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631" w:rsidRDefault="004C2631" w:rsidP="008C0B64">
      <w:pPr>
        <w:pStyle w:val="libCenter"/>
        <w:rPr>
          <w:rtl/>
        </w:rPr>
      </w:pPr>
      <w:r>
        <w:rPr>
          <w:rFonts w:hint="cs"/>
          <w:noProof/>
        </w:rPr>
        <w:drawing>
          <wp:inline distT="0" distB="0" distL="0" distR="0">
            <wp:extent cx="4817745" cy="7622540"/>
            <wp:effectExtent l="19050" t="0" r="1905"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8"/>
                    <a:srcRect/>
                    <a:stretch>
                      <a:fillRect/>
                    </a:stretch>
                  </pic:blipFill>
                  <pic:spPr bwMode="auto">
                    <a:xfrm>
                      <a:off x="0" y="0"/>
                      <a:ext cx="4817745" cy="7622540"/>
                    </a:xfrm>
                    <a:prstGeom prst="rect">
                      <a:avLst/>
                    </a:prstGeom>
                    <a:noFill/>
                    <a:ln w="9525">
                      <a:noFill/>
                      <a:miter lim="800000"/>
                      <a:headEnd/>
                      <a:tailEnd/>
                    </a:ln>
                  </pic:spPr>
                </pic:pic>
              </a:graphicData>
            </a:graphic>
          </wp:inline>
        </w:drawing>
      </w:r>
    </w:p>
    <w:p w:rsidR="008C0B64" w:rsidRDefault="008C0B64" w:rsidP="00CC1CFA">
      <w:pPr>
        <w:pStyle w:val="libNormal"/>
        <w:rPr>
          <w:rtl/>
        </w:rPr>
      </w:pPr>
      <w:r>
        <w:rPr>
          <w:rtl/>
        </w:rPr>
        <w:br w:type="page"/>
      </w:r>
    </w:p>
    <w:p w:rsidR="008C0B64" w:rsidRDefault="008C0B64" w:rsidP="00CC1CFA">
      <w:pPr>
        <w:pStyle w:val="libNormal"/>
        <w:rPr>
          <w:rtl/>
        </w:rPr>
      </w:pPr>
      <w:r>
        <w:rPr>
          <w:rtl/>
        </w:rPr>
        <w:lastRenderedPageBreak/>
        <w:br w:type="page"/>
      </w:r>
    </w:p>
    <w:p w:rsidR="004C2631" w:rsidRDefault="004C2631" w:rsidP="004C2631">
      <w:pPr>
        <w:pStyle w:val="libCenter"/>
        <w:rPr>
          <w:rtl/>
        </w:rPr>
      </w:pPr>
      <w:r>
        <w:rPr>
          <w:rFonts w:hint="cs"/>
          <w:noProof/>
        </w:rPr>
        <w:lastRenderedPageBreak/>
        <w:drawing>
          <wp:inline distT="0" distB="0" distL="0" distR="0">
            <wp:extent cx="4817745" cy="7622540"/>
            <wp:effectExtent l="19050" t="0" r="1905" b="0"/>
            <wp:docPr id="3" name="Picture 3"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4"/>
                    <pic:cNvPicPr>
                      <a:picLocks noChangeAspect="1" noChangeArrowheads="1"/>
                    </pic:cNvPicPr>
                  </pic:nvPicPr>
                  <pic:blipFill>
                    <a:blip r:embed="rId9"/>
                    <a:srcRect/>
                    <a:stretch>
                      <a:fillRect/>
                    </a:stretch>
                  </pic:blipFill>
                  <pic:spPr bwMode="auto">
                    <a:xfrm>
                      <a:off x="0" y="0"/>
                      <a:ext cx="4817745" cy="7622540"/>
                    </a:xfrm>
                    <a:prstGeom prst="rect">
                      <a:avLst/>
                    </a:prstGeom>
                    <a:noFill/>
                    <a:ln w="9525">
                      <a:noFill/>
                      <a:miter lim="800000"/>
                      <a:headEnd/>
                      <a:tailEnd/>
                    </a:ln>
                  </pic:spPr>
                </pic:pic>
              </a:graphicData>
            </a:graphic>
          </wp:inline>
        </w:drawing>
      </w:r>
    </w:p>
    <w:p w:rsidR="008C0B64" w:rsidRDefault="008C0B64" w:rsidP="00CC1CFA">
      <w:pPr>
        <w:pStyle w:val="libNormal"/>
        <w:rPr>
          <w:rtl/>
        </w:rPr>
      </w:pPr>
      <w:r>
        <w:rPr>
          <w:rtl/>
        </w:rPr>
        <w:br w:type="page"/>
      </w:r>
    </w:p>
    <w:p w:rsidR="008C0B64" w:rsidRDefault="008C0B64" w:rsidP="00CC1CFA">
      <w:pPr>
        <w:pStyle w:val="libNormal"/>
        <w:rPr>
          <w:rtl/>
        </w:rPr>
      </w:pPr>
      <w:r>
        <w:rPr>
          <w:rtl/>
        </w:rPr>
        <w:lastRenderedPageBreak/>
        <w:br w:type="page"/>
      </w:r>
    </w:p>
    <w:p w:rsidR="004C2631" w:rsidRPr="00375E9F" w:rsidRDefault="004C2631" w:rsidP="004C2631">
      <w:pPr>
        <w:pStyle w:val="Heading1Center"/>
      </w:pPr>
      <w:bookmarkStart w:id="0" w:name="_Toc276960946"/>
      <w:bookmarkStart w:id="1" w:name="_Toc301695753"/>
      <w:bookmarkStart w:id="2" w:name="_Toc374950237"/>
      <w:bookmarkStart w:id="3" w:name="_Toc258082020"/>
      <w:bookmarkStart w:id="4" w:name="_Toc258082620"/>
      <w:r w:rsidRPr="00375E9F">
        <w:rPr>
          <w:rtl/>
        </w:rPr>
        <w:lastRenderedPageBreak/>
        <w:t>أبواب النيّة</w:t>
      </w:r>
      <w:bookmarkEnd w:id="0"/>
      <w:bookmarkEnd w:id="1"/>
      <w:bookmarkEnd w:id="2"/>
      <w:bookmarkEnd w:id="3"/>
      <w:bookmarkEnd w:id="4"/>
    </w:p>
    <w:p w:rsidR="004C2631" w:rsidRDefault="004C2631" w:rsidP="004C2631">
      <w:pPr>
        <w:pStyle w:val="Heading2Center"/>
        <w:rPr>
          <w:rtl/>
        </w:rPr>
      </w:pPr>
      <w:bookmarkStart w:id="5" w:name="_Toc276960947"/>
      <w:bookmarkStart w:id="6" w:name="_Toc301695754"/>
      <w:bookmarkStart w:id="7" w:name="_Toc374950238"/>
      <w:bookmarkStart w:id="8" w:name="_Toc258082021"/>
      <w:bookmarkStart w:id="9" w:name="_Toc258082621"/>
      <w:r w:rsidRPr="00781843">
        <w:rPr>
          <w:rtl/>
        </w:rPr>
        <w:t>1</w:t>
      </w:r>
      <w:r w:rsidR="008C0B64">
        <w:rPr>
          <w:rtl/>
        </w:rPr>
        <w:t xml:space="preserve"> - </w:t>
      </w:r>
      <w:r w:rsidRPr="00781843">
        <w:rPr>
          <w:rtl/>
        </w:rPr>
        <w:t>باب وجوبها في الصلاة وغيرها من العبادات وأحكامها</w:t>
      </w:r>
      <w:bookmarkEnd w:id="5"/>
      <w:bookmarkEnd w:id="6"/>
      <w:bookmarkEnd w:id="7"/>
      <w:bookmarkEnd w:id="8"/>
      <w:bookmarkEnd w:id="9"/>
    </w:p>
    <w:p w:rsidR="004C2631" w:rsidRDefault="004C2631" w:rsidP="003D212A">
      <w:pPr>
        <w:pStyle w:val="libNormal"/>
        <w:rPr>
          <w:rtl/>
        </w:rPr>
      </w:pPr>
      <w:r w:rsidRPr="00EA1EC2">
        <w:rPr>
          <w:rStyle w:val="libNormalChar"/>
          <w:rtl/>
        </w:rPr>
        <w:t>[ 7196 ]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محبوب</w:t>
      </w:r>
      <w:r w:rsidR="009315D2">
        <w:rPr>
          <w:rtl/>
        </w:rPr>
        <w:t>،</w:t>
      </w:r>
      <w:r>
        <w:rPr>
          <w:rtl/>
        </w:rPr>
        <w:t xml:space="preserve"> عن مالك بن عطية</w:t>
      </w:r>
      <w:r w:rsidR="009315D2">
        <w:rPr>
          <w:rtl/>
        </w:rPr>
        <w:t>،</w:t>
      </w:r>
      <w:r>
        <w:rPr>
          <w:rtl/>
        </w:rPr>
        <w:t xml:space="preserve"> عن أبي حمزة</w:t>
      </w:r>
      <w:r w:rsidR="009315D2">
        <w:rPr>
          <w:rtl/>
        </w:rPr>
        <w:t>،</w:t>
      </w:r>
      <w:r>
        <w:rPr>
          <w:rtl/>
        </w:rPr>
        <w:t xml:space="preserve"> عن علي بن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عمل </w:t>
      </w:r>
      <w:r w:rsidR="00CC1CFA">
        <w:rPr>
          <w:rtl/>
        </w:rPr>
        <w:t xml:space="preserve">إلّا </w:t>
      </w:r>
      <w:r>
        <w:rPr>
          <w:rtl/>
        </w:rPr>
        <w:t>بنيّة.</w:t>
      </w:r>
    </w:p>
    <w:p w:rsidR="004C2631" w:rsidRDefault="004C2631" w:rsidP="00297258">
      <w:pPr>
        <w:pStyle w:val="libNormal"/>
        <w:rPr>
          <w:rtl/>
        </w:rPr>
      </w:pPr>
      <w:r w:rsidRPr="00EA1EC2">
        <w:rPr>
          <w:rStyle w:val="libNormalChar"/>
          <w:rtl/>
        </w:rPr>
        <w:t>[ 7197 ]</w:t>
      </w:r>
      <w:r>
        <w:rPr>
          <w:rtl/>
        </w:rPr>
        <w:t xml:space="preserve"> 2</w:t>
      </w:r>
      <w:r w:rsidR="008C0B64">
        <w:rPr>
          <w:rtl/>
        </w:rPr>
        <w:t xml:space="preserve"> - </w:t>
      </w:r>
      <w:r>
        <w:rPr>
          <w:rtl/>
        </w:rPr>
        <w:t>محمّد بن الحسن قال</w:t>
      </w:r>
      <w:r w:rsidR="00166FE4" w:rsidRPr="00166FE4">
        <w:rPr>
          <w:rStyle w:val="libNormalChar"/>
          <w:rtl/>
        </w:rPr>
        <w:t xml:space="preserve">: </w:t>
      </w:r>
      <w:r>
        <w:rPr>
          <w:rtl/>
        </w:rPr>
        <w:t>روي عن النبيّ</w:t>
      </w:r>
      <w:r w:rsidR="00297258">
        <w:rPr>
          <w:rFonts w:hint="cs"/>
          <w:rtl/>
        </w:rPr>
        <w:t xml:space="preserve"> </w:t>
      </w:r>
      <w:r w:rsidR="0029725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أنّه قال</w:t>
      </w:r>
      <w:r w:rsidR="00166FE4" w:rsidRPr="00166FE4">
        <w:rPr>
          <w:rStyle w:val="libNormalChar"/>
          <w:rtl/>
        </w:rPr>
        <w:t xml:space="preserve">: </w:t>
      </w:r>
      <w:r>
        <w:rPr>
          <w:rtl/>
        </w:rPr>
        <w:t>إنّما الأعمال بالنيّات</w:t>
      </w:r>
      <w:r w:rsidR="00CC1CFA" w:rsidRPr="00CC1CFA">
        <w:rPr>
          <w:rStyle w:val="libNormalChar"/>
          <w:rtl/>
        </w:rPr>
        <w:t xml:space="preserve"> ( </w:t>
      </w:r>
      <w:r>
        <w:rPr>
          <w:rtl/>
        </w:rPr>
        <w:t>وإنّما لامرئ ما نوى</w:t>
      </w:r>
      <w:r w:rsidR="00CC1CFA" w:rsidRPr="00CC1CFA">
        <w:rPr>
          <w:rStyle w:val="libNormalChar"/>
          <w:rtl/>
        </w:rPr>
        <w:t xml:space="preserve"> ) </w:t>
      </w:r>
      <w:r w:rsidRPr="004C2631">
        <w:rPr>
          <w:rStyle w:val="libFootnotenumChar"/>
          <w:rtl/>
        </w:rPr>
        <w:t>(1)</w:t>
      </w:r>
      <w:r>
        <w:rPr>
          <w:rtl/>
        </w:rPr>
        <w:t>.</w:t>
      </w:r>
    </w:p>
    <w:p w:rsidR="004C2631" w:rsidRDefault="004C2631" w:rsidP="00297258">
      <w:pPr>
        <w:pStyle w:val="libNormal"/>
        <w:rPr>
          <w:rtl/>
        </w:rPr>
      </w:pPr>
      <w:r w:rsidRPr="00EA1EC2">
        <w:rPr>
          <w:rStyle w:val="libNormalChar"/>
          <w:rtl/>
        </w:rPr>
        <w:t>[ 7198 ]</w:t>
      </w:r>
      <w:r>
        <w:rPr>
          <w:rtl/>
        </w:rPr>
        <w:t xml:space="preserve"> 3</w:t>
      </w:r>
      <w:r w:rsidR="008C0B64">
        <w:rPr>
          <w:rtl/>
        </w:rPr>
        <w:t xml:space="preserve"> - </w:t>
      </w:r>
      <w:r>
        <w:rPr>
          <w:rtl/>
        </w:rPr>
        <w:t>جعفر بن الحسن في</w:t>
      </w:r>
      <w:r w:rsidR="00CC1CFA" w:rsidRPr="00CC1CFA">
        <w:rPr>
          <w:rStyle w:val="libNormalChar"/>
          <w:rtl/>
        </w:rPr>
        <w:t xml:space="preserve"> ( </w:t>
      </w:r>
      <w:r>
        <w:rPr>
          <w:rtl/>
        </w:rPr>
        <w:t>المعتبر</w:t>
      </w:r>
      <w:r w:rsidR="00CC1CFA" w:rsidRPr="00CC1CFA">
        <w:rPr>
          <w:rStyle w:val="libNormalChar"/>
          <w:rtl/>
        </w:rPr>
        <w:t xml:space="preserve"> ) </w:t>
      </w:r>
      <w:r>
        <w:rPr>
          <w:rtl/>
        </w:rPr>
        <w:t>عن النبيّ</w:t>
      </w:r>
      <w:r w:rsidR="00297258">
        <w:rPr>
          <w:rFonts w:hint="cs"/>
          <w:rtl/>
        </w:rPr>
        <w:t xml:space="preserve"> </w:t>
      </w:r>
      <w:r w:rsidR="0029725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إنّما الأعمال بالنيّات.</w:t>
      </w:r>
    </w:p>
    <w:p w:rsidR="004C2631" w:rsidRDefault="004C2631" w:rsidP="003D212A">
      <w:pPr>
        <w:pStyle w:val="libNormal"/>
        <w:rPr>
          <w:rtl/>
        </w:rPr>
      </w:pPr>
      <w:r w:rsidRPr="00EA1EC2">
        <w:rPr>
          <w:rStyle w:val="libNormalChar"/>
          <w:rtl/>
        </w:rPr>
        <w:t>[ 7199 ]</w:t>
      </w:r>
      <w:r>
        <w:rPr>
          <w:rtl/>
        </w:rPr>
        <w:t xml:space="preserve"> 4</w:t>
      </w:r>
      <w:r w:rsidR="008C0B64">
        <w:rPr>
          <w:rtl/>
        </w:rPr>
        <w:t xml:space="preserve"> - </w:t>
      </w:r>
      <w:r>
        <w:rPr>
          <w:rtl/>
        </w:rPr>
        <w:t>وعن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 xml:space="preserve">لا عمل </w:t>
      </w:r>
      <w:r w:rsidR="00CC1CFA">
        <w:rPr>
          <w:rtl/>
        </w:rPr>
        <w:t xml:space="preserve">إلّا </w:t>
      </w:r>
      <w:r>
        <w:rPr>
          <w:rtl/>
        </w:rPr>
        <w:t xml:space="preserve">بنيّة. </w:t>
      </w:r>
    </w:p>
    <w:p w:rsidR="004C2631" w:rsidRDefault="00457B21" w:rsidP="00457B21">
      <w:pPr>
        <w:pStyle w:val="libLine"/>
        <w:rPr>
          <w:rtl/>
        </w:rPr>
      </w:pPr>
      <w:r>
        <w:rPr>
          <w:rtl/>
        </w:rPr>
        <w:t>____________________</w:t>
      </w:r>
    </w:p>
    <w:p w:rsidR="004C2631" w:rsidRDefault="004C2631" w:rsidP="00297258">
      <w:pPr>
        <w:pStyle w:val="libFootnoteCenterBold"/>
        <w:rPr>
          <w:rtl/>
        </w:rPr>
      </w:pPr>
      <w:r>
        <w:rPr>
          <w:rtl/>
        </w:rPr>
        <w:t>أبواب النيّة</w:t>
      </w:r>
    </w:p>
    <w:p w:rsidR="004C2631" w:rsidRDefault="004C2631" w:rsidP="00297258">
      <w:pPr>
        <w:pStyle w:val="libFootnoteCenterBold"/>
        <w:rPr>
          <w:rtl/>
        </w:rPr>
      </w:pPr>
      <w:r>
        <w:rPr>
          <w:rtl/>
        </w:rPr>
        <w:t>الباب 1</w:t>
      </w:r>
    </w:p>
    <w:p w:rsidR="004C2631" w:rsidRDefault="004C2631" w:rsidP="00297258">
      <w:pPr>
        <w:pStyle w:val="libFootnoteCenterBold"/>
        <w:rPr>
          <w:rtl/>
        </w:rPr>
      </w:pPr>
      <w:r>
        <w:rPr>
          <w:rtl/>
        </w:rPr>
        <w:t>فيه 4 أحاديث</w:t>
      </w:r>
    </w:p>
    <w:p w:rsidR="004C2631" w:rsidRPr="00526949" w:rsidRDefault="004C2631" w:rsidP="00526949">
      <w:pPr>
        <w:pStyle w:val="libFootnote0"/>
        <w:rPr>
          <w:rtl/>
        </w:rPr>
      </w:pPr>
      <w:r w:rsidRPr="00526949">
        <w:rPr>
          <w:rtl/>
        </w:rPr>
        <w:t>1</w:t>
      </w:r>
      <w:r w:rsidR="008C0B64" w:rsidRPr="00526949">
        <w:rPr>
          <w:rtl/>
        </w:rPr>
        <w:t xml:space="preserve"> - </w:t>
      </w:r>
      <w:r w:rsidRPr="00526949">
        <w:rPr>
          <w:rtl/>
        </w:rPr>
        <w:t>الكافي 2</w:t>
      </w:r>
      <w:r w:rsidR="00166FE4" w:rsidRPr="00526949">
        <w:rPr>
          <w:rtl/>
        </w:rPr>
        <w:t xml:space="preserve">: </w:t>
      </w:r>
      <w:r w:rsidRPr="00526949">
        <w:rPr>
          <w:rtl/>
        </w:rPr>
        <w:t>69</w:t>
      </w:r>
      <w:r w:rsidR="001C44EB" w:rsidRPr="00526949">
        <w:rPr>
          <w:rtl/>
        </w:rPr>
        <w:t>/</w:t>
      </w:r>
      <w:r w:rsidRPr="00526949">
        <w:rPr>
          <w:rtl/>
        </w:rPr>
        <w:t>1</w:t>
      </w:r>
      <w:r w:rsidR="009315D2" w:rsidRPr="00526949">
        <w:rPr>
          <w:rtl/>
        </w:rPr>
        <w:t>،</w:t>
      </w:r>
      <w:r w:rsidRPr="00526949">
        <w:rPr>
          <w:rtl/>
        </w:rPr>
        <w:t xml:space="preserve"> وأورده في الحديث 1 من الباب 5 من أبواب مقدمة العبادات.</w:t>
      </w:r>
    </w:p>
    <w:p w:rsidR="004C2631" w:rsidRPr="00526949" w:rsidRDefault="004C2631" w:rsidP="00526949">
      <w:pPr>
        <w:pStyle w:val="libFootnote0"/>
        <w:rPr>
          <w:rtl/>
        </w:rPr>
      </w:pPr>
      <w:r w:rsidRPr="00526949">
        <w:rPr>
          <w:rtl/>
        </w:rPr>
        <w:t>2</w:t>
      </w:r>
      <w:r w:rsidR="008C0B64" w:rsidRPr="00526949">
        <w:rPr>
          <w:rtl/>
        </w:rPr>
        <w:t xml:space="preserve"> - </w:t>
      </w:r>
      <w:r w:rsidRPr="00526949">
        <w:rPr>
          <w:rtl/>
        </w:rPr>
        <w:t>التهذيب 4</w:t>
      </w:r>
      <w:r w:rsidR="00166FE4" w:rsidRPr="00526949">
        <w:rPr>
          <w:rtl/>
        </w:rPr>
        <w:t xml:space="preserve">: </w:t>
      </w:r>
      <w:r w:rsidRPr="00526949">
        <w:rPr>
          <w:rtl/>
        </w:rPr>
        <w:t>186</w:t>
      </w:r>
      <w:r w:rsidR="001C44EB" w:rsidRPr="00526949">
        <w:rPr>
          <w:rtl/>
        </w:rPr>
        <w:t>/</w:t>
      </w:r>
      <w:r w:rsidRPr="00526949">
        <w:rPr>
          <w:rtl/>
        </w:rPr>
        <w:t>519</w:t>
      </w:r>
      <w:r w:rsidR="009315D2" w:rsidRPr="00526949">
        <w:rPr>
          <w:rtl/>
        </w:rPr>
        <w:t>،</w:t>
      </w:r>
      <w:r w:rsidRPr="00526949">
        <w:rPr>
          <w:rtl/>
        </w:rPr>
        <w:t xml:space="preserve"> أورده في الحديث 7 من الباب 5 من أبواب مقدمة العبادات</w:t>
      </w:r>
      <w:r w:rsidR="009315D2" w:rsidRPr="00526949">
        <w:rPr>
          <w:rtl/>
        </w:rPr>
        <w:t>،</w:t>
      </w:r>
      <w:r w:rsidRPr="00526949">
        <w:rPr>
          <w:rtl/>
        </w:rPr>
        <w:t xml:space="preserve"> وفي الحديث 12 من الباب 2 من أبواب وجوب الصوم. </w:t>
      </w:r>
    </w:p>
    <w:p w:rsidR="004C2631" w:rsidRPr="00526949" w:rsidRDefault="004C2631" w:rsidP="00526949">
      <w:pPr>
        <w:pStyle w:val="libFootnote0"/>
        <w:rPr>
          <w:rtl/>
        </w:rPr>
      </w:pPr>
      <w:r w:rsidRPr="00526949">
        <w:rPr>
          <w:rtl/>
        </w:rPr>
        <w:t>(1) في المصدر</w:t>
      </w:r>
      <w:r w:rsidR="00166FE4" w:rsidRPr="00526949">
        <w:rPr>
          <w:rtl/>
        </w:rPr>
        <w:t xml:space="preserve">: </w:t>
      </w:r>
      <w:r w:rsidRPr="00526949">
        <w:rPr>
          <w:rtl/>
        </w:rPr>
        <w:t>ولكل امرىء ما نوى.</w:t>
      </w:r>
    </w:p>
    <w:p w:rsidR="004C2631" w:rsidRPr="00526949" w:rsidRDefault="004C2631" w:rsidP="00526949">
      <w:pPr>
        <w:pStyle w:val="libFootnote0"/>
        <w:rPr>
          <w:rtl/>
        </w:rPr>
      </w:pPr>
      <w:r w:rsidRPr="00526949">
        <w:rPr>
          <w:rtl/>
        </w:rPr>
        <w:t>3</w:t>
      </w:r>
      <w:r w:rsidR="008C0B64" w:rsidRPr="00526949">
        <w:rPr>
          <w:rtl/>
        </w:rPr>
        <w:t xml:space="preserve"> - </w:t>
      </w:r>
      <w:r w:rsidRPr="00526949">
        <w:rPr>
          <w:rtl/>
        </w:rPr>
        <w:t>المعتبر</w:t>
      </w:r>
      <w:r w:rsidR="00166FE4" w:rsidRPr="00526949">
        <w:rPr>
          <w:rtl/>
        </w:rPr>
        <w:t xml:space="preserve">: </w:t>
      </w:r>
      <w:r w:rsidRPr="00526949">
        <w:rPr>
          <w:rtl/>
        </w:rPr>
        <w:t>36.</w:t>
      </w:r>
    </w:p>
    <w:p w:rsidR="004C2631" w:rsidRPr="00526949" w:rsidRDefault="004C2631" w:rsidP="00526949">
      <w:pPr>
        <w:pStyle w:val="libFootnote0"/>
        <w:rPr>
          <w:rtl/>
        </w:rPr>
      </w:pPr>
      <w:r w:rsidRPr="00526949">
        <w:rPr>
          <w:rtl/>
        </w:rPr>
        <w:t>4</w:t>
      </w:r>
      <w:r w:rsidR="008C0B64" w:rsidRPr="00526949">
        <w:rPr>
          <w:rtl/>
        </w:rPr>
        <w:t xml:space="preserve"> - </w:t>
      </w:r>
      <w:r w:rsidRPr="00526949">
        <w:rPr>
          <w:rtl/>
        </w:rPr>
        <w:t>المعتبر</w:t>
      </w:r>
      <w:r w:rsidR="00166FE4" w:rsidRPr="00526949">
        <w:rPr>
          <w:rtl/>
        </w:rPr>
        <w:t xml:space="preserve">: </w:t>
      </w:r>
      <w:r w:rsidRPr="00526949">
        <w:rPr>
          <w:rtl/>
        </w:rPr>
        <w:t xml:space="preserve">36.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وتقدّم ما يدل على ذلك وعلى جملة من أحكام النيّة في مقدّمة العبادات </w:t>
      </w:r>
      <w:r w:rsidRPr="004C2631">
        <w:rPr>
          <w:rStyle w:val="libFootnotenumChar"/>
          <w:rtl/>
        </w:rPr>
        <w:t>(1)</w:t>
      </w:r>
      <w:r>
        <w:rPr>
          <w:rtl/>
        </w:rPr>
        <w:t>.</w:t>
      </w:r>
    </w:p>
    <w:p w:rsidR="004C2631" w:rsidRDefault="004C2631" w:rsidP="004C2631">
      <w:pPr>
        <w:pStyle w:val="Heading2Center"/>
        <w:rPr>
          <w:rtl/>
        </w:rPr>
      </w:pPr>
      <w:bookmarkStart w:id="10" w:name="_Toc276960948"/>
      <w:bookmarkStart w:id="11" w:name="_Toc301695755"/>
      <w:bookmarkStart w:id="12" w:name="_Toc374950239"/>
      <w:bookmarkStart w:id="13" w:name="_Toc258082022"/>
      <w:bookmarkStart w:id="14" w:name="_Toc258082622"/>
      <w:r>
        <w:rPr>
          <w:rtl/>
        </w:rPr>
        <w:t>2</w:t>
      </w:r>
      <w:r w:rsidR="008C0B64">
        <w:rPr>
          <w:rtl/>
        </w:rPr>
        <w:t xml:space="preserve"> - </w:t>
      </w:r>
      <w:r>
        <w:rPr>
          <w:rtl/>
        </w:rPr>
        <w:t>باب عدم بطلان صلاة من نوى فريضة ثم ظنّ أنّها نافلة</w:t>
      </w:r>
      <w:bookmarkEnd w:id="10"/>
      <w:bookmarkEnd w:id="11"/>
      <w:r w:rsidR="009315D2">
        <w:rPr>
          <w:rtl/>
        </w:rPr>
        <w:t xml:space="preserve"> </w:t>
      </w:r>
      <w:bookmarkStart w:id="15" w:name="_Toc276960949"/>
      <w:bookmarkStart w:id="16" w:name="_Toc301695756"/>
      <w:r w:rsidR="009315D2">
        <w:rPr>
          <w:rtl/>
        </w:rPr>
        <w:t>و</w:t>
      </w:r>
      <w:r>
        <w:rPr>
          <w:rtl/>
        </w:rPr>
        <w:t>بالعكس اذا ذكر ما نوى أولاً</w:t>
      </w:r>
      <w:bookmarkEnd w:id="12"/>
      <w:bookmarkEnd w:id="13"/>
      <w:bookmarkEnd w:id="14"/>
      <w:bookmarkEnd w:id="15"/>
      <w:bookmarkEnd w:id="16"/>
    </w:p>
    <w:p w:rsidR="004C2631" w:rsidRDefault="004C2631" w:rsidP="00297258">
      <w:pPr>
        <w:pStyle w:val="libNormal"/>
        <w:rPr>
          <w:rtl/>
        </w:rPr>
      </w:pPr>
      <w:r w:rsidRPr="00EA1EC2">
        <w:rPr>
          <w:rStyle w:val="libNormalChar"/>
          <w:rtl/>
        </w:rPr>
        <w:t>[ 7200 ]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عبد الله بن المغيرة قال</w:t>
      </w:r>
      <w:r w:rsidR="00166FE4" w:rsidRPr="00166FE4">
        <w:rPr>
          <w:rStyle w:val="libNormalChar"/>
          <w:rtl/>
        </w:rPr>
        <w:t xml:space="preserve">: </w:t>
      </w:r>
      <w:r>
        <w:rPr>
          <w:rtl/>
        </w:rPr>
        <w:t>في كتاب حريز أنّه قال</w:t>
      </w:r>
      <w:r w:rsidR="00166FE4" w:rsidRPr="00166FE4">
        <w:rPr>
          <w:rStyle w:val="libNormalChar"/>
          <w:rtl/>
        </w:rPr>
        <w:t xml:space="preserve">: </w:t>
      </w:r>
      <w:r>
        <w:rPr>
          <w:rtl/>
        </w:rPr>
        <w:t xml:space="preserve">إنّي نسيت أنّي في صلاة فريضة [ حتى ركعت ] </w:t>
      </w:r>
      <w:r w:rsidRPr="004C2631">
        <w:rPr>
          <w:rStyle w:val="libFootnotenumChar"/>
          <w:rtl/>
        </w:rPr>
        <w:t>(</w:t>
      </w:r>
      <w:r w:rsidR="00297258">
        <w:rPr>
          <w:rStyle w:val="libFootnotenumChar"/>
          <w:rFonts w:hint="cs"/>
          <w:rtl/>
        </w:rPr>
        <w:t>2</w:t>
      </w:r>
      <w:r w:rsidRPr="004C2631">
        <w:rPr>
          <w:rStyle w:val="libFootnotenumChar"/>
          <w:rtl/>
        </w:rPr>
        <w:t>)</w:t>
      </w:r>
      <w:r>
        <w:rPr>
          <w:rtl/>
        </w:rPr>
        <w:t xml:space="preserve"> وأنا أنويها تطوعاً</w:t>
      </w:r>
      <w:r w:rsidR="009315D2">
        <w:rPr>
          <w:rtl/>
        </w:rPr>
        <w:t>،</w:t>
      </w:r>
      <w:r>
        <w:rPr>
          <w:rtl/>
        </w:rPr>
        <w:t xml:space="preserve"> قال</w:t>
      </w:r>
      <w:r w:rsidR="00166FE4" w:rsidRPr="00166FE4">
        <w:rPr>
          <w:rStyle w:val="libNormalChar"/>
          <w:rtl/>
        </w:rPr>
        <w:t xml:space="preserve">: </w:t>
      </w:r>
      <w:r>
        <w:rPr>
          <w:rtl/>
        </w:rPr>
        <w:t>فقال</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هي التي قمت فيها إن كنت قمت وأنت تنوي فريضة ثمّ دخلك الشك فأنت في الفريضة</w:t>
      </w:r>
      <w:r w:rsidR="009315D2">
        <w:rPr>
          <w:rtl/>
        </w:rPr>
        <w:t>،</w:t>
      </w:r>
      <w:r>
        <w:rPr>
          <w:rtl/>
        </w:rPr>
        <w:t xml:space="preserve"> وإن كنت دخلت في نافلة فنويتها فريضة فأنت في النافلة</w:t>
      </w:r>
      <w:r w:rsidR="009315D2">
        <w:rPr>
          <w:rtl/>
        </w:rPr>
        <w:t>،</w:t>
      </w:r>
      <w:r>
        <w:rPr>
          <w:rtl/>
        </w:rPr>
        <w:t xml:space="preserve"> وإن كنت دخلت في فريضة ثمّ ذكرت نافلة كانت عليك</w:t>
      </w:r>
      <w:r w:rsidR="009315D2">
        <w:rPr>
          <w:rtl/>
        </w:rPr>
        <w:t>،</w:t>
      </w:r>
      <w:r>
        <w:rPr>
          <w:rtl/>
        </w:rPr>
        <w:t xml:space="preserve"> فامض في الفريضة. </w:t>
      </w:r>
    </w:p>
    <w:p w:rsidR="004C2631" w:rsidRDefault="004C2631" w:rsidP="00297258">
      <w:pPr>
        <w:pStyle w:val="libNormal"/>
        <w:rPr>
          <w:rtl/>
        </w:rPr>
      </w:pPr>
      <w:r>
        <w:rPr>
          <w:rtl/>
        </w:rPr>
        <w:t>محمّد بن الحسن باسناده عن علي بن إبراهيم</w:t>
      </w:r>
      <w:r w:rsidR="009315D2">
        <w:rPr>
          <w:rtl/>
        </w:rPr>
        <w:t>،</w:t>
      </w:r>
      <w:r>
        <w:rPr>
          <w:rtl/>
        </w:rPr>
        <w:t xml:space="preserve"> مثله </w:t>
      </w:r>
      <w:r w:rsidRPr="004C2631">
        <w:rPr>
          <w:rStyle w:val="libFootnotenumChar"/>
          <w:rtl/>
        </w:rPr>
        <w:t>(</w:t>
      </w:r>
      <w:r w:rsidR="00297258">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[ 7201 ]</w:t>
      </w:r>
      <w:r>
        <w:rPr>
          <w:rtl/>
        </w:rPr>
        <w:t xml:space="preserve"> 2</w:t>
      </w:r>
      <w:r w:rsidR="008C0B64">
        <w:rPr>
          <w:rtl/>
        </w:rPr>
        <w:t xml:space="preserve"> - </w:t>
      </w:r>
      <w:r>
        <w:rPr>
          <w:rtl/>
        </w:rPr>
        <w:t>وباسناده عن العياشي</w:t>
      </w:r>
      <w:r w:rsidR="009315D2">
        <w:rPr>
          <w:rtl/>
        </w:rPr>
        <w:t>،</w:t>
      </w:r>
      <w:r>
        <w:rPr>
          <w:rtl/>
        </w:rPr>
        <w:t xml:space="preserve"> عن جعفر بن أحمد</w:t>
      </w:r>
      <w:r w:rsidR="009315D2">
        <w:rPr>
          <w:rtl/>
        </w:rPr>
        <w:t>،</w:t>
      </w:r>
      <w:r>
        <w:rPr>
          <w:rtl/>
        </w:rPr>
        <w:t xml:space="preserve"> عن علي بن الحسن</w:t>
      </w:r>
      <w:r w:rsidR="009315D2">
        <w:rPr>
          <w:rtl/>
        </w:rPr>
        <w:t>،</w:t>
      </w:r>
      <w:r>
        <w:rPr>
          <w:rtl/>
        </w:rPr>
        <w:t xml:space="preserve"> وعلي بن محمّد جميعاً</w:t>
      </w:r>
      <w:r w:rsidR="009315D2">
        <w:rPr>
          <w:rtl/>
        </w:rPr>
        <w:t>،</w:t>
      </w:r>
      <w:r>
        <w:rPr>
          <w:rtl/>
        </w:rPr>
        <w:t xml:space="preserve"> عن محمّد بن عيسى</w:t>
      </w:r>
      <w:r w:rsidR="009315D2">
        <w:rPr>
          <w:rtl/>
        </w:rPr>
        <w:t>،</w:t>
      </w:r>
      <w:r>
        <w:rPr>
          <w:rtl/>
        </w:rPr>
        <w:t xml:space="preserve"> عن يونس</w:t>
      </w:r>
      <w:r w:rsidR="009315D2">
        <w:rPr>
          <w:rtl/>
        </w:rPr>
        <w:t>،</w:t>
      </w:r>
      <w:r>
        <w:rPr>
          <w:rtl/>
        </w:rPr>
        <w:t xml:space="preserve"> عن معاوية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قام في الصلاة المكتوبة فسها فظنّ أنّها نافلة أو قام في النافلة فظنّ أنّها مكتوبة؟ قال</w:t>
      </w:r>
      <w:r w:rsidR="00166FE4" w:rsidRPr="00166FE4">
        <w:rPr>
          <w:rStyle w:val="libNormalChar"/>
          <w:rtl/>
        </w:rPr>
        <w:t xml:space="preserve">: </w:t>
      </w:r>
      <w:r>
        <w:rPr>
          <w:rtl/>
        </w:rPr>
        <w:t xml:space="preserve">هي على ما افتتح الصلاة عليه.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(1) تقدم في الباب 5 إلى الباب 15 من أبواب مقدمة العبادات</w:t>
      </w:r>
      <w:r w:rsidR="009315D2">
        <w:rPr>
          <w:rtl/>
        </w:rPr>
        <w:t>،</w:t>
      </w:r>
      <w:r>
        <w:rPr>
          <w:rtl/>
        </w:rPr>
        <w:t xml:space="preserve"> ويأتي ما يدل عليه في الباب 56 من أبواب المستحقين للزكاة وفي الباب 2 من أبواب وجوب الصوم</w:t>
      </w:r>
      <w:r w:rsidR="009315D2">
        <w:rPr>
          <w:rtl/>
        </w:rPr>
        <w:t>،</w:t>
      </w:r>
      <w:r>
        <w:rPr>
          <w:rtl/>
        </w:rPr>
        <w:t xml:space="preserve"> وفي الحديث 11 من الباب 9 من أبواب تكبيرة الأحرام.</w:t>
      </w:r>
    </w:p>
    <w:p w:rsidR="004C2631" w:rsidRDefault="004C2631" w:rsidP="00297258">
      <w:pPr>
        <w:pStyle w:val="libFootnoteCenterBold"/>
        <w:rPr>
          <w:rtl/>
        </w:rPr>
      </w:pPr>
      <w:r>
        <w:rPr>
          <w:rtl/>
        </w:rPr>
        <w:t>الباب 2</w:t>
      </w:r>
    </w:p>
    <w:p w:rsidR="004C2631" w:rsidRDefault="004C2631" w:rsidP="00297258">
      <w:pPr>
        <w:pStyle w:val="libFootnoteCenterBold"/>
        <w:rPr>
          <w:rtl/>
        </w:rPr>
      </w:pPr>
      <w:r>
        <w:rPr>
          <w:rtl/>
        </w:rPr>
        <w:t>فيه 3 أحاديث</w:t>
      </w:r>
    </w:p>
    <w:p w:rsidR="004C2631" w:rsidRPr="00526949" w:rsidRDefault="004C2631" w:rsidP="00526949">
      <w:pPr>
        <w:pStyle w:val="libFootnote0"/>
        <w:rPr>
          <w:rtl/>
        </w:rPr>
      </w:pPr>
      <w:r w:rsidRPr="00526949">
        <w:rPr>
          <w:rtl/>
        </w:rPr>
        <w:t>1</w:t>
      </w:r>
      <w:r w:rsidR="008C0B64" w:rsidRPr="00526949">
        <w:rPr>
          <w:rtl/>
        </w:rPr>
        <w:t xml:space="preserve"> - </w:t>
      </w:r>
      <w:r w:rsidRPr="00526949">
        <w:rPr>
          <w:rtl/>
        </w:rPr>
        <w:t>الكافي 3</w:t>
      </w:r>
      <w:r w:rsidR="00166FE4" w:rsidRPr="00526949">
        <w:rPr>
          <w:rtl/>
        </w:rPr>
        <w:t xml:space="preserve">: </w:t>
      </w:r>
      <w:r w:rsidRPr="00526949">
        <w:rPr>
          <w:rtl/>
        </w:rPr>
        <w:t>363</w:t>
      </w:r>
      <w:r w:rsidR="001C44EB" w:rsidRPr="00526949">
        <w:rPr>
          <w:rtl/>
        </w:rPr>
        <w:t>/</w:t>
      </w:r>
      <w:r w:rsidRPr="00526949">
        <w:rPr>
          <w:rtl/>
        </w:rPr>
        <w:t xml:space="preserve">5. </w:t>
      </w:r>
    </w:p>
    <w:p w:rsidR="004C2631" w:rsidRPr="00526949" w:rsidRDefault="004C2631" w:rsidP="00526949">
      <w:pPr>
        <w:pStyle w:val="libFootnote0"/>
        <w:rPr>
          <w:rtl/>
        </w:rPr>
      </w:pPr>
      <w:r w:rsidRPr="00526949">
        <w:rPr>
          <w:rtl/>
        </w:rPr>
        <w:t>(</w:t>
      </w:r>
      <w:r w:rsidR="00297258" w:rsidRPr="00526949">
        <w:rPr>
          <w:rFonts w:hint="cs"/>
          <w:rtl/>
        </w:rPr>
        <w:t>2</w:t>
      </w:r>
      <w:r w:rsidRPr="00526949">
        <w:rPr>
          <w:rtl/>
        </w:rPr>
        <w:t>) كذا في الكافي ومرآة العقول والوافي والتهذيب</w:t>
      </w:r>
      <w:r w:rsidR="009315D2" w:rsidRPr="00526949">
        <w:rPr>
          <w:rtl/>
        </w:rPr>
        <w:t>،</w:t>
      </w:r>
      <w:r w:rsidRPr="00526949">
        <w:rPr>
          <w:rtl/>
        </w:rPr>
        <w:t xml:space="preserve"> وفي النسخ الحجرية وردت عن نسخة. </w:t>
      </w:r>
    </w:p>
    <w:p w:rsidR="004C2631" w:rsidRPr="00526949" w:rsidRDefault="004C2631" w:rsidP="00526949">
      <w:pPr>
        <w:pStyle w:val="libFootnote0"/>
        <w:rPr>
          <w:rtl/>
        </w:rPr>
      </w:pPr>
      <w:r w:rsidRPr="00526949">
        <w:rPr>
          <w:rtl/>
        </w:rPr>
        <w:t>(</w:t>
      </w:r>
      <w:r w:rsidR="00297258" w:rsidRPr="00526949">
        <w:rPr>
          <w:rFonts w:hint="cs"/>
          <w:rtl/>
        </w:rPr>
        <w:t>3</w:t>
      </w:r>
      <w:r w:rsidRPr="00526949">
        <w:rPr>
          <w:rtl/>
        </w:rPr>
        <w:t>) التهذيب 2</w:t>
      </w:r>
      <w:r w:rsidR="00166FE4" w:rsidRPr="00526949">
        <w:rPr>
          <w:rtl/>
        </w:rPr>
        <w:t xml:space="preserve">: </w:t>
      </w:r>
      <w:r w:rsidRPr="00526949">
        <w:rPr>
          <w:rtl/>
        </w:rPr>
        <w:t>342</w:t>
      </w:r>
      <w:r w:rsidR="001C44EB" w:rsidRPr="00526949">
        <w:rPr>
          <w:rtl/>
        </w:rPr>
        <w:t>/</w:t>
      </w:r>
      <w:r w:rsidRPr="00526949">
        <w:rPr>
          <w:rtl/>
        </w:rPr>
        <w:t>1418.</w:t>
      </w:r>
    </w:p>
    <w:p w:rsidR="004C2631" w:rsidRPr="00526949" w:rsidRDefault="004C2631" w:rsidP="00526949">
      <w:pPr>
        <w:pStyle w:val="libFootnote0"/>
        <w:rPr>
          <w:rtl/>
        </w:rPr>
      </w:pPr>
      <w:r w:rsidRPr="00526949">
        <w:rPr>
          <w:rtl/>
        </w:rPr>
        <w:t>2</w:t>
      </w:r>
      <w:r w:rsidR="008C0B64" w:rsidRPr="00526949">
        <w:rPr>
          <w:rtl/>
        </w:rPr>
        <w:t xml:space="preserve"> - </w:t>
      </w:r>
      <w:r w:rsidRPr="00526949">
        <w:rPr>
          <w:rtl/>
        </w:rPr>
        <w:t>التهذيب 2</w:t>
      </w:r>
      <w:r w:rsidR="00166FE4" w:rsidRPr="00526949">
        <w:rPr>
          <w:rtl/>
        </w:rPr>
        <w:t xml:space="preserve">: </w:t>
      </w:r>
      <w:r w:rsidRPr="00526949">
        <w:rPr>
          <w:rtl/>
        </w:rPr>
        <w:t>197</w:t>
      </w:r>
      <w:r w:rsidR="001C44EB" w:rsidRPr="00526949">
        <w:rPr>
          <w:rtl/>
        </w:rPr>
        <w:t>/</w:t>
      </w:r>
      <w:r w:rsidRPr="00526949">
        <w:rPr>
          <w:rtl/>
        </w:rPr>
        <w:t>776 و 343</w:t>
      </w:r>
      <w:r w:rsidR="001C44EB" w:rsidRPr="00526949">
        <w:rPr>
          <w:rtl/>
        </w:rPr>
        <w:t>/</w:t>
      </w:r>
      <w:r w:rsidRPr="00526949">
        <w:rPr>
          <w:rtl/>
        </w:rPr>
        <w:t xml:space="preserve">1419.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[ 7202 ]</w:t>
      </w:r>
      <w:r>
        <w:rPr>
          <w:rtl/>
        </w:rPr>
        <w:t xml:space="preserve"> 3</w:t>
      </w:r>
      <w:r w:rsidR="008C0B64">
        <w:rPr>
          <w:rtl/>
        </w:rPr>
        <w:t xml:space="preserve"> - </w:t>
      </w:r>
      <w:r>
        <w:rPr>
          <w:rtl/>
        </w:rPr>
        <w:t>وعنه</w:t>
      </w:r>
      <w:r w:rsidR="009315D2">
        <w:rPr>
          <w:rtl/>
        </w:rPr>
        <w:t>،</w:t>
      </w:r>
      <w:r>
        <w:rPr>
          <w:rtl/>
        </w:rPr>
        <w:t xml:space="preserve"> عن حمدويه</w:t>
      </w:r>
      <w:r w:rsidR="009315D2">
        <w:rPr>
          <w:rtl/>
        </w:rPr>
        <w:t>،</w:t>
      </w:r>
      <w:r>
        <w:rPr>
          <w:rtl/>
        </w:rPr>
        <w:t xml:space="preserve"> عن محمّد بن الحسين</w:t>
      </w:r>
      <w:r w:rsidR="009315D2">
        <w:rPr>
          <w:rtl/>
        </w:rPr>
        <w:t>،</w:t>
      </w:r>
      <w:r>
        <w:rPr>
          <w:rtl/>
        </w:rPr>
        <w:t xml:space="preserve"> عن الحسن بن محبوب</w:t>
      </w:r>
      <w:r w:rsidR="009315D2">
        <w:rPr>
          <w:rtl/>
        </w:rPr>
        <w:t>،</w:t>
      </w:r>
      <w:r>
        <w:rPr>
          <w:rtl/>
        </w:rPr>
        <w:t xml:space="preserve"> عن عبد العزيز بن المهتدي</w:t>
      </w:r>
      <w:r w:rsidR="009315D2">
        <w:rPr>
          <w:rtl/>
        </w:rPr>
        <w:t>،</w:t>
      </w:r>
      <w:r>
        <w:rPr>
          <w:rtl/>
        </w:rPr>
        <w:t xml:space="preserve"> عن عبد الله بن أبي يعفور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رجل قام في صلاة فريضة فصلّى ركعة وهو ينوي أنّها نافلة؟ فقال</w:t>
      </w:r>
      <w:r w:rsidR="00166FE4" w:rsidRPr="00166FE4">
        <w:rPr>
          <w:rStyle w:val="libNormalChar"/>
          <w:rtl/>
        </w:rPr>
        <w:t xml:space="preserve">: </w:t>
      </w:r>
      <w:r>
        <w:rPr>
          <w:rtl/>
        </w:rPr>
        <w:t>هي التي قمت فيها ولها</w:t>
      </w:r>
      <w:r w:rsidR="009315D2">
        <w:rPr>
          <w:rtl/>
        </w:rPr>
        <w:t>،</w:t>
      </w:r>
      <w:r>
        <w:rPr>
          <w:rtl/>
        </w:rPr>
        <w:t xml:space="preserve"> وقال</w:t>
      </w:r>
      <w:r w:rsidR="00166FE4" w:rsidRPr="00166FE4">
        <w:rPr>
          <w:rStyle w:val="libNormalChar"/>
          <w:rtl/>
        </w:rPr>
        <w:t xml:space="preserve">: </w:t>
      </w:r>
      <w:r>
        <w:rPr>
          <w:rtl/>
        </w:rPr>
        <w:t>إذا قمت وأنت تنوي الفريضة فدخلك الشكّ بعد فأنت في الفريضة على الذي قمت له وإن كنت دخلت فيها وأنت تنوي نافلة ثمّ إنّك تنويها بعد فريضة فأنت في النافلة</w:t>
      </w:r>
      <w:r w:rsidR="009315D2">
        <w:rPr>
          <w:rtl/>
        </w:rPr>
        <w:t>،</w:t>
      </w:r>
      <w:r>
        <w:rPr>
          <w:rtl/>
        </w:rPr>
        <w:t xml:space="preserve"> وإنّما يحسب للعبد من صلاته التي ابتدأ في أوّل صلاته.</w:t>
      </w:r>
    </w:p>
    <w:p w:rsidR="004C2631" w:rsidRDefault="004C2631" w:rsidP="004C2631">
      <w:pPr>
        <w:pStyle w:val="Heading2Center"/>
        <w:rPr>
          <w:rtl/>
        </w:rPr>
      </w:pPr>
      <w:bookmarkStart w:id="17" w:name="_Toc276960950"/>
      <w:bookmarkStart w:id="18" w:name="_Toc301695757"/>
      <w:bookmarkStart w:id="19" w:name="_Toc374950240"/>
      <w:bookmarkStart w:id="20" w:name="_Toc258082023"/>
      <w:bookmarkStart w:id="21" w:name="_Toc258082623"/>
      <w:r>
        <w:rPr>
          <w:rtl/>
        </w:rPr>
        <w:t>3</w:t>
      </w:r>
      <w:r w:rsidR="008C0B64">
        <w:rPr>
          <w:rtl/>
        </w:rPr>
        <w:t xml:space="preserve"> - </w:t>
      </w:r>
      <w:r>
        <w:rPr>
          <w:rtl/>
        </w:rPr>
        <w:t>باب عدم جواز الجمع في النية بين صلاتين مطلقاً ولا</w:t>
      </w:r>
      <w:bookmarkEnd w:id="17"/>
      <w:bookmarkEnd w:id="18"/>
      <w:r w:rsidR="009315D2">
        <w:rPr>
          <w:rtl/>
        </w:rPr>
        <w:t xml:space="preserve"> </w:t>
      </w:r>
      <w:bookmarkStart w:id="22" w:name="_Toc276960951"/>
      <w:bookmarkStart w:id="23" w:name="_Toc301695758"/>
      <w:r>
        <w:rPr>
          <w:rtl/>
        </w:rPr>
        <w:t>احتساب ما صلّى من النوافل بنيّة أخرى</w:t>
      </w:r>
      <w:r w:rsidR="009315D2">
        <w:rPr>
          <w:rtl/>
        </w:rPr>
        <w:t>،</w:t>
      </w:r>
      <w:r>
        <w:rPr>
          <w:rtl/>
        </w:rPr>
        <w:t xml:space="preserve"> وجواز نقل النية</w:t>
      </w:r>
      <w:bookmarkEnd w:id="22"/>
      <w:bookmarkEnd w:id="23"/>
      <w:r w:rsidR="009315D2">
        <w:rPr>
          <w:rtl/>
        </w:rPr>
        <w:t xml:space="preserve"> </w:t>
      </w:r>
      <w:bookmarkStart w:id="24" w:name="_Toc276960952"/>
      <w:bookmarkStart w:id="25" w:name="_Toc301695759"/>
      <w:r w:rsidR="009315D2">
        <w:rPr>
          <w:rtl/>
        </w:rPr>
        <w:t>ق</w:t>
      </w:r>
      <w:r>
        <w:rPr>
          <w:rtl/>
        </w:rPr>
        <w:t>بل الفراغ لا بعده في مواضع.</w:t>
      </w:r>
      <w:bookmarkEnd w:id="19"/>
      <w:bookmarkEnd w:id="20"/>
      <w:bookmarkEnd w:id="21"/>
      <w:bookmarkEnd w:id="24"/>
      <w:bookmarkEnd w:id="25"/>
    </w:p>
    <w:p w:rsidR="004C2631" w:rsidRDefault="004C2631" w:rsidP="003D212A">
      <w:pPr>
        <w:pStyle w:val="libNormal"/>
        <w:rPr>
          <w:rtl/>
        </w:rPr>
      </w:pPr>
      <w:r w:rsidRPr="00EA1EC2">
        <w:rPr>
          <w:rStyle w:val="libNormalChar"/>
          <w:rtl/>
        </w:rPr>
        <w:t>[ 7203 ]</w:t>
      </w:r>
      <w:r>
        <w:rPr>
          <w:rtl/>
        </w:rPr>
        <w:t xml:space="preserve"> 1</w:t>
      </w:r>
      <w:r w:rsidR="008C0B64">
        <w:rPr>
          <w:rtl/>
        </w:rPr>
        <w:t xml:space="preserve"> - </w:t>
      </w:r>
      <w:r>
        <w:rPr>
          <w:rtl/>
        </w:rPr>
        <w:t>محمّد بن الحسن باسناده عن محمّد بن أحمد بن يحيى</w:t>
      </w:r>
      <w:r w:rsidR="009315D2">
        <w:rPr>
          <w:rtl/>
        </w:rPr>
        <w:t>،</w:t>
      </w:r>
      <w:r>
        <w:rPr>
          <w:rtl/>
        </w:rPr>
        <w:t xml:space="preserve"> عن أحمد ابن الحسن</w:t>
      </w:r>
      <w:r w:rsidR="009315D2">
        <w:rPr>
          <w:rtl/>
        </w:rPr>
        <w:t>،</w:t>
      </w:r>
      <w:r>
        <w:rPr>
          <w:rtl/>
        </w:rPr>
        <w:t xml:space="preserve"> عن عمرو بن سعيد</w:t>
      </w:r>
      <w:r w:rsidR="009315D2">
        <w:rPr>
          <w:rtl/>
        </w:rPr>
        <w:t>،</w:t>
      </w:r>
      <w:r>
        <w:rPr>
          <w:rtl/>
        </w:rPr>
        <w:t xml:space="preserve"> عن مصدّق</w:t>
      </w:r>
      <w:r w:rsidR="009315D2">
        <w:rPr>
          <w:rtl/>
        </w:rPr>
        <w:t>،،</w:t>
      </w:r>
      <w:r>
        <w:rPr>
          <w:rtl/>
        </w:rPr>
        <w:t xml:space="preserve"> عن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في الرجل يريد أن يصلّي ثماني ركعات فيصلّي عشر ركعات ويحتسب </w:t>
      </w:r>
      <w:r w:rsidRPr="004C2631">
        <w:rPr>
          <w:rStyle w:val="libFootnotenumChar"/>
          <w:rtl/>
        </w:rPr>
        <w:t>(1)</w:t>
      </w:r>
      <w:r>
        <w:rPr>
          <w:rtl/>
        </w:rPr>
        <w:t xml:space="preserve"> بالركعتين من صلاة عليه؟ قال</w:t>
      </w:r>
      <w:r w:rsidR="00166FE4" w:rsidRPr="00166FE4">
        <w:rPr>
          <w:rStyle w:val="libNormalChar"/>
          <w:rtl/>
        </w:rPr>
        <w:t xml:space="preserve">: </w:t>
      </w:r>
      <w:r>
        <w:rPr>
          <w:rtl/>
        </w:rPr>
        <w:t>لا</w:t>
      </w:r>
      <w:r w:rsidR="009315D2">
        <w:rPr>
          <w:rtl/>
        </w:rPr>
        <w:t>،</w:t>
      </w:r>
      <w:r>
        <w:rPr>
          <w:rtl/>
        </w:rPr>
        <w:t xml:space="preserve"> </w:t>
      </w:r>
      <w:r w:rsidR="00CC1CFA">
        <w:rPr>
          <w:rtl/>
        </w:rPr>
        <w:t xml:space="preserve">إلّا </w:t>
      </w:r>
      <w:r>
        <w:rPr>
          <w:rtl/>
        </w:rPr>
        <w:t xml:space="preserve">أن يصلّيها متعّمداً </w:t>
      </w:r>
      <w:r w:rsidRPr="004C2631">
        <w:rPr>
          <w:rStyle w:val="libFootnotenumChar"/>
          <w:rtl/>
        </w:rPr>
        <w:t>(2)</w:t>
      </w:r>
      <w:r>
        <w:rPr>
          <w:rtl/>
        </w:rPr>
        <w:t xml:space="preserve"> فان لم ينو ذلك فلا. </w:t>
      </w:r>
    </w:p>
    <w:p w:rsidR="004C2631" w:rsidRDefault="004C2631" w:rsidP="003D212A">
      <w:pPr>
        <w:pStyle w:val="libNormal"/>
        <w:rPr>
          <w:rtl/>
        </w:rPr>
      </w:pPr>
      <w:r w:rsidRPr="00EA1EC2">
        <w:rPr>
          <w:rStyle w:val="libNormalChar"/>
          <w:rtl/>
        </w:rPr>
        <w:t>[ 7204 ]</w:t>
      </w:r>
      <w:r>
        <w:rPr>
          <w:rtl/>
        </w:rPr>
        <w:t xml:space="preserve"> 2</w:t>
      </w:r>
      <w:r w:rsidR="008C0B64">
        <w:rPr>
          <w:rtl/>
        </w:rPr>
        <w:t xml:space="preserve"> - </w:t>
      </w:r>
      <w:r>
        <w:rPr>
          <w:rtl/>
        </w:rPr>
        <w:t>محمّد 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 xml:space="preserve">نقلاً من كتاب حريز بن </w:t>
      </w:r>
    </w:p>
    <w:p w:rsidR="004C2631" w:rsidRDefault="00457B21" w:rsidP="00457B21">
      <w:pPr>
        <w:pStyle w:val="libLine"/>
        <w:rPr>
          <w:rtl/>
        </w:rPr>
      </w:pPr>
      <w:r>
        <w:rPr>
          <w:rtl/>
        </w:rPr>
        <w:t>____________________</w:t>
      </w:r>
    </w:p>
    <w:p w:rsidR="004C2631" w:rsidRDefault="004C2631" w:rsidP="00526949">
      <w:pPr>
        <w:pStyle w:val="libFootnote0"/>
        <w:rPr>
          <w:rtl/>
        </w:rPr>
      </w:pPr>
      <w:r>
        <w:rPr>
          <w:rtl/>
        </w:rPr>
        <w:t>3</w:t>
      </w:r>
      <w:r w:rsidR="008C0B64">
        <w:rPr>
          <w:rtl/>
        </w:rPr>
        <w:t xml:space="preserve"> - </w:t>
      </w:r>
      <w:r>
        <w:rPr>
          <w:rtl/>
        </w:rPr>
        <w:t xml:space="preserve">التهذيب </w:t>
      </w:r>
      <w:r w:rsidRPr="00526949">
        <w:rPr>
          <w:rtl/>
        </w:rPr>
        <w:t>2</w:t>
      </w:r>
      <w:r w:rsidR="00166FE4" w:rsidRPr="00526949">
        <w:rPr>
          <w:rtl/>
        </w:rPr>
        <w:t xml:space="preserve">: </w:t>
      </w:r>
      <w:r>
        <w:rPr>
          <w:rtl/>
        </w:rPr>
        <w:t>3</w:t>
      </w:r>
      <w:r w:rsidRPr="00526949">
        <w:rPr>
          <w:rtl/>
        </w:rPr>
        <w:t>43</w:t>
      </w:r>
      <w:r w:rsidR="001C44EB" w:rsidRPr="00526949">
        <w:rPr>
          <w:rtl/>
        </w:rPr>
        <w:t>/</w:t>
      </w:r>
      <w:r>
        <w:rPr>
          <w:rtl/>
        </w:rPr>
        <w:t>1420.</w:t>
      </w:r>
    </w:p>
    <w:p w:rsidR="004C2631" w:rsidRDefault="004C2631" w:rsidP="00297258">
      <w:pPr>
        <w:pStyle w:val="libFootnoteCenterBold"/>
        <w:rPr>
          <w:rtl/>
        </w:rPr>
      </w:pPr>
      <w:r>
        <w:rPr>
          <w:rtl/>
        </w:rPr>
        <w:t>الباب 3</w:t>
      </w:r>
    </w:p>
    <w:p w:rsidR="004C2631" w:rsidRDefault="004C2631" w:rsidP="00297258">
      <w:pPr>
        <w:pStyle w:val="libFootnoteCenterBold"/>
        <w:rPr>
          <w:rtl/>
        </w:rPr>
      </w:pPr>
      <w:r>
        <w:rPr>
          <w:rtl/>
        </w:rPr>
        <w:t>فيه حديثان</w:t>
      </w:r>
    </w:p>
    <w:p w:rsidR="004C2631" w:rsidRPr="00526949" w:rsidRDefault="004C2631" w:rsidP="00526949">
      <w:pPr>
        <w:pStyle w:val="libFootnote0"/>
        <w:rPr>
          <w:rtl/>
        </w:rPr>
      </w:pPr>
      <w:r w:rsidRPr="00526949">
        <w:rPr>
          <w:rtl/>
        </w:rPr>
        <w:t>1</w:t>
      </w:r>
      <w:r w:rsidR="008C0B64" w:rsidRPr="00526949">
        <w:rPr>
          <w:rtl/>
        </w:rPr>
        <w:t xml:space="preserve"> - </w:t>
      </w:r>
      <w:r w:rsidRPr="00526949">
        <w:rPr>
          <w:rtl/>
        </w:rPr>
        <w:t>التهذيب 2</w:t>
      </w:r>
      <w:r w:rsidR="00166FE4" w:rsidRPr="00526949">
        <w:rPr>
          <w:rtl/>
        </w:rPr>
        <w:t xml:space="preserve">: </w:t>
      </w:r>
      <w:r w:rsidRPr="00526949">
        <w:rPr>
          <w:rtl/>
        </w:rPr>
        <w:t>343</w:t>
      </w:r>
      <w:r w:rsidR="001C44EB" w:rsidRPr="00526949">
        <w:rPr>
          <w:rtl/>
        </w:rPr>
        <w:t>/</w:t>
      </w:r>
      <w:r w:rsidRPr="00526949">
        <w:rPr>
          <w:rtl/>
        </w:rPr>
        <w:t xml:space="preserve">1421. </w:t>
      </w:r>
    </w:p>
    <w:p w:rsidR="004C2631" w:rsidRPr="00526949" w:rsidRDefault="004C2631" w:rsidP="00526949">
      <w:pPr>
        <w:pStyle w:val="libFootnote0"/>
        <w:rPr>
          <w:rtl/>
        </w:rPr>
      </w:pPr>
      <w:r w:rsidRPr="00526949">
        <w:rPr>
          <w:rtl/>
        </w:rPr>
        <w:t>(1) في المصدر</w:t>
      </w:r>
      <w:r w:rsidR="00166FE4" w:rsidRPr="00526949">
        <w:rPr>
          <w:rtl/>
        </w:rPr>
        <w:t xml:space="preserve">: </w:t>
      </w:r>
      <w:r w:rsidRPr="00526949">
        <w:rPr>
          <w:rtl/>
        </w:rPr>
        <w:t xml:space="preserve">أيحتسب. </w:t>
      </w:r>
    </w:p>
    <w:p w:rsidR="004C2631" w:rsidRPr="00526949" w:rsidRDefault="004C2631" w:rsidP="00526949">
      <w:pPr>
        <w:pStyle w:val="libFootnote0"/>
        <w:rPr>
          <w:rtl/>
        </w:rPr>
      </w:pPr>
      <w:r w:rsidRPr="00526949">
        <w:rPr>
          <w:rtl/>
        </w:rPr>
        <w:t>(2) في المصدر</w:t>
      </w:r>
      <w:r w:rsidR="00166FE4" w:rsidRPr="00526949">
        <w:rPr>
          <w:rtl/>
        </w:rPr>
        <w:t xml:space="preserve">: </w:t>
      </w:r>
      <w:r w:rsidRPr="00526949">
        <w:rPr>
          <w:rtl/>
        </w:rPr>
        <w:t>عمداً.</w:t>
      </w:r>
    </w:p>
    <w:p w:rsidR="004C2631" w:rsidRPr="00526949" w:rsidRDefault="004C2631" w:rsidP="00526949">
      <w:pPr>
        <w:pStyle w:val="libFootnote0"/>
        <w:rPr>
          <w:rtl/>
        </w:rPr>
      </w:pPr>
      <w:r w:rsidRPr="00526949">
        <w:rPr>
          <w:rtl/>
        </w:rPr>
        <w:t>2</w:t>
      </w:r>
      <w:r w:rsidR="008C0B64" w:rsidRPr="00526949">
        <w:rPr>
          <w:rtl/>
        </w:rPr>
        <w:t xml:space="preserve"> - </w:t>
      </w:r>
      <w:r w:rsidRPr="00526949">
        <w:rPr>
          <w:rtl/>
        </w:rPr>
        <w:t>مستطرفات السرائر 73</w:t>
      </w:r>
      <w:r w:rsidR="001C44EB" w:rsidRPr="00526949">
        <w:rPr>
          <w:rtl/>
        </w:rPr>
        <w:t>/</w:t>
      </w:r>
      <w:r w:rsidRPr="00526949">
        <w:rPr>
          <w:rtl/>
        </w:rPr>
        <w:t>12</w:t>
      </w:r>
      <w:r w:rsidR="009315D2" w:rsidRPr="00526949">
        <w:rPr>
          <w:rtl/>
        </w:rPr>
        <w:t>،</w:t>
      </w:r>
      <w:r w:rsidRPr="00526949">
        <w:rPr>
          <w:rtl/>
        </w:rPr>
        <w:t xml:space="preserve"> للحديث صدر</w:t>
      </w:r>
      <w:r w:rsidR="009315D2" w:rsidRPr="00526949">
        <w:rPr>
          <w:rtl/>
        </w:rPr>
        <w:t>،</w:t>
      </w:r>
      <w:r w:rsidRPr="00526949">
        <w:rPr>
          <w:rtl/>
        </w:rPr>
        <w:t xml:space="preserve"> أورد قطعة منه في الحديث 11 و 12 من الباب 8 من أبواب القراءة</w:t>
      </w:r>
      <w:r w:rsidR="009315D2" w:rsidRPr="00526949">
        <w:rPr>
          <w:rtl/>
        </w:rPr>
        <w:t>،</w:t>
      </w:r>
      <w:r w:rsidRPr="00526949">
        <w:rPr>
          <w:rtl/>
        </w:rPr>
        <w:t xml:space="preserve"> وفي الحديث 14 من الباب 36 من أبواب الطواف</w:t>
      </w:r>
      <w:r w:rsidR="009315D2" w:rsidRPr="00526949">
        <w:rPr>
          <w:rtl/>
        </w:rPr>
        <w:t>،</w:t>
      </w:r>
      <w:r w:rsidRPr="00526949">
        <w:rPr>
          <w:rtl/>
        </w:rPr>
        <w:t xml:space="preserve"> وفي الحديث 12 من الباب 4 من أبواب الصوم المحرم.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عبد الله</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قران </w:t>
      </w:r>
      <w:r w:rsidRPr="004C2631">
        <w:rPr>
          <w:rStyle w:val="libFootnotenumChar"/>
          <w:rtl/>
        </w:rPr>
        <w:t>(1)</w:t>
      </w:r>
      <w:r>
        <w:rPr>
          <w:rtl/>
        </w:rPr>
        <w:t xml:space="preserve"> بين صومين</w:t>
      </w:r>
      <w:r w:rsidR="009315D2">
        <w:rPr>
          <w:rtl/>
        </w:rPr>
        <w:t>،</w:t>
      </w:r>
      <w:r>
        <w:rPr>
          <w:rtl/>
        </w:rPr>
        <w:t xml:space="preserve"> ولا قران بين صلاتين</w:t>
      </w:r>
      <w:r w:rsidR="009315D2">
        <w:rPr>
          <w:rtl/>
        </w:rPr>
        <w:t>،</w:t>
      </w:r>
      <w:r>
        <w:rPr>
          <w:rtl/>
        </w:rPr>
        <w:t xml:space="preserve"> ولا قران بين فريضة ونافلة.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جواز نقل النيّة في المواقيت </w:t>
      </w:r>
      <w:r w:rsidRPr="004C2631">
        <w:rPr>
          <w:rStyle w:val="libFootnotenumChar"/>
          <w:rtl/>
        </w:rPr>
        <w:t>(2)</w:t>
      </w:r>
      <w:r w:rsidR="009315D2">
        <w:rPr>
          <w:rtl/>
        </w:rPr>
        <w:t>،</w:t>
      </w:r>
      <w:r>
        <w:rPr>
          <w:rtl/>
        </w:rPr>
        <w:t xml:space="preserve"> ويأتي ما يدلّ عليه في الجمعة </w:t>
      </w:r>
      <w:r w:rsidRPr="004C2631">
        <w:rPr>
          <w:rStyle w:val="libFootnotenumChar"/>
          <w:rtl/>
        </w:rPr>
        <w:t>(3)</w:t>
      </w:r>
      <w:r>
        <w:rPr>
          <w:rtl/>
        </w:rPr>
        <w:t xml:space="preserve"> والقضاء </w:t>
      </w:r>
      <w:r w:rsidRPr="004C2631">
        <w:rPr>
          <w:rStyle w:val="libFootnotenumChar"/>
          <w:rtl/>
        </w:rPr>
        <w:t>(4)</w:t>
      </w:r>
      <w:r w:rsidR="009315D2">
        <w:rPr>
          <w:rtl/>
        </w:rPr>
        <w:t>،</w:t>
      </w:r>
      <w:r>
        <w:rPr>
          <w:rtl/>
        </w:rPr>
        <w:t xml:space="preserve"> إن شاء الله. </w:t>
      </w:r>
    </w:p>
    <w:p w:rsidR="004C2631" w:rsidRDefault="00457B21" w:rsidP="00457B21">
      <w:pPr>
        <w:pStyle w:val="libLine"/>
        <w:rPr>
          <w:rtl/>
        </w:rPr>
      </w:pPr>
      <w:r>
        <w:rPr>
          <w:rtl/>
        </w:rPr>
        <w:t>____________________</w:t>
      </w:r>
    </w:p>
    <w:p w:rsidR="004C2631" w:rsidRPr="00526949" w:rsidRDefault="004C2631" w:rsidP="00526949">
      <w:pPr>
        <w:pStyle w:val="libFootnote0"/>
        <w:rPr>
          <w:rtl/>
        </w:rPr>
      </w:pPr>
      <w:r w:rsidRPr="00526949">
        <w:rPr>
          <w:rtl/>
        </w:rPr>
        <w:t>(1) القران</w:t>
      </w:r>
      <w:r w:rsidR="00166FE4" w:rsidRPr="00526949">
        <w:rPr>
          <w:rtl/>
        </w:rPr>
        <w:t xml:space="preserve">: </w:t>
      </w:r>
      <w:r w:rsidRPr="00526949">
        <w:rPr>
          <w:rtl/>
        </w:rPr>
        <w:t>هو من قرنت الشيء بالشيء</w:t>
      </w:r>
      <w:r w:rsidR="00166FE4" w:rsidRPr="00526949">
        <w:rPr>
          <w:rtl/>
        </w:rPr>
        <w:t xml:space="preserve">: </w:t>
      </w:r>
      <w:r w:rsidRPr="00526949">
        <w:rPr>
          <w:rtl/>
        </w:rPr>
        <w:t>وصلته</w:t>
      </w:r>
      <w:r w:rsidR="009315D2" w:rsidRPr="00526949">
        <w:rPr>
          <w:rtl/>
        </w:rPr>
        <w:t>،</w:t>
      </w:r>
      <w:r w:rsidRPr="00526949">
        <w:rPr>
          <w:rtl/>
        </w:rPr>
        <w:t xml:space="preserve"> وقرن بين الحج والعمرة</w:t>
      </w:r>
      <w:r w:rsidR="00166FE4" w:rsidRPr="00526949">
        <w:rPr>
          <w:rtl/>
        </w:rPr>
        <w:t xml:space="preserve">: </w:t>
      </w:r>
      <w:r w:rsidRPr="00526949">
        <w:rPr>
          <w:rtl/>
        </w:rPr>
        <w:t>جمع بينهما في الاحرام.</w:t>
      </w:r>
      <w:r w:rsidR="00CC1CFA" w:rsidRPr="00526949">
        <w:rPr>
          <w:rtl/>
        </w:rPr>
        <w:t xml:space="preserve"> ( </w:t>
      </w:r>
      <w:r w:rsidRPr="00526949">
        <w:rPr>
          <w:rtl/>
        </w:rPr>
        <w:t>مجمع البحرين 6</w:t>
      </w:r>
      <w:r w:rsidR="00166FE4" w:rsidRPr="00526949">
        <w:rPr>
          <w:rtl/>
        </w:rPr>
        <w:t xml:space="preserve">: </w:t>
      </w:r>
      <w:r w:rsidRPr="00526949">
        <w:rPr>
          <w:rtl/>
        </w:rPr>
        <w:t xml:space="preserve">299 ). </w:t>
      </w:r>
    </w:p>
    <w:p w:rsidR="004C2631" w:rsidRPr="00526949" w:rsidRDefault="004C2631" w:rsidP="00526949">
      <w:pPr>
        <w:pStyle w:val="libFootnote0"/>
        <w:rPr>
          <w:rtl/>
        </w:rPr>
      </w:pPr>
      <w:r w:rsidRPr="00526949">
        <w:rPr>
          <w:rtl/>
        </w:rPr>
        <w:t xml:space="preserve">(2) تقدم في الباب 63 من أبواب المواقيت. </w:t>
      </w:r>
    </w:p>
    <w:p w:rsidR="004C2631" w:rsidRPr="00526949" w:rsidRDefault="004C2631" w:rsidP="00526949">
      <w:pPr>
        <w:pStyle w:val="libFootnote0"/>
        <w:rPr>
          <w:rtl/>
        </w:rPr>
      </w:pPr>
      <w:r w:rsidRPr="00526949">
        <w:rPr>
          <w:rtl/>
        </w:rPr>
        <w:t xml:space="preserve">(3) يأتي في الحديث 2 من الباب 58 من أبواب الجمعة. </w:t>
      </w:r>
    </w:p>
    <w:p w:rsidR="004C2631" w:rsidRPr="00526949" w:rsidRDefault="004C2631" w:rsidP="00526949">
      <w:pPr>
        <w:pStyle w:val="libFootnote0"/>
        <w:rPr>
          <w:rtl/>
        </w:rPr>
      </w:pPr>
      <w:r w:rsidRPr="00526949">
        <w:rPr>
          <w:rtl/>
        </w:rPr>
        <w:t>(4) يأتي في الباب 1 من أبواب قضاء الصلوات</w:t>
      </w:r>
      <w:r w:rsidR="009315D2" w:rsidRPr="00526949">
        <w:rPr>
          <w:rtl/>
        </w:rPr>
        <w:t>،</w:t>
      </w:r>
      <w:r w:rsidRPr="00526949">
        <w:rPr>
          <w:rtl/>
        </w:rPr>
        <w:t xml:space="preserve"> ويأتي في الباب 12 من أبواب الخلل. </w:t>
      </w:r>
    </w:p>
    <w:p w:rsidR="008C0B64" w:rsidRDefault="008C0B64" w:rsidP="00CC1CFA">
      <w:pPr>
        <w:pStyle w:val="libNormal"/>
        <w:rPr>
          <w:rtl/>
        </w:rPr>
      </w:pPr>
      <w:r>
        <w:rPr>
          <w:rtl/>
        </w:rPr>
        <w:br w:type="page"/>
      </w:r>
    </w:p>
    <w:p w:rsidR="004C2631" w:rsidRDefault="004C2631" w:rsidP="004C2631">
      <w:pPr>
        <w:pStyle w:val="Heading1Center"/>
        <w:rPr>
          <w:rtl/>
        </w:rPr>
      </w:pPr>
      <w:bookmarkStart w:id="26" w:name="_Toc276960953"/>
      <w:bookmarkStart w:id="27" w:name="_Toc301695760"/>
      <w:bookmarkStart w:id="28" w:name="_Toc374950241"/>
      <w:bookmarkStart w:id="29" w:name="_Toc258082024"/>
      <w:bookmarkStart w:id="30" w:name="_Toc258082624"/>
      <w:r>
        <w:rPr>
          <w:rtl/>
        </w:rPr>
        <w:lastRenderedPageBreak/>
        <w:t>أبواب تكبيرة الإحرام والافتتاح</w:t>
      </w:r>
      <w:bookmarkEnd w:id="26"/>
      <w:bookmarkEnd w:id="27"/>
      <w:bookmarkEnd w:id="28"/>
      <w:bookmarkEnd w:id="29"/>
      <w:bookmarkEnd w:id="30"/>
    </w:p>
    <w:p w:rsidR="004C2631" w:rsidRDefault="004C2631" w:rsidP="004C2631">
      <w:pPr>
        <w:pStyle w:val="Heading2Center"/>
        <w:rPr>
          <w:rtl/>
        </w:rPr>
      </w:pPr>
      <w:bookmarkStart w:id="31" w:name="_Toc276960954"/>
      <w:bookmarkStart w:id="32" w:name="_Toc301695761"/>
      <w:bookmarkStart w:id="33" w:name="_Toc374950242"/>
      <w:bookmarkStart w:id="34" w:name="_Toc258082025"/>
      <w:bookmarkStart w:id="35" w:name="_Toc258082625"/>
      <w:r w:rsidRPr="00422121">
        <w:rPr>
          <w:rtl/>
        </w:rPr>
        <w:t>1</w:t>
      </w:r>
      <w:r w:rsidR="008C0B64">
        <w:rPr>
          <w:rtl/>
        </w:rPr>
        <w:t xml:space="preserve"> - </w:t>
      </w:r>
      <w:r w:rsidRPr="00422121">
        <w:rPr>
          <w:rtl/>
        </w:rPr>
        <w:t>باب وجوبها وكيفيتها وما يجزي الأخرس منها</w:t>
      </w:r>
      <w:bookmarkEnd w:id="31"/>
      <w:bookmarkEnd w:id="32"/>
      <w:bookmarkEnd w:id="33"/>
      <w:bookmarkEnd w:id="34"/>
      <w:bookmarkEnd w:id="35"/>
    </w:p>
    <w:p w:rsidR="004C2631" w:rsidRDefault="004C2631" w:rsidP="003D212A">
      <w:pPr>
        <w:pStyle w:val="libNormal"/>
        <w:rPr>
          <w:rtl/>
        </w:rPr>
      </w:pPr>
      <w:r w:rsidRPr="00EA1EC2">
        <w:rPr>
          <w:rStyle w:val="libNormalChar"/>
          <w:rtl/>
        </w:rPr>
        <w:t>[ 7205 ]</w:t>
      </w:r>
      <w:r>
        <w:rPr>
          <w:rtl/>
        </w:rPr>
        <w:t xml:space="preserve"> 1</w:t>
      </w:r>
      <w:r w:rsidR="008C0B64">
        <w:rPr>
          <w:rtl/>
        </w:rPr>
        <w:t xml:space="preserve"> - </w:t>
      </w:r>
      <w:r>
        <w:rPr>
          <w:rtl/>
        </w:rPr>
        <w:t>محمّد بن الحسن باسناده</w:t>
      </w:r>
      <w:r w:rsidR="009315D2">
        <w:rPr>
          <w:rtl/>
        </w:rPr>
        <w:t>،</w:t>
      </w:r>
      <w:r>
        <w:rPr>
          <w:rtl/>
        </w:rPr>
        <w:t xml:space="preserve"> عن سعد بن عبد الله</w:t>
      </w:r>
      <w:r w:rsidR="009315D2">
        <w:rPr>
          <w:rtl/>
        </w:rPr>
        <w:t>،</w:t>
      </w:r>
      <w:r>
        <w:rPr>
          <w:rtl/>
        </w:rPr>
        <w:t xml:space="preserve"> عن أحمد بن محمّد</w:t>
      </w:r>
      <w:r w:rsidR="009315D2">
        <w:rPr>
          <w:rtl/>
        </w:rPr>
        <w:t>،</w:t>
      </w:r>
      <w:r>
        <w:rPr>
          <w:rtl/>
        </w:rPr>
        <w:t xml:space="preserve"> عن علي بن حديد</w:t>
      </w:r>
      <w:r w:rsidR="009315D2">
        <w:rPr>
          <w:rtl/>
        </w:rPr>
        <w:t>،</w:t>
      </w:r>
      <w:r>
        <w:rPr>
          <w:rtl/>
        </w:rPr>
        <w:t xml:space="preserve"> وعبد الرحمن بن أبي نجران</w:t>
      </w:r>
      <w:r w:rsidR="009315D2">
        <w:rPr>
          <w:rtl/>
        </w:rPr>
        <w:t>،</w:t>
      </w:r>
      <w:r>
        <w:rPr>
          <w:rtl/>
        </w:rPr>
        <w:t xml:space="preserve"> والحسين بن سعيد كلّهم </w:t>
      </w:r>
      <w:r w:rsidRPr="004C2631">
        <w:rPr>
          <w:rStyle w:val="libFootnotenumChar"/>
          <w:rtl/>
        </w:rPr>
        <w:t>(1)</w:t>
      </w:r>
      <w:r w:rsidR="009315D2">
        <w:rPr>
          <w:rtl/>
        </w:rPr>
        <w:t>،</w:t>
      </w:r>
      <w:r>
        <w:rPr>
          <w:rtl/>
        </w:rPr>
        <w:t xml:space="preserve"> عن حمّاد بن عيسى</w:t>
      </w:r>
      <w:r w:rsidR="009315D2">
        <w:rPr>
          <w:rtl/>
        </w:rPr>
        <w:t>،</w:t>
      </w:r>
      <w:r>
        <w:rPr>
          <w:rtl/>
        </w:rPr>
        <w:t xml:space="preserve"> عن حريز بن عبد الله</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يجزئك في الصلاة من الكلام</w:t>
      </w:r>
      <w:r w:rsidR="00CC1CFA" w:rsidRPr="00CC1CFA">
        <w:rPr>
          <w:rStyle w:val="libNormalChar"/>
          <w:rtl/>
        </w:rPr>
        <w:t xml:space="preserve"> ( </w:t>
      </w:r>
      <w:r>
        <w:rPr>
          <w:rtl/>
        </w:rPr>
        <w:t>و</w:t>
      </w:r>
      <w:r w:rsidR="00CC1CFA" w:rsidRPr="00CC1CFA">
        <w:rPr>
          <w:rStyle w:val="libNormalChar"/>
          <w:rtl/>
        </w:rPr>
        <w:t xml:space="preserve"> ) </w:t>
      </w:r>
      <w:r w:rsidRPr="004C2631">
        <w:rPr>
          <w:rStyle w:val="libFootnotenumChar"/>
          <w:rtl/>
        </w:rPr>
        <w:t>(2)</w:t>
      </w:r>
      <w:r>
        <w:rPr>
          <w:rtl/>
        </w:rPr>
        <w:t xml:space="preserve"> التوجّه</w:t>
      </w:r>
      <w:r w:rsidR="008C0B64">
        <w:rPr>
          <w:rtl/>
        </w:rPr>
        <w:t xml:space="preserve"> - </w:t>
      </w:r>
      <w:r>
        <w:rPr>
          <w:rtl/>
        </w:rPr>
        <w:t>الى أن قال</w:t>
      </w:r>
      <w:r w:rsidR="008C0B64">
        <w:rPr>
          <w:rtl/>
        </w:rPr>
        <w:t xml:space="preserve"> - </w:t>
      </w:r>
      <w:r>
        <w:rPr>
          <w:rtl/>
        </w:rPr>
        <w:t xml:space="preserve">وتجزئك تكبيرة واحدة. </w:t>
      </w:r>
    </w:p>
    <w:p w:rsidR="004C2631" w:rsidRDefault="004C2631" w:rsidP="003D212A">
      <w:pPr>
        <w:pStyle w:val="libNormal"/>
        <w:rPr>
          <w:rtl/>
        </w:rPr>
      </w:pPr>
      <w:r w:rsidRPr="00EA1EC2">
        <w:rPr>
          <w:rStyle w:val="libNormalChar"/>
          <w:rtl/>
        </w:rPr>
        <w:t>[ 7206 ]</w:t>
      </w:r>
      <w:r>
        <w:rPr>
          <w:rtl/>
        </w:rPr>
        <w:t xml:space="preserve"> 2</w:t>
      </w:r>
      <w:r w:rsidR="008C0B64">
        <w:rPr>
          <w:rtl/>
        </w:rPr>
        <w:t xml:space="preserve"> - </w:t>
      </w:r>
      <w:r>
        <w:rPr>
          <w:rtl/>
        </w:rPr>
        <w:t>وباسناده عن الحسين بن سعيد</w:t>
      </w:r>
      <w:r w:rsidR="009315D2">
        <w:rPr>
          <w:rtl/>
        </w:rPr>
        <w:t>،</w:t>
      </w:r>
      <w:r>
        <w:rPr>
          <w:rtl/>
        </w:rPr>
        <w:t xml:space="preserve"> عن فضالة</w:t>
      </w:r>
      <w:r w:rsidR="009315D2">
        <w:rPr>
          <w:rtl/>
        </w:rPr>
        <w:t>،</w:t>
      </w:r>
      <w:r>
        <w:rPr>
          <w:rtl/>
        </w:rPr>
        <w:t xml:space="preserve"> عن حسين</w:t>
      </w:r>
      <w:r w:rsidR="009315D2">
        <w:rPr>
          <w:rtl/>
        </w:rPr>
        <w:t>،</w:t>
      </w:r>
      <w:r>
        <w:rPr>
          <w:rtl/>
        </w:rPr>
        <w:t xml:space="preserve"> عن زيد الشحّام</w:t>
      </w:r>
      <w:r w:rsidR="009315D2">
        <w:rPr>
          <w:rtl/>
        </w:rPr>
        <w:t>،</w:t>
      </w:r>
      <w:r>
        <w:rPr>
          <w:rtl/>
        </w:rPr>
        <w:t xml:space="preserve"> وعن ابن أبي عمير</w:t>
      </w:r>
      <w:r w:rsidR="009315D2">
        <w:rPr>
          <w:rtl/>
        </w:rPr>
        <w:t>،</w:t>
      </w:r>
      <w:r>
        <w:rPr>
          <w:rtl/>
        </w:rPr>
        <w:t xml:space="preserve"> عن أبي أيّوب</w:t>
      </w:r>
      <w:r w:rsidR="009315D2">
        <w:rPr>
          <w:rtl/>
        </w:rPr>
        <w:t>،</w:t>
      </w:r>
      <w:r>
        <w:rPr>
          <w:rtl/>
        </w:rPr>
        <w:t xml:space="preserve"> عن زيد الشحّام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الافتتاح</w:t>
      </w:r>
      <w:r w:rsidR="009315D2">
        <w:rPr>
          <w:rtl/>
        </w:rPr>
        <w:t>،</w:t>
      </w:r>
      <w:r>
        <w:rPr>
          <w:rtl/>
        </w:rPr>
        <w:t xml:space="preserve"> فقال</w:t>
      </w:r>
      <w:r w:rsidR="00166FE4" w:rsidRPr="00166FE4">
        <w:rPr>
          <w:rStyle w:val="libNormalChar"/>
          <w:rtl/>
        </w:rPr>
        <w:t xml:space="preserve">: </w:t>
      </w:r>
      <w:r>
        <w:rPr>
          <w:rtl/>
        </w:rPr>
        <w:t>تكبيرة تجزئك</w:t>
      </w:r>
      <w:r w:rsidR="009315D2">
        <w:rPr>
          <w:rtl/>
        </w:rPr>
        <w:t>،</w:t>
      </w:r>
      <w:r>
        <w:rPr>
          <w:rtl/>
        </w:rPr>
        <w:t xml:space="preserve"> قلت</w:t>
      </w:r>
      <w:r w:rsidR="00166FE4" w:rsidRPr="00166FE4">
        <w:rPr>
          <w:rStyle w:val="libNormalChar"/>
          <w:rtl/>
        </w:rPr>
        <w:t xml:space="preserve">: </w:t>
      </w:r>
      <w:r>
        <w:rPr>
          <w:rtl/>
        </w:rPr>
        <w:t>فالسبع</w:t>
      </w:r>
      <w:r w:rsidR="009315D2">
        <w:rPr>
          <w:rtl/>
        </w:rPr>
        <w:t>،</w:t>
      </w:r>
      <w:r>
        <w:rPr>
          <w:rtl/>
        </w:rPr>
        <w:t xml:space="preserve"> قال</w:t>
      </w:r>
      <w:r w:rsidR="00166FE4" w:rsidRPr="00166FE4">
        <w:rPr>
          <w:rStyle w:val="libNormalChar"/>
          <w:rtl/>
        </w:rPr>
        <w:t xml:space="preserve">: </w:t>
      </w:r>
      <w:r>
        <w:rPr>
          <w:rtl/>
        </w:rPr>
        <w:t xml:space="preserve">ذلك الفضل.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العلل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أحمد بن محمّد</w:t>
      </w:r>
      <w:r w:rsidR="009315D2">
        <w:rPr>
          <w:rtl/>
        </w:rPr>
        <w:t>،</w:t>
      </w:r>
      <w:r>
        <w:rPr>
          <w:rtl/>
        </w:rPr>
        <w:t xml:space="preserve"> </w:t>
      </w:r>
    </w:p>
    <w:p w:rsidR="004C2631" w:rsidRDefault="00457B21" w:rsidP="00457B21">
      <w:pPr>
        <w:pStyle w:val="libLine"/>
        <w:rPr>
          <w:rtl/>
        </w:rPr>
      </w:pPr>
      <w:r>
        <w:rPr>
          <w:rtl/>
        </w:rPr>
        <w:t>____________________</w:t>
      </w:r>
    </w:p>
    <w:p w:rsidR="004C2631" w:rsidRDefault="004C2631" w:rsidP="00297258">
      <w:pPr>
        <w:pStyle w:val="libFootnoteCenterBold"/>
        <w:rPr>
          <w:rtl/>
        </w:rPr>
      </w:pPr>
      <w:r>
        <w:rPr>
          <w:rtl/>
        </w:rPr>
        <w:t>أبواب تكبيرة الاحرام والافتتاح</w:t>
      </w:r>
    </w:p>
    <w:p w:rsidR="004C2631" w:rsidRDefault="004C2631" w:rsidP="00297258">
      <w:pPr>
        <w:pStyle w:val="libFootnoteCenterBold"/>
        <w:rPr>
          <w:rtl/>
        </w:rPr>
      </w:pPr>
      <w:r>
        <w:rPr>
          <w:rtl/>
        </w:rPr>
        <w:t xml:space="preserve">الباب 1 </w:t>
      </w:r>
    </w:p>
    <w:p w:rsidR="004C2631" w:rsidRDefault="004C2631" w:rsidP="00297258">
      <w:pPr>
        <w:pStyle w:val="libFootnoteCenterBold"/>
        <w:rPr>
          <w:rtl/>
        </w:rPr>
      </w:pPr>
      <w:r>
        <w:rPr>
          <w:rtl/>
        </w:rPr>
        <w:t>فيه 13 حدي</w:t>
      </w:r>
      <w:r>
        <w:rPr>
          <w:rFonts w:hint="cs"/>
          <w:rtl/>
        </w:rPr>
        <w:t>ث</w:t>
      </w:r>
    </w:p>
    <w:p w:rsidR="004C2631" w:rsidRPr="00526949" w:rsidRDefault="004C2631" w:rsidP="00526949">
      <w:pPr>
        <w:pStyle w:val="libFootnote0"/>
        <w:rPr>
          <w:rtl/>
        </w:rPr>
      </w:pPr>
      <w:r w:rsidRPr="00526949">
        <w:rPr>
          <w:rtl/>
        </w:rPr>
        <w:t>1</w:t>
      </w:r>
      <w:r w:rsidR="008C0B64" w:rsidRPr="00526949">
        <w:rPr>
          <w:rtl/>
        </w:rPr>
        <w:t xml:space="preserve"> - </w:t>
      </w:r>
      <w:r w:rsidRPr="00526949">
        <w:rPr>
          <w:rtl/>
        </w:rPr>
        <w:t>التهذيب 2</w:t>
      </w:r>
      <w:r w:rsidR="00166FE4" w:rsidRPr="00526949">
        <w:rPr>
          <w:rtl/>
        </w:rPr>
        <w:t xml:space="preserve">: </w:t>
      </w:r>
      <w:r w:rsidRPr="00526949">
        <w:rPr>
          <w:rtl/>
        </w:rPr>
        <w:t>67</w:t>
      </w:r>
      <w:r w:rsidR="001C44EB" w:rsidRPr="00526949">
        <w:rPr>
          <w:rtl/>
        </w:rPr>
        <w:t>/</w:t>
      </w:r>
      <w:r w:rsidRPr="00526949">
        <w:rPr>
          <w:rtl/>
        </w:rPr>
        <w:t>245</w:t>
      </w:r>
      <w:r w:rsidR="009315D2" w:rsidRPr="00526949">
        <w:rPr>
          <w:rtl/>
        </w:rPr>
        <w:t>،</w:t>
      </w:r>
      <w:r w:rsidRPr="00526949">
        <w:rPr>
          <w:rtl/>
        </w:rPr>
        <w:t xml:space="preserve"> أورد تمامه في الحديث 2 من الباب 8 من هذه الأبواب. </w:t>
      </w:r>
    </w:p>
    <w:p w:rsidR="004C2631" w:rsidRPr="00526949" w:rsidRDefault="004C2631" w:rsidP="00526949">
      <w:pPr>
        <w:pStyle w:val="libFootnote0"/>
        <w:rPr>
          <w:rtl/>
        </w:rPr>
      </w:pPr>
      <w:r w:rsidRPr="00526949">
        <w:rPr>
          <w:rtl/>
        </w:rPr>
        <w:t>(1) كلهم</w:t>
      </w:r>
      <w:r w:rsidR="00166FE4" w:rsidRPr="00526949">
        <w:rPr>
          <w:rtl/>
        </w:rPr>
        <w:t xml:space="preserve">: </w:t>
      </w:r>
      <w:r w:rsidRPr="00526949">
        <w:rPr>
          <w:rtl/>
        </w:rPr>
        <w:t xml:space="preserve">ليس في المصدر. </w:t>
      </w:r>
    </w:p>
    <w:p w:rsidR="004C2631" w:rsidRPr="00526949" w:rsidRDefault="004C2631" w:rsidP="00526949">
      <w:pPr>
        <w:pStyle w:val="libFootnote0"/>
        <w:rPr>
          <w:rtl/>
        </w:rPr>
      </w:pPr>
      <w:r w:rsidRPr="00526949">
        <w:rPr>
          <w:rtl/>
        </w:rPr>
        <w:t>(2) في المصدر</w:t>
      </w:r>
      <w:r w:rsidR="00166FE4" w:rsidRPr="00526949">
        <w:rPr>
          <w:rtl/>
        </w:rPr>
        <w:t xml:space="preserve">: </w:t>
      </w:r>
      <w:r w:rsidRPr="00526949">
        <w:rPr>
          <w:rtl/>
        </w:rPr>
        <w:t>في.</w:t>
      </w:r>
    </w:p>
    <w:p w:rsidR="004C2631" w:rsidRPr="00526949" w:rsidRDefault="004C2631" w:rsidP="00526949">
      <w:pPr>
        <w:pStyle w:val="libFootnote0"/>
        <w:rPr>
          <w:rtl/>
        </w:rPr>
      </w:pPr>
      <w:r w:rsidRPr="00526949">
        <w:rPr>
          <w:rtl/>
        </w:rPr>
        <w:t>2</w:t>
      </w:r>
      <w:r w:rsidR="008C0B64" w:rsidRPr="00526949">
        <w:rPr>
          <w:rtl/>
        </w:rPr>
        <w:t xml:space="preserve"> - </w:t>
      </w:r>
      <w:r w:rsidRPr="00526949">
        <w:rPr>
          <w:rtl/>
        </w:rPr>
        <w:t>التهذيب 2</w:t>
      </w:r>
      <w:r w:rsidR="00166FE4" w:rsidRPr="00526949">
        <w:rPr>
          <w:rtl/>
        </w:rPr>
        <w:t xml:space="preserve">: </w:t>
      </w:r>
      <w:r w:rsidRPr="00526949">
        <w:rPr>
          <w:rtl/>
        </w:rPr>
        <w:t>66</w:t>
      </w:r>
      <w:r w:rsidR="001C44EB" w:rsidRPr="00526949">
        <w:rPr>
          <w:rtl/>
        </w:rPr>
        <w:t>/</w:t>
      </w:r>
      <w:r w:rsidRPr="00526949">
        <w:rPr>
          <w:rtl/>
        </w:rPr>
        <w:t xml:space="preserve">241.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عن الحسين بن سعيد بالسند الأوّل</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[ 7207 ]</w:t>
      </w:r>
      <w:r>
        <w:rPr>
          <w:rtl/>
        </w:rPr>
        <w:t xml:space="preserve"> 3</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ابن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الإمام يجزئه تكبيرة واحدة</w:t>
      </w:r>
      <w:r w:rsidR="009315D2">
        <w:rPr>
          <w:rtl/>
        </w:rPr>
        <w:t>،</w:t>
      </w:r>
      <w:r>
        <w:rPr>
          <w:rtl/>
        </w:rPr>
        <w:t xml:space="preserve"> ويجزئك ثلاث مترسّلاً إذا كنت وحدك. </w:t>
      </w:r>
    </w:p>
    <w:p w:rsidR="004C2631" w:rsidRDefault="004C2631" w:rsidP="003D212A">
      <w:pPr>
        <w:pStyle w:val="libNormal"/>
        <w:rPr>
          <w:rtl/>
        </w:rPr>
      </w:pPr>
      <w:r w:rsidRPr="00EA1EC2">
        <w:rPr>
          <w:rStyle w:val="libNormalChar"/>
          <w:rtl/>
        </w:rPr>
        <w:t>[ 7208 ]</w:t>
      </w:r>
      <w:r>
        <w:rPr>
          <w:rtl/>
        </w:rPr>
        <w:t xml:space="preserve"> 4</w:t>
      </w:r>
      <w:r w:rsidR="008C0B64">
        <w:rPr>
          <w:rtl/>
        </w:rPr>
        <w:t xml:space="preserve"> - </w:t>
      </w:r>
      <w:r>
        <w:rPr>
          <w:rtl/>
        </w:rPr>
        <w:t>وعنه</w:t>
      </w:r>
      <w:r w:rsidR="009315D2">
        <w:rPr>
          <w:rtl/>
        </w:rPr>
        <w:t>،</w:t>
      </w:r>
      <w:r>
        <w:rPr>
          <w:rtl/>
        </w:rPr>
        <w:t xml:space="preserve"> عن ابن أبي عمير</w:t>
      </w:r>
      <w:r w:rsidR="009315D2">
        <w:rPr>
          <w:rtl/>
        </w:rPr>
        <w:t>،</w:t>
      </w:r>
      <w:r>
        <w:rPr>
          <w:rtl/>
        </w:rPr>
        <w:t xml:space="preserve"> عن عمر بن اُذينة</w:t>
      </w:r>
      <w:r w:rsidR="009315D2">
        <w:rPr>
          <w:rtl/>
        </w:rPr>
        <w:t>،</w:t>
      </w:r>
      <w:r>
        <w:rPr>
          <w:rtl/>
        </w:rPr>
        <w:t xml:space="preserve"> عن محمّد بن مسلم</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التكبيرة الواحدة في افتتاح الصلاة تجزئ</w:t>
      </w:r>
      <w:r w:rsidR="009315D2">
        <w:rPr>
          <w:rtl/>
        </w:rPr>
        <w:t>،</w:t>
      </w:r>
      <w:r>
        <w:rPr>
          <w:rtl/>
        </w:rPr>
        <w:t xml:space="preserve"> والثلاث أفضل</w:t>
      </w:r>
      <w:r w:rsidR="009315D2">
        <w:rPr>
          <w:rtl/>
        </w:rPr>
        <w:t>،</w:t>
      </w:r>
      <w:r>
        <w:rPr>
          <w:rtl/>
        </w:rPr>
        <w:t xml:space="preserve"> والسبع أفضل كله. </w:t>
      </w:r>
    </w:p>
    <w:p w:rsidR="004C2631" w:rsidRDefault="004C2631" w:rsidP="003D212A">
      <w:pPr>
        <w:pStyle w:val="libNormal"/>
        <w:rPr>
          <w:rtl/>
        </w:rPr>
      </w:pPr>
      <w:r w:rsidRPr="00EA1EC2">
        <w:rPr>
          <w:rStyle w:val="libNormalChar"/>
          <w:rtl/>
        </w:rPr>
        <w:t>[ 7209 ]</w:t>
      </w:r>
      <w:r>
        <w:rPr>
          <w:rtl/>
        </w:rPr>
        <w:t xml:space="preserve"> 5</w:t>
      </w:r>
      <w:r w:rsidR="008C0B64">
        <w:rPr>
          <w:rtl/>
        </w:rPr>
        <w:t xml:space="preserve"> - </w:t>
      </w:r>
      <w:r>
        <w:rPr>
          <w:rtl/>
        </w:rPr>
        <w:t>وبإسناده عن محمّد بن علي بن محبوب</w:t>
      </w:r>
      <w:r w:rsidR="009315D2">
        <w:rPr>
          <w:rtl/>
        </w:rPr>
        <w:t>،</w:t>
      </w:r>
      <w:r>
        <w:rPr>
          <w:rtl/>
        </w:rPr>
        <w:t xml:space="preserve"> عن يعقوب بن يزيد</w:t>
      </w:r>
      <w:r w:rsidR="009315D2">
        <w:rPr>
          <w:rtl/>
        </w:rPr>
        <w:t>،</w:t>
      </w:r>
      <w:r>
        <w:rPr>
          <w:rtl/>
        </w:rPr>
        <w:t xml:space="preserve"> عن محمّد بن سنان</w:t>
      </w:r>
      <w:r w:rsidR="009315D2">
        <w:rPr>
          <w:rtl/>
        </w:rPr>
        <w:t>،</w:t>
      </w:r>
      <w:r>
        <w:rPr>
          <w:rtl/>
        </w:rPr>
        <w:t xml:space="preserve"> عن ابن مسكان</w:t>
      </w:r>
      <w:r w:rsidR="009315D2">
        <w:rPr>
          <w:rtl/>
        </w:rPr>
        <w:t>،</w:t>
      </w:r>
      <w:r>
        <w:rPr>
          <w:rtl/>
        </w:rPr>
        <w:t xml:space="preserve"> عن أبي بصير قال</w:t>
      </w:r>
      <w:r w:rsidR="00166FE4" w:rsidRPr="00166FE4">
        <w:rPr>
          <w:rStyle w:val="libNormalChar"/>
          <w:rtl/>
        </w:rPr>
        <w:t xml:space="preserve">: </w:t>
      </w:r>
      <w:r>
        <w:rPr>
          <w:rtl/>
        </w:rPr>
        <w:t>سألته عن أدنى ما يجزئ في الصلاة من التكبير؟ قال</w:t>
      </w:r>
      <w:r w:rsidR="00166FE4" w:rsidRPr="00166FE4">
        <w:rPr>
          <w:rStyle w:val="libNormalChar"/>
          <w:rtl/>
        </w:rPr>
        <w:t xml:space="preserve">: </w:t>
      </w:r>
      <w:r>
        <w:rPr>
          <w:rtl/>
        </w:rPr>
        <w:t xml:space="preserve">تكبيرة واحدة. </w:t>
      </w:r>
    </w:p>
    <w:p w:rsidR="004C2631" w:rsidRDefault="004C2631" w:rsidP="00DA60E7">
      <w:pPr>
        <w:pStyle w:val="libNormal"/>
        <w:rPr>
          <w:rtl/>
        </w:rPr>
      </w:pPr>
      <w:r w:rsidRPr="00EA1EC2">
        <w:rPr>
          <w:rStyle w:val="libNormalChar"/>
          <w:rtl/>
        </w:rPr>
        <w:t>[ 7210 ]</w:t>
      </w:r>
      <w:r>
        <w:rPr>
          <w:rtl/>
        </w:rPr>
        <w:t xml:space="preserve"> 6</w:t>
      </w:r>
      <w:r w:rsidR="008C0B64">
        <w:rPr>
          <w:rtl/>
        </w:rPr>
        <w:t xml:space="preserve"> - </w:t>
      </w:r>
      <w:r>
        <w:rPr>
          <w:rtl/>
        </w:rPr>
        <w:t>وعنه</w:t>
      </w:r>
      <w:r w:rsidR="009315D2">
        <w:rPr>
          <w:rtl/>
        </w:rPr>
        <w:t>،</w:t>
      </w:r>
      <w:r>
        <w:rPr>
          <w:rtl/>
        </w:rPr>
        <w:t xml:space="preserve"> عن محمّد بن الحسين</w:t>
      </w:r>
      <w:r w:rsidR="009315D2">
        <w:rPr>
          <w:rtl/>
        </w:rPr>
        <w:t>،</w:t>
      </w:r>
      <w:r>
        <w:rPr>
          <w:rtl/>
        </w:rPr>
        <w:t xml:space="preserve"> عن موسى بن عيسى</w:t>
      </w:r>
      <w:r w:rsidR="009315D2">
        <w:rPr>
          <w:rtl/>
        </w:rPr>
        <w:t>،</w:t>
      </w:r>
      <w:r>
        <w:rPr>
          <w:rtl/>
        </w:rPr>
        <w:t xml:space="preserve"> عن محمّد بن سعيد</w:t>
      </w:r>
      <w:r w:rsidR="009315D2">
        <w:rPr>
          <w:rtl/>
        </w:rPr>
        <w:t>،</w:t>
      </w:r>
      <w:r>
        <w:rPr>
          <w:rtl/>
        </w:rPr>
        <w:t xml:space="preserve"> عن إسماعيل بن مسلم</w:t>
      </w:r>
      <w:r w:rsidR="009315D2">
        <w:rPr>
          <w:rtl/>
        </w:rPr>
        <w:t>،</w:t>
      </w:r>
      <w:r>
        <w:rPr>
          <w:rtl/>
        </w:rPr>
        <w:t xml:space="preserve"> عن جعفر</w:t>
      </w:r>
      <w:r w:rsidR="009315D2">
        <w:rPr>
          <w:rtl/>
        </w:rPr>
        <w:t>،</w:t>
      </w:r>
      <w:r>
        <w:rPr>
          <w:rtl/>
        </w:rPr>
        <w:t xml:space="preserve"> عن أبيه</w:t>
      </w:r>
      <w:r w:rsidR="009315D2">
        <w:rPr>
          <w:rtl/>
        </w:rPr>
        <w:t>،</w:t>
      </w:r>
      <w:r>
        <w:rPr>
          <w:rtl/>
        </w:rPr>
        <w:t xml:space="preserve"> عن رسول الله</w:t>
      </w:r>
      <w:r w:rsidR="00DA60E7"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 xml:space="preserve">ولكلّ شيء أنف </w:t>
      </w:r>
      <w:r w:rsidRPr="004C2631">
        <w:rPr>
          <w:rStyle w:val="libFootnotenumChar"/>
          <w:rtl/>
        </w:rPr>
        <w:t>(</w:t>
      </w:r>
      <w:r w:rsidR="00297258">
        <w:rPr>
          <w:rStyle w:val="libFootnotenumChar"/>
          <w:rFonts w:hint="cs"/>
          <w:rtl/>
        </w:rPr>
        <w:t>2</w:t>
      </w:r>
      <w:r w:rsidRPr="004C2631">
        <w:rPr>
          <w:rStyle w:val="libFootnotenumChar"/>
          <w:rtl/>
        </w:rPr>
        <w:t>)</w:t>
      </w:r>
      <w:r>
        <w:rPr>
          <w:rtl/>
        </w:rPr>
        <w:t xml:space="preserve"> وأنف الصلاة التكبير. </w:t>
      </w:r>
    </w:p>
    <w:p w:rsidR="004C2631" w:rsidRDefault="004C2631" w:rsidP="003D212A">
      <w:pPr>
        <w:pStyle w:val="libNormal"/>
        <w:rPr>
          <w:rtl/>
        </w:rPr>
      </w:pPr>
      <w:r w:rsidRPr="00EA1EC2">
        <w:rPr>
          <w:rStyle w:val="libNormalChar"/>
          <w:rtl/>
        </w:rPr>
        <w:t>[ 7211 ]</w:t>
      </w:r>
      <w:r>
        <w:rPr>
          <w:rtl/>
        </w:rPr>
        <w:t xml:space="preserve"> 7</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أبيه</w:t>
      </w:r>
      <w:r w:rsidR="009315D2">
        <w:rPr>
          <w:rtl/>
        </w:rPr>
        <w:t>،</w:t>
      </w:r>
      <w:r>
        <w:rPr>
          <w:rtl/>
        </w:rPr>
        <w:t xml:space="preserve"> عن ابن المغيرة</w:t>
      </w:r>
      <w:r w:rsidR="009315D2">
        <w:rPr>
          <w:rtl/>
        </w:rPr>
        <w:t>،</w:t>
      </w:r>
      <w:r>
        <w:rPr>
          <w:rtl/>
        </w:rPr>
        <w:t xml:space="preserve"> عن ناصح المؤذّن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 xml:space="preserve">فإنّ مفتاح الصلاة التكبير. </w:t>
      </w:r>
    </w:p>
    <w:p w:rsidR="004C2631" w:rsidRDefault="00457B21" w:rsidP="00457B21">
      <w:pPr>
        <w:pStyle w:val="libLine"/>
        <w:rPr>
          <w:rtl/>
        </w:rPr>
      </w:pPr>
      <w:r>
        <w:rPr>
          <w:rtl/>
        </w:rPr>
        <w:t>____________________</w:t>
      </w:r>
    </w:p>
    <w:p w:rsidR="004C2631" w:rsidRPr="00526949" w:rsidRDefault="004C2631" w:rsidP="00526949">
      <w:pPr>
        <w:pStyle w:val="libFootnote0"/>
        <w:rPr>
          <w:rtl/>
        </w:rPr>
      </w:pPr>
      <w:r w:rsidRPr="00526949">
        <w:rPr>
          <w:rtl/>
        </w:rPr>
        <w:t>(1) علل الشرائع</w:t>
      </w:r>
      <w:r w:rsidR="00166FE4" w:rsidRPr="00526949">
        <w:rPr>
          <w:rtl/>
        </w:rPr>
        <w:t xml:space="preserve">: </w:t>
      </w:r>
      <w:r w:rsidRPr="00526949">
        <w:rPr>
          <w:rtl/>
        </w:rPr>
        <w:t>332</w:t>
      </w:r>
      <w:r w:rsidR="001C44EB" w:rsidRPr="00526949">
        <w:rPr>
          <w:rtl/>
        </w:rPr>
        <w:t>/</w:t>
      </w:r>
      <w:r w:rsidRPr="00526949">
        <w:rPr>
          <w:rtl/>
        </w:rPr>
        <w:t>3</w:t>
      </w:r>
      <w:r w:rsidR="008C0B64" w:rsidRPr="00526949">
        <w:rPr>
          <w:rtl/>
        </w:rPr>
        <w:t xml:space="preserve"> - </w:t>
      </w:r>
      <w:r w:rsidRPr="00526949">
        <w:rPr>
          <w:rtl/>
        </w:rPr>
        <w:t>الباب 30.</w:t>
      </w:r>
    </w:p>
    <w:p w:rsidR="004C2631" w:rsidRPr="00526949" w:rsidRDefault="004C2631" w:rsidP="00526949">
      <w:pPr>
        <w:pStyle w:val="libFootnote0"/>
        <w:rPr>
          <w:rtl/>
        </w:rPr>
      </w:pPr>
      <w:r w:rsidRPr="00526949">
        <w:rPr>
          <w:rtl/>
        </w:rPr>
        <w:t>3</w:t>
      </w:r>
      <w:r w:rsidR="008C0B64" w:rsidRPr="00526949">
        <w:rPr>
          <w:rtl/>
        </w:rPr>
        <w:t xml:space="preserve"> - </w:t>
      </w:r>
      <w:r w:rsidRPr="00526949">
        <w:rPr>
          <w:rtl/>
        </w:rPr>
        <w:t>التهذيب 2</w:t>
      </w:r>
      <w:r w:rsidR="00166FE4" w:rsidRPr="00526949">
        <w:rPr>
          <w:rtl/>
        </w:rPr>
        <w:t xml:space="preserve">: </w:t>
      </w:r>
      <w:r w:rsidRPr="00526949">
        <w:rPr>
          <w:rtl/>
        </w:rPr>
        <w:t>287</w:t>
      </w:r>
      <w:r w:rsidR="001C44EB" w:rsidRPr="00526949">
        <w:rPr>
          <w:rtl/>
        </w:rPr>
        <w:t>/</w:t>
      </w:r>
      <w:r w:rsidRPr="00526949">
        <w:rPr>
          <w:rtl/>
        </w:rPr>
        <w:t>1150.</w:t>
      </w:r>
    </w:p>
    <w:p w:rsidR="004C2631" w:rsidRPr="00526949" w:rsidRDefault="004C2631" w:rsidP="00526949">
      <w:pPr>
        <w:pStyle w:val="libFootnote0"/>
        <w:rPr>
          <w:rtl/>
        </w:rPr>
      </w:pPr>
      <w:r w:rsidRPr="00526949">
        <w:rPr>
          <w:rtl/>
        </w:rPr>
        <w:t>4</w:t>
      </w:r>
      <w:r w:rsidR="008C0B64" w:rsidRPr="00526949">
        <w:rPr>
          <w:rtl/>
        </w:rPr>
        <w:t xml:space="preserve"> - </w:t>
      </w:r>
      <w:r w:rsidRPr="00526949">
        <w:rPr>
          <w:rtl/>
        </w:rPr>
        <w:t>التهذيب 2</w:t>
      </w:r>
      <w:r w:rsidR="00166FE4" w:rsidRPr="00526949">
        <w:rPr>
          <w:rtl/>
        </w:rPr>
        <w:t xml:space="preserve">: </w:t>
      </w:r>
      <w:r w:rsidRPr="00526949">
        <w:rPr>
          <w:rtl/>
        </w:rPr>
        <w:t>66</w:t>
      </w:r>
      <w:r w:rsidR="001C44EB" w:rsidRPr="00526949">
        <w:rPr>
          <w:rtl/>
        </w:rPr>
        <w:t>/</w:t>
      </w:r>
      <w:r w:rsidRPr="00526949">
        <w:rPr>
          <w:rtl/>
        </w:rPr>
        <w:t>242.</w:t>
      </w:r>
    </w:p>
    <w:p w:rsidR="004C2631" w:rsidRPr="00526949" w:rsidRDefault="004C2631" w:rsidP="00526949">
      <w:pPr>
        <w:pStyle w:val="libFootnote0"/>
        <w:rPr>
          <w:rtl/>
        </w:rPr>
      </w:pPr>
      <w:r w:rsidRPr="00526949">
        <w:rPr>
          <w:rtl/>
        </w:rPr>
        <w:t>5</w:t>
      </w:r>
      <w:r w:rsidR="008C0B64" w:rsidRPr="00526949">
        <w:rPr>
          <w:rtl/>
        </w:rPr>
        <w:t xml:space="preserve"> - </w:t>
      </w:r>
      <w:r w:rsidRPr="00526949">
        <w:rPr>
          <w:rtl/>
        </w:rPr>
        <w:t>التهذيب 2</w:t>
      </w:r>
      <w:r w:rsidR="00166FE4" w:rsidRPr="00526949">
        <w:rPr>
          <w:rtl/>
        </w:rPr>
        <w:t xml:space="preserve">: </w:t>
      </w:r>
      <w:r w:rsidRPr="00526949">
        <w:rPr>
          <w:rtl/>
        </w:rPr>
        <w:t>66</w:t>
      </w:r>
      <w:r w:rsidR="001C44EB" w:rsidRPr="00526949">
        <w:rPr>
          <w:rtl/>
        </w:rPr>
        <w:t>/</w:t>
      </w:r>
      <w:r w:rsidRPr="00526949">
        <w:rPr>
          <w:rtl/>
        </w:rPr>
        <w:t>238.</w:t>
      </w:r>
    </w:p>
    <w:p w:rsidR="004C2631" w:rsidRPr="00526949" w:rsidRDefault="004C2631" w:rsidP="00526949">
      <w:pPr>
        <w:pStyle w:val="libFootnote0"/>
        <w:rPr>
          <w:rtl/>
        </w:rPr>
      </w:pPr>
      <w:r w:rsidRPr="00526949">
        <w:rPr>
          <w:rtl/>
        </w:rPr>
        <w:t>6</w:t>
      </w:r>
      <w:r w:rsidR="008C0B64" w:rsidRPr="00526949">
        <w:rPr>
          <w:rtl/>
        </w:rPr>
        <w:t xml:space="preserve"> - </w:t>
      </w:r>
      <w:r w:rsidRPr="00526949">
        <w:rPr>
          <w:rtl/>
        </w:rPr>
        <w:t>التهذيب 2</w:t>
      </w:r>
      <w:r w:rsidR="00166FE4" w:rsidRPr="00526949">
        <w:rPr>
          <w:rtl/>
        </w:rPr>
        <w:t xml:space="preserve">: </w:t>
      </w:r>
      <w:r w:rsidRPr="00526949">
        <w:rPr>
          <w:rtl/>
        </w:rPr>
        <w:t>237</w:t>
      </w:r>
      <w:r w:rsidR="001C44EB" w:rsidRPr="00526949">
        <w:rPr>
          <w:rtl/>
        </w:rPr>
        <w:t>/</w:t>
      </w:r>
      <w:r w:rsidRPr="00526949">
        <w:rPr>
          <w:rtl/>
        </w:rPr>
        <w:t>940</w:t>
      </w:r>
      <w:r w:rsidR="009315D2" w:rsidRPr="00526949">
        <w:rPr>
          <w:rtl/>
        </w:rPr>
        <w:t>،</w:t>
      </w:r>
      <w:r w:rsidRPr="00526949">
        <w:rPr>
          <w:rtl/>
        </w:rPr>
        <w:t xml:space="preserve"> أورده عنه وعن الكافي بتمامه في الحديث 4 من الباب 6 من أبواب اعداد الفرائض. </w:t>
      </w:r>
    </w:p>
    <w:p w:rsidR="004C2631" w:rsidRPr="00526949" w:rsidRDefault="004C2631" w:rsidP="00526949">
      <w:pPr>
        <w:pStyle w:val="libFootnote0"/>
        <w:rPr>
          <w:rtl/>
        </w:rPr>
      </w:pPr>
      <w:r w:rsidRPr="00526949">
        <w:rPr>
          <w:rtl/>
        </w:rPr>
        <w:t>(</w:t>
      </w:r>
      <w:r w:rsidR="00297258" w:rsidRPr="00526949">
        <w:rPr>
          <w:rFonts w:hint="cs"/>
          <w:rtl/>
        </w:rPr>
        <w:t>2</w:t>
      </w:r>
      <w:r w:rsidRPr="00526949">
        <w:rPr>
          <w:rtl/>
        </w:rPr>
        <w:t>) أنف كل شيء</w:t>
      </w:r>
      <w:r w:rsidR="00166FE4" w:rsidRPr="00526949">
        <w:rPr>
          <w:rtl/>
        </w:rPr>
        <w:t xml:space="preserve">: </w:t>
      </w:r>
      <w:r w:rsidRPr="00526949">
        <w:rPr>
          <w:rtl/>
        </w:rPr>
        <w:t>أوله.</w:t>
      </w:r>
      <w:r w:rsidR="00CC1CFA" w:rsidRPr="00526949">
        <w:rPr>
          <w:rtl/>
        </w:rPr>
        <w:t xml:space="preserve"> ( </w:t>
      </w:r>
      <w:r w:rsidRPr="00526949">
        <w:rPr>
          <w:rtl/>
        </w:rPr>
        <w:t>مجمع البحرين 5</w:t>
      </w:r>
      <w:r w:rsidR="00166FE4" w:rsidRPr="00526949">
        <w:rPr>
          <w:rtl/>
        </w:rPr>
        <w:t xml:space="preserve">: </w:t>
      </w:r>
      <w:r w:rsidRPr="00526949">
        <w:rPr>
          <w:rtl/>
        </w:rPr>
        <w:t>714 ).</w:t>
      </w:r>
    </w:p>
    <w:p w:rsidR="004C2631" w:rsidRPr="00526949" w:rsidRDefault="004C2631" w:rsidP="00526949">
      <w:pPr>
        <w:pStyle w:val="libFootnote0"/>
        <w:rPr>
          <w:rtl/>
        </w:rPr>
      </w:pPr>
      <w:r w:rsidRPr="00526949">
        <w:rPr>
          <w:rtl/>
        </w:rPr>
        <w:t>7</w:t>
      </w:r>
      <w:r w:rsidR="008C0B64" w:rsidRPr="00526949">
        <w:rPr>
          <w:rtl/>
        </w:rPr>
        <w:t xml:space="preserve"> - </w:t>
      </w:r>
      <w:r w:rsidRPr="00526949">
        <w:rPr>
          <w:rtl/>
        </w:rPr>
        <w:t>التهذيب 3</w:t>
      </w:r>
      <w:r w:rsidR="00166FE4" w:rsidRPr="00526949">
        <w:rPr>
          <w:rtl/>
        </w:rPr>
        <w:t xml:space="preserve">: </w:t>
      </w:r>
      <w:r w:rsidRPr="00526949">
        <w:rPr>
          <w:rtl/>
        </w:rPr>
        <w:t>270</w:t>
      </w:r>
      <w:r w:rsidR="001C44EB" w:rsidRPr="00526949">
        <w:rPr>
          <w:rtl/>
        </w:rPr>
        <w:t>/</w:t>
      </w:r>
      <w:r w:rsidRPr="00526949">
        <w:rPr>
          <w:rtl/>
        </w:rPr>
        <w:t>775</w:t>
      </w:r>
      <w:r w:rsidR="009315D2" w:rsidRPr="00526949">
        <w:rPr>
          <w:rtl/>
        </w:rPr>
        <w:t>،</w:t>
      </w:r>
      <w:r w:rsidRPr="00526949">
        <w:rPr>
          <w:rtl/>
        </w:rPr>
        <w:t xml:space="preserve"> أورد تمامه في الحديث 7 من الباب 6 من الجماعة.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[ 7212 ]</w:t>
      </w:r>
      <w:r>
        <w:rPr>
          <w:rtl/>
        </w:rPr>
        <w:t xml:space="preserve"> 8</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حمّاد</w:t>
      </w:r>
      <w:r w:rsidR="009315D2">
        <w:rPr>
          <w:rtl/>
        </w:rPr>
        <w:t>،</w:t>
      </w:r>
      <w:r>
        <w:rPr>
          <w:rtl/>
        </w:rPr>
        <w:t xml:space="preserve"> عن حريز</w:t>
      </w:r>
      <w:r w:rsidR="009315D2">
        <w:rPr>
          <w:rtl/>
        </w:rPr>
        <w:t>،</w:t>
      </w:r>
      <w:r>
        <w:rPr>
          <w:rtl/>
        </w:rPr>
        <w:t xml:space="preserve"> عن زرارة قال</w:t>
      </w:r>
      <w:r w:rsidR="00166FE4" w:rsidRPr="00166FE4">
        <w:rPr>
          <w:rStyle w:val="libNormalChar"/>
          <w:rtl/>
        </w:rPr>
        <w:t xml:space="preserve">: </w:t>
      </w:r>
      <w:r>
        <w:rPr>
          <w:rtl/>
        </w:rPr>
        <w:t>أدنى ما يجزئ من التكبير في التوجّه تكبيرة واحدة</w:t>
      </w:r>
      <w:r w:rsidR="009315D2">
        <w:rPr>
          <w:rtl/>
        </w:rPr>
        <w:t>،</w:t>
      </w:r>
      <w:r>
        <w:rPr>
          <w:rtl/>
        </w:rPr>
        <w:t xml:space="preserve"> وثلاث تكبيرات أحسن</w:t>
      </w:r>
      <w:r w:rsidR="009315D2">
        <w:rPr>
          <w:rtl/>
        </w:rPr>
        <w:t>،</w:t>
      </w:r>
      <w:r>
        <w:rPr>
          <w:rtl/>
        </w:rPr>
        <w:t xml:space="preserve"> وسبع أفضل. </w:t>
      </w:r>
    </w:p>
    <w:p w:rsidR="004C2631" w:rsidRDefault="004C2631" w:rsidP="003D212A">
      <w:pPr>
        <w:pStyle w:val="libNormal"/>
        <w:rPr>
          <w:rtl/>
        </w:rPr>
      </w:pPr>
      <w:r w:rsidRPr="00EA1EC2">
        <w:rPr>
          <w:rStyle w:val="libNormalChar"/>
          <w:rtl/>
        </w:rPr>
        <w:t>[ 7213 ]</w:t>
      </w:r>
      <w:r>
        <w:rPr>
          <w:rtl/>
        </w:rPr>
        <w:t xml:space="preserve"> 9</w:t>
      </w:r>
      <w:r w:rsidR="008C0B64">
        <w:rPr>
          <w:rtl/>
        </w:rPr>
        <w:t xml:space="preserve"> - </w:t>
      </w:r>
      <w:r>
        <w:rPr>
          <w:rtl/>
        </w:rPr>
        <w:t>وعن محمّد بن إسماعيل</w:t>
      </w:r>
      <w:r w:rsidR="009315D2">
        <w:rPr>
          <w:rtl/>
        </w:rPr>
        <w:t>،</w:t>
      </w:r>
      <w:r>
        <w:rPr>
          <w:rtl/>
        </w:rPr>
        <w:t xml:space="preserve"> عن الفضل بن شاذان</w:t>
      </w:r>
      <w:r w:rsidR="009315D2">
        <w:rPr>
          <w:rtl/>
        </w:rPr>
        <w:t>،</w:t>
      </w:r>
      <w:r>
        <w:rPr>
          <w:rtl/>
        </w:rPr>
        <w:t xml:space="preserve"> عن حمّاد بن عيسى</w:t>
      </w:r>
      <w:r w:rsidR="009315D2">
        <w:rPr>
          <w:rtl/>
        </w:rPr>
        <w:t>،</w:t>
      </w:r>
      <w:r>
        <w:rPr>
          <w:rtl/>
        </w:rPr>
        <w:t xml:space="preserve"> عن معاوية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إذا كنت إماماً أجزأتك تكبيرة واحدة لأنّ معك ذا الحاجة والضعيف والكبير.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العلل</w:t>
      </w:r>
      <w:r w:rsidR="00CC1CFA" w:rsidRPr="00CC1CFA">
        <w:rPr>
          <w:rStyle w:val="libNormalChar"/>
          <w:rtl/>
        </w:rPr>
        <w:t xml:space="preserve"> ) </w:t>
      </w:r>
      <w:r>
        <w:rPr>
          <w:rtl/>
        </w:rPr>
        <w:t>عن أبيه</w:t>
      </w:r>
      <w:r w:rsidR="009315D2">
        <w:rPr>
          <w:rtl/>
        </w:rPr>
        <w:t>،</w:t>
      </w:r>
      <w:r>
        <w:rPr>
          <w:rtl/>
        </w:rPr>
        <w:t xml:space="preserve"> عن سعد بن عبد الله</w:t>
      </w:r>
      <w:r w:rsidR="009315D2">
        <w:rPr>
          <w:rtl/>
        </w:rPr>
        <w:t>،</w:t>
      </w:r>
      <w:r>
        <w:rPr>
          <w:rtl/>
        </w:rPr>
        <w:t xml:space="preserve"> عن أحمد ابن محمّد بن عيسى</w:t>
      </w:r>
      <w:r w:rsidR="009315D2">
        <w:rPr>
          <w:rtl/>
        </w:rPr>
        <w:t>،</w:t>
      </w:r>
      <w:r>
        <w:rPr>
          <w:rtl/>
        </w:rPr>
        <w:t xml:space="preserve"> عن الحسين بن سعيد</w:t>
      </w:r>
      <w:r w:rsidR="009315D2">
        <w:rPr>
          <w:rtl/>
        </w:rPr>
        <w:t>،</w:t>
      </w:r>
      <w:r>
        <w:rPr>
          <w:rtl/>
        </w:rPr>
        <w:t xml:space="preserve"> عن فضالة</w:t>
      </w:r>
      <w:r w:rsidR="009315D2">
        <w:rPr>
          <w:rtl/>
        </w:rPr>
        <w:t>،</w:t>
      </w:r>
      <w:r>
        <w:rPr>
          <w:rtl/>
        </w:rPr>
        <w:t xml:space="preserve"> عن معاوية بن عمّار</w:t>
      </w:r>
      <w:r w:rsidR="009315D2">
        <w:rPr>
          <w:rtl/>
        </w:rPr>
        <w:t>،</w:t>
      </w:r>
      <w:r>
        <w:rPr>
          <w:rtl/>
        </w:rPr>
        <w:t xml:space="preserve"> مثله </w:t>
      </w:r>
      <w:r w:rsidRPr="004C2631">
        <w:rPr>
          <w:rStyle w:val="libFootnotenumChar"/>
          <w:rtl/>
        </w:rPr>
        <w:t>(1)</w:t>
      </w:r>
      <w:r>
        <w:rPr>
          <w:rtl/>
        </w:rPr>
        <w:t xml:space="preserve">. </w:t>
      </w:r>
    </w:p>
    <w:p w:rsidR="004C2631" w:rsidRDefault="004C2631" w:rsidP="00297258">
      <w:pPr>
        <w:pStyle w:val="libNormal"/>
        <w:rPr>
          <w:rtl/>
        </w:rPr>
      </w:pPr>
      <w:r w:rsidRPr="00EA1EC2">
        <w:rPr>
          <w:rStyle w:val="libNormalChar"/>
          <w:rtl/>
        </w:rPr>
        <w:t>[ 7214 ]</w:t>
      </w:r>
      <w:r>
        <w:rPr>
          <w:rtl/>
        </w:rPr>
        <w:t xml:space="preserve"> 10</w:t>
      </w:r>
      <w:r w:rsidR="008C0B64">
        <w:rPr>
          <w:rtl/>
        </w:rPr>
        <w:t xml:space="preserve"> - </w:t>
      </w:r>
      <w:r>
        <w:rPr>
          <w:rtl/>
        </w:rPr>
        <w:t>وعن علي بن محمّد</w:t>
      </w:r>
      <w:r w:rsidR="009315D2">
        <w:rPr>
          <w:rtl/>
        </w:rPr>
        <w:t>،</w:t>
      </w:r>
      <w:r>
        <w:rPr>
          <w:rtl/>
        </w:rPr>
        <w:t xml:space="preserve"> عن سهل بن زياد</w:t>
      </w:r>
      <w:r w:rsidR="009315D2">
        <w:rPr>
          <w:rtl/>
        </w:rPr>
        <w:t>،</w:t>
      </w:r>
      <w:r>
        <w:rPr>
          <w:rtl/>
        </w:rPr>
        <w:t xml:space="preserve"> عن جعفر بن محمّد الأشعري</w:t>
      </w:r>
      <w:r w:rsidR="009315D2">
        <w:rPr>
          <w:rtl/>
        </w:rPr>
        <w:t>،</w:t>
      </w:r>
      <w:r>
        <w:rPr>
          <w:rtl/>
        </w:rPr>
        <w:t xml:space="preserve"> عن ابن القداح </w:t>
      </w:r>
      <w:r w:rsidRPr="004C2631">
        <w:rPr>
          <w:rStyle w:val="libFootnotenumChar"/>
          <w:rtl/>
        </w:rPr>
        <w:t>(</w:t>
      </w:r>
      <w:r w:rsidR="00297258">
        <w:rPr>
          <w:rStyle w:val="libFootnotenumChar"/>
          <w:rFonts w:hint="cs"/>
          <w:rtl/>
        </w:rPr>
        <w:t>2</w:t>
      </w:r>
      <w:r w:rsidRPr="004C2631">
        <w:rPr>
          <w:rStyle w:val="libFootnotenumChar"/>
          <w:rtl/>
        </w:rPr>
        <w:t>)</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رسول الله</w:t>
      </w:r>
      <w:r w:rsidR="00297258">
        <w:rPr>
          <w:rFonts w:hint="cs"/>
          <w:rtl/>
        </w:rPr>
        <w:t xml:space="preserve"> </w:t>
      </w:r>
      <w:r w:rsidR="0029725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افتتاح الصلاة الوضوء</w:t>
      </w:r>
      <w:r w:rsidR="009315D2">
        <w:rPr>
          <w:rtl/>
        </w:rPr>
        <w:t>،</w:t>
      </w:r>
      <w:r>
        <w:rPr>
          <w:rtl/>
        </w:rPr>
        <w:t xml:space="preserve"> وتحريمها التكبير</w:t>
      </w:r>
      <w:r w:rsidR="009315D2">
        <w:rPr>
          <w:rtl/>
        </w:rPr>
        <w:t>،</w:t>
      </w:r>
      <w:r>
        <w:rPr>
          <w:rtl/>
        </w:rPr>
        <w:t xml:space="preserve"> وتحليلها التسليم. </w:t>
      </w:r>
    </w:p>
    <w:p w:rsidR="004C2631" w:rsidRDefault="004C2631" w:rsidP="00297258">
      <w:pPr>
        <w:pStyle w:val="libNormal"/>
        <w:rPr>
          <w:rtl/>
        </w:rPr>
      </w:pPr>
      <w:r>
        <w:rPr>
          <w:rtl/>
        </w:rPr>
        <w:t>ورواه الصدوق مرسلاً عن 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Pr="004C2631">
        <w:rPr>
          <w:rStyle w:val="libFootnotenumChar"/>
          <w:rtl/>
        </w:rPr>
        <w:t>(</w:t>
      </w:r>
      <w:r w:rsidR="00297258">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[ 7215 ]</w:t>
      </w:r>
      <w:r>
        <w:rPr>
          <w:rtl/>
        </w:rPr>
        <w:t xml:space="preserve"> 11</w:t>
      </w:r>
      <w:r w:rsidR="008C0B64">
        <w:rPr>
          <w:rtl/>
        </w:rPr>
        <w:t xml:space="preserve"> - </w:t>
      </w:r>
      <w:r>
        <w:rPr>
          <w:rtl/>
        </w:rPr>
        <w:t>محمّد بن علي بن الحسين قال</w:t>
      </w:r>
      <w:r w:rsidR="00166FE4" w:rsidRPr="00166FE4">
        <w:rPr>
          <w:rStyle w:val="libNormalChar"/>
          <w:rtl/>
        </w:rPr>
        <w:t xml:space="preserve">: </w:t>
      </w:r>
      <w:r>
        <w:rPr>
          <w:rtl/>
        </w:rPr>
        <w:t>كان رسول الله</w:t>
      </w:r>
      <w:r w:rsidR="00CC1CFA" w:rsidRPr="00CC1CFA">
        <w:rPr>
          <w:rStyle w:val="libNormalChar"/>
          <w:rtl/>
        </w:rPr>
        <w:t xml:space="preserve"> ( </w:t>
      </w:r>
      <w:r>
        <w:rPr>
          <w:rtl/>
        </w:rPr>
        <w:t xml:space="preserve">صلّى الله </w:t>
      </w:r>
    </w:p>
    <w:p w:rsidR="004C2631" w:rsidRDefault="00457B21" w:rsidP="00457B21">
      <w:pPr>
        <w:pStyle w:val="libLine"/>
        <w:rPr>
          <w:rtl/>
        </w:rPr>
      </w:pPr>
      <w:r>
        <w:rPr>
          <w:rtl/>
        </w:rPr>
        <w:t>____________________</w:t>
      </w:r>
    </w:p>
    <w:p w:rsidR="004C2631" w:rsidRPr="00526949" w:rsidRDefault="004C2631" w:rsidP="00526949">
      <w:pPr>
        <w:pStyle w:val="libFootnote0"/>
        <w:rPr>
          <w:rtl/>
        </w:rPr>
      </w:pPr>
      <w:r w:rsidRPr="00526949">
        <w:rPr>
          <w:rtl/>
        </w:rPr>
        <w:t>8</w:t>
      </w:r>
      <w:r w:rsidR="008C0B64" w:rsidRPr="00526949">
        <w:rPr>
          <w:rtl/>
        </w:rPr>
        <w:t xml:space="preserve"> - </w:t>
      </w:r>
      <w:r w:rsidRPr="00526949">
        <w:rPr>
          <w:rtl/>
        </w:rPr>
        <w:t>الكافي 3</w:t>
      </w:r>
      <w:r w:rsidR="00166FE4" w:rsidRPr="00526949">
        <w:rPr>
          <w:rtl/>
        </w:rPr>
        <w:t xml:space="preserve">: </w:t>
      </w:r>
      <w:r w:rsidRPr="00526949">
        <w:rPr>
          <w:rtl/>
        </w:rPr>
        <w:t>310</w:t>
      </w:r>
      <w:r w:rsidR="001C44EB" w:rsidRPr="00526949">
        <w:rPr>
          <w:rtl/>
        </w:rPr>
        <w:t>/</w:t>
      </w:r>
      <w:r w:rsidRPr="00526949">
        <w:rPr>
          <w:rtl/>
        </w:rPr>
        <w:t>3.</w:t>
      </w:r>
    </w:p>
    <w:p w:rsidR="004C2631" w:rsidRPr="00526949" w:rsidRDefault="004C2631" w:rsidP="00526949">
      <w:pPr>
        <w:pStyle w:val="libFootnote0"/>
        <w:rPr>
          <w:rtl/>
        </w:rPr>
      </w:pPr>
      <w:r w:rsidRPr="00526949">
        <w:rPr>
          <w:rtl/>
        </w:rPr>
        <w:t>9</w:t>
      </w:r>
      <w:r w:rsidR="008C0B64" w:rsidRPr="00526949">
        <w:rPr>
          <w:rtl/>
        </w:rPr>
        <w:t xml:space="preserve"> - </w:t>
      </w:r>
      <w:r w:rsidRPr="00526949">
        <w:rPr>
          <w:rtl/>
        </w:rPr>
        <w:t>الكافي 3</w:t>
      </w:r>
      <w:r w:rsidR="00166FE4" w:rsidRPr="00526949">
        <w:rPr>
          <w:rtl/>
        </w:rPr>
        <w:t xml:space="preserve">: </w:t>
      </w:r>
      <w:r w:rsidRPr="00526949">
        <w:rPr>
          <w:rtl/>
        </w:rPr>
        <w:t>310</w:t>
      </w:r>
      <w:r w:rsidR="001C44EB" w:rsidRPr="00526949">
        <w:rPr>
          <w:rtl/>
        </w:rPr>
        <w:t>/</w:t>
      </w:r>
      <w:r w:rsidRPr="00526949">
        <w:rPr>
          <w:rtl/>
        </w:rPr>
        <w:t xml:space="preserve">4. </w:t>
      </w:r>
    </w:p>
    <w:p w:rsidR="004C2631" w:rsidRPr="00526949" w:rsidRDefault="004C2631" w:rsidP="00526949">
      <w:pPr>
        <w:pStyle w:val="libFootnote0"/>
        <w:rPr>
          <w:rtl/>
        </w:rPr>
      </w:pPr>
      <w:r w:rsidRPr="00526949">
        <w:rPr>
          <w:rtl/>
        </w:rPr>
        <w:t>(1) علل الشرائع</w:t>
      </w:r>
      <w:r w:rsidR="00166FE4" w:rsidRPr="00526949">
        <w:rPr>
          <w:rtl/>
        </w:rPr>
        <w:t xml:space="preserve">: </w:t>
      </w:r>
      <w:r w:rsidRPr="00526949">
        <w:rPr>
          <w:rtl/>
        </w:rPr>
        <w:t>333</w:t>
      </w:r>
      <w:r w:rsidR="001C44EB" w:rsidRPr="00526949">
        <w:rPr>
          <w:rtl/>
        </w:rPr>
        <w:t>/</w:t>
      </w:r>
      <w:r w:rsidRPr="00526949">
        <w:rPr>
          <w:rtl/>
        </w:rPr>
        <w:t>1</w:t>
      </w:r>
      <w:r w:rsidR="008C0B64" w:rsidRPr="00526949">
        <w:rPr>
          <w:rtl/>
        </w:rPr>
        <w:t xml:space="preserve"> - </w:t>
      </w:r>
      <w:r w:rsidRPr="00526949">
        <w:rPr>
          <w:rtl/>
        </w:rPr>
        <w:t>الباب 31.</w:t>
      </w:r>
    </w:p>
    <w:p w:rsidR="004C2631" w:rsidRPr="00526949" w:rsidRDefault="004C2631" w:rsidP="00526949">
      <w:pPr>
        <w:pStyle w:val="libFootnote0"/>
        <w:rPr>
          <w:rtl/>
        </w:rPr>
      </w:pPr>
      <w:r w:rsidRPr="00526949">
        <w:rPr>
          <w:rtl/>
        </w:rPr>
        <w:t>10</w:t>
      </w:r>
      <w:r w:rsidR="008C0B64" w:rsidRPr="00526949">
        <w:rPr>
          <w:rtl/>
        </w:rPr>
        <w:t xml:space="preserve"> - </w:t>
      </w:r>
      <w:r w:rsidRPr="00526949">
        <w:rPr>
          <w:rtl/>
        </w:rPr>
        <w:t>الكافي 3</w:t>
      </w:r>
      <w:r w:rsidR="00166FE4" w:rsidRPr="00526949">
        <w:rPr>
          <w:rtl/>
        </w:rPr>
        <w:t xml:space="preserve">: </w:t>
      </w:r>
      <w:r w:rsidRPr="00526949">
        <w:rPr>
          <w:rtl/>
        </w:rPr>
        <w:t>69</w:t>
      </w:r>
      <w:r w:rsidR="001C44EB" w:rsidRPr="00526949">
        <w:rPr>
          <w:rtl/>
        </w:rPr>
        <w:t>/</w:t>
      </w:r>
      <w:r w:rsidRPr="00526949">
        <w:rPr>
          <w:rtl/>
        </w:rPr>
        <w:t>2</w:t>
      </w:r>
      <w:r w:rsidR="009315D2" w:rsidRPr="00526949">
        <w:rPr>
          <w:rtl/>
        </w:rPr>
        <w:t>،</w:t>
      </w:r>
      <w:r w:rsidRPr="00526949">
        <w:rPr>
          <w:rtl/>
        </w:rPr>
        <w:t xml:space="preserve"> وأورده في الحديث 1 من الباب 1 من أبواب التسليم</w:t>
      </w:r>
      <w:r w:rsidR="009315D2" w:rsidRPr="00526949">
        <w:rPr>
          <w:rtl/>
        </w:rPr>
        <w:t>،</w:t>
      </w:r>
      <w:r w:rsidRPr="00526949">
        <w:rPr>
          <w:rtl/>
        </w:rPr>
        <w:t xml:space="preserve"> وتقدم في الحديث 4 من الباب 1 ورواه بسند آخر في الحديث 7 من الباب 1 من أبواب الوضوء. </w:t>
      </w:r>
    </w:p>
    <w:p w:rsidR="004C2631" w:rsidRPr="00526949" w:rsidRDefault="004C2631" w:rsidP="00526949">
      <w:pPr>
        <w:pStyle w:val="libFootnote0"/>
        <w:rPr>
          <w:rtl/>
        </w:rPr>
      </w:pPr>
      <w:r w:rsidRPr="00526949">
        <w:rPr>
          <w:rtl/>
        </w:rPr>
        <w:t>(</w:t>
      </w:r>
      <w:r w:rsidR="00297258" w:rsidRPr="00526949">
        <w:rPr>
          <w:rFonts w:hint="cs"/>
          <w:rtl/>
        </w:rPr>
        <w:t>2</w:t>
      </w:r>
      <w:r w:rsidRPr="00526949">
        <w:rPr>
          <w:rtl/>
        </w:rPr>
        <w:t>) كذا في الأصل وفي المصدر</w:t>
      </w:r>
      <w:r w:rsidR="00166FE4" w:rsidRPr="00526949">
        <w:rPr>
          <w:rtl/>
        </w:rPr>
        <w:t xml:space="preserve">: </w:t>
      </w:r>
      <w:r w:rsidRPr="00526949">
        <w:rPr>
          <w:rtl/>
        </w:rPr>
        <w:t xml:space="preserve">القداح. </w:t>
      </w:r>
    </w:p>
    <w:p w:rsidR="004C2631" w:rsidRPr="00526949" w:rsidRDefault="004C2631" w:rsidP="00526949">
      <w:pPr>
        <w:pStyle w:val="libFootnote0"/>
        <w:rPr>
          <w:rtl/>
        </w:rPr>
      </w:pPr>
      <w:r w:rsidRPr="00526949">
        <w:rPr>
          <w:rtl/>
        </w:rPr>
        <w:t>(</w:t>
      </w:r>
      <w:r w:rsidR="00297258" w:rsidRPr="00526949">
        <w:rPr>
          <w:rFonts w:hint="cs"/>
          <w:rtl/>
        </w:rPr>
        <w:t>3</w:t>
      </w:r>
      <w:r w:rsidRPr="00526949">
        <w:rPr>
          <w:rtl/>
        </w:rPr>
        <w:t>) الفقيه 1</w:t>
      </w:r>
      <w:r w:rsidR="00166FE4" w:rsidRPr="00526949">
        <w:rPr>
          <w:rtl/>
        </w:rPr>
        <w:t xml:space="preserve">: </w:t>
      </w:r>
      <w:r w:rsidRPr="00526949">
        <w:rPr>
          <w:rtl/>
        </w:rPr>
        <w:t>23</w:t>
      </w:r>
      <w:r w:rsidR="001C44EB" w:rsidRPr="00526949">
        <w:rPr>
          <w:rtl/>
        </w:rPr>
        <w:t>/</w:t>
      </w:r>
      <w:r w:rsidRPr="00526949">
        <w:rPr>
          <w:rtl/>
        </w:rPr>
        <w:t>68.</w:t>
      </w:r>
    </w:p>
    <w:p w:rsidR="004C2631" w:rsidRPr="00526949" w:rsidRDefault="004C2631" w:rsidP="00526949">
      <w:pPr>
        <w:pStyle w:val="libFootnote0"/>
        <w:rPr>
          <w:rtl/>
        </w:rPr>
      </w:pPr>
      <w:r w:rsidRPr="00526949">
        <w:rPr>
          <w:rtl/>
        </w:rPr>
        <w:t>11</w:t>
      </w:r>
      <w:r w:rsidR="008C0B64" w:rsidRPr="00526949">
        <w:rPr>
          <w:rtl/>
        </w:rPr>
        <w:t xml:space="preserve"> - </w:t>
      </w:r>
      <w:r w:rsidRPr="00526949">
        <w:rPr>
          <w:rtl/>
        </w:rPr>
        <w:t>الفقيه 1</w:t>
      </w:r>
      <w:r w:rsidR="00166FE4" w:rsidRPr="00526949">
        <w:rPr>
          <w:rtl/>
        </w:rPr>
        <w:t xml:space="preserve">: </w:t>
      </w:r>
      <w:r w:rsidRPr="00526949">
        <w:rPr>
          <w:rtl/>
        </w:rPr>
        <w:t>200</w:t>
      </w:r>
      <w:r w:rsidR="001C44EB" w:rsidRPr="00526949">
        <w:rPr>
          <w:rtl/>
        </w:rPr>
        <w:t>/</w:t>
      </w:r>
      <w:r w:rsidRPr="00526949">
        <w:rPr>
          <w:rtl/>
        </w:rPr>
        <w:t>921</w:t>
      </w:r>
      <w:r w:rsidR="009315D2" w:rsidRPr="00526949">
        <w:rPr>
          <w:rtl/>
        </w:rPr>
        <w:t>،</w:t>
      </w:r>
      <w:r w:rsidRPr="00526949">
        <w:rPr>
          <w:rtl/>
        </w:rPr>
        <w:t xml:space="preserve"> وأورده في الحديث 2 من الباب 58 من أبواب القراءة.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عليه وآله</w:t>
      </w:r>
      <w:r w:rsidR="00CC1CFA" w:rsidRPr="00CC1CFA">
        <w:rPr>
          <w:rStyle w:val="libNormalChar"/>
          <w:rtl/>
        </w:rPr>
        <w:t xml:space="preserve"> ) </w:t>
      </w:r>
      <w:r>
        <w:rPr>
          <w:rtl/>
        </w:rPr>
        <w:t>أتمّ الناس صلاة</w:t>
      </w:r>
      <w:r w:rsidR="006903C9">
        <w:rPr>
          <w:rFonts w:hint="cs"/>
          <w:rtl/>
        </w:rPr>
        <w:t>ً</w:t>
      </w:r>
      <w:r>
        <w:rPr>
          <w:rtl/>
        </w:rPr>
        <w:t xml:space="preserve"> وأوجزهم</w:t>
      </w:r>
      <w:r w:rsidR="009315D2">
        <w:rPr>
          <w:rtl/>
        </w:rPr>
        <w:t>،</w:t>
      </w:r>
      <w:r>
        <w:rPr>
          <w:rtl/>
        </w:rPr>
        <w:t xml:space="preserve"> كان إذا دخل في صلاته قال</w:t>
      </w:r>
      <w:r w:rsidR="00166FE4" w:rsidRPr="00166FE4">
        <w:rPr>
          <w:rStyle w:val="libNormalChar"/>
          <w:rtl/>
        </w:rPr>
        <w:t xml:space="preserve">: </w:t>
      </w:r>
      <w:r>
        <w:rPr>
          <w:rtl/>
        </w:rPr>
        <w:t>الله أكبر</w:t>
      </w:r>
      <w:r w:rsidR="009315D2">
        <w:rPr>
          <w:rtl/>
        </w:rPr>
        <w:t>،</w:t>
      </w:r>
      <w:r>
        <w:rPr>
          <w:rtl/>
        </w:rPr>
        <w:t xml:space="preserve"> بسم الله الرحمن الرحيم. </w:t>
      </w:r>
    </w:p>
    <w:p w:rsidR="004C2631" w:rsidRDefault="004C2631" w:rsidP="00297258">
      <w:pPr>
        <w:pStyle w:val="libNormal"/>
        <w:rPr>
          <w:rtl/>
        </w:rPr>
      </w:pPr>
      <w:r w:rsidRPr="00EA1EC2">
        <w:rPr>
          <w:rStyle w:val="libNormalChar"/>
          <w:rtl/>
        </w:rPr>
        <w:t>[ 7216 ]</w:t>
      </w:r>
      <w:r>
        <w:rPr>
          <w:rtl/>
        </w:rPr>
        <w:t xml:space="preserve"> 12</w:t>
      </w:r>
      <w:r w:rsidR="008C0B64">
        <w:rPr>
          <w:rtl/>
        </w:rPr>
        <w:t xml:space="preserve"> - </w:t>
      </w:r>
      <w:r>
        <w:rPr>
          <w:rtl/>
        </w:rPr>
        <w:t>وفي</w:t>
      </w:r>
      <w:r w:rsidR="00CC1CFA" w:rsidRPr="00CC1CFA">
        <w:rPr>
          <w:rStyle w:val="libNormalChar"/>
          <w:rtl/>
        </w:rPr>
        <w:t xml:space="preserve"> ( </w:t>
      </w:r>
      <w:r>
        <w:rPr>
          <w:rtl/>
        </w:rPr>
        <w:t>المجالس</w:t>
      </w:r>
      <w:r w:rsidR="00CC1CFA" w:rsidRPr="00CC1CFA">
        <w:rPr>
          <w:rStyle w:val="libNormalChar"/>
          <w:rtl/>
        </w:rPr>
        <w:t xml:space="preserve"> ) </w:t>
      </w:r>
      <w:r>
        <w:rPr>
          <w:rtl/>
        </w:rPr>
        <w:t>باسناده</w:t>
      </w:r>
      <w:r w:rsidR="008C0B64">
        <w:rPr>
          <w:rtl/>
        </w:rPr>
        <w:t xml:space="preserve"> - </w:t>
      </w:r>
      <w:r>
        <w:rPr>
          <w:rtl/>
        </w:rPr>
        <w:t>في حديث</w:t>
      </w:r>
      <w:r w:rsidR="008C0B64">
        <w:rPr>
          <w:rtl/>
        </w:rPr>
        <w:t xml:space="preserve"> - </w:t>
      </w:r>
      <w:r>
        <w:rPr>
          <w:rtl/>
        </w:rPr>
        <w:t xml:space="preserve">جاء نفر من اليهود إلى رسول الله </w:t>
      </w:r>
      <w:r w:rsidR="00297258" w:rsidRPr="00CC1CFA">
        <w:rPr>
          <w:rStyle w:val="libNormalChar"/>
          <w:rtl/>
        </w:rPr>
        <w:t>(</w:t>
      </w:r>
      <w:r w:rsidR="00297258" w:rsidRPr="00CC1CFA">
        <w:rPr>
          <w:rStyle w:val="libAlaemChar"/>
          <w:rtl/>
        </w:rPr>
        <w:t xml:space="preserve"> صلى‌الله‌عليه‌وآله‌وسلم</w:t>
      </w:r>
      <w:r w:rsidR="00297258" w:rsidRPr="00CC1CFA">
        <w:rPr>
          <w:rStyle w:val="libNormalChar"/>
          <w:rtl/>
        </w:rPr>
        <w:t xml:space="preserve"> )</w:t>
      </w:r>
      <w:r w:rsidR="00297258">
        <w:rPr>
          <w:rStyle w:val="libNormalChar"/>
          <w:rFonts w:hint="cs"/>
          <w:rtl/>
        </w:rPr>
        <w:t xml:space="preserve"> </w:t>
      </w:r>
      <w:r w:rsidR="009315D2">
        <w:rPr>
          <w:rtl/>
        </w:rPr>
        <w:t>،</w:t>
      </w:r>
      <w:r>
        <w:rPr>
          <w:rtl/>
        </w:rPr>
        <w:t xml:space="preserve"> وأمّا قوله</w:t>
      </w:r>
      <w:r w:rsidR="00166FE4" w:rsidRPr="00166FE4">
        <w:rPr>
          <w:rStyle w:val="libNormalChar"/>
          <w:rtl/>
        </w:rPr>
        <w:t xml:space="preserve">: </w:t>
      </w:r>
      <w:r>
        <w:rPr>
          <w:rtl/>
        </w:rPr>
        <w:t>الله أكبر</w:t>
      </w:r>
      <w:r w:rsidR="008C0B64">
        <w:rPr>
          <w:rtl/>
        </w:rPr>
        <w:t xml:space="preserve"> - </w:t>
      </w:r>
      <w:r>
        <w:rPr>
          <w:rtl/>
        </w:rPr>
        <w:t>إلى أن قال</w:t>
      </w:r>
      <w:r w:rsidR="008C0B64">
        <w:rPr>
          <w:rtl/>
        </w:rPr>
        <w:t xml:space="preserve"> - </w:t>
      </w:r>
      <w:r>
        <w:rPr>
          <w:rtl/>
        </w:rPr>
        <w:t xml:space="preserve">لاتفتتح الصلاة </w:t>
      </w:r>
      <w:r w:rsidR="00CC1CFA">
        <w:rPr>
          <w:rtl/>
        </w:rPr>
        <w:t xml:space="preserve">إلّا </w:t>
      </w:r>
      <w:r>
        <w:rPr>
          <w:rtl/>
        </w:rPr>
        <w:t xml:space="preserve">بها. </w:t>
      </w:r>
    </w:p>
    <w:p w:rsidR="004C2631" w:rsidRDefault="004C2631" w:rsidP="003D212A">
      <w:pPr>
        <w:pStyle w:val="libNormal"/>
        <w:rPr>
          <w:rtl/>
        </w:rPr>
      </w:pPr>
      <w:r w:rsidRPr="00EA1EC2">
        <w:rPr>
          <w:rStyle w:val="libNormalChar"/>
          <w:rtl/>
        </w:rPr>
        <w:t>[ 7217 ]</w:t>
      </w:r>
      <w:r>
        <w:rPr>
          <w:rtl/>
        </w:rPr>
        <w:t xml:space="preserve"> 13</w:t>
      </w:r>
      <w:r w:rsidR="008C0B64">
        <w:rPr>
          <w:rtl/>
        </w:rPr>
        <w:t xml:space="preserve"> - </w:t>
      </w:r>
      <w:r>
        <w:rPr>
          <w:rtl/>
        </w:rPr>
        <w:t>محمّد بن الحسين الرضي في</w:t>
      </w:r>
      <w:r w:rsidR="00CC1CFA" w:rsidRPr="00CC1CFA">
        <w:rPr>
          <w:rStyle w:val="libNormalChar"/>
          <w:rtl/>
        </w:rPr>
        <w:t xml:space="preserve"> ( </w:t>
      </w:r>
      <w:r>
        <w:rPr>
          <w:rtl/>
        </w:rPr>
        <w:t>المجازات النبويّة</w:t>
      </w:r>
      <w:r w:rsidR="00CC1CFA" w:rsidRPr="00CC1CFA">
        <w:rPr>
          <w:rStyle w:val="libNormalChar"/>
          <w:rtl/>
        </w:rPr>
        <w:t xml:space="preserve"> ) </w:t>
      </w:r>
      <w:r>
        <w:rPr>
          <w:rtl/>
        </w:rPr>
        <w:t>عنه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لكلّ شيء وجه ووجه دينكم الصلاة</w:t>
      </w:r>
      <w:r w:rsidR="009315D2">
        <w:rPr>
          <w:rtl/>
        </w:rPr>
        <w:t>،</w:t>
      </w:r>
      <w:r>
        <w:rPr>
          <w:rtl/>
        </w:rPr>
        <w:t xml:space="preserve"> ولكلّ شيء أنف وأنف الصلاة التكبير.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في أحاديث رفع اليدين </w:t>
      </w:r>
      <w:r w:rsidRPr="004C2631">
        <w:rPr>
          <w:rStyle w:val="libFootnotenumChar"/>
          <w:rtl/>
        </w:rPr>
        <w:t>(1)</w:t>
      </w:r>
      <w:r>
        <w:rPr>
          <w:rtl/>
        </w:rPr>
        <w:t xml:space="preserve"> وفي التسليم </w:t>
      </w:r>
      <w:r w:rsidRPr="004C2631">
        <w:rPr>
          <w:rStyle w:val="libFootnotenumChar"/>
          <w:rtl/>
        </w:rPr>
        <w:t>(2)</w:t>
      </w:r>
      <w:r w:rsidR="009315D2">
        <w:rPr>
          <w:rtl/>
        </w:rPr>
        <w:t>،</w:t>
      </w:r>
      <w:r>
        <w:rPr>
          <w:rtl/>
        </w:rPr>
        <w:t xml:space="preserve"> وغيرذلك </w:t>
      </w:r>
      <w:r w:rsidRPr="004C2631">
        <w:rPr>
          <w:rStyle w:val="libFootnotenumChar"/>
          <w:rtl/>
        </w:rPr>
        <w:t>(3)</w:t>
      </w:r>
      <w:r w:rsidR="009315D2">
        <w:rPr>
          <w:rtl/>
        </w:rPr>
        <w:t>،</w:t>
      </w:r>
      <w:r>
        <w:rPr>
          <w:rtl/>
        </w:rPr>
        <w:t xml:space="preserve"> ويأتي حكم الأخرس في القراءة</w:t>
      </w:r>
      <w:r w:rsidR="009315D2">
        <w:rPr>
          <w:rtl/>
        </w:rPr>
        <w:t>،</w:t>
      </w:r>
      <w:r>
        <w:rPr>
          <w:rtl/>
        </w:rPr>
        <w:t xml:space="preserve"> إن شاء الله </w:t>
      </w:r>
      <w:r w:rsidRPr="004C2631">
        <w:rPr>
          <w:rStyle w:val="libFootnotenumChar"/>
          <w:rtl/>
        </w:rPr>
        <w:t>(4)</w:t>
      </w:r>
      <w:r>
        <w:rPr>
          <w:rtl/>
        </w:rPr>
        <w:t xml:space="preserve">. </w:t>
      </w:r>
    </w:p>
    <w:p w:rsidR="004C2631" w:rsidRDefault="004C2631" w:rsidP="004C2631">
      <w:pPr>
        <w:pStyle w:val="Heading2Center"/>
        <w:rPr>
          <w:rtl/>
        </w:rPr>
      </w:pPr>
      <w:bookmarkStart w:id="36" w:name="_Toc276960955"/>
      <w:bookmarkStart w:id="37" w:name="_Toc301695762"/>
      <w:bookmarkStart w:id="38" w:name="_Toc374950243"/>
      <w:bookmarkStart w:id="39" w:name="_Toc258082026"/>
      <w:bookmarkStart w:id="40" w:name="_Toc258082626"/>
      <w:r>
        <w:rPr>
          <w:rtl/>
        </w:rPr>
        <w:t>2</w:t>
      </w:r>
      <w:r w:rsidR="008C0B64">
        <w:rPr>
          <w:rtl/>
        </w:rPr>
        <w:t xml:space="preserve"> - </w:t>
      </w:r>
      <w:r>
        <w:rPr>
          <w:rtl/>
        </w:rPr>
        <w:t>باب بطلان الصلاة بترك تكبيرة الإ</w:t>
      </w:r>
      <w:r w:rsidR="006903C9">
        <w:rPr>
          <w:rFonts w:hint="cs"/>
          <w:rtl/>
        </w:rPr>
        <w:t>ِ</w:t>
      </w:r>
      <w:r>
        <w:rPr>
          <w:rtl/>
        </w:rPr>
        <w:t>حرام ولو نسياناً</w:t>
      </w:r>
      <w:r w:rsidR="009315D2">
        <w:rPr>
          <w:rtl/>
        </w:rPr>
        <w:t>،</w:t>
      </w:r>
      <w:bookmarkEnd w:id="36"/>
      <w:bookmarkEnd w:id="37"/>
      <w:r>
        <w:rPr>
          <w:rtl/>
        </w:rPr>
        <w:t xml:space="preserve"> </w:t>
      </w:r>
      <w:r w:rsidR="009315D2">
        <w:rPr>
          <w:rtl/>
        </w:rPr>
        <w:t xml:space="preserve"> </w:t>
      </w:r>
      <w:bookmarkStart w:id="41" w:name="_Toc276960956"/>
      <w:bookmarkStart w:id="42" w:name="_Toc301695763"/>
      <w:r w:rsidR="009315D2">
        <w:rPr>
          <w:rtl/>
        </w:rPr>
        <w:t>و</w:t>
      </w:r>
      <w:r>
        <w:rPr>
          <w:rtl/>
        </w:rPr>
        <w:t>وجوب الإ</w:t>
      </w:r>
      <w:r w:rsidR="006903C9">
        <w:rPr>
          <w:rFonts w:hint="cs"/>
          <w:rtl/>
        </w:rPr>
        <w:t>ِ</w:t>
      </w:r>
      <w:r>
        <w:rPr>
          <w:rtl/>
        </w:rPr>
        <w:t>عادة مع تيقّن الترك لا مع الشكّ.</w:t>
      </w:r>
      <w:bookmarkEnd w:id="38"/>
      <w:bookmarkEnd w:id="39"/>
      <w:bookmarkEnd w:id="40"/>
      <w:bookmarkEnd w:id="41"/>
      <w:bookmarkEnd w:id="42"/>
    </w:p>
    <w:p w:rsidR="004C2631" w:rsidRDefault="004C2631" w:rsidP="003D212A">
      <w:pPr>
        <w:pStyle w:val="libNormal"/>
        <w:rPr>
          <w:rtl/>
        </w:rPr>
      </w:pPr>
      <w:r w:rsidRPr="00EA1EC2">
        <w:rPr>
          <w:rStyle w:val="libNormalChar"/>
          <w:rtl/>
        </w:rPr>
        <w:t>[ 7218 ]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ابن أبي </w:t>
      </w:r>
    </w:p>
    <w:p w:rsidR="004C2631" w:rsidRDefault="00457B21" w:rsidP="00457B21">
      <w:pPr>
        <w:pStyle w:val="libLine"/>
        <w:rPr>
          <w:rtl/>
        </w:rPr>
      </w:pPr>
      <w:r>
        <w:rPr>
          <w:rtl/>
        </w:rPr>
        <w:t>____________________</w:t>
      </w:r>
    </w:p>
    <w:p w:rsidR="004C2631" w:rsidRPr="00526949" w:rsidRDefault="004C2631" w:rsidP="00526949">
      <w:pPr>
        <w:pStyle w:val="libFootnote0"/>
        <w:rPr>
          <w:rtl/>
        </w:rPr>
      </w:pPr>
      <w:r w:rsidRPr="00526949">
        <w:rPr>
          <w:rtl/>
        </w:rPr>
        <w:t>12</w:t>
      </w:r>
      <w:r w:rsidR="008C0B64" w:rsidRPr="00526949">
        <w:rPr>
          <w:rtl/>
        </w:rPr>
        <w:t xml:space="preserve"> - </w:t>
      </w:r>
      <w:r w:rsidRPr="00526949">
        <w:rPr>
          <w:rtl/>
        </w:rPr>
        <w:t>أمالي الصدوق</w:t>
      </w:r>
      <w:r w:rsidR="00166FE4" w:rsidRPr="00526949">
        <w:rPr>
          <w:rtl/>
        </w:rPr>
        <w:t xml:space="preserve">: </w:t>
      </w:r>
      <w:r w:rsidRPr="00526949">
        <w:rPr>
          <w:rtl/>
        </w:rPr>
        <w:t>158</w:t>
      </w:r>
      <w:r w:rsidR="009315D2" w:rsidRPr="00526949">
        <w:rPr>
          <w:rtl/>
        </w:rPr>
        <w:t>،</w:t>
      </w:r>
      <w:r w:rsidRPr="00526949">
        <w:rPr>
          <w:rtl/>
        </w:rPr>
        <w:t xml:space="preserve"> وتقدمت قطعة منه في الحديث 22 من الباب 2 من أبواب الأذان.</w:t>
      </w:r>
    </w:p>
    <w:p w:rsidR="004C2631" w:rsidRPr="00526949" w:rsidRDefault="004C2631" w:rsidP="00526949">
      <w:pPr>
        <w:pStyle w:val="libFootnote0"/>
        <w:rPr>
          <w:rtl/>
        </w:rPr>
      </w:pPr>
      <w:r w:rsidRPr="00526949">
        <w:rPr>
          <w:rtl/>
        </w:rPr>
        <w:t>13</w:t>
      </w:r>
      <w:r w:rsidR="008C0B64" w:rsidRPr="00526949">
        <w:rPr>
          <w:rtl/>
        </w:rPr>
        <w:t xml:space="preserve"> - </w:t>
      </w:r>
      <w:r w:rsidRPr="00526949">
        <w:rPr>
          <w:rtl/>
        </w:rPr>
        <w:t>المجازات النبوية</w:t>
      </w:r>
      <w:r w:rsidR="00166FE4" w:rsidRPr="00526949">
        <w:rPr>
          <w:rtl/>
        </w:rPr>
        <w:t xml:space="preserve">: </w:t>
      </w:r>
      <w:r w:rsidRPr="00526949">
        <w:rPr>
          <w:rtl/>
        </w:rPr>
        <w:t>208</w:t>
      </w:r>
      <w:r w:rsidR="001C44EB" w:rsidRPr="00526949">
        <w:rPr>
          <w:rtl/>
        </w:rPr>
        <w:t>/</w:t>
      </w:r>
      <w:r w:rsidRPr="00526949">
        <w:rPr>
          <w:rtl/>
        </w:rPr>
        <w:t>167</w:t>
      </w:r>
      <w:r w:rsidR="009315D2" w:rsidRPr="00526949">
        <w:rPr>
          <w:rtl/>
        </w:rPr>
        <w:t>،</w:t>
      </w:r>
      <w:r w:rsidRPr="00526949">
        <w:rPr>
          <w:rtl/>
        </w:rPr>
        <w:t xml:space="preserve"> أورده عن الكليني والشيخ في الحديث 4 من الباب 6 من الفرائض</w:t>
      </w:r>
      <w:r w:rsidR="009315D2" w:rsidRPr="00526949">
        <w:rPr>
          <w:rtl/>
        </w:rPr>
        <w:t>،</w:t>
      </w:r>
      <w:r w:rsidRPr="00526949">
        <w:rPr>
          <w:rtl/>
        </w:rPr>
        <w:t xml:space="preserve"> تقدم ما يدل على ذلك في الحديث 20 من الباب 15 من أبواب الوضوء</w:t>
      </w:r>
      <w:r w:rsidR="009315D2" w:rsidRPr="00526949">
        <w:rPr>
          <w:rtl/>
        </w:rPr>
        <w:t>،</w:t>
      </w:r>
      <w:r w:rsidRPr="00526949">
        <w:rPr>
          <w:rtl/>
        </w:rPr>
        <w:t xml:space="preserve"> وفي الباب 1 من أبواب أفعال الصلاة. </w:t>
      </w:r>
    </w:p>
    <w:p w:rsidR="004C2631" w:rsidRPr="00526949" w:rsidRDefault="004C2631" w:rsidP="00526949">
      <w:pPr>
        <w:pStyle w:val="libFootnote0"/>
        <w:rPr>
          <w:rtl/>
        </w:rPr>
      </w:pPr>
      <w:r w:rsidRPr="00526949">
        <w:rPr>
          <w:rtl/>
        </w:rPr>
        <w:t>(1) يأتي في الباب 9 من هذه الأبواب.</w:t>
      </w:r>
    </w:p>
    <w:p w:rsidR="004C2631" w:rsidRPr="00526949" w:rsidRDefault="004C2631" w:rsidP="00526949">
      <w:pPr>
        <w:pStyle w:val="libFootnote0"/>
        <w:rPr>
          <w:rtl/>
        </w:rPr>
      </w:pPr>
      <w:r w:rsidRPr="00526949">
        <w:rPr>
          <w:rtl/>
        </w:rPr>
        <w:t>(2) يأتي في الاحاديث 1 و 2 و 8 من الباب 1 من أبواب التسليم.</w:t>
      </w:r>
    </w:p>
    <w:p w:rsidR="004C2631" w:rsidRPr="00526949" w:rsidRDefault="004C2631" w:rsidP="00526949">
      <w:pPr>
        <w:pStyle w:val="libFootnote0"/>
        <w:rPr>
          <w:rtl/>
        </w:rPr>
      </w:pPr>
      <w:r w:rsidRPr="00526949">
        <w:rPr>
          <w:rtl/>
        </w:rPr>
        <w:t>(3) يأتي في الأبواب 2 و 3 و 4 و 5 من هذه الأبواب</w:t>
      </w:r>
      <w:r w:rsidR="009315D2" w:rsidRPr="00526949">
        <w:rPr>
          <w:rtl/>
        </w:rPr>
        <w:t>،</w:t>
      </w:r>
      <w:r w:rsidRPr="00526949">
        <w:rPr>
          <w:rtl/>
        </w:rPr>
        <w:t xml:space="preserve"> وفي الحديث 7 من الباب 3 من أبواب القواطع</w:t>
      </w:r>
      <w:r w:rsidR="009315D2" w:rsidRPr="00526949">
        <w:rPr>
          <w:rtl/>
        </w:rPr>
        <w:t>،</w:t>
      </w:r>
      <w:r w:rsidRPr="00526949">
        <w:rPr>
          <w:rtl/>
        </w:rPr>
        <w:t xml:space="preserve"> وفي الباب 10 من أبواب صلاة العيد.</w:t>
      </w:r>
    </w:p>
    <w:p w:rsidR="004C2631" w:rsidRPr="00526949" w:rsidRDefault="004C2631" w:rsidP="00526949">
      <w:pPr>
        <w:pStyle w:val="libFootnote0"/>
        <w:rPr>
          <w:rtl/>
        </w:rPr>
      </w:pPr>
      <w:r w:rsidRPr="00526949">
        <w:rPr>
          <w:rtl/>
        </w:rPr>
        <w:t>(4) يأتي في الباب 59 من أبواب القراءة.</w:t>
      </w:r>
    </w:p>
    <w:p w:rsidR="004C2631" w:rsidRDefault="004C2631" w:rsidP="00297258">
      <w:pPr>
        <w:pStyle w:val="libFootnoteCenterBold"/>
        <w:rPr>
          <w:rtl/>
        </w:rPr>
      </w:pPr>
      <w:r>
        <w:rPr>
          <w:rtl/>
        </w:rPr>
        <w:t>الباب 2</w:t>
      </w:r>
    </w:p>
    <w:p w:rsidR="004C2631" w:rsidRDefault="004C2631" w:rsidP="00297258">
      <w:pPr>
        <w:pStyle w:val="libFootnoteCenterBold"/>
        <w:rPr>
          <w:rtl/>
        </w:rPr>
      </w:pPr>
      <w:r>
        <w:rPr>
          <w:rtl/>
        </w:rPr>
        <w:t>فيه 12 حديثا</w:t>
      </w:r>
      <w:r>
        <w:rPr>
          <w:rFonts w:hint="cs"/>
          <w:rtl/>
        </w:rPr>
        <w:t>ً</w:t>
      </w:r>
    </w:p>
    <w:p w:rsidR="004C2631" w:rsidRDefault="004C2631" w:rsidP="00CC1CFA">
      <w:pPr>
        <w:pStyle w:val="libFootnote0"/>
        <w:rPr>
          <w:rtl/>
        </w:rPr>
      </w:pPr>
      <w:r>
        <w:rPr>
          <w:rtl/>
        </w:rPr>
        <w:t>1</w:t>
      </w:r>
      <w:r w:rsidR="008C0B64">
        <w:rPr>
          <w:rtl/>
        </w:rPr>
        <w:t xml:space="preserve"> - </w:t>
      </w:r>
      <w:r>
        <w:rPr>
          <w:rtl/>
        </w:rPr>
        <w:t>التهذيب 2</w:t>
      </w:r>
      <w:r w:rsidR="00166FE4" w:rsidRPr="00166FE4">
        <w:rPr>
          <w:rStyle w:val="libNormalChar"/>
          <w:rtl/>
        </w:rPr>
        <w:t xml:space="preserve">: </w:t>
      </w:r>
      <w:r>
        <w:rPr>
          <w:rtl/>
        </w:rPr>
        <w:t>143</w:t>
      </w:r>
      <w:r w:rsidR="001C44EB">
        <w:rPr>
          <w:rtl/>
        </w:rPr>
        <w:t>/</w:t>
      </w:r>
      <w:r>
        <w:rPr>
          <w:rtl/>
        </w:rPr>
        <w:t>557</w:t>
      </w:r>
      <w:r w:rsidR="009315D2">
        <w:rPr>
          <w:rtl/>
        </w:rPr>
        <w:t>،</w:t>
      </w:r>
      <w:r>
        <w:rPr>
          <w:rtl/>
        </w:rPr>
        <w:t xml:space="preserve"> والاستبصار </w:t>
      </w:r>
      <w:r w:rsidRPr="00526949">
        <w:rPr>
          <w:rtl/>
        </w:rPr>
        <w:t>1</w:t>
      </w:r>
      <w:r w:rsidR="00166FE4" w:rsidRPr="00526949">
        <w:rPr>
          <w:rtl/>
        </w:rPr>
        <w:t xml:space="preserve">: </w:t>
      </w:r>
      <w:r w:rsidRPr="00526949">
        <w:rPr>
          <w:rtl/>
        </w:rPr>
        <w:t>351</w:t>
      </w:r>
      <w:r w:rsidR="001C44EB">
        <w:rPr>
          <w:rtl/>
        </w:rPr>
        <w:t>/</w:t>
      </w:r>
      <w:r>
        <w:rPr>
          <w:rtl/>
        </w:rPr>
        <w:t xml:space="preserve">1326.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عمير</w:t>
      </w:r>
      <w:r w:rsidR="009315D2">
        <w:rPr>
          <w:rtl/>
        </w:rPr>
        <w:t>،</w:t>
      </w:r>
      <w:r>
        <w:rPr>
          <w:rtl/>
        </w:rPr>
        <w:t xml:space="preserve"> عن جميل</w:t>
      </w:r>
      <w:r w:rsidR="009315D2">
        <w:rPr>
          <w:rtl/>
        </w:rPr>
        <w:t>،</w:t>
      </w:r>
      <w:r>
        <w:rPr>
          <w:rtl/>
        </w:rPr>
        <w:t xml:space="preserve"> عن زرارة قال</w:t>
      </w:r>
      <w:r w:rsidR="00166FE4" w:rsidRPr="00166FE4">
        <w:rPr>
          <w:rStyle w:val="libNormalChar"/>
          <w:rtl/>
        </w:rPr>
        <w:t xml:space="preserve">: </w:t>
      </w:r>
      <w:r>
        <w:rPr>
          <w:rtl/>
        </w:rPr>
        <w:t>سألت أبا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ينسى تكبيرة الافتتاح؟ قال</w:t>
      </w:r>
      <w:r w:rsidR="00166FE4" w:rsidRPr="00166FE4">
        <w:rPr>
          <w:rStyle w:val="libNormalChar"/>
          <w:rtl/>
        </w:rPr>
        <w:t xml:space="preserve">: </w:t>
      </w:r>
      <w:r>
        <w:rPr>
          <w:rtl/>
        </w:rPr>
        <w:t xml:space="preserve">يعيد. </w:t>
      </w:r>
    </w:p>
    <w:p w:rsidR="004C2631" w:rsidRDefault="004C2631" w:rsidP="008C0B64">
      <w:pPr>
        <w:pStyle w:val="libNormal"/>
        <w:rPr>
          <w:rtl/>
        </w:rPr>
      </w:pPr>
      <w:r>
        <w:rPr>
          <w:rtl/>
        </w:rPr>
        <w:t>ورواه الكليني</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وعن محمّد بن إسماعيل</w:t>
      </w:r>
      <w:r w:rsidR="009315D2">
        <w:rPr>
          <w:rtl/>
        </w:rPr>
        <w:t>،</w:t>
      </w:r>
      <w:r>
        <w:rPr>
          <w:rtl/>
        </w:rPr>
        <w:t xml:space="preserve"> عن الفضل بن شاذان</w:t>
      </w:r>
      <w:r w:rsidR="009315D2">
        <w:rPr>
          <w:rtl/>
        </w:rPr>
        <w:t>،</w:t>
      </w:r>
      <w:r>
        <w:rPr>
          <w:rtl/>
        </w:rPr>
        <w:t xml:space="preserve"> جميعاً</w:t>
      </w:r>
      <w:r w:rsidR="009315D2">
        <w:rPr>
          <w:rtl/>
        </w:rPr>
        <w:t>،</w:t>
      </w:r>
      <w:r>
        <w:rPr>
          <w:rtl/>
        </w:rPr>
        <w:t xml:space="preserve"> عن ابن أبي عمير</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[ 7219 ]</w:t>
      </w:r>
      <w:r>
        <w:rPr>
          <w:rtl/>
        </w:rPr>
        <w:t xml:space="preserve"> 2</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صفوان</w:t>
      </w:r>
      <w:r w:rsidR="009315D2">
        <w:rPr>
          <w:rtl/>
        </w:rPr>
        <w:t>،</w:t>
      </w:r>
      <w:r>
        <w:rPr>
          <w:rtl/>
        </w:rPr>
        <w:t xml:space="preserve"> عن العلاء</w:t>
      </w:r>
      <w:r w:rsidR="009315D2">
        <w:rPr>
          <w:rtl/>
        </w:rPr>
        <w:t>،</w:t>
      </w:r>
      <w:r>
        <w:rPr>
          <w:rtl/>
        </w:rPr>
        <w:t xml:space="preserve"> عن محمّد</w:t>
      </w:r>
      <w:r w:rsidR="009315D2">
        <w:rPr>
          <w:rtl/>
        </w:rPr>
        <w:t>،</w:t>
      </w:r>
      <w:r>
        <w:rPr>
          <w:rtl/>
        </w:rPr>
        <w:t xml:space="preserve"> عن أحدهما</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 </w:t>
      </w:r>
      <w:r>
        <w:rPr>
          <w:rtl/>
        </w:rPr>
        <w:t>في الذي يذكر أنّه لم يكبّر في أوّل صلاته</w:t>
      </w:r>
      <w:r w:rsidR="009315D2">
        <w:rPr>
          <w:rtl/>
        </w:rPr>
        <w:t>،</w:t>
      </w:r>
      <w:r>
        <w:rPr>
          <w:rtl/>
        </w:rPr>
        <w:t xml:space="preserve"> فقال</w:t>
      </w:r>
      <w:r w:rsidR="009315D2">
        <w:rPr>
          <w:rtl/>
        </w:rPr>
        <w:t>،</w:t>
      </w:r>
      <w:r>
        <w:rPr>
          <w:rtl/>
        </w:rPr>
        <w:t xml:space="preserve"> إذا استيقن أنّه لم يكبّر فليعد</w:t>
      </w:r>
      <w:r w:rsidR="009315D2">
        <w:rPr>
          <w:rtl/>
        </w:rPr>
        <w:t>،</w:t>
      </w:r>
      <w:r>
        <w:rPr>
          <w:rtl/>
        </w:rPr>
        <w:t xml:space="preserve"> ولكن كيف يستيقن؟! </w:t>
      </w:r>
    </w:p>
    <w:p w:rsidR="004C2631" w:rsidRDefault="004C2631" w:rsidP="00297258">
      <w:pPr>
        <w:pStyle w:val="libNormal"/>
        <w:rPr>
          <w:rtl/>
        </w:rPr>
      </w:pPr>
      <w:r w:rsidRPr="00EA1EC2">
        <w:rPr>
          <w:rStyle w:val="libNormalChar"/>
          <w:rtl/>
        </w:rPr>
        <w:t>[ 7220 ]</w:t>
      </w:r>
      <w:r>
        <w:rPr>
          <w:rtl/>
        </w:rPr>
        <w:t xml:space="preserve"> 3</w:t>
      </w:r>
      <w:r w:rsidR="008C0B64">
        <w:rPr>
          <w:rtl/>
        </w:rPr>
        <w:t xml:space="preserve"> - </w:t>
      </w:r>
      <w:r>
        <w:rPr>
          <w:rtl/>
        </w:rPr>
        <w:t>وعنه</w:t>
      </w:r>
      <w:r w:rsidR="009315D2">
        <w:rPr>
          <w:rtl/>
        </w:rPr>
        <w:t>،</w:t>
      </w:r>
      <w:r>
        <w:rPr>
          <w:rtl/>
        </w:rPr>
        <w:t xml:space="preserve"> عن صفوان</w:t>
      </w:r>
      <w:r w:rsidR="009315D2">
        <w:rPr>
          <w:rtl/>
        </w:rPr>
        <w:t>،</w:t>
      </w:r>
      <w:r>
        <w:rPr>
          <w:rtl/>
        </w:rPr>
        <w:t xml:space="preserve"> عن ابن بكير</w:t>
      </w:r>
      <w:r w:rsidR="009315D2">
        <w:rPr>
          <w:rtl/>
        </w:rPr>
        <w:t>،</w:t>
      </w:r>
      <w:r>
        <w:rPr>
          <w:rtl/>
        </w:rPr>
        <w:t xml:space="preserve"> عن عبيد بن زرارة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أقام الصلاة فنسي أن يكبّر حتىّ افتتح الصلاة؟ قال</w:t>
      </w:r>
      <w:r w:rsidR="00166FE4" w:rsidRPr="00166FE4">
        <w:rPr>
          <w:rStyle w:val="libNormalChar"/>
          <w:rtl/>
        </w:rPr>
        <w:t xml:space="preserve">: </w:t>
      </w:r>
      <w:r>
        <w:rPr>
          <w:rtl/>
        </w:rPr>
        <w:t xml:space="preserve">يعيد الصلاة </w:t>
      </w:r>
      <w:r w:rsidRPr="004C2631">
        <w:rPr>
          <w:rStyle w:val="libFootnotenumChar"/>
          <w:rtl/>
        </w:rPr>
        <w:t>(</w:t>
      </w:r>
      <w:r w:rsidR="00297258">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[ 7221 ]</w:t>
      </w:r>
      <w:r>
        <w:rPr>
          <w:rtl/>
        </w:rPr>
        <w:t xml:space="preserve"> 4</w:t>
      </w:r>
      <w:r w:rsidR="008C0B64">
        <w:rPr>
          <w:rtl/>
        </w:rPr>
        <w:t xml:space="preserve"> - </w:t>
      </w:r>
      <w:r>
        <w:rPr>
          <w:rtl/>
        </w:rPr>
        <w:t>وباسناده عن أحمد بن محمّد بن عيسى</w:t>
      </w:r>
      <w:r w:rsidR="009315D2">
        <w:rPr>
          <w:rtl/>
        </w:rPr>
        <w:t>،</w:t>
      </w:r>
      <w:r>
        <w:rPr>
          <w:rtl/>
        </w:rPr>
        <w:t xml:space="preserve"> عن علي بن الحكم</w:t>
      </w:r>
      <w:r w:rsidR="009315D2">
        <w:rPr>
          <w:rtl/>
        </w:rPr>
        <w:t>،</w:t>
      </w:r>
      <w:r>
        <w:rPr>
          <w:rtl/>
        </w:rPr>
        <w:t xml:space="preserve"> عن ذريح بن محمّد المحاربي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ينسى أن يكبّر حتّى قرأ؟ قال</w:t>
      </w:r>
      <w:r w:rsidR="00166FE4" w:rsidRPr="00166FE4">
        <w:rPr>
          <w:rStyle w:val="libNormalChar"/>
          <w:rtl/>
        </w:rPr>
        <w:t xml:space="preserve">: </w:t>
      </w:r>
      <w:r>
        <w:rPr>
          <w:rtl/>
        </w:rPr>
        <w:t xml:space="preserve">يكبّر. </w:t>
      </w:r>
    </w:p>
    <w:p w:rsidR="004C2631" w:rsidRDefault="004C2631" w:rsidP="00297258">
      <w:pPr>
        <w:pStyle w:val="libNormal"/>
        <w:rPr>
          <w:rtl/>
        </w:rPr>
      </w:pPr>
      <w:r>
        <w:rPr>
          <w:rtl/>
        </w:rPr>
        <w:t>وعنه</w:t>
      </w:r>
      <w:r w:rsidR="009315D2">
        <w:rPr>
          <w:rtl/>
        </w:rPr>
        <w:t>،</w:t>
      </w:r>
      <w:r>
        <w:rPr>
          <w:rtl/>
        </w:rPr>
        <w:t xml:space="preserve"> عن البرقي</w:t>
      </w:r>
      <w:r w:rsidR="009315D2">
        <w:rPr>
          <w:rtl/>
        </w:rPr>
        <w:t>،</w:t>
      </w:r>
      <w:r>
        <w:rPr>
          <w:rtl/>
        </w:rPr>
        <w:t xml:space="preserve"> عن ذريح</w:t>
      </w:r>
      <w:r w:rsidR="009315D2">
        <w:rPr>
          <w:rtl/>
        </w:rPr>
        <w:t>،</w:t>
      </w:r>
      <w:r>
        <w:rPr>
          <w:rtl/>
        </w:rPr>
        <w:t xml:space="preserve"> مثله </w:t>
      </w:r>
      <w:r w:rsidRPr="004C2631">
        <w:rPr>
          <w:rStyle w:val="libFootnotenumChar"/>
          <w:rtl/>
        </w:rPr>
        <w:t>(</w:t>
      </w:r>
      <w:r w:rsidR="00297258">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[ 7222 ]</w:t>
      </w:r>
      <w:r>
        <w:rPr>
          <w:rtl/>
        </w:rPr>
        <w:t xml:space="preserve"> 5</w:t>
      </w:r>
      <w:r w:rsidR="008C0B64">
        <w:rPr>
          <w:rtl/>
        </w:rPr>
        <w:t xml:space="preserve"> - </w:t>
      </w:r>
      <w:r>
        <w:rPr>
          <w:rtl/>
        </w:rPr>
        <w:t>وعنه</w:t>
      </w:r>
      <w:r w:rsidR="009315D2">
        <w:rPr>
          <w:rtl/>
        </w:rPr>
        <w:t>،</w:t>
      </w:r>
      <w:r>
        <w:rPr>
          <w:rtl/>
        </w:rPr>
        <w:t xml:space="preserve"> عن الحسن بن علي بن يقطين</w:t>
      </w:r>
      <w:r w:rsidR="009315D2">
        <w:rPr>
          <w:rtl/>
        </w:rPr>
        <w:t>،</w:t>
      </w:r>
      <w:r>
        <w:rPr>
          <w:rtl/>
        </w:rPr>
        <w:t xml:space="preserve"> عن أخيه الحسين</w:t>
      </w:r>
      <w:r w:rsidR="009315D2">
        <w:rPr>
          <w:rtl/>
        </w:rPr>
        <w:t>،</w:t>
      </w:r>
      <w:r>
        <w:rPr>
          <w:rtl/>
        </w:rPr>
        <w:t xml:space="preserve"> عن علي بن يقطين قال</w:t>
      </w:r>
      <w:r w:rsidR="00166FE4" w:rsidRPr="00166FE4">
        <w:rPr>
          <w:rStyle w:val="libNormalChar"/>
          <w:rtl/>
        </w:rPr>
        <w:t xml:space="preserve">: </w:t>
      </w:r>
      <w:r>
        <w:rPr>
          <w:rtl/>
        </w:rPr>
        <w:t>سألت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ينسى أن يفتتح الصلاة حتّى يركع؟ قال</w:t>
      </w:r>
      <w:r w:rsidR="00166FE4" w:rsidRPr="00166FE4">
        <w:rPr>
          <w:rStyle w:val="libNormalChar"/>
          <w:rtl/>
        </w:rPr>
        <w:t xml:space="preserve">: </w:t>
      </w:r>
      <w:r>
        <w:rPr>
          <w:rtl/>
        </w:rPr>
        <w:t xml:space="preserve">يعيد الصلاة. </w:t>
      </w:r>
    </w:p>
    <w:p w:rsidR="004C2631" w:rsidRDefault="00457B21" w:rsidP="00457B21">
      <w:pPr>
        <w:pStyle w:val="libLine"/>
        <w:rPr>
          <w:rtl/>
        </w:rPr>
      </w:pPr>
      <w:r>
        <w:rPr>
          <w:rtl/>
        </w:rPr>
        <w:t>____________________</w:t>
      </w:r>
    </w:p>
    <w:p w:rsidR="004C2631" w:rsidRPr="00526949" w:rsidRDefault="004C2631" w:rsidP="00526949">
      <w:pPr>
        <w:pStyle w:val="libFootnote0"/>
        <w:rPr>
          <w:rtl/>
        </w:rPr>
      </w:pPr>
      <w:r w:rsidRPr="00526949">
        <w:rPr>
          <w:rtl/>
        </w:rPr>
        <w:t>(1) الكافي 3</w:t>
      </w:r>
      <w:r w:rsidR="00166FE4" w:rsidRPr="00526949">
        <w:rPr>
          <w:rtl/>
        </w:rPr>
        <w:t xml:space="preserve">: </w:t>
      </w:r>
      <w:r w:rsidRPr="00526949">
        <w:rPr>
          <w:rtl/>
        </w:rPr>
        <w:t>347</w:t>
      </w:r>
      <w:r w:rsidR="001C44EB" w:rsidRPr="00526949">
        <w:rPr>
          <w:rtl/>
        </w:rPr>
        <w:t>/</w:t>
      </w:r>
      <w:r w:rsidRPr="00526949">
        <w:rPr>
          <w:rtl/>
        </w:rPr>
        <w:t>1.</w:t>
      </w:r>
    </w:p>
    <w:p w:rsidR="004C2631" w:rsidRPr="00526949" w:rsidRDefault="004C2631" w:rsidP="00526949">
      <w:pPr>
        <w:pStyle w:val="libFootnote0"/>
        <w:rPr>
          <w:rtl/>
        </w:rPr>
      </w:pPr>
      <w:r w:rsidRPr="00526949">
        <w:rPr>
          <w:rtl/>
        </w:rPr>
        <w:t>2</w:t>
      </w:r>
      <w:r w:rsidR="008C0B64" w:rsidRPr="00526949">
        <w:rPr>
          <w:rtl/>
        </w:rPr>
        <w:t xml:space="preserve"> - </w:t>
      </w:r>
      <w:r w:rsidRPr="00526949">
        <w:rPr>
          <w:rtl/>
        </w:rPr>
        <w:t>التهذيب 2</w:t>
      </w:r>
      <w:r w:rsidR="00166FE4" w:rsidRPr="00526949">
        <w:rPr>
          <w:rtl/>
        </w:rPr>
        <w:t xml:space="preserve">: </w:t>
      </w:r>
      <w:r w:rsidRPr="00526949">
        <w:rPr>
          <w:rtl/>
        </w:rPr>
        <w:t>143</w:t>
      </w:r>
      <w:r w:rsidR="001C44EB" w:rsidRPr="00526949">
        <w:rPr>
          <w:rtl/>
        </w:rPr>
        <w:t>/</w:t>
      </w:r>
      <w:r w:rsidRPr="00526949">
        <w:rPr>
          <w:rtl/>
        </w:rPr>
        <w:t>558</w:t>
      </w:r>
      <w:r w:rsidR="009315D2" w:rsidRPr="00526949">
        <w:rPr>
          <w:rtl/>
        </w:rPr>
        <w:t>،</w:t>
      </w:r>
      <w:r w:rsidRPr="00526949">
        <w:rPr>
          <w:rtl/>
        </w:rPr>
        <w:t xml:space="preserve"> والاستبصار 1</w:t>
      </w:r>
      <w:r w:rsidR="00166FE4" w:rsidRPr="00526949">
        <w:rPr>
          <w:rtl/>
        </w:rPr>
        <w:t xml:space="preserve">: </w:t>
      </w:r>
      <w:r w:rsidRPr="00526949">
        <w:rPr>
          <w:rtl/>
        </w:rPr>
        <w:t>351</w:t>
      </w:r>
      <w:r w:rsidR="001C44EB" w:rsidRPr="00526949">
        <w:rPr>
          <w:rtl/>
        </w:rPr>
        <w:t>/</w:t>
      </w:r>
      <w:r w:rsidRPr="00526949">
        <w:rPr>
          <w:rtl/>
        </w:rPr>
        <w:t>1327.</w:t>
      </w:r>
    </w:p>
    <w:p w:rsidR="004C2631" w:rsidRPr="00526949" w:rsidRDefault="004C2631" w:rsidP="00526949">
      <w:pPr>
        <w:pStyle w:val="libFootnote0"/>
        <w:rPr>
          <w:rtl/>
        </w:rPr>
      </w:pPr>
      <w:r w:rsidRPr="00526949">
        <w:rPr>
          <w:rtl/>
        </w:rPr>
        <w:t>3</w:t>
      </w:r>
      <w:r w:rsidR="008C0B64" w:rsidRPr="00526949">
        <w:rPr>
          <w:rtl/>
        </w:rPr>
        <w:t xml:space="preserve"> - </w:t>
      </w:r>
      <w:r w:rsidRPr="00526949">
        <w:rPr>
          <w:rtl/>
        </w:rPr>
        <w:t>التهذيب 2</w:t>
      </w:r>
      <w:r w:rsidR="00166FE4" w:rsidRPr="00526949">
        <w:rPr>
          <w:rtl/>
        </w:rPr>
        <w:t xml:space="preserve">: </w:t>
      </w:r>
      <w:r w:rsidRPr="00526949">
        <w:rPr>
          <w:rtl/>
        </w:rPr>
        <w:t>142</w:t>
      </w:r>
      <w:r w:rsidR="001C44EB" w:rsidRPr="00526949">
        <w:rPr>
          <w:rtl/>
        </w:rPr>
        <w:t>/</w:t>
      </w:r>
      <w:r w:rsidRPr="00526949">
        <w:rPr>
          <w:rtl/>
        </w:rPr>
        <w:t xml:space="preserve">556. </w:t>
      </w:r>
    </w:p>
    <w:p w:rsidR="004C2631" w:rsidRPr="00526949" w:rsidRDefault="004C2631" w:rsidP="00526949">
      <w:pPr>
        <w:pStyle w:val="libFootnote0"/>
        <w:rPr>
          <w:rtl/>
        </w:rPr>
      </w:pPr>
      <w:r w:rsidRPr="00526949">
        <w:rPr>
          <w:rtl/>
        </w:rPr>
        <w:t>(</w:t>
      </w:r>
      <w:r w:rsidR="00297258" w:rsidRPr="00526949">
        <w:rPr>
          <w:rFonts w:hint="cs"/>
          <w:rtl/>
        </w:rPr>
        <w:t>2</w:t>
      </w:r>
      <w:r w:rsidRPr="00526949">
        <w:rPr>
          <w:rtl/>
        </w:rPr>
        <w:t>) « الصلاة »</w:t>
      </w:r>
      <w:r w:rsidR="00166FE4" w:rsidRPr="00526949">
        <w:rPr>
          <w:rtl/>
        </w:rPr>
        <w:t xml:space="preserve">: </w:t>
      </w:r>
      <w:r w:rsidRPr="00526949">
        <w:rPr>
          <w:rtl/>
        </w:rPr>
        <w:t>ليس في المصدر.</w:t>
      </w:r>
    </w:p>
    <w:p w:rsidR="004C2631" w:rsidRPr="00526949" w:rsidRDefault="004C2631" w:rsidP="00526949">
      <w:pPr>
        <w:pStyle w:val="libFootnote0"/>
        <w:rPr>
          <w:rtl/>
        </w:rPr>
      </w:pPr>
      <w:r w:rsidRPr="00526949">
        <w:rPr>
          <w:rtl/>
        </w:rPr>
        <w:t>4</w:t>
      </w:r>
      <w:r w:rsidR="008C0B64" w:rsidRPr="00526949">
        <w:rPr>
          <w:rtl/>
        </w:rPr>
        <w:t xml:space="preserve"> - </w:t>
      </w:r>
      <w:r w:rsidRPr="00526949">
        <w:rPr>
          <w:rtl/>
        </w:rPr>
        <w:t>التهذيب 2</w:t>
      </w:r>
      <w:r w:rsidR="00166FE4" w:rsidRPr="00526949">
        <w:rPr>
          <w:rtl/>
        </w:rPr>
        <w:t xml:space="preserve">: </w:t>
      </w:r>
      <w:r w:rsidRPr="00526949">
        <w:rPr>
          <w:rtl/>
        </w:rPr>
        <w:t>143</w:t>
      </w:r>
      <w:r w:rsidR="001C44EB" w:rsidRPr="00526949">
        <w:rPr>
          <w:rtl/>
        </w:rPr>
        <w:t>/</w:t>
      </w:r>
      <w:r w:rsidRPr="00526949">
        <w:rPr>
          <w:rtl/>
        </w:rPr>
        <w:t>559</w:t>
      </w:r>
      <w:r w:rsidR="009315D2" w:rsidRPr="00526949">
        <w:rPr>
          <w:rtl/>
        </w:rPr>
        <w:t>،</w:t>
      </w:r>
      <w:r w:rsidRPr="00526949">
        <w:rPr>
          <w:rtl/>
        </w:rPr>
        <w:t xml:space="preserve"> والاستبصار 1</w:t>
      </w:r>
      <w:r w:rsidR="00166FE4" w:rsidRPr="00526949">
        <w:rPr>
          <w:rtl/>
        </w:rPr>
        <w:t xml:space="preserve">: </w:t>
      </w:r>
      <w:r w:rsidRPr="00526949">
        <w:rPr>
          <w:rtl/>
        </w:rPr>
        <w:t>351</w:t>
      </w:r>
      <w:r w:rsidR="001C44EB" w:rsidRPr="00526949">
        <w:rPr>
          <w:rtl/>
        </w:rPr>
        <w:t>/</w:t>
      </w:r>
      <w:r w:rsidRPr="00526949">
        <w:rPr>
          <w:rtl/>
        </w:rPr>
        <w:t xml:space="preserve">1328. </w:t>
      </w:r>
    </w:p>
    <w:p w:rsidR="004C2631" w:rsidRPr="00526949" w:rsidRDefault="004C2631" w:rsidP="00526949">
      <w:pPr>
        <w:pStyle w:val="libFootnote0"/>
        <w:rPr>
          <w:rtl/>
        </w:rPr>
      </w:pPr>
      <w:r w:rsidRPr="00526949">
        <w:rPr>
          <w:rtl/>
        </w:rPr>
        <w:t>(</w:t>
      </w:r>
      <w:r w:rsidR="00297258" w:rsidRPr="00526949">
        <w:rPr>
          <w:rFonts w:hint="cs"/>
          <w:rtl/>
        </w:rPr>
        <w:t>3</w:t>
      </w:r>
      <w:r w:rsidRPr="00526949">
        <w:rPr>
          <w:rtl/>
        </w:rPr>
        <w:t>) التهذيب 2</w:t>
      </w:r>
      <w:r w:rsidR="00166FE4" w:rsidRPr="00526949">
        <w:rPr>
          <w:rtl/>
        </w:rPr>
        <w:t xml:space="preserve">: </w:t>
      </w:r>
      <w:r w:rsidRPr="00526949">
        <w:rPr>
          <w:rtl/>
        </w:rPr>
        <w:t>143</w:t>
      </w:r>
      <w:r w:rsidR="001C44EB" w:rsidRPr="00526949">
        <w:rPr>
          <w:rtl/>
        </w:rPr>
        <w:t>/</w:t>
      </w:r>
      <w:r w:rsidRPr="00526949">
        <w:rPr>
          <w:rtl/>
        </w:rPr>
        <w:t>561.</w:t>
      </w:r>
    </w:p>
    <w:p w:rsidR="004C2631" w:rsidRDefault="004C2631" w:rsidP="00526949">
      <w:pPr>
        <w:pStyle w:val="libFootnote0"/>
        <w:rPr>
          <w:rtl/>
        </w:rPr>
      </w:pPr>
      <w:r w:rsidRPr="00526949">
        <w:rPr>
          <w:rtl/>
        </w:rPr>
        <w:t>5</w:t>
      </w:r>
      <w:r w:rsidR="008C0B64" w:rsidRPr="00526949">
        <w:rPr>
          <w:rtl/>
        </w:rPr>
        <w:t xml:space="preserve"> - </w:t>
      </w:r>
      <w:r w:rsidRPr="00526949">
        <w:rPr>
          <w:rtl/>
        </w:rPr>
        <w:t>التهذيب 2</w:t>
      </w:r>
      <w:r w:rsidR="00166FE4" w:rsidRPr="00526949">
        <w:rPr>
          <w:rtl/>
        </w:rPr>
        <w:t xml:space="preserve">: </w:t>
      </w:r>
      <w:r w:rsidRPr="00526949">
        <w:rPr>
          <w:rtl/>
        </w:rPr>
        <w:t>143</w:t>
      </w:r>
      <w:r w:rsidR="001C44EB" w:rsidRPr="00526949">
        <w:rPr>
          <w:rtl/>
        </w:rPr>
        <w:t>/</w:t>
      </w:r>
      <w:r w:rsidRPr="00526949">
        <w:rPr>
          <w:rtl/>
        </w:rPr>
        <w:t>560</w:t>
      </w:r>
      <w:r w:rsidR="009315D2" w:rsidRPr="00526949">
        <w:rPr>
          <w:rtl/>
        </w:rPr>
        <w:t>،</w:t>
      </w:r>
      <w:r w:rsidRPr="00526949">
        <w:rPr>
          <w:rtl/>
        </w:rPr>
        <w:t xml:space="preserve"> والاستبصار 1</w:t>
      </w:r>
      <w:r w:rsidR="00166FE4" w:rsidRPr="00526949">
        <w:rPr>
          <w:rtl/>
        </w:rPr>
        <w:t xml:space="preserve">: </w:t>
      </w:r>
      <w:r w:rsidRPr="00526949">
        <w:rPr>
          <w:rtl/>
        </w:rPr>
        <w:t>351</w:t>
      </w:r>
      <w:r w:rsidR="001C44EB" w:rsidRPr="00526949">
        <w:rPr>
          <w:rtl/>
        </w:rPr>
        <w:t>/</w:t>
      </w:r>
      <w:r w:rsidRPr="00526949">
        <w:rPr>
          <w:rtl/>
        </w:rPr>
        <w:t>1329</w:t>
      </w:r>
      <w:r>
        <w:rPr>
          <w:rtl/>
        </w:rPr>
        <w:t xml:space="preserve">.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[ 7223 ]</w:t>
      </w:r>
      <w:r>
        <w:rPr>
          <w:rtl/>
        </w:rPr>
        <w:t xml:space="preserve"> 6</w:t>
      </w:r>
      <w:r w:rsidR="008C0B64">
        <w:rPr>
          <w:rtl/>
        </w:rPr>
        <w:t xml:space="preserve"> - </w:t>
      </w:r>
      <w:r>
        <w:rPr>
          <w:rtl/>
        </w:rPr>
        <w:t>وعنه</w:t>
      </w:r>
      <w:r w:rsidR="009315D2">
        <w:rPr>
          <w:rtl/>
        </w:rPr>
        <w:t>،</w:t>
      </w:r>
      <w:r>
        <w:rPr>
          <w:rtl/>
        </w:rPr>
        <w:t xml:space="preserve"> عن محمّد بن سهل</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الامام يحمل </w:t>
      </w:r>
      <w:r w:rsidRPr="004C2631">
        <w:rPr>
          <w:rStyle w:val="libFootnotenumChar"/>
          <w:rtl/>
        </w:rPr>
        <w:t>(1)</w:t>
      </w:r>
      <w:r>
        <w:rPr>
          <w:rtl/>
        </w:rPr>
        <w:t xml:space="preserve"> أوهام من خلفه </w:t>
      </w:r>
      <w:r w:rsidR="00CC1CFA">
        <w:rPr>
          <w:rtl/>
        </w:rPr>
        <w:t xml:space="preserve">إلّا </w:t>
      </w:r>
      <w:r>
        <w:rPr>
          <w:rtl/>
        </w:rPr>
        <w:t xml:space="preserve">تكبيرة الافتتاح. </w:t>
      </w:r>
    </w:p>
    <w:p w:rsidR="004C2631" w:rsidRDefault="004C2631" w:rsidP="008C0B64">
      <w:pPr>
        <w:pStyle w:val="libNormal"/>
        <w:rPr>
          <w:rtl/>
        </w:rPr>
      </w:pPr>
      <w:r>
        <w:rPr>
          <w:rtl/>
        </w:rPr>
        <w:t>ورواه الصدوق باسناده عن محمّد بن سهل</w:t>
      </w:r>
      <w:r w:rsidR="009315D2">
        <w:rPr>
          <w:rtl/>
        </w:rPr>
        <w:t>،</w:t>
      </w:r>
      <w:r>
        <w:rPr>
          <w:rtl/>
        </w:rPr>
        <w:t xml:space="preserve"> مثله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[ 7224 ]</w:t>
      </w:r>
      <w:r>
        <w:rPr>
          <w:rtl/>
        </w:rPr>
        <w:t xml:space="preserve"> 7</w:t>
      </w:r>
      <w:r w:rsidR="008C0B64">
        <w:rPr>
          <w:rtl/>
        </w:rPr>
        <w:t xml:space="preserve"> - </w:t>
      </w:r>
      <w:r>
        <w:rPr>
          <w:rtl/>
        </w:rPr>
        <w:t>وبإسناده عن محمّد بن أحمد بن يحيى</w:t>
      </w:r>
      <w:r w:rsidR="009315D2">
        <w:rPr>
          <w:rtl/>
        </w:rPr>
        <w:t>،</w:t>
      </w:r>
      <w:r>
        <w:rPr>
          <w:rtl/>
        </w:rPr>
        <w:t xml:space="preserve"> عن أحمد بن الحسن</w:t>
      </w:r>
      <w:r w:rsidR="009315D2">
        <w:rPr>
          <w:rtl/>
        </w:rPr>
        <w:t>،</w:t>
      </w:r>
      <w:r>
        <w:rPr>
          <w:rtl/>
        </w:rPr>
        <w:t xml:space="preserve"> عن عمرو بن سعيد</w:t>
      </w:r>
      <w:r w:rsidR="009315D2">
        <w:rPr>
          <w:rtl/>
        </w:rPr>
        <w:t>،</w:t>
      </w:r>
      <w:r>
        <w:rPr>
          <w:rtl/>
        </w:rPr>
        <w:t xml:space="preserve"> عن مصدّق</w:t>
      </w:r>
      <w:r w:rsidR="009315D2">
        <w:rPr>
          <w:rtl/>
        </w:rPr>
        <w:t>،</w:t>
      </w:r>
      <w:r>
        <w:rPr>
          <w:rtl/>
        </w:rPr>
        <w:t xml:space="preserve"> عن عمّار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سها خلف الإمام فلم يفتتح الصلاة؟ قال</w:t>
      </w:r>
      <w:r w:rsidR="00166FE4" w:rsidRPr="00166FE4">
        <w:rPr>
          <w:rStyle w:val="libNormalChar"/>
          <w:rtl/>
        </w:rPr>
        <w:t xml:space="preserve">: </w:t>
      </w:r>
      <w:r>
        <w:rPr>
          <w:rtl/>
        </w:rPr>
        <w:t xml:space="preserve">يعيد الصلاة ولا صلاة بغير افتتاح. </w:t>
      </w:r>
    </w:p>
    <w:p w:rsidR="004C2631" w:rsidRDefault="004C2631" w:rsidP="00297258">
      <w:pPr>
        <w:pStyle w:val="libNormal"/>
        <w:rPr>
          <w:rtl/>
        </w:rPr>
      </w:pPr>
      <w:r w:rsidRPr="00EA1EC2">
        <w:rPr>
          <w:rStyle w:val="libNormalChar"/>
          <w:rtl/>
        </w:rPr>
        <w:t>[ 7225 ]</w:t>
      </w:r>
      <w:r>
        <w:rPr>
          <w:rtl/>
        </w:rPr>
        <w:t xml:space="preserve"> 8</w:t>
      </w:r>
      <w:r w:rsidR="008C0B64">
        <w:rPr>
          <w:rtl/>
        </w:rPr>
        <w:t xml:space="preserve"> - </w:t>
      </w:r>
      <w:r>
        <w:rPr>
          <w:rtl/>
        </w:rPr>
        <w:t>وباسناده عن سعد بن عبد الله</w:t>
      </w:r>
      <w:r w:rsidR="009315D2">
        <w:rPr>
          <w:rtl/>
        </w:rPr>
        <w:t>،</w:t>
      </w:r>
      <w:r>
        <w:rPr>
          <w:rtl/>
        </w:rPr>
        <w:t xml:space="preserve"> عن أبي جعفر</w:t>
      </w:r>
      <w:r w:rsidR="009315D2">
        <w:rPr>
          <w:rtl/>
        </w:rPr>
        <w:t>،</w:t>
      </w:r>
      <w:r>
        <w:rPr>
          <w:rtl/>
        </w:rPr>
        <w:t xml:space="preserve"> عن علي بن حديد وعبد الرحمن بن أبي نجران جميعاً</w:t>
      </w:r>
      <w:r w:rsidR="009315D2">
        <w:rPr>
          <w:rtl/>
        </w:rPr>
        <w:t>،</w:t>
      </w:r>
      <w:r>
        <w:rPr>
          <w:rtl/>
        </w:rPr>
        <w:t xml:space="preserve"> عن حمّاد بن عيسى</w:t>
      </w:r>
      <w:r w:rsidR="009315D2">
        <w:rPr>
          <w:rtl/>
        </w:rPr>
        <w:t>،</w:t>
      </w:r>
      <w:r>
        <w:rPr>
          <w:rtl/>
        </w:rPr>
        <w:t xml:space="preserve"> عن حريز بن عبد الله</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الرجل ينسى أوّل تكبيرة من الافتتاح</w:t>
      </w:r>
      <w:r w:rsidR="009315D2">
        <w:rPr>
          <w:rtl/>
        </w:rPr>
        <w:t>،</w:t>
      </w:r>
      <w:r>
        <w:rPr>
          <w:rtl/>
        </w:rPr>
        <w:t xml:space="preserve"> فقال</w:t>
      </w:r>
      <w:r w:rsidR="00166FE4" w:rsidRPr="00166FE4">
        <w:rPr>
          <w:rStyle w:val="libNormalChar"/>
          <w:rtl/>
        </w:rPr>
        <w:t xml:space="preserve">: </w:t>
      </w:r>
      <w:r>
        <w:rPr>
          <w:rtl/>
        </w:rPr>
        <w:t>إن ذكرها قبل الركوع كبّر ثمّ قرأ ثمّ ركع</w:t>
      </w:r>
      <w:r w:rsidR="009315D2">
        <w:rPr>
          <w:rtl/>
        </w:rPr>
        <w:t>،</w:t>
      </w:r>
      <w:r>
        <w:rPr>
          <w:rtl/>
        </w:rPr>
        <w:t xml:space="preserve"> وإن ذكرها في الصلاة كبّرها في قيامه في موضع التكبير قبل القراءة وبعد القراءة</w:t>
      </w:r>
      <w:r w:rsidR="009315D2">
        <w:rPr>
          <w:rtl/>
        </w:rPr>
        <w:t>،</w:t>
      </w:r>
      <w:r>
        <w:rPr>
          <w:rtl/>
        </w:rPr>
        <w:t xml:space="preserve"> قلت</w:t>
      </w:r>
      <w:r w:rsidR="00166FE4" w:rsidRPr="00166FE4">
        <w:rPr>
          <w:rStyle w:val="libNormalChar"/>
          <w:rtl/>
        </w:rPr>
        <w:t xml:space="preserve">: </w:t>
      </w:r>
      <w:r>
        <w:rPr>
          <w:rtl/>
        </w:rPr>
        <w:t xml:space="preserve">فان ذكرها </w:t>
      </w:r>
      <w:r w:rsidRPr="004C2631">
        <w:rPr>
          <w:rStyle w:val="libFootnotenumChar"/>
          <w:rtl/>
        </w:rPr>
        <w:t>(</w:t>
      </w:r>
      <w:r w:rsidR="00297258">
        <w:rPr>
          <w:rStyle w:val="libFootnotenumChar"/>
          <w:rFonts w:hint="cs"/>
          <w:rtl/>
        </w:rPr>
        <w:t>3</w:t>
      </w:r>
      <w:r w:rsidRPr="004C2631">
        <w:rPr>
          <w:rStyle w:val="libFootnotenumChar"/>
          <w:rtl/>
        </w:rPr>
        <w:t>)</w:t>
      </w:r>
      <w:r>
        <w:rPr>
          <w:rtl/>
        </w:rPr>
        <w:t xml:space="preserve"> بعد الصلاة؟ قال</w:t>
      </w:r>
      <w:r w:rsidR="00166FE4" w:rsidRPr="00166FE4">
        <w:rPr>
          <w:rStyle w:val="libNormalChar"/>
          <w:rtl/>
        </w:rPr>
        <w:t xml:space="preserve">: </w:t>
      </w:r>
      <w:r>
        <w:rPr>
          <w:rtl/>
        </w:rPr>
        <w:t xml:space="preserve">فليقضها ولا شيء عليه. </w:t>
      </w:r>
    </w:p>
    <w:p w:rsidR="004C2631" w:rsidRDefault="004C2631" w:rsidP="00297258">
      <w:pPr>
        <w:pStyle w:val="libNormal"/>
        <w:rPr>
          <w:rtl/>
        </w:rPr>
      </w:pPr>
      <w:r>
        <w:rPr>
          <w:rtl/>
        </w:rPr>
        <w:t>ورواه الصدوق باسناده عن زرارة</w:t>
      </w:r>
      <w:r w:rsidR="009315D2">
        <w:rPr>
          <w:rtl/>
        </w:rPr>
        <w:t>،</w:t>
      </w:r>
      <w:r>
        <w:rPr>
          <w:rtl/>
        </w:rPr>
        <w:t xml:space="preserve"> مثله </w:t>
      </w:r>
      <w:r w:rsidRPr="004C2631">
        <w:rPr>
          <w:rStyle w:val="libFootnotenumChar"/>
          <w:rtl/>
        </w:rPr>
        <w:t>(</w:t>
      </w:r>
      <w:r w:rsidR="00297258">
        <w:rPr>
          <w:rStyle w:val="libFootnotenumChar"/>
          <w:rFonts w:hint="cs"/>
          <w:rtl/>
        </w:rPr>
        <w:t>4</w:t>
      </w:r>
      <w:r w:rsidRPr="004C2631">
        <w:rPr>
          <w:rStyle w:val="libFootnotenumChar"/>
          <w:rtl/>
        </w:rPr>
        <w:t>)</w:t>
      </w:r>
      <w:r>
        <w:rPr>
          <w:rtl/>
        </w:rPr>
        <w:t xml:space="preserve">. </w:t>
      </w:r>
    </w:p>
    <w:p w:rsidR="004C2631" w:rsidRDefault="004C2631" w:rsidP="008C0B64">
      <w:pPr>
        <w:pStyle w:val="libNormal"/>
        <w:rPr>
          <w:rtl/>
        </w:rPr>
      </w:pPr>
      <w:r>
        <w:rPr>
          <w:rtl/>
        </w:rPr>
        <w:t>قال الشيخ</w:t>
      </w:r>
      <w:r w:rsidR="00166FE4" w:rsidRPr="00166FE4">
        <w:rPr>
          <w:rStyle w:val="libNormalChar"/>
          <w:rtl/>
        </w:rPr>
        <w:t xml:space="preserve">: </w:t>
      </w:r>
      <w:r>
        <w:rPr>
          <w:rtl/>
        </w:rPr>
        <w:t>قوله</w:t>
      </w:r>
      <w:r w:rsidR="00166FE4" w:rsidRPr="00166FE4">
        <w:rPr>
          <w:rStyle w:val="libNormalChar"/>
          <w:rtl/>
        </w:rPr>
        <w:t xml:space="preserve">: </w:t>
      </w:r>
      <w:r>
        <w:rPr>
          <w:rtl/>
        </w:rPr>
        <w:t>فليقضها</w:t>
      </w:r>
      <w:r w:rsidR="009315D2">
        <w:rPr>
          <w:rtl/>
        </w:rPr>
        <w:t>،</w:t>
      </w:r>
      <w:r>
        <w:rPr>
          <w:rtl/>
        </w:rPr>
        <w:t xml:space="preserve"> يعني الصلاة. </w:t>
      </w:r>
    </w:p>
    <w:p w:rsidR="004C2631" w:rsidRDefault="00457B21" w:rsidP="00457B21">
      <w:pPr>
        <w:pStyle w:val="libLine"/>
        <w:rPr>
          <w:rtl/>
        </w:rPr>
      </w:pPr>
      <w:r>
        <w:rPr>
          <w:rtl/>
        </w:rPr>
        <w:t>____________________</w:t>
      </w:r>
    </w:p>
    <w:p w:rsidR="004C2631" w:rsidRPr="00526949" w:rsidRDefault="004C2631" w:rsidP="00526949">
      <w:pPr>
        <w:pStyle w:val="libFootnote0"/>
        <w:rPr>
          <w:rtl/>
        </w:rPr>
      </w:pPr>
      <w:r w:rsidRPr="00526949">
        <w:rPr>
          <w:rtl/>
        </w:rPr>
        <w:t>6</w:t>
      </w:r>
      <w:r w:rsidR="008C0B64" w:rsidRPr="00526949">
        <w:rPr>
          <w:rtl/>
        </w:rPr>
        <w:t xml:space="preserve"> - </w:t>
      </w:r>
      <w:r w:rsidRPr="00526949">
        <w:rPr>
          <w:rtl/>
        </w:rPr>
        <w:t>التهذيب 3</w:t>
      </w:r>
      <w:r w:rsidR="00166FE4" w:rsidRPr="00526949">
        <w:rPr>
          <w:rtl/>
        </w:rPr>
        <w:t xml:space="preserve">: </w:t>
      </w:r>
      <w:r w:rsidRPr="00526949">
        <w:rPr>
          <w:rtl/>
        </w:rPr>
        <w:t>277</w:t>
      </w:r>
      <w:r w:rsidR="001C44EB" w:rsidRPr="00526949">
        <w:rPr>
          <w:rtl/>
        </w:rPr>
        <w:t>/</w:t>
      </w:r>
      <w:r w:rsidRPr="00526949">
        <w:rPr>
          <w:rtl/>
        </w:rPr>
        <w:t>812</w:t>
      </w:r>
      <w:r w:rsidR="009315D2" w:rsidRPr="00526949">
        <w:rPr>
          <w:rtl/>
        </w:rPr>
        <w:t>،</w:t>
      </w:r>
      <w:r w:rsidRPr="00526949">
        <w:rPr>
          <w:rtl/>
        </w:rPr>
        <w:t xml:space="preserve"> أورده أيضاً في الحديث 2 من الباب 24 من أبواب الخلل. </w:t>
      </w:r>
    </w:p>
    <w:p w:rsidR="004C2631" w:rsidRPr="00526949" w:rsidRDefault="004C2631" w:rsidP="00526949">
      <w:pPr>
        <w:pStyle w:val="libFootnote0"/>
        <w:rPr>
          <w:rtl/>
        </w:rPr>
      </w:pPr>
      <w:r w:rsidRPr="00526949">
        <w:rPr>
          <w:rtl/>
        </w:rPr>
        <w:t>(1) في المصدر</w:t>
      </w:r>
      <w:r w:rsidR="00166FE4" w:rsidRPr="00526949">
        <w:rPr>
          <w:rtl/>
        </w:rPr>
        <w:t xml:space="preserve">: </w:t>
      </w:r>
      <w:r w:rsidRPr="00526949">
        <w:rPr>
          <w:rtl/>
        </w:rPr>
        <w:t xml:space="preserve">يتحمل. </w:t>
      </w:r>
    </w:p>
    <w:p w:rsidR="004C2631" w:rsidRPr="00526949" w:rsidRDefault="004C2631" w:rsidP="00526949">
      <w:pPr>
        <w:pStyle w:val="libFootnote0"/>
        <w:rPr>
          <w:rtl/>
        </w:rPr>
      </w:pPr>
      <w:r w:rsidRPr="00526949">
        <w:rPr>
          <w:rtl/>
        </w:rPr>
        <w:t>(2) الفقيه 1</w:t>
      </w:r>
      <w:r w:rsidR="00166FE4" w:rsidRPr="00526949">
        <w:rPr>
          <w:rtl/>
        </w:rPr>
        <w:t xml:space="preserve">: </w:t>
      </w:r>
      <w:r w:rsidRPr="00526949">
        <w:rPr>
          <w:rtl/>
        </w:rPr>
        <w:t>264</w:t>
      </w:r>
      <w:r w:rsidR="001C44EB" w:rsidRPr="00526949">
        <w:rPr>
          <w:rtl/>
        </w:rPr>
        <w:t>/</w:t>
      </w:r>
      <w:r w:rsidRPr="00526949">
        <w:rPr>
          <w:rtl/>
        </w:rPr>
        <w:t>1205.</w:t>
      </w:r>
    </w:p>
    <w:p w:rsidR="004C2631" w:rsidRPr="00526949" w:rsidRDefault="004C2631" w:rsidP="00526949">
      <w:pPr>
        <w:pStyle w:val="libFootnote0"/>
        <w:rPr>
          <w:rtl/>
        </w:rPr>
      </w:pPr>
      <w:r w:rsidRPr="00526949">
        <w:rPr>
          <w:rtl/>
        </w:rPr>
        <w:t>7</w:t>
      </w:r>
      <w:r w:rsidR="008C0B64" w:rsidRPr="00526949">
        <w:rPr>
          <w:rtl/>
        </w:rPr>
        <w:t xml:space="preserve"> - </w:t>
      </w:r>
      <w:r w:rsidRPr="00526949">
        <w:rPr>
          <w:rtl/>
        </w:rPr>
        <w:t>التهذيب 2</w:t>
      </w:r>
      <w:r w:rsidR="00166FE4" w:rsidRPr="00526949">
        <w:rPr>
          <w:rtl/>
        </w:rPr>
        <w:t xml:space="preserve">: </w:t>
      </w:r>
      <w:r w:rsidRPr="00526949">
        <w:rPr>
          <w:rtl/>
        </w:rPr>
        <w:t>353</w:t>
      </w:r>
      <w:r w:rsidR="001C44EB" w:rsidRPr="00526949">
        <w:rPr>
          <w:rtl/>
        </w:rPr>
        <w:t>/</w:t>
      </w:r>
      <w:r w:rsidRPr="00526949">
        <w:rPr>
          <w:rtl/>
        </w:rPr>
        <w:t>1466</w:t>
      </w:r>
      <w:r w:rsidR="009315D2" w:rsidRPr="00526949">
        <w:rPr>
          <w:rtl/>
        </w:rPr>
        <w:t>،</w:t>
      </w:r>
      <w:r w:rsidRPr="00526949">
        <w:rPr>
          <w:rtl/>
        </w:rPr>
        <w:t xml:space="preserve"> الحديث مقطع أورد قطعة منه في الحديث 14 من الباب 3 وفي الحديث 7 من الباب 24</w:t>
      </w:r>
      <w:r w:rsidR="009315D2" w:rsidRPr="00526949">
        <w:rPr>
          <w:rtl/>
        </w:rPr>
        <w:t>،</w:t>
      </w:r>
      <w:r w:rsidRPr="00526949">
        <w:rPr>
          <w:rtl/>
        </w:rPr>
        <w:t xml:space="preserve"> وفي الحديث 5 من الباب 23</w:t>
      </w:r>
      <w:r w:rsidR="009315D2" w:rsidRPr="00526949">
        <w:rPr>
          <w:rtl/>
        </w:rPr>
        <w:t>،</w:t>
      </w:r>
      <w:r w:rsidRPr="00526949">
        <w:rPr>
          <w:rtl/>
        </w:rPr>
        <w:t xml:space="preserve"> وفي الحديث 3 من الباب 26</w:t>
      </w:r>
      <w:r w:rsidR="009315D2" w:rsidRPr="00526949">
        <w:rPr>
          <w:rtl/>
        </w:rPr>
        <w:t>،</w:t>
      </w:r>
      <w:r w:rsidRPr="00526949">
        <w:rPr>
          <w:rtl/>
        </w:rPr>
        <w:t xml:space="preserve"> وفي الحديث 2 من الباب 32 من أبواب الخلل</w:t>
      </w:r>
      <w:r w:rsidR="009315D2" w:rsidRPr="00526949">
        <w:rPr>
          <w:rtl/>
        </w:rPr>
        <w:t>،</w:t>
      </w:r>
      <w:r w:rsidRPr="00526949">
        <w:rPr>
          <w:rtl/>
        </w:rPr>
        <w:t xml:space="preserve"> وفي الباب 13 من أبواب القيام.</w:t>
      </w:r>
    </w:p>
    <w:p w:rsidR="004C2631" w:rsidRPr="00526949" w:rsidRDefault="004C2631" w:rsidP="00526949">
      <w:pPr>
        <w:pStyle w:val="libFootnote0"/>
        <w:rPr>
          <w:rtl/>
        </w:rPr>
      </w:pPr>
      <w:r w:rsidRPr="00526949">
        <w:rPr>
          <w:rtl/>
        </w:rPr>
        <w:t>8</w:t>
      </w:r>
      <w:r w:rsidR="008C0B64" w:rsidRPr="00526949">
        <w:rPr>
          <w:rtl/>
        </w:rPr>
        <w:t xml:space="preserve"> - </w:t>
      </w:r>
      <w:r w:rsidRPr="00526949">
        <w:rPr>
          <w:rtl/>
        </w:rPr>
        <w:t>التهذيب 2</w:t>
      </w:r>
      <w:r w:rsidR="00166FE4" w:rsidRPr="00526949">
        <w:rPr>
          <w:rtl/>
        </w:rPr>
        <w:t xml:space="preserve">: </w:t>
      </w:r>
      <w:r w:rsidRPr="00526949">
        <w:rPr>
          <w:rtl/>
        </w:rPr>
        <w:t>145</w:t>
      </w:r>
      <w:r w:rsidR="001C44EB" w:rsidRPr="00526949">
        <w:rPr>
          <w:rtl/>
        </w:rPr>
        <w:t>/</w:t>
      </w:r>
      <w:r w:rsidRPr="00526949">
        <w:rPr>
          <w:rtl/>
        </w:rPr>
        <w:t>567</w:t>
      </w:r>
      <w:r w:rsidR="009315D2" w:rsidRPr="00526949">
        <w:rPr>
          <w:rtl/>
        </w:rPr>
        <w:t>،</w:t>
      </w:r>
      <w:r w:rsidRPr="00526949">
        <w:rPr>
          <w:rtl/>
        </w:rPr>
        <w:t xml:space="preserve"> والاستبصار 1</w:t>
      </w:r>
      <w:r w:rsidR="00166FE4" w:rsidRPr="00526949">
        <w:rPr>
          <w:rtl/>
        </w:rPr>
        <w:t xml:space="preserve">: </w:t>
      </w:r>
      <w:r w:rsidRPr="00526949">
        <w:rPr>
          <w:rtl/>
        </w:rPr>
        <w:t>352</w:t>
      </w:r>
      <w:r w:rsidR="001C44EB" w:rsidRPr="00526949">
        <w:rPr>
          <w:rtl/>
        </w:rPr>
        <w:t>/</w:t>
      </w:r>
      <w:r w:rsidRPr="00526949">
        <w:rPr>
          <w:rtl/>
        </w:rPr>
        <w:t xml:space="preserve">1331. </w:t>
      </w:r>
    </w:p>
    <w:p w:rsidR="004C2631" w:rsidRPr="00526949" w:rsidRDefault="004C2631" w:rsidP="00526949">
      <w:pPr>
        <w:pStyle w:val="libFootnote0"/>
        <w:rPr>
          <w:rtl/>
        </w:rPr>
      </w:pPr>
      <w:r w:rsidRPr="00526949">
        <w:rPr>
          <w:rtl/>
        </w:rPr>
        <w:t>(</w:t>
      </w:r>
      <w:r w:rsidR="00297258" w:rsidRPr="00526949">
        <w:rPr>
          <w:rFonts w:hint="cs"/>
          <w:rtl/>
        </w:rPr>
        <w:t>3</w:t>
      </w:r>
      <w:r w:rsidRPr="00526949">
        <w:rPr>
          <w:rtl/>
        </w:rPr>
        <w:t>) من هنا يبدأ الموجود في المصورة</w:t>
      </w:r>
      <w:r w:rsidR="009315D2" w:rsidRPr="00526949">
        <w:rPr>
          <w:rtl/>
        </w:rPr>
        <w:t>،</w:t>
      </w:r>
      <w:r w:rsidRPr="00526949">
        <w:rPr>
          <w:rtl/>
        </w:rPr>
        <w:t xml:space="preserve"> وقد سقط منها عدة اوراق</w:t>
      </w:r>
      <w:r w:rsidR="009315D2" w:rsidRPr="00526949">
        <w:rPr>
          <w:rtl/>
        </w:rPr>
        <w:t>،</w:t>
      </w:r>
      <w:r w:rsidRPr="00526949">
        <w:rPr>
          <w:rtl/>
        </w:rPr>
        <w:t xml:space="preserve"> كما اشرنا في الجزء السابق اول الحديث</w:t>
      </w:r>
      <w:r w:rsidR="00CC1CFA" w:rsidRPr="00526949">
        <w:rPr>
          <w:rtl/>
        </w:rPr>
        <w:t xml:space="preserve"> ( </w:t>
      </w:r>
      <w:r w:rsidRPr="00526949">
        <w:rPr>
          <w:rtl/>
        </w:rPr>
        <w:t xml:space="preserve">7178 ). </w:t>
      </w:r>
    </w:p>
    <w:p w:rsidR="004C2631" w:rsidRPr="00526949" w:rsidRDefault="004C2631" w:rsidP="00526949">
      <w:pPr>
        <w:pStyle w:val="libFootnote0"/>
        <w:rPr>
          <w:rtl/>
        </w:rPr>
      </w:pPr>
      <w:r w:rsidRPr="00526949">
        <w:rPr>
          <w:rtl/>
        </w:rPr>
        <w:t>(</w:t>
      </w:r>
      <w:r w:rsidR="00297258" w:rsidRPr="00526949">
        <w:rPr>
          <w:rFonts w:hint="cs"/>
          <w:rtl/>
        </w:rPr>
        <w:t>4</w:t>
      </w:r>
      <w:r w:rsidRPr="00526949">
        <w:rPr>
          <w:rtl/>
        </w:rPr>
        <w:t>) الفقيه 1</w:t>
      </w:r>
      <w:r w:rsidR="00166FE4" w:rsidRPr="00526949">
        <w:rPr>
          <w:rtl/>
        </w:rPr>
        <w:t xml:space="preserve">: </w:t>
      </w:r>
      <w:r w:rsidRPr="00526949">
        <w:rPr>
          <w:rtl/>
        </w:rPr>
        <w:t>226</w:t>
      </w:r>
      <w:r w:rsidR="001C44EB" w:rsidRPr="00526949">
        <w:rPr>
          <w:rtl/>
        </w:rPr>
        <w:t>/</w:t>
      </w:r>
      <w:r w:rsidRPr="00526949">
        <w:rPr>
          <w:rtl/>
        </w:rPr>
        <w:t xml:space="preserve">1001. </w:t>
      </w:r>
    </w:p>
    <w:p w:rsidR="008C0B64" w:rsidRDefault="008C0B64" w:rsidP="00CC1CFA">
      <w:pPr>
        <w:pStyle w:val="libNormal"/>
        <w:rPr>
          <w:rtl/>
        </w:rPr>
      </w:pPr>
      <w:r>
        <w:rPr>
          <w:rtl/>
        </w:rPr>
        <w:br w:type="page"/>
      </w:r>
    </w:p>
    <w:p w:rsidR="004C2631" w:rsidRDefault="004C2631" w:rsidP="00297258">
      <w:pPr>
        <w:pStyle w:val="libNormal"/>
        <w:rPr>
          <w:rtl/>
        </w:rPr>
      </w:pPr>
      <w:r>
        <w:rPr>
          <w:rtl/>
        </w:rPr>
        <w:lastRenderedPageBreak/>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297258">
        <w:rPr>
          <w:rStyle w:val="libFootnotenumChar"/>
          <w:rFonts w:hint="cs"/>
          <w:rtl/>
        </w:rPr>
        <w:t>1</w:t>
      </w:r>
      <w:r w:rsidRPr="004C2631">
        <w:rPr>
          <w:rStyle w:val="libFootnotenumChar"/>
          <w:rtl/>
        </w:rPr>
        <w:t>)</w:t>
      </w:r>
      <w:r w:rsidR="009315D2">
        <w:rPr>
          <w:rtl/>
        </w:rPr>
        <w:t>،</w:t>
      </w:r>
      <w:r>
        <w:rPr>
          <w:rtl/>
        </w:rPr>
        <w:t xml:space="preserve"> ويمكن حمله على غير تكبيرة الإحرام من تكبيرات الافتتاح</w:t>
      </w:r>
      <w:r w:rsidR="009315D2">
        <w:rPr>
          <w:rtl/>
        </w:rPr>
        <w:t>،</w:t>
      </w:r>
      <w:r>
        <w:rPr>
          <w:rtl/>
        </w:rPr>
        <w:t xml:space="preserve"> والقضاء على الاستحباب. </w:t>
      </w:r>
    </w:p>
    <w:p w:rsidR="004C2631" w:rsidRDefault="004C2631" w:rsidP="003D212A">
      <w:pPr>
        <w:pStyle w:val="libNormal"/>
        <w:rPr>
          <w:rtl/>
        </w:rPr>
      </w:pPr>
      <w:r w:rsidRPr="00EA1EC2">
        <w:rPr>
          <w:rStyle w:val="libNormalChar"/>
          <w:rtl/>
        </w:rPr>
        <w:t>[ 7226 ]</w:t>
      </w:r>
      <w:r>
        <w:rPr>
          <w:rtl/>
        </w:rPr>
        <w:t xml:space="preserve"> 9</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ابن أبي عمير</w:t>
      </w:r>
      <w:r w:rsidR="009315D2">
        <w:rPr>
          <w:rtl/>
        </w:rPr>
        <w:t>،</w:t>
      </w:r>
      <w:r>
        <w:rPr>
          <w:rtl/>
        </w:rPr>
        <w:t xml:space="preserve"> عن حمّاد بن عثمان</w:t>
      </w:r>
      <w:r w:rsidR="009315D2">
        <w:rPr>
          <w:rtl/>
        </w:rPr>
        <w:t>،</w:t>
      </w:r>
      <w:r>
        <w:rPr>
          <w:rtl/>
        </w:rPr>
        <w:t xml:space="preserve"> عن عبيد الله بن علي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رجل نسي أن يكبّر حتّى دخل في الصلاة؟ فقال</w:t>
      </w:r>
      <w:r w:rsidR="00166FE4" w:rsidRPr="00166FE4">
        <w:rPr>
          <w:rStyle w:val="libNormalChar"/>
          <w:rtl/>
        </w:rPr>
        <w:t xml:space="preserve">: </w:t>
      </w:r>
      <w:r>
        <w:rPr>
          <w:rtl/>
        </w:rPr>
        <w:t>أليس كان من نيّته أن يكبّر؟ قلت</w:t>
      </w:r>
      <w:r w:rsidR="00166FE4" w:rsidRPr="00166FE4">
        <w:rPr>
          <w:rStyle w:val="libNormalChar"/>
          <w:rtl/>
        </w:rPr>
        <w:t xml:space="preserve">: </w:t>
      </w:r>
      <w:r>
        <w:rPr>
          <w:rtl/>
        </w:rPr>
        <w:t>نعم</w:t>
      </w:r>
      <w:r w:rsidR="009315D2">
        <w:rPr>
          <w:rtl/>
        </w:rPr>
        <w:t>،</w:t>
      </w:r>
      <w:r>
        <w:rPr>
          <w:rtl/>
        </w:rPr>
        <w:t xml:space="preserve"> قال</w:t>
      </w:r>
      <w:r w:rsidR="00166FE4" w:rsidRPr="00166FE4">
        <w:rPr>
          <w:rStyle w:val="libNormalChar"/>
          <w:rtl/>
        </w:rPr>
        <w:t xml:space="preserve">: </w:t>
      </w:r>
      <w:r>
        <w:rPr>
          <w:rtl/>
        </w:rPr>
        <w:t xml:space="preserve">فليمض فى صلاته. </w:t>
      </w:r>
    </w:p>
    <w:p w:rsidR="004C2631" w:rsidRDefault="004C2631" w:rsidP="00297258">
      <w:pPr>
        <w:pStyle w:val="libNormal"/>
        <w:rPr>
          <w:rtl/>
        </w:rPr>
      </w:pPr>
      <w:r>
        <w:rPr>
          <w:rtl/>
        </w:rPr>
        <w:t>ورواه الصدوق باسناده عن الحلبي</w:t>
      </w:r>
      <w:r w:rsidR="009315D2">
        <w:rPr>
          <w:rtl/>
        </w:rPr>
        <w:t>،</w:t>
      </w:r>
      <w:r>
        <w:rPr>
          <w:rtl/>
        </w:rPr>
        <w:t xml:space="preserve"> مثله </w:t>
      </w:r>
      <w:r w:rsidRPr="004C2631">
        <w:rPr>
          <w:rStyle w:val="libFootnotenumChar"/>
          <w:rtl/>
        </w:rPr>
        <w:t>(</w:t>
      </w:r>
      <w:r w:rsidR="00297258">
        <w:rPr>
          <w:rStyle w:val="libFootnotenumChar"/>
          <w:rFonts w:hint="cs"/>
          <w:rtl/>
        </w:rPr>
        <w:t>2</w:t>
      </w:r>
      <w:r w:rsidRPr="004C2631">
        <w:rPr>
          <w:rStyle w:val="libFootnotenumChar"/>
          <w:rtl/>
        </w:rPr>
        <w:t>)</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هذا يحتمل التقيّة لاكتفاء بعض العامّة بالنيّة. </w:t>
      </w:r>
    </w:p>
    <w:p w:rsidR="004C2631" w:rsidRDefault="004C2631" w:rsidP="003D212A">
      <w:pPr>
        <w:pStyle w:val="libNormal"/>
        <w:rPr>
          <w:rtl/>
        </w:rPr>
      </w:pPr>
      <w:r w:rsidRPr="00EA1EC2">
        <w:rPr>
          <w:rStyle w:val="libNormalChar"/>
          <w:rtl/>
        </w:rPr>
        <w:t>[ 7227 ]</w:t>
      </w:r>
      <w:r>
        <w:rPr>
          <w:rtl/>
        </w:rPr>
        <w:t xml:space="preserve"> 10</w:t>
      </w:r>
      <w:r w:rsidR="008C0B64">
        <w:rPr>
          <w:rtl/>
        </w:rPr>
        <w:t xml:space="preserve"> - </w:t>
      </w:r>
      <w:r>
        <w:rPr>
          <w:rtl/>
        </w:rPr>
        <w:t>وباسناده عن علي بن مهزيار</w:t>
      </w:r>
      <w:r w:rsidR="009315D2">
        <w:rPr>
          <w:rtl/>
        </w:rPr>
        <w:t>،</w:t>
      </w:r>
      <w:r>
        <w:rPr>
          <w:rtl/>
        </w:rPr>
        <w:t xml:space="preserve"> عن فضالة بن أيّوب</w:t>
      </w:r>
      <w:r w:rsidR="009315D2">
        <w:rPr>
          <w:rtl/>
        </w:rPr>
        <w:t>،</w:t>
      </w:r>
      <w:r>
        <w:rPr>
          <w:rtl/>
        </w:rPr>
        <w:t xml:space="preserve"> عن الحسين بن عثمان</w:t>
      </w:r>
      <w:r w:rsidR="009315D2">
        <w:rPr>
          <w:rtl/>
        </w:rPr>
        <w:t>،</w:t>
      </w:r>
      <w:r>
        <w:rPr>
          <w:rtl/>
        </w:rPr>
        <w:t xml:space="preserve"> عن سماعة بن مهران</w:t>
      </w:r>
      <w:r w:rsidR="009315D2">
        <w:rPr>
          <w:rtl/>
        </w:rPr>
        <w:t>،</w:t>
      </w:r>
      <w:r>
        <w:rPr>
          <w:rtl/>
        </w:rPr>
        <w:t xml:space="preserve"> عن أبي بصير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قام في الصلاة فنسي أن يكبّر فبدأ بالقراءة؟ فقال</w:t>
      </w:r>
      <w:r w:rsidR="00166FE4" w:rsidRPr="00166FE4">
        <w:rPr>
          <w:rStyle w:val="libNormalChar"/>
          <w:rtl/>
        </w:rPr>
        <w:t xml:space="preserve">: </w:t>
      </w:r>
      <w:r>
        <w:rPr>
          <w:rtl/>
        </w:rPr>
        <w:t>ان ذكرها وهو قائم قبل أن يركع فليكبّر</w:t>
      </w:r>
      <w:r w:rsidR="009315D2">
        <w:rPr>
          <w:rtl/>
        </w:rPr>
        <w:t>،</w:t>
      </w:r>
      <w:r>
        <w:rPr>
          <w:rtl/>
        </w:rPr>
        <w:t xml:space="preserve"> وإن ركع فليمض في صلاته. </w:t>
      </w:r>
    </w:p>
    <w:p w:rsidR="004C2631" w:rsidRDefault="004C2631" w:rsidP="00297258">
      <w:pPr>
        <w:pStyle w:val="libNormal"/>
        <w:rPr>
          <w:rtl/>
        </w:rPr>
      </w:pPr>
      <w:r>
        <w:rPr>
          <w:rtl/>
        </w:rPr>
        <w:t>أقول</w:t>
      </w:r>
      <w:r w:rsidR="00166FE4" w:rsidRPr="00166FE4">
        <w:rPr>
          <w:rStyle w:val="libNormalChar"/>
          <w:rtl/>
        </w:rPr>
        <w:t xml:space="preserve">: </w:t>
      </w:r>
      <w:r>
        <w:rPr>
          <w:rtl/>
        </w:rPr>
        <w:t xml:space="preserve">حمله الشيخ على الشكّ في تكبيرة الافتتاح دون اليقين لما تقدّم </w:t>
      </w:r>
      <w:r w:rsidRPr="004C2631">
        <w:rPr>
          <w:rStyle w:val="libFootnotenumChar"/>
          <w:rtl/>
        </w:rPr>
        <w:t>(</w:t>
      </w:r>
      <w:r w:rsidR="00297258">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[ 7228 ]</w:t>
      </w:r>
      <w:r>
        <w:rPr>
          <w:rtl/>
        </w:rPr>
        <w:t xml:space="preserve"> 11</w:t>
      </w:r>
      <w:r w:rsidR="008C0B64">
        <w:rPr>
          <w:rtl/>
        </w:rPr>
        <w:t xml:space="preserve"> - </w:t>
      </w:r>
      <w:r>
        <w:rPr>
          <w:rtl/>
        </w:rPr>
        <w:t>محمّد بن علي بن الحسين قال</w:t>
      </w:r>
      <w:r w:rsidR="00166FE4" w:rsidRPr="00166FE4">
        <w:rPr>
          <w:rStyle w:val="libNormalChar"/>
          <w:rtl/>
        </w:rPr>
        <w:t xml:space="preserve">: </w:t>
      </w:r>
      <w:r>
        <w:rPr>
          <w:rtl/>
        </w:rPr>
        <w:t>روي عن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 xml:space="preserve">الإنسان لا ينسى تكبيرة الافتتاح. </w:t>
      </w:r>
    </w:p>
    <w:p w:rsidR="004C2631" w:rsidRDefault="004C2631" w:rsidP="003D212A">
      <w:pPr>
        <w:pStyle w:val="libNormal"/>
        <w:rPr>
          <w:rtl/>
        </w:rPr>
      </w:pPr>
      <w:r w:rsidRPr="00EA1EC2">
        <w:rPr>
          <w:rStyle w:val="libNormalChar"/>
          <w:rtl/>
        </w:rPr>
        <w:t>[ 7229 ]</w:t>
      </w:r>
      <w:r>
        <w:rPr>
          <w:rtl/>
        </w:rPr>
        <w:t xml:space="preserve"> 12</w:t>
      </w:r>
      <w:r w:rsidR="008C0B64">
        <w:rPr>
          <w:rtl/>
        </w:rPr>
        <w:t xml:space="preserve"> - </w:t>
      </w:r>
      <w:r>
        <w:rPr>
          <w:rtl/>
        </w:rPr>
        <w:t>محمّد بن يعقوب</w:t>
      </w:r>
      <w:r w:rsidR="009315D2">
        <w:rPr>
          <w:rtl/>
        </w:rPr>
        <w:t>،</w:t>
      </w:r>
      <w:r>
        <w:rPr>
          <w:rtl/>
        </w:rPr>
        <w:t xml:space="preserve"> عن محمّد بن يحيى رفعه عن الرضا</w:t>
      </w:r>
      <w:r w:rsidR="00CC1CFA" w:rsidRPr="00CC1CFA">
        <w:rPr>
          <w:rStyle w:val="libNormalChar"/>
          <w:rtl/>
        </w:rPr>
        <w:t xml:space="preserve"> ( </w:t>
      </w:r>
      <w:r>
        <w:rPr>
          <w:rtl/>
        </w:rPr>
        <w:t xml:space="preserve">عليه </w:t>
      </w:r>
    </w:p>
    <w:p w:rsidR="004C2631" w:rsidRDefault="00457B21" w:rsidP="00457B21">
      <w:pPr>
        <w:pStyle w:val="libLine"/>
        <w:rPr>
          <w:rtl/>
        </w:rPr>
      </w:pPr>
      <w:r>
        <w:rPr>
          <w:rtl/>
        </w:rPr>
        <w:t>____________________</w:t>
      </w:r>
    </w:p>
    <w:p w:rsidR="004C2631" w:rsidRPr="00526949" w:rsidRDefault="004C2631" w:rsidP="00526949">
      <w:pPr>
        <w:pStyle w:val="libFootnote0"/>
        <w:rPr>
          <w:rtl/>
        </w:rPr>
      </w:pPr>
      <w:r w:rsidRPr="00526949">
        <w:rPr>
          <w:rtl/>
        </w:rPr>
        <w:t>(</w:t>
      </w:r>
      <w:r w:rsidR="00297258" w:rsidRPr="00526949">
        <w:rPr>
          <w:rFonts w:hint="cs"/>
          <w:rtl/>
        </w:rPr>
        <w:t>1</w:t>
      </w:r>
      <w:r w:rsidRPr="00526949">
        <w:rPr>
          <w:rtl/>
        </w:rPr>
        <w:t>) لعله أراد بما تقدّم في الحديث 2 من هذا الباب.</w:t>
      </w:r>
    </w:p>
    <w:p w:rsidR="004C2631" w:rsidRPr="00526949" w:rsidRDefault="004C2631" w:rsidP="00526949">
      <w:pPr>
        <w:pStyle w:val="libFootnote0"/>
        <w:rPr>
          <w:rtl/>
        </w:rPr>
      </w:pPr>
      <w:r w:rsidRPr="00526949">
        <w:rPr>
          <w:rtl/>
        </w:rPr>
        <w:t>9</w:t>
      </w:r>
      <w:r w:rsidR="008C0B64" w:rsidRPr="00526949">
        <w:rPr>
          <w:rtl/>
        </w:rPr>
        <w:t xml:space="preserve"> - </w:t>
      </w:r>
      <w:r w:rsidRPr="00526949">
        <w:rPr>
          <w:rtl/>
        </w:rPr>
        <w:t>التهذيب 2</w:t>
      </w:r>
      <w:r w:rsidR="00166FE4" w:rsidRPr="00526949">
        <w:rPr>
          <w:rtl/>
        </w:rPr>
        <w:t xml:space="preserve">: </w:t>
      </w:r>
      <w:r w:rsidRPr="00526949">
        <w:rPr>
          <w:rtl/>
        </w:rPr>
        <w:t>144</w:t>
      </w:r>
      <w:r w:rsidR="001C44EB" w:rsidRPr="00526949">
        <w:rPr>
          <w:rtl/>
        </w:rPr>
        <w:t>/</w:t>
      </w:r>
      <w:r w:rsidRPr="00526949">
        <w:rPr>
          <w:rtl/>
        </w:rPr>
        <w:t>565</w:t>
      </w:r>
      <w:r w:rsidR="009315D2" w:rsidRPr="00526949">
        <w:rPr>
          <w:rtl/>
        </w:rPr>
        <w:t>،</w:t>
      </w:r>
      <w:r w:rsidRPr="00526949">
        <w:rPr>
          <w:rtl/>
        </w:rPr>
        <w:t xml:space="preserve"> والاستبصار 1</w:t>
      </w:r>
      <w:r w:rsidR="00166FE4" w:rsidRPr="00526949">
        <w:rPr>
          <w:rtl/>
        </w:rPr>
        <w:t xml:space="preserve">: </w:t>
      </w:r>
      <w:r w:rsidRPr="00526949">
        <w:rPr>
          <w:rtl/>
        </w:rPr>
        <w:t>352</w:t>
      </w:r>
      <w:r w:rsidR="001C44EB" w:rsidRPr="00526949">
        <w:rPr>
          <w:rtl/>
        </w:rPr>
        <w:t>/</w:t>
      </w:r>
      <w:r w:rsidRPr="00526949">
        <w:rPr>
          <w:rtl/>
        </w:rPr>
        <w:t xml:space="preserve">1330. </w:t>
      </w:r>
    </w:p>
    <w:p w:rsidR="004C2631" w:rsidRPr="00526949" w:rsidRDefault="004C2631" w:rsidP="00526949">
      <w:pPr>
        <w:pStyle w:val="libFootnote0"/>
        <w:rPr>
          <w:rtl/>
        </w:rPr>
      </w:pPr>
      <w:r w:rsidRPr="00526949">
        <w:rPr>
          <w:rtl/>
        </w:rPr>
        <w:t>(</w:t>
      </w:r>
      <w:r w:rsidR="00297258" w:rsidRPr="00526949">
        <w:rPr>
          <w:rFonts w:hint="cs"/>
          <w:rtl/>
        </w:rPr>
        <w:t>2</w:t>
      </w:r>
      <w:r w:rsidRPr="00526949">
        <w:rPr>
          <w:rtl/>
        </w:rPr>
        <w:t>)</w:t>
      </w:r>
      <w:r w:rsidRPr="00526949">
        <w:rPr>
          <w:rFonts w:hint="cs"/>
          <w:rtl/>
        </w:rPr>
        <w:t xml:space="preserve"> </w:t>
      </w:r>
      <w:r w:rsidRPr="00526949">
        <w:rPr>
          <w:rtl/>
        </w:rPr>
        <w:t>الفقيه 1</w:t>
      </w:r>
      <w:r w:rsidR="00166FE4" w:rsidRPr="00526949">
        <w:rPr>
          <w:rtl/>
        </w:rPr>
        <w:t xml:space="preserve">: </w:t>
      </w:r>
      <w:r w:rsidRPr="00526949">
        <w:rPr>
          <w:rtl/>
        </w:rPr>
        <w:t>226</w:t>
      </w:r>
      <w:r w:rsidR="001C44EB" w:rsidRPr="00526949">
        <w:rPr>
          <w:rtl/>
        </w:rPr>
        <w:t>/</w:t>
      </w:r>
      <w:r w:rsidRPr="00526949">
        <w:rPr>
          <w:rtl/>
        </w:rPr>
        <w:t>999.</w:t>
      </w:r>
    </w:p>
    <w:p w:rsidR="004C2631" w:rsidRPr="00526949" w:rsidRDefault="004C2631" w:rsidP="00526949">
      <w:pPr>
        <w:pStyle w:val="libFootnote0"/>
        <w:rPr>
          <w:rtl/>
        </w:rPr>
      </w:pPr>
      <w:r w:rsidRPr="00526949">
        <w:rPr>
          <w:rtl/>
        </w:rPr>
        <w:t>10</w:t>
      </w:r>
      <w:r w:rsidR="008C0B64" w:rsidRPr="00526949">
        <w:rPr>
          <w:rtl/>
        </w:rPr>
        <w:t xml:space="preserve"> - </w:t>
      </w:r>
      <w:r w:rsidRPr="00526949">
        <w:rPr>
          <w:rtl/>
        </w:rPr>
        <w:t>التهذيب 2</w:t>
      </w:r>
      <w:r w:rsidR="00166FE4" w:rsidRPr="00526949">
        <w:rPr>
          <w:rtl/>
        </w:rPr>
        <w:t xml:space="preserve">: </w:t>
      </w:r>
      <w:r w:rsidRPr="00526949">
        <w:rPr>
          <w:rtl/>
        </w:rPr>
        <w:t>145</w:t>
      </w:r>
      <w:r w:rsidR="001C44EB" w:rsidRPr="00526949">
        <w:rPr>
          <w:rtl/>
        </w:rPr>
        <w:t>/</w:t>
      </w:r>
      <w:r w:rsidRPr="00526949">
        <w:rPr>
          <w:rtl/>
        </w:rPr>
        <w:t>568</w:t>
      </w:r>
      <w:r w:rsidR="009315D2" w:rsidRPr="00526949">
        <w:rPr>
          <w:rtl/>
        </w:rPr>
        <w:t>،</w:t>
      </w:r>
      <w:r w:rsidRPr="00526949">
        <w:rPr>
          <w:rtl/>
        </w:rPr>
        <w:t xml:space="preserve"> والاستبصار 1</w:t>
      </w:r>
      <w:r w:rsidR="00166FE4" w:rsidRPr="00526949">
        <w:rPr>
          <w:rtl/>
        </w:rPr>
        <w:t xml:space="preserve">: </w:t>
      </w:r>
      <w:r w:rsidRPr="00526949">
        <w:rPr>
          <w:rtl/>
        </w:rPr>
        <w:t>352</w:t>
      </w:r>
      <w:r w:rsidR="001C44EB" w:rsidRPr="00526949">
        <w:rPr>
          <w:rtl/>
        </w:rPr>
        <w:t>/</w:t>
      </w:r>
      <w:r w:rsidRPr="00526949">
        <w:rPr>
          <w:rtl/>
        </w:rPr>
        <w:t xml:space="preserve">1332. </w:t>
      </w:r>
    </w:p>
    <w:p w:rsidR="004C2631" w:rsidRPr="00526949" w:rsidRDefault="004C2631" w:rsidP="00526949">
      <w:pPr>
        <w:pStyle w:val="libFootnote0"/>
        <w:rPr>
          <w:rtl/>
        </w:rPr>
      </w:pPr>
      <w:r w:rsidRPr="00526949">
        <w:rPr>
          <w:rtl/>
        </w:rPr>
        <w:t>(</w:t>
      </w:r>
      <w:r w:rsidR="00297258" w:rsidRPr="00526949">
        <w:rPr>
          <w:rFonts w:hint="cs"/>
          <w:rtl/>
        </w:rPr>
        <w:t>3</w:t>
      </w:r>
      <w:r w:rsidRPr="00526949">
        <w:rPr>
          <w:rtl/>
        </w:rPr>
        <w:t>) تقدم في الحديثين 8 و 9 من هذا الباب.</w:t>
      </w:r>
    </w:p>
    <w:p w:rsidR="004C2631" w:rsidRPr="00526949" w:rsidRDefault="004C2631" w:rsidP="00526949">
      <w:pPr>
        <w:pStyle w:val="libFootnote0"/>
        <w:rPr>
          <w:rtl/>
        </w:rPr>
      </w:pPr>
      <w:r w:rsidRPr="00526949">
        <w:rPr>
          <w:rtl/>
        </w:rPr>
        <w:t>11</w:t>
      </w:r>
      <w:r w:rsidR="008C0B64" w:rsidRPr="00526949">
        <w:rPr>
          <w:rtl/>
        </w:rPr>
        <w:t xml:space="preserve"> - </w:t>
      </w:r>
      <w:r w:rsidRPr="00526949">
        <w:rPr>
          <w:rtl/>
        </w:rPr>
        <w:t>الفقيه 1</w:t>
      </w:r>
      <w:r w:rsidR="00166FE4" w:rsidRPr="00526949">
        <w:rPr>
          <w:rtl/>
        </w:rPr>
        <w:t xml:space="preserve">: </w:t>
      </w:r>
      <w:r w:rsidRPr="00526949">
        <w:rPr>
          <w:rtl/>
        </w:rPr>
        <w:t>226</w:t>
      </w:r>
      <w:r w:rsidR="001C44EB" w:rsidRPr="00526949">
        <w:rPr>
          <w:rtl/>
        </w:rPr>
        <w:t>/</w:t>
      </w:r>
      <w:r w:rsidRPr="00526949">
        <w:rPr>
          <w:rtl/>
        </w:rPr>
        <w:t>998.</w:t>
      </w:r>
    </w:p>
    <w:p w:rsidR="004C2631" w:rsidRPr="00526949" w:rsidRDefault="004C2631" w:rsidP="00526949">
      <w:pPr>
        <w:pStyle w:val="libFootnote0"/>
        <w:rPr>
          <w:rtl/>
        </w:rPr>
      </w:pPr>
      <w:r w:rsidRPr="00526949">
        <w:rPr>
          <w:rtl/>
        </w:rPr>
        <w:t>12</w:t>
      </w:r>
      <w:r w:rsidR="008C0B64" w:rsidRPr="00526949">
        <w:rPr>
          <w:rtl/>
        </w:rPr>
        <w:t xml:space="preserve"> - </w:t>
      </w:r>
      <w:r w:rsidRPr="00526949">
        <w:rPr>
          <w:rtl/>
        </w:rPr>
        <w:t>الكافي 3</w:t>
      </w:r>
      <w:r w:rsidR="00166FE4" w:rsidRPr="00526949">
        <w:rPr>
          <w:rtl/>
        </w:rPr>
        <w:t xml:space="preserve">: </w:t>
      </w:r>
      <w:r w:rsidRPr="00526949">
        <w:rPr>
          <w:rtl/>
        </w:rPr>
        <w:t>347</w:t>
      </w:r>
      <w:r w:rsidR="001C44EB" w:rsidRPr="00526949">
        <w:rPr>
          <w:rtl/>
        </w:rPr>
        <w:t>/</w:t>
      </w:r>
      <w:r w:rsidRPr="00526949">
        <w:rPr>
          <w:rtl/>
        </w:rPr>
        <w:t>3</w:t>
      </w:r>
      <w:r w:rsidR="009315D2" w:rsidRPr="00526949">
        <w:rPr>
          <w:rtl/>
        </w:rPr>
        <w:t>،</w:t>
      </w:r>
      <w:r w:rsidRPr="00526949">
        <w:rPr>
          <w:rtl/>
        </w:rPr>
        <w:t xml:space="preserve"> ورواه عن الصدوق والشيخ بسند آخر في الحديث 6 من هذا الباب.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السلام</w:t>
      </w:r>
      <w:r w:rsidR="00CC1CFA" w:rsidRPr="00CC1CFA">
        <w:rPr>
          <w:rStyle w:val="libNormalChar"/>
          <w:rtl/>
        </w:rPr>
        <w:t xml:space="preserve"> ) </w:t>
      </w:r>
      <w:r>
        <w:rPr>
          <w:rtl/>
        </w:rPr>
        <w:t>قال</w:t>
      </w:r>
      <w:r w:rsidR="00166FE4" w:rsidRPr="00166FE4">
        <w:rPr>
          <w:rStyle w:val="libNormalChar"/>
          <w:rtl/>
        </w:rPr>
        <w:t xml:space="preserve">: </w:t>
      </w:r>
      <w:r>
        <w:rPr>
          <w:rtl/>
        </w:rPr>
        <w:t xml:space="preserve">الإمام يحمل أوهام من خلفه </w:t>
      </w:r>
      <w:r w:rsidR="00CC1CFA">
        <w:rPr>
          <w:rtl/>
        </w:rPr>
        <w:t xml:space="preserve">إلّا </w:t>
      </w:r>
      <w:r>
        <w:rPr>
          <w:rtl/>
        </w:rPr>
        <w:t xml:space="preserve">تكبيرة الافتتاح. </w:t>
      </w:r>
    </w:p>
    <w:p w:rsidR="004C2631" w:rsidRDefault="004C2631" w:rsidP="008C0B64">
      <w:pPr>
        <w:pStyle w:val="libNormal"/>
        <w:rPr>
          <w:rtl/>
        </w:rPr>
      </w:pPr>
      <w:r>
        <w:rPr>
          <w:rtl/>
        </w:rPr>
        <w:t xml:space="preserve">ورواه الشيخ باسناده عن محمّد بن يعقوب </w:t>
      </w:r>
      <w:r w:rsidRPr="004C2631">
        <w:rPr>
          <w:rStyle w:val="libFootnotenumChar"/>
          <w:rtl/>
        </w:rPr>
        <w:t>(1)</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(2)</w:t>
      </w:r>
      <w:r>
        <w:rPr>
          <w:rtl/>
        </w:rPr>
        <w:t xml:space="preserve"> ويأتي ما يدلّ عليه </w:t>
      </w:r>
      <w:r w:rsidRPr="004C2631">
        <w:rPr>
          <w:rStyle w:val="libFootnotenumChar"/>
          <w:rtl/>
        </w:rPr>
        <w:t>(3)</w:t>
      </w:r>
      <w:r>
        <w:rPr>
          <w:rtl/>
        </w:rPr>
        <w:t>.</w:t>
      </w:r>
    </w:p>
    <w:p w:rsidR="004C2631" w:rsidRDefault="004C2631" w:rsidP="004C2631">
      <w:pPr>
        <w:pStyle w:val="Heading2Center"/>
        <w:rPr>
          <w:rtl/>
        </w:rPr>
      </w:pPr>
      <w:bookmarkStart w:id="43" w:name="_Toc276960957"/>
      <w:bookmarkStart w:id="44" w:name="_Toc301695764"/>
      <w:bookmarkStart w:id="45" w:name="_Toc374950244"/>
      <w:bookmarkStart w:id="46" w:name="_Toc258082027"/>
      <w:bookmarkStart w:id="47" w:name="_Toc258082627"/>
      <w:r>
        <w:rPr>
          <w:rtl/>
        </w:rPr>
        <w:t>3</w:t>
      </w:r>
      <w:r w:rsidR="008C0B64">
        <w:rPr>
          <w:rtl/>
        </w:rPr>
        <w:t xml:space="preserve"> - </w:t>
      </w:r>
      <w:r>
        <w:rPr>
          <w:rtl/>
        </w:rPr>
        <w:t>باب عدم اجزاء تكبيرة الركوع عن تكبيرة الافتتاح مع</w:t>
      </w:r>
      <w:bookmarkEnd w:id="43"/>
      <w:bookmarkEnd w:id="44"/>
      <w:r w:rsidR="009315D2">
        <w:rPr>
          <w:rtl/>
        </w:rPr>
        <w:t xml:space="preserve"> </w:t>
      </w:r>
      <w:bookmarkStart w:id="48" w:name="_Toc276960958"/>
      <w:bookmarkStart w:id="49" w:name="_Toc301695765"/>
      <w:r w:rsidR="009315D2">
        <w:rPr>
          <w:rtl/>
        </w:rPr>
        <w:t>ت</w:t>
      </w:r>
      <w:r>
        <w:rPr>
          <w:rtl/>
        </w:rPr>
        <w:t>يقّن الترك واجزائها مع الشك</w:t>
      </w:r>
      <w:bookmarkEnd w:id="45"/>
      <w:bookmarkEnd w:id="46"/>
      <w:bookmarkEnd w:id="47"/>
      <w:bookmarkEnd w:id="48"/>
      <w:bookmarkEnd w:id="49"/>
    </w:p>
    <w:p w:rsidR="004C2631" w:rsidRDefault="004C2631" w:rsidP="003D212A">
      <w:pPr>
        <w:pStyle w:val="libNormal"/>
        <w:rPr>
          <w:rtl/>
        </w:rPr>
      </w:pPr>
      <w:r w:rsidRPr="00EA1EC2">
        <w:rPr>
          <w:rStyle w:val="libNormalChar"/>
          <w:rtl/>
        </w:rPr>
        <w:t>[ 7230 ]</w:t>
      </w:r>
      <w:r>
        <w:rPr>
          <w:rtl/>
        </w:rPr>
        <w:t xml:space="preserve"> 1</w:t>
      </w:r>
      <w:r w:rsidR="008C0B64">
        <w:rPr>
          <w:rtl/>
        </w:rPr>
        <w:t xml:space="preserve"> - </w:t>
      </w:r>
      <w:r>
        <w:rPr>
          <w:rtl/>
        </w:rPr>
        <w:t>محمّد بن يعقوب</w:t>
      </w:r>
      <w:r w:rsidR="009315D2">
        <w:rPr>
          <w:rtl/>
        </w:rPr>
        <w:t>،</w:t>
      </w:r>
      <w:r>
        <w:rPr>
          <w:rtl/>
        </w:rPr>
        <w:t xml:space="preserve"> عن الحسين بن محمّد الأشعري</w:t>
      </w:r>
      <w:r w:rsidR="009315D2">
        <w:rPr>
          <w:rtl/>
        </w:rPr>
        <w:t>،</w:t>
      </w:r>
      <w:r>
        <w:rPr>
          <w:rtl/>
        </w:rPr>
        <w:t xml:space="preserve"> عن عبد الله بن عامر</w:t>
      </w:r>
      <w:r w:rsidR="009315D2">
        <w:rPr>
          <w:rtl/>
        </w:rPr>
        <w:t>،</w:t>
      </w:r>
      <w:r>
        <w:rPr>
          <w:rtl/>
        </w:rPr>
        <w:t xml:space="preserve"> عن علي بن مهزيار</w:t>
      </w:r>
      <w:r w:rsidR="009315D2">
        <w:rPr>
          <w:rtl/>
        </w:rPr>
        <w:t>،</w:t>
      </w:r>
      <w:r>
        <w:rPr>
          <w:rtl/>
        </w:rPr>
        <w:t xml:space="preserve"> عن فضالة</w:t>
      </w:r>
      <w:r w:rsidR="009315D2">
        <w:rPr>
          <w:rtl/>
        </w:rPr>
        <w:t>،</w:t>
      </w:r>
      <w:r>
        <w:rPr>
          <w:rtl/>
        </w:rPr>
        <w:t xml:space="preserve"> عن أبان</w:t>
      </w:r>
      <w:r w:rsidR="009315D2">
        <w:rPr>
          <w:rtl/>
        </w:rPr>
        <w:t>،</w:t>
      </w:r>
      <w:r>
        <w:rPr>
          <w:rtl/>
        </w:rPr>
        <w:t xml:space="preserve"> عن الفضل ابن عبد الملك</w:t>
      </w:r>
      <w:r w:rsidR="009315D2">
        <w:rPr>
          <w:rtl/>
        </w:rPr>
        <w:t>،</w:t>
      </w:r>
      <w:r>
        <w:rPr>
          <w:rtl/>
        </w:rPr>
        <w:t xml:space="preserve"> أو ابن أبي يعفور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في الرجل يصلّي فلم يفتتح بالتكبير</w:t>
      </w:r>
      <w:r w:rsidR="009315D2">
        <w:rPr>
          <w:rtl/>
        </w:rPr>
        <w:t>،</w:t>
      </w:r>
      <w:r>
        <w:rPr>
          <w:rtl/>
        </w:rPr>
        <w:t xml:space="preserve"> هل تجزئه تكبيرة الركوع؟ قال</w:t>
      </w:r>
      <w:r w:rsidR="00166FE4" w:rsidRPr="00166FE4">
        <w:rPr>
          <w:rStyle w:val="libNormalChar"/>
          <w:rtl/>
        </w:rPr>
        <w:t xml:space="preserve">: </w:t>
      </w:r>
      <w:r>
        <w:rPr>
          <w:rtl/>
        </w:rPr>
        <w:t>لا</w:t>
      </w:r>
      <w:r w:rsidR="009315D2">
        <w:rPr>
          <w:rtl/>
        </w:rPr>
        <w:t>،</w:t>
      </w:r>
      <w:r>
        <w:rPr>
          <w:rtl/>
        </w:rPr>
        <w:t xml:space="preserve"> بل يعيد صلاته إذا حفظ أنّه لم يكبّر. </w:t>
      </w:r>
    </w:p>
    <w:p w:rsidR="004C2631" w:rsidRDefault="004C2631" w:rsidP="00297258">
      <w:pPr>
        <w:pStyle w:val="libNormal"/>
        <w:rPr>
          <w:rtl/>
        </w:rPr>
      </w:pPr>
      <w:r>
        <w:rPr>
          <w:rtl/>
        </w:rPr>
        <w:t>محمّد بن الحسن باسناده عن محمّد بن يعقوب</w:t>
      </w:r>
      <w:r w:rsidR="009315D2">
        <w:rPr>
          <w:rtl/>
        </w:rPr>
        <w:t>،</w:t>
      </w:r>
      <w:r>
        <w:rPr>
          <w:rtl/>
        </w:rPr>
        <w:t xml:space="preserve"> مثله </w:t>
      </w:r>
      <w:r w:rsidRPr="004C2631">
        <w:rPr>
          <w:rStyle w:val="libFootnotenumChar"/>
          <w:rtl/>
        </w:rPr>
        <w:t>(</w:t>
      </w:r>
      <w:r w:rsidR="00297258">
        <w:rPr>
          <w:rStyle w:val="libFootnotenumChar"/>
          <w:rFonts w:hint="cs"/>
          <w:rtl/>
        </w:rPr>
        <w:t>4</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[ 7231 ]</w:t>
      </w:r>
      <w:r>
        <w:rPr>
          <w:rtl/>
        </w:rPr>
        <w:t xml:space="preserve"> 2</w:t>
      </w:r>
      <w:r w:rsidR="008C0B64">
        <w:rPr>
          <w:rtl/>
        </w:rPr>
        <w:t xml:space="preserve"> - </w:t>
      </w:r>
      <w:r>
        <w:rPr>
          <w:rtl/>
        </w:rPr>
        <w:t>وباسناده عن سعد</w:t>
      </w:r>
      <w:r w:rsidR="009315D2">
        <w:rPr>
          <w:rtl/>
        </w:rPr>
        <w:t>،</w:t>
      </w:r>
      <w:r>
        <w:rPr>
          <w:rtl/>
        </w:rPr>
        <w:t xml:space="preserve"> عن محمّد بن الحسين بن أبي الخطاب</w:t>
      </w:r>
      <w:r w:rsidR="009315D2">
        <w:rPr>
          <w:rtl/>
        </w:rPr>
        <w:t>،</w:t>
      </w:r>
      <w:r>
        <w:rPr>
          <w:rtl/>
        </w:rPr>
        <w:t xml:space="preserve"> عن أحمد بن محمّد بن أبي نصر</w:t>
      </w:r>
      <w:r w:rsidR="009315D2">
        <w:rPr>
          <w:rtl/>
        </w:rPr>
        <w:t>،</w:t>
      </w:r>
      <w:r>
        <w:rPr>
          <w:rtl/>
        </w:rPr>
        <w:t xml:space="preserve"> عن أبي الحسن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رجل نسي أن يكبّر تكبيرة الافتتاح حتى كبّر للركوع</w:t>
      </w:r>
      <w:r w:rsidR="009315D2">
        <w:rPr>
          <w:rtl/>
        </w:rPr>
        <w:t>،</w:t>
      </w:r>
      <w:r>
        <w:rPr>
          <w:rtl/>
        </w:rPr>
        <w:t xml:space="preserve"> فقال</w:t>
      </w:r>
      <w:r w:rsidR="00166FE4" w:rsidRPr="00166FE4">
        <w:rPr>
          <w:rStyle w:val="libNormalChar"/>
          <w:rtl/>
        </w:rPr>
        <w:t xml:space="preserve">: </w:t>
      </w:r>
      <w:r>
        <w:rPr>
          <w:rtl/>
        </w:rPr>
        <w:t xml:space="preserve">اجزأه. </w:t>
      </w:r>
    </w:p>
    <w:p w:rsidR="004C2631" w:rsidRDefault="00457B21" w:rsidP="00457B21">
      <w:pPr>
        <w:pStyle w:val="libLine"/>
        <w:rPr>
          <w:rtl/>
        </w:rPr>
      </w:pPr>
      <w:r>
        <w:rPr>
          <w:rtl/>
        </w:rPr>
        <w:t>____________________</w:t>
      </w:r>
    </w:p>
    <w:p w:rsidR="004C2631" w:rsidRPr="007A6604" w:rsidRDefault="004C2631" w:rsidP="00CC1CFA">
      <w:pPr>
        <w:pStyle w:val="libFootnote0"/>
        <w:rPr>
          <w:rtl/>
        </w:rPr>
      </w:pPr>
      <w:r w:rsidRPr="007A6604">
        <w:rPr>
          <w:rtl/>
        </w:rPr>
        <w:t>(1) التهذيب 144</w:t>
      </w:r>
      <w:r w:rsidR="001C44EB">
        <w:rPr>
          <w:rtl/>
        </w:rPr>
        <w:t>/</w:t>
      </w:r>
      <w:r w:rsidRPr="007A6604">
        <w:rPr>
          <w:rtl/>
        </w:rPr>
        <w:t xml:space="preserve">563. </w:t>
      </w:r>
    </w:p>
    <w:p w:rsidR="004C2631" w:rsidRPr="007A6604" w:rsidRDefault="004C2631" w:rsidP="00CC1CFA">
      <w:pPr>
        <w:pStyle w:val="libFootnote0"/>
        <w:rPr>
          <w:rtl/>
        </w:rPr>
      </w:pPr>
      <w:r w:rsidRPr="007A6604">
        <w:rPr>
          <w:rtl/>
        </w:rPr>
        <w:t xml:space="preserve">(2) تقدم في الباب 1 من هذه الأبواب. </w:t>
      </w:r>
    </w:p>
    <w:p w:rsidR="004C2631" w:rsidRPr="007A6604" w:rsidRDefault="004C2631" w:rsidP="00CC1CFA">
      <w:pPr>
        <w:pStyle w:val="libFootnote0"/>
        <w:rPr>
          <w:rtl/>
        </w:rPr>
      </w:pPr>
      <w:r w:rsidRPr="007A6604">
        <w:rPr>
          <w:rtl/>
        </w:rPr>
        <w:t>(3) يأتي في الحديث 1 من الباب 3 من هذه الأبواب.</w:t>
      </w:r>
    </w:p>
    <w:p w:rsidR="004C2631" w:rsidRDefault="004C2631" w:rsidP="00297258">
      <w:pPr>
        <w:pStyle w:val="libFootnoteCenterBold"/>
        <w:rPr>
          <w:rtl/>
        </w:rPr>
      </w:pPr>
      <w:r>
        <w:rPr>
          <w:rtl/>
        </w:rPr>
        <w:t>الباب 3</w:t>
      </w:r>
    </w:p>
    <w:p w:rsidR="004C2631" w:rsidRDefault="004C2631" w:rsidP="00297258">
      <w:pPr>
        <w:pStyle w:val="libFootnoteCenterBold"/>
        <w:rPr>
          <w:rtl/>
        </w:rPr>
      </w:pPr>
      <w:r>
        <w:rPr>
          <w:rtl/>
        </w:rPr>
        <w:t>فيه حديثان</w:t>
      </w:r>
    </w:p>
    <w:p w:rsidR="004C2631" w:rsidRPr="00526949" w:rsidRDefault="004C2631" w:rsidP="00526949">
      <w:pPr>
        <w:pStyle w:val="libFootnote0"/>
        <w:rPr>
          <w:rtl/>
        </w:rPr>
      </w:pPr>
      <w:r w:rsidRPr="00526949">
        <w:rPr>
          <w:rtl/>
        </w:rPr>
        <w:t>1</w:t>
      </w:r>
      <w:r w:rsidR="008C0B64" w:rsidRPr="00526949">
        <w:rPr>
          <w:rtl/>
        </w:rPr>
        <w:t xml:space="preserve"> - </w:t>
      </w:r>
      <w:r w:rsidRPr="00526949">
        <w:rPr>
          <w:rtl/>
        </w:rPr>
        <w:t>الكافي 3</w:t>
      </w:r>
      <w:r w:rsidR="00166FE4" w:rsidRPr="00526949">
        <w:rPr>
          <w:rtl/>
        </w:rPr>
        <w:t xml:space="preserve">: </w:t>
      </w:r>
      <w:r w:rsidRPr="00526949">
        <w:rPr>
          <w:rtl/>
        </w:rPr>
        <w:t>347</w:t>
      </w:r>
      <w:r w:rsidR="001C44EB" w:rsidRPr="00526949">
        <w:rPr>
          <w:rtl/>
        </w:rPr>
        <w:t>/</w:t>
      </w:r>
      <w:r w:rsidRPr="00526949">
        <w:rPr>
          <w:rtl/>
        </w:rPr>
        <w:t xml:space="preserve">2. </w:t>
      </w:r>
    </w:p>
    <w:p w:rsidR="004C2631" w:rsidRPr="00526949" w:rsidRDefault="004C2631" w:rsidP="00526949">
      <w:pPr>
        <w:pStyle w:val="libFootnote0"/>
        <w:rPr>
          <w:rtl/>
        </w:rPr>
      </w:pPr>
      <w:r w:rsidRPr="00526949">
        <w:rPr>
          <w:rtl/>
        </w:rPr>
        <w:t>(</w:t>
      </w:r>
      <w:r w:rsidR="00297258" w:rsidRPr="00526949">
        <w:rPr>
          <w:rFonts w:hint="cs"/>
          <w:rtl/>
        </w:rPr>
        <w:t>4</w:t>
      </w:r>
      <w:r w:rsidRPr="00526949">
        <w:rPr>
          <w:rtl/>
        </w:rPr>
        <w:t>) التهذيب 2</w:t>
      </w:r>
      <w:r w:rsidR="00166FE4" w:rsidRPr="00526949">
        <w:rPr>
          <w:rtl/>
        </w:rPr>
        <w:t xml:space="preserve">: </w:t>
      </w:r>
      <w:r w:rsidRPr="00526949">
        <w:rPr>
          <w:rtl/>
        </w:rPr>
        <w:t>143</w:t>
      </w:r>
      <w:r w:rsidR="001C44EB" w:rsidRPr="00526949">
        <w:rPr>
          <w:rtl/>
        </w:rPr>
        <w:t>/</w:t>
      </w:r>
      <w:r w:rsidRPr="00526949">
        <w:rPr>
          <w:rtl/>
        </w:rPr>
        <w:t>562</w:t>
      </w:r>
      <w:r w:rsidR="009315D2" w:rsidRPr="00526949">
        <w:rPr>
          <w:rtl/>
        </w:rPr>
        <w:t>،</w:t>
      </w:r>
      <w:r w:rsidRPr="00526949">
        <w:rPr>
          <w:rtl/>
        </w:rPr>
        <w:t xml:space="preserve"> الاستبصار 1</w:t>
      </w:r>
      <w:r w:rsidR="00166FE4" w:rsidRPr="00526949">
        <w:rPr>
          <w:rtl/>
        </w:rPr>
        <w:t xml:space="preserve">: </w:t>
      </w:r>
      <w:r w:rsidRPr="00526949">
        <w:rPr>
          <w:rtl/>
        </w:rPr>
        <w:t>352</w:t>
      </w:r>
      <w:r w:rsidR="001C44EB" w:rsidRPr="00526949">
        <w:rPr>
          <w:rtl/>
        </w:rPr>
        <w:t>/</w:t>
      </w:r>
      <w:r w:rsidRPr="00526949">
        <w:rPr>
          <w:rtl/>
        </w:rPr>
        <w:t>1333.</w:t>
      </w:r>
    </w:p>
    <w:p w:rsidR="004C2631" w:rsidRPr="00526949" w:rsidRDefault="004C2631" w:rsidP="00526949">
      <w:pPr>
        <w:pStyle w:val="libFootnote0"/>
        <w:rPr>
          <w:rtl/>
        </w:rPr>
      </w:pPr>
      <w:r w:rsidRPr="00526949">
        <w:rPr>
          <w:rtl/>
        </w:rPr>
        <w:t>2</w:t>
      </w:r>
      <w:r w:rsidR="008C0B64" w:rsidRPr="00526949">
        <w:rPr>
          <w:rtl/>
        </w:rPr>
        <w:t xml:space="preserve"> - </w:t>
      </w:r>
      <w:r w:rsidRPr="00526949">
        <w:rPr>
          <w:rtl/>
        </w:rPr>
        <w:t>التهذيب 2</w:t>
      </w:r>
      <w:r w:rsidR="00166FE4" w:rsidRPr="00526949">
        <w:rPr>
          <w:rtl/>
        </w:rPr>
        <w:t xml:space="preserve">: </w:t>
      </w:r>
      <w:r w:rsidRPr="00526949">
        <w:rPr>
          <w:rtl/>
        </w:rPr>
        <w:t>144</w:t>
      </w:r>
      <w:r w:rsidR="001C44EB" w:rsidRPr="00526949">
        <w:rPr>
          <w:rtl/>
        </w:rPr>
        <w:t>/</w:t>
      </w:r>
      <w:r w:rsidRPr="00526949">
        <w:rPr>
          <w:rtl/>
        </w:rPr>
        <w:t>566</w:t>
      </w:r>
      <w:r w:rsidR="009315D2" w:rsidRPr="00526949">
        <w:rPr>
          <w:rtl/>
        </w:rPr>
        <w:t>،</w:t>
      </w:r>
      <w:r w:rsidRPr="00526949">
        <w:rPr>
          <w:rtl/>
        </w:rPr>
        <w:t xml:space="preserve"> الاستبصار 1</w:t>
      </w:r>
      <w:r w:rsidR="00166FE4" w:rsidRPr="00526949">
        <w:rPr>
          <w:rtl/>
        </w:rPr>
        <w:t xml:space="preserve">: </w:t>
      </w:r>
      <w:r w:rsidRPr="00526949">
        <w:rPr>
          <w:rtl/>
        </w:rPr>
        <w:t>353</w:t>
      </w:r>
      <w:r w:rsidR="001C44EB" w:rsidRPr="00526949">
        <w:rPr>
          <w:rtl/>
        </w:rPr>
        <w:t>/</w:t>
      </w:r>
      <w:r w:rsidRPr="00526949">
        <w:rPr>
          <w:rtl/>
        </w:rPr>
        <w:t xml:space="preserve">1334.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 xml:space="preserve">ورواه الصدوق باسناده عن أحمد بن محمّد بن أبي نصر </w:t>
      </w:r>
      <w:r w:rsidRPr="004C2631">
        <w:rPr>
          <w:rStyle w:val="libFootnotenumChar"/>
          <w:rtl/>
        </w:rPr>
        <w:t>(1)</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حمله الشيخ على الشكّ دون اليقين لما تقدّم في هذا الباب وغيره </w:t>
      </w:r>
      <w:r w:rsidRPr="004C2631">
        <w:rPr>
          <w:rStyle w:val="libFootnotenumChar"/>
          <w:rtl/>
        </w:rPr>
        <w:t>(2)</w:t>
      </w:r>
      <w:r w:rsidR="009315D2">
        <w:rPr>
          <w:rtl/>
        </w:rPr>
        <w:t>،</w:t>
      </w:r>
      <w:r>
        <w:rPr>
          <w:rtl/>
        </w:rPr>
        <w:t xml:space="preserve"> يحتمل الحمل على المأموم لما يأتي </w:t>
      </w:r>
      <w:r w:rsidRPr="004C2631">
        <w:rPr>
          <w:rStyle w:val="libFootnotenumChar"/>
          <w:rtl/>
        </w:rPr>
        <w:t>(3)</w:t>
      </w:r>
      <w:r>
        <w:rPr>
          <w:rtl/>
        </w:rPr>
        <w:t>.</w:t>
      </w:r>
    </w:p>
    <w:p w:rsidR="004C2631" w:rsidRDefault="004C2631" w:rsidP="004C2631">
      <w:pPr>
        <w:pStyle w:val="Heading2Center"/>
        <w:rPr>
          <w:rtl/>
        </w:rPr>
      </w:pPr>
      <w:bookmarkStart w:id="50" w:name="_Toc276960959"/>
      <w:bookmarkStart w:id="51" w:name="_Toc301695766"/>
      <w:bookmarkStart w:id="52" w:name="_Toc374950245"/>
      <w:bookmarkStart w:id="53" w:name="_Toc258082028"/>
      <w:bookmarkStart w:id="54" w:name="_Toc258082628"/>
      <w:r>
        <w:rPr>
          <w:rtl/>
        </w:rPr>
        <w:t>4</w:t>
      </w:r>
      <w:r w:rsidR="008C0B64">
        <w:rPr>
          <w:rtl/>
        </w:rPr>
        <w:t xml:space="preserve"> - </w:t>
      </w:r>
      <w:r>
        <w:rPr>
          <w:rtl/>
        </w:rPr>
        <w:t>باب اجزاء تكبيرة واحدة للمأموم مع الضيق عن تكبير</w:t>
      </w:r>
      <w:bookmarkEnd w:id="50"/>
      <w:bookmarkEnd w:id="51"/>
      <w:r w:rsidR="009315D2">
        <w:rPr>
          <w:rtl/>
        </w:rPr>
        <w:t xml:space="preserve"> </w:t>
      </w:r>
      <w:bookmarkStart w:id="55" w:name="_Toc276960960"/>
      <w:bookmarkStart w:id="56" w:name="_Toc301695767"/>
      <w:r w:rsidR="009315D2">
        <w:rPr>
          <w:rtl/>
        </w:rPr>
        <w:t>ا</w:t>
      </w:r>
      <w:r>
        <w:rPr>
          <w:rtl/>
        </w:rPr>
        <w:t>لإ</w:t>
      </w:r>
      <w:r w:rsidR="002128E4">
        <w:rPr>
          <w:rFonts w:hint="cs"/>
          <w:rtl/>
        </w:rPr>
        <w:t>ِ</w:t>
      </w:r>
      <w:r>
        <w:rPr>
          <w:rtl/>
        </w:rPr>
        <w:t>حرام وتكبير الركوع</w:t>
      </w:r>
      <w:bookmarkEnd w:id="52"/>
      <w:bookmarkEnd w:id="53"/>
      <w:bookmarkEnd w:id="54"/>
      <w:bookmarkEnd w:id="55"/>
      <w:bookmarkEnd w:id="56"/>
    </w:p>
    <w:p w:rsidR="004C2631" w:rsidRDefault="004C2631" w:rsidP="003D212A">
      <w:pPr>
        <w:pStyle w:val="libNormal"/>
        <w:rPr>
          <w:rtl/>
        </w:rPr>
      </w:pPr>
      <w:r w:rsidRPr="00EA1EC2">
        <w:rPr>
          <w:rStyle w:val="libNormalChar"/>
          <w:rtl/>
        </w:rPr>
        <w:t>[ 7232 ]</w:t>
      </w:r>
      <w:r>
        <w:rPr>
          <w:rtl/>
        </w:rPr>
        <w:t xml:space="preserve"> 1</w:t>
      </w:r>
      <w:r w:rsidR="008C0B64">
        <w:rPr>
          <w:rtl/>
        </w:rPr>
        <w:t xml:space="preserve"> - </w:t>
      </w:r>
      <w:r>
        <w:rPr>
          <w:rtl/>
        </w:rPr>
        <w:t>محمّد بن الحسن باسناده عن سعد</w:t>
      </w:r>
      <w:r w:rsidR="009315D2">
        <w:rPr>
          <w:rtl/>
        </w:rPr>
        <w:t>،</w:t>
      </w:r>
      <w:r>
        <w:rPr>
          <w:rtl/>
        </w:rPr>
        <w:t xml:space="preserve"> عن أحمد بن محمّد بن عيسى</w:t>
      </w:r>
      <w:r w:rsidR="009315D2">
        <w:rPr>
          <w:rtl/>
        </w:rPr>
        <w:t>،</w:t>
      </w:r>
      <w:r>
        <w:rPr>
          <w:rtl/>
        </w:rPr>
        <w:t xml:space="preserve"> عن الحسين بن سعيد</w:t>
      </w:r>
      <w:r w:rsidR="009315D2">
        <w:rPr>
          <w:rtl/>
        </w:rPr>
        <w:t>،</w:t>
      </w:r>
      <w:r>
        <w:rPr>
          <w:rtl/>
        </w:rPr>
        <w:t xml:space="preserve"> عن عبد الله بن معاوية بن شريح</w:t>
      </w:r>
      <w:r w:rsidR="009315D2">
        <w:rPr>
          <w:rtl/>
        </w:rPr>
        <w:t>،</w:t>
      </w:r>
      <w:r>
        <w:rPr>
          <w:rtl/>
        </w:rPr>
        <w:t xml:space="preserve"> عن أبيه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 xml:space="preserve">إذا جاء الرجل مبادراً والإمام راكع أجزأته تكبيرة واحدة لدخوله في الصلاة والركوع. </w:t>
      </w:r>
    </w:p>
    <w:p w:rsidR="004C2631" w:rsidRDefault="004C2631" w:rsidP="00297258">
      <w:pPr>
        <w:pStyle w:val="libNormal"/>
        <w:rPr>
          <w:rtl/>
        </w:rPr>
      </w:pPr>
      <w:r>
        <w:rPr>
          <w:rtl/>
        </w:rPr>
        <w:t>محمّد بن علي بن الحسين باسناده عن معاوية بن شريح</w:t>
      </w:r>
      <w:r w:rsidR="009315D2">
        <w:rPr>
          <w:rtl/>
        </w:rPr>
        <w:t>،</w:t>
      </w:r>
      <w:r>
        <w:rPr>
          <w:rtl/>
        </w:rPr>
        <w:t xml:space="preserve"> مثله </w:t>
      </w:r>
      <w:r w:rsidRPr="004C2631">
        <w:rPr>
          <w:rStyle w:val="libFootnotenumChar"/>
          <w:rtl/>
        </w:rPr>
        <w:t>(</w:t>
      </w:r>
      <w:r w:rsidR="00297258">
        <w:rPr>
          <w:rStyle w:val="libFootnotenumChar"/>
          <w:rFonts w:hint="cs"/>
          <w:rtl/>
        </w:rPr>
        <w:t>4</w:t>
      </w:r>
      <w:r w:rsidRPr="004C2631">
        <w:rPr>
          <w:rStyle w:val="libFootnotenumChar"/>
          <w:rtl/>
        </w:rPr>
        <w:t>)</w:t>
      </w:r>
      <w:r>
        <w:rPr>
          <w:rtl/>
        </w:rPr>
        <w:t xml:space="preserve">. </w:t>
      </w:r>
    </w:p>
    <w:p w:rsidR="004C2631" w:rsidRDefault="004C2631" w:rsidP="00297258">
      <w:pPr>
        <w:pStyle w:val="libNormal"/>
        <w:rPr>
          <w:rtl/>
        </w:rPr>
      </w:pPr>
      <w:r>
        <w:rPr>
          <w:rtl/>
        </w:rPr>
        <w:t>أحمد بن محمّد البرقي في</w:t>
      </w:r>
      <w:r w:rsidR="00CC1CFA" w:rsidRPr="00CC1CFA">
        <w:rPr>
          <w:rStyle w:val="libNormalChar"/>
          <w:rtl/>
        </w:rPr>
        <w:t xml:space="preserve"> ( </w:t>
      </w:r>
      <w:r>
        <w:rPr>
          <w:rtl/>
        </w:rPr>
        <w:t>المحاسن )</w:t>
      </w:r>
      <w:r w:rsidR="00166FE4" w:rsidRPr="00166FE4">
        <w:rPr>
          <w:rStyle w:val="libNormalChar"/>
          <w:rtl/>
        </w:rPr>
        <w:t xml:space="preserve">: </w:t>
      </w:r>
      <w:r>
        <w:rPr>
          <w:rtl/>
        </w:rPr>
        <w:t>عن أحمد بن الحسن</w:t>
      </w:r>
      <w:r w:rsidR="009315D2">
        <w:rPr>
          <w:rtl/>
        </w:rPr>
        <w:t>،</w:t>
      </w:r>
      <w:r>
        <w:rPr>
          <w:rtl/>
        </w:rPr>
        <w:t xml:space="preserve"> عن علي ابن فضال؟ عن عمرو بن سعيد</w:t>
      </w:r>
      <w:r w:rsidR="009315D2">
        <w:rPr>
          <w:rtl/>
        </w:rPr>
        <w:t>،</w:t>
      </w:r>
      <w:r>
        <w:rPr>
          <w:rtl/>
        </w:rPr>
        <w:t xml:space="preserve"> عن مصدق بن صدقة</w:t>
      </w:r>
      <w:r w:rsidR="009315D2">
        <w:rPr>
          <w:rtl/>
        </w:rPr>
        <w:t>،</w:t>
      </w:r>
      <w:r>
        <w:rPr>
          <w:rtl/>
        </w:rPr>
        <w:t xml:space="preserve"> عن عمّار</w:t>
      </w:r>
      <w:r w:rsidR="009315D2">
        <w:rPr>
          <w:rtl/>
        </w:rPr>
        <w:t>،</w:t>
      </w:r>
      <w:r>
        <w:rPr>
          <w:rtl/>
        </w:rPr>
        <w:t xml:space="preserve"> عن أبي عبد الله </w:t>
      </w:r>
      <w:r w:rsidR="00297258" w:rsidRPr="00CC1CFA">
        <w:rPr>
          <w:rStyle w:val="libNormalChar"/>
          <w:rtl/>
        </w:rPr>
        <w:t xml:space="preserve">( </w:t>
      </w:r>
      <w:r w:rsidR="00297258">
        <w:rPr>
          <w:rStyle w:val="libAlaemChar"/>
          <w:rFonts w:hint="cs"/>
          <w:rtl/>
        </w:rPr>
        <w:t>عليه‌السلام</w:t>
      </w:r>
      <w:r w:rsidR="00297258" w:rsidRPr="00CC1CFA">
        <w:rPr>
          <w:rStyle w:val="libNormalChar"/>
          <w:rFonts w:hint="cs"/>
          <w:rtl/>
        </w:rPr>
        <w:t xml:space="preserve"> ) </w:t>
      </w:r>
      <w:r w:rsidR="009315D2">
        <w:rPr>
          <w:rtl/>
        </w:rPr>
        <w:t>،</w:t>
      </w:r>
      <w:r>
        <w:rPr>
          <w:rtl/>
        </w:rPr>
        <w:t xml:space="preserve"> مثله </w:t>
      </w:r>
      <w:r w:rsidRPr="004C2631">
        <w:rPr>
          <w:rStyle w:val="libFootnotenumChar"/>
          <w:rtl/>
        </w:rPr>
        <w:t>(</w:t>
      </w:r>
      <w:r w:rsidR="00297258">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526949" w:rsidRDefault="004C2631" w:rsidP="00526949">
      <w:pPr>
        <w:pStyle w:val="libFootnote0"/>
        <w:rPr>
          <w:rtl/>
        </w:rPr>
      </w:pPr>
      <w:r w:rsidRPr="00526949">
        <w:rPr>
          <w:rtl/>
        </w:rPr>
        <w:t>(1) الفقيه 1</w:t>
      </w:r>
      <w:r w:rsidR="00166FE4" w:rsidRPr="00526949">
        <w:rPr>
          <w:rtl/>
        </w:rPr>
        <w:t xml:space="preserve">: </w:t>
      </w:r>
      <w:r w:rsidRPr="00526949">
        <w:rPr>
          <w:rtl/>
        </w:rPr>
        <w:t>226</w:t>
      </w:r>
      <w:r w:rsidR="001C44EB" w:rsidRPr="00526949">
        <w:rPr>
          <w:rtl/>
        </w:rPr>
        <w:t>/</w:t>
      </w:r>
      <w:r w:rsidRPr="00526949">
        <w:rPr>
          <w:rtl/>
        </w:rPr>
        <w:t xml:space="preserve">1000. </w:t>
      </w:r>
    </w:p>
    <w:p w:rsidR="004C2631" w:rsidRPr="00526949" w:rsidRDefault="004C2631" w:rsidP="00526949">
      <w:pPr>
        <w:pStyle w:val="libFootnote0"/>
        <w:rPr>
          <w:rtl/>
        </w:rPr>
      </w:pPr>
      <w:r w:rsidRPr="00526949">
        <w:rPr>
          <w:rtl/>
        </w:rPr>
        <w:t>(2) تقدم في الحديث 1 من هذا الباب</w:t>
      </w:r>
      <w:r w:rsidR="009315D2" w:rsidRPr="00526949">
        <w:rPr>
          <w:rtl/>
        </w:rPr>
        <w:t>،</w:t>
      </w:r>
      <w:r w:rsidRPr="00526949">
        <w:rPr>
          <w:rtl/>
        </w:rPr>
        <w:t xml:space="preserve"> وفي الحديث 9 و 10 من الباب 2 من هذه الأبواب. </w:t>
      </w:r>
    </w:p>
    <w:p w:rsidR="004C2631" w:rsidRPr="00526949" w:rsidRDefault="004C2631" w:rsidP="00526949">
      <w:pPr>
        <w:pStyle w:val="libFootnote0"/>
        <w:rPr>
          <w:rtl/>
        </w:rPr>
      </w:pPr>
      <w:r w:rsidRPr="00526949">
        <w:rPr>
          <w:rtl/>
        </w:rPr>
        <w:t>(3) يأتي في الباب 4 من هذه الأبواب.</w:t>
      </w:r>
    </w:p>
    <w:p w:rsidR="004C2631" w:rsidRDefault="004C2631" w:rsidP="00297258">
      <w:pPr>
        <w:pStyle w:val="libFootnoteCenterBold"/>
        <w:rPr>
          <w:rtl/>
        </w:rPr>
      </w:pPr>
      <w:r>
        <w:rPr>
          <w:rtl/>
        </w:rPr>
        <w:t>الباب 4</w:t>
      </w:r>
    </w:p>
    <w:p w:rsidR="004C2631" w:rsidRDefault="004C2631" w:rsidP="00297258">
      <w:pPr>
        <w:pStyle w:val="libFootnoteCenterBold"/>
        <w:rPr>
          <w:rtl/>
        </w:rPr>
      </w:pPr>
      <w:r>
        <w:rPr>
          <w:rtl/>
        </w:rPr>
        <w:t>فيه حديث واحد</w:t>
      </w:r>
    </w:p>
    <w:p w:rsidR="004C2631" w:rsidRPr="00526949" w:rsidRDefault="004C2631" w:rsidP="00526949">
      <w:pPr>
        <w:pStyle w:val="libFootnote0"/>
        <w:rPr>
          <w:rtl/>
        </w:rPr>
      </w:pPr>
      <w:r w:rsidRPr="00526949">
        <w:rPr>
          <w:rtl/>
        </w:rPr>
        <w:t>1</w:t>
      </w:r>
      <w:r w:rsidR="008C0B64" w:rsidRPr="00526949">
        <w:rPr>
          <w:rtl/>
        </w:rPr>
        <w:t xml:space="preserve"> - </w:t>
      </w:r>
      <w:r w:rsidRPr="00526949">
        <w:rPr>
          <w:rtl/>
        </w:rPr>
        <w:t>التهذيب 3</w:t>
      </w:r>
      <w:r w:rsidR="00166FE4" w:rsidRPr="00526949">
        <w:rPr>
          <w:rtl/>
        </w:rPr>
        <w:t xml:space="preserve">: </w:t>
      </w:r>
      <w:r w:rsidRPr="00526949">
        <w:rPr>
          <w:rtl/>
        </w:rPr>
        <w:t>45</w:t>
      </w:r>
      <w:r w:rsidR="001C44EB" w:rsidRPr="00526949">
        <w:rPr>
          <w:rtl/>
        </w:rPr>
        <w:t>/</w:t>
      </w:r>
      <w:r w:rsidRPr="00526949">
        <w:rPr>
          <w:rtl/>
        </w:rPr>
        <w:t>157</w:t>
      </w:r>
      <w:r w:rsidR="009315D2" w:rsidRPr="00526949">
        <w:rPr>
          <w:rtl/>
        </w:rPr>
        <w:t>،</w:t>
      </w:r>
      <w:r w:rsidRPr="00526949">
        <w:rPr>
          <w:rtl/>
        </w:rPr>
        <w:t xml:space="preserve"> ورواه عن التهذيب في ذيل الحديث 4 من الباب 45</w:t>
      </w:r>
      <w:r w:rsidR="009315D2" w:rsidRPr="00526949">
        <w:rPr>
          <w:rtl/>
        </w:rPr>
        <w:t>،</w:t>
      </w:r>
      <w:r w:rsidRPr="00526949">
        <w:rPr>
          <w:rtl/>
        </w:rPr>
        <w:t xml:space="preserve"> وأورده بتمامه عن الفقيه في الحديث 6 من الباب 49 من أبواب الجماعة. </w:t>
      </w:r>
    </w:p>
    <w:p w:rsidR="004C2631" w:rsidRPr="00526949" w:rsidRDefault="004C2631" w:rsidP="00526949">
      <w:pPr>
        <w:pStyle w:val="libFootnote0"/>
        <w:rPr>
          <w:rtl/>
        </w:rPr>
      </w:pPr>
      <w:r w:rsidRPr="00526949">
        <w:rPr>
          <w:rtl/>
        </w:rPr>
        <w:t>(</w:t>
      </w:r>
      <w:r w:rsidR="00297258" w:rsidRPr="00526949">
        <w:rPr>
          <w:rFonts w:hint="cs"/>
          <w:rtl/>
        </w:rPr>
        <w:t>4</w:t>
      </w:r>
      <w:r w:rsidRPr="00526949">
        <w:rPr>
          <w:rtl/>
        </w:rPr>
        <w:t>) الفقيه 1</w:t>
      </w:r>
      <w:r w:rsidR="00166FE4" w:rsidRPr="00526949">
        <w:rPr>
          <w:rtl/>
        </w:rPr>
        <w:t xml:space="preserve">: </w:t>
      </w:r>
      <w:r w:rsidRPr="00526949">
        <w:rPr>
          <w:rtl/>
        </w:rPr>
        <w:t>265</w:t>
      </w:r>
      <w:r w:rsidR="001C44EB" w:rsidRPr="00526949">
        <w:rPr>
          <w:rtl/>
        </w:rPr>
        <w:t>/</w:t>
      </w:r>
      <w:r w:rsidRPr="00526949">
        <w:rPr>
          <w:rtl/>
        </w:rPr>
        <w:t xml:space="preserve">1214. </w:t>
      </w:r>
    </w:p>
    <w:p w:rsidR="004C2631" w:rsidRPr="00526949" w:rsidRDefault="004C2631" w:rsidP="00526949">
      <w:pPr>
        <w:pStyle w:val="libFootnote0"/>
        <w:rPr>
          <w:rtl/>
        </w:rPr>
      </w:pPr>
      <w:r w:rsidRPr="00526949">
        <w:rPr>
          <w:rtl/>
        </w:rPr>
        <w:t>(</w:t>
      </w:r>
      <w:r w:rsidR="00297258" w:rsidRPr="00526949">
        <w:rPr>
          <w:rFonts w:hint="cs"/>
          <w:rtl/>
        </w:rPr>
        <w:t>5</w:t>
      </w:r>
      <w:r w:rsidRPr="00526949">
        <w:rPr>
          <w:rtl/>
        </w:rPr>
        <w:t>) المحاسن</w:t>
      </w:r>
      <w:r w:rsidR="00166FE4" w:rsidRPr="00526949">
        <w:rPr>
          <w:rtl/>
        </w:rPr>
        <w:t xml:space="preserve">: </w:t>
      </w:r>
      <w:r w:rsidRPr="00526949">
        <w:rPr>
          <w:rtl/>
        </w:rPr>
        <w:t xml:space="preserve">326. </w:t>
      </w:r>
    </w:p>
    <w:p w:rsidR="008C0B64" w:rsidRDefault="008C0B64" w:rsidP="00CC1CFA">
      <w:pPr>
        <w:pStyle w:val="libNormal"/>
        <w:rPr>
          <w:rtl/>
        </w:rPr>
      </w:pPr>
      <w:r>
        <w:rPr>
          <w:rtl/>
        </w:rPr>
        <w:br w:type="page"/>
      </w:r>
    </w:p>
    <w:p w:rsidR="004C2631" w:rsidRDefault="004C2631" w:rsidP="004C2631">
      <w:pPr>
        <w:pStyle w:val="Heading2Center"/>
        <w:rPr>
          <w:rtl/>
        </w:rPr>
      </w:pPr>
      <w:bookmarkStart w:id="57" w:name="_Toc276960961"/>
      <w:bookmarkStart w:id="58" w:name="_Toc301695768"/>
      <w:bookmarkStart w:id="59" w:name="_Toc374950246"/>
      <w:bookmarkStart w:id="60" w:name="_Toc258082029"/>
      <w:bookmarkStart w:id="61" w:name="_Toc258082629"/>
      <w:r>
        <w:rPr>
          <w:rtl/>
        </w:rPr>
        <w:lastRenderedPageBreak/>
        <w:t>5</w:t>
      </w:r>
      <w:r w:rsidR="008C0B64">
        <w:rPr>
          <w:rtl/>
        </w:rPr>
        <w:t xml:space="preserve"> - </w:t>
      </w:r>
      <w:r>
        <w:rPr>
          <w:rtl/>
        </w:rPr>
        <w:t>باب ان التكبيرات الواجبة والمندوبة في الصلوات الخمس</w:t>
      </w:r>
      <w:bookmarkEnd w:id="57"/>
      <w:bookmarkEnd w:id="58"/>
      <w:r w:rsidR="009315D2">
        <w:rPr>
          <w:rtl/>
        </w:rPr>
        <w:t xml:space="preserve"> </w:t>
      </w:r>
      <w:bookmarkStart w:id="62" w:name="_Toc276960962"/>
      <w:bookmarkStart w:id="63" w:name="_Toc301695769"/>
      <w:r w:rsidR="009315D2">
        <w:rPr>
          <w:rtl/>
        </w:rPr>
        <w:t>خ</w:t>
      </w:r>
      <w:r>
        <w:rPr>
          <w:rtl/>
        </w:rPr>
        <w:t>مس وتسعون تكبيرة</w:t>
      </w:r>
      <w:r w:rsidR="009315D2">
        <w:rPr>
          <w:rtl/>
        </w:rPr>
        <w:t>،</w:t>
      </w:r>
      <w:r>
        <w:rPr>
          <w:rtl/>
        </w:rPr>
        <w:t xml:space="preserve"> منها تكبيرات القنوت خمس</w:t>
      </w:r>
      <w:bookmarkEnd w:id="59"/>
      <w:bookmarkEnd w:id="60"/>
      <w:bookmarkEnd w:id="61"/>
      <w:bookmarkEnd w:id="62"/>
      <w:bookmarkEnd w:id="63"/>
    </w:p>
    <w:p w:rsidR="004C2631" w:rsidRDefault="004C2631" w:rsidP="003D212A">
      <w:pPr>
        <w:pStyle w:val="libNormal"/>
        <w:rPr>
          <w:rtl/>
        </w:rPr>
      </w:pPr>
      <w:r w:rsidRPr="00EA1EC2">
        <w:rPr>
          <w:rStyle w:val="libNormalChar"/>
          <w:rtl/>
        </w:rPr>
        <w:t>[ 7233 ]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معاوية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التكبير في الصلاة الفرض الخمس الصلوات خمس وتسعون تكبيرة</w:t>
      </w:r>
      <w:r w:rsidR="009315D2">
        <w:rPr>
          <w:rtl/>
        </w:rPr>
        <w:t>،</w:t>
      </w:r>
      <w:r>
        <w:rPr>
          <w:rtl/>
        </w:rPr>
        <w:t xml:space="preserve"> منها تكبيرة القنوت خمسة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[ 7234 ]</w:t>
      </w:r>
      <w:r>
        <w:rPr>
          <w:rtl/>
        </w:rPr>
        <w:t xml:space="preserve"> 2</w:t>
      </w:r>
      <w:r w:rsidR="008C0B64">
        <w:rPr>
          <w:rtl/>
        </w:rPr>
        <w:t xml:space="preserve"> - </w:t>
      </w:r>
      <w:r>
        <w:rPr>
          <w:rtl/>
        </w:rPr>
        <w:t>قال الكليني</w:t>
      </w:r>
      <w:r w:rsidR="00166FE4" w:rsidRPr="00166FE4">
        <w:rPr>
          <w:rStyle w:val="libNormalChar"/>
          <w:rtl/>
        </w:rPr>
        <w:t xml:space="preserve">: </w:t>
      </w:r>
      <w:r>
        <w:rPr>
          <w:rtl/>
        </w:rPr>
        <w:t>ورواه أيضاً عن أبيه</w:t>
      </w:r>
      <w:r w:rsidR="009315D2">
        <w:rPr>
          <w:rtl/>
        </w:rPr>
        <w:t>،</w:t>
      </w:r>
      <w:r>
        <w:rPr>
          <w:rtl/>
        </w:rPr>
        <w:t xml:space="preserve"> عن عبد الله بن المغيرة</w:t>
      </w:r>
      <w:r w:rsidR="009315D2">
        <w:rPr>
          <w:rtl/>
        </w:rPr>
        <w:t>،</w:t>
      </w:r>
      <w:r>
        <w:rPr>
          <w:rtl/>
        </w:rPr>
        <w:t xml:space="preserve"> مثله</w:t>
      </w:r>
      <w:r w:rsidR="009315D2">
        <w:rPr>
          <w:rtl/>
        </w:rPr>
        <w:t>،</w:t>
      </w:r>
      <w:r>
        <w:rPr>
          <w:rtl/>
        </w:rPr>
        <w:t xml:space="preserve"> وفسّرهنّ</w:t>
      </w:r>
      <w:r w:rsidR="00166FE4" w:rsidRPr="00166FE4">
        <w:rPr>
          <w:rStyle w:val="libNormalChar"/>
          <w:rtl/>
        </w:rPr>
        <w:t xml:space="preserve">: </w:t>
      </w:r>
      <w:r>
        <w:rPr>
          <w:rtl/>
        </w:rPr>
        <w:t>في الظهر إحدى وعشرين تكبيرة</w:t>
      </w:r>
      <w:r w:rsidR="009315D2">
        <w:rPr>
          <w:rtl/>
        </w:rPr>
        <w:t>،</w:t>
      </w:r>
      <w:r>
        <w:rPr>
          <w:rtl/>
        </w:rPr>
        <w:t xml:space="preserve"> وفي العصر إحدى وعشرين تكبيرة</w:t>
      </w:r>
      <w:r w:rsidR="009315D2">
        <w:rPr>
          <w:rtl/>
        </w:rPr>
        <w:t>،</w:t>
      </w:r>
      <w:r>
        <w:rPr>
          <w:rtl/>
        </w:rPr>
        <w:t xml:space="preserve"> وفي المغرب ستّ عشرة تكبيرة</w:t>
      </w:r>
      <w:r w:rsidR="009315D2">
        <w:rPr>
          <w:rtl/>
        </w:rPr>
        <w:t>،</w:t>
      </w:r>
      <w:r>
        <w:rPr>
          <w:rtl/>
        </w:rPr>
        <w:t xml:space="preserve"> وفي العشاء الآخرة إحدى وعشرين تكبيرة وفي الفجر إحدى عشرة تكبيرة</w:t>
      </w:r>
      <w:r w:rsidR="009315D2">
        <w:rPr>
          <w:rtl/>
        </w:rPr>
        <w:t>،</w:t>
      </w:r>
      <w:r>
        <w:rPr>
          <w:rtl/>
        </w:rPr>
        <w:t xml:space="preserve"> وخمس تكبيرات القنوت في خمس صلوات. </w:t>
      </w:r>
    </w:p>
    <w:p w:rsidR="004C2631" w:rsidRDefault="004C2631" w:rsidP="00297258">
      <w:pPr>
        <w:pStyle w:val="libNormal"/>
        <w:rPr>
          <w:rtl/>
        </w:rPr>
      </w:pPr>
      <w:r>
        <w:rPr>
          <w:rtl/>
        </w:rPr>
        <w:t xml:space="preserve">ورواه الشيخ باسناده عن محمّد بن يعقوب </w:t>
      </w:r>
      <w:r w:rsidRPr="004C2631">
        <w:rPr>
          <w:rStyle w:val="libFootnotenumChar"/>
          <w:rtl/>
        </w:rPr>
        <w:t>(</w:t>
      </w:r>
      <w:r w:rsidR="00297258">
        <w:rPr>
          <w:rStyle w:val="libFootnotenumChar"/>
          <w:rFonts w:hint="cs"/>
          <w:rtl/>
        </w:rPr>
        <w:t>2</w:t>
      </w:r>
      <w:r w:rsidRPr="004C2631">
        <w:rPr>
          <w:rStyle w:val="libFootnotenumChar"/>
          <w:rtl/>
        </w:rPr>
        <w:t>)</w:t>
      </w:r>
      <w:r w:rsidR="009315D2">
        <w:rPr>
          <w:rtl/>
        </w:rPr>
        <w:t>،</w:t>
      </w:r>
      <w:r>
        <w:rPr>
          <w:rtl/>
        </w:rPr>
        <w:t xml:space="preserve"> وكذا الذي قبله. </w:t>
      </w:r>
    </w:p>
    <w:p w:rsidR="004C2631" w:rsidRDefault="004C2631" w:rsidP="00297258">
      <w:pPr>
        <w:pStyle w:val="libNormal"/>
        <w:rPr>
          <w:rtl/>
        </w:rPr>
      </w:pPr>
      <w:r w:rsidRPr="00EA1EC2">
        <w:rPr>
          <w:rStyle w:val="libNormalChar"/>
          <w:rtl/>
        </w:rPr>
        <w:t>[ 7235 ]</w:t>
      </w:r>
      <w:r>
        <w:rPr>
          <w:rtl/>
        </w:rPr>
        <w:t xml:space="preserve"> 3</w:t>
      </w:r>
      <w:r w:rsidR="008C0B64">
        <w:rPr>
          <w:rtl/>
        </w:rPr>
        <w:t xml:space="preserve"> - </w:t>
      </w:r>
      <w:r>
        <w:rPr>
          <w:rtl/>
        </w:rPr>
        <w:t>محمّد بن الحسن باسناده عن محمّد بن أحمد بن يحيى</w:t>
      </w:r>
      <w:r w:rsidR="009315D2">
        <w:rPr>
          <w:rtl/>
        </w:rPr>
        <w:t>،</w:t>
      </w:r>
      <w:r>
        <w:rPr>
          <w:rtl/>
        </w:rPr>
        <w:t xml:space="preserve"> عن موسى بن عمر</w:t>
      </w:r>
      <w:r w:rsidR="009315D2">
        <w:rPr>
          <w:rtl/>
        </w:rPr>
        <w:t>،</w:t>
      </w:r>
      <w:r>
        <w:rPr>
          <w:rtl/>
        </w:rPr>
        <w:t xml:space="preserve"> عن عبد الله بن المغيرة</w:t>
      </w:r>
      <w:r w:rsidR="009315D2">
        <w:rPr>
          <w:rtl/>
        </w:rPr>
        <w:t>،</w:t>
      </w:r>
      <w:r>
        <w:rPr>
          <w:rtl/>
        </w:rPr>
        <w:t xml:space="preserve"> عن الصبّاح المزني قال</w:t>
      </w:r>
      <w:r w:rsidR="00166FE4" w:rsidRPr="00166FE4">
        <w:rPr>
          <w:rStyle w:val="libNormalChar"/>
          <w:rtl/>
        </w:rPr>
        <w:t xml:space="preserve">: </w:t>
      </w:r>
      <w:r w:rsidRPr="004C2631">
        <w:rPr>
          <w:rStyle w:val="libFootnotenumChar"/>
          <w:rtl/>
        </w:rPr>
        <w:t>(</w:t>
      </w:r>
      <w:r w:rsidR="00297258">
        <w:rPr>
          <w:rStyle w:val="libFootnotenumChar"/>
          <w:rFonts w:hint="cs"/>
          <w:rtl/>
        </w:rPr>
        <w:t>3</w:t>
      </w:r>
      <w:r w:rsidRPr="004C2631">
        <w:rPr>
          <w:rStyle w:val="libFootnotenumChar"/>
          <w:rtl/>
        </w:rPr>
        <w:t>)</w:t>
      </w:r>
      <w:r>
        <w:rPr>
          <w:rtl/>
        </w:rPr>
        <w:t xml:space="preserve"> قال أمير 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خمس وتسعون تكبيرة في اليوم والليلة للصلوات</w:t>
      </w:r>
      <w:r w:rsidR="009315D2">
        <w:rPr>
          <w:rtl/>
        </w:rPr>
        <w:t>،</w:t>
      </w:r>
      <w:r>
        <w:rPr>
          <w:rtl/>
        </w:rPr>
        <w:t xml:space="preserve"> منها تكبير القنوت. </w:t>
      </w:r>
    </w:p>
    <w:p w:rsidR="004C2631" w:rsidRDefault="00457B21" w:rsidP="00457B21">
      <w:pPr>
        <w:pStyle w:val="libLine"/>
        <w:rPr>
          <w:rtl/>
        </w:rPr>
      </w:pPr>
      <w:r>
        <w:rPr>
          <w:rtl/>
        </w:rPr>
        <w:t>____________________</w:t>
      </w:r>
    </w:p>
    <w:p w:rsidR="004C2631" w:rsidRDefault="004C2631" w:rsidP="00297258">
      <w:pPr>
        <w:pStyle w:val="libFootnoteCenterBold"/>
        <w:rPr>
          <w:rtl/>
        </w:rPr>
      </w:pPr>
      <w:r>
        <w:rPr>
          <w:rtl/>
        </w:rPr>
        <w:t>الباب 5</w:t>
      </w:r>
    </w:p>
    <w:p w:rsidR="004C2631" w:rsidRDefault="004C2631" w:rsidP="00297258">
      <w:pPr>
        <w:pStyle w:val="libFootnoteCenterBold"/>
        <w:rPr>
          <w:rtl/>
        </w:rPr>
      </w:pPr>
      <w:r>
        <w:rPr>
          <w:rtl/>
        </w:rPr>
        <w:t>فيه 3 أحاديث</w:t>
      </w:r>
    </w:p>
    <w:p w:rsidR="004C2631" w:rsidRPr="00526949" w:rsidRDefault="004C2631" w:rsidP="00526949">
      <w:pPr>
        <w:pStyle w:val="libFootnote0"/>
        <w:rPr>
          <w:rtl/>
        </w:rPr>
      </w:pPr>
      <w:r w:rsidRPr="00526949">
        <w:rPr>
          <w:rtl/>
        </w:rPr>
        <w:t>1</w:t>
      </w:r>
      <w:r w:rsidR="008C0B64" w:rsidRPr="00526949">
        <w:rPr>
          <w:rtl/>
        </w:rPr>
        <w:t xml:space="preserve"> - </w:t>
      </w:r>
      <w:r w:rsidRPr="00526949">
        <w:rPr>
          <w:rtl/>
        </w:rPr>
        <w:t>الكافي 3</w:t>
      </w:r>
      <w:r w:rsidR="00166FE4" w:rsidRPr="00526949">
        <w:rPr>
          <w:rtl/>
        </w:rPr>
        <w:t xml:space="preserve">: </w:t>
      </w:r>
      <w:r w:rsidRPr="00526949">
        <w:rPr>
          <w:rtl/>
        </w:rPr>
        <w:t>310</w:t>
      </w:r>
      <w:r w:rsidR="001C44EB" w:rsidRPr="00526949">
        <w:rPr>
          <w:rtl/>
        </w:rPr>
        <w:t>/</w:t>
      </w:r>
      <w:r w:rsidRPr="00526949">
        <w:rPr>
          <w:rtl/>
        </w:rPr>
        <w:t>5</w:t>
      </w:r>
      <w:r w:rsidR="009315D2" w:rsidRPr="00526949">
        <w:rPr>
          <w:rtl/>
        </w:rPr>
        <w:t>،</w:t>
      </w:r>
      <w:r w:rsidRPr="00526949">
        <w:rPr>
          <w:rtl/>
        </w:rPr>
        <w:t xml:space="preserve"> ورواه في التهذيب 2</w:t>
      </w:r>
      <w:r w:rsidR="00166FE4" w:rsidRPr="00526949">
        <w:rPr>
          <w:rtl/>
        </w:rPr>
        <w:t xml:space="preserve">: </w:t>
      </w:r>
      <w:r w:rsidRPr="00526949">
        <w:rPr>
          <w:rtl/>
        </w:rPr>
        <w:t>87</w:t>
      </w:r>
      <w:r w:rsidR="001C44EB" w:rsidRPr="00526949">
        <w:rPr>
          <w:rtl/>
        </w:rPr>
        <w:t>/</w:t>
      </w:r>
      <w:r w:rsidRPr="00526949">
        <w:rPr>
          <w:rtl/>
        </w:rPr>
        <w:t xml:space="preserve">323. </w:t>
      </w:r>
    </w:p>
    <w:p w:rsidR="004C2631" w:rsidRPr="00526949" w:rsidRDefault="004C2631" w:rsidP="00526949">
      <w:pPr>
        <w:pStyle w:val="libFootnote0"/>
        <w:rPr>
          <w:rtl/>
        </w:rPr>
      </w:pPr>
      <w:r w:rsidRPr="00526949">
        <w:rPr>
          <w:rtl/>
        </w:rPr>
        <w:t>(1) في التهذيب</w:t>
      </w:r>
      <w:r w:rsidR="00166FE4" w:rsidRPr="00526949">
        <w:rPr>
          <w:rtl/>
        </w:rPr>
        <w:t xml:space="preserve">: </w:t>
      </w:r>
      <w:r w:rsidRPr="00526949">
        <w:rPr>
          <w:rtl/>
        </w:rPr>
        <w:t>تكبيرات القنوت خمس</w:t>
      </w:r>
      <w:r w:rsidR="00CC1CFA" w:rsidRPr="00526949">
        <w:rPr>
          <w:rtl/>
        </w:rPr>
        <w:t xml:space="preserve"> ( </w:t>
      </w:r>
      <w:r w:rsidRPr="00526949">
        <w:rPr>
          <w:rtl/>
        </w:rPr>
        <w:t>هامش المخطوط ).</w:t>
      </w:r>
    </w:p>
    <w:p w:rsidR="004C2631" w:rsidRPr="00526949" w:rsidRDefault="004C2631" w:rsidP="00526949">
      <w:pPr>
        <w:pStyle w:val="libFootnote0"/>
        <w:rPr>
          <w:rtl/>
        </w:rPr>
      </w:pPr>
      <w:r w:rsidRPr="00526949">
        <w:rPr>
          <w:rtl/>
        </w:rPr>
        <w:t>2</w:t>
      </w:r>
      <w:r w:rsidR="008C0B64" w:rsidRPr="00526949">
        <w:rPr>
          <w:rtl/>
        </w:rPr>
        <w:t xml:space="preserve"> - </w:t>
      </w:r>
      <w:r w:rsidRPr="00526949">
        <w:rPr>
          <w:rtl/>
        </w:rPr>
        <w:t>الكافي 3</w:t>
      </w:r>
      <w:r w:rsidR="00166FE4" w:rsidRPr="00526949">
        <w:rPr>
          <w:rtl/>
        </w:rPr>
        <w:t xml:space="preserve">: </w:t>
      </w:r>
      <w:r w:rsidRPr="00526949">
        <w:rPr>
          <w:rtl/>
        </w:rPr>
        <w:t>310</w:t>
      </w:r>
      <w:r w:rsidR="001C44EB" w:rsidRPr="00526949">
        <w:rPr>
          <w:rtl/>
        </w:rPr>
        <w:t>/</w:t>
      </w:r>
      <w:r w:rsidRPr="00526949">
        <w:rPr>
          <w:rtl/>
        </w:rPr>
        <w:t xml:space="preserve">6. </w:t>
      </w:r>
    </w:p>
    <w:p w:rsidR="004C2631" w:rsidRPr="00526949" w:rsidRDefault="004C2631" w:rsidP="00526949">
      <w:pPr>
        <w:pStyle w:val="libFootnote0"/>
        <w:rPr>
          <w:rtl/>
        </w:rPr>
      </w:pPr>
      <w:r w:rsidRPr="00526949">
        <w:rPr>
          <w:rtl/>
        </w:rPr>
        <w:t>(</w:t>
      </w:r>
      <w:r w:rsidR="00297258" w:rsidRPr="00526949">
        <w:rPr>
          <w:rFonts w:hint="cs"/>
          <w:rtl/>
        </w:rPr>
        <w:t>2</w:t>
      </w:r>
      <w:r w:rsidRPr="00526949">
        <w:rPr>
          <w:rtl/>
        </w:rPr>
        <w:t>) التهذيب 2</w:t>
      </w:r>
      <w:r w:rsidR="00166FE4" w:rsidRPr="00526949">
        <w:rPr>
          <w:rtl/>
        </w:rPr>
        <w:t xml:space="preserve">: </w:t>
      </w:r>
      <w:r w:rsidRPr="00526949">
        <w:rPr>
          <w:rtl/>
        </w:rPr>
        <w:t>87</w:t>
      </w:r>
      <w:r w:rsidR="001C44EB" w:rsidRPr="00526949">
        <w:rPr>
          <w:rtl/>
        </w:rPr>
        <w:t>/</w:t>
      </w:r>
      <w:r w:rsidRPr="00526949">
        <w:rPr>
          <w:rtl/>
        </w:rPr>
        <w:t>324.</w:t>
      </w:r>
    </w:p>
    <w:p w:rsidR="004C2631" w:rsidRPr="00526949" w:rsidRDefault="004C2631" w:rsidP="00526949">
      <w:pPr>
        <w:pStyle w:val="libFootnote0"/>
        <w:rPr>
          <w:rtl/>
        </w:rPr>
      </w:pPr>
      <w:r w:rsidRPr="00526949">
        <w:rPr>
          <w:rtl/>
        </w:rPr>
        <w:t>3</w:t>
      </w:r>
      <w:r w:rsidR="008C0B64" w:rsidRPr="00526949">
        <w:rPr>
          <w:rtl/>
        </w:rPr>
        <w:t xml:space="preserve"> - </w:t>
      </w:r>
      <w:r w:rsidRPr="00526949">
        <w:rPr>
          <w:rtl/>
        </w:rPr>
        <w:t>التهذيب 2</w:t>
      </w:r>
      <w:r w:rsidR="00166FE4" w:rsidRPr="00526949">
        <w:rPr>
          <w:rtl/>
        </w:rPr>
        <w:t xml:space="preserve">: </w:t>
      </w:r>
      <w:r w:rsidRPr="00526949">
        <w:rPr>
          <w:rtl/>
        </w:rPr>
        <w:t>87</w:t>
      </w:r>
      <w:r w:rsidR="001C44EB" w:rsidRPr="00526949">
        <w:rPr>
          <w:rtl/>
        </w:rPr>
        <w:t>/</w:t>
      </w:r>
      <w:r w:rsidRPr="00526949">
        <w:rPr>
          <w:rtl/>
        </w:rPr>
        <w:t xml:space="preserve">325. </w:t>
      </w:r>
    </w:p>
    <w:p w:rsidR="004C2631" w:rsidRPr="00526949" w:rsidRDefault="004C2631" w:rsidP="00526949">
      <w:pPr>
        <w:pStyle w:val="libFootnote0"/>
        <w:rPr>
          <w:rtl/>
        </w:rPr>
      </w:pPr>
      <w:r w:rsidRPr="00526949">
        <w:rPr>
          <w:rtl/>
        </w:rPr>
        <w:t>(</w:t>
      </w:r>
      <w:r w:rsidR="00297258" w:rsidRPr="00526949">
        <w:rPr>
          <w:rFonts w:hint="cs"/>
          <w:rtl/>
        </w:rPr>
        <w:t>3</w:t>
      </w:r>
      <w:r w:rsidRPr="00526949">
        <w:rPr>
          <w:rtl/>
        </w:rPr>
        <w:t>) فى الخصال</w:t>
      </w:r>
      <w:r w:rsidR="00166FE4" w:rsidRPr="00526949">
        <w:rPr>
          <w:rtl/>
        </w:rPr>
        <w:t xml:space="preserve">: </w:t>
      </w:r>
      <w:r w:rsidRPr="00526949">
        <w:rPr>
          <w:rtl/>
        </w:rPr>
        <w:t>عن أبي عبد الله</w:t>
      </w:r>
      <w:r w:rsidR="00297258" w:rsidRPr="00526949">
        <w:rPr>
          <w:rFonts w:hint="cs"/>
          <w:rtl/>
        </w:rPr>
        <w:t xml:space="preserve"> (</w:t>
      </w:r>
      <w:r w:rsidRPr="00526949">
        <w:rPr>
          <w:rtl/>
        </w:rPr>
        <w:t xml:space="preserve"> </w:t>
      </w:r>
      <w:r w:rsidR="008C0B64" w:rsidRPr="00526949">
        <w:rPr>
          <w:rStyle w:val="libFootnoteAlaemChar"/>
          <w:rFonts w:hint="cs"/>
          <w:rtl/>
        </w:rPr>
        <w:t>عليه‌السلام</w:t>
      </w:r>
      <w:r w:rsidR="00CC1CFA" w:rsidRPr="00526949">
        <w:rPr>
          <w:rStyle w:val="libFootnoteAlaemChar"/>
          <w:rtl/>
        </w:rPr>
        <w:t xml:space="preserve"> </w:t>
      </w:r>
      <w:r w:rsidR="00297258" w:rsidRPr="00526949">
        <w:rPr>
          <w:rFonts w:hint="cs"/>
          <w:rtl/>
        </w:rPr>
        <w:t xml:space="preserve">) . </w:t>
      </w:r>
      <w:r w:rsidR="00CC1CFA" w:rsidRPr="00526949">
        <w:rPr>
          <w:rtl/>
        </w:rPr>
        <w:t xml:space="preserve">( </w:t>
      </w:r>
      <w:r w:rsidRPr="00526949">
        <w:rPr>
          <w:rtl/>
        </w:rPr>
        <w:t>هامش المخطوط ).</w:t>
      </w:r>
    </w:p>
    <w:p w:rsidR="008C0B64" w:rsidRDefault="008C0B64" w:rsidP="00CC1CFA">
      <w:pPr>
        <w:pStyle w:val="libNormal"/>
        <w:rPr>
          <w:rtl/>
        </w:rPr>
      </w:pPr>
      <w:r>
        <w:rPr>
          <w:rtl/>
        </w:rPr>
        <w:br w:type="page"/>
      </w:r>
    </w:p>
    <w:p w:rsidR="004C2631" w:rsidRDefault="004C2631" w:rsidP="00297258">
      <w:pPr>
        <w:pStyle w:val="libNormal"/>
        <w:rPr>
          <w:rtl/>
        </w:rPr>
      </w:pPr>
      <w:r>
        <w:rPr>
          <w:rtl/>
        </w:rPr>
        <w:lastRenderedPageBreak/>
        <w:t>ورواه الصدوق في</w:t>
      </w:r>
      <w:r w:rsidR="00CC1CFA" w:rsidRPr="00CC1CFA">
        <w:rPr>
          <w:rStyle w:val="libNormalChar"/>
          <w:rtl/>
        </w:rPr>
        <w:t xml:space="preserve"> ( </w:t>
      </w:r>
      <w:r>
        <w:rPr>
          <w:rtl/>
        </w:rPr>
        <w:t>الخصال )</w:t>
      </w:r>
      <w:r w:rsidR="00166FE4" w:rsidRPr="00166FE4">
        <w:rPr>
          <w:rStyle w:val="libNormalChar"/>
          <w:rtl/>
        </w:rPr>
        <w:t xml:space="preserve">: </w:t>
      </w:r>
      <w:r>
        <w:rPr>
          <w:rtl/>
        </w:rPr>
        <w:t>عن محمّد بن الحسن</w:t>
      </w:r>
      <w:r w:rsidR="009315D2">
        <w:rPr>
          <w:rtl/>
        </w:rPr>
        <w:t>،</w:t>
      </w:r>
      <w:r>
        <w:rPr>
          <w:rtl/>
        </w:rPr>
        <w:t xml:space="preserve"> عن محمّد بن يحيى</w:t>
      </w:r>
      <w:r w:rsidR="009315D2">
        <w:rPr>
          <w:rtl/>
        </w:rPr>
        <w:t>،</w:t>
      </w:r>
      <w:r>
        <w:rPr>
          <w:rtl/>
        </w:rPr>
        <w:t xml:space="preserve"> عن محمّد بن أحمد بن يحيى </w:t>
      </w:r>
      <w:r w:rsidRPr="004C2631">
        <w:rPr>
          <w:rStyle w:val="libFootnotenumChar"/>
          <w:rtl/>
        </w:rPr>
        <w:t>(</w:t>
      </w:r>
      <w:r w:rsidR="00297258">
        <w:rPr>
          <w:rStyle w:val="libFootnotenumChar"/>
          <w:rFonts w:hint="cs"/>
          <w:rtl/>
        </w:rPr>
        <w:t>1</w:t>
      </w:r>
      <w:r w:rsidRPr="004C2631">
        <w:rPr>
          <w:rStyle w:val="libFootnotenumChar"/>
          <w:rtl/>
        </w:rPr>
        <w:t>)</w:t>
      </w:r>
      <w:r>
        <w:rPr>
          <w:rtl/>
        </w:rPr>
        <w:t xml:space="preserve">. </w:t>
      </w:r>
    </w:p>
    <w:p w:rsidR="004C2631" w:rsidRDefault="004C2631" w:rsidP="00297258">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297258">
        <w:rPr>
          <w:rStyle w:val="libFootnotenumChar"/>
          <w:rFonts w:hint="cs"/>
          <w:rtl/>
        </w:rPr>
        <w:t>2</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297258">
        <w:rPr>
          <w:rStyle w:val="libFootnotenumChar"/>
          <w:rFonts w:hint="cs"/>
          <w:rtl/>
        </w:rPr>
        <w:t>3</w:t>
      </w:r>
      <w:r w:rsidRPr="004C2631">
        <w:rPr>
          <w:rStyle w:val="libFootnotenumChar"/>
          <w:rtl/>
        </w:rPr>
        <w:t>)</w:t>
      </w:r>
      <w:r>
        <w:rPr>
          <w:rtl/>
        </w:rPr>
        <w:t>.</w:t>
      </w:r>
    </w:p>
    <w:p w:rsidR="004C2631" w:rsidRDefault="004C2631" w:rsidP="004C2631">
      <w:pPr>
        <w:pStyle w:val="Heading2Center"/>
        <w:rPr>
          <w:rtl/>
        </w:rPr>
      </w:pPr>
      <w:bookmarkStart w:id="64" w:name="_Toc276960963"/>
      <w:bookmarkStart w:id="65" w:name="_Toc301695770"/>
      <w:bookmarkStart w:id="66" w:name="_Toc374950247"/>
      <w:bookmarkStart w:id="67" w:name="_Toc258082030"/>
      <w:bookmarkStart w:id="68" w:name="_Toc258082630"/>
      <w:r>
        <w:rPr>
          <w:rtl/>
        </w:rPr>
        <w:t>6</w:t>
      </w:r>
      <w:r w:rsidR="008C0B64">
        <w:rPr>
          <w:rtl/>
        </w:rPr>
        <w:t xml:space="preserve"> - </w:t>
      </w:r>
      <w:r>
        <w:rPr>
          <w:rtl/>
        </w:rPr>
        <w:t>باب جواز تقديم التكبير المستحب في أوّل الصلاة فان</w:t>
      </w:r>
      <w:bookmarkEnd w:id="64"/>
      <w:bookmarkEnd w:id="65"/>
      <w:r w:rsidR="009315D2">
        <w:rPr>
          <w:rtl/>
        </w:rPr>
        <w:t xml:space="preserve"> </w:t>
      </w:r>
      <w:bookmarkStart w:id="69" w:name="_Toc276960964"/>
      <w:bookmarkStart w:id="70" w:name="_Toc301695771"/>
      <w:r w:rsidR="009315D2">
        <w:rPr>
          <w:rtl/>
        </w:rPr>
        <w:t>ن</w:t>
      </w:r>
      <w:r>
        <w:rPr>
          <w:rtl/>
        </w:rPr>
        <w:t>سي شيئا</w:t>
      </w:r>
      <w:r w:rsidR="002128E4">
        <w:rPr>
          <w:rFonts w:hint="cs"/>
          <w:rtl/>
        </w:rPr>
        <w:t>ً</w:t>
      </w:r>
      <w:r>
        <w:rPr>
          <w:rtl/>
        </w:rPr>
        <w:t xml:space="preserve"> منه أجزأه ما قد</w:t>
      </w:r>
      <w:r w:rsidR="002128E4">
        <w:rPr>
          <w:rFonts w:hint="cs"/>
          <w:rtl/>
        </w:rPr>
        <w:t>ّ</w:t>
      </w:r>
      <w:r>
        <w:rPr>
          <w:rtl/>
        </w:rPr>
        <w:t>مه</w:t>
      </w:r>
      <w:bookmarkEnd w:id="66"/>
      <w:bookmarkEnd w:id="67"/>
      <w:bookmarkEnd w:id="68"/>
      <w:bookmarkEnd w:id="69"/>
      <w:bookmarkEnd w:id="70"/>
    </w:p>
    <w:p w:rsidR="004C2631" w:rsidRDefault="004C2631" w:rsidP="00297258">
      <w:pPr>
        <w:pStyle w:val="libNormal"/>
        <w:rPr>
          <w:rtl/>
        </w:rPr>
      </w:pPr>
      <w:r w:rsidRPr="00EA1EC2">
        <w:rPr>
          <w:rStyle w:val="libNormalChar"/>
          <w:rtl/>
        </w:rPr>
        <w:t>[ 7236 ]</w:t>
      </w:r>
      <w:r>
        <w:rPr>
          <w:rtl/>
        </w:rPr>
        <w:t xml:space="preserve"> 1</w:t>
      </w:r>
      <w:r w:rsidR="008C0B64">
        <w:rPr>
          <w:rtl/>
        </w:rPr>
        <w:t xml:space="preserve"> - </w:t>
      </w:r>
      <w:r>
        <w:rPr>
          <w:rtl/>
        </w:rPr>
        <w:t>محمّد بن الحسن باسناده عن سعد بن عبد الله</w:t>
      </w:r>
      <w:r w:rsidR="009315D2">
        <w:rPr>
          <w:rtl/>
        </w:rPr>
        <w:t>،</w:t>
      </w:r>
      <w:r>
        <w:rPr>
          <w:rtl/>
        </w:rPr>
        <w:t xml:space="preserve"> عن أحمد بن محمّد</w:t>
      </w:r>
      <w:r w:rsidR="009315D2">
        <w:rPr>
          <w:rtl/>
        </w:rPr>
        <w:t>،</w:t>
      </w:r>
      <w:r>
        <w:rPr>
          <w:rtl/>
        </w:rPr>
        <w:t xml:space="preserve"> عن علي بن حديد</w:t>
      </w:r>
      <w:r w:rsidR="009315D2">
        <w:rPr>
          <w:rtl/>
        </w:rPr>
        <w:t>،</w:t>
      </w:r>
      <w:r>
        <w:rPr>
          <w:rtl/>
        </w:rPr>
        <w:t xml:space="preserve"> وعبد الرحمن بن أبي نجران</w:t>
      </w:r>
      <w:r w:rsidR="009315D2">
        <w:rPr>
          <w:rtl/>
        </w:rPr>
        <w:t>،</w:t>
      </w:r>
      <w:r>
        <w:rPr>
          <w:rtl/>
        </w:rPr>
        <w:t xml:space="preserve"> والحسين بن سعيد كلّهم</w:t>
      </w:r>
      <w:r w:rsidR="009315D2">
        <w:rPr>
          <w:rtl/>
        </w:rPr>
        <w:t>،</w:t>
      </w:r>
      <w:r>
        <w:rPr>
          <w:rtl/>
        </w:rPr>
        <w:t xml:space="preserve"> عن حمّاد بن عيسى</w:t>
      </w:r>
      <w:r w:rsidR="009315D2">
        <w:rPr>
          <w:rtl/>
        </w:rPr>
        <w:t>،</w:t>
      </w:r>
      <w:r>
        <w:rPr>
          <w:rtl/>
        </w:rPr>
        <w:t xml:space="preserve"> عن حريز بن عبد الله</w:t>
      </w:r>
      <w:r w:rsidR="009315D2">
        <w:rPr>
          <w:rtl/>
        </w:rPr>
        <w:t>،</w:t>
      </w:r>
      <w:r>
        <w:rPr>
          <w:rtl/>
        </w:rPr>
        <w:t xml:space="preserve"> عن زرارة قال</w:t>
      </w:r>
      <w:r w:rsidR="00166FE4" w:rsidRPr="00166FE4">
        <w:rPr>
          <w:rStyle w:val="libNormalChar"/>
          <w:rtl/>
        </w:rPr>
        <w:t xml:space="preserve">: </w:t>
      </w:r>
      <w:r>
        <w:rPr>
          <w:rtl/>
        </w:rPr>
        <w:t>قال أبو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w:t>
      </w:r>
      <w:r w:rsidR="00CC1CFA" w:rsidRPr="00CC1CFA">
        <w:rPr>
          <w:rStyle w:val="libAlaemChar"/>
          <w:rFonts w:hint="cs"/>
          <w:rtl/>
        </w:rPr>
        <w:t xml:space="preserve"> </w:t>
      </w:r>
      <w:r w:rsidR="00166FE4" w:rsidRPr="00166FE4">
        <w:rPr>
          <w:rStyle w:val="libNormalChar"/>
          <w:rFonts w:hint="cs"/>
          <w:rtl/>
        </w:rPr>
        <w:t xml:space="preserve">: </w:t>
      </w:r>
      <w:r>
        <w:rPr>
          <w:rtl/>
        </w:rPr>
        <w:t xml:space="preserve">إذا كنت </w:t>
      </w:r>
      <w:r w:rsidRPr="004C2631">
        <w:rPr>
          <w:rStyle w:val="libFootnotenumChar"/>
          <w:rtl/>
        </w:rPr>
        <w:t>(</w:t>
      </w:r>
      <w:r w:rsidR="00297258">
        <w:rPr>
          <w:rStyle w:val="libFootnotenumChar"/>
          <w:rFonts w:hint="cs"/>
          <w:rtl/>
        </w:rPr>
        <w:t>4</w:t>
      </w:r>
      <w:r w:rsidRPr="004C2631">
        <w:rPr>
          <w:rStyle w:val="libFootnotenumChar"/>
          <w:rtl/>
        </w:rPr>
        <w:t>)</w:t>
      </w:r>
      <w:r>
        <w:rPr>
          <w:rtl/>
        </w:rPr>
        <w:t xml:space="preserve"> كبّرت في أوّل صلاتك بعد الاستفتاح باحدى وعشرين تكبيرة ثمّ نسيت التكبير كلّه ولم تكبّر أجزأك التكبير الأوّل عن تكبيرالصلاة كلّها. </w:t>
      </w:r>
    </w:p>
    <w:p w:rsidR="004C2631" w:rsidRDefault="004C2631" w:rsidP="00297258">
      <w:pPr>
        <w:pStyle w:val="libNormal"/>
        <w:rPr>
          <w:rtl/>
        </w:rPr>
      </w:pPr>
      <w:r>
        <w:rPr>
          <w:rtl/>
        </w:rPr>
        <w:t>محمّد بن علي بن الحسين باسناده عن زرارة</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 xml:space="preserve">أولم تكبّره </w:t>
      </w:r>
      <w:r w:rsidRPr="004C2631">
        <w:rPr>
          <w:rStyle w:val="libFootnotenumChar"/>
          <w:rtl/>
        </w:rPr>
        <w:t>(</w:t>
      </w:r>
      <w:r w:rsidR="00297258">
        <w:rPr>
          <w:rStyle w:val="libFootnotenumChar"/>
          <w:rFonts w:hint="cs"/>
          <w:rtl/>
        </w:rPr>
        <w:t>5</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[ 7237 ]</w:t>
      </w:r>
      <w:r>
        <w:rPr>
          <w:rtl/>
        </w:rPr>
        <w:t xml:space="preserve"> 2</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 xml:space="preserve">عن عبد الله بن </w:t>
      </w:r>
    </w:p>
    <w:p w:rsidR="004C2631" w:rsidRDefault="00457B21" w:rsidP="00457B21">
      <w:pPr>
        <w:pStyle w:val="libLine"/>
        <w:rPr>
          <w:rtl/>
        </w:rPr>
      </w:pPr>
      <w:r>
        <w:rPr>
          <w:rtl/>
        </w:rPr>
        <w:t>____________________</w:t>
      </w:r>
    </w:p>
    <w:p w:rsidR="004C2631" w:rsidRPr="00526949" w:rsidRDefault="004C2631" w:rsidP="00526949">
      <w:pPr>
        <w:pStyle w:val="libFootnote0"/>
        <w:rPr>
          <w:rtl/>
        </w:rPr>
      </w:pPr>
      <w:r w:rsidRPr="00526949">
        <w:rPr>
          <w:rtl/>
        </w:rPr>
        <w:t>(</w:t>
      </w:r>
      <w:r w:rsidR="00297258" w:rsidRPr="00526949">
        <w:rPr>
          <w:rFonts w:hint="cs"/>
          <w:rtl/>
        </w:rPr>
        <w:t>1</w:t>
      </w:r>
      <w:r w:rsidRPr="00526949">
        <w:rPr>
          <w:rtl/>
        </w:rPr>
        <w:t>) الخصال</w:t>
      </w:r>
      <w:r w:rsidR="00166FE4" w:rsidRPr="00526949">
        <w:rPr>
          <w:rtl/>
        </w:rPr>
        <w:t xml:space="preserve">: </w:t>
      </w:r>
      <w:r w:rsidRPr="00526949">
        <w:rPr>
          <w:rtl/>
        </w:rPr>
        <w:t xml:space="preserve">593. </w:t>
      </w:r>
    </w:p>
    <w:p w:rsidR="004C2631" w:rsidRPr="00526949" w:rsidRDefault="004C2631" w:rsidP="00526949">
      <w:pPr>
        <w:pStyle w:val="libFootnote0"/>
        <w:rPr>
          <w:rtl/>
        </w:rPr>
      </w:pPr>
      <w:r w:rsidRPr="00526949">
        <w:rPr>
          <w:rtl/>
        </w:rPr>
        <w:t>(</w:t>
      </w:r>
      <w:r w:rsidR="00297258" w:rsidRPr="00526949">
        <w:rPr>
          <w:rFonts w:hint="cs"/>
          <w:rtl/>
        </w:rPr>
        <w:t>2</w:t>
      </w:r>
      <w:r w:rsidRPr="00526949">
        <w:rPr>
          <w:rtl/>
        </w:rPr>
        <w:t xml:space="preserve">) تقدم في الباب 1 من أفعال الصلاة. </w:t>
      </w:r>
    </w:p>
    <w:p w:rsidR="004C2631" w:rsidRPr="00865696" w:rsidRDefault="004C2631" w:rsidP="00526949">
      <w:pPr>
        <w:pStyle w:val="libFootnote0"/>
        <w:rPr>
          <w:rtl/>
        </w:rPr>
      </w:pPr>
      <w:r w:rsidRPr="00526949">
        <w:rPr>
          <w:rtl/>
        </w:rPr>
        <w:t>(</w:t>
      </w:r>
      <w:r w:rsidR="00297258" w:rsidRPr="00526949">
        <w:rPr>
          <w:rFonts w:hint="cs"/>
          <w:rtl/>
        </w:rPr>
        <w:t>3</w:t>
      </w:r>
      <w:r w:rsidRPr="00526949">
        <w:rPr>
          <w:rtl/>
        </w:rPr>
        <w:t>) يأتي في الأحاديث 6 و 8 من الباب 7 من هذه الأبواب</w:t>
      </w:r>
      <w:r w:rsidR="009315D2" w:rsidRPr="00526949">
        <w:rPr>
          <w:rtl/>
        </w:rPr>
        <w:t>،</w:t>
      </w:r>
      <w:r w:rsidRPr="00526949">
        <w:rPr>
          <w:rtl/>
        </w:rPr>
        <w:t xml:space="preserve"> وفي الحديث 5 من الباب 42 من أبواب القراءة</w:t>
      </w:r>
      <w:r w:rsidRPr="00865696">
        <w:rPr>
          <w:rtl/>
        </w:rPr>
        <w:t>.</w:t>
      </w:r>
    </w:p>
    <w:p w:rsidR="004C2631" w:rsidRDefault="004C2631" w:rsidP="00297258">
      <w:pPr>
        <w:pStyle w:val="libFootnoteCenterBold"/>
        <w:rPr>
          <w:rtl/>
        </w:rPr>
      </w:pPr>
      <w:r>
        <w:rPr>
          <w:rtl/>
        </w:rPr>
        <w:t>الباب 6</w:t>
      </w:r>
    </w:p>
    <w:p w:rsidR="004C2631" w:rsidRDefault="004C2631" w:rsidP="00297258">
      <w:pPr>
        <w:pStyle w:val="libFootnoteCenterBold"/>
        <w:rPr>
          <w:rtl/>
        </w:rPr>
      </w:pPr>
      <w:r>
        <w:rPr>
          <w:rtl/>
        </w:rPr>
        <w:t>فيه حديثان</w:t>
      </w:r>
    </w:p>
    <w:p w:rsidR="004C2631" w:rsidRPr="00526949" w:rsidRDefault="004C2631" w:rsidP="00526949">
      <w:pPr>
        <w:pStyle w:val="libFootnote0"/>
        <w:rPr>
          <w:rtl/>
        </w:rPr>
      </w:pPr>
      <w:r w:rsidRPr="00526949">
        <w:rPr>
          <w:rtl/>
        </w:rPr>
        <w:t>1</w:t>
      </w:r>
      <w:r w:rsidR="008C0B64" w:rsidRPr="00526949">
        <w:rPr>
          <w:rtl/>
        </w:rPr>
        <w:t xml:space="preserve"> - </w:t>
      </w:r>
      <w:r w:rsidRPr="00526949">
        <w:rPr>
          <w:rtl/>
        </w:rPr>
        <w:t>التهذيب 2</w:t>
      </w:r>
      <w:r w:rsidR="00166FE4" w:rsidRPr="00526949">
        <w:rPr>
          <w:rtl/>
        </w:rPr>
        <w:t xml:space="preserve">: </w:t>
      </w:r>
      <w:r w:rsidRPr="00526949">
        <w:rPr>
          <w:rtl/>
        </w:rPr>
        <w:t>144</w:t>
      </w:r>
      <w:r w:rsidR="001C44EB" w:rsidRPr="00526949">
        <w:rPr>
          <w:rtl/>
        </w:rPr>
        <w:t>/</w:t>
      </w:r>
      <w:r w:rsidRPr="00526949">
        <w:rPr>
          <w:rtl/>
        </w:rPr>
        <w:t xml:space="preserve">564. </w:t>
      </w:r>
    </w:p>
    <w:p w:rsidR="004C2631" w:rsidRPr="00526949" w:rsidRDefault="004C2631" w:rsidP="00526949">
      <w:pPr>
        <w:pStyle w:val="libFootnote0"/>
        <w:rPr>
          <w:rtl/>
        </w:rPr>
      </w:pPr>
      <w:r w:rsidRPr="00526949">
        <w:rPr>
          <w:rtl/>
        </w:rPr>
        <w:t>(</w:t>
      </w:r>
      <w:r w:rsidR="00297258" w:rsidRPr="00526949">
        <w:rPr>
          <w:rFonts w:hint="cs"/>
          <w:rtl/>
        </w:rPr>
        <w:t>4</w:t>
      </w:r>
      <w:r w:rsidRPr="00526949">
        <w:rPr>
          <w:rtl/>
        </w:rPr>
        <w:t>) في المصدر وفي نسخة في هامش المخطوط</w:t>
      </w:r>
      <w:r w:rsidR="00166FE4" w:rsidRPr="00526949">
        <w:rPr>
          <w:rtl/>
        </w:rPr>
        <w:t xml:space="preserve">: </w:t>
      </w:r>
      <w:r w:rsidRPr="00526949">
        <w:rPr>
          <w:rtl/>
        </w:rPr>
        <w:t xml:space="preserve">أنت. </w:t>
      </w:r>
    </w:p>
    <w:p w:rsidR="004C2631" w:rsidRPr="00526949" w:rsidRDefault="004C2631" w:rsidP="00526949">
      <w:pPr>
        <w:pStyle w:val="libFootnote0"/>
        <w:rPr>
          <w:rtl/>
        </w:rPr>
      </w:pPr>
      <w:r w:rsidRPr="00526949">
        <w:rPr>
          <w:rtl/>
        </w:rPr>
        <w:t>(</w:t>
      </w:r>
      <w:r w:rsidR="00297258" w:rsidRPr="00526949">
        <w:rPr>
          <w:rFonts w:hint="cs"/>
          <w:rtl/>
        </w:rPr>
        <w:t>5</w:t>
      </w:r>
      <w:r w:rsidRPr="00526949">
        <w:rPr>
          <w:rtl/>
        </w:rPr>
        <w:t>) الفقيه 1</w:t>
      </w:r>
      <w:r w:rsidR="00166FE4" w:rsidRPr="00526949">
        <w:rPr>
          <w:rtl/>
        </w:rPr>
        <w:t xml:space="preserve">: </w:t>
      </w:r>
      <w:r w:rsidRPr="00526949">
        <w:rPr>
          <w:rtl/>
        </w:rPr>
        <w:t>227</w:t>
      </w:r>
      <w:r w:rsidR="001C44EB" w:rsidRPr="00526949">
        <w:rPr>
          <w:rtl/>
        </w:rPr>
        <w:t>/</w:t>
      </w:r>
      <w:r w:rsidRPr="00526949">
        <w:rPr>
          <w:rtl/>
        </w:rPr>
        <w:t>1002.</w:t>
      </w:r>
    </w:p>
    <w:p w:rsidR="004C2631" w:rsidRPr="00526949" w:rsidRDefault="004C2631" w:rsidP="00526949">
      <w:pPr>
        <w:pStyle w:val="libFootnote0"/>
        <w:rPr>
          <w:rtl/>
        </w:rPr>
      </w:pPr>
      <w:r w:rsidRPr="00526949">
        <w:rPr>
          <w:rtl/>
        </w:rPr>
        <w:t>2</w:t>
      </w:r>
      <w:r w:rsidR="008C0B64" w:rsidRPr="00526949">
        <w:rPr>
          <w:rtl/>
        </w:rPr>
        <w:t xml:space="preserve"> - </w:t>
      </w:r>
      <w:r w:rsidRPr="00526949">
        <w:rPr>
          <w:rtl/>
        </w:rPr>
        <w:t>قرب الاسناد</w:t>
      </w:r>
      <w:r w:rsidR="00166FE4" w:rsidRPr="00526949">
        <w:rPr>
          <w:rtl/>
        </w:rPr>
        <w:t xml:space="preserve">: </w:t>
      </w:r>
      <w:r w:rsidRPr="00526949">
        <w:rPr>
          <w:rtl/>
        </w:rPr>
        <w:t xml:space="preserve">90.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الحسن</w:t>
      </w:r>
      <w:r w:rsidR="009315D2">
        <w:rPr>
          <w:rtl/>
        </w:rPr>
        <w:t>،</w:t>
      </w:r>
      <w:r>
        <w:rPr>
          <w:rtl/>
        </w:rPr>
        <w:t xml:space="preserve"> عن جدّه علي بن جعفر</w:t>
      </w:r>
      <w:r w:rsidR="009315D2">
        <w:rPr>
          <w:rtl/>
        </w:rPr>
        <w:t>،</w:t>
      </w:r>
      <w:r>
        <w:rPr>
          <w:rtl/>
        </w:rPr>
        <w:t xml:space="preserve"> عن أخيه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رجل دخل في صلاته فنسي أن يكبّر حتّى ركع وذكر حين ركع</w:t>
      </w:r>
      <w:r w:rsidR="009315D2">
        <w:rPr>
          <w:rtl/>
        </w:rPr>
        <w:t>،</w:t>
      </w:r>
      <w:r>
        <w:rPr>
          <w:rtl/>
        </w:rPr>
        <w:t xml:space="preserve"> هل يجزيه ذلك وإن كان قد صلّى ركعة أو ثنتين؟ وهل يعتدّ بما صلّى؟ قال</w:t>
      </w:r>
      <w:r w:rsidR="00166FE4" w:rsidRPr="00166FE4">
        <w:rPr>
          <w:rStyle w:val="libNormalChar"/>
          <w:rtl/>
        </w:rPr>
        <w:t xml:space="preserve">: </w:t>
      </w:r>
      <w:r>
        <w:rPr>
          <w:rtl/>
        </w:rPr>
        <w:t xml:space="preserve">يعتدّ بما يفتتح به من التكبير.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(1)</w:t>
      </w:r>
      <w:r>
        <w:rPr>
          <w:rtl/>
        </w:rPr>
        <w:t>.</w:t>
      </w:r>
    </w:p>
    <w:p w:rsidR="004C2631" w:rsidRDefault="004C2631" w:rsidP="004C2631">
      <w:pPr>
        <w:pStyle w:val="Heading2Center"/>
        <w:rPr>
          <w:rtl/>
        </w:rPr>
      </w:pPr>
      <w:bookmarkStart w:id="71" w:name="_Toc276960965"/>
      <w:bookmarkStart w:id="72" w:name="_Toc301695772"/>
      <w:bookmarkStart w:id="73" w:name="_Toc374950248"/>
      <w:bookmarkStart w:id="74" w:name="_Toc258082031"/>
      <w:bookmarkStart w:id="75" w:name="_Toc258082631"/>
      <w:r>
        <w:rPr>
          <w:rtl/>
        </w:rPr>
        <w:t>7</w:t>
      </w:r>
      <w:r w:rsidR="008C0B64">
        <w:rPr>
          <w:rtl/>
        </w:rPr>
        <w:t xml:space="preserve"> - </w:t>
      </w:r>
      <w:r>
        <w:rPr>
          <w:rtl/>
        </w:rPr>
        <w:t>باب استحباب افتتاح الصلاة بسبع تكبيرات</w:t>
      </w:r>
      <w:r w:rsidR="009315D2">
        <w:rPr>
          <w:rtl/>
        </w:rPr>
        <w:t>،</w:t>
      </w:r>
      <w:r>
        <w:rPr>
          <w:rtl/>
        </w:rPr>
        <w:t xml:space="preserve"> وجواز</w:t>
      </w:r>
      <w:bookmarkEnd w:id="71"/>
      <w:bookmarkEnd w:id="72"/>
      <w:r w:rsidR="009315D2">
        <w:rPr>
          <w:rtl/>
        </w:rPr>
        <w:t xml:space="preserve"> </w:t>
      </w:r>
      <w:bookmarkStart w:id="76" w:name="_Toc276960966"/>
      <w:bookmarkStart w:id="77" w:name="_Toc301695773"/>
      <w:r w:rsidR="009315D2">
        <w:rPr>
          <w:rtl/>
        </w:rPr>
        <w:t>إ</w:t>
      </w:r>
      <w:r>
        <w:rPr>
          <w:rtl/>
        </w:rPr>
        <w:t>يقاع النيّة مع أيّها شاء وجعلها تكبيرة الإحرام وجواز</w:t>
      </w:r>
      <w:bookmarkEnd w:id="76"/>
      <w:bookmarkEnd w:id="77"/>
      <w:r w:rsidR="009315D2">
        <w:rPr>
          <w:rtl/>
        </w:rPr>
        <w:t xml:space="preserve"> </w:t>
      </w:r>
      <w:bookmarkStart w:id="78" w:name="_Toc276960967"/>
      <w:bookmarkStart w:id="79" w:name="_Toc301695774"/>
      <w:r w:rsidR="009315D2">
        <w:rPr>
          <w:rtl/>
        </w:rPr>
        <w:t>ا</w:t>
      </w:r>
      <w:r>
        <w:rPr>
          <w:rtl/>
        </w:rPr>
        <w:t>لاقتصار على خمس وعلى ثلاث وعلى واحدة</w:t>
      </w:r>
      <w:bookmarkEnd w:id="73"/>
      <w:bookmarkEnd w:id="74"/>
      <w:bookmarkEnd w:id="75"/>
      <w:bookmarkEnd w:id="78"/>
      <w:bookmarkEnd w:id="79"/>
    </w:p>
    <w:p w:rsidR="004C2631" w:rsidRDefault="004C2631" w:rsidP="00297258">
      <w:pPr>
        <w:pStyle w:val="libNormal"/>
        <w:rPr>
          <w:rtl/>
        </w:rPr>
      </w:pPr>
      <w:r w:rsidRPr="00EA1EC2">
        <w:rPr>
          <w:rStyle w:val="libNormalChar"/>
          <w:rtl/>
        </w:rPr>
        <w:t>[ 7238 ]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النضر وفضالة جميعاً</w:t>
      </w:r>
      <w:r w:rsidR="009315D2">
        <w:rPr>
          <w:rtl/>
        </w:rPr>
        <w:t>،</w:t>
      </w:r>
      <w:r>
        <w:rPr>
          <w:rtl/>
        </w:rPr>
        <w:t xml:space="preserve"> عن عبد الله بن سنان</w:t>
      </w:r>
      <w:r w:rsidR="009315D2">
        <w:rPr>
          <w:rtl/>
        </w:rPr>
        <w:t>،</w:t>
      </w:r>
      <w:r>
        <w:rPr>
          <w:rtl/>
        </w:rPr>
        <w:t xml:space="preserve"> عن حفص يعني ابن البختري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رسول الله</w:t>
      </w:r>
      <w:r w:rsidR="00297258">
        <w:rPr>
          <w:rFonts w:hint="cs"/>
          <w:rtl/>
        </w:rPr>
        <w:t xml:space="preserve"> </w:t>
      </w:r>
      <w:r w:rsidR="0029725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كان في الصلاة وإلى جانبه الحسين بن علي</w:t>
      </w:r>
      <w:r w:rsidR="009315D2">
        <w:rPr>
          <w:rtl/>
        </w:rPr>
        <w:t>،</w:t>
      </w:r>
      <w:r>
        <w:rPr>
          <w:rtl/>
        </w:rPr>
        <w:t xml:space="preserve"> فكبّر رسول الله</w:t>
      </w:r>
      <w:r w:rsidR="00297258">
        <w:rPr>
          <w:rFonts w:hint="cs"/>
          <w:rtl/>
        </w:rPr>
        <w:t xml:space="preserve"> </w:t>
      </w:r>
      <w:r w:rsidR="0029725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فلم يحر </w:t>
      </w:r>
      <w:r w:rsidRPr="004C2631">
        <w:rPr>
          <w:rStyle w:val="libFootnotenumChar"/>
          <w:rtl/>
        </w:rPr>
        <w:t>(</w:t>
      </w:r>
      <w:r w:rsidR="00297258">
        <w:rPr>
          <w:rStyle w:val="libFootnotenumChar"/>
          <w:rFonts w:hint="cs"/>
          <w:rtl/>
        </w:rPr>
        <w:t>2</w:t>
      </w:r>
      <w:r w:rsidRPr="004C2631">
        <w:rPr>
          <w:rStyle w:val="libFootnotenumChar"/>
          <w:rtl/>
        </w:rPr>
        <w:t>)</w:t>
      </w:r>
      <w:r>
        <w:rPr>
          <w:rtl/>
        </w:rPr>
        <w:t xml:space="preserve">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بالتكبير</w:t>
      </w:r>
      <w:r w:rsidR="009315D2">
        <w:rPr>
          <w:rtl/>
        </w:rPr>
        <w:t>،</w:t>
      </w:r>
      <w:r>
        <w:rPr>
          <w:rtl/>
        </w:rPr>
        <w:t xml:space="preserve"> ثمّ كبّر رسول الله</w:t>
      </w:r>
      <w:r w:rsidR="00297258">
        <w:rPr>
          <w:rFonts w:hint="cs"/>
          <w:rtl/>
        </w:rPr>
        <w:t xml:space="preserve"> </w:t>
      </w:r>
      <w:r w:rsidR="0029725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فلم يحر الحسين التكبير</w:t>
      </w:r>
      <w:r w:rsidR="009315D2">
        <w:rPr>
          <w:rtl/>
        </w:rPr>
        <w:t>،</w:t>
      </w:r>
      <w:r>
        <w:rPr>
          <w:rtl/>
        </w:rPr>
        <w:t xml:space="preserve"> فلم يزل رسول الله</w:t>
      </w:r>
      <w:r w:rsidR="00297258">
        <w:rPr>
          <w:rFonts w:hint="cs"/>
          <w:rtl/>
        </w:rPr>
        <w:t xml:space="preserve"> </w:t>
      </w:r>
      <w:r w:rsidR="0029725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يكبّر ويعالج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التكبير فلم يحر حتّى أكمل سبع تكبيرات فأحار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التكبير في السابعة</w:t>
      </w:r>
      <w:r w:rsidR="009315D2">
        <w:rPr>
          <w:rtl/>
        </w:rPr>
        <w:t>،</w:t>
      </w:r>
      <w:r>
        <w:rPr>
          <w:rtl/>
        </w:rPr>
        <w:t xml:space="preserve"> فقال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فصارت سنّة.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العلل</w:t>
      </w:r>
      <w:r w:rsidR="00CC1CFA" w:rsidRPr="00CC1CFA">
        <w:rPr>
          <w:rStyle w:val="libNormalChar"/>
          <w:rtl/>
        </w:rPr>
        <w:t xml:space="preserve"> ) </w:t>
      </w:r>
      <w:r>
        <w:rPr>
          <w:rtl/>
        </w:rPr>
        <w:t>عن أبيه</w:t>
      </w:r>
      <w:r w:rsidR="009315D2">
        <w:rPr>
          <w:rtl/>
        </w:rPr>
        <w:t>،</w:t>
      </w:r>
      <w:r>
        <w:rPr>
          <w:rtl/>
        </w:rPr>
        <w:t xml:space="preserve"> عن سعد بن عبد الله</w:t>
      </w:r>
      <w:r w:rsidR="009315D2">
        <w:rPr>
          <w:rtl/>
        </w:rPr>
        <w:t>،</w:t>
      </w:r>
      <w:r>
        <w:rPr>
          <w:rtl/>
        </w:rPr>
        <w:t xml:space="preserve"> عن أحمد </w:t>
      </w:r>
    </w:p>
    <w:p w:rsidR="004C2631" w:rsidRDefault="00457B21" w:rsidP="00457B21">
      <w:pPr>
        <w:pStyle w:val="libLine"/>
        <w:rPr>
          <w:rtl/>
        </w:rPr>
      </w:pPr>
      <w:r>
        <w:rPr>
          <w:rtl/>
        </w:rPr>
        <w:t>____________________</w:t>
      </w:r>
    </w:p>
    <w:p w:rsidR="004C2631" w:rsidRPr="00FD6802" w:rsidRDefault="004C2631" w:rsidP="00CC1CFA">
      <w:pPr>
        <w:pStyle w:val="libFootnote0"/>
        <w:rPr>
          <w:rtl/>
        </w:rPr>
      </w:pPr>
      <w:r w:rsidRPr="00FD6802">
        <w:rPr>
          <w:rtl/>
        </w:rPr>
        <w:t>(1) يأتي في الحديث 6 من الباب 7 من هذه الابواب.</w:t>
      </w:r>
    </w:p>
    <w:p w:rsidR="004C2631" w:rsidRDefault="004C2631" w:rsidP="00297258">
      <w:pPr>
        <w:pStyle w:val="libFootnoteCenterBold"/>
        <w:rPr>
          <w:rtl/>
        </w:rPr>
      </w:pPr>
      <w:r>
        <w:rPr>
          <w:rtl/>
        </w:rPr>
        <w:t>الباب 7</w:t>
      </w:r>
    </w:p>
    <w:p w:rsidR="004C2631" w:rsidRDefault="004C2631" w:rsidP="00297258">
      <w:pPr>
        <w:pStyle w:val="libFootnoteCenterBold"/>
        <w:rPr>
          <w:rtl/>
        </w:rPr>
      </w:pPr>
      <w:r>
        <w:rPr>
          <w:rtl/>
        </w:rPr>
        <w:t>فيه 9 أحاديث</w:t>
      </w:r>
    </w:p>
    <w:p w:rsidR="004C2631" w:rsidRPr="00526949" w:rsidRDefault="004C2631" w:rsidP="00526949">
      <w:pPr>
        <w:pStyle w:val="libFootnote0"/>
        <w:rPr>
          <w:rtl/>
        </w:rPr>
      </w:pPr>
      <w:r w:rsidRPr="00526949">
        <w:rPr>
          <w:rtl/>
        </w:rPr>
        <w:t>1</w:t>
      </w:r>
      <w:r w:rsidR="008C0B64" w:rsidRPr="00526949">
        <w:rPr>
          <w:rtl/>
        </w:rPr>
        <w:t xml:space="preserve"> - </w:t>
      </w:r>
      <w:r w:rsidRPr="00526949">
        <w:rPr>
          <w:rtl/>
        </w:rPr>
        <w:t>التهذيب 2</w:t>
      </w:r>
      <w:r w:rsidR="00166FE4" w:rsidRPr="00526949">
        <w:rPr>
          <w:rtl/>
        </w:rPr>
        <w:t xml:space="preserve">: </w:t>
      </w:r>
      <w:r w:rsidRPr="00526949">
        <w:rPr>
          <w:rtl/>
        </w:rPr>
        <w:t>67</w:t>
      </w:r>
      <w:r w:rsidR="001C44EB" w:rsidRPr="00526949">
        <w:rPr>
          <w:rtl/>
        </w:rPr>
        <w:t>/</w:t>
      </w:r>
      <w:r w:rsidRPr="00526949">
        <w:rPr>
          <w:rtl/>
        </w:rPr>
        <w:t xml:space="preserve">243. </w:t>
      </w:r>
    </w:p>
    <w:p w:rsidR="004C2631" w:rsidRDefault="004C2631" w:rsidP="00526949">
      <w:pPr>
        <w:pStyle w:val="libFootnote0"/>
        <w:rPr>
          <w:rtl/>
        </w:rPr>
      </w:pPr>
      <w:r w:rsidRPr="00526949">
        <w:rPr>
          <w:rtl/>
        </w:rPr>
        <w:t>(</w:t>
      </w:r>
      <w:r w:rsidR="00297258" w:rsidRPr="00526949">
        <w:rPr>
          <w:rFonts w:hint="cs"/>
          <w:rtl/>
        </w:rPr>
        <w:t>2</w:t>
      </w:r>
      <w:r w:rsidRPr="00526949">
        <w:rPr>
          <w:rtl/>
        </w:rPr>
        <w:t>) المحاورة</w:t>
      </w:r>
      <w:r w:rsidR="00166FE4" w:rsidRPr="00526949">
        <w:rPr>
          <w:rtl/>
        </w:rPr>
        <w:t xml:space="preserve">: </w:t>
      </w:r>
      <w:r w:rsidRPr="00526949">
        <w:rPr>
          <w:rtl/>
        </w:rPr>
        <w:t>المجاوبة</w:t>
      </w:r>
      <w:r w:rsidR="009315D2" w:rsidRPr="00526949">
        <w:rPr>
          <w:rtl/>
        </w:rPr>
        <w:t>،</w:t>
      </w:r>
      <w:r w:rsidRPr="00526949">
        <w:rPr>
          <w:rtl/>
        </w:rPr>
        <w:t xml:space="preserve"> استحاره</w:t>
      </w:r>
      <w:r w:rsidR="00166FE4" w:rsidRPr="00526949">
        <w:rPr>
          <w:rtl/>
        </w:rPr>
        <w:t xml:space="preserve">: </w:t>
      </w:r>
      <w:r w:rsidRPr="00526949">
        <w:rPr>
          <w:rtl/>
        </w:rPr>
        <w:t>استنطقه.</w:t>
      </w:r>
      <w:r w:rsidR="00CC1CFA" w:rsidRPr="00526949">
        <w:rPr>
          <w:rtl/>
        </w:rPr>
        <w:t xml:space="preserve"> ( </w:t>
      </w:r>
      <w:r w:rsidRPr="00526949">
        <w:rPr>
          <w:rtl/>
        </w:rPr>
        <w:t>هامش المخطوط نقلاً عن صحاح اللغة</w:t>
      </w:r>
      <w:r w:rsidR="009315D2" w:rsidRPr="00526949">
        <w:rPr>
          <w:rtl/>
        </w:rPr>
        <w:t>،</w:t>
      </w:r>
      <w:r w:rsidRPr="00526949">
        <w:rPr>
          <w:rtl/>
        </w:rPr>
        <w:t xml:space="preserve"> 2</w:t>
      </w:r>
      <w:r w:rsidR="00166FE4" w:rsidRPr="00526949">
        <w:rPr>
          <w:rtl/>
        </w:rPr>
        <w:t xml:space="preserve">: </w:t>
      </w:r>
      <w:r w:rsidRPr="00526949">
        <w:rPr>
          <w:rtl/>
        </w:rPr>
        <w:t>640</w:t>
      </w:r>
      <w:r w:rsidRPr="00FD6802">
        <w:rPr>
          <w:rtl/>
        </w:rPr>
        <w:t xml:space="preserve"> ).</w:t>
      </w:r>
    </w:p>
    <w:p w:rsidR="008C0B64" w:rsidRDefault="008C0B64" w:rsidP="00CC1CFA">
      <w:pPr>
        <w:pStyle w:val="libNormal"/>
        <w:rPr>
          <w:rtl/>
        </w:rPr>
      </w:pPr>
      <w:r>
        <w:rPr>
          <w:rtl/>
        </w:rPr>
        <w:br w:type="page"/>
      </w:r>
    </w:p>
    <w:p w:rsidR="004C2631" w:rsidRDefault="004C2631" w:rsidP="00297258">
      <w:pPr>
        <w:pStyle w:val="libNormal0"/>
        <w:rPr>
          <w:rtl/>
        </w:rPr>
      </w:pPr>
      <w:r>
        <w:rPr>
          <w:rtl/>
        </w:rPr>
        <w:lastRenderedPageBreak/>
        <w:t>ابن محمّد</w:t>
      </w:r>
      <w:r w:rsidR="009315D2">
        <w:rPr>
          <w:rtl/>
        </w:rPr>
        <w:t>،</w:t>
      </w:r>
      <w:r>
        <w:rPr>
          <w:rtl/>
        </w:rPr>
        <w:t xml:space="preserve"> عن الحسين بن سعيد</w:t>
      </w:r>
      <w:r w:rsidR="009315D2">
        <w:rPr>
          <w:rtl/>
        </w:rPr>
        <w:t>،</w:t>
      </w:r>
      <w:r>
        <w:rPr>
          <w:rtl/>
        </w:rPr>
        <w:t xml:space="preserve"> مثله</w:t>
      </w:r>
      <w:r w:rsidR="009315D2">
        <w:rPr>
          <w:rtl/>
        </w:rPr>
        <w:t>،</w:t>
      </w:r>
      <w:r>
        <w:rPr>
          <w:rtl/>
        </w:rPr>
        <w:t xml:space="preserve"> </w:t>
      </w:r>
      <w:r w:rsidR="00CC1CFA">
        <w:rPr>
          <w:rtl/>
        </w:rPr>
        <w:t xml:space="preserve">إلّا </w:t>
      </w:r>
      <w:r>
        <w:rPr>
          <w:rtl/>
        </w:rPr>
        <w:t>أن</w:t>
      </w:r>
      <w:r w:rsidR="002128E4">
        <w:rPr>
          <w:rFonts w:hint="cs"/>
          <w:rtl/>
        </w:rPr>
        <w:t>ّ</w:t>
      </w:r>
      <w:r>
        <w:rPr>
          <w:rtl/>
        </w:rPr>
        <w:t xml:space="preserve">ه ترك ذكر حفص </w:t>
      </w:r>
      <w:r w:rsidRPr="004C2631">
        <w:rPr>
          <w:rStyle w:val="libFootnotenumChar"/>
          <w:rtl/>
        </w:rPr>
        <w:t>(</w:t>
      </w:r>
      <w:r w:rsidR="00297258">
        <w:rPr>
          <w:rStyle w:val="libFootnotenumChar"/>
          <w:rFonts w:hint="cs"/>
          <w:rtl/>
        </w:rPr>
        <w:t>1</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[ 7239 ]</w:t>
      </w:r>
      <w:r>
        <w:rPr>
          <w:rtl/>
        </w:rPr>
        <w:t xml:space="preserve"> 2</w:t>
      </w:r>
      <w:r w:rsidR="008C0B64">
        <w:rPr>
          <w:rtl/>
        </w:rPr>
        <w:t xml:space="preserve"> - </w:t>
      </w:r>
      <w:r>
        <w:rPr>
          <w:rtl/>
        </w:rPr>
        <w:t>وباسناده عن محمّد بن علي بن محبوب</w:t>
      </w:r>
      <w:r w:rsidR="009315D2">
        <w:rPr>
          <w:rtl/>
        </w:rPr>
        <w:t>،</w:t>
      </w:r>
      <w:r>
        <w:rPr>
          <w:rtl/>
        </w:rPr>
        <w:t xml:space="preserve"> عن محمّد بن الحسين</w:t>
      </w:r>
      <w:r w:rsidR="009315D2">
        <w:rPr>
          <w:rtl/>
        </w:rPr>
        <w:t>،</w:t>
      </w:r>
      <w:r>
        <w:rPr>
          <w:rtl/>
        </w:rPr>
        <w:t xml:space="preserve"> عن صفوان</w:t>
      </w:r>
      <w:r w:rsidR="009315D2">
        <w:rPr>
          <w:rtl/>
        </w:rPr>
        <w:t>،</w:t>
      </w:r>
      <w:r>
        <w:rPr>
          <w:rtl/>
        </w:rPr>
        <w:t xml:space="preserve"> عن ابن بكير</w:t>
      </w:r>
      <w:r w:rsidR="009315D2">
        <w:rPr>
          <w:rtl/>
        </w:rPr>
        <w:t>،</w:t>
      </w:r>
      <w:r>
        <w:rPr>
          <w:rtl/>
        </w:rPr>
        <w:t xml:space="preserve"> عن زرارة قال</w:t>
      </w:r>
      <w:r w:rsidR="00166FE4" w:rsidRPr="00166FE4">
        <w:rPr>
          <w:rStyle w:val="libNormalChar"/>
          <w:rtl/>
        </w:rPr>
        <w:t xml:space="preserve">: </w:t>
      </w:r>
      <w:r>
        <w:rPr>
          <w:rtl/>
        </w:rPr>
        <w:t>رأيت أبا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أو قال</w:t>
      </w:r>
      <w:r w:rsidR="00166FE4" w:rsidRPr="00166FE4">
        <w:rPr>
          <w:rStyle w:val="libNormalChar"/>
          <w:rtl/>
        </w:rPr>
        <w:t xml:space="preserve">: </w:t>
      </w:r>
      <w:r>
        <w:rPr>
          <w:rtl/>
        </w:rPr>
        <w:t xml:space="preserve">سمعته استفتح الصلاة بسبع تكبيرات ولاءً. </w:t>
      </w:r>
    </w:p>
    <w:p w:rsidR="004C2631" w:rsidRDefault="004C2631" w:rsidP="00297258">
      <w:pPr>
        <w:pStyle w:val="libNormal"/>
        <w:rPr>
          <w:rtl/>
        </w:rPr>
      </w:pPr>
      <w:r>
        <w:rPr>
          <w:rtl/>
        </w:rPr>
        <w:t>ورواه الصدوق في</w:t>
      </w:r>
      <w:r w:rsidR="00CC1CFA" w:rsidRPr="00CC1CFA">
        <w:rPr>
          <w:rStyle w:val="libNormalChar"/>
          <w:rtl/>
        </w:rPr>
        <w:t xml:space="preserve"> ( </w:t>
      </w:r>
      <w:r>
        <w:rPr>
          <w:rtl/>
        </w:rPr>
        <w:t>الخصال</w:t>
      </w:r>
      <w:r w:rsidR="00CC1CFA" w:rsidRPr="00CC1CFA">
        <w:rPr>
          <w:rStyle w:val="libNormalChar"/>
          <w:rtl/>
        </w:rPr>
        <w:t xml:space="preserve"> ) </w:t>
      </w:r>
      <w:r>
        <w:rPr>
          <w:rtl/>
        </w:rPr>
        <w:t>عن أبيه</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عبد الله بن بكير</w:t>
      </w:r>
      <w:r w:rsidR="009315D2">
        <w:rPr>
          <w:rtl/>
        </w:rPr>
        <w:t>،</w:t>
      </w:r>
      <w:r>
        <w:rPr>
          <w:rtl/>
        </w:rPr>
        <w:t xml:space="preserve"> عن زرارة</w:t>
      </w:r>
      <w:r w:rsidR="009315D2">
        <w:rPr>
          <w:rtl/>
        </w:rPr>
        <w:t>،</w:t>
      </w:r>
      <w:r>
        <w:rPr>
          <w:rtl/>
        </w:rPr>
        <w:t xml:space="preserve"> عن أبي عبد الله </w:t>
      </w:r>
      <w:r w:rsidR="00297258" w:rsidRPr="00CC1CFA">
        <w:rPr>
          <w:rStyle w:val="libNormalChar"/>
          <w:rtl/>
        </w:rPr>
        <w:t xml:space="preserve">( </w:t>
      </w:r>
      <w:r w:rsidR="00297258">
        <w:rPr>
          <w:rStyle w:val="libAlaemChar"/>
          <w:rFonts w:hint="cs"/>
          <w:rtl/>
        </w:rPr>
        <w:t>عليه‌السلام</w:t>
      </w:r>
      <w:r w:rsidR="00297258" w:rsidRPr="00CC1CFA">
        <w:rPr>
          <w:rStyle w:val="libNormalChar"/>
          <w:rFonts w:hint="cs"/>
          <w:rtl/>
        </w:rPr>
        <w:t xml:space="preserve"> )</w:t>
      </w:r>
      <w:r w:rsidR="00297258">
        <w:rPr>
          <w:rStyle w:val="libNormalChar"/>
          <w:rFonts w:hint="cs"/>
          <w:rtl/>
        </w:rPr>
        <w:t xml:space="preserve"> </w:t>
      </w:r>
      <w:r w:rsidR="009315D2">
        <w:rPr>
          <w:rtl/>
        </w:rPr>
        <w:t>،</w:t>
      </w:r>
      <w:r>
        <w:rPr>
          <w:rtl/>
        </w:rPr>
        <w:t xml:space="preserve"> مثله </w:t>
      </w:r>
      <w:r w:rsidRPr="004C2631">
        <w:rPr>
          <w:rStyle w:val="libFootnotenumChar"/>
          <w:rtl/>
        </w:rPr>
        <w:t>(</w:t>
      </w:r>
      <w:r w:rsidR="00297258">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[ 7240 ]</w:t>
      </w:r>
      <w:r>
        <w:rPr>
          <w:rtl/>
        </w:rPr>
        <w:t xml:space="preserve"> 3</w:t>
      </w:r>
      <w:r w:rsidR="008C0B64">
        <w:rPr>
          <w:rtl/>
        </w:rPr>
        <w:t xml:space="preserve"> - </w:t>
      </w:r>
      <w:r>
        <w:rPr>
          <w:rtl/>
        </w:rPr>
        <w:t>وعنه</w:t>
      </w:r>
      <w:r w:rsidR="009315D2">
        <w:rPr>
          <w:rtl/>
        </w:rPr>
        <w:t>،</w:t>
      </w:r>
      <w:r>
        <w:rPr>
          <w:rtl/>
        </w:rPr>
        <w:t xml:space="preserve"> عن أحمد</w:t>
      </w:r>
      <w:r w:rsidR="009315D2">
        <w:rPr>
          <w:rtl/>
        </w:rPr>
        <w:t>،</w:t>
      </w:r>
      <w:r>
        <w:rPr>
          <w:rtl/>
        </w:rPr>
        <w:t xml:space="preserve"> عن الحسين</w:t>
      </w:r>
      <w:r w:rsidR="009315D2">
        <w:rPr>
          <w:rtl/>
        </w:rPr>
        <w:t>،</w:t>
      </w:r>
      <w:r>
        <w:rPr>
          <w:rtl/>
        </w:rPr>
        <w:t xml:space="preserve"> عن القاسم بن محمّد</w:t>
      </w:r>
      <w:r w:rsidR="009315D2">
        <w:rPr>
          <w:rtl/>
        </w:rPr>
        <w:t>،</w:t>
      </w:r>
      <w:r>
        <w:rPr>
          <w:rtl/>
        </w:rPr>
        <w:t xml:space="preserve"> عن علي</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افتتحت الصلاة فكبّر إن شئت واحدة</w:t>
      </w:r>
      <w:r w:rsidR="009315D2">
        <w:rPr>
          <w:rtl/>
        </w:rPr>
        <w:t>،</w:t>
      </w:r>
      <w:r>
        <w:rPr>
          <w:rtl/>
        </w:rPr>
        <w:t xml:space="preserve"> وإن شئت ثلاثاً</w:t>
      </w:r>
      <w:r w:rsidR="009315D2">
        <w:rPr>
          <w:rtl/>
        </w:rPr>
        <w:t>،</w:t>
      </w:r>
      <w:r>
        <w:rPr>
          <w:rtl/>
        </w:rPr>
        <w:t xml:space="preserve"> وإن شئت خمساً</w:t>
      </w:r>
      <w:r w:rsidR="009315D2">
        <w:rPr>
          <w:rtl/>
        </w:rPr>
        <w:t>،</w:t>
      </w:r>
      <w:r>
        <w:rPr>
          <w:rtl/>
        </w:rPr>
        <w:t xml:space="preserve"> وإن شئت سبعاً</w:t>
      </w:r>
      <w:r w:rsidR="009315D2">
        <w:rPr>
          <w:rtl/>
        </w:rPr>
        <w:t>،</w:t>
      </w:r>
      <w:r>
        <w:rPr>
          <w:rtl/>
        </w:rPr>
        <w:t xml:space="preserve"> وكلّ ذلك مجزٍ عنك</w:t>
      </w:r>
      <w:r w:rsidR="009315D2">
        <w:rPr>
          <w:rtl/>
        </w:rPr>
        <w:t>،</w:t>
      </w:r>
      <w:r>
        <w:rPr>
          <w:rtl/>
        </w:rPr>
        <w:t xml:space="preserve"> غير أنّك إذا كنت إماماً لم تجهر </w:t>
      </w:r>
      <w:r w:rsidR="00CC1CFA">
        <w:rPr>
          <w:rtl/>
        </w:rPr>
        <w:t xml:space="preserve">إلّا </w:t>
      </w:r>
      <w:r>
        <w:rPr>
          <w:rtl/>
        </w:rPr>
        <w:t xml:space="preserve">بتكبيرة. </w:t>
      </w:r>
    </w:p>
    <w:p w:rsidR="004C2631" w:rsidRDefault="004C2631" w:rsidP="0097107F">
      <w:pPr>
        <w:pStyle w:val="libNormal"/>
        <w:rPr>
          <w:rtl/>
        </w:rPr>
      </w:pPr>
      <w:r w:rsidRPr="00EA1EC2">
        <w:rPr>
          <w:rStyle w:val="libNormalChar"/>
          <w:rtl/>
        </w:rPr>
        <w:t>[ 7241 ]</w:t>
      </w:r>
      <w:r>
        <w:rPr>
          <w:rtl/>
        </w:rPr>
        <w:t xml:space="preserve"> 4</w:t>
      </w:r>
      <w:r w:rsidR="008C0B64">
        <w:rPr>
          <w:rtl/>
        </w:rPr>
        <w:t xml:space="preserve"> - </w:t>
      </w:r>
      <w:r>
        <w:rPr>
          <w:rtl/>
        </w:rPr>
        <w:t>محّمد بن علي بن الحسين باسناده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خرج رسول الله</w:t>
      </w:r>
      <w:r w:rsidR="00297258">
        <w:rPr>
          <w:rFonts w:hint="cs"/>
          <w:rtl/>
        </w:rPr>
        <w:t xml:space="preserve"> </w:t>
      </w:r>
      <w:r w:rsidR="0029725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إلى الصلاة </w:t>
      </w:r>
      <w:r w:rsidRPr="004C2631">
        <w:rPr>
          <w:rStyle w:val="libFootnotenumChar"/>
          <w:rtl/>
        </w:rPr>
        <w:t>(</w:t>
      </w:r>
      <w:r w:rsidR="00297258">
        <w:rPr>
          <w:rStyle w:val="libFootnotenumChar"/>
          <w:rFonts w:hint="cs"/>
          <w:rtl/>
        </w:rPr>
        <w:t>3</w:t>
      </w:r>
      <w:r w:rsidRPr="004C2631">
        <w:rPr>
          <w:rStyle w:val="libFootnotenumChar"/>
          <w:rtl/>
        </w:rPr>
        <w:t>)</w:t>
      </w:r>
      <w:r>
        <w:rPr>
          <w:rtl/>
        </w:rPr>
        <w:t xml:space="preserve"> وقد كان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أبطأ عن الكلام حتّى تخوفوا أنّه لا يتكلّم وأن يكون به خرس</w:t>
      </w:r>
      <w:r w:rsidR="009315D2">
        <w:rPr>
          <w:rtl/>
        </w:rPr>
        <w:t>،</w:t>
      </w:r>
      <w:r>
        <w:rPr>
          <w:rtl/>
        </w:rPr>
        <w:t xml:space="preserve"> فخرج به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حامله على عاتقه وصفّ الناس خلفه فأقامه على يمينه</w:t>
      </w:r>
      <w:r w:rsidR="009315D2">
        <w:rPr>
          <w:rtl/>
        </w:rPr>
        <w:t>،</w:t>
      </w:r>
      <w:r>
        <w:rPr>
          <w:rtl/>
        </w:rPr>
        <w:t xml:space="preserve"> فافتتح رسول الله</w:t>
      </w:r>
      <w:r w:rsidR="00297258">
        <w:rPr>
          <w:rFonts w:hint="cs"/>
          <w:rtl/>
        </w:rPr>
        <w:t xml:space="preserve"> </w:t>
      </w:r>
      <w:r w:rsidR="0029725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الصلاة فكبّر الحسين </w:t>
      </w:r>
      <w:r w:rsidR="0097107F" w:rsidRPr="00CC1CFA">
        <w:rPr>
          <w:rStyle w:val="libNormalChar"/>
          <w:rtl/>
        </w:rPr>
        <w:t xml:space="preserve">( </w:t>
      </w:r>
      <w:r w:rsidR="0097107F">
        <w:rPr>
          <w:rStyle w:val="libAlaemChar"/>
          <w:rFonts w:hint="cs"/>
          <w:rtl/>
        </w:rPr>
        <w:t>عليه‌السلام</w:t>
      </w:r>
      <w:r w:rsidR="0097107F" w:rsidRPr="00CC1CFA">
        <w:rPr>
          <w:rStyle w:val="libNormalChar"/>
          <w:rFonts w:hint="cs"/>
          <w:rtl/>
        </w:rPr>
        <w:t xml:space="preserve"> )</w:t>
      </w:r>
      <w:r w:rsidR="009315D2">
        <w:rPr>
          <w:rtl/>
        </w:rPr>
        <w:t>،</w:t>
      </w:r>
      <w:r>
        <w:rPr>
          <w:rtl/>
        </w:rPr>
        <w:t xml:space="preserve"> ف</w:t>
      </w:r>
      <w:r w:rsidR="00CC1CFA">
        <w:rPr>
          <w:rtl/>
        </w:rPr>
        <w:t xml:space="preserve">لمّا </w:t>
      </w:r>
      <w:r>
        <w:rPr>
          <w:rtl/>
        </w:rPr>
        <w:t>سمع رسول الله</w:t>
      </w:r>
      <w:r w:rsidR="00297258">
        <w:rPr>
          <w:rFonts w:hint="cs"/>
          <w:rtl/>
        </w:rPr>
        <w:t xml:space="preserve"> </w:t>
      </w:r>
      <w:r w:rsidR="0029725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تكبيره </w:t>
      </w:r>
    </w:p>
    <w:p w:rsidR="004C2631" w:rsidRDefault="00297258" w:rsidP="00297258">
      <w:pPr>
        <w:pStyle w:val="libLine"/>
        <w:rPr>
          <w:rtl/>
        </w:rPr>
      </w:pPr>
      <w:r>
        <w:rPr>
          <w:rtl/>
        </w:rPr>
        <w:t>____________________</w:t>
      </w:r>
    </w:p>
    <w:p w:rsidR="004C2631" w:rsidRPr="00526949" w:rsidRDefault="004C2631" w:rsidP="00526949">
      <w:pPr>
        <w:pStyle w:val="libFootnote0"/>
        <w:rPr>
          <w:rtl/>
        </w:rPr>
      </w:pPr>
      <w:r w:rsidRPr="00526949">
        <w:rPr>
          <w:rtl/>
        </w:rPr>
        <w:t>(</w:t>
      </w:r>
      <w:r w:rsidR="00297258" w:rsidRPr="00526949">
        <w:rPr>
          <w:rFonts w:hint="cs"/>
          <w:rtl/>
        </w:rPr>
        <w:t>1</w:t>
      </w:r>
      <w:r w:rsidRPr="00526949">
        <w:rPr>
          <w:rtl/>
        </w:rPr>
        <w:t>) علل الشرائع</w:t>
      </w:r>
      <w:r w:rsidR="00166FE4" w:rsidRPr="00526949">
        <w:rPr>
          <w:rtl/>
        </w:rPr>
        <w:t xml:space="preserve">: </w:t>
      </w:r>
      <w:r w:rsidRPr="00526949">
        <w:rPr>
          <w:rtl/>
        </w:rPr>
        <w:t>331</w:t>
      </w:r>
      <w:r w:rsidR="001C44EB" w:rsidRPr="00526949">
        <w:rPr>
          <w:rtl/>
        </w:rPr>
        <w:t>/</w:t>
      </w:r>
      <w:r w:rsidRPr="00526949">
        <w:rPr>
          <w:rtl/>
        </w:rPr>
        <w:t>1</w:t>
      </w:r>
      <w:r w:rsidR="008C0B64" w:rsidRPr="00526949">
        <w:rPr>
          <w:rtl/>
        </w:rPr>
        <w:t xml:space="preserve"> - </w:t>
      </w:r>
      <w:r w:rsidRPr="00526949">
        <w:rPr>
          <w:rtl/>
        </w:rPr>
        <w:t xml:space="preserve">الباب 30. </w:t>
      </w:r>
    </w:p>
    <w:p w:rsidR="004C2631" w:rsidRPr="00526949" w:rsidRDefault="004C2631" w:rsidP="00526949">
      <w:pPr>
        <w:pStyle w:val="libFootnote0"/>
        <w:rPr>
          <w:rtl/>
        </w:rPr>
      </w:pPr>
      <w:r w:rsidRPr="00526949">
        <w:rPr>
          <w:rtl/>
        </w:rPr>
        <w:t>2</w:t>
      </w:r>
      <w:r w:rsidR="008C0B64" w:rsidRPr="00526949">
        <w:rPr>
          <w:rtl/>
        </w:rPr>
        <w:t xml:space="preserve"> - </w:t>
      </w:r>
      <w:r w:rsidRPr="00526949">
        <w:rPr>
          <w:rtl/>
        </w:rPr>
        <w:t>التهذيب 2</w:t>
      </w:r>
      <w:r w:rsidR="00166FE4" w:rsidRPr="00526949">
        <w:rPr>
          <w:rtl/>
        </w:rPr>
        <w:t xml:space="preserve">: </w:t>
      </w:r>
      <w:r w:rsidRPr="00526949">
        <w:rPr>
          <w:rtl/>
        </w:rPr>
        <w:t>287</w:t>
      </w:r>
      <w:r w:rsidR="001C44EB" w:rsidRPr="00526949">
        <w:rPr>
          <w:rtl/>
        </w:rPr>
        <w:t>/</w:t>
      </w:r>
      <w:r w:rsidRPr="00526949">
        <w:rPr>
          <w:rtl/>
        </w:rPr>
        <w:t xml:space="preserve">1152. </w:t>
      </w:r>
    </w:p>
    <w:p w:rsidR="004C2631" w:rsidRPr="00526949" w:rsidRDefault="004C2631" w:rsidP="00526949">
      <w:pPr>
        <w:pStyle w:val="libFootnote0"/>
        <w:rPr>
          <w:rtl/>
        </w:rPr>
      </w:pPr>
      <w:r w:rsidRPr="00526949">
        <w:rPr>
          <w:rtl/>
        </w:rPr>
        <w:t>(</w:t>
      </w:r>
      <w:r w:rsidR="00297258" w:rsidRPr="00526949">
        <w:rPr>
          <w:rFonts w:hint="cs"/>
          <w:rtl/>
        </w:rPr>
        <w:t>2</w:t>
      </w:r>
      <w:r w:rsidRPr="00526949">
        <w:rPr>
          <w:rtl/>
        </w:rPr>
        <w:t>) الخصال</w:t>
      </w:r>
      <w:r w:rsidR="00166FE4" w:rsidRPr="00526949">
        <w:rPr>
          <w:rtl/>
        </w:rPr>
        <w:t xml:space="preserve">: </w:t>
      </w:r>
      <w:r w:rsidRPr="00526949">
        <w:rPr>
          <w:rtl/>
        </w:rPr>
        <w:t>347</w:t>
      </w:r>
      <w:r w:rsidR="001C44EB" w:rsidRPr="00526949">
        <w:rPr>
          <w:rtl/>
        </w:rPr>
        <w:t>/</w:t>
      </w:r>
      <w:r w:rsidRPr="00526949">
        <w:rPr>
          <w:rtl/>
        </w:rPr>
        <w:t xml:space="preserve">17. </w:t>
      </w:r>
    </w:p>
    <w:p w:rsidR="004C2631" w:rsidRPr="00526949" w:rsidRDefault="004C2631" w:rsidP="00526949">
      <w:pPr>
        <w:pStyle w:val="libFootnote0"/>
        <w:rPr>
          <w:rtl/>
        </w:rPr>
      </w:pPr>
      <w:r w:rsidRPr="00526949">
        <w:rPr>
          <w:rtl/>
        </w:rPr>
        <w:t>3</w:t>
      </w:r>
      <w:r w:rsidR="008C0B64" w:rsidRPr="00526949">
        <w:rPr>
          <w:rtl/>
        </w:rPr>
        <w:t xml:space="preserve"> - </w:t>
      </w:r>
      <w:r w:rsidRPr="00526949">
        <w:rPr>
          <w:rtl/>
        </w:rPr>
        <w:t>التهذيب 2</w:t>
      </w:r>
      <w:r w:rsidR="00166FE4" w:rsidRPr="00526949">
        <w:rPr>
          <w:rtl/>
        </w:rPr>
        <w:t xml:space="preserve">: </w:t>
      </w:r>
      <w:r w:rsidRPr="00526949">
        <w:rPr>
          <w:rtl/>
        </w:rPr>
        <w:t>66</w:t>
      </w:r>
      <w:r w:rsidR="001C44EB" w:rsidRPr="00526949">
        <w:rPr>
          <w:rtl/>
        </w:rPr>
        <w:t>/</w:t>
      </w:r>
      <w:r w:rsidRPr="00526949">
        <w:rPr>
          <w:rtl/>
        </w:rPr>
        <w:t xml:space="preserve">239. </w:t>
      </w:r>
    </w:p>
    <w:p w:rsidR="004C2631" w:rsidRPr="00526949" w:rsidRDefault="004C2631" w:rsidP="00526949">
      <w:pPr>
        <w:pStyle w:val="libFootnote0"/>
        <w:rPr>
          <w:rtl/>
        </w:rPr>
      </w:pPr>
      <w:r w:rsidRPr="00526949">
        <w:rPr>
          <w:rtl/>
        </w:rPr>
        <w:t>4</w:t>
      </w:r>
      <w:r w:rsidR="008C0B64" w:rsidRPr="00526949">
        <w:rPr>
          <w:rtl/>
        </w:rPr>
        <w:t xml:space="preserve"> - </w:t>
      </w:r>
      <w:r w:rsidRPr="00526949">
        <w:rPr>
          <w:rtl/>
        </w:rPr>
        <w:t>الفقيه 1</w:t>
      </w:r>
      <w:r w:rsidR="00166FE4" w:rsidRPr="00526949">
        <w:rPr>
          <w:rtl/>
        </w:rPr>
        <w:t xml:space="preserve">: </w:t>
      </w:r>
      <w:r w:rsidRPr="00526949">
        <w:rPr>
          <w:rtl/>
        </w:rPr>
        <w:t>199</w:t>
      </w:r>
      <w:r w:rsidR="001C44EB" w:rsidRPr="00526949">
        <w:rPr>
          <w:rtl/>
        </w:rPr>
        <w:t>/</w:t>
      </w:r>
      <w:r w:rsidRPr="00526949">
        <w:rPr>
          <w:rtl/>
        </w:rPr>
        <w:t>918</w:t>
      </w:r>
      <w:r w:rsidR="009315D2" w:rsidRPr="00526949">
        <w:rPr>
          <w:rtl/>
        </w:rPr>
        <w:t>،</w:t>
      </w:r>
      <w:r w:rsidRPr="00526949">
        <w:rPr>
          <w:rtl/>
        </w:rPr>
        <w:t xml:space="preserve"> أورد ذيله في الحديث 1 من الباب 11 من هذه الأبواب</w:t>
      </w:r>
      <w:r w:rsidR="009315D2" w:rsidRPr="00526949">
        <w:rPr>
          <w:rtl/>
        </w:rPr>
        <w:t>،</w:t>
      </w:r>
      <w:r w:rsidRPr="00526949">
        <w:rPr>
          <w:rtl/>
        </w:rPr>
        <w:t xml:space="preserve"> عن العلل. </w:t>
      </w:r>
    </w:p>
    <w:p w:rsidR="004C2631" w:rsidRPr="00526949" w:rsidRDefault="004C2631" w:rsidP="00526949">
      <w:pPr>
        <w:pStyle w:val="libFootnote0"/>
        <w:rPr>
          <w:rtl/>
        </w:rPr>
      </w:pPr>
      <w:r w:rsidRPr="00526949">
        <w:rPr>
          <w:rtl/>
        </w:rPr>
        <w:t>(</w:t>
      </w:r>
      <w:r w:rsidR="00297258" w:rsidRPr="00526949">
        <w:rPr>
          <w:rFonts w:hint="cs"/>
          <w:rtl/>
        </w:rPr>
        <w:t>3</w:t>
      </w:r>
      <w:r w:rsidRPr="00526949">
        <w:rPr>
          <w:rtl/>
        </w:rPr>
        <w:t>) الظاهر أنّ هذه الصلاة غير الصلاة المذكورة في حديث حفص.</w:t>
      </w:r>
      <w:r w:rsidR="00CC1CFA" w:rsidRPr="00526949">
        <w:rPr>
          <w:rtl/>
        </w:rPr>
        <w:t xml:space="preserve"> ( </w:t>
      </w:r>
      <w:r w:rsidRPr="00526949">
        <w:rPr>
          <w:rtl/>
        </w:rPr>
        <w:t>منه قده في هامش المخطوط ).</w:t>
      </w:r>
    </w:p>
    <w:p w:rsidR="008C0B64" w:rsidRDefault="008C0B64" w:rsidP="00CC1CFA">
      <w:pPr>
        <w:pStyle w:val="libNormal"/>
        <w:rPr>
          <w:rtl/>
        </w:rPr>
      </w:pPr>
      <w:r>
        <w:rPr>
          <w:rtl/>
        </w:rPr>
        <w:br w:type="page"/>
      </w:r>
    </w:p>
    <w:p w:rsidR="004C2631" w:rsidRDefault="004C2631" w:rsidP="00297258">
      <w:pPr>
        <w:pStyle w:val="libNormal0"/>
        <w:rPr>
          <w:rtl/>
        </w:rPr>
      </w:pPr>
      <w:r>
        <w:rPr>
          <w:rtl/>
        </w:rPr>
        <w:lastRenderedPageBreak/>
        <w:t>عاد فكبّر</w:t>
      </w:r>
      <w:r w:rsidR="009315D2">
        <w:rPr>
          <w:rtl/>
        </w:rPr>
        <w:t>،</w:t>
      </w:r>
      <w:r>
        <w:rPr>
          <w:rtl/>
        </w:rPr>
        <w:t xml:space="preserve"> فكبّر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حتّى كبّر رسول الله</w:t>
      </w:r>
      <w:r w:rsidR="00297258">
        <w:rPr>
          <w:rFonts w:hint="cs"/>
          <w:rtl/>
        </w:rPr>
        <w:t xml:space="preserve"> </w:t>
      </w:r>
      <w:r w:rsidR="0029725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سبع تكبيرات</w:t>
      </w:r>
      <w:r w:rsidR="009315D2">
        <w:rPr>
          <w:rtl/>
        </w:rPr>
        <w:t>،</w:t>
      </w:r>
      <w:r>
        <w:rPr>
          <w:rtl/>
        </w:rPr>
        <w:t xml:space="preserve"> وكبّر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فجرت السنّة بذلك. </w:t>
      </w:r>
    </w:p>
    <w:p w:rsidR="004C2631" w:rsidRDefault="004C2631" w:rsidP="00297258">
      <w:pPr>
        <w:pStyle w:val="libNormal"/>
        <w:rPr>
          <w:rtl/>
        </w:rPr>
      </w:pPr>
      <w:r>
        <w:rPr>
          <w:rtl/>
        </w:rPr>
        <w:t>ورواه في</w:t>
      </w:r>
      <w:r w:rsidR="00CC1CFA" w:rsidRPr="00CC1CFA">
        <w:rPr>
          <w:rStyle w:val="libNormalChar"/>
          <w:rtl/>
        </w:rPr>
        <w:t xml:space="preserve"> ( </w:t>
      </w:r>
      <w:r>
        <w:rPr>
          <w:rtl/>
        </w:rPr>
        <w:t>العلل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ابن أبي عمير</w:t>
      </w:r>
      <w:r w:rsidR="009315D2">
        <w:rPr>
          <w:rtl/>
        </w:rPr>
        <w:t>،</w:t>
      </w:r>
      <w:r>
        <w:rPr>
          <w:rtl/>
        </w:rPr>
        <w:t xml:space="preserve"> عن عمر بن اُذينة</w:t>
      </w:r>
      <w:r w:rsidR="009315D2">
        <w:rPr>
          <w:rtl/>
        </w:rPr>
        <w:t>،</w:t>
      </w:r>
      <w:r>
        <w:rPr>
          <w:rtl/>
        </w:rPr>
        <w:t xml:space="preserve"> عن زرارة</w:t>
      </w:r>
      <w:r w:rsidR="009315D2">
        <w:rPr>
          <w:rtl/>
        </w:rPr>
        <w:t>،</w:t>
      </w:r>
      <w:r>
        <w:rPr>
          <w:rtl/>
        </w:rPr>
        <w:t xml:space="preserve"> نحوه </w:t>
      </w:r>
      <w:r w:rsidRPr="004C2631">
        <w:rPr>
          <w:rStyle w:val="libFootnotenumChar"/>
          <w:rtl/>
        </w:rPr>
        <w:t>(</w:t>
      </w:r>
      <w:r w:rsidR="00297258">
        <w:rPr>
          <w:rStyle w:val="libFootnotenumChar"/>
          <w:rFonts w:hint="cs"/>
          <w:rtl/>
        </w:rPr>
        <w:t>1</w:t>
      </w:r>
      <w:r w:rsidRPr="004C2631">
        <w:rPr>
          <w:rStyle w:val="libFootnotenumChar"/>
          <w:rtl/>
        </w:rPr>
        <w:t>)</w:t>
      </w:r>
      <w:r>
        <w:rPr>
          <w:rtl/>
        </w:rPr>
        <w:t xml:space="preserve">. </w:t>
      </w:r>
    </w:p>
    <w:p w:rsidR="004C2631" w:rsidRDefault="004C2631" w:rsidP="00297258">
      <w:pPr>
        <w:pStyle w:val="libNormal"/>
        <w:rPr>
          <w:rtl/>
        </w:rPr>
      </w:pPr>
      <w:r w:rsidRPr="00EA1EC2">
        <w:rPr>
          <w:rStyle w:val="libNormalChar"/>
          <w:rtl/>
        </w:rPr>
        <w:t>[ 7242 ]</w:t>
      </w:r>
      <w:r>
        <w:rPr>
          <w:rtl/>
        </w:rPr>
        <w:t xml:space="preserve"> 5</w:t>
      </w:r>
      <w:r w:rsidR="008C0B64">
        <w:rPr>
          <w:rtl/>
        </w:rPr>
        <w:t xml:space="preserve"> - </w:t>
      </w:r>
      <w:r>
        <w:rPr>
          <w:rtl/>
        </w:rPr>
        <w:t>وبإسناده عن هشام بن الحكم</w:t>
      </w:r>
      <w:r w:rsidR="009315D2">
        <w:rPr>
          <w:rtl/>
        </w:rPr>
        <w:t>،</w:t>
      </w:r>
      <w:r>
        <w:rPr>
          <w:rtl/>
        </w:rPr>
        <w:t xml:space="preserve"> عن أبي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روي لذلك علّة اُخرى وهي أنّ النبيّ</w:t>
      </w:r>
      <w:r w:rsidR="00297258">
        <w:rPr>
          <w:rFonts w:hint="cs"/>
          <w:rtl/>
        </w:rPr>
        <w:t xml:space="preserve"> </w:t>
      </w:r>
      <w:r w:rsidR="0029725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00CC1CFA">
        <w:rPr>
          <w:rtl/>
        </w:rPr>
        <w:t>ل</w:t>
      </w:r>
      <w:r w:rsidR="001E15DE">
        <w:rPr>
          <w:rtl/>
        </w:rPr>
        <w:t>-</w:t>
      </w:r>
      <w:r w:rsidR="00CC1CFA">
        <w:rPr>
          <w:rtl/>
        </w:rPr>
        <w:t xml:space="preserve">مّا </w:t>
      </w:r>
      <w:r>
        <w:rPr>
          <w:rtl/>
        </w:rPr>
        <w:t xml:space="preserve">اُسري به إلى السماء قطع سبع حجب فكبّرعند كلّ حجاب تكبيرة فأوصله الله عزّوجلّ بذلك إلى منتهى الكرامة. </w:t>
      </w:r>
    </w:p>
    <w:p w:rsidR="004C2631" w:rsidRDefault="004C2631" w:rsidP="00297258">
      <w:pPr>
        <w:pStyle w:val="libNormal"/>
        <w:rPr>
          <w:rtl/>
        </w:rPr>
      </w:pPr>
      <w:r w:rsidRPr="00EA1EC2">
        <w:rPr>
          <w:rStyle w:val="libNormalChar"/>
          <w:rtl/>
        </w:rPr>
        <w:t>[ 7243 ]</w:t>
      </w:r>
      <w:r>
        <w:rPr>
          <w:rtl/>
        </w:rPr>
        <w:t xml:space="preserve"> 6</w:t>
      </w:r>
      <w:r w:rsidR="008C0B64">
        <w:rPr>
          <w:rtl/>
        </w:rPr>
        <w:t xml:space="preserve"> - </w:t>
      </w:r>
      <w:r>
        <w:rPr>
          <w:rtl/>
        </w:rPr>
        <w:t>وبإسناده عن الفضل بن شاذان</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إنّما صارت التكبيرات في أول الصلاة سبعاً لأنّ أصل الصلاة ركعتان واستفتاحهما بسبع تكبيرات</w:t>
      </w:r>
      <w:r w:rsidR="00166FE4" w:rsidRPr="00166FE4">
        <w:rPr>
          <w:rStyle w:val="libNormalChar"/>
          <w:rtl/>
        </w:rPr>
        <w:t xml:space="preserve">: </w:t>
      </w:r>
      <w:r>
        <w:rPr>
          <w:rtl/>
        </w:rPr>
        <w:t>تكبيرة الافتتاح</w:t>
      </w:r>
      <w:r w:rsidR="009315D2">
        <w:rPr>
          <w:rtl/>
        </w:rPr>
        <w:t>،</w:t>
      </w:r>
      <w:r>
        <w:rPr>
          <w:rtl/>
        </w:rPr>
        <w:t xml:space="preserve"> وتكبيرة الركوع</w:t>
      </w:r>
      <w:r w:rsidR="009315D2">
        <w:rPr>
          <w:rtl/>
        </w:rPr>
        <w:t>،</w:t>
      </w:r>
      <w:r>
        <w:rPr>
          <w:rtl/>
        </w:rPr>
        <w:t xml:space="preserve"> وتكبيرتي السجدتين </w:t>
      </w:r>
      <w:r w:rsidRPr="004C2631">
        <w:rPr>
          <w:rStyle w:val="libFootnotenumChar"/>
          <w:rtl/>
        </w:rPr>
        <w:t>(</w:t>
      </w:r>
      <w:r w:rsidR="00297258">
        <w:rPr>
          <w:rStyle w:val="libFootnotenumChar"/>
          <w:rFonts w:hint="cs"/>
          <w:rtl/>
        </w:rPr>
        <w:t>2</w:t>
      </w:r>
      <w:r w:rsidRPr="004C2631">
        <w:rPr>
          <w:rStyle w:val="libFootnotenumChar"/>
          <w:rtl/>
        </w:rPr>
        <w:t>)</w:t>
      </w:r>
      <w:r w:rsidR="009315D2">
        <w:rPr>
          <w:rtl/>
        </w:rPr>
        <w:t>،</w:t>
      </w:r>
      <w:r>
        <w:rPr>
          <w:rtl/>
        </w:rPr>
        <w:t xml:space="preserve"> وتكبيرة الركوع في الثانية</w:t>
      </w:r>
      <w:r w:rsidR="009315D2">
        <w:rPr>
          <w:rtl/>
        </w:rPr>
        <w:t>،</w:t>
      </w:r>
      <w:r>
        <w:rPr>
          <w:rtl/>
        </w:rPr>
        <w:t xml:space="preserve"> وتكبيرتي السجدتين</w:t>
      </w:r>
      <w:r w:rsidR="009315D2">
        <w:rPr>
          <w:rtl/>
        </w:rPr>
        <w:t>،</w:t>
      </w:r>
      <w:r>
        <w:rPr>
          <w:rtl/>
        </w:rPr>
        <w:t xml:space="preserve"> فاذا كبّر الإنسان في أوّل الصلاة </w:t>
      </w:r>
      <w:r w:rsidRPr="004C2631">
        <w:rPr>
          <w:rStyle w:val="libFootnotenumChar"/>
          <w:rtl/>
        </w:rPr>
        <w:t>(</w:t>
      </w:r>
      <w:r w:rsidR="00297258">
        <w:rPr>
          <w:rStyle w:val="libFootnotenumChar"/>
          <w:rFonts w:hint="cs"/>
          <w:rtl/>
        </w:rPr>
        <w:t>3</w:t>
      </w:r>
      <w:r w:rsidRPr="004C2631">
        <w:rPr>
          <w:rStyle w:val="libFootnotenumChar"/>
          <w:rtl/>
        </w:rPr>
        <w:t>)</w:t>
      </w:r>
      <w:r>
        <w:rPr>
          <w:rtl/>
        </w:rPr>
        <w:t xml:space="preserve"> سبع تكبيرات ثمّ نسي شيئا من تكبيرات الاستفتاح من بعد أو سها عنها لم يدخل عليه نقص في صلاته. </w:t>
      </w:r>
    </w:p>
    <w:p w:rsidR="004C2631" w:rsidRDefault="004C2631" w:rsidP="00297258">
      <w:pPr>
        <w:pStyle w:val="libNormal"/>
        <w:rPr>
          <w:rtl/>
        </w:rPr>
      </w:pPr>
      <w:r>
        <w:rPr>
          <w:rtl/>
        </w:rPr>
        <w:t>وفي</w:t>
      </w:r>
      <w:r w:rsidR="00CC1CFA" w:rsidRPr="00CC1CFA">
        <w:rPr>
          <w:rStyle w:val="libNormalChar"/>
          <w:rtl/>
        </w:rPr>
        <w:t xml:space="preserve"> ( </w:t>
      </w:r>
      <w:r>
        <w:rPr>
          <w:rtl/>
        </w:rPr>
        <w:t>العلل</w:t>
      </w:r>
      <w:r w:rsidR="00CC1CFA" w:rsidRPr="00CC1CFA">
        <w:rPr>
          <w:rStyle w:val="libNormalChar"/>
          <w:rtl/>
        </w:rPr>
        <w:t xml:space="preserve"> ) </w:t>
      </w:r>
      <w:r>
        <w:rPr>
          <w:rtl/>
        </w:rPr>
        <w:t>و</w:t>
      </w:r>
      <w:r w:rsidR="00CC1CFA" w:rsidRPr="00CC1CFA">
        <w:rPr>
          <w:rStyle w:val="libNormalChar"/>
          <w:rFonts w:hint="cs"/>
          <w:rtl/>
        </w:rPr>
        <w:t xml:space="preserve"> ( </w:t>
      </w:r>
      <w:r>
        <w:rPr>
          <w:rtl/>
        </w:rPr>
        <w:t>عيون الأخبار</w:t>
      </w:r>
      <w:r w:rsidR="00CC1CFA" w:rsidRPr="00CC1CFA">
        <w:rPr>
          <w:rStyle w:val="libNormalChar"/>
          <w:rtl/>
        </w:rPr>
        <w:t xml:space="preserve"> ) </w:t>
      </w:r>
      <w:r>
        <w:rPr>
          <w:rtl/>
        </w:rPr>
        <w:t>بالأسانيد الآتية عن الفضل بن شاذان</w:t>
      </w:r>
      <w:r w:rsidR="009315D2">
        <w:rPr>
          <w:rtl/>
        </w:rPr>
        <w:t>،</w:t>
      </w:r>
      <w:r>
        <w:rPr>
          <w:rtl/>
        </w:rPr>
        <w:t xml:space="preserve"> نحوه </w:t>
      </w:r>
      <w:r w:rsidRPr="004C2631">
        <w:rPr>
          <w:rStyle w:val="libFootnotenumChar"/>
          <w:rtl/>
        </w:rPr>
        <w:t>(</w:t>
      </w:r>
      <w:r w:rsidR="00297258">
        <w:rPr>
          <w:rStyle w:val="libFootnotenumChar"/>
          <w:rFonts w:hint="cs"/>
          <w:rtl/>
        </w:rPr>
        <w:t>4</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526949" w:rsidRDefault="004C2631" w:rsidP="00526949">
      <w:pPr>
        <w:pStyle w:val="libFootnote0"/>
        <w:rPr>
          <w:rtl/>
        </w:rPr>
      </w:pPr>
      <w:r w:rsidRPr="00526949">
        <w:rPr>
          <w:rtl/>
        </w:rPr>
        <w:t>(</w:t>
      </w:r>
      <w:r w:rsidR="00297258" w:rsidRPr="00526949">
        <w:rPr>
          <w:rFonts w:hint="cs"/>
          <w:rtl/>
        </w:rPr>
        <w:t>1</w:t>
      </w:r>
      <w:r w:rsidRPr="00526949">
        <w:rPr>
          <w:rtl/>
        </w:rPr>
        <w:t>) علل الشرائع</w:t>
      </w:r>
      <w:r w:rsidR="00166FE4" w:rsidRPr="00526949">
        <w:rPr>
          <w:rtl/>
        </w:rPr>
        <w:t xml:space="preserve">: </w:t>
      </w:r>
      <w:r w:rsidRPr="00526949">
        <w:rPr>
          <w:rtl/>
        </w:rPr>
        <w:t>2</w:t>
      </w:r>
      <w:r w:rsidR="001C44EB" w:rsidRPr="00526949">
        <w:rPr>
          <w:rtl/>
        </w:rPr>
        <w:t>/</w:t>
      </w:r>
      <w:r w:rsidRPr="00526949">
        <w:rPr>
          <w:rtl/>
        </w:rPr>
        <w:t>332</w:t>
      </w:r>
      <w:r w:rsidR="008C0B64" w:rsidRPr="00526949">
        <w:rPr>
          <w:rtl/>
        </w:rPr>
        <w:t xml:space="preserve"> - </w:t>
      </w:r>
      <w:r w:rsidRPr="00526949">
        <w:rPr>
          <w:rtl/>
        </w:rPr>
        <w:t>الباب 30.</w:t>
      </w:r>
    </w:p>
    <w:p w:rsidR="004C2631" w:rsidRPr="00526949" w:rsidRDefault="004C2631" w:rsidP="00526949">
      <w:pPr>
        <w:pStyle w:val="libFootnote0"/>
        <w:rPr>
          <w:rtl/>
        </w:rPr>
      </w:pPr>
      <w:r w:rsidRPr="00526949">
        <w:rPr>
          <w:rtl/>
        </w:rPr>
        <w:t>5</w:t>
      </w:r>
      <w:r w:rsidR="008C0B64" w:rsidRPr="00526949">
        <w:rPr>
          <w:rtl/>
        </w:rPr>
        <w:t xml:space="preserve"> - </w:t>
      </w:r>
      <w:r w:rsidRPr="00526949">
        <w:rPr>
          <w:rtl/>
        </w:rPr>
        <w:t>الفقيه 1</w:t>
      </w:r>
      <w:r w:rsidR="00166FE4" w:rsidRPr="00526949">
        <w:rPr>
          <w:rtl/>
        </w:rPr>
        <w:t xml:space="preserve">: </w:t>
      </w:r>
      <w:r w:rsidRPr="00526949">
        <w:rPr>
          <w:rtl/>
        </w:rPr>
        <w:t>199</w:t>
      </w:r>
      <w:r w:rsidR="001C44EB" w:rsidRPr="00526949">
        <w:rPr>
          <w:rtl/>
        </w:rPr>
        <w:t>/</w:t>
      </w:r>
      <w:r w:rsidRPr="00526949">
        <w:rPr>
          <w:rtl/>
        </w:rPr>
        <w:t xml:space="preserve">919. </w:t>
      </w:r>
    </w:p>
    <w:p w:rsidR="004C2631" w:rsidRPr="00526949" w:rsidRDefault="004C2631" w:rsidP="00526949">
      <w:pPr>
        <w:pStyle w:val="libFootnote0"/>
        <w:rPr>
          <w:rtl/>
        </w:rPr>
      </w:pPr>
      <w:r w:rsidRPr="00526949">
        <w:rPr>
          <w:rtl/>
        </w:rPr>
        <w:t>6</w:t>
      </w:r>
      <w:r w:rsidR="008C0B64" w:rsidRPr="00526949">
        <w:rPr>
          <w:rtl/>
        </w:rPr>
        <w:t xml:space="preserve"> - </w:t>
      </w:r>
      <w:r w:rsidRPr="00526949">
        <w:rPr>
          <w:rtl/>
        </w:rPr>
        <w:t>الفقيه 1</w:t>
      </w:r>
      <w:r w:rsidR="00166FE4" w:rsidRPr="00526949">
        <w:rPr>
          <w:rtl/>
        </w:rPr>
        <w:t xml:space="preserve">: </w:t>
      </w:r>
      <w:r w:rsidRPr="00526949">
        <w:rPr>
          <w:rtl/>
        </w:rPr>
        <w:t>200</w:t>
      </w:r>
      <w:r w:rsidR="001C44EB" w:rsidRPr="00526949">
        <w:rPr>
          <w:rtl/>
        </w:rPr>
        <w:t>/</w:t>
      </w:r>
      <w:r w:rsidRPr="00526949">
        <w:rPr>
          <w:rtl/>
        </w:rPr>
        <w:t xml:space="preserve">920. </w:t>
      </w:r>
    </w:p>
    <w:p w:rsidR="004C2631" w:rsidRPr="00526949" w:rsidRDefault="004C2631" w:rsidP="00526949">
      <w:pPr>
        <w:pStyle w:val="libFootnote0"/>
        <w:rPr>
          <w:rtl/>
        </w:rPr>
      </w:pPr>
      <w:r w:rsidRPr="00526949">
        <w:rPr>
          <w:rtl/>
        </w:rPr>
        <w:t>(</w:t>
      </w:r>
      <w:r w:rsidR="00297258" w:rsidRPr="00526949">
        <w:rPr>
          <w:rFonts w:hint="cs"/>
          <w:rtl/>
        </w:rPr>
        <w:t>2</w:t>
      </w:r>
      <w:r w:rsidRPr="00526949">
        <w:rPr>
          <w:rtl/>
        </w:rPr>
        <w:t>) في نسخة</w:t>
      </w:r>
      <w:r w:rsidR="00166FE4" w:rsidRPr="00526949">
        <w:rPr>
          <w:rtl/>
        </w:rPr>
        <w:t xml:space="preserve">: </w:t>
      </w:r>
      <w:r w:rsidRPr="00526949">
        <w:rPr>
          <w:rtl/>
        </w:rPr>
        <w:t>السجود</w:t>
      </w:r>
      <w:r w:rsidR="009315D2" w:rsidRPr="00526949">
        <w:rPr>
          <w:rtl/>
        </w:rPr>
        <w:t>،</w:t>
      </w:r>
      <w:r w:rsidRPr="00526949">
        <w:rPr>
          <w:rtl/>
        </w:rPr>
        <w:t xml:space="preserve"> (هامش المخطوط ).</w:t>
      </w:r>
    </w:p>
    <w:p w:rsidR="004C2631" w:rsidRPr="00526949" w:rsidRDefault="004C2631" w:rsidP="00526949">
      <w:pPr>
        <w:pStyle w:val="libFootnote0"/>
        <w:rPr>
          <w:rtl/>
        </w:rPr>
      </w:pPr>
      <w:r w:rsidRPr="00526949">
        <w:rPr>
          <w:rtl/>
        </w:rPr>
        <w:t>(</w:t>
      </w:r>
      <w:r w:rsidR="00297258" w:rsidRPr="00526949">
        <w:rPr>
          <w:rFonts w:hint="cs"/>
          <w:rtl/>
        </w:rPr>
        <w:t>3</w:t>
      </w:r>
      <w:r w:rsidRPr="00526949">
        <w:rPr>
          <w:rtl/>
        </w:rPr>
        <w:t>) في نسخة</w:t>
      </w:r>
      <w:r w:rsidR="00166FE4" w:rsidRPr="00526949">
        <w:rPr>
          <w:rtl/>
        </w:rPr>
        <w:t xml:space="preserve">: </w:t>
      </w:r>
      <w:r w:rsidRPr="00526949">
        <w:rPr>
          <w:rtl/>
        </w:rPr>
        <w:t>صلاته</w:t>
      </w:r>
      <w:r w:rsidR="009315D2" w:rsidRPr="00526949">
        <w:rPr>
          <w:rtl/>
        </w:rPr>
        <w:t>،</w:t>
      </w:r>
      <w:r w:rsidRPr="00526949">
        <w:rPr>
          <w:rtl/>
        </w:rPr>
        <w:t xml:space="preserve"> (هامش المخطوط ). </w:t>
      </w:r>
    </w:p>
    <w:p w:rsidR="004C2631" w:rsidRPr="00526949" w:rsidRDefault="004C2631" w:rsidP="00526949">
      <w:pPr>
        <w:pStyle w:val="libFootnote0"/>
        <w:rPr>
          <w:rtl/>
        </w:rPr>
      </w:pPr>
      <w:r w:rsidRPr="00526949">
        <w:rPr>
          <w:rtl/>
        </w:rPr>
        <w:t>(</w:t>
      </w:r>
      <w:r w:rsidR="00297258" w:rsidRPr="00526949">
        <w:rPr>
          <w:rFonts w:hint="cs"/>
          <w:rtl/>
        </w:rPr>
        <w:t>4</w:t>
      </w:r>
      <w:r w:rsidRPr="00526949">
        <w:rPr>
          <w:rtl/>
        </w:rPr>
        <w:t>) علل الشرائع</w:t>
      </w:r>
      <w:r w:rsidR="00166FE4" w:rsidRPr="00526949">
        <w:rPr>
          <w:rtl/>
        </w:rPr>
        <w:t xml:space="preserve">: </w:t>
      </w:r>
      <w:r w:rsidRPr="00526949">
        <w:rPr>
          <w:rtl/>
        </w:rPr>
        <w:t>261</w:t>
      </w:r>
      <w:r w:rsidR="001C44EB" w:rsidRPr="00526949">
        <w:rPr>
          <w:rtl/>
        </w:rPr>
        <w:t>/</w:t>
      </w:r>
      <w:r w:rsidRPr="00526949">
        <w:rPr>
          <w:rtl/>
        </w:rPr>
        <w:t>9</w:t>
      </w:r>
      <w:r w:rsidR="009315D2" w:rsidRPr="00526949">
        <w:rPr>
          <w:rtl/>
        </w:rPr>
        <w:t>،</w:t>
      </w:r>
      <w:r w:rsidRPr="00526949">
        <w:rPr>
          <w:rtl/>
        </w:rPr>
        <w:t xml:space="preserve"> وعيون أخبار الرضا </w:t>
      </w:r>
      <w:r w:rsidRPr="00526949">
        <w:rPr>
          <w:rFonts w:hint="cs"/>
          <w:rtl/>
        </w:rPr>
        <w:t>عليه السلام</w:t>
      </w:r>
      <w:r w:rsidRPr="00526949">
        <w:rPr>
          <w:rtl/>
        </w:rPr>
        <w:t xml:space="preserve"> 2</w:t>
      </w:r>
      <w:r w:rsidR="00166FE4" w:rsidRPr="00526949">
        <w:rPr>
          <w:rtl/>
        </w:rPr>
        <w:t xml:space="preserve">: </w:t>
      </w:r>
      <w:r w:rsidRPr="00526949">
        <w:rPr>
          <w:rtl/>
        </w:rPr>
        <w:t>108</w:t>
      </w:r>
      <w:r w:rsidR="009315D2" w:rsidRPr="00526949">
        <w:rPr>
          <w:rtl/>
        </w:rPr>
        <w:t>،</w:t>
      </w:r>
      <w:r w:rsidRPr="00526949">
        <w:rPr>
          <w:rtl/>
        </w:rPr>
        <w:t xml:space="preserve"> وتأتي أسانيده في الفائدة الأولى من الخاتمة برقم 383. </w:t>
      </w:r>
    </w:p>
    <w:p w:rsidR="008C0B64" w:rsidRDefault="008C0B64" w:rsidP="00CC1CFA">
      <w:pPr>
        <w:pStyle w:val="libNormal"/>
        <w:rPr>
          <w:rtl/>
        </w:rPr>
      </w:pPr>
      <w:r>
        <w:rPr>
          <w:rtl/>
        </w:rPr>
        <w:br w:type="page"/>
      </w:r>
    </w:p>
    <w:p w:rsidR="004C2631" w:rsidRDefault="004C2631" w:rsidP="00701FC6">
      <w:pPr>
        <w:pStyle w:val="libNormal"/>
        <w:rPr>
          <w:rtl/>
        </w:rPr>
      </w:pPr>
      <w:r w:rsidRPr="00EA1EC2">
        <w:rPr>
          <w:rStyle w:val="libNormalChar"/>
          <w:rtl/>
        </w:rPr>
        <w:lastRenderedPageBreak/>
        <w:t>[ 7244 ]</w:t>
      </w:r>
      <w:r>
        <w:rPr>
          <w:rtl/>
        </w:rPr>
        <w:t xml:space="preserve"> 7</w:t>
      </w:r>
      <w:r w:rsidR="008C0B64">
        <w:rPr>
          <w:rtl/>
        </w:rPr>
        <w:t xml:space="preserve"> - </w:t>
      </w:r>
      <w:r>
        <w:rPr>
          <w:rtl/>
        </w:rPr>
        <w:t>وفي</w:t>
      </w:r>
      <w:r w:rsidR="00CC1CFA" w:rsidRPr="00CC1CFA">
        <w:rPr>
          <w:rStyle w:val="libNormalChar"/>
          <w:rtl/>
        </w:rPr>
        <w:t xml:space="preserve"> ( </w:t>
      </w:r>
      <w:r>
        <w:rPr>
          <w:rtl/>
        </w:rPr>
        <w:t>العلل )</w:t>
      </w:r>
      <w:r w:rsidR="00166FE4" w:rsidRPr="00166FE4">
        <w:rPr>
          <w:rStyle w:val="libNormalChar"/>
          <w:rtl/>
        </w:rPr>
        <w:t xml:space="preserve">: </w:t>
      </w:r>
      <w:r>
        <w:rPr>
          <w:rtl/>
        </w:rPr>
        <w:t>عن علي بن حاتم</w:t>
      </w:r>
      <w:r w:rsidR="009315D2">
        <w:rPr>
          <w:rtl/>
        </w:rPr>
        <w:t>،</w:t>
      </w:r>
      <w:r>
        <w:rPr>
          <w:rtl/>
        </w:rPr>
        <w:t xml:space="preserve"> عن القاسم بن محمّد</w:t>
      </w:r>
      <w:r w:rsidR="009315D2">
        <w:rPr>
          <w:rtl/>
        </w:rPr>
        <w:t>،</w:t>
      </w:r>
      <w:r>
        <w:rPr>
          <w:rtl/>
        </w:rPr>
        <w:t xml:space="preserve"> عن حمدان بن الحسين</w:t>
      </w:r>
      <w:r w:rsidR="009315D2">
        <w:rPr>
          <w:rtl/>
        </w:rPr>
        <w:t>،</w:t>
      </w:r>
      <w:r>
        <w:rPr>
          <w:rtl/>
        </w:rPr>
        <w:t xml:space="preserve"> عن الحسن </w:t>
      </w:r>
      <w:r w:rsidRPr="004C2631">
        <w:rPr>
          <w:rStyle w:val="libFootnotenumChar"/>
          <w:rtl/>
        </w:rPr>
        <w:t>(1)</w:t>
      </w:r>
      <w:r>
        <w:rPr>
          <w:rtl/>
        </w:rPr>
        <w:t xml:space="preserve"> بن الوليد</w:t>
      </w:r>
      <w:r w:rsidR="009315D2">
        <w:rPr>
          <w:rtl/>
        </w:rPr>
        <w:t>،</w:t>
      </w:r>
      <w:r>
        <w:rPr>
          <w:rtl/>
        </w:rPr>
        <w:t xml:space="preserve"> عن الحسن </w:t>
      </w:r>
      <w:r w:rsidRPr="004C2631">
        <w:rPr>
          <w:rStyle w:val="libFootnotenumChar"/>
          <w:rtl/>
        </w:rPr>
        <w:t>(2)</w:t>
      </w:r>
      <w:r>
        <w:rPr>
          <w:rtl/>
        </w:rPr>
        <w:t xml:space="preserve"> بن إبراهيم</w:t>
      </w:r>
      <w:r w:rsidR="009315D2">
        <w:rPr>
          <w:rtl/>
        </w:rPr>
        <w:t>،</w:t>
      </w:r>
      <w:r>
        <w:rPr>
          <w:rtl/>
        </w:rPr>
        <w:t xml:space="preserve"> عن محمّد بن زياد</w:t>
      </w:r>
      <w:r w:rsidR="009315D2">
        <w:rPr>
          <w:rtl/>
        </w:rPr>
        <w:t>،</w:t>
      </w:r>
      <w:r>
        <w:rPr>
          <w:rtl/>
        </w:rPr>
        <w:t xml:space="preserve"> عن هشام بن الحكم</w:t>
      </w:r>
      <w:r w:rsidR="009315D2">
        <w:rPr>
          <w:rtl/>
        </w:rPr>
        <w:t>،</w:t>
      </w:r>
      <w:r>
        <w:rPr>
          <w:rtl/>
        </w:rPr>
        <w:t xml:space="preserve"> عن أبي الحسن موسى</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لأيّ علة صار التكبير في الافتتاح سبع تكبيرات أفضل</w:t>
      </w:r>
      <w:r w:rsidR="008C0B64">
        <w:rPr>
          <w:rtl/>
        </w:rPr>
        <w:t xml:space="preserve"> - </w:t>
      </w:r>
      <w:r>
        <w:rPr>
          <w:rtl/>
        </w:rPr>
        <w:t>الى أن قال</w:t>
      </w:r>
      <w:r w:rsidR="008C0B64">
        <w:rPr>
          <w:rtl/>
        </w:rPr>
        <w:t xml:space="preserve"> - </w:t>
      </w:r>
      <w:r>
        <w:rPr>
          <w:rtl/>
        </w:rPr>
        <w:t>قال</w:t>
      </w:r>
      <w:r w:rsidR="00166FE4" w:rsidRPr="00166FE4">
        <w:rPr>
          <w:rStyle w:val="libNormalChar"/>
          <w:rtl/>
        </w:rPr>
        <w:t xml:space="preserve">: </w:t>
      </w:r>
      <w:r>
        <w:rPr>
          <w:rtl/>
        </w:rPr>
        <w:t>يا هشام</w:t>
      </w:r>
      <w:r w:rsidR="009315D2">
        <w:rPr>
          <w:rtl/>
        </w:rPr>
        <w:t>،</w:t>
      </w:r>
      <w:r>
        <w:rPr>
          <w:rtl/>
        </w:rPr>
        <w:t xml:space="preserve"> إن الله خلق السماوات سبعاً والأرضين سبعاً والحجب سبعاً</w:t>
      </w:r>
      <w:r w:rsidR="009315D2">
        <w:rPr>
          <w:rtl/>
        </w:rPr>
        <w:t>،</w:t>
      </w:r>
      <w:r>
        <w:rPr>
          <w:rtl/>
        </w:rPr>
        <w:t xml:space="preserve"> ف</w:t>
      </w:r>
      <w:r w:rsidR="00CC1CFA">
        <w:rPr>
          <w:rtl/>
        </w:rPr>
        <w:t>ل</w:t>
      </w:r>
      <w:r w:rsidR="001E15DE">
        <w:rPr>
          <w:rtl/>
        </w:rPr>
        <w:t>-</w:t>
      </w:r>
      <w:r w:rsidR="00CC1CFA">
        <w:rPr>
          <w:rtl/>
        </w:rPr>
        <w:t xml:space="preserve">مّا </w:t>
      </w:r>
      <w:r>
        <w:rPr>
          <w:rtl/>
        </w:rPr>
        <w:t>اُسرى بالنبيّ</w:t>
      </w:r>
      <w:r w:rsidR="00701FC6">
        <w:rPr>
          <w:rFonts w:hint="cs"/>
          <w:rtl/>
        </w:rPr>
        <w:t xml:space="preserve"> </w:t>
      </w:r>
      <w:r w:rsidR="00701FC6"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فكان من ربّه كقاب قوسين أو أدنى رفع له حجاب من حجبه فكبّر رسول الله</w:t>
      </w:r>
      <w:r w:rsidR="00701FC6">
        <w:rPr>
          <w:rFonts w:hint="cs"/>
          <w:rtl/>
        </w:rPr>
        <w:t xml:space="preserve"> </w:t>
      </w:r>
      <w:r w:rsidR="00701FC6"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وجعل يقول الكلمات التي تقال في الافتتاح</w:t>
      </w:r>
      <w:r w:rsidR="009315D2">
        <w:rPr>
          <w:rtl/>
        </w:rPr>
        <w:t>،</w:t>
      </w:r>
      <w:r>
        <w:rPr>
          <w:rtl/>
        </w:rPr>
        <w:t xml:space="preserve"> ف</w:t>
      </w:r>
      <w:r w:rsidR="00CC1CFA">
        <w:rPr>
          <w:rtl/>
        </w:rPr>
        <w:t>ل</w:t>
      </w:r>
      <w:r w:rsidR="001E15DE">
        <w:rPr>
          <w:rtl/>
        </w:rPr>
        <w:t>-</w:t>
      </w:r>
      <w:r w:rsidR="00CC1CFA">
        <w:rPr>
          <w:rtl/>
        </w:rPr>
        <w:t xml:space="preserve">مّا </w:t>
      </w:r>
      <w:r>
        <w:rPr>
          <w:rtl/>
        </w:rPr>
        <w:t>رفع له الثاني كبّر فلم يزل كذلك حتى بلغ سبع حجب فكبّر سبع تكبيرات</w:t>
      </w:r>
      <w:r w:rsidR="009315D2">
        <w:rPr>
          <w:rtl/>
        </w:rPr>
        <w:t>،</w:t>
      </w:r>
      <w:r>
        <w:rPr>
          <w:rtl/>
        </w:rPr>
        <w:t xml:space="preserve"> فلتلك العلّة يكبّر للافتتاح في الصلاة سبع تكبيرات. </w:t>
      </w:r>
    </w:p>
    <w:p w:rsidR="004C2631" w:rsidRDefault="004C2631" w:rsidP="00701FC6">
      <w:pPr>
        <w:pStyle w:val="libNormal"/>
        <w:rPr>
          <w:rtl/>
        </w:rPr>
      </w:pPr>
      <w:r w:rsidRPr="00EA1EC2">
        <w:rPr>
          <w:rStyle w:val="libNormalChar"/>
          <w:rtl/>
        </w:rPr>
        <w:t>[ 7245 ]</w:t>
      </w:r>
      <w:r>
        <w:rPr>
          <w:rtl/>
        </w:rPr>
        <w:t xml:space="preserve"> 8</w:t>
      </w:r>
      <w:r w:rsidR="008C0B64">
        <w:rPr>
          <w:rtl/>
        </w:rPr>
        <w:t xml:space="preserve"> - </w:t>
      </w:r>
      <w:r>
        <w:rPr>
          <w:rtl/>
        </w:rPr>
        <w:t>وفي</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و</w:t>
      </w:r>
      <w:r w:rsidR="00CC1CFA" w:rsidRPr="00CC1CFA">
        <w:rPr>
          <w:rStyle w:val="libNormalChar"/>
          <w:rFonts w:hint="cs"/>
          <w:rtl/>
        </w:rPr>
        <w:t xml:space="preserve"> ( </w:t>
      </w:r>
      <w:r>
        <w:rPr>
          <w:rtl/>
        </w:rPr>
        <w:t>العلل</w:t>
      </w:r>
      <w:r w:rsidR="00CC1CFA" w:rsidRPr="00CC1CFA">
        <w:rPr>
          <w:rStyle w:val="libNormalChar"/>
          <w:rtl/>
        </w:rPr>
        <w:t xml:space="preserve"> ) </w:t>
      </w:r>
      <w:r>
        <w:rPr>
          <w:rtl/>
        </w:rPr>
        <w:t xml:space="preserve">بأسانيده الآتية </w:t>
      </w:r>
      <w:r w:rsidRPr="004C2631">
        <w:rPr>
          <w:rStyle w:val="libFootnotenumChar"/>
          <w:rtl/>
        </w:rPr>
        <w:t>(</w:t>
      </w:r>
      <w:r w:rsidR="00701FC6">
        <w:rPr>
          <w:rStyle w:val="libFootnotenumChar"/>
          <w:rFonts w:hint="cs"/>
          <w:rtl/>
        </w:rPr>
        <w:t>3</w:t>
      </w:r>
      <w:r w:rsidRPr="004C2631">
        <w:rPr>
          <w:rStyle w:val="libFootnotenumChar"/>
          <w:rtl/>
        </w:rPr>
        <w:t>)</w:t>
      </w:r>
      <w:r>
        <w:rPr>
          <w:rtl/>
        </w:rPr>
        <w:t xml:space="preserve"> عن الفضل ابن شاذان</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إنّما بدئ في الاستفتاح والركوع والسجود والقيام والقعود بالتكبير للعلّة التي ذكرناها في الأذان. </w:t>
      </w:r>
    </w:p>
    <w:p w:rsidR="004C2631" w:rsidRDefault="004C2631" w:rsidP="003D212A">
      <w:pPr>
        <w:pStyle w:val="libNormal"/>
        <w:rPr>
          <w:rtl/>
        </w:rPr>
      </w:pPr>
      <w:r w:rsidRPr="00EA1EC2">
        <w:rPr>
          <w:rStyle w:val="libNormalChar"/>
          <w:rtl/>
        </w:rPr>
        <w:t>[ 7246 ]</w:t>
      </w:r>
      <w:r>
        <w:rPr>
          <w:rtl/>
        </w:rPr>
        <w:t xml:space="preserve"> 9</w:t>
      </w:r>
      <w:r w:rsidR="008C0B64">
        <w:rPr>
          <w:rtl/>
        </w:rPr>
        <w:t xml:space="preserve"> - </w:t>
      </w:r>
      <w:r>
        <w:rPr>
          <w:rtl/>
        </w:rPr>
        <w:t>وفي</w:t>
      </w:r>
      <w:r w:rsidR="00CC1CFA" w:rsidRPr="00CC1CFA">
        <w:rPr>
          <w:rStyle w:val="libNormalChar"/>
          <w:rtl/>
        </w:rPr>
        <w:t xml:space="preserve"> ( </w:t>
      </w:r>
      <w:r>
        <w:rPr>
          <w:rtl/>
        </w:rPr>
        <w:t>الخصال</w:t>
      </w:r>
      <w:r w:rsidR="00CC1CFA" w:rsidRPr="00CC1CFA">
        <w:rPr>
          <w:rStyle w:val="libNormalChar"/>
          <w:rtl/>
        </w:rPr>
        <w:t xml:space="preserve"> ) </w:t>
      </w:r>
      <w:r>
        <w:rPr>
          <w:rtl/>
        </w:rPr>
        <w:t>عن أبيه</w:t>
      </w:r>
      <w:r w:rsidR="009315D2">
        <w:rPr>
          <w:rtl/>
        </w:rPr>
        <w:t>،</w:t>
      </w:r>
      <w:r>
        <w:rPr>
          <w:rtl/>
        </w:rPr>
        <w:t xml:space="preserve"> عن سعد بن عبد الله</w:t>
      </w:r>
      <w:r w:rsidR="009315D2">
        <w:rPr>
          <w:rtl/>
        </w:rPr>
        <w:t>،</w:t>
      </w:r>
      <w:r>
        <w:rPr>
          <w:rtl/>
        </w:rPr>
        <w:t xml:space="preserve"> عن يعقوب ابن يزيد</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أدنى ما يجزي من التكبير في التوجّه إلى الصلاة تكبيرة واحدة وثلاث تكبيرات وخمس وسبع أفضل.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7</w:t>
      </w:r>
      <w:r w:rsidR="008C0B64">
        <w:rPr>
          <w:rtl/>
        </w:rPr>
        <w:t xml:space="preserve"> - </w:t>
      </w:r>
      <w:r>
        <w:rPr>
          <w:rtl/>
        </w:rPr>
        <w:t>علل الشرائع</w:t>
      </w:r>
      <w:r w:rsidR="00166FE4" w:rsidRPr="00526949">
        <w:rPr>
          <w:rtl/>
        </w:rPr>
        <w:t xml:space="preserve">: </w:t>
      </w:r>
      <w:r w:rsidRPr="00526949">
        <w:rPr>
          <w:rtl/>
        </w:rPr>
        <w:t>332</w:t>
      </w:r>
      <w:r w:rsidR="001C44EB">
        <w:rPr>
          <w:rtl/>
        </w:rPr>
        <w:t>/</w:t>
      </w:r>
      <w:r>
        <w:rPr>
          <w:rtl/>
        </w:rPr>
        <w:t>4</w:t>
      </w:r>
      <w:r w:rsidR="008C0B64">
        <w:rPr>
          <w:rtl/>
        </w:rPr>
        <w:t xml:space="preserve"> - </w:t>
      </w:r>
      <w:r>
        <w:rPr>
          <w:rtl/>
        </w:rPr>
        <w:t>الباب 30</w:t>
      </w:r>
      <w:r w:rsidR="009315D2">
        <w:rPr>
          <w:rtl/>
        </w:rPr>
        <w:t>،</w:t>
      </w:r>
      <w:r>
        <w:rPr>
          <w:rtl/>
        </w:rPr>
        <w:t xml:space="preserve"> أورد ما قطع من الحديث صدراً وذيلاً في الحديث 2 من الباب 21 من أبواب الركوع. </w:t>
      </w:r>
    </w:p>
    <w:p w:rsidR="004C2631" w:rsidRPr="00DA60E7" w:rsidRDefault="004C2631" w:rsidP="00DA60E7">
      <w:pPr>
        <w:pStyle w:val="libFootnote0"/>
        <w:rPr>
          <w:rtl/>
        </w:rPr>
      </w:pPr>
      <w:r w:rsidRPr="00DA60E7">
        <w:rPr>
          <w:rtl/>
        </w:rPr>
        <w:t>(1) في هامش الأصل عن نسخة</w:t>
      </w:r>
      <w:r w:rsidR="00166FE4" w:rsidRPr="00DA60E7">
        <w:rPr>
          <w:rtl/>
        </w:rPr>
        <w:t xml:space="preserve">: </w:t>
      </w:r>
      <w:r w:rsidRPr="00DA60E7">
        <w:rPr>
          <w:rtl/>
        </w:rPr>
        <w:t xml:space="preserve">الحسين. </w:t>
      </w:r>
    </w:p>
    <w:p w:rsidR="004C2631" w:rsidRPr="00DA60E7" w:rsidRDefault="004C2631" w:rsidP="00DA60E7">
      <w:pPr>
        <w:pStyle w:val="libFootnote0"/>
        <w:rPr>
          <w:rtl/>
        </w:rPr>
      </w:pPr>
      <w:r w:rsidRPr="00DA60E7">
        <w:rPr>
          <w:rtl/>
        </w:rPr>
        <w:t>(2) في هامش المخطوط عن نسخة</w:t>
      </w:r>
      <w:r w:rsidR="00166FE4" w:rsidRPr="00DA60E7">
        <w:rPr>
          <w:rtl/>
        </w:rPr>
        <w:t xml:space="preserve">: </w:t>
      </w:r>
      <w:r w:rsidRPr="00DA60E7">
        <w:rPr>
          <w:rtl/>
        </w:rPr>
        <w:t>الحسين وكذلك المصدر</w:t>
      </w:r>
    </w:p>
    <w:p w:rsidR="004C2631" w:rsidRPr="00DA60E7" w:rsidRDefault="004C2631" w:rsidP="00DA60E7">
      <w:pPr>
        <w:pStyle w:val="libFootnote0"/>
        <w:rPr>
          <w:rtl/>
        </w:rPr>
      </w:pPr>
      <w:r w:rsidRPr="00DA60E7">
        <w:rPr>
          <w:rtl/>
        </w:rPr>
        <w:t>8</w:t>
      </w:r>
      <w:r w:rsidR="008C0B64" w:rsidRPr="00DA60E7">
        <w:rPr>
          <w:rtl/>
        </w:rPr>
        <w:t xml:space="preserve"> - </w:t>
      </w:r>
      <w:r w:rsidRPr="00DA60E7">
        <w:rPr>
          <w:rtl/>
        </w:rPr>
        <w:t>علل الشرائع</w:t>
      </w:r>
      <w:r w:rsidR="00166FE4" w:rsidRPr="00DA60E7">
        <w:rPr>
          <w:rtl/>
        </w:rPr>
        <w:t xml:space="preserve">: </w:t>
      </w:r>
      <w:r w:rsidRPr="00DA60E7">
        <w:rPr>
          <w:rtl/>
        </w:rPr>
        <w:t>259</w:t>
      </w:r>
      <w:r w:rsidR="001C44EB" w:rsidRPr="00DA60E7">
        <w:rPr>
          <w:rtl/>
        </w:rPr>
        <w:t>/</w:t>
      </w:r>
      <w:r w:rsidRPr="00DA60E7">
        <w:rPr>
          <w:rtl/>
        </w:rPr>
        <w:t>9 وعيون أخبار الرضا</w:t>
      </w:r>
      <w:r w:rsidR="00CC1CFA" w:rsidRPr="00DA60E7">
        <w:rPr>
          <w:rtl/>
        </w:rPr>
        <w:t xml:space="preserve"> </w:t>
      </w:r>
      <w:r w:rsidR="00701FC6" w:rsidRPr="00DA60E7">
        <w:rPr>
          <w:rtl/>
        </w:rPr>
        <w:t>(</w:t>
      </w:r>
      <w:r w:rsidR="00CC1CFA" w:rsidRPr="00DA60E7">
        <w:rPr>
          <w:rtl/>
        </w:rPr>
        <w:t xml:space="preserve"> </w:t>
      </w:r>
      <w:r w:rsidR="00CC1CFA" w:rsidRPr="00DA60E7">
        <w:rPr>
          <w:rStyle w:val="libFootnoteAlaemChar"/>
          <w:rFonts w:hint="cs"/>
          <w:rtl/>
        </w:rPr>
        <w:t xml:space="preserve">عليه‌السلام </w:t>
      </w:r>
      <w:r w:rsidR="00701FC6" w:rsidRPr="00DA60E7">
        <w:rPr>
          <w:rtl/>
        </w:rPr>
        <w:t>)</w:t>
      </w:r>
      <w:r w:rsidR="00CC1CFA" w:rsidRPr="00DA60E7">
        <w:rPr>
          <w:rFonts w:hint="cs"/>
          <w:rtl/>
        </w:rPr>
        <w:t xml:space="preserve"> </w:t>
      </w:r>
      <w:r w:rsidRPr="00DA60E7">
        <w:rPr>
          <w:rtl/>
        </w:rPr>
        <w:t>2</w:t>
      </w:r>
      <w:r w:rsidR="00166FE4" w:rsidRPr="00DA60E7">
        <w:rPr>
          <w:rtl/>
        </w:rPr>
        <w:t xml:space="preserve">: </w:t>
      </w:r>
      <w:r w:rsidRPr="00DA60E7">
        <w:rPr>
          <w:rtl/>
        </w:rPr>
        <w:t>106</w:t>
      </w:r>
      <w:r w:rsidR="001C44EB" w:rsidRPr="00DA60E7">
        <w:rPr>
          <w:rtl/>
        </w:rPr>
        <w:t>/</w:t>
      </w:r>
      <w:r w:rsidRPr="00DA60E7">
        <w:rPr>
          <w:rtl/>
        </w:rPr>
        <w:t>1</w:t>
      </w:r>
    </w:p>
    <w:p w:rsidR="004C2631" w:rsidRPr="00DA60E7" w:rsidRDefault="004C2631" w:rsidP="00DA60E7">
      <w:pPr>
        <w:pStyle w:val="libFootnote0"/>
        <w:rPr>
          <w:rtl/>
        </w:rPr>
      </w:pPr>
      <w:r w:rsidRPr="00DA60E7">
        <w:rPr>
          <w:rtl/>
        </w:rPr>
        <w:t>(</w:t>
      </w:r>
      <w:r w:rsidR="00701FC6" w:rsidRPr="00DA60E7">
        <w:rPr>
          <w:rFonts w:hint="cs"/>
          <w:rtl/>
        </w:rPr>
        <w:t>3</w:t>
      </w:r>
      <w:r w:rsidRPr="00DA60E7">
        <w:rPr>
          <w:rtl/>
        </w:rPr>
        <w:t>) تأتي في الفائدة الأولى من الخاتمة برمز</w:t>
      </w:r>
      <w:r w:rsidR="00CC1CFA" w:rsidRPr="00DA60E7">
        <w:rPr>
          <w:rtl/>
        </w:rPr>
        <w:t xml:space="preserve"> </w:t>
      </w:r>
      <w:r w:rsidR="00701FC6" w:rsidRPr="00DA60E7">
        <w:rPr>
          <w:rtl/>
        </w:rPr>
        <w:t>(</w:t>
      </w:r>
      <w:r w:rsidR="00CC1CFA" w:rsidRPr="00DA60E7">
        <w:rPr>
          <w:rtl/>
        </w:rPr>
        <w:t xml:space="preserve"> </w:t>
      </w:r>
      <w:r w:rsidRPr="00DA60E7">
        <w:rPr>
          <w:rtl/>
        </w:rPr>
        <w:t xml:space="preserve">ت </w:t>
      </w:r>
      <w:r w:rsidR="00701FC6" w:rsidRPr="00DA60E7">
        <w:rPr>
          <w:rtl/>
        </w:rPr>
        <w:t>)</w:t>
      </w:r>
      <w:r w:rsidRPr="00DA60E7">
        <w:rPr>
          <w:rtl/>
        </w:rPr>
        <w:t>.</w:t>
      </w:r>
    </w:p>
    <w:p w:rsidR="004C2631" w:rsidRDefault="004C2631" w:rsidP="00DA60E7">
      <w:pPr>
        <w:pStyle w:val="libFootnote0"/>
        <w:rPr>
          <w:rtl/>
        </w:rPr>
      </w:pPr>
      <w:r w:rsidRPr="00DA60E7">
        <w:rPr>
          <w:rtl/>
        </w:rPr>
        <w:t>9</w:t>
      </w:r>
      <w:r w:rsidR="008C0B64" w:rsidRPr="00DA60E7">
        <w:rPr>
          <w:rtl/>
        </w:rPr>
        <w:t xml:space="preserve"> - </w:t>
      </w:r>
      <w:r w:rsidRPr="00DA60E7">
        <w:rPr>
          <w:rtl/>
        </w:rPr>
        <w:t>الخصال</w:t>
      </w:r>
      <w:r w:rsidR="00166FE4" w:rsidRPr="00DA60E7">
        <w:rPr>
          <w:rtl/>
        </w:rPr>
        <w:t xml:space="preserve">: </w:t>
      </w:r>
      <w:r w:rsidRPr="00DA60E7">
        <w:rPr>
          <w:rtl/>
        </w:rPr>
        <w:t>347</w:t>
      </w:r>
      <w:r w:rsidR="001C44EB" w:rsidRPr="00DA60E7">
        <w:rPr>
          <w:rtl/>
        </w:rPr>
        <w:t>/</w:t>
      </w:r>
      <w:r>
        <w:rPr>
          <w:rtl/>
        </w:rPr>
        <w:t xml:space="preserve">19.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وتقدّم ما يدلّ على ذلك </w:t>
      </w:r>
      <w:r w:rsidRPr="004C2631">
        <w:rPr>
          <w:rStyle w:val="libFootnotenumChar"/>
          <w:rtl/>
        </w:rPr>
        <w:t>(1)</w:t>
      </w:r>
      <w:r w:rsidR="009315D2">
        <w:rPr>
          <w:rtl/>
        </w:rPr>
        <w:t>،</w:t>
      </w:r>
      <w:r>
        <w:rPr>
          <w:rtl/>
        </w:rPr>
        <w:t xml:space="preserve"> ويأتي ما يدلّ عليه </w:t>
      </w:r>
      <w:r w:rsidRPr="004C2631">
        <w:rPr>
          <w:rStyle w:val="libFootnotenumChar"/>
          <w:rtl/>
        </w:rPr>
        <w:t>(2)</w:t>
      </w:r>
      <w:r>
        <w:rPr>
          <w:rtl/>
        </w:rPr>
        <w:t>.</w:t>
      </w:r>
    </w:p>
    <w:p w:rsidR="004C2631" w:rsidRDefault="004C2631" w:rsidP="004C2631">
      <w:pPr>
        <w:pStyle w:val="Heading2Center"/>
        <w:rPr>
          <w:rtl/>
        </w:rPr>
      </w:pPr>
      <w:bookmarkStart w:id="80" w:name="_Toc276960968"/>
      <w:bookmarkStart w:id="81" w:name="_Toc301695775"/>
      <w:bookmarkStart w:id="82" w:name="_Toc374950249"/>
      <w:bookmarkStart w:id="83" w:name="_Toc258082032"/>
      <w:bookmarkStart w:id="84" w:name="_Toc258082632"/>
      <w:r>
        <w:rPr>
          <w:rtl/>
        </w:rPr>
        <w:t>8</w:t>
      </w:r>
      <w:r w:rsidR="008C0B64">
        <w:rPr>
          <w:rtl/>
        </w:rPr>
        <w:t xml:space="preserve"> - </w:t>
      </w:r>
      <w:r>
        <w:rPr>
          <w:rtl/>
        </w:rPr>
        <w:t>باب استحباب تفريق التكبيرات السبع ثلاثاً ثم اثنتين ثم</w:t>
      </w:r>
      <w:bookmarkEnd w:id="80"/>
      <w:bookmarkEnd w:id="81"/>
      <w:r w:rsidR="009315D2">
        <w:rPr>
          <w:rtl/>
        </w:rPr>
        <w:t xml:space="preserve"> </w:t>
      </w:r>
      <w:bookmarkStart w:id="85" w:name="_Toc276960969"/>
      <w:bookmarkStart w:id="86" w:name="_Toc301695776"/>
      <w:r w:rsidR="009315D2">
        <w:rPr>
          <w:rtl/>
        </w:rPr>
        <w:t>ا</w:t>
      </w:r>
      <w:r>
        <w:rPr>
          <w:rtl/>
        </w:rPr>
        <w:t>ثنتين</w:t>
      </w:r>
      <w:r w:rsidR="009315D2">
        <w:rPr>
          <w:rtl/>
        </w:rPr>
        <w:t>،</w:t>
      </w:r>
      <w:r>
        <w:rPr>
          <w:rtl/>
        </w:rPr>
        <w:t xml:space="preserve"> ورفع اليدين مع كل تكبير</w:t>
      </w:r>
      <w:r w:rsidR="009315D2">
        <w:rPr>
          <w:rtl/>
        </w:rPr>
        <w:t>،</w:t>
      </w:r>
      <w:r>
        <w:rPr>
          <w:rtl/>
        </w:rPr>
        <w:t xml:space="preserve"> والدعاء بالمأثور في</w:t>
      </w:r>
      <w:bookmarkEnd w:id="85"/>
      <w:bookmarkEnd w:id="86"/>
      <w:r w:rsidR="009315D2">
        <w:rPr>
          <w:rtl/>
        </w:rPr>
        <w:t xml:space="preserve"> </w:t>
      </w:r>
      <w:bookmarkStart w:id="87" w:name="_Toc276960970"/>
      <w:bookmarkStart w:id="88" w:name="_Toc301695777"/>
      <w:r w:rsidR="009315D2">
        <w:rPr>
          <w:rtl/>
        </w:rPr>
        <w:t>أ</w:t>
      </w:r>
      <w:r>
        <w:rPr>
          <w:rtl/>
        </w:rPr>
        <w:t>ثنائها وبعدها</w:t>
      </w:r>
      <w:r w:rsidR="009315D2">
        <w:rPr>
          <w:rtl/>
        </w:rPr>
        <w:t>،</w:t>
      </w:r>
      <w:r>
        <w:rPr>
          <w:rtl/>
        </w:rPr>
        <w:t xml:space="preserve"> والاستعاذة بعد ذلك</w:t>
      </w:r>
      <w:bookmarkEnd w:id="82"/>
      <w:bookmarkEnd w:id="83"/>
      <w:bookmarkEnd w:id="84"/>
      <w:bookmarkEnd w:id="87"/>
      <w:bookmarkEnd w:id="88"/>
    </w:p>
    <w:p w:rsidR="004C2631" w:rsidRDefault="004C2631" w:rsidP="003D212A">
      <w:pPr>
        <w:pStyle w:val="libNormal"/>
        <w:rPr>
          <w:rtl/>
        </w:rPr>
      </w:pPr>
      <w:r w:rsidRPr="00EA1EC2">
        <w:rPr>
          <w:rStyle w:val="libNormalChar"/>
          <w:rtl/>
        </w:rPr>
        <w:t>[ 7247 ]</w:t>
      </w:r>
      <w:r>
        <w:rPr>
          <w:rtl/>
        </w:rPr>
        <w:t xml:space="preserve"> 1</w:t>
      </w:r>
      <w:r w:rsidR="008C0B64">
        <w:rPr>
          <w:rtl/>
        </w:rPr>
        <w:t xml:space="preserve"> - </w:t>
      </w:r>
      <w:r>
        <w:rPr>
          <w:rtl/>
        </w:rPr>
        <w:t>محمّد بن يعقوب</w:t>
      </w:r>
      <w:r w:rsidR="009315D2">
        <w:rPr>
          <w:rtl/>
        </w:rPr>
        <w:t>،</w:t>
      </w:r>
      <w:r>
        <w:rPr>
          <w:rtl/>
        </w:rPr>
        <w:t xml:space="preserve"> عن علي بن إبراهيم بن هاشم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 بن عثمان</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افتتحت الصلاة فارفع كفّيك ثمّ ابسطهما بسطاً</w:t>
      </w:r>
      <w:r w:rsidR="009315D2">
        <w:rPr>
          <w:rtl/>
        </w:rPr>
        <w:t>،</w:t>
      </w:r>
      <w:r>
        <w:rPr>
          <w:rtl/>
        </w:rPr>
        <w:t xml:space="preserve"> ثمّ كبّر ثلاث تكبيرات</w:t>
      </w:r>
      <w:r w:rsidR="009315D2">
        <w:rPr>
          <w:rtl/>
        </w:rPr>
        <w:t>،</w:t>
      </w:r>
      <w:r>
        <w:rPr>
          <w:rtl/>
        </w:rPr>
        <w:t xml:space="preserve"> ثم قل</w:t>
      </w:r>
      <w:r w:rsidR="00166FE4" w:rsidRPr="00166FE4">
        <w:rPr>
          <w:rStyle w:val="libNormalChar"/>
          <w:rtl/>
        </w:rPr>
        <w:t xml:space="preserve">: </w:t>
      </w:r>
      <w:r>
        <w:rPr>
          <w:rtl/>
        </w:rPr>
        <w:t xml:space="preserve">اللهمّ أنت الملك الحق لا إله </w:t>
      </w:r>
      <w:r w:rsidR="00CC1CFA">
        <w:rPr>
          <w:rtl/>
        </w:rPr>
        <w:t xml:space="preserve">إلّا </w:t>
      </w:r>
      <w:r>
        <w:rPr>
          <w:rtl/>
        </w:rPr>
        <w:t>أنت</w:t>
      </w:r>
      <w:r w:rsidR="009315D2">
        <w:rPr>
          <w:rtl/>
        </w:rPr>
        <w:t>،</w:t>
      </w:r>
      <w:r>
        <w:rPr>
          <w:rtl/>
        </w:rPr>
        <w:t xml:space="preserve"> سبحانك إنّي ظلمت نفسي فاغفر لي ذنبي إنّه لا يغفر الذنوب </w:t>
      </w:r>
      <w:r w:rsidR="00CC1CFA">
        <w:rPr>
          <w:rtl/>
        </w:rPr>
        <w:t xml:space="preserve">إلّا </w:t>
      </w:r>
      <w:r>
        <w:rPr>
          <w:rtl/>
        </w:rPr>
        <w:t>أنت</w:t>
      </w:r>
      <w:r w:rsidR="009315D2">
        <w:rPr>
          <w:rtl/>
        </w:rPr>
        <w:t>،</w:t>
      </w:r>
      <w:r>
        <w:rPr>
          <w:rtl/>
        </w:rPr>
        <w:t xml:space="preserve"> ثم تكبّر تكبيرتين ثمّ قل</w:t>
      </w:r>
      <w:r w:rsidR="00166FE4" w:rsidRPr="00166FE4">
        <w:rPr>
          <w:rStyle w:val="libNormalChar"/>
          <w:rtl/>
        </w:rPr>
        <w:t xml:space="preserve">: </w:t>
      </w:r>
      <w:r>
        <w:rPr>
          <w:rtl/>
        </w:rPr>
        <w:t>لبّيك وسعديك</w:t>
      </w:r>
      <w:r w:rsidR="009315D2">
        <w:rPr>
          <w:rtl/>
        </w:rPr>
        <w:t>،</w:t>
      </w:r>
      <w:r>
        <w:rPr>
          <w:rtl/>
        </w:rPr>
        <w:t xml:space="preserve"> والخير في يديك</w:t>
      </w:r>
      <w:r w:rsidR="009315D2">
        <w:rPr>
          <w:rtl/>
        </w:rPr>
        <w:t>،</w:t>
      </w:r>
      <w:r>
        <w:rPr>
          <w:rtl/>
        </w:rPr>
        <w:t xml:space="preserve"> والشرّ ليس إليك</w:t>
      </w:r>
      <w:r w:rsidR="009315D2">
        <w:rPr>
          <w:rtl/>
        </w:rPr>
        <w:t>،</w:t>
      </w:r>
      <w:r>
        <w:rPr>
          <w:rtl/>
        </w:rPr>
        <w:t xml:space="preserve"> والمهديّ من هديت</w:t>
      </w:r>
      <w:r w:rsidR="009315D2">
        <w:rPr>
          <w:rtl/>
        </w:rPr>
        <w:t>،</w:t>
      </w:r>
      <w:r>
        <w:rPr>
          <w:rtl/>
        </w:rPr>
        <w:t xml:space="preserve"> لا ملجأ منك </w:t>
      </w:r>
      <w:r w:rsidR="00CC1CFA">
        <w:rPr>
          <w:rtl/>
        </w:rPr>
        <w:t xml:space="preserve">إلّا </w:t>
      </w:r>
      <w:r>
        <w:rPr>
          <w:rtl/>
        </w:rPr>
        <w:t>إليك سبحانك وحنانيك</w:t>
      </w:r>
      <w:r w:rsidR="009315D2">
        <w:rPr>
          <w:rtl/>
        </w:rPr>
        <w:t>،</w:t>
      </w:r>
      <w:r>
        <w:rPr>
          <w:rtl/>
        </w:rPr>
        <w:t xml:space="preserve"> تباركت وتعاليت</w:t>
      </w:r>
      <w:r w:rsidR="009315D2">
        <w:rPr>
          <w:rtl/>
        </w:rPr>
        <w:t>،</w:t>
      </w:r>
      <w:r>
        <w:rPr>
          <w:rtl/>
        </w:rPr>
        <w:t xml:space="preserve"> سبحانك ربّ البيت</w:t>
      </w:r>
      <w:r w:rsidR="009315D2">
        <w:rPr>
          <w:rtl/>
        </w:rPr>
        <w:t>،</w:t>
      </w:r>
      <w:r>
        <w:rPr>
          <w:rtl/>
        </w:rPr>
        <w:t xml:space="preserve"> ثمّ تكبّرتكبيرتين ثمّ تقول</w:t>
      </w:r>
      <w:r w:rsidR="00166FE4" w:rsidRPr="00166FE4">
        <w:rPr>
          <w:rStyle w:val="libNormalChar"/>
          <w:rtl/>
        </w:rPr>
        <w:t xml:space="preserve">: </w:t>
      </w:r>
      <w:r>
        <w:rPr>
          <w:rtl/>
        </w:rPr>
        <w:t>وجّهت وجهي للذي فطر السماوات والأرض</w:t>
      </w:r>
      <w:r w:rsidR="009315D2">
        <w:rPr>
          <w:rtl/>
        </w:rPr>
        <w:t>،</w:t>
      </w:r>
      <w:r>
        <w:rPr>
          <w:rtl/>
        </w:rPr>
        <w:t xml:space="preserve"> عالم الغيب والشهادة</w:t>
      </w:r>
      <w:r w:rsidR="009315D2">
        <w:rPr>
          <w:rtl/>
        </w:rPr>
        <w:t>،</w:t>
      </w:r>
      <w:r>
        <w:rPr>
          <w:rtl/>
        </w:rPr>
        <w:t xml:space="preserve"> حنيفاً مسلماً وما أنا من المشركين أنّ صلاتي ونسكي ومحياي ومماتي لله ربّ العالمين لا شريك له وبذلك اُمرت وأنا من المسلمين</w:t>
      </w:r>
      <w:r w:rsidR="009315D2">
        <w:rPr>
          <w:rtl/>
        </w:rPr>
        <w:t>،</w:t>
      </w:r>
      <w:r>
        <w:rPr>
          <w:rtl/>
        </w:rPr>
        <w:t xml:space="preserve"> ثمّ تعوّذ من الشيطان الرجيم ثمّ اقرأ فاتحة الكتاب. </w:t>
      </w:r>
    </w:p>
    <w:p w:rsidR="004C2631" w:rsidRDefault="004C2631" w:rsidP="008C0B64">
      <w:pPr>
        <w:pStyle w:val="libNormal"/>
        <w:rPr>
          <w:rtl/>
        </w:rPr>
      </w:pPr>
      <w:r>
        <w:rPr>
          <w:rtl/>
        </w:rPr>
        <w:t>محمّد بن الحسن باسناده عن محمّد بن يعقوب</w:t>
      </w:r>
      <w:r w:rsidR="009315D2">
        <w:rPr>
          <w:rtl/>
        </w:rPr>
        <w:t>،</w:t>
      </w:r>
      <w:r>
        <w:rPr>
          <w:rtl/>
        </w:rPr>
        <w:t xml:space="preserve"> مثله</w:t>
      </w:r>
      <w:r w:rsidR="009315D2">
        <w:rPr>
          <w:rtl/>
        </w:rPr>
        <w:t>،</w:t>
      </w:r>
      <w:r>
        <w:rPr>
          <w:rtl/>
        </w:rPr>
        <w:t xml:space="preserve"> </w:t>
      </w:r>
      <w:r w:rsidR="00CC1CFA">
        <w:rPr>
          <w:rtl/>
        </w:rPr>
        <w:t xml:space="preserve">إلّا </w:t>
      </w:r>
      <w:r>
        <w:rPr>
          <w:rtl/>
        </w:rPr>
        <w:t xml:space="preserve">أنّه أسقط </w:t>
      </w:r>
    </w:p>
    <w:p w:rsidR="004C2631" w:rsidRDefault="00457B21" w:rsidP="00457B21">
      <w:pPr>
        <w:pStyle w:val="libLine"/>
        <w:rPr>
          <w:rtl/>
        </w:rPr>
      </w:pPr>
      <w:r>
        <w:rPr>
          <w:rtl/>
        </w:rPr>
        <w:t>____________________</w:t>
      </w:r>
    </w:p>
    <w:p w:rsidR="004C2631" w:rsidRPr="003A405A" w:rsidRDefault="004C2631" w:rsidP="00CC1CFA">
      <w:pPr>
        <w:pStyle w:val="libFootnote0"/>
        <w:rPr>
          <w:rtl/>
        </w:rPr>
      </w:pPr>
      <w:r w:rsidRPr="003A405A">
        <w:rPr>
          <w:rtl/>
        </w:rPr>
        <w:t>(1) تقدم في الحديث 10 من الباب 1 من أبواب أفعال الصلاة</w:t>
      </w:r>
      <w:r w:rsidR="009315D2">
        <w:rPr>
          <w:rtl/>
        </w:rPr>
        <w:t>،</w:t>
      </w:r>
      <w:r w:rsidRPr="003A405A">
        <w:rPr>
          <w:rtl/>
        </w:rPr>
        <w:t xml:space="preserve"> وفي الباب 1 من هذه الأبواب.</w:t>
      </w:r>
    </w:p>
    <w:p w:rsidR="004C2631" w:rsidRPr="003A405A" w:rsidRDefault="004C2631" w:rsidP="00CC1CFA">
      <w:pPr>
        <w:pStyle w:val="libFootnote0"/>
        <w:rPr>
          <w:rtl/>
        </w:rPr>
      </w:pPr>
      <w:r w:rsidRPr="003A405A">
        <w:rPr>
          <w:rtl/>
        </w:rPr>
        <w:t xml:space="preserve">(2) يأتي في البابين 8 </w:t>
      </w:r>
      <w:r>
        <w:rPr>
          <w:rtl/>
        </w:rPr>
        <w:t>و 1</w:t>
      </w:r>
      <w:r w:rsidRPr="003A405A">
        <w:rPr>
          <w:rtl/>
        </w:rPr>
        <w:t>2 من هذه الأبواب</w:t>
      </w:r>
      <w:r w:rsidR="009315D2">
        <w:rPr>
          <w:rtl/>
        </w:rPr>
        <w:t>،</w:t>
      </w:r>
      <w:r w:rsidRPr="003A405A">
        <w:rPr>
          <w:rtl/>
        </w:rPr>
        <w:t xml:space="preserve"> وفي الأحاديث 15 </w:t>
      </w:r>
      <w:r>
        <w:rPr>
          <w:rtl/>
        </w:rPr>
        <w:t>و 2</w:t>
      </w:r>
      <w:r w:rsidRPr="003A405A">
        <w:rPr>
          <w:rtl/>
        </w:rPr>
        <w:t>1 من الباب 10 من أبواب صلاة العيدين</w:t>
      </w:r>
      <w:r w:rsidR="009315D2">
        <w:rPr>
          <w:rtl/>
        </w:rPr>
        <w:t>،</w:t>
      </w:r>
      <w:r w:rsidRPr="003A405A">
        <w:rPr>
          <w:rtl/>
        </w:rPr>
        <w:t xml:space="preserve"> وفي الحديث 4 من الباب 44 من أبواب الصلوات المندوب</w:t>
      </w:r>
      <w:r w:rsidRPr="00526949">
        <w:rPr>
          <w:rtl/>
        </w:rPr>
        <w:t>ة</w:t>
      </w:r>
      <w:r w:rsidR="00166FE4" w:rsidRPr="00526949">
        <w:rPr>
          <w:rtl/>
        </w:rPr>
        <w:t>:</w:t>
      </w:r>
      <w:r w:rsidR="00166FE4" w:rsidRPr="00166FE4">
        <w:rPr>
          <w:rStyle w:val="libNormalChar"/>
          <w:rtl/>
        </w:rPr>
        <w:t xml:space="preserve"> </w:t>
      </w:r>
    </w:p>
    <w:p w:rsidR="004C2631" w:rsidRDefault="004C2631" w:rsidP="00701FC6">
      <w:pPr>
        <w:pStyle w:val="libFootnoteCenterBold"/>
        <w:rPr>
          <w:rtl/>
        </w:rPr>
      </w:pPr>
      <w:r>
        <w:rPr>
          <w:rtl/>
        </w:rPr>
        <w:t>الباب 8</w:t>
      </w:r>
    </w:p>
    <w:p w:rsidR="004C2631" w:rsidRDefault="004C2631" w:rsidP="00701FC6">
      <w:pPr>
        <w:pStyle w:val="libFootnoteCenterBold"/>
        <w:rPr>
          <w:rtl/>
        </w:rPr>
      </w:pPr>
      <w:r>
        <w:rPr>
          <w:rtl/>
        </w:rPr>
        <w:t>فيه 3 أحاديث</w:t>
      </w:r>
    </w:p>
    <w:p w:rsidR="004C2631" w:rsidRDefault="004C2631" w:rsidP="00CC1CFA">
      <w:pPr>
        <w:pStyle w:val="libFootnote0"/>
        <w:rPr>
          <w:rtl/>
        </w:rPr>
      </w:pPr>
      <w:r>
        <w:rPr>
          <w:rtl/>
        </w:rPr>
        <w:t>1</w:t>
      </w:r>
      <w:r w:rsidR="008C0B64">
        <w:rPr>
          <w:rtl/>
        </w:rPr>
        <w:t xml:space="preserve"> - </w:t>
      </w:r>
      <w:r>
        <w:rPr>
          <w:rtl/>
        </w:rPr>
        <w:t xml:space="preserve">الكافي </w:t>
      </w:r>
      <w:r w:rsidRPr="00526949">
        <w:rPr>
          <w:rtl/>
        </w:rPr>
        <w:t>3</w:t>
      </w:r>
      <w:r w:rsidR="00166FE4" w:rsidRPr="00526949">
        <w:rPr>
          <w:rtl/>
        </w:rPr>
        <w:t>:</w:t>
      </w:r>
      <w:r w:rsidR="00166FE4" w:rsidRPr="00166FE4">
        <w:rPr>
          <w:rStyle w:val="libNormalChar"/>
          <w:rtl/>
        </w:rPr>
        <w:t xml:space="preserve"> </w:t>
      </w:r>
      <w:r>
        <w:rPr>
          <w:rtl/>
        </w:rPr>
        <w:t>310</w:t>
      </w:r>
      <w:r w:rsidR="001C44EB">
        <w:rPr>
          <w:rtl/>
        </w:rPr>
        <w:t>/</w:t>
      </w:r>
      <w:r>
        <w:rPr>
          <w:rtl/>
        </w:rPr>
        <w:t xml:space="preserve">7 أورد ذيله في الحديث 1 من الباب 57 من أبواب القراءة.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قوله</w:t>
      </w:r>
      <w:r w:rsidR="00166FE4" w:rsidRPr="00166FE4">
        <w:rPr>
          <w:rStyle w:val="libNormalChar"/>
          <w:rtl/>
        </w:rPr>
        <w:t xml:space="preserve">: </w:t>
      </w:r>
      <w:r>
        <w:rPr>
          <w:rtl/>
        </w:rPr>
        <w:t>إنّ صلاتي ونسكي</w:t>
      </w:r>
      <w:r w:rsidR="008C0B64">
        <w:rPr>
          <w:rtl/>
        </w:rPr>
        <w:t xml:space="preserve"> - </w:t>
      </w:r>
      <w:r>
        <w:rPr>
          <w:rtl/>
        </w:rPr>
        <w:t>إلى قوله</w:t>
      </w:r>
      <w:r w:rsidR="008C0B64">
        <w:rPr>
          <w:rtl/>
        </w:rPr>
        <w:t xml:space="preserve"> - </w:t>
      </w:r>
      <w:r>
        <w:rPr>
          <w:rtl/>
        </w:rPr>
        <w:t xml:space="preserve">من المسلمين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[ 7248 ]</w:t>
      </w:r>
      <w:r>
        <w:rPr>
          <w:rtl/>
        </w:rPr>
        <w:t xml:space="preserve"> 2</w:t>
      </w:r>
      <w:r w:rsidR="008C0B64">
        <w:rPr>
          <w:rtl/>
        </w:rPr>
        <w:t xml:space="preserve"> - </w:t>
      </w:r>
      <w:r>
        <w:rPr>
          <w:rtl/>
        </w:rPr>
        <w:t>وبإسناده عن سعد</w:t>
      </w:r>
      <w:r w:rsidR="009315D2">
        <w:rPr>
          <w:rtl/>
        </w:rPr>
        <w:t>،</w:t>
      </w:r>
      <w:r>
        <w:rPr>
          <w:rtl/>
        </w:rPr>
        <w:t xml:space="preserve"> عن أحمد بن محمّد</w:t>
      </w:r>
      <w:r w:rsidR="009315D2">
        <w:rPr>
          <w:rtl/>
        </w:rPr>
        <w:t>،</w:t>
      </w:r>
      <w:r>
        <w:rPr>
          <w:rtl/>
        </w:rPr>
        <w:t xml:space="preserve"> عن علي بن حديد</w:t>
      </w:r>
      <w:r w:rsidR="009315D2">
        <w:rPr>
          <w:rtl/>
        </w:rPr>
        <w:t>،</w:t>
      </w:r>
      <w:r>
        <w:rPr>
          <w:rtl/>
        </w:rPr>
        <w:t xml:space="preserve"> وعبد الرحمن بن أبي نجران</w:t>
      </w:r>
      <w:r w:rsidR="009315D2">
        <w:rPr>
          <w:rtl/>
        </w:rPr>
        <w:t>،</w:t>
      </w:r>
      <w:r>
        <w:rPr>
          <w:rtl/>
        </w:rPr>
        <w:t xml:space="preserve"> والحسين بن سعيد كلّهم</w:t>
      </w:r>
      <w:r w:rsidR="009315D2">
        <w:rPr>
          <w:rtl/>
        </w:rPr>
        <w:t>،</w:t>
      </w:r>
      <w:r>
        <w:rPr>
          <w:rtl/>
        </w:rPr>
        <w:t xml:space="preserve"> عن حمّاد بن عيسى</w:t>
      </w:r>
      <w:r w:rsidR="009315D2">
        <w:rPr>
          <w:rtl/>
        </w:rPr>
        <w:t>،</w:t>
      </w:r>
      <w:r>
        <w:rPr>
          <w:rtl/>
        </w:rPr>
        <w:t xml:space="preserve"> عن حريز بن عبد الله</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يجزئك في الصلاة من الكلام في التوجّه إلى الله أن تقول</w:t>
      </w:r>
      <w:r w:rsidR="00166FE4" w:rsidRPr="00166FE4">
        <w:rPr>
          <w:rStyle w:val="libNormalChar"/>
          <w:rtl/>
        </w:rPr>
        <w:t xml:space="preserve">: </w:t>
      </w:r>
      <w:r>
        <w:rPr>
          <w:rtl/>
        </w:rPr>
        <w:t>وجّهت وجهي للذي فطر السماوات والأرض على ملّة إبراهيم حنيفاً مسلماً وما أنا من المشركين</w:t>
      </w:r>
      <w:r w:rsidR="009315D2">
        <w:rPr>
          <w:rtl/>
        </w:rPr>
        <w:t>،</w:t>
      </w:r>
      <w:r>
        <w:rPr>
          <w:rtl/>
        </w:rPr>
        <w:t xml:space="preserve"> إن صلاتي ونسكي ومحياي ومماتي لله ربّ العالمين</w:t>
      </w:r>
      <w:r w:rsidR="009315D2">
        <w:rPr>
          <w:rtl/>
        </w:rPr>
        <w:t>،</w:t>
      </w:r>
      <w:r>
        <w:rPr>
          <w:rtl/>
        </w:rPr>
        <w:t xml:space="preserve"> لا شريك له وبذلك اُمرت وأنا من المسلمين</w:t>
      </w:r>
      <w:r w:rsidR="009315D2">
        <w:rPr>
          <w:rtl/>
        </w:rPr>
        <w:t>،</w:t>
      </w:r>
      <w:r>
        <w:rPr>
          <w:rtl/>
        </w:rPr>
        <w:t xml:space="preserve"> ويجزيك تكبيرة واحدة. </w:t>
      </w:r>
    </w:p>
    <w:p w:rsidR="004C2631" w:rsidRDefault="004C2631" w:rsidP="003D212A">
      <w:pPr>
        <w:pStyle w:val="libNormal"/>
        <w:rPr>
          <w:rtl/>
        </w:rPr>
      </w:pPr>
      <w:r w:rsidRPr="00EA1EC2">
        <w:rPr>
          <w:rStyle w:val="libNormalChar"/>
          <w:rtl/>
        </w:rPr>
        <w:t>[ 7249 ]</w:t>
      </w:r>
      <w:r>
        <w:rPr>
          <w:rtl/>
        </w:rPr>
        <w:t xml:space="preserve"> 3</w:t>
      </w:r>
      <w:r w:rsidR="008C0B64">
        <w:rPr>
          <w:rtl/>
        </w:rPr>
        <w:t xml:space="preserve"> - </w:t>
      </w:r>
      <w:r>
        <w:rPr>
          <w:rtl/>
        </w:rPr>
        <w:t>أحمد بن علي بن أبي طالب الطبرسي في</w:t>
      </w:r>
      <w:r w:rsidR="00CC1CFA" w:rsidRPr="00CC1CFA">
        <w:rPr>
          <w:rStyle w:val="libNormalChar"/>
          <w:rtl/>
        </w:rPr>
        <w:t xml:space="preserve"> ( </w:t>
      </w:r>
      <w:r>
        <w:rPr>
          <w:rtl/>
        </w:rPr>
        <w:t>الاحتجاج )</w:t>
      </w:r>
      <w:r w:rsidR="00166FE4" w:rsidRPr="00166FE4">
        <w:rPr>
          <w:rStyle w:val="libNormalChar"/>
          <w:rtl/>
        </w:rPr>
        <w:t xml:space="preserve">: </w:t>
      </w:r>
      <w:r>
        <w:rPr>
          <w:rtl/>
        </w:rPr>
        <w:t>عن محمّد بن عبد الله بن جعفر الحميري أنّه كتب إلى صاحب الزمان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يسأله عن التوجّه للصلاة يقول</w:t>
      </w:r>
      <w:r w:rsidR="00166FE4" w:rsidRPr="00166FE4">
        <w:rPr>
          <w:rStyle w:val="libNormalChar"/>
          <w:rtl/>
        </w:rPr>
        <w:t xml:space="preserve">: </w:t>
      </w:r>
      <w:r>
        <w:rPr>
          <w:rtl/>
        </w:rPr>
        <w:t>على ملّة إبراهيم ودين محمّد</w:t>
      </w:r>
      <w:r w:rsidR="009315D2">
        <w:rPr>
          <w:rtl/>
        </w:rPr>
        <w:t>،</w:t>
      </w:r>
      <w:r>
        <w:rPr>
          <w:rtl/>
        </w:rPr>
        <w:t xml:space="preserve"> فإنّ بعض أصحابنا ذكر أنه إذا قال</w:t>
      </w:r>
      <w:r w:rsidR="00166FE4" w:rsidRPr="00166FE4">
        <w:rPr>
          <w:rStyle w:val="libNormalChar"/>
          <w:rtl/>
        </w:rPr>
        <w:t xml:space="preserve">: </w:t>
      </w:r>
      <w:r>
        <w:rPr>
          <w:rtl/>
        </w:rPr>
        <w:t>على دين محمّد</w:t>
      </w:r>
      <w:r w:rsidR="009315D2">
        <w:rPr>
          <w:rtl/>
        </w:rPr>
        <w:t>،</w:t>
      </w:r>
      <w:r>
        <w:rPr>
          <w:rtl/>
        </w:rPr>
        <w:t xml:space="preserve"> فقد أبدع لأنّه لم نجده في شيء من كتب الصلاة خلا حديثاً واحداً في كتاب القاسم بن محمدّ عن جدّه الحسن بن راشد أنّ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 للحسن</w:t>
      </w:r>
      <w:r w:rsidR="00166FE4" w:rsidRPr="00166FE4">
        <w:rPr>
          <w:rStyle w:val="libNormalChar"/>
          <w:rtl/>
        </w:rPr>
        <w:t xml:space="preserve">: </w:t>
      </w:r>
      <w:r>
        <w:rPr>
          <w:rtl/>
        </w:rPr>
        <w:t>كيف تتوجّه؟ فقال</w:t>
      </w:r>
      <w:r w:rsidR="00166FE4" w:rsidRPr="00166FE4">
        <w:rPr>
          <w:rStyle w:val="libNormalChar"/>
          <w:rtl/>
        </w:rPr>
        <w:t xml:space="preserve">: </w:t>
      </w:r>
      <w:r>
        <w:rPr>
          <w:rtl/>
        </w:rPr>
        <w:t>أقول</w:t>
      </w:r>
      <w:r w:rsidR="00166FE4" w:rsidRPr="00166FE4">
        <w:rPr>
          <w:rStyle w:val="libNormalChar"/>
          <w:rtl/>
        </w:rPr>
        <w:t xml:space="preserve">: </w:t>
      </w:r>
      <w:r>
        <w:rPr>
          <w:rtl/>
        </w:rPr>
        <w:t>لبّيك وسعديك</w:t>
      </w:r>
      <w:r w:rsidR="009315D2">
        <w:rPr>
          <w:rtl/>
        </w:rPr>
        <w:t>،</w:t>
      </w:r>
      <w:r>
        <w:rPr>
          <w:rtl/>
        </w:rPr>
        <w:t xml:space="preserve"> فقال له الصادق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ليس عن هذا أسألك</w:t>
      </w:r>
      <w:r w:rsidR="009315D2">
        <w:rPr>
          <w:rtl/>
        </w:rPr>
        <w:t>،</w:t>
      </w:r>
      <w:r>
        <w:rPr>
          <w:rtl/>
        </w:rPr>
        <w:t xml:space="preserve"> كيف تقول</w:t>
      </w:r>
      <w:r w:rsidR="00166FE4" w:rsidRPr="00166FE4">
        <w:rPr>
          <w:rStyle w:val="libNormalChar"/>
          <w:rtl/>
        </w:rPr>
        <w:t xml:space="preserve">: </w:t>
      </w:r>
      <w:r>
        <w:rPr>
          <w:rtl/>
        </w:rPr>
        <w:t>وجّهت وجهي للذي فطر السماوات والأرض حنيفاً مسلماً؟ قال الحسن</w:t>
      </w:r>
      <w:r w:rsidR="00166FE4" w:rsidRPr="00166FE4">
        <w:rPr>
          <w:rStyle w:val="libNormalChar"/>
          <w:rtl/>
        </w:rPr>
        <w:t xml:space="preserve">: </w:t>
      </w:r>
      <w:r>
        <w:rPr>
          <w:rtl/>
        </w:rPr>
        <w:t>أقوله</w:t>
      </w:r>
      <w:r w:rsidR="009315D2">
        <w:rPr>
          <w:rtl/>
        </w:rPr>
        <w:t>،</w:t>
      </w:r>
      <w:r>
        <w:rPr>
          <w:rtl/>
        </w:rPr>
        <w:t xml:space="preserve"> فقال الصادق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إذا قلت ذلك فقل</w:t>
      </w:r>
      <w:r w:rsidR="00166FE4" w:rsidRPr="00166FE4">
        <w:rPr>
          <w:rStyle w:val="libNormalChar"/>
          <w:rtl/>
        </w:rPr>
        <w:t xml:space="preserve">: </w:t>
      </w:r>
      <w:r>
        <w:rPr>
          <w:rtl/>
        </w:rPr>
        <w:t>على ملّة إبراهيم</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ودين محمّد ومنهاج علي بن أبي طالب</w:t>
      </w:r>
      <w:r w:rsidR="009315D2">
        <w:rPr>
          <w:rtl/>
        </w:rPr>
        <w:t>،</w:t>
      </w:r>
      <w:r>
        <w:rPr>
          <w:rtl/>
        </w:rPr>
        <w:t xml:space="preserve"> والائتمام بآل محمّد حنيفاً مسلماً وما أنا من المشركين. </w:t>
      </w:r>
    </w:p>
    <w:p w:rsidR="004C2631" w:rsidRDefault="004C2631" w:rsidP="008C0B64">
      <w:pPr>
        <w:pStyle w:val="libNormal"/>
        <w:rPr>
          <w:rtl/>
        </w:rPr>
      </w:pPr>
      <w:r>
        <w:rPr>
          <w:rtl/>
        </w:rPr>
        <w:t>فأجاب</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التوجّه كلّه ليس بفريضة</w:t>
      </w:r>
      <w:r w:rsidR="009315D2">
        <w:rPr>
          <w:rtl/>
        </w:rPr>
        <w:t>،</w:t>
      </w:r>
      <w:r>
        <w:rPr>
          <w:rtl/>
        </w:rPr>
        <w:t xml:space="preserve"> والسنّة المؤكّدة فيه التي كالاجماع الذي لا خلاف فيه</w:t>
      </w:r>
      <w:r w:rsidR="009315D2">
        <w:rPr>
          <w:rtl/>
        </w:rPr>
        <w:t>،</w:t>
      </w:r>
      <w:r>
        <w:rPr>
          <w:rtl/>
        </w:rPr>
        <w:t xml:space="preserve"> وجّهت وجهي للذي فطر السماوات </w:t>
      </w:r>
    </w:p>
    <w:p w:rsidR="004C2631" w:rsidRDefault="00457B21" w:rsidP="00457B21">
      <w:pPr>
        <w:pStyle w:val="libLine"/>
        <w:rPr>
          <w:rtl/>
        </w:rPr>
      </w:pPr>
      <w:r>
        <w:rPr>
          <w:rtl/>
        </w:rPr>
        <w:t>____________________</w:t>
      </w:r>
    </w:p>
    <w:p w:rsidR="004C2631" w:rsidRPr="00526949" w:rsidRDefault="004C2631" w:rsidP="00526949">
      <w:pPr>
        <w:pStyle w:val="libFootnote0"/>
        <w:rPr>
          <w:rtl/>
        </w:rPr>
      </w:pPr>
      <w:r w:rsidRPr="00526949">
        <w:rPr>
          <w:rtl/>
        </w:rPr>
        <w:t>(1) التهذيب 2</w:t>
      </w:r>
      <w:r w:rsidR="00166FE4" w:rsidRPr="00526949">
        <w:rPr>
          <w:rtl/>
        </w:rPr>
        <w:t xml:space="preserve">: </w:t>
      </w:r>
      <w:r w:rsidRPr="00526949">
        <w:rPr>
          <w:rtl/>
        </w:rPr>
        <w:t>67</w:t>
      </w:r>
      <w:r w:rsidR="001C44EB" w:rsidRPr="00526949">
        <w:rPr>
          <w:rtl/>
        </w:rPr>
        <w:t>/</w:t>
      </w:r>
      <w:r w:rsidRPr="00526949">
        <w:rPr>
          <w:rtl/>
        </w:rPr>
        <w:t xml:space="preserve">244. </w:t>
      </w:r>
    </w:p>
    <w:p w:rsidR="004C2631" w:rsidRPr="00526949" w:rsidRDefault="004C2631" w:rsidP="00526949">
      <w:pPr>
        <w:pStyle w:val="libFootnote0"/>
        <w:rPr>
          <w:rtl/>
        </w:rPr>
      </w:pPr>
      <w:r w:rsidRPr="00526949">
        <w:rPr>
          <w:rtl/>
        </w:rPr>
        <w:t>2</w:t>
      </w:r>
      <w:r w:rsidR="008C0B64" w:rsidRPr="00526949">
        <w:rPr>
          <w:rtl/>
        </w:rPr>
        <w:t xml:space="preserve"> - </w:t>
      </w:r>
      <w:r w:rsidRPr="00526949">
        <w:rPr>
          <w:rtl/>
        </w:rPr>
        <w:t>التهذيب 2</w:t>
      </w:r>
      <w:r w:rsidR="00166FE4" w:rsidRPr="00526949">
        <w:rPr>
          <w:rtl/>
        </w:rPr>
        <w:t xml:space="preserve">: </w:t>
      </w:r>
      <w:r w:rsidRPr="00526949">
        <w:rPr>
          <w:rtl/>
        </w:rPr>
        <w:t>67</w:t>
      </w:r>
      <w:r w:rsidR="001C44EB" w:rsidRPr="00526949">
        <w:rPr>
          <w:rtl/>
        </w:rPr>
        <w:t>/</w:t>
      </w:r>
      <w:r w:rsidRPr="00526949">
        <w:rPr>
          <w:rtl/>
        </w:rPr>
        <w:t>245</w:t>
      </w:r>
      <w:r w:rsidR="009315D2" w:rsidRPr="00526949">
        <w:rPr>
          <w:rtl/>
        </w:rPr>
        <w:t>،</w:t>
      </w:r>
      <w:r w:rsidRPr="00526949">
        <w:rPr>
          <w:rtl/>
        </w:rPr>
        <w:t xml:space="preserve"> أورد ذيله في الحديث 1 من الباب 1 من هذه الأبواب. </w:t>
      </w:r>
    </w:p>
    <w:p w:rsidR="004C2631" w:rsidRPr="00526949" w:rsidRDefault="004C2631" w:rsidP="00526949">
      <w:pPr>
        <w:pStyle w:val="libFootnote0"/>
        <w:rPr>
          <w:rtl/>
        </w:rPr>
      </w:pPr>
      <w:r w:rsidRPr="00526949">
        <w:rPr>
          <w:rtl/>
        </w:rPr>
        <w:t>3</w:t>
      </w:r>
      <w:r w:rsidR="008C0B64" w:rsidRPr="00526949">
        <w:rPr>
          <w:rtl/>
        </w:rPr>
        <w:t xml:space="preserve"> - </w:t>
      </w:r>
      <w:r w:rsidRPr="00526949">
        <w:rPr>
          <w:rtl/>
        </w:rPr>
        <w:t>الاحتجاج</w:t>
      </w:r>
      <w:r w:rsidR="009315D2" w:rsidRPr="00526949">
        <w:rPr>
          <w:rtl/>
        </w:rPr>
        <w:t>،</w:t>
      </w:r>
      <w:r w:rsidRPr="00526949">
        <w:rPr>
          <w:rtl/>
        </w:rPr>
        <w:t xml:space="preserve"> للطبرسي</w:t>
      </w:r>
      <w:r w:rsidR="00166FE4" w:rsidRPr="00526949">
        <w:rPr>
          <w:rtl/>
        </w:rPr>
        <w:t xml:space="preserve">: </w:t>
      </w:r>
      <w:r w:rsidRPr="00526949">
        <w:rPr>
          <w:rtl/>
        </w:rPr>
        <w:t xml:space="preserve">486. </w:t>
      </w:r>
    </w:p>
    <w:p w:rsidR="008C0B64" w:rsidRDefault="008C0B64" w:rsidP="00CC1CFA">
      <w:pPr>
        <w:pStyle w:val="libNormal"/>
        <w:rPr>
          <w:rtl/>
        </w:rPr>
      </w:pPr>
      <w:r>
        <w:rPr>
          <w:rtl/>
        </w:rPr>
        <w:br w:type="page"/>
      </w:r>
    </w:p>
    <w:p w:rsidR="004C2631" w:rsidRDefault="004C2631" w:rsidP="00701FC6">
      <w:pPr>
        <w:pStyle w:val="libNormal0"/>
        <w:rPr>
          <w:rtl/>
        </w:rPr>
      </w:pPr>
      <w:r>
        <w:rPr>
          <w:rtl/>
        </w:rPr>
        <w:lastRenderedPageBreak/>
        <w:t>والأرض حنيفاً مسلماً على ملّة إبراهيم ودين محمّد</w:t>
      </w:r>
      <w:r w:rsidR="00701FC6">
        <w:rPr>
          <w:rFonts w:hint="cs"/>
          <w:rtl/>
        </w:rPr>
        <w:t xml:space="preserve"> </w:t>
      </w:r>
      <w:r w:rsidR="00701FC6"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وهدى علي أميرالمؤمنين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وما أنا من المشركين</w:t>
      </w:r>
      <w:r w:rsidR="009315D2">
        <w:rPr>
          <w:rtl/>
        </w:rPr>
        <w:t>،</w:t>
      </w:r>
      <w:r>
        <w:rPr>
          <w:rtl/>
        </w:rPr>
        <w:t xml:space="preserve"> إنّ صلاتي ونسكي ومحياي ومماتي لله ربّ العالمين</w:t>
      </w:r>
      <w:r w:rsidR="009315D2">
        <w:rPr>
          <w:rtl/>
        </w:rPr>
        <w:t>،</w:t>
      </w:r>
      <w:r>
        <w:rPr>
          <w:rtl/>
        </w:rPr>
        <w:t xml:space="preserve"> لا شريك له وبذلك اُمرت وأنا من المسلمين</w:t>
      </w:r>
      <w:r w:rsidR="009315D2">
        <w:rPr>
          <w:rtl/>
        </w:rPr>
        <w:t>،</w:t>
      </w:r>
      <w:r>
        <w:rPr>
          <w:rtl/>
        </w:rPr>
        <w:t xml:space="preserve"> اللهمّ اجعلني من المسلمين</w:t>
      </w:r>
      <w:r w:rsidR="009315D2">
        <w:rPr>
          <w:rtl/>
        </w:rPr>
        <w:t>،</w:t>
      </w:r>
      <w:r>
        <w:rPr>
          <w:rtl/>
        </w:rPr>
        <w:t xml:space="preserve"> أعوذ بالله السميع العليم من الشيطان الرجيم</w:t>
      </w:r>
      <w:r w:rsidR="009315D2">
        <w:rPr>
          <w:rtl/>
        </w:rPr>
        <w:t>،</w:t>
      </w:r>
      <w:r>
        <w:rPr>
          <w:rtl/>
        </w:rPr>
        <w:t xml:space="preserve"> بسم الله الرحمن الرحيم</w:t>
      </w:r>
      <w:r w:rsidR="009315D2">
        <w:rPr>
          <w:rtl/>
        </w:rPr>
        <w:t>،</w:t>
      </w:r>
      <w:r>
        <w:rPr>
          <w:rtl/>
        </w:rPr>
        <w:t xml:space="preserve"> ثمّ تقرأُ الحمد.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(1)</w:t>
      </w:r>
      <w:r>
        <w:rPr>
          <w:rtl/>
        </w:rPr>
        <w:t>.</w:t>
      </w:r>
    </w:p>
    <w:p w:rsidR="004C2631" w:rsidRDefault="004C2631" w:rsidP="004C2631">
      <w:pPr>
        <w:pStyle w:val="Heading2Center"/>
        <w:rPr>
          <w:rtl/>
        </w:rPr>
      </w:pPr>
      <w:bookmarkStart w:id="89" w:name="_Toc276960971"/>
      <w:bookmarkStart w:id="90" w:name="_Toc301695778"/>
      <w:bookmarkStart w:id="91" w:name="_Toc374950250"/>
      <w:bookmarkStart w:id="92" w:name="_Toc258082033"/>
      <w:bookmarkStart w:id="93" w:name="_Toc258082633"/>
      <w:r>
        <w:rPr>
          <w:rtl/>
        </w:rPr>
        <w:t>9</w:t>
      </w:r>
      <w:r w:rsidR="008C0B64">
        <w:rPr>
          <w:rtl/>
        </w:rPr>
        <w:t xml:space="preserve"> - </w:t>
      </w:r>
      <w:r>
        <w:rPr>
          <w:rtl/>
        </w:rPr>
        <w:t>باب استحباب رفع اليدين بالتكبير الواجب والمستحب</w:t>
      </w:r>
      <w:bookmarkEnd w:id="89"/>
      <w:bookmarkEnd w:id="90"/>
      <w:r w:rsidR="009315D2">
        <w:rPr>
          <w:rtl/>
        </w:rPr>
        <w:t xml:space="preserve"> </w:t>
      </w:r>
      <w:bookmarkStart w:id="94" w:name="_Toc276960972"/>
      <w:bookmarkStart w:id="95" w:name="_Toc301695779"/>
      <w:r w:rsidR="009315D2">
        <w:rPr>
          <w:rtl/>
        </w:rPr>
        <w:t>ح</w:t>
      </w:r>
      <w:r>
        <w:rPr>
          <w:rtl/>
        </w:rPr>
        <w:t>يال خديه الى أن يحاذي أذنيه مستقبل القبلة ببطن كفيه</w:t>
      </w:r>
      <w:r w:rsidR="009315D2">
        <w:rPr>
          <w:rtl/>
        </w:rPr>
        <w:t>،</w:t>
      </w:r>
      <w:bookmarkEnd w:id="94"/>
      <w:bookmarkEnd w:id="95"/>
      <w:r>
        <w:rPr>
          <w:rtl/>
        </w:rPr>
        <w:t xml:space="preserve"> </w:t>
      </w:r>
      <w:r w:rsidR="009315D2">
        <w:rPr>
          <w:rtl/>
        </w:rPr>
        <w:t xml:space="preserve"> </w:t>
      </w:r>
      <w:bookmarkStart w:id="96" w:name="_Toc276960973"/>
      <w:bookmarkStart w:id="97" w:name="_Toc301695780"/>
      <w:r w:rsidR="009315D2">
        <w:rPr>
          <w:rtl/>
        </w:rPr>
        <w:t>و</w:t>
      </w:r>
      <w:r>
        <w:rPr>
          <w:rtl/>
        </w:rPr>
        <w:t>تأكّد الاستحباب للإمام</w:t>
      </w:r>
      <w:bookmarkEnd w:id="91"/>
      <w:bookmarkEnd w:id="92"/>
      <w:bookmarkEnd w:id="93"/>
      <w:bookmarkEnd w:id="96"/>
      <w:bookmarkEnd w:id="97"/>
    </w:p>
    <w:p w:rsidR="004C2631" w:rsidRDefault="004C2631" w:rsidP="00701FC6">
      <w:pPr>
        <w:pStyle w:val="libNormal"/>
        <w:rPr>
          <w:rtl/>
        </w:rPr>
      </w:pPr>
      <w:r w:rsidRPr="00EA1EC2">
        <w:rPr>
          <w:rStyle w:val="libNormalChar"/>
          <w:rtl/>
        </w:rPr>
        <w:t>[ 7250 ]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ابن أبي نجران</w:t>
      </w:r>
      <w:r w:rsidR="009315D2">
        <w:rPr>
          <w:rtl/>
        </w:rPr>
        <w:t>،</w:t>
      </w:r>
      <w:r>
        <w:rPr>
          <w:rtl/>
        </w:rPr>
        <w:t xml:space="preserve"> عن صفوان بن مهران الجمّال قال</w:t>
      </w:r>
      <w:r w:rsidR="00166FE4" w:rsidRPr="00166FE4">
        <w:rPr>
          <w:rStyle w:val="libNormalChar"/>
          <w:rtl/>
        </w:rPr>
        <w:t xml:space="preserve">: </w:t>
      </w:r>
      <w:r>
        <w:rPr>
          <w:rtl/>
        </w:rPr>
        <w:t>رأيت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اذا كبّر في الصلاة يرفع يديه حتّى يكاد يبلغ </w:t>
      </w:r>
      <w:r w:rsidRPr="004C2631">
        <w:rPr>
          <w:rStyle w:val="libFootnotenumChar"/>
          <w:rtl/>
        </w:rPr>
        <w:t>(</w:t>
      </w:r>
      <w:r w:rsidR="00701FC6">
        <w:rPr>
          <w:rStyle w:val="libFootnotenumChar"/>
          <w:rFonts w:hint="cs"/>
          <w:rtl/>
        </w:rPr>
        <w:t>2</w:t>
      </w:r>
      <w:r w:rsidRPr="004C2631">
        <w:rPr>
          <w:rStyle w:val="libFootnotenumChar"/>
          <w:rtl/>
        </w:rPr>
        <w:t>)</w:t>
      </w:r>
      <w:r>
        <w:rPr>
          <w:rtl/>
        </w:rPr>
        <w:t xml:space="preserve"> اُذنيه. </w:t>
      </w:r>
    </w:p>
    <w:p w:rsidR="004C2631" w:rsidRDefault="004C2631" w:rsidP="003D212A">
      <w:pPr>
        <w:pStyle w:val="libNormal"/>
        <w:rPr>
          <w:rtl/>
        </w:rPr>
      </w:pPr>
      <w:r w:rsidRPr="00EA1EC2">
        <w:rPr>
          <w:rStyle w:val="libNormalChar"/>
          <w:rtl/>
        </w:rPr>
        <w:t>[ 7251 ]</w:t>
      </w:r>
      <w:r>
        <w:rPr>
          <w:rtl/>
        </w:rPr>
        <w:t xml:space="preserve"> 2</w:t>
      </w:r>
      <w:r w:rsidR="008C0B64">
        <w:rPr>
          <w:rtl/>
        </w:rPr>
        <w:t xml:space="preserve"> - </w:t>
      </w:r>
      <w:r>
        <w:rPr>
          <w:rtl/>
        </w:rPr>
        <w:t>وعنه</w:t>
      </w:r>
      <w:r w:rsidR="009315D2">
        <w:rPr>
          <w:rtl/>
        </w:rPr>
        <w:t>،</w:t>
      </w:r>
      <w:r>
        <w:rPr>
          <w:rtl/>
        </w:rPr>
        <w:t xml:space="preserve"> عن حمّاد بن عيسى</w:t>
      </w:r>
      <w:r w:rsidR="009315D2">
        <w:rPr>
          <w:rtl/>
        </w:rPr>
        <w:t>،</w:t>
      </w:r>
      <w:r>
        <w:rPr>
          <w:rtl/>
        </w:rPr>
        <w:t xml:space="preserve"> عن فضالة</w:t>
      </w:r>
      <w:r w:rsidR="009315D2">
        <w:rPr>
          <w:rtl/>
        </w:rPr>
        <w:t>،</w:t>
      </w:r>
      <w:r>
        <w:rPr>
          <w:rtl/>
        </w:rPr>
        <w:t xml:space="preserve"> عن معاوية بن عمّار قال</w:t>
      </w:r>
      <w:r w:rsidR="00166FE4" w:rsidRPr="00166FE4">
        <w:rPr>
          <w:rStyle w:val="libNormalChar"/>
          <w:rtl/>
        </w:rPr>
        <w:t xml:space="preserve">: </w:t>
      </w:r>
      <w:r>
        <w:rPr>
          <w:rtl/>
        </w:rPr>
        <w:t>رأيت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حين افتتح الصلاة يرفع يديه أسفل من وجهه قليلاً. </w:t>
      </w:r>
    </w:p>
    <w:p w:rsidR="004C2631" w:rsidRDefault="004C2631" w:rsidP="003D212A">
      <w:pPr>
        <w:pStyle w:val="libNormal"/>
        <w:rPr>
          <w:rtl/>
        </w:rPr>
      </w:pPr>
      <w:r w:rsidRPr="00EA1EC2">
        <w:rPr>
          <w:rStyle w:val="libNormalChar"/>
          <w:rtl/>
        </w:rPr>
        <w:t>[ 7252 ]</w:t>
      </w:r>
      <w:r>
        <w:rPr>
          <w:rtl/>
        </w:rPr>
        <w:t xml:space="preserve"> 3</w:t>
      </w:r>
      <w:r w:rsidR="008C0B64">
        <w:rPr>
          <w:rtl/>
        </w:rPr>
        <w:t xml:space="preserve"> - </w:t>
      </w:r>
      <w:r>
        <w:rPr>
          <w:rtl/>
        </w:rPr>
        <w:t>وعنه</w:t>
      </w:r>
      <w:r w:rsidR="009315D2">
        <w:rPr>
          <w:rtl/>
        </w:rPr>
        <w:t>،</w:t>
      </w:r>
      <w:r>
        <w:rPr>
          <w:rtl/>
        </w:rPr>
        <w:t xml:space="preserve"> عن فضالة عن ابن سنان يعني عبد الله قال</w:t>
      </w:r>
      <w:r w:rsidR="00166FE4" w:rsidRPr="00166FE4">
        <w:rPr>
          <w:rStyle w:val="libNormalChar"/>
          <w:rtl/>
        </w:rPr>
        <w:t xml:space="preserve">: </w:t>
      </w:r>
      <w:r>
        <w:rPr>
          <w:rtl/>
        </w:rPr>
        <w:t xml:space="preserve">رأيت أبا </w:t>
      </w:r>
    </w:p>
    <w:p w:rsidR="004C2631" w:rsidRDefault="00457B21" w:rsidP="00457B21">
      <w:pPr>
        <w:pStyle w:val="libLine"/>
        <w:rPr>
          <w:rtl/>
        </w:rPr>
      </w:pPr>
      <w:r>
        <w:rPr>
          <w:rtl/>
        </w:rPr>
        <w:t>____________________</w:t>
      </w:r>
    </w:p>
    <w:p w:rsidR="004C2631" w:rsidRPr="00203EC0" w:rsidRDefault="004C2631" w:rsidP="00CC1CFA">
      <w:pPr>
        <w:pStyle w:val="libFootnote0"/>
        <w:rPr>
          <w:rtl/>
        </w:rPr>
      </w:pPr>
      <w:r w:rsidRPr="00203EC0">
        <w:rPr>
          <w:rtl/>
        </w:rPr>
        <w:t xml:space="preserve">(1) يأتي في الأبواب 9 </w:t>
      </w:r>
      <w:r>
        <w:rPr>
          <w:rtl/>
        </w:rPr>
        <w:t>و 1</w:t>
      </w:r>
      <w:r w:rsidRPr="00203EC0">
        <w:rPr>
          <w:rtl/>
        </w:rPr>
        <w:t>0</w:t>
      </w:r>
      <w:r w:rsidR="009315D2">
        <w:rPr>
          <w:rtl/>
        </w:rPr>
        <w:t>،</w:t>
      </w:r>
      <w:r w:rsidRPr="00203EC0">
        <w:rPr>
          <w:rtl/>
        </w:rPr>
        <w:t xml:space="preserve"> وفي الحديث 1 من الباب 11 من هذه الأبواب</w:t>
      </w:r>
      <w:r w:rsidR="009315D2">
        <w:rPr>
          <w:rtl/>
        </w:rPr>
        <w:t>،</w:t>
      </w:r>
      <w:r w:rsidRPr="00203EC0">
        <w:rPr>
          <w:rtl/>
        </w:rPr>
        <w:t xml:space="preserve"> وفي البابين 57 و 58 من أبواب القراءة. </w:t>
      </w:r>
    </w:p>
    <w:p w:rsidR="004C2631" w:rsidRDefault="004C2631" w:rsidP="00701FC6">
      <w:pPr>
        <w:pStyle w:val="libFootnoteCenterBold"/>
        <w:rPr>
          <w:rtl/>
        </w:rPr>
      </w:pPr>
      <w:r>
        <w:rPr>
          <w:rtl/>
        </w:rPr>
        <w:t xml:space="preserve">الباب 9 </w:t>
      </w:r>
    </w:p>
    <w:p w:rsidR="004C2631" w:rsidRDefault="004C2631" w:rsidP="00701FC6">
      <w:pPr>
        <w:pStyle w:val="libFootnoteCenterBold"/>
        <w:rPr>
          <w:rtl/>
        </w:rPr>
      </w:pPr>
      <w:r>
        <w:rPr>
          <w:rtl/>
        </w:rPr>
        <w:t>فيه 17 حديثاً</w:t>
      </w:r>
    </w:p>
    <w:p w:rsidR="004C2631" w:rsidRPr="00526949" w:rsidRDefault="004C2631" w:rsidP="00526949">
      <w:pPr>
        <w:pStyle w:val="libFootnote0"/>
        <w:rPr>
          <w:rtl/>
        </w:rPr>
      </w:pPr>
      <w:r w:rsidRPr="00526949">
        <w:rPr>
          <w:rtl/>
        </w:rPr>
        <w:t>1</w:t>
      </w:r>
      <w:r w:rsidR="008C0B64" w:rsidRPr="00526949">
        <w:rPr>
          <w:rtl/>
        </w:rPr>
        <w:t xml:space="preserve"> - </w:t>
      </w:r>
      <w:r w:rsidRPr="00526949">
        <w:rPr>
          <w:rtl/>
        </w:rPr>
        <w:t>التهذيب 2</w:t>
      </w:r>
      <w:r w:rsidR="00166FE4" w:rsidRPr="00526949">
        <w:rPr>
          <w:rtl/>
        </w:rPr>
        <w:t xml:space="preserve">: </w:t>
      </w:r>
      <w:r w:rsidRPr="00526949">
        <w:rPr>
          <w:rtl/>
        </w:rPr>
        <w:t>65</w:t>
      </w:r>
      <w:r w:rsidR="001C44EB" w:rsidRPr="00526949">
        <w:rPr>
          <w:rtl/>
        </w:rPr>
        <w:t>/</w:t>
      </w:r>
      <w:r w:rsidRPr="00526949">
        <w:rPr>
          <w:rtl/>
        </w:rPr>
        <w:t xml:space="preserve">235. </w:t>
      </w:r>
    </w:p>
    <w:p w:rsidR="004C2631" w:rsidRPr="00526949" w:rsidRDefault="004C2631" w:rsidP="00526949">
      <w:pPr>
        <w:pStyle w:val="libFootnote0"/>
        <w:rPr>
          <w:rtl/>
        </w:rPr>
      </w:pPr>
      <w:r w:rsidRPr="00526949">
        <w:rPr>
          <w:rtl/>
        </w:rPr>
        <w:t>(</w:t>
      </w:r>
      <w:r w:rsidR="00701FC6" w:rsidRPr="00526949">
        <w:rPr>
          <w:rFonts w:hint="cs"/>
          <w:rtl/>
        </w:rPr>
        <w:t>2</w:t>
      </w:r>
      <w:r w:rsidRPr="00526949">
        <w:rPr>
          <w:rtl/>
        </w:rPr>
        <w:t>) في المصدر</w:t>
      </w:r>
      <w:r w:rsidR="00166FE4" w:rsidRPr="00526949">
        <w:rPr>
          <w:rtl/>
        </w:rPr>
        <w:t xml:space="preserve">: </w:t>
      </w:r>
      <w:r w:rsidRPr="00526949">
        <w:rPr>
          <w:rtl/>
        </w:rPr>
        <w:t xml:space="preserve">تكاد تبلغ. </w:t>
      </w:r>
    </w:p>
    <w:p w:rsidR="004C2631" w:rsidRPr="00526949" w:rsidRDefault="004C2631" w:rsidP="00526949">
      <w:pPr>
        <w:pStyle w:val="libFootnote0"/>
        <w:rPr>
          <w:rtl/>
        </w:rPr>
      </w:pPr>
      <w:r w:rsidRPr="00526949">
        <w:rPr>
          <w:rtl/>
        </w:rPr>
        <w:t>2</w:t>
      </w:r>
      <w:r w:rsidR="008C0B64" w:rsidRPr="00526949">
        <w:rPr>
          <w:rtl/>
        </w:rPr>
        <w:t xml:space="preserve"> - </w:t>
      </w:r>
      <w:r w:rsidRPr="00526949">
        <w:rPr>
          <w:rtl/>
        </w:rPr>
        <w:t>التهذيب 2</w:t>
      </w:r>
      <w:r w:rsidR="00166FE4" w:rsidRPr="00526949">
        <w:rPr>
          <w:rtl/>
        </w:rPr>
        <w:t xml:space="preserve">: </w:t>
      </w:r>
      <w:r w:rsidRPr="00526949">
        <w:rPr>
          <w:rtl/>
        </w:rPr>
        <w:t>65</w:t>
      </w:r>
      <w:r w:rsidR="001C44EB" w:rsidRPr="00526949">
        <w:rPr>
          <w:rtl/>
        </w:rPr>
        <w:t>/</w:t>
      </w:r>
      <w:r w:rsidRPr="00526949">
        <w:rPr>
          <w:rtl/>
        </w:rPr>
        <w:t xml:space="preserve">234. </w:t>
      </w:r>
    </w:p>
    <w:p w:rsidR="004C2631" w:rsidRPr="00526949" w:rsidRDefault="004C2631" w:rsidP="00526949">
      <w:pPr>
        <w:pStyle w:val="libFootnote0"/>
        <w:rPr>
          <w:rtl/>
        </w:rPr>
      </w:pPr>
      <w:r w:rsidRPr="00526949">
        <w:rPr>
          <w:rtl/>
        </w:rPr>
        <w:t>3</w:t>
      </w:r>
      <w:r w:rsidR="008C0B64" w:rsidRPr="00526949">
        <w:rPr>
          <w:rtl/>
        </w:rPr>
        <w:t xml:space="preserve"> - </w:t>
      </w:r>
      <w:r w:rsidRPr="00526949">
        <w:rPr>
          <w:rtl/>
        </w:rPr>
        <w:t>التهذيب 2</w:t>
      </w:r>
      <w:r w:rsidR="00166FE4" w:rsidRPr="00526949">
        <w:rPr>
          <w:rtl/>
        </w:rPr>
        <w:t xml:space="preserve">: </w:t>
      </w:r>
      <w:r w:rsidRPr="00526949">
        <w:rPr>
          <w:rtl/>
        </w:rPr>
        <w:t>66</w:t>
      </w:r>
      <w:r w:rsidR="001C44EB" w:rsidRPr="00526949">
        <w:rPr>
          <w:rtl/>
        </w:rPr>
        <w:t>/</w:t>
      </w:r>
      <w:r w:rsidRPr="00526949">
        <w:rPr>
          <w:rtl/>
        </w:rPr>
        <w:t xml:space="preserve">236.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يصلّي يرفع يديه حيال وجهه حين استفتح. </w:t>
      </w:r>
    </w:p>
    <w:p w:rsidR="004C2631" w:rsidRDefault="004C2631" w:rsidP="003D212A">
      <w:pPr>
        <w:pStyle w:val="libNormal"/>
        <w:rPr>
          <w:rtl/>
        </w:rPr>
      </w:pPr>
      <w:r w:rsidRPr="00EA1EC2">
        <w:rPr>
          <w:rStyle w:val="libNormalChar"/>
          <w:rtl/>
        </w:rPr>
        <w:t>[ 7253 ]</w:t>
      </w:r>
      <w:r>
        <w:rPr>
          <w:rtl/>
        </w:rPr>
        <w:t xml:space="preserve"> 4</w:t>
      </w:r>
      <w:r w:rsidR="008C0B64">
        <w:rPr>
          <w:rtl/>
        </w:rPr>
        <w:t xml:space="preserve"> - </w:t>
      </w:r>
      <w:r>
        <w:rPr>
          <w:rtl/>
        </w:rPr>
        <w:t>وعنه</w:t>
      </w:r>
      <w:r w:rsidR="009315D2">
        <w:rPr>
          <w:rtl/>
        </w:rPr>
        <w:t>،</w:t>
      </w:r>
      <w:r>
        <w:rPr>
          <w:rtl/>
        </w:rPr>
        <w:t xml:space="preserve"> عن النضر</w:t>
      </w:r>
      <w:r w:rsidR="009315D2">
        <w:rPr>
          <w:rtl/>
        </w:rPr>
        <w:t>،</w:t>
      </w:r>
      <w:r>
        <w:rPr>
          <w:rtl/>
        </w:rPr>
        <w:t xml:space="preserve"> عن ابن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قول الله عزّ وجلّ</w:t>
      </w:r>
      <w:r w:rsidR="00166FE4" w:rsidRPr="00166FE4">
        <w:rPr>
          <w:rStyle w:val="libNormalChar"/>
          <w:rtl/>
        </w:rPr>
        <w:t xml:space="preserve">: </w:t>
      </w:r>
      <w:r w:rsidR="00CC1CFA" w:rsidRPr="006401E4">
        <w:rPr>
          <w:rStyle w:val="libAlaemChar"/>
          <w:rtl/>
        </w:rPr>
        <w:t>(</w:t>
      </w:r>
      <w:r w:rsidR="00CC1CFA" w:rsidRPr="00CC1CFA">
        <w:rPr>
          <w:rStyle w:val="libNormalChar"/>
          <w:rtl/>
        </w:rPr>
        <w:t xml:space="preserve"> </w:t>
      </w:r>
      <w:r w:rsidRPr="004C2631">
        <w:rPr>
          <w:rStyle w:val="libAieChar"/>
          <w:rtl/>
        </w:rPr>
        <w:t>ف</w:t>
      </w:r>
      <w:r w:rsidRPr="004C2631">
        <w:rPr>
          <w:rStyle w:val="libAieChar"/>
          <w:rFonts w:hint="cs"/>
          <w:rtl/>
        </w:rPr>
        <w:t>َ</w:t>
      </w:r>
      <w:r w:rsidRPr="004C2631">
        <w:rPr>
          <w:rStyle w:val="libAieChar"/>
          <w:rtl/>
        </w:rPr>
        <w:t>ص</w:t>
      </w:r>
      <w:r w:rsidRPr="004C2631">
        <w:rPr>
          <w:rStyle w:val="libAieChar"/>
          <w:rFonts w:hint="cs"/>
          <w:rtl/>
        </w:rPr>
        <w:t>َ</w:t>
      </w:r>
      <w:r w:rsidRPr="004C2631">
        <w:rPr>
          <w:rStyle w:val="libAieChar"/>
          <w:rtl/>
        </w:rPr>
        <w:t>لِّ ل</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انح</w:t>
      </w:r>
      <w:r w:rsidRPr="004C2631">
        <w:rPr>
          <w:rStyle w:val="libAieChar"/>
          <w:rFonts w:hint="cs"/>
          <w:rtl/>
        </w:rPr>
        <w:t>َ</w:t>
      </w:r>
      <w:r w:rsidRPr="004C2631">
        <w:rPr>
          <w:rStyle w:val="libAieChar"/>
          <w:rtl/>
        </w:rPr>
        <w:t>ر</w:t>
      </w:r>
      <w:r w:rsidR="00CC1CFA" w:rsidRPr="00CC1CFA">
        <w:rPr>
          <w:rStyle w:val="libNormalChar"/>
          <w:rFonts w:hint="cs"/>
          <w:rtl/>
        </w:rPr>
        <w:t xml:space="preserve"> </w:t>
      </w:r>
      <w:r w:rsidR="00CC1CFA" w:rsidRPr="006401E4">
        <w:rPr>
          <w:rStyle w:val="libAlaemChar"/>
          <w:rFonts w:hint="cs"/>
          <w:rtl/>
        </w:rPr>
        <w:t>)</w:t>
      </w:r>
      <w:r w:rsidR="00CC1CFA" w:rsidRPr="00CC1CFA">
        <w:rPr>
          <w:rStyle w:val="libNormalChar"/>
          <w:rFonts w:hint="cs"/>
          <w:rtl/>
        </w:rPr>
        <w:t xml:space="preserve"> </w:t>
      </w:r>
      <w:r w:rsidRPr="004C2631">
        <w:rPr>
          <w:rStyle w:val="libFootnotenumChar"/>
          <w:rtl/>
        </w:rPr>
        <w:t>(1)</w:t>
      </w:r>
      <w:r>
        <w:rPr>
          <w:rtl/>
        </w:rPr>
        <w:t xml:space="preserve"> قال</w:t>
      </w:r>
      <w:r w:rsidR="00166FE4" w:rsidRPr="00166FE4">
        <w:rPr>
          <w:rStyle w:val="libNormalChar"/>
          <w:rtl/>
        </w:rPr>
        <w:t xml:space="preserve">: </w:t>
      </w:r>
      <w:r>
        <w:rPr>
          <w:rtl/>
        </w:rPr>
        <w:t xml:space="preserve">هو رفع يديك حذاء وجهك. </w:t>
      </w:r>
    </w:p>
    <w:p w:rsidR="004C2631" w:rsidRDefault="004C2631" w:rsidP="003D212A">
      <w:pPr>
        <w:pStyle w:val="libNormal"/>
        <w:rPr>
          <w:rtl/>
        </w:rPr>
      </w:pPr>
      <w:r w:rsidRPr="00EA1EC2">
        <w:rPr>
          <w:rStyle w:val="libNormalChar"/>
          <w:rtl/>
        </w:rPr>
        <w:t>[ 7254 ]</w:t>
      </w:r>
      <w:r>
        <w:rPr>
          <w:rtl/>
        </w:rPr>
        <w:t xml:space="preserve"> 5</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حسين</w:t>
      </w:r>
      <w:r w:rsidR="009315D2">
        <w:rPr>
          <w:rtl/>
        </w:rPr>
        <w:t>،</w:t>
      </w:r>
      <w:r>
        <w:rPr>
          <w:rtl/>
        </w:rPr>
        <w:t xml:space="preserve"> عن سماعة</w:t>
      </w:r>
      <w:r w:rsidR="009315D2">
        <w:rPr>
          <w:rtl/>
        </w:rPr>
        <w:t>،</w:t>
      </w:r>
      <w:r>
        <w:rPr>
          <w:rtl/>
        </w:rPr>
        <w:t xml:space="preserve"> عن أبي بصير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w:t>
      </w:r>
      <w:r w:rsidR="00166FE4" w:rsidRPr="00166FE4">
        <w:rPr>
          <w:rStyle w:val="libNormalChar"/>
          <w:rtl/>
        </w:rPr>
        <w:t xml:space="preserve">: </w:t>
      </w:r>
      <w:r>
        <w:rPr>
          <w:rtl/>
        </w:rPr>
        <w:t xml:space="preserve">إذا افتتحت الصلاة فكبّرت فلا تجاوز اُذنيك ولا ترفع يديك بالدعاء في المكتوبة تجاوز بهما رأسك. </w:t>
      </w:r>
    </w:p>
    <w:p w:rsidR="004C2631" w:rsidRDefault="004C2631" w:rsidP="003D212A">
      <w:pPr>
        <w:pStyle w:val="libNormal"/>
        <w:rPr>
          <w:rtl/>
        </w:rPr>
      </w:pPr>
      <w:r w:rsidRPr="00EA1EC2">
        <w:rPr>
          <w:rStyle w:val="libNormalChar"/>
          <w:rtl/>
        </w:rPr>
        <w:t>[ 7255 ]</w:t>
      </w:r>
      <w:r>
        <w:rPr>
          <w:rtl/>
        </w:rPr>
        <w:t xml:space="preserve"> 6</w:t>
      </w:r>
      <w:r w:rsidR="008C0B64">
        <w:rPr>
          <w:rtl/>
        </w:rPr>
        <w:t xml:space="preserve"> - </w:t>
      </w:r>
      <w:r>
        <w:rPr>
          <w:rtl/>
        </w:rPr>
        <w:t>وباسناده عن محمّد بن علي بن محبوب</w:t>
      </w:r>
      <w:r w:rsidR="009315D2">
        <w:rPr>
          <w:rtl/>
        </w:rPr>
        <w:t>،</w:t>
      </w:r>
      <w:r>
        <w:rPr>
          <w:rtl/>
        </w:rPr>
        <w:t xml:space="preserve"> عن محمّد بن عبد الحميد</w:t>
      </w:r>
      <w:r w:rsidR="009315D2">
        <w:rPr>
          <w:rtl/>
        </w:rPr>
        <w:t>،</w:t>
      </w:r>
      <w:r>
        <w:rPr>
          <w:rtl/>
        </w:rPr>
        <w:t xml:space="preserve"> عن سيف بن عميرة</w:t>
      </w:r>
      <w:r w:rsidR="009315D2">
        <w:rPr>
          <w:rtl/>
        </w:rPr>
        <w:t>،</w:t>
      </w:r>
      <w:r>
        <w:rPr>
          <w:rtl/>
        </w:rPr>
        <w:t xml:space="preserve"> عن منصور بن حازم قال</w:t>
      </w:r>
      <w:r w:rsidR="00166FE4" w:rsidRPr="00166FE4">
        <w:rPr>
          <w:rStyle w:val="libNormalChar"/>
          <w:rtl/>
        </w:rPr>
        <w:t xml:space="preserve">: </w:t>
      </w:r>
      <w:r>
        <w:rPr>
          <w:rtl/>
        </w:rPr>
        <w:t>رأيت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افتتح الصلاة فرفع يديه حيال وجهه</w:t>
      </w:r>
      <w:r w:rsidR="009315D2">
        <w:rPr>
          <w:rtl/>
        </w:rPr>
        <w:t>،</w:t>
      </w:r>
      <w:r>
        <w:rPr>
          <w:rtl/>
        </w:rPr>
        <w:t xml:space="preserve"> واستقبل القبلة ببطن كفّيه. </w:t>
      </w:r>
    </w:p>
    <w:p w:rsidR="004C2631" w:rsidRDefault="004C2631" w:rsidP="003D212A">
      <w:pPr>
        <w:pStyle w:val="libNormal"/>
        <w:rPr>
          <w:rtl/>
        </w:rPr>
      </w:pPr>
      <w:r w:rsidRPr="00EA1EC2">
        <w:rPr>
          <w:rStyle w:val="libNormalChar"/>
          <w:rtl/>
        </w:rPr>
        <w:t>[ 7256 ]</w:t>
      </w:r>
      <w:r>
        <w:rPr>
          <w:rtl/>
        </w:rPr>
        <w:t xml:space="preserve"> 7</w:t>
      </w:r>
      <w:r w:rsidR="008C0B64">
        <w:rPr>
          <w:rtl/>
        </w:rPr>
        <w:t xml:space="preserve"> - </w:t>
      </w:r>
      <w:r>
        <w:rPr>
          <w:rtl/>
        </w:rPr>
        <w:t>وباسناده عن سعد</w:t>
      </w:r>
      <w:r w:rsidR="009315D2">
        <w:rPr>
          <w:rtl/>
        </w:rPr>
        <w:t>،</w:t>
      </w:r>
      <w:r>
        <w:rPr>
          <w:rtl/>
        </w:rPr>
        <w:t xml:space="preserve"> عن أبي جعفر يعني أحمد بن محمّد بن عيسى</w:t>
      </w:r>
      <w:r w:rsidR="009315D2">
        <w:rPr>
          <w:rtl/>
        </w:rPr>
        <w:t>،</w:t>
      </w:r>
      <w:r>
        <w:rPr>
          <w:rtl/>
        </w:rPr>
        <w:t xml:space="preserve"> عن موسى بن القاسم وأبي قتادة جميعاً</w:t>
      </w:r>
      <w:r w:rsidR="009315D2">
        <w:rPr>
          <w:rtl/>
        </w:rPr>
        <w:t>،</w:t>
      </w:r>
      <w:r>
        <w:rPr>
          <w:rtl/>
        </w:rPr>
        <w:t xml:space="preserve"> عن علي بن جعفر</w:t>
      </w:r>
      <w:r w:rsidR="009315D2">
        <w:rPr>
          <w:rtl/>
        </w:rPr>
        <w:t>،</w:t>
      </w:r>
      <w:r>
        <w:rPr>
          <w:rtl/>
        </w:rPr>
        <w:t xml:space="preserve"> عن أخيه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w:t>
      </w:r>
      <w:r w:rsidR="00166FE4" w:rsidRPr="00166FE4">
        <w:rPr>
          <w:rStyle w:val="libNormalChar"/>
          <w:rtl/>
        </w:rPr>
        <w:t xml:space="preserve">: </w:t>
      </w:r>
      <w:r>
        <w:rPr>
          <w:rtl/>
        </w:rPr>
        <w:t xml:space="preserve">على الإمام أن يرفع يده في الصلاة ليس على غيره أن يرفع يده في الصلاة. </w:t>
      </w:r>
    </w:p>
    <w:p w:rsidR="004C2631" w:rsidRDefault="004C2631" w:rsidP="006401E4">
      <w:pPr>
        <w:pStyle w:val="libNormal"/>
        <w:rPr>
          <w:rtl/>
        </w:rPr>
      </w:pPr>
      <w:r>
        <w:rPr>
          <w:rtl/>
        </w:rPr>
        <w:t>ورواه الحميري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 </w:t>
      </w:r>
      <w:r w:rsidR="00CC1CFA">
        <w:rPr>
          <w:rtl/>
        </w:rPr>
        <w:t xml:space="preserve">إلّا </w:t>
      </w:r>
      <w:r>
        <w:rPr>
          <w:rtl/>
        </w:rPr>
        <w:t>أنّه قال في آخره</w:t>
      </w:r>
      <w:r w:rsidR="00166FE4" w:rsidRPr="00166FE4">
        <w:rPr>
          <w:rStyle w:val="libNormalChar"/>
          <w:rtl/>
        </w:rPr>
        <w:t xml:space="preserve">: </w:t>
      </w:r>
      <w:r>
        <w:rPr>
          <w:rtl/>
        </w:rPr>
        <w:t xml:space="preserve">أن يرفع يديه في التكبير </w:t>
      </w:r>
      <w:r w:rsidRPr="004C2631">
        <w:rPr>
          <w:rStyle w:val="libFootnotenumChar"/>
          <w:rtl/>
        </w:rPr>
        <w:t>(</w:t>
      </w:r>
      <w:r w:rsidR="006401E4">
        <w:rPr>
          <w:rStyle w:val="libFootnotenumChar"/>
          <w:rFonts w:hint="cs"/>
          <w:rtl/>
        </w:rPr>
        <w:t>2</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526949" w:rsidRDefault="004C2631" w:rsidP="00526949">
      <w:pPr>
        <w:pStyle w:val="libFootnote0"/>
        <w:rPr>
          <w:rtl/>
        </w:rPr>
      </w:pPr>
      <w:r w:rsidRPr="00526949">
        <w:rPr>
          <w:rtl/>
        </w:rPr>
        <w:t>4</w:t>
      </w:r>
      <w:r w:rsidR="008C0B64" w:rsidRPr="00526949">
        <w:rPr>
          <w:rtl/>
        </w:rPr>
        <w:t xml:space="preserve"> - </w:t>
      </w:r>
      <w:r w:rsidRPr="00526949">
        <w:rPr>
          <w:rtl/>
        </w:rPr>
        <w:t>التهذيب 2</w:t>
      </w:r>
      <w:r w:rsidR="00166FE4" w:rsidRPr="00526949">
        <w:rPr>
          <w:rtl/>
        </w:rPr>
        <w:t xml:space="preserve">: </w:t>
      </w:r>
      <w:r w:rsidRPr="00526949">
        <w:rPr>
          <w:rtl/>
        </w:rPr>
        <w:t>66</w:t>
      </w:r>
      <w:r w:rsidR="001C44EB" w:rsidRPr="00526949">
        <w:rPr>
          <w:rtl/>
        </w:rPr>
        <w:t>/</w:t>
      </w:r>
      <w:r w:rsidRPr="00526949">
        <w:rPr>
          <w:rtl/>
        </w:rPr>
        <w:t xml:space="preserve">237. </w:t>
      </w:r>
    </w:p>
    <w:p w:rsidR="004C2631" w:rsidRPr="00526949" w:rsidRDefault="004C2631" w:rsidP="00526949">
      <w:pPr>
        <w:pStyle w:val="libFootnote0"/>
        <w:rPr>
          <w:rtl/>
        </w:rPr>
      </w:pPr>
      <w:r w:rsidRPr="00526949">
        <w:rPr>
          <w:rtl/>
        </w:rPr>
        <w:t>(1) الكوثر 108</w:t>
      </w:r>
      <w:r w:rsidR="00166FE4" w:rsidRPr="00526949">
        <w:rPr>
          <w:rtl/>
        </w:rPr>
        <w:t xml:space="preserve">: </w:t>
      </w:r>
      <w:r w:rsidRPr="00526949">
        <w:rPr>
          <w:rtl/>
        </w:rPr>
        <w:t xml:space="preserve">2. </w:t>
      </w:r>
    </w:p>
    <w:p w:rsidR="004C2631" w:rsidRPr="00526949" w:rsidRDefault="004C2631" w:rsidP="00526949">
      <w:pPr>
        <w:pStyle w:val="libFootnote0"/>
        <w:rPr>
          <w:rtl/>
        </w:rPr>
      </w:pPr>
      <w:r w:rsidRPr="00526949">
        <w:rPr>
          <w:rtl/>
        </w:rPr>
        <w:t>5</w:t>
      </w:r>
      <w:r w:rsidR="008C0B64" w:rsidRPr="00526949">
        <w:rPr>
          <w:rtl/>
        </w:rPr>
        <w:t xml:space="preserve"> - </w:t>
      </w:r>
      <w:r w:rsidRPr="00526949">
        <w:rPr>
          <w:rtl/>
        </w:rPr>
        <w:t>التهذيب 2</w:t>
      </w:r>
      <w:r w:rsidR="00166FE4" w:rsidRPr="00526949">
        <w:rPr>
          <w:rtl/>
        </w:rPr>
        <w:t xml:space="preserve">: </w:t>
      </w:r>
      <w:r w:rsidRPr="00526949">
        <w:rPr>
          <w:rtl/>
        </w:rPr>
        <w:t>65</w:t>
      </w:r>
      <w:r w:rsidR="001C44EB" w:rsidRPr="00526949">
        <w:rPr>
          <w:rtl/>
        </w:rPr>
        <w:t>/</w:t>
      </w:r>
      <w:r w:rsidRPr="00526949">
        <w:rPr>
          <w:rtl/>
        </w:rPr>
        <w:t>233</w:t>
      </w:r>
      <w:r w:rsidR="009315D2" w:rsidRPr="00526949">
        <w:rPr>
          <w:rtl/>
        </w:rPr>
        <w:t>،</w:t>
      </w:r>
      <w:r w:rsidRPr="00526949">
        <w:rPr>
          <w:rtl/>
        </w:rPr>
        <w:t xml:space="preserve"> أورد صدره في الحديث 3 من الباب 39 من أبواب المساجد</w:t>
      </w:r>
      <w:r w:rsidR="009315D2" w:rsidRPr="00526949">
        <w:rPr>
          <w:rtl/>
        </w:rPr>
        <w:t>،</w:t>
      </w:r>
      <w:r w:rsidRPr="00526949">
        <w:rPr>
          <w:rtl/>
        </w:rPr>
        <w:t xml:space="preserve"> وقطعة منه في الحديث 4 من الباب 12 من أبواب القنوت. </w:t>
      </w:r>
    </w:p>
    <w:p w:rsidR="004C2631" w:rsidRPr="00526949" w:rsidRDefault="004C2631" w:rsidP="00526949">
      <w:pPr>
        <w:pStyle w:val="libFootnote0"/>
        <w:rPr>
          <w:rtl/>
        </w:rPr>
      </w:pPr>
      <w:r w:rsidRPr="00526949">
        <w:rPr>
          <w:rtl/>
        </w:rPr>
        <w:t>6</w:t>
      </w:r>
      <w:r w:rsidR="008C0B64" w:rsidRPr="00526949">
        <w:rPr>
          <w:rtl/>
        </w:rPr>
        <w:t xml:space="preserve"> - </w:t>
      </w:r>
      <w:r w:rsidRPr="00526949">
        <w:rPr>
          <w:rtl/>
        </w:rPr>
        <w:t>التهذيب 2</w:t>
      </w:r>
      <w:r w:rsidR="00166FE4" w:rsidRPr="00526949">
        <w:rPr>
          <w:rtl/>
        </w:rPr>
        <w:t xml:space="preserve">: </w:t>
      </w:r>
      <w:r w:rsidRPr="00526949">
        <w:rPr>
          <w:rtl/>
        </w:rPr>
        <w:t>66</w:t>
      </w:r>
      <w:r w:rsidR="001C44EB" w:rsidRPr="00526949">
        <w:rPr>
          <w:rtl/>
        </w:rPr>
        <w:t>/</w:t>
      </w:r>
      <w:r w:rsidRPr="00526949">
        <w:rPr>
          <w:rtl/>
        </w:rPr>
        <w:t xml:space="preserve">240. </w:t>
      </w:r>
    </w:p>
    <w:p w:rsidR="004C2631" w:rsidRPr="00526949" w:rsidRDefault="004C2631" w:rsidP="00526949">
      <w:pPr>
        <w:pStyle w:val="libFootnote0"/>
        <w:rPr>
          <w:rtl/>
        </w:rPr>
      </w:pPr>
      <w:r w:rsidRPr="00526949">
        <w:rPr>
          <w:rtl/>
        </w:rPr>
        <w:t>7</w:t>
      </w:r>
      <w:r w:rsidR="008C0B64" w:rsidRPr="00526949">
        <w:rPr>
          <w:rtl/>
        </w:rPr>
        <w:t xml:space="preserve"> - </w:t>
      </w:r>
      <w:r w:rsidRPr="00526949">
        <w:rPr>
          <w:rtl/>
        </w:rPr>
        <w:t>التهذيب 2</w:t>
      </w:r>
      <w:r w:rsidR="00166FE4" w:rsidRPr="00526949">
        <w:rPr>
          <w:rtl/>
        </w:rPr>
        <w:t xml:space="preserve">: </w:t>
      </w:r>
      <w:r w:rsidRPr="00526949">
        <w:rPr>
          <w:rtl/>
        </w:rPr>
        <w:t>287</w:t>
      </w:r>
      <w:r w:rsidR="001C44EB" w:rsidRPr="00526949">
        <w:rPr>
          <w:rtl/>
        </w:rPr>
        <w:t>/</w:t>
      </w:r>
      <w:r w:rsidRPr="00526949">
        <w:rPr>
          <w:rtl/>
        </w:rPr>
        <w:t xml:space="preserve">1153. </w:t>
      </w:r>
    </w:p>
    <w:p w:rsidR="004C2631" w:rsidRPr="00526949" w:rsidRDefault="004C2631" w:rsidP="00526949">
      <w:pPr>
        <w:pStyle w:val="libFootnote0"/>
        <w:rPr>
          <w:rtl/>
        </w:rPr>
      </w:pPr>
      <w:r w:rsidRPr="00526949">
        <w:rPr>
          <w:rtl/>
        </w:rPr>
        <w:t>(</w:t>
      </w:r>
      <w:r w:rsidR="006401E4" w:rsidRPr="00526949">
        <w:rPr>
          <w:rFonts w:hint="cs"/>
          <w:rtl/>
        </w:rPr>
        <w:t>2</w:t>
      </w:r>
      <w:r w:rsidRPr="00526949">
        <w:rPr>
          <w:rtl/>
        </w:rPr>
        <w:t>) قرب الاسناد</w:t>
      </w:r>
      <w:r w:rsidR="00166FE4" w:rsidRPr="00526949">
        <w:rPr>
          <w:rtl/>
        </w:rPr>
        <w:t xml:space="preserve">: </w:t>
      </w:r>
      <w:r w:rsidRPr="00526949">
        <w:rPr>
          <w:rtl/>
        </w:rPr>
        <w:t>95</w:t>
      </w:r>
    </w:p>
    <w:p w:rsidR="008C0B64" w:rsidRDefault="008C0B64" w:rsidP="00CC1CFA">
      <w:pPr>
        <w:pStyle w:val="libNormal"/>
        <w:rPr>
          <w:rtl/>
        </w:rPr>
      </w:pPr>
      <w:r>
        <w:rPr>
          <w:rtl/>
        </w:rPr>
        <w:br w:type="page"/>
      </w:r>
    </w:p>
    <w:p w:rsidR="004C2631" w:rsidRDefault="004C2631" w:rsidP="006401E4">
      <w:pPr>
        <w:pStyle w:val="libNormal"/>
        <w:rPr>
          <w:rtl/>
        </w:rPr>
      </w:pPr>
      <w:r>
        <w:rPr>
          <w:rtl/>
        </w:rPr>
        <w:lastRenderedPageBreak/>
        <w:t>قال الشيخ</w:t>
      </w:r>
      <w:r w:rsidR="00166FE4" w:rsidRPr="00166FE4">
        <w:rPr>
          <w:rStyle w:val="libNormalChar"/>
          <w:rtl/>
        </w:rPr>
        <w:t xml:space="preserve">: </w:t>
      </w:r>
      <w:r>
        <w:rPr>
          <w:rtl/>
        </w:rPr>
        <w:t xml:space="preserve">المعنى أنّ فعل الإمام أشدّ تأكيداً وأكثر ثواباً واستدلّ بما مرّ </w:t>
      </w:r>
      <w:r w:rsidRPr="004C2631">
        <w:rPr>
          <w:rStyle w:val="libFootnotenumChar"/>
          <w:rtl/>
        </w:rPr>
        <w:t>(</w:t>
      </w:r>
      <w:r w:rsidR="006401E4">
        <w:rPr>
          <w:rStyle w:val="libFootnotenumChar"/>
          <w:rFonts w:hint="cs"/>
          <w:rtl/>
        </w:rPr>
        <w:t>1</w:t>
      </w:r>
      <w:r w:rsidRPr="004C2631">
        <w:rPr>
          <w:rStyle w:val="libFootnotenumChar"/>
          <w:rtl/>
        </w:rPr>
        <w:t>)</w:t>
      </w:r>
      <w:r>
        <w:rPr>
          <w:rtl/>
        </w:rPr>
        <w:t xml:space="preserve">. </w:t>
      </w:r>
    </w:p>
    <w:p w:rsidR="004C2631" w:rsidRDefault="004C2631" w:rsidP="00B5296C">
      <w:pPr>
        <w:pStyle w:val="libNormal"/>
        <w:rPr>
          <w:rtl/>
        </w:rPr>
      </w:pPr>
      <w:r w:rsidRPr="00EA1EC2">
        <w:rPr>
          <w:rStyle w:val="libNormalChar"/>
          <w:rtl/>
        </w:rPr>
        <w:t>[ 7257 ]</w:t>
      </w:r>
      <w:r>
        <w:rPr>
          <w:rtl/>
        </w:rPr>
        <w:t xml:space="preserve"> 8</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 بن عيسى</w:t>
      </w:r>
      <w:r w:rsidR="009315D2">
        <w:rPr>
          <w:rtl/>
        </w:rPr>
        <w:t>،</w:t>
      </w:r>
      <w:r>
        <w:rPr>
          <w:rtl/>
        </w:rPr>
        <w:t xml:space="preserve"> عن علي بن النعمان</w:t>
      </w:r>
      <w:r w:rsidR="009315D2">
        <w:rPr>
          <w:rtl/>
        </w:rPr>
        <w:t>،</w:t>
      </w:r>
      <w:r>
        <w:rPr>
          <w:rtl/>
        </w:rPr>
        <w:t xml:space="preserve"> عن معاوية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وصيّة النبيّ</w:t>
      </w:r>
      <w:r w:rsidR="00B5296C">
        <w:rPr>
          <w:rStyle w:val="libNormalChar"/>
          <w:rFonts w:hint="cs"/>
          <w:rtl/>
        </w:rPr>
        <w:t xml:space="preserve"> </w:t>
      </w:r>
      <w:r w:rsidR="00B5296C" w:rsidRPr="00CC1CFA">
        <w:rPr>
          <w:rStyle w:val="libNormalChar"/>
          <w:rtl/>
        </w:rPr>
        <w:t>(</w:t>
      </w:r>
      <w:r w:rsidR="00CC1CFA" w:rsidRPr="00B5296C">
        <w:rPr>
          <w:rtl/>
        </w:rPr>
        <w:t xml:space="preserve"> </w:t>
      </w:r>
      <w:r w:rsidR="00CC1CFA" w:rsidRPr="00CC1CFA">
        <w:rPr>
          <w:rStyle w:val="libAlaemChar"/>
          <w:rtl/>
        </w:rPr>
        <w:t>صلى‌الله‌عليه‌وآله‌وسلم</w:t>
      </w:r>
      <w:r w:rsidR="00CC1CFA" w:rsidRPr="00CC1CFA">
        <w:rPr>
          <w:rStyle w:val="libNormalChar"/>
          <w:rtl/>
        </w:rPr>
        <w:t xml:space="preserve"> ) </w:t>
      </w:r>
      <w:r>
        <w:rPr>
          <w:rtl/>
        </w:rPr>
        <w:t>لعليّ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قال</w:t>
      </w:r>
      <w:r w:rsidR="00166FE4" w:rsidRPr="00166FE4">
        <w:rPr>
          <w:rStyle w:val="libNormalChar"/>
          <w:rtl/>
        </w:rPr>
        <w:t xml:space="preserve">: </w:t>
      </w:r>
      <w:r>
        <w:rPr>
          <w:rtl/>
        </w:rPr>
        <w:t xml:space="preserve">وعليك برفع يديك في صلاتك وتقليبهما. </w:t>
      </w:r>
    </w:p>
    <w:p w:rsidR="004C2631" w:rsidRDefault="004C2631" w:rsidP="003D212A">
      <w:pPr>
        <w:pStyle w:val="libNormal"/>
        <w:rPr>
          <w:rtl/>
        </w:rPr>
      </w:pPr>
      <w:r w:rsidRPr="00EA1EC2">
        <w:rPr>
          <w:rStyle w:val="libNormalChar"/>
          <w:rtl/>
        </w:rPr>
        <w:t>[ 7258 ]</w:t>
      </w:r>
      <w:r>
        <w:rPr>
          <w:rtl/>
        </w:rPr>
        <w:t xml:space="preserve"> 9</w:t>
      </w:r>
      <w:r w:rsidR="008C0B64">
        <w:rPr>
          <w:rtl/>
        </w:rPr>
        <w:t xml:space="preserve"> - </w:t>
      </w:r>
      <w:r>
        <w:rPr>
          <w:rtl/>
        </w:rPr>
        <w:t>وباسناده الآتي عن إسماعيل بن جابر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رسالة طويلة كتبها إلى أصحابه</w:t>
      </w:r>
      <w:r w:rsidR="008C0B64">
        <w:rPr>
          <w:rtl/>
        </w:rPr>
        <w:t xml:space="preserve"> - </w:t>
      </w:r>
      <w:r>
        <w:rPr>
          <w:rtl/>
        </w:rPr>
        <w:t>إلى أن قال</w:t>
      </w:r>
      <w:r w:rsidR="00166FE4" w:rsidRPr="00166FE4">
        <w:rPr>
          <w:rStyle w:val="libNormalChar"/>
          <w:rtl/>
        </w:rPr>
        <w:t xml:space="preserve">: </w:t>
      </w:r>
      <w:r w:rsidR="008C0B64">
        <w:rPr>
          <w:rtl/>
        </w:rPr>
        <w:t xml:space="preserve">- </w:t>
      </w:r>
      <w:r>
        <w:rPr>
          <w:rtl/>
        </w:rPr>
        <w:t xml:space="preserve">دعوا رفع أيديكم في الصلاة </w:t>
      </w:r>
      <w:r w:rsidR="00CC1CFA">
        <w:rPr>
          <w:rtl/>
        </w:rPr>
        <w:t xml:space="preserve">إلّا </w:t>
      </w:r>
      <w:r>
        <w:rPr>
          <w:rtl/>
        </w:rPr>
        <w:t>مرّةً واحدة حين يفتتح الصلاة</w:t>
      </w:r>
      <w:r w:rsidR="009315D2">
        <w:rPr>
          <w:rtl/>
        </w:rPr>
        <w:t>،</w:t>
      </w:r>
      <w:r>
        <w:rPr>
          <w:rtl/>
        </w:rPr>
        <w:t xml:space="preserve"> فانّ الناس قد شهروكم بذلك والله المستعان ولا حول ولا قوّة </w:t>
      </w:r>
      <w:r w:rsidR="00CC1CFA">
        <w:rPr>
          <w:rtl/>
        </w:rPr>
        <w:t xml:space="preserve">إلّا </w:t>
      </w:r>
      <w:r>
        <w:rPr>
          <w:rtl/>
        </w:rPr>
        <w:t xml:space="preserve">بالله.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هذا يدلّ على استحباب رفع اليدين في جميع التكبيرات </w:t>
      </w:r>
      <w:r w:rsidR="00CC1CFA">
        <w:rPr>
          <w:rtl/>
        </w:rPr>
        <w:t xml:space="preserve">إلّا </w:t>
      </w:r>
      <w:r>
        <w:rPr>
          <w:rtl/>
        </w:rPr>
        <w:t xml:space="preserve">لتقيّة. </w:t>
      </w:r>
    </w:p>
    <w:p w:rsidR="004C2631" w:rsidRDefault="004C2631" w:rsidP="003D212A">
      <w:pPr>
        <w:pStyle w:val="libNormal"/>
        <w:rPr>
          <w:rtl/>
        </w:rPr>
      </w:pPr>
      <w:r w:rsidRPr="00EA1EC2">
        <w:rPr>
          <w:rStyle w:val="libNormalChar"/>
          <w:rtl/>
        </w:rPr>
        <w:t>[ 7259 ]</w:t>
      </w:r>
      <w:r>
        <w:rPr>
          <w:rtl/>
        </w:rPr>
        <w:t xml:space="preserve"> 10</w:t>
      </w:r>
      <w:r w:rsidR="008C0B64">
        <w:rPr>
          <w:rtl/>
        </w:rPr>
        <w:t xml:space="preserve"> - </w:t>
      </w:r>
      <w:r>
        <w:rPr>
          <w:rtl/>
        </w:rPr>
        <w:t>محمّد بن علي بن الحسين قال</w:t>
      </w:r>
      <w:r w:rsidR="00166FE4" w:rsidRPr="00166FE4">
        <w:rPr>
          <w:rStyle w:val="libNormalChar"/>
          <w:rtl/>
        </w:rPr>
        <w:t xml:space="preserve">: </w:t>
      </w:r>
      <w:r>
        <w:rPr>
          <w:rtl/>
        </w:rPr>
        <w:t>سأل رجل أميرالمؤمنين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فقال له</w:t>
      </w:r>
      <w:r w:rsidR="00166FE4" w:rsidRPr="00166FE4">
        <w:rPr>
          <w:rStyle w:val="libNormalChar"/>
          <w:rtl/>
        </w:rPr>
        <w:t xml:space="preserve">: </w:t>
      </w:r>
      <w:r>
        <w:rPr>
          <w:rtl/>
        </w:rPr>
        <w:t>يابن عمّ خير الخلق ما معنى رفع يديك في التكبيرة الاُولى؟ فقال</w:t>
      </w:r>
      <w:r w:rsidR="00166FE4" w:rsidRPr="00166FE4">
        <w:rPr>
          <w:rStyle w:val="libNormalChar"/>
          <w:rtl/>
        </w:rPr>
        <w:t xml:space="preserve">: </w:t>
      </w:r>
      <w:r>
        <w:rPr>
          <w:rtl/>
        </w:rPr>
        <w:t>معناه الله أكبر الواحد الأحد الذي ليس كمثله شيء</w:t>
      </w:r>
      <w:r w:rsidR="009315D2">
        <w:rPr>
          <w:rtl/>
        </w:rPr>
        <w:t>،</w:t>
      </w:r>
      <w:r>
        <w:rPr>
          <w:rtl/>
        </w:rPr>
        <w:t xml:space="preserve"> لا يلمس بالأخماس ولا يدرك بالحواس. </w:t>
      </w:r>
    </w:p>
    <w:p w:rsidR="004C2631" w:rsidRDefault="004C2631" w:rsidP="00A57B7A">
      <w:pPr>
        <w:pStyle w:val="libNormal"/>
        <w:rPr>
          <w:rtl/>
        </w:rPr>
      </w:pPr>
      <w:r>
        <w:rPr>
          <w:rtl/>
        </w:rPr>
        <w:t>وفي</w:t>
      </w:r>
      <w:r w:rsidR="00CC1CFA" w:rsidRPr="00CC1CFA">
        <w:rPr>
          <w:rStyle w:val="libNormalChar"/>
          <w:rtl/>
        </w:rPr>
        <w:t xml:space="preserve"> ( </w:t>
      </w:r>
      <w:r>
        <w:rPr>
          <w:rtl/>
        </w:rPr>
        <w:t>العلل )</w:t>
      </w:r>
      <w:r w:rsidR="00166FE4" w:rsidRPr="00166FE4">
        <w:rPr>
          <w:rStyle w:val="libNormalChar"/>
          <w:rtl/>
        </w:rPr>
        <w:t xml:space="preserve">: </w:t>
      </w:r>
      <w:r>
        <w:rPr>
          <w:rtl/>
        </w:rPr>
        <w:t>عن علي بن حاتم</w:t>
      </w:r>
      <w:r w:rsidR="009315D2">
        <w:rPr>
          <w:rtl/>
        </w:rPr>
        <w:t>،</w:t>
      </w:r>
      <w:r>
        <w:rPr>
          <w:rtl/>
        </w:rPr>
        <w:t xml:space="preserve"> عن إبراهيم بن علي</w:t>
      </w:r>
      <w:r w:rsidR="009315D2">
        <w:rPr>
          <w:rtl/>
        </w:rPr>
        <w:t>،</w:t>
      </w:r>
      <w:r>
        <w:rPr>
          <w:rtl/>
        </w:rPr>
        <w:t xml:space="preserve"> عن أحمد بن محمّد الأنصاري</w:t>
      </w:r>
      <w:r w:rsidR="009315D2">
        <w:rPr>
          <w:rtl/>
        </w:rPr>
        <w:t>،</w:t>
      </w:r>
      <w:r>
        <w:rPr>
          <w:rtl/>
        </w:rPr>
        <w:t xml:space="preserve"> عن الحسين بن علي العلوي</w:t>
      </w:r>
      <w:r w:rsidR="009315D2">
        <w:rPr>
          <w:rtl/>
        </w:rPr>
        <w:t>،</w:t>
      </w:r>
      <w:r>
        <w:rPr>
          <w:rtl/>
        </w:rPr>
        <w:t xml:space="preserve"> عن أبي حكيم الزاهد</w:t>
      </w:r>
      <w:r w:rsidR="009315D2">
        <w:rPr>
          <w:rtl/>
        </w:rPr>
        <w:t>،</w:t>
      </w:r>
      <w:r>
        <w:rPr>
          <w:rtl/>
        </w:rPr>
        <w:t xml:space="preserve"> عن أحمد بن عبد الله</w:t>
      </w:r>
      <w:r w:rsidR="009315D2">
        <w:rPr>
          <w:rtl/>
        </w:rPr>
        <w:t>،</w:t>
      </w:r>
      <w:r>
        <w:rPr>
          <w:rtl/>
        </w:rPr>
        <w:t xml:space="preserve"> عن أمير المؤمنين </w:t>
      </w:r>
      <w:r w:rsidR="00A57B7A" w:rsidRPr="00CC1CFA">
        <w:rPr>
          <w:rStyle w:val="libNormalChar"/>
          <w:rtl/>
        </w:rPr>
        <w:t xml:space="preserve">( </w:t>
      </w:r>
      <w:r w:rsidR="00A57B7A">
        <w:rPr>
          <w:rStyle w:val="libAlaemChar"/>
          <w:rFonts w:hint="cs"/>
          <w:rtl/>
        </w:rPr>
        <w:t>عليه‌السلام</w:t>
      </w:r>
      <w:r w:rsidR="00A57B7A" w:rsidRPr="00CC1CFA">
        <w:rPr>
          <w:rStyle w:val="libNormalChar"/>
          <w:rFonts w:hint="cs"/>
          <w:rtl/>
        </w:rPr>
        <w:t xml:space="preserve"> )</w:t>
      </w:r>
      <w:r w:rsidR="00A57B7A">
        <w:rPr>
          <w:rStyle w:val="libNormalChar"/>
          <w:rFonts w:hint="cs"/>
          <w:rtl/>
        </w:rPr>
        <w:t xml:space="preserve"> </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p>
    <w:p w:rsidR="004C2631" w:rsidRDefault="00457B21" w:rsidP="00457B21">
      <w:pPr>
        <w:pStyle w:val="libLine"/>
        <w:rPr>
          <w:rtl/>
        </w:rPr>
      </w:pPr>
      <w:r>
        <w:rPr>
          <w:rtl/>
        </w:rPr>
        <w:t>____________________</w:t>
      </w:r>
    </w:p>
    <w:p w:rsidR="004C2631" w:rsidRPr="00526949" w:rsidRDefault="004C2631" w:rsidP="00526949">
      <w:pPr>
        <w:pStyle w:val="libFootnote0"/>
        <w:rPr>
          <w:rtl/>
        </w:rPr>
      </w:pPr>
      <w:r w:rsidRPr="00526949">
        <w:rPr>
          <w:rtl/>
        </w:rPr>
        <w:t>(</w:t>
      </w:r>
      <w:r w:rsidR="006401E4" w:rsidRPr="00526949">
        <w:rPr>
          <w:rFonts w:hint="cs"/>
          <w:rtl/>
        </w:rPr>
        <w:t>1</w:t>
      </w:r>
      <w:r w:rsidRPr="00526949">
        <w:rPr>
          <w:rtl/>
        </w:rPr>
        <w:t xml:space="preserve">) مر في أحاديث هذا الباب. </w:t>
      </w:r>
    </w:p>
    <w:p w:rsidR="004C2631" w:rsidRPr="00526949" w:rsidRDefault="004C2631" w:rsidP="00526949">
      <w:pPr>
        <w:pStyle w:val="libFootnote0"/>
        <w:rPr>
          <w:rtl/>
        </w:rPr>
      </w:pPr>
      <w:r w:rsidRPr="00526949">
        <w:rPr>
          <w:rtl/>
        </w:rPr>
        <w:t>8</w:t>
      </w:r>
      <w:r w:rsidR="008C0B64" w:rsidRPr="00526949">
        <w:rPr>
          <w:rtl/>
        </w:rPr>
        <w:t xml:space="preserve"> - </w:t>
      </w:r>
      <w:r w:rsidRPr="00526949">
        <w:rPr>
          <w:rtl/>
        </w:rPr>
        <w:t>الكافي 8</w:t>
      </w:r>
      <w:r w:rsidR="00166FE4" w:rsidRPr="00526949">
        <w:rPr>
          <w:rtl/>
        </w:rPr>
        <w:t xml:space="preserve">: </w:t>
      </w:r>
      <w:r w:rsidRPr="00526949">
        <w:rPr>
          <w:rtl/>
        </w:rPr>
        <w:t>79</w:t>
      </w:r>
      <w:r w:rsidR="001C44EB" w:rsidRPr="00526949">
        <w:rPr>
          <w:rtl/>
        </w:rPr>
        <w:t>/</w:t>
      </w:r>
      <w:r w:rsidRPr="00526949">
        <w:rPr>
          <w:rtl/>
        </w:rPr>
        <w:t>33</w:t>
      </w:r>
      <w:r w:rsidR="009315D2" w:rsidRPr="00526949">
        <w:rPr>
          <w:rtl/>
        </w:rPr>
        <w:t>،</w:t>
      </w:r>
      <w:r w:rsidRPr="00526949">
        <w:rPr>
          <w:rtl/>
        </w:rPr>
        <w:t xml:space="preserve"> أورده بتمامه عنه وعن الفقيه والتهذيب وعن كتاب الزهد والمحاسن في الحديث 2 من الباب 4 من أبواب جهاد النفس. </w:t>
      </w:r>
    </w:p>
    <w:p w:rsidR="004C2631" w:rsidRPr="00526949" w:rsidRDefault="004C2631" w:rsidP="00526949">
      <w:pPr>
        <w:pStyle w:val="libFootnote0"/>
        <w:rPr>
          <w:rtl/>
        </w:rPr>
      </w:pPr>
      <w:r w:rsidRPr="00526949">
        <w:rPr>
          <w:rtl/>
        </w:rPr>
        <w:t>9</w:t>
      </w:r>
      <w:r w:rsidR="008C0B64" w:rsidRPr="00526949">
        <w:rPr>
          <w:rtl/>
        </w:rPr>
        <w:t xml:space="preserve"> - </w:t>
      </w:r>
      <w:r w:rsidRPr="00526949">
        <w:rPr>
          <w:rtl/>
        </w:rPr>
        <w:t>الكافي 8</w:t>
      </w:r>
      <w:r w:rsidR="00166FE4" w:rsidRPr="00526949">
        <w:rPr>
          <w:rtl/>
        </w:rPr>
        <w:t xml:space="preserve">: </w:t>
      </w:r>
      <w:r w:rsidRPr="00526949">
        <w:rPr>
          <w:rtl/>
        </w:rPr>
        <w:t>7</w:t>
      </w:r>
      <w:r w:rsidR="001C44EB" w:rsidRPr="00526949">
        <w:rPr>
          <w:rtl/>
        </w:rPr>
        <w:t>/</w:t>
      </w:r>
      <w:r w:rsidRPr="00526949">
        <w:rPr>
          <w:rtl/>
        </w:rPr>
        <w:t>1</w:t>
      </w:r>
      <w:r w:rsidR="009315D2" w:rsidRPr="00526949">
        <w:rPr>
          <w:rtl/>
        </w:rPr>
        <w:t>،</w:t>
      </w:r>
      <w:r w:rsidRPr="00526949">
        <w:rPr>
          <w:rtl/>
        </w:rPr>
        <w:t xml:space="preserve"> للحديث سند آخر ينتهي الى اسماعيل بن مخلد السراج. </w:t>
      </w:r>
    </w:p>
    <w:p w:rsidR="004C2631" w:rsidRDefault="004C2631" w:rsidP="00526949">
      <w:pPr>
        <w:pStyle w:val="libFootnote0"/>
        <w:rPr>
          <w:rtl/>
        </w:rPr>
      </w:pPr>
      <w:r w:rsidRPr="00526949">
        <w:rPr>
          <w:rtl/>
        </w:rPr>
        <w:t>10</w:t>
      </w:r>
      <w:r w:rsidR="008C0B64" w:rsidRPr="00526949">
        <w:rPr>
          <w:rtl/>
        </w:rPr>
        <w:t xml:space="preserve"> - </w:t>
      </w:r>
      <w:r w:rsidRPr="00526949">
        <w:rPr>
          <w:rtl/>
        </w:rPr>
        <w:t>الفقيه 1</w:t>
      </w:r>
      <w:r w:rsidR="00166FE4" w:rsidRPr="00526949">
        <w:rPr>
          <w:rtl/>
        </w:rPr>
        <w:t xml:space="preserve">: </w:t>
      </w:r>
      <w:r w:rsidRPr="00526949">
        <w:rPr>
          <w:rtl/>
        </w:rPr>
        <w:t>200</w:t>
      </w:r>
      <w:r w:rsidR="001C44EB" w:rsidRPr="00526949">
        <w:rPr>
          <w:rtl/>
        </w:rPr>
        <w:t>/</w:t>
      </w:r>
      <w:r w:rsidRPr="00526949">
        <w:rPr>
          <w:rtl/>
        </w:rPr>
        <w:t>922</w:t>
      </w:r>
      <w:r w:rsidR="009315D2" w:rsidRPr="00526949">
        <w:rPr>
          <w:rtl/>
        </w:rPr>
        <w:t>،</w:t>
      </w:r>
      <w:r w:rsidRPr="00526949">
        <w:rPr>
          <w:rtl/>
        </w:rPr>
        <w:t xml:space="preserve"> أورد ذيله في الحديث 2 من الباب 19 من أبواب الركوع</w:t>
      </w:r>
      <w:r>
        <w:rPr>
          <w:rtl/>
        </w:rPr>
        <w:t>.</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ليس كمثله شيء لا يقاس بشيء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[ 7260 ]</w:t>
      </w:r>
      <w:r>
        <w:rPr>
          <w:rtl/>
        </w:rPr>
        <w:t xml:space="preserve"> 11</w:t>
      </w:r>
      <w:r w:rsidR="008C0B64">
        <w:rPr>
          <w:rtl/>
        </w:rPr>
        <w:t xml:space="preserve"> - </w:t>
      </w:r>
      <w:r>
        <w:rPr>
          <w:rtl/>
        </w:rPr>
        <w:t>وفي</w:t>
      </w:r>
      <w:r w:rsidR="00CC1CFA" w:rsidRPr="00CC1CFA">
        <w:rPr>
          <w:rStyle w:val="libNormalChar"/>
          <w:rtl/>
        </w:rPr>
        <w:t xml:space="preserve"> ( </w:t>
      </w:r>
      <w:r>
        <w:rPr>
          <w:rtl/>
        </w:rPr>
        <w:t>العلل</w:t>
      </w:r>
      <w:r w:rsidR="00CC1CFA" w:rsidRPr="00CC1CFA">
        <w:rPr>
          <w:rStyle w:val="libNormalChar"/>
          <w:rtl/>
        </w:rPr>
        <w:t xml:space="preserve"> ) </w:t>
      </w:r>
      <w:r>
        <w:rPr>
          <w:rtl/>
        </w:rPr>
        <w:t>و</w:t>
      </w:r>
      <w:r w:rsidR="00CC1CFA" w:rsidRPr="00CC1CFA">
        <w:rPr>
          <w:rStyle w:val="libNormalChar"/>
          <w:rFonts w:hint="cs"/>
          <w:rtl/>
        </w:rPr>
        <w:t xml:space="preserve"> ( </w:t>
      </w:r>
      <w:r>
        <w:rPr>
          <w:rtl/>
        </w:rPr>
        <w:t>عيون الأخبار</w:t>
      </w:r>
      <w:r w:rsidR="00CC1CFA" w:rsidRPr="00CC1CFA">
        <w:rPr>
          <w:rStyle w:val="libNormalChar"/>
          <w:rtl/>
        </w:rPr>
        <w:t xml:space="preserve"> ) </w:t>
      </w:r>
      <w:r>
        <w:rPr>
          <w:rtl/>
        </w:rPr>
        <w:t>بأسانيد تأتي عن الفضل بن شاذان</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إنّما ترفع اليدان بالتكبير لأنّ رفع اليدين ضرب من الابتهال والتبتّل والتضرّع</w:t>
      </w:r>
      <w:r w:rsidR="009315D2">
        <w:rPr>
          <w:rtl/>
        </w:rPr>
        <w:t>،</w:t>
      </w:r>
      <w:r>
        <w:rPr>
          <w:rtl/>
        </w:rPr>
        <w:t xml:space="preserve"> فأحبّ الله عزّ وجلّ أن يكون العبد فى وقت ذكره له متبتلاً متضرعاً مبتهلاً</w:t>
      </w:r>
      <w:r w:rsidR="009315D2">
        <w:rPr>
          <w:rtl/>
        </w:rPr>
        <w:t>،</w:t>
      </w:r>
      <w:r>
        <w:rPr>
          <w:rtl/>
        </w:rPr>
        <w:t xml:space="preserve"> ولأنّ في رفع اليدين إحضار النيّة وإقبال القلب على ما قال. </w:t>
      </w:r>
    </w:p>
    <w:p w:rsidR="004C2631" w:rsidRDefault="004C2631" w:rsidP="008C0B64">
      <w:pPr>
        <w:pStyle w:val="libNormal"/>
        <w:rPr>
          <w:rtl/>
        </w:rPr>
      </w:pPr>
      <w:r>
        <w:rPr>
          <w:rtl/>
        </w:rPr>
        <w:t>وزاد في</w:t>
      </w:r>
      <w:r w:rsidR="00CC1CFA" w:rsidRPr="00CC1CFA">
        <w:rPr>
          <w:rStyle w:val="libNormalChar"/>
          <w:rtl/>
        </w:rPr>
        <w:t xml:space="preserve"> ( </w:t>
      </w:r>
      <w:r>
        <w:rPr>
          <w:rtl/>
        </w:rPr>
        <w:t>العلل )</w:t>
      </w:r>
      <w:r w:rsidR="00166FE4" w:rsidRPr="00166FE4">
        <w:rPr>
          <w:rStyle w:val="libNormalChar"/>
          <w:rtl/>
        </w:rPr>
        <w:t xml:space="preserve">: </w:t>
      </w:r>
      <w:r>
        <w:rPr>
          <w:rtl/>
        </w:rPr>
        <w:t>وقصد لأنّ الفرض من الذكر إنّما هو الاستفتاح</w:t>
      </w:r>
      <w:r w:rsidR="009315D2">
        <w:rPr>
          <w:rtl/>
        </w:rPr>
        <w:t>،</w:t>
      </w:r>
      <w:r>
        <w:rPr>
          <w:rtl/>
        </w:rPr>
        <w:t xml:space="preserve"> وكلّ سنّة فانّما تؤدّى على جهة الفرض ف</w:t>
      </w:r>
      <w:r w:rsidR="00CC1CFA">
        <w:rPr>
          <w:rtl/>
        </w:rPr>
        <w:t>ل</w:t>
      </w:r>
      <w:r w:rsidR="001E15DE">
        <w:rPr>
          <w:rtl/>
        </w:rPr>
        <w:t>-</w:t>
      </w:r>
      <w:r w:rsidR="00CC1CFA">
        <w:rPr>
          <w:rtl/>
        </w:rPr>
        <w:t xml:space="preserve">مّا </w:t>
      </w:r>
      <w:r>
        <w:rPr>
          <w:rtl/>
        </w:rPr>
        <w:t xml:space="preserve">أن كان في الاستفتاح الذي هو الفرض رفع اليدين أحبّ أن يؤدّوا السنّة على جهة ما يؤدّى الفرض. </w:t>
      </w:r>
    </w:p>
    <w:p w:rsidR="004C2631" w:rsidRDefault="004C2631" w:rsidP="00A57B7A">
      <w:pPr>
        <w:pStyle w:val="libNormal"/>
        <w:rPr>
          <w:rtl/>
        </w:rPr>
      </w:pPr>
      <w:r w:rsidRPr="00EA1EC2">
        <w:rPr>
          <w:rStyle w:val="libNormalChar"/>
          <w:rtl/>
        </w:rPr>
        <w:t>[ 7261 ]</w:t>
      </w:r>
      <w:r>
        <w:rPr>
          <w:rtl/>
        </w:rPr>
        <w:t xml:space="preserve"> 12</w:t>
      </w:r>
      <w:r w:rsidR="008C0B64">
        <w:rPr>
          <w:rtl/>
        </w:rPr>
        <w:t xml:space="preserve"> - </w:t>
      </w:r>
      <w:r>
        <w:rPr>
          <w:rtl/>
        </w:rPr>
        <w:t>الحسن بن محمّد الطوسي في</w:t>
      </w:r>
      <w:r w:rsidR="00CC1CFA" w:rsidRPr="00CC1CFA">
        <w:rPr>
          <w:rStyle w:val="libNormalChar"/>
          <w:rtl/>
        </w:rPr>
        <w:t xml:space="preserve"> ( </w:t>
      </w:r>
      <w:r>
        <w:rPr>
          <w:rtl/>
        </w:rPr>
        <w:t>المجالس</w:t>
      </w:r>
      <w:r w:rsidR="00CC1CFA" w:rsidRPr="00CC1CFA">
        <w:rPr>
          <w:rStyle w:val="libNormalChar"/>
          <w:rtl/>
        </w:rPr>
        <w:t xml:space="preserve"> ) </w:t>
      </w:r>
      <w:r>
        <w:rPr>
          <w:rtl/>
        </w:rPr>
        <w:t>عن أبيه</w:t>
      </w:r>
      <w:r w:rsidR="009315D2">
        <w:rPr>
          <w:rtl/>
        </w:rPr>
        <w:t>،</w:t>
      </w:r>
      <w:r>
        <w:rPr>
          <w:rtl/>
        </w:rPr>
        <w:t xml:space="preserve"> عن محمّد ابن محمّد بن مخلّد</w:t>
      </w:r>
      <w:r w:rsidR="009315D2">
        <w:rPr>
          <w:rtl/>
        </w:rPr>
        <w:t>،</w:t>
      </w:r>
      <w:r>
        <w:rPr>
          <w:rtl/>
        </w:rPr>
        <w:t xml:space="preserve"> عن أبي عمرو</w:t>
      </w:r>
      <w:r w:rsidR="009315D2">
        <w:rPr>
          <w:rtl/>
        </w:rPr>
        <w:t>،</w:t>
      </w:r>
      <w:r>
        <w:rPr>
          <w:rtl/>
        </w:rPr>
        <w:t xml:space="preserve"> عن أحمد بن زياد السمسار</w:t>
      </w:r>
      <w:r w:rsidR="009315D2">
        <w:rPr>
          <w:rtl/>
        </w:rPr>
        <w:t>،</w:t>
      </w:r>
      <w:r>
        <w:rPr>
          <w:rtl/>
        </w:rPr>
        <w:t xml:space="preserve"> عن أبي نعيم</w:t>
      </w:r>
      <w:r w:rsidR="009315D2">
        <w:rPr>
          <w:rtl/>
        </w:rPr>
        <w:t>،</w:t>
      </w:r>
      <w:r>
        <w:rPr>
          <w:rtl/>
        </w:rPr>
        <w:t xml:space="preserve"> عن قيس بن سليم</w:t>
      </w:r>
      <w:r w:rsidR="009315D2">
        <w:rPr>
          <w:rtl/>
        </w:rPr>
        <w:t>،</w:t>
      </w:r>
      <w:r>
        <w:rPr>
          <w:rtl/>
        </w:rPr>
        <w:t xml:space="preserve"> عن علقمة بن وائل</w:t>
      </w:r>
      <w:r w:rsidR="009315D2">
        <w:rPr>
          <w:rtl/>
        </w:rPr>
        <w:t>،</w:t>
      </w:r>
      <w:r>
        <w:rPr>
          <w:rtl/>
        </w:rPr>
        <w:t xml:space="preserve"> عن أبيه قال</w:t>
      </w:r>
      <w:r w:rsidR="00166FE4" w:rsidRPr="00166FE4">
        <w:rPr>
          <w:rStyle w:val="libNormalChar"/>
          <w:rtl/>
        </w:rPr>
        <w:t xml:space="preserve">: </w:t>
      </w:r>
      <w:r>
        <w:rPr>
          <w:rtl/>
        </w:rPr>
        <w:t>صلّيت خلف النبيّ</w:t>
      </w:r>
      <w:r w:rsidR="00A57B7A">
        <w:rPr>
          <w:rFonts w:hint="cs"/>
          <w:rtl/>
        </w:rPr>
        <w:t xml:space="preserve"> </w:t>
      </w:r>
      <w:r w:rsidR="00A57B7A"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فكبّر حين افتتح الصلاة ورفع يديه حين </w:t>
      </w:r>
      <w:r w:rsidRPr="004C2631">
        <w:rPr>
          <w:rStyle w:val="libFootnotenumChar"/>
          <w:rtl/>
        </w:rPr>
        <w:t>(</w:t>
      </w:r>
      <w:r w:rsidR="00A57B7A">
        <w:rPr>
          <w:rStyle w:val="libFootnotenumChar"/>
          <w:rFonts w:hint="cs"/>
          <w:rtl/>
        </w:rPr>
        <w:t>2</w:t>
      </w:r>
      <w:r w:rsidRPr="004C2631">
        <w:rPr>
          <w:rStyle w:val="libFootnotenumChar"/>
          <w:rtl/>
        </w:rPr>
        <w:t>)</w:t>
      </w:r>
      <w:r>
        <w:rPr>
          <w:rtl/>
        </w:rPr>
        <w:t xml:space="preserve"> أراد الركوع وبعد الركوع. </w:t>
      </w:r>
    </w:p>
    <w:p w:rsidR="004C2631" w:rsidRDefault="004C2631" w:rsidP="00A57B7A">
      <w:pPr>
        <w:pStyle w:val="libNormal"/>
        <w:rPr>
          <w:rtl/>
        </w:rPr>
      </w:pPr>
      <w:r w:rsidRPr="00EA1EC2">
        <w:rPr>
          <w:rStyle w:val="libNormalChar"/>
          <w:rtl/>
        </w:rPr>
        <w:t>[ 7262 ]</w:t>
      </w:r>
      <w:r>
        <w:rPr>
          <w:rtl/>
        </w:rPr>
        <w:t xml:space="preserve"> 13</w:t>
      </w:r>
      <w:r w:rsidR="008C0B64">
        <w:rPr>
          <w:rtl/>
        </w:rPr>
        <w:t xml:space="preserve"> - </w:t>
      </w:r>
      <w:r>
        <w:rPr>
          <w:rtl/>
        </w:rPr>
        <w:t>وعن أبيه</w:t>
      </w:r>
      <w:r w:rsidR="009315D2">
        <w:rPr>
          <w:rtl/>
        </w:rPr>
        <w:t>،</w:t>
      </w:r>
      <w:r>
        <w:rPr>
          <w:rtl/>
        </w:rPr>
        <w:t xml:space="preserve"> عن هلال بن محمّد الحفّار</w:t>
      </w:r>
      <w:r w:rsidR="009315D2">
        <w:rPr>
          <w:rtl/>
        </w:rPr>
        <w:t>،</w:t>
      </w:r>
      <w:r>
        <w:rPr>
          <w:rtl/>
        </w:rPr>
        <w:t xml:space="preserve"> عن إسماعيل بن علي الدعبلي</w:t>
      </w:r>
      <w:r w:rsidR="009315D2">
        <w:rPr>
          <w:rtl/>
        </w:rPr>
        <w:t>،</w:t>
      </w:r>
      <w:r>
        <w:rPr>
          <w:rtl/>
        </w:rPr>
        <w:t xml:space="preserve"> عن أبيه</w:t>
      </w:r>
      <w:r w:rsidR="009315D2">
        <w:rPr>
          <w:rtl/>
        </w:rPr>
        <w:t>،</w:t>
      </w:r>
      <w:r>
        <w:rPr>
          <w:rtl/>
        </w:rPr>
        <w:t xml:space="preserve"> عن أبي مقاتل الكبيسي </w:t>
      </w:r>
      <w:r w:rsidRPr="004C2631">
        <w:rPr>
          <w:rStyle w:val="libFootnotenumChar"/>
          <w:rtl/>
        </w:rPr>
        <w:t>(</w:t>
      </w:r>
      <w:r w:rsidR="00A57B7A">
        <w:rPr>
          <w:rStyle w:val="libFootnotenumChar"/>
          <w:rFonts w:hint="cs"/>
          <w:rtl/>
        </w:rPr>
        <w:t>4</w:t>
      </w:r>
      <w:r w:rsidRPr="004C2631">
        <w:rPr>
          <w:rStyle w:val="libFootnotenumChar"/>
          <w:rtl/>
        </w:rPr>
        <w:t>)</w:t>
      </w:r>
      <w:r w:rsidR="009315D2">
        <w:rPr>
          <w:rtl/>
        </w:rPr>
        <w:t>،</w:t>
      </w:r>
      <w:r>
        <w:rPr>
          <w:rtl/>
        </w:rPr>
        <w:t xml:space="preserve"> عن أبي مقاتل السمرقندي</w:t>
      </w:r>
      <w:r w:rsidR="009315D2">
        <w:rPr>
          <w:rtl/>
        </w:rPr>
        <w:t>،</w:t>
      </w:r>
      <w:r>
        <w:rPr>
          <w:rtl/>
        </w:rPr>
        <w:t xml:space="preserve"> عن مقاتل بن حنان </w:t>
      </w:r>
      <w:r w:rsidRPr="004C2631">
        <w:rPr>
          <w:rStyle w:val="libFootnotenumChar"/>
          <w:rtl/>
        </w:rPr>
        <w:t>(</w:t>
      </w:r>
      <w:r w:rsidR="00A57B7A">
        <w:rPr>
          <w:rStyle w:val="libFootnotenumChar"/>
          <w:rFonts w:hint="cs"/>
          <w:rtl/>
        </w:rPr>
        <w:t>3</w:t>
      </w:r>
      <w:r w:rsidRPr="004C2631">
        <w:rPr>
          <w:rStyle w:val="libFootnotenumChar"/>
          <w:rtl/>
        </w:rPr>
        <w:t>)</w:t>
      </w:r>
      <w:r w:rsidR="009315D2">
        <w:rPr>
          <w:rtl/>
        </w:rPr>
        <w:t>،</w:t>
      </w:r>
      <w:r>
        <w:rPr>
          <w:rtl/>
        </w:rPr>
        <w:t xml:space="preserve"> عن الأصبغ بن نباتة</w:t>
      </w:r>
      <w:r w:rsidR="009315D2">
        <w:rPr>
          <w:rtl/>
        </w:rPr>
        <w:t>،</w:t>
      </w:r>
      <w:r>
        <w:rPr>
          <w:rtl/>
        </w:rPr>
        <w:t xml:space="preserve"> عن علي بن أبي طالب</w:t>
      </w:r>
      <w:r w:rsidR="00CC1CFA" w:rsidRPr="00CC1CFA">
        <w:rPr>
          <w:rStyle w:val="libNormalChar"/>
          <w:rtl/>
        </w:rPr>
        <w:t xml:space="preserve"> ( </w:t>
      </w:r>
      <w:r>
        <w:rPr>
          <w:rtl/>
        </w:rPr>
        <w:t xml:space="preserve">عليه </w:t>
      </w:r>
    </w:p>
    <w:p w:rsidR="004C2631" w:rsidRDefault="00457B21" w:rsidP="00457B21">
      <w:pPr>
        <w:pStyle w:val="libLine"/>
        <w:rPr>
          <w:rtl/>
        </w:rPr>
      </w:pPr>
      <w:r>
        <w:rPr>
          <w:rtl/>
        </w:rPr>
        <w:t>____________________</w:t>
      </w:r>
    </w:p>
    <w:p w:rsidR="004C2631" w:rsidRPr="00313345" w:rsidRDefault="004C2631" w:rsidP="00CC1CFA">
      <w:pPr>
        <w:pStyle w:val="libFootnote0"/>
        <w:rPr>
          <w:rtl/>
        </w:rPr>
      </w:pPr>
      <w:r w:rsidRPr="00313345">
        <w:rPr>
          <w:rtl/>
        </w:rPr>
        <w:t>(1) علل الشرائع</w:t>
      </w:r>
      <w:r w:rsidR="00166FE4" w:rsidRPr="00526949">
        <w:rPr>
          <w:rtl/>
        </w:rPr>
        <w:t xml:space="preserve">: </w:t>
      </w:r>
      <w:r w:rsidRPr="00313345">
        <w:rPr>
          <w:rtl/>
        </w:rPr>
        <w:t>320</w:t>
      </w:r>
      <w:r w:rsidR="008C0B64">
        <w:rPr>
          <w:rtl/>
        </w:rPr>
        <w:t xml:space="preserve"> - </w:t>
      </w:r>
      <w:r w:rsidRPr="00313345">
        <w:rPr>
          <w:rtl/>
        </w:rPr>
        <w:t>الباب 10</w:t>
      </w:r>
      <w:r w:rsidR="001C44EB">
        <w:rPr>
          <w:rtl/>
        </w:rPr>
        <w:t>/</w:t>
      </w:r>
      <w:r w:rsidRPr="00313345">
        <w:rPr>
          <w:rtl/>
        </w:rPr>
        <w:t xml:space="preserve">1. </w:t>
      </w:r>
    </w:p>
    <w:p w:rsidR="004C2631" w:rsidRDefault="004C2631" w:rsidP="00CC1CFA">
      <w:pPr>
        <w:pStyle w:val="libFootnote0"/>
        <w:rPr>
          <w:rtl/>
        </w:rPr>
      </w:pPr>
      <w:r>
        <w:rPr>
          <w:rtl/>
        </w:rPr>
        <w:t>11</w:t>
      </w:r>
      <w:r w:rsidR="008C0B64">
        <w:rPr>
          <w:rtl/>
        </w:rPr>
        <w:t xml:space="preserve"> - </w:t>
      </w:r>
      <w:r>
        <w:rPr>
          <w:rtl/>
        </w:rPr>
        <w:t>علل الشرائع</w:t>
      </w:r>
      <w:r w:rsidR="00166FE4" w:rsidRPr="00526949">
        <w:rPr>
          <w:rtl/>
        </w:rPr>
        <w:t xml:space="preserve">: </w:t>
      </w:r>
      <w:r>
        <w:rPr>
          <w:rtl/>
        </w:rPr>
        <w:t>264</w:t>
      </w:r>
      <w:r w:rsidR="008C0B64">
        <w:rPr>
          <w:rtl/>
        </w:rPr>
        <w:t xml:space="preserve"> - </w:t>
      </w:r>
      <w:r>
        <w:rPr>
          <w:rtl/>
        </w:rPr>
        <w:t>الباب 182</w:t>
      </w:r>
      <w:r w:rsidR="001C44EB">
        <w:rPr>
          <w:rtl/>
        </w:rPr>
        <w:t>/</w:t>
      </w:r>
      <w:r>
        <w:rPr>
          <w:rtl/>
        </w:rPr>
        <w:t>9</w:t>
      </w:r>
      <w:r w:rsidR="009315D2">
        <w:rPr>
          <w:rtl/>
        </w:rPr>
        <w:t>،</w:t>
      </w:r>
      <w:r>
        <w:rPr>
          <w:rtl/>
        </w:rPr>
        <w:t xml:space="preserve"> وعيون أخبار الرضا</w:t>
      </w:r>
      <w:r w:rsidR="00CC1CFA" w:rsidRPr="00CC1CFA">
        <w:rPr>
          <w:rStyle w:val="libNormalChar"/>
          <w:rtl/>
        </w:rPr>
        <w:t xml:space="preserve"> ( </w:t>
      </w:r>
      <w:r w:rsidR="00CC1CFA" w:rsidRPr="00DA60E7">
        <w:rPr>
          <w:rStyle w:val="libFootnoteAlaemChar"/>
          <w:rFonts w:hint="cs"/>
          <w:rtl/>
        </w:rPr>
        <w:t xml:space="preserve">عليه‌السلام </w:t>
      </w:r>
      <w:r w:rsidR="00CC1CFA" w:rsidRPr="00CC1CFA">
        <w:rPr>
          <w:rStyle w:val="libNormalChar"/>
          <w:rFonts w:hint="cs"/>
          <w:rtl/>
        </w:rPr>
        <w:t xml:space="preserve">) </w:t>
      </w:r>
      <w:r>
        <w:rPr>
          <w:rtl/>
        </w:rPr>
        <w:t>2</w:t>
      </w:r>
      <w:r w:rsidR="00166FE4" w:rsidRPr="00526949">
        <w:rPr>
          <w:rtl/>
        </w:rPr>
        <w:t xml:space="preserve">: </w:t>
      </w:r>
      <w:r w:rsidRPr="00526949">
        <w:rPr>
          <w:rtl/>
        </w:rPr>
        <w:t>111</w:t>
      </w:r>
      <w:r>
        <w:rPr>
          <w:rtl/>
        </w:rPr>
        <w:t xml:space="preserve">. </w:t>
      </w:r>
    </w:p>
    <w:p w:rsidR="004C2631" w:rsidRDefault="004C2631" w:rsidP="00CC1CFA">
      <w:pPr>
        <w:pStyle w:val="libFootnote0"/>
        <w:rPr>
          <w:rtl/>
        </w:rPr>
      </w:pPr>
      <w:r>
        <w:rPr>
          <w:rtl/>
        </w:rPr>
        <w:t>12</w:t>
      </w:r>
      <w:r w:rsidR="008C0B64">
        <w:rPr>
          <w:rtl/>
        </w:rPr>
        <w:t xml:space="preserve"> - </w:t>
      </w:r>
      <w:r>
        <w:rPr>
          <w:rtl/>
        </w:rPr>
        <w:t xml:space="preserve">أمالي الطوسي </w:t>
      </w:r>
      <w:r w:rsidRPr="00526949">
        <w:rPr>
          <w:rtl/>
        </w:rPr>
        <w:t>1</w:t>
      </w:r>
      <w:r w:rsidR="00166FE4" w:rsidRPr="00526949">
        <w:rPr>
          <w:rtl/>
        </w:rPr>
        <w:t xml:space="preserve">: </w:t>
      </w:r>
      <w:r w:rsidRPr="00526949">
        <w:rPr>
          <w:rtl/>
        </w:rPr>
        <w:t>394</w:t>
      </w:r>
      <w:r>
        <w:rPr>
          <w:rtl/>
        </w:rPr>
        <w:t xml:space="preserve">. </w:t>
      </w:r>
    </w:p>
    <w:p w:rsidR="004C2631" w:rsidRPr="00313345" w:rsidRDefault="004C2631" w:rsidP="00A57B7A">
      <w:pPr>
        <w:pStyle w:val="libFootnote0"/>
        <w:rPr>
          <w:rtl/>
        </w:rPr>
      </w:pPr>
      <w:r w:rsidRPr="00313345">
        <w:rPr>
          <w:rtl/>
        </w:rPr>
        <w:t>(</w:t>
      </w:r>
      <w:r w:rsidR="00A57B7A">
        <w:rPr>
          <w:rFonts w:hint="cs"/>
          <w:rtl/>
        </w:rPr>
        <w:t>2</w:t>
      </w:r>
      <w:r w:rsidRPr="00313345">
        <w:rPr>
          <w:rtl/>
        </w:rPr>
        <w:t xml:space="preserve">) في </w:t>
      </w:r>
      <w:r w:rsidRPr="00526949">
        <w:rPr>
          <w:rtl/>
        </w:rPr>
        <w:t>المصدر</w:t>
      </w:r>
      <w:r w:rsidR="00166FE4" w:rsidRPr="00526949">
        <w:rPr>
          <w:rtl/>
        </w:rPr>
        <w:t xml:space="preserve">: </w:t>
      </w:r>
      <w:r w:rsidRPr="00526949">
        <w:rPr>
          <w:rtl/>
        </w:rPr>
        <w:t>وحين</w:t>
      </w:r>
      <w:r w:rsidRPr="00313345">
        <w:rPr>
          <w:rtl/>
        </w:rPr>
        <w:t xml:space="preserve"> « وهو الأنسب للمعنى ». </w:t>
      </w:r>
    </w:p>
    <w:p w:rsidR="004C2631" w:rsidRDefault="004C2631" w:rsidP="00CC1CFA">
      <w:pPr>
        <w:pStyle w:val="libFootnote0"/>
        <w:rPr>
          <w:rtl/>
        </w:rPr>
      </w:pPr>
      <w:r>
        <w:rPr>
          <w:rtl/>
        </w:rPr>
        <w:t>13</w:t>
      </w:r>
      <w:r w:rsidR="008C0B64">
        <w:rPr>
          <w:rtl/>
        </w:rPr>
        <w:t xml:space="preserve"> - </w:t>
      </w:r>
      <w:r>
        <w:rPr>
          <w:rtl/>
        </w:rPr>
        <w:t>أمالي الطوسي</w:t>
      </w:r>
      <w:r w:rsidRPr="00526949">
        <w:rPr>
          <w:rtl/>
        </w:rPr>
        <w:t xml:space="preserve"> 1</w:t>
      </w:r>
      <w:r w:rsidR="00166FE4" w:rsidRPr="00526949">
        <w:rPr>
          <w:rtl/>
        </w:rPr>
        <w:t xml:space="preserve">: </w:t>
      </w:r>
      <w:r>
        <w:rPr>
          <w:rtl/>
        </w:rPr>
        <w:t xml:space="preserve">386. </w:t>
      </w:r>
    </w:p>
    <w:p w:rsidR="004C2631" w:rsidRPr="00313345" w:rsidRDefault="004C2631" w:rsidP="00A57B7A">
      <w:pPr>
        <w:pStyle w:val="libFootnote0"/>
        <w:rPr>
          <w:rtl/>
        </w:rPr>
      </w:pPr>
      <w:r w:rsidRPr="00313345">
        <w:rPr>
          <w:rtl/>
        </w:rPr>
        <w:t>(</w:t>
      </w:r>
      <w:r w:rsidR="00A57B7A">
        <w:rPr>
          <w:rFonts w:hint="cs"/>
          <w:rtl/>
        </w:rPr>
        <w:t>3</w:t>
      </w:r>
      <w:r w:rsidRPr="00313345">
        <w:rPr>
          <w:rtl/>
        </w:rPr>
        <w:t>) في المصدر</w:t>
      </w:r>
      <w:r w:rsidR="00166FE4" w:rsidRPr="00526949">
        <w:rPr>
          <w:rtl/>
        </w:rPr>
        <w:t xml:space="preserve">: </w:t>
      </w:r>
      <w:r w:rsidRPr="00526949">
        <w:rPr>
          <w:rtl/>
        </w:rPr>
        <w:t>الكشي</w:t>
      </w:r>
      <w:r w:rsidRPr="00313345">
        <w:rPr>
          <w:rtl/>
        </w:rPr>
        <w:t xml:space="preserve">. </w:t>
      </w:r>
    </w:p>
    <w:p w:rsidR="004C2631" w:rsidRPr="00313345" w:rsidRDefault="004C2631" w:rsidP="00A57B7A">
      <w:pPr>
        <w:pStyle w:val="libFootnote0"/>
        <w:rPr>
          <w:rtl/>
        </w:rPr>
      </w:pPr>
      <w:r w:rsidRPr="00313345">
        <w:rPr>
          <w:rtl/>
        </w:rPr>
        <w:t>(</w:t>
      </w:r>
      <w:r w:rsidR="00A57B7A">
        <w:rPr>
          <w:rFonts w:hint="cs"/>
          <w:rtl/>
        </w:rPr>
        <w:t>4</w:t>
      </w:r>
      <w:r w:rsidRPr="00313345">
        <w:rPr>
          <w:rtl/>
        </w:rPr>
        <w:t>) في المصدر</w:t>
      </w:r>
      <w:r w:rsidR="00166FE4" w:rsidRPr="00526949">
        <w:rPr>
          <w:rtl/>
        </w:rPr>
        <w:t xml:space="preserve">: </w:t>
      </w:r>
      <w:r w:rsidRPr="00313345">
        <w:rPr>
          <w:rtl/>
        </w:rPr>
        <w:t xml:space="preserve">مقاتل بن حيان. </w:t>
      </w:r>
    </w:p>
    <w:p w:rsidR="008C0B64" w:rsidRDefault="008C0B64" w:rsidP="00CC1CFA">
      <w:pPr>
        <w:pStyle w:val="libNormal"/>
        <w:rPr>
          <w:rtl/>
        </w:rPr>
      </w:pPr>
      <w:r>
        <w:rPr>
          <w:rtl/>
        </w:rPr>
        <w:br w:type="page"/>
      </w:r>
    </w:p>
    <w:p w:rsidR="004C2631" w:rsidRDefault="004C2631" w:rsidP="00A57B7A">
      <w:pPr>
        <w:pStyle w:val="libNormal0"/>
        <w:rPr>
          <w:rtl/>
        </w:rPr>
      </w:pPr>
      <w:r>
        <w:rPr>
          <w:rtl/>
        </w:rPr>
        <w:lastRenderedPageBreak/>
        <w:t>السلام</w:t>
      </w:r>
      <w:r w:rsidR="00CC1CFA" w:rsidRPr="00CC1CFA">
        <w:rPr>
          <w:rStyle w:val="libNormalChar"/>
          <w:rtl/>
        </w:rPr>
        <w:t xml:space="preserve"> ) </w:t>
      </w:r>
      <w:r>
        <w:rPr>
          <w:rtl/>
        </w:rPr>
        <w:t>قال</w:t>
      </w:r>
      <w:r w:rsidR="00166FE4" w:rsidRPr="00166FE4">
        <w:rPr>
          <w:rStyle w:val="libNormalChar"/>
          <w:rtl/>
        </w:rPr>
        <w:t xml:space="preserve">: </w:t>
      </w:r>
      <w:r w:rsidR="00CC1CFA">
        <w:rPr>
          <w:rtl/>
        </w:rPr>
        <w:t>ل</w:t>
      </w:r>
      <w:r w:rsidR="001E15DE">
        <w:rPr>
          <w:rtl/>
        </w:rPr>
        <w:t>-</w:t>
      </w:r>
      <w:r w:rsidR="00CC1CFA">
        <w:rPr>
          <w:rtl/>
        </w:rPr>
        <w:t xml:space="preserve">مّا </w:t>
      </w:r>
      <w:r>
        <w:rPr>
          <w:rtl/>
        </w:rPr>
        <w:t>نزلت على النبيّ</w:t>
      </w:r>
      <w:r w:rsidR="00A57B7A">
        <w:rPr>
          <w:rFonts w:hint="cs"/>
          <w:rtl/>
        </w:rPr>
        <w:t xml:space="preserve"> </w:t>
      </w:r>
      <w:r w:rsidR="00A57B7A"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008C0B64">
        <w:rPr>
          <w:rtl/>
        </w:rPr>
        <w:t>-</w:t>
      </w:r>
      <w:r w:rsidR="00CC1CFA" w:rsidRPr="00CC1CFA">
        <w:rPr>
          <w:rStyle w:val="libNormalChar"/>
          <w:rtl/>
        </w:rPr>
        <w:t xml:space="preserve"> </w:t>
      </w:r>
      <w:r w:rsidR="00A57B7A" w:rsidRPr="00CC1CFA">
        <w:rPr>
          <w:rStyle w:val="libAlaemChar"/>
          <w:rtl/>
        </w:rPr>
        <w:t>(</w:t>
      </w:r>
      <w:r w:rsidR="00CC1CFA" w:rsidRPr="00CC1CFA">
        <w:rPr>
          <w:rStyle w:val="libNormalChar"/>
          <w:rtl/>
        </w:rPr>
        <w:t xml:space="preserve"> </w:t>
      </w:r>
      <w:r w:rsidRPr="004C2631">
        <w:rPr>
          <w:rStyle w:val="libAieChar"/>
          <w:rtl/>
        </w:rPr>
        <w:t>ف</w:t>
      </w:r>
      <w:r w:rsidRPr="004C2631">
        <w:rPr>
          <w:rStyle w:val="libAieChar"/>
          <w:rFonts w:hint="cs"/>
          <w:rtl/>
        </w:rPr>
        <w:t>َ</w:t>
      </w:r>
      <w:r w:rsidRPr="004C2631">
        <w:rPr>
          <w:rStyle w:val="libAieChar"/>
          <w:rtl/>
        </w:rPr>
        <w:t>ص</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 xml:space="preserve"> ل</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انح</w:t>
      </w:r>
      <w:r w:rsidRPr="004C2631">
        <w:rPr>
          <w:rStyle w:val="libAieChar"/>
          <w:rFonts w:hint="cs"/>
          <w:rtl/>
        </w:rPr>
        <w:t>َ</w:t>
      </w:r>
      <w:r w:rsidRPr="004C2631">
        <w:rPr>
          <w:rStyle w:val="libAieChar"/>
          <w:rtl/>
        </w:rPr>
        <w:t>ر</w:t>
      </w:r>
      <w:r w:rsidR="00CC1CFA" w:rsidRPr="00CC1CFA">
        <w:rPr>
          <w:rStyle w:val="libNormalChar"/>
          <w:rtl/>
        </w:rPr>
        <w:t xml:space="preserve"> </w:t>
      </w:r>
      <w:r w:rsidR="00CC1CFA" w:rsidRPr="00A57B7A">
        <w:rPr>
          <w:rStyle w:val="libAlaemChar"/>
          <w:rtl/>
        </w:rPr>
        <w:t>)</w:t>
      </w:r>
      <w:r w:rsidR="00CC1CFA" w:rsidRPr="00CC1CFA">
        <w:rPr>
          <w:rStyle w:val="libNormalChar"/>
          <w:rtl/>
        </w:rPr>
        <w:t xml:space="preserve"> </w:t>
      </w:r>
      <w:r>
        <w:rPr>
          <w:rtl/>
        </w:rPr>
        <w:t>قال</w:t>
      </w:r>
      <w:r w:rsidR="00166FE4" w:rsidRPr="00166FE4">
        <w:rPr>
          <w:rStyle w:val="libNormalChar"/>
          <w:rtl/>
        </w:rPr>
        <w:t xml:space="preserve">: </w:t>
      </w:r>
      <w:r>
        <w:rPr>
          <w:rtl/>
        </w:rPr>
        <w:t>يا جبرئيل</w:t>
      </w:r>
      <w:r w:rsidR="009315D2">
        <w:rPr>
          <w:rtl/>
        </w:rPr>
        <w:t>،</w:t>
      </w:r>
      <w:r>
        <w:rPr>
          <w:rtl/>
        </w:rPr>
        <w:t xml:space="preserve"> ما هذه النحيرة التي أمر بها ربّي؟ قال</w:t>
      </w:r>
      <w:r w:rsidR="00166FE4" w:rsidRPr="00166FE4">
        <w:rPr>
          <w:rStyle w:val="libNormalChar"/>
          <w:rtl/>
        </w:rPr>
        <w:t xml:space="preserve">: </w:t>
      </w:r>
      <w:r>
        <w:rPr>
          <w:rtl/>
        </w:rPr>
        <w:t>يا محمّد</w:t>
      </w:r>
      <w:r w:rsidR="009315D2">
        <w:rPr>
          <w:rtl/>
        </w:rPr>
        <w:t>،</w:t>
      </w:r>
      <w:r>
        <w:rPr>
          <w:rtl/>
        </w:rPr>
        <w:t xml:space="preserve"> إنّها ليست نحيرة ولكنّها رفع الأيدي في الصلاة. </w:t>
      </w:r>
    </w:p>
    <w:p w:rsidR="004C2631" w:rsidRDefault="004C2631" w:rsidP="003D212A">
      <w:pPr>
        <w:pStyle w:val="libNormal"/>
        <w:rPr>
          <w:rtl/>
        </w:rPr>
      </w:pPr>
      <w:r w:rsidRPr="00EA1EC2">
        <w:rPr>
          <w:rStyle w:val="libNormalChar"/>
          <w:rtl/>
        </w:rPr>
        <w:t>[ 7263 ]</w:t>
      </w:r>
      <w:r>
        <w:rPr>
          <w:rtl/>
        </w:rPr>
        <w:t xml:space="preserve"> 14</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عن مقاتل ابن حيان</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ليست بنحيرة</w:t>
      </w:r>
      <w:r w:rsidR="009315D2">
        <w:rPr>
          <w:rtl/>
        </w:rPr>
        <w:t>،</w:t>
      </w:r>
      <w:r>
        <w:rPr>
          <w:rtl/>
        </w:rPr>
        <w:t xml:space="preserve"> ولكنّه يأمرك إذا تحرّمت للصلاة أن ترفع يديك إذا كبّرت وإذا ركعت وإذا رفعت رأسك من الركوع وإذا سجدت فإنّه صلاتنا وصلاة الملائكة في السماوات السبع</w:t>
      </w:r>
      <w:r w:rsidR="009315D2">
        <w:rPr>
          <w:rtl/>
        </w:rPr>
        <w:t>،</w:t>
      </w:r>
      <w:r>
        <w:rPr>
          <w:rtl/>
        </w:rPr>
        <w:t xml:space="preserve"> وإنّ لكل شيء زينة وإن زينة الصلاة رفع الأيدي عند كلّ تكبيرة. </w:t>
      </w:r>
    </w:p>
    <w:p w:rsidR="004C2631" w:rsidRDefault="004C2631" w:rsidP="00A57B7A">
      <w:pPr>
        <w:pStyle w:val="libNormal"/>
        <w:rPr>
          <w:rtl/>
        </w:rPr>
      </w:pPr>
      <w:r w:rsidRPr="00EA1EC2">
        <w:rPr>
          <w:rStyle w:val="libNormalChar"/>
          <w:rtl/>
        </w:rPr>
        <w:t>[ 7264 ]</w:t>
      </w:r>
      <w:r>
        <w:rPr>
          <w:rtl/>
        </w:rPr>
        <w:t xml:space="preserve"> 15</w:t>
      </w:r>
      <w:r w:rsidR="008C0B64">
        <w:rPr>
          <w:rtl/>
        </w:rPr>
        <w:t xml:space="preserve"> - </w:t>
      </w:r>
      <w:r>
        <w:rPr>
          <w:rtl/>
        </w:rPr>
        <w:t>وعن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قوله تعالى</w:t>
      </w:r>
      <w:r w:rsidR="00166FE4" w:rsidRPr="00166FE4">
        <w:rPr>
          <w:rStyle w:val="libNormalChar"/>
          <w:rtl/>
        </w:rPr>
        <w:t xml:space="preserve">: </w:t>
      </w:r>
      <w:r w:rsidR="00A57B7A" w:rsidRPr="00CC1CFA">
        <w:rPr>
          <w:rStyle w:val="libAlaemChar"/>
          <w:rtl/>
        </w:rPr>
        <w:t>(</w:t>
      </w:r>
      <w:r w:rsidR="00CC1CFA" w:rsidRPr="00CC1CFA">
        <w:rPr>
          <w:rStyle w:val="libNormalChar"/>
          <w:rtl/>
        </w:rPr>
        <w:t xml:space="preserve"> </w:t>
      </w:r>
      <w:r w:rsidRPr="004C2631">
        <w:rPr>
          <w:rStyle w:val="libAieChar"/>
          <w:rtl/>
        </w:rPr>
        <w:t>ف</w:t>
      </w:r>
      <w:r w:rsidRPr="004C2631">
        <w:rPr>
          <w:rStyle w:val="libAieChar"/>
          <w:rFonts w:hint="cs"/>
          <w:rtl/>
        </w:rPr>
        <w:t>َ</w:t>
      </w:r>
      <w:r w:rsidRPr="004C2631">
        <w:rPr>
          <w:rStyle w:val="libAieChar"/>
          <w:rtl/>
        </w:rPr>
        <w:t>ص</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 xml:space="preserve"> ل</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انح</w:t>
      </w:r>
      <w:r w:rsidRPr="004C2631">
        <w:rPr>
          <w:rStyle w:val="libAieChar"/>
          <w:rFonts w:hint="cs"/>
          <w:rtl/>
        </w:rPr>
        <w:t>َ</w:t>
      </w:r>
      <w:r w:rsidRPr="004C2631">
        <w:rPr>
          <w:rStyle w:val="libAieChar"/>
          <w:rtl/>
        </w:rPr>
        <w:t>ر</w:t>
      </w:r>
      <w:r w:rsidRPr="008C0B64">
        <w:rPr>
          <w:rStyle w:val="libAlaemChar"/>
          <w:rtl/>
        </w:rPr>
        <w:t>)</w:t>
      </w:r>
      <w:r>
        <w:rPr>
          <w:rtl/>
        </w:rPr>
        <w:t xml:space="preserve"> أنّ معناه ارفع يديك إلى النحر في الصلاة. </w:t>
      </w:r>
    </w:p>
    <w:p w:rsidR="004C2631" w:rsidRDefault="004C2631" w:rsidP="002B3C5D">
      <w:pPr>
        <w:pStyle w:val="libNormal"/>
        <w:rPr>
          <w:rtl/>
        </w:rPr>
      </w:pPr>
      <w:r w:rsidRPr="00EA1EC2">
        <w:rPr>
          <w:rStyle w:val="libNormalChar"/>
          <w:rtl/>
        </w:rPr>
        <w:t>[ 7265 ]</w:t>
      </w:r>
      <w:r>
        <w:rPr>
          <w:rtl/>
        </w:rPr>
        <w:t xml:space="preserve"> 16</w:t>
      </w:r>
      <w:r w:rsidR="008C0B64">
        <w:rPr>
          <w:rtl/>
        </w:rPr>
        <w:t xml:space="preserve"> - </w:t>
      </w:r>
      <w:r>
        <w:rPr>
          <w:rtl/>
        </w:rPr>
        <w:t>وعن عمر بن يزيد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 في قوله تعالى</w:t>
      </w:r>
      <w:r w:rsidR="00166FE4" w:rsidRPr="00166FE4">
        <w:rPr>
          <w:rStyle w:val="libNormalChar"/>
          <w:rtl/>
        </w:rPr>
        <w:t xml:space="preserve">: </w:t>
      </w:r>
      <w:r w:rsidR="002B3C5D" w:rsidRPr="00CC1CFA">
        <w:rPr>
          <w:rStyle w:val="libAlaemChar"/>
          <w:rtl/>
        </w:rPr>
        <w:t>(</w:t>
      </w:r>
      <w:r w:rsidR="002B3C5D" w:rsidRPr="00CC1CFA">
        <w:rPr>
          <w:rStyle w:val="libNormalChar"/>
          <w:rtl/>
        </w:rPr>
        <w:t xml:space="preserve"> </w:t>
      </w:r>
      <w:r w:rsidR="002B3C5D" w:rsidRPr="004C2631">
        <w:rPr>
          <w:rStyle w:val="libAieChar"/>
          <w:rtl/>
        </w:rPr>
        <w:t>ف</w:t>
      </w:r>
      <w:r w:rsidR="002B3C5D" w:rsidRPr="004C2631">
        <w:rPr>
          <w:rStyle w:val="libAieChar"/>
          <w:rFonts w:hint="cs"/>
          <w:rtl/>
        </w:rPr>
        <w:t>َ</w:t>
      </w:r>
      <w:r w:rsidR="002B3C5D" w:rsidRPr="004C2631">
        <w:rPr>
          <w:rStyle w:val="libAieChar"/>
          <w:rtl/>
        </w:rPr>
        <w:t>ص</w:t>
      </w:r>
      <w:r w:rsidR="002B3C5D" w:rsidRPr="004C2631">
        <w:rPr>
          <w:rStyle w:val="libAieChar"/>
          <w:rFonts w:hint="cs"/>
          <w:rtl/>
        </w:rPr>
        <w:t>َ</w:t>
      </w:r>
      <w:r w:rsidR="002B3C5D" w:rsidRPr="004C2631">
        <w:rPr>
          <w:rStyle w:val="libAieChar"/>
          <w:rtl/>
        </w:rPr>
        <w:t>لّ</w:t>
      </w:r>
      <w:r w:rsidR="002B3C5D" w:rsidRPr="004C2631">
        <w:rPr>
          <w:rStyle w:val="libAieChar"/>
          <w:rFonts w:hint="cs"/>
          <w:rtl/>
        </w:rPr>
        <w:t>ِ</w:t>
      </w:r>
      <w:r w:rsidR="002B3C5D" w:rsidRPr="004C2631">
        <w:rPr>
          <w:rStyle w:val="libAieChar"/>
          <w:rtl/>
        </w:rPr>
        <w:t xml:space="preserve"> ل</w:t>
      </w:r>
      <w:r w:rsidR="002B3C5D" w:rsidRPr="004C2631">
        <w:rPr>
          <w:rStyle w:val="libAieChar"/>
          <w:rFonts w:hint="cs"/>
          <w:rtl/>
        </w:rPr>
        <w:t>ِ</w:t>
      </w:r>
      <w:r w:rsidR="002B3C5D" w:rsidRPr="004C2631">
        <w:rPr>
          <w:rStyle w:val="libAieChar"/>
          <w:rtl/>
        </w:rPr>
        <w:t>ر</w:t>
      </w:r>
      <w:r w:rsidR="002B3C5D" w:rsidRPr="004C2631">
        <w:rPr>
          <w:rStyle w:val="libAieChar"/>
          <w:rFonts w:hint="cs"/>
          <w:rtl/>
        </w:rPr>
        <w:t>َ</w:t>
      </w:r>
      <w:r w:rsidR="002B3C5D" w:rsidRPr="004C2631">
        <w:rPr>
          <w:rStyle w:val="libAieChar"/>
          <w:rtl/>
        </w:rPr>
        <w:t>بّ</w:t>
      </w:r>
      <w:r w:rsidR="002B3C5D" w:rsidRPr="004C2631">
        <w:rPr>
          <w:rStyle w:val="libAieChar"/>
          <w:rFonts w:hint="cs"/>
          <w:rtl/>
        </w:rPr>
        <w:t>ِ</w:t>
      </w:r>
      <w:r w:rsidR="002B3C5D" w:rsidRPr="004C2631">
        <w:rPr>
          <w:rStyle w:val="libAieChar"/>
          <w:rtl/>
        </w:rPr>
        <w:t>ك</w:t>
      </w:r>
      <w:r w:rsidR="002B3C5D" w:rsidRPr="004C2631">
        <w:rPr>
          <w:rStyle w:val="libAieChar"/>
          <w:rFonts w:hint="cs"/>
          <w:rtl/>
        </w:rPr>
        <w:t>َ</w:t>
      </w:r>
      <w:r w:rsidR="002B3C5D" w:rsidRPr="004C2631">
        <w:rPr>
          <w:rStyle w:val="libAieChar"/>
          <w:rtl/>
        </w:rPr>
        <w:t xml:space="preserve"> و</w:t>
      </w:r>
      <w:r w:rsidR="002B3C5D" w:rsidRPr="004C2631">
        <w:rPr>
          <w:rStyle w:val="libAieChar"/>
          <w:rFonts w:hint="cs"/>
          <w:rtl/>
        </w:rPr>
        <w:t>َ</w:t>
      </w:r>
      <w:r w:rsidR="002B3C5D" w:rsidRPr="004C2631">
        <w:rPr>
          <w:rStyle w:val="libAieChar"/>
          <w:rtl/>
        </w:rPr>
        <w:t>انح</w:t>
      </w:r>
      <w:r w:rsidR="002B3C5D" w:rsidRPr="004C2631">
        <w:rPr>
          <w:rStyle w:val="libAieChar"/>
          <w:rFonts w:hint="cs"/>
          <w:rtl/>
        </w:rPr>
        <w:t>َ</w:t>
      </w:r>
      <w:r w:rsidR="002B3C5D" w:rsidRPr="004C2631">
        <w:rPr>
          <w:rStyle w:val="libAieChar"/>
          <w:rtl/>
        </w:rPr>
        <w:t>ر</w:t>
      </w:r>
      <w:r w:rsidR="002B3C5D" w:rsidRPr="008C0B64">
        <w:rPr>
          <w:rStyle w:val="libAlaemChar"/>
          <w:rtl/>
        </w:rPr>
        <w:t>)</w:t>
      </w:r>
      <w:r w:rsidR="002B3C5D">
        <w:rPr>
          <w:rStyle w:val="libAlaemChar"/>
          <w:rFonts w:hint="cs"/>
          <w:rtl/>
        </w:rPr>
        <w:t xml:space="preserve"> </w:t>
      </w:r>
      <w:r>
        <w:rPr>
          <w:rtl/>
        </w:rPr>
        <w:t>قال</w:t>
      </w:r>
      <w:r w:rsidR="00166FE4" w:rsidRPr="00166FE4">
        <w:rPr>
          <w:rStyle w:val="libNormalChar"/>
          <w:rtl/>
        </w:rPr>
        <w:t xml:space="preserve">: </w:t>
      </w:r>
      <w:r>
        <w:rPr>
          <w:rtl/>
        </w:rPr>
        <w:t xml:space="preserve">هو رفع يديك حذاء وجهك. </w:t>
      </w:r>
    </w:p>
    <w:p w:rsidR="004C2631" w:rsidRDefault="004C2631" w:rsidP="008C0B64">
      <w:pPr>
        <w:pStyle w:val="libNormal"/>
        <w:rPr>
          <w:rtl/>
        </w:rPr>
      </w:pPr>
      <w:r>
        <w:rPr>
          <w:rtl/>
        </w:rPr>
        <w:t>وعن عبد الله بن سنان</w:t>
      </w:r>
      <w:r w:rsidR="009315D2">
        <w:rPr>
          <w:rtl/>
        </w:rPr>
        <w:t>،</w:t>
      </w:r>
      <w:r>
        <w:rPr>
          <w:rtl/>
        </w:rPr>
        <w:t xml:space="preserve"> مثله. </w:t>
      </w:r>
    </w:p>
    <w:p w:rsidR="004C2631" w:rsidRDefault="004C2631" w:rsidP="002B3C5D">
      <w:pPr>
        <w:pStyle w:val="libNormal"/>
        <w:rPr>
          <w:rtl/>
        </w:rPr>
      </w:pPr>
      <w:r w:rsidRPr="00EA1EC2">
        <w:rPr>
          <w:rStyle w:val="libNormalChar"/>
          <w:rtl/>
        </w:rPr>
        <w:t>[ 7266 ]</w:t>
      </w:r>
      <w:r>
        <w:rPr>
          <w:rtl/>
        </w:rPr>
        <w:t xml:space="preserve"> 17</w:t>
      </w:r>
      <w:r w:rsidR="008C0B64">
        <w:rPr>
          <w:rtl/>
        </w:rPr>
        <w:t xml:space="preserve"> - </w:t>
      </w:r>
      <w:r>
        <w:rPr>
          <w:rtl/>
        </w:rPr>
        <w:t>وعن جميل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قوله عزّ وجلّ</w:t>
      </w:r>
      <w:r w:rsidR="00166FE4" w:rsidRPr="00166FE4">
        <w:rPr>
          <w:rStyle w:val="libNormalChar"/>
          <w:rtl/>
        </w:rPr>
        <w:t xml:space="preserve">: </w:t>
      </w:r>
      <w:r w:rsidR="002B3C5D" w:rsidRPr="00CC1CFA">
        <w:rPr>
          <w:rStyle w:val="libAlaemChar"/>
          <w:rtl/>
        </w:rPr>
        <w:t>(</w:t>
      </w:r>
      <w:r w:rsidR="00CC1CFA" w:rsidRPr="00CC1CFA">
        <w:rPr>
          <w:rStyle w:val="libNormalChar"/>
          <w:rtl/>
        </w:rPr>
        <w:t xml:space="preserve"> </w:t>
      </w:r>
      <w:r w:rsidRPr="004C2631">
        <w:rPr>
          <w:rStyle w:val="libAieChar"/>
          <w:rtl/>
        </w:rPr>
        <w:t>ف</w:t>
      </w:r>
      <w:r w:rsidRPr="004C2631">
        <w:rPr>
          <w:rStyle w:val="libAieChar"/>
          <w:rFonts w:hint="cs"/>
          <w:rtl/>
        </w:rPr>
        <w:t>َ</w:t>
      </w:r>
      <w:r w:rsidRPr="004C2631">
        <w:rPr>
          <w:rStyle w:val="libAieChar"/>
          <w:rtl/>
        </w:rPr>
        <w:t>ص</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 xml:space="preserve"> ل</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انح</w:t>
      </w:r>
      <w:r w:rsidRPr="004C2631">
        <w:rPr>
          <w:rStyle w:val="libAieChar"/>
          <w:rFonts w:hint="cs"/>
          <w:rtl/>
        </w:rPr>
        <w:t>َ</w:t>
      </w:r>
      <w:r w:rsidRPr="004C2631">
        <w:rPr>
          <w:rStyle w:val="libAieChar"/>
          <w:rtl/>
        </w:rPr>
        <w:t>ر</w:t>
      </w:r>
      <w:r>
        <w:rPr>
          <w:rtl/>
        </w:rPr>
        <w:t xml:space="preserve"> </w:t>
      </w:r>
      <w:r w:rsidRPr="008C0B64">
        <w:rPr>
          <w:rStyle w:val="libAlaemChar"/>
          <w:rtl/>
        </w:rPr>
        <w:t>)</w:t>
      </w:r>
      <w:r>
        <w:rPr>
          <w:rtl/>
        </w:rPr>
        <w:t>؟ فقال بيده هكذا</w:t>
      </w:r>
      <w:r w:rsidR="009315D2">
        <w:rPr>
          <w:rtl/>
        </w:rPr>
        <w:t>،</w:t>
      </w:r>
      <w:r>
        <w:rPr>
          <w:rtl/>
        </w:rPr>
        <w:t xml:space="preserve"> يعني استقبل بيديه حذو وجهه القبلة في افتتاح الصلاة.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(1)</w:t>
      </w:r>
      <w:r>
        <w:rPr>
          <w:rtl/>
        </w:rPr>
        <w:t xml:space="preserve">. </w:t>
      </w:r>
    </w:p>
    <w:p w:rsidR="004C2631" w:rsidRDefault="00457B21" w:rsidP="00457B21">
      <w:pPr>
        <w:pStyle w:val="libLine"/>
        <w:rPr>
          <w:rtl/>
        </w:rPr>
      </w:pPr>
      <w:r>
        <w:rPr>
          <w:rtl/>
        </w:rPr>
        <w:t>____________________</w:t>
      </w:r>
    </w:p>
    <w:p w:rsidR="004C2631" w:rsidRPr="00526949" w:rsidRDefault="004C2631" w:rsidP="00526949">
      <w:pPr>
        <w:pStyle w:val="libFootnote0"/>
        <w:rPr>
          <w:rtl/>
        </w:rPr>
      </w:pPr>
      <w:r w:rsidRPr="00526949">
        <w:rPr>
          <w:rtl/>
        </w:rPr>
        <w:t>14</w:t>
      </w:r>
      <w:r w:rsidR="008C0B64" w:rsidRPr="00526949">
        <w:rPr>
          <w:rtl/>
        </w:rPr>
        <w:t xml:space="preserve"> - </w:t>
      </w:r>
      <w:r w:rsidRPr="00526949">
        <w:rPr>
          <w:rtl/>
        </w:rPr>
        <w:t>مجمع البيان 5</w:t>
      </w:r>
      <w:r w:rsidR="00166FE4" w:rsidRPr="00526949">
        <w:rPr>
          <w:rtl/>
        </w:rPr>
        <w:t xml:space="preserve">: </w:t>
      </w:r>
      <w:r w:rsidRPr="00526949">
        <w:rPr>
          <w:rtl/>
        </w:rPr>
        <w:t>550.</w:t>
      </w:r>
    </w:p>
    <w:p w:rsidR="004C2631" w:rsidRPr="00526949" w:rsidRDefault="004C2631" w:rsidP="00526949">
      <w:pPr>
        <w:pStyle w:val="libFootnote0"/>
        <w:rPr>
          <w:rtl/>
        </w:rPr>
      </w:pPr>
      <w:r w:rsidRPr="00526949">
        <w:rPr>
          <w:rtl/>
        </w:rPr>
        <w:t>15</w:t>
      </w:r>
      <w:r w:rsidR="008C0B64" w:rsidRPr="00526949">
        <w:rPr>
          <w:rtl/>
        </w:rPr>
        <w:t xml:space="preserve"> - </w:t>
      </w:r>
      <w:r w:rsidRPr="00526949">
        <w:rPr>
          <w:rtl/>
        </w:rPr>
        <w:t>مجمع البيان 5</w:t>
      </w:r>
      <w:r w:rsidR="00166FE4" w:rsidRPr="00526949">
        <w:rPr>
          <w:rtl/>
        </w:rPr>
        <w:t xml:space="preserve">: </w:t>
      </w:r>
      <w:r w:rsidRPr="00526949">
        <w:rPr>
          <w:rtl/>
        </w:rPr>
        <w:t>550.</w:t>
      </w:r>
    </w:p>
    <w:p w:rsidR="004C2631" w:rsidRPr="00526949" w:rsidRDefault="004C2631" w:rsidP="00526949">
      <w:pPr>
        <w:pStyle w:val="libFootnote0"/>
        <w:rPr>
          <w:rtl/>
        </w:rPr>
      </w:pPr>
      <w:r w:rsidRPr="00526949">
        <w:rPr>
          <w:rtl/>
        </w:rPr>
        <w:t>16</w:t>
      </w:r>
      <w:r w:rsidR="008C0B64" w:rsidRPr="00526949">
        <w:rPr>
          <w:rtl/>
        </w:rPr>
        <w:t xml:space="preserve"> - </w:t>
      </w:r>
      <w:r w:rsidRPr="00526949">
        <w:rPr>
          <w:rtl/>
        </w:rPr>
        <w:t>مجمع البيان 5</w:t>
      </w:r>
      <w:r w:rsidR="00166FE4" w:rsidRPr="00526949">
        <w:rPr>
          <w:rtl/>
        </w:rPr>
        <w:t xml:space="preserve">: </w:t>
      </w:r>
      <w:r w:rsidRPr="00526949">
        <w:rPr>
          <w:rtl/>
        </w:rPr>
        <w:t>550.</w:t>
      </w:r>
    </w:p>
    <w:p w:rsidR="004C2631" w:rsidRPr="00526949" w:rsidRDefault="004C2631" w:rsidP="00526949">
      <w:pPr>
        <w:pStyle w:val="libFootnote0"/>
        <w:rPr>
          <w:rtl/>
        </w:rPr>
      </w:pPr>
      <w:r w:rsidRPr="00526949">
        <w:rPr>
          <w:rtl/>
        </w:rPr>
        <w:t>17</w:t>
      </w:r>
      <w:r w:rsidR="008C0B64" w:rsidRPr="00526949">
        <w:rPr>
          <w:rtl/>
        </w:rPr>
        <w:t xml:space="preserve"> - </w:t>
      </w:r>
      <w:r w:rsidRPr="00526949">
        <w:rPr>
          <w:rtl/>
        </w:rPr>
        <w:t>مجمع البيان 5</w:t>
      </w:r>
      <w:r w:rsidR="00166FE4" w:rsidRPr="00526949">
        <w:rPr>
          <w:rtl/>
        </w:rPr>
        <w:t xml:space="preserve">: </w:t>
      </w:r>
      <w:r w:rsidRPr="00526949">
        <w:rPr>
          <w:rtl/>
        </w:rPr>
        <w:t xml:space="preserve">550. </w:t>
      </w:r>
    </w:p>
    <w:p w:rsidR="004C2631" w:rsidRPr="00DA60E7" w:rsidRDefault="004C2631" w:rsidP="00DA60E7">
      <w:pPr>
        <w:pStyle w:val="libFootnote0"/>
        <w:rPr>
          <w:rtl/>
        </w:rPr>
      </w:pPr>
      <w:r w:rsidRPr="00DA60E7">
        <w:rPr>
          <w:rtl/>
        </w:rPr>
        <w:t xml:space="preserve">(1) يأتي في البابين 2 و 10 من أبواب الركوع. </w:t>
      </w:r>
    </w:p>
    <w:p w:rsidR="008C0B64" w:rsidRDefault="008C0B64" w:rsidP="00CC1CFA">
      <w:pPr>
        <w:pStyle w:val="libNormal"/>
        <w:rPr>
          <w:rtl/>
        </w:rPr>
      </w:pPr>
      <w:r>
        <w:rPr>
          <w:rtl/>
        </w:rPr>
        <w:br w:type="page"/>
      </w:r>
    </w:p>
    <w:p w:rsidR="004C2631" w:rsidRDefault="004C2631" w:rsidP="004C2631">
      <w:pPr>
        <w:pStyle w:val="Heading2Center"/>
        <w:rPr>
          <w:rtl/>
        </w:rPr>
      </w:pPr>
      <w:bookmarkStart w:id="98" w:name="_Toc276960974"/>
      <w:bookmarkStart w:id="99" w:name="_Toc301695781"/>
      <w:bookmarkStart w:id="100" w:name="_Toc374950251"/>
      <w:bookmarkStart w:id="101" w:name="_Toc258082034"/>
      <w:bookmarkStart w:id="102" w:name="_Toc258082634"/>
      <w:r>
        <w:rPr>
          <w:rtl/>
        </w:rPr>
        <w:lastRenderedPageBreak/>
        <w:t>10</w:t>
      </w:r>
      <w:r w:rsidR="008C0B64">
        <w:rPr>
          <w:rtl/>
        </w:rPr>
        <w:t xml:space="preserve"> - </w:t>
      </w:r>
      <w:r>
        <w:rPr>
          <w:rtl/>
        </w:rPr>
        <w:t>باب كراهة الزيادة في رفع اليدين بالتكبير حتّى تجاوز</w:t>
      </w:r>
      <w:bookmarkEnd w:id="98"/>
      <w:bookmarkEnd w:id="99"/>
      <w:r w:rsidR="009315D2">
        <w:rPr>
          <w:rtl/>
        </w:rPr>
        <w:t xml:space="preserve"> </w:t>
      </w:r>
      <w:bookmarkStart w:id="103" w:name="_Toc276960975"/>
      <w:bookmarkStart w:id="104" w:name="_Toc301695782"/>
      <w:r w:rsidR="009315D2">
        <w:rPr>
          <w:rtl/>
        </w:rPr>
        <w:t>ا</w:t>
      </w:r>
      <w:r>
        <w:rPr>
          <w:rtl/>
        </w:rPr>
        <w:t>لاذنين.</w:t>
      </w:r>
      <w:bookmarkEnd w:id="100"/>
      <w:bookmarkEnd w:id="101"/>
      <w:bookmarkEnd w:id="102"/>
      <w:bookmarkEnd w:id="103"/>
      <w:bookmarkEnd w:id="104"/>
    </w:p>
    <w:p w:rsidR="004C2631" w:rsidRDefault="004C2631" w:rsidP="003D212A">
      <w:pPr>
        <w:pStyle w:val="libNormal"/>
        <w:rPr>
          <w:rtl/>
        </w:rPr>
      </w:pPr>
      <w:r w:rsidRPr="00EA1EC2">
        <w:rPr>
          <w:rStyle w:val="libNormalChar"/>
          <w:rtl/>
        </w:rPr>
        <w:t>[ 7267 ]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جميل بن درّاج</w:t>
      </w:r>
      <w:r w:rsidR="009315D2">
        <w:rPr>
          <w:rtl/>
        </w:rPr>
        <w:t>،</w:t>
      </w:r>
      <w:r>
        <w:rPr>
          <w:rtl/>
        </w:rPr>
        <w:t xml:space="preserve"> عن زرارة</w:t>
      </w:r>
      <w:r w:rsidR="009315D2">
        <w:rPr>
          <w:rtl/>
        </w:rPr>
        <w:t>،</w:t>
      </w:r>
      <w:r>
        <w:rPr>
          <w:rtl/>
        </w:rPr>
        <w:t xml:space="preserve"> عن أحدهما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ترفع يديك في افتتاح الصلاة قبالة وجهك</w:t>
      </w:r>
      <w:r w:rsidR="009315D2">
        <w:rPr>
          <w:rtl/>
        </w:rPr>
        <w:t>،</w:t>
      </w:r>
      <w:r>
        <w:rPr>
          <w:rtl/>
        </w:rPr>
        <w:t xml:space="preserve"> ولا ترفعهما كلّ ذلك. </w:t>
      </w:r>
    </w:p>
    <w:p w:rsidR="004C2631" w:rsidRDefault="004C2631" w:rsidP="003D212A">
      <w:pPr>
        <w:pStyle w:val="libNormal"/>
        <w:rPr>
          <w:rtl/>
        </w:rPr>
      </w:pPr>
      <w:r w:rsidRPr="00EA1EC2">
        <w:rPr>
          <w:rStyle w:val="libNormalChar"/>
          <w:rtl/>
        </w:rPr>
        <w:t>[ 7268 ]</w:t>
      </w:r>
      <w:r>
        <w:rPr>
          <w:rtl/>
        </w:rPr>
        <w:t xml:space="preserve"> 2</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حمّاد يعني ابن عيسى</w:t>
      </w:r>
      <w:r w:rsidR="009315D2">
        <w:rPr>
          <w:rtl/>
        </w:rPr>
        <w:t>،</w:t>
      </w:r>
      <w:r>
        <w:rPr>
          <w:rtl/>
        </w:rPr>
        <w:t xml:space="preserve"> عن حريز</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اذا قمت في الصلاة فكبّرت فارفع يديك</w:t>
      </w:r>
      <w:r w:rsidR="009315D2">
        <w:rPr>
          <w:rtl/>
        </w:rPr>
        <w:t>،</w:t>
      </w:r>
      <w:r>
        <w:rPr>
          <w:rtl/>
        </w:rPr>
        <w:t xml:space="preserve"> ولا تجاوز بكفيك اُذنيك</w:t>
      </w:r>
      <w:r w:rsidR="009315D2">
        <w:rPr>
          <w:rtl/>
        </w:rPr>
        <w:t>،</w:t>
      </w:r>
      <w:r>
        <w:rPr>
          <w:rtl/>
        </w:rPr>
        <w:t xml:space="preserve"> أي حيال خدّيك. </w:t>
      </w:r>
    </w:p>
    <w:p w:rsidR="004C2631" w:rsidRDefault="004C2631" w:rsidP="003D212A">
      <w:pPr>
        <w:pStyle w:val="libNormal"/>
        <w:rPr>
          <w:rtl/>
        </w:rPr>
      </w:pPr>
      <w:r w:rsidRPr="00EA1EC2">
        <w:rPr>
          <w:rStyle w:val="libNormalChar"/>
          <w:rtl/>
        </w:rPr>
        <w:t>[ 7269 ]</w:t>
      </w:r>
      <w:r>
        <w:rPr>
          <w:rtl/>
        </w:rPr>
        <w:t xml:space="preserve"> 3</w:t>
      </w:r>
      <w:r w:rsidR="008C0B64">
        <w:rPr>
          <w:rtl/>
        </w:rPr>
        <w:t xml:space="preserve"> - </w:t>
      </w:r>
      <w:r>
        <w:rPr>
          <w:rtl/>
        </w:rPr>
        <w:t>وقد تقدّم في حديث أبي بصيرعن أبي عبدالله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افتتحت الصلاة فكبّرت</w:t>
      </w:r>
      <w:r w:rsidR="009315D2">
        <w:rPr>
          <w:rtl/>
        </w:rPr>
        <w:t>،</w:t>
      </w:r>
      <w:r>
        <w:rPr>
          <w:rtl/>
        </w:rPr>
        <w:t xml:space="preserve"> فلا تجاوز اُذنيك. </w:t>
      </w:r>
    </w:p>
    <w:p w:rsidR="004C2631" w:rsidRDefault="004C2631" w:rsidP="002B3C5D">
      <w:pPr>
        <w:pStyle w:val="libNormal"/>
        <w:rPr>
          <w:rtl/>
        </w:rPr>
      </w:pPr>
      <w:r w:rsidRPr="00EA1EC2">
        <w:rPr>
          <w:rStyle w:val="libNormalChar"/>
          <w:rtl/>
        </w:rPr>
        <w:t>[ 7270 ]</w:t>
      </w:r>
      <w:r>
        <w:rPr>
          <w:rtl/>
        </w:rPr>
        <w:t xml:space="preserve"> 4</w:t>
      </w:r>
      <w:r w:rsidR="008C0B64">
        <w:rPr>
          <w:rtl/>
        </w:rPr>
        <w:t xml:space="preserve"> - </w:t>
      </w:r>
      <w:r>
        <w:rPr>
          <w:rtl/>
        </w:rPr>
        <w:t>جعفر بن الحسن المحقّق في</w:t>
      </w:r>
      <w:r w:rsidR="00CC1CFA" w:rsidRPr="00CC1CFA">
        <w:rPr>
          <w:rStyle w:val="libNormalChar"/>
          <w:rtl/>
        </w:rPr>
        <w:t xml:space="preserve"> ( </w:t>
      </w:r>
      <w:r>
        <w:rPr>
          <w:rtl/>
        </w:rPr>
        <w:t>المعتبر )</w:t>
      </w:r>
      <w:r w:rsidR="009315D2">
        <w:rPr>
          <w:rtl/>
        </w:rPr>
        <w:t>،</w:t>
      </w:r>
      <w:r>
        <w:rPr>
          <w:rtl/>
        </w:rPr>
        <w:t xml:space="preserve"> والحسن بن يوسف العلامة في</w:t>
      </w:r>
      <w:r w:rsidR="00CC1CFA" w:rsidRPr="00CC1CFA">
        <w:rPr>
          <w:rStyle w:val="libNormalChar"/>
          <w:rtl/>
        </w:rPr>
        <w:t xml:space="preserve"> ( </w:t>
      </w:r>
      <w:r>
        <w:rPr>
          <w:rtl/>
        </w:rPr>
        <w:t>المنتهى</w:t>
      </w:r>
      <w:r w:rsidR="00CC1CFA" w:rsidRPr="00CC1CFA">
        <w:rPr>
          <w:rStyle w:val="libNormalChar"/>
          <w:rtl/>
        </w:rPr>
        <w:t xml:space="preserve"> ) </w:t>
      </w:r>
      <w:r>
        <w:rPr>
          <w:rtl/>
        </w:rPr>
        <w:t>عن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 النبيّ</w:t>
      </w:r>
      <w:r w:rsidR="002B3C5D">
        <w:rPr>
          <w:rFonts w:hint="cs"/>
          <w:rtl/>
        </w:rPr>
        <w:t xml:space="preserve"> </w:t>
      </w:r>
      <w:r w:rsidR="002B3C5D" w:rsidRPr="00CC1CFA">
        <w:rPr>
          <w:rStyle w:val="libNormalChar"/>
          <w:rtl/>
        </w:rPr>
        <w:t>(</w:t>
      </w:r>
      <w:r w:rsidR="002B3C5D">
        <w:rPr>
          <w:rStyle w:val="libAlaemChar"/>
          <w:rFonts w:hint="cs"/>
          <w:rtl/>
        </w:rPr>
        <w:t xml:space="preserve"> </w:t>
      </w:r>
      <w:r w:rsidR="00CC1CFA" w:rsidRPr="00CC1CFA">
        <w:rPr>
          <w:rStyle w:val="libAlaemChar"/>
          <w:rtl/>
        </w:rPr>
        <w:t>صلى‌الله‌عليه‌وآله‌وسلم</w:t>
      </w:r>
      <w:r w:rsidR="00CC1CFA" w:rsidRPr="00CC1CFA">
        <w:rPr>
          <w:rStyle w:val="libNormalChar"/>
          <w:rtl/>
        </w:rPr>
        <w:t xml:space="preserve"> ) </w:t>
      </w:r>
      <w:r>
        <w:rPr>
          <w:rtl/>
        </w:rPr>
        <w:t>مرّ برجل يصلّي وقد رفع يديه فوق رأسه فقال</w:t>
      </w:r>
      <w:r w:rsidR="00166FE4" w:rsidRPr="00166FE4">
        <w:rPr>
          <w:rStyle w:val="libNormalChar"/>
          <w:rtl/>
        </w:rPr>
        <w:t xml:space="preserve">: </w:t>
      </w:r>
      <w:r>
        <w:rPr>
          <w:rtl/>
        </w:rPr>
        <w:t xml:space="preserve">ما لي أرى قوماً يرفعون أيديهم فوق رؤوسهم كأنّها آذان خيل شُمس </w:t>
      </w:r>
      <w:r w:rsidRPr="004C2631">
        <w:rPr>
          <w:rStyle w:val="libFootnotenumChar"/>
          <w:rtl/>
        </w:rPr>
        <w:t>(1)</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(2)</w:t>
      </w:r>
      <w:r>
        <w:rPr>
          <w:rtl/>
        </w:rPr>
        <w:t xml:space="preserve">. </w:t>
      </w:r>
    </w:p>
    <w:p w:rsidR="004C2631" w:rsidRDefault="00457B21" w:rsidP="00457B21">
      <w:pPr>
        <w:pStyle w:val="libLine"/>
        <w:rPr>
          <w:rtl/>
        </w:rPr>
      </w:pPr>
      <w:r>
        <w:rPr>
          <w:rtl/>
        </w:rPr>
        <w:t>____________________</w:t>
      </w:r>
    </w:p>
    <w:p w:rsidR="004C2631" w:rsidRDefault="004C2631" w:rsidP="002B3C5D">
      <w:pPr>
        <w:pStyle w:val="libFootnoteCenterBold"/>
        <w:rPr>
          <w:rtl/>
        </w:rPr>
      </w:pPr>
      <w:r>
        <w:rPr>
          <w:rtl/>
        </w:rPr>
        <w:t>الباب 10</w:t>
      </w:r>
    </w:p>
    <w:p w:rsidR="004C2631" w:rsidRDefault="004C2631" w:rsidP="002B3C5D">
      <w:pPr>
        <w:pStyle w:val="libFootnoteCenterBold"/>
        <w:rPr>
          <w:rtl/>
        </w:rPr>
      </w:pPr>
      <w:r>
        <w:rPr>
          <w:rtl/>
        </w:rPr>
        <w:t>فيه 4 أحاديث</w:t>
      </w:r>
    </w:p>
    <w:p w:rsidR="004C2631" w:rsidRPr="00526949" w:rsidRDefault="004C2631" w:rsidP="00526949">
      <w:pPr>
        <w:pStyle w:val="libFootnote0"/>
        <w:rPr>
          <w:rtl/>
        </w:rPr>
      </w:pPr>
      <w:r w:rsidRPr="00526949">
        <w:rPr>
          <w:rtl/>
        </w:rPr>
        <w:t>1</w:t>
      </w:r>
      <w:r w:rsidR="008C0B64" w:rsidRPr="00526949">
        <w:rPr>
          <w:rtl/>
        </w:rPr>
        <w:t xml:space="preserve"> - </w:t>
      </w:r>
      <w:r w:rsidRPr="00526949">
        <w:rPr>
          <w:rtl/>
        </w:rPr>
        <w:t>الكافي 3</w:t>
      </w:r>
      <w:r w:rsidR="00166FE4" w:rsidRPr="00526949">
        <w:rPr>
          <w:rtl/>
        </w:rPr>
        <w:t xml:space="preserve">: </w:t>
      </w:r>
      <w:r w:rsidRPr="00526949">
        <w:rPr>
          <w:rtl/>
        </w:rPr>
        <w:t>309</w:t>
      </w:r>
      <w:r w:rsidR="001C44EB" w:rsidRPr="00526949">
        <w:rPr>
          <w:rtl/>
        </w:rPr>
        <w:t>/</w:t>
      </w:r>
      <w:r w:rsidRPr="00526949">
        <w:rPr>
          <w:rtl/>
        </w:rPr>
        <w:t xml:space="preserve">1. </w:t>
      </w:r>
    </w:p>
    <w:p w:rsidR="004C2631" w:rsidRPr="00526949" w:rsidRDefault="004C2631" w:rsidP="00526949">
      <w:pPr>
        <w:pStyle w:val="libFootnote0"/>
        <w:rPr>
          <w:rtl/>
        </w:rPr>
      </w:pPr>
      <w:r w:rsidRPr="00526949">
        <w:rPr>
          <w:rtl/>
        </w:rPr>
        <w:t>2</w:t>
      </w:r>
      <w:r w:rsidR="008C0B64" w:rsidRPr="00526949">
        <w:rPr>
          <w:rtl/>
        </w:rPr>
        <w:t xml:space="preserve"> - </w:t>
      </w:r>
      <w:r w:rsidRPr="00526949">
        <w:rPr>
          <w:rtl/>
        </w:rPr>
        <w:t>الكافي 3</w:t>
      </w:r>
      <w:r w:rsidR="00166FE4" w:rsidRPr="00526949">
        <w:rPr>
          <w:rtl/>
        </w:rPr>
        <w:t xml:space="preserve">: </w:t>
      </w:r>
      <w:r w:rsidRPr="00526949">
        <w:rPr>
          <w:rtl/>
        </w:rPr>
        <w:t>309</w:t>
      </w:r>
      <w:r w:rsidR="001C44EB" w:rsidRPr="00526949">
        <w:rPr>
          <w:rtl/>
        </w:rPr>
        <w:t>/</w:t>
      </w:r>
      <w:r w:rsidRPr="00526949">
        <w:rPr>
          <w:rtl/>
        </w:rPr>
        <w:t xml:space="preserve">2. </w:t>
      </w:r>
    </w:p>
    <w:p w:rsidR="004C2631" w:rsidRPr="00526949" w:rsidRDefault="004C2631" w:rsidP="00526949">
      <w:pPr>
        <w:pStyle w:val="libFootnote0"/>
        <w:rPr>
          <w:rtl/>
        </w:rPr>
      </w:pPr>
      <w:r w:rsidRPr="00526949">
        <w:rPr>
          <w:rtl/>
        </w:rPr>
        <w:t>3</w:t>
      </w:r>
      <w:r w:rsidR="008C0B64" w:rsidRPr="00526949">
        <w:rPr>
          <w:rtl/>
        </w:rPr>
        <w:t xml:space="preserve"> - </w:t>
      </w:r>
      <w:r w:rsidRPr="00526949">
        <w:rPr>
          <w:rtl/>
        </w:rPr>
        <w:t xml:space="preserve">تقدم في الحديث 5 من الباب 9 من هذه الأبواب. </w:t>
      </w:r>
    </w:p>
    <w:p w:rsidR="004C2631" w:rsidRPr="00526949" w:rsidRDefault="004C2631" w:rsidP="00526949">
      <w:pPr>
        <w:pStyle w:val="libFootnote0"/>
        <w:rPr>
          <w:rtl/>
        </w:rPr>
      </w:pPr>
      <w:r w:rsidRPr="00526949">
        <w:rPr>
          <w:rtl/>
        </w:rPr>
        <w:t>4</w:t>
      </w:r>
      <w:r w:rsidR="008C0B64" w:rsidRPr="00526949">
        <w:rPr>
          <w:rtl/>
        </w:rPr>
        <w:t xml:space="preserve"> - </w:t>
      </w:r>
      <w:r w:rsidRPr="00526949">
        <w:rPr>
          <w:rtl/>
        </w:rPr>
        <w:t>المعتبر</w:t>
      </w:r>
      <w:r w:rsidR="00166FE4" w:rsidRPr="00526949">
        <w:rPr>
          <w:rtl/>
        </w:rPr>
        <w:t xml:space="preserve">: </w:t>
      </w:r>
      <w:r w:rsidRPr="00526949">
        <w:rPr>
          <w:rtl/>
        </w:rPr>
        <w:t>169 والمنتهى 1</w:t>
      </w:r>
      <w:r w:rsidR="00166FE4" w:rsidRPr="00526949">
        <w:rPr>
          <w:rtl/>
        </w:rPr>
        <w:t xml:space="preserve">: </w:t>
      </w:r>
      <w:r w:rsidRPr="00526949">
        <w:rPr>
          <w:rtl/>
        </w:rPr>
        <w:t>269.</w:t>
      </w:r>
    </w:p>
    <w:p w:rsidR="004C2631" w:rsidRPr="00526949" w:rsidRDefault="004C2631" w:rsidP="00526949">
      <w:pPr>
        <w:pStyle w:val="libFootnote0"/>
        <w:rPr>
          <w:rtl/>
        </w:rPr>
      </w:pPr>
      <w:r w:rsidRPr="00526949">
        <w:rPr>
          <w:rtl/>
        </w:rPr>
        <w:t>(1) الشُمْس</w:t>
      </w:r>
      <w:r w:rsidR="00166FE4" w:rsidRPr="00526949">
        <w:rPr>
          <w:rtl/>
        </w:rPr>
        <w:t xml:space="preserve">: </w:t>
      </w:r>
      <w:r w:rsidRPr="00526949">
        <w:rPr>
          <w:rtl/>
        </w:rPr>
        <w:t>جمع شَموس وهي الدابة الشرود التى لا تستقر</w:t>
      </w:r>
      <w:r w:rsidR="00CC1CFA" w:rsidRPr="00526949">
        <w:rPr>
          <w:rtl/>
        </w:rPr>
        <w:t xml:space="preserve"> ( </w:t>
      </w:r>
      <w:r w:rsidRPr="00526949">
        <w:rPr>
          <w:rtl/>
        </w:rPr>
        <w:t>لسان العرب 6</w:t>
      </w:r>
      <w:r w:rsidR="00166FE4" w:rsidRPr="00526949">
        <w:rPr>
          <w:rtl/>
        </w:rPr>
        <w:t xml:space="preserve">: </w:t>
      </w:r>
      <w:r w:rsidRPr="00526949">
        <w:rPr>
          <w:rtl/>
        </w:rPr>
        <w:t>113 ).</w:t>
      </w:r>
    </w:p>
    <w:p w:rsidR="004C2631" w:rsidRPr="00526949" w:rsidRDefault="004C2631" w:rsidP="00526949">
      <w:pPr>
        <w:pStyle w:val="libFootnote0"/>
        <w:rPr>
          <w:rtl/>
        </w:rPr>
      </w:pPr>
      <w:r w:rsidRPr="00526949">
        <w:rPr>
          <w:rtl/>
        </w:rPr>
        <w:t xml:space="preserve">(2) تقدم في الباب 9 من هذه الأبواب. </w:t>
      </w:r>
    </w:p>
    <w:p w:rsidR="008C0B64" w:rsidRDefault="008C0B64" w:rsidP="00CC1CFA">
      <w:pPr>
        <w:pStyle w:val="libNormal"/>
        <w:rPr>
          <w:rtl/>
        </w:rPr>
      </w:pPr>
      <w:r>
        <w:rPr>
          <w:rtl/>
        </w:rPr>
        <w:br w:type="page"/>
      </w:r>
    </w:p>
    <w:p w:rsidR="004C2631" w:rsidRDefault="004C2631" w:rsidP="004C2631">
      <w:pPr>
        <w:pStyle w:val="Heading2Center"/>
        <w:rPr>
          <w:rtl/>
        </w:rPr>
      </w:pPr>
      <w:bookmarkStart w:id="105" w:name="_Toc276960976"/>
      <w:bookmarkStart w:id="106" w:name="_Toc301695783"/>
      <w:bookmarkStart w:id="107" w:name="_Toc374950252"/>
      <w:bookmarkStart w:id="108" w:name="_Toc258082035"/>
      <w:bookmarkStart w:id="109" w:name="_Toc258082635"/>
      <w:r>
        <w:rPr>
          <w:rtl/>
        </w:rPr>
        <w:lastRenderedPageBreak/>
        <w:t>11</w:t>
      </w:r>
      <w:r w:rsidR="008C0B64">
        <w:rPr>
          <w:rtl/>
        </w:rPr>
        <w:t xml:space="preserve"> - </w:t>
      </w:r>
      <w:r>
        <w:rPr>
          <w:rtl/>
        </w:rPr>
        <w:t>باب استحباب التحميد سبعاً</w:t>
      </w:r>
      <w:r w:rsidR="009315D2">
        <w:rPr>
          <w:rtl/>
        </w:rPr>
        <w:t>،</w:t>
      </w:r>
      <w:r>
        <w:rPr>
          <w:rtl/>
        </w:rPr>
        <w:t xml:space="preserve"> والتسبيح سبعاً</w:t>
      </w:r>
      <w:r w:rsidR="009315D2">
        <w:rPr>
          <w:rtl/>
        </w:rPr>
        <w:t>،</w:t>
      </w:r>
      <w:bookmarkEnd w:id="105"/>
      <w:bookmarkEnd w:id="106"/>
      <w:r>
        <w:rPr>
          <w:rtl/>
        </w:rPr>
        <w:t xml:space="preserve"> </w:t>
      </w:r>
      <w:r w:rsidR="009315D2">
        <w:rPr>
          <w:rtl/>
        </w:rPr>
        <w:t xml:space="preserve"> </w:t>
      </w:r>
      <w:bookmarkStart w:id="110" w:name="_Toc276960977"/>
      <w:bookmarkStart w:id="111" w:name="_Toc301695784"/>
      <w:r w:rsidR="009315D2">
        <w:rPr>
          <w:rtl/>
        </w:rPr>
        <w:t>و</w:t>
      </w:r>
      <w:r>
        <w:rPr>
          <w:rtl/>
        </w:rPr>
        <w:t>التهليل سبعاً وحمد الله والثناء عليه بعد تكبيرات الافتتاح</w:t>
      </w:r>
      <w:bookmarkEnd w:id="110"/>
      <w:bookmarkEnd w:id="111"/>
      <w:r w:rsidR="009315D2">
        <w:rPr>
          <w:rtl/>
        </w:rPr>
        <w:t xml:space="preserve"> </w:t>
      </w:r>
      <w:bookmarkStart w:id="112" w:name="_Toc276960978"/>
      <w:bookmarkStart w:id="113" w:name="_Toc301695785"/>
      <w:r w:rsidR="009315D2">
        <w:rPr>
          <w:rtl/>
        </w:rPr>
        <w:t>و</w:t>
      </w:r>
      <w:r>
        <w:rPr>
          <w:rtl/>
        </w:rPr>
        <w:t>قراءة آية الكرسي والمعوذتين بعد استفتاح صلاة الليل.</w:t>
      </w:r>
      <w:bookmarkEnd w:id="107"/>
      <w:bookmarkEnd w:id="108"/>
      <w:bookmarkEnd w:id="109"/>
      <w:bookmarkEnd w:id="112"/>
      <w:bookmarkEnd w:id="113"/>
      <w:r>
        <w:rPr>
          <w:rtl/>
        </w:rPr>
        <w:t xml:space="preserve"> </w:t>
      </w:r>
    </w:p>
    <w:p w:rsidR="004C2631" w:rsidRDefault="004C2631" w:rsidP="003D212A">
      <w:pPr>
        <w:pStyle w:val="libNormal"/>
        <w:rPr>
          <w:rtl/>
        </w:rPr>
      </w:pPr>
      <w:r w:rsidRPr="00EA1EC2">
        <w:rPr>
          <w:rStyle w:val="libNormalChar"/>
          <w:rtl/>
        </w:rPr>
        <w:t>[ 7271 ]</w:t>
      </w:r>
      <w:r>
        <w:rPr>
          <w:rtl/>
        </w:rPr>
        <w:t xml:space="preserve"> 1</w:t>
      </w:r>
      <w:r w:rsidR="008C0B64">
        <w:rPr>
          <w:rtl/>
        </w:rPr>
        <w:t xml:space="preserve"> - </w:t>
      </w:r>
      <w:r>
        <w:rPr>
          <w:rtl/>
        </w:rPr>
        <w:t>محمّد بن علي بن الحسين في (العلل</w:t>
      </w:r>
      <w:r w:rsidR="00CC1CFA" w:rsidRPr="00CC1CFA">
        <w:rPr>
          <w:rStyle w:val="libNormalChar"/>
          <w:rtl/>
        </w:rPr>
        <w:t xml:space="preserve"> ) </w:t>
      </w:r>
      <w:r>
        <w:rPr>
          <w:rtl/>
        </w:rPr>
        <w:t>عن أبيه</w:t>
      </w:r>
      <w:r w:rsidR="009315D2">
        <w:rPr>
          <w:rtl/>
        </w:rPr>
        <w:t>،</w:t>
      </w:r>
      <w:r>
        <w:rPr>
          <w:rtl/>
        </w:rPr>
        <w:t xml:space="preserve"> عن سعد بن عبدالله</w:t>
      </w:r>
      <w:r w:rsidR="009315D2">
        <w:rPr>
          <w:rtl/>
        </w:rPr>
        <w:t>،</w:t>
      </w:r>
      <w:r>
        <w:rPr>
          <w:rtl/>
        </w:rPr>
        <w:t xml:space="preserve"> عن أحمد بن محمّد بن عيسى</w:t>
      </w:r>
      <w:r w:rsidR="009315D2">
        <w:rPr>
          <w:rtl/>
        </w:rPr>
        <w:t>،</w:t>
      </w:r>
      <w:r>
        <w:rPr>
          <w:rtl/>
        </w:rPr>
        <w:t xml:space="preserve"> عن الحسين بن سعيد </w:t>
      </w:r>
      <w:r w:rsidRPr="004C2631">
        <w:rPr>
          <w:rStyle w:val="libFootnotenumChar"/>
          <w:rtl/>
        </w:rPr>
        <w:t>(1)</w:t>
      </w:r>
      <w:r w:rsidR="009315D2">
        <w:rPr>
          <w:rtl/>
        </w:rPr>
        <w:t>،</w:t>
      </w:r>
      <w:r>
        <w:rPr>
          <w:rtl/>
        </w:rPr>
        <w:t xml:space="preserve"> عن عمر ابن اُذينة</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وذكر حديث تكبيرات الافتتاح ثمّ قال</w:t>
      </w:r>
      <w:r w:rsidR="00166FE4" w:rsidRPr="00166FE4">
        <w:rPr>
          <w:rStyle w:val="libNormalChar"/>
          <w:rtl/>
        </w:rPr>
        <w:t xml:space="preserve">: </w:t>
      </w:r>
      <w:r>
        <w:rPr>
          <w:rtl/>
        </w:rPr>
        <w:t>قال زرارة</w:t>
      </w:r>
      <w:r w:rsidR="00166FE4" w:rsidRPr="00166FE4">
        <w:rPr>
          <w:rStyle w:val="libNormalChar"/>
          <w:rtl/>
        </w:rPr>
        <w:t xml:space="preserve">: </w:t>
      </w:r>
      <w:r>
        <w:rPr>
          <w:rtl/>
        </w:rPr>
        <w:t>فقلت لأبي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فكيف نصنع؟ قال</w:t>
      </w:r>
      <w:r w:rsidR="00166FE4" w:rsidRPr="00166FE4">
        <w:rPr>
          <w:rStyle w:val="libNormalChar"/>
          <w:rtl/>
        </w:rPr>
        <w:t xml:space="preserve">: </w:t>
      </w:r>
      <w:r>
        <w:rPr>
          <w:rtl/>
        </w:rPr>
        <w:t>تكبّر سبعاً</w:t>
      </w:r>
      <w:r w:rsidR="009315D2">
        <w:rPr>
          <w:rtl/>
        </w:rPr>
        <w:t>،</w:t>
      </w:r>
      <w:r>
        <w:rPr>
          <w:rtl/>
        </w:rPr>
        <w:t xml:space="preserve"> وتحمد سبعاً</w:t>
      </w:r>
      <w:r w:rsidR="009315D2">
        <w:rPr>
          <w:rtl/>
        </w:rPr>
        <w:t>،</w:t>
      </w:r>
      <w:r>
        <w:rPr>
          <w:rtl/>
        </w:rPr>
        <w:t xml:space="preserve"> وتسبّح سبعاً</w:t>
      </w:r>
      <w:r w:rsidR="009315D2">
        <w:rPr>
          <w:rtl/>
        </w:rPr>
        <w:t>،</w:t>
      </w:r>
      <w:r>
        <w:rPr>
          <w:rtl/>
        </w:rPr>
        <w:t xml:space="preserve"> وتحمد الله</w:t>
      </w:r>
      <w:r w:rsidR="009315D2">
        <w:rPr>
          <w:rtl/>
        </w:rPr>
        <w:t>،</w:t>
      </w:r>
      <w:r>
        <w:rPr>
          <w:rtl/>
        </w:rPr>
        <w:t xml:space="preserve"> وتثني عليه ثمّ تقرأ.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وذكر هذا الحكم الشهيد </w:t>
      </w:r>
      <w:r w:rsidRPr="004C2631">
        <w:rPr>
          <w:rStyle w:val="libFootnotenumChar"/>
          <w:rtl/>
        </w:rPr>
        <w:t>(2)</w:t>
      </w:r>
      <w:r>
        <w:rPr>
          <w:rtl/>
        </w:rPr>
        <w:t xml:space="preserve"> في</w:t>
      </w:r>
      <w:r w:rsidR="00CC1CFA" w:rsidRPr="00CC1CFA">
        <w:rPr>
          <w:rStyle w:val="libNormalChar"/>
          <w:rtl/>
        </w:rPr>
        <w:t xml:space="preserve"> ( </w:t>
      </w:r>
      <w:r>
        <w:rPr>
          <w:rtl/>
        </w:rPr>
        <w:t>الذكرى</w:t>
      </w:r>
      <w:r w:rsidR="00CC1CFA" w:rsidRPr="00CC1CFA">
        <w:rPr>
          <w:rStyle w:val="libNormalChar"/>
          <w:rtl/>
        </w:rPr>
        <w:t xml:space="preserve"> ) </w:t>
      </w:r>
      <w:r>
        <w:rPr>
          <w:rtl/>
        </w:rPr>
        <w:t>ونقله عن ابن الجنيد وقال</w:t>
      </w:r>
      <w:r w:rsidR="00166FE4" w:rsidRPr="00166FE4">
        <w:rPr>
          <w:rStyle w:val="libNormalChar"/>
          <w:rtl/>
        </w:rPr>
        <w:t xml:space="preserve">: </w:t>
      </w:r>
      <w:r>
        <w:rPr>
          <w:rtl/>
        </w:rPr>
        <w:t>إنه نسبه الى الأئمة</w:t>
      </w:r>
      <w:r w:rsidR="002B3C5D">
        <w:rPr>
          <w:rFonts w:hint="cs"/>
          <w:rtl/>
        </w:rPr>
        <w:t xml:space="preserve"> (</w:t>
      </w:r>
      <w:r>
        <w:rPr>
          <w:rtl/>
        </w:rPr>
        <w:t xml:space="preserve"> </w:t>
      </w:r>
      <w:r w:rsidR="008C0B64" w:rsidRPr="008C0B64">
        <w:rPr>
          <w:rStyle w:val="libAlaemChar"/>
          <w:rFonts w:hint="cs"/>
          <w:rtl/>
        </w:rPr>
        <w:t>عليهم‌السلام</w:t>
      </w:r>
      <w:r>
        <w:rPr>
          <w:rtl/>
        </w:rPr>
        <w:t xml:space="preserve"> </w:t>
      </w:r>
      <w:r w:rsidR="002B3C5D">
        <w:rPr>
          <w:rFonts w:hint="cs"/>
          <w:rtl/>
        </w:rPr>
        <w:t xml:space="preserve">) ، </w:t>
      </w:r>
      <w:r>
        <w:rPr>
          <w:rtl/>
        </w:rPr>
        <w:t>وزاد</w:t>
      </w:r>
      <w:r w:rsidR="00166FE4" w:rsidRPr="00166FE4">
        <w:rPr>
          <w:rStyle w:val="libNormalChar"/>
          <w:rtl/>
        </w:rPr>
        <w:t xml:space="preserve">: </w:t>
      </w:r>
      <w:r>
        <w:rPr>
          <w:rtl/>
        </w:rPr>
        <w:t xml:space="preserve">التهليل سبعاً </w:t>
      </w:r>
      <w:r w:rsidRPr="004C2631">
        <w:rPr>
          <w:rStyle w:val="libFootnotenumChar"/>
          <w:rtl/>
        </w:rPr>
        <w:t>(3)</w:t>
      </w:r>
      <w:r>
        <w:rPr>
          <w:rtl/>
        </w:rPr>
        <w:t xml:space="preserve">. </w:t>
      </w:r>
    </w:p>
    <w:p w:rsidR="004C2631" w:rsidRDefault="004C2631" w:rsidP="003D212A">
      <w:pPr>
        <w:pStyle w:val="libNormal"/>
        <w:rPr>
          <w:rtl/>
        </w:rPr>
      </w:pPr>
      <w:r w:rsidRPr="00EA1EC2">
        <w:rPr>
          <w:rStyle w:val="libNormalChar"/>
          <w:rtl/>
        </w:rPr>
        <w:t>[ 7272 ]</w:t>
      </w:r>
      <w:r>
        <w:rPr>
          <w:rtl/>
        </w:rPr>
        <w:t xml:space="preserve"> 2</w:t>
      </w:r>
      <w:r w:rsidR="008C0B64">
        <w:rPr>
          <w:rtl/>
        </w:rPr>
        <w:t xml:space="preserve"> - </w:t>
      </w:r>
      <w:r>
        <w:rPr>
          <w:rtl/>
        </w:rPr>
        <w:t>محمّد بن الحسن باسناده عن محمّد بن علي بن محبوب</w:t>
      </w:r>
      <w:r w:rsidR="009315D2">
        <w:rPr>
          <w:rtl/>
        </w:rPr>
        <w:t>،</w:t>
      </w:r>
      <w:r>
        <w:rPr>
          <w:rtl/>
        </w:rPr>
        <w:t xml:space="preserve"> عن محمّد بن الحسين</w:t>
      </w:r>
      <w:r w:rsidR="009315D2">
        <w:rPr>
          <w:rtl/>
        </w:rPr>
        <w:t>،</w:t>
      </w:r>
      <w:r>
        <w:rPr>
          <w:rtl/>
        </w:rPr>
        <w:t xml:space="preserve"> عن صفوان</w:t>
      </w:r>
      <w:r w:rsidR="009315D2">
        <w:rPr>
          <w:rtl/>
        </w:rPr>
        <w:t>،</w:t>
      </w:r>
      <w:r>
        <w:rPr>
          <w:rtl/>
        </w:rPr>
        <w:t xml:space="preserve"> عن ابن بكير</w:t>
      </w:r>
      <w:r w:rsidR="009315D2">
        <w:rPr>
          <w:rtl/>
        </w:rPr>
        <w:t>،</w:t>
      </w:r>
      <w:r>
        <w:rPr>
          <w:rtl/>
        </w:rPr>
        <w:t xml:space="preserve"> عن محمّد بن مسلم</w:t>
      </w:r>
      <w:r w:rsidR="009315D2">
        <w:rPr>
          <w:rtl/>
        </w:rPr>
        <w:t>،</w:t>
      </w:r>
      <w:r>
        <w:rPr>
          <w:rtl/>
        </w:rPr>
        <w:t xml:space="preserve"> عن كامل</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استفتحت صلاة الليل وفرغت من الاستفتاح فاقرأ آية الكرسي</w:t>
      </w:r>
      <w:r w:rsidR="009315D2">
        <w:rPr>
          <w:rtl/>
        </w:rPr>
        <w:t>،</w:t>
      </w:r>
      <w:r>
        <w:rPr>
          <w:rtl/>
        </w:rPr>
        <w:t xml:space="preserve"> والمعوذتين</w:t>
      </w:r>
      <w:r w:rsidR="009315D2">
        <w:rPr>
          <w:rtl/>
        </w:rPr>
        <w:t>،</w:t>
      </w:r>
      <w:r>
        <w:rPr>
          <w:rtl/>
        </w:rPr>
        <w:t xml:space="preserve"> ثمّ اقرأ فاتحة الكتاب وسورة. </w:t>
      </w:r>
    </w:p>
    <w:p w:rsidR="004C2631" w:rsidRDefault="00457B21" w:rsidP="00457B21">
      <w:pPr>
        <w:pStyle w:val="libLine"/>
        <w:rPr>
          <w:rtl/>
        </w:rPr>
      </w:pPr>
      <w:r>
        <w:rPr>
          <w:rtl/>
        </w:rPr>
        <w:t>____________________</w:t>
      </w:r>
    </w:p>
    <w:p w:rsidR="004C2631" w:rsidRDefault="004C2631" w:rsidP="002B3C5D">
      <w:pPr>
        <w:pStyle w:val="libFootnoteCenterBold"/>
        <w:rPr>
          <w:rtl/>
        </w:rPr>
      </w:pPr>
      <w:r>
        <w:rPr>
          <w:rtl/>
        </w:rPr>
        <w:t>الباب 11</w:t>
      </w:r>
    </w:p>
    <w:p w:rsidR="004C2631" w:rsidRDefault="004C2631" w:rsidP="002B3C5D">
      <w:pPr>
        <w:pStyle w:val="libFootnoteCenterBold"/>
        <w:rPr>
          <w:rtl/>
        </w:rPr>
      </w:pPr>
      <w:r>
        <w:rPr>
          <w:rtl/>
        </w:rPr>
        <w:t>فيه حديثان</w:t>
      </w:r>
    </w:p>
    <w:p w:rsidR="004C2631" w:rsidRPr="00526949" w:rsidRDefault="004C2631" w:rsidP="00526949">
      <w:pPr>
        <w:pStyle w:val="libFootnote0"/>
        <w:rPr>
          <w:rtl/>
        </w:rPr>
      </w:pPr>
      <w:r w:rsidRPr="00526949">
        <w:rPr>
          <w:rtl/>
        </w:rPr>
        <w:t>1</w:t>
      </w:r>
      <w:r w:rsidR="008C0B64" w:rsidRPr="00526949">
        <w:rPr>
          <w:rtl/>
        </w:rPr>
        <w:t xml:space="preserve"> - </w:t>
      </w:r>
      <w:r w:rsidRPr="00526949">
        <w:rPr>
          <w:rtl/>
        </w:rPr>
        <w:t>علل الشرائع</w:t>
      </w:r>
      <w:r w:rsidR="00166FE4" w:rsidRPr="00526949">
        <w:rPr>
          <w:rtl/>
        </w:rPr>
        <w:t xml:space="preserve">: </w:t>
      </w:r>
      <w:r w:rsidRPr="00526949">
        <w:rPr>
          <w:rtl/>
        </w:rPr>
        <w:t>332</w:t>
      </w:r>
      <w:r w:rsidR="008C0B64" w:rsidRPr="00526949">
        <w:rPr>
          <w:rtl/>
        </w:rPr>
        <w:t xml:space="preserve"> - </w:t>
      </w:r>
      <w:r w:rsidRPr="00526949">
        <w:rPr>
          <w:rtl/>
        </w:rPr>
        <w:t>الباب 30</w:t>
      </w:r>
      <w:r w:rsidR="001C44EB" w:rsidRPr="00526949">
        <w:rPr>
          <w:rtl/>
        </w:rPr>
        <w:t>/</w:t>
      </w:r>
      <w:r w:rsidRPr="00526949">
        <w:rPr>
          <w:rtl/>
        </w:rPr>
        <w:t>2</w:t>
      </w:r>
      <w:r w:rsidR="009315D2" w:rsidRPr="00526949">
        <w:rPr>
          <w:rtl/>
        </w:rPr>
        <w:t>،</w:t>
      </w:r>
      <w:r w:rsidRPr="00526949">
        <w:rPr>
          <w:rtl/>
        </w:rPr>
        <w:t xml:space="preserve"> تقدم صدر الحديث في الحديث 4 من الباب 7 من هذه الأبواب. </w:t>
      </w:r>
    </w:p>
    <w:p w:rsidR="004C2631" w:rsidRPr="00526949" w:rsidRDefault="004C2631" w:rsidP="00526949">
      <w:pPr>
        <w:pStyle w:val="libFootnote0"/>
        <w:rPr>
          <w:rtl/>
        </w:rPr>
      </w:pPr>
      <w:r w:rsidRPr="00526949">
        <w:rPr>
          <w:rtl/>
        </w:rPr>
        <w:t>(1) في المصدر زيادة</w:t>
      </w:r>
      <w:r w:rsidR="00166FE4" w:rsidRPr="00526949">
        <w:rPr>
          <w:rtl/>
        </w:rPr>
        <w:t xml:space="preserve">: </w:t>
      </w:r>
      <w:r w:rsidRPr="00526949">
        <w:rPr>
          <w:rtl/>
        </w:rPr>
        <w:t xml:space="preserve">عن ابن أبى عمير. </w:t>
      </w:r>
    </w:p>
    <w:p w:rsidR="004C2631" w:rsidRPr="00526949" w:rsidRDefault="004C2631" w:rsidP="00526949">
      <w:pPr>
        <w:pStyle w:val="libFootnote0"/>
        <w:rPr>
          <w:rtl/>
        </w:rPr>
      </w:pPr>
      <w:r w:rsidRPr="00526949">
        <w:rPr>
          <w:rtl/>
        </w:rPr>
        <w:t>(2) أقول</w:t>
      </w:r>
      <w:r w:rsidR="00166FE4" w:rsidRPr="00526949">
        <w:rPr>
          <w:rtl/>
        </w:rPr>
        <w:t xml:space="preserve">: </w:t>
      </w:r>
      <w:r w:rsidRPr="00526949">
        <w:rPr>
          <w:rtl/>
        </w:rPr>
        <w:t>ظاهر الشهيد الاعتراف بعدم النص ومثله كثير بل قد صرحوا بعدم النص في مواضع لا تحصى مع ان النص موجود في الكتب الأربعة أو غيرها في بابه أوغير بابه.</w:t>
      </w:r>
      <w:r w:rsidR="00CC1CFA" w:rsidRPr="00526949">
        <w:rPr>
          <w:rtl/>
        </w:rPr>
        <w:t xml:space="preserve"> ( </w:t>
      </w:r>
      <w:r w:rsidRPr="00526949">
        <w:rPr>
          <w:rtl/>
        </w:rPr>
        <w:t>منه قده ).</w:t>
      </w:r>
    </w:p>
    <w:p w:rsidR="004C2631" w:rsidRPr="00526949" w:rsidRDefault="004C2631" w:rsidP="00526949">
      <w:pPr>
        <w:pStyle w:val="libFootnote0"/>
        <w:rPr>
          <w:rtl/>
        </w:rPr>
      </w:pPr>
      <w:r w:rsidRPr="00526949">
        <w:rPr>
          <w:rtl/>
        </w:rPr>
        <w:t>(3) الذكرى</w:t>
      </w:r>
      <w:r w:rsidR="00166FE4" w:rsidRPr="00526949">
        <w:rPr>
          <w:rtl/>
        </w:rPr>
        <w:t xml:space="preserve">: </w:t>
      </w:r>
      <w:r w:rsidRPr="00526949">
        <w:rPr>
          <w:rtl/>
        </w:rPr>
        <w:t xml:space="preserve">179. </w:t>
      </w:r>
    </w:p>
    <w:p w:rsidR="004C2631" w:rsidRPr="00526949" w:rsidRDefault="004C2631" w:rsidP="00526949">
      <w:pPr>
        <w:pStyle w:val="libFootnote0"/>
        <w:rPr>
          <w:rtl/>
        </w:rPr>
      </w:pPr>
      <w:r w:rsidRPr="00526949">
        <w:rPr>
          <w:rtl/>
        </w:rPr>
        <w:t>2</w:t>
      </w:r>
      <w:r w:rsidR="008C0B64" w:rsidRPr="00526949">
        <w:rPr>
          <w:rtl/>
        </w:rPr>
        <w:t xml:space="preserve"> - </w:t>
      </w:r>
      <w:r w:rsidRPr="00526949">
        <w:rPr>
          <w:rtl/>
        </w:rPr>
        <w:t>التهذيب 2</w:t>
      </w:r>
      <w:r w:rsidR="00166FE4" w:rsidRPr="00526949">
        <w:rPr>
          <w:rtl/>
        </w:rPr>
        <w:t xml:space="preserve">: </w:t>
      </w:r>
      <w:r w:rsidRPr="00526949">
        <w:rPr>
          <w:rtl/>
        </w:rPr>
        <w:t>334</w:t>
      </w:r>
      <w:r w:rsidR="001C44EB" w:rsidRPr="00526949">
        <w:rPr>
          <w:rtl/>
        </w:rPr>
        <w:t>/</w:t>
      </w:r>
      <w:r w:rsidRPr="00526949">
        <w:rPr>
          <w:rtl/>
        </w:rPr>
        <w:t xml:space="preserve">1379. </w:t>
      </w:r>
    </w:p>
    <w:p w:rsidR="008C0B64" w:rsidRDefault="008C0B64" w:rsidP="00CC1CFA">
      <w:pPr>
        <w:pStyle w:val="libNormal"/>
        <w:rPr>
          <w:rtl/>
        </w:rPr>
      </w:pPr>
      <w:r>
        <w:rPr>
          <w:rtl/>
        </w:rPr>
        <w:br w:type="page"/>
      </w:r>
    </w:p>
    <w:p w:rsidR="004C2631" w:rsidRDefault="004C2631" w:rsidP="004C2631">
      <w:pPr>
        <w:pStyle w:val="Heading2Center"/>
        <w:rPr>
          <w:rtl/>
        </w:rPr>
      </w:pPr>
      <w:bookmarkStart w:id="114" w:name="_Toc276960979"/>
      <w:bookmarkStart w:id="115" w:name="_Toc301695786"/>
      <w:bookmarkStart w:id="116" w:name="_Toc374950253"/>
      <w:bookmarkStart w:id="117" w:name="_Toc258082036"/>
      <w:bookmarkStart w:id="118" w:name="_Toc258082636"/>
      <w:r>
        <w:rPr>
          <w:rtl/>
        </w:rPr>
        <w:lastRenderedPageBreak/>
        <w:t>12</w:t>
      </w:r>
      <w:r w:rsidR="008C0B64">
        <w:rPr>
          <w:rtl/>
        </w:rPr>
        <w:t xml:space="preserve"> - </w:t>
      </w:r>
      <w:r>
        <w:rPr>
          <w:rtl/>
        </w:rPr>
        <w:t>باب استحباب الجهر للإِمام بتكبيرة الافتتاح والاخفات</w:t>
      </w:r>
      <w:bookmarkEnd w:id="114"/>
      <w:bookmarkEnd w:id="115"/>
      <w:r w:rsidR="009315D2">
        <w:rPr>
          <w:rtl/>
        </w:rPr>
        <w:t xml:space="preserve"> </w:t>
      </w:r>
      <w:bookmarkStart w:id="119" w:name="_Toc276960980"/>
      <w:bookmarkStart w:id="120" w:name="_Toc301695787"/>
      <w:r w:rsidR="009315D2">
        <w:rPr>
          <w:rtl/>
        </w:rPr>
        <w:t>ب</w:t>
      </w:r>
      <w:r>
        <w:rPr>
          <w:rtl/>
        </w:rPr>
        <w:t>الستّ المندوبة.</w:t>
      </w:r>
      <w:bookmarkEnd w:id="116"/>
      <w:bookmarkEnd w:id="117"/>
      <w:bookmarkEnd w:id="118"/>
      <w:bookmarkEnd w:id="119"/>
      <w:bookmarkEnd w:id="120"/>
    </w:p>
    <w:p w:rsidR="004C2631" w:rsidRDefault="004C2631" w:rsidP="00986B18">
      <w:pPr>
        <w:pStyle w:val="libNormal"/>
        <w:rPr>
          <w:rtl/>
        </w:rPr>
      </w:pPr>
      <w:r w:rsidRPr="00EA1EC2">
        <w:rPr>
          <w:rStyle w:val="libNormalChar"/>
          <w:rtl/>
        </w:rPr>
        <w:t>[ 7273 ]</w:t>
      </w:r>
      <w:r>
        <w:rPr>
          <w:rtl/>
        </w:rPr>
        <w:t xml:space="preserve"> 1</w:t>
      </w:r>
      <w:r w:rsidR="008C0B64">
        <w:rPr>
          <w:rtl/>
        </w:rPr>
        <w:t xml:space="preserve"> - </w:t>
      </w:r>
      <w:r>
        <w:rPr>
          <w:rtl/>
        </w:rPr>
        <w:t>محمّد بن الحسن باسناده عن أحمد بن محمّد</w:t>
      </w:r>
      <w:r w:rsidR="009315D2">
        <w:rPr>
          <w:rtl/>
        </w:rPr>
        <w:t>،</w:t>
      </w:r>
      <w:r>
        <w:rPr>
          <w:rtl/>
        </w:rPr>
        <w:t xml:space="preserve"> عن ابن أبي عمير</w:t>
      </w:r>
      <w:r w:rsidR="009315D2">
        <w:rPr>
          <w:rtl/>
        </w:rPr>
        <w:t>،</w:t>
      </w:r>
      <w:r>
        <w:rPr>
          <w:rtl/>
        </w:rPr>
        <w:t xml:space="preserve"> عن حمّاد</w:t>
      </w:r>
      <w:r w:rsidR="009315D2">
        <w:rPr>
          <w:rtl/>
        </w:rPr>
        <w:t>،</w:t>
      </w:r>
      <w:r>
        <w:rPr>
          <w:rtl/>
        </w:rPr>
        <w:t xml:space="preserve"> عن الحلبي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أخفّ ما يكون من التكبير في الصلاة؟ قال</w:t>
      </w:r>
      <w:r w:rsidR="00166FE4" w:rsidRPr="00166FE4">
        <w:rPr>
          <w:rStyle w:val="libNormalChar"/>
          <w:rtl/>
        </w:rPr>
        <w:t xml:space="preserve">: </w:t>
      </w:r>
      <w:r>
        <w:rPr>
          <w:rtl/>
        </w:rPr>
        <w:t>ثلاث تكبيرات</w:t>
      </w:r>
      <w:r w:rsidR="009315D2">
        <w:rPr>
          <w:rtl/>
        </w:rPr>
        <w:t>،</w:t>
      </w:r>
      <w:r>
        <w:rPr>
          <w:rtl/>
        </w:rPr>
        <w:t xml:space="preserve"> فان كانت قراءة قرأت ب</w:t>
      </w:r>
      <w:r w:rsidR="001E15DE">
        <w:rPr>
          <w:rtl/>
        </w:rPr>
        <w:t>-</w:t>
      </w:r>
      <w:r>
        <w:rPr>
          <w:rtl/>
        </w:rPr>
        <w:t xml:space="preserve"> </w:t>
      </w:r>
      <w:r w:rsidRPr="008C0B64">
        <w:rPr>
          <w:rStyle w:val="libAlaemChar"/>
          <w:rtl/>
        </w:rPr>
        <w:t>(</w:t>
      </w:r>
      <w:r w:rsidR="00986B18" w:rsidRPr="00986B18">
        <w:rPr>
          <w:rStyle w:val="libAieChar"/>
          <w:rtl/>
        </w:rPr>
        <w:t>قُلْ هُوَ اللَّهُ أَحَدٌ</w:t>
      </w:r>
      <w:r w:rsidRPr="008C0B64">
        <w:rPr>
          <w:rStyle w:val="libAlaemChar"/>
          <w:rtl/>
        </w:rPr>
        <w:t>)</w:t>
      </w:r>
      <w:r>
        <w:rPr>
          <w:rtl/>
        </w:rPr>
        <w:t xml:space="preserve"> و</w:t>
      </w:r>
      <w:r>
        <w:rPr>
          <w:rFonts w:hint="cs"/>
          <w:rtl/>
        </w:rPr>
        <w:t xml:space="preserve"> </w:t>
      </w:r>
      <w:r w:rsidRPr="008C0B64">
        <w:rPr>
          <w:rStyle w:val="libAlaemChar"/>
          <w:rtl/>
        </w:rPr>
        <w:t>(</w:t>
      </w:r>
      <w:r w:rsidR="00986B18" w:rsidRPr="00986B18">
        <w:rPr>
          <w:rStyle w:val="libAieChar"/>
          <w:rtl/>
        </w:rPr>
        <w:t>قُلْ يَا أَيُّهَا الْكَافِرُ‌ونَ</w:t>
      </w:r>
      <w:r w:rsidRPr="008C0B64">
        <w:rPr>
          <w:rStyle w:val="libAlaemChar"/>
          <w:rtl/>
        </w:rPr>
        <w:t>)</w:t>
      </w:r>
      <w:r w:rsidR="009315D2">
        <w:rPr>
          <w:rtl/>
        </w:rPr>
        <w:t>،</w:t>
      </w:r>
      <w:r>
        <w:rPr>
          <w:rtl/>
        </w:rPr>
        <w:t xml:space="preserve"> وإن كنت إماماً فإنّه يجزيك أن تكبّر واحدة تجهر فيها وتسرّ ستّاً. </w:t>
      </w:r>
    </w:p>
    <w:p w:rsidR="004C2631" w:rsidRDefault="004C2631" w:rsidP="002B3C5D">
      <w:pPr>
        <w:pStyle w:val="libNormal"/>
        <w:rPr>
          <w:rtl/>
        </w:rPr>
      </w:pPr>
      <w:r w:rsidRPr="00EA1EC2">
        <w:rPr>
          <w:rStyle w:val="libNormalChar"/>
          <w:rtl/>
        </w:rPr>
        <w:t>[ 7274 ]</w:t>
      </w:r>
      <w:r>
        <w:rPr>
          <w:rtl/>
        </w:rPr>
        <w:t xml:space="preserve"> 2</w:t>
      </w:r>
      <w:r w:rsidR="008C0B64">
        <w:rPr>
          <w:rtl/>
        </w:rPr>
        <w:t xml:space="preserve"> - </w:t>
      </w:r>
      <w:r>
        <w:rPr>
          <w:rtl/>
        </w:rPr>
        <w:t>محمّد بن علي بن الحسين في</w:t>
      </w:r>
      <w:r w:rsidR="00CC1CFA" w:rsidRPr="00CC1CFA">
        <w:rPr>
          <w:rStyle w:val="libNormalChar"/>
          <w:rtl/>
        </w:rPr>
        <w:t xml:space="preserve"> ( </w:t>
      </w:r>
      <w:r>
        <w:rPr>
          <w:rtl/>
        </w:rPr>
        <w:t>عيون الأخبار) وفي</w:t>
      </w:r>
      <w:r w:rsidR="00CC1CFA" w:rsidRPr="00CC1CFA">
        <w:rPr>
          <w:rStyle w:val="libNormalChar"/>
          <w:rtl/>
        </w:rPr>
        <w:t xml:space="preserve"> ( </w:t>
      </w:r>
      <w:r>
        <w:rPr>
          <w:rtl/>
        </w:rPr>
        <w:t>الخصال</w:t>
      </w:r>
      <w:r w:rsidR="00CC1CFA" w:rsidRPr="00CC1CFA">
        <w:rPr>
          <w:rStyle w:val="libNormalChar"/>
          <w:rtl/>
        </w:rPr>
        <w:t xml:space="preserve"> ) </w:t>
      </w:r>
      <w:r>
        <w:rPr>
          <w:rtl/>
        </w:rPr>
        <w:t>عن أبيه</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أحمد بن عبد الله الخليجي </w:t>
      </w:r>
      <w:r w:rsidRPr="004C2631">
        <w:rPr>
          <w:rStyle w:val="libFootnotenumChar"/>
          <w:rtl/>
        </w:rPr>
        <w:t>(1)</w:t>
      </w:r>
      <w:r w:rsidR="009315D2">
        <w:rPr>
          <w:rtl/>
        </w:rPr>
        <w:t>،</w:t>
      </w:r>
      <w:r>
        <w:rPr>
          <w:rtl/>
        </w:rPr>
        <w:t xml:space="preserve"> عن أبي علي الحسن بن راشد قال</w:t>
      </w:r>
      <w:r w:rsidR="00166FE4" w:rsidRPr="00166FE4">
        <w:rPr>
          <w:rStyle w:val="libNormalChar"/>
          <w:rtl/>
        </w:rPr>
        <w:t xml:space="preserve">: </w:t>
      </w:r>
      <w:r>
        <w:rPr>
          <w:rtl/>
        </w:rPr>
        <w:t>سألت أبا الحسن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تكبيرة الافتتاح؟ فقال</w:t>
      </w:r>
      <w:r w:rsidR="00166FE4" w:rsidRPr="00166FE4">
        <w:rPr>
          <w:rStyle w:val="libNormalChar"/>
          <w:rtl/>
        </w:rPr>
        <w:t xml:space="preserve">: </w:t>
      </w:r>
      <w:r>
        <w:rPr>
          <w:rtl/>
        </w:rPr>
        <w:t>سبع</w:t>
      </w:r>
      <w:r w:rsidR="00166FE4" w:rsidRPr="00166FE4">
        <w:rPr>
          <w:rStyle w:val="libNormalChar"/>
          <w:rtl/>
        </w:rPr>
        <w:t xml:space="preserve">: </w:t>
      </w:r>
      <w:r>
        <w:rPr>
          <w:rtl/>
        </w:rPr>
        <w:t>قلت</w:t>
      </w:r>
      <w:r w:rsidR="00166FE4" w:rsidRPr="00166FE4">
        <w:rPr>
          <w:rStyle w:val="libNormalChar"/>
          <w:rtl/>
        </w:rPr>
        <w:t xml:space="preserve">: </w:t>
      </w:r>
      <w:r>
        <w:rPr>
          <w:rtl/>
        </w:rPr>
        <w:t>روي عن النبّي</w:t>
      </w:r>
      <w:r w:rsidR="002B3C5D">
        <w:rPr>
          <w:rFonts w:hint="cs"/>
          <w:rtl/>
        </w:rPr>
        <w:t xml:space="preserve"> </w:t>
      </w:r>
      <w:r w:rsidR="002B3C5D"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أنّه كان يكبّر واحدة</w:t>
      </w:r>
      <w:r w:rsidR="009315D2">
        <w:rPr>
          <w:rtl/>
        </w:rPr>
        <w:t>،</w:t>
      </w:r>
      <w:r>
        <w:rPr>
          <w:rtl/>
        </w:rPr>
        <w:t xml:space="preserve"> فقال</w:t>
      </w:r>
      <w:r w:rsidR="00166FE4" w:rsidRPr="00166FE4">
        <w:rPr>
          <w:rStyle w:val="libNormalChar"/>
          <w:rtl/>
        </w:rPr>
        <w:t xml:space="preserve">: </w:t>
      </w:r>
      <w:r>
        <w:rPr>
          <w:rtl/>
        </w:rPr>
        <w:t>إنّ النبيّ</w:t>
      </w:r>
      <w:r w:rsidR="002B3C5D">
        <w:rPr>
          <w:rFonts w:hint="cs"/>
          <w:rtl/>
        </w:rPr>
        <w:t xml:space="preserve"> </w:t>
      </w:r>
      <w:r w:rsidR="002B3C5D"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كان يكبّر واحدة يجهر بها</w:t>
      </w:r>
      <w:r w:rsidR="009315D2">
        <w:rPr>
          <w:rtl/>
        </w:rPr>
        <w:t>،</w:t>
      </w:r>
      <w:r>
        <w:rPr>
          <w:rtl/>
        </w:rPr>
        <w:t xml:space="preserve"> ويسرّ ستاً. </w:t>
      </w:r>
    </w:p>
    <w:p w:rsidR="004C2631" w:rsidRDefault="004C2631" w:rsidP="003D212A">
      <w:pPr>
        <w:pStyle w:val="libNormal"/>
        <w:rPr>
          <w:rtl/>
        </w:rPr>
      </w:pPr>
      <w:r w:rsidRPr="00EA1EC2">
        <w:rPr>
          <w:rStyle w:val="libNormalChar"/>
          <w:rtl/>
        </w:rPr>
        <w:t>[ 7275 ]</w:t>
      </w:r>
      <w:r>
        <w:rPr>
          <w:rtl/>
        </w:rPr>
        <w:t xml:space="preserve"> 3</w:t>
      </w:r>
      <w:r w:rsidR="008C0B64">
        <w:rPr>
          <w:rtl/>
        </w:rPr>
        <w:t xml:space="preserve"> - </w:t>
      </w:r>
      <w:r>
        <w:rPr>
          <w:rtl/>
        </w:rPr>
        <w:t>وفي</w:t>
      </w:r>
      <w:r w:rsidR="00CC1CFA" w:rsidRPr="00CC1CFA">
        <w:rPr>
          <w:rStyle w:val="libNormalChar"/>
          <w:rtl/>
        </w:rPr>
        <w:t xml:space="preserve"> ( </w:t>
      </w:r>
      <w:r>
        <w:rPr>
          <w:rtl/>
        </w:rPr>
        <w:t>الخصال</w:t>
      </w:r>
      <w:r w:rsidR="00CC1CFA" w:rsidRPr="00CC1CFA">
        <w:rPr>
          <w:rStyle w:val="libNormalChar"/>
          <w:rtl/>
        </w:rPr>
        <w:t xml:space="preserve"> ) </w:t>
      </w:r>
      <w:r>
        <w:rPr>
          <w:rtl/>
        </w:rPr>
        <w:t>عن أبيه</w:t>
      </w:r>
      <w:r w:rsidR="009315D2">
        <w:rPr>
          <w:rtl/>
        </w:rPr>
        <w:t>،</w:t>
      </w:r>
      <w:r>
        <w:rPr>
          <w:rtl/>
        </w:rPr>
        <w:t xml:space="preserve"> عن سعد بن عبد الله</w:t>
      </w:r>
      <w:r w:rsidR="009315D2">
        <w:rPr>
          <w:rtl/>
        </w:rPr>
        <w:t>،</w:t>
      </w:r>
      <w:r>
        <w:rPr>
          <w:rtl/>
        </w:rPr>
        <w:t xml:space="preserve"> عن أحمد بن محمّد بن عيسى</w:t>
      </w:r>
      <w:r w:rsidR="009315D2">
        <w:rPr>
          <w:rtl/>
        </w:rPr>
        <w:t>،</w:t>
      </w:r>
      <w:r>
        <w:rPr>
          <w:rtl/>
        </w:rPr>
        <w:t xml:space="preserve"> عن محمّد بن أبي عمير</w:t>
      </w:r>
      <w:r w:rsidR="009315D2">
        <w:rPr>
          <w:rtl/>
        </w:rPr>
        <w:t>،</w:t>
      </w:r>
      <w:r>
        <w:rPr>
          <w:rtl/>
        </w:rPr>
        <w:t xml:space="preserve"> عن حمّاد</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اذا كنت إماماً فإنّه يجزيك أن تكبّر واحدة وتسرّ ستّاً. </w:t>
      </w:r>
    </w:p>
    <w:p w:rsidR="004C2631" w:rsidRDefault="00457B21" w:rsidP="00457B21">
      <w:pPr>
        <w:pStyle w:val="libLine"/>
        <w:rPr>
          <w:rtl/>
        </w:rPr>
      </w:pPr>
      <w:r>
        <w:rPr>
          <w:rtl/>
        </w:rPr>
        <w:t>____________________</w:t>
      </w:r>
    </w:p>
    <w:p w:rsidR="004C2631" w:rsidRDefault="004C2631" w:rsidP="002B3C5D">
      <w:pPr>
        <w:pStyle w:val="libFootnoteCenterBold"/>
        <w:rPr>
          <w:rtl/>
        </w:rPr>
      </w:pPr>
      <w:r>
        <w:rPr>
          <w:rtl/>
        </w:rPr>
        <w:t>الباب 12</w:t>
      </w:r>
    </w:p>
    <w:p w:rsidR="004C2631" w:rsidRDefault="004C2631" w:rsidP="002B3C5D">
      <w:pPr>
        <w:pStyle w:val="libFootnoteCenterBold"/>
        <w:rPr>
          <w:rtl/>
        </w:rPr>
      </w:pPr>
      <w:r>
        <w:rPr>
          <w:rtl/>
        </w:rPr>
        <w:t>فيه 4 أحاديث</w:t>
      </w:r>
    </w:p>
    <w:p w:rsidR="004C2631" w:rsidRDefault="004C2631" w:rsidP="00CC1CFA">
      <w:pPr>
        <w:pStyle w:val="libFootnote0"/>
        <w:rPr>
          <w:rtl/>
        </w:rPr>
      </w:pPr>
      <w:r>
        <w:rPr>
          <w:rtl/>
        </w:rPr>
        <w:t>1</w:t>
      </w:r>
      <w:r w:rsidR="008C0B64">
        <w:rPr>
          <w:rtl/>
        </w:rPr>
        <w:t xml:space="preserve"> - </w:t>
      </w:r>
      <w:r>
        <w:rPr>
          <w:rtl/>
        </w:rPr>
        <w:t>التهذيب 2</w:t>
      </w:r>
      <w:r w:rsidR="00166FE4" w:rsidRPr="00526949">
        <w:rPr>
          <w:rtl/>
        </w:rPr>
        <w:t xml:space="preserve">: </w:t>
      </w:r>
      <w:r w:rsidRPr="00526949">
        <w:rPr>
          <w:rtl/>
        </w:rPr>
        <w:t>287</w:t>
      </w:r>
      <w:r w:rsidR="001C44EB">
        <w:rPr>
          <w:rtl/>
        </w:rPr>
        <w:t>/</w:t>
      </w:r>
      <w:r>
        <w:rPr>
          <w:rtl/>
        </w:rPr>
        <w:t xml:space="preserve">1151. </w:t>
      </w:r>
    </w:p>
    <w:p w:rsidR="004C2631" w:rsidRDefault="004C2631" w:rsidP="002B3C5D">
      <w:pPr>
        <w:pStyle w:val="libFootnote0"/>
        <w:rPr>
          <w:rtl/>
        </w:rPr>
      </w:pPr>
      <w:r>
        <w:rPr>
          <w:rtl/>
        </w:rPr>
        <w:t>2</w:t>
      </w:r>
      <w:r w:rsidR="008C0B64">
        <w:rPr>
          <w:rtl/>
        </w:rPr>
        <w:t xml:space="preserve"> - </w:t>
      </w:r>
      <w:r>
        <w:rPr>
          <w:rtl/>
        </w:rPr>
        <w:t>عيون أخبار الرضا</w:t>
      </w:r>
      <w:r w:rsidR="00CC1CFA" w:rsidRPr="00CC1CFA">
        <w:rPr>
          <w:rStyle w:val="libNormalChar"/>
          <w:rtl/>
        </w:rPr>
        <w:t xml:space="preserve"> </w:t>
      </w:r>
      <w:r w:rsidR="002B3C5D" w:rsidRPr="00C310B0">
        <w:rPr>
          <w:rtl/>
        </w:rPr>
        <w:t>(</w:t>
      </w:r>
      <w:r w:rsidR="00CC1CFA" w:rsidRPr="00CC1CFA">
        <w:rPr>
          <w:rStyle w:val="libNormalChar"/>
          <w:rtl/>
        </w:rPr>
        <w:t xml:space="preserve"> </w:t>
      </w:r>
      <w:r w:rsidR="00CC1CFA" w:rsidRPr="002B3C5D">
        <w:rPr>
          <w:rStyle w:val="libFootnoteAlaemChar"/>
          <w:rFonts w:hint="cs"/>
          <w:rtl/>
        </w:rPr>
        <w:t xml:space="preserve">عليه‌السلام </w:t>
      </w:r>
      <w:r w:rsidR="002B3C5D" w:rsidRPr="00C310B0">
        <w:rPr>
          <w:rtl/>
        </w:rPr>
        <w:t>)</w:t>
      </w:r>
      <w:r w:rsidR="00CC1CFA" w:rsidRPr="00CC1CFA">
        <w:rPr>
          <w:rStyle w:val="libNormalChar"/>
          <w:rFonts w:hint="cs"/>
          <w:rtl/>
        </w:rPr>
        <w:t xml:space="preserve"> </w:t>
      </w:r>
      <w:r>
        <w:rPr>
          <w:rtl/>
        </w:rPr>
        <w:t>1</w:t>
      </w:r>
      <w:r w:rsidR="00166FE4" w:rsidRPr="00DA60E7">
        <w:rPr>
          <w:rtl/>
        </w:rPr>
        <w:t xml:space="preserve">: </w:t>
      </w:r>
      <w:r w:rsidRPr="00DA60E7">
        <w:rPr>
          <w:rtl/>
        </w:rPr>
        <w:t>278</w:t>
      </w:r>
      <w:r w:rsidR="009315D2">
        <w:rPr>
          <w:rtl/>
        </w:rPr>
        <w:t>،</w:t>
      </w:r>
      <w:r>
        <w:rPr>
          <w:rtl/>
        </w:rPr>
        <w:t xml:space="preserve"> </w:t>
      </w:r>
      <w:r w:rsidRPr="00526949">
        <w:rPr>
          <w:rtl/>
        </w:rPr>
        <w:t>والخصال</w:t>
      </w:r>
      <w:r w:rsidR="00166FE4" w:rsidRPr="00526949">
        <w:rPr>
          <w:rtl/>
        </w:rPr>
        <w:t xml:space="preserve">: </w:t>
      </w:r>
      <w:r w:rsidRPr="00526949">
        <w:rPr>
          <w:rtl/>
        </w:rPr>
        <w:t>347</w:t>
      </w:r>
      <w:r w:rsidR="001C44EB">
        <w:rPr>
          <w:rtl/>
        </w:rPr>
        <w:t>/</w:t>
      </w:r>
      <w:r>
        <w:rPr>
          <w:rtl/>
        </w:rPr>
        <w:t xml:space="preserve">16. </w:t>
      </w:r>
    </w:p>
    <w:p w:rsidR="004C2631" w:rsidRPr="00C310B0" w:rsidRDefault="004C2631" w:rsidP="00CC1CFA">
      <w:pPr>
        <w:pStyle w:val="libFootnote0"/>
        <w:rPr>
          <w:rtl/>
        </w:rPr>
      </w:pPr>
      <w:r w:rsidRPr="00C310B0">
        <w:rPr>
          <w:rtl/>
        </w:rPr>
        <w:t>(1) في العيون</w:t>
      </w:r>
      <w:r w:rsidR="00166FE4" w:rsidRPr="00526949">
        <w:rPr>
          <w:rtl/>
        </w:rPr>
        <w:t xml:space="preserve">: </w:t>
      </w:r>
      <w:r w:rsidRPr="00526949">
        <w:rPr>
          <w:rtl/>
        </w:rPr>
        <w:t>الخلنجي</w:t>
      </w:r>
      <w:r w:rsidRPr="00C310B0">
        <w:rPr>
          <w:rtl/>
        </w:rPr>
        <w:t xml:space="preserve">. </w:t>
      </w:r>
    </w:p>
    <w:p w:rsidR="004C2631" w:rsidRDefault="004C2631" w:rsidP="00CC1CFA">
      <w:pPr>
        <w:pStyle w:val="libFootnote0"/>
        <w:rPr>
          <w:rtl/>
        </w:rPr>
      </w:pPr>
      <w:r>
        <w:rPr>
          <w:rtl/>
        </w:rPr>
        <w:t>3</w:t>
      </w:r>
      <w:r w:rsidR="008C0B64">
        <w:rPr>
          <w:rtl/>
        </w:rPr>
        <w:t xml:space="preserve"> - </w:t>
      </w:r>
      <w:r w:rsidRPr="00526949">
        <w:rPr>
          <w:rtl/>
        </w:rPr>
        <w:t>الخصال</w:t>
      </w:r>
      <w:r w:rsidR="00166FE4" w:rsidRPr="00526949">
        <w:rPr>
          <w:rtl/>
        </w:rPr>
        <w:t xml:space="preserve">: </w:t>
      </w:r>
      <w:r w:rsidRPr="00526949">
        <w:rPr>
          <w:rtl/>
        </w:rPr>
        <w:t>347</w:t>
      </w:r>
      <w:r w:rsidR="001C44EB">
        <w:rPr>
          <w:rtl/>
        </w:rPr>
        <w:t>/</w:t>
      </w:r>
      <w:r>
        <w:rPr>
          <w:rtl/>
        </w:rPr>
        <w:t xml:space="preserve">18.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[ 7276 ]</w:t>
      </w:r>
      <w:r>
        <w:rPr>
          <w:rtl/>
        </w:rPr>
        <w:t xml:space="preserve"> 4</w:t>
      </w:r>
      <w:r w:rsidR="008C0B64">
        <w:rPr>
          <w:rtl/>
        </w:rPr>
        <w:t xml:space="preserve"> - </w:t>
      </w:r>
      <w:r>
        <w:rPr>
          <w:rtl/>
        </w:rPr>
        <w:t>وقد تقدّم في حديث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افتتحت الصلاة فكبّر إن شئت واحدة وإن شئت ثلاثاً وإن شئت خمساً وإن شئت سبعاً</w:t>
      </w:r>
      <w:r w:rsidR="009315D2">
        <w:rPr>
          <w:rtl/>
        </w:rPr>
        <w:t>،</w:t>
      </w:r>
      <w:r>
        <w:rPr>
          <w:rtl/>
        </w:rPr>
        <w:t xml:space="preserve"> فكلّ ذلك مجز عنك غير أنّك إذا كنت إماماً لم تجهر </w:t>
      </w:r>
      <w:r w:rsidR="00CC1CFA">
        <w:rPr>
          <w:rtl/>
        </w:rPr>
        <w:t xml:space="preserve">إلّا </w:t>
      </w:r>
      <w:r>
        <w:rPr>
          <w:rtl/>
        </w:rPr>
        <w:t>بتكبيرة.</w:t>
      </w:r>
    </w:p>
    <w:p w:rsidR="004C2631" w:rsidRDefault="004C2631" w:rsidP="004C2631">
      <w:pPr>
        <w:pStyle w:val="Heading2Center"/>
        <w:rPr>
          <w:rtl/>
        </w:rPr>
      </w:pPr>
      <w:bookmarkStart w:id="121" w:name="_Toc276960981"/>
      <w:bookmarkStart w:id="122" w:name="_Toc301695788"/>
      <w:bookmarkStart w:id="123" w:name="_Toc374950254"/>
      <w:bookmarkStart w:id="124" w:name="_Toc258082037"/>
      <w:bookmarkStart w:id="125" w:name="_Toc258082637"/>
      <w:r>
        <w:rPr>
          <w:rtl/>
        </w:rPr>
        <w:t>13</w:t>
      </w:r>
      <w:r w:rsidR="008C0B64">
        <w:rPr>
          <w:rtl/>
        </w:rPr>
        <w:t xml:space="preserve"> - </w:t>
      </w:r>
      <w:r>
        <w:rPr>
          <w:rtl/>
        </w:rPr>
        <w:t>باب استحباب الدعاء بالمأثور عند القيام من النوم</w:t>
      </w:r>
      <w:r w:rsidR="009315D2">
        <w:rPr>
          <w:rtl/>
        </w:rPr>
        <w:t>،</w:t>
      </w:r>
      <w:bookmarkEnd w:id="121"/>
      <w:bookmarkEnd w:id="122"/>
      <w:r>
        <w:rPr>
          <w:rtl/>
        </w:rPr>
        <w:t xml:space="preserve"> </w:t>
      </w:r>
      <w:r w:rsidR="009315D2">
        <w:rPr>
          <w:rtl/>
        </w:rPr>
        <w:t xml:space="preserve"> </w:t>
      </w:r>
      <w:bookmarkStart w:id="126" w:name="_Toc276960982"/>
      <w:bookmarkStart w:id="127" w:name="_Toc301695789"/>
      <w:r w:rsidR="009315D2">
        <w:rPr>
          <w:rtl/>
        </w:rPr>
        <w:t>و</w:t>
      </w:r>
      <w:r>
        <w:rPr>
          <w:rtl/>
        </w:rPr>
        <w:t>عند سماع صوت الديك</w:t>
      </w:r>
      <w:r w:rsidR="009315D2">
        <w:rPr>
          <w:rtl/>
        </w:rPr>
        <w:t>،</w:t>
      </w:r>
      <w:r>
        <w:rPr>
          <w:rtl/>
        </w:rPr>
        <w:t xml:space="preserve"> وعند النظر الى السماء</w:t>
      </w:r>
      <w:r w:rsidR="009315D2">
        <w:rPr>
          <w:rtl/>
        </w:rPr>
        <w:t>،</w:t>
      </w:r>
      <w:r>
        <w:rPr>
          <w:rtl/>
        </w:rPr>
        <w:t xml:space="preserve"> وعند</w:t>
      </w:r>
      <w:bookmarkEnd w:id="126"/>
      <w:bookmarkEnd w:id="127"/>
      <w:r w:rsidR="009315D2">
        <w:rPr>
          <w:rtl/>
        </w:rPr>
        <w:t xml:space="preserve"> </w:t>
      </w:r>
      <w:bookmarkStart w:id="128" w:name="_Toc276960983"/>
      <w:bookmarkStart w:id="129" w:name="_Toc301695790"/>
      <w:r w:rsidR="009315D2">
        <w:rPr>
          <w:rtl/>
        </w:rPr>
        <w:t>ا</w:t>
      </w:r>
      <w:r>
        <w:rPr>
          <w:rtl/>
        </w:rPr>
        <w:t>لوضوء</w:t>
      </w:r>
      <w:r w:rsidR="009315D2">
        <w:rPr>
          <w:rtl/>
        </w:rPr>
        <w:t>،</w:t>
      </w:r>
      <w:r>
        <w:rPr>
          <w:rtl/>
        </w:rPr>
        <w:t xml:space="preserve"> وعند القيام الى صلاة الليل</w:t>
      </w:r>
      <w:bookmarkEnd w:id="123"/>
      <w:bookmarkEnd w:id="124"/>
      <w:bookmarkEnd w:id="125"/>
      <w:bookmarkEnd w:id="128"/>
      <w:bookmarkEnd w:id="129"/>
    </w:p>
    <w:p w:rsidR="004C2631" w:rsidRDefault="004C2631" w:rsidP="00986B18">
      <w:pPr>
        <w:pStyle w:val="libNormal"/>
        <w:rPr>
          <w:rtl/>
        </w:rPr>
      </w:pPr>
      <w:r w:rsidRPr="00EA1EC2">
        <w:rPr>
          <w:rStyle w:val="libNormalChar"/>
          <w:rtl/>
        </w:rPr>
        <w:t>[ 7277 ]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حمّاد</w:t>
      </w:r>
      <w:r w:rsidR="009315D2">
        <w:rPr>
          <w:rtl/>
        </w:rPr>
        <w:t>،</w:t>
      </w:r>
      <w:r>
        <w:rPr>
          <w:rtl/>
        </w:rPr>
        <w:t xml:space="preserve"> عن حريز</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قمت باللّيل من منامك فقل</w:t>
      </w:r>
      <w:r w:rsidR="00166FE4" w:rsidRPr="00166FE4">
        <w:rPr>
          <w:rStyle w:val="libNormalChar"/>
          <w:rtl/>
        </w:rPr>
        <w:t xml:space="preserve">: </w:t>
      </w:r>
      <w:r>
        <w:rPr>
          <w:rtl/>
        </w:rPr>
        <w:t>الحمد لله الذي ردَّ عليَّ روحي لأحمده وأعبده</w:t>
      </w:r>
      <w:r w:rsidR="009315D2">
        <w:rPr>
          <w:rtl/>
        </w:rPr>
        <w:t>،</w:t>
      </w:r>
      <w:r>
        <w:rPr>
          <w:rtl/>
        </w:rPr>
        <w:t xml:space="preserve"> فاذا سمعت صوت الديوك فقل</w:t>
      </w:r>
      <w:r w:rsidR="00166FE4" w:rsidRPr="00166FE4">
        <w:rPr>
          <w:rStyle w:val="libNormalChar"/>
          <w:rtl/>
        </w:rPr>
        <w:t xml:space="preserve">: </w:t>
      </w:r>
      <w:r>
        <w:rPr>
          <w:rtl/>
        </w:rPr>
        <w:t>سبّوح قدّوس ربّ الملائكة والروح سبقت رحمتك غضبك</w:t>
      </w:r>
      <w:r w:rsidR="009315D2">
        <w:rPr>
          <w:rtl/>
        </w:rPr>
        <w:t>،</w:t>
      </w:r>
      <w:r>
        <w:rPr>
          <w:rtl/>
        </w:rPr>
        <w:t xml:space="preserve"> لا اله </w:t>
      </w:r>
      <w:r w:rsidR="00CC1CFA">
        <w:rPr>
          <w:rtl/>
        </w:rPr>
        <w:t xml:space="preserve">إلّا </w:t>
      </w:r>
      <w:r>
        <w:rPr>
          <w:rtl/>
        </w:rPr>
        <w:t>أنت وحدك لا شريك لك</w:t>
      </w:r>
      <w:r w:rsidR="009315D2">
        <w:rPr>
          <w:rtl/>
        </w:rPr>
        <w:t>،</w:t>
      </w:r>
      <w:r>
        <w:rPr>
          <w:rtl/>
        </w:rPr>
        <w:t xml:space="preserve"> عملت سوءاً وظلمت نفسي فاغفر لي وارحمني إنّه لا يغفر الذنوب </w:t>
      </w:r>
      <w:r w:rsidR="00CC1CFA">
        <w:rPr>
          <w:rtl/>
        </w:rPr>
        <w:t xml:space="preserve">إلّا </w:t>
      </w:r>
      <w:r>
        <w:rPr>
          <w:rtl/>
        </w:rPr>
        <w:t>أنت</w:t>
      </w:r>
      <w:r w:rsidR="009315D2">
        <w:rPr>
          <w:rtl/>
        </w:rPr>
        <w:t>،</w:t>
      </w:r>
      <w:r>
        <w:rPr>
          <w:rtl/>
        </w:rPr>
        <w:t xml:space="preserve"> فاذا قمت فانظر في آفاق السماء وقل</w:t>
      </w:r>
      <w:r w:rsidR="00166FE4" w:rsidRPr="00166FE4">
        <w:rPr>
          <w:rStyle w:val="libNormalChar"/>
          <w:rtl/>
        </w:rPr>
        <w:t xml:space="preserve">: </w:t>
      </w:r>
      <w:r>
        <w:rPr>
          <w:rtl/>
        </w:rPr>
        <w:t>اللهم انّه لا يواري عنك ليل ساج</w:t>
      </w:r>
      <w:r w:rsidR="009315D2">
        <w:rPr>
          <w:rtl/>
        </w:rPr>
        <w:t>،</w:t>
      </w:r>
      <w:r>
        <w:rPr>
          <w:rtl/>
        </w:rPr>
        <w:t xml:space="preserve"> ولا سماء ذات أبراج</w:t>
      </w:r>
      <w:r w:rsidR="009315D2">
        <w:rPr>
          <w:rtl/>
        </w:rPr>
        <w:t>،</w:t>
      </w:r>
      <w:r>
        <w:rPr>
          <w:rtl/>
        </w:rPr>
        <w:t xml:space="preserve"> ولا أرض ذات مهاد</w:t>
      </w:r>
      <w:r w:rsidR="009315D2">
        <w:rPr>
          <w:rtl/>
        </w:rPr>
        <w:t>،</w:t>
      </w:r>
      <w:r>
        <w:rPr>
          <w:rtl/>
        </w:rPr>
        <w:t xml:space="preserve"> ولا ظلمات بعضها فوق بعض</w:t>
      </w:r>
      <w:r w:rsidR="009315D2">
        <w:rPr>
          <w:rtl/>
        </w:rPr>
        <w:t>،</w:t>
      </w:r>
      <w:r>
        <w:rPr>
          <w:rtl/>
        </w:rPr>
        <w:t xml:space="preserve"> ولا بحر لجّي تدلج بين يدي المدلج من خلقك</w:t>
      </w:r>
      <w:r w:rsidR="009315D2">
        <w:rPr>
          <w:rtl/>
        </w:rPr>
        <w:t>،</w:t>
      </w:r>
      <w:r>
        <w:rPr>
          <w:rtl/>
        </w:rPr>
        <w:t xml:space="preserve"> تعلم خائنة الأعين وما تخفي الصدور</w:t>
      </w:r>
      <w:r w:rsidR="009315D2">
        <w:rPr>
          <w:rtl/>
        </w:rPr>
        <w:t>،</w:t>
      </w:r>
      <w:r>
        <w:rPr>
          <w:rtl/>
        </w:rPr>
        <w:t xml:space="preserve"> غارت النجوم</w:t>
      </w:r>
      <w:r w:rsidR="009315D2">
        <w:rPr>
          <w:rtl/>
        </w:rPr>
        <w:t>،</w:t>
      </w:r>
      <w:r>
        <w:rPr>
          <w:rtl/>
        </w:rPr>
        <w:t xml:space="preserve"> ونامت العيون</w:t>
      </w:r>
      <w:r w:rsidR="009315D2">
        <w:rPr>
          <w:rtl/>
        </w:rPr>
        <w:t>،</w:t>
      </w:r>
      <w:r>
        <w:rPr>
          <w:rtl/>
        </w:rPr>
        <w:t xml:space="preserve"> وأنت الحي القيّوم</w:t>
      </w:r>
      <w:r w:rsidR="009315D2">
        <w:rPr>
          <w:rtl/>
        </w:rPr>
        <w:t>،</w:t>
      </w:r>
      <w:r>
        <w:rPr>
          <w:rtl/>
        </w:rPr>
        <w:t xml:space="preserve"> لا تأخذك سنة ولا نوم</w:t>
      </w:r>
      <w:r w:rsidR="009315D2">
        <w:rPr>
          <w:rtl/>
        </w:rPr>
        <w:t>،</w:t>
      </w:r>
      <w:r>
        <w:rPr>
          <w:rtl/>
        </w:rPr>
        <w:t xml:space="preserve"> سبحان ربّ العالمين إله المرسلين</w:t>
      </w:r>
      <w:r w:rsidR="009315D2">
        <w:rPr>
          <w:rtl/>
        </w:rPr>
        <w:t>،</w:t>
      </w:r>
      <w:r>
        <w:rPr>
          <w:rtl/>
        </w:rPr>
        <w:t xml:space="preserve"> والحمد للّه ربّ العالمين</w:t>
      </w:r>
      <w:r w:rsidR="009315D2">
        <w:rPr>
          <w:rtl/>
        </w:rPr>
        <w:t>،</w:t>
      </w:r>
      <w:r>
        <w:rPr>
          <w:rtl/>
        </w:rPr>
        <w:t xml:space="preserve"> ثم اقرأ الخمس الايات من آخر آل عمران</w:t>
      </w:r>
      <w:r w:rsidR="00166FE4" w:rsidRPr="00166FE4">
        <w:rPr>
          <w:rStyle w:val="libNormalChar"/>
          <w:rtl/>
        </w:rPr>
        <w:t xml:space="preserve">: </w:t>
      </w:r>
      <w:r w:rsidR="00CC1CFA" w:rsidRPr="002B3C5D">
        <w:rPr>
          <w:rStyle w:val="libAlaemChar"/>
          <w:rtl/>
        </w:rPr>
        <w:t>(</w:t>
      </w:r>
      <w:r w:rsidR="00CC1CFA" w:rsidRPr="00CC1CFA">
        <w:rPr>
          <w:rStyle w:val="libNormalChar"/>
          <w:rtl/>
        </w:rPr>
        <w:t xml:space="preserve"> </w:t>
      </w:r>
      <w:r w:rsidRPr="004C2631">
        <w:rPr>
          <w:rStyle w:val="libAieChar"/>
          <w:rtl/>
        </w:rPr>
        <w:t>إ</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ف</w:t>
      </w:r>
      <w:r w:rsidRPr="004C2631">
        <w:rPr>
          <w:rStyle w:val="libAieChar"/>
          <w:rFonts w:hint="cs"/>
          <w:rtl/>
        </w:rPr>
        <w:t>ِ</w:t>
      </w:r>
      <w:r w:rsidRPr="004C2631">
        <w:rPr>
          <w:rStyle w:val="libAieChar"/>
          <w:rtl/>
        </w:rPr>
        <w:t>ي خ</w:t>
      </w:r>
      <w:r w:rsidRPr="004C2631">
        <w:rPr>
          <w:rStyle w:val="libAieChar"/>
          <w:rFonts w:hint="cs"/>
          <w:rtl/>
        </w:rPr>
        <w:t>َ</w:t>
      </w:r>
      <w:r w:rsidRPr="004C2631">
        <w:rPr>
          <w:rStyle w:val="libAieChar"/>
          <w:rtl/>
        </w:rPr>
        <w:t>لق</w:t>
      </w:r>
      <w:r w:rsidRPr="004C2631">
        <w:rPr>
          <w:rStyle w:val="libAieChar"/>
          <w:rFonts w:hint="cs"/>
          <w:rtl/>
        </w:rPr>
        <w:t>ِ</w:t>
      </w:r>
      <w:r w:rsidRPr="004C2631">
        <w:rPr>
          <w:rStyle w:val="libAieChar"/>
          <w:rtl/>
        </w:rPr>
        <w:t xml:space="preserve"> الس</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و</w:t>
      </w:r>
      <w:r w:rsidRPr="004C2631">
        <w:rPr>
          <w:rStyle w:val="libAieChar"/>
          <w:rFonts w:hint="cs"/>
          <w:rtl/>
        </w:rPr>
        <w:t>َ</w:t>
      </w:r>
      <w:r w:rsidRPr="004C2631">
        <w:rPr>
          <w:rStyle w:val="libAieChar"/>
          <w:rtl/>
        </w:rPr>
        <w:t>ات</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الأ</w:t>
      </w:r>
      <w:r w:rsidRPr="004C2631">
        <w:rPr>
          <w:rStyle w:val="libAieChar"/>
          <w:rFonts w:hint="cs"/>
          <w:rtl/>
        </w:rPr>
        <w:t>َ</w:t>
      </w:r>
      <w:r w:rsidRPr="004C2631">
        <w:rPr>
          <w:rStyle w:val="libAieChar"/>
          <w:rtl/>
        </w:rPr>
        <w:t>رض</w:t>
      </w:r>
      <w:r w:rsidRPr="004C2631">
        <w:rPr>
          <w:rStyle w:val="libAieChar"/>
          <w:rFonts w:hint="cs"/>
          <w:rtl/>
        </w:rPr>
        <w:t>ِ</w:t>
      </w:r>
      <w:r w:rsidR="008C0B64">
        <w:rPr>
          <w:rtl/>
        </w:rPr>
        <w:t xml:space="preserve"> - </w:t>
      </w:r>
      <w:r>
        <w:rPr>
          <w:rFonts w:hint="cs"/>
          <w:rtl/>
        </w:rPr>
        <w:t>إ</w:t>
      </w:r>
      <w:r>
        <w:rPr>
          <w:rtl/>
        </w:rPr>
        <w:t>لى قوله</w:t>
      </w:r>
      <w:r w:rsidR="008C0B64">
        <w:rPr>
          <w:rtl/>
        </w:rPr>
        <w:t xml:space="preserve"> - </w:t>
      </w:r>
      <w:r w:rsidRPr="004C2631">
        <w:rPr>
          <w:rStyle w:val="libAieChar"/>
          <w:rtl/>
        </w:rPr>
        <w:t>إ</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ل</w:t>
      </w:r>
      <w:r w:rsidRPr="004C2631">
        <w:rPr>
          <w:rStyle w:val="libAieChar"/>
          <w:rFonts w:hint="cs"/>
          <w:rtl/>
        </w:rPr>
        <w:t>َ</w:t>
      </w:r>
      <w:r w:rsidRPr="004C2631">
        <w:rPr>
          <w:rStyle w:val="libAieChar"/>
          <w:rtl/>
        </w:rPr>
        <w:t>ا ت</w:t>
      </w:r>
      <w:r w:rsidRPr="004C2631">
        <w:rPr>
          <w:rStyle w:val="libAieChar"/>
          <w:rFonts w:hint="cs"/>
          <w:rtl/>
        </w:rPr>
        <w:t>ُ</w:t>
      </w:r>
      <w:r w:rsidRPr="004C2631">
        <w:rPr>
          <w:rStyle w:val="libAieChar"/>
          <w:rtl/>
        </w:rPr>
        <w:t>خل</w:t>
      </w:r>
      <w:r w:rsidRPr="004C2631">
        <w:rPr>
          <w:rStyle w:val="libAieChar"/>
          <w:rFonts w:hint="cs"/>
          <w:rtl/>
        </w:rPr>
        <w:t>ِ</w:t>
      </w:r>
      <w:r w:rsidRPr="004C2631">
        <w:rPr>
          <w:rStyle w:val="libAieChar"/>
          <w:rtl/>
        </w:rPr>
        <w:t>ف</w:t>
      </w:r>
      <w:r w:rsidRPr="004C2631">
        <w:rPr>
          <w:rStyle w:val="libAieChar"/>
          <w:rFonts w:hint="cs"/>
          <w:rtl/>
        </w:rPr>
        <w:t>ُ</w:t>
      </w:r>
      <w:r w:rsidRPr="004C2631">
        <w:rPr>
          <w:rStyle w:val="libAieChar"/>
          <w:rtl/>
        </w:rPr>
        <w:t xml:space="preserve"> الم</w:t>
      </w:r>
      <w:r w:rsidRPr="004C2631">
        <w:rPr>
          <w:rStyle w:val="libAieChar"/>
          <w:rFonts w:hint="cs"/>
          <w:rtl/>
        </w:rPr>
        <w:t>ِ</w:t>
      </w:r>
      <w:r w:rsidRPr="004C2631">
        <w:rPr>
          <w:rStyle w:val="libAieChar"/>
          <w:rtl/>
        </w:rPr>
        <w:t>يع</w:t>
      </w:r>
      <w:r w:rsidRPr="004C2631">
        <w:rPr>
          <w:rStyle w:val="libAieChar"/>
          <w:rFonts w:hint="cs"/>
          <w:rtl/>
        </w:rPr>
        <w:t>َ</w:t>
      </w:r>
      <w:r w:rsidRPr="004C2631">
        <w:rPr>
          <w:rStyle w:val="libAieChar"/>
          <w:rtl/>
        </w:rPr>
        <w:t>اد</w:t>
      </w:r>
      <w:r w:rsidRPr="004C2631">
        <w:rPr>
          <w:rStyle w:val="libAieChar"/>
          <w:rFonts w:hint="cs"/>
          <w:rtl/>
        </w:rPr>
        <w:t>َ</w:t>
      </w:r>
      <w:r w:rsidRPr="008C0B64">
        <w:rPr>
          <w:rStyle w:val="libAlaemChar"/>
          <w:rtl/>
        </w:rPr>
        <w:t>)</w:t>
      </w:r>
      <w:r>
        <w:rPr>
          <w:rtl/>
        </w:rPr>
        <w:t xml:space="preserve"> ثمّ استك وتوضّأ فاذا وضعت يدك في الماء فقل</w:t>
      </w:r>
      <w:r w:rsidR="00166FE4" w:rsidRPr="00166FE4">
        <w:rPr>
          <w:rStyle w:val="libNormalChar"/>
          <w:rtl/>
        </w:rPr>
        <w:t xml:space="preserve">: </w:t>
      </w:r>
      <w:r>
        <w:rPr>
          <w:rtl/>
        </w:rPr>
        <w:t xml:space="preserve">بسم الله وبالله اللهمّ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4</w:t>
      </w:r>
      <w:r w:rsidR="008C0B64">
        <w:rPr>
          <w:rtl/>
        </w:rPr>
        <w:t xml:space="preserve"> - </w:t>
      </w:r>
      <w:r>
        <w:rPr>
          <w:rtl/>
        </w:rPr>
        <w:t>تقدم في الحديث 3 من الباب 7 من هذه الأبواب.</w:t>
      </w:r>
    </w:p>
    <w:p w:rsidR="004C2631" w:rsidRDefault="004C2631" w:rsidP="002B3C5D">
      <w:pPr>
        <w:pStyle w:val="libFootnoteCenterBold"/>
        <w:rPr>
          <w:rtl/>
        </w:rPr>
      </w:pPr>
      <w:r>
        <w:rPr>
          <w:rtl/>
        </w:rPr>
        <w:t>الباب 13</w:t>
      </w:r>
    </w:p>
    <w:p w:rsidR="004C2631" w:rsidRDefault="004C2631" w:rsidP="002B3C5D">
      <w:pPr>
        <w:pStyle w:val="libFootnoteCenterBold"/>
        <w:rPr>
          <w:rtl/>
        </w:rPr>
      </w:pPr>
      <w:r>
        <w:rPr>
          <w:rtl/>
        </w:rPr>
        <w:t>فيه 3 أحاديث</w:t>
      </w:r>
    </w:p>
    <w:p w:rsidR="004C2631" w:rsidRDefault="004C2631" w:rsidP="00CC1CFA">
      <w:pPr>
        <w:pStyle w:val="libFootnote0"/>
        <w:rPr>
          <w:rtl/>
        </w:rPr>
      </w:pPr>
      <w:r>
        <w:rPr>
          <w:rtl/>
        </w:rPr>
        <w:t>1</w:t>
      </w:r>
      <w:r w:rsidR="008C0B64">
        <w:rPr>
          <w:rtl/>
        </w:rPr>
        <w:t xml:space="preserve"> - </w:t>
      </w:r>
      <w:r>
        <w:rPr>
          <w:rtl/>
        </w:rPr>
        <w:t>الكافي 3</w:t>
      </w:r>
      <w:r w:rsidR="00166FE4" w:rsidRPr="00526949">
        <w:rPr>
          <w:rtl/>
        </w:rPr>
        <w:t xml:space="preserve">: </w:t>
      </w:r>
      <w:r w:rsidRPr="00526949">
        <w:rPr>
          <w:rtl/>
        </w:rPr>
        <w:t>445</w:t>
      </w:r>
      <w:r w:rsidR="001C44EB">
        <w:rPr>
          <w:rtl/>
        </w:rPr>
        <w:t>/</w:t>
      </w:r>
      <w:r>
        <w:rPr>
          <w:rtl/>
        </w:rPr>
        <w:t xml:space="preserve">12.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اجعلني من التوّابين واجعلني من المتطهّرين</w:t>
      </w:r>
      <w:r w:rsidR="009315D2">
        <w:rPr>
          <w:rtl/>
        </w:rPr>
        <w:t>،</w:t>
      </w:r>
      <w:r>
        <w:rPr>
          <w:rtl/>
        </w:rPr>
        <w:t xml:space="preserve"> فإذا فرغت فقل</w:t>
      </w:r>
      <w:r w:rsidR="00166FE4" w:rsidRPr="00166FE4">
        <w:rPr>
          <w:rStyle w:val="libNormalChar"/>
          <w:rtl/>
        </w:rPr>
        <w:t xml:space="preserve">: </w:t>
      </w:r>
      <w:r>
        <w:rPr>
          <w:rtl/>
        </w:rPr>
        <w:t>الحمد لله ربّ العالمين</w:t>
      </w:r>
      <w:r w:rsidR="009315D2">
        <w:rPr>
          <w:rtl/>
        </w:rPr>
        <w:t>،</w:t>
      </w:r>
      <w:r>
        <w:rPr>
          <w:rtl/>
        </w:rPr>
        <w:t xml:space="preserve"> فاذا قمت إلى صلاتك فقل</w:t>
      </w:r>
      <w:r w:rsidR="00166FE4" w:rsidRPr="00166FE4">
        <w:rPr>
          <w:rStyle w:val="libNormalChar"/>
          <w:rtl/>
        </w:rPr>
        <w:t xml:space="preserve">: </w:t>
      </w:r>
      <w:r>
        <w:rPr>
          <w:rtl/>
        </w:rPr>
        <w:t>بسم الله وبالله وإلى الله ومن الله</w:t>
      </w:r>
      <w:r w:rsidR="009315D2">
        <w:rPr>
          <w:rtl/>
        </w:rPr>
        <w:t>،</w:t>
      </w:r>
      <w:r>
        <w:rPr>
          <w:rtl/>
        </w:rPr>
        <w:t xml:space="preserve"> ما شاء الله لا حول ولا قوة </w:t>
      </w:r>
      <w:r w:rsidR="00CC1CFA">
        <w:rPr>
          <w:rtl/>
        </w:rPr>
        <w:t xml:space="preserve">إلّا </w:t>
      </w:r>
      <w:r>
        <w:rPr>
          <w:rtl/>
        </w:rPr>
        <w:t>بالله</w:t>
      </w:r>
      <w:r w:rsidR="009315D2">
        <w:rPr>
          <w:rtl/>
        </w:rPr>
        <w:t>،</w:t>
      </w:r>
      <w:r>
        <w:rPr>
          <w:rtl/>
        </w:rPr>
        <w:t xml:space="preserve"> اللهمّ اجعلني من زوّارك </w:t>
      </w:r>
      <w:r w:rsidRPr="004C2631">
        <w:rPr>
          <w:rStyle w:val="libFootnotenumChar"/>
          <w:rtl/>
        </w:rPr>
        <w:t>(1)</w:t>
      </w:r>
      <w:r>
        <w:rPr>
          <w:rtl/>
        </w:rPr>
        <w:t xml:space="preserve"> وعمّار مساجدك</w:t>
      </w:r>
      <w:r w:rsidR="009315D2">
        <w:rPr>
          <w:rtl/>
        </w:rPr>
        <w:t>،</w:t>
      </w:r>
      <w:r>
        <w:rPr>
          <w:rtl/>
        </w:rPr>
        <w:t xml:space="preserve"> وافتح لي باب توبتك</w:t>
      </w:r>
      <w:r w:rsidR="009315D2">
        <w:rPr>
          <w:rtl/>
        </w:rPr>
        <w:t>،</w:t>
      </w:r>
      <w:r>
        <w:rPr>
          <w:rtl/>
        </w:rPr>
        <w:t xml:space="preserve"> وأغلق عنّي باب معصيتك وكلّ معصية</w:t>
      </w:r>
      <w:r w:rsidR="009315D2">
        <w:rPr>
          <w:rtl/>
        </w:rPr>
        <w:t>،</w:t>
      </w:r>
      <w:r>
        <w:rPr>
          <w:rtl/>
        </w:rPr>
        <w:t xml:space="preserve"> الحمد لله الذي جعلني ممّن يناجيه</w:t>
      </w:r>
      <w:r w:rsidR="009315D2">
        <w:rPr>
          <w:rtl/>
        </w:rPr>
        <w:t>،</w:t>
      </w:r>
      <w:r>
        <w:rPr>
          <w:rtl/>
        </w:rPr>
        <w:t xml:space="preserve"> اللهمّ أقبل عليّ بوجهك جلّ ثناؤك</w:t>
      </w:r>
      <w:r w:rsidR="009315D2">
        <w:rPr>
          <w:rtl/>
        </w:rPr>
        <w:t>،</w:t>
      </w:r>
      <w:r>
        <w:rPr>
          <w:rtl/>
        </w:rPr>
        <w:t xml:space="preserve"> ثم افتتح الصلاة بالتكبير. </w:t>
      </w:r>
    </w:p>
    <w:p w:rsidR="004C2631" w:rsidRDefault="004C2631" w:rsidP="008C0B64">
      <w:pPr>
        <w:pStyle w:val="libNormal"/>
        <w:rPr>
          <w:rtl/>
        </w:rPr>
      </w:pPr>
      <w:r>
        <w:rPr>
          <w:rtl/>
        </w:rPr>
        <w:t>محمّد بن الحسن باسناده عن محمّد بن يعقوب</w:t>
      </w:r>
      <w:r w:rsidR="009315D2">
        <w:rPr>
          <w:rtl/>
        </w:rPr>
        <w:t>،</w:t>
      </w:r>
      <w:r>
        <w:rPr>
          <w:rtl/>
        </w:rPr>
        <w:t xml:space="preserve"> مثله </w:t>
      </w:r>
      <w:r w:rsidRPr="004C2631">
        <w:rPr>
          <w:rStyle w:val="libFootnotenumChar"/>
          <w:rtl/>
        </w:rPr>
        <w:t>(2)</w:t>
      </w:r>
      <w:r>
        <w:rPr>
          <w:rtl/>
        </w:rPr>
        <w:t xml:space="preserve">. </w:t>
      </w:r>
    </w:p>
    <w:p w:rsidR="004C2631" w:rsidRDefault="004C2631" w:rsidP="003D212A">
      <w:pPr>
        <w:pStyle w:val="libNormal"/>
      </w:pPr>
      <w:r w:rsidRPr="00EA1EC2">
        <w:rPr>
          <w:rStyle w:val="libNormalChar"/>
          <w:rtl/>
        </w:rPr>
        <w:t>[ 7278 ]</w:t>
      </w:r>
      <w:r>
        <w:rPr>
          <w:rtl/>
        </w:rPr>
        <w:t xml:space="preserve"> 2</w:t>
      </w:r>
      <w:r w:rsidR="008C0B64">
        <w:rPr>
          <w:rtl/>
        </w:rPr>
        <w:t xml:space="preserve"> - </w:t>
      </w:r>
      <w:r>
        <w:rPr>
          <w:rtl/>
        </w:rPr>
        <w:t>وباسناده عن محمّد بن أحمد بن يحيى</w:t>
      </w:r>
      <w:r w:rsidR="009315D2">
        <w:rPr>
          <w:rtl/>
        </w:rPr>
        <w:t>،</w:t>
      </w:r>
      <w:r>
        <w:rPr>
          <w:rtl/>
        </w:rPr>
        <w:t xml:space="preserve"> عن أحمد بن الحسن</w:t>
      </w:r>
      <w:r w:rsidR="009315D2">
        <w:rPr>
          <w:rtl/>
        </w:rPr>
        <w:t>،</w:t>
      </w:r>
      <w:r>
        <w:rPr>
          <w:rtl/>
        </w:rPr>
        <w:t xml:space="preserve"> عن عمرو بن سعيد</w:t>
      </w:r>
      <w:r w:rsidR="009315D2">
        <w:rPr>
          <w:rtl/>
        </w:rPr>
        <w:t>،</w:t>
      </w:r>
      <w:r>
        <w:rPr>
          <w:rtl/>
        </w:rPr>
        <w:t xml:space="preserve"> عن مصدّق بن صدقة</w:t>
      </w:r>
      <w:r w:rsidR="009315D2">
        <w:rPr>
          <w:rtl/>
        </w:rPr>
        <w:t>،</w:t>
      </w:r>
      <w:r>
        <w:rPr>
          <w:rtl/>
        </w:rPr>
        <w:t xml:space="preserve"> عن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ابدأ من صلاة الليل بالآيات تقرأ</w:t>
      </w:r>
      <w:r w:rsidR="00166FE4" w:rsidRPr="00166FE4">
        <w:rPr>
          <w:rStyle w:val="libNormalChar"/>
          <w:rtl/>
        </w:rPr>
        <w:t xml:space="preserve">: </w:t>
      </w:r>
      <w:r w:rsidRPr="008C0B64">
        <w:rPr>
          <w:rStyle w:val="libAlaemChar"/>
          <w:rtl/>
        </w:rPr>
        <w:t>(</w:t>
      </w:r>
      <w:r w:rsidRPr="004C2631">
        <w:rPr>
          <w:rStyle w:val="libAieChar"/>
          <w:rtl/>
        </w:rPr>
        <w:t>إ</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ف</w:t>
      </w:r>
      <w:r w:rsidRPr="004C2631">
        <w:rPr>
          <w:rStyle w:val="libAieChar"/>
          <w:rFonts w:hint="cs"/>
          <w:rtl/>
        </w:rPr>
        <w:t>ِ</w:t>
      </w:r>
      <w:r w:rsidRPr="004C2631">
        <w:rPr>
          <w:rStyle w:val="libAieChar"/>
          <w:rtl/>
        </w:rPr>
        <w:t>ي خ</w:t>
      </w:r>
      <w:r w:rsidRPr="004C2631">
        <w:rPr>
          <w:rStyle w:val="libAieChar"/>
          <w:rFonts w:hint="cs"/>
          <w:rtl/>
        </w:rPr>
        <w:t>َ</w:t>
      </w:r>
      <w:r w:rsidRPr="004C2631">
        <w:rPr>
          <w:rStyle w:val="libAieChar"/>
          <w:rtl/>
        </w:rPr>
        <w:t>لق</w:t>
      </w:r>
      <w:r w:rsidRPr="004C2631">
        <w:rPr>
          <w:rStyle w:val="libAieChar"/>
          <w:rFonts w:hint="cs"/>
          <w:rtl/>
        </w:rPr>
        <w:t>ِ</w:t>
      </w:r>
      <w:r w:rsidRPr="004C2631">
        <w:rPr>
          <w:rStyle w:val="libAieChar"/>
          <w:rtl/>
        </w:rPr>
        <w:t xml:space="preserve"> الس</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و</w:t>
      </w:r>
      <w:r w:rsidRPr="004C2631">
        <w:rPr>
          <w:rStyle w:val="libAieChar"/>
          <w:rFonts w:hint="cs"/>
          <w:rtl/>
        </w:rPr>
        <w:t>َ</w:t>
      </w:r>
      <w:r w:rsidRPr="004C2631">
        <w:rPr>
          <w:rStyle w:val="libAieChar"/>
          <w:rtl/>
        </w:rPr>
        <w:t>ات</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الأ</w:t>
      </w:r>
      <w:r w:rsidRPr="004C2631">
        <w:rPr>
          <w:rStyle w:val="libAieChar"/>
          <w:rFonts w:hint="cs"/>
          <w:rtl/>
        </w:rPr>
        <w:t>َ</w:t>
      </w:r>
      <w:r w:rsidRPr="004C2631">
        <w:rPr>
          <w:rStyle w:val="libAieChar"/>
          <w:rtl/>
        </w:rPr>
        <w:t>رض</w:t>
      </w:r>
      <w:r w:rsidRPr="004C2631">
        <w:rPr>
          <w:rStyle w:val="libAieChar"/>
          <w:rFonts w:hint="cs"/>
          <w:rtl/>
        </w:rPr>
        <w:t>ِ</w:t>
      </w:r>
      <w:r w:rsidR="008C0B64">
        <w:rPr>
          <w:rtl/>
        </w:rPr>
        <w:t xml:space="preserve"> - </w:t>
      </w:r>
      <w:r>
        <w:rPr>
          <w:rFonts w:hint="cs"/>
          <w:rtl/>
        </w:rPr>
        <w:t>إ</w:t>
      </w:r>
      <w:r>
        <w:rPr>
          <w:rtl/>
        </w:rPr>
        <w:t>لى قوله</w:t>
      </w:r>
      <w:r w:rsidR="008C0B64">
        <w:rPr>
          <w:rtl/>
        </w:rPr>
        <w:t xml:space="preserve"> - </w:t>
      </w:r>
      <w:r w:rsidRPr="004C2631">
        <w:rPr>
          <w:rStyle w:val="libAieChar"/>
          <w:rtl/>
        </w:rPr>
        <w:t>إ</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ل</w:t>
      </w:r>
      <w:r w:rsidRPr="004C2631">
        <w:rPr>
          <w:rStyle w:val="libAieChar"/>
          <w:rFonts w:hint="cs"/>
          <w:rtl/>
        </w:rPr>
        <w:t>َ</w:t>
      </w:r>
      <w:r w:rsidRPr="004C2631">
        <w:rPr>
          <w:rStyle w:val="libAieChar"/>
          <w:rtl/>
        </w:rPr>
        <w:t>ا ت</w:t>
      </w:r>
      <w:r w:rsidRPr="004C2631">
        <w:rPr>
          <w:rStyle w:val="libAieChar"/>
          <w:rFonts w:hint="cs"/>
          <w:rtl/>
        </w:rPr>
        <w:t>ُ</w:t>
      </w:r>
      <w:r w:rsidRPr="004C2631">
        <w:rPr>
          <w:rStyle w:val="libAieChar"/>
          <w:rtl/>
        </w:rPr>
        <w:t>خل</w:t>
      </w:r>
      <w:r w:rsidRPr="004C2631">
        <w:rPr>
          <w:rStyle w:val="libAieChar"/>
          <w:rFonts w:hint="cs"/>
          <w:rtl/>
        </w:rPr>
        <w:t>ِ</w:t>
      </w:r>
      <w:r w:rsidRPr="004C2631">
        <w:rPr>
          <w:rStyle w:val="libAieChar"/>
          <w:rtl/>
        </w:rPr>
        <w:t>ف</w:t>
      </w:r>
      <w:r w:rsidRPr="004C2631">
        <w:rPr>
          <w:rStyle w:val="libAieChar"/>
          <w:rFonts w:hint="cs"/>
          <w:rtl/>
        </w:rPr>
        <w:t>ُ</w:t>
      </w:r>
      <w:r w:rsidRPr="004C2631">
        <w:rPr>
          <w:rStyle w:val="libAieChar"/>
          <w:rtl/>
        </w:rPr>
        <w:t xml:space="preserve"> الم</w:t>
      </w:r>
      <w:r w:rsidRPr="004C2631">
        <w:rPr>
          <w:rStyle w:val="libAieChar"/>
          <w:rFonts w:hint="cs"/>
          <w:rtl/>
        </w:rPr>
        <w:t>ِ</w:t>
      </w:r>
      <w:r w:rsidRPr="004C2631">
        <w:rPr>
          <w:rStyle w:val="libAieChar"/>
          <w:rtl/>
        </w:rPr>
        <w:t>يع</w:t>
      </w:r>
      <w:r w:rsidRPr="004C2631">
        <w:rPr>
          <w:rStyle w:val="libAieChar"/>
          <w:rFonts w:hint="cs"/>
          <w:rtl/>
        </w:rPr>
        <w:t>َ</w:t>
      </w:r>
      <w:r w:rsidRPr="004C2631">
        <w:rPr>
          <w:rStyle w:val="libAieChar"/>
          <w:rtl/>
        </w:rPr>
        <w:t>اد</w:t>
      </w:r>
      <w:r w:rsidRPr="004C2631">
        <w:rPr>
          <w:rStyle w:val="libAieChar"/>
          <w:rFonts w:hint="cs"/>
          <w:rtl/>
        </w:rPr>
        <w:t>َ</w:t>
      </w:r>
      <w:r w:rsidRPr="008C0B64">
        <w:rPr>
          <w:rStyle w:val="libAlaemChar"/>
          <w:rtl/>
        </w:rPr>
        <w:t>)</w:t>
      </w:r>
      <w:r w:rsidRPr="00131D17">
        <w:rPr>
          <w:rtl/>
        </w:rPr>
        <w:t xml:space="preserve"> </w:t>
      </w:r>
      <w:r>
        <w:rPr>
          <w:rtl/>
        </w:rPr>
        <w:t xml:space="preserve">ويوم الجمعة تبدأ بالآيات قبل الركعتين اللّتين قبل الزوال. </w:t>
      </w:r>
    </w:p>
    <w:p w:rsidR="004C2631" w:rsidRDefault="004C2631" w:rsidP="002B3C5D">
      <w:pPr>
        <w:pStyle w:val="libNormal"/>
        <w:rPr>
          <w:rtl/>
        </w:rPr>
      </w:pPr>
      <w:r w:rsidRPr="00EA1EC2">
        <w:rPr>
          <w:rStyle w:val="libNormalChar"/>
          <w:rtl/>
        </w:rPr>
        <w:t>[ 7279 ]</w:t>
      </w:r>
      <w:r>
        <w:rPr>
          <w:rtl/>
        </w:rPr>
        <w:t xml:space="preserve"> 3</w:t>
      </w:r>
      <w:r w:rsidR="008C0B64">
        <w:rPr>
          <w:rtl/>
        </w:rPr>
        <w:t xml:space="preserve"> - </w:t>
      </w:r>
      <w:r>
        <w:rPr>
          <w:rtl/>
        </w:rPr>
        <w:t>محمّد بن علي بن الحسين قال</w:t>
      </w:r>
      <w:r w:rsidR="00166FE4" w:rsidRPr="00166FE4">
        <w:rPr>
          <w:rStyle w:val="libNormalChar"/>
          <w:rtl/>
        </w:rPr>
        <w:t xml:space="preserve">: </w:t>
      </w:r>
      <w:r>
        <w:rPr>
          <w:rtl/>
        </w:rPr>
        <w:t>قال الصادق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إذا سمعت صراخ الديك فقل</w:t>
      </w:r>
      <w:r w:rsidR="00166FE4" w:rsidRPr="00166FE4">
        <w:rPr>
          <w:rStyle w:val="libNormalChar"/>
          <w:rtl/>
        </w:rPr>
        <w:t xml:space="preserve">: </w:t>
      </w:r>
      <w:r>
        <w:rPr>
          <w:rtl/>
        </w:rPr>
        <w:t>سبّوح قدّوس ربّ الملائكة والروح</w:t>
      </w:r>
      <w:r w:rsidR="009315D2">
        <w:rPr>
          <w:rtl/>
        </w:rPr>
        <w:t>،</w:t>
      </w:r>
      <w:r>
        <w:rPr>
          <w:rtl/>
        </w:rPr>
        <w:t xml:space="preserve"> سبقت رحمتك غضبك لا إله </w:t>
      </w:r>
      <w:r w:rsidR="00CC1CFA">
        <w:rPr>
          <w:rtl/>
        </w:rPr>
        <w:t xml:space="preserve">إلّا </w:t>
      </w:r>
      <w:r>
        <w:rPr>
          <w:rtl/>
        </w:rPr>
        <w:t>أنت</w:t>
      </w:r>
      <w:r w:rsidR="009315D2">
        <w:rPr>
          <w:rtl/>
        </w:rPr>
        <w:t>،</w:t>
      </w:r>
      <w:r>
        <w:rPr>
          <w:rtl/>
        </w:rPr>
        <w:t xml:space="preserve"> سبحانك وبحمدك</w:t>
      </w:r>
      <w:r w:rsidR="009315D2">
        <w:rPr>
          <w:rtl/>
        </w:rPr>
        <w:t>،</w:t>
      </w:r>
      <w:r>
        <w:rPr>
          <w:rtl/>
        </w:rPr>
        <w:t xml:space="preserve"> عملت سوءاً وظلمت نفسي فاغفر لي إنّه لا يغفر الذنوب </w:t>
      </w:r>
      <w:r w:rsidR="00CC1CFA">
        <w:rPr>
          <w:rtl/>
        </w:rPr>
        <w:t xml:space="preserve">إلّا </w:t>
      </w:r>
      <w:r>
        <w:rPr>
          <w:rtl/>
        </w:rPr>
        <w:t xml:space="preserve">أنت </w:t>
      </w:r>
      <w:r w:rsidRPr="004C2631">
        <w:rPr>
          <w:rStyle w:val="libFootnotenumChar"/>
          <w:rtl/>
        </w:rPr>
        <w:t>(</w:t>
      </w:r>
      <w:r w:rsidR="002B3C5D">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526949" w:rsidRDefault="004C2631" w:rsidP="00526949">
      <w:pPr>
        <w:pStyle w:val="libFootnote0"/>
        <w:rPr>
          <w:rtl/>
        </w:rPr>
      </w:pPr>
      <w:r w:rsidRPr="00526949">
        <w:rPr>
          <w:rtl/>
        </w:rPr>
        <w:t>(1) في المصدر</w:t>
      </w:r>
      <w:r w:rsidR="00166FE4" w:rsidRPr="00526949">
        <w:rPr>
          <w:rtl/>
        </w:rPr>
        <w:t xml:space="preserve">: </w:t>
      </w:r>
      <w:r w:rsidRPr="00526949">
        <w:rPr>
          <w:rtl/>
        </w:rPr>
        <w:t xml:space="preserve">زوّار بيتك. </w:t>
      </w:r>
    </w:p>
    <w:p w:rsidR="004C2631" w:rsidRPr="00526949" w:rsidRDefault="004C2631" w:rsidP="00526949">
      <w:pPr>
        <w:pStyle w:val="libFootnote0"/>
        <w:rPr>
          <w:rtl/>
        </w:rPr>
      </w:pPr>
      <w:r w:rsidRPr="00526949">
        <w:rPr>
          <w:rtl/>
        </w:rPr>
        <w:t>(2) التهذيب 2</w:t>
      </w:r>
      <w:r w:rsidR="00166FE4" w:rsidRPr="00526949">
        <w:rPr>
          <w:rtl/>
        </w:rPr>
        <w:t xml:space="preserve">: </w:t>
      </w:r>
      <w:r w:rsidRPr="00526949">
        <w:rPr>
          <w:rtl/>
        </w:rPr>
        <w:t>122</w:t>
      </w:r>
      <w:r w:rsidR="001C44EB" w:rsidRPr="00526949">
        <w:rPr>
          <w:rtl/>
        </w:rPr>
        <w:t>/</w:t>
      </w:r>
      <w:r w:rsidRPr="00526949">
        <w:rPr>
          <w:rtl/>
        </w:rPr>
        <w:t xml:space="preserve">467. </w:t>
      </w:r>
    </w:p>
    <w:p w:rsidR="004C2631" w:rsidRPr="00526949" w:rsidRDefault="004C2631" w:rsidP="00526949">
      <w:pPr>
        <w:pStyle w:val="libFootnote0"/>
        <w:rPr>
          <w:rtl/>
        </w:rPr>
      </w:pPr>
      <w:r w:rsidRPr="00526949">
        <w:rPr>
          <w:rtl/>
        </w:rPr>
        <w:t>2</w:t>
      </w:r>
      <w:r w:rsidR="008C0B64" w:rsidRPr="00526949">
        <w:rPr>
          <w:rtl/>
        </w:rPr>
        <w:t xml:space="preserve"> - </w:t>
      </w:r>
      <w:r w:rsidRPr="00526949">
        <w:rPr>
          <w:rtl/>
        </w:rPr>
        <w:t>التهذيب 2</w:t>
      </w:r>
      <w:r w:rsidR="00166FE4" w:rsidRPr="00526949">
        <w:rPr>
          <w:rtl/>
        </w:rPr>
        <w:t xml:space="preserve">: </w:t>
      </w:r>
      <w:r w:rsidRPr="00526949">
        <w:rPr>
          <w:rtl/>
        </w:rPr>
        <w:t>273</w:t>
      </w:r>
      <w:r w:rsidR="001C44EB" w:rsidRPr="00526949">
        <w:rPr>
          <w:rtl/>
        </w:rPr>
        <w:t>/</w:t>
      </w:r>
      <w:r w:rsidRPr="00526949">
        <w:rPr>
          <w:rtl/>
        </w:rPr>
        <w:t>1086</w:t>
      </w:r>
      <w:r w:rsidR="009315D2" w:rsidRPr="00526949">
        <w:rPr>
          <w:rtl/>
        </w:rPr>
        <w:t>،</w:t>
      </w:r>
      <w:r w:rsidRPr="00526949">
        <w:rPr>
          <w:rtl/>
        </w:rPr>
        <w:t xml:space="preserve"> أورد قطعة منه في الحديث 1 من الباب 40</w:t>
      </w:r>
      <w:r w:rsidR="009315D2" w:rsidRPr="00526949">
        <w:rPr>
          <w:rtl/>
        </w:rPr>
        <w:t>،</w:t>
      </w:r>
      <w:r w:rsidRPr="00526949">
        <w:rPr>
          <w:rtl/>
        </w:rPr>
        <w:t xml:space="preserve"> والحديث 5 من الباب 61 من أبواب المواقيت. </w:t>
      </w:r>
    </w:p>
    <w:p w:rsidR="004C2631" w:rsidRPr="00526949" w:rsidRDefault="004C2631" w:rsidP="00526949">
      <w:pPr>
        <w:pStyle w:val="libFootnote0"/>
        <w:rPr>
          <w:rtl/>
        </w:rPr>
      </w:pPr>
      <w:r w:rsidRPr="00526949">
        <w:rPr>
          <w:rtl/>
        </w:rPr>
        <w:t>3</w:t>
      </w:r>
      <w:r w:rsidR="008C0B64" w:rsidRPr="00526949">
        <w:rPr>
          <w:rtl/>
        </w:rPr>
        <w:t xml:space="preserve"> - </w:t>
      </w:r>
      <w:r w:rsidRPr="00526949">
        <w:rPr>
          <w:rtl/>
        </w:rPr>
        <w:t>الفقيه 1</w:t>
      </w:r>
      <w:r w:rsidR="00166FE4" w:rsidRPr="00526949">
        <w:rPr>
          <w:rtl/>
        </w:rPr>
        <w:t xml:space="preserve">: </w:t>
      </w:r>
      <w:r w:rsidRPr="00526949">
        <w:rPr>
          <w:rtl/>
        </w:rPr>
        <w:t>355</w:t>
      </w:r>
      <w:r w:rsidR="001C44EB" w:rsidRPr="00526949">
        <w:rPr>
          <w:rtl/>
        </w:rPr>
        <w:t>/</w:t>
      </w:r>
      <w:r w:rsidRPr="00526949">
        <w:rPr>
          <w:rtl/>
        </w:rPr>
        <w:t xml:space="preserve">1395. </w:t>
      </w:r>
    </w:p>
    <w:p w:rsidR="004C2631" w:rsidRPr="00526949" w:rsidRDefault="004C2631" w:rsidP="00526949">
      <w:pPr>
        <w:pStyle w:val="libFootnote0"/>
        <w:rPr>
          <w:rtl/>
        </w:rPr>
      </w:pPr>
      <w:r w:rsidRPr="00526949">
        <w:rPr>
          <w:rtl/>
        </w:rPr>
        <w:t>(</w:t>
      </w:r>
      <w:r w:rsidR="002B3C5D" w:rsidRPr="00526949">
        <w:rPr>
          <w:rFonts w:hint="cs"/>
          <w:rtl/>
        </w:rPr>
        <w:t>3</w:t>
      </w:r>
      <w:r w:rsidRPr="00526949">
        <w:rPr>
          <w:rtl/>
        </w:rPr>
        <w:t>) كتب المصنف في هامش الاصل</w:t>
      </w:r>
      <w:r w:rsidR="00166FE4" w:rsidRPr="00526949">
        <w:rPr>
          <w:rtl/>
        </w:rPr>
        <w:t xml:space="preserve">: </w:t>
      </w:r>
      <w:r w:rsidRPr="00526949">
        <w:rPr>
          <w:rtl/>
        </w:rPr>
        <w:t xml:space="preserve">« ثم بلغ قراءة بحمد الله تعالى ». </w:t>
      </w:r>
    </w:p>
    <w:p w:rsidR="008C0B64" w:rsidRDefault="008C0B64" w:rsidP="00CC1CFA">
      <w:pPr>
        <w:pStyle w:val="libNormal"/>
        <w:rPr>
          <w:rtl/>
        </w:rPr>
      </w:pPr>
      <w:r>
        <w:rPr>
          <w:rtl/>
        </w:rPr>
        <w:br w:type="page"/>
      </w:r>
    </w:p>
    <w:p w:rsidR="008C0B64" w:rsidRDefault="008C0B64" w:rsidP="00CC1CFA">
      <w:pPr>
        <w:pStyle w:val="libNormal"/>
        <w:rPr>
          <w:rtl/>
        </w:rPr>
      </w:pPr>
      <w:r>
        <w:rPr>
          <w:rtl/>
        </w:rPr>
        <w:lastRenderedPageBreak/>
        <w:br w:type="page"/>
      </w:r>
    </w:p>
    <w:p w:rsidR="004C2631" w:rsidRDefault="004C2631" w:rsidP="004C2631">
      <w:pPr>
        <w:pStyle w:val="Heading1Center"/>
        <w:rPr>
          <w:rtl/>
        </w:rPr>
      </w:pPr>
      <w:bookmarkStart w:id="130" w:name="_Toc276960984"/>
      <w:bookmarkStart w:id="131" w:name="_Toc301695791"/>
      <w:bookmarkStart w:id="132" w:name="_Toc374950255"/>
      <w:bookmarkStart w:id="133" w:name="_Toc258082038"/>
      <w:bookmarkStart w:id="134" w:name="_Toc258082638"/>
      <w:r w:rsidRPr="0003272F">
        <w:rPr>
          <w:rtl/>
        </w:rPr>
        <w:lastRenderedPageBreak/>
        <w:t>أبواب القراءة في الصلاة</w:t>
      </w:r>
      <w:bookmarkEnd w:id="130"/>
      <w:bookmarkEnd w:id="131"/>
      <w:bookmarkEnd w:id="132"/>
      <w:bookmarkEnd w:id="133"/>
      <w:bookmarkEnd w:id="134"/>
    </w:p>
    <w:p w:rsidR="004C2631" w:rsidRDefault="004C2631" w:rsidP="004C2631">
      <w:pPr>
        <w:pStyle w:val="Heading2Center"/>
        <w:rPr>
          <w:rtl/>
        </w:rPr>
      </w:pPr>
      <w:bookmarkStart w:id="135" w:name="_Toc276960985"/>
      <w:bookmarkStart w:id="136" w:name="_Toc301695792"/>
      <w:bookmarkStart w:id="137" w:name="_Toc374950256"/>
      <w:bookmarkStart w:id="138" w:name="_Toc258082039"/>
      <w:bookmarkStart w:id="139" w:name="_Toc258082639"/>
      <w:r>
        <w:rPr>
          <w:rtl/>
        </w:rPr>
        <w:t>1</w:t>
      </w:r>
      <w:r w:rsidR="008C0B64">
        <w:rPr>
          <w:rtl/>
        </w:rPr>
        <w:t xml:space="preserve"> - </w:t>
      </w:r>
      <w:r>
        <w:rPr>
          <w:rtl/>
        </w:rPr>
        <w:t>باب وجوب قراءة فاتحة الكتاب في الثنائية وفي الأوّلتين</w:t>
      </w:r>
      <w:bookmarkEnd w:id="135"/>
      <w:bookmarkEnd w:id="136"/>
      <w:r>
        <w:rPr>
          <w:rtl/>
        </w:rPr>
        <w:t xml:space="preserve"> </w:t>
      </w:r>
      <w:r w:rsidR="009315D2">
        <w:rPr>
          <w:rtl/>
        </w:rPr>
        <w:t xml:space="preserve"> </w:t>
      </w:r>
      <w:bookmarkStart w:id="140" w:name="_Toc276960986"/>
      <w:bookmarkStart w:id="141" w:name="_Toc301695793"/>
      <w:r w:rsidR="009315D2">
        <w:rPr>
          <w:rtl/>
        </w:rPr>
        <w:t>م</w:t>
      </w:r>
      <w:r>
        <w:rPr>
          <w:rtl/>
        </w:rPr>
        <w:t>ن غيرها.</w:t>
      </w:r>
      <w:bookmarkEnd w:id="137"/>
      <w:bookmarkEnd w:id="138"/>
      <w:bookmarkEnd w:id="139"/>
      <w:bookmarkEnd w:id="140"/>
      <w:bookmarkEnd w:id="141"/>
    </w:p>
    <w:p w:rsidR="004C2631" w:rsidRDefault="004C2631" w:rsidP="003D212A">
      <w:pPr>
        <w:pStyle w:val="libNormal"/>
        <w:rPr>
          <w:rtl/>
        </w:rPr>
      </w:pPr>
      <w:r w:rsidRPr="00EA1EC2">
        <w:rPr>
          <w:rStyle w:val="libNormalChar"/>
          <w:rtl/>
        </w:rPr>
        <w:t>[ 7280 ]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فضالة</w:t>
      </w:r>
      <w:r w:rsidR="009315D2">
        <w:rPr>
          <w:rtl/>
        </w:rPr>
        <w:t>،</w:t>
      </w:r>
      <w:r>
        <w:rPr>
          <w:rtl/>
        </w:rPr>
        <w:t xml:space="preserve"> عن العلاء</w:t>
      </w:r>
      <w:r w:rsidR="009315D2">
        <w:rPr>
          <w:rtl/>
        </w:rPr>
        <w:t>،</w:t>
      </w:r>
      <w:r>
        <w:rPr>
          <w:rtl/>
        </w:rPr>
        <w:t xml:space="preserve"> عن محمد بن مسلم</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الذي لا يقرأ بفاتحة الكتاب في صلاته؟ قال</w:t>
      </w:r>
      <w:r w:rsidR="00166FE4" w:rsidRPr="00166FE4">
        <w:rPr>
          <w:rStyle w:val="libNormalChar"/>
          <w:rtl/>
        </w:rPr>
        <w:t xml:space="preserve">: </w:t>
      </w:r>
      <w:r>
        <w:rPr>
          <w:rtl/>
        </w:rPr>
        <w:t xml:space="preserve">لا صلاة له </w:t>
      </w:r>
      <w:r w:rsidR="00CC1CFA">
        <w:rPr>
          <w:rtl/>
        </w:rPr>
        <w:t xml:space="preserve">إلّا </w:t>
      </w:r>
      <w:r>
        <w:rPr>
          <w:rtl/>
        </w:rPr>
        <w:t xml:space="preserve">أن يقرأ بها </w:t>
      </w:r>
      <w:r w:rsidRPr="004C2631">
        <w:rPr>
          <w:rStyle w:val="libFootnotenumChar"/>
          <w:rtl/>
        </w:rPr>
        <w:t>(1)</w:t>
      </w:r>
      <w:r>
        <w:rPr>
          <w:rtl/>
        </w:rPr>
        <w:t xml:space="preserve"> في جهر أو إخفات</w:t>
      </w:r>
      <w:r w:rsidR="009315D2">
        <w:rPr>
          <w:rtl/>
        </w:rPr>
        <w:t>،</w:t>
      </w:r>
      <w:r>
        <w:rPr>
          <w:rtl/>
        </w:rPr>
        <w:t xml:space="preserve"> قلت</w:t>
      </w:r>
      <w:r w:rsidR="00166FE4" w:rsidRPr="00166FE4">
        <w:rPr>
          <w:rStyle w:val="libNormalChar"/>
          <w:rtl/>
        </w:rPr>
        <w:t xml:space="preserve">: </w:t>
      </w:r>
      <w:r>
        <w:rPr>
          <w:rtl/>
        </w:rPr>
        <w:t xml:space="preserve">أيّما </w:t>
      </w:r>
      <w:r w:rsidRPr="004C2631">
        <w:rPr>
          <w:rStyle w:val="libFootnotenumChar"/>
          <w:rtl/>
        </w:rPr>
        <w:t>(2)</w:t>
      </w:r>
      <w:r>
        <w:rPr>
          <w:rtl/>
        </w:rPr>
        <w:t xml:space="preserve"> أحبّ إليك إذا كان خائفاً أو مستعجلاً يقرأ سورة أو فاتحة الكتاب؟ قال</w:t>
      </w:r>
      <w:r w:rsidR="00166FE4" w:rsidRPr="00166FE4">
        <w:rPr>
          <w:rStyle w:val="libNormalChar"/>
          <w:rtl/>
        </w:rPr>
        <w:t xml:space="preserve">: </w:t>
      </w:r>
      <w:r>
        <w:rPr>
          <w:rtl/>
        </w:rPr>
        <w:t xml:space="preserve">فاتحة الكتاب. </w:t>
      </w:r>
    </w:p>
    <w:p w:rsidR="004C2631" w:rsidRDefault="004C2631" w:rsidP="008C0B64">
      <w:pPr>
        <w:pStyle w:val="libNormal"/>
        <w:rPr>
          <w:rtl/>
        </w:rPr>
      </w:pPr>
      <w:r>
        <w:rPr>
          <w:rtl/>
        </w:rPr>
        <w:t>ورواه الكليني عن علي بن محمّد</w:t>
      </w:r>
      <w:r w:rsidR="009315D2">
        <w:rPr>
          <w:rtl/>
        </w:rPr>
        <w:t>،</w:t>
      </w:r>
      <w:r>
        <w:rPr>
          <w:rtl/>
        </w:rPr>
        <w:t xml:space="preserve"> عن محمّد بن عيسى</w:t>
      </w:r>
      <w:r w:rsidR="009315D2">
        <w:rPr>
          <w:rtl/>
        </w:rPr>
        <w:t>،</w:t>
      </w:r>
      <w:r>
        <w:rPr>
          <w:rtl/>
        </w:rPr>
        <w:t xml:space="preserve"> عن يونس</w:t>
      </w:r>
      <w:r w:rsidR="009315D2">
        <w:rPr>
          <w:rtl/>
        </w:rPr>
        <w:t>،</w:t>
      </w:r>
      <w:r>
        <w:rPr>
          <w:rtl/>
        </w:rPr>
        <w:t xml:space="preserve"> عن العلاء </w:t>
      </w:r>
      <w:r w:rsidRPr="004C2631">
        <w:rPr>
          <w:rStyle w:val="libFootnotenumChar"/>
          <w:rtl/>
        </w:rPr>
        <w:t>(3)</w:t>
      </w:r>
      <w:r>
        <w:rPr>
          <w:rtl/>
        </w:rPr>
        <w:t xml:space="preserve">. </w:t>
      </w:r>
    </w:p>
    <w:p w:rsidR="004C2631" w:rsidRDefault="004C2631" w:rsidP="008C0B64">
      <w:pPr>
        <w:pStyle w:val="libNormal"/>
        <w:rPr>
          <w:rtl/>
        </w:rPr>
      </w:pPr>
      <w:r>
        <w:rPr>
          <w:rtl/>
        </w:rPr>
        <w:t>ورواه الشيخ باسناده عن محمّد بن يعقوب</w:t>
      </w:r>
      <w:r w:rsidR="009315D2">
        <w:rPr>
          <w:rtl/>
        </w:rPr>
        <w:t>،</w:t>
      </w:r>
      <w:r>
        <w:rPr>
          <w:rtl/>
        </w:rPr>
        <w:t xml:space="preserve"> مثله </w:t>
      </w:r>
      <w:r w:rsidRPr="004C2631">
        <w:rPr>
          <w:rStyle w:val="libFootnotenumChar"/>
          <w:rtl/>
        </w:rPr>
        <w:t>(4)</w:t>
      </w:r>
      <w:r>
        <w:rPr>
          <w:rtl/>
        </w:rPr>
        <w:t xml:space="preserve">. </w:t>
      </w:r>
    </w:p>
    <w:p w:rsidR="004C2631" w:rsidRDefault="00457B21" w:rsidP="00457B21">
      <w:pPr>
        <w:pStyle w:val="libLine"/>
        <w:rPr>
          <w:rtl/>
        </w:rPr>
      </w:pPr>
      <w:r>
        <w:rPr>
          <w:rtl/>
        </w:rPr>
        <w:t>____________________</w:t>
      </w:r>
    </w:p>
    <w:p w:rsidR="004C2631" w:rsidRDefault="004C2631" w:rsidP="002B3C5D">
      <w:pPr>
        <w:pStyle w:val="libFootnoteCenterBold"/>
        <w:rPr>
          <w:rtl/>
        </w:rPr>
      </w:pPr>
      <w:r>
        <w:rPr>
          <w:rtl/>
        </w:rPr>
        <w:t>أبواب القراءة في الصلاة</w:t>
      </w:r>
    </w:p>
    <w:p w:rsidR="004C2631" w:rsidRDefault="004C2631" w:rsidP="002B3C5D">
      <w:pPr>
        <w:pStyle w:val="libFootnoteCenterBold"/>
        <w:rPr>
          <w:rtl/>
        </w:rPr>
      </w:pPr>
      <w:r>
        <w:rPr>
          <w:rtl/>
        </w:rPr>
        <w:t>الباب 1</w:t>
      </w:r>
    </w:p>
    <w:p w:rsidR="004C2631" w:rsidRDefault="004C2631" w:rsidP="002B3C5D">
      <w:pPr>
        <w:pStyle w:val="libFootnoteCenterBold"/>
        <w:rPr>
          <w:rtl/>
        </w:rPr>
      </w:pPr>
      <w:r>
        <w:rPr>
          <w:rtl/>
        </w:rPr>
        <w:t>فيه 6 أحاديث</w:t>
      </w:r>
    </w:p>
    <w:p w:rsidR="004C2631" w:rsidRPr="00526949" w:rsidRDefault="004C2631" w:rsidP="00526949">
      <w:pPr>
        <w:pStyle w:val="libFootnote0"/>
        <w:rPr>
          <w:rtl/>
        </w:rPr>
      </w:pPr>
      <w:r w:rsidRPr="00526949">
        <w:rPr>
          <w:rtl/>
        </w:rPr>
        <w:t>1</w:t>
      </w:r>
      <w:r w:rsidR="008C0B64" w:rsidRPr="00526949">
        <w:rPr>
          <w:rtl/>
        </w:rPr>
        <w:t xml:space="preserve"> - </w:t>
      </w:r>
      <w:r w:rsidRPr="00526949">
        <w:rPr>
          <w:rtl/>
        </w:rPr>
        <w:t>الاستبصار 1</w:t>
      </w:r>
      <w:r w:rsidR="00166FE4" w:rsidRPr="00526949">
        <w:rPr>
          <w:rtl/>
        </w:rPr>
        <w:t xml:space="preserve">: </w:t>
      </w:r>
      <w:r w:rsidRPr="00526949">
        <w:rPr>
          <w:rtl/>
        </w:rPr>
        <w:t>310</w:t>
      </w:r>
      <w:r w:rsidR="001C44EB" w:rsidRPr="00526949">
        <w:rPr>
          <w:rtl/>
        </w:rPr>
        <w:t>/</w:t>
      </w:r>
      <w:r w:rsidRPr="00526949">
        <w:rPr>
          <w:rtl/>
        </w:rPr>
        <w:t>1152</w:t>
      </w:r>
      <w:r w:rsidR="009315D2" w:rsidRPr="00526949">
        <w:rPr>
          <w:rtl/>
        </w:rPr>
        <w:t>،</w:t>
      </w:r>
      <w:r w:rsidRPr="00526949">
        <w:rPr>
          <w:rtl/>
        </w:rPr>
        <w:t xml:space="preserve"> أورد</w:t>
      </w:r>
      <w:r w:rsidRPr="00526949">
        <w:rPr>
          <w:rFonts w:hint="cs"/>
          <w:rtl/>
        </w:rPr>
        <w:t xml:space="preserve"> صدر</w:t>
      </w:r>
      <w:r w:rsidRPr="00526949">
        <w:rPr>
          <w:rtl/>
        </w:rPr>
        <w:t xml:space="preserve">ه أيضاً في الحديث 4 من الباب 27 من هذه الأبواب. </w:t>
      </w:r>
    </w:p>
    <w:p w:rsidR="004C2631" w:rsidRPr="00526949" w:rsidRDefault="004C2631" w:rsidP="00526949">
      <w:pPr>
        <w:pStyle w:val="libFootnote0"/>
        <w:rPr>
          <w:rtl/>
        </w:rPr>
      </w:pPr>
      <w:r w:rsidRPr="00526949">
        <w:rPr>
          <w:rtl/>
        </w:rPr>
        <w:t>(1) في الكافي</w:t>
      </w:r>
      <w:r w:rsidR="00166FE4" w:rsidRPr="00526949">
        <w:rPr>
          <w:rtl/>
        </w:rPr>
        <w:t xml:space="preserve">: </w:t>
      </w:r>
      <w:r w:rsidRPr="00526949">
        <w:rPr>
          <w:rtl/>
        </w:rPr>
        <w:t>يبدأ بها</w:t>
      </w:r>
      <w:r w:rsidR="00CC1CFA" w:rsidRPr="00526949">
        <w:rPr>
          <w:rtl/>
        </w:rPr>
        <w:t xml:space="preserve"> ( </w:t>
      </w:r>
      <w:r w:rsidRPr="00526949">
        <w:rPr>
          <w:rtl/>
        </w:rPr>
        <w:t>هامش المخطوط</w:t>
      </w:r>
      <w:r w:rsidR="00CC1CFA" w:rsidRPr="00526949">
        <w:rPr>
          <w:rtl/>
        </w:rPr>
        <w:t xml:space="preserve"> ) </w:t>
      </w:r>
      <w:r w:rsidRPr="00526949">
        <w:rPr>
          <w:rtl/>
        </w:rPr>
        <w:t>وكذا في المصدر.</w:t>
      </w:r>
    </w:p>
    <w:p w:rsidR="004C2631" w:rsidRPr="00526949" w:rsidRDefault="004C2631" w:rsidP="00526949">
      <w:pPr>
        <w:pStyle w:val="libFootnote0"/>
        <w:rPr>
          <w:rtl/>
        </w:rPr>
      </w:pPr>
      <w:r w:rsidRPr="00526949">
        <w:rPr>
          <w:rtl/>
        </w:rPr>
        <w:t>(2) في المصدر</w:t>
      </w:r>
      <w:r w:rsidR="00166FE4" w:rsidRPr="00526949">
        <w:rPr>
          <w:rtl/>
        </w:rPr>
        <w:t xml:space="preserve">: </w:t>
      </w:r>
      <w:r w:rsidRPr="00526949">
        <w:rPr>
          <w:rtl/>
        </w:rPr>
        <w:t xml:space="preserve">أيّهما. </w:t>
      </w:r>
    </w:p>
    <w:p w:rsidR="004C2631" w:rsidRPr="00526949" w:rsidRDefault="004C2631" w:rsidP="00526949">
      <w:pPr>
        <w:pStyle w:val="libFootnote0"/>
        <w:rPr>
          <w:rtl/>
        </w:rPr>
      </w:pPr>
      <w:r w:rsidRPr="00526949">
        <w:rPr>
          <w:rtl/>
        </w:rPr>
        <w:t>(3) الكافي 3</w:t>
      </w:r>
      <w:r w:rsidR="00166FE4" w:rsidRPr="00526949">
        <w:rPr>
          <w:rtl/>
        </w:rPr>
        <w:t xml:space="preserve">: </w:t>
      </w:r>
      <w:r w:rsidRPr="00526949">
        <w:rPr>
          <w:rtl/>
        </w:rPr>
        <w:t>317</w:t>
      </w:r>
      <w:r w:rsidR="001C44EB" w:rsidRPr="00526949">
        <w:rPr>
          <w:rtl/>
        </w:rPr>
        <w:t>/</w:t>
      </w:r>
      <w:r w:rsidRPr="00526949">
        <w:rPr>
          <w:rtl/>
        </w:rPr>
        <w:t xml:space="preserve">28. </w:t>
      </w:r>
    </w:p>
    <w:p w:rsidR="004C2631" w:rsidRPr="00526949" w:rsidRDefault="004C2631" w:rsidP="00526949">
      <w:pPr>
        <w:pStyle w:val="libFootnote0"/>
        <w:rPr>
          <w:rtl/>
        </w:rPr>
      </w:pPr>
      <w:r w:rsidRPr="00526949">
        <w:rPr>
          <w:rtl/>
        </w:rPr>
        <w:t>(4) التهذيب 2</w:t>
      </w:r>
      <w:r w:rsidR="00166FE4" w:rsidRPr="00526949">
        <w:rPr>
          <w:rtl/>
        </w:rPr>
        <w:t xml:space="preserve">: </w:t>
      </w:r>
      <w:r w:rsidRPr="00526949">
        <w:rPr>
          <w:rtl/>
        </w:rPr>
        <w:t>147</w:t>
      </w:r>
      <w:r w:rsidR="001C44EB" w:rsidRPr="00526949">
        <w:rPr>
          <w:rtl/>
        </w:rPr>
        <w:t>/</w:t>
      </w:r>
      <w:r w:rsidRPr="00526949">
        <w:rPr>
          <w:rtl/>
        </w:rPr>
        <w:t>576.</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[ 7281 ]</w:t>
      </w:r>
      <w:r>
        <w:rPr>
          <w:rtl/>
        </w:rPr>
        <w:t xml:space="preserve"> 2</w:t>
      </w:r>
      <w:r w:rsidR="008C0B64">
        <w:rPr>
          <w:rtl/>
        </w:rPr>
        <w:t xml:space="preserve"> - </w:t>
      </w:r>
      <w:r>
        <w:rPr>
          <w:rtl/>
        </w:rPr>
        <w:t>وعنه</w:t>
      </w:r>
      <w:r w:rsidR="009315D2">
        <w:rPr>
          <w:rtl/>
        </w:rPr>
        <w:t>،</w:t>
      </w:r>
      <w:r>
        <w:rPr>
          <w:rtl/>
        </w:rPr>
        <w:t xml:space="preserve"> عن عثمان بن عيسى</w:t>
      </w:r>
      <w:r w:rsidR="009315D2">
        <w:rPr>
          <w:rtl/>
        </w:rPr>
        <w:t>،</w:t>
      </w:r>
      <w:r>
        <w:rPr>
          <w:rtl/>
        </w:rPr>
        <w:t xml:space="preserve"> عن سماعة قال</w:t>
      </w:r>
      <w:r w:rsidR="00166FE4" w:rsidRPr="00166FE4">
        <w:rPr>
          <w:rStyle w:val="libNormalChar"/>
          <w:rtl/>
        </w:rPr>
        <w:t xml:space="preserve">: </w:t>
      </w:r>
      <w:r>
        <w:rPr>
          <w:rtl/>
        </w:rPr>
        <w:t>سألته عن الرجل يقوم في الصلاة فينسى فاتحة الكتاب</w:t>
      </w:r>
      <w:r w:rsidR="008C0B64">
        <w:rPr>
          <w:rtl/>
        </w:rPr>
        <w:t xml:space="preserve"> - </w:t>
      </w:r>
      <w:r>
        <w:rPr>
          <w:rtl/>
        </w:rPr>
        <w:t>إلى أن قال</w:t>
      </w:r>
      <w:r w:rsidR="008C0B64">
        <w:rPr>
          <w:rtl/>
        </w:rPr>
        <w:t xml:space="preserve"> - </w:t>
      </w:r>
      <w:r>
        <w:rPr>
          <w:rtl/>
        </w:rPr>
        <w:t xml:space="preserve">فليقرأها ما دام لم يركع فإنّه لا قراءة حتّى يبدأ بها في جهر أو إخفات. </w:t>
      </w:r>
    </w:p>
    <w:p w:rsidR="004C2631" w:rsidRDefault="004C2631" w:rsidP="003D212A">
      <w:pPr>
        <w:pStyle w:val="libNormal"/>
        <w:rPr>
          <w:rtl/>
        </w:rPr>
      </w:pPr>
      <w:r w:rsidRPr="00EA1EC2">
        <w:rPr>
          <w:rStyle w:val="libNormalChar"/>
          <w:rtl/>
        </w:rPr>
        <w:t>[ 7282 ]</w:t>
      </w:r>
      <w:r>
        <w:rPr>
          <w:rtl/>
        </w:rPr>
        <w:t xml:space="preserve"> 3</w:t>
      </w:r>
      <w:r w:rsidR="008C0B64">
        <w:rPr>
          <w:rtl/>
        </w:rPr>
        <w:t xml:space="preserve"> - </w:t>
      </w:r>
      <w:r>
        <w:rPr>
          <w:rtl/>
        </w:rPr>
        <w:t>محمّد بن علي بن الحسين باسناده عن الفضل بن شاذان</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امر الناس بالقراءة في الصلاة لئلا يكون القرآن مهجوراً مضيعاً</w:t>
      </w:r>
      <w:r w:rsidR="009315D2">
        <w:rPr>
          <w:rtl/>
        </w:rPr>
        <w:t>،</w:t>
      </w:r>
      <w:r>
        <w:rPr>
          <w:rtl/>
        </w:rPr>
        <w:t xml:space="preserve"> وليكون محفوظاً مدروساً فلا يضمحل ولا يجهل</w:t>
      </w:r>
      <w:r w:rsidR="009315D2">
        <w:rPr>
          <w:rtl/>
        </w:rPr>
        <w:t>،</w:t>
      </w:r>
      <w:r>
        <w:rPr>
          <w:rtl/>
        </w:rPr>
        <w:t xml:space="preserve"> وإنّما بدى بالحمد دون سائر السور لأنّه ليس شيء من القرآن والكلام جمع فيه من جوامع الخير والحكمة ما جمع في سورة الحمد</w:t>
      </w:r>
      <w:r w:rsidR="009315D2">
        <w:rPr>
          <w:rtl/>
        </w:rPr>
        <w:t>،</w:t>
      </w:r>
      <w:r>
        <w:rPr>
          <w:rtl/>
        </w:rPr>
        <w:t xml:space="preserve"> وذلك انّ قوله عزّوجلّ</w:t>
      </w:r>
      <w:r w:rsidR="00166FE4" w:rsidRPr="00166FE4">
        <w:rPr>
          <w:rStyle w:val="libNormalChar"/>
          <w:rtl/>
        </w:rPr>
        <w:t xml:space="preserve">: </w:t>
      </w:r>
      <w:r>
        <w:rPr>
          <w:rtl/>
        </w:rPr>
        <w:t>الحمد لله إنّما هو أداء لما أوجب الله عزّوجلّ على خلقه من الشكر</w:t>
      </w:r>
      <w:r w:rsidR="009315D2">
        <w:rPr>
          <w:rtl/>
        </w:rPr>
        <w:t>،</w:t>
      </w:r>
      <w:r>
        <w:rPr>
          <w:rtl/>
        </w:rPr>
        <w:t xml:space="preserve"> الحديث. </w:t>
      </w:r>
    </w:p>
    <w:p w:rsidR="004C2631" w:rsidRDefault="004C2631" w:rsidP="003D212A">
      <w:pPr>
        <w:pStyle w:val="libNormal"/>
        <w:rPr>
          <w:rtl/>
        </w:rPr>
      </w:pPr>
      <w:r w:rsidRPr="00EA1EC2">
        <w:rPr>
          <w:rStyle w:val="libNormalChar"/>
          <w:rtl/>
        </w:rPr>
        <w:t>[ 7283 ]</w:t>
      </w:r>
      <w:r>
        <w:rPr>
          <w:rtl/>
        </w:rPr>
        <w:t xml:space="preserve"> 4</w:t>
      </w:r>
      <w:r w:rsidR="008C0B64">
        <w:rPr>
          <w:rtl/>
        </w:rPr>
        <w:t xml:space="preserve"> - </w:t>
      </w:r>
      <w:r>
        <w:rPr>
          <w:rtl/>
        </w:rPr>
        <w:t>قال</w:t>
      </w:r>
      <w:r w:rsidR="00166FE4" w:rsidRPr="00166FE4">
        <w:rPr>
          <w:rStyle w:val="libNormalChar"/>
          <w:rtl/>
        </w:rPr>
        <w:t xml:space="preserve">: </w:t>
      </w:r>
      <w:r>
        <w:rPr>
          <w:rtl/>
        </w:rPr>
        <w:t>وقال الرضا</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إنّما جعل القراءة في الركعتين الأوّلتين والتسبيح في الأخيرتين للفرق بين ما فرض </w:t>
      </w:r>
      <w:r w:rsidRPr="004C2631">
        <w:rPr>
          <w:rStyle w:val="libFootnotenumChar"/>
          <w:rtl/>
        </w:rPr>
        <w:t>(1)</w:t>
      </w:r>
      <w:r>
        <w:rPr>
          <w:rtl/>
        </w:rPr>
        <w:t xml:space="preserve"> الله من عنده وبين ما فرضه رسول الله</w:t>
      </w:r>
      <w:r w:rsidR="002B3C5D">
        <w:rPr>
          <w:rFonts w:hint="cs"/>
          <w:rtl/>
        </w:rPr>
        <w:t xml:space="preserve"> (</w:t>
      </w:r>
      <w:r>
        <w:rPr>
          <w:rtl/>
        </w:rPr>
        <w:t xml:space="preserve"> </w:t>
      </w:r>
      <w:r w:rsidR="008C0B64" w:rsidRPr="008C0B64">
        <w:rPr>
          <w:rStyle w:val="libAlaemChar"/>
          <w:rFonts w:hint="cs"/>
          <w:rtl/>
        </w:rPr>
        <w:t>صلى‌الله‌عليه‌وآله‌وسلم</w:t>
      </w:r>
      <w:r w:rsidR="002B3C5D">
        <w:rPr>
          <w:rFonts w:hint="cs"/>
          <w:rtl/>
        </w:rPr>
        <w:t xml:space="preserve"> ) .</w:t>
      </w:r>
    </w:p>
    <w:p w:rsidR="004C2631" w:rsidRDefault="004C2631" w:rsidP="008C0B64">
      <w:pPr>
        <w:pStyle w:val="libNormal"/>
        <w:rPr>
          <w:rtl/>
        </w:rPr>
      </w:pPr>
      <w:r>
        <w:rPr>
          <w:rtl/>
        </w:rPr>
        <w:t>ورواه في</w:t>
      </w:r>
      <w:r w:rsidR="00CC1CFA" w:rsidRPr="00CC1CFA">
        <w:rPr>
          <w:rStyle w:val="libNormalChar"/>
          <w:rtl/>
        </w:rPr>
        <w:t xml:space="preserve"> ( </w:t>
      </w:r>
      <w:r>
        <w:rPr>
          <w:rtl/>
        </w:rPr>
        <w:t>العلل</w:t>
      </w:r>
      <w:r w:rsidR="00CC1CFA" w:rsidRPr="00CC1CFA">
        <w:rPr>
          <w:rStyle w:val="libNormalChar"/>
          <w:rtl/>
        </w:rPr>
        <w:t xml:space="preserve"> ) </w:t>
      </w:r>
      <w:r w:rsidRPr="004C2631">
        <w:rPr>
          <w:rStyle w:val="libFootnotenumChar"/>
          <w:rtl/>
        </w:rPr>
        <w:t>(2)</w:t>
      </w:r>
      <w:r>
        <w:rPr>
          <w:rtl/>
        </w:rPr>
        <w:t xml:space="preserve"> وفي</w:t>
      </w:r>
      <w:r w:rsidR="00CC1CFA" w:rsidRPr="00CC1CFA">
        <w:rPr>
          <w:rStyle w:val="libNormalChar"/>
          <w:rtl/>
        </w:rPr>
        <w:t xml:space="preserve"> ( </w:t>
      </w:r>
      <w:r>
        <w:rPr>
          <w:rtl/>
        </w:rPr>
        <w:t>عيون الأخبار</w:t>
      </w:r>
      <w:r w:rsidR="00CC1CFA" w:rsidRPr="00CC1CFA">
        <w:rPr>
          <w:rStyle w:val="libNormalChar"/>
          <w:rtl/>
        </w:rPr>
        <w:t xml:space="preserve"> ) </w:t>
      </w:r>
      <w:r w:rsidRPr="004C2631">
        <w:rPr>
          <w:rStyle w:val="libFootnotenumChar"/>
          <w:rtl/>
        </w:rPr>
        <w:t>(3)</w:t>
      </w:r>
      <w:r>
        <w:rPr>
          <w:rtl/>
        </w:rPr>
        <w:t xml:space="preserve"> بالاسناد الآتي </w:t>
      </w:r>
      <w:r w:rsidRPr="004C2631">
        <w:rPr>
          <w:rStyle w:val="libFootnotenumChar"/>
          <w:rtl/>
        </w:rPr>
        <w:t>(4)</w:t>
      </w:r>
      <w:r>
        <w:rPr>
          <w:rtl/>
        </w:rPr>
        <w:t xml:space="preserve"> عن الفضل بن شاذان وكذا الذي قبله. </w:t>
      </w:r>
    </w:p>
    <w:p w:rsidR="004C2631" w:rsidRDefault="004C2631" w:rsidP="003D212A">
      <w:pPr>
        <w:pStyle w:val="libNormal"/>
        <w:rPr>
          <w:rtl/>
        </w:rPr>
      </w:pPr>
      <w:r w:rsidRPr="00EA1EC2">
        <w:rPr>
          <w:rStyle w:val="libNormalChar"/>
          <w:rtl/>
        </w:rPr>
        <w:t>[ 7284 ]</w:t>
      </w:r>
      <w:r>
        <w:rPr>
          <w:rtl/>
        </w:rPr>
        <w:t xml:space="preserve"> 5</w:t>
      </w:r>
      <w:r w:rsidR="008C0B64">
        <w:rPr>
          <w:rtl/>
        </w:rPr>
        <w:t xml:space="preserve"> - </w:t>
      </w:r>
      <w:r>
        <w:rPr>
          <w:rtl/>
        </w:rPr>
        <w:t>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محمّد بن يحيى</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اسماعيل بن مهران</w:t>
      </w:r>
      <w:r w:rsidR="009315D2">
        <w:rPr>
          <w:rtl/>
        </w:rPr>
        <w:t>،</w:t>
      </w:r>
      <w:r>
        <w:rPr>
          <w:rtl/>
        </w:rPr>
        <w:t xml:space="preserve"> عن الحسن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2</w:t>
      </w:r>
      <w:r w:rsidR="008C0B64">
        <w:rPr>
          <w:rtl/>
        </w:rPr>
        <w:t xml:space="preserve"> - </w:t>
      </w:r>
      <w:r>
        <w:rPr>
          <w:rtl/>
        </w:rPr>
        <w:t>التهذيب 2</w:t>
      </w:r>
      <w:r w:rsidR="00166FE4" w:rsidRPr="00526949">
        <w:rPr>
          <w:rtl/>
        </w:rPr>
        <w:t>:</w:t>
      </w:r>
      <w:r w:rsidR="00166FE4" w:rsidRPr="00166FE4">
        <w:rPr>
          <w:rStyle w:val="libNormalChar"/>
          <w:rtl/>
        </w:rPr>
        <w:t xml:space="preserve"> </w:t>
      </w:r>
      <w:r>
        <w:rPr>
          <w:rtl/>
        </w:rPr>
        <w:t>147</w:t>
      </w:r>
      <w:r w:rsidR="001C44EB">
        <w:rPr>
          <w:rtl/>
        </w:rPr>
        <w:t>/</w:t>
      </w:r>
      <w:r>
        <w:rPr>
          <w:rtl/>
        </w:rPr>
        <w:t>574</w:t>
      </w:r>
      <w:r w:rsidR="009315D2">
        <w:rPr>
          <w:rtl/>
        </w:rPr>
        <w:t>،</w:t>
      </w:r>
      <w:r>
        <w:rPr>
          <w:rtl/>
        </w:rPr>
        <w:t xml:space="preserve"> أورده بتمامه في الحديث 2 من الباب 28 من هذه الابواب.</w:t>
      </w:r>
    </w:p>
    <w:p w:rsidR="004C2631" w:rsidRDefault="004C2631" w:rsidP="002B3C5D">
      <w:pPr>
        <w:pStyle w:val="libFootnote0"/>
        <w:rPr>
          <w:rtl/>
        </w:rPr>
      </w:pPr>
      <w:r>
        <w:rPr>
          <w:rtl/>
        </w:rPr>
        <w:t>3</w:t>
      </w:r>
      <w:r w:rsidR="008C0B64">
        <w:rPr>
          <w:rtl/>
        </w:rPr>
        <w:t xml:space="preserve"> - </w:t>
      </w:r>
      <w:r>
        <w:rPr>
          <w:rtl/>
        </w:rPr>
        <w:t>الفقيه 1</w:t>
      </w:r>
      <w:r w:rsidR="00166FE4" w:rsidRPr="00526949">
        <w:rPr>
          <w:rtl/>
        </w:rPr>
        <w:t xml:space="preserve">: </w:t>
      </w:r>
      <w:r w:rsidRPr="00526949">
        <w:rPr>
          <w:rtl/>
        </w:rPr>
        <w:t>203</w:t>
      </w:r>
      <w:r w:rsidR="001C44EB">
        <w:rPr>
          <w:rtl/>
        </w:rPr>
        <w:t>/</w:t>
      </w:r>
      <w:r>
        <w:rPr>
          <w:rtl/>
        </w:rPr>
        <w:t>927</w:t>
      </w:r>
      <w:r w:rsidR="009315D2">
        <w:rPr>
          <w:rtl/>
        </w:rPr>
        <w:t>،</w:t>
      </w:r>
      <w:r>
        <w:rPr>
          <w:rtl/>
        </w:rPr>
        <w:t xml:space="preserve"> وفي علل الشرائع</w:t>
      </w:r>
      <w:r w:rsidR="00166FE4" w:rsidRPr="00526949">
        <w:rPr>
          <w:rtl/>
        </w:rPr>
        <w:t xml:space="preserve">: </w:t>
      </w:r>
      <w:r w:rsidRPr="00526949">
        <w:rPr>
          <w:rtl/>
        </w:rPr>
        <w:t>260</w:t>
      </w:r>
      <w:r w:rsidR="008C0B64">
        <w:rPr>
          <w:rtl/>
        </w:rPr>
        <w:t xml:space="preserve"> - </w:t>
      </w:r>
      <w:r>
        <w:rPr>
          <w:rtl/>
        </w:rPr>
        <w:t>الباب 182</w:t>
      </w:r>
      <w:r w:rsidR="001C44EB">
        <w:rPr>
          <w:rtl/>
        </w:rPr>
        <w:t>/</w:t>
      </w:r>
      <w:r>
        <w:rPr>
          <w:rtl/>
        </w:rPr>
        <w:t>9 وهو حديث طويل</w:t>
      </w:r>
      <w:r w:rsidR="009315D2">
        <w:rPr>
          <w:rtl/>
        </w:rPr>
        <w:t>،</w:t>
      </w:r>
      <w:r>
        <w:rPr>
          <w:rtl/>
        </w:rPr>
        <w:t xml:space="preserve"> وعيون أخبار الرضا</w:t>
      </w:r>
      <w:r w:rsidR="00CC1CFA" w:rsidRPr="00CC1CFA">
        <w:rPr>
          <w:rStyle w:val="libNormalChar"/>
          <w:rtl/>
        </w:rPr>
        <w:t xml:space="preserve"> </w:t>
      </w:r>
      <w:r w:rsidR="002B3C5D" w:rsidRPr="00C310B0">
        <w:rPr>
          <w:rtl/>
        </w:rPr>
        <w:t>(</w:t>
      </w:r>
      <w:r w:rsidR="002B3C5D" w:rsidRPr="00CC1CFA">
        <w:rPr>
          <w:rStyle w:val="libNormalChar"/>
          <w:rtl/>
        </w:rPr>
        <w:t xml:space="preserve"> </w:t>
      </w:r>
      <w:r w:rsidR="002B3C5D" w:rsidRPr="002B3C5D">
        <w:rPr>
          <w:rStyle w:val="libFootnoteAlaemChar"/>
          <w:rFonts w:hint="cs"/>
          <w:rtl/>
        </w:rPr>
        <w:t xml:space="preserve">عليه‌السلام </w:t>
      </w:r>
      <w:r w:rsidR="002B3C5D" w:rsidRPr="00C310B0">
        <w:rPr>
          <w:rtl/>
        </w:rPr>
        <w:t>)</w:t>
      </w:r>
      <w:r w:rsidR="00CC1CFA" w:rsidRPr="00CC1CFA">
        <w:rPr>
          <w:rStyle w:val="libNormalChar"/>
          <w:rFonts w:hint="cs"/>
          <w:rtl/>
        </w:rPr>
        <w:t xml:space="preserve"> </w:t>
      </w:r>
      <w:r w:rsidRPr="00526949">
        <w:rPr>
          <w:rtl/>
        </w:rPr>
        <w:t>2</w:t>
      </w:r>
      <w:r w:rsidR="00166FE4" w:rsidRPr="00526949">
        <w:rPr>
          <w:rtl/>
        </w:rPr>
        <w:t xml:space="preserve">: </w:t>
      </w:r>
      <w:r w:rsidRPr="00526949">
        <w:rPr>
          <w:rtl/>
        </w:rPr>
        <w:t>107</w:t>
      </w:r>
      <w:r>
        <w:rPr>
          <w:rtl/>
        </w:rPr>
        <w:t xml:space="preserve">. </w:t>
      </w:r>
    </w:p>
    <w:p w:rsidR="004C2631" w:rsidRDefault="004C2631" w:rsidP="00CC1CFA">
      <w:pPr>
        <w:pStyle w:val="libFootnote0"/>
        <w:rPr>
          <w:rtl/>
        </w:rPr>
      </w:pPr>
      <w:r>
        <w:rPr>
          <w:rtl/>
        </w:rPr>
        <w:t>4</w:t>
      </w:r>
      <w:r w:rsidR="008C0B64">
        <w:rPr>
          <w:rtl/>
        </w:rPr>
        <w:t xml:space="preserve"> - </w:t>
      </w:r>
      <w:r>
        <w:rPr>
          <w:rtl/>
        </w:rPr>
        <w:t xml:space="preserve">الفقيه </w:t>
      </w:r>
      <w:r w:rsidRPr="00526949">
        <w:rPr>
          <w:rtl/>
        </w:rPr>
        <w:t>1</w:t>
      </w:r>
      <w:r w:rsidR="00166FE4" w:rsidRPr="00526949">
        <w:rPr>
          <w:rtl/>
        </w:rPr>
        <w:t xml:space="preserve">: </w:t>
      </w:r>
      <w:r w:rsidRPr="00526949">
        <w:rPr>
          <w:rtl/>
        </w:rPr>
        <w:t>203</w:t>
      </w:r>
      <w:r w:rsidR="001C44EB">
        <w:rPr>
          <w:rtl/>
        </w:rPr>
        <w:t>/</w:t>
      </w:r>
      <w:r>
        <w:rPr>
          <w:rtl/>
        </w:rPr>
        <w:t xml:space="preserve">924. </w:t>
      </w:r>
    </w:p>
    <w:p w:rsidR="004C2631" w:rsidRPr="00344D9B" w:rsidRDefault="004C2631" w:rsidP="00CC1CFA">
      <w:pPr>
        <w:pStyle w:val="libFootnote0"/>
        <w:rPr>
          <w:rtl/>
        </w:rPr>
      </w:pPr>
      <w:r w:rsidRPr="00344D9B">
        <w:rPr>
          <w:rtl/>
        </w:rPr>
        <w:t>(1) فى المصد</w:t>
      </w:r>
      <w:r w:rsidRPr="00526949">
        <w:rPr>
          <w:rtl/>
        </w:rPr>
        <w:t>ر</w:t>
      </w:r>
      <w:r w:rsidR="00166FE4" w:rsidRPr="00526949">
        <w:rPr>
          <w:rtl/>
        </w:rPr>
        <w:t xml:space="preserve">: </w:t>
      </w:r>
      <w:r w:rsidRPr="00344D9B">
        <w:rPr>
          <w:rtl/>
        </w:rPr>
        <w:t xml:space="preserve">فرضه. </w:t>
      </w:r>
    </w:p>
    <w:p w:rsidR="004C2631" w:rsidRPr="00344D9B" w:rsidRDefault="004C2631" w:rsidP="00CC1CFA">
      <w:pPr>
        <w:pStyle w:val="libFootnote0"/>
        <w:rPr>
          <w:rtl/>
        </w:rPr>
      </w:pPr>
      <w:r w:rsidRPr="00344D9B">
        <w:rPr>
          <w:rtl/>
        </w:rPr>
        <w:t>(2) علل الشرائع</w:t>
      </w:r>
      <w:r w:rsidR="00166FE4" w:rsidRPr="00526949">
        <w:rPr>
          <w:rtl/>
        </w:rPr>
        <w:t xml:space="preserve">: </w:t>
      </w:r>
      <w:r w:rsidRPr="00344D9B">
        <w:rPr>
          <w:rtl/>
        </w:rPr>
        <w:t>262</w:t>
      </w:r>
      <w:r w:rsidR="008C0B64">
        <w:rPr>
          <w:rtl/>
        </w:rPr>
        <w:t xml:space="preserve"> - </w:t>
      </w:r>
      <w:r w:rsidRPr="00344D9B">
        <w:rPr>
          <w:rtl/>
        </w:rPr>
        <w:t>الباب 182</w:t>
      </w:r>
      <w:r w:rsidR="001C44EB">
        <w:rPr>
          <w:rtl/>
        </w:rPr>
        <w:t>/</w:t>
      </w:r>
      <w:r w:rsidRPr="00344D9B">
        <w:rPr>
          <w:rtl/>
        </w:rPr>
        <w:t xml:space="preserve">9. </w:t>
      </w:r>
    </w:p>
    <w:p w:rsidR="004C2631" w:rsidRPr="00344D9B" w:rsidRDefault="004C2631" w:rsidP="002B3C5D">
      <w:pPr>
        <w:pStyle w:val="libFootnote0"/>
        <w:rPr>
          <w:rtl/>
        </w:rPr>
      </w:pPr>
      <w:r w:rsidRPr="00344D9B">
        <w:rPr>
          <w:rtl/>
        </w:rPr>
        <w:t>(3) عيون أخبار الرضا</w:t>
      </w:r>
      <w:r w:rsidR="00CC1CFA" w:rsidRPr="00CC1CFA">
        <w:rPr>
          <w:rStyle w:val="libNormalChar"/>
          <w:rtl/>
        </w:rPr>
        <w:t xml:space="preserve"> </w:t>
      </w:r>
      <w:r w:rsidR="002B3C5D" w:rsidRPr="00C310B0">
        <w:rPr>
          <w:rtl/>
        </w:rPr>
        <w:t>(</w:t>
      </w:r>
      <w:r w:rsidR="002B3C5D" w:rsidRPr="00CC1CFA">
        <w:rPr>
          <w:rStyle w:val="libNormalChar"/>
          <w:rtl/>
        </w:rPr>
        <w:t xml:space="preserve"> </w:t>
      </w:r>
      <w:r w:rsidR="002B3C5D" w:rsidRPr="002B3C5D">
        <w:rPr>
          <w:rStyle w:val="libFootnoteAlaemChar"/>
          <w:rFonts w:hint="cs"/>
          <w:rtl/>
        </w:rPr>
        <w:t xml:space="preserve">عليه‌السلام </w:t>
      </w:r>
      <w:r w:rsidR="002B3C5D" w:rsidRPr="00C310B0">
        <w:rPr>
          <w:rtl/>
        </w:rPr>
        <w:t>)</w:t>
      </w:r>
      <w:r w:rsidR="00CC1CFA" w:rsidRPr="00CC1CFA">
        <w:rPr>
          <w:rStyle w:val="libNormalChar"/>
          <w:rFonts w:hint="cs"/>
          <w:rtl/>
        </w:rPr>
        <w:t xml:space="preserve"> </w:t>
      </w:r>
      <w:r w:rsidRPr="00526949">
        <w:rPr>
          <w:rtl/>
        </w:rPr>
        <w:t>2</w:t>
      </w:r>
      <w:r w:rsidR="00166FE4" w:rsidRPr="00526949">
        <w:rPr>
          <w:rtl/>
        </w:rPr>
        <w:t xml:space="preserve">: </w:t>
      </w:r>
      <w:r w:rsidRPr="00526949">
        <w:rPr>
          <w:rtl/>
        </w:rPr>
        <w:t>109</w:t>
      </w:r>
      <w:r w:rsidRPr="00344D9B">
        <w:rPr>
          <w:rtl/>
        </w:rPr>
        <w:t xml:space="preserve">. </w:t>
      </w:r>
    </w:p>
    <w:p w:rsidR="004C2631" w:rsidRPr="00344D9B" w:rsidRDefault="004C2631" w:rsidP="00CC1CFA">
      <w:pPr>
        <w:pStyle w:val="libFootnote0"/>
        <w:rPr>
          <w:rtl/>
        </w:rPr>
      </w:pPr>
      <w:r w:rsidRPr="00344D9B">
        <w:rPr>
          <w:rtl/>
        </w:rPr>
        <w:t>(4) يأتي في الفائدة الأولى من الخاتمة برمز</w:t>
      </w:r>
      <w:r w:rsidR="00CC1CFA" w:rsidRPr="00CC1CFA">
        <w:rPr>
          <w:rStyle w:val="libNormalChar"/>
          <w:rtl/>
        </w:rPr>
        <w:t xml:space="preserve"> ( </w:t>
      </w:r>
      <w:r w:rsidRPr="00344D9B">
        <w:rPr>
          <w:rtl/>
        </w:rPr>
        <w:t>ت ).</w:t>
      </w:r>
    </w:p>
    <w:p w:rsidR="004C2631" w:rsidRDefault="004C2631" w:rsidP="00CC1CFA">
      <w:pPr>
        <w:pStyle w:val="libFootnote0"/>
        <w:rPr>
          <w:rtl/>
        </w:rPr>
      </w:pPr>
      <w:r>
        <w:rPr>
          <w:rtl/>
        </w:rPr>
        <w:t>5</w:t>
      </w:r>
      <w:r w:rsidR="008C0B64">
        <w:rPr>
          <w:rtl/>
        </w:rPr>
        <w:t xml:space="preserve"> - </w:t>
      </w:r>
      <w:r>
        <w:rPr>
          <w:rtl/>
        </w:rPr>
        <w:t>ثواب الأعمال</w:t>
      </w:r>
      <w:r w:rsidR="00166FE4" w:rsidRPr="00526949">
        <w:rPr>
          <w:rtl/>
        </w:rPr>
        <w:t xml:space="preserve">: </w:t>
      </w:r>
      <w:r w:rsidRPr="00526949">
        <w:rPr>
          <w:rtl/>
        </w:rPr>
        <w:t>130</w:t>
      </w:r>
      <w:r w:rsidR="001C44EB">
        <w:rPr>
          <w:rtl/>
        </w:rPr>
        <w:t>/</w:t>
      </w:r>
      <w:r>
        <w:rPr>
          <w:rtl/>
        </w:rPr>
        <w:t xml:space="preserve">1.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ابن علي بن أبي حمزة</w:t>
      </w:r>
      <w:r w:rsidR="009315D2">
        <w:rPr>
          <w:rtl/>
        </w:rPr>
        <w:t>،</w:t>
      </w:r>
      <w:r>
        <w:rPr>
          <w:rtl/>
        </w:rPr>
        <w:t xml:space="preserve"> عن أبيه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 xml:space="preserve">اسم الله الأعظم مقطّع في اُمّ الكتاب. </w:t>
      </w:r>
    </w:p>
    <w:p w:rsidR="004C2631" w:rsidRDefault="004C2631" w:rsidP="003D212A">
      <w:pPr>
        <w:pStyle w:val="libNormal"/>
        <w:rPr>
          <w:rtl/>
        </w:rPr>
      </w:pPr>
      <w:r w:rsidRPr="00EA1EC2">
        <w:rPr>
          <w:rStyle w:val="libNormalChar"/>
          <w:rtl/>
        </w:rPr>
        <w:t>[ 7285 ]</w:t>
      </w:r>
      <w:r>
        <w:rPr>
          <w:rtl/>
        </w:rPr>
        <w:t xml:space="preserve"> 6</w:t>
      </w:r>
      <w:r w:rsidR="008C0B64">
        <w:rPr>
          <w:rtl/>
        </w:rPr>
        <w:t xml:space="preserve"> - </w:t>
      </w:r>
      <w:r>
        <w:rPr>
          <w:rtl/>
        </w:rPr>
        <w:t>محمّد بن الحسين الرضي في</w:t>
      </w:r>
      <w:r w:rsidR="00CC1CFA" w:rsidRPr="00CC1CFA">
        <w:rPr>
          <w:rStyle w:val="libNormalChar"/>
          <w:rtl/>
        </w:rPr>
        <w:t xml:space="preserve"> ( </w:t>
      </w:r>
      <w:r>
        <w:rPr>
          <w:rtl/>
        </w:rPr>
        <w:t>المجازات النبوية</w:t>
      </w:r>
      <w:r w:rsidR="00CC1CFA" w:rsidRPr="00CC1CFA">
        <w:rPr>
          <w:rStyle w:val="libNormalChar"/>
          <w:rtl/>
        </w:rPr>
        <w:t xml:space="preserve"> ) </w:t>
      </w:r>
      <w:r>
        <w:rPr>
          <w:rtl/>
        </w:rPr>
        <w:t>قال</w:t>
      </w:r>
      <w:r w:rsidR="00166FE4" w:rsidRPr="00166FE4">
        <w:rPr>
          <w:rStyle w:val="libNormalChar"/>
          <w:rtl/>
        </w:rPr>
        <w:t xml:space="preserve">: </w:t>
      </w:r>
      <w:r>
        <w:rPr>
          <w:rtl/>
        </w:rPr>
        <w:t>قال</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 xml:space="preserve">كلّ صلاة لا يقرأ فيها بفاتحة </w:t>
      </w:r>
      <w:r w:rsidRPr="004C2631">
        <w:rPr>
          <w:rStyle w:val="libFootnotenumChar"/>
          <w:rtl/>
        </w:rPr>
        <w:t>(1)</w:t>
      </w:r>
      <w:r>
        <w:rPr>
          <w:rtl/>
        </w:rPr>
        <w:t xml:space="preserve"> الكتاب فهي خداج </w:t>
      </w:r>
      <w:r w:rsidRPr="004C2631">
        <w:rPr>
          <w:rStyle w:val="libFootnotenumChar"/>
          <w:rtl/>
        </w:rPr>
        <w:t>(2)</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كيفية الصلاة وغيرها </w:t>
      </w:r>
      <w:r w:rsidRPr="004C2631">
        <w:rPr>
          <w:rStyle w:val="libFootnotenumChar"/>
          <w:rtl/>
        </w:rPr>
        <w:t>(3)</w:t>
      </w:r>
      <w:r w:rsidR="009315D2">
        <w:rPr>
          <w:rtl/>
        </w:rPr>
        <w:t>،</w:t>
      </w:r>
      <w:r>
        <w:rPr>
          <w:rtl/>
        </w:rPr>
        <w:t xml:space="preserve"> ويأتي ما يدلّ على ذلك هنا وفي الجماعة وغيرذلك </w:t>
      </w:r>
      <w:r w:rsidRPr="004C2631">
        <w:rPr>
          <w:rStyle w:val="libFootnotenumChar"/>
          <w:rtl/>
        </w:rPr>
        <w:t>(4)</w:t>
      </w:r>
      <w:r>
        <w:rPr>
          <w:rtl/>
        </w:rPr>
        <w:t>.</w:t>
      </w:r>
    </w:p>
    <w:p w:rsidR="004C2631" w:rsidRDefault="004C2631" w:rsidP="004C2631">
      <w:pPr>
        <w:pStyle w:val="Heading2Center"/>
        <w:rPr>
          <w:rtl/>
        </w:rPr>
      </w:pPr>
      <w:bookmarkStart w:id="142" w:name="_Toc276960987"/>
      <w:bookmarkStart w:id="143" w:name="_Toc301695794"/>
      <w:bookmarkStart w:id="144" w:name="_Toc374950257"/>
      <w:bookmarkStart w:id="145" w:name="_Toc258082040"/>
      <w:bookmarkStart w:id="146" w:name="_Toc258082640"/>
      <w:r>
        <w:rPr>
          <w:rtl/>
        </w:rPr>
        <w:t>2</w:t>
      </w:r>
      <w:r w:rsidR="008C0B64">
        <w:rPr>
          <w:rtl/>
        </w:rPr>
        <w:t xml:space="preserve"> - </w:t>
      </w:r>
      <w:r>
        <w:rPr>
          <w:rtl/>
        </w:rPr>
        <w:t>باب انّ الفاتحة تجزي وحدها في الفريضة مع الضرورة لا</w:t>
      </w:r>
      <w:bookmarkEnd w:id="142"/>
      <w:bookmarkEnd w:id="143"/>
      <w:r w:rsidR="009315D2">
        <w:rPr>
          <w:rtl/>
        </w:rPr>
        <w:t xml:space="preserve"> </w:t>
      </w:r>
      <w:bookmarkStart w:id="147" w:name="_Toc276960988"/>
      <w:bookmarkStart w:id="148" w:name="_Toc301695795"/>
      <w:r w:rsidR="009315D2">
        <w:rPr>
          <w:rtl/>
        </w:rPr>
        <w:t>م</w:t>
      </w:r>
      <w:r>
        <w:rPr>
          <w:rtl/>
        </w:rPr>
        <w:t>ع الاختيار</w:t>
      </w:r>
      <w:r w:rsidR="009315D2">
        <w:rPr>
          <w:rtl/>
        </w:rPr>
        <w:t>،</w:t>
      </w:r>
      <w:r>
        <w:rPr>
          <w:rtl/>
        </w:rPr>
        <w:t xml:space="preserve"> وتجزي في النافلة مطلقاً</w:t>
      </w:r>
      <w:bookmarkEnd w:id="144"/>
      <w:bookmarkEnd w:id="145"/>
      <w:bookmarkEnd w:id="146"/>
      <w:bookmarkEnd w:id="147"/>
      <w:bookmarkEnd w:id="148"/>
    </w:p>
    <w:p w:rsidR="004C2631" w:rsidRDefault="004C2631" w:rsidP="003D212A">
      <w:pPr>
        <w:pStyle w:val="libNormal"/>
        <w:rPr>
          <w:rtl/>
        </w:rPr>
      </w:pPr>
      <w:r w:rsidRPr="00EA1EC2">
        <w:rPr>
          <w:rStyle w:val="libNormalChar"/>
          <w:rtl/>
        </w:rPr>
        <w:t>[ 7286 ]</w:t>
      </w:r>
      <w:r>
        <w:rPr>
          <w:rtl/>
        </w:rPr>
        <w:t xml:space="preserve"> 1</w:t>
      </w:r>
      <w:r w:rsidR="008C0B64">
        <w:rPr>
          <w:rtl/>
        </w:rPr>
        <w:t xml:space="preserve"> - </w:t>
      </w:r>
      <w:r>
        <w:rPr>
          <w:rtl/>
        </w:rPr>
        <w:t>محمد بن الحسن باسناده عن سعد بن عبد الله</w:t>
      </w:r>
      <w:r w:rsidR="009315D2">
        <w:rPr>
          <w:rtl/>
        </w:rPr>
        <w:t>،</w:t>
      </w:r>
      <w:r>
        <w:rPr>
          <w:rtl/>
        </w:rPr>
        <w:t xml:space="preserve"> عن أحمد بن محمّد</w:t>
      </w:r>
      <w:r w:rsidR="009315D2">
        <w:rPr>
          <w:rtl/>
        </w:rPr>
        <w:t>،</w:t>
      </w:r>
      <w:r>
        <w:rPr>
          <w:rtl/>
        </w:rPr>
        <w:t xml:space="preserve"> عن الحسن بن محبوب</w:t>
      </w:r>
      <w:r w:rsidR="009315D2">
        <w:rPr>
          <w:rtl/>
        </w:rPr>
        <w:t>،</w:t>
      </w:r>
      <w:r>
        <w:rPr>
          <w:rtl/>
        </w:rPr>
        <w:t xml:space="preserve"> عن علي بن رئاب</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سمعته يقول</w:t>
      </w:r>
      <w:r w:rsidR="00166FE4" w:rsidRPr="00166FE4">
        <w:rPr>
          <w:rStyle w:val="libNormalChar"/>
          <w:rtl/>
        </w:rPr>
        <w:t xml:space="preserve">: </w:t>
      </w:r>
      <w:r>
        <w:rPr>
          <w:rtl/>
        </w:rPr>
        <w:t xml:space="preserve">إنّ فاتحة الكتاب تجوز وحدها في الفريضة. </w:t>
      </w:r>
    </w:p>
    <w:p w:rsidR="004C2631" w:rsidRDefault="00457B21" w:rsidP="00457B21">
      <w:pPr>
        <w:pStyle w:val="libLine"/>
        <w:rPr>
          <w:rtl/>
        </w:rPr>
      </w:pPr>
      <w:r>
        <w:rPr>
          <w:rtl/>
        </w:rPr>
        <w:t>____________________</w:t>
      </w:r>
    </w:p>
    <w:p w:rsidR="004C2631" w:rsidRPr="00526949" w:rsidRDefault="004C2631" w:rsidP="00526949">
      <w:pPr>
        <w:pStyle w:val="libFootnote0"/>
        <w:rPr>
          <w:rtl/>
        </w:rPr>
      </w:pPr>
      <w:r w:rsidRPr="00526949">
        <w:rPr>
          <w:rtl/>
        </w:rPr>
        <w:t>6</w:t>
      </w:r>
      <w:r w:rsidR="008C0B64" w:rsidRPr="00526949">
        <w:rPr>
          <w:rtl/>
        </w:rPr>
        <w:t xml:space="preserve"> - </w:t>
      </w:r>
      <w:r w:rsidRPr="00526949">
        <w:rPr>
          <w:rtl/>
        </w:rPr>
        <w:t>المجازات النبوية</w:t>
      </w:r>
      <w:r w:rsidR="00166FE4" w:rsidRPr="00526949">
        <w:rPr>
          <w:rtl/>
        </w:rPr>
        <w:t xml:space="preserve">: </w:t>
      </w:r>
      <w:r w:rsidRPr="00526949">
        <w:rPr>
          <w:rtl/>
        </w:rPr>
        <w:t>111</w:t>
      </w:r>
      <w:r w:rsidR="001C44EB" w:rsidRPr="00526949">
        <w:rPr>
          <w:rtl/>
        </w:rPr>
        <w:t>/</w:t>
      </w:r>
      <w:r w:rsidRPr="00526949">
        <w:rPr>
          <w:rtl/>
        </w:rPr>
        <w:t xml:space="preserve">79. </w:t>
      </w:r>
    </w:p>
    <w:p w:rsidR="004C2631" w:rsidRPr="00526949" w:rsidRDefault="004C2631" w:rsidP="00526949">
      <w:pPr>
        <w:pStyle w:val="libFootnote0"/>
        <w:rPr>
          <w:rtl/>
        </w:rPr>
      </w:pPr>
      <w:r w:rsidRPr="00526949">
        <w:rPr>
          <w:rtl/>
        </w:rPr>
        <w:t>(1) في المصدر</w:t>
      </w:r>
      <w:r w:rsidR="00166FE4" w:rsidRPr="00526949">
        <w:rPr>
          <w:rtl/>
        </w:rPr>
        <w:t xml:space="preserve">: </w:t>
      </w:r>
      <w:r w:rsidRPr="00526949">
        <w:rPr>
          <w:rtl/>
        </w:rPr>
        <w:t xml:space="preserve">بامّ الكتاب. </w:t>
      </w:r>
    </w:p>
    <w:p w:rsidR="004C2631" w:rsidRPr="00526949" w:rsidRDefault="004C2631" w:rsidP="00526949">
      <w:pPr>
        <w:pStyle w:val="libFootnote0"/>
        <w:rPr>
          <w:rtl/>
        </w:rPr>
      </w:pPr>
      <w:r w:rsidRPr="00526949">
        <w:rPr>
          <w:rtl/>
        </w:rPr>
        <w:t>(2) الخِداج</w:t>
      </w:r>
      <w:r w:rsidR="00166FE4" w:rsidRPr="00526949">
        <w:rPr>
          <w:rtl/>
        </w:rPr>
        <w:t xml:space="preserve">: </w:t>
      </w:r>
      <w:r w:rsidRPr="00526949">
        <w:rPr>
          <w:rtl/>
        </w:rPr>
        <w:t>النقصان</w:t>
      </w:r>
      <w:r w:rsidR="00CC1CFA" w:rsidRPr="00526949">
        <w:rPr>
          <w:rtl/>
        </w:rPr>
        <w:t xml:space="preserve"> ( </w:t>
      </w:r>
      <w:r w:rsidRPr="00526949">
        <w:rPr>
          <w:rtl/>
        </w:rPr>
        <w:t>لسان العرب 2</w:t>
      </w:r>
      <w:r w:rsidR="00166FE4" w:rsidRPr="00526949">
        <w:rPr>
          <w:rtl/>
        </w:rPr>
        <w:t xml:space="preserve">: </w:t>
      </w:r>
      <w:r w:rsidRPr="00526949">
        <w:rPr>
          <w:rtl/>
        </w:rPr>
        <w:t xml:space="preserve">248 ). </w:t>
      </w:r>
    </w:p>
    <w:p w:rsidR="004C2631" w:rsidRPr="00526949" w:rsidRDefault="004C2631" w:rsidP="00526949">
      <w:pPr>
        <w:pStyle w:val="libFootnote0"/>
        <w:rPr>
          <w:rtl/>
        </w:rPr>
      </w:pPr>
      <w:r w:rsidRPr="00526949">
        <w:rPr>
          <w:rtl/>
        </w:rPr>
        <w:t>(3) تقدم في الحديث 24 من الباب 13 من اعداد الفرائض</w:t>
      </w:r>
      <w:r w:rsidR="009315D2" w:rsidRPr="00526949">
        <w:rPr>
          <w:rtl/>
        </w:rPr>
        <w:t>،</w:t>
      </w:r>
      <w:r w:rsidRPr="00526949">
        <w:rPr>
          <w:rtl/>
        </w:rPr>
        <w:t xml:space="preserve"> وفي الأحاديث 1 و 6 و 10 و 11 من الباب 1 من أفعال الصلاة</w:t>
      </w:r>
      <w:r w:rsidR="009315D2" w:rsidRPr="00526949">
        <w:rPr>
          <w:rtl/>
        </w:rPr>
        <w:t>،</w:t>
      </w:r>
      <w:r w:rsidRPr="00526949">
        <w:rPr>
          <w:rtl/>
        </w:rPr>
        <w:t xml:space="preserve"> وفي الحديث 1 و 3 من الباب 8</w:t>
      </w:r>
      <w:r w:rsidR="009315D2" w:rsidRPr="00526949">
        <w:rPr>
          <w:rtl/>
        </w:rPr>
        <w:t>،</w:t>
      </w:r>
      <w:r w:rsidRPr="00526949">
        <w:rPr>
          <w:rtl/>
        </w:rPr>
        <w:t xml:space="preserve"> وفي الحديث 2 من الباب 11 من أبواب تكبيرة الإحرام. </w:t>
      </w:r>
    </w:p>
    <w:p w:rsidR="004C2631" w:rsidRPr="00526949" w:rsidRDefault="004C2631" w:rsidP="00526949">
      <w:pPr>
        <w:pStyle w:val="libFootnote0"/>
        <w:rPr>
          <w:rtl/>
        </w:rPr>
      </w:pPr>
      <w:r w:rsidRPr="00526949">
        <w:rPr>
          <w:rtl/>
        </w:rPr>
        <w:t>(4) يأتي في الأبواب 2 و 28 و 55</w:t>
      </w:r>
      <w:r w:rsidR="009315D2" w:rsidRPr="00526949">
        <w:rPr>
          <w:rtl/>
        </w:rPr>
        <w:t>،</w:t>
      </w:r>
      <w:r w:rsidRPr="00526949">
        <w:rPr>
          <w:rtl/>
        </w:rPr>
        <w:t xml:space="preserve"> وفي الحديث 1 و 6 من الباب 4</w:t>
      </w:r>
      <w:r w:rsidR="009315D2" w:rsidRPr="00526949">
        <w:rPr>
          <w:rtl/>
        </w:rPr>
        <w:t>،</w:t>
      </w:r>
      <w:r w:rsidRPr="00526949">
        <w:rPr>
          <w:rtl/>
        </w:rPr>
        <w:t xml:space="preserve"> وفي الحديث 10 من الباب 10 والحديث 4 من الباب 12 والحديث 3 و 4 من الباب 27</w:t>
      </w:r>
      <w:r w:rsidR="009315D2" w:rsidRPr="00526949">
        <w:rPr>
          <w:rtl/>
        </w:rPr>
        <w:t>،</w:t>
      </w:r>
      <w:r w:rsidRPr="00526949">
        <w:rPr>
          <w:rtl/>
        </w:rPr>
        <w:t xml:space="preserve"> والحديث 4 من الباب 29</w:t>
      </w:r>
      <w:r w:rsidR="009315D2" w:rsidRPr="00526949">
        <w:rPr>
          <w:rtl/>
        </w:rPr>
        <w:t>،</w:t>
      </w:r>
      <w:r w:rsidRPr="00526949">
        <w:rPr>
          <w:rtl/>
        </w:rPr>
        <w:t xml:space="preserve"> والحديث 1 من الباب 54 من أبواب القراءة</w:t>
      </w:r>
      <w:r w:rsidR="009315D2" w:rsidRPr="00526949">
        <w:rPr>
          <w:rtl/>
        </w:rPr>
        <w:t>،</w:t>
      </w:r>
      <w:r w:rsidRPr="00526949">
        <w:rPr>
          <w:rtl/>
        </w:rPr>
        <w:t xml:space="preserve"> والحديث 2 و 10 من الباب 10 من أبواب صلاة العيد</w:t>
      </w:r>
      <w:r w:rsidR="009315D2" w:rsidRPr="00526949">
        <w:rPr>
          <w:rtl/>
        </w:rPr>
        <w:t>،</w:t>
      </w:r>
      <w:r w:rsidRPr="00526949">
        <w:rPr>
          <w:rtl/>
        </w:rPr>
        <w:t xml:space="preserve"> والحديث 1 و 6 و 7 و 13 من الباب 7 من أبواب صلاة الكسوف</w:t>
      </w:r>
      <w:r w:rsidR="009315D2" w:rsidRPr="00526949">
        <w:rPr>
          <w:rtl/>
        </w:rPr>
        <w:t>،</w:t>
      </w:r>
      <w:r w:rsidRPr="00526949">
        <w:rPr>
          <w:rtl/>
        </w:rPr>
        <w:t xml:space="preserve"> والحديث 3 و 5 و 6 من الباب 33</w:t>
      </w:r>
      <w:r w:rsidR="009315D2" w:rsidRPr="00526949">
        <w:rPr>
          <w:rtl/>
        </w:rPr>
        <w:t>،</w:t>
      </w:r>
      <w:r w:rsidRPr="00526949">
        <w:rPr>
          <w:rtl/>
        </w:rPr>
        <w:t xml:space="preserve"> الحديث 4 و 7 من الباب 47 من أبواب الجماعة.</w:t>
      </w:r>
    </w:p>
    <w:p w:rsidR="004C2631" w:rsidRDefault="004C2631" w:rsidP="00457B21">
      <w:pPr>
        <w:pStyle w:val="libFootnoteCenterBold"/>
        <w:rPr>
          <w:rtl/>
        </w:rPr>
      </w:pPr>
      <w:r>
        <w:rPr>
          <w:rFonts w:hint="cs"/>
          <w:rtl/>
        </w:rPr>
        <w:t xml:space="preserve">الباب 2 </w:t>
      </w:r>
    </w:p>
    <w:p w:rsidR="004C2631" w:rsidRDefault="004C2631" w:rsidP="00457B21">
      <w:pPr>
        <w:pStyle w:val="libFootnoteCenterBold"/>
        <w:rPr>
          <w:rtl/>
        </w:rPr>
      </w:pPr>
      <w:r>
        <w:rPr>
          <w:rFonts w:hint="cs"/>
          <w:rtl/>
        </w:rPr>
        <w:t>فيه 6 أحاديث</w:t>
      </w:r>
      <w:r>
        <w:rPr>
          <w:rtl/>
        </w:rPr>
        <w:t xml:space="preserve"> </w:t>
      </w:r>
    </w:p>
    <w:p w:rsidR="004C2631" w:rsidRDefault="004C2631" w:rsidP="00CC1CFA">
      <w:pPr>
        <w:pStyle w:val="libFootnote0"/>
        <w:rPr>
          <w:rtl/>
        </w:rPr>
      </w:pPr>
      <w:r>
        <w:rPr>
          <w:rtl/>
        </w:rPr>
        <w:t>1</w:t>
      </w:r>
      <w:r w:rsidR="008C0B64">
        <w:rPr>
          <w:rtl/>
        </w:rPr>
        <w:t xml:space="preserve"> - </w:t>
      </w:r>
      <w:r w:rsidRPr="00526949">
        <w:rPr>
          <w:rtl/>
        </w:rPr>
        <w:t>التهذيب 2</w:t>
      </w:r>
      <w:r w:rsidR="00166FE4" w:rsidRPr="00526949">
        <w:rPr>
          <w:rtl/>
        </w:rPr>
        <w:t xml:space="preserve">: </w:t>
      </w:r>
      <w:r w:rsidRPr="00526949">
        <w:rPr>
          <w:rtl/>
        </w:rPr>
        <w:t>71</w:t>
      </w:r>
      <w:r w:rsidR="001C44EB" w:rsidRPr="00526949">
        <w:rPr>
          <w:rtl/>
        </w:rPr>
        <w:t>/</w:t>
      </w:r>
      <w:r w:rsidRPr="00526949">
        <w:rPr>
          <w:rtl/>
        </w:rPr>
        <w:t>259 والاستبصار 1</w:t>
      </w:r>
      <w:r w:rsidR="00166FE4" w:rsidRPr="00526949">
        <w:rPr>
          <w:rtl/>
        </w:rPr>
        <w:t xml:space="preserve">: </w:t>
      </w:r>
      <w:r w:rsidRPr="00526949">
        <w:rPr>
          <w:rtl/>
        </w:rPr>
        <w:t>314</w:t>
      </w:r>
      <w:r w:rsidR="001C44EB" w:rsidRPr="00526949">
        <w:rPr>
          <w:rtl/>
        </w:rPr>
        <w:t>/</w:t>
      </w:r>
      <w:r w:rsidRPr="00526949">
        <w:rPr>
          <w:rtl/>
        </w:rPr>
        <w:t>1169</w:t>
      </w:r>
      <w:r>
        <w:rPr>
          <w:rtl/>
        </w:rPr>
        <w:t xml:space="preserve">.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حمله الشيخ وجماعة على الضرورة لما يأتي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[ 7287 ]</w:t>
      </w:r>
      <w:r>
        <w:rPr>
          <w:rtl/>
        </w:rPr>
        <w:t xml:space="preserve"> 2</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ابن أبي عمير</w:t>
      </w:r>
      <w:r w:rsidR="009315D2">
        <w:rPr>
          <w:rtl/>
        </w:rPr>
        <w:t>،</w:t>
      </w:r>
      <w:r>
        <w:rPr>
          <w:rtl/>
        </w:rPr>
        <w:t xml:space="preserve"> عن حمّاد بن عثمان</w:t>
      </w:r>
      <w:r w:rsidR="009315D2">
        <w:rPr>
          <w:rtl/>
        </w:rPr>
        <w:t>،</w:t>
      </w:r>
      <w:r>
        <w:rPr>
          <w:rtl/>
        </w:rPr>
        <w:t xml:space="preserve"> عن عبيد الله بن علي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بأس بأن يقرأ الرجل في الفريضة بفاتحة الكتاب في الركعتين الأوّلتين إذا ما أعجلت به حاجة أو تخوّف شيئاً. </w:t>
      </w:r>
    </w:p>
    <w:p w:rsidR="004C2631" w:rsidRDefault="004C2631" w:rsidP="003D212A">
      <w:pPr>
        <w:pStyle w:val="libNormal"/>
        <w:rPr>
          <w:rtl/>
        </w:rPr>
      </w:pPr>
      <w:r w:rsidRPr="00EA1EC2">
        <w:rPr>
          <w:rStyle w:val="libNormalChar"/>
          <w:rtl/>
        </w:rPr>
        <w:t>[ 7288 ]</w:t>
      </w:r>
      <w:r>
        <w:rPr>
          <w:rtl/>
        </w:rPr>
        <w:t xml:space="preserve"> 3</w:t>
      </w:r>
      <w:r w:rsidR="008C0B64">
        <w:rPr>
          <w:rtl/>
        </w:rPr>
        <w:t xml:space="preserve"> - </w:t>
      </w:r>
      <w:r>
        <w:rPr>
          <w:rtl/>
        </w:rPr>
        <w:t>وبإسناده عن الحسن بن محبوب</w:t>
      </w:r>
      <w:r w:rsidR="009315D2">
        <w:rPr>
          <w:rtl/>
        </w:rPr>
        <w:t>،</w:t>
      </w:r>
      <w:r>
        <w:rPr>
          <w:rtl/>
        </w:rPr>
        <w:t xml:space="preserve"> عن علي بن رئاب</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إنّ فاتحة الكتاب تجزي وحدها في الفريضة. </w:t>
      </w:r>
    </w:p>
    <w:p w:rsidR="004C2631" w:rsidRDefault="004C2631" w:rsidP="00457B21">
      <w:pPr>
        <w:pStyle w:val="libNormal"/>
        <w:rPr>
          <w:rtl/>
        </w:rPr>
      </w:pPr>
      <w:r>
        <w:rPr>
          <w:rtl/>
        </w:rPr>
        <w:t>أقول</w:t>
      </w:r>
      <w:r w:rsidR="00166FE4" w:rsidRPr="00166FE4">
        <w:rPr>
          <w:rStyle w:val="libNormalChar"/>
          <w:rtl/>
        </w:rPr>
        <w:t xml:space="preserve">: </w:t>
      </w:r>
      <w:r>
        <w:rPr>
          <w:rtl/>
        </w:rPr>
        <w:t xml:space="preserve">تقدّم الوجه في مثله </w:t>
      </w:r>
      <w:r w:rsidRPr="004C2631">
        <w:rPr>
          <w:rStyle w:val="libFootnotenumChar"/>
          <w:rtl/>
        </w:rPr>
        <w:t>(</w:t>
      </w:r>
      <w:r w:rsidR="00457B21">
        <w:rPr>
          <w:rStyle w:val="libFootnotenumChar"/>
          <w:rFonts w:hint="cs"/>
          <w:rtl/>
        </w:rPr>
        <w:t>2</w:t>
      </w:r>
      <w:r w:rsidRPr="004C2631">
        <w:rPr>
          <w:rStyle w:val="libFootnotenumChar"/>
          <w:rtl/>
        </w:rPr>
        <w:t>)</w:t>
      </w:r>
      <w:r>
        <w:rPr>
          <w:rtl/>
        </w:rPr>
        <w:t xml:space="preserve">. </w:t>
      </w:r>
    </w:p>
    <w:p w:rsidR="004C2631" w:rsidRDefault="004C2631" w:rsidP="00457B21">
      <w:pPr>
        <w:pStyle w:val="libNormal"/>
        <w:rPr>
          <w:rtl/>
        </w:rPr>
      </w:pPr>
      <w:r w:rsidRPr="00EA1EC2">
        <w:rPr>
          <w:rStyle w:val="libNormalChar"/>
          <w:rtl/>
        </w:rPr>
        <w:t>[ 7289 ]</w:t>
      </w:r>
      <w:r>
        <w:rPr>
          <w:rtl/>
        </w:rPr>
        <w:t xml:space="preserve"> 4</w:t>
      </w:r>
      <w:r w:rsidR="008C0B64">
        <w:rPr>
          <w:rtl/>
        </w:rPr>
        <w:t xml:space="preserve"> - </w:t>
      </w:r>
      <w:r>
        <w:rPr>
          <w:rtl/>
        </w:rPr>
        <w:t>وباسناده عن الحسين بن سعيد</w:t>
      </w:r>
      <w:r w:rsidR="009315D2">
        <w:rPr>
          <w:rtl/>
        </w:rPr>
        <w:t>،</w:t>
      </w:r>
      <w:r>
        <w:rPr>
          <w:rtl/>
        </w:rPr>
        <w:t xml:space="preserve"> عن محمّد بن سنان</w:t>
      </w:r>
      <w:r w:rsidR="009315D2">
        <w:rPr>
          <w:rtl/>
        </w:rPr>
        <w:t>،</w:t>
      </w:r>
      <w:r>
        <w:rPr>
          <w:rtl/>
        </w:rPr>
        <w:t xml:space="preserve"> عن ابن مسكان</w:t>
      </w:r>
      <w:r w:rsidR="009315D2">
        <w:rPr>
          <w:rtl/>
        </w:rPr>
        <w:t>،</w:t>
      </w:r>
      <w:r>
        <w:rPr>
          <w:rtl/>
        </w:rPr>
        <w:t xml:space="preserve"> عن الحسن الصيقل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 xml:space="preserve">أيجزي عنّي أن أقول </w:t>
      </w:r>
      <w:r w:rsidRPr="004C2631">
        <w:rPr>
          <w:rStyle w:val="libFootnotenumChar"/>
          <w:rtl/>
        </w:rPr>
        <w:t>(</w:t>
      </w:r>
      <w:r w:rsidR="00457B21">
        <w:rPr>
          <w:rStyle w:val="libFootnotenumChar"/>
          <w:rFonts w:hint="cs"/>
          <w:rtl/>
        </w:rPr>
        <w:t>3</w:t>
      </w:r>
      <w:r w:rsidRPr="004C2631">
        <w:rPr>
          <w:rStyle w:val="libFootnotenumChar"/>
          <w:rtl/>
        </w:rPr>
        <w:t>)</w:t>
      </w:r>
      <w:r>
        <w:rPr>
          <w:rtl/>
        </w:rPr>
        <w:t xml:space="preserve"> في الفريضة فاتحة الكتاب وحدها إذا كنت مستعجلاً أو أعجلني شيء؟ فقال</w:t>
      </w:r>
      <w:r w:rsidR="00166FE4" w:rsidRPr="00166FE4">
        <w:rPr>
          <w:rStyle w:val="libNormalChar"/>
          <w:rtl/>
        </w:rPr>
        <w:t xml:space="preserve">: </w:t>
      </w:r>
      <w:r>
        <w:rPr>
          <w:rtl/>
        </w:rPr>
        <w:t xml:space="preserve">لا بأس. </w:t>
      </w:r>
    </w:p>
    <w:p w:rsidR="004C2631" w:rsidRDefault="004C2631" w:rsidP="00457B21">
      <w:pPr>
        <w:pStyle w:val="libNormal"/>
        <w:rPr>
          <w:rtl/>
        </w:rPr>
      </w:pPr>
      <w:r>
        <w:rPr>
          <w:rtl/>
        </w:rPr>
        <w:t>محمّد بن يعقوب</w:t>
      </w:r>
      <w:r w:rsidR="009315D2">
        <w:rPr>
          <w:rtl/>
        </w:rPr>
        <w:t>،</w:t>
      </w:r>
      <w:r>
        <w:rPr>
          <w:rtl/>
        </w:rPr>
        <w:t xml:space="preserve"> عن أبي داود</w:t>
      </w:r>
      <w:r w:rsidR="009315D2">
        <w:rPr>
          <w:rtl/>
        </w:rPr>
        <w:t>،</w:t>
      </w:r>
      <w:r>
        <w:rPr>
          <w:rtl/>
        </w:rPr>
        <w:t xml:space="preserve"> عن الحسين بن سعيد</w:t>
      </w:r>
      <w:r w:rsidR="009315D2">
        <w:rPr>
          <w:rtl/>
        </w:rPr>
        <w:t>،</w:t>
      </w:r>
      <w:r>
        <w:rPr>
          <w:rtl/>
        </w:rPr>
        <w:t xml:space="preserve"> مثله </w:t>
      </w:r>
      <w:r w:rsidRPr="004C2631">
        <w:rPr>
          <w:rStyle w:val="libFootnotenumChar"/>
          <w:rtl/>
        </w:rPr>
        <w:t>(</w:t>
      </w:r>
      <w:r w:rsidR="00457B21">
        <w:rPr>
          <w:rStyle w:val="libFootnotenumChar"/>
          <w:rFonts w:hint="cs"/>
          <w:rtl/>
        </w:rPr>
        <w:t>4</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[ 7290 ]</w:t>
      </w:r>
      <w:r>
        <w:rPr>
          <w:rtl/>
        </w:rPr>
        <w:t xml:space="preserve"> 5</w:t>
      </w:r>
      <w:r w:rsidR="008C0B64">
        <w:rPr>
          <w:rtl/>
        </w:rPr>
        <w:t xml:space="preserve"> - </w:t>
      </w:r>
      <w:r>
        <w:rPr>
          <w:rtl/>
        </w:rPr>
        <w:t>وعن علي بن إبراهيم</w:t>
      </w:r>
      <w:r w:rsidR="009315D2">
        <w:rPr>
          <w:rtl/>
        </w:rPr>
        <w:t>،</w:t>
      </w:r>
      <w:r>
        <w:rPr>
          <w:rtl/>
        </w:rPr>
        <w:t xml:space="preserve"> عن محمّد بن عيسى</w:t>
      </w:r>
      <w:r w:rsidR="009315D2">
        <w:rPr>
          <w:rtl/>
        </w:rPr>
        <w:t>،</w:t>
      </w:r>
      <w:r>
        <w:rPr>
          <w:rtl/>
        </w:rPr>
        <w:t xml:space="preserve"> عن يونس بن عبد الرحمن</w:t>
      </w:r>
      <w:r w:rsidR="009315D2">
        <w:rPr>
          <w:rtl/>
        </w:rPr>
        <w:t>،</w:t>
      </w:r>
      <w:r>
        <w:rPr>
          <w:rtl/>
        </w:rPr>
        <w:t xml:space="preserve"> عن عبد 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p>
    <w:p w:rsidR="004C2631" w:rsidRDefault="00457B21" w:rsidP="00457B21">
      <w:pPr>
        <w:pStyle w:val="libLine"/>
        <w:rPr>
          <w:rtl/>
        </w:rPr>
      </w:pPr>
      <w:r>
        <w:rPr>
          <w:rtl/>
        </w:rPr>
        <w:t>____________________</w:t>
      </w:r>
    </w:p>
    <w:p w:rsidR="004C2631" w:rsidRPr="00DA60E7" w:rsidRDefault="004C2631" w:rsidP="00DA60E7">
      <w:pPr>
        <w:pStyle w:val="libFootnote0"/>
        <w:rPr>
          <w:rtl/>
        </w:rPr>
      </w:pPr>
      <w:r w:rsidRPr="00DA60E7">
        <w:rPr>
          <w:rtl/>
        </w:rPr>
        <w:t>(1) يأتي في الحديث الآتي.</w:t>
      </w:r>
    </w:p>
    <w:p w:rsidR="004C2631" w:rsidRPr="00DA60E7" w:rsidRDefault="004C2631" w:rsidP="00DA60E7">
      <w:pPr>
        <w:pStyle w:val="libFootnote0"/>
        <w:rPr>
          <w:rtl/>
        </w:rPr>
      </w:pPr>
      <w:r w:rsidRPr="00DA60E7">
        <w:rPr>
          <w:rtl/>
        </w:rPr>
        <w:t>2</w:t>
      </w:r>
      <w:r w:rsidR="008C0B64" w:rsidRPr="00DA60E7">
        <w:rPr>
          <w:rtl/>
        </w:rPr>
        <w:t xml:space="preserve"> - </w:t>
      </w:r>
      <w:r w:rsidRPr="00DA60E7">
        <w:rPr>
          <w:rtl/>
        </w:rPr>
        <w:t>التهذيب 2</w:t>
      </w:r>
      <w:r w:rsidR="00166FE4" w:rsidRPr="00DA60E7">
        <w:rPr>
          <w:rtl/>
        </w:rPr>
        <w:t xml:space="preserve">: </w:t>
      </w:r>
      <w:r w:rsidRPr="00DA60E7">
        <w:rPr>
          <w:rtl/>
        </w:rPr>
        <w:t>71</w:t>
      </w:r>
      <w:r w:rsidR="001C44EB" w:rsidRPr="00DA60E7">
        <w:rPr>
          <w:rtl/>
        </w:rPr>
        <w:t>/</w:t>
      </w:r>
      <w:r w:rsidRPr="00DA60E7">
        <w:rPr>
          <w:rtl/>
        </w:rPr>
        <w:t>261</w:t>
      </w:r>
      <w:r w:rsidR="009315D2" w:rsidRPr="00DA60E7">
        <w:rPr>
          <w:rtl/>
        </w:rPr>
        <w:t>،</w:t>
      </w:r>
      <w:r w:rsidRPr="00DA60E7">
        <w:rPr>
          <w:rtl/>
        </w:rPr>
        <w:t xml:space="preserve"> والاستبصار 1</w:t>
      </w:r>
      <w:r w:rsidR="00166FE4" w:rsidRPr="00DA60E7">
        <w:rPr>
          <w:rtl/>
        </w:rPr>
        <w:t xml:space="preserve">: </w:t>
      </w:r>
      <w:r w:rsidRPr="00DA60E7">
        <w:rPr>
          <w:rtl/>
        </w:rPr>
        <w:t>315</w:t>
      </w:r>
      <w:r w:rsidR="001C44EB" w:rsidRPr="00DA60E7">
        <w:rPr>
          <w:rtl/>
        </w:rPr>
        <w:t>/</w:t>
      </w:r>
      <w:r w:rsidRPr="00DA60E7">
        <w:rPr>
          <w:rtl/>
        </w:rPr>
        <w:t>1172.</w:t>
      </w:r>
    </w:p>
    <w:p w:rsidR="004C2631" w:rsidRPr="00DA60E7" w:rsidRDefault="004C2631" w:rsidP="00DA60E7">
      <w:pPr>
        <w:pStyle w:val="libFootnote0"/>
        <w:rPr>
          <w:rtl/>
        </w:rPr>
      </w:pPr>
      <w:r w:rsidRPr="00DA60E7">
        <w:rPr>
          <w:rtl/>
        </w:rPr>
        <w:t>3</w:t>
      </w:r>
      <w:r w:rsidR="008C0B64" w:rsidRPr="00DA60E7">
        <w:rPr>
          <w:rtl/>
        </w:rPr>
        <w:t xml:space="preserve"> - </w:t>
      </w:r>
      <w:r w:rsidRPr="00DA60E7">
        <w:rPr>
          <w:rtl/>
        </w:rPr>
        <w:t>التهذيب 2</w:t>
      </w:r>
      <w:r w:rsidR="00166FE4" w:rsidRPr="00DA60E7">
        <w:rPr>
          <w:rtl/>
        </w:rPr>
        <w:t xml:space="preserve">: </w:t>
      </w:r>
      <w:r w:rsidRPr="00DA60E7">
        <w:rPr>
          <w:rtl/>
        </w:rPr>
        <w:t>71</w:t>
      </w:r>
      <w:r w:rsidR="001C44EB" w:rsidRPr="00DA60E7">
        <w:rPr>
          <w:rtl/>
        </w:rPr>
        <w:t>/</w:t>
      </w:r>
      <w:r w:rsidRPr="00DA60E7">
        <w:rPr>
          <w:rtl/>
        </w:rPr>
        <w:t xml:space="preserve">260. </w:t>
      </w:r>
    </w:p>
    <w:p w:rsidR="004C2631" w:rsidRPr="00DA60E7" w:rsidRDefault="004C2631" w:rsidP="00DA60E7">
      <w:pPr>
        <w:pStyle w:val="libFootnote0"/>
        <w:rPr>
          <w:rtl/>
        </w:rPr>
      </w:pPr>
      <w:r w:rsidRPr="00DA60E7">
        <w:rPr>
          <w:rtl/>
        </w:rPr>
        <w:t>(</w:t>
      </w:r>
      <w:r w:rsidR="00457B21" w:rsidRPr="00DA60E7">
        <w:rPr>
          <w:rFonts w:hint="cs"/>
          <w:rtl/>
        </w:rPr>
        <w:t>2</w:t>
      </w:r>
      <w:r w:rsidRPr="00DA60E7">
        <w:rPr>
          <w:rtl/>
        </w:rPr>
        <w:t>) تقدم في الحديثين السابقين 1 و 2.</w:t>
      </w:r>
    </w:p>
    <w:p w:rsidR="004C2631" w:rsidRPr="00DA60E7" w:rsidRDefault="004C2631" w:rsidP="00DA60E7">
      <w:pPr>
        <w:pStyle w:val="libFootnote0"/>
        <w:rPr>
          <w:rtl/>
        </w:rPr>
      </w:pPr>
      <w:r w:rsidRPr="00DA60E7">
        <w:rPr>
          <w:rtl/>
        </w:rPr>
        <w:t>4</w:t>
      </w:r>
      <w:r w:rsidR="008C0B64" w:rsidRPr="00DA60E7">
        <w:rPr>
          <w:rtl/>
        </w:rPr>
        <w:t xml:space="preserve"> - </w:t>
      </w:r>
      <w:r w:rsidRPr="00DA60E7">
        <w:rPr>
          <w:rtl/>
        </w:rPr>
        <w:t>التهذيب 2</w:t>
      </w:r>
      <w:r w:rsidR="00166FE4" w:rsidRPr="00DA60E7">
        <w:rPr>
          <w:rtl/>
        </w:rPr>
        <w:t xml:space="preserve">: </w:t>
      </w:r>
      <w:r w:rsidRPr="00DA60E7">
        <w:rPr>
          <w:rtl/>
        </w:rPr>
        <w:t>70</w:t>
      </w:r>
      <w:r w:rsidR="001C44EB" w:rsidRPr="00DA60E7">
        <w:rPr>
          <w:rtl/>
        </w:rPr>
        <w:t>/</w:t>
      </w:r>
      <w:r w:rsidRPr="00DA60E7">
        <w:rPr>
          <w:rtl/>
        </w:rPr>
        <w:t>255</w:t>
      </w:r>
      <w:r w:rsidR="009315D2" w:rsidRPr="00DA60E7">
        <w:rPr>
          <w:rtl/>
        </w:rPr>
        <w:t>،</w:t>
      </w:r>
      <w:r w:rsidRPr="00DA60E7">
        <w:rPr>
          <w:rtl/>
        </w:rPr>
        <w:t xml:space="preserve"> والاستبصار 1</w:t>
      </w:r>
      <w:r w:rsidR="00166FE4" w:rsidRPr="00DA60E7">
        <w:rPr>
          <w:rtl/>
        </w:rPr>
        <w:t xml:space="preserve">: </w:t>
      </w:r>
      <w:r w:rsidRPr="00DA60E7">
        <w:rPr>
          <w:rtl/>
        </w:rPr>
        <w:t>314</w:t>
      </w:r>
      <w:r w:rsidR="001C44EB" w:rsidRPr="00DA60E7">
        <w:rPr>
          <w:rtl/>
        </w:rPr>
        <w:t>/</w:t>
      </w:r>
      <w:r w:rsidRPr="00DA60E7">
        <w:rPr>
          <w:rtl/>
        </w:rPr>
        <w:t xml:space="preserve">1170. </w:t>
      </w:r>
    </w:p>
    <w:p w:rsidR="004C2631" w:rsidRPr="00DA60E7" w:rsidRDefault="004C2631" w:rsidP="00DA60E7">
      <w:pPr>
        <w:pStyle w:val="libFootnote0"/>
        <w:rPr>
          <w:rtl/>
        </w:rPr>
      </w:pPr>
      <w:r w:rsidRPr="00DA60E7">
        <w:rPr>
          <w:rtl/>
        </w:rPr>
        <w:t>(</w:t>
      </w:r>
      <w:r w:rsidR="00457B21" w:rsidRPr="00DA60E7">
        <w:rPr>
          <w:rFonts w:hint="cs"/>
          <w:rtl/>
        </w:rPr>
        <w:t>3</w:t>
      </w:r>
      <w:r w:rsidRPr="00DA60E7">
        <w:rPr>
          <w:rtl/>
        </w:rPr>
        <w:t>) في نسخة من الكافي</w:t>
      </w:r>
      <w:r w:rsidR="00166FE4" w:rsidRPr="00DA60E7">
        <w:rPr>
          <w:rtl/>
        </w:rPr>
        <w:t xml:space="preserve">: </w:t>
      </w:r>
      <w:r w:rsidRPr="00DA60E7">
        <w:rPr>
          <w:rtl/>
        </w:rPr>
        <w:t xml:space="preserve">أقرأ. </w:t>
      </w:r>
    </w:p>
    <w:p w:rsidR="004C2631" w:rsidRPr="00DA60E7" w:rsidRDefault="004C2631" w:rsidP="00DA60E7">
      <w:pPr>
        <w:pStyle w:val="libFootnote0"/>
        <w:rPr>
          <w:rtl/>
        </w:rPr>
      </w:pPr>
      <w:r w:rsidRPr="00DA60E7">
        <w:rPr>
          <w:rtl/>
        </w:rPr>
        <w:t>(</w:t>
      </w:r>
      <w:r w:rsidR="00457B21" w:rsidRPr="00DA60E7">
        <w:rPr>
          <w:rFonts w:hint="cs"/>
          <w:rtl/>
        </w:rPr>
        <w:t>4</w:t>
      </w:r>
      <w:r w:rsidRPr="00DA60E7">
        <w:rPr>
          <w:rtl/>
        </w:rPr>
        <w:t>) الكافي 3</w:t>
      </w:r>
      <w:r w:rsidR="00166FE4" w:rsidRPr="00DA60E7">
        <w:rPr>
          <w:rtl/>
        </w:rPr>
        <w:t xml:space="preserve">: </w:t>
      </w:r>
      <w:r w:rsidRPr="00DA60E7">
        <w:rPr>
          <w:rtl/>
        </w:rPr>
        <w:t>314</w:t>
      </w:r>
      <w:r w:rsidR="001C44EB" w:rsidRPr="00DA60E7">
        <w:rPr>
          <w:rtl/>
        </w:rPr>
        <w:t>/</w:t>
      </w:r>
      <w:r w:rsidRPr="00DA60E7">
        <w:rPr>
          <w:rtl/>
        </w:rPr>
        <w:t>7.</w:t>
      </w:r>
    </w:p>
    <w:p w:rsidR="004C2631" w:rsidRPr="00DA60E7" w:rsidRDefault="004C2631" w:rsidP="00DA60E7">
      <w:pPr>
        <w:pStyle w:val="libFootnote0"/>
        <w:rPr>
          <w:rtl/>
        </w:rPr>
      </w:pPr>
      <w:r w:rsidRPr="00DA60E7">
        <w:rPr>
          <w:rtl/>
        </w:rPr>
        <w:t>5</w:t>
      </w:r>
      <w:r w:rsidR="008C0B64" w:rsidRPr="00DA60E7">
        <w:rPr>
          <w:rtl/>
        </w:rPr>
        <w:t xml:space="preserve"> - </w:t>
      </w:r>
      <w:r w:rsidRPr="00DA60E7">
        <w:rPr>
          <w:rtl/>
        </w:rPr>
        <w:t>الكافي 3</w:t>
      </w:r>
      <w:r w:rsidR="00166FE4" w:rsidRPr="00DA60E7">
        <w:rPr>
          <w:rtl/>
        </w:rPr>
        <w:t xml:space="preserve">: </w:t>
      </w:r>
      <w:r w:rsidRPr="00DA60E7">
        <w:rPr>
          <w:rtl/>
        </w:rPr>
        <w:t>314</w:t>
      </w:r>
      <w:r w:rsidR="001C44EB" w:rsidRPr="00DA60E7">
        <w:rPr>
          <w:rtl/>
        </w:rPr>
        <w:t>/</w:t>
      </w:r>
      <w:r w:rsidRPr="00DA60E7">
        <w:rPr>
          <w:rtl/>
        </w:rPr>
        <w:t>9</w:t>
      </w:r>
      <w:r w:rsidR="009315D2" w:rsidRPr="00DA60E7">
        <w:rPr>
          <w:rtl/>
        </w:rPr>
        <w:t>،</w:t>
      </w:r>
      <w:r w:rsidRPr="00DA60E7">
        <w:rPr>
          <w:rtl/>
        </w:rPr>
        <w:t xml:space="preserve"> أورده أيضاً في الحديث 1 من الباب 55 من هذه الأبواب.</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يجوز للمريض أن يقرأ في الفريضة فاتحة الكتاب وحدها</w:t>
      </w:r>
      <w:r w:rsidR="009315D2">
        <w:rPr>
          <w:rtl/>
        </w:rPr>
        <w:t>،</w:t>
      </w:r>
      <w:r>
        <w:rPr>
          <w:rtl/>
        </w:rPr>
        <w:t xml:space="preserve"> ويجوز للصحيح في قضاء صلاة التطوّع بالليل والنهار. </w:t>
      </w:r>
    </w:p>
    <w:p w:rsidR="004C2631" w:rsidRDefault="004C2631" w:rsidP="008C0B64">
      <w:pPr>
        <w:pStyle w:val="libNormal"/>
        <w:rPr>
          <w:rtl/>
        </w:rPr>
      </w:pPr>
      <w:r>
        <w:rPr>
          <w:rtl/>
        </w:rPr>
        <w:t>ورواه الشيخ باسناده عن محمّد بن يعقوب</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[ 7291 ]</w:t>
      </w:r>
      <w:r>
        <w:rPr>
          <w:rtl/>
        </w:rPr>
        <w:t xml:space="preserve"> 6</w:t>
      </w:r>
      <w:r w:rsidR="008C0B64">
        <w:rPr>
          <w:rtl/>
        </w:rPr>
        <w:t xml:space="preserve"> - </w:t>
      </w:r>
      <w:r>
        <w:rPr>
          <w:rtl/>
        </w:rPr>
        <w:t>عبد الله بن جعفر الحميري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ابن الحسن</w:t>
      </w:r>
      <w:r w:rsidR="009315D2">
        <w:rPr>
          <w:rtl/>
        </w:rPr>
        <w:t>،</w:t>
      </w:r>
      <w:r>
        <w:rPr>
          <w:rtl/>
        </w:rPr>
        <w:t xml:space="preserve"> عن جدّه علي بن جعفر</w:t>
      </w:r>
      <w:r w:rsidR="009315D2">
        <w:rPr>
          <w:rtl/>
        </w:rPr>
        <w:t>،</w:t>
      </w:r>
      <w:r>
        <w:rPr>
          <w:rtl/>
        </w:rPr>
        <w:t xml:space="preserve"> عن أخيه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يكون مستعجلاً يجزيه أن يقرأ في الفريضة بفاتحة الكتاب وحدها؟ قال</w:t>
      </w:r>
      <w:r w:rsidR="00166FE4" w:rsidRPr="00166FE4">
        <w:rPr>
          <w:rStyle w:val="libNormalChar"/>
          <w:rtl/>
        </w:rPr>
        <w:t xml:space="preserve">: </w:t>
      </w:r>
      <w:r>
        <w:rPr>
          <w:rtl/>
        </w:rPr>
        <w:t xml:space="preserve">لا بأس. </w:t>
      </w:r>
    </w:p>
    <w:p w:rsidR="004C2631" w:rsidRDefault="004C2631" w:rsidP="00457B21">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w:t>
      </w:r>
      <w:r w:rsidR="00457B21">
        <w:rPr>
          <w:rStyle w:val="libFootnotenumChar"/>
          <w:rFonts w:hint="cs"/>
          <w:rtl/>
        </w:rPr>
        <w:t>2</w:t>
      </w:r>
      <w:r w:rsidRPr="004C2631">
        <w:rPr>
          <w:rStyle w:val="libFootnotenumChar"/>
          <w:rtl/>
        </w:rPr>
        <w:t>)</w:t>
      </w:r>
      <w:r>
        <w:rPr>
          <w:rtl/>
        </w:rPr>
        <w:t xml:space="preserve"> وعلى حكم النافلة </w:t>
      </w:r>
      <w:r w:rsidRPr="004C2631">
        <w:rPr>
          <w:rStyle w:val="libFootnotenumChar"/>
          <w:rtl/>
        </w:rPr>
        <w:t>(</w:t>
      </w:r>
      <w:r w:rsidR="00457B21">
        <w:rPr>
          <w:rStyle w:val="libFootnotenumChar"/>
          <w:rFonts w:hint="cs"/>
          <w:rtl/>
        </w:rPr>
        <w:t>3</w:t>
      </w:r>
      <w:r w:rsidRPr="004C2631">
        <w:rPr>
          <w:rStyle w:val="libFootnotenumChar"/>
          <w:rtl/>
        </w:rPr>
        <w:t>)</w:t>
      </w:r>
      <w:r>
        <w:rPr>
          <w:rtl/>
        </w:rPr>
        <w:t xml:space="preserve"> وعلى وجوب السورة </w:t>
      </w:r>
      <w:r w:rsidRPr="004C2631">
        <w:rPr>
          <w:rStyle w:val="libFootnotenumChar"/>
          <w:rtl/>
        </w:rPr>
        <w:t>(</w:t>
      </w:r>
      <w:r w:rsidR="00457B21">
        <w:rPr>
          <w:rStyle w:val="libFootnotenumChar"/>
          <w:rFonts w:hint="cs"/>
          <w:rtl/>
        </w:rPr>
        <w:t>4</w:t>
      </w:r>
      <w:r w:rsidRPr="004C2631">
        <w:rPr>
          <w:rStyle w:val="libFootnotenumChar"/>
          <w:rtl/>
        </w:rPr>
        <w:t>)</w:t>
      </w:r>
      <w:r w:rsidR="009315D2">
        <w:rPr>
          <w:rtl/>
        </w:rPr>
        <w:t>،</w:t>
      </w:r>
      <w:r>
        <w:rPr>
          <w:rtl/>
        </w:rPr>
        <w:t xml:space="preserve"> فلا بدّ من حمل هذا وما مرّ على الضرورة أو التقية لما مضى </w:t>
      </w:r>
      <w:r w:rsidRPr="004C2631">
        <w:rPr>
          <w:rStyle w:val="libFootnotenumChar"/>
          <w:rtl/>
        </w:rPr>
        <w:t>(</w:t>
      </w:r>
      <w:r w:rsidR="00457B21">
        <w:rPr>
          <w:rStyle w:val="libFootnotenumChar"/>
          <w:rFonts w:hint="cs"/>
          <w:rtl/>
        </w:rPr>
        <w:t>5</w:t>
      </w:r>
      <w:r w:rsidRPr="004C2631">
        <w:rPr>
          <w:rStyle w:val="libFootnotenumChar"/>
          <w:rtl/>
        </w:rPr>
        <w:t>)</w:t>
      </w:r>
      <w:r>
        <w:rPr>
          <w:rtl/>
        </w:rPr>
        <w:t xml:space="preserve"> ويأتي </w:t>
      </w:r>
      <w:r w:rsidRPr="004C2631">
        <w:rPr>
          <w:rStyle w:val="libFootnotenumChar"/>
          <w:rtl/>
        </w:rPr>
        <w:t>(</w:t>
      </w:r>
      <w:r w:rsidR="00457B21">
        <w:rPr>
          <w:rStyle w:val="libFootnotenumChar"/>
          <w:rFonts w:hint="cs"/>
          <w:rtl/>
        </w:rPr>
        <w:t>6</w:t>
      </w:r>
      <w:r w:rsidRPr="004C2631">
        <w:rPr>
          <w:rStyle w:val="libFootnotenumChar"/>
          <w:rtl/>
        </w:rPr>
        <w:t>)</w:t>
      </w:r>
      <w:r>
        <w:rPr>
          <w:rtl/>
        </w:rPr>
        <w:t xml:space="preserve">. </w:t>
      </w:r>
    </w:p>
    <w:p w:rsidR="004C2631" w:rsidRDefault="00297258" w:rsidP="00297258">
      <w:pPr>
        <w:pStyle w:val="libLine"/>
        <w:rPr>
          <w:rtl/>
        </w:rPr>
      </w:pPr>
      <w:r>
        <w:rPr>
          <w:rtl/>
        </w:rPr>
        <w:t>____________________</w:t>
      </w:r>
    </w:p>
    <w:p w:rsidR="004C2631" w:rsidRPr="00DA60E7" w:rsidRDefault="004C2631" w:rsidP="00DA60E7">
      <w:pPr>
        <w:pStyle w:val="libFootnote0"/>
        <w:rPr>
          <w:rtl/>
        </w:rPr>
      </w:pPr>
      <w:r w:rsidRPr="00DA60E7">
        <w:rPr>
          <w:rtl/>
        </w:rPr>
        <w:t>(1) التهذيب 2</w:t>
      </w:r>
      <w:r w:rsidR="00166FE4" w:rsidRPr="00DA60E7">
        <w:rPr>
          <w:rtl/>
        </w:rPr>
        <w:t xml:space="preserve">: </w:t>
      </w:r>
      <w:r w:rsidRPr="00DA60E7">
        <w:rPr>
          <w:rtl/>
        </w:rPr>
        <w:t>70</w:t>
      </w:r>
      <w:r w:rsidR="001C44EB" w:rsidRPr="00DA60E7">
        <w:rPr>
          <w:rtl/>
        </w:rPr>
        <w:t>/</w:t>
      </w:r>
      <w:r w:rsidRPr="00DA60E7">
        <w:rPr>
          <w:rtl/>
        </w:rPr>
        <w:t>256</w:t>
      </w:r>
      <w:r w:rsidR="009315D2" w:rsidRPr="00DA60E7">
        <w:rPr>
          <w:rtl/>
        </w:rPr>
        <w:t>،</w:t>
      </w:r>
      <w:r w:rsidRPr="00DA60E7">
        <w:rPr>
          <w:rtl/>
        </w:rPr>
        <w:t xml:space="preserve"> والاستبصار 1</w:t>
      </w:r>
      <w:r w:rsidR="00166FE4" w:rsidRPr="00DA60E7">
        <w:rPr>
          <w:rtl/>
        </w:rPr>
        <w:t xml:space="preserve">: </w:t>
      </w:r>
      <w:r w:rsidRPr="00DA60E7">
        <w:rPr>
          <w:rtl/>
        </w:rPr>
        <w:t>315</w:t>
      </w:r>
      <w:r w:rsidR="001C44EB" w:rsidRPr="00DA60E7">
        <w:rPr>
          <w:rtl/>
        </w:rPr>
        <w:t>/</w:t>
      </w:r>
      <w:r w:rsidRPr="00DA60E7">
        <w:rPr>
          <w:rtl/>
        </w:rPr>
        <w:t xml:space="preserve">1171. </w:t>
      </w:r>
    </w:p>
    <w:p w:rsidR="004C2631" w:rsidRPr="00DA60E7" w:rsidRDefault="004C2631" w:rsidP="00DA60E7">
      <w:pPr>
        <w:pStyle w:val="libFootnote0"/>
        <w:rPr>
          <w:rtl/>
        </w:rPr>
      </w:pPr>
      <w:r w:rsidRPr="00DA60E7">
        <w:rPr>
          <w:rtl/>
        </w:rPr>
        <w:t>6</w:t>
      </w:r>
      <w:r w:rsidR="008C0B64" w:rsidRPr="00DA60E7">
        <w:rPr>
          <w:rtl/>
        </w:rPr>
        <w:t xml:space="preserve"> - </w:t>
      </w:r>
      <w:r w:rsidRPr="00DA60E7">
        <w:rPr>
          <w:rtl/>
        </w:rPr>
        <w:t>قرب الاسناد</w:t>
      </w:r>
      <w:r w:rsidR="00166FE4" w:rsidRPr="00DA60E7">
        <w:rPr>
          <w:rtl/>
        </w:rPr>
        <w:t xml:space="preserve">: </w:t>
      </w:r>
      <w:r w:rsidRPr="00DA60E7">
        <w:rPr>
          <w:rtl/>
        </w:rPr>
        <w:t>96</w:t>
      </w:r>
      <w:r w:rsidR="009315D2" w:rsidRPr="00DA60E7">
        <w:rPr>
          <w:rtl/>
        </w:rPr>
        <w:t>،</w:t>
      </w:r>
      <w:r w:rsidRPr="00DA60E7">
        <w:rPr>
          <w:rtl/>
        </w:rPr>
        <w:t xml:space="preserve"> تقدم ما يدل على ذلك في الحديث 1 من الباب 1. </w:t>
      </w:r>
    </w:p>
    <w:p w:rsidR="004C2631" w:rsidRPr="00DA60E7" w:rsidRDefault="004C2631" w:rsidP="00DA60E7">
      <w:pPr>
        <w:pStyle w:val="libFootnote0"/>
        <w:rPr>
          <w:rtl/>
        </w:rPr>
      </w:pPr>
      <w:r w:rsidRPr="00DA60E7">
        <w:rPr>
          <w:rtl/>
        </w:rPr>
        <w:t>(</w:t>
      </w:r>
      <w:r w:rsidR="00457B21" w:rsidRPr="00DA60E7">
        <w:rPr>
          <w:rFonts w:hint="cs"/>
          <w:rtl/>
        </w:rPr>
        <w:t>2</w:t>
      </w:r>
      <w:r w:rsidRPr="00DA60E7">
        <w:rPr>
          <w:rtl/>
        </w:rPr>
        <w:t>) يأتي في الحديث 1 من الباب 4 والباب 5 من هذه الأبواب</w:t>
      </w:r>
      <w:r w:rsidR="009315D2" w:rsidRPr="00DA60E7">
        <w:rPr>
          <w:rtl/>
        </w:rPr>
        <w:t>،</w:t>
      </w:r>
      <w:r w:rsidRPr="00DA60E7">
        <w:rPr>
          <w:rtl/>
        </w:rPr>
        <w:t xml:space="preserve"> والحديث 4 من الباب 47 من أبواب الجماعة. </w:t>
      </w:r>
    </w:p>
    <w:p w:rsidR="004C2631" w:rsidRPr="00DA60E7" w:rsidRDefault="004C2631" w:rsidP="00DA60E7">
      <w:pPr>
        <w:pStyle w:val="libFootnote0"/>
        <w:rPr>
          <w:rtl/>
        </w:rPr>
      </w:pPr>
      <w:r w:rsidRPr="00DA60E7">
        <w:rPr>
          <w:rtl/>
        </w:rPr>
        <w:t>(</w:t>
      </w:r>
      <w:r w:rsidR="00457B21" w:rsidRPr="00DA60E7">
        <w:rPr>
          <w:rFonts w:hint="cs"/>
          <w:rtl/>
        </w:rPr>
        <w:t>3</w:t>
      </w:r>
      <w:r w:rsidRPr="00DA60E7">
        <w:rPr>
          <w:rtl/>
        </w:rPr>
        <w:t xml:space="preserve">) يأتي في الباب 55 من هذه الأبواب. </w:t>
      </w:r>
    </w:p>
    <w:p w:rsidR="004C2631" w:rsidRPr="00DA60E7" w:rsidRDefault="004C2631" w:rsidP="00DA60E7">
      <w:pPr>
        <w:pStyle w:val="libFootnote0"/>
        <w:rPr>
          <w:rtl/>
        </w:rPr>
      </w:pPr>
      <w:r w:rsidRPr="00DA60E7">
        <w:rPr>
          <w:rtl/>
        </w:rPr>
        <w:t>(</w:t>
      </w:r>
      <w:r w:rsidR="00457B21" w:rsidRPr="00DA60E7">
        <w:rPr>
          <w:rFonts w:hint="cs"/>
          <w:rtl/>
        </w:rPr>
        <w:t>4</w:t>
      </w:r>
      <w:r w:rsidRPr="00DA60E7">
        <w:rPr>
          <w:rtl/>
        </w:rPr>
        <w:t>) يأتي في الحديث 2 و 3 من الباب 4 من هذه الأبواب</w:t>
      </w:r>
      <w:r w:rsidR="009315D2" w:rsidRPr="00DA60E7">
        <w:rPr>
          <w:rtl/>
        </w:rPr>
        <w:t>،</w:t>
      </w:r>
      <w:r w:rsidRPr="00DA60E7">
        <w:rPr>
          <w:rtl/>
        </w:rPr>
        <w:t xml:space="preserve"> والحديث 4 من الباب 47 من أبواب الجماعة. </w:t>
      </w:r>
    </w:p>
    <w:p w:rsidR="004C2631" w:rsidRPr="00DA60E7" w:rsidRDefault="004C2631" w:rsidP="00DA60E7">
      <w:pPr>
        <w:pStyle w:val="libFootnote0"/>
        <w:rPr>
          <w:rtl/>
        </w:rPr>
      </w:pPr>
      <w:r w:rsidRPr="00DA60E7">
        <w:rPr>
          <w:rtl/>
        </w:rPr>
        <w:t>(</w:t>
      </w:r>
      <w:r w:rsidR="00457B21" w:rsidRPr="00DA60E7">
        <w:rPr>
          <w:rFonts w:hint="cs"/>
          <w:rtl/>
        </w:rPr>
        <w:t>5</w:t>
      </w:r>
      <w:r w:rsidRPr="00DA60E7">
        <w:rPr>
          <w:rtl/>
        </w:rPr>
        <w:t xml:space="preserve">) لما مضى في نفس أحاديث هذا الباب. </w:t>
      </w:r>
    </w:p>
    <w:p w:rsidR="004C2631" w:rsidRPr="00700E5E" w:rsidRDefault="004C2631" w:rsidP="00DA60E7">
      <w:pPr>
        <w:pStyle w:val="libFootnote0"/>
        <w:rPr>
          <w:rtl/>
        </w:rPr>
      </w:pPr>
      <w:r w:rsidRPr="00DA60E7">
        <w:rPr>
          <w:rtl/>
        </w:rPr>
        <w:t>(</w:t>
      </w:r>
      <w:r w:rsidR="00457B21" w:rsidRPr="00DA60E7">
        <w:rPr>
          <w:rFonts w:hint="cs"/>
          <w:rtl/>
        </w:rPr>
        <w:t>6</w:t>
      </w:r>
      <w:r w:rsidRPr="00DA60E7">
        <w:rPr>
          <w:rtl/>
        </w:rPr>
        <w:t>) يأتي في الحديث 3 و 5 و 6 من الباب 33</w:t>
      </w:r>
      <w:r w:rsidR="009315D2" w:rsidRPr="00DA60E7">
        <w:rPr>
          <w:rtl/>
        </w:rPr>
        <w:t>،</w:t>
      </w:r>
      <w:r w:rsidRPr="00DA60E7">
        <w:rPr>
          <w:rtl/>
        </w:rPr>
        <w:t xml:space="preserve"> والحديث 4 و 5 من الباب 47 من أبواب الجماعة</w:t>
      </w:r>
      <w:r w:rsidRPr="00700E5E">
        <w:rPr>
          <w:rtl/>
        </w:rPr>
        <w:t xml:space="preserve">. </w:t>
      </w:r>
    </w:p>
    <w:p w:rsidR="008C0B64" w:rsidRDefault="008C0B64" w:rsidP="00CC1CFA">
      <w:pPr>
        <w:pStyle w:val="libNormal"/>
        <w:rPr>
          <w:rtl/>
        </w:rPr>
      </w:pPr>
      <w:r>
        <w:rPr>
          <w:rtl/>
        </w:rPr>
        <w:br w:type="page"/>
      </w:r>
    </w:p>
    <w:p w:rsidR="004C2631" w:rsidRDefault="004C2631" w:rsidP="004C2631">
      <w:pPr>
        <w:pStyle w:val="Heading2Center"/>
        <w:rPr>
          <w:rtl/>
        </w:rPr>
      </w:pPr>
      <w:bookmarkStart w:id="149" w:name="_Toc276960989"/>
      <w:bookmarkStart w:id="150" w:name="_Toc301695796"/>
      <w:bookmarkStart w:id="151" w:name="_Toc374950258"/>
      <w:bookmarkStart w:id="152" w:name="_Toc258082041"/>
      <w:bookmarkStart w:id="153" w:name="_Toc258082641"/>
      <w:r>
        <w:rPr>
          <w:rtl/>
        </w:rPr>
        <w:lastRenderedPageBreak/>
        <w:t>3</w:t>
      </w:r>
      <w:r w:rsidR="008C0B64">
        <w:rPr>
          <w:rtl/>
        </w:rPr>
        <w:t xml:space="preserve"> - </w:t>
      </w:r>
      <w:r>
        <w:rPr>
          <w:rtl/>
        </w:rPr>
        <w:t>باب أنّ من لم يحسن الفاتحة ولا غيرها من القرآن ولم</w:t>
      </w:r>
      <w:bookmarkEnd w:id="149"/>
      <w:bookmarkEnd w:id="150"/>
      <w:r w:rsidR="009315D2">
        <w:rPr>
          <w:rtl/>
        </w:rPr>
        <w:t xml:space="preserve"> </w:t>
      </w:r>
      <w:bookmarkStart w:id="154" w:name="_Toc276960990"/>
      <w:bookmarkStart w:id="155" w:name="_Toc301695797"/>
      <w:r w:rsidR="009315D2">
        <w:rPr>
          <w:rtl/>
        </w:rPr>
        <w:t>ي</w:t>
      </w:r>
      <w:r>
        <w:rPr>
          <w:rtl/>
        </w:rPr>
        <w:t>مكنه التعلّم لضيق الوقت أجزأه أن يكبّر ويسبح</w:t>
      </w:r>
      <w:r w:rsidR="009315D2">
        <w:rPr>
          <w:rtl/>
        </w:rPr>
        <w:t>،</w:t>
      </w:r>
      <w:r>
        <w:rPr>
          <w:rtl/>
        </w:rPr>
        <w:t xml:space="preserve"> وكذا</w:t>
      </w:r>
      <w:bookmarkEnd w:id="154"/>
      <w:bookmarkEnd w:id="155"/>
      <w:r w:rsidR="009315D2">
        <w:rPr>
          <w:rtl/>
        </w:rPr>
        <w:t xml:space="preserve"> </w:t>
      </w:r>
      <w:bookmarkStart w:id="156" w:name="_Toc276960991"/>
      <w:bookmarkStart w:id="157" w:name="_Toc301695798"/>
      <w:r w:rsidR="009315D2">
        <w:rPr>
          <w:rtl/>
        </w:rPr>
        <w:t>ا</w:t>
      </w:r>
      <w:r>
        <w:rPr>
          <w:rtl/>
        </w:rPr>
        <w:t>لمستعجل في النافلة</w:t>
      </w:r>
      <w:bookmarkEnd w:id="151"/>
      <w:bookmarkEnd w:id="152"/>
      <w:bookmarkEnd w:id="153"/>
      <w:bookmarkEnd w:id="156"/>
      <w:bookmarkEnd w:id="157"/>
    </w:p>
    <w:p w:rsidR="004C2631" w:rsidRDefault="004C2631" w:rsidP="00457B21">
      <w:pPr>
        <w:pStyle w:val="libNormal"/>
        <w:rPr>
          <w:rtl/>
        </w:rPr>
      </w:pPr>
      <w:r w:rsidRPr="00EA1EC2">
        <w:rPr>
          <w:rStyle w:val="libNormalChar"/>
          <w:rtl/>
        </w:rPr>
        <w:t>[ 7292 ]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النضر</w:t>
      </w:r>
      <w:r w:rsidR="009315D2">
        <w:rPr>
          <w:rtl/>
        </w:rPr>
        <w:t>،</w:t>
      </w:r>
      <w:r>
        <w:rPr>
          <w:rtl/>
        </w:rPr>
        <w:t xml:space="preserve"> عن عبد الله بن سنان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w:t>
      </w:r>
      <w:r w:rsidR="00457B21" w:rsidRPr="00457B21">
        <w:rPr>
          <w:rFonts w:hint="cs"/>
          <w:rtl/>
        </w:rPr>
        <w:t xml:space="preserve"> </w:t>
      </w:r>
      <w:r w:rsidR="00166FE4" w:rsidRPr="00166FE4">
        <w:rPr>
          <w:rStyle w:val="libNormalChar"/>
          <w:rFonts w:hint="cs"/>
          <w:rtl/>
        </w:rPr>
        <w:t xml:space="preserve">: </w:t>
      </w:r>
      <w:r>
        <w:rPr>
          <w:rtl/>
        </w:rPr>
        <w:t>إن الله فرض من الصلاة الركوع والسجود</w:t>
      </w:r>
      <w:r w:rsidR="009315D2">
        <w:rPr>
          <w:rtl/>
        </w:rPr>
        <w:t>،</w:t>
      </w:r>
      <w:r>
        <w:rPr>
          <w:rtl/>
        </w:rPr>
        <w:t xml:space="preserve"> ألا ترى لو أنّ رجلاً دخل في الإسلام لا يحسن أن يقرأ القرآن أجزأه أن يكبّر ويسبّح ويصلّي. </w:t>
      </w:r>
    </w:p>
    <w:p w:rsidR="004C2631" w:rsidRDefault="004C2631" w:rsidP="003D212A">
      <w:pPr>
        <w:pStyle w:val="libNormal"/>
        <w:rPr>
          <w:rtl/>
        </w:rPr>
      </w:pPr>
      <w:r w:rsidRPr="00EA1EC2">
        <w:rPr>
          <w:rStyle w:val="libNormalChar"/>
          <w:rtl/>
        </w:rPr>
        <w:t>[ 7293 ]</w:t>
      </w:r>
      <w:r>
        <w:rPr>
          <w:rtl/>
        </w:rPr>
        <w:t xml:space="preserve"> 2</w:t>
      </w:r>
      <w:r w:rsidR="008C0B64">
        <w:rPr>
          <w:rtl/>
        </w:rPr>
        <w:t xml:space="preserve"> - </w:t>
      </w:r>
      <w:r>
        <w:rPr>
          <w:rtl/>
        </w:rPr>
        <w:t>محمدّ بن يعقوب</w:t>
      </w:r>
      <w:r w:rsidR="009315D2">
        <w:rPr>
          <w:rtl/>
        </w:rPr>
        <w:t>،</w:t>
      </w:r>
      <w:r>
        <w:rPr>
          <w:rtl/>
        </w:rPr>
        <w:t xml:space="preserve"> عن أحمد بن عبدالله</w:t>
      </w:r>
      <w:r w:rsidR="009315D2">
        <w:rPr>
          <w:rtl/>
        </w:rPr>
        <w:t>،</w:t>
      </w:r>
      <w:r>
        <w:rPr>
          <w:rtl/>
        </w:rPr>
        <w:t xml:space="preserve"> عن أحمد بن أبي عبد الله</w:t>
      </w:r>
      <w:r w:rsidR="009315D2">
        <w:rPr>
          <w:rtl/>
        </w:rPr>
        <w:t>،</w:t>
      </w:r>
      <w:r>
        <w:rPr>
          <w:rtl/>
        </w:rPr>
        <w:t xml:space="preserve"> عن أبيه</w:t>
      </w:r>
      <w:r w:rsidR="009315D2">
        <w:rPr>
          <w:rtl/>
        </w:rPr>
        <w:t>،</w:t>
      </w:r>
      <w:r>
        <w:rPr>
          <w:rtl/>
        </w:rPr>
        <w:t xml:space="preserve"> عن عبد الله بن الفضل النوفلي</w:t>
      </w:r>
      <w:r w:rsidR="009315D2">
        <w:rPr>
          <w:rtl/>
        </w:rPr>
        <w:t>،</w:t>
      </w:r>
      <w:r>
        <w:rPr>
          <w:rtl/>
        </w:rPr>
        <w:t xml:space="preserve"> عن علي بن أبي حمزة قال</w:t>
      </w:r>
      <w:r w:rsidR="00166FE4" w:rsidRPr="00166FE4">
        <w:rPr>
          <w:rStyle w:val="libNormalChar"/>
          <w:rtl/>
        </w:rPr>
        <w:t xml:space="preserve">: </w:t>
      </w:r>
      <w:r>
        <w:rPr>
          <w:rtl/>
        </w:rPr>
        <w:t>سألت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المستعجل ما الذي يجزيه في النافلة؟ قال</w:t>
      </w:r>
      <w:r w:rsidR="00166FE4" w:rsidRPr="00166FE4">
        <w:rPr>
          <w:rStyle w:val="libNormalChar"/>
          <w:rtl/>
        </w:rPr>
        <w:t xml:space="preserve">: </w:t>
      </w:r>
      <w:r>
        <w:rPr>
          <w:rtl/>
        </w:rPr>
        <w:t>ثلاث تسبيحات في القراءة</w:t>
      </w:r>
      <w:r w:rsidR="009315D2">
        <w:rPr>
          <w:rtl/>
        </w:rPr>
        <w:t>،</w:t>
      </w:r>
      <w:r>
        <w:rPr>
          <w:rtl/>
        </w:rPr>
        <w:t xml:space="preserve"> وتسبيحة فى الركوع</w:t>
      </w:r>
      <w:r w:rsidR="009315D2">
        <w:rPr>
          <w:rtl/>
        </w:rPr>
        <w:t>،</w:t>
      </w:r>
      <w:r>
        <w:rPr>
          <w:rtl/>
        </w:rPr>
        <w:t xml:space="preserve"> وتسبيحة في السجود. </w:t>
      </w:r>
    </w:p>
    <w:p w:rsidR="004C2631" w:rsidRDefault="004C2631" w:rsidP="008C0B64">
      <w:pPr>
        <w:pStyle w:val="libNormal"/>
        <w:rPr>
          <w:rtl/>
        </w:rPr>
      </w:pPr>
      <w:r>
        <w:rPr>
          <w:rtl/>
        </w:rPr>
        <w:t>أقول</w:t>
      </w:r>
      <w:r w:rsidR="00166FE4" w:rsidRPr="00166FE4">
        <w:rPr>
          <w:rStyle w:val="libNormalChar"/>
          <w:rtl/>
        </w:rPr>
        <w:t xml:space="preserve">: </w:t>
      </w:r>
      <w:r>
        <w:rPr>
          <w:rtl/>
        </w:rPr>
        <w:t>ويدلّ على وجوب التعلّم كل ما دلّ على وجوب الفاتحة وعدم إجزاء غيرها</w:t>
      </w:r>
      <w:r w:rsidR="009315D2">
        <w:rPr>
          <w:rtl/>
        </w:rPr>
        <w:t>،</w:t>
      </w:r>
      <w:r>
        <w:rPr>
          <w:rtl/>
        </w:rPr>
        <w:t xml:space="preserve"> وما دلّ على وجوب تعلّم الواجبات والأمر بتعلّم القرآن وغير ذلك</w:t>
      </w:r>
      <w:r w:rsidR="009315D2">
        <w:rPr>
          <w:rtl/>
        </w:rPr>
        <w:t>،</w:t>
      </w:r>
      <w:r>
        <w:rPr>
          <w:rtl/>
        </w:rPr>
        <w:t xml:space="preserve"> ويأتي أيضاً ما يدلّ عليه </w:t>
      </w:r>
      <w:r w:rsidRPr="004C2631">
        <w:rPr>
          <w:rStyle w:val="libFootnotenumChar"/>
          <w:rtl/>
        </w:rPr>
        <w:t>(1)</w:t>
      </w:r>
      <w:r>
        <w:rPr>
          <w:rtl/>
        </w:rPr>
        <w:t xml:space="preserve">. </w:t>
      </w:r>
    </w:p>
    <w:p w:rsidR="004C2631" w:rsidRDefault="00457B21" w:rsidP="00457B21">
      <w:pPr>
        <w:pStyle w:val="libLine"/>
        <w:rPr>
          <w:rtl/>
        </w:rPr>
      </w:pPr>
      <w:r>
        <w:rPr>
          <w:rtl/>
        </w:rPr>
        <w:t>____________________</w:t>
      </w:r>
    </w:p>
    <w:p w:rsidR="004C2631" w:rsidRDefault="004C2631" w:rsidP="00457B21">
      <w:pPr>
        <w:pStyle w:val="libFootnoteCenterBold"/>
        <w:rPr>
          <w:rtl/>
        </w:rPr>
      </w:pPr>
      <w:r>
        <w:rPr>
          <w:rtl/>
        </w:rPr>
        <w:t>الباب 3</w:t>
      </w:r>
    </w:p>
    <w:p w:rsidR="004C2631" w:rsidRDefault="004C2631" w:rsidP="00457B21">
      <w:pPr>
        <w:pStyle w:val="libFootnoteCenterBold"/>
        <w:rPr>
          <w:rtl/>
        </w:rPr>
      </w:pPr>
      <w:r>
        <w:rPr>
          <w:rtl/>
        </w:rPr>
        <w:t>فيه حديثان</w:t>
      </w:r>
    </w:p>
    <w:p w:rsidR="004C2631" w:rsidRPr="00DA60E7" w:rsidRDefault="004C2631" w:rsidP="00DA60E7">
      <w:pPr>
        <w:pStyle w:val="libFootnote0"/>
        <w:rPr>
          <w:rtl/>
        </w:rPr>
      </w:pPr>
      <w:r w:rsidRPr="00DA60E7">
        <w:rPr>
          <w:rtl/>
        </w:rPr>
        <w:t>1</w:t>
      </w:r>
      <w:r w:rsidR="008C0B64" w:rsidRPr="00DA60E7">
        <w:rPr>
          <w:rtl/>
        </w:rPr>
        <w:t xml:space="preserve"> - </w:t>
      </w:r>
      <w:r w:rsidRPr="00DA60E7">
        <w:rPr>
          <w:rtl/>
        </w:rPr>
        <w:t>التهذيب 2</w:t>
      </w:r>
      <w:r w:rsidR="00166FE4" w:rsidRPr="00DA60E7">
        <w:rPr>
          <w:rtl/>
        </w:rPr>
        <w:t xml:space="preserve">: </w:t>
      </w:r>
      <w:r w:rsidRPr="00DA60E7">
        <w:rPr>
          <w:rtl/>
        </w:rPr>
        <w:t>147</w:t>
      </w:r>
      <w:r w:rsidR="001C44EB" w:rsidRPr="00DA60E7">
        <w:rPr>
          <w:rtl/>
        </w:rPr>
        <w:t>/</w:t>
      </w:r>
      <w:r w:rsidRPr="00DA60E7">
        <w:rPr>
          <w:rtl/>
        </w:rPr>
        <w:t>575</w:t>
      </w:r>
      <w:r w:rsidR="009315D2" w:rsidRPr="00DA60E7">
        <w:rPr>
          <w:rtl/>
        </w:rPr>
        <w:t>،</w:t>
      </w:r>
      <w:r w:rsidRPr="00DA60E7">
        <w:rPr>
          <w:rtl/>
        </w:rPr>
        <w:t xml:space="preserve"> والاستبصار 1</w:t>
      </w:r>
      <w:r w:rsidR="00166FE4" w:rsidRPr="00DA60E7">
        <w:rPr>
          <w:rtl/>
        </w:rPr>
        <w:t xml:space="preserve">: </w:t>
      </w:r>
      <w:r w:rsidRPr="00DA60E7">
        <w:rPr>
          <w:rtl/>
        </w:rPr>
        <w:t>310</w:t>
      </w:r>
      <w:r w:rsidR="001C44EB" w:rsidRPr="00DA60E7">
        <w:rPr>
          <w:rtl/>
        </w:rPr>
        <w:t>/</w:t>
      </w:r>
      <w:r w:rsidRPr="00DA60E7">
        <w:rPr>
          <w:rtl/>
        </w:rPr>
        <w:t>1153</w:t>
      </w:r>
      <w:r w:rsidR="009315D2" w:rsidRPr="00DA60E7">
        <w:rPr>
          <w:rtl/>
        </w:rPr>
        <w:t>،</w:t>
      </w:r>
      <w:r w:rsidRPr="00DA60E7">
        <w:rPr>
          <w:rtl/>
        </w:rPr>
        <w:t xml:space="preserve"> أورد صدره في الحديث 3 من الباب 9 من أبواب الركوع. </w:t>
      </w:r>
    </w:p>
    <w:p w:rsidR="004C2631" w:rsidRPr="00DA60E7" w:rsidRDefault="004C2631" w:rsidP="00DA60E7">
      <w:pPr>
        <w:pStyle w:val="libFootnote0"/>
        <w:rPr>
          <w:rtl/>
        </w:rPr>
      </w:pPr>
      <w:r w:rsidRPr="00DA60E7">
        <w:rPr>
          <w:rtl/>
        </w:rPr>
        <w:t>2</w:t>
      </w:r>
      <w:r w:rsidR="008C0B64" w:rsidRPr="00DA60E7">
        <w:rPr>
          <w:rtl/>
        </w:rPr>
        <w:t xml:space="preserve"> - </w:t>
      </w:r>
      <w:r w:rsidRPr="00DA60E7">
        <w:rPr>
          <w:rtl/>
        </w:rPr>
        <w:t>الكافي 3</w:t>
      </w:r>
      <w:r w:rsidR="00166FE4" w:rsidRPr="00DA60E7">
        <w:rPr>
          <w:rtl/>
        </w:rPr>
        <w:t xml:space="preserve">: </w:t>
      </w:r>
      <w:r w:rsidRPr="00DA60E7">
        <w:rPr>
          <w:rtl/>
        </w:rPr>
        <w:t>455</w:t>
      </w:r>
      <w:r w:rsidR="001C44EB" w:rsidRPr="00DA60E7">
        <w:rPr>
          <w:rtl/>
        </w:rPr>
        <w:t>/</w:t>
      </w:r>
      <w:r w:rsidRPr="00DA60E7">
        <w:rPr>
          <w:rtl/>
        </w:rPr>
        <w:t>20</w:t>
      </w:r>
      <w:r w:rsidR="009315D2" w:rsidRPr="00DA60E7">
        <w:rPr>
          <w:rtl/>
        </w:rPr>
        <w:t>،</w:t>
      </w:r>
      <w:r w:rsidRPr="00DA60E7">
        <w:rPr>
          <w:rtl/>
        </w:rPr>
        <w:t xml:space="preserve"> أورده أيضاً في الحديث 9 من الباب 4 من أبواب الركوع. </w:t>
      </w:r>
    </w:p>
    <w:p w:rsidR="004C2631" w:rsidRPr="00DA60E7" w:rsidRDefault="004C2631" w:rsidP="00DA60E7">
      <w:pPr>
        <w:pStyle w:val="libFootnote0"/>
        <w:rPr>
          <w:rtl/>
        </w:rPr>
      </w:pPr>
      <w:r w:rsidRPr="00DA60E7">
        <w:rPr>
          <w:rtl/>
        </w:rPr>
        <w:t>(1) تقدم ما يدل على حكم المريض الذي لا يستطيع القراءة في الحديث 16 من الباب 1 من أبواب القيام</w:t>
      </w:r>
      <w:r w:rsidR="009315D2" w:rsidRPr="00DA60E7">
        <w:rPr>
          <w:rtl/>
        </w:rPr>
        <w:t>،</w:t>
      </w:r>
      <w:r w:rsidRPr="00DA60E7">
        <w:rPr>
          <w:rtl/>
        </w:rPr>
        <w:t xml:space="preserve"> ويأتي ما يدل على وجوب التعلم في الحديث 2 من الباب 67 هنا</w:t>
      </w:r>
      <w:r w:rsidR="009315D2" w:rsidRPr="00DA60E7">
        <w:rPr>
          <w:rtl/>
        </w:rPr>
        <w:t>،</w:t>
      </w:r>
      <w:r w:rsidRPr="00DA60E7">
        <w:rPr>
          <w:rtl/>
        </w:rPr>
        <w:t xml:space="preserve"> وفي الباب 1 من أبواب قراءة القرآن. </w:t>
      </w:r>
    </w:p>
    <w:p w:rsidR="008C0B64" w:rsidRDefault="008C0B64" w:rsidP="00CC1CFA">
      <w:pPr>
        <w:pStyle w:val="libNormal"/>
        <w:rPr>
          <w:rtl/>
        </w:rPr>
      </w:pPr>
      <w:r>
        <w:rPr>
          <w:rtl/>
        </w:rPr>
        <w:br w:type="page"/>
      </w:r>
    </w:p>
    <w:p w:rsidR="004C2631" w:rsidRDefault="004C2631" w:rsidP="004C2631">
      <w:pPr>
        <w:pStyle w:val="Heading2Center"/>
        <w:rPr>
          <w:rtl/>
        </w:rPr>
      </w:pPr>
      <w:bookmarkStart w:id="158" w:name="_Toc276960992"/>
      <w:bookmarkStart w:id="159" w:name="_Toc301695799"/>
      <w:bookmarkStart w:id="160" w:name="_Toc374950259"/>
      <w:bookmarkStart w:id="161" w:name="_Toc258082042"/>
      <w:bookmarkStart w:id="162" w:name="_Toc258082642"/>
      <w:r>
        <w:rPr>
          <w:rtl/>
        </w:rPr>
        <w:lastRenderedPageBreak/>
        <w:t>4</w:t>
      </w:r>
      <w:r w:rsidR="008C0B64">
        <w:rPr>
          <w:rtl/>
        </w:rPr>
        <w:t xml:space="preserve"> - </w:t>
      </w:r>
      <w:r>
        <w:rPr>
          <w:rtl/>
        </w:rPr>
        <w:t>باب وجوب قراءة سورة بعد الحمد للمختار في الأوّلتين</w:t>
      </w:r>
      <w:bookmarkEnd w:id="158"/>
      <w:bookmarkEnd w:id="159"/>
      <w:r w:rsidR="009315D2">
        <w:rPr>
          <w:rtl/>
        </w:rPr>
        <w:t xml:space="preserve"> </w:t>
      </w:r>
      <w:bookmarkStart w:id="163" w:name="_Toc276960993"/>
      <w:bookmarkStart w:id="164" w:name="_Toc301695800"/>
      <w:r w:rsidR="009315D2">
        <w:rPr>
          <w:rtl/>
        </w:rPr>
        <w:t>م</w:t>
      </w:r>
      <w:r>
        <w:rPr>
          <w:rtl/>
        </w:rPr>
        <w:t>ن الفريضة</w:t>
      </w:r>
      <w:r w:rsidR="009315D2">
        <w:rPr>
          <w:rtl/>
        </w:rPr>
        <w:t>،</w:t>
      </w:r>
      <w:r>
        <w:rPr>
          <w:rtl/>
        </w:rPr>
        <w:t xml:space="preserve"> وعدم جواز التبعيض فيها</w:t>
      </w:r>
      <w:r w:rsidR="009315D2">
        <w:rPr>
          <w:rtl/>
        </w:rPr>
        <w:t>،</w:t>
      </w:r>
      <w:r>
        <w:rPr>
          <w:rtl/>
        </w:rPr>
        <w:t xml:space="preserve"> وجوازه في</w:t>
      </w:r>
      <w:bookmarkEnd w:id="163"/>
      <w:bookmarkEnd w:id="164"/>
      <w:r w:rsidR="009315D2">
        <w:rPr>
          <w:rtl/>
        </w:rPr>
        <w:t xml:space="preserve"> </w:t>
      </w:r>
      <w:bookmarkStart w:id="165" w:name="_Toc276960994"/>
      <w:bookmarkStart w:id="166" w:name="_Toc301695801"/>
      <w:r w:rsidR="009315D2">
        <w:rPr>
          <w:rtl/>
        </w:rPr>
        <w:t>ا</w:t>
      </w:r>
      <w:r>
        <w:rPr>
          <w:rtl/>
        </w:rPr>
        <w:t>لنافلة</w:t>
      </w:r>
      <w:r w:rsidR="009315D2">
        <w:rPr>
          <w:rtl/>
        </w:rPr>
        <w:t>،</w:t>
      </w:r>
      <w:r>
        <w:rPr>
          <w:rtl/>
        </w:rPr>
        <w:t xml:space="preserve"> والتخيير إذا تعارض قراءة السورة والقيام على</w:t>
      </w:r>
      <w:bookmarkEnd w:id="165"/>
      <w:bookmarkEnd w:id="166"/>
      <w:r w:rsidR="009315D2">
        <w:rPr>
          <w:rtl/>
        </w:rPr>
        <w:t xml:space="preserve"> </w:t>
      </w:r>
      <w:bookmarkStart w:id="167" w:name="_Toc276960995"/>
      <w:bookmarkStart w:id="168" w:name="_Toc301695802"/>
      <w:r w:rsidR="009315D2">
        <w:rPr>
          <w:rtl/>
        </w:rPr>
        <w:t>ا</w:t>
      </w:r>
      <w:r>
        <w:rPr>
          <w:rtl/>
        </w:rPr>
        <w:t>لأرض.</w:t>
      </w:r>
      <w:bookmarkEnd w:id="160"/>
      <w:bookmarkEnd w:id="161"/>
      <w:bookmarkEnd w:id="162"/>
      <w:bookmarkEnd w:id="167"/>
      <w:bookmarkEnd w:id="168"/>
    </w:p>
    <w:p w:rsidR="004C2631" w:rsidRDefault="004C2631" w:rsidP="003D212A">
      <w:pPr>
        <w:pStyle w:val="libNormal"/>
        <w:rPr>
          <w:rtl/>
        </w:rPr>
      </w:pPr>
      <w:r w:rsidRPr="00EA1EC2">
        <w:rPr>
          <w:rStyle w:val="libNormalChar"/>
          <w:rtl/>
        </w:rPr>
        <w:t>[ 7294 ]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محمّد بن إسماعيل قال</w:t>
      </w:r>
      <w:r w:rsidR="00166FE4" w:rsidRPr="00166FE4">
        <w:rPr>
          <w:rStyle w:val="libNormalChar"/>
          <w:rtl/>
        </w:rPr>
        <w:t xml:space="preserve">: </w:t>
      </w:r>
      <w:r>
        <w:rPr>
          <w:rtl/>
        </w:rPr>
        <w:t>سألته قلت</w:t>
      </w:r>
      <w:r w:rsidR="00166FE4" w:rsidRPr="00166FE4">
        <w:rPr>
          <w:rStyle w:val="libNormalChar"/>
          <w:rtl/>
        </w:rPr>
        <w:t xml:space="preserve">: </w:t>
      </w:r>
      <w:r>
        <w:rPr>
          <w:rtl/>
        </w:rPr>
        <w:t xml:space="preserve">أكون في طريق مكّة فننزل للصلاة </w:t>
      </w:r>
      <w:r w:rsidRPr="004C2631">
        <w:rPr>
          <w:rStyle w:val="libFootnotenumChar"/>
          <w:rtl/>
        </w:rPr>
        <w:t>(1)</w:t>
      </w:r>
      <w:r>
        <w:rPr>
          <w:rtl/>
        </w:rPr>
        <w:t xml:space="preserve"> في مواضع فيها الاعراب</w:t>
      </w:r>
      <w:r w:rsidR="009315D2">
        <w:rPr>
          <w:rtl/>
        </w:rPr>
        <w:t>،</w:t>
      </w:r>
      <w:r>
        <w:rPr>
          <w:rtl/>
        </w:rPr>
        <w:t xml:space="preserve"> أنصلّي المكتوبة على الأرض فنقرأ اُمّ الكتاب وحدها</w:t>
      </w:r>
      <w:r w:rsidR="009315D2">
        <w:rPr>
          <w:rtl/>
        </w:rPr>
        <w:t>،</w:t>
      </w:r>
      <w:r>
        <w:rPr>
          <w:rtl/>
        </w:rPr>
        <w:t xml:space="preserve"> أم يصلّى </w:t>
      </w:r>
      <w:r w:rsidRPr="004C2631">
        <w:rPr>
          <w:rStyle w:val="libFootnotenumChar"/>
          <w:rtl/>
        </w:rPr>
        <w:t>(2)</w:t>
      </w:r>
      <w:r>
        <w:rPr>
          <w:rtl/>
        </w:rPr>
        <w:t xml:space="preserve"> على الراحلة فيقرأ </w:t>
      </w:r>
      <w:r w:rsidRPr="004C2631">
        <w:rPr>
          <w:rStyle w:val="libFootnotenumChar"/>
          <w:rtl/>
        </w:rPr>
        <w:t>(3)</w:t>
      </w:r>
      <w:r>
        <w:rPr>
          <w:rtl/>
        </w:rPr>
        <w:t xml:space="preserve"> فاتحة الكتاب والسورة؟ قال</w:t>
      </w:r>
      <w:r w:rsidR="00166FE4" w:rsidRPr="00166FE4">
        <w:rPr>
          <w:rStyle w:val="libNormalChar"/>
          <w:rtl/>
        </w:rPr>
        <w:t xml:space="preserve">: </w:t>
      </w:r>
      <w:r>
        <w:rPr>
          <w:rtl/>
        </w:rPr>
        <w:t>إذا خفت فصلّ على الراحلة المكتوبة وغيرها</w:t>
      </w:r>
      <w:r w:rsidR="009315D2">
        <w:rPr>
          <w:rtl/>
        </w:rPr>
        <w:t>،</w:t>
      </w:r>
      <w:r>
        <w:rPr>
          <w:rtl/>
        </w:rPr>
        <w:t xml:space="preserve"> وإذا قرأت الحمد وسورة أحبّ إلي</w:t>
      </w:r>
      <w:r w:rsidR="009315D2">
        <w:rPr>
          <w:rtl/>
        </w:rPr>
        <w:t>،</w:t>
      </w:r>
      <w:r>
        <w:rPr>
          <w:rtl/>
        </w:rPr>
        <w:t xml:space="preserve"> ولا أرى بالذي فعلت بأساً. </w:t>
      </w:r>
    </w:p>
    <w:p w:rsidR="004C2631" w:rsidRDefault="004C2631" w:rsidP="008C0B64">
      <w:pPr>
        <w:pStyle w:val="libNormal"/>
        <w:rPr>
          <w:rtl/>
        </w:rPr>
      </w:pPr>
      <w:r>
        <w:rPr>
          <w:rtl/>
        </w:rPr>
        <w:t>أقول</w:t>
      </w:r>
      <w:r w:rsidR="00166FE4" w:rsidRPr="00166FE4">
        <w:rPr>
          <w:rStyle w:val="libNormalChar"/>
          <w:rtl/>
        </w:rPr>
        <w:t xml:space="preserve">: </w:t>
      </w:r>
      <w:r>
        <w:rPr>
          <w:rtl/>
        </w:rPr>
        <w:t>لولا وجوب السورة لما جاز لأجله ترك الواجب من القيام وغيره</w:t>
      </w:r>
      <w:r w:rsidR="009315D2">
        <w:rPr>
          <w:rtl/>
        </w:rPr>
        <w:t>،</w:t>
      </w:r>
      <w:r>
        <w:rPr>
          <w:rtl/>
        </w:rPr>
        <w:t xml:space="preserve"> ووجه التخييركون كلّ صورة مشتملة على ترك واجب</w:t>
      </w:r>
      <w:r w:rsidR="009315D2">
        <w:rPr>
          <w:rtl/>
        </w:rPr>
        <w:t>،</w:t>
      </w:r>
      <w:r>
        <w:rPr>
          <w:rtl/>
        </w:rPr>
        <w:t xml:space="preserve"> ذكره بعض المحققين </w:t>
      </w:r>
      <w:r w:rsidRPr="004C2631">
        <w:rPr>
          <w:rStyle w:val="libFootnotenumChar"/>
          <w:rtl/>
        </w:rPr>
        <w:t>(4)</w:t>
      </w:r>
      <w:r>
        <w:rPr>
          <w:rtl/>
        </w:rPr>
        <w:t xml:space="preserve">. </w:t>
      </w:r>
    </w:p>
    <w:p w:rsidR="004C2631" w:rsidRDefault="004C2631" w:rsidP="00457B21">
      <w:pPr>
        <w:pStyle w:val="libNormal"/>
        <w:rPr>
          <w:rtl/>
        </w:rPr>
      </w:pPr>
      <w:r w:rsidRPr="00EA1EC2">
        <w:rPr>
          <w:rStyle w:val="libNormalChar"/>
          <w:rtl/>
        </w:rPr>
        <w:t>[ 7295 ]</w:t>
      </w:r>
      <w:r>
        <w:rPr>
          <w:rtl/>
        </w:rPr>
        <w:t xml:space="preserve"> 2</w:t>
      </w:r>
      <w:r w:rsidR="008C0B64">
        <w:rPr>
          <w:rtl/>
        </w:rPr>
        <w:t xml:space="preserve"> - </w:t>
      </w:r>
      <w:r>
        <w:rPr>
          <w:rtl/>
        </w:rPr>
        <w:t>وعن أحمد بن إدريس</w:t>
      </w:r>
      <w:r w:rsidR="009315D2">
        <w:rPr>
          <w:rtl/>
        </w:rPr>
        <w:t>،</w:t>
      </w:r>
      <w:r>
        <w:rPr>
          <w:rtl/>
        </w:rPr>
        <w:t xml:space="preserve"> عن</w:t>
      </w:r>
      <w:r w:rsidR="00CC1CFA" w:rsidRPr="00CC1CFA">
        <w:rPr>
          <w:rStyle w:val="libNormalChar"/>
          <w:rtl/>
        </w:rPr>
        <w:t xml:space="preserve"> ( </w:t>
      </w:r>
      <w:r>
        <w:rPr>
          <w:rtl/>
        </w:rPr>
        <w:t>أحمد بن محمّد بن يحيى</w:t>
      </w:r>
      <w:r w:rsidR="00CC1CFA" w:rsidRPr="00CC1CFA">
        <w:rPr>
          <w:rStyle w:val="libNormalChar"/>
          <w:rtl/>
        </w:rPr>
        <w:t xml:space="preserve"> ) </w:t>
      </w:r>
      <w:r w:rsidRPr="004C2631">
        <w:rPr>
          <w:rStyle w:val="libFootnotenumChar"/>
          <w:rtl/>
        </w:rPr>
        <w:t>(</w:t>
      </w:r>
      <w:r w:rsidR="00457B21">
        <w:rPr>
          <w:rStyle w:val="libFootnotenumChar"/>
          <w:rFonts w:hint="cs"/>
          <w:rtl/>
        </w:rPr>
        <w:t>5</w:t>
      </w:r>
      <w:r w:rsidRPr="004C2631">
        <w:rPr>
          <w:rStyle w:val="libFootnotenumChar"/>
          <w:rtl/>
        </w:rPr>
        <w:t>)</w:t>
      </w:r>
      <w:r w:rsidR="009315D2">
        <w:rPr>
          <w:rtl/>
        </w:rPr>
        <w:t>،</w:t>
      </w:r>
      <w:r>
        <w:rPr>
          <w:rtl/>
        </w:rPr>
        <w:t xml:space="preserve"> </w:t>
      </w:r>
    </w:p>
    <w:p w:rsidR="004C2631" w:rsidRDefault="00457B21" w:rsidP="00457B21">
      <w:pPr>
        <w:pStyle w:val="libLine"/>
        <w:rPr>
          <w:rtl/>
        </w:rPr>
      </w:pPr>
      <w:r>
        <w:rPr>
          <w:rtl/>
        </w:rPr>
        <w:t>____________________</w:t>
      </w:r>
    </w:p>
    <w:p w:rsidR="004C2631" w:rsidRDefault="004C2631" w:rsidP="00457B21">
      <w:pPr>
        <w:pStyle w:val="libFootnoteCenterBold"/>
        <w:rPr>
          <w:rtl/>
        </w:rPr>
      </w:pPr>
      <w:r>
        <w:rPr>
          <w:rtl/>
        </w:rPr>
        <w:t>الباب 4</w:t>
      </w:r>
    </w:p>
    <w:p w:rsidR="004C2631" w:rsidRDefault="004C2631" w:rsidP="00457B21">
      <w:pPr>
        <w:pStyle w:val="libFootnoteCenterBold"/>
        <w:rPr>
          <w:rtl/>
        </w:rPr>
      </w:pPr>
      <w:r>
        <w:rPr>
          <w:rtl/>
        </w:rPr>
        <w:t>فيه 7 أحاديث</w:t>
      </w:r>
    </w:p>
    <w:p w:rsidR="004C2631" w:rsidRPr="00DA60E7" w:rsidRDefault="004C2631" w:rsidP="00DA60E7">
      <w:pPr>
        <w:pStyle w:val="libFootnote0"/>
        <w:rPr>
          <w:rtl/>
        </w:rPr>
      </w:pPr>
      <w:r w:rsidRPr="00DA60E7">
        <w:rPr>
          <w:rtl/>
        </w:rPr>
        <w:t>1</w:t>
      </w:r>
      <w:r w:rsidR="008C0B64" w:rsidRPr="00DA60E7">
        <w:rPr>
          <w:rtl/>
        </w:rPr>
        <w:t xml:space="preserve"> - </w:t>
      </w:r>
      <w:r w:rsidRPr="00DA60E7">
        <w:rPr>
          <w:rtl/>
        </w:rPr>
        <w:t>الكافي 3</w:t>
      </w:r>
      <w:r w:rsidR="00166FE4" w:rsidRPr="00DA60E7">
        <w:rPr>
          <w:rtl/>
        </w:rPr>
        <w:t xml:space="preserve">: </w:t>
      </w:r>
      <w:r w:rsidRPr="00DA60E7">
        <w:rPr>
          <w:rtl/>
        </w:rPr>
        <w:t>457</w:t>
      </w:r>
      <w:r w:rsidR="001C44EB" w:rsidRPr="00DA60E7">
        <w:rPr>
          <w:rtl/>
        </w:rPr>
        <w:t>/</w:t>
      </w:r>
      <w:r w:rsidRPr="00DA60E7">
        <w:rPr>
          <w:rtl/>
        </w:rPr>
        <w:t>5</w:t>
      </w:r>
      <w:r w:rsidR="009315D2" w:rsidRPr="00DA60E7">
        <w:rPr>
          <w:rtl/>
        </w:rPr>
        <w:t>،</w:t>
      </w:r>
      <w:r w:rsidRPr="00DA60E7">
        <w:rPr>
          <w:rtl/>
        </w:rPr>
        <w:t xml:space="preserve"> وأورده في الحديث 1 من الباب 6 من أبواب صلاة الخوف. </w:t>
      </w:r>
    </w:p>
    <w:p w:rsidR="004C2631" w:rsidRPr="00DA60E7" w:rsidRDefault="004C2631" w:rsidP="00DA60E7">
      <w:pPr>
        <w:pStyle w:val="libFootnote0"/>
        <w:rPr>
          <w:rtl/>
        </w:rPr>
      </w:pPr>
      <w:r w:rsidRPr="00DA60E7">
        <w:rPr>
          <w:rtl/>
        </w:rPr>
        <w:t>(1) في التهذيب</w:t>
      </w:r>
      <w:r w:rsidR="00166FE4" w:rsidRPr="00DA60E7">
        <w:rPr>
          <w:rtl/>
        </w:rPr>
        <w:t xml:space="preserve">: </w:t>
      </w:r>
      <w:r w:rsidRPr="00DA60E7">
        <w:rPr>
          <w:rtl/>
        </w:rPr>
        <w:t>فنترك الصلاة</w:t>
      </w:r>
      <w:r w:rsidR="009315D2" w:rsidRPr="00DA60E7">
        <w:rPr>
          <w:rtl/>
        </w:rPr>
        <w:t>،</w:t>
      </w:r>
      <w:r w:rsidR="00CC1CFA" w:rsidRPr="00DA60E7">
        <w:rPr>
          <w:rtl/>
        </w:rPr>
        <w:t xml:space="preserve"> ( </w:t>
      </w:r>
      <w:r w:rsidRPr="00DA60E7">
        <w:rPr>
          <w:rtl/>
        </w:rPr>
        <w:t xml:space="preserve">هامش المخطوط ). </w:t>
      </w:r>
    </w:p>
    <w:p w:rsidR="004C2631" w:rsidRPr="00DA60E7" w:rsidRDefault="004C2631" w:rsidP="00DA60E7">
      <w:pPr>
        <w:pStyle w:val="libFootnote0"/>
        <w:rPr>
          <w:rtl/>
        </w:rPr>
      </w:pPr>
      <w:r w:rsidRPr="00DA60E7">
        <w:rPr>
          <w:rtl/>
        </w:rPr>
        <w:t>(2) في المصدر</w:t>
      </w:r>
      <w:r w:rsidR="00166FE4" w:rsidRPr="00DA60E7">
        <w:rPr>
          <w:rtl/>
        </w:rPr>
        <w:t xml:space="preserve">: </w:t>
      </w:r>
      <w:r w:rsidRPr="00DA60E7">
        <w:rPr>
          <w:rtl/>
        </w:rPr>
        <w:t xml:space="preserve">نصلّي. </w:t>
      </w:r>
    </w:p>
    <w:p w:rsidR="004C2631" w:rsidRPr="00DA60E7" w:rsidRDefault="004C2631" w:rsidP="00DA60E7">
      <w:pPr>
        <w:pStyle w:val="libFootnote0"/>
        <w:rPr>
          <w:rtl/>
        </w:rPr>
      </w:pPr>
      <w:r w:rsidRPr="00DA60E7">
        <w:rPr>
          <w:rtl/>
        </w:rPr>
        <w:t>(3) في المصدر</w:t>
      </w:r>
      <w:r w:rsidR="00166FE4" w:rsidRPr="00DA60E7">
        <w:rPr>
          <w:rtl/>
        </w:rPr>
        <w:t xml:space="preserve">: </w:t>
      </w:r>
      <w:r w:rsidRPr="00DA60E7">
        <w:rPr>
          <w:rtl/>
        </w:rPr>
        <w:t>فنقرأ.</w:t>
      </w:r>
    </w:p>
    <w:p w:rsidR="004C2631" w:rsidRPr="00DA60E7" w:rsidRDefault="004C2631" w:rsidP="00DA60E7">
      <w:pPr>
        <w:pStyle w:val="libFootnote0"/>
        <w:rPr>
          <w:rtl/>
        </w:rPr>
      </w:pPr>
      <w:r w:rsidRPr="00DA60E7">
        <w:rPr>
          <w:rtl/>
        </w:rPr>
        <w:t>(4) بعد التتبع عثرنا على هذا القول في رياض المسائل 1</w:t>
      </w:r>
      <w:r w:rsidR="00166FE4" w:rsidRPr="00DA60E7">
        <w:rPr>
          <w:rtl/>
        </w:rPr>
        <w:t xml:space="preserve">: </w:t>
      </w:r>
      <w:r w:rsidRPr="00DA60E7">
        <w:rPr>
          <w:rtl/>
        </w:rPr>
        <w:t>159 علماً بأنه متأخر عن صاحب الوسائل ونقلت في مستمسك العروة الوثقى 6</w:t>
      </w:r>
      <w:r w:rsidR="00166FE4" w:rsidRPr="00DA60E7">
        <w:rPr>
          <w:rtl/>
        </w:rPr>
        <w:t xml:space="preserve">: </w:t>
      </w:r>
      <w:r w:rsidRPr="00DA60E7">
        <w:rPr>
          <w:rtl/>
        </w:rPr>
        <w:t xml:space="preserve">150 عن صاحب الوسائل. </w:t>
      </w:r>
    </w:p>
    <w:p w:rsidR="004C2631" w:rsidRPr="00DA60E7" w:rsidRDefault="004C2631" w:rsidP="00DA60E7">
      <w:pPr>
        <w:pStyle w:val="libFootnote0"/>
        <w:rPr>
          <w:rtl/>
        </w:rPr>
      </w:pPr>
      <w:r w:rsidRPr="00DA60E7">
        <w:rPr>
          <w:rtl/>
        </w:rPr>
        <w:t>2</w:t>
      </w:r>
      <w:r w:rsidR="008C0B64" w:rsidRPr="00DA60E7">
        <w:rPr>
          <w:rtl/>
        </w:rPr>
        <w:t xml:space="preserve"> - </w:t>
      </w:r>
      <w:r w:rsidRPr="00DA60E7">
        <w:rPr>
          <w:rtl/>
        </w:rPr>
        <w:t>الكافي 3</w:t>
      </w:r>
      <w:r w:rsidR="00166FE4" w:rsidRPr="00DA60E7">
        <w:rPr>
          <w:rtl/>
        </w:rPr>
        <w:t xml:space="preserve">: </w:t>
      </w:r>
      <w:r w:rsidRPr="00DA60E7">
        <w:rPr>
          <w:rtl/>
        </w:rPr>
        <w:t>314</w:t>
      </w:r>
      <w:r w:rsidR="001C44EB" w:rsidRPr="00DA60E7">
        <w:rPr>
          <w:rtl/>
        </w:rPr>
        <w:t>/</w:t>
      </w:r>
      <w:r w:rsidRPr="00DA60E7">
        <w:rPr>
          <w:rtl/>
        </w:rPr>
        <w:t xml:space="preserve">12. </w:t>
      </w:r>
    </w:p>
    <w:p w:rsidR="004C2631" w:rsidRPr="00DA60E7" w:rsidRDefault="004C2631" w:rsidP="00DA60E7">
      <w:pPr>
        <w:pStyle w:val="libFootnote0"/>
        <w:rPr>
          <w:rtl/>
        </w:rPr>
      </w:pPr>
      <w:r w:rsidRPr="00DA60E7">
        <w:rPr>
          <w:rtl/>
        </w:rPr>
        <w:t>(</w:t>
      </w:r>
      <w:r w:rsidR="00457B21" w:rsidRPr="00DA60E7">
        <w:rPr>
          <w:rFonts w:hint="cs"/>
          <w:rtl/>
        </w:rPr>
        <w:t>5</w:t>
      </w:r>
      <w:r w:rsidRPr="00DA60E7">
        <w:rPr>
          <w:rtl/>
        </w:rPr>
        <w:t>) في المصدر</w:t>
      </w:r>
      <w:r w:rsidR="00166FE4" w:rsidRPr="00DA60E7">
        <w:rPr>
          <w:rtl/>
        </w:rPr>
        <w:t xml:space="preserve">: </w:t>
      </w:r>
      <w:r w:rsidRPr="00DA60E7">
        <w:rPr>
          <w:rtl/>
        </w:rPr>
        <w:t xml:space="preserve">« محمد بن أحمد ». </w:t>
      </w:r>
    </w:p>
    <w:p w:rsidR="008C0B64" w:rsidRDefault="008C0B64" w:rsidP="00CC1CFA">
      <w:pPr>
        <w:pStyle w:val="libNormal"/>
        <w:rPr>
          <w:rtl/>
        </w:rPr>
      </w:pPr>
      <w:r>
        <w:rPr>
          <w:rtl/>
        </w:rPr>
        <w:br w:type="page"/>
      </w:r>
    </w:p>
    <w:p w:rsidR="004C2631" w:rsidRDefault="004C2631" w:rsidP="00457B21">
      <w:pPr>
        <w:pStyle w:val="libNormal0"/>
        <w:rPr>
          <w:rtl/>
        </w:rPr>
      </w:pPr>
      <w:r>
        <w:rPr>
          <w:rtl/>
        </w:rPr>
        <w:lastRenderedPageBreak/>
        <w:t>عن محمّد بن عبد الحميد</w:t>
      </w:r>
      <w:r w:rsidR="009315D2">
        <w:rPr>
          <w:rtl/>
        </w:rPr>
        <w:t>،</w:t>
      </w:r>
      <w:r>
        <w:rPr>
          <w:rtl/>
        </w:rPr>
        <w:t xml:space="preserve"> عن سيف بن عميرة</w:t>
      </w:r>
      <w:r w:rsidR="009315D2">
        <w:rPr>
          <w:rtl/>
        </w:rPr>
        <w:t>،</w:t>
      </w:r>
      <w:r>
        <w:rPr>
          <w:rtl/>
        </w:rPr>
        <w:t xml:space="preserve"> عن منصور بن حازم قال</w:t>
      </w:r>
      <w:r w:rsidR="00166FE4" w:rsidRPr="00166FE4">
        <w:rPr>
          <w:rStyle w:val="libNormalChar"/>
          <w:rtl/>
        </w:rPr>
        <w:t xml:space="preserve">: </w:t>
      </w:r>
      <w:r>
        <w:rPr>
          <w:rtl/>
        </w:rPr>
        <w:t>قال أبوعبد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w:t>
      </w:r>
      <w:r w:rsidR="00457B21">
        <w:rPr>
          <w:rStyle w:val="libNormalChar"/>
          <w:rFonts w:hint="cs"/>
          <w:rtl/>
        </w:rPr>
        <w:t xml:space="preserve"> </w:t>
      </w:r>
      <w:r w:rsidR="00166FE4" w:rsidRPr="00166FE4">
        <w:rPr>
          <w:rStyle w:val="libNormalChar"/>
          <w:rFonts w:hint="cs"/>
          <w:rtl/>
        </w:rPr>
        <w:t xml:space="preserve">: </w:t>
      </w:r>
      <w:r>
        <w:rPr>
          <w:rtl/>
        </w:rPr>
        <w:t xml:space="preserve">لا تقرأ في المكتوبة بأقلّ من سورة ولا بأكثر. </w:t>
      </w:r>
    </w:p>
    <w:p w:rsidR="004C2631" w:rsidRDefault="004C2631" w:rsidP="00457B21">
      <w:pPr>
        <w:pStyle w:val="libNormal"/>
        <w:rPr>
          <w:rtl/>
        </w:rPr>
      </w:pPr>
      <w:r>
        <w:rPr>
          <w:rtl/>
        </w:rPr>
        <w:t>محمّد بن الحسن باسناده عن محمّد بن يعقوب</w:t>
      </w:r>
      <w:r w:rsidR="009315D2">
        <w:rPr>
          <w:rtl/>
        </w:rPr>
        <w:t>،</w:t>
      </w:r>
      <w:r>
        <w:rPr>
          <w:rtl/>
        </w:rPr>
        <w:t xml:space="preserve"> مثله </w:t>
      </w:r>
      <w:r w:rsidRPr="004C2631">
        <w:rPr>
          <w:rStyle w:val="libFootnotenumChar"/>
          <w:rtl/>
        </w:rPr>
        <w:t>(</w:t>
      </w:r>
      <w:r w:rsidR="00457B21">
        <w:rPr>
          <w:rStyle w:val="libFootnotenumChar"/>
          <w:rFonts w:hint="cs"/>
          <w:rtl/>
        </w:rPr>
        <w:t>1</w:t>
      </w:r>
      <w:r w:rsidRPr="004C2631">
        <w:rPr>
          <w:rStyle w:val="libFootnotenumChar"/>
          <w:rtl/>
        </w:rPr>
        <w:t>)</w:t>
      </w:r>
      <w:r>
        <w:rPr>
          <w:rtl/>
        </w:rPr>
        <w:t xml:space="preserve">. </w:t>
      </w:r>
    </w:p>
    <w:p w:rsidR="004C2631" w:rsidRDefault="004C2631" w:rsidP="00457B21">
      <w:pPr>
        <w:pStyle w:val="libNormal"/>
        <w:rPr>
          <w:rtl/>
        </w:rPr>
      </w:pPr>
      <w:r w:rsidRPr="00EA1EC2">
        <w:rPr>
          <w:rStyle w:val="libNormalChar"/>
          <w:rtl/>
        </w:rPr>
        <w:t>[ 7269 ]</w:t>
      </w:r>
      <w:r>
        <w:rPr>
          <w:rtl/>
        </w:rPr>
        <w:t xml:space="preserve"> 3</w:t>
      </w:r>
      <w:r w:rsidR="008C0B64">
        <w:rPr>
          <w:rtl/>
        </w:rPr>
        <w:t xml:space="preserve"> - </w:t>
      </w:r>
      <w:r>
        <w:rPr>
          <w:rtl/>
        </w:rPr>
        <w:t>وباسناده عن الحسين</w:t>
      </w:r>
      <w:r w:rsidR="009315D2">
        <w:rPr>
          <w:rtl/>
        </w:rPr>
        <w:t>،</w:t>
      </w:r>
      <w:r>
        <w:rPr>
          <w:rtl/>
        </w:rPr>
        <w:t xml:space="preserve"> عن صفوان</w:t>
      </w:r>
      <w:r w:rsidR="009315D2">
        <w:rPr>
          <w:rtl/>
        </w:rPr>
        <w:t>،</w:t>
      </w:r>
      <w:r>
        <w:rPr>
          <w:rtl/>
        </w:rPr>
        <w:t xml:space="preserve"> عن العلاء</w:t>
      </w:r>
      <w:r w:rsidR="009315D2">
        <w:rPr>
          <w:rtl/>
        </w:rPr>
        <w:t>،</w:t>
      </w:r>
      <w:r>
        <w:rPr>
          <w:rtl/>
        </w:rPr>
        <w:t xml:space="preserve"> عن محمّد</w:t>
      </w:r>
      <w:r w:rsidR="009315D2">
        <w:rPr>
          <w:rtl/>
        </w:rPr>
        <w:t>،</w:t>
      </w:r>
      <w:r>
        <w:rPr>
          <w:rtl/>
        </w:rPr>
        <w:t xml:space="preserve"> عن أحدهما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يقرأ السورتين في الركعة؟ فقال</w:t>
      </w:r>
      <w:r w:rsidR="00166FE4" w:rsidRPr="00166FE4">
        <w:rPr>
          <w:rStyle w:val="libNormalChar"/>
          <w:rtl/>
        </w:rPr>
        <w:t xml:space="preserve">: </w:t>
      </w:r>
      <w:r w:rsidR="00CC1CFA" w:rsidRPr="00CC1CFA">
        <w:rPr>
          <w:rStyle w:val="libNormalChar"/>
          <w:rtl/>
        </w:rPr>
        <w:t xml:space="preserve">( </w:t>
      </w:r>
      <w:r>
        <w:rPr>
          <w:rtl/>
        </w:rPr>
        <w:t>لا</w:t>
      </w:r>
      <w:r w:rsidR="009315D2">
        <w:rPr>
          <w:rtl/>
        </w:rPr>
        <w:t>،</w:t>
      </w:r>
      <w:r>
        <w:rPr>
          <w:rtl/>
        </w:rPr>
        <w:t xml:space="preserve"> لكلّ ركعة سورة</w:t>
      </w:r>
      <w:r w:rsidR="00CC1CFA" w:rsidRPr="00CC1CFA">
        <w:rPr>
          <w:rStyle w:val="libNormalChar"/>
          <w:rtl/>
        </w:rPr>
        <w:t xml:space="preserve"> ) </w:t>
      </w:r>
      <w:r w:rsidRPr="004C2631">
        <w:rPr>
          <w:rStyle w:val="libFootnotenumChar"/>
          <w:rtl/>
        </w:rPr>
        <w:t>(</w:t>
      </w:r>
      <w:r w:rsidR="00457B21">
        <w:rPr>
          <w:rStyle w:val="libFootnotenumChar"/>
          <w:rFonts w:hint="cs"/>
          <w:rtl/>
        </w:rPr>
        <w:t>2</w:t>
      </w:r>
      <w:r w:rsidRPr="004C2631">
        <w:rPr>
          <w:rStyle w:val="libFootnotenumChar"/>
          <w:rtl/>
        </w:rPr>
        <w:t>)</w:t>
      </w:r>
      <w:r>
        <w:rPr>
          <w:rtl/>
        </w:rPr>
        <w:t xml:space="preserve">. </w:t>
      </w:r>
    </w:p>
    <w:p w:rsidR="004C2631" w:rsidRDefault="004C2631" w:rsidP="00457B21">
      <w:pPr>
        <w:pStyle w:val="libNormal"/>
        <w:rPr>
          <w:rtl/>
        </w:rPr>
      </w:pPr>
      <w:r w:rsidRPr="00EA1EC2">
        <w:rPr>
          <w:rStyle w:val="libNormalChar"/>
          <w:rtl/>
        </w:rPr>
        <w:t>[ 7297 ]</w:t>
      </w:r>
      <w:r>
        <w:rPr>
          <w:rtl/>
        </w:rPr>
        <w:t xml:space="preserve"> 4</w:t>
      </w:r>
      <w:r w:rsidR="008C0B64">
        <w:rPr>
          <w:rtl/>
        </w:rPr>
        <w:t xml:space="preserve"> - </w:t>
      </w:r>
      <w:r>
        <w:rPr>
          <w:rtl/>
        </w:rPr>
        <w:t>وبإسناده عن أحمد بن محمّد</w:t>
      </w:r>
      <w:r w:rsidR="009315D2">
        <w:rPr>
          <w:rtl/>
        </w:rPr>
        <w:t>،</w:t>
      </w:r>
      <w:r>
        <w:rPr>
          <w:rtl/>
        </w:rPr>
        <w:t xml:space="preserve"> عن الحسن بن علي بن يقطين</w:t>
      </w:r>
      <w:r w:rsidR="009315D2">
        <w:rPr>
          <w:rtl/>
        </w:rPr>
        <w:t>،</w:t>
      </w:r>
      <w:r>
        <w:rPr>
          <w:rtl/>
        </w:rPr>
        <w:t xml:space="preserve"> عن أخيه الحسين</w:t>
      </w:r>
      <w:r w:rsidR="009315D2">
        <w:rPr>
          <w:rtl/>
        </w:rPr>
        <w:t>،</w:t>
      </w:r>
      <w:r>
        <w:rPr>
          <w:rtl/>
        </w:rPr>
        <w:t xml:space="preserve"> عن علي بن يقطين</w:t>
      </w:r>
      <w:r w:rsidR="008C0B64">
        <w:rPr>
          <w:rtl/>
        </w:rPr>
        <w:t xml:space="preserve"> - </w:t>
      </w:r>
      <w:r>
        <w:rPr>
          <w:rtl/>
        </w:rPr>
        <w:t>في حديث</w:t>
      </w:r>
      <w:r w:rsidR="008C0B64">
        <w:rPr>
          <w:rtl/>
        </w:rPr>
        <w:t xml:space="preserve"> - </w:t>
      </w:r>
      <w:r>
        <w:rPr>
          <w:rtl/>
        </w:rPr>
        <w:t>قال</w:t>
      </w:r>
      <w:r w:rsidR="00166FE4" w:rsidRPr="00166FE4">
        <w:rPr>
          <w:rStyle w:val="libNormalChar"/>
          <w:rtl/>
        </w:rPr>
        <w:t xml:space="preserve">: </w:t>
      </w:r>
      <w:r>
        <w:rPr>
          <w:rtl/>
        </w:rPr>
        <w:t>سألت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تبعيض السورة؟ قال</w:t>
      </w:r>
      <w:r w:rsidR="00166FE4" w:rsidRPr="00166FE4">
        <w:rPr>
          <w:rStyle w:val="libNormalChar"/>
          <w:rtl/>
        </w:rPr>
        <w:t xml:space="preserve">: </w:t>
      </w:r>
      <w:r>
        <w:rPr>
          <w:rtl/>
        </w:rPr>
        <w:t xml:space="preserve">أكره [ ذلك ] </w:t>
      </w:r>
      <w:r w:rsidRPr="004C2631">
        <w:rPr>
          <w:rStyle w:val="libFootnotenumChar"/>
          <w:rtl/>
        </w:rPr>
        <w:t>(</w:t>
      </w:r>
      <w:r w:rsidR="00457B21">
        <w:rPr>
          <w:rStyle w:val="libFootnotenumChar"/>
          <w:rFonts w:hint="cs"/>
          <w:rtl/>
        </w:rPr>
        <w:t>3</w:t>
      </w:r>
      <w:r w:rsidRPr="004C2631">
        <w:rPr>
          <w:rStyle w:val="libFootnotenumChar"/>
          <w:rtl/>
        </w:rPr>
        <w:t>)</w:t>
      </w:r>
      <w:r>
        <w:rPr>
          <w:rtl/>
        </w:rPr>
        <w:t xml:space="preserve"> ولا بأس به في النافلة. </w:t>
      </w:r>
    </w:p>
    <w:p w:rsidR="004C2631" w:rsidRDefault="004C2631" w:rsidP="00457B21">
      <w:pPr>
        <w:pStyle w:val="libNormal"/>
        <w:rPr>
          <w:rtl/>
        </w:rPr>
      </w:pPr>
      <w:r>
        <w:rPr>
          <w:rtl/>
        </w:rPr>
        <w:t>أقول</w:t>
      </w:r>
      <w:r w:rsidR="00166FE4" w:rsidRPr="00166FE4">
        <w:rPr>
          <w:rStyle w:val="libNormalChar"/>
          <w:rtl/>
        </w:rPr>
        <w:t xml:space="preserve">: </w:t>
      </w:r>
      <w:r>
        <w:rPr>
          <w:rtl/>
        </w:rPr>
        <w:t>هذا محمول على التحريم لأنه أعمّ منه فلا بدّ من حمله عليه</w:t>
      </w:r>
      <w:r w:rsidR="009315D2">
        <w:rPr>
          <w:rtl/>
        </w:rPr>
        <w:t>،</w:t>
      </w:r>
      <w:r>
        <w:rPr>
          <w:rtl/>
        </w:rPr>
        <w:t xml:space="preserve"> أو على التقيّة لما مضى </w:t>
      </w:r>
      <w:r w:rsidRPr="004C2631">
        <w:rPr>
          <w:rStyle w:val="libFootnotenumChar"/>
          <w:rtl/>
        </w:rPr>
        <w:t>(</w:t>
      </w:r>
      <w:r w:rsidR="00457B21">
        <w:rPr>
          <w:rStyle w:val="libFootnotenumChar"/>
          <w:rFonts w:hint="cs"/>
          <w:rtl/>
        </w:rPr>
        <w:t>4</w:t>
      </w:r>
      <w:r w:rsidRPr="004C2631">
        <w:rPr>
          <w:rStyle w:val="libFootnotenumChar"/>
          <w:rtl/>
        </w:rPr>
        <w:t>)</w:t>
      </w:r>
      <w:r w:rsidR="009315D2">
        <w:rPr>
          <w:rtl/>
        </w:rPr>
        <w:t>،</w:t>
      </w:r>
      <w:r>
        <w:rPr>
          <w:rtl/>
        </w:rPr>
        <w:t xml:space="preserve"> ويأتي </w:t>
      </w:r>
      <w:r w:rsidRPr="004C2631">
        <w:rPr>
          <w:rStyle w:val="libFootnotenumChar"/>
          <w:rtl/>
        </w:rPr>
        <w:t>(</w:t>
      </w:r>
      <w:r w:rsidR="00457B21">
        <w:rPr>
          <w:rStyle w:val="libFootnotenumChar"/>
          <w:rFonts w:hint="cs"/>
          <w:rtl/>
        </w:rPr>
        <w:t>5</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[ 7298 ]</w:t>
      </w:r>
      <w:r>
        <w:rPr>
          <w:rtl/>
        </w:rPr>
        <w:t xml:space="preserve"> 5</w:t>
      </w:r>
      <w:r w:rsidR="008C0B64">
        <w:rPr>
          <w:rtl/>
        </w:rPr>
        <w:t xml:space="preserve"> - </w:t>
      </w:r>
      <w:r>
        <w:rPr>
          <w:rtl/>
        </w:rPr>
        <w:t>وعنه</w:t>
      </w:r>
      <w:r w:rsidR="009315D2">
        <w:rPr>
          <w:rtl/>
        </w:rPr>
        <w:t>،</w:t>
      </w:r>
      <w:r>
        <w:rPr>
          <w:rtl/>
        </w:rPr>
        <w:t xml:space="preserve"> عن الحسين بن سعيد</w:t>
      </w:r>
      <w:r w:rsidR="009315D2">
        <w:rPr>
          <w:rtl/>
        </w:rPr>
        <w:t>،</w:t>
      </w:r>
      <w:r>
        <w:rPr>
          <w:rtl/>
        </w:rPr>
        <w:t xml:space="preserve"> عن فضالة بن أيوب</w:t>
      </w:r>
      <w:r w:rsidR="009315D2">
        <w:rPr>
          <w:rtl/>
        </w:rPr>
        <w:t>،</w:t>
      </w:r>
      <w:r>
        <w:rPr>
          <w:rtl/>
        </w:rPr>
        <w:t xml:space="preserve"> عن أبان ابن عثمان</w:t>
      </w:r>
      <w:r w:rsidR="009315D2">
        <w:rPr>
          <w:rtl/>
        </w:rPr>
        <w:t>،</w:t>
      </w:r>
      <w:r>
        <w:rPr>
          <w:rtl/>
        </w:rPr>
        <w:t xml:space="preserve"> عمّن أخبره</w:t>
      </w:r>
      <w:r w:rsidR="009315D2">
        <w:rPr>
          <w:rtl/>
        </w:rPr>
        <w:t>،</w:t>
      </w:r>
      <w:r>
        <w:rPr>
          <w:rtl/>
        </w:rPr>
        <w:t xml:space="preserve"> عن أحدهما</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هل تقسّم السورة في ركعتين؟ قال</w:t>
      </w:r>
      <w:r w:rsidR="00166FE4" w:rsidRPr="00166FE4">
        <w:rPr>
          <w:rStyle w:val="libNormalChar"/>
          <w:rtl/>
        </w:rPr>
        <w:t xml:space="preserve">: </w:t>
      </w:r>
      <w:r>
        <w:rPr>
          <w:rtl/>
        </w:rPr>
        <w:t>نعم</w:t>
      </w:r>
      <w:r w:rsidR="009315D2">
        <w:rPr>
          <w:rtl/>
        </w:rPr>
        <w:t>،</w:t>
      </w:r>
      <w:r>
        <w:rPr>
          <w:rtl/>
        </w:rPr>
        <w:t xml:space="preserve"> أقسمها كيف شئت. </w:t>
      </w:r>
    </w:p>
    <w:p w:rsidR="004C2631" w:rsidRDefault="00457B21" w:rsidP="00457B21">
      <w:pPr>
        <w:pStyle w:val="libLine"/>
        <w:rPr>
          <w:rtl/>
        </w:rPr>
      </w:pPr>
      <w:r>
        <w:rPr>
          <w:rtl/>
        </w:rPr>
        <w:t>____________________</w:t>
      </w:r>
    </w:p>
    <w:p w:rsidR="004C2631" w:rsidRPr="00DA60E7" w:rsidRDefault="004C2631" w:rsidP="00DA60E7">
      <w:pPr>
        <w:pStyle w:val="libFootnote0"/>
        <w:rPr>
          <w:rtl/>
        </w:rPr>
      </w:pPr>
      <w:r w:rsidRPr="00DA60E7">
        <w:rPr>
          <w:rtl/>
        </w:rPr>
        <w:t>(</w:t>
      </w:r>
      <w:r w:rsidR="00457B21" w:rsidRPr="00DA60E7">
        <w:rPr>
          <w:rFonts w:hint="cs"/>
          <w:rtl/>
        </w:rPr>
        <w:t>1</w:t>
      </w:r>
      <w:r w:rsidRPr="00DA60E7">
        <w:rPr>
          <w:rtl/>
        </w:rPr>
        <w:t>) التهذيب 2</w:t>
      </w:r>
      <w:r w:rsidR="00166FE4" w:rsidRPr="00DA60E7">
        <w:rPr>
          <w:rtl/>
        </w:rPr>
        <w:t xml:space="preserve">: </w:t>
      </w:r>
      <w:r w:rsidRPr="00DA60E7">
        <w:rPr>
          <w:rtl/>
        </w:rPr>
        <w:t>69</w:t>
      </w:r>
      <w:r w:rsidR="001C44EB" w:rsidRPr="00DA60E7">
        <w:rPr>
          <w:rtl/>
        </w:rPr>
        <w:t>/</w:t>
      </w:r>
      <w:r w:rsidRPr="00DA60E7">
        <w:rPr>
          <w:rtl/>
        </w:rPr>
        <w:t>253</w:t>
      </w:r>
      <w:r w:rsidR="009315D2" w:rsidRPr="00DA60E7">
        <w:rPr>
          <w:rtl/>
        </w:rPr>
        <w:t>،</w:t>
      </w:r>
      <w:r w:rsidRPr="00DA60E7">
        <w:rPr>
          <w:rtl/>
        </w:rPr>
        <w:t xml:space="preserve"> والاستبصار 1</w:t>
      </w:r>
      <w:r w:rsidR="00166FE4" w:rsidRPr="00DA60E7">
        <w:rPr>
          <w:rtl/>
        </w:rPr>
        <w:t xml:space="preserve">: </w:t>
      </w:r>
      <w:r w:rsidRPr="00DA60E7">
        <w:rPr>
          <w:rtl/>
        </w:rPr>
        <w:t>314</w:t>
      </w:r>
      <w:r w:rsidR="001C44EB" w:rsidRPr="00DA60E7">
        <w:rPr>
          <w:rtl/>
        </w:rPr>
        <w:t>/</w:t>
      </w:r>
      <w:r w:rsidRPr="00DA60E7">
        <w:rPr>
          <w:rtl/>
        </w:rPr>
        <w:t xml:space="preserve">1167. </w:t>
      </w:r>
    </w:p>
    <w:p w:rsidR="004C2631" w:rsidRPr="00DA60E7" w:rsidRDefault="004C2631" w:rsidP="00DA60E7">
      <w:pPr>
        <w:pStyle w:val="libFootnote0"/>
        <w:rPr>
          <w:rtl/>
        </w:rPr>
      </w:pPr>
      <w:r w:rsidRPr="00DA60E7">
        <w:rPr>
          <w:rtl/>
        </w:rPr>
        <w:t>3</w:t>
      </w:r>
      <w:r w:rsidR="008C0B64" w:rsidRPr="00DA60E7">
        <w:rPr>
          <w:rtl/>
        </w:rPr>
        <w:t xml:space="preserve"> - </w:t>
      </w:r>
      <w:r w:rsidRPr="00DA60E7">
        <w:rPr>
          <w:rtl/>
        </w:rPr>
        <w:t>التهذيب 2</w:t>
      </w:r>
      <w:r w:rsidR="00166FE4" w:rsidRPr="00DA60E7">
        <w:rPr>
          <w:rtl/>
        </w:rPr>
        <w:t xml:space="preserve">: </w:t>
      </w:r>
      <w:r w:rsidRPr="00DA60E7">
        <w:rPr>
          <w:rtl/>
        </w:rPr>
        <w:t>70</w:t>
      </w:r>
      <w:r w:rsidR="001C44EB" w:rsidRPr="00DA60E7">
        <w:rPr>
          <w:rtl/>
        </w:rPr>
        <w:t>/</w:t>
      </w:r>
      <w:r w:rsidRPr="00DA60E7">
        <w:rPr>
          <w:rtl/>
        </w:rPr>
        <w:t>254. فيه</w:t>
      </w:r>
      <w:r w:rsidR="00166FE4" w:rsidRPr="00DA60E7">
        <w:rPr>
          <w:rtl/>
        </w:rPr>
        <w:t xml:space="preserve">: </w:t>
      </w:r>
      <w:r w:rsidRPr="00DA60E7">
        <w:rPr>
          <w:rtl/>
        </w:rPr>
        <w:t>محمّد بن مسلم</w:t>
      </w:r>
      <w:r w:rsidR="009315D2" w:rsidRPr="00DA60E7">
        <w:rPr>
          <w:rtl/>
        </w:rPr>
        <w:t>،</w:t>
      </w:r>
      <w:r w:rsidRPr="00DA60E7">
        <w:rPr>
          <w:rtl/>
        </w:rPr>
        <w:t xml:space="preserve"> والاستبصار 1</w:t>
      </w:r>
      <w:r w:rsidR="00166FE4" w:rsidRPr="00DA60E7">
        <w:rPr>
          <w:rtl/>
        </w:rPr>
        <w:t xml:space="preserve">: </w:t>
      </w:r>
      <w:r w:rsidRPr="00DA60E7">
        <w:rPr>
          <w:rtl/>
        </w:rPr>
        <w:t>314</w:t>
      </w:r>
      <w:r w:rsidR="001C44EB" w:rsidRPr="00DA60E7">
        <w:rPr>
          <w:rtl/>
        </w:rPr>
        <w:t>/</w:t>
      </w:r>
      <w:r w:rsidRPr="00DA60E7">
        <w:rPr>
          <w:rtl/>
        </w:rPr>
        <w:t>1168</w:t>
      </w:r>
      <w:r w:rsidR="008C0B64" w:rsidRPr="00DA60E7">
        <w:rPr>
          <w:rtl/>
        </w:rPr>
        <w:t xml:space="preserve"> - </w:t>
      </w:r>
      <w:r w:rsidRPr="00DA60E7">
        <w:rPr>
          <w:rtl/>
        </w:rPr>
        <w:t xml:space="preserve">أورده أيضاً في الحديث 1 من الباب 8 من هذه الأبواب. </w:t>
      </w:r>
    </w:p>
    <w:p w:rsidR="004C2631" w:rsidRPr="00DA60E7" w:rsidRDefault="004C2631" w:rsidP="00DA60E7">
      <w:pPr>
        <w:pStyle w:val="libFootnote0"/>
        <w:rPr>
          <w:rtl/>
        </w:rPr>
      </w:pPr>
      <w:r w:rsidRPr="00DA60E7">
        <w:rPr>
          <w:rtl/>
        </w:rPr>
        <w:t>(</w:t>
      </w:r>
      <w:r w:rsidR="00457B21" w:rsidRPr="00DA60E7">
        <w:rPr>
          <w:rFonts w:hint="cs"/>
          <w:rtl/>
        </w:rPr>
        <w:t>2</w:t>
      </w:r>
      <w:r w:rsidRPr="00DA60E7">
        <w:rPr>
          <w:rtl/>
        </w:rPr>
        <w:t>) في المصدر وفي هامش المخطوط</w:t>
      </w:r>
      <w:r w:rsidR="00166FE4" w:rsidRPr="00DA60E7">
        <w:rPr>
          <w:rtl/>
        </w:rPr>
        <w:t xml:space="preserve">: </w:t>
      </w:r>
      <w:r w:rsidRPr="00DA60E7">
        <w:rPr>
          <w:rtl/>
        </w:rPr>
        <w:t>لا</w:t>
      </w:r>
      <w:r w:rsidR="009315D2" w:rsidRPr="00DA60E7">
        <w:rPr>
          <w:rtl/>
        </w:rPr>
        <w:t>،</w:t>
      </w:r>
      <w:r w:rsidRPr="00DA60E7">
        <w:rPr>
          <w:rtl/>
        </w:rPr>
        <w:t xml:space="preserve"> لكلّ سورة ركعة. </w:t>
      </w:r>
    </w:p>
    <w:p w:rsidR="004C2631" w:rsidRPr="00DA60E7" w:rsidRDefault="004C2631" w:rsidP="00DA60E7">
      <w:pPr>
        <w:pStyle w:val="libFootnote0"/>
        <w:rPr>
          <w:rtl/>
        </w:rPr>
      </w:pPr>
      <w:r w:rsidRPr="00DA60E7">
        <w:rPr>
          <w:rtl/>
        </w:rPr>
        <w:t>4</w:t>
      </w:r>
      <w:r w:rsidR="008C0B64" w:rsidRPr="00DA60E7">
        <w:rPr>
          <w:rtl/>
        </w:rPr>
        <w:t xml:space="preserve"> - </w:t>
      </w:r>
      <w:r w:rsidRPr="00DA60E7">
        <w:rPr>
          <w:rtl/>
        </w:rPr>
        <w:t>التهذيب 2</w:t>
      </w:r>
      <w:r w:rsidR="00166FE4" w:rsidRPr="00DA60E7">
        <w:rPr>
          <w:rtl/>
        </w:rPr>
        <w:t xml:space="preserve">: </w:t>
      </w:r>
      <w:r w:rsidRPr="00DA60E7">
        <w:rPr>
          <w:rtl/>
        </w:rPr>
        <w:t>296</w:t>
      </w:r>
      <w:r w:rsidR="001C44EB" w:rsidRPr="00DA60E7">
        <w:rPr>
          <w:rtl/>
        </w:rPr>
        <w:t>/</w:t>
      </w:r>
      <w:r w:rsidRPr="00DA60E7">
        <w:rPr>
          <w:rtl/>
        </w:rPr>
        <w:t>1192</w:t>
      </w:r>
      <w:r w:rsidR="009315D2" w:rsidRPr="00DA60E7">
        <w:rPr>
          <w:rtl/>
        </w:rPr>
        <w:t>،</w:t>
      </w:r>
      <w:r w:rsidRPr="00DA60E7">
        <w:rPr>
          <w:rtl/>
        </w:rPr>
        <w:t xml:space="preserve"> الاستبصار 1</w:t>
      </w:r>
      <w:r w:rsidR="00166FE4" w:rsidRPr="00DA60E7">
        <w:rPr>
          <w:rtl/>
        </w:rPr>
        <w:t xml:space="preserve">: </w:t>
      </w:r>
      <w:r w:rsidRPr="00DA60E7">
        <w:rPr>
          <w:rtl/>
        </w:rPr>
        <w:t>316</w:t>
      </w:r>
      <w:r w:rsidR="001C44EB" w:rsidRPr="00DA60E7">
        <w:rPr>
          <w:rtl/>
        </w:rPr>
        <w:t>/</w:t>
      </w:r>
      <w:r w:rsidRPr="00DA60E7">
        <w:rPr>
          <w:rtl/>
        </w:rPr>
        <w:t>1178</w:t>
      </w:r>
      <w:r w:rsidR="009315D2" w:rsidRPr="00DA60E7">
        <w:rPr>
          <w:rtl/>
        </w:rPr>
        <w:t>،</w:t>
      </w:r>
      <w:r w:rsidRPr="00DA60E7">
        <w:rPr>
          <w:rtl/>
        </w:rPr>
        <w:t xml:space="preserve"> أورد صدره في الحديث 9 من الباب 8</w:t>
      </w:r>
      <w:r w:rsidR="009315D2" w:rsidRPr="00DA60E7">
        <w:rPr>
          <w:rtl/>
        </w:rPr>
        <w:t>،</w:t>
      </w:r>
      <w:r w:rsidRPr="00DA60E7">
        <w:rPr>
          <w:rtl/>
        </w:rPr>
        <w:t xml:space="preserve"> وذيله في الحديث 13 من الباب 31 من أبواب الجماعة. </w:t>
      </w:r>
    </w:p>
    <w:p w:rsidR="004C2631" w:rsidRPr="00DA60E7" w:rsidRDefault="004C2631" w:rsidP="00DA60E7">
      <w:pPr>
        <w:pStyle w:val="libFootnote0"/>
        <w:rPr>
          <w:rtl/>
        </w:rPr>
      </w:pPr>
      <w:r w:rsidRPr="00DA60E7">
        <w:rPr>
          <w:rtl/>
        </w:rPr>
        <w:t>(</w:t>
      </w:r>
      <w:r w:rsidR="00457B21" w:rsidRPr="00DA60E7">
        <w:rPr>
          <w:rFonts w:hint="cs"/>
          <w:rtl/>
        </w:rPr>
        <w:t>3</w:t>
      </w:r>
      <w:r w:rsidRPr="00DA60E7">
        <w:rPr>
          <w:rtl/>
        </w:rPr>
        <w:t xml:space="preserve">) أثبتناه من المصدر. </w:t>
      </w:r>
    </w:p>
    <w:p w:rsidR="004C2631" w:rsidRPr="00DA60E7" w:rsidRDefault="004C2631" w:rsidP="00DA60E7">
      <w:pPr>
        <w:pStyle w:val="libFootnote0"/>
        <w:rPr>
          <w:rtl/>
        </w:rPr>
      </w:pPr>
      <w:r w:rsidRPr="00DA60E7">
        <w:rPr>
          <w:rtl/>
        </w:rPr>
        <w:t>(</w:t>
      </w:r>
      <w:r w:rsidR="00457B21" w:rsidRPr="00DA60E7">
        <w:rPr>
          <w:rFonts w:hint="cs"/>
          <w:rtl/>
        </w:rPr>
        <w:t>4</w:t>
      </w:r>
      <w:r w:rsidRPr="00DA60E7">
        <w:rPr>
          <w:rtl/>
        </w:rPr>
        <w:t xml:space="preserve">) لما مضى في الحديث 2 و 3 من أحاديث هذا الباب. </w:t>
      </w:r>
    </w:p>
    <w:p w:rsidR="004C2631" w:rsidRPr="00DA60E7" w:rsidRDefault="004C2631" w:rsidP="00DA60E7">
      <w:pPr>
        <w:pStyle w:val="libFootnote0"/>
        <w:rPr>
          <w:rtl/>
        </w:rPr>
      </w:pPr>
      <w:r w:rsidRPr="00DA60E7">
        <w:rPr>
          <w:rtl/>
        </w:rPr>
        <w:t>(</w:t>
      </w:r>
      <w:r w:rsidR="00457B21" w:rsidRPr="00DA60E7">
        <w:rPr>
          <w:rFonts w:hint="cs"/>
          <w:rtl/>
        </w:rPr>
        <w:t>5</w:t>
      </w:r>
      <w:r w:rsidRPr="00DA60E7">
        <w:rPr>
          <w:rtl/>
        </w:rPr>
        <w:t xml:space="preserve">) يأتي في الحديث 5 من هذا الباب. </w:t>
      </w:r>
    </w:p>
    <w:p w:rsidR="004C2631" w:rsidRPr="00DA60E7" w:rsidRDefault="004C2631" w:rsidP="00DA60E7">
      <w:pPr>
        <w:pStyle w:val="libFootnote0"/>
        <w:rPr>
          <w:rtl/>
        </w:rPr>
      </w:pPr>
      <w:r w:rsidRPr="00DA60E7">
        <w:rPr>
          <w:rtl/>
        </w:rPr>
        <w:t>5</w:t>
      </w:r>
      <w:r w:rsidR="008C0B64" w:rsidRPr="00DA60E7">
        <w:rPr>
          <w:rtl/>
        </w:rPr>
        <w:t xml:space="preserve"> - </w:t>
      </w:r>
      <w:r w:rsidRPr="00DA60E7">
        <w:rPr>
          <w:rtl/>
        </w:rPr>
        <w:t>التهذيب 2</w:t>
      </w:r>
      <w:r w:rsidR="00166FE4" w:rsidRPr="00DA60E7">
        <w:rPr>
          <w:rtl/>
        </w:rPr>
        <w:t xml:space="preserve">: </w:t>
      </w:r>
      <w:r w:rsidRPr="00DA60E7">
        <w:rPr>
          <w:rtl/>
        </w:rPr>
        <w:t>73</w:t>
      </w:r>
      <w:r w:rsidR="001C44EB" w:rsidRPr="00DA60E7">
        <w:rPr>
          <w:rtl/>
        </w:rPr>
        <w:t>/</w:t>
      </w:r>
      <w:r w:rsidRPr="00DA60E7">
        <w:rPr>
          <w:rtl/>
        </w:rPr>
        <w:t xml:space="preserve">271.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هذا محمول على النافلة أو على التقيّة. </w:t>
      </w:r>
    </w:p>
    <w:p w:rsidR="004C2631" w:rsidRDefault="004C2631" w:rsidP="003D212A">
      <w:pPr>
        <w:pStyle w:val="libNormal"/>
        <w:rPr>
          <w:rtl/>
        </w:rPr>
      </w:pPr>
      <w:r w:rsidRPr="00EA1EC2">
        <w:rPr>
          <w:rStyle w:val="libNormalChar"/>
          <w:rtl/>
        </w:rPr>
        <w:t>[ 7299 ]</w:t>
      </w:r>
      <w:r>
        <w:rPr>
          <w:rtl/>
        </w:rPr>
        <w:t xml:space="preserve"> 6</w:t>
      </w:r>
      <w:r w:rsidR="008C0B64">
        <w:rPr>
          <w:rtl/>
        </w:rPr>
        <w:t xml:space="preserve"> - </w:t>
      </w:r>
      <w:r>
        <w:rPr>
          <w:rtl/>
        </w:rPr>
        <w:t>وعنه</w:t>
      </w:r>
      <w:r w:rsidR="009315D2">
        <w:rPr>
          <w:rtl/>
        </w:rPr>
        <w:t>،</w:t>
      </w:r>
      <w:r>
        <w:rPr>
          <w:rtl/>
        </w:rPr>
        <w:t xml:space="preserve"> عن البرقي</w:t>
      </w:r>
      <w:r w:rsidR="009315D2">
        <w:rPr>
          <w:rtl/>
        </w:rPr>
        <w:t>،</w:t>
      </w:r>
      <w:r>
        <w:rPr>
          <w:rtl/>
        </w:rPr>
        <w:t xml:space="preserve"> عن سعد بن سعد الأشعري</w:t>
      </w:r>
      <w:r w:rsidR="009315D2">
        <w:rPr>
          <w:rtl/>
        </w:rPr>
        <w:t>،</w:t>
      </w:r>
      <w:r>
        <w:rPr>
          <w:rtl/>
        </w:rPr>
        <w:t xml:space="preserve"> عن أبي الحسن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رجل قرأ في ركعة الحمد ونصف سورة</w:t>
      </w:r>
      <w:r w:rsidR="009315D2">
        <w:rPr>
          <w:rtl/>
        </w:rPr>
        <w:t>،</w:t>
      </w:r>
      <w:r>
        <w:rPr>
          <w:rtl/>
        </w:rPr>
        <w:t xml:space="preserve"> هل يجزيه في الثانية أن لا يقرأ الحمد ويقرأ ما بقي من السورة؟ فقال</w:t>
      </w:r>
      <w:r w:rsidR="00166FE4" w:rsidRPr="00166FE4">
        <w:rPr>
          <w:rStyle w:val="libNormalChar"/>
          <w:rtl/>
        </w:rPr>
        <w:t xml:space="preserve">: </w:t>
      </w:r>
      <w:r>
        <w:rPr>
          <w:rtl/>
        </w:rPr>
        <w:t xml:space="preserve">يقرأ الحمد ثمّ يقرأ ما بقي من السورة.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حمله الشيخ على ما يأتي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[ 7300 ]</w:t>
      </w:r>
      <w:r>
        <w:rPr>
          <w:rtl/>
        </w:rPr>
        <w:t xml:space="preserve"> 7</w:t>
      </w:r>
      <w:r w:rsidR="008C0B64">
        <w:rPr>
          <w:rtl/>
        </w:rPr>
        <w:t xml:space="preserve"> - </w:t>
      </w:r>
      <w:r>
        <w:rPr>
          <w:rtl/>
        </w:rPr>
        <w:t>وبإسناده عن الحسين بن سعيد</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زرارة قال</w:t>
      </w:r>
      <w:r w:rsidR="00166FE4" w:rsidRPr="00166FE4">
        <w:rPr>
          <w:rStyle w:val="libNormalChar"/>
          <w:rtl/>
        </w:rPr>
        <w:t xml:space="preserve">: </w:t>
      </w:r>
      <w:r>
        <w:rPr>
          <w:rtl/>
        </w:rPr>
        <w:t>قلت لأبي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رجل قرأ سورة في ركعة فغلط</w:t>
      </w:r>
      <w:r w:rsidR="009315D2">
        <w:rPr>
          <w:rtl/>
        </w:rPr>
        <w:t>،</w:t>
      </w:r>
      <w:r>
        <w:rPr>
          <w:rtl/>
        </w:rPr>
        <w:t xml:space="preserve"> أيدع المكان الذي غلط فيه ويمضي في قراءته</w:t>
      </w:r>
      <w:r w:rsidR="009315D2">
        <w:rPr>
          <w:rtl/>
        </w:rPr>
        <w:t>،</w:t>
      </w:r>
      <w:r>
        <w:rPr>
          <w:rtl/>
        </w:rPr>
        <w:t xml:space="preserve"> أو يدع تلك السورة ويتحوّل منها إلى غيرها؟ فقال</w:t>
      </w:r>
      <w:r w:rsidR="00166FE4" w:rsidRPr="00166FE4">
        <w:rPr>
          <w:rStyle w:val="libNormalChar"/>
          <w:rtl/>
        </w:rPr>
        <w:t xml:space="preserve">: </w:t>
      </w:r>
      <w:r>
        <w:rPr>
          <w:rtl/>
        </w:rPr>
        <w:t>كلّ ذلك لا بأس به</w:t>
      </w:r>
      <w:r w:rsidR="009315D2">
        <w:rPr>
          <w:rtl/>
        </w:rPr>
        <w:t>،</w:t>
      </w:r>
      <w:r>
        <w:rPr>
          <w:rtl/>
        </w:rPr>
        <w:t xml:space="preserve"> وإن قرأ آية واحدة فشاء أن يركع بها ركع. </w:t>
      </w:r>
    </w:p>
    <w:p w:rsidR="004C2631" w:rsidRDefault="004C2631" w:rsidP="00457B21">
      <w:pPr>
        <w:pStyle w:val="libNormal"/>
        <w:rPr>
          <w:rtl/>
        </w:rPr>
      </w:pPr>
      <w:r>
        <w:rPr>
          <w:rtl/>
        </w:rPr>
        <w:t>أقول</w:t>
      </w:r>
      <w:r w:rsidR="00166FE4" w:rsidRPr="00166FE4">
        <w:rPr>
          <w:rStyle w:val="libNormalChar"/>
          <w:rtl/>
        </w:rPr>
        <w:t xml:space="preserve">: </w:t>
      </w:r>
      <w:r>
        <w:rPr>
          <w:rtl/>
        </w:rPr>
        <w:t>حمله الشيخ على النوافل دون الفرائض</w:t>
      </w:r>
      <w:r w:rsidR="009315D2">
        <w:rPr>
          <w:rtl/>
        </w:rPr>
        <w:t>،</w:t>
      </w:r>
      <w:r>
        <w:rPr>
          <w:rtl/>
        </w:rPr>
        <w:t xml:space="preserve"> لما مرّ من اختصاص إجزاء الحمد وحدها بالمضطر </w:t>
      </w:r>
      <w:r w:rsidRPr="004C2631">
        <w:rPr>
          <w:rStyle w:val="libFootnotenumChar"/>
          <w:rtl/>
        </w:rPr>
        <w:t>(</w:t>
      </w:r>
      <w:r w:rsidR="00457B21">
        <w:rPr>
          <w:rStyle w:val="libFootnotenumChar"/>
          <w:rFonts w:hint="cs"/>
          <w:rtl/>
        </w:rPr>
        <w:t>2</w:t>
      </w:r>
      <w:r w:rsidRPr="004C2631">
        <w:rPr>
          <w:rStyle w:val="libFootnotenumChar"/>
          <w:rtl/>
        </w:rPr>
        <w:t>)</w:t>
      </w:r>
      <w:r>
        <w:rPr>
          <w:rtl/>
        </w:rPr>
        <w:t xml:space="preserve"> ويأتي ما يدلّ على ذلك </w:t>
      </w:r>
      <w:r w:rsidRPr="004C2631">
        <w:rPr>
          <w:rStyle w:val="libFootnotenumChar"/>
          <w:rtl/>
        </w:rPr>
        <w:t>(</w:t>
      </w:r>
      <w:r w:rsidR="00457B21">
        <w:rPr>
          <w:rStyle w:val="libFootnotenumChar"/>
          <w:rFonts w:hint="cs"/>
          <w:rtl/>
        </w:rPr>
        <w:t>3</w:t>
      </w:r>
      <w:r w:rsidRPr="004C2631">
        <w:rPr>
          <w:rStyle w:val="libFootnotenumChar"/>
          <w:rtl/>
        </w:rPr>
        <w:t>)</w:t>
      </w:r>
      <w:r w:rsidR="009315D2">
        <w:rPr>
          <w:rtl/>
        </w:rPr>
        <w:t>،</w:t>
      </w:r>
      <w:r>
        <w:rPr>
          <w:rtl/>
        </w:rPr>
        <w:t xml:space="preserve"> ويأتي ما ظاهره المنافاة </w:t>
      </w:r>
      <w:r w:rsidRPr="004C2631">
        <w:rPr>
          <w:rStyle w:val="libFootnotenumChar"/>
          <w:rtl/>
        </w:rPr>
        <w:t>(</w:t>
      </w:r>
      <w:r w:rsidR="00457B21">
        <w:rPr>
          <w:rStyle w:val="libFootnotenumChar"/>
          <w:rFonts w:hint="cs"/>
          <w:rtl/>
        </w:rPr>
        <w:t>4</w:t>
      </w:r>
      <w:r w:rsidRPr="004C2631">
        <w:rPr>
          <w:rStyle w:val="libFootnotenumChar"/>
          <w:rtl/>
        </w:rPr>
        <w:t>)</w:t>
      </w:r>
      <w:r>
        <w:rPr>
          <w:rtl/>
        </w:rPr>
        <w:t xml:space="preserve"> وحمله الشيخ وغيره على التقيّة. </w:t>
      </w:r>
    </w:p>
    <w:p w:rsidR="004C2631" w:rsidRDefault="00457B21" w:rsidP="00457B21">
      <w:pPr>
        <w:pStyle w:val="libLine"/>
        <w:rPr>
          <w:rtl/>
        </w:rPr>
      </w:pPr>
      <w:r>
        <w:rPr>
          <w:rtl/>
        </w:rPr>
        <w:t>____________________</w:t>
      </w:r>
    </w:p>
    <w:p w:rsidR="004C2631" w:rsidRPr="00DA60E7" w:rsidRDefault="004C2631" w:rsidP="00DA60E7">
      <w:pPr>
        <w:pStyle w:val="libFootnote0"/>
        <w:rPr>
          <w:rtl/>
        </w:rPr>
      </w:pPr>
      <w:r w:rsidRPr="00DA60E7">
        <w:rPr>
          <w:rtl/>
        </w:rPr>
        <w:t>6</w:t>
      </w:r>
      <w:r w:rsidR="008C0B64" w:rsidRPr="00DA60E7">
        <w:rPr>
          <w:rtl/>
        </w:rPr>
        <w:t xml:space="preserve"> - </w:t>
      </w:r>
      <w:r w:rsidRPr="00DA60E7">
        <w:rPr>
          <w:rtl/>
        </w:rPr>
        <w:t>التهذيب 2</w:t>
      </w:r>
      <w:r w:rsidR="00166FE4" w:rsidRPr="00DA60E7">
        <w:rPr>
          <w:rtl/>
        </w:rPr>
        <w:t xml:space="preserve">: </w:t>
      </w:r>
      <w:r w:rsidRPr="00DA60E7">
        <w:rPr>
          <w:rtl/>
        </w:rPr>
        <w:t>295</w:t>
      </w:r>
      <w:r w:rsidR="001C44EB" w:rsidRPr="00DA60E7">
        <w:rPr>
          <w:rtl/>
        </w:rPr>
        <w:t>/</w:t>
      </w:r>
      <w:r w:rsidRPr="00DA60E7">
        <w:rPr>
          <w:rtl/>
        </w:rPr>
        <w:t>1191</w:t>
      </w:r>
      <w:r w:rsidR="009315D2" w:rsidRPr="00DA60E7">
        <w:rPr>
          <w:rtl/>
        </w:rPr>
        <w:t>،</w:t>
      </w:r>
      <w:r w:rsidRPr="00DA60E7">
        <w:rPr>
          <w:rtl/>
        </w:rPr>
        <w:t xml:space="preserve"> الاستبصار 1</w:t>
      </w:r>
      <w:r w:rsidR="00166FE4" w:rsidRPr="00DA60E7">
        <w:rPr>
          <w:rtl/>
        </w:rPr>
        <w:t xml:space="preserve">: </w:t>
      </w:r>
      <w:r w:rsidRPr="00DA60E7">
        <w:rPr>
          <w:rtl/>
        </w:rPr>
        <w:t>316</w:t>
      </w:r>
      <w:r w:rsidR="001C44EB" w:rsidRPr="00DA60E7">
        <w:rPr>
          <w:rtl/>
        </w:rPr>
        <w:t>/</w:t>
      </w:r>
      <w:r w:rsidRPr="00DA60E7">
        <w:rPr>
          <w:rtl/>
        </w:rPr>
        <w:t xml:space="preserve">1177. </w:t>
      </w:r>
    </w:p>
    <w:p w:rsidR="004C2631" w:rsidRPr="00DA60E7" w:rsidRDefault="004C2631" w:rsidP="00DA60E7">
      <w:pPr>
        <w:pStyle w:val="libFootnote0"/>
        <w:rPr>
          <w:rtl/>
        </w:rPr>
      </w:pPr>
      <w:r w:rsidRPr="00DA60E7">
        <w:rPr>
          <w:rtl/>
        </w:rPr>
        <w:t xml:space="preserve">(1) يأتي في الحديث 7 من هذا الباب. </w:t>
      </w:r>
    </w:p>
    <w:p w:rsidR="004C2631" w:rsidRPr="00DA60E7" w:rsidRDefault="004C2631" w:rsidP="00DA60E7">
      <w:pPr>
        <w:pStyle w:val="libFootnote0"/>
        <w:rPr>
          <w:rtl/>
        </w:rPr>
      </w:pPr>
      <w:r w:rsidRPr="00DA60E7">
        <w:rPr>
          <w:rtl/>
        </w:rPr>
        <w:t>7</w:t>
      </w:r>
      <w:r w:rsidR="008C0B64" w:rsidRPr="00DA60E7">
        <w:rPr>
          <w:rtl/>
        </w:rPr>
        <w:t xml:space="preserve"> - </w:t>
      </w:r>
      <w:r w:rsidRPr="00DA60E7">
        <w:rPr>
          <w:rtl/>
        </w:rPr>
        <w:t>التهذيب 2</w:t>
      </w:r>
      <w:r w:rsidR="00166FE4" w:rsidRPr="00DA60E7">
        <w:rPr>
          <w:rtl/>
        </w:rPr>
        <w:t xml:space="preserve">: </w:t>
      </w:r>
      <w:r w:rsidRPr="00DA60E7">
        <w:rPr>
          <w:rtl/>
        </w:rPr>
        <w:t>293</w:t>
      </w:r>
      <w:r w:rsidR="001C44EB" w:rsidRPr="00DA60E7">
        <w:rPr>
          <w:rtl/>
        </w:rPr>
        <w:t>/</w:t>
      </w:r>
      <w:r w:rsidRPr="00DA60E7">
        <w:rPr>
          <w:rtl/>
        </w:rPr>
        <w:t>1181</w:t>
      </w:r>
      <w:r w:rsidR="009315D2" w:rsidRPr="00DA60E7">
        <w:rPr>
          <w:rtl/>
        </w:rPr>
        <w:t>،</w:t>
      </w:r>
      <w:r w:rsidRPr="00DA60E7">
        <w:rPr>
          <w:rtl/>
        </w:rPr>
        <w:t xml:space="preserve"> وأورده في الحديث 1 من الباب 36 من هذه الأبواب. </w:t>
      </w:r>
    </w:p>
    <w:p w:rsidR="004C2631" w:rsidRPr="00DA60E7" w:rsidRDefault="004C2631" w:rsidP="00DA60E7">
      <w:pPr>
        <w:pStyle w:val="libFootnote0"/>
        <w:rPr>
          <w:rtl/>
        </w:rPr>
      </w:pPr>
      <w:r w:rsidRPr="00DA60E7">
        <w:rPr>
          <w:rtl/>
        </w:rPr>
        <w:t>(</w:t>
      </w:r>
      <w:r w:rsidR="00457B21" w:rsidRPr="00DA60E7">
        <w:rPr>
          <w:rFonts w:hint="cs"/>
          <w:rtl/>
        </w:rPr>
        <w:t>2</w:t>
      </w:r>
      <w:r w:rsidRPr="00DA60E7">
        <w:rPr>
          <w:rtl/>
        </w:rPr>
        <w:t>) تقدّم في الأحاديث 1 و 6 و 10 و 11 من الباب 1 من أفعال الصلاة</w:t>
      </w:r>
      <w:r w:rsidR="009315D2" w:rsidRPr="00DA60E7">
        <w:rPr>
          <w:rtl/>
        </w:rPr>
        <w:t>،</w:t>
      </w:r>
      <w:r w:rsidRPr="00DA60E7">
        <w:rPr>
          <w:rtl/>
        </w:rPr>
        <w:t xml:space="preserve"> وفي الحديث 2 من الباب 11 من أبواب تكبيرة الاحرام</w:t>
      </w:r>
      <w:r w:rsidR="009315D2" w:rsidRPr="00DA60E7">
        <w:rPr>
          <w:rtl/>
        </w:rPr>
        <w:t>،</w:t>
      </w:r>
      <w:r w:rsidRPr="00DA60E7">
        <w:rPr>
          <w:rtl/>
        </w:rPr>
        <w:t xml:space="preserve"> وفي الباب 2 من أبواب القراءة. </w:t>
      </w:r>
    </w:p>
    <w:p w:rsidR="004C2631" w:rsidRPr="00DA60E7" w:rsidRDefault="004C2631" w:rsidP="00DA60E7">
      <w:pPr>
        <w:pStyle w:val="libFootnote0"/>
        <w:rPr>
          <w:rtl/>
        </w:rPr>
      </w:pPr>
      <w:r w:rsidRPr="00DA60E7">
        <w:rPr>
          <w:rtl/>
        </w:rPr>
        <w:t>(</w:t>
      </w:r>
      <w:r w:rsidR="00457B21" w:rsidRPr="00DA60E7">
        <w:rPr>
          <w:rFonts w:hint="cs"/>
          <w:rtl/>
        </w:rPr>
        <w:t>3</w:t>
      </w:r>
      <w:r w:rsidRPr="00DA60E7">
        <w:rPr>
          <w:rtl/>
        </w:rPr>
        <w:t>) يأتي في الباب 6 و 7 من هذه الأبواب</w:t>
      </w:r>
      <w:r w:rsidR="009315D2" w:rsidRPr="00DA60E7">
        <w:rPr>
          <w:rtl/>
        </w:rPr>
        <w:t>،</w:t>
      </w:r>
      <w:r w:rsidRPr="00DA60E7">
        <w:rPr>
          <w:rtl/>
        </w:rPr>
        <w:t xml:space="preserve"> وفي الحديث 1 من الباب 8</w:t>
      </w:r>
      <w:r w:rsidR="009315D2" w:rsidRPr="00DA60E7">
        <w:rPr>
          <w:rtl/>
        </w:rPr>
        <w:t>،</w:t>
      </w:r>
      <w:r w:rsidRPr="00DA60E7">
        <w:rPr>
          <w:rtl/>
        </w:rPr>
        <w:t xml:space="preserve"> وفي الحديث 5 و 6 من الباب 11</w:t>
      </w:r>
      <w:r w:rsidR="009315D2" w:rsidRPr="00DA60E7">
        <w:rPr>
          <w:rtl/>
        </w:rPr>
        <w:t>،</w:t>
      </w:r>
      <w:r w:rsidRPr="00DA60E7">
        <w:rPr>
          <w:rtl/>
        </w:rPr>
        <w:t xml:space="preserve"> وفي الحديث 4 من الباب 12</w:t>
      </w:r>
      <w:r w:rsidR="009315D2" w:rsidRPr="00DA60E7">
        <w:rPr>
          <w:rtl/>
        </w:rPr>
        <w:t>،</w:t>
      </w:r>
      <w:r w:rsidRPr="00DA60E7">
        <w:rPr>
          <w:rtl/>
        </w:rPr>
        <w:t xml:space="preserve"> وفي الحديث 1 من الباب 21 من هذه الأبواب</w:t>
      </w:r>
      <w:r w:rsidR="009315D2" w:rsidRPr="00DA60E7">
        <w:rPr>
          <w:rtl/>
        </w:rPr>
        <w:t>،</w:t>
      </w:r>
      <w:r w:rsidRPr="00DA60E7">
        <w:rPr>
          <w:rtl/>
        </w:rPr>
        <w:t xml:space="preserve"> وفي الحديث 4 من الباب 47 من أبواب الجماعة. </w:t>
      </w:r>
    </w:p>
    <w:p w:rsidR="004C2631" w:rsidRPr="00DA60E7" w:rsidRDefault="004C2631" w:rsidP="00DA60E7">
      <w:pPr>
        <w:pStyle w:val="libFootnote0"/>
        <w:rPr>
          <w:rtl/>
        </w:rPr>
      </w:pPr>
      <w:r w:rsidRPr="00DA60E7">
        <w:rPr>
          <w:rtl/>
        </w:rPr>
        <w:t>(</w:t>
      </w:r>
      <w:r w:rsidR="00457B21" w:rsidRPr="00DA60E7">
        <w:rPr>
          <w:rFonts w:hint="cs"/>
          <w:rtl/>
        </w:rPr>
        <w:t>4</w:t>
      </w:r>
      <w:r w:rsidRPr="00DA60E7">
        <w:rPr>
          <w:rtl/>
        </w:rPr>
        <w:t xml:space="preserve">) يأتي ما ينافيه في الباب الآتي. </w:t>
      </w:r>
    </w:p>
    <w:p w:rsidR="008C0B64" w:rsidRDefault="008C0B64" w:rsidP="00CC1CFA">
      <w:pPr>
        <w:pStyle w:val="libNormal"/>
        <w:rPr>
          <w:rtl/>
        </w:rPr>
      </w:pPr>
      <w:r>
        <w:rPr>
          <w:rtl/>
        </w:rPr>
        <w:br w:type="page"/>
      </w:r>
    </w:p>
    <w:p w:rsidR="004C2631" w:rsidRDefault="004C2631" w:rsidP="004C2631">
      <w:pPr>
        <w:pStyle w:val="Heading2Center"/>
        <w:rPr>
          <w:rtl/>
        </w:rPr>
      </w:pPr>
      <w:bookmarkStart w:id="169" w:name="_Toc276960996"/>
      <w:bookmarkStart w:id="170" w:name="_Toc301695803"/>
      <w:bookmarkStart w:id="171" w:name="_Toc374950260"/>
      <w:bookmarkStart w:id="172" w:name="_Toc258082043"/>
      <w:bookmarkStart w:id="173" w:name="_Toc258082643"/>
      <w:r>
        <w:rPr>
          <w:rtl/>
        </w:rPr>
        <w:lastRenderedPageBreak/>
        <w:t>5</w:t>
      </w:r>
      <w:r w:rsidR="008C0B64">
        <w:rPr>
          <w:rtl/>
        </w:rPr>
        <w:t xml:space="preserve"> - </w:t>
      </w:r>
      <w:r>
        <w:rPr>
          <w:rtl/>
        </w:rPr>
        <w:t>باب جواز تبعيض السورة في الفريضة للتقية</w:t>
      </w:r>
      <w:bookmarkEnd w:id="169"/>
      <w:bookmarkEnd w:id="170"/>
      <w:bookmarkEnd w:id="171"/>
      <w:bookmarkEnd w:id="172"/>
      <w:bookmarkEnd w:id="173"/>
    </w:p>
    <w:p w:rsidR="004C2631" w:rsidRDefault="004C2631" w:rsidP="003D212A">
      <w:pPr>
        <w:pStyle w:val="libNormal"/>
        <w:rPr>
          <w:rtl/>
        </w:rPr>
      </w:pPr>
      <w:r w:rsidRPr="00EA1EC2">
        <w:rPr>
          <w:rStyle w:val="libNormalChar"/>
          <w:rtl/>
        </w:rPr>
        <w:t>[ 7301 ]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محمّد بن أبي عمير</w:t>
      </w:r>
      <w:r w:rsidR="009315D2">
        <w:rPr>
          <w:rtl/>
        </w:rPr>
        <w:t>،</w:t>
      </w:r>
      <w:r>
        <w:rPr>
          <w:rtl/>
        </w:rPr>
        <w:t xml:space="preserve"> عن أبان بن عثمان</w:t>
      </w:r>
      <w:r w:rsidR="009315D2">
        <w:rPr>
          <w:rtl/>
        </w:rPr>
        <w:t>،</w:t>
      </w:r>
      <w:r>
        <w:rPr>
          <w:rtl/>
        </w:rPr>
        <w:t xml:space="preserve"> عن إسماعيل بن الفضل قال</w:t>
      </w:r>
      <w:r w:rsidR="00166FE4" w:rsidRPr="00166FE4">
        <w:rPr>
          <w:rStyle w:val="libNormalChar"/>
          <w:rtl/>
        </w:rPr>
        <w:t xml:space="preserve">: </w:t>
      </w:r>
      <w:r>
        <w:rPr>
          <w:rtl/>
        </w:rPr>
        <w:t>صلّى بنا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أو أبو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فقرأ بفاتحة الكتاب وآخر سورة المائدة ف</w:t>
      </w:r>
      <w:r w:rsidR="00CC1CFA">
        <w:rPr>
          <w:rtl/>
        </w:rPr>
        <w:t>ل</w:t>
      </w:r>
      <w:r w:rsidR="001E15DE">
        <w:rPr>
          <w:rtl/>
        </w:rPr>
        <w:t>-</w:t>
      </w:r>
      <w:r w:rsidR="00CC1CFA">
        <w:rPr>
          <w:rtl/>
        </w:rPr>
        <w:t xml:space="preserve">مّا </w:t>
      </w:r>
      <w:r>
        <w:rPr>
          <w:rtl/>
        </w:rPr>
        <w:t>سلّم التفت إلينا فقال</w:t>
      </w:r>
      <w:r w:rsidR="00166FE4" w:rsidRPr="00166FE4">
        <w:rPr>
          <w:rStyle w:val="libNormalChar"/>
          <w:rtl/>
        </w:rPr>
        <w:t xml:space="preserve">: </w:t>
      </w:r>
      <w:r>
        <w:rPr>
          <w:rtl/>
        </w:rPr>
        <w:t xml:space="preserve">أما انّي </w:t>
      </w:r>
      <w:r w:rsidRPr="004C2631">
        <w:rPr>
          <w:rStyle w:val="libFootnotenumChar"/>
          <w:rtl/>
        </w:rPr>
        <w:t>(1)</w:t>
      </w:r>
      <w:r>
        <w:rPr>
          <w:rtl/>
        </w:rPr>
        <w:t xml:space="preserve"> أردت أن اُعلّمكم. </w:t>
      </w:r>
    </w:p>
    <w:p w:rsidR="004C2631" w:rsidRDefault="004C2631" w:rsidP="003D212A">
      <w:pPr>
        <w:pStyle w:val="libNormal"/>
        <w:rPr>
          <w:rtl/>
        </w:rPr>
      </w:pPr>
      <w:r w:rsidRPr="00EA1EC2">
        <w:rPr>
          <w:rStyle w:val="libNormalChar"/>
          <w:rtl/>
        </w:rPr>
        <w:t>[ 7302 ]</w:t>
      </w:r>
      <w:r>
        <w:rPr>
          <w:rtl/>
        </w:rPr>
        <w:t xml:space="preserve"> 2</w:t>
      </w:r>
      <w:r w:rsidR="008C0B64">
        <w:rPr>
          <w:rtl/>
        </w:rPr>
        <w:t xml:space="preserve"> - </w:t>
      </w:r>
      <w:r>
        <w:rPr>
          <w:rtl/>
        </w:rPr>
        <w:t>وباسناده عن سعد</w:t>
      </w:r>
      <w:r w:rsidR="009315D2">
        <w:rPr>
          <w:rtl/>
        </w:rPr>
        <w:t>،</w:t>
      </w:r>
      <w:r>
        <w:rPr>
          <w:rtl/>
        </w:rPr>
        <w:t xml:space="preserve"> عن محمّد بن عيسى</w:t>
      </w:r>
      <w:r w:rsidR="009315D2">
        <w:rPr>
          <w:rtl/>
        </w:rPr>
        <w:t>،</w:t>
      </w:r>
      <w:r>
        <w:rPr>
          <w:rtl/>
        </w:rPr>
        <w:t xml:space="preserve"> عن يس الضرير البصري</w:t>
      </w:r>
      <w:r w:rsidR="009315D2">
        <w:rPr>
          <w:rtl/>
        </w:rPr>
        <w:t>،</w:t>
      </w:r>
      <w:r>
        <w:rPr>
          <w:rtl/>
        </w:rPr>
        <w:t xml:space="preserve"> عن حريز بن عبد الله</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سئل عن السورة</w:t>
      </w:r>
      <w:r w:rsidR="009315D2">
        <w:rPr>
          <w:rtl/>
        </w:rPr>
        <w:t>،</w:t>
      </w:r>
      <w:r>
        <w:rPr>
          <w:rtl/>
        </w:rPr>
        <w:t xml:space="preserve"> أيصلّي بها الرجل في ركعتين من الفريضة؟ قال</w:t>
      </w:r>
      <w:r w:rsidR="00166FE4" w:rsidRPr="00166FE4">
        <w:rPr>
          <w:rStyle w:val="libNormalChar"/>
          <w:rtl/>
        </w:rPr>
        <w:t xml:space="preserve">: </w:t>
      </w:r>
      <w:r>
        <w:rPr>
          <w:rtl/>
        </w:rPr>
        <w:t>نعم</w:t>
      </w:r>
      <w:r w:rsidR="009315D2">
        <w:rPr>
          <w:rtl/>
        </w:rPr>
        <w:t>،</w:t>
      </w:r>
      <w:r>
        <w:rPr>
          <w:rtl/>
        </w:rPr>
        <w:t xml:space="preserve"> إذا كانت ستّ آيات قرأ بالنصف منها في الركعة الاُولى</w:t>
      </w:r>
      <w:r w:rsidR="009315D2">
        <w:rPr>
          <w:rtl/>
        </w:rPr>
        <w:t>،</w:t>
      </w:r>
      <w:r>
        <w:rPr>
          <w:rtl/>
        </w:rPr>
        <w:t xml:space="preserve"> والنصف الآخر في الركعة الثانية. </w:t>
      </w:r>
    </w:p>
    <w:p w:rsidR="004C2631" w:rsidRDefault="004C2631" w:rsidP="00457B21">
      <w:pPr>
        <w:pStyle w:val="libNormal"/>
        <w:rPr>
          <w:rtl/>
        </w:rPr>
      </w:pPr>
      <w:r>
        <w:rPr>
          <w:rtl/>
        </w:rPr>
        <w:t>أقول</w:t>
      </w:r>
      <w:r w:rsidR="00166FE4" w:rsidRPr="00166FE4">
        <w:rPr>
          <w:rStyle w:val="libNormalChar"/>
          <w:rtl/>
        </w:rPr>
        <w:t xml:space="preserve">: </w:t>
      </w:r>
      <w:r>
        <w:rPr>
          <w:rtl/>
        </w:rPr>
        <w:t xml:space="preserve">حمله الشيخ على التقيّة لما مرّ </w:t>
      </w:r>
      <w:r w:rsidRPr="004C2631">
        <w:rPr>
          <w:rStyle w:val="libFootnotenumChar"/>
          <w:rtl/>
        </w:rPr>
        <w:t>(</w:t>
      </w:r>
      <w:r w:rsidR="00457B21">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[ 7303 ]</w:t>
      </w:r>
      <w:r>
        <w:rPr>
          <w:rtl/>
        </w:rPr>
        <w:t xml:space="preserve"> 3</w:t>
      </w:r>
      <w:r w:rsidR="008C0B64">
        <w:rPr>
          <w:rtl/>
        </w:rPr>
        <w:t xml:space="preserve"> - </w:t>
      </w:r>
      <w:r>
        <w:rPr>
          <w:rtl/>
        </w:rPr>
        <w:t>محمّد بن علي بن الحسين في</w:t>
      </w:r>
      <w:r w:rsidR="00CC1CFA" w:rsidRPr="00CC1CFA">
        <w:rPr>
          <w:rStyle w:val="libNormalChar"/>
          <w:rtl/>
        </w:rPr>
        <w:t xml:space="preserve"> ( </w:t>
      </w:r>
      <w:r>
        <w:rPr>
          <w:rtl/>
        </w:rPr>
        <w:t>العلل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محمّد بن الوليد</w:t>
      </w:r>
      <w:r w:rsidR="009315D2">
        <w:rPr>
          <w:rtl/>
        </w:rPr>
        <w:t>،</w:t>
      </w:r>
      <w:r>
        <w:rPr>
          <w:rtl/>
        </w:rPr>
        <w:t xml:space="preserve"> عن محمّد بن الفضل</w:t>
      </w:r>
      <w:r w:rsidR="009315D2">
        <w:rPr>
          <w:rtl/>
        </w:rPr>
        <w:t>،</w:t>
      </w:r>
      <w:r>
        <w:rPr>
          <w:rtl/>
        </w:rPr>
        <w:t xml:space="preserve"> عن سليمان بن أبي عبد الله قال</w:t>
      </w:r>
      <w:r w:rsidR="00166FE4" w:rsidRPr="00166FE4">
        <w:rPr>
          <w:rStyle w:val="libNormalChar"/>
          <w:rtl/>
        </w:rPr>
        <w:t xml:space="preserve">: </w:t>
      </w:r>
      <w:r>
        <w:rPr>
          <w:rtl/>
        </w:rPr>
        <w:t>صلّيت خلف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فقرأ بفاتحة الكتاب وآي من البقرة فجاء أبي فسئل فقال</w:t>
      </w:r>
      <w:r w:rsidR="00166FE4" w:rsidRPr="00166FE4">
        <w:rPr>
          <w:rStyle w:val="libNormalChar"/>
          <w:rtl/>
        </w:rPr>
        <w:t xml:space="preserve">: </w:t>
      </w:r>
      <w:r>
        <w:rPr>
          <w:rtl/>
        </w:rPr>
        <w:t>يا بني</w:t>
      </w:r>
      <w:r w:rsidR="009315D2">
        <w:rPr>
          <w:rtl/>
        </w:rPr>
        <w:t>،</w:t>
      </w:r>
      <w:r>
        <w:rPr>
          <w:rtl/>
        </w:rPr>
        <w:t xml:space="preserve"> إنما صنع ذا ليفقّهكم ويعلّمكم. </w:t>
      </w:r>
    </w:p>
    <w:p w:rsidR="004C2631" w:rsidRDefault="00457B21" w:rsidP="00457B21">
      <w:pPr>
        <w:pStyle w:val="libLine"/>
        <w:rPr>
          <w:rtl/>
        </w:rPr>
      </w:pPr>
      <w:r>
        <w:rPr>
          <w:rtl/>
        </w:rPr>
        <w:t>____________________</w:t>
      </w:r>
    </w:p>
    <w:p w:rsidR="004C2631" w:rsidRDefault="004C2631" w:rsidP="00457B21">
      <w:pPr>
        <w:pStyle w:val="libFootnoteCenterBold"/>
        <w:rPr>
          <w:rtl/>
        </w:rPr>
      </w:pPr>
      <w:r>
        <w:rPr>
          <w:rtl/>
        </w:rPr>
        <w:t>الباب 5</w:t>
      </w:r>
    </w:p>
    <w:p w:rsidR="004C2631" w:rsidRDefault="004C2631" w:rsidP="00457B21">
      <w:pPr>
        <w:pStyle w:val="libFootnoteCenterBold"/>
        <w:rPr>
          <w:rtl/>
        </w:rPr>
      </w:pPr>
      <w:r>
        <w:rPr>
          <w:rtl/>
        </w:rPr>
        <w:t xml:space="preserve">فيه 3 أحاديث </w:t>
      </w:r>
    </w:p>
    <w:p w:rsidR="004C2631" w:rsidRPr="00DA60E7" w:rsidRDefault="004C2631" w:rsidP="00DA60E7">
      <w:pPr>
        <w:pStyle w:val="libFootnote0"/>
        <w:rPr>
          <w:rtl/>
        </w:rPr>
      </w:pPr>
      <w:r w:rsidRPr="00DA60E7">
        <w:rPr>
          <w:rtl/>
        </w:rPr>
        <w:t>1</w:t>
      </w:r>
      <w:r w:rsidR="008C0B64" w:rsidRPr="00DA60E7">
        <w:rPr>
          <w:rtl/>
        </w:rPr>
        <w:t xml:space="preserve"> - </w:t>
      </w:r>
      <w:r w:rsidRPr="00DA60E7">
        <w:rPr>
          <w:rtl/>
        </w:rPr>
        <w:t>التهذيب 2</w:t>
      </w:r>
      <w:r w:rsidR="00166FE4" w:rsidRPr="00DA60E7">
        <w:rPr>
          <w:rtl/>
        </w:rPr>
        <w:t xml:space="preserve">: </w:t>
      </w:r>
      <w:r w:rsidRPr="00DA60E7">
        <w:rPr>
          <w:rtl/>
        </w:rPr>
        <w:t>294</w:t>
      </w:r>
      <w:r w:rsidR="001C44EB" w:rsidRPr="00DA60E7">
        <w:rPr>
          <w:rtl/>
        </w:rPr>
        <w:t>/</w:t>
      </w:r>
      <w:r w:rsidRPr="00DA60E7">
        <w:rPr>
          <w:rtl/>
        </w:rPr>
        <w:t>1183</w:t>
      </w:r>
      <w:r w:rsidR="009315D2" w:rsidRPr="00DA60E7">
        <w:rPr>
          <w:rtl/>
        </w:rPr>
        <w:t>،</w:t>
      </w:r>
      <w:r w:rsidRPr="00DA60E7">
        <w:rPr>
          <w:rtl/>
        </w:rPr>
        <w:t xml:space="preserve"> الاستبصار 1</w:t>
      </w:r>
      <w:r w:rsidR="00166FE4" w:rsidRPr="00DA60E7">
        <w:rPr>
          <w:rtl/>
        </w:rPr>
        <w:t xml:space="preserve">: </w:t>
      </w:r>
      <w:r w:rsidRPr="00DA60E7">
        <w:rPr>
          <w:rtl/>
        </w:rPr>
        <w:t>316</w:t>
      </w:r>
      <w:r w:rsidR="001C44EB" w:rsidRPr="00DA60E7">
        <w:rPr>
          <w:rtl/>
        </w:rPr>
        <w:t>/</w:t>
      </w:r>
      <w:r w:rsidRPr="00DA60E7">
        <w:rPr>
          <w:rtl/>
        </w:rPr>
        <w:t xml:space="preserve">1176. </w:t>
      </w:r>
    </w:p>
    <w:p w:rsidR="004C2631" w:rsidRPr="00DA60E7" w:rsidRDefault="004C2631" w:rsidP="00DA60E7">
      <w:pPr>
        <w:pStyle w:val="libFootnote0"/>
        <w:rPr>
          <w:rtl/>
        </w:rPr>
      </w:pPr>
      <w:r w:rsidRPr="00DA60E7">
        <w:rPr>
          <w:rtl/>
        </w:rPr>
        <w:t>(1) في نسخة</w:t>
      </w:r>
      <w:r w:rsidR="00166FE4" w:rsidRPr="00DA60E7">
        <w:rPr>
          <w:rtl/>
        </w:rPr>
        <w:t xml:space="preserve">: </w:t>
      </w:r>
      <w:r w:rsidRPr="00DA60E7">
        <w:rPr>
          <w:rtl/>
        </w:rPr>
        <w:t>اني انّما.</w:t>
      </w:r>
      <w:r w:rsidR="00CC1CFA" w:rsidRPr="00DA60E7">
        <w:rPr>
          <w:rtl/>
        </w:rPr>
        <w:t xml:space="preserve"> ( </w:t>
      </w:r>
      <w:r w:rsidRPr="00DA60E7">
        <w:rPr>
          <w:rtl/>
        </w:rPr>
        <w:t>هامش المخطوط ).</w:t>
      </w:r>
    </w:p>
    <w:p w:rsidR="004C2631" w:rsidRPr="00DA60E7" w:rsidRDefault="004C2631" w:rsidP="00DA60E7">
      <w:pPr>
        <w:pStyle w:val="libFootnote0"/>
        <w:rPr>
          <w:rtl/>
        </w:rPr>
      </w:pPr>
      <w:r w:rsidRPr="00DA60E7">
        <w:rPr>
          <w:rtl/>
        </w:rPr>
        <w:t>2</w:t>
      </w:r>
      <w:r w:rsidR="008C0B64" w:rsidRPr="00DA60E7">
        <w:rPr>
          <w:rtl/>
        </w:rPr>
        <w:t xml:space="preserve"> - </w:t>
      </w:r>
      <w:r w:rsidRPr="00DA60E7">
        <w:rPr>
          <w:rtl/>
        </w:rPr>
        <w:t>التهذيب 2</w:t>
      </w:r>
      <w:r w:rsidR="00166FE4" w:rsidRPr="00DA60E7">
        <w:rPr>
          <w:rtl/>
        </w:rPr>
        <w:t xml:space="preserve">: </w:t>
      </w:r>
      <w:r w:rsidRPr="00DA60E7">
        <w:rPr>
          <w:rtl/>
        </w:rPr>
        <w:t>294</w:t>
      </w:r>
      <w:r w:rsidR="001C44EB" w:rsidRPr="00DA60E7">
        <w:rPr>
          <w:rtl/>
        </w:rPr>
        <w:t>/</w:t>
      </w:r>
      <w:r w:rsidRPr="00DA60E7">
        <w:rPr>
          <w:rtl/>
        </w:rPr>
        <w:t>1182</w:t>
      </w:r>
      <w:r w:rsidR="009315D2" w:rsidRPr="00DA60E7">
        <w:rPr>
          <w:rtl/>
        </w:rPr>
        <w:t>،</w:t>
      </w:r>
      <w:r w:rsidRPr="00DA60E7">
        <w:rPr>
          <w:rtl/>
        </w:rPr>
        <w:t xml:space="preserve"> والاستبصار 1</w:t>
      </w:r>
      <w:r w:rsidR="00166FE4" w:rsidRPr="00DA60E7">
        <w:rPr>
          <w:rtl/>
        </w:rPr>
        <w:t xml:space="preserve">: </w:t>
      </w:r>
      <w:r w:rsidRPr="00DA60E7">
        <w:rPr>
          <w:rtl/>
        </w:rPr>
        <w:t>315</w:t>
      </w:r>
      <w:r w:rsidR="001C44EB" w:rsidRPr="00DA60E7">
        <w:rPr>
          <w:rtl/>
        </w:rPr>
        <w:t>/</w:t>
      </w:r>
      <w:r w:rsidRPr="00DA60E7">
        <w:rPr>
          <w:rtl/>
        </w:rPr>
        <w:t>1175.</w:t>
      </w:r>
    </w:p>
    <w:p w:rsidR="004C2631" w:rsidRPr="00DA60E7" w:rsidRDefault="004C2631" w:rsidP="00DA60E7">
      <w:pPr>
        <w:pStyle w:val="libFootnote0"/>
        <w:rPr>
          <w:rtl/>
        </w:rPr>
      </w:pPr>
      <w:r w:rsidRPr="00DA60E7">
        <w:rPr>
          <w:rtl/>
        </w:rPr>
        <w:t>(</w:t>
      </w:r>
      <w:r w:rsidR="00457B21" w:rsidRPr="00DA60E7">
        <w:rPr>
          <w:rFonts w:hint="cs"/>
          <w:rtl/>
        </w:rPr>
        <w:t>2</w:t>
      </w:r>
      <w:r w:rsidRPr="00DA60E7">
        <w:rPr>
          <w:rtl/>
        </w:rPr>
        <w:t>) لما مرّ في الحديث 1 من هذا الباب</w:t>
      </w:r>
      <w:r w:rsidR="009315D2" w:rsidRPr="00DA60E7">
        <w:rPr>
          <w:rtl/>
        </w:rPr>
        <w:t>،</w:t>
      </w:r>
      <w:r w:rsidRPr="00DA60E7">
        <w:rPr>
          <w:rtl/>
        </w:rPr>
        <w:t xml:space="preserve"> وفي الحديث 4</w:t>
      </w:r>
      <w:r w:rsidR="009315D2" w:rsidRPr="00DA60E7">
        <w:rPr>
          <w:rtl/>
        </w:rPr>
        <w:t>،</w:t>
      </w:r>
      <w:r w:rsidRPr="00DA60E7">
        <w:rPr>
          <w:rtl/>
        </w:rPr>
        <w:t xml:space="preserve"> 5</w:t>
      </w:r>
      <w:r w:rsidR="009315D2" w:rsidRPr="00DA60E7">
        <w:rPr>
          <w:rtl/>
        </w:rPr>
        <w:t>،</w:t>
      </w:r>
      <w:r w:rsidRPr="00DA60E7">
        <w:rPr>
          <w:rtl/>
        </w:rPr>
        <w:t xml:space="preserve"> 6 من الباب 4 من هذه الأبواب. </w:t>
      </w:r>
    </w:p>
    <w:p w:rsidR="004C2631" w:rsidRPr="00DA60E7" w:rsidRDefault="004C2631" w:rsidP="00DA60E7">
      <w:pPr>
        <w:pStyle w:val="libFootnote0"/>
        <w:rPr>
          <w:rtl/>
        </w:rPr>
      </w:pPr>
      <w:r w:rsidRPr="00DA60E7">
        <w:rPr>
          <w:rtl/>
        </w:rPr>
        <w:t>3</w:t>
      </w:r>
      <w:r w:rsidR="008C0B64" w:rsidRPr="00DA60E7">
        <w:rPr>
          <w:rtl/>
        </w:rPr>
        <w:t xml:space="preserve"> - </w:t>
      </w:r>
      <w:r w:rsidRPr="00DA60E7">
        <w:rPr>
          <w:rtl/>
        </w:rPr>
        <w:t>علل الشرائع</w:t>
      </w:r>
      <w:r w:rsidR="00166FE4" w:rsidRPr="00DA60E7">
        <w:rPr>
          <w:rtl/>
        </w:rPr>
        <w:t xml:space="preserve">: </w:t>
      </w:r>
      <w:r w:rsidRPr="00DA60E7">
        <w:rPr>
          <w:rtl/>
        </w:rPr>
        <w:t>339</w:t>
      </w:r>
      <w:r w:rsidR="008C0B64" w:rsidRPr="00DA60E7">
        <w:rPr>
          <w:rtl/>
        </w:rPr>
        <w:t xml:space="preserve"> - </w:t>
      </w:r>
      <w:r w:rsidRPr="00DA60E7">
        <w:rPr>
          <w:rtl/>
        </w:rPr>
        <w:t>الباب 38</w:t>
      </w:r>
      <w:r w:rsidR="001C44EB" w:rsidRPr="00DA60E7">
        <w:rPr>
          <w:rtl/>
        </w:rPr>
        <w:t>/</w:t>
      </w:r>
      <w:r w:rsidRPr="00DA60E7">
        <w:rPr>
          <w:rtl/>
        </w:rPr>
        <w:t xml:space="preserve">1.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ويأتي ما يدل على ذلك عموماً في أحاديث التقية </w:t>
      </w:r>
      <w:r w:rsidRPr="004C2631">
        <w:rPr>
          <w:rStyle w:val="libFootnotenumChar"/>
          <w:rtl/>
        </w:rPr>
        <w:t>(1)</w:t>
      </w:r>
      <w:r>
        <w:rPr>
          <w:rtl/>
        </w:rPr>
        <w:t>.</w:t>
      </w:r>
    </w:p>
    <w:p w:rsidR="004C2631" w:rsidRDefault="004C2631" w:rsidP="004C2631">
      <w:pPr>
        <w:pStyle w:val="Heading2Center"/>
        <w:rPr>
          <w:rtl/>
        </w:rPr>
      </w:pPr>
      <w:bookmarkStart w:id="174" w:name="_Toc276960997"/>
      <w:bookmarkStart w:id="175" w:name="_Toc301695804"/>
      <w:bookmarkStart w:id="176" w:name="_Toc374950261"/>
      <w:bookmarkStart w:id="177" w:name="_Toc258082044"/>
      <w:bookmarkStart w:id="178" w:name="_Toc258082644"/>
      <w:r>
        <w:rPr>
          <w:rtl/>
        </w:rPr>
        <w:t>6</w:t>
      </w:r>
      <w:r w:rsidR="008C0B64">
        <w:rPr>
          <w:rtl/>
        </w:rPr>
        <w:t xml:space="preserve"> - </w:t>
      </w:r>
      <w:r>
        <w:rPr>
          <w:rtl/>
        </w:rPr>
        <w:t>باب أنه يجوز أن يقرأ في الركعة الثانية من الفريضة</w:t>
      </w:r>
      <w:bookmarkEnd w:id="174"/>
      <w:bookmarkEnd w:id="175"/>
      <w:r w:rsidR="009315D2">
        <w:rPr>
          <w:rtl/>
        </w:rPr>
        <w:t xml:space="preserve"> </w:t>
      </w:r>
      <w:bookmarkStart w:id="179" w:name="_Toc276960998"/>
      <w:bookmarkStart w:id="180" w:name="_Toc301695805"/>
      <w:r w:rsidR="009315D2">
        <w:rPr>
          <w:rtl/>
        </w:rPr>
        <w:t>و</w:t>
      </w:r>
      <w:r>
        <w:rPr>
          <w:rtl/>
        </w:rPr>
        <w:t>النافلة السورة التي قرأها في الركعة الأولى على كراهية ان</w:t>
      </w:r>
      <w:bookmarkEnd w:id="179"/>
      <w:bookmarkEnd w:id="180"/>
      <w:r w:rsidR="009315D2">
        <w:rPr>
          <w:rtl/>
        </w:rPr>
        <w:t xml:space="preserve"> </w:t>
      </w:r>
      <w:bookmarkStart w:id="181" w:name="_Toc276960999"/>
      <w:bookmarkStart w:id="182" w:name="_Toc301695806"/>
      <w:r w:rsidR="009315D2">
        <w:rPr>
          <w:rtl/>
        </w:rPr>
        <w:t>ك</w:t>
      </w:r>
      <w:r>
        <w:rPr>
          <w:rtl/>
        </w:rPr>
        <w:t>ان يحسن غيرها</w:t>
      </w:r>
      <w:bookmarkEnd w:id="176"/>
      <w:bookmarkEnd w:id="177"/>
      <w:bookmarkEnd w:id="178"/>
      <w:bookmarkEnd w:id="181"/>
      <w:bookmarkEnd w:id="182"/>
    </w:p>
    <w:p w:rsidR="004C2631" w:rsidRDefault="004C2631" w:rsidP="003D212A">
      <w:pPr>
        <w:pStyle w:val="libNormal"/>
        <w:rPr>
          <w:rtl/>
        </w:rPr>
      </w:pPr>
      <w:r w:rsidRPr="00EA1EC2">
        <w:rPr>
          <w:rStyle w:val="libNormalChar"/>
          <w:rtl/>
        </w:rPr>
        <w:t>[ 7304 ]</w:t>
      </w:r>
      <w:r>
        <w:rPr>
          <w:rtl/>
        </w:rPr>
        <w:t xml:space="preserve"> 1</w:t>
      </w:r>
      <w:r w:rsidR="008C0B64">
        <w:rPr>
          <w:rtl/>
        </w:rPr>
        <w:t xml:space="preserve"> - </w:t>
      </w:r>
      <w:r>
        <w:rPr>
          <w:rtl/>
        </w:rPr>
        <w:t>محمّد بن الحسن بإسناده عن محمّد بن علي بن محبوب</w:t>
      </w:r>
      <w:r w:rsidR="009315D2">
        <w:rPr>
          <w:rtl/>
        </w:rPr>
        <w:t>،</w:t>
      </w:r>
      <w:r>
        <w:rPr>
          <w:rtl/>
        </w:rPr>
        <w:t xml:space="preserve"> عن أحمد بن محمّد</w:t>
      </w:r>
      <w:r w:rsidR="009315D2">
        <w:rPr>
          <w:rtl/>
        </w:rPr>
        <w:t>،</w:t>
      </w:r>
      <w:r>
        <w:rPr>
          <w:rtl/>
        </w:rPr>
        <w:t xml:space="preserve"> عن موسى بن القاسم</w:t>
      </w:r>
      <w:r w:rsidR="009315D2">
        <w:rPr>
          <w:rtl/>
        </w:rPr>
        <w:t>،</w:t>
      </w:r>
      <w:r>
        <w:rPr>
          <w:rtl/>
        </w:rPr>
        <w:t xml:space="preserve"> عن علي بن جعفر</w:t>
      </w:r>
      <w:r w:rsidR="009315D2">
        <w:rPr>
          <w:rtl/>
        </w:rPr>
        <w:t>،</w:t>
      </w:r>
      <w:r>
        <w:rPr>
          <w:rtl/>
        </w:rPr>
        <w:t xml:space="preserve"> عن أخيه موسى ابن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يقرأ سورة واحدة في الركعتين من الفريضة وهو يحسن غيرها</w:t>
      </w:r>
      <w:r w:rsidR="009315D2">
        <w:rPr>
          <w:rtl/>
        </w:rPr>
        <w:t>،</w:t>
      </w:r>
      <w:r>
        <w:rPr>
          <w:rtl/>
        </w:rPr>
        <w:t xml:space="preserve"> فإن فعل فما عليه؟ قال</w:t>
      </w:r>
      <w:r w:rsidR="00166FE4" w:rsidRPr="00166FE4">
        <w:rPr>
          <w:rStyle w:val="libNormalChar"/>
          <w:rtl/>
        </w:rPr>
        <w:t xml:space="preserve">: </w:t>
      </w:r>
      <w:r>
        <w:rPr>
          <w:rtl/>
        </w:rPr>
        <w:t>إذا أحسن غيرها فلا يفعل</w:t>
      </w:r>
      <w:r w:rsidR="009315D2">
        <w:rPr>
          <w:rtl/>
        </w:rPr>
        <w:t>،</w:t>
      </w:r>
      <w:r>
        <w:rPr>
          <w:rtl/>
        </w:rPr>
        <w:t xml:space="preserve"> وإن لم يحسن غيرها فلا بأس. </w:t>
      </w:r>
    </w:p>
    <w:p w:rsidR="004C2631" w:rsidRDefault="004C2631" w:rsidP="003D212A">
      <w:pPr>
        <w:pStyle w:val="libNormal"/>
        <w:rPr>
          <w:rtl/>
        </w:rPr>
      </w:pPr>
      <w:r w:rsidRPr="00EA1EC2">
        <w:rPr>
          <w:rStyle w:val="libNormalChar"/>
          <w:rtl/>
        </w:rPr>
        <w:t>[ 7305 ]</w:t>
      </w:r>
      <w:r>
        <w:rPr>
          <w:rtl/>
        </w:rPr>
        <w:t xml:space="preserve"> 2</w:t>
      </w:r>
      <w:r w:rsidR="008C0B64">
        <w:rPr>
          <w:rtl/>
        </w:rPr>
        <w:t xml:space="preserve"> - </w:t>
      </w:r>
      <w:r>
        <w:rPr>
          <w:rtl/>
        </w:rPr>
        <w:t>ورواه الحميري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مثله</w:t>
      </w:r>
      <w:r w:rsidR="009315D2">
        <w:rPr>
          <w:rtl/>
        </w:rPr>
        <w:t>،</w:t>
      </w:r>
      <w:r>
        <w:rPr>
          <w:rtl/>
        </w:rPr>
        <w:t xml:space="preserve"> وزاد</w:t>
      </w:r>
      <w:r w:rsidR="00166FE4" w:rsidRPr="00166FE4">
        <w:rPr>
          <w:rStyle w:val="libNormalChar"/>
          <w:rtl/>
        </w:rPr>
        <w:t xml:space="preserve">: </w:t>
      </w:r>
      <w:r>
        <w:rPr>
          <w:rtl/>
        </w:rPr>
        <w:t xml:space="preserve">وإن فعل فلا شيء عليه ولكن لا يعود. </w:t>
      </w:r>
    </w:p>
    <w:p w:rsidR="004C2631" w:rsidRDefault="004C2631" w:rsidP="00457B21">
      <w:pPr>
        <w:pStyle w:val="libNormal"/>
        <w:rPr>
          <w:rtl/>
        </w:rPr>
      </w:pPr>
      <w:r>
        <w:rPr>
          <w:rtl/>
        </w:rPr>
        <w:t xml:space="preserve">ورواه علي بن جعفر في كتابه مع الزيادة </w:t>
      </w:r>
      <w:r w:rsidRPr="004C2631">
        <w:rPr>
          <w:rStyle w:val="libFootnotenumChar"/>
          <w:rtl/>
        </w:rPr>
        <w:t>(</w:t>
      </w:r>
      <w:r w:rsidR="00457B21">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[ 7306 ]</w:t>
      </w:r>
      <w:r>
        <w:rPr>
          <w:rtl/>
        </w:rPr>
        <w:t xml:space="preserve"> 3</w:t>
      </w:r>
      <w:r w:rsidR="008C0B64">
        <w:rPr>
          <w:rtl/>
        </w:rPr>
        <w:t xml:space="preserve"> - </w:t>
      </w:r>
      <w:r>
        <w:rPr>
          <w:rtl/>
        </w:rPr>
        <w:t>وبإسناده عن سعد</w:t>
      </w:r>
      <w:r w:rsidR="009315D2">
        <w:rPr>
          <w:rtl/>
        </w:rPr>
        <w:t>،</w:t>
      </w:r>
      <w:r>
        <w:rPr>
          <w:rtl/>
        </w:rPr>
        <w:t xml:space="preserve"> عن أحمد بن محمّد</w:t>
      </w:r>
      <w:r w:rsidR="009315D2">
        <w:rPr>
          <w:rtl/>
        </w:rPr>
        <w:t>،</w:t>
      </w:r>
      <w:r>
        <w:rPr>
          <w:rtl/>
        </w:rPr>
        <w:t xml:space="preserve"> عن العبّاس بن معروف</w:t>
      </w:r>
      <w:r w:rsidR="009315D2">
        <w:rPr>
          <w:rtl/>
        </w:rPr>
        <w:t>،</w:t>
      </w:r>
      <w:r>
        <w:rPr>
          <w:rtl/>
        </w:rPr>
        <w:t xml:space="preserve"> عن صفوان بن يحيى</w:t>
      </w:r>
      <w:r w:rsidR="009315D2">
        <w:rPr>
          <w:rtl/>
        </w:rPr>
        <w:t>،</w:t>
      </w:r>
      <w:r>
        <w:rPr>
          <w:rtl/>
        </w:rPr>
        <w:t xml:space="preserve"> عن عبد الله بن مسكان</w:t>
      </w:r>
      <w:r w:rsidR="009315D2">
        <w:rPr>
          <w:rtl/>
        </w:rPr>
        <w:t>،</w:t>
      </w:r>
      <w:r>
        <w:rPr>
          <w:rtl/>
        </w:rPr>
        <w:t xml:space="preserve"> عن الحسن بن السري</w:t>
      </w:r>
      <w:r w:rsidR="009315D2">
        <w:rPr>
          <w:rtl/>
        </w:rPr>
        <w:t>،</w:t>
      </w:r>
      <w:r>
        <w:rPr>
          <w:rtl/>
        </w:rPr>
        <w:t xml:space="preserve"> عن عمر بن يزيد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أيقرأ </w:t>
      </w:r>
    </w:p>
    <w:p w:rsidR="004C2631" w:rsidRDefault="00457B21" w:rsidP="00457B21">
      <w:pPr>
        <w:pStyle w:val="libLine"/>
        <w:rPr>
          <w:rtl/>
        </w:rPr>
      </w:pPr>
      <w:r>
        <w:rPr>
          <w:rtl/>
        </w:rPr>
        <w:t>____________________</w:t>
      </w:r>
    </w:p>
    <w:p w:rsidR="004C2631" w:rsidRPr="00923194" w:rsidRDefault="004C2631" w:rsidP="00CC1CFA">
      <w:pPr>
        <w:pStyle w:val="libFootnote0"/>
        <w:rPr>
          <w:rtl/>
        </w:rPr>
      </w:pPr>
      <w:r w:rsidRPr="00923194">
        <w:rPr>
          <w:rtl/>
        </w:rPr>
        <w:t xml:space="preserve">(1) يأتي في الأحاديث 2 </w:t>
      </w:r>
      <w:r>
        <w:rPr>
          <w:rtl/>
        </w:rPr>
        <w:t>و 3</w:t>
      </w:r>
      <w:r w:rsidRPr="00923194">
        <w:rPr>
          <w:rtl/>
        </w:rPr>
        <w:t xml:space="preserve"> </w:t>
      </w:r>
      <w:r>
        <w:rPr>
          <w:rtl/>
        </w:rPr>
        <w:t>و 4</w:t>
      </w:r>
      <w:r w:rsidRPr="00923194">
        <w:rPr>
          <w:rtl/>
        </w:rPr>
        <w:t xml:space="preserve"> من الباب 12 من هذه الأبواب وتقدم ما يدل على ذلك في الباب 4 من هذه الأبواب. </w:t>
      </w:r>
    </w:p>
    <w:p w:rsidR="004C2631" w:rsidRDefault="004C2631" w:rsidP="00457B21">
      <w:pPr>
        <w:pStyle w:val="libFootnoteCenterBold"/>
        <w:rPr>
          <w:rtl/>
        </w:rPr>
      </w:pPr>
      <w:r>
        <w:rPr>
          <w:rtl/>
        </w:rPr>
        <w:t>الباب 6</w:t>
      </w:r>
    </w:p>
    <w:p w:rsidR="004C2631" w:rsidRDefault="004C2631" w:rsidP="00457B21">
      <w:pPr>
        <w:pStyle w:val="libFootnoteCenterBold"/>
        <w:rPr>
          <w:rtl/>
        </w:rPr>
      </w:pPr>
      <w:r>
        <w:rPr>
          <w:rtl/>
        </w:rPr>
        <w:t>فيه 4 أحاديث</w:t>
      </w:r>
    </w:p>
    <w:p w:rsidR="004C2631" w:rsidRPr="00DA60E7" w:rsidRDefault="004C2631" w:rsidP="00DA60E7">
      <w:pPr>
        <w:pStyle w:val="libFootnote0"/>
        <w:rPr>
          <w:rtl/>
        </w:rPr>
      </w:pPr>
      <w:r w:rsidRPr="00DA60E7">
        <w:rPr>
          <w:rtl/>
        </w:rPr>
        <w:t>1</w:t>
      </w:r>
      <w:r w:rsidR="008C0B64" w:rsidRPr="00DA60E7">
        <w:rPr>
          <w:rtl/>
        </w:rPr>
        <w:t xml:space="preserve"> - </w:t>
      </w:r>
      <w:r w:rsidRPr="00DA60E7">
        <w:rPr>
          <w:rtl/>
        </w:rPr>
        <w:t>التهذيب 2</w:t>
      </w:r>
      <w:r w:rsidR="00166FE4" w:rsidRPr="00DA60E7">
        <w:rPr>
          <w:rtl/>
        </w:rPr>
        <w:t xml:space="preserve">: </w:t>
      </w:r>
      <w:r w:rsidRPr="00DA60E7">
        <w:rPr>
          <w:rtl/>
        </w:rPr>
        <w:t>71</w:t>
      </w:r>
      <w:r w:rsidR="001C44EB" w:rsidRPr="00DA60E7">
        <w:rPr>
          <w:rtl/>
        </w:rPr>
        <w:t>/</w:t>
      </w:r>
      <w:r w:rsidRPr="00DA60E7">
        <w:rPr>
          <w:rtl/>
        </w:rPr>
        <w:t>263</w:t>
      </w:r>
      <w:r w:rsidR="009315D2" w:rsidRPr="00DA60E7">
        <w:rPr>
          <w:rtl/>
        </w:rPr>
        <w:t>،</w:t>
      </w:r>
      <w:r w:rsidRPr="00DA60E7">
        <w:rPr>
          <w:rtl/>
        </w:rPr>
        <w:t xml:space="preserve"> والاستبصار 1</w:t>
      </w:r>
      <w:r w:rsidR="00166FE4" w:rsidRPr="00DA60E7">
        <w:rPr>
          <w:rtl/>
        </w:rPr>
        <w:t xml:space="preserve">: </w:t>
      </w:r>
      <w:r w:rsidRPr="00DA60E7">
        <w:rPr>
          <w:rtl/>
        </w:rPr>
        <w:t>315</w:t>
      </w:r>
      <w:r w:rsidR="001C44EB" w:rsidRPr="00DA60E7">
        <w:rPr>
          <w:rtl/>
        </w:rPr>
        <w:t>/</w:t>
      </w:r>
      <w:r w:rsidRPr="00DA60E7">
        <w:rPr>
          <w:rtl/>
        </w:rPr>
        <w:t xml:space="preserve">1174. </w:t>
      </w:r>
    </w:p>
    <w:p w:rsidR="004C2631" w:rsidRPr="00DA60E7" w:rsidRDefault="004C2631" w:rsidP="00DA60E7">
      <w:pPr>
        <w:pStyle w:val="libFootnote0"/>
        <w:rPr>
          <w:rtl/>
        </w:rPr>
      </w:pPr>
      <w:r w:rsidRPr="00DA60E7">
        <w:rPr>
          <w:rtl/>
        </w:rPr>
        <w:t>2</w:t>
      </w:r>
      <w:r w:rsidR="008C0B64" w:rsidRPr="00DA60E7">
        <w:rPr>
          <w:rtl/>
        </w:rPr>
        <w:t xml:space="preserve"> - </w:t>
      </w:r>
      <w:r w:rsidRPr="00DA60E7">
        <w:rPr>
          <w:rtl/>
        </w:rPr>
        <w:t>قرب الاسناد</w:t>
      </w:r>
      <w:r w:rsidR="00166FE4" w:rsidRPr="00DA60E7">
        <w:rPr>
          <w:rtl/>
        </w:rPr>
        <w:t xml:space="preserve">: </w:t>
      </w:r>
      <w:r w:rsidRPr="00DA60E7">
        <w:rPr>
          <w:rtl/>
        </w:rPr>
        <w:t>95.</w:t>
      </w:r>
    </w:p>
    <w:p w:rsidR="004C2631" w:rsidRPr="00DA60E7" w:rsidRDefault="004C2631" w:rsidP="00DA60E7">
      <w:pPr>
        <w:pStyle w:val="libFootnote0"/>
        <w:rPr>
          <w:rtl/>
        </w:rPr>
      </w:pPr>
      <w:r w:rsidRPr="00DA60E7">
        <w:rPr>
          <w:rtl/>
        </w:rPr>
        <w:t>(</w:t>
      </w:r>
      <w:r w:rsidR="00457B21" w:rsidRPr="00DA60E7">
        <w:rPr>
          <w:rFonts w:hint="cs"/>
          <w:rtl/>
        </w:rPr>
        <w:t>2</w:t>
      </w:r>
      <w:r w:rsidRPr="00DA60E7">
        <w:rPr>
          <w:rtl/>
        </w:rPr>
        <w:t>) مسائل علي بن جعفر</w:t>
      </w:r>
      <w:r w:rsidR="00166FE4" w:rsidRPr="00DA60E7">
        <w:rPr>
          <w:rtl/>
        </w:rPr>
        <w:t xml:space="preserve">: </w:t>
      </w:r>
      <w:r w:rsidRPr="00DA60E7">
        <w:rPr>
          <w:rtl/>
        </w:rPr>
        <w:t>164</w:t>
      </w:r>
      <w:r w:rsidR="001C44EB" w:rsidRPr="00DA60E7">
        <w:rPr>
          <w:rtl/>
        </w:rPr>
        <w:t>/</w:t>
      </w:r>
      <w:r w:rsidRPr="00DA60E7">
        <w:rPr>
          <w:rtl/>
        </w:rPr>
        <w:t xml:space="preserve">261. </w:t>
      </w:r>
    </w:p>
    <w:p w:rsidR="004C2631" w:rsidRPr="00DA60E7" w:rsidRDefault="004C2631" w:rsidP="00DA60E7">
      <w:pPr>
        <w:pStyle w:val="libFootnote0"/>
        <w:rPr>
          <w:rtl/>
        </w:rPr>
      </w:pPr>
      <w:r w:rsidRPr="00DA60E7">
        <w:rPr>
          <w:rtl/>
        </w:rPr>
        <w:t>3</w:t>
      </w:r>
      <w:r w:rsidR="008C0B64" w:rsidRPr="00DA60E7">
        <w:rPr>
          <w:rtl/>
        </w:rPr>
        <w:t xml:space="preserve"> - </w:t>
      </w:r>
      <w:r w:rsidRPr="00DA60E7">
        <w:rPr>
          <w:rtl/>
        </w:rPr>
        <w:t>التهذيب 2</w:t>
      </w:r>
      <w:r w:rsidR="00166FE4" w:rsidRPr="00DA60E7">
        <w:rPr>
          <w:rtl/>
        </w:rPr>
        <w:t xml:space="preserve">: </w:t>
      </w:r>
      <w:r w:rsidRPr="00DA60E7">
        <w:rPr>
          <w:rtl/>
        </w:rPr>
        <w:t>71</w:t>
      </w:r>
      <w:r w:rsidR="001C44EB" w:rsidRPr="00DA60E7">
        <w:rPr>
          <w:rtl/>
        </w:rPr>
        <w:t>/</w:t>
      </w:r>
      <w:r w:rsidRPr="00DA60E7">
        <w:rPr>
          <w:rtl/>
        </w:rPr>
        <w:t>262</w:t>
      </w:r>
      <w:r w:rsidR="009315D2" w:rsidRPr="00DA60E7">
        <w:rPr>
          <w:rtl/>
        </w:rPr>
        <w:t>،</w:t>
      </w:r>
      <w:r w:rsidRPr="00DA60E7">
        <w:rPr>
          <w:rtl/>
        </w:rPr>
        <w:t xml:space="preserve"> والاستبصار 1</w:t>
      </w:r>
      <w:r w:rsidR="00166FE4" w:rsidRPr="00DA60E7">
        <w:rPr>
          <w:rtl/>
        </w:rPr>
        <w:t xml:space="preserve">: </w:t>
      </w:r>
      <w:r w:rsidRPr="00DA60E7">
        <w:rPr>
          <w:rtl/>
        </w:rPr>
        <w:t>315</w:t>
      </w:r>
      <w:r w:rsidR="001C44EB" w:rsidRPr="00DA60E7">
        <w:rPr>
          <w:rtl/>
        </w:rPr>
        <w:t>/</w:t>
      </w:r>
      <w:r w:rsidRPr="00DA60E7">
        <w:rPr>
          <w:rtl/>
        </w:rPr>
        <w:t xml:space="preserve">1173.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الرجل السورة الواحدة في الركعتين من الفريضة؟ قال</w:t>
      </w:r>
      <w:r w:rsidR="00166FE4" w:rsidRPr="00166FE4">
        <w:rPr>
          <w:rStyle w:val="libNormalChar"/>
          <w:rtl/>
        </w:rPr>
        <w:t xml:space="preserve">: </w:t>
      </w:r>
      <w:r>
        <w:rPr>
          <w:rtl/>
        </w:rPr>
        <w:t>لا بأس إذا كانت أكثر من ثلاث آيات.</w:t>
      </w:r>
    </w:p>
    <w:p w:rsidR="004C2631" w:rsidRDefault="004C2631" w:rsidP="003D212A">
      <w:pPr>
        <w:pStyle w:val="libNormal"/>
        <w:rPr>
          <w:rtl/>
        </w:rPr>
      </w:pPr>
      <w:r w:rsidRPr="00EA1EC2">
        <w:rPr>
          <w:rStyle w:val="libNormalChar"/>
          <w:rtl/>
        </w:rPr>
        <w:t>[ 7307 ]</w:t>
      </w:r>
      <w:r>
        <w:rPr>
          <w:rtl/>
        </w:rPr>
        <w:t xml:space="preserve"> 4</w:t>
      </w:r>
      <w:r w:rsidR="008C0B64">
        <w:rPr>
          <w:rtl/>
        </w:rPr>
        <w:t xml:space="preserve"> - </w:t>
      </w:r>
      <w:r>
        <w:rPr>
          <w:rtl/>
        </w:rPr>
        <w:t>محمّد بن يعقوب</w:t>
      </w:r>
      <w:r w:rsidR="009315D2">
        <w:rPr>
          <w:rtl/>
        </w:rPr>
        <w:t>،</w:t>
      </w:r>
      <w:r>
        <w:rPr>
          <w:rtl/>
        </w:rPr>
        <w:t xml:space="preserve"> عن أبي علي الأشعري</w:t>
      </w:r>
      <w:r w:rsidR="009315D2">
        <w:rPr>
          <w:rtl/>
        </w:rPr>
        <w:t>،</w:t>
      </w:r>
      <w:r>
        <w:rPr>
          <w:rtl/>
        </w:rPr>
        <w:t xml:space="preserve"> وغيره</w:t>
      </w:r>
      <w:r w:rsidR="009315D2">
        <w:rPr>
          <w:rtl/>
        </w:rPr>
        <w:t>،</w:t>
      </w:r>
      <w:r>
        <w:rPr>
          <w:rtl/>
        </w:rPr>
        <w:t xml:space="preserve"> عن الحسن ابن علي الكوفي</w:t>
      </w:r>
      <w:r w:rsidR="009315D2">
        <w:rPr>
          <w:rtl/>
        </w:rPr>
        <w:t>،</w:t>
      </w:r>
      <w:r>
        <w:rPr>
          <w:rtl/>
        </w:rPr>
        <w:t xml:space="preserve"> عن عثمان بن عيسى</w:t>
      </w:r>
      <w:r w:rsidR="009315D2">
        <w:rPr>
          <w:rtl/>
        </w:rPr>
        <w:t>،</w:t>
      </w:r>
      <w:r>
        <w:rPr>
          <w:rtl/>
        </w:rPr>
        <w:t xml:space="preserve"> عن سعيد بن يسار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سليم مولاك ذكر أنه ليس معه من القران </w:t>
      </w:r>
      <w:r w:rsidR="00CC1CFA">
        <w:rPr>
          <w:rtl/>
        </w:rPr>
        <w:t xml:space="preserve">إلّا </w:t>
      </w:r>
      <w:r>
        <w:rPr>
          <w:rtl/>
        </w:rPr>
        <w:t xml:space="preserve">سورة يس فيقوم من الليل فينفد </w:t>
      </w:r>
      <w:r w:rsidRPr="004C2631">
        <w:rPr>
          <w:rStyle w:val="libFootnotenumChar"/>
          <w:rtl/>
        </w:rPr>
        <w:t>(1)</w:t>
      </w:r>
      <w:r>
        <w:rPr>
          <w:rtl/>
        </w:rPr>
        <w:t xml:space="preserve"> ما معه من القرآن</w:t>
      </w:r>
      <w:r w:rsidR="009315D2">
        <w:rPr>
          <w:rtl/>
        </w:rPr>
        <w:t>،</w:t>
      </w:r>
      <w:r>
        <w:rPr>
          <w:rtl/>
        </w:rPr>
        <w:t xml:space="preserve"> أيعيد ما قرأ؟ قال</w:t>
      </w:r>
      <w:r w:rsidR="00166FE4" w:rsidRPr="00166FE4">
        <w:rPr>
          <w:rStyle w:val="libNormalChar"/>
          <w:rtl/>
        </w:rPr>
        <w:t xml:space="preserve">: </w:t>
      </w:r>
      <w:r>
        <w:rPr>
          <w:rtl/>
        </w:rPr>
        <w:t>نعم</w:t>
      </w:r>
      <w:r w:rsidR="009315D2">
        <w:rPr>
          <w:rtl/>
        </w:rPr>
        <w:t>،</w:t>
      </w:r>
      <w:r>
        <w:rPr>
          <w:rtl/>
        </w:rPr>
        <w:t xml:space="preserve"> لا بأس.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كيفية الصلاة </w:t>
      </w:r>
      <w:r w:rsidRPr="004C2631">
        <w:rPr>
          <w:rStyle w:val="libFootnotenumChar"/>
          <w:rtl/>
        </w:rPr>
        <w:t>(2)</w:t>
      </w:r>
      <w:r w:rsidR="009315D2">
        <w:rPr>
          <w:rtl/>
        </w:rPr>
        <w:t>،</w:t>
      </w:r>
      <w:r>
        <w:rPr>
          <w:rtl/>
        </w:rPr>
        <w:t xml:space="preserve"> ويأتي ما يدلّ عليه </w:t>
      </w:r>
      <w:r w:rsidRPr="004C2631">
        <w:rPr>
          <w:rStyle w:val="libFootnotenumChar"/>
          <w:rtl/>
        </w:rPr>
        <w:t>(3)</w:t>
      </w:r>
      <w:r>
        <w:rPr>
          <w:rtl/>
        </w:rPr>
        <w:t>.</w:t>
      </w:r>
    </w:p>
    <w:p w:rsidR="004C2631" w:rsidRDefault="004C2631" w:rsidP="004C2631">
      <w:pPr>
        <w:pStyle w:val="Heading2Center"/>
        <w:rPr>
          <w:rtl/>
        </w:rPr>
      </w:pPr>
      <w:bookmarkStart w:id="183" w:name="_Toc276961000"/>
      <w:bookmarkStart w:id="184" w:name="_Toc301695807"/>
      <w:bookmarkStart w:id="185" w:name="_Toc374950262"/>
      <w:bookmarkStart w:id="186" w:name="_Toc258082045"/>
      <w:bookmarkStart w:id="187" w:name="_Toc258082645"/>
      <w:r>
        <w:rPr>
          <w:rtl/>
        </w:rPr>
        <w:t>7</w:t>
      </w:r>
      <w:r w:rsidR="008C0B64">
        <w:rPr>
          <w:rtl/>
        </w:rPr>
        <w:t xml:space="preserve"> - </w:t>
      </w:r>
      <w:r>
        <w:rPr>
          <w:rtl/>
        </w:rPr>
        <w:t>باب جواز القراءة بالحمد والتوحيد في كل ركعة بغير</w:t>
      </w:r>
      <w:bookmarkEnd w:id="183"/>
      <w:bookmarkEnd w:id="184"/>
      <w:r w:rsidR="009315D2">
        <w:rPr>
          <w:rtl/>
        </w:rPr>
        <w:t xml:space="preserve"> </w:t>
      </w:r>
      <w:bookmarkStart w:id="188" w:name="_Toc276961001"/>
      <w:bookmarkStart w:id="189" w:name="_Toc301695808"/>
      <w:r w:rsidR="009315D2">
        <w:rPr>
          <w:rtl/>
        </w:rPr>
        <w:t>ك</w:t>
      </w:r>
      <w:r>
        <w:rPr>
          <w:rtl/>
        </w:rPr>
        <w:t>راهة</w:t>
      </w:r>
      <w:bookmarkEnd w:id="185"/>
      <w:bookmarkEnd w:id="186"/>
      <w:bookmarkEnd w:id="187"/>
      <w:bookmarkEnd w:id="188"/>
      <w:bookmarkEnd w:id="189"/>
    </w:p>
    <w:p w:rsidR="004C2631" w:rsidRDefault="004C2631" w:rsidP="00986B18">
      <w:pPr>
        <w:pStyle w:val="libNormal"/>
        <w:rPr>
          <w:rtl/>
        </w:rPr>
      </w:pPr>
      <w:r w:rsidRPr="00EA1EC2">
        <w:rPr>
          <w:rStyle w:val="libNormalChar"/>
          <w:rtl/>
        </w:rPr>
        <w:t>[ 7308 ]</w:t>
      </w:r>
      <w:r>
        <w:rPr>
          <w:rtl/>
        </w:rPr>
        <w:t xml:space="preserve"> 1</w:t>
      </w:r>
      <w:r w:rsidR="008C0B64">
        <w:rPr>
          <w:rtl/>
        </w:rPr>
        <w:t xml:space="preserve"> - </w:t>
      </w:r>
      <w:r>
        <w:rPr>
          <w:rtl/>
        </w:rPr>
        <w:t>محمّد بن الحسن باسناده عن أحمد بن محمّد</w:t>
      </w:r>
      <w:r w:rsidR="009315D2">
        <w:rPr>
          <w:rtl/>
        </w:rPr>
        <w:t>،</w:t>
      </w:r>
      <w:r>
        <w:rPr>
          <w:rtl/>
        </w:rPr>
        <w:t xml:space="preserve"> عن علي بن الحكم</w:t>
      </w:r>
      <w:r w:rsidR="009315D2">
        <w:rPr>
          <w:rtl/>
        </w:rPr>
        <w:t>،</w:t>
      </w:r>
      <w:r>
        <w:rPr>
          <w:rtl/>
        </w:rPr>
        <w:t xml:space="preserve"> عن صفوان الجمّال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sidRPr="008C0B64">
        <w:rPr>
          <w:rStyle w:val="libAlaemChar"/>
          <w:rtl/>
        </w:rPr>
        <w:t>(</w:t>
      </w:r>
      <w:r w:rsidR="00986B18" w:rsidRPr="00986B18">
        <w:rPr>
          <w:rStyle w:val="libAieChar"/>
          <w:rtl/>
        </w:rPr>
        <w:t>قُلْ هُوَ اللَّهُ أَحَدٌ</w:t>
      </w:r>
      <w:r w:rsidRPr="008C0B64">
        <w:rPr>
          <w:rStyle w:val="libAlaemChar"/>
          <w:rtl/>
        </w:rPr>
        <w:t>)</w:t>
      </w:r>
      <w:r>
        <w:rPr>
          <w:rtl/>
        </w:rPr>
        <w:t xml:space="preserve"> تجزي في خمسين صلاة. </w:t>
      </w:r>
    </w:p>
    <w:p w:rsidR="004C2631" w:rsidRDefault="00457B21" w:rsidP="00457B21">
      <w:pPr>
        <w:pStyle w:val="libLine"/>
        <w:rPr>
          <w:rtl/>
        </w:rPr>
      </w:pPr>
      <w:r>
        <w:rPr>
          <w:rtl/>
        </w:rPr>
        <w:t>____________________</w:t>
      </w:r>
    </w:p>
    <w:p w:rsidR="004C2631" w:rsidRPr="00DA60E7" w:rsidRDefault="004C2631" w:rsidP="00DA60E7">
      <w:pPr>
        <w:pStyle w:val="libFootnote0"/>
        <w:rPr>
          <w:rtl/>
        </w:rPr>
      </w:pPr>
      <w:r w:rsidRPr="00DA60E7">
        <w:rPr>
          <w:rtl/>
        </w:rPr>
        <w:t>4</w:t>
      </w:r>
      <w:r w:rsidR="008C0B64" w:rsidRPr="00DA60E7">
        <w:rPr>
          <w:rtl/>
        </w:rPr>
        <w:t xml:space="preserve"> - </w:t>
      </w:r>
      <w:r w:rsidRPr="00DA60E7">
        <w:rPr>
          <w:rtl/>
        </w:rPr>
        <w:t>الكافي 2</w:t>
      </w:r>
      <w:r w:rsidR="00166FE4" w:rsidRPr="00DA60E7">
        <w:rPr>
          <w:rtl/>
        </w:rPr>
        <w:t xml:space="preserve">: </w:t>
      </w:r>
      <w:r w:rsidRPr="00DA60E7">
        <w:rPr>
          <w:rtl/>
        </w:rPr>
        <w:t>462</w:t>
      </w:r>
      <w:r w:rsidR="001C44EB" w:rsidRPr="00DA60E7">
        <w:rPr>
          <w:rtl/>
        </w:rPr>
        <w:t>/</w:t>
      </w:r>
      <w:r w:rsidRPr="00DA60E7">
        <w:rPr>
          <w:rtl/>
        </w:rPr>
        <w:t xml:space="preserve">22. </w:t>
      </w:r>
    </w:p>
    <w:p w:rsidR="004C2631" w:rsidRPr="00DA60E7" w:rsidRDefault="004C2631" w:rsidP="00DA60E7">
      <w:pPr>
        <w:pStyle w:val="libFootnote0"/>
        <w:rPr>
          <w:rtl/>
        </w:rPr>
      </w:pPr>
      <w:r w:rsidRPr="00DA60E7">
        <w:rPr>
          <w:rtl/>
        </w:rPr>
        <w:t>(1) نفذ الشيء</w:t>
      </w:r>
      <w:r w:rsidR="00166FE4" w:rsidRPr="00DA60E7">
        <w:rPr>
          <w:rtl/>
        </w:rPr>
        <w:t xml:space="preserve">: </w:t>
      </w:r>
      <w:r w:rsidRPr="00DA60E7">
        <w:rPr>
          <w:rtl/>
        </w:rPr>
        <w:t>إنتهى</w:t>
      </w:r>
      <w:r w:rsidR="009315D2" w:rsidRPr="00DA60E7">
        <w:rPr>
          <w:rtl/>
        </w:rPr>
        <w:t>،</w:t>
      </w:r>
      <w:r w:rsidRPr="00DA60E7">
        <w:rPr>
          <w:rtl/>
        </w:rPr>
        <w:t xml:space="preserve"> والمراد هنا أن ينتهي ما يحفظه من القرآن الكريم</w:t>
      </w:r>
      <w:r w:rsidR="00CC1CFA" w:rsidRPr="00DA60E7">
        <w:rPr>
          <w:rtl/>
        </w:rPr>
        <w:t xml:space="preserve"> ( </w:t>
      </w:r>
      <w:r w:rsidRPr="00DA60E7">
        <w:rPr>
          <w:rtl/>
        </w:rPr>
        <w:t>لسان العرب 3</w:t>
      </w:r>
      <w:r w:rsidR="00166FE4" w:rsidRPr="00DA60E7">
        <w:rPr>
          <w:rtl/>
        </w:rPr>
        <w:t xml:space="preserve">: </w:t>
      </w:r>
      <w:r w:rsidRPr="00DA60E7">
        <w:rPr>
          <w:rtl/>
        </w:rPr>
        <w:t>424 ).</w:t>
      </w:r>
    </w:p>
    <w:p w:rsidR="004C2631" w:rsidRPr="00DA60E7" w:rsidRDefault="004C2631" w:rsidP="00DA60E7">
      <w:pPr>
        <w:pStyle w:val="libFootnote0"/>
        <w:rPr>
          <w:rtl/>
        </w:rPr>
      </w:pPr>
      <w:r w:rsidRPr="00DA60E7">
        <w:rPr>
          <w:rtl/>
        </w:rPr>
        <w:t xml:space="preserve">(2) تقدم في الحديث 10 من الباب 1 من أبواب أفعال الصلاة. </w:t>
      </w:r>
    </w:p>
    <w:p w:rsidR="004C2631" w:rsidRPr="00DA60E7" w:rsidRDefault="004C2631" w:rsidP="00DA60E7">
      <w:pPr>
        <w:pStyle w:val="libFootnote0"/>
        <w:rPr>
          <w:rtl/>
        </w:rPr>
      </w:pPr>
      <w:r w:rsidRPr="00DA60E7">
        <w:rPr>
          <w:rtl/>
        </w:rPr>
        <w:t>(3) يأتي في الباب 7 وفي الحديث 10 من الباب 10</w:t>
      </w:r>
      <w:r w:rsidR="009315D2" w:rsidRPr="00DA60E7">
        <w:rPr>
          <w:rtl/>
        </w:rPr>
        <w:t>،</w:t>
      </w:r>
      <w:r w:rsidRPr="00DA60E7">
        <w:rPr>
          <w:rtl/>
        </w:rPr>
        <w:t xml:space="preserve"> وفي الحديث 1 من الباب 13 والأبواب 14 و 15 و 16 و 56 من هذه الأبواب. </w:t>
      </w:r>
    </w:p>
    <w:p w:rsidR="004C2631" w:rsidRDefault="004C2631" w:rsidP="00457B21">
      <w:pPr>
        <w:pStyle w:val="libFootnoteCenterBold"/>
        <w:rPr>
          <w:rtl/>
        </w:rPr>
      </w:pPr>
      <w:r>
        <w:rPr>
          <w:rtl/>
        </w:rPr>
        <w:t>الباب 7</w:t>
      </w:r>
    </w:p>
    <w:p w:rsidR="004C2631" w:rsidRDefault="004C2631" w:rsidP="00457B21">
      <w:pPr>
        <w:pStyle w:val="libFootnoteCenterBold"/>
        <w:rPr>
          <w:rtl/>
        </w:rPr>
      </w:pPr>
      <w:r>
        <w:rPr>
          <w:rtl/>
        </w:rPr>
        <w:t>فيه 4 أحاديث</w:t>
      </w:r>
    </w:p>
    <w:p w:rsidR="004C2631" w:rsidRDefault="004C2631" w:rsidP="00CC1CFA">
      <w:pPr>
        <w:pStyle w:val="libFootnote0"/>
        <w:rPr>
          <w:rtl/>
        </w:rPr>
      </w:pPr>
      <w:r>
        <w:rPr>
          <w:rtl/>
        </w:rPr>
        <w:t>1</w:t>
      </w:r>
      <w:r w:rsidR="008C0B64">
        <w:rPr>
          <w:rtl/>
        </w:rPr>
        <w:t xml:space="preserve"> - </w:t>
      </w:r>
      <w:r>
        <w:rPr>
          <w:rtl/>
        </w:rPr>
        <w:t xml:space="preserve">التهذيب </w:t>
      </w:r>
      <w:r w:rsidRPr="00DA60E7">
        <w:rPr>
          <w:rtl/>
        </w:rPr>
        <w:t>2</w:t>
      </w:r>
      <w:r w:rsidR="00166FE4" w:rsidRPr="00DA60E7">
        <w:rPr>
          <w:rtl/>
        </w:rPr>
        <w:t xml:space="preserve">: </w:t>
      </w:r>
      <w:r w:rsidRPr="00DA60E7">
        <w:rPr>
          <w:rtl/>
        </w:rPr>
        <w:t>96</w:t>
      </w:r>
      <w:r w:rsidR="001C44EB">
        <w:rPr>
          <w:rtl/>
        </w:rPr>
        <w:t>/</w:t>
      </w:r>
      <w:r>
        <w:rPr>
          <w:rtl/>
        </w:rPr>
        <w:t xml:space="preserve">365. </w:t>
      </w:r>
    </w:p>
    <w:p w:rsidR="008C0B64" w:rsidRDefault="008C0B64" w:rsidP="00CC1CFA">
      <w:pPr>
        <w:pStyle w:val="libNormal"/>
        <w:rPr>
          <w:rtl/>
        </w:rPr>
      </w:pPr>
      <w:r>
        <w:rPr>
          <w:rtl/>
        </w:rPr>
        <w:br w:type="page"/>
      </w:r>
    </w:p>
    <w:p w:rsidR="004C2631" w:rsidRDefault="004C2631" w:rsidP="00457B21">
      <w:pPr>
        <w:pStyle w:val="libNormal"/>
        <w:rPr>
          <w:rtl/>
        </w:rPr>
      </w:pPr>
      <w:r w:rsidRPr="00EA1EC2">
        <w:rPr>
          <w:rStyle w:val="libNormalChar"/>
          <w:rtl/>
        </w:rPr>
        <w:lastRenderedPageBreak/>
        <w:t>[ 7309 ]</w:t>
      </w:r>
      <w:r>
        <w:rPr>
          <w:rtl/>
        </w:rPr>
        <w:t xml:space="preserve"> 2</w:t>
      </w:r>
      <w:r w:rsidR="008C0B64">
        <w:rPr>
          <w:rtl/>
        </w:rPr>
        <w:t xml:space="preserve"> - </w:t>
      </w:r>
      <w:r>
        <w:rPr>
          <w:rtl/>
        </w:rPr>
        <w:t>وعنه</w:t>
      </w:r>
      <w:r w:rsidR="009315D2">
        <w:rPr>
          <w:rtl/>
        </w:rPr>
        <w:t>،</w:t>
      </w:r>
      <w:r>
        <w:rPr>
          <w:rtl/>
        </w:rPr>
        <w:t xml:space="preserve"> عن أبي سعيد المكاري وعبد الله بن بكير جميعاً</w:t>
      </w:r>
      <w:r w:rsidR="009315D2">
        <w:rPr>
          <w:rtl/>
        </w:rPr>
        <w:t>،</w:t>
      </w:r>
      <w:r>
        <w:rPr>
          <w:rtl/>
        </w:rPr>
        <w:t xml:space="preserve"> عن عبيد بن زرارة وأبي إسحاق ثعلبة</w:t>
      </w:r>
      <w:r w:rsidR="009315D2">
        <w:rPr>
          <w:rtl/>
        </w:rPr>
        <w:t>،</w:t>
      </w:r>
      <w:r>
        <w:rPr>
          <w:rtl/>
        </w:rPr>
        <w:t xml:space="preserve"> عن زرارة قال</w:t>
      </w:r>
      <w:r w:rsidR="00166FE4" w:rsidRPr="00166FE4">
        <w:rPr>
          <w:rStyle w:val="libNormalChar"/>
          <w:rtl/>
        </w:rPr>
        <w:t xml:space="preserve">: </w:t>
      </w:r>
      <w:r>
        <w:rPr>
          <w:rtl/>
        </w:rPr>
        <w:t>قلت لأبي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أُصلّي ب</w:t>
      </w:r>
      <w:r w:rsidR="00DA60E7">
        <w:rPr>
          <w:rFonts w:hint="cs"/>
          <w:rtl/>
        </w:rPr>
        <w:t>ـ</w:t>
      </w:r>
      <w:r>
        <w:rPr>
          <w:rtl/>
        </w:rPr>
        <w:t xml:space="preserve"> </w:t>
      </w:r>
      <w:r w:rsidRPr="008C0B64">
        <w:rPr>
          <w:rStyle w:val="libAlaemChar"/>
          <w:rtl/>
        </w:rPr>
        <w:t>(</w:t>
      </w:r>
      <w:r w:rsidR="00986B18" w:rsidRPr="00986B18">
        <w:rPr>
          <w:rStyle w:val="libAieChar"/>
          <w:rtl/>
        </w:rPr>
        <w:t>قُلْ هُوَ اللَّهُ أَحَدٌ</w:t>
      </w:r>
      <w:r w:rsidRPr="008C0B64">
        <w:rPr>
          <w:rStyle w:val="libAlaemChar"/>
          <w:rtl/>
        </w:rPr>
        <w:t>)</w:t>
      </w:r>
      <w:r>
        <w:rPr>
          <w:rtl/>
        </w:rPr>
        <w:t>؟ فقال</w:t>
      </w:r>
      <w:r w:rsidR="00166FE4" w:rsidRPr="00166FE4">
        <w:rPr>
          <w:rStyle w:val="libNormalChar"/>
          <w:rtl/>
        </w:rPr>
        <w:t xml:space="preserve">: </w:t>
      </w:r>
      <w:r>
        <w:rPr>
          <w:rtl/>
        </w:rPr>
        <w:t>نعم</w:t>
      </w:r>
      <w:r w:rsidR="009315D2">
        <w:rPr>
          <w:rtl/>
        </w:rPr>
        <w:t>،</w:t>
      </w:r>
      <w:r>
        <w:rPr>
          <w:rtl/>
        </w:rPr>
        <w:t xml:space="preserve"> قد صلّى رسول الله</w:t>
      </w:r>
      <w:r w:rsidR="00457B21">
        <w:rPr>
          <w:rFonts w:hint="cs"/>
          <w:rtl/>
        </w:rPr>
        <w:t xml:space="preserve"> </w:t>
      </w:r>
      <w:r w:rsidR="00457B2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في كلتا الركعتين ب</w:t>
      </w:r>
      <w:r w:rsidR="00DA60E7">
        <w:rPr>
          <w:rFonts w:hint="cs"/>
          <w:rtl/>
        </w:rPr>
        <w:t>ـ</w:t>
      </w:r>
      <w:r>
        <w:rPr>
          <w:rtl/>
        </w:rPr>
        <w:t xml:space="preserve"> </w:t>
      </w:r>
      <w:r w:rsidRPr="008C0B64">
        <w:rPr>
          <w:rStyle w:val="libAlaemChar"/>
          <w:rtl/>
        </w:rPr>
        <w:t>(</w:t>
      </w:r>
      <w:r w:rsidR="00986B18" w:rsidRPr="00986B18">
        <w:rPr>
          <w:rStyle w:val="libAieChar"/>
          <w:rtl/>
        </w:rPr>
        <w:t>قُلْ هُوَ اللَّهُ أَحَدٌ</w:t>
      </w:r>
      <w:r w:rsidRPr="008C0B64">
        <w:rPr>
          <w:rStyle w:val="libAlaemChar"/>
          <w:rtl/>
        </w:rPr>
        <w:t>)</w:t>
      </w:r>
      <w:r>
        <w:rPr>
          <w:rtl/>
        </w:rPr>
        <w:t xml:space="preserve"> لم يصلّ قبلها ولا بعدها ب</w:t>
      </w:r>
      <w:r w:rsidR="00DA60E7">
        <w:rPr>
          <w:rFonts w:hint="cs"/>
          <w:rtl/>
        </w:rPr>
        <w:t>ـ</w:t>
      </w:r>
      <w:r>
        <w:rPr>
          <w:rtl/>
        </w:rPr>
        <w:t xml:space="preserve"> </w:t>
      </w:r>
      <w:r w:rsidRPr="008C0B64">
        <w:rPr>
          <w:rStyle w:val="libAlaemChar"/>
          <w:rtl/>
        </w:rPr>
        <w:t>(</w:t>
      </w:r>
      <w:r w:rsidR="00986B18" w:rsidRPr="00986B18">
        <w:rPr>
          <w:rStyle w:val="libAieChar"/>
          <w:rtl/>
        </w:rPr>
        <w:t>قُلْ هُوَ اللَّهُ أَحَدٌ</w:t>
      </w:r>
      <w:r w:rsidRPr="008C0B64">
        <w:rPr>
          <w:rStyle w:val="libAlaemChar"/>
          <w:rtl/>
        </w:rPr>
        <w:t>)</w:t>
      </w:r>
      <w:r>
        <w:rPr>
          <w:rtl/>
        </w:rPr>
        <w:t xml:space="preserve"> أتمّ منها </w:t>
      </w:r>
      <w:r w:rsidRPr="004C2631">
        <w:rPr>
          <w:rStyle w:val="libFootnotenumChar"/>
          <w:rtl/>
        </w:rPr>
        <w:t>(1)</w:t>
      </w:r>
      <w:r>
        <w:rPr>
          <w:rtl/>
        </w:rPr>
        <w:t xml:space="preserve">. </w:t>
      </w:r>
    </w:p>
    <w:p w:rsidR="004C2631" w:rsidRDefault="004C2631" w:rsidP="00986B18">
      <w:pPr>
        <w:pStyle w:val="libNormal"/>
        <w:rPr>
          <w:rtl/>
        </w:rPr>
      </w:pPr>
      <w:r w:rsidRPr="00EA1EC2">
        <w:rPr>
          <w:rStyle w:val="libNormalChar"/>
          <w:rtl/>
        </w:rPr>
        <w:t>[ 7310 ]</w:t>
      </w:r>
      <w:r>
        <w:rPr>
          <w:rtl/>
        </w:rPr>
        <w:t xml:space="preserve"> 3</w:t>
      </w:r>
      <w:r w:rsidR="008C0B64">
        <w:rPr>
          <w:rtl/>
        </w:rPr>
        <w:t xml:space="preserve"> - </w:t>
      </w:r>
      <w:r>
        <w:rPr>
          <w:rtl/>
        </w:rPr>
        <w:t>محمّد بن يعقوب</w:t>
      </w:r>
      <w:r w:rsidR="009315D2">
        <w:rPr>
          <w:rtl/>
        </w:rPr>
        <w:t>،</w:t>
      </w:r>
      <w:r>
        <w:rPr>
          <w:rtl/>
        </w:rPr>
        <w:t xml:space="preserve"> عن أبي داود</w:t>
      </w:r>
      <w:r w:rsidR="009315D2">
        <w:rPr>
          <w:rtl/>
        </w:rPr>
        <w:t>،</w:t>
      </w:r>
      <w:r>
        <w:rPr>
          <w:rtl/>
        </w:rPr>
        <w:t xml:space="preserve"> عن علي بن مهزيار باسناده عن صفوان الجمّال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صلاة الأوّابين الخمسون كلّها ب</w:t>
      </w:r>
      <w:r w:rsidR="001E15DE">
        <w:rPr>
          <w:rtl/>
        </w:rPr>
        <w:t>-</w:t>
      </w:r>
      <w:r>
        <w:rPr>
          <w:rtl/>
        </w:rPr>
        <w:t xml:space="preserve"> </w:t>
      </w:r>
      <w:r w:rsidRPr="008C0B64">
        <w:rPr>
          <w:rStyle w:val="libAlaemChar"/>
          <w:rtl/>
        </w:rPr>
        <w:t>(</w:t>
      </w:r>
      <w:r w:rsidR="00986B18" w:rsidRPr="00986B18">
        <w:rPr>
          <w:rStyle w:val="libAieChar"/>
          <w:rtl/>
        </w:rPr>
        <w:t>قُلْ هُوَ اللَّهُ أَحَدٌ</w:t>
      </w:r>
      <w:r w:rsidRPr="008C0B64">
        <w:rPr>
          <w:rStyle w:val="libAlaemChar"/>
          <w:rtl/>
        </w:rPr>
        <w:t>)</w:t>
      </w:r>
      <w:r>
        <w:rPr>
          <w:rtl/>
        </w:rPr>
        <w:t xml:space="preserve">. </w:t>
      </w:r>
    </w:p>
    <w:p w:rsidR="004C2631" w:rsidRDefault="004C2631" w:rsidP="00457B21">
      <w:pPr>
        <w:pStyle w:val="libNormal"/>
        <w:rPr>
          <w:rtl/>
        </w:rPr>
      </w:pPr>
      <w:r w:rsidRPr="00EA1EC2">
        <w:rPr>
          <w:rStyle w:val="libNormalChar"/>
          <w:rtl/>
        </w:rPr>
        <w:t>[ 7311 ]</w:t>
      </w:r>
      <w:r>
        <w:rPr>
          <w:rtl/>
        </w:rPr>
        <w:t xml:space="preserve"> 4</w:t>
      </w:r>
      <w:r w:rsidR="008C0B64">
        <w:rPr>
          <w:rtl/>
        </w:rPr>
        <w:t xml:space="preserve"> - </w:t>
      </w:r>
      <w:r>
        <w:rPr>
          <w:rtl/>
        </w:rPr>
        <w:t>محمّد بن علي بن الحسين في كتاب</w:t>
      </w:r>
      <w:r w:rsidR="00CC1CFA" w:rsidRPr="00CC1CFA">
        <w:rPr>
          <w:rStyle w:val="libNormalChar"/>
          <w:rtl/>
        </w:rPr>
        <w:t xml:space="preserve"> ( </w:t>
      </w:r>
      <w:r>
        <w:rPr>
          <w:rtl/>
        </w:rPr>
        <w:t>التوحيد )</w:t>
      </w:r>
      <w:r w:rsidR="00166FE4" w:rsidRPr="00166FE4">
        <w:rPr>
          <w:rStyle w:val="libNormalChar"/>
          <w:rtl/>
        </w:rPr>
        <w:t xml:space="preserve">: </w:t>
      </w:r>
      <w:r>
        <w:rPr>
          <w:rtl/>
        </w:rPr>
        <w:t>عن أحمد بن الحسين</w:t>
      </w:r>
      <w:r w:rsidR="009315D2">
        <w:rPr>
          <w:rtl/>
        </w:rPr>
        <w:t>،</w:t>
      </w:r>
      <w:r>
        <w:rPr>
          <w:rtl/>
        </w:rPr>
        <w:t xml:space="preserve"> عن محمّد بن سليمان</w:t>
      </w:r>
      <w:r w:rsidR="009315D2">
        <w:rPr>
          <w:rtl/>
        </w:rPr>
        <w:t>،</w:t>
      </w:r>
      <w:r>
        <w:rPr>
          <w:rtl/>
        </w:rPr>
        <w:t xml:space="preserve"> عن محمّد بن يحيى</w:t>
      </w:r>
      <w:r w:rsidR="009315D2">
        <w:rPr>
          <w:rtl/>
        </w:rPr>
        <w:t>،</w:t>
      </w:r>
      <w:r>
        <w:rPr>
          <w:rtl/>
        </w:rPr>
        <w:t xml:space="preserve"> عن محمّد بن عبدالله</w:t>
      </w:r>
      <w:r w:rsidR="009315D2">
        <w:rPr>
          <w:rtl/>
        </w:rPr>
        <w:t>،</w:t>
      </w:r>
      <w:r>
        <w:rPr>
          <w:rtl/>
        </w:rPr>
        <w:t xml:space="preserve"> عن جعفر بن سليمان</w:t>
      </w:r>
      <w:r w:rsidR="009315D2">
        <w:rPr>
          <w:rtl/>
        </w:rPr>
        <w:t>،</w:t>
      </w:r>
      <w:r>
        <w:rPr>
          <w:rtl/>
        </w:rPr>
        <w:t xml:space="preserve"> عن يزيد الرشك</w:t>
      </w:r>
      <w:r w:rsidR="009315D2">
        <w:rPr>
          <w:rtl/>
        </w:rPr>
        <w:t>،</w:t>
      </w:r>
      <w:r>
        <w:rPr>
          <w:rtl/>
        </w:rPr>
        <w:t xml:space="preserve"> عن مطرف بن عبد الله</w:t>
      </w:r>
      <w:r w:rsidR="009315D2">
        <w:rPr>
          <w:rtl/>
        </w:rPr>
        <w:t>،</w:t>
      </w:r>
      <w:r>
        <w:rPr>
          <w:rtl/>
        </w:rPr>
        <w:t xml:space="preserve"> عن عمران بن الحصين أنّ النبيّ</w:t>
      </w:r>
      <w:r w:rsidR="00457B21">
        <w:rPr>
          <w:rFonts w:hint="cs"/>
          <w:rtl/>
        </w:rPr>
        <w:t xml:space="preserve"> </w:t>
      </w:r>
      <w:r w:rsidR="00457B2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بعث سريّة واستعمل عليها عليّاً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w:t>
      </w:r>
      <w:r w:rsidR="00CC1CFA">
        <w:rPr>
          <w:rtl/>
        </w:rPr>
        <w:t>ل</w:t>
      </w:r>
      <w:r w:rsidR="001E15DE">
        <w:rPr>
          <w:rtl/>
        </w:rPr>
        <w:t>-</w:t>
      </w:r>
      <w:r w:rsidR="00CC1CFA">
        <w:rPr>
          <w:rtl/>
        </w:rPr>
        <w:t xml:space="preserve">مّا </w:t>
      </w:r>
      <w:r>
        <w:rPr>
          <w:rtl/>
        </w:rPr>
        <w:t>رجعوا سألهم فقالوا</w:t>
      </w:r>
      <w:r w:rsidR="00166FE4" w:rsidRPr="00166FE4">
        <w:rPr>
          <w:rStyle w:val="libNormalChar"/>
          <w:rtl/>
        </w:rPr>
        <w:t xml:space="preserve">: </w:t>
      </w:r>
      <w:r>
        <w:rPr>
          <w:rtl/>
        </w:rPr>
        <w:t xml:space="preserve">كلّ خير غير أنّه قرأ بنا في كلّ الصلوات </w:t>
      </w:r>
      <w:r w:rsidRPr="008C0B64">
        <w:rPr>
          <w:rStyle w:val="libAlaemChar"/>
          <w:rtl/>
        </w:rPr>
        <w:t>(</w:t>
      </w:r>
      <w:r w:rsidR="00684ED3" w:rsidRPr="00297563">
        <w:rPr>
          <w:rStyle w:val="libAieChar"/>
          <w:rtl/>
        </w:rPr>
        <w:t>قُلْ هُوَ اللَّهُ أَحَدٌ</w:t>
      </w:r>
      <w:r w:rsidRPr="008C0B64">
        <w:rPr>
          <w:rStyle w:val="libAlaemChar"/>
          <w:rtl/>
        </w:rPr>
        <w:t>)</w:t>
      </w:r>
      <w:r w:rsidR="009315D2">
        <w:rPr>
          <w:rtl/>
        </w:rPr>
        <w:t>،</w:t>
      </w:r>
      <w:r>
        <w:rPr>
          <w:rtl/>
        </w:rPr>
        <w:t xml:space="preserve"> فقال</w:t>
      </w:r>
      <w:r w:rsidR="00166FE4" w:rsidRPr="00166FE4">
        <w:rPr>
          <w:rStyle w:val="libNormalChar"/>
          <w:rtl/>
        </w:rPr>
        <w:t xml:space="preserve">: </w:t>
      </w:r>
      <w:r>
        <w:rPr>
          <w:rtl/>
        </w:rPr>
        <w:t>يا علي</w:t>
      </w:r>
      <w:r w:rsidR="009315D2">
        <w:rPr>
          <w:rtl/>
        </w:rPr>
        <w:t>،</w:t>
      </w:r>
      <w:r>
        <w:rPr>
          <w:rtl/>
        </w:rPr>
        <w:t xml:space="preserve"> لم فعلت هذا؟ فقال</w:t>
      </w:r>
      <w:r w:rsidR="00166FE4" w:rsidRPr="00166FE4">
        <w:rPr>
          <w:rStyle w:val="libNormalChar"/>
          <w:rtl/>
        </w:rPr>
        <w:t xml:space="preserve">: </w:t>
      </w:r>
      <w:r>
        <w:rPr>
          <w:rtl/>
        </w:rPr>
        <w:t>لحبّي ب</w:t>
      </w:r>
      <w:r w:rsidR="001E15DE">
        <w:rPr>
          <w:rtl/>
        </w:rPr>
        <w:t>-</w:t>
      </w:r>
      <w:r>
        <w:rPr>
          <w:rtl/>
        </w:rPr>
        <w:t xml:space="preserve"> </w:t>
      </w:r>
      <w:r w:rsidRPr="008C0B64">
        <w:rPr>
          <w:rStyle w:val="libAlaemChar"/>
          <w:rtl/>
        </w:rPr>
        <w:t>(</w:t>
      </w:r>
      <w:r w:rsidR="00986B18" w:rsidRPr="00986B18">
        <w:rPr>
          <w:rStyle w:val="libAieChar"/>
          <w:rtl/>
        </w:rPr>
        <w:t>قُلْ هُوَ اللَّهُ أَحَدٌ</w:t>
      </w:r>
      <w:r w:rsidRPr="008C0B64">
        <w:rPr>
          <w:rStyle w:val="libAlaemChar"/>
          <w:rtl/>
        </w:rPr>
        <w:t>)</w:t>
      </w:r>
      <w:r>
        <w:rPr>
          <w:rtl/>
        </w:rPr>
        <w:t xml:space="preserve"> فقال النبيّ </w:t>
      </w:r>
      <w:r w:rsidR="00457B21" w:rsidRPr="00CC1CFA">
        <w:rPr>
          <w:rStyle w:val="libNormalChar"/>
          <w:rtl/>
        </w:rPr>
        <w:t>(</w:t>
      </w:r>
      <w:r w:rsidR="00457B21" w:rsidRPr="00CC1CFA">
        <w:rPr>
          <w:rStyle w:val="libAlaemChar"/>
          <w:rtl/>
        </w:rPr>
        <w:t xml:space="preserve"> صلى‌الله‌عليه‌وآله‌وسلم</w:t>
      </w:r>
      <w:r w:rsidR="00457B21" w:rsidRPr="00CC1CFA">
        <w:rPr>
          <w:rStyle w:val="libNormalChar"/>
          <w:rtl/>
        </w:rPr>
        <w:t xml:space="preserve"> )</w:t>
      </w:r>
      <w:r w:rsidR="00457B21">
        <w:rPr>
          <w:rStyle w:val="libNormalChar"/>
          <w:rFonts w:hint="cs"/>
          <w:rtl/>
        </w:rPr>
        <w:t xml:space="preserve"> </w:t>
      </w:r>
      <w:r w:rsidR="00166FE4" w:rsidRPr="00166FE4">
        <w:rPr>
          <w:rStyle w:val="libNormalChar"/>
          <w:rtl/>
        </w:rPr>
        <w:t xml:space="preserve">: </w:t>
      </w:r>
      <w:r>
        <w:rPr>
          <w:rtl/>
        </w:rPr>
        <w:t xml:space="preserve">ما أحببتها حتّى أحبّك الله. </w:t>
      </w:r>
    </w:p>
    <w:p w:rsidR="004C2631" w:rsidRDefault="00457B21" w:rsidP="00457B21">
      <w:pPr>
        <w:pStyle w:val="libLine"/>
        <w:rPr>
          <w:rtl/>
        </w:rPr>
      </w:pPr>
      <w:r>
        <w:rPr>
          <w:rtl/>
        </w:rPr>
        <w:t>____________________</w:t>
      </w:r>
    </w:p>
    <w:p w:rsidR="004C2631" w:rsidRPr="00DA60E7" w:rsidRDefault="004C2631" w:rsidP="00DA60E7">
      <w:pPr>
        <w:pStyle w:val="libFootnote0"/>
        <w:rPr>
          <w:rtl/>
        </w:rPr>
      </w:pPr>
      <w:r w:rsidRPr="00DA60E7">
        <w:rPr>
          <w:rtl/>
        </w:rPr>
        <w:t>2</w:t>
      </w:r>
      <w:r w:rsidR="008C0B64" w:rsidRPr="00DA60E7">
        <w:rPr>
          <w:rtl/>
        </w:rPr>
        <w:t xml:space="preserve"> - </w:t>
      </w:r>
      <w:r w:rsidRPr="00DA60E7">
        <w:rPr>
          <w:rtl/>
        </w:rPr>
        <w:t>التهذيب 2</w:t>
      </w:r>
      <w:r w:rsidR="00166FE4" w:rsidRPr="00133032">
        <w:rPr>
          <w:rtl/>
        </w:rPr>
        <w:t xml:space="preserve">: </w:t>
      </w:r>
      <w:r w:rsidRPr="00DA60E7">
        <w:rPr>
          <w:rtl/>
        </w:rPr>
        <w:t>96</w:t>
      </w:r>
      <w:r w:rsidR="001C44EB" w:rsidRPr="00DA60E7">
        <w:rPr>
          <w:rtl/>
        </w:rPr>
        <w:t>/</w:t>
      </w:r>
      <w:r w:rsidRPr="00DA60E7">
        <w:rPr>
          <w:rtl/>
        </w:rPr>
        <w:t xml:space="preserve">395. </w:t>
      </w:r>
    </w:p>
    <w:p w:rsidR="004C2631" w:rsidRPr="00DA60E7" w:rsidRDefault="004C2631" w:rsidP="00DA60E7">
      <w:pPr>
        <w:pStyle w:val="libFootnote0"/>
        <w:rPr>
          <w:rtl/>
        </w:rPr>
      </w:pPr>
      <w:r w:rsidRPr="00DA60E7">
        <w:rPr>
          <w:rtl/>
        </w:rPr>
        <w:t xml:space="preserve">(1) لعلّ وجه الأتميّة شيء آخر غير تلاوة التوحيد في الركعتين كصلاته بالأنبياء والملائكة ليلة المعراج أو نحو ذلك </w:t>
      </w:r>
      <w:r w:rsidR="00457B21" w:rsidRPr="00DA60E7">
        <w:rPr>
          <w:rtl/>
        </w:rPr>
        <w:t xml:space="preserve">لئلّا </w:t>
      </w:r>
      <w:r w:rsidRPr="00DA60E7">
        <w:rPr>
          <w:rtl/>
        </w:rPr>
        <w:t>يلزم المداومة على المرجوح مع احتمال إرادة نفي عدم التمام وإثبات المساواة لا النقصان.</w:t>
      </w:r>
      <w:r w:rsidR="00CC1CFA" w:rsidRPr="00133032">
        <w:rPr>
          <w:rtl/>
        </w:rPr>
        <w:t xml:space="preserve"> ( </w:t>
      </w:r>
      <w:r w:rsidRPr="00DA60E7">
        <w:rPr>
          <w:rtl/>
        </w:rPr>
        <w:t xml:space="preserve">منه قده ). </w:t>
      </w:r>
    </w:p>
    <w:p w:rsidR="004C2631" w:rsidRPr="00DA60E7" w:rsidRDefault="004C2631" w:rsidP="00DA60E7">
      <w:pPr>
        <w:pStyle w:val="libFootnote0"/>
        <w:rPr>
          <w:rtl/>
        </w:rPr>
      </w:pPr>
      <w:r w:rsidRPr="00DA60E7">
        <w:rPr>
          <w:rtl/>
        </w:rPr>
        <w:t>3</w:t>
      </w:r>
      <w:r w:rsidR="008C0B64" w:rsidRPr="00DA60E7">
        <w:rPr>
          <w:rtl/>
        </w:rPr>
        <w:t xml:space="preserve"> - </w:t>
      </w:r>
      <w:r w:rsidRPr="00DA60E7">
        <w:rPr>
          <w:rtl/>
        </w:rPr>
        <w:t>الكافي 3</w:t>
      </w:r>
      <w:r w:rsidR="00166FE4" w:rsidRPr="00133032">
        <w:rPr>
          <w:rtl/>
        </w:rPr>
        <w:t xml:space="preserve">: </w:t>
      </w:r>
      <w:r w:rsidRPr="00DA60E7">
        <w:rPr>
          <w:rtl/>
        </w:rPr>
        <w:t>314</w:t>
      </w:r>
      <w:r w:rsidR="001C44EB" w:rsidRPr="00DA60E7">
        <w:rPr>
          <w:rtl/>
        </w:rPr>
        <w:t>/</w:t>
      </w:r>
      <w:r w:rsidRPr="00DA60E7">
        <w:rPr>
          <w:rtl/>
        </w:rPr>
        <w:t xml:space="preserve">13. </w:t>
      </w:r>
    </w:p>
    <w:p w:rsidR="004C2631" w:rsidRPr="00DA60E7" w:rsidRDefault="004C2631" w:rsidP="00DA60E7">
      <w:pPr>
        <w:pStyle w:val="libFootnote0"/>
        <w:rPr>
          <w:rtl/>
        </w:rPr>
      </w:pPr>
      <w:r w:rsidRPr="00DA60E7">
        <w:rPr>
          <w:rtl/>
        </w:rPr>
        <w:t>4</w:t>
      </w:r>
      <w:r w:rsidR="008C0B64" w:rsidRPr="00DA60E7">
        <w:rPr>
          <w:rtl/>
        </w:rPr>
        <w:t xml:space="preserve"> - </w:t>
      </w:r>
      <w:r w:rsidRPr="00DA60E7">
        <w:rPr>
          <w:rtl/>
        </w:rPr>
        <w:t>التوحيد</w:t>
      </w:r>
      <w:r w:rsidR="00166FE4" w:rsidRPr="00133032">
        <w:rPr>
          <w:rtl/>
        </w:rPr>
        <w:t xml:space="preserve">: </w:t>
      </w:r>
      <w:r w:rsidRPr="00DA60E7">
        <w:rPr>
          <w:rtl/>
        </w:rPr>
        <w:t xml:space="preserve">94.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وتقدّم ما يدلّ على ذلك </w:t>
      </w:r>
      <w:r w:rsidRPr="004C2631">
        <w:rPr>
          <w:rStyle w:val="libFootnotenumChar"/>
          <w:rtl/>
        </w:rPr>
        <w:t>(1)</w:t>
      </w:r>
      <w:r w:rsidR="009315D2">
        <w:rPr>
          <w:rtl/>
        </w:rPr>
        <w:t>،</w:t>
      </w:r>
      <w:r>
        <w:rPr>
          <w:rtl/>
        </w:rPr>
        <w:t xml:space="preserve"> ويأتي ما يدلّ عليه </w:t>
      </w:r>
      <w:r w:rsidRPr="004C2631">
        <w:rPr>
          <w:rStyle w:val="libFootnotenumChar"/>
          <w:rtl/>
        </w:rPr>
        <w:t>(2)</w:t>
      </w:r>
      <w:r>
        <w:rPr>
          <w:rtl/>
        </w:rPr>
        <w:t>.</w:t>
      </w:r>
    </w:p>
    <w:p w:rsidR="004C2631" w:rsidRDefault="004C2631" w:rsidP="004C2631">
      <w:pPr>
        <w:pStyle w:val="Heading2Center"/>
        <w:rPr>
          <w:rtl/>
        </w:rPr>
      </w:pPr>
      <w:bookmarkStart w:id="190" w:name="_Toc276961002"/>
      <w:bookmarkStart w:id="191" w:name="_Toc301695809"/>
      <w:bookmarkStart w:id="192" w:name="_Toc374950263"/>
      <w:bookmarkStart w:id="193" w:name="_Toc258082046"/>
      <w:bookmarkStart w:id="194" w:name="_Toc258082646"/>
      <w:r>
        <w:rPr>
          <w:rtl/>
        </w:rPr>
        <w:t>8</w:t>
      </w:r>
      <w:r w:rsidR="008C0B64">
        <w:rPr>
          <w:rtl/>
        </w:rPr>
        <w:t xml:space="preserve"> - </w:t>
      </w:r>
      <w:r>
        <w:rPr>
          <w:rtl/>
        </w:rPr>
        <w:t>باب عدم جواز القران بين سورتين في ركعة من الفريضة</w:t>
      </w:r>
      <w:bookmarkEnd w:id="190"/>
      <w:bookmarkEnd w:id="191"/>
      <w:r>
        <w:rPr>
          <w:rtl/>
        </w:rPr>
        <w:t xml:space="preserve"> </w:t>
      </w:r>
      <w:r w:rsidR="009315D2">
        <w:rPr>
          <w:rtl/>
        </w:rPr>
        <w:t xml:space="preserve"> </w:t>
      </w:r>
      <w:bookmarkStart w:id="195" w:name="_Toc276961003"/>
      <w:bookmarkStart w:id="196" w:name="_Toc301695810"/>
      <w:r w:rsidR="009315D2">
        <w:rPr>
          <w:rtl/>
        </w:rPr>
        <w:t>و</w:t>
      </w:r>
      <w:r>
        <w:rPr>
          <w:rtl/>
        </w:rPr>
        <w:t>جوازه في النافلة</w:t>
      </w:r>
      <w:bookmarkEnd w:id="192"/>
      <w:bookmarkEnd w:id="193"/>
      <w:bookmarkEnd w:id="194"/>
      <w:bookmarkEnd w:id="195"/>
      <w:bookmarkEnd w:id="196"/>
    </w:p>
    <w:p w:rsidR="004C2631" w:rsidRDefault="004C2631" w:rsidP="00457B21">
      <w:pPr>
        <w:pStyle w:val="libNormal"/>
        <w:rPr>
          <w:rtl/>
        </w:rPr>
      </w:pPr>
      <w:r w:rsidRPr="00EA1EC2">
        <w:rPr>
          <w:rStyle w:val="libNormalChar"/>
          <w:rtl/>
        </w:rPr>
        <w:t>[ 7312 ]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صفوان</w:t>
      </w:r>
      <w:r w:rsidR="009315D2">
        <w:rPr>
          <w:rtl/>
        </w:rPr>
        <w:t>،</w:t>
      </w:r>
      <w:r>
        <w:rPr>
          <w:rtl/>
        </w:rPr>
        <w:t xml:space="preserve"> عن العلاء</w:t>
      </w:r>
      <w:r w:rsidR="009315D2">
        <w:rPr>
          <w:rtl/>
        </w:rPr>
        <w:t>،</w:t>
      </w:r>
      <w:r>
        <w:rPr>
          <w:rtl/>
        </w:rPr>
        <w:t xml:space="preserve"> عن محمّد</w:t>
      </w:r>
      <w:r w:rsidR="009315D2">
        <w:rPr>
          <w:rtl/>
        </w:rPr>
        <w:t>،</w:t>
      </w:r>
      <w:r>
        <w:rPr>
          <w:rtl/>
        </w:rPr>
        <w:t xml:space="preserve"> عن أحدهما</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يقرأ السورتين في الركعة؟ فقال</w:t>
      </w:r>
      <w:r w:rsidR="00166FE4" w:rsidRPr="00166FE4">
        <w:rPr>
          <w:rStyle w:val="libNormalChar"/>
          <w:rtl/>
        </w:rPr>
        <w:t xml:space="preserve">: </w:t>
      </w:r>
      <w:r>
        <w:rPr>
          <w:rtl/>
        </w:rPr>
        <w:t>لا</w:t>
      </w:r>
      <w:r w:rsidR="009315D2">
        <w:rPr>
          <w:rtl/>
        </w:rPr>
        <w:t>،</w:t>
      </w:r>
      <w:r>
        <w:rPr>
          <w:rtl/>
        </w:rPr>
        <w:t xml:space="preserve"> لكلّ سورة ركعة </w:t>
      </w:r>
      <w:r w:rsidRPr="004C2631">
        <w:rPr>
          <w:rStyle w:val="libFootnotenumChar"/>
          <w:rtl/>
        </w:rPr>
        <w:t>(</w:t>
      </w:r>
      <w:r w:rsidR="00457B21">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[ 7313 ]</w:t>
      </w:r>
      <w:r>
        <w:rPr>
          <w:rtl/>
        </w:rPr>
        <w:t xml:space="preserve"> 2</w:t>
      </w:r>
      <w:r w:rsidR="008C0B64">
        <w:rPr>
          <w:rtl/>
        </w:rPr>
        <w:t xml:space="preserve"> - </w:t>
      </w:r>
      <w:r>
        <w:rPr>
          <w:rtl/>
        </w:rPr>
        <w:t>وعنه</w:t>
      </w:r>
      <w:r w:rsidR="009315D2">
        <w:rPr>
          <w:rtl/>
        </w:rPr>
        <w:t>،</w:t>
      </w:r>
      <w:r>
        <w:rPr>
          <w:rtl/>
        </w:rPr>
        <w:t xml:space="preserve"> عن صفوان</w:t>
      </w:r>
      <w:r w:rsidR="009315D2">
        <w:rPr>
          <w:rtl/>
        </w:rPr>
        <w:t>،</w:t>
      </w:r>
      <w:r>
        <w:rPr>
          <w:rtl/>
        </w:rPr>
        <w:t xml:space="preserve"> عن ابن بكير</w:t>
      </w:r>
      <w:r w:rsidR="009315D2">
        <w:rPr>
          <w:rtl/>
        </w:rPr>
        <w:t>،</w:t>
      </w:r>
      <w:r>
        <w:rPr>
          <w:rtl/>
        </w:rPr>
        <w:t xml:space="preserve"> عن زرارة قال</w:t>
      </w:r>
      <w:r w:rsidR="00166FE4" w:rsidRPr="00166FE4">
        <w:rPr>
          <w:rStyle w:val="libNormalChar"/>
          <w:rtl/>
        </w:rPr>
        <w:t xml:space="preserve">: </w:t>
      </w:r>
      <w:r>
        <w:rPr>
          <w:rtl/>
        </w:rPr>
        <w:t>قال أبو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إنّما يكره أن يجمع بين السورتين في الفريضة</w:t>
      </w:r>
      <w:r w:rsidR="009315D2">
        <w:rPr>
          <w:rtl/>
        </w:rPr>
        <w:t>،</w:t>
      </w:r>
      <w:r>
        <w:rPr>
          <w:rtl/>
        </w:rPr>
        <w:t xml:space="preserve"> فأمّا النافلة فلا بأس. </w:t>
      </w:r>
    </w:p>
    <w:p w:rsidR="004C2631" w:rsidRDefault="004C2631" w:rsidP="003D212A">
      <w:pPr>
        <w:pStyle w:val="libNormal"/>
        <w:rPr>
          <w:rtl/>
        </w:rPr>
      </w:pPr>
      <w:r w:rsidRPr="00EA1EC2">
        <w:rPr>
          <w:rStyle w:val="libNormalChar"/>
          <w:rtl/>
        </w:rPr>
        <w:t>[ 7314 ]</w:t>
      </w:r>
      <w:r>
        <w:rPr>
          <w:rtl/>
        </w:rPr>
        <w:t xml:space="preserve"> 3</w:t>
      </w:r>
      <w:r w:rsidR="008C0B64">
        <w:rPr>
          <w:rtl/>
        </w:rPr>
        <w:t xml:space="preserve"> - </w:t>
      </w:r>
      <w:r>
        <w:rPr>
          <w:rtl/>
        </w:rPr>
        <w:t>وبالاسناد عن زرارة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يقرن بين السورتين في الركعة؟ فقال</w:t>
      </w:r>
      <w:r w:rsidR="00166FE4" w:rsidRPr="00166FE4">
        <w:rPr>
          <w:rStyle w:val="libNormalChar"/>
          <w:rtl/>
        </w:rPr>
        <w:t xml:space="preserve">: </w:t>
      </w:r>
      <w:r>
        <w:rPr>
          <w:rtl/>
        </w:rPr>
        <w:t>إنّ لكلّ سورة حقاً فأعطها حقّها من الركوع والسجود</w:t>
      </w:r>
      <w:r w:rsidR="009315D2">
        <w:rPr>
          <w:rtl/>
        </w:rPr>
        <w:t>،</w:t>
      </w:r>
      <w:r>
        <w:rPr>
          <w:rtl/>
        </w:rPr>
        <w:t xml:space="preserve"> قلت</w:t>
      </w:r>
      <w:r w:rsidR="00166FE4" w:rsidRPr="00166FE4">
        <w:rPr>
          <w:rStyle w:val="libNormalChar"/>
          <w:rtl/>
        </w:rPr>
        <w:t xml:space="preserve">: </w:t>
      </w:r>
      <w:r>
        <w:rPr>
          <w:rtl/>
        </w:rPr>
        <w:t>فيقطع السورة؟ فقال</w:t>
      </w:r>
      <w:r w:rsidR="00166FE4" w:rsidRPr="00166FE4">
        <w:rPr>
          <w:rStyle w:val="libNormalChar"/>
          <w:rtl/>
        </w:rPr>
        <w:t xml:space="preserve">: </w:t>
      </w:r>
      <w:r>
        <w:rPr>
          <w:rtl/>
        </w:rPr>
        <w:t xml:space="preserve">لا بأس. </w:t>
      </w:r>
    </w:p>
    <w:p w:rsidR="004C2631" w:rsidRDefault="004C2631" w:rsidP="003D212A">
      <w:pPr>
        <w:pStyle w:val="libNormal"/>
        <w:rPr>
          <w:rtl/>
        </w:rPr>
      </w:pPr>
      <w:r w:rsidRPr="00EA1EC2">
        <w:rPr>
          <w:rStyle w:val="libNormalChar"/>
          <w:rtl/>
        </w:rPr>
        <w:t>[ 7315 ]</w:t>
      </w:r>
      <w:r>
        <w:rPr>
          <w:rtl/>
        </w:rPr>
        <w:t xml:space="preserve"> 4</w:t>
      </w:r>
      <w:r w:rsidR="008C0B64">
        <w:rPr>
          <w:rtl/>
        </w:rPr>
        <w:t xml:space="preserve"> - </w:t>
      </w:r>
      <w:r>
        <w:rPr>
          <w:rtl/>
        </w:rPr>
        <w:t>وعن الحسين بن سعيد</w:t>
      </w:r>
      <w:r w:rsidR="009315D2">
        <w:rPr>
          <w:rtl/>
        </w:rPr>
        <w:t>،</w:t>
      </w:r>
      <w:r>
        <w:rPr>
          <w:rtl/>
        </w:rPr>
        <w:t xml:space="preserve"> عن محمّد بن القاسم قال</w:t>
      </w:r>
      <w:r w:rsidR="00166FE4" w:rsidRPr="00166FE4">
        <w:rPr>
          <w:rStyle w:val="libNormalChar"/>
          <w:rtl/>
        </w:rPr>
        <w:t xml:space="preserve">: </w:t>
      </w:r>
      <w:r>
        <w:rPr>
          <w:rtl/>
        </w:rPr>
        <w:t xml:space="preserve">سألت </w:t>
      </w:r>
    </w:p>
    <w:p w:rsidR="004C2631" w:rsidRDefault="00457B21" w:rsidP="00457B21">
      <w:pPr>
        <w:pStyle w:val="libLine"/>
        <w:rPr>
          <w:rtl/>
        </w:rPr>
      </w:pPr>
      <w:r>
        <w:rPr>
          <w:rtl/>
        </w:rPr>
        <w:t>____________________</w:t>
      </w:r>
    </w:p>
    <w:p w:rsidR="004C2631" w:rsidRPr="008510D4" w:rsidRDefault="004C2631" w:rsidP="00CC1CFA">
      <w:pPr>
        <w:pStyle w:val="libFootnote0"/>
        <w:rPr>
          <w:rtl/>
        </w:rPr>
      </w:pPr>
      <w:r w:rsidRPr="008510D4">
        <w:rPr>
          <w:rtl/>
        </w:rPr>
        <w:t xml:space="preserve">(1) تقدم في الأحاديث 1 </w:t>
      </w:r>
      <w:r>
        <w:rPr>
          <w:rtl/>
        </w:rPr>
        <w:t>و 1</w:t>
      </w:r>
      <w:r w:rsidRPr="008510D4">
        <w:rPr>
          <w:rtl/>
        </w:rPr>
        <w:t xml:space="preserve">1 و 12 و 13 من الباب 1 من أبواب أفعال الصلاة. </w:t>
      </w:r>
    </w:p>
    <w:p w:rsidR="004C2631" w:rsidRDefault="004C2631" w:rsidP="00CC1CFA">
      <w:pPr>
        <w:pStyle w:val="libFootnote0"/>
        <w:rPr>
          <w:rtl/>
        </w:rPr>
      </w:pPr>
      <w:r w:rsidRPr="008510D4">
        <w:rPr>
          <w:rtl/>
        </w:rPr>
        <w:t xml:space="preserve">(2) يأتي ما يدل عليه في الجملة في الأبواب 13 </w:t>
      </w:r>
      <w:r>
        <w:rPr>
          <w:rtl/>
        </w:rPr>
        <w:t>و 2</w:t>
      </w:r>
      <w:r w:rsidRPr="008510D4">
        <w:rPr>
          <w:rtl/>
        </w:rPr>
        <w:t xml:space="preserve">3 </w:t>
      </w:r>
      <w:r>
        <w:rPr>
          <w:rtl/>
        </w:rPr>
        <w:t>و 2</w:t>
      </w:r>
      <w:r w:rsidRPr="008510D4">
        <w:rPr>
          <w:rtl/>
        </w:rPr>
        <w:t xml:space="preserve">4 </w:t>
      </w:r>
      <w:r>
        <w:rPr>
          <w:rtl/>
        </w:rPr>
        <w:t>و 5</w:t>
      </w:r>
      <w:r w:rsidRPr="008510D4">
        <w:rPr>
          <w:rtl/>
        </w:rPr>
        <w:t xml:space="preserve">4 </w:t>
      </w:r>
      <w:r>
        <w:rPr>
          <w:rtl/>
        </w:rPr>
        <w:t>و 5</w:t>
      </w:r>
      <w:r w:rsidRPr="008510D4">
        <w:rPr>
          <w:rtl/>
        </w:rPr>
        <w:t xml:space="preserve">6 </w:t>
      </w:r>
      <w:r>
        <w:rPr>
          <w:rtl/>
        </w:rPr>
        <w:t>و 6</w:t>
      </w:r>
      <w:r w:rsidRPr="008510D4">
        <w:rPr>
          <w:rtl/>
        </w:rPr>
        <w:t xml:space="preserve">1 من هذه الأبواب وفي الباب 31 من أبواب قراءة القرآن. </w:t>
      </w:r>
    </w:p>
    <w:p w:rsidR="004C2631" w:rsidRDefault="004C2631" w:rsidP="00457B21">
      <w:pPr>
        <w:pStyle w:val="libFootnoteCenterBold"/>
        <w:rPr>
          <w:rtl/>
        </w:rPr>
      </w:pPr>
      <w:r>
        <w:rPr>
          <w:rtl/>
        </w:rPr>
        <w:t>الباب 8</w:t>
      </w:r>
    </w:p>
    <w:p w:rsidR="004C2631" w:rsidRDefault="004C2631" w:rsidP="00457B21">
      <w:pPr>
        <w:pStyle w:val="libFootnoteCenterBold"/>
        <w:rPr>
          <w:rtl/>
        </w:rPr>
      </w:pPr>
      <w:r>
        <w:rPr>
          <w:rtl/>
        </w:rPr>
        <w:t>فيه 13 حديثاً</w:t>
      </w:r>
    </w:p>
    <w:p w:rsidR="004C2631" w:rsidRPr="00133032" w:rsidRDefault="004C2631" w:rsidP="00133032">
      <w:pPr>
        <w:pStyle w:val="libFootnote0"/>
        <w:rPr>
          <w:rtl/>
        </w:rPr>
      </w:pPr>
      <w:r w:rsidRPr="00133032">
        <w:rPr>
          <w:rtl/>
        </w:rPr>
        <w:t>1</w:t>
      </w:r>
      <w:r w:rsidR="008C0B64" w:rsidRPr="00133032">
        <w:rPr>
          <w:rtl/>
        </w:rPr>
        <w:t xml:space="preserve"> - </w:t>
      </w:r>
      <w:r w:rsidRPr="00133032">
        <w:rPr>
          <w:rtl/>
        </w:rPr>
        <w:t>التهذيب 2</w:t>
      </w:r>
      <w:r w:rsidR="00166FE4" w:rsidRPr="00133032">
        <w:rPr>
          <w:rtl/>
        </w:rPr>
        <w:t xml:space="preserve">: </w:t>
      </w:r>
      <w:r w:rsidRPr="00133032">
        <w:rPr>
          <w:rtl/>
        </w:rPr>
        <w:t>70</w:t>
      </w:r>
      <w:r w:rsidR="001C44EB" w:rsidRPr="00133032">
        <w:rPr>
          <w:rtl/>
        </w:rPr>
        <w:t>/</w:t>
      </w:r>
      <w:r w:rsidRPr="00133032">
        <w:rPr>
          <w:rtl/>
        </w:rPr>
        <w:t>254</w:t>
      </w:r>
      <w:r w:rsidR="009315D2" w:rsidRPr="00133032">
        <w:rPr>
          <w:rtl/>
        </w:rPr>
        <w:t>،</w:t>
      </w:r>
      <w:r w:rsidRPr="00133032">
        <w:rPr>
          <w:rtl/>
        </w:rPr>
        <w:t xml:space="preserve"> والاستبصار 1</w:t>
      </w:r>
      <w:r w:rsidR="00166FE4" w:rsidRPr="00133032">
        <w:rPr>
          <w:rtl/>
        </w:rPr>
        <w:t xml:space="preserve">: </w:t>
      </w:r>
      <w:r w:rsidRPr="00133032">
        <w:rPr>
          <w:rtl/>
        </w:rPr>
        <w:t>314</w:t>
      </w:r>
      <w:r w:rsidR="001C44EB" w:rsidRPr="00133032">
        <w:rPr>
          <w:rtl/>
        </w:rPr>
        <w:t>/</w:t>
      </w:r>
      <w:r w:rsidRPr="00133032">
        <w:rPr>
          <w:rtl/>
        </w:rPr>
        <w:t xml:space="preserve">1168 وأورده في الحديث 3 من الباب 4 من هذه الأبواب. </w:t>
      </w:r>
    </w:p>
    <w:p w:rsidR="004C2631" w:rsidRPr="00133032" w:rsidRDefault="004C2631" w:rsidP="00133032">
      <w:pPr>
        <w:pStyle w:val="libFootnote0"/>
        <w:rPr>
          <w:rtl/>
        </w:rPr>
      </w:pPr>
      <w:r w:rsidRPr="00133032">
        <w:rPr>
          <w:rtl/>
        </w:rPr>
        <w:t>(</w:t>
      </w:r>
      <w:r w:rsidR="00457B21" w:rsidRPr="00133032">
        <w:rPr>
          <w:rFonts w:hint="cs"/>
          <w:rtl/>
        </w:rPr>
        <w:t>3</w:t>
      </w:r>
      <w:r w:rsidRPr="00133032">
        <w:rPr>
          <w:rtl/>
        </w:rPr>
        <w:t>) في هامش الاصل</w:t>
      </w:r>
      <w:r w:rsidR="00166FE4" w:rsidRPr="00133032">
        <w:rPr>
          <w:rtl/>
        </w:rPr>
        <w:t xml:space="preserve">: </w:t>
      </w:r>
      <w:r w:rsidRPr="00133032">
        <w:rPr>
          <w:rtl/>
        </w:rPr>
        <w:t>تقدم</w:t>
      </w:r>
      <w:r w:rsidR="00166FE4" w:rsidRPr="00133032">
        <w:rPr>
          <w:rtl/>
        </w:rPr>
        <w:t xml:space="preserve">: </w:t>
      </w:r>
      <w:r w:rsidRPr="00133032">
        <w:rPr>
          <w:rtl/>
        </w:rPr>
        <w:t xml:space="preserve">لكل ركعة سورة. </w:t>
      </w:r>
    </w:p>
    <w:p w:rsidR="004C2631" w:rsidRPr="00133032" w:rsidRDefault="004C2631" w:rsidP="00133032">
      <w:pPr>
        <w:pStyle w:val="libFootnote0"/>
        <w:rPr>
          <w:rtl/>
        </w:rPr>
      </w:pPr>
      <w:r w:rsidRPr="00133032">
        <w:rPr>
          <w:rtl/>
        </w:rPr>
        <w:t>2</w:t>
      </w:r>
      <w:r w:rsidR="008C0B64" w:rsidRPr="00133032">
        <w:rPr>
          <w:rtl/>
        </w:rPr>
        <w:t xml:space="preserve"> - </w:t>
      </w:r>
      <w:r w:rsidRPr="00133032">
        <w:rPr>
          <w:rtl/>
        </w:rPr>
        <w:t>التهذيب 2</w:t>
      </w:r>
      <w:r w:rsidR="00166FE4" w:rsidRPr="00133032">
        <w:rPr>
          <w:rtl/>
        </w:rPr>
        <w:t xml:space="preserve">: </w:t>
      </w:r>
      <w:r w:rsidRPr="00133032">
        <w:rPr>
          <w:rtl/>
        </w:rPr>
        <w:t>72</w:t>
      </w:r>
      <w:r w:rsidR="001C44EB" w:rsidRPr="00133032">
        <w:rPr>
          <w:rtl/>
        </w:rPr>
        <w:t>/</w:t>
      </w:r>
      <w:r w:rsidRPr="00133032">
        <w:rPr>
          <w:rtl/>
        </w:rPr>
        <w:t>267.</w:t>
      </w:r>
    </w:p>
    <w:p w:rsidR="004C2631" w:rsidRPr="00133032" w:rsidRDefault="004C2631" w:rsidP="00133032">
      <w:pPr>
        <w:pStyle w:val="libFootnote0"/>
        <w:rPr>
          <w:rtl/>
        </w:rPr>
      </w:pPr>
      <w:r w:rsidRPr="00133032">
        <w:rPr>
          <w:rtl/>
        </w:rPr>
        <w:t>3</w:t>
      </w:r>
      <w:r w:rsidR="008C0B64" w:rsidRPr="00133032">
        <w:rPr>
          <w:rtl/>
        </w:rPr>
        <w:t xml:space="preserve"> - </w:t>
      </w:r>
      <w:r w:rsidRPr="00133032">
        <w:rPr>
          <w:rtl/>
        </w:rPr>
        <w:t>التهذيب 2</w:t>
      </w:r>
      <w:r w:rsidR="00166FE4" w:rsidRPr="00133032">
        <w:rPr>
          <w:rtl/>
        </w:rPr>
        <w:t xml:space="preserve">: </w:t>
      </w:r>
      <w:r w:rsidRPr="00133032">
        <w:rPr>
          <w:rtl/>
        </w:rPr>
        <w:t>73</w:t>
      </w:r>
      <w:r w:rsidR="001C44EB" w:rsidRPr="00133032">
        <w:rPr>
          <w:rtl/>
        </w:rPr>
        <w:t>/</w:t>
      </w:r>
      <w:r w:rsidRPr="00133032">
        <w:rPr>
          <w:rtl/>
        </w:rPr>
        <w:t xml:space="preserve">268. </w:t>
      </w:r>
    </w:p>
    <w:p w:rsidR="004C2631" w:rsidRPr="00133032" w:rsidRDefault="004C2631" w:rsidP="00133032">
      <w:pPr>
        <w:pStyle w:val="libFootnote0"/>
        <w:rPr>
          <w:rtl/>
        </w:rPr>
      </w:pPr>
      <w:r w:rsidRPr="00133032">
        <w:rPr>
          <w:rtl/>
        </w:rPr>
        <w:t>4</w:t>
      </w:r>
      <w:r w:rsidR="008C0B64" w:rsidRPr="00133032">
        <w:rPr>
          <w:rtl/>
        </w:rPr>
        <w:t xml:space="preserve"> - </w:t>
      </w:r>
      <w:r w:rsidRPr="00133032">
        <w:rPr>
          <w:rtl/>
        </w:rPr>
        <w:t>التهذيب 2</w:t>
      </w:r>
      <w:r w:rsidR="00166FE4" w:rsidRPr="00133032">
        <w:rPr>
          <w:rtl/>
        </w:rPr>
        <w:t xml:space="preserve">: </w:t>
      </w:r>
      <w:r w:rsidRPr="00133032">
        <w:rPr>
          <w:rtl/>
        </w:rPr>
        <w:t>73</w:t>
      </w:r>
      <w:r w:rsidR="001C44EB" w:rsidRPr="00133032">
        <w:rPr>
          <w:rtl/>
        </w:rPr>
        <w:t>/</w:t>
      </w:r>
      <w:r w:rsidRPr="00133032">
        <w:rPr>
          <w:rtl/>
        </w:rPr>
        <w:t xml:space="preserve">269.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عبداً صالحاً هل يجوز أن يقرأ في صلاة الليل بالسورتين والثلاث؟ فقال</w:t>
      </w:r>
      <w:r w:rsidR="00166FE4" w:rsidRPr="00166FE4">
        <w:rPr>
          <w:rStyle w:val="libNormalChar"/>
          <w:rtl/>
        </w:rPr>
        <w:t xml:space="preserve">: </w:t>
      </w:r>
      <w:r>
        <w:rPr>
          <w:rtl/>
        </w:rPr>
        <w:t>ما كان من صلاة الليل فاقرأ بالسورتين والثلاث</w:t>
      </w:r>
      <w:r w:rsidR="009315D2">
        <w:rPr>
          <w:rtl/>
        </w:rPr>
        <w:t>،</w:t>
      </w:r>
      <w:r>
        <w:rPr>
          <w:rtl/>
        </w:rPr>
        <w:t xml:space="preserve"> وما كان من صلاة النهار فلا تقرأ </w:t>
      </w:r>
      <w:r w:rsidR="00CC1CFA">
        <w:rPr>
          <w:rtl/>
        </w:rPr>
        <w:t xml:space="preserve">إلّا </w:t>
      </w:r>
      <w:r>
        <w:rPr>
          <w:rtl/>
        </w:rPr>
        <w:t xml:space="preserve">بسورة سورة. </w:t>
      </w:r>
    </w:p>
    <w:p w:rsidR="004C2631" w:rsidRDefault="004C2631" w:rsidP="003D212A">
      <w:pPr>
        <w:pStyle w:val="libNormal"/>
        <w:rPr>
          <w:rtl/>
        </w:rPr>
      </w:pPr>
      <w:r w:rsidRPr="00EA1EC2">
        <w:rPr>
          <w:rStyle w:val="libNormalChar"/>
          <w:rtl/>
        </w:rPr>
        <w:t>[ 7316 ]</w:t>
      </w:r>
      <w:r>
        <w:rPr>
          <w:rtl/>
        </w:rPr>
        <w:t xml:space="preserve"> 5</w:t>
      </w:r>
      <w:r w:rsidR="008C0B64">
        <w:rPr>
          <w:rtl/>
        </w:rPr>
        <w:t xml:space="preserve"> - </w:t>
      </w:r>
      <w:r>
        <w:rPr>
          <w:rtl/>
        </w:rPr>
        <w:t>وعنه</w:t>
      </w:r>
      <w:r w:rsidR="009315D2">
        <w:rPr>
          <w:rtl/>
        </w:rPr>
        <w:t>،</w:t>
      </w:r>
      <w:r>
        <w:rPr>
          <w:rtl/>
        </w:rPr>
        <w:t xml:space="preserve"> عن القروي </w:t>
      </w:r>
      <w:r w:rsidRPr="004C2631">
        <w:rPr>
          <w:rStyle w:val="libFootnotenumChar"/>
          <w:rtl/>
        </w:rPr>
        <w:t>(1)</w:t>
      </w:r>
      <w:r w:rsidR="009315D2">
        <w:rPr>
          <w:rtl/>
        </w:rPr>
        <w:t>،</w:t>
      </w:r>
      <w:r>
        <w:rPr>
          <w:rtl/>
        </w:rPr>
        <w:t xml:space="preserve"> عن أبان</w:t>
      </w:r>
      <w:r w:rsidR="009315D2">
        <w:rPr>
          <w:rtl/>
        </w:rPr>
        <w:t>،</w:t>
      </w:r>
      <w:r>
        <w:rPr>
          <w:rtl/>
        </w:rPr>
        <w:t xml:space="preserve"> عن عمر بن يزيد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أقرأ سورتين في ركعة</w:t>
      </w:r>
      <w:r w:rsidR="009315D2">
        <w:rPr>
          <w:rtl/>
        </w:rPr>
        <w:t>،</w:t>
      </w:r>
      <w:r>
        <w:rPr>
          <w:rtl/>
        </w:rPr>
        <w:t xml:space="preserve"> قال</w:t>
      </w:r>
      <w:r w:rsidR="00166FE4" w:rsidRPr="00166FE4">
        <w:rPr>
          <w:rStyle w:val="libNormalChar"/>
          <w:rtl/>
        </w:rPr>
        <w:t xml:space="preserve">: </w:t>
      </w:r>
      <w:r>
        <w:rPr>
          <w:rtl/>
        </w:rPr>
        <w:t>نعم</w:t>
      </w:r>
      <w:r w:rsidR="009315D2">
        <w:rPr>
          <w:rtl/>
        </w:rPr>
        <w:t>،</w:t>
      </w:r>
      <w:r>
        <w:rPr>
          <w:rtl/>
        </w:rPr>
        <w:t xml:space="preserve"> قلت أليس يقال</w:t>
      </w:r>
      <w:r w:rsidR="00166FE4" w:rsidRPr="00166FE4">
        <w:rPr>
          <w:rStyle w:val="libNormalChar"/>
          <w:rtl/>
        </w:rPr>
        <w:t xml:space="preserve">: </w:t>
      </w:r>
      <w:r>
        <w:rPr>
          <w:rtl/>
        </w:rPr>
        <w:t>أعط كل سورة حقّها من الركوع والسجود؟ فقال</w:t>
      </w:r>
      <w:r w:rsidR="00166FE4" w:rsidRPr="00166FE4">
        <w:rPr>
          <w:rStyle w:val="libNormalChar"/>
          <w:rtl/>
        </w:rPr>
        <w:t xml:space="preserve">: </w:t>
      </w:r>
      <w:r>
        <w:rPr>
          <w:rtl/>
        </w:rPr>
        <w:t>ذلك في الفريضة</w:t>
      </w:r>
      <w:r w:rsidR="009315D2">
        <w:rPr>
          <w:rtl/>
        </w:rPr>
        <w:t>،</w:t>
      </w:r>
      <w:r>
        <w:rPr>
          <w:rtl/>
        </w:rPr>
        <w:t xml:space="preserve"> فأمّا النافلة فليس به بأس. </w:t>
      </w:r>
    </w:p>
    <w:p w:rsidR="004C2631" w:rsidRDefault="004C2631" w:rsidP="00166FE4">
      <w:pPr>
        <w:pStyle w:val="libNormal"/>
        <w:rPr>
          <w:rtl/>
        </w:rPr>
      </w:pPr>
      <w:r w:rsidRPr="00EA1EC2">
        <w:rPr>
          <w:rStyle w:val="libNormalChar"/>
          <w:rtl/>
        </w:rPr>
        <w:t>[ 7317 ]</w:t>
      </w:r>
      <w:r>
        <w:rPr>
          <w:rtl/>
        </w:rPr>
        <w:t xml:space="preserve"> 6</w:t>
      </w:r>
      <w:r w:rsidR="008C0B64">
        <w:rPr>
          <w:rtl/>
        </w:rPr>
        <w:t xml:space="preserve"> - </w:t>
      </w:r>
      <w:r>
        <w:rPr>
          <w:rtl/>
        </w:rPr>
        <w:t>وباسناده عن محمّد بن علي بن محبوب</w:t>
      </w:r>
      <w:r w:rsidR="009315D2">
        <w:rPr>
          <w:rtl/>
        </w:rPr>
        <w:t>،</w:t>
      </w:r>
      <w:r>
        <w:rPr>
          <w:rtl/>
        </w:rPr>
        <w:t xml:space="preserve"> عن محمّد بن الحسين</w:t>
      </w:r>
      <w:r w:rsidR="009315D2">
        <w:rPr>
          <w:rtl/>
        </w:rPr>
        <w:t>،</w:t>
      </w:r>
      <w:r>
        <w:rPr>
          <w:rtl/>
        </w:rPr>
        <w:t xml:space="preserve"> عن صفوان</w:t>
      </w:r>
      <w:r w:rsidR="009315D2">
        <w:rPr>
          <w:rtl/>
        </w:rPr>
        <w:t>،</w:t>
      </w:r>
      <w:r>
        <w:rPr>
          <w:rtl/>
        </w:rPr>
        <w:t xml:space="preserve"> عن عبد الله بن بكير</w:t>
      </w:r>
      <w:r w:rsidR="009315D2">
        <w:rPr>
          <w:rtl/>
        </w:rPr>
        <w:t>،</w:t>
      </w:r>
      <w:r>
        <w:rPr>
          <w:rtl/>
        </w:rPr>
        <w:t xml:space="preserve"> عن زرارة</w:t>
      </w:r>
      <w:r w:rsidR="00CC1CFA" w:rsidRPr="00CC1CFA">
        <w:rPr>
          <w:rStyle w:val="libNormalChar"/>
          <w:rtl/>
        </w:rPr>
        <w:t xml:space="preserve"> ( </w:t>
      </w:r>
      <w:r>
        <w:rPr>
          <w:rtl/>
        </w:rPr>
        <w:t>قال زرارة</w:t>
      </w:r>
      <w:r w:rsidR="00166FE4" w:rsidRPr="00166FE4">
        <w:rPr>
          <w:rStyle w:val="libNormalChar"/>
          <w:rtl/>
        </w:rPr>
        <w:t xml:space="preserve">: </w:t>
      </w:r>
      <w:r w:rsidR="00CC1CFA" w:rsidRPr="00CC1CFA">
        <w:rPr>
          <w:rStyle w:val="libNormalChar"/>
          <w:rtl/>
        </w:rPr>
        <w:t xml:space="preserve">) </w:t>
      </w:r>
      <w:r w:rsidRPr="004C2631">
        <w:rPr>
          <w:rStyle w:val="libFootnotenumChar"/>
          <w:rtl/>
        </w:rPr>
        <w:t>(</w:t>
      </w:r>
      <w:r w:rsidR="00166FE4">
        <w:rPr>
          <w:rStyle w:val="libFootnotenumChar"/>
          <w:rFonts w:hint="cs"/>
          <w:rtl/>
        </w:rPr>
        <w:t>2</w:t>
      </w:r>
      <w:r w:rsidRPr="004C2631">
        <w:rPr>
          <w:rStyle w:val="libFootnotenumChar"/>
          <w:rtl/>
        </w:rPr>
        <w:t>)</w:t>
      </w:r>
      <w:r>
        <w:rPr>
          <w:rtl/>
        </w:rPr>
        <w:t xml:space="preserve"> قال أبو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إنّما يكره أن يجمع بين السورتين في الفريضة فأمّا النافلة فلا بأس. </w:t>
      </w:r>
    </w:p>
    <w:p w:rsidR="004C2631" w:rsidRDefault="004C2631" w:rsidP="00166FE4">
      <w:pPr>
        <w:pStyle w:val="libNormal"/>
        <w:rPr>
          <w:rtl/>
        </w:rPr>
      </w:pPr>
      <w:r>
        <w:rPr>
          <w:rtl/>
        </w:rPr>
        <w:t>ورواه الكليني عن محمّد بن يحيى</w:t>
      </w:r>
      <w:r w:rsidR="009315D2">
        <w:rPr>
          <w:rtl/>
        </w:rPr>
        <w:t>،</w:t>
      </w:r>
      <w:r>
        <w:rPr>
          <w:rtl/>
        </w:rPr>
        <w:t xml:space="preserve"> عن محمّد بن الحسين </w:t>
      </w:r>
      <w:r w:rsidRPr="004C2631">
        <w:rPr>
          <w:rStyle w:val="libFootnotenumChar"/>
          <w:rtl/>
        </w:rPr>
        <w:t>(</w:t>
      </w:r>
      <w:r w:rsidR="00166FE4">
        <w:rPr>
          <w:rStyle w:val="libFootnotenumChar"/>
          <w:rFonts w:hint="cs"/>
          <w:rtl/>
        </w:rPr>
        <w:t>3</w:t>
      </w:r>
      <w:r w:rsidRPr="004C2631">
        <w:rPr>
          <w:rStyle w:val="libFootnotenumChar"/>
          <w:rtl/>
        </w:rPr>
        <w:t>)</w:t>
      </w:r>
      <w:r>
        <w:rPr>
          <w:rtl/>
        </w:rPr>
        <w:t xml:space="preserve">. </w:t>
      </w:r>
    </w:p>
    <w:p w:rsidR="004C2631" w:rsidRDefault="004C2631" w:rsidP="00166FE4">
      <w:pPr>
        <w:pStyle w:val="libNormal"/>
        <w:rPr>
          <w:rtl/>
        </w:rPr>
      </w:pPr>
      <w:r>
        <w:rPr>
          <w:rtl/>
        </w:rPr>
        <w:t>ورواه ابن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 محمّد بن علي بن محبوب</w:t>
      </w:r>
      <w:r w:rsidR="009315D2">
        <w:rPr>
          <w:rtl/>
        </w:rPr>
        <w:t>،</w:t>
      </w:r>
      <w:r>
        <w:rPr>
          <w:rtl/>
        </w:rPr>
        <w:t xml:space="preserve"> مثله</w:t>
      </w:r>
      <w:r w:rsidR="009315D2">
        <w:rPr>
          <w:rtl/>
        </w:rPr>
        <w:t>،</w:t>
      </w:r>
      <w:r>
        <w:rPr>
          <w:rtl/>
        </w:rPr>
        <w:t xml:space="preserve"> ثمّ قال</w:t>
      </w:r>
      <w:r w:rsidR="00166FE4" w:rsidRPr="00166FE4">
        <w:rPr>
          <w:rStyle w:val="libNormalChar"/>
          <w:rtl/>
        </w:rPr>
        <w:t xml:space="preserve">: </w:t>
      </w:r>
      <w:r>
        <w:rPr>
          <w:rtl/>
        </w:rPr>
        <w:t>وعنه</w:t>
      </w:r>
      <w:r w:rsidR="009315D2">
        <w:rPr>
          <w:rtl/>
        </w:rPr>
        <w:t>،</w:t>
      </w:r>
      <w:r>
        <w:rPr>
          <w:rtl/>
        </w:rPr>
        <w:t xml:space="preserve"> عن الحسين</w:t>
      </w:r>
      <w:r w:rsidR="009315D2">
        <w:rPr>
          <w:rtl/>
        </w:rPr>
        <w:t>،</w:t>
      </w:r>
      <w:r>
        <w:rPr>
          <w:rtl/>
        </w:rPr>
        <w:t xml:space="preserve"> عن القروي</w:t>
      </w:r>
      <w:r w:rsidR="009315D2">
        <w:rPr>
          <w:rtl/>
        </w:rPr>
        <w:t>،</w:t>
      </w:r>
      <w:r>
        <w:rPr>
          <w:rtl/>
        </w:rPr>
        <w:t xml:space="preserve"> وذكر الذي قبله </w:t>
      </w:r>
      <w:r w:rsidRPr="004C2631">
        <w:rPr>
          <w:rStyle w:val="libFootnotenumChar"/>
          <w:rtl/>
        </w:rPr>
        <w:t>(</w:t>
      </w:r>
      <w:r w:rsidR="00166FE4">
        <w:rPr>
          <w:rStyle w:val="libFootnotenumChar"/>
          <w:rFonts w:hint="cs"/>
          <w:rtl/>
        </w:rPr>
        <w:t>4</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[ 7318 ]</w:t>
      </w:r>
      <w:r>
        <w:rPr>
          <w:rtl/>
        </w:rPr>
        <w:t xml:space="preserve"> 7</w:t>
      </w:r>
      <w:r w:rsidR="008C0B64">
        <w:rPr>
          <w:rtl/>
        </w:rPr>
        <w:t xml:space="preserve"> - </w:t>
      </w:r>
      <w:r>
        <w:rPr>
          <w:rtl/>
        </w:rPr>
        <w:t>وبإسناده عن سعد</w:t>
      </w:r>
      <w:r w:rsidR="009315D2">
        <w:rPr>
          <w:rtl/>
        </w:rPr>
        <w:t>،</w:t>
      </w:r>
      <w:r>
        <w:rPr>
          <w:rtl/>
        </w:rPr>
        <w:t xml:space="preserve"> عن أحمد بن محمّد</w:t>
      </w:r>
      <w:r w:rsidR="009315D2">
        <w:rPr>
          <w:rtl/>
        </w:rPr>
        <w:t>،</w:t>
      </w:r>
      <w:r>
        <w:rPr>
          <w:rtl/>
        </w:rPr>
        <w:t xml:space="preserve"> عن عثمان بن عيسى</w:t>
      </w:r>
      <w:r w:rsidR="009315D2">
        <w:rPr>
          <w:rtl/>
        </w:rPr>
        <w:t>،</w:t>
      </w:r>
      <w:r>
        <w:rPr>
          <w:rtl/>
        </w:rPr>
        <w:t xml:space="preserve"> عن عبد الله بن مسكان</w:t>
      </w:r>
      <w:r w:rsidR="009315D2">
        <w:rPr>
          <w:rtl/>
        </w:rPr>
        <w:t>،</w:t>
      </w:r>
      <w:r>
        <w:rPr>
          <w:rtl/>
        </w:rPr>
        <w:t xml:space="preserve"> عن عبد الله بن أبى يعفور</w:t>
      </w:r>
      <w:r w:rsidR="009315D2">
        <w:rPr>
          <w:rtl/>
        </w:rPr>
        <w:t>،</w:t>
      </w:r>
      <w:r>
        <w:rPr>
          <w:rtl/>
        </w:rPr>
        <w:t xml:space="preserve"> عن أبي عبد الله </w:t>
      </w:r>
    </w:p>
    <w:p w:rsidR="004C2631" w:rsidRDefault="00457B21" w:rsidP="00457B21">
      <w:pPr>
        <w:pStyle w:val="libLine"/>
        <w:rPr>
          <w:rtl/>
        </w:rPr>
      </w:pPr>
      <w:r>
        <w:rPr>
          <w:rtl/>
        </w:rPr>
        <w:t>____________________</w:t>
      </w:r>
    </w:p>
    <w:p w:rsidR="004C2631" w:rsidRPr="00133032" w:rsidRDefault="004C2631" w:rsidP="00133032">
      <w:pPr>
        <w:pStyle w:val="libFootnote0"/>
        <w:rPr>
          <w:rtl/>
        </w:rPr>
      </w:pPr>
      <w:r w:rsidRPr="00133032">
        <w:rPr>
          <w:rtl/>
        </w:rPr>
        <w:t>5</w:t>
      </w:r>
      <w:r w:rsidR="008C0B64" w:rsidRPr="00133032">
        <w:rPr>
          <w:rtl/>
        </w:rPr>
        <w:t xml:space="preserve"> - </w:t>
      </w:r>
      <w:r w:rsidRPr="00133032">
        <w:rPr>
          <w:rtl/>
        </w:rPr>
        <w:t>التهذيب 2</w:t>
      </w:r>
      <w:r w:rsidR="00166FE4" w:rsidRPr="00133032">
        <w:rPr>
          <w:rtl/>
        </w:rPr>
        <w:t xml:space="preserve">: </w:t>
      </w:r>
      <w:r w:rsidRPr="00133032">
        <w:rPr>
          <w:rtl/>
        </w:rPr>
        <w:t>70</w:t>
      </w:r>
      <w:r w:rsidR="001C44EB" w:rsidRPr="00133032">
        <w:rPr>
          <w:rtl/>
        </w:rPr>
        <w:t>/</w:t>
      </w:r>
      <w:r w:rsidRPr="00133032">
        <w:rPr>
          <w:rtl/>
        </w:rPr>
        <w:t>257</w:t>
      </w:r>
      <w:r w:rsidR="009315D2" w:rsidRPr="00133032">
        <w:rPr>
          <w:rtl/>
        </w:rPr>
        <w:t>،</w:t>
      </w:r>
      <w:r w:rsidRPr="00133032">
        <w:rPr>
          <w:rtl/>
        </w:rPr>
        <w:t xml:space="preserve"> والاستبصار 1</w:t>
      </w:r>
      <w:r w:rsidR="00166FE4" w:rsidRPr="00133032">
        <w:rPr>
          <w:rtl/>
        </w:rPr>
        <w:t xml:space="preserve">: </w:t>
      </w:r>
      <w:r w:rsidRPr="00133032">
        <w:rPr>
          <w:rtl/>
        </w:rPr>
        <w:t>316</w:t>
      </w:r>
      <w:r w:rsidR="001C44EB" w:rsidRPr="00133032">
        <w:rPr>
          <w:rtl/>
        </w:rPr>
        <w:t>/</w:t>
      </w:r>
      <w:r w:rsidRPr="00133032">
        <w:rPr>
          <w:rtl/>
        </w:rPr>
        <w:t>1179</w:t>
      </w:r>
      <w:r w:rsidR="009315D2" w:rsidRPr="00133032">
        <w:rPr>
          <w:rtl/>
        </w:rPr>
        <w:t>،</w:t>
      </w:r>
      <w:r w:rsidRPr="00133032">
        <w:rPr>
          <w:rtl/>
        </w:rPr>
        <w:t xml:space="preserve"> ومستطرفات السرائر</w:t>
      </w:r>
      <w:r w:rsidR="00166FE4" w:rsidRPr="00133032">
        <w:rPr>
          <w:rtl/>
        </w:rPr>
        <w:t xml:space="preserve">: </w:t>
      </w:r>
      <w:r w:rsidRPr="00133032">
        <w:rPr>
          <w:rtl/>
        </w:rPr>
        <w:t>110</w:t>
      </w:r>
      <w:r w:rsidR="001C44EB" w:rsidRPr="00133032">
        <w:rPr>
          <w:rtl/>
        </w:rPr>
        <w:t>/</w:t>
      </w:r>
      <w:r w:rsidRPr="00133032">
        <w:rPr>
          <w:rtl/>
        </w:rPr>
        <w:t xml:space="preserve">65. </w:t>
      </w:r>
    </w:p>
    <w:p w:rsidR="004C2631" w:rsidRPr="00133032" w:rsidRDefault="004C2631" w:rsidP="00133032">
      <w:pPr>
        <w:pStyle w:val="libFootnote0"/>
        <w:rPr>
          <w:rtl/>
        </w:rPr>
      </w:pPr>
      <w:r w:rsidRPr="00133032">
        <w:rPr>
          <w:rtl/>
        </w:rPr>
        <w:t>(1) في نسخة</w:t>
      </w:r>
      <w:r w:rsidR="00166FE4" w:rsidRPr="00133032">
        <w:rPr>
          <w:rtl/>
        </w:rPr>
        <w:t xml:space="preserve">: </w:t>
      </w:r>
      <w:r w:rsidRPr="00133032">
        <w:rPr>
          <w:rtl/>
        </w:rPr>
        <w:t xml:space="preserve">الهروي. هامش المخطوط. </w:t>
      </w:r>
    </w:p>
    <w:p w:rsidR="004C2631" w:rsidRPr="00133032" w:rsidRDefault="004C2631" w:rsidP="00133032">
      <w:pPr>
        <w:pStyle w:val="libFootnote0"/>
        <w:rPr>
          <w:rtl/>
        </w:rPr>
      </w:pPr>
      <w:r w:rsidRPr="00133032">
        <w:rPr>
          <w:rtl/>
        </w:rPr>
        <w:t>6</w:t>
      </w:r>
      <w:r w:rsidR="008C0B64" w:rsidRPr="00133032">
        <w:rPr>
          <w:rtl/>
        </w:rPr>
        <w:t xml:space="preserve"> - </w:t>
      </w:r>
      <w:r w:rsidRPr="00133032">
        <w:rPr>
          <w:rtl/>
        </w:rPr>
        <w:t>التهذيب 2</w:t>
      </w:r>
      <w:r w:rsidR="00166FE4" w:rsidRPr="00133032">
        <w:rPr>
          <w:rtl/>
        </w:rPr>
        <w:t xml:space="preserve">: </w:t>
      </w:r>
      <w:r w:rsidRPr="00133032">
        <w:rPr>
          <w:rtl/>
        </w:rPr>
        <w:t>70</w:t>
      </w:r>
      <w:r w:rsidR="001C44EB" w:rsidRPr="00133032">
        <w:rPr>
          <w:rtl/>
        </w:rPr>
        <w:t>/</w:t>
      </w:r>
      <w:r w:rsidRPr="00133032">
        <w:rPr>
          <w:rtl/>
        </w:rPr>
        <w:t>258</w:t>
      </w:r>
      <w:r w:rsidR="009315D2" w:rsidRPr="00133032">
        <w:rPr>
          <w:rtl/>
        </w:rPr>
        <w:t>،</w:t>
      </w:r>
      <w:r w:rsidRPr="00133032">
        <w:rPr>
          <w:rtl/>
        </w:rPr>
        <w:t xml:space="preserve"> والاستبصار 1</w:t>
      </w:r>
      <w:r w:rsidR="00166FE4" w:rsidRPr="00133032">
        <w:rPr>
          <w:rtl/>
        </w:rPr>
        <w:t xml:space="preserve">: </w:t>
      </w:r>
      <w:r w:rsidRPr="00133032">
        <w:rPr>
          <w:rtl/>
        </w:rPr>
        <w:t>317</w:t>
      </w:r>
      <w:r w:rsidR="001C44EB" w:rsidRPr="00133032">
        <w:rPr>
          <w:rtl/>
        </w:rPr>
        <w:t>/</w:t>
      </w:r>
      <w:r w:rsidRPr="00133032">
        <w:rPr>
          <w:rtl/>
        </w:rPr>
        <w:t xml:space="preserve">1180. </w:t>
      </w:r>
    </w:p>
    <w:p w:rsidR="004C2631" w:rsidRPr="00133032" w:rsidRDefault="004C2631" w:rsidP="00133032">
      <w:pPr>
        <w:pStyle w:val="libFootnote0"/>
        <w:rPr>
          <w:rtl/>
        </w:rPr>
      </w:pPr>
      <w:r w:rsidRPr="00133032">
        <w:rPr>
          <w:rtl/>
        </w:rPr>
        <w:t>(</w:t>
      </w:r>
      <w:r w:rsidR="00166FE4" w:rsidRPr="00133032">
        <w:rPr>
          <w:rFonts w:hint="cs"/>
          <w:rtl/>
        </w:rPr>
        <w:t>2</w:t>
      </w:r>
      <w:r w:rsidRPr="00133032">
        <w:rPr>
          <w:rtl/>
        </w:rPr>
        <w:t>) ليس في الاستبصار ولا الكافي</w:t>
      </w:r>
      <w:r w:rsidR="009315D2" w:rsidRPr="00133032">
        <w:rPr>
          <w:rtl/>
        </w:rPr>
        <w:t>،</w:t>
      </w:r>
      <w:r w:rsidR="00CC1CFA" w:rsidRPr="00133032">
        <w:rPr>
          <w:rtl/>
        </w:rPr>
        <w:t xml:space="preserve"> ( </w:t>
      </w:r>
      <w:r w:rsidRPr="00133032">
        <w:rPr>
          <w:rtl/>
        </w:rPr>
        <w:t xml:space="preserve">هامش المخطوط ). </w:t>
      </w:r>
    </w:p>
    <w:p w:rsidR="004C2631" w:rsidRPr="00133032" w:rsidRDefault="004C2631" w:rsidP="00133032">
      <w:pPr>
        <w:pStyle w:val="libFootnote0"/>
        <w:rPr>
          <w:rtl/>
        </w:rPr>
      </w:pPr>
      <w:r w:rsidRPr="00133032">
        <w:rPr>
          <w:rtl/>
        </w:rPr>
        <w:t>(</w:t>
      </w:r>
      <w:r w:rsidR="00166FE4" w:rsidRPr="00133032">
        <w:rPr>
          <w:rFonts w:hint="cs"/>
          <w:rtl/>
        </w:rPr>
        <w:t>3</w:t>
      </w:r>
      <w:r w:rsidRPr="00133032">
        <w:rPr>
          <w:rtl/>
        </w:rPr>
        <w:t>) الكافي 3</w:t>
      </w:r>
      <w:r w:rsidR="00166FE4" w:rsidRPr="00133032">
        <w:rPr>
          <w:rtl/>
        </w:rPr>
        <w:t xml:space="preserve">: </w:t>
      </w:r>
      <w:r w:rsidRPr="00133032">
        <w:rPr>
          <w:rtl/>
        </w:rPr>
        <w:t>314</w:t>
      </w:r>
      <w:r w:rsidR="001C44EB" w:rsidRPr="00133032">
        <w:rPr>
          <w:rtl/>
        </w:rPr>
        <w:t>/</w:t>
      </w:r>
      <w:r w:rsidRPr="00133032">
        <w:rPr>
          <w:rtl/>
        </w:rPr>
        <w:t xml:space="preserve">10. </w:t>
      </w:r>
    </w:p>
    <w:p w:rsidR="004C2631" w:rsidRPr="00133032" w:rsidRDefault="004C2631" w:rsidP="00133032">
      <w:pPr>
        <w:pStyle w:val="libFootnote0"/>
        <w:rPr>
          <w:rtl/>
        </w:rPr>
      </w:pPr>
      <w:r w:rsidRPr="00133032">
        <w:rPr>
          <w:rtl/>
        </w:rPr>
        <w:t>(</w:t>
      </w:r>
      <w:r w:rsidR="00166FE4" w:rsidRPr="00133032">
        <w:rPr>
          <w:rFonts w:hint="cs"/>
          <w:rtl/>
        </w:rPr>
        <w:t>4</w:t>
      </w:r>
      <w:r w:rsidRPr="00133032">
        <w:rPr>
          <w:rtl/>
        </w:rPr>
        <w:t>) مستطرفات السرائر</w:t>
      </w:r>
      <w:r w:rsidR="00166FE4" w:rsidRPr="00133032">
        <w:rPr>
          <w:rtl/>
        </w:rPr>
        <w:t xml:space="preserve">: </w:t>
      </w:r>
      <w:r w:rsidRPr="00133032">
        <w:rPr>
          <w:rtl/>
        </w:rPr>
        <w:t>110</w:t>
      </w:r>
      <w:r w:rsidR="001C44EB" w:rsidRPr="00133032">
        <w:rPr>
          <w:rtl/>
        </w:rPr>
        <w:t>/</w:t>
      </w:r>
      <w:r w:rsidRPr="00133032">
        <w:rPr>
          <w:rtl/>
        </w:rPr>
        <w:t xml:space="preserve">64. </w:t>
      </w:r>
    </w:p>
    <w:p w:rsidR="004C2631" w:rsidRPr="00133032" w:rsidRDefault="004C2631" w:rsidP="00133032">
      <w:pPr>
        <w:pStyle w:val="libFootnote0"/>
        <w:rPr>
          <w:rtl/>
        </w:rPr>
      </w:pPr>
      <w:r w:rsidRPr="00133032">
        <w:rPr>
          <w:rtl/>
        </w:rPr>
        <w:t>7</w:t>
      </w:r>
      <w:r w:rsidR="008C0B64" w:rsidRPr="00133032">
        <w:rPr>
          <w:rtl/>
        </w:rPr>
        <w:t xml:space="preserve"> - </w:t>
      </w:r>
      <w:r w:rsidRPr="00133032">
        <w:rPr>
          <w:rtl/>
        </w:rPr>
        <w:t>التهذيب 2</w:t>
      </w:r>
      <w:r w:rsidR="00166FE4" w:rsidRPr="00133032">
        <w:rPr>
          <w:rtl/>
        </w:rPr>
        <w:t xml:space="preserve">: </w:t>
      </w:r>
      <w:r w:rsidRPr="00133032">
        <w:rPr>
          <w:rtl/>
        </w:rPr>
        <w:t>73</w:t>
      </w:r>
      <w:r w:rsidR="001C44EB" w:rsidRPr="00133032">
        <w:rPr>
          <w:rtl/>
        </w:rPr>
        <w:t>/</w:t>
      </w:r>
      <w:r w:rsidRPr="00133032">
        <w:rPr>
          <w:rtl/>
        </w:rPr>
        <w:t xml:space="preserve">270. </w:t>
      </w:r>
    </w:p>
    <w:p w:rsidR="008C0B64" w:rsidRDefault="008C0B64" w:rsidP="00CC1CFA">
      <w:pPr>
        <w:pStyle w:val="libNormal"/>
        <w:rPr>
          <w:rtl/>
        </w:rPr>
      </w:pPr>
      <w:r>
        <w:rPr>
          <w:rtl/>
        </w:rPr>
        <w:br w:type="page"/>
      </w:r>
    </w:p>
    <w:p w:rsidR="004C2631" w:rsidRDefault="00166FE4" w:rsidP="00166FE4">
      <w:pPr>
        <w:pStyle w:val="libNormal0"/>
        <w:rPr>
          <w:rtl/>
        </w:rPr>
      </w:pPr>
      <w:r w:rsidRPr="00CC1CFA">
        <w:rPr>
          <w:rStyle w:val="libNormalChar"/>
          <w:rtl/>
        </w:rPr>
        <w:lastRenderedPageBreak/>
        <w:t>(</w:t>
      </w:r>
      <w:r w:rsidR="00CC1CFA" w:rsidRPr="00166FE4">
        <w:rPr>
          <w:rFonts w:hint="cs"/>
          <w:rtl/>
        </w:rPr>
        <w:t xml:space="preserve"> </w:t>
      </w:r>
      <w:r w:rsidR="00CC1CFA">
        <w:rPr>
          <w:rStyle w:val="libAlaemChar"/>
          <w:rFonts w:hint="cs"/>
          <w:rtl/>
        </w:rPr>
        <w:t>عليه‌السلام</w:t>
      </w:r>
      <w:r w:rsidR="00CC1CFA" w:rsidRPr="00CC1CFA">
        <w:rPr>
          <w:rStyle w:val="libNormalChar"/>
          <w:rFonts w:hint="cs"/>
          <w:rtl/>
        </w:rPr>
        <w:t xml:space="preserve"> ) </w:t>
      </w:r>
      <w:r w:rsidR="004C2631">
        <w:rPr>
          <w:rtl/>
        </w:rPr>
        <w:t>قال</w:t>
      </w:r>
      <w:r w:rsidRPr="00166FE4">
        <w:rPr>
          <w:rStyle w:val="libNormalChar"/>
          <w:rtl/>
        </w:rPr>
        <w:t xml:space="preserve">: </w:t>
      </w:r>
      <w:r w:rsidR="004C2631">
        <w:rPr>
          <w:rtl/>
        </w:rPr>
        <w:t xml:space="preserve">لا بأس أن تجمع في النافلة من السوّر ما شئت. </w:t>
      </w:r>
    </w:p>
    <w:p w:rsidR="004C2631" w:rsidRDefault="004C2631" w:rsidP="003D212A">
      <w:pPr>
        <w:pStyle w:val="libNormal"/>
        <w:rPr>
          <w:rtl/>
        </w:rPr>
      </w:pPr>
      <w:r w:rsidRPr="00EA1EC2">
        <w:rPr>
          <w:rStyle w:val="libNormalChar"/>
          <w:rtl/>
        </w:rPr>
        <w:t>[ 7319 ]</w:t>
      </w:r>
      <w:r>
        <w:rPr>
          <w:rtl/>
        </w:rPr>
        <w:t xml:space="preserve"> 8</w:t>
      </w:r>
      <w:r w:rsidR="008C0B64">
        <w:rPr>
          <w:rtl/>
        </w:rPr>
        <w:t xml:space="preserve"> - </w:t>
      </w:r>
      <w:r>
        <w:rPr>
          <w:rtl/>
        </w:rPr>
        <w:t>وبإسناده عن الحسين</w:t>
      </w:r>
      <w:r w:rsidR="009315D2">
        <w:rPr>
          <w:rtl/>
        </w:rPr>
        <w:t>،</w:t>
      </w:r>
      <w:r>
        <w:rPr>
          <w:rtl/>
        </w:rPr>
        <w:t xml:space="preserve"> عن النضر</w:t>
      </w:r>
      <w:r w:rsidR="009315D2">
        <w:rPr>
          <w:rtl/>
        </w:rPr>
        <w:t>،</w:t>
      </w:r>
      <w:r>
        <w:rPr>
          <w:rtl/>
        </w:rPr>
        <w:t xml:space="preserve"> عن محمّد بن أبي حمزة</w:t>
      </w:r>
      <w:r w:rsidR="009315D2">
        <w:rPr>
          <w:rtl/>
        </w:rPr>
        <w:t>،</w:t>
      </w:r>
      <w:r>
        <w:rPr>
          <w:rtl/>
        </w:rPr>
        <w:t xml:space="preserve"> عن أبي الجارود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سمعته يقول</w:t>
      </w:r>
      <w:r w:rsidR="00166FE4" w:rsidRPr="00166FE4">
        <w:rPr>
          <w:rStyle w:val="libNormalChar"/>
          <w:rtl/>
        </w:rPr>
        <w:t xml:space="preserve">: </w:t>
      </w:r>
      <w:r>
        <w:rPr>
          <w:rtl/>
        </w:rPr>
        <w:t>كان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يوتر بتسع سور. </w:t>
      </w:r>
    </w:p>
    <w:p w:rsidR="004C2631" w:rsidRDefault="004C2631" w:rsidP="003D212A">
      <w:pPr>
        <w:pStyle w:val="libNormal"/>
        <w:rPr>
          <w:rtl/>
        </w:rPr>
      </w:pPr>
      <w:r w:rsidRPr="00EA1EC2">
        <w:rPr>
          <w:rStyle w:val="libNormalChar"/>
          <w:rtl/>
        </w:rPr>
        <w:t>[ 7320 ]</w:t>
      </w:r>
      <w:r>
        <w:rPr>
          <w:rtl/>
        </w:rPr>
        <w:t xml:space="preserve"> 9</w:t>
      </w:r>
      <w:r w:rsidR="008C0B64">
        <w:rPr>
          <w:rtl/>
        </w:rPr>
        <w:t xml:space="preserve"> - </w:t>
      </w:r>
      <w:r>
        <w:rPr>
          <w:rtl/>
        </w:rPr>
        <w:t>وبإسناده عن أحمد بن محمّد</w:t>
      </w:r>
      <w:r w:rsidR="009315D2">
        <w:rPr>
          <w:rtl/>
        </w:rPr>
        <w:t>،</w:t>
      </w:r>
      <w:r>
        <w:rPr>
          <w:rtl/>
        </w:rPr>
        <w:t xml:space="preserve"> عن الحسن بن علي بن يقطين</w:t>
      </w:r>
      <w:r w:rsidR="009315D2">
        <w:rPr>
          <w:rtl/>
        </w:rPr>
        <w:t>،</w:t>
      </w:r>
      <w:r>
        <w:rPr>
          <w:rtl/>
        </w:rPr>
        <w:t xml:space="preserve"> عن أخيه الحسين</w:t>
      </w:r>
      <w:r w:rsidR="009315D2">
        <w:rPr>
          <w:rtl/>
        </w:rPr>
        <w:t>،</w:t>
      </w:r>
      <w:r>
        <w:rPr>
          <w:rtl/>
        </w:rPr>
        <w:t xml:space="preserve"> عن علي بن يقطين قال</w:t>
      </w:r>
      <w:r w:rsidR="00166FE4" w:rsidRPr="00166FE4">
        <w:rPr>
          <w:rStyle w:val="libNormalChar"/>
          <w:rtl/>
        </w:rPr>
        <w:t xml:space="preserve">: </w:t>
      </w:r>
      <w:r>
        <w:rPr>
          <w:rtl/>
        </w:rPr>
        <w:t>سألت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القران بين السورتين في المكتوبة والنافلة؟ قال</w:t>
      </w:r>
      <w:r w:rsidR="00166FE4" w:rsidRPr="00166FE4">
        <w:rPr>
          <w:rStyle w:val="libNormalChar"/>
          <w:rtl/>
        </w:rPr>
        <w:t xml:space="preserve">: </w:t>
      </w:r>
      <w:r>
        <w:rPr>
          <w:rtl/>
        </w:rPr>
        <w:t>لا بأس</w:t>
      </w:r>
      <w:r w:rsidR="009315D2">
        <w:rPr>
          <w:rtl/>
        </w:rPr>
        <w:t>،</w:t>
      </w:r>
      <w:r>
        <w:rPr>
          <w:rtl/>
        </w:rPr>
        <w:t xml:space="preserve"> الحديث. </w:t>
      </w:r>
    </w:p>
    <w:p w:rsidR="004C2631" w:rsidRDefault="004C2631" w:rsidP="008C0B64">
      <w:pPr>
        <w:pStyle w:val="libNormal"/>
        <w:rPr>
          <w:rtl/>
        </w:rPr>
      </w:pPr>
      <w:r>
        <w:rPr>
          <w:rtl/>
        </w:rPr>
        <w:t>وبإسناده عن الحسن بن علي بن يقطين</w:t>
      </w:r>
      <w:r w:rsidR="009315D2">
        <w:rPr>
          <w:rtl/>
        </w:rPr>
        <w:t>،</w:t>
      </w:r>
      <w:r>
        <w:rPr>
          <w:rtl/>
        </w:rPr>
        <w:t xml:space="preserve"> مثله </w:t>
      </w:r>
      <w:r w:rsidRPr="004C2631">
        <w:rPr>
          <w:rStyle w:val="libFootnotenumChar"/>
          <w:rtl/>
        </w:rPr>
        <w:t>(1)</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حمله الشيخ على ضرب من الرخصة</w:t>
      </w:r>
      <w:r w:rsidR="009315D2">
        <w:rPr>
          <w:rtl/>
        </w:rPr>
        <w:t>،</w:t>
      </w:r>
      <w:r>
        <w:rPr>
          <w:rtl/>
        </w:rPr>
        <w:t xml:space="preserve"> ويمكن حمله على التقية. </w:t>
      </w:r>
    </w:p>
    <w:p w:rsidR="004C2631" w:rsidRDefault="004C2631" w:rsidP="00166FE4">
      <w:pPr>
        <w:pStyle w:val="libNormal"/>
        <w:rPr>
          <w:rtl/>
        </w:rPr>
      </w:pPr>
      <w:r w:rsidRPr="00EA1EC2">
        <w:rPr>
          <w:rStyle w:val="libNormalChar"/>
          <w:rtl/>
        </w:rPr>
        <w:t>[ 7321 ]</w:t>
      </w:r>
      <w:r>
        <w:rPr>
          <w:rtl/>
        </w:rPr>
        <w:t xml:space="preserve"> 10</w:t>
      </w:r>
      <w:r w:rsidR="008C0B64">
        <w:rPr>
          <w:rtl/>
        </w:rPr>
        <w:t xml:space="preserve"> - </w:t>
      </w:r>
      <w:r>
        <w:rPr>
          <w:rtl/>
        </w:rPr>
        <w:t>محمّد بن علي بن الحسين في</w:t>
      </w:r>
      <w:r w:rsidR="00CC1CFA" w:rsidRPr="00CC1CFA">
        <w:rPr>
          <w:rStyle w:val="libNormalChar"/>
          <w:rtl/>
        </w:rPr>
        <w:t xml:space="preserve"> ( </w:t>
      </w:r>
      <w:r>
        <w:rPr>
          <w:rtl/>
        </w:rPr>
        <w:t>الخصال</w:t>
      </w:r>
      <w:r w:rsidR="00CC1CFA" w:rsidRPr="00CC1CFA">
        <w:rPr>
          <w:rStyle w:val="libNormalChar"/>
          <w:rtl/>
        </w:rPr>
        <w:t xml:space="preserve"> ) </w:t>
      </w:r>
      <w:r>
        <w:rPr>
          <w:rtl/>
        </w:rPr>
        <w:t xml:space="preserve">بإسناده الآتي </w:t>
      </w:r>
      <w:r w:rsidRPr="004C2631">
        <w:rPr>
          <w:rStyle w:val="libFootnotenumChar"/>
          <w:rtl/>
        </w:rPr>
        <w:t>(</w:t>
      </w:r>
      <w:r w:rsidR="00166FE4">
        <w:rPr>
          <w:rStyle w:val="libFootnotenumChar"/>
          <w:rFonts w:hint="cs"/>
          <w:rtl/>
        </w:rPr>
        <w:t>2</w:t>
      </w:r>
      <w:r w:rsidRPr="004C2631">
        <w:rPr>
          <w:rStyle w:val="libFootnotenumChar"/>
          <w:rtl/>
        </w:rPr>
        <w:t>)</w:t>
      </w:r>
      <w:r>
        <w:rPr>
          <w:rtl/>
        </w:rPr>
        <w:t xml:space="preserve"> عن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 الأربعمائة</w:t>
      </w:r>
      <w:r w:rsidR="008C0B64">
        <w:rPr>
          <w:rtl/>
        </w:rPr>
        <w:t xml:space="preserve"> - </w:t>
      </w:r>
      <w:r>
        <w:rPr>
          <w:rtl/>
        </w:rPr>
        <w:t>قال</w:t>
      </w:r>
      <w:r w:rsidR="00166FE4" w:rsidRPr="00166FE4">
        <w:rPr>
          <w:rStyle w:val="libNormalChar"/>
          <w:rtl/>
        </w:rPr>
        <w:t xml:space="preserve">: </w:t>
      </w:r>
      <w:r>
        <w:rPr>
          <w:rtl/>
        </w:rPr>
        <w:t xml:space="preserve">أعطوا كلّ سورة حقّها </w:t>
      </w:r>
      <w:r w:rsidRPr="004C2631">
        <w:rPr>
          <w:rStyle w:val="libFootnotenumChar"/>
          <w:rtl/>
        </w:rPr>
        <w:t>(</w:t>
      </w:r>
      <w:r w:rsidR="00166FE4">
        <w:rPr>
          <w:rStyle w:val="libFootnotenumChar"/>
          <w:rFonts w:hint="cs"/>
          <w:rtl/>
        </w:rPr>
        <w:t>3</w:t>
      </w:r>
      <w:r w:rsidRPr="004C2631">
        <w:rPr>
          <w:rStyle w:val="libFootnotenumChar"/>
          <w:rtl/>
        </w:rPr>
        <w:t>)</w:t>
      </w:r>
      <w:r>
        <w:rPr>
          <w:rtl/>
        </w:rPr>
        <w:t xml:space="preserve"> من الركوع والسجود إذا كنتم في الصلاة. </w:t>
      </w:r>
    </w:p>
    <w:p w:rsidR="004C2631" w:rsidRDefault="004C2631" w:rsidP="003D212A">
      <w:pPr>
        <w:pStyle w:val="libNormal"/>
        <w:rPr>
          <w:rtl/>
        </w:rPr>
      </w:pPr>
      <w:r w:rsidRPr="00EA1EC2">
        <w:rPr>
          <w:rStyle w:val="libNormalChar"/>
          <w:rtl/>
        </w:rPr>
        <w:t>[ 7322 ]</w:t>
      </w:r>
      <w:r>
        <w:rPr>
          <w:rtl/>
        </w:rPr>
        <w:t xml:space="preserve"> 11</w:t>
      </w:r>
      <w:r w:rsidR="008C0B64">
        <w:rPr>
          <w:rtl/>
        </w:rPr>
        <w:t xml:space="preserve"> - </w:t>
      </w:r>
      <w:r>
        <w:rPr>
          <w:rtl/>
        </w:rPr>
        <w:t>محمّد 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 حريز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تقرنن بين السورتين في الفريضة في ركعة فإنّه أفضل. </w:t>
      </w:r>
    </w:p>
    <w:p w:rsidR="004C2631" w:rsidRDefault="00457B21" w:rsidP="00457B21">
      <w:pPr>
        <w:pStyle w:val="libLine"/>
        <w:rPr>
          <w:rtl/>
        </w:rPr>
      </w:pPr>
      <w:r>
        <w:rPr>
          <w:rtl/>
        </w:rPr>
        <w:t>____________________</w:t>
      </w:r>
    </w:p>
    <w:p w:rsidR="004C2631" w:rsidRPr="00133032" w:rsidRDefault="004C2631" w:rsidP="00133032">
      <w:pPr>
        <w:pStyle w:val="libFootnote0"/>
        <w:rPr>
          <w:rtl/>
        </w:rPr>
      </w:pPr>
      <w:r w:rsidRPr="00133032">
        <w:rPr>
          <w:rtl/>
        </w:rPr>
        <w:t>8</w:t>
      </w:r>
      <w:r w:rsidR="008C0B64" w:rsidRPr="00133032">
        <w:rPr>
          <w:rtl/>
        </w:rPr>
        <w:t xml:space="preserve"> - </w:t>
      </w:r>
      <w:r w:rsidRPr="00133032">
        <w:rPr>
          <w:rtl/>
        </w:rPr>
        <w:t>التهذيب 2</w:t>
      </w:r>
      <w:r w:rsidR="00166FE4" w:rsidRPr="00133032">
        <w:rPr>
          <w:rtl/>
        </w:rPr>
        <w:t xml:space="preserve">: </w:t>
      </w:r>
      <w:r w:rsidRPr="00133032">
        <w:rPr>
          <w:rtl/>
        </w:rPr>
        <w:t>337</w:t>
      </w:r>
      <w:r w:rsidR="001C44EB" w:rsidRPr="00133032">
        <w:rPr>
          <w:rtl/>
        </w:rPr>
        <w:t>/</w:t>
      </w:r>
      <w:r w:rsidRPr="00133032">
        <w:rPr>
          <w:rtl/>
        </w:rPr>
        <w:t xml:space="preserve">1390. </w:t>
      </w:r>
    </w:p>
    <w:p w:rsidR="004C2631" w:rsidRPr="00133032" w:rsidRDefault="004C2631" w:rsidP="00133032">
      <w:pPr>
        <w:pStyle w:val="libFootnote0"/>
        <w:rPr>
          <w:rtl/>
        </w:rPr>
      </w:pPr>
      <w:r w:rsidRPr="00133032">
        <w:rPr>
          <w:rtl/>
        </w:rPr>
        <w:t>9</w:t>
      </w:r>
      <w:r w:rsidR="008C0B64" w:rsidRPr="00133032">
        <w:rPr>
          <w:rtl/>
        </w:rPr>
        <w:t xml:space="preserve"> - </w:t>
      </w:r>
      <w:r w:rsidRPr="00133032">
        <w:rPr>
          <w:rtl/>
        </w:rPr>
        <w:t>التهذيب 2</w:t>
      </w:r>
      <w:r w:rsidR="00166FE4" w:rsidRPr="00133032">
        <w:rPr>
          <w:rtl/>
        </w:rPr>
        <w:t xml:space="preserve">: </w:t>
      </w:r>
      <w:r w:rsidRPr="00133032">
        <w:rPr>
          <w:rtl/>
        </w:rPr>
        <w:t>296</w:t>
      </w:r>
      <w:r w:rsidR="001C44EB" w:rsidRPr="00133032">
        <w:rPr>
          <w:rtl/>
        </w:rPr>
        <w:t>/</w:t>
      </w:r>
      <w:r w:rsidRPr="00133032">
        <w:rPr>
          <w:rtl/>
        </w:rPr>
        <w:t>1192</w:t>
      </w:r>
      <w:r w:rsidR="009315D2" w:rsidRPr="00133032">
        <w:rPr>
          <w:rtl/>
        </w:rPr>
        <w:t>،</w:t>
      </w:r>
      <w:r w:rsidRPr="00133032">
        <w:rPr>
          <w:rtl/>
        </w:rPr>
        <w:t xml:space="preserve"> أورد قطعة منه في الحديث 4 من الباب 4 من هذه الأبواب</w:t>
      </w:r>
      <w:r w:rsidR="009315D2" w:rsidRPr="00133032">
        <w:rPr>
          <w:rtl/>
        </w:rPr>
        <w:t>،</w:t>
      </w:r>
      <w:r w:rsidRPr="00133032">
        <w:rPr>
          <w:rtl/>
        </w:rPr>
        <w:t xml:space="preserve"> وذيله في الحديث 13 من الباب 31 من أبواب الجماعة. </w:t>
      </w:r>
    </w:p>
    <w:p w:rsidR="004C2631" w:rsidRPr="00133032" w:rsidRDefault="004C2631" w:rsidP="00133032">
      <w:pPr>
        <w:pStyle w:val="libFootnote0"/>
        <w:rPr>
          <w:rtl/>
        </w:rPr>
      </w:pPr>
      <w:r w:rsidRPr="00133032">
        <w:rPr>
          <w:rtl/>
        </w:rPr>
        <w:t>(1) الاستبصار 1</w:t>
      </w:r>
      <w:r w:rsidR="00166FE4" w:rsidRPr="00133032">
        <w:rPr>
          <w:rtl/>
        </w:rPr>
        <w:t xml:space="preserve">: </w:t>
      </w:r>
      <w:r w:rsidRPr="00133032">
        <w:rPr>
          <w:rtl/>
        </w:rPr>
        <w:t>317</w:t>
      </w:r>
      <w:r w:rsidR="001C44EB" w:rsidRPr="00133032">
        <w:rPr>
          <w:rtl/>
        </w:rPr>
        <w:t>/</w:t>
      </w:r>
      <w:r w:rsidRPr="00133032">
        <w:rPr>
          <w:rtl/>
        </w:rPr>
        <w:t xml:space="preserve">1181. </w:t>
      </w:r>
    </w:p>
    <w:p w:rsidR="004C2631" w:rsidRPr="00133032" w:rsidRDefault="004C2631" w:rsidP="00133032">
      <w:pPr>
        <w:pStyle w:val="libFootnote0"/>
        <w:rPr>
          <w:rtl/>
        </w:rPr>
      </w:pPr>
      <w:r w:rsidRPr="00133032">
        <w:rPr>
          <w:rtl/>
        </w:rPr>
        <w:t>10</w:t>
      </w:r>
      <w:r w:rsidR="008C0B64" w:rsidRPr="00133032">
        <w:rPr>
          <w:rtl/>
        </w:rPr>
        <w:t xml:space="preserve"> - </w:t>
      </w:r>
      <w:r w:rsidRPr="00133032">
        <w:rPr>
          <w:rtl/>
        </w:rPr>
        <w:t>الخصال</w:t>
      </w:r>
      <w:r w:rsidR="00166FE4" w:rsidRPr="00133032">
        <w:rPr>
          <w:rtl/>
        </w:rPr>
        <w:t xml:space="preserve">: </w:t>
      </w:r>
      <w:r w:rsidRPr="00133032">
        <w:rPr>
          <w:rtl/>
        </w:rPr>
        <w:t xml:space="preserve">627. </w:t>
      </w:r>
    </w:p>
    <w:p w:rsidR="004C2631" w:rsidRPr="00133032" w:rsidRDefault="004C2631" w:rsidP="00133032">
      <w:pPr>
        <w:pStyle w:val="libFootnote0"/>
        <w:rPr>
          <w:rtl/>
        </w:rPr>
      </w:pPr>
      <w:r w:rsidRPr="00133032">
        <w:rPr>
          <w:rtl/>
        </w:rPr>
        <w:t>(</w:t>
      </w:r>
      <w:r w:rsidR="00166FE4" w:rsidRPr="00133032">
        <w:rPr>
          <w:rFonts w:hint="cs"/>
          <w:rtl/>
        </w:rPr>
        <w:t>2</w:t>
      </w:r>
      <w:r w:rsidRPr="00133032">
        <w:rPr>
          <w:rtl/>
        </w:rPr>
        <w:t>) يأتي في الفائدة الأولى من الخاتمة برمز</w:t>
      </w:r>
      <w:r w:rsidR="00CC1CFA" w:rsidRPr="00133032">
        <w:rPr>
          <w:rtl/>
        </w:rPr>
        <w:t xml:space="preserve"> ( </w:t>
      </w:r>
      <w:r w:rsidRPr="00133032">
        <w:rPr>
          <w:rtl/>
        </w:rPr>
        <w:t>ر ).</w:t>
      </w:r>
    </w:p>
    <w:p w:rsidR="004C2631" w:rsidRPr="00133032" w:rsidRDefault="004C2631" w:rsidP="00133032">
      <w:pPr>
        <w:pStyle w:val="libFootnote0"/>
        <w:rPr>
          <w:rtl/>
        </w:rPr>
      </w:pPr>
      <w:r w:rsidRPr="00133032">
        <w:rPr>
          <w:rtl/>
        </w:rPr>
        <w:t>(</w:t>
      </w:r>
      <w:r w:rsidR="00166FE4" w:rsidRPr="00133032">
        <w:rPr>
          <w:rFonts w:hint="cs"/>
          <w:rtl/>
        </w:rPr>
        <w:t>3</w:t>
      </w:r>
      <w:r w:rsidRPr="00133032">
        <w:rPr>
          <w:rtl/>
        </w:rPr>
        <w:t>) في المصدر</w:t>
      </w:r>
      <w:r w:rsidR="00166FE4" w:rsidRPr="00133032">
        <w:rPr>
          <w:rtl/>
        </w:rPr>
        <w:t xml:space="preserve">: </w:t>
      </w:r>
      <w:r w:rsidRPr="00133032">
        <w:rPr>
          <w:rtl/>
        </w:rPr>
        <w:t xml:space="preserve">حظها. </w:t>
      </w:r>
    </w:p>
    <w:p w:rsidR="004C2631" w:rsidRPr="00133032" w:rsidRDefault="004C2631" w:rsidP="00133032">
      <w:pPr>
        <w:pStyle w:val="libFootnote0"/>
        <w:rPr>
          <w:rtl/>
        </w:rPr>
      </w:pPr>
      <w:r w:rsidRPr="00133032">
        <w:rPr>
          <w:rtl/>
        </w:rPr>
        <w:t>11</w:t>
      </w:r>
      <w:r w:rsidR="008C0B64" w:rsidRPr="00133032">
        <w:rPr>
          <w:rtl/>
        </w:rPr>
        <w:t xml:space="preserve"> - </w:t>
      </w:r>
      <w:r w:rsidRPr="00133032">
        <w:rPr>
          <w:rtl/>
        </w:rPr>
        <w:t>مستطرفات السرائر</w:t>
      </w:r>
      <w:r w:rsidR="00166FE4" w:rsidRPr="00133032">
        <w:rPr>
          <w:rtl/>
        </w:rPr>
        <w:t xml:space="preserve">: </w:t>
      </w:r>
      <w:r w:rsidRPr="00133032">
        <w:rPr>
          <w:rtl/>
        </w:rPr>
        <w:t>73</w:t>
      </w:r>
      <w:r w:rsidR="001C44EB" w:rsidRPr="00133032">
        <w:rPr>
          <w:rtl/>
        </w:rPr>
        <w:t>/</w:t>
      </w:r>
      <w:r w:rsidRPr="00133032">
        <w:rPr>
          <w:rtl/>
        </w:rPr>
        <w:t xml:space="preserve">8.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[ 7323 ]</w:t>
      </w:r>
      <w:r>
        <w:rPr>
          <w:rtl/>
        </w:rPr>
        <w:t xml:space="preserve"> 12</w:t>
      </w:r>
      <w:r w:rsidR="008C0B64">
        <w:rPr>
          <w:rtl/>
        </w:rPr>
        <w:t xml:space="preserve"> - </w:t>
      </w:r>
      <w:r>
        <w:rPr>
          <w:rtl/>
        </w:rPr>
        <w:t>وعنه</w:t>
      </w:r>
      <w:r w:rsidR="009315D2">
        <w:rPr>
          <w:rtl/>
        </w:rPr>
        <w:t>،</w:t>
      </w:r>
      <w:r>
        <w:rPr>
          <w:rtl/>
        </w:rPr>
        <w:t xml:space="preserve"> وعن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لا قران بين السورتين في ركعة</w:t>
      </w:r>
      <w:r w:rsidR="009315D2">
        <w:rPr>
          <w:rtl/>
        </w:rPr>
        <w:t>،</w:t>
      </w:r>
      <w:r>
        <w:rPr>
          <w:rtl/>
        </w:rPr>
        <w:t xml:space="preserve"> ولا قران بين اسبوعين في فريضة ونافلة</w:t>
      </w:r>
      <w:r w:rsidR="009315D2">
        <w:rPr>
          <w:rtl/>
        </w:rPr>
        <w:t>،</w:t>
      </w:r>
      <w:r>
        <w:rPr>
          <w:rtl/>
        </w:rPr>
        <w:t xml:space="preserve"> ولا قران بين صومين. </w:t>
      </w:r>
    </w:p>
    <w:p w:rsidR="004C2631" w:rsidRDefault="004C2631" w:rsidP="003D212A">
      <w:pPr>
        <w:pStyle w:val="libNormal"/>
        <w:rPr>
          <w:rtl/>
        </w:rPr>
      </w:pPr>
      <w:r w:rsidRPr="00EA1EC2">
        <w:rPr>
          <w:rStyle w:val="libNormalChar"/>
          <w:rtl/>
        </w:rPr>
        <w:t>[ 7324 ]</w:t>
      </w:r>
      <w:r>
        <w:rPr>
          <w:rtl/>
        </w:rPr>
        <w:t xml:space="preserve"> 13</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رجل قرأ سورتين في ركعة؟ قال</w:t>
      </w:r>
      <w:r w:rsidR="00166FE4" w:rsidRPr="00166FE4">
        <w:rPr>
          <w:rStyle w:val="libNormalChar"/>
          <w:rtl/>
        </w:rPr>
        <w:t xml:space="preserve">: </w:t>
      </w:r>
      <w:r>
        <w:rPr>
          <w:rtl/>
        </w:rPr>
        <w:t>إذا كانت نافلة فلا بأس</w:t>
      </w:r>
      <w:r w:rsidR="009315D2">
        <w:rPr>
          <w:rtl/>
        </w:rPr>
        <w:t>،</w:t>
      </w:r>
      <w:r>
        <w:rPr>
          <w:rtl/>
        </w:rPr>
        <w:t xml:space="preserve"> وأمّا الفريضة فلا يصلح.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(1)</w:t>
      </w:r>
      <w:r w:rsidR="009315D2">
        <w:rPr>
          <w:rtl/>
        </w:rPr>
        <w:t>،</w:t>
      </w:r>
      <w:r>
        <w:rPr>
          <w:rtl/>
        </w:rPr>
        <w:t xml:space="preserve"> ويأتي ما يدلّ عليه </w:t>
      </w:r>
      <w:r w:rsidRPr="004C2631">
        <w:rPr>
          <w:rStyle w:val="libFootnotenumChar"/>
          <w:rtl/>
        </w:rPr>
        <w:t>(2)</w:t>
      </w:r>
      <w:r>
        <w:rPr>
          <w:rtl/>
        </w:rPr>
        <w:t xml:space="preserve"> وعلى حكم النافلة </w:t>
      </w:r>
      <w:r w:rsidRPr="004C2631">
        <w:rPr>
          <w:rStyle w:val="libFootnotenumChar"/>
          <w:rtl/>
        </w:rPr>
        <w:t>(3)</w:t>
      </w:r>
      <w:r>
        <w:rPr>
          <w:rtl/>
        </w:rPr>
        <w:t>.</w:t>
      </w:r>
    </w:p>
    <w:p w:rsidR="004C2631" w:rsidRDefault="004C2631" w:rsidP="004C2631">
      <w:pPr>
        <w:pStyle w:val="Heading2Center"/>
        <w:rPr>
          <w:rtl/>
        </w:rPr>
      </w:pPr>
      <w:bookmarkStart w:id="197" w:name="_Toc276961004"/>
      <w:bookmarkStart w:id="198" w:name="_Toc301695811"/>
      <w:bookmarkStart w:id="199" w:name="_Toc374950264"/>
      <w:bookmarkStart w:id="200" w:name="_Toc258082047"/>
      <w:bookmarkStart w:id="201" w:name="_Toc258082647"/>
      <w:r>
        <w:rPr>
          <w:rtl/>
        </w:rPr>
        <w:t>9</w:t>
      </w:r>
      <w:r w:rsidR="008C0B64">
        <w:rPr>
          <w:rtl/>
        </w:rPr>
        <w:t xml:space="preserve"> - </w:t>
      </w:r>
      <w:r>
        <w:rPr>
          <w:rtl/>
        </w:rPr>
        <w:t>باب جواز الدعاء في الصلاة بدعاء فيه سورة من القرآن</w:t>
      </w:r>
      <w:bookmarkEnd w:id="197"/>
      <w:bookmarkEnd w:id="198"/>
      <w:bookmarkEnd w:id="199"/>
      <w:bookmarkEnd w:id="200"/>
      <w:bookmarkEnd w:id="201"/>
    </w:p>
    <w:p w:rsidR="004C2631" w:rsidRDefault="004C2631" w:rsidP="00166FE4">
      <w:pPr>
        <w:pStyle w:val="libNormal"/>
        <w:rPr>
          <w:rtl/>
        </w:rPr>
      </w:pPr>
      <w:r w:rsidRPr="00EA1EC2">
        <w:rPr>
          <w:rStyle w:val="libNormalChar"/>
          <w:rtl/>
        </w:rPr>
        <w:t>[ 7325 ]</w:t>
      </w:r>
      <w:r>
        <w:rPr>
          <w:rtl/>
        </w:rPr>
        <w:t xml:space="preserve"> 1</w:t>
      </w:r>
      <w:r w:rsidR="008C0B64">
        <w:rPr>
          <w:rtl/>
        </w:rPr>
        <w:t xml:space="preserve"> - </w:t>
      </w:r>
      <w:r>
        <w:rPr>
          <w:rtl/>
        </w:rPr>
        <w:t>محمّد بن الحسن بإسناده عن محمّد بن علي بن محبوب</w:t>
      </w:r>
      <w:r w:rsidR="009315D2">
        <w:rPr>
          <w:rtl/>
        </w:rPr>
        <w:t>،</w:t>
      </w:r>
      <w:r>
        <w:rPr>
          <w:rtl/>
        </w:rPr>
        <w:t xml:space="preserve"> (عن الحسين</w:t>
      </w:r>
      <w:r w:rsidR="00CC1CFA" w:rsidRPr="00CC1CFA">
        <w:rPr>
          <w:rStyle w:val="libNormalChar"/>
          <w:rtl/>
        </w:rPr>
        <w:t xml:space="preserve"> ) </w:t>
      </w:r>
      <w:r w:rsidRPr="004C2631">
        <w:rPr>
          <w:rStyle w:val="libFootnotenumChar"/>
          <w:rtl/>
        </w:rPr>
        <w:t>(</w:t>
      </w:r>
      <w:r w:rsidR="00166FE4">
        <w:rPr>
          <w:rStyle w:val="libFootnotenumChar"/>
          <w:rFonts w:hint="cs"/>
          <w:rtl/>
        </w:rPr>
        <w:t>4</w:t>
      </w:r>
      <w:r w:rsidRPr="004C2631">
        <w:rPr>
          <w:rStyle w:val="libFootnotenumChar"/>
          <w:rtl/>
        </w:rPr>
        <w:t>)</w:t>
      </w:r>
      <w:r w:rsidR="009315D2">
        <w:rPr>
          <w:rtl/>
        </w:rPr>
        <w:t>،</w:t>
      </w:r>
      <w:r>
        <w:rPr>
          <w:rtl/>
        </w:rPr>
        <w:t xml:space="preserve"> عن صفوان</w:t>
      </w:r>
      <w:r w:rsidR="009315D2">
        <w:rPr>
          <w:rtl/>
        </w:rPr>
        <w:t>،</w:t>
      </w:r>
      <w:r>
        <w:rPr>
          <w:rtl/>
        </w:rPr>
        <w:t xml:space="preserve"> عن ابن بكير</w:t>
      </w:r>
      <w:r w:rsidR="009315D2">
        <w:rPr>
          <w:rtl/>
        </w:rPr>
        <w:t>،</w:t>
      </w:r>
      <w:r>
        <w:rPr>
          <w:rtl/>
        </w:rPr>
        <w:t xml:space="preserve"> عن عبيد بن زرارة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عن ذكر السورة من الكتاب يدعو بها في الصلاة مثل </w:t>
      </w:r>
      <w:r w:rsidRPr="008C0B64">
        <w:rPr>
          <w:rStyle w:val="libAlaemChar"/>
          <w:rtl/>
        </w:rPr>
        <w:t>(</w:t>
      </w:r>
      <w:r w:rsidR="00986B18" w:rsidRPr="00986B18">
        <w:rPr>
          <w:rStyle w:val="libAieChar"/>
          <w:rtl/>
        </w:rPr>
        <w:t>قُلْ هُوَ اللَّهُ أَحَدٌ</w:t>
      </w:r>
      <w:r w:rsidRPr="008C0B64">
        <w:rPr>
          <w:rStyle w:val="libAlaemChar"/>
          <w:rtl/>
        </w:rPr>
        <w:t>)</w:t>
      </w:r>
      <w:r>
        <w:rPr>
          <w:rtl/>
        </w:rPr>
        <w:t>؟ قال</w:t>
      </w:r>
      <w:r w:rsidR="00166FE4" w:rsidRPr="00166FE4">
        <w:rPr>
          <w:rStyle w:val="libNormalChar"/>
          <w:rtl/>
        </w:rPr>
        <w:t xml:space="preserve">: </w:t>
      </w:r>
      <w:r>
        <w:rPr>
          <w:rtl/>
        </w:rPr>
        <w:t xml:space="preserve">إذا كنت تدعو بها فلا بأس.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12</w:t>
      </w:r>
      <w:r w:rsidR="008C0B64">
        <w:rPr>
          <w:rtl/>
        </w:rPr>
        <w:t xml:space="preserve"> - </w:t>
      </w:r>
      <w:r>
        <w:rPr>
          <w:rtl/>
        </w:rPr>
        <w:t xml:space="preserve">مستطرفات </w:t>
      </w:r>
      <w:r w:rsidRPr="00133032">
        <w:rPr>
          <w:rtl/>
        </w:rPr>
        <w:t>السرائر</w:t>
      </w:r>
      <w:r w:rsidR="00166FE4" w:rsidRPr="00133032">
        <w:rPr>
          <w:rtl/>
        </w:rPr>
        <w:t xml:space="preserve">: </w:t>
      </w:r>
      <w:r w:rsidRPr="00133032">
        <w:rPr>
          <w:rtl/>
        </w:rPr>
        <w:t>2</w:t>
      </w:r>
      <w:r w:rsidR="001C44EB" w:rsidRPr="00133032">
        <w:rPr>
          <w:rtl/>
        </w:rPr>
        <w:t>/</w:t>
      </w:r>
      <w:r w:rsidRPr="00133032">
        <w:rPr>
          <w:rtl/>
        </w:rPr>
        <w:t>173</w:t>
      </w:r>
      <w:r w:rsidR="009315D2">
        <w:rPr>
          <w:rtl/>
        </w:rPr>
        <w:t>،</w:t>
      </w:r>
      <w:r>
        <w:rPr>
          <w:rtl/>
        </w:rPr>
        <w:t xml:space="preserve"> تقدم الحديث بتمامه في الحديث 2 من الباب 3 من أبواب النية. </w:t>
      </w:r>
    </w:p>
    <w:p w:rsidR="004C2631" w:rsidRDefault="004C2631" w:rsidP="00CC1CFA">
      <w:pPr>
        <w:pStyle w:val="libFootnote0"/>
        <w:rPr>
          <w:rtl/>
        </w:rPr>
      </w:pPr>
      <w:r>
        <w:rPr>
          <w:rtl/>
        </w:rPr>
        <w:t>13</w:t>
      </w:r>
      <w:r w:rsidR="008C0B64">
        <w:rPr>
          <w:rtl/>
        </w:rPr>
        <w:t xml:space="preserve"> - </w:t>
      </w:r>
      <w:r>
        <w:rPr>
          <w:rtl/>
        </w:rPr>
        <w:t xml:space="preserve">قرب </w:t>
      </w:r>
      <w:r w:rsidRPr="00133032">
        <w:rPr>
          <w:rtl/>
        </w:rPr>
        <w:t>الإِسناد</w:t>
      </w:r>
      <w:r w:rsidR="00166FE4" w:rsidRPr="00133032">
        <w:rPr>
          <w:rtl/>
        </w:rPr>
        <w:t xml:space="preserve">: </w:t>
      </w:r>
      <w:r w:rsidRPr="00133032">
        <w:rPr>
          <w:rtl/>
        </w:rPr>
        <w:t>93</w:t>
      </w:r>
      <w:r>
        <w:rPr>
          <w:rtl/>
        </w:rPr>
        <w:t xml:space="preserve">. </w:t>
      </w:r>
    </w:p>
    <w:p w:rsidR="004C2631" w:rsidRPr="002126F9" w:rsidRDefault="004C2631" w:rsidP="00CC1CFA">
      <w:pPr>
        <w:pStyle w:val="libFootnote0"/>
        <w:rPr>
          <w:rtl/>
        </w:rPr>
      </w:pPr>
      <w:r w:rsidRPr="002126F9">
        <w:rPr>
          <w:rtl/>
        </w:rPr>
        <w:t>(1) تقدم ما يدل على ذلك في الباب 48 من أحكام المساجد</w:t>
      </w:r>
      <w:r w:rsidR="009315D2">
        <w:rPr>
          <w:rtl/>
        </w:rPr>
        <w:t>،</w:t>
      </w:r>
      <w:r w:rsidRPr="002126F9">
        <w:rPr>
          <w:rtl/>
        </w:rPr>
        <w:t xml:space="preserve"> وفي الحديث 2 من الباب 4 هنا.</w:t>
      </w:r>
    </w:p>
    <w:p w:rsidR="004C2631" w:rsidRPr="002126F9" w:rsidRDefault="004C2631" w:rsidP="00CC1CFA">
      <w:pPr>
        <w:pStyle w:val="libFootnote0"/>
        <w:rPr>
          <w:rtl/>
        </w:rPr>
      </w:pPr>
      <w:r w:rsidRPr="002126F9">
        <w:rPr>
          <w:rtl/>
        </w:rPr>
        <w:t xml:space="preserve">(2) يأتي ما يدل عليه في الحديث 5 من الباب 10 من هذه الأبواب. </w:t>
      </w:r>
    </w:p>
    <w:p w:rsidR="004C2631" w:rsidRDefault="004C2631" w:rsidP="00CC1CFA">
      <w:pPr>
        <w:pStyle w:val="libFootnote0"/>
        <w:rPr>
          <w:rtl/>
        </w:rPr>
      </w:pPr>
      <w:r w:rsidRPr="002126F9">
        <w:rPr>
          <w:rtl/>
        </w:rPr>
        <w:t>(3) يأتي ما يدل عليه في الباب 54</w:t>
      </w:r>
      <w:r w:rsidR="009315D2">
        <w:rPr>
          <w:rtl/>
        </w:rPr>
        <w:t>،</w:t>
      </w:r>
      <w:r w:rsidRPr="002126F9">
        <w:rPr>
          <w:rtl/>
        </w:rPr>
        <w:t xml:space="preserve"> وفي الحديث 10 من الباب 56</w:t>
      </w:r>
      <w:r w:rsidR="009315D2">
        <w:rPr>
          <w:rtl/>
        </w:rPr>
        <w:t>،</w:t>
      </w:r>
      <w:r w:rsidRPr="002126F9">
        <w:rPr>
          <w:rtl/>
        </w:rPr>
        <w:t xml:space="preserve"> والباب 61 من أبواب القراءة.</w:t>
      </w:r>
      <w:r>
        <w:rPr>
          <w:rtl/>
        </w:rPr>
        <w:t xml:space="preserve"> </w:t>
      </w:r>
    </w:p>
    <w:p w:rsidR="004C2631" w:rsidRDefault="004C2631" w:rsidP="00166FE4">
      <w:pPr>
        <w:pStyle w:val="libFootnoteCenterBold"/>
        <w:rPr>
          <w:rtl/>
        </w:rPr>
      </w:pPr>
      <w:r>
        <w:rPr>
          <w:rtl/>
        </w:rPr>
        <w:t>الباب 9</w:t>
      </w:r>
    </w:p>
    <w:p w:rsidR="004C2631" w:rsidRDefault="004C2631" w:rsidP="00166FE4">
      <w:pPr>
        <w:pStyle w:val="libFootnoteCenterBold"/>
        <w:rPr>
          <w:rtl/>
        </w:rPr>
      </w:pPr>
      <w:r>
        <w:rPr>
          <w:rtl/>
        </w:rPr>
        <w:t>فيه حديث واحد</w:t>
      </w:r>
    </w:p>
    <w:p w:rsidR="004C2631" w:rsidRDefault="004C2631" w:rsidP="00CC1CFA">
      <w:pPr>
        <w:pStyle w:val="libFootnote0"/>
        <w:rPr>
          <w:rtl/>
        </w:rPr>
      </w:pPr>
      <w:r>
        <w:rPr>
          <w:rtl/>
        </w:rPr>
        <w:t>1</w:t>
      </w:r>
      <w:r w:rsidR="008C0B64">
        <w:rPr>
          <w:rtl/>
        </w:rPr>
        <w:t xml:space="preserve"> - </w:t>
      </w:r>
      <w:r>
        <w:rPr>
          <w:rtl/>
        </w:rPr>
        <w:t xml:space="preserve">التهذيب </w:t>
      </w:r>
      <w:r w:rsidRPr="00133032">
        <w:rPr>
          <w:rtl/>
        </w:rPr>
        <w:t>2</w:t>
      </w:r>
      <w:r w:rsidR="00166FE4" w:rsidRPr="00133032">
        <w:rPr>
          <w:rtl/>
        </w:rPr>
        <w:t xml:space="preserve">: </w:t>
      </w:r>
      <w:r w:rsidRPr="00133032">
        <w:rPr>
          <w:rtl/>
        </w:rPr>
        <w:t>314</w:t>
      </w:r>
      <w:r w:rsidR="001C44EB">
        <w:rPr>
          <w:rtl/>
        </w:rPr>
        <w:t>/</w:t>
      </w:r>
      <w:r>
        <w:rPr>
          <w:rtl/>
        </w:rPr>
        <w:t xml:space="preserve">1278. </w:t>
      </w:r>
    </w:p>
    <w:p w:rsidR="004C2631" w:rsidRPr="002126F9" w:rsidRDefault="004C2631" w:rsidP="00166FE4">
      <w:pPr>
        <w:pStyle w:val="libFootnote0"/>
        <w:rPr>
          <w:rtl/>
        </w:rPr>
      </w:pPr>
      <w:r w:rsidRPr="002126F9">
        <w:rPr>
          <w:rtl/>
        </w:rPr>
        <w:t>(</w:t>
      </w:r>
      <w:r w:rsidR="00166FE4">
        <w:rPr>
          <w:rFonts w:hint="cs"/>
          <w:rtl/>
        </w:rPr>
        <w:t>4</w:t>
      </w:r>
      <w:r w:rsidRPr="002126F9">
        <w:rPr>
          <w:rtl/>
        </w:rPr>
        <w:t xml:space="preserve">) في </w:t>
      </w:r>
      <w:r w:rsidRPr="00133032">
        <w:rPr>
          <w:rtl/>
        </w:rPr>
        <w:t>المصدر</w:t>
      </w:r>
      <w:r w:rsidR="00166FE4" w:rsidRPr="00133032">
        <w:rPr>
          <w:rtl/>
        </w:rPr>
        <w:t xml:space="preserve">: </w:t>
      </w:r>
      <w:r w:rsidRPr="00133032">
        <w:rPr>
          <w:rtl/>
        </w:rPr>
        <w:t>عن</w:t>
      </w:r>
      <w:r w:rsidRPr="002126F9">
        <w:rPr>
          <w:rtl/>
        </w:rPr>
        <w:t xml:space="preserve"> محمد بن الحسين. </w:t>
      </w:r>
    </w:p>
    <w:p w:rsidR="008C0B64" w:rsidRDefault="008C0B64" w:rsidP="00CC1CFA">
      <w:pPr>
        <w:pStyle w:val="libNormal"/>
        <w:rPr>
          <w:rtl/>
        </w:rPr>
      </w:pPr>
      <w:r>
        <w:rPr>
          <w:rtl/>
        </w:rPr>
        <w:br w:type="page"/>
      </w:r>
    </w:p>
    <w:p w:rsidR="004C2631" w:rsidRDefault="004C2631" w:rsidP="00192AE4">
      <w:pPr>
        <w:pStyle w:val="libNormal"/>
        <w:rPr>
          <w:rtl/>
        </w:rPr>
      </w:pPr>
      <w:r>
        <w:rPr>
          <w:rtl/>
        </w:rPr>
        <w:lastRenderedPageBreak/>
        <w:t>ورواه الكليني</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ابن فضال</w:t>
      </w:r>
      <w:r w:rsidR="009315D2">
        <w:rPr>
          <w:rtl/>
        </w:rPr>
        <w:t>،</w:t>
      </w:r>
      <w:r>
        <w:rPr>
          <w:rtl/>
        </w:rPr>
        <w:t xml:space="preserve"> عن ابن بكير </w:t>
      </w:r>
      <w:r w:rsidRPr="004C2631">
        <w:rPr>
          <w:rStyle w:val="libFootnotenumChar"/>
          <w:rtl/>
        </w:rPr>
        <w:t>(</w:t>
      </w:r>
      <w:r w:rsidR="00192AE4">
        <w:rPr>
          <w:rStyle w:val="libFootnotenumChar"/>
          <w:rFonts w:hint="cs"/>
          <w:rtl/>
        </w:rPr>
        <w:t>1</w:t>
      </w:r>
      <w:r w:rsidRPr="004C2631">
        <w:rPr>
          <w:rStyle w:val="libFootnotenumChar"/>
          <w:rtl/>
        </w:rPr>
        <w:t>)</w:t>
      </w:r>
      <w:r>
        <w:rPr>
          <w:rtl/>
        </w:rPr>
        <w:t xml:space="preserve">. </w:t>
      </w:r>
    </w:p>
    <w:p w:rsidR="004C2631" w:rsidRDefault="004C2631" w:rsidP="00192AE4">
      <w:pPr>
        <w:pStyle w:val="libNormal"/>
        <w:rPr>
          <w:rtl/>
        </w:rPr>
      </w:pPr>
      <w:r>
        <w:rPr>
          <w:rtl/>
        </w:rPr>
        <w:t>أقول</w:t>
      </w:r>
      <w:r w:rsidR="00166FE4" w:rsidRPr="00166FE4">
        <w:rPr>
          <w:rStyle w:val="libNormalChar"/>
          <w:rtl/>
        </w:rPr>
        <w:t xml:space="preserve">: </w:t>
      </w:r>
      <w:r>
        <w:rPr>
          <w:rtl/>
        </w:rPr>
        <w:t xml:space="preserve">ويأتي ما يدلّ عليه في الدعاء عموماً </w:t>
      </w:r>
      <w:r w:rsidRPr="004C2631">
        <w:rPr>
          <w:rStyle w:val="libFootnotenumChar"/>
          <w:rtl/>
        </w:rPr>
        <w:t>(</w:t>
      </w:r>
      <w:r w:rsidR="00192AE4">
        <w:rPr>
          <w:rStyle w:val="libFootnotenumChar"/>
          <w:rFonts w:hint="cs"/>
          <w:rtl/>
        </w:rPr>
        <w:t>2</w:t>
      </w:r>
      <w:r w:rsidRPr="004C2631">
        <w:rPr>
          <w:rStyle w:val="libFootnotenumChar"/>
          <w:rtl/>
        </w:rPr>
        <w:t>)</w:t>
      </w:r>
      <w:r>
        <w:rPr>
          <w:rtl/>
        </w:rPr>
        <w:t>.</w:t>
      </w:r>
    </w:p>
    <w:p w:rsidR="004C2631" w:rsidRDefault="004C2631" w:rsidP="00133032">
      <w:pPr>
        <w:pStyle w:val="Heading2Center"/>
        <w:rPr>
          <w:rtl/>
        </w:rPr>
      </w:pPr>
      <w:bookmarkStart w:id="202" w:name="_Toc276961005"/>
      <w:bookmarkStart w:id="203" w:name="_Toc301695812"/>
      <w:bookmarkStart w:id="204" w:name="_Toc374950265"/>
      <w:bookmarkStart w:id="205" w:name="_Toc258082048"/>
      <w:bookmarkStart w:id="206" w:name="_Toc258082648"/>
      <w:r>
        <w:rPr>
          <w:rtl/>
        </w:rPr>
        <w:t>10</w:t>
      </w:r>
      <w:r w:rsidR="008C0B64">
        <w:rPr>
          <w:rtl/>
        </w:rPr>
        <w:t xml:space="preserve"> - </w:t>
      </w:r>
      <w:r>
        <w:rPr>
          <w:rtl/>
        </w:rPr>
        <w:t xml:space="preserve">باب أنّ </w:t>
      </w:r>
      <w:r w:rsidR="00133032" w:rsidRPr="008C0B64">
        <w:rPr>
          <w:rStyle w:val="libAlaemChar"/>
          <w:rtl/>
        </w:rPr>
        <w:t>(</w:t>
      </w:r>
      <w:r w:rsidR="00133032" w:rsidRPr="00986B18">
        <w:rPr>
          <w:rStyle w:val="libAieChar"/>
          <w:rtl/>
        </w:rPr>
        <w:t>الضُّحَى</w:t>
      </w:r>
      <w:r w:rsidR="00133032" w:rsidRPr="008C0B64">
        <w:rPr>
          <w:rStyle w:val="libAlaemChar"/>
          <w:rtl/>
        </w:rPr>
        <w:t>)</w:t>
      </w:r>
      <w:r w:rsidRPr="00986B18">
        <w:rPr>
          <w:rtl/>
        </w:rPr>
        <w:t xml:space="preserve"> و</w:t>
      </w:r>
      <w:r w:rsidR="00CC1CFA" w:rsidRPr="00CC1CFA">
        <w:rPr>
          <w:rStyle w:val="libNormalChar"/>
          <w:rFonts w:hint="cs"/>
          <w:rtl/>
        </w:rPr>
        <w:t xml:space="preserve"> </w:t>
      </w:r>
      <w:r w:rsidR="00133032" w:rsidRPr="008C0B64">
        <w:rPr>
          <w:rStyle w:val="libAlaemChar"/>
          <w:rtl/>
        </w:rPr>
        <w:t>(</w:t>
      </w:r>
      <w:r w:rsidR="00CC1CFA" w:rsidRPr="00CC1CFA">
        <w:rPr>
          <w:rStyle w:val="libNormalChar"/>
          <w:rFonts w:hint="cs"/>
          <w:rtl/>
        </w:rPr>
        <w:t xml:space="preserve"> </w:t>
      </w:r>
      <w:r w:rsidR="00133032" w:rsidRPr="00986B18">
        <w:rPr>
          <w:rStyle w:val="libAieChar"/>
          <w:rtl/>
        </w:rPr>
        <w:t>أَلَمْ نَشْرَ‌حْ</w:t>
      </w:r>
      <w:r w:rsidR="00133032" w:rsidRPr="008C0B64">
        <w:rPr>
          <w:rStyle w:val="libAlaemChar"/>
          <w:rtl/>
        </w:rPr>
        <w:t>)</w:t>
      </w:r>
      <w:r w:rsidR="00CC1CFA" w:rsidRPr="00CC1CFA">
        <w:rPr>
          <w:rStyle w:val="libNormalChar"/>
          <w:rtl/>
        </w:rPr>
        <w:t xml:space="preserve"> </w:t>
      </w:r>
      <w:r w:rsidRPr="00986B18">
        <w:rPr>
          <w:rtl/>
        </w:rPr>
        <w:t>سورة واحدة وكذا</w:t>
      </w:r>
      <w:bookmarkEnd w:id="202"/>
      <w:bookmarkEnd w:id="203"/>
      <w:r w:rsidR="00CC1CFA" w:rsidRPr="00CC1CFA">
        <w:rPr>
          <w:rStyle w:val="libNormalChar"/>
          <w:rtl/>
        </w:rPr>
        <w:t xml:space="preserve"> </w:t>
      </w:r>
      <w:r w:rsidR="00133032" w:rsidRPr="008C0B64">
        <w:rPr>
          <w:rStyle w:val="libAlaemChar"/>
          <w:rtl/>
        </w:rPr>
        <w:t>(</w:t>
      </w:r>
      <w:r w:rsidR="00CC1CFA" w:rsidRPr="00CC1CFA">
        <w:rPr>
          <w:rStyle w:val="libNormalChar"/>
          <w:rtl/>
        </w:rPr>
        <w:t xml:space="preserve"> </w:t>
      </w:r>
      <w:bookmarkStart w:id="207" w:name="_Toc276961006"/>
      <w:bookmarkStart w:id="208" w:name="_Toc301695813"/>
      <w:r w:rsidRPr="00133032">
        <w:rPr>
          <w:rStyle w:val="libAieChar"/>
          <w:rtl/>
        </w:rPr>
        <w:t>الفيل</w:t>
      </w:r>
      <w:r w:rsidR="00CC1CFA" w:rsidRPr="00133032">
        <w:rPr>
          <w:rStyle w:val="libAieChar"/>
          <w:rtl/>
        </w:rPr>
        <w:t xml:space="preserve"> </w:t>
      </w:r>
      <w:r w:rsidR="00133032" w:rsidRPr="008C0B64">
        <w:rPr>
          <w:rStyle w:val="libAlaemChar"/>
          <w:rtl/>
        </w:rPr>
        <w:t>)</w:t>
      </w:r>
      <w:r w:rsidR="00CC1CFA" w:rsidRPr="00CC1CFA">
        <w:rPr>
          <w:rStyle w:val="libNormalChar"/>
          <w:rtl/>
        </w:rPr>
        <w:t xml:space="preserve"> </w:t>
      </w:r>
      <w:r w:rsidRPr="00986B18">
        <w:rPr>
          <w:rtl/>
        </w:rPr>
        <w:t>و</w:t>
      </w:r>
      <w:r w:rsidR="00CC1CFA" w:rsidRPr="00CC1CFA">
        <w:rPr>
          <w:rStyle w:val="libNormalChar"/>
          <w:rFonts w:hint="cs"/>
          <w:rtl/>
        </w:rPr>
        <w:t xml:space="preserve"> </w:t>
      </w:r>
      <w:r w:rsidR="00133032" w:rsidRPr="008C0B64">
        <w:rPr>
          <w:rStyle w:val="libAlaemChar"/>
          <w:rtl/>
        </w:rPr>
        <w:t>(</w:t>
      </w:r>
      <w:r w:rsidR="00133032" w:rsidRPr="00986B18">
        <w:rPr>
          <w:rStyle w:val="libAieChar"/>
          <w:rtl/>
        </w:rPr>
        <w:t xml:space="preserve">لِإِيلَافِ </w:t>
      </w:r>
      <w:r w:rsidR="00133032" w:rsidRPr="008C0B64">
        <w:rPr>
          <w:rStyle w:val="libAlaemChar"/>
          <w:rtl/>
        </w:rPr>
        <w:t>)</w:t>
      </w:r>
      <w:r w:rsidR="00CC1CFA" w:rsidRPr="00CC1CFA">
        <w:rPr>
          <w:rStyle w:val="libNormalChar"/>
          <w:rtl/>
        </w:rPr>
        <w:t xml:space="preserve"> </w:t>
      </w:r>
      <w:r>
        <w:rPr>
          <w:rtl/>
        </w:rPr>
        <w:t>فاذا قرأ أحديهما في ركعة من</w:t>
      </w:r>
      <w:bookmarkEnd w:id="207"/>
      <w:bookmarkEnd w:id="208"/>
      <w:r w:rsidR="009315D2">
        <w:rPr>
          <w:rtl/>
        </w:rPr>
        <w:t xml:space="preserve"> </w:t>
      </w:r>
      <w:bookmarkStart w:id="209" w:name="_Toc276961007"/>
      <w:bookmarkStart w:id="210" w:name="_Toc301695814"/>
      <w:r w:rsidR="009315D2">
        <w:rPr>
          <w:rtl/>
        </w:rPr>
        <w:t>ا</w:t>
      </w:r>
      <w:r>
        <w:rPr>
          <w:rtl/>
        </w:rPr>
        <w:t>لفريضة قرأ الاخرى معها</w:t>
      </w:r>
      <w:bookmarkEnd w:id="204"/>
      <w:bookmarkEnd w:id="205"/>
      <w:bookmarkEnd w:id="206"/>
      <w:bookmarkEnd w:id="209"/>
      <w:bookmarkEnd w:id="210"/>
    </w:p>
    <w:p w:rsidR="004C2631" w:rsidRDefault="004C2631" w:rsidP="00192AE4">
      <w:pPr>
        <w:pStyle w:val="libNormal"/>
        <w:rPr>
          <w:rtl/>
        </w:rPr>
      </w:pPr>
      <w:r w:rsidRPr="00EA1EC2">
        <w:rPr>
          <w:rStyle w:val="libNormalChar"/>
          <w:rtl/>
        </w:rPr>
        <w:t>[ 7326 ]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فضالة</w:t>
      </w:r>
      <w:r w:rsidR="009315D2">
        <w:rPr>
          <w:rtl/>
        </w:rPr>
        <w:t>،</w:t>
      </w:r>
      <w:r>
        <w:rPr>
          <w:rtl/>
        </w:rPr>
        <w:t xml:space="preserve"> عن العلاء</w:t>
      </w:r>
      <w:r w:rsidR="009315D2">
        <w:rPr>
          <w:rtl/>
        </w:rPr>
        <w:t>،</w:t>
      </w:r>
      <w:r>
        <w:rPr>
          <w:rtl/>
        </w:rPr>
        <w:t xml:space="preserve"> عن زيد الشحّام قال</w:t>
      </w:r>
      <w:r w:rsidR="00166FE4" w:rsidRPr="00166FE4">
        <w:rPr>
          <w:rStyle w:val="libNormalChar"/>
          <w:rtl/>
        </w:rPr>
        <w:t xml:space="preserve">: </w:t>
      </w:r>
      <w:r>
        <w:rPr>
          <w:rtl/>
        </w:rPr>
        <w:t>صلّى بنا أبوعبد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الفجر فقرأ </w:t>
      </w:r>
      <w:r w:rsidRPr="008C0B64">
        <w:rPr>
          <w:rStyle w:val="libAlaemChar"/>
          <w:rtl/>
        </w:rPr>
        <w:t>(</w:t>
      </w:r>
      <w:r w:rsidR="00986B18" w:rsidRPr="00986B18">
        <w:rPr>
          <w:rStyle w:val="libAieChar"/>
          <w:rtl/>
        </w:rPr>
        <w:t>الضُّحَىٰ</w:t>
      </w:r>
      <w:r w:rsidRPr="008C0B64">
        <w:rPr>
          <w:rStyle w:val="libAlaemChar"/>
          <w:rtl/>
        </w:rPr>
        <w:t>)</w:t>
      </w:r>
      <w:r>
        <w:rPr>
          <w:rtl/>
        </w:rPr>
        <w:t xml:space="preserve"> </w:t>
      </w:r>
      <w:r w:rsidRPr="004C2631">
        <w:rPr>
          <w:rStyle w:val="libFootnotenumChar"/>
          <w:rtl/>
        </w:rPr>
        <w:t>(</w:t>
      </w:r>
      <w:r w:rsidR="00192AE4">
        <w:rPr>
          <w:rStyle w:val="libFootnotenumChar"/>
          <w:rFonts w:hint="cs"/>
          <w:rtl/>
        </w:rPr>
        <w:t>3</w:t>
      </w:r>
      <w:r w:rsidRPr="004C2631">
        <w:rPr>
          <w:rStyle w:val="libFootnotenumChar"/>
          <w:rtl/>
        </w:rPr>
        <w:t>)</w:t>
      </w:r>
      <w:r>
        <w:rPr>
          <w:rtl/>
        </w:rPr>
        <w:t xml:space="preserve"> و</w:t>
      </w:r>
      <w:r>
        <w:rPr>
          <w:rFonts w:hint="cs"/>
          <w:rtl/>
        </w:rPr>
        <w:t xml:space="preserve"> </w:t>
      </w:r>
      <w:r w:rsidRPr="008C0B64">
        <w:rPr>
          <w:rStyle w:val="libAlaemChar"/>
          <w:rtl/>
        </w:rPr>
        <w:t>(</w:t>
      </w:r>
      <w:r w:rsidR="00986B18" w:rsidRPr="00986B18">
        <w:rPr>
          <w:rStyle w:val="libAieChar"/>
          <w:rtl/>
        </w:rPr>
        <w:t>أَلَمْ نَشْرَ‌حْ</w:t>
      </w:r>
      <w:r w:rsidRPr="008C0B64">
        <w:rPr>
          <w:rStyle w:val="libAlaemChar"/>
          <w:rtl/>
        </w:rPr>
        <w:t>)</w:t>
      </w:r>
      <w:r>
        <w:rPr>
          <w:rtl/>
        </w:rPr>
        <w:t xml:space="preserve"> في ركعة. </w:t>
      </w:r>
    </w:p>
    <w:p w:rsidR="004C2631" w:rsidRDefault="004C2631" w:rsidP="00986B18">
      <w:pPr>
        <w:pStyle w:val="libNormal"/>
        <w:rPr>
          <w:rtl/>
        </w:rPr>
      </w:pPr>
      <w:r w:rsidRPr="00EA1EC2">
        <w:rPr>
          <w:rStyle w:val="libNormalChar"/>
          <w:rtl/>
        </w:rPr>
        <w:t>[ 7327 ]</w:t>
      </w:r>
      <w:r>
        <w:rPr>
          <w:rtl/>
        </w:rPr>
        <w:t xml:space="preserve"> 2</w:t>
      </w:r>
      <w:r w:rsidR="008C0B64">
        <w:rPr>
          <w:rtl/>
        </w:rPr>
        <w:t xml:space="preserve"> - </w:t>
      </w:r>
      <w:r>
        <w:rPr>
          <w:rtl/>
        </w:rPr>
        <w:t>وباسناده عن أحمد بن محمّد</w:t>
      </w:r>
      <w:r w:rsidR="009315D2">
        <w:rPr>
          <w:rtl/>
        </w:rPr>
        <w:t>،</w:t>
      </w:r>
      <w:r>
        <w:rPr>
          <w:rtl/>
        </w:rPr>
        <w:t xml:space="preserve"> عن الحسين</w:t>
      </w:r>
      <w:r w:rsidR="009315D2">
        <w:rPr>
          <w:rtl/>
        </w:rPr>
        <w:t>،</w:t>
      </w:r>
      <w:r>
        <w:rPr>
          <w:rtl/>
        </w:rPr>
        <w:t xml:space="preserve"> عن فضالة</w:t>
      </w:r>
      <w:r w:rsidR="009315D2">
        <w:rPr>
          <w:rtl/>
        </w:rPr>
        <w:t>،</w:t>
      </w:r>
      <w:r>
        <w:rPr>
          <w:rtl/>
        </w:rPr>
        <w:t xml:space="preserve"> عن حسين</w:t>
      </w:r>
      <w:r w:rsidR="009315D2">
        <w:rPr>
          <w:rtl/>
        </w:rPr>
        <w:t>،</w:t>
      </w:r>
      <w:r>
        <w:rPr>
          <w:rtl/>
        </w:rPr>
        <w:t xml:space="preserve"> عن ابن مسكان</w:t>
      </w:r>
      <w:r w:rsidR="009315D2">
        <w:rPr>
          <w:rtl/>
        </w:rPr>
        <w:t>،</w:t>
      </w:r>
      <w:r>
        <w:rPr>
          <w:rtl/>
        </w:rPr>
        <w:t xml:space="preserve"> عن زيد الشحام قال</w:t>
      </w:r>
      <w:r w:rsidR="00166FE4" w:rsidRPr="00166FE4">
        <w:rPr>
          <w:rStyle w:val="libNormalChar"/>
          <w:rtl/>
        </w:rPr>
        <w:t xml:space="preserve">: </w:t>
      </w:r>
      <w:r>
        <w:rPr>
          <w:rtl/>
        </w:rPr>
        <w:t>صلّى بنا أبوعبدالله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فقرأ بنا ب</w:t>
      </w:r>
      <w:r w:rsidR="00133032">
        <w:rPr>
          <w:rFonts w:hint="cs"/>
          <w:rtl/>
        </w:rPr>
        <w:t>ـ</w:t>
      </w:r>
      <w:r>
        <w:rPr>
          <w:rtl/>
        </w:rPr>
        <w:t xml:space="preserve"> </w:t>
      </w:r>
      <w:r w:rsidRPr="008C0B64">
        <w:rPr>
          <w:rStyle w:val="libAlaemChar"/>
          <w:rtl/>
        </w:rPr>
        <w:t>(</w:t>
      </w:r>
      <w:r w:rsidR="00986B18" w:rsidRPr="00986B18">
        <w:rPr>
          <w:rStyle w:val="libAieChar"/>
          <w:rtl/>
        </w:rPr>
        <w:t>الضُّحَىٰ</w:t>
      </w:r>
      <w:r w:rsidRPr="008C0B64">
        <w:rPr>
          <w:rStyle w:val="libAlaemChar"/>
          <w:rtl/>
        </w:rPr>
        <w:t>)</w:t>
      </w:r>
      <w:r>
        <w:rPr>
          <w:rtl/>
        </w:rPr>
        <w:t xml:space="preserve"> و</w:t>
      </w:r>
      <w:r>
        <w:rPr>
          <w:rFonts w:hint="cs"/>
          <w:rtl/>
        </w:rPr>
        <w:t xml:space="preserve"> </w:t>
      </w:r>
      <w:r w:rsidRPr="008C0B64">
        <w:rPr>
          <w:rStyle w:val="libAlaemChar"/>
          <w:rtl/>
        </w:rPr>
        <w:t>(</w:t>
      </w:r>
      <w:r w:rsidR="00986B18" w:rsidRPr="00986B18">
        <w:rPr>
          <w:rStyle w:val="libAieChar"/>
          <w:rtl/>
        </w:rPr>
        <w:t>أَلَمْ نَشْرَ‌حْ</w:t>
      </w:r>
      <w:r w:rsidRPr="008C0B64">
        <w:rPr>
          <w:rStyle w:val="libAlaemChar"/>
          <w:rtl/>
        </w:rPr>
        <w:t>)</w:t>
      </w:r>
      <w:r>
        <w:rPr>
          <w:rtl/>
        </w:rPr>
        <w:t xml:space="preserve">. </w:t>
      </w:r>
    </w:p>
    <w:p w:rsidR="004C2631" w:rsidRDefault="004C2631" w:rsidP="00192AE4">
      <w:pPr>
        <w:pStyle w:val="libNormal"/>
        <w:rPr>
          <w:rtl/>
        </w:rPr>
      </w:pPr>
      <w:r>
        <w:rPr>
          <w:rtl/>
        </w:rPr>
        <w:t>أقول</w:t>
      </w:r>
      <w:r w:rsidR="00166FE4" w:rsidRPr="00166FE4">
        <w:rPr>
          <w:rStyle w:val="libNormalChar"/>
          <w:rtl/>
        </w:rPr>
        <w:t xml:space="preserve">: </w:t>
      </w:r>
      <w:r>
        <w:rPr>
          <w:rtl/>
        </w:rPr>
        <w:t xml:space="preserve">حمله الشيخ على أنّه قرأهما في ركعة لما مرّ </w:t>
      </w:r>
      <w:r w:rsidRPr="004C2631">
        <w:rPr>
          <w:rStyle w:val="libFootnotenumChar"/>
          <w:rtl/>
        </w:rPr>
        <w:t>(</w:t>
      </w:r>
      <w:r w:rsidR="00192AE4">
        <w:rPr>
          <w:rStyle w:val="libFootnotenumChar"/>
          <w:rFonts w:hint="cs"/>
          <w:rtl/>
        </w:rPr>
        <w:t>4</w:t>
      </w:r>
      <w:r w:rsidRPr="004C2631">
        <w:rPr>
          <w:rStyle w:val="libFootnotenumChar"/>
          <w:rtl/>
        </w:rPr>
        <w:t>)</w:t>
      </w:r>
      <w:r>
        <w:rPr>
          <w:rtl/>
        </w:rPr>
        <w:t xml:space="preserve">. </w:t>
      </w:r>
    </w:p>
    <w:p w:rsidR="004C2631" w:rsidRDefault="004C2631" w:rsidP="00192AE4">
      <w:pPr>
        <w:pStyle w:val="libNormal"/>
        <w:rPr>
          <w:rtl/>
        </w:rPr>
      </w:pPr>
      <w:r w:rsidRPr="00EA1EC2">
        <w:rPr>
          <w:rStyle w:val="libNormalChar"/>
          <w:rtl/>
        </w:rPr>
        <w:t>[ 7328 ]</w:t>
      </w:r>
      <w:r>
        <w:rPr>
          <w:rtl/>
        </w:rPr>
        <w:t xml:space="preserve"> 3</w:t>
      </w:r>
      <w:r w:rsidR="008C0B64">
        <w:rPr>
          <w:rtl/>
        </w:rPr>
        <w:t xml:space="preserve"> - </w:t>
      </w:r>
      <w:r>
        <w:rPr>
          <w:rtl/>
        </w:rPr>
        <w:t>وعنه</w:t>
      </w:r>
      <w:r w:rsidR="009315D2">
        <w:rPr>
          <w:rtl/>
        </w:rPr>
        <w:t>،</w:t>
      </w:r>
      <w:r>
        <w:rPr>
          <w:rtl/>
        </w:rPr>
        <w:t xml:space="preserve"> عن ابن أبي عمير</w:t>
      </w:r>
      <w:r w:rsidR="009315D2">
        <w:rPr>
          <w:rtl/>
        </w:rPr>
        <w:t>،</w:t>
      </w:r>
      <w:r>
        <w:rPr>
          <w:rtl/>
        </w:rPr>
        <w:t xml:space="preserve"> عن بعض أصحابنا</w:t>
      </w:r>
      <w:r w:rsidR="009315D2">
        <w:rPr>
          <w:rtl/>
        </w:rPr>
        <w:t>،</w:t>
      </w:r>
      <w:r>
        <w:rPr>
          <w:rtl/>
        </w:rPr>
        <w:t xml:space="preserve"> عن زيد الشحّام قال</w:t>
      </w:r>
      <w:r w:rsidR="00166FE4" w:rsidRPr="00166FE4">
        <w:rPr>
          <w:rStyle w:val="libNormalChar"/>
          <w:rtl/>
        </w:rPr>
        <w:t xml:space="preserve">: </w:t>
      </w:r>
      <w:r>
        <w:rPr>
          <w:rtl/>
        </w:rPr>
        <w:t>صلّى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فقرأ في الأولى</w:t>
      </w:r>
      <w:r w:rsidR="00CC1CFA" w:rsidRPr="00CC1CFA">
        <w:rPr>
          <w:rStyle w:val="libNormalChar"/>
          <w:rtl/>
        </w:rPr>
        <w:t xml:space="preserve"> </w:t>
      </w:r>
      <w:r w:rsidR="00192AE4" w:rsidRPr="008C0B64">
        <w:rPr>
          <w:rStyle w:val="libAlaemChar"/>
          <w:rtl/>
        </w:rPr>
        <w:t>(</w:t>
      </w:r>
      <w:r w:rsidR="00CC1CFA" w:rsidRPr="00CC1CFA">
        <w:rPr>
          <w:rStyle w:val="libNormalChar"/>
          <w:rtl/>
        </w:rPr>
        <w:t xml:space="preserve"> </w:t>
      </w:r>
      <w:r w:rsidR="00986B18" w:rsidRPr="00986B18">
        <w:rPr>
          <w:rStyle w:val="libAieChar"/>
          <w:rtl/>
        </w:rPr>
        <w:t>الضُّحَىٰ</w:t>
      </w:r>
      <w:r w:rsidRPr="008C0B64">
        <w:rPr>
          <w:rStyle w:val="libAlaemChar"/>
          <w:rtl/>
        </w:rPr>
        <w:t>)</w:t>
      </w:r>
      <w:r>
        <w:rPr>
          <w:rtl/>
        </w:rPr>
        <w:t xml:space="preserve"> وفي </w:t>
      </w:r>
    </w:p>
    <w:p w:rsidR="004C2631" w:rsidRDefault="00457B21" w:rsidP="00457B21">
      <w:pPr>
        <w:pStyle w:val="libLine"/>
        <w:rPr>
          <w:rtl/>
        </w:rPr>
      </w:pPr>
      <w:r>
        <w:rPr>
          <w:rtl/>
        </w:rPr>
        <w:t>____________________</w:t>
      </w:r>
    </w:p>
    <w:p w:rsidR="004C2631" w:rsidRPr="00992DB7" w:rsidRDefault="004C2631" w:rsidP="00192AE4">
      <w:pPr>
        <w:pStyle w:val="libFootnote0"/>
        <w:rPr>
          <w:rtl/>
        </w:rPr>
      </w:pPr>
      <w:r w:rsidRPr="00992DB7">
        <w:rPr>
          <w:rtl/>
        </w:rPr>
        <w:t>(</w:t>
      </w:r>
      <w:r w:rsidR="00192AE4">
        <w:rPr>
          <w:rFonts w:hint="cs"/>
          <w:rtl/>
        </w:rPr>
        <w:t>1</w:t>
      </w:r>
      <w:r w:rsidRPr="00992DB7">
        <w:rPr>
          <w:rtl/>
        </w:rPr>
        <w:t xml:space="preserve">) الكافي </w:t>
      </w:r>
      <w:r w:rsidRPr="00133032">
        <w:rPr>
          <w:rtl/>
        </w:rPr>
        <w:t>3</w:t>
      </w:r>
      <w:r w:rsidR="00166FE4" w:rsidRPr="00133032">
        <w:rPr>
          <w:rtl/>
        </w:rPr>
        <w:t xml:space="preserve">: </w:t>
      </w:r>
      <w:r w:rsidRPr="00133032">
        <w:rPr>
          <w:rtl/>
        </w:rPr>
        <w:t>302</w:t>
      </w:r>
      <w:r w:rsidR="001C44EB">
        <w:rPr>
          <w:rtl/>
        </w:rPr>
        <w:t>/</w:t>
      </w:r>
      <w:r w:rsidRPr="00992DB7">
        <w:rPr>
          <w:rtl/>
        </w:rPr>
        <w:t xml:space="preserve">4. </w:t>
      </w:r>
    </w:p>
    <w:p w:rsidR="004C2631" w:rsidRDefault="004C2631" w:rsidP="00192AE4">
      <w:pPr>
        <w:pStyle w:val="libFootnote0"/>
        <w:rPr>
          <w:rtl/>
        </w:rPr>
      </w:pPr>
      <w:r w:rsidRPr="00992DB7">
        <w:rPr>
          <w:rtl/>
        </w:rPr>
        <w:t>(</w:t>
      </w:r>
      <w:r w:rsidR="00192AE4">
        <w:rPr>
          <w:rFonts w:hint="cs"/>
          <w:rtl/>
        </w:rPr>
        <w:t>2</w:t>
      </w:r>
      <w:r w:rsidRPr="00992DB7">
        <w:rPr>
          <w:rtl/>
        </w:rPr>
        <w:t>) يأتي في الباب 41 من أبواب قراءة القرآن.</w:t>
      </w:r>
      <w:r>
        <w:rPr>
          <w:rtl/>
        </w:rPr>
        <w:t xml:space="preserve"> </w:t>
      </w:r>
    </w:p>
    <w:p w:rsidR="004C2631" w:rsidRDefault="004C2631" w:rsidP="00192AE4">
      <w:pPr>
        <w:pStyle w:val="libFootnoteCenterBold"/>
        <w:rPr>
          <w:rtl/>
        </w:rPr>
      </w:pPr>
      <w:r>
        <w:rPr>
          <w:rtl/>
        </w:rPr>
        <w:t>الباب 10</w:t>
      </w:r>
    </w:p>
    <w:p w:rsidR="004C2631" w:rsidRDefault="004C2631" w:rsidP="00192AE4">
      <w:pPr>
        <w:pStyle w:val="libFootnoteCenterBold"/>
        <w:rPr>
          <w:rtl/>
        </w:rPr>
      </w:pPr>
      <w:r>
        <w:rPr>
          <w:rtl/>
        </w:rPr>
        <w:t>فيه 10 أحاديث</w:t>
      </w:r>
    </w:p>
    <w:p w:rsidR="004C2631" w:rsidRPr="00133032" w:rsidRDefault="004C2631" w:rsidP="00133032">
      <w:pPr>
        <w:pStyle w:val="libFootnote0"/>
        <w:rPr>
          <w:rtl/>
        </w:rPr>
      </w:pPr>
      <w:r w:rsidRPr="00133032">
        <w:rPr>
          <w:rtl/>
        </w:rPr>
        <w:t>1</w:t>
      </w:r>
      <w:r w:rsidR="008C0B64" w:rsidRPr="00133032">
        <w:rPr>
          <w:rtl/>
        </w:rPr>
        <w:t xml:space="preserve"> - </w:t>
      </w:r>
      <w:r w:rsidRPr="00133032">
        <w:rPr>
          <w:rtl/>
        </w:rPr>
        <w:t>التهذيب 2</w:t>
      </w:r>
      <w:r w:rsidR="00166FE4" w:rsidRPr="005C575D">
        <w:rPr>
          <w:rtl/>
        </w:rPr>
        <w:t xml:space="preserve">: </w:t>
      </w:r>
      <w:r w:rsidRPr="00133032">
        <w:rPr>
          <w:rtl/>
        </w:rPr>
        <w:t>72</w:t>
      </w:r>
      <w:r w:rsidR="001C44EB" w:rsidRPr="00133032">
        <w:rPr>
          <w:rtl/>
        </w:rPr>
        <w:t>/</w:t>
      </w:r>
      <w:r w:rsidRPr="00133032">
        <w:rPr>
          <w:rtl/>
        </w:rPr>
        <w:t>266</w:t>
      </w:r>
      <w:r w:rsidR="009315D2" w:rsidRPr="00133032">
        <w:rPr>
          <w:rtl/>
        </w:rPr>
        <w:t>،</w:t>
      </w:r>
      <w:r w:rsidRPr="00133032">
        <w:rPr>
          <w:rtl/>
        </w:rPr>
        <w:t xml:space="preserve"> والاستبصار 1</w:t>
      </w:r>
      <w:r w:rsidR="00166FE4" w:rsidRPr="005C575D">
        <w:rPr>
          <w:rtl/>
        </w:rPr>
        <w:t xml:space="preserve">: </w:t>
      </w:r>
      <w:r w:rsidRPr="00133032">
        <w:rPr>
          <w:rtl/>
        </w:rPr>
        <w:t>317</w:t>
      </w:r>
      <w:r w:rsidR="001C44EB" w:rsidRPr="00133032">
        <w:rPr>
          <w:rtl/>
        </w:rPr>
        <w:t>/</w:t>
      </w:r>
      <w:r w:rsidRPr="00133032">
        <w:rPr>
          <w:rtl/>
        </w:rPr>
        <w:t xml:space="preserve">1182. </w:t>
      </w:r>
    </w:p>
    <w:p w:rsidR="004C2631" w:rsidRPr="00133032" w:rsidRDefault="004C2631" w:rsidP="00133032">
      <w:pPr>
        <w:pStyle w:val="libFootnote0"/>
        <w:rPr>
          <w:rtl/>
        </w:rPr>
      </w:pPr>
      <w:r w:rsidRPr="00133032">
        <w:rPr>
          <w:rtl/>
        </w:rPr>
        <w:t>(</w:t>
      </w:r>
      <w:r w:rsidR="00192AE4" w:rsidRPr="00133032">
        <w:rPr>
          <w:rFonts w:hint="cs"/>
          <w:rtl/>
        </w:rPr>
        <w:t>3</w:t>
      </w:r>
      <w:r w:rsidRPr="00133032">
        <w:rPr>
          <w:rtl/>
        </w:rPr>
        <w:t>) في المصدر</w:t>
      </w:r>
      <w:r w:rsidR="00166FE4" w:rsidRPr="005C575D">
        <w:rPr>
          <w:rtl/>
        </w:rPr>
        <w:t xml:space="preserve">: </w:t>
      </w:r>
      <w:r w:rsidRPr="00133032">
        <w:rPr>
          <w:rtl/>
        </w:rPr>
        <w:t xml:space="preserve">والضحى. </w:t>
      </w:r>
    </w:p>
    <w:p w:rsidR="004C2631" w:rsidRPr="00133032" w:rsidRDefault="004C2631" w:rsidP="00133032">
      <w:pPr>
        <w:pStyle w:val="libFootnote0"/>
        <w:rPr>
          <w:rtl/>
        </w:rPr>
      </w:pPr>
      <w:r w:rsidRPr="00133032">
        <w:rPr>
          <w:rtl/>
        </w:rPr>
        <w:t>2</w:t>
      </w:r>
      <w:r w:rsidR="008C0B64" w:rsidRPr="00133032">
        <w:rPr>
          <w:rtl/>
        </w:rPr>
        <w:t xml:space="preserve"> - </w:t>
      </w:r>
      <w:r w:rsidRPr="00133032">
        <w:rPr>
          <w:rtl/>
        </w:rPr>
        <w:t>التهذيب 2</w:t>
      </w:r>
      <w:r w:rsidR="00166FE4" w:rsidRPr="005C575D">
        <w:rPr>
          <w:rtl/>
        </w:rPr>
        <w:t xml:space="preserve">: </w:t>
      </w:r>
      <w:r w:rsidRPr="00133032">
        <w:rPr>
          <w:rtl/>
        </w:rPr>
        <w:t>72</w:t>
      </w:r>
      <w:r w:rsidR="001C44EB" w:rsidRPr="00133032">
        <w:rPr>
          <w:rtl/>
        </w:rPr>
        <w:t>/</w:t>
      </w:r>
      <w:r w:rsidRPr="00133032">
        <w:rPr>
          <w:rtl/>
        </w:rPr>
        <w:t>264</w:t>
      </w:r>
      <w:r w:rsidR="009315D2" w:rsidRPr="00133032">
        <w:rPr>
          <w:rtl/>
        </w:rPr>
        <w:t>،</w:t>
      </w:r>
      <w:r w:rsidRPr="00133032">
        <w:rPr>
          <w:rtl/>
        </w:rPr>
        <w:t xml:space="preserve"> والاستبصار 1</w:t>
      </w:r>
      <w:r w:rsidR="00166FE4" w:rsidRPr="005C575D">
        <w:rPr>
          <w:rtl/>
        </w:rPr>
        <w:t xml:space="preserve">: </w:t>
      </w:r>
      <w:r w:rsidRPr="00133032">
        <w:rPr>
          <w:rtl/>
        </w:rPr>
        <w:t>317</w:t>
      </w:r>
      <w:r w:rsidR="001C44EB" w:rsidRPr="00133032">
        <w:rPr>
          <w:rtl/>
        </w:rPr>
        <w:t>/</w:t>
      </w:r>
      <w:r w:rsidRPr="00133032">
        <w:rPr>
          <w:rtl/>
        </w:rPr>
        <w:t xml:space="preserve">1183. </w:t>
      </w:r>
    </w:p>
    <w:p w:rsidR="004C2631" w:rsidRPr="00133032" w:rsidRDefault="004C2631" w:rsidP="00133032">
      <w:pPr>
        <w:pStyle w:val="libFootnote0"/>
        <w:rPr>
          <w:rtl/>
        </w:rPr>
      </w:pPr>
      <w:r w:rsidRPr="00133032">
        <w:rPr>
          <w:rtl/>
        </w:rPr>
        <w:t>(</w:t>
      </w:r>
      <w:r w:rsidR="00192AE4" w:rsidRPr="00133032">
        <w:rPr>
          <w:rFonts w:hint="cs"/>
          <w:rtl/>
        </w:rPr>
        <w:t>4</w:t>
      </w:r>
      <w:r w:rsidRPr="00133032">
        <w:rPr>
          <w:rtl/>
        </w:rPr>
        <w:t xml:space="preserve">) لما مرّ في الحديث 1 من هذا الباب. </w:t>
      </w:r>
    </w:p>
    <w:p w:rsidR="004C2631" w:rsidRPr="00133032" w:rsidRDefault="004C2631" w:rsidP="00133032">
      <w:pPr>
        <w:pStyle w:val="libFootnote0"/>
        <w:rPr>
          <w:rtl/>
        </w:rPr>
      </w:pPr>
      <w:r w:rsidRPr="00133032">
        <w:rPr>
          <w:rtl/>
        </w:rPr>
        <w:t>3</w:t>
      </w:r>
      <w:r w:rsidR="008C0B64" w:rsidRPr="00133032">
        <w:rPr>
          <w:rtl/>
        </w:rPr>
        <w:t xml:space="preserve"> - </w:t>
      </w:r>
      <w:r w:rsidRPr="00133032">
        <w:rPr>
          <w:rtl/>
        </w:rPr>
        <w:t>التهذيب 2</w:t>
      </w:r>
      <w:r w:rsidR="00166FE4" w:rsidRPr="005C575D">
        <w:rPr>
          <w:rtl/>
        </w:rPr>
        <w:t xml:space="preserve">: </w:t>
      </w:r>
      <w:r w:rsidRPr="00133032">
        <w:rPr>
          <w:rtl/>
        </w:rPr>
        <w:t>72</w:t>
      </w:r>
      <w:r w:rsidR="001C44EB" w:rsidRPr="00133032">
        <w:rPr>
          <w:rtl/>
        </w:rPr>
        <w:t>/</w:t>
      </w:r>
      <w:r w:rsidRPr="00133032">
        <w:rPr>
          <w:rtl/>
        </w:rPr>
        <w:t>265</w:t>
      </w:r>
      <w:r w:rsidR="009315D2" w:rsidRPr="00133032">
        <w:rPr>
          <w:rtl/>
        </w:rPr>
        <w:t>،</w:t>
      </w:r>
      <w:r w:rsidRPr="00133032">
        <w:rPr>
          <w:rtl/>
        </w:rPr>
        <w:t xml:space="preserve"> والاستبصار 1</w:t>
      </w:r>
      <w:r w:rsidR="00166FE4" w:rsidRPr="005C575D">
        <w:rPr>
          <w:rtl/>
        </w:rPr>
        <w:t xml:space="preserve">: </w:t>
      </w:r>
      <w:r w:rsidRPr="00133032">
        <w:rPr>
          <w:rtl/>
        </w:rPr>
        <w:t>318</w:t>
      </w:r>
      <w:r w:rsidR="001C44EB" w:rsidRPr="00133032">
        <w:rPr>
          <w:rtl/>
        </w:rPr>
        <w:t>/</w:t>
      </w:r>
      <w:r w:rsidRPr="00133032">
        <w:rPr>
          <w:rtl/>
        </w:rPr>
        <w:t xml:space="preserve">1184. </w:t>
      </w:r>
    </w:p>
    <w:p w:rsidR="008C0B64" w:rsidRDefault="008C0B64" w:rsidP="00CC1CFA">
      <w:pPr>
        <w:pStyle w:val="libNormal"/>
        <w:rPr>
          <w:rtl/>
        </w:rPr>
      </w:pPr>
      <w:r>
        <w:rPr>
          <w:rtl/>
        </w:rPr>
        <w:br w:type="page"/>
      </w:r>
    </w:p>
    <w:p w:rsidR="004C2631" w:rsidRDefault="004C2631" w:rsidP="00986B18">
      <w:pPr>
        <w:pStyle w:val="libNormal0"/>
        <w:rPr>
          <w:rtl/>
        </w:rPr>
      </w:pPr>
      <w:r>
        <w:rPr>
          <w:rtl/>
        </w:rPr>
        <w:lastRenderedPageBreak/>
        <w:t xml:space="preserve">الثانية </w:t>
      </w:r>
      <w:r w:rsidRPr="008C0B64">
        <w:rPr>
          <w:rStyle w:val="libAlaemChar"/>
          <w:rtl/>
        </w:rPr>
        <w:t>(</w:t>
      </w:r>
      <w:r w:rsidR="00986B18" w:rsidRPr="00986B18">
        <w:rPr>
          <w:rStyle w:val="libAieChar"/>
          <w:rtl/>
        </w:rPr>
        <w:t>أَلَمْ نَشْرَ‌حْ لَكَ صَدْرَ‌كَ</w:t>
      </w:r>
      <w:r w:rsidRPr="008C0B64">
        <w:rPr>
          <w:rStyle w:val="libAlaemChar"/>
          <w:rtl/>
        </w:rPr>
        <w:t>)</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حمله الشيخ على النافلة قال</w:t>
      </w:r>
      <w:r w:rsidR="00166FE4" w:rsidRPr="00166FE4">
        <w:rPr>
          <w:rStyle w:val="libNormalChar"/>
          <w:rtl/>
        </w:rPr>
        <w:t xml:space="preserve">: </w:t>
      </w:r>
      <w:r>
        <w:rPr>
          <w:rtl/>
        </w:rPr>
        <w:t xml:space="preserve">لأنّ هاتين السورتين سورة واحدة عند آل محمّد </w:t>
      </w:r>
      <w:r w:rsidR="008C0B64" w:rsidRPr="008C0B64">
        <w:rPr>
          <w:rStyle w:val="libAlaemChar"/>
          <w:rFonts w:hint="cs"/>
          <w:rtl/>
        </w:rPr>
        <w:t>عليهم‌السلام</w:t>
      </w:r>
      <w:r w:rsidR="009315D2">
        <w:rPr>
          <w:rtl/>
        </w:rPr>
        <w:t>،</w:t>
      </w:r>
      <w:r>
        <w:rPr>
          <w:rtl/>
        </w:rPr>
        <w:t xml:space="preserve"> انتهى. </w:t>
      </w:r>
    </w:p>
    <w:p w:rsidR="004C2631" w:rsidRDefault="004C2631" w:rsidP="00986B18">
      <w:pPr>
        <w:pStyle w:val="libNormal"/>
        <w:rPr>
          <w:rtl/>
        </w:rPr>
      </w:pPr>
      <w:r w:rsidRPr="00EA1EC2">
        <w:rPr>
          <w:rStyle w:val="libNormalChar"/>
          <w:rtl/>
        </w:rPr>
        <w:t>[ 7329 ]</w:t>
      </w:r>
      <w:r>
        <w:rPr>
          <w:rtl/>
        </w:rPr>
        <w:t xml:space="preserve"> 4</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قال</w:t>
      </w:r>
      <w:r w:rsidR="00166FE4" w:rsidRPr="00166FE4">
        <w:rPr>
          <w:rStyle w:val="libNormalChar"/>
          <w:rtl/>
        </w:rPr>
        <w:t xml:space="preserve">: </w:t>
      </w:r>
      <w:r>
        <w:rPr>
          <w:rtl/>
        </w:rPr>
        <w:t xml:space="preserve">روى أصحابنا أنّ </w:t>
      </w:r>
      <w:r w:rsidRPr="008C0B64">
        <w:rPr>
          <w:rStyle w:val="libAlaemChar"/>
          <w:rtl/>
        </w:rPr>
        <w:t>(</w:t>
      </w:r>
      <w:r w:rsidR="00986B18" w:rsidRPr="00986B18">
        <w:rPr>
          <w:rStyle w:val="libAieChar"/>
          <w:rtl/>
        </w:rPr>
        <w:t>الضُّحَىٰ</w:t>
      </w:r>
      <w:r w:rsidRPr="008C0B64">
        <w:rPr>
          <w:rStyle w:val="libAlaemChar"/>
          <w:rtl/>
        </w:rPr>
        <w:t>)</w:t>
      </w:r>
      <w:r>
        <w:rPr>
          <w:rtl/>
        </w:rPr>
        <w:t xml:space="preserve"> و</w:t>
      </w:r>
      <w:r>
        <w:rPr>
          <w:rFonts w:hint="cs"/>
          <w:rtl/>
        </w:rPr>
        <w:t xml:space="preserve"> </w:t>
      </w:r>
      <w:r w:rsidRPr="008C0B64">
        <w:rPr>
          <w:rStyle w:val="libAlaemChar"/>
          <w:rtl/>
        </w:rPr>
        <w:t>(</w:t>
      </w:r>
      <w:r w:rsidR="00986B18" w:rsidRPr="00986B18">
        <w:rPr>
          <w:rStyle w:val="libAieChar"/>
          <w:rtl/>
        </w:rPr>
        <w:t>أَلَمْ نَشْرَ‌حْ</w:t>
      </w:r>
      <w:r w:rsidRPr="008C0B64">
        <w:rPr>
          <w:rStyle w:val="libAlaemChar"/>
          <w:rtl/>
        </w:rPr>
        <w:t>)</w:t>
      </w:r>
      <w:r>
        <w:rPr>
          <w:rtl/>
        </w:rPr>
        <w:t xml:space="preserve"> سورة واحدة</w:t>
      </w:r>
      <w:r w:rsidR="009315D2">
        <w:rPr>
          <w:rtl/>
        </w:rPr>
        <w:t>،</w:t>
      </w:r>
      <w:r>
        <w:rPr>
          <w:rtl/>
        </w:rPr>
        <w:t xml:space="preserve"> وكذا سورة </w:t>
      </w:r>
      <w:r w:rsidRPr="008C0B64">
        <w:rPr>
          <w:rStyle w:val="libAlaemChar"/>
          <w:rtl/>
        </w:rPr>
        <w:t>(</w:t>
      </w:r>
      <w:r w:rsidR="00986B18" w:rsidRPr="00986B18">
        <w:rPr>
          <w:rStyle w:val="libAieChar"/>
          <w:rtl/>
        </w:rPr>
        <w:t>أَلَمْ تَرَ‌ كَيْفَ</w:t>
      </w:r>
      <w:r w:rsidRPr="008C0B64">
        <w:rPr>
          <w:rStyle w:val="libAlaemChar"/>
          <w:rtl/>
        </w:rPr>
        <w:t>)</w:t>
      </w:r>
      <w:r>
        <w:rPr>
          <w:rtl/>
        </w:rPr>
        <w:t xml:space="preserve"> و</w:t>
      </w:r>
      <w:r>
        <w:rPr>
          <w:rFonts w:hint="cs"/>
          <w:rtl/>
        </w:rPr>
        <w:t xml:space="preserve"> </w:t>
      </w:r>
      <w:r w:rsidRPr="008C0B64">
        <w:rPr>
          <w:rStyle w:val="libAlaemChar"/>
          <w:rtl/>
        </w:rPr>
        <w:t>(</w:t>
      </w:r>
      <w:r w:rsidR="00986B18" w:rsidRPr="00986B18">
        <w:rPr>
          <w:rStyle w:val="libAieChar"/>
          <w:rtl/>
        </w:rPr>
        <w:t>لِإِيلَافِ قُرَ‌يْشٍ</w:t>
      </w:r>
      <w:r w:rsidRPr="008C0B64">
        <w:rPr>
          <w:rStyle w:val="libAlaemChar"/>
          <w:rtl/>
        </w:rPr>
        <w:t>)</w:t>
      </w:r>
      <w:r>
        <w:rPr>
          <w:rtl/>
        </w:rPr>
        <w:t xml:space="preserve">. </w:t>
      </w:r>
    </w:p>
    <w:p w:rsidR="004C2631" w:rsidRDefault="004C2631" w:rsidP="00986B18">
      <w:pPr>
        <w:pStyle w:val="libNormal"/>
        <w:rPr>
          <w:rtl/>
        </w:rPr>
      </w:pPr>
      <w:r w:rsidRPr="00EA1EC2">
        <w:rPr>
          <w:rStyle w:val="libNormalChar"/>
          <w:rtl/>
        </w:rPr>
        <w:t>[ 7330 ]</w:t>
      </w:r>
      <w:r>
        <w:rPr>
          <w:rtl/>
        </w:rPr>
        <w:t xml:space="preserve"> 5</w:t>
      </w:r>
      <w:r w:rsidR="008C0B64">
        <w:rPr>
          <w:rtl/>
        </w:rPr>
        <w:t xml:space="preserve"> - </w:t>
      </w:r>
      <w:r>
        <w:rPr>
          <w:rtl/>
        </w:rPr>
        <w:t>قال</w:t>
      </w:r>
      <w:r w:rsidR="00166FE4" w:rsidRPr="00166FE4">
        <w:rPr>
          <w:rStyle w:val="libNormalChar"/>
          <w:rtl/>
        </w:rPr>
        <w:t xml:space="preserve">: </w:t>
      </w:r>
      <w:r>
        <w:rPr>
          <w:rtl/>
        </w:rPr>
        <w:t>وروى العيّاشي</w:t>
      </w:r>
      <w:r w:rsidR="009315D2">
        <w:rPr>
          <w:rtl/>
        </w:rPr>
        <w:t>،</w:t>
      </w:r>
      <w:r>
        <w:rPr>
          <w:rtl/>
        </w:rPr>
        <w:t xml:space="preserve"> عن المفضل بن صالح</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سمعته يقول</w:t>
      </w:r>
      <w:r w:rsidR="00166FE4" w:rsidRPr="00166FE4">
        <w:rPr>
          <w:rStyle w:val="libNormalChar"/>
          <w:rtl/>
        </w:rPr>
        <w:t xml:space="preserve">: </w:t>
      </w:r>
      <w:r>
        <w:rPr>
          <w:rtl/>
        </w:rPr>
        <w:t xml:space="preserve">لا تجمع بين سورتين في ركعة واحدة </w:t>
      </w:r>
      <w:r w:rsidR="00CC1CFA">
        <w:rPr>
          <w:rtl/>
        </w:rPr>
        <w:t xml:space="preserve">إلّا </w:t>
      </w:r>
      <w:r w:rsidRPr="008C0B64">
        <w:rPr>
          <w:rStyle w:val="libAlaemChar"/>
          <w:rtl/>
        </w:rPr>
        <w:t>(</w:t>
      </w:r>
      <w:r w:rsidR="00986B18" w:rsidRPr="00986B18">
        <w:rPr>
          <w:rStyle w:val="libAieChar"/>
          <w:rtl/>
        </w:rPr>
        <w:t>الضُّحَىٰ</w:t>
      </w:r>
      <w:r w:rsidRPr="008C0B64">
        <w:rPr>
          <w:rStyle w:val="libAlaemChar"/>
          <w:rtl/>
        </w:rPr>
        <w:t>)</w:t>
      </w:r>
      <w:r>
        <w:rPr>
          <w:rtl/>
        </w:rPr>
        <w:t xml:space="preserve"> و</w:t>
      </w:r>
      <w:r>
        <w:rPr>
          <w:rFonts w:hint="cs"/>
          <w:rtl/>
        </w:rPr>
        <w:t xml:space="preserve"> </w:t>
      </w:r>
      <w:r w:rsidRPr="008C0B64">
        <w:rPr>
          <w:rStyle w:val="libAlaemChar"/>
          <w:rtl/>
        </w:rPr>
        <w:t>(</w:t>
      </w:r>
      <w:r w:rsidR="00986B18" w:rsidRPr="00986B18">
        <w:rPr>
          <w:rStyle w:val="libAieChar"/>
          <w:rtl/>
        </w:rPr>
        <w:t>أَلَمْ نَشْرَ‌حْ</w:t>
      </w:r>
      <w:r w:rsidRPr="008C0B64">
        <w:rPr>
          <w:rStyle w:val="libAlaemChar"/>
          <w:rtl/>
        </w:rPr>
        <w:t>)</w:t>
      </w:r>
      <w:r w:rsidR="009315D2">
        <w:rPr>
          <w:rtl/>
        </w:rPr>
        <w:t>،</w:t>
      </w:r>
      <w:r>
        <w:rPr>
          <w:rtl/>
        </w:rPr>
        <w:t xml:space="preserve"> و</w:t>
      </w:r>
      <w:r>
        <w:rPr>
          <w:rFonts w:hint="cs"/>
          <w:rtl/>
        </w:rPr>
        <w:t xml:space="preserve"> </w:t>
      </w:r>
      <w:r w:rsidRPr="008C0B64">
        <w:rPr>
          <w:rStyle w:val="libAlaemChar"/>
          <w:rtl/>
        </w:rPr>
        <w:t>(</w:t>
      </w:r>
      <w:r w:rsidR="00986B18" w:rsidRPr="00986B18">
        <w:rPr>
          <w:rStyle w:val="libAieChar"/>
          <w:rtl/>
        </w:rPr>
        <w:t>أَلَمْ تَرَ‌ كَيْفَ</w:t>
      </w:r>
      <w:r w:rsidRPr="008C0B64">
        <w:rPr>
          <w:rStyle w:val="libAlaemChar"/>
          <w:rtl/>
        </w:rPr>
        <w:t>)</w:t>
      </w:r>
      <w:r>
        <w:rPr>
          <w:rtl/>
        </w:rPr>
        <w:t xml:space="preserve"> و</w:t>
      </w:r>
      <w:r>
        <w:rPr>
          <w:rFonts w:hint="cs"/>
          <w:rtl/>
        </w:rPr>
        <w:t xml:space="preserve"> </w:t>
      </w:r>
      <w:r w:rsidRPr="008C0B64">
        <w:rPr>
          <w:rStyle w:val="libAlaemChar"/>
          <w:rtl/>
        </w:rPr>
        <w:t>(</w:t>
      </w:r>
      <w:r w:rsidR="00986B18" w:rsidRPr="00986B18">
        <w:rPr>
          <w:rStyle w:val="libAieChar"/>
          <w:rtl/>
        </w:rPr>
        <w:t>لِإِيلَافِ قُرَ‌يْشٍ</w:t>
      </w:r>
      <w:r w:rsidRPr="008C0B64">
        <w:rPr>
          <w:rStyle w:val="libAlaemChar"/>
          <w:rtl/>
        </w:rPr>
        <w:t>)</w:t>
      </w:r>
      <w:r>
        <w:rPr>
          <w:rtl/>
        </w:rPr>
        <w:t xml:space="preserve">. </w:t>
      </w:r>
    </w:p>
    <w:p w:rsidR="004C2631" w:rsidRDefault="004C2631" w:rsidP="008C0B64">
      <w:pPr>
        <w:pStyle w:val="libNormal"/>
        <w:rPr>
          <w:rtl/>
        </w:rPr>
      </w:pPr>
      <w:r>
        <w:rPr>
          <w:rtl/>
        </w:rPr>
        <w:t>ورواه المحقق في</w:t>
      </w:r>
      <w:r w:rsidR="00CC1CFA" w:rsidRPr="00CC1CFA">
        <w:rPr>
          <w:rStyle w:val="libNormalChar"/>
          <w:rtl/>
        </w:rPr>
        <w:t xml:space="preserve"> ( </w:t>
      </w:r>
      <w:r>
        <w:rPr>
          <w:rtl/>
        </w:rPr>
        <w:t>المعتبر</w:t>
      </w:r>
      <w:r w:rsidR="00CC1CFA" w:rsidRPr="00CC1CFA">
        <w:rPr>
          <w:rStyle w:val="libNormalChar"/>
          <w:rtl/>
        </w:rPr>
        <w:t xml:space="preserve"> ) </w:t>
      </w:r>
      <w:r>
        <w:rPr>
          <w:rtl/>
        </w:rPr>
        <w:t>نقلاً من كتاب الجامع لأحمد بن محمّد بن أبي نصر</w:t>
      </w:r>
      <w:r w:rsidR="009315D2">
        <w:rPr>
          <w:rtl/>
        </w:rPr>
        <w:t>،</w:t>
      </w:r>
      <w:r>
        <w:rPr>
          <w:rtl/>
        </w:rPr>
        <w:t xml:space="preserve"> عن المفضل</w:t>
      </w:r>
      <w:r w:rsidR="009315D2">
        <w:rPr>
          <w:rtl/>
        </w:rPr>
        <w:t>،</w:t>
      </w:r>
      <w:r>
        <w:rPr>
          <w:rtl/>
        </w:rPr>
        <w:t xml:space="preserve"> مثله </w:t>
      </w:r>
      <w:r w:rsidRPr="004C2631">
        <w:rPr>
          <w:rStyle w:val="libFootnotenumChar"/>
          <w:rtl/>
        </w:rPr>
        <w:t>(1)</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يحتمل كون الاستثناء منقطعاً</w:t>
      </w:r>
      <w:r w:rsidR="009315D2">
        <w:rPr>
          <w:rtl/>
        </w:rPr>
        <w:t>،</w:t>
      </w:r>
      <w:r>
        <w:rPr>
          <w:rtl/>
        </w:rPr>
        <w:t xml:space="preserve"> ويحتمل التقيّة وعلى كل حال فالحكم هنا واحد. </w:t>
      </w:r>
    </w:p>
    <w:p w:rsidR="004C2631" w:rsidRDefault="004C2631" w:rsidP="00986B18">
      <w:pPr>
        <w:pStyle w:val="libNormal"/>
        <w:rPr>
          <w:rtl/>
        </w:rPr>
      </w:pPr>
      <w:r w:rsidRPr="00EA1EC2">
        <w:rPr>
          <w:rStyle w:val="libNormalChar"/>
          <w:rtl/>
        </w:rPr>
        <w:t>[ 7331 ]</w:t>
      </w:r>
      <w:r>
        <w:rPr>
          <w:rtl/>
        </w:rPr>
        <w:t xml:space="preserve"> 6</w:t>
      </w:r>
      <w:r w:rsidR="008C0B64">
        <w:rPr>
          <w:rtl/>
        </w:rPr>
        <w:t xml:space="preserve"> - </w:t>
      </w:r>
      <w:r>
        <w:rPr>
          <w:rtl/>
        </w:rPr>
        <w:t>وعن أبي العبّاس عن أحدهما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sidRPr="008C0B64">
        <w:rPr>
          <w:rStyle w:val="libAlaemChar"/>
          <w:rtl/>
        </w:rPr>
        <w:t>(</w:t>
      </w:r>
      <w:r w:rsidR="00986B18" w:rsidRPr="00986B18">
        <w:rPr>
          <w:rStyle w:val="libAieChar"/>
          <w:rtl/>
        </w:rPr>
        <w:t>أَلَمْ تَرَ‌ كَيْفَ فَعَلَ رَ‌بُّكَ</w:t>
      </w:r>
      <w:r w:rsidRPr="008C0B64">
        <w:rPr>
          <w:rStyle w:val="libAlaemChar"/>
          <w:rtl/>
        </w:rPr>
        <w:t>)</w:t>
      </w:r>
      <w:r>
        <w:rPr>
          <w:rtl/>
        </w:rPr>
        <w:t xml:space="preserve"> و</w:t>
      </w:r>
      <w:r>
        <w:rPr>
          <w:rFonts w:hint="cs"/>
          <w:rtl/>
        </w:rPr>
        <w:t xml:space="preserve"> </w:t>
      </w:r>
      <w:r w:rsidRPr="008C0B64">
        <w:rPr>
          <w:rStyle w:val="libAlaemChar"/>
          <w:rtl/>
        </w:rPr>
        <w:t>(</w:t>
      </w:r>
      <w:r w:rsidR="00986B18" w:rsidRPr="00986B18">
        <w:rPr>
          <w:rStyle w:val="libAieChar"/>
          <w:rtl/>
        </w:rPr>
        <w:t>لِإِيلَافِ قُرَ‌يْشٍ</w:t>
      </w:r>
      <w:r w:rsidRPr="008C0B64">
        <w:rPr>
          <w:rStyle w:val="libAlaemChar"/>
          <w:rtl/>
        </w:rPr>
        <w:t>)</w:t>
      </w:r>
      <w:r>
        <w:rPr>
          <w:rtl/>
        </w:rPr>
        <w:t xml:space="preserve"> سورة واحدة. </w:t>
      </w:r>
    </w:p>
    <w:p w:rsidR="004C2631" w:rsidRDefault="004C2631" w:rsidP="003D212A">
      <w:pPr>
        <w:pStyle w:val="libNormal"/>
        <w:rPr>
          <w:rtl/>
        </w:rPr>
      </w:pPr>
      <w:r w:rsidRPr="00EA1EC2">
        <w:rPr>
          <w:rStyle w:val="libNormalChar"/>
          <w:rtl/>
        </w:rPr>
        <w:t>[ 7332 ]</w:t>
      </w:r>
      <w:r>
        <w:rPr>
          <w:rtl/>
        </w:rPr>
        <w:t xml:space="preserve"> 7</w:t>
      </w:r>
      <w:r w:rsidR="008C0B64">
        <w:rPr>
          <w:rtl/>
        </w:rPr>
        <w:t xml:space="preserve"> - </w:t>
      </w:r>
      <w:r>
        <w:rPr>
          <w:rtl/>
        </w:rPr>
        <w:t>قال</w:t>
      </w:r>
      <w:r w:rsidR="00166FE4" w:rsidRPr="00166FE4">
        <w:rPr>
          <w:rStyle w:val="libNormalChar"/>
          <w:rtl/>
        </w:rPr>
        <w:t xml:space="preserve">: </w:t>
      </w:r>
      <w:r>
        <w:rPr>
          <w:rtl/>
        </w:rPr>
        <w:t xml:space="preserve">وروي أنّ اُبيّ بن كعب لم يفصل بينهما في مصحفه. </w:t>
      </w:r>
    </w:p>
    <w:p w:rsidR="004C2631" w:rsidRDefault="004C2631" w:rsidP="003D212A">
      <w:pPr>
        <w:pStyle w:val="libNormal"/>
        <w:rPr>
          <w:rtl/>
        </w:rPr>
      </w:pPr>
      <w:r w:rsidRPr="00EA1EC2">
        <w:rPr>
          <w:rStyle w:val="libNormalChar"/>
          <w:rtl/>
        </w:rPr>
        <w:t>[ 7333 ]</w:t>
      </w:r>
      <w:r>
        <w:rPr>
          <w:rtl/>
        </w:rPr>
        <w:t xml:space="preserve"> 8</w:t>
      </w:r>
      <w:r w:rsidR="008C0B64">
        <w:rPr>
          <w:rtl/>
        </w:rPr>
        <w:t xml:space="preserve"> - </w:t>
      </w:r>
      <w:r>
        <w:rPr>
          <w:rtl/>
        </w:rPr>
        <w:t>محمّد بن علي بن الحسين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w:t>
      </w:r>
    </w:p>
    <w:p w:rsidR="004C2631" w:rsidRDefault="00457B21" w:rsidP="00457B21">
      <w:pPr>
        <w:pStyle w:val="libLine"/>
        <w:rPr>
          <w:rtl/>
        </w:rPr>
      </w:pPr>
      <w:r>
        <w:rPr>
          <w:rtl/>
        </w:rPr>
        <w:t>____________________</w:t>
      </w:r>
    </w:p>
    <w:p w:rsidR="004C2631" w:rsidRPr="00926D3C" w:rsidRDefault="004C2631" w:rsidP="00926D3C">
      <w:pPr>
        <w:pStyle w:val="libFootnote0"/>
        <w:rPr>
          <w:rtl/>
        </w:rPr>
      </w:pPr>
      <w:r w:rsidRPr="00926D3C">
        <w:rPr>
          <w:rtl/>
        </w:rPr>
        <w:t>4</w:t>
      </w:r>
      <w:r w:rsidR="008C0B64" w:rsidRPr="00926D3C">
        <w:rPr>
          <w:rtl/>
        </w:rPr>
        <w:t xml:space="preserve"> - </w:t>
      </w:r>
      <w:r w:rsidRPr="00926D3C">
        <w:rPr>
          <w:rtl/>
        </w:rPr>
        <w:t>مجمع البيان 5</w:t>
      </w:r>
      <w:r w:rsidR="00166FE4" w:rsidRPr="00926D3C">
        <w:rPr>
          <w:rtl/>
        </w:rPr>
        <w:t xml:space="preserve">: </w:t>
      </w:r>
      <w:r w:rsidRPr="00926D3C">
        <w:rPr>
          <w:rtl/>
        </w:rPr>
        <w:t>507.</w:t>
      </w:r>
    </w:p>
    <w:p w:rsidR="004C2631" w:rsidRPr="00926D3C" w:rsidRDefault="004C2631" w:rsidP="00926D3C">
      <w:pPr>
        <w:pStyle w:val="libFootnote0"/>
        <w:rPr>
          <w:rtl/>
        </w:rPr>
      </w:pPr>
      <w:r w:rsidRPr="00926D3C">
        <w:rPr>
          <w:rtl/>
        </w:rPr>
        <w:t>5</w:t>
      </w:r>
      <w:r w:rsidR="008C0B64" w:rsidRPr="00926D3C">
        <w:rPr>
          <w:rtl/>
        </w:rPr>
        <w:t xml:space="preserve"> - </w:t>
      </w:r>
      <w:r w:rsidRPr="00926D3C">
        <w:rPr>
          <w:rtl/>
        </w:rPr>
        <w:t>مجمع البيان 5</w:t>
      </w:r>
      <w:r w:rsidR="00166FE4" w:rsidRPr="00926D3C">
        <w:rPr>
          <w:rtl/>
        </w:rPr>
        <w:t xml:space="preserve">: </w:t>
      </w:r>
      <w:r w:rsidRPr="00926D3C">
        <w:rPr>
          <w:rtl/>
        </w:rPr>
        <w:t>544.</w:t>
      </w:r>
    </w:p>
    <w:p w:rsidR="004C2631" w:rsidRPr="00926D3C" w:rsidRDefault="004C2631" w:rsidP="00926D3C">
      <w:pPr>
        <w:pStyle w:val="libFootnote0"/>
        <w:rPr>
          <w:rtl/>
        </w:rPr>
      </w:pPr>
      <w:r w:rsidRPr="00926D3C">
        <w:rPr>
          <w:rtl/>
        </w:rPr>
        <w:t>(1) المعتبر</w:t>
      </w:r>
      <w:r w:rsidR="00166FE4" w:rsidRPr="00926D3C">
        <w:rPr>
          <w:rtl/>
        </w:rPr>
        <w:t xml:space="preserve">: </w:t>
      </w:r>
      <w:r w:rsidRPr="00926D3C">
        <w:rPr>
          <w:rtl/>
        </w:rPr>
        <w:t xml:space="preserve">178. </w:t>
      </w:r>
    </w:p>
    <w:p w:rsidR="004C2631" w:rsidRPr="00926D3C" w:rsidRDefault="004C2631" w:rsidP="00926D3C">
      <w:pPr>
        <w:pStyle w:val="libFootnote0"/>
        <w:rPr>
          <w:rtl/>
        </w:rPr>
      </w:pPr>
      <w:r w:rsidRPr="00926D3C">
        <w:rPr>
          <w:rtl/>
        </w:rPr>
        <w:t>6</w:t>
      </w:r>
      <w:r w:rsidR="008C0B64" w:rsidRPr="00926D3C">
        <w:rPr>
          <w:rtl/>
        </w:rPr>
        <w:t xml:space="preserve"> - </w:t>
      </w:r>
      <w:r w:rsidRPr="00926D3C">
        <w:rPr>
          <w:rtl/>
        </w:rPr>
        <w:t>مجمع البيان 5</w:t>
      </w:r>
      <w:r w:rsidR="00166FE4" w:rsidRPr="00926D3C">
        <w:rPr>
          <w:rtl/>
        </w:rPr>
        <w:t xml:space="preserve">: </w:t>
      </w:r>
      <w:r w:rsidRPr="00926D3C">
        <w:rPr>
          <w:rtl/>
        </w:rPr>
        <w:t>544.</w:t>
      </w:r>
    </w:p>
    <w:p w:rsidR="004C2631" w:rsidRPr="00926D3C" w:rsidRDefault="004C2631" w:rsidP="00926D3C">
      <w:pPr>
        <w:pStyle w:val="libFootnote0"/>
        <w:rPr>
          <w:rtl/>
        </w:rPr>
      </w:pPr>
      <w:r w:rsidRPr="00926D3C">
        <w:rPr>
          <w:rtl/>
        </w:rPr>
        <w:t>7</w:t>
      </w:r>
      <w:r w:rsidR="008C0B64" w:rsidRPr="00926D3C">
        <w:rPr>
          <w:rtl/>
        </w:rPr>
        <w:t xml:space="preserve"> - </w:t>
      </w:r>
      <w:r w:rsidRPr="00926D3C">
        <w:rPr>
          <w:rtl/>
        </w:rPr>
        <w:t>مجمع البيان 5</w:t>
      </w:r>
      <w:r w:rsidR="00166FE4" w:rsidRPr="00926D3C">
        <w:rPr>
          <w:rtl/>
        </w:rPr>
        <w:t xml:space="preserve">: </w:t>
      </w:r>
      <w:r w:rsidRPr="00926D3C">
        <w:rPr>
          <w:rtl/>
        </w:rPr>
        <w:t>544.</w:t>
      </w:r>
    </w:p>
    <w:p w:rsidR="004C2631" w:rsidRPr="00926D3C" w:rsidRDefault="004C2631" w:rsidP="00926D3C">
      <w:pPr>
        <w:pStyle w:val="libFootnote0"/>
        <w:rPr>
          <w:rtl/>
        </w:rPr>
      </w:pPr>
      <w:r w:rsidRPr="00926D3C">
        <w:rPr>
          <w:rtl/>
        </w:rPr>
        <w:t>8</w:t>
      </w:r>
      <w:r w:rsidR="008C0B64" w:rsidRPr="00926D3C">
        <w:rPr>
          <w:rtl/>
        </w:rPr>
        <w:t xml:space="preserve"> - </w:t>
      </w:r>
      <w:r w:rsidRPr="00926D3C">
        <w:rPr>
          <w:rtl/>
        </w:rPr>
        <w:t>ثواب الأعمال</w:t>
      </w:r>
      <w:r w:rsidR="00166FE4" w:rsidRPr="00926D3C">
        <w:rPr>
          <w:rtl/>
        </w:rPr>
        <w:t xml:space="preserve">: </w:t>
      </w:r>
      <w:r w:rsidRPr="00926D3C">
        <w:rPr>
          <w:rtl/>
        </w:rPr>
        <w:t>154</w:t>
      </w:r>
      <w:r w:rsidR="001C44EB" w:rsidRPr="00926D3C">
        <w:rPr>
          <w:rtl/>
        </w:rPr>
        <w:t>/</w:t>
      </w:r>
      <w:r w:rsidRPr="00926D3C">
        <w:rPr>
          <w:rtl/>
        </w:rPr>
        <w:t>1.</w:t>
      </w:r>
    </w:p>
    <w:p w:rsidR="008C0B64" w:rsidRDefault="008C0B64" w:rsidP="00CC1CFA">
      <w:pPr>
        <w:pStyle w:val="libNormal"/>
        <w:rPr>
          <w:rtl/>
        </w:rPr>
      </w:pPr>
      <w:r>
        <w:rPr>
          <w:rtl/>
        </w:rPr>
        <w:br w:type="page"/>
      </w:r>
    </w:p>
    <w:p w:rsidR="004C2631" w:rsidRDefault="004C2631" w:rsidP="00986B18">
      <w:pPr>
        <w:pStyle w:val="libNormal0"/>
        <w:rPr>
          <w:rtl/>
        </w:rPr>
      </w:pPr>
      <w:r>
        <w:rPr>
          <w:rtl/>
        </w:rPr>
        <w:lastRenderedPageBreak/>
        <w:t>محمّد بن يحيى</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بن علي</w:t>
      </w:r>
      <w:r w:rsidR="009315D2">
        <w:rPr>
          <w:rtl/>
        </w:rPr>
        <w:t>،</w:t>
      </w:r>
      <w:r>
        <w:rPr>
          <w:rtl/>
        </w:rPr>
        <w:t xml:space="preserve"> عن الحسين بن أبي العلاء</w:t>
      </w:r>
      <w:r w:rsidR="009315D2">
        <w:rPr>
          <w:rtl/>
        </w:rPr>
        <w:t>،</w:t>
      </w:r>
      <w:r>
        <w:rPr>
          <w:rtl/>
        </w:rPr>
        <w:t xml:space="preserve"> عن أبي بصير</w:t>
      </w:r>
      <w:r w:rsidR="009315D2">
        <w:rPr>
          <w:rtl/>
        </w:rPr>
        <w:t>،</w:t>
      </w:r>
      <w:r>
        <w:rPr>
          <w:rtl/>
        </w:rPr>
        <w:t xml:space="preserve"> عن أبي عبدالله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في فرايضه </w:t>
      </w:r>
      <w:r w:rsidRPr="008C0B64">
        <w:rPr>
          <w:rStyle w:val="libAlaemChar"/>
          <w:rtl/>
        </w:rPr>
        <w:t>(</w:t>
      </w:r>
      <w:r w:rsidR="00986B18" w:rsidRPr="00986B18">
        <w:rPr>
          <w:rStyle w:val="libAieChar"/>
          <w:rtl/>
        </w:rPr>
        <w:t>أَلَمْ تَرَ‌ كَيْفَ فَعَلَ رَ‌بُّكَ</w:t>
      </w:r>
      <w:r w:rsidRPr="008C0B64">
        <w:rPr>
          <w:rStyle w:val="libAlaemChar"/>
          <w:rtl/>
        </w:rPr>
        <w:t>)</w:t>
      </w:r>
      <w:r>
        <w:rPr>
          <w:rtl/>
        </w:rPr>
        <w:t xml:space="preserve"> شهد له يوم القيامة كل سهل وجبل ومدر بأنّه كان من المصلّين وينادي له يوم القيامة مناد</w:t>
      </w:r>
      <w:r w:rsidR="00166FE4" w:rsidRPr="00166FE4">
        <w:rPr>
          <w:rStyle w:val="libNormalChar"/>
          <w:rtl/>
        </w:rPr>
        <w:t xml:space="preserve">: </w:t>
      </w:r>
      <w:r>
        <w:rPr>
          <w:rtl/>
        </w:rPr>
        <w:t>صدقتم على عبدي قد قبلت شهادتكم له وعليه</w:t>
      </w:r>
      <w:r w:rsidR="009315D2">
        <w:rPr>
          <w:rtl/>
        </w:rPr>
        <w:t>،</w:t>
      </w:r>
      <w:r>
        <w:rPr>
          <w:rtl/>
        </w:rPr>
        <w:t xml:space="preserve"> أدخلوه الجنّة ولا تحاسبوه فانّه ممّن اُحبّه واُحبّ عمله. </w:t>
      </w:r>
    </w:p>
    <w:p w:rsidR="004C2631" w:rsidRDefault="004C2631" w:rsidP="00986B18">
      <w:pPr>
        <w:pStyle w:val="libNormal"/>
        <w:rPr>
          <w:rtl/>
        </w:rPr>
      </w:pPr>
      <w:r>
        <w:rPr>
          <w:rtl/>
        </w:rPr>
        <w:t>قال الصدوق</w:t>
      </w:r>
      <w:r w:rsidR="00166FE4" w:rsidRPr="00166FE4">
        <w:rPr>
          <w:rStyle w:val="libNormalChar"/>
          <w:rtl/>
        </w:rPr>
        <w:t xml:space="preserve">: </w:t>
      </w:r>
      <w:r>
        <w:rPr>
          <w:rtl/>
        </w:rPr>
        <w:t xml:space="preserve">من قرأ سورة الفيل فليقرأ معها </w:t>
      </w:r>
      <w:r w:rsidRPr="008C0B64">
        <w:rPr>
          <w:rStyle w:val="libAlaemChar"/>
          <w:rtl/>
        </w:rPr>
        <w:t>(</w:t>
      </w:r>
      <w:r w:rsidR="00986B18" w:rsidRPr="00986B18">
        <w:rPr>
          <w:rStyle w:val="libAieChar"/>
          <w:rtl/>
        </w:rPr>
        <w:t>لِإِيلَافِ قُرَ‌يْشٍ</w:t>
      </w:r>
      <w:r w:rsidRPr="008C0B64">
        <w:rPr>
          <w:rStyle w:val="libAlaemChar"/>
          <w:rtl/>
        </w:rPr>
        <w:t>)</w:t>
      </w:r>
      <w:r>
        <w:rPr>
          <w:rtl/>
        </w:rPr>
        <w:t xml:space="preserve"> فإنّهما جميعاً سورة واحدة. </w:t>
      </w:r>
    </w:p>
    <w:p w:rsidR="004C2631" w:rsidRDefault="004C2631" w:rsidP="00986B18">
      <w:pPr>
        <w:pStyle w:val="libNormal"/>
        <w:rPr>
          <w:rtl/>
        </w:rPr>
      </w:pPr>
      <w:r w:rsidRPr="00EA1EC2">
        <w:rPr>
          <w:rStyle w:val="libNormalChar"/>
          <w:rtl/>
        </w:rPr>
        <w:t>[ 7334 ]</w:t>
      </w:r>
      <w:r>
        <w:rPr>
          <w:rtl/>
        </w:rPr>
        <w:t xml:space="preserve"> 9</w:t>
      </w:r>
      <w:r w:rsidR="008C0B64">
        <w:rPr>
          <w:rtl/>
        </w:rPr>
        <w:t xml:space="preserve"> - </w:t>
      </w:r>
      <w:r>
        <w:rPr>
          <w:rtl/>
        </w:rPr>
        <w:t>جعفر بن الحسن بن سعيد المحقّق في</w:t>
      </w:r>
      <w:r w:rsidR="00CC1CFA" w:rsidRPr="00CC1CFA">
        <w:rPr>
          <w:rStyle w:val="libNormalChar"/>
          <w:rtl/>
        </w:rPr>
        <w:t xml:space="preserve"> ( </w:t>
      </w:r>
      <w:r>
        <w:rPr>
          <w:rtl/>
        </w:rPr>
        <w:t>الشرايع</w:t>
      </w:r>
      <w:r w:rsidR="00CC1CFA" w:rsidRPr="00CC1CFA">
        <w:rPr>
          <w:rStyle w:val="libNormalChar"/>
          <w:rtl/>
        </w:rPr>
        <w:t xml:space="preserve"> ) </w:t>
      </w:r>
      <w:r>
        <w:rPr>
          <w:rtl/>
        </w:rPr>
        <w:t>قال</w:t>
      </w:r>
      <w:r w:rsidR="00166FE4" w:rsidRPr="00166FE4">
        <w:rPr>
          <w:rStyle w:val="libNormalChar"/>
          <w:rtl/>
        </w:rPr>
        <w:t xml:space="preserve">: </w:t>
      </w:r>
      <w:r>
        <w:rPr>
          <w:rtl/>
        </w:rPr>
        <w:t xml:space="preserve">روى أصحابنا أنّ </w:t>
      </w:r>
      <w:r w:rsidRPr="008C0B64">
        <w:rPr>
          <w:rStyle w:val="libAlaemChar"/>
          <w:rtl/>
        </w:rPr>
        <w:t>(</w:t>
      </w:r>
      <w:r w:rsidR="00986B18" w:rsidRPr="00986B18">
        <w:rPr>
          <w:rStyle w:val="libAieChar"/>
          <w:rtl/>
        </w:rPr>
        <w:t>الضُّحَىٰ</w:t>
      </w:r>
      <w:r w:rsidRPr="008C0B64">
        <w:rPr>
          <w:rStyle w:val="libAlaemChar"/>
          <w:rtl/>
        </w:rPr>
        <w:t>)</w:t>
      </w:r>
      <w:r>
        <w:rPr>
          <w:rtl/>
        </w:rPr>
        <w:t xml:space="preserve"> و</w:t>
      </w:r>
      <w:r>
        <w:rPr>
          <w:rFonts w:hint="cs"/>
          <w:rtl/>
        </w:rPr>
        <w:t xml:space="preserve"> </w:t>
      </w:r>
      <w:r w:rsidRPr="008C0B64">
        <w:rPr>
          <w:rStyle w:val="libAlaemChar"/>
          <w:rtl/>
        </w:rPr>
        <w:t>(</w:t>
      </w:r>
      <w:r w:rsidR="00986B18" w:rsidRPr="00986B18">
        <w:rPr>
          <w:rStyle w:val="libAieChar"/>
          <w:rtl/>
        </w:rPr>
        <w:t>أَلَمْ نَشْرَ‌حْ</w:t>
      </w:r>
      <w:r w:rsidRPr="008C0B64">
        <w:rPr>
          <w:rStyle w:val="libAlaemChar"/>
          <w:rtl/>
        </w:rPr>
        <w:t>)</w:t>
      </w:r>
      <w:r>
        <w:rPr>
          <w:rtl/>
        </w:rPr>
        <w:t xml:space="preserve"> سورة واحدة</w:t>
      </w:r>
      <w:r w:rsidR="009315D2">
        <w:rPr>
          <w:rtl/>
        </w:rPr>
        <w:t>،</w:t>
      </w:r>
      <w:r>
        <w:rPr>
          <w:rtl/>
        </w:rPr>
        <w:t xml:space="preserve"> وكذا </w:t>
      </w:r>
      <w:r w:rsidRPr="008C0B64">
        <w:rPr>
          <w:rStyle w:val="libAlaemChar"/>
          <w:rtl/>
        </w:rPr>
        <w:t>(</w:t>
      </w:r>
      <w:r w:rsidR="00986B18" w:rsidRPr="00986B18">
        <w:rPr>
          <w:rStyle w:val="libAieChar"/>
          <w:rtl/>
        </w:rPr>
        <w:t>الْفِيلِ</w:t>
      </w:r>
      <w:r w:rsidRPr="008C0B64">
        <w:rPr>
          <w:rStyle w:val="libAlaemChar"/>
          <w:rtl/>
        </w:rPr>
        <w:t>)</w:t>
      </w:r>
      <w:r>
        <w:rPr>
          <w:rtl/>
        </w:rPr>
        <w:t xml:space="preserve"> و</w:t>
      </w:r>
      <w:r>
        <w:rPr>
          <w:rFonts w:hint="cs"/>
          <w:rtl/>
        </w:rPr>
        <w:t xml:space="preserve"> </w:t>
      </w:r>
      <w:r w:rsidRPr="008C0B64">
        <w:rPr>
          <w:rStyle w:val="libAlaemChar"/>
          <w:rtl/>
        </w:rPr>
        <w:t>(</w:t>
      </w:r>
      <w:r w:rsidR="00986B18" w:rsidRPr="00986B18">
        <w:rPr>
          <w:rStyle w:val="libAieChar"/>
          <w:rtl/>
        </w:rPr>
        <w:t>لِإِيلَافِ</w:t>
      </w:r>
      <w:r w:rsidRPr="008C0B64">
        <w:rPr>
          <w:rStyle w:val="libAlaemChar"/>
          <w:rtl/>
        </w:rPr>
        <w:t>)</w:t>
      </w:r>
      <w:r>
        <w:rPr>
          <w:rtl/>
        </w:rPr>
        <w:t xml:space="preserve">. </w:t>
      </w:r>
    </w:p>
    <w:p w:rsidR="004C2631" w:rsidRDefault="004C2631" w:rsidP="00986B18">
      <w:pPr>
        <w:pStyle w:val="libNormal"/>
        <w:rPr>
          <w:rtl/>
        </w:rPr>
      </w:pPr>
      <w:r w:rsidRPr="00EA1EC2">
        <w:rPr>
          <w:rStyle w:val="libNormalChar"/>
          <w:rtl/>
        </w:rPr>
        <w:t>[ 7335 ]</w:t>
      </w:r>
      <w:r>
        <w:rPr>
          <w:rtl/>
        </w:rPr>
        <w:t xml:space="preserve"> 10</w:t>
      </w:r>
      <w:r w:rsidR="008C0B64">
        <w:rPr>
          <w:rtl/>
        </w:rPr>
        <w:t xml:space="preserve"> - </w:t>
      </w:r>
      <w:r>
        <w:rPr>
          <w:rtl/>
        </w:rPr>
        <w:t>سعيد بن هبة الله الراوندي في</w:t>
      </w:r>
      <w:r w:rsidR="00CC1CFA" w:rsidRPr="00CC1CFA">
        <w:rPr>
          <w:rStyle w:val="libNormalChar"/>
          <w:rtl/>
        </w:rPr>
        <w:t xml:space="preserve"> ( </w:t>
      </w:r>
      <w:r>
        <w:rPr>
          <w:rtl/>
        </w:rPr>
        <w:t>الخرائج والجرائح</w:t>
      </w:r>
      <w:r w:rsidR="00CC1CFA" w:rsidRPr="00CC1CFA">
        <w:rPr>
          <w:rStyle w:val="libNormalChar"/>
          <w:rtl/>
        </w:rPr>
        <w:t xml:space="preserve"> ) </w:t>
      </w:r>
      <w:r>
        <w:rPr>
          <w:rtl/>
        </w:rPr>
        <w:t>عن داود الرقي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ف</w:t>
      </w:r>
      <w:r w:rsidR="00CC1CFA">
        <w:rPr>
          <w:rtl/>
        </w:rPr>
        <w:t xml:space="preserve">لمّا </w:t>
      </w:r>
      <w:r>
        <w:rPr>
          <w:rtl/>
        </w:rPr>
        <w:t>طلع الفجر قام فأذّن وأقام وأقامني عن يمينه وقرأ في أوّل ركعة الحمد و</w:t>
      </w:r>
      <w:r>
        <w:rPr>
          <w:rFonts w:hint="cs"/>
          <w:rtl/>
        </w:rPr>
        <w:t xml:space="preserve"> </w:t>
      </w:r>
      <w:r w:rsidRPr="008C0B64">
        <w:rPr>
          <w:rStyle w:val="libAlaemChar"/>
          <w:rtl/>
        </w:rPr>
        <w:t>(</w:t>
      </w:r>
      <w:r w:rsidR="00986B18" w:rsidRPr="00986B18">
        <w:rPr>
          <w:rStyle w:val="libAieChar"/>
          <w:rtl/>
        </w:rPr>
        <w:t>الضُّحَىٰ</w:t>
      </w:r>
      <w:r w:rsidRPr="008C0B64">
        <w:rPr>
          <w:rStyle w:val="libAlaemChar"/>
          <w:rtl/>
        </w:rPr>
        <w:t>)</w:t>
      </w:r>
      <w:r w:rsidR="009315D2">
        <w:rPr>
          <w:rtl/>
        </w:rPr>
        <w:t>،</w:t>
      </w:r>
      <w:r>
        <w:rPr>
          <w:rtl/>
        </w:rPr>
        <w:t xml:space="preserve"> وفي الثانية بالحمد و</w:t>
      </w:r>
      <w:r>
        <w:rPr>
          <w:rFonts w:hint="cs"/>
          <w:rtl/>
        </w:rPr>
        <w:t xml:space="preserve"> </w:t>
      </w:r>
      <w:r w:rsidRPr="008C0B64">
        <w:rPr>
          <w:rStyle w:val="libAlaemChar"/>
          <w:rtl/>
        </w:rPr>
        <w:t>(</w:t>
      </w:r>
      <w:r w:rsidR="00986B18" w:rsidRPr="00986B18">
        <w:rPr>
          <w:rStyle w:val="libAieChar"/>
          <w:rtl/>
        </w:rPr>
        <w:t>قُلْ هُوَ اللَّهُ أَحَدٌ</w:t>
      </w:r>
      <w:r w:rsidRPr="008C0B64">
        <w:rPr>
          <w:rStyle w:val="libAlaemChar"/>
          <w:rtl/>
        </w:rPr>
        <w:t>)</w:t>
      </w:r>
      <w:r>
        <w:rPr>
          <w:rtl/>
        </w:rPr>
        <w:t xml:space="preserve">. ثم قنت ثمّ سلّم ثمّ جلس.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قد عرفت أن الضحى وألم نشرح سورة واحدة. </w:t>
      </w:r>
    </w:p>
    <w:p w:rsidR="004C2631" w:rsidRDefault="00457B21" w:rsidP="00457B21">
      <w:pPr>
        <w:pStyle w:val="libLine"/>
        <w:rPr>
          <w:rtl/>
        </w:rPr>
      </w:pPr>
      <w:r>
        <w:rPr>
          <w:rtl/>
        </w:rPr>
        <w:t>____________________</w:t>
      </w:r>
    </w:p>
    <w:p w:rsidR="004C2631" w:rsidRPr="00926D3C" w:rsidRDefault="004C2631" w:rsidP="00926D3C">
      <w:pPr>
        <w:pStyle w:val="libFootnote0"/>
        <w:rPr>
          <w:rtl/>
        </w:rPr>
      </w:pPr>
      <w:r w:rsidRPr="00926D3C">
        <w:rPr>
          <w:rtl/>
        </w:rPr>
        <w:t>9</w:t>
      </w:r>
      <w:r w:rsidR="008C0B64" w:rsidRPr="00926D3C">
        <w:rPr>
          <w:rtl/>
        </w:rPr>
        <w:t xml:space="preserve"> - </w:t>
      </w:r>
      <w:r w:rsidRPr="00926D3C">
        <w:rPr>
          <w:rtl/>
        </w:rPr>
        <w:t>الشرائع للمحقق 1</w:t>
      </w:r>
      <w:r w:rsidR="00166FE4" w:rsidRPr="00926D3C">
        <w:rPr>
          <w:rtl/>
        </w:rPr>
        <w:t xml:space="preserve">: </w:t>
      </w:r>
      <w:r w:rsidRPr="00926D3C">
        <w:rPr>
          <w:rtl/>
        </w:rPr>
        <w:t xml:space="preserve">83. </w:t>
      </w:r>
    </w:p>
    <w:p w:rsidR="004C2631" w:rsidRDefault="004C2631" w:rsidP="00926D3C">
      <w:pPr>
        <w:pStyle w:val="libFootnote0"/>
        <w:rPr>
          <w:rtl/>
        </w:rPr>
      </w:pPr>
      <w:r w:rsidRPr="00926D3C">
        <w:rPr>
          <w:rtl/>
        </w:rPr>
        <w:t>10</w:t>
      </w:r>
      <w:r w:rsidR="008C0B64" w:rsidRPr="00926D3C">
        <w:rPr>
          <w:rtl/>
        </w:rPr>
        <w:t xml:space="preserve"> - </w:t>
      </w:r>
      <w:r w:rsidRPr="00926D3C">
        <w:rPr>
          <w:rtl/>
        </w:rPr>
        <w:t>الخرائج والجرائح</w:t>
      </w:r>
      <w:r w:rsidR="00166FE4" w:rsidRPr="00926D3C">
        <w:rPr>
          <w:rtl/>
        </w:rPr>
        <w:t xml:space="preserve">: </w:t>
      </w:r>
      <w:r w:rsidRPr="00926D3C">
        <w:rPr>
          <w:rtl/>
        </w:rPr>
        <w:t>165</w:t>
      </w:r>
      <w:r>
        <w:rPr>
          <w:rtl/>
        </w:rPr>
        <w:t xml:space="preserve">. </w:t>
      </w:r>
    </w:p>
    <w:p w:rsidR="008C0B64" w:rsidRDefault="008C0B64" w:rsidP="00CC1CFA">
      <w:pPr>
        <w:pStyle w:val="libNormal"/>
        <w:rPr>
          <w:rtl/>
        </w:rPr>
      </w:pPr>
      <w:r>
        <w:rPr>
          <w:rtl/>
        </w:rPr>
        <w:br w:type="page"/>
      </w:r>
    </w:p>
    <w:p w:rsidR="004C2631" w:rsidRDefault="004C2631" w:rsidP="004C2631">
      <w:pPr>
        <w:pStyle w:val="Heading2Center"/>
        <w:rPr>
          <w:rtl/>
        </w:rPr>
      </w:pPr>
      <w:bookmarkStart w:id="211" w:name="_Toc276961008"/>
      <w:bookmarkStart w:id="212" w:name="_Toc301695815"/>
      <w:bookmarkStart w:id="213" w:name="_Toc374950266"/>
      <w:bookmarkStart w:id="214" w:name="_Toc258082049"/>
      <w:bookmarkStart w:id="215" w:name="_Toc258082649"/>
      <w:r>
        <w:rPr>
          <w:rtl/>
        </w:rPr>
        <w:lastRenderedPageBreak/>
        <w:t>11</w:t>
      </w:r>
      <w:r w:rsidR="008C0B64">
        <w:rPr>
          <w:rtl/>
        </w:rPr>
        <w:t xml:space="preserve"> - </w:t>
      </w:r>
      <w:r>
        <w:rPr>
          <w:rtl/>
        </w:rPr>
        <w:t>باب ان البسملة آية من الفاتحة ومن كل سورة عدا</w:t>
      </w:r>
      <w:bookmarkEnd w:id="211"/>
      <w:bookmarkEnd w:id="212"/>
      <w:r w:rsidR="009315D2">
        <w:rPr>
          <w:rtl/>
        </w:rPr>
        <w:t xml:space="preserve"> </w:t>
      </w:r>
      <w:bookmarkStart w:id="216" w:name="_Toc276961009"/>
      <w:bookmarkStart w:id="217" w:name="_Toc301695816"/>
      <w:r w:rsidR="009315D2">
        <w:rPr>
          <w:rtl/>
        </w:rPr>
        <w:t>ب</w:t>
      </w:r>
      <w:r>
        <w:rPr>
          <w:rtl/>
        </w:rPr>
        <w:t>راءة ووجوب الإتيان بها</w:t>
      </w:r>
      <w:r w:rsidR="009315D2">
        <w:rPr>
          <w:rtl/>
        </w:rPr>
        <w:t>،</w:t>
      </w:r>
      <w:r>
        <w:rPr>
          <w:rtl/>
        </w:rPr>
        <w:t xml:space="preserve"> وبطلان الصلاة بتعمّد تركها</w:t>
      </w:r>
      <w:bookmarkEnd w:id="216"/>
      <w:bookmarkEnd w:id="217"/>
      <w:r w:rsidR="009315D2">
        <w:rPr>
          <w:rtl/>
        </w:rPr>
        <w:t xml:space="preserve"> </w:t>
      </w:r>
      <w:bookmarkStart w:id="218" w:name="_Toc276961010"/>
      <w:bookmarkStart w:id="219" w:name="_Toc301695817"/>
      <w:r w:rsidR="009315D2">
        <w:rPr>
          <w:rtl/>
        </w:rPr>
        <w:t>و</w:t>
      </w:r>
      <w:r>
        <w:rPr>
          <w:rtl/>
        </w:rPr>
        <w:t>وجوب إعادتها.</w:t>
      </w:r>
      <w:bookmarkEnd w:id="213"/>
      <w:bookmarkEnd w:id="214"/>
      <w:bookmarkEnd w:id="215"/>
      <w:bookmarkEnd w:id="218"/>
      <w:bookmarkEnd w:id="219"/>
    </w:p>
    <w:p w:rsidR="004C2631" w:rsidRDefault="004C2631" w:rsidP="003D212A">
      <w:pPr>
        <w:pStyle w:val="libNormal"/>
        <w:rPr>
          <w:rtl/>
        </w:rPr>
      </w:pPr>
      <w:r w:rsidRPr="00EA1EC2">
        <w:rPr>
          <w:rStyle w:val="libNormalChar"/>
          <w:rtl/>
        </w:rPr>
        <w:t>[ 7336 ]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عبد الرحمن بن أبي نجران</w:t>
      </w:r>
      <w:r w:rsidR="009315D2">
        <w:rPr>
          <w:rtl/>
        </w:rPr>
        <w:t>،</w:t>
      </w:r>
      <w:r>
        <w:rPr>
          <w:rtl/>
        </w:rPr>
        <w:t xml:space="preserve"> عن صفوان قال</w:t>
      </w:r>
      <w:r w:rsidR="00166FE4" w:rsidRPr="00166FE4">
        <w:rPr>
          <w:rStyle w:val="libNormalChar"/>
          <w:rtl/>
        </w:rPr>
        <w:t xml:space="preserve">: </w:t>
      </w:r>
      <w:r>
        <w:rPr>
          <w:rtl/>
        </w:rPr>
        <w:t>صلّيت خلف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أيّاماً فكان يقرأ في فاتحة الكتاب ببسم الله الرحمن الرحيم</w:t>
      </w:r>
      <w:r w:rsidR="009315D2">
        <w:rPr>
          <w:rtl/>
        </w:rPr>
        <w:t>،</w:t>
      </w:r>
      <w:r>
        <w:rPr>
          <w:rtl/>
        </w:rPr>
        <w:t xml:space="preserve"> فإذا كانت صلاة لا يجهر فيها بالقراءة</w:t>
      </w:r>
      <w:r w:rsidR="009315D2">
        <w:rPr>
          <w:rtl/>
        </w:rPr>
        <w:t>،</w:t>
      </w:r>
      <w:r>
        <w:rPr>
          <w:rtl/>
        </w:rPr>
        <w:t xml:space="preserve"> جهر ببسم الله الرحمن الرحيم</w:t>
      </w:r>
      <w:r w:rsidR="009315D2">
        <w:rPr>
          <w:rtl/>
        </w:rPr>
        <w:t>،</w:t>
      </w:r>
      <w:r>
        <w:rPr>
          <w:rtl/>
        </w:rPr>
        <w:t xml:space="preserve"> وأخفى ما سوى ذلك. </w:t>
      </w:r>
    </w:p>
    <w:p w:rsidR="004C2631" w:rsidRDefault="004C2631" w:rsidP="003D212A">
      <w:pPr>
        <w:pStyle w:val="libNormal"/>
        <w:rPr>
          <w:rtl/>
        </w:rPr>
      </w:pPr>
      <w:r w:rsidRPr="00EA1EC2">
        <w:rPr>
          <w:rStyle w:val="libNormalChar"/>
          <w:rtl/>
        </w:rPr>
        <w:t>[ 7337 ]</w:t>
      </w:r>
      <w:r>
        <w:rPr>
          <w:rtl/>
        </w:rPr>
        <w:t xml:space="preserve"> 2</w:t>
      </w:r>
      <w:r w:rsidR="008C0B64">
        <w:rPr>
          <w:rtl/>
        </w:rPr>
        <w:t xml:space="preserve"> - </w:t>
      </w:r>
      <w:r>
        <w:rPr>
          <w:rtl/>
        </w:rPr>
        <w:t>وبإسناده عن محمّد بن علي بن محبوب</w:t>
      </w:r>
      <w:r w:rsidR="009315D2">
        <w:rPr>
          <w:rtl/>
        </w:rPr>
        <w:t>،</w:t>
      </w:r>
      <w:r>
        <w:rPr>
          <w:rtl/>
        </w:rPr>
        <w:t xml:space="preserve"> عن العبّاس</w:t>
      </w:r>
      <w:r w:rsidR="009315D2">
        <w:rPr>
          <w:rtl/>
        </w:rPr>
        <w:t>،</w:t>
      </w:r>
      <w:r>
        <w:rPr>
          <w:rtl/>
        </w:rPr>
        <w:t xml:space="preserve"> عن محمّد بن أبي عمير</w:t>
      </w:r>
      <w:r w:rsidR="009315D2">
        <w:rPr>
          <w:rtl/>
        </w:rPr>
        <w:t>،</w:t>
      </w:r>
      <w:r>
        <w:rPr>
          <w:rtl/>
        </w:rPr>
        <w:t xml:space="preserve"> عن أبي أيّوب</w:t>
      </w:r>
      <w:r w:rsidR="009315D2">
        <w:rPr>
          <w:rtl/>
        </w:rPr>
        <w:t>،</w:t>
      </w:r>
      <w:r>
        <w:rPr>
          <w:rtl/>
        </w:rPr>
        <w:t xml:space="preserve"> عن محمّد بن مسلم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السبع المثاني والقرآن العظيم</w:t>
      </w:r>
      <w:r w:rsidR="009315D2">
        <w:rPr>
          <w:rtl/>
        </w:rPr>
        <w:t>،</w:t>
      </w:r>
      <w:r>
        <w:rPr>
          <w:rtl/>
        </w:rPr>
        <w:t xml:space="preserve"> أهي الفاتحة؟ قال</w:t>
      </w:r>
      <w:r w:rsidR="00166FE4" w:rsidRPr="00166FE4">
        <w:rPr>
          <w:rStyle w:val="libNormalChar"/>
          <w:rtl/>
        </w:rPr>
        <w:t xml:space="preserve">: </w:t>
      </w:r>
      <w:r>
        <w:rPr>
          <w:rtl/>
        </w:rPr>
        <w:t>نعم</w:t>
      </w:r>
      <w:r w:rsidR="009315D2">
        <w:rPr>
          <w:rtl/>
        </w:rPr>
        <w:t>،</w:t>
      </w:r>
      <w:r>
        <w:rPr>
          <w:rtl/>
        </w:rPr>
        <w:t xml:space="preserve"> قلت</w:t>
      </w:r>
      <w:r w:rsidR="00166FE4" w:rsidRPr="00166FE4">
        <w:rPr>
          <w:rStyle w:val="libNormalChar"/>
          <w:rtl/>
        </w:rPr>
        <w:t xml:space="preserve">: </w:t>
      </w:r>
      <w:r>
        <w:rPr>
          <w:rtl/>
        </w:rPr>
        <w:t>بسم الله الرحمن الرحيم من السبع؟ قال</w:t>
      </w:r>
      <w:r w:rsidR="00166FE4" w:rsidRPr="00166FE4">
        <w:rPr>
          <w:rStyle w:val="libNormalChar"/>
          <w:rtl/>
        </w:rPr>
        <w:t xml:space="preserve">: </w:t>
      </w:r>
      <w:r>
        <w:rPr>
          <w:rtl/>
        </w:rPr>
        <w:t>نعم</w:t>
      </w:r>
      <w:r w:rsidR="009315D2">
        <w:rPr>
          <w:rtl/>
        </w:rPr>
        <w:t>،</w:t>
      </w:r>
      <w:r>
        <w:rPr>
          <w:rtl/>
        </w:rPr>
        <w:t xml:space="preserve"> هي أفضلهنّ. </w:t>
      </w:r>
    </w:p>
    <w:p w:rsidR="004C2631" w:rsidRDefault="004C2631" w:rsidP="003D212A">
      <w:pPr>
        <w:pStyle w:val="libNormal"/>
        <w:rPr>
          <w:rtl/>
        </w:rPr>
      </w:pPr>
      <w:r w:rsidRPr="00EA1EC2">
        <w:rPr>
          <w:rStyle w:val="libNormalChar"/>
          <w:rtl/>
        </w:rPr>
        <w:t>[ 7338 ]</w:t>
      </w:r>
      <w:r>
        <w:rPr>
          <w:rtl/>
        </w:rPr>
        <w:t xml:space="preserve"> 3</w:t>
      </w:r>
      <w:r w:rsidR="008C0B64">
        <w:rPr>
          <w:rtl/>
        </w:rPr>
        <w:t xml:space="preserve"> - </w:t>
      </w:r>
      <w:r>
        <w:rPr>
          <w:rtl/>
        </w:rPr>
        <w:t>وعنه</w:t>
      </w:r>
      <w:r w:rsidR="009315D2">
        <w:rPr>
          <w:rtl/>
        </w:rPr>
        <w:t>،</w:t>
      </w:r>
      <w:r>
        <w:rPr>
          <w:rtl/>
        </w:rPr>
        <w:t xml:space="preserve"> عن محمّد بن الحسين</w:t>
      </w:r>
      <w:r w:rsidR="009315D2">
        <w:rPr>
          <w:rtl/>
        </w:rPr>
        <w:t>،</w:t>
      </w:r>
      <w:r>
        <w:rPr>
          <w:rtl/>
        </w:rPr>
        <w:t xml:space="preserve"> عن محمّد بن حمّاد بن زيد</w:t>
      </w:r>
      <w:r w:rsidR="009315D2">
        <w:rPr>
          <w:rtl/>
        </w:rPr>
        <w:t>،</w:t>
      </w:r>
      <w:r>
        <w:rPr>
          <w:rtl/>
        </w:rPr>
        <w:t xml:space="preserve"> عن عبد الله بن يحيى الكاهلي</w:t>
      </w:r>
      <w:r w:rsidR="009315D2">
        <w:rPr>
          <w:rtl/>
        </w:rPr>
        <w:t>،</w:t>
      </w:r>
      <w:r>
        <w:rPr>
          <w:rtl/>
        </w:rPr>
        <w:t xml:space="preserve"> عن أبي عبدالله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أبيه قال</w:t>
      </w:r>
      <w:r w:rsidR="00166FE4" w:rsidRPr="00166FE4">
        <w:rPr>
          <w:rStyle w:val="libNormalChar"/>
          <w:rtl/>
        </w:rPr>
        <w:t xml:space="preserve">: </w:t>
      </w:r>
      <w:r>
        <w:rPr>
          <w:rtl/>
        </w:rPr>
        <w:t xml:space="preserve">بسم الله الرحمن الرحيم أقرب إلى اسم الله الأعظم من ناظر العين إلى بياضها. </w:t>
      </w:r>
    </w:p>
    <w:p w:rsidR="004C2631" w:rsidRDefault="004C2631" w:rsidP="003D212A">
      <w:pPr>
        <w:pStyle w:val="libNormal"/>
        <w:rPr>
          <w:rtl/>
        </w:rPr>
      </w:pPr>
      <w:r w:rsidRPr="00EA1EC2">
        <w:rPr>
          <w:rStyle w:val="libNormalChar"/>
          <w:rtl/>
        </w:rPr>
        <w:t>[ 7339 ]</w:t>
      </w:r>
      <w:r>
        <w:rPr>
          <w:rtl/>
        </w:rPr>
        <w:t xml:space="preserve"> 4</w:t>
      </w:r>
      <w:r w:rsidR="008C0B64">
        <w:rPr>
          <w:rtl/>
        </w:rPr>
        <w:t xml:space="preserve"> - </w:t>
      </w:r>
      <w:r>
        <w:rPr>
          <w:rtl/>
        </w:rPr>
        <w:t>وبالإسناد عن الكاهلي قال</w:t>
      </w:r>
      <w:r w:rsidR="00166FE4" w:rsidRPr="00166FE4">
        <w:rPr>
          <w:rStyle w:val="libNormalChar"/>
          <w:rtl/>
        </w:rPr>
        <w:t xml:space="preserve">: </w:t>
      </w:r>
      <w:r>
        <w:rPr>
          <w:rtl/>
        </w:rPr>
        <w:t>صلّى بنا أبو عبدالله</w:t>
      </w:r>
      <w:r w:rsidR="00CC1CFA" w:rsidRPr="00CC1CFA">
        <w:rPr>
          <w:rStyle w:val="libNormalChar"/>
          <w:rtl/>
        </w:rPr>
        <w:t xml:space="preserve"> ( </w:t>
      </w:r>
      <w:r>
        <w:rPr>
          <w:rtl/>
        </w:rPr>
        <w:t xml:space="preserve">عليه </w:t>
      </w:r>
    </w:p>
    <w:p w:rsidR="004C2631" w:rsidRDefault="00457B21" w:rsidP="00457B21">
      <w:pPr>
        <w:pStyle w:val="libLine"/>
        <w:rPr>
          <w:rtl/>
        </w:rPr>
      </w:pPr>
      <w:r>
        <w:rPr>
          <w:rtl/>
        </w:rPr>
        <w:t>____________________</w:t>
      </w:r>
    </w:p>
    <w:p w:rsidR="004C2631" w:rsidRDefault="004C2631" w:rsidP="00192AE4">
      <w:pPr>
        <w:pStyle w:val="libFootnoteCenterBold"/>
        <w:rPr>
          <w:rtl/>
        </w:rPr>
      </w:pPr>
      <w:r>
        <w:rPr>
          <w:rtl/>
        </w:rPr>
        <w:t>الباب 11</w:t>
      </w:r>
    </w:p>
    <w:p w:rsidR="004C2631" w:rsidRDefault="004C2631" w:rsidP="00192AE4">
      <w:pPr>
        <w:pStyle w:val="libFootnoteCenterBold"/>
        <w:rPr>
          <w:rtl/>
        </w:rPr>
      </w:pPr>
      <w:r>
        <w:rPr>
          <w:rtl/>
        </w:rPr>
        <w:t>فيه 12 حديثاً</w:t>
      </w:r>
    </w:p>
    <w:p w:rsidR="004C2631" w:rsidRPr="00926D3C" w:rsidRDefault="004C2631" w:rsidP="00926D3C">
      <w:pPr>
        <w:pStyle w:val="libFootnote0"/>
        <w:rPr>
          <w:rtl/>
        </w:rPr>
      </w:pPr>
      <w:r w:rsidRPr="00926D3C">
        <w:rPr>
          <w:rtl/>
        </w:rPr>
        <w:t>1</w:t>
      </w:r>
      <w:r w:rsidR="008C0B64" w:rsidRPr="00926D3C">
        <w:rPr>
          <w:rtl/>
        </w:rPr>
        <w:t xml:space="preserve"> - </w:t>
      </w:r>
      <w:r w:rsidRPr="00926D3C">
        <w:rPr>
          <w:rtl/>
        </w:rPr>
        <w:t>التهذيب 2</w:t>
      </w:r>
      <w:r w:rsidR="00166FE4" w:rsidRPr="00926D3C">
        <w:rPr>
          <w:rtl/>
        </w:rPr>
        <w:t xml:space="preserve">: </w:t>
      </w:r>
      <w:r w:rsidRPr="00926D3C">
        <w:rPr>
          <w:rtl/>
        </w:rPr>
        <w:t>68</w:t>
      </w:r>
      <w:r w:rsidR="001C44EB" w:rsidRPr="00926D3C">
        <w:rPr>
          <w:rtl/>
        </w:rPr>
        <w:t>/</w:t>
      </w:r>
      <w:r w:rsidRPr="00926D3C">
        <w:rPr>
          <w:rtl/>
        </w:rPr>
        <w:t>264</w:t>
      </w:r>
      <w:r w:rsidR="009315D2" w:rsidRPr="00926D3C">
        <w:rPr>
          <w:rtl/>
        </w:rPr>
        <w:t>،</w:t>
      </w:r>
      <w:r w:rsidRPr="00926D3C">
        <w:rPr>
          <w:rtl/>
        </w:rPr>
        <w:t xml:space="preserve"> والاستبصار 1</w:t>
      </w:r>
      <w:r w:rsidR="00166FE4" w:rsidRPr="00926D3C">
        <w:rPr>
          <w:rtl/>
        </w:rPr>
        <w:t xml:space="preserve">: </w:t>
      </w:r>
      <w:r w:rsidRPr="00926D3C">
        <w:rPr>
          <w:rtl/>
        </w:rPr>
        <w:t>310</w:t>
      </w:r>
      <w:r w:rsidR="001C44EB" w:rsidRPr="00926D3C">
        <w:rPr>
          <w:rtl/>
        </w:rPr>
        <w:t>/</w:t>
      </w:r>
      <w:r w:rsidRPr="00926D3C">
        <w:rPr>
          <w:rtl/>
        </w:rPr>
        <w:t xml:space="preserve">1154 أورده أيضاً في الحديث 2 من الباب 57 من هذه الأبواب. </w:t>
      </w:r>
    </w:p>
    <w:p w:rsidR="004C2631" w:rsidRPr="00926D3C" w:rsidRDefault="004C2631" w:rsidP="00926D3C">
      <w:pPr>
        <w:pStyle w:val="libFootnote0"/>
        <w:rPr>
          <w:rtl/>
        </w:rPr>
      </w:pPr>
      <w:r w:rsidRPr="00926D3C">
        <w:rPr>
          <w:rtl/>
        </w:rPr>
        <w:t>2</w:t>
      </w:r>
      <w:r w:rsidR="008C0B64" w:rsidRPr="00926D3C">
        <w:rPr>
          <w:rtl/>
        </w:rPr>
        <w:t xml:space="preserve"> - </w:t>
      </w:r>
      <w:r w:rsidRPr="00926D3C">
        <w:rPr>
          <w:rtl/>
        </w:rPr>
        <w:t>التهذيب 2</w:t>
      </w:r>
      <w:r w:rsidR="00166FE4" w:rsidRPr="00926D3C">
        <w:rPr>
          <w:rtl/>
        </w:rPr>
        <w:t xml:space="preserve">: </w:t>
      </w:r>
      <w:r w:rsidRPr="00926D3C">
        <w:rPr>
          <w:rtl/>
        </w:rPr>
        <w:t>289</w:t>
      </w:r>
      <w:r w:rsidR="001C44EB" w:rsidRPr="00926D3C">
        <w:rPr>
          <w:rtl/>
        </w:rPr>
        <w:t>/</w:t>
      </w:r>
      <w:r w:rsidRPr="00926D3C">
        <w:rPr>
          <w:rtl/>
        </w:rPr>
        <w:t xml:space="preserve">1157. </w:t>
      </w:r>
    </w:p>
    <w:p w:rsidR="004C2631" w:rsidRPr="00926D3C" w:rsidRDefault="004C2631" w:rsidP="00926D3C">
      <w:pPr>
        <w:pStyle w:val="libFootnote0"/>
        <w:rPr>
          <w:rtl/>
        </w:rPr>
      </w:pPr>
      <w:r w:rsidRPr="00926D3C">
        <w:rPr>
          <w:rtl/>
        </w:rPr>
        <w:t>3</w:t>
      </w:r>
      <w:r w:rsidR="008C0B64" w:rsidRPr="00926D3C">
        <w:rPr>
          <w:rtl/>
        </w:rPr>
        <w:t xml:space="preserve"> - </w:t>
      </w:r>
      <w:r w:rsidRPr="00926D3C">
        <w:rPr>
          <w:rtl/>
        </w:rPr>
        <w:t>التهذيب 2</w:t>
      </w:r>
      <w:r w:rsidR="00166FE4" w:rsidRPr="00926D3C">
        <w:rPr>
          <w:rtl/>
        </w:rPr>
        <w:t xml:space="preserve">: </w:t>
      </w:r>
      <w:r w:rsidRPr="00926D3C">
        <w:rPr>
          <w:rtl/>
        </w:rPr>
        <w:t>289</w:t>
      </w:r>
      <w:r w:rsidR="001C44EB" w:rsidRPr="00926D3C">
        <w:rPr>
          <w:rtl/>
        </w:rPr>
        <w:t>/</w:t>
      </w:r>
      <w:r w:rsidRPr="00926D3C">
        <w:rPr>
          <w:rtl/>
        </w:rPr>
        <w:t xml:space="preserve">1159. </w:t>
      </w:r>
    </w:p>
    <w:p w:rsidR="004C2631" w:rsidRPr="00926D3C" w:rsidRDefault="004C2631" w:rsidP="00926D3C">
      <w:pPr>
        <w:pStyle w:val="libFootnote0"/>
        <w:rPr>
          <w:rtl/>
        </w:rPr>
      </w:pPr>
      <w:r w:rsidRPr="00926D3C">
        <w:rPr>
          <w:rtl/>
        </w:rPr>
        <w:t>4</w:t>
      </w:r>
      <w:r w:rsidR="008C0B64" w:rsidRPr="00926D3C">
        <w:rPr>
          <w:rtl/>
        </w:rPr>
        <w:t xml:space="preserve"> - </w:t>
      </w:r>
      <w:r w:rsidRPr="00926D3C">
        <w:rPr>
          <w:rtl/>
        </w:rPr>
        <w:t>التهذيب 2</w:t>
      </w:r>
      <w:r w:rsidR="00166FE4" w:rsidRPr="00926D3C">
        <w:rPr>
          <w:rtl/>
        </w:rPr>
        <w:t xml:space="preserve">: </w:t>
      </w:r>
      <w:r w:rsidRPr="00926D3C">
        <w:rPr>
          <w:rtl/>
        </w:rPr>
        <w:t>288</w:t>
      </w:r>
      <w:r w:rsidR="001C44EB" w:rsidRPr="00926D3C">
        <w:rPr>
          <w:rtl/>
        </w:rPr>
        <w:t>/</w:t>
      </w:r>
      <w:r w:rsidRPr="00926D3C">
        <w:rPr>
          <w:rtl/>
        </w:rPr>
        <w:t>1155</w:t>
      </w:r>
      <w:r w:rsidR="009315D2" w:rsidRPr="00926D3C">
        <w:rPr>
          <w:rtl/>
        </w:rPr>
        <w:t>،</w:t>
      </w:r>
      <w:r w:rsidRPr="00926D3C">
        <w:rPr>
          <w:rtl/>
        </w:rPr>
        <w:t xml:space="preserve"> والاستبصار 1</w:t>
      </w:r>
      <w:r w:rsidR="00166FE4" w:rsidRPr="00926D3C">
        <w:rPr>
          <w:rtl/>
        </w:rPr>
        <w:t xml:space="preserve">: </w:t>
      </w:r>
      <w:r w:rsidRPr="00926D3C">
        <w:rPr>
          <w:rtl/>
        </w:rPr>
        <w:t>311</w:t>
      </w:r>
      <w:r w:rsidR="001C44EB" w:rsidRPr="00926D3C">
        <w:rPr>
          <w:rtl/>
        </w:rPr>
        <w:t>/</w:t>
      </w:r>
      <w:r w:rsidRPr="00926D3C">
        <w:rPr>
          <w:rtl/>
        </w:rPr>
        <w:t xml:space="preserve">1157.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السلام</w:t>
      </w:r>
      <w:r w:rsidR="00CC1CFA" w:rsidRPr="00CC1CFA">
        <w:rPr>
          <w:rStyle w:val="libNormalChar"/>
          <w:rtl/>
        </w:rPr>
        <w:t xml:space="preserve"> ) </w:t>
      </w:r>
      <w:r>
        <w:rPr>
          <w:rtl/>
        </w:rPr>
        <w:t>في مسجد بني كاهل فجهر مرّتين ببسم الله الرحمن الرحيم</w:t>
      </w:r>
      <w:r w:rsidR="009315D2">
        <w:rPr>
          <w:rtl/>
        </w:rPr>
        <w:t>،</w:t>
      </w:r>
      <w:r>
        <w:rPr>
          <w:rtl/>
        </w:rPr>
        <w:t xml:space="preserve"> وقنت في الفجر</w:t>
      </w:r>
      <w:r w:rsidR="009315D2">
        <w:rPr>
          <w:rtl/>
        </w:rPr>
        <w:t>،</w:t>
      </w:r>
      <w:r>
        <w:rPr>
          <w:rtl/>
        </w:rPr>
        <w:t xml:space="preserve"> وسلّم واحدة مما يلي القبلة. </w:t>
      </w:r>
    </w:p>
    <w:p w:rsidR="004C2631" w:rsidRDefault="004C2631" w:rsidP="003D212A">
      <w:pPr>
        <w:pStyle w:val="libNormal"/>
        <w:rPr>
          <w:rtl/>
        </w:rPr>
      </w:pPr>
      <w:r w:rsidRPr="00EA1EC2">
        <w:rPr>
          <w:rStyle w:val="libNormalChar"/>
          <w:rtl/>
        </w:rPr>
        <w:t>[ 7340 ]</w:t>
      </w:r>
      <w:r>
        <w:rPr>
          <w:rtl/>
        </w:rPr>
        <w:t xml:space="preserve"> 5</w:t>
      </w:r>
      <w:r w:rsidR="008C0B64">
        <w:rPr>
          <w:rtl/>
        </w:rPr>
        <w:t xml:space="preserve"> - </w:t>
      </w:r>
      <w:r>
        <w:rPr>
          <w:rtl/>
        </w:rPr>
        <w:t>محمّد بن يعقوب</w:t>
      </w:r>
      <w:r w:rsidR="009315D2">
        <w:rPr>
          <w:rtl/>
        </w:rPr>
        <w:t>،</w:t>
      </w:r>
      <w:r>
        <w:rPr>
          <w:rtl/>
        </w:rPr>
        <w:t xml:space="preserve"> عن علي بن ابراهيم</w:t>
      </w:r>
      <w:r w:rsidR="009315D2">
        <w:rPr>
          <w:rtl/>
        </w:rPr>
        <w:t>،</w:t>
      </w:r>
      <w:r>
        <w:rPr>
          <w:rtl/>
        </w:rPr>
        <w:t xml:space="preserve"> عن محمّد بن عيسى</w:t>
      </w:r>
      <w:r w:rsidR="009315D2">
        <w:rPr>
          <w:rtl/>
        </w:rPr>
        <w:t>،</w:t>
      </w:r>
      <w:r>
        <w:rPr>
          <w:rtl/>
        </w:rPr>
        <w:t xml:space="preserve"> عن يونس</w:t>
      </w:r>
      <w:r w:rsidR="009315D2">
        <w:rPr>
          <w:rtl/>
        </w:rPr>
        <w:t>،</w:t>
      </w:r>
      <w:r>
        <w:rPr>
          <w:rtl/>
        </w:rPr>
        <w:t xml:space="preserve"> عن معاوية بن عمار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 xml:space="preserve">إذا قمت للصلاة أقرأ بسم الله الرحمن الرحيم فى فاتحة القرآن </w:t>
      </w:r>
      <w:r w:rsidRPr="004C2631">
        <w:rPr>
          <w:rStyle w:val="libFootnotenumChar"/>
          <w:rtl/>
        </w:rPr>
        <w:t>(1)</w:t>
      </w:r>
      <w:r>
        <w:rPr>
          <w:rtl/>
        </w:rPr>
        <w:t>؟ قال</w:t>
      </w:r>
      <w:r w:rsidR="00166FE4" w:rsidRPr="00166FE4">
        <w:rPr>
          <w:rStyle w:val="libNormalChar"/>
          <w:rtl/>
        </w:rPr>
        <w:t xml:space="preserve">: </w:t>
      </w:r>
      <w:r>
        <w:rPr>
          <w:rtl/>
        </w:rPr>
        <w:t>نعم</w:t>
      </w:r>
      <w:r w:rsidR="009315D2">
        <w:rPr>
          <w:rtl/>
        </w:rPr>
        <w:t>،</w:t>
      </w:r>
      <w:r>
        <w:rPr>
          <w:rtl/>
        </w:rPr>
        <w:t xml:space="preserve"> قلت</w:t>
      </w:r>
      <w:r w:rsidR="00166FE4" w:rsidRPr="00166FE4">
        <w:rPr>
          <w:rStyle w:val="libNormalChar"/>
          <w:rtl/>
        </w:rPr>
        <w:t xml:space="preserve">: </w:t>
      </w:r>
      <w:r>
        <w:rPr>
          <w:rtl/>
        </w:rPr>
        <w:t>فإذا قرأت فاتحة القرآن أقرأ بسم الله الرحمن الرحيم مع السورة؟ قال</w:t>
      </w:r>
      <w:r w:rsidR="00166FE4" w:rsidRPr="00166FE4">
        <w:rPr>
          <w:rStyle w:val="libNormalChar"/>
          <w:rtl/>
        </w:rPr>
        <w:t xml:space="preserve">: </w:t>
      </w:r>
      <w:r>
        <w:rPr>
          <w:rtl/>
        </w:rPr>
        <w:t xml:space="preserve">نعم. </w:t>
      </w:r>
    </w:p>
    <w:p w:rsidR="004C2631" w:rsidRDefault="004C2631" w:rsidP="004F0D5B">
      <w:pPr>
        <w:pStyle w:val="libNormal"/>
        <w:rPr>
          <w:rtl/>
        </w:rPr>
      </w:pPr>
      <w:r w:rsidRPr="00EA1EC2">
        <w:rPr>
          <w:rStyle w:val="libNormalChar"/>
          <w:rtl/>
        </w:rPr>
        <w:t>[ 7341 ]</w:t>
      </w:r>
      <w:r>
        <w:rPr>
          <w:rtl/>
        </w:rPr>
        <w:t xml:space="preserve"> 6</w:t>
      </w:r>
      <w:r w:rsidR="008C0B64">
        <w:rPr>
          <w:rtl/>
        </w:rPr>
        <w:t xml:space="preserve"> - </w:t>
      </w:r>
      <w:r>
        <w:rPr>
          <w:rtl/>
        </w:rPr>
        <w:t>وعن محمّد بن يحيى</w:t>
      </w:r>
      <w:r w:rsidR="009315D2">
        <w:rPr>
          <w:rtl/>
        </w:rPr>
        <w:t>،</w:t>
      </w:r>
      <w:r>
        <w:rPr>
          <w:rtl/>
        </w:rPr>
        <w:t xml:space="preserve"> عن أحمد بن محمّد</w:t>
      </w:r>
      <w:r w:rsidR="009315D2">
        <w:rPr>
          <w:rtl/>
        </w:rPr>
        <w:t>،</w:t>
      </w:r>
      <w:r>
        <w:rPr>
          <w:rtl/>
        </w:rPr>
        <w:t xml:space="preserve"> عن علي بن مهزيار</w:t>
      </w:r>
      <w:r w:rsidR="009315D2">
        <w:rPr>
          <w:rtl/>
        </w:rPr>
        <w:t>،</w:t>
      </w:r>
      <w:r>
        <w:rPr>
          <w:rtl/>
        </w:rPr>
        <w:t xml:space="preserve"> عن</w:t>
      </w:r>
      <w:r w:rsidR="00CC1CFA" w:rsidRPr="00CC1CFA">
        <w:rPr>
          <w:rStyle w:val="libNormalChar"/>
          <w:rtl/>
        </w:rPr>
        <w:t xml:space="preserve"> ( </w:t>
      </w:r>
      <w:r>
        <w:rPr>
          <w:rtl/>
        </w:rPr>
        <w:t>يحيى بن أبي عمران</w:t>
      </w:r>
      <w:r w:rsidR="00CC1CFA" w:rsidRPr="00CC1CFA">
        <w:rPr>
          <w:rStyle w:val="libNormalChar"/>
          <w:rtl/>
        </w:rPr>
        <w:t xml:space="preserve"> ) </w:t>
      </w:r>
      <w:r w:rsidRPr="004C2631">
        <w:rPr>
          <w:rStyle w:val="libFootnotenumChar"/>
          <w:rtl/>
        </w:rPr>
        <w:t>(</w:t>
      </w:r>
      <w:r w:rsidR="004F0D5B">
        <w:rPr>
          <w:rStyle w:val="libFootnotenumChar"/>
          <w:rFonts w:hint="cs"/>
          <w:rtl/>
        </w:rPr>
        <w:t>2</w:t>
      </w:r>
      <w:r w:rsidRPr="004C2631">
        <w:rPr>
          <w:rStyle w:val="libFootnotenumChar"/>
          <w:rtl/>
        </w:rPr>
        <w:t>)</w:t>
      </w:r>
      <w:r w:rsidR="009315D2">
        <w:rPr>
          <w:rtl/>
        </w:rPr>
        <w:t>،</w:t>
      </w:r>
      <w:r>
        <w:rPr>
          <w:rtl/>
        </w:rPr>
        <w:t xml:space="preserve"> قال</w:t>
      </w:r>
      <w:r w:rsidR="00166FE4" w:rsidRPr="00166FE4">
        <w:rPr>
          <w:rStyle w:val="libNormalChar"/>
          <w:rtl/>
        </w:rPr>
        <w:t xml:space="preserve">: </w:t>
      </w:r>
      <w:r>
        <w:rPr>
          <w:rtl/>
        </w:rPr>
        <w:t>كتبت إلى أبى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جعلت فداك ما تقول في رجل ابتدأ ببسم الله الرحمن الرحيم في صلاته وحده في اُمّ الكتاب ف</w:t>
      </w:r>
      <w:r w:rsidR="00CC1CFA">
        <w:rPr>
          <w:rtl/>
        </w:rPr>
        <w:t>ل</w:t>
      </w:r>
      <w:r w:rsidR="001E15DE">
        <w:rPr>
          <w:rtl/>
        </w:rPr>
        <w:t>-</w:t>
      </w:r>
      <w:r w:rsidR="00CC1CFA">
        <w:rPr>
          <w:rtl/>
        </w:rPr>
        <w:t xml:space="preserve">مّا </w:t>
      </w:r>
      <w:r>
        <w:rPr>
          <w:rtl/>
        </w:rPr>
        <w:t>صار إلى غير اُمّ الكتاب من السورة تركها</w:t>
      </w:r>
      <w:r w:rsidR="009315D2">
        <w:rPr>
          <w:rtl/>
        </w:rPr>
        <w:t>،</w:t>
      </w:r>
      <w:r>
        <w:rPr>
          <w:rtl/>
        </w:rPr>
        <w:t xml:space="preserve"> فقال العبّاسي</w:t>
      </w:r>
      <w:r w:rsidR="00166FE4" w:rsidRPr="00166FE4">
        <w:rPr>
          <w:rStyle w:val="libNormalChar"/>
          <w:rtl/>
        </w:rPr>
        <w:t xml:space="preserve">: </w:t>
      </w:r>
      <w:r>
        <w:rPr>
          <w:rtl/>
        </w:rPr>
        <w:t>ليس بذلك بأس؟ فكتب بخطه</w:t>
      </w:r>
      <w:r w:rsidR="00166FE4" w:rsidRPr="00166FE4">
        <w:rPr>
          <w:rStyle w:val="libNormalChar"/>
          <w:rtl/>
        </w:rPr>
        <w:t xml:space="preserve">: </w:t>
      </w:r>
      <w:r>
        <w:rPr>
          <w:rtl/>
        </w:rPr>
        <w:t>يعيدها مرّتين على رغم أنفه</w:t>
      </w:r>
      <w:r w:rsidR="008C0B64">
        <w:rPr>
          <w:rtl/>
        </w:rPr>
        <w:t xml:space="preserve"> - </w:t>
      </w:r>
      <w:r>
        <w:rPr>
          <w:rtl/>
        </w:rPr>
        <w:t xml:space="preserve">يعني العبّاسي </w:t>
      </w:r>
      <w:r w:rsidRPr="004C2631">
        <w:rPr>
          <w:rStyle w:val="libFootnotenumChar"/>
          <w:rtl/>
        </w:rPr>
        <w:t>(</w:t>
      </w:r>
      <w:r w:rsidR="004F0D5B">
        <w:rPr>
          <w:rStyle w:val="libFootnotenumChar"/>
          <w:rFonts w:hint="cs"/>
          <w:rtl/>
        </w:rPr>
        <w:t>3</w:t>
      </w:r>
      <w:r w:rsidRPr="004C2631">
        <w:rPr>
          <w:rStyle w:val="libFootnotenumChar"/>
          <w:rtl/>
        </w:rPr>
        <w:t>)</w:t>
      </w:r>
      <w:r w:rsidR="004F0D5B">
        <w:rPr>
          <w:rtl/>
        </w:rPr>
        <w:t xml:space="preserve"> </w:t>
      </w:r>
      <w:r>
        <w:rPr>
          <w:rtl/>
        </w:rPr>
        <w:t xml:space="preserve">. </w:t>
      </w:r>
    </w:p>
    <w:p w:rsidR="004C2631" w:rsidRDefault="004C2631" w:rsidP="00192AE4">
      <w:pPr>
        <w:pStyle w:val="libNormal"/>
        <w:rPr>
          <w:rtl/>
        </w:rPr>
      </w:pPr>
      <w:r>
        <w:rPr>
          <w:rtl/>
        </w:rPr>
        <w:t xml:space="preserve">ورواه الشيخ باسناده عن محمّد بن يعقوب </w:t>
      </w:r>
      <w:r w:rsidRPr="004C2631">
        <w:rPr>
          <w:rStyle w:val="libFootnotenumChar"/>
          <w:rtl/>
        </w:rPr>
        <w:t>(</w:t>
      </w:r>
      <w:r w:rsidR="00192AE4">
        <w:rPr>
          <w:rStyle w:val="libFootnotenumChar"/>
          <w:rFonts w:hint="cs"/>
          <w:rtl/>
        </w:rPr>
        <w:t>4</w:t>
      </w:r>
      <w:r w:rsidRPr="004C2631">
        <w:rPr>
          <w:rStyle w:val="libFootnotenumChar"/>
          <w:rtl/>
        </w:rPr>
        <w:t>)</w:t>
      </w:r>
      <w:r>
        <w:rPr>
          <w:rtl/>
        </w:rPr>
        <w:t xml:space="preserve"> وكذا الذي قبله. </w:t>
      </w:r>
    </w:p>
    <w:p w:rsidR="004C2631" w:rsidRDefault="004C2631" w:rsidP="003D212A">
      <w:pPr>
        <w:pStyle w:val="libNormal"/>
        <w:rPr>
          <w:rtl/>
        </w:rPr>
      </w:pPr>
      <w:r w:rsidRPr="00EA1EC2">
        <w:rPr>
          <w:rStyle w:val="libNormalChar"/>
          <w:rtl/>
        </w:rPr>
        <w:t>[ 7342 ]</w:t>
      </w:r>
      <w:r>
        <w:rPr>
          <w:rtl/>
        </w:rPr>
        <w:t xml:space="preserve"> 7</w:t>
      </w:r>
      <w:r w:rsidR="008C0B64">
        <w:rPr>
          <w:rtl/>
        </w:rPr>
        <w:t xml:space="preserve"> - </w:t>
      </w:r>
      <w:r>
        <w:rPr>
          <w:rtl/>
        </w:rPr>
        <w:t>وعن أحمد بن محمّد الكوفي</w:t>
      </w:r>
      <w:r w:rsidR="009315D2">
        <w:rPr>
          <w:rtl/>
        </w:rPr>
        <w:t>،</w:t>
      </w:r>
      <w:r>
        <w:rPr>
          <w:rtl/>
        </w:rPr>
        <w:t xml:space="preserve"> عن علي بن الحسن بن علي</w:t>
      </w:r>
      <w:r w:rsidR="009315D2">
        <w:rPr>
          <w:rtl/>
        </w:rPr>
        <w:t>،</w:t>
      </w:r>
      <w:r>
        <w:rPr>
          <w:rtl/>
        </w:rPr>
        <w:t xml:space="preserve"> عن عبد الرحمن بن أبي نجران</w:t>
      </w:r>
      <w:r w:rsidR="009315D2">
        <w:rPr>
          <w:rtl/>
        </w:rPr>
        <w:t>،</w:t>
      </w:r>
      <w:r>
        <w:rPr>
          <w:rtl/>
        </w:rPr>
        <w:t xml:space="preserve"> عن هارون</w:t>
      </w:r>
      <w:r w:rsidR="009315D2">
        <w:rPr>
          <w:rtl/>
        </w:rPr>
        <w:t>،</w:t>
      </w:r>
      <w:r>
        <w:rPr>
          <w:rtl/>
        </w:rPr>
        <w:t xml:space="preserve"> عن أبى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لي</w:t>
      </w:r>
      <w:r w:rsidR="00166FE4" w:rsidRPr="00166FE4">
        <w:rPr>
          <w:rStyle w:val="libNormalChar"/>
          <w:rtl/>
        </w:rPr>
        <w:t xml:space="preserve">: </w:t>
      </w:r>
      <w:r>
        <w:rPr>
          <w:rtl/>
        </w:rPr>
        <w:t>كتموا بسم الله الرحمن الرحيم فنعم والله الأسماء كتموها</w:t>
      </w:r>
      <w:r w:rsidR="009315D2">
        <w:rPr>
          <w:rtl/>
        </w:rPr>
        <w:t>،</w:t>
      </w:r>
      <w:r>
        <w:rPr>
          <w:rtl/>
        </w:rPr>
        <w:t xml:space="preserve"> </w:t>
      </w:r>
    </w:p>
    <w:p w:rsidR="004C2631" w:rsidRDefault="00457B21" w:rsidP="00457B21">
      <w:pPr>
        <w:pStyle w:val="libLine"/>
        <w:rPr>
          <w:rtl/>
        </w:rPr>
      </w:pPr>
      <w:r>
        <w:rPr>
          <w:rtl/>
        </w:rPr>
        <w:t>____________________</w:t>
      </w:r>
    </w:p>
    <w:p w:rsidR="004C2631" w:rsidRPr="00926D3C" w:rsidRDefault="004C2631" w:rsidP="00926D3C">
      <w:pPr>
        <w:pStyle w:val="libFootnote0"/>
        <w:rPr>
          <w:rtl/>
        </w:rPr>
      </w:pPr>
      <w:r w:rsidRPr="00926D3C">
        <w:rPr>
          <w:rtl/>
        </w:rPr>
        <w:t>5</w:t>
      </w:r>
      <w:r w:rsidR="008C0B64" w:rsidRPr="00926D3C">
        <w:rPr>
          <w:rtl/>
        </w:rPr>
        <w:t xml:space="preserve"> - </w:t>
      </w:r>
      <w:r w:rsidRPr="00926D3C">
        <w:rPr>
          <w:rtl/>
        </w:rPr>
        <w:t>الكافي 3</w:t>
      </w:r>
      <w:r w:rsidR="00166FE4" w:rsidRPr="00926D3C">
        <w:rPr>
          <w:rtl/>
        </w:rPr>
        <w:t xml:space="preserve">: </w:t>
      </w:r>
      <w:r w:rsidRPr="00926D3C">
        <w:rPr>
          <w:rtl/>
        </w:rPr>
        <w:t>312</w:t>
      </w:r>
      <w:r w:rsidR="001C44EB" w:rsidRPr="00926D3C">
        <w:rPr>
          <w:rtl/>
        </w:rPr>
        <w:t>/</w:t>
      </w:r>
      <w:r w:rsidRPr="00926D3C">
        <w:rPr>
          <w:rtl/>
        </w:rPr>
        <w:t>1</w:t>
      </w:r>
      <w:r w:rsidR="009315D2" w:rsidRPr="00926D3C">
        <w:rPr>
          <w:rtl/>
        </w:rPr>
        <w:t>،</w:t>
      </w:r>
      <w:r w:rsidRPr="00926D3C">
        <w:rPr>
          <w:rtl/>
        </w:rPr>
        <w:t xml:space="preserve"> ورواه في التهذيب 2</w:t>
      </w:r>
      <w:r w:rsidR="00166FE4" w:rsidRPr="00926D3C">
        <w:rPr>
          <w:rtl/>
        </w:rPr>
        <w:t xml:space="preserve">: </w:t>
      </w:r>
      <w:r w:rsidRPr="00926D3C">
        <w:rPr>
          <w:rtl/>
        </w:rPr>
        <w:t>69</w:t>
      </w:r>
      <w:r w:rsidR="001C44EB" w:rsidRPr="00926D3C">
        <w:rPr>
          <w:rtl/>
        </w:rPr>
        <w:t>/</w:t>
      </w:r>
      <w:r w:rsidRPr="00926D3C">
        <w:rPr>
          <w:rtl/>
        </w:rPr>
        <w:t>251</w:t>
      </w:r>
      <w:r w:rsidR="009315D2" w:rsidRPr="00926D3C">
        <w:rPr>
          <w:rtl/>
        </w:rPr>
        <w:t>،</w:t>
      </w:r>
      <w:r w:rsidRPr="00926D3C">
        <w:rPr>
          <w:rtl/>
        </w:rPr>
        <w:t xml:space="preserve"> والاستبصار 1</w:t>
      </w:r>
      <w:r w:rsidR="00166FE4" w:rsidRPr="00926D3C">
        <w:rPr>
          <w:rtl/>
        </w:rPr>
        <w:t xml:space="preserve">: </w:t>
      </w:r>
      <w:r w:rsidRPr="00926D3C">
        <w:rPr>
          <w:rtl/>
        </w:rPr>
        <w:t>311</w:t>
      </w:r>
      <w:r w:rsidR="001C44EB" w:rsidRPr="00926D3C">
        <w:rPr>
          <w:rtl/>
        </w:rPr>
        <w:t>/</w:t>
      </w:r>
      <w:r w:rsidRPr="00926D3C">
        <w:rPr>
          <w:rtl/>
        </w:rPr>
        <w:t xml:space="preserve">1155. </w:t>
      </w:r>
    </w:p>
    <w:p w:rsidR="004C2631" w:rsidRPr="00926D3C" w:rsidRDefault="004C2631" w:rsidP="00926D3C">
      <w:pPr>
        <w:pStyle w:val="libFootnote0"/>
        <w:rPr>
          <w:rtl/>
        </w:rPr>
      </w:pPr>
      <w:r w:rsidRPr="00926D3C">
        <w:rPr>
          <w:rtl/>
        </w:rPr>
        <w:t>(1) في هامش الاصل عن نسخة</w:t>
      </w:r>
      <w:r w:rsidR="00166FE4" w:rsidRPr="00926D3C">
        <w:rPr>
          <w:rtl/>
        </w:rPr>
        <w:t xml:space="preserve">: </w:t>
      </w:r>
      <w:r w:rsidRPr="00926D3C">
        <w:rPr>
          <w:rtl/>
        </w:rPr>
        <w:t xml:space="preserve">الكتاب. </w:t>
      </w:r>
    </w:p>
    <w:p w:rsidR="004C2631" w:rsidRPr="00926D3C" w:rsidRDefault="004C2631" w:rsidP="00926D3C">
      <w:pPr>
        <w:pStyle w:val="libFootnote0"/>
        <w:rPr>
          <w:rtl/>
        </w:rPr>
      </w:pPr>
      <w:r w:rsidRPr="00926D3C">
        <w:rPr>
          <w:rtl/>
        </w:rPr>
        <w:t>6</w:t>
      </w:r>
      <w:r w:rsidR="008C0B64" w:rsidRPr="00926D3C">
        <w:rPr>
          <w:rtl/>
        </w:rPr>
        <w:t xml:space="preserve"> - </w:t>
      </w:r>
      <w:r w:rsidRPr="00926D3C">
        <w:rPr>
          <w:rtl/>
        </w:rPr>
        <w:t>الكافي 3</w:t>
      </w:r>
      <w:r w:rsidR="00166FE4" w:rsidRPr="00926D3C">
        <w:rPr>
          <w:rtl/>
        </w:rPr>
        <w:t xml:space="preserve">: </w:t>
      </w:r>
      <w:r w:rsidRPr="00926D3C">
        <w:rPr>
          <w:rtl/>
        </w:rPr>
        <w:t>313</w:t>
      </w:r>
      <w:r w:rsidR="001C44EB" w:rsidRPr="00926D3C">
        <w:rPr>
          <w:rtl/>
        </w:rPr>
        <w:t>/</w:t>
      </w:r>
      <w:r w:rsidRPr="00926D3C">
        <w:rPr>
          <w:rtl/>
        </w:rPr>
        <w:t>2</w:t>
      </w:r>
      <w:r w:rsidR="009315D2" w:rsidRPr="00926D3C">
        <w:rPr>
          <w:rtl/>
        </w:rPr>
        <w:t>،</w:t>
      </w:r>
      <w:r w:rsidRPr="00926D3C">
        <w:rPr>
          <w:rtl/>
        </w:rPr>
        <w:t xml:space="preserve"> أورده أيضاً في الحديث 3 من الباب 27 من هذه الأبواب. </w:t>
      </w:r>
    </w:p>
    <w:p w:rsidR="004C2631" w:rsidRPr="00926D3C" w:rsidRDefault="004C2631" w:rsidP="00926D3C">
      <w:pPr>
        <w:pStyle w:val="libFootnote0"/>
        <w:rPr>
          <w:rtl/>
        </w:rPr>
      </w:pPr>
      <w:r w:rsidRPr="00926D3C">
        <w:rPr>
          <w:rtl/>
        </w:rPr>
        <w:t>(</w:t>
      </w:r>
      <w:r w:rsidR="00192AE4" w:rsidRPr="00926D3C">
        <w:rPr>
          <w:rFonts w:hint="cs"/>
          <w:rtl/>
        </w:rPr>
        <w:t>2</w:t>
      </w:r>
      <w:r w:rsidRPr="00926D3C">
        <w:rPr>
          <w:rtl/>
        </w:rPr>
        <w:t>) في هامش المخطوط عن التهذيب</w:t>
      </w:r>
      <w:r w:rsidR="00166FE4" w:rsidRPr="00926D3C">
        <w:rPr>
          <w:rtl/>
        </w:rPr>
        <w:t xml:space="preserve">: </w:t>
      </w:r>
      <w:r w:rsidRPr="00926D3C">
        <w:rPr>
          <w:rtl/>
        </w:rPr>
        <w:t>يحيى بن عمران</w:t>
      </w:r>
      <w:r w:rsidR="009315D2" w:rsidRPr="00926D3C">
        <w:rPr>
          <w:rtl/>
        </w:rPr>
        <w:t>،</w:t>
      </w:r>
      <w:r w:rsidRPr="00926D3C">
        <w:rPr>
          <w:rtl/>
        </w:rPr>
        <w:t xml:space="preserve"> وهو الصواب وفي نسخة الاستبصار</w:t>
      </w:r>
      <w:r w:rsidR="00166FE4" w:rsidRPr="00926D3C">
        <w:rPr>
          <w:rtl/>
        </w:rPr>
        <w:t xml:space="preserve">: </w:t>
      </w:r>
      <w:r w:rsidRPr="00926D3C">
        <w:rPr>
          <w:rtl/>
        </w:rPr>
        <w:t xml:space="preserve">عثمان. </w:t>
      </w:r>
    </w:p>
    <w:p w:rsidR="004C2631" w:rsidRPr="00926D3C" w:rsidRDefault="004C2631" w:rsidP="00926D3C">
      <w:pPr>
        <w:pStyle w:val="libFootnote0"/>
        <w:rPr>
          <w:rtl/>
        </w:rPr>
      </w:pPr>
      <w:r w:rsidRPr="00926D3C">
        <w:rPr>
          <w:rtl/>
        </w:rPr>
        <w:t>(</w:t>
      </w:r>
      <w:r w:rsidR="00192AE4" w:rsidRPr="00926D3C">
        <w:rPr>
          <w:rFonts w:hint="cs"/>
          <w:rtl/>
        </w:rPr>
        <w:t>3</w:t>
      </w:r>
      <w:r w:rsidRPr="00926D3C">
        <w:rPr>
          <w:rtl/>
        </w:rPr>
        <w:t>) في نسخة</w:t>
      </w:r>
      <w:r w:rsidR="00166FE4" w:rsidRPr="00926D3C">
        <w:rPr>
          <w:rtl/>
        </w:rPr>
        <w:t xml:space="preserve">: </w:t>
      </w:r>
      <w:r w:rsidRPr="00926D3C">
        <w:rPr>
          <w:rtl/>
        </w:rPr>
        <w:t>العياشي</w:t>
      </w:r>
      <w:r w:rsidR="00CC1CFA" w:rsidRPr="00926D3C">
        <w:rPr>
          <w:rtl/>
        </w:rPr>
        <w:t xml:space="preserve"> ( </w:t>
      </w:r>
      <w:r w:rsidRPr="00926D3C">
        <w:rPr>
          <w:rtl/>
        </w:rPr>
        <w:t xml:space="preserve">هامش المخطوط ). </w:t>
      </w:r>
    </w:p>
    <w:p w:rsidR="004C2631" w:rsidRPr="00926D3C" w:rsidRDefault="004C2631" w:rsidP="00926D3C">
      <w:pPr>
        <w:pStyle w:val="libFootnote0"/>
        <w:rPr>
          <w:rtl/>
        </w:rPr>
      </w:pPr>
      <w:r w:rsidRPr="00926D3C">
        <w:rPr>
          <w:rtl/>
        </w:rPr>
        <w:t>(</w:t>
      </w:r>
      <w:r w:rsidR="00192AE4" w:rsidRPr="00926D3C">
        <w:rPr>
          <w:rFonts w:hint="cs"/>
          <w:rtl/>
        </w:rPr>
        <w:t>4</w:t>
      </w:r>
      <w:r w:rsidRPr="00926D3C">
        <w:rPr>
          <w:rtl/>
        </w:rPr>
        <w:t>) التهذيب 2</w:t>
      </w:r>
      <w:r w:rsidR="00166FE4" w:rsidRPr="00926D3C">
        <w:rPr>
          <w:rtl/>
        </w:rPr>
        <w:t xml:space="preserve">: </w:t>
      </w:r>
      <w:r w:rsidRPr="00926D3C">
        <w:rPr>
          <w:rtl/>
        </w:rPr>
        <w:t>69</w:t>
      </w:r>
      <w:r w:rsidR="001C44EB" w:rsidRPr="00926D3C">
        <w:rPr>
          <w:rtl/>
        </w:rPr>
        <w:t>/</w:t>
      </w:r>
      <w:r w:rsidRPr="00926D3C">
        <w:rPr>
          <w:rtl/>
        </w:rPr>
        <w:t>252</w:t>
      </w:r>
      <w:r w:rsidR="009315D2" w:rsidRPr="00926D3C">
        <w:rPr>
          <w:rtl/>
        </w:rPr>
        <w:t>،</w:t>
      </w:r>
      <w:r w:rsidRPr="00926D3C">
        <w:rPr>
          <w:rtl/>
        </w:rPr>
        <w:t xml:space="preserve"> والاستبصار 1</w:t>
      </w:r>
      <w:r w:rsidR="00166FE4" w:rsidRPr="00926D3C">
        <w:rPr>
          <w:rtl/>
        </w:rPr>
        <w:t xml:space="preserve">: </w:t>
      </w:r>
      <w:r w:rsidRPr="00926D3C">
        <w:rPr>
          <w:rtl/>
        </w:rPr>
        <w:t>311</w:t>
      </w:r>
      <w:r w:rsidR="001C44EB" w:rsidRPr="00926D3C">
        <w:rPr>
          <w:rtl/>
        </w:rPr>
        <w:t>/</w:t>
      </w:r>
      <w:r w:rsidRPr="00926D3C">
        <w:rPr>
          <w:rtl/>
        </w:rPr>
        <w:t xml:space="preserve">1156. </w:t>
      </w:r>
    </w:p>
    <w:p w:rsidR="004C2631" w:rsidRPr="00926D3C" w:rsidRDefault="004C2631" w:rsidP="00926D3C">
      <w:pPr>
        <w:pStyle w:val="libFootnote0"/>
        <w:rPr>
          <w:rtl/>
        </w:rPr>
      </w:pPr>
      <w:r w:rsidRPr="00926D3C">
        <w:rPr>
          <w:rtl/>
        </w:rPr>
        <w:t>7</w:t>
      </w:r>
      <w:r w:rsidR="008C0B64" w:rsidRPr="00926D3C">
        <w:rPr>
          <w:rtl/>
        </w:rPr>
        <w:t xml:space="preserve"> - </w:t>
      </w:r>
      <w:r w:rsidRPr="00926D3C">
        <w:rPr>
          <w:rtl/>
        </w:rPr>
        <w:t>الكافي 8</w:t>
      </w:r>
      <w:r w:rsidR="00166FE4" w:rsidRPr="00926D3C">
        <w:rPr>
          <w:rtl/>
        </w:rPr>
        <w:t xml:space="preserve">: </w:t>
      </w:r>
      <w:r w:rsidRPr="00926D3C">
        <w:rPr>
          <w:rtl/>
        </w:rPr>
        <w:t>266</w:t>
      </w:r>
      <w:r w:rsidR="001C44EB" w:rsidRPr="00926D3C">
        <w:rPr>
          <w:rtl/>
        </w:rPr>
        <w:t>/</w:t>
      </w:r>
      <w:r w:rsidRPr="00926D3C">
        <w:rPr>
          <w:rtl/>
        </w:rPr>
        <w:t>387</w:t>
      </w:r>
      <w:r w:rsidR="009315D2" w:rsidRPr="00926D3C">
        <w:rPr>
          <w:rtl/>
        </w:rPr>
        <w:t>،</w:t>
      </w:r>
      <w:r w:rsidRPr="00926D3C">
        <w:rPr>
          <w:rtl/>
        </w:rPr>
        <w:t xml:space="preserve"> أورده بتمامه في الحديث 2 من الباب 21 من هذه الأبواب.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الحديث. </w:t>
      </w:r>
    </w:p>
    <w:p w:rsidR="004C2631" w:rsidRDefault="004C2631" w:rsidP="003D212A">
      <w:pPr>
        <w:pStyle w:val="libNormal"/>
        <w:rPr>
          <w:rtl/>
        </w:rPr>
      </w:pPr>
      <w:r w:rsidRPr="00EA1EC2">
        <w:rPr>
          <w:rStyle w:val="libNormalChar"/>
          <w:rtl/>
        </w:rPr>
        <w:t>[ 7343 ]</w:t>
      </w:r>
      <w:r>
        <w:rPr>
          <w:rtl/>
        </w:rPr>
        <w:t xml:space="preserve"> 8</w:t>
      </w:r>
      <w:r w:rsidR="008C0B64">
        <w:rPr>
          <w:rtl/>
        </w:rPr>
        <w:t xml:space="preserve"> - </w:t>
      </w:r>
      <w:r>
        <w:rPr>
          <w:rtl/>
        </w:rPr>
        <w:t>وعن محمّد بن يحيى</w:t>
      </w:r>
      <w:r w:rsidR="009315D2">
        <w:rPr>
          <w:rtl/>
        </w:rPr>
        <w:t>،</w:t>
      </w:r>
      <w:r>
        <w:rPr>
          <w:rtl/>
        </w:rPr>
        <w:t xml:space="preserve"> عن علي بن الحسن بن علي</w:t>
      </w:r>
      <w:r w:rsidR="009315D2">
        <w:rPr>
          <w:rtl/>
        </w:rPr>
        <w:t>،</w:t>
      </w:r>
      <w:r>
        <w:rPr>
          <w:rtl/>
        </w:rPr>
        <w:t xml:space="preserve"> عن عباد ابن يعقوب</w:t>
      </w:r>
      <w:r w:rsidR="009315D2">
        <w:rPr>
          <w:rtl/>
        </w:rPr>
        <w:t>،</w:t>
      </w:r>
      <w:r>
        <w:rPr>
          <w:rtl/>
        </w:rPr>
        <w:t xml:space="preserve"> عن عمرو بن مصعب</w:t>
      </w:r>
      <w:r w:rsidR="009315D2">
        <w:rPr>
          <w:rtl/>
        </w:rPr>
        <w:t>،</w:t>
      </w:r>
      <w:r>
        <w:rPr>
          <w:rtl/>
        </w:rPr>
        <w:t xml:space="preserve"> عن فرات بن أحنف</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سمعته يقول</w:t>
      </w:r>
      <w:r w:rsidR="00166FE4" w:rsidRPr="00166FE4">
        <w:rPr>
          <w:rStyle w:val="libNormalChar"/>
          <w:rtl/>
        </w:rPr>
        <w:t xml:space="preserve">: </w:t>
      </w:r>
      <w:r>
        <w:rPr>
          <w:rtl/>
        </w:rPr>
        <w:t>أوّل كلّ كتاب نزل من السماء بسم الله الرحمن الرحيم</w:t>
      </w:r>
      <w:r w:rsidR="009315D2">
        <w:rPr>
          <w:rtl/>
        </w:rPr>
        <w:t>،</w:t>
      </w:r>
      <w:r>
        <w:rPr>
          <w:rtl/>
        </w:rPr>
        <w:t xml:space="preserve"> فاذا قرأت بسم الله الرحمن الرحيم فلا تبالي أن لا تستعيذ</w:t>
      </w:r>
      <w:r w:rsidR="009315D2">
        <w:rPr>
          <w:rtl/>
        </w:rPr>
        <w:t>،</w:t>
      </w:r>
      <w:r>
        <w:rPr>
          <w:rtl/>
        </w:rPr>
        <w:t xml:space="preserve"> وإذا قرأت بسم الله الرحمن الرحيم سترتك فيما بين السماء والأرض. </w:t>
      </w:r>
    </w:p>
    <w:p w:rsidR="004C2631" w:rsidRDefault="004C2631" w:rsidP="003D212A">
      <w:pPr>
        <w:pStyle w:val="libNormal"/>
        <w:rPr>
          <w:rtl/>
        </w:rPr>
      </w:pPr>
      <w:r w:rsidRPr="00EA1EC2">
        <w:rPr>
          <w:rStyle w:val="libNormalChar"/>
          <w:rtl/>
        </w:rPr>
        <w:t>[ 7344 ]</w:t>
      </w:r>
      <w:r>
        <w:rPr>
          <w:rtl/>
        </w:rPr>
        <w:t xml:space="preserve"> 9</w:t>
      </w:r>
      <w:r w:rsidR="008C0B64">
        <w:rPr>
          <w:rtl/>
        </w:rPr>
        <w:t xml:space="preserve"> - </w:t>
      </w:r>
      <w:r>
        <w:rPr>
          <w:rtl/>
        </w:rPr>
        <w:t>محمّد بن علي بن الحسين في</w:t>
      </w:r>
      <w:r w:rsidR="00CC1CFA" w:rsidRPr="00CC1CFA">
        <w:rPr>
          <w:rStyle w:val="libNormalChar"/>
          <w:rtl/>
        </w:rPr>
        <w:t xml:space="preserve"> ( </w:t>
      </w:r>
      <w:r>
        <w:rPr>
          <w:rtl/>
        </w:rPr>
        <w:t>المجالس</w:t>
      </w:r>
      <w:r w:rsidR="00CC1CFA" w:rsidRPr="00CC1CFA">
        <w:rPr>
          <w:rStyle w:val="libNormalChar"/>
          <w:rtl/>
        </w:rPr>
        <w:t xml:space="preserve"> ) </w:t>
      </w:r>
      <w:r>
        <w:rPr>
          <w:rtl/>
        </w:rPr>
        <w:t>و</w:t>
      </w:r>
      <w:r w:rsidR="00CC1CFA" w:rsidRPr="00CC1CFA">
        <w:rPr>
          <w:rStyle w:val="libNormalChar"/>
          <w:rFonts w:hint="cs"/>
          <w:rtl/>
        </w:rPr>
        <w:t xml:space="preserve"> ( </w:t>
      </w:r>
      <w:r>
        <w:rPr>
          <w:rtl/>
        </w:rPr>
        <w:t>عيون الأخبار )</w:t>
      </w:r>
      <w:r w:rsidR="00166FE4" w:rsidRPr="00166FE4">
        <w:rPr>
          <w:rStyle w:val="libNormalChar"/>
          <w:rtl/>
        </w:rPr>
        <w:t xml:space="preserve">: </w:t>
      </w:r>
      <w:r>
        <w:rPr>
          <w:rtl/>
        </w:rPr>
        <w:t>عن محمّد بن القاسم المفسّر</w:t>
      </w:r>
      <w:r w:rsidR="009315D2">
        <w:rPr>
          <w:rtl/>
        </w:rPr>
        <w:t>،</w:t>
      </w:r>
      <w:r>
        <w:rPr>
          <w:rtl/>
        </w:rPr>
        <w:t xml:space="preserve"> عن يوسف بن محمّد بن زياد</w:t>
      </w:r>
      <w:r w:rsidR="009315D2">
        <w:rPr>
          <w:rtl/>
        </w:rPr>
        <w:t>،</w:t>
      </w:r>
      <w:r>
        <w:rPr>
          <w:rtl/>
        </w:rPr>
        <w:t xml:space="preserve"> وعلي ابن محمّد بن سيّار</w:t>
      </w:r>
      <w:r w:rsidR="009315D2">
        <w:rPr>
          <w:rtl/>
        </w:rPr>
        <w:t>،</w:t>
      </w:r>
      <w:r>
        <w:rPr>
          <w:rtl/>
        </w:rPr>
        <w:t xml:space="preserve"> عن أبويهما</w:t>
      </w:r>
      <w:r w:rsidR="009315D2">
        <w:rPr>
          <w:rtl/>
        </w:rPr>
        <w:t>،</w:t>
      </w:r>
      <w:r>
        <w:rPr>
          <w:rtl/>
        </w:rPr>
        <w:t xml:space="preserve"> عن الحسن بن علي العسكري</w:t>
      </w:r>
      <w:r w:rsidR="009315D2">
        <w:rPr>
          <w:rtl/>
        </w:rPr>
        <w:t>،</w:t>
      </w:r>
      <w:r>
        <w:rPr>
          <w:rtl/>
        </w:rPr>
        <w:t xml:space="preserve"> عن آبائه</w:t>
      </w:r>
      <w:r w:rsidR="009315D2">
        <w:rPr>
          <w:rtl/>
        </w:rPr>
        <w:t>،</w:t>
      </w:r>
      <w:r>
        <w:rPr>
          <w:rtl/>
        </w:rPr>
        <w:t xml:space="preserve"> عن أمير المؤمنين</w:t>
      </w:r>
      <w:r w:rsidR="004F0D5B">
        <w:rPr>
          <w:rFonts w:hint="cs"/>
          <w:rtl/>
        </w:rPr>
        <w:t xml:space="preserve"> (</w:t>
      </w:r>
      <w:r>
        <w:rPr>
          <w:rtl/>
        </w:rPr>
        <w:t xml:space="preserve"> </w:t>
      </w:r>
      <w:r w:rsidR="008C0B64" w:rsidRPr="008C0B64">
        <w:rPr>
          <w:rStyle w:val="libAlaemChar"/>
          <w:rFonts w:hint="cs"/>
          <w:rtl/>
        </w:rPr>
        <w:t>عليهم‌السلام</w:t>
      </w:r>
      <w:r w:rsidR="008C0B64">
        <w:rPr>
          <w:rtl/>
        </w:rPr>
        <w:t xml:space="preserve"> </w:t>
      </w:r>
      <w:r w:rsidR="004F0D5B">
        <w:rPr>
          <w:rFonts w:hint="cs"/>
          <w:rtl/>
        </w:rPr>
        <w:t xml:space="preserve">) </w:t>
      </w:r>
      <w:r w:rsidR="008C0B64">
        <w:rPr>
          <w:rtl/>
        </w:rPr>
        <w:t xml:space="preserve">- </w:t>
      </w:r>
      <w:r>
        <w:rPr>
          <w:rtl/>
        </w:rPr>
        <w:t>في حديث</w:t>
      </w:r>
      <w:r w:rsidR="008C0B64">
        <w:rPr>
          <w:rtl/>
        </w:rPr>
        <w:t xml:space="preserve"> - </w:t>
      </w:r>
      <w:r>
        <w:rPr>
          <w:rtl/>
        </w:rPr>
        <w:t>أنّه قال</w:t>
      </w:r>
      <w:r w:rsidR="00166FE4" w:rsidRPr="00166FE4">
        <w:rPr>
          <w:rStyle w:val="libNormalChar"/>
          <w:rtl/>
        </w:rPr>
        <w:t xml:space="preserve">: </w:t>
      </w:r>
      <w:r>
        <w:rPr>
          <w:rtl/>
        </w:rPr>
        <w:t xml:space="preserve">بسم الله الرحمن الرحيم آية من فاتحة الكتاب وهي سبع آيات تمامها بسم الله الرحمن الرحيم. </w:t>
      </w:r>
    </w:p>
    <w:p w:rsidR="004C2631" w:rsidRDefault="004C2631" w:rsidP="004F0D5B">
      <w:pPr>
        <w:pStyle w:val="libNormal"/>
        <w:rPr>
          <w:rtl/>
        </w:rPr>
      </w:pPr>
      <w:r w:rsidRPr="00EA1EC2">
        <w:rPr>
          <w:rStyle w:val="libNormalChar"/>
          <w:rtl/>
        </w:rPr>
        <w:t>[ 7345 ]</w:t>
      </w:r>
      <w:r>
        <w:rPr>
          <w:rtl/>
        </w:rPr>
        <w:t xml:space="preserve"> 10</w:t>
      </w:r>
      <w:r w:rsidR="008C0B64">
        <w:rPr>
          <w:rtl/>
        </w:rPr>
        <w:t xml:space="preserve"> - </w:t>
      </w:r>
      <w:r>
        <w:rPr>
          <w:rtl/>
        </w:rPr>
        <w:t>وفي</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بهذا السند قال</w:t>
      </w:r>
      <w:r w:rsidR="00166FE4" w:rsidRPr="00166FE4">
        <w:rPr>
          <w:rStyle w:val="libNormalChar"/>
          <w:rtl/>
        </w:rPr>
        <w:t xml:space="preserve">: </w:t>
      </w:r>
      <w:r>
        <w:rPr>
          <w:rtl/>
        </w:rPr>
        <w:t>قيل لأمير 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أخبرنا عن بسم الله الرحمن الرحيم</w:t>
      </w:r>
      <w:r w:rsidR="009315D2">
        <w:rPr>
          <w:rtl/>
        </w:rPr>
        <w:t>،</w:t>
      </w:r>
      <w:r>
        <w:rPr>
          <w:rtl/>
        </w:rPr>
        <w:t xml:space="preserve"> أهي من فاتحة الكتاب؟ قال</w:t>
      </w:r>
      <w:r w:rsidR="00166FE4" w:rsidRPr="00166FE4">
        <w:rPr>
          <w:rStyle w:val="libNormalChar"/>
          <w:rtl/>
        </w:rPr>
        <w:t xml:space="preserve">: </w:t>
      </w:r>
      <w:r>
        <w:rPr>
          <w:rtl/>
        </w:rPr>
        <w:t>فقال</w:t>
      </w:r>
      <w:r w:rsidR="00166FE4" w:rsidRPr="00166FE4">
        <w:rPr>
          <w:rStyle w:val="libNormalChar"/>
          <w:rtl/>
        </w:rPr>
        <w:t xml:space="preserve">: </w:t>
      </w:r>
      <w:r>
        <w:rPr>
          <w:rtl/>
        </w:rPr>
        <w:t>نعم</w:t>
      </w:r>
      <w:r w:rsidR="009315D2">
        <w:rPr>
          <w:rtl/>
        </w:rPr>
        <w:t>،</w:t>
      </w:r>
      <w:r>
        <w:rPr>
          <w:rtl/>
        </w:rPr>
        <w:t xml:space="preserve"> كان رسول الله</w:t>
      </w:r>
      <w:r w:rsidR="004F0D5B">
        <w:rPr>
          <w:rFonts w:hint="cs"/>
          <w:rtl/>
        </w:rPr>
        <w:t xml:space="preserve"> </w:t>
      </w:r>
      <w:r w:rsidR="004F0D5B"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يقرأها ويعدّها آية منها</w:t>
      </w:r>
      <w:r w:rsidR="009315D2">
        <w:rPr>
          <w:rtl/>
        </w:rPr>
        <w:t>،</w:t>
      </w:r>
      <w:r>
        <w:rPr>
          <w:rtl/>
        </w:rPr>
        <w:t xml:space="preserve"> ويقول</w:t>
      </w:r>
      <w:r w:rsidR="00166FE4" w:rsidRPr="00166FE4">
        <w:rPr>
          <w:rStyle w:val="libNormalChar"/>
          <w:rtl/>
        </w:rPr>
        <w:t xml:space="preserve">: </w:t>
      </w:r>
      <w:r>
        <w:rPr>
          <w:rtl/>
        </w:rPr>
        <w:t xml:space="preserve">فاتحة الكتاب هي السبع المثاني. </w:t>
      </w:r>
    </w:p>
    <w:p w:rsidR="004C2631" w:rsidRDefault="004C2631" w:rsidP="008C0B64">
      <w:pPr>
        <w:pStyle w:val="libNormal"/>
        <w:rPr>
          <w:rtl/>
        </w:rPr>
      </w:pPr>
      <w:r>
        <w:rPr>
          <w:rtl/>
        </w:rPr>
        <w:t>وأورده العسكري في</w:t>
      </w:r>
      <w:r w:rsidR="00CC1CFA" w:rsidRPr="00CC1CFA">
        <w:rPr>
          <w:rStyle w:val="libNormalChar"/>
          <w:rtl/>
        </w:rPr>
        <w:t xml:space="preserve"> ( </w:t>
      </w:r>
      <w:r>
        <w:rPr>
          <w:rtl/>
        </w:rPr>
        <w:t>تفسيره</w:t>
      </w:r>
      <w:r w:rsidR="00CC1CFA" w:rsidRPr="00CC1CFA">
        <w:rPr>
          <w:rStyle w:val="libNormalChar"/>
          <w:rtl/>
        </w:rPr>
        <w:t xml:space="preserve"> ) </w:t>
      </w:r>
      <w:r>
        <w:rPr>
          <w:rtl/>
        </w:rPr>
        <w:t xml:space="preserve">وكذا الذي قبله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[ 7346 ]</w:t>
      </w:r>
      <w:r>
        <w:rPr>
          <w:rtl/>
        </w:rPr>
        <w:t xml:space="preserve"> 11</w:t>
      </w:r>
      <w:r w:rsidR="008C0B64">
        <w:rPr>
          <w:rtl/>
        </w:rPr>
        <w:t xml:space="preserve"> - </w:t>
      </w:r>
      <w:r>
        <w:rPr>
          <w:rtl/>
        </w:rPr>
        <w:t>وعن محمّد بن الحسن</w:t>
      </w:r>
      <w:r w:rsidR="009315D2">
        <w:rPr>
          <w:rtl/>
        </w:rPr>
        <w:t>،</w:t>
      </w:r>
      <w:r>
        <w:rPr>
          <w:rtl/>
        </w:rPr>
        <w:t xml:space="preserve"> عن محمّد بن يحيى</w:t>
      </w:r>
      <w:r w:rsidR="009315D2">
        <w:rPr>
          <w:rtl/>
        </w:rPr>
        <w:t>،</w:t>
      </w:r>
      <w:r>
        <w:rPr>
          <w:rtl/>
        </w:rPr>
        <w:t xml:space="preserve"> عن أحمد بن محمّد بن عيسى</w:t>
      </w:r>
      <w:r w:rsidR="009315D2">
        <w:rPr>
          <w:rtl/>
        </w:rPr>
        <w:t>،</w:t>
      </w:r>
      <w:r>
        <w:rPr>
          <w:rtl/>
        </w:rPr>
        <w:t xml:space="preserve"> عن محمّد بن سنان</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بسم </w:t>
      </w:r>
    </w:p>
    <w:p w:rsidR="004C2631" w:rsidRDefault="00457B21" w:rsidP="00892436">
      <w:pPr>
        <w:pStyle w:val="libFootnote0"/>
        <w:rPr>
          <w:rtl/>
        </w:rPr>
      </w:pPr>
      <w:r>
        <w:rPr>
          <w:rtl/>
        </w:rPr>
        <w:t>____________________</w:t>
      </w:r>
    </w:p>
    <w:p w:rsidR="004C2631" w:rsidRPr="00892436" w:rsidRDefault="004C2631" w:rsidP="00892436">
      <w:pPr>
        <w:pStyle w:val="libFootnote0"/>
        <w:rPr>
          <w:rtl/>
        </w:rPr>
      </w:pPr>
      <w:r w:rsidRPr="00892436">
        <w:rPr>
          <w:rtl/>
        </w:rPr>
        <w:t>8</w:t>
      </w:r>
      <w:r w:rsidR="008C0B64" w:rsidRPr="00892436">
        <w:rPr>
          <w:rtl/>
        </w:rPr>
        <w:t xml:space="preserve"> - </w:t>
      </w:r>
      <w:r w:rsidRPr="00892436">
        <w:rPr>
          <w:rtl/>
        </w:rPr>
        <w:t>الكافي 3</w:t>
      </w:r>
      <w:r w:rsidR="00166FE4" w:rsidRPr="00892436">
        <w:rPr>
          <w:rtl/>
        </w:rPr>
        <w:t xml:space="preserve">: </w:t>
      </w:r>
      <w:r w:rsidRPr="00892436">
        <w:rPr>
          <w:rtl/>
        </w:rPr>
        <w:t>313</w:t>
      </w:r>
      <w:r w:rsidR="001C44EB" w:rsidRPr="00892436">
        <w:rPr>
          <w:rtl/>
        </w:rPr>
        <w:t>/</w:t>
      </w:r>
      <w:r w:rsidRPr="00892436">
        <w:rPr>
          <w:rtl/>
        </w:rPr>
        <w:t>3</w:t>
      </w:r>
      <w:r w:rsidR="009315D2" w:rsidRPr="00892436">
        <w:rPr>
          <w:rtl/>
        </w:rPr>
        <w:t>،</w:t>
      </w:r>
      <w:r w:rsidRPr="00892436">
        <w:rPr>
          <w:rtl/>
        </w:rPr>
        <w:t xml:space="preserve"> أورد ذيله في الحديث 1 من الباب 58 من هذه الأبواب. </w:t>
      </w:r>
    </w:p>
    <w:p w:rsidR="004C2631" w:rsidRPr="00892436" w:rsidRDefault="004C2631" w:rsidP="00892436">
      <w:pPr>
        <w:pStyle w:val="libFootnote0"/>
        <w:rPr>
          <w:rtl/>
        </w:rPr>
      </w:pPr>
      <w:r w:rsidRPr="00892436">
        <w:rPr>
          <w:rtl/>
        </w:rPr>
        <w:t>9</w:t>
      </w:r>
      <w:r w:rsidR="008C0B64" w:rsidRPr="00892436">
        <w:rPr>
          <w:rtl/>
        </w:rPr>
        <w:t xml:space="preserve"> - </w:t>
      </w:r>
      <w:r w:rsidRPr="00892436">
        <w:rPr>
          <w:rtl/>
        </w:rPr>
        <w:t>عيون أخبار الرضا</w:t>
      </w:r>
      <w:r w:rsidR="00892436">
        <w:rPr>
          <w:rFonts w:hint="cs"/>
          <w:rtl/>
        </w:rPr>
        <w:t xml:space="preserve"> </w:t>
      </w:r>
      <w:r w:rsidR="00751699" w:rsidRPr="00892436">
        <w:rPr>
          <w:rtl/>
        </w:rPr>
        <w:t>(</w:t>
      </w:r>
      <w:r w:rsidR="00892436" w:rsidRPr="00751699">
        <w:rPr>
          <w:rStyle w:val="libFootnoteAlaemChar"/>
          <w:rFonts w:hint="cs"/>
          <w:rtl/>
        </w:rPr>
        <w:t xml:space="preserve">عليه‌السلام </w:t>
      </w:r>
      <w:r w:rsidR="00751699" w:rsidRPr="00892436">
        <w:rPr>
          <w:rtl/>
        </w:rPr>
        <w:t>)</w:t>
      </w:r>
      <w:r w:rsidR="00892436" w:rsidRPr="00751699">
        <w:rPr>
          <w:rStyle w:val="libFootnoteAlaemChar"/>
          <w:rFonts w:hint="cs"/>
          <w:rtl/>
        </w:rPr>
        <w:t xml:space="preserve"> </w:t>
      </w:r>
      <w:r w:rsidRPr="00892436">
        <w:rPr>
          <w:rtl/>
        </w:rPr>
        <w:t>1</w:t>
      </w:r>
      <w:r w:rsidR="00166FE4" w:rsidRPr="00892436">
        <w:rPr>
          <w:rtl/>
        </w:rPr>
        <w:t xml:space="preserve">: </w:t>
      </w:r>
      <w:r w:rsidRPr="00892436">
        <w:rPr>
          <w:rtl/>
        </w:rPr>
        <w:t>301</w:t>
      </w:r>
      <w:r w:rsidR="009315D2" w:rsidRPr="00892436">
        <w:rPr>
          <w:rtl/>
        </w:rPr>
        <w:t>،</w:t>
      </w:r>
      <w:r w:rsidRPr="00892436">
        <w:rPr>
          <w:rtl/>
        </w:rPr>
        <w:t xml:space="preserve"> وأمالي الصدوق</w:t>
      </w:r>
      <w:r w:rsidR="00166FE4" w:rsidRPr="00892436">
        <w:rPr>
          <w:rtl/>
        </w:rPr>
        <w:t xml:space="preserve">: </w:t>
      </w:r>
      <w:r w:rsidRPr="00892436">
        <w:rPr>
          <w:rtl/>
        </w:rPr>
        <w:t>148</w:t>
      </w:r>
      <w:r w:rsidR="009315D2" w:rsidRPr="00892436">
        <w:rPr>
          <w:rtl/>
        </w:rPr>
        <w:t>،</w:t>
      </w:r>
      <w:r w:rsidRPr="00892436">
        <w:rPr>
          <w:rtl/>
        </w:rPr>
        <w:t xml:space="preserve"> وتفسير الامام العسكري</w:t>
      </w:r>
      <w:r w:rsidR="00CC1CFA" w:rsidRPr="00892436">
        <w:rPr>
          <w:rtl/>
        </w:rPr>
        <w:t xml:space="preserve"> </w:t>
      </w:r>
      <w:r w:rsidR="00751699" w:rsidRPr="00892436">
        <w:rPr>
          <w:rtl/>
        </w:rPr>
        <w:t>(</w:t>
      </w:r>
      <w:r w:rsidR="00892436" w:rsidRPr="00751699">
        <w:rPr>
          <w:rStyle w:val="libFootnoteAlaemChar"/>
          <w:rFonts w:hint="cs"/>
          <w:rtl/>
        </w:rPr>
        <w:t xml:space="preserve">عليه‌السلام </w:t>
      </w:r>
      <w:r w:rsidR="00751699" w:rsidRPr="00892436">
        <w:rPr>
          <w:rtl/>
        </w:rPr>
        <w:t>)</w:t>
      </w:r>
      <w:r w:rsidR="00751699" w:rsidRPr="00892436">
        <w:rPr>
          <w:rFonts w:hint="cs"/>
          <w:rtl/>
        </w:rPr>
        <w:t xml:space="preserve"> </w:t>
      </w:r>
      <w:r w:rsidR="00166FE4" w:rsidRPr="00892436">
        <w:rPr>
          <w:rFonts w:hint="cs"/>
          <w:rtl/>
        </w:rPr>
        <w:t>:</w:t>
      </w:r>
      <w:r w:rsidR="00CC1CFA" w:rsidRPr="00892436">
        <w:rPr>
          <w:rFonts w:hint="cs"/>
          <w:rtl/>
        </w:rPr>
        <w:t xml:space="preserve"> </w:t>
      </w:r>
      <w:r w:rsidRPr="00892436">
        <w:rPr>
          <w:rtl/>
        </w:rPr>
        <w:t>29</w:t>
      </w:r>
      <w:r w:rsidR="001C44EB" w:rsidRPr="00892436">
        <w:rPr>
          <w:rtl/>
        </w:rPr>
        <w:t>/</w:t>
      </w:r>
      <w:r w:rsidRPr="00892436">
        <w:rPr>
          <w:rtl/>
        </w:rPr>
        <w:t xml:space="preserve">10. </w:t>
      </w:r>
    </w:p>
    <w:p w:rsidR="004C2631" w:rsidRPr="00892436" w:rsidRDefault="004C2631" w:rsidP="00892436">
      <w:pPr>
        <w:pStyle w:val="libFootnote0"/>
        <w:rPr>
          <w:rtl/>
        </w:rPr>
      </w:pPr>
      <w:r w:rsidRPr="00892436">
        <w:rPr>
          <w:rtl/>
        </w:rPr>
        <w:t>10</w:t>
      </w:r>
      <w:r w:rsidR="008C0B64" w:rsidRPr="00892436">
        <w:rPr>
          <w:rtl/>
        </w:rPr>
        <w:t xml:space="preserve"> - </w:t>
      </w:r>
      <w:r w:rsidRPr="00892436">
        <w:rPr>
          <w:rtl/>
        </w:rPr>
        <w:t>عيون أخبار الرضا</w:t>
      </w:r>
      <w:r w:rsidR="00CC1CFA" w:rsidRPr="00892436">
        <w:rPr>
          <w:rtl/>
        </w:rPr>
        <w:t xml:space="preserve"> </w:t>
      </w:r>
      <w:r w:rsidR="00751699" w:rsidRPr="00892436">
        <w:rPr>
          <w:rtl/>
        </w:rPr>
        <w:t>(</w:t>
      </w:r>
      <w:r w:rsidR="00892436" w:rsidRPr="00751699">
        <w:rPr>
          <w:rStyle w:val="libFootnoteAlaemChar"/>
          <w:rFonts w:hint="cs"/>
          <w:rtl/>
        </w:rPr>
        <w:t xml:space="preserve">عليه‌السلام </w:t>
      </w:r>
      <w:r w:rsidR="00751699" w:rsidRPr="00892436">
        <w:rPr>
          <w:rtl/>
        </w:rPr>
        <w:t>)</w:t>
      </w:r>
      <w:r w:rsidR="00751699" w:rsidRPr="00892436">
        <w:rPr>
          <w:rFonts w:hint="cs"/>
          <w:rtl/>
        </w:rPr>
        <w:t xml:space="preserve"> </w:t>
      </w:r>
      <w:r w:rsidRPr="00892436">
        <w:rPr>
          <w:rtl/>
        </w:rPr>
        <w:t>1</w:t>
      </w:r>
      <w:r w:rsidR="00166FE4" w:rsidRPr="00892436">
        <w:rPr>
          <w:rtl/>
        </w:rPr>
        <w:t xml:space="preserve">: </w:t>
      </w:r>
      <w:r w:rsidRPr="00892436">
        <w:rPr>
          <w:rtl/>
        </w:rPr>
        <w:t>300</w:t>
      </w:r>
      <w:r w:rsidR="001C44EB" w:rsidRPr="00892436">
        <w:rPr>
          <w:rtl/>
        </w:rPr>
        <w:t>/</w:t>
      </w:r>
      <w:r w:rsidRPr="00892436">
        <w:rPr>
          <w:rtl/>
        </w:rPr>
        <w:t xml:space="preserve">59. </w:t>
      </w:r>
    </w:p>
    <w:p w:rsidR="004C2631" w:rsidRPr="00892436" w:rsidRDefault="004C2631" w:rsidP="00892436">
      <w:pPr>
        <w:pStyle w:val="libFootnote0"/>
        <w:rPr>
          <w:rtl/>
        </w:rPr>
      </w:pPr>
      <w:r w:rsidRPr="00892436">
        <w:rPr>
          <w:rtl/>
        </w:rPr>
        <w:t>(1) تفسير الامام العسكري</w:t>
      </w:r>
      <w:r w:rsidR="00CC1CFA" w:rsidRPr="00892436">
        <w:rPr>
          <w:rtl/>
        </w:rPr>
        <w:t xml:space="preserve"> </w:t>
      </w:r>
      <w:r w:rsidR="00751699" w:rsidRPr="00892436">
        <w:rPr>
          <w:rtl/>
        </w:rPr>
        <w:t>(</w:t>
      </w:r>
      <w:r w:rsidR="00892436" w:rsidRPr="00751699">
        <w:rPr>
          <w:rStyle w:val="libFootnoteAlaemChar"/>
          <w:rFonts w:hint="cs"/>
          <w:rtl/>
        </w:rPr>
        <w:t xml:space="preserve">عليه‌السلام </w:t>
      </w:r>
      <w:r w:rsidR="00751699" w:rsidRPr="00892436">
        <w:rPr>
          <w:rtl/>
        </w:rPr>
        <w:t>)</w:t>
      </w:r>
      <w:r w:rsidR="00CC1CFA" w:rsidRPr="00892436">
        <w:rPr>
          <w:rFonts w:hint="cs"/>
          <w:rtl/>
        </w:rPr>
        <w:t xml:space="preserve"> </w:t>
      </w:r>
      <w:r w:rsidR="00166FE4" w:rsidRPr="00892436">
        <w:rPr>
          <w:rFonts w:hint="cs"/>
          <w:rtl/>
        </w:rPr>
        <w:t>:</w:t>
      </w:r>
      <w:r w:rsidR="00CC1CFA" w:rsidRPr="00892436">
        <w:rPr>
          <w:rFonts w:hint="cs"/>
          <w:rtl/>
        </w:rPr>
        <w:t xml:space="preserve"> </w:t>
      </w:r>
      <w:r w:rsidRPr="00892436">
        <w:rPr>
          <w:rtl/>
        </w:rPr>
        <w:t>59</w:t>
      </w:r>
      <w:r w:rsidR="001C44EB" w:rsidRPr="00892436">
        <w:rPr>
          <w:rtl/>
        </w:rPr>
        <w:t>/</w:t>
      </w:r>
      <w:r w:rsidRPr="00892436">
        <w:rPr>
          <w:rtl/>
        </w:rPr>
        <w:t xml:space="preserve">30. </w:t>
      </w:r>
    </w:p>
    <w:p w:rsidR="004C2631" w:rsidRPr="00892436" w:rsidRDefault="004C2631" w:rsidP="00892436">
      <w:pPr>
        <w:pStyle w:val="libFootnote0"/>
        <w:rPr>
          <w:rtl/>
        </w:rPr>
      </w:pPr>
      <w:r w:rsidRPr="00892436">
        <w:rPr>
          <w:rtl/>
        </w:rPr>
        <w:t>11</w:t>
      </w:r>
      <w:r w:rsidR="008C0B64" w:rsidRPr="00892436">
        <w:rPr>
          <w:rtl/>
        </w:rPr>
        <w:t xml:space="preserve"> - </w:t>
      </w:r>
      <w:r w:rsidRPr="00892436">
        <w:rPr>
          <w:rtl/>
        </w:rPr>
        <w:t>عيون أخبار الرضا</w:t>
      </w:r>
      <w:r w:rsidR="00CC1CFA" w:rsidRPr="00892436">
        <w:rPr>
          <w:rtl/>
        </w:rPr>
        <w:t xml:space="preserve"> </w:t>
      </w:r>
      <w:r w:rsidR="00751699" w:rsidRPr="00892436">
        <w:rPr>
          <w:rtl/>
        </w:rPr>
        <w:t>(</w:t>
      </w:r>
      <w:r w:rsidR="00892436" w:rsidRPr="00751699">
        <w:rPr>
          <w:rStyle w:val="libFootnoteAlaemChar"/>
          <w:rFonts w:hint="cs"/>
          <w:rtl/>
        </w:rPr>
        <w:t xml:space="preserve">عليه‌السلام </w:t>
      </w:r>
      <w:r w:rsidR="00751699" w:rsidRPr="00892436">
        <w:rPr>
          <w:rtl/>
        </w:rPr>
        <w:t>)</w:t>
      </w:r>
      <w:r w:rsidR="00CC1CFA" w:rsidRPr="00892436">
        <w:rPr>
          <w:rFonts w:hint="cs"/>
          <w:rtl/>
        </w:rPr>
        <w:t xml:space="preserve"> </w:t>
      </w:r>
      <w:r w:rsidRPr="00892436">
        <w:rPr>
          <w:rFonts w:hint="cs"/>
          <w:rtl/>
        </w:rPr>
        <w:t>5</w:t>
      </w:r>
      <w:r w:rsidR="00457B21" w:rsidRPr="00892436">
        <w:rPr>
          <w:rFonts w:hint="cs"/>
          <w:rtl/>
        </w:rPr>
        <w:t>:</w:t>
      </w:r>
      <w:r w:rsidRPr="00892436">
        <w:rPr>
          <w:rFonts w:hint="cs"/>
          <w:rtl/>
        </w:rPr>
        <w:t>2</w:t>
      </w:r>
      <w:r w:rsidR="001C44EB" w:rsidRPr="00892436">
        <w:rPr>
          <w:rtl/>
        </w:rPr>
        <w:t>/</w:t>
      </w:r>
      <w:r w:rsidRPr="00892436">
        <w:rPr>
          <w:rtl/>
        </w:rPr>
        <w:t xml:space="preserve">11.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الله الرحمن الرحيم أقرب إلى اسم الله الأعظم</w:t>
      </w:r>
      <w:r w:rsidR="00CC1CFA" w:rsidRPr="00CC1CFA">
        <w:rPr>
          <w:rStyle w:val="libNormalChar"/>
          <w:rtl/>
        </w:rPr>
        <w:t xml:space="preserve"> ( </w:t>
      </w:r>
      <w:r>
        <w:rPr>
          <w:rtl/>
        </w:rPr>
        <w:t>من بياض العين إلى سوادها</w:t>
      </w:r>
      <w:r w:rsidR="00CC1CFA" w:rsidRPr="00CC1CFA">
        <w:rPr>
          <w:rStyle w:val="libNormalChar"/>
          <w:rtl/>
        </w:rPr>
        <w:t xml:space="preserve"> )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[ 7347 ]</w:t>
      </w:r>
      <w:r>
        <w:rPr>
          <w:rtl/>
        </w:rPr>
        <w:t xml:space="preserve"> 12</w:t>
      </w:r>
      <w:r w:rsidR="008C0B64">
        <w:rPr>
          <w:rtl/>
        </w:rPr>
        <w:t xml:space="preserve"> - </w:t>
      </w:r>
      <w:r>
        <w:rPr>
          <w:rtl/>
        </w:rPr>
        <w:t>أحمد بن أبي عبدالله البرقي في</w:t>
      </w:r>
      <w:r w:rsidR="00CC1CFA" w:rsidRPr="00CC1CFA">
        <w:rPr>
          <w:rStyle w:val="libNormalChar"/>
          <w:rtl/>
        </w:rPr>
        <w:t xml:space="preserve"> ( </w:t>
      </w:r>
      <w:r>
        <w:rPr>
          <w:rtl/>
        </w:rPr>
        <w:t>المحاسن )</w:t>
      </w:r>
      <w:r w:rsidR="00166FE4" w:rsidRPr="00166FE4">
        <w:rPr>
          <w:rStyle w:val="libNormalChar"/>
          <w:rtl/>
        </w:rPr>
        <w:t xml:space="preserve">: </w:t>
      </w:r>
      <w:r>
        <w:rPr>
          <w:rtl/>
        </w:rPr>
        <w:t>عن بعض أصحابنا</w:t>
      </w:r>
      <w:r w:rsidR="009315D2">
        <w:rPr>
          <w:rtl/>
        </w:rPr>
        <w:t>،</w:t>
      </w:r>
      <w:r>
        <w:rPr>
          <w:rtl/>
        </w:rPr>
        <w:t xml:space="preserve"> عن الحسن بن علي بن يوسف</w:t>
      </w:r>
      <w:r w:rsidR="009315D2">
        <w:rPr>
          <w:rtl/>
        </w:rPr>
        <w:t>،</w:t>
      </w:r>
      <w:r>
        <w:rPr>
          <w:rtl/>
        </w:rPr>
        <w:t xml:space="preserve"> عن هارون بن الخطاب التميمي</w:t>
      </w:r>
      <w:r w:rsidR="009315D2">
        <w:rPr>
          <w:rtl/>
        </w:rPr>
        <w:t>،</w:t>
      </w:r>
      <w:r>
        <w:rPr>
          <w:rtl/>
        </w:rPr>
        <w:t xml:space="preserve"> عن صفوان الجمّال</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ما نزل كتاب من السماء إلا أوّله بسم الله الرحمن الرحيم. </w:t>
      </w:r>
    </w:p>
    <w:p w:rsidR="004C2631" w:rsidRDefault="004C2631" w:rsidP="002756AF">
      <w:pPr>
        <w:pStyle w:val="libNormal"/>
        <w:rPr>
          <w:rtl/>
        </w:rPr>
      </w:pPr>
      <w:r>
        <w:rPr>
          <w:rtl/>
        </w:rPr>
        <w:t>أقول</w:t>
      </w:r>
      <w:r w:rsidR="00166FE4" w:rsidRPr="00166FE4">
        <w:rPr>
          <w:rStyle w:val="libNormalChar"/>
          <w:rtl/>
        </w:rPr>
        <w:t xml:space="preserve">: </w:t>
      </w:r>
      <w:r>
        <w:rPr>
          <w:rtl/>
        </w:rPr>
        <w:t xml:space="preserve">وتقدّم ما يدلّ على ذلك في كيفيّة الصلاة </w:t>
      </w:r>
      <w:r w:rsidRPr="004C2631">
        <w:rPr>
          <w:rStyle w:val="libFootnotenumChar"/>
          <w:rtl/>
        </w:rPr>
        <w:t>(</w:t>
      </w:r>
      <w:r w:rsidR="002756AF">
        <w:rPr>
          <w:rStyle w:val="libFootnotenumChar"/>
          <w:rFonts w:hint="cs"/>
          <w:rtl/>
        </w:rPr>
        <w:t>2</w:t>
      </w:r>
      <w:r w:rsidRPr="004C2631">
        <w:rPr>
          <w:rStyle w:val="libFootnotenumChar"/>
          <w:rtl/>
        </w:rPr>
        <w:t>)</w:t>
      </w:r>
      <w:r w:rsidR="009315D2">
        <w:rPr>
          <w:rtl/>
        </w:rPr>
        <w:t>،</w:t>
      </w:r>
      <w:r>
        <w:rPr>
          <w:rtl/>
        </w:rPr>
        <w:t xml:space="preserve"> ويأتي ما ظاهره المنافاة وأنّه محمول على التقيّة أو نحوها </w:t>
      </w:r>
      <w:r w:rsidRPr="004C2631">
        <w:rPr>
          <w:rStyle w:val="libFootnotenumChar"/>
          <w:rtl/>
        </w:rPr>
        <w:t>(</w:t>
      </w:r>
      <w:r w:rsidR="002756AF">
        <w:rPr>
          <w:rStyle w:val="libFootnotenumChar"/>
          <w:rFonts w:hint="cs"/>
          <w:rtl/>
        </w:rPr>
        <w:t>3</w:t>
      </w:r>
      <w:r w:rsidRPr="004C2631">
        <w:rPr>
          <w:rStyle w:val="libFootnotenumChar"/>
          <w:rtl/>
        </w:rPr>
        <w:t>)</w:t>
      </w:r>
      <w:r>
        <w:rPr>
          <w:rtl/>
        </w:rPr>
        <w:t>.</w:t>
      </w:r>
    </w:p>
    <w:p w:rsidR="004C2631" w:rsidRDefault="004C2631" w:rsidP="004C2631">
      <w:pPr>
        <w:pStyle w:val="Heading2Center"/>
        <w:rPr>
          <w:rtl/>
        </w:rPr>
      </w:pPr>
      <w:bookmarkStart w:id="220" w:name="_Toc276961011"/>
      <w:bookmarkStart w:id="221" w:name="_Toc301695818"/>
      <w:bookmarkStart w:id="222" w:name="_Toc374950267"/>
      <w:bookmarkStart w:id="223" w:name="_Toc258082050"/>
      <w:bookmarkStart w:id="224" w:name="_Toc258082650"/>
      <w:r>
        <w:rPr>
          <w:rtl/>
        </w:rPr>
        <w:t>12</w:t>
      </w:r>
      <w:r w:rsidR="008C0B64">
        <w:rPr>
          <w:rtl/>
        </w:rPr>
        <w:t xml:space="preserve"> - </w:t>
      </w:r>
      <w:r>
        <w:rPr>
          <w:rtl/>
        </w:rPr>
        <w:t>باب جواز ترك البسملة للتقيّة وجواز ترك الجهر بها في</w:t>
      </w:r>
      <w:bookmarkEnd w:id="220"/>
      <w:bookmarkEnd w:id="221"/>
      <w:r w:rsidR="009315D2">
        <w:rPr>
          <w:rtl/>
        </w:rPr>
        <w:t xml:space="preserve"> </w:t>
      </w:r>
      <w:bookmarkStart w:id="225" w:name="_Toc276961012"/>
      <w:bookmarkStart w:id="226" w:name="_Toc301695819"/>
      <w:r w:rsidR="009315D2">
        <w:rPr>
          <w:rtl/>
        </w:rPr>
        <w:t>م</w:t>
      </w:r>
      <w:r>
        <w:rPr>
          <w:rtl/>
        </w:rPr>
        <w:t>حلّ الإخفات وفي التقيّة.</w:t>
      </w:r>
      <w:bookmarkEnd w:id="222"/>
      <w:bookmarkEnd w:id="223"/>
      <w:bookmarkEnd w:id="224"/>
      <w:bookmarkEnd w:id="225"/>
      <w:bookmarkEnd w:id="226"/>
    </w:p>
    <w:p w:rsidR="004C2631" w:rsidRDefault="004C2631" w:rsidP="002756AF">
      <w:pPr>
        <w:pStyle w:val="libNormal"/>
        <w:rPr>
          <w:rtl/>
        </w:rPr>
      </w:pPr>
      <w:r w:rsidRPr="00EA1EC2">
        <w:rPr>
          <w:rStyle w:val="libNormalChar"/>
          <w:rtl/>
        </w:rPr>
        <w:t>[ 7348 ]</w:t>
      </w:r>
      <w:r>
        <w:rPr>
          <w:rtl/>
        </w:rPr>
        <w:t xml:space="preserve"> 1</w:t>
      </w:r>
      <w:r w:rsidR="008C0B64">
        <w:rPr>
          <w:rtl/>
        </w:rPr>
        <w:t xml:space="preserve"> - </w:t>
      </w:r>
      <w:r>
        <w:rPr>
          <w:rtl/>
        </w:rPr>
        <w:t>محمّد بن الحسن باسناده عن سعد بن عبد الله</w:t>
      </w:r>
      <w:r w:rsidR="009315D2">
        <w:rPr>
          <w:rtl/>
        </w:rPr>
        <w:t>،</w:t>
      </w:r>
      <w:r w:rsidR="00CC1CFA" w:rsidRPr="00CC1CFA">
        <w:rPr>
          <w:rStyle w:val="libNormalChar"/>
          <w:rtl/>
        </w:rPr>
        <w:t xml:space="preserve"> ( </w:t>
      </w:r>
      <w:r>
        <w:rPr>
          <w:rtl/>
        </w:rPr>
        <w:t>عن أحمد بن محمّد</w:t>
      </w:r>
      <w:r w:rsidR="00CC1CFA" w:rsidRPr="00CC1CFA">
        <w:rPr>
          <w:rStyle w:val="libNormalChar"/>
          <w:rtl/>
        </w:rPr>
        <w:t xml:space="preserve"> ) </w:t>
      </w:r>
      <w:r w:rsidRPr="004C2631">
        <w:rPr>
          <w:rStyle w:val="libFootnotenumChar"/>
          <w:rtl/>
        </w:rPr>
        <w:t>(</w:t>
      </w:r>
      <w:r w:rsidR="002756AF">
        <w:rPr>
          <w:rStyle w:val="libFootnotenumChar"/>
          <w:rFonts w:hint="cs"/>
          <w:rtl/>
        </w:rPr>
        <w:t>4</w:t>
      </w:r>
      <w:r w:rsidRPr="004C2631">
        <w:rPr>
          <w:rStyle w:val="libFootnotenumChar"/>
          <w:rtl/>
        </w:rPr>
        <w:t>)</w:t>
      </w:r>
      <w:r w:rsidR="009315D2">
        <w:rPr>
          <w:rtl/>
        </w:rPr>
        <w:t>،</w:t>
      </w:r>
      <w:r>
        <w:rPr>
          <w:rtl/>
        </w:rPr>
        <w:t xml:space="preserve"> عن العبّاس بن معروف</w:t>
      </w:r>
      <w:r w:rsidR="009315D2">
        <w:rPr>
          <w:rtl/>
        </w:rPr>
        <w:t>،</w:t>
      </w:r>
      <w:r>
        <w:rPr>
          <w:rtl/>
        </w:rPr>
        <w:t xml:space="preserve"> عن صفوان بن يحيى</w:t>
      </w:r>
      <w:r w:rsidR="009315D2">
        <w:rPr>
          <w:rtl/>
        </w:rPr>
        <w:t>،</w:t>
      </w:r>
      <w:r>
        <w:rPr>
          <w:rtl/>
        </w:rPr>
        <w:t xml:space="preserve"> عن أبي جرير </w:t>
      </w:r>
      <w:r w:rsidRPr="004C2631">
        <w:rPr>
          <w:rStyle w:val="libFootnotenumChar"/>
          <w:rtl/>
        </w:rPr>
        <w:t>(</w:t>
      </w:r>
      <w:r w:rsidR="002756AF">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2756AF" w:rsidRDefault="004C2631" w:rsidP="002756AF">
      <w:pPr>
        <w:pStyle w:val="libFootnote0"/>
        <w:rPr>
          <w:rtl/>
        </w:rPr>
      </w:pPr>
      <w:r w:rsidRPr="002756AF">
        <w:rPr>
          <w:rtl/>
        </w:rPr>
        <w:t>(1) في المصدر</w:t>
      </w:r>
      <w:r w:rsidR="00166FE4" w:rsidRPr="002756AF">
        <w:rPr>
          <w:rtl/>
        </w:rPr>
        <w:t xml:space="preserve">: </w:t>
      </w:r>
      <w:r w:rsidRPr="002756AF">
        <w:rPr>
          <w:rtl/>
        </w:rPr>
        <w:t xml:space="preserve">من سواد العين الى بياضها. </w:t>
      </w:r>
    </w:p>
    <w:p w:rsidR="004C2631" w:rsidRPr="002756AF" w:rsidRDefault="004C2631" w:rsidP="002756AF">
      <w:pPr>
        <w:pStyle w:val="libFootnote0"/>
        <w:rPr>
          <w:rtl/>
        </w:rPr>
      </w:pPr>
      <w:r w:rsidRPr="002756AF">
        <w:rPr>
          <w:rtl/>
        </w:rPr>
        <w:t>12</w:t>
      </w:r>
      <w:r w:rsidR="008C0B64" w:rsidRPr="002756AF">
        <w:rPr>
          <w:rtl/>
        </w:rPr>
        <w:t xml:space="preserve"> - </w:t>
      </w:r>
      <w:r w:rsidRPr="002756AF">
        <w:rPr>
          <w:rtl/>
        </w:rPr>
        <w:t>المحاسن</w:t>
      </w:r>
      <w:r w:rsidR="00166FE4" w:rsidRPr="002756AF">
        <w:rPr>
          <w:rtl/>
        </w:rPr>
        <w:t xml:space="preserve">: </w:t>
      </w:r>
      <w:r w:rsidRPr="002756AF">
        <w:rPr>
          <w:rtl/>
        </w:rPr>
        <w:t>40</w:t>
      </w:r>
      <w:r w:rsidR="001C44EB" w:rsidRPr="002756AF">
        <w:rPr>
          <w:rtl/>
        </w:rPr>
        <w:t>/</w:t>
      </w:r>
      <w:r w:rsidRPr="002756AF">
        <w:rPr>
          <w:rtl/>
        </w:rPr>
        <w:t>49</w:t>
      </w:r>
      <w:r w:rsidR="008C0B64" w:rsidRPr="002756AF">
        <w:rPr>
          <w:rtl/>
        </w:rPr>
        <w:t xml:space="preserve"> - </w:t>
      </w:r>
      <w:r w:rsidRPr="002756AF">
        <w:rPr>
          <w:rtl/>
        </w:rPr>
        <w:t xml:space="preserve">الباب 37. </w:t>
      </w:r>
    </w:p>
    <w:p w:rsidR="004C2631" w:rsidRPr="002756AF" w:rsidRDefault="004C2631" w:rsidP="002756AF">
      <w:pPr>
        <w:pStyle w:val="libFootnote0"/>
        <w:rPr>
          <w:rtl/>
        </w:rPr>
      </w:pPr>
      <w:r w:rsidRPr="002756AF">
        <w:rPr>
          <w:rtl/>
        </w:rPr>
        <w:t>(</w:t>
      </w:r>
      <w:r w:rsidR="002756AF">
        <w:rPr>
          <w:rFonts w:hint="cs"/>
          <w:rtl/>
        </w:rPr>
        <w:t>2</w:t>
      </w:r>
      <w:r w:rsidRPr="002756AF">
        <w:rPr>
          <w:rtl/>
        </w:rPr>
        <w:t>) تقدم ما يدل على ذلك في الحديث 10 و 11 من الباب 1 من أبواب أفعال الصلاة</w:t>
      </w:r>
      <w:r w:rsidR="009315D2" w:rsidRPr="002756AF">
        <w:rPr>
          <w:rtl/>
        </w:rPr>
        <w:t>،</w:t>
      </w:r>
      <w:r w:rsidRPr="002756AF">
        <w:rPr>
          <w:rtl/>
        </w:rPr>
        <w:t xml:space="preserve"> وفي الحديث 11 من الباب 1 من أبواب تكبيرة الإحرام. </w:t>
      </w:r>
    </w:p>
    <w:p w:rsidR="004C2631" w:rsidRPr="002756AF" w:rsidRDefault="004C2631" w:rsidP="002756AF">
      <w:pPr>
        <w:pStyle w:val="libFootnote0"/>
        <w:rPr>
          <w:rtl/>
        </w:rPr>
      </w:pPr>
      <w:r w:rsidRPr="002756AF">
        <w:rPr>
          <w:rtl/>
        </w:rPr>
        <w:t>(</w:t>
      </w:r>
      <w:r w:rsidR="002756AF">
        <w:rPr>
          <w:rFonts w:hint="cs"/>
          <w:rtl/>
        </w:rPr>
        <w:t>3</w:t>
      </w:r>
      <w:r w:rsidRPr="002756AF">
        <w:rPr>
          <w:rtl/>
        </w:rPr>
        <w:t>) يأتي ما يدل على ذلك في الباب 21 من هذه الأبواب</w:t>
      </w:r>
      <w:r w:rsidR="009315D2" w:rsidRPr="002756AF">
        <w:rPr>
          <w:rtl/>
        </w:rPr>
        <w:t>،</w:t>
      </w:r>
      <w:r w:rsidRPr="002756AF">
        <w:rPr>
          <w:rtl/>
        </w:rPr>
        <w:t xml:space="preserve"> ويأتي ما ينافيه في الباب 12 من هذه الأبواب. </w:t>
      </w:r>
    </w:p>
    <w:p w:rsidR="004C2631" w:rsidRDefault="004C2631" w:rsidP="000732B8">
      <w:pPr>
        <w:pStyle w:val="libFootnoteCenterBold"/>
        <w:rPr>
          <w:rtl/>
        </w:rPr>
      </w:pPr>
      <w:r>
        <w:rPr>
          <w:rtl/>
        </w:rPr>
        <w:t>الباب 12</w:t>
      </w:r>
    </w:p>
    <w:p w:rsidR="004C2631" w:rsidRDefault="004C2631" w:rsidP="000732B8">
      <w:pPr>
        <w:pStyle w:val="libFootnoteCenterBold"/>
        <w:rPr>
          <w:rtl/>
        </w:rPr>
      </w:pPr>
      <w:r>
        <w:rPr>
          <w:rtl/>
        </w:rPr>
        <w:t>فيه 5 أحاديث</w:t>
      </w:r>
    </w:p>
    <w:p w:rsidR="004C2631" w:rsidRPr="002756AF" w:rsidRDefault="004C2631" w:rsidP="002756AF">
      <w:pPr>
        <w:pStyle w:val="libFootnote0"/>
        <w:rPr>
          <w:rtl/>
        </w:rPr>
      </w:pPr>
      <w:r w:rsidRPr="002756AF">
        <w:rPr>
          <w:rtl/>
        </w:rPr>
        <w:t>1</w:t>
      </w:r>
      <w:r w:rsidR="008C0B64" w:rsidRPr="002756AF">
        <w:rPr>
          <w:rtl/>
        </w:rPr>
        <w:t xml:space="preserve"> - </w:t>
      </w:r>
      <w:r w:rsidRPr="002756AF">
        <w:rPr>
          <w:rtl/>
        </w:rPr>
        <w:t>التهذيب 2</w:t>
      </w:r>
      <w:r w:rsidR="00166FE4" w:rsidRPr="002756AF">
        <w:rPr>
          <w:rtl/>
        </w:rPr>
        <w:t xml:space="preserve">: </w:t>
      </w:r>
      <w:r w:rsidRPr="002756AF">
        <w:rPr>
          <w:rtl/>
        </w:rPr>
        <w:t>68</w:t>
      </w:r>
      <w:r w:rsidR="001C44EB" w:rsidRPr="002756AF">
        <w:rPr>
          <w:rtl/>
        </w:rPr>
        <w:t>/</w:t>
      </w:r>
      <w:r w:rsidRPr="002756AF">
        <w:rPr>
          <w:rtl/>
        </w:rPr>
        <w:t>248</w:t>
      </w:r>
      <w:r w:rsidR="009315D2" w:rsidRPr="002756AF">
        <w:rPr>
          <w:rtl/>
        </w:rPr>
        <w:t>،</w:t>
      </w:r>
      <w:r w:rsidRPr="002756AF">
        <w:rPr>
          <w:rtl/>
        </w:rPr>
        <w:t xml:space="preserve"> والاستبصار 1</w:t>
      </w:r>
      <w:r w:rsidR="00166FE4" w:rsidRPr="002756AF">
        <w:rPr>
          <w:rtl/>
        </w:rPr>
        <w:t xml:space="preserve">: </w:t>
      </w:r>
      <w:r w:rsidRPr="002756AF">
        <w:rPr>
          <w:rtl/>
        </w:rPr>
        <w:t>312</w:t>
      </w:r>
      <w:r w:rsidR="001C44EB" w:rsidRPr="002756AF">
        <w:rPr>
          <w:rtl/>
        </w:rPr>
        <w:t>/</w:t>
      </w:r>
      <w:r w:rsidRPr="002756AF">
        <w:rPr>
          <w:rtl/>
        </w:rPr>
        <w:t>1160.</w:t>
      </w:r>
    </w:p>
    <w:p w:rsidR="004C2631" w:rsidRPr="002756AF" w:rsidRDefault="004C2631" w:rsidP="002756AF">
      <w:pPr>
        <w:pStyle w:val="libFootnote0"/>
        <w:rPr>
          <w:rtl/>
        </w:rPr>
      </w:pPr>
      <w:r w:rsidRPr="002756AF">
        <w:rPr>
          <w:rtl/>
        </w:rPr>
        <w:t>(</w:t>
      </w:r>
      <w:r w:rsidR="002756AF">
        <w:rPr>
          <w:rFonts w:hint="cs"/>
          <w:rtl/>
        </w:rPr>
        <w:t>4</w:t>
      </w:r>
      <w:r w:rsidRPr="002756AF">
        <w:rPr>
          <w:rtl/>
        </w:rPr>
        <w:t>) في الاستبصار</w:t>
      </w:r>
      <w:r w:rsidR="00166FE4" w:rsidRPr="002756AF">
        <w:rPr>
          <w:rtl/>
        </w:rPr>
        <w:t xml:space="preserve">: </w:t>
      </w:r>
      <w:r w:rsidRPr="002756AF">
        <w:rPr>
          <w:rtl/>
        </w:rPr>
        <w:t>عن أحمد ومحمد</w:t>
      </w:r>
      <w:r w:rsidR="009315D2" w:rsidRPr="002756AF">
        <w:rPr>
          <w:rtl/>
        </w:rPr>
        <w:t>،</w:t>
      </w:r>
      <w:r w:rsidRPr="002756AF">
        <w:rPr>
          <w:rtl/>
        </w:rPr>
        <w:t xml:space="preserve"> عن العباس بن معروف. </w:t>
      </w:r>
    </w:p>
    <w:p w:rsidR="004C2631" w:rsidRPr="002756AF" w:rsidRDefault="004C2631" w:rsidP="002756AF">
      <w:pPr>
        <w:pStyle w:val="libFootnote0"/>
        <w:rPr>
          <w:rtl/>
        </w:rPr>
      </w:pPr>
      <w:r w:rsidRPr="002756AF">
        <w:rPr>
          <w:rtl/>
        </w:rPr>
        <w:t>(</w:t>
      </w:r>
      <w:r w:rsidR="002756AF">
        <w:rPr>
          <w:rFonts w:hint="cs"/>
          <w:rtl/>
        </w:rPr>
        <w:t>5</w:t>
      </w:r>
      <w:r w:rsidRPr="002756AF">
        <w:rPr>
          <w:rtl/>
        </w:rPr>
        <w:t>) في الاستبصار</w:t>
      </w:r>
      <w:r w:rsidR="00166FE4" w:rsidRPr="002756AF">
        <w:rPr>
          <w:rtl/>
        </w:rPr>
        <w:t xml:space="preserve">: </w:t>
      </w:r>
      <w:r w:rsidRPr="002756AF">
        <w:rPr>
          <w:rtl/>
        </w:rPr>
        <w:t>أبي حريز.</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زكريا بن إدريس القمّي قال</w:t>
      </w:r>
      <w:r w:rsidR="00166FE4" w:rsidRPr="00166FE4">
        <w:rPr>
          <w:rStyle w:val="libNormalChar"/>
          <w:rtl/>
        </w:rPr>
        <w:t xml:space="preserve">: </w:t>
      </w:r>
      <w:r>
        <w:rPr>
          <w:rtl/>
        </w:rPr>
        <w:t>سألت أبا الحسن الأوّل</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يصلّي بقوم يكرهون أن يجهر ببسم الله الرحمن الرحيم</w:t>
      </w:r>
      <w:r w:rsidR="009315D2">
        <w:rPr>
          <w:rtl/>
        </w:rPr>
        <w:t>،</w:t>
      </w:r>
      <w:r>
        <w:rPr>
          <w:rtl/>
        </w:rPr>
        <w:t xml:space="preserve"> فقال</w:t>
      </w:r>
      <w:r w:rsidR="00166FE4" w:rsidRPr="00166FE4">
        <w:rPr>
          <w:rStyle w:val="libNormalChar"/>
          <w:rtl/>
        </w:rPr>
        <w:t xml:space="preserve">: </w:t>
      </w:r>
      <w:r>
        <w:rPr>
          <w:rtl/>
        </w:rPr>
        <w:t>لا يجهر.</w:t>
      </w:r>
    </w:p>
    <w:p w:rsidR="004C2631" w:rsidRDefault="004C2631" w:rsidP="003D212A">
      <w:pPr>
        <w:pStyle w:val="libNormal"/>
        <w:rPr>
          <w:rtl/>
        </w:rPr>
      </w:pPr>
      <w:r w:rsidRPr="00EA1EC2">
        <w:rPr>
          <w:rStyle w:val="libNormalChar"/>
          <w:rtl/>
        </w:rPr>
        <w:t>[ 7349 ]</w:t>
      </w:r>
      <w:r>
        <w:rPr>
          <w:rtl/>
        </w:rPr>
        <w:t xml:space="preserve"> 2</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محمد بن أبي عمير</w:t>
      </w:r>
      <w:r w:rsidR="009315D2">
        <w:rPr>
          <w:rtl/>
        </w:rPr>
        <w:t>،</w:t>
      </w:r>
      <w:r>
        <w:rPr>
          <w:rtl/>
        </w:rPr>
        <w:t xml:space="preserve"> عن حمّاد ابن عثمان</w:t>
      </w:r>
      <w:r w:rsidR="009315D2">
        <w:rPr>
          <w:rtl/>
        </w:rPr>
        <w:t>،</w:t>
      </w:r>
      <w:r>
        <w:rPr>
          <w:rtl/>
        </w:rPr>
        <w:t xml:space="preserve"> عن عبيد الله بن علي الحلبي</w:t>
      </w:r>
      <w:r w:rsidR="009315D2">
        <w:rPr>
          <w:rtl/>
        </w:rPr>
        <w:t>،</w:t>
      </w:r>
      <w:r>
        <w:rPr>
          <w:rtl/>
        </w:rPr>
        <w:t xml:space="preserve"> وعن الحسين بن سعيد</w:t>
      </w:r>
      <w:r w:rsidR="009315D2">
        <w:rPr>
          <w:rtl/>
        </w:rPr>
        <w:t>،</w:t>
      </w:r>
      <w:r>
        <w:rPr>
          <w:rtl/>
        </w:rPr>
        <w:t xml:space="preserve"> عن علي ابن النعمان</w:t>
      </w:r>
      <w:r w:rsidR="009315D2">
        <w:rPr>
          <w:rtl/>
        </w:rPr>
        <w:t>،</w:t>
      </w:r>
      <w:r>
        <w:rPr>
          <w:rtl/>
        </w:rPr>
        <w:t xml:space="preserve"> ومحمّد بن سنان وعبد الله بن مسكان جميعاً</w:t>
      </w:r>
      <w:r w:rsidR="009315D2">
        <w:rPr>
          <w:rtl/>
        </w:rPr>
        <w:t>،</w:t>
      </w:r>
      <w:r>
        <w:rPr>
          <w:rtl/>
        </w:rPr>
        <w:t xml:space="preserve"> عن محمّد بن علي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أنّهما سألاه عمّن يقرأ بسم الله الرحمن الرحيم حين يريد يقرأ فاتحة الكتاب</w:t>
      </w:r>
      <w:r w:rsidR="009315D2">
        <w:rPr>
          <w:rtl/>
        </w:rPr>
        <w:t>،</w:t>
      </w:r>
      <w:r>
        <w:rPr>
          <w:rtl/>
        </w:rPr>
        <w:t xml:space="preserve"> قال</w:t>
      </w:r>
      <w:r w:rsidR="00166FE4" w:rsidRPr="00166FE4">
        <w:rPr>
          <w:rStyle w:val="libNormalChar"/>
          <w:rtl/>
        </w:rPr>
        <w:t xml:space="preserve">: </w:t>
      </w:r>
      <w:r>
        <w:rPr>
          <w:rtl/>
        </w:rPr>
        <w:t>نعم</w:t>
      </w:r>
      <w:r w:rsidR="009315D2">
        <w:rPr>
          <w:rtl/>
        </w:rPr>
        <w:t>،</w:t>
      </w:r>
      <w:r>
        <w:rPr>
          <w:rtl/>
        </w:rPr>
        <w:t xml:space="preserve"> إن شاء سرّاً</w:t>
      </w:r>
      <w:r w:rsidR="009315D2">
        <w:rPr>
          <w:rtl/>
        </w:rPr>
        <w:t>،</w:t>
      </w:r>
      <w:r>
        <w:rPr>
          <w:rtl/>
        </w:rPr>
        <w:t xml:space="preserve"> وأن شاء جهراً</w:t>
      </w:r>
      <w:r w:rsidR="009315D2">
        <w:rPr>
          <w:rtl/>
        </w:rPr>
        <w:t>،</w:t>
      </w:r>
      <w:r>
        <w:rPr>
          <w:rtl/>
        </w:rPr>
        <w:t xml:space="preserve"> فقالا</w:t>
      </w:r>
      <w:r w:rsidR="00166FE4" w:rsidRPr="00166FE4">
        <w:rPr>
          <w:rStyle w:val="libNormalChar"/>
          <w:rtl/>
        </w:rPr>
        <w:t xml:space="preserve">: </w:t>
      </w:r>
      <w:r>
        <w:rPr>
          <w:rtl/>
        </w:rPr>
        <w:t>أفيقرأها مع السورة الاُخرى؟ فقال</w:t>
      </w:r>
      <w:r w:rsidR="00166FE4" w:rsidRPr="00166FE4">
        <w:rPr>
          <w:rStyle w:val="libNormalChar"/>
          <w:rtl/>
        </w:rPr>
        <w:t xml:space="preserve">: </w:t>
      </w:r>
      <w:r>
        <w:rPr>
          <w:rtl/>
        </w:rPr>
        <w:t xml:space="preserve">لا. </w:t>
      </w:r>
    </w:p>
    <w:p w:rsidR="004C2631" w:rsidRDefault="004C2631" w:rsidP="003D212A">
      <w:pPr>
        <w:pStyle w:val="libNormal"/>
        <w:rPr>
          <w:rtl/>
        </w:rPr>
      </w:pPr>
      <w:r w:rsidRPr="00EA1EC2">
        <w:rPr>
          <w:rStyle w:val="libNormalChar"/>
          <w:rtl/>
        </w:rPr>
        <w:t>[ 7350 ]</w:t>
      </w:r>
      <w:r>
        <w:rPr>
          <w:rtl/>
        </w:rPr>
        <w:t xml:space="preserve"> 3</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فضالة ابن أيّوب</w:t>
      </w:r>
      <w:r w:rsidR="009315D2">
        <w:rPr>
          <w:rtl/>
        </w:rPr>
        <w:t>،</w:t>
      </w:r>
      <w:r>
        <w:rPr>
          <w:rtl/>
        </w:rPr>
        <w:t xml:space="preserve"> عن أبان بن عثمان</w:t>
      </w:r>
      <w:r w:rsidR="009315D2">
        <w:rPr>
          <w:rtl/>
        </w:rPr>
        <w:t>،</w:t>
      </w:r>
      <w:r>
        <w:rPr>
          <w:rtl/>
        </w:rPr>
        <w:t xml:space="preserve"> عن محمّد بن مسلم</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سألته عن الرجل يفتتح القراءة في الصلاة أو يقرأ </w:t>
      </w:r>
      <w:r w:rsidRPr="004C2631">
        <w:rPr>
          <w:rStyle w:val="libFootnotenumChar"/>
          <w:rtl/>
        </w:rPr>
        <w:t>(1)</w:t>
      </w:r>
      <w:r>
        <w:rPr>
          <w:rtl/>
        </w:rPr>
        <w:t xml:space="preserve"> ببسم الله الرحمن الرحيم </w:t>
      </w:r>
      <w:r w:rsidRPr="004C2631">
        <w:rPr>
          <w:rStyle w:val="libFootnotenumChar"/>
          <w:rtl/>
        </w:rPr>
        <w:t>(2)</w:t>
      </w:r>
      <w:r>
        <w:rPr>
          <w:rtl/>
        </w:rPr>
        <w:t>؟ قال</w:t>
      </w:r>
      <w:r w:rsidR="00166FE4" w:rsidRPr="00166FE4">
        <w:rPr>
          <w:rStyle w:val="libNormalChar"/>
          <w:rtl/>
        </w:rPr>
        <w:t xml:space="preserve">: </w:t>
      </w:r>
      <w:r>
        <w:rPr>
          <w:rtl/>
        </w:rPr>
        <w:t>نعم</w:t>
      </w:r>
      <w:r w:rsidR="009315D2">
        <w:rPr>
          <w:rtl/>
        </w:rPr>
        <w:t>،</w:t>
      </w:r>
      <w:r>
        <w:rPr>
          <w:rtl/>
        </w:rPr>
        <w:t xml:space="preserve"> اذا استفتح </w:t>
      </w:r>
      <w:r w:rsidRPr="004C2631">
        <w:rPr>
          <w:rStyle w:val="libFootnotenumChar"/>
          <w:rtl/>
        </w:rPr>
        <w:t>(3)</w:t>
      </w:r>
      <w:r>
        <w:rPr>
          <w:rtl/>
        </w:rPr>
        <w:t xml:space="preserve"> الصلاة فليقلها </w:t>
      </w:r>
      <w:r w:rsidRPr="004C2631">
        <w:rPr>
          <w:rStyle w:val="libFootnotenumChar"/>
          <w:rtl/>
        </w:rPr>
        <w:t>(4)</w:t>
      </w:r>
      <w:r>
        <w:rPr>
          <w:rtl/>
        </w:rPr>
        <w:t xml:space="preserve"> في أوّل ما يفتتح</w:t>
      </w:r>
      <w:r w:rsidR="009315D2">
        <w:rPr>
          <w:rtl/>
        </w:rPr>
        <w:t>،</w:t>
      </w:r>
      <w:r>
        <w:rPr>
          <w:rtl/>
        </w:rPr>
        <w:t xml:space="preserve"> ثمّ يكفيه ما بعد ذلك. </w:t>
      </w:r>
    </w:p>
    <w:p w:rsidR="004C2631" w:rsidRDefault="004C2631" w:rsidP="008C0B64">
      <w:pPr>
        <w:pStyle w:val="libNormal"/>
        <w:rPr>
          <w:rtl/>
        </w:rPr>
      </w:pPr>
      <w:r>
        <w:rPr>
          <w:rtl/>
        </w:rPr>
        <w:t>وعنه</w:t>
      </w:r>
      <w:r w:rsidR="009315D2">
        <w:rPr>
          <w:rtl/>
        </w:rPr>
        <w:t>،</w:t>
      </w:r>
      <w:r>
        <w:rPr>
          <w:rtl/>
        </w:rPr>
        <w:t xml:space="preserve"> عن أحمد بن محمّد</w:t>
      </w:r>
      <w:r w:rsidR="009315D2">
        <w:rPr>
          <w:rtl/>
        </w:rPr>
        <w:t>،</w:t>
      </w:r>
      <w:r>
        <w:rPr>
          <w:rtl/>
        </w:rPr>
        <w:t xml:space="preserve"> عن عبد الرحمن بن أبي نجران</w:t>
      </w:r>
      <w:r w:rsidR="009315D2">
        <w:rPr>
          <w:rtl/>
        </w:rPr>
        <w:t>،</w:t>
      </w:r>
      <w:r>
        <w:rPr>
          <w:rtl/>
        </w:rPr>
        <w:t xml:space="preserve"> والحسين ابن سعيد جميعاً</w:t>
      </w:r>
      <w:r w:rsidR="009315D2">
        <w:rPr>
          <w:rtl/>
        </w:rPr>
        <w:t>،</w:t>
      </w:r>
      <w:r>
        <w:rPr>
          <w:rtl/>
        </w:rPr>
        <w:t xml:space="preserve"> عن حمّاد بن عيسى</w:t>
      </w:r>
      <w:r w:rsidR="009315D2">
        <w:rPr>
          <w:rtl/>
        </w:rPr>
        <w:t>،</w:t>
      </w:r>
      <w:r>
        <w:rPr>
          <w:rtl/>
        </w:rPr>
        <w:t xml:space="preserve"> عن حريز بن عبد الله</w:t>
      </w:r>
      <w:r w:rsidR="009315D2">
        <w:rPr>
          <w:rtl/>
        </w:rPr>
        <w:t>،</w:t>
      </w:r>
      <w:r>
        <w:rPr>
          <w:rtl/>
        </w:rPr>
        <w:t xml:space="preserve"> عن محمّد بن مسلم</w:t>
      </w:r>
      <w:r w:rsidR="009315D2">
        <w:rPr>
          <w:rtl/>
        </w:rPr>
        <w:t>،</w:t>
      </w:r>
      <w:r>
        <w:rPr>
          <w:rtl/>
        </w:rPr>
        <w:t xml:space="preserve"> مثله </w:t>
      </w:r>
      <w:r w:rsidRPr="004C2631">
        <w:rPr>
          <w:rStyle w:val="libFootnotenumChar"/>
          <w:rtl/>
        </w:rPr>
        <w:t>(5)</w:t>
      </w:r>
      <w:r>
        <w:rPr>
          <w:rtl/>
        </w:rPr>
        <w:t xml:space="preserve">. </w:t>
      </w:r>
    </w:p>
    <w:p w:rsidR="004C2631" w:rsidRDefault="00297258" w:rsidP="00297258">
      <w:pPr>
        <w:pStyle w:val="libLine"/>
        <w:rPr>
          <w:rtl/>
        </w:rPr>
      </w:pPr>
      <w:r>
        <w:rPr>
          <w:rtl/>
        </w:rPr>
        <w:t>____________________</w:t>
      </w:r>
    </w:p>
    <w:p w:rsidR="004C2631" w:rsidRPr="002756AF" w:rsidRDefault="004C2631" w:rsidP="002756AF">
      <w:pPr>
        <w:pStyle w:val="libFootnote0"/>
        <w:rPr>
          <w:rtl/>
        </w:rPr>
      </w:pPr>
      <w:r w:rsidRPr="002756AF">
        <w:rPr>
          <w:rtl/>
        </w:rPr>
        <w:t>2</w:t>
      </w:r>
      <w:r w:rsidR="008C0B64" w:rsidRPr="002756AF">
        <w:rPr>
          <w:rtl/>
        </w:rPr>
        <w:t xml:space="preserve"> - </w:t>
      </w:r>
      <w:r w:rsidRPr="002756AF">
        <w:rPr>
          <w:rtl/>
        </w:rPr>
        <w:t>التهذيب 2</w:t>
      </w:r>
      <w:r w:rsidR="00166FE4" w:rsidRPr="002756AF">
        <w:rPr>
          <w:rtl/>
        </w:rPr>
        <w:t xml:space="preserve">: </w:t>
      </w:r>
      <w:r w:rsidRPr="002756AF">
        <w:rPr>
          <w:rtl/>
        </w:rPr>
        <w:t>68</w:t>
      </w:r>
      <w:r w:rsidR="001C44EB" w:rsidRPr="002756AF">
        <w:rPr>
          <w:rtl/>
        </w:rPr>
        <w:t>/</w:t>
      </w:r>
      <w:r w:rsidRPr="002756AF">
        <w:rPr>
          <w:rtl/>
        </w:rPr>
        <w:t>249</w:t>
      </w:r>
      <w:r w:rsidR="009315D2" w:rsidRPr="002756AF">
        <w:rPr>
          <w:rtl/>
        </w:rPr>
        <w:t>،</w:t>
      </w:r>
      <w:r w:rsidRPr="002756AF">
        <w:rPr>
          <w:rtl/>
        </w:rPr>
        <w:t xml:space="preserve"> والاستبصار 1</w:t>
      </w:r>
      <w:r w:rsidR="00166FE4" w:rsidRPr="002756AF">
        <w:rPr>
          <w:rtl/>
        </w:rPr>
        <w:t xml:space="preserve">: </w:t>
      </w:r>
      <w:r w:rsidRPr="002756AF">
        <w:rPr>
          <w:rtl/>
        </w:rPr>
        <w:t>312</w:t>
      </w:r>
      <w:r w:rsidR="001C44EB" w:rsidRPr="002756AF">
        <w:rPr>
          <w:rtl/>
        </w:rPr>
        <w:t>/</w:t>
      </w:r>
      <w:r w:rsidRPr="002756AF">
        <w:rPr>
          <w:rtl/>
        </w:rPr>
        <w:t xml:space="preserve">1161. </w:t>
      </w:r>
    </w:p>
    <w:p w:rsidR="004C2631" w:rsidRPr="002756AF" w:rsidRDefault="004C2631" w:rsidP="002756AF">
      <w:pPr>
        <w:pStyle w:val="libFootnote0"/>
        <w:rPr>
          <w:rtl/>
        </w:rPr>
      </w:pPr>
      <w:r w:rsidRPr="002756AF">
        <w:rPr>
          <w:rtl/>
        </w:rPr>
        <w:t>3</w:t>
      </w:r>
      <w:r w:rsidR="008C0B64" w:rsidRPr="002756AF">
        <w:rPr>
          <w:rtl/>
        </w:rPr>
        <w:t xml:space="preserve"> - </w:t>
      </w:r>
      <w:r w:rsidRPr="002756AF">
        <w:rPr>
          <w:rtl/>
        </w:rPr>
        <w:t>التهذيب 2</w:t>
      </w:r>
      <w:r w:rsidR="00166FE4" w:rsidRPr="002756AF">
        <w:rPr>
          <w:rtl/>
        </w:rPr>
        <w:t xml:space="preserve">: </w:t>
      </w:r>
      <w:r w:rsidRPr="002756AF">
        <w:rPr>
          <w:rtl/>
        </w:rPr>
        <w:t>69</w:t>
      </w:r>
      <w:r w:rsidR="001C44EB" w:rsidRPr="002756AF">
        <w:rPr>
          <w:rtl/>
        </w:rPr>
        <w:t>/</w:t>
      </w:r>
      <w:r w:rsidRPr="002756AF">
        <w:rPr>
          <w:rtl/>
        </w:rPr>
        <w:t>250</w:t>
      </w:r>
      <w:r w:rsidR="009315D2" w:rsidRPr="002756AF">
        <w:rPr>
          <w:rtl/>
        </w:rPr>
        <w:t>،</w:t>
      </w:r>
      <w:r w:rsidRPr="002756AF">
        <w:rPr>
          <w:rtl/>
        </w:rPr>
        <w:t xml:space="preserve"> والاستبصار 1</w:t>
      </w:r>
      <w:r w:rsidR="00166FE4" w:rsidRPr="002756AF">
        <w:rPr>
          <w:rtl/>
        </w:rPr>
        <w:t xml:space="preserve">: </w:t>
      </w:r>
      <w:r w:rsidRPr="002756AF">
        <w:rPr>
          <w:rtl/>
        </w:rPr>
        <w:t>313</w:t>
      </w:r>
      <w:r w:rsidR="001C44EB" w:rsidRPr="002756AF">
        <w:rPr>
          <w:rtl/>
        </w:rPr>
        <w:t>/</w:t>
      </w:r>
      <w:r w:rsidRPr="002756AF">
        <w:rPr>
          <w:rtl/>
        </w:rPr>
        <w:t xml:space="preserve">1162. </w:t>
      </w:r>
    </w:p>
    <w:p w:rsidR="004C2631" w:rsidRPr="002756AF" w:rsidRDefault="004C2631" w:rsidP="002756AF">
      <w:pPr>
        <w:pStyle w:val="libFootnote0"/>
        <w:rPr>
          <w:rtl/>
        </w:rPr>
      </w:pPr>
      <w:r w:rsidRPr="002756AF">
        <w:rPr>
          <w:rtl/>
        </w:rPr>
        <w:t>(1) في المصدر</w:t>
      </w:r>
      <w:r w:rsidR="00166FE4" w:rsidRPr="002756AF">
        <w:rPr>
          <w:rtl/>
        </w:rPr>
        <w:t xml:space="preserve">: </w:t>
      </w:r>
      <w:r w:rsidRPr="002756AF">
        <w:rPr>
          <w:rtl/>
        </w:rPr>
        <w:t xml:space="preserve">أيقرأ. </w:t>
      </w:r>
    </w:p>
    <w:p w:rsidR="004C2631" w:rsidRPr="002756AF" w:rsidRDefault="004C2631" w:rsidP="002756AF">
      <w:pPr>
        <w:pStyle w:val="libFootnote0"/>
        <w:rPr>
          <w:rtl/>
        </w:rPr>
      </w:pPr>
      <w:r w:rsidRPr="002756AF">
        <w:rPr>
          <w:rtl/>
        </w:rPr>
        <w:t>(2) وفيه</w:t>
      </w:r>
      <w:r w:rsidR="00166FE4" w:rsidRPr="002756AF">
        <w:rPr>
          <w:rtl/>
        </w:rPr>
        <w:t xml:space="preserve">: </w:t>
      </w:r>
      <w:r w:rsidRPr="002756AF">
        <w:rPr>
          <w:rtl/>
        </w:rPr>
        <w:t xml:space="preserve">بسم الله الرحمن الرحيم. </w:t>
      </w:r>
    </w:p>
    <w:p w:rsidR="004C2631" w:rsidRPr="002756AF" w:rsidRDefault="004C2631" w:rsidP="002756AF">
      <w:pPr>
        <w:pStyle w:val="libFootnote0"/>
        <w:rPr>
          <w:rtl/>
        </w:rPr>
      </w:pPr>
      <w:r w:rsidRPr="002756AF">
        <w:rPr>
          <w:rtl/>
        </w:rPr>
        <w:t>(3) وفيه</w:t>
      </w:r>
      <w:r w:rsidR="00166FE4" w:rsidRPr="002756AF">
        <w:rPr>
          <w:rtl/>
        </w:rPr>
        <w:t xml:space="preserve">: </w:t>
      </w:r>
      <w:r w:rsidRPr="002756AF">
        <w:rPr>
          <w:rtl/>
        </w:rPr>
        <w:t xml:space="preserve">افتتح. </w:t>
      </w:r>
    </w:p>
    <w:p w:rsidR="004C2631" w:rsidRPr="002756AF" w:rsidRDefault="004C2631" w:rsidP="002756AF">
      <w:pPr>
        <w:pStyle w:val="libFootnote0"/>
        <w:rPr>
          <w:rtl/>
        </w:rPr>
      </w:pPr>
      <w:r w:rsidRPr="002756AF">
        <w:rPr>
          <w:rtl/>
        </w:rPr>
        <w:t>(4) في نسخة</w:t>
      </w:r>
      <w:r w:rsidR="00166FE4" w:rsidRPr="002756AF">
        <w:rPr>
          <w:rtl/>
        </w:rPr>
        <w:t xml:space="preserve">: </w:t>
      </w:r>
      <w:r w:rsidRPr="002756AF">
        <w:rPr>
          <w:rtl/>
        </w:rPr>
        <w:t>فليقل</w:t>
      </w:r>
      <w:r w:rsidR="009315D2" w:rsidRPr="002756AF">
        <w:rPr>
          <w:rtl/>
        </w:rPr>
        <w:t>،</w:t>
      </w:r>
      <w:r w:rsidRPr="002756AF">
        <w:rPr>
          <w:rtl/>
        </w:rPr>
        <w:t xml:space="preserve"> (هامش المخطوط ). </w:t>
      </w:r>
    </w:p>
    <w:p w:rsidR="004C2631" w:rsidRPr="002756AF" w:rsidRDefault="004C2631" w:rsidP="002756AF">
      <w:pPr>
        <w:pStyle w:val="libFootnote0"/>
        <w:rPr>
          <w:rtl/>
        </w:rPr>
      </w:pPr>
      <w:r w:rsidRPr="002756AF">
        <w:rPr>
          <w:rtl/>
        </w:rPr>
        <w:t>(5) التهذيب 2</w:t>
      </w:r>
      <w:r w:rsidR="00166FE4" w:rsidRPr="002756AF">
        <w:rPr>
          <w:rtl/>
        </w:rPr>
        <w:t xml:space="preserve">: </w:t>
      </w:r>
      <w:r w:rsidRPr="002756AF">
        <w:rPr>
          <w:rtl/>
        </w:rPr>
        <w:t>68</w:t>
      </w:r>
      <w:r w:rsidR="001C44EB" w:rsidRPr="002756AF">
        <w:rPr>
          <w:rtl/>
        </w:rPr>
        <w:t>/</w:t>
      </w:r>
      <w:r w:rsidRPr="002756AF">
        <w:rPr>
          <w:rtl/>
        </w:rPr>
        <w:t xml:space="preserve">247 باختلاف في الألفاظ. </w:t>
      </w:r>
    </w:p>
    <w:p w:rsidR="008C0B64" w:rsidRDefault="008C0B64" w:rsidP="00CC1CFA">
      <w:pPr>
        <w:pStyle w:val="libNormal"/>
        <w:rPr>
          <w:rtl/>
        </w:rPr>
      </w:pPr>
      <w:r>
        <w:rPr>
          <w:rtl/>
        </w:rPr>
        <w:br w:type="page"/>
      </w:r>
    </w:p>
    <w:p w:rsidR="004C2631" w:rsidRDefault="004C2631" w:rsidP="000732B8">
      <w:pPr>
        <w:pStyle w:val="libNormal"/>
        <w:rPr>
          <w:rtl/>
        </w:rPr>
      </w:pPr>
      <w:r>
        <w:rPr>
          <w:rtl/>
        </w:rPr>
        <w:lastRenderedPageBreak/>
        <w:t>باسناده عن محمد بن علي بن محبوب</w:t>
      </w:r>
      <w:r w:rsidR="009315D2">
        <w:rPr>
          <w:rtl/>
        </w:rPr>
        <w:t>،</w:t>
      </w:r>
      <w:r>
        <w:rPr>
          <w:rtl/>
        </w:rPr>
        <w:t xml:space="preserve"> عن علي بن السندي</w:t>
      </w:r>
      <w:r w:rsidR="009315D2">
        <w:rPr>
          <w:rtl/>
        </w:rPr>
        <w:t>،</w:t>
      </w:r>
      <w:r>
        <w:rPr>
          <w:rtl/>
        </w:rPr>
        <w:t xml:space="preserve"> عن حمّاد</w:t>
      </w:r>
      <w:r w:rsidR="009315D2">
        <w:rPr>
          <w:rtl/>
        </w:rPr>
        <w:t>،</w:t>
      </w:r>
      <w:r>
        <w:rPr>
          <w:rtl/>
        </w:rPr>
        <w:t xml:space="preserve"> عن حريز</w:t>
      </w:r>
      <w:r w:rsidR="009315D2">
        <w:rPr>
          <w:rtl/>
        </w:rPr>
        <w:t>،</w:t>
      </w:r>
      <w:r>
        <w:rPr>
          <w:rtl/>
        </w:rPr>
        <w:t xml:space="preserve"> مثله </w:t>
      </w:r>
      <w:r w:rsidRPr="004C2631">
        <w:rPr>
          <w:rStyle w:val="libFootnotenumChar"/>
          <w:rtl/>
        </w:rPr>
        <w:t>(</w:t>
      </w:r>
      <w:r w:rsidR="000732B8">
        <w:rPr>
          <w:rStyle w:val="libFootnotenumChar"/>
          <w:rFonts w:hint="cs"/>
          <w:rtl/>
        </w:rPr>
        <w:t>1</w:t>
      </w:r>
      <w:r w:rsidRPr="004C2631">
        <w:rPr>
          <w:rStyle w:val="libFootnotenumChar"/>
          <w:rtl/>
        </w:rPr>
        <w:t>)</w:t>
      </w:r>
      <w:r>
        <w:rPr>
          <w:rtl/>
        </w:rPr>
        <w:t xml:space="preserve">. </w:t>
      </w:r>
    </w:p>
    <w:p w:rsidR="004C2631" w:rsidRDefault="004C2631" w:rsidP="000732B8">
      <w:pPr>
        <w:pStyle w:val="libNormal"/>
        <w:rPr>
          <w:rtl/>
        </w:rPr>
      </w:pPr>
      <w:r w:rsidRPr="00EA1EC2">
        <w:rPr>
          <w:rStyle w:val="libNormalChar"/>
          <w:rtl/>
        </w:rPr>
        <w:t>[ 7351 ]</w:t>
      </w:r>
      <w:r>
        <w:rPr>
          <w:rtl/>
        </w:rPr>
        <w:t xml:space="preserve"> 4</w:t>
      </w:r>
      <w:r w:rsidR="008C0B64">
        <w:rPr>
          <w:rtl/>
        </w:rPr>
        <w:t xml:space="preserve"> - </w:t>
      </w:r>
      <w:r>
        <w:rPr>
          <w:rtl/>
        </w:rPr>
        <w:t>وعنه</w:t>
      </w:r>
      <w:r w:rsidR="009315D2">
        <w:rPr>
          <w:rtl/>
        </w:rPr>
        <w:t>،</w:t>
      </w:r>
      <w:r>
        <w:rPr>
          <w:rtl/>
        </w:rPr>
        <w:t xml:space="preserve"> عن محمد بن الحسين</w:t>
      </w:r>
      <w:r w:rsidR="009315D2">
        <w:rPr>
          <w:rtl/>
        </w:rPr>
        <w:t>،</w:t>
      </w:r>
      <w:r>
        <w:rPr>
          <w:rtl/>
        </w:rPr>
        <w:t xml:space="preserve"> عن صفوان</w:t>
      </w:r>
      <w:r w:rsidR="009315D2">
        <w:rPr>
          <w:rtl/>
        </w:rPr>
        <w:t>،</w:t>
      </w:r>
      <w:r>
        <w:rPr>
          <w:rtl/>
        </w:rPr>
        <w:t xml:space="preserve"> عن عبد الله بن بكير</w:t>
      </w:r>
      <w:r w:rsidR="009315D2">
        <w:rPr>
          <w:rtl/>
        </w:rPr>
        <w:t>،</w:t>
      </w:r>
      <w:r>
        <w:rPr>
          <w:rtl/>
        </w:rPr>
        <w:t xml:space="preserve"> عن مسمع البصري قال</w:t>
      </w:r>
      <w:r w:rsidR="00166FE4" w:rsidRPr="00166FE4">
        <w:rPr>
          <w:rStyle w:val="libNormalChar"/>
          <w:rtl/>
        </w:rPr>
        <w:t xml:space="preserve">: </w:t>
      </w:r>
      <w:r>
        <w:rPr>
          <w:rtl/>
        </w:rPr>
        <w:t>صلّيت مع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فقرأ </w:t>
      </w:r>
      <w:r>
        <w:rPr>
          <w:rFonts w:hint="cs"/>
          <w:rtl/>
        </w:rPr>
        <w:t>(</w:t>
      </w:r>
      <w:r>
        <w:rPr>
          <w:rtl/>
        </w:rPr>
        <w:t>بسم الله الرحمن الرحيم الحمد لله ربّ العالمين</w:t>
      </w:r>
      <w:r>
        <w:rPr>
          <w:rFonts w:hint="cs"/>
          <w:rtl/>
        </w:rPr>
        <w:t>)</w:t>
      </w:r>
      <w:r w:rsidR="009315D2">
        <w:rPr>
          <w:rtl/>
        </w:rPr>
        <w:t>،</w:t>
      </w:r>
      <w:r>
        <w:rPr>
          <w:rtl/>
        </w:rPr>
        <w:t xml:space="preserve"> ثم قرأ السورة التي بعد الحمد</w:t>
      </w:r>
      <w:r w:rsidR="009315D2">
        <w:rPr>
          <w:rtl/>
        </w:rPr>
        <w:t>،</w:t>
      </w:r>
      <w:r>
        <w:rPr>
          <w:rtl/>
        </w:rPr>
        <w:t xml:space="preserve"> ولم يقرأ بسم الله الرحمن الرحيم</w:t>
      </w:r>
      <w:r w:rsidR="009315D2">
        <w:rPr>
          <w:rtl/>
        </w:rPr>
        <w:t>،</w:t>
      </w:r>
      <w:r>
        <w:rPr>
          <w:rtl/>
        </w:rPr>
        <w:t xml:space="preserve"> ثمّ قام في الثانية فقرأ الحمد ولم يقرأ</w:t>
      </w:r>
      <w:r w:rsidR="009315D2">
        <w:rPr>
          <w:rtl/>
        </w:rPr>
        <w:t>،</w:t>
      </w:r>
      <w:r>
        <w:rPr>
          <w:rtl/>
        </w:rPr>
        <w:t xml:space="preserve"> ببسم </w:t>
      </w:r>
      <w:r w:rsidRPr="004C2631">
        <w:rPr>
          <w:rStyle w:val="libFootnotenumChar"/>
          <w:rtl/>
        </w:rPr>
        <w:t>(</w:t>
      </w:r>
      <w:r w:rsidR="000732B8">
        <w:rPr>
          <w:rStyle w:val="libFootnotenumChar"/>
          <w:rFonts w:hint="cs"/>
          <w:rtl/>
        </w:rPr>
        <w:t>2</w:t>
      </w:r>
      <w:r w:rsidRPr="004C2631">
        <w:rPr>
          <w:rStyle w:val="libFootnotenumChar"/>
          <w:rtl/>
        </w:rPr>
        <w:t>)</w:t>
      </w:r>
      <w:r>
        <w:rPr>
          <w:rtl/>
        </w:rPr>
        <w:t xml:space="preserve"> الله الرحمن الرحيم</w:t>
      </w:r>
      <w:r w:rsidR="009315D2">
        <w:rPr>
          <w:rtl/>
        </w:rPr>
        <w:t>،</w:t>
      </w:r>
      <w:r>
        <w:rPr>
          <w:rtl/>
        </w:rPr>
        <w:t xml:space="preserve"> ثمّ قرأ بسورة اُخرى. </w:t>
      </w:r>
    </w:p>
    <w:p w:rsidR="004C2631" w:rsidRDefault="004C2631" w:rsidP="003D212A">
      <w:pPr>
        <w:pStyle w:val="libNormal"/>
        <w:rPr>
          <w:rtl/>
        </w:rPr>
      </w:pPr>
      <w:r w:rsidRPr="00EA1EC2">
        <w:rPr>
          <w:rStyle w:val="libNormalChar"/>
          <w:rtl/>
        </w:rPr>
        <w:t>[ 7352 ]</w:t>
      </w:r>
      <w:r>
        <w:rPr>
          <w:rtl/>
        </w:rPr>
        <w:t xml:space="preserve"> 5</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عبد الرحمن بن أبي نجران</w:t>
      </w:r>
      <w:r w:rsidR="009315D2">
        <w:rPr>
          <w:rtl/>
        </w:rPr>
        <w:t>،</w:t>
      </w:r>
      <w:r>
        <w:rPr>
          <w:rtl/>
        </w:rPr>
        <w:t xml:space="preserve"> والحسين بن سعيد</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محمّد بن مسلم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يكون إماماً يستفتح بالحمد ولا يقرأ بسم الله الرحمن الرحيم؟ قال</w:t>
      </w:r>
      <w:r w:rsidR="00166FE4" w:rsidRPr="00166FE4">
        <w:rPr>
          <w:rStyle w:val="libNormalChar"/>
          <w:rtl/>
        </w:rPr>
        <w:t xml:space="preserve">: </w:t>
      </w:r>
      <w:r>
        <w:rPr>
          <w:rtl/>
        </w:rPr>
        <w:t xml:space="preserve">لا يضرّه ولا بأس به. </w:t>
      </w:r>
    </w:p>
    <w:p w:rsidR="004C2631" w:rsidRDefault="004C2631" w:rsidP="000732B8">
      <w:pPr>
        <w:pStyle w:val="libNormal"/>
        <w:rPr>
          <w:rtl/>
        </w:rPr>
      </w:pPr>
      <w:r>
        <w:rPr>
          <w:rtl/>
        </w:rPr>
        <w:t>وعنه</w:t>
      </w:r>
      <w:r w:rsidR="009315D2">
        <w:rPr>
          <w:rtl/>
        </w:rPr>
        <w:t>،</w:t>
      </w:r>
      <w:r>
        <w:rPr>
          <w:rtl/>
        </w:rPr>
        <w:t xml:space="preserve"> عن علي بن السندي</w:t>
      </w:r>
      <w:r w:rsidR="009315D2">
        <w:rPr>
          <w:rtl/>
        </w:rPr>
        <w:t>،</w:t>
      </w:r>
      <w:r>
        <w:rPr>
          <w:rtl/>
        </w:rPr>
        <w:t xml:space="preserve"> عن حمّاد</w:t>
      </w:r>
      <w:r w:rsidR="009315D2">
        <w:rPr>
          <w:rtl/>
        </w:rPr>
        <w:t>،</w:t>
      </w:r>
      <w:r>
        <w:rPr>
          <w:rtl/>
        </w:rPr>
        <w:t xml:space="preserve"> مثله </w:t>
      </w:r>
      <w:r w:rsidRPr="004C2631">
        <w:rPr>
          <w:rStyle w:val="libFootnotenumChar"/>
          <w:rtl/>
        </w:rPr>
        <w:t>(</w:t>
      </w:r>
      <w:r w:rsidR="000732B8">
        <w:rPr>
          <w:rStyle w:val="libFootnotenumChar"/>
          <w:rFonts w:hint="cs"/>
          <w:rtl/>
        </w:rPr>
        <w:t>3</w:t>
      </w:r>
      <w:r w:rsidRPr="004C2631">
        <w:rPr>
          <w:rStyle w:val="libFootnotenumChar"/>
          <w:rtl/>
        </w:rPr>
        <w:t>)</w:t>
      </w:r>
      <w:r>
        <w:rPr>
          <w:rtl/>
        </w:rPr>
        <w:t xml:space="preserve">. </w:t>
      </w:r>
    </w:p>
    <w:p w:rsidR="004C2631" w:rsidRDefault="004C2631" w:rsidP="000732B8">
      <w:pPr>
        <w:pStyle w:val="libNormal"/>
        <w:rPr>
          <w:rtl/>
        </w:rPr>
      </w:pPr>
      <w:r>
        <w:rPr>
          <w:rtl/>
        </w:rPr>
        <w:t>أقول</w:t>
      </w:r>
      <w:r w:rsidR="00166FE4" w:rsidRPr="00166FE4">
        <w:rPr>
          <w:rStyle w:val="libNormalChar"/>
          <w:rtl/>
        </w:rPr>
        <w:t xml:space="preserve">: </w:t>
      </w:r>
      <w:r>
        <w:rPr>
          <w:rtl/>
        </w:rPr>
        <w:t>ذكر الشيخ وغيره أن هذه الأحاديث محمولة على التقيّة والقرائن في بعضها ظاهرة</w:t>
      </w:r>
      <w:r w:rsidR="009315D2">
        <w:rPr>
          <w:rtl/>
        </w:rPr>
        <w:t>،</w:t>
      </w:r>
      <w:r>
        <w:rPr>
          <w:rtl/>
        </w:rPr>
        <w:t xml:space="preserve"> أو على عدم الجهر بها في محل الإِخفات</w:t>
      </w:r>
      <w:r w:rsidR="009315D2">
        <w:rPr>
          <w:rtl/>
        </w:rPr>
        <w:t>،</w:t>
      </w:r>
      <w:r>
        <w:rPr>
          <w:rtl/>
        </w:rPr>
        <w:t xml:space="preserve"> أو على عدم سماع الراوي لها لبعده</w:t>
      </w:r>
      <w:r w:rsidR="009315D2">
        <w:rPr>
          <w:rtl/>
        </w:rPr>
        <w:t>،</w:t>
      </w:r>
      <w:r>
        <w:rPr>
          <w:rtl/>
        </w:rPr>
        <w:t xml:space="preserve"> أو على النافلة لجواز تبعيض السورة فيها بل تركها</w:t>
      </w:r>
      <w:r w:rsidR="009315D2">
        <w:rPr>
          <w:rtl/>
        </w:rPr>
        <w:t>،</w:t>
      </w:r>
      <w:r>
        <w:rPr>
          <w:rtl/>
        </w:rPr>
        <w:t xml:space="preserve"> ويأتي ما يدلّ على الجهر بالبسملة </w:t>
      </w:r>
      <w:r w:rsidRPr="004C2631">
        <w:rPr>
          <w:rStyle w:val="libFootnotenumChar"/>
          <w:rtl/>
        </w:rPr>
        <w:t>(</w:t>
      </w:r>
      <w:r w:rsidR="000732B8">
        <w:rPr>
          <w:rStyle w:val="libFootnotenumChar"/>
          <w:rFonts w:hint="cs"/>
          <w:rtl/>
        </w:rPr>
        <w:t>4</w:t>
      </w:r>
      <w:r w:rsidRPr="004C2631">
        <w:rPr>
          <w:rStyle w:val="libFootnotenumChar"/>
          <w:rtl/>
        </w:rPr>
        <w:t>)</w:t>
      </w:r>
      <w:r w:rsidR="009315D2">
        <w:rPr>
          <w:rtl/>
        </w:rPr>
        <w:t>،</w:t>
      </w:r>
      <w:r>
        <w:rPr>
          <w:rtl/>
        </w:rPr>
        <w:t xml:space="preserve"> وبعض ما تقدّم يحتمل الحمل على الإنكار </w:t>
      </w:r>
      <w:r w:rsidRPr="004C2631">
        <w:rPr>
          <w:rStyle w:val="libFootnotenumChar"/>
          <w:rtl/>
        </w:rPr>
        <w:t>(</w:t>
      </w:r>
      <w:r w:rsidR="000732B8">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2267E4" w:rsidRDefault="004C2631" w:rsidP="002267E4">
      <w:pPr>
        <w:pStyle w:val="libFootnote0"/>
        <w:rPr>
          <w:rtl/>
        </w:rPr>
      </w:pPr>
      <w:r w:rsidRPr="002267E4">
        <w:rPr>
          <w:rtl/>
        </w:rPr>
        <w:t>(</w:t>
      </w:r>
      <w:r w:rsidR="000732B8" w:rsidRPr="002267E4">
        <w:rPr>
          <w:rFonts w:hint="cs"/>
          <w:rtl/>
        </w:rPr>
        <w:t>1</w:t>
      </w:r>
      <w:r w:rsidRPr="002267E4">
        <w:rPr>
          <w:rtl/>
        </w:rPr>
        <w:t>) التهذيب 2</w:t>
      </w:r>
      <w:r w:rsidR="00166FE4" w:rsidRPr="002267E4">
        <w:rPr>
          <w:rtl/>
        </w:rPr>
        <w:t xml:space="preserve">: </w:t>
      </w:r>
      <w:r w:rsidRPr="002267E4">
        <w:rPr>
          <w:rtl/>
        </w:rPr>
        <w:t>288</w:t>
      </w:r>
      <w:r w:rsidR="001C44EB" w:rsidRPr="002267E4">
        <w:rPr>
          <w:rtl/>
        </w:rPr>
        <w:t>/</w:t>
      </w:r>
      <w:r w:rsidRPr="002267E4">
        <w:rPr>
          <w:rtl/>
        </w:rPr>
        <w:t>1156</w:t>
      </w:r>
      <w:r w:rsidR="009315D2" w:rsidRPr="002267E4">
        <w:rPr>
          <w:rtl/>
        </w:rPr>
        <w:t>،</w:t>
      </w:r>
      <w:r w:rsidRPr="002267E4">
        <w:rPr>
          <w:rtl/>
        </w:rPr>
        <w:t xml:space="preserve"> والاستبصار 1</w:t>
      </w:r>
      <w:r w:rsidR="00166FE4" w:rsidRPr="002267E4">
        <w:rPr>
          <w:rtl/>
        </w:rPr>
        <w:t xml:space="preserve">: </w:t>
      </w:r>
      <w:r w:rsidRPr="002267E4">
        <w:rPr>
          <w:rtl/>
        </w:rPr>
        <w:t>312</w:t>
      </w:r>
      <w:r w:rsidR="001C44EB" w:rsidRPr="002267E4">
        <w:rPr>
          <w:rtl/>
        </w:rPr>
        <w:t>/</w:t>
      </w:r>
      <w:r w:rsidRPr="002267E4">
        <w:rPr>
          <w:rtl/>
        </w:rPr>
        <w:t xml:space="preserve">1159 باختلاف. </w:t>
      </w:r>
    </w:p>
    <w:p w:rsidR="004C2631" w:rsidRPr="002267E4" w:rsidRDefault="004C2631" w:rsidP="002267E4">
      <w:pPr>
        <w:pStyle w:val="libFootnote0"/>
        <w:rPr>
          <w:rtl/>
        </w:rPr>
      </w:pPr>
      <w:r w:rsidRPr="002267E4">
        <w:rPr>
          <w:rtl/>
        </w:rPr>
        <w:t>4</w:t>
      </w:r>
      <w:r w:rsidR="008C0B64" w:rsidRPr="002267E4">
        <w:rPr>
          <w:rtl/>
        </w:rPr>
        <w:t xml:space="preserve"> - </w:t>
      </w:r>
      <w:r w:rsidRPr="002267E4">
        <w:rPr>
          <w:rtl/>
        </w:rPr>
        <w:t>التهذيب 2</w:t>
      </w:r>
      <w:r w:rsidR="00166FE4" w:rsidRPr="002267E4">
        <w:rPr>
          <w:rtl/>
        </w:rPr>
        <w:t xml:space="preserve">: </w:t>
      </w:r>
      <w:r w:rsidRPr="002267E4">
        <w:rPr>
          <w:rtl/>
        </w:rPr>
        <w:t>288</w:t>
      </w:r>
      <w:r w:rsidR="001C44EB" w:rsidRPr="002267E4">
        <w:rPr>
          <w:rtl/>
        </w:rPr>
        <w:t>/</w:t>
      </w:r>
      <w:r w:rsidRPr="002267E4">
        <w:rPr>
          <w:rtl/>
        </w:rPr>
        <w:t>1154</w:t>
      </w:r>
      <w:r w:rsidR="009315D2" w:rsidRPr="002267E4">
        <w:rPr>
          <w:rtl/>
        </w:rPr>
        <w:t>،</w:t>
      </w:r>
      <w:r w:rsidRPr="002267E4">
        <w:rPr>
          <w:rtl/>
        </w:rPr>
        <w:t xml:space="preserve"> والاستبصار 1</w:t>
      </w:r>
      <w:r w:rsidR="00166FE4" w:rsidRPr="002267E4">
        <w:rPr>
          <w:rtl/>
        </w:rPr>
        <w:t xml:space="preserve">: </w:t>
      </w:r>
      <w:r w:rsidRPr="002267E4">
        <w:rPr>
          <w:rtl/>
        </w:rPr>
        <w:t>311</w:t>
      </w:r>
      <w:r w:rsidR="001C44EB" w:rsidRPr="002267E4">
        <w:rPr>
          <w:rtl/>
        </w:rPr>
        <w:t>/</w:t>
      </w:r>
      <w:r w:rsidRPr="002267E4">
        <w:rPr>
          <w:rtl/>
        </w:rPr>
        <w:t xml:space="preserve">1158. </w:t>
      </w:r>
    </w:p>
    <w:p w:rsidR="004C2631" w:rsidRPr="002267E4" w:rsidRDefault="004C2631" w:rsidP="002267E4">
      <w:pPr>
        <w:pStyle w:val="libFootnote0"/>
        <w:rPr>
          <w:rtl/>
        </w:rPr>
      </w:pPr>
      <w:r w:rsidRPr="002267E4">
        <w:rPr>
          <w:rtl/>
        </w:rPr>
        <w:t>(</w:t>
      </w:r>
      <w:r w:rsidR="000732B8" w:rsidRPr="002267E4">
        <w:rPr>
          <w:rFonts w:hint="cs"/>
          <w:rtl/>
        </w:rPr>
        <w:t>2</w:t>
      </w:r>
      <w:r w:rsidRPr="002267E4">
        <w:rPr>
          <w:rtl/>
        </w:rPr>
        <w:t>) في المصدر</w:t>
      </w:r>
      <w:r w:rsidR="00166FE4" w:rsidRPr="002267E4">
        <w:rPr>
          <w:rtl/>
        </w:rPr>
        <w:t xml:space="preserve">: </w:t>
      </w:r>
      <w:r w:rsidRPr="002267E4">
        <w:rPr>
          <w:rtl/>
        </w:rPr>
        <w:t xml:space="preserve">بسم. </w:t>
      </w:r>
    </w:p>
    <w:p w:rsidR="004C2631" w:rsidRPr="002267E4" w:rsidRDefault="004C2631" w:rsidP="002267E4">
      <w:pPr>
        <w:pStyle w:val="libFootnote0"/>
        <w:rPr>
          <w:rtl/>
        </w:rPr>
      </w:pPr>
      <w:r w:rsidRPr="002267E4">
        <w:rPr>
          <w:rtl/>
        </w:rPr>
        <w:t>5</w:t>
      </w:r>
      <w:r w:rsidR="008C0B64" w:rsidRPr="002267E4">
        <w:rPr>
          <w:rtl/>
        </w:rPr>
        <w:t xml:space="preserve"> - </w:t>
      </w:r>
      <w:r w:rsidRPr="002267E4">
        <w:rPr>
          <w:rtl/>
        </w:rPr>
        <w:t>التهذيب 2</w:t>
      </w:r>
      <w:r w:rsidR="00166FE4" w:rsidRPr="002267E4">
        <w:rPr>
          <w:rtl/>
        </w:rPr>
        <w:t xml:space="preserve">: </w:t>
      </w:r>
      <w:r w:rsidRPr="002267E4">
        <w:rPr>
          <w:rtl/>
        </w:rPr>
        <w:t>68</w:t>
      </w:r>
      <w:r w:rsidR="001C44EB" w:rsidRPr="002267E4">
        <w:rPr>
          <w:rtl/>
        </w:rPr>
        <w:t>/</w:t>
      </w:r>
      <w:r w:rsidRPr="002267E4">
        <w:rPr>
          <w:rtl/>
        </w:rPr>
        <w:t xml:space="preserve">247. </w:t>
      </w:r>
    </w:p>
    <w:p w:rsidR="004C2631" w:rsidRPr="002267E4" w:rsidRDefault="004C2631" w:rsidP="002267E4">
      <w:pPr>
        <w:pStyle w:val="libFootnote0"/>
        <w:rPr>
          <w:rtl/>
        </w:rPr>
      </w:pPr>
      <w:r w:rsidRPr="002267E4">
        <w:rPr>
          <w:rtl/>
        </w:rPr>
        <w:t>(</w:t>
      </w:r>
      <w:r w:rsidR="000732B8" w:rsidRPr="002267E4">
        <w:rPr>
          <w:rFonts w:hint="cs"/>
          <w:rtl/>
        </w:rPr>
        <w:t>3</w:t>
      </w:r>
      <w:r w:rsidRPr="002267E4">
        <w:rPr>
          <w:rtl/>
        </w:rPr>
        <w:t>) التهذيب 2</w:t>
      </w:r>
      <w:r w:rsidR="00166FE4" w:rsidRPr="002267E4">
        <w:rPr>
          <w:rtl/>
        </w:rPr>
        <w:t xml:space="preserve">: </w:t>
      </w:r>
      <w:r w:rsidRPr="002267E4">
        <w:rPr>
          <w:rtl/>
        </w:rPr>
        <w:t>288</w:t>
      </w:r>
      <w:r w:rsidR="001C44EB" w:rsidRPr="002267E4">
        <w:rPr>
          <w:rtl/>
        </w:rPr>
        <w:t>/</w:t>
      </w:r>
      <w:r w:rsidRPr="002267E4">
        <w:rPr>
          <w:rtl/>
        </w:rPr>
        <w:t>1156</w:t>
      </w:r>
      <w:r w:rsidR="009315D2" w:rsidRPr="002267E4">
        <w:rPr>
          <w:rtl/>
        </w:rPr>
        <w:t>،</w:t>
      </w:r>
      <w:r w:rsidRPr="002267E4">
        <w:rPr>
          <w:rtl/>
        </w:rPr>
        <w:t xml:space="preserve"> والاستبصار 1</w:t>
      </w:r>
      <w:r w:rsidR="00166FE4" w:rsidRPr="002267E4">
        <w:rPr>
          <w:rtl/>
        </w:rPr>
        <w:t xml:space="preserve">: </w:t>
      </w:r>
      <w:r w:rsidRPr="002267E4">
        <w:rPr>
          <w:rtl/>
        </w:rPr>
        <w:t>312</w:t>
      </w:r>
      <w:r w:rsidR="001C44EB" w:rsidRPr="002267E4">
        <w:rPr>
          <w:rtl/>
        </w:rPr>
        <w:t>/</w:t>
      </w:r>
      <w:r w:rsidRPr="002267E4">
        <w:rPr>
          <w:rtl/>
        </w:rPr>
        <w:t xml:space="preserve">1159. </w:t>
      </w:r>
    </w:p>
    <w:p w:rsidR="004C2631" w:rsidRPr="002267E4" w:rsidRDefault="004C2631" w:rsidP="002267E4">
      <w:pPr>
        <w:pStyle w:val="libFootnote0"/>
        <w:rPr>
          <w:rtl/>
        </w:rPr>
      </w:pPr>
      <w:r w:rsidRPr="002267E4">
        <w:rPr>
          <w:rtl/>
        </w:rPr>
        <w:t>(</w:t>
      </w:r>
      <w:r w:rsidR="000732B8" w:rsidRPr="002267E4">
        <w:rPr>
          <w:rFonts w:hint="cs"/>
          <w:rtl/>
        </w:rPr>
        <w:t>4</w:t>
      </w:r>
      <w:r w:rsidRPr="002267E4">
        <w:rPr>
          <w:rtl/>
        </w:rPr>
        <w:t xml:space="preserve">) يأتي ما يدل على الجهر بالبسملة في الباب 21 من هذه الأبواب. </w:t>
      </w:r>
    </w:p>
    <w:p w:rsidR="004C2631" w:rsidRPr="002267E4" w:rsidRDefault="004C2631" w:rsidP="002267E4">
      <w:pPr>
        <w:pStyle w:val="libFootnote0"/>
        <w:rPr>
          <w:rtl/>
        </w:rPr>
      </w:pPr>
      <w:r w:rsidRPr="002267E4">
        <w:rPr>
          <w:rtl/>
        </w:rPr>
        <w:t>(</w:t>
      </w:r>
      <w:r w:rsidR="000732B8" w:rsidRPr="002267E4">
        <w:rPr>
          <w:rFonts w:hint="cs"/>
          <w:rtl/>
        </w:rPr>
        <w:t>5</w:t>
      </w:r>
      <w:r w:rsidRPr="002267E4">
        <w:rPr>
          <w:rtl/>
        </w:rPr>
        <w:t xml:space="preserve">) تقدم في الحديث 1 من هذا الباب. </w:t>
      </w:r>
    </w:p>
    <w:p w:rsidR="008C0B64" w:rsidRDefault="008C0B64" w:rsidP="00CC1CFA">
      <w:pPr>
        <w:pStyle w:val="libNormal"/>
        <w:rPr>
          <w:rtl/>
        </w:rPr>
      </w:pPr>
      <w:r>
        <w:rPr>
          <w:rtl/>
        </w:rPr>
        <w:br w:type="page"/>
      </w:r>
    </w:p>
    <w:p w:rsidR="004C2631" w:rsidRDefault="004C2631" w:rsidP="004C2631">
      <w:pPr>
        <w:pStyle w:val="Heading2Center"/>
        <w:rPr>
          <w:rtl/>
        </w:rPr>
      </w:pPr>
      <w:bookmarkStart w:id="227" w:name="_Toc276961013"/>
      <w:bookmarkStart w:id="228" w:name="_Toc301695820"/>
      <w:bookmarkStart w:id="229" w:name="_Toc374950268"/>
      <w:bookmarkStart w:id="230" w:name="_Toc258082051"/>
      <w:bookmarkStart w:id="231" w:name="_Toc258082651"/>
      <w:r>
        <w:rPr>
          <w:rtl/>
        </w:rPr>
        <w:lastRenderedPageBreak/>
        <w:t>13</w:t>
      </w:r>
      <w:r w:rsidR="008C0B64">
        <w:rPr>
          <w:rtl/>
        </w:rPr>
        <w:t xml:space="preserve"> - </w:t>
      </w:r>
      <w:r>
        <w:rPr>
          <w:rtl/>
        </w:rPr>
        <w:t>باب ما يستحب أن يقرأ في نوافل الزوال وما يقال بعدها</w:t>
      </w:r>
      <w:bookmarkEnd w:id="227"/>
      <w:bookmarkEnd w:id="228"/>
      <w:bookmarkEnd w:id="229"/>
      <w:bookmarkEnd w:id="230"/>
      <w:bookmarkEnd w:id="231"/>
    </w:p>
    <w:p w:rsidR="004C2631" w:rsidRDefault="004C2631" w:rsidP="000C6CC3">
      <w:pPr>
        <w:pStyle w:val="libNormal"/>
        <w:rPr>
          <w:rtl/>
        </w:rPr>
      </w:pPr>
      <w:r w:rsidRPr="00EA1EC2">
        <w:rPr>
          <w:rStyle w:val="libNormalChar"/>
          <w:rtl/>
        </w:rPr>
        <w:t>[ 7353 ]</w:t>
      </w:r>
      <w:r>
        <w:rPr>
          <w:rtl/>
        </w:rPr>
        <w:t xml:space="preserve"> 1</w:t>
      </w:r>
      <w:r w:rsidR="008C0B64">
        <w:rPr>
          <w:rtl/>
        </w:rPr>
        <w:t xml:space="preserve"> - </w:t>
      </w:r>
      <w:r>
        <w:rPr>
          <w:rtl/>
        </w:rPr>
        <w:t>محمد بن الحسن باسناده</w:t>
      </w:r>
      <w:r w:rsidR="009315D2">
        <w:rPr>
          <w:rtl/>
        </w:rPr>
        <w:t>،</w:t>
      </w:r>
      <w:r>
        <w:rPr>
          <w:rtl/>
        </w:rPr>
        <w:t xml:space="preserve"> عن أحمد بن محمّد بن عيسى</w:t>
      </w:r>
      <w:r w:rsidR="009315D2">
        <w:rPr>
          <w:rtl/>
        </w:rPr>
        <w:t>،</w:t>
      </w:r>
      <w:r>
        <w:rPr>
          <w:rtl/>
        </w:rPr>
        <w:t xml:space="preserve"> عن عبد الله بن الحسين الطويل</w:t>
      </w:r>
      <w:r w:rsidR="009315D2">
        <w:rPr>
          <w:rtl/>
        </w:rPr>
        <w:t>،</w:t>
      </w:r>
      <w:r>
        <w:rPr>
          <w:rtl/>
        </w:rPr>
        <w:t xml:space="preserve"> عن أبي داود المنشد</w:t>
      </w:r>
      <w:r w:rsidR="009315D2">
        <w:rPr>
          <w:rtl/>
        </w:rPr>
        <w:t>،</w:t>
      </w:r>
      <w:r>
        <w:rPr>
          <w:rtl/>
        </w:rPr>
        <w:t xml:space="preserve"> عن محسن الميثمي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يقرأ في صلاة الزوال في الركعة الاُولى الحمد وقل هو الله أحد</w:t>
      </w:r>
      <w:r w:rsidR="009315D2">
        <w:rPr>
          <w:rtl/>
        </w:rPr>
        <w:t>،</w:t>
      </w:r>
      <w:r>
        <w:rPr>
          <w:rtl/>
        </w:rPr>
        <w:t xml:space="preserve"> وفي الركعة الثانية الحمد وقل يا أيّها الكافرون</w:t>
      </w:r>
      <w:r w:rsidR="009315D2">
        <w:rPr>
          <w:rtl/>
        </w:rPr>
        <w:t>،</w:t>
      </w:r>
      <w:r>
        <w:rPr>
          <w:rtl/>
        </w:rPr>
        <w:t xml:space="preserve"> وفي الركعة الثالثة </w:t>
      </w:r>
      <w:r w:rsidRPr="000732B8">
        <w:rPr>
          <w:rtl/>
        </w:rPr>
        <w:t>الحمد و</w:t>
      </w:r>
      <w:r w:rsidR="00684ED3" w:rsidRPr="000732B8">
        <w:rPr>
          <w:rtl/>
        </w:rPr>
        <w:t xml:space="preserve"> قُلْ هُوَ اللَّهُ أَحَدٌ </w:t>
      </w:r>
      <w:r w:rsidRPr="000732B8">
        <w:rPr>
          <w:rtl/>
        </w:rPr>
        <w:t>وآية</w:t>
      </w:r>
      <w:r>
        <w:rPr>
          <w:rtl/>
        </w:rPr>
        <w:t xml:space="preserve"> الكرسي </w:t>
      </w:r>
      <w:r w:rsidRPr="004C2631">
        <w:rPr>
          <w:rStyle w:val="libFootnotenumChar"/>
          <w:rtl/>
        </w:rPr>
        <w:t>(1)</w:t>
      </w:r>
      <w:r w:rsidR="009315D2">
        <w:rPr>
          <w:rtl/>
        </w:rPr>
        <w:t>،</w:t>
      </w:r>
      <w:r>
        <w:rPr>
          <w:rtl/>
        </w:rPr>
        <w:t xml:space="preserve"> وفي الركعة الرابعة الحمد و</w:t>
      </w:r>
      <w:r w:rsidR="00684ED3" w:rsidRPr="00684ED3">
        <w:rPr>
          <w:rStyle w:val="libAieChar"/>
          <w:rtl/>
        </w:rPr>
        <w:t xml:space="preserve"> </w:t>
      </w:r>
      <w:r w:rsidR="00684ED3" w:rsidRPr="000732B8">
        <w:rPr>
          <w:rtl/>
        </w:rPr>
        <w:t xml:space="preserve">قُلْ هُوَ اللَّهُ أَحَدٌ </w:t>
      </w:r>
      <w:r w:rsidRPr="000732B8">
        <w:rPr>
          <w:rtl/>
        </w:rPr>
        <w:t>وآخر</w:t>
      </w:r>
      <w:r>
        <w:rPr>
          <w:rtl/>
        </w:rPr>
        <w:t xml:space="preserve"> البقرة </w:t>
      </w:r>
      <w:r w:rsidRPr="008C0B64">
        <w:rPr>
          <w:rStyle w:val="libAlaemChar"/>
          <w:rtl/>
        </w:rPr>
        <w:t>(</w:t>
      </w:r>
      <w:r w:rsidR="00986B18" w:rsidRPr="00986B18">
        <w:rPr>
          <w:rStyle w:val="libAieChar"/>
          <w:rtl/>
        </w:rPr>
        <w:t>آمَنَ الرَّ‌سُولُ</w:t>
      </w:r>
      <w:r w:rsidRPr="008C0B64">
        <w:rPr>
          <w:rStyle w:val="libAlaemChar"/>
          <w:rtl/>
        </w:rPr>
        <w:t>)</w:t>
      </w:r>
      <w:r>
        <w:rPr>
          <w:rtl/>
        </w:rPr>
        <w:t xml:space="preserve"> </w:t>
      </w:r>
      <w:r w:rsidRPr="004C2631">
        <w:rPr>
          <w:rStyle w:val="libFootnotenumChar"/>
          <w:rtl/>
        </w:rPr>
        <w:t>(2)</w:t>
      </w:r>
      <w:r>
        <w:rPr>
          <w:rtl/>
        </w:rPr>
        <w:t xml:space="preserve"> إلى آخرها</w:t>
      </w:r>
      <w:r w:rsidR="009315D2">
        <w:rPr>
          <w:rtl/>
        </w:rPr>
        <w:t>،</w:t>
      </w:r>
      <w:r>
        <w:rPr>
          <w:rtl/>
        </w:rPr>
        <w:t xml:space="preserve"> وفي الركعة الخامسة الحمد </w:t>
      </w:r>
      <w:r w:rsidRPr="000732B8">
        <w:rPr>
          <w:rtl/>
        </w:rPr>
        <w:t>و</w:t>
      </w:r>
      <w:r w:rsidR="00684ED3" w:rsidRPr="000732B8">
        <w:rPr>
          <w:rtl/>
        </w:rPr>
        <w:t xml:space="preserve"> قُلْ هُوَ اللَّهُ أَحَدٌ </w:t>
      </w:r>
      <w:r w:rsidRPr="000732B8">
        <w:rPr>
          <w:rtl/>
        </w:rPr>
        <w:t>والخمس</w:t>
      </w:r>
      <w:r>
        <w:rPr>
          <w:rtl/>
        </w:rPr>
        <w:t xml:space="preserve"> آيات من آل عمران</w:t>
      </w:r>
      <w:r w:rsidR="00166FE4" w:rsidRPr="00166FE4">
        <w:rPr>
          <w:rStyle w:val="libNormalChar"/>
          <w:rtl/>
        </w:rPr>
        <w:t xml:space="preserve">: </w:t>
      </w:r>
      <w:r w:rsidR="000C6CC3" w:rsidRPr="008C0B64">
        <w:rPr>
          <w:rStyle w:val="libAlaemChar"/>
          <w:rtl/>
        </w:rPr>
        <w:t>(</w:t>
      </w:r>
      <w:r w:rsidR="00CC1CFA" w:rsidRPr="00CC1CFA">
        <w:rPr>
          <w:rStyle w:val="libNormalChar"/>
          <w:rtl/>
        </w:rPr>
        <w:t xml:space="preserve"> </w:t>
      </w:r>
      <w:r w:rsidRPr="004C2631">
        <w:rPr>
          <w:rStyle w:val="libAieChar"/>
          <w:rtl/>
        </w:rPr>
        <w:t>إ</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ف</w:t>
      </w:r>
      <w:r w:rsidRPr="004C2631">
        <w:rPr>
          <w:rStyle w:val="libAieChar"/>
          <w:rFonts w:hint="cs"/>
          <w:rtl/>
        </w:rPr>
        <w:t>ِ</w:t>
      </w:r>
      <w:r w:rsidRPr="004C2631">
        <w:rPr>
          <w:rStyle w:val="libAieChar"/>
          <w:rtl/>
        </w:rPr>
        <w:t>ي خ</w:t>
      </w:r>
      <w:r w:rsidRPr="004C2631">
        <w:rPr>
          <w:rStyle w:val="libAieChar"/>
          <w:rFonts w:hint="cs"/>
          <w:rtl/>
        </w:rPr>
        <w:t>َ</w:t>
      </w:r>
      <w:r w:rsidRPr="004C2631">
        <w:rPr>
          <w:rStyle w:val="libAieChar"/>
          <w:rtl/>
        </w:rPr>
        <w:t>لق</w:t>
      </w:r>
      <w:r w:rsidRPr="004C2631">
        <w:rPr>
          <w:rStyle w:val="libAieChar"/>
          <w:rFonts w:hint="cs"/>
          <w:rtl/>
        </w:rPr>
        <w:t>ِ</w:t>
      </w:r>
      <w:r w:rsidRPr="004C2631">
        <w:rPr>
          <w:rStyle w:val="libAieChar"/>
          <w:rtl/>
        </w:rPr>
        <w:t xml:space="preserve"> الس</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و</w:t>
      </w:r>
      <w:r w:rsidRPr="004C2631">
        <w:rPr>
          <w:rStyle w:val="libAieChar"/>
          <w:rFonts w:hint="cs"/>
          <w:rtl/>
        </w:rPr>
        <w:t>َ</w:t>
      </w:r>
      <w:r w:rsidRPr="004C2631">
        <w:rPr>
          <w:rStyle w:val="libAieChar"/>
          <w:rtl/>
        </w:rPr>
        <w:t>ات</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الأ</w:t>
      </w:r>
      <w:r w:rsidRPr="004C2631">
        <w:rPr>
          <w:rStyle w:val="libAieChar"/>
          <w:rFonts w:hint="cs"/>
          <w:rtl/>
        </w:rPr>
        <w:t>َ</w:t>
      </w:r>
      <w:r w:rsidRPr="004C2631">
        <w:rPr>
          <w:rStyle w:val="libAieChar"/>
          <w:rtl/>
        </w:rPr>
        <w:t>رض</w:t>
      </w:r>
      <w:r w:rsidRPr="004C2631">
        <w:rPr>
          <w:rStyle w:val="libAieChar"/>
          <w:rFonts w:hint="cs"/>
          <w:rtl/>
        </w:rPr>
        <w:t>ِ</w:t>
      </w:r>
      <w:r w:rsidR="00CC1CFA" w:rsidRPr="00CC1CFA">
        <w:rPr>
          <w:rStyle w:val="libNormalChar"/>
          <w:rtl/>
        </w:rPr>
        <w:t xml:space="preserve"> </w:t>
      </w:r>
      <w:r w:rsidR="000C6CC3" w:rsidRPr="008C0B64">
        <w:rPr>
          <w:rStyle w:val="libAlaemChar"/>
          <w:rtl/>
        </w:rPr>
        <w:t>)</w:t>
      </w:r>
      <w:r w:rsidR="00CC1CFA" w:rsidRPr="00CC1CFA">
        <w:rPr>
          <w:rStyle w:val="libNormalChar"/>
          <w:rtl/>
        </w:rPr>
        <w:t xml:space="preserve"> </w:t>
      </w:r>
      <w:r>
        <w:rPr>
          <w:rtl/>
        </w:rPr>
        <w:t>إلى قوله</w:t>
      </w:r>
      <w:r w:rsidR="00166FE4" w:rsidRPr="00166FE4">
        <w:rPr>
          <w:rStyle w:val="libNormalChar"/>
          <w:rtl/>
        </w:rPr>
        <w:t xml:space="preserve">: </w:t>
      </w:r>
      <w:r w:rsidR="000C6CC3" w:rsidRPr="008C0B64">
        <w:rPr>
          <w:rStyle w:val="libAlaemChar"/>
          <w:rtl/>
        </w:rPr>
        <w:t>(</w:t>
      </w:r>
      <w:r w:rsidR="00CC1CFA" w:rsidRPr="00CC1CFA">
        <w:rPr>
          <w:rStyle w:val="libNormalChar"/>
          <w:rtl/>
        </w:rPr>
        <w:t xml:space="preserve"> </w:t>
      </w:r>
      <w:r w:rsidRPr="004C2631">
        <w:rPr>
          <w:rStyle w:val="libAieChar"/>
          <w:rtl/>
        </w:rPr>
        <w:t>إ</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ل</w:t>
      </w:r>
      <w:r w:rsidRPr="004C2631">
        <w:rPr>
          <w:rStyle w:val="libAieChar"/>
          <w:rFonts w:hint="cs"/>
          <w:rtl/>
        </w:rPr>
        <w:t>َ</w:t>
      </w:r>
      <w:r w:rsidRPr="004C2631">
        <w:rPr>
          <w:rStyle w:val="libAieChar"/>
          <w:rtl/>
        </w:rPr>
        <w:t>ا ت</w:t>
      </w:r>
      <w:r w:rsidRPr="004C2631">
        <w:rPr>
          <w:rStyle w:val="libAieChar"/>
          <w:rFonts w:hint="cs"/>
          <w:rtl/>
        </w:rPr>
        <w:t>ُ</w:t>
      </w:r>
      <w:r w:rsidRPr="004C2631">
        <w:rPr>
          <w:rStyle w:val="libAieChar"/>
          <w:rtl/>
        </w:rPr>
        <w:t>خل</w:t>
      </w:r>
      <w:r w:rsidRPr="004C2631">
        <w:rPr>
          <w:rStyle w:val="libAieChar"/>
          <w:rFonts w:hint="cs"/>
          <w:rtl/>
        </w:rPr>
        <w:t>ِ</w:t>
      </w:r>
      <w:r w:rsidRPr="004C2631">
        <w:rPr>
          <w:rStyle w:val="libAieChar"/>
          <w:rtl/>
        </w:rPr>
        <w:t>ف</w:t>
      </w:r>
      <w:r w:rsidRPr="004C2631">
        <w:rPr>
          <w:rStyle w:val="libAieChar"/>
          <w:rFonts w:hint="cs"/>
          <w:rtl/>
        </w:rPr>
        <w:t>ُ</w:t>
      </w:r>
      <w:r w:rsidRPr="004C2631">
        <w:rPr>
          <w:rStyle w:val="libAieChar"/>
          <w:rtl/>
        </w:rPr>
        <w:t xml:space="preserve"> الم</w:t>
      </w:r>
      <w:r w:rsidRPr="004C2631">
        <w:rPr>
          <w:rStyle w:val="libAieChar"/>
          <w:rFonts w:hint="cs"/>
          <w:rtl/>
        </w:rPr>
        <w:t>ِ</w:t>
      </w:r>
      <w:r w:rsidRPr="004C2631">
        <w:rPr>
          <w:rStyle w:val="libAieChar"/>
          <w:rtl/>
        </w:rPr>
        <w:t>يع</w:t>
      </w:r>
      <w:r w:rsidRPr="004C2631">
        <w:rPr>
          <w:rStyle w:val="libAieChar"/>
          <w:rFonts w:hint="cs"/>
          <w:rtl/>
        </w:rPr>
        <w:t>َ</w:t>
      </w:r>
      <w:r w:rsidRPr="004C2631">
        <w:rPr>
          <w:rStyle w:val="libAieChar"/>
          <w:rtl/>
        </w:rPr>
        <w:t>اد</w:t>
      </w:r>
      <w:r w:rsidRPr="004C2631">
        <w:rPr>
          <w:rStyle w:val="libAieChar"/>
          <w:rFonts w:hint="cs"/>
          <w:rtl/>
        </w:rPr>
        <w:t>َ</w:t>
      </w:r>
      <w:r w:rsidR="00CC1CFA" w:rsidRPr="00CC1CFA">
        <w:rPr>
          <w:rStyle w:val="libNormalChar"/>
          <w:rtl/>
        </w:rPr>
        <w:t xml:space="preserve"> </w:t>
      </w:r>
      <w:r w:rsidR="000C6CC3" w:rsidRPr="008C0B64">
        <w:rPr>
          <w:rStyle w:val="libAlaemChar"/>
          <w:rtl/>
        </w:rPr>
        <w:t>)</w:t>
      </w:r>
      <w:r w:rsidR="00CC1CFA" w:rsidRPr="00CC1CFA">
        <w:rPr>
          <w:rStyle w:val="libNormalChar"/>
          <w:rtl/>
        </w:rPr>
        <w:t xml:space="preserve"> </w:t>
      </w:r>
      <w:r w:rsidRPr="004C2631">
        <w:rPr>
          <w:rStyle w:val="libFootnotenumChar"/>
          <w:rtl/>
        </w:rPr>
        <w:t>(3)</w:t>
      </w:r>
      <w:r>
        <w:rPr>
          <w:rtl/>
        </w:rPr>
        <w:t xml:space="preserve"> وفي الركعة السادسة الحمد وقل هو الله أحد وثلاث آيات السخرة</w:t>
      </w:r>
      <w:r w:rsidR="00166FE4" w:rsidRPr="00166FE4">
        <w:rPr>
          <w:rStyle w:val="libNormalChar"/>
          <w:rtl/>
        </w:rPr>
        <w:t xml:space="preserve">: </w:t>
      </w:r>
      <w:r w:rsidR="000C6CC3" w:rsidRPr="008C0B64">
        <w:rPr>
          <w:rStyle w:val="libAlaemChar"/>
          <w:rtl/>
        </w:rPr>
        <w:t>(</w:t>
      </w:r>
      <w:r w:rsidR="00CC1CFA" w:rsidRPr="00CC1CFA">
        <w:rPr>
          <w:rStyle w:val="libNormalChar"/>
          <w:rtl/>
        </w:rPr>
        <w:t xml:space="preserve"> </w:t>
      </w:r>
      <w:r w:rsidRPr="004C2631">
        <w:rPr>
          <w:rStyle w:val="libAieChar"/>
          <w:rtl/>
        </w:rPr>
        <w:t>إ</w:t>
      </w:r>
      <w:r w:rsidRPr="004C2631">
        <w:rPr>
          <w:rStyle w:val="libAieChar"/>
          <w:rFonts w:hint="cs"/>
          <w:rtl/>
        </w:rPr>
        <w:t>ِ</w:t>
      </w:r>
      <w:r w:rsidRPr="004C2631">
        <w:rPr>
          <w:rStyle w:val="libAieChar"/>
          <w:rtl/>
        </w:rPr>
        <w:t>نّ ر</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 xml:space="preserve"> الله</w:t>
      </w:r>
      <w:r w:rsidRPr="004C2631">
        <w:rPr>
          <w:rStyle w:val="libAieChar"/>
          <w:rFonts w:hint="cs"/>
          <w:rtl/>
        </w:rPr>
        <w:t>ُ</w:t>
      </w:r>
      <w:r w:rsidRPr="004C2631">
        <w:rPr>
          <w:rStyle w:val="libAieChar"/>
          <w:rtl/>
        </w:rPr>
        <w:t xml:space="preserve"> ال</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ي خ</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ق</w:t>
      </w:r>
      <w:r w:rsidRPr="004C2631">
        <w:rPr>
          <w:rStyle w:val="libAieChar"/>
          <w:rFonts w:hint="cs"/>
          <w:rtl/>
        </w:rPr>
        <w:t>َ</w:t>
      </w:r>
      <w:r w:rsidRPr="004C2631">
        <w:rPr>
          <w:rStyle w:val="libAieChar"/>
          <w:rtl/>
        </w:rPr>
        <w:t xml:space="preserve"> الس</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و</w:t>
      </w:r>
      <w:r w:rsidRPr="004C2631">
        <w:rPr>
          <w:rStyle w:val="libAieChar"/>
          <w:rFonts w:hint="cs"/>
          <w:rtl/>
        </w:rPr>
        <w:t>َ</w:t>
      </w:r>
      <w:r w:rsidRPr="004C2631">
        <w:rPr>
          <w:rStyle w:val="libAieChar"/>
          <w:rtl/>
        </w:rPr>
        <w:t>ات</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الأ</w:t>
      </w:r>
      <w:r w:rsidRPr="004C2631">
        <w:rPr>
          <w:rStyle w:val="libAieChar"/>
          <w:rFonts w:hint="cs"/>
          <w:rtl/>
        </w:rPr>
        <w:t>َ</w:t>
      </w:r>
      <w:r w:rsidRPr="004C2631">
        <w:rPr>
          <w:rStyle w:val="libAieChar"/>
          <w:rtl/>
        </w:rPr>
        <w:t>رض</w:t>
      </w:r>
      <w:r w:rsidRPr="004C2631">
        <w:rPr>
          <w:rStyle w:val="libAieChar"/>
          <w:rFonts w:hint="cs"/>
          <w:rtl/>
        </w:rPr>
        <w:t>َ</w:t>
      </w:r>
      <w:r w:rsidR="00CC1CFA" w:rsidRPr="00CC1CFA">
        <w:rPr>
          <w:rStyle w:val="libNormalChar"/>
          <w:rtl/>
        </w:rPr>
        <w:t xml:space="preserve"> </w:t>
      </w:r>
      <w:r w:rsidR="000C6CC3" w:rsidRPr="008C0B64">
        <w:rPr>
          <w:rStyle w:val="libAlaemChar"/>
          <w:rtl/>
        </w:rPr>
        <w:t>)</w:t>
      </w:r>
      <w:r w:rsidR="00CC1CFA" w:rsidRPr="00CC1CFA">
        <w:rPr>
          <w:rStyle w:val="libNormalChar"/>
          <w:rtl/>
        </w:rPr>
        <w:t xml:space="preserve"> </w:t>
      </w:r>
      <w:r>
        <w:rPr>
          <w:rtl/>
        </w:rPr>
        <w:t>إلى قوله</w:t>
      </w:r>
      <w:r w:rsidR="00166FE4" w:rsidRPr="00166FE4">
        <w:rPr>
          <w:rStyle w:val="libNormalChar"/>
          <w:rtl/>
        </w:rPr>
        <w:t xml:space="preserve">: </w:t>
      </w:r>
      <w:r w:rsidR="000C6CC3" w:rsidRPr="008C0B64">
        <w:rPr>
          <w:rStyle w:val="libAlaemChar"/>
          <w:rtl/>
        </w:rPr>
        <w:t>(</w:t>
      </w:r>
      <w:r w:rsidR="00CC1CFA" w:rsidRPr="00CC1CFA">
        <w:rPr>
          <w:rStyle w:val="libNormalChar"/>
          <w:rtl/>
        </w:rPr>
        <w:t xml:space="preserve"> </w:t>
      </w:r>
      <w:r w:rsidRPr="004C2631">
        <w:rPr>
          <w:rStyle w:val="libAieChar"/>
          <w:rtl/>
        </w:rPr>
        <w:t>إ</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ر</w:t>
      </w:r>
      <w:r w:rsidRPr="004C2631">
        <w:rPr>
          <w:rStyle w:val="libAieChar"/>
          <w:rFonts w:hint="cs"/>
          <w:rtl/>
        </w:rPr>
        <w:t>َ</w:t>
      </w:r>
      <w:r w:rsidRPr="004C2631">
        <w:rPr>
          <w:rStyle w:val="libAieChar"/>
          <w:rtl/>
        </w:rPr>
        <w:t>حم</w:t>
      </w:r>
      <w:r w:rsidRPr="004C2631">
        <w:rPr>
          <w:rStyle w:val="libAieChar"/>
          <w:rFonts w:hint="cs"/>
          <w:rtl/>
        </w:rPr>
        <w:t>َ</w:t>
      </w:r>
      <w:r w:rsidRPr="004C2631">
        <w:rPr>
          <w:rStyle w:val="libAieChar"/>
          <w:rtl/>
        </w:rPr>
        <w:t>ة</w:t>
      </w:r>
      <w:r w:rsidRPr="004C2631">
        <w:rPr>
          <w:rStyle w:val="libAieChar"/>
          <w:rFonts w:hint="cs"/>
          <w:rtl/>
        </w:rPr>
        <w:t>َ</w:t>
      </w:r>
      <w:r w:rsidRPr="004C2631">
        <w:rPr>
          <w:rStyle w:val="libAieChar"/>
          <w:rtl/>
        </w:rPr>
        <w:t xml:space="preserve"> الله</w:t>
      </w:r>
      <w:r w:rsidRPr="004C2631">
        <w:rPr>
          <w:rStyle w:val="libAieChar"/>
          <w:rFonts w:hint="cs"/>
          <w:rtl/>
        </w:rPr>
        <w:t>ِ</w:t>
      </w:r>
      <w:r w:rsidRPr="004C2631">
        <w:rPr>
          <w:rStyle w:val="libAieChar"/>
          <w:rtl/>
        </w:rPr>
        <w:t xml:space="preserve"> ق</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يب</w:t>
      </w:r>
      <w:r w:rsidRPr="004C2631">
        <w:rPr>
          <w:rStyle w:val="libAieChar"/>
          <w:rFonts w:hint="cs"/>
          <w:rtl/>
        </w:rPr>
        <w:t>ٌ</w:t>
      </w:r>
      <w:r w:rsidRPr="004C2631">
        <w:rPr>
          <w:rStyle w:val="libAieChar"/>
          <w:rtl/>
        </w:rPr>
        <w:t xml:space="preserve"> م</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المحس</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ين</w:t>
      </w:r>
      <w:r w:rsidRPr="004C2631">
        <w:rPr>
          <w:rStyle w:val="libAieChar"/>
          <w:rFonts w:hint="cs"/>
          <w:rtl/>
        </w:rPr>
        <w:t>َ</w:t>
      </w:r>
      <w:r w:rsidR="00CC1CFA" w:rsidRPr="00CC1CFA">
        <w:rPr>
          <w:rStyle w:val="libNormalChar"/>
          <w:rtl/>
        </w:rPr>
        <w:t xml:space="preserve"> </w:t>
      </w:r>
      <w:r w:rsidR="000C6CC3" w:rsidRPr="008C0B64">
        <w:rPr>
          <w:rStyle w:val="libAlaemChar"/>
          <w:rtl/>
        </w:rPr>
        <w:t>)</w:t>
      </w:r>
      <w:r w:rsidR="00CC1CFA" w:rsidRPr="00CC1CFA">
        <w:rPr>
          <w:rStyle w:val="libNormalChar"/>
          <w:rtl/>
        </w:rPr>
        <w:t xml:space="preserve"> </w:t>
      </w:r>
      <w:r w:rsidRPr="004C2631">
        <w:rPr>
          <w:rStyle w:val="libFootnotenumChar"/>
          <w:rtl/>
        </w:rPr>
        <w:t>(4)</w:t>
      </w:r>
      <w:r w:rsidR="009315D2">
        <w:rPr>
          <w:rtl/>
        </w:rPr>
        <w:t>،</w:t>
      </w:r>
      <w:r>
        <w:rPr>
          <w:rtl/>
        </w:rPr>
        <w:t xml:space="preserve"> وفي الركعة السابعة الحمد وقل هو الله أحد والآيات من سورة الأنعام</w:t>
      </w:r>
      <w:r w:rsidR="00CC1CFA" w:rsidRPr="00CC1CFA">
        <w:rPr>
          <w:rStyle w:val="libNormalChar"/>
          <w:rtl/>
        </w:rPr>
        <w:t xml:space="preserve"> </w:t>
      </w:r>
      <w:r w:rsidR="000C6CC3" w:rsidRPr="008C0B64">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ج</w:t>
      </w:r>
      <w:r w:rsidRPr="004C2631">
        <w:rPr>
          <w:rStyle w:val="libAieChar"/>
          <w:rFonts w:hint="cs"/>
          <w:rtl/>
        </w:rPr>
        <w:t>َ</w:t>
      </w:r>
      <w:r w:rsidRPr="004C2631">
        <w:rPr>
          <w:rStyle w:val="libAieChar"/>
          <w:rtl/>
        </w:rPr>
        <w:t>ع</w:t>
      </w:r>
      <w:r w:rsidRPr="004C2631">
        <w:rPr>
          <w:rStyle w:val="libAieChar"/>
          <w:rFonts w:hint="cs"/>
          <w:rtl/>
        </w:rPr>
        <w:t>َ</w:t>
      </w:r>
      <w:r w:rsidRPr="004C2631">
        <w:rPr>
          <w:rStyle w:val="libAieChar"/>
          <w:rtl/>
        </w:rPr>
        <w:t>لو</w:t>
      </w:r>
      <w:r w:rsidRPr="004C2631">
        <w:rPr>
          <w:rStyle w:val="libAieChar"/>
          <w:rFonts w:hint="cs"/>
          <w:rtl/>
        </w:rPr>
        <w:t>ُ</w:t>
      </w:r>
      <w:r w:rsidRPr="004C2631">
        <w:rPr>
          <w:rStyle w:val="libAieChar"/>
          <w:rtl/>
        </w:rPr>
        <w:t>ا ل</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 xml:space="preserve"> ش</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اء</w:t>
      </w:r>
      <w:r w:rsidRPr="004C2631">
        <w:rPr>
          <w:rStyle w:val="libAieChar"/>
          <w:rFonts w:hint="cs"/>
          <w:rtl/>
        </w:rPr>
        <w:t>َ</w:t>
      </w:r>
      <w:r w:rsidRPr="004C2631">
        <w:rPr>
          <w:rStyle w:val="libAieChar"/>
          <w:rtl/>
        </w:rPr>
        <w:t xml:space="preserve"> الج</w:t>
      </w:r>
      <w:r w:rsidRPr="004C2631">
        <w:rPr>
          <w:rStyle w:val="libAieChar"/>
          <w:rFonts w:hint="cs"/>
          <w:rtl/>
        </w:rPr>
        <w:t>ِ</w:t>
      </w:r>
      <w:r w:rsidRPr="004C2631">
        <w:rPr>
          <w:rStyle w:val="libAieChar"/>
          <w:rtl/>
        </w:rPr>
        <w:t>ن</w:t>
      </w:r>
      <w:r w:rsidRPr="004C2631">
        <w:rPr>
          <w:rStyle w:val="libAieChar"/>
          <w:rFonts w:hint="cs"/>
          <w:rtl/>
        </w:rPr>
        <w:t>ِّ</w:t>
      </w:r>
      <w:r w:rsidR="00CC1CFA" w:rsidRPr="00CC1CFA">
        <w:rPr>
          <w:rStyle w:val="libNormalChar"/>
          <w:rtl/>
        </w:rPr>
        <w:t xml:space="preserve"> </w:t>
      </w:r>
      <w:r w:rsidR="000C6CC3" w:rsidRPr="008C0B64">
        <w:rPr>
          <w:rStyle w:val="libAlaemChar"/>
          <w:rtl/>
        </w:rPr>
        <w:t>)</w:t>
      </w:r>
      <w:r w:rsidR="00CC1CFA" w:rsidRPr="00CC1CFA">
        <w:rPr>
          <w:rStyle w:val="libNormalChar"/>
          <w:rtl/>
        </w:rPr>
        <w:t xml:space="preserve"> </w:t>
      </w:r>
      <w:r>
        <w:rPr>
          <w:rtl/>
        </w:rPr>
        <w:t>إلى قوله</w:t>
      </w:r>
      <w:r w:rsidR="00166FE4" w:rsidRPr="00166FE4">
        <w:rPr>
          <w:rStyle w:val="libNormalChar"/>
          <w:rtl/>
        </w:rPr>
        <w:t xml:space="preserve">: </w:t>
      </w:r>
      <w:r w:rsidR="000C6CC3" w:rsidRPr="008C0B64">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و</w:t>
      </w:r>
      <w:r w:rsidRPr="004C2631">
        <w:rPr>
          <w:rStyle w:val="libAieChar"/>
          <w:rFonts w:hint="cs"/>
          <w:rtl/>
        </w:rPr>
        <w:t>َ</w:t>
      </w:r>
      <w:r w:rsidRPr="004C2631">
        <w:rPr>
          <w:rStyle w:val="libAieChar"/>
          <w:rtl/>
        </w:rPr>
        <w:t xml:space="preserve"> الل</w:t>
      </w:r>
      <w:r w:rsidRPr="004C2631">
        <w:rPr>
          <w:rStyle w:val="libAieChar"/>
          <w:rFonts w:hint="cs"/>
          <w:rtl/>
        </w:rPr>
        <w:t>َّ</w:t>
      </w:r>
      <w:r w:rsidRPr="004C2631">
        <w:rPr>
          <w:rStyle w:val="libAieChar"/>
          <w:rtl/>
        </w:rPr>
        <w:t>ط</w:t>
      </w:r>
      <w:r w:rsidRPr="004C2631">
        <w:rPr>
          <w:rStyle w:val="libAieChar"/>
          <w:rFonts w:hint="cs"/>
          <w:rtl/>
        </w:rPr>
        <w:t>ِ</w:t>
      </w:r>
      <w:r w:rsidRPr="004C2631">
        <w:rPr>
          <w:rStyle w:val="libAieChar"/>
          <w:rtl/>
        </w:rPr>
        <w:t>يف</w:t>
      </w:r>
      <w:r w:rsidRPr="004C2631">
        <w:rPr>
          <w:rStyle w:val="libAieChar"/>
          <w:rFonts w:hint="cs"/>
          <w:rtl/>
        </w:rPr>
        <w:t>ُ</w:t>
      </w:r>
      <w:r w:rsidRPr="004C2631">
        <w:rPr>
          <w:rStyle w:val="libAieChar"/>
          <w:rtl/>
        </w:rPr>
        <w:t xml:space="preserve"> الخ</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ير</w:t>
      </w:r>
      <w:r w:rsidRPr="004C2631">
        <w:rPr>
          <w:rStyle w:val="libAieChar"/>
          <w:rFonts w:hint="cs"/>
          <w:rtl/>
        </w:rPr>
        <w:t>ُ</w:t>
      </w:r>
      <w:r w:rsidR="00CC1CFA" w:rsidRPr="00CC1CFA">
        <w:rPr>
          <w:rStyle w:val="libNormalChar"/>
          <w:rtl/>
        </w:rPr>
        <w:t xml:space="preserve"> </w:t>
      </w:r>
      <w:r w:rsidR="000C6CC3" w:rsidRPr="008C0B64">
        <w:rPr>
          <w:rStyle w:val="libAlaemChar"/>
          <w:rtl/>
        </w:rPr>
        <w:t>)</w:t>
      </w:r>
      <w:r w:rsidR="00CC1CFA" w:rsidRPr="00CC1CFA">
        <w:rPr>
          <w:rStyle w:val="libNormalChar"/>
          <w:rtl/>
        </w:rPr>
        <w:t xml:space="preserve"> </w:t>
      </w:r>
      <w:r w:rsidRPr="004C2631">
        <w:rPr>
          <w:rStyle w:val="libFootnotenumChar"/>
          <w:rtl/>
        </w:rPr>
        <w:t>(5)</w:t>
      </w:r>
      <w:r w:rsidR="009315D2">
        <w:rPr>
          <w:rtl/>
        </w:rPr>
        <w:t>،</w:t>
      </w:r>
      <w:r>
        <w:rPr>
          <w:rtl/>
        </w:rPr>
        <w:t xml:space="preserve"> وفي الركعة الثامنة الحمد وقل هو الله أحد وآخر سورة الحشر من قوله</w:t>
      </w:r>
      <w:r w:rsidR="00166FE4" w:rsidRPr="00166FE4">
        <w:rPr>
          <w:rStyle w:val="libNormalChar"/>
          <w:rtl/>
        </w:rPr>
        <w:t xml:space="preserve">: </w:t>
      </w:r>
      <w:r w:rsidR="000C6CC3" w:rsidRPr="008C0B64">
        <w:rPr>
          <w:rStyle w:val="libAlaemChar"/>
          <w:rtl/>
        </w:rPr>
        <w:t>(</w:t>
      </w:r>
      <w:r w:rsidR="00CC1CFA" w:rsidRPr="00CC1CFA">
        <w:rPr>
          <w:rStyle w:val="libNormalChar"/>
          <w:rtl/>
        </w:rPr>
        <w:t xml:space="preserve"> </w:t>
      </w:r>
      <w:r w:rsidRPr="004C2631">
        <w:rPr>
          <w:rStyle w:val="libAieChar"/>
          <w:rtl/>
        </w:rPr>
        <w:t>ل</w:t>
      </w:r>
      <w:r w:rsidRPr="004C2631">
        <w:rPr>
          <w:rStyle w:val="libAieChar"/>
          <w:rFonts w:hint="cs"/>
          <w:rtl/>
        </w:rPr>
        <w:t>َ</w:t>
      </w:r>
      <w:r w:rsidRPr="004C2631">
        <w:rPr>
          <w:rStyle w:val="libAieChar"/>
          <w:rtl/>
        </w:rPr>
        <w:t>و أ</w:t>
      </w:r>
      <w:r w:rsidRPr="004C2631">
        <w:rPr>
          <w:rStyle w:val="libAieChar"/>
          <w:rFonts w:hint="cs"/>
          <w:rtl/>
        </w:rPr>
        <w:t>َ</w:t>
      </w:r>
      <w:r w:rsidRPr="004C2631">
        <w:rPr>
          <w:rStyle w:val="libAieChar"/>
          <w:rtl/>
        </w:rPr>
        <w:t>نز</w:t>
      </w:r>
      <w:r w:rsidRPr="004C2631">
        <w:rPr>
          <w:rStyle w:val="libAieChar"/>
          <w:rFonts w:hint="cs"/>
          <w:rtl/>
        </w:rPr>
        <w:t>َ</w:t>
      </w:r>
      <w:r w:rsidRPr="004C2631">
        <w:rPr>
          <w:rStyle w:val="libAieChar"/>
          <w:rtl/>
        </w:rPr>
        <w:t>لن</w:t>
      </w:r>
      <w:r w:rsidRPr="004C2631">
        <w:rPr>
          <w:rStyle w:val="libAieChar"/>
          <w:rFonts w:hint="cs"/>
          <w:rtl/>
        </w:rPr>
        <w:t>َ</w:t>
      </w:r>
      <w:r w:rsidRPr="004C2631">
        <w:rPr>
          <w:rStyle w:val="libAieChar"/>
          <w:rtl/>
        </w:rPr>
        <w:t>ا ه</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ا الق</w:t>
      </w:r>
      <w:r w:rsidRPr="004C2631">
        <w:rPr>
          <w:rStyle w:val="libAieChar"/>
          <w:rFonts w:hint="cs"/>
          <w:rtl/>
        </w:rPr>
        <w:t>ُ</w:t>
      </w:r>
      <w:r w:rsidRPr="004C2631">
        <w:rPr>
          <w:rStyle w:val="libAieChar"/>
          <w:rtl/>
        </w:rPr>
        <w:t>رآن</w:t>
      </w:r>
      <w:r w:rsidRPr="004C2631">
        <w:rPr>
          <w:rStyle w:val="libAieChar"/>
          <w:rFonts w:hint="cs"/>
          <w:rtl/>
        </w:rPr>
        <w:t>َ</w:t>
      </w:r>
      <w:r w:rsidRPr="004C2631">
        <w:rPr>
          <w:rStyle w:val="libAieChar"/>
          <w:rtl/>
        </w:rPr>
        <w:t xml:space="preserve"> ع</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ى ج</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ل</w:t>
      </w:r>
      <w:r w:rsidRPr="004C2631">
        <w:rPr>
          <w:rStyle w:val="libAieChar"/>
          <w:rFonts w:hint="cs"/>
          <w:rtl/>
        </w:rPr>
        <w:t>ٍ</w:t>
      </w:r>
      <w:r w:rsidR="00CC1CFA" w:rsidRPr="00CC1CFA">
        <w:rPr>
          <w:rStyle w:val="libNormalChar"/>
          <w:rtl/>
        </w:rPr>
        <w:t xml:space="preserve"> </w:t>
      </w:r>
      <w:r w:rsidR="000C6CC3" w:rsidRPr="008C0B64">
        <w:rPr>
          <w:rStyle w:val="libAlaemChar"/>
          <w:rtl/>
        </w:rPr>
        <w:t>)</w:t>
      </w:r>
      <w:r w:rsidR="00CC1CFA" w:rsidRPr="00CC1CFA">
        <w:rPr>
          <w:rStyle w:val="libNormalChar"/>
          <w:rtl/>
        </w:rPr>
        <w:t xml:space="preserve"> </w:t>
      </w:r>
      <w:r w:rsidRPr="004C2631">
        <w:rPr>
          <w:rStyle w:val="libFootnotenumChar"/>
          <w:rtl/>
        </w:rPr>
        <w:t>(6)</w:t>
      </w:r>
      <w:r>
        <w:rPr>
          <w:rtl/>
        </w:rPr>
        <w:t xml:space="preserve"> إلى آخرها فاذا فرغت فقل</w:t>
      </w:r>
      <w:r w:rsidR="00166FE4" w:rsidRPr="00166FE4">
        <w:rPr>
          <w:rStyle w:val="libNormalChar"/>
          <w:rtl/>
        </w:rPr>
        <w:t xml:space="preserve">: </w:t>
      </w:r>
      <w:r w:rsidRPr="004C2631">
        <w:rPr>
          <w:rStyle w:val="libFootnotenumChar"/>
          <w:rtl/>
        </w:rPr>
        <w:t>(7)</w:t>
      </w:r>
      <w:r>
        <w:rPr>
          <w:rtl/>
        </w:rPr>
        <w:t xml:space="preserve"> اللهمّ مقلّب القلوب والأبصار ثبّت قلبي على دينك ولا تزغ قلبي بعد اذ هديتني وهب لي من لدنك رحمة إنّك أنت الوهّاب سبع مرّات</w:t>
      </w:r>
      <w:r w:rsidR="009315D2">
        <w:rPr>
          <w:rtl/>
        </w:rPr>
        <w:t>،</w:t>
      </w:r>
      <w:r>
        <w:rPr>
          <w:rtl/>
        </w:rPr>
        <w:t xml:space="preserve"> ثمّ تقول</w:t>
      </w:r>
      <w:r w:rsidR="00166FE4" w:rsidRPr="00166FE4">
        <w:rPr>
          <w:rStyle w:val="libNormalChar"/>
          <w:rtl/>
        </w:rPr>
        <w:t xml:space="preserve">: </w:t>
      </w:r>
      <w:r>
        <w:rPr>
          <w:rtl/>
        </w:rPr>
        <w:t xml:space="preserve">أستجير بالله من النار سبع مرّات. </w:t>
      </w:r>
    </w:p>
    <w:p w:rsidR="004C2631" w:rsidRDefault="00457B21" w:rsidP="00457B21">
      <w:pPr>
        <w:pStyle w:val="libLine"/>
        <w:rPr>
          <w:rtl/>
        </w:rPr>
      </w:pPr>
      <w:r>
        <w:rPr>
          <w:rtl/>
        </w:rPr>
        <w:t>____________________</w:t>
      </w:r>
    </w:p>
    <w:p w:rsidR="004C2631" w:rsidRDefault="004C2631" w:rsidP="000C6CC3">
      <w:pPr>
        <w:pStyle w:val="libFootnoteCenterBold"/>
        <w:rPr>
          <w:rtl/>
        </w:rPr>
      </w:pPr>
      <w:r>
        <w:rPr>
          <w:rtl/>
        </w:rPr>
        <w:t>الباب 13</w:t>
      </w:r>
    </w:p>
    <w:p w:rsidR="004C2631" w:rsidRDefault="004C2631" w:rsidP="000C6CC3">
      <w:pPr>
        <w:pStyle w:val="libFootnoteCenterBold"/>
        <w:rPr>
          <w:rtl/>
        </w:rPr>
      </w:pPr>
      <w:r>
        <w:rPr>
          <w:rtl/>
        </w:rPr>
        <w:t>فيه 3 أحاديث</w:t>
      </w:r>
    </w:p>
    <w:p w:rsidR="004C2631" w:rsidRPr="00EA1EC2" w:rsidRDefault="004C2631" w:rsidP="00EA1EC2">
      <w:pPr>
        <w:pStyle w:val="libFootnote0"/>
        <w:rPr>
          <w:rtl/>
        </w:rPr>
      </w:pPr>
      <w:r w:rsidRPr="00EA1EC2">
        <w:rPr>
          <w:rtl/>
        </w:rPr>
        <w:t>1</w:t>
      </w:r>
      <w:r w:rsidR="008C0B64" w:rsidRPr="00EA1EC2">
        <w:rPr>
          <w:rtl/>
        </w:rPr>
        <w:t xml:space="preserve"> - </w:t>
      </w:r>
      <w:r w:rsidRPr="00EA1EC2">
        <w:rPr>
          <w:rtl/>
        </w:rPr>
        <w:t>التهذيب 2</w:t>
      </w:r>
      <w:r w:rsidR="00166FE4" w:rsidRPr="00EA1EC2">
        <w:rPr>
          <w:rtl/>
        </w:rPr>
        <w:t xml:space="preserve">: </w:t>
      </w:r>
      <w:r w:rsidRPr="00EA1EC2">
        <w:rPr>
          <w:rtl/>
        </w:rPr>
        <w:t>73</w:t>
      </w:r>
      <w:r w:rsidR="001C44EB" w:rsidRPr="00EA1EC2">
        <w:rPr>
          <w:rtl/>
        </w:rPr>
        <w:t>/</w:t>
      </w:r>
      <w:r w:rsidRPr="00EA1EC2">
        <w:rPr>
          <w:rtl/>
        </w:rPr>
        <w:t xml:space="preserve">272. </w:t>
      </w:r>
    </w:p>
    <w:p w:rsidR="004C2631" w:rsidRPr="00EA1EC2" w:rsidRDefault="004C2631" w:rsidP="00EA1EC2">
      <w:pPr>
        <w:pStyle w:val="libFootnote0"/>
        <w:rPr>
          <w:rtl/>
        </w:rPr>
      </w:pPr>
      <w:r w:rsidRPr="00EA1EC2">
        <w:rPr>
          <w:rtl/>
        </w:rPr>
        <w:t>(1) البقرة 2</w:t>
      </w:r>
      <w:r w:rsidR="00166FE4" w:rsidRPr="00EA1EC2">
        <w:rPr>
          <w:rtl/>
        </w:rPr>
        <w:t xml:space="preserve">: </w:t>
      </w:r>
      <w:r w:rsidRPr="00EA1EC2">
        <w:rPr>
          <w:rtl/>
        </w:rPr>
        <w:t>255</w:t>
      </w:r>
      <w:r w:rsidR="008C0B64" w:rsidRPr="00EA1EC2">
        <w:rPr>
          <w:rtl/>
        </w:rPr>
        <w:t xml:space="preserve"> - </w:t>
      </w:r>
      <w:r w:rsidRPr="00EA1EC2">
        <w:rPr>
          <w:rtl/>
        </w:rPr>
        <w:t xml:space="preserve">257. </w:t>
      </w:r>
    </w:p>
    <w:p w:rsidR="004C2631" w:rsidRPr="00EA1EC2" w:rsidRDefault="004C2631" w:rsidP="00EA1EC2">
      <w:pPr>
        <w:pStyle w:val="libFootnote0"/>
        <w:rPr>
          <w:rtl/>
        </w:rPr>
      </w:pPr>
      <w:r w:rsidRPr="00EA1EC2">
        <w:rPr>
          <w:rtl/>
        </w:rPr>
        <w:t>(2) البقرة 2</w:t>
      </w:r>
      <w:r w:rsidR="00166FE4" w:rsidRPr="00EA1EC2">
        <w:rPr>
          <w:rtl/>
        </w:rPr>
        <w:t xml:space="preserve">: </w:t>
      </w:r>
      <w:r w:rsidRPr="00EA1EC2">
        <w:rPr>
          <w:rtl/>
        </w:rPr>
        <w:t>285</w:t>
      </w:r>
      <w:r w:rsidR="008C0B64" w:rsidRPr="00EA1EC2">
        <w:rPr>
          <w:rtl/>
        </w:rPr>
        <w:t xml:space="preserve"> - </w:t>
      </w:r>
      <w:r w:rsidRPr="00EA1EC2">
        <w:rPr>
          <w:rtl/>
        </w:rPr>
        <w:t xml:space="preserve">286. </w:t>
      </w:r>
    </w:p>
    <w:p w:rsidR="004C2631" w:rsidRPr="00EA1EC2" w:rsidRDefault="004C2631" w:rsidP="00EA1EC2">
      <w:pPr>
        <w:pStyle w:val="libFootnote0"/>
        <w:rPr>
          <w:rtl/>
        </w:rPr>
      </w:pPr>
      <w:r w:rsidRPr="00EA1EC2">
        <w:rPr>
          <w:rtl/>
        </w:rPr>
        <w:t>(3) آل عمران 3</w:t>
      </w:r>
      <w:r w:rsidR="00166FE4" w:rsidRPr="00EA1EC2">
        <w:rPr>
          <w:rtl/>
        </w:rPr>
        <w:t xml:space="preserve">: </w:t>
      </w:r>
      <w:r w:rsidRPr="00EA1EC2">
        <w:rPr>
          <w:rtl/>
        </w:rPr>
        <w:t>190</w:t>
      </w:r>
      <w:r w:rsidR="008C0B64" w:rsidRPr="00EA1EC2">
        <w:rPr>
          <w:rtl/>
        </w:rPr>
        <w:t xml:space="preserve"> - </w:t>
      </w:r>
      <w:r w:rsidRPr="00EA1EC2">
        <w:rPr>
          <w:rtl/>
        </w:rPr>
        <w:t xml:space="preserve">194. </w:t>
      </w:r>
    </w:p>
    <w:p w:rsidR="004C2631" w:rsidRPr="00EA1EC2" w:rsidRDefault="004C2631" w:rsidP="00EA1EC2">
      <w:pPr>
        <w:pStyle w:val="libFootnote0"/>
        <w:rPr>
          <w:rtl/>
        </w:rPr>
      </w:pPr>
      <w:r w:rsidRPr="00EA1EC2">
        <w:rPr>
          <w:rtl/>
        </w:rPr>
        <w:t>(4) الأعراف 7</w:t>
      </w:r>
      <w:r w:rsidR="00166FE4" w:rsidRPr="00EA1EC2">
        <w:rPr>
          <w:rtl/>
        </w:rPr>
        <w:t xml:space="preserve">: </w:t>
      </w:r>
      <w:r w:rsidRPr="00EA1EC2">
        <w:rPr>
          <w:rtl/>
        </w:rPr>
        <w:t>54</w:t>
      </w:r>
      <w:r w:rsidR="008C0B64" w:rsidRPr="00EA1EC2">
        <w:rPr>
          <w:rtl/>
        </w:rPr>
        <w:t xml:space="preserve"> - </w:t>
      </w:r>
      <w:r w:rsidRPr="00EA1EC2">
        <w:rPr>
          <w:rtl/>
        </w:rPr>
        <w:t xml:space="preserve">56. </w:t>
      </w:r>
    </w:p>
    <w:p w:rsidR="004C2631" w:rsidRPr="00EA1EC2" w:rsidRDefault="004C2631" w:rsidP="00EA1EC2">
      <w:pPr>
        <w:pStyle w:val="libFootnote0"/>
        <w:rPr>
          <w:rtl/>
        </w:rPr>
      </w:pPr>
      <w:r w:rsidRPr="00EA1EC2">
        <w:rPr>
          <w:rtl/>
        </w:rPr>
        <w:t>(5) الأنعام 6</w:t>
      </w:r>
      <w:r w:rsidR="00166FE4" w:rsidRPr="00EA1EC2">
        <w:rPr>
          <w:rtl/>
        </w:rPr>
        <w:t xml:space="preserve">: </w:t>
      </w:r>
      <w:r w:rsidRPr="00EA1EC2">
        <w:rPr>
          <w:rtl/>
        </w:rPr>
        <w:t>100</w:t>
      </w:r>
      <w:r w:rsidR="008C0B64" w:rsidRPr="00EA1EC2">
        <w:rPr>
          <w:rtl/>
        </w:rPr>
        <w:t xml:space="preserve"> - </w:t>
      </w:r>
      <w:r w:rsidRPr="00EA1EC2">
        <w:rPr>
          <w:rtl/>
        </w:rPr>
        <w:t>103.</w:t>
      </w:r>
    </w:p>
    <w:p w:rsidR="004C2631" w:rsidRPr="00EA1EC2" w:rsidRDefault="004C2631" w:rsidP="00EA1EC2">
      <w:pPr>
        <w:pStyle w:val="libFootnote0"/>
        <w:rPr>
          <w:rtl/>
        </w:rPr>
      </w:pPr>
      <w:r w:rsidRPr="00EA1EC2">
        <w:rPr>
          <w:rtl/>
        </w:rPr>
        <w:t>(6) الحشر 59</w:t>
      </w:r>
      <w:r w:rsidR="00166FE4" w:rsidRPr="00EA1EC2">
        <w:rPr>
          <w:rtl/>
        </w:rPr>
        <w:t xml:space="preserve">: </w:t>
      </w:r>
      <w:r w:rsidRPr="00EA1EC2">
        <w:rPr>
          <w:rtl/>
        </w:rPr>
        <w:t>21</w:t>
      </w:r>
      <w:r w:rsidR="008C0B64" w:rsidRPr="00EA1EC2">
        <w:rPr>
          <w:rtl/>
        </w:rPr>
        <w:t xml:space="preserve"> - </w:t>
      </w:r>
      <w:r w:rsidRPr="00EA1EC2">
        <w:rPr>
          <w:rtl/>
        </w:rPr>
        <w:t>24.</w:t>
      </w:r>
    </w:p>
    <w:p w:rsidR="004C2631" w:rsidRPr="00EA1EC2" w:rsidRDefault="004C2631" w:rsidP="00EA1EC2">
      <w:pPr>
        <w:pStyle w:val="libFootnote0"/>
        <w:rPr>
          <w:rtl/>
        </w:rPr>
      </w:pPr>
      <w:r w:rsidRPr="00EA1EC2">
        <w:rPr>
          <w:rtl/>
        </w:rPr>
        <w:t>(7) في هامش الأصل عن نسخة</w:t>
      </w:r>
      <w:r w:rsidR="00166FE4" w:rsidRPr="00EA1EC2">
        <w:rPr>
          <w:rtl/>
        </w:rPr>
        <w:t xml:space="preserve">: </w:t>
      </w:r>
      <w:r w:rsidRPr="00EA1EC2">
        <w:rPr>
          <w:rtl/>
        </w:rPr>
        <w:t>قلت</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[ 7354 ]</w:t>
      </w:r>
      <w:r>
        <w:rPr>
          <w:rtl/>
        </w:rPr>
        <w:t xml:space="preserve"> 2</w:t>
      </w:r>
      <w:r w:rsidR="008C0B64">
        <w:rPr>
          <w:rtl/>
        </w:rPr>
        <w:t xml:space="preserve"> - </w:t>
      </w:r>
      <w:r>
        <w:rPr>
          <w:rtl/>
        </w:rPr>
        <w:t>ورواه في</w:t>
      </w:r>
      <w:r w:rsidR="00CC1CFA" w:rsidRPr="00CC1CFA">
        <w:rPr>
          <w:rStyle w:val="libNormalChar"/>
          <w:rtl/>
        </w:rPr>
        <w:t xml:space="preserve"> ( </w:t>
      </w:r>
      <w:r>
        <w:rPr>
          <w:rtl/>
        </w:rPr>
        <w:t>المصباح</w:t>
      </w:r>
      <w:r w:rsidR="00CC1CFA" w:rsidRPr="00CC1CFA">
        <w:rPr>
          <w:rStyle w:val="libNormalChar"/>
          <w:rtl/>
        </w:rPr>
        <w:t xml:space="preserve"> ) </w:t>
      </w:r>
      <w:r>
        <w:rPr>
          <w:rtl/>
        </w:rPr>
        <w:t>مرسلاً وزاد</w:t>
      </w:r>
      <w:r w:rsidR="00166FE4" w:rsidRPr="00166FE4">
        <w:rPr>
          <w:rStyle w:val="libNormalChar"/>
          <w:rtl/>
        </w:rPr>
        <w:t xml:space="preserve">: </w:t>
      </w:r>
      <w:r>
        <w:rPr>
          <w:rtl/>
        </w:rPr>
        <w:t xml:space="preserve">وروي أنّه تستحبّ أن تقرأ في كلّ ركعة الحمد وإنّا أنزلناه وقل هو الله أحد وآية الكرسي. </w:t>
      </w:r>
    </w:p>
    <w:p w:rsidR="004C2631" w:rsidRDefault="004C2631" w:rsidP="003D212A">
      <w:pPr>
        <w:pStyle w:val="libNormal"/>
        <w:rPr>
          <w:rtl/>
        </w:rPr>
      </w:pPr>
      <w:r w:rsidRPr="00EA1EC2">
        <w:rPr>
          <w:rStyle w:val="libNormalChar"/>
          <w:rtl/>
        </w:rPr>
        <w:t>[ 7355 ]</w:t>
      </w:r>
      <w:r>
        <w:rPr>
          <w:rtl/>
        </w:rPr>
        <w:t xml:space="preserve"> 3</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محمّد بن الحسين</w:t>
      </w:r>
      <w:r w:rsidR="009315D2">
        <w:rPr>
          <w:rtl/>
        </w:rPr>
        <w:t>،</w:t>
      </w:r>
      <w:r>
        <w:rPr>
          <w:rtl/>
        </w:rPr>
        <w:t xml:space="preserve"> عن محمّد بن إسماعيل</w:t>
      </w:r>
      <w:r w:rsidR="009315D2">
        <w:rPr>
          <w:rtl/>
        </w:rPr>
        <w:t>،</w:t>
      </w:r>
      <w:r>
        <w:rPr>
          <w:rtl/>
        </w:rPr>
        <w:t xml:space="preserve"> عن صالح بن عقبة</w:t>
      </w:r>
      <w:r w:rsidR="009315D2">
        <w:rPr>
          <w:rtl/>
        </w:rPr>
        <w:t>،</w:t>
      </w:r>
      <w:r>
        <w:rPr>
          <w:rtl/>
        </w:rPr>
        <w:t xml:space="preserve"> عن أبي هارون المكفوف قال</w:t>
      </w:r>
      <w:r w:rsidR="00166FE4" w:rsidRPr="00166FE4">
        <w:rPr>
          <w:rStyle w:val="libNormalChar"/>
          <w:rtl/>
        </w:rPr>
        <w:t xml:space="preserve">: </w:t>
      </w:r>
      <w:r>
        <w:rPr>
          <w:rtl/>
        </w:rPr>
        <w:t>سأل رجل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وأنا حاضر</w:t>
      </w:r>
      <w:r w:rsidR="009315D2">
        <w:rPr>
          <w:rtl/>
        </w:rPr>
        <w:t>،</w:t>
      </w:r>
      <w:r>
        <w:rPr>
          <w:rtl/>
        </w:rPr>
        <w:t xml:space="preserve"> كم يقرأ في الزوال؟ فقال</w:t>
      </w:r>
      <w:r w:rsidR="00166FE4" w:rsidRPr="00166FE4">
        <w:rPr>
          <w:rStyle w:val="libNormalChar"/>
          <w:rtl/>
        </w:rPr>
        <w:t xml:space="preserve">: </w:t>
      </w:r>
      <w:r>
        <w:rPr>
          <w:rtl/>
        </w:rPr>
        <w:t>ثمانين آية</w:t>
      </w:r>
      <w:r w:rsidR="009315D2">
        <w:rPr>
          <w:rtl/>
        </w:rPr>
        <w:t>،</w:t>
      </w:r>
      <w:r>
        <w:rPr>
          <w:rtl/>
        </w:rPr>
        <w:t xml:space="preserve"> فخرج الرجل</w:t>
      </w:r>
      <w:r w:rsidR="009315D2">
        <w:rPr>
          <w:rtl/>
        </w:rPr>
        <w:t>،</w:t>
      </w:r>
      <w:r>
        <w:rPr>
          <w:rtl/>
        </w:rPr>
        <w:t xml:space="preserve"> فقال</w:t>
      </w:r>
      <w:r w:rsidR="00166FE4" w:rsidRPr="00166FE4">
        <w:rPr>
          <w:rStyle w:val="libNormalChar"/>
          <w:rtl/>
        </w:rPr>
        <w:t xml:space="preserve">: </w:t>
      </w:r>
      <w:r>
        <w:rPr>
          <w:rtl/>
        </w:rPr>
        <w:t>يا أبا هارون</w:t>
      </w:r>
      <w:r w:rsidR="009315D2">
        <w:rPr>
          <w:rtl/>
        </w:rPr>
        <w:t>،</w:t>
      </w:r>
      <w:r>
        <w:rPr>
          <w:rtl/>
        </w:rPr>
        <w:t xml:space="preserve"> هل رأيت شيخاً أعجب من هذا الذي سألني عن شيء فأخبرته ولم يسألني عن تفسيره؟! هذا الذي يزعم أهل العراق أنّه عاقلهم</w:t>
      </w:r>
      <w:r w:rsidR="009315D2">
        <w:rPr>
          <w:rtl/>
        </w:rPr>
        <w:t>،</w:t>
      </w:r>
      <w:r>
        <w:rPr>
          <w:rtl/>
        </w:rPr>
        <w:t xml:space="preserve"> يا أبا هارون</w:t>
      </w:r>
      <w:r w:rsidR="009315D2">
        <w:rPr>
          <w:rtl/>
        </w:rPr>
        <w:t>،</w:t>
      </w:r>
      <w:r>
        <w:rPr>
          <w:rtl/>
        </w:rPr>
        <w:t xml:space="preserve"> إن الحمد سبع آيات وقل هو الله أحد ثلاث آيات</w:t>
      </w:r>
      <w:r w:rsidR="009315D2">
        <w:rPr>
          <w:rtl/>
        </w:rPr>
        <w:t>،</w:t>
      </w:r>
      <w:r>
        <w:rPr>
          <w:rtl/>
        </w:rPr>
        <w:t xml:space="preserve"> فهذه عشر آيات</w:t>
      </w:r>
      <w:r w:rsidR="009315D2">
        <w:rPr>
          <w:rtl/>
        </w:rPr>
        <w:t>،</w:t>
      </w:r>
      <w:r>
        <w:rPr>
          <w:rtl/>
        </w:rPr>
        <w:t xml:space="preserve"> والزوال ثمان ركعات فهذه ثمانون آية.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أعداد الفرائض ونوافلها </w:t>
      </w:r>
      <w:r w:rsidRPr="004C2631">
        <w:rPr>
          <w:rStyle w:val="libFootnotenumChar"/>
          <w:rtl/>
        </w:rPr>
        <w:t>(1)</w:t>
      </w:r>
      <w:r>
        <w:rPr>
          <w:rtl/>
        </w:rPr>
        <w:t>.</w:t>
      </w:r>
    </w:p>
    <w:p w:rsidR="004C2631" w:rsidRDefault="004C2631" w:rsidP="004C2631">
      <w:pPr>
        <w:pStyle w:val="Heading2Center"/>
        <w:rPr>
          <w:rtl/>
        </w:rPr>
      </w:pPr>
      <w:bookmarkStart w:id="232" w:name="_Toc276961014"/>
      <w:bookmarkStart w:id="233" w:name="_Toc301695821"/>
      <w:bookmarkStart w:id="234" w:name="_Toc374950269"/>
      <w:bookmarkStart w:id="235" w:name="_Toc258082052"/>
      <w:bookmarkStart w:id="236" w:name="_Toc258082652"/>
      <w:r>
        <w:rPr>
          <w:rtl/>
        </w:rPr>
        <w:t>14</w:t>
      </w:r>
      <w:r w:rsidR="008C0B64">
        <w:rPr>
          <w:rtl/>
        </w:rPr>
        <w:t xml:space="preserve"> - </w:t>
      </w:r>
      <w:r>
        <w:rPr>
          <w:rtl/>
        </w:rPr>
        <w:t>باب ما يستحب أن يقرأ في نوافل المغرب.</w:t>
      </w:r>
      <w:bookmarkEnd w:id="232"/>
      <w:bookmarkEnd w:id="233"/>
      <w:bookmarkEnd w:id="234"/>
      <w:bookmarkEnd w:id="235"/>
      <w:bookmarkEnd w:id="236"/>
    </w:p>
    <w:p w:rsidR="004C2631" w:rsidRDefault="004C2631" w:rsidP="003D212A">
      <w:pPr>
        <w:pStyle w:val="libNormal"/>
        <w:rPr>
          <w:rtl/>
        </w:rPr>
      </w:pPr>
      <w:r w:rsidRPr="00EA1EC2">
        <w:rPr>
          <w:rStyle w:val="libNormalChar"/>
          <w:rtl/>
        </w:rPr>
        <w:t>[ 7356 ]</w:t>
      </w:r>
      <w:r>
        <w:rPr>
          <w:rtl/>
        </w:rPr>
        <w:t xml:space="preserve"> 1</w:t>
      </w:r>
      <w:r w:rsidR="008C0B64">
        <w:rPr>
          <w:rtl/>
        </w:rPr>
        <w:t xml:space="preserve"> - </w:t>
      </w:r>
      <w:r>
        <w:rPr>
          <w:rtl/>
        </w:rPr>
        <w:t>محمّد بن الحسن في</w:t>
      </w:r>
      <w:r w:rsidR="00CC1CFA" w:rsidRPr="00CC1CFA">
        <w:rPr>
          <w:rStyle w:val="libNormalChar"/>
          <w:rtl/>
        </w:rPr>
        <w:t xml:space="preserve"> ( </w:t>
      </w:r>
      <w:r>
        <w:rPr>
          <w:rtl/>
        </w:rPr>
        <w:t>المصباح</w:t>
      </w:r>
      <w:r w:rsidR="00CC1CFA" w:rsidRPr="00CC1CFA">
        <w:rPr>
          <w:rStyle w:val="libNormalChar"/>
          <w:rtl/>
        </w:rPr>
        <w:t xml:space="preserve"> ) </w:t>
      </w:r>
      <w:r>
        <w:rPr>
          <w:rtl/>
        </w:rPr>
        <w:t>قال</w:t>
      </w:r>
      <w:r w:rsidR="00166FE4" w:rsidRPr="00166FE4">
        <w:rPr>
          <w:rStyle w:val="libNormalChar"/>
          <w:rtl/>
        </w:rPr>
        <w:t xml:space="preserve">: </w:t>
      </w:r>
      <w:r>
        <w:rPr>
          <w:rtl/>
        </w:rPr>
        <w:t>روي أنّه يقرأ في الركعة الاُولى من نافلة المغرب سورة الجحد</w:t>
      </w:r>
      <w:r w:rsidR="009315D2">
        <w:rPr>
          <w:rtl/>
        </w:rPr>
        <w:t>،</w:t>
      </w:r>
      <w:r>
        <w:rPr>
          <w:rtl/>
        </w:rPr>
        <w:t xml:space="preserve"> وفي الثانية سورة الإخلاص وفيما عداه ما اختار. </w:t>
      </w:r>
    </w:p>
    <w:p w:rsidR="004C2631" w:rsidRDefault="004C2631" w:rsidP="000C6CC3">
      <w:pPr>
        <w:pStyle w:val="libNormal"/>
        <w:rPr>
          <w:rtl/>
        </w:rPr>
      </w:pPr>
      <w:r w:rsidRPr="00EA1EC2">
        <w:rPr>
          <w:rStyle w:val="libNormalChar"/>
          <w:rtl/>
        </w:rPr>
        <w:t>[ 7357 ]</w:t>
      </w:r>
      <w:r>
        <w:rPr>
          <w:rtl/>
        </w:rPr>
        <w:t xml:space="preserve"> 2</w:t>
      </w:r>
      <w:r w:rsidR="008C0B64">
        <w:rPr>
          <w:rtl/>
        </w:rPr>
        <w:t xml:space="preserve"> - </w:t>
      </w:r>
      <w:r>
        <w:rPr>
          <w:rtl/>
        </w:rPr>
        <w:t>قال</w:t>
      </w:r>
      <w:r w:rsidR="00166FE4" w:rsidRPr="00166FE4">
        <w:rPr>
          <w:rStyle w:val="libNormalChar"/>
          <w:rtl/>
        </w:rPr>
        <w:t xml:space="preserve">: </w:t>
      </w:r>
      <w:r>
        <w:rPr>
          <w:rtl/>
        </w:rPr>
        <w:t>وروي أنّ أبا الحسن العسكري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كان يقرأ في الركعة الثالثة الحمد وأوّل الحديد إلى قوله</w:t>
      </w:r>
      <w:r w:rsidR="00166FE4" w:rsidRPr="00166FE4">
        <w:rPr>
          <w:rStyle w:val="libNormalChar"/>
          <w:rtl/>
        </w:rPr>
        <w:t xml:space="preserve">: </w:t>
      </w:r>
      <w:r w:rsidR="000C6CC3" w:rsidRPr="008C0B64">
        <w:rPr>
          <w:rStyle w:val="libAlaemChar"/>
          <w:rtl/>
        </w:rPr>
        <w:t>(</w:t>
      </w:r>
      <w:r w:rsidR="00CC1CFA" w:rsidRPr="00CC1CFA">
        <w:rPr>
          <w:rStyle w:val="libNormalChar"/>
          <w:rtl/>
        </w:rPr>
        <w:t xml:space="preserve"> </w:t>
      </w:r>
      <w:r w:rsidRPr="004C2631">
        <w:rPr>
          <w:rStyle w:val="libAieChar"/>
          <w:rFonts w:hint="cs"/>
          <w:rtl/>
        </w:rPr>
        <w:t>وَهُوَ</w:t>
      </w:r>
      <w:r w:rsidRPr="004C2631">
        <w:rPr>
          <w:rStyle w:val="libAieChar"/>
          <w:rtl/>
        </w:rPr>
        <w:t xml:space="preserve"> ع</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يم</w:t>
      </w:r>
      <w:r w:rsidRPr="004C2631">
        <w:rPr>
          <w:rStyle w:val="libAieChar"/>
          <w:rFonts w:hint="cs"/>
          <w:rtl/>
        </w:rPr>
        <w:t>ٌ</w:t>
      </w:r>
      <w:r w:rsidRPr="004C2631">
        <w:rPr>
          <w:rStyle w:val="libAieChar"/>
          <w:rtl/>
        </w:rPr>
        <w:t xml:space="preserve"> ب</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ات</w:t>
      </w:r>
      <w:r w:rsidRPr="004C2631">
        <w:rPr>
          <w:rStyle w:val="libAieChar"/>
          <w:rFonts w:hint="cs"/>
          <w:rtl/>
        </w:rPr>
        <w:t>ِ</w:t>
      </w:r>
      <w:r>
        <w:rPr>
          <w:rtl/>
        </w:rPr>
        <w:t xml:space="preserve"> </w:t>
      </w:r>
    </w:p>
    <w:p w:rsidR="004C2631" w:rsidRDefault="00457B21" w:rsidP="00457B21">
      <w:pPr>
        <w:pStyle w:val="libLine"/>
        <w:rPr>
          <w:rtl/>
        </w:rPr>
      </w:pPr>
      <w:r>
        <w:rPr>
          <w:rtl/>
        </w:rPr>
        <w:t>____________________</w:t>
      </w:r>
    </w:p>
    <w:p w:rsidR="004C2631" w:rsidRPr="00EA1EC2" w:rsidRDefault="004C2631" w:rsidP="00EA1EC2">
      <w:pPr>
        <w:pStyle w:val="libFootnote0"/>
        <w:rPr>
          <w:rtl/>
        </w:rPr>
      </w:pPr>
      <w:r w:rsidRPr="00EA1EC2">
        <w:rPr>
          <w:rtl/>
        </w:rPr>
        <w:t>2</w:t>
      </w:r>
      <w:r w:rsidR="008C0B64" w:rsidRPr="00EA1EC2">
        <w:rPr>
          <w:rtl/>
        </w:rPr>
        <w:t xml:space="preserve"> - </w:t>
      </w:r>
      <w:r w:rsidRPr="00EA1EC2">
        <w:rPr>
          <w:rtl/>
        </w:rPr>
        <w:t>مصباح المتهجد</w:t>
      </w:r>
      <w:r w:rsidR="00166FE4" w:rsidRPr="00EA1EC2">
        <w:rPr>
          <w:rtl/>
        </w:rPr>
        <w:t xml:space="preserve">: </w:t>
      </w:r>
      <w:r w:rsidRPr="00EA1EC2">
        <w:rPr>
          <w:rtl/>
        </w:rPr>
        <w:t xml:space="preserve">33. </w:t>
      </w:r>
    </w:p>
    <w:p w:rsidR="004C2631" w:rsidRPr="00EA1EC2" w:rsidRDefault="004C2631" w:rsidP="00EA1EC2">
      <w:pPr>
        <w:pStyle w:val="libFootnote0"/>
        <w:rPr>
          <w:rtl/>
        </w:rPr>
      </w:pPr>
      <w:r w:rsidRPr="00EA1EC2">
        <w:rPr>
          <w:rtl/>
        </w:rPr>
        <w:t>3</w:t>
      </w:r>
      <w:r w:rsidR="008C0B64" w:rsidRPr="00EA1EC2">
        <w:rPr>
          <w:rtl/>
        </w:rPr>
        <w:t xml:space="preserve"> - </w:t>
      </w:r>
      <w:r w:rsidRPr="00EA1EC2">
        <w:rPr>
          <w:rtl/>
        </w:rPr>
        <w:t>الكافي 3</w:t>
      </w:r>
      <w:r w:rsidR="00166FE4" w:rsidRPr="00EA1EC2">
        <w:rPr>
          <w:rtl/>
        </w:rPr>
        <w:t xml:space="preserve">: </w:t>
      </w:r>
      <w:r w:rsidRPr="00EA1EC2">
        <w:rPr>
          <w:rtl/>
        </w:rPr>
        <w:t>314</w:t>
      </w:r>
      <w:r w:rsidR="001C44EB" w:rsidRPr="00EA1EC2">
        <w:rPr>
          <w:rtl/>
        </w:rPr>
        <w:t>/</w:t>
      </w:r>
      <w:r w:rsidRPr="00EA1EC2">
        <w:rPr>
          <w:rtl/>
        </w:rPr>
        <w:t xml:space="preserve">14. </w:t>
      </w:r>
    </w:p>
    <w:p w:rsidR="004C2631" w:rsidRPr="00183528" w:rsidRDefault="004C2631" w:rsidP="00EA1EC2">
      <w:pPr>
        <w:pStyle w:val="libFootnote0"/>
        <w:rPr>
          <w:rtl/>
        </w:rPr>
      </w:pPr>
      <w:r w:rsidRPr="00EA1EC2">
        <w:rPr>
          <w:rtl/>
        </w:rPr>
        <w:t>(1) تقدم في الحديث 24 من الباب 13 من أبواب أعداد الفرائض</w:t>
      </w:r>
      <w:r w:rsidR="009315D2" w:rsidRPr="00EA1EC2">
        <w:rPr>
          <w:rtl/>
        </w:rPr>
        <w:t>،</w:t>
      </w:r>
      <w:r w:rsidRPr="00EA1EC2">
        <w:rPr>
          <w:rtl/>
        </w:rPr>
        <w:t xml:space="preserve"> ويأتي ما يدل عليه في الابواب 61 و 64 و 65 من هذه الأبواب</w:t>
      </w:r>
      <w:r w:rsidRPr="00183528">
        <w:rPr>
          <w:rtl/>
        </w:rPr>
        <w:t>.</w:t>
      </w:r>
    </w:p>
    <w:p w:rsidR="004C2631" w:rsidRDefault="004C2631" w:rsidP="000C6CC3">
      <w:pPr>
        <w:pStyle w:val="libFootnoteCenterBold"/>
        <w:rPr>
          <w:rtl/>
        </w:rPr>
      </w:pPr>
      <w:r>
        <w:rPr>
          <w:rtl/>
        </w:rPr>
        <w:t>الباب 14</w:t>
      </w:r>
    </w:p>
    <w:p w:rsidR="004C2631" w:rsidRDefault="004C2631" w:rsidP="000C6CC3">
      <w:pPr>
        <w:pStyle w:val="libFootnoteCenterBold"/>
        <w:rPr>
          <w:rtl/>
        </w:rPr>
      </w:pPr>
      <w:r>
        <w:rPr>
          <w:rtl/>
        </w:rPr>
        <w:t>فيه حديثان</w:t>
      </w:r>
    </w:p>
    <w:p w:rsidR="004C2631" w:rsidRDefault="004C2631" w:rsidP="00EA1EC2">
      <w:pPr>
        <w:pStyle w:val="libFootnote0"/>
        <w:rPr>
          <w:rtl/>
        </w:rPr>
      </w:pPr>
      <w:r>
        <w:rPr>
          <w:rtl/>
        </w:rPr>
        <w:t>1 و 2</w:t>
      </w:r>
      <w:r w:rsidR="008C0B64">
        <w:rPr>
          <w:rtl/>
        </w:rPr>
        <w:t xml:space="preserve"> - </w:t>
      </w:r>
      <w:r>
        <w:rPr>
          <w:rtl/>
        </w:rPr>
        <w:t xml:space="preserve">مصباح </w:t>
      </w:r>
      <w:r w:rsidRPr="00EA1EC2">
        <w:rPr>
          <w:rtl/>
        </w:rPr>
        <w:t>المتهجد</w:t>
      </w:r>
      <w:r w:rsidR="00166FE4" w:rsidRPr="00EA1EC2">
        <w:rPr>
          <w:rtl/>
        </w:rPr>
        <w:t xml:space="preserve">: </w:t>
      </w:r>
      <w:r w:rsidRPr="00EA1EC2">
        <w:rPr>
          <w:rtl/>
        </w:rPr>
        <w:t>87.</w:t>
      </w:r>
      <w:r>
        <w:rPr>
          <w:rtl/>
        </w:rPr>
        <w:t xml:space="preserve"> </w:t>
      </w:r>
    </w:p>
    <w:p w:rsidR="008C0B64" w:rsidRDefault="008C0B64" w:rsidP="00CC1CFA">
      <w:pPr>
        <w:pStyle w:val="libNormal"/>
        <w:rPr>
          <w:rtl/>
        </w:rPr>
      </w:pPr>
      <w:r>
        <w:rPr>
          <w:rtl/>
        </w:rPr>
        <w:br w:type="page"/>
      </w:r>
    </w:p>
    <w:p w:rsidR="004C2631" w:rsidRDefault="004C2631" w:rsidP="000C6CC3">
      <w:pPr>
        <w:pStyle w:val="libNormal0"/>
        <w:rPr>
          <w:rtl/>
        </w:rPr>
      </w:pPr>
      <w:r w:rsidRPr="004C2631">
        <w:rPr>
          <w:rStyle w:val="libAieChar"/>
          <w:rtl/>
        </w:rPr>
        <w:lastRenderedPageBreak/>
        <w:t>الص</w:t>
      </w:r>
      <w:r w:rsidRPr="004C2631">
        <w:rPr>
          <w:rStyle w:val="libAieChar"/>
          <w:rFonts w:hint="cs"/>
          <w:rtl/>
        </w:rPr>
        <w:t>ُّ</w:t>
      </w:r>
      <w:r w:rsidRPr="004C2631">
        <w:rPr>
          <w:rStyle w:val="libAieChar"/>
          <w:rtl/>
        </w:rPr>
        <w:t>د</w:t>
      </w:r>
      <w:r w:rsidRPr="004C2631">
        <w:rPr>
          <w:rStyle w:val="libAieChar"/>
          <w:rFonts w:hint="cs"/>
          <w:rtl/>
        </w:rPr>
        <w:t>ُ</w:t>
      </w:r>
      <w:r w:rsidRPr="004C2631">
        <w:rPr>
          <w:rStyle w:val="libAieChar"/>
          <w:rtl/>
        </w:rPr>
        <w:t>ور</w:t>
      </w:r>
      <w:r w:rsidRPr="004C2631">
        <w:rPr>
          <w:rStyle w:val="libAieChar"/>
          <w:rFonts w:hint="cs"/>
          <w:rtl/>
        </w:rPr>
        <w:t>ِ</w:t>
      </w:r>
      <w:r w:rsidR="00CC1CFA" w:rsidRPr="00CC1CFA">
        <w:rPr>
          <w:rStyle w:val="libNormalChar"/>
          <w:rtl/>
        </w:rPr>
        <w:t xml:space="preserve"> </w:t>
      </w:r>
      <w:r w:rsidR="000C6CC3" w:rsidRPr="008C0B64">
        <w:rPr>
          <w:rStyle w:val="libAlaemChar"/>
          <w:rtl/>
        </w:rPr>
        <w:t>)</w:t>
      </w:r>
      <w:r w:rsidR="00CC1CFA" w:rsidRPr="00CC1CFA">
        <w:rPr>
          <w:rStyle w:val="libNormalChar"/>
          <w:rtl/>
        </w:rPr>
        <w:t xml:space="preserve"> </w:t>
      </w:r>
      <w:r w:rsidRPr="004C2631">
        <w:rPr>
          <w:rStyle w:val="libFootnotenumChar"/>
          <w:rtl/>
        </w:rPr>
        <w:t>(1)</w:t>
      </w:r>
      <w:r w:rsidR="009315D2">
        <w:rPr>
          <w:rtl/>
        </w:rPr>
        <w:t>،</w:t>
      </w:r>
      <w:r>
        <w:rPr>
          <w:rtl/>
        </w:rPr>
        <w:t xml:space="preserve"> وفي الرابعة الحمد وآخر الحشر.</w:t>
      </w:r>
    </w:p>
    <w:p w:rsidR="004C2631" w:rsidRDefault="004C2631" w:rsidP="004C2631">
      <w:pPr>
        <w:pStyle w:val="Heading2Center"/>
        <w:rPr>
          <w:rtl/>
        </w:rPr>
      </w:pPr>
      <w:bookmarkStart w:id="237" w:name="_Toc276961015"/>
      <w:bookmarkStart w:id="238" w:name="_Toc301695822"/>
      <w:bookmarkStart w:id="239" w:name="_Toc374950270"/>
      <w:bookmarkStart w:id="240" w:name="_Toc258082053"/>
      <w:bookmarkStart w:id="241" w:name="_Toc258082653"/>
      <w:r>
        <w:rPr>
          <w:rtl/>
        </w:rPr>
        <w:t>15</w:t>
      </w:r>
      <w:r w:rsidR="008C0B64">
        <w:rPr>
          <w:rtl/>
        </w:rPr>
        <w:t xml:space="preserve"> - </w:t>
      </w:r>
      <w:r>
        <w:rPr>
          <w:rtl/>
        </w:rPr>
        <w:t>باب استحباب القراءة بالتوحيد والجحد في المواضع</w:t>
      </w:r>
      <w:bookmarkEnd w:id="237"/>
      <w:bookmarkEnd w:id="238"/>
      <w:r w:rsidR="009315D2">
        <w:rPr>
          <w:rtl/>
        </w:rPr>
        <w:t xml:space="preserve"> </w:t>
      </w:r>
      <w:bookmarkStart w:id="242" w:name="_Toc276961016"/>
      <w:bookmarkStart w:id="243" w:name="_Toc301695823"/>
      <w:r w:rsidR="009315D2">
        <w:rPr>
          <w:rtl/>
        </w:rPr>
        <w:t>ا</w:t>
      </w:r>
      <w:r>
        <w:rPr>
          <w:rtl/>
        </w:rPr>
        <w:t>لسبعة</w:t>
      </w:r>
      <w:bookmarkEnd w:id="239"/>
      <w:bookmarkEnd w:id="240"/>
      <w:bookmarkEnd w:id="241"/>
      <w:bookmarkEnd w:id="242"/>
      <w:bookmarkEnd w:id="243"/>
    </w:p>
    <w:p w:rsidR="004C2631" w:rsidRDefault="004C2631" w:rsidP="00986B18">
      <w:pPr>
        <w:pStyle w:val="libNormal"/>
        <w:rPr>
          <w:rtl/>
        </w:rPr>
      </w:pPr>
      <w:r w:rsidRPr="00EA1EC2">
        <w:rPr>
          <w:rStyle w:val="libNormalChar"/>
          <w:rtl/>
        </w:rPr>
        <w:t>[ 7358 ]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عبد الله بن المغيرة</w:t>
      </w:r>
      <w:r w:rsidR="009315D2">
        <w:rPr>
          <w:rtl/>
        </w:rPr>
        <w:t>،</w:t>
      </w:r>
      <w:r>
        <w:rPr>
          <w:rtl/>
        </w:rPr>
        <w:t xml:space="preserve"> عن معاذ بن مسلم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لا تدع أن تقرأ ب</w:t>
      </w:r>
      <w:r w:rsidR="002267E4">
        <w:rPr>
          <w:rFonts w:hint="cs"/>
          <w:rtl/>
        </w:rPr>
        <w:t>ـ</w:t>
      </w:r>
      <w:r>
        <w:rPr>
          <w:rtl/>
        </w:rPr>
        <w:t xml:space="preserve"> </w:t>
      </w:r>
      <w:r w:rsidRPr="008C0B64">
        <w:rPr>
          <w:rStyle w:val="libAlaemChar"/>
          <w:rtl/>
        </w:rPr>
        <w:t>(</w:t>
      </w:r>
      <w:r w:rsidR="00986B18" w:rsidRPr="00986B18">
        <w:rPr>
          <w:rStyle w:val="libAieChar"/>
          <w:rtl/>
        </w:rPr>
        <w:t>قُلْ هُوَ اللَّهُ أَحَدٌ</w:t>
      </w:r>
      <w:r w:rsidRPr="008C0B64">
        <w:rPr>
          <w:rStyle w:val="libAlaemChar"/>
          <w:rtl/>
        </w:rPr>
        <w:t>)</w:t>
      </w:r>
      <w:r>
        <w:rPr>
          <w:rtl/>
        </w:rPr>
        <w:t xml:space="preserve"> و</w:t>
      </w:r>
      <w:r w:rsidRPr="00855B9E">
        <w:rPr>
          <w:rFonts w:hint="cs"/>
          <w:rtl/>
        </w:rPr>
        <w:t xml:space="preserve"> </w:t>
      </w:r>
      <w:r w:rsidRPr="008C0B64">
        <w:rPr>
          <w:rStyle w:val="libAlaemChar"/>
          <w:rtl/>
        </w:rPr>
        <w:t>(</w:t>
      </w:r>
      <w:r w:rsidR="00986B18" w:rsidRPr="00986B18">
        <w:rPr>
          <w:rStyle w:val="libAieChar"/>
          <w:rtl/>
        </w:rPr>
        <w:t>قُلْ يَا أَيُّهَا الْكَافِرُ‌ونَ</w:t>
      </w:r>
      <w:r w:rsidRPr="008C0B64">
        <w:rPr>
          <w:rStyle w:val="libAlaemChar"/>
          <w:rtl/>
        </w:rPr>
        <w:t>)</w:t>
      </w:r>
      <w:r>
        <w:rPr>
          <w:rtl/>
        </w:rPr>
        <w:t xml:space="preserve"> في سبع مواطن</w:t>
      </w:r>
      <w:r w:rsidR="00166FE4" w:rsidRPr="00166FE4">
        <w:rPr>
          <w:rStyle w:val="libNormalChar"/>
          <w:rtl/>
        </w:rPr>
        <w:t xml:space="preserve">: </w:t>
      </w:r>
      <w:r>
        <w:rPr>
          <w:rtl/>
        </w:rPr>
        <w:t>في الركعتين قبل الفجر</w:t>
      </w:r>
      <w:r w:rsidR="009315D2">
        <w:rPr>
          <w:rtl/>
        </w:rPr>
        <w:t>،</w:t>
      </w:r>
      <w:r>
        <w:rPr>
          <w:rtl/>
        </w:rPr>
        <w:t xml:space="preserve"> وركعتي الزوال</w:t>
      </w:r>
      <w:r w:rsidR="009315D2">
        <w:rPr>
          <w:rtl/>
        </w:rPr>
        <w:t>،</w:t>
      </w:r>
      <w:r>
        <w:rPr>
          <w:rtl/>
        </w:rPr>
        <w:t xml:space="preserve"> والركعتين بعد المغرب</w:t>
      </w:r>
      <w:r w:rsidR="009315D2">
        <w:rPr>
          <w:rtl/>
        </w:rPr>
        <w:t>،</w:t>
      </w:r>
      <w:r>
        <w:rPr>
          <w:rtl/>
        </w:rPr>
        <w:t xml:space="preserve"> وركعتين من أوّل صلاة الليل</w:t>
      </w:r>
      <w:r w:rsidR="009315D2">
        <w:rPr>
          <w:rtl/>
        </w:rPr>
        <w:t>،</w:t>
      </w:r>
      <w:r>
        <w:rPr>
          <w:rtl/>
        </w:rPr>
        <w:t xml:space="preserve"> وركعتي الإحرام والفجر إذا أصبحت بها</w:t>
      </w:r>
      <w:r w:rsidR="009315D2">
        <w:rPr>
          <w:rtl/>
        </w:rPr>
        <w:t>،</w:t>
      </w:r>
      <w:r>
        <w:rPr>
          <w:rtl/>
        </w:rPr>
        <w:t xml:space="preserve"> وركعتي الطواف. </w:t>
      </w:r>
    </w:p>
    <w:p w:rsidR="004C2631" w:rsidRDefault="004C2631" w:rsidP="000C6CC3">
      <w:pPr>
        <w:pStyle w:val="libNormal"/>
        <w:rPr>
          <w:rtl/>
        </w:rPr>
      </w:pPr>
      <w:r>
        <w:rPr>
          <w:rtl/>
        </w:rPr>
        <w:t>ورواه الصدوق في</w:t>
      </w:r>
      <w:r w:rsidR="00CC1CFA" w:rsidRPr="00CC1CFA">
        <w:rPr>
          <w:rStyle w:val="libNormalChar"/>
          <w:rtl/>
        </w:rPr>
        <w:t xml:space="preserve"> ( </w:t>
      </w:r>
      <w:r>
        <w:rPr>
          <w:rtl/>
        </w:rPr>
        <w:t>الخصال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أيّوب بن نوح</w:t>
      </w:r>
      <w:r w:rsidR="009315D2">
        <w:rPr>
          <w:rtl/>
        </w:rPr>
        <w:t>،</w:t>
      </w:r>
      <w:r>
        <w:rPr>
          <w:rtl/>
        </w:rPr>
        <w:t xml:space="preserve"> عن عبد الله بن المغيرة</w:t>
      </w:r>
      <w:r w:rsidR="009315D2">
        <w:rPr>
          <w:rtl/>
        </w:rPr>
        <w:t>،</w:t>
      </w:r>
      <w:r>
        <w:rPr>
          <w:rtl/>
        </w:rPr>
        <w:t xml:space="preserve"> مثله </w:t>
      </w:r>
      <w:r w:rsidRPr="004C2631">
        <w:rPr>
          <w:rStyle w:val="libFootnotenumChar"/>
          <w:rtl/>
        </w:rPr>
        <w:t>(</w:t>
      </w:r>
      <w:r w:rsidR="000C6CC3">
        <w:rPr>
          <w:rStyle w:val="libFootnotenumChar"/>
          <w:rFonts w:hint="cs"/>
          <w:rtl/>
        </w:rPr>
        <w:t>2</w:t>
      </w:r>
      <w:r w:rsidRPr="004C2631">
        <w:rPr>
          <w:rStyle w:val="libFootnotenumChar"/>
          <w:rtl/>
        </w:rPr>
        <w:t>)</w:t>
      </w:r>
      <w:r>
        <w:rPr>
          <w:rtl/>
        </w:rPr>
        <w:t xml:space="preserve">. </w:t>
      </w:r>
    </w:p>
    <w:p w:rsidR="004C2631" w:rsidRDefault="004C2631" w:rsidP="000C6CC3">
      <w:pPr>
        <w:pStyle w:val="libNormal"/>
        <w:rPr>
          <w:rtl/>
        </w:rPr>
      </w:pPr>
      <w:r>
        <w:rPr>
          <w:rtl/>
        </w:rPr>
        <w:t>محمّد بن الحسن باسناده عن محمّد بن يعقوب</w:t>
      </w:r>
      <w:r w:rsidR="009315D2">
        <w:rPr>
          <w:rtl/>
        </w:rPr>
        <w:t>،</w:t>
      </w:r>
      <w:r>
        <w:rPr>
          <w:rtl/>
        </w:rPr>
        <w:t xml:space="preserve"> مثله </w:t>
      </w:r>
      <w:r w:rsidRPr="004C2631">
        <w:rPr>
          <w:rStyle w:val="libFootnotenumChar"/>
          <w:rtl/>
        </w:rPr>
        <w:t>(</w:t>
      </w:r>
      <w:r w:rsidR="000C6CC3">
        <w:rPr>
          <w:rStyle w:val="libFootnotenumChar"/>
          <w:rFonts w:hint="cs"/>
          <w:rtl/>
        </w:rPr>
        <w:t>3</w:t>
      </w:r>
      <w:r w:rsidRPr="004C2631">
        <w:rPr>
          <w:rStyle w:val="libFootnotenumChar"/>
          <w:rtl/>
        </w:rPr>
        <w:t>)</w:t>
      </w:r>
      <w:r>
        <w:rPr>
          <w:rtl/>
        </w:rPr>
        <w:t xml:space="preserve">. </w:t>
      </w:r>
    </w:p>
    <w:p w:rsidR="004C2631" w:rsidRDefault="004C2631" w:rsidP="000C6CC3">
      <w:pPr>
        <w:pStyle w:val="libNormal"/>
        <w:rPr>
          <w:rtl/>
        </w:rPr>
      </w:pPr>
      <w:r w:rsidRPr="00EA1EC2">
        <w:rPr>
          <w:rStyle w:val="libNormalChar"/>
          <w:rtl/>
        </w:rPr>
        <w:t>[ 7325 ]</w:t>
      </w:r>
      <w:r>
        <w:rPr>
          <w:rtl/>
        </w:rPr>
        <w:t xml:space="preserve"> 2</w:t>
      </w:r>
      <w:r w:rsidR="008C0B64">
        <w:rPr>
          <w:rtl/>
        </w:rPr>
        <w:t xml:space="preserve"> - </w:t>
      </w:r>
      <w:r>
        <w:rPr>
          <w:rtl/>
        </w:rPr>
        <w:t>قال الشيخ والكليني</w:t>
      </w:r>
      <w:r w:rsidR="00166FE4" w:rsidRPr="00166FE4">
        <w:rPr>
          <w:rStyle w:val="libNormalChar"/>
          <w:rtl/>
        </w:rPr>
        <w:t xml:space="preserve">: </w:t>
      </w:r>
      <w:r>
        <w:rPr>
          <w:rtl/>
        </w:rPr>
        <w:t xml:space="preserve">وفي رواية اُخرى أنّه يبدأ </w:t>
      </w:r>
      <w:r w:rsidRPr="004C2631">
        <w:rPr>
          <w:rStyle w:val="libFootnotenumChar"/>
          <w:rtl/>
        </w:rPr>
        <w:t>(</w:t>
      </w:r>
      <w:r w:rsidR="000C6CC3">
        <w:rPr>
          <w:rStyle w:val="libFootnotenumChar"/>
          <w:rFonts w:hint="cs"/>
          <w:rtl/>
        </w:rPr>
        <w:t>4</w:t>
      </w:r>
      <w:r w:rsidRPr="004C2631">
        <w:rPr>
          <w:rStyle w:val="libFootnotenumChar"/>
          <w:rtl/>
        </w:rPr>
        <w:t>)</w:t>
      </w:r>
      <w:r>
        <w:rPr>
          <w:rtl/>
        </w:rPr>
        <w:t xml:space="preserve"> في هذا كلّه بقل هو الله أحد</w:t>
      </w:r>
      <w:r w:rsidR="009315D2">
        <w:rPr>
          <w:rtl/>
        </w:rPr>
        <w:t>،</w:t>
      </w:r>
      <w:r>
        <w:rPr>
          <w:rtl/>
        </w:rPr>
        <w:t xml:space="preserve"> وفي الثانية بقل يا أيّها الكافرون </w:t>
      </w:r>
      <w:r w:rsidR="00CC1CFA">
        <w:rPr>
          <w:rtl/>
        </w:rPr>
        <w:t xml:space="preserve">إلّا </w:t>
      </w:r>
      <w:r>
        <w:rPr>
          <w:rtl/>
        </w:rPr>
        <w:t>في الركعتين قبل الفجر فإنّه يبدأ ب</w:t>
      </w:r>
      <w:r w:rsidR="002267E4">
        <w:rPr>
          <w:rFonts w:hint="cs"/>
          <w:rtl/>
        </w:rPr>
        <w:t>ـ</w:t>
      </w:r>
      <w:r>
        <w:rPr>
          <w:rtl/>
        </w:rPr>
        <w:t xml:space="preserve"> </w:t>
      </w:r>
      <w:r w:rsidRPr="008C0B64">
        <w:rPr>
          <w:rStyle w:val="libAlaemChar"/>
          <w:rtl/>
        </w:rPr>
        <w:t>(</w:t>
      </w:r>
      <w:r w:rsidR="00986B18" w:rsidRPr="00986B18">
        <w:rPr>
          <w:rStyle w:val="libAieChar"/>
          <w:rtl/>
        </w:rPr>
        <w:t>قُلْ يَا أَيُّهَا الْكَافِرُ‌ونَ</w:t>
      </w:r>
      <w:r w:rsidRPr="008C0B64">
        <w:rPr>
          <w:rStyle w:val="libAlaemChar"/>
          <w:rtl/>
        </w:rPr>
        <w:t>)</w:t>
      </w:r>
      <w:r>
        <w:rPr>
          <w:rtl/>
        </w:rPr>
        <w:t xml:space="preserve"> ثمّ يقرأ في الركعة الثانية ب</w:t>
      </w:r>
      <w:r w:rsidR="002267E4">
        <w:rPr>
          <w:rFonts w:hint="cs"/>
          <w:rtl/>
        </w:rPr>
        <w:t>ـ</w:t>
      </w:r>
      <w:r>
        <w:rPr>
          <w:rtl/>
        </w:rPr>
        <w:t xml:space="preserve"> </w:t>
      </w:r>
      <w:r w:rsidRPr="008C0B64">
        <w:rPr>
          <w:rStyle w:val="libAlaemChar"/>
          <w:rtl/>
        </w:rPr>
        <w:t>(</w:t>
      </w:r>
      <w:r w:rsidR="00986B18" w:rsidRPr="00986B18">
        <w:rPr>
          <w:rStyle w:val="libAieChar"/>
          <w:rtl/>
        </w:rPr>
        <w:t>قُلْ هُوَ اللَّهُ</w:t>
      </w:r>
      <w:r>
        <w:rPr>
          <w:rtl/>
        </w:rPr>
        <w:t xml:space="preserve"> </w:t>
      </w:r>
    </w:p>
    <w:p w:rsidR="004C2631" w:rsidRDefault="00457B21" w:rsidP="00457B21">
      <w:pPr>
        <w:pStyle w:val="libLine"/>
        <w:rPr>
          <w:rtl/>
        </w:rPr>
      </w:pPr>
      <w:r>
        <w:rPr>
          <w:rtl/>
        </w:rPr>
        <w:t>____________________</w:t>
      </w:r>
    </w:p>
    <w:p w:rsidR="004C2631" w:rsidRPr="00EA1EC2" w:rsidRDefault="004C2631" w:rsidP="00EA1EC2">
      <w:pPr>
        <w:pStyle w:val="libFootnote0"/>
        <w:rPr>
          <w:rtl/>
        </w:rPr>
      </w:pPr>
      <w:r w:rsidRPr="00EA1EC2">
        <w:rPr>
          <w:rtl/>
        </w:rPr>
        <w:t>(1) الحديد 57</w:t>
      </w:r>
      <w:r w:rsidR="00166FE4" w:rsidRPr="00EA1EC2">
        <w:rPr>
          <w:rtl/>
        </w:rPr>
        <w:t xml:space="preserve">: </w:t>
      </w:r>
      <w:r w:rsidRPr="00EA1EC2">
        <w:rPr>
          <w:rtl/>
        </w:rPr>
        <w:t>1</w:t>
      </w:r>
      <w:r w:rsidR="008C0B64" w:rsidRPr="00EA1EC2">
        <w:rPr>
          <w:rtl/>
        </w:rPr>
        <w:t xml:space="preserve"> - </w:t>
      </w:r>
      <w:r w:rsidRPr="00EA1EC2">
        <w:rPr>
          <w:rtl/>
        </w:rPr>
        <w:t xml:space="preserve">6. </w:t>
      </w:r>
    </w:p>
    <w:p w:rsidR="004C2631" w:rsidRPr="00EA1EC2" w:rsidRDefault="004C2631" w:rsidP="00EA1EC2">
      <w:pPr>
        <w:pStyle w:val="libFootnote0"/>
        <w:rPr>
          <w:rtl/>
        </w:rPr>
      </w:pPr>
      <w:r w:rsidRPr="00EA1EC2">
        <w:rPr>
          <w:rtl/>
        </w:rPr>
        <w:t>تقدم ما يدل على ذلك في الحديث 24 من الباب 13 من أبواب اعداد الفرائض</w:t>
      </w:r>
      <w:r w:rsidR="009315D2" w:rsidRPr="00EA1EC2">
        <w:rPr>
          <w:rtl/>
        </w:rPr>
        <w:t>،</w:t>
      </w:r>
      <w:r w:rsidRPr="00EA1EC2">
        <w:rPr>
          <w:rtl/>
        </w:rPr>
        <w:t xml:space="preserve"> ويأتي ما يدل على ذلك في الباب 15 من هذه الأبواب. </w:t>
      </w:r>
    </w:p>
    <w:p w:rsidR="004C2631" w:rsidRDefault="004C2631" w:rsidP="000C6CC3">
      <w:pPr>
        <w:pStyle w:val="libFootnoteCenterBold"/>
        <w:rPr>
          <w:rtl/>
        </w:rPr>
      </w:pPr>
      <w:r>
        <w:rPr>
          <w:rtl/>
        </w:rPr>
        <w:t>الباب 15</w:t>
      </w:r>
    </w:p>
    <w:p w:rsidR="004C2631" w:rsidRDefault="004C2631" w:rsidP="000C6CC3">
      <w:pPr>
        <w:pStyle w:val="libFootnoteCenterBold"/>
        <w:rPr>
          <w:rtl/>
        </w:rPr>
      </w:pPr>
      <w:r>
        <w:rPr>
          <w:rtl/>
        </w:rPr>
        <w:t>فيه حديثان</w:t>
      </w:r>
    </w:p>
    <w:p w:rsidR="004C2631" w:rsidRPr="00EA1EC2" w:rsidRDefault="004C2631" w:rsidP="00EA1EC2">
      <w:pPr>
        <w:pStyle w:val="libFootnote0"/>
        <w:rPr>
          <w:rtl/>
        </w:rPr>
      </w:pPr>
      <w:r w:rsidRPr="00EA1EC2">
        <w:rPr>
          <w:rtl/>
        </w:rPr>
        <w:t>1</w:t>
      </w:r>
      <w:r w:rsidR="008C0B64" w:rsidRPr="00EA1EC2">
        <w:rPr>
          <w:rtl/>
        </w:rPr>
        <w:t xml:space="preserve"> - </w:t>
      </w:r>
      <w:r w:rsidRPr="00EA1EC2">
        <w:rPr>
          <w:rtl/>
        </w:rPr>
        <w:t>الكافي 3</w:t>
      </w:r>
      <w:r w:rsidR="00166FE4" w:rsidRPr="00EA1EC2">
        <w:rPr>
          <w:rtl/>
        </w:rPr>
        <w:t xml:space="preserve">: </w:t>
      </w:r>
      <w:r w:rsidRPr="00EA1EC2">
        <w:rPr>
          <w:rtl/>
        </w:rPr>
        <w:t>316</w:t>
      </w:r>
      <w:r w:rsidR="001C44EB" w:rsidRPr="00EA1EC2">
        <w:rPr>
          <w:rtl/>
        </w:rPr>
        <w:t>/</w:t>
      </w:r>
      <w:r w:rsidRPr="00EA1EC2">
        <w:rPr>
          <w:rtl/>
        </w:rPr>
        <w:t>22</w:t>
      </w:r>
    </w:p>
    <w:p w:rsidR="004C2631" w:rsidRPr="00EA1EC2" w:rsidRDefault="004C2631" w:rsidP="00EA1EC2">
      <w:pPr>
        <w:pStyle w:val="libFootnote0"/>
        <w:rPr>
          <w:rtl/>
        </w:rPr>
      </w:pPr>
      <w:r w:rsidRPr="00EA1EC2">
        <w:rPr>
          <w:rtl/>
        </w:rPr>
        <w:t>(</w:t>
      </w:r>
      <w:r w:rsidR="000C6CC3" w:rsidRPr="00EA1EC2">
        <w:rPr>
          <w:rFonts w:hint="cs"/>
          <w:rtl/>
        </w:rPr>
        <w:t>2</w:t>
      </w:r>
      <w:r w:rsidRPr="00EA1EC2">
        <w:rPr>
          <w:rtl/>
        </w:rPr>
        <w:t>) الخصال</w:t>
      </w:r>
      <w:r w:rsidR="00166FE4" w:rsidRPr="00EA1EC2">
        <w:rPr>
          <w:rtl/>
        </w:rPr>
        <w:t xml:space="preserve">: </w:t>
      </w:r>
      <w:r w:rsidRPr="00EA1EC2">
        <w:rPr>
          <w:rtl/>
        </w:rPr>
        <w:t>347</w:t>
      </w:r>
      <w:r w:rsidR="001C44EB" w:rsidRPr="00EA1EC2">
        <w:rPr>
          <w:rtl/>
        </w:rPr>
        <w:t>/</w:t>
      </w:r>
      <w:r w:rsidRPr="00EA1EC2">
        <w:rPr>
          <w:rtl/>
        </w:rPr>
        <w:t xml:space="preserve">20. </w:t>
      </w:r>
    </w:p>
    <w:p w:rsidR="004C2631" w:rsidRPr="00EA1EC2" w:rsidRDefault="004C2631" w:rsidP="00EA1EC2">
      <w:pPr>
        <w:pStyle w:val="libFootnote0"/>
        <w:rPr>
          <w:rtl/>
        </w:rPr>
      </w:pPr>
      <w:r w:rsidRPr="00EA1EC2">
        <w:rPr>
          <w:rtl/>
        </w:rPr>
        <w:t>(</w:t>
      </w:r>
      <w:r w:rsidR="000C6CC3" w:rsidRPr="00EA1EC2">
        <w:rPr>
          <w:rFonts w:hint="cs"/>
          <w:rtl/>
        </w:rPr>
        <w:t>3</w:t>
      </w:r>
      <w:r w:rsidRPr="00EA1EC2">
        <w:rPr>
          <w:rtl/>
        </w:rPr>
        <w:t>) التهذيب 2</w:t>
      </w:r>
      <w:r w:rsidR="00166FE4" w:rsidRPr="00EA1EC2">
        <w:rPr>
          <w:rtl/>
        </w:rPr>
        <w:t xml:space="preserve">: </w:t>
      </w:r>
      <w:r w:rsidRPr="00EA1EC2">
        <w:rPr>
          <w:rtl/>
        </w:rPr>
        <w:t>74</w:t>
      </w:r>
      <w:r w:rsidR="001C44EB" w:rsidRPr="00EA1EC2">
        <w:rPr>
          <w:rtl/>
        </w:rPr>
        <w:t>/</w:t>
      </w:r>
      <w:r w:rsidRPr="00EA1EC2">
        <w:rPr>
          <w:rtl/>
        </w:rPr>
        <w:t xml:space="preserve">273. </w:t>
      </w:r>
    </w:p>
    <w:p w:rsidR="004C2631" w:rsidRPr="00EA1EC2" w:rsidRDefault="004C2631" w:rsidP="00EA1EC2">
      <w:pPr>
        <w:pStyle w:val="libFootnote0"/>
        <w:rPr>
          <w:rtl/>
        </w:rPr>
      </w:pPr>
      <w:r w:rsidRPr="00EA1EC2">
        <w:rPr>
          <w:rtl/>
        </w:rPr>
        <w:t>2</w:t>
      </w:r>
      <w:r w:rsidR="008C0B64" w:rsidRPr="00EA1EC2">
        <w:rPr>
          <w:rtl/>
        </w:rPr>
        <w:t xml:space="preserve"> - </w:t>
      </w:r>
      <w:r w:rsidRPr="00EA1EC2">
        <w:rPr>
          <w:rtl/>
        </w:rPr>
        <w:t>التهذيب 2</w:t>
      </w:r>
      <w:r w:rsidR="00166FE4" w:rsidRPr="00EA1EC2">
        <w:rPr>
          <w:rtl/>
        </w:rPr>
        <w:t xml:space="preserve">: </w:t>
      </w:r>
      <w:r w:rsidRPr="00EA1EC2">
        <w:rPr>
          <w:rtl/>
        </w:rPr>
        <w:t>74</w:t>
      </w:r>
      <w:r w:rsidR="001C44EB" w:rsidRPr="00EA1EC2">
        <w:rPr>
          <w:rtl/>
        </w:rPr>
        <w:t>/</w:t>
      </w:r>
      <w:r w:rsidRPr="00EA1EC2">
        <w:rPr>
          <w:rtl/>
        </w:rPr>
        <w:t>274</w:t>
      </w:r>
      <w:r w:rsidR="009315D2" w:rsidRPr="00EA1EC2">
        <w:rPr>
          <w:rtl/>
        </w:rPr>
        <w:t>،</w:t>
      </w:r>
      <w:r w:rsidRPr="00EA1EC2">
        <w:rPr>
          <w:rtl/>
        </w:rPr>
        <w:t xml:space="preserve"> والكافي 3</w:t>
      </w:r>
      <w:r w:rsidR="00166FE4" w:rsidRPr="00EA1EC2">
        <w:rPr>
          <w:rtl/>
        </w:rPr>
        <w:t xml:space="preserve">: </w:t>
      </w:r>
      <w:r w:rsidRPr="00EA1EC2">
        <w:rPr>
          <w:rtl/>
        </w:rPr>
        <w:t>316</w:t>
      </w:r>
      <w:r w:rsidR="001C44EB" w:rsidRPr="00EA1EC2">
        <w:rPr>
          <w:rtl/>
        </w:rPr>
        <w:t>/</w:t>
      </w:r>
      <w:r w:rsidRPr="00EA1EC2">
        <w:rPr>
          <w:rtl/>
        </w:rPr>
        <w:t xml:space="preserve">22 ذيل الحديث. </w:t>
      </w:r>
    </w:p>
    <w:p w:rsidR="004C2631" w:rsidRPr="00EA1EC2" w:rsidRDefault="004C2631" w:rsidP="00EA1EC2">
      <w:pPr>
        <w:pStyle w:val="libFootnote0"/>
        <w:rPr>
          <w:rtl/>
        </w:rPr>
      </w:pPr>
      <w:r w:rsidRPr="00EA1EC2">
        <w:rPr>
          <w:rtl/>
        </w:rPr>
        <w:t>(</w:t>
      </w:r>
      <w:r w:rsidR="000C6CC3" w:rsidRPr="00EA1EC2">
        <w:rPr>
          <w:rFonts w:hint="cs"/>
          <w:rtl/>
        </w:rPr>
        <w:t>4</w:t>
      </w:r>
      <w:r w:rsidRPr="00EA1EC2">
        <w:rPr>
          <w:rtl/>
        </w:rPr>
        <w:t>) في التهذيب</w:t>
      </w:r>
      <w:r w:rsidR="00166FE4" w:rsidRPr="00EA1EC2">
        <w:rPr>
          <w:rtl/>
        </w:rPr>
        <w:t xml:space="preserve">: </w:t>
      </w:r>
      <w:r w:rsidRPr="00EA1EC2">
        <w:rPr>
          <w:rtl/>
        </w:rPr>
        <w:t>يقرأ (هامش المخطوط ).</w:t>
      </w:r>
    </w:p>
    <w:p w:rsidR="008C0B64" w:rsidRDefault="008C0B64" w:rsidP="00CC1CFA">
      <w:pPr>
        <w:pStyle w:val="libNormal"/>
        <w:rPr>
          <w:rtl/>
        </w:rPr>
      </w:pPr>
      <w:r>
        <w:rPr>
          <w:rtl/>
        </w:rPr>
        <w:br w:type="page"/>
      </w:r>
    </w:p>
    <w:p w:rsidR="004C2631" w:rsidRDefault="00986B18" w:rsidP="008C0B64">
      <w:pPr>
        <w:pStyle w:val="libNormal0"/>
        <w:rPr>
          <w:rtl/>
        </w:rPr>
      </w:pPr>
      <w:r w:rsidRPr="00986B18">
        <w:rPr>
          <w:rStyle w:val="libAieChar"/>
          <w:rtl/>
        </w:rPr>
        <w:lastRenderedPageBreak/>
        <w:t>أَحَدٌ</w:t>
      </w:r>
      <w:r w:rsidR="004C2631" w:rsidRPr="008C0B64">
        <w:rPr>
          <w:rStyle w:val="libAlaemChar"/>
          <w:rtl/>
        </w:rPr>
        <w:t>)</w:t>
      </w:r>
      <w:r w:rsidR="004C2631">
        <w:rPr>
          <w:rtl/>
        </w:rPr>
        <w:t xml:space="preserve">. </w:t>
      </w:r>
    </w:p>
    <w:p w:rsidR="004C2631" w:rsidRDefault="004C2631" w:rsidP="000C6CC3">
      <w:pPr>
        <w:pStyle w:val="libNormal"/>
        <w:rPr>
          <w:rtl/>
        </w:rPr>
      </w:pPr>
      <w:r>
        <w:rPr>
          <w:rtl/>
        </w:rPr>
        <w:t>أقول</w:t>
      </w:r>
      <w:r w:rsidR="00166FE4" w:rsidRPr="00166FE4">
        <w:rPr>
          <w:rStyle w:val="libNormalChar"/>
          <w:rtl/>
        </w:rPr>
        <w:t xml:space="preserve">: </w:t>
      </w:r>
      <w:r>
        <w:rPr>
          <w:rtl/>
        </w:rPr>
        <w:t xml:space="preserve">وتقدّم ما يدلّ عل بعض هذه المواضع </w:t>
      </w:r>
      <w:r w:rsidRPr="004C2631">
        <w:rPr>
          <w:rStyle w:val="libFootnotenumChar"/>
          <w:rtl/>
        </w:rPr>
        <w:t>(</w:t>
      </w:r>
      <w:r w:rsidR="000C6CC3">
        <w:rPr>
          <w:rStyle w:val="libFootnotenumChar"/>
          <w:rFonts w:hint="cs"/>
          <w:rtl/>
        </w:rPr>
        <w:t>1</w:t>
      </w:r>
      <w:r w:rsidRPr="004C2631">
        <w:rPr>
          <w:rStyle w:val="libFootnotenumChar"/>
          <w:rtl/>
        </w:rPr>
        <w:t>)</w:t>
      </w:r>
      <w:r w:rsidR="009315D2">
        <w:rPr>
          <w:rtl/>
        </w:rPr>
        <w:t>،</w:t>
      </w:r>
      <w:r>
        <w:rPr>
          <w:rtl/>
        </w:rPr>
        <w:t xml:space="preserve"> ويأتي ما يدلّ على بعضها </w:t>
      </w:r>
      <w:r w:rsidRPr="004C2631">
        <w:rPr>
          <w:rStyle w:val="libFootnotenumChar"/>
          <w:rtl/>
        </w:rPr>
        <w:t>(</w:t>
      </w:r>
      <w:r w:rsidR="000C6CC3">
        <w:rPr>
          <w:rStyle w:val="libFootnotenumChar"/>
          <w:rFonts w:hint="cs"/>
          <w:rtl/>
        </w:rPr>
        <w:t>2</w:t>
      </w:r>
      <w:r w:rsidRPr="004C2631">
        <w:rPr>
          <w:rStyle w:val="libFootnotenumChar"/>
          <w:rtl/>
        </w:rPr>
        <w:t>)</w:t>
      </w:r>
      <w:r>
        <w:rPr>
          <w:rtl/>
        </w:rPr>
        <w:t>.</w:t>
      </w:r>
    </w:p>
    <w:p w:rsidR="004C2631" w:rsidRDefault="004C2631" w:rsidP="004C2631">
      <w:pPr>
        <w:pStyle w:val="Heading2Center"/>
        <w:rPr>
          <w:rtl/>
        </w:rPr>
      </w:pPr>
      <w:bookmarkStart w:id="244" w:name="_Toc276961017"/>
      <w:bookmarkStart w:id="245" w:name="_Toc301695824"/>
      <w:bookmarkStart w:id="246" w:name="_Toc374950271"/>
      <w:bookmarkStart w:id="247" w:name="_Toc258082054"/>
      <w:bookmarkStart w:id="248" w:name="_Toc258082654"/>
      <w:r>
        <w:rPr>
          <w:rtl/>
        </w:rPr>
        <w:t>16</w:t>
      </w:r>
      <w:r w:rsidR="008C0B64">
        <w:rPr>
          <w:rtl/>
        </w:rPr>
        <w:t xml:space="preserve"> - </w:t>
      </w:r>
      <w:r>
        <w:rPr>
          <w:rtl/>
        </w:rPr>
        <w:t>باب تأكّد استحباب قراءة الجحد ثم التوحيد في ركعتي</w:t>
      </w:r>
      <w:bookmarkEnd w:id="244"/>
      <w:bookmarkEnd w:id="245"/>
      <w:r w:rsidR="009315D2">
        <w:rPr>
          <w:rtl/>
        </w:rPr>
        <w:t xml:space="preserve"> </w:t>
      </w:r>
      <w:bookmarkStart w:id="249" w:name="_Toc276961018"/>
      <w:bookmarkStart w:id="250" w:name="_Toc301695825"/>
      <w:r w:rsidR="009315D2">
        <w:rPr>
          <w:rtl/>
        </w:rPr>
        <w:t>ا</w:t>
      </w:r>
      <w:r>
        <w:rPr>
          <w:rtl/>
        </w:rPr>
        <w:t>لفجر وجواز قراءة أيّ سورتين شاء</w:t>
      </w:r>
      <w:bookmarkEnd w:id="246"/>
      <w:bookmarkEnd w:id="247"/>
      <w:bookmarkEnd w:id="248"/>
      <w:bookmarkEnd w:id="249"/>
      <w:bookmarkEnd w:id="250"/>
    </w:p>
    <w:p w:rsidR="004C2631" w:rsidRDefault="004C2631" w:rsidP="001C7B89">
      <w:pPr>
        <w:pStyle w:val="libNormal"/>
        <w:rPr>
          <w:rtl/>
        </w:rPr>
      </w:pPr>
      <w:r w:rsidRPr="00EA1EC2">
        <w:rPr>
          <w:rStyle w:val="libNormalChar"/>
          <w:rtl/>
        </w:rPr>
        <w:t>[ 7360 ]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النضر</w:t>
      </w:r>
      <w:r w:rsidR="009315D2">
        <w:rPr>
          <w:rtl/>
        </w:rPr>
        <w:t>،</w:t>
      </w:r>
      <w:r>
        <w:rPr>
          <w:rtl/>
        </w:rPr>
        <w:t xml:space="preserve"> عن ابن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اقرأ في ركعتي الفجر بأيّ سورتين أحببت</w:t>
      </w:r>
      <w:r w:rsidR="009315D2">
        <w:rPr>
          <w:rtl/>
        </w:rPr>
        <w:t>،</w:t>
      </w:r>
      <w:r>
        <w:rPr>
          <w:rtl/>
        </w:rPr>
        <w:t xml:space="preserve"> وقال</w:t>
      </w:r>
      <w:r w:rsidR="00166FE4" w:rsidRPr="00166FE4">
        <w:rPr>
          <w:rStyle w:val="libNormalChar"/>
          <w:rtl/>
        </w:rPr>
        <w:t xml:space="preserve">: </w:t>
      </w:r>
      <w:r>
        <w:rPr>
          <w:rtl/>
        </w:rPr>
        <w:t>أمّا أنا فاُحبّ أن أقرأ فيهما ب</w:t>
      </w:r>
      <w:r w:rsidR="00D1053E">
        <w:rPr>
          <w:rFonts w:hint="cs"/>
          <w:rtl/>
        </w:rPr>
        <w:t>ـ</w:t>
      </w:r>
      <w:r>
        <w:rPr>
          <w:rtl/>
        </w:rPr>
        <w:t xml:space="preserve"> </w:t>
      </w:r>
      <w:r w:rsidRPr="008C0B64">
        <w:rPr>
          <w:rStyle w:val="libAlaemChar"/>
          <w:rtl/>
        </w:rPr>
        <w:t>(</w:t>
      </w:r>
      <w:r w:rsidR="001C7B89" w:rsidRPr="00986B18">
        <w:rPr>
          <w:rStyle w:val="libAieChar"/>
          <w:rtl/>
        </w:rPr>
        <w:t>قُلْ هُوَ اللَّهُ أَحَدٌ</w:t>
      </w:r>
      <w:r w:rsidRPr="008C0B64">
        <w:rPr>
          <w:rStyle w:val="libAlaemChar"/>
          <w:rtl/>
        </w:rPr>
        <w:t>)</w:t>
      </w:r>
      <w:r w:rsidR="009315D2">
        <w:rPr>
          <w:rtl/>
        </w:rPr>
        <w:t>،</w:t>
      </w:r>
      <w:r>
        <w:rPr>
          <w:rtl/>
        </w:rPr>
        <w:t xml:space="preserve"> و</w:t>
      </w:r>
      <w:r>
        <w:rPr>
          <w:rFonts w:hint="cs"/>
          <w:rtl/>
        </w:rPr>
        <w:t xml:space="preserve"> </w:t>
      </w:r>
      <w:r w:rsidRPr="008C0B64">
        <w:rPr>
          <w:rStyle w:val="libAlaemChar"/>
          <w:rtl/>
        </w:rPr>
        <w:t>(</w:t>
      </w:r>
      <w:r w:rsidR="001C7B89" w:rsidRPr="001C7B89">
        <w:rPr>
          <w:rStyle w:val="libAieChar"/>
          <w:rtl/>
        </w:rPr>
        <w:t>قُلْ يَا أَيُّهَا الْكَافِرُ‌ونَ</w:t>
      </w:r>
      <w:r w:rsidRPr="008C0B64">
        <w:rPr>
          <w:rStyle w:val="libAlaemChar"/>
          <w:rtl/>
        </w:rPr>
        <w:t>)</w:t>
      </w:r>
      <w:r>
        <w:rPr>
          <w:rtl/>
        </w:rPr>
        <w:t xml:space="preserve">. </w:t>
      </w:r>
    </w:p>
    <w:p w:rsidR="004C2631" w:rsidRDefault="004C2631" w:rsidP="003D212A">
      <w:pPr>
        <w:pStyle w:val="libNormal"/>
        <w:rPr>
          <w:rtl/>
        </w:rPr>
      </w:pPr>
      <w:r w:rsidRPr="00EA1EC2">
        <w:rPr>
          <w:rStyle w:val="libNormalChar"/>
          <w:rtl/>
        </w:rPr>
        <w:t>[ 7361 ]</w:t>
      </w:r>
      <w:r>
        <w:rPr>
          <w:rtl/>
        </w:rPr>
        <w:t xml:space="preserve"> 2</w:t>
      </w:r>
      <w:r w:rsidR="008C0B64">
        <w:rPr>
          <w:rtl/>
        </w:rPr>
        <w:t xml:space="preserve"> - </w:t>
      </w:r>
      <w:r>
        <w:rPr>
          <w:rtl/>
        </w:rPr>
        <w:t>وعنه</w:t>
      </w:r>
      <w:r w:rsidR="009315D2">
        <w:rPr>
          <w:rtl/>
        </w:rPr>
        <w:t>،</w:t>
      </w:r>
      <w:r>
        <w:rPr>
          <w:rtl/>
        </w:rPr>
        <w:t xml:space="preserve"> عن ابن مسكان</w:t>
      </w:r>
      <w:r w:rsidR="009315D2">
        <w:rPr>
          <w:rtl/>
        </w:rPr>
        <w:t>،</w:t>
      </w:r>
      <w:r>
        <w:rPr>
          <w:rtl/>
        </w:rPr>
        <w:t xml:space="preserve"> عن يعقوب بن سالم البزّار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 xml:space="preserve">صلّهما بعد الفجر واقرأ فيهما في الاُولى قل يا أيّها الكافرون وفي الثانية قل هو الله أحد. </w:t>
      </w:r>
    </w:p>
    <w:p w:rsidR="004C2631" w:rsidRDefault="004C2631" w:rsidP="000C6CC3">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0C6CC3">
        <w:rPr>
          <w:rStyle w:val="libFootnotenumChar"/>
          <w:rFonts w:hint="cs"/>
          <w:rtl/>
        </w:rPr>
        <w:t>3</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0C6CC3">
        <w:rPr>
          <w:rStyle w:val="libFootnotenumChar"/>
          <w:rFonts w:hint="cs"/>
          <w:rtl/>
        </w:rPr>
        <w:t>4</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BE447B" w:rsidRDefault="004C2631" w:rsidP="000C6CC3">
      <w:pPr>
        <w:pStyle w:val="libFootnote0"/>
        <w:rPr>
          <w:rtl/>
        </w:rPr>
      </w:pPr>
      <w:r w:rsidRPr="00BE447B">
        <w:rPr>
          <w:rtl/>
        </w:rPr>
        <w:t>(</w:t>
      </w:r>
      <w:r w:rsidR="000C6CC3">
        <w:rPr>
          <w:rFonts w:hint="cs"/>
          <w:rtl/>
        </w:rPr>
        <w:t>1</w:t>
      </w:r>
      <w:r w:rsidRPr="00BE447B">
        <w:rPr>
          <w:rtl/>
        </w:rPr>
        <w:t xml:space="preserve">) تقدم ما يدل عليه في الأحاديث 16 </w:t>
      </w:r>
      <w:r>
        <w:rPr>
          <w:rtl/>
        </w:rPr>
        <w:t>و 2</w:t>
      </w:r>
      <w:r w:rsidRPr="00BE447B">
        <w:rPr>
          <w:rtl/>
        </w:rPr>
        <w:t>4 من الباب 13 من أبواب اعداد الفرائض</w:t>
      </w:r>
      <w:r w:rsidR="009315D2">
        <w:rPr>
          <w:rtl/>
        </w:rPr>
        <w:t>،</w:t>
      </w:r>
      <w:r w:rsidRPr="00BE447B">
        <w:rPr>
          <w:rtl/>
        </w:rPr>
        <w:t xml:space="preserve"> وفي الحديث 6 من الباب 51 وفي الحديث 6 من الباب 52 من أبواب المواقيت. </w:t>
      </w:r>
    </w:p>
    <w:p w:rsidR="004C2631" w:rsidRPr="00BE447B" w:rsidRDefault="004C2631" w:rsidP="000C6CC3">
      <w:pPr>
        <w:pStyle w:val="libFootnote0"/>
        <w:rPr>
          <w:rtl/>
        </w:rPr>
      </w:pPr>
      <w:r w:rsidRPr="00BE447B">
        <w:rPr>
          <w:rtl/>
        </w:rPr>
        <w:t>(</w:t>
      </w:r>
      <w:r w:rsidR="000C6CC3">
        <w:rPr>
          <w:rFonts w:hint="cs"/>
          <w:rtl/>
        </w:rPr>
        <w:t>2</w:t>
      </w:r>
      <w:r w:rsidRPr="00BE447B">
        <w:rPr>
          <w:rtl/>
        </w:rPr>
        <w:t>) يأتي في الحديث 11 من الباب 66 من هذه الأبواب</w:t>
      </w:r>
      <w:r w:rsidR="009315D2">
        <w:rPr>
          <w:rtl/>
        </w:rPr>
        <w:t>،</w:t>
      </w:r>
      <w:r w:rsidRPr="00BE447B">
        <w:rPr>
          <w:rtl/>
        </w:rPr>
        <w:t xml:space="preserve"> وفي الباب 31 من أبواب قراءة القرآن. </w:t>
      </w:r>
    </w:p>
    <w:p w:rsidR="004C2631" w:rsidRDefault="004C2631" w:rsidP="000C6CC3">
      <w:pPr>
        <w:pStyle w:val="libFootnoteCenterBold"/>
        <w:rPr>
          <w:rtl/>
        </w:rPr>
      </w:pPr>
      <w:r>
        <w:rPr>
          <w:rtl/>
        </w:rPr>
        <w:t>الباب 16</w:t>
      </w:r>
    </w:p>
    <w:p w:rsidR="004C2631" w:rsidRDefault="004C2631" w:rsidP="000C6CC3">
      <w:pPr>
        <w:pStyle w:val="libFootnoteCenterBold"/>
        <w:rPr>
          <w:rtl/>
        </w:rPr>
      </w:pPr>
      <w:r>
        <w:rPr>
          <w:rtl/>
        </w:rPr>
        <w:t>فيه حديثان</w:t>
      </w:r>
    </w:p>
    <w:p w:rsidR="004C2631" w:rsidRPr="00EA1EC2" w:rsidRDefault="004C2631" w:rsidP="00EA1EC2">
      <w:pPr>
        <w:pStyle w:val="libFootnote0"/>
        <w:rPr>
          <w:rtl/>
        </w:rPr>
      </w:pPr>
      <w:r w:rsidRPr="00EA1EC2">
        <w:rPr>
          <w:rtl/>
        </w:rPr>
        <w:t>1</w:t>
      </w:r>
      <w:r w:rsidR="008C0B64" w:rsidRPr="00EA1EC2">
        <w:rPr>
          <w:rtl/>
        </w:rPr>
        <w:t xml:space="preserve"> - </w:t>
      </w:r>
      <w:r w:rsidRPr="00EA1EC2">
        <w:rPr>
          <w:rtl/>
        </w:rPr>
        <w:t>التهذيب 2</w:t>
      </w:r>
      <w:r w:rsidR="00166FE4" w:rsidRPr="00EA1EC2">
        <w:rPr>
          <w:rtl/>
        </w:rPr>
        <w:t xml:space="preserve">: </w:t>
      </w:r>
      <w:r w:rsidRPr="00EA1EC2">
        <w:rPr>
          <w:rtl/>
        </w:rPr>
        <w:t>136</w:t>
      </w:r>
      <w:r w:rsidR="001C44EB" w:rsidRPr="00EA1EC2">
        <w:rPr>
          <w:rtl/>
        </w:rPr>
        <w:t>/</w:t>
      </w:r>
      <w:r w:rsidRPr="00EA1EC2">
        <w:rPr>
          <w:rtl/>
        </w:rPr>
        <w:t>529.</w:t>
      </w:r>
    </w:p>
    <w:p w:rsidR="004C2631" w:rsidRPr="00EA1EC2" w:rsidRDefault="004C2631" w:rsidP="00EA1EC2">
      <w:pPr>
        <w:pStyle w:val="libFootnote0"/>
        <w:rPr>
          <w:rtl/>
        </w:rPr>
      </w:pPr>
      <w:r w:rsidRPr="00EA1EC2">
        <w:rPr>
          <w:rtl/>
        </w:rPr>
        <w:t>2</w:t>
      </w:r>
      <w:r w:rsidR="008C0B64" w:rsidRPr="00EA1EC2">
        <w:rPr>
          <w:rtl/>
        </w:rPr>
        <w:t xml:space="preserve"> - </w:t>
      </w:r>
      <w:r w:rsidRPr="00EA1EC2">
        <w:rPr>
          <w:rtl/>
        </w:rPr>
        <w:t>التهذيب 2</w:t>
      </w:r>
      <w:r w:rsidR="00166FE4" w:rsidRPr="00EA1EC2">
        <w:rPr>
          <w:rtl/>
        </w:rPr>
        <w:t xml:space="preserve">: </w:t>
      </w:r>
      <w:r w:rsidRPr="00EA1EC2">
        <w:rPr>
          <w:rtl/>
        </w:rPr>
        <w:t>134</w:t>
      </w:r>
      <w:r w:rsidR="001C44EB" w:rsidRPr="00EA1EC2">
        <w:rPr>
          <w:rtl/>
        </w:rPr>
        <w:t>/</w:t>
      </w:r>
      <w:r w:rsidRPr="00EA1EC2">
        <w:rPr>
          <w:rtl/>
        </w:rPr>
        <w:t>521</w:t>
      </w:r>
      <w:r w:rsidR="009315D2" w:rsidRPr="00EA1EC2">
        <w:rPr>
          <w:rtl/>
        </w:rPr>
        <w:t>،</w:t>
      </w:r>
      <w:r w:rsidRPr="00EA1EC2">
        <w:rPr>
          <w:rtl/>
        </w:rPr>
        <w:t xml:space="preserve"> أورده عنه بطريقين في الحديث 6 من الباب 51 من أبواب المواقيت. </w:t>
      </w:r>
    </w:p>
    <w:p w:rsidR="004C2631" w:rsidRPr="00EA1EC2" w:rsidRDefault="004C2631" w:rsidP="00EA1EC2">
      <w:pPr>
        <w:pStyle w:val="libFootnote0"/>
        <w:rPr>
          <w:rtl/>
        </w:rPr>
      </w:pPr>
      <w:r w:rsidRPr="00EA1EC2">
        <w:rPr>
          <w:rtl/>
        </w:rPr>
        <w:t>(</w:t>
      </w:r>
      <w:r w:rsidR="000C6CC3" w:rsidRPr="00EA1EC2">
        <w:rPr>
          <w:rFonts w:hint="cs"/>
          <w:rtl/>
        </w:rPr>
        <w:t>3</w:t>
      </w:r>
      <w:r w:rsidRPr="00EA1EC2">
        <w:rPr>
          <w:rtl/>
        </w:rPr>
        <w:t>) تقدم في الحديث 16 و 24 من الباب 13 من أبواب أعداد الفرائض</w:t>
      </w:r>
      <w:r w:rsidR="009315D2" w:rsidRPr="00EA1EC2">
        <w:rPr>
          <w:rtl/>
        </w:rPr>
        <w:t>،</w:t>
      </w:r>
      <w:r w:rsidRPr="00EA1EC2">
        <w:rPr>
          <w:rtl/>
        </w:rPr>
        <w:t xml:space="preserve"> وفي الحديث 6 من الباب 52 من أبواب المواقيت</w:t>
      </w:r>
      <w:r w:rsidR="009315D2" w:rsidRPr="00EA1EC2">
        <w:rPr>
          <w:rtl/>
        </w:rPr>
        <w:t>،</w:t>
      </w:r>
      <w:r w:rsidRPr="00EA1EC2">
        <w:rPr>
          <w:rtl/>
        </w:rPr>
        <w:t xml:space="preserve"> وفي الباب 15 من هذه الأبواب.</w:t>
      </w:r>
    </w:p>
    <w:p w:rsidR="004C2631" w:rsidRPr="00EA1EC2" w:rsidRDefault="004C2631" w:rsidP="00EA1EC2">
      <w:pPr>
        <w:pStyle w:val="libFootnote0"/>
        <w:rPr>
          <w:rtl/>
        </w:rPr>
      </w:pPr>
      <w:r w:rsidRPr="00EA1EC2">
        <w:rPr>
          <w:rtl/>
        </w:rPr>
        <w:t>(</w:t>
      </w:r>
      <w:r w:rsidR="000C6CC3" w:rsidRPr="00EA1EC2">
        <w:rPr>
          <w:rFonts w:hint="cs"/>
          <w:rtl/>
        </w:rPr>
        <w:t>4</w:t>
      </w:r>
      <w:r w:rsidRPr="00EA1EC2">
        <w:rPr>
          <w:rtl/>
        </w:rPr>
        <w:t xml:space="preserve">) يأتي في الباب 31 من أبواب القراءة. </w:t>
      </w:r>
    </w:p>
    <w:p w:rsidR="008C0B64" w:rsidRDefault="008C0B64" w:rsidP="00CC1CFA">
      <w:pPr>
        <w:pStyle w:val="libNormal"/>
        <w:rPr>
          <w:rtl/>
        </w:rPr>
      </w:pPr>
      <w:r>
        <w:rPr>
          <w:rtl/>
        </w:rPr>
        <w:br w:type="page"/>
      </w:r>
    </w:p>
    <w:p w:rsidR="004C2631" w:rsidRDefault="004C2631" w:rsidP="004C2631">
      <w:pPr>
        <w:pStyle w:val="Heading2Center"/>
        <w:rPr>
          <w:rtl/>
        </w:rPr>
      </w:pPr>
      <w:bookmarkStart w:id="251" w:name="_Toc276961019"/>
      <w:bookmarkStart w:id="252" w:name="_Toc301695826"/>
      <w:bookmarkStart w:id="253" w:name="_Toc374950272"/>
      <w:bookmarkStart w:id="254" w:name="_Toc258082055"/>
      <w:bookmarkStart w:id="255" w:name="_Toc258082655"/>
      <w:r>
        <w:rPr>
          <w:rtl/>
        </w:rPr>
        <w:lastRenderedPageBreak/>
        <w:t>17</w:t>
      </w:r>
      <w:r w:rsidR="008C0B64">
        <w:rPr>
          <w:rtl/>
        </w:rPr>
        <w:t xml:space="preserve"> - </w:t>
      </w:r>
      <w:r>
        <w:rPr>
          <w:rtl/>
        </w:rPr>
        <w:t>باب عدم جواز التأمين في آخر الحمد</w:t>
      </w:r>
      <w:r w:rsidR="009315D2">
        <w:rPr>
          <w:rtl/>
        </w:rPr>
        <w:t>،</w:t>
      </w:r>
      <w:r>
        <w:rPr>
          <w:rtl/>
        </w:rPr>
        <w:t xml:space="preserve"> واستحباب قول</w:t>
      </w:r>
      <w:bookmarkEnd w:id="251"/>
      <w:bookmarkEnd w:id="252"/>
      <w:r w:rsidR="009315D2">
        <w:rPr>
          <w:rtl/>
        </w:rPr>
        <w:t xml:space="preserve"> </w:t>
      </w:r>
      <w:bookmarkStart w:id="256" w:name="_Toc276961020"/>
      <w:bookmarkStart w:id="257" w:name="_Toc301695827"/>
      <w:r w:rsidR="009315D2">
        <w:rPr>
          <w:rtl/>
        </w:rPr>
        <w:t>ا</w:t>
      </w:r>
      <w:r>
        <w:rPr>
          <w:rtl/>
        </w:rPr>
        <w:t>لمأموم وغيره الحمد لله ربّ العالمين.</w:t>
      </w:r>
      <w:bookmarkEnd w:id="253"/>
      <w:bookmarkEnd w:id="254"/>
      <w:bookmarkEnd w:id="255"/>
      <w:bookmarkEnd w:id="256"/>
      <w:bookmarkEnd w:id="257"/>
    </w:p>
    <w:p w:rsidR="004C2631" w:rsidRDefault="004C2631" w:rsidP="003D212A">
      <w:pPr>
        <w:pStyle w:val="libNormal"/>
        <w:rPr>
          <w:rtl/>
        </w:rPr>
      </w:pPr>
      <w:r w:rsidRPr="00EA1EC2">
        <w:rPr>
          <w:rStyle w:val="libNormalChar"/>
          <w:rtl/>
        </w:rPr>
        <w:t>[ 7362 ]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عبد الله بن المغيرة</w:t>
      </w:r>
      <w:r w:rsidR="009315D2">
        <w:rPr>
          <w:rtl/>
        </w:rPr>
        <w:t>،</w:t>
      </w:r>
      <w:r>
        <w:rPr>
          <w:rtl/>
        </w:rPr>
        <w:t xml:space="preserve"> عن جميل</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كنت خلف إمام فقرأ الحمد وفرغ من قراءتها فقل أنت</w:t>
      </w:r>
      <w:r w:rsidR="00166FE4" w:rsidRPr="00166FE4">
        <w:rPr>
          <w:rStyle w:val="libNormalChar"/>
          <w:rtl/>
        </w:rPr>
        <w:t xml:space="preserve">: </w:t>
      </w:r>
      <w:r>
        <w:rPr>
          <w:rtl/>
        </w:rPr>
        <w:t>الحمد لله ربّ العالمين</w:t>
      </w:r>
      <w:r w:rsidR="009315D2">
        <w:rPr>
          <w:rtl/>
        </w:rPr>
        <w:t>،</w:t>
      </w:r>
      <w:r>
        <w:rPr>
          <w:rtl/>
        </w:rPr>
        <w:t xml:space="preserve"> ولا تقل</w:t>
      </w:r>
      <w:r w:rsidR="00166FE4" w:rsidRPr="00166FE4">
        <w:rPr>
          <w:rStyle w:val="libNormalChar"/>
          <w:rtl/>
        </w:rPr>
        <w:t xml:space="preserve">: </w:t>
      </w:r>
      <w:r>
        <w:rPr>
          <w:rtl/>
        </w:rPr>
        <w:t xml:space="preserve">آمين. </w:t>
      </w:r>
    </w:p>
    <w:p w:rsidR="004C2631" w:rsidRDefault="004C2631" w:rsidP="008C0B64">
      <w:pPr>
        <w:pStyle w:val="libNormal"/>
        <w:rPr>
          <w:rtl/>
        </w:rPr>
      </w:pPr>
      <w:r>
        <w:rPr>
          <w:rtl/>
        </w:rPr>
        <w:t>محمّد بن الحسن باسناده عن محمد بن يعقوب</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[ 7363 ]</w:t>
      </w:r>
      <w:r>
        <w:rPr>
          <w:rtl/>
        </w:rPr>
        <w:t xml:space="preserve"> 2</w:t>
      </w:r>
      <w:r w:rsidR="008C0B64">
        <w:rPr>
          <w:rtl/>
        </w:rPr>
        <w:t xml:space="preserve"> - </w:t>
      </w:r>
      <w:r>
        <w:rPr>
          <w:rtl/>
        </w:rPr>
        <w:t>وبإسناده عن الحسين بن سعيد</w:t>
      </w:r>
      <w:r w:rsidR="009315D2">
        <w:rPr>
          <w:rtl/>
        </w:rPr>
        <w:t>،</w:t>
      </w:r>
      <w:r>
        <w:rPr>
          <w:rtl/>
        </w:rPr>
        <w:t xml:space="preserve"> عن حمّاد بن عيسى</w:t>
      </w:r>
      <w:r w:rsidR="009315D2">
        <w:rPr>
          <w:rtl/>
        </w:rPr>
        <w:t>،</w:t>
      </w:r>
      <w:r>
        <w:rPr>
          <w:rtl/>
        </w:rPr>
        <w:t xml:space="preserve"> عن معاوية بن وهب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أقول</w:t>
      </w:r>
      <w:r w:rsidR="00166FE4" w:rsidRPr="00166FE4">
        <w:rPr>
          <w:rStyle w:val="libNormalChar"/>
          <w:rtl/>
        </w:rPr>
        <w:t xml:space="preserve">: </w:t>
      </w:r>
      <w:r>
        <w:rPr>
          <w:rtl/>
        </w:rPr>
        <w:t>آمين إذا قال الإمام</w:t>
      </w:r>
      <w:r w:rsidR="00166FE4" w:rsidRPr="00166FE4">
        <w:rPr>
          <w:rStyle w:val="libNormalChar"/>
          <w:rtl/>
        </w:rPr>
        <w:t xml:space="preserve">: </w:t>
      </w:r>
      <w:r>
        <w:rPr>
          <w:rtl/>
        </w:rPr>
        <w:t>غير المغضوب عليهم ولا الضالين</w:t>
      </w:r>
      <w:r w:rsidR="009315D2">
        <w:rPr>
          <w:rtl/>
        </w:rPr>
        <w:t>،</w:t>
      </w:r>
      <w:r>
        <w:rPr>
          <w:rtl/>
        </w:rPr>
        <w:t xml:space="preserve"> قال</w:t>
      </w:r>
      <w:r w:rsidR="00166FE4" w:rsidRPr="00166FE4">
        <w:rPr>
          <w:rStyle w:val="libNormalChar"/>
          <w:rtl/>
        </w:rPr>
        <w:t xml:space="preserve">: </w:t>
      </w:r>
      <w:r>
        <w:rPr>
          <w:rtl/>
        </w:rPr>
        <w:t>هم اليهود والنصارى</w:t>
      </w:r>
      <w:r w:rsidR="009315D2">
        <w:rPr>
          <w:rtl/>
        </w:rPr>
        <w:t>،</w:t>
      </w:r>
      <w:r>
        <w:rPr>
          <w:rtl/>
        </w:rPr>
        <w:t xml:space="preserve"> ولم يجب في هذا. </w:t>
      </w:r>
    </w:p>
    <w:p w:rsidR="004C2631" w:rsidRDefault="004C2631" w:rsidP="008C0B64">
      <w:pPr>
        <w:pStyle w:val="libNormal"/>
        <w:rPr>
          <w:rtl/>
        </w:rPr>
      </w:pPr>
      <w:r>
        <w:rPr>
          <w:rtl/>
        </w:rPr>
        <w:t>أقول</w:t>
      </w:r>
      <w:r w:rsidR="00166FE4" w:rsidRPr="00166FE4">
        <w:rPr>
          <w:rStyle w:val="libNormalChar"/>
          <w:rtl/>
        </w:rPr>
        <w:t xml:space="preserve">: </w:t>
      </w:r>
      <w:r>
        <w:rPr>
          <w:rtl/>
        </w:rPr>
        <w:t>عدوله عن الجواب للتقية دليل على عدم الجواز لا الكراهة و</w:t>
      </w:r>
      <w:r w:rsidR="00CC1CFA">
        <w:rPr>
          <w:rtl/>
        </w:rPr>
        <w:t xml:space="preserve">إلّا </w:t>
      </w:r>
      <w:r>
        <w:rPr>
          <w:rtl/>
        </w:rPr>
        <w:t>لأفتى بالرخصة</w:t>
      </w:r>
      <w:r w:rsidR="009315D2">
        <w:rPr>
          <w:rtl/>
        </w:rPr>
        <w:t>،</w:t>
      </w:r>
      <w:r>
        <w:rPr>
          <w:rtl/>
        </w:rPr>
        <w:t xml:space="preserve"> ذكره بعض علمائنا. </w:t>
      </w:r>
    </w:p>
    <w:p w:rsidR="004C2631" w:rsidRDefault="004C2631" w:rsidP="003D212A">
      <w:pPr>
        <w:pStyle w:val="libNormal"/>
        <w:rPr>
          <w:rtl/>
        </w:rPr>
      </w:pPr>
      <w:r w:rsidRPr="00EA1EC2">
        <w:rPr>
          <w:rStyle w:val="libNormalChar"/>
          <w:rtl/>
        </w:rPr>
        <w:t>[ 7346 ]</w:t>
      </w:r>
      <w:r>
        <w:rPr>
          <w:rtl/>
        </w:rPr>
        <w:t xml:space="preserve"> 3</w:t>
      </w:r>
      <w:r w:rsidR="008C0B64">
        <w:rPr>
          <w:rtl/>
        </w:rPr>
        <w:t xml:space="preserve"> - </w:t>
      </w:r>
      <w:r>
        <w:rPr>
          <w:rtl/>
        </w:rPr>
        <w:t>وعنه</w:t>
      </w:r>
      <w:r w:rsidR="009315D2">
        <w:rPr>
          <w:rtl/>
        </w:rPr>
        <w:t>،</w:t>
      </w:r>
      <w:r>
        <w:rPr>
          <w:rtl/>
        </w:rPr>
        <w:t xml:space="preserve"> عن محمّد بن سنان</w:t>
      </w:r>
      <w:r w:rsidR="009315D2">
        <w:rPr>
          <w:rtl/>
        </w:rPr>
        <w:t>،</w:t>
      </w:r>
      <w:r>
        <w:rPr>
          <w:rtl/>
        </w:rPr>
        <w:t xml:space="preserve"> عن ابن مسكان</w:t>
      </w:r>
      <w:r w:rsidR="009315D2">
        <w:rPr>
          <w:rtl/>
        </w:rPr>
        <w:t>،</w:t>
      </w:r>
      <w:r>
        <w:rPr>
          <w:rtl/>
        </w:rPr>
        <w:t xml:space="preserve"> عن محمّد الحلبي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أقول إذا فرغت من فاتحة الكتاب</w:t>
      </w:r>
      <w:r w:rsidR="00166FE4" w:rsidRPr="00166FE4">
        <w:rPr>
          <w:rStyle w:val="libNormalChar"/>
          <w:rtl/>
        </w:rPr>
        <w:t xml:space="preserve">: </w:t>
      </w:r>
      <w:r>
        <w:rPr>
          <w:rtl/>
        </w:rPr>
        <w:t>آمين؟ قال</w:t>
      </w:r>
      <w:r w:rsidR="00166FE4" w:rsidRPr="00166FE4">
        <w:rPr>
          <w:rStyle w:val="libNormalChar"/>
          <w:rtl/>
        </w:rPr>
        <w:t xml:space="preserve">: </w:t>
      </w:r>
      <w:r>
        <w:rPr>
          <w:rtl/>
        </w:rPr>
        <w:t xml:space="preserve">لا. </w:t>
      </w:r>
    </w:p>
    <w:p w:rsidR="004C2631" w:rsidRDefault="00457B21" w:rsidP="00457B21">
      <w:pPr>
        <w:pStyle w:val="libLine"/>
        <w:rPr>
          <w:rtl/>
        </w:rPr>
      </w:pPr>
      <w:r>
        <w:rPr>
          <w:rtl/>
        </w:rPr>
        <w:t>____________________</w:t>
      </w:r>
    </w:p>
    <w:p w:rsidR="004C2631" w:rsidRDefault="004C2631" w:rsidP="000C2896">
      <w:pPr>
        <w:pStyle w:val="libFootnoteCenterBold"/>
        <w:rPr>
          <w:rtl/>
        </w:rPr>
      </w:pPr>
      <w:r>
        <w:rPr>
          <w:rtl/>
        </w:rPr>
        <w:t>الباب 17</w:t>
      </w:r>
    </w:p>
    <w:p w:rsidR="004C2631" w:rsidRDefault="004C2631" w:rsidP="000C2896">
      <w:pPr>
        <w:pStyle w:val="libFootnoteCenterBold"/>
        <w:rPr>
          <w:rtl/>
        </w:rPr>
      </w:pPr>
      <w:r>
        <w:rPr>
          <w:rtl/>
        </w:rPr>
        <w:t>فيه 6 أحاديث</w:t>
      </w:r>
    </w:p>
    <w:p w:rsidR="004C2631" w:rsidRPr="001B48D0" w:rsidRDefault="004C2631" w:rsidP="001B48D0">
      <w:pPr>
        <w:pStyle w:val="libFootnote0"/>
        <w:rPr>
          <w:rtl/>
        </w:rPr>
      </w:pPr>
      <w:r w:rsidRPr="001B48D0">
        <w:rPr>
          <w:rtl/>
        </w:rPr>
        <w:t>1</w:t>
      </w:r>
      <w:r w:rsidR="008C0B64" w:rsidRPr="001B48D0">
        <w:rPr>
          <w:rtl/>
        </w:rPr>
        <w:t xml:space="preserve"> - </w:t>
      </w:r>
      <w:r w:rsidRPr="001B48D0">
        <w:rPr>
          <w:rtl/>
        </w:rPr>
        <w:t>الكافي 3</w:t>
      </w:r>
      <w:r w:rsidR="00166FE4" w:rsidRPr="001B48D0">
        <w:rPr>
          <w:rtl/>
        </w:rPr>
        <w:t xml:space="preserve">: </w:t>
      </w:r>
      <w:r w:rsidRPr="001B48D0">
        <w:rPr>
          <w:rtl/>
        </w:rPr>
        <w:t>313</w:t>
      </w:r>
      <w:r w:rsidR="001C44EB" w:rsidRPr="001B48D0">
        <w:rPr>
          <w:rtl/>
        </w:rPr>
        <w:t>/</w:t>
      </w:r>
      <w:r w:rsidRPr="001B48D0">
        <w:rPr>
          <w:rtl/>
        </w:rPr>
        <w:t xml:space="preserve">5. </w:t>
      </w:r>
    </w:p>
    <w:p w:rsidR="004C2631" w:rsidRPr="001B48D0" w:rsidRDefault="004C2631" w:rsidP="001B48D0">
      <w:pPr>
        <w:pStyle w:val="libFootnote0"/>
        <w:rPr>
          <w:rtl/>
        </w:rPr>
      </w:pPr>
      <w:r w:rsidRPr="001B48D0">
        <w:rPr>
          <w:rtl/>
        </w:rPr>
        <w:t>(1) التهذيب 2</w:t>
      </w:r>
      <w:r w:rsidR="00166FE4" w:rsidRPr="001B48D0">
        <w:rPr>
          <w:rtl/>
        </w:rPr>
        <w:t xml:space="preserve">: </w:t>
      </w:r>
      <w:r w:rsidRPr="001B48D0">
        <w:rPr>
          <w:rtl/>
        </w:rPr>
        <w:t>74</w:t>
      </w:r>
      <w:r w:rsidR="001C44EB" w:rsidRPr="001B48D0">
        <w:rPr>
          <w:rtl/>
        </w:rPr>
        <w:t>/</w:t>
      </w:r>
      <w:r w:rsidRPr="001B48D0">
        <w:rPr>
          <w:rtl/>
        </w:rPr>
        <w:t>275</w:t>
      </w:r>
      <w:r w:rsidR="009315D2" w:rsidRPr="001B48D0">
        <w:rPr>
          <w:rtl/>
        </w:rPr>
        <w:t>،</w:t>
      </w:r>
      <w:r w:rsidRPr="001B48D0">
        <w:rPr>
          <w:rtl/>
        </w:rPr>
        <w:t xml:space="preserve"> والاستبصار 1</w:t>
      </w:r>
      <w:r w:rsidR="00166FE4" w:rsidRPr="001B48D0">
        <w:rPr>
          <w:rtl/>
        </w:rPr>
        <w:t xml:space="preserve">: </w:t>
      </w:r>
      <w:r w:rsidRPr="001B48D0">
        <w:rPr>
          <w:rtl/>
        </w:rPr>
        <w:t>318</w:t>
      </w:r>
      <w:r w:rsidR="001C44EB" w:rsidRPr="001B48D0">
        <w:rPr>
          <w:rtl/>
        </w:rPr>
        <w:t>/</w:t>
      </w:r>
      <w:r w:rsidRPr="001B48D0">
        <w:rPr>
          <w:rtl/>
        </w:rPr>
        <w:t xml:space="preserve">1185. </w:t>
      </w:r>
    </w:p>
    <w:p w:rsidR="004C2631" w:rsidRPr="001B48D0" w:rsidRDefault="004C2631" w:rsidP="001B48D0">
      <w:pPr>
        <w:pStyle w:val="libFootnote0"/>
        <w:rPr>
          <w:rtl/>
        </w:rPr>
      </w:pPr>
      <w:r w:rsidRPr="001B48D0">
        <w:rPr>
          <w:rtl/>
        </w:rPr>
        <w:t>2</w:t>
      </w:r>
      <w:r w:rsidR="008C0B64" w:rsidRPr="001B48D0">
        <w:rPr>
          <w:rtl/>
        </w:rPr>
        <w:t xml:space="preserve"> - </w:t>
      </w:r>
      <w:r w:rsidRPr="001B48D0">
        <w:rPr>
          <w:rtl/>
        </w:rPr>
        <w:t>التهذيب 2</w:t>
      </w:r>
      <w:r w:rsidR="00166FE4" w:rsidRPr="001B48D0">
        <w:rPr>
          <w:rtl/>
        </w:rPr>
        <w:t xml:space="preserve">: </w:t>
      </w:r>
      <w:r w:rsidRPr="001B48D0">
        <w:rPr>
          <w:rtl/>
        </w:rPr>
        <w:t>75</w:t>
      </w:r>
      <w:r w:rsidR="001C44EB" w:rsidRPr="001B48D0">
        <w:rPr>
          <w:rtl/>
        </w:rPr>
        <w:t>/</w:t>
      </w:r>
      <w:r w:rsidRPr="001B48D0">
        <w:rPr>
          <w:rtl/>
        </w:rPr>
        <w:t>278</w:t>
      </w:r>
      <w:r w:rsidR="009315D2" w:rsidRPr="001B48D0">
        <w:rPr>
          <w:rtl/>
        </w:rPr>
        <w:t>،</w:t>
      </w:r>
      <w:r w:rsidRPr="001B48D0">
        <w:rPr>
          <w:rtl/>
        </w:rPr>
        <w:t xml:space="preserve"> والاستبصار 1</w:t>
      </w:r>
      <w:r w:rsidR="00166FE4" w:rsidRPr="001B48D0">
        <w:rPr>
          <w:rtl/>
        </w:rPr>
        <w:t xml:space="preserve">: </w:t>
      </w:r>
      <w:r w:rsidRPr="001B48D0">
        <w:rPr>
          <w:rtl/>
        </w:rPr>
        <w:t>318</w:t>
      </w:r>
      <w:r w:rsidR="001C44EB" w:rsidRPr="001B48D0">
        <w:rPr>
          <w:rtl/>
        </w:rPr>
        <w:t>/</w:t>
      </w:r>
      <w:r w:rsidRPr="001B48D0">
        <w:rPr>
          <w:rtl/>
        </w:rPr>
        <w:t xml:space="preserve">1185. </w:t>
      </w:r>
    </w:p>
    <w:p w:rsidR="004C2631" w:rsidRDefault="004C2631" w:rsidP="001B48D0">
      <w:pPr>
        <w:pStyle w:val="libFootnote0"/>
        <w:rPr>
          <w:rtl/>
        </w:rPr>
      </w:pPr>
      <w:r w:rsidRPr="001B48D0">
        <w:rPr>
          <w:rtl/>
        </w:rPr>
        <w:t>3</w:t>
      </w:r>
      <w:r w:rsidR="008C0B64" w:rsidRPr="001B48D0">
        <w:rPr>
          <w:rtl/>
        </w:rPr>
        <w:t xml:space="preserve"> - </w:t>
      </w:r>
      <w:r w:rsidRPr="001B48D0">
        <w:rPr>
          <w:rtl/>
        </w:rPr>
        <w:t>التهذيب 2</w:t>
      </w:r>
      <w:r w:rsidR="00166FE4" w:rsidRPr="001B48D0">
        <w:rPr>
          <w:rtl/>
        </w:rPr>
        <w:t xml:space="preserve">: </w:t>
      </w:r>
      <w:r w:rsidRPr="001B48D0">
        <w:rPr>
          <w:rtl/>
        </w:rPr>
        <w:t>74</w:t>
      </w:r>
      <w:r w:rsidR="001C44EB" w:rsidRPr="001B48D0">
        <w:rPr>
          <w:rtl/>
        </w:rPr>
        <w:t>/</w:t>
      </w:r>
      <w:r w:rsidRPr="001B48D0">
        <w:rPr>
          <w:rtl/>
        </w:rPr>
        <w:t>276</w:t>
      </w:r>
      <w:r w:rsidR="009315D2" w:rsidRPr="001B48D0">
        <w:rPr>
          <w:rtl/>
        </w:rPr>
        <w:t>،</w:t>
      </w:r>
      <w:r w:rsidRPr="001B48D0">
        <w:rPr>
          <w:rtl/>
        </w:rPr>
        <w:t xml:space="preserve"> والاستبصار 1</w:t>
      </w:r>
      <w:r w:rsidR="00166FE4" w:rsidRPr="001B48D0">
        <w:rPr>
          <w:rtl/>
        </w:rPr>
        <w:t>:</w:t>
      </w:r>
      <w:r w:rsidR="00166FE4" w:rsidRPr="00166FE4">
        <w:rPr>
          <w:rStyle w:val="libNormalChar"/>
          <w:rtl/>
        </w:rPr>
        <w:t xml:space="preserve"> </w:t>
      </w:r>
      <w:r>
        <w:rPr>
          <w:rtl/>
        </w:rPr>
        <w:t>318</w:t>
      </w:r>
      <w:r w:rsidR="001C44EB">
        <w:rPr>
          <w:rtl/>
        </w:rPr>
        <w:t>/</w:t>
      </w:r>
      <w:r>
        <w:rPr>
          <w:rtl/>
        </w:rPr>
        <w:t xml:space="preserve">1186.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[ 7365 ]</w:t>
      </w:r>
      <w:r>
        <w:rPr>
          <w:rtl/>
        </w:rPr>
        <w:t xml:space="preserve"> 4</w:t>
      </w:r>
      <w:r w:rsidR="008C0B64">
        <w:rPr>
          <w:rtl/>
        </w:rPr>
        <w:t xml:space="preserve"> - </w:t>
      </w:r>
      <w:r>
        <w:rPr>
          <w:rtl/>
        </w:rPr>
        <w:t>وقد تقدّم في كيفية الصلاة حديث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ولا تقولنّ إذا فرغت من قراءتك</w:t>
      </w:r>
      <w:r w:rsidR="00166FE4" w:rsidRPr="00166FE4">
        <w:rPr>
          <w:rStyle w:val="libNormalChar"/>
          <w:rtl/>
        </w:rPr>
        <w:t xml:space="preserve">: </w:t>
      </w:r>
      <w:r>
        <w:rPr>
          <w:rtl/>
        </w:rPr>
        <w:t>آمين</w:t>
      </w:r>
      <w:r w:rsidR="009315D2">
        <w:rPr>
          <w:rtl/>
        </w:rPr>
        <w:t>،</w:t>
      </w:r>
      <w:r>
        <w:rPr>
          <w:rtl/>
        </w:rPr>
        <w:t xml:space="preserve"> فان شئت قلت</w:t>
      </w:r>
      <w:r w:rsidR="00166FE4" w:rsidRPr="00166FE4">
        <w:rPr>
          <w:rStyle w:val="libNormalChar"/>
          <w:rtl/>
        </w:rPr>
        <w:t xml:space="preserve">: </w:t>
      </w:r>
      <w:r>
        <w:rPr>
          <w:rtl/>
        </w:rPr>
        <w:t xml:space="preserve">الحمد لله ربّ العالمين. </w:t>
      </w:r>
    </w:p>
    <w:p w:rsidR="004C2631" w:rsidRDefault="004C2631" w:rsidP="003D212A">
      <w:pPr>
        <w:pStyle w:val="libNormal"/>
        <w:rPr>
          <w:rtl/>
        </w:rPr>
      </w:pPr>
      <w:r w:rsidRPr="00EA1EC2">
        <w:rPr>
          <w:rStyle w:val="libNormalChar"/>
          <w:rtl/>
        </w:rPr>
        <w:t>[ 7366 ]</w:t>
      </w:r>
      <w:r>
        <w:rPr>
          <w:rtl/>
        </w:rPr>
        <w:t xml:space="preserve"> 5</w:t>
      </w:r>
      <w:r w:rsidR="008C0B64">
        <w:rPr>
          <w:rtl/>
        </w:rPr>
        <w:t xml:space="preserve"> - </w:t>
      </w:r>
      <w:r>
        <w:rPr>
          <w:rtl/>
        </w:rPr>
        <w:t>وعنه</w:t>
      </w:r>
      <w:r w:rsidR="009315D2">
        <w:rPr>
          <w:rtl/>
        </w:rPr>
        <w:t>،</w:t>
      </w:r>
      <w:r>
        <w:rPr>
          <w:rtl/>
        </w:rPr>
        <w:t xml:space="preserve"> عن ابن أبي عمير</w:t>
      </w:r>
      <w:r w:rsidR="009315D2">
        <w:rPr>
          <w:rtl/>
        </w:rPr>
        <w:t>،</w:t>
      </w:r>
      <w:r>
        <w:rPr>
          <w:rtl/>
        </w:rPr>
        <w:t xml:space="preserve"> عن جميل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قول الناس في الصلاة جماعة حين يقرأ فاتحة الكتاب</w:t>
      </w:r>
      <w:r w:rsidR="00166FE4" w:rsidRPr="00166FE4">
        <w:rPr>
          <w:rStyle w:val="libNormalChar"/>
          <w:rtl/>
        </w:rPr>
        <w:t xml:space="preserve">: </w:t>
      </w:r>
      <w:r>
        <w:rPr>
          <w:rtl/>
        </w:rPr>
        <w:t>آمين؟ قال</w:t>
      </w:r>
      <w:r w:rsidR="00166FE4" w:rsidRPr="00166FE4">
        <w:rPr>
          <w:rStyle w:val="libNormalChar"/>
          <w:rtl/>
        </w:rPr>
        <w:t xml:space="preserve">: </w:t>
      </w:r>
      <w:r>
        <w:rPr>
          <w:rtl/>
        </w:rPr>
        <w:t xml:space="preserve">ما أحسنها واخفض الصوت بها.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حمله الشيخ وغيره على التقيّة لإجماع الطائفة على ترك العمل به. </w:t>
      </w:r>
    </w:p>
    <w:p w:rsidR="004C2631" w:rsidRDefault="004C2631" w:rsidP="001C7B89">
      <w:pPr>
        <w:pStyle w:val="libNormal"/>
        <w:rPr>
          <w:rtl/>
        </w:rPr>
      </w:pPr>
      <w:r w:rsidRPr="00EA1EC2">
        <w:rPr>
          <w:rStyle w:val="libNormalChar"/>
          <w:rtl/>
        </w:rPr>
        <w:t>[ 7367 ]</w:t>
      </w:r>
      <w:r>
        <w:rPr>
          <w:rtl/>
        </w:rPr>
        <w:t xml:space="preserve"> 6</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 )</w:t>
      </w:r>
      <w:r w:rsidR="00166FE4" w:rsidRPr="00166FE4">
        <w:rPr>
          <w:rStyle w:val="libNormalChar"/>
          <w:rtl/>
        </w:rPr>
        <w:t xml:space="preserve">: </w:t>
      </w:r>
      <w:r>
        <w:rPr>
          <w:rtl/>
        </w:rPr>
        <w:t>عن فضيل بن يسار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قرأت الفاتحة ففرغت من قراءتها</w:t>
      </w:r>
      <w:r w:rsidR="00CC1CFA" w:rsidRPr="00CC1CFA">
        <w:rPr>
          <w:rStyle w:val="libNormalChar"/>
          <w:rtl/>
        </w:rPr>
        <w:t xml:space="preserve"> ( </w:t>
      </w:r>
      <w:r>
        <w:rPr>
          <w:rtl/>
        </w:rPr>
        <w:t>وأنت في الصلاة</w:t>
      </w:r>
      <w:r w:rsidR="00CC1CFA" w:rsidRPr="00CC1CFA">
        <w:rPr>
          <w:rStyle w:val="libNormalChar"/>
          <w:rtl/>
        </w:rPr>
        <w:t xml:space="preserve"> ) </w:t>
      </w:r>
      <w:r w:rsidRPr="004C2631">
        <w:rPr>
          <w:rStyle w:val="libFootnotenumChar"/>
          <w:rtl/>
        </w:rPr>
        <w:t>(1)</w:t>
      </w:r>
      <w:r>
        <w:rPr>
          <w:rtl/>
        </w:rPr>
        <w:t xml:space="preserve"> فقل</w:t>
      </w:r>
      <w:r w:rsidR="00166FE4" w:rsidRPr="00166FE4">
        <w:rPr>
          <w:rStyle w:val="libNormalChar"/>
          <w:rtl/>
        </w:rPr>
        <w:t xml:space="preserve">: </w:t>
      </w:r>
      <w:r>
        <w:rPr>
          <w:rtl/>
        </w:rPr>
        <w:t xml:space="preserve">الحمد لله ربّ العالمين.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تحريم الكلام في الصلاة </w:t>
      </w:r>
      <w:r w:rsidRPr="004C2631">
        <w:rPr>
          <w:rStyle w:val="libFootnotenumChar"/>
          <w:rtl/>
        </w:rPr>
        <w:t>(2)</w:t>
      </w:r>
      <w:r>
        <w:rPr>
          <w:rtl/>
        </w:rPr>
        <w:t>.</w:t>
      </w:r>
    </w:p>
    <w:p w:rsidR="004C2631" w:rsidRDefault="004C2631" w:rsidP="004C2631">
      <w:pPr>
        <w:pStyle w:val="Heading2Center"/>
        <w:rPr>
          <w:rtl/>
        </w:rPr>
      </w:pPr>
      <w:bookmarkStart w:id="258" w:name="_Toc276961021"/>
      <w:bookmarkStart w:id="259" w:name="_Toc301695828"/>
      <w:bookmarkStart w:id="260" w:name="_Toc374950273"/>
      <w:bookmarkStart w:id="261" w:name="_Toc258082056"/>
      <w:bookmarkStart w:id="262" w:name="_Toc258082656"/>
      <w:r>
        <w:rPr>
          <w:rtl/>
        </w:rPr>
        <w:t>18</w:t>
      </w:r>
      <w:r w:rsidR="008C0B64">
        <w:rPr>
          <w:rtl/>
        </w:rPr>
        <w:t xml:space="preserve"> - </w:t>
      </w:r>
      <w:r>
        <w:rPr>
          <w:rtl/>
        </w:rPr>
        <w:t>باب استحباب ترتيل القراءة</w:t>
      </w:r>
      <w:r w:rsidR="009315D2">
        <w:rPr>
          <w:rtl/>
        </w:rPr>
        <w:t>،</w:t>
      </w:r>
      <w:r>
        <w:rPr>
          <w:rtl/>
        </w:rPr>
        <w:t xml:space="preserve"> وترك العجلة</w:t>
      </w:r>
      <w:r w:rsidR="009315D2">
        <w:rPr>
          <w:rtl/>
        </w:rPr>
        <w:t>،</w:t>
      </w:r>
      <w:r>
        <w:rPr>
          <w:rtl/>
        </w:rPr>
        <w:t xml:space="preserve"> وسؤال</w:t>
      </w:r>
      <w:bookmarkEnd w:id="258"/>
      <w:bookmarkEnd w:id="259"/>
      <w:r w:rsidR="009315D2">
        <w:rPr>
          <w:rtl/>
        </w:rPr>
        <w:t xml:space="preserve"> </w:t>
      </w:r>
      <w:bookmarkStart w:id="263" w:name="_Toc276961022"/>
      <w:bookmarkStart w:id="264" w:name="_Toc301695829"/>
      <w:r w:rsidR="009315D2">
        <w:rPr>
          <w:rtl/>
        </w:rPr>
        <w:t>ا</w:t>
      </w:r>
      <w:r>
        <w:rPr>
          <w:rtl/>
        </w:rPr>
        <w:t>لرحمة والاستعاذة من النقمة عند آية الوعد والوعيد</w:t>
      </w:r>
      <w:bookmarkEnd w:id="260"/>
      <w:bookmarkEnd w:id="261"/>
      <w:bookmarkEnd w:id="262"/>
      <w:bookmarkEnd w:id="263"/>
      <w:bookmarkEnd w:id="264"/>
    </w:p>
    <w:p w:rsidR="004C2631" w:rsidRDefault="004C2631" w:rsidP="003D212A">
      <w:pPr>
        <w:pStyle w:val="libNormal"/>
        <w:rPr>
          <w:rtl/>
        </w:rPr>
      </w:pPr>
      <w:r w:rsidRPr="00EA1EC2">
        <w:rPr>
          <w:rStyle w:val="libNormalChar"/>
          <w:rtl/>
        </w:rPr>
        <w:t>[ 7368 ]</w:t>
      </w:r>
      <w:r>
        <w:rPr>
          <w:rtl/>
        </w:rPr>
        <w:t xml:space="preserve"> 1</w:t>
      </w:r>
      <w:r w:rsidR="008C0B64">
        <w:rPr>
          <w:rtl/>
        </w:rPr>
        <w:t xml:space="preserve"> - </w:t>
      </w:r>
      <w:r>
        <w:rPr>
          <w:rtl/>
        </w:rPr>
        <w:t>محمّد بن الحسن باسناده عن أحمد بن محمّد</w:t>
      </w:r>
      <w:r w:rsidR="009315D2">
        <w:rPr>
          <w:rtl/>
        </w:rPr>
        <w:t>،</w:t>
      </w:r>
      <w:r>
        <w:rPr>
          <w:rtl/>
        </w:rPr>
        <w:t xml:space="preserve"> عن الحسن بن </w:t>
      </w:r>
    </w:p>
    <w:p w:rsidR="004C2631" w:rsidRDefault="00457B21" w:rsidP="00457B21">
      <w:pPr>
        <w:pStyle w:val="libLine"/>
        <w:rPr>
          <w:rtl/>
        </w:rPr>
      </w:pPr>
      <w:r>
        <w:rPr>
          <w:rtl/>
        </w:rPr>
        <w:t>____________________</w:t>
      </w:r>
    </w:p>
    <w:p w:rsidR="004C2631" w:rsidRPr="00A41816" w:rsidRDefault="004C2631" w:rsidP="00A41816">
      <w:pPr>
        <w:pStyle w:val="libFootnote0"/>
        <w:rPr>
          <w:rtl/>
        </w:rPr>
      </w:pPr>
      <w:r w:rsidRPr="00A41816">
        <w:rPr>
          <w:rtl/>
        </w:rPr>
        <w:t>4</w:t>
      </w:r>
      <w:r w:rsidR="008C0B64" w:rsidRPr="00A41816">
        <w:rPr>
          <w:rtl/>
        </w:rPr>
        <w:t xml:space="preserve"> - </w:t>
      </w:r>
      <w:r w:rsidRPr="00A41816">
        <w:rPr>
          <w:rtl/>
        </w:rPr>
        <w:t xml:space="preserve">وقد تقدّم في الحديث 6 من الباب 1 من أبواب أفعال الصلاة. </w:t>
      </w:r>
    </w:p>
    <w:p w:rsidR="004C2631" w:rsidRPr="00A41816" w:rsidRDefault="004C2631" w:rsidP="00A41816">
      <w:pPr>
        <w:pStyle w:val="libFootnote0"/>
        <w:rPr>
          <w:rtl/>
        </w:rPr>
      </w:pPr>
      <w:r w:rsidRPr="00A41816">
        <w:rPr>
          <w:rtl/>
        </w:rPr>
        <w:t>5</w:t>
      </w:r>
      <w:r w:rsidR="008C0B64" w:rsidRPr="00A41816">
        <w:rPr>
          <w:rtl/>
        </w:rPr>
        <w:t xml:space="preserve"> - </w:t>
      </w:r>
      <w:r w:rsidRPr="00A41816">
        <w:rPr>
          <w:rtl/>
        </w:rPr>
        <w:t>التهذيب 2</w:t>
      </w:r>
      <w:r w:rsidR="00166FE4" w:rsidRPr="00A41816">
        <w:rPr>
          <w:rtl/>
        </w:rPr>
        <w:t xml:space="preserve">: </w:t>
      </w:r>
      <w:r w:rsidRPr="00A41816">
        <w:rPr>
          <w:rtl/>
        </w:rPr>
        <w:t>75</w:t>
      </w:r>
      <w:r w:rsidR="001C44EB" w:rsidRPr="00A41816">
        <w:rPr>
          <w:rtl/>
        </w:rPr>
        <w:t>/</w:t>
      </w:r>
      <w:r w:rsidRPr="00A41816">
        <w:rPr>
          <w:rtl/>
        </w:rPr>
        <w:t>277</w:t>
      </w:r>
      <w:r w:rsidR="009315D2" w:rsidRPr="00A41816">
        <w:rPr>
          <w:rtl/>
        </w:rPr>
        <w:t>،</w:t>
      </w:r>
      <w:r w:rsidRPr="00A41816">
        <w:rPr>
          <w:rtl/>
        </w:rPr>
        <w:t xml:space="preserve"> والاستبصار 1</w:t>
      </w:r>
      <w:r w:rsidR="00166FE4" w:rsidRPr="00A41816">
        <w:rPr>
          <w:rtl/>
        </w:rPr>
        <w:t xml:space="preserve">: </w:t>
      </w:r>
      <w:r w:rsidRPr="00A41816">
        <w:rPr>
          <w:rtl/>
        </w:rPr>
        <w:t>318</w:t>
      </w:r>
      <w:r w:rsidR="001C44EB" w:rsidRPr="00A41816">
        <w:rPr>
          <w:rtl/>
        </w:rPr>
        <w:t>/</w:t>
      </w:r>
      <w:r w:rsidRPr="00A41816">
        <w:rPr>
          <w:rtl/>
        </w:rPr>
        <w:t xml:space="preserve">1187. </w:t>
      </w:r>
    </w:p>
    <w:p w:rsidR="004C2631" w:rsidRPr="00A41816" w:rsidRDefault="004C2631" w:rsidP="00A41816">
      <w:pPr>
        <w:pStyle w:val="libFootnote0"/>
        <w:rPr>
          <w:rtl/>
        </w:rPr>
      </w:pPr>
      <w:r w:rsidRPr="00A41816">
        <w:rPr>
          <w:rtl/>
        </w:rPr>
        <w:t>6</w:t>
      </w:r>
      <w:r w:rsidR="008C0B64" w:rsidRPr="00A41816">
        <w:rPr>
          <w:rtl/>
        </w:rPr>
        <w:t xml:space="preserve"> - </w:t>
      </w:r>
      <w:r w:rsidRPr="00A41816">
        <w:rPr>
          <w:rtl/>
        </w:rPr>
        <w:t>مجمع البيان 1</w:t>
      </w:r>
      <w:r w:rsidR="00166FE4" w:rsidRPr="00A41816">
        <w:rPr>
          <w:rtl/>
        </w:rPr>
        <w:t xml:space="preserve">: </w:t>
      </w:r>
      <w:r w:rsidRPr="00A41816">
        <w:rPr>
          <w:rtl/>
        </w:rPr>
        <w:t xml:space="preserve">31. </w:t>
      </w:r>
    </w:p>
    <w:p w:rsidR="004C2631" w:rsidRPr="00A41816" w:rsidRDefault="004C2631" w:rsidP="00A41816">
      <w:pPr>
        <w:pStyle w:val="libFootnote0"/>
        <w:rPr>
          <w:rtl/>
        </w:rPr>
      </w:pPr>
      <w:r w:rsidRPr="00A41816">
        <w:rPr>
          <w:rtl/>
        </w:rPr>
        <w:t>(1) ليس في المصدر.</w:t>
      </w:r>
    </w:p>
    <w:p w:rsidR="004C2631" w:rsidRPr="00A41816" w:rsidRDefault="004C2631" w:rsidP="00A41816">
      <w:pPr>
        <w:pStyle w:val="libFootnote0"/>
        <w:rPr>
          <w:rtl/>
        </w:rPr>
      </w:pPr>
      <w:r w:rsidRPr="00A41816">
        <w:rPr>
          <w:rtl/>
        </w:rPr>
        <w:t>(2) يأتي ما يدل على الحكم الأخير في الحديث 8 من الباب 20</w:t>
      </w:r>
      <w:r w:rsidR="009315D2" w:rsidRPr="00A41816">
        <w:rPr>
          <w:rtl/>
        </w:rPr>
        <w:t>،</w:t>
      </w:r>
      <w:r w:rsidRPr="00A41816">
        <w:rPr>
          <w:rtl/>
        </w:rPr>
        <w:t xml:space="preserve"> وعلى تحريم الكلام في الباب 25 من أبواب القواطع. </w:t>
      </w:r>
    </w:p>
    <w:p w:rsidR="004C2631" w:rsidRDefault="004C2631" w:rsidP="000C2896">
      <w:pPr>
        <w:pStyle w:val="libFootnoteCenterBold"/>
        <w:rPr>
          <w:rtl/>
        </w:rPr>
      </w:pPr>
      <w:r>
        <w:rPr>
          <w:rtl/>
        </w:rPr>
        <w:t>الباب 18</w:t>
      </w:r>
    </w:p>
    <w:p w:rsidR="004C2631" w:rsidRDefault="004C2631" w:rsidP="000C2896">
      <w:pPr>
        <w:pStyle w:val="libFootnoteCenterBold"/>
        <w:rPr>
          <w:rtl/>
        </w:rPr>
      </w:pPr>
      <w:r>
        <w:rPr>
          <w:rtl/>
        </w:rPr>
        <w:t>فيه 3 أحاديث</w:t>
      </w:r>
    </w:p>
    <w:p w:rsidR="004C2631" w:rsidRPr="00A41816" w:rsidRDefault="004C2631" w:rsidP="00A41816">
      <w:pPr>
        <w:pStyle w:val="libFootnote0"/>
        <w:rPr>
          <w:rtl/>
        </w:rPr>
      </w:pPr>
      <w:r w:rsidRPr="00A41816">
        <w:rPr>
          <w:rtl/>
        </w:rPr>
        <w:t>1</w:t>
      </w:r>
      <w:r w:rsidR="008C0B64" w:rsidRPr="00A41816">
        <w:rPr>
          <w:rtl/>
        </w:rPr>
        <w:t xml:space="preserve"> - </w:t>
      </w:r>
      <w:r w:rsidRPr="00A41816">
        <w:rPr>
          <w:rtl/>
        </w:rPr>
        <w:t>التهذيب 2</w:t>
      </w:r>
      <w:r w:rsidR="00166FE4" w:rsidRPr="00A41816">
        <w:rPr>
          <w:rtl/>
        </w:rPr>
        <w:t xml:space="preserve">: </w:t>
      </w:r>
      <w:r w:rsidRPr="00A41816">
        <w:rPr>
          <w:rtl/>
        </w:rPr>
        <w:t>124</w:t>
      </w:r>
      <w:r w:rsidR="001C44EB" w:rsidRPr="00A41816">
        <w:rPr>
          <w:rtl/>
        </w:rPr>
        <w:t>/</w:t>
      </w:r>
      <w:r w:rsidRPr="00A41816">
        <w:rPr>
          <w:rtl/>
        </w:rPr>
        <w:t xml:space="preserve">471.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علي</w:t>
      </w:r>
      <w:r w:rsidR="009315D2">
        <w:rPr>
          <w:rtl/>
        </w:rPr>
        <w:t>،</w:t>
      </w:r>
      <w:r w:rsidR="00CC1CFA" w:rsidRPr="00CC1CFA">
        <w:rPr>
          <w:rStyle w:val="libNormalChar"/>
          <w:rtl/>
        </w:rPr>
        <w:t xml:space="preserve"> ( </w:t>
      </w:r>
      <w:r>
        <w:rPr>
          <w:rtl/>
        </w:rPr>
        <w:t>عن أبي عبد الله البرقي</w:t>
      </w:r>
      <w:r w:rsidR="00CC1CFA" w:rsidRPr="00CC1CFA">
        <w:rPr>
          <w:rStyle w:val="libNormalChar"/>
          <w:rtl/>
        </w:rPr>
        <w:t xml:space="preserve"> ) </w:t>
      </w:r>
      <w:r w:rsidRPr="004C2631">
        <w:rPr>
          <w:rStyle w:val="libFootnotenumChar"/>
          <w:rtl/>
        </w:rPr>
        <w:t>(1)</w:t>
      </w:r>
      <w:r>
        <w:rPr>
          <w:rtl/>
        </w:rPr>
        <w:t xml:space="preserve"> وأبي أحمد يعني محمّد بن أبي عميرجميعاً</w:t>
      </w:r>
      <w:r w:rsidR="009315D2">
        <w:rPr>
          <w:rtl/>
        </w:rPr>
        <w:t>،</w:t>
      </w:r>
      <w:r>
        <w:rPr>
          <w:rtl/>
        </w:rPr>
        <w:t xml:space="preserve"> عن بعض أصحابنا</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ينبغي للعبد إذا صلّى أن يرتّل في قراءته فاذا مرّ بآية فيها ذكر الجنّة وذكر النار سأل الله الجنّة</w:t>
      </w:r>
      <w:r w:rsidR="009315D2">
        <w:rPr>
          <w:rtl/>
        </w:rPr>
        <w:t>،</w:t>
      </w:r>
      <w:r>
        <w:rPr>
          <w:rtl/>
        </w:rPr>
        <w:t xml:space="preserve"> وتعوّذ بالله من النار</w:t>
      </w:r>
      <w:r w:rsidR="009315D2">
        <w:rPr>
          <w:rtl/>
        </w:rPr>
        <w:t>،</w:t>
      </w:r>
      <w:r>
        <w:rPr>
          <w:rtl/>
        </w:rPr>
        <w:t xml:space="preserve"> وإذا مرّ بأيّها </w:t>
      </w:r>
      <w:r w:rsidRPr="004C2631">
        <w:rPr>
          <w:rStyle w:val="libFootnotenumChar"/>
          <w:rtl/>
        </w:rPr>
        <w:t>(2)</w:t>
      </w:r>
      <w:r>
        <w:rPr>
          <w:rtl/>
        </w:rPr>
        <w:t xml:space="preserve"> الناس ويا أيّها الذين آمنوا</w:t>
      </w:r>
      <w:r>
        <w:rPr>
          <w:rFonts w:hint="cs"/>
          <w:rtl/>
        </w:rPr>
        <w:t>،</w:t>
      </w:r>
      <w:r>
        <w:rPr>
          <w:rtl/>
        </w:rPr>
        <w:t xml:space="preserve"> يقول</w:t>
      </w:r>
      <w:r w:rsidR="00166FE4" w:rsidRPr="00166FE4">
        <w:rPr>
          <w:rStyle w:val="libNormalChar"/>
          <w:rtl/>
        </w:rPr>
        <w:t xml:space="preserve">: </w:t>
      </w:r>
      <w:r>
        <w:rPr>
          <w:rtl/>
        </w:rPr>
        <w:t xml:space="preserve">لبّيك ربّنا. </w:t>
      </w:r>
    </w:p>
    <w:p w:rsidR="004C2631" w:rsidRDefault="004C2631" w:rsidP="003D212A">
      <w:pPr>
        <w:pStyle w:val="libNormal"/>
        <w:rPr>
          <w:rtl/>
        </w:rPr>
      </w:pPr>
      <w:r w:rsidRPr="00EA1EC2">
        <w:rPr>
          <w:rStyle w:val="libNormalChar"/>
          <w:rtl/>
        </w:rPr>
        <w:t>[ 7369 ]</w:t>
      </w:r>
      <w:r>
        <w:rPr>
          <w:rtl/>
        </w:rPr>
        <w:t xml:space="preserve"> 2</w:t>
      </w:r>
      <w:r w:rsidR="008C0B64">
        <w:rPr>
          <w:rtl/>
        </w:rPr>
        <w:t xml:space="preserve"> - </w:t>
      </w:r>
      <w:r>
        <w:rPr>
          <w:rtl/>
        </w:rPr>
        <w:t>وعنه</w:t>
      </w:r>
      <w:r w:rsidR="009315D2">
        <w:rPr>
          <w:rtl/>
        </w:rPr>
        <w:t>،</w:t>
      </w:r>
      <w:r>
        <w:rPr>
          <w:rtl/>
        </w:rPr>
        <w:t xml:space="preserve"> عن عثمان بن عيسى</w:t>
      </w:r>
      <w:r w:rsidR="009315D2">
        <w:rPr>
          <w:rtl/>
        </w:rPr>
        <w:t>،</w:t>
      </w:r>
      <w:r>
        <w:rPr>
          <w:rtl/>
        </w:rPr>
        <w:t xml:space="preserve"> عن سماعة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ينبغي لمن قرأ القرآن إذا مرّ بآية من القرآن فيها مسألة أو تخويف أن يسأل عند ذلك خير ما يرجو ويسأل العافية من النار ومن العذاب. </w:t>
      </w:r>
    </w:p>
    <w:p w:rsidR="004C2631" w:rsidRDefault="004C2631" w:rsidP="000C2896">
      <w:pPr>
        <w:pStyle w:val="libNormal"/>
        <w:rPr>
          <w:rtl/>
        </w:rPr>
      </w:pP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مثله </w:t>
      </w:r>
      <w:r w:rsidRPr="004C2631">
        <w:rPr>
          <w:rStyle w:val="libFootnotenumChar"/>
          <w:rtl/>
        </w:rPr>
        <w:t>(</w:t>
      </w:r>
      <w:r w:rsidR="000C2896">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[ 7370 ]</w:t>
      </w:r>
      <w:r>
        <w:rPr>
          <w:rtl/>
        </w:rPr>
        <w:t xml:space="preserve"> 3</w:t>
      </w:r>
      <w:r w:rsidR="008C0B64">
        <w:rPr>
          <w:rtl/>
        </w:rPr>
        <w:t xml:space="preserve"> - </w:t>
      </w:r>
      <w:r>
        <w:rPr>
          <w:rtl/>
        </w:rPr>
        <w:t>وعن علي بن ابراهيم</w:t>
      </w:r>
      <w:r w:rsidR="009315D2">
        <w:rPr>
          <w:rtl/>
        </w:rPr>
        <w:t>،</w:t>
      </w:r>
      <w:r>
        <w:rPr>
          <w:rtl/>
        </w:rPr>
        <w:t xml:space="preserve"> عن أبيه</w:t>
      </w:r>
      <w:r w:rsidR="009315D2">
        <w:rPr>
          <w:rtl/>
        </w:rPr>
        <w:t>،</w:t>
      </w:r>
      <w:r>
        <w:rPr>
          <w:rtl/>
        </w:rPr>
        <w:t xml:space="preserve"> عن ابن أبى عمير</w:t>
      </w:r>
      <w:r w:rsidR="009315D2">
        <w:rPr>
          <w:rtl/>
        </w:rPr>
        <w:t>،</w:t>
      </w:r>
      <w:r>
        <w:rPr>
          <w:rtl/>
        </w:rPr>
        <w:t xml:space="preserve"> عن حمّاد</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يكون مع الإمام فيمرّ بالمسألة أو بآية فيها ذكر جنّة أو نار؟ قال</w:t>
      </w:r>
      <w:r w:rsidR="00166FE4" w:rsidRPr="00166FE4">
        <w:rPr>
          <w:rStyle w:val="libNormalChar"/>
          <w:rtl/>
        </w:rPr>
        <w:t xml:space="preserve">: </w:t>
      </w:r>
      <w:r>
        <w:rPr>
          <w:rtl/>
        </w:rPr>
        <w:t xml:space="preserve">لا بأس بأن يسأل عند ذلك ويتعوّذ من النار ويسأل الله الجنّة. </w:t>
      </w:r>
    </w:p>
    <w:p w:rsidR="004C2631" w:rsidRDefault="004C2631" w:rsidP="000C2896">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w:t>
      </w:r>
      <w:r w:rsidR="000C2896">
        <w:rPr>
          <w:rStyle w:val="libFootnotenumChar"/>
          <w:rFonts w:hint="cs"/>
          <w:rtl/>
        </w:rPr>
        <w:t>4</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920B0F" w:rsidRDefault="004C2631" w:rsidP="00920B0F">
      <w:pPr>
        <w:pStyle w:val="libFootnote0"/>
        <w:rPr>
          <w:rtl/>
        </w:rPr>
      </w:pPr>
      <w:r w:rsidRPr="00920B0F">
        <w:rPr>
          <w:rtl/>
        </w:rPr>
        <w:t>(1) في المصدر</w:t>
      </w:r>
      <w:r w:rsidR="00166FE4" w:rsidRPr="00920B0F">
        <w:rPr>
          <w:rtl/>
        </w:rPr>
        <w:t xml:space="preserve">: </w:t>
      </w:r>
      <w:r w:rsidRPr="00920B0F">
        <w:rPr>
          <w:rtl/>
        </w:rPr>
        <w:t xml:space="preserve">عن عبدالله بن البرقي. </w:t>
      </w:r>
    </w:p>
    <w:p w:rsidR="004C2631" w:rsidRPr="00920B0F" w:rsidRDefault="004C2631" w:rsidP="00920B0F">
      <w:pPr>
        <w:pStyle w:val="libFootnote0"/>
        <w:rPr>
          <w:rtl/>
        </w:rPr>
      </w:pPr>
      <w:r w:rsidRPr="00920B0F">
        <w:rPr>
          <w:rtl/>
        </w:rPr>
        <w:t>(2) في نسخة</w:t>
      </w:r>
      <w:r w:rsidR="00166FE4" w:rsidRPr="00920B0F">
        <w:rPr>
          <w:rtl/>
        </w:rPr>
        <w:t xml:space="preserve">: </w:t>
      </w:r>
      <w:r w:rsidRPr="00920B0F">
        <w:rPr>
          <w:rtl/>
        </w:rPr>
        <w:t>بيا أيّها.</w:t>
      </w:r>
      <w:r w:rsidR="00CC1CFA" w:rsidRPr="00920B0F">
        <w:rPr>
          <w:rtl/>
        </w:rPr>
        <w:t xml:space="preserve"> ( </w:t>
      </w:r>
      <w:r w:rsidRPr="00920B0F">
        <w:rPr>
          <w:rtl/>
        </w:rPr>
        <w:t xml:space="preserve">هامش المخطوط ). </w:t>
      </w:r>
    </w:p>
    <w:p w:rsidR="004C2631" w:rsidRPr="00920B0F" w:rsidRDefault="004C2631" w:rsidP="00920B0F">
      <w:pPr>
        <w:pStyle w:val="libFootnote0"/>
        <w:rPr>
          <w:rtl/>
        </w:rPr>
      </w:pPr>
      <w:r w:rsidRPr="00920B0F">
        <w:rPr>
          <w:rtl/>
        </w:rPr>
        <w:t>2</w:t>
      </w:r>
      <w:r w:rsidR="008C0B64" w:rsidRPr="00920B0F">
        <w:rPr>
          <w:rtl/>
        </w:rPr>
        <w:t xml:space="preserve"> - </w:t>
      </w:r>
      <w:r w:rsidRPr="00920B0F">
        <w:rPr>
          <w:rtl/>
        </w:rPr>
        <w:t>التهذيب 2</w:t>
      </w:r>
      <w:r w:rsidR="00166FE4" w:rsidRPr="00920B0F">
        <w:rPr>
          <w:rtl/>
        </w:rPr>
        <w:t xml:space="preserve">: </w:t>
      </w:r>
      <w:r w:rsidRPr="00920B0F">
        <w:rPr>
          <w:rtl/>
        </w:rPr>
        <w:t>286</w:t>
      </w:r>
      <w:r w:rsidR="001C44EB" w:rsidRPr="00920B0F">
        <w:rPr>
          <w:rtl/>
        </w:rPr>
        <w:t>/</w:t>
      </w:r>
      <w:r w:rsidRPr="00920B0F">
        <w:rPr>
          <w:rtl/>
        </w:rPr>
        <w:t>1147</w:t>
      </w:r>
      <w:r w:rsidR="009315D2" w:rsidRPr="00920B0F">
        <w:rPr>
          <w:rtl/>
        </w:rPr>
        <w:t>،</w:t>
      </w:r>
      <w:r w:rsidRPr="00920B0F">
        <w:rPr>
          <w:rtl/>
        </w:rPr>
        <w:t xml:space="preserve"> أورده عن الكافي في الحديث 2 من الباب 3 من أبواب قراءة القرآن. </w:t>
      </w:r>
    </w:p>
    <w:p w:rsidR="004C2631" w:rsidRPr="00920B0F" w:rsidRDefault="004C2631" w:rsidP="00920B0F">
      <w:pPr>
        <w:pStyle w:val="libFootnote0"/>
        <w:rPr>
          <w:rtl/>
        </w:rPr>
      </w:pPr>
      <w:r w:rsidRPr="00920B0F">
        <w:rPr>
          <w:rtl/>
        </w:rPr>
        <w:t>(</w:t>
      </w:r>
      <w:r w:rsidR="000C2896" w:rsidRPr="00920B0F">
        <w:rPr>
          <w:rFonts w:hint="cs"/>
          <w:rtl/>
        </w:rPr>
        <w:t>3</w:t>
      </w:r>
      <w:r w:rsidRPr="00920B0F">
        <w:rPr>
          <w:rtl/>
        </w:rPr>
        <w:t>) الكافي 3</w:t>
      </w:r>
      <w:r w:rsidR="00166FE4" w:rsidRPr="00920B0F">
        <w:rPr>
          <w:rtl/>
        </w:rPr>
        <w:t xml:space="preserve">: </w:t>
      </w:r>
      <w:r w:rsidRPr="00920B0F">
        <w:rPr>
          <w:rtl/>
        </w:rPr>
        <w:t>301</w:t>
      </w:r>
      <w:r w:rsidR="001C44EB" w:rsidRPr="00920B0F">
        <w:rPr>
          <w:rtl/>
        </w:rPr>
        <w:t>/</w:t>
      </w:r>
      <w:r w:rsidRPr="00920B0F">
        <w:rPr>
          <w:rtl/>
        </w:rPr>
        <w:t xml:space="preserve">1. </w:t>
      </w:r>
    </w:p>
    <w:p w:rsidR="004C2631" w:rsidRPr="00920B0F" w:rsidRDefault="004C2631" w:rsidP="00920B0F">
      <w:pPr>
        <w:pStyle w:val="libFootnote0"/>
        <w:rPr>
          <w:rtl/>
        </w:rPr>
      </w:pPr>
      <w:r w:rsidRPr="00920B0F">
        <w:rPr>
          <w:rtl/>
        </w:rPr>
        <w:t>3</w:t>
      </w:r>
      <w:r w:rsidR="008C0B64" w:rsidRPr="00920B0F">
        <w:rPr>
          <w:rtl/>
        </w:rPr>
        <w:t xml:space="preserve"> - </w:t>
      </w:r>
      <w:r w:rsidRPr="00920B0F">
        <w:rPr>
          <w:rtl/>
        </w:rPr>
        <w:t>الكافي 3</w:t>
      </w:r>
      <w:r w:rsidR="00166FE4" w:rsidRPr="00920B0F">
        <w:rPr>
          <w:rtl/>
        </w:rPr>
        <w:t xml:space="preserve">: </w:t>
      </w:r>
      <w:r w:rsidRPr="00920B0F">
        <w:rPr>
          <w:rtl/>
        </w:rPr>
        <w:t>302</w:t>
      </w:r>
      <w:r w:rsidR="001C44EB" w:rsidRPr="00920B0F">
        <w:rPr>
          <w:rtl/>
        </w:rPr>
        <w:t>/</w:t>
      </w:r>
      <w:r w:rsidRPr="00920B0F">
        <w:rPr>
          <w:rtl/>
        </w:rPr>
        <w:t xml:space="preserve">3. </w:t>
      </w:r>
    </w:p>
    <w:p w:rsidR="004C2631" w:rsidRPr="00791F2D" w:rsidRDefault="004C2631" w:rsidP="00920B0F">
      <w:pPr>
        <w:pStyle w:val="libFootnote0"/>
        <w:rPr>
          <w:rtl/>
        </w:rPr>
      </w:pPr>
      <w:r w:rsidRPr="00920B0F">
        <w:rPr>
          <w:rtl/>
        </w:rPr>
        <w:t>(</w:t>
      </w:r>
      <w:r w:rsidR="000C2896" w:rsidRPr="00920B0F">
        <w:rPr>
          <w:rFonts w:hint="cs"/>
          <w:rtl/>
        </w:rPr>
        <w:t>4</w:t>
      </w:r>
      <w:r w:rsidRPr="00920B0F">
        <w:rPr>
          <w:rtl/>
        </w:rPr>
        <w:t>) يأتي ما يدل على كراهة القراءة في نفس واحد في الباب 19 و 46 من هذه الأبواب</w:t>
      </w:r>
      <w:r w:rsidR="009315D2" w:rsidRPr="00920B0F">
        <w:rPr>
          <w:rtl/>
        </w:rPr>
        <w:t>،</w:t>
      </w:r>
      <w:r w:rsidRPr="00920B0F">
        <w:rPr>
          <w:rtl/>
        </w:rPr>
        <w:t xml:space="preserve"> وما يدل عليه في الباب 3 و 21 و 27 من أبواب قراءة القرآن</w:t>
      </w:r>
      <w:r w:rsidRPr="00791F2D">
        <w:rPr>
          <w:rtl/>
        </w:rPr>
        <w:t xml:space="preserve">. </w:t>
      </w:r>
    </w:p>
    <w:p w:rsidR="008C0B64" w:rsidRDefault="008C0B64" w:rsidP="00CC1CFA">
      <w:pPr>
        <w:pStyle w:val="libNormal"/>
        <w:rPr>
          <w:rtl/>
        </w:rPr>
      </w:pPr>
      <w:r>
        <w:rPr>
          <w:rtl/>
        </w:rPr>
        <w:br w:type="page"/>
      </w:r>
    </w:p>
    <w:p w:rsidR="004C2631" w:rsidRDefault="004C2631" w:rsidP="004C2631">
      <w:pPr>
        <w:pStyle w:val="Heading2Center"/>
        <w:rPr>
          <w:rtl/>
        </w:rPr>
      </w:pPr>
      <w:bookmarkStart w:id="265" w:name="_Toc276961023"/>
      <w:bookmarkStart w:id="266" w:name="_Toc301695830"/>
      <w:bookmarkStart w:id="267" w:name="_Toc374950274"/>
      <w:bookmarkStart w:id="268" w:name="_Toc258082057"/>
      <w:bookmarkStart w:id="269" w:name="_Toc258082657"/>
      <w:r>
        <w:rPr>
          <w:rtl/>
        </w:rPr>
        <w:lastRenderedPageBreak/>
        <w:t>19</w:t>
      </w:r>
      <w:r w:rsidR="008C0B64">
        <w:rPr>
          <w:rtl/>
        </w:rPr>
        <w:t xml:space="preserve"> - </w:t>
      </w:r>
      <w:r>
        <w:rPr>
          <w:rtl/>
        </w:rPr>
        <w:t>باب كراهة قراءة الاخلاص في نفس واحد</w:t>
      </w:r>
      <w:bookmarkEnd w:id="265"/>
      <w:bookmarkEnd w:id="266"/>
      <w:bookmarkEnd w:id="267"/>
      <w:bookmarkEnd w:id="268"/>
      <w:bookmarkEnd w:id="269"/>
    </w:p>
    <w:p w:rsidR="004C2631" w:rsidRDefault="004C2631" w:rsidP="001C7B89">
      <w:pPr>
        <w:pStyle w:val="libNormal"/>
        <w:rPr>
          <w:rtl/>
        </w:rPr>
      </w:pPr>
      <w:r w:rsidRPr="00EA1EC2">
        <w:rPr>
          <w:rStyle w:val="libNormalChar"/>
          <w:rtl/>
        </w:rPr>
        <w:t>[ 7371 ]</w:t>
      </w:r>
      <w:r>
        <w:rPr>
          <w:rtl/>
        </w:rPr>
        <w:t xml:space="preserve"> 1</w:t>
      </w:r>
      <w:r w:rsidR="008C0B64">
        <w:rPr>
          <w:rtl/>
        </w:rPr>
        <w:t xml:space="preserve"> - </w:t>
      </w:r>
      <w:r>
        <w:rPr>
          <w:rtl/>
        </w:rPr>
        <w:t>محمّد بن يعقوب</w:t>
      </w:r>
      <w:r w:rsidR="009315D2">
        <w:rPr>
          <w:rtl/>
        </w:rPr>
        <w:t>،</w:t>
      </w:r>
      <w:r>
        <w:rPr>
          <w:rtl/>
        </w:rPr>
        <w:t xml:space="preserve"> عن حميد بن زياد</w:t>
      </w:r>
      <w:r w:rsidR="009315D2">
        <w:rPr>
          <w:rtl/>
        </w:rPr>
        <w:t>،</w:t>
      </w:r>
      <w:r>
        <w:rPr>
          <w:rtl/>
        </w:rPr>
        <w:t xml:space="preserve"> عن الحسن بن محمّد الأسدي</w:t>
      </w:r>
      <w:r w:rsidR="009315D2">
        <w:rPr>
          <w:rtl/>
        </w:rPr>
        <w:t>،</w:t>
      </w:r>
      <w:r>
        <w:rPr>
          <w:rtl/>
        </w:rPr>
        <w:t xml:space="preserve"> عن أحمد بن الحسن الميثمي</w:t>
      </w:r>
      <w:r w:rsidR="009315D2">
        <w:rPr>
          <w:rtl/>
        </w:rPr>
        <w:t>،</w:t>
      </w:r>
      <w:r>
        <w:rPr>
          <w:rtl/>
        </w:rPr>
        <w:t xml:space="preserve"> عن أبان بن عثمان</w:t>
      </w:r>
      <w:r w:rsidR="009315D2">
        <w:rPr>
          <w:rtl/>
        </w:rPr>
        <w:t>،</w:t>
      </w:r>
      <w:r>
        <w:rPr>
          <w:rtl/>
        </w:rPr>
        <w:t xml:space="preserve"> عن محمّد بن الفضيل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 xml:space="preserve">يكره أن تقرأ </w:t>
      </w:r>
      <w:r w:rsidRPr="008C0B64">
        <w:rPr>
          <w:rStyle w:val="libAlaemChar"/>
          <w:rtl/>
        </w:rPr>
        <w:t>(</w:t>
      </w:r>
      <w:r w:rsidR="001C7B89" w:rsidRPr="001C7B89">
        <w:rPr>
          <w:rStyle w:val="libAieChar"/>
          <w:rtl/>
        </w:rPr>
        <w:t>قُلْ هُوَ اللَّهُ أَحَدٌ</w:t>
      </w:r>
      <w:r w:rsidRPr="008C0B64">
        <w:rPr>
          <w:rStyle w:val="libAlaemChar"/>
          <w:rtl/>
        </w:rPr>
        <w:t>)</w:t>
      </w:r>
      <w:r w:rsidR="00CC1CFA" w:rsidRPr="00CC1CFA">
        <w:rPr>
          <w:rStyle w:val="libNormalChar"/>
          <w:rtl/>
        </w:rPr>
        <w:t xml:space="preserve"> ( </w:t>
      </w:r>
      <w:r>
        <w:rPr>
          <w:rtl/>
        </w:rPr>
        <w:t>في نفس</w:t>
      </w:r>
      <w:r w:rsidR="00CC1CFA" w:rsidRPr="00CC1CFA">
        <w:rPr>
          <w:rStyle w:val="libNormalChar"/>
          <w:rtl/>
        </w:rPr>
        <w:t xml:space="preserve"> ) </w:t>
      </w:r>
      <w:r w:rsidRPr="004C2631">
        <w:rPr>
          <w:rStyle w:val="libFootnotenumChar"/>
          <w:rtl/>
        </w:rPr>
        <w:t>(1)</w:t>
      </w:r>
      <w:r>
        <w:rPr>
          <w:rtl/>
        </w:rPr>
        <w:t xml:space="preserve"> واحد. </w:t>
      </w:r>
    </w:p>
    <w:p w:rsidR="004C2631" w:rsidRDefault="004C2631" w:rsidP="001C7B89">
      <w:pPr>
        <w:pStyle w:val="libNormal"/>
        <w:rPr>
          <w:rtl/>
        </w:rPr>
      </w:pPr>
      <w:r w:rsidRPr="00EA1EC2">
        <w:rPr>
          <w:rStyle w:val="libNormalChar"/>
          <w:rtl/>
        </w:rPr>
        <w:t>[ 7372 ]</w:t>
      </w:r>
      <w:r>
        <w:rPr>
          <w:rtl/>
        </w:rPr>
        <w:t xml:space="preserve"> 2</w:t>
      </w:r>
      <w:r w:rsidR="008C0B64">
        <w:rPr>
          <w:rtl/>
        </w:rPr>
        <w:t xml:space="preserve"> - </w:t>
      </w:r>
      <w:r>
        <w:rPr>
          <w:rtl/>
        </w:rPr>
        <w:t>وعن محمّد بن يحيى باسناد له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يكره أن يقرأ </w:t>
      </w:r>
      <w:r w:rsidRPr="008C0B64">
        <w:rPr>
          <w:rStyle w:val="libAlaemChar"/>
          <w:rtl/>
        </w:rPr>
        <w:t>(</w:t>
      </w:r>
      <w:r w:rsidR="001C7B89" w:rsidRPr="001C7B89">
        <w:rPr>
          <w:rStyle w:val="libAieChar"/>
          <w:rtl/>
        </w:rPr>
        <w:t>قُلْ هُوَ اللَّهُ أَحَدٌ</w:t>
      </w:r>
      <w:r w:rsidRPr="008C0B64">
        <w:rPr>
          <w:rStyle w:val="libAlaemChar"/>
          <w:rtl/>
        </w:rPr>
        <w:t>)</w:t>
      </w:r>
      <w:r>
        <w:rPr>
          <w:rtl/>
        </w:rPr>
        <w:t xml:space="preserve"> في نفس واحد. </w:t>
      </w:r>
    </w:p>
    <w:p w:rsidR="004C2631" w:rsidRDefault="004C2631" w:rsidP="000C2896">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w:t>
      </w:r>
      <w:r w:rsidR="000C2896">
        <w:rPr>
          <w:rStyle w:val="libFootnotenumChar"/>
          <w:rFonts w:hint="cs"/>
          <w:rtl/>
        </w:rPr>
        <w:t>2</w:t>
      </w:r>
      <w:r w:rsidRPr="004C2631">
        <w:rPr>
          <w:rStyle w:val="libFootnotenumChar"/>
          <w:rtl/>
        </w:rPr>
        <w:t>)</w:t>
      </w:r>
      <w:r>
        <w:rPr>
          <w:rtl/>
        </w:rPr>
        <w:t>.</w:t>
      </w:r>
    </w:p>
    <w:p w:rsidR="004C2631" w:rsidRDefault="004C2631" w:rsidP="004C2631">
      <w:pPr>
        <w:pStyle w:val="Heading2Center"/>
        <w:rPr>
          <w:rtl/>
        </w:rPr>
      </w:pPr>
      <w:bookmarkStart w:id="270" w:name="_Toc276961024"/>
      <w:bookmarkStart w:id="271" w:name="_Toc301695831"/>
      <w:bookmarkStart w:id="272" w:name="_Toc374950275"/>
      <w:bookmarkStart w:id="273" w:name="_Toc258082058"/>
      <w:bookmarkStart w:id="274" w:name="_Toc258082658"/>
      <w:r>
        <w:rPr>
          <w:rtl/>
        </w:rPr>
        <w:t>20</w:t>
      </w:r>
      <w:r w:rsidR="008C0B64">
        <w:rPr>
          <w:rtl/>
        </w:rPr>
        <w:t xml:space="preserve"> - </w:t>
      </w:r>
      <w:r>
        <w:rPr>
          <w:rtl/>
        </w:rPr>
        <w:t>باب ما يستحبّ أن يقال بعد قراءة الاخلاص وفي</w:t>
      </w:r>
      <w:bookmarkEnd w:id="270"/>
      <w:bookmarkEnd w:id="271"/>
      <w:r w:rsidR="009315D2">
        <w:rPr>
          <w:rtl/>
        </w:rPr>
        <w:t xml:space="preserve"> </w:t>
      </w:r>
      <w:bookmarkStart w:id="275" w:name="_Toc276961025"/>
      <w:bookmarkStart w:id="276" w:name="_Toc301695832"/>
      <w:r w:rsidR="009315D2">
        <w:rPr>
          <w:rtl/>
        </w:rPr>
        <w:t>م</w:t>
      </w:r>
      <w:r>
        <w:rPr>
          <w:rtl/>
        </w:rPr>
        <w:t>واضع مخصوصة من القرآن.</w:t>
      </w:r>
      <w:bookmarkEnd w:id="272"/>
      <w:bookmarkEnd w:id="273"/>
      <w:bookmarkEnd w:id="274"/>
      <w:bookmarkEnd w:id="275"/>
      <w:bookmarkEnd w:id="276"/>
    </w:p>
    <w:p w:rsidR="004C2631" w:rsidRDefault="004C2631" w:rsidP="001C7B89">
      <w:pPr>
        <w:pStyle w:val="libNormal"/>
        <w:rPr>
          <w:rtl/>
        </w:rPr>
      </w:pPr>
      <w:r w:rsidRPr="00EA1EC2">
        <w:rPr>
          <w:rStyle w:val="libNormalChar"/>
          <w:rtl/>
        </w:rPr>
        <w:t>[ 7373 ]</w:t>
      </w:r>
      <w:r>
        <w:rPr>
          <w:rtl/>
        </w:rPr>
        <w:t xml:space="preserve"> 1</w:t>
      </w:r>
      <w:r w:rsidR="008C0B64">
        <w:rPr>
          <w:rtl/>
        </w:rPr>
        <w:t xml:space="preserve"> - </w:t>
      </w:r>
      <w:r>
        <w:rPr>
          <w:rtl/>
        </w:rPr>
        <w:t>محمّد بن يعقوب</w:t>
      </w:r>
      <w:r w:rsidR="009315D2">
        <w:rPr>
          <w:rtl/>
        </w:rPr>
        <w:t>،</w:t>
      </w:r>
      <w:r>
        <w:rPr>
          <w:rtl/>
        </w:rPr>
        <w:t xml:space="preserve"> عن محمّد بن أبي عبد الله</w:t>
      </w:r>
      <w:r w:rsidR="009315D2">
        <w:rPr>
          <w:rtl/>
        </w:rPr>
        <w:t>،</w:t>
      </w:r>
      <w:r>
        <w:rPr>
          <w:rtl/>
        </w:rPr>
        <w:t xml:space="preserve"> رفعه عن عبد العزيز بن المهتدي قال</w:t>
      </w:r>
      <w:r w:rsidR="00166FE4" w:rsidRPr="00166FE4">
        <w:rPr>
          <w:rStyle w:val="libNormalChar"/>
          <w:rtl/>
        </w:rPr>
        <w:t xml:space="preserve">: </w:t>
      </w:r>
      <w:r>
        <w:rPr>
          <w:rtl/>
        </w:rPr>
        <w:t>سألت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التوحيد؟ فقال</w:t>
      </w:r>
      <w:r w:rsidR="00166FE4" w:rsidRPr="00166FE4">
        <w:rPr>
          <w:rStyle w:val="libNormalChar"/>
          <w:rtl/>
        </w:rPr>
        <w:t xml:space="preserve">: </w:t>
      </w:r>
      <w:r>
        <w:rPr>
          <w:rtl/>
        </w:rPr>
        <w:t xml:space="preserve">كلّ من قرأ </w:t>
      </w:r>
      <w:r w:rsidRPr="008C0B64">
        <w:rPr>
          <w:rStyle w:val="libAlaemChar"/>
          <w:rtl/>
        </w:rPr>
        <w:t>(</w:t>
      </w:r>
      <w:r w:rsidR="001C7B89" w:rsidRPr="001C7B89">
        <w:rPr>
          <w:rStyle w:val="libAieChar"/>
          <w:rtl/>
        </w:rPr>
        <w:t>قُلْ هُوَ اللَّهُ أَحَدٌ</w:t>
      </w:r>
      <w:r w:rsidRPr="008C0B64">
        <w:rPr>
          <w:rStyle w:val="libAlaemChar"/>
          <w:rtl/>
        </w:rPr>
        <w:t>)</w:t>
      </w:r>
      <w:r>
        <w:rPr>
          <w:rtl/>
        </w:rPr>
        <w:t xml:space="preserve"> وآمن بها فقد عرف التوحيد</w:t>
      </w:r>
      <w:r w:rsidR="009315D2">
        <w:rPr>
          <w:rtl/>
        </w:rPr>
        <w:t>،</w:t>
      </w:r>
      <w:r>
        <w:rPr>
          <w:rtl/>
        </w:rPr>
        <w:t xml:space="preserve"> قلت</w:t>
      </w:r>
      <w:r w:rsidR="00166FE4" w:rsidRPr="00166FE4">
        <w:rPr>
          <w:rStyle w:val="libNormalChar"/>
          <w:rtl/>
        </w:rPr>
        <w:t xml:space="preserve">: </w:t>
      </w:r>
      <w:r>
        <w:rPr>
          <w:rtl/>
        </w:rPr>
        <w:t>كيف يقرؤها؟ قال</w:t>
      </w:r>
      <w:r w:rsidR="00166FE4" w:rsidRPr="00166FE4">
        <w:rPr>
          <w:rStyle w:val="libNormalChar"/>
          <w:rtl/>
        </w:rPr>
        <w:t xml:space="preserve">: </w:t>
      </w:r>
      <w:r>
        <w:rPr>
          <w:rtl/>
        </w:rPr>
        <w:t>كما يقرأ الناس</w:t>
      </w:r>
      <w:r w:rsidR="009315D2">
        <w:rPr>
          <w:rtl/>
        </w:rPr>
        <w:t>،</w:t>
      </w:r>
      <w:r>
        <w:rPr>
          <w:rtl/>
        </w:rPr>
        <w:t xml:space="preserve"> وزاد فيها</w:t>
      </w:r>
      <w:r w:rsidR="00166FE4" w:rsidRPr="00166FE4">
        <w:rPr>
          <w:rStyle w:val="libNormalChar"/>
          <w:rtl/>
        </w:rPr>
        <w:t xml:space="preserve">: </w:t>
      </w:r>
      <w:r>
        <w:rPr>
          <w:rtl/>
        </w:rPr>
        <w:t>كذلك الله ربّي</w:t>
      </w:r>
      <w:r w:rsidR="009315D2">
        <w:rPr>
          <w:rtl/>
        </w:rPr>
        <w:t>،</w:t>
      </w:r>
      <w:r>
        <w:rPr>
          <w:rtl/>
        </w:rPr>
        <w:t xml:space="preserve"> كذلك الله ربّي. </w:t>
      </w:r>
    </w:p>
    <w:p w:rsidR="004C2631" w:rsidRDefault="00457B21" w:rsidP="00457B21">
      <w:pPr>
        <w:pStyle w:val="libLine"/>
        <w:rPr>
          <w:rtl/>
        </w:rPr>
      </w:pPr>
      <w:r>
        <w:rPr>
          <w:rtl/>
        </w:rPr>
        <w:t>____________________</w:t>
      </w:r>
    </w:p>
    <w:p w:rsidR="004C2631" w:rsidRDefault="004C2631" w:rsidP="000C2896">
      <w:pPr>
        <w:pStyle w:val="libFootnoteCenterBold"/>
        <w:rPr>
          <w:rtl/>
        </w:rPr>
      </w:pPr>
      <w:r>
        <w:rPr>
          <w:rtl/>
        </w:rPr>
        <w:t>الباب 19</w:t>
      </w:r>
    </w:p>
    <w:p w:rsidR="004C2631" w:rsidRDefault="004C2631" w:rsidP="000C2896">
      <w:pPr>
        <w:pStyle w:val="libFootnoteCenterBold"/>
        <w:rPr>
          <w:rtl/>
        </w:rPr>
      </w:pPr>
      <w:r>
        <w:rPr>
          <w:rtl/>
        </w:rPr>
        <w:t>فيه حديثان</w:t>
      </w:r>
    </w:p>
    <w:p w:rsidR="004C2631" w:rsidRPr="00920B0F" w:rsidRDefault="004C2631" w:rsidP="00920B0F">
      <w:pPr>
        <w:pStyle w:val="libFootnote0"/>
        <w:rPr>
          <w:rtl/>
        </w:rPr>
      </w:pPr>
      <w:r w:rsidRPr="00920B0F">
        <w:rPr>
          <w:rtl/>
        </w:rPr>
        <w:t>1</w:t>
      </w:r>
      <w:r w:rsidR="008C0B64" w:rsidRPr="00920B0F">
        <w:rPr>
          <w:rtl/>
        </w:rPr>
        <w:t xml:space="preserve"> - </w:t>
      </w:r>
      <w:r w:rsidRPr="00920B0F">
        <w:rPr>
          <w:rtl/>
        </w:rPr>
        <w:t>الكافي 2</w:t>
      </w:r>
      <w:r w:rsidR="00166FE4" w:rsidRPr="00920B0F">
        <w:rPr>
          <w:rtl/>
        </w:rPr>
        <w:t xml:space="preserve">: </w:t>
      </w:r>
      <w:r w:rsidRPr="00920B0F">
        <w:rPr>
          <w:rtl/>
        </w:rPr>
        <w:t>451</w:t>
      </w:r>
      <w:r w:rsidR="001C44EB" w:rsidRPr="00920B0F">
        <w:rPr>
          <w:rtl/>
        </w:rPr>
        <w:t>/</w:t>
      </w:r>
      <w:r w:rsidRPr="00920B0F">
        <w:rPr>
          <w:rtl/>
        </w:rPr>
        <w:t>12</w:t>
      </w:r>
      <w:r w:rsidR="009315D2" w:rsidRPr="00920B0F">
        <w:rPr>
          <w:rtl/>
        </w:rPr>
        <w:t>،</w:t>
      </w:r>
      <w:r w:rsidRPr="00920B0F">
        <w:rPr>
          <w:rtl/>
        </w:rPr>
        <w:t xml:space="preserve"> أورده أيضاً في الحديث 3 من الباب 21 من أبواب قراءة القرآن. </w:t>
      </w:r>
    </w:p>
    <w:p w:rsidR="004C2631" w:rsidRPr="00920B0F" w:rsidRDefault="004C2631" w:rsidP="00920B0F">
      <w:pPr>
        <w:pStyle w:val="libFootnote0"/>
        <w:rPr>
          <w:rtl/>
        </w:rPr>
      </w:pPr>
      <w:r w:rsidRPr="00920B0F">
        <w:rPr>
          <w:rtl/>
        </w:rPr>
        <w:t>(1) في المصدر</w:t>
      </w:r>
      <w:r w:rsidR="00166FE4" w:rsidRPr="00920B0F">
        <w:rPr>
          <w:rtl/>
        </w:rPr>
        <w:t xml:space="preserve">: </w:t>
      </w:r>
      <w:r w:rsidRPr="00920B0F">
        <w:rPr>
          <w:rtl/>
        </w:rPr>
        <w:t xml:space="preserve">بنفس. </w:t>
      </w:r>
    </w:p>
    <w:p w:rsidR="004C2631" w:rsidRPr="00920B0F" w:rsidRDefault="004C2631" w:rsidP="00920B0F">
      <w:pPr>
        <w:pStyle w:val="libFootnote0"/>
        <w:rPr>
          <w:rtl/>
        </w:rPr>
      </w:pPr>
      <w:r w:rsidRPr="00920B0F">
        <w:rPr>
          <w:rtl/>
        </w:rPr>
        <w:t>2</w:t>
      </w:r>
      <w:r w:rsidR="008C0B64" w:rsidRPr="00920B0F">
        <w:rPr>
          <w:rtl/>
        </w:rPr>
        <w:t xml:space="preserve"> - </w:t>
      </w:r>
      <w:r w:rsidRPr="00920B0F">
        <w:rPr>
          <w:rtl/>
        </w:rPr>
        <w:t>الكافي 3</w:t>
      </w:r>
      <w:r w:rsidR="00166FE4" w:rsidRPr="00920B0F">
        <w:rPr>
          <w:rtl/>
        </w:rPr>
        <w:t xml:space="preserve">: </w:t>
      </w:r>
      <w:r w:rsidRPr="00920B0F">
        <w:rPr>
          <w:rtl/>
        </w:rPr>
        <w:t>314</w:t>
      </w:r>
      <w:r w:rsidR="001C44EB" w:rsidRPr="00920B0F">
        <w:rPr>
          <w:rtl/>
        </w:rPr>
        <w:t>/</w:t>
      </w:r>
      <w:r w:rsidRPr="00920B0F">
        <w:rPr>
          <w:rtl/>
        </w:rPr>
        <w:t>11</w:t>
      </w:r>
      <w:r w:rsidR="009315D2" w:rsidRPr="00920B0F">
        <w:rPr>
          <w:rtl/>
        </w:rPr>
        <w:t>،</w:t>
      </w:r>
      <w:r w:rsidRPr="00920B0F">
        <w:rPr>
          <w:rtl/>
        </w:rPr>
        <w:t xml:space="preserve"> أورده أيضاً في الحديث 3 من الباب 46 من هذه الأبواب. </w:t>
      </w:r>
    </w:p>
    <w:p w:rsidR="004C2631" w:rsidRPr="00920B0F" w:rsidRDefault="004C2631" w:rsidP="00920B0F">
      <w:pPr>
        <w:pStyle w:val="libFootnote0"/>
        <w:rPr>
          <w:rtl/>
        </w:rPr>
      </w:pPr>
      <w:r w:rsidRPr="00920B0F">
        <w:rPr>
          <w:rtl/>
        </w:rPr>
        <w:t>(</w:t>
      </w:r>
      <w:r w:rsidR="000C2896" w:rsidRPr="00920B0F">
        <w:rPr>
          <w:rFonts w:hint="cs"/>
          <w:rtl/>
        </w:rPr>
        <w:t>2</w:t>
      </w:r>
      <w:r w:rsidRPr="00920B0F">
        <w:rPr>
          <w:rtl/>
        </w:rPr>
        <w:t>) يأتي في الباب 46 من هذه الأبواب</w:t>
      </w:r>
      <w:r w:rsidR="009315D2" w:rsidRPr="00920B0F">
        <w:rPr>
          <w:rtl/>
        </w:rPr>
        <w:t>،</w:t>
      </w:r>
      <w:r w:rsidRPr="00920B0F">
        <w:rPr>
          <w:rtl/>
        </w:rPr>
        <w:t xml:space="preserve"> وفي الباب 21 و 27 من أبواب قراءة القرآن. </w:t>
      </w:r>
    </w:p>
    <w:p w:rsidR="004C2631" w:rsidRPr="00920B0F" w:rsidRDefault="004C2631" w:rsidP="00920B0F">
      <w:pPr>
        <w:pStyle w:val="libFootnote0"/>
        <w:rPr>
          <w:rtl/>
        </w:rPr>
      </w:pPr>
      <w:r w:rsidRPr="00920B0F">
        <w:rPr>
          <w:rtl/>
        </w:rPr>
        <w:t xml:space="preserve">تقدّم ما يدل على استحباب الترتيل في الباب 18 من هذه الأبواب. </w:t>
      </w:r>
    </w:p>
    <w:p w:rsidR="004C2631" w:rsidRDefault="004C2631" w:rsidP="000C2896">
      <w:pPr>
        <w:pStyle w:val="libFootnoteCenterBold"/>
        <w:rPr>
          <w:rtl/>
        </w:rPr>
      </w:pPr>
      <w:r>
        <w:rPr>
          <w:rtl/>
        </w:rPr>
        <w:t>الباب 20</w:t>
      </w:r>
    </w:p>
    <w:p w:rsidR="004C2631" w:rsidRDefault="004C2631" w:rsidP="000C2896">
      <w:pPr>
        <w:pStyle w:val="libFootnoteCenterBold"/>
        <w:rPr>
          <w:rtl/>
        </w:rPr>
      </w:pPr>
      <w:r>
        <w:rPr>
          <w:rtl/>
        </w:rPr>
        <w:t>فيه 11 حديث</w:t>
      </w:r>
    </w:p>
    <w:p w:rsidR="004C2631" w:rsidRDefault="004C2631" w:rsidP="00CC1CFA">
      <w:pPr>
        <w:pStyle w:val="libFootnote0"/>
        <w:rPr>
          <w:rtl/>
        </w:rPr>
      </w:pPr>
      <w:r>
        <w:rPr>
          <w:rtl/>
        </w:rPr>
        <w:t>1</w:t>
      </w:r>
      <w:r w:rsidR="008C0B64">
        <w:rPr>
          <w:rtl/>
        </w:rPr>
        <w:t xml:space="preserve"> - </w:t>
      </w:r>
      <w:r>
        <w:rPr>
          <w:rtl/>
        </w:rPr>
        <w:t>الكافي 1</w:t>
      </w:r>
      <w:r w:rsidR="00166FE4" w:rsidRPr="00920B0F">
        <w:rPr>
          <w:rtl/>
        </w:rPr>
        <w:t xml:space="preserve">: </w:t>
      </w:r>
      <w:r w:rsidRPr="00920B0F">
        <w:rPr>
          <w:rtl/>
        </w:rPr>
        <w:t>72</w:t>
      </w:r>
      <w:r w:rsidR="001C44EB" w:rsidRPr="00920B0F">
        <w:rPr>
          <w:rtl/>
        </w:rPr>
        <w:t>/</w:t>
      </w:r>
      <w:r w:rsidRPr="00920B0F">
        <w:rPr>
          <w:rtl/>
        </w:rPr>
        <w:t>4.</w:t>
      </w:r>
      <w:r>
        <w:rPr>
          <w:rtl/>
        </w:rPr>
        <w:t xml:space="preserve"> </w:t>
      </w:r>
    </w:p>
    <w:p w:rsidR="008C0B64" w:rsidRDefault="008C0B64" w:rsidP="00CC1CFA">
      <w:pPr>
        <w:pStyle w:val="libNormal"/>
        <w:rPr>
          <w:rtl/>
        </w:rPr>
      </w:pPr>
      <w:r>
        <w:rPr>
          <w:rtl/>
        </w:rPr>
        <w:br w:type="page"/>
      </w:r>
    </w:p>
    <w:p w:rsidR="004C2631" w:rsidRDefault="004C2631" w:rsidP="00DD2DAE">
      <w:pPr>
        <w:pStyle w:val="libNormal"/>
        <w:rPr>
          <w:rtl/>
        </w:rPr>
      </w:pPr>
      <w:r>
        <w:rPr>
          <w:rtl/>
        </w:rPr>
        <w:lastRenderedPageBreak/>
        <w:t>ورواه الصدوق في كتاب</w:t>
      </w:r>
      <w:r w:rsidR="00CC1CFA" w:rsidRPr="00CC1CFA">
        <w:rPr>
          <w:rStyle w:val="libNormalChar"/>
          <w:rtl/>
        </w:rPr>
        <w:t xml:space="preserve"> ( </w:t>
      </w:r>
      <w:r>
        <w:rPr>
          <w:rtl/>
        </w:rPr>
        <w:t>التوحيد )</w:t>
      </w:r>
      <w:r w:rsidR="00166FE4" w:rsidRPr="00166FE4">
        <w:rPr>
          <w:rStyle w:val="libNormalChar"/>
          <w:rtl/>
        </w:rPr>
        <w:t xml:space="preserve">: </w:t>
      </w:r>
      <w:r>
        <w:rPr>
          <w:rtl/>
        </w:rPr>
        <w:t>عن علي بن أحمد بن محمّد بن عمران الدقاق</w:t>
      </w:r>
      <w:r w:rsidR="009315D2">
        <w:rPr>
          <w:rtl/>
        </w:rPr>
        <w:t>،</w:t>
      </w:r>
      <w:r>
        <w:rPr>
          <w:rtl/>
        </w:rPr>
        <w:t xml:space="preserve"> عن محمّد بن أبي عبد الله الكوفي</w:t>
      </w:r>
      <w:r w:rsidR="009315D2">
        <w:rPr>
          <w:rtl/>
        </w:rPr>
        <w:t>،</w:t>
      </w:r>
      <w:r>
        <w:rPr>
          <w:rtl/>
        </w:rPr>
        <w:t xml:space="preserve"> عن محمّد بن إسماعيل البرمكي</w:t>
      </w:r>
      <w:r w:rsidR="009315D2">
        <w:rPr>
          <w:rtl/>
        </w:rPr>
        <w:t>،</w:t>
      </w:r>
      <w:r>
        <w:rPr>
          <w:rtl/>
        </w:rPr>
        <w:t xml:space="preserve"> عن الحسين بن الحسن</w:t>
      </w:r>
      <w:r w:rsidR="009315D2">
        <w:rPr>
          <w:rtl/>
        </w:rPr>
        <w:t>،</w:t>
      </w:r>
      <w:r>
        <w:rPr>
          <w:rtl/>
        </w:rPr>
        <w:t xml:space="preserve"> عن بكر بن زياد</w:t>
      </w:r>
      <w:r w:rsidR="009315D2">
        <w:rPr>
          <w:rtl/>
        </w:rPr>
        <w:t>،</w:t>
      </w:r>
      <w:r>
        <w:rPr>
          <w:rtl/>
        </w:rPr>
        <w:t xml:space="preserve"> عن عبد العزيز ابن المهتدي</w:t>
      </w:r>
      <w:r w:rsidR="009315D2">
        <w:rPr>
          <w:rtl/>
        </w:rPr>
        <w:t>،</w:t>
      </w:r>
      <w:r>
        <w:rPr>
          <w:rtl/>
        </w:rPr>
        <w:t xml:space="preserve"> عن الرضا </w:t>
      </w:r>
      <w:r w:rsidR="00DD2DAE" w:rsidRPr="00CC1CFA">
        <w:rPr>
          <w:rStyle w:val="libNormalChar"/>
          <w:rtl/>
        </w:rPr>
        <w:t xml:space="preserve">( </w:t>
      </w:r>
      <w:r w:rsidR="00DD2DAE">
        <w:rPr>
          <w:rStyle w:val="libAlaemChar"/>
          <w:rFonts w:hint="cs"/>
          <w:rtl/>
        </w:rPr>
        <w:t>عليه‌السلام</w:t>
      </w:r>
      <w:r w:rsidR="00DD2DAE" w:rsidRPr="00CC1CFA">
        <w:rPr>
          <w:rStyle w:val="libNormalChar"/>
          <w:rFonts w:hint="cs"/>
          <w:rtl/>
        </w:rPr>
        <w:t xml:space="preserve"> )</w:t>
      </w:r>
      <w:r w:rsidR="00DD2DAE">
        <w:rPr>
          <w:rStyle w:val="libNormalChar"/>
          <w:rFonts w:hint="cs"/>
          <w:rtl/>
        </w:rPr>
        <w:t xml:space="preserve"> </w:t>
      </w:r>
      <w:r w:rsidR="009315D2">
        <w:rPr>
          <w:rtl/>
        </w:rPr>
        <w:t>،</w:t>
      </w:r>
      <w:r>
        <w:rPr>
          <w:rtl/>
        </w:rPr>
        <w:t xml:space="preserve"> مثله </w:t>
      </w:r>
      <w:r w:rsidRPr="004C2631">
        <w:rPr>
          <w:rStyle w:val="libFootnotenumChar"/>
          <w:rtl/>
        </w:rPr>
        <w:t>(1)</w:t>
      </w:r>
      <w:r>
        <w:rPr>
          <w:rtl/>
        </w:rPr>
        <w:t xml:space="preserve">. </w:t>
      </w:r>
    </w:p>
    <w:p w:rsidR="004C2631" w:rsidRDefault="004C2631" w:rsidP="001C7B89">
      <w:pPr>
        <w:pStyle w:val="libNormal"/>
        <w:rPr>
          <w:rtl/>
        </w:rPr>
      </w:pPr>
      <w:r w:rsidRPr="00EA1EC2">
        <w:rPr>
          <w:rStyle w:val="libNormalChar"/>
          <w:rtl/>
        </w:rPr>
        <w:t>[ 7374 ]</w:t>
      </w:r>
      <w:r>
        <w:rPr>
          <w:rtl/>
        </w:rPr>
        <w:t xml:space="preserve"> 2</w:t>
      </w:r>
      <w:r w:rsidR="008C0B64">
        <w:rPr>
          <w:rtl/>
        </w:rPr>
        <w:t xml:space="preserve"> - </w:t>
      </w:r>
      <w:r>
        <w:rPr>
          <w:rtl/>
        </w:rPr>
        <w:t>محمّد بن الحسن باسناده عن الحسين بن سعيد</w:t>
      </w:r>
      <w:r w:rsidR="009315D2">
        <w:rPr>
          <w:rtl/>
        </w:rPr>
        <w:t>،</w:t>
      </w:r>
      <w:r>
        <w:rPr>
          <w:rtl/>
        </w:rPr>
        <w:t xml:space="preserve"> عن صفوان</w:t>
      </w:r>
      <w:r w:rsidR="009315D2">
        <w:rPr>
          <w:rtl/>
        </w:rPr>
        <w:t>،</w:t>
      </w:r>
      <w:r>
        <w:rPr>
          <w:rtl/>
        </w:rPr>
        <w:t xml:space="preserve"> عن عبد الرحمن بن الحجاج</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حديث</w:t>
      </w:r>
      <w:r w:rsidR="008C0B64">
        <w:rPr>
          <w:rtl/>
        </w:rPr>
        <w:t xml:space="preserve"> - </w:t>
      </w:r>
      <w:r>
        <w:rPr>
          <w:rtl/>
        </w:rPr>
        <w:t>أنّ أبا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كان يقرأ </w:t>
      </w:r>
      <w:r w:rsidRPr="008C0B64">
        <w:rPr>
          <w:rStyle w:val="libAlaemChar"/>
          <w:rtl/>
        </w:rPr>
        <w:t>(</w:t>
      </w:r>
      <w:r w:rsidR="001C7B89" w:rsidRPr="001C7B89">
        <w:rPr>
          <w:rStyle w:val="libAieChar"/>
          <w:rtl/>
        </w:rPr>
        <w:t>قُلْ هُوَ اللَّهُ أَحَدٌ</w:t>
      </w:r>
      <w:r w:rsidRPr="008C0B64">
        <w:rPr>
          <w:rStyle w:val="libAlaemChar"/>
          <w:rtl/>
        </w:rPr>
        <w:t>)</w:t>
      </w:r>
      <w:r>
        <w:rPr>
          <w:rtl/>
        </w:rPr>
        <w:t xml:space="preserve"> فإذا فرغ منها قال</w:t>
      </w:r>
      <w:r w:rsidR="00166FE4" w:rsidRPr="00166FE4">
        <w:rPr>
          <w:rStyle w:val="libNormalChar"/>
          <w:rtl/>
        </w:rPr>
        <w:t xml:space="preserve">: </w:t>
      </w:r>
      <w:r>
        <w:rPr>
          <w:rtl/>
        </w:rPr>
        <w:t>كذلك الله</w:t>
      </w:r>
      <w:r w:rsidR="009315D2">
        <w:rPr>
          <w:rtl/>
        </w:rPr>
        <w:t>،</w:t>
      </w:r>
      <w:r>
        <w:rPr>
          <w:rtl/>
        </w:rPr>
        <w:t xml:space="preserve"> أو كذلك الله ربّي. </w:t>
      </w:r>
    </w:p>
    <w:p w:rsidR="004C2631" w:rsidRDefault="004C2631" w:rsidP="001C44EB">
      <w:pPr>
        <w:pStyle w:val="libNormal"/>
        <w:rPr>
          <w:rtl/>
        </w:rPr>
      </w:pPr>
      <w:r w:rsidRPr="00EA1EC2">
        <w:rPr>
          <w:rStyle w:val="libNormalChar"/>
          <w:rtl/>
        </w:rPr>
        <w:t>[ 7375 ]</w:t>
      </w:r>
      <w:r>
        <w:rPr>
          <w:rtl/>
        </w:rPr>
        <w:t xml:space="preserve"> 3</w:t>
      </w:r>
      <w:r w:rsidR="008C0B64">
        <w:rPr>
          <w:rtl/>
        </w:rPr>
        <w:t xml:space="preserve"> - </w:t>
      </w:r>
      <w:r>
        <w:rPr>
          <w:rtl/>
        </w:rPr>
        <w:t>وباسناده عن محمّد بن أحمد بن يحيى</w:t>
      </w:r>
      <w:r w:rsidR="009315D2">
        <w:rPr>
          <w:rtl/>
        </w:rPr>
        <w:t>،</w:t>
      </w:r>
      <w:r>
        <w:rPr>
          <w:rtl/>
        </w:rPr>
        <w:t xml:space="preserve"> عن أحمد بن الحسن </w:t>
      </w:r>
      <w:r w:rsidRPr="004C2631">
        <w:rPr>
          <w:rStyle w:val="libFootnotenumChar"/>
          <w:rtl/>
        </w:rPr>
        <w:t>(</w:t>
      </w:r>
      <w:r w:rsidR="001C44EB">
        <w:rPr>
          <w:rStyle w:val="libFootnotenumChar"/>
          <w:rFonts w:hint="cs"/>
          <w:rtl/>
        </w:rPr>
        <w:t>2</w:t>
      </w:r>
      <w:r w:rsidRPr="004C2631">
        <w:rPr>
          <w:rStyle w:val="libFootnotenumChar"/>
          <w:rtl/>
        </w:rPr>
        <w:t>)</w:t>
      </w:r>
      <w:r w:rsidR="009315D2">
        <w:rPr>
          <w:rtl/>
        </w:rPr>
        <w:t>،</w:t>
      </w:r>
      <w:r>
        <w:rPr>
          <w:rtl/>
        </w:rPr>
        <w:t xml:space="preserve"> عن عمرو بن سعيد</w:t>
      </w:r>
      <w:r w:rsidR="009315D2">
        <w:rPr>
          <w:rtl/>
        </w:rPr>
        <w:t>،</w:t>
      </w:r>
      <w:r>
        <w:rPr>
          <w:rtl/>
        </w:rPr>
        <w:t xml:space="preserve"> عن مصدّق</w:t>
      </w:r>
      <w:r w:rsidR="009315D2">
        <w:rPr>
          <w:rtl/>
        </w:rPr>
        <w:t>،</w:t>
      </w:r>
      <w:r>
        <w:rPr>
          <w:rtl/>
        </w:rPr>
        <w:t xml:space="preserve"> عن عمّار بن موسى</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حديث قال</w:t>
      </w:r>
      <w:r w:rsidR="00166FE4" w:rsidRPr="00166FE4">
        <w:rPr>
          <w:rStyle w:val="libNormalChar"/>
          <w:rtl/>
        </w:rPr>
        <w:t xml:space="preserve">: </w:t>
      </w:r>
      <w:r>
        <w:rPr>
          <w:rtl/>
        </w:rPr>
        <w:t xml:space="preserve">الرجل إذا قرأ </w:t>
      </w:r>
      <w:r w:rsidRPr="008C0B64">
        <w:rPr>
          <w:rStyle w:val="libAlaemChar"/>
          <w:rtl/>
        </w:rPr>
        <w:t>(</w:t>
      </w:r>
      <w:r w:rsidR="001C7B89" w:rsidRPr="001C7B89">
        <w:rPr>
          <w:rStyle w:val="libAieChar"/>
          <w:rtl/>
        </w:rPr>
        <w:t>وَالشَّمْسِ وَضُحَاهَا</w:t>
      </w:r>
      <w:r w:rsidRPr="008C0B64">
        <w:rPr>
          <w:rStyle w:val="libAlaemChar"/>
          <w:rtl/>
        </w:rPr>
        <w:t>)</w:t>
      </w:r>
      <w:r>
        <w:rPr>
          <w:rtl/>
        </w:rPr>
        <w:t xml:space="preserve"> فيختمها يقول</w:t>
      </w:r>
      <w:r w:rsidR="00166FE4" w:rsidRPr="00166FE4">
        <w:rPr>
          <w:rStyle w:val="libNormalChar"/>
          <w:rtl/>
        </w:rPr>
        <w:t xml:space="preserve">: </w:t>
      </w:r>
      <w:r>
        <w:rPr>
          <w:rtl/>
        </w:rPr>
        <w:t>صدق الله وصدق رسوله</w:t>
      </w:r>
      <w:r w:rsidR="009315D2">
        <w:rPr>
          <w:rtl/>
        </w:rPr>
        <w:t>،</w:t>
      </w:r>
      <w:r>
        <w:rPr>
          <w:rtl/>
        </w:rPr>
        <w:t xml:space="preserve"> والرجل إذا قرأ </w:t>
      </w:r>
      <w:r w:rsidRPr="008C0B64">
        <w:rPr>
          <w:rStyle w:val="libAlaemChar"/>
          <w:rtl/>
        </w:rPr>
        <w:t>(</w:t>
      </w:r>
      <w:r w:rsidRPr="004C2631">
        <w:rPr>
          <w:rStyle w:val="libAieChar"/>
          <w:rtl/>
        </w:rPr>
        <w:t>الله</w:t>
      </w:r>
      <w:r w:rsidRPr="004C2631">
        <w:rPr>
          <w:rStyle w:val="libAieChar"/>
          <w:rFonts w:hint="cs"/>
          <w:rtl/>
        </w:rPr>
        <w:t>ُ</w:t>
      </w:r>
      <w:r w:rsidRPr="004C2631">
        <w:rPr>
          <w:rStyle w:val="libAieChar"/>
          <w:rtl/>
        </w:rPr>
        <w:t xml:space="preserve"> خ</w:t>
      </w:r>
      <w:r w:rsidRPr="004C2631">
        <w:rPr>
          <w:rStyle w:val="libAieChar"/>
          <w:rFonts w:hint="cs"/>
          <w:rtl/>
        </w:rPr>
        <w:t>َ</w:t>
      </w:r>
      <w:r w:rsidRPr="004C2631">
        <w:rPr>
          <w:rStyle w:val="libAieChar"/>
          <w:rtl/>
        </w:rPr>
        <w:t>ير</w:t>
      </w:r>
      <w:r w:rsidRPr="004C2631">
        <w:rPr>
          <w:rStyle w:val="libAieChar"/>
          <w:rFonts w:hint="cs"/>
          <w:rtl/>
        </w:rPr>
        <w:t>ٌ</w:t>
      </w:r>
      <w:r w:rsidRPr="004C2631">
        <w:rPr>
          <w:rStyle w:val="libAieChar"/>
          <w:rtl/>
        </w:rPr>
        <w:t xml:space="preserve"> أ</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ا ي</w:t>
      </w:r>
      <w:r w:rsidRPr="004C2631">
        <w:rPr>
          <w:rStyle w:val="libAieChar"/>
          <w:rFonts w:hint="cs"/>
          <w:rtl/>
        </w:rPr>
        <w:t>ُ</w:t>
      </w:r>
      <w:r w:rsidRPr="004C2631">
        <w:rPr>
          <w:rStyle w:val="libAieChar"/>
          <w:rtl/>
        </w:rPr>
        <w:t>شر</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ون</w:t>
      </w:r>
      <w:r w:rsidRPr="004C2631">
        <w:rPr>
          <w:rStyle w:val="libAieChar"/>
          <w:rFonts w:hint="cs"/>
          <w:rtl/>
        </w:rPr>
        <w:t>َ</w:t>
      </w:r>
      <w:r w:rsidR="00CC1CFA" w:rsidRPr="00CC1CFA">
        <w:rPr>
          <w:rStyle w:val="libNormalChar"/>
          <w:rtl/>
        </w:rPr>
        <w:t xml:space="preserve"> </w:t>
      </w:r>
      <w:r w:rsidR="00DD2DAE" w:rsidRPr="008C0B64">
        <w:rPr>
          <w:rStyle w:val="libAlaemChar"/>
          <w:rtl/>
        </w:rPr>
        <w:t>)</w:t>
      </w:r>
      <w:r w:rsidR="00CC1CFA" w:rsidRPr="00CC1CFA">
        <w:rPr>
          <w:rStyle w:val="libNormalChar"/>
          <w:rtl/>
        </w:rPr>
        <w:t xml:space="preserve"> </w:t>
      </w:r>
      <w:r w:rsidRPr="004C2631">
        <w:rPr>
          <w:rStyle w:val="libFootnotenumChar"/>
          <w:rtl/>
        </w:rPr>
        <w:t>(</w:t>
      </w:r>
      <w:r w:rsidR="001C44EB">
        <w:rPr>
          <w:rStyle w:val="libFootnotenumChar"/>
          <w:rFonts w:hint="cs"/>
          <w:rtl/>
        </w:rPr>
        <w:t>3</w:t>
      </w:r>
      <w:r w:rsidRPr="004C2631">
        <w:rPr>
          <w:rStyle w:val="libFootnotenumChar"/>
          <w:rtl/>
        </w:rPr>
        <w:t>)</w:t>
      </w:r>
      <w:r>
        <w:rPr>
          <w:rtl/>
        </w:rPr>
        <w:t xml:space="preserve"> يقول</w:t>
      </w:r>
      <w:r w:rsidR="00166FE4" w:rsidRPr="00166FE4">
        <w:rPr>
          <w:rStyle w:val="libNormalChar"/>
          <w:rtl/>
        </w:rPr>
        <w:t xml:space="preserve">: </w:t>
      </w:r>
      <w:r>
        <w:rPr>
          <w:rtl/>
        </w:rPr>
        <w:t>الله خير</w:t>
      </w:r>
      <w:r w:rsidR="009315D2">
        <w:rPr>
          <w:rtl/>
        </w:rPr>
        <w:t>،</w:t>
      </w:r>
      <w:r>
        <w:rPr>
          <w:rtl/>
        </w:rPr>
        <w:t xml:space="preserve"> الله خير</w:t>
      </w:r>
      <w:r w:rsidR="009315D2">
        <w:rPr>
          <w:rtl/>
        </w:rPr>
        <w:t>،</w:t>
      </w:r>
      <w:r>
        <w:rPr>
          <w:rtl/>
        </w:rPr>
        <w:t xml:space="preserve"> الله أكبر</w:t>
      </w:r>
      <w:r w:rsidR="009315D2">
        <w:rPr>
          <w:rtl/>
        </w:rPr>
        <w:t>،</w:t>
      </w:r>
      <w:r>
        <w:rPr>
          <w:rtl/>
        </w:rPr>
        <w:t xml:space="preserve"> وإذا قرأ</w:t>
      </w:r>
      <w:r w:rsidR="00CC1CFA" w:rsidRPr="00CC1CFA">
        <w:rPr>
          <w:rStyle w:val="libNormalChar"/>
          <w:rtl/>
        </w:rPr>
        <w:t xml:space="preserve"> </w:t>
      </w:r>
      <w:r w:rsidR="001C44EB" w:rsidRPr="008C0B64">
        <w:rPr>
          <w:rStyle w:val="libAlaemChar"/>
          <w:rtl/>
        </w:rPr>
        <w:t>(</w:t>
      </w:r>
      <w:r w:rsidR="00CC1CFA" w:rsidRPr="00CC1CFA">
        <w:rPr>
          <w:rStyle w:val="libNormalChar"/>
          <w:rtl/>
        </w:rPr>
        <w:t xml:space="preserve"> </w:t>
      </w:r>
      <w:r w:rsidRPr="004C2631">
        <w:rPr>
          <w:rStyle w:val="libAieChar"/>
          <w:rtl/>
        </w:rPr>
        <w:t>ث</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 xml:space="preserve"> ال</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ين</w:t>
      </w:r>
      <w:r w:rsidRPr="004C2631">
        <w:rPr>
          <w:rStyle w:val="libAieChar"/>
          <w:rFonts w:hint="cs"/>
          <w:rtl/>
        </w:rPr>
        <w:t>َ</w:t>
      </w:r>
      <w:r w:rsidRPr="004C2631">
        <w:rPr>
          <w:rStyle w:val="libAieChar"/>
          <w:rtl/>
        </w:rPr>
        <w:t xml:space="preserve"> ك</w:t>
      </w:r>
      <w:r w:rsidRPr="004C2631">
        <w:rPr>
          <w:rStyle w:val="libAieChar"/>
          <w:rFonts w:hint="cs"/>
          <w:rtl/>
        </w:rPr>
        <w:t>َ</w:t>
      </w:r>
      <w:r w:rsidRPr="004C2631">
        <w:rPr>
          <w:rStyle w:val="libAieChar"/>
          <w:rtl/>
        </w:rPr>
        <w:t>ف</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وا ب</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م ي</w:t>
      </w:r>
      <w:r w:rsidRPr="004C2631">
        <w:rPr>
          <w:rStyle w:val="libAieChar"/>
          <w:rFonts w:hint="cs"/>
          <w:rtl/>
        </w:rPr>
        <w:t>َ</w:t>
      </w:r>
      <w:r w:rsidRPr="004C2631">
        <w:rPr>
          <w:rStyle w:val="libAieChar"/>
          <w:rtl/>
        </w:rPr>
        <w:t>عد</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ون</w:t>
      </w:r>
      <w:r w:rsidRPr="004C2631">
        <w:rPr>
          <w:rStyle w:val="libAieChar"/>
          <w:rFonts w:hint="cs"/>
          <w:rtl/>
        </w:rPr>
        <w:t>َ</w:t>
      </w:r>
      <w:r w:rsidR="00CC1CFA" w:rsidRPr="00CC1CFA">
        <w:rPr>
          <w:rStyle w:val="libNormalChar"/>
          <w:rtl/>
        </w:rPr>
        <w:t xml:space="preserve"> </w:t>
      </w:r>
      <w:r w:rsidR="00DD2DAE" w:rsidRPr="008C0B64">
        <w:rPr>
          <w:rStyle w:val="libAlaemChar"/>
          <w:rtl/>
        </w:rPr>
        <w:t>)</w:t>
      </w:r>
      <w:r w:rsidR="00CC1CFA" w:rsidRPr="00CC1CFA">
        <w:rPr>
          <w:rStyle w:val="libNormalChar"/>
          <w:rtl/>
        </w:rPr>
        <w:t xml:space="preserve"> </w:t>
      </w:r>
      <w:r w:rsidRPr="004C2631">
        <w:rPr>
          <w:rStyle w:val="libFootnotenumChar"/>
          <w:rtl/>
        </w:rPr>
        <w:t>(</w:t>
      </w:r>
      <w:r w:rsidR="001C44EB">
        <w:rPr>
          <w:rStyle w:val="libFootnotenumChar"/>
          <w:rFonts w:hint="cs"/>
          <w:rtl/>
        </w:rPr>
        <w:t>4</w:t>
      </w:r>
      <w:r w:rsidRPr="004C2631">
        <w:rPr>
          <w:rStyle w:val="libFootnotenumChar"/>
          <w:rtl/>
        </w:rPr>
        <w:t>)</w:t>
      </w:r>
      <w:r>
        <w:rPr>
          <w:rtl/>
        </w:rPr>
        <w:t xml:space="preserve"> أن يقول</w:t>
      </w:r>
      <w:r w:rsidR="00166FE4" w:rsidRPr="00166FE4">
        <w:rPr>
          <w:rStyle w:val="libNormalChar"/>
          <w:rtl/>
        </w:rPr>
        <w:t xml:space="preserve">: </w:t>
      </w:r>
      <w:r>
        <w:rPr>
          <w:rtl/>
        </w:rPr>
        <w:t>كذب العادلون بالله</w:t>
      </w:r>
      <w:r w:rsidR="009315D2">
        <w:rPr>
          <w:rtl/>
        </w:rPr>
        <w:t>،</w:t>
      </w:r>
      <w:r>
        <w:rPr>
          <w:rtl/>
        </w:rPr>
        <w:t xml:space="preserve"> والرجل إذا قرأ</w:t>
      </w:r>
      <w:r w:rsidR="00CC1CFA" w:rsidRPr="00CC1CFA">
        <w:rPr>
          <w:rStyle w:val="libNormalChar"/>
          <w:rtl/>
        </w:rPr>
        <w:t xml:space="preserve"> </w:t>
      </w:r>
      <w:r w:rsidR="00DD2DAE" w:rsidRPr="008C0B64">
        <w:rPr>
          <w:rStyle w:val="libAlaemChar"/>
          <w:rtl/>
        </w:rPr>
        <w:t>(</w:t>
      </w:r>
      <w:r w:rsidR="00CC1CFA" w:rsidRPr="00CC1CFA">
        <w:rPr>
          <w:rStyle w:val="libNormalChar"/>
          <w:rtl/>
        </w:rPr>
        <w:t xml:space="preserve"> </w:t>
      </w:r>
      <w:r w:rsidRPr="004C2631">
        <w:rPr>
          <w:rStyle w:val="libAieChar"/>
          <w:rtl/>
        </w:rPr>
        <w:t>الح</w:t>
      </w:r>
      <w:r w:rsidRPr="004C2631">
        <w:rPr>
          <w:rStyle w:val="libAieChar"/>
          <w:rFonts w:hint="cs"/>
          <w:rtl/>
        </w:rPr>
        <w:t>َ</w:t>
      </w:r>
      <w:r w:rsidRPr="004C2631">
        <w:rPr>
          <w:rStyle w:val="libAieChar"/>
          <w:rtl/>
        </w:rPr>
        <w:t>مد</w:t>
      </w:r>
      <w:r w:rsidRPr="004C2631">
        <w:rPr>
          <w:rStyle w:val="libAieChar"/>
          <w:rFonts w:hint="cs"/>
          <w:rtl/>
        </w:rPr>
        <w:t>ُ</w:t>
      </w:r>
      <w:r w:rsidRPr="004C2631">
        <w:rPr>
          <w:rStyle w:val="libAieChar"/>
          <w:rtl/>
        </w:rPr>
        <w:t xml:space="preserve"> ل</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 xml:space="preserve"> ال</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ي ل</w:t>
      </w:r>
      <w:r w:rsidRPr="004C2631">
        <w:rPr>
          <w:rStyle w:val="libAieChar"/>
          <w:rFonts w:hint="cs"/>
          <w:rtl/>
        </w:rPr>
        <w:t>َ</w:t>
      </w:r>
      <w:r w:rsidRPr="004C2631">
        <w:rPr>
          <w:rStyle w:val="libAieChar"/>
          <w:rtl/>
        </w:rPr>
        <w:t>م ي</w:t>
      </w:r>
      <w:r w:rsidRPr="004C2631">
        <w:rPr>
          <w:rStyle w:val="libAieChar"/>
          <w:rFonts w:hint="cs"/>
          <w:rtl/>
        </w:rPr>
        <w:t>َ</w:t>
      </w:r>
      <w:r w:rsidRPr="004C2631">
        <w:rPr>
          <w:rStyle w:val="libAieChar"/>
          <w:rtl/>
        </w:rPr>
        <w:t>تّ</w:t>
      </w:r>
      <w:r w:rsidRPr="004C2631">
        <w:rPr>
          <w:rStyle w:val="libAieChar"/>
          <w:rFonts w:hint="cs"/>
          <w:rtl/>
        </w:rPr>
        <w:t>َ</w:t>
      </w:r>
      <w:r w:rsidRPr="004C2631">
        <w:rPr>
          <w:rStyle w:val="libAieChar"/>
          <w:rtl/>
        </w:rPr>
        <w:t>خ</w:t>
      </w:r>
      <w:r w:rsidRPr="004C2631">
        <w:rPr>
          <w:rStyle w:val="libAieChar"/>
          <w:rFonts w:hint="cs"/>
          <w:rtl/>
        </w:rPr>
        <w:t>ِ</w:t>
      </w:r>
      <w:r w:rsidRPr="004C2631">
        <w:rPr>
          <w:rStyle w:val="libAieChar"/>
          <w:rtl/>
        </w:rPr>
        <w:t>ذ و</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داً و</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م ي</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ن ل</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 xml:space="preserve"> ش</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يك</w:t>
      </w:r>
      <w:r w:rsidRPr="004C2631">
        <w:rPr>
          <w:rStyle w:val="libAieChar"/>
          <w:rFonts w:hint="cs"/>
          <w:rtl/>
        </w:rPr>
        <w:t>ٌ</w:t>
      </w:r>
      <w:r w:rsidRPr="004C2631">
        <w:rPr>
          <w:rStyle w:val="libAieChar"/>
          <w:rtl/>
        </w:rPr>
        <w:t xml:space="preserve"> ف</w:t>
      </w:r>
      <w:r w:rsidRPr="004C2631">
        <w:rPr>
          <w:rStyle w:val="libAieChar"/>
          <w:rFonts w:hint="cs"/>
          <w:rtl/>
        </w:rPr>
        <w:t>ِ</w:t>
      </w:r>
      <w:r w:rsidRPr="004C2631">
        <w:rPr>
          <w:rStyle w:val="libAieChar"/>
          <w:rtl/>
        </w:rPr>
        <w:t>ي ال</w:t>
      </w:r>
      <w:r w:rsidR="001E15DE">
        <w:rPr>
          <w:rStyle w:val="libAieChar"/>
          <w:rFonts w:hint="cs"/>
          <w:rtl/>
        </w:rPr>
        <w:t>-</w:t>
      </w:r>
      <w:r w:rsidRPr="004C2631">
        <w:rPr>
          <w:rStyle w:val="libAieChar"/>
          <w:rtl/>
        </w:rPr>
        <w:t>م</w:t>
      </w:r>
      <w:r w:rsidRPr="004C2631">
        <w:rPr>
          <w:rStyle w:val="libAieChar"/>
          <w:rFonts w:hint="cs"/>
          <w:rtl/>
        </w:rPr>
        <w:t>ُ</w:t>
      </w:r>
      <w:r w:rsidRPr="004C2631">
        <w:rPr>
          <w:rStyle w:val="libAieChar"/>
          <w:rtl/>
        </w:rPr>
        <w:t>لك</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م ي</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ن ل</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يّ</w:t>
      </w:r>
      <w:r w:rsidRPr="004C2631">
        <w:rPr>
          <w:rStyle w:val="libAieChar"/>
          <w:rFonts w:hint="cs"/>
          <w:rtl/>
        </w:rPr>
        <w:t>ٌ</w:t>
      </w:r>
      <w:r w:rsidRPr="004C2631">
        <w:rPr>
          <w:rStyle w:val="libAieChar"/>
          <w:rtl/>
        </w:rPr>
        <w:t xml:space="preserve"> م</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الذ</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ره</w:t>
      </w:r>
      <w:r w:rsidRPr="004C2631">
        <w:rPr>
          <w:rStyle w:val="libAieChar"/>
          <w:rFonts w:hint="cs"/>
          <w:rtl/>
        </w:rPr>
        <w:t>ُ</w:t>
      </w:r>
      <w:r w:rsidRPr="004C2631">
        <w:rPr>
          <w:rStyle w:val="libAieChar"/>
          <w:rtl/>
        </w:rPr>
        <w:t xml:space="preserve"> ت</w:t>
      </w:r>
      <w:r w:rsidRPr="004C2631">
        <w:rPr>
          <w:rStyle w:val="libAieChar"/>
          <w:rFonts w:hint="cs"/>
          <w:rtl/>
        </w:rPr>
        <w:t>َ</w:t>
      </w:r>
      <w:r w:rsidRPr="004C2631">
        <w:rPr>
          <w:rStyle w:val="libAieChar"/>
          <w:rtl/>
        </w:rPr>
        <w:t>كب</w:t>
      </w:r>
      <w:r w:rsidRPr="004C2631">
        <w:rPr>
          <w:rStyle w:val="libAieChar"/>
          <w:rFonts w:hint="cs"/>
          <w:rtl/>
        </w:rPr>
        <w:t>ِ</w:t>
      </w:r>
      <w:r w:rsidRPr="004C2631">
        <w:rPr>
          <w:rStyle w:val="libAieChar"/>
          <w:rtl/>
        </w:rPr>
        <w:t>يراً</w:t>
      </w:r>
      <w:r w:rsidR="00CC1CFA" w:rsidRPr="00CC1CFA">
        <w:rPr>
          <w:rStyle w:val="libNormalChar"/>
          <w:rtl/>
        </w:rPr>
        <w:t xml:space="preserve"> </w:t>
      </w:r>
      <w:r w:rsidR="00DD2DAE" w:rsidRPr="008C0B64">
        <w:rPr>
          <w:rStyle w:val="libAlaemChar"/>
          <w:rtl/>
        </w:rPr>
        <w:t>)</w:t>
      </w:r>
      <w:r w:rsidR="00CC1CFA" w:rsidRPr="00CC1CFA">
        <w:rPr>
          <w:rStyle w:val="libNormalChar"/>
          <w:rtl/>
        </w:rPr>
        <w:t xml:space="preserve"> </w:t>
      </w:r>
      <w:r w:rsidRPr="004C2631">
        <w:rPr>
          <w:rStyle w:val="libFootnotenumChar"/>
          <w:rtl/>
        </w:rPr>
        <w:t>(</w:t>
      </w:r>
      <w:r w:rsidR="001C44EB">
        <w:rPr>
          <w:rStyle w:val="libFootnotenumChar"/>
          <w:rFonts w:hint="cs"/>
          <w:rtl/>
        </w:rPr>
        <w:t>5</w:t>
      </w:r>
      <w:r w:rsidRPr="004C2631">
        <w:rPr>
          <w:rStyle w:val="libFootnotenumChar"/>
          <w:rtl/>
        </w:rPr>
        <w:t>)</w:t>
      </w:r>
      <w:r>
        <w:rPr>
          <w:rtl/>
        </w:rPr>
        <w:t xml:space="preserve"> أن يقول</w:t>
      </w:r>
      <w:r w:rsidR="00166FE4" w:rsidRPr="00166FE4">
        <w:rPr>
          <w:rStyle w:val="libNormalChar"/>
          <w:rtl/>
        </w:rPr>
        <w:t xml:space="preserve">: </w:t>
      </w:r>
      <w:r>
        <w:rPr>
          <w:rtl/>
        </w:rPr>
        <w:t>الله أكبر الله أكبر الله أكبر</w:t>
      </w:r>
      <w:r w:rsidR="009315D2">
        <w:rPr>
          <w:rtl/>
        </w:rPr>
        <w:t>،</w:t>
      </w:r>
      <w:r>
        <w:rPr>
          <w:rtl/>
        </w:rPr>
        <w:t xml:space="preserve"> قلت</w:t>
      </w:r>
      <w:r w:rsidR="00166FE4" w:rsidRPr="00166FE4">
        <w:rPr>
          <w:rStyle w:val="libNormalChar"/>
          <w:rtl/>
        </w:rPr>
        <w:t xml:space="preserve">: </w:t>
      </w:r>
      <w:r>
        <w:rPr>
          <w:rtl/>
        </w:rPr>
        <w:t>فان لم يقل الرجل شيئاً من هذا اذا قرأ؟ قال</w:t>
      </w:r>
      <w:r w:rsidR="00166FE4" w:rsidRPr="00166FE4">
        <w:rPr>
          <w:rStyle w:val="libNormalChar"/>
          <w:rtl/>
        </w:rPr>
        <w:t xml:space="preserve">: </w:t>
      </w:r>
      <w:r>
        <w:rPr>
          <w:rtl/>
        </w:rPr>
        <w:t xml:space="preserve">ليس عليه شيء. </w:t>
      </w:r>
    </w:p>
    <w:p w:rsidR="004C2631" w:rsidRDefault="00457B21" w:rsidP="00457B21">
      <w:pPr>
        <w:pStyle w:val="libLine"/>
        <w:rPr>
          <w:rtl/>
        </w:rPr>
      </w:pPr>
      <w:r>
        <w:rPr>
          <w:rtl/>
        </w:rPr>
        <w:t>____________________</w:t>
      </w:r>
    </w:p>
    <w:p w:rsidR="004C2631" w:rsidRPr="00920B0F" w:rsidRDefault="004C2631" w:rsidP="00920B0F">
      <w:pPr>
        <w:pStyle w:val="libFootnote0"/>
        <w:rPr>
          <w:rtl/>
        </w:rPr>
      </w:pPr>
      <w:r w:rsidRPr="00920B0F">
        <w:rPr>
          <w:rtl/>
        </w:rPr>
        <w:t>(1) التوحيد</w:t>
      </w:r>
      <w:r w:rsidR="00166FE4" w:rsidRPr="00920B0F">
        <w:rPr>
          <w:rtl/>
        </w:rPr>
        <w:t xml:space="preserve">: </w:t>
      </w:r>
      <w:r w:rsidRPr="00920B0F">
        <w:rPr>
          <w:rtl/>
        </w:rPr>
        <w:t>284</w:t>
      </w:r>
      <w:r w:rsidR="001C44EB" w:rsidRPr="00920B0F">
        <w:rPr>
          <w:rtl/>
        </w:rPr>
        <w:t>/</w:t>
      </w:r>
      <w:r w:rsidRPr="00920B0F">
        <w:rPr>
          <w:rtl/>
        </w:rPr>
        <w:t xml:space="preserve">3. </w:t>
      </w:r>
    </w:p>
    <w:p w:rsidR="004C2631" w:rsidRPr="00920B0F" w:rsidRDefault="004C2631" w:rsidP="00920B0F">
      <w:pPr>
        <w:pStyle w:val="libFootnote0"/>
        <w:rPr>
          <w:rtl/>
        </w:rPr>
      </w:pPr>
      <w:r w:rsidRPr="00920B0F">
        <w:rPr>
          <w:rtl/>
        </w:rPr>
        <w:t>2</w:t>
      </w:r>
      <w:r w:rsidR="008C0B64" w:rsidRPr="00920B0F">
        <w:rPr>
          <w:rtl/>
        </w:rPr>
        <w:t xml:space="preserve"> - </w:t>
      </w:r>
      <w:r w:rsidRPr="00920B0F">
        <w:rPr>
          <w:rtl/>
        </w:rPr>
        <w:t>التهذيب 2</w:t>
      </w:r>
      <w:r w:rsidR="00166FE4" w:rsidRPr="00920B0F">
        <w:rPr>
          <w:rtl/>
        </w:rPr>
        <w:t xml:space="preserve">: </w:t>
      </w:r>
      <w:r w:rsidRPr="00920B0F">
        <w:rPr>
          <w:rtl/>
        </w:rPr>
        <w:t>126</w:t>
      </w:r>
      <w:r w:rsidR="001C44EB" w:rsidRPr="00920B0F">
        <w:rPr>
          <w:rtl/>
        </w:rPr>
        <w:t>/</w:t>
      </w:r>
      <w:r w:rsidRPr="00920B0F">
        <w:rPr>
          <w:rtl/>
        </w:rPr>
        <w:t>481</w:t>
      </w:r>
      <w:r w:rsidR="009315D2" w:rsidRPr="00920B0F">
        <w:rPr>
          <w:rtl/>
        </w:rPr>
        <w:t>،</w:t>
      </w:r>
      <w:r w:rsidRPr="00920B0F">
        <w:rPr>
          <w:rtl/>
        </w:rPr>
        <w:t xml:space="preserve"> أورد ذيله في الحديث 2 من الباب 56 من هذه الأبواب. </w:t>
      </w:r>
    </w:p>
    <w:p w:rsidR="004C2631" w:rsidRPr="00920B0F" w:rsidRDefault="004C2631" w:rsidP="00920B0F">
      <w:pPr>
        <w:pStyle w:val="libFootnote0"/>
        <w:rPr>
          <w:rtl/>
        </w:rPr>
      </w:pPr>
      <w:r w:rsidRPr="00920B0F">
        <w:rPr>
          <w:rtl/>
        </w:rPr>
        <w:t>3</w:t>
      </w:r>
      <w:r w:rsidR="008C0B64" w:rsidRPr="00920B0F">
        <w:rPr>
          <w:rtl/>
        </w:rPr>
        <w:t xml:space="preserve"> - </w:t>
      </w:r>
      <w:r w:rsidRPr="00920B0F">
        <w:rPr>
          <w:rtl/>
        </w:rPr>
        <w:t>التهذيب 2</w:t>
      </w:r>
      <w:r w:rsidR="00166FE4" w:rsidRPr="00920B0F">
        <w:rPr>
          <w:rtl/>
        </w:rPr>
        <w:t xml:space="preserve">: </w:t>
      </w:r>
      <w:r w:rsidRPr="00920B0F">
        <w:rPr>
          <w:rtl/>
        </w:rPr>
        <w:t>297</w:t>
      </w:r>
      <w:r w:rsidR="001C44EB" w:rsidRPr="00920B0F">
        <w:rPr>
          <w:rtl/>
        </w:rPr>
        <w:t>/</w:t>
      </w:r>
      <w:r w:rsidRPr="00920B0F">
        <w:rPr>
          <w:rtl/>
        </w:rPr>
        <w:t>1195</w:t>
      </w:r>
      <w:r w:rsidR="009315D2" w:rsidRPr="00920B0F">
        <w:rPr>
          <w:rtl/>
        </w:rPr>
        <w:t>،</w:t>
      </w:r>
      <w:r w:rsidRPr="00920B0F">
        <w:rPr>
          <w:rtl/>
        </w:rPr>
        <w:t xml:space="preserve"> أورد صدره في الحديث 4 من الباب 30 من هذه الأبواب. </w:t>
      </w:r>
    </w:p>
    <w:p w:rsidR="004C2631" w:rsidRPr="00920B0F" w:rsidRDefault="004C2631" w:rsidP="00920B0F">
      <w:pPr>
        <w:pStyle w:val="libFootnote0"/>
        <w:rPr>
          <w:rtl/>
        </w:rPr>
      </w:pPr>
      <w:r w:rsidRPr="00920B0F">
        <w:rPr>
          <w:rtl/>
        </w:rPr>
        <w:t>(</w:t>
      </w:r>
      <w:r w:rsidR="001C44EB" w:rsidRPr="00920B0F">
        <w:rPr>
          <w:rFonts w:hint="cs"/>
          <w:rtl/>
        </w:rPr>
        <w:t>2</w:t>
      </w:r>
      <w:r w:rsidRPr="00920B0F">
        <w:rPr>
          <w:rtl/>
        </w:rPr>
        <w:t>) في المصدر</w:t>
      </w:r>
      <w:r w:rsidR="00166FE4" w:rsidRPr="00920B0F">
        <w:rPr>
          <w:rtl/>
        </w:rPr>
        <w:t xml:space="preserve">: </w:t>
      </w:r>
      <w:r w:rsidRPr="00920B0F">
        <w:rPr>
          <w:rtl/>
        </w:rPr>
        <w:t xml:space="preserve">الحسين. </w:t>
      </w:r>
    </w:p>
    <w:p w:rsidR="004C2631" w:rsidRPr="00920B0F" w:rsidRDefault="004C2631" w:rsidP="00920B0F">
      <w:pPr>
        <w:pStyle w:val="libFootnote0"/>
        <w:rPr>
          <w:rtl/>
        </w:rPr>
      </w:pPr>
      <w:r w:rsidRPr="00920B0F">
        <w:rPr>
          <w:rtl/>
        </w:rPr>
        <w:t>(</w:t>
      </w:r>
      <w:r w:rsidR="001C44EB" w:rsidRPr="00920B0F">
        <w:rPr>
          <w:rFonts w:hint="cs"/>
          <w:rtl/>
        </w:rPr>
        <w:t>3</w:t>
      </w:r>
      <w:r w:rsidRPr="00920B0F">
        <w:rPr>
          <w:rtl/>
        </w:rPr>
        <w:t>) النمل 27</w:t>
      </w:r>
      <w:r w:rsidR="00166FE4" w:rsidRPr="00920B0F">
        <w:rPr>
          <w:rtl/>
        </w:rPr>
        <w:t xml:space="preserve">: </w:t>
      </w:r>
      <w:r w:rsidRPr="00920B0F">
        <w:rPr>
          <w:rtl/>
        </w:rPr>
        <w:t>59.</w:t>
      </w:r>
    </w:p>
    <w:p w:rsidR="004C2631" w:rsidRPr="00920B0F" w:rsidRDefault="004C2631" w:rsidP="00920B0F">
      <w:pPr>
        <w:pStyle w:val="libFootnote0"/>
        <w:rPr>
          <w:rtl/>
        </w:rPr>
      </w:pPr>
      <w:r w:rsidRPr="00920B0F">
        <w:rPr>
          <w:rtl/>
        </w:rPr>
        <w:t>(</w:t>
      </w:r>
      <w:r w:rsidR="001C44EB" w:rsidRPr="00920B0F">
        <w:rPr>
          <w:rFonts w:hint="cs"/>
          <w:rtl/>
        </w:rPr>
        <w:t>4</w:t>
      </w:r>
      <w:r w:rsidRPr="00920B0F">
        <w:rPr>
          <w:rtl/>
        </w:rPr>
        <w:t>) الأنعام 6</w:t>
      </w:r>
      <w:r w:rsidR="00166FE4" w:rsidRPr="00920B0F">
        <w:rPr>
          <w:rtl/>
        </w:rPr>
        <w:t xml:space="preserve">: </w:t>
      </w:r>
      <w:r w:rsidRPr="00920B0F">
        <w:rPr>
          <w:rtl/>
        </w:rPr>
        <w:t xml:space="preserve">1. </w:t>
      </w:r>
    </w:p>
    <w:p w:rsidR="004C2631" w:rsidRPr="00920B0F" w:rsidRDefault="004C2631" w:rsidP="00920B0F">
      <w:pPr>
        <w:pStyle w:val="libFootnote0"/>
        <w:rPr>
          <w:rtl/>
        </w:rPr>
      </w:pPr>
      <w:r w:rsidRPr="00920B0F">
        <w:rPr>
          <w:rtl/>
        </w:rPr>
        <w:t>(</w:t>
      </w:r>
      <w:r w:rsidR="001C44EB" w:rsidRPr="00920B0F">
        <w:rPr>
          <w:rFonts w:hint="cs"/>
          <w:rtl/>
        </w:rPr>
        <w:t>5</w:t>
      </w:r>
      <w:r w:rsidRPr="00920B0F">
        <w:rPr>
          <w:rtl/>
        </w:rPr>
        <w:t>) الاسراء 17</w:t>
      </w:r>
      <w:r w:rsidR="00166FE4" w:rsidRPr="00920B0F">
        <w:rPr>
          <w:rtl/>
        </w:rPr>
        <w:t xml:space="preserve">: </w:t>
      </w:r>
      <w:r w:rsidRPr="00920B0F">
        <w:rPr>
          <w:rtl/>
        </w:rPr>
        <w:t xml:space="preserve">111. </w:t>
      </w:r>
    </w:p>
    <w:p w:rsidR="008C0B64" w:rsidRDefault="008C0B64" w:rsidP="00CC1CFA">
      <w:pPr>
        <w:pStyle w:val="libNormal"/>
        <w:rPr>
          <w:rtl/>
        </w:rPr>
      </w:pPr>
      <w:r>
        <w:rPr>
          <w:rtl/>
        </w:rPr>
        <w:br w:type="page"/>
      </w:r>
    </w:p>
    <w:p w:rsidR="004C2631" w:rsidRDefault="004C2631" w:rsidP="00E248BF">
      <w:pPr>
        <w:pStyle w:val="libNormal"/>
        <w:rPr>
          <w:rtl/>
        </w:rPr>
      </w:pPr>
      <w:r w:rsidRPr="00EA1EC2">
        <w:rPr>
          <w:rStyle w:val="libNormalChar"/>
          <w:rtl/>
        </w:rPr>
        <w:lastRenderedPageBreak/>
        <w:t>[ 7376 ]</w:t>
      </w:r>
      <w:r>
        <w:rPr>
          <w:rtl/>
        </w:rPr>
        <w:t xml:space="preserve"> 4</w:t>
      </w:r>
      <w:r w:rsidR="008C0B64">
        <w:rPr>
          <w:rtl/>
        </w:rPr>
        <w:t xml:space="preserve"> - </w:t>
      </w:r>
      <w:r>
        <w:rPr>
          <w:rtl/>
        </w:rPr>
        <w:t>وباسناده عن علي بن مهزيار</w:t>
      </w:r>
      <w:r w:rsidR="009315D2">
        <w:rPr>
          <w:rtl/>
        </w:rPr>
        <w:t>،</w:t>
      </w:r>
      <w:r>
        <w:rPr>
          <w:rtl/>
        </w:rPr>
        <w:t xml:space="preserve"> عن محمّد بن يحيى الخزّاز</w:t>
      </w:r>
      <w:r w:rsidR="009315D2">
        <w:rPr>
          <w:rtl/>
        </w:rPr>
        <w:t>،</w:t>
      </w:r>
      <w:r>
        <w:rPr>
          <w:rtl/>
        </w:rPr>
        <w:t xml:space="preserve"> عن حمّاد بن عثمان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يستحبّ أن يقرأ في دبر الغداة يوم الجمعة</w:t>
      </w:r>
      <w:r w:rsidR="009315D2">
        <w:rPr>
          <w:rtl/>
        </w:rPr>
        <w:t>،</w:t>
      </w:r>
      <w:r>
        <w:rPr>
          <w:rtl/>
        </w:rPr>
        <w:t xml:space="preserve"> الرحمن</w:t>
      </w:r>
      <w:r w:rsidR="009315D2">
        <w:rPr>
          <w:rtl/>
        </w:rPr>
        <w:t>،</w:t>
      </w:r>
      <w:r>
        <w:rPr>
          <w:rtl/>
        </w:rPr>
        <w:t xml:space="preserve"> ثم تقول كلّما قلت</w:t>
      </w:r>
      <w:r w:rsidR="00CC1CFA" w:rsidRPr="00CC1CFA">
        <w:rPr>
          <w:rStyle w:val="libNormalChar"/>
          <w:rtl/>
        </w:rPr>
        <w:t xml:space="preserve"> </w:t>
      </w:r>
      <w:r w:rsidR="00E248BF" w:rsidRPr="008C0B64">
        <w:rPr>
          <w:rStyle w:val="libAlaemChar"/>
          <w:rtl/>
        </w:rPr>
        <w:t>(</w:t>
      </w:r>
      <w:r w:rsidR="00CC1CFA" w:rsidRPr="00CC1CFA">
        <w:rPr>
          <w:rStyle w:val="libNormalChar"/>
          <w:rtl/>
        </w:rPr>
        <w:t xml:space="preserve"> </w:t>
      </w:r>
      <w:r w:rsidRPr="004C2631">
        <w:rPr>
          <w:rStyle w:val="libAieChar"/>
          <w:rtl/>
        </w:rPr>
        <w:t>ف</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أ</w:t>
      </w:r>
      <w:r w:rsidRPr="004C2631">
        <w:rPr>
          <w:rStyle w:val="libAieChar"/>
          <w:rFonts w:hint="cs"/>
          <w:rtl/>
        </w:rPr>
        <w:t>َ</w:t>
      </w:r>
      <w:r w:rsidRPr="004C2631">
        <w:rPr>
          <w:rStyle w:val="libAieChar"/>
          <w:rtl/>
        </w:rPr>
        <w:t>يّ</w:t>
      </w:r>
      <w:r w:rsidRPr="004C2631">
        <w:rPr>
          <w:rStyle w:val="libAieChar"/>
          <w:rFonts w:hint="cs"/>
          <w:rtl/>
        </w:rPr>
        <w:t>ِ</w:t>
      </w:r>
      <w:r w:rsidRPr="004C2631">
        <w:rPr>
          <w:rStyle w:val="libAieChar"/>
          <w:rtl/>
        </w:rPr>
        <w:t xml:space="preserve"> آل</w:t>
      </w:r>
      <w:r w:rsidRPr="004C2631">
        <w:rPr>
          <w:rStyle w:val="libAieChar"/>
          <w:rFonts w:hint="cs"/>
          <w:rtl/>
        </w:rPr>
        <w:t>َ</w:t>
      </w:r>
      <w:r w:rsidRPr="004C2631">
        <w:rPr>
          <w:rStyle w:val="libAieChar"/>
          <w:rtl/>
        </w:rPr>
        <w:t>اء</w:t>
      </w:r>
      <w:r w:rsidRPr="004C2631">
        <w:rPr>
          <w:rStyle w:val="libAieChar"/>
          <w:rFonts w:hint="cs"/>
          <w:rtl/>
        </w:rPr>
        <w:t>ِ</w:t>
      </w:r>
      <w:r w:rsidRPr="004C2631">
        <w:rPr>
          <w:rStyle w:val="libAieChar"/>
          <w:rtl/>
        </w:rPr>
        <w:t xml:space="preserve"> ر</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ا ت</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ان</w:t>
      </w:r>
      <w:r w:rsidRPr="004C2631">
        <w:rPr>
          <w:rStyle w:val="libAieChar"/>
          <w:rFonts w:hint="cs"/>
          <w:rtl/>
        </w:rPr>
        <w:t>ِ</w:t>
      </w:r>
      <w:r w:rsidR="00CC1CFA" w:rsidRPr="00CC1CFA">
        <w:rPr>
          <w:rStyle w:val="libNormalChar"/>
          <w:rtl/>
        </w:rPr>
        <w:t xml:space="preserve"> </w:t>
      </w:r>
      <w:r w:rsidR="00E248BF" w:rsidRPr="008C0B64">
        <w:rPr>
          <w:rStyle w:val="libAlaemChar"/>
          <w:rtl/>
        </w:rPr>
        <w:t>)</w:t>
      </w:r>
      <w:r w:rsidR="00CC1CFA" w:rsidRPr="00CC1CFA">
        <w:rPr>
          <w:rStyle w:val="libNormalChar"/>
          <w:rtl/>
        </w:rPr>
        <w:t xml:space="preserve"> </w:t>
      </w:r>
      <w:r w:rsidRPr="004C2631">
        <w:rPr>
          <w:rStyle w:val="libFootnotenumChar"/>
          <w:rtl/>
        </w:rPr>
        <w:t>(1)</w:t>
      </w:r>
      <w:r>
        <w:rPr>
          <w:rtl/>
        </w:rPr>
        <w:t xml:space="preserve"> قلت</w:t>
      </w:r>
      <w:r w:rsidR="00166FE4" w:rsidRPr="00166FE4">
        <w:rPr>
          <w:rStyle w:val="libNormalChar"/>
          <w:rtl/>
        </w:rPr>
        <w:t xml:space="preserve">: </w:t>
      </w:r>
      <w:r>
        <w:rPr>
          <w:rtl/>
        </w:rPr>
        <w:t xml:space="preserve">لا بشيء من آلائك ربّ اُكذّب. </w:t>
      </w:r>
    </w:p>
    <w:p w:rsidR="004C2631" w:rsidRDefault="004C2631" w:rsidP="00E248BF">
      <w:pPr>
        <w:pStyle w:val="libNormal"/>
        <w:rPr>
          <w:rtl/>
        </w:rPr>
      </w:pPr>
      <w:r w:rsidRPr="00EA1EC2">
        <w:rPr>
          <w:rStyle w:val="libNormalChar"/>
          <w:rtl/>
        </w:rPr>
        <w:t>[ 7377 ]</w:t>
      </w:r>
      <w:r>
        <w:rPr>
          <w:rtl/>
        </w:rPr>
        <w:t xml:space="preserve"> 5</w:t>
      </w:r>
      <w:r w:rsidR="008C0B64">
        <w:rPr>
          <w:rtl/>
        </w:rPr>
        <w:t xml:space="preserve"> - </w:t>
      </w:r>
      <w:r>
        <w:rPr>
          <w:rtl/>
        </w:rPr>
        <w:t>محمّد بن علي بن الحسين</w:t>
      </w:r>
      <w:r w:rsidR="00CC1CFA" w:rsidRPr="00CC1CFA">
        <w:rPr>
          <w:rStyle w:val="libNormalChar"/>
          <w:rtl/>
        </w:rPr>
        <w:t xml:space="preserve"> ( </w:t>
      </w:r>
      <w:r>
        <w:rPr>
          <w:rtl/>
        </w:rPr>
        <w:t>في الخصال</w:t>
      </w:r>
      <w:r w:rsidR="00CC1CFA" w:rsidRPr="00CC1CFA">
        <w:rPr>
          <w:rStyle w:val="libNormalChar"/>
          <w:rtl/>
        </w:rPr>
        <w:t xml:space="preserve"> ) </w:t>
      </w:r>
      <w:r>
        <w:rPr>
          <w:rtl/>
        </w:rPr>
        <w:t xml:space="preserve">باسناده الآتي </w:t>
      </w:r>
      <w:r w:rsidRPr="004C2631">
        <w:rPr>
          <w:rStyle w:val="libFootnotenumChar"/>
          <w:rtl/>
        </w:rPr>
        <w:t>(</w:t>
      </w:r>
      <w:r w:rsidR="00E248BF">
        <w:rPr>
          <w:rStyle w:val="libFootnotenumChar"/>
          <w:rFonts w:hint="cs"/>
          <w:rtl/>
        </w:rPr>
        <w:t>2</w:t>
      </w:r>
      <w:r w:rsidRPr="004C2631">
        <w:rPr>
          <w:rStyle w:val="libFootnotenumChar"/>
          <w:rtl/>
        </w:rPr>
        <w:t>)</w:t>
      </w:r>
      <w:r>
        <w:rPr>
          <w:rtl/>
        </w:rPr>
        <w:t xml:space="preserve"> عن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حديث الأربعمائة قال</w:t>
      </w:r>
      <w:r w:rsidR="00166FE4" w:rsidRPr="00166FE4">
        <w:rPr>
          <w:rStyle w:val="libNormalChar"/>
          <w:rtl/>
        </w:rPr>
        <w:t xml:space="preserve">: </w:t>
      </w:r>
      <w:r>
        <w:rPr>
          <w:rtl/>
        </w:rPr>
        <w:t xml:space="preserve">إذا فرغتم </w:t>
      </w:r>
      <w:r w:rsidRPr="004C2631">
        <w:rPr>
          <w:rStyle w:val="libFootnotenumChar"/>
          <w:rtl/>
        </w:rPr>
        <w:t>(</w:t>
      </w:r>
      <w:r w:rsidR="00E248BF">
        <w:rPr>
          <w:rStyle w:val="libFootnotenumChar"/>
          <w:rFonts w:hint="cs"/>
          <w:rtl/>
        </w:rPr>
        <w:t>3</w:t>
      </w:r>
      <w:r w:rsidRPr="004C2631">
        <w:rPr>
          <w:rStyle w:val="libFootnotenumChar"/>
          <w:rtl/>
        </w:rPr>
        <w:t>)</w:t>
      </w:r>
      <w:r>
        <w:rPr>
          <w:rtl/>
        </w:rPr>
        <w:t xml:space="preserve"> من المسبّحات الأخيرة فقولوا</w:t>
      </w:r>
      <w:r w:rsidR="00166FE4" w:rsidRPr="00166FE4">
        <w:rPr>
          <w:rStyle w:val="libNormalChar"/>
          <w:rtl/>
        </w:rPr>
        <w:t xml:space="preserve">: </w:t>
      </w:r>
      <w:r>
        <w:rPr>
          <w:rtl/>
        </w:rPr>
        <w:t>سبحان الله الأعلى إذا قرأتم</w:t>
      </w:r>
      <w:r w:rsidR="00CC1CFA" w:rsidRPr="00CC1CFA">
        <w:rPr>
          <w:rStyle w:val="libNormalChar"/>
          <w:rtl/>
        </w:rPr>
        <w:t xml:space="preserve"> </w:t>
      </w:r>
      <w:r w:rsidR="00E248BF" w:rsidRPr="008C0B64">
        <w:rPr>
          <w:rStyle w:val="libAlaemChar"/>
          <w:rtl/>
        </w:rPr>
        <w:t>(</w:t>
      </w:r>
      <w:r w:rsidR="00CC1CFA" w:rsidRPr="00CC1CFA">
        <w:rPr>
          <w:rStyle w:val="libNormalChar"/>
          <w:rtl/>
        </w:rPr>
        <w:t xml:space="preserve"> </w:t>
      </w:r>
      <w:r w:rsidRPr="004C2631">
        <w:rPr>
          <w:rStyle w:val="libAieChar"/>
          <w:rtl/>
        </w:rPr>
        <w:t>إ</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الله</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ائ</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ت</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 xml:space="preserve"> ي</w:t>
      </w:r>
      <w:r w:rsidRPr="004C2631">
        <w:rPr>
          <w:rStyle w:val="libAieChar"/>
          <w:rFonts w:hint="cs"/>
          <w:rtl/>
        </w:rPr>
        <w:t>ُ</w:t>
      </w:r>
      <w:r w:rsidRPr="004C2631">
        <w:rPr>
          <w:rStyle w:val="libAieChar"/>
          <w:rtl/>
        </w:rPr>
        <w:t>ص</w:t>
      </w:r>
      <w:r w:rsidRPr="004C2631">
        <w:rPr>
          <w:rStyle w:val="libAieChar"/>
          <w:rFonts w:hint="cs"/>
          <w:rtl/>
        </w:rPr>
        <w:t>َ</w:t>
      </w:r>
      <w:r w:rsidRPr="004C2631">
        <w:rPr>
          <w:rStyle w:val="libAieChar"/>
          <w:rtl/>
        </w:rPr>
        <w:t>لّو</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ع</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ى الن</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يّ</w:t>
      </w:r>
      <w:r w:rsidRPr="004C2631">
        <w:rPr>
          <w:rStyle w:val="libAieChar"/>
          <w:rFonts w:hint="cs"/>
          <w:rtl/>
        </w:rPr>
        <w:t>ِ</w:t>
      </w:r>
      <w:r w:rsidR="00CC1CFA" w:rsidRPr="00CC1CFA">
        <w:rPr>
          <w:rStyle w:val="libNormalChar"/>
          <w:rtl/>
        </w:rPr>
        <w:t xml:space="preserve"> </w:t>
      </w:r>
      <w:r w:rsidR="00E248BF" w:rsidRPr="008C0B64">
        <w:rPr>
          <w:rStyle w:val="libAlaemChar"/>
          <w:rtl/>
        </w:rPr>
        <w:t>)</w:t>
      </w:r>
      <w:r w:rsidR="00CC1CFA" w:rsidRPr="00CC1CFA">
        <w:rPr>
          <w:rStyle w:val="libNormalChar"/>
          <w:rtl/>
        </w:rPr>
        <w:t xml:space="preserve"> </w:t>
      </w:r>
      <w:r w:rsidRPr="004C2631">
        <w:rPr>
          <w:rStyle w:val="libFootnotenumChar"/>
          <w:rtl/>
        </w:rPr>
        <w:t>(</w:t>
      </w:r>
      <w:r w:rsidR="00E248BF">
        <w:rPr>
          <w:rStyle w:val="libFootnotenumChar"/>
          <w:rFonts w:hint="cs"/>
          <w:rtl/>
        </w:rPr>
        <w:t>4</w:t>
      </w:r>
      <w:r w:rsidRPr="004C2631">
        <w:rPr>
          <w:rStyle w:val="libFootnotenumChar"/>
          <w:rtl/>
        </w:rPr>
        <w:t>)</w:t>
      </w:r>
      <w:r>
        <w:rPr>
          <w:rtl/>
        </w:rPr>
        <w:t xml:space="preserve"> فصلّوا عليه في الصلاة كنتم أو في غيرها</w:t>
      </w:r>
      <w:r w:rsidR="009315D2">
        <w:rPr>
          <w:rtl/>
        </w:rPr>
        <w:t>،</w:t>
      </w:r>
      <w:r>
        <w:rPr>
          <w:rtl/>
        </w:rPr>
        <w:t xml:space="preserve"> إذا قرأتم </w:t>
      </w:r>
      <w:r w:rsidRPr="008C0B64">
        <w:rPr>
          <w:rStyle w:val="libAlaemChar"/>
          <w:rtl/>
        </w:rPr>
        <w:t>(</w:t>
      </w:r>
      <w:r w:rsidR="001C7B89" w:rsidRPr="001C7B89">
        <w:rPr>
          <w:rStyle w:val="libAieChar"/>
          <w:rtl/>
        </w:rPr>
        <w:t>وَالتِّينِ</w:t>
      </w:r>
      <w:r w:rsidRPr="008C0B64">
        <w:rPr>
          <w:rStyle w:val="libAlaemChar"/>
          <w:rtl/>
        </w:rPr>
        <w:t>)</w:t>
      </w:r>
      <w:r>
        <w:rPr>
          <w:rtl/>
        </w:rPr>
        <w:t xml:space="preserve"> فقولوا في آخرها</w:t>
      </w:r>
      <w:r w:rsidR="00166FE4" w:rsidRPr="00166FE4">
        <w:rPr>
          <w:rStyle w:val="libNormalChar"/>
          <w:rtl/>
        </w:rPr>
        <w:t xml:space="preserve">: </w:t>
      </w:r>
      <w:r>
        <w:rPr>
          <w:rtl/>
        </w:rPr>
        <w:t>ونحن على ذلك من الشاهدين</w:t>
      </w:r>
      <w:r w:rsidR="009315D2">
        <w:rPr>
          <w:rtl/>
        </w:rPr>
        <w:t>،</w:t>
      </w:r>
      <w:r>
        <w:rPr>
          <w:rtl/>
        </w:rPr>
        <w:t xml:space="preserve"> إذا قرأتم</w:t>
      </w:r>
      <w:r w:rsidR="00CC1CFA" w:rsidRPr="00CC1CFA">
        <w:rPr>
          <w:rStyle w:val="libNormalChar"/>
          <w:rtl/>
        </w:rPr>
        <w:t xml:space="preserve"> </w:t>
      </w:r>
      <w:r w:rsidR="00E248BF" w:rsidRPr="008C0B64">
        <w:rPr>
          <w:rStyle w:val="libAlaemChar"/>
          <w:rtl/>
        </w:rPr>
        <w:t>(</w:t>
      </w:r>
      <w:r w:rsidR="00CC1CFA" w:rsidRPr="00CC1CFA">
        <w:rPr>
          <w:rStyle w:val="libNormalChar"/>
          <w:rtl/>
        </w:rPr>
        <w:t xml:space="preserve"> </w:t>
      </w:r>
      <w:r w:rsidRPr="004C2631">
        <w:rPr>
          <w:rStyle w:val="libAieChar"/>
          <w:rtl/>
        </w:rPr>
        <w:t>ق</w:t>
      </w:r>
      <w:r w:rsidRPr="004C2631">
        <w:rPr>
          <w:rStyle w:val="libAieChar"/>
          <w:rFonts w:hint="cs"/>
          <w:rtl/>
        </w:rPr>
        <w:t>ُ</w:t>
      </w:r>
      <w:r w:rsidRPr="004C2631">
        <w:rPr>
          <w:rStyle w:val="libAieChar"/>
          <w:rtl/>
        </w:rPr>
        <w:t>ول</w:t>
      </w:r>
      <w:r w:rsidRPr="004C2631">
        <w:rPr>
          <w:rStyle w:val="libAieChar"/>
          <w:rFonts w:hint="cs"/>
          <w:rtl/>
        </w:rPr>
        <w:t>ُ</w:t>
      </w:r>
      <w:r w:rsidRPr="004C2631">
        <w:rPr>
          <w:rStyle w:val="libAieChar"/>
          <w:rtl/>
        </w:rPr>
        <w:t>وا آم</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ا ب</w:t>
      </w:r>
      <w:r w:rsidRPr="004C2631">
        <w:rPr>
          <w:rStyle w:val="libAieChar"/>
          <w:rFonts w:hint="cs"/>
          <w:rtl/>
        </w:rPr>
        <w:t>ِ</w:t>
      </w:r>
      <w:r w:rsidRPr="004C2631">
        <w:rPr>
          <w:rStyle w:val="libAieChar"/>
          <w:rtl/>
        </w:rPr>
        <w:t>الله</w:t>
      </w:r>
      <w:r w:rsidRPr="004C2631">
        <w:rPr>
          <w:rStyle w:val="libAieChar"/>
          <w:rFonts w:hint="cs"/>
          <w:rtl/>
        </w:rPr>
        <w:t>ِ</w:t>
      </w:r>
      <w:r w:rsidR="00CC1CFA" w:rsidRPr="00CC1CFA">
        <w:rPr>
          <w:rStyle w:val="libNormalChar"/>
          <w:rtl/>
        </w:rPr>
        <w:t xml:space="preserve"> </w:t>
      </w:r>
      <w:r w:rsidR="00E248BF" w:rsidRPr="008C0B64">
        <w:rPr>
          <w:rStyle w:val="libAlaemChar"/>
          <w:rtl/>
        </w:rPr>
        <w:t>)</w:t>
      </w:r>
      <w:r w:rsidR="00CC1CFA" w:rsidRPr="00CC1CFA">
        <w:rPr>
          <w:rStyle w:val="libNormalChar"/>
          <w:rtl/>
        </w:rPr>
        <w:t xml:space="preserve"> </w:t>
      </w:r>
      <w:r w:rsidRPr="004C2631">
        <w:rPr>
          <w:rStyle w:val="libFootnotenumChar"/>
          <w:rtl/>
        </w:rPr>
        <w:t>(</w:t>
      </w:r>
      <w:r w:rsidR="00E248BF">
        <w:rPr>
          <w:rStyle w:val="libFootnotenumChar"/>
          <w:rFonts w:hint="cs"/>
          <w:rtl/>
        </w:rPr>
        <w:t>5</w:t>
      </w:r>
      <w:r w:rsidRPr="004C2631">
        <w:rPr>
          <w:rStyle w:val="libFootnotenumChar"/>
          <w:rtl/>
        </w:rPr>
        <w:t>)</w:t>
      </w:r>
      <w:r>
        <w:rPr>
          <w:rtl/>
        </w:rPr>
        <w:t xml:space="preserve"> فقولوا</w:t>
      </w:r>
      <w:r w:rsidR="00166FE4" w:rsidRPr="00166FE4">
        <w:rPr>
          <w:rStyle w:val="libNormalChar"/>
          <w:rtl/>
        </w:rPr>
        <w:t xml:space="preserve">: </w:t>
      </w:r>
      <w:r>
        <w:rPr>
          <w:rtl/>
        </w:rPr>
        <w:t>آمنّا بالله</w:t>
      </w:r>
      <w:r w:rsidR="009315D2">
        <w:rPr>
          <w:rtl/>
        </w:rPr>
        <w:t>،</w:t>
      </w:r>
      <w:r>
        <w:rPr>
          <w:rtl/>
        </w:rPr>
        <w:t xml:space="preserve"> حتّى تبلغوا الى قوله</w:t>
      </w:r>
      <w:r w:rsidR="00166FE4" w:rsidRPr="00166FE4">
        <w:rPr>
          <w:rStyle w:val="libNormalChar"/>
          <w:rtl/>
        </w:rPr>
        <w:t xml:space="preserve">: </w:t>
      </w:r>
      <w:r w:rsidR="00E248BF" w:rsidRPr="008C0B64">
        <w:rPr>
          <w:rStyle w:val="libAlaemChar"/>
          <w:rtl/>
        </w:rPr>
        <w:t>(</w:t>
      </w:r>
      <w:r w:rsidR="00CC1CFA" w:rsidRPr="00CC1CFA">
        <w:rPr>
          <w:rStyle w:val="libNormalChar"/>
          <w:rtl/>
        </w:rPr>
        <w:t xml:space="preserve"> </w:t>
      </w:r>
      <w:r w:rsidRPr="004C2631">
        <w:rPr>
          <w:rStyle w:val="libAieChar"/>
          <w:rtl/>
        </w:rPr>
        <w:t>م</w:t>
      </w:r>
      <w:r w:rsidRPr="004C2631">
        <w:rPr>
          <w:rStyle w:val="libAieChar"/>
          <w:rFonts w:hint="cs"/>
          <w:rtl/>
        </w:rPr>
        <w:t>ُ</w:t>
      </w:r>
      <w:r w:rsidRPr="004C2631">
        <w:rPr>
          <w:rStyle w:val="libAieChar"/>
          <w:rtl/>
        </w:rPr>
        <w:t>سل</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ون</w:t>
      </w:r>
      <w:r w:rsidRPr="004C2631">
        <w:rPr>
          <w:rStyle w:val="libAieChar"/>
          <w:rFonts w:hint="cs"/>
          <w:rtl/>
        </w:rPr>
        <w:t>َ</w:t>
      </w:r>
      <w:r w:rsidRPr="004C2631">
        <w:rPr>
          <w:rStyle w:val="libAieChar"/>
          <w:rtl/>
        </w:rPr>
        <w:t xml:space="preserve"> </w:t>
      </w:r>
      <w:r w:rsidRPr="008C0B64">
        <w:rPr>
          <w:rStyle w:val="libAlaemChar"/>
          <w:rtl/>
        </w:rPr>
        <w:t>)</w:t>
      </w:r>
      <w:r>
        <w:rPr>
          <w:rtl/>
        </w:rPr>
        <w:t xml:space="preserve">. </w:t>
      </w:r>
    </w:p>
    <w:p w:rsidR="004C2631" w:rsidRDefault="004C2631" w:rsidP="003D212A">
      <w:pPr>
        <w:pStyle w:val="libNormal"/>
        <w:rPr>
          <w:rtl/>
        </w:rPr>
      </w:pPr>
      <w:r w:rsidRPr="00EA1EC2">
        <w:rPr>
          <w:rStyle w:val="libNormalChar"/>
          <w:rtl/>
        </w:rPr>
        <w:t>[ 7378 ]</w:t>
      </w:r>
      <w:r>
        <w:rPr>
          <w:rtl/>
        </w:rPr>
        <w:t xml:space="preserve"> 6</w:t>
      </w:r>
      <w:r w:rsidR="008C0B64">
        <w:rPr>
          <w:rtl/>
        </w:rPr>
        <w:t xml:space="preserve"> - </w:t>
      </w:r>
      <w:r>
        <w:rPr>
          <w:rtl/>
        </w:rPr>
        <w:t>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يعقوب بن يزيد</w:t>
      </w:r>
      <w:r w:rsidR="009315D2">
        <w:rPr>
          <w:rtl/>
        </w:rPr>
        <w:t>،</w:t>
      </w:r>
      <w:r>
        <w:rPr>
          <w:rtl/>
        </w:rPr>
        <w:t xml:space="preserve"> عن ابن أبي عمير</w:t>
      </w:r>
      <w:r w:rsidR="009315D2">
        <w:rPr>
          <w:rtl/>
        </w:rPr>
        <w:t>،</w:t>
      </w:r>
      <w:r>
        <w:rPr>
          <w:rtl/>
        </w:rPr>
        <w:t xml:space="preserve"> عن هشام</w:t>
      </w:r>
      <w:r w:rsidR="009315D2">
        <w:rPr>
          <w:rtl/>
        </w:rPr>
        <w:t>،</w:t>
      </w:r>
      <w:r>
        <w:rPr>
          <w:rtl/>
        </w:rPr>
        <w:t xml:space="preserve"> أو بعض أصحابنا عمّن حدّثه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سورة الرحمن فقال عند كلّ فبأيّ آلاء ربّكما تكذّبان</w:t>
      </w:r>
      <w:r w:rsidR="00166FE4" w:rsidRPr="00166FE4">
        <w:rPr>
          <w:rStyle w:val="libNormalChar"/>
          <w:rtl/>
        </w:rPr>
        <w:t xml:space="preserve">: </w:t>
      </w:r>
      <w:r>
        <w:rPr>
          <w:rtl/>
        </w:rPr>
        <w:t>لا بشيء من آلائك ربِّ اُكذّب</w:t>
      </w:r>
      <w:r w:rsidR="009315D2">
        <w:rPr>
          <w:rtl/>
        </w:rPr>
        <w:t>،</w:t>
      </w:r>
      <w:r>
        <w:rPr>
          <w:rtl/>
        </w:rPr>
        <w:t xml:space="preserve"> فان قرأها ليلاً ثمّ مات مات شهيداً</w:t>
      </w:r>
      <w:r w:rsidR="009315D2">
        <w:rPr>
          <w:rtl/>
        </w:rPr>
        <w:t>،</w:t>
      </w:r>
      <w:r>
        <w:rPr>
          <w:rtl/>
        </w:rPr>
        <w:t xml:space="preserve"> وان قرأها نهاراً ثمّ مات مات شهيداً. </w:t>
      </w:r>
    </w:p>
    <w:p w:rsidR="004C2631" w:rsidRDefault="004C2631" w:rsidP="003D212A">
      <w:pPr>
        <w:pStyle w:val="libNormal"/>
        <w:rPr>
          <w:rtl/>
        </w:rPr>
      </w:pPr>
      <w:r w:rsidRPr="00EA1EC2">
        <w:rPr>
          <w:rStyle w:val="libNormalChar"/>
          <w:rtl/>
        </w:rPr>
        <w:t>[ 7379 ]</w:t>
      </w:r>
      <w:r>
        <w:rPr>
          <w:rtl/>
        </w:rPr>
        <w:t xml:space="preserve"> 7</w:t>
      </w:r>
      <w:r w:rsidR="008C0B64">
        <w:rPr>
          <w:rtl/>
        </w:rPr>
        <w:t xml:space="preserve"> - </w:t>
      </w:r>
      <w:r>
        <w:rPr>
          <w:rtl/>
        </w:rPr>
        <w:t>وعن أبيه</w:t>
      </w:r>
      <w:r w:rsidR="009315D2">
        <w:rPr>
          <w:rtl/>
        </w:rPr>
        <w:t>،</w:t>
      </w:r>
      <w:r>
        <w:rPr>
          <w:rtl/>
        </w:rPr>
        <w:t xml:space="preserve"> عن محمّد بن يحيى</w:t>
      </w:r>
      <w:r w:rsidR="009315D2">
        <w:rPr>
          <w:rtl/>
        </w:rPr>
        <w:t>،</w:t>
      </w:r>
      <w:r>
        <w:rPr>
          <w:rtl/>
        </w:rPr>
        <w:t xml:space="preserve"> عن محمّد بن أحمد</w:t>
      </w:r>
      <w:r w:rsidR="009315D2">
        <w:rPr>
          <w:rtl/>
        </w:rPr>
        <w:t>،</w:t>
      </w:r>
      <w:r>
        <w:rPr>
          <w:rtl/>
        </w:rPr>
        <w:t xml:space="preserve"> عن محمّد </w:t>
      </w:r>
    </w:p>
    <w:p w:rsidR="004C2631" w:rsidRDefault="00457B21" w:rsidP="00457B21">
      <w:pPr>
        <w:pStyle w:val="libLine"/>
        <w:rPr>
          <w:rtl/>
        </w:rPr>
      </w:pPr>
      <w:r>
        <w:rPr>
          <w:rtl/>
        </w:rPr>
        <w:t>____________________</w:t>
      </w:r>
    </w:p>
    <w:p w:rsidR="004C2631" w:rsidRPr="00920B0F" w:rsidRDefault="004C2631" w:rsidP="00920B0F">
      <w:pPr>
        <w:pStyle w:val="libFootnote0"/>
        <w:rPr>
          <w:rtl/>
        </w:rPr>
      </w:pPr>
      <w:r w:rsidRPr="00920B0F">
        <w:rPr>
          <w:rtl/>
        </w:rPr>
        <w:t>4</w:t>
      </w:r>
      <w:r w:rsidR="008C0B64" w:rsidRPr="00920B0F">
        <w:rPr>
          <w:rtl/>
        </w:rPr>
        <w:t xml:space="preserve"> - </w:t>
      </w:r>
      <w:r w:rsidRPr="00920B0F">
        <w:rPr>
          <w:rtl/>
        </w:rPr>
        <w:t>التهذيب 3</w:t>
      </w:r>
      <w:r w:rsidR="00166FE4" w:rsidRPr="00920B0F">
        <w:rPr>
          <w:rtl/>
        </w:rPr>
        <w:t xml:space="preserve">: </w:t>
      </w:r>
      <w:r w:rsidRPr="00920B0F">
        <w:rPr>
          <w:rtl/>
        </w:rPr>
        <w:t>8</w:t>
      </w:r>
      <w:r w:rsidR="001C44EB" w:rsidRPr="00920B0F">
        <w:rPr>
          <w:rtl/>
        </w:rPr>
        <w:t>/</w:t>
      </w:r>
      <w:r w:rsidRPr="00920B0F">
        <w:rPr>
          <w:rtl/>
        </w:rPr>
        <w:t>25</w:t>
      </w:r>
      <w:r w:rsidR="009315D2" w:rsidRPr="00920B0F">
        <w:rPr>
          <w:rtl/>
        </w:rPr>
        <w:t>،</w:t>
      </w:r>
      <w:r w:rsidRPr="00920B0F">
        <w:rPr>
          <w:rtl/>
        </w:rPr>
        <w:t xml:space="preserve"> أورده عنه</w:t>
      </w:r>
      <w:r w:rsidR="009315D2" w:rsidRPr="00920B0F">
        <w:rPr>
          <w:rtl/>
        </w:rPr>
        <w:t>،</w:t>
      </w:r>
      <w:r w:rsidRPr="00920B0F">
        <w:rPr>
          <w:rtl/>
        </w:rPr>
        <w:t xml:space="preserve"> وعن الكافي والمقنعة في الحديث 1 من الباب 54 من أبواب صلاة الجمعة. </w:t>
      </w:r>
    </w:p>
    <w:p w:rsidR="004C2631" w:rsidRPr="00920B0F" w:rsidRDefault="004C2631" w:rsidP="00920B0F">
      <w:pPr>
        <w:pStyle w:val="libFootnote0"/>
        <w:rPr>
          <w:rtl/>
        </w:rPr>
      </w:pPr>
      <w:r w:rsidRPr="00920B0F">
        <w:rPr>
          <w:rtl/>
        </w:rPr>
        <w:t>(1) الرحمن 55</w:t>
      </w:r>
      <w:r w:rsidR="00166FE4" w:rsidRPr="00920B0F">
        <w:rPr>
          <w:rtl/>
        </w:rPr>
        <w:t xml:space="preserve">: </w:t>
      </w:r>
      <w:r w:rsidRPr="00920B0F">
        <w:rPr>
          <w:rtl/>
        </w:rPr>
        <w:t xml:space="preserve">13. </w:t>
      </w:r>
    </w:p>
    <w:p w:rsidR="004C2631" w:rsidRPr="00920B0F" w:rsidRDefault="004C2631" w:rsidP="00920B0F">
      <w:pPr>
        <w:pStyle w:val="libFootnote0"/>
        <w:rPr>
          <w:rtl/>
        </w:rPr>
      </w:pPr>
      <w:r w:rsidRPr="00920B0F">
        <w:rPr>
          <w:rtl/>
        </w:rPr>
        <w:t>5</w:t>
      </w:r>
      <w:r w:rsidR="008C0B64" w:rsidRPr="00920B0F">
        <w:rPr>
          <w:rtl/>
        </w:rPr>
        <w:t xml:space="preserve"> - </w:t>
      </w:r>
      <w:r w:rsidRPr="00920B0F">
        <w:rPr>
          <w:rtl/>
        </w:rPr>
        <w:t>الخصال</w:t>
      </w:r>
      <w:r w:rsidR="00166FE4" w:rsidRPr="00920B0F">
        <w:rPr>
          <w:rtl/>
        </w:rPr>
        <w:t xml:space="preserve">: </w:t>
      </w:r>
      <w:r w:rsidRPr="00920B0F">
        <w:rPr>
          <w:rtl/>
        </w:rPr>
        <w:t xml:space="preserve">629. </w:t>
      </w:r>
    </w:p>
    <w:p w:rsidR="004C2631" w:rsidRPr="00920B0F" w:rsidRDefault="004C2631" w:rsidP="00920B0F">
      <w:pPr>
        <w:pStyle w:val="libFootnote0"/>
        <w:rPr>
          <w:rtl/>
        </w:rPr>
      </w:pPr>
      <w:r w:rsidRPr="00920B0F">
        <w:rPr>
          <w:rtl/>
        </w:rPr>
        <w:t>(</w:t>
      </w:r>
      <w:r w:rsidR="00E248BF" w:rsidRPr="00920B0F">
        <w:rPr>
          <w:rFonts w:hint="cs"/>
          <w:rtl/>
        </w:rPr>
        <w:t>2</w:t>
      </w:r>
      <w:r w:rsidRPr="00920B0F">
        <w:rPr>
          <w:rtl/>
        </w:rPr>
        <w:t>) يأتي في الفائدة الأولى من الخاتمة برمز</w:t>
      </w:r>
      <w:r w:rsidR="00CC1CFA" w:rsidRPr="00920B0F">
        <w:rPr>
          <w:rtl/>
        </w:rPr>
        <w:t xml:space="preserve"> ( </w:t>
      </w:r>
      <w:r w:rsidRPr="00920B0F">
        <w:rPr>
          <w:rtl/>
        </w:rPr>
        <w:t>ر ).</w:t>
      </w:r>
    </w:p>
    <w:p w:rsidR="004C2631" w:rsidRPr="00920B0F" w:rsidRDefault="004C2631" w:rsidP="00920B0F">
      <w:pPr>
        <w:pStyle w:val="libFootnote0"/>
        <w:rPr>
          <w:rtl/>
        </w:rPr>
      </w:pPr>
      <w:r w:rsidRPr="00920B0F">
        <w:rPr>
          <w:rtl/>
        </w:rPr>
        <w:t>(</w:t>
      </w:r>
      <w:r w:rsidR="00E248BF" w:rsidRPr="00920B0F">
        <w:rPr>
          <w:rFonts w:hint="cs"/>
          <w:rtl/>
        </w:rPr>
        <w:t>3</w:t>
      </w:r>
      <w:r w:rsidRPr="00920B0F">
        <w:rPr>
          <w:rtl/>
        </w:rPr>
        <w:t>) في المصدر</w:t>
      </w:r>
      <w:r w:rsidR="00166FE4" w:rsidRPr="00920B0F">
        <w:rPr>
          <w:rtl/>
        </w:rPr>
        <w:t xml:space="preserve">: </w:t>
      </w:r>
      <w:r w:rsidRPr="00920B0F">
        <w:rPr>
          <w:rtl/>
        </w:rPr>
        <w:t xml:space="preserve">قرأتم. </w:t>
      </w:r>
    </w:p>
    <w:p w:rsidR="004C2631" w:rsidRPr="00920B0F" w:rsidRDefault="004C2631" w:rsidP="00920B0F">
      <w:pPr>
        <w:pStyle w:val="libFootnote0"/>
        <w:rPr>
          <w:rtl/>
        </w:rPr>
      </w:pPr>
      <w:r w:rsidRPr="00920B0F">
        <w:rPr>
          <w:rtl/>
        </w:rPr>
        <w:t>(</w:t>
      </w:r>
      <w:r w:rsidR="00E248BF" w:rsidRPr="00920B0F">
        <w:rPr>
          <w:rFonts w:hint="cs"/>
          <w:rtl/>
        </w:rPr>
        <w:t>4</w:t>
      </w:r>
      <w:r w:rsidRPr="00920B0F">
        <w:rPr>
          <w:rtl/>
        </w:rPr>
        <w:t>) الأحزاب 33</w:t>
      </w:r>
      <w:r w:rsidR="00166FE4" w:rsidRPr="00920B0F">
        <w:rPr>
          <w:rtl/>
        </w:rPr>
        <w:t xml:space="preserve">: </w:t>
      </w:r>
      <w:r w:rsidRPr="00920B0F">
        <w:rPr>
          <w:rtl/>
        </w:rPr>
        <w:t xml:space="preserve">56. </w:t>
      </w:r>
    </w:p>
    <w:p w:rsidR="004C2631" w:rsidRPr="00920B0F" w:rsidRDefault="004C2631" w:rsidP="00920B0F">
      <w:pPr>
        <w:pStyle w:val="libFootnote0"/>
        <w:rPr>
          <w:rtl/>
        </w:rPr>
      </w:pPr>
      <w:r w:rsidRPr="00920B0F">
        <w:rPr>
          <w:rtl/>
        </w:rPr>
        <w:t>(</w:t>
      </w:r>
      <w:r w:rsidR="00E248BF" w:rsidRPr="00920B0F">
        <w:rPr>
          <w:rFonts w:hint="cs"/>
          <w:rtl/>
        </w:rPr>
        <w:t>5</w:t>
      </w:r>
      <w:r w:rsidRPr="00920B0F">
        <w:rPr>
          <w:rtl/>
        </w:rPr>
        <w:t>) البقرة 2</w:t>
      </w:r>
      <w:r w:rsidR="00166FE4" w:rsidRPr="00920B0F">
        <w:rPr>
          <w:rtl/>
        </w:rPr>
        <w:t xml:space="preserve">: </w:t>
      </w:r>
      <w:r w:rsidRPr="00920B0F">
        <w:rPr>
          <w:rtl/>
        </w:rPr>
        <w:t xml:space="preserve">136. </w:t>
      </w:r>
    </w:p>
    <w:p w:rsidR="004C2631" w:rsidRPr="00920B0F" w:rsidRDefault="004C2631" w:rsidP="00920B0F">
      <w:pPr>
        <w:pStyle w:val="libFootnote0"/>
        <w:rPr>
          <w:rtl/>
        </w:rPr>
      </w:pPr>
      <w:r w:rsidRPr="00920B0F">
        <w:rPr>
          <w:rtl/>
        </w:rPr>
        <w:t>6</w:t>
      </w:r>
      <w:r w:rsidR="008C0B64" w:rsidRPr="00920B0F">
        <w:rPr>
          <w:rtl/>
        </w:rPr>
        <w:t xml:space="preserve"> - </w:t>
      </w:r>
      <w:r w:rsidRPr="00920B0F">
        <w:rPr>
          <w:rtl/>
        </w:rPr>
        <w:t>ثواب الأعمال</w:t>
      </w:r>
      <w:r w:rsidR="00166FE4" w:rsidRPr="00920B0F">
        <w:rPr>
          <w:rtl/>
        </w:rPr>
        <w:t xml:space="preserve">: </w:t>
      </w:r>
      <w:r w:rsidRPr="00920B0F">
        <w:rPr>
          <w:rtl/>
        </w:rPr>
        <w:t>144</w:t>
      </w:r>
      <w:r w:rsidR="001C44EB" w:rsidRPr="00920B0F">
        <w:rPr>
          <w:rtl/>
        </w:rPr>
        <w:t>/</w:t>
      </w:r>
      <w:r w:rsidRPr="00920B0F">
        <w:rPr>
          <w:rtl/>
        </w:rPr>
        <w:t xml:space="preserve">2. </w:t>
      </w:r>
    </w:p>
    <w:p w:rsidR="004C2631" w:rsidRPr="00920B0F" w:rsidRDefault="004C2631" w:rsidP="00920B0F">
      <w:pPr>
        <w:pStyle w:val="libFootnote0"/>
        <w:rPr>
          <w:rtl/>
        </w:rPr>
      </w:pPr>
      <w:r w:rsidRPr="00920B0F">
        <w:rPr>
          <w:rtl/>
        </w:rPr>
        <w:t>7</w:t>
      </w:r>
      <w:r w:rsidR="008C0B64" w:rsidRPr="00920B0F">
        <w:rPr>
          <w:rtl/>
        </w:rPr>
        <w:t xml:space="preserve"> - </w:t>
      </w:r>
      <w:r w:rsidRPr="00920B0F">
        <w:rPr>
          <w:rtl/>
        </w:rPr>
        <w:t>ثواب الأعمال</w:t>
      </w:r>
      <w:r w:rsidR="00166FE4" w:rsidRPr="00920B0F">
        <w:rPr>
          <w:rtl/>
        </w:rPr>
        <w:t xml:space="preserve">: </w:t>
      </w:r>
      <w:r w:rsidRPr="00920B0F">
        <w:rPr>
          <w:rtl/>
        </w:rPr>
        <w:t>155.</w:t>
      </w:r>
    </w:p>
    <w:p w:rsidR="008C0B64" w:rsidRDefault="008C0B64" w:rsidP="00CC1CFA">
      <w:pPr>
        <w:pStyle w:val="libNormal"/>
        <w:rPr>
          <w:rtl/>
        </w:rPr>
      </w:pPr>
      <w:r>
        <w:rPr>
          <w:rtl/>
        </w:rPr>
        <w:br w:type="page"/>
      </w:r>
    </w:p>
    <w:p w:rsidR="004C2631" w:rsidRDefault="004C2631" w:rsidP="00E248BF">
      <w:pPr>
        <w:pStyle w:val="libNormal0"/>
        <w:rPr>
          <w:rtl/>
        </w:rPr>
      </w:pPr>
      <w:r>
        <w:rPr>
          <w:rtl/>
        </w:rPr>
        <w:lastRenderedPageBreak/>
        <w:t>ابن حسان</w:t>
      </w:r>
      <w:r w:rsidR="009315D2">
        <w:rPr>
          <w:rtl/>
        </w:rPr>
        <w:t>،</w:t>
      </w:r>
      <w:r>
        <w:rPr>
          <w:rtl/>
        </w:rPr>
        <w:t xml:space="preserve"> عن إسماعيل بن مهران</w:t>
      </w:r>
      <w:r w:rsidR="009315D2">
        <w:rPr>
          <w:rtl/>
        </w:rPr>
        <w:t>،</w:t>
      </w:r>
      <w:r>
        <w:rPr>
          <w:rtl/>
        </w:rPr>
        <w:t xml:space="preserve"> عن الحسن بن علي بن أبي حمزة</w:t>
      </w:r>
      <w:r w:rsidR="009315D2">
        <w:rPr>
          <w:rtl/>
        </w:rPr>
        <w:t>،</w:t>
      </w:r>
      <w:r>
        <w:rPr>
          <w:rtl/>
        </w:rPr>
        <w:t xml:space="preserve"> عن علي بن شجرة</w:t>
      </w:r>
      <w:r w:rsidR="009315D2">
        <w:rPr>
          <w:rtl/>
        </w:rPr>
        <w:t>،</w:t>
      </w:r>
      <w:r>
        <w:rPr>
          <w:rtl/>
        </w:rPr>
        <w:t xml:space="preserve"> عن بعض أصحابه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اذا قرأتم </w:t>
      </w:r>
      <w:r w:rsidRPr="008C0B64">
        <w:rPr>
          <w:rStyle w:val="libAlaemChar"/>
          <w:rtl/>
        </w:rPr>
        <w:t>(</w:t>
      </w:r>
      <w:r w:rsidR="001C7B89" w:rsidRPr="001C7B89">
        <w:rPr>
          <w:rStyle w:val="libAieChar"/>
          <w:rtl/>
        </w:rPr>
        <w:t>تَبَّتْ يَدَا أَبِي لَهَبٍ</w:t>
      </w:r>
      <w:r w:rsidRPr="008C0B64">
        <w:rPr>
          <w:rStyle w:val="libAlaemChar"/>
          <w:rtl/>
        </w:rPr>
        <w:t>)</w:t>
      </w:r>
      <w:r>
        <w:rPr>
          <w:rtl/>
        </w:rPr>
        <w:t xml:space="preserve"> فادعوا على أبي لهب فانّه كان من المكذّبين الذين يكذّبون بالنبيّ</w:t>
      </w:r>
      <w:r w:rsidR="00E248BF"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وبما جاء به من عند الله. </w:t>
      </w:r>
    </w:p>
    <w:p w:rsidR="004C2631" w:rsidRDefault="004C2631" w:rsidP="001C7B89">
      <w:pPr>
        <w:pStyle w:val="libNormal"/>
        <w:rPr>
          <w:rtl/>
        </w:rPr>
      </w:pPr>
      <w:r w:rsidRPr="00EA1EC2">
        <w:rPr>
          <w:rStyle w:val="libNormalChar"/>
          <w:rtl/>
        </w:rPr>
        <w:t>[ 7380 ]</w:t>
      </w:r>
      <w:r>
        <w:rPr>
          <w:rtl/>
        </w:rPr>
        <w:t xml:space="preserve"> 8</w:t>
      </w:r>
      <w:r w:rsidR="008C0B64">
        <w:rPr>
          <w:rtl/>
        </w:rPr>
        <w:t xml:space="preserve"> - </w:t>
      </w:r>
      <w:r>
        <w:rPr>
          <w:rtl/>
        </w:rPr>
        <w:t>وفي (عيون الأخبار)</w:t>
      </w:r>
      <w:r w:rsidR="00166FE4" w:rsidRPr="00166FE4">
        <w:rPr>
          <w:rStyle w:val="libNormalChar"/>
          <w:rtl/>
        </w:rPr>
        <w:t xml:space="preserve">: </w:t>
      </w:r>
      <w:r>
        <w:rPr>
          <w:rtl/>
        </w:rPr>
        <w:t>عن تميم بن عبد الله بن تميم</w:t>
      </w:r>
      <w:r w:rsidR="009315D2">
        <w:rPr>
          <w:rtl/>
        </w:rPr>
        <w:t>،</w:t>
      </w:r>
      <w:r>
        <w:rPr>
          <w:rtl/>
        </w:rPr>
        <w:t xml:space="preserve"> عن أبيه</w:t>
      </w:r>
      <w:r w:rsidR="009315D2">
        <w:rPr>
          <w:rtl/>
        </w:rPr>
        <w:t>،</w:t>
      </w:r>
      <w:r>
        <w:rPr>
          <w:rtl/>
        </w:rPr>
        <w:t xml:space="preserve"> عن أحمد بن علي الأنصاري</w:t>
      </w:r>
      <w:r w:rsidR="009315D2">
        <w:rPr>
          <w:rtl/>
        </w:rPr>
        <w:t>،</w:t>
      </w:r>
      <w:r>
        <w:rPr>
          <w:rtl/>
        </w:rPr>
        <w:t xml:space="preserve"> عن رجاء بن أبي الضحّاك</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في حديث أنّه كان إذا قرأ </w:t>
      </w:r>
      <w:r w:rsidRPr="008C0B64">
        <w:rPr>
          <w:rStyle w:val="libAlaemChar"/>
          <w:rtl/>
        </w:rPr>
        <w:t>(</w:t>
      </w:r>
      <w:r w:rsidR="001C7B89" w:rsidRPr="001C7B89">
        <w:rPr>
          <w:rStyle w:val="libAieChar"/>
          <w:rtl/>
        </w:rPr>
        <w:t>قُلْ هُوَ اللَّهُ أَحَدٌ</w:t>
      </w:r>
      <w:r w:rsidRPr="008C0B64">
        <w:rPr>
          <w:rStyle w:val="libAlaemChar"/>
          <w:rtl/>
        </w:rPr>
        <w:t>)</w:t>
      </w:r>
      <w:r>
        <w:rPr>
          <w:rtl/>
        </w:rPr>
        <w:t xml:space="preserve"> قال سرّاً</w:t>
      </w:r>
      <w:r w:rsidR="00166FE4" w:rsidRPr="00166FE4">
        <w:rPr>
          <w:rStyle w:val="libNormalChar"/>
          <w:rtl/>
        </w:rPr>
        <w:t xml:space="preserve">: </w:t>
      </w:r>
      <w:r w:rsidRPr="008C0B64">
        <w:rPr>
          <w:rStyle w:val="libAlaemChar"/>
          <w:rtl/>
        </w:rPr>
        <w:t>(</w:t>
      </w:r>
      <w:r w:rsidR="001C7B89" w:rsidRPr="001C7B89">
        <w:rPr>
          <w:rStyle w:val="libAieChar"/>
          <w:rtl/>
        </w:rPr>
        <w:t>قُلْ هُوَ اللَّهُ</w:t>
      </w:r>
      <w:r w:rsidRPr="008C0B64">
        <w:rPr>
          <w:rStyle w:val="libAlaemChar"/>
          <w:rtl/>
        </w:rPr>
        <w:t>)</w:t>
      </w:r>
      <w:r w:rsidR="009315D2">
        <w:rPr>
          <w:rtl/>
        </w:rPr>
        <w:t>،</w:t>
      </w:r>
      <w:r>
        <w:rPr>
          <w:rtl/>
        </w:rPr>
        <w:t xml:space="preserve"> فاذا فرغ منها قال</w:t>
      </w:r>
      <w:r w:rsidR="00166FE4" w:rsidRPr="00166FE4">
        <w:rPr>
          <w:rStyle w:val="libNormalChar"/>
          <w:rtl/>
        </w:rPr>
        <w:t xml:space="preserve">: </w:t>
      </w:r>
      <w:r>
        <w:rPr>
          <w:rtl/>
        </w:rPr>
        <w:t>كذلك الله ربّنا ثلاثاً وكان إذا قرأ سورة الجحد قال في نفسه سرّاً</w:t>
      </w:r>
      <w:r w:rsidR="00166FE4" w:rsidRPr="00166FE4">
        <w:rPr>
          <w:rStyle w:val="libNormalChar"/>
          <w:rtl/>
        </w:rPr>
        <w:t xml:space="preserve">: </w:t>
      </w:r>
      <w:r w:rsidRPr="008C0B64">
        <w:rPr>
          <w:rStyle w:val="libAlaemChar"/>
          <w:rtl/>
        </w:rPr>
        <w:t>(</w:t>
      </w:r>
      <w:r w:rsidR="001C7B89" w:rsidRPr="001C7B89">
        <w:rPr>
          <w:rStyle w:val="libAieChar"/>
          <w:rtl/>
        </w:rPr>
        <w:t>يَا أَيُّهَا الْكَافِرُ‌ونَ</w:t>
      </w:r>
      <w:r w:rsidRPr="008C0B64">
        <w:rPr>
          <w:rStyle w:val="libAlaemChar"/>
          <w:rtl/>
        </w:rPr>
        <w:t>)</w:t>
      </w:r>
      <w:r w:rsidR="009315D2">
        <w:rPr>
          <w:rtl/>
        </w:rPr>
        <w:t>،</w:t>
      </w:r>
      <w:r>
        <w:rPr>
          <w:rtl/>
        </w:rPr>
        <w:t xml:space="preserve"> فإذا فرغ منها قال</w:t>
      </w:r>
      <w:r w:rsidR="00166FE4" w:rsidRPr="00166FE4">
        <w:rPr>
          <w:rStyle w:val="libNormalChar"/>
          <w:rtl/>
        </w:rPr>
        <w:t xml:space="preserve">: </w:t>
      </w:r>
      <w:r>
        <w:rPr>
          <w:rtl/>
        </w:rPr>
        <w:t>الله ربّي وديني الإسلام ثلاثاً</w:t>
      </w:r>
      <w:r w:rsidR="009315D2">
        <w:rPr>
          <w:rtl/>
        </w:rPr>
        <w:t>،</w:t>
      </w:r>
      <w:r>
        <w:rPr>
          <w:rtl/>
        </w:rPr>
        <w:t xml:space="preserve"> وكان إذا قرأ </w:t>
      </w:r>
      <w:r w:rsidRPr="008C0B64">
        <w:rPr>
          <w:rStyle w:val="libAlaemChar"/>
          <w:rtl/>
        </w:rPr>
        <w:t>(</w:t>
      </w:r>
      <w:r w:rsidR="001C7B89" w:rsidRPr="001C7B89">
        <w:rPr>
          <w:rStyle w:val="libAieChar"/>
          <w:rtl/>
        </w:rPr>
        <w:t>وَالتِّينِ وَالزَّيْتُونِ</w:t>
      </w:r>
      <w:r w:rsidRPr="008C0B64">
        <w:rPr>
          <w:rStyle w:val="libAlaemChar"/>
          <w:rtl/>
        </w:rPr>
        <w:t>)</w:t>
      </w:r>
      <w:r>
        <w:rPr>
          <w:rtl/>
        </w:rPr>
        <w:t xml:space="preserve"> قال عند الفراغ منها</w:t>
      </w:r>
      <w:r w:rsidR="00166FE4" w:rsidRPr="00166FE4">
        <w:rPr>
          <w:rStyle w:val="libNormalChar"/>
          <w:rtl/>
        </w:rPr>
        <w:t xml:space="preserve">: </w:t>
      </w:r>
      <w:r>
        <w:rPr>
          <w:rtl/>
        </w:rPr>
        <w:t xml:space="preserve">بلى وأنا على ذلك من الشاهدين وكان إذا قرأ </w:t>
      </w:r>
      <w:r w:rsidRPr="008C0B64">
        <w:rPr>
          <w:rStyle w:val="libAlaemChar"/>
          <w:rtl/>
        </w:rPr>
        <w:t>(</w:t>
      </w:r>
      <w:r w:rsidR="001C7B89" w:rsidRPr="001C7B89">
        <w:rPr>
          <w:rStyle w:val="libAieChar"/>
          <w:rtl/>
        </w:rPr>
        <w:t>لَا أُقْسِمُ بِيَوْمِ الْقِيَامَةِ</w:t>
      </w:r>
      <w:r w:rsidRPr="008C0B64">
        <w:rPr>
          <w:rStyle w:val="libAlaemChar"/>
          <w:rtl/>
        </w:rPr>
        <w:t>)</w:t>
      </w:r>
      <w:r>
        <w:rPr>
          <w:rtl/>
        </w:rPr>
        <w:t xml:space="preserve"> قال عند الفراغ منها</w:t>
      </w:r>
      <w:r w:rsidR="00166FE4" w:rsidRPr="00166FE4">
        <w:rPr>
          <w:rStyle w:val="libNormalChar"/>
          <w:rtl/>
        </w:rPr>
        <w:t xml:space="preserve">: </w:t>
      </w:r>
      <w:r>
        <w:rPr>
          <w:rtl/>
        </w:rPr>
        <w:t>سبحانك اللهمّ وبلى إلى أن قال</w:t>
      </w:r>
      <w:r w:rsidR="00166FE4" w:rsidRPr="00166FE4">
        <w:rPr>
          <w:rStyle w:val="libNormalChar"/>
          <w:rtl/>
        </w:rPr>
        <w:t xml:space="preserve">: </w:t>
      </w:r>
      <w:r w:rsidR="008C0B64">
        <w:rPr>
          <w:rtl/>
        </w:rPr>
        <w:t xml:space="preserve">- </w:t>
      </w:r>
      <w:r>
        <w:rPr>
          <w:rtl/>
        </w:rPr>
        <w:t>وكان إذا فرغ من</w:t>
      </w:r>
      <w:r w:rsidR="00CC1CFA" w:rsidRPr="00CC1CFA">
        <w:rPr>
          <w:rStyle w:val="libNormalChar"/>
          <w:rtl/>
        </w:rPr>
        <w:t xml:space="preserve"> ( </w:t>
      </w:r>
      <w:r w:rsidRPr="004C2631">
        <w:rPr>
          <w:rStyle w:val="libAieChar"/>
          <w:rtl/>
        </w:rPr>
        <w:t>الفاتحة</w:t>
      </w:r>
      <w:r w:rsidR="00CC1CFA" w:rsidRPr="00CC1CFA">
        <w:rPr>
          <w:rStyle w:val="libNormalChar"/>
          <w:rtl/>
        </w:rPr>
        <w:t xml:space="preserve"> ) </w:t>
      </w:r>
      <w:r>
        <w:rPr>
          <w:rtl/>
        </w:rPr>
        <w:t>قال</w:t>
      </w:r>
      <w:r w:rsidR="00166FE4" w:rsidRPr="00166FE4">
        <w:rPr>
          <w:rStyle w:val="libNormalChar"/>
          <w:rtl/>
        </w:rPr>
        <w:t xml:space="preserve">: </w:t>
      </w:r>
      <w:r>
        <w:rPr>
          <w:rtl/>
        </w:rPr>
        <w:t>الحمد لله ربّ العالمين</w:t>
      </w:r>
      <w:r w:rsidR="009315D2">
        <w:rPr>
          <w:rtl/>
        </w:rPr>
        <w:t>،</w:t>
      </w:r>
      <w:r>
        <w:rPr>
          <w:rtl/>
        </w:rPr>
        <w:t xml:space="preserve"> وإذا قرأ </w:t>
      </w:r>
      <w:r w:rsidRPr="008C0B64">
        <w:rPr>
          <w:rStyle w:val="libAlaemChar"/>
          <w:rtl/>
        </w:rPr>
        <w:t>(</w:t>
      </w:r>
      <w:r w:rsidR="001C7B89" w:rsidRPr="001C7B89">
        <w:rPr>
          <w:rStyle w:val="libAieChar"/>
          <w:rtl/>
        </w:rPr>
        <w:t>سَبِّحِ اسْمَ رَ‌بِّكَ الْأَعْلَى</w:t>
      </w:r>
      <w:r w:rsidRPr="008C0B64">
        <w:rPr>
          <w:rStyle w:val="libAlaemChar"/>
          <w:rtl/>
        </w:rPr>
        <w:t>)</w:t>
      </w:r>
      <w:r>
        <w:rPr>
          <w:rtl/>
        </w:rPr>
        <w:t xml:space="preserve"> قال سرّاً</w:t>
      </w:r>
      <w:r w:rsidR="00166FE4" w:rsidRPr="00166FE4">
        <w:rPr>
          <w:rStyle w:val="libNormalChar"/>
          <w:rtl/>
        </w:rPr>
        <w:t xml:space="preserve">: </w:t>
      </w:r>
      <w:r>
        <w:rPr>
          <w:rtl/>
        </w:rPr>
        <w:t xml:space="preserve">سبحان ربّي الأعلى وإذا قرأ </w:t>
      </w:r>
      <w:r w:rsidRPr="008C0B64">
        <w:rPr>
          <w:rStyle w:val="libAlaemChar"/>
          <w:rtl/>
        </w:rPr>
        <w:t>(</w:t>
      </w:r>
      <w:r w:rsidR="001C7B89" w:rsidRPr="001C7B89">
        <w:rPr>
          <w:rStyle w:val="libAieChar"/>
          <w:rtl/>
        </w:rPr>
        <w:t>يَا أَيُّهَا الَّذِينَ آمَنُوا</w:t>
      </w:r>
      <w:r w:rsidRPr="008C0B64">
        <w:rPr>
          <w:rStyle w:val="libAlaemChar"/>
          <w:rtl/>
        </w:rPr>
        <w:t>)</w:t>
      </w:r>
      <w:r>
        <w:rPr>
          <w:rtl/>
        </w:rPr>
        <w:t xml:space="preserve"> قال</w:t>
      </w:r>
      <w:r w:rsidR="00166FE4" w:rsidRPr="00166FE4">
        <w:rPr>
          <w:rStyle w:val="libNormalChar"/>
          <w:rtl/>
        </w:rPr>
        <w:t xml:space="preserve">: </w:t>
      </w:r>
      <w:r>
        <w:rPr>
          <w:rtl/>
        </w:rPr>
        <w:t>لبّيك اللهمّ لبّيك سرّاً</w:t>
      </w:r>
      <w:r w:rsidR="009315D2">
        <w:rPr>
          <w:rtl/>
        </w:rPr>
        <w:t>،</w:t>
      </w:r>
      <w:r>
        <w:rPr>
          <w:rtl/>
        </w:rPr>
        <w:t xml:space="preserve"> الحديث.</w:t>
      </w:r>
    </w:p>
    <w:p w:rsidR="004C2631" w:rsidRDefault="004C2631" w:rsidP="001C7B89">
      <w:pPr>
        <w:pStyle w:val="libNormal"/>
        <w:rPr>
          <w:rtl/>
        </w:rPr>
      </w:pPr>
      <w:r w:rsidRPr="00EA1EC2">
        <w:rPr>
          <w:rStyle w:val="libNormalChar"/>
          <w:rtl/>
        </w:rPr>
        <w:t>[ 7381 ]</w:t>
      </w:r>
      <w:r>
        <w:rPr>
          <w:rtl/>
        </w:rPr>
        <w:t xml:space="preserve"> 9</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عن الفضيل بن يسار قال</w:t>
      </w:r>
      <w:r w:rsidR="00166FE4" w:rsidRPr="00166FE4">
        <w:rPr>
          <w:rStyle w:val="libNormalChar"/>
          <w:rtl/>
        </w:rPr>
        <w:t xml:space="preserve">: </w:t>
      </w:r>
      <w:r>
        <w:rPr>
          <w:rtl/>
        </w:rPr>
        <w:t>أمرني أبو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أن أقرأ </w:t>
      </w:r>
      <w:r w:rsidRPr="008C0B64">
        <w:rPr>
          <w:rStyle w:val="libAlaemChar"/>
          <w:rtl/>
        </w:rPr>
        <w:t>(</w:t>
      </w:r>
      <w:r w:rsidR="001C7B89" w:rsidRPr="001C7B89">
        <w:rPr>
          <w:rStyle w:val="libAieChar"/>
          <w:rtl/>
        </w:rPr>
        <w:t>قُلْ هُوَ اللَّهُ أَحَدٌ</w:t>
      </w:r>
      <w:r w:rsidRPr="008C0B64">
        <w:rPr>
          <w:rStyle w:val="libAlaemChar"/>
          <w:rtl/>
        </w:rPr>
        <w:t>)</w:t>
      </w:r>
      <w:r>
        <w:rPr>
          <w:rtl/>
        </w:rPr>
        <w:t xml:space="preserve"> وأقول اذا فرغت منها</w:t>
      </w:r>
      <w:r w:rsidR="00166FE4" w:rsidRPr="00166FE4">
        <w:rPr>
          <w:rStyle w:val="libNormalChar"/>
          <w:rtl/>
        </w:rPr>
        <w:t xml:space="preserve">: </w:t>
      </w:r>
      <w:r>
        <w:rPr>
          <w:rtl/>
        </w:rPr>
        <w:t xml:space="preserve">كذلك الله ربّي ثلاثاً. </w:t>
      </w:r>
    </w:p>
    <w:p w:rsidR="004C2631" w:rsidRDefault="004C2631" w:rsidP="001C7B89">
      <w:pPr>
        <w:pStyle w:val="libNormal"/>
        <w:rPr>
          <w:rtl/>
        </w:rPr>
      </w:pPr>
      <w:r w:rsidRPr="00EA1EC2">
        <w:rPr>
          <w:rStyle w:val="libNormalChar"/>
          <w:rtl/>
        </w:rPr>
        <w:t>[ 7382 ]</w:t>
      </w:r>
      <w:r>
        <w:rPr>
          <w:rtl/>
        </w:rPr>
        <w:t xml:space="preserve"> 10</w:t>
      </w:r>
      <w:r w:rsidR="008C0B64">
        <w:rPr>
          <w:rtl/>
        </w:rPr>
        <w:t xml:space="preserve"> - </w:t>
      </w:r>
      <w:r>
        <w:rPr>
          <w:rtl/>
        </w:rPr>
        <w:t>وعن داود بن الحصين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إذا قرأت </w:t>
      </w:r>
      <w:r w:rsidRPr="008C0B64">
        <w:rPr>
          <w:rStyle w:val="libAlaemChar"/>
          <w:rtl/>
        </w:rPr>
        <w:t>(</w:t>
      </w:r>
      <w:r w:rsidR="001C7B89" w:rsidRPr="001C7B89">
        <w:rPr>
          <w:rStyle w:val="libAieChar"/>
          <w:rtl/>
        </w:rPr>
        <w:t>قُلْ يَا أَيُّهَا الْكَافِرُ‌ونَ</w:t>
      </w:r>
      <w:r w:rsidRPr="008C0B64">
        <w:rPr>
          <w:rStyle w:val="libAlaemChar"/>
          <w:rtl/>
        </w:rPr>
        <w:t>)</w:t>
      </w:r>
      <w:r>
        <w:rPr>
          <w:rtl/>
        </w:rPr>
        <w:t xml:space="preserve"> فقل</w:t>
      </w:r>
      <w:r w:rsidR="00166FE4" w:rsidRPr="00166FE4">
        <w:rPr>
          <w:rStyle w:val="libNormalChar"/>
          <w:rtl/>
        </w:rPr>
        <w:t xml:space="preserve">: </w:t>
      </w:r>
      <w:r>
        <w:rPr>
          <w:rtl/>
        </w:rPr>
        <w:t>يا أيّها الكافرون</w:t>
      </w:r>
      <w:r w:rsidR="009315D2">
        <w:rPr>
          <w:rtl/>
        </w:rPr>
        <w:t>،</w:t>
      </w:r>
      <w:r>
        <w:rPr>
          <w:rtl/>
        </w:rPr>
        <w:t xml:space="preserve"> وإذا قلت </w:t>
      </w:r>
      <w:r w:rsidRPr="008C0B64">
        <w:rPr>
          <w:rStyle w:val="libAlaemChar"/>
          <w:rtl/>
        </w:rPr>
        <w:t>(</w:t>
      </w:r>
      <w:r w:rsidR="001C7B89" w:rsidRPr="001C7B89">
        <w:rPr>
          <w:rStyle w:val="libAieChar"/>
          <w:rtl/>
        </w:rPr>
        <w:t>لَا أَعْبُدُ مَا تَعْبُدُونَ</w:t>
      </w:r>
      <w:r w:rsidRPr="008C0B64">
        <w:rPr>
          <w:rStyle w:val="libAlaemChar"/>
          <w:rtl/>
        </w:rPr>
        <w:t>)</w:t>
      </w:r>
      <w:r>
        <w:rPr>
          <w:rtl/>
        </w:rPr>
        <w:t xml:space="preserve"> فقل</w:t>
      </w:r>
      <w:r w:rsidR="00166FE4" w:rsidRPr="00166FE4">
        <w:rPr>
          <w:rStyle w:val="libNormalChar"/>
          <w:rtl/>
        </w:rPr>
        <w:t xml:space="preserve">: </w:t>
      </w:r>
      <w:r>
        <w:rPr>
          <w:rtl/>
        </w:rPr>
        <w:t>أعبد الله وحده وإذا قلت</w:t>
      </w:r>
      <w:r w:rsidR="00166FE4" w:rsidRPr="00166FE4">
        <w:rPr>
          <w:rStyle w:val="libNormalChar"/>
          <w:rtl/>
        </w:rPr>
        <w:t xml:space="preserve">: </w:t>
      </w:r>
      <w:r w:rsidRPr="008C0B64">
        <w:rPr>
          <w:rStyle w:val="libAlaemChar"/>
          <w:rtl/>
        </w:rPr>
        <w:t>(</w:t>
      </w:r>
      <w:r w:rsidR="001C7B89" w:rsidRPr="001C7B89">
        <w:rPr>
          <w:rStyle w:val="libAieChar"/>
          <w:rtl/>
        </w:rPr>
        <w:t>لَكُمْ دِينُكُمْ وَلِيَ</w:t>
      </w:r>
      <w:r>
        <w:rPr>
          <w:rtl/>
        </w:rPr>
        <w:t xml:space="preserve"> </w:t>
      </w:r>
    </w:p>
    <w:p w:rsidR="004C2631" w:rsidRDefault="00457B21" w:rsidP="00457B21">
      <w:pPr>
        <w:pStyle w:val="libLine"/>
        <w:rPr>
          <w:rtl/>
        </w:rPr>
      </w:pPr>
      <w:r>
        <w:rPr>
          <w:rtl/>
        </w:rPr>
        <w:t>____________________</w:t>
      </w:r>
    </w:p>
    <w:p w:rsidR="004C2631" w:rsidRPr="00920B0F" w:rsidRDefault="004C2631" w:rsidP="00920B0F">
      <w:pPr>
        <w:pStyle w:val="libFootnote0"/>
        <w:rPr>
          <w:rtl/>
        </w:rPr>
      </w:pPr>
      <w:r w:rsidRPr="00920B0F">
        <w:rPr>
          <w:rtl/>
        </w:rPr>
        <w:t>8</w:t>
      </w:r>
      <w:r w:rsidR="008C0B64" w:rsidRPr="00920B0F">
        <w:rPr>
          <w:rtl/>
        </w:rPr>
        <w:t xml:space="preserve"> - </w:t>
      </w:r>
      <w:r w:rsidRPr="00920B0F">
        <w:rPr>
          <w:rtl/>
        </w:rPr>
        <w:t>عيون أخبار الرضا</w:t>
      </w:r>
      <w:r w:rsidR="00CC1CFA" w:rsidRPr="00920B0F">
        <w:rPr>
          <w:rtl/>
        </w:rPr>
        <w:t xml:space="preserve"> ( </w:t>
      </w:r>
      <w:r w:rsidR="00CC1CFA" w:rsidRPr="00920B0F">
        <w:rPr>
          <w:rStyle w:val="libFootnoteAlaemChar"/>
          <w:rFonts w:hint="cs"/>
          <w:rtl/>
        </w:rPr>
        <w:t xml:space="preserve">عليه‌السلام </w:t>
      </w:r>
      <w:r w:rsidR="00CC1CFA" w:rsidRPr="00920B0F">
        <w:rPr>
          <w:rFonts w:hint="cs"/>
          <w:rtl/>
        </w:rPr>
        <w:t xml:space="preserve">) </w:t>
      </w:r>
      <w:r w:rsidRPr="00920B0F">
        <w:rPr>
          <w:rtl/>
        </w:rPr>
        <w:t>2</w:t>
      </w:r>
      <w:r w:rsidR="00166FE4" w:rsidRPr="00920B0F">
        <w:rPr>
          <w:rtl/>
        </w:rPr>
        <w:t xml:space="preserve">: </w:t>
      </w:r>
      <w:r w:rsidRPr="00920B0F">
        <w:rPr>
          <w:rtl/>
        </w:rPr>
        <w:t xml:space="preserve">183. </w:t>
      </w:r>
    </w:p>
    <w:p w:rsidR="004C2631" w:rsidRPr="00920B0F" w:rsidRDefault="004C2631" w:rsidP="00920B0F">
      <w:pPr>
        <w:pStyle w:val="libFootnote0"/>
        <w:rPr>
          <w:rtl/>
        </w:rPr>
      </w:pPr>
      <w:r w:rsidRPr="00920B0F">
        <w:rPr>
          <w:rtl/>
        </w:rPr>
        <w:t>9</w:t>
      </w:r>
      <w:r w:rsidR="008C0B64" w:rsidRPr="00920B0F">
        <w:rPr>
          <w:rtl/>
        </w:rPr>
        <w:t xml:space="preserve"> - </w:t>
      </w:r>
      <w:r w:rsidRPr="00920B0F">
        <w:rPr>
          <w:rtl/>
        </w:rPr>
        <w:t>مجمع البيان 5</w:t>
      </w:r>
      <w:r w:rsidR="00166FE4" w:rsidRPr="00920B0F">
        <w:rPr>
          <w:rtl/>
        </w:rPr>
        <w:t xml:space="preserve">: </w:t>
      </w:r>
      <w:r w:rsidRPr="00920B0F">
        <w:rPr>
          <w:rtl/>
        </w:rPr>
        <w:t>567.</w:t>
      </w:r>
    </w:p>
    <w:p w:rsidR="004C2631" w:rsidRPr="00920B0F" w:rsidRDefault="004C2631" w:rsidP="00920B0F">
      <w:pPr>
        <w:pStyle w:val="libFootnote0"/>
        <w:rPr>
          <w:rtl/>
        </w:rPr>
      </w:pPr>
      <w:r w:rsidRPr="00920B0F">
        <w:rPr>
          <w:rtl/>
        </w:rPr>
        <w:t>10</w:t>
      </w:r>
      <w:r w:rsidR="008C0B64" w:rsidRPr="00920B0F">
        <w:rPr>
          <w:rtl/>
        </w:rPr>
        <w:t xml:space="preserve"> - </w:t>
      </w:r>
      <w:r w:rsidRPr="00920B0F">
        <w:rPr>
          <w:rtl/>
        </w:rPr>
        <w:t>مجمع البيان 5</w:t>
      </w:r>
      <w:r w:rsidR="00166FE4" w:rsidRPr="00920B0F">
        <w:rPr>
          <w:rtl/>
        </w:rPr>
        <w:t xml:space="preserve">: </w:t>
      </w:r>
      <w:r w:rsidRPr="00920B0F">
        <w:rPr>
          <w:rtl/>
        </w:rPr>
        <w:t>553.</w:t>
      </w:r>
    </w:p>
    <w:p w:rsidR="008C0B64" w:rsidRDefault="008C0B64" w:rsidP="00CC1CFA">
      <w:pPr>
        <w:pStyle w:val="libNormal"/>
        <w:rPr>
          <w:rtl/>
        </w:rPr>
      </w:pPr>
      <w:r>
        <w:rPr>
          <w:rtl/>
        </w:rPr>
        <w:br w:type="page"/>
      </w:r>
    </w:p>
    <w:p w:rsidR="004C2631" w:rsidRDefault="001C7B89" w:rsidP="008C0B64">
      <w:pPr>
        <w:pStyle w:val="libNormal0"/>
        <w:rPr>
          <w:rtl/>
        </w:rPr>
      </w:pPr>
      <w:r w:rsidRPr="001C7B89">
        <w:rPr>
          <w:rStyle w:val="libAieChar"/>
          <w:rtl/>
        </w:rPr>
        <w:lastRenderedPageBreak/>
        <w:t>دِينِ</w:t>
      </w:r>
      <w:r w:rsidR="004C2631" w:rsidRPr="008C0B64">
        <w:rPr>
          <w:rStyle w:val="libAlaemChar"/>
          <w:rtl/>
        </w:rPr>
        <w:t>)</w:t>
      </w:r>
      <w:r w:rsidR="004C2631">
        <w:rPr>
          <w:rtl/>
        </w:rPr>
        <w:t xml:space="preserve"> فقل</w:t>
      </w:r>
      <w:r w:rsidR="00166FE4" w:rsidRPr="00166FE4">
        <w:rPr>
          <w:rStyle w:val="libNormalChar"/>
          <w:rtl/>
        </w:rPr>
        <w:t xml:space="preserve">: </w:t>
      </w:r>
      <w:r w:rsidR="004C2631">
        <w:rPr>
          <w:rtl/>
        </w:rPr>
        <w:t xml:space="preserve">ربّي الله وديني الإسلام. </w:t>
      </w:r>
    </w:p>
    <w:p w:rsidR="004C2631" w:rsidRDefault="004C2631" w:rsidP="009E42BD">
      <w:pPr>
        <w:pStyle w:val="libNormal"/>
        <w:rPr>
          <w:rtl/>
        </w:rPr>
      </w:pPr>
      <w:r w:rsidRPr="00EA1EC2">
        <w:rPr>
          <w:rStyle w:val="libNormalChar"/>
          <w:rtl/>
        </w:rPr>
        <w:t>[ 7383 ]</w:t>
      </w:r>
      <w:r>
        <w:rPr>
          <w:rtl/>
        </w:rPr>
        <w:t xml:space="preserve"> 11</w:t>
      </w:r>
      <w:r w:rsidR="008C0B64">
        <w:rPr>
          <w:rtl/>
        </w:rPr>
        <w:t xml:space="preserve"> - </w:t>
      </w:r>
      <w:r>
        <w:rPr>
          <w:rtl/>
        </w:rPr>
        <w:t>وعن البراء بن عازب قال</w:t>
      </w:r>
      <w:r w:rsidR="00166FE4" w:rsidRPr="00166FE4">
        <w:rPr>
          <w:rStyle w:val="libNormalChar"/>
          <w:rtl/>
        </w:rPr>
        <w:t xml:space="preserve">: </w:t>
      </w:r>
      <w:r w:rsidR="00CC1CFA">
        <w:rPr>
          <w:rtl/>
        </w:rPr>
        <w:t>ل</w:t>
      </w:r>
      <w:r w:rsidR="001E15DE">
        <w:rPr>
          <w:rtl/>
        </w:rPr>
        <w:t>-</w:t>
      </w:r>
      <w:r w:rsidR="00CC1CFA">
        <w:rPr>
          <w:rtl/>
        </w:rPr>
        <w:t xml:space="preserve">مّا </w:t>
      </w:r>
      <w:r>
        <w:rPr>
          <w:rtl/>
        </w:rPr>
        <w:t>نزلت هذه الآية</w:t>
      </w:r>
      <w:r w:rsidR="00CC1CFA" w:rsidRPr="00CC1CFA">
        <w:rPr>
          <w:rStyle w:val="libNormalChar"/>
          <w:rtl/>
        </w:rPr>
        <w:t xml:space="preserve"> </w:t>
      </w:r>
      <w:r w:rsidR="009E42BD" w:rsidRPr="008C0B64">
        <w:rPr>
          <w:rStyle w:val="libAlaemChar"/>
          <w:rtl/>
        </w:rPr>
        <w:t>(</w:t>
      </w:r>
      <w:r w:rsidR="00CC1CFA" w:rsidRPr="00CC1CFA">
        <w:rPr>
          <w:rStyle w:val="libNormalChar"/>
          <w:rtl/>
        </w:rPr>
        <w:t xml:space="preserve"> </w:t>
      </w:r>
      <w:r w:rsidRPr="004C2631">
        <w:rPr>
          <w:rStyle w:val="libAieChar"/>
          <w:rtl/>
        </w:rPr>
        <w:t>أ</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يس</w:t>
      </w:r>
      <w:r w:rsidRPr="004C2631">
        <w:rPr>
          <w:rStyle w:val="libAieChar"/>
          <w:rFonts w:hint="cs"/>
          <w:rtl/>
        </w:rPr>
        <w:t>َ</w:t>
      </w:r>
      <w:r w:rsidRPr="004C2631">
        <w:rPr>
          <w:rStyle w:val="libAieChar"/>
          <w:rtl/>
        </w:rPr>
        <w:t xml:space="preserve"> ذ</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ب</w:t>
      </w:r>
      <w:r w:rsidRPr="004C2631">
        <w:rPr>
          <w:rStyle w:val="libAieChar"/>
          <w:rFonts w:hint="cs"/>
          <w:rtl/>
        </w:rPr>
        <w:t>ِ</w:t>
      </w:r>
      <w:r w:rsidRPr="004C2631">
        <w:rPr>
          <w:rStyle w:val="libAieChar"/>
          <w:rtl/>
        </w:rPr>
        <w:t>ق</w:t>
      </w:r>
      <w:r w:rsidRPr="004C2631">
        <w:rPr>
          <w:rStyle w:val="libAieChar"/>
          <w:rFonts w:hint="cs"/>
          <w:rtl/>
        </w:rPr>
        <w:t>َ</w:t>
      </w:r>
      <w:r w:rsidRPr="004C2631">
        <w:rPr>
          <w:rStyle w:val="libAieChar"/>
          <w:rtl/>
        </w:rPr>
        <w:t>اد</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 xml:space="preserve"> ع</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ى أ</w:t>
      </w:r>
      <w:r w:rsidRPr="004C2631">
        <w:rPr>
          <w:rStyle w:val="libAieChar"/>
          <w:rFonts w:hint="cs"/>
          <w:rtl/>
        </w:rPr>
        <w:t>َ</w:t>
      </w:r>
      <w:r w:rsidRPr="004C2631">
        <w:rPr>
          <w:rStyle w:val="libAieChar"/>
          <w:rtl/>
        </w:rPr>
        <w:t>ن ي</w:t>
      </w:r>
      <w:r w:rsidRPr="004C2631">
        <w:rPr>
          <w:rStyle w:val="libAieChar"/>
          <w:rFonts w:hint="cs"/>
          <w:rtl/>
        </w:rPr>
        <w:t>ُ</w:t>
      </w:r>
      <w:r w:rsidRPr="004C2631">
        <w:rPr>
          <w:rStyle w:val="libAieChar"/>
          <w:rtl/>
        </w:rPr>
        <w:t>حي</w:t>
      </w:r>
      <w:r w:rsidRPr="004C2631">
        <w:rPr>
          <w:rStyle w:val="libAieChar"/>
          <w:rFonts w:hint="cs"/>
          <w:rtl/>
        </w:rPr>
        <w:t>ِ</w:t>
      </w:r>
      <w:r w:rsidRPr="004C2631">
        <w:rPr>
          <w:rStyle w:val="libAieChar"/>
          <w:rtl/>
        </w:rPr>
        <w:t>ي</w:t>
      </w:r>
      <w:r w:rsidRPr="004C2631">
        <w:rPr>
          <w:rStyle w:val="libAieChar"/>
          <w:rFonts w:hint="cs"/>
          <w:rtl/>
        </w:rPr>
        <w:t>َ</w:t>
      </w:r>
      <w:r w:rsidRPr="004C2631">
        <w:rPr>
          <w:rStyle w:val="libAieChar"/>
          <w:rtl/>
        </w:rPr>
        <w:t xml:space="preserve"> الم</w:t>
      </w:r>
      <w:r w:rsidRPr="004C2631">
        <w:rPr>
          <w:rStyle w:val="libAieChar"/>
          <w:rFonts w:hint="cs"/>
          <w:rtl/>
        </w:rPr>
        <w:t>َ</w:t>
      </w:r>
      <w:r w:rsidRPr="004C2631">
        <w:rPr>
          <w:rStyle w:val="libAieChar"/>
          <w:rtl/>
        </w:rPr>
        <w:t>وت</w:t>
      </w:r>
      <w:r w:rsidRPr="004C2631">
        <w:rPr>
          <w:rStyle w:val="libAieChar"/>
          <w:rFonts w:hint="cs"/>
          <w:rtl/>
        </w:rPr>
        <w:t>َ</w:t>
      </w:r>
      <w:r w:rsidRPr="004C2631">
        <w:rPr>
          <w:rStyle w:val="libAieChar"/>
          <w:rtl/>
        </w:rPr>
        <w:t>ى</w:t>
      </w:r>
      <w:r w:rsidR="00CC1CFA" w:rsidRPr="00CC1CFA">
        <w:rPr>
          <w:rStyle w:val="libNormalChar"/>
          <w:rtl/>
        </w:rPr>
        <w:t xml:space="preserve"> </w:t>
      </w:r>
      <w:r w:rsidR="009E42BD" w:rsidRPr="008C0B64">
        <w:rPr>
          <w:rStyle w:val="libAlaemChar"/>
          <w:rtl/>
        </w:rPr>
        <w:t>)</w:t>
      </w:r>
      <w:r w:rsidR="00CC1CFA" w:rsidRPr="00CC1CFA">
        <w:rPr>
          <w:rStyle w:val="libNormalChar"/>
          <w:rtl/>
        </w:rPr>
        <w:t xml:space="preserve"> </w:t>
      </w:r>
      <w:r w:rsidRPr="004C2631">
        <w:rPr>
          <w:rStyle w:val="libFootnotenumChar"/>
          <w:rtl/>
        </w:rPr>
        <w:t>(1)</w:t>
      </w:r>
      <w:r w:rsidR="009315D2">
        <w:rPr>
          <w:rtl/>
        </w:rPr>
        <w:t>،</w:t>
      </w:r>
      <w:r>
        <w:rPr>
          <w:rtl/>
        </w:rPr>
        <w:t xml:space="preserve"> قال رسول الله</w:t>
      </w:r>
      <w:r w:rsidR="00E248BF">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E248BF">
        <w:rPr>
          <w:rStyle w:val="libNormalChar"/>
          <w:rFonts w:hint="cs"/>
          <w:rtl/>
        </w:rPr>
        <w:t>) :</w:t>
      </w:r>
      <w:r w:rsidR="009E42BD">
        <w:rPr>
          <w:rStyle w:val="libNormalChar"/>
          <w:rFonts w:hint="cs"/>
          <w:rtl/>
        </w:rPr>
        <w:t xml:space="preserve"> </w:t>
      </w:r>
      <w:r>
        <w:rPr>
          <w:rtl/>
        </w:rPr>
        <w:t xml:space="preserve">سبحانك اللهمّ وبلى. </w:t>
      </w:r>
    </w:p>
    <w:p w:rsidR="004C2631" w:rsidRDefault="004C2631" w:rsidP="008C0B64">
      <w:pPr>
        <w:pStyle w:val="libNormal"/>
        <w:rPr>
          <w:rtl/>
        </w:rPr>
      </w:pPr>
      <w:r>
        <w:rPr>
          <w:rtl/>
        </w:rPr>
        <w:t>وهو المروي عن أبي جعفر وأبي عبد الله</w:t>
      </w:r>
      <w:r w:rsidR="009E42BD">
        <w:rPr>
          <w:rFonts w:hint="cs"/>
          <w:rtl/>
        </w:rPr>
        <w:t xml:space="preserve"> (</w:t>
      </w:r>
      <w:r>
        <w:rPr>
          <w:rtl/>
        </w:rPr>
        <w:t xml:space="preserve"> </w:t>
      </w:r>
      <w:r w:rsidR="008C0B64" w:rsidRPr="008C0B64">
        <w:rPr>
          <w:rStyle w:val="libAlaemChar"/>
          <w:rFonts w:hint="cs"/>
          <w:rtl/>
        </w:rPr>
        <w:t>عليهما‌السلام</w:t>
      </w:r>
      <w:r w:rsidR="009E42BD">
        <w:rPr>
          <w:rFonts w:hint="cs"/>
          <w:rtl/>
        </w:rPr>
        <w:t xml:space="preserve"> ) .</w:t>
      </w:r>
    </w:p>
    <w:p w:rsidR="004C2631" w:rsidRDefault="004C2631" w:rsidP="004C2631">
      <w:pPr>
        <w:pStyle w:val="Heading2Center"/>
        <w:rPr>
          <w:rtl/>
        </w:rPr>
      </w:pPr>
      <w:bookmarkStart w:id="277" w:name="_Toc276961026"/>
      <w:bookmarkStart w:id="278" w:name="_Toc301695833"/>
      <w:bookmarkStart w:id="279" w:name="_Toc374950276"/>
      <w:bookmarkStart w:id="280" w:name="_Toc258082059"/>
      <w:bookmarkStart w:id="281" w:name="_Toc258082659"/>
      <w:r>
        <w:rPr>
          <w:rtl/>
        </w:rPr>
        <w:t>21</w:t>
      </w:r>
      <w:r w:rsidR="008C0B64">
        <w:rPr>
          <w:rtl/>
        </w:rPr>
        <w:t xml:space="preserve"> - </w:t>
      </w:r>
      <w:r>
        <w:rPr>
          <w:rtl/>
        </w:rPr>
        <w:t>باب استحباب الجهر بالبسملة في محل الاخفات وتأكّده</w:t>
      </w:r>
      <w:bookmarkEnd w:id="277"/>
      <w:bookmarkEnd w:id="278"/>
      <w:r w:rsidR="009315D2">
        <w:rPr>
          <w:rtl/>
        </w:rPr>
        <w:t xml:space="preserve"> </w:t>
      </w:r>
      <w:bookmarkStart w:id="282" w:name="_Toc276961027"/>
      <w:bookmarkStart w:id="283" w:name="_Toc301695834"/>
      <w:r w:rsidR="009315D2">
        <w:rPr>
          <w:rtl/>
        </w:rPr>
        <w:t>ل</w:t>
      </w:r>
      <w:r>
        <w:rPr>
          <w:rtl/>
        </w:rPr>
        <w:t>لإِمام</w:t>
      </w:r>
      <w:bookmarkEnd w:id="279"/>
      <w:bookmarkEnd w:id="280"/>
      <w:bookmarkEnd w:id="281"/>
      <w:bookmarkEnd w:id="282"/>
      <w:bookmarkEnd w:id="283"/>
    </w:p>
    <w:p w:rsidR="004C2631" w:rsidRDefault="004C2631" w:rsidP="003D212A">
      <w:pPr>
        <w:pStyle w:val="libNormal"/>
        <w:rPr>
          <w:rtl/>
        </w:rPr>
      </w:pPr>
      <w:r w:rsidRPr="00EA1EC2">
        <w:rPr>
          <w:rStyle w:val="libNormalChar"/>
          <w:rtl/>
        </w:rPr>
        <w:t>[ 7384 ]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القاسم بن محمّد</w:t>
      </w:r>
      <w:r w:rsidR="009315D2">
        <w:rPr>
          <w:rtl/>
        </w:rPr>
        <w:t>،</w:t>
      </w:r>
      <w:r>
        <w:rPr>
          <w:rtl/>
        </w:rPr>
        <w:t xml:space="preserve"> عن صفوان الجمّال قال</w:t>
      </w:r>
      <w:r w:rsidR="00166FE4" w:rsidRPr="00166FE4">
        <w:rPr>
          <w:rStyle w:val="libNormalChar"/>
          <w:rtl/>
        </w:rPr>
        <w:t xml:space="preserve">: </w:t>
      </w:r>
      <w:r>
        <w:rPr>
          <w:rtl/>
        </w:rPr>
        <w:t>صلّيت خلف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أيّاماً فكان إذا كانت صلاة لا يجهر فيها جهرببسم الله الرحمن الرحيم وكان يجهر في السورتين جميعاً. </w:t>
      </w:r>
    </w:p>
    <w:p w:rsidR="004C2631" w:rsidRDefault="004C2631" w:rsidP="009E42BD">
      <w:pPr>
        <w:pStyle w:val="libNormal"/>
        <w:rPr>
          <w:rtl/>
        </w:rPr>
      </w:pPr>
      <w:r w:rsidRPr="00EA1EC2">
        <w:rPr>
          <w:rStyle w:val="libNormalChar"/>
          <w:rtl/>
        </w:rPr>
        <w:t>[ 7385 ]</w:t>
      </w:r>
      <w:r>
        <w:rPr>
          <w:rtl/>
        </w:rPr>
        <w:t xml:space="preserve"> 2</w:t>
      </w:r>
      <w:r w:rsidR="008C0B64">
        <w:rPr>
          <w:rtl/>
        </w:rPr>
        <w:t xml:space="preserve"> - </w:t>
      </w:r>
      <w:r>
        <w:rPr>
          <w:rtl/>
        </w:rPr>
        <w:t>وعن أحمد بن محمّد الكوفي</w:t>
      </w:r>
      <w:r w:rsidR="009315D2">
        <w:rPr>
          <w:rtl/>
        </w:rPr>
        <w:t>،</w:t>
      </w:r>
      <w:r>
        <w:rPr>
          <w:rtl/>
        </w:rPr>
        <w:t xml:space="preserve"> عن علي بن الحسن بن علي</w:t>
      </w:r>
      <w:r w:rsidR="009315D2">
        <w:rPr>
          <w:rtl/>
        </w:rPr>
        <w:t>،</w:t>
      </w:r>
      <w:r>
        <w:rPr>
          <w:rtl/>
        </w:rPr>
        <w:t xml:space="preserve"> عن عبد الرحمن بن أبي نجران</w:t>
      </w:r>
      <w:r w:rsidR="009315D2">
        <w:rPr>
          <w:rtl/>
        </w:rPr>
        <w:t>،</w:t>
      </w:r>
      <w:r>
        <w:rPr>
          <w:rtl/>
        </w:rPr>
        <w:t xml:space="preserve"> عن هارون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لي</w:t>
      </w:r>
      <w:r w:rsidR="00166FE4" w:rsidRPr="00166FE4">
        <w:rPr>
          <w:rStyle w:val="libNormalChar"/>
          <w:rtl/>
        </w:rPr>
        <w:t xml:space="preserve">: </w:t>
      </w:r>
      <w:r>
        <w:rPr>
          <w:rtl/>
        </w:rPr>
        <w:t>كتموا بسم الله الرحمن الرحيم فنعم والله الأسماء كتموها</w:t>
      </w:r>
      <w:r w:rsidR="009315D2">
        <w:rPr>
          <w:rtl/>
        </w:rPr>
        <w:t>،</w:t>
      </w:r>
      <w:r>
        <w:rPr>
          <w:rtl/>
        </w:rPr>
        <w:t xml:space="preserve"> كان رسول الله</w:t>
      </w:r>
      <w:r w:rsidR="009E42BD">
        <w:rPr>
          <w:rFonts w:hint="cs"/>
          <w:rtl/>
        </w:rPr>
        <w:t xml:space="preserve"> </w:t>
      </w:r>
      <w:r w:rsidR="009E42BD"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إذا دخل إلى منزله واجتمعت عليه قريش يجهر </w:t>
      </w:r>
    </w:p>
    <w:p w:rsidR="004C2631" w:rsidRDefault="00457B21" w:rsidP="00457B21">
      <w:pPr>
        <w:pStyle w:val="libLine"/>
        <w:rPr>
          <w:rtl/>
        </w:rPr>
      </w:pPr>
      <w:r>
        <w:rPr>
          <w:rtl/>
        </w:rPr>
        <w:t>____________________</w:t>
      </w:r>
    </w:p>
    <w:p w:rsidR="004C2631" w:rsidRPr="00920B0F" w:rsidRDefault="004C2631" w:rsidP="00920B0F">
      <w:pPr>
        <w:pStyle w:val="libFootnote0"/>
        <w:rPr>
          <w:rtl/>
        </w:rPr>
      </w:pPr>
      <w:r w:rsidRPr="00920B0F">
        <w:rPr>
          <w:rtl/>
        </w:rPr>
        <w:t>11</w:t>
      </w:r>
      <w:r w:rsidR="008C0B64" w:rsidRPr="00920B0F">
        <w:rPr>
          <w:rtl/>
        </w:rPr>
        <w:t xml:space="preserve"> - </w:t>
      </w:r>
      <w:r w:rsidRPr="00920B0F">
        <w:rPr>
          <w:rtl/>
        </w:rPr>
        <w:t>مجمع البيان 5</w:t>
      </w:r>
      <w:r w:rsidR="00166FE4" w:rsidRPr="00920B0F">
        <w:rPr>
          <w:rtl/>
        </w:rPr>
        <w:t xml:space="preserve">: </w:t>
      </w:r>
      <w:r w:rsidRPr="00920B0F">
        <w:rPr>
          <w:rtl/>
        </w:rPr>
        <w:t xml:space="preserve">402. </w:t>
      </w:r>
    </w:p>
    <w:p w:rsidR="004C2631" w:rsidRPr="00920B0F" w:rsidRDefault="004C2631" w:rsidP="00920B0F">
      <w:pPr>
        <w:pStyle w:val="libFootnote0"/>
        <w:rPr>
          <w:rtl/>
        </w:rPr>
      </w:pPr>
      <w:r w:rsidRPr="00920B0F">
        <w:rPr>
          <w:rtl/>
        </w:rPr>
        <w:t>(1) القيامة 75</w:t>
      </w:r>
      <w:r w:rsidR="00166FE4" w:rsidRPr="00920B0F">
        <w:rPr>
          <w:rtl/>
        </w:rPr>
        <w:t xml:space="preserve">: </w:t>
      </w:r>
      <w:r w:rsidRPr="00920B0F">
        <w:rPr>
          <w:rtl/>
        </w:rPr>
        <w:t xml:space="preserve">40. </w:t>
      </w:r>
    </w:p>
    <w:p w:rsidR="004C2631" w:rsidRPr="00920B0F" w:rsidRDefault="004C2631" w:rsidP="00920B0F">
      <w:pPr>
        <w:pStyle w:val="libFootnote0"/>
        <w:rPr>
          <w:rtl/>
        </w:rPr>
      </w:pPr>
      <w:r w:rsidRPr="00920B0F">
        <w:rPr>
          <w:rtl/>
        </w:rPr>
        <w:t>تقدّم ما يدل على ذلك في الحديث 11 من الباب 1 من أبواب أفعال الصلاة</w:t>
      </w:r>
      <w:r w:rsidR="009315D2" w:rsidRPr="00920B0F">
        <w:rPr>
          <w:rtl/>
        </w:rPr>
        <w:t>،</w:t>
      </w:r>
      <w:r w:rsidRPr="00920B0F">
        <w:rPr>
          <w:rtl/>
        </w:rPr>
        <w:t xml:space="preserve"> وتقدم ما يدل على استحباب التحميد بعد الحمد في الباب 17 من هذه الأبواب</w:t>
      </w:r>
      <w:r w:rsidR="009315D2" w:rsidRPr="00920B0F">
        <w:rPr>
          <w:rtl/>
        </w:rPr>
        <w:t>،</w:t>
      </w:r>
      <w:r w:rsidRPr="00920B0F">
        <w:rPr>
          <w:rtl/>
        </w:rPr>
        <w:t xml:space="preserve"> وعلى سؤال الرحمة والاستعاذة عند آية الوعد والوعيد في الباب 18</w:t>
      </w:r>
      <w:r w:rsidR="009315D2" w:rsidRPr="00920B0F">
        <w:rPr>
          <w:rtl/>
        </w:rPr>
        <w:t>،</w:t>
      </w:r>
      <w:r w:rsidRPr="00920B0F">
        <w:rPr>
          <w:rtl/>
        </w:rPr>
        <w:t xml:space="preserve"> ويأتي ما يدل على ذلك في الحديث 2 و 8 من الباب 3</w:t>
      </w:r>
      <w:r w:rsidR="009315D2" w:rsidRPr="00920B0F">
        <w:rPr>
          <w:rtl/>
        </w:rPr>
        <w:t>،</w:t>
      </w:r>
      <w:r w:rsidRPr="00920B0F">
        <w:rPr>
          <w:rtl/>
        </w:rPr>
        <w:t xml:space="preserve"> وفي الأحاديث 3 و 4 و 5 و 7 من الباب 27 من أبواب قراءة القرآن. </w:t>
      </w:r>
    </w:p>
    <w:p w:rsidR="004C2631" w:rsidRDefault="004C2631" w:rsidP="009E42BD">
      <w:pPr>
        <w:pStyle w:val="libFootnoteCenterBold"/>
        <w:rPr>
          <w:rtl/>
        </w:rPr>
      </w:pPr>
      <w:r>
        <w:rPr>
          <w:rtl/>
        </w:rPr>
        <w:t>الباب 21</w:t>
      </w:r>
    </w:p>
    <w:p w:rsidR="004C2631" w:rsidRDefault="004C2631" w:rsidP="009E42BD">
      <w:pPr>
        <w:pStyle w:val="libFootnoteCenterBold"/>
        <w:rPr>
          <w:rtl/>
        </w:rPr>
      </w:pPr>
      <w:r>
        <w:rPr>
          <w:rtl/>
        </w:rPr>
        <w:t>فيه 8 أحاديث</w:t>
      </w:r>
    </w:p>
    <w:p w:rsidR="004C2631" w:rsidRPr="00920B0F" w:rsidRDefault="004C2631" w:rsidP="00920B0F">
      <w:pPr>
        <w:pStyle w:val="libFootnote0"/>
        <w:rPr>
          <w:rtl/>
        </w:rPr>
      </w:pPr>
      <w:r w:rsidRPr="00920B0F">
        <w:rPr>
          <w:rtl/>
        </w:rPr>
        <w:t>1</w:t>
      </w:r>
      <w:r w:rsidR="008C0B64" w:rsidRPr="00920B0F">
        <w:rPr>
          <w:rtl/>
        </w:rPr>
        <w:t xml:space="preserve"> - </w:t>
      </w:r>
      <w:r w:rsidRPr="00920B0F">
        <w:rPr>
          <w:rtl/>
        </w:rPr>
        <w:t>الكافي 3</w:t>
      </w:r>
      <w:r w:rsidR="00166FE4" w:rsidRPr="00920B0F">
        <w:rPr>
          <w:rtl/>
        </w:rPr>
        <w:t xml:space="preserve">: </w:t>
      </w:r>
      <w:r w:rsidRPr="00920B0F">
        <w:rPr>
          <w:rtl/>
        </w:rPr>
        <w:t>315</w:t>
      </w:r>
      <w:r w:rsidR="001C44EB" w:rsidRPr="00920B0F">
        <w:rPr>
          <w:rtl/>
        </w:rPr>
        <w:t>/</w:t>
      </w:r>
      <w:r w:rsidRPr="00920B0F">
        <w:rPr>
          <w:rtl/>
        </w:rPr>
        <w:t xml:space="preserve">20. </w:t>
      </w:r>
    </w:p>
    <w:p w:rsidR="004C2631" w:rsidRPr="00920B0F" w:rsidRDefault="004C2631" w:rsidP="00920B0F">
      <w:pPr>
        <w:pStyle w:val="libFootnote0"/>
        <w:rPr>
          <w:rtl/>
        </w:rPr>
      </w:pPr>
      <w:r w:rsidRPr="00920B0F">
        <w:rPr>
          <w:rtl/>
        </w:rPr>
        <w:t>2</w:t>
      </w:r>
      <w:r w:rsidR="008C0B64" w:rsidRPr="00920B0F">
        <w:rPr>
          <w:rtl/>
        </w:rPr>
        <w:t xml:space="preserve"> - </w:t>
      </w:r>
      <w:r w:rsidRPr="00920B0F">
        <w:rPr>
          <w:rtl/>
        </w:rPr>
        <w:t>الكافي 8</w:t>
      </w:r>
      <w:r w:rsidR="00166FE4" w:rsidRPr="00920B0F">
        <w:rPr>
          <w:rtl/>
        </w:rPr>
        <w:t xml:space="preserve">: </w:t>
      </w:r>
      <w:r w:rsidRPr="00920B0F">
        <w:rPr>
          <w:rtl/>
        </w:rPr>
        <w:t>266</w:t>
      </w:r>
      <w:r w:rsidR="001C44EB" w:rsidRPr="00920B0F">
        <w:rPr>
          <w:rtl/>
        </w:rPr>
        <w:t>/</w:t>
      </w:r>
      <w:r w:rsidRPr="00920B0F">
        <w:rPr>
          <w:rtl/>
        </w:rPr>
        <w:t>387</w:t>
      </w:r>
      <w:r w:rsidR="009315D2" w:rsidRPr="00920B0F">
        <w:rPr>
          <w:rtl/>
        </w:rPr>
        <w:t>،</w:t>
      </w:r>
      <w:r w:rsidRPr="00920B0F">
        <w:rPr>
          <w:rtl/>
        </w:rPr>
        <w:t xml:space="preserve"> وأورد صدره في الحديث 7 من الباب 11 من هذه الأبواب. </w:t>
      </w:r>
    </w:p>
    <w:p w:rsidR="008C0B64" w:rsidRDefault="008C0B64" w:rsidP="00CC1CFA">
      <w:pPr>
        <w:pStyle w:val="libNormal"/>
        <w:rPr>
          <w:rtl/>
        </w:rPr>
      </w:pPr>
      <w:r>
        <w:rPr>
          <w:rtl/>
        </w:rPr>
        <w:br w:type="page"/>
      </w:r>
    </w:p>
    <w:p w:rsidR="004C2631" w:rsidRDefault="004C2631" w:rsidP="009E42BD">
      <w:pPr>
        <w:pStyle w:val="libNormal0"/>
        <w:rPr>
          <w:rtl/>
        </w:rPr>
      </w:pPr>
      <w:r>
        <w:rPr>
          <w:rtl/>
        </w:rPr>
        <w:lastRenderedPageBreak/>
        <w:t>ببسم الله الرحمن الرحيم</w:t>
      </w:r>
      <w:r w:rsidR="009315D2">
        <w:rPr>
          <w:rtl/>
        </w:rPr>
        <w:t>،</w:t>
      </w:r>
      <w:r>
        <w:rPr>
          <w:rtl/>
        </w:rPr>
        <w:t xml:space="preserve"> ويرفع بها صوته</w:t>
      </w:r>
      <w:r w:rsidR="009315D2">
        <w:rPr>
          <w:rtl/>
        </w:rPr>
        <w:t>،</w:t>
      </w:r>
      <w:r>
        <w:rPr>
          <w:rtl/>
        </w:rPr>
        <w:t xml:space="preserve"> فتولي قريش فراراً فأنزل الله عزّ وجلّ في ذلك</w:t>
      </w:r>
      <w:r w:rsidR="00166FE4" w:rsidRPr="00166FE4">
        <w:rPr>
          <w:rStyle w:val="libNormalChar"/>
          <w:rtl/>
        </w:rPr>
        <w:t xml:space="preserve">: </w:t>
      </w:r>
      <w:r w:rsidR="009E42BD" w:rsidRPr="008C0B64">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إ</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ا ذ</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رت</w:t>
      </w:r>
      <w:r w:rsidRPr="004C2631">
        <w:rPr>
          <w:rStyle w:val="libAieChar"/>
          <w:rFonts w:hint="cs"/>
          <w:rtl/>
        </w:rPr>
        <w:t>َ</w:t>
      </w:r>
      <w:r w:rsidRPr="004C2631">
        <w:rPr>
          <w:rStyle w:val="libAieChar"/>
          <w:rtl/>
        </w:rPr>
        <w:t xml:space="preserve"> ر</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ف</w:t>
      </w:r>
      <w:r w:rsidRPr="004C2631">
        <w:rPr>
          <w:rStyle w:val="libAieChar"/>
          <w:rFonts w:hint="cs"/>
          <w:rtl/>
        </w:rPr>
        <w:t>ِ</w:t>
      </w:r>
      <w:r w:rsidRPr="004C2631">
        <w:rPr>
          <w:rStyle w:val="libAieChar"/>
          <w:rtl/>
        </w:rPr>
        <w:t>ي الق</w:t>
      </w:r>
      <w:r w:rsidRPr="004C2631">
        <w:rPr>
          <w:rStyle w:val="libAieChar"/>
          <w:rFonts w:hint="cs"/>
          <w:rtl/>
        </w:rPr>
        <w:t>ُ</w:t>
      </w:r>
      <w:r w:rsidRPr="004C2631">
        <w:rPr>
          <w:rStyle w:val="libAieChar"/>
          <w:rtl/>
        </w:rPr>
        <w:t>ر</w:t>
      </w:r>
      <w:r w:rsidRPr="004C2631">
        <w:rPr>
          <w:rStyle w:val="libAieChar"/>
          <w:rFonts w:hint="cs"/>
          <w:rtl/>
        </w:rPr>
        <w:t>آ</w:t>
      </w:r>
      <w:r w:rsidRPr="004C2631">
        <w:rPr>
          <w:rStyle w:val="libAieChar"/>
          <w:rtl/>
        </w:rPr>
        <w:t>ن</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حد</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وا ع</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ى أ</w:t>
      </w:r>
      <w:r w:rsidRPr="004C2631">
        <w:rPr>
          <w:rStyle w:val="libAieChar"/>
          <w:rFonts w:hint="cs"/>
          <w:rtl/>
        </w:rPr>
        <w:t>َ</w:t>
      </w:r>
      <w:r w:rsidRPr="004C2631">
        <w:rPr>
          <w:rStyle w:val="libAieChar"/>
          <w:rtl/>
        </w:rPr>
        <w:t>دب</w:t>
      </w:r>
      <w:r w:rsidRPr="004C2631">
        <w:rPr>
          <w:rStyle w:val="libAieChar"/>
          <w:rFonts w:hint="cs"/>
          <w:rtl/>
        </w:rPr>
        <w:t>َ</w:t>
      </w:r>
      <w:r w:rsidRPr="004C2631">
        <w:rPr>
          <w:rStyle w:val="libAieChar"/>
          <w:rtl/>
        </w:rPr>
        <w:t>ار</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م ن</w:t>
      </w:r>
      <w:r w:rsidRPr="004C2631">
        <w:rPr>
          <w:rStyle w:val="libAieChar"/>
          <w:rFonts w:hint="cs"/>
          <w:rtl/>
        </w:rPr>
        <w:t>ُ</w:t>
      </w:r>
      <w:r w:rsidRPr="004C2631">
        <w:rPr>
          <w:rStyle w:val="libAieChar"/>
          <w:rtl/>
        </w:rPr>
        <w:t>ف</w:t>
      </w:r>
      <w:r w:rsidRPr="004C2631">
        <w:rPr>
          <w:rStyle w:val="libAieChar"/>
          <w:rFonts w:hint="cs"/>
          <w:rtl/>
        </w:rPr>
        <w:t>ُ</w:t>
      </w:r>
      <w:r w:rsidRPr="004C2631">
        <w:rPr>
          <w:rStyle w:val="libAieChar"/>
          <w:rtl/>
        </w:rPr>
        <w:t>ورا</w:t>
      </w:r>
      <w:r w:rsidRPr="004C2631">
        <w:rPr>
          <w:rStyle w:val="libAieChar"/>
          <w:rFonts w:hint="cs"/>
          <w:rtl/>
        </w:rPr>
        <w:t>ً</w:t>
      </w:r>
      <w:r w:rsidR="00CC1CFA" w:rsidRPr="00CC1CFA">
        <w:rPr>
          <w:rStyle w:val="libNormalChar"/>
          <w:rtl/>
        </w:rPr>
        <w:t xml:space="preserve"> </w:t>
      </w:r>
      <w:r w:rsidR="009E42BD" w:rsidRPr="008C0B64">
        <w:rPr>
          <w:rStyle w:val="libAlaemChar"/>
          <w:rtl/>
        </w:rPr>
        <w:t>)</w:t>
      </w:r>
      <w:r w:rsidR="00CC1CFA" w:rsidRPr="00CC1CFA">
        <w:rPr>
          <w:rStyle w:val="libNormalChar"/>
          <w:rtl/>
        </w:rPr>
        <w:t xml:space="preserve"> </w:t>
      </w:r>
      <w:r w:rsidRPr="004C2631">
        <w:rPr>
          <w:rStyle w:val="libFootnotenumChar"/>
          <w:rtl/>
        </w:rPr>
        <w:t>(1)</w:t>
      </w:r>
      <w:r>
        <w:rPr>
          <w:rtl/>
        </w:rPr>
        <w:t xml:space="preserve">. </w:t>
      </w:r>
    </w:p>
    <w:p w:rsidR="004C2631" w:rsidRDefault="004C2631" w:rsidP="009E42BD">
      <w:pPr>
        <w:pStyle w:val="libNormal"/>
        <w:rPr>
          <w:rtl/>
        </w:rPr>
      </w:pPr>
      <w:r w:rsidRPr="00EA1EC2">
        <w:rPr>
          <w:rStyle w:val="libNormalChar"/>
          <w:rtl/>
        </w:rPr>
        <w:t>[ 7386 ]</w:t>
      </w:r>
      <w:r>
        <w:rPr>
          <w:rtl/>
        </w:rPr>
        <w:t xml:space="preserve"> 3</w:t>
      </w:r>
      <w:r w:rsidR="008C0B64">
        <w:rPr>
          <w:rtl/>
        </w:rPr>
        <w:t xml:space="preserve"> - </w:t>
      </w:r>
      <w:r>
        <w:rPr>
          <w:rtl/>
        </w:rPr>
        <w:t>محمّد بن الحسن باسناده عن محمّد بن علي بن محبوب</w:t>
      </w:r>
      <w:r w:rsidR="009315D2">
        <w:rPr>
          <w:rtl/>
        </w:rPr>
        <w:t>،</w:t>
      </w:r>
      <w:r w:rsidR="00CC1CFA" w:rsidRPr="00CC1CFA">
        <w:rPr>
          <w:rStyle w:val="libNormalChar"/>
          <w:rtl/>
        </w:rPr>
        <w:t xml:space="preserve"> ( </w:t>
      </w:r>
      <w:r>
        <w:rPr>
          <w:rtl/>
        </w:rPr>
        <w:t>عن محمّد بن الحسين</w:t>
      </w:r>
      <w:r w:rsidR="00CC1CFA" w:rsidRPr="00CC1CFA">
        <w:rPr>
          <w:rStyle w:val="libNormalChar"/>
          <w:rtl/>
        </w:rPr>
        <w:t xml:space="preserve"> ) </w:t>
      </w:r>
      <w:r w:rsidRPr="004C2631">
        <w:rPr>
          <w:rStyle w:val="libFootnotenumChar"/>
          <w:rtl/>
        </w:rPr>
        <w:t>(</w:t>
      </w:r>
      <w:r w:rsidR="009E42BD">
        <w:rPr>
          <w:rStyle w:val="libFootnotenumChar"/>
          <w:rFonts w:hint="cs"/>
          <w:rtl/>
        </w:rPr>
        <w:t>2</w:t>
      </w:r>
      <w:r w:rsidRPr="004C2631">
        <w:rPr>
          <w:rStyle w:val="libFootnotenumChar"/>
          <w:rtl/>
        </w:rPr>
        <w:t>)</w:t>
      </w:r>
      <w:r>
        <w:rPr>
          <w:rtl/>
        </w:rPr>
        <w:t xml:space="preserve"> عن عبد الصمد بن محمّد</w:t>
      </w:r>
      <w:r w:rsidR="009315D2">
        <w:rPr>
          <w:rtl/>
        </w:rPr>
        <w:t>،</w:t>
      </w:r>
      <w:r>
        <w:rPr>
          <w:rtl/>
        </w:rPr>
        <w:t xml:space="preserve"> عن حنان بن سدير قال</w:t>
      </w:r>
      <w:r w:rsidR="00166FE4" w:rsidRPr="00166FE4">
        <w:rPr>
          <w:rStyle w:val="libNormalChar"/>
          <w:rtl/>
        </w:rPr>
        <w:t xml:space="preserve">: </w:t>
      </w:r>
      <w:r>
        <w:rPr>
          <w:rtl/>
        </w:rPr>
        <w:t>صلّيت خلف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فتعوّذ باجهار ثمّ جهر ببسم الله الرحمن الرحيم. </w:t>
      </w:r>
    </w:p>
    <w:p w:rsidR="004C2631" w:rsidRDefault="004C2631" w:rsidP="009E42BD">
      <w:pPr>
        <w:pStyle w:val="libNormal"/>
        <w:rPr>
          <w:rtl/>
        </w:rPr>
      </w:pPr>
      <w:r>
        <w:rPr>
          <w:rtl/>
        </w:rPr>
        <w:t>ورواه الحميري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محمّد بن عبد الحميد وعبد الصمد بن محمّد جميعاً</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 xml:space="preserve">صلّيت المغرب </w:t>
      </w:r>
      <w:r w:rsidRPr="004C2631">
        <w:rPr>
          <w:rStyle w:val="libFootnotenumChar"/>
          <w:rtl/>
        </w:rPr>
        <w:t>(</w:t>
      </w:r>
      <w:r w:rsidR="009E42BD">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[ 7387 ]</w:t>
      </w:r>
      <w:r>
        <w:rPr>
          <w:rtl/>
        </w:rPr>
        <w:t xml:space="preserve"> 4</w:t>
      </w:r>
      <w:r w:rsidR="008C0B64">
        <w:rPr>
          <w:rtl/>
        </w:rPr>
        <w:t xml:space="preserve"> - </w:t>
      </w:r>
      <w:r>
        <w:rPr>
          <w:rtl/>
        </w:rPr>
        <w:t>وبإسناده عن أحمد بن محمّد</w:t>
      </w:r>
      <w:r w:rsidR="009315D2">
        <w:rPr>
          <w:rtl/>
        </w:rPr>
        <w:t>،</w:t>
      </w:r>
      <w:r>
        <w:rPr>
          <w:rtl/>
        </w:rPr>
        <w:t xml:space="preserve"> عن ابن أبي نجران</w:t>
      </w:r>
      <w:r w:rsidR="009315D2">
        <w:rPr>
          <w:rtl/>
        </w:rPr>
        <w:t>،</w:t>
      </w:r>
      <w:r>
        <w:rPr>
          <w:rtl/>
        </w:rPr>
        <w:t xml:space="preserve"> عن صباح الحذاء</w:t>
      </w:r>
      <w:r w:rsidR="009315D2">
        <w:rPr>
          <w:rtl/>
        </w:rPr>
        <w:t>،</w:t>
      </w:r>
      <w:r>
        <w:rPr>
          <w:rtl/>
        </w:rPr>
        <w:t xml:space="preserve"> عن رجل</w:t>
      </w:r>
      <w:r w:rsidR="009315D2">
        <w:rPr>
          <w:rtl/>
        </w:rPr>
        <w:t>،</w:t>
      </w:r>
      <w:r>
        <w:rPr>
          <w:rtl/>
        </w:rPr>
        <w:t xml:space="preserve"> عن أبي حمزة قال</w:t>
      </w:r>
      <w:r w:rsidR="00166FE4" w:rsidRPr="00166FE4">
        <w:rPr>
          <w:rStyle w:val="libNormalChar"/>
          <w:rtl/>
        </w:rPr>
        <w:t xml:space="preserve">: </w:t>
      </w:r>
      <w:r>
        <w:rPr>
          <w:rtl/>
        </w:rPr>
        <w:t>قال علي بن الحسين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يا ثمالي</w:t>
      </w:r>
      <w:r w:rsidR="009315D2">
        <w:rPr>
          <w:rtl/>
        </w:rPr>
        <w:t>،</w:t>
      </w:r>
      <w:r>
        <w:rPr>
          <w:rtl/>
        </w:rPr>
        <w:t xml:space="preserve"> إنّ الصلاة اذا أقيمت جاء الشيطان إلى قرين الإِمام فيقول</w:t>
      </w:r>
      <w:r w:rsidR="00166FE4" w:rsidRPr="00166FE4">
        <w:rPr>
          <w:rStyle w:val="libNormalChar"/>
          <w:rtl/>
        </w:rPr>
        <w:t xml:space="preserve">: </w:t>
      </w:r>
      <w:r>
        <w:rPr>
          <w:rtl/>
        </w:rPr>
        <w:t>هل ذكر ربّه؟ فان قال</w:t>
      </w:r>
      <w:r w:rsidR="00166FE4" w:rsidRPr="00166FE4">
        <w:rPr>
          <w:rStyle w:val="libNormalChar"/>
          <w:rtl/>
        </w:rPr>
        <w:t xml:space="preserve">: </w:t>
      </w:r>
      <w:r>
        <w:rPr>
          <w:rtl/>
        </w:rPr>
        <w:t>نعم</w:t>
      </w:r>
      <w:r w:rsidR="009315D2">
        <w:rPr>
          <w:rtl/>
        </w:rPr>
        <w:t>،</w:t>
      </w:r>
      <w:r>
        <w:rPr>
          <w:rtl/>
        </w:rPr>
        <w:t xml:space="preserve"> ذهب وإن قال</w:t>
      </w:r>
      <w:r w:rsidR="00166FE4" w:rsidRPr="00166FE4">
        <w:rPr>
          <w:rStyle w:val="libNormalChar"/>
          <w:rtl/>
        </w:rPr>
        <w:t xml:space="preserve">: </w:t>
      </w:r>
      <w:r>
        <w:rPr>
          <w:rtl/>
        </w:rPr>
        <w:t>لا</w:t>
      </w:r>
      <w:r w:rsidR="009315D2">
        <w:rPr>
          <w:rtl/>
        </w:rPr>
        <w:t>،</w:t>
      </w:r>
      <w:r>
        <w:rPr>
          <w:rtl/>
        </w:rPr>
        <w:t xml:space="preserve"> ركب على كتفيه</w:t>
      </w:r>
      <w:r w:rsidR="009315D2">
        <w:rPr>
          <w:rtl/>
        </w:rPr>
        <w:t>،</w:t>
      </w:r>
      <w:r>
        <w:rPr>
          <w:rtl/>
        </w:rPr>
        <w:t xml:space="preserve"> فكان إمام القوم حتى ينصرفوا</w:t>
      </w:r>
      <w:r w:rsidR="009315D2">
        <w:rPr>
          <w:rtl/>
        </w:rPr>
        <w:t>،</w:t>
      </w:r>
      <w:r>
        <w:rPr>
          <w:rtl/>
        </w:rPr>
        <w:t xml:space="preserve"> قال</w:t>
      </w:r>
      <w:r w:rsidR="00166FE4" w:rsidRPr="00166FE4">
        <w:rPr>
          <w:rStyle w:val="libNormalChar"/>
          <w:rtl/>
        </w:rPr>
        <w:t xml:space="preserve">: </w:t>
      </w:r>
      <w:r>
        <w:rPr>
          <w:rtl/>
        </w:rPr>
        <w:t>فقلت</w:t>
      </w:r>
      <w:r w:rsidR="00166FE4" w:rsidRPr="00166FE4">
        <w:rPr>
          <w:rStyle w:val="libNormalChar"/>
          <w:rtl/>
        </w:rPr>
        <w:t xml:space="preserve">: </w:t>
      </w:r>
      <w:r>
        <w:rPr>
          <w:rtl/>
        </w:rPr>
        <w:t>جعلت فداك</w:t>
      </w:r>
      <w:r w:rsidR="009315D2">
        <w:rPr>
          <w:rtl/>
        </w:rPr>
        <w:t>،</w:t>
      </w:r>
      <w:r>
        <w:rPr>
          <w:rtl/>
        </w:rPr>
        <w:t xml:space="preserve"> ليس يقرأون القرآن؟ قال</w:t>
      </w:r>
      <w:r w:rsidR="00166FE4" w:rsidRPr="00166FE4">
        <w:rPr>
          <w:rStyle w:val="libNormalChar"/>
          <w:rtl/>
        </w:rPr>
        <w:t xml:space="preserve">: </w:t>
      </w:r>
      <w:r>
        <w:rPr>
          <w:rtl/>
        </w:rPr>
        <w:t>بلى</w:t>
      </w:r>
      <w:r w:rsidR="009315D2">
        <w:rPr>
          <w:rtl/>
        </w:rPr>
        <w:t>،</w:t>
      </w:r>
      <w:r>
        <w:rPr>
          <w:rtl/>
        </w:rPr>
        <w:t xml:space="preserve"> ليس حيث تذهب يا ثمالي</w:t>
      </w:r>
      <w:r w:rsidR="009315D2">
        <w:rPr>
          <w:rtl/>
        </w:rPr>
        <w:t>،</w:t>
      </w:r>
      <w:r>
        <w:rPr>
          <w:rtl/>
        </w:rPr>
        <w:t xml:space="preserve"> إنّما هو الجهر ببسم الله الرحمن الرحيم. </w:t>
      </w:r>
    </w:p>
    <w:p w:rsidR="004C2631" w:rsidRDefault="004C2631" w:rsidP="009E42BD">
      <w:pPr>
        <w:pStyle w:val="libNormal"/>
        <w:rPr>
          <w:rtl/>
        </w:rPr>
      </w:pPr>
      <w:r w:rsidRPr="00EA1EC2">
        <w:rPr>
          <w:rStyle w:val="libNormalChar"/>
          <w:rtl/>
        </w:rPr>
        <w:t>[ 7388 ]</w:t>
      </w:r>
      <w:r>
        <w:rPr>
          <w:rtl/>
        </w:rPr>
        <w:t xml:space="preserve"> 5</w:t>
      </w:r>
      <w:r w:rsidR="008C0B64">
        <w:rPr>
          <w:rtl/>
        </w:rPr>
        <w:t xml:space="preserve"> - </w:t>
      </w:r>
      <w:r>
        <w:rPr>
          <w:rtl/>
        </w:rPr>
        <w:t>محمّد بن علي بن الحسين في</w:t>
      </w:r>
      <w:r w:rsidR="00CC1CFA" w:rsidRPr="00CC1CFA">
        <w:rPr>
          <w:rStyle w:val="libNormalChar"/>
          <w:rtl/>
        </w:rPr>
        <w:t xml:space="preserve"> ( </w:t>
      </w:r>
      <w:r>
        <w:rPr>
          <w:rtl/>
        </w:rPr>
        <w:t>الخصال</w:t>
      </w:r>
      <w:r w:rsidR="00CC1CFA" w:rsidRPr="00CC1CFA">
        <w:rPr>
          <w:rStyle w:val="libNormalChar"/>
          <w:rtl/>
        </w:rPr>
        <w:t xml:space="preserve"> ) </w:t>
      </w:r>
      <w:r>
        <w:rPr>
          <w:rtl/>
        </w:rPr>
        <w:t xml:space="preserve">باسناده الآتي </w:t>
      </w:r>
      <w:r w:rsidRPr="004C2631">
        <w:rPr>
          <w:rStyle w:val="libFootnotenumChar"/>
          <w:rtl/>
        </w:rPr>
        <w:t>(</w:t>
      </w:r>
      <w:r w:rsidR="009E42BD">
        <w:rPr>
          <w:rStyle w:val="libFootnotenumChar"/>
          <w:rFonts w:hint="cs"/>
          <w:rtl/>
        </w:rPr>
        <w:t>4</w:t>
      </w:r>
      <w:r w:rsidRPr="004C2631">
        <w:rPr>
          <w:rStyle w:val="libFootnotenumChar"/>
          <w:rtl/>
        </w:rPr>
        <w:t>)</w:t>
      </w:r>
      <w:r>
        <w:rPr>
          <w:rtl/>
        </w:rPr>
        <w:t xml:space="preserve"> عن الأعمش</w:t>
      </w:r>
      <w:r w:rsidR="009315D2">
        <w:rPr>
          <w:rtl/>
        </w:rPr>
        <w:t>،</w:t>
      </w:r>
      <w:r>
        <w:rPr>
          <w:rtl/>
        </w:rPr>
        <w:t xml:space="preserve"> عن جعفر بن محمّد</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w:t>
      </w:r>
      <w:r w:rsidR="00CC1CFA" w:rsidRPr="00CC1CFA">
        <w:rPr>
          <w:rStyle w:val="libAlaemChar"/>
          <w:rFonts w:hint="cs"/>
          <w:rtl/>
        </w:rPr>
        <w:t xml:space="preserve"> </w:t>
      </w:r>
      <w:r>
        <w:rPr>
          <w:rtl/>
        </w:rPr>
        <w:t xml:space="preserve">في حديث شرايع الدين </w:t>
      </w:r>
    </w:p>
    <w:p w:rsidR="004C2631" w:rsidRDefault="00457B21" w:rsidP="00457B21">
      <w:pPr>
        <w:pStyle w:val="libLine"/>
        <w:rPr>
          <w:rtl/>
        </w:rPr>
      </w:pPr>
      <w:r>
        <w:rPr>
          <w:rtl/>
        </w:rPr>
        <w:t>____________________</w:t>
      </w:r>
    </w:p>
    <w:p w:rsidR="004C2631" w:rsidRPr="00920B0F" w:rsidRDefault="004C2631" w:rsidP="00920B0F">
      <w:pPr>
        <w:pStyle w:val="libFootnote0"/>
        <w:rPr>
          <w:rtl/>
        </w:rPr>
      </w:pPr>
      <w:r w:rsidRPr="00920B0F">
        <w:rPr>
          <w:rtl/>
        </w:rPr>
        <w:t>(1) الاسراء 17</w:t>
      </w:r>
      <w:r w:rsidR="00166FE4" w:rsidRPr="00920B0F">
        <w:rPr>
          <w:rtl/>
        </w:rPr>
        <w:t xml:space="preserve">: </w:t>
      </w:r>
      <w:r w:rsidRPr="00920B0F">
        <w:rPr>
          <w:rtl/>
        </w:rPr>
        <w:t xml:space="preserve">46. </w:t>
      </w:r>
    </w:p>
    <w:p w:rsidR="004C2631" w:rsidRPr="00920B0F" w:rsidRDefault="004C2631" w:rsidP="00920B0F">
      <w:pPr>
        <w:pStyle w:val="libFootnote0"/>
        <w:rPr>
          <w:rtl/>
        </w:rPr>
      </w:pPr>
      <w:r w:rsidRPr="00920B0F">
        <w:rPr>
          <w:rtl/>
        </w:rPr>
        <w:t>3</w:t>
      </w:r>
      <w:r w:rsidR="008C0B64" w:rsidRPr="00920B0F">
        <w:rPr>
          <w:rtl/>
        </w:rPr>
        <w:t xml:space="preserve"> - </w:t>
      </w:r>
      <w:r w:rsidRPr="00920B0F">
        <w:rPr>
          <w:rtl/>
        </w:rPr>
        <w:t>التهذيب 2</w:t>
      </w:r>
      <w:r w:rsidR="00166FE4" w:rsidRPr="00920B0F">
        <w:rPr>
          <w:rtl/>
        </w:rPr>
        <w:t xml:space="preserve">: </w:t>
      </w:r>
      <w:r w:rsidRPr="00920B0F">
        <w:rPr>
          <w:rtl/>
        </w:rPr>
        <w:t>289</w:t>
      </w:r>
      <w:r w:rsidR="001C44EB" w:rsidRPr="00920B0F">
        <w:rPr>
          <w:rtl/>
        </w:rPr>
        <w:t>/</w:t>
      </w:r>
      <w:r w:rsidRPr="00920B0F">
        <w:rPr>
          <w:rtl/>
        </w:rPr>
        <w:t>1158</w:t>
      </w:r>
      <w:r w:rsidR="009315D2" w:rsidRPr="00920B0F">
        <w:rPr>
          <w:rtl/>
        </w:rPr>
        <w:t>،</w:t>
      </w:r>
      <w:r w:rsidRPr="00920B0F">
        <w:rPr>
          <w:rtl/>
        </w:rPr>
        <w:t xml:space="preserve"> أورده أيضاً في الحديث 5 و 6 من الباب 57 من هذه الأبواب. </w:t>
      </w:r>
    </w:p>
    <w:p w:rsidR="004C2631" w:rsidRPr="00920B0F" w:rsidRDefault="004C2631" w:rsidP="00920B0F">
      <w:pPr>
        <w:pStyle w:val="libFootnote0"/>
        <w:rPr>
          <w:rtl/>
        </w:rPr>
      </w:pPr>
      <w:r w:rsidRPr="00920B0F">
        <w:rPr>
          <w:rtl/>
        </w:rPr>
        <w:t>(</w:t>
      </w:r>
      <w:r w:rsidR="009E42BD" w:rsidRPr="00920B0F">
        <w:rPr>
          <w:rFonts w:hint="cs"/>
          <w:rtl/>
        </w:rPr>
        <w:t>2</w:t>
      </w:r>
      <w:r w:rsidRPr="00920B0F">
        <w:rPr>
          <w:rtl/>
        </w:rPr>
        <w:t>) ليس في المصدر</w:t>
      </w:r>
      <w:r w:rsidR="00CC1CFA" w:rsidRPr="00920B0F">
        <w:rPr>
          <w:rtl/>
        </w:rPr>
        <w:t xml:space="preserve"> ( </w:t>
      </w:r>
      <w:r w:rsidRPr="00920B0F">
        <w:rPr>
          <w:rtl/>
        </w:rPr>
        <w:t xml:space="preserve">هامش المخطوط ). </w:t>
      </w:r>
    </w:p>
    <w:p w:rsidR="004C2631" w:rsidRPr="00920B0F" w:rsidRDefault="004C2631" w:rsidP="00920B0F">
      <w:pPr>
        <w:pStyle w:val="libFootnote0"/>
        <w:rPr>
          <w:rtl/>
        </w:rPr>
      </w:pPr>
      <w:r w:rsidRPr="00920B0F">
        <w:rPr>
          <w:rtl/>
        </w:rPr>
        <w:t>(</w:t>
      </w:r>
      <w:r w:rsidR="009E42BD" w:rsidRPr="00920B0F">
        <w:rPr>
          <w:rFonts w:hint="cs"/>
          <w:rtl/>
        </w:rPr>
        <w:t>3</w:t>
      </w:r>
      <w:r w:rsidRPr="00920B0F">
        <w:rPr>
          <w:rtl/>
        </w:rPr>
        <w:t>) قرب الاسناد</w:t>
      </w:r>
      <w:r w:rsidR="00166FE4" w:rsidRPr="00920B0F">
        <w:rPr>
          <w:rtl/>
        </w:rPr>
        <w:t xml:space="preserve">: </w:t>
      </w:r>
      <w:r w:rsidRPr="00920B0F">
        <w:rPr>
          <w:rtl/>
        </w:rPr>
        <w:t>58.</w:t>
      </w:r>
    </w:p>
    <w:p w:rsidR="004C2631" w:rsidRPr="00920B0F" w:rsidRDefault="004C2631" w:rsidP="00920B0F">
      <w:pPr>
        <w:pStyle w:val="libFootnote0"/>
        <w:rPr>
          <w:rtl/>
        </w:rPr>
      </w:pPr>
      <w:r w:rsidRPr="00920B0F">
        <w:rPr>
          <w:rtl/>
        </w:rPr>
        <w:t>4</w:t>
      </w:r>
      <w:r w:rsidR="008C0B64" w:rsidRPr="00920B0F">
        <w:rPr>
          <w:rtl/>
        </w:rPr>
        <w:t xml:space="preserve"> - </w:t>
      </w:r>
      <w:r w:rsidRPr="00920B0F">
        <w:rPr>
          <w:rtl/>
        </w:rPr>
        <w:t>التهذيب 2</w:t>
      </w:r>
      <w:r w:rsidR="00166FE4" w:rsidRPr="00920B0F">
        <w:rPr>
          <w:rtl/>
        </w:rPr>
        <w:t xml:space="preserve">: </w:t>
      </w:r>
      <w:r w:rsidRPr="00920B0F">
        <w:rPr>
          <w:rtl/>
        </w:rPr>
        <w:t>290</w:t>
      </w:r>
      <w:r w:rsidR="001C44EB" w:rsidRPr="00920B0F">
        <w:rPr>
          <w:rtl/>
        </w:rPr>
        <w:t>/</w:t>
      </w:r>
      <w:r w:rsidRPr="00920B0F">
        <w:rPr>
          <w:rtl/>
        </w:rPr>
        <w:t>1162.</w:t>
      </w:r>
    </w:p>
    <w:p w:rsidR="004C2631" w:rsidRPr="00920B0F" w:rsidRDefault="004C2631" w:rsidP="00920B0F">
      <w:pPr>
        <w:pStyle w:val="libFootnote0"/>
        <w:rPr>
          <w:rtl/>
        </w:rPr>
      </w:pPr>
      <w:r w:rsidRPr="00920B0F">
        <w:rPr>
          <w:rtl/>
        </w:rPr>
        <w:t>5</w:t>
      </w:r>
      <w:r w:rsidR="008C0B64" w:rsidRPr="00920B0F">
        <w:rPr>
          <w:rtl/>
        </w:rPr>
        <w:t xml:space="preserve"> - </w:t>
      </w:r>
      <w:r w:rsidRPr="00920B0F">
        <w:rPr>
          <w:rtl/>
        </w:rPr>
        <w:t>الخصال</w:t>
      </w:r>
      <w:r w:rsidR="00166FE4" w:rsidRPr="00920B0F">
        <w:rPr>
          <w:rtl/>
        </w:rPr>
        <w:t xml:space="preserve">: </w:t>
      </w:r>
      <w:r w:rsidRPr="00920B0F">
        <w:rPr>
          <w:rtl/>
        </w:rPr>
        <w:t xml:space="preserve">604. </w:t>
      </w:r>
    </w:p>
    <w:p w:rsidR="004C2631" w:rsidRPr="00920B0F" w:rsidRDefault="004C2631" w:rsidP="00920B0F">
      <w:pPr>
        <w:pStyle w:val="libFootnote0"/>
        <w:rPr>
          <w:rtl/>
        </w:rPr>
      </w:pPr>
      <w:r w:rsidRPr="00920B0F">
        <w:rPr>
          <w:rtl/>
        </w:rPr>
        <w:t>(</w:t>
      </w:r>
      <w:r w:rsidR="009E42BD" w:rsidRPr="00920B0F">
        <w:rPr>
          <w:rFonts w:hint="cs"/>
          <w:rtl/>
        </w:rPr>
        <w:t>4</w:t>
      </w:r>
      <w:r w:rsidRPr="00920B0F">
        <w:rPr>
          <w:rtl/>
        </w:rPr>
        <w:t>) يأتي في الفائدة الأولى من الخاتمة برمز</w:t>
      </w:r>
      <w:r w:rsidR="00CC1CFA" w:rsidRPr="00920B0F">
        <w:rPr>
          <w:rtl/>
        </w:rPr>
        <w:t xml:space="preserve"> ( </w:t>
      </w:r>
      <w:r w:rsidRPr="00920B0F">
        <w:rPr>
          <w:rtl/>
        </w:rPr>
        <w:t>ذ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قال</w:t>
      </w:r>
      <w:r w:rsidR="00166FE4" w:rsidRPr="00166FE4">
        <w:rPr>
          <w:rStyle w:val="libNormalChar"/>
          <w:rtl/>
        </w:rPr>
        <w:t xml:space="preserve">: </w:t>
      </w:r>
      <w:r>
        <w:rPr>
          <w:rtl/>
        </w:rPr>
        <w:t xml:space="preserve">والاجهار ببسم الله الرحمن الرحيم في الصلاة واجب. </w:t>
      </w:r>
    </w:p>
    <w:p w:rsidR="004C2631" w:rsidRDefault="004C2631" w:rsidP="003D212A">
      <w:pPr>
        <w:pStyle w:val="libNormal"/>
        <w:rPr>
          <w:rtl/>
        </w:rPr>
      </w:pPr>
      <w:r w:rsidRPr="00EA1EC2">
        <w:rPr>
          <w:rStyle w:val="libNormalChar"/>
          <w:rtl/>
        </w:rPr>
        <w:t>[ 7389 ]</w:t>
      </w:r>
      <w:r>
        <w:rPr>
          <w:rtl/>
        </w:rPr>
        <w:t xml:space="preserve"> 6</w:t>
      </w:r>
      <w:r w:rsidR="008C0B64">
        <w:rPr>
          <w:rtl/>
        </w:rPr>
        <w:t xml:space="preserve"> - </w:t>
      </w:r>
      <w:r>
        <w:rPr>
          <w:rtl/>
        </w:rPr>
        <w:t>وفي</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 xml:space="preserve">بأسانيد تأتي </w:t>
      </w:r>
      <w:r w:rsidRPr="004C2631">
        <w:rPr>
          <w:rStyle w:val="libFootnotenumChar"/>
          <w:rtl/>
        </w:rPr>
        <w:t>(1)</w:t>
      </w:r>
      <w:r>
        <w:rPr>
          <w:rtl/>
        </w:rPr>
        <w:t xml:space="preserve"> عن الفضل بن شاذان</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كتابه إلى المأمون قال</w:t>
      </w:r>
      <w:r w:rsidR="00166FE4" w:rsidRPr="00166FE4">
        <w:rPr>
          <w:rStyle w:val="libNormalChar"/>
          <w:rtl/>
        </w:rPr>
        <w:t xml:space="preserve">: </w:t>
      </w:r>
      <w:r>
        <w:rPr>
          <w:rtl/>
        </w:rPr>
        <w:t xml:space="preserve">والإجهار ببسم الله الرحمن الرحيم في جميع الصلوات سنّة. </w:t>
      </w:r>
    </w:p>
    <w:p w:rsidR="004C2631" w:rsidRDefault="004C2631" w:rsidP="009E42BD">
      <w:pPr>
        <w:pStyle w:val="libNormal"/>
        <w:rPr>
          <w:rtl/>
        </w:rPr>
      </w:pPr>
      <w:r w:rsidRPr="00EA1EC2">
        <w:rPr>
          <w:rStyle w:val="libNormalChar"/>
          <w:rtl/>
        </w:rPr>
        <w:t>[ 7390 ]</w:t>
      </w:r>
      <w:r>
        <w:rPr>
          <w:rtl/>
        </w:rPr>
        <w:t xml:space="preserve"> 7</w:t>
      </w:r>
      <w:r w:rsidR="008C0B64">
        <w:rPr>
          <w:rtl/>
        </w:rPr>
        <w:t xml:space="preserve"> - </w:t>
      </w:r>
      <w:r>
        <w:rPr>
          <w:rtl/>
        </w:rPr>
        <w:t xml:space="preserve">وبالاسناد السابق </w:t>
      </w:r>
      <w:r w:rsidRPr="004C2631">
        <w:rPr>
          <w:rStyle w:val="libFootnotenumChar"/>
          <w:rtl/>
        </w:rPr>
        <w:t>(</w:t>
      </w:r>
      <w:r w:rsidR="009E42BD">
        <w:rPr>
          <w:rStyle w:val="libFootnotenumChar"/>
          <w:rFonts w:hint="cs"/>
          <w:rtl/>
        </w:rPr>
        <w:t>2</w:t>
      </w:r>
      <w:r w:rsidRPr="004C2631">
        <w:rPr>
          <w:rStyle w:val="libFootnotenumChar"/>
          <w:rtl/>
        </w:rPr>
        <w:t>)</w:t>
      </w:r>
      <w:r>
        <w:rPr>
          <w:rtl/>
        </w:rPr>
        <w:t xml:space="preserve"> عن رجاء بن أبي الضحاك</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أنّه كان يجهر ببسم الله الرحمن الرحيم في جميع صلواته بالليل والنهار. </w:t>
      </w:r>
    </w:p>
    <w:p w:rsidR="004C2631" w:rsidRDefault="004C2631" w:rsidP="003D212A">
      <w:pPr>
        <w:pStyle w:val="libNormal"/>
        <w:rPr>
          <w:rtl/>
        </w:rPr>
      </w:pPr>
      <w:r w:rsidRPr="00EA1EC2">
        <w:rPr>
          <w:rStyle w:val="libNormalChar"/>
          <w:rtl/>
        </w:rPr>
        <w:t>[ 7391 ]</w:t>
      </w:r>
      <w:r>
        <w:rPr>
          <w:rtl/>
        </w:rPr>
        <w:t xml:space="preserve"> 8</w:t>
      </w:r>
      <w:r w:rsidR="008C0B64">
        <w:rPr>
          <w:rtl/>
        </w:rPr>
        <w:t xml:space="preserve"> - </w:t>
      </w:r>
      <w:r>
        <w:rPr>
          <w:rtl/>
        </w:rPr>
        <w:t>الحسن بن محمّد الطوسي في مجالسه عن أبيه</w:t>
      </w:r>
      <w:r w:rsidR="009315D2">
        <w:rPr>
          <w:rtl/>
        </w:rPr>
        <w:t>،</w:t>
      </w:r>
      <w:r>
        <w:rPr>
          <w:rtl/>
        </w:rPr>
        <w:t xml:space="preserve"> عن أبي عمر بن مهدي</w:t>
      </w:r>
      <w:r w:rsidR="009315D2">
        <w:rPr>
          <w:rtl/>
        </w:rPr>
        <w:t>،</w:t>
      </w:r>
      <w:r>
        <w:rPr>
          <w:rtl/>
        </w:rPr>
        <w:t xml:space="preserve"> عن أحمد</w:t>
      </w:r>
      <w:r w:rsidR="009315D2">
        <w:rPr>
          <w:rtl/>
        </w:rPr>
        <w:t>،</w:t>
      </w:r>
      <w:r>
        <w:rPr>
          <w:rtl/>
        </w:rPr>
        <w:t xml:space="preserve"> عن الحسن بن علي بن عفّان</w:t>
      </w:r>
      <w:r w:rsidR="009315D2">
        <w:rPr>
          <w:rtl/>
        </w:rPr>
        <w:t>،</w:t>
      </w:r>
      <w:r>
        <w:rPr>
          <w:rtl/>
        </w:rPr>
        <w:t xml:space="preserve"> عن أبي حفص الصائغ قال</w:t>
      </w:r>
      <w:r w:rsidR="00166FE4" w:rsidRPr="00166FE4">
        <w:rPr>
          <w:rStyle w:val="libNormalChar"/>
          <w:rtl/>
        </w:rPr>
        <w:t xml:space="preserve">: </w:t>
      </w:r>
      <w:r>
        <w:rPr>
          <w:rtl/>
        </w:rPr>
        <w:t>صلّيت خلف جعفر بن محمّد</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فجهر ببسم الله الرحمن الرحيم. </w:t>
      </w:r>
    </w:p>
    <w:p w:rsidR="004C2631" w:rsidRDefault="004C2631" w:rsidP="009E42BD">
      <w:pPr>
        <w:pStyle w:val="libNormal"/>
        <w:rPr>
          <w:rtl/>
        </w:rPr>
      </w:pPr>
      <w:r>
        <w:rPr>
          <w:rtl/>
        </w:rPr>
        <w:t>أقول</w:t>
      </w:r>
      <w:r w:rsidR="00166FE4" w:rsidRPr="00166FE4">
        <w:rPr>
          <w:rStyle w:val="libNormalChar"/>
          <w:rtl/>
        </w:rPr>
        <w:t xml:space="preserve">: </w:t>
      </w:r>
      <w:r>
        <w:rPr>
          <w:rtl/>
        </w:rPr>
        <w:t xml:space="preserve">وتقدّم ما يدلّ على ذلك هنا </w:t>
      </w:r>
      <w:r w:rsidRPr="004C2631">
        <w:rPr>
          <w:rStyle w:val="libFootnotenumChar"/>
          <w:rtl/>
        </w:rPr>
        <w:t>(</w:t>
      </w:r>
      <w:r w:rsidR="009E42BD">
        <w:rPr>
          <w:rStyle w:val="libFootnotenumChar"/>
          <w:rFonts w:hint="cs"/>
          <w:rtl/>
        </w:rPr>
        <w:t>3</w:t>
      </w:r>
      <w:r w:rsidRPr="004C2631">
        <w:rPr>
          <w:rStyle w:val="libFootnotenumChar"/>
          <w:rtl/>
        </w:rPr>
        <w:t>)</w:t>
      </w:r>
      <w:r>
        <w:rPr>
          <w:rtl/>
        </w:rPr>
        <w:t xml:space="preserve"> وفي أحاديث المسح على الخفّين وغيرذلك </w:t>
      </w:r>
      <w:r w:rsidRPr="004C2631">
        <w:rPr>
          <w:rStyle w:val="libFootnotenumChar"/>
          <w:rtl/>
        </w:rPr>
        <w:t>(</w:t>
      </w:r>
      <w:r w:rsidR="009E42BD">
        <w:rPr>
          <w:rStyle w:val="libFootnotenumChar"/>
          <w:rFonts w:hint="cs"/>
          <w:rtl/>
        </w:rPr>
        <w:t>4</w:t>
      </w:r>
      <w:r w:rsidRPr="004C2631">
        <w:rPr>
          <w:rStyle w:val="libFootnotenumChar"/>
          <w:rtl/>
        </w:rPr>
        <w:t>)</w:t>
      </w:r>
      <w:r w:rsidR="009315D2">
        <w:rPr>
          <w:rtl/>
        </w:rPr>
        <w:t>،</w:t>
      </w:r>
      <w:r>
        <w:rPr>
          <w:rtl/>
        </w:rPr>
        <w:t xml:space="preserve"> ويأتي ما يدلّ عليه في زيارة الأربعين </w:t>
      </w:r>
      <w:r w:rsidRPr="004C2631">
        <w:rPr>
          <w:rStyle w:val="libFootnotenumChar"/>
          <w:rtl/>
        </w:rPr>
        <w:t>(</w:t>
      </w:r>
      <w:r w:rsidR="009E42BD">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920B0F" w:rsidRDefault="004C2631" w:rsidP="00920B0F">
      <w:pPr>
        <w:pStyle w:val="libFootnote0"/>
        <w:rPr>
          <w:rtl/>
        </w:rPr>
      </w:pPr>
      <w:r w:rsidRPr="00920B0F">
        <w:rPr>
          <w:rtl/>
        </w:rPr>
        <w:t>6</w:t>
      </w:r>
      <w:r w:rsidR="008C0B64" w:rsidRPr="00920B0F">
        <w:rPr>
          <w:rtl/>
        </w:rPr>
        <w:t xml:space="preserve"> - </w:t>
      </w:r>
      <w:r w:rsidRPr="00920B0F">
        <w:rPr>
          <w:rtl/>
        </w:rPr>
        <w:t>عيون أخبار الرضا</w:t>
      </w:r>
      <w:r w:rsidR="00CC1CFA" w:rsidRPr="00920B0F">
        <w:rPr>
          <w:rtl/>
        </w:rPr>
        <w:t xml:space="preserve"> </w:t>
      </w:r>
      <w:r w:rsidR="009E42BD" w:rsidRPr="00920B0F">
        <w:rPr>
          <w:rtl/>
        </w:rPr>
        <w:t xml:space="preserve">( </w:t>
      </w:r>
      <w:r w:rsidR="009E42BD" w:rsidRPr="00920B0F">
        <w:rPr>
          <w:rStyle w:val="libFootnoteAlaemChar"/>
          <w:rFonts w:hint="cs"/>
          <w:rtl/>
        </w:rPr>
        <w:t xml:space="preserve">عليه‌السلام </w:t>
      </w:r>
      <w:r w:rsidR="009E42BD" w:rsidRPr="00920B0F">
        <w:rPr>
          <w:rtl/>
        </w:rPr>
        <w:t>)</w:t>
      </w:r>
      <w:r w:rsidR="00CC1CFA" w:rsidRPr="00920B0F">
        <w:rPr>
          <w:rFonts w:hint="cs"/>
          <w:rtl/>
        </w:rPr>
        <w:t xml:space="preserve"> </w:t>
      </w:r>
      <w:r w:rsidRPr="00920B0F">
        <w:rPr>
          <w:rtl/>
        </w:rPr>
        <w:t>2</w:t>
      </w:r>
      <w:r w:rsidR="00166FE4" w:rsidRPr="00920B0F">
        <w:rPr>
          <w:rtl/>
        </w:rPr>
        <w:t xml:space="preserve">: </w:t>
      </w:r>
      <w:r w:rsidRPr="00920B0F">
        <w:rPr>
          <w:rtl/>
        </w:rPr>
        <w:t>123</w:t>
      </w:r>
      <w:r w:rsidRPr="00920B0F">
        <w:rPr>
          <w:rFonts w:hint="cs"/>
          <w:rtl/>
        </w:rPr>
        <w:t xml:space="preserve"> / 1.</w:t>
      </w:r>
    </w:p>
    <w:p w:rsidR="004C2631" w:rsidRPr="00920B0F" w:rsidRDefault="004C2631" w:rsidP="00920B0F">
      <w:pPr>
        <w:pStyle w:val="libFootnote0"/>
        <w:rPr>
          <w:rtl/>
        </w:rPr>
      </w:pPr>
      <w:r w:rsidRPr="00920B0F">
        <w:rPr>
          <w:rtl/>
        </w:rPr>
        <w:t>(1) تأتي في الفائدة الأولى من الخاتمة برمز</w:t>
      </w:r>
      <w:r w:rsidR="00CC1CFA" w:rsidRPr="00920B0F">
        <w:rPr>
          <w:rtl/>
        </w:rPr>
        <w:t xml:space="preserve"> ( </w:t>
      </w:r>
      <w:r w:rsidRPr="00920B0F">
        <w:rPr>
          <w:rtl/>
        </w:rPr>
        <w:t>ب ).</w:t>
      </w:r>
    </w:p>
    <w:p w:rsidR="004C2631" w:rsidRPr="00920B0F" w:rsidRDefault="004C2631" w:rsidP="00920B0F">
      <w:pPr>
        <w:pStyle w:val="libFootnote0"/>
        <w:rPr>
          <w:rtl/>
        </w:rPr>
      </w:pPr>
      <w:r w:rsidRPr="00920B0F">
        <w:rPr>
          <w:rtl/>
        </w:rPr>
        <w:t>7</w:t>
      </w:r>
      <w:r w:rsidR="008C0B64" w:rsidRPr="00920B0F">
        <w:rPr>
          <w:rtl/>
        </w:rPr>
        <w:t xml:space="preserve"> - </w:t>
      </w:r>
      <w:r w:rsidRPr="00920B0F">
        <w:rPr>
          <w:rtl/>
        </w:rPr>
        <w:t>عيون أخبار الرضا</w:t>
      </w:r>
      <w:r w:rsidR="00CC1CFA" w:rsidRPr="00920B0F">
        <w:rPr>
          <w:rtl/>
        </w:rPr>
        <w:t xml:space="preserve"> </w:t>
      </w:r>
      <w:r w:rsidR="009E42BD" w:rsidRPr="00920B0F">
        <w:rPr>
          <w:rtl/>
        </w:rPr>
        <w:t>(</w:t>
      </w:r>
      <w:r w:rsidR="00CC1CFA" w:rsidRPr="00920B0F">
        <w:rPr>
          <w:rtl/>
        </w:rPr>
        <w:t xml:space="preserve"> </w:t>
      </w:r>
      <w:r w:rsidR="00CC1CFA" w:rsidRPr="00920B0F">
        <w:rPr>
          <w:rStyle w:val="libFootnoteAlaemChar"/>
          <w:rFonts w:hint="cs"/>
          <w:rtl/>
        </w:rPr>
        <w:t>عليه‌السلام</w:t>
      </w:r>
      <w:r w:rsidR="009E42BD" w:rsidRPr="00920B0F">
        <w:rPr>
          <w:rStyle w:val="libFootnoteAlaemChar"/>
          <w:rFonts w:hint="cs"/>
          <w:rtl/>
        </w:rPr>
        <w:t xml:space="preserve"> </w:t>
      </w:r>
      <w:r w:rsidR="009E42BD" w:rsidRPr="00920B0F">
        <w:rPr>
          <w:rtl/>
        </w:rPr>
        <w:t>)</w:t>
      </w:r>
      <w:r w:rsidR="00CC1CFA" w:rsidRPr="00920B0F">
        <w:rPr>
          <w:rFonts w:hint="cs"/>
          <w:rtl/>
        </w:rPr>
        <w:t xml:space="preserve"> </w:t>
      </w:r>
      <w:r w:rsidRPr="00920B0F">
        <w:rPr>
          <w:rtl/>
        </w:rPr>
        <w:t>2</w:t>
      </w:r>
      <w:r w:rsidR="00166FE4" w:rsidRPr="00920B0F">
        <w:rPr>
          <w:rtl/>
        </w:rPr>
        <w:t xml:space="preserve">: </w:t>
      </w:r>
      <w:r w:rsidRPr="00920B0F">
        <w:rPr>
          <w:rtl/>
        </w:rPr>
        <w:t xml:space="preserve">182. </w:t>
      </w:r>
    </w:p>
    <w:p w:rsidR="004C2631" w:rsidRPr="00920B0F" w:rsidRDefault="004C2631" w:rsidP="00920B0F">
      <w:pPr>
        <w:pStyle w:val="libFootnote0"/>
        <w:rPr>
          <w:rtl/>
        </w:rPr>
      </w:pPr>
      <w:r w:rsidRPr="00920B0F">
        <w:rPr>
          <w:rtl/>
        </w:rPr>
        <w:t>(</w:t>
      </w:r>
      <w:r w:rsidR="009E42BD" w:rsidRPr="00920B0F">
        <w:rPr>
          <w:rFonts w:hint="cs"/>
          <w:rtl/>
        </w:rPr>
        <w:t>2</w:t>
      </w:r>
      <w:r w:rsidRPr="00920B0F">
        <w:rPr>
          <w:rtl/>
        </w:rPr>
        <w:t xml:space="preserve">) تقدم في الحديث 8 من الباب 20 من هذه الأبواب. </w:t>
      </w:r>
    </w:p>
    <w:p w:rsidR="004C2631" w:rsidRPr="00920B0F" w:rsidRDefault="004C2631" w:rsidP="00920B0F">
      <w:pPr>
        <w:pStyle w:val="libFootnote0"/>
        <w:rPr>
          <w:rtl/>
        </w:rPr>
      </w:pPr>
      <w:r w:rsidRPr="00920B0F">
        <w:rPr>
          <w:rtl/>
        </w:rPr>
        <w:t>8</w:t>
      </w:r>
      <w:r w:rsidR="008C0B64" w:rsidRPr="00920B0F">
        <w:rPr>
          <w:rtl/>
        </w:rPr>
        <w:t xml:space="preserve"> - </w:t>
      </w:r>
      <w:r w:rsidRPr="00920B0F">
        <w:rPr>
          <w:rtl/>
        </w:rPr>
        <w:t>أمالي الطوسي 1</w:t>
      </w:r>
      <w:r w:rsidR="00166FE4" w:rsidRPr="00920B0F">
        <w:rPr>
          <w:rtl/>
        </w:rPr>
        <w:t xml:space="preserve">: </w:t>
      </w:r>
      <w:r w:rsidRPr="00920B0F">
        <w:rPr>
          <w:rtl/>
        </w:rPr>
        <w:t xml:space="preserve">279. </w:t>
      </w:r>
    </w:p>
    <w:p w:rsidR="004C2631" w:rsidRPr="00920B0F" w:rsidRDefault="004C2631" w:rsidP="00920B0F">
      <w:pPr>
        <w:pStyle w:val="libFootnote0"/>
        <w:rPr>
          <w:rtl/>
        </w:rPr>
      </w:pPr>
      <w:r w:rsidRPr="00920B0F">
        <w:rPr>
          <w:rtl/>
        </w:rPr>
        <w:t>(</w:t>
      </w:r>
      <w:r w:rsidR="009E42BD" w:rsidRPr="00920B0F">
        <w:rPr>
          <w:rFonts w:hint="cs"/>
          <w:rtl/>
        </w:rPr>
        <w:t>3</w:t>
      </w:r>
      <w:r w:rsidRPr="00920B0F">
        <w:rPr>
          <w:rtl/>
        </w:rPr>
        <w:t xml:space="preserve">) تقدم ما يدل على ذلك في الحديث 1 و 4 من الباب 11 من هذه الأبواب. </w:t>
      </w:r>
    </w:p>
    <w:p w:rsidR="004C2631" w:rsidRPr="00920B0F" w:rsidRDefault="004C2631" w:rsidP="00920B0F">
      <w:pPr>
        <w:pStyle w:val="libFootnote0"/>
        <w:rPr>
          <w:rtl/>
        </w:rPr>
      </w:pPr>
      <w:r w:rsidRPr="00920B0F">
        <w:rPr>
          <w:rtl/>
        </w:rPr>
        <w:t>(</w:t>
      </w:r>
      <w:r w:rsidR="009E42BD" w:rsidRPr="00920B0F">
        <w:rPr>
          <w:rFonts w:hint="cs"/>
          <w:rtl/>
        </w:rPr>
        <w:t>4</w:t>
      </w:r>
      <w:r w:rsidRPr="00920B0F">
        <w:rPr>
          <w:rtl/>
        </w:rPr>
        <w:t>) تقدم ما يدل على ذلك في الحديث 3 من الباب 38 من أبواب الوضوء.</w:t>
      </w:r>
    </w:p>
    <w:p w:rsidR="004C2631" w:rsidRPr="00920B0F" w:rsidRDefault="004C2631" w:rsidP="00920B0F">
      <w:pPr>
        <w:pStyle w:val="libFootnote0"/>
        <w:rPr>
          <w:rtl/>
        </w:rPr>
      </w:pPr>
      <w:r w:rsidRPr="00920B0F">
        <w:rPr>
          <w:rtl/>
        </w:rPr>
        <w:t>(</w:t>
      </w:r>
      <w:r w:rsidR="009E42BD" w:rsidRPr="00920B0F">
        <w:rPr>
          <w:rFonts w:hint="cs"/>
          <w:rtl/>
        </w:rPr>
        <w:t>5</w:t>
      </w:r>
      <w:r w:rsidRPr="00920B0F">
        <w:rPr>
          <w:rtl/>
        </w:rPr>
        <w:t>) يأتي ما يدلّ عليه في الحديث 1 من الباب 56 من أبواب المزار</w:t>
      </w:r>
      <w:r w:rsidR="009315D2" w:rsidRPr="00920B0F">
        <w:rPr>
          <w:rtl/>
        </w:rPr>
        <w:t>،</w:t>
      </w:r>
      <w:r w:rsidRPr="00920B0F">
        <w:rPr>
          <w:rtl/>
        </w:rPr>
        <w:t xml:space="preserve"> وفي الحديث 10 من الباب 1 من أفعال الصلاة</w:t>
      </w:r>
      <w:r w:rsidR="009315D2" w:rsidRPr="00920B0F">
        <w:rPr>
          <w:rtl/>
        </w:rPr>
        <w:t>،</w:t>
      </w:r>
      <w:r w:rsidRPr="00920B0F">
        <w:rPr>
          <w:rtl/>
        </w:rPr>
        <w:t xml:space="preserve"> وفي الحديث 4 من الباب 12 من أبواب القراءة. </w:t>
      </w:r>
    </w:p>
    <w:p w:rsidR="008C0B64" w:rsidRDefault="008C0B64" w:rsidP="00CC1CFA">
      <w:pPr>
        <w:pStyle w:val="libNormal"/>
        <w:rPr>
          <w:rtl/>
        </w:rPr>
      </w:pPr>
      <w:r>
        <w:rPr>
          <w:rtl/>
        </w:rPr>
        <w:br w:type="page"/>
      </w:r>
    </w:p>
    <w:p w:rsidR="004C2631" w:rsidRDefault="004C2631" w:rsidP="004C2631">
      <w:pPr>
        <w:pStyle w:val="Heading2Center"/>
        <w:rPr>
          <w:rtl/>
        </w:rPr>
      </w:pPr>
      <w:bookmarkStart w:id="284" w:name="_Toc276961028"/>
      <w:bookmarkStart w:id="285" w:name="_Toc301695835"/>
      <w:bookmarkStart w:id="286" w:name="_Toc374950277"/>
      <w:bookmarkStart w:id="287" w:name="_Toc258082060"/>
      <w:bookmarkStart w:id="288" w:name="_Toc258082660"/>
      <w:r>
        <w:rPr>
          <w:rtl/>
        </w:rPr>
        <w:lastRenderedPageBreak/>
        <w:t>22</w:t>
      </w:r>
      <w:r w:rsidR="008C0B64">
        <w:rPr>
          <w:rtl/>
        </w:rPr>
        <w:t xml:space="preserve"> - </w:t>
      </w:r>
      <w:r>
        <w:rPr>
          <w:rtl/>
        </w:rPr>
        <w:t>باب استحباب الجهر في نوافل الليل والإخفات في</w:t>
      </w:r>
      <w:bookmarkEnd w:id="284"/>
      <w:bookmarkEnd w:id="285"/>
      <w:r w:rsidR="009315D2">
        <w:rPr>
          <w:rtl/>
        </w:rPr>
        <w:t xml:space="preserve"> </w:t>
      </w:r>
      <w:bookmarkStart w:id="289" w:name="_Toc276961029"/>
      <w:bookmarkStart w:id="290" w:name="_Toc301695836"/>
      <w:r w:rsidR="009315D2">
        <w:rPr>
          <w:rtl/>
        </w:rPr>
        <w:t>ن</w:t>
      </w:r>
      <w:r>
        <w:rPr>
          <w:rtl/>
        </w:rPr>
        <w:t>وافل النهار وجواز العكس</w:t>
      </w:r>
      <w:bookmarkEnd w:id="286"/>
      <w:bookmarkEnd w:id="287"/>
      <w:bookmarkEnd w:id="288"/>
      <w:bookmarkEnd w:id="289"/>
      <w:bookmarkEnd w:id="290"/>
    </w:p>
    <w:p w:rsidR="004C2631" w:rsidRDefault="004C2631" w:rsidP="003D212A">
      <w:pPr>
        <w:pStyle w:val="libNormal"/>
        <w:rPr>
          <w:rtl/>
        </w:rPr>
      </w:pPr>
      <w:r w:rsidRPr="00EA1EC2">
        <w:rPr>
          <w:rStyle w:val="libNormalChar"/>
          <w:rtl/>
        </w:rPr>
        <w:t>[ 7392 ]</w:t>
      </w:r>
      <w:r>
        <w:rPr>
          <w:rtl/>
        </w:rPr>
        <w:t xml:space="preserve"> 1</w:t>
      </w:r>
      <w:r w:rsidR="008C0B64">
        <w:rPr>
          <w:rtl/>
        </w:rPr>
        <w:t xml:space="preserve"> - </w:t>
      </w:r>
      <w:r>
        <w:rPr>
          <w:rtl/>
        </w:rPr>
        <w:t>محمّد بن الحسن باسناده عن أحمد بن أبي عبد الله</w:t>
      </w:r>
      <w:r w:rsidR="009315D2">
        <w:rPr>
          <w:rtl/>
        </w:rPr>
        <w:t>،</w:t>
      </w:r>
      <w:r>
        <w:rPr>
          <w:rtl/>
        </w:rPr>
        <w:t xml:space="preserve"> عن بعض أصحابنا</w:t>
      </w:r>
      <w:r w:rsidR="009315D2">
        <w:rPr>
          <w:rtl/>
        </w:rPr>
        <w:t>،</w:t>
      </w:r>
      <w:r>
        <w:rPr>
          <w:rtl/>
        </w:rPr>
        <w:t xml:space="preserve"> عن علي بن أسباط</w:t>
      </w:r>
      <w:r w:rsidR="009315D2">
        <w:rPr>
          <w:rtl/>
        </w:rPr>
        <w:t>،</w:t>
      </w:r>
      <w:r>
        <w:rPr>
          <w:rtl/>
        </w:rPr>
        <w:t xml:space="preserve"> عن عمّه يعقوب بن سالم أنه سأل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عن الرجل يقوم من </w:t>
      </w:r>
      <w:r w:rsidRPr="004C2631">
        <w:rPr>
          <w:rStyle w:val="libFootnotenumChar"/>
          <w:rtl/>
        </w:rPr>
        <w:t>(1)</w:t>
      </w:r>
      <w:r>
        <w:rPr>
          <w:rtl/>
        </w:rPr>
        <w:t xml:space="preserve"> آخر الليل فيرفع صوته بالقرآن؟ فقال</w:t>
      </w:r>
      <w:r w:rsidR="00166FE4" w:rsidRPr="00166FE4">
        <w:rPr>
          <w:rStyle w:val="libNormalChar"/>
          <w:rtl/>
        </w:rPr>
        <w:t xml:space="preserve">: </w:t>
      </w:r>
      <w:r>
        <w:rPr>
          <w:rtl/>
        </w:rPr>
        <w:t xml:space="preserve">ينبغي للرجل اذا صلّى في الليل أن يسمع أهله لكي يقوم القائم ويتحرك المتحرّك.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العلل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أحمد بن محمّد بن خالد</w:t>
      </w:r>
      <w:r w:rsidR="009315D2">
        <w:rPr>
          <w:rtl/>
        </w:rPr>
        <w:t>،</w:t>
      </w:r>
      <w:r>
        <w:rPr>
          <w:rtl/>
        </w:rPr>
        <w:t xml:space="preserve"> عن علي بن أسباط</w:t>
      </w:r>
      <w:r w:rsidR="009315D2">
        <w:rPr>
          <w:rtl/>
        </w:rPr>
        <w:t>،</w:t>
      </w:r>
      <w:r>
        <w:rPr>
          <w:rtl/>
        </w:rPr>
        <w:t xml:space="preserve"> مثله </w:t>
      </w:r>
      <w:r w:rsidRPr="004C2631">
        <w:rPr>
          <w:rStyle w:val="libFootnotenumChar"/>
          <w:rtl/>
        </w:rPr>
        <w:t>(2)</w:t>
      </w:r>
      <w:r>
        <w:rPr>
          <w:rtl/>
        </w:rPr>
        <w:t xml:space="preserve">. </w:t>
      </w:r>
    </w:p>
    <w:p w:rsidR="004C2631" w:rsidRDefault="004C2631" w:rsidP="009E42BD">
      <w:pPr>
        <w:pStyle w:val="libNormal"/>
        <w:rPr>
          <w:rtl/>
        </w:rPr>
      </w:pPr>
      <w:r w:rsidRPr="00EA1EC2">
        <w:rPr>
          <w:rStyle w:val="libNormalChar"/>
          <w:rtl/>
        </w:rPr>
        <w:t>[ 7393 ]</w:t>
      </w:r>
      <w:r>
        <w:rPr>
          <w:rtl/>
        </w:rPr>
        <w:t xml:space="preserve"> 2</w:t>
      </w:r>
      <w:r w:rsidR="008C0B64">
        <w:rPr>
          <w:rtl/>
        </w:rPr>
        <w:t xml:space="preserve"> - </w:t>
      </w:r>
      <w:r>
        <w:rPr>
          <w:rtl/>
        </w:rPr>
        <w:t>وبإسناده عن محمّد بن علي بن محبوب</w:t>
      </w:r>
      <w:r w:rsidR="009315D2">
        <w:rPr>
          <w:rtl/>
        </w:rPr>
        <w:t>،</w:t>
      </w:r>
      <w:r>
        <w:rPr>
          <w:rtl/>
        </w:rPr>
        <w:t xml:space="preserve"> عن محمّد بن الحسين</w:t>
      </w:r>
      <w:r w:rsidR="009315D2">
        <w:rPr>
          <w:rtl/>
        </w:rPr>
        <w:t>،</w:t>
      </w:r>
      <w:r>
        <w:rPr>
          <w:rtl/>
        </w:rPr>
        <w:t xml:space="preserve"> عن الحسن بن علي بن فضّال</w:t>
      </w:r>
      <w:r w:rsidR="009315D2">
        <w:rPr>
          <w:rtl/>
        </w:rPr>
        <w:t>،</w:t>
      </w:r>
      <w:r>
        <w:rPr>
          <w:rtl/>
        </w:rPr>
        <w:t xml:space="preserve"> عن بعض أصحابنا</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السنّة في صلاة النهار بالإِخفات </w:t>
      </w:r>
      <w:r w:rsidRPr="004C2631">
        <w:rPr>
          <w:rStyle w:val="libFootnotenumChar"/>
          <w:rtl/>
        </w:rPr>
        <w:t>(</w:t>
      </w:r>
      <w:r w:rsidR="009E42BD">
        <w:rPr>
          <w:rStyle w:val="libFootnotenumChar"/>
          <w:rFonts w:hint="cs"/>
          <w:rtl/>
        </w:rPr>
        <w:t>3</w:t>
      </w:r>
      <w:r w:rsidRPr="004C2631">
        <w:rPr>
          <w:rStyle w:val="libFootnotenumChar"/>
          <w:rtl/>
        </w:rPr>
        <w:t>)</w:t>
      </w:r>
      <w:r w:rsidR="009315D2">
        <w:rPr>
          <w:rtl/>
        </w:rPr>
        <w:t>،</w:t>
      </w:r>
      <w:r>
        <w:rPr>
          <w:rtl/>
        </w:rPr>
        <w:t xml:space="preserve"> والسنّة في صلاة الليل بالإجهار. </w:t>
      </w:r>
    </w:p>
    <w:p w:rsidR="004C2631" w:rsidRDefault="004C2631" w:rsidP="003D212A">
      <w:pPr>
        <w:pStyle w:val="libNormal"/>
        <w:rPr>
          <w:rtl/>
        </w:rPr>
      </w:pPr>
      <w:r w:rsidRPr="00EA1EC2">
        <w:rPr>
          <w:rStyle w:val="libNormalChar"/>
          <w:rtl/>
        </w:rPr>
        <w:t>[ 7394 ]</w:t>
      </w:r>
      <w:r>
        <w:rPr>
          <w:rtl/>
        </w:rPr>
        <w:t xml:space="preserve"> 3</w:t>
      </w:r>
      <w:r w:rsidR="008C0B64">
        <w:rPr>
          <w:rtl/>
        </w:rPr>
        <w:t xml:space="preserve"> - </w:t>
      </w:r>
      <w:r>
        <w:rPr>
          <w:rtl/>
        </w:rPr>
        <w:t>وعنه</w:t>
      </w:r>
      <w:r w:rsidR="009315D2">
        <w:rPr>
          <w:rtl/>
        </w:rPr>
        <w:t>،</w:t>
      </w:r>
      <w:r>
        <w:rPr>
          <w:rtl/>
        </w:rPr>
        <w:t xml:space="preserve"> عن علي بن السندي</w:t>
      </w:r>
      <w:r w:rsidR="009315D2">
        <w:rPr>
          <w:rtl/>
        </w:rPr>
        <w:t>،</w:t>
      </w:r>
      <w:r>
        <w:rPr>
          <w:rtl/>
        </w:rPr>
        <w:t xml:space="preserve"> عن عثمان بن عيسى</w:t>
      </w:r>
      <w:r w:rsidR="009315D2">
        <w:rPr>
          <w:rtl/>
        </w:rPr>
        <w:t>،</w:t>
      </w:r>
      <w:r>
        <w:rPr>
          <w:rtl/>
        </w:rPr>
        <w:t xml:space="preserve"> عن سماعة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w:t>
      </w:r>
      <w:r w:rsidR="009315D2">
        <w:rPr>
          <w:rtl/>
        </w:rPr>
        <w:t>،</w:t>
      </w:r>
      <w:r>
        <w:rPr>
          <w:rtl/>
        </w:rPr>
        <w:t xml:space="preserve"> هل يجهر بقراءته في التطوّع بالنهار؟ قال</w:t>
      </w:r>
      <w:r w:rsidR="00166FE4" w:rsidRPr="00166FE4">
        <w:rPr>
          <w:rStyle w:val="libNormalChar"/>
          <w:rtl/>
        </w:rPr>
        <w:t xml:space="preserve">: </w:t>
      </w:r>
      <w:r>
        <w:rPr>
          <w:rtl/>
        </w:rPr>
        <w:t xml:space="preserve">نعم. </w:t>
      </w:r>
    </w:p>
    <w:p w:rsidR="004C2631" w:rsidRDefault="004C2631" w:rsidP="008C0B64">
      <w:pPr>
        <w:pStyle w:val="libNormal"/>
        <w:rPr>
          <w:rtl/>
        </w:rPr>
      </w:pPr>
      <w:r>
        <w:rPr>
          <w:rtl/>
        </w:rPr>
        <w:t>أقول</w:t>
      </w:r>
      <w:r w:rsidR="00166FE4" w:rsidRPr="00166FE4">
        <w:rPr>
          <w:rStyle w:val="libNormalChar"/>
          <w:rtl/>
        </w:rPr>
        <w:t xml:space="preserve">: </w:t>
      </w:r>
      <w:r>
        <w:rPr>
          <w:rtl/>
        </w:rPr>
        <w:t>هذا يدلّ على الجواز ولا ينافي الأوّل</w:t>
      </w:r>
      <w:r w:rsidR="009315D2">
        <w:rPr>
          <w:rtl/>
        </w:rPr>
        <w:t>،</w:t>
      </w:r>
      <w:r>
        <w:rPr>
          <w:rtl/>
        </w:rPr>
        <w:t xml:space="preserve"> لأنّه على الاستحباب </w:t>
      </w:r>
    </w:p>
    <w:p w:rsidR="004C2631" w:rsidRDefault="00457B21" w:rsidP="00457B21">
      <w:pPr>
        <w:pStyle w:val="libLine"/>
        <w:rPr>
          <w:rtl/>
        </w:rPr>
      </w:pPr>
      <w:r>
        <w:rPr>
          <w:rtl/>
        </w:rPr>
        <w:t>____________________</w:t>
      </w:r>
    </w:p>
    <w:p w:rsidR="004C2631" w:rsidRDefault="004C2631" w:rsidP="009E42BD">
      <w:pPr>
        <w:pStyle w:val="libFootnoteCenterBold"/>
        <w:rPr>
          <w:rtl/>
        </w:rPr>
      </w:pPr>
      <w:r>
        <w:rPr>
          <w:rtl/>
        </w:rPr>
        <w:t>الباب 22</w:t>
      </w:r>
    </w:p>
    <w:p w:rsidR="004C2631" w:rsidRDefault="004C2631" w:rsidP="009E42BD">
      <w:pPr>
        <w:pStyle w:val="libFootnoteCenterBold"/>
        <w:rPr>
          <w:rtl/>
        </w:rPr>
      </w:pPr>
      <w:r>
        <w:rPr>
          <w:rtl/>
        </w:rPr>
        <w:t>فيه 3 أحاديث</w:t>
      </w:r>
    </w:p>
    <w:p w:rsidR="004C2631" w:rsidRPr="00920B0F" w:rsidRDefault="004C2631" w:rsidP="00920B0F">
      <w:pPr>
        <w:pStyle w:val="libFootnote0"/>
        <w:rPr>
          <w:rtl/>
        </w:rPr>
      </w:pPr>
      <w:r w:rsidRPr="00920B0F">
        <w:rPr>
          <w:rtl/>
        </w:rPr>
        <w:t>1</w:t>
      </w:r>
      <w:r w:rsidR="008C0B64" w:rsidRPr="00920B0F">
        <w:rPr>
          <w:rtl/>
        </w:rPr>
        <w:t xml:space="preserve"> - </w:t>
      </w:r>
      <w:r w:rsidRPr="00920B0F">
        <w:rPr>
          <w:rtl/>
        </w:rPr>
        <w:t>التهذيب 2</w:t>
      </w:r>
      <w:r w:rsidR="00166FE4" w:rsidRPr="00920B0F">
        <w:rPr>
          <w:rtl/>
        </w:rPr>
        <w:t xml:space="preserve">: </w:t>
      </w:r>
      <w:r w:rsidRPr="00920B0F">
        <w:rPr>
          <w:rtl/>
        </w:rPr>
        <w:t>124</w:t>
      </w:r>
      <w:r w:rsidR="001C44EB" w:rsidRPr="00920B0F">
        <w:rPr>
          <w:rtl/>
        </w:rPr>
        <w:t>/</w:t>
      </w:r>
      <w:r w:rsidRPr="00920B0F">
        <w:rPr>
          <w:rtl/>
        </w:rPr>
        <w:t xml:space="preserve">472. </w:t>
      </w:r>
    </w:p>
    <w:p w:rsidR="004C2631" w:rsidRPr="00920B0F" w:rsidRDefault="004C2631" w:rsidP="00920B0F">
      <w:pPr>
        <w:pStyle w:val="libFootnote0"/>
        <w:rPr>
          <w:rtl/>
        </w:rPr>
      </w:pPr>
      <w:r w:rsidRPr="00920B0F">
        <w:rPr>
          <w:rtl/>
        </w:rPr>
        <w:t>(1) في علل الشرائع</w:t>
      </w:r>
      <w:r w:rsidR="00166FE4" w:rsidRPr="00920B0F">
        <w:rPr>
          <w:rtl/>
        </w:rPr>
        <w:t xml:space="preserve">: </w:t>
      </w:r>
      <w:r w:rsidRPr="00920B0F">
        <w:rPr>
          <w:rtl/>
        </w:rPr>
        <w:t xml:space="preserve">في (هامش المخطوط ). </w:t>
      </w:r>
    </w:p>
    <w:p w:rsidR="004C2631" w:rsidRPr="00920B0F" w:rsidRDefault="004C2631" w:rsidP="00920B0F">
      <w:pPr>
        <w:pStyle w:val="libFootnote0"/>
        <w:rPr>
          <w:rtl/>
        </w:rPr>
      </w:pPr>
      <w:r w:rsidRPr="00920B0F">
        <w:rPr>
          <w:rtl/>
        </w:rPr>
        <w:t>(2) علل الشرائع</w:t>
      </w:r>
      <w:r w:rsidR="00166FE4" w:rsidRPr="00920B0F">
        <w:rPr>
          <w:rtl/>
        </w:rPr>
        <w:t xml:space="preserve">: </w:t>
      </w:r>
      <w:r w:rsidRPr="00920B0F">
        <w:rPr>
          <w:rtl/>
        </w:rPr>
        <w:t>364</w:t>
      </w:r>
      <w:r w:rsidR="001C44EB" w:rsidRPr="00920B0F">
        <w:rPr>
          <w:rtl/>
        </w:rPr>
        <w:t>/</w:t>
      </w:r>
      <w:r w:rsidRPr="00920B0F">
        <w:rPr>
          <w:rtl/>
        </w:rPr>
        <w:t>1</w:t>
      </w:r>
      <w:r w:rsidR="008C0B64" w:rsidRPr="00920B0F">
        <w:rPr>
          <w:rtl/>
        </w:rPr>
        <w:t xml:space="preserve"> - </w:t>
      </w:r>
      <w:r w:rsidRPr="00920B0F">
        <w:rPr>
          <w:rtl/>
        </w:rPr>
        <w:t xml:space="preserve">الباب 85. </w:t>
      </w:r>
    </w:p>
    <w:p w:rsidR="004C2631" w:rsidRPr="00920B0F" w:rsidRDefault="004C2631" w:rsidP="00920B0F">
      <w:pPr>
        <w:pStyle w:val="libFootnote0"/>
        <w:rPr>
          <w:rtl/>
        </w:rPr>
      </w:pPr>
      <w:r w:rsidRPr="00920B0F">
        <w:rPr>
          <w:rtl/>
        </w:rPr>
        <w:t>2</w:t>
      </w:r>
      <w:r w:rsidR="008C0B64" w:rsidRPr="00920B0F">
        <w:rPr>
          <w:rtl/>
        </w:rPr>
        <w:t xml:space="preserve"> - </w:t>
      </w:r>
      <w:r w:rsidRPr="00920B0F">
        <w:rPr>
          <w:rtl/>
        </w:rPr>
        <w:t>التهذيب 2</w:t>
      </w:r>
      <w:r w:rsidR="00166FE4" w:rsidRPr="00920B0F">
        <w:rPr>
          <w:rtl/>
        </w:rPr>
        <w:t xml:space="preserve">: </w:t>
      </w:r>
      <w:r w:rsidRPr="00920B0F">
        <w:rPr>
          <w:rtl/>
        </w:rPr>
        <w:t>289</w:t>
      </w:r>
      <w:r w:rsidR="001C44EB" w:rsidRPr="00920B0F">
        <w:rPr>
          <w:rtl/>
        </w:rPr>
        <w:t>/</w:t>
      </w:r>
      <w:r w:rsidRPr="00920B0F">
        <w:rPr>
          <w:rtl/>
        </w:rPr>
        <w:t>1161</w:t>
      </w:r>
      <w:r w:rsidR="009315D2" w:rsidRPr="00920B0F">
        <w:rPr>
          <w:rtl/>
        </w:rPr>
        <w:t>،</w:t>
      </w:r>
      <w:r w:rsidRPr="00920B0F">
        <w:rPr>
          <w:rtl/>
        </w:rPr>
        <w:t xml:space="preserve"> والاستبصار 1</w:t>
      </w:r>
      <w:r w:rsidR="00166FE4" w:rsidRPr="00920B0F">
        <w:rPr>
          <w:rtl/>
        </w:rPr>
        <w:t xml:space="preserve">: </w:t>
      </w:r>
      <w:r w:rsidRPr="00920B0F">
        <w:rPr>
          <w:rtl/>
        </w:rPr>
        <w:t>313</w:t>
      </w:r>
      <w:r w:rsidR="001C44EB" w:rsidRPr="00920B0F">
        <w:rPr>
          <w:rtl/>
        </w:rPr>
        <w:t>/</w:t>
      </w:r>
      <w:r w:rsidRPr="00920B0F">
        <w:rPr>
          <w:rtl/>
        </w:rPr>
        <w:t xml:space="preserve">1165. </w:t>
      </w:r>
    </w:p>
    <w:p w:rsidR="004C2631" w:rsidRPr="00920B0F" w:rsidRDefault="004C2631" w:rsidP="00920B0F">
      <w:pPr>
        <w:pStyle w:val="libFootnote0"/>
        <w:rPr>
          <w:rtl/>
        </w:rPr>
      </w:pPr>
      <w:r w:rsidRPr="00920B0F">
        <w:rPr>
          <w:rtl/>
        </w:rPr>
        <w:t>(</w:t>
      </w:r>
      <w:r w:rsidR="009E42BD" w:rsidRPr="00920B0F">
        <w:rPr>
          <w:rFonts w:hint="cs"/>
          <w:rtl/>
        </w:rPr>
        <w:t>3</w:t>
      </w:r>
      <w:r w:rsidRPr="00920B0F">
        <w:rPr>
          <w:rtl/>
        </w:rPr>
        <w:t>) في الاستبصار</w:t>
      </w:r>
      <w:r w:rsidR="00166FE4" w:rsidRPr="00920B0F">
        <w:rPr>
          <w:rtl/>
        </w:rPr>
        <w:t xml:space="preserve">: </w:t>
      </w:r>
      <w:r w:rsidRPr="00920B0F">
        <w:rPr>
          <w:rtl/>
        </w:rPr>
        <w:t xml:space="preserve">بالاخفاء. </w:t>
      </w:r>
    </w:p>
    <w:p w:rsidR="004C2631" w:rsidRDefault="004C2631" w:rsidP="00920B0F">
      <w:pPr>
        <w:pStyle w:val="libFootnote0"/>
        <w:rPr>
          <w:rtl/>
        </w:rPr>
      </w:pPr>
      <w:r w:rsidRPr="00920B0F">
        <w:rPr>
          <w:rtl/>
        </w:rPr>
        <w:t>3</w:t>
      </w:r>
      <w:r w:rsidR="008C0B64" w:rsidRPr="00920B0F">
        <w:rPr>
          <w:rtl/>
        </w:rPr>
        <w:t xml:space="preserve"> - </w:t>
      </w:r>
      <w:r w:rsidRPr="00920B0F">
        <w:rPr>
          <w:rtl/>
        </w:rPr>
        <w:t>التهذيب 2</w:t>
      </w:r>
      <w:r w:rsidR="00166FE4" w:rsidRPr="00920B0F">
        <w:rPr>
          <w:rtl/>
        </w:rPr>
        <w:t xml:space="preserve">: </w:t>
      </w:r>
      <w:r w:rsidRPr="00920B0F">
        <w:rPr>
          <w:rtl/>
        </w:rPr>
        <w:t>289</w:t>
      </w:r>
      <w:r w:rsidR="001C44EB" w:rsidRPr="00920B0F">
        <w:rPr>
          <w:rtl/>
        </w:rPr>
        <w:t>/</w:t>
      </w:r>
      <w:r w:rsidRPr="00920B0F">
        <w:rPr>
          <w:rtl/>
        </w:rPr>
        <w:t>1160</w:t>
      </w:r>
      <w:r w:rsidR="009315D2" w:rsidRPr="00920B0F">
        <w:rPr>
          <w:rtl/>
        </w:rPr>
        <w:t>،</w:t>
      </w:r>
      <w:r w:rsidRPr="00920B0F">
        <w:rPr>
          <w:rtl/>
        </w:rPr>
        <w:t xml:space="preserve"> والاستبصار 1</w:t>
      </w:r>
      <w:r w:rsidR="00166FE4" w:rsidRPr="00920B0F">
        <w:rPr>
          <w:rtl/>
        </w:rPr>
        <w:t xml:space="preserve">: </w:t>
      </w:r>
      <w:r w:rsidRPr="00920B0F">
        <w:rPr>
          <w:rtl/>
        </w:rPr>
        <w:t>314</w:t>
      </w:r>
      <w:r w:rsidR="001C44EB">
        <w:rPr>
          <w:rtl/>
        </w:rPr>
        <w:t>/</w:t>
      </w:r>
      <w:r>
        <w:rPr>
          <w:rtl/>
        </w:rPr>
        <w:t xml:space="preserve">1166.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والأفضليّة</w:t>
      </w:r>
      <w:r w:rsidR="009315D2">
        <w:rPr>
          <w:rtl/>
        </w:rPr>
        <w:t>،</w:t>
      </w:r>
      <w:r>
        <w:rPr>
          <w:rtl/>
        </w:rPr>
        <w:t xml:space="preserve"> وتقدّم أيضاً ما يدلّ على ذلك </w:t>
      </w:r>
      <w:r w:rsidRPr="004C2631">
        <w:rPr>
          <w:rStyle w:val="libFootnotenumChar"/>
          <w:rtl/>
        </w:rPr>
        <w:t>(1)</w:t>
      </w:r>
      <w:r w:rsidR="009315D2">
        <w:rPr>
          <w:rtl/>
        </w:rPr>
        <w:t>،</w:t>
      </w:r>
      <w:r>
        <w:rPr>
          <w:rtl/>
        </w:rPr>
        <w:t xml:space="preserve"> ويأتي ما يدلّ عليه </w:t>
      </w:r>
      <w:r w:rsidRPr="004C2631">
        <w:rPr>
          <w:rStyle w:val="libFootnotenumChar"/>
          <w:rtl/>
        </w:rPr>
        <w:t>(2)</w:t>
      </w:r>
      <w:r>
        <w:rPr>
          <w:rtl/>
        </w:rPr>
        <w:t>.</w:t>
      </w:r>
    </w:p>
    <w:p w:rsidR="004C2631" w:rsidRDefault="004C2631" w:rsidP="004C2631">
      <w:pPr>
        <w:pStyle w:val="Heading2Center"/>
        <w:rPr>
          <w:rtl/>
        </w:rPr>
      </w:pPr>
      <w:bookmarkStart w:id="291" w:name="_Toc276961030"/>
      <w:bookmarkStart w:id="292" w:name="_Toc301695837"/>
      <w:bookmarkStart w:id="293" w:name="_Toc374950278"/>
      <w:bookmarkStart w:id="294" w:name="_Toc258082061"/>
      <w:bookmarkStart w:id="295" w:name="_Toc258082661"/>
      <w:r>
        <w:rPr>
          <w:rtl/>
        </w:rPr>
        <w:t>23</w:t>
      </w:r>
      <w:r w:rsidR="008C0B64">
        <w:rPr>
          <w:rtl/>
        </w:rPr>
        <w:t xml:space="preserve"> - </w:t>
      </w:r>
      <w:r>
        <w:rPr>
          <w:rtl/>
        </w:rPr>
        <w:t>باب استحباب القراءة في الفرائض بالقدر والتوحيد حتّى</w:t>
      </w:r>
      <w:bookmarkEnd w:id="291"/>
      <w:bookmarkEnd w:id="292"/>
      <w:r w:rsidR="009315D2">
        <w:rPr>
          <w:rtl/>
        </w:rPr>
        <w:t xml:space="preserve"> </w:t>
      </w:r>
      <w:bookmarkStart w:id="296" w:name="_Toc276961031"/>
      <w:bookmarkStart w:id="297" w:name="_Toc301695838"/>
      <w:r w:rsidR="009315D2">
        <w:rPr>
          <w:rtl/>
        </w:rPr>
        <w:t>ا</w:t>
      </w:r>
      <w:r>
        <w:rPr>
          <w:rtl/>
        </w:rPr>
        <w:t>لفجر واختيارهما على غيرهما</w:t>
      </w:r>
      <w:r w:rsidR="009315D2">
        <w:rPr>
          <w:rtl/>
        </w:rPr>
        <w:t>،</w:t>
      </w:r>
      <w:r>
        <w:rPr>
          <w:rtl/>
        </w:rPr>
        <w:t xml:space="preserve"> وكراهة تركهما</w:t>
      </w:r>
      <w:r w:rsidR="009315D2">
        <w:rPr>
          <w:rtl/>
        </w:rPr>
        <w:t>،</w:t>
      </w:r>
      <w:r>
        <w:rPr>
          <w:rtl/>
        </w:rPr>
        <w:t xml:space="preserve"> والتخيير في</w:t>
      </w:r>
      <w:bookmarkEnd w:id="296"/>
      <w:bookmarkEnd w:id="297"/>
      <w:r w:rsidR="009315D2">
        <w:rPr>
          <w:rtl/>
        </w:rPr>
        <w:t xml:space="preserve"> </w:t>
      </w:r>
      <w:bookmarkStart w:id="298" w:name="_Toc276961032"/>
      <w:bookmarkStart w:id="299" w:name="_Toc301695839"/>
      <w:r w:rsidR="009315D2">
        <w:rPr>
          <w:rtl/>
        </w:rPr>
        <w:t>ت</w:t>
      </w:r>
      <w:r>
        <w:rPr>
          <w:rtl/>
        </w:rPr>
        <w:t>رتيبهما.</w:t>
      </w:r>
      <w:bookmarkEnd w:id="293"/>
      <w:bookmarkEnd w:id="294"/>
      <w:bookmarkEnd w:id="295"/>
      <w:bookmarkEnd w:id="298"/>
      <w:bookmarkEnd w:id="299"/>
    </w:p>
    <w:p w:rsidR="004C2631" w:rsidRDefault="004C2631" w:rsidP="00C359C4">
      <w:pPr>
        <w:pStyle w:val="libNormal"/>
        <w:rPr>
          <w:rtl/>
        </w:rPr>
      </w:pPr>
      <w:r w:rsidRPr="00EA1EC2">
        <w:rPr>
          <w:rStyle w:val="libNormalChar"/>
          <w:rtl/>
        </w:rPr>
        <w:t>[ 7395 ]</w:t>
      </w:r>
      <w:r>
        <w:rPr>
          <w:rtl/>
        </w:rPr>
        <w:t xml:space="preserve"> 1</w:t>
      </w:r>
      <w:r w:rsidR="008C0B64">
        <w:rPr>
          <w:rtl/>
        </w:rPr>
        <w:t xml:space="preserve"> - </w:t>
      </w:r>
      <w:r>
        <w:rPr>
          <w:rtl/>
        </w:rPr>
        <w:t>محمّد بن يعقوب</w:t>
      </w:r>
      <w:r w:rsidR="009315D2">
        <w:rPr>
          <w:rtl/>
        </w:rPr>
        <w:t>،</w:t>
      </w:r>
      <w:r>
        <w:rPr>
          <w:rtl/>
        </w:rPr>
        <w:t xml:space="preserve"> عن علي بن محمّد</w:t>
      </w:r>
      <w:r w:rsidR="009315D2">
        <w:rPr>
          <w:rtl/>
        </w:rPr>
        <w:t>،</w:t>
      </w:r>
      <w:r>
        <w:rPr>
          <w:rtl/>
        </w:rPr>
        <w:t xml:space="preserve"> عن سهل بن زياد</w:t>
      </w:r>
      <w:r w:rsidR="009315D2">
        <w:rPr>
          <w:rtl/>
        </w:rPr>
        <w:t>،</w:t>
      </w:r>
      <w:r>
        <w:rPr>
          <w:rtl/>
        </w:rPr>
        <w:t xml:space="preserve"> عن أحمد بن عبدوس</w:t>
      </w:r>
      <w:r w:rsidR="009315D2">
        <w:rPr>
          <w:rtl/>
        </w:rPr>
        <w:t>،</w:t>
      </w:r>
      <w:r>
        <w:rPr>
          <w:rtl/>
        </w:rPr>
        <w:t xml:space="preserve"> عن محمد بن زاديه </w:t>
      </w:r>
      <w:r w:rsidRPr="004C2631">
        <w:rPr>
          <w:rStyle w:val="libFootnotenumChar"/>
          <w:rtl/>
        </w:rPr>
        <w:t>(</w:t>
      </w:r>
      <w:r w:rsidR="00C359C4">
        <w:rPr>
          <w:rStyle w:val="libFootnotenumChar"/>
          <w:rFonts w:hint="cs"/>
          <w:rtl/>
        </w:rPr>
        <w:t>3</w:t>
      </w:r>
      <w:r w:rsidRPr="004C2631">
        <w:rPr>
          <w:rStyle w:val="libFootnotenumChar"/>
          <w:rtl/>
        </w:rPr>
        <w:t>)</w:t>
      </w:r>
      <w:r w:rsidR="009315D2">
        <w:rPr>
          <w:rtl/>
        </w:rPr>
        <w:t>،</w:t>
      </w:r>
      <w:r>
        <w:rPr>
          <w:rtl/>
        </w:rPr>
        <w:t xml:space="preserve"> عن أبي علي ابن راشد قال</w:t>
      </w:r>
      <w:r w:rsidR="00166FE4" w:rsidRPr="00166FE4">
        <w:rPr>
          <w:rStyle w:val="libNormalChar"/>
          <w:rtl/>
        </w:rPr>
        <w:t xml:space="preserve">: </w:t>
      </w:r>
      <w:r>
        <w:rPr>
          <w:rtl/>
        </w:rPr>
        <w:t>قلت لأبي الحسن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جعلت فداك إنّك كتبت إلى محمّد بن الفرج تعلمه أن أفضل ما يقرأ في الفرائض</w:t>
      </w:r>
      <w:r w:rsidR="00CC1CFA" w:rsidRPr="00CC1CFA">
        <w:rPr>
          <w:rStyle w:val="libNormalChar"/>
          <w:rtl/>
        </w:rPr>
        <w:t xml:space="preserve"> </w:t>
      </w:r>
      <w:r w:rsidR="00C359C4" w:rsidRPr="008C0B64">
        <w:rPr>
          <w:rStyle w:val="libAlaemChar"/>
          <w:rtl/>
        </w:rPr>
        <w:t>(</w:t>
      </w:r>
      <w:r w:rsidR="00CC1CFA" w:rsidRPr="00CC1CFA">
        <w:rPr>
          <w:rStyle w:val="libNormalChar"/>
          <w:rtl/>
        </w:rPr>
        <w:t xml:space="preserve"> </w:t>
      </w:r>
      <w:r w:rsidRPr="004C2631">
        <w:rPr>
          <w:rStyle w:val="libAieChar"/>
          <w:rtl/>
        </w:rPr>
        <w:t>إنّا أنزلناه</w:t>
      </w:r>
      <w:r w:rsidR="00CC1CFA" w:rsidRPr="00CC1CFA">
        <w:rPr>
          <w:rStyle w:val="libNormalChar"/>
          <w:rtl/>
        </w:rPr>
        <w:t xml:space="preserve"> </w:t>
      </w:r>
      <w:r w:rsidR="00C359C4" w:rsidRPr="008C0B64">
        <w:rPr>
          <w:rStyle w:val="libAlaemChar"/>
          <w:rtl/>
        </w:rPr>
        <w:t>)</w:t>
      </w:r>
      <w:r w:rsidR="00CC1CFA" w:rsidRPr="00CC1CFA">
        <w:rPr>
          <w:rStyle w:val="libNormalChar"/>
          <w:rtl/>
        </w:rPr>
        <w:t xml:space="preserve"> </w:t>
      </w:r>
      <w:r>
        <w:rPr>
          <w:rtl/>
        </w:rPr>
        <w:t>و</w:t>
      </w:r>
      <w:r>
        <w:rPr>
          <w:rFonts w:hint="cs"/>
          <w:rtl/>
        </w:rPr>
        <w:t xml:space="preserve"> </w:t>
      </w:r>
      <w:r w:rsidRPr="008C0B64">
        <w:rPr>
          <w:rStyle w:val="libAlaemChar"/>
          <w:rtl/>
        </w:rPr>
        <w:t>(</w:t>
      </w:r>
      <w:r w:rsidR="00684ED3" w:rsidRPr="00297563">
        <w:rPr>
          <w:rStyle w:val="libAieChar"/>
          <w:rtl/>
        </w:rPr>
        <w:t>قُلْ هُوَ اللَّهُ أَحَدٌ</w:t>
      </w:r>
      <w:r w:rsidRPr="008C0B64">
        <w:rPr>
          <w:rStyle w:val="libAlaemChar"/>
          <w:rtl/>
        </w:rPr>
        <w:t>)</w:t>
      </w:r>
      <w:r w:rsidR="009315D2">
        <w:rPr>
          <w:rtl/>
        </w:rPr>
        <w:t>،</w:t>
      </w:r>
      <w:r>
        <w:rPr>
          <w:rtl/>
        </w:rPr>
        <w:t xml:space="preserve"> وإن صدري ليضيق بقراءتهما في الفجر</w:t>
      </w:r>
      <w:r w:rsidR="009315D2">
        <w:rPr>
          <w:rtl/>
        </w:rPr>
        <w:t>،</w:t>
      </w:r>
      <w:r>
        <w:rPr>
          <w:rtl/>
        </w:rPr>
        <w:t xml:space="preserve"> فقال</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 xml:space="preserve">لا يضيقنّ صدرك بهما فإنّ الفضل والله فيهما. </w:t>
      </w:r>
    </w:p>
    <w:p w:rsidR="004C2631" w:rsidRDefault="004C2631" w:rsidP="00C359C4">
      <w:pPr>
        <w:pStyle w:val="libNormal"/>
        <w:rPr>
          <w:rtl/>
        </w:rPr>
      </w:pPr>
      <w:r>
        <w:rPr>
          <w:rtl/>
        </w:rPr>
        <w:t>ورواه الشيخ باسناده عن سهل بن زياد</w:t>
      </w:r>
      <w:r w:rsidR="009315D2">
        <w:rPr>
          <w:rtl/>
        </w:rPr>
        <w:t>،</w:t>
      </w:r>
      <w:r>
        <w:rPr>
          <w:rtl/>
        </w:rPr>
        <w:t xml:space="preserve"> عن محمّد بن عبدوس</w:t>
      </w:r>
      <w:r w:rsidR="009315D2">
        <w:rPr>
          <w:rtl/>
        </w:rPr>
        <w:t>،</w:t>
      </w:r>
      <w:r>
        <w:rPr>
          <w:rtl/>
        </w:rPr>
        <w:t xml:space="preserve"> عن محمّد بن زادية </w:t>
      </w:r>
      <w:r w:rsidRPr="004C2631">
        <w:rPr>
          <w:rStyle w:val="libFootnotenumChar"/>
          <w:rtl/>
        </w:rPr>
        <w:t>(</w:t>
      </w:r>
      <w:r w:rsidR="00C359C4">
        <w:rPr>
          <w:rStyle w:val="libFootnotenumChar"/>
          <w:rFonts w:hint="cs"/>
          <w:rtl/>
        </w:rPr>
        <w:t>4</w:t>
      </w:r>
      <w:r w:rsidRPr="004C2631">
        <w:rPr>
          <w:rStyle w:val="libFootnotenumChar"/>
          <w:rtl/>
        </w:rPr>
        <w:t>)</w:t>
      </w:r>
      <w:r w:rsidR="009315D2">
        <w:rPr>
          <w:rtl/>
        </w:rPr>
        <w:t>،</w:t>
      </w:r>
      <w:r>
        <w:rPr>
          <w:rtl/>
        </w:rPr>
        <w:t xml:space="preserve"> عن ابن راشد</w:t>
      </w:r>
      <w:r w:rsidR="009315D2">
        <w:rPr>
          <w:rtl/>
        </w:rPr>
        <w:t>،</w:t>
      </w:r>
      <w:r>
        <w:rPr>
          <w:rtl/>
        </w:rPr>
        <w:t xml:space="preserve"> مثله </w:t>
      </w:r>
      <w:r w:rsidRPr="004C2631">
        <w:rPr>
          <w:rStyle w:val="libFootnotenumChar"/>
          <w:rtl/>
        </w:rPr>
        <w:t>(</w:t>
      </w:r>
      <w:r w:rsidR="00C359C4">
        <w:rPr>
          <w:rStyle w:val="libFootnotenumChar"/>
          <w:rFonts w:hint="cs"/>
          <w:rtl/>
        </w:rPr>
        <w:t>5</w:t>
      </w:r>
      <w:r w:rsidRPr="004C2631">
        <w:rPr>
          <w:rStyle w:val="libFootnotenumChar"/>
          <w:rtl/>
        </w:rPr>
        <w:t>)</w:t>
      </w:r>
      <w:r>
        <w:rPr>
          <w:rtl/>
        </w:rPr>
        <w:t xml:space="preserve">. </w:t>
      </w:r>
    </w:p>
    <w:p w:rsidR="004C2631" w:rsidRDefault="004C2631" w:rsidP="00C359C4">
      <w:pPr>
        <w:pStyle w:val="libNormal"/>
        <w:rPr>
          <w:rtl/>
        </w:rPr>
      </w:pPr>
      <w:r w:rsidRPr="00EA1EC2">
        <w:rPr>
          <w:rStyle w:val="libNormalChar"/>
          <w:rtl/>
        </w:rPr>
        <w:t>[ 7396 ]</w:t>
      </w:r>
      <w:r>
        <w:rPr>
          <w:rtl/>
        </w:rPr>
        <w:t xml:space="preserve"> 2</w:t>
      </w:r>
      <w:r w:rsidR="008C0B64">
        <w:rPr>
          <w:rtl/>
        </w:rPr>
        <w:t xml:space="preserve"> - </w:t>
      </w:r>
      <w:r>
        <w:rPr>
          <w:rtl/>
        </w:rPr>
        <w:t>وقد تقدّم في كيفيّة الصلاة حديث عمر بن اُذينة وغيره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انّ الله أوحى إلى نبيّه</w:t>
      </w:r>
      <w:r w:rsidR="00C359C4"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ليلة الإسراء في الركعة الاُولى أن اقرأ </w:t>
      </w:r>
      <w:r w:rsidRPr="008C0B64">
        <w:rPr>
          <w:rStyle w:val="libAlaemChar"/>
          <w:rtl/>
        </w:rPr>
        <w:t>(</w:t>
      </w:r>
      <w:r w:rsidR="001C7B89" w:rsidRPr="001C7B89">
        <w:rPr>
          <w:rStyle w:val="libAieChar"/>
          <w:rtl/>
        </w:rPr>
        <w:t>قُلْ هُوَ اللَّهُ أَحَدٌ</w:t>
      </w:r>
      <w:r w:rsidRPr="008C0B64">
        <w:rPr>
          <w:rStyle w:val="libAlaemChar"/>
          <w:rtl/>
        </w:rPr>
        <w:t>)</w:t>
      </w:r>
      <w:r>
        <w:rPr>
          <w:rtl/>
        </w:rPr>
        <w:t xml:space="preserve"> فإنّها نسبتي ونعتي</w:t>
      </w:r>
      <w:r w:rsidR="009315D2">
        <w:rPr>
          <w:rtl/>
        </w:rPr>
        <w:t>،</w:t>
      </w:r>
      <w:r>
        <w:rPr>
          <w:rtl/>
        </w:rPr>
        <w:t xml:space="preserve"> ثمّ </w:t>
      </w:r>
    </w:p>
    <w:p w:rsidR="004C2631" w:rsidRDefault="00457B21" w:rsidP="00457B21">
      <w:pPr>
        <w:pStyle w:val="libLine"/>
        <w:rPr>
          <w:rtl/>
        </w:rPr>
      </w:pPr>
      <w:r>
        <w:rPr>
          <w:rtl/>
        </w:rPr>
        <w:t>____________________</w:t>
      </w:r>
    </w:p>
    <w:p w:rsidR="004C2631" w:rsidRPr="00AF35BE" w:rsidRDefault="004C2631" w:rsidP="00CC1CFA">
      <w:pPr>
        <w:pStyle w:val="libFootnote0"/>
        <w:rPr>
          <w:rtl/>
        </w:rPr>
      </w:pPr>
      <w:r w:rsidRPr="00AF35BE">
        <w:rPr>
          <w:rtl/>
        </w:rPr>
        <w:t xml:space="preserve">(1) لعله قصد بما تقدم في الحديث 1 </w:t>
      </w:r>
      <w:r>
        <w:rPr>
          <w:rtl/>
        </w:rPr>
        <w:t>و 2</w:t>
      </w:r>
      <w:r w:rsidRPr="00AF35BE">
        <w:rPr>
          <w:rtl/>
        </w:rPr>
        <w:t xml:space="preserve"> من الباب 1 من هذه الأبواب. </w:t>
      </w:r>
    </w:p>
    <w:p w:rsidR="004C2631" w:rsidRPr="00AF35BE" w:rsidRDefault="004C2631" w:rsidP="00CC1CFA">
      <w:pPr>
        <w:pStyle w:val="libFootnote0"/>
        <w:rPr>
          <w:rtl/>
        </w:rPr>
      </w:pPr>
      <w:r w:rsidRPr="00AF35BE">
        <w:rPr>
          <w:rtl/>
        </w:rPr>
        <w:t xml:space="preserve">(2) يأتي ما يدل على ذلك في الحديث 5 من الباب 25 من هذه الأبواب. </w:t>
      </w:r>
    </w:p>
    <w:p w:rsidR="004C2631" w:rsidRDefault="004C2631" w:rsidP="00C359C4">
      <w:pPr>
        <w:pStyle w:val="libFootnoteCenterBold"/>
        <w:rPr>
          <w:rtl/>
        </w:rPr>
      </w:pPr>
      <w:r>
        <w:rPr>
          <w:rtl/>
        </w:rPr>
        <w:t>الباب 23</w:t>
      </w:r>
    </w:p>
    <w:p w:rsidR="004C2631" w:rsidRDefault="004C2631" w:rsidP="00C359C4">
      <w:pPr>
        <w:pStyle w:val="libFootnoteCenterBold"/>
        <w:rPr>
          <w:rtl/>
        </w:rPr>
      </w:pPr>
      <w:r>
        <w:rPr>
          <w:rtl/>
        </w:rPr>
        <w:t>فيه 5 أحاديث</w:t>
      </w:r>
    </w:p>
    <w:p w:rsidR="004C2631" w:rsidRPr="00920B0F" w:rsidRDefault="004C2631" w:rsidP="00920B0F">
      <w:pPr>
        <w:pStyle w:val="libFootnote0"/>
        <w:rPr>
          <w:rtl/>
        </w:rPr>
      </w:pPr>
      <w:r w:rsidRPr="00920B0F">
        <w:rPr>
          <w:rtl/>
        </w:rPr>
        <w:t>1</w:t>
      </w:r>
      <w:r w:rsidR="008C0B64" w:rsidRPr="00920B0F">
        <w:rPr>
          <w:rtl/>
        </w:rPr>
        <w:t xml:space="preserve"> - </w:t>
      </w:r>
      <w:r w:rsidRPr="00920B0F">
        <w:rPr>
          <w:rtl/>
        </w:rPr>
        <w:t>الكافي 3</w:t>
      </w:r>
      <w:r w:rsidR="00166FE4" w:rsidRPr="00920B0F">
        <w:rPr>
          <w:rtl/>
        </w:rPr>
        <w:t xml:space="preserve">: </w:t>
      </w:r>
      <w:r w:rsidRPr="00920B0F">
        <w:rPr>
          <w:rtl/>
        </w:rPr>
        <w:t>315</w:t>
      </w:r>
      <w:r w:rsidR="001C44EB" w:rsidRPr="00920B0F">
        <w:rPr>
          <w:rtl/>
        </w:rPr>
        <w:t>/</w:t>
      </w:r>
      <w:r w:rsidRPr="00920B0F">
        <w:rPr>
          <w:rtl/>
        </w:rPr>
        <w:t>19.</w:t>
      </w:r>
    </w:p>
    <w:p w:rsidR="004C2631" w:rsidRPr="00920B0F" w:rsidRDefault="004C2631" w:rsidP="00920B0F">
      <w:pPr>
        <w:pStyle w:val="libFootnote0"/>
        <w:rPr>
          <w:rtl/>
        </w:rPr>
      </w:pPr>
      <w:r w:rsidRPr="00920B0F">
        <w:rPr>
          <w:rtl/>
        </w:rPr>
        <w:t>(</w:t>
      </w:r>
      <w:r w:rsidR="00C359C4" w:rsidRPr="00920B0F">
        <w:rPr>
          <w:rFonts w:hint="cs"/>
          <w:rtl/>
        </w:rPr>
        <w:t>3</w:t>
      </w:r>
      <w:r w:rsidRPr="00920B0F">
        <w:rPr>
          <w:rtl/>
        </w:rPr>
        <w:t>) في المصدر</w:t>
      </w:r>
      <w:r w:rsidR="00166FE4" w:rsidRPr="00920B0F">
        <w:rPr>
          <w:rtl/>
        </w:rPr>
        <w:t xml:space="preserve">: </w:t>
      </w:r>
      <w:r w:rsidRPr="00920B0F">
        <w:rPr>
          <w:rtl/>
        </w:rPr>
        <w:t>زاوية. وفي نسخة</w:t>
      </w:r>
      <w:r w:rsidR="00166FE4" w:rsidRPr="00920B0F">
        <w:rPr>
          <w:rtl/>
        </w:rPr>
        <w:t xml:space="preserve">: </w:t>
      </w:r>
      <w:r w:rsidRPr="00920B0F">
        <w:rPr>
          <w:rtl/>
        </w:rPr>
        <w:t>بادية</w:t>
      </w:r>
      <w:r w:rsidR="00CC1CFA" w:rsidRPr="00920B0F">
        <w:rPr>
          <w:rtl/>
        </w:rPr>
        <w:t xml:space="preserve"> ( </w:t>
      </w:r>
      <w:r w:rsidRPr="00920B0F">
        <w:rPr>
          <w:rtl/>
        </w:rPr>
        <w:t xml:space="preserve">هامش المخطوط ). </w:t>
      </w:r>
    </w:p>
    <w:p w:rsidR="004C2631" w:rsidRPr="00920B0F" w:rsidRDefault="004C2631" w:rsidP="00920B0F">
      <w:pPr>
        <w:pStyle w:val="libFootnote0"/>
        <w:rPr>
          <w:rtl/>
        </w:rPr>
      </w:pPr>
      <w:r w:rsidRPr="00920B0F">
        <w:rPr>
          <w:rtl/>
        </w:rPr>
        <w:t>(</w:t>
      </w:r>
      <w:r w:rsidR="00C359C4" w:rsidRPr="00920B0F">
        <w:rPr>
          <w:rFonts w:hint="cs"/>
          <w:rtl/>
        </w:rPr>
        <w:t>4</w:t>
      </w:r>
      <w:r w:rsidRPr="00920B0F">
        <w:rPr>
          <w:rtl/>
        </w:rPr>
        <w:t>) في التهذيب</w:t>
      </w:r>
      <w:r w:rsidR="00166FE4" w:rsidRPr="00920B0F">
        <w:rPr>
          <w:rtl/>
        </w:rPr>
        <w:t xml:space="preserve">: </w:t>
      </w:r>
      <w:r w:rsidRPr="00920B0F">
        <w:rPr>
          <w:rtl/>
        </w:rPr>
        <w:t>زادبة</w:t>
      </w:r>
      <w:r w:rsidR="00CC1CFA" w:rsidRPr="00920B0F">
        <w:rPr>
          <w:rtl/>
        </w:rPr>
        <w:t xml:space="preserve"> ( </w:t>
      </w:r>
      <w:r w:rsidRPr="00920B0F">
        <w:rPr>
          <w:rtl/>
        </w:rPr>
        <w:t>هامش المخطوط</w:t>
      </w:r>
      <w:r w:rsidR="00CC1CFA" w:rsidRPr="00920B0F">
        <w:rPr>
          <w:rtl/>
        </w:rPr>
        <w:t xml:space="preserve"> ) </w:t>
      </w:r>
      <w:r w:rsidRPr="00920B0F">
        <w:rPr>
          <w:rtl/>
        </w:rPr>
        <w:t>ولكن في المطبوع</w:t>
      </w:r>
      <w:r w:rsidR="00166FE4" w:rsidRPr="00920B0F">
        <w:rPr>
          <w:rtl/>
        </w:rPr>
        <w:t xml:space="preserve">: </w:t>
      </w:r>
      <w:r w:rsidRPr="00920B0F">
        <w:rPr>
          <w:rtl/>
        </w:rPr>
        <w:t xml:space="preserve">زادويه. </w:t>
      </w:r>
    </w:p>
    <w:p w:rsidR="004C2631" w:rsidRPr="00920B0F" w:rsidRDefault="004C2631" w:rsidP="00920B0F">
      <w:pPr>
        <w:pStyle w:val="libFootnote0"/>
        <w:rPr>
          <w:rtl/>
        </w:rPr>
      </w:pPr>
      <w:r w:rsidRPr="00920B0F">
        <w:rPr>
          <w:rtl/>
        </w:rPr>
        <w:t>(</w:t>
      </w:r>
      <w:r w:rsidR="00C359C4" w:rsidRPr="00920B0F">
        <w:rPr>
          <w:rFonts w:hint="cs"/>
          <w:rtl/>
        </w:rPr>
        <w:t>5</w:t>
      </w:r>
      <w:r w:rsidRPr="00920B0F">
        <w:rPr>
          <w:rtl/>
        </w:rPr>
        <w:t>) التهذيب 2</w:t>
      </w:r>
      <w:r w:rsidR="00166FE4" w:rsidRPr="00920B0F">
        <w:rPr>
          <w:rtl/>
        </w:rPr>
        <w:t xml:space="preserve">: </w:t>
      </w:r>
      <w:r w:rsidRPr="00920B0F">
        <w:rPr>
          <w:rtl/>
        </w:rPr>
        <w:t>290</w:t>
      </w:r>
      <w:r w:rsidR="001C44EB" w:rsidRPr="00920B0F">
        <w:rPr>
          <w:rtl/>
        </w:rPr>
        <w:t>/</w:t>
      </w:r>
      <w:r w:rsidRPr="00920B0F">
        <w:rPr>
          <w:rtl/>
        </w:rPr>
        <w:t xml:space="preserve">1163. </w:t>
      </w:r>
    </w:p>
    <w:p w:rsidR="004C2631" w:rsidRPr="00920B0F" w:rsidRDefault="004C2631" w:rsidP="00920B0F">
      <w:pPr>
        <w:pStyle w:val="libFootnote0"/>
        <w:rPr>
          <w:rtl/>
        </w:rPr>
      </w:pPr>
      <w:r w:rsidRPr="00920B0F">
        <w:rPr>
          <w:rtl/>
        </w:rPr>
        <w:t>2</w:t>
      </w:r>
      <w:r w:rsidR="008C0B64" w:rsidRPr="00920B0F">
        <w:rPr>
          <w:rtl/>
        </w:rPr>
        <w:t xml:space="preserve"> - </w:t>
      </w:r>
      <w:r w:rsidRPr="00920B0F">
        <w:rPr>
          <w:rtl/>
        </w:rPr>
        <w:t xml:space="preserve">تقدم في الحديث 10 من الباب 1 من أبواب أفعال الصلاة. </w:t>
      </w:r>
    </w:p>
    <w:p w:rsidR="008C0B64" w:rsidRDefault="008C0B64" w:rsidP="00CC1CFA">
      <w:pPr>
        <w:pStyle w:val="libNormal"/>
        <w:rPr>
          <w:rtl/>
        </w:rPr>
      </w:pPr>
      <w:r>
        <w:rPr>
          <w:rtl/>
        </w:rPr>
        <w:br w:type="page"/>
      </w:r>
    </w:p>
    <w:p w:rsidR="004C2631" w:rsidRDefault="004C2631" w:rsidP="001C7B89">
      <w:pPr>
        <w:pStyle w:val="libNormal0"/>
        <w:rPr>
          <w:rtl/>
        </w:rPr>
      </w:pPr>
      <w:r>
        <w:rPr>
          <w:rtl/>
        </w:rPr>
        <w:lastRenderedPageBreak/>
        <w:t>أوحى إليه في الثانية بعد ما قرأ الحمد</w:t>
      </w:r>
      <w:r w:rsidR="00166FE4" w:rsidRPr="00166FE4">
        <w:rPr>
          <w:rStyle w:val="libNormalChar"/>
          <w:rtl/>
        </w:rPr>
        <w:t xml:space="preserve">: </w:t>
      </w:r>
      <w:r>
        <w:rPr>
          <w:rtl/>
        </w:rPr>
        <w:t xml:space="preserve">أن اقرأ </w:t>
      </w:r>
      <w:r w:rsidRPr="008C0B64">
        <w:rPr>
          <w:rStyle w:val="libAlaemChar"/>
          <w:rtl/>
        </w:rPr>
        <w:t>(</w:t>
      </w:r>
      <w:r w:rsidR="001C7B89" w:rsidRPr="001C7B89">
        <w:rPr>
          <w:rStyle w:val="libAieChar"/>
          <w:rtl/>
        </w:rPr>
        <w:t>إِنَّا أَنزَلْنَاهُ فِي لَيْلَةِ الْقَدْرِ‌</w:t>
      </w:r>
      <w:r w:rsidRPr="008C0B64">
        <w:rPr>
          <w:rStyle w:val="libAlaemChar"/>
          <w:rtl/>
        </w:rPr>
        <w:t>)</w:t>
      </w:r>
      <w:r>
        <w:rPr>
          <w:rtl/>
        </w:rPr>
        <w:t xml:space="preserve"> فإنّها نسبتك ونسبة أهل بيتك إلى يوم القيامة. </w:t>
      </w:r>
    </w:p>
    <w:p w:rsidR="004C2631" w:rsidRDefault="004C2631" w:rsidP="00FE0D19">
      <w:pPr>
        <w:pStyle w:val="libNormal"/>
        <w:rPr>
          <w:rtl/>
        </w:rPr>
      </w:pPr>
      <w:r w:rsidRPr="00EA1EC2">
        <w:rPr>
          <w:rStyle w:val="libNormalChar"/>
          <w:rtl/>
        </w:rPr>
        <w:t>[ 7397 ]</w:t>
      </w:r>
      <w:r>
        <w:rPr>
          <w:rtl/>
        </w:rPr>
        <w:t xml:space="preserve"> 3</w:t>
      </w:r>
      <w:r w:rsidR="008C0B64">
        <w:rPr>
          <w:rtl/>
        </w:rPr>
        <w:t xml:space="preserve"> - </w:t>
      </w:r>
      <w:r>
        <w:rPr>
          <w:rtl/>
        </w:rPr>
        <w:t>محمّد بن علي بن الحسين قال</w:t>
      </w:r>
      <w:r w:rsidR="00166FE4" w:rsidRPr="00166FE4">
        <w:rPr>
          <w:rStyle w:val="libNormalChar"/>
          <w:rtl/>
        </w:rPr>
        <w:t xml:space="preserve">: </w:t>
      </w:r>
      <w:r>
        <w:rPr>
          <w:rtl/>
        </w:rPr>
        <w:t>حكى من صحب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إلى خراسان أنّه كان يقرأ في الصلوات في اليوم والليلة في الركعة الاُولى الحمد و</w:t>
      </w:r>
      <w:r>
        <w:rPr>
          <w:rFonts w:hint="cs"/>
          <w:rtl/>
        </w:rPr>
        <w:t xml:space="preserve"> </w:t>
      </w:r>
      <w:r w:rsidRPr="008C0B64">
        <w:rPr>
          <w:rStyle w:val="libAlaemChar"/>
          <w:rtl/>
        </w:rPr>
        <w:t>(</w:t>
      </w:r>
      <w:r w:rsidR="00FE0D19" w:rsidRPr="001C7B89">
        <w:rPr>
          <w:rStyle w:val="libAieChar"/>
          <w:rtl/>
        </w:rPr>
        <w:t>إِنَّا أَنزَلْنَاهُ</w:t>
      </w:r>
      <w:r w:rsidRPr="008C0B64">
        <w:rPr>
          <w:rStyle w:val="libAlaemChar"/>
          <w:rtl/>
        </w:rPr>
        <w:t>)</w:t>
      </w:r>
      <w:r w:rsidR="009315D2">
        <w:rPr>
          <w:rtl/>
        </w:rPr>
        <w:t>،</w:t>
      </w:r>
      <w:r>
        <w:rPr>
          <w:rtl/>
        </w:rPr>
        <w:t xml:space="preserve"> وفي الثانية الحمد و</w:t>
      </w:r>
      <w:r>
        <w:rPr>
          <w:rFonts w:hint="cs"/>
          <w:rtl/>
        </w:rPr>
        <w:t xml:space="preserve"> </w:t>
      </w:r>
      <w:r w:rsidRPr="008C0B64">
        <w:rPr>
          <w:rStyle w:val="libAlaemChar"/>
          <w:rtl/>
        </w:rPr>
        <w:t>(</w:t>
      </w:r>
      <w:r w:rsidR="001C7B89" w:rsidRPr="001C7B89">
        <w:rPr>
          <w:rStyle w:val="libAieChar"/>
          <w:rtl/>
        </w:rPr>
        <w:t>قُلْ هُوَ اللَّهُ أَحَدٌ</w:t>
      </w:r>
      <w:r w:rsidRPr="008C0B64">
        <w:rPr>
          <w:rStyle w:val="libAlaemChar"/>
          <w:rtl/>
        </w:rPr>
        <w:t>)</w:t>
      </w:r>
      <w:r w:rsidR="009315D2">
        <w:rPr>
          <w:rtl/>
        </w:rPr>
        <w:t>،</w:t>
      </w:r>
      <w:r>
        <w:rPr>
          <w:rtl/>
        </w:rPr>
        <w:t xml:space="preserve"> الحديث. </w:t>
      </w:r>
    </w:p>
    <w:p w:rsidR="004C2631" w:rsidRDefault="004C2631" w:rsidP="00C359C4">
      <w:pPr>
        <w:pStyle w:val="libNormal"/>
        <w:rPr>
          <w:rtl/>
        </w:rPr>
      </w:pPr>
      <w:r>
        <w:rPr>
          <w:rtl/>
        </w:rPr>
        <w:t>وفي</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باسناد تقدّم عن رجاء بن أبي الضحّاك</w:t>
      </w:r>
      <w:r w:rsidR="009315D2">
        <w:rPr>
          <w:rtl/>
        </w:rPr>
        <w:t>،</w:t>
      </w:r>
      <w:r>
        <w:rPr>
          <w:rtl/>
        </w:rPr>
        <w:t xml:space="preserve"> عن الرضا </w:t>
      </w:r>
      <w:r w:rsidR="00C359C4" w:rsidRPr="00CC1CFA">
        <w:rPr>
          <w:rStyle w:val="libNormalChar"/>
          <w:rtl/>
        </w:rPr>
        <w:t xml:space="preserve">( </w:t>
      </w:r>
      <w:r w:rsidR="00C359C4">
        <w:rPr>
          <w:rStyle w:val="libAlaemChar"/>
          <w:rFonts w:hint="cs"/>
          <w:rtl/>
        </w:rPr>
        <w:t>عليه‌السلام</w:t>
      </w:r>
      <w:r w:rsidR="00C359C4" w:rsidRPr="00CC1CFA">
        <w:rPr>
          <w:rStyle w:val="libNormalChar"/>
          <w:rFonts w:hint="cs"/>
          <w:rtl/>
        </w:rPr>
        <w:t xml:space="preserve"> )</w:t>
      </w:r>
      <w:r w:rsidR="00C359C4">
        <w:rPr>
          <w:rStyle w:val="libNormalChar"/>
          <w:rFonts w:hint="cs"/>
          <w:rtl/>
        </w:rPr>
        <w:t xml:space="preserve"> </w:t>
      </w:r>
      <w:r w:rsidR="009315D2">
        <w:rPr>
          <w:rtl/>
        </w:rPr>
        <w:t>،</w:t>
      </w:r>
      <w:r>
        <w:rPr>
          <w:rtl/>
        </w:rPr>
        <w:t xml:space="preserve"> مثله </w:t>
      </w:r>
      <w:r w:rsidRPr="004C2631">
        <w:rPr>
          <w:rStyle w:val="libFootnotenumChar"/>
          <w:rtl/>
        </w:rPr>
        <w:t>(1)</w:t>
      </w:r>
      <w:r>
        <w:rPr>
          <w:rtl/>
        </w:rPr>
        <w:t xml:space="preserve">. </w:t>
      </w:r>
    </w:p>
    <w:p w:rsidR="004C2631" w:rsidRDefault="004C2631" w:rsidP="00FE0D19">
      <w:pPr>
        <w:pStyle w:val="libNormal"/>
        <w:rPr>
          <w:rtl/>
        </w:rPr>
      </w:pPr>
      <w:r w:rsidRPr="00EA1EC2">
        <w:rPr>
          <w:rStyle w:val="libNormalChar"/>
          <w:rtl/>
        </w:rPr>
        <w:t>[ 7398 ]</w:t>
      </w:r>
      <w:r>
        <w:rPr>
          <w:rtl/>
        </w:rPr>
        <w:t xml:space="preserve"> 4</w:t>
      </w:r>
      <w:r w:rsidR="008C0B64">
        <w:rPr>
          <w:rtl/>
        </w:rPr>
        <w:t xml:space="preserve"> - </w:t>
      </w:r>
      <w:r>
        <w:rPr>
          <w:rtl/>
        </w:rPr>
        <w:t>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ابن علي</w:t>
      </w:r>
      <w:r w:rsidR="009315D2">
        <w:rPr>
          <w:rtl/>
        </w:rPr>
        <w:t>،</w:t>
      </w:r>
      <w:r>
        <w:rPr>
          <w:rtl/>
        </w:rPr>
        <w:t xml:space="preserve"> عن أبيه</w:t>
      </w:r>
      <w:r w:rsidR="009315D2">
        <w:rPr>
          <w:rtl/>
        </w:rPr>
        <w:t>،</w:t>
      </w:r>
      <w:r>
        <w:rPr>
          <w:rtl/>
        </w:rPr>
        <w:t xml:space="preserve"> عن الحسين بن أبي العلاء</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w:t>
      </w:r>
      <w:r w:rsidRPr="008C0B64">
        <w:rPr>
          <w:rStyle w:val="libAlaemChar"/>
          <w:rtl/>
        </w:rPr>
        <w:t>(</w:t>
      </w:r>
      <w:r w:rsidR="00FE0D19" w:rsidRPr="001C7B89">
        <w:rPr>
          <w:rStyle w:val="libAieChar"/>
          <w:rtl/>
        </w:rPr>
        <w:t>إِنَّا أَنزَلْنَاهُ</w:t>
      </w:r>
      <w:r w:rsidRPr="008C0B64">
        <w:rPr>
          <w:rStyle w:val="libAlaemChar"/>
          <w:rtl/>
        </w:rPr>
        <w:t>)</w:t>
      </w:r>
      <w:r>
        <w:rPr>
          <w:rtl/>
        </w:rPr>
        <w:t xml:space="preserve"> في فريضة من الفرائض نادى مناد</w:t>
      </w:r>
      <w:r w:rsidR="00166FE4" w:rsidRPr="00166FE4">
        <w:rPr>
          <w:rStyle w:val="libNormalChar"/>
          <w:rtl/>
        </w:rPr>
        <w:t xml:space="preserve">: </w:t>
      </w:r>
      <w:r>
        <w:rPr>
          <w:rtl/>
        </w:rPr>
        <w:t>يا عبد الله</w:t>
      </w:r>
      <w:r w:rsidR="009315D2">
        <w:rPr>
          <w:rtl/>
        </w:rPr>
        <w:t>،</w:t>
      </w:r>
      <w:r>
        <w:rPr>
          <w:rtl/>
        </w:rPr>
        <w:t xml:space="preserve"> قد غفر الله لك ما مضى فاستأنف العمل. </w:t>
      </w:r>
    </w:p>
    <w:p w:rsidR="004C2631" w:rsidRDefault="004C2631" w:rsidP="00FE0D19">
      <w:pPr>
        <w:pStyle w:val="libNormal"/>
        <w:rPr>
          <w:rtl/>
        </w:rPr>
      </w:pPr>
      <w:r w:rsidRPr="00EA1EC2">
        <w:rPr>
          <w:rStyle w:val="libNormalChar"/>
          <w:rtl/>
        </w:rPr>
        <w:t>[ 7399 ]</w:t>
      </w:r>
      <w:r>
        <w:rPr>
          <w:rtl/>
        </w:rPr>
        <w:t xml:space="preserve"> 5</w:t>
      </w:r>
      <w:r w:rsidR="008C0B64">
        <w:rPr>
          <w:rtl/>
        </w:rPr>
        <w:t xml:space="preserve"> - </w:t>
      </w:r>
      <w:r>
        <w:rPr>
          <w:rtl/>
        </w:rPr>
        <w:t>أحمد بن علي بن أبي طالب الطبرسي في</w:t>
      </w:r>
      <w:r w:rsidR="00CC1CFA" w:rsidRPr="00CC1CFA">
        <w:rPr>
          <w:rStyle w:val="libNormalChar"/>
          <w:rtl/>
        </w:rPr>
        <w:t xml:space="preserve"> ( </w:t>
      </w:r>
      <w:r>
        <w:rPr>
          <w:rtl/>
        </w:rPr>
        <w:t>الاحتجاج</w:t>
      </w:r>
      <w:r w:rsidR="00CC1CFA" w:rsidRPr="00CC1CFA">
        <w:rPr>
          <w:rStyle w:val="libNormalChar"/>
          <w:rtl/>
        </w:rPr>
        <w:t xml:space="preserve"> ) </w:t>
      </w:r>
      <w:r>
        <w:rPr>
          <w:rtl/>
        </w:rPr>
        <w:t>عن صاحب الزمان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كتب إلى محمّد بن عبد الله بن جعفر الحميري في جواب مسائله حيث سأله عمّا روي في ثواب القرآن في الفرائض وغيرها أن العالم</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عجبا لمن لم يقرأ في صلاته </w:t>
      </w:r>
      <w:r w:rsidRPr="008C0B64">
        <w:rPr>
          <w:rStyle w:val="libAlaemChar"/>
          <w:rtl/>
        </w:rPr>
        <w:t>(</w:t>
      </w:r>
      <w:r w:rsidR="00FE0D19" w:rsidRPr="001C7B89">
        <w:rPr>
          <w:rStyle w:val="libAieChar"/>
          <w:rtl/>
        </w:rPr>
        <w:t>إِنَّا أَنزَلْنَاهُ فِي لَيْلَةِ الْقَدْرِ‌</w:t>
      </w:r>
      <w:r w:rsidRPr="008C0B64">
        <w:rPr>
          <w:rStyle w:val="libAlaemChar"/>
          <w:rtl/>
        </w:rPr>
        <w:t>)</w:t>
      </w:r>
      <w:r w:rsidR="009315D2">
        <w:rPr>
          <w:rtl/>
        </w:rPr>
        <w:t>،</w:t>
      </w:r>
      <w:r>
        <w:rPr>
          <w:rtl/>
        </w:rPr>
        <w:t xml:space="preserve"> كيف تُقبل صلاته</w:t>
      </w:r>
      <w:r w:rsidR="009315D2">
        <w:rPr>
          <w:rtl/>
        </w:rPr>
        <w:t>،</w:t>
      </w:r>
      <w:r>
        <w:rPr>
          <w:rtl/>
        </w:rPr>
        <w:t xml:space="preserve"> وروي ما زكت صلاة لم يقرأ فيها </w:t>
      </w:r>
      <w:r w:rsidRPr="008C0B64">
        <w:rPr>
          <w:rStyle w:val="libAlaemChar"/>
          <w:rtl/>
        </w:rPr>
        <w:t>(</w:t>
      </w:r>
      <w:r w:rsidR="00FE0D19" w:rsidRPr="001C7B89">
        <w:rPr>
          <w:rStyle w:val="libAieChar"/>
          <w:rtl/>
        </w:rPr>
        <w:t>قُلْ هُوَ اللَّهُ أَحَدٌ</w:t>
      </w:r>
      <w:r w:rsidRPr="008C0B64">
        <w:rPr>
          <w:rStyle w:val="libAlaemChar"/>
          <w:rtl/>
        </w:rPr>
        <w:t>)</w:t>
      </w:r>
      <w:r w:rsidR="009315D2">
        <w:rPr>
          <w:rtl/>
        </w:rPr>
        <w:t>،</w:t>
      </w:r>
      <w:r>
        <w:rPr>
          <w:rtl/>
        </w:rPr>
        <w:t xml:space="preserve"> وروي أن من قرأ في فرائضه الهمزة اعطي من الثواب قدر </w:t>
      </w:r>
    </w:p>
    <w:p w:rsidR="004C2631" w:rsidRDefault="00457B21" w:rsidP="00457B21">
      <w:pPr>
        <w:pStyle w:val="libLine"/>
        <w:rPr>
          <w:rtl/>
        </w:rPr>
      </w:pPr>
      <w:r>
        <w:rPr>
          <w:rtl/>
        </w:rPr>
        <w:t>____________________</w:t>
      </w:r>
    </w:p>
    <w:p w:rsidR="004C2631" w:rsidRPr="00920B0F" w:rsidRDefault="004C2631" w:rsidP="00920B0F">
      <w:pPr>
        <w:pStyle w:val="libFootnote0"/>
        <w:rPr>
          <w:rtl/>
        </w:rPr>
      </w:pPr>
      <w:r w:rsidRPr="00920B0F">
        <w:rPr>
          <w:rtl/>
        </w:rPr>
        <w:t>3</w:t>
      </w:r>
      <w:r w:rsidR="008C0B64" w:rsidRPr="00920B0F">
        <w:rPr>
          <w:rtl/>
        </w:rPr>
        <w:t xml:space="preserve"> - </w:t>
      </w:r>
      <w:r w:rsidRPr="00920B0F">
        <w:rPr>
          <w:rtl/>
        </w:rPr>
        <w:t>الفقيه 1</w:t>
      </w:r>
      <w:r w:rsidR="00166FE4" w:rsidRPr="00920B0F">
        <w:rPr>
          <w:rtl/>
        </w:rPr>
        <w:t xml:space="preserve">: </w:t>
      </w:r>
      <w:r w:rsidRPr="00920B0F">
        <w:rPr>
          <w:rFonts w:hint="cs"/>
          <w:rtl/>
        </w:rPr>
        <w:t>202 / 923</w:t>
      </w:r>
      <w:r w:rsidRPr="00920B0F">
        <w:rPr>
          <w:rtl/>
        </w:rPr>
        <w:t xml:space="preserve">. </w:t>
      </w:r>
    </w:p>
    <w:p w:rsidR="004C2631" w:rsidRPr="00920B0F" w:rsidRDefault="004C2631" w:rsidP="00920B0F">
      <w:pPr>
        <w:pStyle w:val="libFootnote0"/>
        <w:rPr>
          <w:rtl/>
        </w:rPr>
      </w:pPr>
      <w:r w:rsidRPr="00920B0F">
        <w:rPr>
          <w:rtl/>
        </w:rPr>
        <w:t>(1) عيون أخبار الرضا</w:t>
      </w:r>
      <w:r w:rsidR="00CC1CFA" w:rsidRPr="00920B0F">
        <w:rPr>
          <w:rtl/>
        </w:rPr>
        <w:t xml:space="preserve"> </w:t>
      </w:r>
      <w:r w:rsidR="00C359C4" w:rsidRPr="00920B0F">
        <w:rPr>
          <w:rtl/>
        </w:rPr>
        <w:t>(</w:t>
      </w:r>
      <w:r w:rsidR="00CC1CFA" w:rsidRPr="00920B0F">
        <w:rPr>
          <w:rtl/>
        </w:rPr>
        <w:t xml:space="preserve"> </w:t>
      </w:r>
      <w:r w:rsidR="00CC1CFA" w:rsidRPr="00920B0F">
        <w:rPr>
          <w:rStyle w:val="libFootnoteAlaemChar"/>
          <w:rFonts w:hint="cs"/>
          <w:rtl/>
        </w:rPr>
        <w:t xml:space="preserve">عليه‌السلام </w:t>
      </w:r>
      <w:r w:rsidR="00C359C4" w:rsidRPr="00920B0F">
        <w:rPr>
          <w:rtl/>
        </w:rPr>
        <w:t>)</w:t>
      </w:r>
      <w:r w:rsidR="00CC1CFA" w:rsidRPr="00920B0F">
        <w:rPr>
          <w:rFonts w:hint="cs"/>
          <w:rtl/>
        </w:rPr>
        <w:t xml:space="preserve"> </w:t>
      </w:r>
      <w:r w:rsidRPr="00920B0F">
        <w:rPr>
          <w:rtl/>
        </w:rPr>
        <w:t>2</w:t>
      </w:r>
      <w:r w:rsidR="00166FE4" w:rsidRPr="00920B0F">
        <w:rPr>
          <w:rtl/>
        </w:rPr>
        <w:t xml:space="preserve">: </w:t>
      </w:r>
      <w:r w:rsidRPr="00920B0F">
        <w:rPr>
          <w:rtl/>
        </w:rPr>
        <w:t>182</w:t>
      </w:r>
      <w:r w:rsidR="009315D2" w:rsidRPr="00920B0F">
        <w:rPr>
          <w:rtl/>
        </w:rPr>
        <w:t>،</w:t>
      </w:r>
      <w:r w:rsidRPr="00920B0F">
        <w:rPr>
          <w:rtl/>
        </w:rPr>
        <w:t xml:space="preserve"> تقدم في الحديث 8 من الباب 20 وأورد قطعة منه في الحديث 7 من الباب 21</w:t>
      </w:r>
      <w:r w:rsidR="009315D2" w:rsidRPr="00920B0F">
        <w:rPr>
          <w:rtl/>
        </w:rPr>
        <w:t>،</w:t>
      </w:r>
      <w:r w:rsidRPr="00920B0F">
        <w:rPr>
          <w:rtl/>
        </w:rPr>
        <w:t xml:space="preserve"> وفي الحديث 5 من الباب 25</w:t>
      </w:r>
      <w:r w:rsidR="009315D2" w:rsidRPr="00920B0F">
        <w:rPr>
          <w:rtl/>
        </w:rPr>
        <w:t>،</w:t>
      </w:r>
      <w:r w:rsidRPr="00920B0F">
        <w:rPr>
          <w:rtl/>
        </w:rPr>
        <w:t xml:space="preserve"> وفي الحديث 10 من الباب 70 من هذه الأبواب. </w:t>
      </w:r>
    </w:p>
    <w:p w:rsidR="004C2631" w:rsidRPr="00920B0F" w:rsidRDefault="004C2631" w:rsidP="00920B0F">
      <w:pPr>
        <w:pStyle w:val="libFootnote0"/>
        <w:rPr>
          <w:rtl/>
        </w:rPr>
      </w:pPr>
      <w:r w:rsidRPr="00920B0F">
        <w:rPr>
          <w:rtl/>
        </w:rPr>
        <w:t>4</w:t>
      </w:r>
      <w:r w:rsidR="008C0B64" w:rsidRPr="00920B0F">
        <w:rPr>
          <w:rtl/>
        </w:rPr>
        <w:t xml:space="preserve"> - </w:t>
      </w:r>
      <w:r w:rsidRPr="00920B0F">
        <w:rPr>
          <w:rtl/>
        </w:rPr>
        <w:t>ثواب الأعمال</w:t>
      </w:r>
      <w:r w:rsidR="00166FE4" w:rsidRPr="00920B0F">
        <w:rPr>
          <w:rtl/>
        </w:rPr>
        <w:t xml:space="preserve">: </w:t>
      </w:r>
      <w:r w:rsidRPr="00920B0F">
        <w:rPr>
          <w:rtl/>
        </w:rPr>
        <w:t>152</w:t>
      </w:r>
      <w:r w:rsidR="001C44EB" w:rsidRPr="00920B0F">
        <w:rPr>
          <w:rtl/>
        </w:rPr>
        <w:t>/</w:t>
      </w:r>
      <w:r w:rsidRPr="00920B0F">
        <w:rPr>
          <w:rtl/>
        </w:rPr>
        <w:t xml:space="preserve">2. </w:t>
      </w:r>
    </w:p>
    <w:p w:rsidR="004C2631" w:rsidRPr="00920B0F" w:rsidRDefault="004C2631" w:rsidP="00920B0F">
      <w:pPr>
        <w:pStyle w:val="libFootnote0"/>
        <w:rPr>
          <w:rtl/>
        </w:rPr>
      </w:pPr>
      <w:r w:rsidRPr="00920B0F">
        <w:rPr>
          <w:rtl/>
        </w:rPr>
        <w:t>5</w:t>
      </w:r>
      <w:r w:rsidR="008C0B64" w:rsidRPr="00920B0F">
        <w:rPr>
          <w:rtl/>
        </w:rPr>
        <w:t xml:space="preserve"> - </w:t>
      </w:r>
      <w:r w:rsidRPr="00920B0F">
        <w:rPr>
          <w:rtl/>
        </w:rPr>
        <w:t>الاحتجاج للطبرسي</w:t>
      </w:r>
      <w:r w:rsidR="00166FE4" w:rsidRPr="00920B0F">
        <w:rPr>
          <w:rtl/>
        </w:rPr>
        <w:t xml:space="preserve">: </w:t>
      </w:r>
      <w:r w:rsidRPr="00920B0F">
        <w:rPr>
          <w:rtl/>
        </w:rPr>
        <w:t xml:space="preserve">482. </w:t>
      </w:r>
    </w:p>
    <w:p w:rsidR="008C0B64" w:rsidRDefault="008C0B64" w:rsidP="00CC1CFA">
      <w:pPr>
        <w:pStyle w:val="libNormal"/>
        <w:rPr>
          <w:rtl/>
        </w:rPr>
      </w:pPr>
      <w:r>
        <w:rPr>
          <w:rtl/>
        </w:rPr>
        <w:br w:type="page"/>
      </w:r>
    </w:p>
    <w:p w:rsidR="004C2631" w:rsidRDefault="004C2631" w:rsidP="00FE0D19">
      <w:pPr>
        <w:pStyle w:val="libNormal0"/>
        <w:rPr>
          <w:rtl/>
        </w:rPr>
      </w:pPr>
      <w:r>
        <w:rPr>
          <w:rtl/>
        </w:rPr>
        <w:lastRenderedPageBreak/>
        <w:t>الدنيا</w:t>
      </w:r>
      <w:r w:rsidR="009315D2">
        <w:rPr>
          <w:rtl/>
        </w:rPr>
        <w:t>،</w:t>
      </w:r>
      <w:r>
        <w:rPr>
          <w:rtl/>
        </w:rPr>
        <w:t xml:space="preserve"> فهل يجوز أن يقرأ الهمزة ويدع هذه السور التي ذكرناها مع ما قد روي أنّه لا تقبل صلاة ولا تزكو </w:t>
      </w:r>
      <w:r w:rsidR="00CC1CFA">
        <w:rPr>
          <w:rtl/>
        </w:rPr>
        <w:t xml:space="preserve">إلّا </w:t>
      </w:r>
      <w:r>
        <w:rPr>
          <w:rtl/>
        </w:rPr>
        <w:t>بهما؟ التوقيع</w:t>
      </w:r>
      <w:r w:rsidR="00166FE4" w:rsidRPr="00166FE4">
        <w:rPr>
          <w:rStyle w:val="libNormalChar"/>
          <w:rtl/>
        </w:rPr>
        <w:t xml:space="preserve">: </w:t>
      </w:r>
      <w:r>
        <w:rPr>
          <w:rtl/>
        </w:rPr>
        <w:t>الثواب في السور على ما قد روي</w:t>
      </w:r>
      <w:r w:rsidR="009315D2">
        <w:rPr>
          <w:rtl/>
        </w:rPr>
        <w:t>،</w:t>
      </w:r>
      <w:r>
        <w:rPr>
          <w:rtl/>
        </w:rPr>
        <w:t xml:space="preserve"> وإذا ترك سورة ممّا فيها الثواب وقرأ </w:t>
      </w:r>
      <w:r w:rsidRPr="008C0B64">
        <w:rPr>
          <w:rStyle w:val="libAlaemChar"/>
          <w:rtl/>
        </w:rPr>
        <w:t>(</w:t>
      </w:r>
      <w:r w:rsidR="00FE0D19" w:rsidRPr="001C7B89">
        <w:rPr>
          <w:rStyle w:val="libAieChar"/>
          <w:rtl/>
        </w:rPr>
        <w:t>قُلْ هُوَ اللَّهُ أَحَدٌ</w:t>
      </w:r>
      <w:r w:rsidRPr="008C0B64">
        <w:rPr>
          <w:rStyle w:val="libAlaemChar"/>
          <w:rtl/>
        </w:rPr>
        <w:t>)</w:t>
      </w:r>
      <w:r>
        <w:rPr>
          <w:rtl/>
        </w:rPr>
        <w:t xml:space="preserve"> و </w:t>
      </w:r>
      <w:r w:rsidRPr="008C0B64">
        <w:rPr>
          <w:rStyle w:val="libAlaemChar"/>
          <w:rtl/>
        </w:rPr>
        <w:t>(</w:t>
      </w:r>
      <w:r w:rsidR="00FE0D19" w:rsidRPr="001C7B89">
        <w:rPr>
          <w:rStyle w:val="libAieChar"/>
          <w:rtl/>
        </w:rPr>
        <w:t>إِنَّا أَنزَلْنَاهُ</w:t>
      </w:r>
      <w:r w:rsidRPr="008C0B64">
        <w:rPr>
          <w:rStyle w:val="libAlaemChar"/>
          <w:rtl/>
        </w:rPr>
        <w:t>)</w:t>
      </w:r>
      <w:r>
        <w:rPr>
          <w:rtl/>
        </w:rPr>
        <w:t xml:space="preserve"> لفضلهما </w:t>
      </w:r>
      <w:r w:rsidRPr="004C2631">
        <w:rPr>
          <w:rStyle w:val="libFootnotenumChar"/>
          <w:rtl/>
        </w:rPr>
        <w:t>(1)</w:t>
      </w:r>
      <w:r>
        <w:rPr>
          <w:rtl/>
        </w:rPr>
        <w:t xml:space="preserve"> أعطي ثواب ما قرأ وثواب السور التي ترك</w:t>
      </w:r>
      <w:r w:rsidR="009315D2">
        <w:rPr>
          <w:rtl/>
        </w:rPr>
        <w:t>،</w:t>
      </w:r>
      <w:r>
        <w:rPr>
          <w:rtl/>
        </w:rPr>
        <w:t xml:space="preserve"> ويجوز أن يقرأ غير هاتين السورتين وتكون صلاته تامّة ولكنّه يكون قد ترك الأفضل.</w:t>
      </w:r>
    </w:p>
    <w:p w:rsidR="004C2631" w:rsidRDefault="004C2631" w:rsidP="008C0B64">
      <w:pPr>
        <w:pStyle w:val="libNormal"/>
        <w:rPr>
          <w:rtl/>
        </w:rPr>
      </w:pPr>
      <w:r>
        <w:rPr>
          <w:rtl/>
        </w:rPr>
        <w:t xml:space="preserve">ورواه الشيخ </w:t>
      </w:r>
      <w:r w:rsidRPr="004C2631">
        <w:rPr>
          <w:rStyle w:val="libFootnotenumChar"/>
          <w:rtl/>
        </w:rPr>
        <w:t>(2)</w:t>
      </w:r>
      <w:r>
        <w:rPr>
          <w:rtl/>
        </w:rPr>
        <w:t xml:space="preserve"> في</w:t>
      </w:r>
      <w:r w:rsidR="00CC1CFA" w:rsidRPr="00CC1CFA">
        <w:rPr>
          <w:rStyle w:val="libNormalChar"/>
          <w:rtl/>
        </w:rPr>
        <w:t xml:space="preserve"> ( </w:t>
      </w:r>
      <w:r>
        <w:rPr>
          <w:rtl/>
        </w:rPr>
        <w:t>كتاب الغيبة</w:t>
      </w:r>
      <w:r w:rsidR="00CC1CFA" w:rsidRPr="00CC1CFA">
        <w:rPr>
          <w:rStyle w:val="libNormalChar"/>
          <w:rtl/>
        </w:rPr>
        <w:t xml:space="preserve"> ) </w:t>
      </w:r>
      <w:r>
        <w:rPr>
          <w:rtl/>
        </w:rPr>
        <w:t xml:space="preserve">باسناده الآتي </w:t>
      </w:r>
      <w:r w:rsidRPr="004C2631">
        <w:rPr>
          <w:rStyle w:val="libFootnotenumChar"/>
          <w:rtl/>
        </w:rPr>
        <w:t>(3)</w:t>
      </w:r>
      <w:r>
        <w:rPr>
          <w:rtl/>
        </w:rPr>
        <w:t>.</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(4)</w:t>
      </w:r>
      <w:r w:rsidR="009315D2">
        <w:rPr>
          <w:rtl/>
        </w:rPr>
        <w:t>،</w:t>
      </w:r>
      <w:r>
        <w:rPr>
          <w:rtl/>
        </w:rPr>
        <w:t xml:space="preserve"> ويأتي ما ظاهره المنافاة </w:t>
      </w:r>
      <w:r w:rsidRPr="004C2631">
        <w:rPr>
          <w:rStyle w:val="libFootnotenumChar"/>
          <w:rtl/>
        </w:rPr>
        <w:t>(5)</w:t>
      </w:r>
      <w:r>
        <w:rPr>
          <w:rtl/>
        </w:rPr>
        <w:t xml:space="preserve"> وهو محمول على التخيير والجواز.</w:t>
      </w:r>
    </w:p>
    <w:p w:rsidR="004C2631" w:rsidRDefault="004C2631" w:rsidP="004C2631">
      <w:pPr>
        <w:pStyle w:val="Heading2Center"/>
        <w:rPr>
          <w:rtl/>
        </w:rPr>
      </w:pPr>
      <w:bookmarkStart w:id="300" w:name="_Toc276961033"/>
      <w:bookmarkStart w:id="301" w:name="_Toc301695840"/>
      <w:bookmarkStart w:id="302" w:name="_Toc374950279"/>
      <w:bookmarkStart w:id="303" w:name="_Toc258082062"/>
      <w:bookmarkStart w:id="304" w:name="_Toc258082662"/>
      <w:r>
        <w:rPr>
          <w:rtl/>
        </w:rPr>
        <w:t>24</w:t>
      </w:r>
      <w:r w:rsidR="008C0B64">
        <w:rPr>
          <w:rtl/>
        </w:rPr>
        <w:t xml:space="preserve"> - </w:t>
      </w:r>
      <w:r>
        <w:rPr>
          <w:rtl/>
        </w:rPr>
        <w:t>باب استحباب القراءة في الفرائض بالجحد والتوحيد</w:t>
      </w:r>
      <w:bookmarkEnd w:id="300"/>
      <w:bookmarkEnd w:id="301"/>
      <w:r>
        <w:rPr>
          <w:rtl/>
        </w:rPr>
        <w:t xml:space="preserve"> </w:t>
      </w:r>
      <w:r w:rsidR="009315D2">
        <w:rPr>
          <w:rtl/>
        </w:rPr>
        <w:t xml:space="preserve"> </w:t>
      </w:r>
      <w:bookmarkStart w:id="305" w:name="_Toc276961034"/>
      <w:bookmarkStart w:id="306" w:name="_Toc301695841"/>
      <w:r w:rsidR="009315D2">
        <w:rPr>
          <w:rtl/>
        </w:rPr>
        <w:t>و</w:t>
      </w:r>
      <w:r>
        <w:rPr>
          <w:rtl/>
        </w:rPr>
        <w:t>كراهة ترك قراءة التوحيد في الصلاة</w:t>
      </w:r>
      <w:bookmarkEnd w:id="302"/>
      <w:bookmarkEnd w:id="303"/>
      <w:bookmarkEnd w:id="304"/>
      <w:bookmarkEnd w:id="305"/>
      <w:bookmarkEnd w:id="306"/>
    </w:p>
    <w:p w:rsidR="004C2631" w:rsidRDefault="004C2631" w:rsidP="00FE0D19">
      <w:pPr>
        <w:pStyle w:val="libNormal"/>
        <w:rPr>
          <w:rtl/>
        </w:rPr>
      </w:pPr>
      <w:r w:rsidRPr="00EA1EC2">
        <w:rPr>
          <w:rStyle w:val="libNormalChar"/>
          <w:rtl/>
        </w:rPr>
        <w:t>[ 7400 ]</w:t>
      </w:r>
      <w:r>
        <w:rPr>
          <w:rtl/>
        </w:rPr>
        <w:t xml:space="preserve"> 1</w:t>
      </w:r>
      <w:r w:rsidR="008C0B64">
        <w:rPr>
          <w:rtl/>
        </w:rPr>
        <w:t xml:space="preserve"> - </w:t>
      </w:r>
      <w:r>
        <w:rPr>
          <w:rtl/>
        </w:rPr>
        <w:t>محمّد بن يعقوب</w:t>
      </w:r>
      <w:r w:rsidR="009315D2">
        <w:rPr>
          <w:rtl/>
        </w:rPr>
        <w:t>،</w:t>
      </w:r>
      <w:r>
        <w:rPr>
          <w:rtl/>
        </w:rPr>
        <w:t xml:space="preserve"> عن أبي علي الأشعري</w:t>
      </w:r>
      <w:r w:rsidR="009315D2">
        <w:rPr>
          <w:rtl/>
        </w:rPr>
        <w:t>،</w:t>
      </w:r>
      <w:r>
        <w:rPr>
          <w:rtl/>
        </w:rPr>
        <w:t xml:space="preserve"> عن محمّد بن عبد الجبّار</w:t>
      </w:r>
      <w:r w:rsidR="009315D2">
        <w:rPr>
          <w:rtl/>
        </w:rPr>
        <w:t>،</w:t>
      </w:r>
      <w:r>
        <w:rPr>
          <w:rtl/>
        </w:rPr>
        <w:t xml:space="preserve"> عن صفوان بن يحيى</w:t>
      </w:r>
      <w:r w:rsidR="009315D2">
        <w:rPr>
          <w:rtl/>
        </w:rPr>
        <w:t>،</w:t>
      </w:r>
      <w:r>
        <w:rPr>
          <w:rtl/>
        </w:rPr>
        <w:t xml:space="preserve"> عن يعقوب بن شعيب</w:t>
      </w:r>
      <w:r w:rsidR="009315D2">
        <w:rPr>
          <w:rtl/>
        </w:rPr>
        <w:t>،</w:t>
      </w:r>
      <w:r>
        <w:rPr>
          <w:rtl/>
        </w:rPr>
        <w:t xml:space="preserve"> عن أبي عبدالله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كان أبي يقول</w:t>
      </w:r>
      <w:r w:rsidR="00166FE4" w:rsidRPr="00166FE4">
        <w:rPr>
          <w:rStyle w:val="libNormalChar"/>
          <w:rtl/>
        </w:rPr>
        <w:t xml:space="preserve">: </w:t>
      </w:r>
      <w:r w:rsidRPr="008C0B64">
        <w:rPr>
          <w:rStyle w:val="libAlaemChar"/>
          <w:rtl/>
        </w:rPr>
        <w:t>(</w:t>
      </w:r>
      <w:r w:rsidR="00FE0D19" w:rsidRPr="001C7B89">
        <w:rPr>
          <w:rStyle w:val="libAieChar"/>
          <w:rtl/>
        </w:rPr>
        <w:t>قُلْ هُوَ اللَّهُ أَحَدٌ</w:t>
      </w:r>
      <w:r w:rsidRPr="008C0B64">
        <w:rPr>
          <w:rStyle w:val="libAlaemChar"/>
          <w:rtl/>
        </w:rPr>
        <w:t>)</w:t>
      </w:r>
      <w:r>
        <w:rPr>
          <w:rtl/>
        </w:rPr>
        <w:t xml:space="preserve"> تعدل ثلث القرآن</w:t>
      </w:r>
      <w:r w:rsidR="009315D2">
        <w:rPr>
          <w:rtl/>
        </w:rPr>
        <w:t>،</w:t>
      </w:r>
      <w:r>
        <w:rPr>
          <w:rtl/>
        </w:rPr>
        <w:t xml:space="preserve"> و</w:t>
      </w:r>
      <w:r>
        <w:rPr>
          <w:rFonts w:hint="cs"/>
          <w:rtl/>
        </w:rPr>
        <w:t xml:space="preserve"> </w:t>
      </w:r>
      <w:r w:rsidRPr="008C0B64">
        <w:rPr>
          <w:rStyle w:val="libAlaemChar"/>
          <w:rtl/>
        </w:rPr>
        <w:t>(</w:t>
      </w:r>
      <w:r w:rsidR="00FE0D19" w:rsidRPr="00FE0D19">
        <w:rPr>
          <w:rStyle w:val="libAieChar"/>
          <w:rtl/>
        </w:rPr>
        <w:t>قُلْ يَا أَيُّهَا الْكَافِرُ‌ونَ</w:t>
      </w:r>
      <w:r w:rsidRPr="008C0B64">
        <w:rPr>
          <w:rStyle w:val="libAlaemChar"/>
          <w:rtl/>
        </w:rPr>
        <w:t>)</w:t>
      </w:r>
      <w:r>
        <w:rPr>
          <w:rtl/>
        </w:rPr>
        <w:t xml:space="preserve"> ربع القرآن. </w:t>
      </w:r>
    </w:p>
    <w:p w:rsidR="004C2631" w:rsidRDefault="004C2631" w:rsidP="003D212A">
      <w:pPr>
        <w:pStyle w:val="libNormal"/>
        <w:rPr>
          <w:rtl/>
        </w:rPr>
      </w:pPr>
      <w:r w:rsidRPr="00EA1EC2">
        <w:rPr>
          <w:rStyle w:val="libNormalChar"/>
          <w:rtl/>
        </w:rPr>
        <w:t>[ 7401 ]</w:t>
      </w:r>
      <w:r>
        <w:rPr>
          <w:rtl/>
        </w:rPr>
        <w:t xml:space="preserve"> 2</w:t>
      </w:r>
      <w:r w:rsidR="008C0B64">
        <w:rPr>
          <w:rtl/>
        </w:rPr>
        <w:t xml:space="preserve"> - </w:t>
      </w:r>
      <w:r>
        <w:rPr>
          <w:rtl/>
        </w:rPr>
        <w:t>وعنه</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w:t>
      </w:r>
    </w:p>
    <w:p w:rsidR="004C2631" w:rsidRDefault="00457B21" w:rsidP="00457B21">
      <w:pPr>
        <w:pStyle w:val="libLine"/>
        <w:rPr>
          <w:rtl/>
        </w:rPr>
      </w:pPr>
      <w:r>
        <w:rPr>
          <w:rtl/>
        </w:rPr>
        <w:t>____________________</w:t>
      </w:r>
    </w:p>
    <w:p w:rsidR="004C2631" w:rsidRPr="00920B0F" w:rsidRDefault="004C2631" w:rsidP="00920B0F">
      <w:pPr>
        <w:pStyle w:val="libFootnote0"/>
        <w:rPr>
          <w:rtl/>
        </w:rPr>
      </w:pPr>
      <w:r w:rsidRPr="00920B0F">
        <w:rPr>
          <w:rtl/>
        </w:rPr>
        <w:t>(1) في المصدر</w:t>
      </w:r>
      <w:r w:rsidR="00166FE4" w:rsidRPr="00920B0F">
        <w:rPr>
          <w:rtl/>
        </w:rPr>
        <w:t xml:space="preserve">: </w:t>
      </w:r>
      <w:r w:rsidRPr="00920B0F">
        <w:rPr>
          <w:rtl/>
        </w:rPr>
        <w:t>لفضلها.</w:t>
      </w:r>
    </w:p>
    <w:p w:rsidR="004C2631" w:rsidRPr="00920B0F" w:rsidRDefault="004C2631" w:rsidP="00920B0F">
      <w:pPr>
        <w:pStyle w:val="libFootnote0"/>
        <w:rPr>
          <w:rtl/>
        </w:rPr>
      </w:pPr>
      <w:r w:rsidRPr="00920B0F">
        <w:rPr>
          <w:rtl/>
        </w:rPr>
        <w:t>(2) الغيبة للطوسي</w:t>
      </w:r>
      <w:r w:rsidR="00166FE4" w:rsidRPr="00920B0F">
        <w:rPr>
          <w:rtl/>
        </w:rPr>
        <w:t xml:space="preserve">: </w:t>
      </w:r>
      <w:r w:rsidRPr="00920B0F">
        <w:rPr>
          <w:rtl/>
        </w:rPr>
        <w:t>231.</w:t>
      </w:r>
    </w:p>
    <w:p w:rsidR="004C2631" w:rsidRPr="00920B0F" w:rsidRDefault="004C2631" w:rsidP="00920B0F">
      <w:pPr>
        <w:pStyle w:val="libFootnote0"/>
        <w:rPr>
          <w:rtl/>
        </w:rPr>
      </w:pPr>
      <w:r w:rsidRPr="00920B0F">
        <w:rPr>
          <w:rtl/>
        </w:rPr>
        <w:t>(3) يأتي في الفائدة الثانية من الخاتمة برقم (47).</w:t>
      </w:r>
    </w:p>
    <w:p w:rsidR="004C2631" w:rsidRPr="00920B0F" w:rsidRDefault="004C2631" w:rsidP="00920B0F">
      <w:pPr>
        <w:pStyle w:val="libFootnote0"/>
        <w:rPr>
          <w:rtl/>
        </w:rPr>
      </w:pPr>
      <w:r w:rsidRPr="00920B0F">
        <w:rPr>
          <w:rtl/>
        </w:rPr>
        <w:t>(4) تقدم ما يدل على ذلك في الحديث 10 من الباب 1 من أفعال الصلاة</w:t>
      </w:r>
      <w:r w:rsidR="009315D2" w:rsidRPr="00920B0F">
        <w:rPr>
          <w:rtl/>
        </w:rPr>
        <w:t>،</w:t>
      </w:r>
      <w:r w:rsidRPr="00920B0F">
        <w:rPr>
          <w:rtl/>
        </w:rPr>
        <w:t xml:space="preserve"> ويأتي ما يدل عليه في الجملة في الباب 24</w:t>
      </w:r>
      <w:r w:rsidR="009315D2" w:rsidRPr="00920B0F">
        <w:rPr>
          <w:rtl/>
        </w:rPr>
        <w:t>،</w:t>
      </w:r>
      <w:r w:rsidRPr="00920B0F">
        <w:rPr>
          <w:rtl/>
        </w:rPr>
        <w:t xml:space="preserve"> وفي الحديث 3 من الباب 48 من هذه الأبواب</w:t>
      </w:r>
      <w:r w:rsidR="009315D2" w:rsidRPr="00920B0F">
        <w:rPr>
          <w:rtl/>
        </w:rPr>
        <w:t>،</w:t>
      </w:r>
      <w:r w:rsidRPr="00920B0F">
        <w:rPr>
          <w:rtl/>
        </w:rPr>
        <w:t xml:space="preserve"> وفي الباب 31 من قراءة القرآن ما يدل عليه عموماً.</w:t>
      </w:r>
    </w:p>
    <w:p w:rsidR="004C2631" w:rsidRPr="0015027E" w:rsidRDefault="004C2631" w:rsidP="00920B0F">
      <w:pPr>
        <w:pStyle w:val="libFootnote0"/>
        <w:rPr>
          <w:rtl/>
        </w:rPr>
      </w:pPr>
      <w:r w:rsidRPr="00920B0F">
        <w:rPr>
          <w:rtl/>
        </w:rPr>
        <w:t>(5) يأتي ما ظاهره المنافاة</w:t>
      </w:r>
      <w:r w:rsidRPr="0015027E">
        <w:rPr>
          <w:rtl/>
        </w:rPr>
        <w:t xml:space="preserve"> في الباب 49 من هذه الأبواب.</w:t>
      </w:r>
    </w:p>
    <w:p w:rsidR="004C2631" w:rsidRDefault="004C2631" w:rsidP="00C359C4">
      <w:pPr>
        <w:pStyle w:val="libFootnoteCenterBold"/>
        <w:rPr>
          <w:rtl/>
        </w:rPr>
      </w:pPr>
      <w:r>
        <w:rPr>
          <w:rtl/>
        </w:rPr>
        <w:t>الباب 24</w:t>
      </w:r>
    </w:p>
    <w:p w:rsidR="004C2631" w:rsidRDefault="004C2631" w:rsidP="00C359C4">
      <w:pPr>
        <w:pStyle w:val="libFootnoteCenterBold"/>
        <w:rPr>
          <w:rtl/>
        </w:rPr>
      </w:pPr>
      <w:r>
        <w:rPr>
          <w:rtl/>
        </w:rPr>
        <w:t>فيه 6 أحاديث</w:t>
      </w:r>
    </w:p>
    <w:p w:rsidR="004C2631" w:rsidRPr="00920B0F" w:rsidRDefault="004C2631" w:rsidP="00920B0F">
      <w:pPr>
        <w:pStyle w:val="libFootnote0"/>
        <w:rPr>
          <w:rtl/>
        </w:rPr>
      </w:pPr>
      <w:r w:rsidRPr="00920B0F">
        <w:rPr>
          <w:rtl/>
        </w:rPr>
        <w:t>1</w:t>
      </w:r>
      <w:r w:rsidR="008C0B64" w:rsidRPr="00920B0F">
        <w:rPr>
          <w:rtl/>
        </w:rPr>
        <w:t xml:space="preserve"> - </w:t>
      </w:r>
      <w:r w:rsidRPr="00920B0F">
        <w:rPr>
          <w:rtl/>
        </w:rPr>
        <w:t>الكافي 2</w:t>
      </w:r>
      <w:r w:rsidR="00166FE4" w:rsidRPr="00920B0F">
        <w:rPr>
          <w:rtl/>
        </w:rPr>
        <w:t xml:space="preserve">: </w:t>
      </w:r>
      <w:r w:rsidRPr="00920B0F">
        <w:rPr>
          <w:rtl/>
        </w:rPr>
        <w:t>454</w:t>
      </w:r>
      <w:r w:rsidR="001C44EB" w:rsidRPr="00920B0F">
        <w:rPr>
          <w:rtl/>
        </w:rPr>
        <w:t>/</w:t>
      </w:r>
      <w:r w:rsidRPr="00920B0F">
        <w:rPr>
          <w:rtl/>
        </w:rPr>
        <w:t>7.</w:t>
      </w:r>
    </w:p>
    <w:p w:rsidR="004C2631" w:rsidRPr="00920B0F" w:rsidRDefault="004C2631" w:rsidP="00920B0F">
      <w:pPr>
        <w:pStyle w:val="libFootnote0"/>
        <w:rPr>
          <w:rtl/>
        </w:rPr>
      </w:pPr>
      <w:r w:rsidRPr="00920B0F">
        <w:rPr>
          <w:rtl/>
        </w:rPr>
        <w:t>2</w:t>
      </w:r>
      <w:r w:rsidR="008C0B64" w:rsidRPr="00920B0F">
        <w:rPr>
          <w:rtl/>
        </w:rPr>
        <w:t xml:space="preserve"> - </w:t>
      </w:r>
      <w:r w:rsidRPr="00920B0F">
        <w:rPr>
          <w:rtl/>
        </w:rPr>
        <w:t>الكافي 2</w:t>
      </w:r>
      <w:r w:rsidR="00166FE4" w:rsidRPr="00920B0F">
        <w:rPr>
          <w:rtl/>
        </w:rPr>
        <w:t xml:space="preserve">: </w:t>
      </w:r>
      <w:r w:rsidRPr="00920B0F">
        <w:rPr>
          <w:rtl/>
        </w:rPr>
        <w:t>455</w:t>
      </w:r>
      <w:r w:rsidR="001C44EB" w:rsidRPr="00920B0F">
        <w:rPr>
          <w:rtl/>
        </w:rPr>
        <w:t>/</w:t>
      </w:r>
      <w:r w:rsidRPr="00920B0F">
        <w:rPr>
          <w:rtl/>
        </w:rPr>
        <w:t>10.</w:t>
      </w:r>
    </w:p>
    <w:p w:rsidR="008C0B64" w:rsidRDefault="008C0B64" w:rsidP="00CC1CFA">
      <w:pPr>
        <w:pStyle w:val="libNormal"/>
        <w:rPr>
          <w:rtl/>
        </w:rPr>
      </w:pPr>
      <w:r>
        <w:rPr>
          <w:rtl/>
        </w:rPr>
        <w:br w:type="page"/>
      </w:r>
    </w:p>
    <w:p w:rsidR="004C2631" w:rsidRDefault="004C2631" w:rsidP="00FE0D19">
      <w:pPr>
        <w:pStyle w:val="libNormal0"/>
        <w:rPr>
          <w:rtl/>
        </w:rPr>
      </w:pPr>
      <w:r>
        <w:rPr>
          <w:rtl/>
        </w:rPr>
        <w:lastRenderedPageBreak/>
        <w:t>الحسن بن علي بن أبي حمزة</w:t>
      </w:r>
      <w:r w:rsidR="009315D2">
        <w:rPr>
          <w:rtl/>
        </w:rPr>
        <w:t>،</w:t>
      </w:r>
      <w:r>
        <w:rPr>
          <w:rtl/>
        </w:rPr>
        <w:t xml:space="preserve"> عن منصور بن حازم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مضى به يوم واحد فصلّى فيه بخمس صلوات ولم يقرأ فيها ب</w:t>
      </w:r>
      <w:r w:rsidR="0041295E">
        <w:rPr>
          <w:rFonts w:hint="cs"/>
          <w:rtl/>
        </w:rPr>
        <w:t>ـ</w:t>
      </w:r>
      <w:r>
        <w:rPr>
          <w:rtl/>
        </w:rPr>
        <w:t xml:space="preserve"> </w:t>
      </w:r>
      <w:r w:rsidRPr="008C0B64">
        <w:rPr>
          <w:rStyle w:val="libAlaemChar"/>
          <w:rtl/>
        </w:rPr>
        <w:t>(</w:t>
      </w:r>
      <w:r w:rsidR="00FE0D19" w:rsidRPr="001C7B89">
        <w:rPr>
          <w:rStyle w:val="libAieChar"/>
          <w:rtl/>
        </w:rPr>
        <w:t>قُلْ هُوَ اللَّهُ أَحَدٌ</w:t>
      </w:r>
      <w:r w:rsidRPr="008C0B64">
        <w:rPr>
          <w:rStyle w:val="libAlaemChar"/>
          <w:rtl/>
        </w:rPr>
        <w:t>)</w:t>
      </w:r>
      <w:r>
        <w:rPr>
          <w:rtl/>
        </w:rPr>
        <w:t xml:space="preserve"> قيل له</w:t>
      </w:r>
      <w:r w:rsidR="00166FE4" w:rsidRPr="00166FE4">
        <w:rPr>
          <w:rStyle w:val="libNormalChar"/>
          <w:rtl/>
        </w:rPr>
        <w:t xml:space="preserve">: </w:t>
      </w:r>
      <w:r>
        <w:rPr>
          <w:rtl/>
        </w:rPr>
        <w:t>يا عبد الله</w:t>
      </w:r>
      <w:r w:rsidR="009315D2">
        <w:rPr>
          <w:rtl/>
        </w:rPr>
        <w:t>،</w:t>
      </w:r>
      <w:r>
        <w:rPr>
          <w:rtl/>
        </w:rPr>
        <w:t xml:space="preserve"> لست من المصلّين.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عقاب الأعمال</w:t>
      </w:r>
      <w:r w:rsidR="00CC1CFA" w:rsidRPr="00CC1CFA">
        <w:rPr>
          <w:rStyle w:val="libNormalChar"/>
          <w:rtl/>
        </w:rPr>
        <w:t xml:space="preserve"> ) </w:t>
      </w:r>
      <w:r>
        <w:rPr>
          <w:rtl/>
        </w:rPr>
        <w:t>عن أبيه</w:t>
      </w:r>
      <w:r w:rsidR="009315D2">
        <w:rPr>
          <w:rtl/>
        </w:rPr>
        <w:t>،</w:t>
      </w:r>
      <w:r>
        <w:rPr>
          <w:rtl/>
        </w:rPr>
        <w:t xml:space="preserve"> عن سعد بن عبد الله</w:t>
      </w:r>
      <w:r w:rsidR="009315D2">
        <w:rPr>
          <w:rtl/>
        </w:rPr>
        <w:t>،</w:t>
      </w:r>
      <w:r>
        <w:rPr>
          <w:rtl/>
        </w:rPr>
        <w:t xml:space="preserve"> عن أحمد بن محمّد</w:t>
      </w:r>
      <w:r w:rsidR="009315D2">
        <w:rPr>
          <w:rtl/>
        </w:rPr>
        <w:t>،</w:t>
      </w:r>
      <w:r>
        <w:rPr>
          <w:rtl/>
        </w:rPr>
        <w:t xml:space="preserve"> عن علي بن سيف</w:t>
      </w:r>
      <w:r w:rsidR="009315D2">
        <w:rPr>
          <w:rtl/>
        </w:rPr>
        <w:t>،</w:t>
      </w:r>
      <w:r>
        <w:rPr>
          <w:rtl/>
        </w:rPr>
        <w:t xml:space="preserve"> عن أخيه الحسين بن سيف</w:t>
      </w:r>
      <w:r w:rsidR="009315D2">
        <w:rPr>
          <w:rtl/>
        </w:rPr>
        <w:t>،</w:t>
      </w:r>
      <w:r>
        <w:rPr>
          <w:rtl/>
        </w:rPr>
        <w:t xml:space="preserve"> عن أبيه سيف بن عميرة</w:t>
      </w:r>
      <w:r w:rsidR="009315D2">
        <w:rPr>
          <w:rtl/>
        </w:rPr>
        <w:t>،</w:t>
      </w:r>
      <w:r>
        <w:rPr>
          <w:rtl/>
        </w:rPr>
        <w:t xml:space="preserve"> عن منصور بن حازم </w:t>
      </w:r>
      <w:r w:rsidRPr="004C2631">
        <w:rPr>
          <w:rStyle w:val="libFootnotenumChar"/>
          <w:rtl/>
        </w:rPr>
        <w:t>(1)</w:t>
      </w:r>
      <w:r>
        <w:rPr>
          <w:rtl/>
        </w:rPr>
        <w:t xml:space="preserve">. </w:t>
      </w:r>
    </w:p>
    <w:p w:rsidR="004C2631" w:rsidRDefault="004C2631" w:rsidP="008C0B64">
      <w:pPr>
        <w:pStyle w:val="libNormal"/>
        <w:rPr>
          <w:rtl/>
        </w:rPr>
      </w:pPr>
      <w:r>
        <w:rPr>
          <w:rtl/>
        </w:rPr>
        <w:t>ورواه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محمّد بن يحيى</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بن علي بن أبي حمزة</w:t>
      </w:r>
      <w:r w:rsidR="009315D2">
        <w:rPr>
          <w:rtl/>
        </w:rPr>
        <w:t>،</w:t>
      </w:r>
      <w:r>
        <w:rPr>
          <w:rtl/>
        </w:rPr>
        <w:t xml:space="preserve"> عن سيف </w:t>
      </w:r>
      <w:r w:rsidRPr="004C2631">
        <w:rPr>
          <w:rStyle w:val="libFootnotenumChar"/>
          <w:rtl/>
        </w:rPr>
        <w:t>(2)</w:t>
      </w:r>
      <w:r>
        <w:rPr>
          <w:rtl/>
        </w:rPr>
        <w:t xml:space="preserve">. </w:t>
      </w:r>
    </w:p>
    <w:p w:rsidR="004C2631" w:rsidRDefault="004C2631" w:rsidP="008C0B64">
      <w:pPr>
        <w:pStyle w:val="libNormal"/>
        <w:rPr>
          <w:rtl/>
        </w:rPr>
      </w:pPr>
      <w:r>
        <w:rPr>
          <w:rtl/>
        </w:rPr>
        <w:t>ورواه البرقي في</w:t>
      </w:r>
      <w:r w:rsidR="00CC1CFA" w:rsidRPr="00CC1CFA">
        <w:rPr>
          <w:rStyle w:val="libNormalChar"/>
          <w:rtl/>
        </w:rPr>
        <w:t xml:space="preserve"> ( </w:t>
      </w:r>
      <w:r>
        <w:rPr>
          <w:rtl/>
        </w:rPr>
        <w:t>المحاسن )</w:t>
      </w:r>
      <w:r w:rsidR="00166FE4" w:rsidRPr="00166FE4">
        <w:rPr>
          <w:rStyle w:val="libNormalChar"/>
          <w:rtl/>
        </w:rPr>
        <w:t xml:space="preserve">: </w:t>
      </w:r>
      <w:r>
        <w:rPr>
          <w:rtl/>
        </w:rPr>
        <w:t>عن الحسن بن سيف بن عميرة</w:t>
      </w:r>
      <w:r w:rsidR="009315D2">
        <w:rPr>
          <w:rtl/>
        </w:rPr>
        <w:t>،</w:t>
      </w:r>
      <w:r>
        <w:rPr>
          <w:rtl/>
        </w:rPr>
        <w:t xml:space="preserve"> عن منصور بن حازم</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 xml:space="preserve">فصلّى فيه خمسين صلاة </w:t>
      </w:r>
      <w:r w:rsidRPr="004C2631">
        <w:rPr>
          <w:rStyle w:val="libFootnotenumChar"/>
          <w:rtl/>
        </w:rPr>
        <w:t>(3)</w:t>
      </w:r>
      <w:r>
        <w:rPr>
          <w:rtl/>
        </w:rPr>
        <w:t xml:space="preserve">. </w:t>
      </w:r>
    </w:p>
    <w:p w:rsidR="004C2631" w:rsidRDefault="004C2631" w:rsidP="00FE0D19">
      <w:pPr>
        <w:pStyle w:val="libNormal"/>
        <w:rPr>
          <w:rtl/>
        </w:rPr>
      </w:pPr>
      <w:r w:rsidRPr="00EA1EC2">
        <w:rPr>
          <w:rStyle w:val="libNormalChar"/>
          <w:rtl/>
        </w:rPr>
        <w:t>[ 7402 ]</w:t>
      </w:r>
      <w:r>
        <w:rPr>
          <w:rtl/>
        </w:rPr>
        <w:t xml:space="preserve"> 3</w:t>
      </w:r>
      <w:r w:rsidR="008C0B64">
        <w:rPr>
          <w:rtl/>
        </w:rPr>
        <w:t xml:space="preserve"> - </w:t>
      </w:r>
      <w:r>
        <w:rPr>
          <w:rtl/>
        </w:rPr>
        <w:t>محمّد بن الحسن باسناده عن أحمد بن محمّد بن عيسى</w:t>
      </w:r>
      <w:r w:rsidR="009315D2">
        <w:rPr>
          <w:rtl/>
        </w:rPr>
        <w:t>،</w:t>
      </w:r>
      <w:r>
        <w:rPr>
          <w:rtl/>
        </w:rPr>
        <w:t xml:space="preserve"> عن علي ابن الحكم</w:t>
      </w:r>
      <w:r w:rsidR="009315D2">
        <w:rPr>
          <w:rtl/>
        </w:rPr>
        <w:t>،</w:t>
      </w:r>
      <w:r>
        <w:rPr>
          <w:rtl/>
        </w:rPr>
        <w:t xml:space="preserve"> عن إسماعيل بن عبد الخالق</w:t>
      </w:r>
      <w:r w:rsidR="009315D2">
        <w:rPr>
          <w:rtl/>
        </w:rPr>
        <w:t>،</w:t>
      </w:r>
      <w:r>
        <w:rPr>
          <w:rtl/>
        </w:rPr>
        <w:t xml:space="preserve"> عن محمّد بن أبي طلحة خال سهل ابن عبد ربّه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قرأت في صلاة الفجر ب</w:t>
      </w:r>
      <w:r w:rsidR="0041295E">
        <w:rPr>
          <w:rFonts w:hint="cs"/>
          <w:rtl/>
        </w:rPr>
        <w:t>ـ</w:t>
      </w:r>
      <w:r>
        <w:rPr>
          <w:rtl/>
        </w:rPr>
        <w:t xml:space="preserve"> </w:t>
      </w:r>
      <w:r w:rsidRPr="008C0B64">
        <w:rPr>
          <w:rStyle w:val="libAlaemChar"/>
          <w:rtl/>
        </w:rPr>
        <w:t>(</w:t>
      </w:r>
      <w:r w:rsidR="00FE0D19" w:rsidRPr="001C7B89">
        <w:rPr>
          <w:rStyle w:val="libAieChar"/>
          <w:rtl/>
        </w:rPr>
        <w:t>قُلْ هُوَ اللَّهُ أَحَدٌ</w:t>
      </w:r>
      <w:r w:rsidRPr="008C0B64">
        <w:rPr>
          <w:rStyle w:val="libAlaemChar"/>
          <w:rtl/>
        </w:rPr>
        <w:t>)</w:t>
      </w:r>
      <w:r>
        <w:rPr>
          <w:rtl/>
        </w:rPr>
        <w:t xml:space="preserve"> و</w:t>
      </w:r>
      <w:r>
        <w:rPr>
          <w:rFonts w:hint="cs"/>
          <w:rtl/>
        </w:rPr>
        <w:t xml:space="preserve"> </w:t>
      </w:r>
      <w:r w:rsidRPr="008C0B64">
        <w:rPr>
          <w:rStyle w:val="libAlaemChar"/>
          <w:rtl/>
        </w:rPr>
        <w:t>(</w:t>
      </w:r>
      <w:r w:rsidR="00FE0D19" w:rsidRPr="00FE0D19">
        <w:rPr>
          <w:rStyle w:val="libAieChar"/>
          <w:rtl/>
        </w:rPr>
        <w:t>قُلْ يَا أَيُّهَا الْكَافِرُ‌ونَ</w:t>
      </w:r>
      <w:r w:rsidRPr="008C0B64">
        <w:rPr>
          <w:rStyle w:val="libAlaemChar"/>
          <w:rtl/>
        </w:rPr>
        <w:t>)</w:t>
      </w:r>
      <w:r>
        <w:rPr>
          <w:rtl/>
        </w:rPr>
        <w:t xml:space="preserve"> وقد فعل ذلك رسول الله</w:t>
      </w:r>
      <w:r w:rsidR="00C359C4">
        <w:rPr>
          <w:rFonts w:hint="cs"/>
          <w:rtl/>
        </w:rPr>
        <w:t xml:space="preserve"> (</w:t>
      </w:r>
      <w:r>
        <w:rPr>
          <w:rtl/>
        </w:rPr>
        <w:t xml:space="preserve"> </w:t>
      </w:r>
      <w:r w:rsidR="008C0B64" w:rsidRPr="008C0B64">
        <w:rPr>
          <w:rStyle w:val="libAlaemChar"/>
          <w:rFonts w:hint="cs"/>
          <w:rtl/>
        </w:rPr>
        <w:t>صلى‌الله‌عليه‌وآله‌وسلم</w:t>
      </w:r>
      <w:r>
        <w:rPr>
          <w:rtl/>
        </w:rPr>
        <w:t xml:space="preserve"> </w:t>
      </w:r>
      <w:r w:rsidR="00C359C4">
        <w:rPr>
          <w:rFonts w:hint="cs"/>
          <w:rtl/>
        </w:rPr>
        <w:t>).</w:t>
      </w:r>
    </w:p>
    <w:p w:rsidR="004C2631" w:rsidRDefault="004C2631" w:rsidP="00FE0D19">
      <w:pPr>
        <w:pStyle w:val="libNormal"/>
        <w:rPr>
          <w:rtl/>
        </w:rPr>
      </w:pPr>
      <w:r w:rsidRPr="00EA1EC2">
        <w:rPr>
          <w:rStyle w:val="libNormalChar"/>
          <w:rtl/>
        </w:rPr>
        <w:t>[ 7403 ]</w:t>
      </w:r>
      <w:r>
        <w:rPr>
          <w:rtl/>
        </w:rPr>
        <w:t xml:space="preserve"> 4</w:t>
      </w:r>
      <w:r w:rsidR="008C0B64">
        <w:rPr>
          <w:rtl/>
        </w:rPr>
        <w:t xml:space="preserve"> - </w:t>
      </w:r>
      <w:r>
        <w:rPr>
          <w:rtl/>
        </w:rPr>
        <w:t>وبإسناده عن الحسين بن سعيد</w:t>
      </w:r>
      <w:r w:rsidR="009315D2">
        <w:rPr>
          <w:rtl/>
        </w:rPr>
        <w:t>،</w:t>
      </w:r>
      <w:r>
        <w:rPr>
          <w:rtl/>
        </w:rPr>
        <w:t xml:space="preserve"> عن علي بن النعمان</w:t>
      </w:r>
      <w:r w:rsidR="009315D2">
        <w:rPr>
          <w:rtl/>
        </w:rPr>
        <w:t>،</w:t>
      </w:r>
      <w:r>
        <w:rPr>
          <w:rtl/>
        </w:rPr>
        <w:t xml:space="preserve"> عن الحارث قال</w:t>
      </w:r>
      <w:r w:rsidR="00166FE4" w:rsidRPr="00166FE4">
        <w:rPr>
          <w:rStyle w:val="libNormalChar"/>
          <w:rtl/>
        </w:rPr>
        <w:t xml:space="preserve">: </w:t>
      </w:r>
      <w:r>
        <w:rPr>
          <w:rtl/>
        </w:rPr>
        <w:t>سمعته يعني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وهو يقول</w:t>
      </w:r>
      <w:r w:rsidR="00166FE4" w:rsidRPr="00166FE4">
        <w:rPr>
          <w:rStyle w:val="libNormalChar"/>
          <w:rtl/>
        </w:rPr>
        <w:t xml:space="preserve">: </w:t>
      </w:r>
      <w:r w:rsidRPr="008C0B64">
        <w:rPr>
          <w:rStyle w:val="libAlaemChar"/>
          <w:rtl/>
        </w:rPr>
        <w:t>(</w:t>
      </w:r>
      <w:r w:rsidR="00FE0D19" w:rsidRPr="001C7B89">
        <w:rPr>
          <w:rStyle w:val="libAieChar"/>
          <w:rtl/>
        </w:rPr>
        <w:t>قُلْ هُوَ اللَّهُ أَحَدٌ</w:t>
      </w:r>
      <w:r w:rsidRPr="008C0B64">
        <w:rPr>
          <w:rStyle w:val="libAlaemChar"/>
          <w:rtl/>
        </w:rPr>
        <w:t>)</w:t>
      </w:r>
      <w:r>
        <w:rPr>
          <w:rtl/>
        </w:rPr>
        <w:t xml:space="preserve"> ثلث القرآن</w:t>
      </w:r>
      <w:r w:rsidR="009315D2">
        <w:rPr>
          <w:rtl/>
        </w:rPr>
        <w:t>،</w:t>
      </w:r>
      <w:r>
        <w:rPr>
          <w:rtl/>
        </w:rPr>
        <w:t xml:space="preserve"> و</w:t>
      </w:r>
      <w:r>
        <w:rPr>
          <w:rFonts w:hint="cs"/>
          <w:rtl/>
        </w:rPr>
        <w:t xml:space="preserve"> </w:t>
      </w:r>
      <w:r w:rsidRPr="008C0B64">
        <w:rPr>
          <w:rStyle w:val="libAlaemChar"/>
          <w:rtl/>
        </w:rPr>
        <w:t>(</w:t>
      </w:r>
      <w:r w:rsidR="00FE0D19" w:rsidRPr="00FE0D19">
        <w:rPr>
          <w:rStyle w:val="libAieChar"/>
          <w:rtl/>
        </w:rPr>
        <w:t>قُلْ يَا أَيُّهَا الْكَافِرُ‌ونَ</w:t>
      </w:r>
      <w:r w:rsidRPr="008C0B64">
        <w:rPr>
          <w:rStyle w:val="libAlaemChar"/>
          <w:rtl/>
        </w:rPr>
        <w:t>)</w:t>
      </w:r>
      <w:r>
        <w:rPr>
          <w:rtl/>
        </w:rPr>
        <w:t xml:space="preserve"> تعدل ربعه</w:t>
      </w:r>
      <w:r w:rsidR="009315D2">
        <w:rPr>
          <w:rtl/>
        </w:rPr>
        <w:t>،</w:t>
      </w:r>
      <w:r>
        <w:rPr>
          <w:rtl/>
        </w:rPr>
        <w:t xml:space="preserve"> الحديث. </w:t>
      </w:r>
    </w:p>
    <w:p w:rsidR="004C2631" w:rsidRDefault="00297258" w:rsidP="00297258">
      <w:pPr>
        <w:pStyle w:val="libLine"/>
        <w:rPr>
          <w:rtl/>
        </w:rPr>
      </w:pPr>
      <w:r>
        <w:rPr>
          <w:rtl/>
        </w:rPr>
        <w:t>____________________</w:t>
      </w:r>
    </w:p>
    <w:p w:rsidR="004C2631" w:rsidRPr="00920B0F" w:rsidRDefault="004C2631" w:rsidP="00920B0F">
      <w:pPr>
        <w:pStyle w:val="libFootnote0"/>
        <w:rPr>
          <w:rtl/>
        </w:rPr>
      </w:pPr>
      <w:r w:rsidRPr="00920B0F">
        <w:rPr>
          <w:rtl/>
        </w:rPr>
        <w:t>(1) عقاب الأعمال</w:t>
      </w:r>
      <w:r w:rsidR="00166FE4" w:rsidRPr="00920B0F">
        <w:rPr>
          <w:rtl/>
        </w:rPr>
        <w:t xml:space="preserve">: </w:t>
      </w:r>
      <w:r w:rsidRPr="00920B0F">
        <w:rPr>
          <w:rtl/>
        </w:rPr>
        <w:t xml:space="preserve">283. </w:t>
      </w:r>
    </w:p>
    <w:p w:rsidR="004C2631" w:rsidRPr="00920B0F" w:rsidRDefault="004C2631" w:rsidP="00920B0F">
      <w:pPr>
        <w:pStyle w:val="libFootnote0"/>
        <w:rPr>
          <w:rtl/>
        </w:rPr>
      </w:pPr>
      <w:r w:rsidRPr="00920B0F">
        <w:rPr>
          <w:rtl/>
        </w:rPr>
        <w:t>(2) ثواب الأعمال</w:t>
      </w:r>
      <w:r w:rsidR="00166FE4" w:rsidRPr="00920B0F">
        <w:rPr>
          <w:rtl/>
        </w:rPr>
        <w:t xml:space="preserve">: </w:t>
      </w:r>
      <w:r w:rsidRPr="00920B0F">
        <w:rPr>
          <w:rtl/>
        </w:rPr>
        <w:t>155</w:t>
      </w:r>
      <w:r w:rsidR="001C44EB" w:rsidRPr="00920B0F">
        <w:rPr>
          <w:rtl/>
        </w:rPr>
        <w:t>/</w:t>
      </w:r>
      <w:r w:rsidRPr="00920B0F">
        <w:rPr>
          <w:rtl/>
        </w:rPr>
        <w:t xml:space="preserve">1. </w:t>
      </w:r>
    </w:p>
    <w:p w:rsidR="004C2631" w:rsidRPr="00920B0F" w:rsidRDefault="004C2631" w:rsidP="00920B0F">
      <w:pPr>
        <w:pStyle w:val="libFootnote0"/>
        <w:rPr>
          <w:rtl/>
        </w:rPr>
      </w:pPr>
      <w:r w:rsidRPr="00920B0F">
        <w:rPr>
          <w:rtl/>
        </w:rPr>
        <w:t>(3) المحاسن</w:t>
      </w:r>
      <w:r w:rsidR="00166FE4" w:rsidRPr="00920B0F">
        <w:rPr>
          <w:rtl/>
        </w:rPr>
        <w:t xml:space="preserve">: </w:t>
      </w:r>
      <w:r w:rsidRPr="00920B0F">
        <w:rPr>
          <w:rtl/>
        </w:rPr>
        <w:t>96</w:t>
      </w:r>
      <w:r w:rsidR="001C44EB" w:rsidRPr="00920B0F">
        <w:rPr>
          <w:rtl/>
        </w:rPr>
        <w:t>/</w:t>
      </w:r>
      <w:r w:rsidRPr="00920B0F">
        <w:rPr>
          <w:rtl/>
        </w:rPr>
        <w:t>56.</w:t>
      </w:r>
    </w:p>
    <w:p w:rsidR="004C2631" w:rsidRPr="00920B0F" w:rsidRDefault="004C2631" w:rsidP="00920B0F">
      <w:pPr>
        <w:pStyle w:val="libFootnote0"/>
        <w:rPr>
          <w:rtl/>
        </w:rPr>
      </w:pPr>
      <w:r w:rsidRPr="00920B0F">
        <w:rPr>
          <w:rtl/>
        </w:rPr>
        <w:t>3</w:t>
      </w:r>
      <w:r w:rsidR="008C0B64" w:rsidRPr="00920B0F">
        <w:rPr>
          <w:rtl/>
        </w:rPr>
        <w:t xml:space="preserve"> - </w:t>
      </w:r>
      <w:r w:rsidRPr="00920B0F">
        <w:rPr>
          <w:rtl/>
        </w:rPr>
        <w:t>التهذيب 2</w:t>
      </w:r>
      <w:r w:rsidR="00166FE4" w:rsidRPr="00920B0F">
        <w:rPr>
          <w:rtl/>
        </w:rPr>
        <w:t xml:space="preserve">: </w:t>
      </w:r>
      <w:r w:rsidRPr="00920B0F">
        <w:rPr>
          <w:rtl/>
        </w:rPr>
        <w:t>96</w:t>
      </w:r>
      <w:r w:rsidR="001C44EB" w:rsidRPr="00920B0F">
        <w:rPr>
          <w:rtl/>
        </w:rPr>
        <w:t>/</w:t>
      </w:r>
      <w:r w:rsidRPr="00920B0F">
        <w:rPr>
          <w:rtl/>
        </w:rPr>
        <w:t>358.</w:t>
      </w:r>
    </w:p>
    <w:p w:rsidR="004C2631" w:rsidRPr="00920B0F" w:rsidRDefault="004C2631" w:rsidP="00920B0F">
      <w:pPr>
        <w:pStyle w:val="libFootnote0"/>
        <w:rPr>
          <w:rtl/>
        </w:rPr>
      </w:pPr>
      <w:r w:rsidRPr="00920B0F">
        <w:rPr>
          <w:rtl/>
        </w:rPr>
        <w:t>4</w:t>
      </w:r>
      <w:r w:rsidR="008C0B64" w:rsidRPr="00920B0F">
        <w:rPr>
          <w:rtl/>
        </w:rPr>
        <w:t xml:space="preserve"> - </w:t>
      </w:r>
      <w:r w:rsidRPr="00920B0F">
        <w:rPr>
          <w:rtl/>
        </w:rPr>
        <w:t>التهذيب 2</w:t>
      </w:r>
      <w:r w:rsidR="00166FE4" w:rsidRPr="00920B0F">
        <w:rPr>
          <w:rtl/>
        </w:rPr>
        <w:t xml:space="preserve">: </w:t>
      </w:r>
      <w:r w:rsidRPr="00920B0F">
        <w:rPr>
          <w:rtl/>
        </w:rPr>
        <w:t>124</w:t>
      </w:r>
      <w:r w:rsidR="001C44EB" w:rsidRPr="00920B0F">
        <w:rPr>
          <w:rtl/>
        </w:rPr>
        <w:t>/</w:t>
      </w:r>
      <w:r w:rsidRPr="00920B0F">
        <w:rPr>
          <w:rtl/>
        </w:rPr>
        <w:t>469</w:t>
      </w:r>
      <w:r w:rsidR="009315D2" w:rsidRPr="00920B0F">
        <w:rPr>
          <w:rtl/>
        </w:rPr>
        <w:t>،</w:t>
      </w:r>
      <w:r w:rsidRPr="00920B0F">
        <w:rPr>
          <w:rtl/>
        </w:rPr>
        <w:t xml:space="preserve"> أورده في الحديث 4 من الباب 56 من هذه الأبواب. </w:t>
      </w:r>
    </w:p>
    <w:p w:rsidR="008C0B64" w:rsidRDefault="008C0B64" w:rsidP="00CC1CFA">
      <w:pPr>
        <w:pStyle w:val="libNormal"/>
        <w:rPr>
          <w:rtl/>
        </w:rPr>
      </w:pPr>
      <w:r>
        <w:rPr>
          <w:rtl/>
        </w:rPr>
        <w:br w:type="page"/>
      </w:r>
    </w:p>
    <w:p w:rsidR="004C2631" w:rsidRDefault="004C2631" w:rsidP="00FE0D19">
      <w:pPr>
        <w:pStyle w:val="libNormal"/>
        <w:rPr>
          <w:rtl/>
        </w:rPr>
      </w:pPr>
      <w:r w:rsidRPr="00EA1EC2">
        <w:rPr>
          <w:rStyle w:val="libNormalChar"/>
          <w:rtl/>
        </w:rPr>
        <w:lastRenderedPageBreak/>
        <w:t>[ 7404 ]</w:t>
      </w:r>
      <w:r>
        <w:rPr>
          <w:rtl/>
        </w:rPr>
        <w:t xml:space="preserve"> 5</w:t>
      </w:r>
      <w:r w:rsidR="008C0B64">
        <w:rPr>
          <w:rtl/>
        </w:rPr>
        <w:t xml:space="preserve"> - </w:t>
      </w:r>
      <w:r>
        <w:rPr>
          <w:rtl/>
        </w:rPr>
        <w:t>محمّد بن علي بن الحسين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بن علي</w:t>
      </w:r>
      <w:r w:rsidR="009315D2">
        <w:rPr>
          <w:rtl/>
        </w:rPr>
        <w:t>،</w:t>
      </w:r>
      <w:r>
        <w:rPr>
          <w:rtl/>
        </w:rPr>
        <w:t xml:space="preserve"> عن الحسين بن أبي العلاء</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w:t>
      </w:r>
      <w:r w:rsidRPr="008C0B64">
        <w:rPr>
          <w:rStyle w:val="libAlaemChar"/>
          <w:rtl/>
        </w:rPr>
        <w:t>(</w:t>
      </w:r>
      <w:r w:rsidR="00FE0D19" w:rsidRPr="00FE0D19">
        <w:rPr>
          <w:rStyle w:val="libAieChar"/>
          <w:rtl/>
        </w:rPr>
        <w:t>قُلْ يَا أَيُّهَا الْكَافِرُ‌ونَ</w:t>
      </w:r>
      <w:r w:rsidRPr="008C0B64">
        <w:rPr>
          <w:rStyle w:val="libAlaemChar"/>
          <w:rtl/>
        </w:rPr>
        <w:t>)</w:t>
      </w:r>
      <w:r>
        <w:rPr>
          <w:rtl/>
        </w:rPr>
        <w:t xml:space="preserve"> و</w:t>
      </w:r>
      <w:r>
        <w:rPr>
          <w:rFonts w:hint="cs"/>
          <w:rtl/>
        </w:rPr>
        <w:t xml:space="preserve"> </w:t>
      </w:r>
      <w:r w:rsidRPr="008C0B64">
        <w:rPr>
          <w:rStyle w:val="libAlaemChar"/>
          <w:rtl/>
        </w:rPr>
        <w:t>(</w:t>
      </w:r>
      <w:r w:rsidR="00FE0D19" w:rsidRPr="001C7B89">
        <w:rPr>
          <w:rStyle w:val="libAieChar"/>
          <w:rtl/>
        </w:rPr>
        <w:t>قُلْ هُوَ اللَّهُ أَحَدٌ</w:t>
      </w:r>
      <w:r w:rsidRPr="008C0B64">
        <w:rPr>
          <w:rStyle w:val="libAlaemChar"/>
          <w:rtl/>
        </w:rPr>
        <w:t>)</w:t>
      </w:r>
      <w:r>
        <w:rPr>
          <w:rtl/>
        </w:rPr>
        <w:t xml:space="preserve"> في فريضة من الفرايض غفر الله له ولوالديه وما ولدا وإن كان شقيّاً محي من ديوان الأشقياء واثبت في ديوان السعداء</w:t>
      </w:r>
      <w:r w:rsidR="009315D2">
        <w:rPr>
          <w:rtl/>
        </w:rPr>
        <w:t>،</w:t>
      </w:r>
      <w:r>
        <w:rPr>
          <w:rtl/>
        </w:rPr>
        <w:t xml:space="preserve"> وأحياه الله سعيدا وأماته شهيداً وبعثه شهيداً. </w:t>
      </w:r>
    </w:p>
    <w:p w:rsidR="004C2631" w:rsidRDefault="004C2631" w:rsidP="00C359C4">
      <w:pPr>
        <w:pStyle w:val="libNormal"/>
        <w:rPr>
          <w:rtl/>
        </w:rPr>
      </w:pPr>
      <w:r w:rsidRPr="00EA1EC2">
        <w:rPr>
          <w:rStyle w:val="libNormalChar"/>
          <w:rtl/>
        </w:rPr>
        <w:t>[ 7405 ]</w:t>
      </w:r>
      <w:r>
        <w:rPr>
          <w:rtl/>
        </w:rPr>
        <w:t xml:space="preserve"> 6</w:t>
      </w:r>
      <w:r w:rsidR="008C0B64">
        <w:rPr>
          <w:rtl/>
        </w:rPr>
        <w:t xml:space="preserve"> - </w:t>
      </w:r>
      <w:r>
        <w:rPr>
          <w:rtl/>
        </w:rPr>
        <w:t>وفي</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 xml:space="preserve">بأسانيد تقدّمت </w:t>
      </w:r>
      <w:r w:rsidRPr="004C2631">
        <w:rPr>
          <w:rStyle w:val="libFootnotenumChar"/>
          <w:rtl/>
        </w:rPr>
        <w:t>(1)</w:t>
      </w:r>
      <w:r>
        <w:rPr>
          <w:rtl/>
        </w:rPr>
        <w:t xml:space="preserve"> في إسباغ الوضوء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آبائه</w:t>
      </w:r>
      <w:r w:rsidR="009315D2">
        <w:rPr>
          <w:rtl/>
        </w:rPr>
        <w:t>،</w:t>
      </w:r>
      <w:r>
        <w:rPr>
          <w:rtl/>
        </w:rPr>
        <w:t xml:space="preserve"> عن علي</w:t>
      </w:r>
      <w:r w:rsidR="00C359C4">
        <w:rPr>
          <w:rFonts w:hint="cs"/>
          <w:rtl/>
        </w:rPr>
        <w:t xml:space="preserve"> (</w:t>
      </w:r>
      <w:r>
        <w:rPr>
          <w:rtl/>
        </w:rPr>
        <w:t xml:space="preserve"> </w:t>
      </w:r>
      <w:r w:rsidR="008C0B64" w:rsidRPr="008C0B64">
        <w:rPr>
          <w:rStyle w:val="libAlaemChar"/>
          <w:rFonts w:hint="cs"/>
          <w:rtl/>
        </w:rPr>
        <w:t>عليهم‌السلام</w:t>
      </w:r>
      <w:r>
        <w:rPr>
          <w:rtl/>
        </w:rPr>
        <w:t xml:space="preserve"> </w:t>
      </w:r>
      <w:r w:rsidR="00C359C4">
        <w:rPr>
          <w:rFonts w:hint="cs"/>
          <w:rtl/>
        </w:rPr>
        <w:t xml:space="preserve">) </w:t>
      </w:r>
      <w:r>
        <w:rPr>
          <w:rtl/>
        </w:rPr>
        <w:t>قال</w:t>
      </w:r>
      <w:r w:rsidR="00166FE4" w:rsidRPr="00166FE4">
        <w:rPr>
          <w:rStyle w:val="libNormalChar"/>
          <w:rtl/>
        </w:rPr>
        <w:t xml:space="preserve">: </w:t>
      </w:r>
      <w:r>
        <w:rPr>
          <w:rtl/>
        </w:rPr>
        <w:t>صلّى بنا رسول الله</w:t>
      </w:r>
      <w:r w:rsidR="00C359C4">
        <w:rPr>
          <w:rFonts w:hint="cs"/>
          <w:rtl/>
        </w:rPr>
        <w:t xml:space="preserve"> </w:t>
      </w:r>
      <w:r w:rsidR="00C359C4"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صلاة السفر فقرأ في الاُولى الجحد </w:t>
      </w:r>
      <w:r w:rsidRPr="004C2631">
        <w:rPr>
          <w:rStyle w:val="libFootnotenumChar"/>
          <w:rtl/>
        </w:rPr>
        <w:t>(2)</w:t>
      </w:r>
      <w:r>
        <w:rPr>
          <w:rtl/>
        </w:rPr>
        <w:t xml:space="preserve"> وفي الثانية التوحيد </w:t>
      </w:r>
      <w:r w:rsidRPr="004C2631">
        <w:rPr>
          <w:rStyle w:val="libFootnotenumChar"/>
          <w:rtl/>
        </w:rPr>
        <w:t>(3)</w:t>
      </w:r>
      <w:r>
        <w:rPr>
          <w:rtl/>
        </w:rPr>
        <w:t xml:space="preserve"> ثم قال</w:t>
      </w:r>
      <w:r w:rsidR="00166FE4" w:rsidRPr="00166FE4">
        <w:rPr>
          <w:rStyle w:val="libNormalChar"/>
          <w:rtl/>
        </w:rPr>
        <w:t xml:space="preserve">: </w:t>
      </w:r>
      <w:r>
        <w:rPr>
          <w:rtl/>
        </w:rPr>
        <w:t xml:space="preserve">قرأت لكم ثلث القرآن وربعه.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أعداد الفرائض والنوافل وغيرها </w:t>
      </w:r>
      <w:r w:rsidRPr="004C2631">
        <w:rPr>
          <w:rStyle w:val="libFootnotenumChar"/>
          <w:rtl/>
        </w:rPr>
        <w:t>(4)</w:t>
      </w:r>
      <w:r w:rsidR="009315D2">
        <w:rPr>
          <w:rtl/>
        </w:rPr>
        <w:t>،</w:t>
      </w:r>
      <w:r>
        <w:rPr>
          <w:rtl/>
        </w:rPr>
        <w:t xml:space="preserve"> ويأتي ما يدلّ عليه </w:t>
      </w:r>
      <w:r w:rsidRPr="004C2631">
        <w:rPr>
          <w:rStyle w:val="libFootnotenumChar"/>
          <w:rtl/>
        </w:rPr>
        <w:t>(5)</w:t>
      </w:r>
      <w:r>
        <w:rPr>
          <w:rtl/>
        </w:rPr>
        <w:t>.</w:t>
      </w:r>
    </w:p>
    <w:p w:rsidR="004C2631" w:rsidRDefault="004C2631" w:rsidP="004C2631">
      <w:pPr>
        <w:pStyle w:val="Heading2Center"/>
        <w:rPr>
          <w:rtl/>
        </w:rPr>
      </w:pPr>
      <w:bookmarkStart w:id="307" w:name="_Toc276961035"/>
      <w:bookmarkStart w:id="308" w:name="_Toc301695842"/>
      <w:bookmarkStart w:id="309" w:name="_Toc374950280"/>
      <w:bookmarkStart w:id="310" w:name="_Toc258082063"/>
      <w:bookmarkStart w:id="311" w:name="_Toc258082663"/>
      <w:r>
        <w:rPr>
          <w:rtl/>
        </w:rPr>
        <w:t>25</w:t>
      </w:r>
      <w:r w:rsidR="008C0B64">
        <w:rPr>
          <w:rtl/>
        </w:rPr>
        <w:t xml:space="preserve"> - </w:t>
      </w:r>
      <w:r>
        <w:rPr>
          <w:rtl/>
        </w:rPr>
        <w:t>باب وجوب الجهر بالقراءة على الرجل خاصّة في الصبح</w:t>
      </w:r>
      <w:bookmarkEnd w:id="307"/>
      <w:bookmarkEnd w:id="308"/>
      <w:r w:rsidR="009315D2">
        <w:rPr>
          <w:rtl/>
        </w:rPr>
        <w:t xml:space="preserve"> </w:t>
      </w:r>
      <w:bookmarkStart w:id="312" w:name="_Toc276961036"/>
      <w:bookmarkStart w:id="313" w:name="_Toc301695843"/>
      <w:r w:rsidR="009315D2">
        <w:rPr>
          <w:rtl/>
        </w:rPr>
        <w:t>و</w:t>
      </w:r>
      <w:r>
        <w:rPr>
          <w:rtl/>
        </w:rPr>
        <w:t>أوّلتي العشائين</w:t>
      </w:r>
      <w:r w:rsidR="009315D2">
        <w:rPr>
          <w:rtl/>
        </w:rPr>
        <w:t>،</w:t>
      </w:r>
      <w:r>
        <w:rPr>
          <w:rtl/>
        </w:rPr>
        <w:t xml:space="preserve"> والإخفات في البواقي عدا البسملة</w:t>
      </w:r>
      <w:bookmarkEnd w:id="309"/>
      <w:bookmarkEnd w:id="310"/>
      <w:bookmarkEnd w:id="311"/>
      <w:bookmarkEnd w:id="312"/>
      <w:bookmarkEnd w:id="313"/>
    </w:p>
    <w:p w:rsidR="004C2631" w:rsidRDefault="004C2631" w:rsidP="003D212A">
      <w:pPr>
        <w:pStyle w:val="libNormal"/>
        <w:rPr>
          <w:rtl/>
        </w:rPr>
      </w:pPr>
      <w:r w:rsidRPr="00EA1EC2">
        <w:rPr>
          <w:rStyle w:val="libNormalChar"/>
          <w:rtl/>
        </w:rPr>
        <w:t>[ 7406 ]</w:t>
      </w:r>
      <w:r>
        <w:rPr>
          <w:rtl/>
        </w:rPr>
        <w:t xml:space="preserve"> 1</w:t>
      </w:r>
      <w:r w:rsidR="008C0B64">
        <w:rPr>
          <w:rtl/>
        </w:rPr>
        <w:t xml:space="preserve"> - </w:t>
      </w:r>
      <w:r>
        <w:rPr>
          <w:rtl/>
        </w:rPr>
        <w:t>محمّد بن علي بن الحسين</w:t>
      </w:r>
      <w:r w:rsidR="009315D2">
        <w:rPr>
          <w:rtl/>
        </w:rPr>
        <w:t>،</w:t>
      </w:r>
      <w:r>
        <w:rPr>
          <w:rtl/>
        </w:rPr>
        <w:t xml:space="preserve"> باسناده عن الفضل بن شاذان</w:t>
      </w:r>
      <w:r w:rsidR="009315D2">
        <w:rPr>
          <w:rtl/>
        </w:rPr>
        <w:t>،</w:t>
      </w:r>
      <w:r>
        <w:rPr>
          <w:rtl/>
        </w:rPr>
        <w:t xml:space="preserve"> عن </w:t>
      </w:r>
    </w:p>
    <w:p w:rsidR="004C2631" w:rsidRDefault="00457B21" w:rsidP="00457B21">
      <w:pPr>
        <w:pStyle w:val="libLine"/>
        <w:rPr>
          <w:rtl/>
        </w:rPr>
      </w:pPr>
      <w:r>
        <w:rPr>
          <w:rtl/>
        </w:rPr>
        <w:t>____________________</w:t>
      </w:r>
    </w:p>
    <w:p w:rsidR="004C2631" w:rsidRPr="00920B0F" w:rsidRDefault="004C2631" w:rsidP="00920B0F">
      <w:pPr>
        <w:pStyle w:val="libFootnote0"/>
        <w:rPr>
          <w:rtl/>
        </w:rPr>
      </w:pPr>
      <w:r w:rsidRPr="00920B0F">
        <w:rPr>
          <w:rtl/>
        </w:rPr>
        <w:t>5</w:t>
      </w:r>
      <w:r w:rsidR="008C0B64" w:rsidRPr="00920B0F">
        <w:rPr>
          <w:rtl/>
        </w:rPr>
        <w:t xml:space="preserve"> - </w:t>
      </w:r>
      <w:r w:rsidRPr="00920B0F">
        <w:rPr>
          <w:rtl/>
        </w:rPr>
        <w:t>ثواب الأعمال</w:t>
      </w:r>
      <w:r w:rsidR="00166FE4" w:rsidRPr="00920B0F">
        <w:rPr>
          <w:rtl/>
        </w:rPr>
        <w:t xml:space="preserve">: </w:t>
      </w:r>
      <w:r w:rsidRPr="00920B0F">
        <w:rPr>
          <w:rtl/>
        </w:rPr>
        <w:t xml:space="preserve">155. </w:t>
      </w:r>
    </w:p>
    <w:p w:rsidR="004C2631" w:rsidRPr="00920B0F" w:rsidRDefault="004C2631" w:rsidP="00920B0F">
      <w:pPr>
        <w:pStyle w:val="libFootnote0"/>
        <w:rPr>
          <w:rtl/>
        </w:rPr>
      </w:pPr>
      <w:r w:rsidRPr="00920B0F">
        <w:rPr>
          <w:rtl/>
        </w:rPr>
        <w:t>6</w:t>
      </w:r>
      <w:r w:rsidR="008C0B64" w:rsidRPr="00920B0F">
        <w:rPr>
          <w:rtl/>
        </w:rPr>
        <w:t xml:space="preserve"> - </w:t>
      </w:r>
      <w:r w:rsidRPr="00920B0F">
        <w:rPr>
          <w:rtl/>
        </w:rPr>
        <w:t>عيون أخبار الرضا</w:t>
      </w:r>
      <w:r w:rsidR="00CC1CFA" w:rsidRPr="00920B0F">
        <w:rPr>
          <w:rtl/>
        </w:rPr>
        <w:t xml:space="preserve"> </w:t>
      </w:r>
      <w:r w:rsidR="00225558" w:rsidRPr="00920B0F">
        <w:rPr>
          <w:rtl/>
        </w:rPr>
        <w:t xml:space="preserve">( </w:t>
      </w:r>
      <w:r w:rsidR="00225558" w:rsidRPr="00920B0F">
        <w:rPr>
          <w:rStyle w:val="libFootnoteAlaemChar"/>
          <w:rFonts w:hint="cs"/>
          <w:rtl/>
        </w:rPr>
        <w:t xml:space="preserve">عليه‌السلام </w:t>
      </w:r>
      <w:r w:rsidR="00225558" w:rsidRPr="00920B0F">
        <w:rPr>
          <w:rtl/>
        </w:rPr>
        <w:t>)</w:t>
      </w:r>
      <w:r w:rsidR="00CC1CFA" w:rsidRPr="00920B0F">
        <w:rPr>
          <w:rFonts w:hint="cs"/>
          <w:rtl/>
        </w:rPr>
        <w:t xml:space="preserve"> </w:t>
      </w:r>
      <w:r w:rsidRPr="00920B0F">
        <w:rPr>
          <w:rtl/>
        </w:rPr>
        <w:t>2</w:t>
      </w:r>
      <w:r w:rsidR="00166FE4" w:rsidRPr="00920B0F">
        <w:rPr>
          <w:rtl/>
        </w:rPr>
        <w:t xml:space="preserve">: </w:t>
      </w:r>
      <w:r w:rsidRPr="00920B0F">
        <w:rPr>
          <w:rtl/>
        </w:rPr>
        <w:t>37</w:t>
      </w:r>
      <w:r w:rsidR="001C44EB" w:rsidRPr="00920B0F">
        <w:rPr>
          <w:rtl/>
        </w:rPr>
        <w:t>/</w:t>
      </w:r>
      <w:r w:rsidRPr="00920B0F">
        <w:rPr>
          <w:rtl/>
        </w:rPr>
        <w:t>101.</w:t>
      </w:r>
    </w:p>
    <w:p w:rsidR="004C2631" w:rsidRPr="00920B0F" w:rsidRDefault="004C2631" w:rsidP="00920B0F">
      <w:pPr>
        <w:pStyle w:val="libFootnote0"/>
        <w:rPr>
          <w:rtl/>
        </w:rPr>
      </w:pPr>
      <w:r w:rsidRPr="00920B0F">
        <w:rPr>
          <w:rtl/>
        </w:rPr>
        <w:t xml:space="preserve">(1) تقدمت في الحديث 4 من الباب 54 من أبواب الوضوء. </w:t>
      </w:r>
    </w:p>
    <w:p w:rsidR="004C2631" w:rsidRPr="00920B0F" w:rsidRDefault="004C2631" w:rsidP="00920B0F">
      <w:pPr>
        <w:pStyle w:val="libFootnote0"/>
        <w:rPr>
          <w:rtl/>
        </w:rPr>
      </w:pPr>
      <w:r w:rsidRPr="00920B0F">
        <w:rPr>
          <w:rtl/>
        </w:rPr>
        <w:t>(2) في نسخة</w:t>
      </w:r>
      <w:r w:rsidR="00166FE4" w:rsidRPr="00920B0F">
        <w:rPr>
          <w:rtl/>
        </w:rPr>
        <w:t xml:space="preserve">: </w:t>
      </w:r>
      <w:r w:rsidRPr="00920B0F">
        <w:rPr>
          <w:rtl/>
        </w:rPr>
        <w:t xml:space="preserve">قل يا أيها الكافرون. </w:t>
      </w:r>
    </w:p>
    <w:p w:rsidR="004C2631" w:rsidRPr="00920B0F" w:rsidRDefault="004C2631" w:rsidP="00920B0F">
      <w:pPr>
        <w:pStyle w:val="libFootnote0"/>
        <w:rPr>
          <w:rtl/>
        </w:rPr>
      </w:pPr>
      <w:r w:rsidRPr="00920B0F">
        <w:rPr>
          <w:rtl/>
        </w:rPr>
        <w:t>(3) في نسخة</w:t>
      </w:r>
      <w:r w:rsidR="00166FE4" w:rsidRPr="00920B0F">
        <w:rPr>
          <w:rtl/>
        </w:rPr>
        <w:t xml:space="preserve">: </w:t>
      </w:r>
      <w:r w:rsidRPr="00920B0F">
        <w:rPr>
          <w:rtl/>
        </w:rPr>
        <w:t>قل هو الله أحد.</w:t>
      </w:r>
    </w:p>
    <w:p w:rsidR="004C2631" w:rsidRPr="00920B0F" w:rsidRDefault="004C2631" w:rsidP="00920B0F">
      <w:pPr>
        <w:pStyle w:val="libFootnote0"/>
        <w:rPr>
          <w:rtl/>
        </w:rPr>
      </w:pPr>
      <w:r w:rsidRPr="00920B0F">
        <w:rPr>
          <w:rtl/>
        </w:rPr>
        <w:t xml:space="preserve">(4) تقدم ما يدل على بعض المقصود في الأحاديث 1 و 10 و 11 من الباب 1 من أبواب أفعال الصلاة. </w:t>
      </w:r>
    </w:p>
    <w:p w:rsidR="004C2631" w:rsidRPr="00920B0F" w:rsidRDefault="004C2631" w:rsidP="00920B0F">
      <w:pPr>
        <w:pStyle w:val="libFootnote0"/>
        <w:rPr>
          <w:rtl/>
        </w:rPr>
      </w:pPr>
      <w:r w:rsidRPr="00920B0F">
        <w:rPr>
          <w:rtl/>
        </w:rPr>
        <w:t xml:space="preserve">(5) يأتي ما يدل على بعض المقصود في الباب 31 من أبواب قراءة القرآن. </w:t>
      </w:r>
    </w:p>
    <w:p w:rsidR="004C2631" w:rsidRDefault="004C2631" w:rsidP="00C359C4">
      <w:pPr>
        <w:pStyle w:val="libFootnoteCenterBold"/>
        <w:rPr>
          <w:rtl/>
        </w:rPr>
      </w:pPr>
      <w:r>
        <w:rPr>
          <w:rtl/>
        </w:rPr>
        <w:t>الباب 25</w:t>
      </w:r>
    </w:p>
    <w:p w:rsidR="004C2631" w:rsidRDefault="004C2631" w:rsidP="00C359C4">
      <w:pPr>
        <w:pStyle w:val="libFootnoteCenterBold"/>
        <w:rPr>
          <w:rtl/>
        </w:rPr>
      </w:pPr>
      <w:r>
        <w:rPr>
          <w:rtl/>
        </w:rPr>
        <w:t>فيه 6 أحاديث</w:t>
      </w:r>
    </w:p>
    <w:p w:rsidR="004C2631" w:rsidRDefault="004C2631" w:rsidP="00CC1CFA">
      <w:pPr>
        <w:pStyle w:val="libFootnote0"/>
        <w:rPr>
          <w:rtl/>
        </w:rPr>
      </w:pPr>
      <w:r>
        <w:rPr>
          <w:rtl/>
        </w:rPr>
        <w:t>1</w:t>
      </w:r>
      <w:r w:rsidR="008C0B64">
        <w:rPr>
          <w:rtl/>
        </w:rPr>
        <w:t xml:space="preserve"> - </w:t>
      </w:r>
      <w:r>
        <w:rPr>
          <w:rtl/>
        </w:rPr>
        <w:t>الفقيه 1</w:t>
      </w:r>
      <w:r w:rsidR="00166FE4" w:rsidRPr="00920B0F">
        <w:rPr>
          <w:rtl/>
        </w:rPr>
        <w:t xml:space="preserve">: </w:t>
      </w:r>
      <w:r w:rsidRPr="00920B0F">
        <w:rPr>
          <w:rtl/>
        </w:rPr>
        <w:t>204</w:t>
      </w:r>
      <w:r w:rsidR="001C44EB" w:rsidRPr="00920B0F">
        <w:rPr>
          <w:rtl/>
        </w:rPr>
        <w:t>/</w:t>
      </w:r>
      <w:r w:rsidRPr="00920B0F">
        <w:rPr>
          <w:rtl/>
        </w:rPr>
        <w:t>927</w:t>
      </w:r>
      <w:r>
        <w:rPr>
          <w:rtl/>
        </w:rPr>
        <w:t>.</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أنّه ذكر العلّة التي من أجلها جعل الجهر في بعض الصلوات دون بعض أن الصلوات التي يجهر فيها إنّما هي في أوقات مظلمة فوجب أن يجهر فيها ليعلم المارّ أنّ هناك جماعة فإن أراد أن يصلّي صلّى</w:t>
      </w:r>
      <w:r w:rsidR="009315D2">
        <w:rPr>
          <w:rtl/>
        </w:rPr>
        <w:t>،</w:t>
      </w:r>
      <w:r>
        <w:rPr>
          <w:rtl/>
        </w:rPr>
        <w:t xml:space="preserve"> لأنّه إن لم ير جماعة علم ذلك من جهة السماع</w:t>
      </w:r>
      <w:r w:rsidR="009315D2">
        <w:rPr>
          <w:rtl/>
        </w:rPr>
        <w:t>،</w:t>
      </w:r>
      <w:r>
        <w:rPr>
          <w:rtl/>
        </w:rPr>
        <w:t xml:space="preserve"> والصلاتان اللتان لا يجهر فيهما إنّما هما بالنهار فى أوقات مضيئة فهي </w:t>
      </w:r>
      <w:r w:rsidRPr="004C2631">
        <w:rPr>
          <w:rStyle w:val="libFootnotenumChar"/>
          <w:rtl/>
        </w:rPr>
        <w:t>(1)</w:t>
      </w:r>
      <w:r>
        <w:rPr>
          <w:rtl/>
        </w:rPr>
        <w:t xml:space="preserve"> من جهة الرؤية لا يحتاج فيها إلى السماع. </w:t>
      </w:r>
    </w:p>
    <w:p w:rsidR="004C2631" w:rsidRDefault="004C2631" w:rsidP="008C0B64">
      <w:pPr>
        <w:pStyle w:val="libNormal"/>
        <w:rPr>
          <w:rtl/>
        </w:rPr>
      </w:pPr>
      <w:r>
        <w:rPr>
          <w:rtl/>
        </w:rPr>
        <w:t>ورواه في</w:t>
      </w:r>
      <w:r w:rsidR="00CC1CFA" w:rsidRPr="00CC1CFA">
        <w:rPr>
          <w:rStyle w:val="libNormalChar"/>
          <w:rtl/>
        </w:rPr>
        <w:t xml:space="preserve"> ( </w:t>
      </w:r>
      <w:r>
        <w:rPr>
          <w:rtl/>
        </w:rPr>
        <w:t>العلل</w:t>
      </w:r>
      <w:r w:rsidR="00CC1CFA" w:rsidRPr="00CC1CFA">
        <w:rPr>
          <w:rStyle w:val="libNormalChar"/>
          <w:rtl/>
        </w:rPr>
        <w:t xml:space="preserve"> ) </w:t>
      </w:r>
      <w:r>
        <w:rPr>
          <w:rtl/>
        </w:rPr>
        <w:t>و</w:t>
      </w:r>
      <w:r w:rsidR="00CC1CFA" w:rsidRPr="00CC1CFA">
        <w:rPr>
          <w:rStyle w:val="libNormalChar"/>
          <w:rFonts w:hint="cs"/>
          <w:rtl/>
        </w:rPr>
        <w:t xml:space="preserve"> ( </w:t>
      </w:r>
      <w:r>
        <w:rPr>
          <w:rtl/>
        </w:rPr>
        <w:t>عيون الأخبار</w:t>
      </w:r>
      <w:r w:rsidR="00CC1CFA" w:rsidRPr="00CC1CFA">
        <w:rPr>
          <w:rStyle w:val="libNormalChar"/>
          <w:rtl/>
        </w:rPr>
        <w:t xml:space="preserve"> ) </w:t>
      </w:r>
      <w:r>
        <w:rPr>
          <w:rtl/>
        </w:rPr>
        <w:t xml:space="preserve">بالأسانيد الآتية </w:t>
      </w:r>
      <w:r w:rsidRPr="004C2631">
        <w:rPr>
          <w:rStyle w:val="libFootnotenumChar"/>
          <w:rtl/>
        </w:rPr>
        <w:t>(2)</w:t>
      </w:r>
      <w:r w:rsidR="009315D2">
        <w:rPr>
          <w:rtl/>
        </w:rPr>
        <w:t>،</w:t>
      </w:r>
      <w:r>
        <w:rPr>
          <w:rtl/>
        </w:rPr>
        <w:t xml:space="preserve"> نحوه </w:t>
      </w:r>
      <w:r w:rsidRPr="004C2631">
        <w:rPr>
          <w:rStyle w:val="libFootnotenumChar"/>
          <w:rtl/>
        </w:rPr>
        <w:t>(3)</w:t>
      </w:r>
      <w:r>
        <w:rPr>
          <w:rtl/>
        </w:rPr>
        <w:t xml:space="preserve">. </w:t>
      </w:r>
    </w:p>
    <w:p w:rsidR="004C2631" w:rsidRDefault="004C2631" w:rsidP="00225558">
      <w:pPr>
        <w:pStyle w:val="libNormal"/>
        <w:rPr>
          <w:rtl/>
        </w:rPr>
      </w:pPr>
      <w:r w:rsidRPr="00EA1EC2">
        <w:rPr>
          <w:rStyle w:val="libNormalChar"/>
          <w:rtl/>
        </w:rPr>
        <w:t>[ 7407 ]</w:t>
      </w:r>
      <w:r>
        <w:rPr>
          <w:rtl/>
        </w:rPr>
        <w:t xml:space="preserve"> 2</w:t>
      </w:r>
      <w:r w:rsidR="008C0B64">
        <w:rPr>
          <w:rtl/>
        </w:rPr>
        <w:t xml:space="preserve"> - </w:t>
      </w:r>
      <w:r>
        <w:rPr>
          <w:rtl/>
        </w:rPr>
        <w:t xml:space="preserve">وبإسناده عن محمّد بن عمران </w:t>
      </w:r>
      <w:r w:rsidRPr="004C2631">
        <w:rPr>
          <w:rStyle w:val="libFootnotenumChar"/>
          <w:rtl/>
        </w:rPr>
        <w:t>(1)</w:t>
      </w:r>
      <w:r>
        <w:rPr>
          <w:rtl/>
        </w:rPr>
        <w:t xml:space="preserve"> أنّه سأل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فقال</w:t>
      </w:r>
      <w:r w:rsidR="00166FE4" w:rsidRPr="00166FE4">
        <w:rPr>
          <w:rStyle w:val="libNormalChar"/>
          <w:rtl/>
        </w:rPr>
        <w:t xml:space="preserve">: </w:t>
      </w:r>
      <w:r>
        <w:rPr>
          <w:rtl/>
        </w:rPr>
        <w:t>لأي علّة يجهر في صلاة الجمعه وصلاة المغرب وصلاة العشاء الآخرة وصلاة الغداة</w:t>
      </w:r>
      <w:r w:rsidR="009315D2">
        <w:rPr>
          <w:rtl/>
        </w:rPr>
        <w:t>،</w:t>
      </w:r>
      <w:r>
        <w:rPr>
          <w:rtl/>
        </w:rPr>
        <w:t xml:space="preserve"> وسائر الصلوات الظهر </w:t>
      </w:r>
      <w:r w:rsidRPr="004C2631">
        <w:rPr>
          <w:rStyle w:val="libFootnotenumChar"/>
          <w:rtl/>
        </w:rPr>
        <w:t>(2)</w:t>
      </w:r>
      <w:r>
        <w:rPr>
          <w:rtl/>
        </w:rPr>
        <w:t xml:space="preserve"> والعصر لا يجهر فيهما؟</w:t>
      </w:r>
      <w:r w:rsidR="008C0B64">
        <w:rPr>
          <w:rtl/>
        </w:rPr>
        <w:t xml:space="preserve"> - </w:t>
      </w:r>
      <w:r>
        <w:rPr>
          <w:rtl/>
        </w:rPr>
        <w:t>إلى أن قال فقال</w:t>
      </w:r>
      <w:r w:rsidR="00166FE4" w:rsidRPr="00166FE4">
        <w:rPr>
          <w:rStyle w:val="libNormalChar"/>
          <w:rtl/>
        </w:rPr>
        <w:t xml:space="preserve">: </w:t>
      </w:r>
      <w:r>
        <w:rPr>
          <w:rtl/>
        </w:rPr>
        <w:t>لأن النبي</w:t>
      </w:r>
      <w:r w:rsidR="0022555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00CC1CFA">
        <w:rPr>
          <w:rtl/>
        </w:rPr>
        <w:t>ل</w:t>
      </w:r>
      <w:r w:rsidR="001E15DE">
        <w:rPr>
          <w:rtl/>
        </w:rPr>
        <w:t>-</w:t>
      </w:r>
      <w:r w:rsidR="00CC1CFA">
        <w:rPr>
          <w:rtl/>
        </w:rPr>
        <w:t xml:space="preserve">مّا </w:t>
      </w:r>
      <w:r>
        <w:rPr>
          <w:rtl/>
        </w:rPr>
        <w:t>اُسري به إلى السماء كان أوّل صلاة فرض الله عليه الظهر يوم الجمعة فأضاف الله عزّ وجلّ إليه الملائكة تصلّي خلفه وأمر نبيّه</w:t>
      </w:r>
      <w:r w:rsidR="0022555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أن يجهر بالقراءة ليبيّن لهم فضله</w:t>
      </w:r>
      <w:r w:rsidR="009315D2">
        <w:rPr>
          <w:rtl/>
        </w:rPr>
        <w:t>،</w:t>
      </w:r>
      <w:r>
        <w:rPr>
          <w:rtl/>
        </w:rPr>
        <w:t xml:space="preserve"> ثمّ فرض عليه العصر ولم يضف إليه أحداً من الملائكة</w:t>
      </w:r>
      <w:r w:rsidR="009315D2">
        <w:rPr>
          <w:rtl/>
        </w:rPr>
        <w:t>،</w:t>
      </w:r>
      <w:r>
        <w:rPr>
          <w:rtl/>
        </w:rPr>
        <w:t xml:space="preserve"> وأمره أن يخفي القراءة لأنّه لم يكن وراءه أحد</w:t>
      </w:r>
      <w:r w:rsidR="009315D2">
        <w:rPr>
          <w:rtl/>
        </w:rPr>
        <w:t>،</w:t>
      </w:r>
      <w:r>
        <w:rPr>
          <w:rtl/>
        </w:rPr>
        <w:t xml:space="preserve"> ثمّ فرض عليه المغرب وأضاف إليه الملائكة فأمره بالإجهار وكذلك العشاء الآخرة</w:t>
      </w:r>
      <w:r w:rsidR="009315D2">
        <w:rPr>
          <w:rtl/>
        </w:rPr>
        <w:t>،</w:t>
      </w:r>
      <w:r>
        <w:rPr>
          <w:rtl/>
        </w:rPr>
        <w:t xml:space="preserve"> ف</w:t>
      </w:r>
      <w:r w:rsidR="00CC1CFA">
        <w:rPr>
          <w:rtl/>
        </w:rPr>
        <w:t>ل</w:t>
      </w:r>
      <w:r w:rsidR="001E15DE">
        <w:rPr>
          <w:rtl/>
        </w:rPr>
        <w:t>-</w:t>
      </w:r>
      <w:r w:rsidR="00CC1CFA">
        <w:rPr>
          <w:rtl/>
        </w:rPr>
        <w:t xml:space="preserve">مّا </w:t>
      </w:r>
      <w:r>
        <w:rPr>
          <w:rtl/>
        </w:rPr>
        <w:t xml:space="preserve">كان قرب الفجر نزل ففرض الله عليه الفجر فأمره بالإجهار ليبيّن للناس فضله كما بيّن للملائكة فلهذه العلّة يجهر فيها الحديث. </w:t>
      </w:r>
    </w:p>
    <w:p w:rsidR="004C2631" w:rsidRDefault="00457B21" w:rsidP="00457B21">
      <w:pPr>
        <w:pStyle w:val="libLine"/>
        <w:rPr>
          <w:rtl/>
        </w:rPr>
      </w:pPr>
      <w:r>
        <w:rPr>
          <w:rtl/>
        </w:rPr>
        <w:t>____________________</w:t>
      </w:r>
    </w:p>
    <w:p w:rsidR="004C2631" w:rsidRPr="00920B0F" w:rsidRDefault="004C2631" w:rsidP="00920B0F">
      <w:pPr>
        <w:pStyle w:val="libFootnote0"/>
        <w:rPr>
          <w:rtl/>
        </w:rPr>
      </w:pPr>
      <w:r w:rsidRPr="00920B0F">
        <w:rPr>
          <w:rtl/>
        </w:rPr>
        <w:t>(1) في العيون</w:t>
      </w:r>
      <w:r w:rsidR="00166FE4" w:rsidRPr="00920B0F">
        <w:rPr>
          <w:rtl/>
        </w:rPr>
        <w:t xml:space="preserve">: </w:t>
      </w:r>
      <w:r w:rsidRPr="00920B0F">
        <w:rPr>
          <w:rtl/>
        </w:rPr>
        <w:t>تعلم (هامش المخطوط ).</w:t>
      </w:r>
    </w:p>
    <w:p w:rsidR="004C2631" w:rsidRPr="00920B0F" w:rsidRDefault="004C2631" w:rsidP="00920B0F">
      <w:pPr>
        <w:pStyle w:val="libFootnote0"/>
        <w:rPr>
          <w:rtl/>
        </w:rPr>
      </w:pPr>
      <w:r w:rsidRPr="00920B0F">
        <w:rPr>
          <w:rtl/>
        </w:rPr>
        <w:t>(2) تأتي في الفائدة الأولى من الخاتمة برمز</w:t>
      </w:r>
      <w:r w:rsidR="00CC1CFA" w:rsidRPr="00920B0F">
        <w:rPr>
          <w:rtl/>
        </w:rPr>
        <w:t xml:space="preserve"> ( </w:t>
      </w:r>
      <w:r w:rsidRPr="00920B0F">
        <w:rPr>
          <w:rtl/>
        </w:rPr>
        <w:t>ب ).</w:t>
      </w:r>
    </w:p>
    <w:p w:rsidR="004C2631" w:rsidRPr="00920B0F" w:rsidRDefault="004C2631" w:rsidP="00920B0F">
      <w:pPr>
        <w:pStyle w:val="libFootnote0"/>
        <w:rPr>
          <w:rtl/>
        </w:rPr>
      </w:pPr>
      <w:r w:rsidRPr="00920B0F">
        <w:rPr>
          <w:rtl/>
        </w:rPr>
        <w:t>(3) علل الشرائع</w:t>
      </w:r>
      <w:r w:rsidR="00166FE4" w:rsidRPr="00920B0F">
        <w:rPr>
          <w:rtl/>
        </w:rPr>
        <w:t xml:space="preserve">: </w:t>
      </w:r>
      <w:r w:rsidRPr="00920B0F">
        <w:rPr>
          <w:rtl/>
        </w:rPr>
        <w:t>263 الباب 182</w:t>
      </w:r>
      <w:r w:rsidR="001C44EB" w:rsidRPr="00920B0F">
        <w:rPr>
          <w:rtl/>
        </w:rPr>
        <w:t>/</w:t>
      </w:r>
      <w:r w:rsidRPr="00920B0F">
        <w:rPr>
          <w:rtl/>
        </w:rPr>
        <w:t>9</w:t>
      </w:r>
      <w:r w:rsidR="009315D2" w:rsidRPr="00920B0F">
        <w:rPr>
          <w:rtl/>
        </w:rPr>
        <w:t>،</w:t>
      </w:r>
      <w:r w:rsidRPr="00920B0F">
        <w:rPr>
          <w:rtl/>
        </w:rPr>
        <w:t xml:space="preserve"> وعيون أخبار الرضا</w:t>
      </w:r>
      <w:r w:rsidR="00CC1CFA" w:rsidRPr="00920B0F">
        <w:rPr>
          <w:rtl/>
        </w:rPr>
        <w:t xml:space="preserve"> </w:t>
      </w:r>
      <w:r w:rsidR="00225558" w:rsidRPr="00920B0F">
        <w:rPr>
          <w:rtl/>
        </w:rPr>
        <w:t xml:space="preserve">( </w:t>
      </w:r>
      <w:r w:rsidR="00225558" w:rsidRPr="00920B0F">
        <w:rPr>
          <w:rStyle w:val="libFootnoteAlaemChar"/>
          <w:rFonts w:hint="cs"/>
          <w:rtl/>
        </w:rPr>
        <w:t xml:space="preserve">عليه‌السلام </w:t>
      </w:r>
      <w:r w:rsidR="00225558" w:rsidRPr="00920B0F">
        <w:rPr>
          <w:rtl/>
        </w:rPr>
        <w:t>)</w:t>
      </w:r>
      <w:r w:rsidR="00CC1CFA" w:rsidRPr="00920B0F">
        <w:rPr>
          <w:rFonts w:hint="cs"/>
          <w:rtl/>
        </w:rPr>
        <w:t xml:space="preserve"> </w:t>
      </w:r>
      <w:r w:rsidRPr="00920B0F">
        <w:rPr>
          <w:rtl/>
        </w:rPr>
        <w:t>2</w:t>
      </w:r>
      <w:r w:rsidR="00166FE4" w:rsidRPr="00920B0F">
        <w:rPr>
          <w:rtl/>
        </w:rPr>
        <w:t xml:space="preserve">: </w:t>
      </w:r>
      <w:r w:rsidRPr="00920B0F">
        <w:rPr>
          <w:rtl/>
        </w:rPr>
        <w:t>109</w:t>
      </w:r>
      <w:r w:rsidR="001C44EB" w:rsidRPr="00920B0F">
        <w:rPr>
          <w:rtl/>
        </w:rPr>
        <w:t>/</w:t>
      </w:r>
      <w:r w:rsidRPr="00920B0F">
        <w:rPr>
          <w:rtl/>
        </w:rPr>
        <w:t>1</w:t>
      </w:r>
      <w:r w:rsidR="008C0B64" w:rsidRPr="00920B0F">
        <w:rPr>
          <w:rtl/>
        </w:rPr>
        <w:t xml:space="preserve"> - </w:t>
      </w:r>
      <w:r w:rsidRPr="00920B0F">
        <w:rPr>
          <w:rtl/>
        </w:rPr>
        <w:t>الباب 34.</w:t>
      </w:r>
    </w:p>
    <w:p w:rsidR="004C2631" w:rsidRPr="00920B0F" w:rsidRDefault="004C2631" w:rsidP="00920B0F">
      <w:pPr>
        <w:pStyle w:val="libFootnote0"/>
        <w:rPr>
          <w:rtl/>
        </w:rPr>
      </w:pPr>
      <w:r w:rsidRPr="00920B0F">
        <w:rPr>
          <w:rtl/>
        </w:rPr>
        <w:t>2</w:t>
      </w:r>
      <w:r w:rsidR="008C0B64" w:rsidRPr="00920B0F">
        <w:rPr>
          <w:rtl/>
        </w:rPr>
        <w:t xml:space="preserve"> - </w:t>
      </w:r>
      <w:r w:rsidRPr="00920B0F">
        <w:rPr>
          <w:rtl/>
        </w:rPr>
        <w:t>الفقيه 1</w:t>
      </w:r>
      <w:r w:rsidR="00166FE4" w:rsidRPr="00920B0F">
        <w:rPr>
          <w:rtl/>
        </w:rPr>
        <w:t xml:space="preserve">: </w:t>
      </w:r>
      <w:r w:rsidRPr="00920B0F">
        <w:rPr>
          <w:rtl/>
        </w:rPr>
        <w:t>202</w:t>
      </w:r>
      <w:r w:rsidR="001C44EB" w:rsidRPr="00920B0F">
        <w:rPr>
          <w:rtl/>
        </w:rPr>
        <w:t>/</w:t>
      </w:r>
      <w:r w:rsidRPr="00920B0F">
        <w:rPr>
          <w:rtl/>
        </w:rPr>
        <w:t>925</w:t>
      </w:r>
      <w:r w:rsidR="009315D2" w:rsidRPr="00920B0F">
        <w:rPr>
          <w:rtl/>
        </w:rPr>
        <w:t>،</w:t>
      </w:r>
      <w:r w:rsidRPr="00920B0F">
        <w:rPr>
          <w:rtl/>
        </w:rPr>
        <w:t xml:space="preserve"> وأورده في الحديث 3 من الباب 51 من هذه الأبواب. </w:t>
      </w:r>
    </w:p>
    <w:p w:rsidR="004C2631" w:rsidRPr="00920B0F" w:rsidRDefault="004C2631" w:rsidP="00920B0F">
      <w:pPr>
        <w:pStyle w:val="libFootnote0"/>
        <w:rPr>
          <w:rtl/>
        </w:rPr>
      </w:pPr>
      <w:r w:rsidRPr="00920B0F">
        <w:rPr>
          <w:rtl/>
        </w:rPr>
        <w:t>(</w:t>
      </w:r>
      <w:r w:rsidR="00225558" w:rsidRPr="00920B0F">
        <w:rPr>
          <w:rFonts w:hint="cs"/>
          <w:rtl/>
        </w:rPr>
        <w:t>4</w:t>
      </w:r>
      <w:r w:rsidRPr="00920B0F">
        <w:rPr>
          <w:rtl/>
        </w:rPr>
        <w:t>) في المنتهى</w:t>
      </w:r>
      <w:r w:rsidR="00166FE4" w:rsidRPr="00920B0F">
        <w:rPr>
          <w:rtl/>
        </w:rPr>
        <w:t xml:space="preserve">: </w:t>
      </w:r>
      <w:r w:rsidRPr="00920B0F">
        <w:rPr>
          <w:rtl/>
        </w:rPr>
        <w:t xml:space="preserve">محمد بن حمران (هامش المخطوط ). </w:t>
      </w:r>
    </w:p>
    <w:p w:rsidR="004C2631" w:rsidRPr="00920B0F" w:rsidRDefault="004C2631" w:rsidP="00920B0F">
      <w:pPr>
        <w:pStyle w:val="libFootnote0"/>
        <w:rPr>
          <w:rtl/>
        </w:rPr>
      </w:pPr>
      <w:r w:rsidRPr="00920B0F">
        <w:rPr>
          <w:rtl/>
        </w:rPr>
        <w:t>(</w:t>
      </w:r>
      <w:r w:rsidR="00225558" w:rsidRPr="00920B0F">
        <w:rPr>
          <w:rFonts w:hint="cs"/>
          <w:rtl/>
        </w:rPr>
        <w:t>5</w:t>
      </w:r>
      <w:r w:rsidRPr="00920B0F">
        <w:rPr>
          <w:rtl/>
        </w:rPr>
        <w:t>) في نسخة</w:t>
      </w:r>
      <w:r w:rsidR="00166FE4" w:rsidRPr="00920B0F">
        <w:rPr>
          <w:rtl/>
        </w:rPr>
        <w:t xml:space="preserve">: </w:t>
      </w:r>
      <w:r w:rsidRPr="00920B0F">
        <w:rPr>
          <w:rtl/>
        </w:rPr>
        <w:t>مثل الظهر و</w:t>
      </w:r>
      <w:r w:rsidRPr="00920B0F">
        <w:rPr>
          <w:rFonts w:hint="cs"/>
          <w:rtl/>
        </w:rPr>
        <w:t xml:space="preserve"> </w:t>
      </w:r>
      <w:r w:rsidRPr="00920B0F">
        <w:rPr>
          <w:rtl/>
        </w:rPr>
        <w:t xml:space="preserve">...... هامش المخطوط. </w:t>
      </w:r>
    </w:p>
    <w:p w:rsidR="008C0B64" w:rsidRDefault="008C0B64" w:rsidP="00CC1CFA">
      <w:pPr>
        <w:pStyle w:val="libNormal"/>
        <w:rPr>
          <w:rtl/>
        </w:rPr>
      </w:pPr>
      <w:r>
        <w:rPr>
          <w:rtl/>
        </w:rPr>
        <w:br w:type="page"/>
      </w:r>
    </w:p>
    <w:p w:rsidR="004C2631" w:rsidRDefault="004C2631" w:rsidP="00225558">
      <w:pPr>
        <w:pStyle w:val="libNormal"/>
        <w:rPr>
          <w:rtl/>
        </w:rPr>
      </w:pPr>
      <w:r>
        <w:rPr>
          <w:rtl/>
        </w:rPr>
        <w:lastRenderedPageBreak/>
        <w:t>ورواه في</w:t>
      </w:r>
      <w:r w:rsidR="00CC1CFA" w:rsidRPr="00CC1CFA">
        <w:rPr>
          <w:rStyle w:val="libNormalChar"/>
          <w:rtl/>
        </w:rPr>
        <w:t xml:space="preserve"> ( </w:t>
      </w:r>
      <w:r>
        <w:rPr>
          <w:rtl/>
        </w:rPr>
        <w:t>العلل )</w:t>
      </w:r>
      <w:r w:rsidR="00166FE4" w:rsidRPr="00166FE4">
        <w:rPr>
          <w:rStyle w:val="libNormalChar"/>
          <w:rtl/>
        </w:rPr>
        <w:t xml:space="preserve">: </w:t>
      </w:r>
      <w:r>
        <w:rPr>
          <w:rtl/>
        </w:rPr>
        <w:t>عن حمزة بن محمّد العلوي</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علي بن معبد</w:t>
      </w:r>
      <w:r w:rsidR="009315D2">
        <w:rPr>
          <w:rtl/>
        </w:rPr>
        <w:t>،</w:t>
      </w:r>
      <w:r>
        <w:rPr>
          <w:rtl/>
        </w:rPr>
        <w:t xml:space="preserve"> عن الحسين </w:t>
      </w:r>
      <w:r w:rsidRPr="004C2631">
        <w:rPr>
          <w:rStyle w:val="libFootnotenumChar"/>
          <w:rtl/>
        </w:rPr>
        <w:t>(</w:t>
      </w:r>
      <w:r w:rsidR="00225558">
        <w:rPr>
          <w:rStyle w:val="libFootnotenumChar"/>
          <w:rFonts w:hint="cs"/>
          <w:rtl/>
        </w:rPr>
        <w:t>1</w:t>
      </w:r>
      <w:r w:rsidRPr="004C2631">
        <w:rPr>
          <w:rStyle w:val="libFootnotenumChar"/>
          <w:rtl/>
        </w:rPr>
        <w:t>)</w:t>
      </w:r>
      <w:r>
        <w:rPr>
          <w:rtl/>
        </w:rPr>
        <w:t xml:space="preserve"> بن خالد</w:t>
      </w:r>
      <w:r w:rsidR="009315D2">
        <w:rPr>
          <w:rtl/>
        </w:rPr>
        <w:t>،</w:t>
      </w:r>
      <w:r>
        <w:rPr>
          <w:rtl/>
        </w:rPr>
        <w:t xml:space="preserve"> عن محمّد بن حمزة</w:t>
      </w:r>
      <w:r w:rsidR="009315D2">
        <w:rPr>
          <w:rtl/>
        </w:rPr>
        <w:t>،</w:t>
      </w:r>
      <w:r>
        <w:rPr>
          <w:rtl/>
        </w:rPr>
        <w:t xml:space="preserve"> عن أبي عبد الله </w:t>
      </w:r>
      <w:r w:rsidR="00225558" w:rsidRPr="00CC1CFA">
        <w:rPr>
          <w:rStyle w:val="libNormalChar"/>
          <w:rtl/>
        </w:rPr>
        <w:t xml:space="preserve">( </w:t>
      </w:r>
      <w:r w:rsidR="00225558">
        <w:rPr>
          <w:rStyle w:val="libAlaemChar"/>
          <w:rFonts w:hint="cs"/>
          <w:rtl/>
        </w:rPr>
        <w:t>عليه‌السلام</w:t>
      </w:r>
      <w:r w:rsidR="00225558" w:rsidRPr="00CC1CFA">
        <w:rPr>
          <w:rStyle w:val="libNormalChar"/>
          <w:rFonts w:hint="cs"/>
          <w:rtl/>
        </w:rPr>
        <w:t xml:space="preserve"> )</w:t>
      </w:r>
      <w:r w:rsidR="009315D2">
        <w:rPr>
          <w:rtl/>
        </w:rPr>
        <w:t>،</w:t>
      </w:r>
      <w:r>
        <w:rPr>
          <w:rtl/>
        </w:rPr>
        <w:t xml:space="preserve"> مثله</w:t>
      </w:r>
      <w:r w:rsidR="009315D2">
        <w:rPr>
          <w:rtl/>
        </w:rPr>
        <w:t>،</w:t>
      </w:r>
      <w:r>
        <w:rPr>
          <w:rtl/>
        </w:rPr>
        <w:t xml:space="preserve"> </w:t>
      </w:r>
      <w:r w:rsidR="00CC1CFA">
        <w:rPr>
          <w:rtl/>
        </w:rPr>
        <w:t xml:space="preserve">إلّا </w:t>
      </w:r>
      <w:r>
        <w:rPr>
          <w:rtl/>
        </w:rPr>
        <w:t xml:space="preserve">أنّه ذكر صلاة الفجر موضع صلاة الجمعة وترك ذكر صلاة الغداة </w:t>
      </w:r>
      <w:r w:rsidRPr="004C2631">
        <w:rPr>
          <w:rStyle w:val="libFootnotenumChar"/>
          <w:rtl/>
        </w:rPr>
        <w:t>(</w:t>
      </w:r>
      <w:r w:rsidR="00225558">
        <w:rPr>
          <w:rStyle w:val="libFootnotenumChar"/>
          <w:rFonts w:hint="cs"/>
          <w:rtl/>
        </w:rPr>
        <w:t>2</w:t>
      </w:r>
      <w:r w:rsidRPr="004C2631">
        <w:rPr>
          <w:rStyle w:val="libFootnotenumChar"/>
          <w:rtl/>
        </w:rPr>
        <w:t>)</w:t>
      </w:r>
      <w:r>
        <w:rPr>
          <w:rtl/>
        </w:rPr>
        <w:t xml:space="preserve">. </w:t>
      </w:r>
    </w:p>
    <w:p w:rsidR="004C2631" w:rsidRDefault="004C2631" w:rsidP="00225558">
      <w:pPr>
        <w:pStyle w:val="libNormal"/>
        <w:rPr>
          <w:rtl/>
        </w:rPr>
      </w:pPr>
      <w:r w:rsidRPr="00EA1EC2">
        <w:rPr>
          <w:rStyle w:val="libNormalChar"/>
          <w:rtl/>
        </w:rPr>
        <w:t>[ 7408 ]</w:t>
      </w:r>
      <w:r>
        <w:rPr>
          <w:rtl/>
        </w:rPr>
        <w:t xml:space="preserve"> 3</w:t>
      </w:r>
      <w:r w:rsidR="008C0B64">
        <w:rPr>
          <w:rtl/>
        </w:rPr>
        <w:t xml:space="preserve"> - </w:t>
      </w:r>
      <w:r>
        <w:rPr>
          <w:rtl/>
        </w:rPr>
        <w:t>وبإسناده عن يحيى بن أكثم القاضي أنّه سأل أبا الحسن الأوّل عن صلاة الفجر لم يجهر فيها بالقراءة وهي من صلوات النهار وإنّما يجهر في صلاة الليل؟ فقال</w:t>
      </w:r>
      <w:r w:rsidR="00166FE4" w:rsidRPr="00166FE4">
        <w:rPr>
          <w:rStyle w:val="libNormalChar"/>
          <w:rtl/>
        </w:rPr>
        <w:t xml:space="preserve">: </w:t>
      </w:r>
      <w:r>
        <w:rPr>
          <w:rtl/>
        </w:rPr>
        <w:t>لأنّ النبيّ</w:t>
      </w:r>
      <w:r w:rsidR="0022555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كان يغلس بها فقر بها من اللّيل </w:t>
      </w:r>
      <w:r w:rsidRPr="004C2631">
        <w:rPr>
          <w:rStyle w:val="libFootnotenumChar"/>
          <w:rtl/>
        </w:rPr>
        <w:t>(</w:t>
      </w:r>
      <w:r w:rsidR="00225558">
        <w:rPr>
          <w:rStyle w:val="libFootnotenumChar"/>
          <w:rFonts w:hint="cs"/>
          <w:rtl/>
        </w:rPr>
        <w:t>3</w:t>
      </w:r>
      <w:r w:rsidRPr="004C2631">
        <w:rPr>
          <w:rStyle w:val="libFootnotenumChar"/>
          <w:rtl/>
        </w:rPr>
        <w:t>)</w:t>
      </w:r>
      <w:r>
        <w:rPr>
          <w:rtl/>
        </w:rPr>
        <w:t xml:space="preserve">. </w:t>
      </w:r>
    </w:p>
    <w:p w:rsidR="004C2631" w:rsidRDefault="004C2631" w:rsidP="00225558">
      <w:pPr>
        <w:pStyle w:val="libNormal"/>
        <w:rPr>
          <w:rtl/>
        </w:rPr>
      </w:pPr>
      <w:r>
        <w:rPr>
          <w:rtl/>
        </w:rPr>
        <w:t>وفي</w:t>
      </w:r>
      <w:r w:rsidR="00CC1CFA" w:rsidRPr="00CC1CFA">
        <w:rPr>
          <w:rStyle w:val="libNormalChar"/>
          <w:rtl/>
        </w:rPr>
        <w:t xml:space="preserve"> ( </w:t>
      </w:r>
      <w:r>
        <w:rPr>
          <w:rtl/>
        </w:rPr>
        <w:t>العلل</w:t>
      </w:r>
      <w:r w:rsidR="00CC1CFA" w:rsidRPr="00CC1CFA">
        <w:rPr>
          <w:rStyle w:val="libNormalChar"/>
          <w:rtl/>
        </w:rPr>
        <w:t xml:space="preserve"> ) </w:t>
      </w:r>
      <w:r>
        <w:rPr>
          <w:rtl/>
        </w:rPr>
        <w:t>عن أبيه</w:t>
      </w:r>
      <w:r w:rsidR="009315D2">
        <w:rPr>
          <w:rtl/>
        </w:rPr>
        <w:t>،</w:t>
      </w:r>
      <w:r>
        <w:rPr>
          <w:rtl/>
        </w:rPr>
        <w:t xml:space="preserve"> عن عبد الله بن جعفر</w:t>
      </w:r>
      <w:r w:rsidR="009315D2">
        <w:rPr>
          <w:rtl/>
        </w:rPr>
        <w:t>،</w:t>
      </w:r>
      <w:r>
        <w:rPr>
          <w:rtl/>
        </w:rPr>
        <w:t xml:space="preserve"> عن علي بن بشّار</w:t>
      </w:r>
      <w:r w:rsidR="009315D2">
        <w:rPr>
          <w:rtl/>
        </w:rPr>
        <w:t>،</w:t>
      </w:r>
      <w:r>
        <w:rPr>
          <w:rtl/>
        </w:rPr>
        <w:t xml:space="preserve"> عن موسى</w:t>
      </w:r>
      <w:r w:rsidR="009315D2">
        <w:rPr>
          <w:rtl/>
        </w:rPr>
        <w:t>،</w:t>
      </w:r>
      <w:r>
        <w:rPr>
          <w:rtl/>
        </w:rPr>
        <w:t xml:space="preserve"> عن أخيه</w:t>
      </w:r>
      <w:r w:rsidR="009315D2">
        <w:rPr>
          <w:rtl/>
        </w:rPr>
        <w:t>،</w:t>
      </w:r>
      <w:r>
        <w:rPr>
          <w:rtl/>
        </w:rPr>
        <w:t xml:space="preserve"> عن علي بن محمّد</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أجاب في مسائل يحيى بن أكثم</w:t>
      </w:r>
      <w:r w:rsidR="009315D2">
        <w:rPr>
          <w:rtl/>
        </w:rPr>
        <w:t>؛</w:t>
      </w:r>
      <w:r>
        <w:rPr>
          <w:rtl/>
        </w:rPr>
        <w:t xml:space="preserve"> وذكر مثله </w:t>
      </w:r>
      <w:r w:rsidRPr="004C2631">
        <w:rPr>
          <w:rStyle w:val="libFootnotenumChar"/>
          <w:rtl/>
        </w:rPr>
        <w:t>(</w:t>
      </w:r>
      <w:r w:rsidR="00225558">
        <w:rPr>
          <w:rStyle w:val="libFootnotenumChar"/>
          <w:rFonts w:hint="cs"/>
          <w:rtl/>
        </w:rPr>
        <w:t>4</w:t>
      </w:r>
      <w:r w:rsidRPr="004C2631">
        <w:rPr>
          <w:rStyle w:val="libFootnotenumChar"/>
          <w:rtl/>
        </w:rPr>
        <w:t>)</w:t>
      </w:r>
      <w:r>
        <w:rPr>
          <w:rtl/>
        </w:rPr>
        <w:t xml:space="preserve">. </w:t>
      </w:r>
    </w:p>
    <w:p w:rsidR="004C2631" w:rsidRDefault="004C2631" w:rsidP="00225558">
      <w:pPr>
        <w:pStyle w:val="libNormal"/>
        <w:rPr>
          <w:rtl/>
        </w:rPr>
      </w:pPr>
      <w:r w:rsidRPr="00EA1EC2">
        <w:rPr>
          <w:rStyle w:val="libNormalChar"/>
          <w:rtl/>
        </w:rPr>
        <w:t>[ 7409 ]</w:t>
      </w:r>
      <w:r>
        <w:rPr>
          <w:rtl/>
        </w:rPr>
        <w:t xml:space="preserve"> 4</w:t>
      </w:r>
      <w:r w:rsidR="008C0B64">
        <w:rPr>
          <w:rtl/>
        </w:rPr>
        <w:t xml:space="preserve"> - </w:t>
      </w:r>
      <w:r>
        <w:rPr>
          <w:rtl/>
        </w:rPr>
        <w:t>وفي</w:t>
      </w:r>
      <w:r w:rsidR="00CC1CFA" w:rsidRPr="00CC1CFA">
        <w:rPr>
          <w:rStyle w:val="libNormalChar"/>
          <w:rtl/>
        </w:rPr>
        <w:t xml:space="preserve"> ( </w:t>
      </w:r>
      <w:r>
        <w:rPr>
          <w:rtl/>
        </w:rPr>
        <w:t>المجالس</w:t>
      </w:r>
      <w:r w:rsidR="00CC1CFA" w:rsidRPr="00CC1CFA">
        <w:rPr>
          <w:rStyle w:val="libNormalChar"/>
          <w:rtl/>
        </w:rPr>
        <w:t xml:space="preserve"> ) </w:t>
      </w:r>
      <w:r>
        <w:rPr>
          <w:rtl/>
        </w:rPr>
        <w:t>باسناده قال</w:t>
      </w:r>
      <w:r w:rsidR="00166FE4" w:rsidRPr="00166FE4">
        <w:rPr>
          <w:rStyle w:val="libNormalChar"/>
          <w:rtl/>
        </w:rPr>
        <w:t xml:space="preserve">: </w:t>
      </w:r>
      <w:r>
        <w:rPr>
          <w:rtl/>
        </w:rPr>
        <w:t>جاء نفر من اليهود إلى رسول الله</w:t>
      </w:r>
      <w:r w:rsidR="0022555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فسألوه عن مسائل إلى أن قال وسألوه عن سبع خصال</w:t>
      </w:r>
      <w:r w:rsidR="00166FE4" w:rsidRPr="00166FE4">
        <w:rPr>
          <w:rStyle w:val="libNormalChar"/>
          <w:rtl/>
        </w:rPr>
        <w:t xml:space="preserve">: </w:t>
      </w:r>
      <w:r>
        <w:rPr>
          <w:rtl/>
        </w:rPr>
        <w:t>منها</w:t>
      </w:r>
      <w:r w:rsidR="009315D2">
        <w:rPr>
          <w:rtl/>
        </w:rPr>
        <w:t>،</w:t>
      </w:r>
      <w:r>
        <w:rPr>
          <w:rtl/>
        </w:rPr>
        <w:t xml:space="preserve"> الإجهار في ثلاث صلوات</w:t>
      </w:r>
      <w:r w:rsidR="009315D2">
        <w:rPr>
          <w:rtl/>
        </w:rPr>
        <w:t>،</w:t>
      </w:r>
      <w:r>
        <w:rPr>
          <w:rtl/>
        </w:rPr>
        <w:t xml:space="preserve"> فقال</w:t>
      </w:r>
      <w:r w:rsidR="00166FE4" w:rsidRPr="00166FE4">
        <w:rPr>
          <w:rStyle w:val="libNormalChar"/>
          <w:rtl/>
        </w:rPr>
        <w:t xml:space="preserve">: </w:t>
      </w:r>
      <w:r>
        <w:rPr>
          <w:rtl/>
        </w:rPr>
        <w:t>أمّا الإجهار فانّه يتباعد لهب النار منه بقدر ما يبلغ صوته</w:t>
      </w:r>
      <w:r w:rsidR="009315D2">
        <w:rPr>
          <w:rtl/>
        </w:rPr>
        <w:t>،</w:t>
      </w:r>
      <w:r>
        <w:rPr>
          <w:rtl/>
        </w:rPr>
        <w:t xml:space="preserve"> ويجوز على الصراط</w:t>
      </w:r>
      <w:r w:rsidR="009315D2">
        <w:rPr>
          <w:rtl/>
        </w:rPr>
        <w:t>،</w:t>
      </w:r>
      <w:r>
        <w:rPr>
          <w:rtl/>
        </w:rPr>
        <w:t xml:space="preserve"> ويعطى السرور حتّى يدخل الجنّة. </w:t>
      </w:r>
    </w:p>
    <w:p w:rsidR="004C2631" w:rsidRDefault="00457B21" w:rsidP="00457B21">
      <w:pPr>
        <w:pStyle w:val="libLine"/>
        <w:rPr>
          <w:rtl/>
        </w:rPr>
      </w:pPr>
      <w:r>
        <w:rPr>
          <w:rtl/>
        </w:rPr>
        <w:t>____________________</w:t>
      </w:r>
    </w:p>
    <w:p w:rsidR="004C2631" w:rsidRPr="0050009E" w:rsidRDefault="004C2631" w:rsidP="0050009E">
      <w:pPr>
        <w:pStyle w:val="libFootnote0"/>
        <w:rPr>
          <w:rtl/>
        </w:rPr>
      </w:pPr>
      <w:r w:rsidRPr="0050009E">
        <w:rPr>
          <w:rtl/>
        </w:rPr>
        <w:t>(</w:t>
      </w:r>
      <w:r w:rsidR="00225558" w:rsidRPr="0050009E">
        <w:rPr>
          <w:rFonts w:hint="cs"/>
          <w:rtl/>
        </w:rPr>
        <w:t>1</w:t>
      </w:r>
      <w:r w:rsidRPr="0050009E">
        <w:rPr>
          <w:rtl/>
        </w:rPr>
        <w:t>) في المصدر وفي نسخة في هامش المخطوط</w:t>
      </w:r>
      <w:r w:rsidR="00166FE4" w:rsidRPr="0050009E">
        <w:rPr>
          <w:rtl/>
        </w:rPr>
        <w:t xml:space="preserve">: </w:t>
      </w:r>
      <w:r w:rsidRPr="0050009E">
        <w:rPr>
          <w:rtl/>
        </w:rPr>
        <w:t xml:space="preserve">الحسن. </w:t>
      </w:r>
    </w:p>
    <w:p w:rsidR="004C2631" w:rsidRPr="0050009E" w:rsidRDefault="004C2631" w:rsidP="0050009E">
      <w:pPr>
        <w:pStyle w:val="libFootnote0"/>
        <w:rPr>
          <w:rtl/>
        </w:rPr>
      </w:pPr>
      <w:r w:rsidRPr="0050009E">
        <w:rPr>
          <w:rtl/>
        </w:rPr>
        <w:t>(</w:t>
      </w:r>
      <w:r w:rsidR="00225558" w:rsidRPr="0050009E">
        <w:rPr>
          <w:rFonts w:hint="cs"/>
          <w:rtl/>
        </w:rPr>
        <w:t>2</w:t>
      </w:r>
      <w:r w:rsidRPr="0050009E">
        <w:rPr>
          <w:rtl/>
        </w:rPr>
        <w:t>) علل الشرائع</w:t>
      </w:r>
      <w:r w:rsidR="00166FE4" w:rsidRPr="0050009E">
        <w:rPr>
          <w:rtl/>
        </w:rPr>
        <w:t xml:space="preserve">: </w:t>
      </w:r>
      <w:r w:rsidRPr="0050009E">
        <w:rPr>
          <w:rtl/>
        </w:rPr>
        <w:t>322 الباب 12</w:t>
      </w:r>
      <w:r w:rsidR="001C44EB" w:rsidRPr="0050009E">
        <w:rPr>
          <w:rtl/>
        </w:rPr>
        <w:t>/</w:t>
      </w:r>
      <w:r w:rsidRPr="0050009E">
        <w:rPr>
          <w:rtl/>
        </w:rPr>
        <w:t>1.</w:t>
      </w:r>
    </w:p>
    <w:p w:rsidR="004C2631" w:rsidRPr="0050009E" w:rsidRDefault="004C2631" w:rsidP="0050009E">
      <w:pPr>
        <w:pStyle w:val="libFootnote0"/>
        <w:rPr>
          <w:rtl/>
        </w:rPr>
      </w:pPr>
      <w:r w:rsidRPr="0050009E">
        <w:rPr>
          <w:rtl/>
        </w:rPr>
        <w:t>3</w:t>
      </w:r>
      <w:r w:rsidR="008C0B64" w:rsidRPr="0050009E">
        <w:rPr>
          <w:rtl/>
        </w:rPr>
        <w:t xml:space="preserve"> - </w:t>
      </w:r>
      <w:r w:rsidRPr="0050009E">
        <w:rPr>
          <w:rtl/>
        </w:rPr>
        <w:t>الفقيه 1</w:t>
      </w:r>
      <w:r w:rsidR="00166FE4" w:rsidRPr="0050009E">
        <w:rPr>
          <w:rtl/>
        </w:rPr>
        <w:t xml:space="preserve">: </w:t>
      </w:r>
      <w:r w:rsidRPr="0050009E">
        <w:rPr>
          <w:rtl/>
        </w:rPr>
        <w:t>203</w:t>
      </w:r>
      <w:r w:rsidR="001C44EB" w:rsidRPr="0050009E">
        <w:rPr>
          <w:rtl/>
        </w:rPr>
        <w:t>/</w:t>
      </w:r>
      <w:r w:rsidRPr="0050009E">
        <w:rPr>
          <w:rtl/>
        </w:rPr>
        <w:t>926.</w:t>
      </w:r>
    </w:p>
    <w:p w:rsidR="004C2631" w:rsidRPr="0050009E" w:rsidRDefault="004C2631" w:rsidP="0050009E">
      <w:pPr>
        <w:pStyle w:val="libFootnote0"/>
        <w:rPr>
          <w:rtl/>
        </w:rPr>
      </w:pPr>
      <w:r w:rsidRPr="0050009E">
        <w:rPr>
          <w:rtl/>
        </w:rPr>
        <w:t>(</w:t>
      </w:r>
      <w:r w:rsidR="00225558" w:rsidRPr="0050009E">
        <w:rPr>
          <w:rFonts w:hint="cs"/>
          <w:rtl/>
        </w:rPr>
        <w:t>3</w:t>
      </w:r>
      <w:r w:rsidRPr="0050009E">
        <w:rPr>
          <w:rtl/>
        </w:rPr>
        <w:t>) في علل الشرائع</w:t>
      </w:r>
      <w:r w:rsidR="00166FE4" w:rsidRPr="0050009E">
        <w:rPr>
          <w:rtl/>
        </w:rPr>
        <w:t xml:space="preserve">: </w:t>
      </w:r>
      <w:r w:rsidRPr="0050009E">
        <w:rPr>
          <w:rtl/>
        </w:rPr>
        <w:t>لقربها بالليل (هامش المخطوط ).</w:t>
      </w:r>
    </w:p>
    <w:p w:rsidR="004C2631" w:rsidRPr="0050009E" w:rsidRDefault="004C2631" w:rsidP="0050009E">
      <w:pPr>
        <w:pStyle w:val="libFootnote0"/>
        <w:rPr>
          <w:rtl/>
        </w:rPr>
      </w:pPr>
      <w:r w:rsidRPr="0050009E">
        <w:rPr>
          <w:rtl/>
        </w:rPr>
        <w:t>(</w:t>
      </w:r>
      <w:r w:rsidR="00225558" w:rsidRPr="0050009E">
        <w:rPr>
          <w:rFonts w:hint="cs"/>
          <w:rtl/>
        </w:rPr>
        <w:t>4</w:t>
      </w:r>
      <w:r w:rsidRPr="0050009E">
        <w:rPr>
          <w:rtl/>
        </w:rPr>
        <w:t>) علل الشرائع</w:t>
      </w:r>
      <w:r w:rsidR="00166FE4" w:rsidRPr="0050009E">
        <w:rPr>
          <w:rtl/>
        </w:rPr>
        <w:t xml:space="preserve">: </w:t>
      </w:r>
      <w:r w:rsidRPr="0050009E">
        <w:rPr>
          <w:rtl/>
        </w:rPr>
        <w:t>323</w:t>
      </w:r>
      <w:r w:rsidR="008C0B64" w:rsidRPr="0050009E">
        <w:rPr>
          <w:rtl/>
        </w:rPr>
        <w:t xml:space="preserve"> - </w:t>
      </w:r>
      <w:r w:rsidRPr="0050009E">
        <w:rPr>
          <w:rtl/>
        </w:rPr>
        <w:t>الباب 13</w:t>
      </w:r>
      <w:r w:rsidR="001C44EB" w:rsidRPr="0050009E">
        <w:rPr>
          <w:rtl/>
        </w:rPr>
        <w:t>/</w:t>
      </w:r>
      <w:r w:rsidRPr="0050009E">
        <w:rPr>
          <w:rtl/>
        </w:rPr>
        <w:t>1.</w:t>
      </w:r>
    </w:p>
    <w:p w:rsidR="004C2631" w:rsidRDefault="004C2631" w:rsidP="0050009E">
      <w:pPr>
        <w:pStyle w:val="libFootnote0"/>
        <w:rPr>
          <w:rtl/>
        </w:rPr>
      </w:pPr>
      <w:r w:rsidRPr="0050009E">
        <w:rPr>
          <w:rtl/>
        </w:rPr>
        <w:t>4</w:t>
      </w:r>
      <w:r w:rsidR="008C0B64" w:rsidRPr="0050009E">
        <w:rPr>
          <w:rtl/>
        </w:rPr>
        <w:t xml:space="preserve"> - </w:t>
      </w:r>
      <w:r w:rsidRPr="0050009E">
        <w:rPr>
          <w:rtl/>
        </w:rPr>
        <w:t>أمالي الصدوق</w:t>
      </w:r>
      <w:r w:rsidR="00166FE4" w:rsidRPr="0050009E">
        <w:rPr>
          <w:rtl/>
        </w:rPr>
        <w:t xml:space="preserve">: </w:t>
      </w:r>
      <w:r w:rsidRPr="0050009E">
        <w:rPr>
          <w:rtl/>
        </w:rPr>
        <w:t>163</w:t>
      </w:r>
      <w:r w:rsidR="009315D2" w:rsidRPr="0050009E">
        <w:rPr>
          <w:rtl/>
        </w:rPr>
        <w:t>،</w:t>
      </w:r>
      <w:r w:rsidRPr="0050009E">
        <w:rPr>
          <w:rtl/>
        </w:rPr>
        <w:t xml:space="preserve"> تقدم صدره في الحديث 22 من الباب 2 من أبواب الأذان</w:t>
      </w:r>
      <w:r w:rsidR="009315D2" w:rsidRPr="0050009E">
        <w:rPr>
          <w:rtl/>
        </w:rPr>
        <w:t>،</w:t>
      </w:r>
      <w:r w:rsidRPr="0050009E">
        <w:rPr>
          <w:rtl/>
        </w:rPr>
        <w:t xml:space="preserve"> وقطعة منه في الحديث 10 من الباب 1 من أبواب الجماعة</w:t>
      </w:r>
      <w:r w:rsidR="009315D2" w:rsidRPr="0050009E">
        <w:rPr>
          <w:rtl/>
        </w:rPr>
        <w:t>،</w:t>
      </w:r>
      <w:r w:rsidRPr="0050009E">
        <w:rPr>
          <w:rtl/>
        </w:rPr>
        <w:t xml:space="preserve"> وفي الحديث 9 من الباب 1 من أبواب الجمعة</w:t>
      </w:r>
      <w:r w:rsidR="009315D2" w:rsidRPr="0050009E">
        <w:rPr>
          <w:rtl/>
        </w:rPr>
        <w:t>،</w:t>
      </w:r>
      <w:r w:rsidRPr="0050009E">
        <w:rPr>
          <w:rtl/>
        </w:rPr>
        <w:t xml:space="preserve"> وفي الحديث 2 من الباب 1 من أبواب صلاة الجنازة</w:t>
      </w:r>
      <w:r w:rsidR="009315D2" w:rsidRPr="0050009E">
        <w:rPr>
          <w:rtl/>
        </w:rPr>
        <w:t>،</w:t>
      </w:r>
      <w:r w:rsidRPr="0050009E">
        <w:rPr>
          <w:rtl/>
        </w:rPr>
        <w:t xml:space="preserve"> وفي الحديث 12 من الباب 1 من أبواب تكبيرة الأحرام</w:t>
      </w:r>
      <w:r>
        <w:rPr>
          <w:rtl/>
        </w:rPr>
        <w:t xml:space="preserve">.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[ 7410 ]</w:t>
      </w:r>
      <w:r>
        <w:rPr>
          <w:rtl/>
        </w:rPr>
        <w:t xml:space="preserve"> 5</w:t>
      </w:r>
      <w:r w:rsidR="008C0B64">
        <w:rPr>
          <w:rtl/>
        </w:rPr>
        <w:t xml:space="preserve"> - </w:t>
      </w:r>
      <w:r>
        <w:rPr>
          <w:rtl/>
        </w:rPr>
        <w:t>وفي</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 xml:space="preserve">باسناد تقدّم </w:t>
      </w:r>
      <w:r w:rsidRPr="004C2631">
        <w:rPr>
          <w:rStyle w:val="libFootnotenumChar"/>
          <w:rtl/>
        </w:rPr>
        <w:t>(1)</w:t>
      </w:r>
      <w:r>
        <w:rPr>
          <w:rtl/>
        </w:rPr>
        <w:t xml:space="preserve"> عن رجاء بن أبي الضحّاك</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كان يجهر بالقراءة في المغرب والعشاء</w:t>
      </w:r>
      <w:r w:rsidR="00CC1CFA" w:rsidRPr="00CC1CFA">
        <w:rPr>
          <w:rStyle w:val="libNormalChar"/>
          <w:rtl/>
        </w:rPr>
        <w:t xml:space="preserve"> ( </w:t>
      </w:r>
      <w:r>
        <w:rPr>
          <w:rtl/>
        </w:rPr>
        <w:t>الآخرة</w:t>
      </w:r>
      <w:r w:rsidR="00CC1CFA" w:rsidRPr="00CC1CFA">
        <w:rPr>
          <w:rStyle w:val="libNormalChar"/>
          <w:rtl/>
        </w:rPr>
        <w:t xml:space="preserve"> ) </w:t>
      </w:r>
      <w:r w:rsidRPr="004C2631">
        <w:rPr>
          <w:rStyle w:val="libFootnotenumChar"/>
          <w:rtl/>
        </w:rPr>
        <w:t>(2)</w:t>
      </w:r>
      <w:r>
        <w:rPr>
          <w:rtl/>
        </w:rPr>
        <w:t xml:space="preserve"> وصلاة الليل والشفع والوتر والغداة ويخفي القراءة في الظهر والعصر.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(3)</w:t>
      </w:r>
      <w:r w:rsidR="009315D2">
        <w:rPr>
          <w:rtl/>
        </w:rPr>
        <w:t>،</w:t>
      </w:r>
      <w:r>
        <w:rPr>
          <w:rtl/>
        </w:rPr>
        <w:t xml:space="preserve"> ويأتي ما يدلّ عليه </w:t>
      </w:r>
      <w:r w:rsidRPr="004C2631">
        <w:rPr>
          <w:rStyle w:val="libFootnotenumChar"/>
          <w:rtl/>
        </w:rPr>
        <w:t>(4)</w:t>
      </w:r>
      <w:r>
        <w:rPr>
          <w:rtl/>
        </w:rPr>
        <w:t xml:space="preserve">. </w:t>
      </w:r>
    </w:p>
    <w:p w:rsidR="004C2631" w:rsidRDefault="004C2631" w:rsidP="003D212A">
      <w:pPr>
        <w:pStyle w:val="libNormal"/>
        <w:rPr>
          <w:rtl/>
        </w:rPr>
      </w:pPr>
      <w:r w:rsidRPr="00EA1EC2">
        <w:rPr>
          <w:rStyle w:val="libNormalChar"/>
          <w:rtl/>
        </w:rPr>
        <w:t>[ 7411 ]</w:t>
      </w:r>
      <w:r>
        <w:rPr>
          <w:rtl/>
        </w:rPr>
        <w:t xml:space="preserve"> 6</w:t>
      </w:r>
      <w:r w:rsidR="008C0B64">
        <w:rPr>
          <w:rtl/>
        </w:rPr>
        <w:t xml:space="preserve"> - </w:t>
      </w:r>
      <w:r>
        <w:rPr>
          <w:rtl/>
        </w:rPr>
        <w:t>محمّد بن الحسن باسناده عن أحمد بن محمّد</w:t>
      </w:r>
      <w:r w:rsidR="009315D2">
        <w:rPr>
          <w:rtl/>
        </w:rPr>
        <w:t>،</w:t>
      </w:r>
      <w:r>
        <w:rPr>
          <w:rtl/>
        </w:rPr>
        <w:t xml:space="preserve"> عن موسى بن القاسم</w:t>
      </w:r>
      <w:r w:rsidR="009315D2">
        <w:rPr>
          <w:rtl/>
        </w:rPr>
        <w:t>،</w:t>
      </w:r>
      <w:r>
        <w:rPr>
          <w:rtl/>
        </w:rPr>
        <w:t xml:space="preserve"> عن علي بن جعفر</w:t>
      </w:r>
      <w:r w:rsidR="009315D2">
        <w:rPr>
          <w:rtl/>
        </w:rPr>
        <w:t>،</w:t>
      </w:r>
      <w:r>
        <w:rPr>
          <w:rtl/>
        </w:rPr>
        <w:t xml:space="preserve"> عن أخيه موسى قال</w:t>
      </w:r>
      <w:r w:rsidR="00166FE4" w:rsidRPr="00166FE4">
        <w:rPr>
          <w:rStyle w:val="libNormalChar"/>
          <w:rtl/>
        </w:rPr>
        <w:t xml:space="preserve">: </w:t>
      </w:r>
      <w:r>
        <w:rPr>
          <w:rtl/>
        </w:rPr>
        <w:t>سألته عن الرجل يصلي من الفريضة ما يجهر فيه بالقراءة</w:t>
      </w:r>
      <w:r w:rsidR="009315D2">
        <w:rPr>
          <w:rtl/>
        </w:rPr>
        <w:t>،</w:t>
      </w:r>
      <w:r>
        <w:rPr>
          <w:rtl/>
        </w:rPr>
        <w:t xml:space="preserve"> هل عليه أن لا يجهر؟ قال</w:t>
      </w:r>
      <w:r w:rsidR="00166FE4" w:rsidRPr="00166FE4">
        <w:rPr>
          <w:rStyle w:val="libNormalChar"/>
          <w:rtl/>
        </w:rPr>
        <w:t xml:space="preserve">: </w:t>
      </w:r>
      <w:r>
        <w:rPr>
          <w:rtl/>
        </w:rPr>
        <w:t xml:space="preserve">إن شاء جهر وإن شاء لم يفعل. </w:t>
      </w:r>
    </w:p>
    <w:p w:rsidR="004C2631" w:rsidRDefault="004C2631" w:rsidP="00225558">
      <w:pPr>
        <w:pStyle w:val="libNormal"/>
        <w:rPr>
          <w:rtl/>
        </w:rPr>
      </w:pPr>
      <w:r>
        <w:rPr>
          <w:rtl/>
        </w:rPr>
        <w:t>ورواه الحميري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علي ابن جعفر </w:t>
      </w:r>
      <w:r w:rsidRPr="004C2631">
        <w:rPr>
          <w:rStyle w:val="libFootnotenumChar"/>
          <w:rtl/>
        </w:rPr>
        <w:t>(</w:t>
      </w:r>
      <w:r w:rsidR="00225558">
        <w:rPr>
          <w:rStyle w:val="libFootnotenumChar"/>
          <w:rFonts w:hint="cs"/>
          <w:rtl/>
        </w:rPr>
        <w:t>5</w:t>
      </w:r>
      <w:r w:rsidRPr="004C2631">
        <w:rPr>
          <w:rStyle w:val="libFootnotenumChar"/>
          <w:rtl/>
        </w:rPr>
        <w:t>)</w:t>
      </w:r>
      <w:r>
        <w:rPr>
          <w:rtl/>
        </w:rPr>
        <w:t xml:space="preserve">. </w:t>
      </w:r>
    </w:p>
    <w:p w:rsidR="004C2631" w:rsidRDefault="004C2631" w:rsidP="00225558">
      <w:pPr>
        <w:pStyle w:val="libNormal"/>
        <w:rPr>
          <w:rtl/>
        </w:rPr>
      </w:pPr>
      <w:r>
        <w:rPr>
          <w:rtl/>
        </w:rPr>
        <w:t>أقول</w:t>
      </w:r>
      <w:r w:rsidR="00166FE4" w:rsidRPr="00166FE4">
        <w:rPr>
          <w:rStyle w:val="libNormalChar"/>
          <w:rtl/>
        </w:rPr>
        <w:t xml:space="preserve">: </w:t>
      </w:r>
      <w:r>
        <w:rPr>
          <w:rtl/>
        </w:rPr>
        <w:t>حمله الشيخ على التقيّة لأنّه موافق للعامّة</w:t>
      </w:r>
      <w:r w:rsidR="009315D2">
        <w:rPr>
          <w:rtl/>
        </w:rPr>
        <w:t>،</w:t>
      </w:r>
      <w:r>
        <w:rPr>
          <w:rtl/>
        </w:rPr>
        <w:t xml:space="preserve"> وحمله بعض علمائنا على الجهر العالي بمعنى رفع الصوت زيادة على أقل الجهر لما مضى </w:t>
      </w:r>
      <w:r w:rsidRPr="004C2631">
        <w:rPr>
          <w:rStyle w:val="libFootnotenumChar"/>
          <w:rtl/>
        </w:rPr>
        <w:t>(</w:t>
      </w:r>
      <w:r w:rsidR="00225558">
        <w:rPr>
          <w:rStyle w:val="libFootnotenumChar"/>
          <w:rFonts w:hint="cs"/>
          <w:rtl/>
        </w:rPr>
        <w:t>6</w:t>
      </w:r>
      <w:r w:rsidRPr="004C2631">
        <w:rPr>
          <w:rStyle w:val="libFootnotenumChar"/>
          <w:rtl/>
        </w:rPr>
        <w:t>)</w:t>
      </w:r>
      <w:r>
        <w:rPr>
          <w:rtl/>
        </w:rPr>
        <w:t xml:space="preserve"> ويأتي </w:t>
      </w:r>
      <w:r w:rsidRPr="004C2631">
        <w:rPr>
          <w:rStyle w:val="libFootnotenumChar"/>
          <w:rtl/>
        </w:rPr>
        <w:t>(</w:t>
      </w:r>
      <w:r w:rsidR="00225558">
        <w:rPr>
          <w:rStyle w:val="libFootnotenumChar"/>
          <w:rFonts w:hint="cs"/>
          <w:rtl/>
        </w:rPr>
        <w:t>7</w:t>
      </w:r>
      <w:r w:rsidRPr="004C2631">
        <w:rPr>
          <w:rStyle w:val="libFootnotenumChar"/>
          <w:rtl/>
        </w:rPr>
        <w:t>)</w:t>
      </w:r>
      <w:r w:rsidR="009315D2">
        <w:rPr>
          <w:rtl/>
        </w:rPr>
        <w:t>،</w:t>
      </w:r>
      <w:r>
        <w:rPr>
          <w:rtl/>
        </w:rPr>
        <w:t xml:space="preserve"> </w:t>
      </w:r>
    </w:p>
    <w:p w:rsidR="004C2631" w:rsidRDefault="00457B21" w:rsidP="00457B21">
      <w:pPr>
        <w:pStyle w:val="libLine"/>
        <w:rPr>
          <w:rtl/>
        </w:rPr>
      </w:pPr>
      <w:r>
        <w:rPr>
          <w:rtl/>
        </w:rPr>
        <w:t>____________________</w:t>
      </w:r>
    </w:p>
    <w:p w:rsidR="004C2631" w:rsidRPr="0050009E" w:rsidRDefault="004C2631" w:rsidP="0050009E">
      <w:pPr>
        <w:pStyle w:val="libFootnote0"/>
        <w:rPr>
          <w:rtl/>
        </w:rPr>
      </w:pPr>
      <w:r w:rsidRPr="0050009E">
        <w:rPr>
          <w:rtl/>
        </w:rPr>
        <w:t>5</w:t>
      </w:r>
      <w:r w:rsidR="008C0B64" w:rsidRPr="0050009E">
        <w:rPr>
          <w:rtl/>
        </w:rPr>
        <w:t xml:space="preserve"> - </w:t>
      </w:r>
      <w:r w:rsidRPr="0050009E">
        <w:rPr>
          <w:rtl/>
        </w:rPr>
        <w:t>عيون أخبار الرضا</w:t>
      </w:r>
      <w:r w:rsidR="00CC1CFA" w:rsidRPr="0050009E">
        <w:rPr>
          <w:rtl/>
        </w:rPr>
        <w:t xml:space="preserve"> </w:t>
      </w:r>
      <w:r w:rsidR="00225558" w:rsidRPr="0050009E">
        <w:rPr>
          <w:rtl/>
        </w:rPr>
        <w:t xml:space="preserve">( </w:t>
      </w:r>
      <w:r w:rsidR="0050009E" w:rsidRPr="00751699">
        <w:rPr>
          <w:rStyle w:val="libFootnoteAlaemChar"/>
          <w:rFonts w:hint="cs"/>
          <w:rtl/>
        </w:rPr>
        <w:t>عليه‌السلام</w:t>
      </w:r>
      <w:r w:rsidR="00225558" w:rsidRPr="0050009E">
        <w:rPr>
          <w:rtl/>
        </w:rPr>
        <w:t>)</w:t>
      </w:r>
      <w:r w:rsidR="00CC1CFA" w:rsidRPr="0050009E">
        <w:rPr>
          <w:rFonts w:hint="cs"/>
          <w:rtl/>
        </w:rPr>
        <w:t xml:space="preserve"> </w:t>
      </w:r>
      <w:r w:rsidRPr="0050009E">
        <w:rPr>
          <w:rtl/>
        </w:rPr>
        <w:t>2</w:t>
      </w:r>
      <w:r w:rsidR="00166FE4" w:rsidRPr="0050009E">
        <w:rPr>
          <w:rtl/>
        </w:rPr>
        <w:t xml:space="preserve">: </w:t>
      </w:r>
      <w:r w:rsidRPr="0050009E">
        <w:rPr>
          <w:rtl/>
        </w:rPr>
        <w:t xml:space="preserve">182. </w:t>
      </w:r>
    </w:p>
    <w:p w:rsidR="004C2631" w:rsidRPr="0050009E" w:rsidRDefault="004C2631" w:rsidP="0050009E">
      <w:pPr>
        <w:pStyle w:val="libFootnote0"/>
        <w:rPr>
          <w:rtl/>
        </w:rPr>
      </w:pPr>
      <w:r w:rsidRPr="0050009E">
        <w:rPr>
          <w:rtl/>
        </w:rPr>
        <w:t>(1) تقدم في الحديث 8 من الباب 20 وأورد قطعة منه في الحديث 7 من الباب 21</w:t>
      </w:r>
      <w:r w:rsidR="009315D2" w:rsidRPr="0050009E">
        <w:rPr>
          <w:rtl/>
        </w:rPr>
        <w:t>،</w:t>
      </w:r>
      <w:r w:rsidRPr="0050009E">
        <w:rPr>
          <w:rtl/>
        </w:rPr>
        <w:t xml:space="preserve"> وفي الحديث 4 من الباب 23</w:t>
      </w:r>
      <w:r w:rsidR="009315D2" w:rsidRPr="0050009E">
        <w:rPr>
          <w:rtl/>
        </w:rPr>
        <w:t>،</w:t>
      </w:r>
      <w:r w:rsidRPr="0050009E">
        <w:rPr>
          <w:rtl/>
        </w:rPr>
        <w:t xml:space="preserve"> وفي الحديث 5 من الباب 25</w:t>
      </w:r>
      <w:r w:rsidR="009315D2" w:rsidRPr="0050009E">
        <w:rPr>
          <w:rtl/>
        </w:rPr>
        <w:t>،</w:t>
      </w:r>
      <w:r w:rsidRPr="0050009E">
        <w:rPr>
          <w:rtl/>
        </w:rPr>
        <w:t xml:space="preserve"> وفي الحديث 10 من الباب 70 من هذه الأبواب. </w:t>
      </w:r>
    </w:p>
    <w:p w:rsidR="004C2631" w:rsidRPr="0050009E" w:rsidRDefault="004C2631" w:rsidP="0050009E">
      <w:pPr>
        <w:pStyle w:val="libFootnote0"/>
        <w:rPr>
          <w:rtl/>
        </w:rPr>
      </w:pPr>
      <w:r w:rsidRPr="0050009E">
        <w:rPr>
          <w:rtl/>
        </w:rPr>
        <w:t>(2) ليس في المصدر.</w:t>
      </w:r>
    </w:p>
    <w:p w:rsidR="004C2631" w:rsidRPr="0050009E" w:rsidRDefault="004C2631" w:rsidP="0050009E">
      <w:pPr>
        <w:pStyle w:val="libFootnote0"/>
        <w:rPr>
          <w:rtl/>
        </w:rPr>
      </w:pPr>
      <w:r w:rsidRPr="0050009E">
        <w:rPr>
          <w:rtl/>
        </w:rPr>
        <w:t>(3) تقدم في الحديث 2 من الباب 22 من هذه الأبواب</w:t>
      </w:r>
      <w:r w:rsidR="009315D2" w:rsidRPr="0050009E">
        <w:rPr>
          <w:rtl/>
        </w:rPr>
        <w:t>،</w:t>
      </w:r>
      <w:r w:rsidRPr="0050009E">
        <w:rPr>
          <w:rtl/>
        </w:rPr>
        <w:t xml:space="preserve"> وفي الحديث 22 من الباب 2 من أبواب الأذان والإقامة. </w:t>
      </w:r>
    </w:p>
    <w:p w:rsidR="004C2631" w:rsidRPr="0050009E" w:rsidRDefault="004C2631" w:rsidP="0050009E">
      <w:pPr>
        <w:pStyle w:val="libFootnote0"/>
        <w:rPr>
          <w:rtl/>
        </w:rPr>
      </w:pPr>
      <w:r w:rsidRPr="0050009E">
        <w:rPr>
          <w:rtl/>
        </w:rPr>
        <w:t>(4) يأتي في الحديث 9 من الباب 51 من هذه الأبواب.</w:t>
      </w:r>
    </w:p>
    <w:p w:rsidR="004C2631" w:rsidRPr="0050009E" w:rsidRDefault="004C2631" w:rsidP="0050009E">
      <w:pPr>
        <w:pStyle w:val="libFootnote0"/>
        <w:rPr>
          <w:rtl/>
        </w:rPr>
      </w:pPr>
      <w:r w:rsidRPr="0050009E">
        <w:rPr>
          <w:rtl/>
        </w:rPr>
        <w:t>6</w:t>
      </w:r>
      <w:r w:rsidR="008C0B64" w:rsidRPr="0050009E">
        <w:rPr>
          <w:rtl/>
        </w:rPr>
        <w:t xml:space="preserve"> - </w:t>
      </w:r>
      <w:r w:rsidRPr="0050009E">
        <w:rPr>
          <w:rtl/>
        </w:rPr>
        <w:t>التهذيب 2</w:t>
      </w:r>
      <w:r w:rsidR="00166FE4" w:rsidRPr="0050009E">
        <w:rPr>
          <w:rtl/>
        </w:rPr>
        <w:t xml:space="preserve">: </w:t>
      </w:r>
      <w:r w:rsidRPr="0050009E">
        <w:rPr>
          <w:rtl/>
        </w:rPr>
        <w:t>162</w:t>
      </w:r>
      <w:r w:rsidR="001C44EB" w:rsidRPr="0050009E">
        <w:rPr>
          <w:rtl/>
        </w:rPr>
        <w:t>/</w:t>
      </w:r>
      <w:r w:rsidRPr="0050009E">
        <w:rPr>
          <w:rtl/>
        </w:rPr>
        <w:t>636</w:t>
      </w:r>
      <w:r w:rsidR="009315D2" w:rsidRPr="0050009E">
        <w:rPr>
          <w:rtl/>
        </w:rPr>
        <w:t>،</w:t>
      </w:r>
      <w:r w:rsidRPr="0050009E">
        <w:rPr>
          <w:rtl/>
        </w:rPr>
        <w:t xml:space="preserve"> والاستبصار 1</w:t>
      </w:r>
      <w:r w:rsidR="00166FE4" w:rsidRPr="0050009E">
        <w:rPr>
          <w:rtl/>
        </w:rPr>
        <w:t xml:space="preserve">: </w:t>
      </w:r>
      <w:r w:rsidRPr="0050009E">
        <w:rPr>
          <w:rtl/>
        </w:rPr>
        <w:t>313</w:t>
      </w:r>
      <w:r w:rsidR="001C44EB" w:rsidRPr="0050009E">
        <w:rPr>
          <w:rtl/>
        </w:rPr>
        <w:t>/</w:t>
      </w:r>
      <w:r w:rsidRPr="0050009E">
        <w:rPr>
          <w:rtl/>
        </w:rPr>
        <w:t xml:space="preserve">1164. </w:t>
      </w:r>
    </w:p>
    <w:p w:rsidR="004C2631" w:rsidRPr="0050009E" w:rsidRDefault="004C2631" w:rsidP="0050009E">
      <w:pPr>
        <w:pStyle w:val="libFootnote0"/>
        <w:rPr>
          <w:rtl/>
        </w:rPr>
      </w:pPr>
      <w:r w:rsidRPr="0050009E">
        <w:rPr>
          <w:rtl/>
        </w:rPr>
        <w:t>(</w:t>
      </w:r>
      <w:r w:rsidR="00225558" w:rsidRPr="0050009E">
        <w:rPr>
          <w:rFonts w:hint="cs"/>
          <w:rtl/>
        </w:rPr>
        <w:t>5</w:t>
      </w:r>
      <w:r w:rsidRPr="0050009E">
        <w:rPr>
          <w:rtl/>
        </w:rPr>
        <w:t>) قرب الاسناد</w:t>
      </w:r>
      <w:r w:rsidR="00166FE4" w:rsidRPr="0050009E">
        <w:rPr>
          <w:rtl/>
        </w:rPr>
        <w:t xml:space="preserve">: </w:t>
      </w:r>
      <w:r w:rsidRPr="0050009E">
        <w:rPr>
          <w:rtl/>
        </w:rPr>
        <w:t xml:space="preserve">94. </w:t>
      </w:r>
    </w:p>
    <w:p w:rsidR="004C2631" w:rsidRPr="0050009E" w:rsidRDefault="004C2631" w:rsidP="0050009E">
      <w:pPr>
        <w:pStyle w:val="libFootnote0"/>
        <w:rPr>
          <w:rtl/>
        </w:rPr>
      </w:pPr>
      <w:r w:rsidRPr="0050009E">
        <w:rPr>
          <w:rtl/>
        </w:rPr>
        <w:t>(</w:t>
      </w:r>
      <w:r w:rsidR="00225558" w:rsidRPr="0050009E">
        <w:rPr>
          <w:rFonts w:hint="cs"/>
          <w:rtl/>
        </w:rPr>
        <w:t>6</w:t>
      </w:r>
      <w:r w:rsidRPr="0050009E">
        <w:rPr>
          <w:rtl/>
        </w:rPr>
        <w:t xml:space="preserve">) تقدم في الحديث 2 من الباب 22 من هذه الأبواب. </w:t>
      </w:r>
    </w:p>
    <w:p w:rsidR="004C2631" w:rsidRPr="0050009E" w:rsidRDefault="004C2631" w:rsidP="0050009E">
      <w:pPr>
        <w:pStyle w:val="libFootnote0"/>
        <w:rPr>
          <w:rtl/>
        </w:rPr>
      </w:pPr>
      <w:r w:rsidRPr="0050009E">
        <w:rPr>
          <w:rtl/>
        </w:rPr>
        <w:t>(</w:t>
      </w:r>
      <w:r w:rsidR="00225558" w:rsidRPr="0050009E">
        <w:rPr>
          <w:rFonts w:hint="cs"/>
          <w:rtl/>
        </w:rPr>
        <w:t>7</w:t>
      </w:r>
      <w:r w:rsidRPr="0050009E">
        <w:rPr>
          <w:rtl/>
        </w:rPr>
        <w:t>) يأتي ما يدل عليه في الباب 26</w:t>
      </w:r>
      <w:r w:rsidR="009315D2" w:rsidRPr="0050009E">
        <w:rPr>
          <w:rtl/>
        </w:rPr>
        <w:t>،</w:t>
      </w:r>
      <w:r w:rsidRPr="0050009E">
        <w:rPr>
          <w:rtl/>
        </w:rPr>
        <w:t xml:space="preserve"> وفي الحديث 9 من الباب 51 من هذه الأبواب والبابين 31 و 32 من أبواب الجماعة. </w:t>
      </w:r>
    </w:p>
    <w:p w:rsidR="008C0B64" w:rsidRDefault="008C0B64" w:rsidP="00CC1CFA">
      <w:pPr>
        <w:pStyle w:val="libNormal"/>
        <w:rPr>
          <w:rtl/>
        </w:rPr>
      </w:pPr>
      <w:r>
        <w:rPr>
          <w:rtl/>
        </w:rPr>
        <w:br w:type="page"/>
      </w:r>
    </w:p>
    <w:p w:rsidR="004C2631" w:rsidRDefault="004C2631" w:rsidP="00225558">
      <w:pPr>
        <w:pStyle w:val="libNormal0"/>
        <w:rPr>
          <w:rtl/>
        </w:rPr>
      </w:pPr>
      <w:r>
        <w:rPr>
          <w:rtl/>
        </w:rPr>
        <w:lastRenderedPageBreak/>
        <w:t>إن شاء الله</w:t>
      </w:r>
      <w:r w:rsidR="009315D2">
        <w:rPr>
          <w:rtl/>
        </w:rPr>
        <w:t>،</w:t>
      </w:r>
      <w:r>
        <w:rPr>
          <w:rtl/>
        </w:rPr>
        <w:t xml:space="preserve"> وتقدّم ما يدل على استحباب الجهر بالبسملة في موضع الإخفات </w:t>
      </w:r>
      <w:r w:rsidRPr="004C2631">
        <w:rPr>
          <w:rStyle w:val="libFootnotenumChar"/>
          <w:rtl/>
        </w:rPr>
        <w:t>(</w:t>
      </w:r>
      <w:r w:rsidR="00225558">
        <w:rPr>
          <w:rStyle w:val="libFootnotenumChar"/>
          <w:rFonts w:hint="cs"/>
          <w:rtl/>
        </w:rPr>
        <w:t>1</w:t>
      </w:r>
      <w:r w:rsidRPr="004C2631">
        <w:rPr>
          <w:rStyle w:val="libFootnotenumChar"/>
          <w:rtl/>
        </w:rPr>
        <w:t>)</w:t>
      </w:r>
      <w:r>
        <w:rPr>
          <w:rtl/>
        </w:rPr>
        <w:t>.</w:t>
      </w:r>
    </w:p>
    <w:p w:rsidR="004C2631" w:rsidRDefault="004C2631" w:rsidP="004C2631">
      <w:pPr>
        <w:pStyle w:val="Heading2Center"/>
        <w:rPr>
          <w:rtl/>
        </w:rPr>
      </w:pPr>
      <w:bookmarkStart w:id="314" w:name="_Toc276961037"/>
      <w:bookmarkStart w:id="315" w:name="_Toc301695844"/>
      <w:bookmarkStart w:id="316" w:name="_Toc374950281"/>
      <w:bookmarkStart w:id="317" w:name="_Toc258082064"/>
      <w:bookmarkStart w:id="318" w:name="_Toc258082664"/>
      <w:r>
        <w:rPr>
          <w:rtl/>
        </w:rPr>
        <w:t>26</w:t>
      </w:r>
      <w:r w:rsidR="008C0B64">
        <w:rPr>
          <w:rtl/>
        </w:rPr>
        <w:t xml:space="preserve"> - </w:t>
      </w:r>
      <w:r>
        <w:rPr>
          <w:rtl/>
        </w:rPr>
        <w:t>باب وجوب الإعادة على من ترك الجهر والإِخفات في</w:t>
      </w:r>
      <w:bookmarkEnd w:id="314"/>
      <w:bookmarkEnd w:id="315"/>
      <w:r w:rsidR="009315D2">
        <w:rPr>
          <w:rtl/>
        </w:rPr>
        <w:t xml:space="preserve"> </w:t>
      </w:r>
      <w:bookmarkStart w:id="319" w:name="_Toc276961038"/>
      <w:bookmarkStart w:id="320" w:name="_Toc301695845"/>
      <w:r w:rsidR="009315D2">
        <w:rPr>
          <w:rtl/>
        </w:rPr>
        <w:t>م</w:t>
      </w:r>
      <w:r>
        <w:rPr>
          <w:rtl/>
        </w:rPr>
        <w:t>حلهما عمداً</w:t>
      </w:r>
      <w:r w:rsidR="009315D2">
        <w:rPr>
          <w:rtl/>
        </w:rPr>
        <w:t>،</w:t>
      </w:r>
      <w:r>
        <w:rPr>
          <w:rtl/>
        </w:rPr>
        <w:t xml:space="preserve"> وعدم وجوب الإعادة على من تركهما نسياناً أو</w:t>
      </w:r>
      <w:bookmarkEnd w:id="319"/>
      <w:bookmarkEnd w:id="320"/>
      <w:r w:rsidR="009315D2">
        <w:rPr>
          <w:rtl/>
        </w:rPr>
        <w:t xml:space="preserve"> </w:t>
      </w:r>
      <w:bookmarkStart w:id="321" w:name="_Toc276961039"/>
      <w:bookmarkStart w:id="322" w:name="_Toc301695846"/>
      <w:r w:rsidR="009315D2">
        <w:rPr>
          <w:rtl/>
        </w:rPr>
        <w:t>س</w:t>
      </w:r>
      <w:r>
        <w:rPr>
          <w:rtl/>
        </w:rPr>
        <w:t>هواً أو جهلاً.</w:t>
      </w:r>
      <w:bookmarkEnd w:id="316"/>
      <w:bookmarkEnd w:id="317"/>
      <w:bookmarkEnd w:id="318"/>
      <w:bookmarkEnd w:id="321"/>
      <w:bookmarkEnd w:id="322"/>
    </w:p>
    <w:p w:rsidR="004C2631" w:rsidRDefault="004C2631" w:rsidP="00225558">
      <w:pPr>
        <w:pStyle w:val="libNormal"/>
        <w:rPr>
          <w:rtl/>
        </w:rPr>
      </w:pPr>
      <w:r w:rsidRPr="00EA1EC2">
        <w:rPr>
          <w:rStyle w:val="libNormalChar"/>
          <w:rtl/>
        </w:rPr>
        <w:t>[ 7412 ]</w:t>
      </w:r>
      <w:r>
        <w:rPr>
          <w:rtl/>
        </w:rPr>
        <w:t xml:space="preserve"> 1</w:t>
      </w:r>
      <w:r w:rsidR="008C0B64">
        <w:rPr>
          <w:rtl/>
        </w:rPr>
        <w:t xml:space="preserve"> - </w:t>
      </w:r>
      <w:r>
        <w:rPr>
          <w:rtl/>
        </w:rPr>
        <w:t>محمّد بن علي بن الحسين باسناده عن حريز</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في رجل جهر فيما لا ينبغي الإجهار </w:t>
      </w:r>
      <w:r w:rsidRPr="004C2631">
        <w:rPr>
          <w:rStyle w:val="libFootnotenumChar"/>
          <w:rtl/>
        </w:rPr>
        <w:t>(</w:t>
      </w:r>
      <w:r w:rsidR="00225558">
        <w:rPr>
          <w:rStyle w:val="libFootnotenumChar"/>
          <w:rFonts w:hint="cs"/>
          <w:rtl/>
        </w:rPr>
        <w:t>2</w:t>
      </w:r>
      <w:r w:rsidRPr="004C2631">
        <w:rPr>
          <w:rStyle w:val="libFootnotenumChar"/>
          <w:rtl/>
        </w:rPr>
        <w:t>)</w:t>
      </w:r>
      <w:r>
        <w:rPr>
          <w:rtl/>
        </w:rPr>
        <w:t xml:space="preserve"> فيه</w:t>
      </w:r>
      <w:r w:rsidR="009315D2">
        <w:rPr>
          <w:rtl/>
        </w:rPr>
        <w:t>،</w:t>
      </w:r>
      <w:r>
        <w:rPr>
          <w:rtl/>
        </w:rPr>
        <w:t xml:space="preserve"> وأخفى </w:t>
      </w:r>
      <w:r w:rsidRPr="004C2631">
        <w:rPr>
          <w:rStyle w:val="libFootnotenumChar"/>
          <w:rtl/>
        </w:rPr>
        <w:t>(</w:t>
      </w:r>
      <w:r w:rsidR="00225558">
        <w:rPr>
          <w:rStyle w:val="libFootnotenumChar"/>
          <w:rFonts w:hint="cs"/>
          <w:rtl/>
        </w:rPr>
        <w:t>3</w:t>
      </w:r>
      <w:r w:rsidRPr="004C2631">
        <w:rPr>
          <w:rStyle w:val="libFootnotenumChar"/>
          <w:rtl/>
        </w:rPr>
        <w:t>)</w:t>
      </w:r>
      <w:r>
        <w:rPr>
          <w:rtl/>
        </w:rPr>
        <w:t xml:space="preserve"> فيما لا ينبغي الإخفاء فيه</w:t>
      </w:r>
      <w:r w:rsidR="009315D2">
        <w:rPr>
          <w:rtl/>
        </w:rPr>
        <w:t>،</w:t>
      </w:r>
      <w:r>
        <w:rPr>
          <w:rtl/>
        </w:rPr>
        <w:t xml:space="preserve"> فقال</w:t>
      </w:r>
      <w:r w:rsidR="00166FE4" w:rsidRPr="00166FE4">
        <w:rPr>
          <w:rStyle w:val="libNormalChar"/>
          <w:rtl/>
        </w:rPr>
        <w:t xml:space="preserve">: </w:t>
      </w:r>
      <w:r>
        <w:rPr>
          <w:rtl/>
        </w:rPr>
        <w:t>أيّ ذلك فعل متعمّداً فقد نقض صلاته وعليه الإعادة</w:t>
      </w:r>
      <w:r w:rsidR="009315D2">
        <w:rPr>
          <w:rtl/>
        </w:rPr>
        <w:t>،</w:t>
      </w:r>
      <w:r>
        <w:rPr>
          <w:rtl/>
        </w:rPr>
        <w:t xml:space="preserve"> فإن فعل ذلك ناسياً أو ساهياً أو لا يدري فلا شيء عليه وقد تمّت صلاته. </w:t>
      </w:r>
    </w:p>
    <w:p w:rsidR="004C2631" w:rsidRDefault="004C2631" w:rsidP="00225558">
      <w:pPr>
        <w:pStyle w:val="libNormal"/>
        <w:rPr>
          <w:rtl/>
        </w:rPr>
      </w:pPr>
      <w:r>
        <w:rPr>
          <w:rtl/>
        </w:rPr>
        <w:t>محمد بن الحسن باسناده عن حريز</w:t>
      </w:r>
      <w:r w:rsidR="009315D2">
        <w:rPr>
          <w:rtl/>
        </w:rPr>
        <w:t>،</w:t>
      </w:r>
      <w:r>
        <w:rPr>
          <w:rtl/>
        </w:rPr>
        <w:t xml:space="preserve"> مثله </w:t>
      </w:r>
      <w:r w:rsidRPr="004C2631">
        <w:rPr>
          <w:rStyle w:val="libFootnotenumChar"/>
          <w:rtl/>
        </w:rPr>
        <w:t>(</w:t>
      </w:r>
      <w:r w:rsidR="00225558">
        <w:rPr>
          <w:rStyle w:val="libFootnotenumChar"/>
          <w:rFonts w:hint="cs"/>
          <w:rtl/>
        </w:rPr>
        <w:t>4</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[ 7413 ]</w:t>
      </w:r>
      <w:r>
        <w:rPr>
          <w:rtl/>
        </w:rPr>
        <w:t xml:space="preserve"> 2</w:t>
      </w:r>
      <w:r w:rsidR="008C0B64">
        <w:rPr>
          <w:rtl/>
        </w:rPr>
        <w:t xml:space="preserve"> - </w:t>
      </w:r>
      <w:r>
        <w:rPr>
          <w:rtl/>
        </w:rPr>
        <w:t>وباسناده عن سعد</w:t>
      </w:r>
      <w:r w:rsidR="009315D2">
        <w:rPr>
          <w:rtl/>
        </w:rPr>
        <w:t>،</w:t>
      </w:r>
      <w:r>
        <w:rPr>
          <w:rtl/>
        </w:rPr>
        <w:t xml:space="preserve"> عن أحمد بن محمّد</w:t>
      </w:r>
      <w:r w:rsidR="009315D2">
        <w:rPr>
          <w:rtl/>
        </w:rPr>
        <w:t>،</w:t>
      </w:r>
      <w:r>
        <w:rPr>
          <w:rtl/>
        </w:rPr>
        <w:t xml:space="preserve"> عن علي بن حديد وعبد الرحمن بن أبي نجران جميعاً</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رجل جهر بالقراءة فيما لا ينبغي الجهر فيه وأخفى فيما لا ينبغي الإِخفاء فيه وترك القراءة فيما ينبغي القراءة فيه أو قرأ فيما لا ينبغي القراءة فيه</w:t>
      </w:r>
      <w:r w:rsidR="009315D2">
        <w:rPr>
          <w:rtl/>
        </w:rPr>
        <w:t>،</w:t>
      </w:r>
      <w:r>
        <w:rPr>
          <w:rtl/>
        </w:rPr>
        <w:t xml:space="preserve"> فقال</w:t>
      </w:r>
      <w:r w:rsidR="00166FE4" w:rsidRPr="00166FE4">
        <w:rPr>
          <w:rStyle w:val="libNormalChar"/>
          <w:rtl/>
        </w:rPr>
        <w:t xml:space="preserve">: </w:t>
      </w:r>
      <w:r>
        <w:rPr>
          <w:rtl/>
        </w:rPr>
        <w:t xml:space="preserve">أيّ ذلك فعل ناسياً أو ساهياً فلا شيء عليه. </w:t>
      </w:r>
    </w:p>
    <w:p w:rsidR="004C2631" w:rsidRDefault="00457B21" w:rsidP="00457B21">
      <w:pPr>
        <w:pStyle w:val="libLine"/>
        <w:rPr>
          <w:rtl/>
        </w:rPr>
      </w:pPr>
      <w:r>
        <w:rPr>
          <w:rtl/>
        </w:rPr>
        <w:t>____________________</w:t>
      </w:r>
    </w:p>
    <w:p w:rsidR="004C2631" w:rsidRPr="00A0712D" w:rsidRDefault="004C2631" w:rsidP="00225558">
      <w:pPr>
        <w:pStyle w:val="libFootnote0"/>
        <w:rPr>
          <w:rtl/>
        </w:rPr>
      </w:pPr>
      <w:r w:rsidRPr="00A0712D">
        <w:rPr>
          <w:rtl/>
        </w:rPr>
        <w:t>(</w:t>
      </w:r>
      <w:r w:rsidR="00225558">
        <w:rPr>
          <w:rFonts w:hint="cs"/>
          <w:rtl/>
        </w:rPr>
        <w:t>1</w:t>
      </w:r>
      <w:r w:rsidRPr="00A0712D">
        <w:rPr>
          <w:rtl/>
        </w:rPr>
        <w:t xml:space="preserve">) تقدم في الباب 21 من هذه الأبواب. </w:t>
      </w:r>
    </w:p>
    <w:p w:rsidR="004C2631" w:rsidRDefault="004C2631" w:rsidP="00225558">
      <w:pPr>
        <w:pStyle w:val="libFootnoteCenterBold"/>
        <w:rPr>
          <w:rtl/>
        </w:rPr>
      </w:pPr>
      <w:r>
        <w:rPr>
          <w:rtl/>
        </w:rPr>
        <w:t>الباب 26</w:t>
      </w:r>
    </w:p>
    <w:p w:rsidR="004C2631" w:rsidRDefault="004C2631" w:rsidP="00225558">
      <w:pPr>
        <w:pStyle w:val="libFootnoteCenterBold"/>
        <w:rPr>
          <w:rtl/>
        </w:rPr>
      </w:pPr>
      <w:r>
        <w:rPr>
          <w:rtl/>
        </w:rPr>
        <w:t>فيه حديثان</w:t>
      </w:r>
    </w:p>
    <w:p w:rsidR="004C2631" w:rsidRPr="0050009E" w:rsidRDefault="004C2631" w:rsidP="0050009E">
      <w:pPr>
        <w:pStyle w:val="libFootnote0"/>
        <w:rPr>
          <w:rtl/>
        </w:rPr>
      </w:pPr>
      <w:r w:rsidRPr="0050009E">
        <w:rPr>
          <w:rtl/>
        </w:rPr>
        <w:t>1</w:t>
      </w:r>
      <w:r w:rsidR="008C0B64" w:rsidRPr="0050009E">
        <w:rPr>
          <w:rtl/>
        </w:rPr>
        <w:t xml:space="preserve"> - </w:t>
      </w:r>
      <w:r w:rsidRPr="0050009E">
        <w:rPr>
          <w:rtl/>
        </w:rPr>
        <w:t>الفقيه 1</w:t>
      </w:r>
      <w:r w:rsidR="00166FE4" w:rsidRPr="0050009E">
        <w:rPr>
          <w:rtl/>
        </w:rPr>
        <w:t xml:space="preserve">: </w:t>
      </w:r>
      <w:r w:rsidRPr="0050009E">
        <w:rPr>
          <w:rtl/>
        </w:rPr>
        <w:t>227</w:t>
      </w:r>
      <w:r w:rsidR="001C44EB" w:rsidRPr="0050009E">
        <w:rPr>
          <w:rtl/>
        </w:rPr>
        <w:t>/</w:t>
      </w:r>
      <w:r w:rsidRPr="0050009E">
        <w:rPr>
          <w:rtl/>
        </w:rPr>
        <w:t>1003</w:t>
      </w:r>
      <w:r w:rsidR="009315D2" w:rsidRPr="0050009E">
        <w:rPr>
          <w:rtl/>
        </w:rPr>
        <w:t>،</w:t>
      </w:r>
      <w:r w:rsidRPr="0050009E">
        <w:rPr>
          <w:rtl/>
        </w:rPr>
        <w:t xml:space="preserve"> أورد ذيله في الحديث 6 من الباب 30 من هذه الأبواب. </w:t>
      </w:r>
    </w:p>
    <w:p w:rsidR="004C2631" w:rsidRPr="0050009E" w:rsidRDefault="004C2631" w:rsidP="0050009E">
      <w:pPr>
        <w:pStyle w:val="libFootnote0"/>
        <w:rPr>
          <w:rtl/>
        </w:rPr>
      </w:pPr>
      <w:r w:rsidRPr="0050009E">
        <w:rPr>
          <w:rtl/>
        </w:rPr>
        <w:t>(</w:t>
      </w:r>
      <w:r w:rsidR="00225558" w:rsidRPr="0050009E">
        <w:rPr>
          <w:rFonts w:hint="cs"/>
          <w:rtl/>
        </w:rPr>
        <w:t>2</w:t>
      </w:r>
      <w:r w:rsidRPr="0050009E">
        <w:rPr>
          <w:rtl/>
        </w:rPr>
        <w:t>) في المصدر</w:t>
      </w:r>
      <w:r w:rsidR="00166FE4" w:rsidRPr="0050009E">
        <w:rPr>
          <w:rtl/>
        </w:rPr>
        <w:t xml:space="preserve">: </w:t>
      </w:r>
      <w:r w:rsidRPr="0050009E">
        <w:rPr>
          <w:rtl/>
        </w:rPr>
        <w:t>الجهر.</w:t>
      </w:r>
    </w:p>
    <w:p w:rsidR="004C2631" w:rsidRPr="0050009E" w:rsidRDefault="004C2631" w:rsidP="0050009E">
      <w:pPr>
        <w:pStyle w:val="libFootnote0"/>
        <w:rPr>
          <w:rtl/>
        </w:rPr>
      </w:pPr>
      <w:r w:rsidRPr="0050009E">
        <w:rPr>
          <w:rtl/>
        </w:rPr>
        <w:t>(</w:t>
      </w:r>
      <w:r w:rsidR="00225558" w:rsidRPr="0050009E">
        <w:rPr>
          <w:rFonts w:hint="cs"/>
          <w:rtl/>
        </w:rPr>
        <w:t>3</w:t>
      </w:r>
      <w:r w:rsidRPr="0050009E">
        <w:rPr>
          <w:rtl/>
        </w:rPr>
        <w:t>) في التهذيب والاستبصار</w:t>
      </w:r>
      <w:r w:rsidR="00166FE4" w:rsidRPr="0050009E">
        <w:rPr>
          <w:rtl/>
        </w:rPr>
        <w:t xml:space="preserve">: </w:t>
      </w:r>
      <w:r w:rsidRPr="0050009E">
        <w:rPr>
          <w:rtl/>
        </w:rPr>
        <w:t xml:space="preserve">أو أخفى. هامش المخطوط. </w:t>
      </w:r>
    </w:p>
    <w:p w:rsidR="004C2631" w:rsidRPr="0050009E" w:rsidRDefault="004C2631" w:rsidP="0050009E">
      <w:pPr>
        <w:pStyle w:val="libFootnote0"/>
        <w:rPr>
          <w:rtl/>
        </w:rPr>
      </w:pPr>
      <w:r w:rsidRPr="0050009E">
        <w:rPr>
          <w:rtl/>
        </w:rPr>
        <w:t>(</w:t>
      </w:r>
      <w:r w:rsidR="00225558" w:rsidRPr="0050009E">
        <w:rPr>
          <w:rFonts w:hint="cs"/>
          <w:rtl/>
        </w:rPr>
        <w:t>4</w:t>
      </w:r>
      <w:r w:rsidRPr="0050009E">
        <w:rPr>
          <w:rtl/>
        </w:rPr>
        <w:t>) التهذيب 2</w:t>
      </w:r>
      <w:r w:rsidR="00166FE4" w:rsidRPr="0050009E">
        <w:rPr>
          <w:rtl/>
        </w:rPr>
        <w:t xml:space="preserve">: </w:t>
      </w:r>
      <w:r w:rsidRPr="0050009E">
        <w:rPr>
          <w:rtl/>
        </w:rPr>
        <w:t>162</w:t>
      </w:r>
      <w:r w:rsidR="001C44EB" w:rsidRPr="0050009E">
        <w:rPr>
          <w:rtl/>
        </w:rPr>
        <w:t>/</w:t>
      </w:r>
      <w:r w:rsidRPr="0050009E">
        <w:rPr>
          <w:rtl/>
        </w:rPr>
        <w:t>635</w:t>
      </w:r>
      <w:r w:rsidR="009315D2" w:rsidRPr="0050009E">
        <w:rPr>
          <w:rtl/>
        </w:rPr>
        <w:t>،</w:t>
      </w:r>
      <w:r w:rsidRPr="0050009E">
        <w:rPr>
          <w:rtl/>
        </w:rPr>
        <w:t xml:space="preserve"> والاستبصار 1</w:t>
      </w:r>
      <w:r w:rsidR="00166FE4" w:rsidRPr="0050009E">
        <w:rPr>
          <w:rtl/>
        </w:rPr>
        <w:t xml:space="preserve">: </w:t>
      </w:r>
      <w:r w:rsidRPr="0050009E">
        <w:rPr>
          <w:rtl/>
        </w:rPr>
        <w:t>313</w:t>
      </w:r>
      <w:r w:rsidR="001C44EB" w:rsidRPr="0050009E">
        <w:rPr>
          <w:rtl/>
        </w:rPr>
        <w:t>/</w:t>
      </w:r>
      <w:r w:rsidRPr="0050009E">
        <w:rPr>
          <w:rtl/>
        </w:rPr>
        <w:t>1163.</w:t>
      </w:r>
    </w:p>
    <w:p w:rsidR="004C2631" w:rsidRPr="0050009E" w:rsidRDefault="004C2631" w:rsidP="0050009E">
      <w:pPr>
        <w:pStyle w:val="libFootnote0"/>
        <w:rPr>
          <w:rtl/>
        </w:rPr>
      </w:pPr>
      <w:r w:rsidRPr="0050009E">
        <w:rPr>
          <w:rtl/>
        </w:rPr>
        <w:t>2</w:t>
      </w:r>
      <w:r w:rsidR="008C0B64" w:rsidRPr="0050009E">
        <w:rPr>
          <w:rtl/>
        </w:rPr>
        <w:t xml:space="preserve"> - </w:t>
      </w:r>
      <w:r w:rsidRPr="0050009E">
        <w:rPr>
          <w:rtl/>
        </w:rPr>
        <w:t>التهذيب 2</w:t>
      </w:r>
      <w:r w:rsidR="00166FE4" w:rsidRPr="0050009E">
        <w:rPr>
          <w:rtl/>
        </w:rPr>
        <w:t xml:space="preserve">: </w:t>
      </w:r>
      <w:r w:rsidRPr="0050009E">
        <w:rPr>
          <w:rtl/>
        </w:rPr>
        <w:t>147</w:t>
      </w:r>
      <w:r w:rsidR="001C44EB" w:rsidRPr="0050009E">
        <w:rPr>
          <w:rtl/>
        </w:rPr>
        <w:t>/</w:t>
      </w:r>
      <w:r w:rsidRPr="0050009E">
        <w:rPr>
          <w:rtl/>
        </w:rPr>
        <w:t xml:space="preserve">577. </w:t>
      </w:r>
    </w:p>
    <w:p w:rsidR="008C0B64" w:rsidRDefault="008C0B64" w:rsidP="00CC1CFA">
      <w:pPr>
        <w:pStyle w:val="libNormal"/>
        <w:rPr>
          <w:rtl/>
        </w:rPr>
      </w:pPr>
      <w:r>
        <w:rPr>
          <w:rtl/>
        </w:rPr>
        <w:br w:type="page"/>
      </w:r>
    </w:p>
    <w:p w:rsidR="004C2631" w:rsidRDefault="004C2631" w:rsidP="004C2631">
      <w:pPr>
        <w:pStyle w:val="Heading2Center"/>
        <w:rPr>
          <w:rtl/>
        </w:rPr>
      </w:pPr>
      <w:bookmarkStart w:id="323" w:name="_Toc276961040"/>
      <w:bookmarkStart w:id="324" w:name="_Toc301695847"/>
      <w:bookmarkStart w:id="325" w:name="_Toc374950282"/>
      <w:bookmarkStart w:id="326" w:name="_Toc258082065"/>
      <w:bookmarkStart w:id="327" w:name="_Toc258082665"/>
      <w:r>
        <w:rPr>
          <w:rtl/>
        </w:rPr>
        <w:lastRenderedPageBreak/>
        <w:t>27</w:t>
      </w:r>
      <w:r w:rsidR="008C0B64">
        <w:rPr>
          <w:rtl/>
        </w:rPr>
        <w:t xml:space="preserve"> - </w:t>
      </w:r>
      <w:r>
        <w:rPr>
          <w:rtl/>
        </w:rPr>
        <w:t>باب وجوب الإعادة على من ترك القراءة أو شيئاً منها متعمّداً لا ناسياً</w:t>
      </w:r>
      <w:bookmarkEnd w:id="323"/>
      <w:bookmarkEnd w:id="324"/>
      <w:bookmarkEnd w:id="325"/>
      <w:bookmarkEnd w:id="326"/>
      <w:bookmarkEnd w:id="327"/>
    </w:p>
    <w:p w:rsidR="004C2631" w:rsidRDefault="004C2631" w:rsidP="003D212A">
      <w:pPr>
        <w:pStyle w:val="libNormal"/>
        <w:rPr>
          <w:rtl/>
        </w:rPr>
      </w:pPr>
      <w:r w:rsidRPr="00EA1EC2">
        <w:rPr>
          <w:rStyle w:val="libNormalChar"/>
          <w:rtl/>
        </w:rPr>
        <w:t>[ 7414 ]</w:t>
      </w:r>
      <w:r>
        <w:rPr>
          <w:rtl/>
        </w:rPr>
        <w:t xml:space="preserve"> 1</w:t>
      </w:r>
      <w:r w:rsidR="008C0B64">
        <w:rPr>
          <w:rtl/>
        </w:rPr>
        <w:t xml:space="preserve"> - </w:t>
      </w:r>
      <w:r>
        <w:rPr>
          <w:rtl/>
        </w:rPr>
        <w:t>محمّد بن علي بن الحسين باسناده عن زرارة</w:t>
      </w:r>
      <w:r w:rsidR="009315D2">
        <w:rPr>
          <w:rtl/>
        </w:rPr>
        <w:t>،</w:t>
      </w:r>
      <w:r>
        <w:rPr>
          <w:rtl/>
        </w:rPr>
        <w:t xml:space="preserve"> عن أحدهما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الله تبارك وتعالى فرض الركوع؟ والسجود والقراءة سنّة</w:t>
      </w:r>
      <w:r w:rsidR="009315D2">
        <w:rPr>
          <w:rtl/>
        </w:rPr>
        <w:t>،</w:t>
      </w:r>
      <w:r>
        <w:rPr>
          <w:rtl/>
        </w:rPr>
        <w:t xml:space="preserve"> فمن ترك القراءة متعمّداً أعاد الصلاة</w:t>
      </w:r>
      <w:r w:rsidR="009315D2">
        <w:rPr>
          <w:rtl/>
        </w:rPr>
        <w:t>،</w:t>
      </w:r>
      <w:r>
        <w:rPr>
          <w:rtl/>
        </w:rPr>
        <w:t xml:space="preserve"> ومن نسي فلا شيء عليه. </w:t>
      </w:r>
    </w:p>
    <w:p w:rsidR="004C2631" w:rsidRDefault="004C2631" w:rsidP="003D212A">
      <w:pPr>
        <w:pStyle w:val="libNormal"/>
        <w:rPr>
          <w:rtl/>
        </w:rPr>
      </w:pPr>
      <w:r w:rsidRPr="00EA1EC2">
        <w:rPr>
          <w:rStyle w:val="libNormalChar"/>
          <w:rtl/>
        </w:rPr>
        <w:t>[ 7415 ]</w:t>
      </w:r>
      <w:r>
        <w:rPr>
          <w:rtl/>
        </w:rPr>
        <w:t xml:space="preserve"> 2</w:t>
      </w:r>
      <w:r w:rsidR="008C0B64">
        <w:rPr>
          <w:rtl/>
        </w:rPr>
        <w:t xml:space="preserve"> - </w:t>
      </w:r>
      <w:r>
        <w:rPr>
          <w:rtl/>
        </w:rPr>
        <w:t>محمّد بن يعقوب</w:t>
      </w:r>
      <w:r w:rsidR="009315D2">
        <w:rPr>
          <w:rtl/>
        </w:rPr>
        <w:t>،</w:t>
      </w:r>
      <w:r>
        <w:rPr>
          <w:rtl/>
        </w:rPr>
        <w:t xml:space="preserve"> عن محمّد بن إسماعيل</w:t>
      </w:r>
      <w:r w:rsidR="009315D2">
        <w:rPr>
          <w:rtl/>
        </w:rPr>
        <w:t>،</w:t>
      </w:r>
      <w:r>
        <w:rPr>
          <w:rtl/>
        </w:rPr>
        <w:t xml:space="preserve"> عن الفضل بن شاذان</w:t>
      </w:r>
      <w:r w:rsidR="009315D2">
        <w:rPr>
          <w:rtl/>
        </w:rPr>
        <w:t>،</w:t>
      </w:r>
      <w:r>
        <w:rPr>
          <w:rtl/>
        </w:rPr>
        <w:t xml:space="preserve"> عن حمّاد بن عيسى</w:t>
      </w:r>
      <w:r w:rsidR="009315D2">
        <w:rPr>
          <w:rtl/>
        </w:rPr>
        <w:t>،</w:t>
      </w:r>
      <w:r>
        <w:rPr>
          <w:rtl/>
        </w:rPr>
        <w:t xml:space="preserve"> عن ربعي بن عبد الله</w:t>
      </w:r>
      <w:r w:rsidR="009315D2">
        <w:rPr>
          <w:rtl/>
        </w:rPr>
        <w:t>،</w:t>
      </w:r>
      <w:r>
        <w:rPr>
          <w:rtl/>
        </w:rPr>
        <w:t xml:space="preserve"> عن محمد بن مسلم</w:t>
      </w:r>
      <w:r w:rsidR="009315D2">
        <w:rPr>
          <w:rtl/>
        </w:rPr>
        <w:t>،</w:t>
      </w:r>
      <w:r>
        <w:rPr>
          <w:rtl/>
        </w:rPr>
        <w:t xml:space="preserve"> عن أحدهما</w:t>
      </w:r>
      <w:r w:rsidR="00225558">
        <w:rPr>
          <w:rFonts w:hint="cs"/>
          <w:rtl/>
        </w:rPr>
        <w:t xml:space="preserve"> (</w:t>
      </w:r>
      <w:r>
        <w:rPr>
          <w:rtl/>
        </w:rPr>
        <w:t xml:space="preserve"> </w:t>
      </w:r>
      <w:r w:rsidR="008C0B64" w:rsidRPr="008C0B64">
        <w:rPr>
          <w:rStyle w:val="libAlaemChar"/>
          <w:rFonts w:hint="cs"/>
          <w:rtl/>
        </w:rPr>
        <w:t>عليهما‌السلام</w:t>
      </w:r>
      <w:r>
        <w:rPr>
          <w:rtl/>
        </w:rPr>
        <w:t xml:space="preserve"> </w:t>
      </w:r>
      <w:r w:rsidR="00225558">
        <w:rPr>
          <w:rFonts w:hint="cs"/>
          <w:rtl/>
        </w:rPr>
        <w:t xml:space="preserve">) ، </w:t>
      </w:r>
      <w:r>
        <w:rPr>
          <w:rtl/>
        </w:rPr>
        <w:t>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 xml:space="preserve">ومن نسي القراءة فقد تمّت صلاته ولاشيء عليه. </w:t>
      </w:r>
    </w:p>
    <w:p w:rsidR="004C2631" w:rsidRDefault="004C2631" w:rsidP="003D212A">
      <w:pPr>
        <w:pStyle w:val="libNormal"/>
        <w:rPr>
          <w:rtl/>
        </w:rPr>
      </w:pPr>
      <w:r w:rsidRPr="00EA1EC2">
        <w:rPr>
          <w:rStyle w:val="libNormalChar"/>
          <w:rtl/>
        </w:rPr>
        <w:t>[ 7416 ]</w:t>
      </w:r>
      <w:r>
        <w:rPr>
          <w:rtl/>
        </w:rPr>
        <w:t xml:space="preserve"> 3</w:t>
      </w:r>
      <w:r w:rsidR="008C0B64">
        <w:rPr>
          <w:rtl/>
        </w:rPr>
        <w:t xml:space="preserve"> - </w:t>
      </w:r>
      <w:r>
        <w:rPr>
          <w:rtl/>
        </w:rPr>
        <w:t>وعن محمّد بن يحيى</w:t>
      </w:r>
      <w:r w:rsidR="009315D2">
        <w:rPr>
          <w:rtl/>
        </w:rPr>
        <w:t>،</w:t>
      </w:r>
      <w:r>
        <w:rPr>
          <w:rtl/>
        </w:rPr>
        <w:t xml:space="preserve"> عن أحمد بن محمّد</w:t>
      </w:r>
      <w:r w:rsidR="009315D2">
        <w:rPr>
          <w:rtl/>
        </w:rPr>
        <w:t>،</w:t>
      </w:r>
      <w:r>
        <w:rPr>
          <w:rtl/>
        </w:rPr>
        <w:t xml:space="preserve"> عن علي بن مهزيار</w:t>
      </w:r>
      <w:r w:rsidR="009315D2">
        <w:rPr>
          <w:rtl/>
        </w:rPr>
        <w:t>،</w:t>
      </w:r>
      <w:r>
        <w:rPr>
          <w:rtl/>
        </w:rPr>
        <w:t xml:space="preserve"> عن يحيى بن عمران </w:t>
      </w:r>
      <w:r w:rsidRPr="004C2631">
        <w:rPr>
          <w:rStyle w:val="libFootnotenumChar"/>
          <w:rtl/>
        </w:rPr>
        <w:t>(1)</w:t>
      </w:r>
      <w:r>
        <w:rPr>
          <w:rtl/>
        </w:rPr>
        <w:t xml:space="preserve"> الهمداني قال</w:t>
      </w:r>
      <w:r w:rsidR="00166FE4" w:rsidRPr="00166FE4">
        <w:rPr>
          <w:rStyle w:val="libNormalChar"/>
          <w:rtl/>
        </w:rPr>
        <w:t xml:space="preserve">: </w:t>
      </w:r>
      <w:r>
        <w:rPr>
          <w:rtl/>
        </w:rPr>
        <w:t>كتبت إلى أبي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جعلت فداك ما تقول في رجل ابتدأ ببسم الله الرحمن الرحيم في صلاته وحده في اُمّ الكتاب</w:t>
      </w:r>
      <w:r w:rsidR="009315D2">
        <w:rPr>
          <w:rtl/>
        </w:rPr>
        <w:t>،</w:t>
      </w:r>
      <w:r>
        <w:rPr>
          <w:rtl/>
        </w:rPr>
        <w:t xml:space="preserve"> ف</w:t>
      </w:r>
      <w:r w:rsidR="00CC1CFA">
        <w:rPr>
          <w:rtl/>
        </w:rPr>
        <w:t>ل</w:t>
      </w:r>
      <w:r w:rsidR="0041295E">
        <w:rPr>
          <w:rFonts w:hint="cs"/>
          <w:rtl/>
        </w:rPr>
        <w:t>ـ</w:t>
      </w:r>
      <w:r w:rsidR="00CC1CFA">
        <w:rPr>
          <w:rtl/>
        </w:rPr>
        <w:t xml:space="preserve">مّا </w:t>
      </w:r>
      <w:r>
        <w:rPr>
          <w:rtl/>
        </w:rPr>
        <w:t>صار إلى غير اُمّ الكتاب من السورة تركها</w:t>
      </w:r>
      <w:r w:rsidR="009315D2">
        <w:rPr>
          <w:rtl/>
        </w:rPr>
        <w:t>،</w:t>
      </w:r>
      <w:r>
        <w:rPr>
          <w:rtl/>
        </w:rPr>
        <w:t xml:space="preserve"> فقال العبّاسي</w:t>
      </w:r>
      <w:r w:rsidR="00166FE4" w:rsidRPr="00166FE4">
        <w:rPr>
          <w:rStyle w:val="libNormalChar"/>
          <w:rtl/>
        </w:rPr>
        <w:t xml:space="preserve">: </w:t>
      </w:r>
      <w:r>
        <w:rPr>
          <w:rtl/>
        </w:rPr>
        <w:t>ليس بذلك بأس؟ فكتب بخطّه</w:t>
      </w:r>
      <w:r w:rsidR="00166FE4" w:rsidRPr="00166FE4">
        <w:rPr>
          <w:rStyle w:val="libNormalChar"/>
          <w:rtl/>
        </w:rPr>
        <w:t xml:space="preserve">: </w:t>
      </w:r>
      <w:r>
        <w:rPr>
          <w:rtl/>
        </w:rPr>
        <w:t>يعيدها مرّتين على رغم أنفه يعني العبّاسي</w:t>
      </w:r>
      <w:r w:rsidR="008C0B64">
        <w:rPr>
          <w:rtl/>
        </w:rPr>
        <w:t xml:space="preserve"> -</w:t>
      </w:r>
      <w:r>
        <w:rPr>
          <w:rtl/>
        </w:rPr>
        <w:t xml:space="preserve">. </w:t>
      </w:r>
    </w:p>
    <w:p w:rsidR="004C2631" w:rsidRDefault="004C2631" w:rsidP="008C0B64">
      <w:pPr>
        <w:pStyle w:val="libNormal"/>
        <w:rPr>
          <w:rtl/>
        </w:rPr>
      </w:pPr>
      <w:r>
        <w:rPr>
          <w:rtl/>
        </w:rPr>
        <w:t xml:space="preserve">ورواه الشيخ باسناده عن محمّد بن يعقوب </w:t>
      </w:r>
      <w:r w:rsidRPr="004C2631">
        <w:rPr>
          <w:rStyle w:val="libFootnotenumChar"/>
          <w:rtl/>
        </w:rPr>
        <w:t>(2)</w:t>
      </w:r>
      <w:r w:rsidR="009315D2">
        <w:rPr>
          <w:rtl/>
        </w:rPr>
        <w:t>،</w:t>
      </w:r>
      <w:r>
        <w:rPr>
          <w:rtl/>
        </w:rPr>
        <w:t xml:space="preserve"> وكذا الذي قبله. </w:t>
      </w:r>
    </w:p>
    <w:p w:rsidR="004C2631" w:rsidRDefault="00457B21" w:rsidP="00457B21">
      <w:pPr>
        <w:pStyle w:val="libLine"/>
        <w:rPr>
          <w:rtl/>
        </w:rPr>
      </w:pPr>
      <w:r>
        <w:rPr>
          <w:rtl/>
        </w:rPr>
        <w:t>____________________</w:t>
      </w:r>
    </w:p>
    <w:p w:rsidR="004C2631" w:rsidRDefault="004C2631" w:rsidP="00225558">
      <w:pPr>
        <w:pStyle w:val="libFootnoteCenterBold"/>
        <w:rPr>
          <w:rtl/>
        </w:rPr>
      </w:pPr>
      <w:r>
        <w:rPr>
          <w:rtl/>
        </w:rPr>
        <w:t>الباب 27</w:t>
      </w:r>
    </w:p>
    <w:p w:rsidR="004C2631" w:rsidRDefault="004C2631" w:rsidP="00225558">
      <w:pPr>
        <w:pStyle w:val="libFootnoteCenterBold"/>
        <w:rPr>
          <w:rtl/>
        </w:rPr>
      </w:pPr>
      <w:r>
        <w:rPr>
          <w:rtl/>
        </w:rPr>
        <w:t>فيه 5 أحاديث</w:t>
      </w:r>
    </w:p>
    <w:p w:rsidR="004C2631" w:rsidRPr="003D7B5C" w:rsidRDefault="004C2631" w:rsidP="003D7B5C">
      <w:pPr>
        <w:pStyle w:val="libFootnote0"/>
        <w:rPr>
          <w:rtl/>
        </w:rPr>
      </w:pPr>
      <w:r w:rsidRPr="003D7B5C">
        <w:rPr>
          <w:rtl/>
        </w:rPr>
        <w:t>1</w:t>
      </w:r>
      <w:r w:rsidR="008C0B64" w:rsidRPr="003D7B5C">
        <w:rPr>
          <w:rFonts w:hint="cs"/>
          <w:rtl/>
        </w:rPr>
        <w:t xml:space="preserve"> - </w:t>
      </w:r>
      <w:r w:rsidRPr="003D7B5C">
        <w:rPr>
          <w:rtl/>
        </w:rPr>
        <w:t>الفقيه 1</w:t>
      </w:r>
      <w:r w:rsidR="00166FE4" w:rsidRPr="003D7B5C">
        <w:rPr>
          <w:rtl/>
        </w:rPr>
        <w:t xml:space="preserve">: </w:t>
      </w:r>
      <w:r w:rsidRPr="003D7B5C">
        <w:rPr>
          <w:rtl/>
        </w:rPr>
        <w:t>227</w:t>
      </w:r>
      <w:r w:rsidR="001C44EB" w:rsidRPr="003D7B5C">
        <w:rPr>
          <w:rtl/>
        </w:rPr>
        <w:t>/</w:t>
      </w:r>
      <w:r w:rsidRPr="003D7B5C">
        <w:rPr>
          <w:rtl/>
        </w:rPr>
        <w:t>1005</w:t>
      </w:r>
      <w:r w:rsidR="009315D2" w:rsidRPr="003D7B5C">
        <w:rPr>
          <w:rtl/>
        </w:rPr>
        <w:t>،</w:t>
      </w:r>
      <w:r w:rsidRPr="003D7B5C">
        <w:rPr>
          <w:rtl/>
        </w:rPr>
        <w:t xml:space="preserve"> وبسند آخر في التهذيب 2</w:t>
      </w:r>
      <w:r w:rsidR="00166FE4" w:rsidRPr="003D7B5C">
        <w:rPr>
          <w:rtl/>
        </w:rPr>
        <w:t xml:space="preserve">: </w:t>
      </w:r>
      <w:r w:rsidRPr="003D7B5C">
        <w:rPr>
          <w:rtl/>
        </w:rPr>
        <w:t>146</w:t>
      </w:r>
      <w:r w:rsidR="001C44EB" w:rsidRPr="003D7B5C">
        <w:rPr>
          <w:rtl/>
        </w:rPr>
        <w:t>/</w:t>
      </w:r>
      <w:r w:rsidRPr="003D7B5C">
        <w:rPr>
          <w:rtl/>
        </w:rPr>
        <w:t>569</w:t>
      </w:r>
      <w:r w:rsidR="009315D2" w:rsidRPr="003D7B5C">
        <w:rPr>
          <w:rtl/>
        </w:rPr>
        <w:t>،</w:t>
      </w:r>
      <w:r w:rsidRPr="003D7B5C">
        <w:rPr>
          <w:rtl/>
        </w:rPr>
        <w:t xml:space="preserve"> وأورد صدره في الحديث 2 من الباب 9 من أبواب الركوع. </w:t>
      </w:r>
    </w:p>
    <w:p w:rsidR="004C2631" w:rsidRPr="003D7B5C" w:rsidRDefault="004C2631" w:rsidP="003D7B5C">
      <w:pPr>
        <w:pStyle w:val="libFootnote0"/>
        <w:rPr>
          <w:rtl/>
        </w:rPr>
      </w:pPr>
      <w:r w:rsidRPr="003D7B5C">
        <w:rPr>
          <w:rtl/>
        </w:rPr>
        <w:t>2</w:t>
      </w:r>
      <w:r w:rsidR="008C0B64" w:rsidRPr="003D7B5C">
        <w:rPr>
          <w:rtl/>
        </w:rPr>
        <w:t xml:space="preserve"> - </w:t>
      </w:r>
      <w:r w:rsidRPr="003D7B5C">
        <w:rPr>
          <w:rtl/>
        </w:rPr>
        <w:t>الكافي 3</w:t>
      </w:r>
      <w:r w:rsidR="00166FE4" w:rsidRPr="003D7B5C">
        <w:rPr>
          <w:rtl/>
        </w:rPr>
        <w:t xml:space="preserve">: </w:t>
      </w:r>
      <w:r w:rsidRPr="003D7B5C">
        <w:rPr>
          <w:rtl/>
        </w:rPr>
        <w:t>347</w:t>
      </w:r>
      <w:r w:rsidR="001C44EB" w:rsidRPr="003D7B5C">
        <w:rPr>
          <w:rtl/>
        </w:rPr>
        <w:t>/</w:t>
      </w:r>
      <w:r w:rsidRPr="003D7B5C">
        <w:rPr>
          <w:rtl/>
        </w:rPr>
        <w:t>1</w:t>
      </w:r>
      <w:r w:rsidR="009315D2" w:rsidRPr="003D7B5C">
        <w:rPr>
          <w:rtl/>
        </w:rPr>
        <w:t>،</w:t>
      </w:r>
      <w:r w:rsidRPr="003D7B5C">
        <w:rPr>
          <w:rtl/>
        </w:rPr>
        <w:t xml:space="preserve"> وأورد صدره في الحديث 2 من الباب 9 من أبواب الركوع. </w:t>
      </w:r>
    </w:p>
    <w:p w:rsidR="004C2631" w:rsidRPr="003D7B5C" w:rsidRDefault="004C2631" w:rsidP="003D7B5C">
      <w:pPr>
        <w:pStyle w:val="libFootnote0"/>
        <w:rPr>
          <w:rtl/>
        </w:rPr>
      </w:pPr>
      <w:r w:rsidRPr="003D7B5C">
        <w:rPr>
          <w:rtl/>
        </w:rPr>
        <w:t>3</w:t>
      </w:r>
      <w:r w:rsidR="008C0B64" w:rsidRPr="003D7B5C">
        <w:rPr>
          <w:rtl/>
        </w:rPr>
        <w:t xml:space="preserve"> - </w:t>
      </w:r>
      <w:r w:rsidRPr="003D7B5C">
        <w:rPr>
          <w:rtl/>
        </w:rPr>
        <w:t>الكافي 3</w:t>
      </w:r>
      <w:r w:rsidR="00166FE4" w:rsidRPr="003D7B5C">
        <w:rPr>
          <w:rtl/>
        </w:rPr>
        <w:t xml:space="preserve">: </w:t>
      </w:r>
      <w:r w:rsidRPr="003D7B5C">
        <w:rPr>
          <w:rtl/>
        </w:rPr>
        <w:t>313</w:t>
      </w:r>
      <w:r w:rsidR="001C44EB" w:rsidRPr="003D7B5C">
        <w:rPr>
          <w:rtl/>
        </w:rPr>
        <w:t>/</w:t>
      </w:r>
      <w:r w:rsidRPr="003D7B5C">
        <w:rPr>
          <w:rtl/>
        </w:rPr>
        <w:t>2</w:t>
      </w:r>
      <w:r w:rsidR="009315D2" w:rsidRPr="003D7B5C">
        <w:rPr>
          <w:rtl/>
        </w:rPr>
        <w:t>،</w:t>
      </w:r>
      <w:r w:rsidRPr="003D7B5C">
        <w:rPr>
          <w:rtl/>
        </w:rPr>
        <w:t xml:space="preserve"> أورده أيضاً في الحديث 6 من الباب 11 من هذه الأبواب. </w:t>
      </w:r>
    </w:p>
    <w:p w:rsidR="004C2631" w:rsidRPr="003D7B5C" w:rsidRDefault="004C2631" w:rsidP="003D7B5C">
      <w:pPr>
        <w:pStyle w:val="libFootnote0"/>
        <w:rPr>
          <w:rtl/>
        </w:rPr>
      </w:pPr>
      <w:r w:rsidRPr="003D7B5C">
        <w:rPr>
          <w:rtl/>
        </w:rPr>
        <w:t>(1) في المصدر</w:t>
      </w:r>
      <w:r w:rsidR="00166FE4" w:rsidRPr="003D7B5C">
        <w:rPr>
          <w:rtl/>
        </w:rPr>
        <w:t xml:space="preserve">: </w:t>
      </w:r>
      <w:r w:rsidRPr="003D7B5C">
        <w:rPr>
          <w:rtl/>
        </w:rPr>
        <w:t xml:space="preserve">يحيى بن أبي عمران. </w:t>
      </w:r>
    </w:p>
    <w:p w:rsidR="004C2631" w:rsidRPr="003D7B5C" w:rsidRDefault="004C2631" w:rsidP="003D7B5C">
      <w:pPr>
        <w:pStyle w:val="libFootnote0"/>
        <w:rPr>
          <w:rtl/>
        </w:rPr>
      </w:pPr>
      <w:r w:rsidRPr="003D7B5C">
        <w:rPr>
          <w:rtl/>
        </w:rPr>
        <w:t>(2) التهذيب 2</w:t>
      </w:r>
      <w:r w:rsidR="00166FE4" w:rsidRPr="003D7B5C">
        <w:rPr>
          <w:rtl/>
        </w:rPr>
        <w:t xml:space="preserve">: </w:t>
      </w:r>
      <w:r w:rsidRPr="003D7B5C">
        <w:rPr>
          <w:rtl/>
        </w:rPr>
        <w:t>69</w:t>
      </w:r>
      <w:r w:rsidR="001C44EB" w:rsidRPr="003D7B5C">
        <w:rPr>
          <w:rtl/>
        </w:rPr>
        <w:t>/</w:t>
      </w:r>
      <w:r w:rsidRPr="003D7B5C">
        <w:rPr>
          <w:rtl/>
        </w:rPr>
        <w:t>252</w:t>
      </w:r>
      <w:r w:rsidR="009315D2" w:rsidRPr="003D7B5C">
        <w:rPr>
          <w:rtl/>
        </w:rPr>
        <w:t>،</w:t>
      </w:r>
      <w:r w:rsidRPr="003D7B5C">
        <w:rPr>
          <w:rtl/>
        </w:rPr>
        <w:t xml:space="preserve"> والاستبصار 1</w:t>
      </w:r>
      <w:r w:rsidR="00166FE4" w:rsidRPr="003D7B5C">
        <w:rPr>
          <w:rtl/>
        </w:rPr>
        <w:t xml:space="preserve">: </w:t>
      </w:r>
      <w:r w:rsidRPr="003D7B5C">
        <w:rPr>
          <w:rtl/>
        </w:rPr>
        <w:t>311</w:t>
      </w:r>
      <w:r w:rsidR="001C44EB" w:rsidRPr="003D7B5C">
        <w:rPr>
          <w:rtl/>
        </w:rPr>
        <w:t>/</w:t>
      </w:r>
      <w:r w:rsidRPr="003D7B5C">
        <w:rPr>
          <w:rtl/>
        </w:rPr>
        <w:t>1156.</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[ 7417 ]</w:t>
      </w:r>
      <w:r>
        <w:rPr>
          <w:rtl/>
        </w:rPr>
        <w:t xml:space="preserve"> 4</w:t>
      </w:r>
      <w:r w:rsidR="008C0B64">
        <w:rPr>
          <w:rtl/>
        </w:rPr>
        <w:t xml:space="preserve"> - </w:t>
      </w:r>
      <w:r>
        <w:rPr>
          <w:rtl/>
        </w:rPr>
        <w:t>محمّد بن الحسن باسناده عن الحسين بن سعيد</w:t>
      </w:r>
      <w:r w:rsidR="009315D2">
        <w:rPr>
          <w:rtl/>
        </w:rPr>
        <w:t>،</w:t>
      </w:r>
      <w:r>
        <w:rPr>
          <w:rtl/>
        </w:rPr>
        <w:t xml:space="preserve"> عن فضالة</w:t>
      </w:r>
      <w:r w:rsidR="009315D2">
        <w:rPr>
          <w:rtl/>
        </w:rPr>
        <w:t>،</w:t>
      </w:r>
      <w:r>
        <w:rPr>
          <w:rtl/>
        </w:rPr>
        <w:t xml:space="preserve"> عن العلاء</w:t>
      </w:r>
      <w:r w:rsidR="009315D2">
        <w:rPr>
          <w:rtl/>
        </w:rPr>
        <w:t>،</w:t>
      </w:r>
      <w:r>
        <w:rPr>
          <w:rtl/>
        </w:rPr>
        <w:t xml:space="preserve"> عن محمّد بن مسلم</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الذي لا يقرأ بفاتحة الكتاب في صلاته؟ قال</w:t>
      </w:r>
      <w:r w:rsidR="00166FE4" w:rsidRPr="00166FE4">
        <w:rPr>
          <w:rStyle w:val="libNormalChar"/>
          <w:rtl/>
        </w:rPr>
        <w:t xml:space="preserve">: </w:t>
      </w:r>
      <w:r>
        <w:rPr>
          <w:rtl/>
        </w:rPr>
        <w:t xml:space="preserve">لا صلاة له </w:t>
      </w:r>
      <w:r w:rsidR="00CC1CFA">
        <w:rPr>
          <w:rtl/>
        </w:rPr>
        <w:t xml:space="preserve">إلّا </w:t>
      </w:r>
      <w:r>
        <w:rPr>
          <w:rtl/>
        </w:rPr>
        <w:t xml:space="preserve">أن يقرأ بها في جهر أو إخفات. </w:t>
      </w:r>
    </w:p>
    <w:p w:rsidR="004C2631" w:rsidRDefault="004C2631" w:rsidP="00225558">
      <w:pPr>
        <w:pStyle w:val="libNormal"/>
        <w:rPr>
          <w:rtl/>
        </w:rPr>
      </w:pPr>
      <w:r w:rsidRPr="00EA1EC2">
        <w:rPr>
          <w:rStyle w:val="libNormalChar"/>
          <w:rtl/>
        </w:rPr>
        <w:t>[ 7418 ]</w:t>
      </w:r>
      <w:r>
        <w:rPr>
          <w:rtl/>
        </w:rPr>
        <w:t xml:space="preserve"> 5</w:t>
      </w:r>
      <w:r w:rsidR="008C0B64">
        <w:rPr>
          <w:rtl/>
        </w:rPr>
        <w:t xml:space="preserve"> - </w:t>
      </w:r>
      <w:r>
        <w:rPr>
          <w:rtl/>
        </w:rPr>
        <w:t>علي بن جعفر في كتابه عن أخيه موسى بن جعفر</w:t>
      </w:r>
      <w:r w:rsidR="00225558" w:rsidRPr="00CC1CFA">
        <w:rPr>
          <w:rStyle w:val="libNormalChar"/>
          <w:rtl/>
        </w:rPr>
        <w:t>(</w:t>
      </w:r>
      <w:r w:rsidR="00CC1CFA">
        <w:rPr>
          <w:rStyle w:val="libAlaemChar"/>
          <w:rFonts w:hint="cs"/>
          <w:rtl/>
        </w:rPr>
        <w:t xml:space="preserve"> 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سألته عمّن ترك قراءة </w:t>
      </w:r>
      <w:r w:rsidRPr="004C2631">
        <w:rPr>
          <w:rStyle w:val="libFootnotenumChar"/>
          <w:rtl/>
        </w:rPr>
        <w:t>(1)</w:t>
      </w:r>
      <w:r>
        <w:rPr>
          <w:rtl/>
        </w:rPr>
        <w:t xml:space="preserve"> القرآن ما حاله؟ قال</w:t>
      </w:r>
      <w:r w:rsidR="00166FE4" w:rsidRPr="00166FE4">
        <w:rPr>
          <w:rStyle w:val="libNormalChar"/>
          <w:rtl/>
        </w:rPr>
        <w:t xml:space="preserve">: </w:t>
      </w:r>
      <w:r>
        <w:rPr>
          <w:rtl/>
        </w:rPr>
        <w:t xml:space="preserve">إن كان متعمّداً فلا صلاة له وإن كان نسي فلا بأس.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أحاديث الحمد </w:t>
      </w:r>
      <w:r w:rsidRPr="004C2631">
        <w:rPr>
          <w:rStyle w:val="libFootnotenumChar"/>
          <w:rtl/>
        </w:rPr>
        <w:t>(2)</w:t>
      </w:r>
      <w:r>
        <w:rPr>
          <w:rtl/>
        </w:rPr>
        <w:t xml:space="preserve"> والسورة </w:t>
      </w:r>
      <w:r w:rsidRPr="004C2631">
        <w:rPr>
          <w:rStyle w:val="libFootnotenumChar"/>
          <w:rtl/>
        </w:rPr>
        <w:t>(3)</w:t>
      </w:r>
      <w:r>
        <w:rPr>
          <w:rtl/>
        </w:rPr>
        <w:t xml:space="preserve"> والبسملة </w:t>
      </w:r>
      <w:r w:rsidRPr="004C2631">
        <w:rPr>
          <w:rStyle w:val="libFootnotenumChar"/>
          <w:rtl/>
        </w:rPr>
        <w:t>(4)</w:t>
      </w:r>
      <w:r>
        <w:rPr>
          <w:rtl/>
        </w:rPr>
        <w:t xml:space="preserve"> والجهر </w:t>
      </w:r>
      <w:r w:rsidRPr="004C2631">
        <w:rPr>
          <w:rStyle w:val="libFootnotenumChar"/>
          <w:rtl/>
        </w:rPr>
        <w:t>(5)</w:t>
      </w:r>
      <w:r>
        <w:rPr>
          <w:rtl/>
        </w:rPr>
        <w:t xml:space="preserve"> وغير ذلك </w:t>
      </w:r>
      <w:r w:rsidRPr="004C2631">
        <w:rPr>
          <w:rStyle w:val="libFootnotenumChar"/>
          <w:rtl/>
        </w:rPr>
        <w:t>(6)</w:t>
      </w:r>
      <w:r w:rsidR="009315D2">
        <w:rPr>
          <w:rtl/>
        </w:rPr>
        <w:t>،</w:t>
      </w:r>
      <w:r>
        <w:rPr>
          <w:rtl/>
        </w:rPr>
        <w:t xml:space="preserve"> ويأتي ما يدلّ عليه </w:t>
      </w:r>
      <w:r w:rsidRPr="004C2631">
        <w:rPr>
          <w:rStyle w:val="libFootnotenumChar"/>
          <w:rtl/>
        </w:rPr>
        <w:t>(7)</w:t>
      </w:r>
      <w:r>
        <w:rPr>
          <w:rtl/>
        </w:rPr>
        <w:t>.</w:t>
      </w:r>
    </w:p>
    <w:p w:rsidR="004C2631" w:rsidRDefault="004C2631" w:rsidP="004C2631">
      <w:pPr>
        <w:pStyle w:val="Heading2Center"/>
        <w:rPr>
          <w:rtl/>
        </w:rPr>
      </w:pPr>
      <w:bookmarkStart w:id="328" w:name="_Toc276961041"/>
      <w:bookmarkStart w:id="329" w:name="_Toc301695848"/>
      <w:bookmarkStart w:id="330" w:name="_Toc374950283"/>
      <w:bookmarkStart w:id="331" w:name="_Toc258082066"/>
      <w:bookmarkStart w:id="332" w:name="_Toc258082666"/>
      <w:r>
        <w:rPr>
          <w:rtl/>
        </w:rPr>
        <w:t>28</w:t>
      </w:r>
      <w:r w:rsidR="008C0B64">
        <w:rPr>
          <w:rtl/>
        </w:rPr>
        <w:t xml:space="preserve"> - </w:t>
      </w:r>
      <w:r>
        <w:rPr>
          <w:rtl/>
        </w:rPr>
        <w:t>باب ان من نسي قراءة الحمد أو السورة وذكرها قبل</w:t>
      </w:r>
      <w:bookmarkEnd w:id="328"/>
      <w:bookmarkEnd w:id="329"/>
      <w:r w:rsidR="009315D2">
        <w:rPr>
          <w:rtl/>
        </w:rPr>
        <w:t xml:space="preserve"> </w:t>
      </w:r>
      <w:bookmarkStart w:id="333" w:name="_Toc276961042"/>
      <w:bookmarkStart w:id="334" w:name="_Toc301695849"/>
      <w:r w:rsidR="009315D2">
        <w:rPr>
          <w:rtl/>
        </w:rPr>
        <w:t>ا</w:t>
      </w:r>
      <w:r>
        <w:rPr>
          <w:rtl/>
        </w:rPr>
        <w:t>لركوع وجب عليه الإتيان بها فان ذكرها بعده مضى في صلاته</w:t>
      </w:r>
      <w:bookmarkEnd w:id="330"/>
      <w:bookmarkEnd w:id="331"/>
      <w:bookmarkEnd w:id="332"/>
      <w:bookmarkEnd w:id="333"/>
      <w:bookmarkEnd w:id="334"/>
    </w:p>
    <w:p w:rsidR="004C2631" w:rsidRDefault="004C2631" w:rsidP="003D212A">
      <w:pPr>
        <w:pStyle w:val="libNormal"/>
        <w:rPr>
          <w:rtl/>
        </w:rPr>
      </w:pPr>
      <w:r w:rsidRPr="00EA1EC2">
        <w:rPr>
          <w:rStyle w:val="libNormalChar"/>
          <w:rtl/>
        </w:rPr>
        <w:t>[ 7419 ]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القاسم بن محمّد</w:t>
      </w:r>
      <w:r w:rsidR="009315D2">
        <w:rPr>
          <w:rtl/>
        </w:rPr>
        <w:t>،</w:t>
      </w:r>
      <w:r>
        <w:rPr>
          <w:rtl/>
        </w:rPr>
        <w:t xml:space="preserve"> عن عليّ بن أبي حمزة</w:t>
      </w:r>
      <w:r w:rsidR="009315D2">
        <w:rPr>
          <w:rtl/>
        </w:rPr>
        <w:t>،</w:t>
      </w:r>
      <w:r>
        <w:rPr>
          <w:rtl/>
        </w:rPr>
        <w:t xml:space="preserve"> عن أبي </w:t>
      </w:r>
    </w:p>
    <w:p w:rsidR="004C2631" w:rsidRDefault="00457B21" w:rsidP="00457B21">
      <w:pPr>
        <w:pStyle w:val="libLine"/>
        <w:rPr>
          <w:rtl/>
        </w:rPr>
      </w:pPr>
      <w:r>
        <w:rPr>
          <w:rtl/>
        </w:rPr>
        <w:t>____________________</w:t>
      </w:r>
    </w:p>
    <w:p w:rsidR="004C2631" w:rsidRPr="003D7B5C" w:rsidRDefault="004C2631" w:rsidP="003D7B5C">
      <w:pPr>
        <w:pStyle w:val="libFootnote0"/>
        <w:rPr>
          <w:rtl/>
        </w:rPr>
      </w:pPr>
      <w:r w:rsidRPr="003D7B5C">
        <w:rPr>
          <w:rtl/>
        </w:rPr>
        <w:t>4</w:t>
      </w:r>
      <w:r w:rsidR="008C0B64" w:rsidRPr="003D7B5C">
        <w:rPr>
          <w:rtl/>
        </w:rPr>
        <w:t xml:space="preserve"> - </w:t>
      </w:r>
      <w:r w:rsidRPr="003D7B5C">
        <w:rPr>
          <w:rtl/>
        </w:rPr>
        <w:t>التهذيب 2</w:t>
      </w:r>
      <w:r w:rsidR="00166FE4" w:rsidRPr="003D7B5C">
        <w:rPr>
          <w:rtl/>
        </w:rPr>
        <w:t xml:space="preserve">: </w:t>
      </w:r>
      <w:r w:rsidRPr="003D7B5C">
        <w:rPr>
          <w:rtl/>
        </w:rPr>
        <w:t>146</w:t>
      </w:r>
      <w:r w:rsidR="001C44EB" w:rsidRPr="003D7B5C">
        <w:rPr>
          <w:rtl/>
        </w:rPr>
        <w:t>/</w:t>
      </w:r>
      <w:r w:rsidRPr="003D7B5C">
        <w:rPr>
          <w:rtl/>
        </w:rPr>
        <w:t>573</w:t>
      </w:r>
      <w:r w:rsidR="009315D2" w:rsidRPr="003D7B5C">
        <w:rPr>
          <w:rtl/>
        </w:rPr>
        <w:t>،</w:t>
      </w:r>
      <w:r w:rsidRPr="003D7B5C">
        <w:rPr>
          <w:rtl/>
        </w:rPr>
        <w:t xml:space="preserve"> والاستبصار 1</w:t>
      </w:r>
      <w:r w:rsidR="00166FE4" w:rsidRPr="003D7B5C">
        <w:rPr>
          <w:rtl/>
        </w:rPr>
        <w:t xml:space="preserve">: </w:t>
      </w:r>
      <w:r w:rsidRPr="003D7B5C">
        <w:rPr>
          <w:rtl/>
        </w:rPr>
        <w:t>310</w:t>
      </w:r>
      <w:r w:rsidR="001C44EB" w:rsidRPr="003D7B5C">
        <w:rPr>
          <w:rtl/>
        </w:rPr>
        <w:t>/</w:t>
      </w:r>
      <w:r w:rsidRPr="003D7B5C">
        <w:rPr>
          <w:rtl/>
        </w:rPr>
        <w:t>1152</w:t>
      </w:r>
      <w:r w:rsidR="009315D2" w:rsidRPr="003D7B5C">
        <w:rPr>
          <w:rtl/>
        </w:rPr>
        <w:t>،</w:t>
      </w:r>
      <w:r w:rsidRPr="003D7B5C">
        <w:rPr>
          <w:rtl/>
        </w:rPr>
        <w:t xml:space="preserve"> أورده</w:t>
      </w:r>
      <w:r w:rsidRPr="003D7B5C">
        <w:rPr>
          <w:rFonts w:hint="cs"/>
          <w:rtl/>
        </w:rPr>
        <w:t xml:space="preserve"> بتمامه</w:t>
      </w:r>
      <w:r w:rsidRPr="003D7B5C">
        <w:rPr>
          <w:rtl/>
        </w:rPr>
        <w:t xml:space="preserve"> عنه وعن الكافي في الحديث 1 من الباب 1 من هذه الأبواب. </w:t>
      </w:r>
    </w:p>
    <w:p w:rsidR="004C2631" w:rsidRPr="003D7B5C" w:rsidRDefault="004C2631" w:rsidP="003D7B5C">
      <w:pPr>
        <w:pStyle w:val="libFootnote0"/>
        <w:rPr>
          <w:rtl/>
        </w:rPr>
      </w:pPr>
      <w:r w:rsidRPr="003D7B5C">
        <w:rPr>
          <w:rtl/>
        </w:rPr>
        <w:t>5</w:t>
      </w:r>
      <w:r w:rsidR="008C0B64" w:rsidRPr="003D7B5C">
        <w:rPr>
          <w:rtl/>
        </w:rPr>
        <w:t xml:space="preserve"> - </w:t>
      </w:r>
      <w:r w:rsidRPr="003D7B5C">
        <w:rPr>
          <w:rtl/>
        </w:rPr>
        <w:t>مسائل علي بن جعفر</w:t>
      </w:r>
      <w:r w:rsidR="00166FE4" w:rsidRPr="003D7B5C">
        <w:rPr>
          <w:rtl/>
        </w:rPr>
        <w:t xml:space="preserve">: </w:t>
      </w:r>
      <w:r w:rsidRPr="003D7B5C">
        <w:rPr>
          <w:rtl/>
        </w:rPr>
        <w:t>157</w:t>
      </w:r>
      <w:r w:rsidR="001C44EB" w:rsidRPr="003D7B5C">
        <w:rPr>
          <w:rtl/>
        </w:rPr>
        <w:t>/</w:t>
      </w:r>
      <w:r w:rsidRPr="003D7B5C">
        <w:rPr>
          <w:rtl/>
        </w:rPr>
        <w:t xml:space="preserve">227. </w:t>
      </w:r>
    </w:p>
    <w:p w:rsidR="004C2631" w:rsidRPr="003D7B5C" w:rsidRDefault="004C2631" w:rsidP="003D7B5C">
      <w:pPr>
        <w:pStyle w:val="libFootnote0"/>
        <w:rPr>
          <w:rtl/>
        </w:rPr>
      </w:pPr>
      <w:r w:rsidRPr="003D7B5C">
        <w:rPr>
          <w:rtl/>
        </w:rPr>
        <w:t>(1) في المصدر زيادة</w:t>
      </w:r>
      <w:r w:rsidR="00166FE4" w:rsidRPr="003D7B5C">
        <w:rPr>
          <w:rtl/>
        </w:rPr>
        <w:t xml:space="preserve">: </w:t>
      </w:r>
      <w:r w:rsidRPr="003D7B5C">
        <w:rPr>
          <w:rtl/>
        </w:rPr>
        <w:t xml:space="preserve">أم. </w:t>
      </w:r>
    </w:p>
    <w:p w:rsidR="004C2631" w:rsidRPr="003D7B5C" w:rsidRDefault="004C2631" w:rsidP="003D7B5C">
      <w:pPr>
        <w:pStyle w:val="libFootnote0"/>
        <w:rPr>
          <w:rtl/>
        </w:rPr>
      </w:pPr>
      <w:r w:rsidRPr="003D7B5C">
        <w:rPr>
          <w:rtl/>
        </w:rPr>
        <w:t xml:space="preserve">(2) تقدم في الباب 1 من هذه الأبواب. </w:t>
      </w:r>
    </w:p>
    <w:p w:rsidR="004C2631" w:rsidRPr="003D7B5C" w:rsidRDefault="004C2631" w:rsidP="003D7B5C">
      <w:pPr>
        <w:pStyle w:val="libFootnote0"/>
        <w:rPr>
          <w:rtl/>
        </w:rPr>
      </w:pPr>
      <w:r w:rsidRPr="003D7B5C">
        <w:rPr>
          <w:rtl/>
        </w:rPr>
        <w:t xml:space="preserve">(3) تقدم في الحديثين 2 و 4 من الباب 4 من هذه الأبواب. </w:t>
      </w:r>
    </w:p>
    <w:p w:rsidR="004C2631" w:rsidRPr="003D7B5C" w:rsidRDefault="004C2631" w:rsidP="003D7B5C">
      <w:pPr>
        <w:pStyle w:val="libFootnote0"/>
        <w:rPr>
          <w:rtl/>
        </w:rPr>
      </w:pPr>
      <w:r w:rsidRPr="003D7B5C">
        <w:rPr>
          <w:rtl/>
        </w:rPr>
        <w:t xml:space="preserve">(4) تقدم في الباب 11 من هذه الأبواب. </w:t>
      </w:r>
    </w:p>
    <w:p w:rsidR="004C2631" w:rsidRPr="003D7B5C" w:rsidRDefault="004C2631" w:rsidP="003D7B5C">
      <w:pPr>
        <w:pStyle w:val="libFootnote0"/>
        <w:rPr>
          <w:rtl/>
        </w:rPr>
      </w:pPr>
      <w:r w:rsidRPr="003D7B5C">
        <w:rPr>
          <w:rtl/>
        </w:rPr>
        <w:t xml:space="preserve">(5) تقدم في الحديث 2 من الباب 26 من هذه الأبواب. </w:t>
      </w:r>
    </w:p>
    <w:p w:rsidR="004C2631" w:rsidRPr="003D7B5C" w:rsidRDefault="004C2631" w:rsidP="003D7B5C">
      <w:pPr>
        <w:pStyle w:val="libFootnote0"/>
        <w:rPr>
          <w:rtl/>
        </w:rPr>
      </w:pPr>
      <w:r w:rsidRPr="003D7B5C">
        <w:rPr>
          <w:rtl/>
        </w:rPr>
        <w:t xml:space="preserve">(6) تقدم في الحديث 14 من الباب 1 من أفعال الصلاة. </w:t>
      </w:r>
    </w:p>
    <w:p w:rsidR="004C2631" w:rsidRPr="003D7B5C" w:rsidRDefault="004C2631" w:rsidP="003D7B5C">
      <w:pPr>
        <w:pStyle w:val="libFootnote0"/>
        <w:rPr>
          <w:rtl/>
        </w:rPr>
      </w:pPr>
      <w:r w:rsidRPr="003D7B5C">
        <w:rPr>
          <w:rtl/>
        </w:rPr>
        <w:t xml:space="preserve">(7) يأتي في البابين 28 و 29 من هذه الأبواب. </w:t>
      </w:r>
    </w:p>
    <w:p w:rsidR="004C2631" w:rsidRDefault="004C2631" w:rsidP="00225558">
      <w:pPr>
        <w:pStyle w:val="libFootnoteCenterBold"/>
        <w:rPr>
          <w:rtl/>
        </w:rPr>
      </w:pPr>
      <w:r>
        <w:rPr>
          <w:rtl/>
        </w:rPr>
        <w:t>الباب 28</w:t>
      </w:r>
    </w:p>
    <w:p w:rsidR="004C2631" w:rsidRDefault="004C2631" w:rsidP="00225558">
      <w:pPr>
        <w:pStyle w:val="libFootnoteCenterBold"/>
        <w:rPr>
          <w:rtl/>
        </w:rPr>
      </w:pPr>
      <w:r>
        <w:rPr>
          <w:rtl/>
        </w:rPr>
        <w:t>فيه 4 أحاديث</w:t>
      </w:r>
    </w:p>
    <w:p w:rsidR="004C2631" w:rsidRDefault="004C2631" w:rsidP="00CC1CFA">
      <w:pPr>
        <w:pStyle w:val="libFootnote0"/>
        <w:rPr>
          <w:rtl/>
        </w:rPr>
      </w:pPr>
      <w:r>
        <w:rPr>
          <w:rtl/>
        </w:rPr>
        <w:t>1</w:t>
      </w:r>
      <w:r w:rsidR="008C0B64">
        <w:rPr>
          <w:rtl/>
        </w:rPr>
        <w:t xml:space="preserve"> - </w:t>
      </w:r>
      <w:r>
        <w:rPr>
          <w:rtl/>
        </w:rPr>
        <w:t xml:space="preserve">الكافي </w:t>
      </w:r>
      <w:r w:rsidRPr="003D7B5C">
        <w:rPr>
          <w:rtl/>
        </w:rPr>
        <w:t>3</w:t>
      </w:r>
      <w:r w:rsidR="00166FE4" w:rsidRPr="003D7B5C">
        <w:rPr>
          <w:rtl/>
        </w:rPr>
        <w:t xml:space="preserve">: </w:t>
      </w:r>
      <w:r w:rsidRPr="003D7B5C">
        <w:rPr>
          <w:rtl/>
        </w:rPr>
        <w:t>347</w:t>
      </w:r>
      <w:r w:rsidR="001C44EB">
        <w:rPr>
          <w:rtl/>
        </w:rPr>
        <w:t>/</w:t>
      </w:r>
      <w:r>
        <w:rPr>
          <w:rtl/>
        </w:rPr>
        <w:t>2.</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بصير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نسي اُمّ القرآن؟ قال</w:t>
      </w:r>
      <w:r w:rsidR="00166FE4" w:rsidRPr="00166FE4">
        <w:rPr>
          <w:rStyle w:val="libNormalChar"/>
          <w:rtl/>
        </w:rPr>
        <w:t xml:space="preserve">: </w:t>
      </w:r>
      <w:r>
        <w:rPr>
          <w:rtl/>
        </w:rPr>
        <w:t xml:space="preserve">إن كان لم يركع فليعد اُمّ القرآن. </w:t>
      </w:r>
    </w:p>
    <w:p w:rsidR="004C2631" w:rsidRDefault="004C2631" w:rsidP="003D212A">
      <w:pPr>
        <w:pStyle w:val="libNormal"/>
        <w:rPr>
          <w:rtl/>
        </w:rPr>
      </w:pPr>
      <w:r w:rsidRPr="00EA1EC2">
        <w:rPr>
          <w:rStyle w:val="libNormalChar"/>
          <w:rtl/>
        </w:rPr>
        <w:t>[ 7420 ]</w:t>
      </w:r>
      <w:r>
        <w:rPr>
          <w:rtl/>
        </w:rPr>
        <w:t xml:space="preserve"> 2</w:t>
      </w:r>
      <w:r w:rsidR="008C0B64">
        <w:rPr>
          <w:rtl/>
        </w:rPr>
        <w:t xml:space="preserve"> - </w:t>
      </w:r>
      <w:r>
        <w:rPr>
          <w:rtl/>
        </w:rPr>
        <w:t>محمّد بن الحسن باسناده عن الحسين بن سعيد</w:t>
      </w:r>
      <w:r w:rsidR="009315D2">
        <w:rPr>
          <w:rtl/>
        </w:rPr>
        <w:t>،</w:t>
      </w:r>
      <w:r>
        <w:rPr>
          <w:rtl/>
        </w:rPr>
        <w:t xml:space="preserve"> عن عثمان بن عيسى</w:t>
      </w:r>
      <w:r w:rsidR="009315D2">
        <w:rPr>
          <w:rtl/>
        </w:rPr>
        <w:t>،</w:t>
      </w:r>
      <w:r>
        <w:rPr>
          <w:rtl/>
        </w:rPr>
        <w:t xml:space="preserve"> عن سماعة قال</w:t>
      </w:r>
      <w:r w:rsidR="00166FE4" w:rsidRPr="00166FE4">
        <w:rPr>
          <w:rStyle w:val="libNormalChar"/>
          <w:rtl/>
        </w:rPr>
        <w:t xml:space="preserve">: </w:t>
      </w:r>
      <w:r>
        <w:rPr>
          <w:rtl/>
        </w:rPr>
        <w:t>سألته عن الرجل يقوم في الصلاة فينسى فاتحة الكتاب؟ قال</w:t>
      </w:r>
      <w:r w:rsidR="00166FE4" w:rsidRPr="00166FE4">
        <w:rPr>
          <w:rStyle w:val="libNormalChar"/>
          <w:rtl/>
        </w:rPr>
        <w:t xml:space="preserve">: </w:t>
      </w:r>
      <w:r>
        <w:rPr>
          <w:rtl/>
        </w:rPr>
        <w:t>فليقل</w:t>
      </w:r>
      <w:r w:rsidR="00166FE4" w:rsidRPr="00166FE4">
        <w:rPr>
          <w:rStyle w:val="libNormalChar"/>
          <w:rtl/>
        </w:rPr>
        <w:t xml:space="preserve">: </w:t>
      </w:r>
      <w:r>
        <w:rPr>
          <w:rtl/>
        </w:rPr>
        <w:t>أستعيذ بالله من الشيطان الرجيم إنّ الله هو السميع العليم ثمّ ليقرأها ما دام لم يركع فإنّه</w:t>
      </w:r>
      <w:r w:rsidR="00CC1CFA" w:rsidRPr="00CC1CFA">
        <w:rPr>
          <w:rStyle w:val="libNormalChar"/>
          <w:rtl/>
        </w:rPr>
        <w:t xml:space="preserve"> ( </w:t>
      </w:r>
      <w:r>
        <w:rPr>
          <w:rtl/>
        </w:rPr>
        <w:t>لا صلاة</w:t>
      </w:r>
      <w:r w:rsidR="00CC1CFA" w:rsidRPr="00CC1CFA">
        <w:rPr>
          <w:rStyle w:val="libNormalChar"/>
          <w:rtl/>
        </w:rPr>
        <w:t xml:space="preserve"> ) </w:t>
      </w:r>
      <w:r w:rsidRPr="004C2631">
        <w:rPr>
          <w:rStyle w:val="libFootnotenumChar"/>
          <w:rtl/>
        </w:rPr>
        <w:t>(1)</w:t>
      </w:r>
      <w:r>
        <w:rPr>
          <w:rtl/>
        </w:rPr>
        <w:t xml:space="preserve"> له حتّى يقرأ </w:t>
      </w:r>
      <w:r w:rsidRPr="004C2631">
        <w:rPr>
          <w:rStyle w:val="libFootnotenumChar"/>
          <w:rtl/>
        </w:rPr>
        <w:t>(2)</w:t>
      </w:r>
      <w:r>
        <w:rPr>
          <w:rtl/>
        </w:rPr>
        <w:t xml:space="preserve"> بها في جهر أو إخفات</w:t>
      </w:r>
      <w:r w:rsidR="009315D2">
        <w:rPr>
          <w:rtl/>
        </w:rPr>
        <w:t>،</w:t>
      </w:r>
      <w:r>
        <w:rPr>
          <w:rtl/>
        </w:rPr>
        <w:t xml:space="preserve"> فإنّه إذا ركع أجزأه</w:t>
      </w:r>
      <w:r w:rsidR="009315D2">
        <w:rPr>
          <w:rtl/>
        </w:rPr>
        <w:t>،</w:t>
      </w:r>
      <w:r>
        <w:rPr>
          <w:rtl/>
        </w:rPr>
        <w:t xml:space="preserve"> إن شاء الله. </w:t>
      </w:r>
    </w:p>
    <w:p w:rsidR="004C2631" w:rsidRDefault="004C2631" w:rsidP="003D212A">
      <w:pPr>
        <w:pStyle w:val="libNormal"/>
        <w:rPr>
          <w:rtl/>
        </w:rPr>
      </w:pPr>
      <w:r w:rsidRPr="00EA1EC2">
        <w:rPr>
          <w:rStyle w:val="libNormalChar"/>
          <w:rtl/>
        </w:rPr>
        <w:t>[ 7421 ]</w:t>
      </w:r>
      <w:r>
        <w:rPr>
          <w:rtl/>
        </w:rPr>
        <w:t xml:space="preserve"> 3</w:t>
      </w:r>
      <w:r w:rsidR="008C0B64">
        <w:rPr>
          <w:rtl/>
        </w:rPr>
        <w:t xml:space="preserve"> - </w:t>
      </w:r>
      <w:r>
        <w:rPr>
          <w:rtl/>
        </w:rPr>
        <w:t>علي بن جعفرفي كتابه عن أخيه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يفتتح سورة فيقرأ بعضها ثم يخطىء ويأخذ في غيرها حتى يختمها ثمّ يعلم أنّه قد أخطأ</w:t>
      </w:r>
      <w:r w:rsidR="009315D2">
        <w:rPr>
          <w:rtl/>
        </w:rPr>
        <w:t>،</w:t>
      </w:r>
      <w:r>
        <w:rPr>
          <w:rtl/>
        </w:rPr>
        <w:t xml:space="preserve"> هل له أن يرجع في الذي افتتح وإن كان قد ركع وسجد؟ قال</w:t>
      </w:r>
      <w:r w:rsidR="00166FE4" w:rsidRPr="00166FE4">
        <w:rPr>
          <w:rStyle w:val="libNormalChar"/>
          <w:rtl/>
        </w:rPr>
        <w:t xml:space="preserve">: </w:t>
      </w:r>
      <w:r>
        <w:rPr>
          <w:rtl/>
        </w:rPr>
        <w:t>إن كان لم يركع فليرجع إن أحب</w:t>
      </w:r>
      <w:r w:rsidR="009315D2">
        <w:rPr>
          <w:rtl/>
        </w:rPr>
        <w:t>،</w:t>
      </w:r>
      <w:r>
        <w:rPr>
          <w:rtl/>
        </w:rPr>
        <w:t xml:space="preserve"> وإن ركع فليمض. </w:t>
      </w:r>
    </w:p>
    <w:p w:rsidR="004C2631" w:rsidRDefault="004C2631" w:rsidP="003D212A">
      <w:pPr>
        <w:pStyle w:val="libNormal"/>
        <w:rPr>
          <w:rtl/>
        </w:rPr>
      </w:pPr>
      <w:r w:rsidRPr="00EA1EC2">
        <w:rPr>
          <w:rStyle w:val="libNormalChar"/>
          <w:rtl/>
        </w:rPr>
        <w:t>[ 7422 ]</w:t>
      </w:r>
      <w:r>
        <w:rPr>
          <w:rtl/>
        </w:rPr>
        <w:t xml:space="preserve"> 4</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 موسى بن جعفر</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w:t>
      </w:r>
      <w:r w:rsidR="00CC1CFA" w:rsidRPr="00CC1CFA">
        <w:rPr>
          <w:rStyle w:val="libAlaemChar"/>
          <w:rFonts w:hint="cs"/>
          <w:rtl/>
        </w:rPr>
        <w:t xml:space="preserve"> </w:t>
      </w:r>
      <w:r>
        <w:rPr>
          <w:rtl/>
        </w:rPr>
        <w:t>قال</w:t>
      </w:r>
      <w:r w:rsidR="00166FE4" w:rsidRPr="00166FE4">
        <w:rPr>
          <w:rStyle w:val="libNormalChar"/>
          <w:rtl/>
        </w:rPr>
        <w:t xml:space="preserve">: </w:t>
      </w:r>
      <w:r>
        <w:rPr>
          <w:rtl/>
        </w:rPr>
        <w:t>سألته عن رجل افتتح الصلاة فقرأ سورة قبل فاتحة الكتاب ثم ذكر بعدما فرغ من السورة؟ قال</w:t>
      </w:r>
      <w:r w:rsidR="00166FE4" w:rsidRPr="00166FE4">
        <w:rPr>
          <w:rStyle w:val="libNormalChar"/>
          <w:rtl/>
        </w:rPr>
        <w:t xml:space="preserve">: </w:t>
      </w:r>
      <w:r>
        <w:rPr>
          <w:rtl/>
        </w:rPr>
        <w:t xml:space="preserve">يمضي في صلاته ويقرأ فاتحة الكتاب فيما يستقبل. </w:t>
      </w:r>
    </w:p>
    <w:p w:rsidR="004C2631" w:rsidRDefault="004C2631" w:rsidP="00B87F1B">
      <w:pPr>
        <w:pStyle w:val="libNormal"/>
        <w:rPr>
          <w:rtl/>
        </w:rPr>
      </w:pPr>
      <w:r>
        <w:rPr>
          <w:rtl/>
        </w:rPr>
        <w:t>أقول</w:t>
      </w:r>
      <w:r w:rsidR="00166FE4" w:rsidRPr="00166FE4">
        <w:rPr>
          <w:rStyle w:val="libNormalChar"/>
          <w:rtl/>
        </w:rPr>
        <w:t xml:space="preserve">: </w:t>
      </w:r>
      <w:r>
        <w:rPr>
          <w:rtl/>
        </w:rPr>
        <w:t xml:space="preserve">هذا محمول على من ذكر بعد الركوع لما تقدّم من التفصيل </w:t>
      </w:r>
      <w:r w:rsidRPr="004C2631">
        <w:rPr>
          <w:rStyle w:val="libFootnotenumChar"/>
          <w:rtl/>
        </w:rPr>
        <w:t>(</w:t>
      </w:r>
      <w:r w:rsidR="00B87F1B">
        <w:rPr>
          <w:rStyle w:val="libFootnotenumChar"/>
          <w:rFonts w:hint="cs"/>
          <w:rtl/>
        </w:rPr>
        <w:t>3</w:t>
      </w:r>
      <w:r w:rsidRPr="004C2631">
        <w:rPr>
          <w:rStyle w:val="libFootnotenumChar"/>
          <w:rtl/>
        </w:rPr>
        <w:t>)</w:t>
      </w:r>
      <w:r w:rsidR="009315D2">
        <w:rPr>
          <w:rtl/>
        </w:rPr>
        <w:t>،</w:t>
      </w:r>
      <w:r>
        <w:rPr>
          <w:rtl/>
        </w:rPr>
        <w:t xml:space="preserve"> </w:t>
      </w:r>
    </w:p>
    <w:p w:rsidR="004C2631" w:rsidRDefault="00457B21" w:rsidP="00457B21">
      <w:pPr>
        <w:pStyle w:val="libLine"/>
        <w:rPr>
          <w:rtl/>
        </w:rPr>
      </w:pPr>
      <w:r>
        <w:rPr>
          <w:rtl/>
        </w:rPr>
        <w:t>____________________</w:t>
      </w:r>
    </w:p>
    <w:p w:rsidR="004C2631" w:rsidRPr="003D7B5C" w:rsidRDefault="004C2631" w:rsidP="003D7B5C">
      <w:pPr>
        <w:pStyle w:val="libFootnote0"/>
        <w:rPr>
          <w:rtl/>
        </w:rPr>
      </w:pPr>
      <w:r w:rsidRPr="003D7B5C">
        <w:rPr>
          <w:rtl/>
        </w:rPr>
        <w:t>2</w:t>
      </w:r>
      <w:r w:rsidR="008C0B64" w:rsidRPr="003D7B5C">
        <w:rPr>
          <w:rtl/>
        </w:rPr>
        <w:t xml:space="preserve"> - </w:t>
      </w:r>
      <w:r w:rsidRPr="003D7B5C">
        <w:rPr>
          <w:rtl/>
        </w:rPr>
        <w:t>التهذيب 2</w:t>
      </w:r>
      <w:r w:rsidR="00166FE4" w:rsidRPr="003D7B5C">
        <w:rPr>
          <w:rtl/>
        </w:rPr>
        <w:t xml:space="preserve">: </w:t>
      </w:r>
      <w:r w:rsidRPr="003D7B5C">
        <w:rPr>
          <w:rtl/>
        </w:rPr>
        <w:t>147</w:t>
      </w:r>
      <w:r w:rsidR="001C44EB" w:rsidRPr="003D7B5C">
        <w:rPr>
          <w:rtl/>
        </w:rPr>
        <w:t>/</w:t>
      </w:r>
      <w:r w:rsidRPr="003D7B5C">
        <w:rPr>
          <w:rtl/>
        </w:rPr>
        <w:t>574</w:t>
      </w:r>
      <w:r w:rsidR="009315D2" w:rsidRPr="003D7B5C">
        <w:rPr>
          <w:rtl/>
        </w:rPr>
        <w:t>،</w:t>
      </w:r>
      <w:r w:rsidRPr="003D7B5C">
        <w:rPr>
          <w:rtl/>
        </w:rPr>
        <w:t xml:space="preserve"> تقدّمت قطعة منه في الحديث 2 من الباب 1</w:t>
      </w:r>
      <w:r w:rsidR="009315D2" w:rsidRPr="003D7B5C">
        <w:rPr>
          <w:rtl/>
        </w:rPr>
        <w:t>،</w:t>
      </w:r>
      <w:r w:rsidRPr="003D7B5C">
        <w:rPr>
          <w:rtl/>
        </w:rPr>
        <w:t xml:space="preserve"> وأخرى في الحديث 3 من الباب 57 من هذه الأبواب. </w:t>
      </w:r>
    </w:p>
    <w:p w:rsidR="004C2631" w:rsidRPr="003D7B5C" w:rsidRDefault="004C2631" w:rsidP="003D7B5C">
      <w:pPr>
        <w:pStyle w:val="libFootnote0"/>
        <w:rPr>
          <w:rtl/>
        </w:rPr>
      </w:pPr>
      <w:r w:rsidRPr="003D7B5C">
        <w:rPr>
          <w:rtl/>
        </w:rPr>
        <w:t>(1) في المصدر</w:t>
      </w:r>
      <w:r w:rsidR="00166FE4" w:rsidRPr="003D7B5C">
        <w:rPr>
          <w:rtl/>
        </w:rPr>
        <w:t xml:space="preserve">: </w:t>
      </w:r>
      <w:r w:rsidRPr="003D7B5C">
        <w:rPr>
          <w:rtl/>
        </w:rPr>
        <w:t xml:space="preserve">لا قراءة. </w:t>
      </w:r>
    </w:p>
    <w:p w:rsidR="004C2631" w:rsidRPr="003D7B5C" w:rsidRDefault="004C2631" w:rsidP="003D7B5C">
      <w:pPr>
        <w:pStyle w:val="libFootnote0"/>
        <w:rPr>
          <w:rtl/>
        </w:rPr>
      </w:pPr>
      <w:r w:rsidRPr="003D7B5C">
        <w:rPr>
          <w:rtl/>
        </w:rPr>
        <w:t>(2) في المصدر</w:t>
      </w:r>
      <w:r w:rsidR="00166FE4" w:rsidRPr="003D7B5C">
        <w:rPr>
          <w:rtl/>
        </w:rPr>
        <w:t xml:space="preserve">: </w:t>
      </w:r>
      <w:r w:rsidRPr="003D7B5C">
        <w:rPr>
          <w:rtl/>
        </w:rPr>
        <w:t>يبدأ.</w:t>
      </w:r>
    </w:p>
    <w:p w:rsidR="004C2631" w:rsidRPr="003D7B5C" w:rsidRDefault="004C2631" w:rsidP="003D7B5C">
      <w:pPr>
        <w:pStyle w:val="libFootnote0"/>
        <w:rPr>
          <w:rtl/>
        </w:rPr>
      </w:pPr>
      <w:r w:rsidRPr="003D7B5C">
        <w:rPr>
          <w:rtl/>
        </w:rPr>
        <w:t>3</w:t>
      </w:r>
      <w:r w:rsidR="008C0B64" w:rsidRPr="003D7B5C">
        <w:rPr>
          <w:rtl/>
        </w:rPr>
        <w:t xml:space="preserve"> - </w:t>
      </w:r>
      <w:r w:rsidRPr="003D7B5C">
        <w:rPr>
          <w:rtl/>
        </w:rPr>
        <w:t>مسائل علي بن جعفر</w:t>
      </w:r>
      <w:r w:rsidR="00166FE4" w:rsidRPr="003D7B5C">
        <w:rPr>
          <w:rtl/>
        </w:rPr>
        <w:t xml:space="preserve">: </w:t>
      </w:r>
      <w:r w:rsidRPr="003D7B5C">
        <w:rPr>
          <w:rtl/>
        </w:rPr>
        <w:t>162</w:t>
      </w:r>
      <w:r w:rsidR="001C44EB" w:rsidRPr="003D7B5C">
        <w:rPr>
          <w:rtl/>
        </w:rPr>
        <w:t>/</w:t>
      </w:r>
      <w:r w:rsidRPr="003D7B5C">
        <w:rPr>
          <w:rtl/>
        </w:rPr>
        <w:t>253.</w:t>
      </w:r>
    </w:p>
    <w:p w:rsidR="004C2631" w:rsidRPr="003D7B5C" w:rsidRDefault="004C2631" w:rsidP="003D7B5C">
      <w:pPr>
        <w:pStyle w:val="libFootnote0"/>
        <w:rPr>
          <w:rtl/>
        </w:rPr>
      </w:pPr>
      <w:r w:rsidRPr="003D7B5C">
        <w:rPr>
          <w:rtl/>
        </w:rPr>
        <w:t>4</w:t>
      </w:r>
      <w:r w:rsidR="008C0B64" w:rsidRPr="003D7B5C">
        <w:rPr>
          <w:rtl/>
        </w:rPr>
        <w:t xml:space="preserve"> - </w:t>
      </w:r>
      <w:r w:rsidRPr="003D7B5C">
        <w:rPr>
          <w:rtl/>
        </w:rPr>
        <w:t>قرب الاسناد</w:t>
      </w:r>
      <w:r w:rsidR="00166FE4" w:rsidRPr="003D7B5C">
        <w:rPr>
          <w:rtl/>
        </w:rPr>
        <w:t xml:space="preserve">: </w:t>
      </w:r>
      <w:r w:rsidRPr="003D7B5C">
        <w:rPr>
          <w:rtl/>
        </w:rPr>
        <w:t xml:space="preserve">92. </w:t>
      </w:r>
    </w:p>
    <w:p w:rsidR="004C2631" w:rsidRPr="003D7B5C" w:rsidRDefault="004C2631" w:rsidP="003D7B5C">
      <w:pPr>
        <w:pStyle w:val="libFootnote0"/>
        <w:rPr>
          <w:rtl/>
        </w:rPr>
      </w:pPr>
      <w:r w:rsidRPr="003D7B5C">
        <w:rPr>
          <w:rtl/>
        </w:rPr>
        <w:t>(</w:t>
      </w:r>
      <w:r w:rsidR="00B87F1B" w:rsidRPr="003D7B5C">
        <w:rPr>
          <w:rFonts w:hint="cs"/>
          <w:rtl/>
        </w:rPr>
        <w:t>3</w:t>
      </w:r>
      <w:r w:rsidRPr="003D7B5C">
        <w:rPr>
          <w:rtl/>
        </w:rPr>
        <w:t xml:space="preserve">) تقدم في الحديث 3 من هذا الباب. </w:t>
      </w:r>
    </w:p>
    <w:p w:rsidR="008C0B64" w:rsidRDefault="008C0B64" w:rsidP="00CC1CFA">
      <w:pPr>
        <w:pStyle w:val="libNormal"/>
        <w:rPr>
          <w:rtl/>
        </w:rPr>
      </w:pPr>
      <w:r>
        <w:rPr>
          <w:rtl/>
        </w:rPr>
        <w:br w:type="page"/>
      </w:r>
    </w:p>
    <w:p w:rsidR="004C2631" w:rsidRDefault="004C2631" w:rsidP="00B87F1B">
      <w:pPr>
        <w:pStyle w:val="libNormal0"/>
        <w:rPr>
          <w:rtl/>
        </w:rPr>
      </w:pPr>
      <w:r>
        <w:rPr>
          <w:rtl/>
        </w:rPr>
        <w:lastRenderedPageBreak/>
        <w:t xml:space="preserve">وتقدّم ما يدلّ على المقصود </w:t>
      </w:r>
      <w:r w:rsidRPr="004C2631">
        <w:rPr>
          <w:rStyle w:val="libFootnotenumChar"/>
          <w:rtl/>
        </w:rPr>
        <w:t>(</w:t>
      </w:r>
      <w:r w:rsidR="00B87F1B">
        <w:rPr>
          <w:rStyle w:val="libFootnotenumChar"/>
          <w:rFonts w:hint="cs"/>
          <w:rtl/>
        </w:rPr>
        <w:t>1</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B87F1B">
        <w:rPr>
          <w:rStyle w:val="libFootnotenumChar"/>
          <w:rFonts w:hint="cs"/>
          <w:rtl/>
        </w:rPr>
        <w:t>2</w:t>
      </w:r>
      <w:r w:rsidRPr="004C2631">
        <w:rPr>
          <w:rStyle w:val="libFootnotenumChar"/>
          <w:rtl/>
        </w:rPr>
        <w:t>)</w:t>
      </w:r>
      <w:r>
        <w:rPr>
          <w:rtl/>
        </w:rPr>
        <w:t>.</w:t>
      </w:r>
    </w:p>
    <w:p w:rsidR="004C2631" w:rsidRDefault="004C2631" w:rsidP="004C2631">
      <w:pPr>
        <w:pStyle w:val="Heading2Center"/>
        <w:rPr>
          <w:rtl/>
        </w:rPr>
      </w:pPr>
      <w:bookmarkStart w:id="335" w:name="_Toc276961043"/>
      <w:bookmarkStart w:id="336" w:name="_Toc301695850"/>
      <w:bookmarkStart w:id="337" w:name="_Toc374950284"/>
      <w:bookmarkStart w:id="338" w:name="_Toc258082067"/>
      <w:bookmarkStart w:id="339" w:name="_Toc258082667"/>
      <w:r>
        <w:rPr>
          <w:rtl/>
        </w:rPr>
        <w:t>29</w:t>
      </w:r>
      <w:r w:rsidR="008C0B64">
        <w:rPr>
          <w:rtl/>
        </w:rPr>
        <w:t xml:space="preserve"> - </w:t>
      </w:r>
      <w:r>
        <w:rPr>
          <w:rtl/>
        </w:rPr>
        <w:t>باب عدم وجوب الإعادة على من نسي القراءة أو شيئاً</w:t>
      </w:r>
      <w:bookmarkEnd w:id="335"/>
      <w:bookmarkEnd w:id="336"/>
      <w:r w:rsidR="009315D2">
        <w:rPr>
          <w:rtl/>
        </w:rPr>
        <w:t xml:space="preserve"> </w:t>
      </w:r>
      <w:bookmarkStart w:id="340" w:name="_Toc276961044"/>
      <w:bookmarkStart w:id="341" w:name="_Toc301695851"/>
      <w:r w:rsidR="009315D2">
        <w:rPr>
          <w:rtl/>
        </w:rPr>
        <w:t>م</w:t>
      </w:r>
      <w:r>
        <w:rPr>
          <w:rtl/>
        </w:rPr>
        <w:t>نها حتّى ركع</w:t>
      </w:r>
      <w:r w:rsidR="009315D2">
        <w:rPr>
          <w:rtl/>
        </w:rPr>
        <w:t>،</w:t>
      </w:r>
      <w:r>
        <w:rPr>
          <w:rtl/>
        </w:rPr>
        <w:t xml:space="preserve"> وانّه لا يجب قضاء ما نسي ولا سجدتا</w:t>
      </w:r>
      <w:bookmarkEnd w:id="340"/>
      <w:bookmarkEnd w:id="341"/>
      <w:r w:rsidR="009315D2">
        <w:rPr>
          <w:rtl/>
        </w:rPr>
        <w:t xml:space="preserve"> </w:t>
      </w:r>
      <w:bookmarkStart w:id="342" w:name="_Toc276961045"/>
      <w:bookmarkStart w:id="343" w:name="_Toc301695852"/>
      <w:r w:rsidR="009315D2">
        <w:rPr>
          <w:rtl/>
        </w:rPr>
        <w:t>ا</w:t>
      </w:r>
      <w:r>
        <w:rPr>
          <w:rtl/>
        </w:rPr>
        <w:t>لسهو</w:t>
      </w:r>
      <w:r w:rsidR="009315D2">
        <w:rPr>
          <w:rtl/>
        </w:rPr>
        <w:t>،</w:t>
      </w:r>
      <w:r>
        <w:rPr>
          <w:rtl/>
        </w:rPr>
        <w:t xml:space="preserve"> وان من قرأ في غير محلّ القراءة ناسياً</w:t>
      </w:r>
      <w:bookmarkEnd w:id="342"/>
      <w:bookmarkEnd w:id="343"/>
      <w:r w:rsidR="009315D2">
        <w:rPr>
          <w:rtl/>
        </w:rPr>
        <w:t xml:space="preserve"> </w:t>
      </w:r>
      <w:bookmarkStart w:id="344" w:name="_Toc276961046"/>
      <w:bookmarkStart w:id="345" w:name="_Toc301695853"/>
      <w:r w:rsidR="009315D2">
        <w:rPr>
          <w:rtl/>
        </w:rPr>
        <w:t>ف</w:t>
      </w:r>
      <w:r>
        <w:rPr>
          <w:rtl/>
        </w:rPr>
        <w:t>لا شيء عليه</w:t>
      </w:r>
      <w:bookmarkEnd w:id="337"/>
      <w:bookmarkEnd w:id="338"/>
      <w:bookmarkEnd w:id="339"/>
      <w:bookmarkEnd w:id="344"/>
      <w:bookmarkEnd w:id="345"/>
    </w:p>
    <w:p w:rsidR="004C2631" w:rsidRDefault="004C2631" w:rsidP="003D212A">
      <w:pPr>
        <w:pStyle w:val="libNormal"/>
        <w:rPr>
          <w:rtl/>
        </w:rPr>
      </w:pPr>
      <w:r w:rsidRPr="00EA1EC2">
        <w:rPr>
          <w:rStyle w:val="libNormalChar"/>
          <w:rtl/>
        </w:rPr>
        <w:t>[ 7423 ]</w:t>
      </w:r>
      <w:r>
        <w:rPr>
          <w:rtl/>
        </w:rPr>
        <w:t xml:space="preserve"> 1</w:t>
      </w:r>
      <w:r w:rsidR="008C0B64">
        <w:rPr>
          <w:rtl/>
        </w:rPr>
        <w:t xml:space="preserve"> - </w:t>
      </w:r>
      <w:r>
        <w:rPr>
          <w:rtl/>
        </w:rPr>
        <w:t>محمّد بن علي بن الحسين باسناده</w:t>
      </w:r>
      <w:r w:rsidR="009315D2">
        <w:rPr>
          <w:rtl/>
        </w:rPr>
        <w:t>،</w:t>
      </w:r>
      <w:r>
        <w:rPr>
          <w:rtl/>
        </w:rPr>
        <w:t xml:space="preserve"> عن زرارة عن أحدهما</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w:t>
      </w:r>
      <w:r w:rsidR="00CC1CFA" w:rsidRPr="00CC1CFA">
        <w:rPr>
          <w:rStyle w:val="libAlaemChar"/>
          <w:rFonts w:hint="cs"/>
          <w:rtl/>
        </w:rPr>
        <w:t xml:space="preserve">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من ترك القراءة متعمّدا أعاد الصلاة</w:t>
      </w:r>
      <w:r w:rsidR="009315D2">
        <w:rPr>
          <w:rtl/>
        </w:rPr>
        <w:t>،</w:t>
      </w:r>
      <w:r>
        <w:rPr>
          <w:rtl/>
        </w:rPr>
        <w:t xml:space="preserve"> ومن نسي فلا شيء عليه. </w:t>
      </w:r>
    </w:p>
    <w:p w:rsidR="004C2631" w:rsidRDefault="004C2631" w:rsidP="003D212A">
      <w:pPr>
        <w:pStyle w:val="libNormal"/>
        <w:rPr>
          <w:rtl/>
        </w:rPr>
      </w:pPr>
      <w:r w:rsidRPr="00EA1EC2">
        <w:rPr>
          <w:rStyle w:val="libNormalChar"/>
          <w:rtl/>
        </w:rPr>
        <w:t>[ 7424 ]</w:t>
      </w:r>
      <w:r>
        <w:rPr>
          <w:rtl/>
        </w:rPr>
        <w:t xml:space="preserve"> 2</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ابن فضّال</w:t>
      </w:r>
      <w:r w:rsidR="009315D2">
        <w:rPr>
          <w:rtl/>
        </w:rPr>
        <w:t>،</w:t>
      </w:r>
      <w:r>
        <w:rPr>
          <w:rtl/>
        </w:rPr>
        <w:t xml:space="preserve"> عن يونس بن يعقوب</w:t>
      </w:r>
      <w:r w:rsidR="009315D2">
        <w:rPr>
          <w:rtl/>
        </w:rPr>
        <w:t>،</w:t>
      </w:r>
      <w:r>
        <w:rPr>
          <w:rtl/>
        </w:rPr>
        <w:t xml:space="preserve"> عن منصور بن حازم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إنّي صلّيت المكتوبة فنسيت أن أقرأ في صلاتي كلّها</w:t>
      </w:r>
      <w:r w:rsidR="009315D2">
        <w:rPr>
          <w:rtl/>
        </w:rPr>
        <w:t>،</w:t>
      </w:r>
      <w:r>
        <w:rPr>
          <w:rtl/>
        </w:rPr>
        <w:t xml:space="preserve"> فقال</w:t>
      </w:r>
      <w:r w:rsidR="00166FE4" w:rsidRPr="00166FE4">
        <w:rPr>
          <w:rStyle w:val="libNormalChar"/>
          <w:rtl/>
        </w:rPr>
        <w:t xml:space="preserve">: </w:t>
      </w:r>
      <w:r>
        <w:rPr>
          <w:rtl/>
        </w:rPr>
        <w:t>أليس قد أتممت الركوع والسجود؟ قلت</w:t>
      </w:r>
      <w:r w:rsidR="00166FE4" w:rsidRPr="00166FE4">
        <w:rPr>
          <w:rStyle w:val="libNormalChar"/>
          <w:rtl/>
        </w:rPr>
        <w:t xml:space="preserve">: </w:t>
      </w:r>
      <w:r>
        <w:rPr>
          <w:rtl/>
        </w:rPr>
        <w:t>بلى</w:t>
      </w:r>
      <w:r w:rsidR="009315D2">
        <w:rPr>
          <w:rtl/>
        </w:rPr>
        <w:t>،</w:t>
      </w:r>
      <w:r>
        <w:rPr>
          <w:rtl/>
        </w:rPr>
        <w:t xml:space="preserve"> قال</w:t>
      </w:r>
      <w:r w:rsidR="00166FE4" w:rsidRPr="00166FE4">
        <w:rPr>
          <w:rStyle w:val="libNormalChar"/>
          <w:rtl/>
        </w:rPr>
        <w:t xml:space="preserve">: </w:t>
      </w:r>
      <w:r>
        <w:rPr>
          <w:rtl/>
        </w:rPr>
        <w:t xml:space="preserve">قد تمّت صلاتك إذا كان نسياناً. </w:t>
      </w:r>
    </w:p>
    <w:p w:rsidR="004C2631" w:rsidRDefault="004C2631" w:rsidP="00B87F1B">
      <w:pPr>
        <w:pStyle w:val="libNormal"/>
        <w:rPr>
          <w:rtl/>
        </w:rPr>
      </w:pPr>
      <w:r>
        <w:rPr>
          <w:rtl/>
        </w:rPr>
        <w:t>محمد بن الحسن باسناده عن محمّد بن يعقوب</w:t>
      </w:r>
      <w:r w:rsidR="009315D2">
        <w:rPr>
          <w:rtl/>
        </w:rPr>
        <w:t>،</w:t>
      </w:r>
      <w:r>
        <w:rPr>
          <w:rtl/>
        </w:rPr>
        <w:t xml:space="preserve"> مثله </w:t>
      </w:r>
      <w:r w:rsidRPr="004C2631">
        <w:rPr>
          <w:rStyle w:val="libFootnotenumChar"/>
          <w:rtl/>
        </w:rPr>
        <w:t>(</w:t>
      </w:r>
      <w:r w:rsidR="00B87F1B">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[ 7425 ]</w:t>
      </w:r>
      <w:r>
        <w:rPr>
          <w:rtl/>
        </w:rPr>
        <w:t xml:space="preserve"> 3</w:t>
      </w:r>
      <w:r w:rsidR="008C0B64">
        <w:rPr>
          <w:rtl/>
        </w:rPr>
        <w:t xml:space="preserve"> - </w:t>
      </w:r>
      <w:r>
        <w:rPr>
          <w:rtl/>
        </w:rPr>
        <w:t>وباسناده عن الحسين بن سعيد</w:t>
      </w:r>
      <w:r w:rsidR="009315D2">
        <w:rPr>
          <w:rtl/>
        </w:rPr>
        <w:t>،</w:t>
      </w:r>
      <w:r>
        <w:rPr>
          <w:rtl/>
        </w:rPr>
        <w:t xml:space="preserve"> عن فضالة</w:t>
      </w:r>
      <w:r w:rsidR="009315D2">
        <w:rPr>
          <w:rtl/>
        </w:rPr>
        <w:t>،</w:t>
      </w:r>
      <w:r>
        <w:rPr>
          <w:rtl/>
        </w:rPr>
        <w:t xml:space="preserve"> عن حسين بن </w:t>
      </w:r>
    </w:p>
    <w:p w:rsidR="004C2631" w:rsidRDefault="00457B21" w:rsidP="00457B21">
      <w:pPr>
        <w:pStyle w:val="libLine"/>
        <w:rPr>
          <w:rtl/>
        </w:rPr>
      </w:pPr>
      <w:r>
        <w:rPr>
          <w:rtl/>
        </w:rPr>
        <w:t>____________________</w:t>
      </w:r>
    </w:p>
    <w:p w:rsidR="004C2631" w:rsidRPr="001B3459" w:rsidRDefault="004C2631" w:rsidP="00B87F1B">
      <w:pPr>
        <w:pStyle w:val="libFootnote0"/>
        <w:rPr>
          <w:rtl/>
        </w:rPr>
      </w:pPr>
      <w:r w:rsidRPr="001B3459">
        <w:rPr>
          <w:rtl/>
        </w:rPr>
        <w:t>(</w:t>
      </w:r>
      <w:r w:rsidR="00B87F1B">
        <w:rPr>
          <w:rFonts w:hint="cs"/>
          <w:rtl/>
        </w:rPr>
        <w:t>1</w:t>
      </w:r>
      <w:r w:rsidRPr="001B3459">
        <w:rPr>
          <w:rtl/>
        </w:rPr>
        <w:t xml:space="preserve">) تقدم في الباب 27 وفي الحديث 2 من الباب 1 من هذه الأبواب. </w:t>
      </w:r>
    </w:p>
    <w:p w:rsidR="004C2631" w:rsidRPr="001B3459" w:rsidRDefault="004C2631" w:rsidP="00B87F1B">
      <w:pPr>
        <w:pStyle w:val="libFootnote0"/>
        <w:rPr>
          <w:rtl/>
        </w:rPr>
      </w:pPr>
      <w:r w:rsidRPr="001B3459">
        <w:rPr>
          <w:rtl/>
        </w:rPr>
        <w:t>(</w:t>
      </w:r>
      <w:r w:rsidR="00B87F1B">
        <w:rPr>
          <w:rFonts w:hint="cs"/>
          <w:rtl/>
        </w:rPr>
        <w:t>2</w:t>
      </w:r>
      <w:r w:rsidRPr="001B3459">
        <w:rPr>
          <w:rtl/>
        </w:rPr>
        <w:t xml:space="preserve">) يأتي في الباب 29 من هذه الأبواب. </w:t>
      </w:r>
    </w:p>
    <w:p w:rsidR="004C2631" w:rsidRDefault="004C2631" w:rsidP="00B87F1B">
      <w:pPr>
        <w:pStyle w:val="libFootnoteCenterBold"/>
        <w:rPr>
          <w:rtl/>
        </w:rPr>
      </w:pPr>
      <w:r>
        <w:rPr>
          <w:rtl/>
        </w:rPr>
        <w:t>الباب 29</w:t>
      </w:r>
    </w:p>
    <w:p w:rsidR="004C2631" w:rsidRDefault="004C2631" w:rsidP="00B87F1B">
      <w:pPr>
        <w:pStyle w:val="libFootnoteCenterBold"/>
        <w:rPr>
          <w:rtl/>
        </w:rPr>
      </w:pPr>
      <w:r>
        <w:rPr>
          <w:rtl/>
        </w:rPr>
        <w:t>فيه 5 أحاديث</w:t>
      </w:r>
    </w:p>
    <w:p w:rsidR="004C2631" w:rsidRPr="003D7B5C" w:rsidRDefault="004C2631" w:rsidP="003D7B5C">
      <w:pPr>
        <w:pStyle w:val="libFootnote0"/>
        <w:rPr>
          <w:rtl/>
        </w:rPr>
      </w:pPr>
      <w:r>
        <w:rPr>
          <w:rtl/>
        </w:rPr>
        <w:t>1</w:t>
      </w:r>
      <w:r w:rsidR="008C0B64">
        <w:rPr>
          <w:rtl/>
        </w:rPr>
        <w:t xml:space="preserve"> -</w:t>
      </w:r>
      <w:r w:rsidR="008C0B64" w:rsidRPr="003D7B5C">
        <w:rPr>
          <w:rtl/>
        </w:rPr>
        <w:t xml:space="preserve"> </w:t>
      </w:r>
      <w:r w:rsidRPr="003D7B5C">
        <w:rPr>
          <w:rtl/>
        </w:rPr>
        <w:t>الفقيه 1</w:t>
      </w:r>
      <w:r w:rsidR="00166FE4" w:rsidRPr="003D7B5C">
        <w:rPr>
          <w:rtl/>
        </w:rPr>
        <w:t xml:space="preserve">: </w:t>
      </w:r>
      <w:r w:rsidRPr="003D7B5C">
        <w:rPr>
          <w:rtl/>
        </w:rPr>
        <w:t>227</w:t>
      </w:r>
      <w:r w:rsidR="001C44EB" w:rsidRPr="003D7B5C">
        <w:rPr>
          <w:rtl/>
        </w:rPr>
        <w:t>/</w:t>
      </w:r>
      <w:r w:rsidRPr="003D7B5C">
        <w:rPr>
          <w:rtl/>
        </w:rPr>
        <w:t>1005</w:t>
      </w:r>
      <w:r w:rsidR="009315D2" w:rsidRPr="003D7B5C">
        <w:rPr>
          <w:rtl/>
        </w:rPr>
        <w:t>،</w:t>
      </w:r>
      <w:r w:rsidRPr="003D7B5C">
        <w:rPr>
          <w:rtl/>
        </w:rPr>
        <w:t xml:space="preserve"> تقدم صدره في الحديث 1 من الباب 27 من هذه الأبواب. </w:t>
      </w:r>
    </w:p>
    <w:p w:rsidR="004C2631" w:rsidRPr="003D7B5C" w:rsidRDefault="004C2631" w:rsidP="003D7B5C">
      <w:pPr>
        <w:pStyle w:val="libFootnote0"/>
        <w:rPr>
          <w:rtl/>
        </w:rPr>
      </w:pPr>
      <w:r w:rsidRPr="003D7B5C">
        <w:rPr>
          <w:rtl/>
        </w:rPr>
        <w:t>2</w:t>
      </w:r>
      <w:r w:rsidR="008C0B64" w:rsidRPr="003D7B5C">
        <w:rPr>
          <w:rtl/>
        </w:rPr>
        <w:t xml:space="preserve"> - </w:t>
      </w:r>
      <w:r w:rsidRPr="003D7B5C">
        <w:rPr>
          <w:rtl/>
        </w:rPr>
        <w:t>الكافي 3</w:t>
      </w:r>
      <w:r w:rsidR="00166FE4" w:rsidRPr="003D7B5C">
        <w:rPr>
          <w:rtl/>
        </w:rPr>
        <w:t xml:space="preserve">: </w:t>
      </w:r>
      <w:r w:rsidRPr="003D7B5C">
        <w:rPr>
          <w:rtl/>
        </w:rPr>
        <w:t>348</w:t>
      </w:r>
      <w:r w:rsidR="001C44EB" w:rsidRPr="003D7B5C">
        <w:rPr>
          <w:rtl/>
        </w:rPr>
        <w:t>/</w:t>
      </w:r>
      <w:r w:rsidRPr="003D7B5C">
        <w:rPr>
          <w:rtl/>
        </w:rPr>
        <w:t xml:space="preserve">3. </w:t>
      </w:r>
    </w:p>
    <w:p w:rsidR="004C2631" w:rsidRPr="003D7B5C" w:rsidRDefault="004C2631" w:rsidP="003D7B5C">
      <w:pPr>
        <w:pStyle w:val="libFootnote0"/>
        <w:rPr>
          <w:rtl/>
        </w:rPr>
      </w:pPr>
      <w:r w:rsidRPr="003D7B5C">
        <w:rPr>
          <w:rtl/>
        </w:rPr>
        <w:t>(</w:t>
      </w:r>
      <w:r w:rsidR="00B87F1B" w:rsidRPr="003D7B5C">
        <w:rPr>
          <w:rFonts w:hint="cs"/>
          <w:rtl/>
        </w:rPr>
        <w:t>3</w:t>
      </w:r>
      <w:r w:rsidRPr="003D7B5C">
        <w:rPr>
          <w:rtl/>
        </w:rPr>
        <w:t>) التهذيب 2</w:t>
      </w:r>
      <w:r w:rsidR="00166FE4" w:rsidRPr="003D7B5C">
        <w:rPr>
          <w:rtl/>
        </w:rPr>
        <w:t xml:space="preserve">: </w:t>
      </w:r>
      <w:r w:rsidRPr="003D7B5C">
        <w:rPr>
          <w:rtl/>
        </w:rPr>
        <w:t>146</w:t>
      </w:r>
      <w:r w:rsidR="001C44EB" w:rsidRPr="003D7B5C">
        <w:rPr>
          <w:rtl/>
        </w:rPr>
        <w:t>/</w:t>
      </w:r>
      <w:r w:rsidRPr="003D7B5C">
        <w:rPr>
          <w:rtl/>
        </w:rPr>
        <w:t xml:space="preserve">570. </w:t>
      </w:r>
    </w:p>
    <w:p w:rsidR="004C2631" w:rsidRDefault="004C2631" w:rsidP="003D7B5C">
      <w:pPr>
        <w:pStyle w:val="libFootnote0"/>
        <w:rPr>
          <w:rtl/>
        </w:rPr>
      </w:pPr>
      <w:r w:rsidRPr="003D7B5C">
        <w:rPr>
          <w:rtl/>
        </w:rPr>
        <w:t>3</w:t>
      </w:r>
      <w:r w:rsidR="008C0B64" w:rsidRPr="003D7B5C">
        <w:rPr>
          <w:rtl/>
        </w:rPr>
        <w:t xml:space="preserve"> - </w:t>
      </w:r>
      <w:r w:rsidRPr="003D7B5C">
        <w:rPr>
          <w:rtl/>
        </w:rPr>
        <w:t>التهذيب 2</w:t>
      </w:r>
      <w:r w:rsidR="00166FE4" w:rsidRPr="003D7B5C">
        <w:rPr>
          <w:rtl/>
        </w:rPr>
        <w:t xml:space="preserve">: </w:t>
      </w:r>
      <w:r w:rsidRPr="003D7B5C">
        <w:rPr>
          <w:rtl/>
        </w:rPr>
        <w:t>146</w:t>
      </w:r>
      <w:r w:rsidR="001C44EB" w:rsidRPr="003D7B5C">
        <w:rPr>
          <w:rtl/>
        </w:rPr>
        <w:t>/</w:t>
      </w:r>
      <w:r w:rsidRPr="003D7B5C">
        <w:rPr>
          <w:rtl/>
        </w:rPr>
        <w:t>572</w:t>
      </w:r>
      <w:r>
        <w:rPr>
          <w:rtl/>
        </w:rPr>
        <w:t xml:space="preserve">.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عثمان</w:t>
      </w:r>
      <w:r w:rsidR="009315D2">
        <w:rPr>
          <w:rtl/>
        </w:rPr>
        <w:t>،</w:t>
      </w:r>
      <w:r>
        <w:rPr>
          <w:rtl/>
        </w:rPr>
        <w:t xml:space="preserve"> عن سماعة</w:t>
      </w:r>
      <w:r w:rsidR="009315D2">
        <w:rPr>
          <w:rtl/>
        </w:rPr>
        <w:t>،</w:t>
      </w:r>
      <w:r>
        <w:rPr>
          <w:rtl/>
        </w:rPr>
        <w:t xml:space="preserve"> عن أبي بصير</w:t>
      </w:r>
      <w:r w:rsidR="009315D2">
        <w:rPr>
          <w:rtl/>
        </w:rPr>
        <w:t>،</w:t>
      </w:r>
      <w:r w:rsidR="00CC1CFA" w:rsidRPr="00CC1CFA">
        <w:rPr>
          <w:rStyle w:val="libNormalChar"/>
          <w:rtl/>
        </w:rPr>
        <w:t xml:space="preserve"> ( </w:t>
      </w:r>
      <w:r>
        <w:rPr>
          <w:rtl/>
        </w:rPr>
        <w:t>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w:t>
      </w:r>
      <w:r>
        <w:rPr>
          <w:rtl/>
        </w:rPr>
        <w:t xml:space="preserve"> </w:t>
      </w:r>
      <w:r w:rsidRPr="004C2631">
        <w:rPr>
          <w:rStyle w:val="libFootnotenumChar"/>
          <w:rtl/>
        </w:rPr>
        <w:t>(1)</w:t>
      </w:r>
      <w:r>
        <w:rPr>
          <w:rtl/>
        </w:rPr>
        <w:t xml:space="preserve"> قال</w:t>
      </w:r>
      <w:r w:rsidR="00166FE4" w:rsidRPr="00166FE4">
        <w:rPr>
          <w:rStyle w:val="libNormalChar"/>
          <w:rtl/>
        </w:rPr>
        <w:t xml:space="preserve">: </w:t>
      </w:r>
      <w:r>
        <w:rPr>
          <w:rtl/>
        </w:rPr>
        <w:t xml:space="preserve">إن </w:t>
      </w:r>
      <w:r w:rsidRPr="004C2631">
        <w:rPr>
          <w:rStyle w:val="libFootnotenumChar"/>
          <w:rtl/>
        </w:rPr>
        <w:t>(2)</w:t>
      </w:r>
      <w:r>
        <w:rPr>
          <w:rtl/>
        </w:rPr>
        <w:t xml:space="preserve"> نسي أن يقرأ في الاُولى والثانية أجزأه تسبيح الركوع والسجود</w:t>
      </w:r>
      <w:r w:rsidR="009315D2">
        <w:rPr>
          <w:rtl/>
        </w:rPr>
        <w:t>،</w:t>
      </w:r>
      <w:r>
        <w:rPr>
          <w:rtl/>
        </w:rPr>
        <w:t xml:space="preserve"> وإن كانت الغداة فنسي أن يقرأ فيها فليمض في صلاته. </w:t>
      </w:r>
    </w:p>
    <w:p w:rsidR="004C2631" w:rsidRDefault="004C2631" w:rsidP="003D212A">
      <w:pPr>
        <w:pStyle w:val="libNormal"/>
        <w:rPr>
          <w:rtl/>
        </w:rPr>
      </w:pPr>
      <w:r w:rsidRPr="00EA1EC2">
        <w:rPr>
          <w:rStyle w:val="libNormalChar"/>
          <w:rtl/>
        </w:rPr>
        <w:t>[ 7426 ]</w:t>
      </w:r>
      <w:r>
        <w:rPr>
          <w:rtl/>
        </w:rPr>
        <w:t xml:space="preserve"> 4</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رجل افتتح الصلاة فقرأ السورة ولم يقرأ بفاتحة الكتاب معها</w:t>
      </w:r>
      <w:r w:rsidR="009315D2">
        <w:rPr>
          <w:rtl/>
        </w:rPr>
        <w:t>،</w:t>
      </w:r>
      <w:r>
        <w:rPr>
          <w:rtl/>
        </w:rPr>
        <w:t xml:space="preserve"> أيجزيه أن يفعل ذلك متعمّداً لعجلة </w:t>
      </w:r>
      <w:r w:rsidRPr="004C2631">
        <w:rPr>
          <w:rStyle w:val="libFootnotenumChar"/>
          <w:rtl/>
        </w:rPr>
        <w:t>(1)</w:t>
      </w:r>
      <w:r>
        <w:rPr>
          <w:rtl/>
        </w:rPr>
        <w:t xml:space="preserve"> كانت؟ قال</w:t>
      </w:r>
      <w:r w:rsidR="00166FE4" w:rsidRPr="00166FE4">
        <w:rPr>
          <w:rStyle w:val="libNormalChar"/>
          <w:rtl/>
        </w:rPr>
        <w:t xml:space="preserve">: </w:t>
      </w:r>
      <w:r>
        <w:rPr>
          <w:rtl/>
        </w:rPr>
        <w:t>لا يتعمد ذلك</w:t>
      </w:r>
      <w:r w:rsidR="009315D2">
        <w:rPr>
          <w:rtl/>
        </w:rPr>
        <w:t>،</w:t>
      </w:r>
      <w:r>
        <w:rPr>
          <w:rtl/>
        </w:rPr>
        <w:t xml:space="preserve"> فان نسي فقرأ في الثانية أجزأه. </w:t>
      </w:r>
    </w:p>
    <w:p w:rsidR="004C2631" w:rsidRDefault="004C2631" w:rsidP="008C0B64">
      <w:pPr>
        <w:pStyle w:val="libNormal"/>
        <w:rPr>
          <w:rtl/>
        </w:rPr>
      </w:pPr>
      <w:r>
        <w:rPr>
          <w:rtl/>
        </w:rPr>
        <w:t>وسألته عن ترك قراءة اُم القرآن؟ قال</w:t>
      </w:r>
      <w:r w:rsidR="00166FE4" w:rsidRPr="00166FE4">
        <w:rPr>
          <w:rStyle w:val="libNormalChar"/>
          <w:rtl/>
        </w:rPr>
        <w:t xml:space="preserve">: </w:t>
      </w:r>
      <w:r>
        <w:rPr>
          <w:rtl/>
        </w:rPr>
        <w:t>إن كان متعمّداً فلا صلاة له</w:t>
      </w:r>
      <w:r w:rsidR="009315D2">
        <w:rPr>
          <w:rtl/>
        </w:rPr>
        <w:t>،</w:t>
      </w:r>
      <w:r>
        <w:rPr>
          <w:rtl/>
        </w:rPr>
        <w:t xml:space="preserve"> وإن كان ناسياً فلا بأس. </w:t>
      </w:r>
    </w:p>
    <w:p w:rsidR="004C2631" w:rsidRDefault="004C2631" w:rsidP="003D212A">
      <w:pPr>
        <w:pStyle w:val="libNormal"/>
        <w:rPr>
          <w:rtl/>
        </w:rPr>
      </w:pPr>
      <w:r w:rsidRPr="00EA1EC2">
        <w:rPr>
          <w:rStyle w:val="libNormalChar"/>
          <w:rtl/>
        </w:rPr>
        <w:t>[ 7427 ]</w:t>
      </w:r>
      <w:r>
        <w:rPr>
          <w:rtl/>
        </w:rPr>
        <w:t xml:space="preserve"> 5</w:t>
      </w:r>
      <w:r w:rsidR="008C0B64">
        <w:rPr>
          <w:rtl/>
        </w:rPr>
        <w:t xml:space="preserve"> - </w:t>
      </w:r>
      <w:r>
        <w:rPr>
          <w:rtl/>
        </w:rPr>
        <w:t>محمّد بن علي بن الحسين باسناده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 xml:space="preserve">لا تعاد الصلاة </w:t>
      </w:r>
      <w:r w:rsidR="00CC1CFA">
        <w:rPr>
          <w:rtl/>
        </w:rPr>
        <w:t xml:space="preserve">إلّا </w:t>
      </w:r>
      <w:r>
        <w:rPr>
          <w:rtl/>
        </w:rPr>
        <w:t>من خمسة</w:t>
      </w:r>
      <w:r w:rsidR="00166FE4" w:rsidRPr="00166FE4">
        <w:rPr>
          <w:rStyle w:val="libNormalChar"/>
          <w:rtl/>
        </w:rPr>
        <w:t xml:space="preserve">: </w:t>
      </w:r>
      <w:r>
        <w:rPr>
          <w:rtl/>
        </w:rPr>
        <w:t>الطهور</w:t>
      </w:r>
      <w:r w:rsidR="009315D2">
        <w:rPr>
          <w:rtl/>
        </w:rPr>
        <w:t>،</w:t>
      </w:r>
      <w:r>
        <w:rPr>
          <w:rtl/>
        </w:rPr>
        <w:t xml:space="preserve"> والوقت</w:t>
      </w:r>
      <w:r w:rsidR="009315D2">
        <w:rPr>
          <w:rtl/>
        </w:rPr>
        <w:t>،</w:t>
      </w:r>
      <w:r>
        <w:rPr>
          <w:rtl/>
        </w:rPr>
        <w:t xml:space="preserve"> والقبلة</w:t>
      </w:r>
      <w:r w:rsidR="009315D2">
        <w:rPr>
          <w:rtl/>
        </w:rPr>
        <w:t>،</w:t>
      </w:r>
      <w:r>
        <w:rPr>
          <w:rtl/>
        </w:rPr>
        <w:t xml:space="preserve"> والركوع</w:t>
      </w:r>
      <w:r w:rsidR="009315D2">
        <w:rPr>
          <w:rtl/>
        </w:rPr>
        <w:t>،</w:t>
      </w:r>
      <w:r>
        <w:rPr>
          <w:rtl/>
        </w:rPr>
        <w:t xml:space="preserve"> والسجود</w:t>
      </w:r>
      <w:r w:rsidR="009315D2">
        <w:rPr>
          <w:rtl/>
        </w:rPr>
        <w:t>،</w:t>
      </w:r>
      <w:r>
        <w:rPr>
          <w:rtl/>
        </w:rPr>
        <w:t xml:space="preserve"> ثمّ قال</w:t>
      </w:r>
      <w:r w:rsidR="00166FE4" w:rsidRPr="00166FE4">
        <w:rPr>
          <w:rStyle w:val="libNormalChar"/>
          <w:rtl/>
        </w:rPr>
        <w:t xml:space="preserve">: </w:t>
      </w:r>
      <w:r>
        <w:rPr>
          <w:rtl/>
        </w:rPr>
        <w:t>القراءة سنّة والتشهّد سنّة</w:t>
      </w:r>
      <w:r w:rsidR="009315D2">
        <w:rPr>
          <w:rtl/>
        </w:rPr>
        <w:t>،</w:t>
      </w:r>
      <w:r>
        <w:rPr>
          <w:rtl/>
        </w:rPr>
        <w:t xml:space="preserve"> ولا تنقض السنّة الفريضة. </w:t>
      </w:r>
    </w:p>
    <w:p w:rsidR="004C2631" w:rsidRDefault="004C2631" w:rsidP="008C0B64">
      <w:pPr>
        <w:pStyle w:val="libNormal"/>
        <w:rPr>
          <w:rtl/>
        </w:rPr>
      </w:pPr>
      <w:r>
        <w:rPr>
          <w:rtl/>
        </w:rPr>
        <w:t>أقول</w:t>
      </w:r>
      <w:r w:rsidR="00166FE4" w:rsidRPr="00166FE4">
        <w:rPr>
          <w:rStyle w:val="libNormalChar"/>
          <w:rtl/>
        </w:rPr>
        <w:t xml:space="preserve">: </w:t>
      </w:r>
      <w:r>
        <w:rPr>
          <w:rtl/>
        </w:rPr>
        <w:t>هذا محمول على الترك سهواً أو نسياناً أو جهلاً</w:t>
      </w:r>
      <w:r w:rsidR="009315D2">
        <w:rPr>
          <w:rtl/>
        </w:rPr>
        <w:t>،</w:t>
      </w:r>
      <w:r>
        <w:rPr>
          <w:rtl/>
        </w:rPr>
        <w:t xml:space="preserve"> وقد تقدّم ما يدلّ على ذلك </w:t>
      </w:r>
      <w:r w:rsidRPr="004C2631">
        <w:rPr>
          <w:rStyle w:val="libFootnotenumChar"/>
          <w:rtl/>
        </w:rPr>
        <w:t>(1)</w:t>
      </w:r>
      <w:r w:rsidR="009315D2">
        <w:rPr>
          <w:rtl/>
        </w:rPr>
        <w:t>،</w:t>
      </w:r>
      <w:r>
        <w:rPr>
          <w:rtl/>
        </w:rPr>
        <w:t xml:space="preserve"> ويأتي ما يدلّ عليه </w:t>
      </w:r>
      <w:r w:rsidRPr="004C2631">
        <w:rPr>
          <w:rStyle w:val="libFootnotenumChar"/>
          <w:rtl/>
        </w:rPr>
        <w:t>(2)</w:t>
      </w:r>
      <w:r>
        <w:rPr>
          <w:rtl/>
        </w:rPr>
        <w:t xml:space="preserve">. </w:t>
      </w:r>
    </w:p>
    <w:p w:rsidR="004C2631" w:rsidRDefault="00457B21" w:rsidP="00457B21">
      <w:pPr>
        <w:pStyle w:val="libLine"/>
        <w:rPr>
          <w:rtl/>
        </w:rPr>
      </w:pPr>
      <w:r>
        <w:rPr>
          <w:rtl/>
        </w:rPr>
        <w:t>____________________</w:t>
      </w:r>
    </w:p>
    <w:p w:rsidR="004C2631" w:rsidRPr="0038205F" w:rsidRDefault="004C2631" w:rsidP="0038205F">
      <w:pPr>
        <w:pStyle w:val="libFootnote0"/>
        <w:rPr>
          <w:rtl/>
        </w:rPr>
      </w:pPr>
      <w:r w:rsidRPr="0038205F">
        <w:rPr>
          <w:rtl/>
        </w:rPr>
        <w:t xml:space="preserve">(1) ليس في المصدر وكتب المصنف عليه علامة نسخة. </w:t>
      </w:r>
    </w:p>
    <w:p w:rsidR="004C2631" w:rsidRPr="0038205F" w:rsidRDefault="004C2631" w:rsidP="0038205F">
      <w:pPr>
        <w:pStyle w:val="libFootnote0"/>
        <w:rPr>
          <w:rtl/>
        </w:rPr>
      </w:pPr>
      <w:r w:rsidRPr="0038205F">
        <w:rPr>
          <w:rtl/>
        </w:rPr>
        <w:t>(2) في المصدر</w:t>
      </w:r>
      <w:r w:rsidR="00166FE4" w:rsidRPr="0038205F">
        <w:rPr>
          <w:rtl/>
        </w:rPr>
        <w:t xml:space="preserve">: </w:t>
      </w:r>
      <w:r w:rsidRPr="0038205F">
        <w:rPr>
          <w:rtl/>
        </w:rPr>
        <w:t xml:space="preserve">اذا. </w:t>
      </w:r>
    </w:p>
    <w:p w:rsidR="004C2631" w:rsidRPr="0038205F" w:rsidRDefault="004C2631" w:rsidP="0038205F">
      <w:pPr>
        <w:pStyle w:val="libFootnote0"/>
        <w:rPr>
          <w:rtl/>
        </w:rPr>
      </w:pPr>
      <w:r w:rsidRPr="0038205F">
        <w:rPr>
          <w:rtl/>
        </w:rPr>
        <w:t>4</w:t>
      </w:r>
      <w:r w:rsidR="008C0B64" w:rsidRPr="0038205F">
        <w:rPr>
          <w:rtl/>
        </w:rPr>
        <w:t xml:space="preserve"> - </w:t>
      </w:r>
      <w:r w:rsidRPr="0038205F">
        <w:rPr>
          <w:rtl/>
        </w:rPr>
        <w:t>قرب الاسناد</w:t>
      </w:r>
      <w:r w:rsidR="00166FE4" w:rsidRPr="0038205F">
        <w:rPr>
          <w:rtl/>
        </w:rPr>
        <w:t xml:space="preserve">: </w:t>
      </w:r>
      <w:r w:rsidRPr="0038205F">
        <w:rPr>
          <w:rtl/>
        </w:rPr>
        <w:t>90 و 96.</w:t>
      </w:r>
    </w:p>
    <w:p w:rsidR="004C2631" w:rsidRPr="0038205F" w:rsidRDefault="004C2631" w:rsidP="0038205F">
      <w:pPr>
        <w:pStyle w:val="libFootnote0"/>
        <w:rPr>
          <w:rtl/>
        </w:rPr>
      </w:pPr>
      <w:r w:rsidRPr="0038205F">
        <w:rPr>
          <w:rtl/>
        </w:rPr>
        <w:t>(</w:t>
      </w:r>
      <w:r w:rsidR="003F4474" w:rsidRPr="0038205F">
        <w:rPr>
          <w:rFonts w:hint="cs"/>
          <w:rtl/>
        </w:rPr>
        <w:t>3</w:t>
      </w:r>
      <w:r w:rsidRPr="0038205F">
        <w:rPr>
          <w:rtl/>
        </w:rPr>
        <w:t>) في المصدر</w:t>
      </w:r>
      <w:r w:rsidR="00166FE4" w:rsidRPr="0038205F">
        <w:rPr>
          <w:rtl/>
        </w:rPr>
        <w:t xml:space="preserve">: </w:t>
      </w:r>
      <w:r w:rsidRPr="0038205F">
        <w:rPr>
          <w:rtl/>
        </w:rPr>
        <w:t xml:space="preserve">بعجلة. </w:t>
      </w:r>
    </w:p>
    <w:p w:rsidR="004C2631" w:rsidRPr="0038205F" w:rsidRDefault="004C2631" w:rsidP="0038205F">
      <w:pPr>
        <w:pStyle w:val="libFootnote0"/>
        <w:rPr>
          <w:rtl/>
        </w:rPr>
      </w:pPr>
      <w:r w:rsidRPr="0038205F">
        <w:rPr>
          <w:rtl/>
        </w:rPr>
        <w:t>5</w:t>
      </w:r>
      <w:r w:rsidR="008C0B64" w:rsidRPr="0038205F">
        <w:rPr>
          <w:rtl/>
        </w:rPr>
        <w:t xml:space="preserve"> - </w:t>
      </w:r>
      <w:r w:rsidRPr="0038205F">
        <w:rPr>
          <w:rtl/>
        </w:rPr>
        <w:t>الفقيه 1</w:t>
      </w:r>
      <w:r w:rsidR="00166FE4" w:rsidRPr="0038205F">
        <w:rPr>
          <w:rtl/>
        </w:rPr>
        <w:t xml:space="preserve">: </w:t>
      </w:r>
      <w:r w:rsidRPr="0038205F">
        <w:rPr>
          <w:rtl/>
        </w:rPr>
        <w:t>225</w:t>
      </w:r>
      <w:r w:rsidR="001C44EB" w:rsidRPr="0038205F">
        <w:rPr>
          <w:rtl/>
        </w:rPr>
        <w:t>/</w:t>
      </w:r>
      <w:r w:rsidRPr="0038205F">
        <w:rPr>
          <w:rtl/>
        </w:rPr>
        <w:t>991</w:t>
      </w:r>
      <w:r w:rsidR="009315D2" w:rsidRPr="0038205F">
        <w:rPr>
          <w:rtl/>
        </w:rPr>
        <w:t>،</w:t>
      </w:r>
      <w:r w:rsidRPr="0038205F">
        <w:rPr>
          <w:rtl/>
        </w:rPr>
        <w:t xml:space="preserve"> أورد صدره في الحديث 8 من الباب 3 من أبواب الوضوء. </w:t>
      </w:r>
    </w:p>
    <w:p w:rsidR="004C2631" w:rsidRPr="0038205F" w:rsidRDefault="004C2631" w:rsidP="0038205F">
      <w:pPr>
        <w:pStyle w:val="libFootnote0"/>
        <w:rPr>
          <w:rtl/>
        </w:rPr>
      </w:pPr>
      <w:r w:rsidRPr="0038205F">
        <w:rPr>
          <w:rtl/>
        </w:rPr>
        <w:t>(</w:t>
      </w:r>
      <w:r w:rsidR="003F4474" w:rsidRPr="0038205F">
        <w:rPr>
          <w:rFonts w:hint="cs"/>
          <w:rtl/>
        </w:rPr>
        <w:t>4</w:t>
      </w:r>
      <w:r w:rsidRPr="0038205F">
        <w:rPr>
          <w:rtl/>
        </w:rPr>
        <w:t xml:space="preserve">) تقدم في الباب 28 من أبواب القراءة في الصلاة. </w:t>
      </w:r>
    </w:p>
    <w:p w:rsidR="004C2631" w:rsidRPr="0038205F" w:rsidRDefault="004C2631" w:rsidP="0038205F">
      <w:pPr>
        <w:pStyle w:val="libFootnote0"/>
        <w:rPr>
          <w:rtl/>
        </w:rPr>
      </w:pPr>
      <w:r w:rsidRPr="0038205F">
        <w:rPr>
          <w:rtl/>
        </w:rPr>
        <w:t>(</w:t>
      </w:r>
      <w:r w:rsidR="003F4474" w:rsidRPr="0038205F">
        <w:rPr>
          <w:rFonts w:hint="cs"/>
          <w:rtl/>
        </w:rPr>
        <w:t>5</w:t>
      </w:r>
      <w:r w:rsidRPr="0038205F">
        <w:rPr>
          <w:rtl/>
        </w:rPr>
        <w:t>) يأتي في الأحاديث 1 و 2 و 3 من الباب الآتي</w:t>
      </w:r>
      <w:r w:rsidR="009315D2" w:rsidRPr="0038205F">
        <w:rPr>
          <w:rtl/>
        </w:rPr>
        <w:t>،</w:t>
      </w:r>
      <w:r w:rsidRPr="0038205F">
        <w:rPr>
          <w:rtl/>
        </w:rPr>
        <w:t xml:space="preserve"> ويأتي ما ينافيه في الحديثين 5 و 6 من الباب الآتي من هذه الأبواب</w:t>
      </w:r>
      <w:r w:rsidR="009315D2" w:rsidRPr="0038205F">
        <w:rPr>
          <w:rtl/>
        </w:rPr>
        <w:t>،</w:t>
      </w:r>
      <w:r w:rsidRPr="0038205F">
        <w:rPr>
          <w:rtl/>
        </w:rPr>
        <w:t xml:space="preserve"> ويأتي ما يدل على حكم سجدتي السهو في الحديث 1 من الباب 26 وفي الباب 32 من أبواب الخلل. </w:t>
      </w:r>
    </w:p>
    <w:p w:rsidR="008C0B64" w:rsidRDefault="008C0B64" w:rsidP="00CC1CFA">
      <w:pPr>
        <w:pStyle w:val="libNormal"/>
        <w:rPr>
          <w:rtl/>
        </w:rPr>
      </w:pPr>
      <w:r>
        <w:rPr>
          <w:rtl/>
        </w:rPr>
        <w:br w:type="page"/>
      </w:r>
    </w:p>
    <w:p w:rsidR="004C2631" w:rsidRDefault="004C2631" w:rsidP="004C2631">
      <w:pPr>
        <w:pStyle w:val="Heading2Center"/>
        <w:rPr>
          <w:rtl/>
        </w:rPr>
      </w:pPr>
      <w:bookmarkStart w:id="346" w:name="_Toc276961047"/>
      <w:bookmarkStart w:id="347" w:name="_Toc301695854"/>
      <w:bookmarkStart w:id="348" w:name="_Toc374950285"/>
      <w:bookmarkStart w:id="349" w:name="_Toc258082068"/>
      <w:bookmarkStart w:id="350" w:name="_Toc258082668"/>
      <w:r>
        <w:rPr>
          <w:rtl/>
        </w:rPr>
        <w:lastRenderedPageBreak/>
        <w:t>30</w:t>
      </w:r>
      <w:r w:rsidR="008C0B64">
        <w:rPr>
          <w:rtl/>
        </w:rPr>
        <w:t xml:space="preserve"> - </w:t>
      </w:r>
      <w:r>
        <w:rPr>
          <w:rtl/>
        </w:rPr>
        <w:t>باب ان من نسي القراءة في الأولتين لم تجب عليه القراءة</w:t>
      </w:r>
      <w:bookmarkEnd w:id="346"/>
      <w:bookmarkEnd w:id="347"/>
      <w:r w:rsidR="009315D2">
        <w:rPr>
          <w:rtl/>
        </w:rPr>
        <w:t xml:space="preserve"> </w:t>
      </w:r>
      <w:bookmarkStart w:id="351" w:name="_Toc276961048"/>
      <w:bookmarkStart w:id="352" w:name="_Toc301695855"/>
      <w:r w:rsidR="009315D2">
        <w:rPr>
          <w:rtl/>
        </w:rPr>
        <w:t>ع</w:t>
      </w:r>
      <w:r>
        <w:rPr>
          <w:rtl/>
        </w:rPr>
        <w:t>يناً في الأخيرتين</w:t>
      </w:r>
      <w:r w:rsidR="009315D2">
        <w:rPr>
          <w:rtl/>
        </w:rPr>
        <w:t>،</w:t>
      </w:r>
      <w:r>
        <w:rPr>
          <w:rtl/>
        </w:rPr>
        <w:t xml:space="preserve"> ومن نسيها في الأولى لم يجب عليه قضاؤها</w:t>
      </w:r>
      <w:bookmarkEnd w:id="351"/>
      <w:bookmarkEnd w:id="352"/>
      <w:r w:rsidR="009315D2">
        <w:rPr>
          <w:rtl/>
        </w:rPr>
        <w:t xml:space="preserve"> </w:t>
      </w:r>
      <w:bookmarkStart w:id="353" w:name="_Toc276961049"/>
      <w:bookmarkStart w:id="354" w:name="_Toc301695856"/>
      <w:r w:rsidR="009315D2">
        <w:rPr>
          <w:rtl/>
        </w:rPr>
        <w:t>ف</w:t>
      </w:r>
      <w:r>
        <w:rPr>
          <w:rtl/>
        </w:rPr>
        <w:t>ي الثانية</w:t>
      </w:r>
      <w:r w:rsidR="009315D2">
        <w:rPr>
          <w:rtl/>
        </w:rPr>
        <w:t>،</w:t>
      </w:r>
      <w:r>
        <w:rPr>
          <w:rtl/>
        </w:rPr>
        <w:t xml:space="preserve"> وحكم من نسي بعض القراءة وذكر</w:t>
      </w:r>
      <w:bookmarkEnd w:id="353"/>
      <w:bookmarkEnd w:id="354"/>
      <w:r w:rsidR="009315D2">
        <w:rPr>
          <w:rtl/>
        </w:rPr>
        <w:t xml:space="preserve"> </w:t>
      </w:r>
      <w:bookmarkStart w:id="355" w:name="_Toc276961050"/>
      <w:bookmarkStart w:id="356" w:name="_Toc301695857"/>
      <w:r w:rsidR="009315D2">
        <w:rPr>
          <w:rtl/>
        </w:rPr>
        <w:t>ف</w:t>
      </w:r>
      <w:r>
        <w:rPr>
          <w:rtl/>
        </w:rPr>
        <w:t>ي الركوع أو السجود</w:t>
      </w:r>
      <w:bookmarkEnd w:id="348"/>
      <w:bookmarkEnd w:id="349"/>
      <w:bookmarkEnd w:id="350"/>
      <w:bookmarkEnd w:id="355"/>
      <w:bookmarkEnd w:id="356"/>
    </w:p>
    <w:p w:rsidR="004C2631" w:rsidRDefault="004C2631" w:rsidP="003D212A">
      <w:pPr>
        <w:pStyle w:val="libNormal"/>
        <w:rPr>
          <w:rtl/>
        </w:rPr>
      </w:pPr>
      <w:r w:rsidRPr="00EA1EC2">
        <w:rPr>
          <w:rStyle w:val="libNormalChar"/>
          <w:rtl/>
        </w:rPr>
        <w:t>[ 7428 ]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حمّاد بن عيسى وفضالة</w:t>
      </w:r>
      <w:r w:rsidR="009315D2">
        <w:rPr>
          <w:rtl/>
        </w:rPr>
        <w:t>،</w:t>
      </w:r>
      <w:r>
        <w:rPr>
          <w:rtl/>
        </w:rPr>
        <w:t xml:space="preserve"> عن معاوية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 الرجل يسهو عن القراءة في الركعتين الأوّلتين فيذكر في الركعتين الآخرتين أنّه لم يقرأ</w:t>
      </w:r>
      <w:r w:rsidR="009315D2">
        <w:rPr>
          <w:rtl/>
        </w:rPr>
        <w:t>،</w:t>
      </w:r>
      <w:r>
        <w:rPr>
          <w:rtl/>
        </w:rPr>
        <w:t xml:space="preserve"> قال</w:t>
      </w:r>
      <w:r w:rsidR="00166FE4" w:rsidRPr="00166FE4">
        <w:rPr>
          <w:rStyle w:val="libNormalChar"/>
          <w:rtl/>
        </w:rPr>
        <w:t xml:space="preserve">: </w:t>
      </w:r>
      <w:r>
        <w:rPr>
          <w:rtl/>
        </w:rPr>
        <w:t>أتمّ الركوع والسجود؟ قلت</w:t>
      </w:r>
      <w:r w:rsidR="00166FE4" w:rsidRPr="00166FE4">
        <w:rPr>
          <w:rStyle w:val="libNormalChar"/>
          <w:rtl/>
        </w:rPr>
        <w:t xml:space="preserve">: </w:t>
      </w:r>
      <w:r>
        <w:rPr>
          <w:rtl/>
        </w:rPr>
        <w:t>نعم</w:t>
      </w:r>
      <w:r w:rsidR="009315D2">
        <w:rPr>
          <w:rtl/>
        </w:rPr>
        <w:t>،</w:t>
      </w:r>
      <w:r>
        <w:rPr>
          <w:rtl/>
        </w:rPr>
        <w:t xml:space="preserve"> قال</w:t>
      </w:r>
      <w:r w:rsidR="00166FE4" w:rsidRPr="00166FE4">
        <w:rPr>
          <w:rStyle w:val="libNormalChar"/>
          <w:rtl/>
        </w:rPr>
        <w:t xml:space="preserve">: </w:t>
      </w:r>
      <w:r>
        <w:rPr>
          <w:rtl/>
        </w:rPr>
        <w:t xml:space="preserve">إنّي أكره أن أجعل آخر صلاتي أوّلها. </w:t>
      </w:r>
    </w:p>
    <w:p w:rsidR="004C2631" w:rsidRDefault="004C2631" w:rsidP="008C0B64">
      <w:pPr>
        <w:pStyle w:val="libNormal"/>
        <w:rPr>
          <w:rtl/>
        </w:rPr>
      </w:pPr>
      <w:r>
        <w:rPr>
          <w:rtl/>
        </w:rPr>
        <w:t>ورواه ابن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sidRPr="004C2631">
        <w:rPr>
          <w:rStyle w:val="libFootnotenumChar"/>
          <w:rtl/>
        </w:rPr>
        <w:t>(1)</w:t>
      </w:r>
      <w:r>
        <w:rPr>
          <w:rtl/>
        </w:rPr>
        <w:t xml:space="preserve"> نقلاً من كتاب محمّد بن علي بن محبوب</w:t>
      </w:r>
      <w:r w:rsidR="009315D2">
        <w:rPr>
          <w:rtl/>
        </w:rPr>
        <w:t>،</w:t>
      </w:r>
      <w:r>
        <w:rPr>
          <w:rtl/>
        </w:rPr>
        <w:t xml:space="preserve"> عن العبّاس</w:t>
      </w:r>
      <w:r w:rsidR="009315D2">
        <w:rPr>
          <w:rtl/>
        </w:rPr>
        <w:t>،</w:t>
      </w:r>
      <w:r>
        <w:rPr>
          <w:rtl/>
        </w:rPr>
        <w:t xml:space="preserve"> عن حمّاد بن عيسى مثله. </w:t>
      </w:r>
    </w:p>
    <w:p w:rsidR="004C2631" w:rsidRDefault="004C2631" w:rsidP="003F4474">
      <w:pPr>
        <w:pStyle w:val="libNormal"/>
        <w:rPr>
          <w:rtl/>
        </w:rPr>
      </w:pPr>
      <w:r w:rsidRPr="00EA1EC2">
        <w:rPr>
          <w:rStyle w:val="libNormalChar"/>
          <w:rtl/>
        </w:rPr>
        <w:t>[ 7429 ]</w:t>
      </w:r>
      <w:r>
        <w:rPr>
          <w:rtl/>
        </w:rPr>
        <w:t xml:space="preserve"> 2</w:t>
      </w:r>
      <w:r w:rsidR="008C0B64">
        <w:rPr>
          <w:rtl/>
        </w:rPr>
        <w:t xml:space="preserve"> - </w:t>
      </w:r>
      <w:r>
        <w:rPr>
          <w:rtl/>
        </w:rPr>
        <w:t>وباسناده عن سعد</w:t>
      </w:r>
      <w:r w:rsidR="009315D2">
        <w:rPr>
          <w:rtl/>
        </w:rPr>
        <w:t>،</w:t>
      </w:r>
      <w:r>
        <w:rPr>
          <w:rtl/>
        </w:rPr>
        <w:t xml:space="preserve"> عن أبي الجوزاء</w:t>
      </w:r>
      <w:r w:rsidR="009315D2">
        <w:rPr>
          <w:rtl/>
        </w:rPr>
        <w:t>،</w:t>
      </w:r>
      <w:r>
        <w:rPr>
          <w:rtl/>
        </w:rPr>
        <w:t xml:space="preserve"> عن الحسين بن علوان</w:t>
      </w:r>
      <w:r w:rsidR="009315D2">
        <w:rPr>
          <w:rtl/>
        </w:rPr>
        <w:t>،</w:t>
      </w:r>
      <w:r>
        <w:rPr>
          <w:rtl/>
        </w:rPr>
        <w:t xml:space="preserve"> عن عمروبن خالد</w:t>
      </w:r>
      <w:r w:rsidR="009315D2">
        <w:rPr>
          <w:rtl/>
        </w:rPr>
        <w:t>،</w:t>
      </w:r>
      <w:r>
        <w:rPr>
          <w:rtl/>
        </w:rPr>
        <w:t xml:space="preserve"> عن زيد بن علي</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w:t>
      </w:r>
      <w:r w:rsidR="00CC1CFA" w:rsidRPr="00CC1CFA">
        <w:rPr>
          <w:rStyle w:val="libAlaemChar"/>
          <w:rFonts w:hint="cs"/>
          <w:rtl/>
        </w:rPr>
        <w:t xml:space="preserve"> </w:t>
      </w:r>
      <w:r>
        <w:rPr>
          <w:rtl/>
        </w:rPr>
        <w:t>قال</w:t>
      </w:r>
      <w:r w:rsidR="00166FE4" w:rsidRPr="00166FE4">
        <w:rPr>
          <w:rStyle w:val="libNormalChar"/>
          <w:rtl/>
        </w:rPr>
        <w:t xml:space="preserve">: </w:t>
      </w:r>
      <w:r>
        <w:rPr>
          <w:rtl/>
        </w:rPr>
        <w:t xml:space="preserve">صلّيت مع </w:t>
      </w:r>
      <w:r w:rsidRPr="004C2631">
        <w:rPr>
          <w:rStyle w:val="libFootnotenumChar"/>
          <w:rtl/>
        </w:rPr>
        <w:t>(</w:t>
      </w:r>
      <w:r w:rsidR="003F4474">
        <w:rPr>
          <w:rStyle w:val="libFootnotenumChar"/>
          <w:rFonts w:hint="cs"/>
          <w:rtl/>
        </w:rPr>
        <w:t>2</w:t>
      </w:r>
      <w:r w:rsidRPr="004C2631">
        <w:rPr>
          <w:rStyle w:val="libFootnotenumChar"/>
          <w:rtl/>
        </w:rPr>
        <w:t>)</w:t>
      </w:r>
      <w:r>
        <w:rPr>
          <w:rtl/>
        </w:rPr>
        <w:t xml:space="preserve"> أبي المغرب فنسي فاتحة الكتاب في الركعة الاُولى فقرأها في الثانية. </w:t>
      </w:r>
    </w:p>
    <w:p w:rsidR="004C2631" w:rsidRDefault="004C2631" w:rsidP="008C0B64">
      <w:pPr>
        <w:pStyle w:val="libNormal"/>
        <w:rPr>
          <w:rtl/>
        </w:rPr>
      </w:pPr>
      <w:r>
        <w:rPr>
          <w:rtl/>
        </w:rPr>
        <w:t>أقول</w:t>
      </w:r>
      <w:r w:rsidR="00166FE4" w:rsidRPr="00166FE4">
        <w:rPr>
          <w:rStyle w:val="libNormalChar"/>
          <w:rtl/>
        </w:rPr>
        <w:t xml:space="preserve">: </w:t>
      </w:r>
      <w:r>
        <w:rPr>
          <w:rtl/>
        </w:rPr>
        <w:t>يحتمل كون زيد لم يسمع فاتحة الكتاب لبعده وعدم رفع أبيه صوته كما رفعه في الثانية و</w:t>
      </w:r>
      <w:r w:rsidR="00CC1CFA">
        <w:rPr>
          <w:rtl/>
        </w:rPr>
        <w:t xml:space="preserve">إلّا </w:t>
      </w:r>
      <w:r>
        <w:rPr>
          <w:rtl/>
        </w:rPr>
        <w:t xml:space="preserve">فمقام العصمة ينزه عن السهو كما حقّقناه في رسالة مفردة. </w:t>
      </w:r>
    </w:p>
    <w:p w:rsidR="004C2631" w:rsidRDefault="00457B21" w:rsidP="00457B21">
      <w:pPr>
        <w:pStyle w:val="libLine"/>
        <w:rPr>
          <w:rtl/>
        </w:rPr>
      </w:pPr>
      <w:r>
        <w:rPr>
          <w:rtl/>
        </w:rPr>
        <w:t>____________________</w:t>
      </w:r>
    </w:p>
    <w:p w:rsidR="004C2631" w:rsidRDefault="004C2631" w:rsidP="003F4474">
      <w:pPr>
        <w:pStyle w:val="libFootnoteCenterBold"/>
        <w:rPr>
          <w:rtl/>
        </w:rPr>
      </w:pPr>
      <w:r>
        <w:rPr>
          <w:rtl/>
        </w:rPr>
        <w:t>الباب 30</w:t>
      </w:r>
    </w:p>
    <w:p w:rsidR="004C2631" w:rsidRDefault="004C2631" w:rsidP="003F4474">
      <w:pPr>
        <w:pStyle w:val="libFootnoteCenterBold"/>
        <w:rPr>
          <w:rtl/>
        </w:rPr>
      </w:pPr>
      <w:r>
        <w:rPr>
          <w:rtl/>
        </w:rPr>
        <w:t>فيه 6 أحاديث</w:t>
      </w:r>
    </w:p>
    <w:p w:rsidR="004C2631" w:rsidRPr="0038205F" w:rsidRDefault="004C2631" w:rsidP="0038205F">
      <w:pPr>
        <w:pStyle w:val="libFootnote0"/>
        <w:rPr>
          <w:rtl/>
        </w:rPr>
      </w:pPr>
      <w:r w:rsidRPr="0038205F">
        <w:rPr>
          <w:rtl/>
        </w:rPr>
        <w:t>1</w:t>
      </w:r>
      <w:r w:rsidR="008C0B64" w:rsidRPr="0038205F">
        <w:rPr>
          <w:rtl/>
        </w:rPr>
        <w:t xml:space="preserve"> - </w:t>
      </w:r>
      <w:r w:rsidRPr="0038205F">
        <w:rPr>
          <w:rtl/>
        </w:rPr>
        <w:t>التهذيب 2</w:t>
      </w:r>
      <w:r w:rsidR="00166FE4" w:rsidRPr="0038205F">
        <w:rPr>
          <w:rtl/>
        </w:rPr>
        <w:t xml:space="preserve">: </w:t>
      </w:r>
      <w:r w:rsidRPr="0038205F">
        <w:rPr>
          <w:rtl/>
        </w:rPr>
        <w:t>146</w:t>
      </w:r>
      <w:r w:rsidR="001C44EB" w:rsidRPr="0038205F">
        <w:rPr>
          <w:rtl/>
        </w:rPr>
        <w:t>/</w:t>
      </w:r>
      <w:r w:rsidRPr="0038205F">
        <w:rPr>
          <w:rtl/>
        </w:rPr>
        <w:t>571</w:t>
      </w:r>
      <w:r w:rsidR="009315D2" w:rsidRPr="0038205F">
        <w:rPr>
          <w:rtl/>
        </w:rPr>
        <w:t>،</w:t>
      </w:r>
      <w:r w:rsidRPr="0038205F">
        <w:rPr>
          <w:rtl/>
        </w:rPr>
        <w:t xml:space="preserve"> أورده أيضا في الحديث 8 من الباب 51 من هذه الأبواب. </w:t>
      </w:r>
    </w:p>
    <w:p w:rsidR="004C2631" w:rsidRPr="0038205F" w:rsidRDefault="004C2631" w:rsidP="0038205F">
      <w:pPr>
        <w:pStyle w:val="libFootnote0"/>
        <w:rPr>
          <w:rtl/>
        </w:rPr>
      </w:pPr>
      <w:r w:rsidRPr="0038205F">
        <w:rPr>
          <w:rtl/>
        </w:rPr>
        <w:t>(1) مستطرفات السرائر</w:t>
      </w:r>
      <w:r w:rsidR="00166FE4" w:rsidRPr="0038205F">
        <w:rPr>
          <w:rtl/>
        </w:rPr>
        <w:t xml:space="preserve">: </w:t>
      </w:r>
      <w:r w:rsidRPr="0038205F">
        <w:rPr>
          <w:rtl/>
        </w:rPr>
        <w:t>98</w:t>
      </w:r>
      <w:r w:rsidR="001C44EB" w:rsidRPr="0038205F">
        <w:rPr>
          <w:rtl/>
        </w:rPr>
        <w:t>/</w:t>
      </w:r>
      <w:r w:rsidRPr="0038205F">
        <w:rPr>
          <w:rtl/>
        </w:rPr>
        <w:t xml:space="preserve">21. </w:t>
      </w:r>
    </w:p>
    <w:p w:rsidR="004C2631" w:rsidRPr="0038205F" w:rsidRDefault="004C2631" w:rsidP="0038205F">
      <w:pPr>
        <w:pStyle w:val="libFootnote0"/>
        <w:rPr>
          <w:rtl/>
        </w:rPr>
      </w:pPr>
      <w:r w:rsidRPr="0038205F">
        <w:rPr>
          <w:rtl/>
        </w:rPr>
        <w:t>2</w:t>
      </w:r>
      <w:r w:rsidR="008C0B64" w:rsidRPr="0038205F">
        <w:rPr>
          <w:rtl/>
        </w:rPr>
        <w:t xml:space="preserve"> - </w:t>
      </w:r>
      <w:r w:rsidRPr="0038205F">
        <w:rPr>
          <w:rtl/>
        </w:rPr>
        <w:t>التهذيب 2</w:t>
      </w:r>
      <w:r w:rsidR="00166FE4" w:rsidRPr="0038205F">
        <w:rPr>
          <w:rtl/>
        </w:rPr>
        <w:t xml:space="preserve">: </w:t>
      </w:r>
      <w:r w:rsidRPr="0038205F">
        <w:rPr>
          <w:rtl/>
        </w:rPr>
        <w:t>148</w:t>
      </w:r>
      <w:r w:rsidR="001C44EB" w:rsidRPr="0038205F">
        <w:rPr>
          <w:rtl/>
        </w:rPr>
        <w:t>/</w:t>
      </w:r>
      <w:r w:rsidRPr="0038205F">
        <w:rPr>
          <w:rtl/>
        </w:rPr>
        <w:t>578.</w:t>
      </w:r>
    </w:p>
    <w:p w:rsidR="004C2631" w:rsidRPr="0038205F" w:rsidRDefault="004C2631" w:rsidP="0038205F">
      <w:pPr>
        <w:pStyle w:val="libFootnote0"/>
        <w:rPr>
          <w:rtl/>
        </w:rPr>
      </w:pPr>
      <w:r w:rsidRPr="0038205F">
        <w:rPr>
          <w:rtl/>
        </w:rPr>
        <w:t>(</w:t>
      </w:r>
      <w:r w:rsidR="003F4474" w:rsidRPr="0038205F">
        <w:rPr>
          <w:rFonts w:hint="cs"/>
          <w:rtl/>
        </w:rPr>
        <w:t>2</w:t>
      </w:r>
      <w:r w:rsidRPr="0038205F">
        <w:rPr>
          <w:rtl/>
        </w:rPr>
        <w:t>) في نسخة الاستبصار</w:t>
      </w:r>
      <w:r w:rsidR="00166FE4" w:rsidRPr="0038205F">
        <w:rPr>
          <w:rtl/>
        </w:rPr>
        <w:t xml:space="preserve">: </w:t>
      </w:r>
      <w:r w:rsidRPr="0038205F">
        <w:rPr>
          <w:rtl/>
        </w:rPr>
        <w:t xml:space="preserve">خلف. هامش المخطوط.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[ 7430 ]</w:t>
      </w:r>
      <w:r>
        <w:rPr>
          <w:rtl/>
        </w:rPr>
        <w:t xml:space="preserve"> 3</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ابن أبي نصر</w:t>
      </w:r>
      <w:r w:rsidR="009315D2">
        <w:rPr>
          <w:rtl/>
        </w:rPr>
        <w:t>،</w:t>
      </w:r>
      <w:r>
        <w:rPr>
          <w:rtl/>
        </w:rPr>
        <w:t xml:space="preserve"> عن عبد الكريم بن عمرو</w:t>
      </w:r>
      <w:r w:rsidR="009315D2">
        <w:rPr>
          <w:rtl/>
        </w:rPr>
        <w:t>،</w:t>
      </w:r>
      <w:r>
        <w:rPr>
          <w:rtl/>
        </w:rPr>
        <w:t xml:space="preserve"> عن الحسين بن حمّاد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أسهوعن القراءة في الركعة الاُولى</w:t>
      </w:r>
      <w:r w:rsidR="009315D2">
        <w:rPr>
          <w:rtl/>
        </w:rPr>
        <w:t>،</w:t>
      </w:r>
      <w:r>
        <w:rPr>
          <w:rtl/>
        </w:rPr>
        <w:t xml:space="preserve"> قال</w:t>
      </w:r>
      <w:r w:rsidR="00166FE4" w:rsidRPr="00166FE4">
        <w:rPr>
          <w:rStyle w:val="libNormalChar"/>
          <w:rtl/>
        </w:rPr>
        <w:t xml:space="preserve">: </w:t>
      </w:r>
      <w:r>
        <w:rPr>
          <w:rtl/>
        </w:rPr>
        <w:t>اقرأ في الثانية</w:t>
      </w:r>
      <w:r w:rsidR="009315D2">
        <w:rPr>
          <w:rtl/>
        </w:rPr>
        <w:t>،</w:t>
      </w:r>
      <w:r>
        <w:rPr>
          <w:rtl/>
        </w:rPr>
        <w:t xml:space="preserve"> قلت</w:t>
      </w:r>
      <w:r w:rsidR="00166FE4" w:rsidRPr="00166FE4">
        <w:rPr>
          <w:rStyle w:val="libNormalChar"/>
          <w:rtl/>
        </w:rPr>
        <w:t xml:space="preserve">: </w:t>
      </w:r>
      <w:r>
        <w:rPr>
          <w:rtl/>
        </w:rPr>
        <w:t>أسهو في الثانية</w:t>
      </w:r>
      <w:r w:rsidR="009315D2">
        <w:rPr>
          <w:rtl/>
        </w:rPr>
        <w:t>،</w:t>
      </w:r>
      <w:r>
        <w:rPr>
          <w:rtl/>
        </w:rPr>
        <w:t xml:space="preserve"> قال</w:t>
      </w:r>
      <w:r w:rsidR="00166FE4" w:rsidRPr="00166FE4">
        <w:rPr>
          <w:rStyle w:val="libNormalChar"/>
          <w:rtl/>
        </w:rPr>
        <w:t xml:space="preserve">: </w:t>
      </w:r>
      <w:r>
        <w:rPr>
          <w:rtl/>
        </w:rPr>
        <w:t>اقرأ في الثالثة</w:t>
      </w:r>
      <w:r w:rsidR="009315D2">
        <w:rPr>
          <w:rtl/>
        </w:rPr>
        <w:t>،</w:t>
      </w:r>
      <w:r>
        <w:rPr>
          <w:rtl/>
        </w:rPr>
        <w:t xml:space="preserve"> قلت</w:t>
      </w:r>
      <w:r w:rsidR="00166FE4" w:rsidRPr="00166FE4">
        <w:rPr>
          <w:rStyle w:val="libNormalChar"/>
          <w:rtl/>
        </w:rPr>
        <w:t xml:space="preserve">: </w:t>
      </w:r>
      <w:r>
        <w:rPr>
          <w:rtl/>
        </w:rPr>
        <w:t>أسهو في صلاتي كلّها</w:t>
      </w:r>
      <w:r w:rsidR="009315D2">
        <w:rPr>
          <w:rtl/>
        </w:rPr>
        <w:t>،</w:t>
      </w:r>
      <w:r>
        <w:rPr>
          <w:rtl/>
        </w:rPr>
        <w:t xml:space="preserve"> قال</w:t>
      </w:r>
      <w:r w:rsidR="00166FE4" w:rsidRPr="00166FE4">
        <w:rPr>
          <w:rStyle w:val="libNormalChar"/>
          <w:rtl/>
        </w:rPr>
        <w:t xml:space="preserve">: </w:t>
      </w:r>
      <w:r>
        <w:rPr>
          <w:rtl/>
        </w:rPr>
        <w:t xml:space="preserve">إذا حفظت الركوع والسجود </w:t>
      </w:r>
      <w:r w:rsidRPr="004C2631">
        <w:rPr>
          <w:rStyle w:val="libFootnotenumChar"/>
          <w:rtl/>
        </w:rPr>
        <w:t>(1)</w:t>
      </w:r>
      <w:r>
        <w:rPr>
          <w:rtl/>
        </w:rPr>
        <w:t xml:space="preserve"> تمّت صلاتك. </w:t>
      </w:r>
    </w:p>
    <w:p w:rsidR="004C2631" w:rsidRDefault="004C2631" w:rsidP="008C0B64">
      <w:pPr>
        <w:pStyle w:val="libNormal"/>
        <w:rPr>
          <w:rtl/>
        </w:rPr>
      </w:pPr>
      <w:r>
        <w:rPr>
          <w:rtl/>
        </w:rPr>
        <w:t xml:space="preserve">ورواه الصدوق باسناده عن الحسين بن حمّاد </w:t>
      </w:r>
      <w:r w:rsidRPr="004C2631">
        <w:rPr>
          <w:rStyle w:val="libFootnotenumChar"/>
          <w:rtl/>
        </w:rPr>
        <w:t>(2)</w:t>
      </w:r>
      <w:r>
        <w:rPr>
          <w:rtl/>
        </w:rPr>
        <w:t xml:space="preserve">. </w:t>
      </w:r>
    </w:p>
    <w:p w:rsidR="004C2631" w:rsidRDefault="004C2631" w:rsidP="008C0B64">
      <w:pPr>
        <w:pStyle w:val="libNormal"/>
        <w:rPr>
          <w:rtl/>
        </w:rPr>
      </w:pPr>
      <w:r>
        <w:rPr>
          <w:rtl/>
        </w:rPr>
        <w:t>قال الشيخ</w:t>
      </w:r>
      <w:r w:rsidR="00166FE4" w:rsidRPr="00166FE4">
        <w:rPr>
          <w:rStyle w:val="libNormalChar"/>
          <w:rtl/>
        </w:rPr>
        <w:t xml:space="preserve">: </w:t>
      </w:r>
      <w:r>
        <w:rPr>
          <w:rtl/>
        </w:rPr>
        <w:t>إنّما أراد يقرأ في الثانية والثالثة ما يخصّهما من القراءة</w:t>
      </w:r>
      <w:r w:rsidR="009315D2">
        <w:rPr>
          <w:rtl/>
        </w:rPr>
        <w:t>،</w:t>
      </w:r>
      <w:r>
        <w:rPr>
          <w:rtl/>
        </w:rPr>
        <w:t xml:space="preserve"> فأمّا الاُولى فقد مضى حكمها. </w:t>
      </w:r>
    </w:p>
    <w:p w:rsidR="004C2631" w:rsidRDefault="004C2631" w:rsidP="003D212A">
      <w:pPr>
        <w:pStyle w:val="libNormal"/>
        <w:rPr>
          <w:rtl/>
        </w:rPr>
      </w:pPr>
      <w:r w:rsidRPr="00EA1EC2">
        <w:rPr>
          <w:rStyle w:val="libNormalChar"/>
          <w:rtl/>
        </w:rPr>
        <w:t>[ 7431 ]</w:t>
      </w:r>
      <w:r>
        <w:rPr>
          <w:rtl/>
        </w:rPr>
        <w:t xml:space="preserve"> 4</w:t>
      </w:r>
      <w:r w:rsidR="008C0B64">
        <w:rPr>
          <w:rtl/>
        </w:rPr>
        <w:t xml:space="preserve"> - </w:t>
      </w:r>
      <w:r>
        <w:rPr>
          <w:rtl/>
        </w:rPr>
        <w:t>وباسناده عن محمّد بن أحمد بن يحيى</w:t>
      </w:r>
      <w:r w:rsidR="009315D2">
        <w:rPr>
          <w:rtl/>
        </w:rPr>
        <w:t>،</w:t>
      </w:r>
      <w:r>
        <w:rPr>
          <w:rtl/>
        </w:rPr>
        <w:t xml:space="preserve"> عن أحمد بن الحسن</w:t>
      </w:r>
      <w:r w:rsidR="009315D2">
        <w:rPr>
          <w:rtl/>
        </w:rPr>
        <w:t>،</w:t>
      </w:r>
      <w:r>
        <w:rPr>
          <w:rtl/>
        </w:rPr>
        <w:t xml:space="preserve"> عن عمرو بن سعيد</w:t>
      </w:r>
      <w:r w:rsidR="009315D2">
        <w:rPr>
          <w:rtl/>
        </w:rPr>
        <w:t>،</w:t>
      </w:r>
      <w:r>
        <w:rPr>
          <w:rtl/>
        </w:rPr>
        <w:t xml:space="preserve"> عن مصدّق</w:t>
      </w:r>
      <w:r w:rsidR="009315D2">
        <w:rPr>
          <w:rtl/>
        </w:rPr>
        <w:t>،</w:t>
      </w:r>
      <w:r>
        <w:rPr>
          <w:rtl/>
        </w:rPr>
        <w:t xml:space="preserve"> عن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الرجل ينسى حرفاً من القرآن فيذكر وهو راكع</w:t>
      </w:r>
      <w:r w:rsidR="009315D2">
        <w:rPr>
          <w:rtl/>
        </w:rPr>
        <w:t>،</w:t>
      </w:r>
      <w:r>
        <w:rPr>
          <w:rtl/>
        </w:rPr>
        <w:t xml:space="preserve"> هل يجوز له أن يقرأه؟ قال</w:t>
      </w:r>
      <w:r w:rsidR="00166FE4" w:rsidRPr="00166FE4">
        <w:rPr>
          <w:rStyle w:val="libNormalChar"/>
          <w:rtl/>
        </w:rPr>
        <w:t xml:space="preserve">: </w:t>
      </w:r>
      <w:r>
        <w:rPr>
          <w:rtl/>
        </w:rPr>
        <w:t>لا</w:t>
      </w:r>
      <w:r w:rsidR="009315D2">
        <w:rPr>
          <w:rtl/>
        </w:rPr>
        <w:t>،</w:t>
      </w:r>
      <w:r>
        <w:rPr>
          <w:rtl/>
        </w:rPr>
        <w:t xml:space="preserve"> ولكن إذا سجد فليقرأه</w:t>
      </w:r>
      <w:r w:rsidR="009315D2">
        <w:rPr>
          <w:rtl/>
        </w:rPr>
        <w:t>،</w:t>
      </w:r>
      <w:r>
        <w:rPr>
          <w:rtl/>
        </w:rPr>
        <w:t xml:space="preserve"> الحديث. </w:t>
      </w:r>
    </w:p>
    <w:p w:rsidR="004C2631" w:rsidRDefault="004C2631" w:rsidP="003F4474">
      <w:pPr>
        <w:pStyle w:val="libNormal"/>
        <w:rPr>
          <w:rtl/>
        </w:rPr>
      </w:pPr>
      <w:r>
        <w:rPr>
          <w:rtl/>
        </w:rPr>
        <w:t>ورواه الكليني</w:t>
      </w:r>
      <w:r w:rsidR="009315D2">
        <w:rPr>
          <w:rtl/>
        </w:rPr>
        <w:t>،</w:t>
      </w:r>
      <w:r>
        <w:rPr>
          <w:rtl/>
        </w:rPr>
        <w:t xml:space="preserve"> عن أحمد بن إدريس</w:t>
      </w:r>
      <w:r w:rsidR="009315D2">
        <w:rPr>
          <w:rtl/>
        </w:rPr>
        <w:t>،</w:t>
      </w:r>
      <w:r>
        <w:rPr>
          <w:rtl/>
        </w:rPr>
        <w:t xml:space="preserve"> عن محمّد بن أحمد </w:t>
      </w:r>
      <w:r w:rsidRPr="004C2631">
        <w:rPr>
          <w:rStyle w:val="libFootnotenumChar"/>
          <w:rtl/>
        </w:rPr>
        <w:t>(</w:t>
      </w:r>
      <w:r w:rsidR="003F4474">
        <w:rPr>
          <w:rStyle w:val="libFootnotenumChar"/>
          <w:rFonts w:hint="cs"/>
          <w:rtl/>
        </w:rPr>
        <w:t>3</w:t>
      </w:r>
      <w:r w:rsidRPr="004C2631">
        <w:rPr>
          <w:rStyle w:val="libFootnotenumChar"/>
          <w:rtl/>
        </w:rPr>
        <w:t>)</w:t>
      </w:r>
      <w:r>
        <w:rPr>
          <w:rtl/>
        </w:rPr>
        <w:t xml:space="preserve">. </w:t>
      </w:r>
    </w:p>
    <w:p w:rsidR="004C2631" w:rsidRDefault="004C2631" w:rsidP="003F4474">
      <w:pPr>
        <w:pStyle w:val="libNormal"/>
        <w:rPr>
          <w:rtl/>
        </w:rPr>
      </w:pPr>
      <w:r>
        <w:rPr>
          <w:rtl/>
        </w:rPr>
        <w:t>أقول</w:t>
      </w:r>
      <w:r w:rsidR="00166FE4" w:rsidRPr="00166FE4">
        <w:rPr>
          <w:rStyle w:val="libNormalChar"/>
          <w:rtl/>
        </w:rPr>
        <w:t xml:space="preserve">: </w:t>
      </w:r>
      <w:r>
        <w:rPr>
          <w:rtl/>
        </w:rPr>
        <w:t xml:space="preserve">هذا محمول على الاستحباب لما مرّ </w:t>
      </w:r>
      <w:r w:rsidRPr="004C2631">
        <w:rPr>
          <w:rStyle w:val="libFootnotenumChar"/>
          <w:rtl/>
        </w:rPr>
        <w:t>(</w:t>
      </w:r>
      <w:r w:rsidR="003F4474">
        <w:rPr>
          <w:rStyle w:val="libFootnotenumChar"/>
          <w:rFonts w:hint="cs"/>
          <w:rtl/>
        </w:rPr>
        <w:t>4</w:t>
      </w:r>
      <w:r w:rsidRPr="004C2631">
        <w:rPr>
          <w:rStyle w:val="libFootnotenumChar"/>
          <w:rtl/>
        </w:rPr>
        <w:t>)</w:t>
      </w:r>
      <w:r>
        <w:rPr>
          <w:rtl/>
        </w:rPr>
        <w:t xml:space="preserve"> ويأتي </w:t>
      </w:r>
      <w:r w:rsidRPr="004C2631">
        <w:rPr>
          <w:rStyle w:val="libFootnotenumChar"/>
          <w:rtl/>
        </w:rPr>
        <w:t>(</w:t>
      </w:r>
      <w:r w:rsidR="003F4474">
        <w:rPr>
          <w:rStyle w:val="libFootnotenumChar"/>
          <w:rFonts w:hint="cs"/>
          <w:rtl/>
        </w:rPr>
        <w:t>5</w:t>
      </w:r>
      <w:r w:rsidRPr="004C2631">
        <w:rPr>
          <w:rStyle w:val="libFootnotenumChar"/>
          <w:rtl/>
        </w:rPr>
        <w:t>)</w:t>
      </w:r>
      <w:r>
        <w:rPr>
          <w:rtl/>
        </w:rPr>
        <w:t xml:space="preserve"> ما يدلّ على أنّه لا قراءة في ركوع ولا سجود ويأتي وجه الجمع </w:t>
      </w:r>
      <w:r w:rsidRPr="004C2631">
        <w:rPr>
          <w:rStyle w:val="libFootnotenumChar"/>
          <w:rtl/>
        </w:rPr>
        <w:t>(</w:t>
      </w:r>
      <w:r w:rsidR="003F4474">
        <w:rPr>
          <w:rStyle w:val="libFootnotenumChar"/>
          <w:rFonts w:hint="cs"/>
          <w:rtl/>
        </w:rPr>
        <w:t>6</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38205F" w:rsidRDefault="004C2631" w:rsidP="0038205F">
      <w:pPr>
        <w:pStyle w:val="libFootnote0"/>
        <w:rPr>
          <w:rtl/>
        </w:rPr>
      </w:pPr>
      <w:r w:rsidRPr="0038205F">
        <w:rPr>
          <w:rtl/>
        </w:rPr>
        <w:t>3</w:t>
      </w:r>
      <w:r w:rsidR="008C0B64" w:rsidRPr="0038205F">
        <w:rPr>
          <w:rtl/>
        </w:rPr>
        <w:t xml:space="preserve"> - </w:t>
      </w:r>
      <w:r w:rsidRPr="0038205F">
        <w:rPr>
          <w:rtl/>
        </w:rPr>
        <w:t>التهذيب 2</w:t>
      </w:r>
      <w:r w:rsidR="00166FE4" w:rsidRPr="0038205F">
        <w:rPr>
          <w:rtl/>
        </w:rPr>
        <w:t xml:space="preserve">: </w:t>
      </w:r>
      <w:r w:rsidRPr="0038205F">
        <w:rPr>
          <w:rtl/>
        </w:rPr>
        <w:t>148</w:t>
      </w:r>
      <w:r w:rsidR="001C44EB" w:rsidRPr="0038205F">
        <w:rPr>
          <w:rtl/>
        </w:rPr>
        <w:t>/</w:t>
      </w:r>
      <w:r w:rsidRPr="0038205F">
        <w:rPr>
          <w:rtl/>
        </w:rPr>
        <w:t xml:space="preserve">579. </w:t>
      </w:r>
    </w:p>
    <w:p w:rsidR="004C2631" w:rsidRPr="0038205F" w:rsidRDefault="004C2631" w:rsidP="0038205F">
      <w:pPr>
        <w:pStyle w:val="libFootnote0"/>
        <w:rPr>
          <w:rtl/>
        </w:rPr>
      </w:pPr>
      <w:r w:rsidRPr="0038205F">
        <w:rPr>
          <w:rtl/>
        </w:rPr>
        <w:t>(1) كتب المصنف عن الاستبصار والفقيه</w:t>
      </w:r>
      <w:r w:rsidR="00166FE4" w:rsidRPr="0038205F">
        <w:rPr>
          <w:rtl/>
        </w:rPr>
        <w:t xml:space="preserve">: </w:t>
      </w:r>
      <w:r w:rsidRPr="0038205F">
        <w:rPr>
          <w:rtl/>
        </w:rPr>
        <w:t>فقد.</w:t>
      </w:r>
    </w:p>
    <w:p w:rsidR="004C2631" w:rsidRPr="0038205F" w:rsidRDefault="004C2631" w:rsidP="0038205F">
      <w:pPr>
        <w:pStyle w:val="libFootnote0"/>
        <w:rPr>
          <w:rtl/>
        </w:rPr>
      </w:pPr>
      <w:r w:rsidRPr="0038205F">
        <w:rPr>
          <w:rtl/>
        </w:rPr>
        <w:t>(2) الفقيه 1</w:t>
      </w:r>
      <w:r w:rsidR="00166FE4" w:rsidRPr="0038205F">
        <w:rPr>
          <w:rtl/>
        </w:rPr>
        <w:t xml:space="preserve">: </w:t>
      </w:r>
      <w:r w:rsidRPr="0038205F">
        <w:rPr>
          <w:rtl/>
        </w:rPr>
        <w:t>227</w:t>
      </w:r>
      <w:r w:rsidR="001C44EB" w:rsidRPr="0038205F">
        <w:rPr>
          <w:rtl/>
        </w:rPr>
        <w:t>/</w:t>
      </w:r>
      <w:r w:rsidRPr="0038205F">
        <w:rPr>
          <w:rtl/>
        </w:rPr>
        <w:t xml:space="preserve">1004. </w:t>
      </w:r>
    </w:p>
    <w:p w:rsidR="004C2631" w:rsidRPr="0038205F" w:rsidRDefault="004C2631" w:rsidP="0038205F">
      <w:pPr>
        <w:pStyle w:val="libFootnote0"/>
        <w:rPr>
          <w:rtl/>
        </w:rPr>
      </w:pPr>
      <w:r w:rsidRPr="0038205F">
        <w:rPr>
          <w:rtl/>
        </w:rPr>
        <w:t>4</w:t>
      </w:r>
      <w:r w:rsidR="008C0B64" w:rsidRPr="0038205F">
        <w:rPr>
          <w:rtl/>
        </w:rPr>
        <w:t xml:space="preserve"> - </w:t>
      </w:r>
      <w:r w:rsidRPr="0038205F">
        <w:rPr>
          <w:rtl/>
        </w:rPr>
        <w:t>التهذيب 2</w:t>
      </w:r>
      <w:r w:rsidR="00166FE4" w:rsidRPr="0038205F">
        <w:rPr>
          <w:rtl/>
        </w:rPr>
        <w:t xml:space="preserve">: </w:t>
      </w:r>
      <w:r w:rsidRPr="0038205F">
        <w:rPr>
          <w:rtl/>
        </w:rPr>
        <w:t>297</w:t>
      </w:r>
      <w:r w:rsidR="001C44EB" w:rsidRPr="0038205F">
        <w:rPr>
          <w:rtl/>
        </w:rPr>
        <w:t>/</w:t>
      </w:r>
      <w:r w:rsidRPr="0038205F">
        <w:rPr>
          <w:rtl/>
        </w:rPr>
        <w:t>1195</w:t>
      </w:r>
      <w:r w:rsidR="009315D2" w:rsidRPr="0038205F">
        <w:rPr>
          <w:rtl/>
        </w:rPr>
        <w:t>،</w:t>
      </w:r>
      <w:r w:rsidRPr="0038205F">
        <w:rPr>
          <w:rtl/>
        </w:rPr>
        <w:t xml:space="preserve"> أورد ذيله في الحديث 3 من الباب 20 من هذه الأبواب. </w:t>
      </w:r>
    </w:p>
    <w:p w:rsidR="004C2631" w:rsidRPr="0038205F" w:rsidRDefault="004C2631" w:rsidP="0038205F">
      <w:pPr>
        <w:pStyle w:val="libFootnote0"/>
        <w:rPr>
          <w:rtl/>
        </w:rPr>
      </w:pPr>
      <w:r w:rsidRPr="0038205F">
        <w:rPr>
          <w:rtl/>
        </w:rPr>
        <w:t>(</w:t>
      </w:r>
      <w:r w:rsidR="003F4474" w:rsidRPr="0038205F">
        <w:rPr>
          <w:rFonts w:hint="cs"/>
          <w:rtl/>
        </w:rPr>
        <w:t>3</w:t>
      </w:r>
      <w:r w:rsidRPr="0038205F">
        <w:rPr>
          <w:rtl/>
        </w:rPr>
        <w:t>) الكافي 3</w:t>
      </w:r>
      <w:r w:rsidR="00166FE4" w:rsidRPr="0038205F">
        <w:rPr>
          <w:rtl/>
        </w:rPr>
        <w:t xml:space="preserve">: </w:t>
      </w:r>
      <w:r w:rsidRPr="0038205F">
        <w:rPr>
          <w:rtl/>
        </w:rPr>
        <w:t>315</w:t>
      </w:r>
      <w:r w:rsidR="001C44EB" w:rsidRPr="0038205F">
        <w:rPr>
          <w:rtl/>
        </w:rPr>
        <w:t>/</w:t>
      </w:r>
      <w:r w:rsidRPr="0038205F">
        <w:rPr>
          <w:rtl/>
        </w:rPr>
        <w:t>18.</w:t>
      </w:r>
    </w:p>
    <w:p w:rsidR="004C2631" w:rsidRPr="0038205F" w:rsidRDefault="004C2631" w:rsidP="0038205F">
      <w:pPr>
        <w:pStyle w:val="libFootnote0"/>
        <w:rPr>
          <w:rtl/>
        </w:rPr>
      </w:pPr>
      <w:r w:rsidRPr="0038205F">
        <w:rPr>
          <w:rtl/>
        </w:rPr>
        <w:t>(</w:t>
      </w:r>
      <w:r w:rsidR="003F4474" w:rsidRPr="0038205F">
        <w:rPr>
          <w:rFonts w:hint="cs"/>
          <w:rtl/>
        </w:rPr>
        <w:t>4</w:t>
      </w:r>
      <w:r w:rsidRPr="0038205F">
        <w:rPr>
          <w:rtl/>
        </w:rPr>
        <w:t xml:space="preserve">) يأتي في الأبواب 28 و 29 من هذه الأبواب. </w:t>
      </w:r>
    </w:p>
    <w:p w:rsidR="004C2631" w:rsidRPr="0038205F" w:rsidRDefault="004C2631" w:rsidP="0038205F">
      <w:pPr>
        <w:pStyle w:val="libFootnote0"/>
        <w:rPr>
          <w:rtl/>
        </w:rPr>
      </w:pPr>
      <w:r w:rsidRPr="0038205F">
        <w:rPr>
          <w:rtl/>
        </w:rPr>
        <w:t>(</w:t>
      </w:r>
      <w:r w:rsidR="003F4474" w:rsidRPr="0038205F">
        <w:rPr>
          <w:rFonts w:hint="cs"/>
          <w:rtl/>
        </w:rPr>
        <w:t>5</w:t>
      </w:r>
      <w:r w:rsidRPr="0038205F">
        <w:rPr>
          <w:rtl/>
        </w:rPr>
        <w:t xml:space="preserve">) يأتي في الباب 8 من أبواب الركوع. </w:t>
      </w:r>
    </w:p>
    <w:p w:rsidR="004C2631" w:rsidRPr="009F107C" w:rsidRDefault="004C2631" w:rsidP="0038205F">
      <w:pPr>
        <w:pStyle w:val="libFootnote0"/>
        <w:rPr>
          <w:rtl/>
        </w:rPr>
      </w:pPr>
      <w:r w:rsidRPr="0038205F">
        <w:rPr>
          <w:rtl/>
        </w:rPr>
        <w:t>(</w:t>
      </w:r>
      <w:r w:rsidR="003F4474" w:rsidRPr="0038205F">
        <w:rPr>
          <w:rFonts w:hint="cs"/>
          <w:rtl/>
        </w:rPr>
        <w:t>6</w:t>
      </w:r>
      <w:r w:rsidRPr="0038205F">
        <w:rPr>
          <w:rtl/>
        </w:rPr>
        <w:t>) يأتي في الحديث 8 من الباب 8 من أبواب الركوع</w:t>
      </w:r>
      <w:r w:rsidRPr="009F107C">
        <w:rPr>
          <w:rtl/>
        </w:rPr>
        <w:t>.</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[ 7432 ]</w:t>
      </w:r>
      <w:r>
        <w:rPr>
          <w:rtl/>
        </w:rPr>
        <w:t xml:space="preserve"> 5</w:t>
      </w:r>
      <w:r w:rsidR="008C0B64">
        <w:rPr>
          <w:rtl/>
        </w:rPr>
        <w:t xml:space="preserve"> - </w:t>
      </w:r>
      <w:r>
        <w:rPr>
          <w:rtl/>
        </w:rPr>
        <w:t>وبإسناده عن محمّد بن علي بن محبوب</w:t>
      </w:r>
      <w:r w:rsidR="009315D2">
        <w:rPr>
          <w:rtl/>
        </w:rPr>
        <w:t>،</w:t>
      </w:r>
      <w:r>
        <w:rPr>
          <w:rtl/>
        </w:rPr>
        <w:t xml:space="preserve"> عن علي بن السندي</w:t>
      </w:r>
      <w:r w:rsidR="009315D2">
        <w:rPr>
          <w:rtl/>
        </w:rPr>
        <w:t>،</w:t>
      </w:r>
      <w:r>
        <w:rPr>
          <w:rtl/>
        </w:rPr>
        <w:t xml:space="preserve"> عن حمّاد بن عيسى</w:t>
      </w:r>
      <w:r w:rsidR="009315D2">
        <w:rPr>
          <w:rtl/>
        </w:rPr>
        <w:t>،</w:t>
      </w:r>
      <w:r>
        <w:rPr>
          <w:rtl/>
        </w:rPr>
        <w:t xml:space="preserve"> عن معاوية بن وهب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يدرك آخر صلاة الإِمام وهي أوّل صلاة الرجل فلا يمهله حتّى يقرأ فيقضي القراءة في آخرصلاته؟ قال</w:t>
      </w:r>
      <w:r w:rsidR="00166FE4" w:rsidRPr="00166FE4">
        <w:rPr>
          <w:rStyle w:val="libNormalChar"/>
          <w:rtl/>
        </w:rPr>
        <w:t xml:space="preserve">: </w:t>
      </w:r>
      <w:r>
        <w:rPr>
          <w:rtl/>
        </w:rPr>
        <w:t xml:space="preserve">نعم. </w:t>
      </w:r>
    </w:p>
    <w:p w:rsidR="004C2631" w:rsidRDefault="004C2631" w:rsidP="008C0B64">
      <w:pPr>
        <w:pStyle w:val="libNormal"/>
        <w:rPr>
          <w:rtl/>
        </w:rPr>
      </w:pPr>
      <w:r>
        <w:rPr>
          <w:rtl/>
        </w:rPr>
        <w:t>وباسناده عن الحسين بن سعيد</w:t>
      </w:r>
      <w:r w:rsidR="009315D2">
        <w:rPr>
          <w:rtl/>
        </w:rPr>
        <w:t>،</w:t>
      </w:r>
      <w:r>
        <w:rPr>
          <w:rtl/>
        </w:rPr>
        <w:t xml:space="preserve"> عن حمّاد بن عيسى</w:t>
      </w:r>
      <w:r w:rsidR="009315D2">
        <w:rPr>
          <w:rtl/>
        </w:rPr>
        <w:t>،</w:t>
      </w:r>
      <w:r>
        <w:rPr>
          <w:rtl/>
        </w:rPr>
        <w:t xml:space="preserve"> مثله </w:t>
      </w:r>
      <w:r w:rsidRPr="004C2631">
        <w:rPr>
          <w:rStyle w:val="libFootnotenumChar"/>
          <w:rtl/>
        </w:rPr>
        <w:t>(1)</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تقدّم وجهه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[ 7433 ]</w:t>
      </w:r>
      <w:r>
        <w:rPr>
          <w:rtl/>
        </w:rPr>
        <w:t xml:space="preserve"> 1</w:t>
      </w:r>
      <w:r w:rsidR="008C0B64">
        <w:rPr>
          <w:rtl/>
        </w:rPr>
        <w:t xml:space="preserve"> - </w:t>
      </w:r>
      <w:r>
        <w:rPr>
          <w:rtl/>
        </w:rPr>
        <w:t>محمّد بن علي بن الحسين باسناده عن حريز</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رجل نسي القراءة في الأوّلتين فذكرها في الأخيرتين</w:t>
      </w:r>
      <w:r w:rsidR="009315D2">
        <w:rPr>
          <w:rtl/>
        </w:rPr>
        <w:t>،</w:t>
      </w:r>
      <w:r>
        <w:rPr>
          <w:rtl/>
        </w:rPr>
        <w:t xml:space="preserve"> فقال</w:t>
      </w:r>
      <w:r w:rsidR="00166FE4" w:rsidRPr="00166FE4">
        <w:rPr>
          <w:rStyle w:val="libNormalChar"/>
          <w:rtl/>
        </w:rPr>
        <w:t xml:space="preserve">: </w:t>
      </w:r>
      <w:r>
        <w:rPr>
          <w:rtl/>
        </w:rPr>
        <w:t xml:space="preserve">يقضي القراءة والتكبير والتسبيح الذي فاته في الأوّلتين ولاشيء عليه. </w:t>
      </w:r>
    </w:p>
    <w:p w:rsidR="004C2631" w:rsidRDefault="004C2631" w:rsidP="003F4474">
      <w:pPr>
        <w:pStyle w:val="libNormal"/>
        <w:rPr>
          <w:rtl/>
        </w:rPr>
      </w:pPr>
      <w:r>
        <w:rPr>
          <w:rtl/>
        </w:rPr>
        <w:t>أقول</w:t>
      </w:r>
      <w:r w:rsidR="00166FE4" w:rsidRPr="00166FE4">
        <w:rPr>
          <w:rStyle w:val="libNormalChar"/>
          <w:rtl/>
        </w:rPr>
        <w:t xml:space="preserve">: </w:t>
      </w:r>
      <w:r>
        <w:rPr>
          <w:rtl/>
        </w:rPr>
        <w:t xml:space="preserve">هذا محمول على استحباب القضاء بعد التسليم لما تقدّم في هذا الباب وغيره </w:t>
      </w:r>
      <w:r w:rsidRPr="004C2631">
        <w:rPr>
          <w:rStyle w:val="libFootnotenumChar"/>
          <w:rtl/>
        </w:rPr>
        <w:t>(</w:t>
      </w:r>
      <w:r w:rsidR="003F4474">
        <w:rPr>
          <w:rStyle w:val="libFootnotenumChar"/>
          <w:rFonts w:hint="cs"/>
          <w:rtl/>
        </w:rPr>
        <w:t>3</w:t>
      </w:r>
      <w:r w:rsidRPr="004C2631">
        <w:rPr>
          <w:rStyle w:val="libFootnotenumChar"/>
          <w:rtl/>
        </w:rPr>
        <w:t>)</w:t>
      </w:r>
      <w:r>
        <w:rPr>
          <w:rtl/>
        </w:rPr>
        <w:t>.</w:t>
      </w:r>
    </w:p>
    <w:p w:rsidR="004C2631" w:rsidRDefault="004C2631" w:rsidP="004C2631">
      <w:pPr>
        <w:pStyle w:val="Heading2Center"/>
        <w:rPr>
          <w:rtl/>
        </w:rPr>
      </w:pPr>
      <w:bookmarkStart w:id="357" w:name="_Toc276961051"/>
      <w:bookmarkStart w:id="358" w:name="_Toc301695858"/>
      <w:bookmarkStart w:id="359" w:name="_Toc374950286"/>
      <w:bookmarkStart w:id="360" w:name="_Toc258082069"/>
      <w:bookmarkStart w:id="361" w:name="_Toc258082669"/>
      <w:r>
        <w:rPr>
          <w:rtl/>
        </w:rPr>
        <w:t>31</w:t>
      </w:r>
      <w:r w:rsidR="008C0B64">
        <w:rPr>
          <w:rtl/>
        </w:rPr>
        <w:t xml:space="preserve"> - </w:t>
      </w:r>
      <w:r>
        <w:rPr>
          <w:rtl/>
        </w:rPr>
        <w:t>باب عدم وجوب الجهر على المرأة واستحبابه لها إذا</w:t>
      </w:r>
      <w:bookmarkEnd w:id="357"/>
      <w:bookmarkEnd w:id="358"/>
      <w:r w:rsidR="009315D2">
        <w:rPr>
          <w:rtl/>
        </w:rPr>
        <w:t xml:space="preserve"> </w:t>
      </w:r>
      <w:bookmarkStart w:id="362" w:name="_Toc276961052"/>
      <w:bookmarkStart w:id="363" w:name="_Toc301695859"/>
      <w:r w:rsidR="009315D2">
        <w:rPr>
          <w:rtl/>
        </w:rPr>
        <w:t>ص</w:t>
      </w:r>
      <w:r>
        <w:rPr>
          <w:rtl/>
        </w:rPr>
        <w:t>لّت بالنساء بقدر ما تسمع</w:t>
      </w:r>
      <w:bookmarkEnd w:id="359"/>
      <w:bookmarkEnd w:id="360"/>
      <w:bookmarkEnd w:id="361"/>
      <w:bookmarkEnd w:id="362"/>
      <w:bookmarkEnd w:id="363"/>
    </w:p>
    <w:p w:rsidR="004C2631" w:rsidRDefault="004C2631" w:rsidP="003D212A">
      <w:pPr>
        <w:pStyle w:val="libNormal"/>
        <w:rPr>
          <w:rtl/>
        </w:rPr>
      </w:pPr>
      <w:r w:rsidRPr="00EA1EC2">
        <w:rPr>
          <w:rStyle w:val="libNormalChar"/>
          <w:rtl/>
        </w:rPr>
        <w:t>[ 7434 ]</w:t>
      </w:r>
      <w:r>
        <w:rPr>
          <w:rtl/>
        </w:rPr>
        <w:t xml:space="preserve"> 1</w:t>
      </w:r>
      <w:r w:rsidR="008C0B64">
        <w:rPr>
          <w:rtl/>
        </w:rPr>
        <w:t xml:space="preserve"> - </w:t>
      </w:r>
      <w:r>
        <w:rPr>
          <w:rtl/>
        </w:rPr>
        <w:t>محمّد بن الحسن باسناده عن أحمد بن محمّد</w:t>
      </w:r>
      <w:r w:rsidR="009315D2">
        <w:rPr>
          <w:rtl/>
        </w:rPr>
        <w:t>،</w:t>
      </w:r>
      <w:r>
        <w:rPr>
          <w:rtl/>
        </w:rPr>
        <w:t xml:space="preserve"> عن محمّد بن </w:t>
      </w:r>
    </w:p>
    <w:p w:rsidR="004C2631" w:rsidRDefault="00457B21" w:rsidP="00457B21">
      <w:pPr>
        <w:pStyle w:val="libLine"/>
        <w:rPr>
          <w:rtl/>
        </w:rPr>
      </w:pPr>
      <w:r>
        <w:rPr>
          <w:rtl/>
        </w:rPr>
        <w:t>____________________</w:t>
      </w:r>
    </w:p>
    <w:p w:rsidR="004C2631" w:rsidRPr="0038205F" w:rsidRDefault="004C2631" w:rsidP="0038205F">
      <w:pPr>
        <w:pStyle w:val="libFootnote0"/>
        <w:rPr>
          <w:rtl/>
        </w:rPr>
      </w:pPr>
      <w:r w:rsidRPr="0038205F">
        <w:rPr>
          <w:rtl/>
        </w:rPr>
        <w:t>5</w:t>
      </w:r>
      <w:r w:rsidR="008C0B64" w:rsidRPr="0038205F">
        <w:rPr>
          <w:rtl/>
        </w:rPr>
        <w:t xml:space="preserve"> - </w:t>
      </w:r>
      <w:r w:rsidRPr="0038205F">
        <w:rPr>
          <w:rtl/>
        </w:rPr>
        <w:t>التهذيب 3</w:t>
      </w:r>
      <w:r w:rsidR="00166FE4" w:rsidRPr="0038205F">
        <w:rPr>
          <w:rtl/>
        </w:rPr>
        <w:t xml:space="preserve">: </w:t>
      </w:r>
      <w:r w:rsidRPr="0038205F">
        <w:rPr>
          <w:rtl/>
        </w:rPr>
        <w:t>274</w:t>
      </w:r>
      <w:r w:rsidR="001C44EB" w:rsidRPr="0038205F">
        <w:rPr>
          <w:rtl/>
        </w:rPr>
        <w:t>/</w:t>
      </w:r>
      <w:r w:rsidRPr="0038205F">
        <w:rPr>
          <w:rtl/>
        </w:rPr>
        <w:t xml:space="preserve">797. </w:t>
      </w:r>
    </w:p>
    <w:p w:rsidR="004C2631" w:rsidRPr="0038205F" w:rsidRDefault="004C2631" w:rsidP="0038205F">
      <w:pPr>
        <w:pStyle w:val="libFootnote0"/>
        <w:rPr>
          <w:rtl/>
        </w:rPr>
      </w:pPr>
      <w:r w:rsidRPr="0038205F">
        <w:rPr>
          <w:rtl/>
        </w:rPr>
        <w:t>(1) التهذيب 3</w:t>
      </w:r>
      <w:r w:rsidR="00166FE4" w:rsidRPr="0038205F">
        <w:rPr>
          <w:rtl/>
        </w:rPr>
        <w:t xml:space="preserve">: </w:t>
      </w:r>
      <w:r w:rsidRPr="0038205F">
        <w:rPr>
          <w:rtl/>
        </w:rPr>
        <w:t>47</w:t>
      </w:r>
      <w:r w:rsidR="001C44EB" w:rsidRPr="0038205F">
        <w:rPr>
          <w:rtl/>
        </w:rPr>
        <w:t>/</w:t>
      </w:r>
      <w:r w:rsidRPr="0038205F">
        <w:rPr>
          <w:rtl/>
        </w:rPr>
        <w:t>162</w:t>
      </w:r>
      <w:r w:rsidR="009315D2" w:rsidRPr="0038205F">
        <w:rPr>
          <w:rtl/>
        </w:rPr>
        <w:t>،</w:t>
      </w:r>
      <w:r w:rsidRPr="0038205F">
        <w:rPr>
          <w:rtl/>
        </w:rPr>
        <w:t xml:space="preserve"> والاستبصار 1</w:t>
      </w:r>
      <w:r w:rsidR="00166FE4" w:rsidRPr="0038205F">
        <w:rPr>
          <w:rtl/>
        </w:rPr>
        <w:t xml:space="preserve">: </w:t>
      </w:r>
      <w:r w:rsidRPr="0038205F">
        <w:rPr>
          <w:rtl/>
        </w:rPr>
        <w:t>438</w:t>
      </w:r>
      <w:r w:rsidR="001C44EB" w:rsidRPr="0038205F">
        <w:rPr>
          <w:rtl/>
        </w:rPr>
        <w:t>/</w:t>
      </w:r>
      <w:r w:rsidRPr="0038205F">
        <w:rPr>
          <w:rtl/>
        </w:rPr>
        <w:t xml:space="preserve">1687. </w:t>
      </w:r>
    </w:p>
    <w:p w:rsidR="004C2631" w:rsidRPr="0038205F" w:rsidRDefault="004C2631" w:rsidP="0038205F">
      <w:pPr>
        <w:pStyle w:val="libFootnote0"/>
        <w:rPr>
          <w:rtl/>
        </w:rPr>
      </w:pPr>
      <w:r w:rsidRPr="0038205F">
        <w:rPr>
          <w:rtl/>
        </w:rPr>
        <w:t xml:space="preserve">(2) يأتي وجهه في الحديث 5 من الباب 47 من أبواب الجماعة. </w:t>
      </w:r>
    </w:p>
    <w:p w:rsidR="004C2631" w:rsidRPr="0038205F" w:rsidRDefault="004C2631" w:rsidP="0038205F">
      <w:pPr>
        <w:pStyle w:val="libFootnote0"/>
        <w:rPr>
          <w:rtl/>
        </w:rPr>
      </w:pPr>
      <w:r w:rsidRPr="0038205F">
        <w:rPr>
          <w:rtl/>
        </w:rPr>
        <w:t>6</w:t>
      </w:r>
      <w:r w:rsidR="008C0B64" w:rsidRPr="0038205F">
        <w:rPr>
          <w:rtl/>
        </w:rPr>
        <w:t xml:space="preserve"> - </w:t>
      </w:r>
      <w:r w:rsidRPr="0038205F">
        <w:rPr>
          <w:rtl/>
        </w:rPr>
        <w:t>الفقيه 1</w:t>
      </w:r>
      <w:r w:rsidR="00166FE4" w:rsidRPr="0038205F">
        <w:rPr>
          <w:rtl/>
        </w:rPr>
        <w:t xml:space="preserve">: </w:t>
      </w:r>
      <w:r w:rsidRPr="0038205F">
        <w:rPr>
          <w:rtl/>
        </w:rPr>
        <w:t>227</w:t>
      </w:r>
      <w:r w:rsidR="001C44EB" w:rsidRPr="0038205F">
        <w:rPr>
          <w:rtl/>
        </w:rPr>
        <w:t>/</w:t>
      </w:r>
      <w:r w:rsidRPr="0038205F">
        <w:rPr>
          <w:rtl/>
        </w:rPr>
        <w:t>1003</w:t>
      </w:r>
      <w:r w:rsidR="009315D2" w:rsidRPr="0038205F">
        <w:rPr>
          <w:rtl/>
        </w:rPr>
        <w:t>،</w:t>
      </w:r>
      <w:r w:rsidRPr="0038205F">
        <w:rPr>
          <w:rtl/>
        </w:rPr>
        <w:t xml:space="preserve"> وأورد صدره عنه وعن التهذيب والاستبصار في الحديث 1 من الباب 26 من هذه الأبواب. </w:t>
      </w:r>
    </w:p>
    <w:p w:rsidR="004C2631" w:rsidRPr="0038205F" w:rsidRDefault="004C2631" w:rsidP="0038205F">
      <w:pPr>
        <w:pStyle w:val="libFootnote0"/>
        <w:rPr>
          <w:rtl/>
        </w:rPr>
      </w:pPr>
      <w:r w:rsidRPr="0038205F">
        <w:rPr>
          <w:rtl/>
        </w:rPr>
        <w:t>(</w:t>
      </w:r>
      <w:r w:rsidR="003F4474" w:rsidRPr="0038205F">
        <w:rPr>
          <w:rFonts w:hint="cs"/>
          <w:rtl/>
        </w:rPr>
        <w:t>3</w:t>
      </w:r>
      <w:r w:rsidRPr="0038205F">
        <w:rPr>
          <w:rtl/>
        </w:rPr>
        <w:t>) تقدم في الأبواب 28 و 29 من هذه الأبواب</w:t>
      </w:r>
      <w:r w:rsidR="009315D2" w:rsidRPr="0038205F">
        <w:rPr>
          <w:rtl/>
        </w:rPr>
        <w:t>،</w:t>
      </w:r>
      <w:r w:rsidRPr="0038205F">
        <w:rPr>
          <w:rtl/>
        </w:rPr>
        <w:t xml:space="preserve"> ويأتي ما يدلّ على الحكم الأخير في الباب 8 من أبواب الركوع. </w:t>
      </w:r>
    </w:p>
    <w:p w:rsidR="004C2631" w:rsidRDefault="004C2631" w:rsidP="003F4474">
      <w:pPr>
        <w:pStyle w:val="libFootnoteCenterBold"/>
        <w:rPr>
          <w:rtl/>
        </w:rPr>
      </w:pPr>
      <w:r>
        <w:rPr>
          <w:rtl/>
        </w:rPr>
        <w:t>الباب 31</w:t>
      </w:r>
    </w:p>
    <w:p w:rsidR="004C2631" w:rsidRDefault="004C2631" w:rsidP="003F4474">
      <w:pPr>
        <w:pStyle w:val="libFootnoteCenterBold"/>
        <w:rPr>
          <w:rtl/>
        </w:rPr>
      </w:pPr>
      <w:r>
        <w:rPr>
          <w:rtl/>
        </w:rPr>
        <w:t>فيه 3 أحاديث</w:t>
      </w:r>
    </w:p>
    <w:p w:rsidR="004C2631" w:rsidRPr="0038205F" w:rsidRDefault="004C2631" w:rsidP="0038205F">
      <w:pPr>
        <w:pStyle w:val="libFootnote0"/>
        <w:rPr>
          <w:rtl/>
        </w:rPr>
      </w:pPr>
      <w:r w:rsidRPr="0038205F">
        <w:rPr>
          <w:rtl/>
        </w:rPr>
        <w:t>1</w:t>
      </w:r>
      <w:r w:rsidR="008C0B64" w:rsidRPr="0038205F">
        <w:rPr>
          <w:rtl/>
        </w:rPr>
        <w:t xml:space="preserve"> - </w:t>
      </w:r>
      <w:r w:rsidRPr="0038205F">
        <w:rPr>
          <w:rtl/>
        </w:rPr>
        <w:t>التهذيب 3</w:t>
      </w:r>
      <w:r w:rsidR="00166FE4" w:rsidRPr="0038205F">
        <w:rPr>
          <w:rtl/>
        </w:rPr>
        <w:t xml:space="preserve">: </w:t>
      </w:r>
      <w:r w:rsidRPr="0038205F">
        <w:rPr>
          <w:rtl/>
        </w:rPr>
        <w:t>267</w:t>
      </w:r>
      <w:r w:rsidR="001C44EB" w:rsidRPr="0038205F">
        <w:rPr>
          <w:rtl/>
        </w:rPr>
        <w:t>/</w:t>
      </w:r>
      <w:r w:rsidRPr="0038205F">
        <w:rPr>
          <w:rtl/>
        </w:rPr>
        <w:t>760</w:t>
      </w:r>
      <w:r w:rsidR="009315D2" w:rsidRPr="0038205F">
        <w:rPr>
          <w:rtl/>
        </w:rPr>
        <w:t>،</w:t>
      </w:r>
      <w:r w:rsidRPr="0038205F">
        <w:rPr>
          <w:rtl/>
        </w:rPr>
        <w:t xml:space="preserve"> أورده بأسانيد اُخرى في الحديث 7 من الباب 20 من أبواب الجماعة.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عيسى العبيدي</w:t>
      </w:r>
      <w:r w:rsidR="009315D2">
        <w:rPr>
          <w:rtl/>
        </w:rPr>
        <w:t>،</w:t>
      </w:r>
      <w:r>
        <w:rPr>
          <w:rtl/>
        </w:rPr>
        <w:t xml:space="preserve"> عن الحسين بن علي بن يقطين</w:t>
      </w:r>
      <w:r w:rsidR="009315D2">
        <w:rPr>
          <w:rtl/>
        </w:rPr>
        <w:t>،</w:t>
      </w:r>
      <w:r>
        <w:rPr>
          <w:rtl/>
        </w:rPr>
        <w:t xml:space="preserve"> عن أبيه علي بن يقطين</w:t>
      </w:r>
      <w:r w:rsidR="009315D2">
        <w:rPr>
          <w:rtl/>
        </w:rPr>
        <w:t>،</w:t>
      </w:r>
      <w:r>
        <w:rPr>
          <w:rtl/>
        </w:rPr>
        <w:t xml:space="preserve"> عن أبي الحسن الماضي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المرأة تؤمّ النساء ما حدّ رفع صوتها بالقراءة والتكبير؟ فقال</w:t>
      </w:r>
      <w:r w:rsidR="00166FE4" w:rsidRPr="00166FE4">
        <w:rPr>
          <w:rStyle w:val="libNormalChar"/>
          <w:rtl/>
        </w:rPr>
        <w:t xml:space="preserve">: </w:t>
      </w:r>
      <w:r>
        <w:rPr>
          <w:rtl/>
        </w:rPr>
        <w:t xml:space="preserve">بقدر ما تسمع. </w:t>
      </w:r>
    </w:p>
    <w:p w:rsidR="004C2631" w:rsidRDefault="004C2631" w:rsidP="003D212A">
      <w:pPr>
        <w:pStyle w:val="libNormal"/>
        <w:rPr>
          <w:rtl/>
        </w:rPr>
      </w:pPr>
      <w:r w:rsidRPr="00EA1EC2">
        <w:rPr>
          <w:rStyle w:val="libNormalChar"/>
          <w:rtl/>
        </w:rPr>
        <w:t>[ 7435 ]</w:t>
      </w:r>
      <w:r>
        <w:rPr>
          <w:rtl/>
        </w:rPr>
        <w:t xml:space="preserve"> 2</w:t>
      </w:r>
      <w:r w:rsidR="008C0B64">
        <w:rPr>
          <w:rtl/>
        </w:rPr>
        <w:t xml:space="preserve"> - </w:t>
      </w:r>
      <w:r>
        <w:rPr>
          <w:rtl/>
        </w:rPr>
        <w:t>وعنه</w:t>
      </w:r>
      <w:r w:rsidR="009315D2">
        <w:rPr>
          <w:rtl/>
        </w:rPr>
        <w:t>،</w:t>
      </w:r>
      <w:r>
        <w:rPr>
          <w:rtl/>
        </w:rPr>
        <w:t xml:space="preserve"> عن موسى بن القاسم</w:t>
      </w:r>
      <w:r w:rsidR="009315D2">
        <w:rPr>
          <w:rtl/>
        </w:rPr>
        <w:t>،</w:t>
      </w:r>
      <w:r>
        <w:rPr>
          <w:rtl/>
        </w:rPr>
        <w:t xml:space="preserve"> عن علي بن جعفر</w:t>
      </w:r>
      <w:r w:rsidR="009315D2">
        <w:rPr>
          <w:rtl/>
        </w:rPr>
        <w:t>،</w:t>
      </w:r>
      <w:r>
        <w:rPr>
          <w:rtl/>
        </w:rPr>
        <w:t xml:space="preserve"> عن أخيه موسى بن جعفر</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w:t>
      </w:r>
      <w:r w:rsidR="00CC1CFA" w:rsidRPr="00CC1CFA">
        <w:rPr>
          <w:rStyle w:val="libAlaemChar"/>
          <w:rFonts w:hint="cs"/>
          <w:rtl/>
        </w:rPr>
        <w:t xml:space="preserve"> </w:t>
      </w:r>
      <w:r>
        <w:rPr>
          <w:rtl/>
        </w:rPr>
        <w:t>قال</w:t>
      </w:r>
      <w:r w:rsidR="00166FE4" w:rsidRPr="00166FE4">
        <w:rPr>
          <w:rStyle w:val="libNormalChar"/>
          <w:rtl/>
        </w:rPr>
        <w:t xml:space="preserve">: </w:t>
      </w:r>
      <w:r>
        <w:rPr>
          <w:rtl/>
        </w:rPr>
        <w:t>سألته عن المرأة تؤمّ النساء ما حدّ رفع صوتها بالقراءة أو التكبير؟ قال</w:t>
      </w:r>
      <w:r w:rsidR="00166FE4" w:rsidRPr="00166FE4">
        <w:rPr>
          <w:rStyle w:val="libNormalChar"/>
          <w:rtl/>
        </w:rPr>
        <w:t xml:space="preserve">: </w:t>
      </w:r>
      <w:r>
        <w:rPr>
          <w:rtl/>
        </w:rPr>
        <w:t xml:space="preserve">قدر ما تسمع. </w:t>
      </w:r>
    </w:p>
    <w:p w:rsidR="004C2631" w:rsidRDefault="004C2631" w:rsidP="003D212A">
      <w:pPr>
        <w:pStyle w:val="libNormal"/>
        <w:rPr>
          <w:rtl/>
        </w:rPr>
      </w:pPr>
      <w:r w:rsidRPr="00EA1EC2">
        <w:rPr>
          <w:rStyle w:val="libNormalChar"/>
          <w:rtl/>
        </w:rPr>
        <w:t>[ 7436 ]</w:t>
      </w:r>
      <w:r>
        <w:rPr>
          <w:rtl/>
        </w:rPr>
        <w:t xml:space="preserve"> 3</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w:t>
      </w:r>
      <w:r w:rsidR="009315D2">
        <w:rPr>
          <w:rtl/>
        </w:rPr>
        <w:t>،</w:t>
      </w:r>
      <w:r>
        <w:rPr>
          <w:rtl/>
        </w:rPr>
        <w:t xml:space="preserve"> مثله</w:t>
      </w:r>
      <w:r w:rsidR="009315D2">
        <w:rPr>
          <w:rtl/>
        </w:rPr>
        <w:t>،</w:t>
      </w:r>
      <w:r>
        <w:rPr>
          <w:rtl/>
        </w:rPr>
        <w:t xml:space="preserve"> وزاد. </w:t>
      </w:r>
    </w:p>
    <w:p w:rsidR="004C2631" w:rsidRDefault="004C2631" w:rsidP="008C0B64">
      <w:pPr>
        <w:pStyle w:val="libNormal"/>
        <w:rPr>
          <w:rtl/>
        </w:rPr>
      </w:pPr>
      <w:r>
        <w:rPr>
          <w:rtl/>
        </w:rPr>
        <w:t>قال</w:t>
      </w:r>
      <w:r w:rsidR="00166FE4" w:rsidRPr="00166FE4">
        <w:rPr>
          <w:rStyle w:val="libNormalChar"/>
          <w:rtl/>
        </w:rPr>
        <w:t xml:space="preserve">: </w:t>
      </w:r>
      <w:r>
        <w:rPr>
          <w:rtl/>
        </w:rPr>
        <w:t>وسألته عن النساء</w:t>
      </w:r>
      <w:r w:rsidR="009315D2">
        <w:rPr>
          <w:rtl/>
        </w:rPr>
        <w:t>،</w:t>
      </w:r>
      <w:r>
        <w:rPr>
          <w:rtl/>
        </w:rPr>
        <w:t xml:space="preserve"> هل عليهنّ الجهر بالقراءة في الفريضة </w:t>
      </w:r>
      <w:r w:rsidRPr="004C2631">
        <w:rPr>
          <w:rStyle w:val="libFootnotenumChar"/>
          <w:rtl/>
        </w:rPr>
        <w:t>(1)</w:t>
      </w:r>
      <w:r>
        <w:rPr>
          <w:rtl/>
        </w:rPr>
        <w:t>؟ قال</w:t>
      </w:r>
      <w:r w:rsidR="00166FE4" w:rsidRPr="00166FE4">
        <w:rPr>
          <w:rStyle w:val="libNormalChar"/>
          <w:rtl/>
        </w:rPr>
        <w:t xml:space="preserve">: </w:t>
      </w:r>
      <w:r>
        <w:rPr>
          <w:rtl/>
        </w:rPr>
        <w:t>لا</w:t>
      </w:r>
      <w:r w:rsidR="009315D2">
        <w:rPr>
          <w:rtl/>
        </w:rPr>
        <w:t>،</w:t>
      </w:r>
      <w:r>
        <w:rPr>
          <w:rtl/>
        </w:rPr>
        <w:t xml:space="preserve"> </w:t>
      </w:r>
      <w:r w:rsidR="00CC1CFA">
        <w:rPr>
          <w:rtl/>
        </w:rPr>
        <w:t xml:space="preserve">إلّا </w:t>
      </w:r>
      <w:r>
        <w:rPr>
          <w:rtl/>
        </w:rPr>
        <w:t xml:space="preserve">أن تكون امرأة تؤمّ النساء فتجهر بقدر ما تسمع قراءتها.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(2)</w:t>
      </w:r>
      <w:r>
        <w:rPr>
          <w:rtl/>
        </w:rPr>
        <w:t>.</w:t>
      </w:r>
    </w:p>
    <w:p w:rsidR="004C2631" w:rsidRDefault="004C2631" w:rsidP="004C2631">
      <w:pPr>
        <w:pStyle w:val="Heading2Center"/>
        <w:rPr>
          <w:rtl/>
        </w:rPr>
      </w:pPr>
      <w:bookmarkStart w:id="364" w:name="_Toc276961053"/>
      <w:bookmarkStart w:id="365" w:name="_Toc301695860"/>
      <w:bookmarkStart w:id="366" w:name="_Toc374950287"/>
      <w:bookmarkStart w:id="367" w:name="_Toc258082070"/>
      <w:bookmarkStart w:id="368" w:name="_Toc258082670"/>
      <w:r>
        <w:rPr>
          <w:rtl/>
        </w:rPr>
        <w:t>32</w:t>
      </w:r>
      <w:r w:rsidR="008C0B64">
        <w:rPr>
          <w:rtl/>
        </w:rPr>
        <w:t xml:space="preserve"> - </w:t>
      </w:r>
      <w:r>
        <w:rPr>
          <w:rtl/>
        </w:rPr>
        <w:t>باب حكم إعادة ما ينسى أو يشكّ فيه من أبعاض</w:t>
      </w:r>
      <w:bookmarkEnd w:id="364"/>
      <w:bookmarkEnd w:id="365"/>
      <w:r w:rsidR="009315D2">
        <w:rPr>
          <w:rtl/>
        </w:rPr>
        <w:t xml:space="preserve"> </w:t>
      </w:r>
      <w:bookmarkStart w:id="369" w:name="_Toc276961054"/>
      <w:bookmarkStart w:id="370" w:name="_Toc301695861"/>
      <w:r w:rsidR="009315D2">
        <w:rPr>
          <w:rtl/>
        </w:rPr>
        <w:t>ا</w:t>
      </w:r>
      <w:r>
        <w:rPr>
          <w:rtl/>
        </w:rPr>
        <w:t>لقراءة</w:t>
      </w:r>
      <w:bookmarkEnd w:id="366"/>
      <w:bookmarkEnd w:id="367"/>
      <w:bookmarkEnd w:id="368"/>
      <w:bookmarkEnd w:id="369"/>
      <w:bookmarkEnd w:id="370"/>
    </w:p>
    <w:p w:rsidR="004C2631" w:rsidRDefault="004C2631" w:rsidP="003D212A">
      <w:pPr>
        <w:pStyle w:val="libNormal"/>
        <w:rPr>
          <w:rtl/>
        </w:rPr>
      </w:pPr>
      <w:r w:rsidRPr="00EA1EC2">
        <w:rPr>
          <w:rStyle w:val="libNormalChar"/>
          <w:rtl/>
        </w:rPr>
        <w:t>[ 7438 ]</w:t>
      </w:r>
      <w:r>
        <w:rPr>
          <w:rtl/>
        </w:rPr>
        <w:t xml:space="preserve"> 1</w:t>
      </w:r>
      <w:r w:rsidR="008C0B64">
        <w:rPr>
          <w:rtl/>
        </w:rPr>
        <w:t xml:space="preserve"> - </w:t>
      </w:r>
      <w:r>
        <w:rPr>
          <w:rtl/>
        </w:rPr>
        <w:t>محمّد بن الحسن باسناده عن محمّد بن علي بن محبوب</w:t>
      </w:r>
      <w:r w:rsidR="009315D2">
        <w:rPr>
          <w:rtl/>
        </w:rPr>
        <w:t>،</w:t>
      </w:r>
      <w:r>
        <w:rPr>
          <w:rtl/>
        </w:rPr>
        <w:t xml:space="preserve"> عن العبّاس</w:t>
      </w:r>
      <w:r w:rsidR="009315D2">
        <w:rPr>
          <w:rtl/>
        </w:rPr>
        <w:t>،</w:t>
      </w:r>
      <w:r>
        <w:rPr>
          <w:rtl/>
        </w:rPr>
        <w:t xml:space="preserve"> عن عبدالله بن المغيرة</w:t>
      </w:r>
      <w:r w:rsidR="009315D2">
        <w:rPr>
          <w:rtl/>
        </w:rPr>
        <w:t>،</w:t>
      </w:r>
      <w:r>
        <w:rPr>
          <w:rtl/>
        </w:rPr>
        <w:t xml:space="preserve"> عن معاوية بن وهب قال</w:t>
      </w:r>
      <w:r w:rsidR="00166FE4" w:rsidRPr="00166FE4">
        <w:rPr>
          <w:rStyle w:val="libNormalChar"/>
          <w:rtl/>
        </w:rPr>
        <w:t xml:space="preserve">: </w:t>
      </w:r>
      <w:r>
        <w:rPr>
          <w:rtl/>
        </w:rPr>
        <w:t xml:space="preserve">قلت </w:t>
      </w:r>
    </w:p>
    <w:p w:rsidR="004C2631" w:rsidRDefault="00457B21" w:rsidP="00457B21">
      <w:pPr>
        <w:pStyle w:val="libLine"/>
        <w:rPr>
          <w:rtl/>
        </w:rPr>
      </w:pPr>
      <w:r>
        <w:rPr>
          <w:rtl/>
        </w:rPr>
        <w:t>____________________</w:t>
      </w:r>
    </w:p>
    <w:p w:rsidR="004C2631" w:rsidRPr="0038205F" w:rsidRDefault="004C2631" w:rsidP="0038205F">
      <w:pPr>
        <w:pStyle w:val="libFootnote0"/>
        <w:rPr>
          <w:rtl/>
        </w:rPr>
      </w:pPr>
      <w:r w:rsidRPr="0038205F">
        <w:rPr>
          <w:rtl/>
        </w:rPr>
        <w:t>2</w:t>
      </w:r>
      <w:r w:rsidR="008C0B64" w:rsidRPr="0038205F">
        <w:rPr>
          <w:rtl/>
        </w:rPr>
        <w:t xml:space="preserve"> - </w:t>
      </w:r>
      <w:r w:rsidRPr="0038205F">
        <w:rPr>
          <w:rtl/>
        </w:rPr>
        <w:t>التهذيب 3</w:t>
      </w:r>
      <w:r w:rsidR="00166FE4" w:rsidRPr="0038205F">
        <w:rPr>
          <w:rtl/>
        </w:rPr>
        <w:t xml:space="preserve">: </w:t>
      </w:r>
      <w:r w:rsidRPr="0038205F">
        <w:rPr>
          <w:rtl/>
        </w:rPr>
        <w:t>267</w:t>
      </w:r>
      <w:r w:rsidR="001C44EB" w:rsidRPr="0038205F">
        <w:rPr>
          <w:rtl/>
        </w:rPr>
        <w:t>/</w:t>
      </w:r>
      <w:r w:rsidRPr="0038205F">
        <w:rPr>
          <w:rtl/>
        </w:rPr>
        <w:t>761</w:t>
      </w:r>
      <w:r w:rsidR="009315D2" w:rsidRPr="0038205F">
        <w:rPr>
          <w:rtl/>
        </w:rPr>
        <w:t>،</w:t>
      </w:r>
      <w:r w:rsidRPr="0038205F">
        <w:rPr>
          <w:rtl/>
        </w:rPr>
        <w:t xml:space="preserve"> وأورده في الحديث 7 من الباب 20 من أبواب الجماعة. </w:t>
      </w:r>
    </w:p>
    <w:p w:rsidR="004C2631" w:rsidRPr="0038205F" w:rsidRDefault="004C2631" w:rsidP="0038205F">
      <w:pPr>
        <w:pStyle w:val="libFootnote0"/>
        <w:rPr>
          <w:rtl/>
        </w:rPr>
      </w:pPr>
      <w:r w:rsidRPr="0038205F">
        <w:rPr>
          <w:rtl/>
        </w:rPr>
        <w:t>3</w:t>
      </w:r>
      <w:r w:rsidR="008C0B64" w:rsidRPr="0038205F">
        <w:rPr>
          <w:rtl/>
        </w:rPr>
        <w:t xml:space="preserve"> - </w:t>
      </w:r>
      <w:r w:rsidRPr="0038205F">
        <w:rPr>
          <w:rtl/>
        </w:rPr>
        <w:t>قرب الاسناد</w:t>
      </w:r>
      <w:r w:rsidR="00166FE4" w:rsidRPr="0038205F">
        <w:rPr>
          <w:rtl/>
        </w:rPr>
        <w:t xml:space="preserve">: </w:t>
      </w:r>
      <w:r w:rsidRPr="0038205F">
        <w:rPr>
          <w:rtl/>
        </w:rPr>
        <w:t xml:space="preserve">100. </w:t>
      </w:r>
    </w:p>
    <w:p w:rsidR="004C2631" w:rsidRPr="0038205F" w:rsidRDefault="004C2631" w:rsidP="0038205F">
      <w:pPr>
        <w:pStyle w:val="libFootnote0"/>
        <w:rPr>
          <w:rtl/>
        </w:rPr>
      </w:pPr>
      <w:r w:rsidRPr="0038205F">
        <w:rPr>
          <w:rtl/>
        </w:rPr>
        <w:t>(1) في المصدر زيادة</w:t>
      </w:r>
      <w:r w:rsidR="00166FE4" w:rsidRPr="0038205F">
        <w:rPr>
          <w:rtl/>
        </w:rPr>
        <w:t xml:space="preserve">: </w:t>
      </w:r>
      <w:r w:rsidRPr="0038205F">
        <w:rPr>
          <w:rtl/>
        </w:rPr>
        <w:t xml:space="preserve">والنافلة. </w:t>
      </w:r>
    </w:p>
    <w:p w:rsidR="004C2631" w:rsidRPr="0038205F" w:rsidRDefault="004C2631" w:rsidP="0038205F">
      <w:pPr>
        <w:pStyle w:val="libFootnote0"/>
        <w:rPr>
          <w:rtl/>
        </w:rPr>
      </w:pPr>
      <w:r w:rsidRPr="0038205F">
        <w:rPr>
          <w:rtl/>
        </w:rPr>
        <w:t>(2) تقدم في عنوان الباب 25 من هذه الأبواب</w:t>
      </w:r>
      <w:r w:rsidR="009315D2" w:rsidRPr="0038205F">
        <w:rPr>
          <w:rtl/>
        </w:rPr>
        <w:t>،</w:t>
      </w:r>
      <w:r w:rsidRPr="0038205F">
        <w:rPr>
          <w:rtl/>
        </w:rPr>
        <w:t xml:space="preserve"> ويأتي في الباب 20 وفيه بعض المقصود من أبواب صلاة الجماعة. </w:t>
      </w:r>
    </w:p>
    <w:p w:rsidR="004C2631" w:rsidRDefault="004C2631" w:rsidP="003F4474">
      <w:pPr>
        <w:pStyle w:val="libFootnoteCenterBold"/>
        <w:rPr>
          <w:rtl/>
        </w:rPr>
      </w:pPr>
      <w:r>
        <w:rPr>
          <w:rtl/>
        </w:rPr>
        <w:t>الباب 32</w:t>
      </w:r>
    </w:p>
    <w:p w:rsidR="004C2631" w:rsidRDefault="004C2631" w:rsidP="003F4474">
      <w:pPr>
        <w:pStyle w:val="libFootnoteCenterBold"/>
        <w:rPr>
          <w:rtl/>
        </w:rPr>
      </w:pPr>
      <w:r>
        <w:rPr>
          <w:rtl/>
        </w:rPr>
        <w:t>فيه حديثان</w:t>
      </w:r>
    </w:p>
    <w:p w:rsidR="004C2631" w:rsidRDefault="004C2631" w:rsidP="00CC1CFA">
      <w:pPr>
        <w:pStyle w:val="libFootnote0"/>
        <w:rPr>
          <w:rtl/>
        </w:rPr>
      </w:pPr>
      <w:r>
        <w:rPr>
          <w:rtl/>
        </w:rPr>
        <w:t>1</w:t>
      </w:r>
      <w:r w:rsidR="008C0B64">
        <w:rPr>
          <w:rtl/>
        </w:rPr>
        <w:t xml:space="preserve"> - </w:t>
      </w:r>
      <w:r>
        <w:rPr>
          <w:rtl/>
        </w:rPr>
        <w:t>التهذيب 2</w:t>
      </w:r>
      <w:r w:rsidR="00166FE4" w:rsidRPr="0038205F">
        <w:rPr>
          <w:rtl/>
        </w:rPr>
        <w:t xml:space="preserve">: </w:t>
      </w:r>
      <w:r w:rsidRPr="0038205F">
        <w:rPr>
          <w:rtl/>
        </w:rPr>
        <w:t>351</w:t>
      </w:r>
      <w:r w:rsidR="001C44EB">
        <w:rPr>
          <w:rtl/>
        </w:rPr>
        <w:t>/</w:t>
      </w:r>
      <w:r>
        <w:rPr>
          <w:rtl/>
        </w:rPr>
        <w:t>1458.</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أقرأ سورة فأسهو فأنتبه وأنا في آخرها</w:t>
      </w:r>
      <w:r w:rsidR="009315D2">
        <w:rPr>
          <w:rtl/>
        </w:rPr>
        <w:t>،</w:t>
      </w:r>
      <w:r>
        <w:rPr>
          <w:rtl/>
        </w:rPr>
        <w:t xml:space="preserve"> فارجع إلى أوّل السورة أو أمضي؟ قال</w:t>
      </w:r>
      <w:r w:rsidR="00166FE4" w:rsidRPr="00166FE4">
        <w:rPr>
          <w:rStyle w:val="libNormalChar"/>
          <w:rtl/>
        </w:rPr>
        <w:t xml:space="preserve">: </w:t>
      </w:r>
      <w:r>
        <w:rPr>
          <w:rtl/>
        </w:rPr>
        <w:t xml:space="preserve">بل امض. </w:t>
      </w:r>
    </w:p>
    <w:p w:rsidR="004C2631" w:rsidRDefault="004C2631" w:rsidP="003D212A">
      <w:pPr>
        <w:pStyle w:val="libNormal"/>
        <w:rPr>
          <w:rtl/>
        </w:rPr>
      </w:pPr>
      <w:r w:rsidRPr="00EA1EC2">
        <w:rPr>
          <w:rStyle w:val="libNormalChar"/>
          <w:rtl/>
        </w:rPr>
        <w:t>[ 7438 ]</w:t>
      </w:r>
      <w:r>
        <w:rPr>
          <w:rtl/>
        </w:rPr>
        <w:t xml:space="preserve"> 2</w:t>
      </w:r>
      <w:r w:rsidR="008C0B64">
        <w:rPr>
          <w:rtl/>
        </w:rPr>
        <w:t xml:space="preserve"> - </w:t>
      </w:r>
      <w:r>
        <w:rPr>
          <w:rtl/>
        </w:rPr>
        <w:t>وباسناده عن أحمد بن محمّد</w:t>
      </w:r>
      <w:r w:rsidR="009315D2">
        <w:rPr>
          <w:rtl/>
        </w:rPr>
        <w:t>،</w:t>
      </w:r>
      <w:r>
        <w:rPr>
          <w:rtl/>
        </w:rPr>
        <w:t xml:space="preserve"> عن علي بن الحكم</w:t>
      </w:r>
      <w:r w:rsidR="009315D2">
        <w:rPr>
          <w:rtl/>
        </w:rPr>
        <w:t>،</w:t>
      </w:r>
      <w:r>
        <w:rPr>
          <w:rtl/>
        </w:rPr>
        <w:t xml:space="preserve"> عن سيف ابن عميرة</w:t>
      </w:r>
      <w:r w:rsidR="009315D2">
        <w:rPr>
          <w:rtl/>
        </w:rPr>
        <w:t>،</w:t>
      </w:r>
      <w:r>
        <w:rPr>
          <w:rtl/>
        </w:rPr>
        <w:t xml:space="preserve"> عن بكر بن أبي بكر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اني ربما شككت في السورة فلا أدري قرأتها أم لا</w:t>
      </w:r>
      <w:r w:rsidR="009315D2">
        <w:rPr>
          <w:rtl/>
        </w:rPr>
        <w:t>،</w:t>
      </w:r>
      <w:r>
        <w:rPr>
          <w:rtl/>
        </w:rPr>
        <w:t xml:space="preserve"> فاُعيدها؟ قال</w:t>
      </w:r>
      <w:r w:rsidR="00166FE4" w:rsidRPr="00166FE4">
        <w:rPr>
          <w:rStyle w:val="libNormalChar"/>
          <w:rtl/>
        </w:rPr>
        <w:t xml:space="preserve">: </w:t>
      </w:r>
      <w:r>
        <w:rPr>
          <w:rtl/>
        </w:rPr>
        <w:t>إن كانت طويلة فلا</w:t>
      </w:r>
      <w:r w:rsidR="009315D2">
        <w:rPr>
          <w:rtl/>
        </w:rPr>
        <w:t>،</w:t>
      </w:r>
      <w:r>
        <w:rPr>
          <w:rtl/>
        </w:rPr>
        <w:t xml:space="preserve"> وإن كانت قصيرة فاعدها. </w:t>
      </w:r>
    </w:p>
    <w:p w:rsidR="004C2631" w:rsidRDefault="004C2631" w:rsidP="008C0B64">
      <w:pPr>
        <w:pStyle w:val="libNormal"/>
        <w:rPr>
          <w:rtl/>
        </w:rPr>
      </w:pPr>
      <w:r>
        <w:rPr>
          <w:rtl/>
        </w:rPr>
        <w:t>أقول</w:t>
      </w:r>
      <w:r w:rsidR="00166FE4" w:rsidRPr="00166FE4">
        <w:rPr>
          <w:rStyle w:val="libNormalChar"/>
          <w:rtl/>
        </w:rPr>
        <w:t xml:space="preserve">: </w:t>
      </w:r>
      <w:r>
        <w:rPr>
          <w:rtl/>
        </w:rPr>
        <w:t>ويأتي ما يدلّ على ذلك في الخلل الواقع في الصلاة</w:t>
      </w:r>
      <w:r w:rsidR="009315D2">
        <w:rPr>
          <w:rtl/>
        </w:rPr>
        <w:t>،</w:t>
      </w:r>
      <w:r>
        <w:rPr>
          <w:rtl/>
        </w:rPr>
        <w:t xml:space="preserve"> إن شاء الله </w:t>
      </w:r>
      <w:r w:rsidRPr="004C2631">
        <w:rPr>
          <w:rStyle w:val="libFootnotenumChar"/>
          <w:rtl/>
        </w:rPr>
        <w:t>(1)</w:t>
      </w:r>
      <w:r>
        <w:rPr>
          <w:rtl/>
        </w:rPr>
        <w:t>.</w:t>
      </w:r>
    </w:p>
    <w:p w:rsidR="004C2631" w:rsidRDefault="004C2631" w:rsidP="004C2631">
      <w:pPr>
        <w:pStyle w:val="Heading2Center"/>
        <w:rPr>
          <w:rtl/>
        </w:rPr>
      </w:pPr>
      <w:bookmarkStart w:id="371" w:name="_Toc276961055"/>
      <w:bookmarkStart w:id="372" w:name="_Toc301695862"/>
      <w:bookmarkStart w:id="373" w:name="_Toc374950288"/>
      <w:bookmarkStart w:id="374" w:name="_Toc258082071"/>
      <w:bookmarkStart w:id="375" w:name="_Toc258082671"/>
      <w:r>
        <w:rPr>
          <w:rtl/>
        </w:rPr>
        <w:t>33</w:t>
      </w:r>
      <w:r w:rsidR="008C0B64">
        <w:rPr>
          <w:rtl/>
        </w:rPr>
        <w:t xml:space="preserve"> - </w:t>
      </w:r>
      <w:r>
        <w:rPr>
          <w:rtl/>
        </w:rPr>
        <w:t>باب ان حدّ الإخفات أن يسمع نفسه واستحباب اسماع</w:t>
      </w:r>
      <w:bookmarkEnd w:id="371"/>
      <w:bookmarkEnd w:id="372"/>
      <w:r w:rsidR="009315D2">
        <w:rPr>
          <w:rtl/>
        </w:rPr>
        <w:t xml:space="preserve"> </w:t>
      </w:r>
      <w:bookmarkStart w:id="376" w:name="_Toc276961056"/>
      <w:bookmarkStart w:id="377" w:name="_Toc301695863"/>
      <w:r w:rsidR="009315D2">
        <w:rPr>
          <w:rtl/>
        </w:rPr>
        <w:t>ا</w:t>
      </w:r>
      <w:r>
        <w:rPr>
          <w:rtl/>
        </w:rPr>
        <w:t>لإمام من خلفه القراءة في الجهرية ما لم يبلغ العلو فيكره له</w:t>
      </w:r>
      <w:bookmarkEnd w:id="376"/>
      <w:bookmarkEnd w:id="377"/>
      <w:r w:rsidR="009315D2">
        <w:rPr>
          <w:rtl/>
        </w:rPr>
        <w:t xml:space="preserve"> </w:t>
      </w:r>
      <w:bookmarkStart w:id="378" w:name="_Toc276961057"/>
      <w:bookmarkStart w:id="379" w:name="_Toc301695864"/>
      <w:r w:rsidR="009315D2">
        <w:rPr>
          <w:rtl/>
        </w:rPr>
        <w:t>و</w:t>
      </w:r>
      <w:r>
        <w:rPr>
          <w:rtl/>
        </w:rPr>
        <w:t>لغيره</w:t>
      </w:r>
      <w:bookmarkEnd w:id="373"/>
      <w:bookmarkEnd w:id="374"/>
      <w:bookmarkEnd w:id="375"/>
      <w:bookmarkEnd w:id="378"/>
      <w:bookmarkEnd w:id="379"/>
    </w:p>
    <w:p w:rsidR="004C2631" w:rsidRDefault="004C2631" w:rsidP="003D212A">
      <w:pPr>
        <w:pStyle w:val="libNormal"/>
        <w:rPr>
          <w:rtl/>
        </w:rPr>
      </w:pPr>
      <w:r w:rsidRPr="00EA1EC2">
        <w:rPr>
          <w:rStyle w:val="libNormalChar"/>
          <w:rtl/>
        </w:rPr>
        <w:t>[ 7439 ]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عمر بن اُذينة وابن بكير جميعاً</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يكتب من القراءة والدعاء </w:t>
      </w:r>
      <w:r w:rsidR="00CC1CFA">
        <w:rPr>
          <w:rtl/>
        </w:rPr>
        <w:t xml:space="preserve">إلّا </w:t>
      </w:r>
      <w:r>
        <w:rPr>
          <w:rtl/>
        </w:rPr>
        <w:t xml:space="preserve">ما أسمع نفسه. </w:t>
      </w:r>
    </w:p>
    <w:p w:rsidR="004C2631" w:rsidRDefault="004C2631" w:rsidP="003F4474">
      <w:pPr>
        <w:pStyle w:val="libNormal"/>
        <w:rPr>
          <w:rtl/>
        </w:rPr>
      </w:pPr>
      <w:r w:rsidRPr="00EA1EC2">
        <w:rPr>
          <w:rStyle w:val="libNormalChar"/>
          <w:rtl/>
        </w:rPr>
        <w:t>[ 7439 ]</w:t>
      </w:r>
      <w:r>
        <w:rPr>
          <w:rtl/>
        </w:rPr>
        <w:t xml:space="preserve"> 1</w:t>
      </w:r>
      <w:r w:rsidR="008C0B64">
        <w:rPr>
          <w:rtl/>
        </w:rPr>
        <w:t xml:space="preserve"> - </w:t>
      </w:r>
      <w:r>
        <w:rPr>
          <w:rtl/>
        </w:rPr>
        <w:t>وعن محمّد بن يحيى</w:t>
      </w:r>
      <w:r w:rsidR="009315D2">
        <w:rPr>
          <w:rtl/>
        </w:rPr>
        <w:t>،</w:t>
      </w:r>
      <w:r>
        <w:rPr>
          <w:rtl/>
        </w:rPr>
        <w:t xml:space="preserve"> عن أحمد بن محمّد</w:t>
      </w:r>
      <w:r w:rsidR="009315D2">
        <w:rPr>
          <w:rtl/>
        </w:rPr>
        <w:t>،</w:t>
      </w:r>
      <w:r>
        <w:rPr>
          <w:rtl/>
        </w:rPr>
        <w:t xml:space="preserve"> عن عثمان بن عيسى</w:t>
      </w:r>
      <w:r w:rsidR="009315D2">
        <w:rPr>
          <w:rtl/>
        </w:rPr>
        <w:t>،</w:t>
      </w:r>
      <w:r>
        <w:rPr>
          <w:rtl/>
        </w:rPr>
        <w:t xml:space="preserve"> عن سماعة قال</w:t>
      </w:r>
      <w:r w:rsidR="00166FE4" w:rsidRPr="00166FE4">
        <w:rPr>
          <w:rStyle w:val="libNormalChar"/>
          <w:rtl/>
        </w:rPr>
        <w:t xml:space="preserve">: </w:t>
      </w:r>
      <w:r>
        <w:rPr>
          <w:rtl/>
        </w:rPr>
        <w:t>سألته عن قول الله عزّ وجلّ</w:t>
      </w:r>
      <w:r w:rsidR="00166FE4" w:rsidRPr="00166FE4">
        <w:rPr>
          <w:rStyle w:val="libNormalChar"/>
          <w:rtl/>
        </w:rPr>
        <w:t xml:space="preserve">: </w:t>
      </w:r>
      <w:r w:rsidR="00CC1CFA" w:rsidRPr="003F4474">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ا ت</w:t>
      </w:r>
      <w:r w:rsidRPr="004C2631">
        <w:rPr>
          <w:rStyle w:val="libAieChar"/>
          <w:rFonts w:hint="cs"/>
          <w:rtl/>
        </w:rPr>
        <w:t>َ</w:t>
      </w:r>
      <w:r w:rsidRPr="004C2631">
        <w:rPr>
          <w:rStyle w:val="libAieChar"/>
          <w:rtl/>
        </w:rPr>
        <w:t>جه</w:t>
      </w:r>
      <w:r w:rsidRPr="004C2631">
        <w:rPr>
          <w:rStyle w:val="libAieChar"/>
          <w:rFonts w:hint="cs"/>
          <w:rtl/>
        </w:rPr>
        <w:t>َ</w:t>
      </w:r>
      <w:r w:rsidRPr="004C2631">
        <w:rPr>
          <w:rStyle w:val="libAieChar"/>
          <w:rtl/>
        </w:rPr>
        <w:t>ر ب</w:t>
      </w:r>
      <w:r w:rsidRPr="004C2631">
        <w:rPr>
          <w:rStyle w:val="libAieChar"/>
          <w:rFonts w:hint="cs"/>
          <w:rtl/>
        </w:rPr>
        <w:t>ِ</w:t>
      </w:r>
      <w:r w:rsidRPr="004C2631">
        <w:rPr>
          <w:rStyle w:val="libAieChar"/>
          <w:rtl/>
        </w:rPr>
        <w:t>ص</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ات</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ا ت</w:t>
      </w:r>
      <w:r w:rsidRPr="004C2631">
        <w:rPr>
          <w:rStyle w:val="libAieChar"/>
          <w:rFonts w:hint="cs"/>
          <w:rtl/>
        </w:rPr>
        <w:t>ُ</w:t>
      </w:r>
      <w:r w:rsidRPr="004C2631">
        <w:rPr>
          <w:rStyle w:val="libAieChar"/>
          <w:rtl/>
        </w:rPr>
        <w:t>خ</w:t>
      </w:r>
      <w:r w:rsidRPr="004C2631">
        <w:rPr>
          <w:rStyle w:val="libAieChar"/>
          <w:rFonts w:hint="cs"/>
          <w:rtl/>
        </w:rPr>
        <w:t>َ</w:t>
      </w:r>
      <w:r w:rsidRPr="004C2631">
        <w:rPr>
          <w:rStyle w:val="libAieChar"/>
          <w:rtl/>
        </w:rPr>
        <w:t>اف</w:t>
      </w:r>
      <w:r w:rsidRPr="004C2631">
        <w:rPr>
          <w:rStyle w:val="libAieChar"/>
          <w:rFonts w:hint="cs"/>
          <w:rtl/>
        </w:rPr>
        <w:t>ِ</w:t>
      </w:r>
      <w:r w:rsidRPr="004C2631">
        <w:rPr>
          <w:rStyle w:val="libAieChar"/>
          <w:rtl/>
        </w:rPr>
        <w:t>ت ب</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ا</w:t>
      </w:r>
      <w:r w:rsidR="00CC1CFA" w:rsidRPr="00CC1CFA">
        <w:rPr>
          <w:rStyle w:val="libNormalChar"/>
          <w:rtl/>
        </w:rPr>
        <w:t xml:space="preserve"> </w:t>
      </w:r>
      <w:r w:rsidR="00CC1CFA" w:rsidRPr="003F4474">
        <w:rPr>
          <w:rStyle w:val="libAlaemChar"/>
          <w:rtl/>
        </w:rPr>
        <w:t>)</w:t>
      </w:r>
      <w:r w:rsidR="00CC1CFA" w:rsidRPr="00CC1CFA">
        <w:rPr>
          <w:rStyle w:val="libNormalChar"/>
          <w:rtl/>
        </w:rPr>
        <w:t xml:space="preserve"> </w:t>
      </w:r>
      <w:r w:rsidRPr="004C2631">
        <w:rPr>
          <w:rStyle w:val="libFootnotenumChar"/>
          <w:rtl/>
        </w:rPr>
        <w:t>(</w:t>
      </w:r>
      <w:r w:rsidR="003F4474">
        <w:rPr>
          <w:rStyle w:val="libFootnotenumChar"/>
          <w:rFonts w:hint="cs"/>
          <w:rtl/>
        </w:rPr>
        <w:t>2</w:t>
      </w:r>
      <w:r w:rsidRPr="004C2631">
        <w:rPr>
          <w:rStyle w:val="libFootnotenumChar"/>
          <w:rtl/>
        </w:rPr>
        <w:t>)</w:t>
      </w:r>
      <w:r>
        <w:rPr>
          <w:rtl/>
        </w:rPr>
        <w:t xml:space="preserve"> قال</w:t>
      </w:r>
      <w:r w:rsidR="00166FE4" w:rsidRPr="00166FE4">
        <w:rPr>
          <w:rStyle w:val="libNormalChar"/>
          <w:rtl/>
        </w:rPr>
        <w:t xml:space="preserve">: </w:t>
      </w:r>
      <w:r>
        <w:rPr>
          <w:rtl/>
        </w:rPr>
        <w:t>المخافتة ما دون سمعك</w:t>
      </w:r>
      <w:r w:rsidR="009315D2">
        <w:rPr>
          <w:rtl/>
        </w:rPr>
        <w:t>،</w:t>
      </w:r>
      <w:r>
        <w:rPr>
          <w:rtl/>
        </w:rPr>
        <w:t xml:space="preserve"> والجهر أن ترفع صوتك شديداً.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2</w:t>
      </w:r>
      <w:r w:rsidR="008C0B64">
        <w:rPr>
          <w:rtl/>
        </w:rPr>
        <w:t xml:space="preserve"> - </w:t>
      </w:r>
      <w:r w:rsidRPr="0038205F">
        <w:rPr>
          <w:rtl/>
        </w:rPr>
        <w:t>التهذيب 2</w:t>
      </w:r>
      <w:r w:rsidR="00166FE4" w:rsidRPr="0038205F">
        <w:rPr>
          <w:rtl/>
        </w:rPr>
        <w:t xml:space="preserve">: </w:t>
      </w:r>
      <w:r w:rsidRPr="0038205F">
        <w:rPr>
          <w:rtl/>
        </w:rPr>
        <w:t>351</w:t>
      </w:r>
      <w:r w:rsidR="001C44EB">
        <w:rPr>
          <w:rtl/>
        </w:rPr>
        <w:t>/</w:t>
      </w:r>
      <w:r>
        <w:rPr>
          <w:rtl/>
        </w:rPr>
        <w:t>1457.</w:t>
      </w:r>
    </w:p>
    <w:p w:rsidR="004C2631" w:rsidRPr="00554129" w:rsidRDefault="004C2631" w:rsidP="00CC1CFA">
      <w:pPr>
        <w:pStyle w:val="libFootnote0"/>
        <w:rPr>
          <w:rtl/>
        </w:rPr>
      </w:pPr>
      <w:r w:rsidRPr="00554129">
        <w:rPr>
          <w:rtl/>
        </w:rPr>
        <w:t>(1) يأتي في الباب 23 من أبواب الخلل.</w:t>
      </w:r>
    </w:p>
    <w:p w:rsidR="004C2631" w:rsidRDefault="004C2631" w:rsidP="003F4474">
      <w:pPr>
        <w:pStyle w:val="libFootnoteCenterBold"/>
        <w:rPr>
          <w:rtl/>
        </w:rPr>
      </w:pPr>
      <w:r>
        <w:rPr>
          <w:rtl/>
        </w:rPr>
        <w:t>الباب 33</w:t>
      </w:r>
    </w:p>
    <w:p w:rsidR="004C2631" w:rsidRDefault="004C2631" w:rsidP="003F4474">
      <w:pPr>
        <w:pStyle w:val="libFootnoteCenterBold"/>
        <w:rPr>
          <w:rtl/>
        </w:rPr>
      </w:pPr>
      <w:r>
        <w:rPr>
          <w:rtl/>
        </w:rPr>
        <w:t>فيه 7 أحاديث</w:t>
      </w:r>
    </w:p>
    <w:p w:rsidR="004C2631" w:rsidRDefault="004C2631" w:rsidP="00CC1CFA">
      <w:pPr>
        <w:pStyle w:val="libFootnote0"/>
        <w:rPr>
          <w:rtl/>
        </w:rPr>
      </w:pPr>
      <w:r>
        <w:rPr>
          <w:rtl/>
        </w:rPr>
        <w:t>1</w:t>
      </w:r>
      <w:r w:rsidR="008C0B64">
        <w:rPr>
          <w:rtl/>
        </w:rPr>
        <w:t xml:space="preserve"> - </w:t>
      </w:r>
      <w:r>
        <w:rPr>
          <w:rtl/>
        </w:rPr>
        <w:t xml:space="preserve">الكافي </w:t>
      </w:r>
      <w:r w:rsidRPr="0038205F">
        <w:rPr>
          <w:rtl/>
        </w:rPr>
        <w:t>3</w:t>
      </w:r>
      <w:r w:rsidR="00166FE4" w:rsidRPr="0038205F">
        <w:rPr>
          <w:rtl/>
        </w:rPr>
        <w:t xml:space="preserve">: </w:t>
      </w:r>
      <w:r w:rsidRPr="0038205F">
        <w:rPr>
          <w:rtl/>
        </w:rPr>
        <w:t>313</w:t>
      </w:r>
      <w:r w:rsidR="001C44EB">
        <w:rPr>
          <w:rtl/>
        </w:rPr>
        <w:t>/</w:t>
      </w:r>
      <w:r>
        <w:rPr>
          <w:rtl/>
        </w:rPr>
        <w:t>6</w:t>
      </w:r>
      <w:r w:rsidR="009315D2">
        <w:rPr>
          <w:rtl/>
        </w:rPr>
        <w:t>،</w:t>
      </w:r>
      <w:r>
        <w:rPr>
          <w:rtl/>
        </w:rPr>
        <w:t xml:space="preserve"> والتهذيب 2</w:t>
      </w:r>
      <w:r w:rsidR="00166FE4" w:rsidRPr="00166FE4">
        <w:rPr>
          <w:rStyle w:val="libNormalChar"/>
          <w:rtl/>
        </w:rPr>
        <w:t xml:space="preserve">: </w:t>
      </w:r>
      <w:r>
        <w:rPr>
          <w:rtl/>
        </w:rPr>
        <w:t>97</w:t>
      </w:r>
      <w:r w:rsidR="001C44EB">
        <w:rPr>
          <w:rtl/>
        </w:rPr>
        <w:t>/</w:t>
      </w:r>
      <w:r>
        <w:rPr>
          <w:rtl/>
        </w:rPr>
        <w:t>363</w:t>
      </w:r>
      <w:r w:rsidR="009315D2">
        <w:rPr>
          <w:rtl/>
        </w:rPr>
        <w:t>،</w:t>
      </w:r>
      <w:r>
        <w:rPr>
          <w:rtl/>
        </w:rPr>
        <w:t xml:space="preserve"> والاستبصار 1</w:t>
      </w:r>
      <w:r w:rsidR="00166FE4" w:rsidRPr="0038205F">
        <w:rPr>
          <w:rtl/>
        </w:rPr>
        <w:t xml:space="preserve">: </w:t>
      </w:r>
      <w:r>
        <w:rPr>
          <w:rtl/>
        </w:rPr>
        <w:t>320</w:t>
      </w:r>
      <w:r w:rsidR="001C44EB">
        <w:rPr>
          <w:rtl/>
        </w:rPr>
        <w:t>/</w:t>
      </w:r>
      <w:r>
        <w:rPr>
          <w:rtl/>
        </w:rPr>
        <w:t xml:space="preserve">1194. </w:t>
      </w:r>
    </w:p>
    <w:p w:rsidR="004C2631" w:rsidRDefault="004C2631" w:rsidP="00CC1CFA">
      <w:pPr>
        <w:pStyle w:val="libFootnote0"/>
        <w:rPr>
          <w:rtl/>
        </w:rPr>
      </w:pPr>
      <w:r>
        <w:rPr>
          <w:rtl/>
        </w:rPr>
        <w:t>2</w:t>
      </w:r>
      <w:r w:rsidR="008C0B64">
        <w:rPr>
          <w:rtl/>
        </w:rPr>
        <w:t xml:space="preserve"> - </w:t>
      </w:r>
      <w:r>
        <w:rPr>
          <w:rtl/>
        </w:rPr>
        <w:t xml:space="preserve">الكافي </w:t>
      </w:r>
      <w:r w:rsidRPr="0038205F">
        <w:rPr>
          <w:rtl/>
        </w:rPr>
        <w:t>3</w:t>
      </w:r>
      <w:r w:rsidR="00166FE4" w:rsidRPr="0038205F">
        <w:rPr>
          <w:rtl/>
        </w:rPr>
        <w:t xml:space="preserve">: </w:t>
      </w:r>
      <w:r w:rsidRPr="0038205F">
        <w:rPr>
          <w:rtl/>
        </w:rPr>
        <w:t>315</w:t>
      </w:r>
      <w:r w:rsidR="001C44EB">
        <w:rPr>
          <w:rtl/>
        </w:rPr>
        <w:t>/</w:t>
      </w:r>
      <w:r>
        <w:rPr>
          <w:rtl/>
        </w:rPr>
        <w:t xml:space="preserve">21. </w:t>
      </w:r>
    </w:p>
    <w:p w:rsidR="004C2631" w:rsidRPr="00554129" w:rsidRDefault="004C2631" w:rsidP="003F4474">
      <w:pPr>
        <w:pStyle w:val="libFootnote0"/>
        <w:rPr>
          <w:rtl/>
        </w:rPr>
      </w:pPr>
      <w:r w:rsidRPr="00554129">
        <w:rPr>
          <w:rtl/>
        </w:rPr>
        <w:t>(</w:t>
      </w:r>
      <w:r w:rsidR="003F4474">
        <w:rPr>
          <w:rFonts w:hint="cs"/>
          <w:rtl/>
        </w:rPr>
        <w:t>2</w:t>
      </w:r>
      <w:r w:rsidRPr="00554129">
        <w:rPr>
          <w:rtl/>
        </w:rPr>
        <w:t xml:space="preserve">) الإسراء </w:t>
      </w:r>
      <w:r w:rsidRPr="0038205F">
        <w:rPr>
          <w:rtl/>
        </w:rPr>
        <w:t>17</w:t>
      </w:r>
      <w:r w:rsidR="00166FE4" w:rsidRPr="0038205F">
        <w:rPr>
          <w:rtl/>
        </w:rPr>
        <w:t xml:space="preserve">: </w:t>
      </w:r>
      <w:r w:rsidRPr="0038205F">
        <w:rPr>
          <w:rtl/>
        </w:rPr>
        <w:t>110</w:t>
      </w:r>
      <w:r w:rsidRPr="00554129">
        <w:rPr>
          <w:rtl/>
        </w:rPr>
        <w:t>.</w:t>
      </w:r>
    </w:p>
    <w:p w:rsidR="008C0B64" w:rsidRDefault="008C0B64" w:rsidP="00CC1CFA">
      <w:pPr>
        <w:pStyle w:val="libNormal"/>
        <w:rPr>
          <w:rtl/>
        </w:rPr>
      </w:pPr>
      <w:r>
        <w:rPr>
          <w:rtl/>
        </w:rPr>
        <w:br w:type="page"/>
      </w:r>
    </w:p>
    <w:p w:rsidR="004C2631" w:rsidRDefault="004C2631" w:rsidP="007E5AFB">
      <w:pPr>
        <w:pStyle w:val="libNormal"/>
        <w:rPr>
          <w:rtl/>
        </w:rPr>
      </w:pPr>
      <w:r>
        <w:rPr>
          <w:rtl/>
        </w:rPr>
        <w:lastRenderedPageBreak/>
        <w:t xml:space="preserve">ورواه الشيخ باسناده عن أحمد بن محمّد </w:t>
      </w:r>
      <w:r w:rsidRPr="004C2631">
        <w:rPr>
          <w:rStyle w:val="libFootnotenumChar"/>
          <w:rtl/>
        </w:rPr>
        <w:t>(</w:t>
      </w:r>
      <w:r w:rsidR="007E5AFB">
        <w:rPr>
          <w:rStyle w:val="libFootnotenumChar"/>
          <w:rFonts w:hint="cs"/>
          <w:rtl/>
        </w:rPr>
        <w:t>1</w:t>
      </w:r>
      <w:r w:rsidRPr="004C2631">
        <w:rPr>
          <w:rStyle w:val="libFootnotenumChar"/>
          <w:rtl/>
        </w:rPr>
        <w:t>)</w:t>
      </w:r>
      <w:r w:rsidR="009315D2">
        <w:rPr>
          <w:rtl/>
        </w:rPr>
        <w:t>،</w:t>
      </w:r>
      <w:r>
        <w:rPr>
          <w:rtl/>
        </w:rPr>
        <w:t xml:space="preserve"> والذي قبله باسناده عن محمّد بن يعقوب</w:t>
      </w:r>
      <w:r w:rsidR="009315D2">
        <w:rPr>
          <w:rtl/>
        </w:rPr>
        <w:t>،</w:t>
      </w:r>
      <w:r>
        <w:rPr>
          <w:rtl/>
        </w:rPr>
        <w:t xml:space="preserve"> مثله. </w:t>
      </w:r>
    </w:p>
    <w:p w:rsidR="004C2631" w:rsidRDefault="004C2631" w:rsidP="007E5AFB">
      <w:pPr>
        <w:pStyle w:val="libNormal"/>
        <w:rPr>
          <w:rtl/>
        </w:rPr>
      </w:pPr>
      <w:r w:rsidRPr="00EA1EC2">
        <w:rPr>
          <w:rStyle w:val="libNormalChar"/>
          <w:rtl/>
        </w:rPr>
        <w:t>[ 7441 ]</w:t>
      </w:r>
      <w:r>
        <w:rPr>
          <w:rtl/>
        </w:rPr>
        <w:t xml:space="preserve"> 3</w:t>
      </w:r>
      <w:r w:rsidR="008C0B64">
        <w:rPr>
          <w:rtl/>
        </w:rPr>
        <w:t xml:space="preserve"> - </w:t>
      </w:r>
      <w:r>
        <w:rPr>
          <w:rtl/>
        </w:rPr>
        <w:t>وعن علي بن إبراهيم</w:t>
      </w:r>
      <w:r w:rsidR="009315D2">
        <w:rPr>
          <w:rtl/>
        </w:rPr>
        <w:t>،</w:t>
      </w:r>
      <w:r>
        <w:rPr>
          <w:rtl/>
        </w:rPr>
        <w:t xml:space="preserve"> عن محمّد بن عيسى</w:t>
      </w:r>
      <w:r w:rsidR="009315D2">
        <w:rPr>
          <w:rtl/>
        </w:rPr>
        <w:t>،</w:t>
      </w:r>
      <w:r>
        <w:rPr>
          <w:rtl/>
        </w:rPr>
        <w:t xml:space="preserve"> عن يونس بن عبد الرحمن</w:t>
      </w:r>
      <w:r w:rsidR="009315D2">
        <w:rPr>
          <w:rtl/>
        </w:rPr>
        <w:t>،</w:t>
      </w:r>
      <w:r>
        <w:rPr>
          <w:rtl/>
        </w:rPr>
        <w:t xml:space="preserve"> عن عبد الله بن سنان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على الإِمام أن يسمع من خلفه وإن كثروا</w:t>
      </w:r>
      <w:r w:rsidR="009315D2">
        <w:rPr>
          <w:rtl/>
        </w:rPr>
        <w:t>،</w:t>
      </w:r>
      <w:r>
        <w:rPr>
          <w:rtl/>
        </w:rPr>
        <w:t xml:space="preserve"> فقال</w:t>
      </w:r>
      <w:r w:rsidR="00166FE4" w:rsidRPr="00166FE4">
        <w:rPr>
          <w:rStyle w:val="libNormalChar"/>
          <w:rtl/>
        </w:rPr>
        <w:t xml:space="preserve">: </w:t>
      </w:r>
      <w:r>
        <w:rPr>
          <w:rtl/>
        </w:rPr>
        <w:t>ليقرأ قراءة وسطاً يقول الله تبارك وتعالى</w:t>
      </w:r>
      <w:r w:rsidR="00166FE4" w:rsidRPr="00166FE4">
        <w:rPr>
          <w:rStyle w:val="libNormalChar"/>
          <w:rtl/>
        </w:rPr>
        <w:t xml:space="preserve">: </w:t>
      </w:r>
      <w:r w:rsidR="003610C2" w:rsidRPr="003F4474">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ا ت</w:t>
      </w:r>
      <w:r w:rsidRPr="004C2631">
        <w:rPr>
          <w:rStyle w:val="libAieChar"/>
          <w:rFonts w:hint="cs"/>
          <w:rtl/>
        </w:rPr>
        <w:t>َ</w:t>
      </w:r>
      <w:r w:rsidRPr="004C2631">
        <w:rPr>
          <w:rStyle w:val="libAieChar"/>
          <w:rtl/>
        </w:rPr>
        <w:t>جه</w:t>
      </w:r>
      <w:r w:rsidRPr="004C2631">
        <w:rPr>
          <w:rStyle w:val="libAieChar"/>
          <w:rFonts w:hint="cs"/>
          <w:rtl/>
        </w:rPr>
        <w:t>َ</w:t>
      </w:r>
      <w:r w:rsidRPr="004C2631">
        <w:rPr>
          <w:rStyle w:val="libAieChar"/>
          <w:rtl/>
        </w:rPr>
        <w:t>ر ب</w:t>
      </w:r>
      <w:r w:rsidRPr="004C2631">
        <w:rPr>
          <w:rStyle w:val="libAieChar"/>
          <w:rFonts w:hint="cs"/>
          <w:rtl/>
        </w:rPr>
        <w:t>ِ</w:t>
      </w:r>
      <w:r w:rsidRPr="004C2631">
        <w:rPr>
          <w:rStyle w:val="libAieChar"/>
          <w:rtl/>
        </w:rPr>
        <w:t>ص</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ات</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ا ت</w:t>
      </w:r>
      <w:r w:rsidRPr="004C2631">
        <w:rPr>
          <w:rStyle w:val="libAieChar"/>
          <w:rFonts w:hint="cs"/>
          <w:rtl/>
        </w:rPr>
        <w:t>ُ</w:t>
      </w:r>
      <w:r w:rsidRPr="004C2631">
        <w:rPr>
          <w:rStyle w:val="libAieChar"/>
          <w:rtl/>
        </w:rPr>
        <w:t>خ</w:t>
      </w:r>
      <w:r w:rsidRPr="004C2631">
        <w:rPr>
          <w:rStyle w:val="libAieChar"/>
          <w:rFonts w:hint="cs"/>
          <w:rtl/>
        </w:rPr>
        <w:t>َ</w:t>
      </w:r>
      <w:r w:rsidRPr="004C2631">
        <w:rPr>
          <w:rStyle w:val="libAieChar"/>
          <w:rtl/>
        </w:rPr>
        <w:t>اف</w:t>
      </w:r>
      <w:r w:rsidRPr="004C2631">
        <w:rPr>
          <w:rStyle w:val="libAieChar"/>
          <w:rFonts w:hint="cs"/>
          <w:rtl/>
        </w:rPr>
        <w:t>ِ</w:t>
      </w:r>
      <w:r w:rsidRPr="004C2631">
        <w:rPr>
          <w:rStyle w:val="libAieChar"/>
          <w:rtl/>
        </w:rPr>
        <w:t>ت ب</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ا</w:t>
      </w:r>
      <w:r w:rsidR="00CC1CFA" w:rsidRPr="00CC1CFA">
        <w:rPr>
          <w:rStyle w:val="libNormalChar"/>
          <w:rtl/>
        </w:rPr>
        <w:t xml:space="preserve"> </w:t>
      </w:r>
      <w:r w:rsidR="003610C2" w:rsidRPr="003F4474">
        <w:rPr>
          <w:rStyle w:val="libAlaemChar"/>
          <w:rtl/>
        </w:rPr>
        <w:t>)</w:t>
      </w:r>
      <w:r w:rsidR="00CC1CFA" w:rsidRPr="00CC1CFA">
        <w:rPr>
          <w:rStyle w:val="libNormalChar"/>
          <w:rtl/>
        </w:rPr>
        <w:t xml:space="preserve"> </w:t>
      </w:r>
      <w:r w:rsidRPr="004C2631">
        <w:rPr>
          <w:rStyle w:val="libFootnotenumChar"/>
          <w:rtl/>
        </w:rPr>
        <w:t>(</w:t>
      </w:r>
      <w:r w:rsidR="007E5AFB">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[ 7442 ]</w:t>
      </w:r>
      <w:r>
        <w:rPr>
          <w:rtl/>
        </w:rPr>
        <w:t xml:space="preserve"> 4</w:t>
      </w:r>
      <w:r w:rsidR="008C0B64">
        <w:rPr>
          <w:rtl/>
        </w:rPr>
        <w:t xml:space="preserve"> - </w:t>
      </w:r>
      <w:r>
        <w:rPr>
          <w:rtl/>
        </w:rPr>
        <w:t>محمّد بن الحسن باسناده عن محمّد بن أحمد بن يحيى</w:t>
      </w:r>
      <w:r w:rsidR="009315D2">
        <w:rPr>
          <w:rtl/>
        </w:rPr>
        <w:t>،</w:t>
      </w:r>
      <w:r>
        <w:rPr>
          <w:rtl/>
        </w:rPr>
        <w:t xml:space="preserve"> عن العبّاس بن معروف</w:t>
      </w:r>
      <w:r w:rsidR="009315D2">
        <w:rPr>
          <w:rtl/>
        </w:rPr>
        <w:t>،</w:t>
      </w:r>
      <w:r>
        <w:rPr>
          <w:rtl/>
        </w:rPr>
        <w:t xml:space="preserve"> عن الحسن بن محبوب</w:t>
      </w:r>
      <w:r w:rsidR="009315D2">
        <w:rPr>
          <w:rtl/>
        </w:rPr>
        <w:t>،</w:t>
      </w:r>
      <w:r>
        <w:rPr>
          <w:rtl/>
        </w:rPr>
        <w:t xml:space="preserve"> عن علي بن رئاب</w:t>
      </w:r>
      <w:r w:rsidR="009315D2">
        <w:rPr>
          <w:rtl/>
        </w:rPr>
        <w:t>،</w:t>
      </w:r>
      <w:r>
        <w:rPr>
          <w:rtl/>
        </w:rPr>
        <w:t xml:space="preserve"> عن الحلبي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هل يقرأ الرجل في صلاته وثوبه على فيه؟ قال</w:t>
      </w:r>
      <w:r w:rsidR="00166FE4" w:rsidRPr="00166FE4">
        <w:rPr>
          <w:rStyle w:val="libNormalChar"/>
          <w:rtl/>
        </w:rPr>
        <w:t xml:space="preserve">: </w:t>
      </w:r>
      <w:r>
        <w:rPr>
          <w:rtl/>
        </w:rPr>
        <w:t xml:space="preserve">لا بأس بذلك إذا أسمع اُذنيه الهمهمة. </w:t>
      </w:r>
    </w:p>
    <w:p w:rsidR="004C2631" w:rsidRDefault="004C2631" w:rsidP="007E5AFB">
      <w:pPr>
        <w:pStyle w:val="libNormal"/>
        <w:rPr>
          <w:rtl/>
        </w:rPr>
      </w:pPr>
      <w:r>
        <w:rPr>
          <w:rtl/>
        </w:rPr>
        <w:t>ورواه الكليني</w:t>
      </w:r>
      <w:r w:rsidR="009315D2">
        <w:rPr>
          <w:rtl/>
        </w:rPr>
        <w:t>،</w:t>
      </w:r>
      <w:r>
        <w:rPr>
          <w:rtl/>
        </w:rPr>
        <w:t xml:space="preserve"> عن محمّد بن يحيى</w:t>
      </w:r>
      <w:r w:rsidR="009315D2">
        <w:rPr>
          <w:rtl/>
        </w:rPr>
        <w:t>،</w:t>
      </w:r>
      <w:r>
        <w:rPr>
          <w:rtl/>
        </w:rPr>
        <w:t xml:space="preserve"> عن محمّد بن الحسين</w:t>
      </w:r>
      <w:r w:rsidR="009315D2">
        <w:rPr>
          <w:rtl/>
        </w:rPr>
        <w:t>،</w:t>
      </w:r>
      <w:r>
        <w:rPr>
          <w:rtl/>
        </w:rPr>
        <w:t xml:space="preserve"> عن ابن محبوب</w:t>
      </w:r>
      <w:r w:rsidR="009315D2">
        <w:rPr>
          <w:rtl/>
        </w:rPr>
        <w:t>،</w:t>
      </w:r>
      <w:r>
        <w:rPr>
          <w:rtl/>
        </w:rPr>
        <w:t xml:space="preserve"> مثله </w:t>
      </w:r>
      <w:r w:rsidRPr="004C2631">
        <w:rPr>
          <w:rStyle w:val="libFootnotenumChar"/>
          <w:rtl/>
        </w:rPr>
        <w:t>(</w:t>
      </w:r>
      <w:r w:rsidR="007E5AFB">
        <w:rPr>
          <w:rStyle w:val="libFootnotenumChar"/>
          <w:rFonts w:hint="cs"/>
          <w:rtl/>
        </w:rPr>
        <w:t>3</w:t>
      </w:r>
      <w:r w:rsidRPr="004C2631">
        <w:rPr>
          <w:rStyle w:val="libFootnotenumChar"/>
          <w:rtl/>
        </w:rPr>
        <w:t>)</w:t>
      </w:r>
      <w:r>
        <w:rPr>
          <w:rtl/>
        </w:rPr>
        <w:t xml:space="preserve">. </w:t>
      </w:r>
    </w:p>
    <w:p w:rsidR="004C2631" w:rsidRDefault="004C2631" w:rsidP="007E5AFB">
      <w:pPr>
        <w:pStyle w:val="libNormal"/>
        <w:rPr>
          <w:rtl/>
        </w:rPr>
      </w:pPr>
      <w:r>
        <w:rPr>
          <w:rtl/>
        </w:rPr>
        <w:t>وباسناده عن سعد</w:t>
      </w:r>
      <w:r w:rsidR="009315D2">
        <w:rPr>
          <w:rtl/>
        </w:rPr>
        <w:t>،</w:t>
      </w:r>
      <w:r>
        <w:rPr>
          <w:rtl/>
        </w:rPr>
        <w:t xml:space="preserve"> عن أحمد بن محمّد</w:t>
      </w:r>
      <w:r w:rsidR="009315D2">
        <w:rPr>
          <w:rtl/>
        </w:rPr>
        <w:t>،</w:t>
      </w:r>
      <w:r>
        <w:rPr>
          <w:rtl/>
        </w:rPr>
        <w:t xml:space="preserve"> عن الحسن بن محبوب</w:t>
      </w:r>
      <w:r w:rsidR="009315D2">
        <w:rPr>
          <w:rtl/>
        </w:rPr>
        <w:t>،</w:t>
      </w:r>
      <w:r>
        <w:rPr>
          <w:rtl/>
        </w:rPr>
        <w:t xml:space="preserve"> مثله </w:t>
      </w:r>
      <w:r w:rsidRPr="004C2631">
        <w:rPr>
          <w:rStyle w:val="libFootnotenumChar"/>
          <w:rtl/>
        </w:rPr>
        <w:t>(</w:t>
      </w:r>
      <w:r w:rsidR="007E5AFB">
        <w:rPr>
          <w:rStyle w:val="libFootnotenumChar"/>
          <w:rFonts w:hint="cs"/>
          <w:rtl/>
        </w:rPr>
        <w:t>4</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[ 7443 ]</w:t>
      </w:r>
      <w:r>
        <w:rPr>
          <w:rtl/>
        </w:rPr>
        <w:t xml:space="preserve"> 5</w:t>
      </w:r>
      <w:r w:rsidR="008C0B64">
        <w:rPr>
          <w:rtl/>
        </w:rPr>
        <w:t xml:space="preserve"> - </w:t>
      </w:r>
      <w:r>
        <w:rPr>
          <w:rtl/>
        </w:rPr>
        <w:t>وعنه</w:t>
      </w:r>
      <w:r w:rsidR="009315D2">
        <w:rPr>
          <w:rtl/>
        </w:rPr>
        <w:t>،</w:t>
      </w:r>
      <w:r>
        <w:rPr>
          <w:rtl/>
        </w:rPr>
        <w:t xml:space="preserve"> عن العمركي</w:t>
      </w:r>
      <w:r w:rsidR="009315D2">
        <w:rPr>
          <w:rtl/>
        </w:rPr>
        <w:t>،</w:t>
      </w:r>
      <w:r>
        <w:rPr>
          <w:rtl/>
        </w:rPr>
        <w:t xml:space="preserve"> عن علي بن جعفر</w:t>
      </w:r>
      <w:r w:rsidR="009315D2">
        <w:rPr>
          <w:rtl/>
        </w:rPr>
        <w:t>،</w:t>
      </w:r>
      <w:r>
        <w:rPr>
          <w:rtl/>
        </w:rPr>
        <w:t xml:space="preserve"> عن أخيه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سألته عن الرجل يصلح له أن يقرأ في صلاته </w:t>
      </w:r>
    </w:p>
    <w:p w:rsidR="004C2631" w:rsidRDefault="00457B21" w:rsidP="00457B21">
      <w:pPr>
        <w:pStyle w:val="libLine"/>
        <w:rPr>
          <w:rtl/>
        </w:rPr>
      </w:pPr>
      <w:r>
        <w:rPr>
          <w:rtl/>
        </w:rPr>
        <w:t>____________________</w:t>
      </w:r>
    </w:p>
    <w:p w:rsidR="004C2631" w:rsidRPr="0038205F" w:rsidRDefault="004C2631" w:rsidP="0038205F">
      <w:pPr>
        <w:pStyle w:val="libFootnote0"/>
        <w:rPr>
          <w:rtl/>
        </w:rPr>
      </w:pPr>
      <w:r w:rsidRPr="0038205F">
        <w:rPr>
          <w:rtl/>
        </w:rPr>
        <w:t>(</w:t>
      </w:r>
      <w:r w:rsidR="007E5AFB" w:rsidRPr="0038205F">
        <w:rPr>
          <w:rFonts w:hint="cs"/>
          <w:rtl/>
        </w:rPr>
        <w:t>1</w:t>
      </w:r>
      <w:r w:rsidRPr="0038205F">
        <w:rPr>
          <w:rtl/>
        </w:rPr>
        <w:t>) التهذيب 2</w:t>
      </w:r>
      <w:r w:rsidR="00166FE4" w:rsidRPr="0038205F">
        <w:rPr>
          <w:rtl/>
        </w:rPr>
        <w:t xml:space="preserve">: </w:t>
      </w:r>
      <w:r w:rsidRPr="0038205F">
        <w:rPr>
          <w:rtl/>
        </w:rPr>
        <w:t>290</w:t>
      </w:r>
      <w:r w:rsidR="001C44EB" w:rsidRPr="0038205F">
        <w:rPr>
          <w:rtl/>
        </w:rPr>
        <w:t>/</w:t>
      </w:r>
      <w:r w:rsidRPr="0038205F">
        <w:rPr>
          <w:rtl/>
        </w:rPr>
        <w:t xml:space="preserve">1164. </w:t>
      </w:r>
    </w:p>
    <w:p w:rsidR="004C2631" w:rsidRPr="0038205F" w:rsidRDefault="004C2631" w:rsidP="0038205F">
      <w:pPr>
        <w:pStyle w:val="libFootnote0"/>
        <w:rPr>
          <w:rtl/>
        </w:rPr>
      </w:pPr>
      <w:r w:rsidRPr="0038205F">
        <w:rPr>
          <w:rtl/>
        </w:rPr>
        <w:t>3</w:t>
      </w:r>
      <w:r w:rsidR="008C0B64" w:rsidRPr="0038205F">
        <w:rPr>
          <w:rtl/>
        </w:rPr>
        <w:t xml:space="preserve"> - </w:t>
      </w:r>
      <w:r w:rsidRPr="0038205F">
        <w:rPr>
          <w:rtl/>
        </w:rPr>
        <w:t>الكافي 3</w:t>
      </w:r>
      <w:r w:rsidR="00166FE4" w:rsidRPr="0038205F">
        <w:rPr>
          <w:rtl/>
        </w:rPr>
        <w:t xml:space="preserve">: </w:t>
      </w:r>
      <w:r w:rsidRPr="0038205F">
        <w:rPr>
          <w:rtl/>
        </w:rPr>
        <w:t>317</w:t>
      </w:r>
      <w:r w:rsidR="001C44EB" w:rsidRPr="0038205F">
        <w:rPr>
          <w:rtl/>
        </w:rPr>
        <w:t>/</w:t>
      </w:r>
      <w:r w:rsidRPr="0038205F">
        <w:rPr>
          <w:rtl/>
        </w:rPr>
        <w:t>27</w:t>
      </w:r>
      <w:r w:rsidR="009315D2" w:rsidRPr="0038205F">
        <w:rPr>
          <w:rtl/>
        </w:rPr>
        <w:t>،</w:t>
      </w:r>
      <w:r w:rsidRPr="0038205F">
        <w:rPr>
          <w:rtl/>
        </w:rPr>
        <w:t xml:space="preserve"> أورد مثله بطريقين عن تفسير العياشي في الحديث 4 من الباب 52 من أبواب الجماعة. </w:t>
      </w:r>
    </w:p>
    <w:p w:rsidR="004C2631" w:rsidRPr="0038205F" w:rsidRDefault="004C2631" w:rsidP="0038205F">
      <w:pPr>
        <w:pStyle w:val="libFootnote0"/>
        <w:rPr>
          <w:rtl/>
        </w:rPr>
      </w:pPr>
      <w:r w:rsidRPr="0038205F">
        <w:rPr>
          <w:rtl/>
        </w:rPr>
        <w:t>(</w:t>
      </w:r>
      <w:r w:rsidR="007E5AFB" w:rsidRPr="0038205F">
        <w:rPr>
          <w:rFonts w:hint="cs"/>
          <w:rtl/>
        </w:rPr>
        <w:t>2</w:t>
      </w:r>
      <w:r w:rsidRPr="0038205F">
        <w:rPr>
          <w:rtl/>
        </w:rPr>
        <w:t>) الاسراء 17</w:t>
      </w:r>
      <w:r w:rsidR="00166FE4" w:rsidRPr="0038205F">
        <w:rPr>
          <w:rtl/>
        </w:rPr>
        <w:t xml:space="preserve">: </w:t>
      </w:r>
      <w:r w:rsidRPr="0038205F">
        <w:rPr>
          <w:rtl/>
        </w:rPr>
        <w:t xml:space="preserve">110. </w:t>
      </w:r>
    </w:p>
    <w:p w:rsidR="004C2631" w:rsidRPr="0038205F" w:rsidRDefault="004C2631" w:rsidP="0038205F">
      <w:pPr>
        <w:pStyle w:val="libFootnote0"/>
        <w:rPr>
          <w:rtl/>
        </w:rPr>
      </w:pPr>
      <w:r w:rsidRPr="0038205F">
        <w:rPr>
          <w:rtl/>
        </w:rPr>
        <w:t>4</w:t>
      </w:r>
      <w:r w:rsidR="008C0B64" w:rsidRPr="0038205F">
        <w:rPr>
          <w:rtl/>
        </w:rPr>
        <w:t xml:space="preserve"> - </w:t>
      </w:r>
      <w:r w:rsidRPr="0038205F">
        <w:rPr>
          <w:rtl/>
        </w:rPr>
        <w:t>التهذيب 2</w:t>
      </w:r>
      <w:r w:rsidR="00166FE4" w:rsidRPr="0038205F">
        <w:rPr>
          <w:rtl/>
        </w:rPr>
        <w:t xml:space="preserve">: </w:t>
      </w:r>
      <w:r w:rsidRPr="0038205F">
        <w:rPr>
          <w:rtl/>
        </w:rPr>
        <w:t>97</w:t>
      </w:r>
      <w:r w:rsidR="001C44EB" w:rsidRPr="0038205F">
        <w:rPr>
          <w:rtl/>
        </w:rPr>
        <w:t>/</w:t>
      </w:r>
      <w:r w:rsidRPr="0038205F">
        <w:rPr>
          <w:rtl/>
        </w:rPr>
        <w:t>364</w:t>
      </w:r>
      <w:r w:rsidR="009315D2" w:rsidRPr="0038205F">
        <w:rPr>
          <w:rtl/>
        </w:rPr>
        <w:t>،</w:t>
      </w:r>
      <w:r w:rsidRPr="0038205F">
        <w:rPr>
          <w:rtl/>
        </w:rPr>
        <w:t xml:space="preserve"> والاستبصار 1</w:t>
      </w:r>
      <w:r w:rsidR="00166FE4" w:rsidRPr="0038205F">
        <w:rPr>
          <w:rtl/>
        </w:rPr>
        <w:t xml:space="preserve">: </w:t>
      </w:r>
      <w:r w:rsidRPr="0038205F">
        <w:rPr>
          <w:rtl/>
        </w:rPr>
        <w:t>320</w:t>
      </w:r>
      <w:r w:rsidR="001C44EB" w:rsidRPr="0038205F">
        <w:rPr>
          <w:rtl/>
        </w:rPr>
        <w:t>/</w:t>
      </w:r>
      <w:r w:rsidRPr="0038205F">
        <w:rPr>
          <w:rtl/>
        </w:rPr>
        <w:t>1195</w:t>
      </w:r>
      <w:r w:rsidR="009315D2" w:rsidRPr="0038205F">
        <w:rPr>
          <w:rtl/>
        </w:rPr>
        <w:t>،</w:t>
      </w:r>
      <w:r w:rsidRPr="0038205F">
        <w:rPr>
          <w:rtl/>
        </w:rPr>
        <w:t xml:space="preserve"> أورده عنهما وعن الفقيه في الحديث 3 من الباب 35 من أبواب لباس المصلّي. </w:t>
      </w:r>
    </w:p>
    <w:p w:rsidR="004C2631" w:rsidRPr="0038205F" w:rsidRDefault="004C2631" w:rsidP="0038205F">
      <w:pPr>
        <w:pStyle w:val="libFootnote0"/>
        <w:rPr>
          <w:rtl/>
        </w:rPr>
      </w:pPr>
      <w:r w:rsidRPr="0038205F">
        <w:rPr>
          <w:rtl/>
        </w:rPr>
        <w:t>(</w:t>
      </w:r>
      <w:r w:rsidR="007E5AFB" w:rsidRPr="0038205F">
        <w:rPr>
          <w:rFonts w:hint="cs"/>
          <w:rtl/>
        </w:rPr>
        <w:t>3</w:t>
      </w:r>
      <w:r w:rsidRPr="0038205F">
        <w:rPr>
          <w:rtl/>
        </w:rPr>
        <w:t>) الكافي 3</w:t>
      </w:r>
      <w:r w:rsidR="00166FE4" w:rsidRPr="0038205F">
        <w:rPr>
          <w:rtl/>
        </w:rPr>
        <w:t xml:space="preserve">: </w:t>
      </w:r>
      <w:r w:rsidRPr="0038205F">
        <w:rPr>
          <w:rtl/>
        </w:rPr>
        <w:t>315</w:t>
      </w:r>
      <w:r w:rsidR="001C44EB" w:rsidRPr="0038205F">
        <w:rPr>
          <w:rtl/>
        </w:rPr>
        <w:t>/</w:t>
      </w:r>
      <w:r w:rsidRPr="0038205F">
        <w:rPr>
          <w:rtl/>
        </w:rPr>
        <w:t xml:space="preserve">15. </w:t>
      </w:r>
    </w:p>
    <w:p w:rsidR="004C2631" w:rsidRPr="0038205F" w:rsidRDefault="004C2631" w:rsidP="0038205F">
      <w:pPr>
        <w:pStyle w:val="libFootnote0"/>
        <w:rPr>
          <w:rtl/>
        </w:rPr>
      </w:pPr>
      <w:r w:rsidRPr="0038205F">
        <w:rPr>
          <w:rtl/>
        </w:rPr>
        <w:t>(</w:t>
      </w:r>
      <w:r w:rsidR="007E5AFB" w:rsidRPr="0038205F">
        <w:rPr>
          <w:rFonts w:hint="cs"/>
          <w:rtl/>
        </w:rPr>
        <w:t>4</w:t>
      </w:r>
      <w:r w:rsidRPr="0038205F">
        <w:rPr>
          <w:rtl/>
        </w:rPr>
        <w:t>) التهذيب 2</w:t>
      </w:r>
      <w:r w:rsidR="00166FE4" w:rsidRPr="0038205F">
        <w:rPr>
          <w:rtl/>
        </w:rPr>
        <w:t xml:space="preserve">: </w:t>
      </w:r>
      <w:r w:rsidRPr="0038205F">
        <w:rPr>
          <w:rtl/>
        </w:rPr>
        <w:t>229</w:t>
      </w:r>
      <w:r w:rsidR="001C44EB" w:rsidRPr="0038205F">
        <w:rPr>
          <w:rtl/>
        </w:rPr>
        <w:t>/</w:t>
      </w:r>
      <w:r w:rsidRPr="0038205F">
        <w:rPr>
          <w:rtl/>
        </w:rPr>
        <w:t xml:space="preserve">903. </w:t>
      </w:r>
    </w:p>
    <w:p w:rsidR="004C2631" w:rsidRPr="0038205F" w:rsidRDefault="004C2631" w:rsidP="0038205F">
      <w:pPr>
        <w:pStyle w:val="libFootnote0"/>
        <w:rPr>
          <w:rtl/>
        </w:rPr>
      </w:pPr>
      <w:r w:rsidRPr="0038205F">
        <w:rPr>
          <w:rtl/>
        </w:rPr>
        <w:t>5</w:t>
      </w:r>
      <w:r w:rsidR="008C0B64" w:rsidRPr="0038205F">
        <w:rPr>
          <w:rtl/>
        </w:rPr>
        <w:t xml:space="preserve"> - </w:t>
      </w:r>
      <w:r w:rsidRPr="0038205F">
        <w:rPr>
          <w:rtl/>
        </w:rPr>
        <w:t>التهذيب 2</w:t>
      </w:r>
      <w:r w:rsidR="00166FE4" w:rsidRPr="0038205F">
        <w:rPr>
          <w:rtl/>
        </w:rPr>
        <w:t xml:space="preserve">: </w:t>
      </w:r>
      <w:r w:rsidRPr="0038205F">
        <w:rPr>
          <w:rtl/>
        </w:rPr>
        <w:t>97</w:t>
      </w:r>
      <w:r w:rsidR="001C44EB" w:rsidRPr="0038205F">
        <w:rPr>
          <w:rtl/>
        </w:rPr>
        <w:t>/</w:t>
      </w:r>
      <w:r w:rsidRPr="0038205F">
        <w:rPr>
          <w:rtl/>
        </w:rPr>
        <w:t>365</w:t>
      </w:r>
      <w:r w:rsidR="009315D2" w:rsidRPr="0038205F">
        <w:rPr>
          <w:rtl/>
        </w:rPr>
        <w:t>،</w:t>
      </w:r>
      <w:r w:rsidRPr="0038205F">
        <w:rPr>
          <w:rtl/>
        </w:rPr>
        <w:t xml:space="preserve"> والاستبصار 1</w:t>
      </w:r>
      <w:r w:rsidR="00166FE4" w:rsidRPr="0038205F">
        <w:rPr>
          <w:rtl/>
        </w:rPr>
        <w:t xml:space="preserve">: </w:t>
      </w:r>
      <w:r w:rsidRPr="0038205F">
        <w:rPr>
          <w:rtl/>
        </w:rPr>
        <w:t>321</w:t>
      </w:r>
      <w:r w:rsidR="001C44EB" w:rsidRPr="0038205F">
        <w:rPr>
          <w:rtl/>
        </w:rPr>
        <w:t>/</w:t>
      </w:r>
      <w:r w:rsidRPr="0038205F">
        <w:rPr>
          <w:rtl/>
        </w:rPr>
        <w:t xml:space="preserve">1196.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ويحرك لسانه بالقراءة في لهواته من غير أن يسمع نفسه؟ قال</w:t>
      </w:r>
      <w:r w:rsidR="00166FE4" w:rsidRPr="00166FE4">
        <w:rPr>
          <w:rStyle w:val="libNormalChar"/>
          <w:rtl/>
        </w:rPr>
        <w:t xml:space="preserve">: </w:t>
      </w:r>
      <w:r>
        <w:rPr>
          <w:rtl/>
        </w:rPr>
        <w:t xml:space="preserve">لا بأس أن لا يحرّك لسانه يتوهّم توهّماً.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حمله الشيخ على من يصلّي خلف من لا يقتدى به لما يأتي </w:t>
      </w:r>
      <w:r w:rsidRPr="004C2631">
        <w:rPr>
          <w:rStyle w:val="libFootnotenumChar"/>
          <w:rtl/>
        </w:rPr>
        <w:t>(1)</w:t>
      </w:r>
      <w:r>
        <w:rPr>
          <w:rtl/>
        </w:rPr>
        <w:t xml:space="preserve">. </w:t>
      </w:r>
    </w:p>
    <w:p w:rsidR="004C2631" w:rsidRDefault="004C2631" w:rsidP="00A540DF">
      <w:pPr>
        <w:pStyle w:val="libNormal"/>
        <w:rPr>
          <w:rtl/>
        </w:rPr>
      </w:pPr>
      <w:r w:rsidRPr="00EA1EC2">
        <w:rPr>
          <w:rStyle w:val="libNormalChar"/>
          <w:rtl/>
        </w:rPr>
        <w:t>[ 7444 ]</w:t>
      </w:r>
      <w:r>
        <w:rPr>
          <w:rtl/>
        </w:rPr>
        <w:t xml:space="preserve"> 6</w:t>
      </w:r>
      <w:r w:rsidR="008C0B64">
        <w:rPr>
          <w:rtl/>
        </w:rPr>
        <w:t xml:space="preserve"> - </w:t>
      </w:r>
      <w:r>
        <w:rPr>
          <w:rtl/>
        </w:rPr>
        <w:t>علي بن إبراهيم في تفسيره عن أبيه</w:t>
      </w:r>
      <w:r w:rsidR="009315D2">
        <w:rPr>
          <w:rtl/>
        </w:rPr>
        <w:t>،</w:t>
      </w:r>
      <w:r>
        <w:rPr>
          <w:rtl/>
        </w:rPr>
        <w:t xml:space="preserve"> عن أبي الصباح</w:t>
      </w:r>
      <w:r w:rsidR="009315D2">
        <w:rPr>
          <w:rtl/>
        </w:rPr>
        <w:t>،</w:t>
      </w:r>
      <w:r>
        <w:rPr>
          <w:rtl/>
        </w:rPr>
        <w:t xml:space="preserve"> عن إسحاق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قوله عزّ وجلّ</w:t>
      </w:r>
      <w:r w:rsidR="00166FE4" w:rsidRPr="00166FE4">
        <w:rPr>
          <w:rStyle w:val="libNormalChar"/>
          <w:rtl/>
        </w:rPr>
        <w:t xml:space="preserve">: </w:t>
      </w:r>
      <w:r w:rsidR="007E5AFB" w:rsidRPr="003F4474">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ا ت</w:t>
      </w:r>
      <w:r w:rsidRPr="004C2631">
        <w:rPr>
          <w:rStyle w:val="libAieChar"/>
          <w:rFonts w:hint="cs"/>
          <w:rtl/>
        </w:rPr>
        <w:t>َ</w:t>
      </w:r>
      <w:r w:rsidRPr="004C2631">
        <w:rPr>
          <w:rStyle w:val="libAieChar"/>
          <w:rtl/>
        </w:rPr>
        <w:t>جه</w:t>
      </w:r>
      <w:r w:rsidRPr="004C2631">
        <w:rPr>
          <w:rStyle w:val="libAieChar"/>
          <w:rFonts w:hint="cs"/>
          <w:rtl/>
        </w:rPr>
        <w:t>َ</w:t>
      </w:r>
      <w:r w:rsidRPr="004C2631">
        <w:rPr>
          <w:rStyle w:val="libAieChar"/>
          <w:rtl/>
        </w:rPr>
        <w:t>ر ب</w:t>
      </w:r>
      <w:r w:rsidRPr="004C2631">
        <w:rPr>
          <w:rStyle w:val="libAieChar"/>
          <w:rFonts w:hint="cs"/>
          <w:rtl/>
        </w:rPr>
        <w:t>ِ</w:t>
      </w:r>
      <w:r w:rsidRPr="004C2631">
        <w:rPr>
          <w:rStyle w:val="libAieChar"/>
          <w:rtl/>
        </w:rPr>
        <w:t>ص</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ات</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ا ت</w:t>
      </w:r>
      <w:r w:rsidRPr="004C2631">
        <w:rPr>
          <w:rStyle w:val="libAieChar"/>
          <w:rFonts w:hint="cs"/>
          <w:rtl/>
        </w:rPr>
        <w:t>ُ</w:t>
      </w:r>
      <w:r w:rsidRPr="004C2631">
        <w:rPr>
          <w:rStyle w:val="libAieChar"/>
          <w:rtl/>
        </w:rPr>
        <w:t>خ</w:t>
      </w:r>
      <w:r w:rsidRPr="004C2631">
        <w:rPr>
          <w:rStyle w:val="libAieChar"/>
          <w:rFonts w:hint="cs"/>
          <w:rtl/>
        </w:rPr>
        <w:t>َ</w:t>
      </w:r>
      <w:r w:rsidRPr="004C2631">
        <w:rPr>
          <w:rStyle w:val="libAieChar"/>
          <w:rtl/>
        </w:rPr>
        <w:t>اف</w:t>
      </w:r>
      <w:r w:rsidRPr="004C2631">
        <w:rPr>
          <w:rStyle w:val="libAieChar"/>
          <w:rFonts w:hint="cs"/>
          <w:rtl/>
        </w:rPr>
        <w:t>ِ</w:t>
      </w:r>
      <w:r w:rsidRPr="004C2631">
        <w:rPr>
          <w:rStyle w:val="libAieChar"/>
          <w:rtl/>
        </w:rPr>
        <w:t>ت ب</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ا</w:t>
      </w:r>
      <w:r w:rsidR="00CC1CFA" w:rsidRPr="00CC1CFA">
        <w:rPr>
          <w:rStyle w:val="libNormalChar"/>
          <w:rtl/>
        </w:rPr>
        <w:t xml:space="preserve"> </w:t>
      </w:r>
      <w:r w:rsidR="007E5AFB" w:rsidRPr="003F4474">
        <w:rPr>
          <w:rStyle w:val="libAlaemChar"/>
          <w:rtl/>
        </w:rPr>
        <w:t>)</w:t>
      </w:r>
      <w:r w:rsidR="00CC1CFA" w:rsidRPr="00CC1CFA">
        <w:rPr>
          <w:rStyle w:val="libNormalChar"/>
          <w:rtl/>
        </w:rPr>
        <w:t xml:space="preserve"> </w:t>
      </w:r>
      <w:r w:rsidRPr="004C2631">
        <w:rPr>
          <w:rStyle w:val="libFootnotenumChar"/>
          <w:rtl/>
        </w:rPr>
        <w:t>(</w:t>
      </w:r>
      <w:r w:rsidR="00A540DF">
        <w:rPr>
          <w:rStyle w:val="libFootnotenumChar"/>
          <w:rFonts w:hint="cs"/>
          <w:rtl/>
        </w:rPr>
        <w:t>2</w:t>
      </w:r>
      <w:r w:rsidRPr="004C2631">
        <w:rPr>
          <w:rStyle w:val="libFootnotenumChar"/>
          <w:rtl/>
        </w:rPr>
        <w:t>)</w:t>
      </w:r>
      <w:r>
        <w:rPr>
          <w:rtl/>
        </w:rPr>
        <w:t xml:space="preserve"> قال</w:t>
      </w:r>
      <w:r w:rsidR="00166FE4" w:rsidRPr="00166FE4">
        <w:rPr>
          <w:rStyle w:val="libNormalChar"/>
          <w:rtl/>
        </w:rPr>
        <w:t xml:space="preserve">: </w:t>
      </w:r>
      <w:r>
        <w:rPr>
          <w:rtl/>
        </w:rPr>
        <w:t>الجهر بها رفع الصوت</w:t>
      </w:r>
      <w:r w:rsidR="009315D2">
        <w:rPr>
          <w:rtl/>
        </w:rPr>
        <w:t>،</w:t>
      </w:r>
      <w:r>
        <w:rPr>
          <w:rtl/>
        </w:rPr>
        <w:t xml:space="preserve"> والتخافت ما لم تسمع نفسك</w:t>
      </w:r>
      <w:r w:rsidR="009315D2">
        <w:rPr>
          <w:rtl/>
        </w:rPr>
        <w:t>،</w:t>
      </w:r>
      <w:r>
        <w:rPr>
          <w:rtl/>
        </w:rPr>
        <w:t xml:space="preserve"> واقرأ ما بين ذلك. </w:t>
      </w:r>
    </w:p>
    <w:p w:rsidR="004C2631" w:rsidRDefault="004C2631" w:rsidP="003D212A">
      <w:pPr>
        <w:pStyle w:val="libNormal"/>
        <w:rPr>
          <w:rtl/>
        </w:rPr>
      </w:pPr>
      <w:r w:rsidRPr="00EA1EC2">
        <w:rPr>
          <w:rStyle w:val="libNormalChar"/>
          <w:rtl/>
        </w:rPr>
        <w:t>[ 7445 ]</w:t>
      </w:r>
      <w:r>
        <w:rPr>
          <w:rtl/>
        </w:rPr>
        <w:t xml:space="preserve"> 7</w:t>
      </w:r>
      <w:r w:rsidR="008C0B64">
        <w:rPr>
          <w:rtl/>
        </w:rPr>
        <w:t xml:space="preserve"> - </w:t>
      </w:r>
      <w:r>
        <w:rPr>
          <w:rtl/>
        </w:rPr>
        <w:t>قال</w:t>
      </w:r>
      <w:r w:rsidR="00166FE4" w:rsidRPr="00166FE4">
        <w:rPr>
          <w:rStyle w:val="libNormalChar"/>
          <w:rtl/>
        </w:rPr>
        <w:t xml:space="preserve">: </w:t>
      </w:r>
      <w:r>
        <w:rPr>
          <w:rtl/>
        </w:rPr>
        <w:t>وروي أيضاً عن أبي جعفر الباقر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الإِجهار أن ترفع صوتك تسمعه من بعد عنك</w:t>
      </w:r>
      <w:r w:rsidR="009315D2">
        <w:rPr>
          <w:rtl/>
        </w:rPr>
        <w:t>،</w:t>
      </w:r>
      <w:r>
        <w:rPr>
          <w:rtl/>
        </w:rPr>
        <w:t xml:space="preserve"> والإِخفات أن لا تسمع من معك </w:t>
      </w:r>
      <w:r w:rsidR="00CC1CFA">
        <w:rPr>
          <w:rtl/>
        </w:rPr>
        <w:t xml:space="preserve">إلّا </w:t>
      </w:r>
      <w:r>
        <w:rPr>
          <w:rtl/>
        </w:rPr>
        <w:t xml:space="preserve">يسيراً. </w:t>
      </w:r>
    </w:p>
    <w:p w:rsidR="004C2631" w:rsidRDefault="004C2631" w:rsidP="004C2631">
      <w:pPr>
        <w:pStyle w:val="Heading2Center"/>
        <w:rPr>
          <w:rtl/>
        </w:rPr>
      </w:pPr>
      <w:bookmarkStart w:id="380" w:name="_Toc276961058"/>
      <w:bookmarkStart w:id="381" w:name="_Toc301695865"/>
      <w:bookmarkStart w:id="382" w:name="_Toc374950289"/>
      <w:bookmarkStart w:id="383" w:name="_Toc258082072"/>
      <w:bookmarkStart w:id="384" w:name="_Toc258082672"/>
      <w:r>
        <w:rPr>
          <w:rtl/>
        </w:rPr>
        <w:t>34</w:t>
      </w:r>
      <w:r w:rsidR="008C0B64">
        <w:rPr>
          <w:rtl/>
        </w:rPr>
        <w:t xml:space="preserve"> - </w:t>
      </w:r>
      <w:r>
        <w:rPr>
          <w:rtl/>
        </w:rPr>
        <w:t>باب وجوب الكفّ عن القراءة في المشي لمن أراد أن</w:t>
      </w:r>
      <w:bookmarkEnd w:id="380"/>
      <w:bookmarkEnd w:id="381"/>
      <w:r w:rsidR="009315D2">
        <w:rPr>
          <w:rtl/>
        </w:rPr>
        <w:t xml:space="preserve"> </w:t>
      </w:r>
      <w:bookmarkStart w:id="385" w:name="_Toc276961059"/>
      <w:bookmarkStart w:id="386" w:name="_Toc301695866"/>
      <w:r w:rsidR="009315D2">
        <w:rPr>
          <w:rtl/>
        </w:rPr>
        <w:t>ي</w:t>
      </w:r>
      <w:r>
        <w:rPr>
          <w:rtl/>
        </w:rPr>
        <w:t>تقدّم</w:t>
      </w:r>
      <w:bookmarkEnd w:id="382"/>
      <w:bookmarkEnd w:id="383"/>
      <w:bookmarkEnd w:id="384"/>
      <w:bookmarkEnd w:id="385"/>
      <w:bookmarkEnd w:id="386"/>
    </w:p>
    <w:p w:rsidR="004C2631" w:rsidRDefault="004C2631" w:rsidP="003D212A">
      <w:pPr>
        <w:pStyle w:val="libNormal"/>
        <w:rPr>
          <w:rtl/>
        </w:rPr>
      </w:pPr>
      <w:r w:rsidRPr="00EA1EC2">
        <w:rPr>
          <w:rStyle w:val="libNormalChar"/>
          <w:rtl/>
        </w:rPr>
        <w:t>[ 7446 ]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النوفلي</w:t>
      </w:r>
      <w:r w:rsidR="009315D2">
        <w:rPr>
          <w:rtl/>
        </w:rPr>
        <w:t>،</w:t>
      </w:r>
      <w:r>
        <w:rPr>
          <w:rtl/>
        </w:rPr>
        <w:t xml:space="preserve"> عن السكوني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 في الرجل يصلّي في موضع ثمّ يريد أن يتقدّم</w:t>
      </w:r>
      <w:r w:rsidR="009315D2">
        <w:rPr>
          <w:rtl/>
        </w:rPr>
        <w:t>،</w:t>
      </w:r>
      <w:r>
        <w:rPr>
          <w:rtl/>
        </w:rPr>
        <w:t xml:space="preserve"> قال</w:t>
      </w:r>
      <w:r w:rsidR="00166FE4" w:rsidRPr="00166FE4">
        <w:rPr>
          <w:rStyle w:val="libNormalChar"/>
          <w:rtl/>
        </w:rPr>
        <w:t xml:space="preserve">: </w:t>
      </w:r>
      <w:r>
        <w:rPr>
          <w:rtl/>
        </w:rPr>
        <w:t xml:space="preserve">يكفّ عن القراءة في مشيه حتّى يتقدّم </w:t>
      </w:r>
    </w:p>
    <w:p w:rsidR="004C2631" w:rsidRDefault="00457B21" w:rsidP="00457B21">
      <w:pPr>
        <w:pStyle w:val="libLine"/>
        <w:rPr>
          <w:rtl/>
        </w:rPr>
      </w:pPr>
      <w:r>
        <w:rPr>
          <w:rtl/>
        </w:rPr>
        <w:t>____________________</w:t>
      </w:r>
    </w:p>
    <w:p w:rsidR="004C2631" w:rsidRPr="0038205F" w:rsidRDefault="004C2631" w:rsidP="0038205F">
      <w:pPr>
        <w:pStyle w:val="libFootnote0"/>
        <w:rPr>
          <w:rtl/>
        </w:rPr>
      </w:pPr>
      <w:r w:rsidRPr="0038205F">
        <w:rPr>
          <w:rtl/>
        </w:rPr>
        <w:t xml:space="preserve">(1) يأتي في الحديثين 1 و 3 من الباب 52 من هذه الأبواب. </w:t>
      </w:r>
    </w:p>
    <w:p w:rsidR="004C2631" w:rsidRPr="0038205F" w:rsidRDefault="004C2631" w:rsidP="0038205F">
      <w:pPr>
        <w:pStyle w:val="libFootnote0"/>
        <w:rPr>
          <w:rtl/>
        </w:rPr>
      </w:pPr>
      <w:r w:rsidRPr="0038205F">
        <w:rPr>
          <w:rtl/>
        </w:rPr>
        <w:t>6</w:t>
      </w:r>
      <w:r w:rsidR="008C0B64" w:rsidRPr="0038205F">
        <w:rPr>
          <w:rtl/>
        </w:rPr>
        <w:t xml:space="preserve"> - </w:t>
      </w:r>
      <w:r w:rsidRPr="0038205F">
        <w:rPr>
          <w:rtl/>
        </w:rPr>
        <w:t>تفسير القمي 2</w:t>
      </w:r>
      <w:r w:rsidR="00166FE4" w:rsidRPr="0038205F">
        <w:rPr>
          <w:rtl/>
        </w:rPr>
        <w:t xml:space="preserve">: </w:t>
      </w:r>
      <w:r w:rsidRPr="0038205F">
        <w:rPr>
          <w:rtl/>
        </w:rPr>
        <w:t xml:space="preserve">30 وأورد ذيله في الحديث 3 من الباب 12 من أبواب السجود. </w:t>
      </w:r>
    </w:p>
    <w:p w:rsidR="004C2631" w:rsidRPr="0038205F" w:rsidRDefault="004C2631" w:rsidP="0038205F">
      <w:pPr>
        <w:pStyle w:val="libFootnote0"/>
        <w:rPr>
          <w:rtl/>
        </w:rPr>
      </w:pPr>
      <w:r w:rsidRPr="0038205F">
        <w:rPr>
          <w:rtl/>
        </w:rPr>
        <w:t>(</w:t>
      </w:r>
      <w:r w:rsidR="00A540DF" w:rsidRPr="0038205F">
        <w:rPr>
          <w:rFonts w:hint="cs"/>
          <w:rtl/>
        </w:rPr>
        <w:t>2</w:t>
      </w:r>
      <w:r w:rsidRPr="0038205F">
        <w:rPr>
          <w:rtl/>
        </w:rPr>
        <w:t>) الاسراء 17</w:t>
      </w:r>
      <w:r w:rsidR="00166FE4" w:rsidRPr="0038205F">
        <w:rPr>
          <w:rtl/>
        </w:rPr>
        <w:t xml:space="preserve">: </w:t>
      </w:r>
      <w:r w:rsidRPr="0038205F">
        <w:rPr>
          <w:rtl/>
        </w:rPr>
        <w:t xml:space="preserve">110. </w:t>
      </w:r>
    </w:p>
    <w:p w:rsidR="004C2631" w:rsidRDefault="004C2631" w:rsidP="0038205F">
      <w:pPr>
        <w:pStyle w:val="libFootnote0"/>
        <w:rPr>
          <w:rtl/>
        </w:rPr>
      </w:pPr>
      <w:r w:rsidRPr="0038205F">
        <w:rPr>
          <w:rtl/>
        </w:rPr>
        <w:t>7</w:t>
      </w:r>
      <w:r w:rsidR="008C0B64" w:rsidRPr="0038205F">
        <w:rPr>
          <w:rtl/>
        </w:rPr>
        <w:t xml:space="preserve"> - </w:t>
      </w:r>
      <w:r w:rsidRPr="0038205F">
        <w:rPr>
          <w:rtl/>
        </w:rPr>
        <w:t>تفسيرالقمّي 2</w:t>
      </w:r>
      <w:r w:rsidR="00166FE4" w:rsidRPr="0038205F">
        <w:rPr>
          <w:rtl/>
        </w:rPr>
        <w:t xml:space="preserve">: </w:t>
      </w:r>
      <w:r w:rsidRPr="0038205F">
        <w:rPr>
          <w:rtl/>
        </w:rPr>
        <w:t>30. تقدّم ما يدل عليه في الحديث 16 من الباب 1 من أبواب أفعال الصلاة ويأتي ما يدل عليه في الباب 52 من أبواب الجماعة</w:t>
      </w:r>
      <w:r>
        <w:rPr>
          <w:rtl/>
        </w:rPr>
        <w:t xml:space="preserve">. </w:t>
      </w:r>
    </w:p>
    <w:p w:rsidR="004C2631" w:rsidRDefault="004C2631" w:rsidP="00A540DF">
      <w:pPr>
        <w:pStyle w:val="libFootnoteCenterBold"/>
        <w:rPr>
          <w:rtl/>
        </w:rPr>
      </w:pPr>
      <w:r>
        <w:rPr>
          <w:rtl/>
        </w:rPr>
        <w:t>الباب 34</w:t>
      </w:r>
    </w:p>
    <w:p w:rsidR="004C2631" w:rsidRDefault="004C2631" w:rsidP="00A540DF">
      <w:pPr>
        <w:pStyle w:val="libFootnoteCenterBold"/>
        <w:rPr>
          <w:rtl/>
        </w:rPr>
      </w:pPr>
      <w:r>
        <w:rPr>
          <w:rtl/>
        </w:rPr>
        <w:t>فيه حديث واحد</w:t>
      </w:r>
    </w:p>
    <w:p w:rsidR="004C2631" w:rsidRDefault="004C2631" w:rsidP="00CC1CFA">
      <w:pPr>
        <w:pStyle w:val="libFootnote0"/>
        <w:rPr>
          <w:rtl/>
        </w:rPr>
      </w:pPr>
      <w:r>
        <w:rPr>
          <w:rtl/>
        </w:rPr>
        <w:t>1</w:t>
      </w:r>
      <w:r w:rsidR="008C0B64">
        <w:rPr>
          <w:rtl/>
        </w:rPr>
        <w:t xml:space="preserve"> - </w:t>
      </w:r>
      <w:r>
        <w:rPr>
          <w:rtl/>
        </w:rPr>
        <w:t xml:space="preserve">الكافي </w:t>
      </w:r>
      <w:r w:rsidRPr="0038205F">
        <w:rPr>
          <w:rtl/>
        </w:rPr>
        <w:t>3</w:t>
      </w:r>
      <w:r w:rsidR="00166FE4" w:rsidRPr="0038205F">
        <w:rPr>
          <w:rtl/>
        </w:rPr>
        <w:t xml:space="preserve">: </w:t>
      </w:r>
      <w:r w:rsidRPr="0038205F">
        <w:rPr>
          <w:rtl/>
        </w:rPr>
        <w:t>316</w:t>
      </w:r>
      <w:r w:rsidR="001C44EB">
        <w:rPr>
          <w:rtl/>
        </w:rPr>
        <w:t>/</w:t>
      </w:r>
      <w:r>
        <w:rPr>
          <w:rtl/>
        </w:rPr>
        <w:t>24</w:t>
      </w:r>
      <w:r w:rsidR="009315D2">
        <w:rPr>
          <w:rtl/>
        </w:rPr>
        <w:t>،</w:t>
      </w:r>
      <w:r>
        <w:rPr>
          <w:rtl/>
        </w:rPr>
        <w:t xml:space="preserve"> أورده أيضاً في الحديث 3 من الباب 44 من أبواب مكان المصلّي.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الى الموضع الذي يريد ثمّ يقرأ. </w:t>
      </w:r>
    </w:p>
    <w:p w:rsidR="004C2631" w:rsidRDefault="004C2631" w:rsidP="008C0B64">
      <w:pPr>
        <w:pStyle w:val="libNormal"/>
        <w:rPr>
          <w:rtl/>
        </w:rPr>
      </w:pPr>
      <w:r>
        <w:rPr>
          <w:rtl/>
        </w:rPr>
        <w:t xml:space="preserve">ورواه الشيخ باسناده عن علي بن إبراهيم </w:t>
      </w:r>
      <w:r w:rsidRPr="004C2631">
        <w:rPr>
          <w:rStyle w:val="libFootnotenumChar"/>
          <w:rtl/>
        </w:rPr>
        <w:t>(1)</w:t>
      </w:r>
      <w:r>
        <w:rPr>
          <w:rtl/>
        </w:rPr>
        <w:t>.</w:t>
      </w:r>
    </w:p>
    <w:p w:rsidR="004C2631" w:rsidRDefault="004C2631" w:rsidP="004C2631">
      <w:pPr>
        <w:pStyle w:val="Heading2Center"/>
        <w:rPr>
          <w:rtl/>
        </w:rPr>
      </w:pPr>
      <w:bookmarkStart w:id="387" w:name="_Toc276961060"/>
      <w:bookmarkStart w:id="388" w:name="_Toc301695867"/>
      <w:bookmarkStart w:id="389" w:name="_Toc374950290"/>
      <w:bookmarkStart w:id="390" w:name="_Toc258082073"/>
      <w:bookmarkStart w:id="391" w:name="_Toc258082673"/>
      <w:r>
        <w:rPr>
          <w:rtl/>
        </w:rPr>
        <w:t>35</w:t>
      </w:r>
      <w:r w:rsidR="008C0B64">
        <w:rPr>
          <w:rtl/>
        </w:rPr>
        <w:t xml:space="preserve"> - </w:t>
      </w:r>
      <w:r>
        <w:rPr>
          <w:rtl/>
        </w:rPr>
        <w:t>باب عدم جواز الرجوع في الصلاة عن قراءة الجحد</w:t>
      </w:r>
      <w:bookmarkEnd w:id="387"/>
      <w:bookmarkEnd w:id="388"/>
      <w:r w:rsidR="009315D2">
        <w:rPr>
          <w:rtl/>
        </w:rPr>
        <w:t xml:space="preserve"> </w:t>
      </w:r>
      <w:bookmarkStart w:id="392" w:name="_Toc276961061"/>
      <w:bookmarkStart w:id="393" w:name="_Toc301695868"/>
      <w:r w:rsidR="009315D2">
        <w:rPr>
          <w:rtl/>
        </w:rPr>
        <w:t>و</w:t>
      </w:r>
      <w:r>
        <w:rPr>
          <w:rtl/>
        </w:rPr>
        <w:t>التوحيد وان لم يتجاوز النصف إلا ما استثني</w:t>
      </w:r>
      <w:bookmarkEnd w:id="389"/>
      <w:bookmarkEnd w:id="390"/>
      <w:bookmarkEnd w:id="391"/>
      <w:bookmarkEnd w:id="392"/>
      <w:bookmarkEnd w:id="393"/>
    </w:p>
    <w:p w:rsidR="004C2631" w:rsidRDefault="004C2631" w:rsidP="00FE0D19">
      <w:pPr>
        <w:pStyle w:val="libNormal"/>
        <w:rPr>
          <w:rtl/>
        </w:rPr>
      </w:pPr>
      <w:r w:rsidRPr="00EA1EC2">
        <w:rPr>
          <w:rStyle w:val="libNormalChar"/>
          <w:rtl/>
        </w:rPr>
        <w:t>[ 7447 ]</w:t>
      </w:r>
      <w:r>
        <w:rPr>
          <w:rtl/>
        </w:rPr>
        <w:t xml:space="preserve"> 1</w:t>
      </w:r>
      <w:r w:rsidR="008C0B64">
        <w:rPr>
          <w:rtl/>
        </w:rPr>
        <w:t xml:space="preserve"> - </w:t>
      </w:r>
      <w:r>
        <w:rPr>
          <w:rtl/>
        </w:rPr>
        <w:t>محمّد بن يعقوب</w:t>
      </w:r>
      <w:r w:rsidR="009315D2">
        <w:rPr>
          <w:rtl/>
        </w:rPr>
        <w:t>،</w:t>
      </w:r>
      <w:r>
        <w:rPr>
          <w:rtl/>
        </w:rPr>
        <w:t xml:space="preserve"> عن الحسين بن محمّد</w:t>
      </w:r>
      <w:r w:rsidR="009315D2">
        <w:rPr>
          <w:rtl/>
        </w:rPr>
        <w:t>،</w:t>
      </w:r>
      <w:r>
        <w:rPr>
          <w:rtl/>
        </w:rPr>
        <w:t xml:space="preserve"> عن عبدالله بن عامر</w:t>
      </w:r>
      <w:r w:rsidR="009315D2">
        <w:rPr>
          <w:rtl/>
        </w:rPr>
        <w:t>،</w:t>
      </w:r>
      <w:r>
        <w:rPr>
          <w:rtl/>
        </w:rPr>
        <w:t xml:space="preserve"> عن علي بن مهزيار</w:t>
      </w:r>
      <w:r w:rsidR="009315D2">
        <w:rPr>
          <w:rtl/>
        </w:rPr>
        <w:t>،</w:t>
      </w:r>
      <w:r>
        <w:rPr>
          <w:rtl/>
        </w:rPr>
        <w:t xml:space="preserve"> عن فضالة بن أيّوب</w:t>
      </w:r>
      <w:r w:rsidR="009315D2">
        <w:rPr>
          <w:rtl/>
        </w:rPr>
        <w:t>،</w:t>
      </w:r>
      <w:r>
        <w:rPr>
          <w:rtl/>
        </w:rPr>
        <w:t xml:space="preserve"> عن الحسين بن عثمان</w:t>
      </w:r>
      <w:r w:rsidR="009315D2">
        <w:rPr>
          <w:rtl/>
        </w:rPr>
        <w:t>،</w:t>
      </w:r>
      <w:r>
        <w:rPr>
          <w:rtl/>
        </w:rPr>
        <w:t xml:space="preserve"> عن عمرو بن أبي نصر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الرجل يقوم في الصلاة فيريد أن يقرأ سورة فيقرأ </w:t>
      </w:r>
      <w:r w:rsidRPr="008C0B64">
        <w:rPr>
          <w:rStyle w:val="libAlaemChar"/>
          <w:rtl/>
        </w:rPr>
        <w:t>(</w:t>
      </w:r>
      <w:r w:rsidR="00FE0D19" w:rsidRPr="001C7B89">
        <w:rPr>
          <w:rStyle w:val="libAieChar"/>
          <w:rtl/>
        </w:rPr>
        <w:t>قُلْ هُوَ اللَّهُ أَحَدٌ</w:t>
      </w:r>
      <w:r w:rsidRPr="008C0B64">
        <w:rPr>
          <w:rStyle w:val="libAlaemChar"/>
          <w:rtl/>
        </w:rPr>
        <w:t>)</w:t>
      </w:r>
      <w:r>
        <w:rPr>
          <w:rtl/>
        </w:rPr>
        <w:t xml:space="preserve"> و</w:t>
      </w:r>
      <w:r>
        <w:rPr>
          <w:rFonts w:hint="cs"/>
          <w:rtl/>
        </w:rPr>
        <w:t xml:space="preserve"> </w:t>
      </w:r>
      <w:r w:rsidRPr="008C0B64">
        <w:rPr>
          <w:rStyle w:val="libAlaemChar"/>
          <w:rtl/>
        </w:rPr>
        <w:t>(</w:t>
      </w:r>
      <w:r w:rsidR="00FE0D19" w:rsidRPr="00FE0D19">
        <w:rPr>
          <w:rStyle w:val="libAieChar"/>
          <w:rtl/>
        </w:rPr>
        <w:t>قُلْ يَا أَيُّهَا الْكَافِرُ‌ونَ</w:t>
      </w:r>
      <w:r w:rsidRPr="008C0B64">
        <w:rPr>
          <w:rStyle w:val="libAlaemChar"/>
          <w:rtl/>
        </w:rPr>
        <w:t>)</w:t>
      </w:r>
      <w:r w:rsidR="009315D2">
        <w:rPr>
          <w:rtl/>
        </w:rPr>
        <w:t>،</w:t>
      </w:r>
      <w:r>
        <w:rPr>
          <w:rtl/>
        </w:rPr>
        <w:t xml:space="preserve"> فقال</w:t>
      </w:r>
      <w:r w:rsidR="00166FE4" w:rsidRPr="00166FE4">
        <w:rPr>
          <w:rStyle w:val="libNormalChar"/>
          <w:rtl/>
        </w:rPr>
        <w:t xml:space="preserve">: </w:t>
      </w:r>
      <w:r>
        <w:rPr>
          <w:rtl/>
        </w:rPr>
        <w:t xml:space="preserve">يرجع من كل سورة </w:t>
      </w:r>
      <w:r w:rsidR="00CC1CFA">
        <w:rPr>
          <w:rtl/>
        </w:rPr>
        <w:t xml:space="preserve">إلّا </w:t>
      </w:r>
      <w:r>
        <w:rPr>
          <w:rtl/>
        </w:rPr>
        <w:t xml:space="preserve">من </w:t>
      </w:r>
      <w:r w:rsidRPr="008C0B64">
        <w:rPr>
          <w:rStyle w:val="libAlaemChar"/>
          <w:rtl/>
        </w:rPr>
        <w:t>(</w:t>
      </w:r>
      <w:r w:rsidR="00FE0D19" w:rsidRPr="001C7B89">
        <w:rPr>
          <w:rStyle w:val="libAieChar"/>
          <w:rtl/>
        </w:rPr>
        <w:t>قُلْ هُوَ اللَّهُ أَحَدٌ</w:t>
      </w:r>
      <w:r w:rsidRPr="008C0B64">
        <w:rPr>
          <w:rStyle w:val="libAlaemChar"/>
          <w:rtl/>
        </w:rPr>
        <w:t>)</w:t>
      </w:r>
      <w:r>
        <w:rPr>
          <w:rtl/>
        </w:rPr>
        <w:t xml:space="preserve"> و</w:t>
      </w:r>
      <w:r>
        <w:rPr>
          <w:rFonts w:hint="cs"/>
          <w:rtl/>
        </w:rPr>
        <w:t xml:space="preserve"> </w:t>
      </w:r>
      <w:r w:rsidRPr="008C0B64">
        <w:rPr>
          <w:rStyle w:val="libAlaemChar"/>
          <w:rtl/>
        </w:rPr>
        <w:t>(</w:t>
      </w:r>
      <w:r w:rsidR="00FE0D19" w:rsidRPr="00FE0D19">
        <w:rPr>
          <w:rStyle w:val="libAieChar"/>
          <w:rtl/>
        </w:rPr>
        <w:t>قُلْ يَا أَيُّهَا الْكَافِرُ‌ونَ</w:t>
      </w:r>
      <w:r w:rsidRPr="008C0B64">
        <w:rPr>
          <w:rStyle w:val="libAlaemChar"/>
          <w:rtl/>
        </w:rPr>
        <w:t>)</w:t>
      </w:r>
      <w:r>
        <w:rPr>
          <w:rtl/>
        </w:rPr>
        <w:t xml:space="preserve">. </w:t>
      </w:r>
    </w:p>
    <w:p w:rsidR="004C2631" w:rsidRDefault="004C2631" w:rsidP="00F43F14">
      <w:pPr>
        <w:pStyle w:val="libNormal"/>
        <w:rPr>
          <w:rtl/>
        </w:rPr>
      </w:pPr>
      <w:r>
        <w:rPr>
          <w:rtl/>
        </w:rPr>
        <w:t>محم</w:t>
      </w:r>
      <w:r w:rsidR="003F7070">
        <w:rPr>
          <w:rFonts w:hint="cs"/>
          <w:rtl/>
        </w:rPr>
        <w:t>ّ</w:t>
      </w:r>
      <w:r>
        <w:rPr>
          <w:rtl/>
        </w:rPr>
        <w:t>د بن الحسن باسناده عن الحسين بن محمّد</w:t>
      </w:r>
      <w:r w:rsidR="009315D2">
        <w:rPr>
          <w:rtl/>
        </w:rPr>
        <w:t>،</w:t>
      </w:r>
      <w:r>
        <w:rPr>
          <w:rtl/>
        </w:rPr>
        <w:t xml:space="preserve"> مثله </w:t>
      </w:r>
      <w:r w:rsidRPr="004C2631">
        <w:rPr>
          <w:rStyle w:val="libFootnotenumChar"/>
          <w:rtl/>
        </w:rPr>
        <w:t>(</w:t>
      </w:r>
      <w:r w:rsidR="00F43F14">
        <w:rPr>
          <w:rStyle w:val="libFootnotenumChar"/>
          <w:rFonts w:hint="cs"/>
          <w:rtl/>
        </w:rPr>
        <w:t>2</w:t>
      </w:r>
      <w:r w:rsidRPr="004C2631">
        <w:rPr>
          <w:rStyle w:val="libFootnotenumChar"/>
          <w:rtl/>
        </w:rPr>
        <w:t>)</w:t>
      </w:r>
      <w:r>
        <w:rPr>
          <w:rtl/>
        </w:rPr>
        <w:t xml:space="preserve">. </w:t>
      </w:r>
    </w:p>
    <w:p w:rsidR="004C2631" w:rsidRDefault="004C2631" w:rsidP="00F43F14">
      <w:pPr>
        <w:pStyle w:val="libNormal"/>
        <w:rPr>
          <w:rtl/>
        </w:rPr>
      </w:pPr>
      <w:r>
        <w:rPr>
          <w:rtl/>
        </w:rPr>
        <w:t>وبإسناده عن محمّد بن يعقوب</w:t>
      </w:r>
      <w:r w:rsidR="009315D2">
        <w:rPr>
          <w:rtl/>
        </w:rPr>
        <w:t>،</w:t>
      </w:r>
      <w:r>
        <w:rPr>
          <w:rtl/>
        </w:rPr>
        <w:t xml:space="preserve"> مثله </w:t>
      </w:r>
      <w:r w:rsidRPr="004C2631">
        <w:rPr>
          <w:rStyle w:val="libFootnotenumChar"/>
          <w:rtl/>
        </w:rPr>
        <w:t>(</w:t>
      </w:r>
      <w:r w:rsidR="00F43F14">
        <w:rPr>
          <w:rStyle w:val="libFootnotenumChar"/>
          <w:rFonts w:hint="cs"/>
          <w:rtl/>
        </w:rPr>
        <w:t>3</w:t>
      </w:r>
      <w:r w:rsidRPr="004C2631">
        <w:rPr>
          <w:rStyle w:val="libFootnotenumChar"/>
          <w:rtl/>
        </w:rPr>
        <w:t>)</w:t>
      </w:r>
      <w:r>
        <w:rPr>
          <w:rtl/>
        </w:rPr>
        <w:t xml:space="preserve">. </w:t>
      </w:r>
    </w:p>
    <w:p w:rsidR="004C2631" w:rsidRDefault="004C2631" w:rsidP="00FE0D19">
      <w:pPr>
        <w:pStyle w:val="libNormal"/>
        <w:rPr>
          <w:rtl/>
        </w:rPr>
      </w:pPr>
      <w:r w:rsidRPr="00EA1EC2">
        <w:rPr>
          <w:rStyle w:val="libNormalChar"/>
          <w:rtl/>
        </w:rPr>
        <w:t>[ 7448 ]</w:t>
      </w:r>
      <w:r>
        <w:rPr>
          <w:rtl/>
        </w:rPr>
        <w:t xml:space="preserve"> 2</w:t>
      </w:r>
      <w:r w:rsidR="008C0B64">
        <w:rPr>
          <w:rtl/>
        </w:rPr>
        <w:t xml:space="preserve"> - </w:t>
      </w:r>
      <w:r>
        <w:rPr>
          <w:rtl/>
        </w:rPr>
        <w:t>وباسناده عن أحمد بن محمّد بن عيسى</w:t>
      </w:r>
      <w:r w:rsidR="009315D2">
        <w:rPr>
          <w:rtl/>
        </w:rPr>
        <w:t>،</w:t>
      </w:r>
      <w:r>
        <w:rPr>
          <w:rtl/>
        </w:rPr>
        <w:t xml:space="preserve"> عن ابن مسكان</w:t>
      </w:r>
      <w:r w:rsidR="009315D2">
        <w:rPr>
          <w:rtl/>
        </w:rPr>
        <w:t>،</w:t>
      </w:r>
      <w:r>
        <w:rPr>
          <w:rtl/>
        </w:rPr>
        <w:t xml:space="preserve"> عن الحلبي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 xml:space="preserve">رجل قرأ في الغداة سورة </w:t>
      </w:r>
      <w:r w:rsidRPr="008C0B64">
        <w:rPr>
          <w:rStyle w:val="libAlaemChar"/>
          <w:rtl/>
        </w:rPr>
        <w:t>(</w:t>
      </w:r>
      <w:r w:rsidR="00FE0D19" w:rsidRPr="001C7B89">
        <w:rPr>
          <w:rStyle w:val="libAieChar"/>
          <w:rtl/>
        </w:rPr>
        <w:t>قُلْ هُوَ اللَّهُ أَحَدٌ</w:t>
      </w:r>
      <w:r w:rsidRPr="008C0B64">
        <w:rPr>
          <w:rStyle w:val="libAlaemChar"/>
          <w:rtl/>
        </w:rPr>
        <w:t>)</w:t>
      </w:r>
      <w:r w:rsidR="009315D2">
        <w:rPr>
          <w:rtl/>
        </w:rPr>
        <w:t>،</w:t>
      </w:r>
      <w:r>
        <w:rPr>
          <w:rtl/>
        </w:rPr>
        <w:t xml:space="preserve"> قال</w:t>
      </w:r>
      <w:r w:rsidR="00166FE4" w:rsidRPr="00166FE4">
        <w:rPr>
          <w:rStyle w:val="libNormalChar"/>
          <w:rtl/>
        </w:rPr>
        <w:t xml:space="preserve">: </w:t>
      </w:r>
      <w:r>
        <w:rPr>
          <w:rtl/>
        </w:rPr>
        <w:t>لا بأس</w:t>
      </w:r>
      <w:r w:rsidR="009315D2">
        <w:rPr>
          <w:rtl/>
        </w:rPr>
        <w:t>،</w:t>
      </w:r>
      <w:r>
        <w:rPr>
          <w:rtl/>
        </w:rPr>
        <w:t xml:space="preserve"> ومن افتتح سورة ثمّ بدا له أن يرجع في </w:t>
      </w:r>
    </w:p>
    <w:p w:rsidR="004C2631" w:rsidRDefault="00457B21" w:rsidP="00457B21">
      <w:pPr>
        <w:pStyle w:val="libLine"/>
        <w:rPr>
          <w:rtl/>
        </w:rPr>
      </w:pPr>
      <w:r>
        <w:rPr>
          <w:rtl/>
        </w:rPr>
        <w:t>____________________</w:t>
      </w:r>
    </w:p>
    <w:p w:rsidR="004C2631" w:rsidRPr="000C39A6" w:rsidRDefault="004C2631" w:rsidP="00CC1CFA">
      <w:pPr>
        <w:pStyle w:val="libFootnote0"/>
        <w:rPr>
          <w:rtl/>
        </w:rPr>
      </w:pPr>
      <w:r w:rsidRPr="000C39A6">
        <w:rPr>
          <w:rtl/>
        </w:rPr>
        <w:t xml:space="preserve">(1) التهذيب </w:t>
      </w:r>
      <w:r w:rsidRPr="0038205F">
        <w:rPr>
          <w:rtl/>
        </w:rPr>
        <w:t>2</w:t>
      </w:r>
      <w:r w:rsidR="00166FE4" w:rsidRPr="0038205F">
        <w:rPr>
          <w:rtl/>
        </w:rPr>
        <w:t>:</w:t>
      </w:r>
      <w:r w:rsidR="00166FE4" w:rsidRPr="00166FE4">
        <w:rPr>
          <w:rStyle w:val="libNormalChar"/>
          <w:rtl/>
        </w:rPr>
        <w:t xml:space="preserve"> </w:t>
      </w:r>
      <w:r w:rsidRPr="000C39A6">
        <w:rPr>
          <w:rtl/>
        </w:rPr>
        <w:t>290</w:t>
      </w:r>
      <w:r w:rsidR="001C44EB">
        <w:rPr>
          <w:rtl/>
        </w:rPr>
        <w:t>/</w:t>
      </w:r>
      <w:r w:rsidRPr="000C39A6">
        <w:rPr>
          <w:rtl/>
        </w:rPr>
        <w:t xml:space="preserve">1165. </w:t>
      </w:r>
    </w:p>
    <w:p w:rsidR="004C2631" w:rsidRDefault="004C2631" w:rsidP="00F43F14">
      <w:pPr>
        <w:pStyle w:val="libFootnoteCenterBold"/>
        <w:rPr>
          <w:rtl/>
        </w:rPr>
      </w:pPr>
      <w:r>
        <w:rPr>
          <w:rtl/>
        </w:rPr>
        <w:t>الباب 35</w:t>
      </w:r>
    </w:p>
    <w:p w:rsidR="004C2631" w:rsidRDefault="004C2631" w:rsidP="00F43F14">
      <w:pPr>
        <w:pStyle w:val="libFootnoteCenterBold"/>
        <w:rPr>
          <w:rtl/>
        </w:rPr>
      </w:pPr>
      <w:r>
        <w:rPr>
          <w:rtl/>
        </w:rPr>
        <w:t>فيه 3 أحاديث</w:t>
      </w:r>
    </w:p>
    <w:p w:rsidR="004C2631" w:rsidRPr="0038205F" w:rsidRDefault="004C2631" w:rsidP="0038205F">
      <w:pPr>
        <w:pStyle w:val="libFootnote0"/>
        <w:rPr>
          <w:rtl/>
        </w:rPr>
      </w:pPr>
      <w:r w:rsidRPr="0038205F">
        <w:rPr>
          <w:rtl/>
        </w:rPr>
        <w:t>1</w:t>
      </w:r>
      <w:r w:rsidR="008C0B64" w:rsidRPr="0038205F">
        <w:rPr>
          <w:rtl/>
        </w:rPr>
        <w:t xml:space="preserve"> - </w:t>
      </w:r>
      <w:r w:rsidRPr="0038205F">
        <w:rPr>
          <w:rtl/>
        </w:rPr>
        <w:t>الكافي 3</w:t>
      </w:r>
      <w:r w:rsidR="00166FE4" w:rsidRPr="0038205F">
        <w:rPr>
          <w:rtl/>
        </w:rPr>
        <w:t xml:space="preserve">: </w:t>
      </w:r>
      <w:r w:rsidRPr="0038205F">
        <w:rPr>
          <w:rtl/>
        </w:rPr>
        <w:t>317</w:t>
      </w:r>
      <w:r w:rsidR="001C44EB" w:rsidRPr="0038205F">
        <w:rPr>
          <w:rtl/>
        </w:rPr>
        <w:t>/</w:t>
      </w:r>
      <w:r w:rsidRPr="0038205F">
        <w:rPr>
          <w:rtl/>
        </w:rPr>
        <w:t xml:space="preserve">25. </w:t>
      </w:r>
    </w:p>
    <w:p w:rsidR="004C2631" w:rsidRPr="0038205F" w:rsidRDefault="004C2631" w:rsidP="0038205F">
      <w:pPr>
        <w:pStyle w:val="libFootnote0"/>
        <w:rPr>
          <w:rtl/>
        </w:rPr>
      </w:pPr>
      <w:r w:rsidRPr="0038205F">
        <w:rPr>
          <w:rtl/>
        </w:rPr>
        <w:t>(</w:t>
      </w:r>
      <w:r w:rsidR="00F43F14" w:rsidRPr="0038205F">
        <w:rPr>
          <w:rFonts w:hint="cs"/>
          <w:rtl/>
        </w:rPr>
        <w:t>2</w:t>
      </w:r>
      <w:r w:rsidRPr="0038205F">
        <w:rPr>
          <w:rtl/>
        </w:rPr>
        <w:t>) التهذيب 2</w:t>
      </w:r>
      <w:r w:rsidR="00166FE4" w:rsidRPr="0038205F">
        <w:rPr>
          <w:rtl/>
        </w:rPr>
        <w:t xml:space="preserve">: </w:t>
      </w:r>
      <w:r w:rsidRPr="0038205F">
        <w:rPr>
          <w:rtl/>
        </w:rPr>
        <w:t>290</w:t>
      </w:r>
      <w:r w:rsidR="001C44EB" w:rsidRPr="0038205F">
        <w:rPr>
          <w:rtl/>
        </w:rPr>
        <w:t>/</w:t>
      </w:r>
      <w:r w:rsidRPr="0038205F">
        <w:rPr>
          <w:rtl/>
        </w:rPr>
        <w:t xml:space="preserve">1166. </w:t>
      </w:r>
    </w:p>
    <w:p w:rsidR="004C2631" w:rsidRPr="0038205F" w:rsidRDefault="004C2631" w:rsidP="0038205F">
      <w:pPr>
        <w:pStyle w:val="libFootnote0"/>
        <w:rPr>
          <w:rtl/>
        </w:rPr>
      </w:pPr>
      <w:r w:rsidRPr="0038205F">
        <w:rPr>
          <w:rtl/>
        </w:rPr>
        <w:t>(</w:t>
      </w:r>
      <w:r w:rsidR="00F43F14" w:rsidRPr="0038205F">
        <w:rPr>
          <w:rFonts w:hint="cs"/>
          <w:rtl/>
        </w:rPr>
        <w:t>3</w:t>
      </w:r>
      <w:r w:rsidRPr="0038205F">
        <w:rPr>
          <w:rtl/>
        </w:rPr>
        <w:t>) التهذيب 2</w:t>
      </w:r>
      <w:r w:rsidR="00166FE4" w:rsidRPr="0038205F">
        <w:rPr>
          <w:rtl/>
        </w:rPr>
        <w:t xml:space="preserve">: </w:t>
      </w:r>
      <w:r w:rsidRPr="0038205F">
        <w:rPr>
          <w:rtl/>
        </w:rPr>
        <w:t>190</w:t>
      </w:r>
      <w:r w:rsidR="001C44EB" w:rsidRPr="0038205F">
        <w:rPr>
          <w:rtl/>
        </w:rPr>
        <w:t>/</w:t>
      </w:r>
      <w:r w:rsidRPr="0038205F">
        <w:rPr>
          <w:rtl/>
        </w:rPr>
        <w:t xml:space="preserve">752. </w:t>
      </w:r>
    </w:p>
    <w:p w:rsidR="004C2631" w:rsidRDefault="004C2631" w:rsidP="0038205F">
      <w:pPr>
        <w:pStyle w:val="libFootnote0"/>
        <w:rPr>
          <w:rtl/>
        </w:rPr>
      </w:pPr>
      <w:r w:rsidRPr="0038205F">
        <w:rPr>
          <w:rtl/>
        </w:rPr>
        <w:t>2</w:t>
      </w:r>
      <w:r w:rsidR="008C0B64" w:rsidRPr="0038205F">
        <w:rPr>
          <w:rtl/>
        </w:rPr>
        <w:t xml:space="preserve"> - </w:t>
      </w:r>
      <w:r w:rsidRPr="0038205F">
        <w:rPr>
          <w:rtl/>
        </w:rPr>
        <w:t>التهذيب 2</w:t>
      </w:r>
      <w:r w:rsidR="00166FE4" w:rsidRPr="0038205F">
        <w:rPr>
          <w:rtl/>
        </w:rPr>
        <w:t xml:space="preserve">: </w:t>
      </w:r>
      <w:r w:rsidRPr="0038205F">
        <w:rPr>
          <w:rtl/>
        </w:rPr>
        <w:t>190</w:t>
      </w:r>
      <w:r w:rsidR="001C44EB">
        <w:rPr>
          <w:rtl/>
        </w:rPr>
        <w:t>/</w:t>
      </w:r>
      <w:r>
        <w:rPr>
          <w:rtl/>
        </w:rPr>
        <w:t xml:space="preserve">753. </w:t>
      </w:r>
    </w:p>
    <w:p w:rsidR="008C0B64" w:rsidRDefault="008C0B64" w:rsidP="00CC1CFA">
      <w:pPr>
        <w:pStyle w:val="libNormal"/>
        <w:rPr>
          <w:rtl/>
        </w:rPr>
      </w:pPr>
      <w:r>
        <w:rPr>
          <w:rtl/>
        </w:rPr>
        <w:br w:type="page"/>
      </w:r>
    </w:p>
    <w:p w:rsidR="004C2631" w:rsidRDefault="004C2631" w:rsidP="00FE0D19">
      <w:pPr>
        <w:pStyle w:val="libNormal0"/>
        <w:rPr>
          <w:rtl/>
        </w:rPr>
      </w:pPr>
      <w:r>
        <w:rPr>
          <w:rtl/>
        </w:rPr>
        <w:lastRenderedPageBreak/>
        <w:t xml:space="preserve">سورة غيرها فلا بأس </w:t>
      </w:r>
      <w:r w:rsidR="00CC1CFA">
        <w:rPr>
          <w:rtl/>
        </w:rPr>
        <w:t xml:space="preserve">إلّا </w:t>
      </w:r>
      <w:r w:rsidRPr="008C0B64">
        <w:rPr>
          <w:rStyle w:val="libAlaemChar"/>
          <w:rtl/>
        </w:rPr>
        <w:t>(</w:t>
      </w:r>
      <w:r w:rsidR="00FE0D19" w:rsidRPr="00FE0D19">
        <w:rPr>
          <w:rStyle w:val="libAieChar"/>
          <w:rtl/>
        </w:rPr>
        <w:t>قُلْ هُوَ اللَّهُ أَحَدٌ</w:t>
      </w:r>
      <w:r w:rsidRPr="008C0B64">
        <w:rPr>
          <w:rStyle w:val="libAlaemChar"/>
          <w:rtl/>
        </w:rPr>
        <w:t>)</w:t>
      </w:r>
      <w:r w:rsidR="009315D2">
        <w:rPr>
          <w:rtl/>
        </w:rPr>
        <w:t>،</w:t>
      </w:r>
      <w:r>
        <w:rPr>
          <w:rtl/>
        </w:rPr>
        <w:t xml:space="preserve"> ولا يرجع منها إلى غيرها</w:t>
      </w:r>
      <w:r w:rsidR="009315D2">
        <w:rPr>
          <w:rtl/>
        </w:rPr>
        <w:t>،</w:t>
      </w:r>
      <w:r>
        <w:rPr>
          <w:rtl/>
        </w:rPr>
        <w:t xml:space="preserve"> وكذلك </w:t>
      </w:r>
      <w:r w:rsidRPr="008C0B64">
        <w:rPr>
          <w:rStyle w:val="libAlaemChar"/>
          <w:rtl/>
        </w:rPr>
        <w:t>(</w:t>
      </w:r>
      <w:r w:rsidR="00FE0D19" w:rsidRPr="00FE0D19">
        <w:rPr>
          <w:rStyle w:val="libAieChar"/>
          <w:rtl/>
        </w:rPr>
        <w:t>قُلْ يَا أَيُّهَا الْكَافِرُ‌ونَ</w:t>
      </w:r>
      <w:r w:rsidRPr="008C0B64">
        <w:rPr>
          <w:rStyle w:val="libAlaemChar"/>
          <w:rtl/>
        </w:rPr>
        <w:t>)</w:t>
      </w:r>
      <w:r>
        <w:rPr>
          <w:rtl/>
        </w:rPr>
        <w:t xml:space="preserve">. </w:t>
      </w:r>
    </w:p>
    <w:p w:rsidR="004C2631" w:rsidRDefault="004C2631" w:rsidP="00FE0D19">
      <w:pPr>
        <w:pStyle w:val="libNormal"/>
        <w:rPr>
          <w:rtl/>
        </w:rPr>
      </w:pPr>
      <w:r w:rsidRPr="00EA1EC2">
        <w:rPr>
          <w:rStyle w:val="libNormalChar"/>
          <w:rtl/>
        </w:rPr>
        <w:t>[ 7449 ]</w:t>
      </w:r>
      <w:r>
        <w:rPr>
          <w:rtl/>
        </w:rPr>
        <w:t xml:space="preserve"> 3</w:t>
      </w:r>
      <w:r w:rsidR="008C0B64">
        <w:rPr>
          <w:rtl/>
        </w:rPr>
        <w:t xml:space="preserve"> - </w:t>
      </w:r>
      <w:r>
        <w:rPr>
          <w:rtl/>
        </w:rPr>
        <w:t>عبد الله بن جعفر في</w:t>
      </w:r>
      <w:r w:rsidR="00CC1CFA" w:rsidRPr="00CC1CFA">
        <w:rPr>
          <w:rStyle w:val="libNormalChar"/>
          <w:rtl/>
        </w:rPr>
        <w:t xml:space="preserve"> ( </w:t>
      </w:r>
      <w:r>
        <w:rPr>
          <w:rtl/>
        </w:rPr>
        <w:t>قرب الإِسناد)</w:t>
      </w:r>
      <w:r w:rsidR="00166FE4" w:rsidRPr="00166FE4">
        <w:rPr>
          <w:rStyle w:val="libNormalChar"/>
          <w:rtl/>
        </w:rPr>
        <w:t xml:space="preserve">: </w:t>
      </w:r>
      <w:r>
        <w:rPr>
          <w:rtl/>
        </w:rPr>
        <w:t>عن عبد الله بن الحسن</w:t>
      </w:r>
      <w:r w:rsidR="009315D2">
        <w:rPr>
          <w:rtl/>
        </w:rPr>
        <w:t>،</w:t>
      </w:r>
      <w:r>
        <w:rPr>
          <w:rtl/>
        </w:rPr>
        <w:t xml:space="preserve"> عن علي بن جعفر</w:t>
      </w:r>
      <w:r w:rsidR="009315D2">
        <w:rPr>
          <w:rtl/>
        </w:rPr>
        <w:t>،</w:t>
      </w:r>
      <w:r>
        <w:rPr>
          <w:rtl/>
        </w:rPr>
        <w:t xml:space="preserve"> عن أخيه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أراد سورة فقرأ غيرها</w:t>
      </w:r>
      <w:r w:rsidR="009315D2">
        <w:rPr>
          <w:rtl/>
        </w:rPr>
        <w:t>،</w:t>
      </w:r>
      <w:r>
        <w:rPr>
          <w:rtl/>
        </w:rPr>
        <w:t xml:space="preserve"> هل يصلح له أن يقرأ نصفها ثمّ يرجع إلى السورة التي أراد؟ قال</w:t>
      </w:r>
      <w:r w:rsidR="00166FE4" w:rsidRPr="00166FE4">
        <w:rPr>
          <w:rStyle w:val="libNormalChar"/>
          <w:rtl/>
        </w:rPr>
        <w:t xml:space="preserve">: </w:t>
      </w:r>
      <w:r>
        <w:rPr>
          <w:rtl/>
        </w:rPr>
        <w:t>نعم</w:t>
      </w:r>
      <w:r w:rsidR="009315D2">
        <w:rPr>
          <w:rtl/>
        </w:rPr>
        <w:t>،</w:t>
      </w:r>
      <w:r>
        <w:rPr>
          <w:rtl/>
        </w:rPr>
        <w:t xml:space="preserve"> ما لم تكن </w:t>
      </w:r>
      <w:r w:rsidRPr="008C0B64">
        <w:rPr>
          <w:rStyle w:val="libAlaemChar"/>
          <w:rtl/>
        </w:rPr>
        <w:t>(</w:t>
      </w:r>
      <w:r w:rsidR="00FE0D19" w:rsidRPr="00FE0D19">
        <w:rPr>
          <w:rStyle w:val="libAieChar"/>
          <w:rtl/>
        </w:rPr>
        <w:t>قُلْ هُوَ اللَّهُ أَحَدٌ</w:t>
      </w:r>
      <w:r w:rsidRPr="008C0B64">
        <w:rPr>
          <w:rStyle w:val="libAlaemChar"/>
          <w:rtl/>
        </w:rPr>
        <w:t>)</w:t>
      </w:r>
      <w:r>
        <w:rPr>
          <w:rtl/>
        </w:rPr>
        <w:t xml:space="preserve"> أو</w:t>
      </w:r>
      <w:r>
        <w:rPr>
          <w:rFonts w:hint="cs"/>
          <w:rtl/>
        </w:rPr>
        <w:t xml:space="preserve"> </w:t>
      </w:r>
      <w:r w:rsidRPr="008C0B64">
        <w:rPr>
          <w:rStyle w:val="libAlaemChar"/>
          <w:rtl/>
        </w:rPr>
        <w:t>(</w:t>
      </w:r>
      <w:r w:rsidR="00FE0D19" w:rsidRPr="00FE0D19">
        <w:rPr>
          <w:rStyle w:val="libAieChar"/>
          <w:rtl/>
        </w:rPr>
        <w:t>قُلْ يَا أَيُّهَا الْكَافِرُ‌ونَ</w:t>
      </w:r>
      <w:r w:rsidRPr="008C0B64">
        <w:rPr>
          <w:rStyle w:val="libAlaemChar"/>
          <w:rtl/>
        </w:rPr>
        <w:t>)</w:t>
      </w:r>
      <w:r>
        <w:rPr>
          <w:rtl/>
        </w:rPr>
        <w:t xml:space="preserve">. </w:t>
      </w:r>
    </w:p>
    <w:p w:rsidR="004C2631" w:rsidRDefault="004C2631" w:rsidP="008C0B64">
      <w:pPr>
        <w:pStyle w:val="libNormal"/>
        <w:rPr>
          <w:rtl/>
        </w:rPr>
      </w:pPr>
      <w:r>
        <w:rPr>
          <w:rtl/>
        </w:rPr>
        <w:t xml:space="preserve">ورواه علي بن جعفر في كتابه </w:t>
      </w:r>
      <w:r w:rsidRPr="004C2631">
        <w:rPr>
          <w:rStyle w:val="libFootnotenumChar"/>
          <w:rtl/>
        </w:rPr>
        <w:t>(1)</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(2)</w:t>
      </w:r>
      <w:r>
        <w:rPr>
          <w:rtl/>
        </w:rPr>
        <w:t xml:space="preserve">. </w:t>
      </w:r>
    </w:p>
    <w:p w:rsidR="004C2631" w:rsidRDefault="004C2631" w:rsidP="004C2631">
      <w:pPr>
        <w:pStyle w:val="Heading2Center"/>
        <w:rPr>
          <w:rtl/>
        </w:rPr>
      </w:pPr>
      <w:bookmarkStart w:id="394" w:name="_Toc276961062"/>
      <w:bookmarkStart w:id="395" w:name="_Toc301695869"/>
      <w:bookmarkStart w:id="396" w:name="_Toc374950291"/>
      <w:bookmarkStart w:id="397" w:name="_Toc258082074"/>
      <w:bookmarkStart w:id="398" w:name="_Toc258082674"/>
      <w:r>
        <w:rPr>
          <w:rtl/>
        </w:rPr>
        <w:t>36</w:t>
      </w:r>
      <w:r w:rsidR="008C0B64">
        <w:rPr>
          <w:rtl/>
        </w:rPr>
        <w:t xml:space="preserve"> - </w:t>
      </w:r>
      <w:r>
        <w:rPr>
          <w:rtl/>
        </w:rPr>
        <w:t>باب جواز العدول عن سورة الى غيرها ما لم يتجاوز</w:t>
      </w:r>
      <w:bookmarkEnd w:id="394"/>
      <w:bookmarkEnd w:id="395"/>
      <w:r w:rsidR="009315D2">
        <w:rPr>
          <w:rtl/>
        </w:rPr>
        <w:t xml:space="preserve"> </w:t>
      </w:r>
      <w:bookmarkStart w:id="399" w:name="_Toc276961063"/>
      <w:bookmarkStart w:id="400" w:name="_Toc301695870"/>
      <w:r w:rsidR="009315D2">
        <w:rPr>
          <w:rtl/>
        </w:rPr>
        <w:t>ا</w:t>
      </w:r>
      <w:r>
        <w:rPr>
          <w:rtl/>
        </w:rPr>
        <w:t>لنصف في غير التوحيد والجحد</w:t>
      </w:r>
      <w:bookmarkEnd w:id="396"/>
      <w:bookmarkEnd w:id="397"/>
      <w:bookmarkEnd w:id="398"/>
      <w:bookmarkEnd w:id="399"/>
      <w:bookmarkEnd w:id="400"/>
    </w:p>
    <w:p w:rsidR="004C2631" w:rsidRDefault="004C2631" w:rsidP="003D212A">
      <w:pPr>
        <w:pStyle w:val="libNormal"/>
        <w:rPr>
          <w:rtl/>
        </w:rPr>
      </w:pPr>
      <w:r w:rsidRPr="00EA1EC2">
        <w:rPr>
          <w:rStyle w:val="libNormalChar"/>
          <w:rtl/>
        </w:rPr>
        <w:t>[ 7450 ]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زرارة قال</w:t>
      </w:r>
      <w:r w:rsidR="00166FE4" w:rsidRPr="00166FE4">
        <w:rPr>
          <w:rStyle w:val="libNormalChar"/>
          <w:rtl/>
        </w:rPr>
        <w:t xml:space="preserve">: </w:t>
      </w:r>
      <w:r>
        <w:rPr>
          <w:rtl/>
        </w:rPr>
        <w:t>قلت لأبي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رجل قرأ سورة في ركعة فغلط</w:t>
      </w:r>
      <w:r w:rsidR="009315D2">
        <w:rPr>
          <w:rtl/>
        </w:rPr>
        <w:t>،</w:t>
      </w:r>
      <w:r>
        <w:rPr>
          <w:rtl/>
        </w:rPr>
        <w:t xml:space="preserve"> أيدع المكان الذي غلط فيه ويمضي في قراءته؟ أو يدع تلك السورة ويتحوّل منها إلى غيرها؟ فقال كلّ ذلك لا بأس به</w:t>
      </w:r>
      <w:r w:rsidR="009315D2">
        <w:rPr>
          <w:rtl/>
        </w:rPr>
        <w:t>،</w:t>
      </w:r>
      <w:r>
        <w:rPr>
          <w:rtl/>
        </w:rPr>
        <w:t xml:space="preserve"> وإن قرأ آية واحدة فشاء أن يركع بها ركع</w:t>
      </w:r>
      <w:r w:rsidR="009315D2">
        <w:rPr>
          <w:rtl/>
        </w:rPr>
        <w:t>،</w:t>
      </w:r>
      <w:r>
        <w:rPr>
          <w:rtl/>
        </w:rPr>
        <w:t xml:space="preserve"> الحديث.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3</w:t>
      </w:r>
      <w:r w:rsidR="008C0B64">
        <w:rPr>
          <w:rtl/>
        </w:rPr>
        <w:t xml:space="preserve"> - </w:t>
      </w:r>
      <w:r>
        <w:rPr>
          <w:rtl/>
        </w:rPr>
        <w:t>قرب الاسنا</w:t>
      </w:r>
      <w:r w:rsidRPr="0038205F">
        <w:rPr>
          <w:rtl/>
        </w:rPr>
        <w:t>د</w:t>
      </w:r>
      <w:r w:rsidR="00166FE4" w:rsidRPr="0038205F">
        <w:rPr>
          <w:rtl/>
        </w:rPr>
        <w:t>:</w:t>
      </w:r>
      <w:r w:rsidR="00166FE4" w:rsidRPr="00166FE4">
        <w:rPr>
          <w:rStyle w:val="libNormalChar"/>
          <w:rtl/>
        </w:rPr>
        <w:t xml:space="preserve"> </w:t>
      </w:r>
      <w:r>
        <w:rPr>
          <w:rtl/>
        </w:rPr>
        <w:t xml:space="preserve">95. </w:t>
      </w:r>
    </w:p>
    <w:p w:rsidR="004C2631" w:rsidRPr="007E1E8E" w:rsidRDefault="004C2631" w:rsidP="00CC1CFA">
      <w:pPr>
        <w:pStyle w:val="libFootnote0"/>
        <w:rPr>
          <w:rtl/>
        </w:rPr>
      </w:pPr>
      <w:r w:rsidRPr="007E1E8E">
        <w:rPr>
          <w:rtl/>
        </w:rPr>
        <w:t xml:space="preserve">(1) مسائل علي بن </w:t>
      </w:r>
      <w:r w:rsidRPr="0038205F">
        <w:rPr>
          <w:rtl/>
        </w:rPr>
        <w:t>جعفر</w:t>
      </w:r>
      <w:r w:rsidR="00166FE4" w:rsidRPr="0038205F">
        <w:rPr>
          <w:rtl/>
        </w:rPr>
        <w:t xml:space="preserve">: </w:t>
      </w:r>
      <w:r w:rsidRPr="0038205F">
        <w:rPr>
          <w:rtl/>
        </w:rPr>
        <w:t>164</w:t>
      </w:r>
      <w:r w:rsidR="001C44EB">
        <w:rPr>
          <w:rtl/>
        </w:rPr>
        <w:t>/</w:t>
      </w:r>
      <w:r w:rsidRPr="007E1E8E">
        <w:rPr>
          <w:rtl/>
        </w:rPr>
        <w:t xml:space="preserve">260. </w:t>
      </w:r>
    </w:p>
    <w:p w:rsidR="004C2631" w:rsidRPr="007E1E8E" w:rsidRDefault="004C2631" w:rsidP="00CC1CFA">
      <w:pPr>
        <w:pStyle w:val="libFootnote0"/>
        <w:rPr>
          <w:rtl/>
        </w:rPr>
      </w:pPr>
      <w:r w:rsidRPr="007E1E8E">
        <w:rPr>
          <w:rtl/>
        </w:rPr>
        <w:t xml:space="preserve">(2) يأتي في الباب 69 من هذه الأبواب. </w:t>
      </w:r>
    </w:p>
    <w:p w:rsidR="004C2631" w:rsidRDefault="004C2631" w:rsidP="00F43F14">
      <w:pPr>
        <w:pStyle w:val="libFootnoteCenterBold"/>
        <w:rPr>
          <w:rtl/>
        </w:rPr>
      </w:pPr>
      <w:r>
        <w:rPr>
          <w:rtl/>
        </w:rPr>
        <w:t>الباب 36</w:t>
      </w:r>
    </w:p>
    <w:p w:rsidR="004C2631" w:rsidRDefault="004C2631" w:rsidP="00F43F14">
      <w:pPr>
        <w:pStyle w:val="libFootnoteCenterBold"/>
        <w:rPr>
          <w:rtl/>
        </w:rPr>
      </w:pPr>
      <w:r>
        <w:rPr>
          <w:rtl/>
        </w:rPr>
        <w:t xml:space="preserve">فيه 4 أحاديث </w:t>
      </w:r>
    </w:p>
    <w:p w:rsidR="004C2631" w:rsidRDefault="004C2631" w:rsidP="00CC1CFA">
      <w:pPr>
        <w:pStyle w:val="libFootnote0"/>
        <w:rPr>
          <w:rtl/>
        </w:rPr>
      </w:pPr>
      <w:r>
        <w:rPr>
          <w:rtl/>
        </w:rPr>
        <w:t>1</w:t>
      </w:r>
      <w:r w:rsidR="008C0B64">
        <w:rPr>
          <w:rtl/>
        </w:rPr>
        <w:t xml:space="preserve"> - </w:t>
      </w:r>
      <w:r w:rsidRPr="0038205F">
        <w:rPr>
          <w:rtl/>
        </w:rPr>
        <w:t>التهذيب 2</w:t>
      </w:r>
      <w:r w:rsidR="00166FE4" w:rsidRPr="0038205F">
        <w:rPr>
          <w:rtl/>
        </w:rPr>
        <w:t xml:space="preserve">: </w:t>
      </w:r>
      <w:r w:rsidRPr="0038205F">
        <w:rPr>
          <w:rtl/>
        </w:rPr>
        <w:t>293</w:t>
      </w:r>
      <w:r w:rsidR="001C44EB">
        <w:rPr>
          <w:rtl/>
        </w:rPr>
        <w:t>/</w:t>
      </w:r>
      <w:r>
        <w:rPr>
          <w:rtl/>
        </w:rPr>
        <w:t>1181</w:t>
      </w:r>
      <w:r w:rsidR="009315D2">
        <w:rPr>
          <w:rtl/>
        </w:rPr>
        <w:t>،</w:t>
      </w:r>
      <w:r>
        <w:rPr>
          <w:rtl/>
        </w:rPr>
        <w:t xml:space="preserve"> أورده أيضاً في الحديث 7 من الباب 4 من هذه الأبواب.</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[ 7451 ]</w:t>
      </w:r>
      <w:r>
        <w:rPr>
          <w:rtl/>
        </w:rPr>
        <w:t xml:space="preserve"> 2</w:t>
      </w:r>
      <w:r w:rsidR="008C0B64">
        <w:rPr>
          <w:rtl/>
        </w:rPr>
        <w:t xml:space="preserve"> - </w:t>
      </w:r>
      <w:r>
        <w:rPr>
          <w:rtl/>
        </w:rPr>
        <w:t>وعنه</w:t>
      </w:r>
      <w:r w:rsidR="009315D2">
        <w:rPr>
          <w:rtl/>
        </w:rPr>
        <w:t>،</w:t>
      </w:r>
      <w:r>
        <w:rPr>
          <w:rtl/>
        </w:rPr>
        <w:t xml:space="preserve"> عن محمّد بن أبي عمير</w:t>
      </w:r>
      <w:r w:rsidR="009315D2">
        <w:rPr>
          <w:rtl/>
        </w:rPr>
        <w:t>،</w:t>
      </w:r>
      <w:r>
        <w:rPr>
          <w:rtl/>
        </w:rPr>
        <w:t xml:space="preserve"> عن عبد الله بن بكير</w:t>
      </w:r>
      <w:r w:rsidR="009315D2">
        <w:rPr>
          <w:rtl/>
        </w:rPr>
        <w:t>،</w:t>
      </w:r>
      <w:r>
        <w:rPr>
          <w:rtl/>
        </w:rPr>
        <w:t xml:space="preserve"> عن عبيد بن زرارة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الرجل يريد أن يقرأ السورة فيقرأ غيرها</w:t>
      </w:r>
      <w:r w:rsidR="009315D2">
        <w:rPr>
          <w:rtl/>
        </w:rPr>
        <w:t>،</w:t>
      </w:r>
      <w:r>
        <w:rPr>
          <w:rtl/>
        </w:rPr>
        <w:t xml:space="preserve"> قال</w:t>
      </w:r>
      <w:r w:rsidR="00166FE4" w:rsidRPr="00166FE4">
        <w:rPr>
          <w:rStyle w:val="libNormalChar"/>
          <w:rtl/>
        </w:rPr>
        <w:t xml:space="preserve">: </w:t>
      </w:r>
      <w:r>
        <w:rPr>
          <w:rtl/>
        </w:rPr>
        <w:t xml:space="preserve">له أن يرجع ما بينه وبين أن يقرأ ثلثيها. </w:t>
      </w:r>
    </w:p>
    <w:p w:rsidR="004C2631" w:rsidRDefault="004C2631" w:rsidP="008C0B64">
      <w:pPr>
        <w:pStyle w:val="libNormal"/>
        <w:rPr>
          <w:rtl/>
        </w:rPr>
      </w:pPr>
      <w:r>
        <w:rPr>
          <w:rtl/>
        </w:rPr>
        <w:t>أقول</w:t>
      </w:r>
      <w:r w:rsidR="00166FE4" w:rsidRPr="00166FE4">
        <w:rPr>
          <w:rStyle w:val="libNormalChar"/>
          <w:rtl/>
        </w:rPr>
        <w:t xml:space="preserve">: </w:t>
      </w:r>
      <w:r>
        <w:rPr>
          <w:rtl/>
        </w:rPr>
        <w:t>الظاهر أنّ مراده تجاوز النصف</w:t>
      </w:r>
      <w:r w:rsidR="009315D2">
        <w:rPr>
          <w:rtl/>
        </w:rPr>
        <w:t>،</w:t>
      </w:r>
      <w:r>
        <w:rPr>
          <w:rtl/>
        </w:rPr>
        <w:t xml:space="preserve"> وقد تقدّم ما يدلّ على ذلك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[ 7452 ]</w:t>
      </w:r>
      <w:r>
        <w:rPr>
          <w:rtl/>
        </w:rPr>
        <w:t xml:space="preserve"> 3</w:t>
      </w:r>
      <w:r w:rsidR="008C0B64">
        <w:rPr>
          <w:rtl/>
        </w:rPr>
        <w:t xml:space="preserve"> - </w:t>
      </w:r>
      <w:r>
        <w:rPr>
          <w:rtl/>
        </w:rPr>
        <w:t>محمّد بن مكّي الشهيد في</w:t>
      </w:r>
      <w:r w:rsidR="00CC1CFA" w:rsidRPr="00CC1CFA">
        <w:rPr>
          <w:rStyle w:val="libNormalChar"/>
          <w:rtl/>
        </w:rPr>
        <w:t xml:space="preserve"> ( </w:t>
      </w:r>
      <w:r>
        <w:rPr>
          <w:rtl/>
        </w:rPr>
        <w:t>الذكرى</w:t>
      </w:r>
      <w:r w:rsidR="00CC1CFA" w:rsidRPr="00CC1CFA">
        <w:rPr>
          <w:rStyle w:val="libNormalChar"/>
          <w:rtl/>
        </w:rPr>
        <w:t xml:space="preserve"> ) </w:t>
      </w:r>
      <w:r>
        <w:rPr>
          <w:rtl/>
        </w:rPr>
        <w:t>نقلاً من كتاب البزنطي عن أبي العبّاس</w:t>
      </w:r>
      <w:r w:rsidR="009315D2">
        <w:rPr>
          <w:rtl/>
        </w:rPr>
        <w:t>،</w:t>
      </w:r>
      <w:r>
        <w:rPr>
          <w:rtl/>
        </w:rPr>
        <w:t xml:space="preserve"> في الرجل يريد أن يقرأ السورة فيقرأ في أُخرى</w:t>
      </w:r>
      <w:r w:rsidR="009315D2">
        <w:rPr>
          <w:rtl/>
        </w:rPr>
        <w:t>،</w:t>
      </w:r>
      <w:r>
        <w:rPr>
          <w:rtl/>
        </w:rPr>
        <w:t xml:space="preserve"> قال</w:t>
      </w:r>
      <w:r w:rsidR="00166FE4" w:rsidRPr="00166FE4">
        <w:rPr>
          <w:rStyle w:val="libNormalChar"/>
          <w:rtl/>
        </w:rPr>
        <w:t xml:space="preserve">: </w:t>
      </w:r>
      <w:r>
        <w:rPr>
          <w:rtl/>
        </w:rPr>
        <w:t xml:space="preserve">يرجع إلى التي يريد وإن بلغ النصف.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هذا لا يشمل من تجاوزعن النصف. </w:t>
      </w:r>
    </w:p>
    <w:p w:rsidR="004C2631" w:rsidRDefault="004C2631" w:rsidP="003D212A">
      <w:pPr>
        <w:pStyle w:val="libNormal"/>
        <w:rPr>
          <w:rtl/>
        </w:rPr>
      </w:pPr>
      <w:r w:rsidRPr="00EA1EC2">
        <w:rPr>
          <w:rStyle w:val="libNormalChar"/>
          <w:rtl/>
        </w:rPr>
        <w:t>[ 7453 ]</w:t>
      </w:r>
      <w:r>
        <w:rPr>
          <w:rtl/>
        </w:rPr>
        <w:t xml:space="preserve"> 4</w:t>
      </w:r>
      <w:r w:rsidR="008C0B64">
        <w:rPr>
          <w:rtl/>
        </w:rPr>
        <w:t xml:space="preserve"> - </w:t>
      </w:r>
      <w:r>
        <w:rPr>
          <w:rtl/>
        </w:rPr>
        <w:t>محمّد بن الحسن باسناده عن سعد</w:t>
      </w:r>
      <w:r w:rsidR="009315D2">
        <w:rPr>
          <w:rtl/>
        </w:rPr>
        <w:t>،</w:t>
      </w:r>
      <w:r>
        <w:rPr>
          <w:rtl/>
        </w:rPr>
        <w:t xml:space="preserve"> عن أحمد بن محمّد</w:t>
      </w:r>
      <w:r w:rsidR="009315D2">
        <w:rPr>
          <w:rtl/>
        </w:rPr>
        <w:t>،</w:t>
      </w:r>
      <w:r>
        <w:rPr>
          <w:rtl/>
        </w:rPr>
        <w:t xml:space="preserve"> عن محمّد بن أبي عمير</w:t>
      </w:r>
      <w:r w:rsidR="009315D2">
        <w:rPr>
          <w:rtl/>
        </w:rPr>
        <w:t>،</w:t>
      </w:r>
      <w:r>
        <w:rPr>
          <w:rtl/>
        </w:rPr>
        <w:t xml:space="preserve"> عن حمّاد بن عثمان</w:t>
      </w:r>
      <w:r w:rsidR="009315D2">
        <w:rPr>
          <w:rtl/>
        </w:rPr>
        <w:t>،</w:t>
      </w:r>
      <w:r>
        <w:rPr>
          <w:rtl/>
        </w:rPr>
        <w:t xml:space="preserve"> عن عبيد الله بن علي الحلبي</w:t>
      </w:r>
      <w:r w:rsidR="009315D2">
        <w:rPr>
          <w:rtl/>
        </w:rPr>
        <w:t>،</w:t>
      </w:r>
      <w:r>
        <w:rPr>
          <w:rtl/>
        </w:rPr>
        <w:t xml:space="preserve"> وعن الحسين بن سعيد</w:t>
      </w:r>
      <w:r w:rsidR="009315D2">
        <w:rPr>
          <w:rtl/>
        </w:rPr>
        <w:t>،</w:t>
      </w:r>
      <w:r>
        <w:rPr>
          <w:rtl/>
        </w:rPr>
        <w:t xml:space="preserve"> عن علي بن النعمان</w:t>
      </w:r>
      <w:r w:rsidR="009315D2">
        <w:rPr>
          <w:rtl/>
        </w:rPr>
        <w:t>،</w:t>
      </w:r>
      <w:r>
        <w:rPr>
          <w:rtl/>
        </w:rPr>
        <w:t xml:space="preserve"> عن أبي الصباح الكناني</w:t>
      </w:r>
      <w:r w:rsidR="009315D2">
        <w:rPr>
          <w:rtl/>
        </w:rPr>
        <w:t>،</w:t>
      </w:r>
      <w:r>
        <w:rPr>
          <w:rtl/>
        </w:rPr>
        <w:t xml:space="preserve"> وعن أحمد ابن محمّد بن أبي نصر</w:t>
      </w:r>
      <w:r w:rsidR="009315D2">
        <w:rPr>
          <w:rtl/>
        </w:rPr>
        <w:t>،</w:t>
      </w:r>
      <w:r>
        <w:rPr>
          <w:rtl/>
        </w:rPr>
        <w:t xml:space="preserve"> عن المثنّى الحنّاط</w:t>
      </w:r>
      <w:r w:rsidR="009315D2">
        <w:rPr>
          <w:rtl/>
        </w:rPr>
        <w:t>،</w:t>
      </w:r>
      <w:r>
        <w:rPr>
          <w:rtl/>
        </w:rPr>
        <w:t xml:space="preserve"> عن أبي بصير كلّهم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الرجل يقرأ في المكتوبة بنصف السورة ثمّ ينسى فيأخذ في اُخرى حتّى يفرغ منها ثمّ يذكر قبل أن يركع</w:t>
      </w:r>
      <w:r w:rsidR="009315D2">
        <w:rPr>
          <w:rtl/>
        </w:rPr>
        <w:t>،</w:t>
      </w:r>
      <w:r>
        <w:rPr>
          <w:rtl/>
        </w:rPr>
        <w:t xml:space="preserve"> قال</w:t>
      </w:r>
      <w:r w:rsidR="00166FE4" w:rsidRPr="00166FE4">
        <w:rPr>
          <w:rStyle w:val="libNormalChar"/>
          <w:rtl/>
        </w:rPr>
        <w:t xml:space="preserve">: </w:t>
      </w:r>
      <w:r>
        <w:rPr>
          <w:rtl/>
        </w:rPr>
        <w:t xml:space="preserve">يركع ولا يضره. </w:t>
      </w:r>
    </w:p>
    <w:p w:rsidR="004C2631" w:rsidRDefault="00297258" w:rsidP="00297258">
      <w:pPr>
        <w:pStyle w:val="libLine"/>
        <w:rPr>
          <w:rtl/>
        </w:rPr>
      </w:pPr>
      <w:r>
        <w:rPr>
          <w:rtl/>
        </w:rPr>
        <w:t>____________________</w:t>
      </w:r>
    </w:p>
    <w:p w:rsidR="004C2631" w:rsidRDefault="004C2631" w:rsidP="00F43F14">
      <w:pPr>
        <w:pStyle w:val="libFootnote0"/>
        <w:rPr>
          <w:rtl/>
        </w:rPr>
      </w:pPr>
      <w:r>
        <w:rPr>
          <w:rtl/>
        </w:rPr>
        <w:t>2</w:t>
      </w:r>
      <w:r w:rsidR="008C0B64">
        <w:rPr>
          <w:rtl/>
        </w:rPr>
        <w:t xml:space="preserve"> - </w:t>
      </w:r>
      <w:r>
        <w:rPr>
          <w:rtl/>
        </w:rPr>
        <w:t xml:space="preserve">التهذيب </w:t>
      </w:r>
      <w:r w:rsidRPr="0038205F">
        <w:rPr>
          <w:rtl/>
        </w:rPr>
        <w:t>2</w:t>
      </w:r>
      <w:r w:rsidR="00166FE4" w:rsidRPr="0038205F">
        <w:rPr>
          <w:rtl/>
        </w:rPr>
        <w:t xml:space="preserve">: </w:t>
      </w:r>
      <w:r w:rsidRPr="0038205F">
        <w:rPr>
          <w:rtl/>
        </w:rPr>
        <w:t>293</w:t>
      </w:r>
      <w:r w:rsidR="001C44EB">
        <w:rPr>
          <w:rtl/>
        </w:rPr>
        <w:t>/</w:t>
      </w:r>
      <w:r>
        <w:rPr>
          <w:rtl/>
        </w:rPr>
        <w:t>1180.</w:t>
      </w:r>
    </w:p>
    <w:p w:rsidR="004C2631" w:rsidRPr="007E1E8E" w:rsidRDefault="004C2631" w:rsidP="00F43F14">
      <w:pPr>
        <w:pStyle w:val="libFootnote0"/>
        <w:rPr>
          <w:rtl/>
        </w:rPr>
      </w:pPr>
      <w:r w:rsidRPr="007E1E8E">
        <w:rPr>
          <w:rtl/>
        </w:rPr>
        <w:t>(1) تقدم في الحديث 3 من الباب 35 من هذه الأبواب.</w:t>
      </w:r>
    </w:p>
    <w:p w:rsidR="004C2631" w:rsidRDefault="004C2631" w:rsidP="00F43F14">
      <w:pPr>
        <w:pStyle w:val="libFootnote0"/>
        <w:rPr>
          <w:rtl/>
        </w:rPr>
      </w:pPr>
      <w:r>
        <w:rPr>
          <w:rtl/>
        </w:rPr>
        <w:t>3</w:t>
      </w:r>
      <w:r w:rsidR="008C0B64">
        <w:rPr>
          <w:rtl/>
        </w:rPr>
        <w:t xml:space="preserve"> - </w:t>
      </w:r>
      <w:r>
        <w:rPr>
          <w:rtl/>
        </w:rPr>
        <w:t>الذكرى</w:t>
      </w:r>
      <w:r w:rsidR="00166FE4" w:rsidRPr="0038205F">
        <w:rPr>
          <w:rtl/>
        </w:rPr>
        <w:t xml:space="preserve">: </w:t>
      </w:r>
      <w:r w:rsidRPr="0038205F">
        <w:rPr>
          <w:rtl/>
        </w:rPr>
        <w:t>1</w:t>
      </w:r>
      <w:r>
        <w:rPr>
          <w:rtl/>
        </w:rPr>
        <w:t>95.</w:t>
      </w:r>
    </w:p>
    <w:p w:rsidR="004C2631" w:rsidRDefault="004C2631" w:rsidP="00F43F14">
      <w:pPr>
        <w:pStyle w:val="libFootnote0"/>
        <w:rPr>
          <w:rtl/>
        </w:rPr>
      </w:pPr>
      <w:r>
        <w:rPr>
          <w:rtl/>
        </w:rPr>
        <w:t>4</w:t>
      </w:r>
      <w:r w:rsidR="008C0B64">
        <w:rPr>
          <w:rtl/>
        </w:rPr>
        <w:t xml:space="preserve"> - </w:t>
      </w:r>
      <w:r w:rsidRPr="0038205F">
        <w:rPr>
          <w:rtl/>
        </w:rPr>
        <w:t>التهذيب 2</w:t>
      </w:r>
      <w:r w:rsidR="00166FE4" w:rsidRPr="0038205F">
        <w:rPr>
          <w:rtl/>
        </w:rPr>
        <w:t xml:space="preserve">: </w:t>
      </w:r>
      <w:r w:rsidRPr="0038205F">
        <w:rPr>
          <w:rtl/>
        </w:rPr>
        <w:t>190</w:t>
      </w:r>
      <w:r w:rsidR="001C44EB">
        <w:rPr>
          <w:rtl/>
        </w:rPr>
        <w:t>/</w:t>
      </w:r>
      <w:r>
        <w:rPr>
          <w:rtl/>
        </w:rPr>
        <w:t>754</w:t>
      </w:r>
      <w:r w:rsidR="009315D2">
        <w:rPr>
          <w:rtl/>
        </w:rPr>
        <w:t>،</w:t>
      </w:r>
      <w:r>
        <w:rPr>
          <w:rtl/>
        </w:rPr>
        <w:t xml:space="preserve"> تقدّم ما يدل على الاستثناء في الباب 35 من هذه الأبواب.</w:t>
      </w:r>
    </w:p>
    <w:p w:rsidR="008C0B64" w:rsidRDefault="008C0B64" w:rsidP="00CC1CFA">
      <w:pPr>
        <w:pStyle w:val="libNormal"/>
        <w:rPr>
          <w:rtl/>
        </w:rPr>
      </w:pPr>
      <w:r>
        <w:rPr>
          <w:rtl/>
        </w:rPr>
        <w:br w:type="page"/>
      </w:r>
    </w:p>
    <w:p w:rsidR="004C2631" w:rsidRDefault="004C2631" w:rsidP="004C2631">
      <w:pPr>
        <w:pStyle w:val="Heading2Center"/>
        <w:rPr>
          <w:rtl/>
        </w:rPr>
      </w:pPr>
      <w:bookmarkStart w:id="401" w:name="_Toc276961064"/>
      <w:bookmarkStart w:id="402" w:name="_Toc301695871"/>
      <w:bookmarkStart w:id="403" w:name="_Toc374950292"/>
      <w:bookmarkStart w:id="404" w:name="_Toc258082075"/>
      <w:bookmarkStart w:id="405" w:name="_Toc258082675"/>
      <w:r>
        <w:rPr>
          <w:rtl/>
        </w:rPr>
        <w:lastRenderedPageBreak/>
        <w:t>37</w:t>
      </w:r>
      <w:r w:rsidR="008C0B64">
        <w:rPr>
          <w:rtl/>
        </w:rPr>
        <w:t xml:space="preserve"> - </w:t>
      </w:r>
      <w:r>
        <w:rPr>
          <w:rtl/>
        </w:rPr>
        <w:t>باب ان من قرأ عزيمة في النافلة وجب أن يسجد ثم</w:t>
      </w:r>
      <w:bookmarkEnd w:id="401"/>
      <w:bookmarkEnd w:id="402"/>
      <w:r w:rsidR="009315D2">
        <w:rPr>
          <w:rtl/>
        </w:rPr>
        <w:t xml:space="preserve"> </w:t>
      </w:r>
      <w:bookmarkStart w:id="406" w:name="_Toc276961065"/>
      <w:bookmarkStart w:id="407" w:name="_Toc301695872"/>
      <w:r w:rsidR="009315D2">
        <w:rPr>
          <w:rtl/>
        </w:rPr>
        <w:t>ي</w:t>
      </w:r>
      <w:r>
        <w:rPr>
          <w:rtl/>
        </w:rPr>
        <w:t>قوم ويتمّ السورة ويركع</w:t>
      </w:r>
      <w:r w:rsidR="009315D2">
        <w:rPr>
          <w:rtl/>
        </w:rPr>
        <w:t>،</w:t>
      </w:r>
      <w:r>
        <w:rPr>
          <w:rtl/>
        </w:rPr>
        <w:t xml:space="preserve"> فان كان السجود في آخرها</w:t>
      </w:r>
      <w:bookmarkEnd w:id="406"/>
      <w:bookmarkEnd w:id="407"/>
      <w:r w:rsidR="009315D2">
        <w:rPr>
          <w:rtl/>
        </w:rPr>
        <w:t xml:space="preserve"> </w:t>
      </w:r>
      <w:bookmarkStart w:id="408" w:name="_Toc276961066"/>
      <w:bookmarkStart w:id="409" w:name="_Toc301695873"/>
      <w:r w:rsidR="009315D2">
        <w:rPr>
          <w:rtl/>
        </w:rPr>
        <w:t>ا</w:t>
      </w:r>
      <w:r>
        <w:rPr>
          <w:rtl/>
        </w:rPr>
        <w:t>ستحبّ له قراءة الحمد بعد القيام ليركع عن قراءة</w:t>
      </w:r>
      <w:bookmarkEnd w:id="403"/>
      <w:bookmarkEnd w:id="404"/>
      <w:bookmarkEnd w:id="405"/>
      <w:bookmarkEnd w:id="408"/>
      <w:bookmarkEnd w:id="409"/>
    </w:p>
    <w:p w:rsidR="004C2631" w:rsidRDefault="004C2631" w:rsidP="003D212A">
      <w:pPr>
        <w:pStyle w:val="libNormal"/>
        <w:rPr>
          <w:rtl/>
        </w:rPr>
      </w:pPr>
      <w:r w:rsidRPr="00EA1EC2">
        <w:rPr>
          <w:rStyle w:val="libNormalChar"/>
          <w:rtl/>
        </w:rPr>
        <w:t>[ 7454 ]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سئل عن الرجل يقرأ بالسجدة في آخر السورة؟ قال</w:t>
      </w:r>
      <w:r w:rsidR="00166FE4" w:rsidRPr="00166FE4">
        <w:rPr>
          <w:rStyle w:val="libNormalChar"/>
          <w:rtl/>
        </w:rPr>
        <w:t xml:space="preserve">: </w:t>
      </w:r>
      <w:r>
        <w:rPr>
          <w:rtl/>
        </w:rPr>
        <w:t xml:space="preserve">يسجد ثمّ يقوم فيقرأ فاتحة الكتاب ثم يركع ويسجد. </w:t>
      </w:r>
    </w:p>
    <w:p w:rsidR="004C2631" w:rsidRDefault="004C2631" w:rsidP="008C0B64">
      <w:pPr>
        <w:pStyle w:val="libNormal"/>
        <w:rPr>
          <w:rtl/>
        </w:rPr>
      </w:pPr>
      <w:r>
        <w:rPr>
          <w:rtl/>
        </w:rPr>
        <w:t xml:space="preserve">محمّد بن الحسن باسناده عن علي بن إبراهيم </w:t>
      </w:r>
      <w:r w:rsidRPr="004C2631">
        <w:rPr>
          <w:rStyle w:val="libFootnotenumChar"/>
          <w:rtl/>
        </w:rPr>
        <w:t>(1)</w:t>
      </w:r>
      <w:r w:rsidR="009315D2">
        <w:rPr>
          <w:rtl/>
        </w:rPr>
        <w:t>،</w:t>
      </w:r>
      <w:r>
        <w:rPr>
          <w:rtl/>
        </w:rPr>
        <w:t xml:space="preserve"> وباسناده عن محمّد بن يعقوب</w:t>
      </w:r>
      <w:r w:rsidR="009315D2">
        <w:rPr>
          <w:rtl/>
        </w:rPr>
        <w:t>،</w:t>
      </w:r>
      <w:r>
        <w:rPr>
          <w:rtl/>
        </w:rPr>
        <w:t xml:space="preserve"> مثله </w:t>
      </w:r>
      <w:r w:rsidRPr="004C2631">
        <w:rPr>
          <w:rStyle w:val="libFootnotenumChar"/>
          <w:rtl/>
        </w:rPr>
        <w:t>(2)</w:t>
      </w:r>
      <w:r>
        <w:rPr>
          <w:rtl/>
        </w:rPr>
        <w:t xml:space="preserve">. </w:t>
      </w:r>
    </w:p>
    <w:p w:rsidR="004C2631" w:rsidRDefault="004C2631" w:rsidP="00F43F14">
      <w:pPr>
        <w:pStyle w:val="libNormal"/>
        <w:rPr>
          <w:rtl/>
        </w:rPr>
      </w:pPr>
      <w:r w:rsidRPr="00EA1EC2">
        <w:rPr>
          <w:rStyle w:val="libNormalChar"/>
          <w:rtl/>
        </w:rPr>
        <w:t>[ 7455 ]</w:t>
      </w:r>
      <w:r>
        <w:rPr>
          <w:rtl/>
        </w:rPr>
        <w:t xml:space="preserve"> 2</w:t>
      </w:r>
      <w:r w:rsidR="008C0B64">
        <w:rPr>
          <w:rtl/>
        </w:rPr>
        <w:t xml:space="preserve"> - </w:t>
      </w:r>
      <w:r>
        <w:rPr>
          <w:rtl/>
        </w:rPr>
        <w:t>وباسناده عن الحسين بن سعيد</w:t>
      </w:r>
      <w:r w:rsidR="009315D2">
        <w:rPr>
          <w:rtl/>
        </w:rPr>
        <w:t>،</w:t>
      </w:r>
      <w:r>
        <w:rPr>
          <w:rtl/>
        </w:rPr>
        <w:t xml:space="preserve"> عن عثمان بن عيسى</w:t>
      </w:r>
      <w:r w:rsidR="009315D2">
        <w:rPr>
          <w:rtl/>
        </w:rPr>
        <w:t>،</w:t>
      </w:r>
      <w:r>
        <w:rPr>
          <w:rtl/>
        </w:rPr>
        <w:t xml:space="preserve"> عن سماعة قال</w:t>
      </w:r>
      <w:r w:rsidR="00166FE4" w:rsidRPr="00166FE4">
        <w:rPr>
          <w:rStyle w:val="libNormalChar"/>
          <w:rtl/>
        </w:rPr>
        <w:t xml:space="preserve">: </w:t>
      </w:r>
      <w:r>
        <w:rPr>
          <w:rtl/>
        </w:rPr>
        <w:t xml:space="preserve">من قرأ </w:t>
      </w:r>
      <w:r w:rsidRPr="008C0B64">
        <w:rPr>
          <w:rStyle w:val="libAlaemChar"/>
          <w:rtl/>
        </w:rPr>
        <w:t>(</w:t>
      </w:r>
      <w:r w:rsidR="001C56B0" w:rsidRPr="001C56B0">
        <w:rPr>
          <w:rStyle w:val="libAieChar"/>
          <w:rtl/>
        </w:rPr>
        <w:t>اقْرَ‌أْ بِاسْمِ رَ‌بِّكَ</w:t>
      </w:r>
      <w:r w:rsidRPr="008C0B64">
        <w:rPr>
          <w:rStyle w:val="libAlaemChar"/>
          <w:rtl/>
        </w:rPr>
        <w:t>)</w:t>
      </w:r>
      <w:r>
        <w:rPr>
          <w:rtl/>
        </w:rPr>
        <w:t xml:space="preserve"> فإذا ختمها فليسجد</w:t>
      </w:r>
      <w:r w:rsidR="009315D2">
        <w:rPr>
          <w:rtl/>
        </w:rPr>
        <w:t>،</w:t>
      </w:r>
      <w:r>
        <w:rPr>
          <w:rtl/>
        </w:rPr>
        <w:t xml:space="preserve"> فاذا قام فليقرأ فاتحة الكتاب وليركع قال</w:t>
      </w:r>
      <w:r w:rsidR="00166FE4" w:rsidRPr="00166FE4">
        <w:rPr>
          <w:rStyle w:val="libNormalChar"/>
          <w:rtl/>
        </w:rPr>
        <w:t xml:space="preserve">: </w:t>
      </w:r>
      <w:r w:rsidR="00CC1CFA" w:rsidRPr="00CC1CFA">
        <w:rPr>
          <w:rStyle w:val="libNormalChar"/>
          <w:rtl/>
        </w:rPr>
        <w:t xml:space="preserve">( </w:t>
      </w:r>
      <w:r>
        <w:rPr>
          <w:rtl/>
        </w:rPr>
        <w:t>وإذا</w:t>
      </w:r>
      <w:r w:rsidR="00CC1CFA" w:rsidRPr="00CC1CFA">
        <w:rPr>
          <w:rStyle w:val="libNormalChar"/>
          <w:rtl/>
        </w:rPr>
        <w:t xml:space="preserve"> ) </w:t>
      </w:r>
      <w:r w:rsidRPr="004C2631">
        <w:rPr>
          <w:rStyle w:val="libFootnotenumChar"/>
          <w:rtl/>
        </w:rPr>
        <w:t>(</w:t>
      </w:r>
      <w:r w:rsidR="00F43F14">
        <w:rPr>
          <w:rStyle w:val="libFootnotenumChar"/>
          <w:rFonts w:hint="cs"/>
          <w:rtl/>
        </w:rPr>
        <w:t>3</w:t>
      </w:r>
      <w:r w:rsidRPr="004C2631">
        <w:rPr>
          <w:rStyle w:val="libFootnotenumChar"/>
          <w:rtl/>
        </w:rPr>
        <w:t>)</w:t>
      </w:r>
      <w:r>
        <w:rPr>
          <w:rtl/>
        </w:rPr>
        <w:t xml:space="preserve"> ابتليت بها مع إمام لا يسجد فيجزيك الإيماء والركوع</w:t>
      </w:r>
      <w:r w:rsidR="009315D2">
        <w:rPr>
          <w:rtl/>
        </w:rPr>
        <w:t>،</w:t>
      </w:r>
      <w:r>
        <w:rPr>
          <w:rtl/>
        </w:rPr>
        <w:t xml:space="preserve"> الحديث. </w:t>
      </w:r>
    </w:p>
    <w:p w:rsidR="004C2631" w:rsidRDefault="004C2631" w:rsidP="003D212A">
      <w:pPr>
        <w:pStyle w:val="libNormal"/>
        <w:rPr>
          <w:rtl/>
        </w:rPr>
      </w:pPr>
      <w:r w:rsidRPr="00EA1EC2">
        <w:rPr>
          <w:rStyle w:val="libNormalChar"/>
          <w:rtl/>
        </w:rPr>
        <w:t>[ 7456 ]</w:t>
      </w:r>
      <w:r>
        <w:rPr>
          <w:rtl/>
        </w:rPr>
        <w:t xml:space="preserve"> 3</w:t>
      </w:r>
      <w:r w:rsidR="008C0B64">
        <w:rPr>
          <w:rtl/>
        </w:rPr>
        <w:t xml:space="preserve"> - </w:t>
      </w:r>
      <w:r>
        <w:rPr>
          <w:rtl/>
        </w:rPr>
        <w:t>وباسناده عن أحمد بن محمّد</w:t>
      </w:r>
      <w:r w:rsidR="009315D2">
        <w:rPr>
          <w:rtl/>
        </w:rPr>
        <w:t>،</w:t>
      </w:r>
      <w:r>
        <w:rPr>
          <w:rtl/>
        </w:rPr>
        <w:t xml:space="preserve"> عن محمّد بن خالد</w:t>
      </w:r>
      <w:r w:rsidR="009315D2">
        <w:rPr>
          <w:rtl/>
        </w:rPr>
        <w:t>،</w:t>
      </w:r>
      <w:r>
        <w:rPr>
          <w:rtl/>
        </w:rPr>
        <w:t xml:space="preserve"> عن أبي البختري وهب بن وهب</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أبيه</w:t>
      </w:r>
      <w:r w:rsidR="009315D2">
        <w:rPr>
          <w:rtl/>
        </w:rPr>
        <w:t>،</w:t>
      </w:r>
      <w:r>
        <w:rPr>
          <w:rtl/>
        </w:rPr>
        <w:t xml:space="preserve"> عن علي</w:t>
      </w:r>
      <w:r w:rsidR="00F43F14">
        <w:rPr>
          <w:rFonts w:hint="cs"/>
          <w:rtl/>
        </w:rPr>
        <w:t xml:space="preserve"> (</w:t>
      </w:r>
      <w:r>
        <w:rPr>
          <w:rtl/>
        </w:rPr>
        <w:t xml:space="preserve"> </w:t>
      </w:r>
      <w:r w:rsidR="008C0B64" w:rsidRPr="008C0B64">
        <w:rPr>
          <w:rStyle w:val="libAlaemChar"/>
          <w:rFonts w:hint="cs"/>
          <w:rtl/>
        </w:rPr>
        <w:t>عليهم‌السلام</w:t>
      </w:r>
      <w:r>
        <w:rPr>
          <w:rtl/>
        </w:rPr>
        <w:t xml:space="preserve"> </w:t>
      </w:r>
      <w:r w:rsidR="00F43F14">
        <w:rPr>
          <w:rFonts w:hint="cs"/>
          <w:rtl/>
        </w:rPr>
        <w:t xml:space="preserve">) </w:t>
      </w:r>
      <w:r>
        <w:rPr>
          <w:rtl/>
        </w:rPr>
        <w:t>انّه قال</w:t>
      </w:r>
      <w:r w:rsidR="00166FE4" w:rsidRPr="00166FE4">
        <w:rPr>
          <w:rStyle w:val="libNormalChar"/>
          <w:rtl/>
        </w:rPr>
        <w:t xml:space="preserve">: </w:t>
      </w:r>
      <w:r>
        <w:rPr>
          <w:rtl/>
        </w:rPr>
        <w:t xml:space="preserve">إذا كان آخر السورة السجدة أجزأك أن تركع بها. </w:t>
      </w:r>
    </w:p>
    <w:p w:rsidR="004C2631" w:rsidRDefault="00457B21" w:rsidP="00457B21">
      <w:pPr>
        <w:pStyle w:val="libLine"/>
        <w:rPr>
          <w:rtl/>
        </w:rPr>
      </w:pPr>
      <w:r>
        <w:rPr>
          <w:rtl/>
        </w:rPr>
        <w:t>____________________</w:t>
      </w:r>
    </w:p>
    <w:p w:rsidR="004C2631" w:rsidRDefault="004C2631" w:rsidP="00F43F14">
      <w:pPr>
        <w:pStyle w:val="libFootnoteCenterBold"/>
        <w:rPr>
          <w:rtl/>
        </w:rPr>
      </w:pPr>
      <w:r>
        <w:rPr>
          <w:rtl/>
        </w:rPr>
        <w:t>الباب 37</w:t>
      </w:r>
    </w:p>
    <w:p w:rsidR="004C2631" w:rsidRDefault="004C2631" w:rsidP="00F43F14">
      <w:pPr>
        <w:pStyle w:val="libFootnoteCenterBold"/>
        <w:rPr>
          <w:rtl/>
        </w:rPr>
      </w:pPr>
      <w:r>
        <w:rPr>
          <w:rtl/>
        </w:rPr>
        <w:t>فيه 3 أحاديث</w:t>
      </w:r>
    </w:p>
    <w:p w:rsidR="004C2631" w:rsidRPr="0038205F" w:rsidRDefault="004C2631" w:rsidP="0038205F">
      <w:pPr>
        <w:pStyle w:val="libFootnote0"/>
        <w:rPr>
          <w:rtl/>
        </w:rPr>
      </w:pPr>
      <w:r w:rsidRPr="0038205F">
        <w:rPr>
          <w:rtl/>
        </w:rPr>
        <w:t>1</w:t>
      </w:r>
      <w:r w:rsidR="008C0B64" w:rsidRPr="0038205F">
        <w:rPr>
          <w:rtl/>
        </w:rPr>
        <w:t xml:space="preserve"> - </w:t>
      </w:r>
      <w:r w:rsidRPr="0038205F">
        <w:rPr>
          <w:rtl/>
        </w:rPr>
        <w:t>الكافي 3</w:t>
      </w:r>
      <w:r w:rsidR="00166FE4" w:rsidRPr="0038205F">
        <w:rPr>
          <w:rtl/>
        </w:rPr>
        <w:t xml:space="preserve">: </w:t>
      </w:r>
      <w:r w:rsidRPr="0038205F">
        <w:rPr>
          <w:rtl/>
        </w:rPr>
        <w:t>318</w:t>
      </w:r>
      <w:r w:rsidR="001C44EB" w:rsidRPr="0038205F">
        <w:rPr>
          <w:rtl/>
        </w:rPr>
        <w:t>/</w:t>
      </w:r>
      <w:r w:rsidRPr="0038205F">
        <w:rPr>
          <w:rtl/>
        </w:rPr>
        <w:t>5.</w:t>
      </w:r>
    </w:p>
    <w:p w:rsidR="004C2631" w:rsidRPr="0038205F" w:rsidRDefault="004C2631" w:rsidP="0038205F">
      <w:pPr>
        <w:pStyle w:val="libFootnote0"/>
        <w:rPr>
          <w:rtl/>
        </w:rPr>
      </w:pPr>
      <w:r w:rsidRPr="0038205F">
        <w:rPr>
          <w:rtl/>
        </w:rPr>
        <w:t>(1) التهذيب 2</w:t>
      </w:r>
      <w:r w:rsidR="00166FE4" w:rsidRPr="0038205F">
        <w:rPr>
          <w:rtl/>
        </w:rPr>
        <w:t xml:space="preserve">: </w:t>
      </w:r>
      <w:r w:rsidRPr="0038205F">
        <w:rPr>
          <w:rtl/>
        </w:rPr>
        <w:t>291</w:t>
      </w:r>
      <w:r w:rsidR="001C44EB" w:rsidRPr="0038205F">
        <w:rPr>
          <w:rtl/>
        </w:rPr>
        <w:t>/</w:t>
      </w:r>
      <w:r w:rsidRPr="0038205F">
        <w:rPr>
          <w:rtl/>
        </w:rPr>
        <w:t>1167.</w:t>
      </w:r>
    </w:p>
    <w:p w:rsidR="004C2631" w:rsidRPr="0038205F" w:rsidRDefault="004C2631" w:rsidP="0038205F">
      <w:pPr>
        <w:pStyle w:val="libFootnote0"/>
        <w:rPr>
          <w:rtl/>
        </w:rPr>
      </w:pPr>
      <w:r w:rsidRPr="0038205F">
        <w:rPr>
          <w:rtl/>
        </w:rPr>
        <w:t>(2) الاستبصار 1</w:t>
      </w:r>
      <w:r w:rsidR="00166FE4" w:rsidRPr="0038205F">
        <w:rPr>
          <w:rtl/>
        </w:rPr>
        <w:t xml:space="preserve">: </w:t>
      </w:r>
      <w:r w:rsidRPr="0038205F">
        <w:rPr>
          <w:rtl/>
        </w:rPr>
        <w:t>319</w:t>
      </w:r>
      <w:r w:rsidR="001C44EB" w:rsidRPr="0038205F">
        <w:rPr>
          <w:rtl/>
        </w:rPr>
        <w:t>/</w:t>
      </w:r>
      <w:r w:rsidRPr="0038205F">
        <w:rPr>
          <w:rtl/>
        </w:rPr>
        <w:t>1189.</w:t>
      </w:r>
    </w:p>
    <w:p w:rsidR="004C2631" w:rsidRPr="0038205F" w:rsidRDefault="004C2631" w:rsidP="0038205F">
      <w:pPr>
        <w:pStyle w:val="libFootnote0"/>
        <w:rPr>
          <w:rtl/>
        </w:rPr>
      </w:pPr>
      <w:r w:rsidRPr="0038205F">
        <w:rPr>
          <w:rtl/>
        </w:rPr>
        <w:t>2</w:t>
      </w:r>
      <w:r w:rsidR="008C0B64" w:rsidRPr="0038205F">
        <w:rPr>
          <w:rtl/>
        </w:rPr>
        <w:t xml:space="preserve"> - </w:t>
      </w:r>
      <w:r w:rsidRPr="0038205F">
        <w:rPr>
          <w:rtl/>
        </w:rPr>
        <w:t>التهذيب 2</w:t>
      </w:r>
      <w:r w:rsidR="00166FE4" w:rsidRPr="0038205F">
        <w:rPr>
          <w:rtl/>
        </w:rPr>
        <w:t xml:space="preserve">: </w:t>
      </w:r>
      <w:r w:rsidRPr="0038205F">
        <w:rPr>
          <w:rtl/>
        </w:rPr>
        <w:t>292</w:t>
      </w:r>
      <w:r w:rsidR="001C44EB" w:rsidRPr="0038205F">
        <w:rPr>
          <w:rtl/>
        </w:rPr>
        <w:t>/</w:t>
      </w:r>
      <w:r w:rsidRPr="0038205F">
        <w:rPr>
          <w:rtl/>
        </w:rPr>
        <w:t>1174</w:t>
      </w:r>
      <w:r w:rsidR="009315D2" w:rsidRPr="0038205F">
        <w:rPr>
          <w:rtl/>
        </w:rPr>
        <w:t>،</w:t>
      </w:r>
      <w:r w:rsidRPr="0038205F">
        <w:rPr>
          <w:rtl/>
        </w:rPr>
        <w:t xml:space="preserve"> أورد ذيله في الحديث 2 من الباب 40 من هذه الأبواب.</w:t>
      </w:r>
    </w:p>
    <w:p w:rsidR="004C2631" w:rsidRPr="0038205F" w:rsidRDefault="004C2631" w:rsidP="0038205F">
      <w:pPr>
        <w:pStyle w:val="libFootnote0"/>
        <w:rPr>
          <w:rtl/>
        </w:rPr>
      </w:pPr>
      <w:r w:rsidRPr="0038205F">
        <w:rPr>
          <w:rtl/>
        </w:rPr>
        <w:t>(</w:t>
      </w:r>
      <w:r w:rsidR="00F43F14" w:rsidRPr="0038205F">
        <w:rPr>
          <w:rFonts w:hint="cs"/>
          <w:rtl/>
        </w:rPr>
        <w:t>3</w:t>
      </w:r>
      <w:r w:rsidRPr="0038205F">
        <w:rPr>
          <w:rtl/>
        </w:rPr>
        <w:t>) في الاستبصار</w:t>
      </w:r>
      <w:r w:rsidR="00166FE4" w:rsidRPr="0038205F">
        <w:rPr>
          <w:rtl/>
        </w:rPr>
        <w:t xml:space="preserve">: </w:t>
      </w:r>
      <w:r w:rsidRPr="0038205F">
        <w:rPr>
          <w:rtl/>
        </w:rPr>
        <w:t>فان</w:t>
      </w:r>
      <w:r w:rsidR="00CC1CFA" w:rsidRPr="0038205F">
        <w:rPr>
          <w:rtl/>
        </w:rPr>
        <w:t xml:space="preserve"> ( </w:t>
      </w:r>
      <w:r w:rsidRPr="0038205F">
        <w:rPr>
          <w:rtl/>
        </w:rPr>
        <w:t>هامش المخطوط ).</w:t>
      </w:r>
    </w:p>
    <w:p w:rsidR="004C2631" w:rsidRPr="0038205F" w:rsidRDefault="004C2631" w:rsidP="0038205F">
      <w:pPr>
        <w:pStyle w:val="libFootnote0"/>
        <w:rPr>
          <w:rtl/>
        </w:rPr>
      </w:pPr>
      <w:r w:rsidRPr="0038205F">
        <w:rPr>
          <w:rtl/>
        </w:rPr>
        <w:t>3</w:t>
      </w:r>
      <w:r w:rsidR="008C0B64" w:rsidRPr="0038205F">
        <w:rPr>
          <w:rtl/>
        </w:rPr>
        <w:t xml:space="preserve"> - </w:t>
      </w:r>
      <w:r w:rsidRPr="0038205F">
        <w:rPr>
          <w:rtl/>
        </w:rPr>
        <w:t>التهذيب 2</w:t>
      </w:r>
      <w:r w:rsidR="00166FE4" w:rsidRPr="0038205F">
        <w:rPr>
          <w:rtl/>
        </w:rPr>
        <w:t xml:space="preserve">: </w:t>
      </w:r>
      <w:r w:rsidRPr="0038205F">
        <w:rPr>
          <w:rtl/>
        </w:rPr>
        <w:t>292</w:t>
      </w:r>
      <w:r w:rsidR="001C44EB" w:rsidRPr="0038205F">
        <w:rPr>
          <w:rtl/>
        </w:rPr>
        <w:t>/</w:t>
      </w:r>
      <w:r w:rsidRPr="0038205F">
        <w:rPr>
          <w:rtl/>
        </w:rPr>
        <w:t>1173</w:t>
      </w:r>
      <w:r w:rsidR="009315D2" w:rsidRPr="0038205F">
        <w:rPr>
          <w:rtl/>
        </w:rPr>
        <w:t>،</w:t>
      </w:r>
      <w:r w:rsidRPr="0038205F">
        <w:rPr>
          <w:rtl/>
        </w:rPr>
        <w:t xml:space="preserve"> والاستبصار 1</w:t>
      </w:r>
      <w:r w:rsidR="00166FE4" w:rsidRPr="0038205F">
        <w:rPr>
          <w:rtl/>
        </w:rPr>
        <w:t xml:space="preserve">: </w:t>
      </w:r>
      <w:r w:rsidRPr="0038205F">
        <w:rPr>
          <w:rtl/>
        </w:rPr>
        <w:t>319</w:t>
      </w:r>
      <w:r w:rsidR="001C44EB" w:rsidRPr="0038205F">
        <w:rPr>
          <w:rtl/>
        </w:rPr>
        <w:t>/</w:t>
      </w:r>
      <w:r w:rsidRPr="0038205F">
        <w:rPr>
          <w:rtl/>
        </w:rPr>
        <w:t>1190.</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حمله الشيخ على من لم يتمكن من السجود فأومى له لما يأتي </w:t>
      </w:r>
      <w:r w:rsidRPr="004C2631">
        <w:rPr>
          <w:rStyle w:val="libFootnotenumChar"/>
          <w:rtl/>
        </w:rPr>
        <w:t>(1)</w:t>
      </w:r>
      <w:r w:rsidR="009315D2">
        <w:rPr>
          <w:rtl/>
        </w:rPr>
        <w:t>،</w:t>
      </w:r>
      <w:r>
        <w:rPr>
          <w:rtl/>
        </w:rPr>
        <w:t xml:space="preserve"> ويمكن حمله على من سجد للتلاوة وقام فأراد أن يركع من غير قراءة الفاتحة</w:t>
      </w:r>
      <w:r w:rsidR="009315D2">
        <w:rPr>
          <w:rtl/>
        </w:rPr>
        <w:t>،</w:t>
      </w:r>
      <w:r>
        <w:rPr>
          <w:rtl/>
        </w:rPr>
        <w:t xml:space="preserve"> لأنّ ما مضى محمول على الاستحباب </w:t>
      </w:r>
      <w:r w:rsidRPr="004C2631">
        <w:rPr>
          <w:rStyle w:val="libFootnotenumChar"/>
          <w:rtl/>
        </w:rPr>
        <w:t>(2)</w:t>
      </w:r>
      <w:r>
        <w:rPr>
          <w:rtl/>
        </w:rPr>
        <w:t>.</w:t>
      </w:r>
    </w:p>
    <w:p w:rsidR="004C2631" w:rsidRDefault="004C2631" w:rsidP="004C2631">
      <w:pPr>
        <w:pStyle w:val="Heading2Center"/>
        <w:rPr>
          <w:rtl/>
        </w:rPr>
      </w:pPr>
      <w:bookmarkStart w:id="410" w:name="_Toc276961067"/>
      <w:bookmarkStart w:id="411" w:name="_Toc301695874"/>
      <w:bookmarkStart w:id="412" w:name="_Toc374950293"/>
      <w:bookmarkStart w:id="413" w:name="_Toc258082076"/>
      <w:bookmarkStart w:id="414" w:name="_Toc258082676"/>
      <w:r>
        <w:rPr>
          <w:rtl/>
        </w:rPr>
        <w:t>38</w:t>
      </w:r>
      <w:r w:rsidR="008C0B64">
        <w:rPr>
          <w:rtl/>
        </w:rPr>
        <w:t xml:space="preserve"> - </w:t>
      </w:r>
      <w:r>
        <w:rPr>
          <w:rtl/>
        </w:rPr>
        <w:t>باب ان من صلّى خلف من لا يقتدى به فقرأ العزيمة ولم</w:t>
      </w:r>
      <w:bookmarkEnd w:id="410"/>
      <w:bookmarkEnd w:id="411"/>
      <w:r w:rsidR="009315D2">
        <w:rPr>
          <w:rtl/>
        </w:rPr>
        <w:t xml:space="preserve"> </w:t>
      </w:r>
      <w:bookmarkStart w:id="415" w:name="_Toc276961068"/>
      <w:bookmarkStart w:id="416" w:name="_Toc301695875"/>
      <w:r w:rsidR="009315D2">
        <w:rPr>
          <w:rtl/>
        </w:rPr>
        <w:t>ي</w:t>
      </w:r>
      <w:r>
        <w:rPr>
          <w:rtl/>
        </w:rPr>
        <w:t>سجد وجب عليه الإِيماء لسجود العزيمة</w:t>
      </w:r>
      <w:bookmarkEnd w:id="412"/>
      <w:bookmarkEnd w:id="413"/>
      <w:bookmarkEnd w:id="414"/>
      <w:bookmarkEnd w:id="415"/>
      <w:bookmarkEnd w:id="416"/>
    </w:p>
    <w:p w:rsidR="004C2631" w:rsidRDefault="004C2631" w:rsidP="001C56B0">
      <w:pPr>
        <w:pStyle w:val="libNormal"/>
        <w:rPr>
          <w:rtl/>
        </w:rPr>
      </w:pPr>
      <w:r w:rsidRPr="00EA1EC2">
        <w:rPr>
          <w:rStyle w:val="libNormalChar"/>
          <w:rtl/>
        </w:rPr>
        <w:t>[ 7457 ]</w:t>
      </w:r>
      <w:r>
        <w:rPr>
          <w:rtl/>
        </w:rPr>
        <w:t xml:space="preserve"> 1</w:t>
      </w:r>
      <w:r w:rsidR="008C0B64">
        <w:rPr>
          <w:rtl/>
        </w:rPr>
        <w:t xml:space="preserve"> - </w:t>
      </w:r>
      <w:r>
        <w:rPr>
          <w:rtl/>
        </w:rPr>
        <w:t>محمّد بن يعقوب</w:t>
      </w:r>
      <w:r w:rsidR="009315D2">
        <w:rPr>
          <w:rtl/>
        </w:rPr>
        <w:t>،</w:t>
      </w:r>
      <w:r>
        <w:rPr>
          <w:rtl/>
        </w:rPr>
        <w:t xml:space="preserve"> عن أحمد بن إدريس</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فضالة بن أيّوب</w:t>
      </w:r>
      <w:r w:rsidR="009315D2">
        <w:rPr>
          <w:rtl/>
        </w:rPr>
        <w:t>،</w:t>
      </w:r>
      <w:r>
        <w:rPr>
          <w:rtl/>
        </w:rPr>
        <w:t xml:space="preserve"> عن الحسين بن عثمان</w:t>
      </w:r>
      <w:r w:rsidR="009315D2">
        <w:rPr>
          <w:rtl/>
        </w:rPr>
        <w:t>،</w:t>
      </w:r>
      <w:r>
        <w:rPr>
          <w:rtl/>
        </w:rPr>
        <w:t xml:space="preserve"> عن سماعة</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إن صلّيت مع قوم فقرأ الإِمام </w:t>
      </w:r>
      <w:r w:rsidRPr="008C0B64">
        <w:rPr>
          <w:rStyle w:val="libAlaemChar"/>
          <w:rtl/>
        </w:rPr>
        <w:t>(</w:t>
      </w:r>
      <w:r w:rsidR="001C56B0" w:rsidRPr="001C56B0">
        <w:rPr>
          <w:rStyle w:val="libAieChar"/>
          <w:rtl/>
        </w:rPr>
        <w:t>اقْرَ‌أْ بِاسْمِ رَ‌بِّكَ الَّذِي خَلَقَ</w:t>
      </w:r>
      <w:r w:rsidRPr="008C0B64">
        <w:rPr>
          <w:rStyle w:val="libAlaemChar"/>
          <w:rtl/>
        </w:rPr>
        <w:t>)</w:t>
      </w:r>
      <w:r w:rsidR="009315D2">
        <w:rPr>
          <w:rtl/>
        </w:rPr>
        <w:t>،</w:t>
      </w:r>
      <w:r>
        <w:rPr>
          <w:rtl/>
        </w:rPr>
        <w:t xml:space="preserve"> أو شيئاً من العزائم</w:t>
      </w:r>
      <w:r w:rsidR="009315D2">
        <w:rPr>
          <w:rtl/>
        </w:rPr>
        <w:t>،</w:t>
      </w:r>
      <w:r>
        <w:rPr>
          <w:rtl/>
        </w:rPr>
        <w:t xml:space="preserve"> وفرغ من قراءته ولم يسجد فأوم إيماءاً</w:t>
      </w:r>
      <w:r w:rsidR="009315D2">
        <w:rPr>
          <w:rtl/>
        </w:rPr>
        <w:t>،</w:t>
      </w:r>
      <w:r>
        <w:rPr>
          <w:rtl/>
        </w:rPr>
        <w:t xml:space="preserve"> والحائض تسجد إذا سمعت السجدة. </w:t>
      </w:r>
    </w:p>
    <w:p w:rsidR="004C2631" w:rsidRDefault="004C2631" w:rsidP="00F43F14">
      <w:pPr>
        <w:pStyle w:val="libNormal"/>
        <w:rPr>
          <w:rtl/>
        </w:rPr>
      </w:pPr>
      <w:r>
        <w:rPr>
          <w:rtl/>
        </w:rPr>
        <w:t>محمّد بن الحسن باسناده عن الحسين بن سعيد</w:t>
      </w:r>
      <w:r w:rsidR="009315D2">
        <w:rPr>
          <w:rtl/>
        </w:rPr>
        <w:t>،</w:t>
      </w:r>
      <w:r>
        <w:rPr>
          <w:rtl/>
        </w:rPr>
        <w:t xml:space="preserve"> مثله </w:t>
      </w:r>
      <w:r w:rsidRPr="004C2631">
        <w:rPr>
          <w:rStyle w:val="libFootnotenumChar"/>
          <w:rtl/>
        </w:rPr>
        <w:t>(</w:t>
      </w:r>
      <w:r w:rsidR="00F43F14">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[ 7458 ]</w:t>
      </w:r>
      <w:r>
        <w:rPr>
          <w:rtl/>
        </w:rPr>
        <w:t xml:space="preserve"> 2</w:t>
      </w:r>
      <w:r w:rsidR="008C0B64">
        <w:rPr>
          <w:rtl/>
        </w:rPr>
        <w:t xml:space="preserve"> - </w:t>
      </w:r>
      <w:r>
        <w:rPr>
          <w:rtl/>
        </w:rPr>
        <w:t>وبإسناده عن سعد</w:t>
      </w:r>
      <w:r w:rsidR="009315D2">
        <w:rPr>
          <w:rtl/>
        </w:rPr>
        <w:t>،</w:t>
      </w:r>
      <w:r>
        <w:rPr>
          <w:rtl/>
        </w:rPr>
        <w:t xml:space="preserve"> عن أحمد بن الحسن</w:t>
      </w:r>
      <w:r w:rsidR="009315D2">
        <w:rPr>
          <w:rtl/>
        </w:rPr>
        <w:t>،</w:t>
      </w:r>
      <w:r>
        <w:rPr>
          <w:rtl/>
        </w:rPr>
        <w:t xml:space="preserve"> عن عمرو بن سعيد</w:t>
      </w:r>
      <w:r w:rsidR="009315D2">
        <w:rPr>
          <w:rtl/>
        </w:rPr>
        <w:t>،</w:t>
      </w:r>
      <w:r>
        <w:rPr>
          <w:rtl/>
        </w:rPr>
        <w:t xml:space="preserve"> عن مصدّق</w:t>
      </w:r>
      <w:r w:rsidR="009315D2">
        <w:rPr>
          <w:rtl/>
        </w:rPr>
        <w:t>،</w:t>
      </w:r>
      <w:r>
        <w:rPr>
          <w:rtl/>
        </w:rPr>
        <w:t xml:space="preserve"> عن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وعن الرجل يصلّي مع قوم لا يقتدي بهم فيصلّي لنفسه وربّما قرأوا آية من العزائم فلا يسجدون فيها</w:t>
      </w:r>
      <w:r w:rsidR="009315D2">
        <w:rPr>
          <w:rtl/>
        </w:rPr>
        <w:t>،</w:t>
      </w:r>
      <w:r>
        <w:rPr>
          <w:rtl/>
        </w:rPr>
        <w:t xml:space="preserve"> فكيف يصنع؟ قال</w:t>
      </w:r>
      <w:r w:rsidR="00166FE4" w:rsidRPr="00166FE4">
        <w:rPr>
          <w:rStyle w:val="libNormalChar"/>
          <w:rtl/>
        </w:rPr>
        <w:t xml:space="preserve">: </w:t>
      </w:r>
      <w:r>
        <w:rPr>
          <w:rtl/>
        </w:rPr>
        <w:t xml:space="preserve">لا يسجد. </w:t>
      </w:r>
    </w:p>
    <w:p w:rsidR="004C2631" w:rsidRDefault="00457B21" w:rsidP="00457B21">
      <w:pPr>
        <w:pStyle w:val="libLine"/>
        <w:rPr>
          <w:rtl/>
        </w:rPr>
      </w:pPr>
      <w:r>
        <w:rPr>
          <w:rtl/>
        </w:rPr>
        <w:t>____________________</w:t>
      </w:r>
    </w:p>
    <w:p w:rsidR="004C2631" w:rsidRPr="0047338E" w:rsidRDefault="004C2631" w:rsidP="00CC1CFA">
      <w:pPr>
        <w:pStyle w:val="libFootnote0"/>
        <w:rPr>
          <w:rtl/>
        </w:rPr>
      </w:pPr>
      <w:r w:rsidRPr="0047338E">
        <w:rPr>
          <w:rtl/>
        </w:rPr>
        <w:t>(1) يأتي في الباب 38 من هذه الأبواب</w:t>
      </w:r>
      <w:r w:rsidR="009315D2">
        <w:rPr>
          <w:rtl/>
        </w:rPr>
        <w:t>،</w:t>
      </w:r>
      <w:r w:rsidRPr="0047338E">
        <w:rPr>
          <w:rtl/>
        </w:rPr>
        <w:t xml:space="preserve"> ويأتي أيضاً في الأبواب 42 </w:t>
      </w:r>
      <w:r>
        <w:rPr>
          <w:rtl/>
        </w:rPr>
        <w:t>و 4</w:t>
      </w:r>
      <w:r w:rsidRPr="0047338E">
        <w:rPr>
          <w:rtl/>
        </w:rPr>
        <w:t>3 من أبواب قراءة القرآن.</w:t>
      </w:r>
    </w:p>
    <w:p w:rsidR="004C2631" w:rsidRPr="0047338E" w:rsidRDefault="004C2631" w:rsidP="00CC1CFA">
      <w:pPr>
        <w:pStyle w:val="libFootnote0"/>
        <w:rPr>
          <w:rtl/>
        </w:rPr>
      </w:pPr>
      <w:r w:rsidRPr="0047338E">
        <w:rPr>
          <w:rtl/>
        </w:rPr>
        <w:t xml:space="preserve">(2) تقدّم في الأحاديث 1 </w:t>
      </w:r>
      <w:r>
        <w:rPr>
          <w:rtl/>
        </w:rPr>
        <w:t>و 2</w:t>
      </w:r>
      <w:r w:rsidRPr="0047338E">
        <w:rPr>
          <w:rtl/>
        </w:rPr>
        <w:t xml:space="preserve"> من هذا الباب.</w:t>
      </w:r>
    </w:p>
    <w:p w:rsidR="004C2631" w:rsidRDefault="004C2631" w:rsidP="00F43F14">
      <w:pPr>
        <w:pStyle w:val="libFootnoteCenterBold"/>
        <w:rPr>
          <w:rtl/>
        </w:rPr>
      </w:pPr>
      <w:r>
        <w:rPr>
          <w:rtl/>
        </w:rPr>
        <w:t>الباب 38</w:t>
      </w:r>
    </w:p>
    <w:p w:rsidR="004C2631" w:rsidRDefault="004C2631" w:rsidP="00F43F14">
      <w:pPr>
        <w:pStyle w:val="libFootnoteCenterBold"/>
        <w:rPr>
          <w:rtl/>
        </w:rPr>
      </w:pPr>
      <w:r>
        <w:rPr>
          <w:rtl/>
        </w:rPr>
        <w:t>فيه حديثان</w:t>
      </w:r>
    </w:p>
    <w:p w:rsidR="004C2631" w:rsidRPr="0038205F" w:rsidRDefault="004C2631" w:rsidP="0038205F">
      <w:pPr>
        <w:pStyle w:val="libFootnote0"/>
        <w:rPr>
          <w:rtl/>
        </w:rPr>
      </w:pPr>
      <w:r>
        <w:rPr>
          <w:rtl/>
        </w:rPr>
        <w:t>1</w:t>
      </w:r>
      <w:r w:rsidR="008C0B64">
        <w:rPr>
          <w:rtl/>
        </w:rPr>
        <w:t xml:space="preserve"> - </w:t>
      </w:r>
      <w:r w:rsidRPr="0038205F">
        <w:rPr>
          <w:rtl/>
        </w:rPr>
        <w:t>الكافي 3</w:t>
      </w:r>
      <w:r w:rsidR="00166FE4" w:rsidRPr="0038205F">
        <w:rPr>
          <w:rtl/>
        </w:rPr>
        <w:t xml:space="preserve">: </w:t>
      </w:r>
      <w:r w:rsidRPr="0038205F">
        <w:rPr>
          <w:rtl/>
        </w:rPr>
        <w:t>318</w:t>
      </w:r>
      <w:r w:rsidR="001C44EB" w:rsidRPr="0038205F">
        <w:rPr>
          <w:rtl/>
        </w:rPr>
        <w:t>/</w:t>
      </w:r>
      <w:r w:rsidRPr="0038205F">
        <w:rPr>
          <w:rtl/>
        </w:rPr>
        <w:t>4</w:t>
      </w:r>
      <w:r w:rsidR="009315D2" w:rsidRPr="0038205F">
        <w:rPr>
          <w:rtl/>
        </w:rPr>
        <w:t>،</w:t>
      </w:r>
      <w:r w:rsidRPr="0038205F">
        <w:rPr>
          <w:rtl/>
        </w:rPr>
        <w:t xml:space="preserve"> أورد ذيله في الحديث 3 في الباب 36 من أبواب الحيض.</w:t>
      </w:r>
    </w:p>
    <w:p w:rsidR="004C2631" w:rsidRPr="0038205F" w:rsidRDefault="004C2631" w:rsidP="0038205F">
      <w:pPr>
        <w:pStyle w:val="libFootnote0"/>
        <w:rPr>
          <w:rtl/>
        </w:rPr>
      </w:pPr>
      <w:r w:rsidRPr="0038205F">
        <w:rPr>
          <w:rtl/>
        </w:rPr>
        <w:t>(</w:t>
      </w:r>
      <w:r w:rsidR="00F43F14" w:rsidRPr="0038205F">
        <w:rPr>
          <w:rFonts w:hint="cs"/>
          <w:rtl/>
        </w:rPr>
        <w:t>3</w:t>
      </w:r>
      <w:r w:rsidRPr="0038205F">
        <w:rPr>
          <w:rtl/>
        </w:rPr>
        <w:t>) التهذيب 2</w:t>
      </w:r>
      <w:r w:rsidR="00166FE4" w:rsidRPr="0038205F">
        <w:rPr>
          <w:rtl/>
        </w:rPr>
        <w:t xml:space="preserve">: </w:t>
      </w:r>
      <w:r w:rsidRPr="0038205F">
        <w:rPr>
          <w:rtl/>
        </w:rPr>
        <w:t>291</w:t>
      </w:r>
      <w:r w:rsidR="001C44EB" w:rsidRPr="0038205F">
        <w:rPr>
          <w:rtl/>
        </w:rPr>
        <w:t>/</w:t>
      </w:r>
      <w:r w:rsidRPr="0038205F">
        <w:rPr>
          <w:rtl/>
        </w:rPr>
        <w:t>1168</w:t>
      </w:r>
      <w:r w:rsidR="009315D2" w:rsidRPr="0038205F">
        <w:rPr>
          <w:rtl/>
        </w:rPr>
        <w:t>،</w:t>
      </w:r>
      <w:r w:rsidRPr="0038205F">
        <w:rPr>
          <w:rtl/>
        </w:rPr>
        <w:t xml:space="preserve"> والاستبصار 1</w:t>
      </w:r>
      <w:r w:rsidR="00166FE4" w:rsidRPr="0038205F">
        <w:rPr>
          <w:rtl/>
        </w:rPr>
        <w:t xml:space="preserve">: </w:t>
      </w:r>
      <w:r w:rsidRPr="0038205F">
        <w:rPr>
          <w:rtl/>
        </w:rPr>
        <w:t>320</w:t>
      </w:r>
      <w:r w:rsidR="001C44EB" w:rsidRPr="0038205F">
        <w:rPr>
          <w:rtl/>
        </w:rPr>
        <w:t>/</w:t>
      </w:r>
      <w:r w:rsidRPr="0038205F">
        <w:rPr>
          <w:rtl/>
        </w:rPr>
        <w:t>1192.</w:t>
      </w:r>
    </w:p>
    <w:p w:rsidR="004C2631" w:rsidRDefault="004C2631" w:rsidP="0038205F">
      <w:pPr>
        <w:pStyle w:val="libFootnote0"/>
        <w:rPr>
          <w:rtl/>
        </w:rPr>
      </w:pPr>
      <w:r w:rsidRPr="0038205F">
        <w:rPr>
          <w:rtl/>
        </w:rPr>
        <w:t>2</w:t>
      </w:r>
      <w:r w:rsidR="008C0B64" w:rsidRPr="0038205F">
        <w:rPr>
          <w:rtl/>
        </w:rPr>
        <w:t xml:space="preserve"> - </w:t>
      </w:r>
      <w:r w:rsidRPr="0038205F">
        <w:rPr>
          <w:rtl/>
        </w:rPr>
        <w:t>التهذيب 2</w:t>
      </w:r>
      <w:r w:rsidR="00166FE4" w:rsidRPr="0038205F">
        <w:rPr>
          <w:rtl/>
        </w:rPr>
        <w:t xml:space="preserve">: </w:t>
      </w:r>
      <w:r w:rsidRPr="0038205F">
        <w:rPr>
          <w:rtl/>
        </w:rPr>
        <w:t>293</w:t>
      </w:r>
      <w:r w:rsidR="001C44EB">
        <w:rPr>
          <w:rtl/>
        </w:rPr>
        <w:t>/</w:t>
      </w:r>
      <w:r>
        <w:rPr>
          <w:rtl/>
        </w:rPr>
        <w:t>1177</w:t>
      </w:r>
      <w:r w:rsidR="009315D2">
        <w:rPr>
          <w:rtl/>
        </w:rPr>
        <w:t>،</w:t>
      </w:r>
      <w:r>
        <w:rPr>
          <w:rtl/>
        </w:rPr>
        <w:t xml:space="preserve"> أورد صدره في الحديث 3 من الباب 40 من هذه الأبواب</w:t>
      </w:r>
      <w:r w:rsidR="009315D2">
        <w:rPr>
          <w:rtl/>
        </w:rPr>
        <w:t>،</w:t>
      </w:r>
      <w:r>
        <w:rPr>
          <w:rtl/>
        </w:rPr>
        <w:t xml:space="preserve"> وقطعة منه في الحديث 2 من الباب 43 من أبواب قراءة القرآن.</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المراد أنّه يومي ايماءاً لما مرّ </w:t>
      </w:r>
      <w:r w:rsidRPr="004C2631">
        <w:rPr>
          <w:rStyle w:val="libFootnotenumChar"/>
          <w:rtl/>
        </w:rPr>
        <w:t>(1)</w:t>
      </w:r>
      <w:r>
        <w:rPr>
          <w:rtl/>
        </w:rPr>
        <w:t xml:space="preserve"> ويمكن حمله على الإِنكار</w:t>
      </w:r>
      <w:r w:rsidR="009315D2">
        <w:rPr>
          <w:rtl/>
        </w:rPr>
        <w:t>،</w:t>
      </w:r>
      <w:r>
        <w:rPr>
          <w:rtl/>
        </w:rPr>
        <w:t xml:space="preserve"> لكن مع فرض القدرة على السجود بحيث لا يعلمون به لتأخره</w:t>
      </w:r>
      <w:r w:rsidR="009315D2">
        <w:rPr>
          <w:rtl/>
        </w:rPr>
        <w:t>،</w:t>
      </w:r>
      <w:r>
        <w:rPr>
          <w:rtl/>
        </w:rPr>
        <w:t xml:space="preserve"> أو يعلمون ولا ينكرون</w:t>
      </w:r>
      <w:r w:rsidR="009315D2">
        <w:rPr>
          <w:rtl/>
        </w:rPr>
        <w:t>،</w:t>
      </w:r>
      <w:r>
        <w:rPr>
          <w:rtl/>
        </w:rPr>
        <w:t xml:space="preserve"> أو مخصوص بالسماع دون الاستماع</w:t>
      </w:r>
      <w:r w:rsidR="009315D2">
        <w:rPr>
          <w:rtl/>
        </w:rPr>
        <w:t>،</w:t>
      </w:r>
      <w:r>
        <w:rPr>
          <w:rtl/>
        </w:rPr>
        <w:t xml:space="preserve"> وتقدّم ما يدلّ على المقصود </w:t>
      </w:r>
      <w:r w:rsidRPr="004C2631">
        <w:rPr>
          <w:rStyle w:val="libFootnotenumChar"/>
          <w:rtl/>
        </w:rPr>
        <w:t>(2)</w:t>
      </w:r>
      <w:r>
        <w:rPr>
          <w:rtl/>
        </w:rPr>
        <w:t>.</w:t>
      </w:r>
    </w:p>
    <w:p w:rsidR="004C2631" w:rsidRDefault="004C2631" w:rsidP="004C2631">
      <w:pPr>
        <w:pStyle w:val="Heading2Center"/>
        <w:rPr>
          <w:rtl/>
        </w:rPr>
      </w:pPr>
      <w:bookmarkStart w:id="417" w:name="_Toc276961069"/>
      <w:bookmarkStart w:id="418" w:name="_Toc301695876"/>
      <w:bookmarkStart w:id="419" w:name="_Toc374950294"/>
      <w:bookmarkStart w:id="420" w:name="_Toc258082077"/>
      <w:bookmarkStart w:id="421" w:name="_Toc258082677"/>
      <w:r>
        <w:rPr>
          <w:rtl/>
        </w:rPr>
        <w:t>39</w:t>
      </w:r>
      <w:r w:rsidR="008C0B64">
        <w:rPr>
          <w:rtl/>
        </w:rPr>
        <w:t xml:space="preserve"> - </w:t>
      </w:r>
      <w:r>
        <w:rPr>
          <w:rtl/>
        </w:rPr>
        <w:t>باب ان من قرأ سورة من العزائم في نافلة ونسي سجود</w:t>
      </w:r>
      <w:bookmarkEnd w:id="417"/>
      <w:bookmarkEnd w:id="418"/>
      <w:r w:rsidR="009315D2">
        <w:rPr>
          <w:rtl/>
        </w:rPr>
        <w:t xml:space="preserve"> </w:t>
      </w:r>
      <w:bookmarkStart w:id="422" w:name="_Toc276961070"/>
      <w:bookmarkStart w:id="423" w:name="_Toc301695877"/>
      <w:r w:rsidR="009315D2">
        <w:rPr>
          <w:rtl/>
        </w:rPr>
        <w:t>ا</w:t>
      </w:r>
      <w:r>
        <w:rPr>
          <w:rtl/>
        </w:rPr>
        <w:t>لعزيمة وجب أن يسجد لها متى ذكر في النافلة أو بعدها</w:t>
      </w:r>
      <w:bookmarkEnd w:id="419"/>
      <w:bookmarkEnd w:id="420"/>
      <w:bookmarkEnd w:id="421"/>
      <w:bookmarkEnd w:id="422"/>
      <w:bookmarkEnd w:id="423"/>
    </w:p>
    <w:p w:rsidR="004C2631" w:rsidRDefault="004C2631" w:rsidP="003D212A">
      <w:pPr>
        <w:pStyle w:val="libNormal"/>
        <w:rPr>
          <w:rtl/>
        </w:rPr>
      </w:pPr>
      <w:r w:rsidRPr="00EA1EC2">
        <w:rPr>
          <w:rStyle w:val="libNormalChar"/>
          <w:rtl/>
        </w:rPr>
        <w:t>[ 7459 ]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صفوان</w:t>
      </w:r>
      <w:r w:rsidR="009315D2">
        <w:rPr>
          <w:rtl/>
        </w:rPr>
        <w:t>،</w:t>
      </w:r>
      <w:r>
        <w:rPr>
          <w:rtl/>
        </w:rPr>
        <w:t xml:space="preserve"> عن العلاء</w:t>
      </w:r>
      <w:r w:rsidR="009315D2">
        <w:rPr>
          <w:rtl/>
        </w:rPr>
        <w:t>،</w:t>
      </w:r>
      <w:r>
        <w:rPr>
          <w:rtl/>
        </w:rPr>
        <w:t xml:space="preserve"> عن محمّد</w:t>
      </w:r>
      <w:r w:rsidR="009315D2">
        <w:rPr>
          <w:rtl/>
        </w:rPr>
        <w:t>،</w:t>
      </w:r>
      <w:r>
        <w:rPr>
          <w:rtl/>
        </w:rPr>
        <w:t xml:space="preserve"> عن أحدهما</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يقرأ السجدة فينساها حتّى يركع ويسجد؟ قال</w:t>
      </w:r>
      <w:r w:rsidR="00166FE4" w:rsidRPr="00166FE4">
        <w:rPr>
          <w:rStyle w:val="libNormalChar"/>
          <w:rtl/>
        </w:rPr>
        <w:t xml:space="preserve">: </w:t>
      </w:r>
      <w:r>
        <w:rPr>
          <w:rtl/>
        </w:rPr>
        <w:t>يسجد إذا ذكر</w:t>
      </w:r>
      <w:r w:rsidR="009315D2">
        <w:rPr>
          <w:rtl/>
        </w:rPr>
        <w:t>،</w:t>
      </w:r>
      <w:r>
        <w:rPr>
          <w:rtl/>
        </w:rPr>
        <w:t xml:space="preserve"> إذا كانت من العزائم. </w:t>
      </w:r>
    </w:p>
    <w:p w:rsidR="004C2631" w:rsidRDefault="004C2631" w:rsidP="00F43F14">
      <w:pPr>
        <w:pStyle w:val="libNormal"/>
        <w:rPr>
          <w:rtl/>
        </w:rPr>
      </w:pPr>
      <w:r>
        <w:rPr>
          <w:rtl/>
        </w:rPr>
        <w:t>ورواه ابن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نوادر أحمد بن محمّد بن أبي نصر</w:t>
      </w:r>
      <w:r w:rsidR="009315D2">
        <w:rPr>
          <w:rtl/>
        </w:rPr>
        <w:t>،</w:t>
      </w:r>
      <w:r>
        <w:rPr>
          <w:rtl/>
        </w:rPr>
        <w:t xml:space="preserve"> عن العلاء</w:t>
      </w:r>
      <w:r w:rsidR="009315D2">
        <w:rPr>
          <w:rtl/>
        </w:rPr>
        <w:t>،</w:t>
      </w:r>
      <w:r>
        <w:rPr>
          <w:rtl/>
        </w:rPr>
        <w:t xml:space="preserve"> نحوه </w:t>
      </w:r>
      <w:r w:rsidRPr="004C2631">
        <w:rPr>
          <w:rStyle w:val="libFootnotenumChar"/>
          <w:rtl/>
        </w:rPr>
        <w:t>(</w:t>
      </w:r>
      <w:r w:rsidR="00F43F14">
        <w:rPr>
          <w:rStyle w:val="libFootnotenumChar"/>
          <w:rFonts w:hint="cs"/>
          <w:rtl/>
        </w:rPr>
        <w:t>3</w:t>
      </w:r>
      <w:r w:rsidRPr="004C2631">
        <w:rPr>
          <w:rStyle w:val="libFootnotenumChar"/>
          <w:rtl/>
        </w:rPr>
        <w:t>)</w:t>
      </w:r>
      <w:r>
        <w:rPr>
          <w:rtl/>
        </w:rPr>
        <w:t xml:space="preserve">. </w:t>
      </w:r>
    </w:p>
    <w:p w:rsidR="004C2631" w:rsidRDefault="004C2631" w:rsidP="00F43F1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F43F14">
        <w:rPr>
          <w:rStyle w:val="libFootnotenumChar"/>
          <w:rFonts w:hint="cs"/>
          <w:rtl/>
        </w:rPr>
        <w:t>4</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347F79" w:rsidRDefault="004C2631" w:rsidP="00CC1CFA">
      <w:pPr>
        <w:pStyle w:val="libFootnote0"/>
        <w:rPr>
          <w:rtl/>
        </w:rPr>
      </w:pPr>
      <w:r w:rsidRPr="00347F79">
        <w:rPr>
          <w:rtl/>
        </w:rPr>
        <w:t>(1) مرّ في الحديث 1 من هذا الباب.</w:t>
      </w:r>
    </w:p>
    <w:p w:rsidR="004C2631" w:rsidRPr="00347F79" w:rsidRDefault="004C2631" w:rsidP="00CC1CFA">
      <w:pPr>
        <w:pStyle w:val="libFootnote0"/>
        <w:rPr>
          <w:rtl/>
        </w:rPr>
      </w:pPr>
      <w:r w:rsidRPr="00347F79">
        <w:rPr>
          <w:rtl/>
        </w:rPr>
        <w:t>(2) تقدم ما يدل على المقصود في الحديث 2 من الباب 37 من هذه الأبواب ويأتي ما يدل عليه في الباب 43 من أبواب قراءة القرآن.</w:t>
      </w:r>
    </w:p>
    <w:p w:rsidR="004C2631" w:rsidRDefault="004C2631" w:rsidP="00F43F14">
      <w:pPr>
        <w:pStyle w:val="libFootnoteCenterBold"/>
        <w:rPr>
          <w:rtl/>
        </w:rPr>
      </w:pPr>
      <w:r>
        <w:rPr>
          <w:rtl/>
        </w:rPr>
        <w:t>الباب 39</w:t>
      </w:r>
    </w:p>
    <w:p w:rsidR="004C2631" w:rsidRDefault="004C2631" w:rsidP="00F43F14">
      <w:pPr>
        <w:pStyle w:val="libFootnoteCenterBold"/>
        <w:rPr>
          <w:rtl/>
        </w:rPr>
      </w:pPr>
      <w:r>
        <w:rPr>
          <w:rtl/>
        </w:rPr>
        <w:t>فيه حديث واحد</w:t>
      </w:r>
    </w:p>
    <w:p w:rsidR="004C2631" w:rsidRDefault="004C2631" w:rsidP="00CC1CFA">
      <w:pPr>
        <w:pStyle w:val="libFootnote0"/>
        <w:rPr>
          <w:rtl/>
        </w:rPr>
      </w:pPr>
      <w:r>
        <w:rPr>
          <w:rtl/>
        </w:rPr>
        <w:t>1</w:t>
      </w:r>
      <w:r w:rsidR="008C0B64">
        <w:rPr>
          <w:rtl/>
        </w:rPr>
        <w:t xml:space="preserve"> - </w:t>
      </w:r>
      <w:r>
        <w:rPr>
          <w:rtl/>
        </w:rPr>
        <w:t xml:space="preserve">التهذيب </w:t>
      </w:r>
      <w:r w:rsidRPr="0038205F">
        <w:rPr>
          <w:rtl/>
        </w:rPr>
        <w:t>2</w:t>
      </w:r>
      <w:r w:rsidR="00166FE4" w:rsidRPr="0038205F">
        <w:rPr>
          <w:rtl/>
        </w:rPr>
        <w:t xml:space="preserve">: </w:t>
      </w:r>
      <w:r w:rsidRPr="0038205F">
        <w:rPr>
          <w:rtl/>
        </w:rPr>
        <w:t>292</w:t>
      </w:r>
      <w:r w:rsidR="001C44EB">
        <w:rPr>
          <w:rtl/>
        </w:rPr>
        <w:t>/</w:t>
      </w:r>
      <w:r>
        <w:rPr>
          <w:rtl/>
        </w:rPr>
        <w:t>1176</w:t>
      </w:r>
      <w:r w:rsidR="009315D2">
        <w:rPr>
          <w:rtl/>
        </w:rPr>
        <w:t>،</w:t>
      </w:r>
      <w:r>
        <w:rPr>
          <w:rtl/>
        </w:rPr>
        <w:t xml:space="preserve"> وأورده عن السرائر في الحديث 2 من الباب 44 من أبواب قراءة القرآن.</w:t>
      </w:r>
    </w:p>
    <w:p w:rsidR="004C2631" w:rsidRPr="00347F79" w:rsidRDefault="004C2631" w:rsidP="00F43F14">
      <w:pPr>
        <w:pStyle w:val="libFootnote0"/>
        <w:rPr>
          <w:rtl/>
        </w:rPr>
      </w:pPr>
      <w:r w:rsidRPr="00347F79">
        <w:rPr>
          <w:rtl/>
        </w:rPr>
        <w:t>(</w:t>
      </w:r>
      <w:r w:rsidR="00F43F14">
        <w:rPr>
          <w:rFonts w:hint="cs"/>
          <w:rtl/>
        </w:rPr>
        <w:t>3</w:t>
      </w:r>
      <w:r w:rsidRPr="00347F79">
        <w:rPr>
          <w:rtl/>
        </w:rPr>
        <w:t>) مستطرفات السرائر</w:t>
      </w:r>
      <w:r w:rsidR="00166FE4" w:rsidRPr="0038205F">
        <w:rPr>
          <w:rtl/>
        </w:rPr>
        <w:t xml:space="preserve">: </w:t>
      </w:r>
      <w:r w:rsidRPr="0038205F">
        <w:rPr>
          <w:rtl/>
        </w:rPr>
        <w:t>31</w:t>
      </w:r>
      <w:r w:rsidR="001C44EB">
        <w:rPr>
          <w:rtl/>
        </w:rPr>
        <w:t>/</w:t>
      </w:r>
      <w:r w:rsidRPr="00347F79">
        <w:rPr>
          <w:rtl/>
        </w:rPr>
        <w:t>28.</w:t>
      </w:r>
    </w:p>
    <w:p w:rsidR="004C2631" w:rsidRDefault="004C2631" w:rsidP="00F43F14">
      <w:pPr>
        <w:pStyle w:val="libFootnote0"/>
        <w:rPr>
          <w:rtl/>
        </w:rPr>
      </w:pPr>
      <w:r w:rsidRPr="00347F79">
        <w:rPr>
          <w:rtl/>
        </w:rPr>
        <w:t>(</w:t>
      </w:r>
      <w:r w:rsidR="00F43F14">
        <w:rPr>
          <w:rFonts w:hint="cs"/>
          <w:rtl/>
        </w:rPr>
        <w:t>4</w:t>
      </w:r>
      <w:r w:rsidRPr="00347F79">
        <w:rPr>
          <w:rtl/>
        </w:rPr>
        <w:t>) تقدم ما يدل على ذلك في الباب 37 من هذه الأبواب</w:t>
      </w:r>
      <w:r w:rsidR="009315D2">
        <w:rPr>
          <w:rtl/>
        </w:rPr>
        <w:t>،</w:t>
      </w:r>
      <w:r w:rsidRPr="00347F79">
        <w:rPr>
          <w:rtl/>
        </w:rPr>
        <w:t xml:space="preserve"> ويأتي في الأبواب 42 </w:t>
      </w:r>
      <w:r>
        <w:rPr>
          <w:rtl/>
        </w:rPr>
        <w:t>و 4</w:t>
      </w:r>
      <w:r w:rsidRPr="00347F79">
        <w:rPr>
          <w:rtl/>
        </w:rPr>
        <w:t>3 من أبواب قراءة القرآن ما يدل على وجوب سجود العزيمة في السور الأربع خاصّة على القارىء والمستمع.</w:t>
      </w:r>
    </w:p>
    <w:p w:rsidR="008C0B64" w:rsidRDefault="008C0B64" w:rsidP="00CC1CFA">
      <w:pPr>
        <w:pStyle w:val="libNormal"/>
        <w:rPr>
          <w:rtl/>
        </w:rPr>
      </w:pPr>
      <w:r>
        <w:rPr>
          <w:rtl/>
        </w:rPr>
        <w:br w:type="page"/>
      </w:r>
    </w:p>
    <w:p w:rsidR="004C2631" w:rsidRDefault="004C2631" w:rsidP="004C2631">
      <w:pPr>
        <w:pStyle w:val="Heading2Center"/>
        <w:rPr>
          <w:rtl/>
        </w:rPr>
      </w:pPr>
      <w:bookmarkStart w:id="424" w:name="_Toc276961071"/>
      <w:bookmarkStart w:id="425" w:name="_Toc301695878"/>
      <w:bookmarkStart w:id="426" w:name="_Toc374950295"/>
      <w:bookmarkStart w:id="427" w:name="_Toc258082078"/>
      <w:bookmarkStart w:id="428" w:name="_Toc258082678"/>
      <w:r>
        <w:rPr>
          <w:rtl/>
        </w:rPr>
        <w:lastRenderedPageBreak/>
        <w:t>40</w:t>
      </w:r>
      <w:r w:rsidR="008C0B64">
        <w:rPr>
          <w:rtl/>
        </w:rPr>
        <w:t xml:space="preserve"> - </w:t>
      </w:r>
      <w:r>
        <w:rPr>
          <w:rtl/>
        </w:rPr>
        <w:t>باب عدم جواز قراءة سورة من العزائم في الفريضة</w:t>
      </w:r>
      <w:bookmarkEnd w:id="424"/>
      <w:bookmarkEnd w:id="425"/>
      <w:r w:rsidR="009315D2">
        <w:rPr>
          <w:rtl/>
        </w:rPr>
        <w:t xml:space="preserve"> </w:t>
      </w:r>
      <w:bookmarkStart w:id="429" w:name="_Toc276961072"/>
      <w:bookmarkStart w:id="430" w:name="_Toc301695879"/>
      <w:r w:rsidR="009315D2">
        <w:rPr>
          <w:rtl/>
        </w:rPr>
        <w:t>و</w:t>
      </w:r>
      <w:r>
        <w:rPr>
          <w:rtl/>
        </w:rPr>
        <w:t>جوازها في النافلة</w:t>
      </w:r>
      <w:r w:rsidR="009315D2">
        <w:rPr>
          <w:rtl/>
        </w:rPr>
        <w:t>،</w:t>
      </w:r>
      <w:r>
        <w:rPr>
          <w:rtl/>
        </w:rPr>
        <w:t xml:space="preserve"> ووجوب العدول عنها لو شرع فيها في</w:t>
      </w:r>
      <w:bookmarkEnd w:id="429"/>
      <w:bookmarkEnd w:id="430"/>
      <w:r w:rsidR="009315D2">
        <w:rPr>
          <w:rtl/>
        </w:rPr>
        <w:t xml:space="preserve"> </w:t>
      </w:r>
      <w:bookmarkStart w:id="431" w:name="_Toc276961073"/>
      <w:bookmarkStart w:id="432" w:name="_Toc301695880"/>
      <w:r w:rsidR="009315D2">
        <w:rPr>
          <w:rtl/>
        </w:rPr>
        <w:t>ا</w:t>
      </w:r>
      <w:r>
        <w:rPr>
          <w:rtl/>
        </w:rPr>
        <w:t>لفريضة ناسياً</w:t>
      </w:r>
      <w:bookmarkEnd w:id="426"/>
      <w:bookmarkEnd w:id="427"/>
      <w:bookmarkEnd w:id="428"/>
      <w:bookmarkEnd w:id="431"/>
      <w:bookmarkEnd w:id="432"/>
      <w:r>
        <w:rPr>
          <w:rtl/>
        </w:rPr>
        <w:t xml:space="preserve"> </w:t>
      </w:r>
    </w:p>
    <w:p w:rsidR="004C2631" w:rsidRDefault="004C2631" w:rsidP="003D212A">
      <w:pPr>
        <w:pStyle w:val="libNormal"/>
        <w:rPr>
          <w:rtl/>
        </w:rPr>
      </w:pPr>
      <w:r w:rsidRPr="00EA1EC2">
        <w:rPr>
          <w:rStyle w:val="libNormalChar"/>
          <w:rtl/>
        </w:rPr>
        <w:t>[ 7460 ]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القاسم بن عروة</w:t>
      </w:r>
      <w:r w:rsidR="009315D2">
        <w:rPr>
          <w:rtl/>
        </w:rPr>
        <w:t>،</w:t>
      </w:r>
      <w:r>
        <w:rPr>
          <w:rtl/>
        </w:rPr>
        <w:t xml:space="preserve"> عن ابن بكير</w:t>
      </w:r>
      <w:r w:rsidR="009315D2">
        <w:rPr>
          <w:rtl/>
        </w:rPr>
        <w:t>،</w:t>
      </w:r>
      <w:r>
        <w:rPr>
          <w:rtl/>
        </w:rPr>
        <w:t xml:space="preserve"> عن زرارة</w:t>
      </w:r>
      <w:r w:rsidR="009315D2">
        <w:rPr>
          <w:rtl/>
        </w:rPr>
        <w:t>،</w:t>
      </w:r>
      <w:r>
        <w:rPr>
          <w:rtl/>
        </w:rPr>
        <w:t xml:space="preserve"> عن أحدهما</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لا تقرأ في المكتوبة بشيء من العزائم</w:t>
      </w:r>
      <w:r w:rsidR="009315D2">
        <w:rPr>
          <w:rtl/>
        </w:rPr>
        <w:t>،</w:t>
      </w:r>
      <w:r>
        <w:rPr>
          <w:rtl/>
        </w:rPr>
        <w:t xml:space="preserve"> فان السجود زيادة في المكتوبة. </w:t>
      </w:r>
    </w:p>
    <w:p w:rsidR="004C2631" w:rsidRDefault="004C2631" w:rsidP="008C0B64">
      <w:pPr>
        <w:pStyle w:val="libNormal"/>
        <w:rPr>
          <w:rtl/>
        </w:rPr>
      </w:pPr>
      <w:r>
        <w:rPr>
          <w:rtl/>
        </w:rPr>
        <w:t>ورواه الكليني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مثله </w:t>
      </w:r>
      <w:r w:rsidRPr="004C2631">
        <w:rPr>
          <w:rStyle w:val="libFootnotenumChar"/>
          <w:rtl/>
        </w:rPr>
        <w:t>(1)</w:t>
      </w:r>
      <w:r>
        <w:rPr>
          <w:rtl/>
        </w:rPr>
        <w:t xml:space="preserve">. </w:t>
      </w:r>
    </w:p>
    <w:p w:rsidR="004C2631" w:rsidRDefault="004C2631" w:rsidP="001C56B0">
      <w:pPr>
        <w:pStyle w:val="libNormal"/>
        <w:rPr>
          <w:rtl/>
        </w:rPr>
      </w:pPr>
      <w:r w:rsidRPr="00EA1EC2">
        <w:rPr>
          <w:rStyle w:val="libNormalChar"/>
          <w:rtl/>
        </w:rPr>
        <w:t>[ 7461 ]</w:t>
      </w:r>
      <w:r>
        <w:rPr>
          <w:rtl/>
        </w:rPr>
        <w:t xml:space="preserve"> 2</w:t>
      </w:r>
      <w:r w:rsidR="008C0B64">
        <w:rPr>
          <w:rtl/>
        </w:rPr>
        <w:t xml:space="preserve"> - </w:t>
      </w:r>
      <w:r>
        <w:rPr>
          <w:rtl/>
        </w:rPr>
        <w:t>وعنه</w:t>
      </w:r>
      <w:r w:rsidR="009315D2">
        <w:rPr>
          <w:rtl/>
        </w:rPr>
        <w:t>،</w:t>
      </w:r>
      <w:r>
        <w:rPr>
          <w:rtl/>
        </w:rPr>
        <w:t xml:space="preserve"> عن عثمان بن عيسى</w:t>
      </w:r>
      <w:r w:rsidR="009315D2">
        <w:rPr>
          <w:rtl/>
        </w:rPr>
        <w:t>،</w:t>
      </w:r>
      <w:r>
        <w:rPr>
          <w:rtl/>
        </w:rPr>
        <w:t xml:space="preserve"> عن سماعة قال</w:t>
      </w:r>
      <w:r w:rsidR="00166FE4" w:rsidRPr="00166FE4">
        <w:rPr>
          <w:rStyle w:val="libNormalChar"/>
          <w:rtl/>
        </w:rPr>
        <w:t xml:space="preserve">: </w:t>
      </w:r>
      <w:r>
        <w:rPr>
          <w:rtl/>
        </w:rPr>
        <w:t xml:space="preserve">من قرأ </w:t>
      </w:r>
      <w:r w:rsidRPr="008C0B64">
        <w:rPr>
          <w:rStyle w:val="libAlaemChar"/>
          <w:rtl/>
        </w:rPr>
        <w:t>(</w:t>
      </w:r>
      <w:r w:rsidR="001C56B0" w:rsidRPr="001C56B0">
        <w:rPr>
          <w:rStyle w:val="libAieChar"/>
          <w:rtl/>
        </w:rPr>
        <w:t>اقْرَ‌أْ بِاسْمِ رَ‌بِّكَ</w:t>
      </w:r>
      <w:r w:rsidRPr="008C0B64">
        <w:rPr>
          <w:rStyle w:val="libAlaemChar"/>
          <w:rtl/>
        </w:rPr>
        <w:t>)</w:t>
      </w:r>
      <w:r>
        <w:rPr>
          <w:rtl/>
        </w:rPr>
        <w:t xml:space="preserve"> فإذا ختمها فليسجد</w:t>
      </w:r>
      <w:r w:rsidR="008C0B64">
        <w:rPr>
          <w:rtl/>
        </w:rPr>
        <w:t xml:space="preserve"> - </w:t>
      </w:r>
      <w:r>
        <w:rPr>
          <w:rtl/>
        </w:rPr>
        <w:t>إلى أن قال</w:t>
      </w:r>
      <w:r w:rsidR="008C0B64">
        <w:rPr>
          <w:rtl/>
        </w:rPr>
        <w:t xml:space="preserve"> - </w:t>
      </w:r>
      <w:r>
        <w:rPr>
          <w:rtl/>
        </w:rPr>
        <w:t>ولا تقرأ في الفريضة</w:t>
      </w:r>
      <w:r w:rsidR="009315D2">
        <w:rPr>
          <w:rtl/>
        </w:rPr>
        <w:t>،</w:t>
      </w:r>
      <w:r>
        <w:rPr>
          <w:rtl/>
        </w:rPr>
        <w:t xml:space="preserve"> اقرأ في التطوع. </w:t>
      </w:r>
    </w:p>
    <w:p w:rsidR="004C2631" w:rsidRDefault="004C2631" w:rsidP="003D212A">
      <w:pPr>
        <w:pStyle w:val="libNormal"/>
        <w:rPr>
          <w:rtl/>
        </w:rPr>
      </w:pPr>
      <w:r w:rsidRPr="00EA1EC2">
        <w:rPr>
          <w:rStyle w:val="libNormalChar"/>
          <w:rtl/>
        </w:rPr>
        <w:t>[ 7462 ]</w:t>
      </w:r>
      <w:r>
        <w:rPr>
          <w:rtl/>
        </w:rPr>
        <w:t xml:space="preserve"> 3</w:t>
      </w:r>
      <w:r w:rsidR="008C0B64">
        <w:rPr>
          <w:rtl/>
        </w:rPr>
        <w:t xml:space="preserve"> - </w:t>
      </w:r>
      <w:r>
        <w:rPr>
          <w:rtl/>
        </w:rPr>
        <w:t>وباسناده عن سعد</w:t>
      </w:r>
      <w:r w:rsidR="009315D2">
        <w:rPr>
          <w:rtl/>
        </w:rPr>
        <w:t>،</w:t>
      </w:r>
      <w:r>
        <w:rPr>
          <w:rtl/>
        </w:rPr>
        <w:t xml:space="preserve"> عن أحمد بن الحسن</w:t>
      </w:r>
      <w:r w:rsidR="009315D2">
        <w:rPr>
          <w:rtl/>
        </w:rPr>
        <w:t>،</w:t>
      </w:r>
      <w:r>
        <w:rPr>
          <w:rtl/>
        </w:rPr>
        <w:t xml:space="preserve"> عن عمرو بن سعيد</w:t>
      </w:r>
      <w:r w:rsidR="009315D2">
        <w:rPr>
          <w:rtl/>
        </w:rPr>
        <w:t>،</w:t>
      </w:r>
      <w:r>
        <w:rPr>
          <w:rtl/>
        </w:rPr>
        <w:t xml:space="preserve"> عن مصدّق</w:t>
      </w:r>
      <w:r w:rsidR="009315D2">
        <w:rPr>
          <w:rtl/>
        </w:rPr>
        <w:t>،</w:t>
      </w:r>
      <w:r>
        <w:rPr>
          <w:rtl/>
        </w:rPr>
        <w:t xml:space="preserve"> عن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في الرجل يسمع السجدة في الساعة التي لا تستقيم الصلاة فيها قبل غروب الشمس وبعد صلاة الفجر</w:t>
      </w:r>
      <w:r w:rsidR="009315D2">
        <w:rPr>
          <w:rtl/>
        </w:rPr>
        <w:t>،</w:t>
      </w:r>
      <w:r>
        <w:rPr>
          <w:rtl/>
        </w:rPr>
        <w:t xml:space="preserve"> فقال</w:t>
      </w:r>
      <w:r w:rsidR="00166FE4" w:rsidRPr="00166FE4">
        <w:rPr>
          <w:rStyle w:val="libNormalChar"/>
          <w:rtl/>
        </w:rPr>
        <w:t xml:space="preserve">: </w:t>
      </w:r>
      <w:r>
        <w:rPr>
          <w:rtl/>
        </w:rPr>
        <w:t>لا يسجد</w:t>
      </w:r>
      <w:r w:rsidR="009315D2">
        <w:rPr>
          <w:rtl/>
        </w:rPr>
        <w:t>،</w:t>
      </w:r>
      <w:r>
        <w:rPr>
          <w:rtl/>
        </w:rPr>
        <w:t xml:space="preserve"> وعن الرجل يقرأ في المكتوبة سورة فيها سجدة من العزائم</w:t>
      </w:r>
      <w:r w:rsidR="009315D2">
        <w:rPr>
          <w:rtl/>
        </w:rPr>
        <w:t>،</w:t>
      </w:r>
      <w:r>
        <w:rPr>
          <w:rtl/>
        </w:rPr>
        <w:t xml:space="preserve"> فقال</w:t>
      </w:r>
      <w:r w:rsidR="00166FE4" w:rsidRPr="00166FE4">
        <w:rPr>
          <w:rStyle w:val="libNormalChar"/>
          <w:rtl/>
        </w:rPr>
        <w:t xml:space="preserve">: </w:t>
      </w:r>
      <w:r>
        <w:rPr>
          <w:rtl/>
        </w:rPr>
        <w:t>إذا بلغ موضع السجدة فلا يقرأها</w:t>
      </w:r>
      <w:r w:rsidR="009315D2">
        <w:rPr>
          <w:rtl/>
        </w:rPr>
        <w:t>،</w:t>
      </w:r>
      <w:r>
        <w:rPr>
          <w:rtl/>
        </w:rPr>
        <w:t xml:space="preserve"> </w:t>
      </w:r>
    </w:p>
    <w:p w:rsidR="004C2631" w:rsidRDefault="00457B21" w:rsidP="00457B21">
      <w:pPr>
        <w:pStyle w:val="libLine"/>
        <w:rPr>
          <w:rtl/>
        </w:rPr>
      </w:pPr>
      <w:r>
        <w:rPr>
          <w:rtl/>
        </w:rPr>
        <w:t>____________________</w:t>
      </w:r>
    </w:p>
    <w:p w:rsidR="004C2631" w:rsidRDefault="004C2631" w:rsidP="00F43F14">
      <w:pPr>
        <w:pStyle w:val="libFootnoteCenterBold"/>
        <w:rPr>
          <w:rtl/>
        </w:rPr>
      </w:pPr>
      <w:r>
        <w:rPr>
          <w:rtl/>
        </w:rPr>
        <w:t>الباب 40</w:t>
      </w:r>
    </w:p>
    <w:p w:rsidR="004C2631" w:rsidRDefault="004C2631" w:rsidP="00F43F14">
      <w:pPr>
        <w:pStyle w:val="libFootnoteCenterBold"/>
        <w:rPr>
          <w:rtl/>
        </w:rPr>
      </w:pPr>
      <w:r>
        <w:rPr>
          <w:rtl/>
        </w:rPr>
        <w:t>فيه 5 أحاديث</w:t>
      </w:r>
    </w:p>
    <w:p w:rsidR="004C2631" w:rsidRDefault="004C2631" w:rsidP="00CC1CFA">
      <w:pPr>
        <w:pStyle w:val="libFootnote0"/>
        <w:rPr>
          <w:rtl/>
        </w:rPr>
      </w:pPr>
      <w:r>
        <w:rPr>
          <w:rtl/>
        </w:rPr>
        <w:t>1</w:t>
      </w:r>
      <w:r w:rsidR="008C0B64">
        <w:rPr>
          <w:rtl/>
        </w:rPr>
        <w:t xml:space="preserve"> - </w:t>
      </w:r>
      <w:r>
        <w:rPr>
          <w:rtl/>
        </w:rPr>
        <w:t xml:space="preserve">التهذيب </w:t>
      </w:r>
      <w:r w:rsidRPr="0038205F">
        <w:rPr>
          <w:rtl/>
        </w:rPr>
        <w:t>2</w:t>
      </w:r>
      <w:r w:rsidR="00166FE4" w:rsidRPr="0038205F">
        <w:rPr>
          <w:rtl/>
        </w:rPr>
        <w:t>:</w:t>
      </w:r>
      <w:r w:rsidR="00166FE4" w:rsidRPr="00166FE4">
        <w:rPr>
          <w:rStyle w:val="libNormalChar"/>
          <w:rtl/>
        </w:rPr>
        <w:t xml:space="preserve"> </w:t>
      </w:r>
      <w:r>
        <w:rPr>
          <w:rtl/>
        </w:rPr>
        <w:t>96</w:t>
      </w:r>
      <w:r w:rsidR="001C44EB">
        <w:rPr>
          <w:rtl/>
        </w:rPr>
        <w:t>/</w:t>
      </w:r>
      <w:r>
        <w:rPr>
          <w:rtl/>
        </w:rPr>
        <w:t>361.</w:t>
      </w:r>
    </w:p>
    <w:p w:rsidR="004C2631" w:rsidRPr="00DE3A71" w:rsidRDefault="004C2631" w:rsidP="00CC1CFA">
      <w:pPr>
        <w:pStyle w:val="libFootnote0"/>
        <w:rPr>
          <w:rtl/>
        </w:rPr>
      </w:pPr>
      <w:r w:rsidRPr="00DE3A71">
        <w:rPr>
          <w:rtl/>
        </w:rPr>
        <w:t xml:space="preserve">(1) الكافي </w:t>
      </w:r>
      <w:r w:rsidRPr="0038205F">
        <w:rPr>
          <w:rtl/>
        </w:rPr>
        <w:t>3</w:t>
      </w:r>
      <w:r w:rsidR="00166FE4" w:rsidRPr="0038205F">
        <w:rPr>
          <w:rtl/>
        </w:rPr>
        <w:t>:</w:t>
      </w:r>
      <w:r w:rsidR="00166FE4" w:rsidRPr="00166FE4">
        <w:rPr>
          <w:rStyle w:val="libNormalChar"/>
          <w:rtl/>
        </w:rPr>
        <w:t xml:space="preserve"> </w:t>
      </w:r>
      <w:r w:rsidRPr="00DE3A71">
        <w:rPr>
          <w:rtl/>
        </w:rPr>
        <w:t>318</w:t>
      </w:r>
      <w:r w:rsidR="001C44EB">
        <w:rPr>
          <w:rtl/>
        </w:rPr>
        <w:t>/</w:t>
      </w:r>
      <w:r w:rsidRPr="00DE3A71">
        <w:rPr>
          <w:rtl/>
        </w:rPr>
        <w:t>6.</w:t>
      </w:r>
    </w:p>
    <w:p w:rsidR="004C2631" w:rsidRDefault="004C2631" w:rsidP="00CC1CFA">
      <w:pPr>
        <w:pStyle w:val="libFootnote0"/>
        <w:rPr>
          <w:rtl/>
        </w:rPr>
      </w:pPr>
      <w:r>
        <w:rPr>
          <w:rtl/>
        </w:rPr>
        <w:t>2</w:t>
      </w:r>
      <w:r w:rsidR="008C0B64">
        <w:rPr>
          <w:rtl/>
        </w:rPr>
        <w:t xml:space="preserve"> - </w:t>
      </w:r>
      <w:r>
        <w:rPr>
          <w:rtl/>
        </w:rPr>
        <w:t xml:space="preserve">التهذيب </w:t>
      </w:r>
      <w:r w:rsidRPr="0038205F">
        <w:rPr>
          <w:rtl/>
        </w:rPr>
        <w:t>2</w:t>
      </w:r>
      <w:r w:rsidR="00166FE4" w:rsidRPr="0038205F">
        <w:rPr>
          <w:rtl/>
        </w:rPr>
        <w:t xml:space="preserve">: </w:t>
      </w:r>
      <w:r w:rsidRPr="0038205F">
        <w:rPr>
          <w:rtl/>
        </w:rPr>
        <w:t>292</w:t>
      </w:r>
      <w:r w:rsidR="001C44EB">
        <w:rPr>
          <w:rtl/>
        </w:rPr>
        <w:t>/</w:t>
      </w:r>
      <w:r>
        <w:rPr>
          <w:rtl/>
        </w:rPr>
        <w:t>1174</w:t>
      </w:r>
      <w:r w:rsidR="009315D2">
        <w:rPr>
          <w:rtl/>
        </w:rPr>
        <w:t>،</w:t>
      </w:r>
      <w:r>
        <w:rPr>
          <w:rtl/>
        </w:rPr>
        <w:t xml:space="preserve"> والاستبصار </w:t>
      </w:r>
      <w:r w:rsidRPr="0038205F">
        <w:rPr>
          <w:rtl/>
        </w:rPr>
        <w:t>1</w:t>
      </w:r>
      <w:r w:rsidR="00166FE4" w:rsidRPr="0038205F">
        <w:rPr>
          <w:rtl/>
        </w:rPr>
        <w:t xml:space="preserve">: </w:t>
      </w:r>
      <w:r w:rsidRPr="0038205F">
        <w:rPr>
          <w:rtl/>
        </w:rPr>
        <w:t>320</w:t>
      </w:r>
      <w:r w:rsidR="001C44EB">
        <w:rPr>
          <w:rtl/>
        </w:rPr>
        <w:t>/</w:t>
      </w:r>
      <w:r>
        <w:rPr>
          <w:rtl/>
        </w:rPr>
        <w:t>1191</w:t>
      </w:r>
      <w:r w:rsidR="009315D2">
        <w:rPr>
          <w:rtl/>
        </w:rPr>
        <w:t>،</w:t>
      </w:r>
      <w:r>
        <w:rPr>
          <w:rtl/>
        </w:rPr>
        <w:t xml:space="preserve"> أورد صدره في الحديث 2 من الباب 3</w:t>
      </w:r>
      <w:r>
        <w:rPr>
          <w:rFonts w:hint="cs"/>
          <w:rtl/>
        </w:rPr>
        <w:t>7</w:t>
      </w:r>
      <w:r>
        <w:rPr>
          <w:rtl/>
        </w:rPr>
        <w:t xml:space="preserve"> من هذه الأبواب.</w:t>
      </w:r>
    </w:p>
    <w:p w:rsidR="004C2631" w:rsidRDefault="004C2631" w:rsidP="00CC1CFA">
      <w:pPr>
        <w:pStyle w:val="libFootnote0"/>
        <w:rPr>
          <w:rtl/>
        </w:rPr>
      </w:pPr>
      <w:r>
        <w:rPr>
          <w:rtl/>
        </w:rPr>
        <w:t>3</w:t>
      </w:r>
      <w:r w:rsidR="008C0B64">
        <w:rPr>
          <w:rtl/>
        </w:rPr>
        <w:t xml:space="preserve"> - </w:t>
      </w:r>
      <w:r>
        <w:rPr>
          <w:rtl/>
        </w:rPr>
        <w:t>التهذيب 2</w:t>
      </w:r>
      <w:r w:rsidR="00166FE4" w:rsidRPr="0038205F">
        <w:rPr>
          <w:rtl/>
        </w:rPr>
        <w:t xml:space="preserve">: </w:t>
      </w:r>
      <w:r w:rsidRPr="0038205F">
        <w:rPr>
          <w:rtl/>
        </w:rPr>
        <w:t>293</w:t>
      </w:r>
      <w:r w:rsidR="001C44EB">
        <w:rPr>
          <w:rtl/>
        </w:rPr>
        <w:t>/</w:t>
      </w:r>
      <w:r>
        <w:rPr>
          <w:rtl/>
        </w:rPr>
        <w:t>1177</w:t>
      </w:r>
      <w:r w:rsidR="009315D2">
        <w:rPr>
          <w:rtl/>
        </w:rPr>
        <w:t>،</w:t>
      </w:r>
      <w:r>
        <w:rPr>
          <w:rtl/>
        </w:rPr>
        <w:t xml:space="preserve"> تقدم ذيله في الحديث 2 من الباب 38 من هذه الأبواب</w:t>
      </w:r>
      <w:r w:rsidR="009315D2">
        <w:rPr>
          <w:rtl/>
        </w:rPr>
        <w:t>،</w:t>
      </w:r>
      <w:r>
        <w:rPr>
          <w:rtl/>
        </w:rPr>
        <w:t xml:space="preserve"> ويأتي قطعة منه في الحديث 2 من الباب 43 من أبواب قراءة القرآن.</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و</w:t>
      </w:r>
      <w:r>
        <w:rPr>
          <w:rFonts w:hint="cs"/>
          <w:rtl/>
        </w:rPr>
        <w:t>إ</w:t>
      </w:r>
      <w:r>
        <w:rPr>
          <w:rtl/>
        </w:rPr>
        <w:t>ن أحب أن يرجع فيقرأ سورة غيرها ويدع التي فيها السجدة فيرجع إلى غيرها</w:t>
      </w:r>
      <w:r w:rsidR="009315D2">
        <w:rPr>
          <w:rtl/>
        </w:rPr>
        <w:t>،</w:t>
      </w:r>
      <w:r>
        <w:rPr>
          <w:rtl/>
        </w:rPr>
        <w:t xml:space="preserve"> الحديث. </w:t>
      </w:r>
    </w:p>
    <w:p w:rsidR="004C2631" w:rsidRDefault="004C2631" w:rsidP="003D212A">
      <w:pPr>
        <w:pStyle w:val="libNormal"/>
        <w:rPr>
          <w:rtl/>
        </w:rPr>
      </w:pPr>
      <w:r w:rsidRPr="00EA1EC2">
        <w:rPr>
          <w:rStyle w:val="libNormalChar"/>
          <w:rtl/>
        </w:rPr>
        <w:t>[ 7463 ]</w:t>
      </w:r>
      <w:r>
        <w:rPr>
          <w:rtl/>
        </w:rPr>
        <w:t xml:space="preserve"> 4</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 قال</w:t>
      </w:r>
      <w:r w:rsidR="00166FE4" w:rsidRPr="00166FE4">
        <w:rPr>
          <w:rStyle w:val="libNormalChar"/>
          <w:rtl/>
        </w:rPr>
        <w:t xml:space="preserve">: </w:t>
      </w:r>
      <w:r>
        <w:rPr>
          <w:rtl/>
        </w:rPr>
        <w:t>سألته عن الرجل يقرأ في الفريضة سورة النجم</w:t>
      </w:r>
      <w:r w:rsidR="009315D2">
        <w:rPr>
          <w:rtl/>
        </w:rPr>
        <w:t>،</w:t>
      </w:r>
      <w:r>
        <w:rPr>
          <w:rtl/>
        </w:rPr>
        <w:t xml:space="preserve"> أيركع بها أو يسجد ثمّ يقوم فيقرأ بغيرها؟ قال</w:t>
      </w:r>
      <w:r w:rsidR="00166FE4" w:rsidRPr="00166FE4">
        <w:rPr>
          <w:rStyle w:val="libNormalChar"/>
          <w:rtl/>
        </w:rPr>
        <w:t xml:space="preserve">: </w:t>
      </w:r>
      <w:r>
        <w:rPr>
          <w:rtl/>
        </w:rPr>
        <w:t>يسجد ثم يقوم فيقرأ بفاتحة الكتاب ويركع</w:t>
      </w:r>
      <w:r w:rsidR="00CC1CFA" w:rsidRPr="00CC1CFA">
        <w:rPr>
          <w:rStyle w:val="libNormalChar"/>
          <w:rtl/>
        </w:rPr>
        <w:t xml:space="preserve"> ( </w:t>
      </w:r>
      <w:r>
        <w:rPr>
          <w:rtl/>
        </w:rPr>
        <w:t>وذللأ زيادة في الفريضة</w:t>
      </w:r>
      <w:r w:rsidR="00CC1CFA" w:rsidRPr="00CC1CFA">
        <w:rPr>
          <w:rStyle w:val="libNormalChar"/>
          <w:rtl/>
        </w:rPr>
        <w:t xml:space="preserve"> ) </w:t>
      </w:r>
      <w:r w:rsidRPr="004C2631">
        <w:rPr>
          <w:rStyle w:val="libFootnotenumChar"/>
          <w:rtl/>
        </w:rPr>
        <w:t>(1)</w:t>
      </w:r>
      <w:r w:rsidR="009315D2">
        <w:rPr>
          <w:rtl/>
        </w:rPr>
        <w:t>،</w:t>
      </w:r>
      <w:r>
        <w:rPr>
          <w:rtl/>
        </w:rPr>
        <w:t xml:space="preserve"> ولا يعود يقرأ في الفريضة بسجدة. </w:t>
      </w:r>
    </w:p>
    <w:p w:rsidR="004C2631" w:rsidRDefault="004C2631" w:rsidP="008C0B64">
      <w:pPr>
        <w:pStyle w:val="libNormal"/>
        <w:rPr>
          <w:rtl/>
        </w:rPr>
      </w:pPr>
      <w:r>
        <w:rPr>
          <w:rtl/>
        </w:rPr>
        <w:t xml:space="preserve">ورواه علي بن جعفر في كتابه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[ 7464 ]</w:t>
      </w:r>
      <w:r>
        <w:rPr>
          <w:rtl/>
        </w:rPr>
        <w:t xml:space="preserve"> 5</w:t>
      </w:r>
      <w:r w:rsidR="008C0B64">
        <w:rPr>
          <w:rtl/>
        </w:rPr>
        <w:t xml:space="preserve"> - </w:t>
      </w:r>
      <w:r>
        <w:rPr>
          <w:rtl/>
        </w:rPr>
        <w:t>وبالاسناد قال</w:t>
      </w:r>
      <w:r w:rsidR="00166FE4" w:rsidRPr="00166FE4">
        <w:rPr>
          <w:rStyle w:val="libNormalChar"/>
          <w:rtl/>
        </w:rPr>
        <w:t xml:space="preserve">: </w:t>
      </w:r>
      <w:r>
        <w:rPr>
          <w:rtl/>
        </w:rPr>
        <w:t>وسألته عن إمام يقرأ السجدة فيحدث قبل أن يسجد</w:t>
      </w:r>
      <w:r w:rsidR="009315D2">
        <w:rPr>
          <w:rtl/>
        </w:rPr>
        <w:t>،</w:t>
      </w:r>
      <w:r>
        <w:rPr>
          <w:rtl/>
        </w:rPr>
        <w:t xml:space="preserve"> كيف يصنع؟ قال</w:t>
      </w:r>
      <w:r w:rsidR="00166FE4" w:rsidRPr="00166FE4">
        <w:rPr>
          <w:rStyle w:val="libNormalChar"/>
          <w:rtl/>
        </w:rPr>
        <w:t xml:space="preserve">: </w:t>
      </w:r>
      <w:r>
        <w:rPr>
          <w:rtl/>
        </w:rPr>
        <w:t xml:space="preserve">يقدّم غيره فيسجد ويسجدون وينصرف فقد تمّت صلاتهم . </w:t>
      </w:r>
    </w:p>
    <w:p w:rsidR="004C2631" w:rsidRDefault="004C2631" w:rsidP="00F43F14">
      <w:pPr>
        <w:pStyle w:val="libNormal"/>
        <w:rPr>
          <w:rtl/>
        </w:rPr>
      </w:pPr>
      <w:r>
        <w:rPr>
          <w:rtl/>
        </w:rPr>
        <w:t>ورواه الشيخ باسناده عن أحمد بن محمّد</w:t>
      </w:r>
      <w:r w:rsidR="009315D2">
        <w:rPr>
          <w:rtl/>
        </w:rPr>
        <w:t>،</w:t>
      </w:r>
      <w:r>
        <w:rPr>
          <w:rtl/>
        </w:rPr>
        <w:t xml:space="preserve"> عن موسى بن القاسم</w:t>
      </w:r>
      <w:r w:rsidR="009315D2">
        <w:rPr>
          <w:rtl/>
        </w:rPr>
        <w:t>،</w:t>
      </w:r>
      <w:r>
        <w:rPr>
          <w:rtl/>
        </w:rPr>
        <w:t xml:space="preserve"> عن علي بن جعفر</w:t>
      </w:r>
      <w:r w:rsidR="009315D2">
        <w:rPr>
          <w:rtl/>
        </w:rPr>
        <w:t>،</w:t>
      </w:r>
      <w:r>
        <w:rPr>
          <w:rtl/>
        </w:rPr>
        <w:t xml:space="preserve"> نحوه </w:t>
      </w:r>
      <w:r w:rsidRPr="004C2631">
        <w:rPr>
          <w:rStyle w:val="libFootnotenumChar"/>
          <w:rtl/>
        </w:rPr>
        <w:t>(</w:t>
      </w:r>
      <w:r w:rsidR="00F43F14">
        <w:rPr>
          <w:rStyle w:val="libFootnotenumChar"/>
          <w:rFonts w:hint="cs"/>
          <w:rtl/>
        </w:rPr>
        <w:t>3</w:t>
      </w:r>
      <w:r w:rsidRPr="004C2631">
        <w:rPr>
          <w:rStyle w:val="libFootnotenumChar"/>
          <w:rtl/>
        </w:rPr>
        <w:t>)</w:t>
      </w:r>
      <w:r>
        <w:rPr>
          <w:rtl/>
        </w:rPr>
        <w:t xml:space="preserve">. </w:t>
      </w:r>
    </w:p>
    <w:p w:rsidR="004C2631" w:rsidRDefault="004C2631" w:rsidP="00F43F14">
      <w:pPr>
        <w:pStyle w:val="libNormal"/>
        <w:rPr>
          <w:rtl/>
        </w:rPr>
      </w:pPr>
      <w:r>
        <w:rPr>
          <w:rtl/>
        </w:rPr>
        <w:t>أقول</w:t>
      </w:r>
      <w:r w:rsidR="00166FE4" w:rsidRPr="00166FE4">
        <w:rPr>
          <w:rStyle w:val="libNormalChar"/>
          <w:rtl/>
        </w:rPr>
        <w:t xml:space="preserve">: </w:t>
      </w:r>
      <w:r>
        <w:rPr>
          <w:rtl/>
        </w:rPr>
        <w:t xml:space="preserve">السجود في المكتوبة محمول على التقيّة لما مرّ </w:t>
      </w:r>
      <w:r w:rsidRPr="004C2631">
        <w:rPr>
          <w:rStyle w:val="libFootnotenumChar"/>
          <w:rtl/>
        </w:rPr>
        <w:t>(</w:t>
      </w:r>
      <w:r w:rsidR="00F43F14">
        <w:rPr>
          <w:rStyle w:val="libFootnotenumChar"/>
          <w:rFonts w:hint="cs"/>
          <w:rtl/>
        </w:rPr>
        <w:t>4</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38205F" w:rsidRDefault="004C2631" w:rsidP="0038205F">
      <w:pPr>
        <w:pStyle w:val="libFootnote0"/>
        <w:rPr>
          <w:rtl/>
        </w:rPr>
      </w:pPr>
      <w:r w:rsidRPr="0038205F">
        <w:rPr>
          <w:rtl/>
        </w:rPr>
        <w:t>4</w:t>
      </w:r>
      <w:r w:rsidR="008C0B64" w:rsidRPr="0038205F">
        <w:rPr>
          <w:rtl/>
        </w:rPr>
        <w:t xml:space="preserve"> - </w:t>
      </w:r>
      <w:r w:rsidRPr="0038205F">
        <w:rPr>
          <w:rtl/>
        </w:rPr>
        <w:t>قرب الاسناد</w:t>
      </w:r>
      <w:r w:rsidR="00166FE4" w:rsidRPr="0038205F">
        <w:rPr>
          <w:rtl/>
        </w:rPr>
        <w:t xml:space="preserve">: </w:t>
      </w:r>
      <w:r w:rsidRPr="0038205F">
        <w:rPr>
          <w:rtl/>
        </w:rPr>
        <w:t>93.</w:t>
      </w:r>
    </w:p>
    <w:p w:rsidR="004C2631" w:rsidRPr="0038205F" w:rsidRDefault="004C2631" w:rsidP="0038205F">
      <w:pPr>
        <w:pStyle w:val="libFootnote0"/>
        <w:rPr>
          <w:rtl/>
        </w:rPr>
      </w:pPr>
      <w:r w:rsidRPr="0038205F">
        <w:rPr>
          <w:rtl/>
        </w:rPr>
        <w:t>(1) ليس في المصدر.</w:t>
      </w:r>
    </w:p>
    <w:p w:rsidR="004C2631" w:rsidRPr="0038205F" w:rsidRDefault="004C2631" w:rsidP="0038205F">
      <w:pPr>
        <w:pStyle w:val="libFootnote0"/>
        <w:rPr>
          <w:rtl/>
        </w:rPr>
      </w:pPr>
      <w:r w:rsidRPr="0038205F">
        <w:rPr>
          <w:rtl/>
        </w:rPr>
        <w:t>(2) مسائل علي بن جعفر</w:t>
      </w:r>
      <w:r w:rsidR="00166FE4" w:rsidRPr="0038205F">
        <w:rPr>
          <w:rtl/>
        </w:rPr>
        <w:t xml:space="preserve">: </w:t>
      </w:r>
      <w:r w:rsidRPr="0038205F">
        <w:rPr>
          <w:rtl/>
        </w:rPr>
        <w:t>185</w:t>
      </w:r>
      <w:r w:rsidR="001C44EB" w:rsidRPr="0038205F">
        <w:rPr>
          <w:rtl/>
        </w:rPr>
        <w:t>/</w:t>
      </w:r>
      <w:r w:rsidRPr="0038205F">
        <w:rPr>
          <w:rtl/>
        </w:rPr>
        <w:t xml:space="preserve">366. </w:t>
      </w:r>
    </w:p>
    <w:p w:rsidR="004C2631" w:rsidRPr="0038205F" w:rsidRDefault="004C2631" w:rsidP="0038205F">
      <w:pPr>
        <w:pStyle w:val="libFootnote0"/>
        <w:rPr>
          <w:rtl/>
        </w:rPr>
      </w:pPr>
      <w:r w:rsidRPr="0038205F">
        <w:rPr>
          <w:rtl/>
        </w:rPr>
        <w:t>5</w:t>
      </w:r>
      <w:r w:rsidR="008C0B64" w:rsidRPr="0038205F">
        <w:rPr>
          <w:rtl/>
        </w:rPr>
        <w:t xml:space="preserve"> - </w:t>
      </w:r>
      <w:r w:rsidRPr="0038205F">
        <w:rPr>
          <w:rtl/>
        </w:rPr>
        <w:t>قرب الاسناد</w:t>
      </w:r>
      <w:r w:rsidR="00166FE4" w:rsidRPr="0038205F">
        <w:rPr>
          <w:rtl/>
        </w:rPr>
        <w:t xml:space="preserve">: </w:t>
      </w:r>
      <w:r w:rsidRPr="0038205F">
        <w:rPr>
          <w:rtl/>
        </w:rPr>
        <w:t>94</w:t>
      </w:r>
      <w:r w:rsidR="009315D2" w:rsidRPr="0038205F">
        <w:rPr>
          <w:rtl/>
        </w:rPr>
        <w:t>،</w:t>
      </w:r>
      <w:r w:rsidRPr="0038205F">
        <w:rPr>
          <w:rtl/>
        </w:rPr>
        <w:t xml:space="preserve"> أورده عن التهذيب في الحديث 4 من الباب 42 من قراءة القرآن</w:t>
      </w:r>
      <w:r w:rsidR="009315D2" w:rsidRPr="0038205F">
        <w:rPr>
          <w:rtl/>
        </w:rPr>
        <w:t>،</w:t>
      </w:r>
      <w:r w:rsidRPr="0038205F">
        <w:rPr>
          <w:rtl/>
        </w:rPr>
        <w:t xml:space="preserve"> وعن قرب الاسناد في الحديث 3 من الباب 72 من الجماعة.</w:t>
      </w:r>
    </w:p>
    <w:p w:rsidR="004C2631" w:rsidRPr="0038205F" w:rsidRDefault="004C2631" w:rsidP="0038205F">
      <w:pPr>
        <w:pStyle w:val="libFootnote0"/>
        <w:rPr>
          <w:rtl/>
        </w:rPr>
      </w:pPr>
      <w:r w:rsidRPr="0038205F">
        <w:rPr>
          <w:rtl/>
        </w:rPr>
        <w:t>(</w:t>
      </w:r>
      <w:r w:rsidR="00F43F14" w:rsidRPr="0038205F">
        <w:rPr>
          <w:rFonts w:hint="cs"/>
          <w:rtl/>
        </w:rPr>
        <w:t>3</w:t>
      </w:r>
      <w:r w:rsidRPr="0038205F">
        <w:rPr>
          <w:rtl/>
        </w:rPr>
        <w:t>) التهذيب 2</w:t>
      </w:r>
      <w:r w:rsidR="00166FE4" w:rsidRPr="0038205F">
        <w:rPr>
          <w:rtl/>
        </w:rPr>
        <w:t xml:space="preserve">: </w:t>
      </w:r>
      <w:r w:rsidRPr="0038205F">
        <w:rPr>
          <w:rtl/>
        </w:rPr>
        <w:t>293</w:t>
      </w:r>
      <w:r w:rsidR="001C44EB" w:rsidRPr="0038205F">
        <w:rPr>
          <w:rtl/>
        </w:rPr>
        <w:t>/</w:t>
      </w:r>
      <w:r w:rsidRPr="0038205F">
        <w:rPr>
          <w:rtl/>
        </w:rPr>
        <w:t>1178.</w:t>
      </w:r>
    </w:p>
    <w:p w:rsidR="004C2631" w:rsidRDefault="004C2631" w:rsidP="00F43F14">
      <w:pPr>
        <w:pStyle w:val="libFootnote0"/>
        <w:rPr>
          <w:rtl/>
        </w:rPr>
      </w:pPr>
      <w:r w:rsidRPr="00DE3A71">
        <w:rPr>
          <w:rtl/>
        </w:rPr>
        <w:t>(</w:t>
      </w:r>
      <w:r w:rsidR="00F43F14">
        <w:rPr>
          <w:rFonts w:hint="cs"/>
          <w:rtl/>
        </w:rPr>
        <w:t>4</w:t>
      </w:r>
      <w:r w:rsidRPr="00DE3A71">
        <w:rPr>
          <w:rtl/>
        </w:rPr>
        <w:t xml:space="preserve">) لما مرّ في الأحاديث 1 </w:t>
      </w:r>
      <w:r>
        <w:rPr>
          <w:rtl/>
        </w:rPr>
        <w:t>و 2</w:t>
      </w:r>
      <w:r w:rsidRPr="00DE3A71">
        <w:rPr>
          <w:rtl/>
        </w:rPr>
        <w:t xml:space="preserve"> </w:t>
      </w:r>
      <w:r>
        <w:rPr>
          <w:rtl/>
        </w:rPr>
        <w:t>و 3</w:t>
      </w:r>
      <w:r w:rsidRPr="00DE3A71">
        <w:rPr>
          <w:rtl/>
        </w:rPr>
        <w:t xml:space="preserve"> </w:t>
      </w:r>
      <w:r>
        <w:rPr>
          <w:rtl/>
        </w:rPr>
        <w:t>و 4</w:t>
      </w:r>
      <w:r w:rsidRPr="00DE3A71">
        <w:rPr>
          <w:rtl/>
        </w:rPr>
        <w:t xml:space="preserve"> من هذا الباب.</w:t>
      </w:r>
    </w:p>
    <w:p w:rsidR="008C0B64" w:rsidRDefault="008C0B64" w:rsidP="00CC1CFA">
      <w:pPr>
        <w:pStyle w:val="libNormal"/>
        <w:rPr>
          <w:rtl/>
        </w:rPr>
      </w:pPr>
      <w:r>
        <w:rPr>
          <w:rtl/>
        </w:rPr>
        <w:br w:type="page"/>
      </w:r>
    </w:p>
    <w:p w:rsidR="004C2631" w:rsidRDefault="004C2631" w:rsidP="004C2631">
      <w:pPr>
        <w:pStyle w:val="Heading2Center"/>
        <w:rPr>
          <w:rtl/>
        </w:rPr>
      </w:pPr>
      <w:bookmarkStart w:id="433" w:name="_Toc276961074"/>
      <w:bookmarkStart w:id="434" w:name="_Toc301695881"/>
      <w:bookmarkStart w:id="435" w:name="_Toc374950296"/>
      <w:bookmarkStart w:id="436" w:name="_Toc258082079"/>
      <w:bookmarkStart w:id="437" w:name="_Toc258082679"/>
      <w:r>
        <w:rPr>
          <w:rtl/>
        </w:rPr>
        <w:lastRenderedPageBreak/>
        <w:t>41</w:t>
      </w:r>
      <w:r w:rsidR="008C0B64">
        <w:rPr>
          <w:rtl/>
        </w:rPr>
        <w:t xml:space="preserve"> - </w:t>
      </w:r>
      <w:r>
        <w:rPr>
          <w:rtl/>
        </w:rPr>
        <w:t>باب حكم القراءة من المصحف في النافلة والفريضة</w:t>
      </w:r>
      <w:bookmarkEnd w:id="433"/>
      <w:bookmarkEnd w:id="434"/>
      <w:bookmarkEnd w:id="435"/>
      <w:bookmarkEnd w:id="436"/>
      <w:bookmarkEnd w:id="437"/>
      <w:r>
        <w:rPr>
          <w:rtl/>
        </w:rPr>
        <w:t xml:space="preserve"> </w:t>
      </w:r>
    </w:p>
    <w:p w:rsidR="004C2631" w:rsidRDefault="004C2631" w:rsidP="003D212A">
      <w:pPr>
        <w:pStyle w:val="libNormal"/>
        <w:rPr>
          <w:rtl/>
        </w:rPr>
      </w:pPr>
      <w:r w:rsidRPr="00EA1EC2">
        <w:rPr>
          <w:rStyle w:val="libNormalChar"/>
          <w:rtl/>
        </w:rPr>
        <w:t>[ 7465 ]</w:t>
      </w:r>
      <w:r>
        <w:rPr>
          <w:rtl/>
        </w:rPr>
        <w:t xml:space="preserve"> 1</w:t>
      </w:r>
      <w:r w:rsidR="008C0B64">
        <w:rPr>
          <w:rtl/>
        </w:rPr>
        <w:t xml:space="preserve"> - </w:t>
      </w:r>
      <w:r>
        <w:rPr>
          <w:rtl/>
        </w:rPr>
        <w:t>محمّد بن الحسن باسناده عن أحمد بن محمّد بن عيسى</w:t>
      </w:r>
      <w:r w:rsidR="009315D2">
        <w:rPr>
          <w:rtl/>
        </w:rPr>
        <w:t>،</w:t>
      </w:r>
      <w:r>
        <w:rPr>
          <w:rtl/>
        </w:rPr>
        <w:t xml:space="preserve"> عن العبّاس بن معروف</w:t>
      </w:r>
      <w:r w:rsidR="009315D2">
        <w:rPr>
          <w:rtl/>
        </w:rPr>
        <w:t>،</w:t>
      </w:r>
      <w:r>
        <w:rPr>
          <w:rtl/>
        </w:rPr>
        <w:t xml:space="preserve"> عن علي بن مهزيار</w:t>
      </w:r>
      <w:r w:rsidR="009315D2">
        <w:rPr>
          <w:rtl/>
        </w:rPr>
        <w:t>،</w:t>
      </w:r>
      <w:r>
        <w:rPr>
          <w:rtl/>
        </w:rPr>
        <w:t xml:space="preserve"> عن فضالة بن أيّوب</w:t>
      </w:r>
      <w:r w:rsidR="009315D2">
        <w:rPr>
          <w:rtl/>
        </w:rPr>
        <w:t>،</w:t>
      </w:r>
      <w:r>
        <w:rPr>
          <w:rtl/>
        </w:rPr>
        <w:t xml:space="preserve"> عن أبان بن عثمان</w:t>
      </w:r>
      <w:r w:rsidR="009315D2">
        <w:rPr>
          <w:rtl/>
        </w:rPr>
        <w:t>،</w:t>
      </w:r>
      <w:r>
        <w:rPr>
          <w:rtl/>
        </w:rPr>
        <w:t xml:space="preserve"> عن الحسن بن زياد الصيقل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ما تقول في الرجل يصلّي وهو ينظر في المصحف يقرأ فيه يضع السراج قريباً منه؟ فقال</w:t>
      </w:r>
      <w:r w:rsidR="00166FE4" w:rsidRPr="00166FE4">
        <w:rPr>
          <w:rStyle w:val="libNormalChar"/>
          <w:rtl/>
        </w:rPr>
        <w:t xml:space="preserve">: </w:t>
      </w:r>
      <w:r>
        <w:rPr>
          <w:rtl/>
        </w:rPr>
        <w:t xml:space="preserve">لا بأس بذلك. </w:t>
      </w:r>
    </w:p>
    <w:p w:rsidR="004C2631" w:rsidRDefault="004C2631" w:rsidP="003D212A">
      <w:pPr>
        <w:pStyle w:val="libNormal"/>
        <w:rPr>
          <w:rtl/>
        </w:rPr>
      </w:pPr>
      <w:r w:rsidRPr="00EA1EC2">
        <w:rPr>
          <w:rStyle w:val="libNormalChar"/>
          <w:rtl/>
        </w:rPr>
        <w:t>[ 7466 ]</w:t>
      </w:r>
      <w:r>
        <w:rPr>
          <w:rtl/>
        </w:rPr>
        <w:t xml:space="preserve"> 2</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علي بن جعفر</w:t>
      </w:r>
      <w:r w:rsidR="009315D2">
        <w:rPr>
          <w:rtl/>
        </w:rPr>
        <w:t>،</w:t>
      </w:r>
      <w:r>
        <w:rPr>
          <w:rtl/>
        </w:rPr>
        <w:t xml:space="preserve"> عن أخيه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والمرأة يضع المصحف أمامه ينظر فيه ويقرأ ويصلّي؟ قال</w:t>
      </w:r>
      <w:r w:rsidR="00166FE4" w:rsidRPr="00166FE4">
        <w:rPr>
          <w:rStyle w:val="libNormalChar"/>
          <w:rtl/>
        </w:rPr>
        <w:t xml:space="preserve">: </w:t>
      </w:r>
      <w:r>
        <w:rPr>
          <w:rtl/>
        </w:rPr>
        <w:t xml:space="preserve">لا يعتدّ بتلك الصلاة. </w:t>
      </w:r>
    </w:p>
    <w:p w:rsidR="004C2631" w:rsidRDefault="004C2631" w:rsidP="008C0B64">
      <w:pPr>
        <w:pStyle w:val="libNormal"/>
        <w:rPr>
          <w:rtl/>
        </w:rPr>
      </w:pPr>
      <w:r>
        <w:rPr>
          <w:rtl/>
        </w:rPr>
        <w:t>أقول</w:t>
      </w:r>
      <w:r w:rsidR="00166FE4" w:rsidRPr="00166FE4">
        <w:rPr>
          <w:rStyle w:val="libNormalChar"/>
          <w:rtl/>
        </w:rPr>
        <w:t xml:space="preserve">: </w:t>
      </w:r>
      <w:r>
        <w:rPr>
          <w:rtl/>
        </w:rPr>
        <w:t>هذا محمول على الفريضة مع الحفظ والأوّل على النافلة أو مع عدمه</w:t>
      </w:r>
      <w:r w:rsidR="009315D2">
        <w:rPr>
          <w:rtl/>
        </w:rPr>
        <w:t>،</w:t>
      </w:r>
      <w:r>
        <w:rPr>
          <w:rtl/>
        </w:rPr>
        <w:t xml:space="preserve"> ذكره بعض علمائنا </w:t>
      </w:r>
      <w:r w:rsidRPr="004C2631">
        <w:rPr>
          <w:rStyle w:val="libFootnotenumChar"/>
          <w:rtl/>
        </w:rPr>
        <w:t>(1)</w:t>
      </w:r>
      <w:r>
        <w:rPr>
          <w:rtl/>
        </w:rPr>
        <w:t>.</w:t>
      </w:r>
    </w:p>
    <w:p w:rsidR="004C2631" w:rsidRDefault="004C2631" w:rsidP="004C2631">
      <w:pPr>
        <w:pStyle w:val="Heading2Center"/>
        <w:rPr>
          <w:rtl/>
        </w:rPr>
      </w:pPr>
      <w:bookmarkStart w:id="438" w:name="_Toc276961075"/>
      <w:bookmarkStart w:id="439" w:name="_Toc301695882"/>
      <w:bookmarkStart w:id="440" w:name="_Toc374950297"/>
      <w:bookmarkStart w:id="441" w:name="_Toc258082080"/>
      <w:bookmarkStart w:id="442" w:name="_Toc258082680"/>
      <w:r>
        <w:rPr>
          <w:rtl/>
        </w:rPr>
        <w:t>42</w:t>
      </w:r>
      <w:r w:rsidR="008C0B64">
        <w:rPr>
          <w:rtl/>
        </w:rPr>
        <w:t xml:space="preserve"> - </w:t>
      </w:r>
      <w:r>
        <w:rPr>
          <w:rtl/>
        </w:rPr>
        <w:t>باب تخيير المصلّي في الثالثة والرابعة بين قراءة الحمد</w:t>
      </w:r>
      <w:bookmarkEnd w:id="438"/>
      <w:bookmarkEnd w:id="439"/>
      <w:r w:rsidR="009315D2">
        <w:rPr>
          <w:rtl/>
        </w:rPr>
        <w:t xml:space="preserve"> </w:t>
      </w:r>
      <w:bookmarkStart w:id="443" w:name="_Toc276961076"/>
      <w:bookmarkStart w:id="444" w:name="_Toc301695883"/>
      <w:r w:rsidR="009315D2">
        <w:rPr>
          <w:rtl/>
        </w:rPr>
        <w:t>و</w:t>
      </w:r>
      <w:r>
        <w:rPr>
          <w:rtl/>
        </w:rPr>
        <w:t>حدها وبين التسبيحات الأربع واستحباب تكرارها ثلاثاً</w:t>
      </w:r>
      <w:bookmarkEnd w:id="443"/>
      <w:bookmarkEnd w:id="444"/>
      <w:r w:rsidR="009315D2">
        <w:rPr>
          <w:rtl/>
        </w:rPr>
        <w:t xml:space="preserve"> </w:t>
      </w:r>
      <w:bookmarkStart w:id="445" w:name="_Toc276961077"/>
      <w:bookmarkStart w:id="446" w:name="_Toc301695884"/>
      <w:r w:rsidR="009315D2">
        <w:rPr>
          <w:rtl/>
        </w:rPr>
        <w:t>و</w:t>
      </w:r>
      <w:r>
        <w:rPr>
          <w:rtl/>
        </w:rPr>
        <w:t>الاستغفار بعدها</w:t>
      </w:r>
      <w:bookmarkEnd w:id="440"/>
      <w:bookmarkEnd w:id="441"/>
      <w:bookmarkEnd w:id="442"/>
      <w:bookmarkEnd w:id="445"/>
      <w:bookmarkEnd w:id="446"/>
    </w:p>
    <w:p w:rsidR="004C2631" w:rsidRDefault="004C2631" w:rsidP="003D212A">
      <w:pPr>
        <w:pStyle w:val="libNormal"/>
        <w:rPr>
          <w:rtl/>
        </w:rPr>
      </w:pPr>
      <w:r w:rsidRPr="00EA1EC2">
        <w:rPr>
          <w:rStyle w:val="libNormalChar"/>
          <w:rtl/>
        </w:rPr>
        <w:t>[ 7467 ]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النضر بن </w:t>
      </w:r>
    </w:p>
    <w:p w:rsidR="004C2631" w:rsidRDefault="00457B21" w:rsidP="00457B21">
      <w:pPr>
        <w:pStyle w:val="libLine"/>
        <w:rPr>
          <w:rtl/>
        </w:rPr>
      </w:pPr>
      <w:r>
        <w:rPr>
          <w:rtl/>
        </w:rPr>
        <w:t>____________________</w:t>
      </w:r>
    </w:p>
    <w:p w:rsidR="004C2631" w:rsidRDefault="004C2631" w:rsidP="00F43F14">
      <w:pPr>
        <w:pStyle w:val="libFootnoteCenterBold"/>
        <w:rPr>
          <w:rtl/>
        </w:rPr>
      </w:pPr>
      <w:r>
        <w:rPr>
          <w:rtl/>
        </w:rPr>
        <w:t>الباب 41</w:t>
      </w:r>
    </w:p>
    <w:p w:rsidR="004C2631" w:rsidRDefault="004C2631" w:rsidP="00F43F14">
      <w:pPr>
        <w:pStyle w:val="libFootnoteCenterBold"/>
        <w:rPr>
          <w:rtl/>
        </w:rPr>
      </w:pPr>
      <w:r>
        <w:rPr>
          <w:rtl/>
        </w:rPr>
        <w:t>فيه حديثان</w:t>
      </w:r>
    </w:p>
    <w:p w:rsidR="004C2631" w:rsidRPr="0038205F" w:rsidRDefault="004C2631" w:rsidP="0038205F">
      <w:pPr>
        <w:pStyle w:val="libFootnote0"/>
        <w:rPr>
          <w:rtl/>
        </w:rPr>
      </w:pPr>
      <w:r w:rsidRPr="0038205F">
        <w:rPr>
          <w:rtl/>
        </w:rPr>
        <w:t>1</w:t>
      </w:r>
      <w:r w:rsidR="008C0B64" w:rsidRPr="0038205F">
        <w:rPr>
          <w:rtl/>
        </w:rPr>
        <w:t xml:space="preserve"> - </w:t>
      </w:r>
      <w:r w:rsidRPr="0038205F">
        <w:rPr>
          <w:rtl/>
        </w:rPr>
        <w:t>التهذيب 2</w:t>
      </w:r>
      <w:r w:rsidR="00166FE4" w:rsidRPr="0038205F">
        <w:rPr>
          <w:rtl/>
        </w:rPr>
        <w:t xml:space="preserve">: </w:t>
      </w:r>
      <w:r w:rsidRPr="0038205F">
        <w:rPr>
          <w:rtl/>
        </w:rPr>
        <w:t>294</w:t>
      </w:r>
      <w:r w:rsidR="001C44EB" w:rsidRPr="0038205F">
        <w:rPr>
          <w:rtl/>
        </w:rPr>
        <w:t>/</w:t>
      </w:r>
      <w:r w:rsidRPr="0038205F">
        <w:rPr>
          <w:rtl/>
        </w:rPr>
        <w:t>1184.</w:t>
      </w:r>
    </w:p>
    <w:p w:rsidR="004C2631" w:rsidRPr="0038205F" w:rsidRDefault="004C2631" w:rsidP="0038205F">
      <w:pPr>
        <w:pStyle w:val="libFootnote0"/>
        <w:rPr>
          <w:rtl/>
        </w:rPr>
      </w:pPr>
      <w:r w:rsidRPr="0038205F">
        <w:rPr>
          <w:rtl/>
        </w:rPr>
        <w:t>2</w:t>
      </w:r>
      <w:r w:rsidR="008C0B64" w:rsidRPr="0038205F">
        <w:rPr>
          <w:rtl/>
        </w:rPr>
        <w:t xml:space="preserve"> - </w:t>
      </w:r>
      <w:r w:rsidRPr="0038205F">
        <w:rPr>
          <w:rtl/>
        </w:rPr>
        <w:t>قرب الاسناد</w:t>
      </w:r>
      <w:r w:rsidR="00166FE4" w:rsidRPr="0038205F">
        <w:rPr>
          <w:rtl/>
        </w:rPr>
        <w:t xml:space="preserve">: </w:t>
      </w:r>
      <w:r w:rsidRPr="0038205F">
        <w:rPr>
          <w:rtl/>
        </w:rPr>
        <w:t>90.</w:t>
      </w:r>
    </w:p>
    <w:p w:rsidR="004C2631" w:rsidRPr="00DE3A71" w:rsidRDefault="004C2631" w:rsidP="0038205F">
      <w:pPr>
        <w:pStyle w:val="libFootnote0"/>
        <w:rPr>
          <w:rtl/>
        </w:rPr>
      </w:pPr>
      <w:r w:rsidRPr="0038205F">
        <w:rPr>
          <w:rtl/>
        </w:rPr>
        <w:t>(1) راجع الذكرى</w:t>
      </w:r>
      <w:r w:rsidR="00166FE4" w:rsidRPr="0038205F">
        <w:rPr>
          <w:rtl/>
        </w:rPr>
        <w:t xml:space="preserve">: </w:t>
      </w:r>
      <w:r w:rsidRPr="0038205F">
        <w:rPr>
          <w:rtl/>
        </w:rPr>
        <w:t>187</w:t>
      </w:r>
      <w:r w:rsidR="009315D2" w:rsidRPr="0038205F">
        <w:rPr>
          <w:rtl/>
        </w:rPr>
        <w:t>،</w:t>
      </w:r>
      <w:r w:rsidRPr="0038205F">
        <w:rPr>
          <w:rtl/>
        </w:rPr>
        <w:t xml:space="preserve"> والتذكرة</w:t>
      </w:r>
      <w:r w:rsidR="00166FE4" w:rsidRPr="0038205F">
        <w:rPr>
          <w:rtl/>
        </w:rPr>
        <w:t xml:space="preserve">: </w:t>
      </w:r>
      <w:r w:rsidRPr="0038205F">
        <w:rPr>
          <w:rtl/>
        </w:rPr>
        <w:t>114</w:t>
      </w:r>
      <w:r w:rsidR="009315D2" w:rsidRPr="0038205F">
        <w:rPr>
          <w:rtl/>
        </w:rPr>
        <w:t>،</w:t>
      </w:r>
      <w:r w:rsidRPr="0038205F">
        <w:rPr>
          <w:rtl/>
        </w:rPr>
        <w:t xml:space="preserve"> وشرح اللمعة 1</w:t>
      </w:r>
      <w:r w:rsidR="00166FE4" w:rsidRPr="0038205F">
        <w:rPr>
          <w:rtl/>
        </w:rPr>
        <w:t xml:space="preserve">: </w:t>
      </w:r>
      <w:r w:rsidRPr="0038205F">
        <w:rPr>
          <w:rtl/>
        </w:rPr>
        <w:t>268</w:t>
      </w:r>
      <w:r w:rsidRPr="00DE3A71">
        <w:rPr>
          <w:rtl/>
        </w:rPr>
        <w:t>.</w:t>
      </w:r>
    </w:p>
    <w:p w:rsidR="004C2631" w:rsidRDefault="004C2631" w:rsidP="00F43F14">
      <w:pPr>
        <w:pStyle w:val="libFootnoteCenterBold"/>
        <w:rPr>
          <w:rtl/>
        </w:rPr>
      </w:pPr>
      <w:r>
        <w:rPr>
          <w:rtl/>
        </w:rPr>
        <w:t>الباب 42</w:t>
      </w:r>
    </w:p>
    <w:p w:rsidR="004C2631" w:rsidRDefault="004C2631" w:rsidP="00F43F14">
      <w:pPr>
        <w:pStyle w:val="libFootnoteCenterBold"/>
        <w:rPr>
          <w:rtl/>
        </w:rPr>
      </w:pPr>
      <w:r>
        <w:rPr>
          <w:rtl/>
        </w:rPr>
        <w:t>فيه 8 أحاديث</w:t>
      </w:r>
    </w:p>
    <w:p w:rsidR="004C2631" w:rsidRDefault="004C2631" w:rsidP="00CC1CFA">
      <w:pPr>
        <w:pStyle w:val="libFootnote0"/>
        <w:rPr>
          <w:rtl/>
        </w:rPr>
      </w:pPr>
      <w:r>
        <w:rPr>
          <w:rtl/>
        </w:rPr>
        <w:t>1</w:t>
      </w:r>
      <w:r w:rsidR="008C0B64">
        <w:rPr>
          <w:rtl/>
        </w:rPr>
        <w:t xml:space="preserve"> - </w:t>
      </w:r>
      <w:r>
        <w:rPr>
          <w:rtl/>
        </w:rPr>
        <w:t xml:space="preserve">التهذيب </w:t>
      </w:r>
      <w:r w:rsidRPr="0038205F">
        <w:rPr>
          <w:rtl/>
        </w:rPr>
        <w:t>2</w:t>
      </w:r>
      <w:r w:rsidR="00166FE4" w:rsidRPr="0038205F">
        <w:rPr>
          <w:rtl/>
        </w:rPr>
        <w:t xml:space="preserve">: </w:t>
      </w:r>
      <w:r w:rsidRPr="0038205F">
        <w:rPr>
          <w:rtl/>
        </w:rPr>
        <w:t>98</w:t>
      </w:r>
      <w:r w:rsidR="001C44EB">
        <w:rPr>
          <w:rtl/>
        </w:rPr>
        <w:t>/</w:t>
      </w:r>
      <w:r>
        <w:rPr>
          <w:rtl/>
        </w:rPr>
        <w:t>368</w:t>
      </w:r>
      <w:r w:rsidR="009315D2">
        <w:rPr>
          <w:rtl/>
        </w:rPr>
        <w:t>،</w:t>
      </w:r>
      <w:r>
        <w:rPr>
          <w:rtl/>
        </w:rPr>
        <w:t xml:space="preserve"> والاستبصار </w:t>
      </w:r>
      <w:r w:rsidRPr="0038205F">
        <w:rPr>
          <w:rtl/>
        </w:rPr>
        <w:t>1</w:t>
      </w:r>
      <w:r w:rsidR="00166FE4" w:rsidRPr="0038205F">
        <w:rPr>
          <w:rtl/>
        </w:rPr>
        <w:t xml:space="preserve">: </w:t>
      </w:r>
      <w:r w:rsidRPr="0038205F">
        <w:rPr>
          <w:rtl/>
        </w:rPr>
        <w:t>321</w:t>
      </w:r>
      <w:r w:rsidR="001C44EB">
        <w:rPr>
          <w:rtl/>
        </w:rPr>
        <w:t>/</w:t>
      </w:r>
      <w:r>
        <w:rPr>
          <w:rtl/>
        </w:rPr>
        <w:t>1199.</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سويد</w:t>
      </w:r>
      <w:r w:rsidR="009315D2">
        <w:rPr>
          <w:rtl/>
        </w:rPr>
        <w:t>،</w:t>
      </w:r>
      <w:r>
        <w:rPr>
          <w:rtl/>
        </w:rPr>
        <w:t xml:space="preserve"> عن يحيى الحلبي</w:t>
      </w:r>
      <w:r w:rsidR="009315D2">
        <w:rPr>
          <w:rtl/>
        </w:rPr>
        <w:t>،</w:t>
      </w:r>
      <w:r>
        <w:rPr>
          <w:rtl/>
        </w:rPr>
        <w:t xml:space="preserve"> عن عبيد بن زرارة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الركعتين الأخيرتين من الظهر؟ قال</w:t>
      </w:r>
      <w:r w:rsidR="00166FE4" w:rsidRPr="00166FE4">
        <w:rPr>
          <w:rStyle w:val="libNormalChar"/>
          <w:rtl/>
        </w:rPr>
        <w:t xml:space="preserve">: </w:t>
      </w:r>
      <w:r>
        <w:rPr>
          <w:rtl/>
        </w:rPr>
        <w:t xml:space="preserve">تسبّح وتحمد الله وتستغفر لذنبك وإن شئت فاتحة الكتاب فانّها تحميد ودعاء. </w:t>
      </w:r>
    </w:p>
    <w:p w:rsidR="004C2631" w:rsidRDefault="004C2631" w:rsidP="003D212A">
      <w:pPr>
        <w:pStyle w:val="libNormal"/>
        <w:rPr>
          <w:rtl/>
        </w:rPr>
      </w:pPr>
      <w:r w:rsidRPr="00EA1EC2">
        <w:rPr>
          <w:rStyle w:val="libNormalChar"/>
          <w:rtl/>
        </w:rPr>
        <w:t>[ 7468 ]</w:t>
      </w:r>
      <w:r>
        <w:rPr>
          <w:rtl/>
        </w:rPr>
        <w:t xml:space="preserve"> 2</w:t>
      </w:r>
      <w:r w:rsidR="008C0B64">
        <w:rPr>
          <w:rtl/>
        </w:rPr>
        <w:t xml:space="preserve"> - </w:t>
      </w:r>
      <w:r>
        <w:rPr>
          <w:rtl/>
        </w:rPr>
        <w:t>وبإسناده عن علي بن مهزيار</w:t>
      </w:r>
      <w:r w:rsidR="009315D2">
        <w:rPr>
          <w:rtl/>
        </w:rPr>
        <w:t>،</w:t>
      </w:r>
      <w:r>
        <w:rPr>
          <w:rtl/>
        </w:rPr>
        <w:t xml:space="preserve"> عن النضر بن سويد</w:t>
      </w:r>
      <w:r w:rsidR="009315D2">
        <w:rPr>
          <w:rtl/>
        </w:rPr>
        <w:t>،</w:t>
      </w:r>
      <w:r>
        <w:rPr>
          <w:rtl/>
        </w:rPr>
        <w:t xml:space="preserve"> عن محمّد ابن ابي حمزة</w:t>
      </w:r>
      <w:r w:rsidR="009315D2">
        <w:rPr>
          <w:rtl/>
        </w:rPr>
        <w:t>،</w:t>
      </w:r>
      <w:r>
        <w:rPr>
          <w:rtl/>
        </w:rPr>
        <w:t xml:space="preserve"> عن معاوية بن عمّار قال</w:t>
      </w:r>
      <w:r w:rsidR="00166FE4" w:rsidRPr="00166FE4">
        <w:rPr>
          <w:rStyle w:val="libNormalChar"/>
          <w:rtl/>
        </w:rPr>
        <w:t xml:space="preserve">: </w:t>
      </w:r>
      <w:r>
        <w:rPr>
          <w:rtl/>
        </w:rPr>
        <w:t>سألت أبا عبدالله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القراءة خلف الإمام في الركعتين الأخيرتين؟ فقال</w:t>
      </w:r>
      <w:r w:rsidR="00166FE4" w:rsidRPr="00166FE4">
        <w:rPr>
          <w:rStyle w:val="libNormalChar"/>
          <w:rtl/>
        </w:rPr>
        <w:t xml:space="preserve">: </w:t>
      </w:r>
      <w:r>
        <w:rPr>
          <w:rtl/>
        </w:rPr>
        <w:t>الإمام يقرأ بفاتحة الكتاب ومن خلفه يسبّح</w:t>
      </w:r>
      <w:r w:rsidR="009315D2">
        <w:rPr>
          <w:rtl/>
        </w:rPr>
        <w:t>،</w:t>
      </w:r>
      <w:r>
        <w:rPr>
          <w:rtl/>
        </w:rPr>
        <w:t xml:space="preserve"> فإذا كنت وحدك فاقرأ فيهما وإن شئت فسبّح. </w:t>
      </w:r>
    </w:p>
    <w:p w:rsidR="004C2631" w:rsidRDefault="004C2631" w:rsidP="008C0B64">
      <w:pPr>
        <w:pStyle w:val="libNormal"/>
        <w:rPr>
          <w:rtl/>
        </w:rPr>
      </w:pPr>
      <w:r>
        <w:rPr>
          <w:rtl/>
        </w:rPr>
        <w:t>ورواه الكليني</w:t>
      </w:r>
      <w:r w:rsidR="009315D2">
        <w:rPr>
          <w:rtl/>
        </w:rPr>
        <w:t>،</w:t>
      </w:r>
      <w:r>
        <w:rPr>
          <w:rtl/>
        </w:rPr>
        <w:t xml:space="preserve"> عن الحسين بن محمّد</w:t>
      </w:r>
      <w:r w:rsidR="009315D2">
        <w:rPr>
          <w:rtl/>
        </w:rPr>
        <w:t>،</w:t>
      </w:r>
      <w:r>
        <w:rPr>
          <w:rtl/>
        </w:rPr>
        <w:t xml:space="preserve"> عن عبد الله بن عامر</w:t>
      </w:r>
      <w:r w:rsidR="009315D2">
        <w:rPr>
          <w:rtl/>
        </w:rPr>
        <w:t>،</w:t>
      </w:r>
      <w:r>
        <w:rPr>
          <w:rtl/>
        </w:rPr>
        <w:t xml:space="preserve"> عن علي ابن مهزيار</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[ 7469 ]</w:t>
      </w:r>
      <w:r>
        <w:rPr>
          <w:rtl/>
        </w:rPr>
        <w:t xml:space="preserve"> 3</w:t>
      </w:r>
      <w:r w:rsidR="008C0B64">
        <w:rPr>
          <w:rtl/>
        </w:rPr>
        <w:t xml:space="preserve"> - </w:t>
      </w:r>
      <w:r>
        <w:rPr>
          <w:rtl/>
        </w:rPr>
        <w:t>وبإسناده عن سعد</w:t>
      </w:r>
      <w:r w:rsidR="009315D2">
        <w:rPr>
          <w:rtl/>
        </w:rPr>
        <w:t>،</w:t>
      </w:r>
      <w:r>
        <w:rPr>
          <w:rtl/>
        </w:rPr>
        <w:t xml:space="preserve"> عن أحمد بن محمّد</w:t>
      </w:r>
      <w:r w:rsidR="009315D2">
        <w:rPr>
          <w:rtl/>
        </w:rPr>
        <w:t>،</w:t>
      </w:r>
      <w:r>
        <w:rPr>
          <w:rtl/>
        </w:rPr>
        <w:t xml:space="preserve"> عن الحسن بن علي ابن فضّال</w:t>
      </w:r>
      <w:r w:rsidR="009315D2">
        <w:rPr>
          <w:rtl/>
        </w:rPr>
        <w:t>،</w:t>
      </w:r>
      <w:r>
        <w:rPr>
          <w:rtl/>
        </w:rPr>
        <w:t xml:space="preserve"> عن عبد الله بن بكير</w:t>
      </w:r>
      <w:r w:rsidR="009315D2">
        <w:rPr>
          <w:rtl/>
        </w:rPr>
        <w:t>،</w:t>
      </w:r>
      <w:r>
        <w:rPr>
          <w:rtl/>
        </w:rPr>
        <w:t xml:space="preserve"> عن علي بن حنظلة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الركعتين الأخيرتين</w:t>
      </w:r>
      <w:r w:rsidR="009315D2">
        <w:rPr>
          <w:rtl/>
        </w:rPr>
        <w:t>،</w:t>
      </w:r>
      <w:r>
        <w:rPr>
          <w:rtl/>
        </w:rPr>
        <w:t xml:space="preserve"> مأ أصنع فيهما؟ فقال</w:t>
      </w:r>
      <w:r w:rsidR="00166FE4" w:rsidRPr="00166FE4">
        <w:rPr>
          <w:rStyle w:val="libNormalChar"/>
          <w:rtl/>
        </w:rPr>
        <w:t xml:space="preserve">: </w:t>
      </w:r>
      <w:r>
        <w:rPr>
          <w:rtl/>
        </w:rPr>
        <w:t>إن شئت فاقرأ فاتحة الكتاب</w:t>
      </w:r>
      <w:r w:rsidR="009315D2">
        <w:rPr>
          <w:rtl/>
        </w:rPr>
        <w:t>،</w:t>
      </w:r>
      <w:r>
        <w:rPr>
          <w:rtl/>
        </w:rPr>
        <w:t xml:space="preserve"> وإن شئت فاذكر الله فهو سواء</w:t>
      </w:r>
      <w:r w:rsidR="009315D2">
        <w:rPr>
          <w:rtl/>
        </w:rPr>
        <w:t>،</w:t>
      </w:r>
      <w:r>
        <w:rPr>
          <w:rtl/>
        </w:rPr>
        <w:t xml:space="preserve"> قال</w:t>
      </w:r>
      <w:r w:rsidR="00166FE4" w:rsidRPr="00166FE4">
        <w:rPr>
          <w:rStyle w:val="libNormalChar"/>
          <w:rtl/>
        </w:rPr>
        <w:t xml:space="preserve">: </w:t>
      </w:r>
      <w:r>
        <w:rPr>
          <w:rtl/>
        </w:rPr>
        <w:t>قلت</w:t>
      </w:r>
      <w:r w:rsidR="00166FE4" w:rsidRPr="00166FE4">
        <w:rPr>
          <w:rStyle w:val="libNormalChar"/>
          <w:rtl/>
        </w:rPr>
        <w:t xml:space="preserve">: </w:t>
      </w:r>
      <w:r>
        <w:rPr>
          <w:rtl/>
        </w:rPr>
        <w:t>فأيّ ذلك أفضل؟ فقال</w:t>
      </w:r>
      <w:r w:rsidR="00166FE4" w:rsidRPr="00166FE4">
        <w:rPr>
          <w:rStyle w:val="libNormalChar"/>
          <w:rtl/>
        </w:rPr>
        <w:t xml:space="preserve">: </w:t>
      </w:r>
      <w:r>
        <w:rPr>
          <w:rtl/>
        </w:rPr>
        <w:t>هما والله سواء إن شئت سبّحت</w:t>
      </w:r>
      <w:r w:rsidR="009315D2">
        <w:rPr>
          <w:rtl/>
        </w:rPr>
        <w:t>،</w:t>
      </w:r>
      <w:r>
        <w:rPr>
          <w:rtl/>
        </w:rPr>
        <w:t xml:space="preserve"> وإن شئت قرأت. </w:t>
      </w:r>
    </w:p>
    <w:p w:rsidR="004C2631" w:rsidRDefault="004C2631" w:rsidP="00F43F14">
      <w:pPr>
        <w:pStyle w:val="libNormal"/>
        <w:rPr>
          <w:rtl/>
        </w:rPr>
      </w:pPr>
      <w:r>
        <w:rPr>
          <w:rtl/>
        </w:rPr>
        <w:t>أقول</w:t>
      </w:r>
      <w:r w:rsidR="00166FE4" w:rsidRPr="00166FE4">
        <w:rPr>
          <w:rStyle w:val="libNormalChar"/>
          <w:rtl/>
        </w:rPr>
        <w:t xml:space="preserve">: </w:t>
      </w:r>
      <w:r>
        <w:rPr>
          <w:rtl/>
        </w:rPr>
        <w:t xml:space="preserve">المراد التساوى في الأجزاء لما يأتي </w:t>
      </w:r>
      <w:r w:rsidRPr="004C2631">
        <w:rPr>
          <w:rStyle w:val="libFootnotenumChar"/>
          <w:rtl/>
        </w:rPr>
        <w:t>(</w:t>
      </w:r>
      <w:r w:rsidR="00F43F14">
        <w:rPr>
          <w:rStyle w:val="libFootnotenumChar"/>
          <w:rFonts w:hint="cs"/>
          <w:rtl/>
        </w:rPr>
        <w:t>2</w:t>
      </w:r>
      <w:r w:rsidRPr="004C2631">
        <w:rPr>
          <w:rStyle w:val="libFootnotenumChar"/>
          <w:rtl/>
        </w:rPr>
        <w:t>)</w:t>
      </w:r>
      <w:r>
        <w:rPr>
          <w:rtl/>
        </w:rPr>
        <w:t xml:space="preserve"> من الترجيح للتسبيح. </w:t>
      </w:r>
    </w:p>
    <w:p w:rsidR="004C2631" w:rsidRDefault="004C2631" w:rsidP="003D212A">
      <w:pPr>
        <w:pStyle w:val="libNormal"/>
        <w:rPr>
          <w:rtl/>
        </w:rPr>
      </w:pPr>
      <w:r w:rsidRPr="00EA1EC2">
        <w:rPr>
          <w:rStyle w:val="libNormalChar"/>
          <w:rtl/>
        </w:rPr>
        <w:t>[ 7470 ]</w:t>
      </w:r>
      <w:r>
        <w:rPr>
          <w:rtl/>
        </w:rPr>
        <w:t xml:space="preserve"> 4</w:t>
      </w:r>
      <w:r w:rsidR="008C0B64">
        <w:rPr>
          <w:rtl/>
        </w:rPr>
        <w:t xml:space="preserve"> - </w:t>
      </w:r>
      <w:r>
        <w:rPr>
          <w:rtl/>
        </w:rPr>
        <w:t>وبإسناده عن محمّد بن علي بن محبوب</w:t>
      </w:r>
      <w:r w:rsidR="009315D2">
        <w:rPr>
          <w:rtl/>
        </w:rPr>
        <w:t>،</w:t>
      </w:r>
      <w:r>
        <w:rPr>
          <w:rtl/>
        </w:rPr>
        <w:t xml:space="preserve"> عن علي بن السندي</w:t>
      </w:r>
      <w:r w:rsidR="009315D2">
        <w:rPr>
          <w:rtl/>
        </w:rPr>
        <w:t>،</w:t>
      </w:r>
      <w:r>
        <w:rPr>
          <w:rtl/>
        </w:rPr>
        <w:t xml:space="preserve"> عن ابن أبي عمير</w:t>
      </w:r>
      <w:r w:rsidR="009315D2">
        <w:rPr>
          <w:rtl/>
        </w:rPr>
        <w:t>،</w:t>
      </w:r>
      <w:r>
        <w:rPr>
          <w:rtl/>
        </w:rPr>
        <w:t xml:space="preserve"> عن جميل بن درّاج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عمّا يقرأ الإِمام في الركعتين في آخر الصلاة؟ فقال</w:t>
      </w:r>
      <w:r w:rsidR="00166FE4" w:rsidRPr="00166FE4">
        <w:rPr>
          <w:rStyle w:val="libNormalChar"/>
          <w:rtl/>
        </w:rPr>
        <w:t xml:space="preserve">: </w:t>
      </w:r>
      <w:r>
        <w:rPr>
          <w:rtl/>
        </w:rPr>
        <w:t>بفاتحة الكتاب</w:t>
      </w:r>
      <w:r w:rsidR="009315D2">
        <w:rPr>
          <w:rtl/>
        </w:rPr>
        <w:t>،</w:t>
      </w:r>
      <w:r>
        <w:rPr>
          <w:rtl/>
        </w:rPr>
        <w:t xml:space="preserve"> ولا يقرأ الذين خلفه</w:t>
      </w:r>
      <w:r w:rsidR="009315D2">
        <w:rPr>
          <w:rtl/>
        </w:rPr>
        <w:t>،</w:t>
      </w:r>
      <w:r>
        <w:rPr>
          <w:rtl/>
        </w:rPr>
        <w:t xml:space="preserve"> ويقرأ الرجل فيهما إذا صلّى وحده بفاتحة الكتاب. </w:t>
      </w:r>
    </w:p>
    <w:p w:rsidR="004C2631" w:rsidRDefault="00457B21" w:rsidP="00457B21">
      <w:pPr>
        <w:pStyle w:val="libLine"/>
        <w:rPr>
          <w:rtl/>
        </w:rPr>
      </w:pPr>
      <w:r>
        <w:rPr>
          <w:rtl/>
        </w:rPr>
        <w:t>____________________</w:t>
      </w:r>
    </w:p>
    <w:p w:rsidR="004C2631" w:rsidRPr="0038205F" w:rsidRDefault="004C2631" w:rsidP="0038205F">
      <w:pPr>
        <w:pStyle w:val="libFootnote0"/>
        <w:rPr>
          <w:rtl/>
        </w:rPr>
      </w:pPr>
      <w:r w:rsidRPr="0038205F">
        <w:rPr>
          <w:rtl/>
        </w:rPr>
        <w:t>2</w:t>
      </w:r>
      <w:r w:rsidR="008C0B64" w:rsidRPr="0038205F">
        <w:rPr>
          <w:rtl/>
        </w:rPr>
        <w:t xml:space="preserve"> - </w:t>
      </w:r>
      <w:r w:rsidRPr="0038205F">
        <w:rPr>
          <w:rtl/>
        </w:rPr>
        <w:t>التهذيب 2</w:t>
      </w:r>
      <w:r w:rsidR="00166FE4" w:rsidRPr="0038205F">
        <w:rPr>
          <w:rtl/>
        </w:rPr>
        <w:t xml:space="preserve">: </w:t>
      </w:r>
      <w:r w:rsidRPr="0038205F">
        <w:rPr>
          <w:rtl/>
        </w:rPr>
        <w:t>294</w:t>
      </w:r>
      <w:r w:rsidR="001C44EB" w:rsidRPr="0038205F">
        <w:rPr>
          <w:rtl/>
        </w:rPr>
        <w:t>/</w:t>
      </w:r>
      <w:r w:rsidRPr="0038205F">
        <w:rPr>
          <w:rtl/>
        </w:rPr>
        <w:t>1185</w:t>
      </w:r>
      <w:r w:rsidR="009315D2" w:rsidRPr="0038205F">
        <w:rPr>
          <w:rtl/>
        </w:rPr>
        <w:t>،</w:t>
      </w:r>
      <w:r w:rsidRPr="0038205F">
        <w:rPr>
          <w:rtl/>
        </w:rPr>
        <w:t xml:space="preserve"> أورد صدره في الحديث 5 من الباب 32 من أبواب الجماعة.</w:t>
      </w:r>
    </w:p>
    <w:p w:rsidR="004C2631" w:rsidRPr="0038205F" w:rsidRDefault="004C2631" w:rsidP="0038205F">
      <w:pPr>
        <w:pStyle w:val="libFootnote0"/>
        <w:rPr>
          <w:rtl/>
        </w:rPr>
      </w:pPr>
      <w:r w:rsidRPr="0038205F">
        <w:rPr>
          <w:rtl/>
        </w:rPr>
        <w:t>(1) الكافي 3</w:t>
      </w:r>
      <w:r w:rsidR="00166FE4" w:rsidRPr="0038205F">
        <w:rPr>
          <w:rtl/>
        </w:rPr>
        <w:t xml:space="preserve">: </w:t>
      </w:r>
      <w:r w:rsidRPr="0038205F">
        <w:rPr>
          <w:rtl/>
        </w:rPr>
        <w:t>319</w:t>
      </w:r>
      <w:r w:rsidR="001C44EB" w:rsidRPr="0038205F">
        <w:rPr>
          <w:rtl/>
        </w:rPr>
        <w:t>/</w:t>
      </w:r>
      <w:r w:rsidRPr="0038205F">
        <w:rPr>
          <w:rtl/>
        </w:rPr>
        <w:t>1.</w:t>
      </w:r>
    </w:p>
    <w:p w:rsidR="004C2631" w:rsidRPr="0038205F" w:rsidRDefault="004C2631" w:rsidP="0038205F">
      <w:pPr>
        <w:pStyle w:val="libFootnote0"/>
        <w:rPr>
          <w:rtl/>
        </w:rPr>
      </w:pPr>
      <w:r w:rsidRPr="0038205F">
        <w:rPr>
          <w:rtl/>
        </w:rPr>
        <w:t>3</w:t>
      </w:r>
      <w:r w:rsidR="008C0B64" w:rsidRPr="0038205F">
        <w:rPr>
          <w:rtl/>
        </w:rPr>
        <w:t xml:space="preserve"> - </w:t>
      </w:r>
      <w:r w:rsidRPr="0038205F">
        <w:rPr>
          <w:rtl/>
        </w:rPr>
        <w:t>التهذيب 2</w:t>
      </w:r>
      <w:r w:rsidR="00166FE4" w:rsidRPr="0038205F">
        <w:rPr>
          <w:rtl/>
        </w:rPr>
        <w:t xml:space="preserve">: </w:t>
      </w:r>
      <w:r w:rsidRPr="0038205F">
        <w:rPr>
          <w:rtl/>
        </w:rPr>
        <w:t>98</w:t>
      </w:r>
      <w:r w:rsidR="001C44EB" w:rsidRPr="0038205F">
        <w:rPr>
          <w:rtl/>
        </w:rPr>
        <w:t>/</w:t>
      </w:r>
      <w:r w:rsidRPr="0038205F">
        <w:rPr>
          <w:rtl/>
        </w:rPr>
        <w:t>369</w:t>
      </w:r>
      <w:r w:rsidR="009315D2" w:rsidRPr="0038205F">
        <w:rPr>
          <w:rtl/>
        </w:rPr>
        <w:t>،</w:t>
      </w:r>
      <w:r w:rsidRPr="0038205F">
        <w:rPr>
          <w:rtl/>
        </w:rPr>
        <w:t xml:space="preserve"> والاستبصار 1</w:t>
      </w:r>
      <w:r w:rsidR="00166FE4" w:rsidRPr="0038205F">
        <w:rPr>
          <w:rtl/>
        </w:rPr>
        <w:t xml:space="preserve">: </w:t>
      </w:r>
      <w:r w:rsidRPr="0038205F">
        <w:rPr>
          <w:rtl/>
        </w:rPr>
        <w:t>321</w:t>
      </w:r>
      <w:r w:rsidR="001C44EB" w:rsidRPr="0038205F">
        <w:rPr>
          <w:rtl/>
        </w:rPr>
        <w:t>/</w:t>
      </w:r>
      <w:r w:rsidRPr="0038205F">
        <w:rPr>
          <w:rtl/>
        </w:rPr>
        <w:t>1200.</w:t>
      </w:r>
    </w:p>
    <w:p w:rsidR="004C2631" w:rsidRPr="0038205F" w:rsidRDefault="004C2631" w:rsidP="0038205F">
      <w:pPr>
        <w:pStyle w:val="libFootnote0"/>
        <w:rPr>
          <w:rtl/>
        </w:rPr>
      </w:pPr>
      <w:r w:rsidRPr="0038205F">
        <w:rPr>
          <w:rtl/>
        </w:rPr>
        <w:t>(</w:t>
      </w:r>
      <w:r w:rsidR="00F43F14" w:rsidRPr="0038205F">
        <w:rPr>
          <w:rFonts w:hint="cs"/>
          <w:rtl/>
        </w:rPr>
        <w:t>2</w:t>
      </w:r>
      <w:r w:rsidRPr="0038205F">
        <w:rPr>
          <w:rtl/>
        </w:rPr>
        <w:t>) يأتي في الأحاديث 5 و 6 و 7 و 8 من هذا الباب</w:t>
      </w:r>
      <w:r w:rsidR="009315D2" w:rsidRPr="0038205F">
        <w:rPr>
          <w:rtl/>
        </w:rPr>
        <w:t>،</w:t>
      </w:r>
      <w:r w:rsidRPr="0038205F">
        <w:rPr>
          <w:rtl/>
        </w:rPr>
        <w:t xml:space="preserve"> وفي الباب 51 من هذه الأبواب.</w:t>
      </w:r>
    </w:p>
    <w:p w:rsidR="004C2631" w:rsidRDefault="004C2631" w:rsidP="0038205F">
      <w:pPr>
        <w:pStyle w:val="libFootnote0"/>
        <w:rPr>
          <w:rtl/>
        </w:rPr>
      </w:pPr>
      <w:r w:rsidRPr="0038205F">
        <w:rPr>
          <w:rtl/>
        </w:rPr>
        <w:t>4</w:t>
      </w:r>
      <w:r w:rsidR="008C0B64" w:rsidRPr="0038205F">
        <w:rPr>
          <w:rtl/>
        </w:rPr>
        <w:t xml:space="preserve"> - </w:t>
      </w:r>
      <w:r w:rsidRPr="0038205F">
        <w:rPr>
          <w:rtl/>
        </w:rPr>
        <w:t>التهذيب 2</w:t>
      </w:r>
      <w:r w:rsidR="00166FE4" w:rsidRPr="0038205F">
        <w:rPr>
          <w:rtl/>
        </w:rPr>
        <w:t xml:space="preserve">: </w:t>
      </w:r>
      <w:r w:rsidRPr="0038205F">
        <w:rPr>
          <w:rtl/>
        </w:rPr>
        <w:t>295</w:t>
      </w:r>
      <w:r w:rsidR="001C44EB" w:rsidRPr="0038205F">
        <w:rPr>
          <w:rtl/>
        </w:rPr>
        <w:t>/</w:t>
      </w:r>
      <w:r>
        <w:rPr>
          <w:rtl/>
        </w:rPr>
        <w:t>1186.</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[ 7471 ]</w:t>
      </w:r>
      <w:r>
        <w:rPr>
          <w:rtl/>
        </w:rPr>
        <w:t xml:space="preserve"> 5</w:t>
      </w:r>
      <w:r w:rsidR="008C0B64">
        <w:rPr>
          <w:rtl/>
        </w:rPr>
        <w:t xml:space="preserve"> - </w:t>
      </w:r>
      <w:r>
        <w:rPr>
          <w:rtl/>
        </w:rPr>
        <w:t>محمّد بن يعقوب</w:t>
      </w:r>
      <w:r w:rsidR="009315D2">
        <w:rPr>
          <w:rtl/>
        </w:rPr>
        <w:t>،</w:t>
      </w:r>
      <w:r>
        <w:rPr>
          <w:rtl/>
        </w:rPr>
        <w:t xml:space="preserve"> عن محمّد بن إسماعيل</w:t>
      </w:r>
      <w:r w:rsidR="009315D2">
        <w:rPr>
          <w:rtl/>
        </w:rPr>
        <w:t>،</w:t>
      </w:r>
      <w:r>
        <w:rPr>
          <w:rtl/>
        </w:rPr>
        <w:t xml:space="preserve"> عن الفضل بن شاذان</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زرارة قال</w:t>
      </w:r>
      <w:r w:rsidR="00166FE4" w:rsidRPr="00166FE4">
        <w:rPr>
          <w:rStyle w:val="libNormalChar"/>
          <w:rtl/>
        </w:rPr>
        <w:t xml:space="preserve">: </w:t>
      </w:r>
      <w:r>
        <w:rPr>
          <w:rtl/>
        </w:rPr>
        <w:t>قلت لأبي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ما يجزئ من القول في الركعتين الأخيرتين؟ قال</w:t>
      </w:r>
      <w:r w:rsidR="00166FE4" w:rsidRPr="00166FE4">
        <w:rPr>
          <w:rStyle w:val="libNormalChar"/>
          <w:rtl/>
        </w:rPr>
        <w:t xml:space="preserve">: </w:t>
      </w:r>
      <w:r>
        <w:rPr>
          <w:rtl/>
        </w:rPr>
        <w:t>أن تقول</w:t>
      </w:r>
      <w:r w:rsidR="00166FE4" w:rsidRPr="00166FE4">
        <w:rPr>
          <w:rStyle w:val="libNormalChar"/>
          <w:rtl/>
        </w:rPr>
        <w:t xml:space="preserve">: </w:t>
      </w:r>
      <w:r>
        <w:rPr>
          <w:rtl/>
        </w:rPr>
        <w:t xml:space="preserve">سبحان الله والحمد لله ولا إله </w:t>
      </w:r>
      <w:r w:rsidR="00CC1CFA">
        <w:rPr>
          <w:rtl/>
        </w:rPr>
        <w:t xml:space="preserve">إلّا </w:t>
      </w:r>
      <w:r>
        <w:rPr>
          <w:rtl/>
        </w:rPr>
        <w:t xml:space="preserve">الله والله أكبر وتكبّر وتركع. </w:t>
      </w:r>
    </w:p>
    <w:p w:rsidR="004C2631" w:rsidRDefault="004C2631" w:rsidP="008C0B64">
      <w:pPr>
        <w:pStyle w:val="libNormal"/>
        <w:rPr>
          <w:rtl/>
        </w:rPr>
      </w:pPr>
      <w:r>
        <w:rPr>
          <w:rtl/>
        </w:rPr>
        <w:t>ورواه الشيخ باسناده عن محمّد بن يعقوب</w:t>
      </w:r>
      <w:r w:rsidR="009315D2">
        <w:rPr>
          <w:rtl/>
        </w:rPr>
        <w:t>،</w:t>
      </w:r>
      <w:r>
        <w:rPr>
          <w:rtl/>
        </w:rPr>
        <w:t xml:space="preserve"> مثله </w:t>
      </w:r>
      <w:r w:rsidRPr="004C2631">
        <w:rPr>
          <w:rStyle w:val="libFootnotenumChar"/>
          <w:rtl/>
        </w:rPr>
        <w:t>(1)</w:t>
      </w:r>
      <w:r>
        <w:rPr>
          <w:rtl/>
        </w:rPr>
        <w:t xml:space="preserve">. </w:t>
      </w:r>
    </w:p>
    <w:p w:rsidR="004C2631" w:rsidRDefault="004C2631" w:rsidP="00F43F14">
      <w:pPr>
        <w:pStyle w:val="libNormal"/>
        <w:rPr>
          <w:rtl/>
        </w:rPr>
      </w:pPr>
      <w:r w:rsidRPr="00EA1EC2">
        <w:rPr>
          <w:rStyle w:val="libNormalChar"/>
          <w:rtl/>
        </w:rPr>
        <w:t>[ 7472 ]</w:t>
      </w:r>
      <w:r>
        <w:rPr>
          <w:rtl/>
        </w:rPr>
        <w:t xml:space="preserve"> 6</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عمر ابن اُذينة</w:t>
      </w:r>
      <w:r w:rsidR="009315D2">
        <w:rPr>
          <w:rtl/>
        </w:rPr>
        <w:t>،</w:t>
      </w:r>
      <w:r>
        <w:rPr>
          <w:rtl/>
        </w:rPr>
        <w:t xml:space="preserve"> عن زرارة</w:t>
      </w:r>
      <w:r w:rsidR="009315D2">
        <w:rPr>
          <w:rtl/>
        </w:rPr>
        <w:t>،</w:t>
      </w:r>
      <w:r>
        <w:rPr>
          <w:rtl/>
        </w:rPr>
        <w:t xml:space="preserve"> عن أبي جعفر</w:t>
      </w:r>
      <w:r w:rsidR="00CC1CFA" w:rsidRPr="00CC1CFA">
        <w:rPr>
          <w:rStyle w:val="libNormalChar"/>
          <w:rFonts w:hint="cs"/>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عشر ركعات ركعتان من الظهر وركعتان من العصر وركعتا الصبح وركعتا المغرب وركعتا العشاء الآخرة لا يجوز فيهنّ الوهم</w:t>
      </w:r>
      <w:r w:rsidR="008C0B64">
        <w:rPr>
          <w:rtl/>
        </w:rPr>
        <w:t xml:space="preserve"> - </w:t>
      </w:r>
      <w:r>
        <w:rPr>
          <w:rtl/>
        </w:rPr>
        <w:t>إلى أن قال</w:t>
      </w:r>
      <w:r w:rsidR="008C0B64">
        <w:rPr>
          <w:rtl/>
        </w:rPr>
        <w:t xml:space="preserve"> - </w:t>
      </w:r>
      <w:r>
        <w:rPr>
          <w:rtl/>
        </w:rPr>
        <w:t xml:space="preserve">وهي الصلاة التي فرضها الله [ عزّ وجلّ على المؤمنين في القران ] </w:t>
      </w:r>
      <w:r w:rsidRPr="004C2631">
        <w:rPr>
          <w:rStyle w:val="libFootnotenumChar"/>
          <w:rtl/>
        </w:rPr>
        <w:t>(</w:t>
      </w:r>
      <w:r w:rsidR="00F43F14">
        <w:rPr>
          <w:rStyle w:val="libFootnotenumChar"/>
          <w:rFonts w:hint="cs"/>
          <w:rtl/>
        </w:rPr>
        <w:t>2</w:t>
      </w:r>
      <w:r w:rsidRPr="004C2631">
        <w:rPr>
          <w:rStyle w:val="libFootnotenumChar"/>
          <w:rtl/>
        </w:rPr>
        <w:t>)</w:t>
      </w:r>
      <w:r>
        <w:rPr>
          <w:rtl/>
        </w:rPr>
        <w:t xml:space="preserve"> وفوّض إلى محمّد </w:t>
      </w:r>
      <w:r w:rsidR="00F43F14" w:rsidRPr="00CC1CFA">
        <w:rPr>
          <w:rStyle w:val="libNormalChar"/>
          <w:rFonts w:hint="cs"/>
          <w:rtl/>
        </w:rPr>
        <w:t>(</w:t>
      </w:r>
      <w:r w:rsidR="00F43F14" w:rsidRPr="00CC1CFA">
        <w:rPr>
          <w:rStyle w:val="libAlaemChar"/>
          <w:rtl/>
        </w:rPr>
        <w:t xml:space="preserve"> صلى‌الله‌عليه‌وآله‌وسلم</w:t>
      </w:r>
      <w:r w:rsidR="00F43F14" w:rsidRPr="00CC1CFA">
        <w:rPr>
          <w:rStyle w:val="libNormalChar"/>
          <w:rtl/>
        </w:rPr>
        <w:t xml:space="preserve"> )</w:t>
      </w:r>
      <w:r w:rsidR="00F43F14">
        <w:rPr>
          <w:rStyle w:val="libNormalChar"/>
          <w:rFonts w:hint="cs"/>
          <w:rtl/>
        </w:rPr>
        <w:t xml:space="preserve"> </w:t>
      </w:r>
      <w:r w:rsidR="009315D2">
        <w:rPr>
          <w:rtl/>
        </w:rPr>
        <w:t>،</w:t>
      </w:r>
      <w:r>
        <w:rPr>
          <w:rtl/>
        </w:rPr>
        <w:t xml:space="preserve"> فزاد النبيّ</w:t>
      </w:r>
      <w:r w:rsidR="00F43F14">
        <w:rPr>
          <w:rFonts w:hint="cs"/>
          <w:rtl/>
        </w:rPr>
        <w:t xml:space="preserve"> </w:t>
      </w:r>
      <w:r w:rsidR="00F43F14" w:rsidRPr="00CC1CFA">
        <w:rPr>
          <w:rStyle w:val="libNormalChar"/>
          <w:rFonts w:hint="cs"/>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في الصلاة سبع ركعات هي سنّة ليس فيهنّ </w:t>
      </w:r>
      <w:r w:rsidRPr="004C2631">
        <w:rPr>
          <w:rStyle w:val="libFootnotenumChar"/>
          <w:rtl/>
        </w:rPr>
        <w:t>(</w:t>
      </w:r>
      <w:r w:rsidR="00F43F14">
        <w:rPr>
          <w:rStyle w:val="libFootnotenumChar"/>
          <w:rFonts w:hint="cs"/>
          <w:rtl/>
        </w:rPr>
        <w:t>3</w:t>
      </w:r>
      <w:r w:rsidRPr="004C2631">
        <w:rPr>
          <w:rStyle w:val="libFootnotenumChar"/>
          <w:rtl/>
        </w:rPr>
        <w:t>)</w:t>
      </w:r>
      <w:r>
        <w:rPr>
          <w:rtl/>
        </w:rPr>
        <w:t xml:space="preserve"> قراءة إنّما هو تسبيح وتهليل وتكبير ودعاء فالوهم إنّما هو </w:t>
      </w:r>
      <w:r w:rsidRPr="004C2631">
        <w:rPr>
          <w:rStyle w:val="libFootnotenumChar"/>
          <w:rtl/>
        </w:rPr>
        <w:t>(</w:t>
      </w:r>
      <w:r w:rsidR="00F43F14">
        <w:rPr>
          <w:rStyle w:val="libFootnotenumChar"/>
          <w:rFonts w:hint="cs"/>
          <w:rtl/>
        </w:rPr>
        <w:t>4</w:t>
      </w:r>
      <w:r w:rsidRPr="004C2631">
        <w:rPr>
          <w:rStyle w:val="libFootnotenumChar"/>
          <w:rtl/>
        </w:rPr>
        <w:t>)</w:t>
      </w:r>
      <w:r>
        <w:rPr>
          <w:rtl/>
        </w:rPr>
        <w:t xml:space="preserve"> فيهنّ</w:t>
      </w:r>
      <w:r w:rsidR="009315D2">
        <w:rPr>
          <w:rtl/>
        </w:rPr>
        <w:t>،</w:t>
      </w:r>
      <w:r>
        <w:rPr>
          <w:rtl/>
        </w:rPr>
        <w:t xml:space="preserve"> الحديث. </w:t>
      </w:r>
    </w:p>
    <w:p w:rsidR="004C2631" w:rsidRDefault="004C2631" w:rsidP="00F43F14">
      <w:pPr>
        <w:pStyle w:val="libNormal"/>
        <w:rPr>
          <w:rtl/>
        </w:rPr>
      </w:pPr>
      <w:r w:rsidRPr="00EA1EC2">
        <w:rPr>
          <w:rStyle w:val="libNormalChar"/>
          <w:rtl/>
        </w:rPr>
        <w:t>[ 7473 ]</w:t>
      </w:r>
      <w:r>
        <w:rPr>
          <w:rtl/>
        </w:rPr>
        <w:t xml:space="preserve"> 7</w:t>
      </w:r>
      <w:r w:rsidR="008C0B64">
        <w:rPr>
          <w:rtl/>
        </w:rPr>
        <w:t xml:space="preserve"> - </w:t>
      </w:r>
      <w:r>
        <w:rPr>
          <w:rtl/>
        </w:rPr>
        <w:t>محمّد بن علي بن الحسين باسناده عن وهيب بن حفص</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أدنى ما يجزي من القول في الركعتين الأخيرتين ثلاث تسبيحات أن </w:t>
      </w:r>
      <w:r w:rsidRPr="004C2631">
        <w:rPr>
          <w:rStyle w:val="libFootnotenumChar"/>
          <w:rtl/>
        </w:rPr>
        <w:t>(</w:t>
      </w:r>
      <w:r w:rsidR="00F43F14">
        <w:rPr>
          <w:rStyle w:val="libFootnotenumChar"/>
          <w:rFonts w:hint="cs"/>
          <w:rtl/>
        </w:rPr>
        <w:t>5</w:t>
      </w:r>
      <w:r w:rsidRPr="004C2631">
        <w:rPr>
          <w:rStyle w:val="libFootnotenumChar"/>
          <w:rtl/>
        </w:rPr>
        <w:t>)</w:t>
      </w:r>
      <w:r>
        <w:rPr>
          <w:rtl/>
        </w:rPr>
        <w:t xml:space="preserve"> تقول</w:t>
      </w:r>
      <w:r w:rsidR="00166FE4" w:rsidRPr="00166FE4">
        <w:rPr>
          <w:rStyle w:val="libNormalChar"/>
          <w:rtl/>
        </w:rPr>
        <w:t xml:space="preserve">: </w:t>
      </w:r>
      <w:r>
        <w:rPr>
          <w:rtl/>
        </w:rPr>
        <w:t xml:space="preserve">سبحان الله سبحان الله سبحان الله. </w:t>
      </w:r>
    </w:p>
    <w:p w:rsidR="004C2631" w:rsidRDefault="00457B21" w:rsidP="00457B21">
      <w:pPr>
        <w:pStyle w:val="libLine"/>
        <w:rPr>
          <w:rtl/>
        </w:rPr>
      </w:pPr>
      <w:r>
        <w:rPr>
          <w:rtl/>
        </w:rPr>
        <w:t>____________________</w:t>
      </w:r>
    </w:p>
    <w:p w:rsidR="004C2631" w:rsidRPr="0038205F" w:rsidRDefault="004C2631" w:rsidP="0038205F">
      <w:pPr>
        <w:pStyle w:val="libFootnote0"/>
        <w:rPr>
          <w:rtl/>
        </w:rPr>
      </w:pPr>
      <w:r w:rsidRPr="0038205F">
        <w:rPr>
          <w:rtl/>
        </w:rPr>
        <w:t>5</w:t>
      </w:r>
      <w:r w:rsidR="008C0B64" w:rsidRPr="0038205F">
        <w:rPr>
          <w:rtl/>
        </w:rPr>
        <w:t xml:space="preserve"> - </w:t>
      </w:r>
      <w:r w:rsidRPr="0038205F">
        <w:rPr>
          <w:rtl/>
        </w:rPr>
        <w:t>الكافي 3</w:t>
      </w:r>
      <w:r w:rsidR="00166FE4" w:rsidRPr="0038205F">
        <w:rPr>
          <w:rtl/>
        </w:rPr>
        <w:t xml:space="preserve">: </w:t>
      </w:r>
      <w:r w:rsidRPr="0038205F">
        <w:rPr>
          <w:rtl/>
        </w:rPr>
        <w:t>319</w:t>
      </w:r>
      <w:r w:rsidR="001C44EB" w:rsidRPr="0038205F">
        <w:rPr>
          <w:rtl/>
        </w:rPr>
        <w:t>/</w:t>
      </w:r>
      <w:r w:rsidRPr="0038205F">
        <w:rPr>
          <w:rtl/>
        </w:rPr>
        <w:t>2.</w:t>
      </w:r>
    </w:p>
    <w:p w:rsidR="004C2631" w:rsidRPr="0038205F" w:rsidRDefault="004C2631" w:rsidP="0038205F">
      <w:pPr>
        <w:pStyle w:val="libFootnote0"/>
        <w:rPr>
          <w:rtl/>
        </w:rPr>
      </w:pPr>
      <w:r w:rsidRPr="0038205F">
        <w:rPr>
          <w:rtl/>
        </w:rPr>
        <w:t>(1) التهذيب 2</w:t>
      </w:r>
      <w:r w:rsidR="00166FE4" w:rsidRPr="0038205F">
        <w:rPr>
          <w:rtl/>
        </w:rPr>
        <w:t xml:space="preserve">: </w:t>
      </w:r>
      <w:r w:rsidRPr="0038205F">
        <w:rPr>
          <w:rtl/>
        </w:rPr>
        <w:t>98</w:t>
      </w:r>
      <w:r w:rsidR="001C44EB" w:rsidRPr="0038205F">
        <w:rPr>
          <w:rtl/>
        </w:rPr>
        <w:t>/</w:t>
      </w:r>
      <w:r w:rsidRPr="0038205F">
        <w:rPr>
          <w:rtl/>
        </w:rPr>
        <w:t>367</w:t>
      </w:r>
      <w:r w:rsidR="009315D2" w:rsidRPr="0038205F">
        <w:rPr>
          <w:rtl/>
        </w:rPr>
        <w:t>،</w:t>
      </w:r>
      <w:r w:rsidRPr="0038205F">
        <w:rPr>
          <w:rtl/>
        </w:rPr>
        <w:t xml:space="preserve"> والاستبصار 1</w:t>
      </w:r>
      <w:r w:rsidR="00166FE4" w:rsidRPr="0038205F">
        <w:rPr>
          <w:rtl/>
        </w:rPr>
        <w:t xml:space="preserve">: </w:t>
      </w:r>
      <w:r w:rsidRPr="0038205F">
        <w:rPr>
          <w:rtl/>
        </w:rPr>
        <w:t>321</w:t>
      </w:r>
      <w:r w:rsidR="001C44EB" w:rsidRPr="0038205F">
        <w:rPr>
          <w:rtl/>
        </w:rPr>
        <w:t>/</w:t>
      </w:r>
      <w:r w:rsidRPr="0038205F">
        <w:rPr>
          <w:rtl/>
        </w:rPr>
        <w:t>1198.</w:t>
      </w:r>
    </w:p>
    <w:p w:rsidR="004C2631" w:rsidRPr="0038205F" w:rsidRDefault="004C2631" w:rsidP="0038205F">
      <w:pPr>
        <w:pStyle w:val="libFootnote0"/>
        <w:rPr>
          <w:rtl/>
        </w:rPr>
      </w:pPr>
      <w:r w:rsidRPr="0038205F">
        <w:rPr>
          <w:rtl/>
        </w:rPr>
        <w:t>6</w:t>
      </w:r>
      <w:r w:rsidR="008C0B64" w:rsidRPr="0038205F">
        <w:rPr>
          <w:rtl/>
        </w:rPr>
        <w:t xml:space="preserve"> - </w:t>
      </w:r>
      <w:r w:rsidRPr="0038205F">
        <w:rPr>
          <w:rtl/>
        </w:rPr>
        <w:t>الكافي 3</w:t>
      </w:r>
      <w:r w:rsidR="00166FE4" w:rsidRPr="0038205F">
        <w:rPr>
          <w:rtl/>
        </w:rPr>
        <w:t xml:space="preserve">: </w:t>
      </w:r>
      <w:r w:rsidRPr="0038205F">
        <w:rPr>
          <w:rtl/>
        </w:rPr>
        <w:t>273</w:t>
      </w:r>
      <w:r w:rsidR="001C44EB" w:rsidRPr="0038205F">
        <w:rPr>
          <w:rtl/>
        </w:rPr>
        <w:t>/</w:t>
      </w:r>
      <w:r w:rsidRPr="0038205F">
        <w:rPr>
          <w:rtl/>
        </w:rPr>
        <w:t>7</w:t>
      </w:r>
      <w:r w:rsidR="009315D2" w:rsidRPr="0038205F">
        <w:rPr>
          <w:rtl/>
        </w:rPr>
        <w:t>،</w:t>
      </w:r>
      <w:r w:rsidRPr="0038205F">
        <w:rPr>
          <w:rtl/>
        </w:rPr>
        <w:t xml:space="preserve"> تقدم الحديث بتمامه في الحديث 12 من الباب 13 من أعداد الفرائض</w:t>
      </w:r>
      <w:r w:rsidR="009315D2" w:rsidRPr="0038205F">
        <w:rPr>
          <w:rtl/>
        </w:rPr>
        <w:t>،</w:t>
      </w:r>
      <w:r w:rsidRPr="0038205F">
        <w:rPr>
          <w:rtl/>
        </w:rPr>
        <w:t xml:space="preserve"> ويأتي حديث بمعناه في الحديث 6 من الباب 51 من هذه الأبواب</w:t>
      </w:r>
      <w:r w:rsidR="009315D2" w:rsidRPr="0038205F">
        <w:rPr>
          <w:rtl/>
        </w:rPr>
        <w:t>،</w:t>
      </w:r>
      <w:r w:rsidRPr="0038205F">
        <w:rPr>
          <w:rtl/>
        </w:rPr>
        <w:t xml:space="preserve"> وفي الحديث 1 من الباب 1 من أبواب الخلل.</w:t>
      </w:r>
    </w:p>
    <w:p w:rsidR="004C2631" w:rsidRPr="0038205F" w:rsidRDefault="004C2631" w:rsidP="0038205F">
      <w:pPr>
        <w:pStyle w:val="libFootnote0"/>
        <w:rPr>
          <w:rtl/>
        </w:rPr>
      </w:pPr>
      <w:r w:rsidRPr="0038205F">
        <w:rPr>
          <w:rtl/>
        </w:rPr>
        <w:t>(</w:t>
      </w:r>
      <w:r w:rsidR="00F43F14" w:rsidRPr="0038205F">
        <w:rPr>
          <w:rFonts w:hint="cs"/>
          <w:rtl/>
        </w:rPr>
        <w:t>2</w:t>
      </w:r>
      <w:r w:rsidRPr="0038205F">
        <w:rPr>
          <w:rtl/>
        </w:rPr>
        <w:t>) أثبتناه من المصدر.</w:t>
      </w:r>
    </w:p>
    <w:p w:rsidR="004C2631" w:rsidRPr="0038205F" w:rsidRDefault="004C2631" w:rsidP="0038205F">
      <w:pPr>
        <w:pStyle w:val="libFootnote0"/>
        <w:rPr>
          <w:rtl/>
        </w:rPr>
      </w:pPr>
      <w:r w:rsidRPr="0038205F">
        <w:rPr>
          <w:rtl/>
        </w:rPr>
        <w:t>(</w:t>
      </w:r>
      <w:r w:rsidR="00F43F14" w:rsidRPr="0038205F">
        <w:rPr>
          <w:rFonts w:hint="cs"/>
          <w:rtl/>
        </w:rPr>
        <w:t>3</w:t>
      </w:r>
      <w:r w:rsidRPr="0038205F">
        <w:rPr>
          <w:rtl/>
        </w:rPr>
        <w:t>) في المصدر</w:t>
      </w:r>
      <w:r w:rsidR="00166FE4" w:rsidRPr="0038205F">
        <w:rPr>
          <w:rtl/>
        </w:rPr>
        <w:t xml:space="preserve">: </w:t>
      </w:r>
      <w:r w:rsidRPr="0038205F">
        <w:rPr>
          <w:rtl/>
        </w:rPr>
        <w:t>فيها.</w:t>
      </w:r>
    </w:p>
    <w:p w:rsidR="004C2631" w:rsidRPr="0038205F" w:rsidRDefault="004C2631" w:rsidP="0038205F">
      <w:pPr>
        <w:pStyle w:val="libFootnote0"/>
        <w:rPr>
          <w:rtl/>
        </w:rPr>
      </w:pPr>
      <w:r w:rsidRPr="0038205F">
        <w:rPr>
          <w:rtl/>
        </w:rPr>
        <w:t>(</w:t>
      </w:r>
      <w:r w:rsidR="00F43F14" w:rsidRPr="0038205F">
        <w:rPr>
          <w:rFonts w:hint="cs"/>
          <w:rtl/>
        </w:rPr>
        <w:t>4</w:t>
      </w:r>
      <w:r w:rsidRPr="0038205F">
        <w:rPr>
          <w:rtl/>
        </w:rPr>
        <w:t>) في المصدر</w:t>
      </w:r>
      <w:r w:rsidR="00166FE4" w:rsidRPr="0038205F">
        <w:rPr>
          <w:rtl/>
        </w:rPr>
        <w:t xml:space="preserve">: </w:t>
      </w:r>
      <w:r w:rsidRPr="0038205F">
        <w:rPr>
          <w:rtl/>
        </w:rPr>
        <w:t>يكون.</w:t>
      </w:r>
    </w:p>
    <w:p w:rsidR="004C2631" w:rsidRPr="0038205F" w:rsidRDefault="004C2631" w:rsidP="0038205F">
      <w:pPr>
        <w:pStyle w:val="libFootnote0"/>
        <w:rPr>
          <w:rtl/>
        </w:rPr>
      </w:pPr>
      <w:r w:rsidRPr="0038205F">
        <w:rPr>
          <w:rtl/>
        </w:rPr>
        <w:t>7</w:t>
      </w:r>
      <w:r w:rsidR="008C0B64" w:rsidRPr="0038205F">
        <w:rPr>
          <w:rtl/>
        </w:rPr>
        <w:t xml:space="preserve"> - </w:t>
      </w:r>
      <w:r w:rsidRPr="0038205F">
        <w:rPr>
          <w:rtl/>
        </w:rPr>
        <w:t>الفقيه 1</w:t>
      </w:r>
      <w:r w:rsidR="00166FE4" w:rsidRPr="0038205F">
        <w:rPr>
          <w:rtl/>
        </w:rPr>
        <w:t xml:space="preserve">: </w:t>
      </w:r>
      <w:r w:rsidRPr="0038205F">
        <w:rPr>
          <w:rtl/>
        </w:rPr>
        <w:t>256</w:t>
      </w:r>
      <w:r w:rsidR="001C44EB" w:rsidRPr="0038205F">
        <w:rPr>
          <w:rtl/>
        </w:rPr>
        <w:t>/</w:t>
      </w:r>
      <w:r w:rsidRPr="0038205F">
        <w:rPr>
          <w:rtl/>
        </w:rPr>
        <w:t>1159.</w:t>
      </w:r>
    </w:p>
    <w:p w:rsidR="004C2631" w:rsidRPr="0034585A" w:rsidRDefault="004C2631" w:rsidP="0038205F">
      <w:pPr>
        <w:pStyle w:val="libFootnote0"/>
        <w:rPr>
          <w:rtl/>
        </w:rPr>
      </w:pPr>
      <w:r w:rsidRPr="0038205F">
        <w:rPr>
          <w:rtl/>
        </w:rPr>
        <w:t>(</w:t>
      </w:r>
      <w:r w:rsidR="00F43F14" w:rsidRPr="0038205F">
        <w:rPr>
          <w:rFonts w:hint="cs"/>
          <w:rtl/>
        </w:rPr>
        <w:t>5</w:t>
      </w:r>
      <w:r w:rsidRPr="0038205F">
        <w:rPr>
          <w:rtl/>
        </w:rPr>
        <w:t>) ليس في المصدر</w:t>
      </w:r>
      <w:r w:rsidRPr="0034585A">
        <w:rPr>
          <w:rtl/>
        </w:rPr>
        <w:t>.</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هذا محمول على الضرورة. </w:t>
      </w:r>
    </w:p>
    <w:p w:rsidR="004C2631" w:rsidRDefault="004C2631" w:rsidP="003D212A">
      <w:pPr>
        <w:pStyle w:val="libNormal"/>
        <w:rPr>
          <w:rtl/>
        </w:rPr>
      </w:pPr>
      <w:r w:rsidRPr="00EA1EC2">
        <w:rPr>
          <w:rStyle w:val="libNormalChar"/>
          <w:rtl/>
        </w:rPr>
        <w:t>[ 7474 ]</w:t>
      </w:r>
      <w:r>
        <w:rPr>
          <w:rtl/>
        </w:rPr>
        <w:t xml:space="preserve"> 8</w:t>
      </w:r>
      <w:r w:rsidR="008C0B64">
        <w:rPr>
          <w:rtl/>
        </w:rPr>
        <w:t xml:space="preserve"> - </w:t>
      </w:r>
      <w:r>
        <w:rPr>
          <w:rtl/>
        </w:rPr>
        <w:t>وفي</w:t>
      </w:r>
      <w:r w:rsidR="00CC1CFA" w:rsidRPr="00CC1CFA">
        <w:rPr>
          <w:rStyle w:val="libNormalChar"/>
          <w:rtl/>
        </w:rPr>
        <w:t xml:space="preserve"> ( </w:t>
      </w:r>
      <w:r>
        <w:rPr>
          <w:rtl/>
        </w:rPr>
        <w:t>عيون الأخبار)</w:t>
      </w:r>
      <w:r w:rsidR="00166FE4" w:rsidRPr="00166FE4">
        <w:rPr>
          <w:rStyle w:val="libNormalChar"/>
          <w:rtl/>
        </w:rPr>
        <w:t xml:space="preserve">: </w:t>
      </w:r>
      <w:r>
        <w:rPr>
          <w:rtl/>
        </w:rPr>
        <w:t xml:space="preserve">عن تميم بن عبد الله القرشي </w:t>
      </w:r>
      <w:r w:rsidRPr="004C2631">
        <w:rPr>
          <w:rStyle w:val="libFootnotenumChar"/>
          <w:rtl/>
        </w:rPr>
        <w:t>(1)</w:t>
      </w:r>
      <w:r w:rsidR="009315D2">
        <w:rPr>
          <w:rtl/>
        </w:rPr>
        <w:t>،</w:t>
      </w:r>
      <w:r>
        <w:rPr>
          <w:rtl/>
        </w:rPr>
        <w:t xml:space="preserve"> عن أحمد بن علي الأنصاري</w:t>
      </w:r>
      <w:r w:rsidR="009315D2">
        <w:rPr>
          <w:rtl/>
        </w:rPr>
        <w:t>،</w:t>
      </w:r>
      <w:r>
        <w:rPr>
          <w:rtl/>
        </w:rPr>
        <w:t xml:space="preserve"> عن رجاء بن أبي الضحّاك أنّه صحب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من المدينة إلى مرو فكان يسبّح في الأخراوين يقول</w:t>
      </w:r>
      <w:r w:rsidR="00166FE4" w:rsidRPr="00166FE4">
        <w:rPr>
          <w:rStyle w:val="libNormalChar"/>
          <w:rtl/>
        </w:rPr>
        <w:t xml:space="preserve">: </w:t>
      </w:r>
      <w:r>
        <w:rPr>
          <w:rtl/>
        </w:rPr>
        <w:t xml:space="preserve">سبحان الله والحمد لله ولا إله </w:t>
      </w:r>
      <w:r w:rsidR="00CC1CFA">
        <w:rPr>
          <w:rtl/>
        </w:rPr>
        <w:t xml:space="preserve">إلّا </w:t>
      </w:r>
      <w:r>
        <w:rPr>
          <w:rtl/>
        </w:rPr>
        <w:t>الله والله أكبر</w:t>
      </w:r>
      <w:r w:rsidR="009315D2">
        <w:rPr>
          <w:rtl/>
        </w:rPr>
        <w:t>،</w:t>
      </w:r>
      <w:r>
        <w:rPr>
          <w:rtl/>
        </w:rPr>
        <w:t xml:space="preserve"> ثلاث مرات ثم يركع.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في ترجيح التسبيح وغيره </w:t>
      </w:r>
      <w:r w:rsidRPr="004C2631">
        <w:rPr>
          <w:rStyle w:val="libFootnotenumChar"/>
          <w:rtl/>
        </w:rPr>
        <w:t>(2)</w:t>
      </w:r>
      <w:r>
        <w:rPr>
          <w:rtl/>
        </w:rPr>
        <w:t>.</w:t>
      </w:r>
    </w:p>
    <w:p w:rsidR="004C2631" w:rsidRDefault="004C2631" w:rsidP="004C2631">
      <w:pPr>
        <w:pStyle w:val="Heading2Center"/>
        <w:rPr>
          <w:rtl/>
        </w:rPr>
      </w:pPr>
      <w:bookmarkStart w:id="447" w:name="_Toc276961078"/>
      <w:bookmarkStart w:id="448" w:name="_Toc301695885"/>
      <w:bookmarkStart w:id="449" w:name="_Toc374950298"/>
      <w:bookmarkStart w:id="450" w:name="_Toc258082081"/>
      <w:bookmarkStart w:id="451" w:name="_Toc258082681"/>
      <w:r>
        <w:rPr>
          <w:rtl/>
        </w:rPr>
        <w:t>43</w:t>
      </w:r>
      <w:r w:rsidR="008C0B64">
        <w:rPr>
          <w:rtl/>
        </w:rPr>
        <w:t xml:space="preserve"> - </w:t>
      </w:r>
      <w:r>
        <w:rPr>
          <w:rtl/>
        </w:rPr>
        <w:t>باب استحباب قراءة التوحيد لمن غلط في سورة</w:t>
      </w:r>
      <w:bookmarkEnd w:id="447"/>
      <w:bookmarkEnd w:id="448"/>
      <w:r w:rsidR="009315D2">
        <w:rPr>
          <w:rtl/>
        </w:rPr>
        <w:t xml:space="preserve"> </w:t>
      </w:r>
      <w:bookmarkStart w:id="452" w:name="_Toc276961079"/>
      <w:bookmarkStart w:id="453" w:name="_Toc301695886"/>
      <w:r w:rsidR="009315D2">
        <w:rPr>
          <w:rtl/>
        </w:rPr>
        <w:t>و</w:t>
      </w:r>
      <w:r>
        <w:rPr>
          <w:rtl/>
        </w:rPr>
        <w:t>استحباب تنبيه المأموم الإِمام إذا غلط</w:t>
      </w:r>
      <w:bookmarkEnd w:id="449"/>
      <w:bookmarkEnd w:id="450"/>
      <w:bookmarkEnd w:id="451"/>
      <w:bookmarkEnd w:id="452"/>
      <w:bookmarkEnd w:id="453"/>
    </w:p>
    <w:p w:rsidR="004C2631" w:rsidRDefault="004C2631" w:rsidP="001C56B0">
      <w:pPr>
        <w:pStyle w:val="libNormal"/>
        <w:rPr>
          <w:rtl/>
        </w:rPr>
      </w:pPr>
      <w:r w:rsidRPr="00EA1EC2">
        <w:rPr>
          <w:rStyle w:val="libNormalChar"/>
          <w:rtl/>
        </w:rPr>
        <w:t>[ 7475 ]</w:t>
      </w:r>
      <w:r>
        <w:rPr>
          <w:rtl/>
        </w:rPr>
        <w:t xml:space="preserve"> 1</w:t>
      </w:r>
      <w:r w:rsidR="008C0B64">
        <w:rPr>
          <w:rtl/>
        </w:rPr>
        <w:t xml:space="preserve"> - </w:t>
      </w:r>
      <w:r>
        <w:rPr>
          <w:rtl/>
        </w:rPr>
        <w:t>محمّد بن الحسن باسناده عن محمّد بن علي بن محبوب</w:t>
      </w:r>
      <w:r w:rsidR="009315D2">
        <w:rPr>
          <w:rtl/>
        </w:rPr>
        <w:t>،</w:t>
      </w:r>
      <w:r>
        <w:rPr>
          <w:rtl/>
        </w:rPr>
        <w:t xml:space="preserve"> عن يعقوب بن يزيد</w:t>
      </w:r>
      <w:r w:rsidR="009315D2">
        <w:rPr>
          <w:rtl/>
        </w:rPr>
        <w:t>،</w:t>
      </w:r>
      <w:r>
        <w:rPr>
          <w:rtl/>
        </w:rPr>
        <w:t xml:space="preserve"> عن ابن أبي عمير</w:t>
      </w:r>
      <w:r w:rsidR="009315D2">
        <w:rPr>
          <w:rtl/>
        </w:rPr>
        <w:t>،</w:t>
      </w:r>
      <w:r>
        <w:rPr>
          <w:rtl/>
        </w:rPr>
        <w:t xml:space="preserve"> عن معاوية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غلط في سورة فليقرأ </w:t>
      </w:r>
      <w:r w:rsidRPr="008C0B64">
        <w:rPr>
          <w:rStyle w:val="libAlaemChar"/>
          <w:rtl/>
        </w:rPr>
        <w:t>(</w:t>
      </w:r>
      <w:r w:rsidR="001C56B0" w:rsidRPr="001C56B0">
        <w:rPr>
          <w:rStyle w:val="libAieChar"/>
          <w:rtl/>
        </w:rPr>
        <w:t>قُلْ هُوَ اللَّهُ أَحَدٌ</w:t>
      </w:r>
      <w:r w:rsidRPr="008C0B64">
        <w:rPr>
          <w:rStyle w:val="libAlaemChar"/>
          <w:rtl/>
        </w:rPr>
        <w:t>)</w:t>
      </w:r>
      <w:r>
        <w:rPr>
          <w:rtl/>
        </w:rPr>
        <w:t xml:space="preserve"> ثمّ ليركع. </w:t>
      </w:r>
    </w:p>
    <w:p w:rsidR="004C2631" w:rsidRDefault="004C2631" w:rsidP="003D212A">
      <w:pPr>
        <w:pStyle w:val="libNormal"/>
        <w:rPr>
          <w:rtl/>
        </w:rPr>
      </w:pPr>
      <w:r w:rsidRPr="00EA1EC2">
        <w:rPr>
          <w:rStyle w:val="libNormalChar"/>
          <w:rtl/>
        </w:rPr>
        <w:t>[ 7476 ]</w:t>
      </w:r>
      <w:r>
        <w:rPr>
          <w:rtl/>
        </w:rPr>
        <w:t xml:space="preserve"> 2</w:t>
      </w:r>
      <w:r w:rsidR="008C0B64">
        <w:rPr>
          <w:rtl/>
        </w:rPr>
        <w:t xml:space="preserve"> - </w:t>
      </w:r>
      <w:r>
        <w:rPr>
          <w:rtl/>
        </w:rPr>
        <w:t>وبإسناده عن الحسين بن سعيد</w:t>
      </w:r>
      <w:r w:rsidR="009315D2">
        <w:rPr>
          <w:rtl/>
        </w:rPr>
        <w:t>،</w:t>
      </w:r>
      <w:r>
        <w:rPr>
          <w:rtl/>
        </w:rPr>
        <w:t xml:space="preserve"> عن الحسن</w:t>
      </w:r>
      <w:r w:rsidR="009315D2">
        <w:rPr>
          <w:rtl/>
        </w:rPr>
        <w:t>،</w:t>
      </w:r>
      <w:r>
        <w:rPr>
          <w:rtl/>
        </w:rPr>
        <w:t xml:space="preserve"> عن زرعة</w:t>
      </w:r>
      <w:r w:rsidR="009315D2">
        <w:rPr>
          <w:rtl/>
        </w:rPr>
        <w:t>،</w:t>
      </w:r>
      <w:r>
        <w:rPr>
          <w:rtl/>
        </w:rPr>
        <w:t xml:space="preserve"> عن سماعة قال</w:t>
      </w:r>
      <w:r w:rsidR="00166FE4" w:rsidRPr="00166FE4">
        <w:rPr>
          <w:rStyle w:val="libNormalChar"/>
          <w:rtl/>
        </w:rPr>
        <w:t xml:space="preserve">: </w:t>
      </w:r>
      <w:r>
        <w:rPr>
          <w:rtl/>
        </w:rPr>
        <w:t>سألته عن الإمام إذا أخطأ في القرآن فلا يدري ما يقول؟ قال</w:t>
      </w:r>
      <w:r w:rsidR="00166FE4" w:rsidRPr="00166FE4">
        <w:rPr>
          <w:rStyle w:val="libNormalChar"/>
          <w:rtl/>
        </w:rPr>
        <w:t xml:space="preserve">: </w:t>
      </w:r>
      <w:r>
        <w:rPr>
          <w:rtl/>
        </w:rPr>
        <w:t>يفتح عليه بعض من خلفه</w:t>
      </w:r>
      <w:r w:rsidR="009315D2">
        <w:rPr>
          <w:rtl/>
        </w:rPr>
        <w:t>،</w:t>
      </w:r>
      <w:r>
        <w:rPr>
          <w:rtl/>
        </w:rPr>
        <w:t xml:space="preserve"> الحديث. </w:t>
      </w:r>
    </w:p>
    <w:p w:rsidR="004C2631" w:rsidRDefault="00457B21" w:rsidP="00457B21">
      <w:pPr>
        <w:pStyle w:val="libLine"/>
        <w:rPr>
          <w:rtl/>
        </w:rPr>
      </w:pPr>
      <w:r>
        <w:rPr>
          <w:rtl/>
        </w:rPr>
        <w:t>____________________</w:t>
      </w:r>
    </w:p>
    <w:p w:rsidR="004C2631" w:rsidRDefault="004C2631" w:rsidP="00F43F14">
      <w:pPr>
        <w:pStyle w:val="libFootnote0"/>
        <w:rPr>
          <w:rtl/>
        </w:rPr>
      </w:pPr>
      <w:r>
        <w:rPr>
          <w:rtl/>
        </w:rPr>
        <w:t>8</w:t>
      </w:r>
      <w:r w:rsidR="008C0B64">
        <w:rPr>
          <w:rtl/>
        </w:rPr>
        <w:t xml:space="preserve"> - </w:t>
      </w:r>
      <w:r>
        <w:rPr>
          <w:rtl/>
        </w:rPr>
        <w:t>عيون أخيار الرضا</w:t>
      </w:r>
      <w:r w:rsidR="00CC1CFA" w:rsidRPr="0038205F">
        <w:rPr>
          <w:rtl/>
        </w:rPr>
        <w:t xml:space="preserve"> </w:t>
      </w:r>
      <w:r w:rsidR="00F43F14" w:rsidRPr="0038205F">
        <w:rPr>
          <w:rtl/>
        </w:rPr>
        <w:t xml:space="preserve">( </w:t>
      </w:r>
      <w:r w:rsidR="00F43F14" w:rsidRPr="00C359C4">
        <w:rPr>
          <w:rStyle w:val="libFootnoteAlaemChar"/>
          <w:rFonts w:hint="cs"/>
          <w:rtl/>
        </w:rPr>
        <w:t xml:space="preserve">عليه‌السلام </w:t>
      </w:r>
      <w:r w:rsidR="00F43F14" w:rsidRPr="004C2631">
        <w:rPr>
          <w:rStyle w:val="libFootnoteChar"/>
          <w:rtl/>
        </w:rPr>
        <w:t>)</w:t>
      </w:r>
      <w:r w:rsidR="00CC1CFA" w:rsidRPr="0038205F">
        <w:rPr>
          <w:rFonts w:hint="cs"/>
          <w:rtl/>
        </w:rPr>
        <w:t xml:space="preserve"> </w:t>
      </w:r>
      <w:r w:rsidRPr="0038205F">
        <w:rPr>
          <w:rtl/>
        </w:rPr>
        <w:t>2</w:t>
      </w:r>
      <w:r w:rsidR="00166FE4" w:rsidRPr="0038205F">
        <w:rPr>
          <w:rtl/>
        </w:rPr>
        <w:t xml:space="preserve">: </w:t>
      </w:r>
      <w:r w:rsidRPr="0038205F">
        <w:rPr>
          <w:rtl/>
        </w:rPr>
        <w:t>182</w:t>
      </w:r>
      <w:r>
        <w:rPr>
          <w:rtl/>
        </w:rPr>
        <w:t>.</w:t>
      </w:r>
    </w:p>
    <w:p w:rsidR="004C2631" w:rsidRPr="006076FD" w:rsidRDefault="004C2631" w:rsidP="00CC1CFA">
      <w:pPr>
        <w:pStyle w:val="libFootnote0"/>
        <w:rPr>
          <w:rtl/>
        </w:rPr>
      </w:pPr>
      <w:r w:rsidRPr="006076FD">
        <w:rPr>
          <w:rtl/>
        </w:rPr>
        <w:t xml:space="preserve">(1) في المصدر </w:t>
      </w:r>
      <w:r w:rsidRPr="0038205F">
        <w:rPr>
          <w:rtl/>
        </w:rPr>
        <w:t>زيادة</w:t>
      </w:r>
      <w:r w:rsidR="00166FE4" w:rsidRPr="0038205F">
        <w:rPr>
          <w:rtl/>
        </w:rPr>
        <w:t xml:space="preserve">: </w:t>
      </w:r>
      <w:r w:rsidRPr="0038205F">
        <w:rPr>
          <w:rtl/>
        </w:rPr>
        <w:t>عن</w:t>
      </w:r>
      <w:r w:rsidRPr="006076FD">
        <w:rPr>
          <w:rtl/>
        </w:rPr>
        <w:t xml:space="preserve"> أبيه.</w:t>
      </w:r>
    </w:p>
    <w:p w:rsidR="004C2631" w:rsidRDefault="004C2631" w:rsidP="00CC1CFA">
      <w:pPr>
        <w:pStyle w:val="libFootnote0"/>
        <w:rPr>
          <w:rtl/>
        </w:rPr>
      </w:pPr>
      <w:r w:rsidRPr="006076FD">
        <w:rPr>
          <w:rtl/>
        </w:rPr>
        <w:t>(2) يأتي في الباب 51 من هذه الأبواب</w:t>
      </w:r>
      <w:r w:rsidR="009315D2">
        <w:rPr>
          <w:rtl/>
        </w:rPr>
        <w:t>،</w:t>
      </w:r>
      <w:r w:rsidRPr="006076FD">
        <w:rPr>
          <w:rtl/>
        </w:rPr>
        <w:t xml:space="preserve"> وفي الحديث 4 من 1 الباب 47 من أبواب الجماعة.</w:t>
      </w:r>
    </w:p>
    <w:p w:rsidR="004C2631" w:rsidRDefault="004C2631" w:rsidP="00F43F14">
      <w:pPr>
        <w:pStyle w:val="libFootnoteCenterBold"/>
        <w:rPr>
          <w:rtl/>
        </w:rPr>
      </w:pPr>
      <w:r>
        <w:rPr>
          <w:rtl/>
        </w:rPr>
        <w:t>الباب 43</w:t>
      </w:r>
    </w:p>
    <w:p w:rsidR="004C2631" w:rsidRDefault="004C2631" w:rsidP="00F43F14">
      <w:pPr>
        <w:pStyle w:val="libFootnoteCenterBold"/>
        <w:rPr>
          <w:rtl/>
        </w:rPr>
      </w:pPr>
      <w:r>
        <w:rPr>
          <w:rtl/>
        </w:rPr>
        <w:t>فيه 3 أحاديث</w:t>
      </w:r>
    </w:p>
    <w:p w:rsidR="004C2631" w:rsidRDefault="004C2631" w:rsidP="00CC1CFA">
      <w:pPr>
        <w:pStyle w:val="libFootnote0"/>
        <w:rPr>
          <w:rtl/>
        </w:rPr>
      </w:pPr>
      <w:r>
        <w:rPr>
          <w:rtl/>
        </w:rPr>
        <w:t>1</w:t>
      </w:r>
      <w:r w:rsidR="008C0B64">
        <w:rPr>
          <w:rtl/>
        </w:rPr>
        <w:t xml:space="preserve"> - </w:t>
      </w:r>
      <w:r>
        <w:rPr>
          <w:rtl/>
        </w:rPr>
        <w:t>التهذيب 2</w:t>
      </w:r>
      <w:r w:rsidR="00166FE4" w:rsidRPr="0038205F">
        <w:rPr>
          <w:rtl/>
        </w:rPr>
        <w:t xml:space="preserve">: </w:t>
      </w:r>
      <w:r w:rsidRPr="0038205F">
        <w:rPr>
          <w:rtl/>
        </w:rPr>
        <w:t>295</w:t>
      </w:r>
      <w:r w:rsidR="001C44EB">
        <w:rPr>
          <w:rtl/>
        </w:rPr>
        <w:t>/</w:t>
      </w:r>
      <w:r>
        <w:rPr>
          <w:rtl/>
        </w:rPr>
        <w:t>1187.</w:t>
      </w:r>
    </w:p>
    <w:p w:rsidR="004C2631" w:rsidRDefault="004C2631" w:rsidP="00CC1CFA">
      <w:pPr>
        <w:pStyle w:val="libFootnote0"/>
        <w:rPr>
          <w:rtl/>
        </w:rPr>
      </w:pPr>
      <w:r>
        <w:rPr>
          <w:rtl/>
        </w:rPr>
        <w:t>2</w:t>
      </w:r>
      <w:r w:rsidR="008C0B64">
        <w:rPr>
          <w:rtl/>
        </w:rPr>
        <w:t xml:space="preserve"> - </w:t>
      </w:r>
      <w:r w:rsidRPr="0038205F">
        <w:rPr>
          <w:rtl/>
        </w:rPr>
        <w:t>التهذيب 3</w:t>
      </w:r>
      <w:r w:rsidR="00166FE4" w:rsidRPr="0038205F">
        <w:rPr>
          <w:rtl/>
        </w:rPr>
        <w:t xml:space="preserve">: </w:t>
      </w:r>
      <w:r w:rsidRPr="0038205F">
        <w:rPr>
          <w:rtl/>
        </w:rPr>
        <w:t>34</w:t>
      </w:r>
      <w:r w:rsidR="001C44EB">
        <w:rPr>
          <w:rtl/>
        </w:rPr>
        <w:t>/</w:t>
      </w:r>
      <w:r>
        <w:rPr>
          <w:rtl/>
        </w:rPr>
        <w:t>123</w:t>
      </w:r>
      <w:r w:rsidR="009315D2">
        <w:rPr>
          <w:rtl/>
        </w:rPr>
        <w:t>،</w:t>
      </w:r>
      <w:r>
        <w:rPr>
          <w:rtl/>
        </w:rPr>
        <w:t xml:space="preserve"> أورده في الحديث 3 من الباب 7</w:t>
      </w:r>
      <w:r w:rsidR="009315D2">
        <w:rPr>
          <w:rtl/>
        </w:rPr>
        <w:t>،</w:t>
      </w:r>
      <w:r>
        <w:rPr>
          <w:rtl/>
        </w:rPr>
        <w:t xml:space="preserve"> وذيله في الحديث 10 من الباب 31 من أبواب الجماعة.</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[ 7477 ]</w:t>
      </w:r>
      <w:r>
        <w:rPr>
          <w:rtl/>
        </w:rPr>
        <w:t xml:space="preserve"> 3</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علي بن الحكم</w:t>
      </w:r>
      <w:r w:rsidR="009315D2">
        <w:rPr>
          <w:rtl/>
        </w:rPr>
        <w:t>،</w:t>
      </w:r>
      <w:r>
        <w:rPr>
          <w:rtl/>
        </w:rPr>
        <w:t xml:space="preserve"> عن العلاء بن رزين</w:t>
      </w:r>
      <w:r w:rsidR="009315D2">
        <w:rPr>
          <w:rtl/>
        </w:rPr>
        <w:t>،</w:t>
      </w:r>
      <w:r>
        <w:rPr>
          <w:rtl/>
        </w:rPr>
        <w:t xml:space="preserve"> عن محمّد بن مسلم قال</w:t>
      </w:r>
      <w:r w:rsidR="00166FE4" w:rsidRPr="00166FE4">
        <w:rPr>
          <w:rStyle w:val="libNormalChar"/>
          <w:rtl/>
        </w:rPr>
        <w:t xml:space="preserve">: </w:t>
      </w:r>
      <w:r>
        <w:rPr>
          <w:rtl/>
        </w:rPr>
        <w:t>سئل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يؤمّ القوم فيغلط؟ قال</w:t>
      </w:r>
      <w:r w:rsidR="00166FE4" w:rsidRPr="00166FE4">
        <w:rPr>
          <w:rStyle w:val="libNormalChar"/>
          <w:rtl/>
        </w:rPr>
        <w:t xml:space="preserve">: </w:t>
      </w:r>
      <w:r>
        <w:rPr>
          <w:rtl/>
        </w:rPr>
        <w:t xml:space="preserve">يفتح عليه من خلفه.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الحكم الثاني في الجماعة </w:t>
      </w:r>
      <w:r w:rsidRPr="004C2631">
        <w:rPr>
          <w:rStyle w:val="libFootnotenumChar"/>
          <w:rtl/>
        </w:rPr>
        <w:t>(1)</w:t>
      </w:r>
      <w:r>
        <w:rPr>
          <w:rtl/>
        </w:rPr>
        <w:t>.</w:t>
      </w:r>
    </w:p>
    <w:p w:rsidR="004C2631" w:rsidRDefault="004C2631" w:rsidP="004C2631">
      <w:pPr>
        <w:pStyle w:val="Heading2Center"/>
        <w:rPr>
          <w:rtl/>
        </w:rPr>
      </w:pPr>
      <w:bookmarkStart w:id="454" w:name="_Toc276961080"/>
      <w:bookmarkStart w:id="455" w:name="_Toc301695887"/>
      <w:bookmarkStart w:id="456" w:name="_Toc374950299"/>
      <w:bookmarkStart w:id="457" w:name="_Toc258082082"/>
      <w:bookmarkStart w:id="458" w:name="_Toc258082682"/>
      <w:r>
        <w:rPr>
          <w:rtl/>
        </w:rPr>
        <w:t>44</w:t>
      </w:r>
      <w:r w:rsidR="008C0B64">
        <w:rPr>
          <w:rtl/>
        </w:rPr>
        <w:t xml:space="preserve"> - </w:t>
      </w:r>
      <w:r>
        <w:rPr>
          <w:rtl/>
        </w:rPr>
        <w:t>باب عدم جواز قراءة سورة في الصلاة يفوت بقراءتها</w:t>
      </w:r>
      <w:bookmarkEnd w:id="454"/>
      <w:bookmarkEnd w:id="455"/>
      <w:r w:rsidR="009315D2">
        <w:rPr>
          <w:rtl/>
        </w:rPr>
        <w:t xml:space="preserve"> </w:t>
      </w:r>
      <w:bookmarkStart w:id="459" w:name="_Toc276961081"/>
      <w:bookmarkStart w:id="460" w:name="_Toc301695888"/>
      <w:r w:rsidR="009315D2">
        <w:rPr>
          <w:rtl/>
        </w:rPr>
        <w:t>ا</w:t>
      </w:r>
      <w:r>
        <w:rPr>
          <w:rtl/>
        </w:rPr>
        <w:t>لوقت</w:t>
      </w:r>
      <w:bookmarkEnd w:id="456"/>
      <w:bookmarkEnd w:id="457"/>
      <w:bookmarkEnd w:id="458"/>
      <w:bookmarkEnd w:id="459"/>
      <w:bookmarkEnd w:id="460"/>
    </w:p>
    <w:p w:rsidR="004C2631" w:rsidRDefault="004C2631" w:rsidP="00F43F14">
      <w:pPr>
        <w:pStyle w:val="libNormal"/>
        <w:rPr>
          <w:rtl/>
        </w:rPr>
      </w:pPr>
      <w:r w:rsidRPr="00EA1EC2">
        <w:rPr>
          <w:rStyle w:val="libNormalChar"/>
          <w:rtl/>
        </w:rPr>
        <w:t>[ 7478 ]</w:t>
      </w:r>
      <w:r>
        <w:rPr>
          <w:rtl/>
        </w:rPr>
        <w:t xml:space="preserve"> 1</w:t>
      </w:r>
      <w:r w:rsidR="008C0B64">
        <w:rPr>
          <w:rtl/>
        </w:rPr>
        <w:t xml:space="preserve"> - </w:t>
      </w:r>
      <w:r>
        <w:rPr>
          <w:rtl/>
        </w:rPr>
        <w:t>محمّد بن الحسن باسناده عن أحمد بن محمّد</w:t>
      </w:r>
      <w:r w:rsidR="009315D2">
        <w:rPr>
          <w:rtl/>
        </w:rPr>
        <w:t>،</w:t>
      </w:r>
      <w:r>
        <w:rPr>
          <w:rtl/>
        </w:rPr>
        <w:t xml:space="preserve"> عن علي بن الحكم</w:t>
      </w:r>
      <w:r w:rsidR="009315D2">
        <w:rPr>
          <w:rtl/>
        </w:rPr>
        <w:t>،</w:t>
      </w:r>
      <w:r>
        <w:rPr>
          <w:rtl/>
        </w:rPr>
        <w:t xml:space="preserve"> عن سيف بن عميرة</w:t>
      </w:r>
      <w:r w:rsidR="009315D2">
        <w:rPr>
          <w:rtl/>
        </w:rPr>
        <w:t>،</w:t>
      </w:r>
      <w:r>
        <w:rPr>
          <w:rtl/>
        </w:rPr>
        <w:t xml:space="preserve"> عن عامر بن عبد الله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من قرأ شيئاً من</w:t>
      </w:r>
      <w:r w:rsidR="00CC1CFA" w:rsidRPr="00CC1CFA">
        <w:rPr>
          <w:rStyle w:val="libNormalChar"/>
          <w:rtl/>
        </w:rPr>
        <w:t xml:space="preserve"> ( </w:t>
      </w:r>
      <w:r>
        <w:rPr>
          <w:rtl/>
        </w:rPr>
        <w:t>ال حم</w:t>
      </w:r>
      <w:r w:rsidR="00CC1CFA" w:rsidRPr="00CC1CFA">
        <w:rPr>
          <w:rStyle w:val="libNormalChar"/>
          <w:rtl/>
        </w:rPr>
        <w:t xml:space="preserve"> ) </w:t>
      </w:r>
      <w:r w:rsidRPr="004C2631">
        <w:rPr>
          <w:rStyle w:val="libFootnotenumChar"/>
          <w:rtl/>
        </w:rPr>
        <w:t>(</w:t>
      </w:r>
      <w:r w:rsidR="00F43F14">
        <w:rPr>
          <w:rStyle w:val="libFootnotenumChar"/>
          <w:rFonts w:hint="cs"/>
          <w:rtl/>
        </w:rPr>
        <w:t>2</w:t>
      </w:r>
      <w:r w:rsidRPr="004C2631">
        <w:rPr>
          <w:rStyle w:val="libFootnotenumChar"/>
          <w:rtl/>
        </w:rPr>
        <w:t>)</w:t>
      </w:r>
      <w:r>
        <w:rPr>
          <w:rtl/>
        </w:rPr>
        <w:t xml:space="preserve"> في صلاة الفجر فاته الوقت. </w:t>
      </w:r>
    </w:p>
    <w:p w:rsidR="004C2631" w:rsidRDefault="004C2631" w:rsidP="003D212A">
      <w:pPr>
        <w:pStyle w:val="libNormal"/>
        <w:rPr>
          <w:rtl/>
        </w:rPr>
      </w:pPr>
      <w:r w:rsidRPr="00EA1EC2">
        <w:rPr>
          <w:rStyle w:val="libNormalChar"/>
          <w:rtl/>
        </w:rPr>
        <w:t>[ 7479 ]</w:t>
      </w:r>
      <w:r>
        <w:rPr>
          <w:rtl/>
        </w:rPr>
        <w:t xml:space="preserve"> 2</w:t>
      </w:r>
      <w:r w:rsidR="008C0B64">
        <w:rPr>
          <w:rtl/>
        </w:rPr>
        <w:t xml:space="preserve"> - </w:t>
      </w:r>
      <w:r>
        <w:rPr>
          <w:rtl/>
        </w:rPr>
        <w:t>وبالإسناد عن سيف بن عميرة</w:t>
      </w:r>
      <w:r w:rsidR="009315D2">
        <w:rPr>
          <w:rtl/>
        </w:rPr>
        <w:t>،</w:t>
      </w:r>
      <w:r>
        <w:rPr>
          <w:rtl/>
        </w:rPr>
        <w:t xml:space="preserve"> عن إبي بكر الحضرمي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w:t>
      </w:r>
      <w:r w:rsidR="00166FE4" w:rsidRPr="00166FE4">
        <w:rPr>
          <w:rStyle w:val="libNormalChar"/>
          <w:rtl/>
        </w:rPr>
        <w:t xml:space="preserve">: </w:t>
      </w:r>
      <w:r>
        <w:rPr>
          <w:rtl/>
        </w:rPr>
        <w:t xml:space="preserve">لا تقرأ في الفجر شيئاً من ال حَميم. </w:t>
      </w:r>
    </w:p>
    <w:p w:rsidR="004C2631" w:rsidRDefault="004C2631" w:rsidP="00F43F14">
      <w:pPr>
        <w:pStyle w:val="libNormal"/>
        <w:rPr>
          <w:rtl/>
        </w:rPr>
      </w:pPr>
      <w:r>
        <w:rPr>
          <w:rtl/>
        </w:rPr>
        <w:t>أقول</w:t>
      </w:r>
      <w:r w:rsidR="00166FE4" w:rsidRPr="00166FE4">
        <w:rPr>
          <w:rStyle w:val="libNormalChar"/>
          <w:rtl/>
        </w:rPr>
        <w:t xml:space="preserve">: </w:t>
      </w:r>
      <w:r>
        <w:rPr>
          <w:rtl/>
        </w:rPr>
        <w:t xml:space="preserve">وتقدّم ما يدلّ على ذلك في المواقيت عموما </w:t>
      </w:r>
      <w:r w:rsidRPr="004C2631">
        <w:rPr>
          <w:rStyle w:val="libFootnotenumChar"/>
          <w:rtl/>
        </w:rPr>
        <w:t>(</w:t>
      </w:r>
      <w:r w:rsidR="00F43F14">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3</w:t>
      </w:r>
      <w:r w:rsidR="008C0B64">
        <w:rPr>
          <w:rtl/>
        </w:rPr>
        <w:t xml:space="preserve"> - </w:t>
      </w:r>
      <w:r w:rsidRPr="0038205F">
        <w:rPr>
          <w:rtl/>
        </w:rPr>
        <w:t>الكافي 3</w:t>
      </w:r>
      <w:r w:rsidR="00166FE4" w:rsidRPr="0038205F">
        <w:rPr>
          <w:rtl/>
        </w:rPr>
        <w:t xml:space="preserve">: </w:t>
      </w:r>
      <w:r w:rsidRPr="0038205F">
        <w:rPr>
          <w:rtl/>
        </w:rPr>
        <w:t>316</w:t>
      </w:r>
      <w:r w:rsidR="001C44EB" w:rsidRPr="0038205F">
        <w:rPr>
          <w:rtl/>
        </w:rPr>
        <w:t>/</w:t>
      </w:r>
      <w:r w:rsidRPr="0038205F">
        <w:rPr>
          <w:rtl/>
        </w:rPr>
        <w:t>23</w:t>
      </w:r>
      <w:r w:rsidR="009315D2">
        <w:rPr>
          <w:rtl/>
        </w:rPr>
        <w:t>،</w:t>
      </w:r>
      <w:r>
        <w:rPr>
          <w:rtl/>
        </w:rPr>
        <w:t xml:space="preserve"> أورده أيضاً في الحديث 1 من الباب 7 من أبواب الجماعة.</w:t>
      </w:r>
    </w:p>
    <w:p w:rsidR="004C2631" w:rsidRPr="006076FD" w:rsidRDefault="004C2631" w:rsidP="00CC1CFA">
      <w:pPr>
        <w:pStyle w:val="libFootnote0"/>
        <w:rPr>
          <w:rtl/>
        </w:rPr>
      </w:pPr>
      <w:r w:rsidRPr="006076FD">
        <w:rPr>
          <w:rtl/>
        </w:rPr>
        <w:t>(1) يأتي في الباب 7 من أبواب الجماعة.</w:t>
      </w:r>
    </w:p>
    <w:p w:rsidR="004C2631" w:rsidRDefault="004C2631" w:rsidP="00F43F14">
      <w:pPr>
        <w:pStyle w:val="libFootnoteCenterBold"/>
        <w:rPr>
          <w:rtl/>
        </w:rPr>
      </w:pPr>
      <w:r>
        <w:rPr>
          <w:rtl/>
        </w:rPr>
        <w:t>الباب 44</w:t>
      </w:r>
    </w:p>
    <w:p w:rsidR="004C2631" w:rsidRDefault="004C2631" w:rsidP="00F43F14">
      <w:pPr>
        <w:pStyle w:val="libFootnoteCenterBold"/>
        <w:rPr>
          <w:rtl/>
        </w:rPr>
      </w:pPr>
      <w:r>
        <w:rPr>
          <w:rtl/>
        </w:rPr>
        <w:t>فيه حديثان</w:t>
      </w:r>
    </w:p>
    <w:p w:rsidR="004C2631" w:rsidRPr="0038205F" w:rsidRDefault="004C2631" w:rsidP="0038205F">
      <w:pPr>
        <w:pStyle w:val="libFootnote0"/>
        <w:rPr>
          <w:rtl/>
        </w:rPr>
      </w:pPr>
      <w:r w:rsidRPr="0038205F">
        <w:rPr>
          <w:rtl/>
        </w:rPr>
        <w:t>1</w:t>
      </w:r>
      <w:r w:rsidR="008C0B64" w:rsidRPr="0038205F">
        <w:rPr>
          <w:rtl/>
        </w:rPr>
        <w:t xml:space="preserve"> - </w:t>
      </w:r>
      <w:r w:rsidRPr="0038205F">
        <w:rPr>
          <w:rtl/>
        </w:rPr>
        <w:t>التهذيب 2</w:t>
      </w:r>
      <w:r w:rsidR="00166FE4" w:rsidRPr="0038205F">
        <w:rPr>
          <w:rtl/>
        </w:rPr>
        <w:t xml:space="preserve">: </w:t>
      </w:r>
      <w:r w:rsidRPr="0038205F">
        <w:rPr>
          <w:rtl/>
        </w:rPr>
        <w:t>295</w:t>
      </w:r>
      <w:r w:rsidR="001C44EB" w:rsidRPr="0038205F">
        <w:rPr>
          <w:rtl/>
        </w:rPr>
        <w:t>/</w:t>
      </w:r>
      <w:r w:rsidRPr="0038205F">
        <w:rPr>
          <w:rtl/>
        </w:rPr>
        <w:t>1189.</w:t>
      </w:r>
    </w:p>
    <w:p w:rsidR="004C2631" w:rsidRPr="0038205F" w:rsidRDefault="004C2631" w:rsidP="0038205F">
      <w:pPr>
        <w:pStyle w:val="libFootnote0"/>
        <w:rPr>
          <w:rtl/>
        </w:rPr>
      </w:pPr>
      <w:r w:rsidRPr="0038205F">
        <w:rPr>
          <w:rtl/>
        </w:rPr>
        <w:t>(</w:t>
      </w:r>
      <w:r w:rsidR="00F43F14" w:rsidRPr="0038205F">
        <w:rPr>
          <w:rFonts w:hint="cs"/>
          <w:rtl/>
        </w:rPr>
        <w:t>2</w:t>
      </w:r>
      <w:r w:rsidRPr="0038205F">
        <w:rPr>
          <w:rtl/>
        </w:rPr>
        <w:t>) في المصدر</w:t>
      </w:r>
      <w:r w:rsidR="00166FE4" w:rsidRPr="0038205F">
        <w:rPr>
          <w:rtl/>
        </w:rPr>
        <w:t xml:space="preserve">: </w:t>
      </w:r>
      <w:r w:rsidRPr="0038205F">
        <w:rPr>
          <w:rtl/>
        </w:rPr>
        <w:t>الحواميم.</w:t>
      </w:r>
    </w:p>
    <w:p w:rsidR="004C2631" w:rsidRPr="0038205F" w:rsidRDefault="004C2631" w:rsidP="0038205F">
      <w:pPr>
        <w:pStyle w:val="libFootnote0"/>
        <w:rPr>
          <w:rtl/>
        </w:rPr>
      </w:pPr>
      <w:r w:rsidRPr="0038205F">
        <w:rPr>
          <w:rtl/>
        </w:rPr>
        <w:t>2</w:t>
      </w:r>
      <w:r w:rsidR="008C0B64" w:rsidRPr="0038205F">
        <w:rPr>
          <w:rtl/>
        </w:rPr>
        <w:t xml:space="preserve"> - </w:t>
      </w:r>
      <w:r w:rsidRPr="0038205F">
        <w:rPr>
          <w:rtl/>
        </w:rPr>
        <w:t>التهذيب 3</w:t>
      </w:r>
      <w:r w:rsidR="00166FE4" w:rsidRPr="0038205F">
        <w:rPr>
          <w:rtl/>
        </w:rPr>
        <w:t xml:space="preserve">: </w:t>
      </w:r>
      <w:r w:rsidRPr="0038205F">
        <w:rPr>
          <w:rtl/>
        </w:rPr>
        <w:t>276</w:t>
      </w:r>
      <w:r w:rsidR="001C44EB" w:rsidRPr="0038205F">
        <w:rPr>
          <w:rtl/>
        </w:rPr>
        <w:t>/</w:t>
      </w:r>
      <w:r w:rsidRPr="0038205F">
        <w:rPr>
          <w:rtl/>
        </w:rPr>
        <w:t>803</w:t>
      </w:r>
      <w:r w:rsidR="009315D2" w:rsidRPr="0038205F">
        <w:rPr>
          <w:rtl/>
        </w:rPr>
        <w:t>،</w:t>
      </w:r>
      <w:r w:rsidRPr="0038205F">
        <w:rPr>
          <w:rtl/>
        </w:rPr>
        <w:t xml:space="preserve"> أورد صدره في الحديث 3 من الباب 4 من أبواب التسليم.</w:t>
      </w:r>
    </w:p>
    <w:p w:rsidR="004C2631" w:rsidRPr="006076FD" w:rsidRDefault="004C2631" w:rsidP="0038205F">
      <w:pPr>
        <w:pStyle w:val="libFootnote0"/>
        <w:rPr>
          <w:rtl/>
        </w:rPr>
      </w:pPr>
      <w:r w:rsidRPr="0038205F">
        <w:rPr>
          <w:rtl/>
        </w:rPr>
        <w:t>(</w:t>
      </w:r>
      <w:r w:rsidR="00F43F14" w:rsidRPr="0038205F">
        <w:rPr>
          <w:rFonts w:hint="cs"/>
          <w:rtl/>
        </w:rPr>
        <w:t>3</w:t>
      </w:r>
      <w:r w:rsidRPr="0038205F">
        <w:rPr>
          <w:rtl/>
        </w:rPr>
        <w:t>) تقدّم في الأبواب 1 و 4 و 7 و 10 و 17 و 24 و 26 و 27 و 35 و 41 و 62 من أبواب المواقيت</w:t>
      </w:r>
      <w:r w:rsidRPr="006076FD">
        <w:rPr>
          <w:rtl/>
        </w:rPr>
        <w:t>.</w:t>
      </w:r>
    </w:p>
    <w:p w:rsidR="008C0B64" w:rsidRDefault="008C0B64" w:rsidP="00CC1CFA">
      <w:pPr>
        <w:pStyle w:val="libNormal"/>
        <w:rPr>
          <w:rtl/>
        </w:rPr>
      </w:pPr>
      <w:r>
        <w:rPr>
          <w:rtl/>
        </w:rPr>
        <w:br w:type="page"/>
      </w:r>
    </w:p>
    <w:p w:rsidR="004C2631" w:rsidRDefault="004C2631" w:rsidP="004C2631">
      <w:pPr>
        <w:pStyle w:val="Heading2Center"/>
        <w:rPr>
          <w:rtl/>
        </w:rPr>
      </w:pPr>
      <w:bookmarkStart w:id="461" w:name="_Toc276961082"/>
      <w:bookmarkStart w:id="462" w:name="_Toc301695889"/>
      <w:bookmarkStart w:id="463" w:name="_Toc374950300"/>
      <w:bookmarkStart w:id="464" w:name="_Toc258082083"/>
      <w:bookmarkStart w:id="465" w:name="_Toc258082683"/>
      <w:r>
        <w:rPr>
          <w:rtl/>
        </w:rPr>
        <w:lastRenderedPageBreak/>
        <w:t>45</w:t>
      </w:r>
      <w:r w:rsidR="008C0B64">
        <w:rPr>
          <w:rtl/>
        </w:rPr>
        <w:t xml:space="preserve"> - </w:t>
      </w:r>
      <w:r>
        <w:rPr>
          <w:rtl/>
        </w:rPr>
        <w:t>باب استحباب القراءة في نافلة العشاء بالواقعة والتوحيد</w:t>
      </w:r>
      <w:bookmarkEnd w:id="461"/>
      <w:bookmarkEnd w:id="462"/>
      <w:r w:rsidR="009315D2">
        <w:rPr>
          <w:rtl/>
        </w:rPr>
        <w:t xml:space="preserve"> </w:t>
      </w:r>
      <w:bookmarkStart w:id="466" w:name="_Toc276961083"/>
      <w:bookmarkStart w:id="467" w:name="_Toc301695890"/>
      <w:r w:rsidR="009315D2">
        <w:rPr>
          <w:rtl/>
        </w:rPr>
        <w:t>و</w:t>
      </w:r>
      <w:r>
        <w:rPr>
          <w:rtl/>
        </w:rPr>
        <w:t>قراءة الواقعة كلّ ليلة</w:t>
      </w:r>
      <w:bookmarkEnd w:id="463"/>
      <w:bookmarkEnd w:id="464"/>
      <w:bookmarkEnd w:id="465"/>
      <w:bookmarkEnd w:id="466"/>
      <w:bookmarkEnd w:id="467"/>
    </w:p>
    <w:p w:rsidR="004C2631" w:rsidRDefault="004C2631" w:rsidP="00711FD5">
      <w:pPr>
        <w:pStyle w:val="libNormal"/>
        <w:rPr>
          <w:rtl/>
        </w:rPr>
      </w:pPr>
      <w:r w:rsidRPr="00EA1EC2">
        <w:rPr>
          <w:rStyle w:val="libNormalChar"/>
          <w:rtl/>
        </w:rPr>
        <w:t>[ 7480 ]</w:t>
      </w:r>
      <w:r>
        <w:rPr>
          <w:rtl/>
        </w:rPr>
        <w:t xml:space="preserve"> 1</w:t>
      </w:r>
      <w:r w:rsidR="008C0B64">
        <w:rPr>
          <w:rtl/>
        </w:rPr>
        <w:t xml:space="preserve"> - </w:t>
      </w:r>
      <w:r>
        <w:rPr>
          <w:rtl/>
        </w:rPr>
        <w:t>محمّد بن الحسن باسناده عن أحمد بن محمّد بن عيسى</w:t>
      </w:r>
      <w:r w:rsidR="009315D2">
        <w:rPr>
          <w:rtl/>
        </w:rPr>
        <w:t>،</w:t>
      </w:r>
      <w:r>
        <w:rPr>
          <w:rtl/>
        </w:rPr>
        <w:t xml:space="preserve"> عن أبي طالب عبد الله بن الصلت</w:t>
      </w:r>
      <w:r w:rsidR="009315D2">
        <w:rPr>
          <w:rtl/>
        </w:rPr>
        <w:t>،</w:t>
      </w:r>
      <w:r>
        <w:rPr>
          <w:rtl/>
        </w:rPr>
        <w:t xml:space="preserve"> عن ابن أبي عمير قال</w:t>
      </w:r>
      <w:r w:rsidR="00166FE4" w:rsidRPr="00166FE4">
        <w:rPr>
          <w:rStyle w:val="libNormalChar"/>
          <w:rtl/>
        </w:rPr>
        <w:t xml:space="preserve">: </w:t>
      </w:r>
      <w:r>
        <w:rPr>
          <w:rtl/>
        </w:rPr>
        <w:t>كان أبوعبد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يقرأ في الركعتين بعد العتمة </w:t>
      </w:r>
      <w:r w:rsidRPr="008C0B64">
        <w:rPr>
          <w:rStyle w:val="libAlaemChar"/>
          <w:rtl/>
        </w:rPr>
        <w:t>(</w:t>
      </w:r>
      <w:r w:rsidR="001C56B0" w:rsidRPr="001C56B0">
        <w:rPr>
          <w:rStyle w:val="libAieChar"/>
          <w:rtl/>
        </w:rPr>
        <w:t>الْوَاقِعَةُ</w:t>
      </w:r>
      <w:r w:rsidRPr="008C0B64">
        <w:rPr>
          <w:rStyle w:val="libAlaemChar"/>
          <w:rtl/>
        </w:rPr>
        <w:t>)</w:t>
      </w:r>
      <w:r>
        <w:rPr>
          <w:rtl/>
        </w:rPr>
        <w:t xml:space="preserve"> و</w:t>
      </w:r>
      <w:r>
        <w:rPr>
          <w:rFonts w:hint="cs"/>
          <w:rtl/>
        </w:rPr>
        <w:t xml:space="preserve"> </w:t>
      </w:r>
      <w:r w:rsidRPr="008C0B64">
        <w:rPr>
          <w:rStyle w:val="libAlaemChar"/>
          <w:rtl/>
        </w:rPr>
        <w:t>(</w:t>
      </w:r>
      <w:r w:rsidR="001C56B0" w:rsidRPr="001C56B0">
        <w:rPr>
          <w:rStyle w:val="libAieChar"/>
          <w:rtl/>
        </w:rPr>
        <w:t>قُلْ هُوَ اللَّهُ أَحَدٌ</w:t>
      </w:r>
      <w:r w:rsidRPr="008C0B64">
        <w:rPr>
          <w:rStyle w:val="libAlaemChar"/>
          <w:rtl/>
        </w:rPr>
        <w:t>)</w:t>
      </w:r>
      <w:r>
        <w:rPr>
          <w:rtl/>
        </w:rPr>
        <w:t xml:space="preserve">. </w:t>
      </w:r>
    </w:p>
    <w:p w:rsidR="004C2631" w:rsidRDefault="004C2631" w:rsidP="001C56B0">
      <w:pPr>
        <w:pStyle w:val="libNormal"/>
        <w:rPr>
          <w:rtl/>
        </w:rPr>
      </w:pPr>
      <w:r w:rsidRPr="00EA1EC2">
        <w:rPr>
          <w:rStyle w:val="libNormalChar"/>
          <w:rtl/>
        </w:rPr>
        <w:t>[ 7481 ]</w:t>
      </w:r>
      <w:r>
        <w:rPr>
          <w:rtl/>
        </w:rPr>
        <w:t xml:space="preserve"> 2</w:t>
      </w:r>
      <w:r w:rsidR="008C0B64">
        <w:rPr>
          <w:rtl/>
        </w:rPr>
        <w:t xml:space="preserve"> - </w:t>
      </w:r>
      <w:r>
        <w:rPr>
          <w:rtl/>
        </w:rPr>
        <w:t>وعنه</w:t>
      </w:r>
      <w:r w:rsidR="009315D2">
        <w:rPr>
          <w:rtl/>
        </w:rPr>
        <w:t>،</w:t>
      </w:r>
      <w:r>
        <w:rPr>
          <w:rtl/>
        </w:rPr>
        <w:t xml:space="preserve"> عن إسماعيل بن عبد الخالق</w:t>
      </w:r>
      <w:r w:rsidR="009315D2">
        <w:rPr>
          <w:rtl/>
        </w:rPr>
        <w:t>،</w:t>
      </w:r>
      <w:r>
        <w:rPr>
          <w:rtl/>
        </w:rPr>
        <w:t xml:space="preserve"> عن محمّد بن أبي طلحة</w:t>
      </w:r>
      <w:r w:rsidR="009315D2">
        <w:rPr>
          <w:rtl/>
        </w:rPr>
        <w:t>،</w:t>
      </w:r>
      <w:r>
        <w:rPr>
          <w:rtl/>
        </w:rPr>
        <w:t xml:space="preserve"> عن عبد الخالق</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كان يقرأ في الركعتين بعد العتمة بالواقعة و</w:t>
      </w:r>
      <w:r>
        <w:rPr>
          <w:rFonts w:hint="cs"/>
          <w:rtl/>
        </w:rPr>
        <w:t xml:space="preserve"> </w:t>
      </w:r>
      <w:r w:rsidRPr="008C0B64">
        <w:rPr>
          <w:rStyle w:val="libAlaemChar"/>
          <w:rtl/>
        </w:rPr>
        <w:t>(</w:t>
      </w:r>
      <w:r w:rsidR="001C56B0" w:rsidRPr="001C56B0">
        <w:rPr>
          <w:rStyle w:val="libAieChar"/>
          <w:rtl/>
        </w:rPr>
        <w:t>قُلْ هُوَ اللَّهُ أَحَدٌ</w:t>
      </w:r>
      <w:r w:rsidRPr="008C0B64">
        <w:rPr>
          <w:rStyle w:val="libAlaemChar"/>
          <w:rtl/>
        </w:rPr>
        <w:t>)</w:t>
      </w:r>
      <w:r>
        <w:rPr>
          <w:rtl/>
        </w:rPr>
        <w:t xml:space="preserve">. </w:t>
      </w:r>
    </w:p>
    <w:p w:rsidR="004C2631" w:rsidRDefault="004C2631" w:rsidP="00711FD5">
      <w:pPr>
        <w:pStyle w:val="libNormal"/>
        <w:rPr>
          <w:rtl/>
        </w:rPr>
      </w:pPr>
      <w:r w:rsidRPr="00EA1EC2">
        <w:rPr>
          <w:rStyle w:val="libNormalChar"/>
          <w:rtl/>
        </w:rPr>
        <w:t>[ 7482 ]</w:t>
      </w:r>
      <w:r>
        <w:rPr>
          <w:rtl/>
        </w:rPr>
        <w:t xml:space="preserve"> 3</w:t>
      </w:r>
      <w:r w:rsidR="008C0B64">
        <w:rPr>
          <w:rtl/>
        </w:rPr>
        <w:t xml:space="preserve"> - </w:t>
      </w:r>
      <w:r>
        <w:rPr>
          <w:rtl/>
        </w:rPr>
        <w:t>محمّد بن علي بن الحسين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أحمد بن ادريس</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بن علي</w:t>
      </w:r>
      <w:r w:rsidR="009315D2">
        <w:rPr>
          <w:rtl/>
        </w:rPr>
        <w:t>،</w:t>
      </w:r>
      <w:r>
        <w:rPr>
          <w:rtl/>
        </w:rPr>
        <w:t xml:space="preserve"> عن أبيه</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في كل ليلة جمعة سورة الواقعة أحبّه الله وأحبّه </w:t>
      </w:r>
      <w:r w:rsidRPr="004C2631">
        <w:rPr>
          <w:rStyle w:val="libFootnotenumChar"/>
          <w:rtl/>
        </w:rPr>
        <w:t>(1)</w:t>
      </w:r>
      <w:r>
        <w:rPr>
          <w:rtl/>
        </w:rPr>
        <w:t xml:space="preserve"> الناس أجمعين</w:t>
      </w:r>
      <w:r w:rsidR="009315D2">
        <w:rPr>
          <w:rtl/>
        </w:rPr>
        <w:t>،</w:t>
      </w:r>
      <w:r>
        <w:rPr>
          <w:rtl/>
        </w:rPr>
        <w:t xml:space="preserve"> ولم ير في الدنيا بؤساً أبداً ولا فقراً ولا فاقة ولا آفة من آفات الدنيا وكان من رفقاء أمير المؤمنين </w:t>
      </w:r>
      <w:r w:rsidR="00711FD5" w:rsidRPr="00CC1CFA">
        <w:rPr>
          <w:rStyle w:val="libNormalChar"/>
          <w:rtl/>
        </w:rPr>
        <w:t xml:space="preserve">( </w:t>
      </w:r>
      <w:r w:rsidR="00711FD5">
        <w:rPr>
          <w:rStyle w:val="libAlaemChar"/>
          <w:rFonts w:hint="cs"/>
          <w:rtl/>
        </w:rPr>
        <w:t>عليه‌السلام</w:t>
      </w:r>
      <w:r w:rsidR="00711FD5" w:rsidRPr="00CC1CFA">
        <w:rPr>
          <w:rStyle w:val="libNormalChar"/>
          <w:rFonts w:hint="cs"/>
          <w:rtl/>
        </w:rPr>
        <w:t xml:space="preserve"> )</w:t>
      </w:r>
      <w:r w:rsidR="009315D2">
        <w:rPr>
          <w:rtl/>
        </w:rPr>
        <w:t>،</w:t>
      </w:r>
      <w:r>
        <w:rPr>
          <w:rtl/>
        </w:rPr>
        <w:t xml:space="preserve"> وهذه السورة لأمير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خاصّة لم يشركه فيها أحد. </w:t>
      </w:r>
    </w:p>
    <w:p w:rsidR="004C2631" w:rsidRDefault="004C2631" w:rsidP="00711FD5">
      <w:pPr>
        <w:pStyle w:val="libNormal"/>
        <w:rPr>
          <w:rtl/>
        </w:rPr>
      </w:pPr>
      <w:r w:rsidRPr="00EA1EC2">
        <w:rPr>
          <w:rStyle w:val="libNormalChar"/>
          <w:rtl/>
        </w:rPr>
        <w:t>[ 7483 ]</w:t>
      </w:r>
      <w:r>
        <w:rPr>
          <w:rtl/>
        </w:rPr>
        <w:t xml:space="preserve"> 4</w:t>
      </w:r>
      <w:r w:rsidR="008C0B64">
        <w:rPr>
          <w:rtl/>
        </w:rPr>
        <w:t xml:space="preserve"> - </w:t>
      </w:r>
      <w:r>
        <w:rPr>
          <w:rtl/>
        </w:rPr>
        <w:t>وعن محمّد بن الحسن</w:t>
      </w:r>
      <w:r w:rsidR="009315D2">
        <w:rPr>
          <w:rtl/>
        </w:rPr>
        <w:t>،</w:t>
      </w:r>
      <w:r>
        <w:rPr>
          <w:rtl/>
        </w:rPr>
        <w:t xml:space="preserve"> عن محمّد بن يحيى </w:t>
      </w:r>
      <w:r w:rsidRPr="004C2631">
        <w:rPr>
          <w:rStyle w:val="libFootnotenumChar"/>
          <w:rtl/>
        </w:rPr>
        <w:t>(</w:t>
      </w:r>
      <w:r w:rsidR="00711FD5">
        <w:rPr>
          <w:rStyle w:val="libFootnotenumChar"/>
          <w:rFonts w:hint="cs"/>
          <w:rtl/>
        </w:rPr>
        <w:t>2</w:t>
      </w:r>
      <w:r w:rsidRPr="004C2631">
        <w:rPr>
          <w:rStyle w:val="libFootnotenumChar"/>
          <w:rtl/>
        </w:rPr>
        <w:t>)</w:t>
      </w:r>
      <w:r w:rsidR="009315D2">
        <w:rPr>
          <w:rtl/>
        </w:rPr>
        <w:t>،</w:t>
      </w:r>
      <w:r>
        <w:rPr>
          <w:rtl/>
        </w:rPr>
        <w:t xml:space="preserve"> عن أحمد بن </w:t>
      </w:r>
    </w:p>
    <w:p w:rsidR="004C2631" w:rsidRDefault="00457B21" w:rsidP="00457B21">
      <w:pPr>
        <w:pStyle w:val="libLine"/>
        <w:rPr>
          <w:rtl/>
        </w:rPr>
      </w:pPr>
      <w:r>
        <w:rPr>
          <w:rtl/>
        </w:rPr>
        <w:t>____________________</w:t>
      </w:r>
    </w:p>
    <w:p w:rsidR="004C2631" w:rsidRDefault="004C2631" w:rsidP="00711FD5">
      <w:pPr>
        <w:pStyle w:val="libFootnoteCenterBold"/>
        <w:rPr>
          <w:rtl/>
        </w:rPr>
      </w:pPr>
      <w:r>
        <w:rPr>
          <w:rtl/>
        </w:rPr>
        <w:t>الباب 45</w:t>
      </w:r>
    </w:p>
    <w:p w:rsidR="004C2631" w:rsidRDefault="004C2631" w:rsidP="00711FD5">
      <w:pPr>
        <w:pStyle w:val="libFootnoteCenterBold"/>
        <w:rPr>
          <w:rtl/>
        </w:rPr>
      </w:pPr>
      <w:r>
        <w:rPr>
          <w:rtl/>
        </w:rPr>
        <w:t>فيه 5 أحاديث</w:t>
      </w:r>
    </w:p>
    <w:p w:rsidR="004C2631" w:rsidRPr="0038205F" w:rsidRDefault="004C2631" w:rsidP="0038205F">
      <w:pPr>
        <w:pStyle w:val="libFootnote0"/>
        <w:rPr>
          <w:rtl/>
        </w:rPr>
      </w:pPr>
      <w:r w:rsidRPr="0038205F">
        <w:rPr>
          <w:rtl/>
        </w:rPr>
        <w:t>1</w:t>
      </w:r>
      <w:r w:rsidR="008C0B64" w:rsidRPr="0038205F">
        <w:rPr>
          <w:rtl/>
        </w:rPr>
        <w:t xml:space="preserve"> - </w:t>
      </w:r>
      <w:r w:rsidRPr="0038205F">
        <w:rPr>
          <w:rtl/>
        </w:rPr>
        <w:t>التهذيب 2</w:t>
      </w:r>
      <w:r w:rsidR="00166FE4" w:rsidRPr="0038205F">
        <w:rPr>
          <w:rtl/>
        </w:rPr>
        <w:t xml:space="preserve">: </w:t>
      </w:r>
      <w:r w:rsidRPr="0038205F">
        <w:rPr>
          <w:rtl/>
        </w:rPr>
        <w:t>116</w:t>
      </w:r>
      <w:r w:rsidR="001C44EB" w:rsidRPr="0038205F">
        <w:rPr>
          <w:rtl/>
        </w:rPr>
        <w:t>/</w:t>
      </w:r>
      <w:r w:rsidRPr="0038205F">
        <w:rPr>
          <w:rtl/>
        </w:rPr>
        <w:t>433.</w:t>
      </w:r>
    </w:p>
    <w:p w:rsidR="004C2631" w:rsidRPr="0038205F" w:rsidRDefault="004C2631" w:rsidP="0038205F">
      <w:pPr>
        <w:pStyle w:val="libFootnote0"/>
        <w:rPr>
          <w:rtl/>
        </w:rPr>
      </w:pPr>
      <w:r w:rsidRPr="0038205F">
        <w:rPr>
          <w:rtl/>
        </w:rPr>
        <w:t>2</w:t>
      </w:r>
      <w:r w:rsidR="008C0B64" w:rsidRPr="0038205F">
        <w:rPr>
          <w:rtl/>
        </w:rPr>
        <w:t xml:space="preserve"> - </w:t>
      </w:r>
      <w:r w:rsidRPr="0038205F">
        <w:rPr>
          <w:rtl/>
        </w:rPr>
        <w:t>التهذيب 2</w:t>
      </w:r>
      <w:r w:rsidR="00166FE4" w:rsidRPr="0038205F">
        <w:rPr>
          <w:rtl/>
        </w:rPr>
        <w:t xml:space="preserve">: </w:t>
      </w:r>
      <w:r w:rsidRPr="0038205F">
        <w:rPr>
          <w:rtl/>
        </w:rPr>
        <w:t>295</w:t>
      </w:r>
      <w:r w:rsidR="001C44EB" w:rsidRPr="0038205F">
        <w:rPr>
          <w:rtl/>
        </w:rPr>
        <w:t>/</w:t>
      </w:r>
      <w:r w:rsidRPr="0038205F">
        <w:rPr>
          <w:rtl/>
        </w:rPr>
        <w:t>1190.</w:t>
      </w:r>
    </w:p>
    <w:p w:rsidR="004C2631" w:rsidRPr="0038205F" w:rsidRDefault="004C2631" w:rsidP="0038205F">
      <w:pPr>
        <w:pStyle w:val="libFootnote0"/>
        <w:rPr>
          <w:rtl/>
        </w:rPr>
      </w:pPr>
      <w:r w:rsidRPr="0038205F">
        <w:rPr>
          <w:rtl/>
        </w:rPr>
        <w:t>3</w:t>
      </w:r>
      <w:r w:rsidR="008C0B64" w:rsidRPr="0038205F">
        <w:rPr>
          <w:rtl/>
        </w:rPr>
        <w:t xml:space="preserve"> - </w:t>
      </w:r>
      <w:r w:rsidRPr="0038205F">
        <w:rPr>
          <w:rtl/>
        </w:rPr>
        <w:t>ثواب الأعمال</w:t>
      </w:r>
      <w:r w:rsidR="00166FE4" w:rsidRPr="0038205F">
        <w:rPr>
          <w:rtl/>
        </w:rPr>
        <w:t xml:space="preserve">: </w:t>
      </w:r>
      <w:r w:rsidRPr="0038205F">
        <w:rPr>
          <w:rtl/>
        </w:rPr>
        <w:t>144.</w:t>
      </w:r>
    </w:p>
    <w:p w:rsidR="004C2631" w:rsidRPr="0038205F" w:rsidRDefault="004C2631" w:rsidP="0038205F">
      <w:pPr>
        <w:pStyle w:val="libFootnote0"/>
        <w:rPr>
          <w:rtl/>
        </w:rPr>
      </w:pPr>
      <w:r w:rsidRPr="0038205F">
        <w:rPr>
          <w:rtl/>
        </w:rPr>
        <w:t>(1) في نسخة</w:t>
      </w:r>
      <w:r w:rsidR="00166FE4" w:rsidRPr="0038205F">
        <w:rPr>
          <w:rtl/>
        </w:rPr>
        <w:t xml:space="preserve">: </w:t>
      </w:r>
      <w:r w:rsidRPr="0038205F">
        <w:rPr>
          <w:rtl/>
        </w:rPr>
        <w:t>الى</w:t>
      </w:r>
      <w:r w:rsidR="00CC1CFA" w:rsidRPr="0038205F">
        <w:rPr>
          <w:rtl/>
        </w:rPr>
        <w:t xml:space="preserve"> ( </w:t>
      </w:r>
      <w:r w:rsidRPr="0038205F">
        <w:rPr>
          <w:rtl/>
        </w:rPr>
        <w:t>هامش المخطوط ).</w:t>
      </w:r>
    </w:p>
    <w:p w:rsidR="004C2631" w:rsidRPr="0038205F" w:rsidRDefault="004C2631" w:rsidP="0038205F">
      <w:pPr>
        <w:pStyle w:val="libFootnote0"/>
        <w:rPr>
          <w:rtl/>
        </w:rPr>
      </w:pPr>
      <w:r w:rsidRPr="0038205F">
        <w:rPr>
          <w:rtl/>
        </w:rPr>
        <w:t>4</w:t>
      </w:r>
      <w:r w:rsidR="008C0B64" w:rsidRPr="0038205F">
        <w:rPr>
          <w:rtl/>
        </w:rPr>
        <w:t xml:space="preserve"> - </w:t>
      </w:r>
      <w:r w:rsidRPr="0038205F">
        <w:rPr>
          <w:rtl/>
        </w:rPr>
        <w:t>ثواب الاعمال</w:t>
      </w:r>
      <w:r w:rsidR="00166FE4" w:rsidRPr="0038205F">
        <w:rPr>
          <w:rtl/>
        </w:rPr>
        <w:t xml:space="preserve">: </w:t>
      </w:r>
      <w:r w:rsidRPr="0038205F">
        <w:rPr>
          <w:rtl/>
        </w:rPr>
        <w:t>144.</w:t>
      </w:r>
    </w:p>
    <w:p w:rsidR="004C2631" w:rsidRPr="0038205F" w:rsidRDefault="004C2631" w:rsidP="0038205F">
      <w:pPr>
        <w:pStyle w:val="libFootnote0"/>
        <w:rPr>
          <w:rtl/>
        </w:rPr>
      </w:pPr>
      <w:r w:rsidRPr="0038205F">
        <w:rPr>
          <w:rtl/>
        </w:rPr>
        <w:t>(</w:t>
      </w:r>
      <w:r w:rsidR="00711FD5" w:rsidRPr="0038205F">
        <w:rPr>
          <w:rFonts w:hint="cs"/>
          <w:rtl/>
        </w:rPr>
        <w:t>2</w:t>
      </w:r>
      <w:r w:rsidRPr="0038205F">
        <w:rPr>
          <w:rtl/>
        </w:rPr>
        <w:t>) في نسخة زيادة</w:t>
      </w:r>
      <w:r w:rsidR="00166FE4" w:rsidRPr="0038205F">
        <w:rPr>
          <w:rtl/>
        </w:rPr>
        <w:t xml:space="preserve">: </w:t>
      </w:r>
      <w:r w:rsidRPr="0038205F">
        <w:rPr>
          <w:rtl/>
        </w:rPr>
        <w:t>عن محمّد بن أحمد بن يحيى</w:t>
      </w:r>
      <w:r w:rsidR="008C0B64" w:rsidRPr="0038205F">
        <w:rPr>
          <w:rtl/>
        </w:rPr>
        <w:t xml:space="preserve"> - </w:t>
      </w:r>
      <w:r w:rsidRPr="0038205F">
        <w:rPr>
          <w:rtl/>
        </w:rPr>
        <w:t>هامش المخطوط</w:t>
      </w:r>
      <w:r w:rsidR="008C0B64" w:rsidRPr="0038205F">
        <w:rPr>
          <w:rtl/>
        </w:rPr>
        <w:t xml:space="preserve"> -</w:t>
      </w:r>
      <w:r w:rsidRPr="0038205F">
        <w:rPr>
          <w:rtl/>
        </w:rPr>
        <w:t>.</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معروف</w:t>
      </w:r>
      <w:r w:rsidR="009315D2">
        <w:rPr>
          <w:rtl/>
        </w:rPr>
        <w:t>،</w:t>
      </w:r>
      <w:r>
        <w:rPr>
          <w:rtl/>
        </w:rPr>
        <w:t xml:space="preserve"> عن محمّد بن حمزة قال</w:t>
      </w:r>
      <w:r w:rsidR="00166FE4" w:rsidRPr="00166FE4">
        <w:rPr>
          <w:rStyle w:val="libNormalChar"/>
          <w:rtl/>
        </w:rPr>
        <w:t xml:space="preserve">: </w:t>
      </w:r>
      <w:r>
        <w:rPr>
          <w:rtl/>
        </w:rPr>
        <w:t>قال الصادق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من اشتاق إلى الجنّة وصفتها فليقرأ الواقعة</w:t>
      </w:r>
      <w:r w:rsidR="009315D2">
        <w:rPr>
          <w:rtl/>
        </w:rPr>
        <w:t>،</w:t>
      </w:r>
      <w:r>
        <w:rPr>
          <w:rtl/>
        </w:rPr>
        <w:t xml:space="preserve"> ومن أحبّ أن ينظر إلى صفة النار فليقرأ سجدة لقمان. </w:t>
      </w:r>
    </w:p>
    <w:p w:rsidR="004C2631" w:rsidRDefault="004C2631" w:rsidP="003D212A">
      <w:pPr>
        <w:pStyle w:val="libNormal"/>
        <w:rPr>
          <w:rtl/>
        </w:rPr>
      </w:pPr>
      <w:r w:rsidRPr="00EA1EC2">
        <w:rPr>
          <w:rStyle w:val="libNormalChar"/>
          <w:rtl/>
        </w:rPr>
        <w:t>[ 7484 ]</w:t>
      </w:r>
      <w:r>
        <w:rPr>
          <w:rtl/>
        </w:rPr>
        <w:t xml:space="preserve"> 5</w:t>
      </w:r>
      <w:r w:rsidR="008C0B64">
        <w:rPr>
          <w:rtl/>
        </w:rPr>
        <w:t xml:space="preserve"> - </w:t>
      </w:r>
      <w:r>
        <w:rPr>
          <w:rtl/>
        </w:rPr>
        <w:t>وعنه</w:t>
      </w:r>
      <w:r w:rsidR="009315D2">
        <w:rPr>
          <w:rtl/>
        </w:rPr>
        <w:t>،</w:t>
      </w:r>
      <w:r>
        <w:rPr>
          <w:rtl/>
        </w:rPr>
        <w:t xml:space="preserve"> عن الصفار</w:t>
      </w:r>
      <w:r w:rsidR="009315D2">
        <w:rPr>
          <w:rtl/>
        </w:rPr>
        <w:t>،</w:t>
      </w:r>
      <w:r>
        <w:rPr>
          <w:rtl/>
        </w:rPr>
        <w:t xml:space="preserve"> عن </w:t>
      </w:r>
      <w:r w:rsidRPr="004C2631">
        <w:rPr>
          <w:rStyle w:val="libFootnotenumChar"/>
          <w:rtl/>
        </w:rPr>
        <w:t>(1)</w:t>
      </w:r>
      <w:r>
        <w:rPr>
          <w:rtl/>
        </w:rPr>
        <w:t xml:space="preserve"> العبّاس</w:t>
      </w:r>
      <w:r w:rsidR="009315D2">
        <w:rPr>
          <w:rtl/>
        </w:rPr>
        <w:t>،</w:t>
      </w:r>
      <w:r>
        <w:rPr>
          <w:rtl/>
        </w:rPr>
        <w:t xml:space="preserve"> عن</w:t>
      </w:r>
      <w:r w:rsidR="00CC1CFA" w:rsidRPr="00CC1CFA">
        <w:rPr>
          <w:rStyle w:val="libNormalChar"/>
          <w:rtl/>
        </w:rPr>
        <w:t xml:space="preserve"> ( </w:t>
      </w:r>
      <w:r>
        <w:rPr>
          <w:rtl/>
        </w:rPr>
        <w:t>حمّاد</w:t>
      </w:r>
      <w:r w:rsidR="009315D2">
        <w:rPr>
          <w:rtl/>
        </w:rPr>
        <w:t>،</w:t>
      </w:r>
      <w:r>
        <w:rPr>
          <w:rtl/>
        </w:rPr>
        <w:t xml:space="preserve"> عن عمرو</w:t>
      </w:r>
      <w:r w:rsidR="00CC1CFA" w:rsidRPr="00CC1CFA">
        <w:rPr>
          <w:rStyle w:val="libNormalChar"/>
          <w:rtl/>
        </w:rPr>
        <w:t xml:space="preserve"> ) </w:t>
      </w:r>
      <w:r w:rsidRPr="004C2631">
        <w:rPr>
          <w:rStyle w:val="libFootnotenumChar"/>
          <w:rtl/>
        </w:rPr>
        <w:t>(2)</w:t>
      </w:r>
      <w:r w:rsidR="009315D2">
        <w:rPr>
          <w:rtl/>
        </w:rPr>
        <w:t>،</w:t>
      </w:r>
      <w:r>
        <w:rPr>
          <w:rtl/>
        </w:rPr>
        <w:t xml:space="preserve"> عن زيد الشحّام</w:t>
      </w:r>
      <w:r w:rsidR="009315D2">
        <w:rPr>
          <w:rtl/>
        </w:rPr>
        <w:t>،</w:t>
      </w:r>
      <w:r>
        <w:rPr>
          <w:rtl/>
        </w:rPr>
        <w:t xml:space="preserve"> عن أبي عبد الله </w:t>
      </w:r>
      <w:r w:rsidRPr="004C2631">
        <w:rPr>
          <w:rStyle w:val="libFootnotenumChar"/>
          <w:rtl/>
        </w:rPr>
        <w:t>(3)</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الواقعة كلّ ليلة قبل أن ينام لقي الله ووجهه كالقمر ليلة البدر.</w:t>
      </w:r>
    </w:p>
    <w:p w:rsidR="004C2631" w:rsidRDefault="004C2631" w:rsidP="004C2631">
      <w:pPr>
        <w:pStyle w:val="Heading2Center"/>
        <w:rPr>
          <w:rtl/>
        </w:rPr>
      </w:pPr>
      <w:bookmarkStart w:id="468" w:name="_Toc276961084"/>
      <w:bookmarkStart w:id="469" w:name="_Toc301695891"/>
      <w:bookmarkStart w:id="470" w:name="_Toc374950301"/>
      <w:bookmarkStart w:id="471" w:name="_Toc258082084"/>
      <w:bookmarkStart w:id="472" w:name="_Toc258082684"/>
      <w:r>
        <w:rPr>
          <w:rtl/>
        </w:rPr>
        <w:t>46</w:t>
      </w:r>
      <w:r w:rsidR="008C0B64">
        <w:rPr>
          <w:rtl/>
        </w:rPr>
        <w:t xml:space="preserve"> - </w:t>
      </w:r>
      <w:r>
        <w:rPr>
          <w:rtl/>
        </w:rPr>
        <w:t>باب جواز قراءة المصلّي الفاتحة والسورة في نفس واحد</w:t>
      </w:r>
      <w:bookmarkEnd w:id="468"/>
      <w:bookmarkEnd w:id="469"/>
      <w:r w:rsidR="009315D2">
        <w:rPr>
          <w:rtl/>
        </w:rPr>
        <w:t xml:space="preserve"> </w:t>
      </w:r>
      <w:bookmarkStart w:id="473" w:name="_Toc276961085"/>
      <w:bookmarkStart w:id="474" w:name="_Toc301695892"/>
      <w:r w:rsidR="009315D2">
        <w:rPr>
          <w:rtl/>
        </w:rPr>
        <w:t>ع</w:t>
      </w:r>
      <w:r>
        <w:rPr>
          <w:rtl/>
        </w:rPr>
        <w:t>لى كراهية وكذا في الإخلاص واستحباب سكتة في آخر كلّ</w:t>
      </w:r>
      <w:bookmarkEnd w:id="473"/>
      <w:bookmarkEnd w:id="474"/>
      <w:r w:rsidR="009315D2">
        <w:rPr>
          <w:rtl/>
        </w:rPr>
        <w:t xml:space="preserve"> </w:t>
      </w:r>
      <w:bookmarkStart w:id="475" w:name="_Toc276961086"/>
      <w:bookmarkStart w:id="476" w:name="_Toc301695893"/>
      <w:r w:rsidR="009315D2">
        <w:rPr>
          <w:rtl/>
        </w:rPr>
        <w:t>م</w:t>
      </w:r>
      <w:r>
        <w:rPr>
          <w:rtl/>
        </w:rPr>
        <w:t>ن الحمد والسورة</w:t>
      </w:r>
      <w:bookmarkEnd w:id="470"/>
      <w:bookmarkEnd w:id="471"/>
      <w:bookmarkEnd w:id="472"/>
      <w:bookmarkEnd w:id="475"/>
      <w:bookmarkEnd w:id="476"/>
    </w:p>
    <w:p w:rsidR="004C2631" w:rsidRDefault="004C2631" w:rsidP="00847F9F">
      <w:pPr>
        <w:pStyle w:val="libNormal"/>
        <w:rPr>
          <w:rtl/>
        </w:rPr>
      </w:pPr>
      <w:r w:rsidRPr="00EA1EC2">
        <w:rPr>
          <w:rStyle w:val="libNormalChar"/>
          <w:rtl/>
        </w:rPr>
        <w:t>[ 7485 ]</w:t>
      </w:r>
      <w:r>
        <w:rPr>
          <w:rtl/>
        </w:rPr>
        <w:t xml:space="preserve"> 1</w:t>
      </w:r>
      <w:r w:rsidR="008C0B64">
        <w:rPr>
          <w:rtl/>
        </w:rPr>
        <w:t xml:space="preserve"> - </w:t>
      </w:r>
      <w:r>
        <w:rPr>
          <w:rtl/>
        </w:rPr>
        <w:t>محمّد بن الحسن باسناده عن محمّد بن أحمد بن يحيى</w:t>
      </w:r>
      <w:r w:rsidR="009315D2">
        <w:rPr>
          <w:rtl/>
        </w:rPr>
        <w:t>،</w:t>
      </w:r>
      <w:r>
        <w:rPr>
          <w:rtl/>
        </w:rPr>
        <w:t xml:space="preserve"> عن العمركي</w:t>
      </w:r>
      <w:r w:rsidR="009315D2">
        <w:rPr>
          <w:rtl/>
        </w:rPr>
        <w:t>،</w:t>
      </w:r>
      <w:r>
        <w:rPr>
          <w:rtl/>
        </w:rPr>
        <w:t xml:space="preserve"> عن علي بن جعفر</w:t>
      </w:r>
      <w:r w:rsidR="009315D2">
        <w:rPr>
          <w:rtl/>
        </w:rPr>
        <w:t>،</w:t>
      </w:r>
      <w:r>
        <w:rPr>
          <w:rtl/>
        </w:rPr>
        <w:t xml:space="preserve"> عن أخيه موسى</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يقرأ في الفريضة بفاتحة الكتاب وسورة اخرى في النفس الواحد؟ قال</w:t>
      </w:r>
      <w:r w:rsidR="00166FE4" w:rsidRPr="00166FE4">
        <w:rPr>
          <w:rStyle w:val="libNormalChar"/>
          <w:rtl/>
        </w:rPr>
        <w:t xml:space="preserve">: </w:t>
      </w:r>
      <w:r>
        <w:rPr>
          <w:rtl/>
        </w:rPr>
        <w:t xml:space="preserve">إن شاء قرأ في نفس وإن شاء [ في ] </w:t>
      </w:r>
      <w:r w:rsidRPr="004C2631">
        <w:rPr>
          <w:rStyle w:val="libFootnotenumChar"/>
          <w:rtl/>
        </w:rPr>
        <w:t>(</w:t>
      </w:r>
      <w:r w:rsidR="00847F9F">
        <w:rPr>
          <w:rStyle w:val="libFootnotenumChar"/>
          <w:rFonts w:hint="cs"/>
          <w:rtl/>
        </w:rPr>
        <w:t>4</w:t>
      </w:r>
      <w:r w:rsidRPr="004C2631">
        <w:rPr>
          <w:rStyle w:val="libFootnotenumChar"/>
          <w:rtl/>
        </w:rPr>
        <w:t>)</w:t>
      </w:r>
      <w:r>
        <w:rPr>
          <w:rtl/>
        </w:rPr>
        <w:t xml:space="preserve"> غيره. </w:t>
      </w:r>
    </w:p>
    <w:p w:rsidR="004C2631" w:rsidRDefault="004C2631" w:rsidP="003E6640">
      <w:pPr>
        <w:pStyle w:val="libNormal"/>
        <w:rPr>
          <w:rtl/>
        </w:rPr>
      </w:pPr>
      <w:r>
        <w:rPr>
          <w:rtl/>
        </w:rPr>
        <w:t xml:space="preserve">ورواه علي بن جعفر في كتابه عن أخيه </w:t>
      </w:r>
      <w:r w:rsidRPr="004C2631">
        <w:rPr>
          <w:rStyle w:val="libFootnotenumChar"/>
          <w:rtl/>
        </w:rPr>
        <w:t>(</w:t>
      </w:r>
      <w:r w:rsidR="003E6640">
        <w:rPr>
          <w:rStyle w:val="libFootnotenumChar"/>
          <w:rFonts w:hint="cs"/>
          <w:rtl/>
        </w:rPr>
        <w:t>5</w:t>
      </w:r>
      <w:r w:rsidRPr="004C2631">
        <w:rPr>
          <w:rStyle w:val="libFootnotenumChar"/>
          <w:rtl/>
        </w:rPr>
        <w:t>)</w:t>
      </w:r>
      <w:r w:rsidR="009315D2">
        <w:rPr>
          <w:rtl/>
        </w:rPr>
        <w:t>،</w:t>
      </w:r>
      <w:r>
        <w:rPr>
          <w:rtl/>
        </w:rPr>
        <w:t xml:space="preserve"> ورواه الحميري في</w:t>
      </w:r>
      <w:r w:rsidR="00CC1CFA" w:rsidRPr="00CC1CFA">
        <w:rPr>
          <w:rStyle w:val="libNormalChar"/>
          <w:rtl/>
        </w:rPr>
        <w:t xml:space="preserve"> ( </w:t>
      </w:r>
      <w:r>
        <w:rPr>
          <w:rtl/>
        </w:rPr>
        <w:t xml:space="preserve">قرب </w:t>
      </w:r>
    </w:p>
    <w:p w:rsidR="004C2631" w:rsidRDefault="00457B21" w:rsidP="00457B21">
      <w:pPr>
        <w:pStyle w:val="libLine"/>
        <w:rPr>
          <w:rtl/>
        </w:rPr>
      </w:pPr>
      <w:r>
        <w:rPr>
          <w:rtl/>
        </w:rPr>
        <w:t>____________________</w:t>
      </w:r>
    </w:p>
    <w:p w:rsidR="004C2631" w:rsidRPr="0038205F" w:rsidRDefault="004C2631" w:rsidP="0038205F">
      <w:pPr>
        <w:pStyle w:val="libFootnote0"/>
        <w:rPr>
          <w:rtl/>
        </w:rPr>
      </w:pPr>
      <w:r w:rsidRPr="0038205F">
        <w:rPr>
          <w:rtl/>
        </w:rPr>
        <w:t>5</w:t>
      </w:r>
      <w:r w:rsidR="008C0B64" w:rsidRPr="0038205F">
        <w:rPr>
          <w:rtl/>
        </w:rPr>
        <w:t xml:space="preserve"> - </w:t>
      </w:r>
      <w:r w:rsidRPr="0038205F">
        <w:rPr>
          <w:rtl/>
        </w:rPr>
        <w:t>ثواب الأعمال</w:t>
      </w:r>
      <w:r w:rsidR="00166FE4" w:rsidRPr="0038205F">
        <w:rPr>
          <w:rtl/>
        </w:rPr>
        <w:t xml:space="preserve">: </w:t>
      </w:r>
      <w:r w:rsidRPr="0038205F">
        <w:rPr>
          <w:rtl/>
        </w:rPr>
        <w:t>144</w:t>
      </w:r>
      <w:r w:rsidR="001C44EB" w:rsidRPr="0038205F">
        <w:rPr>
          <w:rtl/>
        </w:rPr>
        <w:t>/</w:t>
      </w:r>
      <w:r w:rsidRPr="0038205F">
        <w:rPr>
          <w:rtl/>
        </w:rPr>
        <w:t>3.</w:t>
      </w:r>
    </w:p>
    <w:p w:rsidR="004C2631" w:rsidRPr="0038205F" w:rsidRDefault="004C2631" w:rsidP="0038205F">
      <w:pPr>
        <w:pStyle w:val="libFootnote0"/>
        <w:rPr>
          <w:rtl/>
        </w:rPr>
      </w:pPr>
      <w:r w:rsidRPr="0038205F">
        <w:rPr>
          <w:rtl/>
        </w:rPr>
        <w:t>(1) في نسخة زيادة</w:t>
      </w:r>
      <w:r w:rsidR="00166FE4" w:rsidRPr="0038205F">
        <w:rPr>
          <w:rtl/>
        </w:rPr>
        <w:t xml:space="preserve">: </w:t>
      </w:r>
      <w:r w:rsidRPr="0038205F">
        <w:rPr>
          <w:rtl/>
        </w:rPr>
        <w:t>أبي</w:t>
      </w:r>
      <w:r w:rsidR="00CC1CFA" w:rsidRPr="0038205F">
        <w:rPr>
          <w:rtl/>
        </w:rPr>
        <w:t xml:space="preserve"> ( </w:t>
      </w:r>
      <w:r w:rsidRPr="0038205F">
        <w:rPr>
          <w:rtl/>
        </w:rPr>
        <w:t>هامش المخطوط ).</w:t>
      </w:r>
    </w:p>
    <w:p w:rsidR="004C2631" w:rsidRPr="0038205F" w:rsidRDefault="004C2631" w:rsidP="0038205F">
      <w:pPr>
        <w:pStyle w:val="libFootnote0"/>
        <w:rPr>
          <w:rtl/>
        </w:rPr>
      </w:pPr>
      <w:r w:rsidRPr="0038205F">
        <w:rPr>
          <w:rtl/>
        </w:rPr>
        <w:t>(2) في المصدر</w:t>
      </w:r>
      <w:r w:rsidR="00166FE4" w:rsidRPr="0038205F">
        <w:rPr>
          <w:rtl/>
        </w:rPr>
        <w:t xml:space="preserve">: </w:t>
      </w:r>
      <w:r w:rsidRPr="0038205F">
        <w:rPr>
          <w:rtl/>
        </w:rPr>
        <w:t>حماد بن عمرو.</w:t>
      </w:r>
    </w:p>
    <w:p w:rsidR="004C2631" w:rsidRPr="004C2631" w:rsidRDefault="004C2631" w:rsidP="0038205F">
      <w:pPr>
        <w:pStyle w:val="libFootnote0"/>
        <w:rPr>
          <w:rStyle w:val="libFootnoteChar"/>
          <w:rtl/>
        </w:rPr>
      </w:pPr>
      <w:r w:rsidRPr="0038205F">
        <w:rPr>
          <w:rtl/>
        </w:rPr>
        <w:t>(3) في المصدر</w:t>
      </w:r>
      <w:r w:rsidR="00166FE4" w:rsidRPr="0038205F">
        <w:rPr>
          <w:rtl/>
        </w:rPr>
        <w:t xml:space="preserve">: </w:t>
      </w:r>
      <w:r w:rsidRPr="0038205F">
        <w:rPr>
          <w:rtl/>
        </w:rPr>
        <w:t>عن</w:t>
      </w:r>
      <w:r w:rsidRPr="00E66344">
        <w:rPr>
          <w:rtl/>
        </w:rPr>
        <w:t xml:space="preserve"> أبي جعفر</w:t>
      </w:r>
      <w:r w:rsidR="003E6640">
        <w:rPr>
          <w:rFonts w:hint="cs"/>
          <w:rtl/>
        </w:rPr>
        <w:t xml:space="preserve"> (</w:t>
      </w:r>
      <w:r w:rsidR="008C0B64" w:rsidRPr="003E6640">
        <w:rPr>
          <w:rStyle w:val="libFootnoteAlaemChar"/>
          <w:rFonts w:hint="cs"/>
          <w:rtl/>
        </w:rPr>
        <w:t>عليه‌السلام</w:t>
      </w:r>
      <w:r w:rsidR="003E6640" w:rsidRPr="003E6640">
        <w:rPr>
          <w:rStyle w:val="libFootnoteAlaemChar"/>
          <w:rFonts w:hint="cs"/>
          <w:rtl/>
        </w:rPr>
        <w:t xml:space="preserve"> </w:t>
      </w:r>
      <w:r w:rsidR="003E6640">
        <w:rPr>
          <w:rStyle w:val="libFootnoteChar"/>
          <w:rFonts w:hint="cs"/>
          <w:rtl/>
        </w:rPr>
        <w:t>) .</w:t>
      </w:r>
    </w:p>
    <w:p w:rsidR="004C2631" w:rsidRDefault="004C2631" w:rsidP="003E6640">
      <w:pPr>
        <w:pStyle w:val="libFootnoteCenterBold"/>
        <w:rPr>
          <w:rtl/>
        </w:rPr>
      </w:pPr>
      <w:r>
        <w:rPr>
          <w:rtl/>
        </w:rPr>
        <w:t>الباب 46</w:t>
      </w:r>
    </w:p>
    <w:p w:rsidR="004C2631" w:rsidRDefault="004C2631" w:rsidP="003E6640">
      <w:pPr>
        <w:pStyle w:val="libFootnoteCenterBold"/>
        <w:rPr>
          <w:rtl/>
        </w:rPr>
      </w:pPr>
      <w:r>
        <w:rPr>
          <w:rtl/>
        </w:rPr>
        <w:t>فيه 3 أحاديث</w:t>
      </w:r>
    </w:p>
    <w:p w:rsidR="004C2631" w:rsidRDefault="004C2631" w:rsidP="00CC1CFA">
      <w:pPr>
        <w:pStyle w:val="libFootnote0"/>
        <w:rPr>
          <w:rtl/>
        </w:rPr>
      </w:pPr>
      <w:r>
        <w:rPr>
          <w:rtl/>
        </w:rPr>
        <w:t>1</w:t>
      </w:r>
      <w:r w:rsidR="008C0B64">
        <w:rPr>
          <w:rtl/>
        </w:rPr>
        <w:t xml:space="preserve"> - </w:t>
      </w:r>
      <w:r w:rsidRPr="0038205F">
        <w:rPr>
          <w:rtl/>
        </w:rPr>
        <w:t>التهذيب 2</w:t>
      </w:r>
      <w:r w:rsidR="00166FE4" w:rsidRPr="0038205F">
        <w:rPr>
          <w:rtl/>
        </w:rPr>
        <w:t xml:space="preserve">: </w:t>
      </w:r>
      <w:r w:rsidRPr="0038205F">
        <w:rPr>
          <w:rtl/>
        </w:rPr>
        <w:t>296</w:t>
      </w:r>
      <w:r w:rsidR="001C44EB">
        <w:rPr>
          <w:rtl/>
        </w:rPr>
        <w:t>/</w:t>
      </w:r>
      <w:r>
        <w:rPr>
          <w:rtl/>
        </w:rPr>
        <w:t>1193.</w:t>
      </w:r>
    </w:p>
    <w:p w:rsidR="004C2631" w:rsidRPr="00E66344" w:rsidRDefault="004C2631" w:rsidP="003E6640">
      <w:pPr>
        <w:pStyle w:val="libFootnote0"/>
        <w:rPr>
          <w:rtl/>
        </w:rPr>
      </w:pPr>
      <w:r w:rsidRPr="00E66344">
        <w:rPr>
          <w:rtl/>
        </w:rPr>
        <w:t>(</w:t>
      </w:r>
      <w:r w:rsidR="003E6640">
        <w:rPr>
          <w:rFonts w:hint="cs"/>
          <w:rtl/>
        </w:rPr>
        <w:t>4</w:t>
      </w:r>
      <w:r w:rsidRPr="00E66344">
        <w:rPr>
          <w:rtl/>
        </w:rPr>
        <w:t>) أثبتناه من المصدر.</w:t>
      </w:r>
    </w:p>
    <w:p w:rsidR="004C2631" w:rsidRDefault="004C2631" w:rsidP="003E6640">
      <w:pPr>
        <w:pStyle w:val="libFootnote0"/>
        <w:rPr>
          <w:rtl/>
        </w:rPr>
      </w:pPr>
      <w:r w:rsidRPr="00E66344">
        <w:rPr>
          <w:rtl/>
        </w:rPr>
        <w:t>(</w:t>
      </w:r>
      <w:r w:rsidR="003E6640">
        <w:rPr>
          <w:rFonts w:hint="cs"/>
          <w:rtl/>
        </w:rPr>
        <w:t>5</w:t>
      </w:r>
      <w:r w:rsidRPr="00E66344">
        <w:rPr>
          <w:rtl/>
        </w:rPr>
        <w:t>) مسائل علي بن جع</w:t>
      </w:r>
      <w:r w:rsidRPr="0038205F">
        <w:rPr>
          <w:rtl/>
        </w:rPr>
        <w:t>فر</w:t>
      </w:r>
      <w:r w:rsidR="00166FE4" w:rsidRPr="0038205F">
        <w:rPr>
          <w:rtl/>
        </w:rPr>
        <w:t xml:space="preserve">: </w:t>
      </w:r>
      <w:r w:rsidRPr="0038205F">
        <w:rPr>
          <w:rtl/>
        </w:rPr>
        <w:t>236</w:t>
      </w:r>
      <w:r w:rsidR="001C44EB" w:rsidRPr="0038205F">
        <w:rPr>
          <w:rtl/>
        </w:rPr>
        <w:t>/</w:t>
      </w:r>
      <w:r w:rsidRPr="00E66344">
        <w:rPr>
          <w:rtl/>
        </w:rPr>
        <w:t>584.</w:t>
      </w:r>
    </w:p>
    <w:p w:rsidR="008C0B64" w:rsidRDefault="008C0B64" w:rsidP="00CC1CFA">
      <w:pPr>
        <w:pStyle w:val="libNormal"/>
        <w:rPr>
          <w:rtl/>
        </w:rPr>
      </w:pPr>
      <w:r>
        <w:rPr>
          <w:rtl/>
        </w:rPr>
        <w:br w:type="page"/>
      </w:r>
    </w:p>
    <w:p w:rsidR="004C2631" w:rsidRDefault="004C2631" w:rsidP="00902F8D">
      <w:pPr>
        <w:pStyle w:val="libNormal0"/>
        <w:rPr>
          <w:rtl/>
        </w:rPr>
      </w:pPr>
      <w:r>
        <w:rPr>
          <w:rtl/>
        </w:rPr>
        <w:lastRenderedPageBreak/>
        <w:t>الإسناد )</w:t>
      </w:r>
      <w:r w:rsidR="00166FE4" w:rsidRPr="00166FE4">
        <w:rPr>
          <w:rStyle w:val="libNormalChar"/>
          <w:rtl/>
        </w:rPr>
        <w:t xml:space="preserve">: </w:t>
      </w:r>
      <w:r>
        <w:rPr>
          <w:rtl/>
        </w:rPr>
        <w:t>عن عبد الله بن الحسن</w:t>
      </w:r>
      <w:r w:rsidR="009315D2">
        <w:rPr>
          <w:rtl/>
        </w:rPr>
        <w:t>،</w:t>
      </w:r>
      <w:r>
        <w:rPr>
          <w:rtl/>
        </w:rPr>
        <w:t xml:space="preserve"> عن علي بن جعفر</w:t>
      </w:r>
      <w:r w:rsidR="009315D2">
        <w:rPr>
          <w:rtl/>
        </w:rPr>
        <w:t>،</w:t>
      </w:r>
      <w:r>
        <w:rPr>
          <w:rtl/>
        </w:rPr>
        <w:t xml:space="preserve"> مثله وزاد</w:t>
      </w:r>
      <w:r w:rsidR="00166FE4" w:rsidRPr="00166FE4">
        <w:rPr>
          <w:rStyle w:val="libNormalChar"/>
          <w:rtl/>
        </w:rPr>
        <w:t xml:space="preserve">: </w:t>
      </w:r>
      <w:r>
        <w:rPr>
          <w:rtl/>
        </w:rPr>
        <w:t xml:space="preserve">ولا بأس </w:t>
      </w:r>
      <w:r w:rsidRPr="004C2631">
        <w:rPr>
          <w:rStyle w:val="libFootnotenumChar"/>
          <w:rtl/>
        </w:rPr>
        <w:t>(</w:t>
      </w:r>
      <w:r w:rsidR="00902F8D">
        <w:rPr>
          <w:rStyle w:val="libFootnotenumChar"/>
          <w:rFonts w:hint="cs"/>
          <w:rtl/>
        </w:rPr>
        <w:t>1</w:t>
      </w:r>
      <w:r w:rsidRPr="004C2631">
        <w:rPr>
          <w:rStyle w:val="libFootnotenumChar"/>
          <w:rtl/>
        </w:rPr>
        <w:t>)</w:t>
      </w:r>
      <w:r>
        <w:rPr>
          <w:rtl/>
        </w:rPr>
        <w:t xml:space="preserve">. </w:t>
      </w:r>
    </w:p>
    <w:p w:rsidR="004C2631" w:rsidRDefault="004C2631" w:rsidP="00902F8D">
      <w:pPr>
        <w:pStyle w:val="libNormal"/>
        <w:rPr>
          <w:rtl/>
        </w:rPr>
      </w:pPr>
      <w:r w:rsidRPr="00EA1EC2">
        <w:rPr>
          <w:rStyle w:val="libNormalChar"/>
          <w:rtl/>
        </w:rPr>
        <w:t>[ 7486 ]</w:t>
      </w:r>
      <w:r>
        <w:rPr>
          <w:rtl/>
        </w:rPr>
        <w:t xml:space="preserve"> 2</w:t>
      </w:r>
      <w:r w:rsidR="008C0B64">
        <w:rPr>
          <w:rtl/>
        </w:rPr>
        <w:t xml:space="preserve"> - </w:t>
      </w:r>
      <w:r>
        <w:rPr>
          <w:rtl/>
        </w:rPr>
        <w:t>وعنه</w:t>
      </w:r>
      <w:r w:rsidR="009315D2">
        <w:rPr>
          <w:rtl/>
        </w:rPr>
        <w:t>،</w:t>
      </w:r>
      <w:r>
        <w:rPr>
          <w:rtl/>
        </w:rPr>
        <w:t xml:space="preserve"> عن الحسن بن موسى الخشّاب</w:t>
      </w:r>
      <w:r w:rsidR="009315D2">
        <w:rPr>
          <w:rtl/>
        </w:rPr>
        <w:t>،</w:t>
      </w:r>
      <w:r>
        <w:rPr>
          <w:rtl/>
        </w:rPr>
        <w:t xml:space="preserve"> عن غياث بن كلوب</w:t>
      </w:r>
      <w:r w:rsidR="009315D2">
        <w:rPr>
          <w:rtl/>
        </w:rPr>
        <w:t>،</w:t>
      </w:r>
      <w:r>
        <w:rPr>
          <w:rtl/>
        </w:rPr>
        <w:t xml:space="preserve"> عن إسحاق بن عمّار</w:t>
      </w:r>
      <w:r w:rsidR="009315D2">
        <w:rPr>
          <w:rtl/>
        </w:rPr>
        <w:t>،</w:t>
      </w:r>
      <w:r>
        <w:rPr>
          <w:rtl/>
        </w:rPr>
        <w:t xml:space="preserve"> عن جعفر</w:t>
      </w:r>
      <w:r w:rsidR="009315D2">
        <w:rPr>
          <w:rtl/>
        </w:rPr>
        <w:t>،</w:t>
      </w:r>
      <w:r>
        <w:rPr>
          <w:rtl/>
        </w:rPr>
        <w:t xml:space="preserve"> عن أبيه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 رجلين من أصحاب رسول الله</w:t>
      </w:r>
      <w:r w:rsidR="00847F9F">
        <w:rPr>
          <w:rFonts w:hint="cs"/>
          <w:rtl/>
        </w:rPr>
        <w:t xml:space="preserve"> </w:t>
      </w:r>
      <w:r w:rsidR="00847F9F"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اختلفا في صلاة رسول الله</w:t>
      </w:r>
      <w:r w:rsidR="00847F9F">
        <w:rPr>
          <w:rFonts w:hint="cs"/>
          <w:rtl/>
        </w:rPr>
        <w:t xml:space="preserve"> </w:t>
      </w:r>
      <w:r w:rsidR="00847F9F"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فكتبا </w:t>
      </w:r>
      <w:r w:rsidRPr="004C2631">
        <w:rPr>
          <w:rStyle w:val="libFootnotenumChar"/>
          <w:rtl/>
        </w:rPr>
        <w:t>(</w:t>
      </w:r>
      <w:r w:rsidR="00902F8D">
        <w:rPr>
          <w:rStyle w:val="libFootnotenumChar"/>
          <w:rFonts w:hint="cs"/>
          <w:rtl/>
        </w:rPr>
        <w:t>2</w:t>
      </w:r>
      <w:r w:rsidRPr="004C2631">
        <w:rPr>
          <w:rStyle w:val="libFootnotenumChar"/>
          <w:rtl/>
        </w:rPr>
        <w:t>)</w:t>
      </w:r>
      <w:r>
        <w:rPr>
          <w:rtl/>
        </w:rPr>
        <w:t xml:space="preserve"> إلى أُبيّ بن كعب</w:t>
      </w:r>
      <w:r w:rsidR="00166FE4" w:rsidRPr="00166FE4">
        <w:rPr>
          <w:rStyle w:val="libNormalChar"/>
          <w:rtl/>
        </w:rPr>
        <w:t xml:space="preserve">: </w:t>
      </w:r>
      <w:r>
        <w:rPr>
          <w:rtl/>
        </w:rPr>
        <w:t>كم كانت لرسول الله</w:t>
      </w:r>
      <w:r w:rsidR="00847F9F">
        <w:rPr>
          <w:rStyle w:val="libAlaemChar"/>
          <w:rFonts w:hint="cs"/>
          <w:rtl/>
        </w:rPr>
        <w:t xml:space="preserve"> </w:t>
      </w:r>
      <w:r w:rsidR="00847F9F"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من سكتة؟ قال</w:t>
      </w:r>
      <w:r w:rsidR="00166FE4" w:rsidRPr="00166FE4">
        <w:rPr>
          <w:rStyle w:val="libNormalChar"/>
          <w:rtl/>
        </w:rPr>
        <w:t xml:space="preserve">: </w:t>
      </w:r>
      <w:r>
        <w:rPr>
          <w:rtl/>
        </w:rPr>
        <w:t>كانت له سكتتان</w:t>
      </w:r>
      <w:r w:rsidR="00166FE4" w:rsidRPr="00166FE4">
        <w:rPr>
          <w:rStyle w:val="libNormalChar"/>
          <w:rtl/>
        </w:rPr>
        <w:t xml:space="preserve">: </w:t>
      </w:r>
      <w:r>
        <w:rPr>
          <w:rtl/>
        </w:rPr>
        <w:t>إذا فرغ من أُمّ القرآن</w:t>
      </w:r>
      <w:r w:rsidR="009315D2">
        <w:rPr>
          <w:rtl/>
        </w:rPr>
        <w:t>،</w:t>
      </w:r>
      <w:r>
        <w:rPr>
          <w:rtl/>
        </w:rPr>
        <w:t xml:space="preserve"> وإذا فرغ من السورة. </w:t>
      </w:r>
    </w:p>
    <w:p w:rsidR="004C2631" w:rsidRDefault="004C2631" w:rsidP="001C56B0">
      <w:pPr>
        <w:pStyle w:val="libNormal"/>
        <w:rPr>
          <w:rtl/>
        </w:rPr>
      </w:pPr>
      <w:r w:rsidRPr="00EA1EC2">
        <w:rPr>
          <w:rStyle w:val="libNormalChar"/>
          <w:rtl/>
        </w:rPr>
        <w:t>[ 7487 ]</w:t>
      </w:r>
      <w:r>
        <w:rPr>
          <w:rtl/>
        </w:rPr>
        <w:t xml:space="preserve"> 3</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بإسناد له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يكره أن تقرأ </w:t>
      </w:r>
      <w:r w:rsidRPr="008C0B64">
        <w:rPr>
          <w:rStyle w:val="libAlaemChar"/>
          <w:rtl/>
        </w:rPr>
        <w:t>(</w:t>
      </w:r>
      <w:r w:rsidR="001C56B0" w:rsidRPr="001C56B0">
        <w:rPr>
          <w:rStyle w:val="libAieChar"/>
          <w:rtl/>
        </w:rPr>
        <w:t>قُلْ هُوَ اللَّهُ أَحَدٌ</w:t>
      </w:r>
      <w:r w:rsidRPr="008C0B64">
        <w:rPr>
          <w:rStyle w:val="libAlaemChar"/>
          <w:rtl/>
        </w:rPr>
        <w:t>)</w:t>
      </w:r>
      <w:r>
        <w:rPr>
          <w:rtl/>
        </w:rPr>
        <w:t xml:space="preserve"> في نفس واحد. </w:t>
      </w:r>
    </w:p>
    <w:p w:rsidR="004C2631" w:rsidRDefault="004C2631" w:rsidP="00902F8D">
      <w:pPr>
        <w:pStyle w:val="libNormal"/>
        <w:rPr>
          <w:rtl/>
        </w:rPr>
      </w:pPr>
      <w:r>
        <w:rPr>
          <w:rtl/>
        </w:rPr>
        <w:t>أقول</w:t>
      </w:r>
      <w:r w:rsidR="00166FE4" w:rsidRPr="00166FE4">
        <w:rPr>
          <w:rStyle w:val="libNormalChar"/>
          <w:rtl/>
        </w:rPr>
        <w:t xml:space="preserve">: </w:t>
      </w:r>
      <w:r>
        <w:rPr>
          <w:rtl/>
        </w:rPr>
        <w:t xml:space="preserve">وتقدّم ما يدلّ على بعض المقصود </w:t>
      </w:r>
      <w:r w:rsidRPr="004C2631">
        <w:rPr>
          <w:rStyle w:val="libFootnotenumChar"/>
          <w:rtl/>
        </w:rPr>
        <w:t>(</w:t>
      </w:r>
      <w:r w:rsidR="00902F8D">
        <w:rPr>
          <w:rStyle w:val="libFootnotenumChar"/>
          <w:rFonts w:hint="cs"/>
          <w:rtl/>
        </w:rPr>
        <w:t>3</w:t>
      </w:r>
      <w:r w:rsidRPr="004C2631">
        <w:rPr>
          <w:rStyle w:val="libFootnotenumChar"/>
          <w:rtl/>
        </w:rPr>
        <w:t>)</w:t>
      </w:r>
      <w:r>
        <w:rPr>
          <w:rtl/>
        </w:rPr>
        <w:t>.</w:t>
      </w:r>
    </w:p>
    <w:p w:rsidR="004C2631" w:rsidRDefault="004C2631" w:rsidP="004C2631">
      <w:pPr>
        <w:pStyle w:val="Heading2Center"/>
        <w:rPr>
          <w:rtl/>
        </w:rPr>
      </w:pPr>
      <w:bookmarkStart w:id="477" w:name="_Toc276961087"/>
      <w:bookmarkStart w:id="478" w:name="_Toc301695894"/>
      <w:bookmarkStart w:id="479" w:name="_Toc374950302"/>
      <w:bookmarkStart w:id="480" w:name="_Toc258082085"/>
      <w:bookmarkStart w:id="481" w:name="_Toc258082685"/>
      <w:r>
        <w:rPr>
          <w:rtl/>
        </w:rPr>
        <w:t>47</w:t>
      </w:r>
      <w:r w:rsidR="008C0B64">
        <w:rPr>
          <w:rtl/>
        </w:rPr>
        <w:t xml:space="preserve"> - </w:t>
      </w:r>
      <w:r>
        <w:rPr>
          <w:rtl/>
        </w:rPr>
        <w:t>باب جواز القراءة بالمعوذتين بل استحبابهما في الفرائض</w:t>
      </w:r>
      <w:bookmarkEnd w:id="477"/>
      <w:bookmarkEnd w:id="478"/>
      <w:r>
        <w:rPr>
          <w:rtl/>
        </w:rPr>
        <w:t xml:space="preserve"> </w:t>
      </w:r>
      <w:r w:rsidR="009315D2">
        <w:rPr>
          <w:rtl/>
        </w:rPr>
        <w:t xml:space="preserve"> </w:t>
      </w:r>
      <w:bookmarkStart w:id="482" w:name="_Toc276961088"/>
      <w:bookmarkStart w:id="483" w:name="_Toc301695895"/>
      <w:r w:rsidR="009315D2">
        <w:rPr>
          <w:rtl/>
        </w:rPr>
        <w:t>و</w:t>
      </w:r>
      <w:r>
        <w:rPr>
          <w:rtl/>
        </w:rPr>
        <w:t>النوافل وانّهما من القرآن</w:t>
      </w:r>
      <w:bookmarkEnd w:id="479"/>
      <w:bookmarkEnd w:id="480"/>
      <w:bookmarkEnd w:id="481"/>
      <w:bookmarkEnd w:id="482"/>
      <w:bookmarkEnd w:id="483"/>
      <w:r>
        <w:rPr>
          <w:rtl/>
        </w:rPr>
        <w:t xml:space="preserve"> </w:t>
      </w:r>
    </w:p>
    <w:p w:rsidR="004C2631" w:rsidRDefault="004C2631" w:rsidP="003D212A">
      <w:pPr>
        <w:pStyle w:val="libNormal"/>
        <w:rPr>
          <w:rtl/>
        </w:rPr>
      </w:pPr>
      <w:r w:rsidRPr="00EA1EC2">
        <w:rPr>
          <w:rStyle w:val="libNormalChar"/>
          <w:rtl/>
        </w:rPr>
        <w:t>[ 7488 ]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محمّد بن </w:t>
      </w:r>
    </w:p>
    <w:p w:rsidR="004C2631" w:rsidRDefault="00457B21" w:rsidP="00457B21">
      <w:pPr>
        <w:pStyle w:val="libLine"/>
        <w:rPr>
          <w:rtl/>
        </w:rPr>
      </w:pPr>
      <w:r>
        <w:rPr>
          <w:rtl/>
        </w:rPr>
        <w:t>____________________</w:t>
      </w:r>
    </w:p>
    <w:p w:rsidR="004C2631" w:rsidRPr="0038205F" w:rsidRDefault="004C2631" w:rsidP="0038205F">
      <w:pPr>
        <w:pStyle w:val="libFootnote0"/>
        <w:rPr>
          <w:rtl/>
        </w:rPr>
      </w:pPr>
      <w:r w:rsidRPr="0038205F">
        <w:rPr>
          <w:rtl/>
        </w:rPr>
        <w:t>(</w:t>
      </w:r>
      <w:r w:rsidR="00847F9F" w:rsidRPr="0038205F">
        <w:rPr>
          <w:rFonts w:hint="cs"/>
          <w:rtl/>
        </w:rPr>
        <w:t>1</w:t>
      </w:r>
      <w:r w:rsidRPr="0038205F">
        <w:rPr>
          <w:rtl/>
        </w:rPr>
        <w:t>) قرب الاسناد</w:t>
      </w:r>
      <w:r w:rsidR="00166FE4" w:rsidRPr="0038205F">
        <w:rPr>
          <w:rtl/>
        </w:rPr>
        <w:t xml:space="preserve">: </w:t>
      </w:r>
      <w:r w:rsidRPr="0038205F">
        <w:rPr>
          <w:rtl/>
        </w:rPr>
        <w:t>93.</w:t>
      </w:r>
    </w:p>
    <w:p w:rsidR="004C2631" w:rsidRPr="0038205F" w:rsidRDefault="004C2631" w:rsidP="0038205F">
      <w:pPr>
        <w:pStyle w:val="libFootnote0"/>
        <w:rPr>
          <w:rtl/>
        </w:rPr>
      </w:pPr>
      <w:r w:rsidRPr="0038205F">
        <w:rPr>
          <w:rtl/>
        </w:rPr>
        <w:t>2</w:t>
      </w:r>
      <w:r w:rsidR="008C0B64" w:rsidRPr="0038205F">
        <w:rPr>
          <w:rtl/>
        </w:rPr>
        <w:t xml:space="preserve"> - </w:t>
      </w:r>
      <w:r w:rsidRPr="0038205F">
        <w:rPr>
          <w:rtl/>
        </w:rPr>
        <w:t>التهذيب 2</w:t>
      </w:r>
      <w:r w:rsidR="00166FE4" w:rsidRPr="0038205F">
        <w:rPr>
          <w:rtl/>
        </w:rPr>
        <w:t xml:space="preserve">: </w:t>
      </w:r>
      <w:r w:rsidRPr="0038205F">
        <w:rPr>
          <w:rtl/>
        </w:rPr>
        <w:t>297</w:t>
      </w:r>
      <w:r w:rsidR="001C44EB" w:rsidRPr="0038205F">
        <w:rPr>
          <w:rtl/>
        </w:rPr>
        <w:t>/</w:t>
      </w:r>
      <w:r w:rsidRPr="0038205F">
        <w:rPr>
          <w:rtl/>
        </w:rPr>
        <w:t xml:space="preserve">1196. </w:t>
      </w:r>
    </w:p>
    <w:p w:rsidR="004C2631" w:rsidRPr="0038205F" w:rsidRDefault="004C2631" w:rsidP="0038205F">
      <w:pPr>
        <w:pStyle w:val="libFootnote0"/>
        <w:rPr>
          <w:rtl/>
        </w:rPr>
      </w:pPr>
      <w:r w:rsidRPr="0038205F">
        <w:rPr>
          <w:rtl/>
        </w:rPr>
        <w:t>(</w:t>
      </w:r>
      <w:r w:rsidR="00847F9F" w:rsidRPr="0038205F">
        <w:rPr>
          <w:rFonts w:hint="cs"/>
          <w:rtl/>
        </w:rPr>
        <w:t>2</w:t>
      </w:r>
      <w:r w:rsidRPr="0038205F">
        <w:rPr>
          <w:rtl/>
        </w:rPr>
        <w:t>) في نسخة</w:t>
      </w:r>
      <w:r w:rsidR="00166FE4" w:rsidRPr="0038205F">
        <w:rPr>
          <w:rtl/>
        </w:rPr>
        <w:t xml:space="preserve">: </w:t>
      </w:r>
      <w:r w:rsidRPr="0038205F">
        <w:rPr>
          <w:rtl/>
        </w:rPr>
        <w:t>فكتب. هامش المخطوط.</w:t>
      </w:r>
    </w:p>
    <w:p w:rsidR="004C2631" w:rsidRPr="0038205F" w:rsidRDefault="004C2631" w:rsidP="0038205F">
      <w:pPr>
        <w:pStyle w:val="libFootnote0"/>
        <w:rPr>
          <w:rtl/>
        </w:rPr>
      </w:pPr>
      <w:r w:rsidRPr="0038205F">
        <w:rPr>
          <w:rtl/>
        </w:rPr>
        <w:t>3</w:t>
      </w:r>
      <w:r w:rsidR="008C0B64" w:rsidRPr="0038205F">
        <w:rPr>
          <w:rtl/>
        </w:rPr>
        <w:t xml:space="preserve"> - </w:t>
      </w:r>
      <w:r w:rsidRPr="0038205F">
        <w:rPr>
          <w:rtl/>
        </w:rPr>
        <w:t>الكافي 3</w:t>
      </w:r>
      <w:r w:rsidR="00166FE4" w:rsidRPr="0038205F">
        <w:rPr>
          <w:rtl/>
        </w:rPr>
        <w:t xml:space="preserve">: </w:t>
      </w:r>
      <w:r w:rsidRPr="0038205F">
        <w:rPr>
          <w:rtl/>
        </w:rPr>
        <w:t>314</w:t>
      </w:r>
      <w:r w:rsidR="001C44EB" w:rsidRPr="0038205F">
        <w:rPr>
          <w:rtl/>
        </w:rPr>
        <w:t>/</w:t>
      </w:r>
      <w:r w:rsidRPr="0038205F">
        <w:rPr>
          <w:rtl/>
        </w:rPr>
        <w:t>11</w:t>
      </w:r>
      <w:r w:rsidR="009315D2" w:rsidRPr="0038205F">
        <w:rPr>
          <w:rtl/>
        </w:rPr>
        <w:t>،</w:t>
      </w:r>
      <w:r w:rsidRPr="0038205F">
        <w:rPr>
          <w:rtl/>
        </w:rPr>
        <w:t xml:space="preserve"> أورده في الحديث 2 من الباب 19 من هذه الأبواب. </w:t>
      </w:r>
    </w:p>
    <w:p w:rsidR="004C2631" w:rsidRPr="0038205F" w:rsidRDefault="004C2631" w:rsidP="0038205F">
      <w:pPr>
        <w:pStyle w:val="libFootnote0"/>
        <w:rPr>
          <w:rtl/>
        </w:rPr>
      </w:pPr>
      <w:r w:rsidRPr="0038205F">
        <w:rPr>
          <w:rtl/>
        </w:rPr>
        <w:t>(</w:t>
      </w:r>
      <w:r w:rsidR="004D7D30" w:rsidRPr="0038205F">
        <w:rPr>
          <w:rFonts w:hint="cs"/>
          <w:rtl/>
        </w:rPr>
        <w:t>3</w:t>
      </w:r>
      <w:r w:rsidRPr="0038205F">
        <w:rPr>
          <w:rtl/>
        </w:rPr>
        <w:t>) تقدم في الباب 19 وعلى استحباب الترتيل في الباب 18 من هذه الأبواب ويأتي ما يدل عليه في البابين 21 و 27 من أبواب قراءة القرآن.</w:t>
      </w:r>
    </w:p>
    <w:p w:rsidR="004C2631" w:rsidRDefault="004C2631" w:rsidP="004D7D30">
      <w:pPr>
        <w:pStyle w:val="libFootnoteCenterBold"/>
        <w:rPr>
          <w:rtl/>
        </w:rPr>
      </w:pPr>
      <w:r>
        <w:rPr>
          <w:rtl/>
        </w:rPr>
        <w:t>الباب 47</w:t>
      </w:r>
    </w:p>
    <w:p w:rsidR="004C2631" w:rsidRDefault="004C2631" w:rsidP="004D7D30">
      <w:pPr>
        <w:pStyle w:val="libFootnoteCenterBold"/>
        <w:rPr>
          <w:rtl/>
        </w:rPr>
      </w:pPr>
      <w:r>
        <w:rPr>
          <w:rtl/>
        </w:rPr>
        <w:t xml:space="preserve">فيه 6 أحاديث </w:t>
      </w:r>
    </w:p>
    <w:p w:rsidR="004C2631" w:rsidRDefault="004C2631" w:rsidP="00CC1CFA">
      <w:pPr>
        <w:pStyle w:val="libFootnote0"/>
        <w:rPr>
          <w:rtl/>
        </w:rPr>
      </w:pPr>
      <w:r>
        <w:rPr>
          <w:rtl/>
        </w:rPr>
        <w:t>1</w:t>
      </w:r>
      <w:r w:rsidR="008C0B64">
        <w:rPr>
          <w:rtl/>
        </w:rPr>
        <w:t xml:space="preserve"> - </w:t>
      </w:r>
      <w:r w:rsidRPr="0038205F">
        <w:rPr>
          <w:rtl/>
        </w:rPr>
        <w:t>الكافي 3</w:t>
      </w:r>
      <w:r w:rsidR="00166FE4" w:rsidRPr="0038205F">
        <w:rPr>
          <w:rtl/>
        </w:rPr>
        <w:t xml:space="preserve">: </w:t>
      </w:r>
      <w:r w:rsidRPr="0038205F">
        <w:rPr>
          <w:rtl/>
        </w:rPr>
        <w:t>3</w:t>
      </w:r>
      <w:r>
        <w:rPr>
          <w:rtl/>
        </w:rPr>
        <w:t>14</w:t>
      </w:r>
      <w:r w:rsidR="001C44EB">
        <w:rPr>
          <w:rtl/>
        </w:rPr>
        <w:t>/</w:t>
      </w:r>
      <w:r>
        <w:rPr>
          <w:rtl/>
        </w:rPr>
        <w:t xml:space="preserve">8.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الحسين</w:t>
      </w:r>
      <w:r w:rsidR="009315D2">
        <w:rPr>
          <w:rtl/>
        </w:rPr>
        <w:t>،</w:t>
      </w:r>
      <w:r>
        <w:rPr>
          <w:rtl/>
        </w:rPr>
        <w:t xml:space="preserve"> عن ابن أبي نجران</w:t>
      </w:r>
      <w:r w:rsidR="009315D2">
        <w:rPr>
          <w:rtl/>
        </w:rPr>
        <w:t>،</w:t>
      </w:r>
      <w:r>
        <w:rPr>
          <w:rtl/>
        </w:rPr>
        <w:t xml:space="preserve"> عن صفوان الجمّال قال</w:t>
      </w:r>
      <w:r w:rsidR="00166FE4" w:rsidRPr="00166FE4">
        <w:rPr>
          <w:rStyle w:val="libNormalChar"/>
          <w:rtl/>
        </w:rPr>
        <w:t xml:space="preserve">: </w:t>
      </w:r>
      <w:r>
        <w:rPr>
          <w:rtl/>
        </w:rPr>
        <w:t>صلّ بنا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المغرب فقرأ بالمعوذتين في الركعتين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[ 7489 ]</w:t>
      </w:r>
      <w:r>
        <w:rPr>
          <w:rtl/>
        </w:rPr>
        <w:t xml:space="preserve"> 2</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علي بن الحكم</w:t>
      </w:r>
      <w:r w:rsidR="009315D2">
        <w:rPr>
          <w:rtl/>
        </w:rPr>
        <w:t>،</w:t>
      </w:r>
      <w:r>
        <w:rPr>
          <w:rtl/>
        </w:rPr>
        <w:t xml:space="preserve"> عن سيف بن عميرة</w:t>
      </w:r>
      <w:r w:rsidR="009315D2">
        <w:rPr>
          <w:rtl/>
        </w:rPr>
        <w:t>،</w:t>
      </w:r>
      <w:r>
        <w:rPr>
          <w:rtl/>
        </w:rPr>
        <w:t xml:space="preserve"> عن داود بن فرقد</w:t>
      </w:r>
      <w:r w:rsidR="009315D2">
        <w:rPr>
          <w:rtl/>
        </w:rPr>
        <w:t>،</w:t>
      </w:r>
      <w:r>
        <w:rPr>
          <w:rtl/>
        </w:rPr>
        <w:t xml:space="preserve"> عن صابر مولى بسّام قال</w:t>
      </w:r>
      <w:r w:rsidR="00166FE4" w:rsidRPr="00166FE4">
        <w:rPr>
          <w:rStyle w:val="libNormalChar"/>
          <w:rtl/>
        </w:rPr>
        <w:t xml:space="preserve">: </w:t>
      </w:r>
      <w:r>
        <w:rPr>
          <w:rtl/>
        </w:rPr>
        <w:t>أمنّا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صلاة المغرب فقرأ المعوذتين ثمّ قال</w:t>
      </w:r>
      <w:r w:rsidR="00166FE4" w:rsidRPr="00166FE4">
        <w:rPr>
          <w:rStyle w:val="libNormalChar"/>
          <w:rtl/>
        </w:rPr>
        <w:t xml:space="preserve">: </w:t>
      </w:r>
      <w:r>
        <w:rPr>
          <w:rtl/>
        </w:rPr>
        <w:t xml:space="preserve">هما من القرآن. </w:t>
      </w:r>
    </w:p>
    <w:p w:rsidR="004C2631" w:rsidRDefault="004C2631" w:rsidP="00902F8D">
      <w:pPr>
        <w:pStyle w:val="libNormal"/>
        <w:rPr>
          <w:rtl/>
        </w:rPr>
      </w:pPr>
      <w:r>
        <w:rPr>
          <w:rtl/>
        </w:rPr>
        <w:t>محمّد بن الحسن باسناده عن أحمد بن محمّد</w:t>
      </w:r>
      <w:r w:rsidR="009315D2">
        <w:rPr>
          <w:rtl/>
        </w:rPr>
        <w:t>،</w:t>
      </w:r>
      <w:r>
        <w:rPr>
          <w:rtl/>
        </w:rPr>
        <w:t xml:space="preserve"> مثله إلى قوله</w:t>
      </w:r>
      <w:r w:rsidR="00166FE4" w:rsidRPr="00166FE4">
        <w:rPr>
          <w:rStyle w:val="libNormalChar"/>
          <w:rtl/>
        </w:rPr>
        <w:t xml:space="preserve">: </w:t>
      </w:r>
      <w:r>
        <w:rPr>
          <w:rtl/>
        </w:rPr>
        <w:t xml:space="preserve">فقرأ المعوذتين </w:t>
      </w:r>
      <w:r w:rsidRPr="004C2631">
        <w:rPr>
          <w:rStyle w:val="libFootnotenumChar"/>
          <w:rtl/>
        </w:rPr>
        <w:t>(</w:t>
      </w:r>
      <w:r w:rsidR="00902F8D">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[ 7490 ]</w:t>
      </w:r>
      <w:r>
        <w:rPr>
          <w:rtl/>
        </w:rPr>
        <w:t xml:space="preserve"> 3</w:t>
      </w:r>
      <w:r w:rsidR="008C0B64">
        <w:rPr>
          <w:rtl/>
        </w:rPr>
        <w:t xml:space="preserve"> - </w:t>
      </w:r>
      <w:r>
        <w:rPr>
          <w:rtl/>
        </w:rPr>
        <w:t>وعنه</w:t>
      </w:r>
      <w:r w:rsidR="009315D2">
        <w:rPr>
          <w:rtl/>
        </w:rPr>
        <w:t>،</w:t>
      </w:r>
      <w:r>
        <w:rPr>
          <w:rtl/>
        </w:rPr>
        <w:t xml:space="preserve"> عن علي بن الحكم</w:t>
      </w:r>
      <w:r w:rsidR="009315D2">
        <w:rPr>
          <w:rtl/>
        </w:rPr>
        <w:t>،</w:t>
      </w:r>
      <w:r>
        <w:rPr>
          <w:rtl/>
        </w:rPr>
        <w:t xml:space="preserve"> عن سيف بن عميرة</w:t>
      </w:r>
      <w:r w:rsidR="009315D2">
        <w:rPr>
          <w:rtl/>
        </w:rPr>
        <w:t>،</w:t>
      </w:r>
      <w:r>
        <w:rPr>
          <w:rtl/>
        </w:rPr>
        <w:t xml:space="preserve"> عن منصور ابن حازم قال</w:t>
      </w:r>
      <w:r w:rsidR="00166FE4" w:rsidRPr="00166FE4">
        <w:rPr>
          <w:rStyle w:val="libNormalChar"/>
          <w:rtl/>
        </w:rPr>
        <w:t xml:space="preserve">: </w:t>
      </w:r>
      <w:r>
        <w:rPr>
          <w:rtl/>
        </w:rPr>
        <w:t>أمرني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أن أقرأ المعوذتين في المكتوبة. </w:t>
      </w:r>
    </w:p>
    <w:p w:rsidR="004C2631" w:rsidRDefault="004C2631" w:rsidP="001C56B0">
      <w:pPr>
        <w:pStyle w:val="libNormal"/>
        <w:rPr>
          <w:rtl/>
        </w:rPr>
      </w:pPr>
      <w:r w:rsidRPr="00EA1EC2">
        <w:rPr>
          <w:rStyle w:val="libNormalChar"/>
          <w:rtl/>
        </w:rPr>
        <w:t>[ 7491 ]</w:t>
      </w:r>
      <w:r>
        <w:rPr>
          <w:rtl/>
        </w:rPr>
        <w:t xml:space="preserve"> 4</w:t>
      </w:r>
      <w:r w:rsidR="008C0B64">
        <w:rPr>
          <w:rtl/>
        </w:rPr>
        <w:t xml:space="preserve"> - </w:t>
      </w:r>
      <w:r>
        <w:rPr>
          <w:rtl/>
        </w:rPr>
        <w:t>وبإسناده عن الحسين بن سعيد</w:t>
      </w:r>
      <w:r w:rsidR="009315D2">
        <w:rPr>
          <w:rtl/>
        </w:rPr>
        <w:t>،</w:t>
      </w:r>
      <w:r>
        <w:rPr>
          <w:rtl/>
        </w:rPr>
        <w:t xml:space="preserve"> عن يعقوب بن يقطين قال</w:t>
      </w:r>
      <w:r w:rsidR="00166FE4" w:rsidRPr="00166FE4">
        <w:rPr>
          <w:rStyle w:val="libNormalChar"/>
          <w:rtl/>
        </w:rPr>
        <w:t xml:space="preserve">: </w:t>
      </w:r>
      <w:r>
        <w:rPr>
          <w:rtl/>
        </w:rPr>
        <w:t>سألت العبد الصالح</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القراءة في الوتر؟ وقلت</w:t>
      </w:r>
      <w:r w:rsidR="00166FE4" w:rsidRPr="00166FE4">
        <w:rPr>
          <w:rStyle w:val="libNormalChar"/>
          <w:rtl/>
        </w:rPr>
        <w:t xml:space="preserve">: </w:t>
      </w:r>
      <w:r>
        <w:rPr>
          <w:rtl/>
        </w:rPr>
        <w:t xml:space="preserve">إن بعضاً روى </w:t>
      </w:r>
      <w:r w:rsidRPr="008C0B64">
        <w:rPr>
          <w:rStyle w:val="libAlaemChar"/>
          <w:rtl/>
        </w:rPr>
        <w:t>(</w:t>
      </w:r>
      <w:r w:rsidR="001C56B0" w:rsidRPr="001C56B0">
        <w:rPr>
          <w:rStyle w:val="libAieChar"/>
          <w:rtl/>
        </w:rPr>
        <w:t>قُلْ هُوَ اللَّهُ أَحَدٌ</w:t>
      </w:r>
      <w:r w:rsidRPr="008C0B64">
        <w:rPr>
          <w:rStyle w:val="libAlaemChar"/>
          <w:rtl/>
        </w:rPr>
        <w:t>)</w:t>
      </w:r>
      <w:r>
        <w:rPr>
          <w:rtl/>
        </w:rPr>
        <w:t xml:space="preserve"> في الثلاث وبعضاً روى المعوذتين وفي الثالثة </w:t>
      </w:r>
      <w:r w:rsidRPr="008C0B64">
        <w:rPr>
          <w:rStyle w:val="libAlaemChar"/>
          <w:rtl/>
        </w:rPr>
        <w:t>(</w:t>
      </w:r>
      <w:r w:rsidR="001C56B0" w:rsidRPr="001C56B0">
        <w:rPr>
          <w:rStyle w:val="libAieChar"/>
          <w:rtl/>
        </w:rPr>
        <w:t>قُلْ هُوَ اللَّهُ أَحَدٌ</w:t>
      </w:r>
      <w:r w:rsidRPr="008C0B64">
        <w:rPr>
          <w:rStyle w:val="libAlaemChar"/>
          <w:rtl/>
        </w:rPr>
        <w:t>)</w:t>
      </w:r>
      <w:r>
        <w:rPr>
          <w:rtl/>
        </w:rPr>
        <w:t xml:space="preserve"> فقال</w:t>
      </w:r>
      <w:r w:rsidR="00166FE4" w:rsidRPr="00166FE4">
        <w:rPr>
          <w:rStyle w:val="libNormalChar"/>
          <w:rtl/>
        </w:rPr>
        <w:t xml:space="preserve">: </w:t>
      </w:r>
      <w:r>
        <w:rPr>
          <w:rtl/>
        </w:rPr>
        <w:t>اعمل بالمعوذتين و</w:t>
      </w:r>
      <w:r>
        <w:rPr>
          <w:rFonts w:hint="cs"/>
          <w:rtl/>
        </w:rPr>
        <w:t xml:space="preserve"> </w:t>
      </w:r>
      <w:r w:rsidRPr="008C0B64">
        <w:rPr>
          <w:rStyle w:val="libAlaemChar"/>
          <w:rtl/>
        </w:rPr>
        <w:t>(</w:t>
      </w:r>
      <w:r w:rsidR="001C56B0" w:rsidRPr="001C56B0">
        <w:rPr>
          <w:rStyle w:val="libAieChar"/>
          <w:rtl/>
        </w:rPr>
        <w:t>قُلْ هُوَ اللَّهُ أَحَدٌ</w:t>
      </w:r>
      <w:r w:rsidRPr="008C0B64">
        <w:rPr>
          <w:rStyle w:val="libAlaemChar"/>
          <w:rtl/>
        </w:rPr>
        <w:t>)</w:t>
      </w:r>
      <w:r>
        <w:rPr>
          <w:rtl/>
        </w:rPr>
        <w:t xml:space="preserve">. </w:t>
      </w:r>
    </w:p>
    <w:p w:rsidR="004C2631" w:rsidRDefault="004C2631" w:rsidP="003D212A">
      <w:pPr>
        <w:pStyle w:val="libNormal"/>
        <w:rPr>
          <w:rtl/>
        </w:rPr>
      </w:pPr>
      <w:r w:rsidRPr="00EA1EC2">
        <w:rPr>
          <w:rStyle w:val="libNormalChar"/>
          <w:rtl/>
        </w:rPr>
        <w:t>[ 7492 ]</w:t>
      </w:r>
      <w:r>
        <w:rPr>
          <w:rtl/>
        </w:rPr>
        <w:t xml:space="preserve"> 5</w:t>
      </w:r>
      <w:r w:rsidR="008C0B64">
        <w:rPr>
          <w:rtl/>
        </w:rPr>
        <w:t xml:space="preserve"> - </w:t>
      </w:r>
      <w:r>
        <w:rPr>
          <w:rtl/>
        </w:rPr>
        <w:t>الحسن بن بسطام في</w:t>
      </w:r>
      <w:r w:rsidR="00CC1CFA" w:rsidRPr="00CC1CFA">
        <w:rPr>
          <w:rStyle w:val="libNormalChar"/>
          <w:rtl/>
        </w:rPr>
        <w:t xml:space="preserve"> ( </w:t>
      </w:r>
      <w:r>
        <w:rPr>
          <w:rtl/>
        </w:rPr>
        <w:t>طبّ الأئمّة</w:t>
      </w:r>
      <w:r w:rsidR="00CC1CFA" w:rsidRPr="00CC1CFA">
        <w:rPr>
          <w:rStyle w:val="libNormalChar"/>
          <w:rtl/>
        </w:rPr>
        <w:t xml:space="preserve"> ) </w:t>
      </w:r>
      <w:r>
        <w:rPr>
          <w:rtl/>
        </w:rPr>
        <w:t>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سئل عن المعوذتين</w:t>
      </w:r>
      <w:r w:rsidR="009315D2">
        <w:rPr>
          <w:rtl/>
        </w:rPr>
        <w:t>،</w:t>
      </w:r>
      <w:r>
        <w:rPr>
          <w:rtl/>
        </w:rPr>
        <w:t xml:space="preserve"> أهما من القرآن؟ فقال الصادق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هما من القرآن</w:t>
      </w:r>
      <w:r w:rsidR="009315D2">
        <w:rPr>
          <w:rtl/>
        </w:rPr>
        <w:t>،</w:t>
      </w:r>
      <w:r>
        <w:rPr>
          <w:rtl/>
        </w:rPr>
        <w:t xml:space="preserve"> فقال الرجل</w:t>
      </w:r>
      <w:r w:rsidR="00166FE4" w:rsidRPr="00166FE4">
        <w:rPr>
          <w:rStyle w:val="libNormalChar"/>
          <w:rtl/>
        </w:rPr>
        <w:t xml:space="preserve">: </w:t>
      </w:r>
      <w:r>
        <w:rPr>
          <w:rtl/>
        </w:rPr>
        <w:t>إنّهما ليستا من القرآن في قراءة ابن مسعود ولا في مصحفه</w:t>
      </w:r>
      <w:r w:rsidR="009315D2">
        <w:rPr>
          <w:rtl/>
        </w:rPr>
        <w:t>،</w:t>
      </w:r>
      <w:r>
        <w:rPr>
          <w:rtl/>
        </w:rPr>
        <w:t xml:space="preserve"> فقال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أخطأ ابن مسعود أو قال</w:t>
      </w:r>
      <w:r w:rsidR="00166FE4" w:rsidRPr="00166FE4">
        <w:rPr>
          <w:rStyle w:val="libNormalChar"/>
          <w:rtl/>
        </w:rPr>
        <w:t xml:space="preserve">: </w:t>
      </w:r>
      <w:r>
        <w:rPr>
          <w:rtl/>
        </w:rPr>
        <w:t>كذب ابن مسعود وهما من القرآن</w:t>
      </w:r>
      <w:r w:rsidR="009315D2">
        <w:rPr>
          <w:rtl/>
        </w:rPr>
        <w:t>،</w:t>
      </w:r>
      <w:r>
        <w:rPr>
          <w:rtl/>
        </w:rPr>
        <w:t xml:space="preserve"> فقال الرجل</w:t>
      </w:r>
      <w:r w:rsidR="00166FE4" w:rsidRPr="00166FE4">
        <w:rPr>
          <w:rStyle w:val="libNormalChar"/>
          <w:rtl/>
        </w:rPr>
        <w:t xml:space="preserve">: </w:t>
      </w:r>
      <w:r>
        <w:rPr>
          <w:rtl/>
        </w:rPr>
        <w:t xml:space="preserve">فأقرأ بهما في </w:t>
      </w:r>
    </w:p>
    <w:p w:rsidR="004C2631" w:rsidRDefault="00457B21" w:rsidP="00457B21">
      <w:pPr>
        <w:pStyle w:val="libLine"/>
        <w:rPr>
          <w:rtl/>
        </w:rPr>
      </w:pPr>
      <w:r>
        <w:rPr>
          <w:rtl/>
        </w:rPr>
        <w:t>____________________</w:t>
      </w:r>
    </w:p>
    <w:p w:rsidR="004C2631" w:rsidRPr="0038205F" w:rsidRDefault="004C2631" w:rsidP="0038205F">
      <w:pPr>
        <w:pStyle w:val="libFootnote0"/>
        <w:rPr>
          <w:rtl/>
        </w:rPr>
      </w:pPr>
      <w:r w:rsidRPr="0038205F">
        <w:rPr>
          <w:rtl/>
        </w:rPr>
        <w:t>(1) فيه ردّ على بعض العامة. منه قده « هامش المخطوط ».</w:t>
      </w:r>
    </w:p>
    <w:p w:rsidR="004C2631" w:rsidRPr="0038205F" w:rsidRDefault="004C2631" w:rsidP="0038205F">
      <w:pPr>
        <w:pStyle w:val="libFootnote0"/>
        <w:rPr>
          <w:rtl/>
        </w:rPr>
      </w:pPr>
      <w:r w:rsidRPr="0038205F">
        <w:rPr>
          <w:rtl/>
        </w:rPr>
        <w:t>2</w:t>
      </w:r>
      <w:r w:rsidR="008C0B64" w:rsidRPr="0038205F">
        <w:rPr>
          <w:rtl/>
        </w:rPr>
        <w:t xml:space="preserve"> - </w:t>
      </w:r>
      <w:r w:rsidRPr="0038205F">
        <w:rPr>
          <w:rtl/>
        </w:rPr>
        <w:t>الكافي 3</w:t>
      </w:r>
      <w:r w:rsidR="00166FE4" w:rsidRPr="0038205F">
        <w:rPr>
          <w:rtl/>
        </w:rPr>
        <w:t xml:space="preserve">: </w:t>
      </w:r>
      <w:r w:rsidRPr="0038205F">
        <w:rPr>
          <w:rtl/>
        </w:rPr>
        <w:t>317</w:t>
      </w:r>
      <w:r w:rsidR="001C44EB" w:rsidRPr="0038205F">
        <w:rPr>
          <w:rtl/>
        </w:rPr>
        <w:t>/</w:t>
      </w:r>
      <w:r w:rsidRPr="0038205F">
        <w:rPr>
          <w:rtl/>
        </w:rPr>
        <w:t xml:space="preserve">26. </w:t>
      </w:r>
    </w:p>
    <w:p w:rsidR="004C2631" w:rsidRPr="0038205F" w:rsidRDefault="004C2631" w:rsidP="0038205F">
      <w:pPr>
        <w:pStyle w:val="libFootnote0"/>
        <w:rPr>
          <w:rtl/>
        </w:rPr>
      </w:pPr>
      <w:r w:rsidRPr="0038205F">
        <w:rPr>
          <w:rtl/>
        </w:rPr>
        <w:t>(</w:t>
      </w:r>
      <w:r w:rsidR="00902F8D" w:rsidRPr="0038205F">
        <w:rPr>
          <w:rFonts w:hint="cs"/>
          <w:rtl/>
        </w:rPr>
        <w:t>2</w:t>
      </w:r>
      <w:r w:rsidRPr="0038205F">
        <w:rPr>
          <w:rtl/>
        </w:rPr>
        <w:t>) التهذيب 2</w:t>
      </w:r>
      <w:r w:rsidR="00166FE4" w:rsidRPr="0038205F">
        <w:rPr>
          <w:rtl/>
        </w:rPr>
        <w:t xml:space="preserve">: </w:t>
      </w:r>
      <w:r w:rsidRPr="0038205F">
        <w:rPr>
          <w:rtl/>
        </w:rPr>
        <w:t>96</w:t>
      </w:r>
      <w:r w:rsidR="001C44EB" w:rsidRPr="0038205F">
        <w:rPr>
          <w:rtl/>
        </w:rPr>
        <w:t>/</w:t>
      </w:r>
      <w:r w:rsidRPr="0038205F">
        <w:rPr>
          <w:rtl/>
        </w:rPr>
        <w:t>357.</w:t>
      </w:r>
    </w:p>
    <w:p w:rsidR="004C2631" w:rsidRPr="0038205F" w:rsidRDefault="004C2631" w:rsidP="0038205F">
      <w:pPr>
        <w:pStyle w:val="libFootnote0"/>
        <w:rPr>
          <w:rtl/>
        </w:rPr>
      </w:pPr>
      <w:r w:rsidRPr="0038205F">
        <w:rPr>
          <w:rtl/>
        </w:rPr>
        <w:t>3</w:t>
      </w:r>
      <w:r w:rsidR="008C0B64" w:rsidRPr="0038205F">
        <w:rPr>
          <w:rtl/>
        </w:rPr>
        <w:t xml:space="preserve"> - </w:t>
      </w:r>
      <w:r w:rsidRPr="0038205F">
        <w:rPr>
          <w:rtl/>
        </w:rPr>
        <w:t>التهذيب 2</w:t>
      </w:r>
      <w:r w:rsidR="00166FE4" w:rsidRPr="0038205F">
        <w:rPr>
          <w:rtl/>
        </w:rPr>
        <w:t xml:space="preserve">: </w:t>
      </w:r>
      <w:r w:rsidRPr="0038205F">
        <w:rPr>
          <w:rtl/>
        </w:rPr>
        <w:t>96</w:t>
      </w:r>
      <w:r w:rsidR="001C44EB" w:rsidRPr="0038205F">
        <w:rPr>
          <w:rtl/>
        </w:rPr>
        <w:t>/</w:t>
      </w:r>
      <w:r w:rsidRPr="0038205F">
        <w:rPr>
          <w:rtl/>
        </w:rPr>
        <w:t>356.</w:t>
      </w:r>
    </w:p>
    <w:p w:rsidR="004C2631" w:rsidRPr="0038205F" w:rsidRDefault="004C2631" w:rsidP="0038205F">
      <w:pPr>
        <w:pStyle w:val="libFootnote0"/>
        <w:rPr>
          <w:rtl/>
        </w:rPr>
      </w:pPr>
      <w:r w:rsidRPr="0038205F">
        <w:rPr>
          <w:rtl/>
        </w:rPr>
        <w:t>4</w:t>
      </w:r>
      <w:r w:rsidR="008C0B64" w:rsidRPr="0038205F">
        <w:rPr>
          <w:rtl/>
        </w:rPr>
        <w:t xml:space="preserve"> - </w:t>
      </w:r>
      <w:r w:rsidRPr="0038205F">
        <w:rPr>
          <w:rtl/>
        </w:rPr>
        <w:t>التهذيب 2</w:t>
      </w:r>
      <w:r w:rsidR="00166FE4" w:rsidRPr="0038205F">
        <w:rPr>
          <w:rtl/>
        </w:rPr>
        <w:t xml:space="preserve">: </w:t>
      </w:r>
      <w:r w:rsidRPr="0038205F">
        <w:rPr>
          <w:rtl/>
        </w:rPr>
        <w:t>127</w:t>
      </w:r>
      <w:r w:rsidR="001C44EB" w:rsidRPr="0038205F">
        <w:rPr>
          <w:rtl/>
        </w:rPr>
        <w:t>/</w:t>
      </w:r>
      <w:r w:rsidRPr="0038205F">
        <w:rPr>
          <w:rtl/>
        </w:rPr>
        <w:t>483</w:t>
      </w:r>
      <w:r w:rsidR="009315D2" w:rsidRPr="0038205F">
        <w:rPr>
          <w:rtl/>
        </w:rPr>
        <w:t>،</w:t>
      </w:r>
      <w:r w:rsidRPr="0038205F">
        <w:rPr>
          <w:rtl/>
        </w:rPr>
        <w:t xml:space="preserve"> أورده أيضاً في الحديث 5 من الباب 56 من هذه الأبواب.</w:t>
      </w:r>
    </w:p>
    <w:p w:rsidR="004C2631" w:rsidRPr="0038205F" w:rsidRDefault="004C2631" w:rsidP="0038205F">
      <w:pPr>
        <w:pStyle w:val="libFootnote0"/>
        <w:rPr>
          <w:rtl/>
        </w:rPr>
      </w:pPr>
      <w:r w:rsidRPr="0038205F">
        <w:rPr>
          <w:rtl/>
        </w:rPr>
        <w:t>5</w:t>
      </w:r>
      <w:r w:rsidR="008C0B64" w:rsidRPr="0038205F">
        <w:rPr>
          <w:rtl/>
        </w:rPr>
        <w:t xml:space="preserve"> - </w:t>
      </w:r>
      <w:r w:rsidRPr="0038205F">
        <w:rPr>
          <w:rtl/>
        </w:rPr>
        <w:t>طبّ الأئمة</w:t>
      </w:r>
      <w:r w:rsidR="00166FE4" w:rsidRPr="0038205F">
        <w:rPr>
          <w:rtl/>
        </w:rPr>
        <w:t xml:space="preserve">: </w:t>
      </w:r>
      <w:r w:rsidRPr="0038205F">
        <w:rPr>
          <w:rtl/>
        </w:rPr>
        <w:t xml:space="preserve">114.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المكتوبة؟ فقال</w:t>
      </w:r>
      <w:r w:rsidR="00166FE4" w:rsidRPr="00166FE4">
        <w:rPr>
          <w:rStyle w:val="libNormalChar"/>
          <w:rtl/>
        </w:rPr>
        <w:t xml:space="preserve">: </w:t>
      </w:r>
      <w:r>
        <w:rPr>
          <w:rtl/>
        </w:rPr>
        <w:t xml:space="preserve">نعم. </w:t>
      </w:r>
    </w:p>
    <w:p w:rsidR="004C2631" w:rsidRDefault="004C2631" w:rsidP="003D212A">
      <w:pPr>
        <w:pStyle w:val="libNormal"/>
        <w:rPr>
          <w:rtl/>
        </w:rPr>
      </w:pPr>
      <w:r w:rsidRPr="00EA1EC2">
        <w:rPr>
          <w:rStyle w:val="libNormalChar"/>
          <w:rtl/>
        </w:rPr>
        <w:t>[ 7493 ]</w:t>
      </w:r>
      <w:r>
        <w:rPr>
          <w:rtl/>
        </w:rPr>
        <w:t xml:space="preserve"> 6</w:t>
      </w:r>
      <w:r w:rsidR="008C0B64">
        <w:rPr>
          <w:rtl/>
        </w:rPr>
        <w:t xml:space="preserve"> - </w:t>
      </w:r>
      <w:r>
        <w:rPr>
          <w:rtl/>
        </w:rPr>
        <w:t>علي بن إبراهيم في تفسيره عن علي بن الحسين</w:t>
      </w:r>
      <w:r w:rsidR="009315D2">
        <w:rPr>
          <w:rtl/>
        </w:rPr>
        <w:t>،</w:t>
      </w:r>
      <w:r>
        <w:rPr>
          <w:rtl/>
        </w:rPr>
        <w:t xml:space="preserve"> عن أحمد بن أبي عبد الله</w:t>
      </w:r>
      <w:r w:rsidR="009315D2">
        <w:rPr>
          <w:rtl/>
        </w:rPr>
        <w:t>،</w:t>
      </w:r>
      <w:r>
        <w:rPr>
          <w:rtl/>
        </w:rPr>
        <w:t xml:space="preserve"> عن</w:t>
      </w:r>
      <w:r w:rsidR="00CC1CFA" w:rsidRPr="00CC1CFA">
        <w:rPr>
          <w:rStyle w:val="libNormalChar"/>
          <w:rtl/>
        </w:rPr>
        <w:t xml:space="preserve"> ( </w:t>
      </w:r>
      <w:r>
        <w:rPr>
          <w:rtl/>
        </w:rPr>
        <w:t>علي بن</w:t>
      </w:r>
      <w:r w:rsidR="00CC1CFA" w:rsidRPr="00CC1CFA">
        <w:rPr>
          <w:rStyle w:val="libNormalChar"/>
          <w:rtl/>
        </w:rPr>
        <w:t xml:space="preserve"> ) </w:t>
      </w:r>
      <w:r w:rsidRPr="004C2631">
        <w:rPr>
          <w:rStyle w:val="libFootnotenumChar"/>
          <w:rtl/>
        </w:rPr>
        <w:t>(1)</w:t>
      </w:r>
      <w:r>
        <w:rPr>
          <w:rtl/>
        </w:rPr>
        <w:t xml:space="preserve"> سيف بن عميرة</w:t>
      </w:r>
      <w:r w:rsidR="009315D2">
        <w:rPr>
          <w:rtl/>
        </w:rPr>
        <w:t>،</w:t>
      </w:r>
      <w:r>
        <w:rPr>
          <w:rtl/>
        </w:rPr>
        <w:t xml:space="preserve"> عن أبيه</w:t>
      </w:r>
      <w:r w:rsidR="009315D2">
        <w:rPr>
          <w:rtl/>
        </w:rPr>
        <w:t>،</w:t>
      </w:r>
      <w:r>
        <w:rPr>
          <w:rtl/>
        </w:rPr>
        <w:t xml:space="preserve"> عن أبي بكر الحضرمي قال</w:t>
      </w:r>
      <w:r w:rsidR="00166FE4" w:rsidRPr="00166FE4">
        <w:rPr>
          <w:rStyle w:val="libNormalChar"/>
          <w:rtl/>
        </w:rPr>
        <w:t xml:space="preserve">: </w:t>
      </w:r>
      <w:r>
        <w:rPr>
          <w:rtl/>
        </w:rPr>
        <w:t>قلت لأبي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إنّ ابن مسعود كان يمحو المعوّذتين من المصحف</w:t>
      </w:r>
      <w:r w:rsidR="009315D2">
        <w:rPr>
          <w:rtl/>
        </w:rPr>
        <w:t>،</w:t>
      </w:r>
      <w:r>
        <w:rPr>
          <w:rtl/>
        </w:rPr>
        <w:t xml:space="preserve"> فقال</w:t>
      </w:r>
      <w:r w:rsidR="00166FE4" w:rsidRPr="00166FE4">
        <w:rPr>
          <w:rStyle w:val="libNormalChar"/>
          <w:rtl/>
        </w:rPr>
        <w:t xml:space="preserve">: </w:t>
      </w:r>
      <w:r>
        <w:rPr>
          <w:rtl/>
        </w:rPr>
        <w:t>كان أبي يقول</w:t>
      </w:r>
      <w:r w:rsidR="00166FE4" w:rsidRPr="00166FE4">
        <w:rPr>
          <w:rStyle w:val="libNormalChar"/>
          <w:rtl/>
        </w:rPr>
        <w:t xml:space="preserve">: </w:t>
      </w:r>
      <w:r>
        <w:rPr>
          <w:rtl/>
        </w:rPr>
        <w:t xml:space="preserve">إنّما فعل ذلك ابن مسعود برأيه وهما من القرآن.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عموماً </w:t>
      </w:r>
      <w:r w:rsidRPr="004C2631">
        <w:rPr>
          <w:rStyle w:val="libFootnotenumChar"/>
          <w:rtl/>
        </w:rPr>
        <w:t>(2)</w:t>
      </w:r>
      <w:r w:rsidR="009315D2">
        <w:rPr>
          <w:rtl/>
        </w:rPr>
        <w:t>،</w:t>
      </w:r>
      <w:r>
        <w:rPr>
          <w:rtl/>
        </w:rPr>
        <w:t xml:space="preserve"> ويأتي ما يدلّ عليه </w:t>
      </w:r>
      <w:r w:rsidRPr="004C2631">
        <w:rPr>
          <w:rStyle w:val="libFootnotenumChar"/>
          <w:rtl/>
        </w:rPr>
        <w:t>(3)</w:t>
      </w:r>
      <w:r>
        <w:rPr>
          <w:rtl/>
        </w:rPr>
        <w:t>.</w:t>
      </w:r>
    </w:p>
    <w:p w:rsidR="004C2631" w:rsidRDefault="004C2631" w:rsidP="004C2631">
      <w:pPr>
        <w:pStyle w:val="Heading2Center"/>
        <w:rPr>
          <w:rtl/>
        </w:rPr>
      </w:pPr>
      <w:bookmarkStart w:id="484" w:name="_Toc276961089"/>
      <w:bookmarkStart w:id="485" w:name="_Toc301695896"/>
      <w:bookmarkStart w:id="486" w:name="_Toc374950303"/>
      <w:bookmarkStart w:id="487" w:name="_Toc258082086"/>
      <w:bookmarkStart w:id="488" w:name="_Toc258082686"/>
      <w:r>
        <w:rPr>
          <w:rtl/>
        </w:rPr>
        <w:t>48</w:t>
      </w:r>
      <w:r w:rsidR="008C0B64">
        <w:rPr>
          <w:rtl/>
        </w:rPr>
        <w:t xml:space="preserve"> - </w:t>
      </w:r>
      <w:r>
        <w:rPr>
          <w:rtl/>
        </w:rPr>
        <w:t>باب ما يستحبّ القراءة به في الفرائض من السور</w:t>
      </w:r>
      <w:bookmarkEnd w:id="484"/>
      <w:bookmarkEnd w:id="485"/>
      <w:r w:rsidR="009315D2">
        <w:rPr>
          <w:rtl/>
        </w:rPr>
        <w:t xml:space="preserve"> </w:t>
      </w:r>
      <w:bookmarkStart w:id="489" w:name="_Toc276961090"/>
      <w:bookmarkStart w:id="490" w:name="_Toc301695897"/>
      <w:r w:rsidR="009315D2">
        <w:rPr>
          <w:rtl/>
        </w:rPr>
        <w:t>و</w:t>
      </w:r>
      <w:r>
        <w:rPr>
          <w:rtl/>
        </w:rPr>
        <w:t>الطوال والمتوسطات والقصار</w:t>
      </w:r>
      <w:bookmarkEnd w:id="486"/>
      <w:bookmarkEnd w:id="487"/>
      <w:bookmarkEnd w:id="488"/>
      <w:bookmarkEnd w:id="489"/>
      <w:bookmarkEnd w:id="490"/>
    </w:p>
    <w:p w:rsidR="004C2631" w:rsidRDefault="004C2631" w:rsidP="0038205F">
      <w:pPr>
        <w:pStyle w:val="libNormal"/>
        <w:rPr>
          <w:rtl/>
        </w:rPr>
      </w:pPr>
      <w:r w:rsidRPr="00EA1EC2">
        <w:rPr>
          <w:rStyle w:val="libNormalChar"/>
          <w:rtl/>
        </w:rPr>
        <w:t>[ 7494 ]</w:t>
      </w:r>
      <w:r>
        <w:rPr>
          <w:rtl/>
        </w:rPr>
        <w:t xml:space="preserve"> 1</w:t>
      </w:r>
      <w:r w:rsidR="008C0B64">
        <w:rPr>
          <w:rtl/>
        </w:rPr>
        <w:t xml:space="preserve"> - </w:t>
      </w:r>
      <w:r>
        <w:rPr>
          <w:rtl/>
        </w:rPr>
        <w:t>محمّد بن الحسن بإسناده عن أحمد بن محمّد بن عيسى</w:t>
      </w:r>
      <w:r w:rsidR="009315D2">
        <w:rPr>
          <w:rtl/>
        </w:rPr>
        <w:t>،</w:t>
      </w:r>
      <w:r>
        <w:rPr>
          <w:rtl/>
        </w:rPr>
        <w:t xml:space="preserve"> عن الحسن بن محبوب</w:t>
      </w:r>
      <w:r w:rsidR="009315D2">
        <w:rPr>
          <w:rtl/>
        </w:rPr>
        <w:t>،</w:t>
      </w:r>
      <w:r>
        <w:rPr>
          <w:rtl/>
        </w:rPr>
        <w:t xml:space="preserve"> عن أبان</w:t>
      </w:r>
      <w:r w:rsidR="009315D2">
        <w:rPr>
          <w:rtl/>
        </w:rPr>
        <w:t>،</w:t>
      </w:r>
      <w:r>
        <w:rPr>
          <w:rtl/>
        </w:rPr>
        <w:t xml:space="preserve"> عن </w:t>
      </w:r>
      <w:r w:rsidRPr="004C2631">
        <w:rPr>
          <w:rStyle w:val="libFootnotenumChar"/>
          <w:rtl/>
        </w:rPr>
        <w:t>(</w:t>
      </w:r>
      <w:r w:rsidR="00902F8D">
        <w:rPr>
          <w:rStyle w:val="libFootnotenumChar"/>
          <w:rFonts w:hint="cs"/>
          <w:rtl/>
        </w:rPr>
        <w:t>4</w:t>
      </w:r>
      <w:r w:rsidRPr="004C2631">
        <w:rPr>
          <w:rStyle w:val="libFootnotenumChar"/>
          <w:rtl/>
        </w:rPr>
        <w:t>)</w:t>
      </w:r>
      <w:r>
        <w:rPr>
          <w:rtl/>
        </w:rPr>
        <w:t xml:space="preserve"> عيسى بن عبد الله القمّي</w:t>
      </w:r>
      <w:r w:rsidR="009315D2">
        <w:rPr>
          <w:rtl/>
        </w:rPr>
        <w:t>،</w:t>
      </w:r>
      <w:r>
        <w:rPr>
          <w:rtl/>
        </w:rPr>
        <w:t xml:space="preserve"> عن 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قال</w:t>
      </w:r>
      <w:r w:rsidR="00166FE4" w:rsidRPr="00166FE4">
        <w:rPr>
          <w:rStyle w:val="libNormalChar"/>
          <w:rtl/>
        </w:rPr>
        <w:t xml:space="preserve">: </w:t>
      </w:r>
      <w:r>
        <w:rPr>
          <w:rtl/>
        </w:rPr>
        <w:t>كان رسول الله</w:t>
      </w:r>
      <w:r w:rsidR="0038205F">
        <w:rPr>
          <w:rFonts w:hint="cs"/>
          <w:rtl/>
        </w:rPr>
        <w:t xml:space="preserve"> </w:t>
      </w:r>
      <w:r w:rsidR="0038205F"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يصلّي الغداة ب</w:t>
      </w:r>
      <w:r w:rsidR="0038205F">
        <w:rPr>
          <w:rFonts w:hint="cs"/>
          <w:rtl/>
        </w:rPr>
        <w:t>ـ</w:t>
      </w:r>
      <w:r>
        <w:rPr>
          <w:rtl/>
        </w:rPr>
        <w:t xml:space="preserve"> </w:t>
      </w:r>
      <w:r w:rsidRPr="008C0B64">
        <w:rPr>
          <w:rStyle w:val="libAlaemChar"/>
          <w:rtl/>
        </w:rPr>
        <w:t>(</w:t>
      </w:r>
      <w:r w:rsidR="001C56B0" w:rsidRPr="001C56B0">
        <w:rPr>
          <w:rStyle w:val="libAieChar"/>
          <w:rtl/>
        </w:rPr>
        <w:t>عَمَّ يَتَسَاءَلُونَ</w:t>
      </w:r>
      <w:r w:rsidRPr="008C0B64">
        <w:rPr>
          <w:rStyle w:val="libAlaemChar"/>
          <w:rtl/>
        </w:rPr>
        <w:t>)</w:t>
      </w:r>
      <w:r>
        <w:rPr>
          <w:rtl/>
        </w:rPr>
        <w:t xml:space="preserve"> و</w:t>
      </w:r>
      <w:r>
        <w:rPr>
          <w:rFonts w:hint="cs"/>
          <w:rtl/>
        </w:rPr>
        <w:t xml:space="preserve"> </w:t>
      </w:r>
      <w:r w:rsidRPr="008C0B64">
        <w:rPr>
          <w:rStyle w:val="libAlaemChar"/>
          <w:rtl/>
        </w:rPr>
        <w:t>(</w:t>
      </w:r>
      <w:r w:rsidR="001C56B0" w:rsidRPr="001C56B0">
        <w:rPr>
          <w:rStyle w:val="libAieChar"/>
          <w:rtl/>
        </w:rPr>
        <w:t>هَلْ أَتَاكَ حَدِيثُ الْغَاشِيَةِ</w:t>
      </w:r>
      <w:r w:rsidRPr="008C0B64">
        <w:rPr>
          <w:rStyle w:val="libAlaemChar"/>
          <w:rtl/>
        </w:rPr>
        <w:t>)</w:t>
      </w:r>
      <w:r>
        <w:rPr>
          <w:rtl/>
        </w:rPr>
        <w:t xml:space="preserve"> و</w:t>
      </w:r>
      <w:r>
        <w:rPr>
          <w:rFonts w:hint="cs"/>
          <w:rtl/>
        </w:rPr>
        <w:t xml:space="preserve"> </w:t>
      </w:r>
      <w:r w:rsidRPr="008C0B64">
        <w:rPr>
          <w:rStyle w:val="libAlaemChar"/>
          <w:rtl/>
        </w:rPr>
        <w:t>(</w:t>
      </w:r>
      <w:r w:rsidR="001C56B0" w:rsidRPr="001C56B0">
        <w:rPr>
          <w:rStyle w:val="libAieChar"/>
          <w:rtl/>
        </w:rPr>
        <w:t>لَا أُقْسِمُ بِيَوْمِ</w:t>
      </w:r>
      <w:r>
        <w:rPr>
          <w:rtl/>
        </w:rPr>
        <w:t xml:space="preserve"> </w:t>
      </w:r>
    </w:p>
    <w:p w:rsidR="004C2631" w:rsidRDefault="00457B21" w:rsidP="00457B21">
      <w:pPr>
        <w:pStyle w:val="libLine"/>
        <w:rPr>
          <w:rtl/>
        </w:rPr>
      </w:pPr>
      <w:r>
        <w:rPr>
          <w:rtl/>
        </w:rPr>
        <w:t>____________________</w:t>
      </w:r>
    </w:p>
    <w:p w:rsidR="004C2631" w:rsidRPr="0038205F" w:rsidRDefault="004C2631" w:rsidP="0038205F">
      <w:pPr>
        <w:pStyle w:val="libFootnote0"/>
        <w:rPr>
          <w:rtl/>
        </w:rPr>
      </w:pPr>
      <w:r w:rsidRPr="0038205F">
        <w:rPr>
          <w:rtl/>
        </w:rPr>
        <w:t>6</w:t>
      </w:r>
      <w:r w:rsidR="008C0B64" w:rsidRPr="0038205F">
        <w:rPr>
          <w:rtl/>
        </w:rPr>
        <w:t xml:space="preserve"> - </w:t>
      </w:r>
      <w:r w:rsidRPr="0038205F">
        <w:rPr>
          <w:rtl/>
        </w:rPr>
        <w:t>تفسيرالقمّي 2</w:t>
      </w:r>
      <w:r w:rsidR="00166FE4" w:rsidRPr="0038205F">
        <w:rPr>
          <w:rtl/>
        </w:rPr>
        <w:t xml:space="preserve">: </w:t>
      </w:r>
      <w:r w:rsidRPr="0038205F">
        <w:rPr>
          <w:rtl/>
        </w:rPr>
        <w:t xml:space="preserve">450. </w:t>
      </w:r>
    </w:p>
    <w:p w:rsidR="004C2631" w:rsidRPr="0038205F" w:rsidRDefault="004C2631" w:rsidP="0038205F">
      <w:pPr>
        <w:pStyle w:val="libFootnote0"/>
        <w:rPr>
          <w:rtl/>
        </w:rPr>
      </w:pPr>
      <w:r w:rsidRPr="0038205F">
        <w:rPr>
          <w:rtl/>
        </w:rPr>
        <w:t>(1) في المصدر</w:t>
      </w:r>
      <w:r w:rsidR="00166FE4" w:rsidRPr="0038205F">
        <w:rPr>
          <w:rtl/>
        </w:rPr>
        <w:t xml:space="preserve">: </w:t>
      </w:r>
      <w:r w:rsidRPr="0038205F">
        <w:rPr>
          <w:rtl/>
        </w:rPr>
        <w:t>علي بن الحكم عن سيف بن عميرة</w:t>
      </w:r>
      <w:r w:rsidR="009315D2" w:rsidRPr="0038205F">
        <w:rPr>
          <w:rtl/>
        </w:rPr>
        <w:t>،</w:t>
      </w:r>
      <w:r w:rsidRPr="0038205F">
        <w:rPr>
          <w:rtl/>
        </w:rPr>
        <w:t xml:space="preserve"> عن أبي بكر الحضرمي. </w:t>
      </w:r>
    </w:p>
    <w:p w:rsidR="004C2631" w:rsidRPr="0038205F" w:rsidRDefault="004C2631" w:rsidP="0038205F">
      <w:pPr>
        <w:pStyle w:val="libFootnote0"/>
        <w:rPr>
          <w:rtl/>
        </w:rPr>
      </w:pPr>
      <w:r w:rsidRPr="0038205F">
        <w:rPr>
          <w:rtl/>
        </w:rPr>
        <w:t>(2) تقدم في الحديث 24 من الباب 13 من أعداد الفرائض</w:t>
      </w:r>
      <w:r w:rsidR="009315D2" w:rsidRPr="0038205F">
        <w:rPr>
          <w:rtl/>
        </w:rPr>
        <w:t>،</w:t>
      </w:r>
      <w:r w:rsidRPr="0038205F">
        <w:rPr>
          <w:rtl/>
        </w:rPr>
        <w:t xml:space="preserve"> وفي الحديث 6 من الباب 23 من هذه الأبواب. </w:t>
      </w:r>
    </w:p>
    <w:p w:rsidR="004C2631" w:rsidRPr="0038205F" w:rsidRDefault="004C2631" w:rsidP="0038205F">
      <w:pPr>
        <w:pStyle w:val="libFootnote0"/>
        <w:rPr>
          <w:rtl/>
        </w:rPr>
      </w:pPr>
      <w:r w:rsidRPr="0038205F">
        <w:rPr>
          <w:rtl/>
        </w:rPr>
        <w:t>(3) يأتي في الأحاديث 5 و 8 و 9 من الباب 56 والباب 63 من هذه الأبواب</w:t>
      </w:r>
      <w:r w:rsidR="009315D2" w:rsidRPr="0038205F">
        <w:rPr>
          <w:rtl/>
        </w:rPr>
        <w:t>،</w:t>
      </w:r>
      <w:r w:rsidRPr="0038205F">
        <w:rPr>
          <w:rtl/>
        </w:rPr>
        <w:t xml:space="preserve"> وفي الباب 39 من أبواب الجمعة.</w:t>
      </w:r>
    </w:p>
    <w:p w:rsidR="004C2631" w:rsidRDefault="004C2631" w:rsidP="00902F8D">
      <w:pPr>
        <w:pStyle w:val="libFootnoteCenterBold"/>
        <w:rPr>
          <w:rtl/>
        </w:rPr>
      </w:pPr>
      <w:r>
        <w:rPr>
          <w:rtl/>
        </w:rPr>
        <w:t>الباب 48</w:t>
      </w:r>
    </w:p>
    <w:p w:rsidR="004C2631" w:rsidRDefault="004C2631" w:rsidP="00902F8D">
      <w:pPr>
        <w:pStyle w:val="libFootnoteCenterBold"/>
        <w:rPr>
          <w:rtl/>
        </w:rPr>
      </w:pPr>
      <w:r>
        <w:rPr>
          <w:rtl/>
        </w:rPr>
        <w:t>فيه 3 أحاديث</w:t>
      </w:r>
    </w:p>
    <w:p w:rsidR="004C2631" w:rsidRPr="0038205F" w:rsidRDefault="004C2631" w:rsidP="0038205F">
      <w:pPr>
        <w:pStyle w:val="libFootnote0"/>
        <w:rPr>
          <w:rtl/>
        </w:rPr>
      </w:pPr>
      <w:r w:rsidRPr="0038205F">
        <w:rPr>
          <w:rtl/>
        </w:rPr>
        <w:t>1</w:t>
      </w:r>
      <w:r w:rsidR="008C0B64" w:rsidRPr="0038205F">
        <w:rPr>
          <w:rtl/>
        </w:rPr>
        <w:t xml:space="preserve"> - </w:t>
      </w:r>
      <w:r w:rsidRPr="0038205F">
        <w:rPr>
          <w:rtl/>
        </w:rPr>
        <w:t>التهذيب 2</w:t>
      </w:r>
      <w:r w:rsidR="00166FE4" w:rsidRPr="0038205F">
        <w:rPr>
          <w:rtl/>
        </w:rPr>
        <w:t xml:space="preserve">: </w:t>
      </w:r>
      <w:r w:rsidRPr="0038205F">
        <w:rPr>
          <w:rtl/>
        </w:rPr>
        <w:t>95</w:t>
      </w:r>
      <w:r w:rsidR="001C44EB" w:rsidRPr="0038205F">
        <w:rPr>
          <w:rtl/>
        </w:rPr>
        <w:t>/</w:t>
      </w:r>
      <w:r w:rsidRPr="0038205F">
        <w:rPr>
          <w:rtl/>
        </w:rPr>
        <w:t xml:space="preserve">355. </w:t>
      </w:r>
    </w:p>
    <w:p w:rsidR="004C2631" w:rsidRPr="00D4528D" w:rsidRDefault="004C2631" w:rsidP="0038205F">
      <w:pPr>
        <w:pStyle w:val="libFootnote0"/>
        <w:rPr>
          <w:rtl/>
        </w:rPr>
      </w:pPr>
      <w:r w:rsidRPr="0038205F">
        <w:rPr>
          <w:rtl/>
        </w:rPr>
        <w:t>(</w:t>
      </w:r>
      <w:r w:rsidR="00902F8D" w:rsidRPr="0038205F">
        <w:rPr>
          <w:rFonts w:hint="cs"/>
          <w:rtl/>
        </w:rPr>
        <w:t>4</w:t>
      </w:r>
      <w:r w:rsidRPr="0038205F">
        <w:rPr>
          <w:rtl/>
        </w:rPr>
        <w:t>) في المصدر</w:t>
      </w:r>
      <w:r w:rsidR="00166FE4" w:rsidRPr="0038205F">
        <w:rPr>
          <w:rtl/>
        </w:rPr>
        <w:t xml:space="preserve">: </w:t>
      </w:r>
      <w:r w:rsidRPr="0038205F">
        <w:rPr>
          <w:rtl/>
        </w:rPr>
        <w:t>بن</w:t>
      </w:r>
      <w:r w:rsidRPr="00D4528D">
        <w:rPr>
          <w:rtl/>
        </w:rPr>
        <w:t xml:space="preserve">. </w:t>
      </w:r>
    </w:p>
    <w:p w:rsidR="008C0B64" w:rsidRDefault="008C0B64" w:rsidP="00CC1CFA">
      <w:pPr>
        <w:pStyle w:val="libNormal"/>
        <w:rPr>
          <w:rtl/>
        </w:rPr>
      </w:pPr>
      <w:r>
        <w:rPr>
          <w:rtl/>
        </w:rPr>
        <w:br w:type="page"/>
      </w:r>
    </w:p>
    <w:p w:rsidR="004C2631" w:rsidRDefault="001C56B0" w:rsidP="00684ED3">
      <w:pPr>
        <w:pStyle w:val="libNormal0"/>
        <w:rPr>
          <w:rtl/>
        </w:rPr>
      </w:pPr>
      <w:r w:rsidRPr="001C56B0">
        <w:rPr>
          <w:rStyle w:val="libAieChar"/>
          <w:rtl/>
        </w:rPr>
        <w:lastRenderedPageBreak/>
        <w:t>الْقِيَامَةِ</w:t>
      </w:r>
      <w:r w:rsidR="004C2631" w:rsidRPr="008C0B64">
        <w:rPr>
          <w:rStyle w:val="libAlaemChar"/>
          <w:rtl/>
        </w:rPr>
        <w:t>)</w:t>
      </w:r>
      <w:r w:rsidR="004C2631">
        <w:rPr>
          <w:rtl/>
        </w:rPr>
        <w:t xml:space="preserve"> وشبهها</w:t>
      </w:r>
      <w:r w:rsidR="009315D2">
        <w:rPr>
          <w:rtl/>
        </w:rPr>
        <w:t>،</w:t>
      </w:r>
      <w:r w:rsidR="004C2631">
        <w:rPr>
          <w:rtl/>
        </w:rPr>
        <w:t xml:space="preserve"> وكان يصلّي الظهر ب</w:t>
      </w:r>
      <w:r w:rsidR="0038205F">
        <w:rPr>
          <w:rFonts w:hint="cs"/>
          <w:rtl/>
        </w:rPr>
        <w:t>ـ</w:t>
      </w:r>
      <w:r w:rsidR="004C2631">
        <w:rPr>
          <w:rtl/>
        </w:rPr>
        <w:t xml:space="preserve"> </w:t>
      </w:r>
      <w:r w:rsidR="004C2631" w:rsidRPr="008C0B64">
        <w:rPr>
          <w:rStyle w:val="libAlaemChar"/>
          <w:rtl/>
        </w:rPr>
        <w:t>(</w:t>
      </w:r>
      <w:r w:rsidRPr="001C56B0">
        <w:rPr>
          <w:rStyle w:val="libAieChar"/>
          <w:rtl/>
        </w:rPr>
        <w:t>سَبِّحِ اسْمَ</w:t>
      </w:r>
      <w:r w:rsidR="004C2631" w:rsidRPr="008C0B64">
        <w:rPr>
          <w:rStyle w:val="libAlaemChar"/>
          <w:rtl/>
        </w:rPr>
        <w:t>)</w:t>
      </w:r>
      <w:r w:rsidR="004C2631">
        <w:rPr>
          <w:rtl/>
        </w:rPr>
        <w:t xml:space="preserve"> </w:t>
      </w:r>
      <w:r w:rsidR="004C2631" w:rsidRPr="008C0B64">
        <w:rPr>
          <w:rStyle w:val="libAlaemChar"/>
          <w:rtl/>
        </w:rPr>
        <w:t>(</w:t>
      </w:r>
      <w:r w:rsidRPr="001C56B0">
        <w:rPr>
          <w:rStyle w:val="libAieChar"/>
          <w:rtl/>
        </w:rPr>
        <w:t>وَالشَّمْسِ وَضُحَاهَا</w:t>
      </w:r>
      <w:r w:rsidR="004C2631" w:rsidRPr="008C0B64">
        <w:rPr>
          <w:rStyle w:val="libAlaemChar"/>
          <w:rtl/>
        </w:rPr>
        <w:t>)</w:t>
      </w:r>
      <w:r w:rsidR="004C2631">
        <w:rPr>
          <w:rtl/>
        </w:rPr>
        <w:t xml:space="preserve"> و </w:t>
      </w:r>
      <w:r w:rsidR="004C2631" w:rsidRPr="008C0B64">
        <w:rPr>
          <w:rStyle w:val="libAlaemChar"/>
          <w:rtl/>
        </w:rPr>
        <w:t>(</w:t>
      </w:r>
      <w:r w:rsidRPr="001C56B0">
        <w:rPr>
          <w:rStyle w:val="libAieChar"/>
          <w:rtl/>
        </w:rPr>
        <w:t>هَلْ أَتَاكَ حَدِيثُ الْغَاشِيَةِ</w:t>
      </w:r>
      <w:r w:rsidR="004C2631" w:rsidRPr="008C0B64">
        <w:rPr>
          <w:rStyle w:val="libAlaemChar"/>
          <w:rtl/>
        </w:rPr>
        <w:t>)</w:t>
      </w:r>
      <w:r w:rsidR="004C2631">
        <w:rPr>
          <w:rtl/>
        </w:rPr>
        <w:t xml:space="preserve"> وشبهها وكان يصلّي المغرب ب</w:t>
      </w:r>
      <w:r w:rsidR="0038205F">
        <w:rPr>
          <w:rFonts w:hint="cs"/>
          <w:rtl/>
        </w:rPr>
        <w:t>ـ</w:t>
      </w:r>
      <w:r w:rsidR="004C2631">
        <w:rPr>
          <w:rtl/>
        </w:rPr>
        <w:t xml:space="preserve"> </w:t>
      </w:r>
      <w:r w:rsidR="004C2631" w:rsidRPr="008C0B64">
        <w:rPr>
          <w:rStyle w:val="libAlaemChar"/>
          <w:rtl/>
        </w:rPr>
        <w:t>(</w:t>
      </w:r>
      <w:r w:rsidR="00684ED3" w:rsidRPr="00297563">
        <w:rPr>
          <w:rStyle w:val="libAieChar"/>
          <w:rtl/>
        </w:rPr>
        <w:t>قُلْ هُوَ اللَّهُ أَحَدٌ</w:t>
      </w:r>
      <w:r w:rsidR="004C2631" w:rsidRPr="008C0B64">
        <w:rPr>
          <w:rStyle w:val="libAlaemChar"/>
          <w:rtl/>
        </w:rPr>
        <w:t>)</w:t>
      </w:r>
      <w:r w:rsidR="004C2631">
        <w:rPr>
          <w:rtl/>
        </w:rPr>
        <w:t xml:space="preserve"> و</w:t>
      </w:r>
      <w:r w:rsidR="004C2631">
        <w:rPr>
          <w:rFonts w:hint="cs"/>
          <w:rtl/>
        </w:rPr>
        <w:t xml:space="preserve"> </w:t>
      </w:r>
      <w:r w:rsidR="004C2631" w:rsidRPr="008C0B64">
        <w:rPr>
          <w:rStyle w:val="libAlaemChar"/>
          <w:rtl/>
        </w:rPr>
        <w:t>(</w:t>
      </w:r>
      <w:r w:rsidRPr="001C56B0">
        <w:rPr>
          <w:rStyle w:val="libAieChar"/>
          <w:rtl/>
        </w:rPr>
        <w:t>إِذَا جَاءَ نَصْرُ‌ اللَّهِ وَالْفَتْحُ</w:t>
      </w:r>
      <w:r w:rsidR="004C2631" w:rsidRPr="008C0B64">
        <w:rPr>
          <w:rStyle w:val="libAlaemChar"/>
          <w:rtl/>
        </w:rPr>
        <w:t>)</w:t>
      </w:r>
      <w:r w:rsidR="004C2631">
        <w:rPr>
          <w:rtl/>
        </w:rPr>
        <w:t xml:space="preserve"> و</w:t>
      </w:r>
      <w:r w:rsidR="004C2631">
        <w:rPr>
          <w:rFonts w:hint="cs"/>
          <w:rtl/>
        </w:rPr>
        <w:t xml:space="preserve"> </w:t>
      </w:r>
      <w:r w:rsidR="004C2631" w:rsidRPr="008C0B64">
        <w:rPr>
          <w:rStyle w:val="libAlaemChar"/>
          <w:rtl/>
        </w:rPr>
        <w:t>(</w:t>
      </w:r>
      <w:r w:rsidRPr="001C56B0">
        <w:rPr>
          <w:rStyle w:val="libAieChar"/>
          <w:rtl/>
        </w:rPr>
        <w:t>إِذَا زُلْزِلَ</w:t>
      </w:r>
      <w:r>
        <w:rPr>
          <w:rStyle w:val="libAieChar"/>
          <w:rFonts w:hint="cs"/>
          <w:rtl/>
        </w:rPr>
        <w:t>تِ</w:t>
      </w:r>
      <w:r w:rsidR="004C2631" w:rsidRPr="008C0B64">
        <w:rPr>
          <w:rStyle w:val="libAlaemChar"/>
          <w:rtl/>
        </w:rPr>
        <w:t>)</w:t>
      </w:r>
      <w:r w:rsidR="009315D2">
        <w:rPr>
          <w:rtl/>
        </w:rPr>
        <w:t>،</w:t>
      </w:r>
      <w:r w:rsidR="004C2631">
        <w:rPr>
          <w:rtl/>
        </w:rPr>
        <w:t xml:space="preserve"> وكان يصلّي العشاء الآخرة بنحو ما يصلّي في الظهر</w:t>
      </w:r>
      <w:r w:rsidR="009315D2">
        <w:rPr>
          <w:rtl/>
        </w:rPr>
        <w:t>،</w:t>
      </w:r>
      <w:r w:rsidR="004C2631">
        <w:rPr>
          <w:rtl/>
        </w:rPr>
        <w:t xml:space="preserve"> والعصر بنحو من المغرب. </w:t>
      </w:r>
    </w:p>
    <w:p w:rsidR="004C2631" w:rsidRDefault="004C2631" w:rsidP="001C56B0">
      <w:pPr>
        <w:pStyle w:val="libNormal"/>
        <w:rPr>
          <w:rtl/>
        </w:rPr>
      </w:pPr>
      <w:r w:rsidRPr="00EA1EC2">
        <w:rPr>
          <w:rStyle w:val="libNormalChar"/>
          <w:rtl/>
        </w:rPr>
        <w:t>[ 7495 ]</w:t>
      </w:r>
      <w:r>
        <w:rPr>
          <w:rtl/>
        </w:rPr>
        <w:t xml:space="preserve"> 2</w:t>
      </w:r>
      <w:r w:rsidR="008C0B64">
        <w:rPr>
          <w:rtl/>
        </w:rPr>
        <w:t xml:space="preserve"> - </w:t>
      </w:r>
      <w:r>
        <w:rPr>
          <w:rtl/>
        </w:rPr>
        <w:t>وعنه</w:t>
      </w:r>
      <w:r w:rsidR="009315D2">
        <w:rPr>
          <w:rtl/>
        </w:rPr>
        <w:t>،</w:t>
      </w:r>
      <w:r>
        <w:rPr>
          <w:rtl/>
        </w:rPr>
        <w:t xml:space="preserve"> عن علي بن الحكم</w:t>
      </w:r>
      <w:r w:rsidR="009315D2">
        <w:rPr>
          <w:rtl/>
        </w:rPr>
        <w:t>،</w:t>
      </w:r>
      <w:r>
        <w:rPr>
          <w:rtl/>
        </w:rPr>
        <w:t xml:space="preserve"> عن أبي أيّوب الخرّاز</w:t>
      </w:r>
      <w:r w:rsidR="009315D2">
        <w:rPr>
          <w:rtl/>
        </w:rPr>
        <w:t>،</w:t>
      </w:r>
      <w:r>
        <w:rPr>
          <w:rtl/>
        </w:rPr>
        <w:t xml:space="preserve"> عن محمّد بن مسلم</w:t>
      </w:r>
      <w:r w:rsidR="008C0B64">
        <w:rPr>
          <w:rtl/>
        </w:rPr>
        <w:t xml:space="preserve"> - </w:t>
      </w:r>
      <w:r>
        <w:rPr>
          <w:rtl/>
        </w:rPr>
        <w:t>في حديث</w:t>
      </w:r>
      <w:r w:rsidR="008C0B64">
        <w:rPr>
          <w:rtl/>
        </w:rPr>
        <w:t xml:space="preserve"> - </w:t>
      </w:r>
      <w:r>
        <w:rPr>
          <w:rtl/>
        </w:rPr>
        <w:t>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أيّ السور تقرأ في الصلوات؟ قال</w:t>
      </w:r>
      <w:r w:rsidR="00166FE4" w:rsidRPr="00166FE4">
        <w:rPr>
          <w:rStyle w:val="libNormalChar"/>
          <w:rtl/>
        </w:rPr>
        <w:t xml:space="preserve">: </w:t>
      </w:r>
      <w:r>
        <w:rPr>
          <w:rtl/>
        </w:rPr>
        <w:t>أمّا الظهر والعشاء الآخرة تقرأ فيهما سواء</w:t>
      </w:r>
      <w:r w:rsidR="009315D2">
        <w:rPr>
          <w:rtl/>
        </w:rPr>
        <w:t>،</w:t>
      </w:r>
      <w:r>
        <w:rPr>
          <w:rtl/>
        </w:rPr>
        <w:t xml:space="preserve"> والعصر والمغرب سواء</w:t>
      </w:r>
      <w:r w:rsidR="009315D2">
        <w:rPr>
          <w:rtl/>
        </w:rPr>
        <w:t>،</w:t>
      </w:r>
      <w:r>
        <w:rPr>
          <w:rtl/>
        </w:rPr>
        <w:t xml:space="preserve"> وأمّا الغداة فأطول</w:t>
      </w:r>
      <w:r w:rsidR="009315D2">
        <w:rPr>
          <w:rtl/>
        </w:rPr>
        <w:t>،</w:t>
      </w:r>
      <w:r>
        <w:rPr>
          <w:rtl/>
        </w:rPr>
        <w:t xml:space="preserve"> وأمّا الظهر والعشاء الآخرة ف</w:t>
      </w:r>
      <w:r w:rsidR="0038205F">
        <w:rPr>
          <w:rFonts w:hint="cs"/>
          <w:rtl/>
        </w:rPr>
        <w:t>ـ</w:t>
      </w:r>
      <w:r>
        <w:rPr>
          <w:rtl/>
        </w:rPr>
        <w:t xml:space="preserve"> </w:t>
      </w:r>
      <w:r w:rsidRPr="008C0B64">
        <w:rPr>
          <w:rStyle w:val="libAlaemChar"/>
          <w:rtl/>
        </w:rPr>
        <w:t>(</w:t>
      </w:r>
      <w:r w:rsidR="001C56B0" w:rsidRPr="001C56B0">
        <w:rPr>
          <w:rStyle w:val="libAieChar"/>
          <w:rtl/>
        </w:rPr>
        <w:t>سَبِّحِ اسْمَ رَ‌بِّكَ الْأَعْلَى</w:t>
      </w:r>
      <w:r w:rsidRPr="008C0B64">
        <w:rPr>
          <w:rStyle w:val="libAlaemChar"/>
          <w:rtl/>
        </w:rPr>
        <w:t>)</w:t>
      </w:r>
      <w:r>
        <w:rPr>
          <w:rtl/>
        </w:rPr>
        <w:t xml:space="preserve"> </w:t>
      </w:r>
      <w:r w:rsidRPr="008C0B64">
        <w:rPr>
          <w:rStyle w:val="libAlaemChar"/>
          <w:rtl/>
        </w:rPr>
        <w:t>(</w:t>
      </w:r>
      <w:r w:rsidR="001C56B0" w:rsidRPr="001C56B0">
        <w:rPr>
          <w:rStyle w:val="libAieChar"/>
          <w:rtl/>
        </w:rPr>
        <w:t>وَالشَّمْسِ وَضُحَاهَا</w:t>
      </w:r>
      <w:r w:rsidRPr="008C0B64">
        <w:rPr>
          <w:rStyle w:val="libAlaemChar"/>
          <w:rtl/>
        </w:rPr>
        <w:t>)</w:t>
      </w:r>
      <w:r>
        <w:rPr>
          <w:rtl/>
        </w:rPr>
        <w:t xml:space="preserve"> ونحوها </w:t>
      </w:r>
      <w:r w:rsidRPr="004C2631">
        <w:rPr>
          <w:rStyle w:val="libFootnotenumChar"/>
          <w:rtl/>
        </w:rPr>
        <w:t>(1)</w:t>
      </w:r>
      <w:r w:rsidR="009315D2">
        <w:rPr>
          <w:rtl/>
        </w:rPr>
        <w:t>،</w:t>
      </w:r>
      <w:r>
        <w:rPr>
          <w:rtl/>
        </w:rPr>
        <w:t xml:space="preserve"> وأمّا العصر والمغرب ف</w:t>
      </w:r>
      <w:r w:rsidR="0038205F">
        <w:rPr>
          <w:rFonts w:hint="cs"/>
          <w:rtl/>
        </w:rPr>
        <w:t>ـ</w:t>
      </w:r>
      <w:r>
        <w:rPr>
          <w:rtl/>
        </w:rPr>
        <w:t xml:space="preserve"> </w:t>
      </w:r>
      <w:r w:rsidRPr="008C0B64">
        <w:rPr>
          <w:rStyle w:val="libAlaemChar"/>
          <w:rtl/>
        </w:rPr>
        <w:t>(</w:t>
      </w:r>
      <w:r w:rsidR="001C56B0" w:rsidRPr="001C56B0">
        <w:rPr>
          <w:rStyle w:val="libAieChar"/>
          <w:rtl/>
        </w:rPr>
        <w:t>إِذَا جَاءَ نَصْرُ‌ اللَّهِ</w:t>
      </w:r>
      <w:r w:rsidRPr="008C0B64">
        <w:rPr>
          <w:rStyle w:val="libAlaemChar"/>
          <w:rtl/>
        </w:rPr>
        <w:t>)</w:t>
      </w:r>
      <w:r>
        <w:rPr>
          <w:rtl/>
        </w:rPr>
        <w:t xml:space="preserve"> و </w:t>
      </w:r>
      <w:r w:rsidRPr="008C0B64">
        <w:rPr>
          <w:rStyle w:val="libAlaemChar"/>
          <w:rtl/>
        </w:rPr>
        <w:t>(</w:t>
      </w:r>
      <w:r w:rsidR="001C56B0" w:rsidRPr="001C56B0">
        <w:rPr>
          <w:rStyle w:val="libAieChar"/>
          <w:rtl/>
        </w:rPr>
        <w:t>أَلْهَاكُمُ التَّكَاثُرُ‌</w:t>
      </w:r>
      <w:r w:rsidRPr="008C0B64">
        <w:rPr>
          <w:rStyle w:val="libAlaemChar"/>
          <w:rtl/>
        </w:rPr>
        <w:t>)</w:t>
      </w:r>
      <w:r>
        <w:rPr>
          <w:rtl/>
        </w:rPr>
        <w:t xml:space="preserve"> ونحوها </w:t>
      </w:r>
      <w:r w:rsidRPr="004C2631">
        <w:rPr>
          <w:rStyle w:val="libFootnotenumChar"/>
          <w:rtl/>
        </w:rPr>
        <w:t>(2)</w:t>
      </w:r>
      <w:r w:rsidR="009315D2">
        <w:rPr>
          <w:rtl/>
        </w:rPr>
        <w:t>،</w:t>
      </w:r>
      <w:r>
        <w:rPr>
          <w:rtl/>
        </w:rPr>
        <w:t xml:space="preserve"> وأمّا الغداة ف</w:t>
      </w:r>
      <w:r w:rsidR="001E15DE">
        <w:rPr>
          <w:rtl/>
        </w:rPr>
        <w:t>-</w:t>
      </w:r>
      <w:r>
        <w:rPr>
          <w:rtl/>
        </w:rPr>
        <w:t xml:space="preserve"> </w:t>
      </w:r>
      <w:r w:rsidRPr="008C0B64">
        <w:rPr>
          <w:rStyle w:val="libAlaemChar"/>
          <w:rtl/>
        </w:rPr>
        <w:t>(</w:t>
      </w:r>
      <w:r w:rsidR="001C56B0" w:rsidRPr="001C56B0">
        <w:rPr>
          <w:rStyle w:val="libAieChar"/>
          <w:rtl/>
        </w:rPr>
        <w:t>عَمَّ يَتَسَاءَلُونَ</w:t>
      </w:r>
      <w:r w:rsidRPr="008C0B64">
        <w:rPr>
          <w:rStyle w:val="libAlaemChar"/>
          <w:rtl/>
        </w:rPr>
        <w:t>)</w:t>
      </w:r>
      <w:r>
        <w:rPr>
          <w:rtl/>
        </w:rPr>
        <w:t xml:space="preserve"> و</w:t>
      </w:r>
      <w:r>
        <w:rPr>
          <w:rFonts w:hint="cs"/>
          <w:rtl/>
        </w:rPr>
        <w:t xml:space="preserve"> </w:t>
      </w:r>
      <w:r w:rsidRPr="008C0B64">
        <w:rPr>
          <w:rStyle w:val="libAlaemChar"/>
          <w:rtl/>
        </w:rPr>
        <w:t>(</w:t>
      </w:r>
      <w:r w:rsidR="001C56B0" w:rsidRPr="001C56B0">
        <w:rPr>
          <w:rStyle w:val="libAieChar"/>
          <w:rtl/>
        </w:rPr>
        <w:t>هَلْ أَتَاكَ حَدِيثُ الْغَاشِيَةِ</w:t>
      </w:r>
      <w:r w:rsidRPr="008C0B64">
        <w:rPr>
          <w:rStyle w:val="libAlaemChar"/>
          <w:rtl/>
        </w:rPr>
        <w:t>)</w:t>
      </w:r>
      <w:r>
        <w:rPr>
          <w:rtl/>
        </w:rPr>
        <w:t xml:space="preserve"> و</w:t>
      </w:r>
      <w:r>
        <w:rPr>
          <w:rFonts w:hint="cs"/>
          <w:rtl/>
        </w:rPr>
        <w:t xml:space="preserve"> </w:t>
      </w:r>
      <w:r w:rsidRPr="008C0B64">
        <w:rPr>
          <w:rStyle w:val="libAlaemChar"/>
          <w:rtl/>
        </w:rPr>
        <w:t>(</w:t>
      </w:r>
      <w:r w:rsidR="001C56B0" w:rsidRPr="001C56B0">
        <w:rPr>
          <w:rStyle w:val="libAieChar"/>
          <w:rtl/>
        </w:rPr>
        <w:t>لَا أُقْسِمُ بِيَوْمِ الْقِيَامَةِ</w:t>
      </w:r>
      <w:r w:rsidRPr="008C0B64">
        <w:rPr>
          <w:rStyle w:val="libAlaemChar"/>
          <w:rtl/>
        </w:rPr>
        <w:t>)</w:t>
      </w:r>
      <w:r>
        <w:rPr>
          <w:rtl/>
        </w:rPr>
        <w:t xml:space="preserve"> و</w:t>
      </w:r>
      <w:r>
        <w:rPr>
          <w:rFonts w:hint="cs"/>
          <w:rtl/>
        </w:rPr>
        <w:t xml:space="preserve"> </w:t>
      </w:r>
      <w:r w:rsidRPr="008C0B64">
        <w:rPr>
          <w:rStyle w:val="libAlaemChar"/>
          <w:rtl/>
        </w:rPr>
        <w:t>(</w:t>
      </w:r>
      <w:r w:rsidR="001C56B0" w:rsidRPr="001C56B0">
        <w:rPr>
          <w:rStyle w:val="libAieChar"/>
          <w:rtl/>
        </w:rPr>
        <w:t>هَلْ أَتَىٰ عَلَى الْإِنسَانِ حِينٌ مِّنَ الدَّهْرِ‌</w:t>
      </w:r>
      <w:r w:rsidRPr="008C0B64">
        <w:rPr>
          <w:rStyle w:val="libAlaemChar"/>
          <w:rtl/>
        </w:rPr>
        <w:t>)</w:t>
      </w:r>
      <w:r>
        <w:rPr>
          <w:rtl/>
        </w:rPr>
        <w:t xml:space="preserve">. </w:t>
      </w:r>
    </w:p>
    <w:p w:rsidR="004C2631" w:rsidRDefault="004C2631" w:rsidP="00902F8D">
      <w:pPr>
        <w:pStyle w:val="libNormal"/>
        <w:rPr>
          <w:rtl/>
        </w:rPr>
      </w:pPr>
      <w:r w:rsidRPr="00EA1EC2">
        <w:rPr>
          <w:rStyle w:val="libNormalChar"/>
          <w:rtl/>
        </w:rPr>
        <w:t>[ 7496 ]</w:t>
      </w:r>
      <w:r>
        <w:rPr>
          <w:rtl/>
        </w:rPr>
        <w:t xml:space="preserve"> 3</w:t>
      </w:r>
      <w:r w:rsidR="008C0B64">
        <w:rPr>
          <w:rtl/>
        </w:rPr>
        <w:t xml:space="preserve"> - </w:t>
      </w:r>
      <w:r>
        <w:rPr>
          <w:rtl/>
        </w:rPr>
        <w:t>محمد بن علي بن الحسين قال</w:t>
      </w:r>
      <w:r w:rsidR="00166FE4" w:rsidRPr="00166FE4">
        <w:rPr>
          <w:rStyle w:val="libNormalChar"/>
          <w:rtl/>
        </w:rPr>
        <w:t xml:space="preserve">: </w:t>
      </w:r>
      <w:r>
        <w:rPr>
          <w:rtl/>
        </w:rPr>
        <w:t xml:space="preserve">أفضل ما يقرأ في الصلوات </w:t>
      </w:r>
      <w:r w:rsidRPr="004C2631">
        <w:rPr>
          <w:rStyle w:val="libFootnotenumChar"/>
          <w:rtl/>
        </w:rPr>
        <w:t>(</w:t>
      </w:r>
      <w:r w:rsidR="00902F8D">
        <w:rPr>
          <w:rStyle w:val="libFootnotenumChar"/>
          <w:rFonts w:hint="cs"/>
          <w:rtl/>
        </w:rPr>
        <w:t>3</w:t>
      </w:r>
      <w:r w:rsidRPr="004C2631">
        <w:rPr>
          <w:rStyle w:val="libFootnotenumChar"/>
          <w:rtl/>
        </w:rPr>
        <w:t>)</w:t>
      </w:r>
      <w:r>
        <w:rPr>
          <w:rtl/>
        </w:rPr>
        <w:t xml:space="preserve"> في اليوم والليلة في الركعة الاُولى الحمد و</w:t>
      </w:r>
      <w:r>
        <w:rPr>
          <w:rFonts w:hint="cs"/>
          <w:rtl/>
        </w:rPr>
        <w:t xml:space="preserve"> </w:t>
      </w:r>
      <w:r w:rsidRPr="008C0B64">
        <w:rPr>
          <w:rStyle w:val="libAlaemChar"/>
          <w:rtl/>
        </w:rPr>
        <w:t>(</w:t>
      </w:r>
      <w:r w:rsidR="00365419" w:rsidRPr="00365419">
        <w:rPr>
          <w:rStyle w:val="libAieChar"/>
          <w:rtl/>
        </w:rPr>
        <w:t>إِنَّا أَنزَلْنَاهُ</w:t>
      </w:r>
      <w:r w:rsidRPr="008C0B64">
        <w:rPr>
          <w:rStyle w:val="libAlaemChar"/>
          <w:rtl/>
        </w:rPr>
        <w:t>)</w:t>
      </w:r>
      <w:r>
        <w:rPr>
          <w:rtl/>
        </w:rPr>
        <w:t xml:space="preserve"> وفي الثانية الحمد و</w:t>
      </w:r>
      <w:r>
        <w:rPr>
          <w:rFonts w:hint="cs"/>
          <w:rtl/>
        </w:rPr>
        <w:t xml:space="preserve"> </w:t>
      </w:r>
      <w:r w:rsidRPr="008C0B64">
        <w:rPr>
          <w:rStyle w:val="libAlaemChar"/>
          <w:rtl/>
        </w:rPr>
        <w:t>(</w:t>
      </w:r>
      <w:r w:rsidR="00365419" w:rsidRPr="00365419">
        <w:rPr>
          <w:rStyle w:val="libAieChar"/>
          <w:rtl/>
        </w:rPr>
        <w:t>قُلْ هُوَ اللَّهُ أَحَدٌ</w:t>
      </w:r>
      <w:r w:rsidRPr="008C0B64">
        <w:rPr>
          <w:rStyle w:val="libAlaemChar"/>
          <w:rtl/>
        </w:rPr>
        <w:t>)</w:t>
      </w:r>
      <w:r>
        <w:rPr>
          <w:rtl/>
        </w:rPr>
        <w:t xml:space="preserve"> </w:t>
      </w:r>
      <w:r w:rsidR="00CC1CFA">
        <w:rPr>
          <w:rtl/>
        </w:rPr>
        <w:t xml:space="preserve">إلّا </w:t>
      </w:r>
      <w:r>
        <w:rPr>
          <w:rtl/>
        </w:rPr>
        <w:t>في صلاة العشاء الاّخرة ليلة الجمعة</w:t>
      </w:r>
      <w:r w:rsidR="009315D2">
        <w:rPr>
          <w:rtl/>
        </w:rPr>
        <w:t>،</w:t>
      </w:r>
      <w:r>
        <w:rPr>
          <w:rtl/>
        </w:rPr>
        <w:t xml:space="preserve"> فإنّ الأفضل أن يقرأ في الاُولى منها الحمد وسورة الجمعة وفي الثانية الحمد وسبّح [ اسم ] </w:t>
      </w:r>
      <w:r w:rsidRPr="004C2631">
        <w:rPr>
          <w:rStyle w:val="libFootnotenumChar"/>
          <w:rtl/>
        </w:rPr>
        <w:t>(</w:t>
      </w:r>
      <w:r w:rsidR="00902F8D">
        <w:rPr>
          <w:rStyle w:val="libFootnotenumChar"/>
          <w:rFonts w:hint="cs"/>
          <w:rtl/>
        </w:rPr>
        <w:t>4</w:t>
      </w:r>
      <w:r w:rsidRPr="004C2631">
        <w:rPr>
          <w:rStyle w:val="libFootnotenumChar"/>
          <w:rtl/>
        </w:rPr>
        <w:t>)</w:t>
      </w:r>
      <w:r w:rsidR="009315D2">
        <w:rPr>
          <w:rtl/>
        </w:rPr>
        <w:t>،</w:t>
      </w:r>
      <w:r>
        <w:rPr>
          <w:rtl/>
        </w:rPr>
        <w:t xml:space="preserve"> وفي صلاة الغداة والظهر والعصر يوم الجمعة في الاُولى الحمد وسورة الجمعة وفي الثانية الحمد وسورة المنافقين</w:t>
      </w:r>
      <w:r w:rsidR="008C0B64">
        <w:rPr>
          <w:rtl/>
        </w:rPr>
        <w:t xml:space="preserve"> - </w:t>
      </w:r>
      <w:r>
        <w:rPr>
          <w:rtl/>
        </w:rPr>
        <w:t>إلى أن قال</w:t>
      </w:r>
      <w:r w:rsidR="008C0B64">
        <w:rPr>
          <w:rtl/>
        </w:rPr>
        <w:t xml:space="preserve"> - </w:t>
      </w:r>
      <w:r>
        <w:rPr>
          <w:rtl/>
        </w:rPr>
        <w:t>وفي صلاة الغداة يوم الاثنين ويوم الخميس في الركعة الاُولى الحمد و</w:t>
      </w:r>
      <w:r>
        <w:rPr>
          <w:rFonts w:hint="cs"/>
          <w:rtl/>
        </w:rPr>
        <w:t xml:space="preserve"> </w:t>
      </w:r>
      <w:r w:rsidRPr="008C0B64">
        <w:rPr>
          <w:rStyle w:val="libAlaemChar"/>
          <w:rtl/>
        </w:rPr>
        <w:t>(</w:t>
      </w:r>
      <w:r w:rsidR="00365419" w:rsidRPr="001C56B0">
        <w:rPr>
          <w:rStyle w:val="libAieChar"/>
          <w:rtl/>
        </w:rPr>
        <w:t>هَلْ أَتَىٰ عَلَى الْإِنسَانِ</w:t>
      </w:r>
      <w:r w:rsidRPr="008C0B64">
        <w:rPr>
          <w:rStyle w:val="libAlaemChar"/>
          <w:rtl/>
        </w:rPr>
        <w:t>)</w:t>
      </w:r>
      <w:r>
        <w:rPr>
          <w:rtl/>
        </w:rPr>
        <w:t xml:space="preserve"> وفي الثانية الحمد و</w:t>
      </w:r>
      <w:r>
        <w:rPr>
          <w:rFonts w:hint="cs"/>
          <w:rtl/>
        </w:rPr>
        <w:t xml:space="preserve"> </w:t>
      </w:r>
      <w:r w:rsidRPr="008C0B64">
        <w:rPr>
          <w:rStyle w:val="libAlaemChar"/>
          <w:rtl/>
        </w:rPr>
        <w:t>(</w:t>
      </w:r>
      <w:r w:rsidR="001C56B0" w:rsidRPr="001C56B0">
        <w:rPr>
          <w:rStyle w:val="libAieChar"/>
          <w:rtl/>
        </w:rPr>
        <w:t>هَلْ أَتَاكَ حَدِيثُ الْغَاشِيَةِ</w:t>
      </w:r>
      <w:r w:rsidRPr="008C0B64">
        <w:rPr>
          <w:rStyle w:val="libAlaemChar"/>
          <w:rtl/>
        </w:rPr>
        <w:t>)</w:t>
      </w:r>
      <w:r w:rsidR="009315D2">
        <w:rPr>
          <w:rtl/>
        </w:rPr>
        <w:t>،</w:t>
      </w:r>
      <w:r>
        <w:rPr>
          <w:rtl/>
        </w:rPr>
        <w:t xml:space="preserve"> فانّ من قرأهما في صلاة الغداة يوم الإثنين ويوم </w:t>
      </w:r>
    </w:p>
    <w:p w:rsidR="004C2631" w:rsidRDefault="00457B21" w:rsidP="00457B21">
      <w:pPr>
        <w:pStyle w:val="libLine"/>
        <w:rPr>
          <w:rtl/>
        </w:rPr>
      </w:pPr>
      <w:r>
        <w:rPr>
          <w:rtl/>
        </w:rPr>
        <w:t>____________________</w:t>
      </w:r>
    </w:p>
    <w:p w:rsidR="004C2631" w:rsidRPr="0038205F" w:rsidRDefault="004C2631" w:rsidP="0038205F">
      <w:pPr>
        <w:pStyle w:val="libFootnote0"/>
        <w:rPr>
          <w:rtl/>
        </w:rPr>
      </w:pPr>
      <w:r w:rsidRPr="0038205F">
        <w:rPr>
          <w:rtl/>
        </w:rPr>
        <w:t>2</w:t>
      </w:r>
      <w:r w:rsidR="008C0B64" w:rsidRPr="0038205F">
        <w:rPr>
          <w:rtl/>
        </w:rPr>
        <w:t xml:space="preserve"> - </w:t>
      </w:r>
      <w:r w:rsidRPr="0038205F">
        <w:rPr>
          <w:rtl/>
        </w:rPr>
        <w:t>التهذيب 2</w:t>
      </w:r>
      <w:r w:rsidR="00166FE4" w:rsidRPr="0038205F">
        <w:rPr>
          <w:rtl/>
        </w:rPr>
        <w:t xml:space="preserve">: </w:t>
      </w:r>
      <w:r w:rsidRPr="0038205F">
        <w:rPr>
          <w:rtl/>
        </w:rPr>
        <w:t>95</w:t>
      </w:r>
      <w:r w:rsidR="001C44EB" w:rsidRPr="0038205F">
        <w:rPr>
          <w:rtl/>
        </w:rPr>
        <w:t>/</w:t>
      </w:r>
      <w:r w:rsidRPr="0038205F">
        <w:rPr>
          <w:rtl/>
        </w:rPr>
        <w:t>354</w:t>
      </w:r>
      <w:r w:rsidR="009315D2" w:rsidRPr="0038205F">
        <w:rPr>
          <w:rtl/>
        </w:rPr>
        <w:t>،</w:t>
      </w:r>
      <w:r w:rsidRPr="0038205F">
        <w:rPr>
          <w:rtl/>
        </w:rPr>
        <w:t xml:space="preserve"> أورد صدره في الحديث 5 من الباب 70 من هذه الأبواب. </w:t>
      </w:r>
    </w:p>
    <w:p w:rsidR="004C2631" w:rsidRPr="0038205F" w:rsidRDefault="004C2631" w:rsidP="0038205F">
      <w:pPr>
        <w:pStyle w:val="libFootnote0"/>
        <w:rPr>
          <w:rtl/>
        </w:rPr>
      </w:pPr>
      <w:r w:rsidRPr="0038205F">
        <w:rPr>
          <w:rtl/>
        </w:rPr>
        <w:t>(1 و 2) في المصدر</w:t>
      </w:r>
      <w:r w:rsidR="00166FE4" w:rsidRPr="0038205F">
        <w:rPr>
          <w:rtl/>
        </w:rPr>
        <w:t xml:space="preserve">: </w:t>
      </w:r>
      <w:r w:rsidRPr="0038205F">
        <w:rPr>
          <w:rtl/>
        </w:rPr>
        <w:t>نحوهما.</w:t>
      </w:r>
    </w:p>
    <w:p w:rsidR="004C2631" w:rsidRPr="0038205F" w:rsidRDefault="004C2631" w:rsidP="0038205F">
      <w:pPr>
        <w:pStyle w:val="libFootnote0"/>
        <w:rPr>
          <w:rtl/>
        </w:rPr>
      </w:pPr>
      <w:r w:rsidRPr="0038205F">
        <w:rPr>
          <w:rtl/>
        </w:rPr>
        <w:t>3</w:t>
      </w:r>
      <w:r w:rsidR="008C0B64" w:rsidRPr="0038205F">
        <w:rPr>
          <w:rtl/>
        </w:rPr>
        <w:t xml:space="preserve"> - </w:t>
      </w:r>
      <w:r w:rsidRPr="0038205F">
        <w:rPr>
          <w:rtl/>
        </w:rPr>
        <w:t>الفقيه 1</w:t>
      </w:r>
      <w:r w:rsidR="00166FE4" w:rsidRPr="0038205F">
        <w:rPr>
          <w:rtl/>
        </w:rPr>
        <w:t xml:space="preserve">: </w:t>
      </w:r>
      <w:r w:rsidRPr="0038205F">
        <w:rPr>
          <w:rtl/>
        </w:rPr>
        <w:t>201</w:t>
      </w:r>
      <w:r w:rsidR="001C44EB" w:rsidRPr="0038205F">
        <w:rPr>
          <w:rtl/>
        </w:rPr>
        <w:t>/</w:t>
      </w:r>
      <w:r w:rsidRPr="0038205F">
        <w:rPr>
          <w:rtl/>
        </w:rPr>
        <w:t xml:space="preserve">922. </w:t>
      </w:r>
    </w:p>
    <w:p w:rsidR="004C2631" w:rsidRPr="0038205F" w:rsidRDefault="004C2631" w:rsidP="0038205F">
      <w:pPr>
        <w:pStyle w:val="libFootnote0"/>
        <w:rPr>
          <w:rtl/>
        </w:rPr>
      </w:pPr>
      <w:r w:rsidRPr="0038205F">
        <w:rPr>
          <w:rtl/>
        </w:rPr>
        <w:t>(</w:t>
      </w:r>
      <w:r w:rsidR="00902F8D" w:rsidRPr="0038205F">
        <w:rPr>
          <w:rFonts w:hint="cs"/>
          <w:rtl/>
        </w:rPr>
        <w:t>3</w:t>
      </w:r>
      <w:r w:rsidRPr="0038205F">
        <w:rPr>
          <w:rtl/>
        </w:rPr>
        <w:t>) في المصدر</w:t>
      </w:r>
      <w:r w:rsidR="00166FE4" w:rsidRPr="0038205F">
        <w:rPr>
          <w:rtl/>
        </w:rPr>
        <w:t xml:space="preserve">: </w:t>
      </w:r>
      <w:r w:rsidRPr="0038205F">
        <w:rPr>
          <w:rtl/>
        </w:rPr>
        <w:t xml:space="preserve">الصلاة. </w:t>
      </w:r>
    </w:p>
    <w:p w:rsidR="004C2631" w:rsidRPr="0038205F" w:rsidRDefault="004C2631" w:rsidP="0038205F">
      <w:pPr>
        <w:pStyle w:val="libFootnote0"/>
        <w:rPr>
          <w:rtl/>
        </w:rPr>
      </w:pPr>
      <w:r w:rsidRPr="0038205F">
        <w:rPr>
          <w:rtl/>
        </w:rPr>
        <w:t>(</w:t>
      </w:r>
      <w:r w:rsidR="00902F8D" w:rsidRPr="0038205F">
        <w:rPr>
          <w:rFonts w:hint="cs"/>
          <w:rtl/>
        </w:rPr>
        <w:t>4</w:t>
      </w:r>
      <w:r w:rsidRPr="0038205F">
        <w:rPr>
          <w:rtl/>
        </w:rPr>
        <w:t xml:space="preserve">) أثبتناه من المصدر.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الخميس وقاه الله شرّ اليومين. </w:t>
      </w:r>
    </w:p>
    <w:p w:rsidR="004C2631" w:rsidRDefault="004C2631" w:rsidP="00902F8D">
      <w:pPr>
        <w:pStyle w:val="libNormal"/>
        <w:rPr>
          <w:rtl/>
        </w:rPr>
      </w:pPr>
      <w:r>
        <w:rPr>
          <w:rtl/>
        </w:rPr>
        <w:t>قال</w:t>
      </w:r>
      <w:r w:rsidR="00166FE4" w:rsidRPr="00166FE4">
        <w:rPr>
          <w:rStyle w:val="libNormalChar"/>
          <w:rtl/>
        </w:rPr>
        <w:t xml:space="preserve">: </w:t>
      </w:r>
      <w:r>
        <w:rPr>
          <w:rtl/>
        </w:rPr>
        <w:t>وحكى من صحب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إلى خراسان </w:t>
      </w:r>
      <w:r w:rsidR="00CC1CFA">
        <w:rPr>
          <w:rtl/>
        </w:rPr>
        <w:t>ل</w:t>
      </w:r>
      <w:r w:rsidR="001E15DE">
        <w:rPr>
          <w:rtl/>
        </w:rPr>
        <w:t>-</w:t>
      </w:r>
      <w:r w:rsidR="00CC1CFA">
        <w:rPr>
          <w:rtl/>
        </w:rPr>
        <w:t xml:space="preserve">مّا </w:t>
      </w:r>
      <w:r>
        <w:rPr>
          <w:rtl/>
        </w:rPr>
        <w:t xml:space="preserve">اُشخص إليها أنه كان يقرأ في صلاته بالسور التي ذكرناها </w:t>
      </w:r>
      <w:r w:rsidRPr="004C2631">
        <w:rPr>
          <w:rStyle w:val="libFootnotenumChar"/>
          <w:rtl/>
        </w:rPr>
        <w:t>(</w:t>
      </w:r>
      <w:r w:rsidR="00902F8D">
        <w:rPr>
          <w:rStyle w:val="libFootnotenumChar"/>
          <w:rFonts w:hint="cs"/>
          <w:rtl/>
        </w:rPr>
        <w:t>1</w:t>
      </w:r>
      <w:r w:rsidRPr="004C2631">
        <w:rPr>
          <w:rStyle w:val="libFootnotenumChar"/>
          <w:rtl/>
        </w:rPr>
        <w:t>)</w:t>
      </w:r>
      <w:r>
        <w:rPr>
          <w:rtl/>
        </w:rPr>
        <w:t xml:space="preserve">. </w:t>
      </w:r>
    </w:p>
    <w:p w:rsidR="004C2631" w:rsidRDefault="004C2631" w:rsidP="00902F8D">
      <w:pPr>
        <w:pStyle w:val="libNormal"/>
        <w:rPr>
          <w:rtl/>
        </w:rPr>
      </w:pPr>
      <w:r>
        <w:rPr>
          <w:rtl/>
        </w:rPr>
        <w:t>أقول</w:t>
      </w:r>
      <w:r w:rsidR="00166FE4" w:rsidRPr="00166FE4">
        <w:rPr>
          <w:rStyle w:val="libNormalChar"/>
          <w:rtl/>
        </w:rPr>
        <w:t xml:space="preserve">: </w:t>
      </w:r>
      <w:r>
        <w:rPr>
          <w:rtl/>
        </w:rPr>
        <w:t xml:space="preserve">وتقدّم ما يدلّ على بعض المقصود </w:t>
      </w:r>
      <w:r w:rsidRPr="004C2631">
        <w:rPr>
          <w:rStyle w:val="libFootnotenumChar"/>
          <w:rtl/>
        </w:rPr>
        <w:t>(</w:t>
      </w:r>
      <w:r w:rsidR="00902F8D">
        <w:rPr>
          <w:rStyle w:val="libFootnotenumChar"/>
          <w:rFonts w:hint="cs"/>
          <w:rtl/>
        </w:rPr>
        <w:t>2</w:t>
      </w:r>
      <w:r w:rsidRPr="004C2631">
        <w:rPr>
          <w:rStyle w:val="libFootnotenumChar"/>
          <w:rtl/>
        </w:rPr>
        <w:t>)</w:t>
      </w:r>
      <w:r>
        <w:rPr>
          <w:rtl/>
        </w:rPr>
        <w:t xml:space="preserve"> ويأتي ما يدلّ عليه </w:t>
      </w:r>
      <w:r w:rsidRPr="004C2631">
        <w:rPr>
          <w:rStyle w:val="libFootnotenumChar"/>
          <w:rtl/>
        </w:rPr>
        <w:t>(</w:t>
      </w:r>
      <w:r w:rsidR="00902F8D">
        <w:rPr>
          <w:rStyle w:val="libFootnotenumChar"/>
          <w:rFonts w:hint="cs"/>
          <w:rtl/>
        </w:rPr>
        <w:t>3</w:t>
      </w:r>
      <w:r w:rsidRPr="004C2631">
        <w:rPr>
          <w:rStyle w:val="libFootnotenumChar"/>
          <w:rtl/>
        </w:rPr>
        <w:t>)</w:t>
      </w:r>
      <w:r>
        <w:rPr>
          <w:rtl/>
        </w:rPr>
        <w:t>.</w:t>
      </w:r>
    </w:p>
    <w:p w:rsidR="004C2631" w:rsidRDefault="004C2631" w:rsidP="004C2631">
      <w:pPr>
        <w:pStyle w:val="Heading2Center"/>
        <w:rPr>
          <w:rtl/>
        </w:rPr>
      </w:pPr>
      <w:bookmarkStart w:id="491" w:name="_Toc276961091"/>
      <w:bookmarkStart w:id="492" w:name="_Toc301695898"/>
      <w:bookmarkStart w:id="493" w:name="_Toc374950304"/>
      <w:bookmarkStart w:id="494" w:name="_Toc258082087"/>
      <w:bookmarkStart w:id="495" w:name="_Toc258082687"/>
      <w:r>
        <w:rPr>
          <w:rtl/>
        </w:rPr>
        <w:t>49</w:t>
      </w:r>
      <w:r w:rsidR="008C0B64">
        <w:rPr>
          <w:rtl/>
        </w:rPr>
        <w:t xml:space="preserve"> - </w:t>
      </w:r>
      <w:r>
        <w:rPr>
          <w:rtl/>
        </w:rPr>
        <w:t>باب استحباب القراءة في الصلاة ليلة الجمعة ويومها</w:t>
      </w:r>
      <w:bookmarkEnd w:id="491"/>
      <w:bookmarkEnd w:id="492"/>
      <w:r>
        <w:rPr>
          <w:rtl/>
        </w:rPr>
        <w:t xml:space="preserve"> </w:t>
      </w:r>
      <w:r w:rsidR="009315D2">
        <w:rPr>
          <w:rtl/>
        </w:rPr>
        <w:t xml:space="preserve"> </w:t>
      </w:r>
      <w:bookmarkStart w:id="496" w:name="_Toc276961092"/>
      <w:bookmarkStart w:id="497" w:name="_Toc301695899"/>
      <w:r w:rsidR="009315D2">
        <w:rPr>
          <w:rtl/>
        </w:rPr>
        <w:t>ب</w:t>
      </w:r>
      <w:r>
        <w:rPr>
          <w:rtl/>
        </w:rPr>
        <w:t>الجمعة والمنافقين والأعلى والتوحيد</w:t>
      </w:r>
      <w:bookmarkEnd w:id="493"/>
      <w:bookmarkEnd w:id="494"/>
      <w:bookmarkEnd w:id="495"/>
      <w:bookmarkEnd w:id="496"/>
      <w:bookmarkEnd w:id="497"/>
    </w:p>
    <w:p w:rsidR="004C2631" w:rsidRDefault="004C2631" w:rsidP="00902F8D">
      <w:pPr>
        <w:pStyle w:val="libNormal"/>
        <w:rPr>
          <w:rtl/>
        </w:rPr>
      </w:pPr>
      <w:r w:rsidRPr="00EA1EC2">
        <w:rPr>
          <w:rStyle w:val="libNormalChar"/>
          <w:rtl/>
        </w:rPr>
        <w:t>[ 7497 ]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صفوان</w:t>
      </w:r>
      <w:r w:rsidR="009315D2">
        <w:rPr>
          <w:rtl/>
        </w:rPr>
        <w:t>،</w:t>
      </w:r>
      <w:r>
        <w:rPr>
          <w:rtl/>
        </w:rPr>
        <w:t xml:space="preserve"> عن أبي أيّوب</w:t>
      </w:r>
      <w:r w:rsidR="009315D2">
        <w:rPr>
          <w:rtl/>
        </w:rPr>
        <w:t>،</w:t>
      </w:r>
      <w:r>
        <w:rPr>
          <w:rtl/>
        </w:rPr>
        <w:t xml:space="preserve"> وباسناده </w:t>
      </w:r>
      <w:r w:rsidRPr="004C2631">
        <w:rPr>
          <w:rStyle w:val="libFootnotenumChar"/>
          <w:rtl/>
        </w:rPr>
        <w:t>(</w:t>
      </w:r>
      <w:r w:rsidR="00902F8D">
        <w:rPr>
          <w:rStyle w:val="libFootnotenumChar"/>
          <w:rFonts w:hint="cs"/>
          <w:rtl/>
        </w:rPr>
        <w:t>4</w:t>
      </w:r>
      <w:r w:rsidRPr="004C2631">
        <w:rPr>
          <w:rStyle w:val="libFootnotenumChar"/>
          <w:rtl/>
        </w:rPr>
        <w:t>)</w:t>
      </w:r>
      <w:r>
        <w:rPr>
          <w:rtl/>
        </w:rPr>
        <w:t xml:space="preserve"> عن أحمد بن محمّد بن عيسى</w:t>
      </w:r>
      <w:r w:rsidR="009315D2">
        <w:rPr>
          <w:rtl/>
        </w:rPr>
        <w:t>،</w:t>
      </w:r>
      <w:r>
        <w:rPr>
          <w:rtl/>
        </w:rPr>
        <w:t xml:space="preserve"> عن علي بن الحكم</w:t>
      </w:r>
      <w:r w:rsidR="009315D2">
        <w:rPr>
          <w:rtl/>
        </w:rPr>
        <w:t>،</w:t>
      </w:r>
      <w:r>
        <w:rPr>
          <w:rtl/>
        </w:rPr>
        <w:t xml:space="preserve"> عن أبي أيّوب الخرّاز</w:t>
      </w:r>
      <w:r w:rsidR="009315D2">
        <w:rPr>
          <w:rtl/>
        </w:rPr>
        <w:t>،</w:t>
      </w:r>
      <w:r>
        <w:rPr>
          <w:rtl/>
        </w:rPr>
        <w:t xml:space="preserve"> عن محمّد بن مسلم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القراءة في الصلاة فيها شيء موقت؟ قال</w:t>
      </w:r>
      <w:r w:rsidR="00166FE4" w:rsidRPr="00166FE4">
        <w:rPr>
          <w:rStyle w:val="libNormalChar"/>
          <w:rtl/>
        </w:rPr>
        <w:t xml:space="preserve">: </w:t>
      </w:r>
      <w:r>
        <w:rPr>
          <w:rtl/>
        </w:rPr>
        <w:t>لا</w:t>
      </w:r>
      <w:r w:rsidR="009315D2">
        <w:rPr>
          <w:rtl/>
        </w:rPr>
        <w:t>،</w:t>
      </w:r>
      <w:r>
        <w:rPr>
          <w:rtl/>
        </w:rPr>
        <w:t xml:space="preserve"> </w:t>
      </w:r>
      <w:r w:rsidR="00CC1CFA">
        <w:rPr>
          <w:rtl/>
        </w:rPr>
        <w:t xml:space="preserve">إلّا </w:t>
      </w:r>
      <w:r>
        <w:rPr>
          <w:rtl/>
        </w:rPr>
        <w:t xml:space="preserve">الجمعة تقرأ فيها بالجمعة والمنافقين. </w:t>
      </w:r>
    </w:p>
    <w:p w:rsidR="004C2631" w:rsidRDefault="004C2631" w:rsidP="00902F8D">
      <w:pPr>
        <w:pStyle w:val="libNormal"/>
        <w:rPr>
          <w:rtl/>
        </w:rPr>
      </w:pPr>
      <w:r>
        <w:rPr>
          <w:rtl/>
        </w:rPr>
        <w:t>ورواه الكليني</w:t>
      </w:r>
      <w:r w:rsidR="009315D2">
        <w:rPr>
          <w:rtl/>
        </w:rPr>
        <w:t>،</w:t>
      </w:r>
      <w:r>
        <w:rPr>
          <w:rtl/>
        </w:rPr>
        <w:t xml:space="preserve"> عن علي بن إبراهيم</w:t>
      </w:r>
      <w:r w:rsidR="009315D2">
        <w:rPr>
          <w:rtl/>
        </w:rPr>
        <w:t>،</w:t>
      </w:r>
      <w:r>
        <w:rPr>
          <w:rtl/>
        </w:rPr>
        <w:t xml:space="preserve"> عن محمّد بن عيسى</w:t>
      </w:r>
      <w:r w:rsidR="009315D2">
        <w:rPr>
          <w:rtl/>
        </w:rPr>
        <w:t>،</w:t>
      </w:r>
      <w:r>
        <w:rPr>
          <w:rtl/>
        </w:rPr>
        <w:t xml:space="preserve"> عن يونس ابن عبد الرحمن</w:t>
      </w:r>
      <w:r w:rsidR="009315D2">
        <w:rPr>
          <w:rtl/>
        </w:rPr>
        <w:t>،</w:t>
      </w:r>
      <w:r>
        <w:rPr>
          <w:rtl/>
        </w:rPr>
        <w:t xml:space="preserve"> عن أبي أيّوب</w:t>
      </w:r>
      <w:r w:rsidR="009315D2">
        <w:rPr>
          <w:rtl/>
        </w:rPr>
        <w:t>،</w:t>
      </w:r>
      <w:r>
        <w:rPr>
          <w:rtl/>
        </w:rPr>
        <w:t xml:space="preserve"> مثله </w:t>
      </w:r>
      <w:r w:rsidRPr="004C2631">
        <w:rPr>
          <w:rStyle w:val="libFootnotenumChar"/>
          <w:rtl/>
        </w:rPr>
        <w:t>(</w:t>
      </w:r>
      <w:r w:rsidR="00902F8D">
        <w:rPr>
          <w:rStyle w:val="libFootnotenumChar"/>
          <w:rFonts w:hint="cs"/>
          <w:rtl/>
        </w:rPr>
        <w:t>5</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[ 7498 ]</w:t>
      </w:r>
      <w:r>
        <w:rPr>
          <w:rtl/>
        </w:rPr>
        <w:t xml:space="preserve"> 2</w:t>
      </w:r>
      <w:r w:rsidR="008C0B64">
        <w:rPr>
          <w:rtl/>
        </w:rPr>
        <w:t xml:space="preserve"> - </w:t>
      </w:r>
      <w:r>
        <w:rPr>
          <w:rtl/>
        </w:rPr>
        <w:t>وعن الحسين بن سعيد</w:t>
      </w:r>
      <w:r w:rsidR="009315D2">
        <w:rPr>
          <w:rtl/>
        </w:rPr>
        <w:t>،</w:t>
      </w:r>
      <w:r>
        <w:rPr>
          <w:rtl/>
        </w:rPr>
        <w:t xml:space="preserve"> عن عثمان بن عيسى</w:t>
      </w:r>
      <w:r w:rsidR="009315D2">
        <w:rPr>
          <w:rtl/>
        </w:rPr>
        <w:t>،</w:t>
      </w:r>
      <w:r>
        <w:rPr>
          <w:rtl/>
        </w:rPr>
        <w:t xml:space="preserve"> عن سماعة</w:t>
      </w:r>
      <w:r w:rsidR="009315D2">
        <w:rPr>
          <w:rtl/>
        </w:rPr>
        <w:t>،</w:t>
      </w:r>
      <w:r>
        <w:rPr>
          <w:rtl/>
        </w:rPr>
        <w:t xml:space="preserve"> </w:t>
      </w:r>
    </w:p>
    <w:p w:rsidR="004C2631" w:rsidRDefault="00457B21" w:rsidP="00457B21">
      <w:pPr>
        <w:pStyle w:val="libLine"/>
        <w:rPr>
          <w:rtl/>
        </w:rPr>
      </w:pPr>
      <w:r>
        <w:rPr>
          <w:rtl/>
        </w:rPr>
        <w:t>____________________</w:t>
      </w:r>
    </w:p>
    <w:p w:rsidR="004C2631" w:rsidRPr="00664F1A" w:rsidRDefault="004C2631" w:rsidP="00902F8D">
      <w:pPr>
        <w:pStyle w:val="libFootnote0"/>
        <w:rPr>
          <w:rtl/>
        </w:rPr>
      </w:pPr>
      <w:r w:rsidRPr="00664F1A">
        <w:rPr>
          <w:rtl/>
        </w:rPr>
        <w:t>(</w:t>
      </w:r>
      <w:r w:rsidR="00902F8D">
        <w:rPr>
          <w:rFonts w:hint="cs"/>
          <w:rtl/>
        </w:rPr>
        <w:t>1</w:t>
      </w:r>
      <w:r w:rsidRPr="00664F1A">
        <w:rPr>
          <w:rtl/>
        </w:rPr>
        <w:t xml:space="preserve">) </w:t>
      </w:r>
      <w:r w:rsidRPr="0038205F">
        <w:rPr>
          <w:rtl/>
        </w:rPr>
        <w:t>الفقيه 1</w:t>
      </w:r>
      <w:r w:rsidR="00166FE4" w:rsidRPr="0038205F">
        <w:rPr>
          <w:rtl/>
        </w:rPr>
        <w:t xml:space="preserve">: </w:t>
      </w:r>
      <w:r w:rsidRPr="0038205F">
        <w:rPr>
          <w:rtl/>
        </w:rPr>
        <w:t>202</w:t>
      </w:r>
      <w:r w:rsidR="001C44EB" w:rsidRPr="0038205F">
        <w:rPr>
          <w:rtl/>
        </w:rPr>
        <w:t>/</w:t>
      </w:r>
      <w:r w:rsidRPr="0038205F">
        <w:rPr>
          <w:rtl/>
        </w:rPr>
        <w:t>923</w:t>
      </w:r>
      <w:r w:rsidRPr="00664F1A">
        <w:rPr>
          <w:rtl/>
        </w:rPr>
        <w:t xml:space="preserve">. </w:t>
      </w:r>
    </w:p>
    <w:p w:rsidR="004C2631" w:rsidRPr="00664F1A" w:rsidRDefault="004C2631" w:rsidP="00902F8D">
      <w:pPr>
        <w:pStyle w:val="libFootnote0"/>
        <w:rPr>
          <w:rtl/>
        </w:rPr>
      </w:pPr>
      <w:r w:rsidRPr="00664F1A">
        <w:rPr>
          <w:rtl/>
        </w:rPr>
        <w:t>(</w:t>
      </w:r>
      <w:r w:rsidR="00902F8D">
        <w:rPr>
          <w:rFonts w:hint="cs"/>
          <w:rtl/>
        </w:rPr>
        <w:t>2</w:t>
      </w:r>
      <w:r w:rsidRPr="00664F1A">
        <w:rPr>
          <w:rtl/>
        </w:rPr>
        <w:t xml:space="preserve">) تقدم في الأبواب 10 </w:t>
      </w:r>
      <w:r>
        <w:rPr>
          <w:rtl/>
        </w:rPr>
        <w:t>و 2</w:t>
      </w:r>
      <w:r w:rsidRPr="00664F1A">
        <w:rPr>
          <w:rtl/>
        </w:rPr>
        <w:t xml:space="preserve">3 </w:t>
      </w:r>
      <w:r>
        <w:rPr>
          <w:rtl/>
        </w:rPr>
        <w:t>و 2</w:t>
      </w:r>
      <w:r w:rsidRPr="00664F1A">
        <w:rPr>
          <w:rtl/>
        </w:rPr>
        <w:t xml:space="preserve">4 </w:t>
      </w:r>
      <w:r>
        <w:rPr>
          <w:rtl/>
        </w:rPr>
        <w:t>و 4</w:t>
      </w:r>
      <w:r w:rsidRPr="00664F1A">
        <w:rPr>
          <w:rtl/>
        </w:rPr>
        <w:t xml:space="preserve">7 من هذه الأبواب. </w:t>
      </w:r>
    </w:p>
    <w:p w:rsidR="004C2631" w:rsidRPr="00664F1A" w:rsidRDefault="004C2631" w:rsidP="00902F8D">
      <w:pPr>
        <w:pStyle w:val="libFootnote0"/>
        <w:rPr>
          <w:rtl/>
        </w:rPr>
      </w:pPr>
      <w:r w:rsidRPr="00664F1A">
        <w:rPr>
          <w:rtl/>
        </w:rPr>
        <w:t>(</w:t>
      </w:r>
      <w:r w:rsidR="00902F8D">
        <w:rPr>
          <w:rFonts w:hint="cs"/>
          <w:rtl/>
        </w:rPr>
        <w:t>3</w:t>
      </w:r>
      <w:r w:rsidRPr="00664F1A">
        <w:rPr>
          <w:rtl/>
        </w:rPr>
        <w:t xml:space="preserve">) يأتي في الأبواب 49 </w:t>
      </w:r>
      <w:r>
        <w:rPr>
          <w:rtl/>
        </w:rPr>
        <w:t>و 5</w:t>
      </w:r>
      <w:r w:rsidRPr="00664F1A">
        <w:rPr>
          <w:rtl/>
        </w:rPr>
        <w:t xml:space="preserve">0 </w:t>
      </w:r>
      <w:r>
        <w:rPr>
          <w:rtl/>
        </w:rPr>
        <w:t>و 6</w:t>
      </w:r>
      <w:r w:rsidRPr="00664F1A">
        <w:rPr>
          <w:rtl/>
        </w:rPr>
        <w:t xml:space="preserve">4 </w:t>
      </w:r>
      <w:r>
        <w:rPr>
          <w:rtl/>
        </w:rPr>
        <w:t>و 6</w:t>
      </w:r>
      <w:r w:rsidRPr="00664F1A">
        <w:rPr>
          <w:rtl/>
        </w:rPr>
        <w:t>6 من هذه الأبواب</w:t>
      </w:r>
      <w:r w:rsidR="009315D2">
        <w:rPr>
          <w:rtl/>
        </w:rPr>
        <w:t>،</w:t>
      </w:r>
      <w:r w:rsidRPr="00664F1A">
        <w:rPr>
          <w:rtl/>
        </w:rPr>
        <w:t xml:space="preserve"> والباب 51 من أبواب قراءة القرآن.</w:t>
      </w:r>
    </w:p>
    <w:p w:rsidR="004C2631" w:rsidRDefault="004C2631" w:rsidP="00902F8D">
      <w:pPr>
        <w:pStyle w:val="libFootnoteCenterBold"/>
        <w:rPr>
          <w:rtl/>
        </w:rPr>
      </w:pPr>
      <w:r>
        <w:rPr>
          <w:rtl/>
        </w:rPr>
        <w:t>الباب 49</w:t>
      </w:r>
    </w:p>
    <w:p w:rsidR="004C2631" w:rsidRDefault="004C2631" w:rsidP="00902F8D">
      <w:pPr>
        <w:pStyle w:val="libFootnoteCenterBold"/>
        <w:rPr>
          <w:rtl/>
        </w:rPr>
      </w:pPr>
      <w:r>
        <w:rPr>
          <w:rtl/>
        </w:rPr>
        <w:t>فيه 10 أحاديث</w:t>
      </w:r>
    </w:p>
    <w:p w:rsidR="004C2631" w:rsidRPr="0038205F" w:rsidRDefault="004C2631" w:rsidP="0038205F">
      <w:pPr>
        <w:pStyle w:val="libFootnote0"/>
        <w:rPr>
          <w:rtl/>
        </w:rPr>
      </w:pPr>
      <w:r w:rsidRPr="0038205F">
        <w:rPr>
          <w:rtl/>
        </w:rPr>
        <w:t>1</w:t>
      </w:r>
      <w:r w:rsidR="008C0B64" w:rsidRPr="0038205F">
        <w:rPr>
          <w:rtl/>
        </w:rPr>
        <w:t xml:space="preserve"> - </w:t>
      </w:r>
      <w:r w:rsidRPr="0038205F">
        <w:rPr>
          <w:rtl/>
        </w:rPr>
        <w:t>التهذيب 3</w:t>
      </w:r>
      <w:r w:rsidR="00166FE4" w:rsidRPr="0038205F">
        <w:rPr>
          <w:rtl/>
        </w:rPr>
        <w:t xml:space="preserve">: </w:t>
      </w:r>
      <w:r w:rsidRPr="0038205F">
        <w:rPr>
          <w:rtl/>
        </w:rPr>
        <w:t>6</w:t>
      </w:r>
      <w:r w:rsidR="001C44EB" w:rsidRPr="0038205F">
        <w:rPr>
          <w:rtl/>
        </w:rPr>
        <w:t>/</w:t>
      </w:r>
      <w:r w:rsidRPr="0038205F">
        <w:rPr>
          <w:rtl/>
        </w:rPr>
        <w:t>15</w:t>
      </w:r>
      <w:r w:rsidR="009315D2" w:rsidRPr="0038205F">
        <w:rPr>
          <w:rtl/>
        </w:rPr>
        <w:t>،</w:t>
      </w:r>
      <w:r w:rsidRPr="0038205F">
        <w:rPr>
          <w:rtl/>
        </w:rPr>
        <w:t xml:space="preserve"> وأورده في الحديث 5 من الباب 70 من هذه الأبواب. </w:t>
      </w:r>
    </w:p>
    <w:p w:rsidR="004C2631" w:rsidRPr="0038205F" w:rsidRDefault="004C2631" w:rsidP="0038205F">
      <w:pPr>
        <w:pStyle w:val="libFootnote0"/>
        <w:rPr>
          <w:rtl/>
        </w:rPr>
      </w:pPr>
      <w:r w:rsidRPr="0038205F">
        <w:rPr>
          <w:rtl/>
        </w:rPr>
        <w:t>(</w:t>
      </w:r>
      <w:r w:rsidR="00902F8D" w:rsidRPr="0038205F">
        <w:rPr>
          <w:rFonts w:hint="cs"/>
          <w:rtl/>
        </w:rPr>
        <w:t>4</w:t>
      </w:r>
      <w:r w:rsidRPr="0038205F">
        <w:rPr>
          <w:rtl/>
        </w:rPr>
        <w:t>) التهذيب 2</w:t>
      </w:r>
      <w:r w:rsidR="00166FE4" w:rsidRPr="0038205F">
        <w:rPr>
          <w:rtl/>
        </w:rPr>
        <w:t xml:space="preserve">: </w:t>
      </w:r>
      <w:r w:rsidRPr="0038205F">
        <w:rPr>
          <w:rtl/>
        </w:rPr>
        <w:t>95</w:t>
      </w:r>
      <w:r w:rsidR="001C44EB" w:rsidRPr="0038205F">
        <w:rPr>
          <w:rtl/>
        </w:rPr>
        <w:t>/</w:t>
      </w:r>
      <w:r w:rsidRPr="0038205F">
        <w:rPr>
          <w:rtl/>
        </w:rPr>
        <w:t xml:space="preserve">354. </w:t>
      </w:r>
    </w:p>
    <w:p w:rsidR="004C2631" w:rsidRPr="0038205F" w:rsidRDefault="004C2631" w:rsidP="0038205F">
      <w:pPr>
        <w:pStyle w:val="libFootnote0"/>
        <w:rPr>
          <w:rtl/>
        </w:rPr>
      </w:pPr>
      <w:r w:rsidRPr="0038205F">
        <w:rPr>
          <w:rtl/>
        </w:rPr>
        <w:t>(</w:t>
      </w:r>
      <w:r w:rsidR="00902F8D" w:rsidRPr="0038205F">
        <w:rPr>
          <w:rFonts w:hint="cs"/>
          <w:rtl/>
        </w:rPr>
        <w:t>5</w:t>
      </w:r>
      <w:r w:rsidRPr="0038205F">
        <w:rPr>
          <w:rtl/>
        </w:rPr>
        <w:t>) الكافي 3</w:t>
      </w:r>
      <w:r w:rsidR="00166FE4" w:rsidRPr="0038205F">
        <w:rPr>
          <w:rtl/>
        </w:rPr>
        <w:t xml:space="preserve">: </w:t>
      </w:r>
      <w:r w:rsidRPr="0038205F">
        <w:rPr>
          <w:rtl/>
        </w:rPr>
        <w:t>313</w:t>
      </w:r>
      <w:r w:rsidR="001C44EB" w:rsidRPr="0038205F">
        <w:rPr>
          <w:rtl/>
        </w:rPr>
        <w:t>/</w:t>
      </w:r>
      <w:r w:rsidRPr="0038205F">
        <w:rPr>
          <w:rtl/>
        </w:rPr>
        <w:t>4.</w:t>
      </w:r>
    </w:p>
    <w:p w:rsidR="004C2631" w:rsidRDefault="004C2631" w:rsidP="0038205F">
      <w:pPr>
        <w:pStyle w:val="libFootnote0"/>
        <w:rPr>
          <w:rtl/>
        </w:rPr>
      </w:pPr>
      <w:r w:rsidRPr="0038205F">
        <w:rPr>
          <w:rtl/>
        </w:rPr>
        <w:t>2</w:t>
      </w:r>
      <w:r w:rsidR="008C0B64" w:rsidRPr="0038205F">
        <w:rPr>
          <w:rtl/>
        </w:rPr>
        <w:t xml:space="preserve"> - </w:t>
      </w:r>
      <w:r w:rsidRPr="0038205F">
        <w:rPr>
          <w:rtl/>
        </w:rPr>
        <w:t>التهذيب 3</w:t>
      </w:r>
      <w:r w:rsidR="00166FE4" w:rsidRPr="0038205F">
        <w:rPr>
          <w:rtl/>
        </w:rPr>
        <w:t xml:space="preserve">: </w:t>
      </w:r>
      <w:r w:rsidRPr="0038205F">
        <w:rPr>
          <w:rtl/>
        </w:rPr>
        <w:t>6</w:t>
      </w:r>
      <w:r w:rsidR="001C44EB" w:rsidRPr="0038205F">
        <w:rPr>
          <w:rtl/>
        </w:rPr>
        <w:t>/</w:t>
      </w:r>
      <w:r w:rsidRPr="0038205F">
        <w:rPr>
          <w:rtl/>
        </w:rPr>
        <w:t>14</w:t>
      </w:r>
      <w:r w:rsidR="009315D2" w:rsidRPr="0038205F">
        <w:rPr>
          <w:rtl/>
        </w:rPr>
        <w:t>،</w:t>
      </w:r>
      <w:r w:rsidRPr="0038205F">
        <w:rPr>
          <w:rtl/>
        </w:rPr>
        <w:t xml:space="preserve"> للحديث باسناده الثاني ذيل تقدم في </w:t>
      </w:r>
      <w:r>
        <w:rPr>
          <w:rtl/>
        </w:rPr>
        <w:t>الحديث 2 من الباب 48 من هذه</w:t>
      </w:r>
      <w:r w:rsidR="00902F8D">
        <w:rPr>
          <w:rFonts w:hint="cs"/>
          <w:rtl/>
        </w:rPr>
        <w:t xml:space="preserve"> =</w:t>
      </w:r>
    </w:p>
    <w:p w:rsidR="008C0B64" w:rsidRDefault="008C0B64" w:rsidP="00CC1CFA">
      <w:pPr>
        <w:pStyle w:val="libNormal"/>
        <w:rPr>
          <w:rtl/>
        </w:rPr>
      </w:pPr>
      <w:r>
        <w:rPr>
          <w:rtl/>
        </w:rPr>
        <w:br w:type="page"/>
      </w:r>
    </w:p>
    <w:p w:rsidR="004C2631" w:rsidRDefault="004C2631" w:rsidP="00365419">
      <w:pPr>
        <w:pStyle w:val="libNormal0"/>
        <w:rPr>
          <w:rtl/>
        </w:rPr>
      </w:pPr>
      <w:r>
        <w:rPr>
          <w:rtl/>
        </w:rPr>
        <w:lastRenderedPageBreak/>
        <w:t>عن أبي بصير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اقرأ في ليلة الجمعة الجمعة و</w:t>
      </w:r>
      <w:r>
        <w:rPr>
          <w:rFonts w:hint="cs"/>
          <w:rtl/>
        </w:rPr>
        <w:t xml:space="preserve"> </w:t>
      </w:r>
      <w:r w:rsidRPr="008C0B64">
        <w:rPr>
          <w:rStyle w:val="libAlaemChar"/>
          <w:rtl/>
        </w:rPr>
        <w:t>(</w:t>
      </w:r>
      <w:r w:rsidR="00365419" w:rsidRPr="00365419">
        <w:rPr>
          <w:rStyle w:val="libAieChar"/>
          <w:rtl/>
        </w:rPr>
        <w:t>سَبِّحِ اسْمَ رَ‌بِّكَ الْأَعْلَى</w:t>
      </w:r>
      <w:r w:rsidRPr="008C0B64">
        <w:rPr>
          <w:rStyle w:val="libAlaemChar"/>
          <w:rtl/>
        </w:rPr>
        <w:t>)</w:t>
      </w:r>
      <w:r w:rsidR="009315D2">
        <w:rPr>
          <w:rtl/>
        </w:rPr>
        <w:t>،</w:t>
      </w:r>
      <w:r>
        <w:rPr>
          <w:rtl/>
        </w:rPr>
        <w:t xml:space="preserve"> وفي الفجر سورة الجمعة و</w:t>
      </w:r>
      <w:r w:rsidRPr="008C0B64">
        <w:rPr>
          <w:rStyle w:val="libNormalChar"/>
          <w:rFonts w:hint="cs"/>
          <w:rtl/>
        </w:rPr>
        <w:t xml:space="preserve"> </w:t>
      </w:r>
      <w:r w:rsidRPr="008C0B64">
        <w:rPr>
          <w:rStyle w:val="libAlaemChar"/>
          <w:rtl/>
        </w:rPr>
        <w:t>(</w:t>
      </w:r>
      <w:r w:rsidR="00365419" w:rsidRPr="00365419">
        <w:rPr>
          <w:rStyle w:val="libAieChar"/>
          <w:rtl/>
        </w:rPr>
        <w:t>قُلْ هُوَ اللَّهُ أَحَدٌ</w:t>
      </w:r>
      <w:r w:rsidRPr="008C0B64">
        <w:rPr>
          <w:rStyle w:val="libAlaemChar"/>
          <w:rtl/>
        </w:rPr>
        <w:t>)</w:t>
      </w:r>
      <w:r>
        <w:rPr>
          <w:rtl/>
        </w:rPr>
        <w:t xml:space="preserve"> وفي الجمعة سورة الجمعة والمنافقين. </w:t>
      </w:r>
    </w:p>
    <w:p w:rsidR="004C2631" w:rsidRDefault="004C2631" w:rsidP="008C0B64">
      <w:pPr>
        <w:pStyle w:val="libNormal"/>
        <w:rPr>
          <w:rtl/>
        </w:rPr>
      </w:pPr>
      <w:r>
        <w:rPr>
          <w:rtl/>
        </w:rPr>
        <w:t>ورواه الكليني</w:t>
      </w:r>
      <w:r w:rsidR="009315D2">
        <w:rPr>
          <w:rtl/>
        </w:rPr>
        <w:t>،</w:t>
      </w:r>
      <w:r>
        <w:rPr>
          <w:rtl/>
        </w:rPr>
        <w:t xml:space="preserve"> عن محمّد بن يحيى</w:t>
      </w:r>
      <w:r w:rsidR="009315D2">
        <w:rPr>
          <w:rtl/>
        </w:rPr>
        <w:t>،</w:t>
      </w:r>
      <w:r>
        <w:rPr>
          <w:rtl/>
        </w:rPr>
        <w:t xml:space="preserve"> عن أحمد بن محمّد ومحمّد بن الحسين</w:t>
      </w:r>
      <w:r w:rsidR="009315D2">
        <w:rPr>
          <w:rtl/>
        </w:rPr>
        <w:t>،</w:t>
      </w:r>
      <w:r>
        <w:rPr>
          <w:rtl/>
        </w:rPr>
        <w:t xml:space="preserve"> عن عثمان بن عيسى</w:t>
      </w:r>
      <w:r w:rsidR="009315D2">
        <w:rPr>
          <w:rtl/>
        </w:rPr>
        <w:t>،</w:t>
      </w:r>
      <w:r>
        <w:rPr>
          <w:rtl/>
        </w:rPr>
        <w:t xml:space="preserve"> مثله </w:t>
      </w:r>
      <w:r w:rsidRPr="004C2631">
        <w:rPr>
          <w:rStyle w:val="libFootnotenumChar"/>
          <w:rtl/>
        </w:rPr>
        <w:t>(1)</w:t>
      </w:r>
      <w:r>
        <w:rPr>
          <w:rtl/>
        </w:rPr>
        <w:t xml:space="preserve">. </w:t>
      </w:r>
    </w:p>
    <w:p w:rsidR="004C2631" w:rsidRDefault="004C2631" w:rsidP="00365419">
      <w:pPr>
        <w:pStyle w:val="libNormal"/>
        <w:rPr>
          <w:rtl/>
        </w:rPr>
      </w:pPr>
      <w:r w:rsidRPr="00EA1EC2">
        <w:rPr>
          <w:rStyle w:val="libNormalChar"/>
          <w:rtl/>
        </w:rPr>
        <w:t>[ 7499 ]</w:t>
      </w:r>
      <w:r>
        <w:rPr>
          <w:rtl/>
        </w:rPr>
        <w:t xml:space="preserve"> 3</w:t>
      </w:r>
      <w:r w:rsidR="008C0B64">
        <w:rPr>
          <w:rtl/>
        </w:rPr>
        <w:t xml:space="preserve"> - </w:t>
      </w:r>
      <w:r>
        <w:rPr>
          <w:rtl/>
        </w:rPr>
        <w:t>وعنه</w:t>
      </w:r>
      <w:r w:rsidR="009315D2">
        <w:rPr>
          <w:rtl/>
        </w:rPr>
        <w:t>،</w:t>
      </w:r>
      <w:r>
        <w:rPr>
          <w:rtl/>
        </w:rPr>
        <w:t xml:space="preserve"> عن حمّاد بن عيسى</w:t>
      </w:r>
      <w:r w:rsidR="009315D2">
        <w:rPr>
          <w:rtl/>
        </w:rPr>
        <w:t>،</w:t>
      </w:r>
      <w:r>
        <w:rPr>
          <w:rtl/>
        </w:rPr>
        <w:t xml:space="preserve"> عن حريز وربعي رفعاه إلى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كانت ليلة الجمعة تستحب أن يقرأ في العتمة سورة الجمعة و</w:t>
      </w:r>
      <w:r>
        <w:rPr>
          <w:rFonts w:hint="cs"/>
          <w:rtl/>
        </w:rPr>
        <w:t xml:space="preserve"> </w:t>
      </w:r>
      <w:r w:rsidRPr="008C0B64">
        <w:rPr>
          <w:rStyle w:val="libAlaemChar"/>
          <w:rtl/>
        </w:rPr>
        <w:t>(</w:t>
      </w:r>
      <w:r w:rsidR="00365419" w:rsidRPr="00365419">
        <w:rPr>
          <w:rStyle w:val="libAieChar"/>
          <w:rtl/>
        </w:rPr>
        <w:t>إِذَا جَاءَكَ الْمُنَافِقُونَ</w:t>
      </w:r>
      <w:r w:rsidRPr="008C0B64">
        <w:rPr>
          <w:rStyle w:val="libAlaemChar"/>
          <w:rtl/>
        </w:rPr>
        <w:t>)</w:t>
      </w:r>
      <w:r>
        <w:rPr>
          <w:rtl/>
        </w:rPr>
        <w:t xml:space="preserve"> وفي صلاة الصبح مثل ذلك</w:t>
      </w:r>
      <w:r w:rsidR="009315D2">
        <w:rPr>
          <w:rtl/>
        </w:rPr>
        <w:t>،</w:t>
      </w:r>
      <w:r>
        <w:rPr>
          <w:rtl/>
        </w:rPr>
        <w:t xml:space="preserve"> وفي صلاة الجمعة مثل ذلك</w:t>
      </w:r>
      <w:r w:rsidR="009315D2">
        <w:rPr>
          <w:rtl/>
        </w:rPr>
        <w:t>،</w:t>
      </w:r>
      <w:r>
        <w:rPr>
          <w:rtl/>
        </w:rPr>
        <w:t xml:space="preserve"> وفي صلاة العصر مثل ذلك. </w:t>
      </w:r>
    </w:p>
    <w:p w:rsidR="004C2631" w:rsidRDefault="004C2631" w:rsidP="00902F8D">
      <w:pPr>
        <w:pStyle w:val="libNormal"/>
        <w:rPr>
          <w:rtl/>
        </w:rPr>
      </w:pPr>
      <w:r w:rsidRPr="00EA1EC2">
        <w:rPr>
          <w:rStyle w:val="libNormalChar"/>
          <w:rtl/>
        </w:rPr>
        <w:t>[ 7500 ]</w:t>
      </w:r>
      <w:r>
        <w:rPr>
          <w:rtl/>
        </w:rPr>
        <w:t xml:space="preserve"> 4</w:t>
      </w:r>
      <w:r w:rsidR="008C0B64">
        <w:rPr>
          <w:rtl/>
        </w:rPr>
        <w:t xml:space="preserve"> - </w:t>
      </w:r>
      <w:r>
        <w:rPr>
          <w:rtl/>
        </w:rPr>
        <w:t>وعنه</w:t>
      </w:r>
      <w:r w:rsidR="009315D2">
        <w:rPr>
          <w:rtl/>
        </w:rPr>
        <w:t>،</w:t>
      </w:r>
      <w:r>
        <w:rPr>
          <w:rtl/>
        </w:rPr>
        <w:t xml:space="preserve"> عن القاسم بن محمّد الجوهري</w:t>
      </w:r>
      <w:r w:rsidR="009315D2">
        <w:rPr>
          <w:rtl/>
        </w:rPr>
        <w:t>،</w:t>
      </w:r>
      <w:r>
        <w:rPr>
          <w:rtl/>
        </w:rPr>
        <w:t xml:space="preserve"> عن سلمة بن حيّان</w:t>
      </w:r>
      <w:r w:rsidR="009315D2">
        <w:rPr>
          <w:rtl/>
        </w:rPr>
        <w:t>،</w:t>
      </w:r>
      <w:r>
        <w:rPr>
          <w:rtl/>
        </w:rPr>
        <w:t xml:space="preserve"> عن أبي الصباح الكناني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إذا كان ليلة الجمعة فاقرأ في المغرب سورة الجمعة و</w:t>
      </w:r>
      <w:r>
        <w:rPr>
          <w:rFonts w:hint="cs"/>
          <w:rtl/>
        </w:rPr>
        <w:t xml:space="preserve"> </w:t>
      </w:r>
      <w:r w:rsidRPr="008C0B64">
        <w:rPr>
          <w:rStyle w:val="libAlaemChar"/>
          <w:rtl/>
        </w:rPr>
        <w:t>(</w:t>
      </w:r>
      <w:r w:rsidR="00365419" w:rsidRPr="00365419">
        <w:rPr>
          <w:rStyle w:val="libAieChar"/>
          <w:rtl/>
        </w:rPr>
        <w:t>قُلْ هُوَ اللَّهُ أَحَدٌ</w:t>
      </w:r>
      <w:r w:rsidRPr="008C0B64">
        <w:rPr>
          <w:rStyle w:val="libAlaemChar"/>
          <w:rtl/>
        </w:rPr>
        <w:t>)</w:t>
      </w:r>
      <w:r>
        <w:rPr>
          <w:rtl/>
        </w:rPr>
        <w:t xml:space="preserve"> وإذا كان في العشاء </w:t>
      </w:r>
      <w:r w:rsidRPr="004C2631">
        <w:rPr>
          <w:rStyle w:val="libFootnotenumChar"/>
          <w:rtl/>
        </w:rPr>
        <w:t>(</w:t>
      </w:r>
      <w:r w:rsidR="00902F8D">
        <w:rPr>
          <w:rStyle w:val="libFootnotenumChar"/>
          <w:rFonts w:hint="cs"/>
          <w:rtl/>
        </w:rPr>
        <w:t>2</w:t>
      </w:r>
      <w:r w:rsidRPr="004C2631">
        <w:rPr>
          <w:rStyle w:val="libFootnotenumChar"/>
          <w:rtl/>
        </w:rPr>
        <w:t>)</w:t>
      </w:r>
      <w:r>
        <w:rPr>
          <w:rtl/>
        </w:rPr>
        <w:t xml:space="preserve"> الآخرة فاقرأ سورة الجمعة و</w:t>
      </w:r>
      <w:r>
        <w:rPr>
          <w:rFonts w:hint="cs"/>
          <w:rtl/>
        </w:rPr>
        <w:t xml:space="preserve"> </w:t>
      </w:r>
      <w:r w:rsidRPr="008C0B64">
        <w:rPr>
          <w:rStyle w:val="libAlaemChar"/>
          <w:rtl/>
        </w:rPr>
        <w:t>(</w:t>
      </w:r>
      <w:r w:rsidR="00365419" w:rsidRPr="00365419">
        <w:rPr>
          <w:rStyle w:val="libAieChar"/>
          <w:rtl/>
        </w:rPr>
        <w:t>سَبِّحِ اسْمَ رَ‌بِّكَ الْأَعْلَى</w:t>
      </w:r>
      <w:r w:rsidRPr="008C0B64">
        <w:rPr>
          <w:rStyle w:val="libAlaemChar"/>
          <w:rtl/>
        </w:rPr>
        <w:t>)</w:t>
      </w:r>
      <w:r>
        <w:rPr>
          <w:rtl/>
        </w:rPr>
        <w:t xml:space="preserve"> فإذا كان صلاة </w:t>
      </w:r>
      <w:r w:rsidRPr="004C2631">
        <w:rPr>
          <w:rStyle w:val="libFootnotenumChar"/>
          <w:rtl/>
        </w:rPr>
        <w:t>(</w:t>
      </w:r>
      <w:r w:rsidR="00902F8D">
        <w:rPr>
          <w:rStyle w:val="libFootnotenumChar"/>
          <w:rFonts w:hint="cs"/>
          <w:rtl/>
        </w:rPr>
        <w:t>3</w:t>
      </w:r>
      <w:r w:rsidRPr="004C2631">
        <w:rPr>
          <w:rStyle w:val="libFootnotenumChar"/>
          <w:rtl/>
        </w:rPr>
        <w:t>)</w:t>
      </w:r>
      <w:r>
        <w:rPr>
          <w:rtl/>
        </w:rPr>
        <w:t xml:space="preserve"> الغداة يوم الجمعة فاقرأ سورة الجمعة و</w:t>
      </w:r>
      <w:r>
        <w:rPr>
          <w:rFonts w:hint="cs"/>
          <w:rtl/>
        </w:rPr>
        <w:t xml:space="preserve"> </w:t>
      </w:r>
      <w:r w:rsidRPr="008C0B64">
        <w:rPr>
          <w:rStyle w:val="libAlaemChar"/>
          <w:rtl/>
        </w:rPr>
        <w:t>(</w:t>
      </w:r>
      <w:r w:rsidR="00365419" w:rsidRPr="00365419">
        <w:rPr>
          <w:rStyle w:val="libAieChar"/>
          <w:rtl/>
        </w:rPr>
        <w:t>قُلْ هُوَ اللَّهُ أَحَدٌ</w:t>
      </w:r>
      <w:r w:rsidRPr="008C0B64">
        <w:rPr>
          <w:rStyle w:val="libAlaemChar"/>
          <w:rtl/>
        </w:rPr>
        <w:t>)</w:t>
      </w:r>
      <w:r w:rsidR="009315D2">
        <w:rPr>
          <w:rtl/>
        </w:rPr>
        <w:t>،</w:t>
      </w:r>
      <w:r>
        <w:rPr>
          <w:rtl/>
        </w:rPr>
        <w:t xml:space="preserve"> فاذا كان صلاة الجمعة فاقرأ سورة الجمعة والمنافقين</w:t>
      </w:r>
      <w:r w:rsidR="009315D2">
        <w:rPr>
          <w:rtl/>
        </w:rPr>
        <w:t>،</w:t>
      </w:r>
      <w:r>
        <w:rPr>
          <w:rtl/>
        </w:rPr>
        <w:t xml:space="preserve"> وإذا كان صلاة العصر يوم الجمعة فاقرأ بسورة الجمعة و</w:t>
      </w:r>
      <w:r>
        <w:rPr>
          <w:rFonts w:hint="cs"/>
          <w:rtl/>
        </w:rPr>
        <w:t xml:space="preserve"> </w:t>
      </w:r>
      <w:r w:rsidRPr="008C0B64">
        <w:rPr>
          <w:rStyle w:val="libAlaemChar"/>
          <w:rtl/>
        </w:rPr>
        <w:t>(</w:t>
      </w:r>
      <w:r w:rsidR="00365419" w:rsidRPr="00365419">
        <w:rPr>
          <w:rStyle w:val="libAieChar"/>
          <w:rtl/>
        </w:rPr>
        <w:t>قُلْ هُوَ اللَّهُ أَحَدٌ</w:t>
      </w:r>
      <w:r w:rsidRPr="008C0B64">
        <w:rPr>
          <w:rStyle w:val="libAlaemChar"/>
          <w:rtl/>
        </w:rPr>
        <w:t>)</w:t>
      </w:r>
      <w:r>
        <w:rPr>
          <w:rtl/>
        </w:rPr>
        <w:t xml:space="preserve">. </w:t>
      </w:r>
    </w:p>
    <w:p w:rsidR="004C2631" w:rsidRDefault="004C2631" w:rsidP="003D212A">
      <w:pPr>
        <w:pStyle w:val="libNormal"/>
        <w:rPr>
          <w:rtl/>
        </w:rPr>
      </w:pPr>
      <w:r w:rsidRPr="00EA1EC2">
        <w:rPr>
          <w:rStyle w:val="libNormalChar"/>
          <w:rtl/>
        </w:rPr>
        <w:t>[ 7501 ]</w:t>
      </w:r>
      <w:r>
        <w:rPr>
          <w:rtl/>
        </w:rPr>
        <w:t xml:space="preserve"> 5</w:t>
      </w:r>
      <w:r w:rsidR="008C0B64">
        <w:rPr>
          <w:rtl/>
        </w:rPr>
        <w:t xml:space="preserve"> - </w:t>
      </w:r>
      <w:r>
        <w:rPr>
          <w:rtl/>
        </w:rPr>
        <w:t>محمّد بن علي بن الحسين قال</w:t>
      </w:r>
      <w:r w:rsidR="00166FE4" w:rsidRPr="00166FE4">
        <w:rPr>
          <w:rStyle w:val="libNormalChar"/>
          <w:rtl/>
        </w:rPr>
        <w:t xml:space="preserve">: </w:t>
      </w:r>
      <w:r>
        <w:rPr>
          <w:rtl/>
        </w:rPr>
        <w:t>حكى من صحب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إلى خراسان </w:t>
      </w:r>
      <w:r w:rsidR="00CC1CFA">
        <w:rPr>
          <w:rtl/>
        </w:rPr>
        <w:t>ل</w:t>
      </w:r>
      <w:r w:rsidR="00CB195F">
        <w:rPr>
          <w:rFonts w:hint="cs"/>
          <w:rtl/>
        </w:rPr>
        <w:t>ـ</w:t>
      </w:r>
      <w:r w:rsidR="00CC1CFA">
        <w:rPr>
          <w:rtl/>
        </w:rPr>
        <w:t xml:space="preserve">مّا </w:t>
      </w:r>
      <w:r>
        <w:rPr>
          <w:rtl/>
        </w:rPr>
        <w:t xml:space="preserve">اُشخص إليها أنّه كان يقرأ في العشاء الآخرة ليلة </w:t>
      </w:r>
    </w:p>
    <w:p w:rsidR="004C2631" w:rsidRDefault="00457B21" w:rsidP="00457B21">
      <w:pPr>
        <w:pStyle w:val="libLine"/>
        <w:rPr>
          <w:rtl/>
        </w:rPr>
      </w:pPr>
      <w:r>
        <w:rPr>
          <w:rtl/>
        </w:rPr>
        <w:t>____________________</w:t>
      </w:r>
    </w:p>
    <w:p w:rsidR="004C2631" w:rsidRDefault="00902F8D" w:rsidP="00CC1CFA">
      <w:pPr>
        <w:pStyle w:val="libFootnote0"/>
        <w:rPr>
          <w:rtl/>
        </w:rPr>
      </w:pPr>
      <w:r>
        <w:rPr>
          <w:rFonts w:hint="cs"/>
          <w:rtl/>
        </w:rPr>
        <w:t xml:space="preserve">= </w:t>
      </w:r>
      <w:r w:rsidR="004C2631">
        <w:rPr>
          <w:rtl/>
        </w:rPr>
        <w:t xml:space="preserve">الأبواب. </w:t>
      </w:r>
    </w:p>
    <w:p w:rsidR="004C2631" w:rsidRPr="0038205F" w:rsidRDefault="004C2631" w:rsidP="0038205F">
      <w:pPr>
        <w:pStyle w:val="libFootnote0"/>
        <w:rPr>
          <w:rtl/>
        </w:rPr>
      </w:pPr>
      <w:r w:rsidRPr="0038205F">
        <w:rPr>
          <w:rtl/>
        </w:rPr>
        <w:t>(1) الكافي 3</w:t>
      </w:r>
      <w:r w:rsidR="00166FE4" w:rsidRPr="002B5323">
        <w:rPr>
          <w:rtl/>
        </w:rPr>
        <w:t xml:space="preserve">: </w:t>
      </w:r>
      <w:r w:rsidRPr="0038205F">
        <w:rPr>
          <w:rtl/>
        </w:rPr>
        <w:t>425</w:t>
      </w:r>
      <w:r w:rsidR="001C44EB" w:rsidRPr="0038205F">
        <w:rPr>
          <w:rtl/>
        </w:rPr>
        <w:t>/</w:t>
      </w:r>
      <w:r w:rsidRPr="0038205F">
        <w:rPr>
          <w:rtl/>
        </w:rPr>
        <w:t>2.</w:t>
      </w:r>
    </w:p>
    <w:p w:rsidR="004C2631" w:rsidRPr="0038205F" w:rsidRDefault="004C2631" w:rsidP="0038205F">
      <w:pPr>
        <w:pStyle w:val="libFootnote0"/>
        <w:rPr>
          <w:rtl/>
        </w:rPr>
      </w:pPr>
      <w:r w:rsidRPr="0038205F">
        <w:rPr>
          <w:rtl/>
        </w:rPr>
        <w:t>3</w:t>
      </w:r>
      <w:r w:rsidR="008C0B64" w:rsidRPr="0038205F">
        <w:rPr>
          <w:rtl/>
        </w:rPr>
        <w:t xml:space="preserve"> - </w:t>
      </w:r>
      <w:r w:rsidRPr="0038205F">
        <w:rPr>
          <w:rtl/>
        </w:rPr>
        <w:t>التهذيب 3</w:t>
      </w:r>
      <w:r w:rsidR="00166FE4" w:rsidRPr="002B5323">
        <w:rPr>
          <w:rtl/>
        </w:rPr>
        <w:t xml:space="preserve">: </w:t>
      </w:r>
      <w:r w:rsidRPr="0038205F">
        <w:rPr>
          <w:rtl/>
        </w:rPr>
        <w:t>7</w:t>
      </w:r>
      <w:r w:rsidR="001C44EB" w:rsidRPr="0038205F">
        <w:rPr>
          <w:rtl/>
        </w:rPr>
        <w:t>/</w:t>
      </w:r>
      <w:r w:rsidRPr="0038205F">
        <w:rPr>
          <w:rtl/>
        </w:rPr>
        <w:t>18.</w:t>
      </w:r>
    </w:p>
    <w:p w:rsidR="004C2631" w:rsidRPr="0038205F" w:rsidRDefault="004C2631" w:rsidP="0038205F">
      <w:pPr>
        <w:pStyle w:val="libFootnote0"/>
        <w:rPr>
          <w:rtl/>
        </w:rPr>
      </w:pPr>
      <w:r w:rsidRPr="0038205F">
        <w:rPr>
          <w:rtl/>
        </w:rPr>
        <w:t>4</w:t>
      </w:r>
      <w:r w:rsidR="008C0B64" w:rsidRPr="0038205F">
        <w:rPr>
          <w:rtl/>
        </w:rPr>
        <w:t xml:space="preserve"> - </w:t>
      </w:r>
      <w:r w:rsidRPr="0038205F">
        <w:rPr>
          <w:rtl/>
        </w:rPr>
        <w:t>التهذيب 3</w:t>
      </w:r>
      <w:r w:rsidR="00166FE4" w:rsidRPr="002B5323">
        <w:rPr>
          <w:rtl/>
        </w:rPr>
        <w:t xml:space="preserve">: </w:t>
      </w:r>
      <w:r w:rsidRPr="0038205F">
        <w:rPr>
          <w:rtl/>
        </w:rPr>
        <w:t>5</w:t>
      </w:r>
      <w:r w:rsidR="001C44EB" w:rsidRPr="0038205F">
        <w:rPr>
          <w:rtl/>
        </w:rPr>
        <w:t>/</w:t>
      </w:r>
      <w:r w:rsidRPr="0038205F">
        <w:rPr>
          <w:rtl/>
        </w:rPr>
        <w:t xml:space="preserve">13. </w:t>
      </w:r>
    </w:p>
    <w:p w:rsidR="004C2631" w:rsidRPr="0038205F" w:rsidRDefault="004C2631" w:rsidP="0038205F">
      <w:pPr>
        <w:pStyle w:val="libFootnote0"/>
        <w:rPr>
          <w:rtl/>
        </w:rPr>
      </w:pPr>
      <w:r w:rsidRPr="0038205F">
        <w:rPr>
          <w:rtl/>
        </w:rPr>
        <w:t>(</w:t>
      </w:r>
      <w:r w:rsidR="00902F8D" w:rsidRPr="0038205F">
        <w:rPr>
          <w:rFonts w:hint="cs"/>
          <w:rtl/>
        </w:rPr>
        <w:t>2</w:t>
      </w:r>
      <w:r w:rsidRPr="0038205F">
        <w:rPr>
          <w:rtl/>
        </w:rPr>
        <w:t>) كتب المصنف على</w:t>
      </w:r>
      <w:r w:rsidR="00CC1CFA" w:rsidRPr="002B5323">
        <w:rPr>
          <w:rtl/>
        </w:rPr>
        <w:t xml:space="preserve"> ( </w:t>
      </w:r>
      <w:r w:rsidRPr="0038205F">
        <w:rPr>
          <w:rtl/>
        </w:rPr>
        <w:t>في العشاء</w:t>
      </w:r>
      <w:r w:rsidR="00CC1CFA" w:rsidRPr="002B5323">
        <w:rPr>
          <w:rtl/>
        </w:rPr>
        <w:t xml:space="preserve"> ) </w:t>
      </w:r>
      <w:r w:rsidRPr="0038205F">
        <w:rPr>
          <w:rtl/>
        </w:rPr>
        <w:t xml:space="preserve">علامة نسخة. </w:t>
      </w:r>
    </w:p>
    <w:p w:rsidR="004C2631" w:rsidRPr="0038205F" w:rsidRDefault="004C2631" w:rsidP="0038205F">
      <w:pPr>
        <w:pStyle w:val="libFootnote0"/>
        <w:rPr>
          <w:rtl/>
        </w:rPr>
      </w:pPr>
      <w:r w:rsidRPr="0038205F">
        <w:rPr>
          <w:rtl/>
        </w:rPr>
        <w:t>(</w:t>
      </w:r>
      <w:r w:rsidR="00902F8D" w:rsidRPr="0038205F">
        <w:rPr>
          <w:rFonts w:hint="cs"/>
          <w:rtl/>
        </w:rPr>
        <w:t>3</w:t>
      </w:r>
      <w:r w:rsidRPr="0038205F">
        <w:rPr>
          <w:rtl/>
        </w:rPr>
        <w:t>) كتب المصنف على</w:t>
      </w:r>
      <w:r w:rsidR="00CC1CFA" w:rsidRPr="002B5323">
        <w:rPr>
          <w:rtl/>
        </w:rPr>
        <w:t xml:space="preserve"> ( </w:t>
      </w:r>
      <w:r w:rsidRPr="0038205F">
        <w:rPr>
          <w:rtl/>
        </w:rPr>
        <w:t>صلاة</w:t>
      </w:r>
      <w:r w:rsidR="00CC1CFA" w:rsidRPr="002B5323">
        <w:rPr>
          <w:rtl/>
        </w:rPr>
        <w:t xml:space="preserve"> ) </w:t>
      </w:r>
      <w:r w:rsidRPr="0038205F">
        <w:rPr>
          <w:rtl/>
        </w:rPr>
        <w:t>علامة نسخة.</w:t>
      </w:r>
    </w:p>
    <w:p w:rsidR="004C2631" w:rsidRDefault="004C2631" w:rsidP="0038205F">
      <w:pPr>
        <w:pStyle w:val="libFootnote0"/>
        <w:rPr>
          <w:rtl/>
        </w:rPr>
      </w:pPr>
      <w:r w:rsidRPr="0038205F">
        <w:rPr>
          <w:rtl/>
        </w:rPr>
        <w:t>5</w:t>
      </w:r>
      <w:r w:rsidR="008C0B64" w:rsidRPr="0038205F">
        <w:rPr>
          <w:rtl/>
        </w:rPr>
        <w:t xml:space="preserve"> - </w:t>
      </w:r>
      <w:r w:rsidRPr="0038205F">
        <w:rPr>
          <w:rtl/>
        </w:rPr>
        <w:t>الفقيه 1</w:t>
      </w:r>
      <w:r w:rsidR="00166FE4" w:rsidRPr="002B5323">
        <w:rPr>
          <w:rtl/>
        </w:rPr>
        <w:t xml:space="preserve">: </w:t>
      </w:r>
      <w:r w:rsidRPr="0038205F">
        <w:rPr>
          <w:rtl/>
        </w:rPr>
        <w:t>202</w:t>
      </w:r>
      <w:r w:rsidR="001C44EB" w:rsidRPr="0038205F">
        <w:rPr>
          <w:rtl/>
        </w:rPr>
        <w:t>/</w:t>
      </w:r>
      <w:r>
        <w:rPr>
          <w:rtl/>
        </w:rPr>
        <w:t xml:space="preserve">923. </w:t>
      </w:r>
    </w:p>
    <w:p w:rsidR="008C0B64" w:rsidRDefault="008C0B64" w:rsidP="00CC1CFA">
      <w:pPr>
        <w:pStyle w:val="libNormal"/>
        <w:rPr>
          <w:rtl/>
        </w:rPr>
      </w:pPr>
      <w:r>
        <w:rPr>
          <w:rtl/>
        </w:rPr>
        <w:br w:type="page"/>
      </w:r>
    </w:p>
    <w:p w:rsidR="004C2631" w:rsidRDefault="004C2631" w:rsidP="00365419">
      <w:pPr>
        <w:pStyle w:val="libNormal0"/>
        <w:rPr>
          <w:rtl/>
        </w:rPr>
      </w:pPr>
      <w:r>
        <w:rPr>
          <w:rtl/>
        </w:rPr>
        <w:lastRenderedPageBreak/>
        <w:t>الجمعة في الأولى منها الحمد وسورة الجمعة</w:t>
      </w:r>
      <w:r w:rsidR="009315D2">
        <w:rPr>
          <w:rtl/>
        </w:rPr>
        <w:t>،</w:t>
      </w:r>
      <w:r>
        <w:rPr>
          <w:rtl/>
        </w:rPr>
        <w:t xml:space="preserve"> وفي الثانية الحمد و</w:t>
      </w:r>
      <w:r>
        <w:rPr>
          <w:rFonts w:hint="cs"/>
          <w:rtl/>
        </w:rPr>
        <w:t xml:space="preserve"> </w:t>
      </w:r>
      <w:r w:rsidRPr="008C0B64">
        <w:rPr>
          <w:rStyle w:val="libAlaemChar"/>
          <w:rtl/>
        </w:rPr>
        <w:t>(</w:t>
      </w:r>
      <w:r w:rsidR="00365419" w:rsidRPr="00365419">
        <w:rPr>
          <w:rStyle w:val="libAieChar"/>
          <w:rtl/>
        </w:rPr>
        <w:t>سَبِّحِ اسْمَ</w:t>
      </w:r>
      <w:r w:rsidRPr="008C0B64">
        <w:rPr>
          <w:rStyle w:val="libAlaemChar"/>
          <w:rtl/>
        </w:rPr>
        <w:t>)</w:t>
      </w:r>
      <w:r w:rsidR="009315D2">
        <w:rPr>
          <w:rtl/>
        </w:rPr>
        <w:t>،</w:t>
      </w:r>
      <w:r>
        <w:rPr>
          <w:rtl/>
        </w:rPr>
        <w:t xml:space="preserve"> وفي صلاة الغداة والظهر والعصر في الاُولى الحمد وسورة الجمعة</w:t>
      </w:r>
      <w:r w:rsidR="009315D2">
        <w:rPr>
          <w:rtl/>
        </w:rPr>
        <w:t>،</w:t>
      </w:r>
      <w:r>
        <w:rPr>
          <w:rtl/>
        </w:rPr>
        <w:t xml:space="preserve"> وفي الثانية الحمد وسورة المنافقين. </w:t>
      </w:r>
    </w:p>
    <w:p w:rsidR="004C2631" w:rsidRDefault="004C2631" w:rsidP="003D212A">
      <w:pPr>
        <w:pStyle w:val="libNormal"/>
        <w:rPr>
          <w:rtl/>
        </w:rPr>
      </w:pPr>
      <w:r w:rsidRPr="00EA1EC2">
        <w:rPr>
          <w:rStyle w:val="libNormalChar"/>
          <w:rtl/>
        </w:rPr>
        <w:t>[ 7502 ]</w:t>
      </w:r>
      <w:r>
        <w:rPr>
          <w:rtl/>
        </w:rPr>
        <w:t xml:space="preserve"> 6</w:t>
      </w:r>
      <w:r w:rsidR="008C0B64">
        <w:rPr>
          <w:rtl/>
        </w:rPr>
        <w:t xml:space="preserve"> - </w:t>
      </w:r>
      <w:r>
        <w:rPr>
          <w:rtl/>
        </w:rPr>
        <w:t>وفي</w:t>
      </w:r>
      <w:r w:rsidR="00CC1CFA" w:rsidRPr="00CC1CFA">
        <w:rPr>
          <w:rStyle w:val="libNormalChar"/>
          <w:rtl/>
        </w:rPr>
        <w:t xml:space="preserve"> ( </w:t>
      </w:r>
      <w:r>
        <w:rPr>
          <w:rtl/>
        </w:rPr>
        <w:t>العلل</w:t>
      </w:r>
      <w:r w:rsidR="00CC1CFA" w:rsidRPr="00CC1CFA">
        <w:rPr>
          <w:rStyle w:val="libNormalChar"/>
          <w:rtl/>
        </w:rPr>
        <w:t xml:space="preserve"> ) </w:t>
      </w:r>
      <w:r>
        <w:rPr>
          <w:rtl/>
        </w:rPr>
        <w:t>عن أبيه</w:t>
      </w:r>
      <w:r w:rsidR="009315D2">
        <w:rPr>
          <w:rtl/>
        </w:rPr>
        <w:t>،</w:t>
      </w:r>
      <w:r>
        <w:rPr>
          <w:rtl/>
        </w:rPr>
        <w:t xml:space="preserve"> عن سعد بن عبد الله</w:t>
      </w:r>
      <w:r w:rsidR="009315D2">
        <w:rPr>
          <w:rtl/>
        </w:rPr>
        <w:t>،</w:t>
      </w:r>
      <w:r>
        <w:rPr>
          <w:rtl/>
        </w:rPr>
        <w:t xml:space="preserve"> عن يعقوب ابن يزيد</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 طويل يقول</w:t>
      </w:r>
      <w:r w:rsidR="008C0B64">
        <w:rPr>
          <w:rtl/>
        </w:rPr>
        <w:t xml:space="preserve"> -</w:t>
      </w:r>
      <w:r w:rsidR="00166FE4" w:rsidRPr="00166FE4">
        <w:rPr>
          <w:rStyle w:val="libNormalChar"/>
          <w:rtl/>
        </w:rPr>
        <w:t xml:space="preserve">: </w:t>
      </w:r>
      <w:r>
        <w:rPr>
          <w:rtl/>
        </w:rPr>
        <w:t>اقرأ سورة الجمعة والمنافقين فان قراءتهما سنّة يوم الجمعة في الغداة والظهر والعصر</w:t>
      </w:r>
      <w:r w:rsidR="009315D2">
        <w:rPr>
          <w:rtl/>
        </w:rPr>
        <w:t>،</w:t>
      </w:r>
      <w:r>
        <w:rPr>
          <w:rtl/>
        </w:rPr>
        <w:t xml:space="preserve"> ولا ينبغي لك أن تقرأ بغيرهما في صلاة الظهر يعني يوم الجمعة إماماً كنت أو غير إمام. </w:t>
      </w:r>
    </w:p>
    <w:p w:rsidR="004C2631" w:rsidRDefault="004C2631" w:rsidP="003D212A">
      <w:pPr>
        <w:pStyle w:val="libNormal"/>
        <w:rPr>
          <w:rtl/>
        </w:rPr>
      </w:pPr>
      <w:r w:rsidRPr="00EA1EC2">
        <w:rPr>
          <w:rStyle w:val="libNormalChar"/>
          <w:rtl/>
        </w:rPr>
        <w:t>[ 7503 ]</w:t>
      </w:r>
      <w:r>
        <w:rPr>
          <w:rtl/>
        </w:rPr>
        <w:t xml:space="preserve"> 7</w:t>
      </w:r>
      <w:r w:rsidR="008C0B64">
        <w:rPr>
          <w:rtl/>
        </w:rPr>
        <w:t xml:space="preserve"> - </w:t>
      </w:r>
      <w:r>
        <w:rPr>
          <w:rtl/>
        </w:rPr>
        <w:t>وفي</w:t>
      </w:r>
      <w:r w:rsidR="00CC1CFA" w:rsidRPr="00CC1CFA">
        <w:rPr>
          <w:rStyle w:val="libNormalChar"/>
          <w:rtl/>
        </w:rPr>
        <w:t xml:space="preserve"> ( </w:t>
      </w:r>
      <w:r>
        <w:rPr>
          <w:rtl/>
        </w:rPr>
        <w:t>الخصال</w:t>
      </w:r>
      <w:r w:rsidR="00CC1CFA" w:rsidRPr="00CC1CFA">
        <w:rPr>
          <w:rStyle w:val="libNormalChar"/>
          <w:rtl/>
        </w:rPr>
        <w:t xml:space="preserve"> ) </w:t>
      </w:r>
      <w:r>
        <w:rPr>
          <w:rtl/>
        </w:rPr>
        <w:t>باسناده عن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w:t>
      </w:r>
      <w:r w:rsidR="008C0B64">
        <w:rPr>
          <w:rtl/>
        </w:rPr>
        <w:t xml:space="preserve"> - </w:t>
      </w:r>
      <w:r>
        <w:rPr>
          <w:rtl/>
        </w:rPr>
        <w:t>حديث الأربعمائة</w:t>
      </w:r>
      <w:r w:rsidR="008C0B64">
        <w:rPr>
          <w:rtl/>
        </w:rPr>
        <w:t xml:space="preserve"> - </w:t>
      </w:r>
      <w:r>
        <w:rPr>
          <w:rtl/>
        </w:rPr>
        <w:t>قال</w:t>
      </w:r>
      <w:r w:rsidR="00166FE4" w:rsidRPr="00166FE4">
        <w:rPr>
          <w:rStyle w:val="libNormalChar"/>
          <w:rtl/>
        </w:rPr>
        <w:t xml:space="preserve">: </w:t>
      </w:r>
      <w:r>
        <w:rPr>
          <w:rtl/>
        </w:rPr>
        <w:t xml:space="preserve">القنوت في صلاة الجمعة قبل الركوع </w:t>
      </w:r>
      <w:r w:rsidRPr="004C2631">
        <w:rPr>
          <w:rStyle w:val="libFootnotenumChar"/>
          <w:rtl/>
        </w:rPr>
        <w:t>(1)</w:t>
      </w:r>
      <w:r>
        <w:rPr>
          <w:rtl/>
        </w:rPr>
        <w:t xml:space="preserve"> ويقرأ في الاُولى الحمد والجمعة</w:t>
      </w:r>
      <w:r w:rsidR="009315D2">
        <w:rPr>
          <w:rtl/>
        </w:rPr>
        <w:t>،</w:t>
      </w:r>
      <w:r>
        <w:rPr>
          <w:rtl/>
        </w:rPr>
        <w:t xml:space="preserve"> وفي الثانية الحمد والمنافقين. </w:t>
      </w:r>
    </w:p>
    <w:p w:rsidR="004C2631" w:rsidRDefault="004C2631" w:rsidP="001F2C92">
      <w:pPr>
        <w:pStyle w:val="libNormal"/>
        <w:rPr>
          <w:rtl/>
        </w:rPr>
      </w:pPr>
      <w:r w:rsidRPr="00EA1EC2">
        <w:rPr>
          <w:rStyle w:val="libNormalChar"/>
          <w:rtl/>
        </w:rPr>
        <w:t>[ 7504 ]</w:t>
      </w:r>
      <w:r>
        <w:rPr>
          <w:rtl/>
        </w:rPr>
        <w:t xml:space="preserve"> 8</w:t>
      </w:r>
      <w:r w:rsidR="008C0B64">
        <w:rPr>
          <w:rtl/>
        </w:rPr>
        <w:t xml:space="preserve"> - </w:t>
      </w:r>
      <w:r>
        <w:rPr>
          <w:rtl/>
        </w:rPr>
        <w:t>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ابن علي</w:t>
      </w:r>
      <w:r w:rsidR="009315D2">
        <w:rPr>
          <w:rtl/>
        </w:rPr>
        <w:t>،</w:t>
      </w:r>
      <w:r>
        <w:rPr>
          <w:rtl/>
        </w:rPr>
        <w:t xml:space="preserve"> عن سيف بن عميرة</w:t>
      </w:r>
      <w:r w:rsidR="009315D2">
        <w:rPr>
          <w:rtl/>
        </w:rPr>
        <w:t>،</w:t>
      </w:r>
      <w:r>
        <w:rPr>
          <w:rtl/>
        </w:rPr>
        <w:t xml:space="preserve"> عن منصور بن حازم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الواجب على كلّ مؤمن إذا كان لنا شيعة أن يقرأ في ليلة الجمعة بالجمعة و</w:t>
      </w:r>
      <w:r>
        <w:rPr>
          <w:rFonts w:hint="cs"/>
          <w:rtl/>
        </w:rPr>
        <w:t xml:space="preserve"> </w:t>
      </w:r>
      <w:r w:rsidRPr="008C0B64">
        <w:rPr>
          <w:rStyle w:val="libAlaemChar"/>
          <w:rtl/>
        </w:rPr>
        <w:t>(</w:t>
      </w:r>
      <w:r w:rsidR="00365419" w:rsidRPr="00365419">
        <w:rPr>
          <w:rStyle w:val="libAieChar"/>
          <w:rtl/>
        </w:rPr>
        <w:t>سَبِّحِ اسْمَ رَ‌بِّكَ</w:t>
      </w:r>
      <w:r w:rsidRPr="008C0B64">
        <w:rPr>
          <w:rStyle w:val="libAlaemChar"/>
          <w:rtl/>
        </w:rPr>
        <w:t>)</w:t>
      </w:r>
      <w:r w:rsidR="009315D2">
        <w:rPr>
          <w:rStyle w:val="libNormalChar"/>
          <w:rtl/>
        </w:rPr>
        <w:t>،</w:t>
      </w:r>
      <w:r>
        <w:rPr>
          <w:rtl/>
        </w:rPr>
        <w:t xml:space="preserve"> وفي صلاة الظهر بالجمعة والمنافقين</w:t>
      </w:r>
      <w:r w:rsidR="009315D2">
        <w:rPr>
          <w:rtl/>
        </w:rPr>
        <w:t>،</w:t>
      </w:r>
      <w:r>
        <w:rPr>
          <w:rtl/>
        </w:rPr>
        <w:t xml:space="preserve"> فاذا فعل ذلك فكأنّما يعمل بعمل رسول الله</w:t>
      </w:r>
      <w:r w:rsidR="001F2C92">
        <w:rPr>
          <w:rFonts w:hint="cs"/>
          <w:rtl/>
        </w:rPr>
        <w:t xml:space="preserve"> </w:t>
      </w:r>
      <w:r w:rsidR="001F2C92"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وكان جزاؤه وثوابه على الله الجنّة. </w:t>
      </w:r>
    </w:p>
    <w:p w:rsidR="004C2631" w:rsidRDefault="004C2631" w:rsidP="00902F8D">
      <w:pPr>
        <w:pStyle w:val="libNormal"/>
        <w:rPr>
          <w:rtl/>
        </w:rPr>
      </w:pPr>
      <w:r>
        <w:rPr>
          <w:rtl/>
        </w:rPr>
        <w:t>أقول</w:t>
      </w:r>
      <w:r w:rsidR="00166FE4" w:rsidRPr="00166FE4">
        <w:rPr>
          <w:rStyle w:val="libNormalChar"/>
          <w:rtl/>
        </w:rPr>
        <w:t xml:space="preserve">: </w:t>
      </w:r>
      <w:r>
        <w:rPr>
          <w:rtl/>
        </w:rPr>
        <w:t xml:space="preserve">هذا محمول على الاستحباب المؤكد لما مضى </w:t>
      </w:r>
      <w:r w:rsidRPr="004C2631">
        <w:rPr>
          <w:rStyle w:val="libFootnotenumChar"/>
          <w:rtl/>
        </w:rPr>
        <w:t>(</w:t>
      </w:r>
      <w:r w:rsidR="00902F8D">
        <w:rPr>
          <w:rStyle w:val="libFootnotenumChar"/>
          <w:rFonts w:hint="cs"/>
          <w:rtl/>
        </w:rPr>
        <w:t>2</w:t>
      </w:r>
      <w:r w:rsidRPr="004C2631">
        <w:rPr>
          <w:rStyle w:val="libFootnotenumChar"/>
          <w:rtl/>
        </w:rPr>
        <w:t>)</w:t>
      </w:r>
      <w:r>
        <w:rPr>
          <w:rtl/>
        </w:rPr>
        <w:t xml:space="preserve"> ويأتي </w:t>
      </w:r>
      <w:r w:rsidRPr="004C2631">
        <w:rPr>
          <w:rStyle w:val="libFootnotenumChar"/>
          <w:rtl/>
        </w:rPr>
        <w:t>(</w:t>
      </w:r>
      <w:r w:rsidR="00902F8D">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6</w:t>
      </w:r>
      <w:r w:rsidR="008C0B64">
        <w:rPr>
          <w:rtl/>
        </w:rPr>
        <w:t xml:space="preserve"> - </w:t>
      </w:r>
      <w:r>
        <w:rPr>
          <w:rtl/>
        </w:rPr>
        <w:t xml:space="preserve">علل </w:t>
      </w:r>
      <w:r w:rsidRPr="001F2C92">
        <w:rPr>
          <w:rtl/>
        </w:rPr>
        <w:t>الشرائع</w:t>
      </w:r>
      <w:r w:rsidR="00166FE4" w:rsidRPr="001F2C92">
        <w:rPr>
          <w:rtl/>
        </w:rPr>
        <w:t xml:space="preserve">: </w:t>
      </w:r>
      <w:r w:rsidRPr="001F2C92">
        <w:rPr>
          <w:rtl/>
        </w:rPr>
        <w:t>355</w:t>
      </w:r>
      <w:r w:rsidR="001C44EB">
        <w:rPr>
          <w:rtl/>
        </w:rPr>
        <w:t>/</w:t>
      </w:r>
      <w:r>
        <w:rPr>
          <w:rtl/>
        </w:rPr>
        <w:t>1</w:t>
      </w:r>
      <w:r w:rsidR="008C0B64">
        <w:rPr>
          <w:rtl/>
        </w:rPr>
        <w:t xml:space="preserve"> - </w:t>
      </w:r>
      <w:r>
        <w:rPr>
          <w:rtl/>
        </w:rPr>
        <w:t>الباب 69.</w:t>
      </w:r>
    </w:p>
    <w:p w:rsidR="004C2631" w:rsidRDefault="004C2631" w:rsidP="00CC1CFA">
      <w:pPr>
        <w:pStyle w:val="libFootnote0"/>
        <w:rPr>
          <w:rtl/>
        </w:rPr>
      </w:pPr>
      <w:r>
        <w:rPr>
          <w:rtl/>
        </w:rPr>
        <w:t>7</w:t>
      </w:r>
      <w:r w:rsidR="008C0B64">
        <w:rPr>
          <w:rtl/>
        </w:rPr>
        <w:t xml:space="preserve"> - </w:t>
      </w:r>
      <w:r w:rsidRPr="001F2C92">
        <w:rPr>
          <w:rtl/>
        </w:rPr>
        <w:t>الخصال</w:t>
      </w:r>
      <w:r w:rsidR="00166FE4" w:rsidRPr="001F2C92">
        <w:rPr>
          <w:rtl/>
        </w:rPr>
        <w:t xml:space="preserve">: </w:t>
      </w:r>
      <w:r w:rsidRPr="001F2C92">
        <w:rPr>
          <w:rtl/>
        </w:rPr>
        <w:t>628</w:t>
      </w:r>
      <w:r>
        <w:rPr>
          <w:rtl/>
        </w:rPr>
        <w:t xml:space="preserve">. </w:t>
      </w:r>
    </w:p>
    <w:p w:rsidR="004C2631" w:rsidRPr="000D4EAE" w:rsidRDefault="004C2631" w:rsidP="00CC1CFA">
      <w:pPr>
        <w:pStyle w:val="libFootnote0"/>
        <w:rPr>
          <w:rtl/>
        </w:rPr>
      </w:pPr>
      <w:r w:rsidRPr="000D4EAE">
        <w:rPr>
          <w:rtl/>
        </w:rPr>
        <w:t xml:space="preserve">(1) اضاف في </w:t>
      </w:r>
      <w:r w:rsidRPr="001F2C92">
        <w:rPr>
          <w:rtl/>
        </w:rPr>
        <w:t>المصدر</w:t>
      </w:r>
      <w:r w:rsidR="00166FE4" w:rsidRPr="001F2C92">
        <w:rPr>
          <w:rtl/>
        </w:rPr>
        <w:t xml:space="preserve">: </w:t>
      </w:r>
      <w:r w:rsidRPr="001F2C92">
        <w:rPr>
          <w:rtl/>
        </w:rPr>
        <w:t>الثانية</w:t>
      </w:r>
      <w:r w:rsidRPr="000D4EAE">
        <w:rPr>
          <w:rtl/>
        </w:rPr>
        <w:t>.</w:t>
      </w:r>
    </w:p>
    <w:p w:rsidR="004C2631" w:rsidRDefault="004C2631" w:rsidP="00CC1CFA">
      <w:pPr>
        <w:pStyle w:val="libFootnote0"/>
        <w:rPr>
          <w:rtl/>
        </w:rPr>
      </w:pPr>
      <w:r>
        <w:rPr>
          <w:rtl/>
        </w:rPr>
        <w:t>8</w:t>
      </w:r>
      <w:r w:rsidR="008C0B64">
        <w:rPr>
          <w:rtl/>
        </w:rPr>
        <w:t xml:space="preserve"> - </w:t>
      </w:r>
      <w:r>
        <w:rPr>
          <w:rtl/>
        </w:rPr>
        <w:t xml:space="preserve">ثواب </w:t>
      </w:r>
      <w:r w:rsidRPr="001F2C92">
        <w:rPr>
          <w:rtl/>
        </w:rPr>
        <w:t>الأعمال</w:t>
      </w:r>
      <w:r w:rsidR="00166FE4" w:rsidRPr="001F2C92">
        <w:rPr>
          <w:rtl/>
        </w:rPr>
        <w:t xml:space="preserve">: </w:t>
      </w:r>
      <w:r w:rsidRPr="001F2C92">
        <w:rPr>
          <w:rtl/>
        </w:rPr>
        <w:t>146</w:t>
      </w:r>
      <w:r>
        <w:rPr>
          <w:rtl/>
        </w:rPr>
        <w:t xml:space="preserve">. </w:t>
      </w:r>
    </w:p>
    <w:p w:rsidR="004C2631" w:rsidRPr="000D4EAE" w:rsidRDefault="004C2631" w:rsidP="00902F8D">
      <w:pPr>
        <w:pStyle w:val="libFootnote0"/>
        <w:rPr>
          <w:rtl/>
        </w:rPr>
      </w:pPr>
      <w:r w:rsidRPr="000D4EAE">
        <w:rPr>
          <w:rtl/>
        </w:rPr>
        <w:t>(</w:t>
      </w:r>
      <w:r w:rsidR="00902F8D">
        <w:rPr>
          <w:rFonts w:hint="cs"/>
          <w:rtl/>
        </w:rPr>
        <w:t>2</w:t>
      </w:r>
      <w:r w:rsidRPr="000D4EAE">
        <w:rPr>
          <w:rtl/>
        </w:rPr>
        <w:t xml:space="preserve">) مضى في أحاديث هذا الباب. </w:t>
      </w:r>
    </w:p>
    <w:p w:rsidR="004C2631" w:rsidRPr="000D4EAE" w:rsidRDefault="004C2631" w:rsidP="00902F8D">
      <w:pPr>
        <w:pStyle w:val="libFootnote0"/>
        <w:rPr>
          <w:rtl/>
        </w:rPr>
      </w:pPr>
      <w:r w:rsidRPr="000D4EAE">
        <w:rPr>
          <w:rtl/>
        </w:rPr>
        <w:t>(</w:t>
      </w:r>
      <w:r w:rsidR="00902F8D">
        <w:rPr>
          <w:rFonts w:hint="cs"/>
          <w:rtl/>
        </w:rPr>
        <w:t>3</w:t>
      </w:r>
      <w:r w:rsidRPr="000D4EAE">
        <w:rPr>
          <w:rtl/>
        </w:rPr>
        <w:t>) يأتي في أحاديث هذا الباب والباب 70 من هذه الأبواب.</w:t>
      </w:r>
    </w:p>
    <w:p w:rsidR="008C0B64" w:rsidRDefault="008C0B64" w:rsidP="00CC1CFA">
      <w:pPr>
        <w:pStyle w:val="libNormal"/>
        <w:rPr>
          <w:rtl/>
        </w:rPr>
      </w:pPr>
      <w:r>
        <w:rPr>
          <w:rtl/>
        </w:rPr>
        <w:br w:type="page"/>
      </w:r>
    </w:p>
    <w:p w:rsidR="004C2631" w:rsidRDefault="004C2631" w:rsidP="00365419">
      <w:pPr>
        <w:pStyle w:val="libNormal"/>
        <w:rPr>
          <w:rtl/>
        </w:rPr>
      </w:pPr>
      <w:r w:rsidRPr="00EA1EC2">
        <w:rPr>
          <w:rStyle w:val="libNormalChar"/>
          <w:rtl/>
        </w:rPr>
        <w:lastRenderedPageBreak/>
        <w:t>[ 7505 ]</w:t>
      </w:r>
      <w:r>
        <w:rPr>
          <w:rtl/>
        </w:rPr>
        <w:t xml:space="preserve"> 9</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علي بن جعفر</w:t>
      </w:r>
      <w:r w:rsidR="009315D2">
        <w:rPr>
          <w:rtl/>
        </w:rPr>
        <w:t>،</w:t>
      </w:r>
      <w:r>
        <w:rPr>
          <w:rtl/>
        </w:rPr>
        <w:t xml:space="preserve"> عن أخيه قال</w:t>
      </w:r>
      <w:r w:rsidR="00166FE4" w:rsidRPr="00166FE4">
        <w:rPr>
          <w:rStyle w:val="libNormalChar"/>
          <w:rtl/>
        </w:rPr>
        <w:t xml:space="preserve">: </w:t>
      </w:r>
      <w:r>
        <w:rPr>
          <w:rtl/>
        </w:rPr>
        <w:t>قال</w:t>
      </w:r>
      <w:r w:rsidR="00166FE4" w:rsidRPr="00166FE4">
        <w:rPr>
          <w:rStyle w:val="libNormalChar"/>
          <w:rtl/>
        </w:rPr>
        <w:t xml:space="preserve">: </w:t>
      </w:r>
      <w:r>
        <w:rPr>
          <w:rtl/>
        </w:rPr>
        <w:t>يا علي</w:t>
      </w:r>
      <w:r w:rsidR="009315D2">
        <w:rPr>
          <w:rtl/>
        </w:rPr>
        <w:t>،</w:t>
      </w:r>
      <w:r>
        <w:rPr>
          <w:rtl/>
        </w:rPr>
        <w:t xml:space="preserve"> بما تصلّي في ليلة الجمعة؟ قلت</w:t>
      </w:r>
      <w:r w:rsidR="00166FE4" w:rsidRPr="00166FE4">
        <w:rPr>
          <w:rStyle w:val="libNormalChar"/>
          <w:rtl/>
        </w:rPr>
        <w:t xml:space="preserve">: </w:t>
      </w:r>
      <w:r>
        <w:rPr>
          <w:rtl/>
        </w:rPr>
        <w:t>بسورة الجمعة و</w:t>
      </w:r>
      <w:r>
        <w:rPr>
          <w:rFonts w:hint="cs"/>
          <w:rtl/>
        </w:rPr>
        <w:t xml:space="preserve"> </w:t>
      </w:r>
      <w:r w:rsidRPr="008C0B64">
        <w:rPr>
          <w:rStyle w:val="libAlaemChar"/>
          <w:rtl/>
        </w:rPr>
        <w:t>(</w:t>
      </w:r>
      <w:r w:rsidR="00365419" w:rsidRPr="00365419">
        <w:rPr>
          <w:rStyle w:val="libAieChar"/>
          <w:rtl/>
        </w:rPr>
        <w:t>إِذَا جَاءَكَ الْمُنَافِقُونَ</w:t>
      </w:r>
      <w:r w:rsidRPr="008C0B64">
        <w:rPr>
          <w:rStyle w:val="libAlaemChar"/>
          <w:rtl/>
        </w:rPr>
        <w:t>)</w:t>
      </w:r>
      <w:r>
        <w:rPr>
          <w:rtl/>
        </w:rPr>
        <w:t xml:space="preserve"> فقال</w:t>
      </w:r>
      <w:r w:rsidR="00166FE4" w:rsidRPr="00166FE4">
        <w:rPr>
          <w:rStyle w:val="libNormalChar"/>
          <w:rtl/>
        </w:rPr>
        <w:t xml:space="preserve">: </w:t>
      </w:r>
      <w:r>
        <w:rPr>
          <w:rtl/>
        </w:rPr>
        <w:t>رأيت أبي يصلّي ليلة الجمعة بسورة الجمعة و</w:t>
      </w:r>
      <w:r>
        <w:rPr>
          <w:rFonts w:hint="cs"/>
          <w:rtl/>
        </w:rPr>
        <w:t xml:space="preserve"> </w:t>
      </w:r>
      <w:r w:rsidRPr="008C0B64">
        <w:rPr>
          <w:rStyle w:val="libAlaemChar"/>
          <w:rtl/>
        </w:rPr>
        <w:t>(</w:t>
      </w:r>
      <w:r w:rsidR="00365419" w:rsidRPr="00365419">
        <w:rPr>
          <w:rStyle w:val="libAieChar"/>
          <w:rtl/>
        </w:rPr>
        <w:t>قُلْ هُوَ اللَّهُ أَحَدٌ</w:t>
      </w:r>
      <w:r w:rsidRPr="008C0B64">
        <w:rPr>
          <w:rStyle w:val="libAlaemChar"/>
          <w:rtl/>
        </w:rPr>
        <w:t>)</w:t>
      </w:r>
      <w:r>
        <w:rPr>
          <w:rtl/>
        </w:rPr>
        <w:t xml:space="preserve"> وفي الفجر بسورة الجمعة و</w:t>
      </w:r>
      <w:r>
        <w:rPr>
          <w:rFonts w:hint="cs"/>
          <w:rtl/>
        </w:rPr>
        <w:t xml:space="preserve"> </w:t>
      </w:r>
      <w:r w:rsidRPr="008C0B64">
        <w:rPr>
          <w:rStyle w:val="libAlaemChar"/>
          <w:rtl/>
        </w:rPr>
        <w:t>(</w:t>
      </w:r>
      <w:r w:rsidR="00365419" w:rsidRPr="00365419">
        <w:rPr>
          <w:rStyle w:val="libAieChar"/>
          <w:rtl/>
        </w:rPr>
        <w:t>سَبِّحِ اسْمَ رَ‌بِّكَ الْأَعْلَى</w:t>
      </w:r>
      <w:r w:rsidRPr="008C0B64">
        <w:rPr>
          <w:rStyle w:val="libAlaemChar"/>
          <w:rtl/>
        </w:rPr>
        <w:t>)</w:t>
      </w:r>
      <w:r>
        <w:rPr>
          <w:rtl/>
        </w:rPr>
        <w:t xml:space="preserve"> وفي الجمعة بسورة الجمعة و</w:t>
      </w:r>
      <w:r>
        <w:rPr>
          <w:rFonts w:hint="cs"/>
          <w:rtl/>
        </w:rPr>
        <w:t xml:space="preserve"> </w:t>
      </w:r>
      <w:r w:rsidRPr="008C0B64">
        <w:rPr>
          <w:rStyle w:val="libAlaemChar"/>
          <w:rtl/>
        </w:rPr>
        <w:t>(</w:t>
      </w:r>
      <w:r w:rsidR="00365419" w:rsidRPr="00365419">
        <w:rPr>
          <w:rStyle w:val="libAieChar"/>
          <w:rtl/>
        </w:rPr>
        <w:t>إِذَا جَاءَكَ الْمُنَافِقُونَ</w:t>
      </w:r>
      <w:r w:rsidRPr="008C0B64">
        <w:rPr>
          <w:rStyle w:val="libAlaemChar"/>
          <w:rtl/>
        </w:rPr>
        <w:t>)</w:t>
      </w:r>
      <w:r>
        <w:rPr>
          <w:rtl/>
        </w:rPr>
        <w:t xml:space="preserve">. </w:t>
      </w:r>
    </w:p>
    <w:p w:rsidR="004C2631" w:rsidRDefault="004C2631" w:rsidP="00365419">
      <w:pPr>
        <w:pStyle w:val="libNormal"/>
        <w:rPr>
          <w:rtl/>
        </w:rPr>
      </w:pPr>
      <w:r w:rsidRPr="00EA1EC2">
        <w:rPr>
          <w:rStyle w:val="libNormalChar"/>
          <w:rtl/>
        </w:rPr>
        <w:t>[ 7506 ]</w:t>
      </w:r>
      <w:r>
        <w:rPr>
          <w:rtl/>
        </w:rPr>
        <w:t xml:space="preserve"> 10</w:t>
      </w:r>
      <w:r w:rsidR="008C0B64">
        <w:rPr>
          <w:rtl/>
        </w:rPr>
        <w:t xml:space="preserve"> - </w:t>
      </w:r>
      <w:r>
        <w:rPr>
          <w:rtl/>
        </w:rPr>
        <w:t>محمّد بن يعقوب</w:t>
      </w:r>
      <w:r w:rsidR="009315D2">
        <w:rPr>
          <w:rtl/>
        </w:rPr>
        <w:t>،</w:t>
      </w:r>
      <w:r>
        <w:rPr>
          <w:rtl/>
        </w:rPr>
        <w:t xml:space="preserve"> عن الحسين بن محمّد</w:t>
      </w:r>
      <w:r w:rsidR="009315D2">
        <w:rPr>
          <w:rtl/>
        </w:rPr>
        <w:t>،</w:t>
      </w:r>
      <w:r>
        <w:rPr>
          <w:rtl/>
        </w:rPr>
        <w:t xml:space="preserve"> عن عبدالله بن عامر</w:t>
      </w:r>
      <w:r w:rsidR="009315D2">
        <w:rPr>
          <w:rtl/>
        </w:rPr>
        <w:t>،</w:t>
      </w:r>
      <w:r>
        <w:rPr>
          <w:rtl/>
        </w:rPr>
        <w:t xml:space="preserve"> عن علي بن مهزيار</w:t>
      </w:r>
      <w:r w:rsidR="009315D2">
        <w:rPr>
          <w:rtl/>
        </w:rPr>
        <w:t>،</w:t>
      </w:r>
      <w:r>
        <w:rPr>
          <w:rtl/>
        </w:rPr>
        <w:t xml:space="preserve"> عن فضالة بن أيّوب</w:t>
      </w:r>
      <w:r w:rsidR="009315D2">
        <w:rPr>
          <w:rtl/>
        </w:rPr>
        <w:t>،</w:t>
      </w:r>
      <w:r>
        <w:rPr>
          <w:rtl/>
        </w:rPr>
        <w:t xml:space="preserve"> عن الحسين بن أبي حمزة قال</w:t>
      </w:r>
      <w:r w:rsidR="00166FE4" w:rsidRPr="00166FE4">
        <w:rPr>
          <w:rStyle w:val="libNormalChar"/>
          <w:rtl/>
        </w:rPr>
        <w:t xml:space="preserve">: </w:t>
      </w:r>
      <w:r>
        <w:rPr>
          <w:rtl/>
        </w:rPr>
        <w:t>قلت</w:t>
      </w:r>
      <w:r w:rsidR="00166FE4" w:rsidRPr="00166FE4">
        <w:rPr>
          <w:rStyle w:val="libNormalChar"/>
          <w:rtl/>
        </w:rPr>
        <w:t xml:space="preserve">: </w:t>
      </w:r>
      <w:r>
        <w:rPr>
          <w:rtl/>
        </w:rPr>
        <w:t>لأبي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بما أقرأ في صلاة الفجر في يوم الجمعة؟ فقال</w:t>
      </w:r>
      <w:r w:rsidR="00166FE4" w:rsidRPr="00166FE4">
        <w:rPr>
          <w:rStyle w:val="libNormalChar"/>
          <w:rtl/>
        </w:rPr>
        <w:t xml:space="preserve">: </w:t>
      </w:r>
      <w:r>
        <w:rPr>
          <w:rtl/>
        </w:rPr>
        <w:t>اقرأ في الاُولى بسورة الجمعة وفي الثانية ب</w:t>
      </w:r>
      <w:r w:rsidR="001F2C92">
        <w:rPr>
          <w:rFonts w:hint="cs"/>
          <w:rtl/>
        </w:rPr>
        <w:t>ـ</w:t>
      </w:r>
      <w:r>
        <w:rPr>
          <w:rtl/>
        </w:rPr>
        <w:t xml:space="preserve"> </w:t>
      </w:r>
      <w:r w:rsidRPr="008C0B64">
        <w:rPr>
          <w:rStyle w:val="libAlaemChar"/>
          <w:rtl/>
        </w:rPr>
        <w:t>(</w:t>
      </w:r>
      <w:r w:rsidR="00365419" w:rsidRPr="00365419">
        <w:rPr>
          <w:rStyle w:val="libAieChar"/>
          <w:rtl/>
        </w:rPr>
        <w:t>قُلْ هُوَ اللَّهُ أَحَدٌ</w:t>
      </w:r>
      <w:r w:rsidRPr="008C0B64">
        <w:rPr>
          <w:rStyle w:val="libAlaemChar"/>
          <w:rtl/>
        </w:rPr>
        <w:t>)</w:t>
      </w:r>
      <w:r>
        <w:rPr>
          <w:rtl/>
        </w:rPr>
        <w:t xml:space="preserve"> ثمّ اقنت حتّى يكونا سواء.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(1)</w:t>
      </w:r>
      <w:r w:rsidR="009315D2">
        <w:rPr>
          <w:rtl/>
        </w:rPr>
        <w:t>،</w:t>
      </w:r>
      <w:r>
        <w:rPr>
          <w:rtl/>
        </w:rPr>
        <w:t xml:space="preserve"> وفي الأحاديث كما ترى اختلاف محمول على التخيير.</w:t>
      </w:r>
    </w:p>
    <w:p w:rsidR="004C2631" w:rsidRDefault="004C2631" w:rsidP="001F2C92">
      <w:pPr>
        <w:pStyle w:val="Heading2Center"/>
        <w:rPr>
          <w:rtl/>
        </w:rPr>
      </w:pPr>
      <w:bookmarkStart w:id="498" w:name="_Toc276961093"/>
      <w:bookmarkStart w:id="499" w:name="_Toc301695900"/>
      <w:bookmarkStart w:id="500" w:name="_Toc374950305"/>
      <w:bookmarkStart w:id="501" w:name="_Toc258082088"/>
      <w:bookmarkStart w:id="502" w:name="_Toc258082688"/>
      <w:r>
        <w:rPr>
          <w:rtl/>
        </w:rPr>
        <w:t>50</w:t>
      </w:r>
      <w:r w:rsidR="008C0B64">
        <w:rPr>
          <w:rtl/>
        </w:rPr>
        <w:t xml:space="preserve"> - </w:t>
      </w:r>
      <w:r>
        <w:rPr>
          <w:rtl/>
        </w:rPr>
        <w:t>باب استحباب قراءة</w:t>
      </w:r>
      <w:r w:rsidR="00CC1CFA" w:rsidRPr="00CC1CFA">
        <w:rPr>
          <w:rStyle w:val="libNormalChar"/>
          <w:rtl/>
        </w:rPr>
        <w:t xml:space="preserve"> </w:t>
      </w:r>
      <w:r w:rsidR="001F2C92" w:rsidRPr="008C0B64">
        <w:rPr>
          <w:rStyle w:val="libAlaemChar"/>
          <w:rtl/>
        </w:rPr>
        <w:t>(</w:t>
      </w:r>
      <w:r w:rsidR="00CC1CFA" w:rsidRPr="00CC1CFA">
        <w:rPr>
          <w:rStyle w:val="libNormalChar"/>
          <w:rtl/>
        </w:rPr>
        <w:t xml:space="preserve"> </w:t>
      </w:r>
      <w:r w:rsidR="001F2C92" w:rsidRPr="00365419">
        <w:rPr>
          <w:rStyle w:val="libAieChar"/>
          <w:rtl/>
        </w:rPr>
        <w:t>هَلْ أَتَىٰ</w:t>
      </w:r>
      <w:r w:rsidR="001F2C92" w:rsidRPr="008C0B64">
        <w:rPr>
          <w:rStyle w:val="libAlaemChar"/>
          <w:rtl/>
        </w:rPr>
        <w:t>)</w:t>
      </w:r>
      <w:r w:rsidR="00CC1CFA" w:rsidRPr="00CC1CFA">
        <w:rPr>
          <w:rStyle w:val="libNormalChar"/>
          <w:rtl/>
        </w:rPr>
        <w:t xml:space="preserve"> </w:t>
      </w:r>
      <w:r w:rsidRPr="00365419">
        <w:rPr>
          <w:rtl/>
        </w:rPr>
        <w:t>و</w:t>
      </w:r>
      <w:r w:rsidR="00CC1CFA" w:rsidRPr="00CC1CFA">
        <w:rPr>
          <w:rStyle w:val="libNormalChar"/>
          <w:rFonts w:hint="cs"/>
          <w:rtl/>
        </w:rPr>
        <w:t xml:space="preserve"> </w:t>
      </w:r>
      <w:r w:rsidR="001F2C92" w:rsidRPr="008C0B64">
        <w:rPr>
          <w:rStyle w:val="libAlaemChar"/>
          <w:rtl/>
        </w:rPr>
        <w:t>(</w:t>
      </w:r>
      <w:r w:rsidR="00CC1CFA" w:rsidRPr="00CC1CFA">
        <w:rPr>
          <w:rStyle w:val="libNormalChar"/>
          <w:rFonts w:hint="cs"/>
          <w:rtl/>
        </w:rPr>
        <w:t xml:space="preserve"> </w:t>
      </w:r>
      <w:r w:rsidR="001F2C92" w:rsidRPr="00365419">
        <w:rPr>
          <w:rStyle w:val="libAieChar"/>
          <w:rtl/>
        </w:rPr>
        <w:t>هَلْ أَتَ</w:t>
      </w:r>
      <w:r w:rsidR="001F2C92">
        <w:rPr>
          <w:rStyle w:val="libAieChar"/>
          <w:rFonts w:hint="cs"/>
          <w:rtl/>
        </w:rPr>
        <w:t>ك</w:t>
      </w:r>
      <w:r w:rsidR="001F2C92" w:rsidRPr="008C0B64">
        <w:rPr>
          <w:rStyle w:val="libAlaemChar"/>
          <w:rtl/>
        </w:rPr>
        <w:t>)</w:t>
      </w:r>
      <w:r w:rsidR="00CC1CFA" w:rsidRPr="00CC1CFA">
        <w:rPr>
          <w:rStyle w:val="libNormalChar"/>
          <w:rtl/>
        </w:rPr>
        <w:t xml:space="preserve"> </w:t>
      </w:r>
      <w:r>
        <w:rPr>
          <w:rtl/>
        </w:rPr>
        <w:t>في صبح</w:t>
      </w:r>
      <w:bookmarkEnd w:id="498"/>
      <w:bookmarkEnd w:id="499"/>
      <w:r w:rsidR="009315D2">
        <w:rPr>
          <w:rtl/>
        </w:rPr>
        <w:t xml:space="preserve"> </w:t>
      </w:r>
      <w:bookmarkStart w:id="503" w:name="_Toc276961094"/>
      <w:bookmarkStart w:id="504" w:name="_Toc301695901"/>
      <w:r w:rsidR="009315D2">
        <w:rPr>
          <w:rtl/>
        </w:rPr>
        <w:t>ا</w:t>
      </w:r>
      <w:r>
        <w:rPr>
          <w:rtl/>
        </w:rPr>
        <w:t>لاثنين والخميس</w:t>
      </w:r>
      <w:bookmarkEnd w:id="500"/>
      <w:bookmarkEnd w:id="501"/>
      <w:bookmarkEnd w:id="502"/>
      <w:bookmarkEnd w:id="503"/>
      <w:bookmarkEnd w:id="504"/>
    </w:p>
    <w:p w:rsidR="004C2631" w:rsidRDefault="004C2631" w:rsidP="003D212A">
      <w:pPr>
        <w:pStyle w:val="libNormal"/>
        <w:rPr>
          <w:rtl/>
        </w:rPr>
      </w:pPr>
      <w:r w:rsidRPr="00EA1EC2">
        <w:rPr>
          <w:rStyle w:val="libNormalChar"/>
          <w:rtl/>
        </w:rPr>
        <w:t>[ 7507 ]</w:t>
      </w:r>
      <w:r>
        <w:rPr>
          <w:rtl/>
        </w:rPr>
        <w:t xml:space="preserve"> 1</w:t>
      </w:r>
      <w:r w:rsidR="008C0B64">
        <w:rPr>
          <w:rtl/>
        </w:rPr>
        <w:t xml:space="preserve"> - </w:t>
      </w:r>
      <w:r>
        <w:rPr>
          <w:rtl/>
        </w:rPr>
        <w:t>محمّد بن علي بن الحسين قال</w:t>
      </w:r>
      <w:r w:rsidR="00166FE4" w:rsidRPr="00166FE4">
        <w:rPr>
          <w:rStyle w:val="libNormalChar"/>
          <w:rtl/>
        </w:rPr>
        <w:t xml:space="preserve">: </w:t>
      </w:r>
      <w:r>
        <w:rPr>
          <w:rtl/>
        </w:rPr>
        <w:t>حكى من صحب الرضا</w:t>
      </w:r>
      <w:r w:rsidR="00CC1CFA" w:rsidRPr="00CC1CFA">
        <w:rPr>
          <w:rStyle w:val="libNormalChar"/>
          <w:rtl/>
        </w:rPr>
        <w:t xml:space="preserve"> ( </w:t>
      </w:r>
      <w:r>
        <w:rPr>
          <w:rtl/>
        </w:rPr>
        <w:t xml:space="preserve">عليه </w:t>
      </w:r>
    </w:p>
    <w:p w:rsidR="004C2631" w:rsidRDefault="00297258" w:rsidP="00297258">
      <w:pPr>
        <w:pStyle w:val="libLine"/>
        <w:rPr>
          <w:rtl/>
        </w:rPr>
      </w:pPr>
      <w:r>
        <w:rPr>
          <w:rtl/>
        </w:rPr>
        <w:t>____________________</w:t>
      </w:r>
    </w:p>
    <w:p w:rsidR="004C2631" w:rsidRDefault="004C2631" w:rsidP="00203C40">
      <w:pPr>
        <w:pStyle w:val="libFootnote0"/>
        <w:rPr>
          <w:rtl/>
        </w:rPr>
      </w:pPr>
      <w:r>
        <w:rPr>
          <w:rtl/>
        </w:rPr>
        <w:t>9</w:t>
      </w:r>
      <w:r w:rsidR="008C0B64">
        <w:rPr>
          <w:rtl/>
        </w:rPr>
        <w:t xml:space="preserve"> - </w:t>
      </w:r>
      <w:r>
        <w:rPr>
          <w:rtl/>
        </w:rPr>
        <w:t>قرب الاسناد</w:t>
      </w:r>
      <w:r w:rsidR="00166FE4" w:rsidRPr="003A4E97">
        <w:rPr>
          <w:rtl/>
        </w:rPr>
        <w:t xml:space="preserve">: </w:t>
      </w:r>
      <w:r w:rsidRPr="003A4E97">
        <w:rPr>
          <w:rtl/>
        </w:rPr>
        <w:t>98</w:t>
      </w:r>
      <w:r>
        <w:rPr>
          <w:rtl/>
        </w:rPr>
        <w:t>.</w:t>
      </w:r>
    </w:p>
    <w:p w:rsidR="004C2631" w:rsidRDefault="004C2631" w:rsidP="00203C40">
      <w:pPr>
        <w:pStyle w:val="libFootnote0"/>
        <w:rPr>
          <w:rtl/>
        </w:rPr>
      </w:pPr>
      <w:r>
        <w:rPr>
          <w:rtl/>
        </w:rPr>
        <w:t>10</w:t>
      </w:r>
      <w:r w:rsidR="008C0B64">
        <w:rPr>
          <w:rtl/>
        </w:rPr>
        <w:t xml:space="preserve"> - </w:t>
      </w:r>
      <w:r>
        <w:rPr>
          <w:rtl/>
        </w:rPr>
        <w:t>الكافي 3</w:t>
      </w:r>
      <w:r w:rsidR="00166FE4" w:rsidRPr="003A4E97">
        <w:rPr>
          <w:rtl/>
        </w:rPr>
        <w:t xml:space="preserve">: </w:t>
      </w:r>
      <w:r w:rsidRPr="003A4E97">
        <w:rPr>
          <w:rtl/>
        </w:rPr>
        <w:t>425</w:t>
      </w:r>
      <w:r w:rsidR="001C44EB">
        <w:rPr>
          <w:rtl/>
        </w:rPr>
        <w:t>/</w:t>
      </w:r>
      <w:r>
        <w:rPr>
          <w:rtl/>
        </w:rPr>
        <w:t xml:space="preserve">3. </w:t>
      </w:r>
    </w:p>
    <w:p w:rsidR="004C2631" w:rsidRPr="00850EDD" w:rsidRDefault="004C2631" w:rsidP="00203C40">
      <w:pPr>
        <w:pStyle w:val="libFootnote0"/>
        <w:rPr>
          <w:rtl/>
        </w:rPr>
      </w:pPr>
      <w:r w:rsidRPr="00850EDD">
        <w:rPr>
          <w:rtl/>
        </w:rPr>
        <w:t>(1) يأتي في الحديث 10 من الباب 64 وفي الباب 70 من هذه الأبواب</w:t>
      </w:r>
      <w:r w:rsidR="009315D2">
        <w:rPr>
          <w:rtl/>
        </w:rPr>
        <w:t>،</w:t>
      </w:r>
      <w:r w:rsidRPr="00850EDD">
        <w:rPr>
          <w:rtl/>
        </w:rPr>
        <w:t xml:space="preserve"> ويأتي ما يدل على استحباب قراءة سور في صلوات مندوبة يوم الجمعة وليلتها في الحديث 4 من الباب 22 من أبواب القنوت</w:t>
      </w:r>
      <w:r w:rsidR="009315D2">
        <w:rPr>
          <w:rtl/>
        </w:rPr>
        <w:t>،</w:t>
      </w:r>
      <w:r w:rsidRPr="00850EDD">
        <w:rPr>
          <w:rtl/>
        </w:rPr>
        <w:t xml:space="preserve"> وفي الباب 39 </w:t>
      </w:r>
      <w:r>
        <w:rPr>
          <w:rtl/>
        </w:rPr>
        <w:t>و 4</w:t>
      </w:r>
      <w:r w:rsidRPr="00850EDD">
        <w:rPr>
          <w:rtl/>
        </w:rPr>
        <w:t>5 من أبواب الجمعة</w:t>
      </w:r>
      <w:r w:rsidR="009315D2">
        <w:rPr>
          <w:rtl/>
        </w:rPr>
        <w:t>،</w:t>
      </w:r>
      <w:r w:rsidRPr="00850EDD">
        <w:rPr>
          <w:rtl/>
        </w:rPr>
        <w:t xml:space="preserve"> وتقدم ما يدل على ذلك في الحديث 3 من الباب 48 من هذه الأبواب.</w:t>
      </w:r>
    </w:p>
    <w:p w:rsidR="004C2631" w:rsidRDefault="004C2631" w:rsidP="008C0B64">
      <w:pPr>
        <w:pStyle w:val="libFootnoteCenterBold"/>
        <w:rPr>
          <w:rtl/>
        </w:rPr>
      </w:pPr>
      <w:r>
        <w:rPr>
          <w:rtl/>
        </w:rPr>
        <w:t>الباب 50</w:t>
      </w:r>
    </w:p>
    <w:p w:rsidR="004C2631" w:rsidRDefault="004C2631" w:rsidP="008C0B64">
      <w:pPr>
        <w:pStyle w:val="libFootnoteCenterBold"/>
        <w:rPr>
          <w:rtl/>
        </w:rPr>
      </w:pPr>
      <w:r>
        <w:rPr>
          <w:rtl/>
        </w:rPr>
        <w:t>فيه حديثان</w:t>
      </w:r>
    </w:p>
    <w:p w:rsidR="004C2631" w:rsidRDefault="004C2631" w:rsidP="003A4E97">
      <w:pPr>
        <w:pStyle w:val="libFootnote0"/>
        <w:rPr>
          <w:rtl/>
        </w:rPr>
      </w:pPr>
      <w:r>
        <w:rPr>
          <w:rtl/>
        </w:rPr>
        <w:t>1</w:t>
      </w:r>
      <w:r w:rsidR="008C0B64">
        <w:rPr>
          <w:rtl/>
        </w:rPr>
        <w:t xml:space="preserve"> - </w:t>
      </w:r>
      <w:r>
        <w:rPr>
          <w:rtl/>
        </w:rPr>
        <w:t xml:space="preserve">الفقيه </w:t>
      </w:r>
      <w:r w:rsidRPr="003A4E97">
        <w:rPr>
          <w:rtl/>
        </w:rPr>
        <w:t>1</w:t>
      </w:r>
      <w:r w:rsidR="00166FE4" w:rsidRPr="003A4E97">
        <w:rPr>
          <w:rtl/>
        </w:rPr>
        <w:t xml:space="preserve">: </w:t>
      </w:r>
      <w:r w:rsidRPr="003A4E97">
        <w:rPr>
          <w:rtl/>
        </w:rPr>
        <w:t>200</w:t>
      </w:r>
      <w:r w:rsidR="001C44EB">
        <w:rPr>
          <w:rtl/>
        </w:rPr>
        <w:t>/</w:t>
      </w:r>
      <w:r>
        <w:rPr>
          <w:rtl/>
        </w:rPr>
        <w:t xml:space="preserve">922. </w:t>
      </w:r>
    </w:p>
    <w:p w:rsidR="008C0B64" w:rsidRDefault="008C0B64" w:rsidP="00CC1CFA">
      <w:pPr>
        <w:pStyle w:val="libNormal"/>
        <w:rPr>
          <w:rtl/>
        </w:rPr>
      </w:pPr>
      <w:r>
        <w:rPr>
          <w:rtl/>
        </w:rPr>
        <w:br w:type="page"/>
      </w:r>
    </w:p>
    <w:p w:rsidR="004C2631" w:rsidRDefault="004C2631" w:rsidP="00365419">
      <w:pPr>
        <w:pStyle w:val="libNormal0"/>
        <w:rPr>
          <w:rtl/>
        </w:rPr>
      </w:pPr>
      <w:r>
        <w:rPr>
          <w:rtl/>
        </w:rPr>
        <w:lastRenderedPageBreak/>
        <w:t>السلام</w:t>
      </w:r>
      <w:r w:rsidR="00CC1CFA" w:rsidRPr="00CC1CFA">
        <w:rPr>
          <w:rStyle w:val="libNormalChar"/>
          <w:rtl/>
        </w:rPr>
        <w:t xml:space="preserve"> ) </w:t>
      </w:r>
      <w:r>
        <w:rPr>
          <w:rtl/>
        </w:rPr>
        <w:t>إلى خراسان أنّه كان يقرأ في صلاة الغداة يوم الاثنين ويوم الخميس في الركعة الاُولى الحمد و</w:t>
      </w:r>
      <w:r>
        <w:rPr>
          <w:rFonts w:hint="cs"/>
          <w:rtl/>
        </w:rPr>
        <w:t xml:space="preserve"> </w:t>
      </w:r>
      <w:r w:rsidRPr="008C0B64">
        <w:rPr>
          <w:rStyle w:val="libAlaemChar"/>
          <w:rtl/>
        </w:rPr>
        <w:t>(</w:t>
      </w:r>
      <w:r w:rsidR="00365419" w:rsidRPr="00365419">
        <w:rPr>
          <w:rStyle w:val="libAieChar"/>
          <w:rtl/>
        </w:rPr>
        <w:t>هَلْ أَتَىٰ عَلَى الْإِنسَانِ</w:t>
      </w:r>
      <w:r w:rsidRPr="008C0B64">
        <w:rPr>
          <w:rStyle w:val="libAlaemChar"/>
          <w:rtl/>
        </w:rPr>
        <w:t>)</w:t>
      </w:r>
      <w:r>
        <w:rPr>
          <w:rtl/>
        </w:rPr>
        <w:t xml:space="preserve"> وفي الثانية الحمد و</w:t>
      </w:r>
      <w:r>
        <w:rPr>
          <w:rFonts w:hint="cs"/>
          <w:rtl/>
        </w:rPr>
        <w:t xml:space="preserve"> </w:t>
      </w:r>
      <w:r w:rsidRPr="008C0B64">
        <w:rPr>
          <w:rStyle w:val="libAlaemChar"/>
          <w:rtl/>
        </w:rPr>
        <w:t>(</w:t>
      </w:r>
      <w:r w:rsidR="00365419" w:rsidRPr="00365419">
        <w:rPr>
          <w:rStyle w:val="libAieChar"/>
          <w:rtl/>
        </w:rPr>
        <w:t>هَلْ أَتَاكَ حَدِيثُ الْغَاشِيَةِ</w:t>
      </w:r>
      <w:r w:rsidRPr="008C0B64">
        <w:rPr>
          <w:rStyle w:val="libAlaemChar"/>
          <w:rtl/>
        </w:rPr>
        <w:t>)</w:t>
      </w:r>
      <w:r>
        <w:rPr>
          <w:rtl/>
        </w:rPr>
        <w:t xml:space="preserve"> فانّ من قرأهما في صلاة الغداة يوم الاثنين ويوم الخميس وقاه الله شرّ اليومين. </w:t>
      </w:r>
    </w:p>
    <w:p w:rsidR="004C2631" w:rsidRDefault="004C2631" w:rsidP="008C0B64">
      <w:pPr>
        <w:pStyle w:val="libNormal"/>
        <w:rPr>
          <w:rtl/>
        </w:rPr>
      </w:pPr>
      <w:r>
        <w:rPr>
          <w:rtl/>
        </w:rPr>
        <w:t>وفي</w:t>
      </w:r>
      <w:r w:rsidR="00CC1CFA" w:rsidRPr="00CC1CFA">
        <w:rPr>
          <w:rStyle w:val="libNormalChar"/>
          <w:rtl/>
        </w:rPr>
        <w:t xml:space="preserve"> ( </w:t>
      </w:r>
      <w:r>
        <w:rPr>
          <w:rtl/>
        </w:rPr>
        <w:t>عيون الأخبار</w:t>
      </w:r>
      <w:r w:rsidR="00CC1CFA" w:rsidRPr="00CC1CFA">
        <w:rPr>
          <w:rStyle w:val="libNormalChar"/>
          <w:rtl/>
        </w:rPr>
        <w:t xml:space="preserve"> ) </w:t>
      </w:r>
      <w:r w:rsidRPr="004C2631">
        <w:rPr>
          <w:rStyle w:val="libFootnotenumChar"/>
          <w:rtl/>
        </w:rPr>
        <w:t>(1)</w:t>
      </w:r>
      <w:r>
        <w:rPr>
          <w:rtl/>
        </w:rPr>
        <w:t xml:space="preserve"> بسند تقدّم عن رجاء بن أبي الضحّاك</w:t>
      </w:r>
      <w:r w:rsidR="009315D2">
        <w:rPr>
          <w:rtl/>
        </w:rPr>
        <w:t>،</w:t>
      </w:r>
      <w:r>
        <w:rPr>
          <w:rtl/>
        </w:rPr>
        <w:t xml:space="preserve"> مثله </w:t>
      </w:r>
      <w:r w:rsidRPr="004C2631">
        <w:rPr>
          <w:rStyle w:val="libFootnotenumChar"/>
          <w:rtl/>
        </w:rPr>
        <w:t>(2)</w:t>
      </w:r>
      <w:r>
        <w:rPr>
          <w:rtl/>
        </w:rPr>
        <w:t xml:space="preserve">. </w:t>
      </w:r>
    </w:p>
    <w:p w:rsidR="004C2631" w:rsidRDefault="004C2631" w:rsidP="00365419">
      <w:pPr>
        <w:pStyle w:val="libNormal"/>
        <w:rPr>
          <w:rtl/>
        </w:rPr>
      </w:pPr>
      <w:r w:rsidRPr="00EA1EC2">
        <w:rPr>
          <w:rStyle w:val="libNormalChar"/>
          <w:rtl/>
        </w:rPr>
        <w:t>[ 7508 ]</w:t>
      </w:r>
      <w:r>
        <w:rPr>
          <w:rtl/>
        </w:rPr>
        <w:t xml:space="preserve"> 2</w:t>
      </w:r>
      <w:r w:rsidR="008C0B64">
        <w:rPr>
          <w:rtl/>
        </w:rPr>
        <w:t xml:space="preserve"> - </w:t>
      </w:r>
      <w:r>
        <w:rPr>
          <w:rtl/>
        </w:rPr>
        <w:t>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إبن علي</w:t>
      </w:r>
      <w:r w:rsidR="009315D2">
        <w:rPr>
          <w:rtl/>
        </w:rPr>
        <w:t>،</w:t>
      </w:r>
      <w:r>
        <w:rPr>
          <w:rtl/>
        </w:rPr>
        <w:t xml:space="preserve"> عن عمرو بن جبير العرزمي</w:t>
      </w:r>
      <w:r w:rsidR="009315D2">
        <w:rPr>
          <w:rtl/>
        </w:rPr>
        <w:t>،</w:t>
      </w:r>
      <w:r>
        <w:rPr>
          <w:rtl/>
        </w:rPr>
        <w:t xml:space="preserve"> عن أبيه</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w:t>
      </w:r>
      <w:r w:rsidRPr="008C0B64">
        <w:rPr>
          <w:rStyle w:val="libAlaemChar"/>
          <w:rtl/>
        </w:rPr>
        <w:t>(</w:t>
      </w:r>
      <w:r w:rsidR="00365419" w:rsidRPr="00365419">
        <w:rPr>
          <w:rStyle w:val="libAieChar"/>
          <w:rtl/>
        </w:rPr>
        <w:t>هَلْ أَتَىٰ عَلَى الْإِنسَانِ</w:t>
      </w:r>
      <w:r w:rsidRPr="008C0B64">
        <w:rPr>
          <w:rStyle w:val="libAlaemChar"/>
          <w:rtl/>
        </w:rPr>
        <w:t>)</w:t>
      </w:r>
      <w:r>
        <w:rPr>
          <w:rtl/>
        </w:rPr>
        <w:t xml:space="preserve"> في كلّ غداة خميس زوّجه الله من الحور العين ثمان مائة عذراء</w:t>
      </w:r>
      <w:r w:rsidR="009315D2">
        <w:rPr>
          <w:rtl/>
        </w:rPr>
        <w:t>،</w:t>
      </w:r>
      <w:r>
        <w:rPr>
          <w:rtl/>
        </w:rPr>
        <w:t xml:space="preserve"> وأربعة آلاف ثيّب</w:t>
      </w:r>
      <w:r w:rsidR="009315D2">
        <w:rPr>
          <w:rtl/>
        </w:rPr>
        <w:t>،</w:t>
      </w:r>
      <w:r>
        <w:rPr>
          <w:rtl/>
        </w:rPr>
        <w:t xml:space="preserve"> وحوراء من الحور العين وكان مع محمّد</w:t>
      </w:r>
      <w:r w:rsidR="00203C40">
        <w:rPr>
          <w:rFonts w:hint="cs"/>
          <w:rtl/>
        </w:rPr>
        <w:t xml:space="preserve"> (</w:t>
      </w:r>
      <w:r>
        <w:rPr>
          <w:rtl/>
        </w:rPr>
        <w:t xml:space="preserve"> </w:t>
      </w:r>
      <w:r w:rsidR="008C0B64" w:rsidRPr="008C0B64">
        <w:rPr>
          <w:rStyle w:val="libAlaemChar"/>
          <w:rFonts w:hint="cs"/>
          <w:rtl/>
        </w:rPr>
        <w:t>صلى‌الله‌عليه‌وآله‌وسلم</w:t>
      </w:r>
      <w:r w:rsidR="00203C40">
        <w:rPr>
          <w:rFonts w:hint="cs"/>
          <w:rtl/>
        </w:rPr>
        <w:t xml:space="preserve"> ) .</w:t>
      </w:r>
    </w:p>
    <w:p w:rsidR="004C2631" w:rsidRDefault="004C2631" w:rsidP="004C2631">
      <w:pPr>
        <w:pStyle w:val="Heading2Center"/>
        <w:rPr>
          <w:rtl/>
        </w:rPr>
      </w:pPr>
      <w:bookmarkStart w:id="505" w:name="_Toc276961095"/>
      <w:bookmarkStart w:id="506" w:name="_Toc301695902"/>
      <w:bookmarkStart w:id="507" w:name="_Toc374950306"/>
      <w:bookmarkStart w:id="508" w:name="_Toc258082089"/>
      <w:bookmarkStart w:id="509" w:name="_Toc258082689"/>
      <w:r>
        <w:rPr>
          <w:rtl/>
        </w:rPr>
        <w:t>51</w:t>
      </w:r>
      <w:r w:rsidR="008C0B64">
        <w:rPr>
          <w:rtl/>
        </w:rPr>
        <w:t xml:space="preserve"> - </w:t>
      </w:r>
      <w:r>
        <w:rPr>
          <w:rtl/>
        </w:rPr>
        <w:t>باب استحباب اختيار التسبيح على القراءة في الأخيرتين</w:t>
      </w:r>
      <w:bookmarkEnd w:id="505"/>
      <w:bookmarkEnd w:id="506"/>
      <w:r w:rsidR="009315D2">
        <w:rPr>
          <w:rtl/>
        </w:rPr>
        <w:t xml:space="preserve"> </w:t>
      </w:r>
      <w:bookmarkStart w:id="510" w:name="_Toc276961096"/>
      <w:bookmarkStart w:id="511" w:name="_Toc301695903"/>
      <w:r w:rsidR="009315D2">
        <w:rPr>
          <w:rtl/>
        </w:rPr>
        <w:t>إ</w:t>
      </w:r>
      <w:r>
        <w:rPr>
          <w:rtl/>
        </w:rPr>
        <w:t>ماماً كان أو منفرداً</w:t>
      </w:r>
      <w:r w:rsidR="009315D2">
        <w:rPr>
          <w:rtl/>
        </w:rPr>
        <w:t>،</w:t>
      </w:r>
      <w:r>
        <w:rPr>
          <w:rtl/>
        </w:rPr>
        <w:t xml:space="preserve"> وان نسي القراءة في الأولتين</w:t>
      </w:r>
      <w:bookmarkEnd w:id="507"/>
      <w:bookmarkEnd w:id="508"/>
      <w:bookmarkEnd w:id="509"/>
      <w:bookmarkEnd w:id="510"/>
      <w:bookmarkEnd w:id="511"/>
    </w:p>
    <w:p w:rsidR="004C2631" w:rsidRDefault="004C2631" w:rsidP="003D212A">
      <w:pPr>
        <w:pStyle w:val="libNormal"/>
        <w:rPr>
          <w:rtl/>
        </w:rPr>
      </w:pPr>
      <w:r w:rsidRPr="00EA1EC2">
        <w:rPr>
          <w:rStyle w:val="libNormalChar"/>
          <w:rtl/>
        </w:rPr>
        <w:t>[ 7509 ]</w:t>
      </w:r>
      <w:r>
        <w:rPr>
          <w:rtl/>
        </w:rPr>
        <w:t xml:space="preserve"> 1</w:t>
      </w:r>
      <w:r w:rsidR="008C0B64">
        <w:rPr>
          <w:rtl/>
        </w:rPr>
        <w:t xml:space="preserve"> - </w:t>
      </w:r>
      <w:r>
        <w:rPr>
          <w:rtl/>
        </w:rPr>
        <w:t>محمّد بن علي بن الحسين باسناده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لا تقرأنّ في الركعتين الأخيرتين من الأربع الركعات المفروضات شيئاً</w:t>
      </w:r>
      <w:r w:rsidR="009315D2">
        <w:rPr>
          <w:rtl/>
        </w:rPr>
        <w:t>،</w:t>
      </w:r>
      <w:r>
        <w:rPr>
          <w:rtl/>
        </w:rPr>
        <w:t xml:space="preserve"> إماماً كنت أو غير إمام قال</w:t>
      </w:r>
      <w:r w:rsidR="00166FE4" w:rsidRPr="00166FE4">
        <w:rPr>
          <w:rStyle w:val="libNormalChar"/>
          <w:rtl/>
        </w:rPr>
        <w:t xml:space="preserve">: </w:t>
      </w:r>
      <w:r>
        <w:rPr>
          <w:rtl/>
        </w:rPr>
        <w:t>قلت</w:t>
      </w:r>
      <w:r w:rsidR="00166FE4" w:rsidRPr="00166FE4">
        <w:rPr>
          <w:rStyle w:val="libNormalChar"/>
          <w:rtl/>
        </w:rPr>
        <w:t xml:space="preserve">: </w:t>
      </w:r>
      <w:r>
        <w:rPr>
          <w:rtl/>
        </w:rPr>
        <w:t>فما أقول فيهما؟ فقال</w:t>
      </w:r>
      <w:r w:rsidR="00166FE4" w:rsidRPr="00166FE4">
        <w:rPr>
          <w:rStyle w:val="libNormalChar"/>
          <w:rtl/>
        </w:rPr>
        <w:t xml:space="preserve">: </w:t>
      </w:r>
    </w:p>
    <w:p w:rsidR="004C2631" w:rsidRDefault="00457B21" w:rsidP="00457B21">
      <w:pPr>
        <w:pStyle w:val="libLine"/>
        <w:rPr>
          <w:rtl/>
        </w:rPr>
      </w:pPr>
      <w:r>
        <w:rPr>
          <w:rtl/>
        </w:rPr>
        <w:t>____________________</w:t>
      </w:r>
    </w:p>
    <w:p w:rsidR="004C2631" w:rsidRPr="003A4E97" w:rsidRDefault="004C2631" w:rsidP="003A4E97">
      <w:pPr>
        <w:pStyle w:val="libFootnote0"/>
        <w:rPr>
          <w:rtl/>
        </w:rPr>
      </w:pPr>
      <w:r w:rsidRPr="003A4E97">
        <w:rPr>
          <w:rtl/>
        </w:rPr>
        <w:t>(1) عيون أخبار الرضا</w:t>
      </w:r>
      <w:r w:rsidR="00CC1CFA" w:rsidRPr="00243D19">
        <w:rPr>
          <w:rtl/>
        </w:rPr>
        <w:t xml:space="preserve"> ( </w:t>
      </w:r>
      <w:r w:rsidR="00CC1CFA" w:rsidRPr="00243D19">
        <w:rPr>
          <w:rStyle w:val="libFootnoteAlaemChar"/>
          <w:rFonts w:hint="cs"/>
          <w:rtl/>
        </w:rPr>
        <w:t xml:space="preserve">عليه‌السلام </w:t>
      </w:r>
      <w:r w:rsidR="00CC1CFA" w:rsidRPr="00243D19">
        <w:rPr>
          <w:rFonts w:hint="cs"/>
          <w:rtl/>
        </w:rPr>
        <w:t xml:space="preserve">) </w:t>
      </w:r>
      <w:r w:rsidRPr="003A4E97">
        <w:rPr>
          <w:rtl/>
        </w:rPr>
        <w:t>2</w:t>
      </w:r>
      <w:r w:rsidR="00166FE4" w:rsidRPr="003A4E97">
        <w:rPr>
          <w:rtl/>
        </w:rPr>
        <w:t xml:space="preserve">: </w:t>
      </w:r>
      <w:r w:rsidRPr="003A4E97">
        <w:rPr>
          <w:rtl/>
        </w:rPr>
        <w:t xml:space="preserve">182. </w:t>
      </w:r>
    </w:p>
    <w:p w:rsidR="004C2631" w:rsidRPr="003A4E97" w:rsidRDefault="004C2631" w:rsidP="003A4E97">
      <w:pPr>
        <w:pStyle w:val="libFootnote0"/>
        <w:rPr>
          <w:rtl/>
        </w:rPr>
      </w:pPr>
      <w:r w:rsidRPr="003A4E97">
        <w:rPr>
          <w:rtl/>
        </w:rPr>
        <w:t>(2) تقدم في الحديث 8 من الباب 42 من هذه الأبواب.</w:t>
      </w:r>
    </w:p>
    <w:p w:rsidR="004C2631" w:rsidRPr="003A4E97" w:rsidRDefault="004C2631" w:rsidP="003A4E97">
      <w:pPr>
        <w:pStyle w:val="libFootnote0"/>
        <w:rPr>
          <w:rtl/>
        </w:rPr>
      </w:pPr>
      <w:r w:rsidRPr="003A4E97">
        <w:rPr>
          <w:rtl/>
        </w:rPr>
        <w:t>2</w:t>
      </w:r>
      <w:r w:rsidR="008C0B64" w:rsidRPr="003A4E97">
        <w:rPr>
          <w:rtl/>
        </w:rPr>
        <w:t xml:space="preserve"> - </w:t>
      </w:r>
      <w:r w:rsidRPr="003A4E97">
        <w:rPr>
          <w:rtl/>
        </w:rPr>
        <w:t>ثواب الأعمال</w:t>
      </w:r>
      <w:r w:rsidR="00166FE4" w:rsidRPr="00243D19">
        <w:rPr>
          <w:rtl/>
        </w:rPr>
        <w:t xml:space="preserve">: </w:t>
      </w:r>
      <w:r w:rsidRPr="003A4E97">
        <w:rPr>
          <w:rtl/>
        </w:rPr>
        <w:t>148</w:t>
      </w:r>
      <w:r w:rsidR="009315D2" w:rsidRPr="003A4E97">
        <w:rPr>
          <w:rtl/>
        </w:rPr>
        <w:t>،</w:t>
      </w:r>
      <w:r w:rsidRPr="003A4E97">
        <w:rPr>
          <w:rtl/>
        </w:rPr>
        <w:t xml:space="preserve"> وتقدّم في الباب 48 من هذه الأبواب</w:t>
      </w:r>
      <w:r w:rsidR="009315D2" w:rsidRPr="003A4E97">
        <w:rPr>
          <w:rtl/>
        </w:rPr>
        <w:t>،</w:t>
      </w:r>
      <w:r w:rsidRPr="003A4E97">
        <w:rPr>
          <w:rtl/>
        </w:rPr>
        <w:t xml:space="preserve"> ويأتي باطلاقه في الحديث 11 من الباب 64 من هذه الأبواب</w:t>
      </w:r>
      <w:r w:rsidR="009315D2" w:rsidRPr="003A4E97">
        <w:rPr>
          <w:rtl/>
        </w:rPr>
        <w:t>،</w:t>
      </w:r>
      <w:r w:rsidRPr="003A4E97">
        <w:rPr>
          <w:rtl/>
        </w:rPr>
        <w:t xml:space="preserve"> وفي الحديث 4 من الباب 4 من أبواب آداب السفر ما يدل على المقصود. </w:t>
      </w:r>
    </w:p>
    <w:p w:rsidR="004C2631" w:rsidRDefault="004C2631" w:rsidP="00203C40">
      <w:pPr>
        <w:pStyle w:val="libFootnoteCenterBold"/>
        <w:rPr>
          <w:rtl/>
        </w:rPr>
      </w:pPr>
      <w:r>
        <w:rPr>
          <w:rtl/>
        </w:rPr>
        <w:t>الباب 59</w:t>
      </w:r>
    </w:p>
    <w:p w:rsidR="004C2631" w:rsidRDefault="004C2631" w:rsidP="00203C40">
      <w:pPr>
        <w:pStyle w:val="libFootnoteCenterBold"/>
        <w:rPr>
          <w:rtl/>
        </w:rPr>
      </w:pPr>
      <w:r>
        <w:rPr>
          <w:rtl/>
        </w:rPr>
        <w:t>فيه 14 حديثاً</w:t>
      </w:r>
    </w:p>
    <w:p w:rsidR="004C2631" w:rsidRDefault="004C2631" w:rsidP="00CC1CFA">
      <w:pPr>
        <w:pStyle w:val="libFootnote0"/>
        <w:rPr>
          <w:rtl/>
        </w:rPr>
      </w:pPr>
      <w:r>
        <w:rPr>
          <w:rtl/>
        </w:rPr>
        <w:t>1</w:t>
      </w:r>
      <w:r w:rsidR="008C0B64">
        <w:rPr>
          <w:rtl/>
        </w:rPr>
        <w:t xml:space="preserve"> - </w:t>
      </w:r>
      <w:r>
        <w:rPr>
          <w:rtl/>
        </w:rPr>
        <w:t xml:space="preserve">الفقيه </w:t>
      </w:r>
      <w:r w:rsidRPr="00243D19">
        <w:rPr>
          <w:rtl/>
        </w:rPr>
        <w:t>1</w:t>
      </w:r>
      <w:r w:rsidR="00166FE4" w:rsidRPr="00243D19">
        <w:rPr>
          <w:rtl/>
        </w:rPr>
        <w:t xml:space="preserve">: </w:t>
      </w:r>
      <w:r w:rsidRPr="00243D19">
        <w:rPr>
          <w:rtl/>
        </w:rPr>
        <w:t>256</w:t>
      </w:r>
      <w:r w:rsidR="001C44EB">
        <w:rPr>
          <w:rtl/>
        </w:rPr>
        <w:t>/</w:t>
      </w:r>
      <w:r>
        <w:rPr>
          <w:rtl/>
        </w:rPr>
        <w:t xml:space="preserve">1158.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إذا كنت إماماً أو وحدك فقل</w:t>
      </w:r>
      <w:r w:rsidR="00166FE4" w:rsidRPr="00166FE4">
        <w:rPr>
          <w:rStyle w:val="libNormalChar"/>
          <w:rtl/>
        </w:rPr>
        <w:t xml:space="preserve">: </w:t>
      </w:r>
      <w:r>
        <w:rPr>
          <w:rtl/>
        </w:rPr>
        <w:t xml:space="preserve">سبحان الله والحمد لله ولا إله </w:t>
      </w:r>
      <w:r w:rsidR="00CC1CFA">
        <w:rPr>
          <w:rtl/>
        </w:rPr>
        <w:t xml:space="preserve">إلّا </w:t>
      </w:r>
      <w:r>
        <w:rPr>
          <w:rtl/>
        </w:rPr>
        <w:t>الله</w:t>
      </w:r>
      <w:r w:rsidR="009315D2">
        <w:rPr>
          <w:rtl/>
        </w:rPr>
        <w:t>،</w:t>
      </w:r>
      <w:r>
        <w:rPr>
          <w:rtl/>
        </w:rPr>
        <w:t xml:space="preserve"> ثلاث مرّات تكمله تسع تسبيحات ثمّ تكبر وتركع. </w:t>
      </w:r>
    </w:p>
    <w:p w:rsidR="004C2631" w:rsidRDefault="004C2631" w:rsidP="008C0B64">
      <w:pPr>
        <w:pStyle w:val="libNormal"/>
        <w:rPr>
          <w:rtl/>
        </w:rPr>
      </w:pPr>
      <w:r>
        <w:rPr>
          <w:rtl/>
        </w:rPr>
        <w:t>ورواه ابن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 حريز بن عبد الله</w:t>
      </w:r>
      <w:r w:rsidR="009315D2">
        <w:rPr>
          <w:rtl/>
        </w:rPr>
        <w:t>،</w:t>
      </w:r>
      <w:r>
        <w:rPr>
          <w:rtl/>
        </w:rPr>
        <w:t xml:space="preserve"> عن زرارة</w:t>
      </w:r>
      <w:r w:rsidR="009315D2">
        <w:rPr>
          <w:rtl/>
        </w:rPr>
        <w:t>،</w:t>
      </w:r>
      <w:r>
        <w:rPr>
          <w:rtl/>
        </w:rPr>
        <w:t xml:space="preserve"> مثله</w:t>
      </w:r>
      <w:r w:rsidR="009315D2">
        <w:rPr>
          <w:rtl/>
        </w:rPr>
        <w:t>،</w:t>
      </w:r>
      <w:r>
        <w:rPr>
          <w:rtl/>
        </w:rPr>
        <w:t xml:space="preserve"> </w:t>
      </w:r>
      <w:r w:rsidR="00CC1CFA">
        <w:rPr>
          <w:rtl/>
        </w:rPr>
        <w:t xml:space="preserve">إلّا </w:t>
      </w:r>
      <w:r>
        <w:rPr>
          <w:rtl/>
        </w:rPr>
        <w:t>أنّه أسقط قوله</w:t>
      </w:r>
      <w:r w:rsidR="00166FE4" w:rsidRPr="00166FE4">
        <w:rPr>
          <w:rStyle w:val="libNormalChar"/>
          <w:rtl/>
        </w:rPr>
        <w:t xml:space="preserve">: </w:t>
      </w:r>
      <w:r>
        <w:rPr>
          <w:rtl/>
        </w:rPr>
        <w:t>تكمله تسع تسبيحات</w:t>
      </w:r>
      <w:r w:rsidR="009315D2">
        <w:rPr>
          <w:rtl/>
        </w:rPr>
        <w:t>،</w:t>
      </w:r>
      <w:r>
        <w:rPr>
          <w:rtl/>
        </w:rPr>
        <w:t xml:space="preserve"> وقوله</w:t>
      </w:r>
      <w:r w:rsidR="00166FE4" w:rsidRPr="00166FE4">
        <w:rPr>
          <w:rStyle w:val="libNormalChar"/>
          <w:rtl/>
        </w:rPr>
        <w:t xml:space="preserve">: </w:t>
      </w:r>
      <w:r>
        <w:rPr>
          <w:rtl/>
        </w:rPr>
        <w:t xml:space="preserve">أو وحدك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[ 7510 ]</w:t>
      </w:r>
      <w:r>
        <w:rPr>
          <w:rtl/>
        </w:rPr>
        <w:t xml:space="preserve"> 2</w:t>
      </w:r>
      <w:r w:rsidR="008C0B64">
        <w:rPr>
          <w:rtl/>
        </w:rPr>
        <w:t xml:space="preserve"> - </w:t>
      </w:r>
      <w:r>
        <w:rPr>
          <w:rtl/>
        </w:rPr>
        <w:t>ورواه في أوّل</w:t>
      </w:r>
      <w:r w:rsidR="00CC1CFA" w:rsidRPr="00CC1CFA">
        <w:rPr>
          <w:rStyle w:val="libNormalChar"/>
          <w:rtl/>
        </w:rPr>
        <w:t xml:space="preserve"> ( </w:t>
      </w:r>
      <w:r>
        <w:rPr>
          <w:rtl/>
        </w:rPr>
        <w:t>السرائر</w:t>
      </w:r>
      <w:r w:rsidR="00CC1CFA" w:rsidRPr="00CC1CFA">
        <w:rPr>
          <w:rStyle w:val="libNormalChar"/>
          <w:rtl/>
        </w:rPr>
        <w:t xml:space="preserve"> ) </w:t>
      </w:r>
      <w:r>
        <w:rPr>
          <w:rtl/>
        </w:rPr>
        <w:t>أيضاً نقلاً من كتاب حريز</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فقل</w:t>
      </w:r>
      <w:r w:rsidR="00166FE4" w:rsidRPr="00166FE4">
        <w:rPr>
          <w:rStyle w:val="libNormalChar"/>
          <w:rtl/>
        </w:rPr>
        <w:t xml:space="preserve">: </w:t>
      </w:r>
      <w:r>
        <w:rPr>
          <w:rtl/>
        </w:rPr>
        <w:t xml:space="preserve">سبحان الله والحمد لله ولا إله إلا الله والله أكبر ثلاث مرّات ثم تكبّر وتركع. </w:t>
      </w:r>
    </w:p>
    <w:p w:rsidR="004C2631" w:rsidRDefault="004C2631" w:rsidP="008C0B64">
      <w:pPr>
        <w:pStyle w:val="libNormal"/>
        <w:rPr>
          <w:rtl/>
        </w:rPr>
      </w:pPr>
      <w:r>
        <w:rPr>
          <w:rtl/>
        </w:rPr>
        <w:t>أقول</w:t>
      </w:r>
      <w:r w:rsidR="00166FE4" w:rsidRPr="00166FE4">
        <w:rPr>
          <w:rStyle w:val="libNormalChar"/>
          <w:rtl/>
        </w:rPr>
        <w:t xml:space="preserve">: </w:t>
      </w:r>
      <w:r>
        <w:rPr>
          <w:rtl/>
        </w:rPr>
        <w:t>لا يبعد أن يكون زرارة سمع الحديث مرّتين مرّة تسع تسبيحات</w:t>
      </w:r>
      <w:r w:rsidR="009315D2">
        <w:rPr>
          <w:rtl/>
        </w:rPr>
        <w:t>،</w:t>
      </w:r>
      <w:r>
        <w:rPr>
          <w:rtl/>
        </w:rPr>
        <w:t xml:space="preserve"> ومرّة إثنتى عشرة تسبيحة وأورده حريز أيضاً في كتابه مرّتين. </w:t>
      </w:r>
    </w:p>
    <w:p w:rsidR="004C2631" w:rsidRDefault="004C2631" w:rsidP="00203C40">
      <w:pPr>
        <w:pStyle w:val="libNormal"/>
        <w:rPr>
          <w:rtl/>
        </w:rPr>
      </w:pPr>
      <w:r w:rsidRPr="00EA1EC2">
        <w:rPr>
          <w:rStyle w:val="libNormalChar"/>
          <w:rtl/>
        </w:rPr>
        <w:t>[ 7511 ]</w:t>
      </w:r>
      <w:r>
        <w:rPr>
          <w:rtl/>
        </w:rPr>
        <w:t xml:space="preserve"> 3</w:t>
      </w:r>
      <w:r w:rsidR="008C0B64">
        <w:rPr>
          <w:rtl/>
        </w:rPr>
        <w:t xml:space="preserve"> - </w:t>
      </w:r>
      <w:r>
        <w:rPr>
          <w:rtl/>
        </w:rPr>
        <w:t>وباسناده عن محمّد بن عمران</w:t>
      </w:r>
      <w:r w:rsidR="008C0B64">
        <w:rPr>
          <w:rtl/>
        </w:rPr>
        <w:t xml:space="preserve"> - </w:t>
      </w:r>
      <w:r>
        <w:rPr>
          <w:rtl/>
        </w:rPr>
        <w:t>في حديث</w:t>
      </w:r>
      <w:r w:rsidR="008C0B64">
        <w:rPr>
          <w:rtl/>
        </w:rPr>
        <w:t xml:space="preserve"> - </w:t>
      </w:r>
      <w:r>
        <w:rPr>
          <w:rtl/>
        </w:rPr>
        <w:t>أنّه سأل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فقال</w:t>
      </w:r>
      <w:r w:rsidR="00166FE4" w:rsidRPr="00166FE4">
        <w:rPr>
          <w:rStyle w:val="libNormalChar"/>
          <w:rtl/>
        </w:rPr>
        <w:t xml:space="preserve">: </w:t>
      </w:r>
      <w:r>
        <w:rPr>
          <w:rtl/>
        </w:rPr>
        <w:t>لأيّ علّة صار التسبيح في الركعتين الأخيرتين أفضل من القراءة؟ قال</w:t>
      </w:r>
      <w:r w:rsidR="00166FE4" w:rsidRPr="00166FE4">
        <w:rPr>
          <w:rStyle w:val="libNormalChar"/>
          <w:rtl/>
        </w:rPr>
        <w:t xml:space="preserve">: </w:t>
      </w:r>
      <w:r>
        <w:rPr>
          <w:rtl/>
        </w:rPr>
        <w:t>إنّما صار التسبيح أفضل من القراءة في الأخيرتين لأنّ النبيّ</w:t>
      </w:r>
      <w:r w:rsidR="00203C40">
        <w:rPr>
          <w:rFonts w:hint="cs"/>
          <w:rtl/>
        </w:rPr>
        <w:t xml:space="preserve"> </w:t>
      </w:r>
      <w:r w:rsidR="00203C40"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00CC1CFA">
        <w:rPr>
          <w:rtl/>
        </w:rPr>
        <w:t>ل</w:t>
      </w:r>
      <w:r w:rsidR="00243D19">
        <w:rPr>
          <w:rFonts w:hint="cs"/>
          <w:rtl/>
        </w:rPr>
        <w:t>ـ</w:t>
      </w:r>
      <w:r w:rsidR="00CC1CFA">
        <w:rPr>
          <w:rtl/>
        </w:rPr>
        <w:t xml:space="preserve">مّا </w:t>
      </w:r>
      <w:r>
        <w:rPr>
          <w:rtl/>
        </w:rPr>
        <w:t>كان في الأخيرتين ذكر ما رأى من عظمة الله عزّ وجلّ فدهش فقال</w:t>
      </w:r>
      <w:r w:rsidR="00166FE4" w:rsidRPr="00166FE4">
        <w:rPr>
          <w:rStyle w:val="libNormalChar"/>
          <w:rtl/>
        </w:rPr>
        <w:t xml:space="preserve">: </w:t>
      </w:r>
      <w:r>
        <w:rPr>
          <w:rtl/>
        </w:rPr>
        <w:t xml:space="preserve">سبحان الله والحمد لله ولا إله </w:t>
      </w:r>
      <w:r w:rsidR="00CC1CFA">
        <w:rPr>
          <w:rtl/>
        </w:rPr>
        <w:t xml:space="preserve">إلّا </w:t>
      </w:r>
      <w:r>
        <w:rPr>
          <w:rtl/>
        </w:rPr>
        <w:t xml:space="preserve">الله والله أكبر فلذلك صار التسبيح أفضل من القراءة. </w:t>
      </w:r>
    </w:p>
    <w:p w:rsidR="004C2631" w:rsidRDefault="004C2631" w:rsidP="00203C40">
      <w:pPr>
        <w:pStyle w:val="libNormal"/>
        <w:rPr>
          <w:rtl/>
        </w:rPr>
      </w:pPr>
      <w:r>
        <w:rPr>
          <w:rtl/>
        </w:rPr>
        <w:t>ورواه في</w:t>
      </w:r>
      <w:r w:rsidR="00CC1CFA" w:rsidRPr="00CC1CFA">
        <w:rPr>
          <w:rStyle w:val="libNormalChar"/>
          <w:rtl/>
        </w:rPr>
        <w:t xml:space="preserve"> ( </w:t>
      </w:r>
      <w:r>
        <w:rPr>
          <w:rtl/>
        </w:rPr>
        <w:t>العلل )</w:t>
      </w:r>
      <w:r w:rsidR="00166FE4" w:rsidRPr="00166FE4">
        <w:rPr>
          <w:rStyle w:val="libNormalChar"/>
          <w:rtl/>
        </w:rPr>
        <w:t xml:space="preserve">: </w:t>
      </w:r>
      <w:r>
        <w:rPr>
          <w:rtl/>
        </w:rPr>
        <w:t>عن حمزة بن محمّد العلوي</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علي بن معبد</w:t>
      </w:r>
      <w:r w:rsidR="009315D2">
        <w:rPr>
          <w:rtl/>
        </w:rPr>
        <w:t>،</w:t>
      </w:r>
      <w:r>
        <w:rPr>
          <w:rtl/>
        </w:rPr>
        <w:t xml:space="preserve"> عن الحسين </w:t>
      </w:r>
      <w:r w:rsidRPr="004C2631">
        <w:rPr>
          <w:rStyle w:val="libFootnotenumChar"/>
          <w:rtl/>
        </w:rPr>
        <w:t>(</w:t>
      </w:r>
      <w:r w:rsidR="00203C40">
        <w:rPr>
          <w:rStyle w:val="libFootnotenumChar"/>
          <w:rFonts w:hint="cs"/>
          <w:rtl/>
        </w:rPr>
        <w:t>2</w:t>
      </w:r>
      <w:r w:rsidRPr="004C2631">
        <w:rPr>
          <w:rStyle w:val="libFootnotenumChar"/>
          <w:rtl/>
        </w:rPr>
        <w:t>)</w:t>
      </w:r>
      <w:r>
        <w:rPr>
          <w:rtl/>
        </w:rPr>
        <w:t xml:space="preserve"> بن خالد</w:t>
      </w:r>
      <w:r w:rsidR="009315D2">
        <w:rPr>
          <w:rtl/>
        </w:rPr>
        <w:t>،</w:t>
      </w:r>
      <w:r>
        <w:rPr>
          <w:rtl/>
        </w:rPr>
        <w:t xml:space="preserve"> عن محمّد بن حمزة</w:t>
      </w:r>
      <w:r w:rsidR="009315D2">
        <w:rPr>
          <w:rtl/>
        </w:rPr>
        <w:t>،</w:t>
      </w:r>
      <w:r>
        <w:rPr>
          <w:rtl/>
        </w:rPr>
        <w:t xml:space="preserve"> </w:t>
      </w:r>
    </w:p>
    <w:p w:rsidR="004C2631" w:rsidRDefault="00457B21" w:rsidP="00457B21">
      <w:pPr>
        <w:pStyle w:val="libLine"/>
        <w:rPr>
          <w:rtl/>
        </w:rPr>
      </w:pPr>
      <w:r>
        <w:rPr>
          <w:rtl/>
        </w:rPr>
        <w:t>____________________</w:t>
      </w:r>
    </w:p>
    <w:p w:rsidR="004C2631" w:rsidRPr="00F21BCF" w:rsidRDefault="004C2631" w:rsidP="00CC1CFA">
      <w:pPr>
        <w:pStyle w:val="libFootnote0"/>
        <w:rPr>
          <w:rtl/>
        </w:rPr>
      </w:pPr>
      <w:r w:rsidRPr="00F21BCF">
        <w:rPr>
          <w:rtl/>
        </w:rPr>
        <w:t>(1) مستطرفات السرائ</w:t>
      </w:r>
      <w:r w:rsidRPr="00243D19">
        <w:rPr>
          <w:rtl/>
        </w:rPr>
        <w:t>ر</w:t>
      </w:r>
      <w:r w:rsidR="00166FE4" w:rsidRPr="00243D19">
        <w:rPr>
          <w:rtl/>
        </w:rPr>
        <w:t xml:space="preserve">: </w:t>
      </w:r>
      <w:r w:rsidRPr="00243D19">
        <w:rPr>
          <w:rtl/>
        </w:rPr>
        <w:t>71</w:t>
      </w:r>
      <w:r w:rsidR="001C44EB">
        <w:rPr>
          <w:rtl/>
        </w:rPr>
        <w:t>/</w:t>
      </w:r>
      <w:r w:rsidRPr="00F21BCF">
        <w:rPr>
          <w:rtl/>
        </w:rPr>
        <w:t>2.</w:t>
      </w:r>
    </w:p>
    <w:p w:rsidR="004C2631" w:rsidRDefault="004C2631" w:rsidP="00CC1CFA">
      <w:pPr>
        <w:pStyle w:val="libFootnote0"/>
        <w:rPr>
          <w:rtl/>
        </w:rPr>
      </w:pPr>
      <w:r>
        <w:rPr>
          <w:rtl/>
        </w:rPr>
        <w:t>2</w:t>
      </w:r>
      <w:r w:rsidR="008C0B64">
        <w:rPr>
          <w:rtl/>
        </w:rPr>
        <w:t xml:space="preserve"> - </w:t>
      </w:r>
      <w:r>
        <w:rPr>
          <w:rtl/>
        </w:rPr>
        <w:t>السرائر</w:t>
      </w:r>
      <w:r w:rsidR="00166FE4" w:rsidRPr="00243D19">
        <w:rPr>
          <w:rtl/>
        </w:rPr>
        <w:t xml:space="preserve">: </w:t>
      </w:r>
      <w:r w:rsidRPr="00243D19">
        <w:rPr>
          <w:rtl/>
        </w:rPr>
        <w:t>45</w:t>
      </w:r>
      <w:r w:rsidR="009315D2">
        <w:rPr>
          <w:rtl/>
        </w:rPr>
        <w:t>،</w:t>
      </w:r>
      <w:r>
        <w:rPr>
          <w:rtl/>
        </w:rPr>
        <w:t xml:space="preserve"> للحديث ذيل</w:t>
      </w:r>
      <w:r w:rsidR="009315D2">
        <w:rPr>
          <w:rtl/>
        </w:rPr>
        <w:t>،</w:t>
      </w:r>
      <w:r>
        <w:rPr>
          <w:rtl/>
        </w:rPr>
        <w:t xml:space="preserve"> وأورد مثله عن الفقيه في الحديث 3 من الباب 31 من أبواب الجماعة.</w:t>
      </w:r>
    </w:p>
    <w:p w:rsidR="004C2631" w:rsidRDefault="004C2631" w:rsidP="00CC1CFA">
      <w:pPr>
        <w:pStyle w:val="libFootnote0"/>
        <w:rPr>
          <w:rtl/>
        </w:rPr>
      </w:pPr>
      <w:r>
        <w:rPr>
          <w:rtl/>
        </w:rPr>
        <w:t>3</w:t>
      </w:r>
      <w:r w:rsidR="008C0B64">
        <w:rPr>
          <w:rtl/>
        </w:rPr>
        <w:t xml:space="preserve"> - </w:t>
      </w:r>
      <w:r>
        <w:rPr>
          <w:rtl/>
        </w:rPr>
        <w:t xml:space="preserve">الفقيه </w:t>
      </w:r>
      <w:r w:rsidRPr="00243D19">
        <w:rPr>
          <w:rtl/>
        </w:rPr>
        <w:t>1</w:t>
      </w:r>
      <w:r w:rsidR="00166FE4" w:rsidRPr="00243D19">
        <w:rPr>
          <w:rtl/>
        </w:rPr>
        <w:t xml:space="preserve">: </w:t>
      </w:r>
      <w:r w:rsidRPr="00243D19">
        <w:rPr>
          <w:rtl/>
        </w:rPr>
        <w:t>202</w:t>
      </w:r>
      <w:r w:rsidR="001C44EB">
        <w:rPr>
          <w:rtl/>
        </w:rPr>
        <w:t>/</w:t>
      </w:r>
      <w:r>
        <w:rPr>
          <w:rtl/>
        </w:rPr>
        <w:t>925</w:t>
      </w:r>
      <w:r w:rsidR="009315D2">
        <w:rPr>
          <w:rtl/>
        </w:rPr>
        <w:t>،</w:t>
      </w:r>
      <w:r>
        <w:rPr>
          <w:rtl/>
        </w:rPr>
        <w:t xml:space="preserve"> أورد صدره وذيله في الحديث 2 من الباب 25 من هذه الأبواب. </w:t>
      </w:r>
    </w:p>
    <w:p w:rsidR="004C2631" w:rsidRPr="00F21BCF" w:rsidRDefault="004C2631" w:rsidP="00203C40">
      <w:pPr>
        <w:pStyle w:val="libFootnote0"/>
        <w:rPr>
          <w:rtl/>
        </w:rPr>
      </w:pPr>
      <w:r w:rsidRPr="00F21BCF">
        <w:rPr>
          <w:rtl/>
        </w:rPr>
        <w:t>(</w:t>
      </w:r>
      <w:r w:rsidR="00203C40">
        <w:rPr>
          <w:rFonts w:hint="cs"/>
          <w:rtl/>
        </w:rPr>
        <w:t>2</w:t>
      </w:r>
      <w:r w:rsidRPr="00F21BCF">
        <w:rPr>
          <w:rtl/>
        </w:rPr>
        <w:t>) في المصدر</w:t>
      </w:r>
      <w:r w:rsidR="00166FE4" w:rsidRPr="00243D19">
        <w:rPr>
          <w:rtl/>
        </w:rPr>
        <w:t xml:space="preserve">: </w:t>
      </w:r>
      <w:r w:rsidRPr="00F21BCF">
        <w:rPr>
          <w:rtl/>
        </w:rPr>
        <w:t xml:space="preserve">الحسن. </w:t>
      </w:r>
    </w:p>
    <w:p w:rsidR="008C0B64" w:rsidRDefault="008C0B64" w:rsidP="00CC1CFA">
      <w:pPr>
        <w:pStyle w:val="libNormal"/>
        <w:rPr>
          <w:rtl/>
        </w:rPr>
      </w:pPr>
      <w:r>
        <w:rPr>
          <w:rtl/>
        </w:rPr>
        <w:br w:type="page"/>
      </w:r>
    </w:p>
    <w:p w:rsidR="004C2631" w:rsidRDefault="004C2631" w:rsidP="00203C40">
      <w:pPr>
        <w:pStyle w:val="libNormal0"/>
        <w:rPr>
          <w:rtl/>
        </w:rPr>
      </w:pPr>
      <w:r>
        <w:rPr>
          <w:rtl/>
        </w:rPr>
        <w:lastRenderedPageBreak/>
        <w:t xml:space="preserve">عن أبي عبد الله </w:t>
      </w:r>
      <w:r w:rsidR="00203C40" w:rsidRPr="00CC1CFA">
        <w:rPr>
          <w:rStyle w:val="libNormalChar"/>
          <w:rtl/>
        </w:rPr>
        <w:t xml:space="preserve">( </w:t>
      </w:r>
      <w:r w:rsidR="00203C40">
        <w:rPr>
          <w:rStyle w:val="libAlaemChar"/>
          <w:rFonts w:hint="cs"/>
          <w:rtl/>
        </w:rPr>
        <w:t>عليه‌السلام</w:t>
      </w:r>
      <w:r w:rsidR="00203C40" w:rsidRPr="00CC1CFA">
        <w:rPr>
          <w:rStyle w:val="libNormalChar"/>
          <w:rFonts w:hint="cs"/>
          <w:rtl/>
        </w:rPr>
        <w:t xml:space="preserve"> )</w:t>
      </w:r>
      <w:r w:rsidR="00203C40">
        <w:rPr>
          <w:rStyle w:val="libNormalChar"/>
          <w:rFonts w:hint="cs"/>
          <w:rtl/>
        </w:rPr>
        <w:t xml:space="preserve"> </w:t>
      </w:r>
      <w:r w:rsidR="009315D2">
        <w:rPr>
          <w:rtl/>
        </w:rPr>
        <w:t>،</w:t>
      </w:r>
      <w:r>
        <w:rPr>
          <w:rtl/>
        </w:rPr>
        <w:t xml:space="preserve"> مثله </w:t>
      </w:r>
      <w:r w:rsidRPr="004C2631">
        <w:rPr>
          <w:rStyle w:val="libFootnotenumChar"/>
          <w:rtl/>
        </w:rPr>
        <w:t>(</w:t>
      </w:r>
      <w:r w:rsidR="00203C40">
        <w:rPr>
          <w:rStyle w:val="libFootnotenumChar"/>
          <w:rFonts w:hint="cs"/>
          <w:rtl/>
        </w:rPr>
        <w:t>1</w:t>
      </w:r>
      <w:r w:rsidRPr="004C2631">
        <w:rPr>
          <w:rStyle w:val="libFootnotenumChar"/>
          <w:rtl/>
        </w:rPr>
        <w:t>)</w:t>
      </w:r>
      <w:r>
        <w:rPr>
          <w:rtl/>
        </w:rPr>
        <w:t xml:space="preserve">. </w:t>
      </w:r>
    </w:p>
    <w:p w:rsidR="004C2631" w:rsidRDefault="004C2631" w:rsidP="00203C40">
      <w:pPr>
        <w:pStyle w:val="libNormal"/>
        <w:rPr>
          <w:rtl/>
        </w:rPr>
      </w:pPr>
      <w:r w:rsidRPr="00EA1EC2">
        <w:rPr>
          <w:rStyle w:val="libNormalChar"/>
          <w:rtl/>
        </w:rPr>
        <w:t>[ 7512 ]</w:t>
      </w:r>
      <w:r>
        <w:rPr>
          <w:rtl/>
        </w:rPr>
        <w:t xml:space="preserve"> 4</w:t>
      </w:r>
      <w:r w:rsidR="008C0B64">
        <w:rPr>
          <w:rtl/>
        </w:rPr>
        <w:t xml:space="preserve"> - </w:t>
      </w:r>
      <w:r>
        <w:rPr>
          <w:rtl/>
        </w:rPr>
        <w:t>قال</w:t>
      </w:r>
      <w:r w:rsidR="00166FE4" w:rsidRPr="00166FE4">
        <w:rPr>
          <w:rStyle w:val="libNormalChar"/>
          <w:rtl/>
        </w:rPr>
        <w:t xml:space="preserve">: </w:t>
      </w:r>
      <w:r>
        <w:rPr>
          <w:rtl/>
        </w:rPr>
        <w:t>وقال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إنّما جعل القراءة في الركعتين الأولتين والتسبيح في الأخيرتين للفرق بين ما فرضه الله تعالى من عنده وبين ما فرضه الله </w:t>
      </w:r>
      <w:r w:rsidRPr="004C2631">
        <w:rPr>
          <w:rStyle w:val="libFootnotenumChar"/>
          <w:rtl/>
        </w:rPr>
        <w:t>(</w:t>
      </w:r>
      <w:r w:rsidR="00203C40">
        <w:rPr>
          <w:rStyle w:val="libFootnotenumChar"/>
          <w:rFonts w:hint="cs"/>
          <w:rtl/>
        </w:rPr>
        <w:t>2</w:t>
      </w:r>
      <w:r w:rsidRPr="004C2631">
        <w:rPr>
          <w:rStyle w:val="libFootnotenumChar"/>
          <w:rtl/>
        </w:rPr>
        <w:t>)</w:t>
      </w:r>
      <w:r>
        <w:rPr>
          <w:rtl/>
        </w:rPr>
        <w:t xml:space="preserve"> من عند رسوله </w:t>
      </w:r>
      <w:r w:rsidR="00203C40" w:rsidRPr="00CC1CFA">
        <w:rPr>
          <w:rStyle w:val="libNormalChar"/>
          <w:rtl/>
        </w:rPr>
        <w:t>(</w:t>
      </w:r>
      <w:r w:rsidR="00203C40" w:rsidRPr="00CC1CFA">
        <w:rPr>
          <w:rStyle w:val="libAlaemChar"/>
          <w:rtl/>
        </w:rPr>
        <w:t xml:space="preserve"> صلى‌الله‌عليه‌وآله‌وسلم</w:t>
      </w:r>
      <w:r w:rsidR="00203C40" w:rsidRPr="00CC1CFA">
        <w:rPr>
          <w:rStyle w:val="libNormalChar"/>
          <w:rtl/>
        </w:rPr>
        <w:t xml:space="preserve"> )</w:t>
      </w:r>
      <w:r>
        <w:rPr>
          <w:rtl/>
        </w:rPr>
        <w:t xml:space="preserve">. </w:t>
      </w:r>
    </w:p>
    <w:p w:rsidR="004C2631" w:rsidRDefault="004C2631" w:rsidP="003D212A">
      <w:pPr>
        <w:pStyle w:val="libNormal"/>
        <w:rPr>
          <w:rtl/>
        </w:rPr>
      </w:pPr>
      <w:r w:rsidRPr="00EA1EC2">
        <w:rPr>
          <w:rStyle w:val="libNormalChar"/>
          <w:rtl/>
        </w:rPr>
        <w:t>[ 7513 ]</w:t>
      </w:r>
      <w:r>
        <w:rPr>
          <w:rtl/>
        </w:rPr>
        <w:t xml:space="preserve"> 5</w:t>
      </w:r>
      <w:r w:rsidR="008C0B64">
        <w:rPr>
          <w:rtl/>
        </w:rPr>
        <w:t xml:space="preserve"> - </w:t>
      </w:r>
      <w:r>
        <w:rPr>
          <w:rtl/>
        </w:rPr>
        <w:t>جعفر بن الحسن المحقّق في</w:t>
      </w:r>
      <w:r w:rsidR="00CC1CFA" w:rsidRPr="00CC1CFA">
        <w:rPr>
          <w:rStyle w:val="libNormalChar"/>
          <w:rtl/>
        </w:rPr>
        <w:t xml:space="preserve"> ( </w:t>
      </w:r>
      <w:r>
        <w:rPr>
          <w:rtl/>
        </w:rPr>
        <w:t>المعتبر</w:t>
      </w:r>
      <w:r w:rsidR="00CC1CFA" w:rsidRPr="00CC1CFA">
        <w:rPr>
          <w:rStyle w:val="libNormalChar"/>
          <w:rtl/>
        </w:rPr>
        <w:t xml:space="preserve"> ) </w:t>
      </w:r>
      <w:r>
        <w:rPr>
          <w:rtl/>
        </w:rPr>
        <w:t>عن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اقرأ في الأوّلتين</w:t>
      </w:r>
      <w:r w:rsidR="009315D2">
        <w:rPr>
          <w:rtl/>
        </w:rPr>
        <w:t>،</w:t>
      </w:r>
      <w:r>
        <w:rPr>
          <w:rtl/>
        </w:rPr>
        <w:t xml:space="preserve"> وسبّح في الأخيرتين. </w:t>
      </w:r>
    </w:p>
    <w:p w:rsidR="004C2631" w:rsidRDefault="004C2631" w:rsidP="00203C40">
      <w:pPr>
        <w:pStyle w:val="libNormal"/>
        <w:rPr>
          <w:rtl/>
        </w:rPr>
      </w:pPr>
      <w:r w:rsidRPr="00EA1EC2">
        <w:rPr>
          <w:rStyle w:val="libNormalChar"/>
          <w:rtl/>
        </w:rPr>
        <w:t>[ 7614 ]</w:t>
      </w:r>
      <w:r>
        <w:rPr>
          <w:rtl/>
        </w:rPr>
        <w:t xml:space="preserve"> 6</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وعن محمّد ابن اسماعيل</w:t>
      </w:r>
      <w:r w:rsidR="009315D2">
        <w:rPr>
          <w:rtl/>
        </w:rPr>
        <w:t>،</w:t>
      </w:r>
      <w:r>
        <w:rPr>
          <w:rtl/>
        </w:rPr>
        <w:t xml:space="preserve"> عن الفضل بن شاذان</w:t>
      </w:r>
      <w:r w:rsidR="009315D2">
        <w:rPr>
          <w:rtl/>
        </w:rPr>
        <w:t>،</w:t>
      </w:r>
      <w:r>
        <w:rPr>
          <w:rtl/>
        </w:rPr>
        <w:t xml:space="preserve"> وعن محمّد بن يحيى</w:t>
      </w:r>
      <w:r w:rsidR="009315D2">
        <w:rPr>
          <w:rtl/>
        </w:rPr>
        <w:t>،</w:t>
      </w:r>
      <w:r>
        <w:rPr>
          <w:rtl/>
        </w:rPr>
        <w:t xml:space="preserve"> عن أحمد بن محمّد جميعاً</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كان الذي فرض الله على العباد من الصلاة عشر ركعات وفيهن القراءة</w:t>
      </w:r>
      <w:r w:rsidR="009315D2">
        <w:rPr>
          <w:rtl/>
        </w:rPr>
        <w:t>،</w:t>
      </w:r>
      <w:r>
        <w:rPr>
          <w:rtl/>
        </w:rPr>
        <w:t xml:space="preserve"> وليس فيهنّ وهم</w:t>
      </w:r>
      <w:r w:rsidR="008C0B64">
        <w:rPr>
          <w:rtl/>
        </w:rPr>
        <w:t xml:space="preserve"> - </w:t>
      </w:r>
      <w:r>
        <w:rPr>
          <w:rtl/>
        </w:rPr>
        <w:t>يعني سهواً</w:t>
      </w:r>
      <w:r w:rsidR="008C0B64">
        <w:rPr>
          <w:rtl/>
        </w:rPr>
        <w:t xml:space="preserve"> - </w:t>
      </w:r>
      <w:r>
        <w:rPr>
          <w:rtl/>
        </w:rPr>
        <w:t>فزاد رسول الله</w:t>
      </w:r>
      <w:r w:rsidR="00203C40">
        <w:rPr>
          <w:rFonts w:hint="cs"/>
          <w:rtl/>
        </w:rPr>
        <w:t xml:space="preserve"> </w:t>
      </w:r>
      <w:r w:rsidR="00203C40"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سبعاً وفيهنّ الوهم وليس فيهنّ قراءة. </w:t>
      </w:r>
    </w:p>
    <w:p w:rsidR="004C2631" w:rsidRDefault="004C2631" w:rsidP="00203C40">
      <w:pPr>
        <w:pStyle w:val="libNormal"/>
        <w:rPr>
          <w:rtl/>
        </w:rPr>
      </w:pPr>
      <w:r>
        <w:rPr>
          <w:rtl/>
        </w:rPr>
        <w:t xml:space="preserve">ورواه الصدوق كما يأتي في السهو </w:t>
      </w:r>
      <w:r w:rsidRPr="004C2631">
        <w:rPr>
          <w:rStyle w:val="libFootnotenumChar"/>
          <w:rtl/>
        </w:rPr>
        <w:t>(</w:t>
      </w:r>
      <w:r w:rsidR="00203C40">
        <w:rPr>
          <w:rStyle w:val="libFootnotenumChar"/>
          <w:rFonts w:hint="cs"/>
          <w:rtl/>
        </w:rPr>
        <w:t>3</w:t>
      </w:r>
      <w:r w:rsidRPr="004C2631">
        <w:rPr>
          <w:rStyle w:val="libFootnotenumChar"/>
          <w:rtl/>
        </w:rPr>
        <w:t>)</w:t>
      </w:r>
      <w:r w:rsidR="009315D2">
        <w:rPr>
          <w:rtl/>
        </w:rPr>
        <w:t>،</w:t>
      </w:r>
      <w:r>
        <w:rPr>
          <w:rtl/>
        </w:rPr>
        <w:t xml:space="preserve"> وتقدّم حديث بمعناه في أعداد الصلوات </w:t>
      </w:r>
      <w:r w:rsidRPr="004C2631">
        <w:rPr>
          <w:rStyle w:val="libFootnotenumChar"/>
          <w:rtl/>
        </w:rPr>
        <w:t>(</w:t>
      </w:r>
      <w:r w:rsidR="00203C40">
        <w:rPr>
          <w:rStyle w:val="libFootnotenumChar"/>
          <w:rFonts w:hint="cs"/>
          <w:rtl/>
        </w:rPr>
        <w:t>4</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[ 7515 ]</w:t>
      </w:r>
      <w:r>
        <w:rPr>
          <w:rtl/>
        </w:rPr>
        <w:t xml:space="preserve"> 7</w:t>
      </w:r>
      <w:r w:rsidR="008C0B64">
        <w:rPr>
          <w:rtl/>
        </w:rPr>
        <w:t xml:space="preserve"> - </w:t>
      </w:r>
      <w:r>
        <w:rPr>
          <w:rtl/>
        </w:rPr>
        <w:t>محمّد بن الحسن باسناده عن سعد</w:t>
      </w:r>
      <w:r w:rsidR="009315D2">
        <w:rPr>
          <w:rtl/>
        </w:rPr>
        <w:t>،</w:t>
      </w:r>
      <w:r>
        <w:rPr>
          <w:rtl/>
        </w:rPr>
        <w:t xml:space="preserve"> عن أحمد بن محمّد</w:t>
      </w:r>
      <w:r w:rsidR="009315D2">
        <w:rPr>
          <w:rtl/>
        </w:rPr>
        <w:t>،</w:t>
      </w:r>
      <w:r>
        <w:rPr>
          <w:rtl/>
        </w:rPr>
        <w:t xml:space="preserve"> عن </w:t>
      </w:r>
    </w:p>
    <w:p w:rsidR="004C2631" w:rsidRDefault="00457B21" w:rsidP="00457B21">
      <w:pPr>
        <w:pStyle w:val="libLine"/>
        <w:rPr>
          <w:rtl/>
        </w:rPr>
      </w:pPr>
      <w:r>
        <w:rPr>
          <w:rtl/>
        </w:rPr>
        <w:t>____________________</w:t>
      </w:r>
    </w:p>
    <w:p w:rsidR="004C2631" w:rsidRPr="00BA4561" w:rsidRDefault="004C2631" w:rsidP="00203C40">
      <w:pPr>
        <w:pStyle w:val="libFootnote0"/>
        <w:rPr>
          <w:rtl/>
        </w:rPr>
      </w:pPr>
      <w:r w:rsidRPr="00BA4561">
        <w:rPr>
          <w:rtl/>
        </w:rPr>
        <w:t>(</w:t>
      </w:r>
      <w:r w:rsidR="00203C40">
        <w:rPr>
          <w:rFonts w:hint="cs"/>
          <w:rtl/>
        </w:rPr>
        <w:t>1</w:t>
      </w:r>
      <w:r w:rsidRPr="00BA4561">
        <w:rPr>
          <w:rtl/>
        </w:rPr>
        <w:t>) علل الشرائ</w:t>
      </w:r>
      <w:r w:rsidRPr="00243D19">
        <w:rPr>
          <w:rtl/>
        </w:rPr>
        <w:t>ع</w:t>
      </w:r>
      <w:r w:rsidR="00166FE4" w:rsidRPr="00243D19">
        <w:rPr>
          <w:rtl/>
        </w:rPr>
        <w:t xml:space="preserve">: </w:t>
      </w:r>
      <w:r w:rsidRPr="00243D19">
        <w:rPr>
          <w:rtl/>
        </w:rPr>
        <w:t>322</w:t>
      </w:r>
      <w:r w:rsidR="001C44EB">
        <w:rPr>
          <w:rtl/>
        </w:rPr>
        <w:t>/</w:t>
      </w:r>
      <w:r w:rsidRPr="00BA4561">
        <w:rPr>
          <w:rtl/>
        </w:rPr>
        <w:t>1</w:t>
      </w:r>
      <w:r w:rsidR="008C0B64">
        <w:rPr>
          <w:rtl/>
        </w:rPr>
        <w:t xml:space="preserve"> - </w:t>
      </w:r>
      <w:r w:rsidRPr="00BA4561">
        <w:rPr>
          <w:rtl/>
        </w:rPr>
        <w:t>الباب 12.</w:t>
      </w:r>
    </w:p>
    <w:p w:rsidR="004C2631" w:rsidRDefault="004C2631" w:rsidP="00CC1CFA">
      <w:pPr>
        <w:pStyle w:val="libFootnote0"/>
        <w:rPr>
          <w:rtl/>
        </w:rPr>
      </w:pPr>
      <w:r>
        <w:rPr>
          <w:rtl/>
        </w:rPr>
        <w:t>4</w:t>
      </w:r>
      <w:r w:rsidR="008C0B64">
        <w:rPr>
          <w:rtl/>
        </w:rPr>
        <w:t xml:space="preserve"> - </w:t>
      </w:r>
      <w:r>
        <w:rPr>
          <w:rtl/>
        </w:rPr>
        <w:t xml:space="preserve">الفقيه </w:t>
      </w:r>
      <w:r w:rsidRPr="00243D19">
        <w:rPr>
          <w:rtl/>
        </w:rPr>
        <w:t>1</w:t>
      </w:r>
      <w:r w:rsidR="00166FE4" w:rsidRPr="00243D19">
        <w:rPr>
          <w:rtl/>
        </w:rPr>
        <w:t xml:space="preserve">: </w:t>
      </w:r>
      <w:r w:rsidRPr="00243D19">
        <w:rPr>
          <w:rtl/>
        </w:rPr>
        <w:t>202</w:t>
      </w:r>
      <w:r w:rsidR="001C44EB">
        <w:rPr>
          <w:rtl/>
        </w:rPr>
        <w:t>/</w:t>
      </w:r>
      <w:r>
        <w:rPr>
          <w:rtl/>
        </w:rPr>
        <w:t xml:space="preserve">924. </w:t>
      </w:r>
    </w:p>
    <w:p w:rsidR="004C2631" w:rsidRPr="00BA4561" w:rsidRDefault="004C2631" w:rsidP="00203C40">
      <w:pPr>
        <w:pStyle w:val="libFootnote0"/>
        <w:rPr>
          <w:rtl/>
        </w:rPr>
      </w:pPr>
      <w:r w:rsidRPr="00BA4561">
        <w:rPr>
          <w:rtl/>
        </w:rPr>
        <w:t>(</w:t>
      </w:r>
      <w:r w:rsidR="00203C40">
        <w:rPr>
          <w:rFonts w:hint="cs"/>
          <w:rtl/>
        </w:rPr>
        <w:t>2</w:t>
      </w:r>
      <w:r w:rsidRPr="00BA4561">
        <w:rPr>
          <w:rtl/>
        </w:rPr>
        <w:t>) وضع المصنف على اسم الجلالة</w:t>
      </w:r>
      <w:r w:rsidR="00CC1CFA" w:rsidRPr="00243D19">
        <w:rPr>
          <w:rtl/>
        </w:rPr>
        <w:t xml:space="preserve"> (</w:t>
      </w:r>
      <w:r w:rsidR="00CC1CFA" w:rsidRPr="00CC1CFA">
        <w:rPr>
          <w:rStyle w:val="libNormalChar"/>
          <w:rtl/>
        </w:rPr>
        <w:t xml:space="preserve"> </w:t>
      </w:r>
      <w:r w:rsidRPr="00BA4561">
        <w:rPr>
          <w:rtl/>
        </w:rPr>
        <w:t>الله</w:t>
      </w:r>
      <w:r w:rsidR="00CC1CFA" w:rsidRPr="00CC1CFA">
        <w:rPr>
          <w:rStyle w:val="libNormalChar"/>
          <w:rtl/>
        </w:rPr>
        <w:t xml:space="preserve"> </w:t>
      </w:r>
      <w:r w:rsidR="00CC1CFA" w:rsidRPr="00243D19">
        <w:rPr>
          <w:rtl/>
        </w:rPr>
        <w:t xml:space="preserve">) </w:t>
      </w:r>
      <w:r w:rsidRPr="00BA4561">
        <w:rPr>
          <w:rtl/>
        </w:rPr>
        <w:t>علامة نسخة.</w:t>
      </w:r>
    </w:p>
    <w:p w:rsidR="004C2631" w:rsidRDefault="004C2631" w:rsidP="00CC1CFA">
      <w:pPr>
        <w:pStyle w:val="libFootnote0"/>
        <w:rPr>
          <w:rtl/>
        </w:rPr>
      </w:pPr>
      <w:r>
        <w:rPr>
          <w:rtl/>
        </w:rPr>
        <w:t>5</w:t>
      </w:r>
      <w:r w:rsidR="008C0B64">
        <w:rPr>
          <w:rtl/>
        </w:rPr>
        <w:t xml:space="preserve"> - </w:t>
      </w:r>
      <w:r>
        <w:rPr>
          <w:rtl/>
        </w:rPr>
        <w:t>المعتبر</w:t>
      </w:r>
      <w:r w:rsidR="00166FE4" w:rsidRPr="00243D19">
        <w:rPr>
          <w:rtl/>
        </w:rPr>
        <w:t xml:space="preserve">: </w:t>
      </w:r>
      <w:r>
        <w:rPr>
          <w:rtl/>
        </w:rPr>
        <w:t>171.</w:t>
      </w:r>
    </w:p>
    <w:p w:rsidR="004C2631" w:rsidRDefault="004C2631" w:rsidP="00CC1CFA">
      <w:pPr>
        <w:pStyle w:val="libFootnote0"/>
        <w:rPr>
          <w:rtl/>
        </w:rPr>
      </w:pPr>
      <w:r>
        <w:rPr>
          <w:rtl/>
        </w:rPr>
        <w:t>6</w:t>
      </w:r>
      <w:r w:rsidR="008C0B64">
        <w:rPr>
          <w:rtl/>
        </w:rPr>
        <w:t xml:space="preserve"> - </w:t>
      </w:r>
      <w:r>
        <w:rPr>
          <w:rtl/>
        </w:rPr>
        <w:t xml:space="preserve">الكافي </w:t>
      </w:r>
      <w:r w:rsidRPr="00243D19">
        <w:rPr>
          <w:rtl/>
        </w:rPr>
        <w:t>3</w:t>
      </w:r>
      <w:r w:rsidR="00166FE4" w:rsidRPr="00243D19">
        <w:rPr>
          <w:rtl/>
        </w:rPr>
        <w:t xml:space="preserve">: </w:t>
      </w:r>
      <w:r w:rsidRPr="00243D19">
        <w:rPr>
          <w:rtl/>
        </w:rPr>
        <w:t>272</w:t>
      </w:r>
      <w:r w:rsidR="001C44EB">
        <w:rPr>
          <w:rtl/>
        </w:rPr>
        <w:t>/</w:t>
      </w:r>
      <w:r>
        <w:rPr>
          <w:rtl/>
        </w:rPr>
        <w:t xml:space="preserve">2. </w:t>
      </w:r>
    </w:p>
    <w:p w:rsidR="004C2631" w:rsidRPr="00BA4561" w:rsidRDefault="004C2631" w:rsidP="00203C40">
      <w:pPr>
        <w:pStyle w:val="libFootnote0"/>
        <w:rPr>
          <w:rtl/>
        </w:rPr>
      </w:pPr>
      <w:r w:rsidRPr="00BA4561">
        <w:rPr>
          <w:rtl/>
        </w:rPr>
        <w:t>(</w:t>
      </w:r>
      <w:r w:rsidR="00203C40">
        <w:rPr>
          <w:rFonts w:hint="cs"/>
          <w:rtl/>
        </w:rPr>
        <w:t>3</w:t>
      </w:r>
      <w:r w:rsidRPr="00BA4561">
        <w:rPr>
          <w:rtl/>
        </w:rPr>
        <w:t xml:space="preserve">) رواه الصدوق وابن ادريس كما ياتي في الحديث 1 من الباب 1 من أبواب الخلل. </w:t>
      </w:r>
    </w:p>
    <w:p w:rsidR="004C2631" w:rsidRPr="00BA4561" w:rsidRDefault="004C2631" w:rsidP="00203C40">
      <w:pPr>
        <w:pStyle w:val="libFootnote0"/>
        <w:rPr>
          <w:rtl/>
        </w:rPr>
      </w:pPr>
      <w:r w:rsidRPr="00BA4561">
        <w:rPr>
          <w:rtl/>
        </w:rPr>
        <w:t>(</w:t>
      </w:r>
      <w:r w:rsidR="00203C40">
        <w:rPr>
          <w:rFonts w:hint="cs"/>
          <w:rtl/>
        </w:rPr>
        <w:t>4</w:t>
      </w:r>
      <w:r w:rsidRPr="00BA4561">
        <w:rPr>
          <w:rtl/>
        </w:rPr>
        <w:t>) تقدم بمعناه في الحديث 12 من الباب 13 من أبواب أعداد الفرائض</w:t>
      </w:r>
      <w:r w:rsidR="009315D2">
        <w:rPr>
          <w:rtl/>
        </w:rPr>
        <w:t>،</w:t>
      </w:r>
      <w:r w:rsidRPr="00BA4561">
        <w:rPr>
          <w:rtl/>
        </w:rPr>
        <w:t xml:space="preserve"> وفي الحديث 6 من الباب 42 من هذه الأبواب.</w:t>
      </w:r>
    </w:p>
    <w:p w:rsidR="004C2631" w:rsidRDefault="004C2631" w:rsidP="00CC1CFA">
      <w:pPr>
        <w:pStyle w:val="libFootnote0"/>
        <w:rPr>
          <w:rtl/>
        </w:rPr>
      </w:pPr>
      <w:r>
        <w:rPr>
          <w:rtl/>
        </w:rPr>
        <w:t>7</w:t>
      </w:r>
      <w:r w:rsidR="008C0B64">
        <w:rPr>
          <w:rtl/>
        </w:rPr>
        <w:t xml:space="preserve"> - </w:t>
      </w:r>
      <w:r>
        <w:rPr>
          <w:rtl/>
        </w:rPr>
        <w:t xml:space="preserve">التهذيب </w:t>
      </w:r>
      <w:r w:rsidRPr="00243D19">
        <w:rPr>
          <w:rtl/>
        </w:rPr>
        <w:t>2</w:t>
      </w:r>
      <w:r w:rsidR="00166FE4" w:rsidRPr="00243D19">
        <w:rPr>
          <w:rtl/>
        </w:rPr>
        <w:t xml:space="preserve">: </w:t>
      </w:r>
      <w:r w:rsidRPr="00243D19">
        <w:rPr>
          <w:rtl/>
        </w:rPr>
        <w:t>99</w:t>
      </w:r>
      <w:r w:rsidR="001C44EB">
        <w:rPr>
          <w:rtl/>
        </w:rPr>
        <w:t>/</w:t>
      </w:r>
      <w:r>
        <w:rPr>
          <w:rtl/>
        </w:rPr>
        <w:t>372</w:t>
      </w:r>
      <w:r w:rsidR="009315D2">
        <w:rPr>
          <w:rtl/>
        </w:rPr>
        <w:t>،</w:t>
      </w:r>
      <w:r>
        <w:rPr>
          <w:rtl/>
        </w:rPr>
        <w:t xml:space="preserve"> والاستبصار </w:t>
      </w:r>
      <w:r w:rsidRPr="00243D19">
        <w:rPr>
          <w:rtl/>
        </w:rPr>
        <w:t>1</w:t>
      </w:r>
      <w:r w:rsidR="00166FE4" w:rsidRPr="00243D19">
        <w:rPr>
          <w:rtl/>
        </w:rPr>
        <w:t xml:space="preserve">: </w:t>
      </w:r>
      <w:r w:rsidRPr="00243D19">
        <w:rPr>
          <w:rtl/>
        </w:rPr>
        <w:t>322</w:t>
      </w:r>
      <w:r w:rsidR="001C44EB">
        <w:rPr>
          <w:rtl/>
        </w:rPr>
        <w:t>/</w:t>
      </w:r>
      <w:r>
        <w:rPr>
          <w:rtl/>
        </w:rPr>
        <w:t xml:space="preserve">1203.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محمّد بن أبي عمير</w:t>
      </w:r>
      <w:r w:rsidR="009315D2">
        <w:rPr>
          <w:rtl/>
        </w:rPr>
        <w:t>،</w:t>
      </w:r>
      <w:r>
        <w:rPr>
          <w:rtl/>
        </w:rPr>
        <w:t xml:space="preserve"> عن حمّاد بن عثمان</w:t>
      </w:r>
      <w:r w:rsidR="009315D2">
        <w:rPr>
          <w:rtl/>
        </w:rPr>
        <w:t>،</w:t>
      </w:r>
      <w:r>
        <w:rPr>
          <w:rtl/>
        </w:rPr>
        <w:t xml:space="preserve"> عن عُبيد الله بن علي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إذا قمت في الركعتين [ الأخيرتين ] </w:t>
      </w:r>
      <w:r w:rsidRPr="004C2631">
        <w:rPr>
          <w:rStyle w:val="libFootnotenumChar"/>
          <w:rtl/>
        </w:rPr>
        <w:t>(1)</w:t>
      </w:r>
      <w:r>
        <w:rPr>
          <w:rtl/>
        </w:rPr>
        <w:t xml:space="preserve"> لا تقرأ فيهما</w:t>
      </w:r>
      <w:r w:rsidR="009315D2">
        <w:rPr>
          <w:rtl/>
        </w:rPr>
        <w:t>،</w:t>
      </w:r>
      <w:r>
        <w:rPr>
          <w:rtl/>
        </w:rPr>
        <w:t xml:space="preserve"> فقل</w:t>
      </w:r>
      <w:r w:rsidR="00166FE4" w:rsidRPr="00166FE4">
        <w:rPr>
          <w:rStyle w:val="libNormalChar"/>
          <w:rtl/>
        </w:rPr>
        <w:t xml:space="preserve">: </w:t>
      </w:r>
      <w:r>
        <w:rPr>
          <w:rtl/>
        </w:rPr>
        <w:t xml:space="preserve">الحمد لله وسبحان الله والله أكبر. </w:t>
      </w:r>
    </w:p>
    <w:p w:rsidR="004C2631" w:rsidRDefault="004C2631" w:rsidP="00203C40">
      <w:pPr>
        <w:pStyle w:val="libNormal"/>
        <w:rPr>
          <w:rtl/>
        </w:rPr>
      </w:pPr>
      <w:r w:rsidRPr="00EA1EC2">
        <w:rPr>
          <w:rStyle w:val="libNormalChar"/>
          <w:rtl/>
        </w:rPr>
        <w:t>[ 7516 ]</w:t>
      </w:r>
      <w:r>
        <w:rPr>
          <w:rtl/>
        </w:rPr>
        <w:t xml:space="preserve"> 8</w:t>
      </w:r>
      <w:r w:rsidR="008C0B64">
        <w:rPr>
          <w:rtl/>
        </w:rPr>
        <w:t xml:space="preserve"> - </w:t>
      </w:r>
      <w:r>
        <w:rPr>
          <w:rtl/>
        </w:rPr>
        <w:t>وباسناده عن الحسين بن سعيد</w:t>
      </w:r>
      <w:r w:rsidR="009315D2">
        <w:rPr>
          <w:rtl/>
        </w:rPr>
        <w:t>،</w:t>
      </w:r>
      <w:r>
        <w:rPr>
          <w:rtl/>
        </w:rPr>
        <w:t xml:space="preserve"> عن حمّاد بن عيسى</w:t>
      </w:r>
      <w:r w:rsidR="009315D2">
        <w:rPr>
          <w:rtl/>
        </w:rPr>
        <w:t>،</w:t>
      </w:r>
      <w:r>
        <w:rPr>
          <w:rtl/>
        </w:rPr>
        <w:t xml:space="preserve"> وعن فضالة جميعاً</w:t>
      </w:r>
      <w:r w:rsidR="009315D2">
        <w:rPr>
          <w:rtl/>
        </w:rPr>
        <w:t>،</w:t>
      </w:r>
      <w:r>
        <w:rPr>
          <w:rtl/>
        </w:rPr>
        <w:t xml:space="preserve"> عن معاوية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w:t>
      </w:r>
      <w:r w:rsidR="00166FE4" w:rsidRPr="00166FE4">
        <w:rPr>
          <w:rStyle w:val="libNormalChar"/>
          <w:rtl/>
        </w:rPr>
        <w:t xml:space="preserve">: </w:t>
      </w:r>
      <w:r>
        <w:rPr>
          <w:rtl/>
        </w:rPr>
        <w:t>الرجل يسهو عن القراءة في الركعتين الأوّلتين فيذكر في الركعتين الأخيرتين أنّه لم يقرأ</w:t>
      </w:r>
      <w:r w:rsidR="009315D2">
        <w:rPr>
          <w:rtl/>
        </w:rPr>
        <w:t>،</w:t>
      </w:r>
      <w:r>
        <w:rPr>
          <w:rtl/>
        </w:rPr>
        <w:t xml:space="preserve"> [ قال</w:t>
      </w:r>
      <w:r w:rsidR="00166FE4" w:rsidRPr="00166FE4">
        <w:rPr>
          <w:rStyle w:val="libNormalChar"/>
          <w:rtl/>
        </w:rPr>
        <w:t xml:space="preserve">: </w:t>
      </w:r>
      <w:r>
        <w:rPr>
          <w:rtl/>
        </w:rPr>
        <w:t>أتمّ الركوع والسجود؟ قلت</w:t>
      </w:r>
      <w:r w:rsidR="00166FE4" w:rsidRPr="00166FE4">
        <w:rPr>
          <w:rStyle w:val="libNormalChar"/>
          <w:rtl/>
        </w:rPr>
        <w:t xml:space="preserve">: </w:t>
      </w:r>
      <w:r>
        <w:rPr>
          <w:rtl/>
        </w:rPr>
        <w:t xml:space="preserve">نعم ] </w:t>
      </w:r>
      <w:r w:rsidRPr="004C2631">
        <w:rPr>
          <w:rStyle w:val="libFootnotenumChar"/>
          <w:rtl/>
        </w:rPr>
        <w:t>(</w:t>
      </w:r>
      <w:r w:rsidR="00203C40">
        <w:rPr>
          <w:rStyle w:val="libFootnotenumChar"/>
          <w:rFonts w:hint="cs"/>
          <w:rtl/>
        </w:rPr>
        <w:t>2</w:t>
      </w:r>
      <w:r w:rsidRPr="004C2631">
        <w:rPr>
          <w:rStyle w:val="libFootnotenumChar"/>
          <w:rtl/>
        </w:rPr>
        <w:t>)</w:t>
      </w:r>
      <w:r w:rsidR="009315D2">
        <w:rPr>
          <w:rtl/>
        </w:rPr>
        <w:t>،</w:t>
      </w:r>
      <w:r>
        <w:rPr>
          <w:rtl/>
        </w:rPr>
        <w:t xml:space="preserve"> قال</w:t>
      </w:r>
      <w:r w:rsidR="00166FE4" w:rsidRPr="00166FE4">
        <w:rPr>
          <w:rStyle w:val="libNormalChar"/>
          <w:rtl/>
        </w:rPr>
        <w:t xml:space="preserve">: </w:t>
      </w:r>
      <w:r>
        <w:rPr>
          <w:rtl/>
        </w:rPr>
        <w:t xml:space="preserve">إنّي أكره أن أجعل آخر صلاتي أوّلها </w:t>
      </w:r>
      <w:r w:rsidRPr="004C2631">
        <w:rPr>
          <w:rStyle w:val="libFootnotenumChar"/>
          <w:rtl/>
        </w:rPr>
        <w:t>(</w:t>
      </w:r>
      <w:r w:rsidR="00203C40">
        <w:rPr>
          <w:rStyle w:val="libFootnotenumChar"/>
          <w:rFonts w:hint="cs"/>
          <w:rtl/>
        </w:rPr>
        <w:t>3</w:t>
      </w:r>
      <w:r w:rsidRPr="004C2631">
        <w:rPr>
          <w:rStyle w:val="libFootnotenumChar"/>
          <w:rtl/>
        </w:rPr>
        <w:t>)</w:t>
      </w:r>
      <w:r>
        <w:rPr>
          <w:rtl/>
        </w:rPr>
        <w:t xml:space="preserve">. </w:t>
      </w:r>
    </w:p>
    <w:p w:rsidR="004C2631" w:rsidRDefault="004C2631" w:rsidP="00203C40">
      <w:pPr>
        <w:pStyle w:val="libNormal"/>
        <w:rPr>
          <w:rtl/>
        </w:rPr>
      </w:pPr>
      <w:r w:rsidRPr="00EA1EC2">
        <w:rPr>
          <w:rStyle w:val="libNormalChar"/>
          <w:rtl/>
        </w:rPr>
        <w:t>[ 7517 ]</w:t>
      </w:r>
      <w:r>
        <w:rPr>
          <w:rtl/>
        </w:rPr>
        <w:t xml:space="preserve"> 9</w:t>
      </w:r>
      <w:r w:rsidR="008C0B64">
        <w:rPr>
          <w:rtl/>
        </w:rPr>
        <w:t xml:space="preserve"> - </w:t>
      </w:r>
      <w:r>
        <w:rPr>
          <w:rtl/>
        </w:rPr>
        <w:t>وباسناده عن محمّد بن أحمد بن يحيى</w:t>
      </w:r>
      <w:r w:rsidR="009315D2">
        <w:rPr>
          <w:rtl/>
        </w:rPr>
        <w:t>،</w:t>
      </w:r>
      <w:r>
        <w:rPr>
          <w:rtl/>
        </w:rPr>
        <w:t xml:space="preserve"> عن محمّد بن عيسى</w:t>
      </w:r>
      <w:r w:rsidR="009315D2">
        <w:rPr>
          <w:rtl/>
        </w:rPr>
        <w:t>،</w:t>
      </w:r>
      <w:r>
        <w:rPr>
          <w:rtl/>
        </w:rPr>
        <w:t xml:space="preserve"> عن يوسف بن عقيل</w:t>
      </w:r>
      <w:r w:rsidR="009315D2">
        <w:rPr>
          <w:rtl/>
        </w:rPr>
        <w:t>،</w:t>
      </w:r>
      <w:r>
        <w:rPr>
          <w:rtl/>
        </w:rPr>
        <w:t xml:space="preserve"> عن محمّد بن قيس</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كان 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إذا صلّى يقرأ في الأوّلتين من صلاته الظهر سرّاً </w:t>
      </w:r>
      <w:r w:rsidRPr="004C2631">
        <w:rPr>
          <w:rStyle w:val="libFootnotenumChar"/>
          <w:rtl/>
        </w:rPr>
        <w:t>(</w:t>
      </w:r>
      <w:r w:rsidR="00203C40">
        <w:rPr>
          <w:rStyle w:val="libFootnotenumChar"/>
          <w:rFonts w:hint="cs"/>
          <w:rtl/>
        </w:rPr>
        <w:t>4</w:t>
      </w:r>
      <w:r w:rsidRPr="004C2631">
        <w:rPr>
          <w:rStyle w:val="libFootnotenumChar"/>
          <w:rtl/>
        </w:rPr>
        <w:t>)</w:t>
      </w:r>
      <w:r w:rsidR="009315D2">
        <w:rPr>
          <w:rtl/>
        </w:rPr>
        <w:t>،</w:t>
      </w:r>
      <w:r>
        <w:rPr>
          <w:rtl/>
        </w:rPr>
        <w:t xml:space="preserve"> ويسبّح في الأخيرتين من صلاته الظهر على نحو من صلاته العشاء</w:t>
      </w:r>
      <w:r w:rsidR="009315D2">
        <w:rPr>
          <w:rtl/>
        </w:rPr>
        <w:t>،</w:t>
      </w:r>
      <w:r>
        <w:rPr>
          <w:rtl/>
        </w:rPr>
        <w:t xml:space="preserve"> وكان يقرأ في الأوّلتين من صلاته العصر سرّاً </w:t>
      </w:r>
      <w:r w:rsidRPr="004C2631">
        <w:rPr>
          <w:rStyle w:val="libFootnotenumChar"/>
          <w:rtl/>
        </w:rPr>
        <w:t>(</w:t>
      </w:r>
      <w:r w:rsidR="00203C40">
        <w:rPr>
          <w:rStyle w:val="libFootnotenumChar"/>
          <w:rFonts w:hint="cs"/>
          <w:rtl/>
        </w:rPr>
        <w:t>5</w:t>
      </w:r>
      <w:r w:rsidRPr="004C2631">
        <w:rPr>
          <w:rStyle w:val="libFootnotenumChar"/>
          <w:rtl/>
        </w:rPr>
        <w:t>)</w:t>
      </w:r>
      <w:r w:rsidR="009315D2">
        <w:rPr>
          <w:rtl/>
        </w:rPr>
        <w:t>،</w:t>
      </w:r>
      <w:r>
        <w:rPr>
          <w:rtl/>
        </w:rPr>
        <w:t xml:space="preserve"> يسبّح في الأخيرتين على نحو من صلاته العشاء</w:t>
      </w:r>
      <w:r w:rsidR="009315D2">
        <w:rPr>
          <w:rtl/>
        </w:rPr>
        <w:t>،</w:t>
      </w:r>
      <w:r>
        <w:rPr>
          <w:rtl/>
        </w:rPr>
        <w:t xml:space="preserve"> الحديث. </w:t>
      </w:r>
    </w:p>
    <w:p w:rsidR="004C2631" w:rsidRDefault="004C2631" w:rsidP="00203C40">
      <w:pPr>
        <w:pStyle w:val="libNormal"/>
        <w:rPr>
          <w:rtl/>
        </w:rPr>
      </w:pPr>
      <w:r w:rsidRPr="00EA1EC2">
        <w:rPr>
          <w:rStyle w:val="libNormalChar"/>
          <w:rtl/>
        </w:rPr>
        <w:t>[ 7518 ]</w:t>
      </w:r>
      <w:r>
        <w:rPr>
          <w:rtl/>
        </w:rPr>
        <w:t xml:space="preserve"> 10</w:t>
      </w:r>
      <w:r w:rsidR="008C0B64">
        <w:rPr>
          <w:rtl/>
        </w:rPr>
        <w:t xml:space="preserve"> - </w:t>
      </w:r>
      <w:r>
        <w:rPr>
          <w:rtl/>
        </w:rPr>
        <w:t>وباسناده عن أحمد بن محمّد بن عيسى</w:t>
      </w:r>
      <w:r w:rsidR="009315D2">
        <w:rPr>
          <w:rtl/>
        </w:rPr>
        <w:t>،</w:t>
      </w:r>
      <w:r>
        <w:rPr>
          <w:rtl/>
        </w:rPr>
        <w:t xml:space="preserve"> عن</w:t>
      </w:r>
      <w:r w:rsidR="00CC1CFA" w:rsidRPr="00CC1CFA">
        <w:rPr>
          <w:rStyle w:val="libNormalChar"/>
          <w:rtl/>
        </w:rPr>
        <w:t xml:space="preserve"> ( </w:t>
      </w:r>
      <w:r>
        <w:rPr>
          <w:rtl/>
        </w:rPr>
        <w:t>محمّد بن الحسن ابن علان</w:t>
      </w:r>
      <w:r w:rsidR="00CC1CFA" w:rsidRPr="00CC1CFA">
        <w:rPr>
          <w:rStyle w:val="libNormalChar"/>
          <w:rtl/>
        </w:rPr>
        <w:t xml:space="preserve"> ) </w:t>
      </w:r>
      <w:r w:rsidRPr="004C2631">
        <w:rPr>
          <w:rStyle w:val="libFootnotenumChar"/>
          <w:rtl/>
        </w:rPr>
        <w:t>(</w:t>
      </w:r>
      <w:r w:rsidR="00203C40">
        <w:rPr>
          <w:rStyle w:val="libFootnotenumChar"/>
          <w:rFonts w:hint="cs"/>
          <w:rtl/>
        </w:rPr>
        <w:t>6</w:t>
      </w:r>
      <w:r w:rsidRPr="004C2631">
        <w:rPr>
          <w:rStyle w:val="libFootnotenumChar"/>
          <w:rtl/>
        </w:rPr>
        <w:t>)</w:t>
      </w:r>
      <w:r w:rsidR="009315D2">
        <w:rPr>
          <w:rtl/>
        </w:rPr>
        <w:t>،</w:t>
      </w:r>
      <w:r>
        <w:rPr>
          <w:rtl/>
        </w:rPr>
        <w:t xml:space="preserve"> عن محمّد بن حكيم قال</w:t>
      </w:r>
      <w:r w:rsidR="00166FE4" w:rsidRPr="00166FE4">
        <w:rPr>
          <w:rStyle w:val="libNormalChar"/>
          <w:rtl/>
        </w:rPr>
        <w:t xml:space="preserve">: </w:t>
      </w:r>
      <w:r>
        <w:rPr>
          <w:rtl/>
        </w:rPr>
        <w:t>سألت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p>
    <w:p w:rsidR="004C2631" w:rsidRDefault="00457B21" w:rsidP="00457B21">
      <w:pPr>
        <w:pStyle w:val="libLine"/>
        <w:rPr>
          <w:rtl/>
        </w:rPr>
      </w:pPr>
      <w:r>
        <w:rPr>
          <w:rtl/>
        </w:rPr>
        <w:t>____________________</w:t>
      </w:r>
    </w:p>
    <w:p w:rsidR="004C2631" w:rsidRPr="00243D19" w:rsidRDefault="004C2631" w:rsidP="00243D19">
      <w:pPr>
        <w:pStyle w:val="libFootnote0"/>
        <w:rPr>
          <w:rtl/>
        </w:rPr>
      </w:pPr>
      <w:r w:rsidRPr="00243D19">
        <w:rPr>
          <w:rtl/>
        </w:rPr>
        <w:t>(1) ليست في التهذيب</w:t>
      </w:r>
      <w:r w:rsidR="009315D2" w:rsidRPr="00243D19">
        <w:rPr>
          <w:rtl/>
        </w:rPr>
        <w:t>،</w:t>
      </w:r>
      <w:r w:rsidRPr="00243D19">
        <w:rPr>
          <w:rtl/>
        </w:rPr>
        <w:t xml:space="preserve"> وهو في الاستبصار. هامش المخطوط.</w:t>
      </w:r>
    </w:p>
    <w:p w:rsidR="004C2631" w:rsidRPr="00243D19" w:rsidRDefault="004C2631" w:rsidP="00243D19">
      <w:pPr>
        <w:pStyle w:val="libFootnote0"/>
        <w:rPr>
          <w:rtl/>
        </w:rPr>
      </w:pPr>
      <w:r w:rsidRPr="00243D19">
        <w:rPr>
          <w:rtl/>
        </w:rPr>
        <w:t>8</w:t>
      </w:r>
      <w:r w:rsidR="008C0B64" w:rsidRPr="00243D19">
        <w:rPr>
          <w:rtl/>
        </w:rPr>
        <w:t xml:space="preserve"> - </w:t>
      </w:r>
      <w:r w:rsidRPr="00243D19">
        <w:rPr>
          <w:rtl/>
        </w:rPr>
        <w:t>التهذيب 2</w:t>
      </w:r>
      <w:r w:rsidR="00166FE4" w:rsidRPr="00243D19">
        <w:rPr>
          <w:rtl/>
        </w:rPr>
        <w:t xml:space="preserve">: </w:t>
      </w:r>
      <w:r w:rsidRPr="00243D19">
        <w:rPr>
          <w:rtl/>
        </w:rPr>
        <w:t>146</w:t>
      </w:r>
      <w:r w:rsidR="001C44EB" w:rsidRPr="00243D19">
        <w:rPr>
          <w:rtl/>
        </w:rPr>
        <w:t>/</w:t>
      </w:r>
      <w:r w:rsidRPr="00243D19">
        <w:rPr>
          <w:rtl/>
        </w:rPr>
        <w:t>571</w:t>
      </w:r>
      <w:r w:rsidR="009315D2" w:rsidRPr="00243D19">
        <w:rPr>
          <w:rtl/>
        </w:rPr>
        <w:t>،</w:t>
      </w:r>
      <w:r w:rsidRPr="00243D19">
        <w:rPr>
          <w:rtl/>
        </w:rPr>
        <w:t xml:space="preserve"> أورده عنه وعن السرائر في الحديث 1 من الباب 30 من هذه الأبواب. </w:t>
      </w:r>
    </w:p>
    <w:p w:rsidR="004C2631" w:rsidRPr="00243D19" w:rsidRDefault="004C2631" w:rsidP="00243D19">
      <w:pPr>
        <w:pStyle w:val="libFootnote0"/>
        <w:rPr>
          <w:rtl/>
        </w:rPr>
      </w:pPr>
      <w:r w:rsidRPr="00243D19">
        <w:rPr>
          <w:rtl/>
        </w:rPr>
        <w:t>(</w:t>
      </w:r>
      <w:r w:rsidR="00203C40" w:rsidRPr="00243D19">
        <w:rPr>
          <w:rFonts w:hint="cs"/>
          <w:rtl/>
        </w:rPr>
        <w:t>2</w:t>
      </w:r>
      <w:r w:rsidRPr="00243D19">
        <w:rPr>
          <w:rtl/>
        </w:rPr>
        <w:t>) ما بين المعقوفين ليس في المخطوط نقله في هامشه عن الاستبصار</w:t>
      </w:r>
      <w:r w:rsidR="009315D2" w:rsidRPr="00243D19">
        <w:rPr>
          <w:rtl/>
        </w:rPr>
        <w:t>،</w:t>
      </w:r>
      <w:r w:rsidRPr="00243D19">
        <w:rPr>
          <w:rtl/>
        </w:rPr>
        <w:t xml:space="preserve"> ولكنّه موجود في التهذيب المطبوع أيضاً. </w:t>
      </w:r>
    </w:p>
    <w:p w:rsidR="004C2631" w:rsidRPr="00243D19" w:rsidRDefault="004C2631" w:rsidP="00243D19">
      <w:pPr>
        <w:pStyle w:val="libFootnote0"/>
        <w:rPr>
          <w:rtl/>
        </w:rPr>
      </w:pPr>
      <w:r w:rsidRPr="00243D19">
        <w:rPr>
          <w:rtl/>
        </w:rPr>
        <w:t>(</w:t>
      </w:r>
      <w:r w:rsidR="00203C40" w:rsidRPr="00243D19">
        <w:rPr>
          <w:rFonts w:hint="cs"/>
          <w:rtl/>
        </w:rPr>
        <w:t>3</w:t>
      </w:r>
      <w:r w:rsidRPr="00243D19">
        <w:rPr>
          <w:rtl/>
        </w:rPr>
        <w:t>) استدل به في المختلف على ترجيح التسبيح « منه قده في هامش المخطوط » راجع المختلف</w:t>
      </w:r>
      <w:r w:rsidR="00166FE4" w:rsidRPr="00243D19">
        <w:rPr>
          <w:rtl/>
        </w:rPr>
        <w:t xml:space="preserve">: </w:t>
      </w:r>
      <w:r w:rsidRPr="00243D19">
        <w:rPr>
          <w:rtl/>
        </w:rPr>
        <w:t>92.</w:t>
      </w:r>
    </w:p>
    <w:p w:rsidR="004C2631" w:rsidRPr="00243D19" w:rsidRDefault="004C2631" w:rsidP="00243D19">
      <w:pPr>
        <w:pStyle w:val="libFootnote0"/>
        <w:rPr>
          <w:rtl/>
        </w:rPr>
      </w:pPr>
      <w:r w:rsidRPr="00243D19">
        <w:rPr>
          <w:rtl/>
        </w:rPr>
        <w:t>9</w:t>
      </w:r>
      <w:r w:rsidR="008C0B64" w:rsidRPr="00243D19">
        <w:rPr>
          <w:rtl/>
        </w:rPr>
        <w:t xml:space="preserve"> - </w:t>
      </w:r>
      <w:r w:rsidRPr="00243D19">
        <w:rPr>
          <w:rtl/>
        </w:rPr>
        <w:t>التهذيب 2</w:t>
      </w:r>
      <w:r w:rsidR="00166FE4" w:rsidRPr="00243D19">
        <w:rPr>
          <w:rtl/>
        </w:rPr>
        <w:t xml:space="preserve">: </w:t>
      </w:r>
      <w:r w:rsidRPr="00243D19">
        <w:rPr>
          <w:rtl/>
        </w:rPr>
        <w:t>97</w:t>
      </w:r>
      <w:r w:rsidR="001C44EB" w:rsidRPr="00243D19">
        <w:rPr>
          <w:rtl/>
        </w:rPr>
        <w:t>/</w:t>
      </w:r>
      <w:r w:rsidRPr="00243D19">
        <w:rPr>
          <w:rtl/>
        </w:rPr>
        <w:t>362</w:t>
      </w:r>
      <w:r w:rsidR="009315D2" w:rsidRPr="00243D19">
        <w:rPr>
          <w:rtl/>
        </w:rPr>
        <w:t>،</w:t>
      </w:r>
      <w:r w:rsidRPr="00243D19">
        <w:rPr>
          <w:rtl/>
        </w:rPr>
        <w:t xml:space="preserve"> أورد ذيله في الحديث 6 من الباب 9 من أبواب الركوع. </w:t>
      </w:r>
    </w:p>
    <w:p w:rsidR="004C2631" w:rsidRPr="00243D19" w:rsidRDefault="004C2631" w:rsidP="00243D19">
      <w:pPr>
        <w:pStyle w:val="libFootnote0"/>
        <w:rPr>
          <w:rtl/>
        </w:rPr>
      </w:pPr>
      <w:r w:rsidRPr="00243D19">
        <w:rPr>
          <w:rtl/>
        </w:rPr>
        <w:t>(</w:t>
      </w:r>
      <w:r w:rsidR="00203C40" w:rsidRPr="00243D19">
        <w:rPr>
          <w:rFonts w:hint="cs"/>
          <w:rtl/>
        </w:rPr>
        <w:t>4</w:t>
      </w:r>
      <w:r w:rsidRPr="00243D19">
        <w:rPr>
          <w:rtl/>
        </w:rPr>
        <w:t xml:space="preserve"> و </w:t>
      </w:r>
      <w:r w:rsidR="00203C40" w:rsidRPr="00243D19">
        <w:rPr>
          <w:rFonts w:hint="cs"/>
          <w:rtl/>
        </w:rPr>
        <w:t>5</w:t>
      </w:r>
      <w:r w:rsidRPr="00243D19">
        <w:rPr>
          <w:rtl/>
        </w:rPr>
        <w:t>) كتب المصنف في الهامش « سواء » فيهما.</w:t>
      </w:r>
    </w:p>
    <w:p w:rsidR="004C2631" w:rsidRPr="00243D19" w:rsidRDefault="004C2631" w:rsidP="00243D19">
      <w:pPr>
        <w:pStyle w:val="libFootnote0"/>
        <w:rPr>
          <w:rtl/>
        </w:rPr>
      </w:pPr>
      <w:r w:rsidRPr="00243D19">
        <w:rPr>
          <w:rtl/>
        </w:rPr>
        <w:t>10</w:t>
      </w:r>
      <w:r w:rsidR="008C0B64" w:rsidRPr="00243D19">
        <w:rPr>
          <w:rtl/>
        </w:rPr>
        <w:t xml:space="preserve"> - </w:t>
      </w:r>
      <w:r w:rsidRPr="00243D19">
        <w:rPr>
          <w:rtl/>
        </w:rPr>
        <w:t>التهذيب 2</w:t>
      </w:r>
      <w:r w:rsidR="00166FE4" w:rsidRPr="00243D19">
        <w:rPr>
          <w:rtl/>
        </w:rPr>
        <w:t xml:space="preserve">: </w:t>
      </w:r>
      <w:r w:rsidRPr="00243D19">
        <w:rPr>
          <w:rtl/>
        </w:rPr>
        <w:t>98</w:t>
      </w:r>
      <w:r w:rsidR="001C44EB" w:rsidRPr="00243D19">
        <w:rPr>
          <w:rtl/>
        </w:rPr>
        <w:t>/</w:t>
      </w:r>
      <w:r w:rsidRPr="00243D19">
        <w:rPr>
          <w:rtl/>
        </w:rPr>
        <w:t>370</w:t>
      </w:r>
      <w:r w:rsidR="009315D2" w:rsidRPr="00243D19">
        <w:rPr>
          <w:rtl/>
        </w:rPr>
        <w:t>،</w:t>
      </w:r>
      <w:r w:rsidRPr="00243D19">
        <w:rPr>
          <w:rtl/>
        </w:rPr>
        <w:t xml:space="preserve"> والاستبصار 1</w:t>
      </w:r>
      <w:r w:rsidR="00166FE4" w:rsidRPr="00243D19">
        <w:rPr>
          <w:rtl/>
        </w:rPr>
        <w:t xml:space="preserve">: </w:t>
      </w:r>
      <w:r w:rsidRPr="00243D19">
        <w:rPr>
          <w:rtl/>
        </w:rPr>
        <w:t>322</w:t>
      </w:r>
      <w:r w:rsidR="001C44EB" w:rsidRPr="00243D19">
        <w:rPr>
          <w:rtl/>
        </w:rPr>
        <w:t>/</w:t>
      </w:r>
      <w:r w:rsidRPr="00243D19">
        <w:rPr>
          <w:rtl/>
        </w:rPr>
        <w:t xml:space="preserve">1251. </w:t>
      </w:r>
    </w:p>
    <w:p w:rsidR="004C2631" w:rsidRPr="00243D19" w:rsidRDefault="004C2631" w:rsidP="00243D19">
      <w:pPr>
        <w:pStyle w:val="libFootnote0"/>
        <w:rPr>
          <w:rtl/>
        </w:rPr>
      </w:pPr>
      <w:r w:rsidRPr="00243D19">
        <w:rPr>
          <w:rtl/>
        </w:rPr>
        <w:t>(</w:t>
      </w:r>
      <w:r w:rsidR="00203C40" w:rsidRPr="00243D19">
        <w:rPr>
          <w:rFonts w:hint="cs"/>
          <w:rtl/>
        </w:rPr>
        <w:t>6</w:t>
      </w:r>
      <w:r w:rsidRPr="00243D19">
        <w:rPr>
          <w:rtl/>
        </w:rPr>
        <w:t>) في الاستبصار</w:t>
      </w:r>
      <w:r w:rsidR="00166FE4" w:rsidRPr="00243D19">
        <w:rPr>
          <w:rtl/>
        </w:rPr>
        <w:t xml:space="preserve">: </w:t>
      </w:r>
      <w:r w:rsidRPr="00243D19">
        <w:rPr>
          <w:rtl/>
        </w:rPr>
        <w:t xml:space="preserve">محمد بن أبي الحسن بن علان.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أيّما أفضل القراءة في الركعتين الأخيرتين أو التسبيح؟ فقال</w:t>
      </w:r>
      <w:r w:rsidR="00166FE4" w:rsidRPr="00166FE4">
        <w:rPr>
          <w:rStyle w:val="libNormalChar"/>
          <w:rtl/>
        </w:rPr>
        <w:t xml:space="preserve">: </w:t>
      </w:r>
      <w:r>
        <w:rPr>
          <w:rtl/>
        </w:rPr>
        <w:t xml:space="preserve">القراءة أفضل. </w:t>
      </w:r>
    </w:p>
    <w:p w:rsidR="004C2631" w:rsidRDefault="004C2631" w:rsidP="008C0B64">
      <w:pPr>
        <w:pStyle w:val="libNormal"/>
        <w:rPr>
          <w:rtl/>
        </w:rPr>
      </w:pPr>
      <w:r>
        <w:rPr>
          <w:rtl/>
        </w:rPr>
        <w:t>أقول</w:t>
      </w:r>
      <w:r w:rsidR="00166FE4" w:rsidRPr="00166FE4">
        <w:rPr>
          <w:rStyle w:val="libNormalChar"/>
          <w:rtl/>
        </w:rPr>
        <w:t xml:space="preserve">: </w:t>
      </w:r>
      <w:r>
        <w:rPr>
          <w:rtl/>
        </w:rPr>
        <w:t>هذا محمول على التقيّة على السائل لاختلاطه بالعامّة وإنكارهم التسبيح</w:t>
      </w:r>
      <w:r w:rsidR="009315D2">
        <w:rPr>
          <w:rtl/>
        </w:rPr>
        <w:t>،</w:t>
      </w:r>
      <w:r>
        <w:rPr>
          <w:rtl/>
        </w:rPr>
        <w:t xml:space="preserve"> والله أعلم. </w:t>
      </w:r>
    </w:p>
    <w:p w:rsidR="004C2631" w:rsidRDefault="004C2631" w:rsidP="003D212A">
      <w:pPr>
        <w:pStyle w:val="libNormal"/>
        <w:rPr>
          <w:rtl/>
        </w:rPr>
      </w:pPr>
      <w:r w:rsidRPr="00EA1EC2">
        <w:rPr>
          <w:rStyle w:val="libNormalChar"/>
          <w:rtl/>
        </w:rPr>
        <w:t>[ 7519 ]</w:t>
      </w:r>
      <w:r>
        <w:rPr>
          <w:rtl/>
        </w:rPr>
        <w:t xml:space="preserve"> 11</w:t>
      </w:r>
      <w:r w:rsidR="008C0B64">
        <w:rPr>
          <w:rtl/>
        </w:rPr>
        <w:t xml:space="preserve"> - </w:t>
      </w:r>
      <w:r>
        <w:rPr>
          <w:rtl/>
        </w:rPr>
        <w:t>وباسناده عن الحسين بن سعيد</w:t>
      </w:r>
      <w:r w:rsidR="009315D2">
        <w:rPr>
          <w:rtl/>
        </w:rPr>
        <w:t>،</w:t>
      </w:r>
      <w:r>
        <w:rPr>
          <w:rtl/>
        </w:rPr>
        <w:t xml:space="preserve"> عن صفوان</w:t>
      </w:r>
      <w:r w:rsidR="009315D2">
        <w:rPr>
          <w:rtl/>
        </w:rPr>
        <w:t>،</w:t>
      </w:r>
      <w:r>
        <w:rPr>
          <w:rtl/>
        </w:rPr>
        <w:t xml:space="preserve"> عن منصور ابن حازم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كنت إماماً فاقرأ في الركعتين الأخيرتين بفاتحة الكتاب</w:t>
      </w:r>
      <w:r w:rsidR="009315D2">
        <w:rPr>
          <w:rtl/>
        </w:rPr>
        <w:t>،</w:t>
      </w:r>
      <w:r>
        <w:rPr>
          <w:rtl/>
        </w:rPr>
        <w:t xml:space="preserve"> وإن كنت وحدك فيسعك فعلت أو لم تفعل.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تقدّم الوجه في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[ 7520 ]</w:t>
      </w:r>
      <w:r>
        <w:rPr>
          <w:rtl/>
        </w:rPr>
        <w:t xml:space="preserve"> 12</w:t>
      </w:r>
      <w:r w:rsidR="008C0B64">
        <w:rPr>
          <w:rtl/>
        </w:rPr>
        <w:t xml:space="preserve"> - </w:t>
      </w:r>
      <w:r>
        <w:rPr>
          <w:rtl/>
        </w:rPr>
        <w:t>وعنه</w:t>
      </w:r>
      <w:r w:rsidR="009315D2">
        <w:rPr>
          <w:rtl/>
        </w:rPr>
        <w:t>،</w:t>
      </w:r>
      <w:r>
        <w:rPr>
          <w:rtl/>
        </w:rPr>
        <w:t xml:space="preserve"> عن صفوان</w:t>
      </w:r>
      <w:r w:rsidR="009315D2">
        <w:rPr>
          <w:rtl/>
        </w:rPr>
        <w:t>،</w:t>
      </w:r>
      <w:r>
        <w:rPr>
          <w:rtl/>
        </w:rPr>
        <w:t xml:space="preserve"> عن ابن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كنت خلف الإمام في صلاة لا يجهر فيها بالقراءة حتى يفرغ وكان الرجل مأموناً على القرآن فلا تقرأ خلفه في الأوّلتين</w:t>
      </w:r>
      <w:r w:rsidR="009315D2">
        <w:rPr>
          <w:rtl/>
        </w:rPr>
        <w:t>،</w:t>
      </w:r>
      <w:r>
        <w:rPr>
          <w:rtl/>
        </w:rPr>
        <w:t xml:space="preserve"> وقال</w:t>
      </w:r>
      <w:r w:rsidR="00166FE4" w:rsidRPr="00166FE4">
        <w:rPr>
          <w:rStyle w:val="libNormalChar"/>
          <w:rtl/>
        </w:rPr>
        <w:t xml:space="preserve">: </w:t>
      </w:r>
      <w:r>
        <w:rPr>
          <w:rtl/>
        </w:rPr>
        <w:t>يجزيك التسبيح في الأخيرتين</w:t>
      </w:r>
      <w:r w:rsidR="009315D2">
        <w:rPr>
          <w:rtl/>
        </w:rPr>
        <w:t>،</w:t>
      </w:r>
      <w:r>
        <w:rPr>
          <w:rtl/>
        </w:rPr>
        <w:t xml:space="preserve"> قلت</w:t>
      </w:r>
      <w:r w:rsidR="00166FE4" w:rsidRPr="00166FE4">
        <w:rPr>
          <w:rStyle w:val="libNormalChar"/>
          <w:rtl/>
        </w:rPr>
        <w:t xml:space="preserve">: </w:t>
      </w:r>
      <w:r>
        <w:rPr>
          <w:rtl/>
        </w:rPr>
        <w:t>أيّ شيء تقول أنت؟ قال</w:t>
      </w:r>
      <w:r w:rsidR="00166FE4" w:rsidRPr="00166FE4">
        <w:rPr>
          <w:rStyle w:val="libNormalChar"/>
          <w:rtl/>
        </w:rPr>
        <w:t xml:space="preserve">: </w:t>
      </w:r>
      <w:r>
        <w:rPr>
          <w:rtl/>
        </w:rPr>
        <w:t xml:space="preserve">أقرأ فاتحة الكتاب.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الظاهر أنّه مخصوص بالمأموم ويحتمل التقيّة. </w:t>
      </w:r>
    </w:p>
    <w:p w:rsidR="004C2631" w:rsidRDefault="004C2631" w:rsidP="003D212A">
      <w:pPr>
        <w:pStyle w:val="libNormal"/>
        <w:rPr>
          <w:rtl/>
        </w:rPr>
      </w:pPr>
      <w:r w:rsidRPr="00EA1EC2">
        <w:rPr>
          <w:rStyle w:val="libNormalChar"/>
          <w:rtl/>
        </w:rPr>
        <w:t>[ 7521 ]</w:t>
      </w:r>
      <w:r>
        <w:rPr>
          <w:rtl/>
        </w:rPr>
        <w:t xml:space="preserve"> 13</w:t>
      </w:r>
      <w:r w:rsidR="008C0B64">
        <w:rPr>
          <w:rtl/>
        </w:rPr>
        <w:t xml:space="preserve"> - </w:t>
      </w:r>
      <w:r>
        <w:rPr>
          <w:rtl/>
        </w:rPr>
        <w:t>وباسناده عن محمّد بن علي بن محبوب</w:t>
      </w:r>
      <w:r w:rsidR="009315D2">
        <w:rPr>
          <w:rtl/>
        </w:rPr>
        <w:t>،</w:t>
      </w:r>
      <w:r>
        <w:rPr>
          <w:rtl/>
        </w:rPr>
        <w:t xml:space="preserve"> عن محمّد بن عيسى</w:t>
      </w:r>
      <w:r w:rsidR="009315D2">
        <w:rPr>
          <w:rtl/>
        </w:rPr>
        <w:t>،</w:t>
      </w:r>
      <w:r>
        <w:rPr>
          <w:rtl/>
        </w:rPr>
        <w:t xml:space="preserve"> عن عبد الرحمن بن أبي هاشم</w:t>
      </w:r>
      <w:r w:rsidR="009315D2">
        <w:rPr>
          <w:rtl/>
        </w:rPr>
        <w:t>،</w:t>
      </w:r>
      <w:r>
        <w:rPr>
          <w:rtl/>
        </w:rPr>
        <w:t xml:space="preserve"> عن سالم أبي خديجة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كنت إمام قوم فعليك أن تقرأ في الركعتين الأوّلتين</w:t>
      </w:r>
      <w:r w:rsidR="009315D2">
        <w:rPr>
          <w:rtl/>
        </w:rPr>
        <w:t>،</w:t>
      </w:r>
      <w:r>
        <w:rPr>
          <w:rtl/>
        </w:rPr>
        <w:t xml:space="preserve"> وعلى الذين خلفك أن يقولوا</w:t>
      </w:r>
      <w:r w:rsidR="00166FE4" w:rsidRPr="00166FE4">
        <w:rPr>
          <w:rStyle w:val="libNormalChar"/>
          <w:rtl/>
        </w:rPr>
        <w:t xml:space="preserve">: </w:t>
      </w:r>
      <w:r>
        <w:rPr>
          <w:rtl/>
        </w:rPr>
        <w:t xml:space="preserve">سبحان الله والحمد لله ولا اله </w:t>
      </w:r>
      <w:r w:rsidR="00CC1CFA">
        <w:rPr>
          <w:rtl/>
        </w:rPr>
        <w:t xml:space="preserve">إلّا </w:t>
      </w:r>
      <w:r>
        <w:rPr>
          <w:rtl/>
        </w:rPr>
        <w:t>الله والله أكبر وهم قيام</w:t>
      </w:r>
      <w:r w:rsidR="009315D2">
        <w:rPr>
          <w:rtl/>
        </w:rPr>
        <w:t>،</w:t>
      </w:r>
      <w:r>
        <w:rPr>
          <w:rtl/>
        </w:rPr>
        <w:t xml:space="preserve"> فاذا كان في الركعتين الأخيرتين فعلى الذين خلفك أن يقرؤا فاتحة </w:t>
      </w:r>
    </w:p>
    <w:p w:rsidR="004C2631" w:rsidRDefault="00457B21" w:rsidP="00457B21">
      <w:pPr>
        <w:pStyle w:val="libLine"/>
        <w:rPr>
          <w:rtl/>
        </w:rPr>
      </w:pPr>
      <w:r>
        <w:rPr>
          <w:rtl/>
        </w:rPr>
        <w:t>____________________</w:t>
      </w:r>
    </w:p>
    <w:p w:rsidR="004C2631" w:rsidRPr="00243D19" w:rsidRDefault="004C2631" w:rsidP="00243D19">
      <w:pPr>
        <w:pStyle w:val="libFootnote0"/>
        <w:rPr>
          <w:rtl/>
        </w:rPr>
      </w:pPr>
      <w:r w:rsidRPr="00243D19">
        <w:rPr>
          <w:rtl/>
        </w:rPr>
        <w:t>11</w:t>
      </w:r>
      <w:r w:rsidR="008C0B64" w:rsidRPr="00243D19">
        <w:rPr>
          <w:rtl/>
        </w:rPr>
        <w:t xml:space="preserve"> - </w:t>
      </w:r>
      <w:r w:rsidRPr="00243D19">
        <w:rPr>
          <w:rtl/>
        </w:rPr>
        <w:t>التهذيب 2</w:t>
      </w:r>
      <w:r w:rsidR="00166FE4" w:rsidRPr="00243D19">
        <w:rPr>
          <w:rtl/>
        </w:rPr>
        <w:t xml:space="preserve">: </w:t>
      </w:r>
      <w:r w:rsidRPr="00243D19">
        <w:rPr>
          <w:rtl/>
        </w:rPr>
        <w:t>99</w:t>
      </w:r>
      <w:r w:rsidR="001C44EB" w:rsidRPr="00243D19">
        <w:rPr>
          <w:rtl/>
        </w:rPr>
        <w:t>/</w:t>
      </w:r>
      <w:r w:rsidRPr="00243D19">
        <w:rPr>
          <w:rtl/>
        </w:rPr>
        <w:t>371</w:t>
      </w:r>
      <w:r w:rsidR="009315D2" w:rsidRPr="00243D19">
        <w:rPr>
          <w:rtl/>
        </w:rPr>
        <w:t>،</w:t>
      </w:r>
      <w:r w:rsidRPr="00243D19">
        <w:rPr>
          <w:rtl/>
        </w:rPr>
        <w:t xml:space="preserve"> والاستبصار 1</w:t>
      </w:r>
      <w:r w:rsidR="00166FE4" w:rsidRPr="00243D19">
        <w:rPr>
          <w:rtl/>
        </w:rPr>
        <w:t xml:space="preserve">: </w:t>
      </w:r>
      <w:r w:rsidRPr="00243D19">
        <w:rPr>
          <w:rtl/>
        </w:rPr>
        <w:t>322</w:t>
      </w:r>
      <w:r w:rsidR="001C44EB" w:rsidRPr="00243D19">
        <w:rPr>
          <w:rtl/>
        </w:rPr>
        <w:t>/</w:t>
      </w:r>
      <w:r w:rsidRPr="00243D19">
        <w:rPr>
          <w:rtl/>
        </w:rPr>
        <w:t xml:space="preserve">1202. </w:t>
      </w:r>
    </w:p>
    <w:p w:rsidR="004C2631" w:rsidRPr="00243D19" w:rsidRDefault="004C2631" w:rsidP="00243D19">
      <w:pPr>
        <w:pStyle w:val="libFootnote0"/>
        <w:rPr>
          <w:rtl/>
        </w:rPr>
      </w:pPr>
      <w:r w:rsidRPr="00243D19">
        <w:rPr>
          <w:rtl/>
        </w:rPr>
        <w:t>(1) تقدم في الحديثين 2 و 3 من الباب 42 من هذه الأبواب.</w:t>
      </w:r>
    </w:p>
    <w:p w:rsidR="004C2631" w:rsidRPr="00243D19" w:rsidRDefault="004C2631" w:rsidP="00243D19">
      <w:pPr>
        <w:pStyle w:val="libFootnote0"/>
        <w:rPr>
          <w:rtl/>
        </w:rPr>
      </w:pPr>
      <w:r w:rsidRPr="00243D19">
        <w:rPr>
          <w:rtl/>
        </w:rPr>
        <w:t>12</w:t>
      </w:r>
      <w:r w:rsidR="008C0B64" w:rsidRPr="00243D19">
        <w:rPr>
          <w:rtl/>
        </w:rPr>
        <w:t xml:space="preserve"> - </w:t>
      </w:r>
      <w:r w:rsidRPr="00243D19">
        <w:rPr>
          <w:rtl/>
        </w:rPr>
        <w:t>التهذيب 3</w:t>
      </w:r>
      <w:r w:rsidR="00166FE4" w:rsidRPr="00243D19">
        <w:rPr>
          <w:rtl/>
        </w:rPr>
        <w:t xml:space="preserve">: </w:t>
      </w:r>
      <w:r w:rsidRPr="00243D19">
        <w:rPr>
          <w:rtl/>
        </w:rPr>
        <w:t>35</w:t>
      </w:r>
      <w:r w:rsidR="001C44EB" w:rsidRPr="00243D19">
        <w:rPr>
          <w:rtl/>
        </w:rPr>
        <w:t>/</w:t>
      </w:r>
      <w:r w:rsidRPr="00243D19">
        <w:rPr>
          <w:rtl/>
        </w:rPr>
        <w:t>124</w:t>
      </w:r>
      <w:r w:rsidR="009315D2" w:rsidRPr="00243D19">
        <w:rPr>
          <w:rtl/>
        </w:rPr>
        <w:t>،</w:t>
      </w:r>
      <w:r w:rsidRPr="00243D19">
        <w:rPr>
          <w:rtl/>
        </w:rPr>
        <w:t xml:space="preserve"> أورده أيضاً في الحديث 9 من الباب 31 من أبواب الجماعة.</w:t>
      </w:r>
    </w:p>
    <w:p w:rsidR="004C2631" w:rsidRPr="00243D19" w:rsidRDefault="004C2631" w:rsidP="00243D19">
      <w:pPr>
        <w:pStyle w:val="libFootnote0"/>
        <w:rPr>
          <w:rtl/>
        </w:rPr>
      </w:pPr>
      <w:r w:rsidRPr="00243D19">
        <w:rPr>
          <w:rtl/>
        </w:rPr>
        <w:t>13</w:t>
      </w:r>
      <w:r w:rsidR="008C0B64" w:rsidRPr="00243D19">
        <w:rPr>
          <w:rtl/>
        </w:rPr>
        <w:t xml:space="preserve"> - </w:t>
      </w:r>
      <w:r w:rsidRPr="00243D19">
        <w:rPr>
          <w:rtl/>
        </w:rPr>
        <w:t>التهذيب 3</w:t>
      </w:r>
      <w:r w:rsidR="00166FE4" w:rsidRPr="00243D19">
        <w:rPr>
          <w:rtl/>
        </w:rPr>
        <w:t xml:space="preserve">: </w:t>
      </w:r>
      <w:r w:rsidRPr="00243D19">
        <w:rPr>
          <w:rtl/>
        </w:rPr>
        <w:t>275</w:t>
      </w:r>
      <w:r w:rsidR="001C44EB" w:rsidRPr="00243D19">
        <w:rPr>
          <w:rtl/>
        </w:rPr>
        <w:t>/</w:t>
      </w:r>
      <w:r w:rsidRPr="00243D19">
        <w:rPr>
          <w:rtl/>
        </w:rPr>
        <w:t>800</w:t>
      </w:r>
      <w:r w:rsidR="009315D2" w:rsidRPr="00243D19">
        <w:rPr>
          <w:rtl/>
        </w:rPr>
        <w:t>،</w:t>
      </w:r>
      <w:r w:rsidRPr="00243D19">
        <w:rPr>
          <w:rtl/>
        </w:rPr>
        <w:t xml:space="preserve"> أورده أيضاً في الحديث 6 من الباب 32 من أبواب الجماعة.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الكتاب</w:t>
      </w:r>
      <w:r w:rsidR="009315D2">
        <w:rPr>
          <w:rtl/>
        </w:rPr>
        <w:t>،</w:t>
      </w:r>
      <w:r>
        <w:rPr>
          <w:rtl/>
        </w:rPr>
        <w:t xml:space="preserve"> وعلى الامام أن يسبّح مثل ما يسبّح القوم في الركعتين الأخيرتين. </w:t>
      </w:r>
    </w:p>
    <w:p w:rsidR="004C2631" w:rsidRDefault="004C2631" w:rsidP="00C33728">
      <w:pPr>
        <w:pStyle w:val="libNormal"/>
        <w:rPr>
          <w:rtl/>
        </w:rPr>
      </w:pPr>
      <w:r w:rsidRPr="00EA1EC2">
        <w:rPr>
          <w:rStyle w:val="libNormalChar"/>
          <w:rtl/>
        </w:rPr>
        <w:t>[ 7522 ]</w:t>
      </w:r>
      <w:r>
        <w:rPr>
          <w:rtl/>
        </w:rPr>
        <w:t xml:space="preserve"> 14</w:t>
      </w:r>
      <w:r w:rsidR="008C0B64">
        <w:rPr>
          <w:rtl/>
        </w:rPr>
        <w:t xml:space="preserve"> - </w:t>
      </w:r>
      <w:r>
        <w:rPr>
          <w:rtl/>
        </w:rPr>
        <w:t>أحمد بن علي بن أبي طالب الطبرسي في</w:t>
      </w:r>
      <w:r w:rsidR="00CC1CFA" w:rsidRPr="00CC1CFA">
        <w:rPr>
          <w:rStyle w:val="libNormalChar"/>
          <w:rtl/>
        </w:rPr>
        <w:t xml:space="preserve"> ( </w:t>
      </w:r>
      <w:r>
        <w:rPr>
          <w:rtl/>
        </w:rPr>
        <w:t>الاحتجاج )</w:t>
      </w:r>
      <w:r w:rsidR="00166FE4" w:rsidRPr="00166FE4">
        <w:rPr>
          <w:rStyle w:val="libNormalChar"/>
          <w:rtl/>
        </w:rPr>
        <w:t xml:space="preserve">: </w:t>
      </w:r>
      <w:r>
        <w:rPr>
          <w:rtl/>
        </w:rPr>
        <w:t>عن محمّد بن عبد الله بن جعفر الحميري</w:t>
      </w:r>
      <w:r w:rsidR="009315D2">
        <w:rPr>
          <w:rtl/>
        </w:rPr>
        <w:t>،</w:t>
      </w:r>
      <w:r>
        <w:rPr>
          <w:rtl/>
        </w:rPr>
        <w:t xml:space="preserve"> عن صاحب الزمان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أنّه كتب إليه يسأله عن الركعتين الأخيرتين </w:t>
      </w:r>
      <w:r w:rsidRPr="004C2631">
        <w:rPr>
          <w:rStyle w:val="libFootnotenumChar"/>
          <w:rtl/>
        </w:rPr>
        <w:t>(1)</w:t>
      </w:r>
      <w:r>
        <w:rPr>
          <w:rtl/>
        </w:rPr>
        <w:t xml:space="preserve"> قد كثرت فيهما الروايات فبعض يرى </w:t>
      </w:r>
      <w:r w:rsidRPr="004C2631">
        <w:rPr>
          <w:rStyle w:val="libFootnotenumChar"/>
          <w:rtl/>
        </w:rPr>
        <w:t>(2)</w:t>
      </w:r>
      <w:r>
        <w:rPr>
          <w:rtl/>
        </w:rPr>
        <w:t xml:space="preserve"> أنّ قراءة الحمد وحدها أفضل</w:t>
      </w:r>
      <w:r w:rsidR="009315D2">
        <w:rPr>
          <w:rtl/>
        </w:rPr>
        <w:t>،</w:t>
      </w:r>
      <w:r>
        <w:rPr>
          <w:rtl/>
        </w:rPr>
        <w:t xml:space="preserve"> وبعض يرى </w:t>
      </w:r>
      <w:r w:rsidRPr="004C2631">
        <w:rPr>
          <w:rStyle w:val="libFootnotenumChar"/>
          <w:rtl/>
        </w:rPr>
        <w:t>(3)</w:t>
      </w:r>
      <w:r>
        <w:rPr>
          <w:rtl/>
        </w:rPr>
        <w:t xml:space="preserve"> أنّ التسبيح فيهما أفضل</w:t>
      </w:r>
      <w:r w:rsidR="009315D2">
        <w:rPr>
          <w:rtl/>
        </w:rPr>
        <w:t>،</w:t>
      </w:r>
      <w:r>
        <w:rPr>
          <w:rtl/>
        </w:rPr>
        <w:t xml:space="preserve"> فالفضل لأيّهما لنستعمله؟ فأجاب</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قد نسخت قراءة اُمّ الكتاب في هاتين الركعتين التسبيح</w:t>
      </w:r>
      <w:r w:rsidR="009315D2">
        <w:rPr>
          <w:rtl/>
        </w:rPr>
        <w:t>،</w:t>
      </w:r>
      <w:r>
        <w:rPr>
          <w:rtl/>
        </w:rPr>
        <w:t xml:space="preserve"> والذي نسخ التسبيح قول العالم</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كلّ صلاة لا قراءة فيها فهي خداج </w:t>
      </w:r>
      <w:r w:rsidR="00CC1CFA">
        <w:rPr>
          <w:rtl/>
        </w:rPr>
        <w:t xml:space="preserve">إلّا </w:t>
      </w:r>
      <w:r>
        <w:rPr>
          <w:rtl/>
        </w:rPr>
        <w:t xml:space="preserve">للعليل أو من يكثر عليه السهو فيتخوّف بطلان الصلاة عليه. </w:t>
      </w:r>
    </w:p>
    <w:p w:rsidR="004C2631" w:rsidRDefault="004C2631" w:rsidP="00203C40">
      <w:pPr>
        <w:pStyle w:val="libNormal"/>
        <w:rPr>
          <w:rtl/>
        </w:rPr>
      </w:pPr>
      <w:r>
        <w:rPr>
          <w:rtl/>
        </w:rPr>
        <w:t>أقول</w:t>
      </w:r>
      <w:r w:rsidR="00166FE4" w:rsidRPr="00166FE4">
        <w:rPr>
          <w:rStyle w:val="libNormalChar"/>
          <w:rtl/>
        </w:rPr>
        <w:t xml:space="preserve">: </w:t>
      </w:r>
      <w:r>
        <w:rPr>
          <w:rtl/>
        </w:rPr>
        <w:t xml:space="preserve">هذا يمكن حمله على وقت التقيّة وظاهر أنّ النسخ مجازي لأنّه لا نسخ بعد النبي </w:t>
      </w:r>
      <w:r w:rsidR="00203C40" w:rsidRPr="00CC1CFA">
        <w:rPr>
          <w:rStyle w:val="libNormalChar"/>
          <w:rtl/>
        </w:rPr>
        <w:t>(</w:t>
      </w:r>
      <w:r w:rsidR="00203C40" w:rsidRPr="00CC1CFA">
        <w:rPr>
          <w:rStyle w:val="libAlaemChar"/>
          <w:rtl/>
        </w:rPr>
        <w:t xml:space="preserve"> صلى‌الله‌عليه‌وآله‌وسلم</w:t>
      </w:r>
      <w:r w:rsidR="00203C40" w:rsidRPr="00CC1CFA">
        <w:rPr>
          <w:rStyle w:val="libNormalChar"/>
          <w:rtl/>
        </w:rPr>
        <w:t xml:space="preserve"> )</w:t>
      </w:r>
      <w:r w:rsidR="00203C40">
        <w:rPr>
          <w:rStyle w:val="libNormalChar"/>
          <w:rFonts w:hint="cs"/>
          <w:rtl/>
        </w:rPr>
        <w:t xml:space="preserve"> </w:t>
      </w:r>
      <w:r w:rsidR="009315D2">
        <w:rPr>
          <w:rtl/>
        </w:rPr>
        <w:t>،</w:t>
      </w:r>
      <w:r>
        <w:rPr>
          <w:rtl/>
        </w:rPr>
        <w:t xml:space="preserve"> ويحتمل إرادة ترجيح القراءة في الأخيرتين لمن نسيها في الأوّلتين وقرينته ظاهرة</w:t>
      </w:r>
      <w:r w:rsidR="009315D2">
        <w:rPr>
          <w:rtl/>
        </w:rPr>
        <w:t>،</w:t>
      </w:r>
      <w:r>
        <w:rPr>
          <w:rtl/>
        </w:rPr>
        <w:t xml:space="preserve"> أو المبالغة في جواز القراءة </w:t>
      </w:r>
      <w:r w:rsidR="00457B21">
        <w:rPr>
          <w:rtl/>
        </w:rPr>
        <w:t xml:space="preserve">لئلّا </w:t>
      </w:r>
      <w:r>
        <w:rPr>
          <w:rtl/>
        </w:rPr>
        <w:t>يظنّ وجوب التسبيح عيناً</w:t>
      </w:r>
      <w:r w:rsidR="009315D2">
        <w:rPr>
          <w:rtl/>
        </w:rPr>
        <w:t>،</w:t>
      </w:r>
      <w:r>
        <w:rPr>
          <w:rtl/>
        </w:rPr>
        <w:t xml:space="preserve"> وتقدّم ما يدل على مضمون الباب </w:t>
      </w:r>
      <w:r w:rsidRPr="004C2631">
        <w:rPr>
          <w:rStyle w:val="libFootnotenumChar"/>
          <w:rtl/>
        </w:rPr>
        <w:t>(4)</w:t>
      </w:r>
      <w:r>
        <w:rPr>
          <w:rtl/>
        </w:rPr>
        <w:t xml:space="preserve"> ويأتي ما يدلّ عليه </w:t>
      </w:r>
      <w:r w:rsidRPr="004C2631">
        <w:rPr>
          <w:rStyle w:val="libFootnotenumChar"/>
          <w:rtl/>
        </w:rPr>
        <w:t>(5)</w:t>
      </w:r>
      <w:r>
        <w:rPr>
          <w:rtl/>
        </w:rPr>
        <w:t>.</w:t>
      </w:r>
    </w:p>
    <w:p w:rsidR="004C2631" w:rsidRDefault="004C2631" w:rsidP="004C2631">
      <w:pPr>
        <w:pStyle w:val="Heading2Center"/>
        <w:rPr>
          <w:rtl/>
        </w:rPr>
      </w:pPr>
      <w:bookmarkStart w:id="512" w:name="_Toc276961097"/>
      <w:bookmarkStart w:id="513" w:name="_Toc301695904"/>
      <w:bookmarkStart w:id="514" w:name="_Toc374950307"/>
      <w:bookmarkStart w:id="515" w:name="_Toc258082090"/>
      <w:bookmarkStart w:id="516" w:name="_Toc258082690"/>
      <w:r>
        <w:rPr>
          <w:rtl/>
        </w:rPr>
        <w:t>52</w:t>
      </w:r>
      <w:r w:rsidR="008C0B64">
        <w:rPr>
          <w:rtl/>
        </w:rPr>
        <w:t xml:space="preserve"> - </w:t>
      </w:r>
      <w:r>
        <w:rPr>
          <w:rtl/>
        </w:rPr>
        <w:t>باب أنّه يجزي في القراءة خلف من لا يقتدى به أن لا</w:t>
      </w:r>
      <w:bookmarkEnd w:id="512"/>
      <w:bookmarkEnd w:id="513"/>
      <w:r w:rsidR="009315D2">
        <w:rPr>
          <w:rtl/>
        </w:rPr>
        <w:t xml:space="preserve"> </w:t>
      </w:r>
      <w:bookmarkStart w:id="517" w:name="_Toc276961098"/>
      <w:bookmarkStart w:id="518" w:name="_Toc301695905"/>
      <w:r w:rsidR="009315D2">
        <w:rPr>
          <w:rtl/>
        </w:rPr>
        <w:t>ي</w:t>
      </w:r>
      <w:r>
        <w:rPr>
          <w:rtl/>
        </w:rPr>
        <w:t>سمع نفسه بل يقرأ مثل حديث النفس ولو في الجهرية</w:t>
      </w:r>
      <w:bookmarkEnd w:id="514"/>
      <w:bookmarkEnd w:id="515"/>
      <w:bookmarkEnd w:id="516"/>
      <w:bookmarkEnd w:id="517"/>
      <w:bookmarkEnd w:id="518"/>
    </w:p>
    <w:p w:rsidR="004C2631" w:rsidRDefault="004C2631" w:rsidP="003D212A">
      <w:pPr>
        <w:pStyle w:val="libNormal"/>
        <w:rPr>
          <w:rtl/>
        </w:rPr>
      </w:pPr>
      <w:r w:rsidRPr="00EA1EC2">
        <w:rPr>
          <w:rStyle w:val="libNormalChar"/>
          <w:rtl/>
        </w:rPr>
        <w:t>[ 7523 ]</w:t>
      </w:r>
      <w:r>
        <w:rPr>
          <w:rtl/>
        </w:rPr>
        <w:t xml:space="preserve"> 1</w:t>
      </w:r>
      <w:r w:rsidR="008C0B64">
        <w:rPr>
          <w:rtl/>
        </w:rPr>
        <w:t xml:space="preserve"> - </w:t>
      </w:r>
      <w:r>
        <w:rPr>
          <w:rtl/>
        </w:rPr>
        <w:t>محمّد بن الحسن باسناده عن أحمد بن محمّد بن عيسى</w:t>
      </w:r>
      <w:r w:rsidR="009315D2">
        <w:rPr>
          <w:rtl/>
        </w:rPr>
        <w:t>،</w:t>
      </w:r>
      <w:r>
        <w:rPr>
          <w:rtl/>
        </w:rPr>
        <w:t xml:space="preserve"> عن </w:t>
      </w:r>
    </w:p>
    <w:p w:rsidR="004C2631" w:rsidRDefault="00457B21" w:rsidP="00457B21">
      <w:pPr>
        <w:pStyle w:val="libLine"/>
        <w:rPr>
          <w:rtl/>
        </w:rPr>
      </w:pPr>
      <w:r>
        <w:rPr>
          <w:rtl/>
        </w:rPr>
        <w:t>____________________</w:t>
      </w:r>
    </w:p>
    <w:p w:rsidR="004C2631" w:rsidRPr="00243D19" w:rsidRDefault="004C2631" w:rsidP="00243D19">
      <w:pPr>
        <w:pStyle w:val="libFootnote0"/>
        <w:rPr>
          <w:rtl/>
        </w:rPr>
      </w:pPr>
      <w:r w:rsidRPr="00243D19">
        <w:rPr>
          <w:rtl/>
        </w:rPr>
        <w:t>14</w:t>
      </w:r>
      <w:r w:rsidR="008C0B64" w:rsidRPr="00243D19">
        <w:rPr>
          <w:rtl/>
        </w:rPr>
        <w:t xml:space="preserve"> - </w:t>
      </w:r>
      <w:r w:rsidRPr="00243D19">
        <w:rPr>
          <w:rtl/>
        </w:rPr>
        <w:t>الاحتجاج للطبرسي</w:t>
      </w:r>
      <w:r w:rsidR="00166FE4" w:rsidRPr="00243D19">
        <w:rPr>
          <w:rtl/>
        </w:rPr>
        <w:t xml:space="preserve">: </w:t>
      </w:r>
      <w:r w:rsidRPr="00243D19">
        <w:rPr>
          <w:rtl/>
        </w:rPr>
        <w:t xml:space="preserve">491. </w:t>
      </w:r>
    </w:p>
    <w:p w:rsidR="004C2631" w:rsidRPr="00243D19" w:rsidRDefault="004C2631" w:rsidP="00243D19">
      <w:pPr>
        <w:pStyle w:val="libFootnote0"/>
        <w:rPr>
          <w:rtl/>
        </w:rPr>
      </w:pPr>
      <w:r w:rsidRPr="00243D19">
        <w:rPr>
          <w:rtl/>
        </w:rPr>
        <w:t>(1) في المصدر</w:t>
      </w:r>
      <w:r w:rsidR="00166FE4" w:rsidRPr="00243D19">
        <w:rPr>
          <w:rtl/>
        </w:rPr>
        <w:t xml:space="preserve">: </w:t>
      </w:r>
      <w:r w:rsidRPr="00243D19">
        <w:rPr>
          <w:rtl/>
        </w:rPr>
        <w:t xml:space="preserve">الأخراوين. </w:t>
      </w:r>
    </w:p>
    <w:p w:rsidR="004C2631" w:rsidRPr="003910DB" w:rsidRDefault="004C2631" w:rsidP="00243D19">
      <w:pPr>
        <w:pStyle w:val="libFootnote0"/>
        <w:rPr>
          <w:rtl/>
        </w:rPr>
      </w:pPr>
      <w:r w:rsidRPr="00243D19">
        <w:rPr>
          <w:rtl/>
        </w:rPr>
        <w:t>(2</w:t>
      </w:r>
      <w:r w:rsidR="009315D2" w:rsidRPr="00243D19">
        <w:rPr>
          <w:rtl/>
        </w:rPr>
        <w:t>،</w:t>
      </w:r>
      <w:r w:rsidRPr="00243D19">
        <w:rPr>
          <w:rtl/>
        </w:rPr>
        <w:t xml:space="preserve"> 3) في المصدر</w:t>
      </w:r>
      <w:r w:rsidR="00166FE4" w:rsidRPr="00243D19">
        <w:rPr>
          <w:rtl/>
        </w:rPr>
        <w:t xml:space="preserve">: </w:t>
      </w:r>
      <w:r w:rsidRPr="00243D19">
        <w:rPr>
          <w:rtl/>
        </w:rPr>
        <w:t>يروي</w:t>
      </w:r>
      <w:r w:rsidRPr="003910DB">
        <w:rPr>
          <w:rtl/>
        </w:rPr>
        <w:t xml:space="preserve">. </w:t>
      </w:r>
    </w:p>
    <w:p w:rsidR="004C2631" w:rsidRPr="003910DB" w:rsidRDefault="004C2631" w:rsidP="00CC1CFA">
      <w:pPr>
        <w:pStyle w:val="libFootnote0"/>
        <w:rPr>
          <w:rtl/>
        </w:rPr>
      </w:pPr>
      <w:r w:rsidRPr="003910DB">
        <w:rPr>
          <w:rtl/>
        </w:rPr>
        <w:t xml:space="preserve">(4) تقدم في الحديث 4 من الباب 1 وفي الباب 42 من هذه الأبواب. </w:t>
      </w:r>
    </w:p>
    <w:p w:rsidR="004C2631" w:rsidRDefault="004C2631" w:rsidP="00CC1CFA">
      <w:pPr>
        <w:pStyle w:val="libFootnote0"/>
        <w:rPr>
          <w:rtl/>
        </w:rPr>
      </w:pPr>
      <w:r w:rsidRPr="003910DB">
        <w:rPr>
          <w:rtl/>
        </w:rPr>
        <w:t>(5) يأتي في الباب 47 من أبواب الجماعة.</w:t>
      </w:r>
    </w:p>
    <w:p w:rsidR="004C2631" w:rsidRDefault="004C2631" w:rsidP="00203C40">
      <w:pPr>
        <w:pStyle w:val="libFootnoteCenterBold"/>
        <w:rPr>
          <w:rtl/>
        </w:rPr>
      </w:pPr>
      <w:r>
        <w:rPr>
          <w:rtl/>
        </w:rPr>
        <w:t>الباب 52</w:t>
      </w:r>
    </w:p>
    <w:p w:rsidR="004C2631" w:rsidRDefault="004C2631" w:rsidP="00203C40">
      <w:pPr>
        <w:pStyle w:val="libFootnoteCenterBold"/>
        <w:rPr>
          <w:rtl/>
        </w:rPr>
      </w:pPr>
      <w:r>
        <w:rPr>
          <w:rtl/>
        </w:rPr>
        <w:t>فيه 4 أحاديث</w:t>
      </w:r>
    </w:p>
    <w:p w:rsidR="004C2631" w:rsidRDefault="004C2631" w:rsidP="00CC1CFA">
      <w:pPr>
        <w:pStyle w:val="libFootnote0"/>
        <w:rPr>
          <w:rtl/>
        </w:rPr>
      </w:pPr>
      <w:r>
        <w:rPr>
          <w:rtl/>
        </w:rPr>
        <w:t>1</w:t>
      </w:r>
      <w:r w:rsidR="008C0B64">
        <w:rPr>
          <w:rtl/>
        </w:rPr>
        <w:t xml:space="preserve"> - </w:t>
      </w:r>
      <w:r w:rsidRPr="00243D19">
        <w:rPr>
          <w:rtl/>
        </w:rPr>
        <w:t>التهذيب 3</w:t>
      </w:r>
      <w:r w:rsidR="00166FE4" w:rsidRPr="00243D19">
        <w:rPr>
          <w:rtl/>
        </w:rPr>
        <w:t xml:space="preserve">: </w:t>
      </w:r>
      <w:r w:rsidRPr="00243D19">
        <w:rPr>
          <w:rtl/>
        </w:rPr>
        <w:t>36</w:t>
      </w:r>
      <w:r w:rsidR="001C44EB" w:rsidRPr="00243D19">
        <w:rPr>
          <w:rtl/>
        </w:rPr>
        <w:t>/</w:t>
      </w:r>
      <w:r w:rsidRPr="00243D19">
        <w:rPr>
          <w:rtl/>
        </w:rPr>
        <w:t>129</w:t>
      </w:r>
      <w:r w:rsidR="009315D2">
        <w:rPr>
          <w:rtl/>
        </w:rPr>
        <w:t>،</w:t>
      </w:r>
      <w:r>
        <w:rPr>
          <w:rtl/>
        </w:rPr>
        <w:t xml:space="preserve"> وأورده في الحديث 1 من الباب 33 من أبواب الجماعة.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الحسن بن علي بن يقطين</w:t>
      </w:r>
      <w:r w:rsidR="009315D2">
        <w:rPr>
          <w:rtl/>
        </w:rPr>
        <w:t>،</w:t>
      </w:r>
      <w:r>
        <w:rPr>
          <w:rtl/>
        </w:rPr>
        <w:t xml:space="preserve"> عن أخيه الحسين</w:t>
      </w:r>
      <w:r w:rsidR="009315D2">
        <w:rPr>
          <w:rtl/>
        </w:rPr>
        <w:t>،</w:t>
      </w:r>
      <w:r>
        <w:rPr>
          <w:rtl/>
        </w:rPr>
        <w:t xml:space="preserve"> عن أبيه علي بن يقطين قال</w:t>
      </w:r>
      <w:r w:rsidR="00166FE4" w:rsidRPr="00166FE4">
        <w:rPr>
          <w:rStyle w:val="libNormalChar"/>
          <w:rtl/>
        </w:rPr>
        <w:t xml:space="preserve">: </w:t>
      </w:r>
      <w:r>
        <w:rPr>
          <w:rtl/>
        </w:rPr>
        <w:t>سألت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يصلّي خلف من لا يقتدى بصلاته والإمام يجهر بالقراءة؟ قال</w:t>
      </w:r>
      <w:r w:rsidR="00166FE4" w:rsidRPr="00166FE4">
        <w:rPr>
          <w:rStyle w:val="libNormalChar"/>
          <w:rtl/>
        </w:rPr>
        <w:t xml:space="preserve">: </w:t>
      </w:r>
      <w:r>
        <w:rPr>
          <w:rtl/>
        </w:rPr>
        <w:t>اقرأ لنفسك</w:t>
      </w:r>
      <w:r w:rsidR="009315D2">
        <w:rPr>
          <w:rtl/>
        </w:rPr>
        <w:t>،</w:t>
      </w:r>
      <w:r>
        <w:rPr>
          <w:rtl/>
        </w:rPr>
        <w:t xml:space="preserve"> وإن لم تسمع نفسك فلا بأس. </w:t>
      </w:r>
    </w:p>
    <w:p w:rsidR="004C2631" w:rsidRDefault="004C2631" w:rsidP="003D212A">
      <w:pPr>
        <w:pStyle w:val="libNormal"/>
        <w:rPr>
          <w:rtl/>
        </w:rPr>
      </w:pPr>
      <w:r w:rsidRPr="00EA1EC2">
        <w:rPr>
          <w:rStyle w:val="libNormalChar"/>
          <w:rtl/>
        </w:rPr>
        <w:t>[ 7524 ]</w:t>
      </w:r>
      <w:r>
        <w:rPr>
          <w:rtl/>
        </w:rPr>
        <w:t xml:space="preserve"> 2</w:t>
      </w:r>
      <w:r w:rsidR="008C0B64">
        <w:rPr>
          <w:rtl/>
        </w:rPr>
        <w:t xml:space="preserve"> - </w:t>
      </w:r>
      <w:r>
        <w:rPr>
          <w:rtl/>
        </w:rPr>
        <w:t>وبإسناده عن محمّد بن أحمد بن يحيى</w:t>
      </w:r>
      <w:r w:rsidR="009315D2">
        <w:rPr>
          <w:rtl/>
        </w:rPr>
        <w:t>،</w:t>
      </w:r>
      <w:r>
        <w:rPr>
          <w:rtl/>
        </w:rPr>
        <w:t xml:space="preserve"> عن العمركي</w:t>
      </w:r>
      <w:r w:rsidR="009315D2">
        <w:rPr>
          <w:rtl/>
        </w:rPr>
        <w:t>،</w:t>
      </w:r>
      <w:r>
        <w:rPr>
          <w:rtl/>
        </w:rPr>
        <w:t xml:space="preserve"> عن علي ابن جعفر</w:t>
      </w:r>
      <w:r w:rsidR="009315D2">
        <w:rPr>
          <w:rtl/>
        </w:rPr>
        <w:t>،</w:t>
      </w:r>
      <w:r>
        <w:rPr>
          <w:rtl/>
        </w:rPr>
        <w:t xml:space="preserve"> عن أخيه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يصلح له أن يقرأ في صلاته ويحرّك لسانه بالقراءة في لهواته من غير أن يسمع نفسه؟ قال</w:t>
      </w:r>
      <w:r w:rsidR="00166FE4" w:rsidRPr="00166FE4">
        <w:rPr>
          <w:rStyle w:val="libNormalChar"/>
          <w:rtl/>
        </w:rPr>
        <w:t xml:space="preserve">: </w:t>
      </w:r>
      <w:r>
        <w:rPr>
          <w:rtl/>
        </w:rPr>
        <w:t xml:space="preserve">لا بأس أن لا يحرّك لسانه يتوهّم توهّماً.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حمله الشيخ على القراءة خلف من لا يقتدى به لما مضى </w:t>
      </w:r>
      <w:r w:rsidRPr="004C2631">
        <w:rPr>
          <w:rStyle w:val="libFootnotenumChar"/>
          <w:rtl/>
        </w:rPr>
        <w:t>(1)</w:t>
      </w:r>
      <w:r>
        <w:rPr>
          <w:rtl/>
        </w:rPr>
        <w:t xml:space="preserve"> ويأتي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[ 7525 ]</w:t>
      </w:r>
      <w:r>
        <w:rPr>
          <w:rtl/>
        </w:rPr>
        <w:t xml:space="preserve"> 3</w:t>
      </w:r>
      <w:r w:rsidR="008C0B64">
        <w:rPr>
          <w:rtl/>
        </w:rPr>
        <w:t xml:space="preserve"> - </w:t>
      </w:r>
      <w:r>
        <w:rPr>
          <w:rtl/>
        </w:rPr>
        <w:t>وعنه</w:t>
      </w:r>
      <w:r w:rsidR="009315D2">
        <w:rPr>
          <w:rtl/>
        </w:rPr>
        <w:t>،</w:t>
      </w:r>
      <w:r>
        <w:rPr>
          <w:rtl/>
        </w:rPr>
        <w:t xml:space="preserve"> عن يعقوب بن يزيد</w:t>
      </w:r>
      <w:r w:rsidR="009315D2">
        <w:rPr>
          <w:rtl/>
        </w:rPr>
        <w:t>،</w:t>
      </w:r>
      <w:r>
        <w:rPr>
          <w:rtl/>
        </w:rPr>
        <w:t xml:space="preserve"> عن محمّد بن أبي حمزة</w:t>
      </w:r>
      <w:r w:rsidR="009315D2">
        <w:rPr>
          <w:rtl/>
        </w:rPr>
        <w:t>،</w:t>
      </w:r>
      <w:r>
        <w:rPr>
          <w:rtl/>
        </w:rPr>
        <w:t xml:space="preserve"> عمّن ذكره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يجزيك من القراءة معهم مثل حديث النفس. </w:t>
      </w:r>
    </w:p>
    <w:p w:rsidR="004C2631" w:rsidRDefault="004C2631" w:rsidP="00203C40">
      <w:pPr>
        <w:pStyle w:val="libNormal"/>
        <w:rPr>
          <w:rtl/>
        </w:rPr>
      </w:pPr>
      <w:r>
        <w:rPr>
          <w:rtl/>
        </w:rPr>
        <w:t>ورواه الكليني عن أحمد بن إدريس</w:t>
      </w:r>
      <w:r w:rsidR="009315D2">
        <w:rPr>
          <w:rtl/>
        </w:rPr>
        <w:t>،</w:t>
      </w:r>
      <w:r>
        <w:rPr>
          <w:rtl/>
        </w:rPr>
        <w:t xml:space="preserve"> عن محمّد بن أحمد</w:t>
      </w:r>
      <w:r w:rsidR="009315D2">
        <w:rPr>
          <w:rtl/>
        </w:rPr>
        <w:t>،</w:t>
      </w:r>
      <w:r>
        <w:rPr>
          <w:rtl/>
        </w:rPr>
        <w:t xml:space="preserve"> مثله </w:t>
      </w:r>
      <w:r w:rsidRPr="004C2631">
        <w:rPr>
          <w:rStyle w:val="libFootnotenumChar"/>
          <w:rtl/>
        </w:rPr>
        <w:t>(</w:t>
      </w:r>
      <w:r w:rsidR="00203C40">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[ 7526 ]</w:t>
      </w:r>
      <w:r>
        <w:rPr>
          <w:rtl/>
        </w:rPr>
        <w:t xml:space="preserve"> 4</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علي بن جعفر</w:t>
      </w:r>
      <w:r w:rsidR="009315D2">
        <w:rPr>
          <w:rtl/>
        </w:rPr>
        <w:t>،</w:t>
      </w:r>
      <w:r>
        <w:rPr>
          <w:rtl/>
        </w:rPr>
        <w:t xml:space="preserve"> عن أخيه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سأله عن الرجل يقرأ في صلاته</w:t>
      </w:r>
      <w:r w:rsidR="009315D2">
        <w:rPr>
          <w:rtl/>
        </w:rPr>
        <w:t>،</w:t>
      </w:r>
      <w:r>
        <w:rPr>
          <w:rtl/>
        </w:rPr>
        <w:t xml:space="preserve"> هل يجزيه أن لا يحرّك لسانه وأن يتوّهم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2</w:t>
      </w:r>
      <w:r w:rsidR="008C0B64">
        <w:rPr>
          <w:rtl/>
        </w:rPr>
        <w:t xml:space="preserve"> - </w:t>
      </w:r>
      <w:r w:rsidRPr="00243D19">
        <w:rPr>
          <w:rtl/>
        </w:rPr>
        <w:t>التهذيب 2</w:t>
      </w:r>
      <w:r w:rsidR="00166FE4" w:rsidRPr="00243D19">
        <w:rPr>
          <w:rtl/>
        </w:rPr>
        <w:t xml:space="preserve">: </w:t>
      </w:r>
      <w:r w:rsidRPr="00243D19">
        <w:rPr>
          <w:rtl/>
        </w:rPr>
        <w:t>97</w:t>
      </w:r>
      <w:r w:rsidR="001C44EB" w:rsidRPr="00243D19">
        <w:rPr>
          <w:rtl/>
        </w:rPr>
        <w:t>/</w:t>
      </w:r>
      <w:r w:rsidRPr="00243D19">
        <w:rPr>
          <w:rtl/>
        </w:rPr>
        <w:t>365</w:t>
      </w:r>
      <w:r w:rsidR="009315D2" w:rsidRPr="00243D19">
        <w:rPr>
          <w:rtl/>
        </w:rPr>
        <w:t>،</w:t>
      </w:r>
      <w:r w:rsidRPr="00243D19">
        <w:rPr>
          <w:rtl/>
        </w:rPr>
        <w:t xml:space="preserve"> والاستبصار 1</w:t>
      </w:r>
      <w:r w:rsidR="00166FE4" w:rsidRPr="00243D19">
        <w:rPr>
          <w:rtl/>
        </w:rPr>
        <w:t xml:space="preserve">: </w:t>
      </w:r>
      <w:r w:rsidRPr="00243D19">
        <w:rPr>
          <w:rtl/>
        </w:rPr>
        <w:t>321</w:t>
      </w:r>
      <w:r w:rsidR="001C44EB" w:rsidRPr="00243D19">
        <w:rPr>
          <w:rtl/>
        </w:rPr>
        <w:t>/</w:t>
      </w:r>
      <w:r w:rsidRPr="00243D19">
        <w:rPr>
          <w:rtl/>
        </w:rPr>
        <w:t>1196</w:t>
      </w:r>
      <w:r w:rsidR="009315D2" w:rsidRPr="00243D19">
        <w:rPr>
          <w:rtl/>
        </w:rPr>
        <w:t>،</w:t>
      </w:r>
      <w:r w:rsidRPr="00243D19">
        <w:rPr>
          <w:rtl/>
        </w:rPr>
        <w:t xml:space="preserve"> وأورده</w:t>
      </w:r>
      <w:r>
        <w:rPr>
          <w:rtl/>
        </w:rPr>
        <w:t xml:space="preserve"> في الحديث 5 من الباب 33 من هذه الأبواب. </w:t>
      </w:r>
    </w:p>
    <w:p w:rsidR="004C2631" w:rsidRPr="00F94085" w:rsidRDefault="004C2631" w:rsidP="00CC1CFA">
      <w:pPr>
        <w:pStyle w:val="libFootnote0"/>
        <w:rPr>
          <w:rtl/>
        </w:rPr>
      </w:pPr>
      <w:r w:rsidRPr="00F94085">
        <w:rPr>
          <w:rtl/>
        </w:rPr>
        <w:t xml:space="preserve">(1) تقدم في الحديث 1 من هذا الباب. </w:t>
      </w:r>
    </w:p>
    <w:p w:rsidR="004C2631" w:rsidRDefault="004C2631" w:rsidP="00CC1CFA">
      <w:pPr>
        <w:pStyle w:val="libFootnote0"/>
        <w:rPr>
          <w:rtl/>
        </w:rPr>
      </w:pPr>
      <w:r w:rsidRPr="00F94085">
        <w:rPr>
          <w:rtl/>
        </w:rPr>
        <w:t>(2) يأتي في الحديث 3 من هذا الباب.</w:t>
      </w:r>
    </w:p>
    <w:p w:rsidR="004C2631" w:rsidRDefault="004C2631" w:rsidP="00CC1CFA">
      <w:pPr>
        <w:pStyle w:val="libFootnote0"/>
        <w:rPr>
          <w:rtl/>
        </w:rPr>
      </w:pPr>
      <w:r>
        <w:rPr>
          <w:rtl/>
        </w:rPr>
        <w:t>3</w:t>
      </w:r>
      <w:r w:rsidR="008C0B64">
        <w:rPr>
          <w:rtl/>
        </w:rPr>
        <w:t xml:space="preserve"> - </w:t>
      </w:r>
      <w:r w:rsidRPr="00243D19">
        <w:rPr>
          <w:rtl/>
        </w:rPr>
        <w:t>التهذيب 2</w:t>
      </w:r>
      <w:r w:rsidR="00166FE4" w:rsidRPr="00243D19">
        <w:rPr>
          <w:rtl/>
        </w:rPr>
        <w:t xml:space="preserve">: </w:t>
      </w:r>
      <w:r w:rsidRPr="00243D19">
        <w:rPr>
          <w:rtl/>
        </w:rPr>
        <w:t>97</w:t>
      </w:r>
      <w:r w:rsidR="001C44EB" w:rsidRPr="00243D19">
        <w:rPr>
          <w:rtl/>
        </w:rPr>
        <w:t>/</w:t>
      </w:r>
      <w:r w:rsidRPr="00243D19">
        <w:rPr>
          <w:rtl/>
        </w:rPr>
        <w:t>366</w:t>
      </w:r>
      <w:r w:rsidR="009315D2" w:rsidRPr="00243D19">
        <w:rPr>
          <w:rtl/>
        </w:rPr>
        <w:t>،</w:t>
      </w:r>
      <w:r w:rsidRPr="00243D19">
        <w:rPr>
          <w:rtl/>
        </w:rPr>
        <w:t xml:space="preserve"> والاستبصار 1</w:t>
      </w:r>
      <w:r w:rsidR="00166FE4" w:rsidRPr="00243D19">
        <w:rPr>
          <w:rtl/>
        </w:rPr>
        <w:t xml:space="preserve">: </w:t>
      </w:r>
      <w:r w:rsidRPr="00243D19">
        <w:rPr>
          <w:rtl/>
        </w:rPr>
        <w:t>321</w:t>
      </w:r>
      <w:r w:rsidR="001C44EB" w:rsidRPr="00243D19">
        <w:rPr>
          <w:rtl/>
        </w:rPr>
        <w:t>/</w:t>
      </w:r>
      <w:r w:rsidRPr="00243D19">
        <w:rPr>
          <w:rtl/>
        </w:rPr>
        <w:t>1197</w:t>
      </w:r>
      <w:r w:rsidR="009315D2" w:rsidRPr="00243D19">
        <w:rPr>
          <w:rtl/>
        </w:rPr>
        <w:t>،</w:t>
      </w:r>
      <w:r w:rsidRPr="00243D19">
        <w:rPr>
          <w:rtl/>
        </w:rPr>
        <w:t xml:space="preserve"> وأورده في الحديث</w:t>
      </w:r>
      <w:r>
        <w:rPr>
          <w:rtl/>
        </w:rPr>
        <w:t xml:space="preserve"> 4 من الباب 33 من أبواب الجماعة. </w:t>
      </w:r>
    </w:p>
    <w:p w:rsidR="004C2631" w:rsidRPr="00F94085" w:rsidRDefault="004C2631" w:rsidP="00203C40">
      <w:pPr>
        <w:pStyle w:val="libFootnote0"/>
        <w:rPr>
          <w:rtl/>
        </w:rPr>
      </w:pPr>
      <w:r w:rsidRPr="00F94085">
        <w:rPr>
          <w:rtl/>
        </w:rPr>
        <w:t>(</w:t>
      </w:r>
      <w:r w:rsidR="00203C40">
        <w:rPr>
          <w:rFonts w:hint="cs"/>
          <w:rtl/>
        </w:rPr>
        <w:t>3</w:t>
      </w:r>
      <w:r w:rsidRPr="00F94085">
        <w:rPr>
          <w:rtl/>
        </w:rPr>
        <w:t>) الكافي 3</w:t>
      </w:r>
      <w:r w:rsidR="00166FE4" w:rsidRPr="00243D19">
        <w:rPr>
          <w:rtl/>
        </w:rPr>
        <w:t xml:space="preserve">: </w:t>
      </w:r>
      <w:r w:rsidRPr="00243D19">
        <w:rPr>
          <w:rtl/>
        </w:rPr>
        <w:t>315</w:t>
      </w:r>
      <w:r w:rsidR="001C44EB">
        <w:rPr>
          <w:rtl/>
        </w:rPr>
        <w:t>/</w:t>
      </w:r>
      <w:r w:rsidRPr="00F94085">
        <w:rPr>
          <w:rtl/>
        </w:rPr>
        <w:t>16.</w:t>
      </w:r>
    </w:p>
    <w:p w:rsidR="004C2631" w:rsidRDefault="004C2631" w:rsidP="00CC1CFA">
      <w:pPr>
        <w:pStyle w:val="libFootnote0"/>
        <w:rPr>
          <w:rtl/>
        </w:rPr>
      </w:pPr>
      <w:r>
        <w:rPr>
          <w:rtl/>
        </w:rPr>
        <w:t>4</w:t>
      </w:r>
      <w:r w:rsidR="008C0B64">
        <w:rPr>
          <w:rtl/>
        </w:rPr>
        <w:t xml:space="preserve"> - </w:t>
      </w:r>
      <w:r>
        <w:rPr>
          <w:rtl/>
        </w:rPr>
        <w:t xml:space="preserve">قرب </w:t>
      </w:r>
      <w:r w:rsidRPr="00243D19">
        <w:rPr>
          <w:rtl/>
        </w:rPr>
        <w:t>الاسناد</w:t>
      </w:r>
      <w:r w:rsidR="00166FE4" w:rsidRPr="00243D19">
        <w:rPr>
          <w:rtl/>
        </w:rPr>
        <w:t xml:space="preserve">: </w:t>
      </w:r>
      <w:r w:rsidRPr="00243D19">
        <w:rPr>
          <w:rtl/>
        </w:rPr>
        <w:t>93</w:t>
      </w:r>
      <w:r>
        <w:rPr>
          <w:rtl/>
        </w:rPr>
        <w:t xml:space="preserve">.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توهّماً؟ قال</w:t>
      </w:r>
      <w:r w:rsidR="00166FE4" w:rsidRPr="00166FE4">
        <w:rPr>
          <w:rStyle w:val="libNormalChar"/>
          <w:rtl/>
        </w:rPr>
        <w:t xml:space="preserve">: </w:t>
      </w:r>
      <w:r>
        <w:rPr>
          <w:rtl/>
        </w:rPr>
        <w:t xml:space="preserve">لا بأس.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تقدّم الوجه فيه </w:t>
      </w:r>
      <w:r w:rsidRPr="004C2631">
        <w:rPr>
          <w:rStyle w:val="libFootnotenumChar"/>
          <w:rtl/>
        </w:rPr>
        <w:t>(1)</w:t>
      </w:r>
      <w:r>
        <w:rPr>
          <w:rtl/>
        </w:rPr>
        <w:t>.</w:t>
      </w:r>
    </w:p>
    <w:p w:rsidR="004C2631" w:rsidRDefault="004C2631" w:rsidP="004C2631">
      <w:pPr>
        <w:pStyle w:val="Heading2Center"/>
        <w:rPr>
          <w:rtl/>
        </w:rPr>
      </w:pPr>
      <w:bookmarkStart w:id="519" w:name="_Toc276961099"/>
      <w:bookmarkStart w:id="520" w:name="_Toc301695906"/>
      <w:bookmarkStart w:id="521" w:name="_Toc374950308"/>
      <w:bookmarkStart w:id="522" w:name="_Toc258082091"/>
      <w:bookmarkStart w:id="523" w:name="_Toc258082691"/>
      <w:r>
        <w:rPr>
          <w:rtl/>
        </w:rPr>
        <w:t>53</w:t>
      </w:r>
      <w:r w:rsidR="008C0B64">
        <w:rPr>
          <w:rtl/>
        </w:rPr>
        <w:t xml:space="preserve"> - </w:t>
      </w:r>
      <w:r>
        <w:rPr>
          <w:rtl/>
        </w:rPr>
        <w:t>باب استحباب قراءة</w:t>
      </w:r>
      <w:r w:rsidR="00CC1CFA" w:rsidRPr="00CC1CFA">
        <w:rPr>
          <w:rStyle w:val="libNormalChar"/>
          <w:rtl/>
        </w:rPr>
        <w:t xml:space="preserve"> ( </w:t>
      </w:r>
      <w:r>
        <w:rPr>
          <w:rtl/>
        </w:rPr>
        <w:t>هل أتى</w:t>
      </w:r>
      <w:r w:rsidR="00CC1CFA" w:rsidRPr="00CC1CFA">
        <w:rPr>
          <w:rStyle w:val="libNormalChar"/>
          <w:rtl/>
        </w:rPr>
        <w:t xml:space="preserve"> ) </w:t>
      </w:r>
      <w:r>
        <w:rPr>
          <w:rtl/>
        </w:rPr>
        <w:t>في الركعة الثامنة من</w:t>
      </w:r>
      <w:bookmarkEnd w:id="519"/>
      <w:bookmarkEnd w:id="520"/>
      <w:r>
        <w:rPr>
          <w:rtl/>
        </w:rPr>
        <w:t xml:space="preserve"> </w:t>
      </w:r>
      <w:r w:rsidR="009315D2">
        <w:rPr>
          <w:rtl/>
        </w:rPr>
        <w:t xml:space="preserve"> </w:t>
      </w:r>
      <w:bookmarkStart w:id="524" w:name="_Toc276961100"/>
      <w:bookmarkStart w:id="525" w:name="_Toc301695907"/>
      <w:r w:rsidR="009315D2">
        <w:rPr>
          <w:rtl/>
        </w:rPr>
        <w:t>ص</w:t>
      </w:r>
      <w:r>
        <w:rPr>
          <w:rtl/>
        </w:rPr>
        <w:t>لاة الليل</w:t>
      </w:r>
      <w:bookmarkEnd w:id="521"/>
      <w:bookmarkEnd w:id="522"/>
      <w:bookmarkEnd w:id="523"/>
      <w:bookmarkEnd w:id="524"/>
      <w:bookmarkEnd w:id="525"/>
    </w:p>
    <w:p w:rsidR="004C2631" w:rsidRDefault="004C2631" w:rsidP="00503E67">
      <w:pPr>
        <w:pStyle w:val="libNormal"/>
        <w:rPr>
          <w:rtl/>
        </w:rPr>
      </w:pPr>
      <w:r w:rsidRPr="00EA1EC2">
        <w:rPr>
          <w:rStyle w:val="libNormalChar"/>
          <w:rtl/>
        </w:rPr>
        <w:t>[ 7527 ]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ابن أبي عمير</w:t>
      </w:r>
      <w:r w:rsidR="009315D2">
        <w:rPr>
          <w:rtl/>
        </w:rPr>
        <w:t>،</w:t>
      </w:r>
      <w:r>
        <w:rPr>
          <w:rtl/>
        </w:rPr>
        <w:t xml:space="preserve"> عن أبي مسعود </w:t>
      </w:r>
      <w:r w:rsidRPr="004C2631">
        <w:rPr>
          <w:rStyle w:val="libFootnotenumChar"/>
          <w:rtl/>
        </w:rPr>
        <w:t>(</w:t>
      </w:r>
      <w:r w:rsidR="00503E67">
        <w:rPr>
          <w:rStyle w:val="libFootnotenumChar"/>
          <w:rFonts w:hint="cs"/>
          <w:rtl/>
        </w:rPr>
        <w:t>2</w:t>
      </w:r>
      <w:r w:rsidRPr="004C2631">
        <w:rPr>
          <w:rStyle w:val="libFootnotenumChar"/>
          <w:rtl/>
        </w:rPr>
        <w:t>)</w:t>
      </w:r>
      <w:r>
        <w:rPr>
          <w:rtl/>
        </w:rPr>
        <w:t xml:space="preserve"> الطائي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 رسول الله</w:t>
      </w:r>
      <w:r w:rsidR="00855284"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كان يقرأ في آخر صلاة الليل </w:t>
      </w:r>
      <w:r w:rsidRPr="008C0B64">
        <w:rPr>
          <w:rStyle w:val="libAlaemChar"/>
          <w:rtl/>
        </w:rPr>
        <w:t>(</w:t>
      </w:r>
      <w:r w:rsidR="00C33728" w:rsidRPr="00C33728">
        <w:rPr>
          <w:rStyle w:val="libAieChar"/>
          <w:rtl/>
        </w:rPr>
        <w:t>هَلْ أَتَىٰ عَلَى الْإِنسَانِ</w:t>
      </w:r>
      <w:r w:rsidRPr="008C0B64">
        <w:rPr>
          <w:rStyle w:val="libAlaemChar"/>
          <w:rtl/>
        </w:rPr>
        <w:t>)</w:t>
      </w:r>
      <w:r>
        <w:rPr>
          <w:rtl/>
        </w:rPr>
        <w:t>.</w:t>
      </w:r>
    </w:p>
    <w:p w:rsidR="004C2631" w:rsidRDefault="004C2631" w:rsidP="004C2631">
      <w:pPr>
        <w:pStyle w:val="Heading2Center"/>
        <w:rPr>
          <w:rtl/>
        </w:rPr>
      </w:pPr>
      <w:bookmarkStart w:id="526" w:name="_Toc276961101"/>
      <w:bookmarkStart w:id="527" w:name="_Toc301695908"/>
      <w:bookmarkStart w:id="528" w:name="_Toc374950309"/>
      <w:bookmarkStart w:id="529" w:name="_Toc258082092"/>
      <w:bookmarkStart w:id="530" w:name="_Toc258082692"/>
      <w:r>
        <w:rPr>
          <w:rtl/>
        </w:rPr>
        <w:t>54</w:t>
      </w:r>
      <w:r w:rsidR="008C0B64">
        <w:rPr>
          <w:rtl/>
        </w:rPr>
        <w:t xml:space="preserve"> - </w:t>
      </w:r>
      <w:r>
        <w:rPr>
          <w:rtl/>
        </w:rPr>
        <w:t>باب استحباب قراءة الإخلاص في كلّ ركعة من الأوّلتين</w:t>
      </w:r>
      <w:bookmarkEnd w:id="526"/>
      <w:bookmarkEnd w:id="527"/>
      <w:r w:rsidR="009315D2">
        <w:rPr>
          <w:rtl/>
        </w:rPr>
        <w:t xml:space="preserve"> </w:t>
      </w:r>
      <w:bookmarkStart w:id="531" w:name="_Toc276961102"/>
      <w:bookmarkStart w:id="532" w:name="_Toc301695909"/>
      <w:r w:rsidR="009315D2">
        <w:rPr>
          <w:rtl/>
        </w:rPr>
        <w:t>م</w:t>
      </w:r>
      <w:r>
        <w:rPr>
          <w:rtl/>
        </w:rPr>
        <w:t>ن صلاة الليل ثلاثين مرّة</w:t>
      </w:r>
      <w:bookmarkEnd w:id="528"/>
      <w:bookmarkEnd w:id="529"/>
      <w:bookmarkEnd w:id="530"/>
      <w:bookmarkEnd w:id="531"/>
      <w:bookmarkEnd w:id="532"/>
    </w:p>
    <w:p w:rsidR="004C2631" w:rsidRDefault="004C2631" w:rsidP="00C33728">
      <w:pPr>
        <w:pStyle w:val="libNormal"/>
        <w:rPr>
          <w:rtl/>
        </w:rPr>
      </w:pPr>
      <w:r w:rsidRPr="00EA1EC2">
        <w:rPr>
          <w:rStyle w:val="libNormalChar"/>
          <w:rtl/>
        </w:rPr>
        <w:t>[ 7528 ]</w:t>
      </w:r>
      <w:r>
        <w:rPr>
          <w:rtl/>
        </w:rPr>
        <w:t xml:space="preserve"> 1</w:t>
      </w:r>
      <w:r w:rsidR="008C0B64">
        <w:rPr>
          <w:rtl/>
        </w:rPr>
        <w:t xml:space="preserve"> - </w:t>
      </w:r>
      <w:r>
        <w:rPr>
          <w:rtl/>
        </w:rPr>
        <w:t>محمّد بن الحسن قال</w:t>
      </w:r>
      <w:r w:rsidR="00166FE4" w:rsidRPr="00166FE4">
        <w:rPr>
          <w:rStyle w:val="libNormalChar"/>
          <w:rtl/>
        </w:rPr>
        <w:t xml:space="preserve">: </w:t>
      </w:r>
      <w:r>
        <w:rPr>
          <w:rtl/>
        </w:rPr>
        <w:t>روي أنّ من قرأ في الركعتين الأوّلتين من صلاة الليل في كلّ ركعة الحمد مرّة و</w:t>
      </w:r>
      <w:r>
        <w:rPr>
          <w:rFonts w:hint="cs"/>
          <w:rtl/>
        </w:rPr>
        <w:t xml:space="preserve"> </w:t>
      </w:r>
      <w:r w:rsidRPr="008C0B64">
        <w:rPr>
          <w:rStyle w:val="libAlaemChar"/>
          <w:rtl/>
        </w:rPr>
        <w:t>(</w:t>
      </w:r>
      <w:r w:rsidR="00C33728" w:rsidRPr="00C33728">
        <w:rPr>
          <w:rStyle w:val="libAieChar"/>
          <w:rtl/>
        </w:rPr>
        <w:t>قُلْ هُوَ اللَّهُ أَحَدٌ</w:t>
      </w:r>
      <w:r w:rsidRPr="008C0B64">
        <w:rPr>
          <w:rStyle w:val="libAlaemChar"/>
          <w:rtl/>
        </w:rPr>
        <w:t>)</w:t>
      </w:r>
      <w:r>
        <w:rPr>
          <w:rtl/>
        </w:rPr>
        <w:t xml:space="preserve"> ثلاثين مرّة انفتل وليس بينه وبين الله ذنب </w:t>
      </w:r>
      <w:r w:rsidR="00CC1CFA">
        <w:rPr>
          <w:rtl/>
        </w:rPr>
        <w:t xml:space="preserve">إلّا </w:t>
      </w:r>
      <w:r>
        <w:rPr>
          <w:rtl/>
        </w:rPr>
        <w:t xml:space="preserve">غفر له. </w:t>
      </w:r>
    </w:p>
    <w:p w:rsidR="004C2631" w:rsidRDefault="004C2631" w:rsidP="00503E67">
      <w:pPr>
        <w:pStyle w:val="libNormal"/>
        <w:rPr>
          <w:rtl/>
        </w:rPr>
      </w:pPr>
      <w:r>
        <w:rPr>
          <w:rtl/>
        </w:rPr>
        <w:t>محمد بن علي بن الحسين قال</w:t>
      </w:r>
      <w:r w:rsidR="00166FE4" w:rsidRPr="00166FE4">
        <w:rPr>
          <w:rStyle w:val="libNormalChar"/>
          <w:rtl/>
        </w:rPr>
        <w:t xml:space="preserve">: </w:t>
      </w:r>
      <w:r>
        <w:rPr>
          <w:rtl/>
        </w:rPr>
        <w:t>روي أنّه</w:t>
      </w:r>
      <w:r w:rsidR="009315D2">
        <w:rPr>
          <w:rtl/>
        </w:rPr>
        <w:t>،</w:t>
      </w:r>
      <w:r>
        <w:rPr>
          <w:rtl/>
        </w:rPr>
        <w:t xml:space="preserve"> وذكر الحديث مثله </w:t>
      </w:r>
      <w:r w:rsidRPr="004C2631">
        <w:rPr>
          <w:rStyle w:val="libFootnotenumChar"/>
          <w:rtl/>
        </w:rPr>
        <w:t>(</w:t>
      </w:r>
      <w:r w:rsidR="00503E67">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F94085" w:rsidRDefault="004C2631" w:rsidP="00CC1CFA">
      <w:pPr>
        <w:pStyle w:val="libFootnote0"/>
        <w:rPr>
          <w:rtl/>
        </w:rPr>
      </w:pPr>
      <w:r w:rsidRPr="00F94085">
        <w:rPr>
          <w:rtl/>
        </w:rPr>
        <w:t>(1) تقدم الوجه في الحديث 2 من هذا الباب.</w:t>
      </w:r>
    </w:p>
    <w:p w:rsidR="004C2631" w:rsidRDefault="004C2631" w:rsidP="00855284">
      <w:pPr>
        <w:pStyle w:val="libFootnoteCenterBold"/>
        <w:rPr>
          <w:rtl/>
        </w:rPr>
      </w:pPr>
      <w:r>
        <w:rPr>
          <w:rtl/>
        </w:rPr>
        <w:t>الباب 53</w:t>
      </w:r>
    </w:p>
    <w:p w:rsidR="004C2631" w:rsidRDefault="004C2631" w:rsidP="00855284">
      <w:pPr>
        <w:pStyle w:val="libFootnoteCenterBold"/>
        <w:rPr>
          <w:rtl/>
        </w:rPr>
      </w:pPr>
      <w:r>
        <w:rPr>
          <w:rtl/>
        </w:rPr>
        <w:t>فيه حديث واحد</w:t>
      </w:r>
    </w:p>
    <w:p w:rsidR="004C2631" w:rsidRDefault="001E15DE" w:rsidP="00243D19">
      <w:pPr>
        <w:pStyle w:val="libFootnote0"/>
        <w:rPr>
          <w:rtl/>
        </w:rPr>
      </w:pPr>
      <w:r>
        <w:rPr>
          <w:rtl/>
        </w:rPr>
        <w:t>-</w:t>
      </w:r>
      <w:r w:rsidR="004C2631">
        <w:rPr>
          <w:rtl/>
        </w:rPr>
        <w:t xml:space="preserve"> التهذيب </w:t>
      </w:r>
      <w:r w:rsidR="004C2631" w:rsidRPr="00243D19">
        <w:rPr>
          <w:rtl/>
        </w:rPr>
        <w:t>2</w:t>
      </w:r>
      <w:r w:rsidR="00166FE4" w:rsidRPr="00243D19">
        <w:rPr>
          <w:rtl/>
        </w:rPr>
        <w:t>:</w:t>
      </w:r>
      <w:r w:rsidR="00166FE4" w:rsidRPr="00166FE4">
        <w:rPr>
          <w:rStyle w:val="libNormalChar"/>
          <w:rtl/>
        </w:rPr>
        <w:t xml:space="preserve"> </w:t>
      </w:r>
      <w:r w:rsidR="004C2631">
        <w:rPr>
          <w:rtl/>
        </w:rPr>
        <w:t>124</w:t>
      </w:r>
      <w:r w:rsidR="001C44EB">
        <w:rPr>
          <w:rtl/>
        </w:rPr>
        <w:t>/</w:t>
      </w:r>
      <w:r w:rsidR="004C2631">
        <w:rPr>
          <w:rtl/>
        </w:rPr>
        <w:t xml:space="preserve">469 وأورده في الحديث 24 من الباب 13 من أبواب أعداد الفرائض. </w:t>
      </w:r>
    </w:p>
    <w:p w:rsidR="004C2631" w:rsidRPr="00F94085" w:rsidRDefault="004C2631" w:rsidP="00503E67">
      <w:pPr>
        <w:pStyle w:val="libFootnote0"/>
        <w:rPr>
          <w:rtl/>
        </w:rPr>
      </w:pPr>
      <w:r w:rsidRPr="00F94085">
        <w:rPr>
          <w:rtl/>
        </w:rPr>
        <w:t>(</w:t>
      </w:r>
      <w:r w:rsidR="00503E67">
        <w:rPr>
          <w:rFonts w:hint="cs"/>
          <w:rtl/>
        </w:rPr>
        <w:t>2</w:t>
      </w:r>
      <w:r w:rsidRPr="00F94085">
        <w:rPr>
          <w:rtl/>
        </w:rPr>
        <w:t xml:space="preserve">) في </w:t>
      </w:r>
      <w:r w:rsidRPr="00243D19">
        <w:rPr>
          <w:rtl/>
        </w:rPr>
        <w:t>المصدر</w:t>
      </w:r>
      <w:r w:rsidR="00166FE4" w:rsidRPr="00243D19">
        <w:rPr>
          <w:rtl/>
        </w:rPr>
        <w:t xml:space="preserve">: </w:t>
      </w:r>
      <w:r w:rsidRPr="00243D19">
        <w:rPr>
          <w:rtl/>
        </w:rPr>
        <w:t>ابن</w:t>
      </w:r>
      <w:r w:rsidRPr="00F94085">
        <w:rPr>
          <w:rtl/>
        </w:rPr>
        <w:t xml:space="preserve"> مسعود.</w:t>
      </w:r>
    </w:p>
    <w:p w:rsidR="004C2631" w:rsidRDefault="004C2631" w:rsidP="00503E67">
      <w:pPr>
        <w:pStyle w:val="libFootnoteCenterBold"/>
        <w:rPr>
          <w:rtl/>
        </w:rPr>
      </w:pPr>
      <w:r>
        <w:rPr>
          <w:rtl/>
        </w:rPr>
        <w:t>الباب 54</w:t>
      </w:r>
    </w:p>
    <w:p w:rsidR="004C2631" w:rsidRDefault="004C2631" w:rsidP="00503E67">
      <w:pPr>
        <w:pStyle w:val="libFootnoteCenterBold"/>
        <w:rPr>
          <w:rtl/>
        </w:rPr>
      </w:pPr>
      <w:r>
        <w:rPr>
          <w:rtl/>
        </w:rPr>
        <w:t>فيه حديثان</w:t>
      </w:r>
    </w:p>
    <w:p w:rsidR="004C2631" w:rsidRDefault="004C2631" w:rsidP="00CC1CFA">
      <w:pPr>
        <w:pStyle w:val="libFootnote0"/>
        <w:rPr>
          <w:rtl/>
        </w:rPr>
      </w:pPr>
      <w:r>
        <w:rPr>
          <w:rtl/>
        </w:rPr>
        <w:t>1</w:t>
      </w:r>
      <w:r w:rsidR="008C0B64">
        <w:rPr>
          <w:rtl/>
        </w:rPr>
        <w:t xml:space="preserve"> - </w:t>
      </w:r>
      <w:r>
        <w:rPr>
          <w:rtl/>
        </w:rPr>
        <w:t xml:space="preserve">التهذيب </w:t>
      </w:r>
      <w:r w:rsidRPr="00243D19">
        <w:rPr>
          <w:rtl/>
        </w:rPr>
        <w:t>2</w:t>
      </w:r>
      <w:r w:rsidR="00166FE4" w:rsidRPr="00243D19">
        <w:rPr>
          <w:rtl/>
        </w:rPr>
        <w:t xml:space="preserve">: </w:t>
      </w:r>
      <w:r w:rsidRPr="00243D19">
        <w:rPr>
          <w:rtl/>
        </w:rPr>
        <w:t>124</w:t>
      </w:r>
      <w:r w:rsidR="001C44EB">
        <w:rPr>
          <w:rtl/>
        </w:rPr>
        <w:t>/</w:t>
      </w:r>
      <w:r>
        <w:rPr>
          <w:rtl/>
        </w:rPr>
        <w:t xml:space="preserve">470. </w:t>
      </w:r>
    </w:p>
    <w:p w:rsidR="004C2631" w:rsidRPr="00F94085" w:rsidRDefault="004C2631" w:rsidP="00503E67">
      <w:pPr>
        <w:pStyle w:val="libFootnote0"/>
        <w:rPr>
          <w:rtl/>
        </w:rPr>
      </w:pPr>
      <w:r w:rsidRPr="00F94085">
        <w:rPr>
          <w:rtl/>
        </w:rPr>
        <w:t>(</w:t>
      </w:r>
      <w:r w:rsidR="00503E67">
        <w:rPr>
          <w:rFonts w:hint="cs"/>
          <w:rtl/>
        </w:rPr>
        <w:t>3</w:t>
      </w:r>
      <w:r w:rsidRPr="00F94085">
        <w:rPr>
          <w:rtl/>
        </w:rPr>
        <w:t xml:space="preserve">) الفقيه </w:t>
      </w:r>
      <w:r w:rsidRPr="00243D19">
        <w:rPr>
          <w:rtl/>
        </w:rPr>
        <w:t>1</w:t>
      </w:r>
      <w:r w:rsidR="00166FE4" w:rsidRPr="00243D19">
        <w:rPr>
          <w:rtl/>
        </w:rPr>
        <w:t xml:space="preserve">: </w:t>
      </w:r>
      <w:r w:rsidRPr="00243D19">
        <w:rPr>
          <w:rtl/>
        </w:rPr>
        <w:t>307</w:t>
      </w:r>
      <w:r w:rsidR="001C44EB">
        <w:rPr>
          <w:rtl/>
        </w:rPr>
        <w:t>/</w:t>
      </w:r>
      <w:r w:rsidRPr="00F94085">
        <w:rPr>
          <w:rtl/>
        </w:rPr>
        <w:t xml:space="preserve">1403. </w:t>
      </w:r>
    </w:p>
    <w:p w:rsidR="008C0B64" w:rsidRDefault="008C0B64" w:rsidP="00CC1CFA">
      <w:pPr>
        <w:pStyle w:val="libNormal"/>
        <w:rPr>
          <w:rtl/>
        </w:rPr>
      </w:pPr>
      <w:r>
        <w:rPr>
          <w:rtl/>
        </w:rPr>
        <w:br w:type="page"/>
      </w:r>
    </w:p>
    <w:p w:rsidR="004C2631" w:rsidRDefault="004C2631" w:rsidP="00C33728">
      <w:pPr>
        <w:pStyle w:val="libNormal"/>
        <w:rPr>
          <w:rtl/>
        </w:rPr>
      </w:pPr>
      <w:r w:rsidRPr="00EA1EC2">
        <w:rPr>
          <w:rStyle w:val="libNormalChar"/>
          <w:rtl/>
        </w:rPr>
        <w:lastRenderedPageBreak/>
        <w:t>[ 7529 ]</w:t>
      </w:r>
      <w:r>
        <w:rPr>
          <w:rtl/>
        </w:rPr>
        <w:t xml:space="preserve"> 2</w:t>
      </w:r>
      <w:r w:rsidR="008C0B64">
        <w:rPr>
          <w:rtl/>
        </w:rPr>
        <w:t xml:space="preserve"> - </w:t>
      </w:r>
      <w:r>
        <w:rPr>
          <w:rtl/>
        </w:rPr>
        <w:t>وفي</w:t>
      </w:r>
      <w:r w:rsidR="00CC1CFA" w:rsidRPr="00CC1CFA">
        <w:rPr>
          <w:rStyle w:val="libNormalChar"/>
          <w:rtl/>
        </w:rPr>
        <w:t xml:space="preserve"> ( </w:t>
      </w:r>
      <w:r>
        <w:rPr>
          <w:rtl/>
        </w:rPr>
        <w:t>المجالس</w:t>
      </w:r>
      <w:r w:rsidR="00CC1CFA" w:rsidRPr="00CC1CFA">
        <w:rPr>
          <w:rStyle w:val="libNormalChar"/>
          <w:rtl/>
        </w:rPr>
        <w:t xml:space="preserve"> ) </w:t>
      </w:r>
      <w:r>
        <w:rPr>
          <w:rtl/>
        </w:rPr>
        <w:t>عن أبيه</w:t>
      </w:r>
      <w:r w:rsidR="009315D2">
        <w:rPr>
          <w:rtl/>
        </w:rPr>
        <w:t>،</w:t>
      </w:r>
      <w:r>
        <w:rPr>
          <w:rtl/>
        </w:rPr>
        <w:t xml:space="preserve"> عن الحسن بن أحمد المالكي</w:t>
      </w:r>
      <w:r w:rsidR="009315D2">
        <w:rPr>
          <w:rtl/>
        </w:rPr>
        <w:t>،</w:t>
      </w:r>
      <w:r>
        <w:rPr>
          <w:rtl/>
        </w:rPr>
        <w:t xml:space="preserve"> عن منصور بن العبّاس</w:t>
      </w:r>
      <w:r w:rsidR="009315D2">
        <w:rPr>
          <w:rtl/>
        </w:rPr>
        <w:t>،</w:t>
      </w:r>
      <w:r>
        <w:rPr>
          <w:rtl/>
        </w:rPr>
        <w:t xml:space="preserve"> عن محمّد بن أبي عمير</w:t>
      </w:r>
      <w:r w:rsidR="009315D2">
        <w:rPr>
          <w:rtl/>
        </w:rPr>
        <w:t>،</w:t>
      </w:r>
      <w:r>
        <w:rPr>
          <w:rtl/>
        </w:rPr>
        <w:t xml:space="preserve"> عن هشام بن سالم</w:t>
      </w:r>
      <w:r w:rsidR="009315D2">
        <w:rPr>
          <w:rtl/>
        </w:rPr>
        <w:t>،</w:t>
      </w:r>
      <w:r>
        <w:rPr>
          <w:rtl/>
        </w:rPr>
        <w:t xml:space="preserve"> عن زيد الشحّام</w:t>
      </w:r>
      <w:r w:rsidR="009315D2">
        <w:rPr>
          <w:rtl/>
        </w:rPr>
        <w:t>،</w:t>
      </w:r>
      <w:r>
        <w:rPr>
          <w:rtl/>
        </w:rPr>
        <w:t xml:space="preserve"> عن أبي عبد الله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في الركعتين الأوّلتين من صلاة الليل ستّين مرّة </w:t>
      </w:r>
      <w:r w:rsidRPr="008C0B64">
        <w:rPr>
          <w:rStyle w:val="libAlaemChar"/>
          <w:rtl/>
        </w:rPr>
        <w:t>(</w:t>
      </w:r>
      <w:r w:rsidR="00C33728" w:rsidRPr="00C33728">
        <w:rPr>
          <w:rStyle w:val="libAieChar"/>
          <w:rtl/>
        </w:rPr>
        <w:t>قُلْ هُوَ اللَّهُ أَحَدٌ</w:t>
      </w:r>
      <w:r w:rsidRPr="008C0B64">
        <w:rPr>
          <w:rStyle w:val="libAlaemChar"/>
          <w:rtl/>
        </w:rPr>
        <w:t>)</w:t>
      </w:r>
      <w:r>
        <w:rPr>
          <w:rtl/>
        </w:rPr>
        <w:t xml:space="preserve"> في كلّ ركعة ثلاثين مرّة انفتل وليس بينه وبين الله ذنب.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أعداد الفرائض ونوافلها </w:t>
      </w:r>
      <w:r w:rsidRPr="004C2631">
        <w:rPr>
          <w:rStyle w:val="libFootnotenumChar"/>
          <w:rtl/>
        </w:rPr>
        <w:t>(1)</w:t>
      </w:r>
      <w:r>
        <w:rPr>
          <w:rtl/>
        </w:rPr>
        <w:t>.</w:t>
      </w:r>
    </w:p>
    <w:p w:rsidR="004C2631" w:rsidRDefault="004C2631" w:rsidP="004C2631">
      <w:pPr>
        <w:pStyle w:val="Heading2Center"/>
        <w:rPr>
          <w:rtl/>
        </w:rPr>
      </w:pPr>
      <w:bookmarkStart w:id="533" w:name="_Toc276961103"/>
      <w:bookmarkStart w:id="534" w:name="_Toc301695910"/>
      <w:bookmarkStart w:id="535" w:name="_Toc374950310"/>
      <w:bookmarkStart w:id="536" w:name="_Toc258082093"/>
      <w:bookmarkStart w:id="537" w:name="_Toc258082693"/>
      <w:r>
        <w:rPr>
          <w:rtl/>
        </w:rPr>
        <w:t>55</w:t>
      </w:r>
      <w:r w:rsidR="008C0B64">
        <w:rPr>
          <w:rtl/>
        </w:rPr>
        <w:t xml:space="preserve"> - </w:t>
      </w:r>
      <w:r>
        <w:rPr>
          <w:rtl/>
        </w:rPr>
        <w:t>باب جواز الاقتصار في النوافل على الحمد في السعة</w:t>
      </w:r>
      <w:bookmarkEnd w:id="533"/>
      <w:bookmarkEnd w:id="534"/>
      <w:r>
        <w:rPr>
          <w:rtl/>
        </w:rPr>
        <w:t xml:space="preserve"> </w:t>
      </w:r>
      <w:r w:rsidR="009315D2">
        <w:rPr>
          <w:rtl/>
        </w:rPr>
        <w:t xml:space="preserve"> </w:t>
      </w:r>
      <w:bookmarkStart w:id="538" w:name="_Toc276961104"/>
      <w:bookmarkStart w:id="539" w:name="_Toc301695911"/>
      <w:r w:rsidR="009315D2">
        <w:rPr>
          <w:rtl/>
        </w:rPr>
        <w:t>و</w:t>
      </w:r>
      <w:r>
        <w:rPr>
          <w:rtl/>
        </w:rPr>
        <w:t>الضيق أداءً وقضاءً</w:t>
      </w:r>
      <w:bookmarkEnd w:id="535"/>
      <w:bookmarkEnd w:id="536"/>
      <w:bookmarkEnd w:id="537"/>
      <w:bookmarkEnd w:id="538"/>
      <w:bookmarkEnd w:id="539"/>
    </w:p>
    <w:p w:rsidR="004C2631" w:rsidRDefault="004C2631" w:rsidP="003D212A">
      <w:pPr>
        <w:pStyle w:val="libNormal"/>
        <w:rPr>
          <w:rtl/>
        </w:rPr>
      </w:pPr>
      <w:r w:rsidRPr="00EA1EC2">
        <w:rPr>
          <w:rStyle w:val="libNormalChar"/>
          <w:rtl/>
        </w:rPr>
        <w:t>[ 7530 ]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محمّد بن عيسى</w:t>
      </w:r>
      <w:r w:rsidR="009315D2">
        <w:rPr>
          <w:rtl/>
        </w:rPr>
        <w:t>،</w:t>
      </w:r>
      <w:r>
        <w:rPr>
          <w:rtl/>
        </w:rPr>
        <w:t xml:space="preserve"> عن يونس</w:t>
      </w:r>
      <w:r w:rsidR="009315D2">
        <w:rPr>
          <w:rtl/>
        </w:rPr>
        <w:t>،</w:t>
      </w:r>
      <w:r>
        <w:rPr>
          <w:rtl/>
        </w:rPr>
        <w:t xml:space="preserve"> عن عبد 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يجوز للمريض أن يقرأ في الفريضة فاتحة الكتاب وحدها</w:t>
      </w:r>
      <w:r w:rsidR="009315D2">
        <w:rPr>
          <w:rtl/>
        </w:rPr>
        <w:t>،</w:t>
      </w:r>
      <w:r>
        <w:rPr>
          <w:rtl/>
        </w:rPr>
        <w:t xml:space="preserve"> ويجوز للصحيح في قضاء صلاة التطوّع بالليل والنهار. </w:t>
      </w:r>
    </w:p>
    <w:p w:rsidR="004C2631" w:rsidRDefault="004C2631" w:rsidP="00FD23A1">
      <w:pPr>
        <w:pStyle w:val="libNormal"/>
        <w:rPr>
          <w:rtl/>
        </w:rPr>
      </w:pPr>
      <w:r w:rsidRPr="00EA1EC2">
        <w:rPr>
          <w:rStyle w:val="libNormalChar"/>
          <w:rtl/>
        </w:rPr>
        <w:t>[ 7531 ]</w:t>
      </w:r>
      <w:r>
        <w:rPr>
          <w:rtl/>
        </w:rPr>
        <w:t xml:space="preserve"> 2</w:t>
      </w:r>
      <w:r w:rsidR="008C0B64">
        <w:rPr>
          <w:rtl/>
        </w:rPr>
        <w:t xml:space="preserve"> -</w:t>
      </w:r>
      <w:r w:rsidR="00CC1CFA" w:rsidRPr="00CC1CFA">
        <w:rPr>
          <w:rStyle w:val="libNormalChar"/>
          <w:rtl/>
        </w:rPr>
        <w:t xml:space="preserve"> ( </w:t>
      </w:r>
      <w:r>
        <w:rPr>
          <w:rtl/>
        </w:rPr>
        <w:t>وعن علي بن محمّد</w:t>
      </w:r>
      <w:r w:rsidR="00CC1CFA" w:rsidRPr="00CC1CFA">
        <w:rPr>
          <w:rStyle w:val="libNormalChar"/>
          <w:rtl/>
        </w:rPr>
        <w:t xml:space="preserve"> ) </w:t>
      </w:r>
      <w:r w:rsidRPr="004C2631">
        <w:rPr>
          <w:rStyle w:val="libFootnotenumChar"/>
          <w:rtl/>
        </w:rPr>
        <w:t>(</w:t>
      </w:r>
      <w:r w:rsidR="00FD23A1">
        <w:rPr>
          <w:rStyle w:val="libFootnotenumChar"/>
          <w:rFonts w:hint="cs"/>
          <w:rtl/>
        </w:rPr>
        <w:t>2</w:t>
      </w:r>
      <w:r w:rsidRPr="004C2631">
        <w:rPr>
          <w:rStyle w:val="libFootnotenumChar"/>
          <w:rtl/>
        </w:rPr>
        <w:t>)</w:t>
      </w:r>
      <w:r w:rsidR="009315D2">
        <w:rPr>
          <w:rtl/>
        </w:rPr>
        <w:t>،</w:t>
      </w:r>
      <w:r>
        <w:rPr>
          <w:rtl/>
        </w:rPr>
        <w:t xml:space="preserve"> عن محمّد بن الحسين</w:t>
      </w:r>
      <w:r w:rsidR="009315D2">
        <w:rPr>
          <w:rtl/>
        </w:rPr>
        <w:t>،</w:t>
      </w:r>
      <w:r>
        <w:rPr>
          <w:rtl/>
        </w:rPr>
        <w:t xml:space="preserve"> عن الحجّال</w:t>
      </w:r>
      <w:r w:rsidR="009315D2">
        <w:rPr>
          <w:rtl/>
        </w:rPr>
        <w:t>،</w:t>
      </w:r>
      <w:r>
        <w:rPr>
          <w:rtl/>
        </w:rPr>
        <w:t xml:space="preserve"> عن عبد الله بن الوليد الكندي</w:t>
      </w:r>
      <w:r w:rsidR="009315D2">
        <w:rPr>
          <w:rtl/>
        </w:rPr>
        <w:t>،</w:t>
      </w:r>
      <w:r>
        <w:rPr>
          <w:rtl/>
        </w:rPr>
        <w:t xml:space="preserve"> عن إسماعيل بن جابر أو عبد الله ابن سنان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إنّي أقوم آخر الليل وأخاف الصبح</w:t>
      </w:r>
      <w:r w:rsidR="009315D2">
        <w:rPr>
          <w:rtl/>
        </w:rPr>
        <w:t>،</w:t>
      </w:r>
      <w:r>
        <w:rPr>
          <w:rtl/>
        </w:rPr>
        <w:t xml:space="preserve"> فقال</w:t>
      </w:r>
      <w:r w:rsidR="00166FE4" w:rsidRPr="00166FE4">
        <w:rPr>
          <w:rStyle w:val="libNormalChar"/>
          <w:rtl/>
        </w:rPr>
        <w:t xml:space="preserve">: </w:t>
      </w:r>
      <w:r>
        <w:rPr>
          <w:rtl/>
        </w:rPr>
        <w:t xml:space="preserve">اقرأ الحمد واعجل واعجل.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2</w:t>
      </w:r>
      <w:r w:rsidR="008C0B64">
        <w:rPr>
          <w:rtl/>
        </w:rPr>
        <w:t xml:space="preserve"> - </w:t>
      </w:r>
      <w:r>
        <w:rPr>
          <w:rtl/>
        </w:rPr>
        <w:t xml:space="preserve">أمالي </w:t>
      </w:r>
      <w:r w:rsidRPr="00243D19">
        <w:rPr>
          <w:rtl/>
        </w:rPr>
        <w:t>الصدوق</w:t>
      </w:r>
      <w:r w:rsidR="00166FE4" w:rsidRPr="00243D19">
        <w:rPr>
          <w:rtl/>
        </w:rPr>
        <w:t xml:space="preserve">: </w:t>
      </w:r>
      <w:r w:rsidRPr="00243D19">
        <w:rPr>
          <w:rtl/>
        </w:rPr>
        <w:t>462</w:t>
      </w:r>
      <w:r w:rsidR="001C44EB">
        <w:rPr>
          <w:rtl/>
        </w:rPr>
        <w:t>/</w:t>
      </w:r>
      <w:r>
        <w:rPr>
          <w:rtl/>
        </w:rPr>
        <w:t xml:space="preserve">5. </w:t>
      </w:r>
    </w:p>
    <w:p w:rsidR="004C2631" w:rsidRPr="00DC3752" w:rsidRDefault="004C2631" w:rsidP="00CC1CFA">
      <w:pPr>
        <w:pStyle w:val="libFootnote0"/>
        <w:rPr>
          <w:rtl/>
        </w:rPr>
      </w:pPr>
      <w:r w:rsidRPr="00DC3752">
        <w:rPr>
          <w:rtl/>
        </w:rPr>
        <w:t>(1) تقدم في الحديث 24 من الباب 13 من أبواب أعداد الفرائض.</w:t>
      </w:r>
    </w:p>
    <w:p w:rsidR="004C2631" w:rsidRDefault="004C2631" w:rsidP="00FD23A1">
      <w:pPr>
        <w:pStyle w:val="libFootnoteCenterBold"/>
        <w:rPr>
          <w:rtl/>
        </w:rPr>
      </w:pPr>
      <w:r>
        <w:rPr>
          <w:rtl/>
        </w:rPr>
        <w:t>الباب 55</w:t>
      </w:r>
    </w:p>
    <w:p w:rsidR="004C2631" w:rsidRDefault="004C2631" w:rsidP="00FD23A1">
      <w:pPr>
        <w:pStyle w:val="libFootnoteCenterBold"/>
        <w:rPr>
          <w:rtl/>
        </w:rPr>
      </w:pPr>
      <w:r>
        <w:rPr>
          <w:rtl/>
        </w:rPr>
        <w:t>فيه حديثان</w:t>
      </w:r>
    </w:p>
    <w:p w:rsidR="004C2631" w:rsidRPr="00243D19" w:rsidRDefault="004C2631" w:rsidP="00243D19">
      <w:pPr>
        <w:pStyle w:val="libFootnote0"/>
        <w:rPr>
          <w:rtl/>
        </w:rPr>
      </w:pPr>
      <w:r w:rsidRPr="00243D19">
        <w:rPr>
          <w:rtl/>
        </w:rPr>
        <w:t>1</w:t>
      </w:r>
      <w:r w:rsidR="008C0B64" w:rsidRPr="00243D19">
        <w:rPr>
          <w:rFonts w:hint="cs"/>
          <w:rtl/>
        </w:rPr>
        <w:t xml:space="preserve"> - </w:t>
      </w:r>
      <w:r w:rsidRPr="00243D19">
        <w:rPr>
          <w:rtl/>
        </w:rPr>
        <w:t>الكافي 3</w:t>
      </w:r>
      <w:r w:rsidR="00166FE4" w:rsidRPr="00243D19">
        <w:rPr>
          <w:rtl/>
        </w:rPr>
        <w:t xml:space="preserve">: </w:t>
      </w:r>
      <w:r w:rsidRPr="00243D19">
        <w:rPr>
          <w:rtl/>
        </w:rPr>
        <w:t>314</w:t>
      </w:r>
      <w:r w:rsidR="001C44EB" w:rsidRPr="00243D19">
        <w:rPr>
          <w:rtl/>
        </w:rPr>
        <w:t>/</w:t>
      </w:r>
      <w:r w:rsidRPr="00243D19">
        <w:rPr>
          <w:rtl/>
        </w:rPr>
        <w:t>9</w:t>
      </w:r>
      <w:r w:rsidR="009315D2" w:rsidRPr="00243D19">
        <w:rPr>
          <w:rtl/>
        </w:rPr>
        <w:t>،</w:t>
      </w:r>
      <w:r w:rsidRPr="00243D19">
        <w:rPr>
          <w:rtl/>
        </w:rPr>
        <w:t xml:space="preserve"> ورواه في التهذيب 2</w:t>
      </w:r>
      <w:r w:rsidR="00166FE4" w:rsidRPr="00243D19">
        <w:rPr>
          <w:rtl/>
        </w:rPr>
        <w:t xml:space="preserve">: </w:t>
      </w:r>
      <w:r w:rsidRPr="00243D19">
        <w:rPr>
          <w:rtl/>
        </w:rPr>
        <w:t>70</w:t>
      </w:r>
      <w:r w:rsidR="001C44EB" w:rsidRPr="00243D19">
        <w:rPr>
          <w:rtl/>
        </w:rPr>
        <w:t>/</w:t>
      </w:r>
      <w:r w:rsidRPr="00243D19">
        <w:rPr>
          <w:rtl/>
        </w:rPr>
        <w:t>256</w:t>
      </w:r>
      <w:r w:rsidR="009315D2" w:rsidRPr="00243D19">
        <w:rPr>
          <w:rtl/>
        </w:rPr>
        <w:t>،</w:t>
      </w:r>
      <w:r w:rsidRPr="00243D19">
        <w:rPr>
          <w:rtl/>
        </w:rPr>
        <w:t xml:space="preserve"> والاستبصار 1</w:t>
      </w:r>
      <w:r w:rsidR="00166FE4" w:rsidRPr="00243D19">
        <w:rPr>
          <w:rtl/>
        </w:rPr>
        <w:t xml:space="preserve">: </w:t>
      </w:r>
      <w:r w:rsidRPr="00243D19">
        <w:rPr>
          <w:rtl/>
        </w:rPr>
        <w:t>315</w:t>
      </w:r>
      <w:r w:rsidR="001C44EB" w:rsidRPr="00243D19">
        <w:rPr>
          <w:rtl/>
        </w:rPr>
        <w:t>/</w:t>
      </w:r>
      <w:r w:rsidRPr="00243D19">
        <w:rPr>
          <w:rtl/>
        </w:rPr>
        <w:t>1171</w:t>
      </w:r>
      <w:r w:rsidR="009315D2" w:rsidRPr="00243D19">
        <w:rPr>
          <w:rtl/>
        </w:rPr>
        <w:t>،</w:t>
      </w:r>
      <w:r w:rsidRPr="00243D19">
        <w:rPr>
          <w:rtl/>
        </w:rPr>
        <w:t xml:space="preserve"> أورده أيضاً في الحديث 5 من الباب 2 من هذه الأبواب.</w:t>
      </w:r>
    </w:p>
    <w:p w:rsidR="004C2631" w:rsidRPr="00243D19" w:rsidRDefault="004C2631" w:rsidP="00243D19">
      <w:pPr>
        <w:pStyle w:val="libFootnote0"/>
        <w:rPr>
          <w:rtl/>
        </w:rPr>
      </w:pPr>
      <w:r w:rsidRPr="00243D19">
        <w:rPr>
          <w:rtl/>
        </w:rPr>
        <w:t>2</w:t>
      </w:r>
      <w:r w:rsidR="008C0B64" w:rsidRPr="00243D19">
        <w:rPr>
          <w:rtl/>
        </w:rPr>
        <w:t xml:space="preserve"> - </w:t>
      </w:r>
      <w:r w:rsidRPr="00243D19">
        <w:rPr>
          <w:rtl/>
        </w:rPr>
        <w:t>الكافي 3</w:t>
      </w:r>
      <w:r w:rsidR="00166FE4" w:rsidRPr="00243D19">
        <w:rPr>
          <w:rtl/>
        </w:rPr>
        <w:t xml:space="preserve">: </w:t>
      </w:r>
      <w:r w:rsidRPr="00243D19">
        <w:rPr>
          <w:rtl/>
        </w:rPr>
        <w:t>449</w:t>
      </w:r>
      <w:r w:rsidR="001C44EB" w:rsidRPr="00243D19">
        <w:rPr>
          <w:rtl/>
        </w:rPr>
        <w:t>/</w:t>
      </w:r>
      <w:r w:rsidRPr="00243D19">
        <w:rPr>
          <w:rtl/>
        </w:rPr>
        <w:t>27</w:t>
      </w:r>
      <w:r w:rsidR="009315D2" w:rsidRPr="00243D19">
        <w:rPr>
          <w:rtl/>
        </w:rPr>
        <w:t>،</w:t>
      </w:r>
      <w:r w:rsidRPr="00243D19">
        <w:rPr>
          <w:rtl/>
        </w:rPr>
        <w:t xml:space="preserve"> وأورده في الحديث 1 من الباب 46 من أبواب المواقيت. </w:t>
      </w:r>
    </w:p>
    <w:p w:rsidR="004C2631" w:rsidRPr="00DC3752" w:rsidRDefault="004C2631" w:rsidP="00243D19">
      <w:pPr>
        <w:pStyle w:val="libFootnote0"/>
        <w:rPr>
          <w:rtl/>
        </w:rPr>
      </w:pPr>
      <w:r w:rsidRPr="00243D19">
        <w:rPr>
          <w:rtl/>
        </w:rPr>
        <w:t>(</w:t>
      </w:r>
      <w:r w:rsidR="00FD23A1" w:rsidRPr="00243D19">
        <w:rPr>
          <w:rFonts w:hint="cs"/>
          <w:rtl/>
        </w:rPr>
        <w:t>2</w:t>
      </w:r>
      <w:r w:rsidRPr="00243D19">
        <w:rPr>
          <w:rtl/>
        </w:rPr>
        <w:t>) في الاستبصار</w:t>
      </w:r>
      <w:r w:rsidR="00166FE4" w:rsidRPr="00243D19">
        <w:rPr>
          <w:rtl/>
        </w:rPr>
        <w:t xml:space="preserve">: </w:t>
      </w:r>
      <w:r w:rsidRPr="00243D19">
        <w:rPr>
          <w:rtl/>
        </w:rPr>
        <w:t>محمد بن يحيى</w:t>
      </w:r>
      <w:r w:rsidRPr="00DC3752">
        <w:rPr>
          <w:rtl/>
        </w:rPr>
        <w:t xml:space="preserve">. </w:t>
      </w:r>
    </w:p>
    <w:p w:rsidR="008C0B64" w:rsidRDefault="008C0B64" w:rsidP="00CC1CFA">
      <w:pPr>
        <w:pStyle w:val="libNormal"/>
        <w:rPr>
          <w:rtl/>
        </w:rPr>
      </w:pPr>
      <w:r>
        <w:rPr>
          <w:rtl/>
        </w:rPr>
        <w:br w:type="page"/>
      </w:r>
    </w:p>
    <w:p w:rsidR="004C2631" w:rsidRDefault="004C2631" w:rsidP="00FD23A1">
      <w:pPr>
        <w:pStyle w:val="libNormal"/>
        <w:rPr>
          <w:rtl/>
        </w:rPr>
      </w:pPr>
      <w:r>
        <w:rPr>
          <w:rtl/>
        </w:rPr>
        <w:lastRenderedPageBreak/>
        <w:t xml:space="preserve">ورواه الشيخ باسناده عن محمّد بن يعقوب </w:t>
      </w:r>
      <w:r w:rsidRPr="004C2631">
        <w:rPr>
          <w:rStyle w:val="libFootnotenumChar"/>
          <w:rtl/>
        </w:rPr>
        <w:t>(</w:t>
      </w:r>
      <w:r w:rsidR="00FD23A1">
        <w:rPr>
          <w:rStyle w:val="libFootnotenumChar"/>
          <w:rFonts w:hint="cs"/>
          <w:rtl/>
        </w:rPr>
        <w:t>1</w:t>
      </w:r>
      <w:r w:rsidRPr="004C2631">
        <w:rPr>
          <w:rStyle w:val="libFootnotenumChar"/>
          <w:rtl/>
        </w:rPr>
        <w:t>)</w:t>
      </w:r>
      <w:r w:rsidR="009315D2">
        <w:rPr>
          <w:rtl/>
        </w:rPr>
        <w:t>،</w:t>
      </w:r>
      <w:r>
        <w:rPr>
          <w:rtl/>
        </w:rPr>
        <w:t xml:space="preserve"> وكذا الذي قبله. </w:t>
      </w:r>
    </w:p>
    <w:p w:rsidR="004C2631" w:rsidRDefault="004C2631" w:rsidP="00FD23A1">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FD23A1">
        <w:rPr>
          <w:rStyle w:val="libFootnotenumChar"/>
          <w:rFonts w:hint="cs"/>
          <w:rtl/>
        </w:rPr>
        <w:t>2</w:t>
      </w:r>
      <w:r w:rsidRPr="004C2631">
        <w:rPr>
          <w:rStyle w:val="libFootnotenumChar"/>
          <w:rtl/>
        </w:rPr>
        <w:t>)</w:t>
      </w:r>
      <w:r>
        <w:rPr>
          <w:rtl/>
        </w:rPr>
        <w:t>.</w:t>
      </w:r>
    </w:p>
    <w:p w:rsidR="004C2631" w:rsidRDefault="004C2631" w:rsidP="004C2631">
      <w:pPr>
        <w:pStyle w:val="Heading2Center"/>
        <w:rPr>
          <w:rtl/>
        </w:rPr>
      </w:pPr>
      <w:bookmarkStart w:id="540" w:name="_Toc276961105"/>
      <w:bookmarkStart w:id="541" w:name="_Toc301695912"/>
      <w:bookmarkStart w:id="542" w:name="_Toc374950311"/>
      <w:bookmarkStart w:id="543" w:name="_Toc258082094"/>
      <w:bookmarkStart w:id="544" w:name="_Toc258082694"/>
      <w:r>
        <w:rPr>
          <w:rtl/>
        </w:rPr>
        <w:t>56</w:t>
      </w:r>
      <w:r w:rsidR="008C0B64">
        <w:rPr>
          <w:rtl/>
        </w:rPr>
        <w:t xml:space="preserve"> - </w:t>
      </w:r>
      <w:r>
        <w:rPr>
          <w:rtl/>
        </w:rPr>
        <w:t>باب استحباب قراءة المعوّذتين والتوحيد ثلاثاً في الوتر</w:t>
      </w:r>
      <w:bookmarkEnd w:id="540"/>
      <w:bookmarkEnd w:id="541"/>
      <w:r w:rsidR="009315D2">
        <w:rPr>
          <w:rtl/>
        </w:rPr>
        <w:t xml:space="preserve"> </w:t>
      </w:r>
      <w:bookmarkStart w:id="545" w:name="_Toc276961106"/>
      <w:bookmarkStart w:id="546" w:name="_Toc301695913"/>
      <w:r w:rsidR="009315D2">
        <w:rPr>
          <w:rtl/>
        </w:rPr>
        <w:t>ج</w:t>
      </w:r>
      <w:r>
        <w:rPr>
          <w:rtl/>
        </w:rPr>
        <w:t>ميعاً أو تسع سور</w:t>
      </w:r>
      <w:bookmarkEnd w:id="542"/>
      <w:bookmarkEnd w:id="543"/>
      <w:bookmarkEnd w:id="544"/>
      <w:bookmarkEnd w:id="545"/>
      <w:bookmarkEnd w:id="546"/>
    </w:p>
    <w:p w:rsidR="004C2631" w:rsidRDefault="004C2631" w:rsidP="00C33728">
      <w:pPr>
        <w:pStyle w:val="libNormal"/>
        <w:rPr>
          <w:rtl/>
        </w:rPr>
      </w:pPr>
      <w:r w:rsidRPr="00EA1EC2">
        <w:rPr>
          <w:rStyle w:val="libNormalChar"/>
          <w:rtl/>
        </w:rPr>
        <w:t>[ 7532 ]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محمّد بن عيسى</w:t>
      </w:r>
      <w:r w:rsidR="009315D2">
        <w:rPr>
          <w:rtl/>
        </w:rPr>
        <w:t>،</w:t>
      </w:r>
      <w:r>
        <w:rPr>
          <w:rtl/>
        </w:rPr>
        <w:t xml:space="preserve"> عن يونس</w:t>
      </w:r>
      <w:r w:rsidR="009315D2">
        <w:rPr>
          <w:rtl/>
        </w:rPr>
        <w:t>،</w:t>
      </w:r>
      <w:r>
        <w:rPr>
          <w:rtl/>
        </w:rPr>
        <w:t xml:space="preserve"> عن ابن سنان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الوتر ما يقرأ فيهنّ جميعاً؟ فقال</w:t>
      </w:r>
      <w:r w:rsidR="00166FE4" w:rsidRPr="00166FE4">
        <w:rPr>
          <w:rStyle w:val="libNormalChar"/>
          <w:rtl/>
        </w:rPr>
        <w:t xml:space="preserve">: </w:t>
      </w:r>
      <w:r>
        <w:rPr>
          <w:rtl/>
        </w:rPr>
        <w:t>ب</w:t>
      </w:r>
      <w:r w:rsidR="0041295E">
        <w:rPr>
          <w:rFonts w:hint="cs"/>
          <w:rtl/>
        </w:rPr>
        <w:t>ـ</w:t>
      </w:r>
      <w:r>
        <w:rPr>
          <w:rtl/>
        </w:rPr>
        <w:t xml:space="preserve"> </w:t>
      </w:r>
      <w:r w:rsidRPr="008C0B64">
        <w:rPr>
          <w:rStyle w:val="libAlaemChar"/>
          <w:rtl/>
        </w:rPr>
        <w:t>(</w:t>
      </w:r>
      <w:r w:rsidR="00C33728" w:rsidRPr="00C33728">
        <w:rPr>
          <w:rStyle w:val="libAieChar"/>
          <w:rtl/>
        </w:rPr>
        <w:t>قُلْ هُوَ اللَّهُ أَحَدٌ</w:t>
      </w:r>
      <w:r w:rsidRPr="008C0B64">
        <w:rPr>
          <w:rStyle w:val="libAlaemChar"/>
          <w:rtl/>
        </w:rPr>
        <w:t>)</w:t>
      </w:r>
      <w:r>
        <w:rPr>
          <w:rtl/>
        </w:rPr>
        <w:t xml:space="preserve"> قلت</w:t>
      </w:r>
      <w:r w:rsidR="00166FE4" w:rsidRPr="00166FE4">
        <w:rPr>
          <w:rStyle w:val="libNormalChar"/>
          <w:rtl/>
        </w:rPr>
        <w:t xml:space="preserve">: </w:t>
      </w:r>
      <w:r>
        <w:rPr>
          <w:rtl/>
        </w:rPr>
        <w:t>في ثلاثتهنّ؟ قال</w:t>
      </w:r>
      <w:r w:rsidR="00166FE4" w:rsidRPr="00166FE4">
        <w:rPr>
          <w:rStyle w:val="libNormalChar"/>
          <w:rtl/>
        </w:rPr>
        <w:t xml:space="preserve">: </w:t>
      </w:r>
      <w:r>
        <w:rPr>
          <w:rtl/>
        </w:rPr>
        <w:t xml:space="preserve">نعم. </w:t>
      </w:r>
    </w:p>
    <w:p w:rsidR="004C2631" w:rsidRDefault="004C2631" w:rsidP="00FD23A1">
      <w:pPr>
        <w:pStyle w:val="libNormal"/>
        <w:rPr>
          <w:rtl/>
        </w:rPr>
      </w:pPr>
      <w:r w:rsidRPr="00EA1EC2">
        <w:rPr>
          <w:rStyle w:val="libNormalChar"/>
          <w:rtl/>
        </w:rPr>
        <w:t>[ 7533 ]</w:t>
      </w:r>
      <w:r>
        <w:rPr>
          <w:rtl/>
        </w:rPr>
        <w:t xml:space="preserve"> 2</w:t>
      </w:r>
      <w:r w:rsidR="008C0B64">
        <w:rPr>
          <w:rtl/>
        </w:rPr>
        <w:t xml:space="preserve"> - </w:t>
      </w:r>
      <w:r>
        <w:rPr>
          <w:rtl/>
        </w:rPr>
        <w:t>محمّد بن الحسن باسناده عن الحسين بن سعيد</w:t>
      </w:r>
      <w:r w:rsidR="009315D2">
        <w:rPr>
          <w:rtl/>
        </w:rPr>
        <w:t>،</w:t>
      </w:r>
      <w:r>
        <w:rPr>
          <w:rtl/>
        </w:rPr>
        <w:t xml:space="preserve"> عن صفوان</w:t>
      </w:r>
      <w:r w:rsidR="009315D2">
        <w:rPr>
          <w:rtl/>
        </w:rPr>
        <w:t>،</w:t>
      </w:r>
      <w:r>
        <w:rPr>
          <w:rtl/>
        </w:rPr>
        <w:t xml:space="preserve"> عن عبد الرحمن بن الحجّاج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القراءة في الوتر؟ فقال</w:t>
      </w:r>
      <w:r w:rsidR="00166FE4" w:rsidRPr="00166FE4">
        <w:rPr>
          <w:rStyle w:val="libNormalChar"/>
          <w:rtl/>
        </w:rPr>
        <w:t xml:space="preserve">: </w:t>
      </w:r>
      <w:r>
        <w:rPr>
          <w:rtl/>
        </w:rPr>
        <w:t>كان بيني وبين أبي باب فكان إذا صلّى يقرأ في الوتر ب</w:t>
      </w:r>
      <w:r w:rsidR="0041295E">
        <w:rPr>
          <w:rFonts w:hint="cs"/>
          <w:rtl/>
        </w:rPr>
        <w:t>ـ</w:t>
      </w:r>
      <w:r>
        <w:rPr>
          <w:rtl/>
        </w:rPr>
        <w:t xml:space="preserve"> </w:t>
      </w:r>
      <w:r w:rsidRPr="008C0B64">
        <w:rPr>
          <w:rStyle w:val="libAlaemChar"/>
          <w:rtl/>
        </w:rPr>
        <w:t>(</w:t>
      </w:r>
      <w:r w:rsidR="00C33728" w:rsidRPr="00C33728">
        <w:rPr>
          <w:rStyle w:val="libAieChar"/>
          <w:rtl/>
        </w:rPr>
        <w:t>قُلْ هُوَ اللَّهُ أَحَدٌ</w:t>
      </w:r>
      <w:r w:rsidRPr="008C0B64">
        <w:rPr>
          <w:rStyle w:val="libAlaemChar"/>
          <w:rtl/>
        </w:rPr>
        <w:t>)</w:t>
      </w:r>
      <w:r>
        <w:rPr>
          <w:rtl/>
        </w:rPr>
        <w:t xml:space="preserve"> في ثلاثتهنّ وكان يقرأ </w:t>
      </w:r>
      <w:r w:rsidRPr="008C0B64">
        <w:rPr>
          <w:rStyle w:val="libAlaemChar"/>
          <w:rtl/>
        </w:rPr>
        <w:t>(</w:t>
      </w:r>
      <w:r w:rsidR="00C33728" w:rsidRPr="00C33728">
        <w:rPr>
          <w:rStyle w:val="libAieChar"/>
          <w:rtl/>
        </w:rPr>
        <w:t>قُلْ هُوَ اللَّهُ أَحَدٌ</w:t>
      </w:r>
      <w:r w:rsidRPr="008C0B64">
        <w:rPr>
          <w:rStyle w:val="libAlaemChar"/>
          <w:rtl/>
        </w:rPr>
        <w:t>)</w:t>
      </w:r>
      <w:r>
        <w:rPr>
          <w:rtl/>
        </w:rPr>
        <w:t xml:space="preserve"> فإذا فرغ منها قال</w:t>
      </w:r>
      <w:r w:rsidR="00166FE4" w:rsidRPr="00166FE4">
        <w:rPr>
          <w:rStyle w:val="libNormalChar"/>
          <w:rtl/>
        </w:rPr>
        <w:t xml:space="preserve">: </w:t>
      </w:r>
      <w:r>
        <w:rPr>
          <w:rtl/>
        </w:rPr>
        <w:t xml:space="preserve">كذلك الله </w:t>
      </w:r>
      <w:r w:rsidRPr="004C2631">
        <w:rPr>
          <w:rStyle w:val="libFootnotenumChar"/>
          <w:rtl/>
        </w:rPr>
        <w:t>(</w:t>
      </w:r>
      <w:r w:rsidR="00FD23A1">
        <w:rPr>
          <w:rStyle w:val="libFootnotenumChar"/>
          <w:rFonts w:hint="cs"/>
          <w:rtl/>
        </w:rPr>
        <w:t>3</w:t>
      </w:r>
      <w:r w:rsidRPr="004C2631">
        <w:rPr>
          <w:rStyle w:val="libFootnotenumChar"/>
          <w:rtl/>
        </w:rPr>
        <w:t>)</w:t>
      </w:r>
      <w:r>
        <w:rPr>
          <w:rtl/>
        </w:rPr>
        <w:t xml:space="preserve"> أوكذلك </w:t>
      </w:r>
      <w:r w:rsidRPr="004C2631">
        <w:rPr>
          <w:rStyle w:val="libFootnotenumChar"/>
          <w:rtl/>
        </w:rPr>
        <w:t>(</w:t>
      </w:r>
      <w:r w:rsidR="00FD23A1">
        <w:rPr>
          <w:rStyle w:val="libFootnotenumChar"/>
          <w:rFonts w:hint="cs"/>
          <w:rtl/>
        </w:rPr>
        <w:t>4</w:t>
      </w:r>
      <w:r w:rsidRPr="004C2631">
        <w:rPr>
          <w:rStyle w:val="libFootnotenumChar"/>
          <w:rtl/>
        </w:rPr>
        <w:t>)</w:t>
      </w:r>
      <w:r>
        <w:rPr>
          <w:rtl/>
        </w:rPr>
        <w:t xml:space="preserve"> الله ربّي. </w:t>
      </w:r>
    </w:p>
    <w:p w:rsidR="004C2631" w:rsidRDefault="004C2631" w:rsidP="00C33728">
      <w:pPr>
        <w:pStyle w:val="libNormal"/>
        <w:rPr>
          <w:rtl/>
        </w:rPr>
      </w:pPr>
      <w:r w:rsidRPr="00EA1EC2">
        <w:rPr>
          <w:rStyle w:val="libNormalChar"/>
          <w:rtl/>
        </w:rPr>
        <w:t>[ 7534 ]</w:t>
      </w:r>
      <w:r>
        <w:rPr>
          <w:rtl/>
        </w:rPr>
        <w:t xml:space="preserve"> 3</w:t>
      </w:r>
      <w:r w:rsidR="008C0B64">
        <w:rPr>
          <w:rtl/>
        </w:rPr>
        <w:t xml:space="preserve"> - </w:t>
      </w:r>
      <w:r>
        <w:rPr>
          <w:rtl/>
        </w:rPr>
        <w:t>وعنه</w:t>
      </w:r>
      <w:r w:rsidR="009315D2">
        <w:rPr>
          <w:rtl/>
        </w:rPr>
        <w:t>،</w:t>
      </w:r>
      <w:r>
        <w:rPr>
          <w:rtl/>
        </w:rPr>
        <w:t xml:space="preserve"> عن النضر</w:t>
      </w:r>
      <w:r w:rsidR="009315D2">
        <w:rPr>
          <w:rtl/>
        </w:rPr>
        <w:t>،</w:t>
      </w:r>
      <w:r>
        <w:rPr>
          <w:rtl/>
        </w:rPr>
        <w:t xml:space="preserve"> عن الحلبي</w:t>
      </w:r>
      <w:r w:rsidR="009315D2">
        <w:rPr>
          <w:rtl/>
        </w:rPr>
        <w:t>،</w:t>
      </w:r>
      <w:r>
        <w:rPr>
          <w:rtl/>
        </w:rPr>
        <w:t xml:space="preserve"> عن الحارث بن المغيرة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كان أبي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sidRPr="008C0B64">
        <w:rPr>
          <w:rStyle w:val="libAlaemChar"/>
          <w:rtl/>
        </w:rPr>
        <w:t>(</w:t>
      </w:r>
      <w:r w:rsidR="00C33728" w:rsidRPr="00C33728">
        <w:rPr>
          <w:rStyle w:val="libAieChar"/>
          <w:rtl/>
        </w:rPr>
        <w:t>قُلْ هُوَ اللَّهُ أَحَدٌ</w:t>
      </w:r>
      <w:r w:rsidRPr="008C0B64">
        <w:rPr>
          <w:rStyle w:val="libAlaemChar"/>
          <w:rtl/>
        </w:rPr>
        <w:t>)</w:t>
      </w:r>
      <w:r>
        <w:rPr>
          <w:rtl/>
        </w:rPr>
        <w:t xml:space="preserve"> تعدل تلث القرآن</w:t>
      </w:r>
      <w:r w:rsidR="009315D2">
        <w:rPr>
          <w:rtl/>
        </w:rPr>
        <w:t>،</w:t>
      </w:r>
      <w:r>
        <w:rPr>
          <w:rtl/>
        </w:rPr>
        <w:t xml:space="preserve"> وكان يحبّ أن يجمعها في الوتر ليكون القران كلّه. </w:t>
      </w:r>
    </w:p>
    <w:p w:rsidR="004C2631" w:rsidRDefault="00457B21" w:rsidP="00457B21">
      <w:pPr>
        <w:pStyle w:val="libLine"/>
        <w:rPr>
          <w:rtl/>
        </w:rPr>
      </w:pPr>
      <w:r>
        <w:rPr>
          <w:rtl/>
        </w:rPr>
        <w:t>____________________</w:t>
      </w:r>
    </w:p>
    <w:p w:rsidR="004C2631" w:rsidRPr="00DC3752" w:rsidRDefault="004C2631" w:rsidP="00FD23A1">
      <w:pPr>
        <w:pStyle w:val="libFootnote0"/>
        <w:rPr>
          <w:rtl/>
        </w:rPr>
      </w:pPr>
      <w:r w:rsidRPr="00DC3752">
        <w:rPr>
          <w:rtl/>
        </w:rPr>
        <w:t>(</w:t>
      </w:r>
      <w:r w:rsidR="00FD23A1">
        <w:rPr>
          <w:rFonts w:hint="cs"/>
          <w:rtl/>
        </w:rPr>
        <w:t>1</w:t>
      </w:r>
      <w:r w:rsidRPr="00DC3752">
        <w:rPr>
          <w:rtl/>
        </w:rPr>
        <w:t xml:space="preserve">) </w:t>
      </w:r>
      <w:r w:rsidRPr="00243D19">
        <w:rPr>
          <w:rtl/>
        </w:rPr>
        <w:t>التهذيب 2</w:t>
      </w:r>
      <w:r w:rsidR="00166FE4" w:rsidRPr="00243D19">
        <w:rPr>
          <w:rtl/>
        </w:rPr>
        <w:t xml:space="preserve">: </w:t>
      </w:r>
      <w:r w:rsidRPr="00243D19">
        <w:rPr>
          <w:rtl/>
        </w:rPr>
        <w:t>124</w:t>
      </w:r>
      <w:r w:rsidR="001C44EB">
        <w:rPr>
          <w:rtl/>
        </w:rPr>
        <w:t>/</w:t>
      </w:r>
      <w:r w:rsidRPr="00DC3752">
        <w:rPr>
          <w:rtl/>
        </w:rPr>
        <w:t>473</w:t>
      </w:r>
      <w:r w:rsidR="009315D2">
        <w:rPr>
          <w:rtl/>
        </w:rPr>
        <w:t>،</w:t>
      </w:r>
      <w:r w:rsidRPr="00DC3752">
        <w:rPr>
          <w:rtl/>
        </w:rPr>
        <w:t xml:space="preserve"> والاستبصار </w:t>
      </w:r>
      <w:r w:rsidRPr="00243D19">
        <w:rPr>
          <w:rtl/>
        </w:rPr>
        <w:t>1</w:t>
      </w:r>
      <w:r w:rsidR="00166FE4" w:rsidRPr="00243D19">
        <w:rPr>
          <w:rtl/>
        </w:rPr>
        <w:t xml:space="preserve">: </w:t>
      </w:r>
      <w:r w:rsidRPr="00243D19">
        <w:rPr>
          <w:rtl/>
        </w:rPr>
        <w:t>285</w:t>
      </w:r>
      <w:r w:rsidR="001C44EB">
        <w:rPr>
          <w:rtl/>
        </w:rPr>
        <w:t>/</w:t>
      </w:r>
      <w:r w:rsidRPr="00DC3752">
        <w:rPr>
          <w:rtl/>
        </w:rPr>
        <w:t xml:space="preserve">1019. </w:t>
      </w:r>
    </w:p>
    <w:p w:rsidR="004C2631" w:rsidRDefault="004C2631" w:rsidP="00FD23A1">
      <w:pPr>
        <w:pStyle w:val="libFootnote0"/>
        <w:rPr>
          <w:rtl/>
        </w:rPr>
      </w:pPr>
      <w:r w:rsidRPr="00DC3752">
        <w:rPr>
          <w:rtl/>
        </w:rPr>
        <w:t>(</w:t>
      </w:r>
      <w:r w:rsidR="00FD23A1">
        <w:rPr>
          <w:rFonts w:hint="cs"/>
          <w:rtl/>
        </w:rPr>
        <w:t>2</w:t>
      </w:r>
      <w:r w:rsidRPr="00DC3752">
        <w:rPr>
          <w:rtl/>
        </w:rPr>
        <w:t>) تقدم في الحديث 1 وفي الباب 1</w:t>
      </w:r>
      <w:r w:rsidR="009315D2">
        <w:rPr>
          <w:rtl/>
        </w:rPr>
        <w:t>،</w:t>
      </w:r>
      <w:r w:rsidRPr="00DC3752">
        <w:rPr>
          <w:rtl/>
        </w:rPr>
        <w:t xml:space="preserve"> وفي الحديث 5 من الباب 2 من هذه الأبواب.</w:t>
      </w:r>
      <w:r>
        <w:rPr>
          <w:rtl/>
        </w:rPr>
        <w:t xml:space="preserve"> </w:t>
      </w:r>
    </w:p>
    <w:p w:rsidR="004C2631" w:rsidRDefault="004C2631" w:rsidP="00FD23A1">
      <w:pPr>
        <w:pStyle w:val="libFootnoteCenterBold"/>
        <w:rPr>
          <w:rtl/>
        </w:rPr>
      </w:pPr>
      <w:r>
        <w:rPr>
          <w:rtl/>
        </w:rPr>
        <w:t>الباب 56</w:t>
      </w:r>
    </w:p>
    <w:p w:rsidR="004C2631" w:rsidRDefault="004C2631" w:rsidP="00FD23A1">
      <w:pPr>
        <w:pStyle w:val="libFootnoteCenterBold"/>
        <w:rPr>
          <w:rtl/>
        </w:rPr>
      </w:pPr>
      <w:r>
        <w:rPr>
          <w:rtl/>
        </w:rPr>
        <w:t>فيه 10 أحاديث</w:t>
      </w:r>
    </w:p>
    <w:p w:rsidR="004C2631" w:rsidRPr="00243D19" w:rsidRDefault="004C2631" w:rsidP="00243D19">
      <w:pPr>
        <w:pStyle w:val="libFootnote0"/>
        <w:rPr>
          <w:rtl/>
        </w:rPr>
      </w:pPr>
      <w:r w:rsidRPr="00243D19">
        <w:rPr>
          <w:rtl/>
        </w:rPr>
        <w:t>1</w:t>
      </w:r>
      <w:r w:rsidR="008C0B64" w:rsidRPr="00243D19">
        <w:rPr>
          <w:rtl/>
        </w:rPr>
        <w:t xml:space="preserve"> - </w:t>
      </w:r>
      <w:r w:rsidRPr="00243D19">
        <w:rPr>
          <w:rtl/>
        </w:rPr>
        <w:t>الكافي 3</w:t>
      </w:r>
      <w:r w:rsidR="00166FE4" w:rsidRPr="00243D19">
        <w:rPr>
          <w:rtl/>
        </w:rPr>
        <w:t xml:space="preserve">: </w:t>
      </w:r>
      <w:r w:rsidRPr="00243D19">
        <w:rPr>
          <w:rtl/>
        </w:rPr>
        <w:t>449</w:t>
      </w:r>
      <w:r w:rsidR="001C44EB" w:rsidRPr="00243D19">
        <w:rPr>
          <w:rtl/>
        </w:rPr>
        <w:t>/</w:t>
      </w:r>
      <w:r w:rsidRPr="00243D19">
        <w:rPr>
          <w:rtl/>
        </w:rPr>
        <w:t>30.</w:t>
      </w:r>
    </w:p>
    <w:p w:rsidR="004C2631" w:rsidRPr="00243D19" w:rsidRDefault="004C2631" w:rsidP="00243D19">
      <w:pPr>
        <w:pStyle w:val="libFootnote0"/>
        <w:rPr>
          <w:rtl/>
        </w:rPr>
      </w:pPr>
      <w:r w:rsidRPr="00243D19">
        <w:rPr>
          <w:rtl/>
        </w:rPr>
        <w:t>2</w:t>
      </w:r>
      <w:r w:rsidR="008C0B64" w:rsidRPr="00243D19">
        <w:rPr>
          <w:rtl/>
        </w:rPr>
        <w:t xml:space="preserve"> - </w:t>
      </w:r>
      <w:r w:rsidRPr="00243D19">
        <w:rPr>
          <w:rtl/>
        </w:rPr>
        <w:t>التهذيب 2</w:t>
      </w:r>
      <w:r w:rsidR="00166FE4" w:rsidRPr="00243D19">
        <w:rPr>
          <w:rtl/>
        </w:rPr>
        <w:t xml:space="preserve">: </w:t>
      </w:r>
      <w:r w:rsidRPr="00243D19">
        <w:rPr>
          <w:rtl/>
        </w:rPr>
        <w:t>127</w:t>
      </w:r>
      <w:r w:rsidR="001C44EB" w:rsidRPr="00243D19">
        <w:rPr>
          <w:rtl/>
        </w:rPr>
        <w:t>/</w:t>
      </w:r>
      <w:r w:rsidRPr="00243D19">
        <w:rPr>
          <w:rtl/>
        </w:rPr>
        <w:t>481</w:t>
      </w:r>
      <w:r w:rsidR="009315D2" w:rsidRPr="00243D19">
        <w:rPr>
          <w:rtl/>
        </w:rPr>
        <w:t>،</w:t>
      </w:r>
      <w:r w:rsidRPr="00243D19">
        <w:rPr>
          <w:rtl/>
        </w:rPr>
        <w:t xml:space="preserve"> أورده بتمامه في الحديث 2 من الباب 20 من هذه الأبواب. </w:t>
      </w:r>
    </w:p>
    <w:p w:rsidR="004C2631" w:rsidRPr="00243D19" w:rsidRDefault="004C2631" w:rsidP="00243D19">
      <w:pPr>
        <w:pStyle w:val="libFootnote0"/>
        <w:rPr>
          <w:rtl/>
        </w:rPr>
      </w:pPr>
      <w:r w:rsidRPr="00243D19">
        <w:rPr>
          <w:rtl/>
        </w:rPr>
        <w:t>(</w:t>
      </w:r>
      <w:r w:rsidR="00FD23A1" w:rsidRPr="00243D19">
        <w:rPr>
          <w:rFonts w:hint="cs"/>
          <w:rtl/>
        </w:rPr>
        <w:t>3</w:t>
      </w:r>
      <w:r w:rsidRPr="00243D19">
        <w:rPr>
          <w:rtl/>
        </w:rPr>
        <w:t>) أضاف في الاصل عن نسخة</w:t>
      </w:r>
      <w:r w:rsidR="00166FE4" w:rsidRPr="00243D19">
        <w:rPr>
          <w:rtl/>
        </w:rPr>
        <w:t xml:space="preserve">: </w:t>
      </w:r>
      <w:r w:rsidRPr="00243D19">
        <w:rPr>
          <w:rtl/>
        </w:rPr>
        <w:t xml:space="preserve">ربي. </w:t>
      </w:r>
    </w:p>
    <w:p w:rsidR="004C2631" w:rsidRPr="00243D19" w:rsidRDefault="004C2631" w:rsidP="00243D19">
      <w:pPr>
        <w:pStyle w:val="libFootnote0"/>
        <w:rPr>
          <w:rtl/>
        </w:rPr>
      </w:pPr>
      <w:r w:rsidRPr="00243D19">
        <w:rPr>
          <w:rtl/>
        </w:rPr>
        <w:t>(</w:t>
      </w:r>
      <w:r w:rsidR="00FD23A1" w:rsidRPr="00243D19">
        <w:rPr>
          <w:rFonts w:hint="cs"/>
          <w:rtl/>
        </w:rPr>
        <w:t>4</w:t>
      </w:r>
      <w:r w:rsidRPr="00243D19">
        <w:rPr>
          <w:rtl/>
        </w:rPr>
        <w:t>) في نسخة كذاك « هامش المخطوط ».</w:t>
      </w:r>
    </w:p>
    <w:p w:rsidR="004C2631" w:rsidRDefault="004C2631" w:rsidP="00243D19">
      <w:pPr>
        <w:pStyle w:val="libFootnote0"/>
        <w:rPr>
          <w:rtl/>
        </w:rPr>
      </w:pPr>
      <w:r w:rsidRPr="00243D19">
        <w:rPr>
          <w:rtl/>
        </w:rPr>
        <w:t>3</w:t>
      </w:r>
      <w:r w:rsidR="008C0B64" w:rsidRPr="00243D19">
        <w:rPr>
          <w:rtl/>
        </w:rPr>
        <w:t xml:space="preserve"> - </w:t>
      </w:r>
      <w:r w:rsidRPr="00243D19">
        <w:rPr>
          <w:rtl/>
        </w:rPr>
        <w:t>التهذيب 2</w:t>
      </w:r>
      <w:r w:rsidR="00166FE4" w:rsidRPr="00243D19">
        <w:rPr>
          <w:rtl/>
        </w:rPr>
        <w:t xml:space="preserve">: </w:t>
      </w:r>
      <w:r w:rsidRPr="00243D19">
        <w:rPr>
          <w:rtl/>
        </w:rPr>
        <w:t>127</w:t>
      </w:r>
      <w:r w:rsidR="001C44EB" w:rsidRPr="00243D19">
        <w:rPr>
          <w:rtl/>
        </w:rPr>
        <w:t>/</w:t>
      </w:r>
      <w:r w:rsidRPr="00243D19">
        <w:rPr>
          <w:rtl/>
        </w:rPr>
        <w:t>482</w:t>
      </w:r>
      <w:r>
        <w:rPr>
          <w:rtl/>
        </w:rPr>
        <w:t xml:space="preserve">. </w:t>
      </w:r>
    </w:p>
    <w:p w:rsidR="008C0B64" w:rsidRDefault="008C0B64" w:rsidP="00CC1CFA">
      <w:pPr>
        <w:pStyle w:val="libNormal"/>
        <w:rPr>
          <w:rtl/>
        </w:rPr>
      </w:pPr>
      <w:r>
        <w:rPr>
          <w:rtl/>
        </w:rPr>
        <w:br w:type="page"/>
      </w:r>
    </w:p>
    <w:p w:rsidR="004C2631" w:rsidRDefault="004C2631" w:rsidP="00C33728">
      <w:pPr>
        <w:pStyle w:val="libNormal"/>
        <w:rPr>
          <w:rtl/>
        </w:rPr>
      </w:pPr>
      <w:r w:rsidRPr="00EA1EC2">
        <w:rPr>
          <w:rStyle w:val="libNormalChar"/>
          <w:rtl/>
        </w:rPr>
        <w:lastRenderedPageBreak/>
        <w:t>[ 7535 ]</w:t>
      </w:r>
      <w:r>
        <w:rPr>
          <w:rtl/>
        </w:rPr>
        <w:t xml:space="preserve"> 4</w:t>
      </w:r>
      <w:r w:rsidR="008C0B64">
        <w:rPr>
          <w:rtl/>
        </w:rPr>
        <w:t xml:space="preserve"> - </w:t>
      </w:r>
      <w:r>
        <w:rPr>
          <w:rtl/>
        </w:rPr>
        <w:t>وعنه</w:t>
      </w:r>
      <w:r w:rsidR="009315D2">
        <w:rPr>
          <w:rtl/>
        </w:rPr>
        <w:t>،</w:t>
      </w:r>
      <w:r>
        <w:rPr>
          <w:rtl/>
        </w:rPr>
        <w:t xml:space="preserve"> عن علي بن النعمان</w:t>
      </w:r>
      <w:r w:rsidR="009315D2">
        <w:rPr>
          <w:rtl/>
        </w:rPr>
        <w:t>،</w:t>
      </w:r>
      <w:r>
        <w:rPr>
          <w:rtl/>
        </w:rPr>
        <w:t xml:space="preserve"> عن الحارث</w:t>
      </w:r>
      <w:r w:rsidR="009315D2">
        <w:rPr>
          <w:rtl/>
        </w:rPr>
        <w:t>،</w:t>
      </w:r>
      <w:r>
        <w:rPr>
          <w:rtl/>
        </w:rPr>
        <w:t xml:space="preserve"> مثله وزاد</w:t>
      </w:r>
      <w:r w:rsidR="00166FE4" w:rsidRPr="00166FE4">
        <w:rPr>
          <w:rStyle w:val="libNormalChar"/>
          <w:rtl/>
        </w:rPr>
        <w:t xml:space="preserve">: </w:t>
      </w:r>
      <w:r>
        <w:rPr>
          <w:rtl/>
        </w:rPr>
        <w:t>و</w:t>
      </w:r>
      <w:r>
        <w:rPr>
          <w:rFonts w:hint="cs"/>
          <w:rtl/>
        </w:rPr>
        <w:t xml:space="preserve"> </w:t>
      </w:r>
      <w:r w:rsidRPr="008C0B64">
        <w:rPr>
          <w:rStyle w:val="libAlaemChar"/>
          <w:rtl/>
        </w:rPr>
        <w:t>(</w:t>
      </w:r>
      <w:r w:rsidR="00C33728" w:rsidRPr="00C33728">
        <w:rPr>
          <w:rStyle w:val="libAieChar"/>
          <w:rtl/>
        </w:rPr>
        <w:t>قُلْ يَا أَيُّهَا الْكَافِرُ‌ونَ</w:t>
      </w:r>
      <w:r w:rsidRPr="008C0B64">
        <w:rPr>
          <w:rStyle w:val="libAlaemChar"/>
          <w:rtl/>
        </w:rPr>
        <w:t>)</w:t>
      </w:r>
      <w:r>
        <w:rPr>
          <w:rtl/>
        </w:rPr>
        <w:t xml:space="preserve"> تعدل ربعه. </w:t>
      </w:r>
    </w:p>
    <w:p w:rsidR="004C2631" w:rsidRDefault="004C2631" w:rsidP="00C33728">
      <w:pPr>
        <w:pStyle w:val="libNormal"/>
        <w:rPr>
          <w:rtl/>
        </w:rPr>
      </w:pPr>
      <w:r w:rsidRPr="00EA1EC2">
        <w:rPr>
          <w:rStyle w:val="libNormalChar"/>
          <w:rtl/>
        </w:rPr>
        <w:t>[ 7536 ]</w:t>
      </w:r>
      <w:r>
        <w:rPr>
          <w:rtl/>
        </w:rPr>
        <w:t xml:space="preserve"> 5</w:t>
      </w:r>
      <w:r w:rsidR="008C0B64">
        <w:rPr>
          <w:rtl/>
        </w:rPr>
        <w:t xml:space="preserve"> - </w:t>
      </w:r>
      <w:r>
        <w:rPr>
          <w:rtl/>
        </w:rPr>
        <w:t>وعنه</w:t>
      </w:r>
      <w:r w:rsidR="009315D2">
        <w:rPr>
          <w:rtl/>
        </w:rPr>
        <w:t>،</w:t>
      </w:r>
      <w:r>
        <w:rPr>
          <w:rtl/>
        </w:rPr>
        <w:t xml:space="preserve"> عن يعقوب بن يقطين قال</w:t>
      </w:r>
      <w:r w:rsidR="00166FE4" w:rsidRPr="00166FE4">
        <w:rPr>
          <w:rStyle w:val="libNormalChar"/>
          <w:rtl/>
        </w:rPr>
        <w:t xml:space="preserve">: </w:t>
      </w:r>
      <w:r>
        <w:rPr>
          <w:rtl/>
        </w:rPr>
        <w:t>سألت العبد الصالح</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القراءة في الوتر وقلت</w:t>
      </w:r>
      <w:r w:rsidR="00166FE4" w:rsidRPr="00166FE4">
        <w:rPr>
          <w:rStyle w:val="libNormalChar"/>
          <w:rtl/>
        </w:rPr>
        <w:t xml:space="preserve">: </w:t>
      </w:r>
      <w:r>
        <w:rPr>
          <w:rtl/>
        </w:rPr>
        <w:t xml:space="preserve">إنّ بعضاً روى </w:t>
      </w:r>
      <w:r w:rsidRPr="008C0B64">
        <w:rPr>
          <w:rStyle w:val="libAlaemChar"/>
          <w:rtl/>
        </w:rPr>
        <w:t>(</w:t>
      </w:r>
      <w:r w:rsidR="00C33728" w:rsidRPr="00C33728">
        <w:rPr>
          <w:rStyle w:val="libAieChar"/>
          <w:rtl/>
        </w:rPr>
        <w:t>قُلْ هُوَ اللَّهُ أَحَدٌ</w:t>
      </w:r>
      <w:r w:rsidRPr="008C0B64">
        <w:rPr>
          <w:rStyle w:val="libAlaemChar"/>
          <w:rtl/>
        </w:rPr>
        <w:t>)</w:t>
      </w:r>
      <w:r>
        <w:rPr>
          <w:rtl/>
        </w:rPr>
        <w:t xml:space="preserve"> في الثلاث</w:t>
      </w:r>
      <w:r w:rsidR="009315D2">
        <w:rPr>
          <w:rtl/>
        </w:rPr>
        <w:t>،</w:t>
      </w:r>
      <w:r>
        <w:rPr>
          <w:rtl/>
        </w:rPr>
        <w:t xml:space="preserve"> وبعضاً روى [ في الأوليين ] </w:t>
      </w:r>
      <w:r w:rsidRPr="004C2631">
        <w:rPr>
          <w:rStyle w:val="libFootnotenumChar"/>
          <w:rtl/>
        </w:rPr>
        <w:t>(1)</w:t>
      </w:r>
      <w:r>
        <w:rPr>
          <w:rtl/>
        </w:rPr>
        <w:t xml:space="preserve"> المعوذتين</w:t>
      </w:r>
      <w:r w:rsidR="009315D2">
        <w:rPr>
          <w:rtl/>
        </w:rPr>
        <w:t>،</w:t>
      </w:r>
      <w:r>
        <w:rPr>
          <w:rtl/>
        </w:rPr>
        <w:t xml:space="preserve"> وفي الثالثة </w:t>
      </w:r>
      <w:r w:rsidRPr="008C0B64">
        <w:rPr>
          <w:rStyle w:val="libAlaemChar"/>
          <w:rtl/>
        </w:rPr>
        <w:t>(</w:t>
      </w:r>
      <w:r w:rsidR="00C33728" w:rsidRPr="00C33728">
        <w:rPr>
          <w:rStyle w:val="libAieChar"/>
          <w:rtl/>
        </w:rPr>
        <w:t>قُلْ هُوَ اللَّهُ أَحَدٌ</w:t>
      </w:r>
      <w:r w:rsidRPr="008C0B64">
        <w:rPr>
          <w:rStyle w:val="libAlaemChar"/>
          <w:rtl/>
        </w:rPr>
        <w:t>)</w:t>
      </w:r>
      <w:r>
        <w:rPr>
          <w:rtl/>
        </w:rPr>
        <w:t xml:space="preserve"> فقال</w:t>
      </w:r>
      <w:r w:rsidR="00166FE4" w:rsidRPr="00166FE4">
        <w:rPr>
          <w:rStyle w:val="libNormalChar"/>
          <w:rtl/>
        </w:rPr>
        <w:t xml:space="preserve">: </w:t>
      </w:r>
      <w:r>
        <w:rPr>
          <w:rtl/>
        </w:rPr>
        <w:t xml:space="preserve">اعمل بالمعوّذتين و </w:t>
      </w:r>
      <w:r w:rsidRPr="008C0B64">
        <w:rPr>
          <w:rStyle w:val="libAlaemChar"/>
          <w:rtl/>
        </w:rPr>
        <w:t>(</w:t>
      </w:r>
      <w:r w:rsidR="00C33728" w:rsidRPr="00C33728">
        <w:rPr>
          <w:rStyle w:val="libAieChar"/>
          <w:rtl/>
        </w:rPr>
        <w:t>قُلْ هُوَ اللَّهُ أَحَدٌ</w:t>
      </w:r>
      <w:r w:rsidRPr="008C0B64">
        <w:rPr>
          <w:rStyle w:val="libAlaemChar"/>
          <w:rtl/>
        </w:rPr>
        <w:t>)</w:t>
      </w:r>
      <w:r>
        <w:rPr>
          <w:rtl/>
        </w:rPr>
        <w:t xml:space="preserve">. </w:t>
      </w:r>
    </w:p>
    <w:p w:rsidR="004C2631" w:rsidRDefault="004C2631" w:rsidP="00C33728">
      <w:pPr>
        <w:pStyle w:val="libNormal"/>
        <w:rPr>
          <w:rtl/>
        </w:rPr>
      </w:pPr>
      <w:r w:rsidRPr="00EA1EC2">
        <w:rPr>
          <w:rStyle w:val="libNormalChar"/>
          <w:rtl/>
        </w:rPr>
        <w:t>[ 7537 ]</w:t>
      </w:r>
      <w:r>
        <w:rPr>
          <w:rtl/>
        </w:rPr>
        <w:t xml:space="preserve"> 6</w:t>
      </w:r>
      <w:r w:rsidR="008C0B64">
        <w:rPr>
          <w:rtl/>
        </w:rPr>
        <w:t xml:space="preserve"> - </w:t>
      </w:r>
      <w:r>
        <w:rPr>
          <w:rtl/>
        </w:rPr>
        <w:t>وعنه</w:t>
      </w:r>
      <w:r w:rsidR="009315D2">
        <w:rPr>
          <w:rtl/>
        </w:rPr>
        <w:t>،</w:t>
      </w:r>
      <w:r>
        <w:rPr>
          <w:rtl/>
        </w:rPr>
        <w:t xml:space="preserve"> عن عثمان بن عيسى</w:t>
      </w:r>
      <w:r w:rsidR="009315D2">
        <w:rPr>
          <w:rtl/>
        </w:rPr>
        <w:t>،</w:t>
      </w:r>
      <w:r>
        <w:rPr>
          <w:rtl/>
        </w:rPr>
        <w:t xml:space="preserve"> عن ابن مسكان</w:t>
      </w:r>
      <w:r w:rsidR="009315D2">
        <w:rPr>
          <w:rtl/>
        </w:rPr>
        <w:t>،</w:t>
      </w:r>
      <w:r>
        <w:rPr>
          <w:rtl/>
        </w:rPr>
        <w:t xml:space="preserve"> عن سليمان ابن خالد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الوتر ثلاث ركعات تفصل بينهنّ وتقرأ فيهنّ جميعاً ب</w:t>
      </w:r>
      <w:r w:rsidR="00243D19">
        <w:rPr>
          <w:rFonts w:hint="cs"/>
          <w:rtl/>
        </w:rPr>
        <w:t>ـ</w:t>
      </w:r>
      <w:r>
        <w:rPr>
          <w:rtl/>
        </w:rPr>
        <w:t xml:space="preserve"> </w:t>
      </w:r>
      <w:r w:rsidR="00C33728" w:rsidRPr="008C0B64">
        <w:rPr>
          <w:rStyle w:val="libAlaemChar"/>
          <w:rtl/>
        </w:rPr>
        <w:t>(</w:t>
      </w:r>
      <w:r w:rsidR="00C33728" w:rsidRPr="00C33728">
        <w:rPr>
          <w:rStyle w:val="libAieChar"/>
          <w:rtl/>
        </w:rPr>
        <w:t>قُلْ هُوَ اللَّهُ أَحَدٌ</w:t>
      </w:r>
      <w:r w:rsidRPr="008C0B64">
        <w:rPr>
          <w:rStyle w:val="libAlaemChar"/>
          <w:rtl/>
        </w:rPr>
        <w:t>)</w:t>
      </w:r>
      <w:r>
        <w:rPr>
          <w:rtl/>
        </w:rPr>
        <w:t xml:space="preserve">. </w:t>
      </w:r>
    </w:p>
    <w:p w:rsidR="004C2631" w:rsidRDefault="004C2631" w:rsidP="00C33728">
      <w:pPr>
        <w:pStyle w:val="libNormal"/>
        <w:rPr>
          <w:rtl/>
        </w:rPr>
      </w:pPr>
      <w:r w:rsidRPr="00EA1EC2">
        <w:rPr>
          <w:rStyle w:val="libNormalChar"/>
          <w:rtl/>
        </w:rPr>
        <w:t>[ 7538 ]</w:t>
      </w:r>
      <w:r>
        <w:rPr>
          <w:rtl/>
        </w:rPr>
        <w:t xml:space="preserve"> 7</w:t>
      </w:r>
      <w:r w:rsidR="008C0B64">
        <w:rPr>
          <w:rtl/>
        </w:rPr>
        <w:t xml:space="preserve"> - </w:t>
      </w:r>
      <w:r>
        <w:rPr>
          <w:rtl/>
        </w:rPr>
        <w:t>وعنه</w:t>
      </w:r>
      <w:r w:rsidR="009315D2">
        <w:rPr>
          <w:rtl/>
        </w:rPr>
        <w:t>،</w:t>
      </w:r>
      <w:r>
        <w:rPr>
          <w:rtl/>
        </w:rPr>
        <w:t xml:space="preserve"> عن حمّاد بن عيسى وفضالة</w:t>
      </w:r>
      <w:r w:rsidR="009315D2">
        <w:rPr>
          <w:rtl/>
        </w:rPr>
        <w:t>،</w:t>
      </w:r>
      <w:r>
        <w:rPr>
          <w:rtl/>
        </w:rPr>
        <w:t xml:space="preserve"> عن معاوية بن عمّار قال</w:t>
      </w:r>
      <w:r w:rsidR="00166FE4" w:rsidRPr="00166FE4">
        <w:rPr>
          <w:rStyle w:val="libNormalChar"/>
          <w:rtl/>
        </w:rPr>
        <w:t xml:space="preserve">: </w:t>
      </w:r>
      <w:r>
        <w:rPr>
          <w:rtl/>
        </w:rPr>
        <w:t>قال لي</w:t>
      </w:r>
      <w:r w:rsidR="00166FE4" w:rsidRPr="00166FE4">
        <w:rPr>
          <w:rStyle w:val="libNormalChar"/>
          <w:rtl/>
        </w:rPr>
        <w:t xml:space="preserve">: </w:t>
      </w:r>
      <w:r>
        <w:rPr>
          <w:rtl/>
        </w:rPr>
        <w:t>اقرأ في الوترفي ثلاثتهنّ ب</w:t>
      </w:r>
      <w:r w:rsidR="00243D19">
        <w:rPr>
          <w:rFonts w:hint="cs"/>
          <w:rtl/>
        </w:rPr>
        <w:t>ـ</w:t>
      </w:r>
      <w:r>
        <w:rPr>
          <w:rtl/>
        </w:rPr>
        <w:t xml:space="preserve"> </w:t>
      </w:r>
      <w:r w:rsidRPr="008C0B64">
        <w:rPr>
          <w:rStyle w:val="libAlaemChar"/>
          <w:rtl/>
        </w:rPr>
        <w:t>(</w:t>
      </w:r>
      <w:r w:rsidR="00C33728" w:rsidRPr="00C33728">
        <w:rPr>
          <w:rStyle w:val="libAieChar"/>
          <w:rtl/>
        </w:rPr>
        <w:t>قُلْ هُوَ اللَّهُ أَحَدٌ</w:t>
      </w:r>
      <w:r w:rsidRPr="008C0B64">
        <w:rPr>
          <w:rStyle w:val="libAlaemChar"/>
          <w:rtl/>
        </w:rPr>
        <w:t>)</w:t>
      </w:r>
      <w:r>
        <w:rPr>
          <w:rtl/>
        </w:rPr>
        <w:t xml:space="preserve">. </w:t>
      </w:r>
    </w:p>
    <w:p w:rsidR="004C2631" w:rsidRDefault="004C2631" w:rsidP="00C33728">
      <w:pPr>
        <w:pStyle w:val="libNormal"/>
        <w:rPr>
          <w:rtl/>
        </w:rPr>
      </w:pPr>
      <w:r w:rsidRPr="00EA1EC2">
        <w:rPr>
          <w:rStyle w:val="libNormalChar"/>
          <w:rtl/>
        </w:rPr>
        <w:t>[ 7539 ]</w:t>
      </w:r>
      <w:r>
        <w:rPr>
          <w:rtl/>
        </w:rPr>
        <w:t xml:space="preserve"> 8</w:t>
      </w:r>
      <w:r w:rsidR="008C0B64">
        <w:rPr>
          <w:rtl/>
        </w:rPr>
        <w:t xml:space="preserve"> - </w:t>
      </w:r>
      <w:r>
        <w:rPr>
          <w:rtl/>
        </w:rPr>
        <w:t>محمّد بن علي بن الحسين في</w:t>
      </w:r>
      <w:r w:rsidR="00CC1CFA" w:rsidRPr="00CC1CFA">
        <w:rPr>
          <w:rStyle w:val="libNormalChar"/>
          <w:rtl/>
        </w:rPr>
        <w:t xml:space="preserve"> ( </w:t>
      </w:r>
      <w:r>
        <w:rPr>
          <w:rtl/>
        </w:rPr>
        <w:t>المجالس</w:t>
      </w:r>
      <w:r w:rsidR="00CC1CFA" w:rsidRPr="00CC1CFA">
        <w:rPr>
          <w:rStyle w:val="libNormalChar"/>
          <w:rtl/>
        </w:rPr>
        <w:t xml:space="preserve"> ) </w:t>
      </w:r>
      <w:r>
        <w:rPr>
          <w:rtl/>
        </w:rPr>
        <w:t>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بن علي بن أبي حمزة</w:t>
      </w:r>
      <w:r w:rsidR="009315D2">
        <w:rPr>
          <w:rtl/>
        </w:rPr>
        <w:t>،</w:t>
      </w:r>
      <w:r>
        <w:rPr>
          <w:rtl/>
        </w:rPr>
        <w:t xml:space="preserve"> عن الحسين بن أبي العلاء</w:t>
      </w:r>
      <w:r w:rsidR="009315D2">
        <w:rPr>
          <w:rtl/>
        </w:rPr>
        <w:t>،</w:t>
      </w:r>
      <w:r>
        <w:rPr>
          <w:rtl/>
        </w:rPr>
        <w:t xml:space="preserve"> عن أبي عبيدة الحذاء</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أوتر بالمعوّذتين و</w:t>
      </w:r>
      <w:r>
        <w:rPr>
          <w:rFonts w:hint="cs"/>
          <w:rtl/>
        </w:rPr>
        <w:t xml:space="preserve"> </w:t>
      </w:r>
      <w:r w:rsidRPr="008C0B64">
        <w:rPr>
          <w:rStyle w:val="libAlaemChar"/>
          <w:rtl/>
        </w:rPr>
        <w:t>(</w:t>
      </w:r>
      <w:r w:rsidR="00C33728" w:rsidRPr="00C33728">
        <w:rPr>
          <w:rStyle w:val="libAieChar"/>
          <w:rtl/>
        </w:rPr>
        <w:t>قُلْ هُوَ اللَّهُ أَحَدٌ</w:t>
      </w:r>
      <w:r w:rsidRPr="008C0B64">
        <w:rPr>
          <w:rStyle w:val="libAlaemChar"/>
          <w:rtl/>
        </w:rPr>
        <w:t>)</w:t>
      </w:r>
      <w:r>
        <w:rPr>
          <w:rtl/>
        </w:rPr>
        <w:t xml:space="preserve"> قيل له</w:t>
      </w:r>
      <w:r w:rsidR="00166FE4" w:rsidRPr="00166FE4">
        <w:rPr>
          <w:rStyle w:val="libNormalChar"/>
          <w:rtl/>
        </w:rPr>
        <w:t xml:space="preserve">: </w:t>
      </w:r>
      <w:r>
        <w:rPr>
          <w:rtl/>
        </w:rPr>
        <w:t>يا عبد الله</w:t>
      </w:r>
      <w:r w:rsidR="009315D2">
        <w:rPr>
          <w:rtl/>
        </w:rPr>
        <w:t>،</w:t>
      </w:r>
      <w:r>
        <w:rPr>
          <w:rtl/>
        </w:rPr>
        <w:t xml:space="preserve"> أبشر فقد قبل الله وترك. </w:t>
      </w:r>
    </w:p>
    <w:p w:rsidR="004C2631" w:rsidRDefault="004C2631" w:rsidP="00FD23A1">
      <w:pPr>
        <w:pStyle w:val="libNormal"/>
        <w:rPr>
          <w:rtl/>
        </w:rPr>
      </w:pPr>
      <w:r>
        <w:rPr>
          <w:rtl/>
        </w:rPr>
        <w:t xml:space="preserve">ورواه في الفقيه مرسلاً </w:t>
      </w:r>
      <w:r w:rsidRPr="004C2631">
        <w:rPr>
          <w:rStyle w:val="libFootnotenumChar"/>
          <w:rtl/>
        </w:rPr>
        <w:t>(</w:t>
      </w:r>
      <w:r w:rsidR="00FD23A1">
        <w:rPr>
          <w:rStyle w:val="libFootnotenumChar"/>
          <w:rFonts w:hint="cs"/>
          <w:rtl/>
        </w:rPr>
        <w:t>2</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243D19" w:rsidRDefault="004C2631" w:rsidP="00243D19">
      <w:pPr>
        <w:pStyle w:val="libFootnote0"/>
        <w:rPr>
          <w:rtl/>
        </w:rPr>
      </w:pPr>
      <w:r w:rsidRPr="00243D19">
        <w:rPr>
          <w:rtl/>
        </w:rPr>
        <w:t>4</w:t>
      </w:r>
      <w:r w:rsidR="008C0B64" w:rsidRPr="00243D19">
        <w:rPr>
          <w:rtl/>
        </w:rPr>
        <w:t xml:space="preserve"> - </w:t>
      </w:r>
      <w:r w:rsidRPr="00243D19">
        <w:rPr>
          <w:rtl/>
        </w:rPr>
        <w:t>التهذيب 2</w:t>
      </w:r>
      <w:r w:rsidR="00166FE4" w:rsidRPr="00243D19">
        <w:rPr>
          <w:rtl/>
        </w:rPr>
        <w:t xml:space="preserve">: </w:t>
      </w:r>
      <w:r w:rsidRPr="00243D19">
        <w:rPr>
          <w:rtl/>
        </w:rPr>
        <w:t>124</w:t>
      </w:r>
      <w:r w:rsidR="001C44EB" w:rsidRPr="00243D19">
        <w:rPr>
          <w:rtl/>
        </w:rPr>
        <w:t>/</w:t>
      </w:r>
      <w:r w:rsidRPr="00243D19">
        <w:rPr>
          <w:rtl/>
        </w:rPr>
        <w:t>469</w:t>
      </w:r>
      <w:r w:rsidR="009315D2" w:rsidRPr="00243D19">
        <w:rPr>
          <w:rtl/>
        </w:rPr>
        <w:t>،</w:t>
      </w:r>
      <w:r w:rsidRPr="00243D19">
        <w:rPr>
          <w:rtl/>
        </w:rPr>
        <w:t xml:space="preserve"> أورد صدره في الحديث 4 من الباب 24 من هذه الأبواب.</w:t>
      </w:r>
    </w:p>
    <w:p w:rsidR="004C2631" w:rsidRPr="00243D19" w:rsidRDefault="004C2631" w:rsidP="00243D19">
      <w:pPr>
        <w:pStyle w:val="libFootnote0"/>
        <w:rPr>
          <w:rtl/>
        </w:rPr>
      </w:pPr>
      <w:r w:rsidRPr="00243D19">
        <w:rPr>
          <w:rtl/>
        </w:rPr>
        <w:t>5</w:t>
      </w:r>
      <w:r w:rsidR="008C0B64" w:rsidRPr="00243D19">
        <w:rPr>
          <w:rtl/>
        </w:rPr>
        <w:t xml:space="preserve"> - </w:t>
      </w:r>
      <w:r w:rsidRPr="00243D19">
        <w:rPr>
          <w:rtl/>
        </w:rPr>
        <w:t>التهذيب 2</w:t>
      </w:r>
      <w:r w:rsidR="00166FE4" w:rsidRPr="00243D19">
        <w:rPr>
          <w:rtl/>
        </w:rPr>
        <w:t xml:space="preserve">: </w:t>
      </w:r>
      <w:r w:rsidRPr="00243D19">
        <w:rPr>
          <w:rtl/>
        </w:rPr>
        <w:t>127</w:t>
      </w:r>
      <w:r w:rsidR="001C44EB" w:rsidRPr="00243D19">
        <w:rPr>
          <w:rtl/>
        </w:rPr>
        <w:t>/</w:t>
      </w:r>
      <w:r w:rsidRPr="00243D19">
        <w:rPr>
          <w:rtl/>
        </w:rPr>
        <w:t>483</w:t>
      </w:r>
      <w:r w:rsidR="009315D2" w:rsidRPr="00243D19">
        <w:rPr>
          <w:rtl/>
        </w:rPr>
        <w:t>،</w:t>
      </w:r>
      <w:r w:rsidRPr="00243D19">
        <w:rPr>
          <w:rtl/>
        </w:rPr>
        <w:t xml:space="preserve"> أورده أيضاً في الحديث 4 من الباب 47 من هذه الأبواب. </w:t>
      </w:r>
    </w:p>
    <w:p w:rsidR="004C2631" w:rsidRPr="00243D19" w:rsidRDefault="004C2631" w:rsidP="00243D19">
      <w:pPr>
        <w:pStyle w:val="libFootnote0"/>
        <w:rPr>
          <w:rtl/>
        </w:rPr>
      </w:pPr>
      <w:r w:rsidRPr="00243D19">
        <w:rPr>
          <w:rtl/>
        </w:rPr>
        <w:t>(1) أثبتناه من المصدر.</w:t>
      </w:r>
    </w:p>
    <w:p w:rsidR="004C2631" w:rsidRPr="00243D19" w:rsidRDefault="004C2631" w:rsidP="00243D19">
      <w:pPr>
        <w:pStyle w:val="libFootnote0"/>
        <w:rPr>
          <w:rtl/>
        </w:rPr>
      </w:pPr>
      <w:r w:rsidRPr="00243D19">
        <w:rPr>
          <w:rtl/>
        </w:rPr>
        <w:t>6</w:t>
      </w:r>
      <w:r w:rsidR="008C0B64" w:rsidRPr="00243D19">
        <w:rPr>
          <w:rtl/>
        </w:rPr>
        <w:t xml:space="preserve"> - </w:t>
      </w:r>
      <w:r w:rsidRPr="00243D19">
        <w:rPr>
          <w:rtl/>
        </w:rPr>
        <w:t>التهذيب 2</w:t>
      </w:r>
      <w:r w:rsidR="00166FE4" w:rsidRPr="00243D19">
        <w:rPr>
          <w:rtl/>
        </w:rPr>
        <w:t xml:space="preserve">: </w:t>
      </w:r>
      <w:r w:rsidRPr="00243D19">
        <w:rPr>
          <w:rtl/>
        </w:rPr>
        <w:t>127</w:t>
      </w:r>
      <w:r w:rsidR="001C44EB" w:rsidRPr="00243D19">
        <w:rPr>
          <w:rtl/>
        </w:rPr>
        <w:t>/</w:t>
      </w:r>
      <w:r w:rsidRPr="00243D19">
        <w:rPr>
          <w:rtl/>
        </w:rPr>
        <w:t>484</w:t>
      </w:r>
      <w:r w:rsidR="009315D2" w:rsidRPr="00243D19">
        <w:rPr>
          <w:rtl/>
        </w:rPr>
        <w:t>،</w:t>
      </w:r>
      <w:r w:rsidRPr="00243D19">
        <w:rPr>
          <w:rtl/>
        </w:rPr>
        <w:t xml:space="preserve"> أورده في الحديث 9 من الباب 15 من أبواب أعداد الفرائض.</w:t>
      </w:r>
    </w:p>
    <w:p w:rsidR="004C2631" w:rsidRPr="00243D19" w:rsidRDefault="004C2631" w:rsidP="00243D19">
      <w:pPr>
        <w:pStyle w:val="libFootnote0"/>
        <w:rPr>
          <w:rtl/>
        </w:rPr>
      </w:pPr>
      <w:r w:rsidRPr="00243D19">
        <w:rPr>
          <w:rtl/>
        </w:rPr>
        <w:t>7</w:t>
      </w:r>
      <w:r w:rsidR="008C0B64" w:rsidRPr="00243D19">
        <w:rPr>
          <w:rtl/>
        </w:rPr>
        <w:t xml:space="preserve"> - </w:t>
      </w:r>
      <w:r w:rsidRPr="00243D19">
        <w:rPr>
          <w:rtl/>
        </w:rPr>
        <w:t>التهذيب 2</w:t>
      </w:r>
      <w:r w:rsidR="00166FE4" w:rsidRPr="00243D19">
        <w:rPr>
          <w:rtl/>
        </w:rPr>
        <w:t xml:space="preserve">: </w:t>
      </w:r>
      <w:r w:rsidRPr="00243D19">
        <w:rPr>
          <w:rtl/>
        </w:rPr>
        <w:t>128</w:t>
      </w:r>
      <w:r w:rsidR="001C44EB" w:rsidRPr="00243D19">
        <w:rPr>
          <w:rtl/>
        </w:rPr>
        <w:t>/</w:t>
      </w:r>
      <w:r w:rsidRPr="00243D19">
        <w:rPr>
          <w:rtl/>
        </w:rPr>
        <w:t>488</w:t>
      </w:r>
      <w:r w:rsidR="009315D2" w:rsidRPr="00243D19">
        <w:rPr>
          <w:rtl/>
        </w:rPr>
        <w:t>،</w:t>
      </w:r>
      <w:r w:rsidRPr="00243D19">
        <w:rPr>
          <w:rtl/>
        </w:rPr>
        <w:t xml:space="preserve"> أورده أيضاً في الحديث 7 من الباب 15 من أبواب أعداد الفرائض.</w:t>
      </w:r>
    </w:p>
    <w:p w:rsidR="004C2631" w:rsidRPr="00243D19" w:rsidRDefault="004C2631" w:rsidP="00243D19">
      <w:pPr>
        <w:pStyle w:val="libFootnote0"/>
        <w:rPr>
          <w:rtl/>
        </w:rPr>
      </w:pPr>
      <w:r w:rsidRPr="00243D19">
        <w:rPr>
          <w:rtl/>
        </w:rPr>
        <w:t>8</w:t>
      </w:r>
      <w:r w:rsidR="008C0B64" w:rsidRPr="00243D19">
        <w:rPr>
          <w:rtl/>
        </w:rPr>
        <w:t xml:space="preserve"> - </w:t>
      </w:r>
      <w:r w:rsidRPr="00243D19">
        <w:rPr>
          <w:rtl/>
        </w:rPr>
        <w:t>أمالي الصدوق</w:t>
      </w:r>
      <w:r w:rsidR="00166FE4" w:rsidRPr="00243D19">
        <w:rPr>
          <w:rtl/>
        </w:rPr>
        <w:t xml:space="preserve">: </w:t>
      </w:r>
      <w:r w:rsidRPr="00243D19">
        <w:rPr>
          <w:rtl/>
        </w:rPr>
        <w:t>58</w:t>
      </w:r>
      <w:r w:rsidR="001C44EB" w:rsidRPr="00243D19">
        <w:rPr>
          <w:rtl/>
        </w:rPr>
        <w:t>/</w:t>
      </w:r>
      <w:r w:rsidRPr="00243D19">
        <w:rPr>
          <w:rtl/>
        </w:rPr>
        <w:t>8</w:t>
      </w:r>
      <w:r w:rsidR="009315D2" w:rsidRPr="00243D19">
        <w:rPr>
          <w:rtl/>
        </w:rPr>
        <w:t>،</w:t>
      </w:r>
      <w:r w:rsidRPr="00243D19">
        <w:rPr>
          <w:rtl/>
        </w:rPr>
        <w:t xml:space="preserve"> وثواب الأعمال</w:t>
      </w:r>
      <w:r w:rsidR="00166FE4" w:rsidRPr="00243D19">
        <w:rPr>
          <w:rtl/>
        </w:rPr>
        <w:t xml:space="preserve">: </w:t>
      </w:r>
      <w:r w:rsidRPr="00243D19">
        <w:rPr>
          <w:rtl/>
        </w:rPr>
        <w:t xml:space="preserve">157. </w:t>
      </w:r>
    </w:p>
    <w:p w:rsidR="004C2631" w:rsidRPr="00243D19" w:rsidRDefault="004C2631" w:rsidP="00243D19">
      <w:pPr>
        <w:pStyle w:val="libFootnote0"/>
        <w:rPr>
          <w:rtl/>
        </w:rPr>
      </w:pPr>
      <w:r w:rsidRPr="00243D19">
        <w:rPr>
          <w:rtl/>
        </w:rPr>
        <w:t>(</w:t>
      </w:r>
      <w:r w:rsidR="00FD23A1" w:rsidRPr="00243D19">
        <w:rPr>
          <w:rFonts w:hint="cs"/>
          <w:rtl/>
        </w:rPr>
        <w:t>2</w:t>
      </w:r>
      <w:r w:rsidRPr="00243D19">
        <w:rPr>
          <w:rtl/>
        </w:rPr>
        <w:t>) الفقيه 1</w:t>
      </w:r>
      <w:r w:rsidR="00166FE4" w:rsidRPr="00243D19">
        <w:rPr>
          <w:rtl/>
        </w:rPr>
        <w:t xml:space="preserve">: </w:t>
      </w:r>
      <w:r w:rsidRPr="00243D19">
        <w:rPr>
          <w:rtl/>
        </w:rPr>
        <w:t>307</w:t>
      </w:r>
      <w:r w:rsidR="001C44EB" w:rsidRPr="00243D19">
        <w:rPr>
          <w:rtl/>
        </w:rPr>
        <w:t>/</w:t>
      </w:r>
      <w:r w:rsidRPr="00243D19">
        <w:rPr>
          <w:rtl/>
        </w:rPr>
        <w:t xml:space="preserve">1404. </w:t>
      </w:r>
    </w:p>
    <w:p w:rsidR="008C0B64" w:rsidRDefault="008C0B64" w:rsidP="00CC1CFA">
      <w:pPr>
        <w:pStyle w:val="libNormal"/>
        <w:rPr>
          <w:rtl/>
        </w:rPr>
      </w:pPr>
      <w:r>
        <w:rPr>
          <w:rtl/>
        </w:rPr>
        <w:br w:type="page"/>
      </w:r>
    </w:p>
    <w:p w:rsidR="004C2631" w:rsidRDefault="004C2631" w:rsidP="00D620A8">
      <w:pPr>
        <w:pStyle w:val="libNormal"/>
        <w:rPr>
          <w:rtl/>
        </w:rPr>
      </w:pPr>
      <w:r w:rsidRPr="00EA1EC2">
        <w:rPr>
          <w:rStyle w:val="libNormalChar"/>
          <w:rtl/>
        </w:rPr>
        <w:lastRenderedPageBreak/>
        <w:t>[ 7540 ]</w:t>
      </w:r>
      <w:r>
        <w:rPr>
          <w:rtl/>
        </w:rPr>
        <w:t xml:space="preserve"> 9</w:t>
      </w:r>
      <w:r w:rsidR="008C0B64">
        <w:rPr>
          <w:rtl/>
        </w:rPr>
        <w:t xml:space="preserve"> - </w:t>
      </w:r>
      <w:r>
        <w:rPr>
          <w:rtl/>
        </w:rPr>
        <w:t>محمّد بن الحسن في</w:t>
      </w:r>
      <w:r w:rsidR="00CC1CFA" w:rsidRPr="00CC1CFA">
        <w:rPr>
          <w:rStyle w:val="libNormalChar"/>
          <w:rtl/>
        </w:rPr>
        <w:t xml:space="preserve"> ( </w:t>
      </w:r>
      <w:r>
        <w:rPr>
          <w:rtl/>
        </w:rPr>
        <w:t>المصباح</w:t>
      </w:r>
      <w:r w:rsidR="00CC1CFA" w:rsidRPr="00CC1CFA">
        <w:rPr>
          <w:rStyle w:val="libNormalChar"/>
          <w:rtl/>
        </w:rPr>
        <w:t xml:space="preserve"> ) </w:t>
      </w:r>
      <w:r>
        <w:rPr>
          <w:rtl/>
        </w:rPr>
        <w:t>قال</w:t>
      </w:r>
      <w:r w:rsidR="00166FE4" w:rsidRPr="00166FE4">
        <w:rPr>
          <w:rStyle w:val="libNormalChar"/>
          <w:rtl/>
        </w:rPr>
        <w:t xml:space="preserve">: </w:t>
      </w:r>
      <w:r>
        <w:rPr>
          <w:rtl/>
        </w:rPr>
        <w:t>روي أنّه يقرأ في الاُولى من ركعتي الشفع الحمد و</w:t>
      </w:r>
      <w:r>
        <w:rPr>
          <w:rFonts w:hint="cs"/>
          <w:rtl/>
        </w:rPr>
        <w:t xml:space="preserve"> </w:t>
      </w:r>
      <w:r w:rsidRPr="008C0B64">
        <w:rPr>
          <w:rStyle w:val="libAlaemChar"/>
          <w:rtl/>
        </w:rPr>
        <w:t>(</w:t>
      </w:r>
      <w:r w:rsidR="00C33728" w:rsidRPr="00C33728">
        <w:rPr>
          <w:rStyle w:val="libAieChar"/>
          <w:rtl/>
        </w:rPr>
        <w:t>قُلْ أَعُوذُ بِرَ‌بِّ الْفَلَقِ</w:t>
      </w:r>
      <w:r w:rsidR="00D620A8" w:rsidRPr="008C0B64">
        <w:rPr>
          <w:rStyle w:val="libAlaemChar"/>
          <w:rtl/>
        </w:rPr>
        <w:t>)</w:t>
      </w:r>
      <w:r w:rsidRPr="004C2631">
        <w:rPr>
          <w:rStyle w:val="libAieChar"/>
          <w:rtl/>
        </w:rPr>
        <w:t xml:space="preserve"> </w:t>
      </w:r>
      <w:r w:rsidRPr="004C2631">
        <w:rPr>
          <w:rStyle w:val="libFootnotenumChar"/>
          <w:rtl/>
        </w:rPr>
        <w:t>(1)</w:t>
      </w:r>
      <w:r>
        <w:rPr>
          <w:rtl/>
        </w:rPr>
        <w:t xml:space="preserve"> وفي الثانية الحمد و</w:t>
      </w:r>
      <w:r>
        <w:rPr>
          <w:rFonts w:hint="cs"/>
          <w:rtl/>
        </w:rPr>
        <w:t xml:space="preserve"> </w:t>
      </w:r>
      <w:r w:rsidRPr="008C0B64">
        <w:rPr>
          <w:rStyle w:val="libAlaemChar"/>
          <w:rtl/>
        </w:rPr>
        <w:t>(</w:t>
      </w:r>
      <w:r w:rsidR="00D620A8" w:rsidRPr="00D620A8">
        <w:rPr>
          <w:rStyle w:val="libAieChar"/>
          <w:rtl/>
        </w:rPr>
        <w:t>قُلْ أَعُوذُ بِرَ‌بِّ النَّاسِ</w:t>
      </w:r>
      <w:r w:rsidR="00D620A8" w:rsidRPr="008C0B64">
        <w:rPr>
          <w:rStyle w:val="libAlaemChar"/>
          <w:rtl/>
        </w:rPr>
        <w:t>)</w:t>
      </w:r>
      <w:r w:rsidRPr="004C2631">
        <w:rPr>
          <w:rStyle w:val="libAieChar"/>
          <w:rtl/>
        </w:rPr>
        <w:t xml:space="preserve"> </w:t>
      </w:r>
      <w:r w:rsidRPr="004C2631">
        <w:rPr>
          <w:rStyle w:val="libFootnotenumChar"/>
          <w:rtl/>
        </w:rPr>
        <w:t>(2)</w:t>
      </w:r>
      <w:r>
        <w:rPr>
          <w:rtl/>
        </w:rPr>
        <w:t xml:space="preserve">. </w:t>
      </w:r>
    </w:p>
    <w:p w:rsidR="004C2631" w:rsidRDefault="004C2631" w:rsidP="00FD23A1">
      <w:pPr>
        <w:pStyle w:val="libNormal"/>
        <w:rPr>
          <w:rtl/>
        </w:rPr>
      </w:pPr>
      <w:r w:rsidRPr="00EA1EC2">
        <w:rPr>
          <w:rStyle w:val="libNormalChar"/>
          <w:rtl/>
        </w:rPr>
        <w:t>[ 7541 ]</w:t>
      </w:r>
      <w:r>
        <w:rPr>
          <w:rtl/>
        </w:rPr>
        <w:t xml:space="preserve"> 10</w:t>
      </w:r>
      <w:r w:rsidR="008C0B64">
        <w:rPr>
          <w:rtl/>
        </w:rPr>
        <w:t xml:space="preserve"> - </w:t>
      </w:r>
      <w:r>
        <w:rPr>
          <w:rtl/>
        </w:rPr>
        <w:t>قال</w:t>
      </w:r>
      <w:r w:rsidR="00166FE4" w:rsidRPr="00166FE4">
        <w:rPr>
          <w:rStyle w:val="libNormalChar"/>
          <w:rtl/>
        </w:rPr>
        <w:t xml:space="preserve">: </w:t>
      </w:r>
      <w:r>
        <w:rPr>
          <w:rtl/>
        </w:rPr>
        <w:t>وروي أنّ النبيّ</w:t>
      </w:r>
      <w:r w:rsidR="00FD23A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كان يصلّي الثلاث ركعات بتسع سور في الاُولى </w:t>
      </w:r>
      <w:r w:rsidRPr="008C0B64">
        <w:rPr>
          <w:rStyle w:val="libAlaemChar"/>
          <w:rtl/>
        </w:rPr>
        <w:t>(</w:t>
      </w:r>
      <w:r w:rsidR="00D620A8" w:rsidRPr="00D620A8">
        <w:rPr>
          <w:rStyle w:val="libAieChar"/>
          <w:rtl/>
        </w:rPr>
        <w:t>أَلْهَاكُمُ التَّكَاثُرُ‌</w:t>
      </w:r>
      <w:r w:rsidRPr="008C0B64">
        <w:rPr>
          <w:rStyle w:val="libAlaemChar"/>
          <w:rtl/>
        </w:rPr>
        <w:t>)</w:t>
      </w:r>
      <w:r>
        <w:rPr>
          <w:rtl/>
        </w:rPr>
        <w:t xml:space="preserve"> و</w:t>
      </w:r>
      <w:r>
        <w:rPr>
          <w:rFonts w:hint="cs"/>
          <w:rtl/>
        </w:rPr>
        <w:t xml:space="preserve"> </w:t>
      </w:r>
      <w:r w:rsidRPr="008C0B64">
        <w:rPr>
          <w:rStyle w:val="libAlaemChar"/>
          <w:rtl/>
        </w:rPr>
        <w:t>(</w:t>
      </w:r>
      <w:r w:rsidR="00D620A8" w:rsidRPr="00D620A8">
        <w:rPr>
          <w:rStyle w:val="libAieChar"/>
          <w:rtl/>
        </w:rPr>
        <w:t>إِنَّا أَنزَلْنَاهُ</w:t>
      </w:r>
      <w:r w:rsidRPr="008C0B64">
        <w:rPr>
          <w:rStyle w:val="libAlaemChar"/>
          <w:rtl/>
        </w:rPr>
        <w:t>)</w:t>
      </w:r>
      <w:r>
        <w:rPr>
          <w:rtl/>
        </w:rPr>
        <w:t xml:space="preserve"> و</w:t>
      </w:r>
      <w:r>
        <w:rPr>
          <w:rFonts w:hint="cs"/>
          <w:rtl/>
        </w:rPr>
        <w:t xml:space="preserve"> </w:t>
      </w:r>
      <w:r w:rsidRPr="008C0B64">
        <w:rPr>
          <w:rStyle w:val="libAlaemChar"/>
          <w:rtl/>
        </w:rPr>
        <w:t>(</w:t>
      </w:r>
      <w:r w:rsidR="00D620A8" w:rsidRPr="00D620A8">
        <w:rPr>
          <w:rStyle w:val="libAieChar"/>
          <w:rtl/>
        </w:rPr>
        <w:t>إِذَا زُلْزِلَتِ</w:t>
      </w:r>
      <w:r w:rsidRPr="008C0B64">
        <w:rPr>
          <w:rStyle w:val="libAlaemChar"/>
          <w:rtl/>
        </w:rPr>
        <w:t>)</w:t>
      </w:r>
      <w:r>
        <w:rPr>
          <w:rtl/>
        </w:rPr>
        <w:t xml:space="preserve"> وفي الثانية </w:t>
      </w:r>
      <w:r w:rsidRPr="008C0B64">
        <w:rPr>
          <w:rStyle w:val="libAlaemChar"/>
          <w:rtl/>
        </w:rPr>
        <w:t>(</w:t>
      </w:r>
      <w:r w:rsidR="00D620A8" w:rsidRPr="00D620A8">
        <w:rPr>
          <w:rStyle w:val="libAieChar"/>
          <w:rtl/>
        </w:rPr>
        <w:t>الْحَمْدُ</w:t>
      </w:r>
      <w:r w:rsidRPr="008C0B64">
        <w:rPr>
          <w:rStyle w:val="libAlaemChar"/>
          <w:rtl/>
        </w:rPr>
        <w:t>)</w:t>
      </w:r>
      <w:r>
        <w:rPr>
          <w:rtl/>
        </w:rPr>
        <w:t xml:space="preserve"> و</w:t>
      </w:r>
      <w:r>
        <w:rPr>
          <w:rFonts w:hint="cs"/>
          <w:rtl/>
        </w:rPr>
        <w:t xml:space="preserve"> </w:t>
      </w:r>
      <w:r w:rsidRPr="008C0B64">
        <w:rPr>
          <w:rStyle w:val="libAlaemChar"/>
          <w:rtl/>
        </w:rPr>
        <w:t>(</w:t>
      </w:r>
      <w:r w:rsidR="00D620A8" w:rsidRPr="00D620A8">
        <w:rPr>
          <w:rStyle w:val="libAieChar"/>
          <w:rtl/>
        </w:rPr>
        <w:t>الْعَصْرِ‌</w:t>
      </w:r>
      <w:r w:rsidRPr="008C0B64">
        <w:rPr>
          <w:rStyle w:val="libAlaemChar"/>
          <w:rtl/>
        </w:rPr>
        <w:t>)</w:t>
      </w:r>
      <w:r>
        <w:rPr>
          <w:rtl/>
        </w:rPr>
        <w:t xml:space="preserve"> و</w:t>
      </w:r>
      <w:r>
        <w:rPr>
          <w:rFonts w:hint="cs"/>
          <w:rtl/>
        </w:rPr>
        <w:t xml:space="preserve"> </w:t>
      </w:r>
      <w:r w:rsidRPr="008C0B64">
        <w:rPr>
          <w:rStyle w:val="libAlaemChar"/>
          <w:rtl/>
        </w:rPr>
        <w:t>(</w:t>
      </w:r>
      <w:r w:rsidR="00D620A8" w:rsidRPr="00D620A8">
        <w:rPr>
          <w:rStyle w:val="libAieChar"/>
          <w:rtl/>
        </w:rPr>
        <w:t>إِذَا جَاءَ نَصْرُ‌ اللَّهِ</w:t>
      </w:r>
      <w:r w:rsidRPr="008C0B64">
        <w:rPr>
          <w:rStyle w:val="libAlaemChar"/>
          <w:rtl/>
        </w:rPr>
        <w:t>)</w:t>
      </w:r>
      <w:r>
        <w:rPr>
          <w:rtl/>
        </w:rPr>
        <w:t xml:space="preserve"> و</w:t>
      </w:r>
      <w:r>
        <w:rPr>
          <w:rFonts w:hint="cs"/>
          <w:rtl/>
        </w:rPr>
        <w:t xml:space="preserve"> </w:t>
      </w:r>
      <w:r w:rsidRPr="008C0B64">
        <w:rPr>
          <w:rStyle w:val="libAlaemChar"/>
          <w:rtl/>
        </w:rPr>
        <w:t>(</w:t>
      </w:r>
      <w:r w:rsidR="00D620A8" w:rsidRPr="00D620A8">
        <w:rPr>
          <w:rStyle w:val="libAieChar"/>
          <w:rtl/>
        </w:rPr>
        <w:t>إِنَّا أَعْطَيْنَاكَ الْكَوْثَرَ‌</w:t>
      </w:r>
      <w:r w:rsidRPr="008C0B64">
        <w:rPr>
          <w:rStyle w:val="libAlaemChar"/>
          <w:rtl/>
        </w:rPr>
        <w:t>)</w:t>
      </w:r>
      <w:r>
        <w:rPr>
          <w:rtl/>
        </w:rPr>
        <w:t xml:space="preserve">. وفي المفردة من الوتر </w:t>
      </w:r>
      <w:r w:rsidRPr="008C0B64">
        <w:rPr>
          <w:rStyle w:val="libAlaemChar"/>
          <w:rtl/>
        </w:rPr>
        <w:t>(</w:t>
      </w:r>
      <w:r w:rsidR="00C33728" w:rsidRPr="00C33728">
        <w:rPr>
          <w:rStyle w:val="libAieChar"/>
          <w:rtl/>
        </w:rPr>
        <w:t>قُلْ يَا أَيُّهَا الْكَافِرُ‌ونَ</w:t>
      </w:r>
      <w:r w:rsidRPr="008C0B64">
        <w:rPr>
          <w:rStyle w:val="libAlaemChar"/>
          <w:rtl/>
        </w:rPr>
        <w:t>)</w:t>
      </w:r>
      <w:r>
        <w:rPr>
          <w:rtl/>
        </w:rPr>
        <w:t xml:space="preserve"> و</w:t>
      </w:r>
      <w:r>
        <w:rPr>
          <w:rFonts w:hint="cs"/>
          <w:rtl/>
        </w:rPr>
        <w:t xml:space="preserve"> </w:t>
      </w:r>
      <w:r w:rsidRPr="008C0B64">
        <w:rPr>
          <w:rStyle w:val="libAlaemChar"/>
          <w:rtl/>
        </w:rPr>
        <w:t>(</w:t>
      </w:r>
      <w:r w:rsidR="00D620A8" w:rsidRPr="00D620A8">
        <w:rPr>
          <w:rStyle w:val="libAieChar"/>
          <w:rtl/>
        </w:rPr>
        <w:t>تَبَّتْ</w:t>
      </w:r>
      <w:r w:rsidRPr="008C0B64">
        <w:rPr>
          <w:rStyle w:val="libAlaemChar"/>
          <w:rtl/>
        </w:rPr>
        <w:t>)</w:t>
      </w:r>
      <w:r>
        <w:rPr>
          <w:rtl/>
        </w:rPr>
        <w:t xml:space="preserve"> و</w:t>
      </w:r>
      <w:r>
        <w:rPr>
          <w:rFonts w:hint="cs"/>
          <w:rtl/>
        </w:rPr>
        <w:t xml:space="preserve"> </w:t>
      </w:r>
      <w:r w:rsidRPr="008C0B64">
        <w:rPr>
          <w:rStyle w:val="libAlaemChar"/>
          <w:rtl/>
        </w:rPr>
        <w:t>(</w:t>
      </w:r>
      <w:r w:rsidR="00C33728" w:rsidRPr="00C33728">
        <w:rPr>
          <w:rStyle w:val="libAieChar"/>
          <w:rtl/>
        </w:rPr>
        <w:t>قُلْ هُوَ اللَّهُ أَحَدٌ</w:t>
      </w:r>
      <w:r w:rsidRPr="008C0B64">
        <w:rPr>
          <w:rStyle w:val="libAlaemChar"/>
          <w:rtl/>
        </w:rPr>
        <w:t>)</w:t>
      </w:r>
      <w:r>
        <w:rPr>
          <w:rtl/>
        </w:rPr>
        <w:t xml:space="preserve">. </w:t>
      </w:r>
    </w:p>
    <w:p w:rsidR="004C2631" w:rsidRDefault="004C2631" w:rsidP="00FD23A1">
      <w:pPr>
        <w:pStyle w:val="libNormal"/>
        <w:rPr>
          <w:rtl/>
        </w:rPr>
      </w:pPr>
      <w:r>
        <w:rPr>
          <w:rtl/>
        </w:rPr>
        <w:t>أقول</w:t>
      </w:r>
      <w:r w:rsidR="00166FE4" w:rsidRPr="00166FE4">
        <w:rPr>
          <w:rStyle w:val="libNormalChar"/>
          <w:rtl/>
        </w:rPr>
        <w:t xml:space="preserve">: </w:t>
      </w:r>
      <w:r>
        <w:rPr>
          <w:rtl/>
        </w:rPr>
        <w:t xml:space="preserve">وتقدّم ما يدلّ على ذلك في أعداد الفرائض ونوافلها </w:t>
      </w:r>
      <w:r w:rsidRPr="004C2631">
        <w:rPr>
          <w:rStyle w:val="libFootnotenumChar"/>
          <w:rtl/>
        </w:rPr>
        <w:t>(</w:t>
      </w:r>
      <w:r w:rsidR="00FD23A1">
        <w:rPr>
          <w:rStyle w:val="libFootnotenumChar"/>
          <w:rFonts w:hint="cs"/>
          <w:rtl/>
        </w:rPr>
        <w:t>3</w:t>
      </w:r>
      <w:r w:rsidRPr="004C2631">
        <w:rPr>
          <w:rStyle w:val="libFootnotenumChar"/>
          <w:rtl/>
        </w:rPr>
        <w:t>)</w:t>
      </w:r>
      <w:r w:rsidR="009315D2">
        <w:rPr>
          <w:rtl/>
        </w:rPr>
        <w:t>،</w:t>
      </w:r>
      <w:r>
        <w:rPr>
          <w:rtl/>
        </w:rPr>
        <w:t xml:space="preserve"> وما في هذه الأخبار من الاختلاف محمول على التخيير أو الجمع كما في حديث يعقوب ابن يقطين </w:t>
      </w:r>
      <w:r w:rsidRPr="004C2631">
        <w:rPr>
          <w:rStyle w:val="libFootnotenumChar"/>
          <w:rtl/>
        </w:rPr>
        <w:t>(</w:t>
      </w:r>
      <w:r w:rsidR="00FD23A1">
        <w:rPr>
          <w:rStyle w:val="libFootnotenumChar"/>
          <w:rFonts w:hint="cs"/>
          <w:rtl/>
        </w:rPr>
        <w:t>4</w:t>
      </w:r>
      <w:r w:rsidRPr="004C2631">
        <w:rPr>
          <w:rStyle w:val="libFootnotenumChar"/>
          <w:rtl/>
        </w:rPr>
        <w:t>)</w:t>
      </w:r>
      <w:r>
        <w:rPr>
          <w:rtl/>
        </w:rPr>
        <w:t>.</w:t>
      </w:r>
    </w:p>
    <w:p w:rsidR="004C2631" w:rsidRDefault="004C2631" w:rsidP="004C2631">
      <w:pPr>
        <w:pStyle w:val="Heading2Center"/>
        <w:rPr>
          <w:rtl/>
        </w:rPr>
      </w:pPr>
      <w:bookmarkStart w:id="547" w:name="_Toc276961107"/>
      <w:bookmarkStart w:id="548" w:name="_Toc301695914"/>
      <w:bookmarkStart w:id="549" w:name="_Toc374950312"/>
      <w:bookmarkStart w:id="550" w:name="_Toc258082095"/>
      <w:bookmarkStart w:id="551" w:name="_Toc258082695"/>
      <w:r>
        <w:rPr>
          <w:rtl/>
        </w:rPr>
        <w:t>57</w:t>
      </w:r>
      <w:r w:rsidR="008C0B64">
        <w:rPr>
          <w:rtl/>
        </w:rPr>
        <w:t xml:space="preserve"> - </w:t>
      </w:r>
      <w:r>
        <w:rPr>
          <w:rtl/>
        </w:rPr>
        <w:t>باب استحباب الاستعاذة في أوّل الصلاة قبل القراءة</w:t>
      </w:r>
      <w:bookmarkEnd w:id="547"/>
      <w:bookmarkEnd w:id="548"/>
      <w:r w:rsidR="009315D2">
        <w:rPr>
          <w:rtl/>
        </w:rPr>
        <w:t xml:space="preserve"> </w:t>
      </w:r>
      <w:bookmarkStart w:id="552" w:name="_Toc276961108"/>
      <w:bookmarkStart w:id="553" w:name="_Toc301695915"/>
      <w:r w:rsidR="009315D2">
        <w:rPr>
          <w:rtl/>
        </w:rPr>
        <w:t>و</w:t>
      </w:r>
      <w:r>
        <w:rPr>
          <w:rtl/>
        </w:rPr>
        <w:t>كيفيّتها</w:t>
      </w:r>
      <w:bookmarkEnd w:id="549"/>
      <w:bookmarkEnd w:id="550"/>
      <w:bookmarkEnd w:id="551"/>
      <w:bookmarkEnd w:id="552"/>
      <w:bookmarkEnd w:id="553"/>
    </w:p>
    <w:p w:rsidR="004C2631" w:rsidRDefault="004C2631" w:rsidP="003D212A">
      <w:pPr>
        <w:pStyle w:val="libNormal"/>
        <w:rPr>
          <w:rtl/>
        </w:rPr>
      </w:pPr>
      <w:r w:rsidRPr="00EA1EC2">
        <w:rPr>
          <w:rStyle w:val="libNormalChar"/>
          <w:rtl/>
        </w:rPr>
        <w:t>[ 7542 ]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وذكر دعاء </w:t>
      </w:r>
    </w:p>
    <w:p w:rsidR="004C2631" w:rsidRDefault="00457B21" w:rsidP="00457B21">
      <w:pPr>
        <w:pStyle w:val="libLine"/>
        <w:rPr>
          <w:rtl/>
        </w:rPr>
      </w:pPr>
      <w:r>
        <w:rPr>
          <w:rtl/>
        </w:rPr>
        <w:t>____________________</w:t>
      </w:r>
    </w:p>
    <w:p w:rsidR="004C2631" w:rsidRPr="00243D19" w:rsidRDefault="004C2631" w:rsidP="00243D19">
      <w:pPr>
        <w:pStyle w:val="libFootnote0"/>
        <w:rPr>
          <w:rtl/>
        </w:rPr>
      </w:pPr>
      <w:r w:rsidRPr="00243D19">
        <w:rPr>
          <w:rtl/>
        </w:rPr>
        <w:t>9</w:t>
      </w:r>
      <w:r w:rsidR="008C0B64" w:rsidRPr="00243D19">
        <w:rPr>
          <w:rtl/>
        </w:rPr>
        <w:t xml:space="preserve"> - </w:t>
      </w:r>
      <w:r w:rsidRPr="00243D19">
        <w:rPr>
          <w:rtl/>
        </w:rPr>
        <w:t>مصباح المتهجد</w:t>
      </w:r>
      <w:r w:rsidR="00166FE4" w:rsidRPr="00243D19">
        <w:rPr>
          <w:rtl/>
        </w:rPr>
        <w:t xml:space="preserve">: </w:t>
      </w:r>
      <w:r w:rsidRPr="00243D19">
        <w:rPr>
          <w:rtl/>
        </w:rPr>
        <w:t xml:space="preserve">132. </w:t>
      </w:r>
    </w:p>
    <w:p w:rsidR="004C2631" w:rsidRPr="00243D19" w:rsidRDefault="004C2631" w:rsidP="00243D19">
      <w:pPr>
        <w:pStyle w:val="libFootnote0"/>
        <w:rPr>
          <w:rtl/>
        </w:rPr>
      </w:pPr>
      <w:r w:rsidRPr="00243D19">
        <w:rPr>
          <w:rtl/>
        </w:rPr>
        <w:t>(1) في المصدر</w:t>
      </w:r>
      <w:r w:rsidR="00166FE4" w:rsidRPr="00243D19">
        <w:rPr>
          <w:rtl/>
        </w:rPr>
        <w:t xml:space="preserve">: </w:t>
      </w:r>
      <w:r w:rsidRPr="00243D19">
        <w:rPr>
          <w:rtl/>
        </w:rPr>
        <w:t xml:space="preserve">الناس. </w:t>
      </w:r>
    </w:p>
    <w:p w:rsidR="004C2631" w:rsidRPr="00243D19" w:rsidRDefault="004C2631" w:rsidP="00243D19">
      <w:pPr>
        <w:pStyle w:val="libFootnote0"/>
        <w:rPr>
          <w:rtl/>
        </w:rPr>
      </w:pPr>
      <w:r w:rsidRPr="00243D19">
        <w:rPr>
          <w:rtl/>
        </w:rPr>
        <w:t>(2) في المصدر</w:t>
      </w:r>
      <w:r w:rsidR="00166FE4" w:rsidRPr="00243D19">
        <w:rPr>
          <w:rtl/>
        </w:rPr>
        <w:t xml:space="preserve">: </w:t>
      </w:r>
      <w:r w:rsidRPr="00243D19">
        <w:rPr>
          <w:rtl/>
        </w:rPr>
        <w:t>الفلق.</w:t>
      </w:r>
    </w:p>
    <w:p w:rsidR="004C2631" w:rsidRDefault="004C2631" w:rsidP="00243D19">
      <w:pPr>
        <w:pStyle w:val="libFootnote0"/>
        <w:rPr>
          <w:rtl/>
        </w:rPr>
      </w:pPr>
      <w:r w:rsidRPr="00243D19">
        <w:rPr>
          <w:rtl/>
        </w:rPr>
        <w:t>10</w:t>
      </w:r>
      <w:r w:rsidR="008C0B64" w:rsidRPr="00243D19">
        <w:rPr>
          <w:rtl/>
        </w:rPr>
        <w:t xml:space="preserve"> - </w:t>
      </w:r>
      <w:r w:rsidRPr="00243D19">
        <w:rPr>
          <w:rtl/>
        </w:rPr>
        <w:t>مصباح المتهجد</w:t>
      </w:r>
      <w:r w:rsidR="00166FE4" w:rsidRPr="00243D19">
        <w:rPr>
          <w:rtl/>
        </w:rPr>
        <w:t xml:space="preserve">: </w:t>
      </w:r>
      <w:r w:rsidRPr="00243D19">
        <w:rPr>
          <w:rtl/>
        </w:rPr>
        <w:t>132</w:t>
      </w:r>
      <w:r>
        <w:rPr>
          <w:rtl/>
        </w:rPr>
        <w:t xml:space="preserve">. </w:t>
      </w:r>
    </w:p>
    <w:p w:rsidR="004C2631" w:rsidRPr="00545EBC" w:rsidRDefault="004C2631" w:rsidP="00FD23A1">
      <w:pPr>
        <w:pStyle w:val="libFootnote0"/>
        <w:rPr>
          <w:rtl/>
        </w:rPr>
      </w:pPr>
      <w:r w:rsidRPr="00545EBC">
        <w:rPr>
          <w:rtl/>
        </w:rPr>
        <w:t>(</w:t>
      </w:r>
      <w:r w:rsidR="00FD23A1">
        <w:rPr>
          <w:rFonts w:hint="cs"/>
          <w:rtl/>
        </w:rPr>
        <w:t>3</w:t>
      </w:r>
      <w:r w:rsidRPr="00545EBC">
        <w:rPr>
          <w:rtl/>
        </w:rPr>
        <w:t xml:space="preserve">) تقدم في الحديث 24 من الباب 13 وفي الحديث 6 من الباب 14 من أبواب اعداد الفرائض. </w:t>
      </w:r>
    </w:p>
    <w:p w:rsidR="004C2631" w:rsidRPr="00545EBC" w:rsidRDefault="004C2631" w:rsidP="00FD23A1">
      <w:pPr>
        <w:pStyle w:val="libFootnote0"/>
        <w:rPr>
          <w:rtl/>
        </w:rPr>
      </w:pPr>
      <w:r w:rsidRPr="00545EBC">
        <w:rPr>
          <w:rtl/>
        </w:rPr>
        <w:t>(</w:t>
      </w:r>
      <w:r w:rsidR="00FD23A1">
        <w:rPr>
          <w:rFonts w:hint="cs"/>
          <w:rtl/>
        </w:rPr>
        <w:t>4</w:t>
      </w:r>
      <w:r w:rsidRPr="00545EBC">
        <w:rPr>
          <w:rtl/>
        </w:rPr>
        <w:t>) تقدم في الحديث 5 من هذا الباب.</w:t>
      </w:r>
    </w:p>
    <w:p w:rsidR="004C2631" w:rsidRDefault="004C2631" w:rsidP="00FD23A1">
      <w:pPr>
        <w:pStyle w:val="libFootnoteCenterBold"/>
        <w:rPr>
          <w:rtl/>
        </w:rPr>
      </w:pPr>
      <w:r>
        <w:rPr>
          <w:rtl/>
        </w:rPr>
        <w:t>الباب 57</w:t>
      </w:r>
    </w:p>
    <w:p w:rsidR="004C2631" w:rsidRDefault="004C2631" w:rsidP="00FD23A1">
      <w:pPr>
        <w:pStyle w:val="libFootnoteCenterBold"/>
        <w:rPr>
          <w:rtl/>
        </w:rPr>
      </w:pPr>
      <w:r>
        <w:rPr>
          <w:rtl/>
        </w:rPr>
        <w:t>فيه 7 أحاديث</w:t>
      </w:r>
    </w:p>
    <w:p w:rsidR="004C2631" w:rsidRDefault="004C2631" w:rsidP="00CC1CFA">
      <w:pPr>
        <w:pStyle w:val="libFootnote0"/>
        <w:rPr>
          <w:rtl/>
        </w:rPr>
      </w:pPr>
      <w:r>
        <w:rPr>
          <w:rtl/>
        </w:rPr>
        <w:t>1</w:t>
      </w:r>
      <w:r w:rsidR="008C0B64">
        <w:rPr>
          <w:rtl/>
        </w:rPr>
        <w:t xml:space="preserve"> - </w:t>
      </w:r>
      <w:r w:rsidRPr="00243D19">
        <w:rPr>
          <w:rtl/>
        </w:rPr>
        <w:t>الكافي 3</w:t>
      </w:r>
      <w:r w:rsidR="00166FE4" w:rsidRPr="00243D19">
        <w:rPr>
          <w:rtl/>
        </w:rPr>
        <w:t xml:space="preserve">: </w:t>
      </w:r>
      <w:r w:rsidRPr="00243D19">
        <w:rPr>
          <w:rtl/>
        </w:rPr>
        <w:t>310</w:t>
      </w:r>
      <w:r w:rsidR="001C44EB">
        <w:rPr>
          <w:rtl/>
        </w:rPr>
        <w:t>/</w:t>
      </w:r>
      <w:r>
        <w:rPr>
          <w:rtl/>
        </w:rPr>
        <w:t>7</w:t>
      </w:r>
      <w:r w:rsidR="009315D2">
        <w:rPr>
          <w:rtl/>
        </w:rPr>
        <w:t>،</w:t>
      </w:r>
      <w:r>
        <w:rPr>
          <w:rtl/>
        </w:rPr>
        <w:t xml:space="preserve"> أورد صدره في الحديث 1 من الباب 8 من أبواب التكبير.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التوجه بعد تكبيرة الإحرام ثمّ قال</w:t>
      </w:r>
      <w:r w:rsidR="00166FE4" w:rsidRPr="00166FE4">
        <w:rPr>
          <w:rStyle w:val="libNormalChar"/>
          <w:rtl/>
        </w:rPr>
        <w:t xml:space="preserve">: </w:t>
      </w:r>
      <w:r>
        <w:rPr>
          <w:rtl/>
        </w:rPr>
        <w:t>ثمّ تعوذ من الشيطان الرجيم</w:t>
      </w:r>
      <w:r w:rsidR="009315D2">
        <w:rPr>
          <w:rtl/>
        </w:rPr>
        <w:t>،</w:t>
      </w:r>
      <w:r>
        <w:rPr>
          <w:rtl/>
        </w:rPr>
        <w:t xml:space="preserve"> ثمّ اقرأ فاتحة الكتاب. </w:t>
      </w:r>
    </w:p>
    <w:p w:rsidR="004C2631" w:rsidRDefault="004C2631" w:rsidP="008C0B64">
      <w:pPr>
        <w:pStyle w:val="libNormal"/>
        <w:rPr>
          <w:rtl/>
        </w:rPr>
      </w:pPr>
      <w:r>
        <w:rPr>
          <w:rtl/>
        </w:rPr>
        <w:t>محمّد بن الحسن باسناده عن محمّد بن يعقوب</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[ 7543 ]</w:t>
      </w:r>
      <w:r>
        <w:rPr>
          <w:rtl/>
        </w:rPr>
        <w:t xml:space="preserve"> 2</w:t>
      </w:r>
      <w:r w:rsidR="008C0B64">
        <w:rPr>
          <w:rtl/>
        </w:rPr>
        <w:t xml:space="preserve"> - </w:t>
      </w:r>
      <w:r>
        <w:rPr>
          <w:rtl/>
        </w:rPr>
        <w:t>وباسناده عن الحسين بن سعيد</w:t>
      </w:r>
      <w:r w:rsidR="009315D2">
        <w:rPr>
          <w:rtl/>
        </w:rPr>
        <w:t>،</w:t>
      </w:r>
      <w:r>
        <w:rPr>
          <w:rtl/>
        </w:rPr>
        <w:t xml:space="preserve"> عن صفوان</w:t>
      </w:r>
      <w:r w:rsidR="009315D2">
        <w:rPr>
          <w:rtl/>
        </w:rPr>
        <w:t>،</w:t>
      </w:r>
      <w:r>
        <w:rPr>
          <w:rtl/>
        </w:rPr>
        <w:t xml:space="preserve"> عن عبد الرحمن بن أبي نجران</w:t>
      </w:r>
      <w:r w:rsidR="009315D2">
        <w:rPr>
          <w:rtl/>
        </w:rPr>
        <w:t>،</w:t>
      </w:r>
      <w:r>
        <w:rPr>
          <w:rtl/>
        </w:rPr>
        <w:t xml:space="preserve"> عن صفوان قال</w:t>
      </w:r>
      <w:r w:rsidR="00166FE4" w:rsidRPr="00166FE4">
        <w:rPr>
          <w:rStyle w:val="libNormalChar"/>
          <w:rtl/>
        </w:rPr>
        <w:t xml:space="preserve">: </w:t>
      </w:r>
      <w:r>
        <w:rPr>
          <w:rtl/>
        </w:rPr>
        <w:t>صلّيت خلف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أيّاماً وكان يقرأ في فاتحة الكتاب بسم الله الرحمن الرحيم</w:t>
      </w:r>
      <w:r w:rsidR="009315D2">
        <w:rPr>
          <w:rtl/>
        </w:rPr>
        <w:t>،</w:t>
      </w:r>
      <w:r>
        <w:rPr>
          <w:rtl/>
        </w:rPr>
        <w:t xml:space="preserve"> وإذا كان صلاة لا يجهر فيها بالقراءة جهر ببسم الله الرحمن الرحيم وأخفى ما سوى ذلك. </w:t>
      </w:r>
    </w:p>
    <w:p w:rsidR="004C2631" w:rsidRDefault="004C2631" w:rsidP="003D212A">
      <w:pPr>
        <w:pStyle w:val="libNormal"/>
        <w:rPr>
          <w:rtl/>
        </w:rPr>
      </w:pPr>
      <w:r w:rsidRPr="00EA1EC2">
        <w:rPr>
          <w:rStyle w:val="libNormalChar"/>
          <w:rtl/>
        </w:rPr>
        <w:t>[ 7544 ]</w:t>
      </w:r>
      <w:r>
        <w:rPr>
          <w:rtl/>
        </w:rPr>
        <w:t xml:space="preserve"> 3</w:t>
      </w:r>
      <w:r w:rsidR="008C0B64">
        <w:rPr>
          <w:rtl/>
        </w:rPr>
        <w:t xml:space="preserve"> - </w:t>
      </w:r>
      <w:r>
        <w:rPr>
          <w:rtl/>
        </w:rPr>
        <w:t>وعنه</w:t>
      </w:r>
      <w:r w:rsidR="009315D2">
        <w:rPr>
          <w:rtl/>
        </w:rPr>
        <w:t>،</w:t>
      </w:r>
      <w:r>
        <w:rPr>
          <w:rtl/>
        </w:rPr>
        <w:t xml:space="preserve"> عن عثمان بن عيسى</w:t>
      </w:r>
      <w:r w:rsidR="009315D2">
        <w:rPr>
          <w:rtl/>
        </w:rPr>
        <w:t>،</w:t>
      </w:r>
      <w:r>
        <w:rPr>
          <w:rtl/>
        </w:rPr>
        <w:t xml:space="preserve"> عن سماعة قال</w:t>
      </w:r>
      <w:r w:rsidR="00166FE4" w:rsidRPr="00166FE4">
        <w:rPr>
          <w:rStyle w:val="libNormalChar"/>
          <w:rtl/>
        </w:rPr>
        <w:t xml:space="preserve">: </w:t>
      </w:r>
      <w:r>
        <w:rPr>
          <w:rtl/>
        </w:rPr>
        <w:t>سألته عن الرجل يقوم في الصلاة فينسى فاتحة الكتاب؟ قال</w:t>
      </w:r>
      <w:r w:rsidR="00166FE4" w:rsidRPr="00166FE4">
        <w:rPr>
          <w:rStyle w:val="libNormalChar"/>
          <w:rtl/>
        </w:rPr>
        <w:t xml:space="preserve">: </w:t>
      </w:r>
      <w:r>
        <w:rPr>
          <w:rtl/>
        </w:rPr>
        <w:t>فليقل</w:t>
      </w:r>
      <w:r w:rsidR="00166FE4" w:rsidRPr="00166FE4">
        <w:rPr>
          <w:rStyle w:val="libNormalChar"/>
          <w:rtl/>
        </w:rPr>
        <w:t xml:space="preserve">: </w:t>
      </w:r>
      <w:r>
        <w:rPr>
          <w:rtl/>
        </w:rPr>
        <w:t>أستعيذ بالله من الشيطان الرجيم إنّ الله هو السميع العليم</w:t>
      </w:r>
      <w:r w:rsidR="009315D2">
        <w:rPr>
          <w:rtl/>
        </w:rPr>
        <w:t>،</w:t>
      </w:r>
      <w:r>
        <w:rPr>
          <w:rtl/>
        </w:rPr>
        <w:t xml:space="preserve"> ثمّ ليقرأها ما دام لم يركع. </w:t>
      </w:r>
    </w:p>
    <w:p w:rsidR="004C2631" w:rsidRDefault="004C2631" w:rsidP="00FD23A1">
      <w:pPr>
        <w:pStyle w:val="libNormal"/>
        <w:rPr>
          <w:rtl/>
        </w:rPr>
      </w:pPr>
      <w:r w:rsidRPr="00EA1EC2">
        <w:rPr>
          <w:rStyle w:val="libNormalChar"/>
          <w:rtl/>
        </w:rPr>
        <w:t>[ 7545 ]</w:t>
      </w:r>
      <w:r>
        <w:rPr>
          <w:rtl/>
        </w:rPr>
        <w:t xml:space="preserve"> 4</w:t>
      </w:r>
      <w:r w:rsidR="008C0B64">
        <w:rPr>
          <w:rtl/>
        </w:rPr>
        <w:t xml:space="preserve"> - </w:t>
      </w:r>
      <w:r>
        <w:rPr>
          <w:rtl/>
        </w:rPr>
        <w:t>وباسناده عن محمّد بن علي بن محبوب</w:t>
      </w:r>
      <w:r w:rsidR="009315D2">
        <w:rPr>
          <w:rtl/>
        </w:rPr>
        <w:t>،</w:t>
      </w:r>
      <w:r w:rsidR="00CC1CFA" w:rsidRPr="00CC1CFA">
        <w:rPr>
          <w:rStyle w:val="libNormalChar"/>
          <w:rtl/>
        </w:rPr>
        <w:t xml:space="preserve"> ( </w:t>
      </w:r>
      <w:r>
        <w:rPr>
          <w:rtl/>
        </w:rPr>
        <w:t>عن محمّد بن الحسين</w:t>
      </w:r>
      <w:r w:rsidR="00CC1CFA" w:rsidRPr="00CC1CFA">
        <w:rPr>
          <w:rStyle w:val="libNormalChar"/>
          <w:rtl/>
        </w:rPr>
        <w:t xml:space="preserve"> ) </w:t>
      </w:r>
      <w:r w:rsidRPr="004C2631">
        <w:rPr>
          <w:rStyle w:val="libFootnotenumChar"/>
          <w:rtl/>
        </w:rPr>
        <w:t>(</w:t>
      </w:r>
      <w:r w:rsidR="00FD23A1">
        <w:rPr>
          <w:rStyle w:val="libFootnotenumChar"/>
          <w:rFonts w:hint="cs"/>
          <w:rtl/>
        </w:rPr>
        <w:t>2</w:t>
      </w:r>
      <w:r w:rsidRPr="004C2631">
        <w:rPr>
          <w:rStyle w:val="libFootnotenumChar"/>
          <w:rtl/>
        </w:rPr>
        <w:t>)</w:t>
      </w:r>
      <w:r w:rsidR="009315D2">
        <w:rPr>
          <w:rtl/>
        </w:rPr>
        <w:t>،</w:t>
      </w:r>
      <w:r>
        <w:rPr>
          <w:rtl/>
        </w:rPr>
        <w:t xml:space="preserve"> عن عبد الصمد بن محمّد</w:t>
      </w:r>
      <w:r w:rsidR="009315D2">
        <w:rPr>
          <w:rtl/>
        </w:rPr>
        <w:t>،</w:t>
      </w:r>
      <w:r>
        <w:rPr>
          <w:rtl/>
        </w:rPr>
        <w:t xml:space="preserve"> عن حنان بن سدير قال</w:t>
      </w:r>
      <w:r w:rsidR="00166FE4" w:rsidRPr="00166FE4">
        <w:rPr>
          <w:rStyle w:val="libNormalChar"/>
          <w:rtl/>
        </w:rPr>
        <w:t xml:space="preserve">: </w:t>
      </w:r>
      <w:r>
        <w:rPr>
          <w:rtl/>
        </w:rPr>
        <w:t>صلّيت خلف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فتعوّذ ب</w:t>
      </w:r>
      <w:r>
        <w:rPr>
          <w:rFonts w:hint="cs"/>
          <w:rtl/>
        </w:rPr>
        <w:t>إ</w:t>
      </w:r>
      <w:r>
        <w:rPr>
          <w:rtl/>
        </w:rPr>
        <w:t xml:space="preserve">جهار ثمّ جهر ببسم الله الرحمن الرحيم. </w:t>
      </w:r>
    </w:p>
    <w:p w:rsidR="004C2631" w:rsidRDefault="004C2631" w:rsidP="003D212A">
      <w:pPr>
        <w:pStyle w:val="libNormal"/>
        <w:rPr>
          <w:rtl/>
        </w:rPr>
      </w:pPr>
      <w:r w:rsidRPr="00EA1EC2">
        <w:rPr>
          <w:rStyle w:val="libNormalChar"/>
          <w:rtl/>
        </w:rPr>
        <w:t>[ 7546 ]</w:t>
      </w:r>
      <w:r>
        <w:rPr>
          <w:rtl/>
        </w:rPr>
        <w:t xml:space="preserve"> 5</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 xml:space="preserve">عن محمّد بن </w:t>
      </w:r>
    </w:p>
    <w:p w:rsidR="004C2631" w:rsidRDefault="00457B21" w:rsidP="00457B21">
      <w:pPr>
        <w:pStyle w:val="libLine"/>
        <w:rPr>
          <w:rtl/>
        </w:rPr>
      </w:pPr>
      <w:r>
        <w:rPr>
          <w:rtl/>
        </w:rPr>
        <w:t>____________________</w:t>
      </w:r>
    </w:p>
    <w:p w:rsidR="004C2631" w:rsidRPr="00243D19" w:rsidRDefault="004C2631" w:rsidP="00243D19">
      <w:pPr>
        <w:pStyle w:val="libFootnote0"/>
        <w:rPr>
          <w:rtl/>
        </w:rPr>
      </w:pPr>
      <w:r w:rsidRPr="00243D19">
        <w:rPr>
          <w:rtl/>
        </w:rPr>
        <w:t>(1) التهذيب 2</w:t>
      </w:r>
      <w:r w:rsidR="00166FE4" w:rsidRPr="00243D19">
        <w:rPr>
          <w:rtl/>
        </w:rPr>
        <w:t xml:space="preserve">: </w:t>
      </w:r>
      <w:r w:rsidRPr="00243D19">
        <w:rPr>
          <w:rtl/>
        </w:rPr>
        <w:t>67</w:t>
      </w:r>
      <w:r w:rsidR="001C44EB" w:rsidRPr="00243D19">
        <w:rPr>
          <w:rtl/>
        </w:rPr>
        <w:t>/</w:t>
      </w:r>
      <w:r w:rsidRPr="00243D19">
        <w:rPr>
          <w:rtl/>
        </w:rPr>
        <w:t>244.</w:t>
      </w:r>
    </w:p>
    <w:p w:rsidR="004C2631" w:rsidRPr="00243D19" w:rsidRDefault="004C2631" w:rsidP="00243D19">
      <w:pPr>
        <w:pStyle w:val="libFootnote0"/>
        <w:rPr>
          <w:rtl/>
        </w:rPr>
      </w:pPr>
      <w:r w:rsidRPr="00243D19">
        <w:rPr>
          <w:rtl/>
        </w:rPr>
        <w:t>2</w:t>
      </w:r>
      <w:r w:rsidR="008C0B64" w:rsidRPr="00243D19">
        <w:rPr>
          <w:rtl/>
        </w:rPr>
        <w:t xml:space="preserve"> - </w:t>
      </w:r>
      <w:r w:rsidRPr="00243D19">
        <w:rPr>
          <w:rtl/>
        </w:rPr>
        <w:t>التهذيب 2</w:t>
      </w:r>
      <w:r w:rsidR="00166FE4" w:rsidRPr="00243D19">
        <w:rPr>
          <w:rtl/>
        </w:rPr>
        <w:t xml:space="preserve">: </w:t>
      </w:r>
      <w:r w:rsidRPr="00243D19">
        <w:rPr>
          <w:rtl/>
        </w:rPr>
        <w:t>68</w:t>
      </w:r>
      <w:r w:rsidR="001C44EB" w:rsidRPr="00243D19">
        <w:rPr>
          <w:rtl/>
        </w:rPr>
        <w:t>/</w:t>
      </w:r>
      <w:r w:rsidRPr="00243D19">
        <w:rPr>
          <w:rtl/>
        </w:rPr>
        <w:t>246</w:t>
      </w:r>
      <w:r w:rsidR="009315D2" w:rsidRPr="00243D19">
        <w:rPr>
          <w:rtl/>
        </w:rPr>
        <w:t>،</w:t>
      </w:r>
      <w:r w:rsidRPr="00243D19">
        <w:rPr>
          <w:rtl/>
        </w:rPr>
        <w:t xml:space="preserve"> والاستبصار 1</w:t>
      </w:r>
      <w:r w:rsidR="00166FE4" w:rsidRPr="00243D19">
        <w:rPr>
          <w:rtl/>
        </w:rPr>
        <w:t xml:space="preserve">: </w:t>
      </w:r>
      <w:r w:rsidRPr="00243D19">
        <w:rPr>
          <w:rtl/>
        </w:rPr>
        <w:t>310</w:t>
      </w:r>
      <w:r w:rsidR="001C44EB" w:rsidRPr="00243D19">
        <w:rPr>
          <w:rtl/>
        </w:rPr>
        <w:t>/</w:t>
      </w:r>
      <w:r w:rsidRPr="00243D19">
        <w:rPr>
          <w:rtl/>
        </w:rPr>
        <w:t>1154</w:t>
      </w:r>
      <w:r w:rsidR="009315D2" w:rsidRPr="00243D19">
        <w:rPr>
          <w:rtl/>
        </w:rPr>
        <w:t>،</w:t>
      </w:r>
      <w:r w:rsidRPr="00243D19">
        <w:rPr>
          <w:rtl/>
        </w:rPr>
        <w:t xml:space="preserve"> وأورده في الحديث 1 من الباب 11 من هذه الأبواب.</w:t>
      </w:r>
    </w:p>
    <w:p w:rsidR="004C2631" w:rsidRPr="00243D19" w:rsidRDefault="004C2631" w:rsidP="00243D19">
      <w:pPr>
        <w:pStyle w:val="libFootnote0"/>
        <w:rPr>
          <w:rtl/>
        </w:rPr>
      </w:pPr>
      <w:r w:rsidRPr="00243D19">
        <w:rPr>
          <w:rtl/>
        </w:rPr>
        <w:t>3</w:t>
      </w:r>
      <w:r w:rsidR="008C0B64" w:rsidRPr="00243D19">
        <w:rPr>
          <w:rtl/>
        </w:rPr>
        <w:t xml:space="preserve"> - </w:t>
      </w:r>
      <w:r w:rsidRPr="00243D19">
        <w:rPr>
          <w:rtl/>
        </w:rPr>
        <w:t>التهذيب 2</w:t>
      </w:r>
      <w:r w:rsidR="00166FE4" w:rsidRPr="00243D19">
        <w:rPr>
          <w:rtl/>
        </w:rPr>
        <w:t xml:space="preserve">: </w:t>
      </w:r>
      <w:r w:rsidRPr="00243D19">
        <w:rPr>
          <w:rtl/>
        </w:rPr>
        <w:t>147</w:t>
      </w:r>
      <w:r w:rsidR="001C44EB" w:rsidRPr="00243D19">
        <w:rPr>
          <w:rtl/>
        </w:rPr>
        <w:t>/</w:t>
      </w:r>
      <w:r w:rsidRPr="00243D19">
        <w:rPr>
          <w:rtl/>
        </w:rPr>
        <w:t>574</w:t>
      </w:r>
      <w:r w:rsidR="009315D2" w:rsidRPr="00243D19">
        <w:rPr>
          <w:rtl/>
        </w:rPr>
        <w:t>،</w:t>
      </w:r>
      <w:r w:rsidRPr="00243D19">
        <w:rPr>
          <w:rtl/>
        </w:rPr>
        <w:t xml:space="preserve"> أورده بتمامه في الحديث 2 من الباب 28 من هذه الأبواب.</w:t>
      </w:r>
    </w:p>
    <w:p w:rsidR="004C2631" w:rsidRPr="00243D19" w:rsidRDefault="004C2631" w:rsidP="00243D19">
      <w:pPr>
        <w:pStyle w:val="libFootnote0"/>
        <w:rPr>
          <w:rtl/>
        </w:rPr>
      </w:pPr>
      <w:r w:rsidRPr="00243D19">
        <w:rPr>
          <w:rtl/>
        </w:rPr>
        <w:t>4</w:t>
      </w:r>
      <w:r w:rsidR="008C0B64" w:rsidRPr="00243D19">
        <w:rPr>
          <w:rtl/>
        </w:rPr>
        <w:t xml:space="preserve"> - </w:t>
      </w:r>
      <w:r w:rsidRPr="00243D19">
        <w:rPr>
          <w:rtl/>
        </w:rPr>
        <w:t>التهذيب 2</w:t>
      </w:r>
      <w:r w:rsidR="00166FE4" w:rsidRPr="00243D19">
        <w:rPr>
          <w:rtl/>
        </w:rPr>
        <w:t xml:space="preserve">: </w:t>
      </w:r>
      <w:r w:rsidRPr="00243D19">
        <w:rPr>
          <w:rtl/>
        </w:rPr>
        <w:t>289</w:t>
      </w:r>
      <w:r w:rsidR="001C44EB" w:rsidRPr="00243D19">
        <w:rPr>
          <w:rtl/>
        </w:rPr>
        <w:t>/</w:t>
      </w:r>
      <w:r w:rsidRPr="00243D19">
        <w:rPr>
          <w:rtl/>
        </w:rPr>
        <w:t>1158</w:t>
      </w:r>
      <w:r w:rsidR="009315D2" w:rsidRPr="00243D19">
        <w:rPr>
          <w:rtl/>
        </w:rPr>
        <w:t>،</w:t>
      </w:r>
      <w:r w:rsidRPr="00243D19">
        <w:rPr>
          <w:rtl/>
        </w:rPr>
        <w:t xml:space="preserve"> أورده في الحديث 3 من الباب 21 من هذه الأبواب. </w:t>
      </w:r>
    </w:p>
    <w:p w:rsidR="004C2631" w:rsidRPr="00243D19" w:rsidRDefault="004C2631" w:rsidP="00243D19">
      <w:pPr>
        <w:pStyle w:val="libFootnote0"/>
        <w:rPr>
          <w:rtl/>
        </w:rPr>
      </w:pPr>
      <w:r w:rsidRPr="00243D19">
        <w:rPr>
          <w:rtl/>
        </w:rPr>
        <w:t>(</w:t>
      </w:r>
      <w:r w:rsidR="00FD23A1" w:rsidRPr="00243D19">
        <w:rPr>
          <w:rFonts w:hint="cs"/>
          <w:rtl/>
        </w:rPr>
        <w:t>2</w:t>
      </w:r>
      <w:r w:rsidRPr="00243D19">
        <w:rPr>
          <w:rtl/>
        </w:rPr>
        <w:t>) ليس في المصدر.</w:t>
      </w:r>
    </w:p>
    <w:p w:rsidR="004C2631" w:rsidRDefault="004C2631" w:rsidP="00243D19">
      <w:pPr>
        <w:pStyle w:val="libFootnote0"/>
        <w:rPr>
          <w:rtl/>
        </w:rPr>
      </w:pPr>
      <w:r w:rsidRPr="00243D19">
        <w:rPr>
          <w:rtl/>
        </w:rPr>
        <w:t>5</w:t>
      </w:r>
      <w:r w:rsidR="008C0B64" w:rsidRPr="00243D19">
        <w:rPr>
          <w:rtl/>
        </w:rPr>
        <w:t xml:space="preserve"> - </w:t>
      </w:r>
      <w:r w:rsidRPr="00243D19">
        <w:rPr>
          <w:rtl/>
        </w:rPr>
        <w:t>قرب الاسناد</w:t>
      </w:r>
      <w:r w:rsidR="00166FE4" w:rsidRPr="00243D19">
        <w:rPr>
          <w:rtl/>
        </w:rPr>
        <w:t xml:space="preserve">: </w:t>
      </w:r>
      <w:r w:rsidRPr="00243D19">
        <w:rPr>
          <w:rtl/>
        </w:rPr>
        <w:t>58</w:t>
      </w:r>
      <w:r>
        <w:rPr>
          <w:rtl/>
        </w:rPr>
        <w:t xml:space="preserve">.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عبد الحميد</w:t>
      </w:r>
      <w:r w:rsidR="009315D2">
        <w:rPr>
          <w:rtl/>
        </w:rPr>
        <w:t>،</w:t>
      </w:r>
      <w:r>
        <w:rPr>
          <w:rtl/>
        </w:rPr>
        <w:t xml:space="preserve"> وعبد الصمد بن محمّد جميعاً</w:t>
      </w:r>
      <w:r w:rsidR="009315D2">
        <w:rPr>
          <w:rtl/>
        </w:rPr>
        <w:t>،</w:t>
      </w:r>
      <w:r>
        <w:rPr>
          <w:rtl/>
        </w:rPr>
        <w:t xml:space="preserve"> عن حنان بن سدير قال</w:t>
      </w:r>
      <w:r w:rsidR="00166FE4" w:rsidRPr="00166FE4">
        <w:rPr>
          <w:rStyle w:val="libNormalChar"/>
          <w:rtl/>
        </w:rPr>
        <w:t xml:space="preserve">: </w:t>
      </w:r>
      <w:r>
        <w:rPr>
          <w:rtl/>
        </w:rPr>
        <w:t>صلّيت خلف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المغرب فتعوّذ ب</w:t>
      </w:r>
      <w:r>
        <w:rPr>
          <w:rFonts w:hint="cs"/>
          <w:rtl/>
        </w:rPr>
        <w:t>إ</w:t>
      </w:r>
      <w:r>
        <w:rPr>
          <w:rtl/>
        </w:rPr>
        <w:t>جهار أعوذ بالله السميع العليم من الشيطان الرجيم وأعوذ بالله أن يحضرون</w:t>
      </w:r>
      <w:r w:rsidR="009315D2">
        <w:rPr>
          <w:rtl/>
        </w:rPr>
        <w:t>،</w:t>
      </w:r>
      <w:r>
        <w:rPr>
          <w:rtl/>
        </w:rPr>
        <w:t xml:space="preserve"> الحديث. </w:t>
      </w:r>
    </w:p>
    <w:p w:rsidR="004C2631" w:rsidRDefault="004C2631" w:rsidP="00FD23A1">
      <w:pPr>
        <w:pStyle w:val="libNormal"/>
        <w:rPr>
          <w:rtl/>
        </w:rPr>
      </w:pPr>
      <w:r w:rsidRPr="00EA1EC2">
        <w:rPr>
          <w:rStyle w:val="libNormalChar"/>
          <w:rtl/>
        </w:rPr>
        <w:t>[ 7547 ]</w:t>
      </w:r>
      <w:r>
        <w:rPr>
          <w:rtl/>
        </w:rPr>
        <w:t xml:space="preserve"> 6</w:t>
      </w:r>
      <w:r w:rsidR="008C0B64">
        <w:rPr>
          <w:rtl/>
        </w:rPr>
        <w:t xml:space="preserve"> - </w:t>
      </w:r>
      <w:r>
        <w:rPr>
          <w:rtl/>
        </w:rPr>
        <w:t>محمّد بن مكّي الشهيد في</w:t>
      </w:r>
      <w:r w:rsidR="00CC1CFA" w:rsidRPr="00CC1CFA">
        <w:rPr>
          <w:rStyle w:val="libNormalChar"/>
          <w:rtl/>
        </w:rPr>
        <w:t xml:space="preserve"> ( </w:t>
      </w:r>
      <w:r>
        <w:rPr>
          <w:rtl/>
        </w:rPr>
        <w:t>الذكرى )</w:t>
      </w:r>
      <w:r w:rsidR="00166FE4" w:rsidRPr="00166FE4">
        <w:rPr>
          <w:rStyle w:val="libNormalChar"/>
          <w:rtl/>
        </w:rPr>
        <w:t xml:space="preserve">: </w:t>
      </w:r>
      <w:r>
        <w:rPr>
          <w:rtl/>
        </w:rPr>
        <w:t>عن أبي سعيد الخدري</w:t>
      </w:r>
      <w:r w:rsidR="009315D2">
        <w:rPr>
          <w:rtl/>
        </w:rPr>
        <w:t>،</w:t>
      </w:r>
      <w:r>
        <w:rPr>
          <w:rtl/>
        </w:rPr>
        <w:t xml:space="preserve"> عن النبيّ</w:t>
      </w:r>
      <w:r w:rsidR="00FD23A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أنّه كان يقول قبل القراءة</w:t>
      </w:r>
      <w:r w:rsidR="00166FE4" w:rsidRPr="00166FE4">
        <w:rPr>
          <w:rStyle w:val="libNormalChar"/>
          <w:rtl/>
        </w:rPr>
        <w:t xml:space="preserve">: </w:t>
      </w:r>
      <w:r>
        <w:rPr>
          <w:rtl/>
        </w:rPr>
        <w:t xml:space="preserve">أعوذ بالله من الشيطان الرجيم. </w:t>
      </w:r>
    </w:p>
    <w:p w:rsidR="004C2631" w:rsidRDefault="004C2631" w:rsidP="003D212A">
      <w:pPr>
        <w:pStyle w:val="libNormal"/>
        <w:rPr>
          <w:rtl/>
        </w:rPr>
      </w:pPr>
      <w:r w:rsidRPr="00EA1EC2">
        <w:rPr>
          <w:rStyle w:val="libNormalChar"/>
          <w:rtl/>
        </w:rPr>
        <w:t>[ 7548 ]</w:t>
      </w:r>
      <w:r>
        <w:rPr>
          <w:rtl/>
        </w:rPr>
        <w:t xml:space="preserve"> 7</w:t>
      </w:r>
      <w:r w:rsidR="008C0B64">
        <w:rPr>
          <w:rtl/>
        </w:rPr>
        <w:t xml:space="preserve"> - </w:t>
      </w:r>
      <w:r>
        <w:rPr>
          <w:rtl/>
        </w:rPr>
        <w:t>وعن البزنطي عن معاوية بن عمّار</w:t>
      </w:r>
      <w:r w:rsidR="009315D2">
        <w:rPr>
          <w:rtl/>
        </w:rPr>
        <w:t>،</w:t>
      </w:r>
      <w:r>
        <w:rPr>
          <w:rtl/>
        </w:rPr>
        <w:t xml:space="preserve"> عن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الاستعاذة قال</w:t>
      </w:r>
      <w:r w:rsidR="00166FE4" w:rsidRPr="00166FE4">
        <w:rPr>
          <w:rStyle w:val="libNormalChar"/>
          <w:rtl/>
        </w:rPr>
        <w:t xml:space="preserve">: </w:t>
      </w:r>
      <w:r>
        <w:rPr>
          <w:rtl/>
        </w:rPr>
        <w:t xml:space="preserve">أعوذ بالله السميع العليم من الشيطان الرجيم.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(1)</w:t>
      </w:r>
      <w:r>
        <w:rPr>
          <w:rtl/>
        </w:rPr>
        <w:t xml:space="preserve"> ويأتي ما يدلّ عليه في قراءة القرآن </w:t>
      </w:r>
      <w:r w:rsidRPr="004C2631">
        <w:rPr>
          <w:rStyle w:val="libFootnotenumChar"/>
          <w:rtl/>
        </w:rPr>
        <w:t>(2)</w:t>
      </w:r>
      <w:r>
        <w:rPr>
          <w:rtl/>
        </w:rPr>
        <w:t>.</w:t>
      </w:r>
    </w:p>
    <w:p w:rsidR="004C2631" w:rsidRDefault="004C2631" w:rsidP="004C2631">
      <w:pPr>
        <w:pStyle w:val="Heading2Center"/>
        <w:rPr>
          <w:rtl/>
        </w:rPr>
      </w:pPr>
      <w:bookmarkStart w:id="554" w:name="_Toc276961109"/>
      <w:bookmarkStart w:id="555" w:name="_Toc301695916"/>
      <w:bookmarkStart w:id="556" w:name="_Toc374950313"/>
      <w:bookmarkStart w:id="557" w:name="_Toc258082096"/>
      <w:bookmarkStart w:id="558" w:name="_Toc258082696"/>
      <w:r>
        <w:rPr>
          <w:rtl/>
        </w:rPr>
        <w:t>58</w:t>
      </w:r>
      <w:r w:rsidR="008C0B64">
        <w:rPr>
          <w:rtl/>
        </w:rPr>
        <w:t xml:space="preserve"> - </w:t>
      </w:r>
      <w:r>
        <w:rPr>
          <w:rtl/>
        </w:rPr>
        <w:t>باب عدم وجوب الاستعاذة</w:t>
      </w:r>
      <w:bookmarkEnd w:id="554"/>
      <w:bookmarkEnd w:id="555"/>
      <w:bookmarkEnd w:id="556"/>
      <w:bookmarkEnd w:id="557"/>
      <w:bookmarkEnd w:id="558"/>
      <w:r>
        <w:rPr>
          <w:rtl/>
        </w:rPr>
        <w:t xml:space="preserve"> </w:t>
      </w:r>
    </w:p>
    <w:p w:rsidR="004C2631" w:rsidRDefault="004C2631" w:rsidP="003D212A">
      <w:pPr>
        <w:pStyle w:val="libNormal"/>
        <w:rPr>
          <w:rtl/>
        </w:rPr>
      </w:pPr>
      <w:r w:rsidRPr="00EA1EC2">
        <w:rPr>
          <w:rStyle w:val="libNormalChar"/>
          <w:rtl/>
        </w:rPr>
        <w:t>[ 7549 ]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علي بن الحسن بن علي</w:t>
      </w:r>
      <w:r w:rsidR="009315D2">
        <w:rPr>
          <w:rtl/>
        </w:rPr>
        <w:t>،</w:t>
      </w:r>
      <w:r>
        <w:rPr>
          <w:rtl/>
        </w:rPr>
        <w:t xml:space="preserve"> عن عباد بن يعقوب</w:t>
      </w:r>
      <w:r w:rsidR="009315D2">
        <w:rPr>
          <w:rtl/>
        </w:rPr>
        <w:t>،</w:t>
      </w:r>
      <w:r>
        <w:rPr>
          <w:rtl/>
        </w:rPr>
        <w:t xml:space="preserve"> عن عمرو بن مصعب</w:t>
      </w:r>
      <w:r w:rsidR="009315D2">
        <w:rPr>
          <w:rtl/>
        </w:rPr>
        <w:t>،</w:t>
      </w:r>
      <w:r>
        <w:rPr>
          <w:rtl/>
        </w:rPr>
        <w:t xml:space="preserve"> عن فرات بن أحنف</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سمعته يقول</w:t>
      </w:r>
      <w:r w:rsidR="008C0B64">
        <w:rPr>
          <w:rtl/>
        </w:rPr>
        <w:t xml:space="preserve"> - </w:t>
      </w:r>
      <w:r>
        <w:rPr>
          <w:rtl/>
        </w:rPr>
        <w:t>في حديث</w:t>
      </w:r>
      <w:r w:rsidR="008C0B64">
        <w:rPr>
          <w:rtl/>
        </w:rPr>
        <w:t xml:space="preserve"> - </w:t>
      </w:r>
      <w:r>
        <w:rPr>
          <w:rtl/>
        </w:rPr>
        <w:t xml:space="preserve">وإذا قرأت بسم الله الرحمن الرحيم فلا تبالي أن لا تستعيذ. </w:t>
      </w:r>
    </w:p>
    <w:p w:rsidR="004C2631" w:rsidRDefault="004C2631" w:rsidP="003D212A">
      <w:pPr>
        <w:pStyle w:val="libNormal"/>
        <w:rPr>
          <w:rtl/>
        </w:rPr>
      </w:pPr>
      <w:r w:rsidRPr="00EA1EC2">
        <w:rPr>
          <w:rStyle w:val="libNormalChar"/>
          <w:rtl/>
        </w:rPr>
        <w:t>[ 7550 ]</w:t>
      </w:r>
      <w:r>
        <w:rPr>
          <w:rtl/>
        </w:rPr>
        <w:t xml:space="preserve"> 2</w:t>
      </w:r>
      <w:r w:rsidR="008C0B64">
        <w:rPr>
          <w:rtl/>
        </w:rPr>
        <w:t xml:space="preserve"> - </w:t>
      </w:r>
      <w:r>
        <w:rPr>
          <w:rtl/>
        </w:rPr>
        <w:t>محمّد بن علي بن الحسين قال</w:t>
      </w:r>
      <w:r w:rsidR="00166FE4" w:rsidRPr="00166FE4">
        <w:rPr>
          <w:rStyle w:val="libNormalChar"/>
          <w:rtl/>
        </w:rPr>
        <w:t xml:space="preserve">: </w:t>
      </w:r>
      <w:r>
        <w:rPr>
          <w:rtl/>
        </w:rPr>
        <w:t>كان رسول الله</w:t>
      </w:r>
      <w:r w:rsidR="00CC1CFA" w:rsidRPr="00CC1CFA">
        <w:rPr>
          <w:rStyle w:val="libNormalChar"/>
          <w:rtl/>
        </w:rPr>
        <w:t xml:space="preserve"> ( </w:t>
      </w:r>
      <w:r>
        <w:rPr>
          <w:rtl/>
        </w:rPr>
        <w:t xml:space="preserve">صلّى الله عليه </w:t>
      </w:r>
    </w:p>
    <w:p w:rsidR="004C2631" w:rsidRPr="00CC1CFA" w:rsidRDefault="00457B21" w:rsidP="00243D19">
      <w:pPr>
        <w:pStyle w:val="libFootnote0"/>
        <w:rPr>
          <w:rtl/>
        </w:rPr>
      </w:pPr>
      <w:r>
        <w:rPr>
          <w:rtl/>
        </w:rPr>
        <w:t>____________________</w:t>
      </w:r>
      <w:r w:rsidR="004C2631">
        <w:rPr>
          <w:rtl/>
        </w:rPr>
        <w:cr/>
      </w:r>
      <w:r w:rsidR="004C2631" w:rsidRPr="00CC1CFA">
        <w:rPr>
          <w:rtl/>
        </w:rPr>
        <w:t>6 و 7</w:t>
      </w:r>
      <w:r w:rsidR="008C0B64" w:rsidRPr="00CC1CFA">
        <w:rPr>
          <w:rtl/>
        </w:rPr>
        <w:t xml:space="preserve"> - </w:t>
      </w:r>
      <w:r w:rsidR="004C2631" w:rsidRPr="00243D19">
        <w:rPr>
          <w:rtl/>
        </w:rPr>
        <w:t>الذكرى</w:t>
      </w:r>
      <w:r w:rsidR="00166FE4" w:rsidRPr="00243D19">
        <w:rPr>
          <w:rtl/>
        </w:rPr>
        <w:t xml:space="preserve">: </w:t>
      </w:r>
      <w:r w:rsidR="004C2631" w:rsidRPr="00243D19">
        <w:rPr>
          <w:rtl/>
        </w:rPr>
        <w:t>191</w:t>
      </w:r>
      <w:r w:rsidR="004C2631" w:rsidRPr="00CC1CFA">
        <w:rPr>
          <w:rtl/>
        </w:rPr>
        <w:t xml:space="preserve">. </w:t>
      </w:r>
    </w:p>
    <w:p w:rsidR="004C2631" w:rsidRPr="00013145" w:rsidRDefault="004C2631" w:rsidP="00CC1CFA">
      <w:pPr>
        <w:pStyle w:val="libFootnote0"/>
        <w:rPr>
          <w:rtl/>
        </w:rPr>
      </w:pPr>
      <w:r w:rsidRPr="00013145">
        <w:rPr>
          <w:rtl/>
        </w:rPr>
        <w:t xml:space="preserve">(1) تقدم ما يدل على ذلك في الحديث 3 من الباب 8 من أبواب تكبيرة الاحرام. </w:t>
      </w:r>
    </w:p>
    <w:p w:rsidR="004C2631" w:rsidRPr="00013145" w:rsidRDefault="004C2631" w:rsidP="00CC1CFA">
      <w:pPr>
        <w:pStyle w:val="libFootnote0"/>
        <w:rPr>
          <w:rtl/>
        </w:rPr>
      </w:pPr>
      <w:r w:rsidRPr="00013145">
        <w:rPr>
          <w:rtl/>
        </w:rPr>
        <w:t>(2) يأتي ما يدل عليه في الباب 14 من أبواب قراءة القرآن.</w:t>
      </w:r>
    </w:p>
    <w:p w:rsidR="004C2631" w:rsidRDefault="004C2631" w:rsidP="00FD23A1">
      <w:pPr>
        <w:pStyle w:val="libFootnoteCenterBold"/>
        <w:rPr>
          <w:rtl/>
        </w:rPr>
      </w:pPr>
      <w:r>
        <w:rPr>
          <w:rtl/>
        </w:rPr>
        <w:t>الباب 58</w:t>
      </w:r>
    </w:p>
    <w:p w:rsidR="004C2631" w:rsidRDefault="004C2631" w:rsidP="00FD23A1">
      <w:pPr>
        <w:pStyle w:val="libFootnoteCenterBold"/>
        <w:rPr>
          <w:rtl/>
        </w:rPr>
      </w:pPr>
      <w:r>
        <w:rPr>
          <w:rtl/>
        </w:rPr>
        <w:t>فيه حديثان</w:t>
      </w:r>
    </w:p>
    <w:p w:rsidR="004C2631" w:rsidRPr="00243D19" w:rsidRDefault="004C2631" w:rsidP="00243D19">
      <w:pPr>
        <w:pStyle w:val="libFootnote0"/>
        <w:rPr>
          <w:rtl/>
        </w:rPr>
      </w:pPr>
      <w:r>
        <w:rPr>
          <w:rtl/>
        </w:rPr>
        <w:t>1</w:t>
      </w:r>
      <w:r w:rsidR="008C0B64">
        <w:rPr>
          <w:rtl/>
        </w:rPr>
        <w:t xml:space="preserve"> - </w:t>
      </w:r>
      <w:r w:rsidRPr="00243D19">
        <w:rPr>
          <w:rtl/>
        </w:rPr>
        <w:t>الكافي 3</w:t>
      </w:r>
      <w:r w:rsidR="00166FE4" w:rsidRPr="00243D19">
        <w:rPr>
          <w:rtl/>
        </w:rPr>
        <w:t xml:space="preserve">: </w:t>
      </w:r>
      <w:r w:rsidRPr="00243D19">
        <w:rPr>
          <w:rtl/>
        </w:rPr>
        <w:t>313</w:t>
      </w:r>
      <w:r w:rsidR="001C44EB" w:rsidRPr="00243D19">
        <w:rPr>
          <w:rtl/>
        </w:rPr>
        <w:t>/</w:t>
      </w:r>
      <w:r w:rsidRPr="00243D19">
        <w:rPr>
          <w:rtl/>
        </w:rPr>
        <w:t>3</w:t>
      </w:r>
      <w:r w:rsidR="009315D2" w:rsidRPr="00243D19">
        <w:rPr>
          <w:rtl/>
        </w:rPr>
        <w:t>،</w:t>
      </w:r>
      <w:r w:rsidRPr="00243D19">
        <w:rPr>
          <w:rtl/>
        </w:rPr>
        <w:t xml:space="preserve"> تقدم الحديث بتمامه في الحديث 8 من الباب 11 من هذه الأبواب.</w:t>
      </w:r>
    </w:p>
    <w:p w:rsidR="004C2631" w:rsidRDefault="004C2631" w:rsidP="00243D19">
      <w:pPr>
        <w:pStyle w:val="libFootnote0"/>
        <w:rPr>
          <w:rtl/>
        </w:rPr>
      </w:pPr>
      <w:r w:rsidRPr="00243D19">
        <w:rPr>
          <w:rtl/>
        </w:rPr>
        <w:t>2</w:t>
      </w:r>
      <w:r w:rsidR="008C0B64" w:rsidRPr="00243D19">
        <w:rPr>
          <w:rtl/>
        </w:rPr>
        <w:t xml:space="preserve"> - </w:t>
      </w:r>
      <w:r w:rsidRPr="00243D19">
        <w:rPr>
          <w:rtl/>
        </w:rPr>
        <w:t>الفقيه 1</w:t>
      </w:r>
      <w:r w:rsidR="00166FE4" w:rsidRPr="00243D19">
        <w:rPr>
          <w:rtl/>
        </w:rPr>
        <w:t xml:space="preserve">: </w:t>
      </w:r>
      <w:r w:rsidRPr="00243D19">
        <w:rPr>
          <w:rtl/>
        </w:rPr>
        <w:t>200</w:t>
      </w:r>
      <w:r w:rsidR="001C44EB">
        <w:rPr>
          <w:rtl/>
        </w:rPr>
        <w:t>/</w:t>
      </w:r>
      <w:r>
        <w:rPr>
          <w:rtl/>
        </w:rPr>
        <w:t>921</w:t>
      </w:r>
      <w:r w:rsidR="009315D2">
        <w:rPr>
          <w:rtl/>
        </w:rPr>
        <w:t>،</w:t>
      </w:r>
      <w:r>
        <w:rPr>
          <w:rtl/>
        </w:rPr>
        <w:t xml:space="preserve"> أورده أيضاً في الحديث 11 من الباب 1 من أبواب التكبير.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وآله</w:t>
      </w:r>
      <w:r w:rsidR="00CC1CFA" w:rsidRPr="00CC1CFA">
        <w:rPr>
          <w:rStyle w:val="libNormalChar"/>
          <w:rtl/>
        </w:rPr>
        <w:t xml:space="preserve"> ) </w:t>
      </w:r>
      <w:r>
        <w:rPr>
          <w:rtl/>
        </w:rPr>
        <w:t>أتمّ الناس صلاة وأوجزهم</w:t>
      </w:r>
      <w:r w:rsidR="009315D2">
        <w:rPr>
          <w:rtl/>
        </w:rPr>
        <w:t>،</w:t>
      </w:r>
      <w:r>
        <w:rPr>
          <w:rtl/>
        </w:rPr>
        <w:t xml:space="preserve"> كان إذا دخل في صلاته قال</w:t>
      </w:r>
      <w:r w:rsidR="00166FE4" w:rsidRPr="00166FE4">
        <w:rPr>
          <w:rStyle w:val="libNormalChar"/>
          <w:rtl/>
        </w:rPr>
        <w:t xml:space="preserve">: </w:t>
      </w:r>
      <w:r>
        <w:rPr>
          <w:rtl/>
        </w:rPr>
        <w:t xml:space="preserve">الله أكبر بسم الله الرحمن الرحيم.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(1)</w:t>
      </w:r>
      <w:r>
        <w:rPr>
          <w:rtl/>
        </w:rPr>
        <w:t>.</w:t>
      </w:r>
    </w:p>
    <w:p w:rsidR="004C2631" w:rsidRDefault="004C2631" w:rsidP="004C2631">
      <w:pPr>
        <w:pStyle w:val="Heading2Center"/>
        <w:rPr>
          <w:rtl/>
        </w:rPr>
      </w:pPr>
      <w:bookmarkStart w:id="559" w:name="_Toc276961110"/>
      <w:bookmarkStart w:id="560" w:name="_Toc301695917"/>
      <w:bookmarkStart w:id="561" w:name="_Toc374950314"/>
      <w:bookmarkStart w:id="562" w:name="_Toc258082097"/>
      <w:bookmarkStart w:id="563" w:name="_Toc258082697"/>
      <w:r>
        <w:rPr>
          <w:rtl/>
        </w:rPr>
        <w:t>59</w:t>
      </w:r>
      <w:r w:rsidR="008C0B64">
        <w:rPr>
          <w:rtl/>
        </w:rPr>
        <w:t xml:space="preserve"> - </w:t>
      </w:r>
      <w:r>
        <w:rPr>
          <w:rtl/>
        </w:rPr>
        <w:t>باب انّه يجزي الأخرس في القراءة والتشهّد وسائر</w:t>
      </w:r>
      <w:bookmarkEnd w:id="559"/>
      <w:bookmarkEnd w:id="560"/>
      <w:r w:rsidR="009315D2">
        <w:rPr>
          <w:rtl/>
        </w:rPr>
        <w:t xml:space="preserve"> </w:t>
      </w:r>
      <w:bookmarkStart w:id="564" w:name="_Toc276961111"/>
      <w:bookmarkStart w:id="565" w:name="_Toc301695918"/>
      <w:r w:rsidR="009315D2">
        <w:rPr>
          <w:rtl/>
        </w:rPr>
        <w:t>ا</w:t>
      </w:r>
      <w:r>
        <w:rPr>
          <w:rtl/>
        </w:rPr>
        <w:t>لأذكار وما أشبهها أن يحرّك لسانه ويعقد قلبه ويشير باصبعه</w:t>
      </w:r>
      <w:bookmarkEnd w:id="561"/>
      <w:bookmarkEnd w:id="562"/>
      <w:bookmarkEnd w:id="563"/>
      <w:bookmarkEnd w:id="564"/>
      <w:bookmarkEnd w:id="565"/>
    </w:p>
    <w:p w:rsidR="004C2631" w:rsidRDefault="004C2631" w:rsidP="003D212A">
      <w:pPr>
        <w:pStyle w:val="libNormal"/>
        <w:rPr>
          <w:rtl/>
        </w:rPr>
      </w:pPr>
      <w:r w:rsidRPr="00EA1EC2">
        <w:rPr>
          <w:rStyle w:val="libNormalChar"/>
          <w:rtl/>
        </w:rPr>
        <w:t>[ 7551 ]</w:t>
      </w:r>
      <w:r>
        <w:rPr>
          <w:rtl/>
        </w:rPr>
        <w:t xml:space="preserve"> 2</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النوفلي</w:t>
      </w:r>
      <w:r w:rsidR="009315D2">
        <w:rPr>
          <w:rtl/>
        </w:rPr>
        <w:t>،</w:t>
      </w:r>
      <w:r>
        <w:rPr>
          <w:rtl/>
        </w:rPr>
        <w:t xml:space="preserve"> عن السكوني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تلبية الأخرس وتشهّده وقراءته القرآن في الصلاة تحريك لسانه وإشارته باصبعه. </w:t>
      </w:r>
    </w:p>
    <w:p w:rsidR="004C2631" w:rsidRDefault="004C2631" w:rsidP="00FD23A1">
      <w:pPr>
        <w:pStyle w:val="libNormal"/>
        <w:rPr>
          <w:rtl/>
        </w:rPr>
      </w:pPr>
      <w:r>
        <w:rPr>
          <w:rtl/>
        </w:rPr>
        <w:t>محمّد بن الحسن باسناده عن محمّد بن يعقوب</w:t>
      </w:r>
      <w:r w:rsidR="009315D2">
        <w:rPr>
          <w:rtl/>
        </w:rPr>
        <w:t>،</w:t>
      </w:r>
      <w:r>
        <w:rPr>
          <w:rtl/>
        </w:rPr>
        <w:t xml:space="preserve"> مثله </w:t>
      </w:r>
      <w:r w:rsidRPr="004C2631">
        <w:rPr>
          <w:rStyle w:val="libFootnotenumChar"/>
          <w:rtl/>
        </w:rPr>
        <w:t>(</w:t>
      </w:r>
      <w:r w:rsidR="00FD23A1">
        <w:rPr>
          <w:rStyle w:val="libFootnotenumChar"/>
          <w:rFonts w:hint="cs"/>
          <w:rtl/>
        </w:rPr>
        <w:t>2</w:t>
      </w:r>
      <w:r w:rsidRPr="004C2631">
        <w:rPr>
          <w:rStyle w:val="libFootnotenumChar"/>
          <w:rtl/>
        </w:rPr>
        <w:t>)</w:t>
      </w:r>
      <w:r>
        <w:rPr>
          <w:rtl/>
        </w:rPr>
        <w:t xml:space="preserve">. </w:t>
      </w:r>
    </w:p>
    <w:p w:rsidR="004C2631" w:rsidRDefault="004C2631" w:rsidP="00FD23A1">
      <w:pPr>
        <w:pStyle w:val="libNormal"/>
        <w:rPr>
          <w:rtl/>
        </w:rPr>
      </w:pPr>
      <w:r w:rsidRPr="00EA1EC2">
        <w:rPr>
          <w:rStyle w:val="libNormalChar"/>
          <w:rtl/>
        </w:rPr>
        <w:t>[ 7552 ]</w:t>
      </w:r>
      <w:r>
        <w:rPr>
          <w:rtl/>
        </w:rPr>
        <w:t xml:space="preserve"> 3</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هارون بن مسلم</w:t>
      </w:r>
      <w:r w:rsidR="009315D2">
        <w:rPr>
          <w:rtl/>
        </w:rPr>
        <w:t>،</w:t>
      </w:r>
      <w:r>
        <w:rPr>
          <w:rtl/>
        </w:rPr>
        <w:t xml:space="preserve"> عن مسعدة بن صدقة قال</w:t>
      </w:r>
      <w:r w:rsidR="00166FE4" w:rsidRPr="00166FE4">
        <w:rPr>
          <w:rStyle w:val="libNormalChar"/>
          <w:rtl/>
        </w:rPr>
        <w:t xml:space="preserve">: </w:t>
      </w:r>
      <w:r>
        <w:rPr>
          <w:rtl/>
        </w:rPr>
        <w:t>سمعت جعفر بن محمّد</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 xml:space="preserve">إنّك قد ترى من المحرم </w:t>
      </w:r>
      <w:r w:rsidRPr="004C2631">
        <w:rPr>
          <w:rStyle w:val="libFootnotenumChar"/>
          <w:rtl/>
        </w:rPr>
        <w:t>(</w:t>
      </w:r>
      <w:r w:rsidR="00FD23A1">
        <w:rPr>
          <w:rStyle w:val="libFootnotenumChar"/>
          <w:rFonts w:hint="cs"/>
          <w:rtl/>
        </w:rPr>
        <w:t>3</w:t>
      </w:r>
      <w:r w:rsidRPr="004C2631">
        <w:rPr>
          <w:rStyle w:val="libFootnotenumChar"/>
          <w:rtl/>
        </w:rPr>
        <w:t>)</w:t>
      </w:r>
      <w:r>
        <w:rPr>
          <w:rtl/>
        </w:rPr>
        <w:t xml:space="preserve"> من العجم لا يراد منه ما يراد من العالم الفصيح وكذلك الأخرس في القراءة في الصلاة والتشهّد وما أشبه ذلك</w:t>
      </w:r>
      <w:r w:rsidR="009315D2">
        <w:rPr>
          <w:rtl/>
        </w:rPr>
        <w:t>،</w:t>
      </w:r>
      <w:r>
        <w:rPr>
          <w:rtl/>
        </w:rPr>
        <w:t xml:space="preserve"> فهذا بمنزلة العجم والمحرم لا يراد منه ما يراد من العاقل المتكلّم الفصيح</w:t>
      </w:r>
      <w:r w:rsidR="009315D2">
        <w:rPr>
          <w:rtl/>
        </w:rPr>
        <w:t>،</w:t>
      </w:r>
      <w:r>
        <w:rPr>
          <w:rtl/>
        </w:rPr>
        <w:t xml:space="preserve"> </w:t>
      </w:r>
    </w:p>
    <w:p w:rsidR="004C2631" w:rsidRDefault="00457B21" w:rsidP="00457B21">
      <w:pPr>
        <w:pStyle w:val="libLine"/>
        <w:rPr>
          <w:rtl/>
        </w:rPr>
      </w:pPr>
      <w:r>
        <w:rPr>
          <w:rtl/>
        </w:rPr>
        <w:t>____________________</w:t>
      </w:r>
    </w:p>
    <w:p w:rsidR="004C2631" w:rsidRPr="00D71CE0" w:rsidRDefault="004C2631" w:rsidP="00CC1CFA">
      <w:pPr>
        <w:pStyle w:val="libFootnote0"/>
        <w:rPr>
          <w:rtl/>
        </w:rPr>
      </w:pPr>
      <w:r w:rsidRPr="00D71CE0">
        <w:rPr>
          <w:rtl/>
        </w:rPr>
        <w:t>(1) تقدم ما يدل على ذلك في الباب 57 من هذه الأبواب ولم يذكر ذلك في الأحاديث التي فيها تفصيل أجزاء الصلاة وأفعالها</w:t>
      </w:r>
      <w:r w:rsidR="009315D2">
        <w:rPr>
          <w:rtl/>
        </w:rPr>
        <w:t>،</w:t>
      </w:r>
      <w:r w:rsidRPr="00D71CE0">
        <w:rPr>
          <w:rtl/>
        </w:rPr>
        <w:t xml:space="preserve"> راجع الباب 1 من أبواب أفعال الصلاة والباب 11 من أبواب تكبيرة الإحرام.</w:t>
      </w:r>
    </w:p>
    <w:p w:rsidR="004C2631" w:rsidRDefault="004C2631" w:rsidP="00FD23A1">
      <w:pPr>
        <w:pStyle w:val="libFootnoteCenterBold"/>
        <w:rPr>
          <w:rtl/>
        </w:rPr>
      </w:pPr>
      <w:r>
        <w:rPr>
          <w:rtl/>
        </w:rPr>
        <w:t>الباب 59</w:t>
      </w:r>
    </w:p>
    <w:p w:rsidR="004C2631" w:rsidRDefault="004C2631" w:rsidP="00FD23A1">
      <w:pPr>
        <w:pStyle w:val="libFootnoteCenterBold"/>
        <w:rPr>
          <w:rtl/>
        </w:rPr>
      </w:pPr>
      <w:r>
        <w:rPr>
          <w:rtl/>
        </w:rPr>
        <w:t>فيه حديثان</w:t>
      </w:r>
    </w:p>
    <w:p w:rsidR="004C2631" w:rsidRPr="00243D19" w:rsidRDefault="004C2631" w:rsidP="00243D19">
      <w:pPr>
        <w:pStyle w:val="libFootnote0"/>
        <w:rPr>
          <w:rtl/>
        </w:rPr>
      </w:pPr>
      <w:r w:rsidRPr="00243D19">
        <w:rPr>
          <w:rtl/>
        </w:rPr>
        <w:t>1</w:t>
      </w:r>
      <w:r w:rsidR="008C0B64" w:rsidRPr="00243D19">
        <w:rPr>
          <w:rtl/>
        </w:rPr>
        <w:t xml:space="preserve"> - </w:t>
      </w:r>
      <w:r w:rsidRPr="00243D19">
        <w:rPr>
          <w:rtl/>
        </w:rPr>
        <w:t>الكافي 3</w:t>
      </w:r>
      <w:r w:rsidR="00166FE4" w:rsidRPr="00243D19">
        <w:rPr>
          <w:rtl/>
        </w:rPr>
        <w:t xml:space="preserve">: </w:t>
      </w:r>
      <w:r w:rsidRPr="00243D19">
        <w:rPr>
          <w:rtl/>
        </w:rPr>
        <w:t>315</w:t>
      </w:r>
      <w:r w:rsidR="001C44EB" w:rsidRPr="00243D19">
        <w:rPr>
          <w:rtl/>
        </w:rPr>
        <w:t>/</w:t>
      </w:r>
      <w:r w:rsidRPr="00243D19">
        <w:rPr>
          <w:rtl/>
        </w:rPr>
        <w:t>17</w:t>
      </w:r>
      <w:r w:rsidR="009315D2" w:rsidRPr="00243D19">
        <w:rPr>
          <w:rtl/>
        </w:rPr>
        <w:t>،</w:t>
      </w:r>
      <w:r w:rsidRPr="00243D19">
        <w:rPr>
          <w:rtl/>
        </w:rPr>
        <w:t xml:space="preserve"> وأورده في الحديث 1 من الباب 39 من أبواب الاحرام. </w:t>
      </w:r>
    </w:p>
    <w:p w:rsidR="004C2631" w:rsidRPr="00243D19" w:rsidRDefault="004C2631" w:rsidP="00243D19">
      <w:pPr>
        <w:pStyle w:val="libFootnote0"/>
        <w:rPr>
          <w:rtl/>
        </w:rPr>
      </w:pPr>
      <w:r w:rsidRPr="00243D19">
        <w:rPr>
          <w:rtl/>
        </w:rPr>
        <w:t>(</w:t>
      </w:r>
      <w:r w:rsidR="00FD23A1" w:rsidRPr="00243D19">
        <w:rPr>
          <w:rFonts w:hint="cs"/>
          <w:rtl/>
        </w:rPr>
        <w:t>2</w:t>
      </w:r>
      <w:r w:rsidRPr="00243D19">
        <w:rPr>
          <w:rtl/>
        </w:rPr>
        <w:t>) التهذيب 5</w:t>
      </w:r>
      <w:r w:rsidR="00166FE4" w:rsidRPr="00243D19">
        <w:rPr>
          <w:rtl/>
        </w:rPr>
        <w:t xml:space="preserve">: </w:t>
      </w:r>
      <w:r w:rsidRPr="00243D19">
        <w:rPr>
          <w:rtl/>
        </w:rPr>
        <w:t>93</w:t>
      </w:r>
      <w:r w:rsidR="001C44EB" w:rsidRPr="00243D19">
        <w:rPr>
          <w:rtl/>
        </w:rPr>
        <w:t>/</w:t>
      </w:r>
      <w:r w:rsidRPr="00243D19">
        <w:rPr>
          <w:rtl/>
        </w:rPr>
        <w:t>305.</w:t>
      </w:r>
    </w:p>
    <w:p w:rsidR="004C2631" w:rsidRPr="00243D19" w:rsidRDefault="004C2631" w:rsidP="00243D19">
      <w:pPr>
        <w:pStyle w:val="libFootnote0"/>
        <w:rPr>
          <w:rtl/>
        </w:rPr>
      </w:pPr>
      <w:r w:rsidRPr="00243D19">
        <w:rPr>
          <w:rtl/>
        </w:rPr>
        <w:t>2</w:t>
      </w:r>
      <w:r w:rsidR="008C0B64" w:rsidRPr="00243D19">
        <w:rPr>
          <w:rtl/>
        </w:rPr>
        <w:t xml:space="preserve"> - </w:t>
      </w:r>
      <w:r w:rsidRPr="00243D19">
        <w:rPr>
          <w:rtl/>
        </w:rPr>
        <w:t>قرب الاسناد</w:t>
      </w:r>
      <w:r w:rsidR="00166FE4" w:rsidRPr="00243D19">
        <w:rPr>
          <w:rtl/>
        </w:rPr>
        <w:t xml:space="preserve">: </w:t>
      </w:r>
      <w:r w:rsidRPr="00243D19">
        <w:rPr>
          <w:rtl/>
        </w:rPr>
        <w:t xml:space="preserve">24. </w:t>
      </w:r>
    </w:p>
    <w:p w:rsidR="004C2631" w:rsidRPr="00D71CE0" w:rsidRDefault="004C2631" w:rsidP="00243D19">
      <w:pPr>
        <w:pStyle w:val="libFootnote0"/>
        <w:rPr>
          <w:rtl/>
        </w:rPr>
      </w:pPr>
      <w:r w:rsidRPr="00243D19">
        <w:rPr>
          <w:rtl/>
        </w:rPr>
        <w:t>(</w:t>
      </w:r>
      <w:r w:rsidR="00FD23A1" w:rsidRPr="00243D19">
        <w:rPr>
          <w:rFonts w:hint="cs"/>
          <w:rtl/>
        </w:rPr>
        <w:t>3</w:t>
      </w:r>
      <w:r w:rsidRPr="00243D19">
        <w:rPr>
          <w:rtl/>
        </w:rPr>
        <w:t>) المحرّم</w:t>
      </w:r>
      <w:r w:rsidR="00166FE4" w:rsidRPr="00243D19">
        <w:rPr>
          <w:rtl/>
        </w:rPr>
        <w:t xml:space="preserve">: </w:t>
      </w:r>
      <w:r w:rsidRPr="00243D19">
        <w:rPr>
          <w:rtl/>
        </w:rPr>
        <w:t>اول الشهور</w:t>
      </w:r>
      <w:r w:rsidR="009315D2" w:rsidRPr="00243D19">
        <w:rPr>
          <w:rtl/>
        </w:rPr>
        <w:t>،</w:t>
      </w:r>
      <w:r w:rsidRPr="00243D19">
        <w:rPr>
          <w:rtl/>
        </w:rPr>
        <w:t xml:space="preserve"> ويقال ايضاً</w:t>
      </w:r>
      <w:r w:rsidR="00166FE4" w:rsidRPr="00243D19">
        <w:rPr>
          <w:rtl/>
        </w:rPr>
        <w:t xml:space="preserve">: </w:t>
      </w:r>
      <w:r w:rsidRPr="00243D19">
        <w:rPr>
          <w:rtl/>
        </w:rPr>
        <w:t>جلد محرم أي لم تتم دباغته بعد</w:t>
      </w:r>
      <w:r w:rsidR="009315D2" w:rsidRPr="00243D19">
        <w:rPr>
          <w:rtl/>
        </w:rPr>
        <w:t>،</w:t>
      </w:r>
      <w:r w:rsidRPr="00243D19">
        <w:rPr>
          <w:rtl/>
        </w:rPr>
        <w:t xml:space="preserve"> وناقة مُحرّمة أي لم يتم رياضتها بعد</w:t>
      </w:r>
      <w:r w:rsidR="00CC1CFA" w:rsidRPr="00243D19">
        <w:rPr>
          <w:rtl/>
        </w:rPr>
        <w:t xml:space="preserve"> ( </w:t>
      </w:r>
      <w:r w:rsidRPr="00243D19">
        <w:rPr>
          <w:rtl/>
        </w:rPr>
        <w:t>منه قده</w:t>
      </w:r>
      <w:r w:rsidR="00CC1CFA" w:rsidRPr="00243D19">
        <w:rPr>
          <w:rtl/>
        </w:rPr>
        <w:t xml:space="preserve"> ) </w:t>
      </w:r>
      <w:r w:rsidRPr="00243D19">
        <w:rPr>
          <w:rtl/>
        </w:rPr>
        <w:t>الصحاح 5</w:t>
      </w:r>
      <w:r w:rsidR="00166FE4" w:rsidRPr="00243D19">
        <w:rPr>
          <w:rtl/>
        </w:rPr>
        <w:t xml:space="preserve">: </w:t>
      </w:r>
      <w:r w:rsidRPr="00243D19">
        <w:rPr>
          <w:rtl/>
        </w:rPr>
        <w:t>1896</w:t>
      </w:r>
      <w:r w:rsidRPr="00D71CE0">
        <w:rPr>
          <w:rtl/>
        </w:rPr>
        <w:t xml:space="preserve">. </w:t>
      </w:r>
    </w:p>
    <w:p w:rsidR="008C0B64" w:rsidRDefault="008C0B64" w:rsidP="00CC1CFA">
      <w:pPr>
        <w:pStyle w:val="libNormal"/>
        <w:rPr>
          <w:rtl/>
        </w:rPr>
      </w:pPr>
      <w:r>
        <w:rPr>
          <w:rtl/>
        </w:rPr>
        <w:br w:type="page"/>
      </w:r>
    </w:p>
    <w:p w:rsidR="004C2631" w:rsidRDefault="004C2631" w:rsidP="00FD23A1">
      <w:pPr>
        <w:pStyle w:val="libNormal0"/>
        <w:rPr>
          <w:rtl/>
        </w:rPr>
      </w:pPr>
      <w:r>
        <w:rPr>
          <w:rtl/>
        </w:rPr>
        <w:lastRenderedPageBreak/>
        <w:t xml:space="preserve">الحديث </w:t>
      </w:r>
      <w:r w:rsidRPr="004C2631">
        <w:rPr>
          <w:rStyle w:val="libFootnotenumChar"/>
          <w:rtl/>
        </w:rPr>
        <w:t>(</w:t>
      </w:r>
      <w:r w:rsidR="00FD23A1">
        <w:rPr>
          <w:rStyle w:val="libFootnotenumChar"/>
          <w:rFonts w:hint="cs"/>
          <w:rtl/>
        </w:rPr>
        <w:t>1</w:t>
      </w:r>
      <w:r w:rsidRPr="004C2631">
        <w:rPr>
          <w:rStyle w:val="libFootnotenumChar"/>
          <w:rtl/>
        </w:rPr>
        <w:t>)</w:t>
      </w:r>
      <w:r>
        <w:rPr>
          <w:rtl/>
        </w:rPr>
        <w:t>.</w:t>
      </w:r>
    </w:p>
    <w:p w:rsidR="004C2631" w:rsidRDefault="004C2631" w:rsidP="004C2631">
      <w:pPr>
        <w:pStyle w:val="Heading2Center"/>
        <w:rPr>
          <w:rtl/>
        </w:rPr>
      </w:pPr>
      <w:bookmarkStart w:id="566" w:name="_Toc276961112"/>
      <w:bookmarkStart w:id="567" w:name="_Toc301695919"/>
      <w:bookmarkStart w:id="568" w:name="_Toc374950315"/>
      <w:bookmarkStart w:id="569" w:name="_Toc258082098"/>
      <w:bookmarkStart w:id="570" w:name="_Toc258082698"/>
      <w:r>
        <w:rPr>
          <w:rtl/>
        </w:rPr>
        <w:t>60</w:t>
      </w:r>
      <w:r w:rsidR="008C0B64">
        <w:rPr>
          <w:rtl/>
        </w:rPr>
        <w:t xml:space="preserve"> - </w:t>
      </w:r>
      <w:r>
        <w:rPr>
          <w:rtl/>
        </w:rPr>
        <w:t>باب جواز تأخير بعض القراءة في النافلة والاتيان به بعد</w:t>
      </w:r>
      <w:bookmarkEnd w:id="566"/>
      <w:bookmarkEnd w:id="567"/>
      <w:r w:rsidR="009315D2">
        <w:rPr>
          <w:rtl/>
        </w:rPr>
        <w:t xml:space="preserve"> </w:t>
      </w:r>
      <w:bookmarkStart w:id="571" w:name="_Toc276961113"/>
      <w:bookmarkStart w:id="572" w:name="_Toc301695920"/>
      <w:r w:rsidR="009315D2">
        <w:rPr>
          <w:rtl/>
        </w:rPr>
        <w:t>ا</w:t>
      </w:r>
      <w:r>
        <w:rPr>
          <w:rtl/>
        </w:rPr>
        <w:t>لتسليم</w:t>
      </w:r>
      <w:bookmarkEnd w:id="568"/>
      <w:bookmarkEnd w:id="569"/>
      <w:bookmarkEnd w:id="570"/>
      <w:bookmarkEnd w:id="571"/>
      <w:bookmarkEnd w:id="572"/>
    </w:p>
    <w:p w:rsidR="004C2631" w:rsidRDefault="004C2631" w:rsidP="003D212A">
      <w:pPr>
        <w:pStyle w:val="libNormal"/>
        <w:rPr>
          <w:rtl/>
        </w:rPr>
      </w:pPr>
      <w:r w:rsidRPr="00EA1EC2">
        <w:rPr>
          <w:rStyle w:val="libNormalChar"/>
          <w:rtl/>
        </w:rPr>
        <w:t>[ 7553 ]</w:t>
      </w:r>
      <w:r>
        <w:rPr>
          <w:rtl/>
        </w:rPr>
        <w:t xml:space="preserve"> 1</w:t>
      </w:r>
      <w:r w:rsidR="008C0B64">
        <w:rPr>
          <w:rtl/>
        </w:rPr>
        <w:t xml:space="preserve"> - </w:t>
      </w:r>
      <w:r>
        <w:rPr>
          <w:rtl/>
        </w:rPr>
        <w:t>محمّد 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w:t>
      </w:r>
      <w:r w:rsidR="00CC1CFA" w:rsidRPr="00CC1CFA">
        <w:rPr>
          <w:rStyle w:val="libNormalChar"/>
          <w:rtl/>
        </w:rPr>
        <w:t xml:space="preserve"> ( </w:t>
      </w:r>
      <w:r>
        <w:rPr>
          <w:rtl/>
        </w:rPr>
        <w:t>الجامع</w:t>
      </w:r>
      <w:r w:rsidR="00CC1CFA" w:rsidRPr="00CC1CFA">
        <w:rPr>
          <w:rStyle w:val="libNormalChar"/>
          <w:rtl/>
        </w:rPr>
        <w:t xml:space="preserve"> ) </w:t>
      </w:r>
      <w:r>
        <w:rPr>
          <w:rtl/>
        </w:rPr>
        <w:t>لأحمد بن محمّد بن أبي نصر البزنطي صاحب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رجل أراد أن يقرأ مائة آية أو أكثر في نافلة فتخوّف أن يضعف ويكسل</w:t>
      </w:r>
      <w:r w:rsidR="009315D2">
        <w:rPr>
          <w:rtl/>
        </w:rPr>
        <w:t>،</w:t>
      </w:r>
      <w:r>
        <w:rPr>
          <w:rtl/>
        </w:rPr>
        <w:t xml:space="preserve"> هل يصلح أن يقرأها وهو جالس؟ قال</w:t>
      </w:r>
      <w:r w:rsidR="00166FE4" w:rsidRPr="00166FE4">
        <w:rPr>
          <w:rStyle w:val="libNormalChar"/>
          <w:rtl/>
        </w:rPr>
        <w:t xml:space="preserve">: </w:t>
      </w:r>
      <w:r>
        <w:rPr>
          <w:rtl/>
        </w:rPr>
        <w:t>ليصلّ ركعتين بما أحبّ ثمّ لينصرف فليقرأ ما بقي عليه ممّا أراد قراءته فإنّ ذلك يجزيه مكان قراءته وهو قائم</w:t>
      </w:r>
      <w:r w:rsidR="009315D2">
        <w:rPr>
          <w:rtl/>
        </w:rPr>
        <w:t>،</w:t>
      </w:r>
      <w:r>
        <w:rPr>
          <w:rtl/>
        </w:rPr>
        <w:t xml:space="preserve"> فإن بدا له أن يتكلّم بعد التسليم من الركعتين فليقرأ فلا بأس. </w:t>
      </w:r>
    </w:p>
    <w:p w:rsidR="004C2631" w:rsidRDefault="004C2631" w:rsidP="00FD23A1">
      <w:pPr>
        <w:pStyle w:val="libNormal"/>
        <w:rPr>
          <w:rtl/>
        </w:rPr>
      </w:pPr>
      <w:r>
        <w:rPr>
          <w:rtl/>
        </w:rPr>
        <w:t>ورواه الحميري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Pr="004C2631">
        <w:rPr>
          <w:rStyle w:val="libFootnotenumChar"/>
          <w:rtl/>
        </w:rPr>
        <w:t>(</w:t>
      </w:r>
      <w:r w:rsidR="00FD23A1">
        <w:rPr>
          <w:rStyle w:val="libFootnotenumChar"/>
          <w:rFonts w:hint="cs"/>
          <w:rtl/>
        </w:rPr>
        <w:t>2</w:t>
      </w:r>
      <w:r w:rsidRPr="004C2631">
        <w:rPr>
          <w:rStyle w:val="libFootnotenumChar"/>
          <w:rtl/>
        </w:rPr>
        <w:t>)</w:t>
      </w:r>
      <w:r>
        <w:rPr>
          <w:rtl/>
        </w:rPr>
        <w:t>.</w:t>
      </w:r>
    </w:p>
    <w:p w:rsidR="004C2631" w:rsidRDefault="004C2631" w:rsidP="004C2631">
      <w:pPr>
        <w:pStyle w:val="Heading2Center"/>
        <w:rPr>
          <w:rtl/>
        </w:rPr>
      </w:pPr>
      <w:bookmarkStart w:id="573" w:name="_Toc276961114"/>
      <w:bookmarkStart w:id="574" w:name="_Toc301695921"/>
      <w:bookmarkStart w:id="575" w:name="_Toc374950316"/>
      <w:bookmarkStart w:id="576" w:name="_Toc258082099"/>
      <w:bookmarkStart w:id="577" w:name="_Toc258082699"/>
      <w:r>
        <w:rPr>
          <w:rtl/>
        </w:rPr>
        <w:t>61</w:t>
      </w:r>
      <w:r w:rsidR="008C0B64">
        <w:rPr>
          <w:rtl/>
        </w:rPr>
        <w:t xml:space="preserve"> - </w:t>
      </w:r>
      <w:r>
        <w:rPr>
          <w:rtl/>
        </w:rPr>
        <w:t>باب استحباب قراءة التوحيد والقدر وآية الكرسي في</w:t>
      </w:r>
      <w:bookmarkEnd w:id="573"/>
      <w:bookmarkEnd w:id="574"/>
      <w:r w:rsidR="009315D2">
        <w:rPr>
          <w:rtl/>
        </w:rPr>
        <w:t xml:space="preserve"> </w:t>
      </w:r>
      <w:bookmarkStart w:id="578" w:name="_Toc276961115"/>
      <w:bookmarkStart w:id="579" w:name="_Toc301695922"/>
      <w:r w:rsidR="009315D2">
        <w:rPr>
          <w:rtl/>
        </w:rPr>
        <w:t>ك</w:t>
      </w:r>
      <w:r>
        <w:rPr>
          <w:rtl/>
        </w:rPr>
        <w:t>لّ ركعة من التطوّع</w:t>
      </w:r>
      <w:bookmarkEnd w:id="575"/>
      <w:bookmarkEnd w:id="576"/>
      <w:bookmarkEnd w:id="577"/>
      <w:bookmarkEnd w:id="578"/>
      <w:bookmarkEnd w:id="579"/>
    </w:p>
    <w:p w:rsidR="004C2631" w:rsidRDefault="004C2631" w:rsidP="003D212A">
      <w:pPr>
        <w:pStyle w:val="libNormal"/>
        <w:rPr>
          <w:rtl/>
        </w:rPr>
      </w:pPr>
      <w:r w:rsidRPr="00EA1EC2">
        <w:rPr>
          <w:rStyle w:val="libNormalChar"/>
          <w:rtl/>
        </w:rPr>
        <w:t>[ 7554 ]</w:t>
      </w:r>
      <w:r>
        <w:rPr>
          <w:rtl/>
        </w:rPr>
        <w:t xml:space="preserve"> 1</w:t>
      </w:r>
      <w:r w:rsidR="008C0B64">
        <w:rPr>
          <w:rtl/>
        </w:rPr>
        <w:t xml:space="preserve"> - </w:t>
      </w:r>
      <w:r>
        <w:rPr>
          <w:rtl/>
        </w:rPr>
        <w:t>محمّد بن علي بن الحسين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 xml:space="preserve">عن محمّد بن </w:t>
      </w:r>
    </w:p>
    <w:p w:rsidR="004C2631" w:rsidRDefault="00457B21" w:rsidP="00457B21">
      <w:pPr>
        <w:pStyle w:val="libLine"/>
        <w:rPr>
          <w:rtl/>
        </w:rPr>
      </w:pPr>
      <w:r>
        <w:rPr>
          <w:rtl/>
        </w:rPr>
        <w:t>____________________</w:t>
      </w:r>
    </w:p>
    <w:p w:rsidR="004C2631" w:rsidRPr="00D71CE0" w:rsidRDefault="004C2631" w:rsidP="00FD23A1">
      <w:pPr>
        <w:pStyle w:val="libFootnote0"/>
        <w:rPr>
          <w:rtl/>
        </w:rPr>
      </w:pPr>
      <w:r w:rsidRPr="00D71CE0">
        <w:rPr>
          <w:rtl/>
        </w:rPr>
        <w:t>(</w:t>
      </w:r>
      <w:r w:rsidR="00FD23A1">
        <w:rPr>
          <w:rFonts w:hint="cs"/>
          <w:rtl/>
        </w:rPr>
        <w:t>1</w:t>
      </w:r>
      <w:r w:rsidRPr="00D71CE0">
        <w:rPr>
          <w:rtl/>
        </w:rPr>
        <w:t>) فيه أيضاً دلالة على حكم التلبية والنكاح والطلاق والعقود والإيقاعات لعموم قوله وما أشبه ذلك فلا تغفل وعلى جواز هذه الأشياء بغير العربية مع تعذّرها.</w:t>
      </w:r>
      <w:r w:rsidR="00CC1CFA" w:rsidRPr="00CC1CFA">
        <w:rPr>
          <w:rStyle w:val="libNormalChar"/>
          <w:rtl/>
        </w:rPr>
        <w:t xml:space="preserve"> ( </w:t>
      </w:r>
      <w:r w:rsidRPr="00D71CE0">
        <w:rPr>
          <w:rtl/>
        </w:rPr>
        <w:t xml:space="preserve">منه قده في هامش المخطوط ). </w:t>
      </w:r>
    </w:p>
    <w:p w:rsidR="004C2631" w:rsidRDefault="004C2631" w:rsidP="00FD23A1">
      <w:pPr>
        <w:pStyle w:val="libFootnoteCenterBold"/>
        <w:rPr>
          <w:rtl/>
        </w:rPr>
      </w:pPr>
      <w:r>
        <w:rPr>
          <w:rtl/>
        </w:rPr>
        <w:t>الباب 60</w:t>
      </w:r>
    </w:p>
    <w:p w:rsidR="004C2631" w:rsidRDefault="004C2631" w:rsidP="00FD23A1">
      <w:pPr>
        <w:pStyle w:val="libFootnoteCenterBold"/>
        <w:rPr>
          <w:rtl/>
        </w:rPr>
      </w:pPr>
      <w:r>
        <w:rPr>
          <w:rtl/>
        </w:rPr>
        <w:t>فيه حديث واحد</w:t>
      </w:r>
    </w:p>
    <w:p w:rsidR="004C2631" w:rsidRPr="00685B1F" w:rsidRDefault="004C2631" w:rsidP="00685B1F">
      <w:pPr>
        <w:pStyle w:val="libFootnote0"/>
        <w:rPr>
          <w:rtl/>
        </w:rPr>
      </w:pPr>
      <w:r w:rsidRPr="00685B1F">
        <w:rPr>
          <w:rtl/>
        </w:rPr>
        <w:t>1</w:t>
      </w:r>
      <w:r w:rsidR="008C0B64" w:rsidRPr="00685B1F">
        <w:rPr>
          <w:rtl/>
        </w:rPr>
        <w:t xml:space="preserve"> - </w:t>
      </w:r>
      <w:r w:rsidRPr="00685B1F">
        <w:rPr>
          <w:rtl/>
        </w:rPr>
        <w:t>مستطرفات السرائر</w:t>
      </w:r>
      <w:r w:rsidR="00166FE4" w:rsidRPr="00685B1F">
        <w:rPr>
          <w:rtl/>
        </w:rPr>
        <w:t xml:space="preserve">: </w:t>
      </w:r>
      <w:r w:rsidRPr="00685B1F">
        <w:rPr>
          <w:rtl/>
        </w:rPr>
        <w:t>54</w:t>
      </w:r>
      <w:r w:rsidR="001C44EB" w:rsidRPr="00685B1F">
        <w:rPr>
          <w:rtl/>
        </w:rPr>
        <w:t>/</w:t>
      </w:r>
      <w:r w:rsidRPr="00685B1F">
        <w:rPr>
          <w:rtl/>
        </w:rPr>
        <w:t xml:space="preserve">5. </w:t>
      </w:r>
    </w:p>
    <w:p w:rsidR="004C2631" w:rsidRPr="00685B1F" w:rsidRDefault="004C2631" w:rsidP="00685B1F">
      <w:pPr>
        <w:pStyle w:val="libFootnote0"/>
        <w:rPr>
          <w:rtl/>
        </w:rPr>
      </w:pPr>
      <w:r w:rsidRPr="00685B1F">
        <w:rPr>
          <w:rtl/>
        </w:rPr>
        <w:t>(</w:t>
      </w:r>
      <w:r w:rsidR="00FD23A1" w:rsidRPr="00685B1F">
        <w:rPr>
          <w:rFonts w:hint="cs"/>
          <w:rtl/>
        </w:rPr>
        <w:t>2</w:t>
      </w:r>
      <w:r w:rsidRPr="00685B1F">
        <w:rPr>
          <w:rtl/>
        </w:rPr>
        <w:t>) قرب الإسناد</w:t>
      </w:r>
      <w:r w:rsidR="00166FE4" w:rsidRPr="00685B1F">
        <w:rPr>
          <w:rtl/>
        </w:rPr>
        <w:t xml:space="preserve">: </w:t>
      </w:r>
      <w:r w:rsidRPr="00685B1F">
        <w:rPr>
          <w:rtl/>
        </w:rPr>
        <w:t xml:space="preserve">96. </w:t>
      </w:r>
    </w:p>
    <w:p w:rsidR="004C2631" w:rsidRDefault="004C2631" w:rsidP="00FD23A1">
      <w:pPr>
        <w:pStyle w:val="libFootnoteCenterBold"/>
        <w:rPr>
          <w:rtl/>
        </w:rPr>
      </w:pPr>
      <w:r>
        <w:rPr>
          <w:rtl/>
        </w:rPr>
        <w:t>الباب 6</w:t>
      </w:r>
      <w:r>
        <w:rPr>
          <w:rFonts w:hint="cs"/>
          <w:rtl/>
        </w:rPr>
        <w:t>1</w:t>
      </w:r>
    </w:p>
    <w:p w:rsidR="004C2631" w:rsidRDefault="004C2631" w:rsidP="00FD23A1">
      <w:pPr>
        <w:pStyle w:val="libFootnoteCenterBold"/>
        <w:rPr>
          <w:rtl/>
        </w:rPr>
      </w:pPr>
      <w:r>
        <w:rPr>
          <w:rtl/>
        </w:rPr>
        <w:t>فيه حديث واحد</w:t>
      </w:r>
    </w:p>
    <w:p w:rsidR="004C2631" w:rsidRDefault="004C2631" w:rsidP="00CC1CFA">
      <w:pPr>
        <w:pStyle w:val="libFootnote0"/>
        <w:rPr>
          <w:rtl/>
        </w:rPr>
      </w:pPr>
      <w:r>
        <w:rPr>
          <w:rtl/>
        </w:rPr>
        <w:t>1</w:t>
      </w:r>
      <w:r w:rsidR="008C0B64">
        <w:rPr>
          <w:rtl/>
        </w:rPr>
        <w:t xml:space="preserve"> - </w:t>
      </w:r>
      <w:r>
        <w:rPr>
          <w:rtl/>
        </w:rPr>
        <w:t>ثواب الأعمال</w:t>
      </w:r>
      <w:r w:rsidR="00166FE4" w:rsidRPr="00685B1F">
        <w:rPr>
          <w:rtl/>
        </w:rPr>
        <w:t xml:space="preserve">: </w:t>
      </w:r>
      <w:r>
        <w:rPr>
          <w:rtl/>
        </w:rPr>
        <w:t xml:space="preserve">54. </w:t>
      </w:r>
    </w:p>
    <w:p w:rsidR="008C0B64" w:rsidRDefault="008C0B64" w:rsidP="00CC1CFA">
      <w:pPr>
        <w:pStyle w:val="libNormal"/>
        <w:rPr>
          <w:rtl/>
        </w:rPr>
      </w:pPr>
      <w:r>
        <w:rPr>
          <w:rtl/>
        </w:rPr>
        <w:br w:type="page"/>
      </w:r>
    </w:p>
    <w:p w:rsidR="004C2631" w:rsidRDefault="004C2631" w:rsidP="00F518CC">
      <w:pPr>
        <w:pStyle w:val="libNormal0"/>
        <w:rPr>
          <w:rtl/>
        </w:rPr>
      </w:pPr>
      <w:r>
        <w:rPr>
          <w:rtl/>
        </w:rPr>
        <w:lastRenderedPageBreak/>
        <w:t>الحسن</w:t>
      </w:r>
      <w:r w:rsidR="009315D2">
        <w:rPr>
          <w:rtl/>
        </w:rPr>
        <w:t>،</w:t>
      </w:r>
      <w:r>
        <w:rPr>
          <w:rtl/>
        </w:rPr>
        <w:t xml:space="preserve"> عن محمّد بن يحيى</w:t>
      </w:r>
      <w:r w:rsidR="009315D2">
        <w:rPr>
          <w:rtl/>
        </w:rPr>
        <w:t>،</w:t>
      </w:r>
      <w:r>
        <w:rPr>
          <w:rtl/>
        </w:rPr>
        <w:t xml:space="preserve"> عن محمّد بن أحمد</w:t>
      </w:r>
      <w:r w:rsidR="009315D2">
        <w:rPr>
          <w:rtl/>
        </w:rPr>
        <w:t>،</w:t>
      </w:r>
      <w:r>
        <w:rPr>
          <w:rtl/>
        </w:rPr>
        <w:t xml:space="preserve"> عن سهل بن الحسن</w:t>
      </w:r>
      <w:r w:rsidR="009315D2">
        <w:rPr>
          <w:rtl/>
        </w:rPr>
        <w:t>،</w:t>
      </w:r>
      <w:r>
        <w:rPr>
          <w:rtl/>
        </w:rPr>
        <w:t xml:space="preserve"> عن محمّد بن علي</w:t>
      </w:r>
      <w:r w:rsidR="009315D2">
        <w:rPr>
          <w:rtl/>
        </w:rPr>
        <w:t>،</w:t>
      </w:r>
      <w:r>
        <w:rPr>
          <w:rtl/>
        </w:rPr>
        <w:t xml:space="preserve"> عن علي بن أسباط</w:t>
      </w:r>
      <w:r w:rsidR="009315D2">
        <w:rPr>
          <w:rtl/>
        </w:rPr>
        <w:t>،</w:t>
      </w:r>
      <w:r>
        <w:rPr>
          <w:rtl/>
        </w:rPr>
        <w:t xml:space="preserve"> عن عمّه يعقوب بن سالم</w:t>
      </w:r>
      <w:r w:rsidR="009315D2">
        <w:rPr>
          <w:rtl/>
        </w:rPr>
        <w:t>،</w:t>
      </w:r>
      <w:r>
        <w:rPr>
          <w:rtl/>
        </w:rPr>
        <w:t xml:space="preserve"> عن أبي الحسن العبدي قال</w:t>
      </w:r>
      <w:r w:rsidR="00166FE4" w:rsidRPr="00166FE4">
        <w:rPr>
          <w:rStyle w:val="libNormalChar"/>
          <w:rtl/>
        </w:rPr>
        <w:t xml:space="preserve">: </w:t>
      </w:r>
      <w:r>
        <w:rPr>
          <w:rtl/>
        </w:rPr>
        <w:t xml:space="preserve">قال أبو عبد الله </w:t>
      </w:r>
      <w:r w:rsidR="00FD23A1" w:rsidRPr="00CC1CFA">
        <w:rPr>
          <w:rStyle w:val="libNormalChar"/>
          <w:rtl/>
        </w:rPr>
        <w:t xml:space="preserve">( </w:t>
      </w:r>
      <w:r w:rsidR="00FD23A1">
        <w:rPr>
          <w:rStyle w:val="libAlaemChar"/>
          <w:rFonts w:hint="cs"/>
          <w:rtl/>
        </w:rPr>
        <w:t>عليه‌السلام</w:t>
      </w:r>
      <w:r w:rsidR="00FD23A1" w:rsidRPr="00CC1CFA">
        <w:rPr>
          <w:rStyle w:val="libNormalChar"/>
          <w:rFonts w:hint="cs"/>
          <w:rtl/>
        </w:rPr>
        <w:t xml:space="preserve"> )</w:t>
      </w:r>
      <w:r w:rsidR="00FD23A1">
        <w:rPr>
          <w:rStyle w:val="libNormalChar"/>
          <w:rFonts w:hint="cs"/>
          <w:rtl/>
        </w:rPr>
        <w:t xml:space="preserve"> </w:t>
      </w:r>
      <w:r>
        <w:rPr>
          <w:rtl/>
        </w:rPr>
        <w:t xml:space="preserve">؟ من قرأ </w:t>
      </w:r>
      <w:r w:rsidRPr="008C0B64">
        <w:rPr>
          <w:rStyle w:val="libAlaemChar"/>
          <w:rtl/>
        </w:rPr>
        <w:t>(</w:t>
      </w:r>
      <w:r w:rsidR="00D620A8" w:rsidRPr="00D620A8">
        <w:rPr>
          <w:rStyle w:val="libAieChar"/>
          <w:rtl/>
        </w:rPr>
        <w:t>قُلْ هُوَ اللَّهُ أَحَدٌ</w:t>
      </w:r>
      <w:r w:rsidRPr="008C0B64">
        <w:rPr>
          <w:rStyle w:val="libAlaemChar"/>
          <w:rtl/>
        </w:rPr>
        <w:t>)</w:t>
      </w:r>
      <w:r>
        <w:rPr>
          <w:rtl/>
        </w:rPr>
        <w:t xml:space="preserve"> و </w:t>
      </w:r>
      <w:r w:rsidRPr="008C0B64">
        <w:rPr>
          <w:rStyle w:val="libAlaemChar"/>
          <w:rtl/>
        </w:rPr>
        <w:t>(</w:t>
      </w:r>
      <w:r w:rsidR="00D620A8" w:rsidRPr="00D620A8">
        <w:rPr>
          <w:rStyle w:val="libAieChar"/>
          <w:rtl/>
        </w:rPr>
        <w:t>إِنَّا أَنزَلْنَاهُ فِي لَيْلَةِ الْقَدْرِ‌</w:t>
      </w:r>
      <w:r w:rsidRPr="008C0B64">
        <w:rPr>
          <w:rStyle w:val="libAlaemChar"/>
          <w:rtl/>
        </w:rPr>
        <w:t>)</w:t>
      </w:r>
      <w:r>
        <w:rPr>
          <w:rtl/>
        </w:rPr>
        <w:t xml:space="preserve"> و</w:t>
      </w:r>
      <w:r w:rsidR="00CC1CFA" w:rsidRPr="00CC1CFA">
        <w:rPr>
          <w:rStyle w:val="libNormalChar"/>
          <w:rFonts w:hint="cs"/>
          <w:rtl/>
        </w:rPr>
        <w:t xml:space="preserve"> </w:t>
      </w:r>
      <w:r w:rsidR="00FD23A1" w:rsidRPr="008C0B64">
        <w:rPr>
          <w:rStyle w:val="libAlaemChar"/>
          <w:rtl/>
        </w:rPr>
        <w:t>(</w:t>
      </w:r>
      <w:r w:rsidR="00CC1CFA" w:rsidRPr="00CC1CFA">
        <w:rPr>
          <w:rStyle w:val="libNormalChar"/>
          <w:rFonts w:hint="cs"/>
          <w:rtl/>
        </w:rPr>
        <w:t xml:space="preserve"> </w:t>
      </w:r>
      <w:r w:rsidRPr="004C2631">
        <w:rPr>
          <w:rStyle w:val="libAieChar"/>
          <w:rtl/>
        </w:rPr>
        <w:t>آية الكرسي</w:t>
      </w:r>
      <w:r w:rsidR="00CC1CFA" w:rsidRPr="00CC1CFA">
        <w:rPr>
          <w:rStyle w:val="libNormalChar"/>
          <w:rtl/>
        </w:rPr>
        <w:t xml:space="preserve"> </w:t>
      </w:r>
      <w:r w:rsidR="00F518CC" w:rsidRPr="008C0B64">
        <w:rPr>
          <w:rStyle w:val="libAlaemChar"/>
          <w:rtl/>
        </w:rPr>
        <w:t>)</w:t>
      </w:r>
      <w:r w:rsidR="00CC1CFA" w:rsidRPr="00CC1CFA">
        <w:rPr>
          <w:rStyle w:val="libNormalChar"/>
          <w:rtl/>
        </w:rPr>
        <w:t xml:space="preserve"> </w:t>
      </w:r>
      <w:r>
        <w:rPr>
          <w:rtl/>
        </w:rPr>
        <w:t xml:space="preserve">في كلّ ركعة من تطوّعه فقد فتح الله له بأفضل </w:t>
      </w:r>
      <w:r w:rsidRPr="004C2631">
        <w:rPr>
          <w:rStyle w:val="libFootnotenumChar"/>
          <w:rtl/>
        </w:rPr>
        <w:t>(1)</w:t>
      </w:r>
      <w:r>
        <w:rPr>
          <w:rtl/>
        </w:rPr>
        <w:t xml:space="preserve"> أعمال الآدميّين </w:t>
      </w:r>
      <w:r w:rsidR="00CC1CFA">
        <w:rPr>
          <w:rtl/>
        </w:rPr>
        <w:t xml:space="preserve">إلّا </w:t>
      </w:r>
      <w:r>
        <w:rPr>
          <w:rtl/>
        </w:rPr>
        <w:t xml:space="preserve">من أشبهه أو زاد </w:t>
      </w:r>
      <w:r w:rsidRPr="004C2631">
        <w:rPr>
          <w:rStyle w:val="libFootnotenumChar"/>
          <w:rtl/>
        </w:rPr>
        <w:t>(2)</w:t>
      </w:r>
      <w:r>
        <w:rPr>
          <w:rtl/>
        </w:rPr>
        <w:t xml:space="preserve"> عليه.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فضل التوحيد والقدر قي عدّة أحاديث </w:t>
      </w:r>
      <w:r w:rsidRPr="004C2631">
        <w:rPr>
          <w:rStyle w:val="libFootnotenumChar"/>
          <w:rtl/>
        </w:rPr>
        <w:t>(3)</w:t>
      </w:r>
      <w:r>
        <w:rPr>
          <w:rtl/>
        </w:rPr>
        <w:t>.</w:t>
      </w:r>
    </w:p>
    <w:p w:rsidR="004C2631" w:rsidRDefault="004C2631" w:rsidP="004C2631">
      <w:pPr>
        <w:pStyle w:val="Heading2Center"/>
        <w:rPr>
          <w:rtl/>
        </w:rPr>
      </w:pPr>
      <w:bookmarkStart w:id="580" w:name="_Toc276961116"/>
      <w:bookmarkStart w:id="581" w:name="_Toc301695923"/>
      <w:bookmarkStart w:id="582" w:name="_Toc374950317"/>
      <w:bookmarkStart w:id="583" w:name="_Toc258082100"/>
      <w:bookmarkStart w:id="584" w:name="_Toc258082700"/>
      <w:r>
        <w:rPr>
          <w:rtl/>
        </w:rPr>
        <w:t>62</w:t>
      </w:r>
      <w:r w:rsidR="008C0B64">
        <w:rPr>
          <w:rtl/>
        </w:rPr>
        <w:t xml:space="preserve"> - </w:t>
      </w:r>
      <w:r>
        <w:rPr>
          <w:rtl/>
        </w:rPr>
        <w:t>باب استحباب القراءة في صلاة الليل وغيرها بالسور</w:t>
      </w:r>
      <w:bookmarkEnd w:id="580"/>
      <w:bookmarkEnd w:id="581"/>
      <w:r w:rsidR="009315D2">
        <w:rPr>
          <w:rtl/>
        </w:rPr>
        <w:t xml:space="preserve"> </w:t>
      </w:r>
      <w:bookmarkStart w:id="585" w:name="_Toc276961117"/>
      <w:bookmarkStart w:id="586" w:name="_Toc301695924"/>
      <w:r w:rsidR="009315D2">
        <w:rPr>
          <w:rtl/>
        </w:rPr>
        <w:t>ا</w:t>
      </w:r>
      <w:r>
        <w:rPr>
          <w:rtl/>
        </w:rPr>
        <w:t>لطوال مع سعة الوقت</w:t>
      </w:r>
      <w:bookmarkEnd w:id="582"/>
      <w:bookmarkEnd w:id="583"/>
      <w:bookmarkEnd w:id="584"/>
      <w:bookmarkEnd w:id="585"/>
      <w:bookmarkEnd w:id="586"/>
    </w:p>
    <w:p w:rsidR="004C2631" w:rsidRDefault="004C2631" w:rsidP="003D212A">
      <w:pPr>
        <w:pStyle w:val="libNormal"/>
        <w:rPr>
          <w:rtl/>
        </w:rPr>
      </w:pPr>
      <w:r w:rsidRPr="00EA1EC2">
        <w:rPr>
          <w:rStyle w:val="libNormalChar"/>
          <w:rtl/>
        </w:rPr>
        <w:t>[ 7555 ]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الحسن بن علي</w:t>
      </w:r>
      <w:r w:rsidR="009315D2">
        <w:rPr>
          <w:rtl/>
        </w:rPr>
        <w:t>،</w:t>
      </w:r>
      <w:r>
        <w:rPr>
          <w:rtl/>
        </w:rPr>
        <w:t xml:space="preserve"> عن إسحاق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مائة آية يصلّي بها في ليلة كتب الله له بها قنوت ليلة</w:t>
      </w:r>
      <w:r w:rsidR="009315D2">
        <w:rPr>
          <w:rtl/>
        </w:rPr>
        <w:t>،</w:t>
      </w:r>
      <w:r>
        <w:rPr>
          <w:rtl/>
        </w:rPr>
        <w:t xml:space="preserve"> ومن قرأ مائتي آية في غير صلاة لم يحاجّه القرآن يوم القيامة</w:t>
      </w:r>
      <w:r w:rsidR="009315D2">
        <w:rPr>
          <w:rtl/>
        </w:rPr>
        <w:t>،</w:t>
      </w:r>
      <w:r>
        <w:rPr>
          <w:rtl/>
        </w:rPr>
        <w:t xml:space="preserve"> ومن قرأ خمسمائة آية في يوم وليلة في صلاة النهار والليل كتب الله له في اللوح المحفوظ قنطاراً من حسنات والقنطار ألف ومائتا أوقية</w:t>
      </w:r>
      <w:r w:rsidR="009315D2">
        <w:rPr>
          <w:rtl/>
        </w:rPr>
        <w:t>،</w:t>
      </w:r>
      <w:r>
        <w:rPr>
          <w:rtl/>
        </w:rPr>
        <w:t xml:space="preserve"> والأوقية أعظم من جبل اُحد.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محمّد بن علي ماجيلويه</w:t>
      </w:r>
      <w:r w:rsidR="009315D2">
        <w:rPr>
          <w:rtl/>
        </w:rPr>
        <w:t>،</w:t>
      </w:r>
      <w:r>
        <w:rPr>
          <w:rtl/>
        </w:rPr>
        <w:t xml:space="preserve"> عن </w:t>
      </w:r>
    </w:p>
    <w:p w:rsidR="004C2631" w:rsidRDefault="00457B21" w:rsidP="00457B21">
      <w:pPr>
        <w:pStyle w:val="libLine"/>
        <w:rPr>
          <w:rtl/>
        </w:rPr>
      </w:pPr>
      <w:r>
        <w:rPr>
          <w:rtl/>
        </w:rPr>
        <w:t>____________________</w:t>
      </w:r>
    </w:p>
    <w:p w:rsidR="004C2631" w:rsidRPr="00D71CE0" w:rsidRDefault="004C2631" w:rsidP="00CC1CFA">
      <w:pPr>
        <w:pStyle w:val="libFootnote0"/>
        <w:rPr>
          <w:rtl/>
        </w:rPr>
      </w:pPr>
      <w:r w:rsidRPr="00D71CE0">
        <w:rPr>
          <w:rtl/>
        </w:rPr>
        <w:t>(1) في نسخة</w:t>
      </w:r>
      <w:r w:rsidR="00166FE4" w:rsidRPr="00166FE4">
        <w:rPr>
          <w:rStyle w:val="libNormalChar"/>
          <w:rtl/>
        </w:rPr>
        <w:t>:</w:t>
      </w:r>
      <w:r w:rsidR="00166FE4" w:rsidRPr="00685B1F">
        <w:rPr>
          <w:rtl/>
        </w:rPr>
        <w:t xml:space="preserve"> </w:t>
      </w:r>
      <w:r w:rsidRPr="00685B1F">
        <w:rPr>
          <w:rtl/>
        </w:rPr>
        <w:t>بأعظم.</w:t>
      </w:r>
      <w:r w:rsidR="00CC1CFA" w:rsidRPr="00685B1F">
        <w:rPr>
          <w:rtl/>
        </w:rPr>
        <w:t xml:space="preserve"> ( </w:t>
      </w:r>
      <w:r w:rsidRPr="00685B1F">
        <w:rPr>
          <w:rtl/>
        </w:rPr>
        <w:t>هامش</w:t>
      </w:r>
      <w:r w:rsidRPr="00D71CE0">
        <w:rPr>
          <w:rtl/>
        </w:rPr>
        <w:t xml:space="preserve"> المخطوط ). </w:t>
      </w:r>
    </w:p>
    <w:p w:rsidR="004C2631" w:rsidRPr="00D71CE0" w:rsidRDefault="004C2631" w:rsidP="00CC1CFA">
      <w:pPr>
        <w:pStyle w:val="libFootnote0"/>
        <w:rPr>
          <w:rtl/>
        </w:rPr>
      </w:pPr>
      <w:r w:rsidRPr="00D71CE0">
        <w:rPr>
          <w:rtl/>
        </w:rPr>
        <w:t>(2) في المصدر</w:t>
      </w:r>
      <w:r w:rsidR="00166FE4" w:rsidRPr="00685B1F">
        <w:rPr>
          <w:rtl/>
        </w:rPr>
        <w:t xml:space="preserve">: </w:t>
      </w:r>
      <w:r w:rsidRPr="00685B1F">
        <w:rPr>
          <w:rtl/>
        </w:rPr>
        <w:t>فزاد</w:t>
      </w:r>
      <w:r w:rsidRPr="00D71CE0">
        <w:rPr>
          <w:rtl/>
        </w:rPr>
        <w:t xml:space="preserve">. </w:t>
      </w:r>
    </w:p>
    <w:p w:rsidR="004C2631" w:rsidRPr="00D71CE0" w:rsidRDefault="004C2631" w:rsidP="00CC1CFA">
      <w:pPr>
        <w:pStyle w:val="libFootnote0"/>
        <w:rPr>
          <w:rtl/>
        </w:rPr>
      </w:pPr>
      <w:r w:rsidRPr="00D71CE0">
        <w:rPr>
          <w:rtl/>
        </w:rPr>
        <w:t xml:space="preserve">(3) تقدم ما يدل على فضل التوحيد والقدر في الأبواب 7 </w:t>
      </w:r>
      <w:r>
        <w:rPr>
          <w:rtl/>
        </w:rPr>
        <w:t>و 1</w:t>
      </w:r>
      <w:r w:rsidRPr="00D71CE0">
        <w:rPr>
          <w:rtl/>
        </w:rPr>
        <w:t xml:space="preserve">3 </w:t>
      </w:r>
      <w:r>
        <w:rPr>
          <w:rtl/>
        </w:rPr>
        <w:t>و 1</w:t>
      </w:r>
      <w:r w:rsidRPr="00D71CE0">
        <w:rPr>
          <w:rtl/>
        </w:rPr>
        <w:t xml:space="preserve">5 </w:t>
      </w:r>
      <w:r>
        <w:rPr>
          <w:rtl/>
        </w:rPr>
        <w:t>و 1</w:t>
      </w:r>
      <w:r w:rsidRPr="00D71CE0">
        <w:rPr>
          <w:rtl/>
        </w:rPr>
        <w:t xml:space="preserve">6 </w:t>
      </w:r>
      <w:r>
        <w:rPr>
          <w:rtl/>
        </w:rPr>
        <w:t>و 2</w:t>
      </w:r>
      <w:r w:rsidRPr="00D71CE0">
        <w:rPr>
          <w:rtl/>
        </w:rPr>
        <w:t xml:space="preserve">3 </w:t>
      </w:r>
      <w:r>
        <w:rPr>
          <w:rtl/>
        </w:rPr>
        <w:t>و 2</w:t>
      </w:r>
      <w:r w:rsidRPr="00D71CE0">
        <w:rPr>
          <w:rtl/>
        </w:rPr>
        <w:t xml:space="preserve">4 </w:t>
      </w:r>
      <w:r>
        <w:rPr>
          <w:rtl/>
        </w:rPr>
        <w:t>و 4</w:t>
      </w:r>
      <w:r w:rsidRPr="00D71CE0">
        <w:rPr>
          <w:rtl/>
        </w:rPr>
        <w:t xml:space="preserve">5 </w:t>
      </w:r>
      <w:r>
        <w:rPr>
          <w:rtl/>
        </w:rPr>
        <w:t>و 5</w:t>
      </w:r>
      <w:r w:rsidRPr="00D71CE0">
        <w:rPr>
          <w:rtl/>
        </w:rPr>
        <w:t xml:space="preserve">4 </w:t>
      </w:r>
      <w:r>
        <w:rPr>
          <w:rtl/>
        </w:rPr>
        <w:t>و 5</w:t>
      </w:r>
      <w:r w:rsidRPr="00D71CE0">
        <w:rPr>
          <w:rtl/>
        </w:rPr>
        <w:t>6 من هذه الأبواب</w:t>
      </w:r>
      <w:r w:rsidR="009315D2">
        <w:rPr>
          <w:rtl/>
        </w:rPr>
        <w:t>،</w:t>
      </w:r>
      <w:r w:rsidRPr="00D71CE0">
        <w:rPr>
          <w:rtl/>
        </w:rPr>
        <w:t xml:space="preserve"> ويأتي ما يدل عليه في الباب 63 من هذه الأبواب وفي الباب 31 من أبواب قراءة القرآن وما يدل على استحباب آية الكرسي في نوافل الجمعة في الباب 39 من أبواب الجمعة.</w:t>
      </w:r>
    </w:p>
    <w:p w:rsidR="004C2631" w:rsidRDefault="004C2631" w:rsidP="00F518CC">
      <w:pPr>
        <w:pStyle w:val="libFootnoteCenterBold"/>
        <w:rPr>
          <w:rtl/>
        </w:rPr>
      </w:pPr>
      <w:r>
        <w:rPr>
          <w:rtl/>
        </w:rPr>
        <w:t>الباب 62</w:t>
      </w:r>
    </w:p>
    <w:p w:rsidR="004C2631" w:rsidRDefault="004C2631" w:rsidP="00F518CC">
      <w:pPr>
        <w:pStyle w:val="libFootnoteCenterBold"/>
        <w:rPr>
          <w:rtl/>
        </w:rPr>
      </w:pPr>
      <w:r>
        <w:rPr>
          <w:rtl/>
        </w:rPr>
        <w:t>فيه حديثان</w:t>
      </w:r>
    </w:p>
    <w:p w:rsidR="004C2631" w:rsidRDefault="004C2631" w:rsidP="00CC1CFA">
      <w:pPr>
        <w:pStyle w:val="libFootnote0"/>
        <w:rPr>
          <w:rtl/>
        </w:rPr>
      </w:pPr>
      <w:r>
        <w:rPr>
          <w:rtl/>
        </w:rPr>
        <w:t>1</w:t>
      </w:r>
      <w:r w:rsidR="008C0B64">
        <w:rPr>
          <w:rtl/>
        </w:rPr>
        <w:t xml:space="preserve"> - </w:t>
      </w:r>
      <w:r>
        <w:rPr>
          <w:rtl/>
        </w:rPr>
        <w:t xml:space="preserve">الكافي </w:t>
      </w:r>
      <w:r w:rsidRPr="00685B1F">
        <w:rPr>
          <w:rtl/>
        </w:rPr>
        <w:t>2</w:t>
      </w:r>
      <w:r w:rsidR="00166FE4" w:rsidRPr="00685B1F">
        <w:rPr>
          <w:rtl/>
        </w:rPr>
        <w:t xml:space="preserve">: </w:t>
      </w:r>
      <w:r w:rsidRPr="00685B1F">
        <w:rPr>
          <w:rtl/>
        </w:rPr>
        <w:t>455</w:t>
      </w:r>
      <w:r w:rsidR="001C44EB">
        <w:rPr>
          <w:rtl/>
        </w:rPr>
        <w:t>/</w:t>
      </w:r>
      <w:r>
        <w:rPr>
          <w:rtl/>
        </w:rPr>
        <w:t xml:space="preserve">9.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عمّه محمّد بن أبي القاسم</w:t>
      </w:r>
      <w:r w:rsidR="009315D2">
        <w:rPr>
          <w:rtl/>
        </w:rPr>
        <w:t>،</w:t>
      </w:r>
      <w:r>
        <w:rPr>
          <w:rtl/>
        </w:rPr>
        <w:t xml:space="preserve"> عن محمّد بن عيسى</w:t>
      </w:r>
      <w:r w:rsidR="009315D2">
        <w:rPr>
          <w:rtl/>
        </w:rPr>
        <w:t>،</w:t>
      </w:r>
      <w:r>
        <w:rPr>
          <w:rtl/>
        </w:rPr>
        <w:t xml:space="preserve"> عن الحسن بن علي</w:t>
      </w:r>
      <w:r w:rsidR="009315D2">
        <w:rPr>
          <w:rtl/>
        </w:rPr>
        <w:t>،</w:t>
      </w:r>
      <w:r>
        <w:rPr>
          <w:rtl/>
        </w:rPr>
        <w:t xml:space="preserve"> مثله </w:t>
      </w:r>
      <w:r w:rsidRPr="004C2631">
        <w:rPr>
          <w:rStyle w:val="libFootnotenumChar"/>
          <w:rtl/>
        </w:rPr>
        <w:t>(1)</w:t>
      </w:r>
      <w:r>
        <w:rPr>
          <w:rtl/>
        </w:rPr>
        <w:t xml:space="preserve">. </w:t>
      </w:r>
    </w:p>
    <w:p w:rsidR="004C2631" w:rsidRDefault="004C2631" w:rsidP="00F518CC">
      <w:pPr>
        <w:pStyle w:val="libNormal"/>
        <w:rPr>
          <w:rtl/>
        </w:rPr>
      </w:pPr>
      <w:r w:rsidRPr="00EA1EC2">
        <w:rPr>
          <w:rStyle w:val="libNormalChar"/>
          <w:rtl/>
        </w:rPr>
        <w:t>[ 7556 ]</w:t>
      </w:r>
      <w:r>
        <w:rPr>
          <w:rtl/>
        </w:rPr>
        <w:t xml:space="preserve"> 2</w:t>
      </w:r>
      <w:r w:rsidR="008C0B64">
        <w:rPr>
          <w:rtl/>
        </w:rPr>
        <w:t xml:space="preserve"> - </w:t>
      </w:r>
      <w:r>
        <w:rPr>
          <w:rtl/>
        </w:rPr>
        <w:t>محمّد بن علي بن الحسين باسناده عن جابر بن إسماعيل</w:t>
      </w:r>
      <w:r w:rsidR="009315D2">
        <w:rPr>
          <w:rtl/>
        </w:rPr>
        <w:t>،</w:t>
      </w:r>
      <w:r>
        <w:rPr>
          <w:rtl/>
        </w:rPr>
        <w:t xml:space="preserve"> عن جعفر بن محمّد</w:t>
      </w:r>
      <w:r w:rsidR="009315D2">
        <w:rPr>
          <w:rtl/>
        </w:rPr>
        <w:t>،</w:t>
      </w:r>
      <w:r>
        <w:rPr>
          <w:rtl/>
        </w:rPr>
        <w:t xml:space="preserve"> عن أبيه</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 </w:t>
      </w:r>
      <w:r>
        <w:rPr>
          <w:rtl/>
        </w:rPr>
        <w:t>أنّ رجلاً سأل علي بن أبي طالب</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عن قيام الليل بالقرآن </w:t>
      </w:r>
      <w:r w:rsidRPr="004C2631">
        <w:rPr>
          <w:rStyle w:val="libFootnotenumChar"/>
          <w:rtl/>
        </w:rPr>
        <w:t>(</w:t>
      </w:r>
      <w:r w:rsidR="00F518CC">
        <w:rPr>
          <w:rStyle w:val="libFootnotenumChar"/>
          <w:rFonts w:hint="cs"/>
          <w:rtl/>
        </w:rPr>
        <w:t>2</w:t>
      </w:r>
      <w:r w:rsidRPr="004C2631">
        <w:rPr>
          <w:rStyle w:val="libFootnotenumChar"/>
          <w:rtl/>
        </w:rPr>
        <w:t>)</w:t>
      </w:r>
      <w:r>
        <w:rPr>
          <w:rtl/>
        </w:rPr>
        <w:t xml:space="preserve"> فقال له</w:t>
      </w:r>
      <w:r w:rsidR="00166FE4" w:rsidRPr="00166FE4">
        <w:rPr>
          <w:rStyle w:val="libNormalChar"/>
          <w:rtl/>
        </w:rPr>
        <w:t xml:space="preserve">: </w:t>
      </w:r>
      <w:r>
        <w:rPr>
          <w:rtl/>
        </w:rPr>
        <w:t>أبشر من صلّى من الليل عشر ليله لله مخلصاً</w:t>
      </w:r>
      <w:r w:rsidR="00CC1CFA" w:rsidRPr="00CC1CFA">
        <w:rPr>
          <w:rStyle w:val="libNormalChar"/>
          <w:rtl/>
        </w:rPr>
        <w:t xml:space="preserve"> ( </w:t>
      </w:r>
      <w:r>
        <w:rPr>
          <w:rtl/>
        </w:rPr>
        <w:t>ابتغاء ثواب الله</w:t>
      </w:r>
      <w:r w:rsidR="00CC1CFA" w:rsidRPr="00CC1CFA">
        <w:rPr>
          <w:rStyle w:val="libNormalChar"/>
          <w:rtl/>
        </w:rPr>
        <w:t xml:space="preserve"> ) </w:t>
      </w:r>
      <w:r w:rsidRPr="004C2631">
        <w:rPr>
          <w:rStyle w:val="libFootnotenumChar"/>
          <w:rtl/>
        </w:rPr>
        <w:t>(</w:t>
      </w:r>
      <w:r w:rsidR="00F518CC">
        <w:rPr>
          <w:rStyle w:val="libFootnotenumChar"/>
          <w:rFonts w:hint="cs"/>
          <w:rtl/>
        </w:rPr>
        <w:t>3</w:t>
      </w:r>
      <w:r w:rsidRPr="004C2631">
        <w:rPr>
          <w:rStyle w:val="libFootnotenumChar"/>
          <w:rtl/>
        </w:rPr>
        <w:t>)</w:t>
      </w:r>
      <w:r>
        <w:rPr>
          <w:rtl/>
        </w:rPr>
        <w:t xml:space="preserve"> قال الله تبارك وتعالى لملائكته</w:t>
      </w:r>
      <w:r w:rsidR="00166FE4" w:rsidRPr="00166FE4">
        <w:rPr>
          <w:rStyle w:val="libNormalChar"/>
          <w:rtl/>
        </w:rPr>
        <w:t xml:space="preserve">: </w:t>
      </w:r>
      <w:r>
        <w:rPr>
          <w:rtl/>
        </w:rPr>
        <w:t xml:space="preserve">اكتبوا لعبدي هذا من الحسنات عدد ما أنبت في الليل من حبّة وورقه وشجره وعدد كلّ قصبه وخوص ومرعى </w:t>
      </w:r>
      <w:r w:rsidRPr="004C2631">
        <w:rPr>
          <w:rStyle w:val="libFootnotenumChar"/>
          <w:rtl/>
        </w:rPr>
        <w:t>(</w:t>
      </w:r>
      <w:r w:rsidR="00F518CC">
        <w:rPr>
          <w:rStyle w:val="libFootnotenumChar"/>
          <w:rFonts w:hint="cs"/>
          <w:rtl/>
        </w:rPr>
        <w:t>4</w:t>
      </w:r>
      <w:r w:rsidRPr="004C2631">
        <w:rPr>
          <w:rStyle w:val="libFootnotenumChar"/>
          <w:rtl/>
        </w:rPr>
        <w:t>)</w:t>
      </w:r>
      <w:r w:rsidR="009315D2">
        <w:rPr>
          <w:rtl/>
        </w:rPr>
        <w:t>،</w:t>
      </w:r>
      <w:r>
        <w:rPr>
          <w:rtl/>
        </w:rPr>
        <w:t xml:space="preserve"> ومن صلّى تسع ليله أعطاه الله عشر دعوات مستجابات وأعطاه الله كتابه بيمينه</w:t>
      </w:r>
      <w:r w:rsidR="009315D2">
        <w:rPr>
          <w:rtl/>
        </w:rPr>
        <w:t>،</w:t>
      </w:r>
      <w:r>
        <w:rPr>
          <w:rtl/>
        </w:rPr>
        <w:t xml:space="preserve"> ومن صلّى ثمن ليله أعطاه الله أجر شهيد صابر صادق النيّة وشفع في أهل بيته</w:t>
      </w:r>
      <w:r w:rsidR="009315D2">
        <w:rPr>
          <w:rtl/>
        </w:rPr>
        <w:t>،</w:t>
      </w:r>
      <w:r>
        <w:rPr>
          <w:rtl/>
        </w:rPr>
        <w:t xml:space="preserve"> ومن صلّى سبع ليله خرج من قبره يوم يبعث ووجهه كالقمر ليلة البدر حتىّ يمرّ على الصراط مع الآمنين</w:t>
      </w:r>
      <w:r w:rsidR="009315D2">
        <w:rPr>
          <w:rtl/>
        </w:rPr>
        <w:t>،</w:t>
      </w:r>
      <w:r>
        <w:rPr>
          <w:rtl/>
        </w:rPr>
        <w:t xml:space="preserve"> ومن صلّى سدس ليله كتب في الأوّابين وغفر له ما تقدّم من ذنبه </w:t>
      </w:r>
      <w:r w:rsidRPr="004C2631">
        <w:rPr>
          <w:rStyle w:val="libFootnotenumChar"/>
          <w:rtl/>
        </w:rPr>
        <w:t>(</w:t>
      </w:r>
      <w:r w:rsidR="00F518CC">
        <w:rPr>
          <w:rStyle w:val="libFootnotenumChar"/>
          <w:rFonts w:hint="cs"/>
          <w:rtl/>
        </w:rPr>
        <w:t>5</w:t>
      </w:r>
      <w:r w:rsidRPr="004C2631">
        <w:rPr>
          <w:rStyle w:val="libFootnotenumChar"/>
          <w:rtl/>
        </w:rPr>
        <w:t>)</w:t>
      </w:r>
      <w:r w:rsidR="009315D2">
        <w:rPr>
          <w:rtl/>
        </w:rPr>
        <w:t>،</w:t>
      </w:r>
      <w:r>
        <w:rPr>
          <w:rtl/>
        </w:rPr>
        <w:t xml:space="preserve"> ومن صلّى خمس ليله زاحم إبراهيم خليل الرحمن في قبّته</w:t>
      </w:r>
      <w:r w:rsidR="009315D2">
        <w:rPr>
          <w:rtl/>
        </w:rPr>
        <w:t>،</w:t>
      </w:r>
      <w:r>
        <w:rPr>
          <w:rtl/>
        </w:rPr>
        <w:t xml:space="preserve"> ومن صلّى ربع ليله كان في أوّل الفائزين حتّى يمرّ على الصراط كالريح العاصف ويدخل الجنّة بغير حساب</w:t>
      </w:r>
      <w:r w:rsidR="009315D2">
        <w:rPr>
          <w:rtl/>
        </w:rPr>
        <w:t>،</w:t>
      </w:r>
      <w:r>
        <w:rPr>
          <w:rtl/>
        </w:rPr>
        <w:t xml:space="preserve"> ومن صلّى ثلث ليله لم يبق ملك </w:t>
      </w:r>
      <w:r w:rsidR="00CC1CFA">
        <w:rPr>
          <w:rtl/>
        </w:rPr>
        <w:t xml:space="preserve">إلّا </w:t>
      </w:r>
      <w:r>
        <w:rPr>
          <w:rtl/>
        </w:rPr>
        <w:t>غبطه بمنزلته من الله وقيل له</w:t>
      </w:r>
      <w:r w:rsidR="00166FE4" w:rsidRPr="00166FE4">
        <w:rPr>
          <w:rStyle w:val="libNormalChar"/>
          <w:rtl/>
        </w:rPr>
        <w:t xml:space="preserve">: </w:t>
      </w:r>
      <w:r>
        <w:rPr>
          <w:rtl/>
        </w:rPr>
        <w:t>ادخل من أيّ أبواب الجنّة الثمانية شئت</w:t>
      </w:r>
      <w:r w:rsidR="009315D2">
        <w:rPr>
          <w:rtl/>
        </w:rPr>
        <w:t>،</w:t>
      </w:r>
      <w:r>
        <w:rPr>
          <w:rtl/>
        </w:rPr>
        <w:t xml:space="preserve"> ومن صلّى نصف ليله فلو اعطي ملء الأرض ذهباً سبعين ألف مرّة لم يعدل جزاءه وكان له بذلك عند الله أفضل من سبعين رقبة يعتقها من ولد إسماعيل</w:t>
      </w:r>
      <w:r w:rsidR="009315D2">
        <w:rPr>
          <w:rtl/>
        </w:rPr>
        <w:t>،</w:t>
      </w:r>
      <w:r>
        <w:rPr>
          <w:rtl/>
        </w:rPr>
        <w:t xml:space="preserve"> ومن صلّى ثلثي ليله كان له من الحسنات قدر رمل عالج </w:t>
      </w:r>
    </w:p>
    <w:p w:rsidR="004C2631" w:rsidRDefault="00457B21" w:rsidP="00457B21">
      <w:pPr>
        <w:pStyle w:val="libLine"/>
        <w:rPr>
          <w:rtl/>
        </w:rPr>
      </w:pPr>
      <w:r>
        <w:rPr>
          <w:rtl/>
        </w:rPr>
        <w:t>____________________</w:t>
      </w:r>
    </w:p>
    <w:p w:rsidR="004C2631" w:rsidRPr="00685B1F" w:rsidRDefault="004C2631" w:rsidP="00685B1F">
      <w:pPr>
        <w:pStyle w:val="libFootnote0"/>
        <w:rPr>
          <w:rtl/>
        </w:rPr>
      </w:pPr>
      <w:r w:rsidRPr="00685B1F">
        <w:rPr>
          <w:rtl/>
        </w:rPr>
        <w:t>(1) ثواب الأعمال</w:t>
      </w:r>
      <w:r w:rsidR="00166FE4" w:rsidRPr="00685B1F">
        <w:rPr>
          <w:rtl/>
        </w:rPr>
        <w:t xml:space="preserve">: </w:t>
      </w:r>
      <w:r w:rsidRPr="00685B1F">
        <w:rPr>
          <w:rtl/>
        </w:rPr>
        <w:t>126.</w:t>
      </w:r>
    </w:p>
    <w:p w:rsidR="004C2631" w:rsidRPr="00685B1F" w:rsidRDefault="004C2631" w:rsidP="00685B1F">
      <w:pPr>
        <w:pStyle w:val="libFootnote0"/>
        <w:rPr>
          <w:rtl/>
        </w:rPr>
      </w:pPr>
      <w:r w:rsidRPr="00685B1F">
        <w:rPr>
          <w:rtl/>
        </w:rPr>
        <w:t>2</w:t>
      </w:r>
      <w:r w:rsidR="008C0B64" w:rsidRPr="00685B1F">
        <w:rPr>
          <w:rtl/>
        </w:rPr>
        <w:t xml:space="preserve"> - </w:t>
      </w:r>
      <w:r w:rsidRPr="00685B1F">
        <w:rPr>
          <w:rtl/>
        </w:rPr>
        <w:t>الفقيه 1</w:t>
      </w:r>
      <w:r w:rsidR="00166FE4" w:rsidRPr="00685B1F">
        <w:rPr>
          <w:rtl/>
        </w:rPr>
        <w:t xml:space="preserve">: </w:t>
      </w:r>
      <w:r w:rsidRPr="00685B1F">
        <w:rPr>
          <w:rtl/>
        </w:rPr>
        <w:t>300</w:t>
      </w:r>
      <w:r w:rsidR="001C44EB" w:rsidRPr="00685B1F">
        <w:rPr>
          <w:rtl/>
        </w:rPr>
        <w:t>/</w:t>
      </w:r>
      <w:r w:rsidRPr="00685B1F">
        <w:rPr>
          <w:rtl/>
        </w:rPr>
        <w:t xml:space="preserve">1377. </w:t>
      </w:r>
    </w:p>
    <w:p w:rsidR="004C2631" w:rsidRPr="00685B1F" w:rsidRDefault="004C2631" w:rsidP="00685B1F">
      <w:pPr>
        <w:pStyle w:val="libFootnote0"/>
        <w:rPr>
          <w:rtl/>
        </w:rPr>
      </w:pPr>
      <w:r w:rsidRPr="00685B1F">
        <w:rPr>
          <w:rtl/>
        </w:rPr>
        <w:t>(</w:t>
      </w:r>
      <w:r w:rsidR="00F518CC" w:rsidRPr="00685B1F">
        <w:rPr>
          <w:rFonts w:hint="cs"/>
          <w:rtl/>
        </w:rPr>
        <w:t>2</w:t>
      </w:r>
      <w:r w:rsidRPr="00685B1F">
        <w:rPr>
          <w:rtl/>
        </w:rPr>
        <w:t>) في المصدر</w:t>
      </w:r>
      <w:r w:rsidR="00166FE4" w:rsidRPr="00685B1F">
        <w:rPr>
          <w:rtl/>
        </w:rPr>
        <w:t xml:space="preserve">: </w:t>
      </w:r>
      <w:r w:rsidRPr="00685B1F">
        <w:rPr>
          <w:rtl/>
        </w:rPr>
        <w:t xml:space="preserve">بالقراءة. </w:t>
      </w:r>
    </w:p>
    <w:p w:rsidR="004C2631" w:rsidRPr="00D71CE0" w:rsidRDefault="004C2631" w:rsidP="00F518CC">
      <w:pPr>
        <w:pStyle w:val="libFootnote0"/>
        <w:rPr>
          <w:rtl/>
        </w:rPr>
      </w:pPr>
      <w:r w:rsidRPr="00D71CE0">
        <w:rPr>
          <w:rtl/>
        </w:rPr>
        <w:t>(</w:t>
      </w:r>
      <w:r w:rsidR="00F518CC">
        <w:rPr>
          <w:rFonts w:hint="cs"/>
          <w:rtl/>
        </w:rPr>
        <w:t>3</w:t>
      </w:r>
      <w:r w:rsidRPr="00D71CE0">
        <w:rPr>
          <w:rtl/>
        </w:rPr>
        <w:t xml:space="preserve">) في </w:t>
      </w:r>
      <w:r w:rsidRPr="00685B1F">
        <w:rPr>
          <w:rtl/>
        </w:rPr>
        <w:t>المجالس</w:t>
      </w:r>
      <w:r w:rsidR="00166FE4" w:rsidRPr="00685B1F">
        <w:rPr>
          <w:rtl/>
        </w:rPr>
        <w:t xml:space="preserve">: </w:t>
      </w:r>
      <w:r w:rsidRPr="00685B1F">
        <w:rPr>
          <w:rtl/>
        </w:rPr>
        <w:t>ابتغاء</w:t>
      </w:r>
      <w:r w:rsidRPr="00D71CE0">
        <w:rPr>
          <w:rtl/>
        </w:rPr>
        <w:t xml:space="preserve"> مرضاة الله.</w:t>
      </w:r>
      <w:r w:rsidR="00CC1CFA" w:rsidRPr="00685B1F">
        <w:rPr>
          <w:rtl/>
        </w:rPr>
        <w:t xml:space="preserve"> ( </w:t>
      </w:r>
      <w:r w:rsidRPr="00685B1F">
        <w:rPr>
          <w:rtl/>
        </w:rPr>
        <w:t>هامش</w:t>
      </w:r>
      <w:r w:rsidRPr="00D71CE0">
        <w:rPr>
          <w:rtl/>
        </w:rPr>
        <w:t xml:space="preserve"> المخطوط ). </w:t>
      </w:r>
    </w:p>
    <w:p w:rsidR="004C2631" w:rsidRPr="00D71CE0" w:rsidRDefault="004C2631" w:rsidP="00F518CC">
      <w:pPr>
        <w:pStyle w:val="libFootnote0"/>
        <w:rPr>
          <w:rtl/>
        </w:rPr>
      </w:pPr>
      <w:r w:rsidRPr="00D71CE0">
        <w:rPr>
          <w:rtl/>
        </w:rPr>
        <w:t>(</w:t>
      </w:r>
      <w:r w:rsidR="00F518CC">
        <w:rPr>
          <w:rFonts w:hint="cs"/>
          <w:rtl/>
        </w:rPr>
        <w:t>4</w:t>
      </w:r>
      <w:r w:rsidRPr="00D71CE0">
        <w:rPr>
          <w:rtl/>
        </w:rPr>
        <w:t>) فيه دلالة على جواز العبادة بقصد تحصيل الثواب وانه لا ينافي الإخلاص ومثله كثير جداً بل متواتر لما مضى</w:t>
      </w:r>
      <w:r w:rsidR="009315D2">
        <w:rPr>
          <w:rtl/>
        </w:rPr>
        <w:t>،</w:t>
      </w:r>
      <w:r w:rsidRPr="00D71CE0">
        <w:rPr>
          <w:rtl/>
        </w:rPr>
        <w:t xml:space="preserve"> ويأتي وان كان ذلك مرجوحاً بالنسبة الى ما تقدّم في مقدمة العبادات</w:t>
      </w:r>
      <w:r w:rsidRPr="00685B1F">
        <w:rPr>
          <w:rtl/>
        </w:rPr>
        <w:t>.</w:t>
      </w:r>
      <w:r w:rsidR="00CC1CFA" w:rsidRPr="00685B1F">
        <w:rPr>
          <w:rtl/>
        </w:rPr>
        <w:t xml:space="preserve"> ( </w:t>
      </w:r>
      <w:r w:rsidRPr="00685B1F">
        <w:rPr>
          <w:rtl/>
        </w:rPr>
        <w:t>منه</w:t>
      </w:r>
      <w:r w:rsidRPr="00D71CE0">
        <w:rPr>
          <w:rtl/>
        </w:rPr>
        <w:t xml:space="preserve"> قده في هامش المخطوط ). </w:t>
      </w:r>
    </w:p>
    <w:p w:rsidR="004C2631" w:rsidRPr="00D71CE0" w:rsidRDefault="004C2631" w:rsidP="00F518CC">
      <w:pPr>
        <w:pStyle w:val="libFootnote0"/>
        <w:rPr>
          <w:rtl/>
        </w:rPr>
      </w:pPr>
      <w:r w:rsidRPr="00D71CE0">
        <w:rPr>
          <w:rtl/>
        </w:rPr>
        <w:t>(</w:t>
      </w:r>
      <w:r w:rsidR="00F518CC">
        <w:rPr>
          <w:rFonts w:hint="cs"/>
          <w:rtl/>
        </w:rPr>
        <w:t>5</w:t>
      </w:r>
      <w:r w:rsidRPr="00D71CE0">
        <w:rPr>
          <w:rtl/>
        </w:rPr>
        <w:t xml:space="preserve">) في ثواب الأعمال </w:t>
      </w:r>
      <w:r w:rsidRPr="00685B1F">
        <w:rPr>
          <w:rtl/>
        </w:rPr>
        <w:t>زيادة</w:t>
      </w:r>
      <w:r w:rsidR="00166FE4" w:rsidRPr="00685B1F">
        <w:rPr>
          <w:rtl/>
        </w:rPr>
        <w:t xml:space="preserve">: </w:t>
      </w:r>
      <w:r w:rsidRPr="00685B1F">
        <w:rPr>
          <w:rtl/>
        </w:rPr>
        <w:t>وما</w:t>
      </w:r>
      <w:r w:rsidRPr="00D71CE0">
        <w:rPr>
          <w:rtl/>
        </w:rPr>
        <w:t xml:space="preserve"> تأخر.</w:t>
      </w:r>
      <w:r w:rsidR="00CC1CFA" w:rsidRPr="00685B1F">
        <w:rPr>
          <w:rtl/>
        </w:rPr>
        <w:t xml:space="preserve"> ( </w:t>
      </w:r>
      <w:r w:rsidRPr="00685B1F">
        <w:rPr>
          <w:rtl/>
        </w:rPr>
        <w:t>هامش</w:t>
      </w:r>
      <w:r w:rsidRPr="00D71CE0">
        <w:rPr>
          <w:rtl/>
        </w:rPr>
        <w:t xml:space="preserve"> المخطوط ).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أدناها حسنة أثقل من جبل اُحد عشر مرّات</w:t>
      </w:r>
      <w:r w:rsidR="009315D2">
        <w:rPr>
          <w:rtl/>
        </w:rPr>
        <w:t>،</w:t>
      </w:r>
      <w:r>
        <w:rPr>
          <w:rtl/>
        </w:rPr>
        <w:t xml:space="preserve"> ومن صلّى ليلة تامّة تالياً لكتاب الله عزّ وجلّ راكعاً وساجداً وذاكراً اُعطي من الثواب ما أدناه يخرج من الذنوب كيوم ولدته اُمّه</w:t>
      </w:r>
      <w:r w:rsidR="009315D2">
        <w:rPr>
          <w:rtl/>
        </w:rPr>
        <w:t>،</w:t>
      </w:r>
      <w:r>
        <w:rPr>
          <w:rtl/>
        </w:rPr>
        <w:t xml:space="preserve"> ويكتب له عدد ما خلق الله عزّ وجلّ من الحسنات</w:t>
      </w:r>
      <w:r w:rsidR="009315D2">
        <w:rPr>
          <w:rtl/>
        </w:rPr>
        <w:t>،</w:t>
      </w:r>
      <w:r>
        <w:rPr>
          <w:rtl/>
        </w:rPr>
        <w:t xml:space="preserve"> ومثلها درجات ويثبت النور في قبره</w:t>
      </w:r>
      <w:r w:rsidR="009315D2">
        <w:rPr>
          <w:rtl/>
        </w:rPr>
        <w:t>،</w:t>
      </w:r>
      <w:r>
        <w:rPr>
          <w:rtl/>
        </w:rPr>
        <w:t xml:space="preserve"> وينزع الإثم والحسد من قلبه ويجار من عذاب القبر</w:t>
      </w:r>
      <w:r w:rsidR="009315D2">
        <w:rPr>
          <w:rtl/>
        </w:rPr>
        <w:t>،</w:t>
      </w:r>
      <w:r>
        <w:rPr>
          <w:rtl/>
        </w:rPr>
        <w:t xml:space="preserve"> ويعطى براءة من النار</w:t>
      </w:r>
      <w:r w:rsidR="009315D2">
        <w:rPr>
          <w:rtl/>
        </w:rPr>
        <w:t>،</w:t>
      </w:r>
      <w:r>
        <w:rPr>
          <w:rtl/>
        </w:rPr>
        <w:t xml:space="preserve"> ويبعث مع الآمنين</w:t>
      </w:r>
      <w:r w:rsidR="009315D2">
        <w:rPr>
          <w:rtl/>
        </w:rPr>
        <w:t>،</w:t>
      </w:r>
      <w:r>
        <w:rPr>
          <w:rtl/>
        </w:rPr>
        <w:t xml:space="preserve"> ويقول الربّ تبارك وتعالى لملائكته</w:t>
      </w:r>
      <w:r w:rsidR="00166FE4" w:rsidRPr="00166FE4">
        <w:rPr>
          <w:rStyle w:val="libNormalChar"/>
          <w:rtl/>
        </w:rPr>
        <w:t xml:space="preserve">: </w:t>
      </w:r>
      <w:r>
        <w:rPr>
          <w:rtl/>
        </w:rPr>
        <w:t>يا ملائكتي</w:t>
      </w:r>
      <w:r w:rsidR="009315D2">
        <w:rPr>
          <w:rtl/>
        </w:rPr>
        <w:t>،</w:t>
      </w:r>
      <w:r>
        <w:rPr>
          <w:rtl/>
        </w:rPr>
        <w:t xml:space="preserve"> انظروا إلى عبدي أحيى ليله ابتغاء مرضاتي اسكنوه الفردوس</w:t>
      </w:r>
      <w:r w:rsidR="009315D2">
        <w:rPr>
          <w:rtl/>
        </w:rPr>
        <w:t>،</w:t>
      </w:r>
      <w:r>
        <w:rPr>
          <w:rtl/>
        </w:rPr>
        <w:t xml:space="preserve"> وله فيها مائة ألف مدينة في كلّ مدينة جميع ما تشتهي الأنفس وتلذّ الأعين ولم يخطر على بال سوى ما أعددت له من الكرامة والمزيد والقربة. </w:t>
      </w:r>
    </w:p>
    <w:p w:rsidR="004C2631" w:rsidRDefault="004C2631" w:rsidP="001C515C">
      <w:pPr>
        <w:pStyle w:val="libNormal"/>
        <w:rPr>
          <w:rtl/>
        </w:rPr>
      </w:pPr>
      <w:r>
        <w:rPr>
          <w:rtl/>
        </w:rPr>
        <w:t>ورواه في</w:t>
      </w:r>
      <w:r w:rsidR="00CC1CFA" w:rsidRPr="00CC1CFA">
        <w:rPr>
          <w:rStyle w:val="libNormalChar"/>
          <w:rtl/>
        </w:rPr>
        <w:t xml:space="preserve"> ( </w:t>
      </w:r>
      <w:r>
        <w:rPr>
          <w:rtl/>
        </w:rPr>
        <w:t>المجالس</w:t>
      </w:r>
      <w:r w:rsidR="00CC1CFA" w:rsidRPr="00CC1CFA">
        <w:rPr>
          <w:rStyle w:val="libNormalChar"/>
          <w:rtl/>
        </w:rPr>
        <w:t xml:space="preserve"> ) </w:t>
      </w:r>
      <w:r>
        <w:rPr>
          <w:rtl/>
        </w:rPr>
        <w:t>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سعد بن عبد الله</w:t>
      </w:r>
      <w:r w:rsidR="009315D2">
        <w:rPr>
          <w:rtl/>
        </w:rPr>
        <w:t>،</w:t>
      </w:r>
      <w:r>
        <w:rPr>
          <w:rtl/>
        </w:rPr>
        <w:t xml:space="preserve"> عن سلمة بن الخطاب</w:t>
      </w:r>
      <w:r w:rsidR="009315D2">
        <w:rPr>
          <w:rtl/>
        </w:rPr>
        <w:t>،</w:t>
      </w:r>
      <w:r>
        <w:rPr>
          <w:rtl/>
        </w:rPr>
        <w:t xml:space="preserve"> عن محمّد بن الليث</w:t>
      </w:r>
      <w:r w:rsidR="009315D2">
        <w:rPr>
          <w:rtl/>
        </w:rPr>
        <w:t>،</w:t>
      </w:r>
      <w:r>
        <w:rPr>
          <w:rtl/>
        </w:rPr>
        <w:t xml:space="preserve"> عن جابر بن إسماعيل </w:t>
      </w:r>
      <w:r w:rsidRPr="004C2631">
        <w:rPr>
          <w:rStyle w:val="libFootnotenumChar"/>
          <w:rtl/>
        </w:rPr>
        <w:t>(</w:t>
      </w:r>
      <w:r w:rsidR="001C515C">
        <w:rPr>
          <w:rStyle w:val="libFootnotenumChar"/>
          <w:rFonts w:hint="cs"/>
          <w:rtl/>
        </w:rPr>
        <w:t>1</w:t>
      </w:r>
      <w:r w:rsidRPr="004C2631">
        <w:rPr>
          <w:rStyle w:val="libFootnotenumChar"/>
          <w:rtl/>
        </w:rPr>
        <w:t>)</w:t>
      </w:r>
      <w:r w:rsidR="009315D2">
        <w:rPr>
          <w:rtl/>
        </w:rPr>
        <w:t>،</w:t>
      </w:r>
      <w:r>
        <w:rPr>
          <w:rtl/>
        </w:rPr>
        <w:t xml:space="preserve"> ورواه في</w:t>
      </w:r>
      <w:r w:rsidR="00CC1CFA" w:rsidRPr="00CC1CFA">
        <w:rPr>
          <w:rStyle w:val="libNormalChar"/>
          <w:rtl/>
        </w:rPr>
        <w:t xml:space="preserve"> ( </w:t>
      </w:r>
      <w:r>
        <w:rPr>
          <w:rtl/>
        </w:rPr>
        <w:t>المقنع</w:t>
      </w:r>
      <w:r w:rsidR="00CC1CFA" w:rsidRPr="00CC1CFA">
        <w:rPr>
          <w:rStyle w:val="libNormalChar"/>
          <w:rtl/>
        </w:rPr>
        <w:t xml:space="preserve"> ) </w:t>
      </w:r>
      <w:r>
        <w:rPr>
          <w:rtl/>
        </w:rPr>
        <w:t xml:space="preserve">مرسلاً </w:t>
      </w:r>
      <w:r w:rsidRPr="004C2631">
        <w:rPr>
          <w:rStyle w:val="libFootnotenumChar"/>
          <w:rtl/>
        </w:rPr>
        <w:t>(</w:t>
      </w:r>
      <w:r w:rsidR="001C515C">
        <w:rPr>
          <w:rStyle w:val="libFootnotenumChar"/>
          <w:rFonts w:hint="cs"/>
          <w:rtl/>
        </w:rPr>
        <w:t>2</w:t>
      </w:r>
      <w:r w:rsidRPr="004C2631">
        <w:rPr>
          <w:rStyle w:val="libFootnotenumChar"/>
          <w:rtl/>
        </w:rPr>
        <w:t>)</w:t>
      </w:r>
      <w:r>
        <w:rPr>
          <w:rtl/>
        </w:rPr>
        <w:t xml:space="preserve">. </w:t>
      </w:r>
    </w:p>
    <w:p w:rsidR="004C2631" w:rsidRDefault="004C2631" w:rsidP="001C515C">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1C515C">
        <w:rPr>
          <w:rStyle w:val="libFootnotenumChar"/>
          <w:rFonts w:hint="cs"/>
          <w:rtl/>
        </w:rPr>
        <w:t>3</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1C515C">
        <w:rPr>
          <w:rStyle w:val="libFootnotenumChar"/>
          <w:rFonts w:hint="cs"/>
          <w:rtl/>
        </w:rPr>
        <w:t>4</w:t>
      </w:r>
      <w:r w:rsidRPr="004C2631">
        <w:rPr>
          <w:rStyle w:val="libFootnotenumChar"/>
          <w:rtl/>
        </w:rPr>
        <w:t>)</w:t>
      </w:r>
      <w:r>
        <w:rPr>
          <w:rtl/>
        </w:rPr>
        <w:t>.</w:t>
      </w:r>
    </w:p>
    <w:p w:rsidR="004C2631" w:rsidRDefault="004C2631" w:rsidP="004C2631">
      <w:pPr>
        <w:pStyle w:val="Heading2Center"/>
        <w:rPr>
          <w:rtl/>
        </w:rPr>
      </w:pPr>
      <w:bookmarkStart w:id="587" w:name="_Toc276961118"/>
      <w:bookmarkStart w:id="588" w:name="_Toc301695925"/>
      <w:bookmarkStart w:id="589" w:name="_Toc374950318"/>
      <w:bookmarkStart w:id="590" w:name="_Toc258082101"/>
      <w:bookmarkStart w:id="591" w:name="_Toc258082701"/>
      <w:r>
        <w:rPr>
          <w:rtl/>
        </w:rPr>
        <w:t>63</w:t>
      </w:r>
      <w:r w:rsidR="008C0B64">
        <w:rPr>
          <w:rtl/>
        </w:rPr>
        <w:t xml:space="preserve"> - </w:t>
      </w:r>
      <w:r>
        <w:rPr>
          <w:rtl/>
        </w:rPr>
        <w:t>باب ما يستحبّ أن يقرأ به في صلاة الليل ليلة الجمعة</w:t>
      </w:r>
      <w:bookmarkEnd w:id="587"/>
      <w:bookmarkEnd w:id="588"/>
      <w:bookmarkEnd w:id="589"/>
      <w:bookmarkEnd w:id="590"/>
      <w:bookmarkEnd w:id="591"/>
      <w:r>
        <w:rPr>
          <w:rtl/>
        </w:rPr>
        <w:t xml:space="preserve"> </w:t>
      </w:r>
    </w:p>
    <w:p w:rsidR="004C2631" w:rsidRDefault="004C2631" w:rsidP="003D212A">
      <w:pPr>
        <w:pStyle w:val="libNormal"/>
        <w:rPr>
          <w:rtl/>
        </w:rPr>
      </w:pPr>
      <w:r w:rsidRPr="00EA1EC2">
        <w:rPr>
          <w:rStyle w:val="libNormalChar"/>
          <w:rtl/>
        </w:rPr>
        <w:t>[ 7557 ]</w:t>
      </w:r>
      <w:r>
        <w:rPr>
          <w:rtl/>
        </w:rPr>
        <w:t xml:space="preserve"> 1</w:t>
      </w:r>
      <w:r w:rsidR="008C0B64">
        <w:rPr>
          <w:rtl/>
        </w:rPr>
        <w:t xml:space="preserve"> - </w:t>
      </w:r>
      <w:r>
        <w:rPr>
          <w:rtl/>
        </w:rPr>
        <w:t>محمّد بن الحسن في</w:t>
      </w:r>
      <w:r w:rsidR="00CC1CFA" w:rsidRPr="00CC1CFA">
        <w:rPr>
          <w:rStyle w:val="libNormalChar"/>
          <w:rtl/>
        </w:rPr>
        <w:t xml:space="preserve"> ( </w:t>
      </w:r>
      <w:r>
        <w:rPr>
          <w:rtl/>
        </w:rPr>
        <w:t>المصباح</w:t>
      </w:r>
      <w:r w:rsidR="00CC1CFA" w:rsidRPr="00CC1CFA">
        <w:rPr>
          <w:rStyle w:val="libNormalChar"/>
          <w:rtl/>
        </w:rPr>
        <w:t xml:space="preserve"> ) </w:t>
      </w:r>
      <w:r>
        <w:rPr>
          <w:rtl/>
        </w:rPr>
        <w:t>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p>
    <w:p w:rsidR="004C2631" w:rsidRDefault="00457B21" w:rsidP="00457B21">
      <w:pPr>
        <w:pStyle w:val="libLine"/>
        <w:rPr>
          <w:rtl/>
        </w:rPr>
      </w:pPr>
      <w:r>
        <w:rPr>
          <w:rtl/>
        </w:rPr>
        <w:t>____________________</w:t>
      </w:r>
    </w:p>
    <w:p w:rsidR="004C2631" w:rsidRPr="00685B1F" w:rsidRDefault="004C2631" w:rsidP="00685B1F">
      <w:pPr>
        <w:pStyle w:val="libFootnote0"/>
        <w:rPr>
          <w:rtl/>
        </w:rPr>
      </w:pPr>
      <w:r w:rsidRPr="00685B1F">
        <w:rPr>
          <w:rtl/>
        </w:rPr>
        <w:t>(</w:t>
      </w:r>
      <w:r w:rsidR="001C515C" w:rsidRPr="00685B1F">
        <w:rPr>
          <w:rFonts w:hint="cs"/>
          <w:rtl/>
        </w:rPr>
        <w:t>1</w:t>
      </w:r>
      <w:r w:rsidRPr="00685B1F">
        <w:rPr>
          <w:rtl/>
        </w:rPr>
        <w:t>) أمالي الصدوق</w:t>
      </w:r>
      <w:r w:rsidR="00166FE4" w:rsidRPr="00685B1F">
        <w:rPr>
          <w:rtl/>
        </w:rPr>
        <w:t xml:space="preserve">: </w:t>
      </w:r>
      <w:r w:rsidRPr="00685B1F">
        <w:rPr>
          <w:rtl/>
        </w:rPr>
        <w:t>240</w:t>
      </w:r>
      <w:r w:rsidR="001C44EB" w:rsidRPr="00685B1F">
        <w:rPr>
          <w:rtl/>
        </w:rPr>
        <w:t>/</w:t>
      </w:r>
      <w:r w:rsidRPr="00685B1F">
        <w:rPr>
          <w:rtl/>
        </w:rPr>
        <w:t>16</w:t>
      </w:r>
      <w:r w:rsidR="009315D2" w:rsidRPr="00685B1F">
        <w:rPr>
          <w:rtl/>
        </w:rPr>
        <w:t>،</w:t>
      </w:r>
      <w:r w:rsidRPr="00685B1F">
        <w:rPr>
          <w:rtl/>
        </w:rPr>
        <w:t xml:space="preserve"> وثواب الأعمال</w:t>
      </w:r>
      <w:r w:rsidR="00166FE4" w:rsidRPr="00685B1F">
        <w:rPr>
          <w:rtl/>
        </w:rPr>
        <w:t xml:space="preserve">: </w:t>
      </w:r>
      <w:r w:rsidRPr="00685B1F">
        <w:rPr>
          <w:rtl/>
        </w:rPr>
        <w:t xml:space="preserve">66. </w:t>
      </w:r>
    </w:p>
    <w:p w:rsidR="004C2631" w:rsidRPr="00685B1F" w:rsidRDefault="004C2631" w:rsidP="00685B1F">
      <w:pPr>
        <w:pStyle w:val="libFootnote0"/>
        <w:rPr>
          <w:rtl/>
        </w:rPr>
      </w:pPr>
      <w:r w:rsidRPr="00685B1F">
        <w:rPr>
          <w:rtl/>
        </w:rPr>
        <w:t>(</w:t>
      </w:r>
      <w:r w:rsidR="001C515C" w:rsidRPr="00685B1F">
        <w:rPr>
          <w:rFonts w:hint="cs"/>
          <w:rtl/>
        </w:rPr>
        <w:t>2</w:t>
      </w:r>
      <w:r w:rsidRPr="00685B1F">
        <w:rPr>
          <w:rtl/>
        </w:rPr>
        <w:t>) المقنع</w:t>
      </w:r>
      <w:r w:rsidR="00166FE4" w:rsidRPr="00685B1F">
        <w:rPr>
          <w:rtl/>
        </w:rPr>
        <w:t xml:space="preserve">: </w:t>
      </w:r>
      <w:r w:rsidRPr="00685B1F">
        <w:rPr>
          <w:rtl/>
        </w:rPr>
        <w:t xml:space="preserve">41. </w:t>
      </w:r>
    </w:p>
    <w:p w:rsidR="004C2631" w:rsidRPr="00685B1F" w:rsidRDefault="004C2631" w:rsidP="00685B1F">
      <w:pPr>
        <w:pStyle w:val="libFootnote0"/>
        <w:rPr>
          <w:rtl/>
        </w:rPr>
      </w:pPr>
      <w:r w:rsidRPr="00685B1F">
        <w:rPr>
          <w:rtl/>
        </w:rPr>
        <w:t>(</w:t>
      </w:r>
      <w:r w:rsidR="001C515C" w:rsidRPr="00685B1F">
        <w:rPr>
          <w:rFonts w:hint="cs"/>
          <w:rtl/>
        </w:rPr>
        <w:t>3</w:t>
      </w:r>
      <w:r w:rsidRPr="00685B1F">
        <w:rPr>
          <w:rtl/>
        </w:rPr>
        <w:t xml:space="preserve">) تقدم في الحديث 4 من الباب 6 والأبواب 53 و 54 من هذه الأبواب. </w:t>
      </w:r>
    </w:p>
    <w:p w:rsidR="004C2631" w:rsidRPr="00685B1F" w:rsidRDefault="004C2631" w:rsidP="00685B1F">
      <w:pPr>
        <w:pStyle w:val="libFootnote0"/>
        <w:rPr>
          <w:rtl/>
        </w:rPr>
      </w:pPr>
      <w:r w:rsidRPr="00685B1F">
        <w:rPr>
          <w:rtl/>
        </w:rPr>
        <w:t>(</w:t>
      </w:r>
      <w:r w:rsidR="001C515C" w:rsidRPr="00685B1F">
        <w:rPr>
          <w:rFonts w:hint="cs"/>
          <w:rtl/>
        </w:rPr>
        <w:t>4</w:t>
      </w:r>
      <w:r w:rsidRPr="00685B1F">
        <w:rPr>
          <w:rtl/>
        </w:rPr>
        <w:t>) يأتي في الأبواب 63 و 64 و 65 وفي الحديث 2 من الباب 68 من هذه الأبواب</w:t>
      </w:r>
      <w:r w:rsidR="009315D2" w:rsidRPr="00685B1F">
        <w:rPr>
          <w:rtl/>
        </w:rPr>
        <w:t>،</w:t>
      </w:r>
      <w:r w:rsidRPr="00685B1F">
        <w:rPr>
          <w:rtl/>
        </w:rPr>
        <w:t xml:space="preserve"> وفي الحديث 11 من الباب 11 وفي الباب 51 من أبواب قراءة القرآن.</w:t>
      </w:r>
    </w:p>
    <w:p w:rsidR="004C2631" w:rsidRDefault="004C2631" w:rsidP="001C515C">
      <w:pPr>
        <w:pStyle w:val="libFootnoteCenterBold"/>
        <w:rPr>
          <w:rtl/>
        </w:rPr>
      </w:pPr>
      <w:r>
        <w:rPr>
          <w:rtl/>
        </w:rPr>
        <w:t>الباب 63</w:t>
      </w:r>
    </w:p>
    <w:p w:rsidR="004C2631" w:rsidRDefault="004C2631" w:rsidP="001C515C">
      <w:pPr>
        <w:pStyle w:val="libFootnoteCenterBold"/>
        <w:rPr>
          <w:rtl/>
        </w:rPr>
      </w:pPr>
      <w:r>
        <w:rPr>
          <w:rtl/>
        </w:rPr>
        <w:t>فيه حديث واحد</w:t>
      </w:r>
    </w:p>
    <w:p w:rsidR="004C2631" w:rsidRDefault="004C2631" w:rsidP="00CC1CFA">
      <w:pPr>
        <w:pStyle w:val="libFootnote0"/>
        <w:rPr>
          <w:rtl/>
        </w:rPr>
      </w:pPr>
      <w:r>
        <w:rPr>
          <w:rtl/>
        </w:rPr>
        <w:t>1</w:t>
      </w:r>
      <w:r w:rsidR="008C0B64">
        <w:rPr>
          <w:rtl/>
        </w:rPr>
        <w:t xml:space="preserve"> - </w:t>
      </w:r>
      <w:r>
        <w:rPr>
          <w:rtl/>
        </w:rPr>
        <w:t xml:space="preserve">مصباح </w:t>
      </w:r>
      <w:r w:rsidRPr="00685B1F">
        <w:rPr>
          <w:rtl/>
        </w:rPr>
        <w:t>المتهجّد</w:t>
      </w:r>
      <w:r w:rsidR="00166FE4" w:rsidRPr="00685B1F">
        <w:rPr>
          <w:rtl/>
        </w:rPr>
        <w:t xml:space="preserve">: </w:t>
      </w:r>
      <w:r w:rsidRPr="00685B1F">
        <w:rPr>
          <w:rtl/>
        </w:rPr>
        <w:t>239</w:t>
      </w:r>
      <w:r w:rsidR="009315D2" w:rsidRPr="00685B1F">
        <w:rPr>
          <w:rtl/>
        </w:rPr>
        <w:t>،</w:t>
      </w:r>
      <w:r w:rsidRPr="00685B1F">
        <w:rPr>
          <w:rtl/>
        </w:rPr>
        <w:t xml:space="preserve"> وتقدّم</w:t>
      </w:r>
      <w:r>
        <w:rPr>
          <w:rtl/>
        </w:rPr>
        <w:t xml:space="preserve"> ما يدل على بعض المقصود في الأحاديث 5 و 8 من الباب 56 من هذه الأبواب</w:t>
      </w:r>
      <w:r w:rsidR="009315D2">
        <w:rPr>
          <w:rtl/>
        </w:rPr>
        <w:t>،</w:t>
      </w:r>
      <w:r>
        <w:rPr>
          <w:rtl/>
        </w:rPr>
        <w:t xml:space="preserve"> ويأتي ما يدل باطلاقه في الحديث 1 من الباب 65 وفي الأحاديث 4 و 11 من الباب 66 والحديث 2 من الباب 68 من هذه الأبواب.</w:t>
      </w:r>
    </w:p>
    <w:p w:rsidR="008C0B64" w:rsidRDefault="008C0B64" w:rsidP="00CC1CFA">
      <w:pPr>
        <w:pStyle w:val="libNormal"/>
        <w:rPr>
          <w:rtl/>
        </w:rPr>
      </w:pPr>
      <w:r>
        <w:rPr>
          <w:rtl/>
        </w:rPr>
        <w:br w:type="page"/>
      </w:r>
    </w:p>
    <w:p w:rsidR="004C2631" w:rsidRDefault="004C2631" w:rsidP="00685B1F">
      <w:pPr>
        <w:pStyle w:val="libNormal0"/>
        <w:rPr>
          <w:rtl/>
        </w:rPr>
      </w:pPr>
      <w:r>
        <w:rPr>
          <w:rtl/>
        </w:rPr>
        <w:lastRenderedPageBreak/>
        <w:t>أنّه قال</w:t>
      </w:r>
      <w:r w:rsidR="00166FE4" w:rsidRPr="00166FE4">
        <w:rPr>
          <w:rStyle w:val="libNormalChar"/>
          <w:rtl/>
        </w:rPr>
        <w:t xml:space="preserve">: </w:t>
      </w:r>
      <w:r>
        <w:rPr>
          <w:rtl/>
        </w:rPr>
        <w:t xml:space="preserve">إذا أردت صلاة الليل ليلة الجمعة فاقرأ في الركعة الاُولى </w:t>
      </w:r>
      <w:r w:rsidRPr="008C0B64">
        <w:rPr>
          <w:rStyle w:val="libAlaemChar"/>
          <w:rtl/>
        </w:rPr>
        <w:t>(</w:t>
      </w:r>
      <w:r w:rsidR="00217854" w:rsidRPr="00217854">
        <w:rPr>
          <w:rStyle w:val="libAieChar"/>
          <w:rtl/>
        </w:rPr>
        <w:t>الْحَمْدُ</w:t>
      </w:r>
      <w:r w:rsidRPr="008C0B64">
        <w:rPr>
          <w:rStyle w:val="libAlaemChar"/>
          <w:rtl/>
        </w:rPr>
        <w:t>)</w:t>
      </w:r>
      <w:r>
        <w:rPr>
          <w:rtl/>
        </w:rPr>
        <w:t xml:space="preserve"> و</w:t>
      </w:r>
      <w:r>
        <w:rPr>
          <w:rFonts w:hint="cs"/>
          <w:rtl/>
        </w:rPr>
        <w:t xml:space="preserve"> </w:t>
      </w:r>
      <w:r w:rsidRPr="008C0B64">
        <w:rPr>
          <w:rStyle w:val="libAlaemChar"/>
          <w:rtl/>
        </w:rPr>
        <w:t>(</w:t>
      </w:r>
      <w:r w:rsidR="00217854" w:rsidRPr="00217854">
        <w:rPr>
          <w:rStyle w:val="libAieChar"/>
          <w:rtl/>
        </w:rPr>
        <w:t>قُلْ هُوَ اللَّهُ أَحَدٌ</w:t>
      </w:r>
      <w:r w:rsidRPr="008C0B64">
        <w:rPr>
          <w:rStyle w:val="libAlaemChar"/>
          <w:rtl/>
        </w:rPr>
        <w:t>)</w:t>
      </w:r>
      <w:r>
        <w:rPr>
          <w:rtl/>
        </w:rPr>
        <w:t xml:space="preserve"> وفي الثانية </w:t>
      </w:r>
      <w:r w:rsidRPr="008C0B64">
        <w:rPr>
          <w:rStyle w:val="libAlaemChar"/>
          <w:rtl/>
        </w:rPr>
        <w:t>(</w:t>
      </w:r>
      <w:r w:rsidR="00217854" w:rsidRPr="00217854">
        <w:rPr>
          <w:rStyle w:val="libAieChar"/>
          <w:rtl/>
        </w:rPr>
        <w:t>الْحَمْدُ</w:t>
      </w:r>
      <w:r w:rsidRPr="008C0B64">
        <w:rPr>
          <w:rStyle w:val="libAlaemChar"/>
          <w:rtl/>
        </w:rPr>
        <w:t>)</w:t>
      </w:r>
      <w:r>
        <w:rPr>
          <w:rtl/>
        </w:rPr>
        <w:t xml:space="preserve"> و</w:t>
      </w:r>
      <w:r w:rsidR="00CC1CFA" w:rsidRPr="00CC1CFA">
        <w:rPr>
          <w:rStyle w:val="libNormalChar"/>
          <w:rFonts w:hint="cs"/>
          <w:rtl/>
        </w:rPr>
        <w:t xml:space="preserve"> </w:t>
      </w:r>
      <w:r w:rsidR="00685B1F" w:rsidRPr="008C0B64">
        <w:rPr>
          <w:rStyle w:val="libAlaemChar"/>
          <w:rtl/>
        </w:rPr>
        <w:t>(</w:t>
      </w:r>
      <w:r w:rsidR="00CC1CFA" w:rsidRPr="00CC1CFA">
        <w:rPr>
          <w:rStyle w:val="libNormalChar"/>
          <w:rFonts w:hint="cs"/>
          <w:rtl/>
        </w:rPr>
        <w:t xml:space="preserve"> </w:t>
      </w:r>
      <w:r w:rsidRPr="004C2631">
        <w:rPr>
          <w:rStyle w:val="libAieChar"/>
          <w:rtl/>
        </w:rPr>
        <w:t>قل يا أيّها الكافرون</w:t>
      </w:r>
      <w:r w:rsidR="00CC1CFA" w:rsidRPr="00CC1CFA">
        <w:rPr>
          <w:rStyle w:val="libNormalChar"/>
          <w:rtl/>
        </w:rPr>
        <w:t xml:space="preserve"> </w:t>
      </w:r>
      <w:r w:rsidR="00685B1F" w:rsidRPr="008C0B64">
        <w:rPr>
          <w:rStyle w:val="libAlaemChar"/>
          <w:rtl/>
        </w:rPr>
        <w:t>)</w:t>
      </w:r>
      <w:r>
        <w:rPr>
          <w:rtl/>
        </w:rPr>
        <w:t>وفي الثالثة الحمد والم السجدة</w:t>
      </w:r>
      <w:r w:rsidR="009315D2">
        <w:rPr>
          <w:rtl/>
        </w:rPr>
        <w:t>،</w:t>
      </w:r>
      <w:r>
        <w:rPr>
          <w:rtl/>
        </w:rPr>
        <w:t xml:space="preserve"> وفي الرابعة </w:t>
      </w:r>
      <w:r w:rsidRPr="008C0B64">
        <w:rPr>
          <w:rStyle w:val="libAlaemChar"/>
          <w:rtl/>
        </w:rPr>
        <w:t>(</w:t>
      </w:r>
      <w:r w:rsidR="00217854" w:rsidRPr="00217854">
        <w:rPr>
          <w:rStyle w:val="libAieChar"/>
          <w:rtl/>
        </w:rPr>
        <w:t>الْحَمْدُ</w:t>
      </w:r>
      <w:r w:rsidRPr="008C0B64">
        <w:rPr>
          <w:rStyle w:val="libAlaemChar"/>
          <w:rtl/>
        </w:rPr>
        <w:t>)</w:t>
      </w:r>
      <w:r>
        <w:rPr>
          <w:rtl/>
        </w:rPr>
        <w:t xml:space="preserve"> و</w:t>
      </w:r>
      <w:r>
        <w:rPr>
          <w:rFonts w:hint="cs"/>
          <w:rtl/>
        </w:rPr>
        <w:t xml:space="preserve"> </w:t>
      </w:r>
      <w:r w:rsidRPr="008C0B64">
        <w:rPr>
          <w:rStyle w:val="libAlaemChar"/>
          <w:rtl/>
        </w:rPr>
        <w:t>(</w:t>
      </w:r>
      <w:r w:rsidR="00217854" w:rsidRPr="00217854">
        <w:rPr>
          <w:rStyle w:val="libAieChar"/>
          <w:rtl/>
        </w:rPr>
        <w:t>يَا أَيُّهَا الْمُدَّثِّرُ‌</w:t>
      </w:r>
      <w:r w:rsidRPr="008C0B64">
        <w:rPr>
          <w:rStyle w:val="libAlaemChar"/>
          <w:rtl/>
        </w:rPr>
        <w:t>)</w:t>
      </w:r>
      <w:r>
        <w:rPr>
          <w:rtl/>
        </w:rPr>
        <w:t xml:space="preserve"> وفي الخامسة </w:t>
      </w:r>
      <w:r w:rsidRPr="008C0B64">
        <w:rPr>
          <w:rStyle w:val="libAlaemChar"/>
          <w:rtl/>
        </w:rPr>
        <w:t>(</w:t>
      </w:r>
      <w:r w:rsidR="00217854" w:rsidRPr="00217854">
        <w:rPr>
          <w:rStyle w:val="libAieChar"/>
          <w:rtl/>
        </w:rPr>
        <w:t>الْحَمْدُ</w:t>
      </w:r>
      <w:r w:rsidRPr="008C0B64">
        <w:rPr>
          <w:rStyle w:val="libAlaemChar"/>
          <w:rtl/>
        </w:rPr>
        <w:t>)</w:t>
      </w:r>
      <w:r>
        <w:rPr>
          <w:rtl/>
        </w:rPr>
        <w:t xml:space="preserve"> و</w:t>
      </w:r>
      <w:r w:rsidR="00CC1CFA" w:rsidRPr="00CC1CFA">
        <w:rPr>
          <w:rStyle w:val="libNormalChar"/>
          <w:rFonts w:hint="cs"/>
          <w:rtl/>
        </w:rPr>
        <w:t xml:space="preserve"> </w:t>
      </w:r>
      <w:r w:rsidR="00685B1F" w:rsidRPr="008C0B64">
        <w:rPr>
          <w:rStyle w:val="libAlaemChar"/>
          <w:rtl/>
        </w:rPr>
        <w:t>(</w:t>
      </w:r>
      <w:r w:rsidRPr="004C2631">
        <w:rPr>
          <w:rStyle w:val="libAieChar"/>
          <w:rtl/>
        </w:rPr>
        <w:t xml:space="preserve">حم السجدة </w:t>
      </w:r>
      <w:r w:rsidRPr="008C0B64">
        <w:rPr>
          <w:rStyle w:val="libAlaemChar"/>
          <w:rtl/>
        </w:rPr>
        <w:t>)</w:t>
      </w:r>
      <w:r w:rsidR="009315D2">
        <w:rPr>
          <w:rtl/>
        </w:rPr>
        <w:t>،</w:t>
      </w:r>
      <w:r>
        <w:rPr>
          <w:rtl/>
        </w:rPr>
        <w:t xml:space="preserve"> وفي السادسة </w:t>
      </w:r>
      <w:r w:rsidRPr="008C0B64">
        <w:rPr>
          <w:rStyle w:val="libAlaemChar"/>
          <w:rtl/>
        </w:rPr>
        <w:t>(</w:t>
      </w:r>
      <w:r w:rsidR="00217854" w:rsidRPr="00217854">
        <w:rPr>
          <w:rStyle w:val="libAieChar"/>
          <w:rtl/>
        </w:rPr>
        <w:t>الْحَمْدُ</w:t>
      </w:r>
      <w:r w:rsidRPr="008C0B64">
        <w:rPr>
          <w:rStyle w:val="libAlaemChar"/>
          <w:rtl/>
        </w:rPr>
        <w:t>)</w:t>
      </w:r>
      <w:r>
        <w:rPr>
          <w:rtl/>
        </w:rPr>
        <w:t xml:space="preserve"> وسورة الملك</w:t>
      </w:r>
      <w:r w:rsidR="009315D2">
        <w:rPr>
          <w:rtl/>
        </w:rPr>
        <w:t>،</w:t>
      </w:r>
      <w:r>
        <w:rPr>
          <w:rtl/>
        </w:rPr>
        <w:t xml:space="preserve"> وفي السابعة الحمد ويس</w:t>
      </w:r>
      <w:r w:rsidR="009315D2">
        <w:rPr>
          <w:rtl/>
        </w:rPr>
        <w:t>،</w:t>
      </w:r>
      <w:r>
        <w:rPr>
          <w:rtl/>
        </w:rPr>
        <w:t xml:space="preserve"> وفي الثامنة الحمد والواقعة</w:t>
      </w:r>
      <w:r w:rsidR="009315D2">
        <w:rPr>
          <w:rtl/>
        </w:rPr>
        <w:t>،</w:t>
      </w:r>
      <w:r>
        <w:rPr>
          <w:rtl/>
        </w:rPr>
        <w:t xml:space="preserve"> ثمّ توتر بالمعوّذتين والإخلاص.</w:t>
      </w:r>
    </w:p>
    <w:p w:rsidR="004C2631" w:rsidRDefault="004C2631" w:rsidP="004C2631">
      <w:pPr>
        <w:pStyle w:val="Heading2Center"/>
        <w:rPr>
          <w:rtl/>
        </w:rPr>
      </w:pPr>
      <w:bookmarkStart w:id="592" w:name="_Toc276961119"/>
      <w:bookmarkStart w:id="593" w:name="_Toc301695926"/>
      <w:bookmarkStart w:id="594" w:name="_Toc374950319"/>
      <w:bookmarkStart w:id="595" w:name="_Toc258082102"/>
      <w:bookmarkStart w:id="596" w:name="_Toc258082702"/>
      <w:r>
        <w:rPr>
          <w:rtl/>
        </w:rPr>
        <w:t>64</w:t>
      </w:r>
      <w:r w:rsidR="008C0B64">
        <w:rPr>
          <w:rtl/>
        </w:rPr>
        <w:t xml:space="preserve"> - </w:t>
      </w:r>
      <w:r>
        <w:rPr>
          <w:rtl/>
        </w:rPr>
        <w:t>باب استحباب قراءة الدخان وق والممتحنة والصفّ ون</w:t>
      </w:r>
      <w:bookmarkEnd w:id="592"/>
      <w:bookmarkEnd w:id="593"/>
      <w:r w:rsidR="009315D2">
        <w:rPr>
          <w:rtl/>
        </w:rPr>
        <w:t xml:space="preserve"> </w:t>
      </w:r>
      <w:bookmarkStart w:id="597" w:name="_Toc276961120"/>
      <w:bookmarkStart w:id="598" w:name="_Toc301695927"/>
      <w:r w:rsidR="009315D2">
        <w:rPr>
          <w:rtl/>
        </w:rPr>
        <w:t>و</w:t>
      </w:r>
      <w:r>
        <w:rPr>
          <w:rtl/>
        </w:rPr>
        <w:t>الحاقة ونوح والمزمّل والانفطار والانشقاق والاعلى والغاشية</w:t>
      </w:r>
      <w:bookmarkEnd w:id="597"/>
      <w:bookmarkEnd w:id="598"/>
      <w:r w:rsidR="009315D2">
        <w:rPr>
          <w:rtl/>
        </w:rPr>
        <w:t xml:space="preserve"> </w:t>
      </w:r>
      <w:bookmarkStart w:id="599" w:name="_Toc276961121"/>
      <w:bookmarkStart w:id="600" w:name="_Toc301695928"/>
      <w:r w:rsidR="009315D2">
        <w:rPr>
          <w:rtl/>
        </w:rPr>
        <w:t>و</w:t>
      </w:r>
      <w:r>
        <w:rPr>
          <w:rtl/>
        </w:rPr>
        <w:t>الفجر والتين والتكاثر وأرأيت والكوثر والنصر</w:t>
      </w:r>
      <w:bookmarkEnd w:id="599"/>
      <w:bookmarkEnd w:id="600"/>
      <w:r w:rsidR="009315D2">
        <w:rPr>
          <w:rtl/>
        </w:rPr>
        <w:t xml:space="preserve"> </w:t>
      </w:r>
      <w:bookmarkStart w:id="601" w:name="_Toc276961122"/>
      <w:bookmarkStart w:id="602" w:name="_Toc301695929"/>
      <w:r w:rsidR="009315D2">
        <w:rPr>
          <w:rtl/>
        </w:rPr>
        <w:t>ف</w:t>
      </w:r>
      <w:r>
        <w:rPr>
          <w:rtl/>
        </w:rPr>
        <w:t>ي الفرائض والنوافل</w:t>
      </w:r>
      <w:bookmarkEnd w:id="594"/>
      <w:bookmarkEnd w:id="595"/>
      <w:bookmarkEnd w:id="596"/>
      <w:bookmarkEnd w:id="601"/>
      <w:bookmarkEnd w:id="602"/>
    </w:p>
    <w:p w:rsidR="004C2631" w:rsidRDefault="004C2631" w:rsidP="003D212A">
      <w:pPr>
        <w:pStyle w:val="libNormal"/>
        <w:rPr>
          <w:rtl/>
        </w:rPr>
      </w:pPr>
      <w:r w:rsidRPr="00EA1EC2">
        <w:rPr>
          <w:rStyle w:val="libNormalChar"/>
          <w:rtl/>
        </w:rPr>
        <w:t>[ 7558 ]</w:t>
      </w:r>
      <w:r>
        <w:rPr>
          <w:rtl/>
        </w:rPr>
        <w:t xml:space="preserve"> 1</w:t>
      </w:r>
      <w:r w:rsidR="008C0B64">
        <w:rPr>
          <w:rtl/>
        </w:rPr>
        <w:t xml:space="preserve"> - </w:t>
      </w:r>
      <w:r>
        <w:rPr>
          <w:rtl/>
        </w:rPr>
        <w:t>محمّد بن علي بن الحسين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بن علي</w:t>
      </w:r>
      <w:r w:rsidR="009315D2">
        <w:rPr>
          <w:rtl/>
        </w:rPr>
        <w:t>،</w:t>
      </w:r>
      <w:r>
        <w:rPr>
          <w:rtl/>
        </w:rPr>
        <w:t xml:space="preserve"> عن</w:t>
      </w:r>
      <w:r w:rsidR="00CC1CFA" w:rsidRPr="00CC1CFA">
        <w:rPr>
          <w:rStyle w:val="libNormalChar"/>
          <w:rtl/>
        </w:rPr>
        <w:t xml:space="preserve"> ( </w:t>
      </w:r>
      <w:r>
        <w:rPr>
          <w:rtl/>
        </w:rPr>
        <w:t>عامر الخيّاط</w:t>
      </w:r>
      <w:r w:rsidR="00CC1CFA" w:rsidRPr="00CC1CFA">
        <w:rPr>
          <w:rStyle w:val="libNormalChar"/>
          <w:rtl/>
        </w:rPr>
        <w:t xml:space="preserve"> ) </w:t>
      </w:r>
      <w:r w:rsidRPr="004C2631">
        <w:rPr>
          <w:rStyle w:val="libFootnotenumChar"/>
          <w:rtl/>
        </w:rPr>
        <w:t>(1)</w:t>
      </w:r>
      <w:r w:rsidR="009315D2">
        <w:rPr>
          <w:rtl/>
        </w:rPr>
        <w:t>،</w:t>
      </w:r>
      <w:r>
        <w:rPr>
          <w:rtl/>
        </w:rPr>
        <w:t xml:space="preserve"> عن أبي حمزة قال</w:t>
      </w:r>
      <w:r w:rsidR="00166FE4" w:rsidRPr="00166FE4">
        <w:rPr>
          <w:rStyle w:val="libNormalChar"/>
          <w:rtl/>
        </w:rPr>
        <w:t xml:space="preserve">: </w:t>
      </w:r>
      <w:r>
        <w:rPr>
          <w:rtl/>
        </w:rPr>
        <w:t>قال أبو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من قرأ سورة الدخان في فرائضه ونوافله بعثه الله من الآمنين يوم القيامة</w:t>
      </w:r>
      <w:r w:rsidR="009315D2">
        <w:rPr>
          <w:rtl/>
        </w:rPr>
        <w:t>،</w:t>
      </w:r>
      <w:r>
        <w:rPr>
          <w:rtl/>
        </w:rPr>
        <w:t xml:space="preserve"> وأظلّه الله تحت عرشه</w:t>
      </w:r>
      <w:r w:rsidR="009315D2">
        <w:rPr>
          <w:rtl/>
        </w:rPr>
        <w:t>،</w:t>
      </w:r>
      <w:r>
        <w:rPr>
          <w:rtl/>
        </w:rPr>
        <w:t xml:space="preserve"> وحاسبه حساباً يسيراً</w:t>
      </w:r>
      <w:r w:rsidR="009315D2">
        <w:rPr>
          <w:rtl/>
        </w:rPr>
        <w:t>،</w:t>
      </w:r>
      <w:r>
        <w:rPr>
          <w:rtl/>
        </w:rPr>
        <w:t xml:space="preserve"> وأعطاه كتابه بيمينه. </w:t>
      </w:r>
    </w:p>
    <w:p w:rsidR="004C2631" w:rsidRDefault="004C2631" w:rsidP="003D212A">
      <w:pPr>
        <w:pStyle w:val="libNormal"/>
        <w:rPr>
          <w:rtl/>
        </w:rPr>
      </w:pPr>
      <w:r w:rsidRPr="00EA1EC2">
        <w:rPr>
          <w:rStyle w:val="libNormalChar"/>
          <w:rtl/>
        </w:rPr>
        <w:t>[ 7559 ]</w:t>
      </w:r>
      <w:r>
        <w:rPr>
          <w:rtl/>
        </w:rPr>
        <w:t xml:space="preserve"> 2</w:t>
      </w:r>
      <w:r w:rsidR="008C0B64">
        <w:rPr>
          <w:rtl/>
        </w:rPr>
        <w:t xml:space="preserve"> - </w:t>
      </w:r>
      <w:r>
        <w:rPr>
          <w:rtl/>
        </w:rPr>
        <w:t>وبالإسناد عن الحسن بن عليّ</w:t>
      </w:r>
      <w:r w:rsidR="009315D2">
        <w:rPr>
          <w:rtl/>
        </w:rPr>
        <w:t>،</w:t>
      </w:r>
      <w:r>
        <w:rPr>
          <w:rtl/>
        </w:rPr>
        <w:t xml:space="preserve"> عن أبي المغرا</w:t>
      </w:r>
      <w:r w:rsidR="009315D2">
        <w:rPr>
          <w:rtl/>
        </w:rPr>
        <w:t>،</w:t>
      </w:r>
      <w:r>
        <w:rPr>
          <w:rtl/>
        </w:rPr>
        <w:t xml:space="preserve"> عن أبي حمزة الثمالي</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أدمن في فرائضه ونوافله </w:t>
      </w:r>
    </w:p>
    <w:p w:rsidR="004C2631" w:rsidRDefault="00297258" w:rsidP="00297258">
      <w:pPr>
        <w:pStyle w:val="libLine"/>
        <w:rPr>
          <w:rtl/>
        </w:rPr>
      </w:pPr>
      <w:r>
        <w:rPr>
          <w:rtl/>
        </w:rPr>
        <w:t>____________________</w:t>
      </w:r>
    </w:p>
    <w:p w:rsidR="004C2631" w:rsidRDefault="004C2631" w:rsidP="008C0B64">
      <w:pPr>
        <w:pStyle w:val="libFootnoteCenterBold"/>
        <w:rPr>
          <w:rtl/>
        </w:rPr>
      </w:pPr>
      <w:r>
        <w:rPr>
          <w:rtl/>
        </w:rPr>
        <w:t>الباب 64</w:t>
      </w:r>
    </w:p>
    <w:p w:rsidR="004C2631" w:rsidRDefault="004C2631" w:rsidP="008C0B64">
      <w:pPr>
        <w:pStyle w:val="libFootnoteCenterBold"/>
        <w:rPr>
          <w:rtl/>
        </w:rPr>
      </w:pPr>
      <w:r>
        <w:rPr>
          <w:rtl/>
        </w:rPr>
        <w:t>فيه 17 حديثاً</w:t>
      </w:r>
    </w:p>
    <w:p w:rsidR="004C2631" w:rsidRPr="004B0D45" w:rsidRDefault="004C2631" w:rsidP="004B0D45">
      <w:pPr>
        <w:pStyle w:val="libFootnote0"/>
        <w:rPr>
          <w:rtl/>
        </w:rPr>
      </w:pPr>
      <w:r w:rsidRPr="004B0D45">
        <w:rPr>
          <w:rtl/>
        </w:rPr>
        <w:t>1</w:t>
      </w:r>
      <w:r w:rsidR="008C0B64" w:rsidRPr="004B0D45">
        <w:rPr>
          <w:rtl/>
        </w:rPr>
        <w:t xml:space="preserve"> - </w:t>
      </w:r>
      <w:r w:rsidRPr="004B0D45">
        <w:rPr>
          <w:rtl/>
        </w:rPr>
        <w:t>ثواب الأعمال</w:t>
      </w:r>
      <w:r w:rsidR="00166FE4" w:rsidRPr="004B0D45">
        <w:rPr>
          <w:rtl/>
        </w:rPr>
        <w:t xml:space="preserve">: </w:t>
      </w:r>
      <w:r w:rsidRPr="004B0D45">
        <w:rPr>
          <w:rtl/>
        </w:rPr>
        <w:t xml:space="preserve">141. </w:t>
      </w:r>
    </w:p>
    <w:p w:rsidR="004C2631" w:rsidRPr="004B0D45" w:rsidRDefault="004C2631" w:rsidP="004B0D45">
      <w:pPr>
        <w:pStyle w:val="libFootnote0"/>
        <w:rPr>
          <w:rtl/>
        </w:rPr>
      </w:pPr>
      <w:r w:rsidRPr="004B0D45">
        <w:rPr>
          <w:rtl/>
        </w:rPr>
        <w:t>(1) في المصدر</w:t>
      </w:r>
      <w:r w:rsidR="00166FE4" w:rsidRPr="004B0D45">
        <w:rPr>
          <w:rtl/>
        </w:rPr>
        <w:t xml:space="preserve">: </w:t>
      </w:r>
      <w:r w:rsidRPr="004B0D45">
        <w:rPr>
          <w:rtl/>
        </w:rPr>
        <w:t>عاصم الحنّاط</w:t>
      </w:r>
      <w:r w:rsidR="009315D2" w:rsidRPr="004B0D45">
        <w:rPr>
          <w:rtl/>
        </w:rPr>
        <w:t>،</w:t>
      </w:r>
      <w:r w:rsidRPr="004B0D45">
        <w:rPr>
          <w:rtl/>
        </w:rPr>
        <w:t xml:space="preserve"> وقد كتبه المصنف</w:t>
      </w:r>
      <w:r w:rsidR="00CC1CFA" w:rsidRPr="004B0D45">
        <w:rPr>
          <w:rtl/>
        </w:rPr>
        <w:t xml:space="preserve"> ( </w:t>
      </w:r>
      <w:r w:rsidRPr="004B0D45">
        <w:rPr>
          <w:rtl/>
        </w:rPr>
        <w:t>عاصم</w:t>
      </w:r>
      <w:r w:rsidR="00CC1CFA" w:rsidRPr="004B0D45">
        <w:rPr>
          <w:rtl/>
        </w:rPr>
        <w:t xml:space="preserve"> ) </w:t>
      </w:r>
      <w:r w:rsidRPr="004B0D45">
        <w:rPr>
          <w:rtl/>
        </w:rPr>
        <w:t>ثم شطب عليه وصححه الى</w:t>
      </w:r>
      <w:r w:rsidR="00CC1CFA" w:rsidRPr="004B0D45">
        <w:rPr>
          <w:rtl/>
        </w:rPr>
        <w:t xml:space="preserve"> ( </w:t>
      </w:r>
      <w:r w:rsidRPr="004B0D45">
        <w:rPr>
          <w:rtl/>
        </w:rPr>
        <w:t>عامر ).</w:t>
      </w:r>
    </w:p>
    <w:p w:rsidR="004C2631" w:rsidRDefault="004C2631" w:rsidP="004B0D45">
      <w:pPr>
        <w:pStyle w:val="libFootnote0"/>
        <w:rPr>
          <w:rtl/>
        </w:rPr>
      </w:pPr>
      <w:r w:rsidRPr="004B0D45">
        <w:rPr>
          <w:rtl/>
        </w:rPr>
        <w:t>2</w:t>
      </w:r>
      <w:r w:rsidR="008C0B64" w:rsidRPr="004B0D45">
        <w:rPr>
          <w:rtl/>
        </w:rPr>
        <w:t xml:space="preserve"> - </w:t>
      </w:r>
      <w:r w:rsidRPr="004B0D45">
        <w:rPr>
          <w:rtl/>
        </w:rPr>
        <w:t>ثواب الأعمال</w:t>
      </w:r>
      <w:r w:rsidR="00166FE4" w:rsidRPr="004B0D45">
        <w:rPr>
          <w:rtl/>
        </w:rPr>
        <w:t xml:space="preserve">: </w:t>
      </w:r>
      <w:r w:rsidRPr="004B0D45">
        <w:rPr>
          <w:rtl/>
        </w:rPr>
        <w:t>143</w:t>
      </w:r>
      <w:r>
        <w:rPr>
          <w:rtl/>
        </w:rPr>
        <w:t xml:space="preserve">.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قراءة سورة ق وسّع الله عليه في رزقه</w:t>
      </w:r>
      <w:r w:rsidR="009315D2">
        <w:rPr>
          <w:rtl/>
        </w:rPr>
        <w:t>،</w:t>
      </w:r>
      <w:r>
        <w:rPr>
          <w:rtl/>
        </w:rPr>
        <w:t xml:space="preserve"> وأعطاه الله كتابه بيمينه</w:t>
      </w:r>
      <w:r w:rsidR="009315D2">
        <w:rPr>
          <w:rtl/>
        </w:rPr>
        <w:t>،</w:t>
      </w:r>
      <w:r>
        <w:rPr>
          <w:rtl/>
        </w:rPr>
        <w:t xml:space="preserve"> وحاسبه حساًباً يسيراً</w:t>
      </w:r>
      <w:r>
        <w:rPr>
          <w:rFonts w:hint="cs"/>
          <w:rtl/>
        </w:rPr>
        <w:t xml:space="preserve"> </w:t>
      </w:r>
      <w:r>
        <w:rPr>
          <w:rtl/>
        </w:rPr>
        <w:t xml:space="preserve">. </w:t>
      </w:r>
    </w:p>
    <w:p w:rsidR="004C2631" w:rsidRDefault="004C2631" w:rsidP="003D212A">
      <w:pPr>
        <w:pStyle w:val="libNormal"/>
        <w:rPr>
          <w:rtl/>
        </w:rPr>
      </w:pPr>
      <w:r w:rsidRPr="00EA1EC2">
        <w:rPr>
          <w:rStyle w:val="libNormalChar"/>
          <w:rtl/>
        </w:rPr>
        <w:t>[ 7560 ]</w:t>
      </w:r>
      <w:r>
        <w:rPr>
          <w:rtl/>
        </w:rPr>
        <w:t xml:space="preserve"> 3</w:t>
      </w:r>
      <w:r w:rsidR="008C0B64">
        <w:rPr>
          <w:rtl/>
        </w:rPr>
        <w:t xml:space="preserve"> - </w:t>
      </w:r>
      <w:r>
        <w:rPr>
          <w:rtl/>
        </w:rPr>
        <w:t>وعنه</w:t>
      </w:r>
      <w:r w:rsidR="009315D2">
        <w:rPr>
          <w:rtl/>
        </w:rPr>
        <w:t>،</w:t>
      </w:r>
      <w:r>
        <w:rPr>
          <w:rtl/>
        </w:rPr>
        <w:t xml:space="preserve"> عن عاصم الخيّاط </w:t>
      </w:r>
      <w:r w:rsidRPr="004C2631">
        <w:rPr>
          <w:rStyle w:val="libFootnotenumChar"/>
          <w:rtl/>
        </w:rPr>
        <w:t>(1)</w:t>
      </w:r>
      <w:r w:rsidR="009315D2">
        <w:rPr>
          <w:rtl/>
        </w:rPr>
        <w:t>،</w:t>
      </w:r>
      <w:r>
        <w:rPr>
          <w:rtl/>
        </w:rPr>
        <w:t xml:space="preserve"> عن أبي حمزة الثماليّ</w:t>
      </w:r>
      <w:r w:rsidR="009315D2">
        <w:rPr>
          <w:rtl/>
        </w:rPr>
        <w:t>،</w:t>
      </w:r>
      <w:r>
        <w:rPr>
          <w:rtl/>
        </w:rPr>
        <w:t xml:space="preserve"> عن علي ابن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سورة الممتحنة في فرائضه ونوافله امتحن الله قلبه للإيمان</w:t>
      </w:r>
      <w:r w:rsidR="009315D2">
        <w:rPr>
          <w:rtl/>
        </w:rPr>
        <w:t>،</w:t>
      </w:r>
      <w:r>
        <w:rPr>
          <w:rtl/>
        </w:rPr>
        <w:t xml:space="preserve"> ونوّر له بصره</w:t>
      </w:r>
      <w:r w:rsidR="009315D2">
        <w:rPr>
          <w:rtl/>
        </w:rPr>
        <w:t>،</w:t>
      </w:r>
      <w:r>
        <w:rPr>
          <w:rtl/>
        </w:rPr>
        <w:t xml:space="preserve"> ولا يصيبه فقر أبداً</w:t>
      </w:r>
      <w:r w:rsidR="009315D2">
        <w:rPr>
          <w:rtl/>
        </w:rPr>
        <w:t>،</w:t>
      </w:r>
      <w:r>
        <w:rPr>
          <w:rtl/>
        </w:rPr>
        <w:t xml:space="preserve"> ولا جنون في بدنه ولا في ولده. </w:t>
      </w:r>
    </w:p>
    <w:p w:rsidR="004C2631" w:rsidRDefault="004C2631" w:rsidP="003D212A">
      <w:pPr>
        <w:pStyle w:val="libNormal"/>
        <w:rPr>
          <w:rtl/>
        </w:rPr>
      </w:pPr>
      <w:r w:rsidRPr="00EA1EC2">
        <w:rPr>
          <w:rStyle w:val="libNormalChar"/>
          <w:rtl/>
        </w:rPr>
        <w:t>[ 7561 ]</w:t>
      </w:r>
      <w:r>
        <w:rPr>
          <w:rtl/>
        </w:rPr>
        <w:t xml:space="preserve"> 4</w:t>
      </w:r>
      <w:r w:rsidR="008C0B64">
        <w:rPr>
          <w:rtl/>
        </w:rPr>
        <w:t xml:space="preserve"> - </w:t>
      </w:r>
      <w:r>
        <w:rPr>
          <w:rtl/>
        </w:rPr>
        <w:t>وعنه</w:t>
      </w:r>
      <w:r w:rsidR="009315D2">
        <w:rPr>
          <w:rtl/>
        </w:rPr>
        <w:t>،</w:t>
      </w:r>
      <w:r>
        <w:rPr>
          <w:rtl/>
        </w:rPr>
        <w:t xml:space="preserve"> عن أبيه علي بن أبي حمزة</w:t>
      </w:r>
      <w:r w:rsidR="009315D2">
        <w:rPr>
          <w:rtl/>
        </w:rPr>
        <w:t>،</w:t>
      </w:r>
      <w:r>
        <w:rPr>
          <w:rtl/>
        </w:rPr>
        <w:t xml:space="preserve"> عن أبي بصير</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سورة الصف وأدمن قراءتها في فرائضه ونوافله صفّه الله مع ملائكته وأنبيائه المرسلين</w:t>
      </w:r>
      <w:r w:rsidR="009315D2">
        <w:rPr>
          <w:rtl/>
        </w:rPr>
        <w:t>،</w:t>
      </w:r>
      <w:r>
        <w:rPr>
          <w:rtl/>
        </w:rPr>
        <w:t xml:space="preserve"> إن شاء الله. </w:t>
      </w:r>
    </w:p>
    <w:p w:rsidR="004C2631" w:rsidRDefault="004C2631" w:rsidP="001C515C">
      <w:pPr>
        <w:pStyle w:val="libNormal"/>
        <w:rPr>
          <w:rtl/>
        </w:rPr>
      </w:pPr>
      <w:r w:rsidRPr="00EA1EC2">
        <w:rPr>
          <w:rStyle w:val="libNormalChar"/>
          <w:rtl/>
        </w:rPr>
        <w:t>[ 7562 ]</w:t>
      </w:r>
      <w:r>
        <w:rPr>
          <w:rtl/>
        </w:rPr>
        <w:t xml:space="preserve"> 5</w:t>
      </w:r>
      <w:r w:rsidR="008C0B64">
        <w:rPr>
          <w:rtl/>
        </w:rPr>
        <w:t xml:space="preserve"> - </w:t>
      </w:r>
      <w:r>
        <w:rPr>
          <w:rtl/>
        </w:rPr>
        <w:t>عن عليّ بن ميمون الصائغ قال</w:t>
      </w:r>
      <w:r w:rsidR="00166FE4" w:rsidRPr="00166FE4">
        <w:rPr>
          <w:rStyle w:val="libNormalChar"/>
          <w:rtl/>
        </w:rPr>
        <w:t xml:space="preserve">: </w:t>
      </w:r>
      <w:r>
        <w:rPr>
          <w:rtl/>
        </w:rPr>
        <w:t>قال أبوعبد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 xml:space="preserve">من قرأ سورة </w:t>
      </w:r>
      <w:r w:rsidRPr="008C0B64">
        <w:rPr>
          <w:rStyle w:val="libAlaemChar"/>
          <w:rtl/>
        </w:rPr>
        <w:t>(</w:t>
      </w:r>
      <w:r w:rsidR="00217854" w:rsidRPr="00217854">
        <w:rPr>
          <w:rStyle w:val="libAieChar"/>
          <w:rtl/>
        </w:rPr>
        <w:t>ن وَالْقَلَمِ</w:t>
      </w:r>
      <w:r w:rsidRPr="008C0B64">
        <w:rPr>
          <w:rStyle w:val="libAlaemChar"/>
          <w:rtl/>
        </w:rPr>
        <w:t>)</w:t>
      </w:r>
      <w:r>
        <w:rPr>
          <w:rtl/>
        </w:rPr>
        <w:t xml:space="preserve"> في فريضة أو نافلة آمنه الله أن يصيبه فقرأبداً وأعاذه الله إذا مات من ضمِّة القبر</w:t>
      </w:r>
      <w:r w:rsidR="009315D2">
        <w:rPr>
          <w:rtl/>
        </w:rPr>
        <w:t>،</w:t>
      </w:r>
      <w:r>
        <w:rPr>
          <w:rtl/>
        </w:rPr>
        <w:t xml:space="preserve"> إن شاء الله </w:t>
      </w:r>
      <w:r w:rsidRPr="004C2631">
        <w:rPr>
          <w:rStyle w:val="libFootnotenumChar"/>
          <w:rtl/>
        </w:rPr>
        <w:t>(</w:t>
      </w:r>
      <w:r w:rsidR="001C515C">
        <w:rPr>
          <w:rStyle w:val="libFootnotenumChar"/>
          <w:rFonts w:hint="cs"/>
          <w:rtl/>
        </w:rPr>
        <w:t>2</w:t>
      </w:r>
      <w:r w:rsidRPr="004C2631">
        <w:rPr>
          <w:rStyle w:val="libFootnotenumChar"/>
          <w:rtl/>
        </w:rPr>
        <w:t>)</w:t>
      </w:r>
      <w:r>
        <w:rPr>
          <w:rtl/>
        </w:rPr>
        <w:t xml:space="preserve">. </w:t>
      </w:r>
    </w:p>
    <w:p w:rsidR="004C2631" w:rsidRDefault="004C2631" w:rsidP="001C515C">
      <w:pPr>
        <w:pStyle w:val="libNormal"/>
        <w:rPr>
          <w:rtl/>
        </w:rPr>
      </w:pPr>
      <w:r w:rsidRPr="00EA1EC2">
        <w:rPr>
          <w:rStyle w:val="libNormalChar"/>
          <w:rtl/>
        </w:rPr>
        <w:t>[ 7563 ]</w:t>
      </w:r>
      <w:r>
        <w:rPr>
          <w:rtl/>
        </w:rPr>
        <w:t xml:space="preserve"> 6</w:t>
      </w:r>
      <w:r w:rsidR="008C0B64">
        <w:rPr>
          <w:rtl/>
        </w:rPr>
        <w:t xml:space="preserve"> - </w:t>
      </w:r>
      <w:r>
        <w:rPr>
          <w:rtl/>
        </w:rPr>
        <w:t>وعنه</w:t>
      </w:r>
      <w:r w:rsidR="009315D2">
        <w:rPr>
          <w:rtl/>
        </w:rPr>
        <w:t>،</w:t>
      </w:r>
      <w:r>
        <w:rPr>
          <w:rtl/>
        </w:rPr>
        <w:t xml:space="preserve"> عن محمّد بن سكين </w:t>
      </w:r>
      <w:r w:rsidRPr="004C2631">
        <w:rPr>
          <w:rStyle w:val="libFootnotenumChar"/>
          <w:rtl/>
        </w:rPr>
        <w:t>(</w:t>
      </w:r>
      <w:r w:rsidR="001C515C">
        <w:rPr>
          <w:rStyle w:val="libFootnotenumChar"/>
          <w:rFonts w:hint="cs"/>
          <w:rtl/>
        </w:rPr>
        <w:t>3</w:t>
      </w:r>
      <w:r w:rsidRPr="004C2631">
        <w:rPr>
          <w:rStyle w:val="libFootnotenumChar"/>
          <w:rtl/>
        </w:rPr>
        <w:t>)</w:t>
      </w:r>
      <w:r w:rsidR="009315D2">
        <w:rPr>
          <w:rtl/>
        </w:rPr>
        <w:t>،</w:t>
      </w:r>
      <w:r>
        <w:rPr>
          <w:rtl/>
        </w:rPr>
        <w:t xml:space="preserve"> عن عمرو بن شمر</w:t>
      </w:r>
      <w:r w:rsidR="009315D2">
        <w:rPr>
          <w:rtl/>
        </w:rPr>
        <w:t>،</w:t>
      </w:r>
      <w:r>
        <w:rPr>
          <w:rtl/>
        </w:rPr>
        <w:t xml:space="preserve"> عن جابر</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أكثروا من قراءة </w:t>
      </w:r>
      <w:r w:rsidRPr="004C2631">
        <w:rPr>
          <w:rStyle w:val="libFootnotenumChar"/>
          <w:rtl/>
        </w:rPr>
        <w:t>(</w:t>
      </w:r>
      <w:r w:rsidR="001C515C">
        <w:rPr>
          <w:rStyle w:val="libFootnotenumChar"/>
          <w:rFonts w:hint="cs"/>
          <w:rtl/>
        </w:rPr>
        <w:t>4</w:t>
      </w:r>
      <w:r w:rsidRPr="004C2631">
        <w:rPr>
          <w:rStyle w:val="libFootnotenumChar"/>
          <w:rtl/>
        </w:rPr>
        <w:t>)</w:t>
      </w:r>
      <w:r>
        <w:rPr>
          <w:rtl/>
        </w:rPr>
        <w:t xml:space="preserve"> الحاقّة فإنّ قراءتها في الفرائض والنوافل من الإيمان بالله ورسوله</w:t>
      </w:r>
      <w:r w:rsidR="009315D2">
        <w:rPr>
          <w:rtl/>
        </w:rPr>
        <w:t>،</w:t>
      </w:r>
      <w:r>
        <w:rPr>
          <w:rtl/>
        </w:rPr>
        <w:t xml:space="preserve"> لأنّها إنّما نزلت في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3</w:t>
      </w:r>
      <w:r w:rsidR="008C0B64" w:rsidRPr="004B0D45">
        <w:rPr>
          <w:rtl/>
        </w:rPr>
        <w:t xml:space="preserve"> - </w:t>
      </w:r>
      <w:r w:rsidRPr="004B0D45">
        <w:rPr>
          <w:rtl/>
        </w:rPr>
        <w:t>ثواب الأعمال</w:t>
      </w:r>
      <w:r w:rsidR="00166FE4" w:rsidRPr="004B0D45">
        <w:rPr>
          <w:rtl/>
        </w:rPr>
        <w:t xml:space="preserve">: </w:t>
      </w:r>
      <w:r w:rsidRPr="004B0D45">
        <w:rPr>
          <w:rtl/>
        </w:rPr>
        <w:t xml:space="preserve">145. </w:t>
      </w:r>
    </w:p>
    <w:p w:rsidR="004C2631" w:rsidRPr="004B0D45" w:rsidRDefault="004C2631" w:rsidP="004B0D45">
      <w:pPr>
        <w:pStyle w:val="libFootnote0"/>
        <w:rPr>
          <w:rtl/>
        </w:rPr>
      </w:pPr>
      <w:r w:rsidRPr="004B0D45">
        <w:rPr>
          <w:rtl/>
        </w:rPr>
        <w:t>(1) في المصدر</w:t>
      </w:r>
      <w:r w:rsidR="00166FE4" w:rsidRPr="004B0D45">
        <w:rPr>
          <w:rtl/>
        </w:rPr>
        <w:t xml:space="preserve">: </w:t>
      </w:r>
      <w:r w:rsidRPr="004B0D45">
        <w:rPr>
          <w:rtl/>
        </w:rPr>
        <w:t>الحنّاط.</w:t>
      </w:r>
    </w:p>
    <w:p w:rsidR="004C2631" w:rsidRPr="004B0D45" w:rsidRDefault="004C2631" w:rsidP="004B0D45">
      <w:pPr>
        <w:pStyle w:val="libFootnote0"/>
        <w:rPr>
          <w:rtl/>
        </w:rPr>
      </w:pPr>
      <w:r w:rsidRPr="004B0D45">
        <w:rPr>
          <w:rtl/>
        </w:rPr>
        <w:t>4</w:t>
      </w:r>
      <w:r w:rsidR="008C0B64" w:rsidRPr="004B0D45">
        <w:rPr>
          <w:rtl/>
        </w:rPr>
        <w:t xml:space="preserve"> - </w:t>
      </w:r>
      <w:r w:rsidRPr="004B0D45">
        <w:rPr>
          <w:rtl/>
        </w:rPr>
        <w:t>ثواب الأعمال</w:t>
      </w:r>
      <w:r w:rsidR="00166FE4" w:rsidRPr="004B0D45">
        <w:rPr>
          <w:rtl/>
        </w:rPr>
        <w:t xml:space="preserve">: </w:t>
      </w:r>
      <w:r w:rsidRPr="004B0D45">
        <w:rPr>
          <w:rtl/>
        </w:rPr>
        <w:t>145.</w:t>
      </w:r>
    </w:p>
    <w:p w:rsidR="004C2631" w:rsidRPr="004B0D45" w:rsidRDefault="004C2631" w:rsidP="004B0D45">
      <w:pPr>
        <w:pStyle w:val="libFootnote0"/>
        <w:rPr>
          <w:rtl/>
        </w:rPr>
      </w:pPr>
      <w:r w:rsidRPr="004B0D45">
        <w:rPr>
          <w:rtl/>
        </w:rPr>
        <w:t>5</w:t>
      </w:r>
      <w:r w:rsidR="008C0B64" w:rsidRPr="004B0D45">
        <w:rPr>
          <w:rtl/>
        </w:rPr>
        <w:t xml:space="preserve"> - </w:t>
      </w:r>
      <w:r w:rsidRPr="004B0D45">
        <w:rPr>
          <w:rtl/>
        </w:rPr>
        <w:t>ثواب الأعمال</w:t>
      </w:r>
      <w:r w:rsidR="00166FE4" w:rsidRPr="004B0D45">
        <w:rPr>
          <w:rtl/>
        </w:rPr>
        <w:t xml:space="preserve">: </w:t>
      </w:r>
      <w:r w:rsidRPr="004B0D45">
        <w:rPr>
          <w:rtl/>
        </w:rPr>
        <w:t xml:space="preserve">147. </w:t>
      </w:r>
    </w:p>
    <w:p w:rsidR="004C2631" w:rsidRPr="004B0D45" w:rsidRDefault="004C2631" w:rsidP="004B0D45">
      <w:pPr>
        <w:pStyle w:val="libFootnote0"/>
        <w:rPr>
          <w:rtl/>
        </w:rPr>
      </w:pPr>
      <w:r w:rsidRPr="004B0D45">
        <w:rPr>
          <w:rtl/>
        </w:rPr>
        <w:t>(</w:t>
      </w:r>
      <w:r w:rsidR="001C515C" w:rsidRPr="004B0D45">
        <w:rPr>
          <w:rFonts w:hint="cs"/>
          <w:rtl/>
        </w:rPr>
        <w:t>2</w:t>
      </w:r>
      <w:r w:rsidRPr="004B0D45">
        <w:rPr>
          <w:rtl/>
        </w:rPr>
        <w:t>) « ان شاء الله »</w:t>
      </w:r>
      <w:r w:rsidR="00166FE4" w:rsidRPr="004B0D45">
        <w:rPr>
          <w:rtl/>
        </w:rPr>
        <w:t xml:space="preserve">: </w:t>
      </w:r>
      <w:r w:rsidRPr="004B0D45">
        <w:rPr>
          <w:rtl/>
        </w:rPr>
        <w:t>ليس في المصدر.</w:t>
      </w:r>
    </w:p>
    <w:p w:rsidR="004C2631" w:rsidRPr="004B0D45" w:rsidRDefault="004C2631" w:rsidP="004B0D45">
      <w:pPr>
        <w:pStyle w:val="libFootnote0"/>
        <w:rPr>
          <w:rtl/>
        </w:rPr>
      </w:pPr>
      <w:r w:rsidRPr="004B0D45">
        <w:rPr>
          <w:rtl/>
        </w:rPr>
        <w:t>6</w:t>
      </w:r>
      <w:r w:rsidR="008C0B64" w:rsidRPr="004B0D45">
        <w:rPr>
          <w:rtl/>
        </w:rPr>
        <w:t xml:space="preserve"> - </w:t>
      </w:r>
      <w:r w:rsidRPr="004B0D45">
        <w:rPr>
          <w:rtl/>
        </w:rPr>
        <w:t>ثواب الأعمال</w:t>
      </w:r>
      <w:r w:rsidR="00166FE4" w:rsidRPr="004B0D45">
        <w:rPr>
          <w:rtl/>
        </w:rPr>
        <w:t xml:space="preserve">: </w:t>
      </w:r>
      <w:r w:rsidRPr="004B0D45">
        <w:rPr>
          <w:rtl/>
        </w:rPr>
        <w:t xml:space="preserve">147. </w:t>
      </w:r>
    </w:p>
    <w:p w:rsidR="004C2631" w:rsidRPr="004B0D45" w:rsidRDefault="004C2631" w:rsidP="004B0D45">
      <w:pPr>
        <w:pStyle w:val="libFootnote0"/>
        <w:rPr>
          <w:rtl/>
        </w:rPr>
      </w:pPr>
      <w:r w:rsidRPr="004B0D45">
        <w:rPr>
          <w:rtl/>
        </w:rPr>
        <w:t>(</w:t>
      </w:r>
      <w:r w:rsidR="001C515C" w:rsidRPr="004B0D45">
        <w:rPr>
          <w:rFonts w:hint="cs"/>
          <w:rtl/>
        </w:rPr>
        <w:t>3</w:t>
      </w:r>
      <w:r w:rsidRPr="004B0D45">
        <w:rPr>
          <w:rtl/>
        </w:rPr>
        <w:t>) في المصدر</w:t>
      </w:r>
      <w:r w:rsidR="00166FE4" w:rsidRPr="004B0D45">
        <w:rPr>
          <w:rtl/>
        </w:rPr>
        <w:t xml:space="preserve">: </w:t>
      </w:r>
      <w:r w:rsidRPr="004B0D45">
        <w:rPr>
          <w:rtl/>
        </w:rPr>
        <w:t xml:space="preserve">مسكين. </w:t>
      </w:r>
    </w:p>
    <w:p w:rsidR="004C2631" w:rsidRPr="004B0D45" w:rsidRDefault="004C2631" w:rsidP="004B0D45">
      <w:pPr>
        <w:pStyle w:val="libFootnote0"/>
        <w:rPr>
          <w:rtl/>
        </w:rPr>
      </w:pPr>
      <w:r w:rsidRPr="004B0D45">
        <w:rPr>
          <w:rtl/>
        </w:rPr>
        <w:t>(</w:t>
      </w:r>
      <w:r w:rsidR="001C515C" w:rsidRPr="004B0D45">
        <w:rPr>
          <w:rFonts w:hint="cs"/>
          <w:rtl/>
        </w:rPr>
        <w:t>4</w:t>
      </w:r>
      <w:r w:rsidRPr="004B0D45">
        <w:rPr>
          <w:rtl/>
        </w:rPr>
        <w:t>) في المصدر زيادة</w:t>
      </w:r>
      <w:r w:rsidR="00166FE4" w:rsidRPr="004B0D45">
        <w:rPr>
          <w:rtl/>
        </w:rPr>
        <w:t xml:space="preserve">: </w:t>
      </w:r>
      <w:r w:rsidRPr="004B0D45">
        <w:rPr>
          <w:rtl/>
        </w:rPr>
        <w:t xml:space="preserve">سورة.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ومعاوية</w:t>
      </w:r>
      <w:r w:rsidR="009315D2">
        <w:rPr>
          <w:rtl/>
        </w:rPr>
        <w:t>،</w:t>
      </w:r>
      <w:r>
        <w:rPr>
          <w:rtl/>
        </w:rPr>
        <w:t xml:space="preserve"> ولم يسلب قارئها دينه حتّى يلقى الله عزّ وجلّ. </w:t>
      </w:r>
    </w:p>
    <w:p w:rsidR="004C2631" w:rsidRDefault="004C2631" w:rsidP="003D212A">
      <w:pPr>
        <w:pStyle w:val="libNormal"/>
        <w:rPr>
          <w:rtl/>
        </w:rPr>
      </w:pPr>
      <w:r w:rsidRPr="00EA1EC2">
        <w:rPr>
          <w:rStyle w:val="libNormalChar"/>
          <w:rtl/>
        </w:rPr>
        <w:t>[ 7564 ]</w:t>
      </w:r>
      <w:r>
        <w:rPr>
          <w:rtl/>
        </w:rPr>
        <w:t xml:space="preserve"> 7</w:t>
      </w:r>
      <w:r w:rsidR="008C0B64">
        <w:rPr>
          <w:rtl/>
        </w:rPr>
        <w:t xml:space="preserve"> - </w:t>
      </w:r>
      <w:r>
        <w:rPr>
          <w:rtl/>
        </w:rPr>
        <w:t>وعنه</w:t>
      </w:r>
      <w:r w:rsidR="009315D2">
        <w:rPr>
          <w:rtl/>
        </w:rPr>
        <w:t>،</w:t>
      </w:r>
      <w:r>
        <w:rPr>
          <w:rtl/>
        </w:rPr>
        <w:t xml:space="preserve"> عن الحسين بن هاشم</w:t>
      </w:r>
      <w:r w:rsidR="009315D2">
        <w:rPr>
          <w:rtl/>
        </w:rPr>
        <w:t>،</w:t>
      </w:r>
      <w:r>
        <w:rPr>
          <w:rtl/>
        </w:rPr>
        <w:t xml:space="preserve"> عن أبيه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كان يؤمن بالله ويقرأ كتابه فلا يدع قراءة سورة إنّا أرسلنا نوحاً إلى قومه</w:t>
      </w:r>
      <w:r w:rsidR="009315D2">
        <w:rPr>
          <w:rtl/>
        </w:rPr>
        <w:t>،</w:t>
      </w:r>
      <w:r>
        <w:rPr>
          <w:rtl/>
        </w:rPr>
        <w:t xml:space="preserve"> فأيّ عبد قرأها محتسباً صابراً في فريضة أو نافلة أسكنه الله مساكن الأبرار</w:t>
      </w:r>
      <w:r w:rsidR="009315D2">
        <w:rPr>
          <w:rtl/>
        </w:rPr>
        <w:t>،</w:t>
      </w:r>
      <w:r>
        <w:rPr>
          <w:rtl/>
        </w:rPr>
        <w:t xml:space="preserve"> وأعطاه ثلاث جنان مع جنّته كرامة من الله وزوّجه مائتي حوراء وأربعة آلاف ثيّب</w:t>
      </w:r>
      <w:r w:rsidR="009315D2">
        <w:rPr>
          <w:rtl/>
        </w:rPr>
        <w:t>،</w:t>
      </w:r>
      <w:r>
        <w:rPr>
          <w:rtl/>
        </w:rPr>
        <w:t xml:space="preserve"> إن شاء الله. </w:t>
      </w:r>
    </w:p>
    <w:p w:rsidR="004C2631" w:rsidRDefault="004C2631" w:rsidP="003D212A">
      <w:pPr>
        <w:pStyle w:val="libNormal"/>
        <w:rPr>
          <w:rtl/>
        </w:rPr>
      </w:pPr>
      <w:r w:rsidRPr="00EA1EC2">
        <w:rPr>
          <w:rStyle w:val="libNormalChar"/>
          <w:rtl/>
        </w:rPr>
        <w:t>[ 7565 ]</w:t>
      </w:r>
      <w:r>
        <w:rPr>
          <w:rtl/>
        </w:rPr>
        <w:t xml:space="preserve"> 8</w:t>
      </w:r>
      <w:r w:rsidR="008C0B64">
        <w:rPr>
          <w:rtl/>
        </w:rPr>
        <w:t xml:space="preserve"> - </w:t>
      </w:r>
      <w:r>
        <w:rPr>
          <w:rtl/>
        </w:rPr>
        <w:t>وعنه</w:t>
      </w:r>
      <w:r w:rsidR="009315D2">
        <w:rPr>
          <w:rtl/>
        </w:rPr>
        <w:t>،</w:t>
      </w:r>
      <w:r>
        <w:rPr>
          <w:rtl/>
        </w:rPr>
        <w:t xml:space="preserve"> عن سيف بن عميرة</w:t>
      </w:r>
      <w:r w:rsidR="009315D2">
        <w:rPr>
          <w:rtl/>
        </w:rPr>
        <w:t>،</w:t>
      </w:r>
      <w:r>
        <w:rPr>
          <w:rtl/>
        </w:rPr>
        <w:t xml:space="preserve"> عن منصور بن حازم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سورة المزمّل في العشاء الاخرة أو في آخر الليل كان له الليل والنهار شاهدين مع سورة المزمّل</w:t>
      </w:r>
      <w:r w:rsidR="009315D2">
        <w:rPr>
          <w:rtl/>
        </w:rPr>
        <w:t>،</w:t>
      </w:r>
      <w:r>
        <w:rPr>
          <w:rtl/>
        </w:rPr>
        <w:t xml:space="preserve"> وأحياه الله حياة طيّبة</w:t>
      </w:r>
      <w:r w:rsidR="009315D2">
        <w:rPr>
          <w:rtl/>
        </w:rPr>
        <w:t>،</w:t>
      </w:r>
      <w:r>
        <w:rPr>
          <w:rtl/>
        </w:rPr>
        <w:t xml:space="preserve"> وأماته ميتة طيّبة. </w:t>
      </w:r>
    </w:p>
    <w:p w:rsidR="004C2631" w:rsidRDefault="004C2631" w:rsidP="00217854">
      <w:pPr>
        <w:pStyle w:val="libNormal"/>
        <w:rPr>
          <w:rtl/>
        </w:rPr>
      </w:pPr>
      <w:r w:rsidRPr="00EA1EC2">
        <w:rPr>
          <w:rStyle w:val="libNormalChar"/>
          <w:rtl/>
        </w:rPr>
        <w:t>[ 7566 ]</w:t>
      </w:r>
      <w:r>
        <w:rPr>
          <w:rtl/>
        </w:rPr>
        <w:t xml:space="preserve"> 9</w:t>
      </w:r>
      <w:r w:rsidR="008C0B64">
        <w:rPr>
          <w:rtl/>
        </w:rPr>
        <w:t xml:space="preserve"> - </w:t>
      </w:r>
      <w:r>
        <w:rPr>
          <w:rtl/>
        </w:rPr>
        <w:t>وعنه</w:t>
      </w:r>
      <w:r w:rsidR="009315D2">
        <w:rPr>
          <w:rtl/>
        </w:rPr>
        <w:t>،</w:t>
      </w:r>
      <w:r>
        <w:rPr>
          <w:rtl/>
        </w:rPr>
        <w:t xml:space="preserve"> عن الحسين بن أبي العلاء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 xml:space="preserve">من قرأ هاتين السورتين وجعلهما نصب عينه في صلاته الفريضة والنّافلة </w:t>
      </w:r>
      <w:r w:rsidRPr="008C0B64">
        <w:rPr>
          <w:rStyle w:val="libAlaemChar"/>
          <w:rtl/>
        </w:rPr>
        <w:t>(</w:t>
      </w:r>
      <w:r w:rsidR="00217854" w:rsidRPr="00217854">
        <w:rPr>
          <w:rStyle w:val="libAieChar"/>
          <w:rtl/>
        </w:rPr>
        <w:t>إِذَا السَّمَاءُ انفَطَرَ‌تْ</w:t>
      </w:r>
      <w:r w:rsidRPr="008C0B64">
        <w:rPr>
          <w:rStyle w:val="libAlaemChar"/>
          <w:rtl/>
        </w:rPr>
        <w:t>)</w:t>
      </w:r>
      <w:r>
        <w:rPr>
          <w:rtl/>
        </w:rPr>
        <w:t xml:space="preserve"> و</w:t>
      </w:r>
      <w:r>
        <w:rPr>
          <w:rFonts w:hint="cs"/>
          <w:rtl/>
        </w:rPr>
        <w:t xml:space="preserve"> </w:t>
      </w:r>
      <w:r w:rsidRPr="008C0B64">
        <w:rPr>
          <w:rStyle w:val="libAlaemChar"/>
          <w:rtl/>
        </w:rPr>
        <w:t>(</w:t>
      </w:r>
      <w:r w:rsidR="00217854" w:rsidRPr="00217854">
        <w:rPr>
          <w:rStyle w:val="libAieChar"/>
          <w:rtl/>
        </w:rPr>
        <w:t>إِذَا السَّمَاءُ انشَقَّتْ</w:t>
      </w:r>
      <w:r w:rsidRPr="008C0B64">
        <w:rPr>
          <w:rStyle w:val="libAlaemChar"/>
          <w:rtl/>
        </w:rPr>
        <w:t>)</w:t>
      </w:r>
      <w:r>
        <w:rPr>
          <w:rtl/>
        </w:rPr>
        <w:t xml:space="preserve"> لم يحجبه من الله حاجب</w:t>
      </w:r>
      <w:r w:rsidR="009315D2">
        <w:rPr>
          <w:rtl/>
        </w:rPr>
        <w:t>،</w:t>
      </w:r>
      <w:r>
        <w:rPr>
          <w:rtl/>
        </w:rPr>
        <w:t xml:space="preserve"> ولم يحجزه من الله حاجز</w:t>
      </w:r>
      <w:r w:rsidR="009315D2">
        <w:rPr>
          <w:rtl/>
        </w:rPr>
        <w:t>،</w:t>
      </w:r>
      <w:r>
        <w:rPr>
          <w:rtl/>
        </w:rPr>
        <w:t xml:space="preserve"> ولم يزل ينظر الله إليه حتّى يفرغ من حساب الناس. </w:t>
      </w:r>
    </w:p>
    <w:p w:rsidR="004C2631" w:rsidRDefault="004C2631" w:rsidP="00217854">
      <w:pPr>
        <w:pStyle w:val="libNormal"/>
        <w:rPr>
          <w:rtl/>
        </w:rPr>
      </w:pPr>
      <w:r w:rsidRPr="00EA1EC2">
        <w:rPr>
          <w:rStyle w:val="libNormalChar"/>
          <w:rtl/>
        </w:rPr>
        <w:t>[ 7567 ]</w:t>
      </w:r>
      <w:r>
        <w:rPr>
          <w:rtl/>
        </w:rPr>
        <w:t xml:space="preserve"> 10</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w:t>
      </w:r>
      <w:r w:rsidR="00166FE4" w:rsidRPr="00166FE4">
        <w:rPr>
          <w:rStyle w:val="libNormalChar"/>
          <w:rtl/>
        </w:rPr>
        <w:t xml:space="preserve">: </w:t>
      </w:r>
      <w:r w:rsidRPr="008C0B64">
        <w:rPr>
          <w:rStyle w:val="libAlaemChar"/>
          <w:rtl/>
        </w:rPr>
        <w:t>(</w:t>
      </w:r>
      <w:r w:rsidR="00217854" w:rsidRPr="00217854">
        <w:rPr>
          <w:rStyle w:val="libAieChar"/>
          <w:rtl/>
        </w:rPr>
        <w:t>سَبِّحِ اسْمَ رَ‌بِّكَ الْأَعْلَى</w:t>
      </w:r>
      <w:r w:rsidRPr="008C0B64">
        <w:rPr>
          <w:rStyle w:val="libAlaemChar"/>
          <w:rtl/>
        </w:rPr>
        <w:t>)</w:t>
      </w:r>
      <w:r>
        <w:rPr>
          <w:rtl/>
        </w:rPr>
        <w:t xml:space="preserve"> في فريضة أو نافلة قيل له يوم القيامة ادخل الجنّة من أيّ أبواب الجنّة شئت</w:t>
      </w:r>
      <w:r w:rsidR="009315D2">
        <w:rPr>
          <w:rtl/>
        </w:rPr>
        <w:t>،</w:t>
      </w:r>
      <w:r>
        <w:rPr>
          <w:rtl/>
        </w:rPr>
        <w:t xml:space="preserve"> إن شاء الله.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7</w:t>
      </w:r>
      <w:r w:rsidR="008C0B64" w:rsidRPr="004B0D45">
        <w:rPr>
          <w:rtl/>
        </w:rPr>
        <w:t xml:space="preserve"> - </w:t>
      </w:r>
      <w:r w:rsidRPr="004B0D45">
        <w:rPr>
          <w:rtl/>
        </w:rPr>
        <w:t>ثواب الأعمال</w:t>
      </w:r>
      <w:r w:rsidR="00166FE4" w:rsidRPr="004B0D45">
        <w:rPr>
          <w:rtl/>
        </w:rPr>
        <w:t xml:space="preserve">: </w:t>
      </w:r>
      <w:r w:rsidRPr="004B0D45">
        <w:rPr>
          <w:rtl/>
        </w:rPr>
        <w:t>147.</w:t>
      </w:r>
    </w:p>
    <w:p w:rsidR="004C2631" w:rsidRPr="004B0D45" w:rsidRDefault="004C2631" w:rsidP="004B0D45">
      <w:pPr>
        <w:pStyle w:val="libFootnote0"/>
        <w:rPr>
          <w:rtl/>
        </w:rPr>
      </w:pPr>
      <w:r w:rsidRPr="004B0D45">
        <w:rPr>
          <w:rtl/>
        </w:rPr>
        <w:t>8</w:t>
      </w:r>
      <w:r w:rsidR="008C0B64" w:rsidRPr="004B0D45">
        <w:rPr>
          <w:rtl/>
        </w:rPr>
        <w:t xml:space="preserve"> - </w:t>
      </w:r>
      <w:r w:rsidRPr="004B0D45">
        <w:rPr>
          <w:rtl/>
        </w:rPr>
        <w:t>ثواب الأعمال</w:t>
      </w:r>
      <w:r w:rsidR="00166FE4" w:rsidRPr="004B0D45">
        <w:rPr>
          <w:rtl/>
        </w:rPr>
        <w:t xml:space="preserve">: </w:t>
      </w:r>
      <w:r w:rsidRPr="004B0D45">
        <w:rPr>
          <w:rtl/>
        </w:rPr>
        <w:t>148.</w:t>
      </w:r>
    </w:p>
    <w:p w:rsidR="004C2631" w:rsidRPr="004B0D45" w:rsidRDefault="004C2631" w:rsidP="004B0D45">
      <w:pPr>
        <w:pStyle w:val="libFootnote0"/>
        <w:rPr>
          <w:rtl/>
        </w:rPr>
      </w:pPr>
      <w:r w:rsidRPr="004B0D45">
        <w:rPr>
          <w:rtl/>
        </w:rPr>
        <w:t>9</w:t>
      </w:r>
      <w:r w:rsidR="008C0B64" w:rsidRPr="004B0D45">
        <w:rPr>
          <w:rtl/>
        </w:rPr>
        <w:t xml:space="preserve"> - </w:t>
      </w:r>
      <w:r w:rsidRPr="004B0D45">
        <w:rPr>
          <w:rtl/>
        </w:rPr>
        <w:t>ثواب الأعمال</w:t>
      </w:r>
      <w:r w:rsidR="00166FE4" w:rsidRPr="004B0D45">
        <w:rPr>
          <w:rtl/>
        </w:rPr>
        <w:t xml:space="preserve">: </w:t>
      </w:r>
      <w:r w:rsidRPr="004B0D45">
        <w:rPr>
          <w:rtl/>
        </w:rPr>
        <w:t>149.</w:t>
      </w:r>
    </w:p>
    <w:p w:rsidR="004C2631" w:rsidRDefault="004C2631" w:rsidP="004B0D45">
      <w:pPr>
        <w:pStyle w:val="libFootnote0"/>
        <w:rPr>
          <w:rtl/>
        </w:rPr>
      </w:pPr>
      <w:r w:rsidRPr="004B0D45">
        <w:rPr>
          <w:rtl/>
        </w:rPr>
        <w:t>10</w:t>
      </w:r>
      <w:r w:rsidR="008C0B64" w:rsidRPr="004B0D45">
        <w:rPr>
          <w:rtl/>
        </w:rPr>
        <w:t xml:space="preserve"> - </w:t>
      </w:r>
      <w:r w:rsidRPr="004B0D45">
        <w:rPr>
          <w:rtl/>
        </w:rPr>
        <w:t>ثواب الأعمال</w:t>
      </w:r>
      <w:r w:rsidR="00166FE4" w:rsidRPr="004B0D45">
        <w:rPr>
          <w:rtl/>
        </w:rPr>
        <w:t xml:space="preserve">: </w:t>
      </w:r>
      <w:r w:rsidRPr="004B0D45">
        <w:rPr>
          <w:rtl/>
        </w:rPr>
        <w:t>150</w:t>
      </w:r>
      <w:r>
        <w:rPr>
          <w:rtl/>
        </w:rPr>
        <w:t xml:space="preserve">. </w:t>
      </w:r>
    </w:p>
    <w:p w:rsidR="008C0B64" w:rsidRDefault="008C0B64" w:rsidP="00CC1CFA">
      <w:pPr>
        <w:pStyle w:val="libNormal"/>
        <w:rPr>
          <w:rtl/>
        </w:rPr>
      </w:pPr>
      <w:r>
        <w:rPr>
          <w:rtl/>
        </w:rPr>
        <w:br w:type="page"/>
      </w:r>
    </w:p>
    <w:p w:rsidR="004C2631" w:rsidRDefault="004C2631" w:rsidP="00217854">
      <w:pPr>
        <w:pStyle w:val="libNormal"/>
        <w:rPr>
          <w:rtl/>
        </w:rPr>
      </w:pPr>
      <w:r w:rsidRPr="00EA1EC2">
        <w:rPr>
          <w:rStyle w:val="libNormalChar"/>
          <w:rtl/>
        </w:rPr>
        <w:lastRenderedPageBreak/>
        <w:t>[ 7568 ]</w:t>
      </w:r>
      <w:r>
        <w:rPr>
          <w:rtl/>
        </w:rPr>
        <w:t xml:space="preserve"> 11</w:t>
      </w:r>
      <w:r w:rsidR="008C0B64">
        <w:rPr>
          <w:rtl/>
        </w:rPr>
        <w:t xml:space="preserve"> - </w:t>
      </w:r>
      <w:r>
        <w:rPr>
          <w:rtl/>
        </w:rPr>
        <w:t>وعنه</w:t>
      </w:r>
      <w:r w:rsidR="009315D2">
        <w:rPr>
          <w:rtl/>
        </w:rPr>
        <w:t>،</w:t>
      </w:r>
      <w:r>
        <w:rPr>
          <w:rtl/>
        </w:rPr>
        <w:t xml:space="preserve"> عن أبي المغرا</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أدمن قراءة </w:t>
      </w:r>
      <w:r w:rsidRPr="008C0B64">
        <w:rPr>
          <w:rStyle w:val="libAlaemChar"/>
          <w:rtl/>
        </w:rPr>
        <w:t>(</w:t>
      </w:r>
      <w:r w:rsidR="00217854" w:rsidRPr="00217854">
        <w:rPr>
          <w:rStyle w:val="libAieChar"/>
          <w:rtl/>
        </w:rPr>
        <w:t>هَلْ أَتَاكَ حَدِيثُ الْغَاشِيَةِ</w:t>
      </w:r>
      <w:r w:rsidRPr="008C0B64">
        <w:rPr>
          <w:rStyle w:val="libAlaemChar"/>
          <w:rtl/>
        </w:rPr>
        <w:t>)</w:t>
      </w:r>
      <w:r>
        <w:rPr>
          <w:rtl/>
        </w:rPr>
        <w:t xml:space="preserve"> في فريضة أو نافلة غشاه الله برحمته في الدنيا والآخرة وآتاه الأمن يوم القيامة من عذاب النار. </w:t>
      </w:r>
    </w:p>
    <w:p w:rsidR="004C2631" w:rsidRDefault="004C2631" w:rsidP="003D212A">
      <w:pPr>
        <w:pStyle w:val="libNormal"/>
        <w:rPr>
          <w:rtl/>
        </w:rPr>
      </w:pPr>
      <w:r w:rsidRPr="00EA1EC2">
        <w:rPr>
          <w:rStyle w:val="libNormalChar"/>
          <w:rtl/>
        </w:rPr>
        <w:t>[ 7569 ]</w:t>
      </w:r>
      <w:r>
        <w:rPr>
          <w:rtl/>
        </w:rPr>
        <w:t xml:space="preserve"> 12</w:t>
      </w:r>
      <w:r w:rsidR="008C0B64">
        <w:rPr>
          <w:rtl/>
        </w:rPr>
        <w:t xml:space="preserve"> - </w:t>
      </w:r>
      <w:r>
        <w:rPr>
          <w:rtl/>
        </w:rPr>
        <w:t>وعنه</w:t>
      </w:r>
      <w:r w:rsidR="009315D2">
        <w:rPr>
          <w:rtl/>
        </w:rPr>
        <w:t>،</w:t>
      </w:r>
      <w:r>
        <w:rPr>
          <w:rtl/>
        </w:rPr>
        <w:t xml:space="preserve"> عن صندل </w:t>
      </w:r>
      <w:r w:rsidRPr="004C2631">
        <w:rPr>
          <w:rStyle w:val="libFootnotenumChar"/>
          <w:rtl/>
        </w:rPr>
        <w:t>(1)</w:t>
      </w:r>
      <w:r w:rsidR="009315D2">
        <w:rPr>
          <w:rtl/>
        </w:rPr>
        <w:t>،</w:t>
      </w:r>
      <w:r>
        <w:rPr>
          <w:rtl/>
        </w:rPr>
        <w:t xml:space="preserve"> عن داود بن فرقد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اقرأوا سورة الفجر في فرائضكم ونوافلكم فانها سورة للحسين بن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من قرأها كان مع الحسين بن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يوم القيامة في درجته من الجنّة</w:t>
      </w:r>
      <w:r w:rsidR="009315D2">
        <w:rPr>
          <w:rtl/>
        </w:rPr>
        <w:t>،</w:t>
      </w:r>
      <w:r>
        <w:rPr>
          <w:rtl/>
        </w:rPr>
        <w:t xml:space="preserve"> إن الله عزيز حكيم. </w:t>
      </w:r>
    </w:p>
    <w:p w:rsidR="004C2631" w:rsidRDefault="004C2631" w:rsidP="00217854">
      <w:pPr>
        <w:pStyle w:val="libNormal"/>
        <w:rPr>
          <w:rtl/>
        </w:rPr>
      </w:pPr>
      <w:r w:rsidRPr="00EA1EC2">
        <w:rPr>
          <w:rStyle w:val="libNormalChar"/>
          <w:rtl/>
        </w:rPr>
        <w:t>[ 7570 ]</w:t>
      </w:r>
      <w:r>
        <w:rPr>
          <w:rtl/>
        </w:rPr>
        <w:t xml:space="preserve"> 13</w:t>
      </w:r>
      <w:r w:rsidR="008C0B64">
        <w:rPr>
          <w:rtl/>
        </w:rPr>
        <w:t xml:space="preserve"> - </w:t>
      </w:r>
      <w:r>
        <w:rPr>
          <w:rtl/>
        </w:rPr>
        <w:t>وعنه</w:t>
      </w:r>
      <w:r w:rsidR="009315D2">
        <w:rPr>
          <w:rtl/>
        </w:rPr>
        <w:t>،</w:t>
      </w:r>
      <w:r>
        <w:rPr>
          <w:rtl/>
        </w:rPr>
        <w:t xml:space="preserve"> عن شعيب العقرقوفي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w:t>
      </w:r>
      <w:r w:rsidRPr="008C0B64">
        <w:rPr>
          <w:rStyle w:val="libAlaemChar"/>
          <w:rtl/>
        </w:rPr>
        <w:t>(</w:t>
      </w:r>
      <w:r w:rsidR="00217854" w:rsidRPr="00217854">
        <w:rPr>
          <w:rStyle w:val="libAieChar"/>
          <w:rtl/>
        </w:rPr>
        <w:t>وَالتِّينِ</w:t>
      </w:r>
      <w:r w:rsidRPr="008C0B64">
        <w:rPr>
          <w:rStyle w:val="libAlaemChar"/>
          <w:rtl/>
        </w:rPr>
        <w:t>)</w:t>
      </w:r>
      <w:r>
        <w:rPr>
          <w:rtl/>
        </w:rPr>
        <w:t xml:space="preserve"> في فرائضه ونوافله اُعطي من الجنّة حيث يرض</w:t>
      </w:r>
      <w:r w:rsidR="009315D2">
        <w:rPr>
          <w:rtl/>
        </w:rPr>
        <w:t>،</w:t>
      </w:r>
      <w:r>
        <w:rPr>
          <w:rtl/>
        </w:rPr>
        <w:t xml:space="preserve"> إن شاء الله. </w:t>
      </w:r>
    </w:p>
    <w:p w:rsidR="004C2631" w:rsidRDefault="004C2631" w:rsidP="001C515C">
      <w:pPr>
        <w:pStyle w:val="libNormal"/>
        <w:rPr>
          <w:rtl/>
        </w:rPr>
      </w:pPr>
      <w:r w:rsidRPr="00EA1EC2">
        <w:rPr>
          <w:rStyle w:val="libNormalChar"/>
          <w:rtl/>
        </w:rPr>
        <w:t>[ 7571 ]</w:t>
      </w:r>
      <w:r>
        <w:rPr>
          <w:rtl/>
        </w:rPr>
        <w:t xml:space="preserve"> 14</w:t>
      </w:r>
      <w:r w:rsidR="008C0B64">
        <w:rPr>
          <w:rtl/>
        </w:rPr>
        <w:t xml:space="preserve"> - </w:t>
      </w:r>
      <w:r>
        <w:rPr>
          <w:rtl/>
        </w:rPr>
        <w:t>وعنه</w:t>
      </w:r>
      <w:r w:rsidR="009315D2">
        <w:rPr>
          <w:rtl/>
        </w:rPr>
        <w:t>،</w:t>
      </w:r>
      <w:r>
        <w:rPr>
          <w:rtl/>
        </w:rPr>
        <w:t xml:space="preserve"> عن شعيب</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سورة </w:t>
      </w:r>
      <w:r w:rsidRPr="008C0B64">
        <w:rPr>
          <w:rStyle w:val="libAlaemChar"/>
          <w:rtl/>
        </w:rPr>
        <w:t>(</w:t>
      </w:r>
      <w:r w:rsidR="00217854" w:rsidRPr="00217854">
        <w:rPr>
          <w:rStyle w:val="libAieChar"/>
          <w:rtl/>
        </w:rPr>
        <w:t>أَلْهَاكُمُ التَّكَاثُرُ‌</w:t>
      </w:r>
      <w:r w:rsidRPr="008C0B64">
        <w:rPr>
          <w:rStyle w:val="libAlaemChar"/>
          <w:rtl/>
        </w:rPr>
        <w:t>)</w:t>
      </w:r>
      <w:r>
        <w:rPr>
          <w:rtl/>
        </w:rPr>
        <w:t xml:space="preserve"> في فريضة كتب الله له ثواب</w:t>
      </w:r>
      <w:r w:rsidR="00CC1CFA" w:rsidRPr="00CC1CFA">
        <w:rPr>
          <w:rStyle w:val="libNormalChar"/>
          <w:rtl/>
        </w:rPr>
        <w:t xml:space="preserve"> ( </w:t>
      </w:r>
      <w:r>
        <w:rPr>
          <w:rtl/>
        </w:rPr>
        <w:t>أجر</w:t>
      </w:r>
      <w:r w:rsidR="00CC1CFA" w:rsidRPr="00CC1CFA">
        <w:rPr>
          <w:rStyle w:val="libNormalChar"/>
          <w:rtl/>
        </w:rPr>
        <w:t xml:space="preserve"> ) </w:t>
      </w:r>
      <w:r w:rsidRPr="004C2631">
        <w:rPr>
          <w:rStyle w:val="libFootnotenumChar"/>
          <w:rtl/>
        </w:rPr>
        <w:t>(</w:t>
      </w:r>
      <w:r w:rsidR="001C515C">
        <w:rPr>
          <w:rStyle w:val="libFootnotenumChar"/>
          <w:rFonts w:hint="cs"/>
          <w:rtl/>
        </w:rPr>
        <w:t>2</w:t>
      </w:r>
      <w:r w:rsidRPr="004C2631">
        <w:rPr>
          <w:rStyle w:val="libFootnotenumChar"/>
          <w:rtl/>
        </w:rPr>
        <w:t>)</w:t>
      </w:r>
      <w:r>
        <w:rPr>
          <w:rtl/>
        </w:rPr>
        <w:t xml:space="preserve"> مائة شهيد</w:t>
      </w:r>
      <w:r w:rsidR="009315D2">
        <w:rPr>
          <w:rtl/>
        </w:rPr>
        <w:t>،</w:t>
      </w:r>
      <w:r>
        <w:rPr>
          <w:rtl/>
        </w:rPr>
        <w:t xml:space="preserve"> ومن قرأها في نافلة كتب الله له ثواب خمسين شهيداً</w:t>
      </w:r>
      <w:r w:rsidR="009315D2">
        <w:rPr>
          <w:rtl/>
        </w:rPr>
        <w:t>،</w:t>
      </w:r>
      <w:r>
        <w:rPr>
          <w:rtl/>
        </w:rPr>
        <w:t xml:space="preserve"> وصلّى معه في فريضته أربعون صفّاً من الملائكة</w:t>
      </w:r>
      <w:r w:rsidR="009315D2">
        <w:rPr>
          <w:rtl/>
        </w:rPr>
        <w:t>،</w:t>
      </w:r>
      <w:r>
        <w:rPr>
          <w:rtl/>
        </w:rPr>
        <w:t xml:space="preserve"> إن شاء الله. </w:t>
      </w:r>
    </w:p>
    <w:p w:rsidR="004C2631" w:rsidRDefault="004C2631" w:rsidP="003D212A">
      <w:pPr>
        <w:pStyle w:val="libNormal"/>
        <w:rPr>
          <w:rtl/>
        </w:rPr>
      </w:pPr>
      <w:r w:rsidRPr="00EA1EC2">
        <w:rPr>
          <w:rStyle w:val="libNormalChar"/>
          <w:rtl/>
        </w:rPr>
        <w:t>[ 7572 ]</w:t>
      </w:r>
      <w:r>
        <w:rPr>
          <w:rtl/>
        </w:rPr>
        <w:t xml:space="preserve"> 15</w:t>
      </w:r>
      <w:r w:rsidR="008C0B64">
        <w:rPr>
          <w:rtl/>
        </w:rPr>
        <w:t xml:space="preserve"> - </w:t>
      </w:r>
      <w:r>
        <w:rPr>
          <w:rtl/>
        </w:rPr>
        <w:t>وعنه</w:t>
      </w:r>
      <w:r w:rsidR="009315D2">
        <w:rPr>
          <w:rtl/>
        </w:rPr>
        <w:t>،</w:t>
      </w:r>
      <w:r>
        <w:rPr>
          <w:rtl/>
        </w:rPr>
        <w:t xml:space="preserve"> عن إسماعيل بن الزبير</w:t>
      </w:r>
      <w:r w:rsidR="009315D2">
        <w:rPr>
          <w:rtl/>
        </w:rPr>
        <w:t>،</w:t>
      </w:r>
      <w:r>
        <w:rPr>
          <w:rtl/>
        </w:rPr>
        <w:t xml:space="preserve"> عن عمرو بن ثابت</w:t>
      </w:r>
      <w:r w:rsidR="009315D2">
        <w:rPr>
          <w:rtl/>
        </w:rPr>
        <w:t>،</w:t>
      </w:r>
      <w:r>
        <w:rPr>
          <w:rtl/>
        </w:rPr>
        <w:t xml:space="preserve"> عن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11</w:t>
      </w:r>
      <w:r w:rsidR="008C0B64" w:rsidRPr="004B0D45">
        <w:rPr>
          <w:rtl/>
        </w:rPr>
        <w:t xml:space="preserve"> - </w:t>
      </w:r>
      <w:r w:rsidRPr="004B0D45">
        <w:rPr>
          <w:rtl/>
        </w:rPr>
        <w:t>ثواب الأعمال</w:t>
      </w:r>
      <w:r w:rsidR="00166FE4" w:rsidRPr="004B0D45">
        <w:rPr>
          <w:rtl/>
        </w:rPr>
        <w:t xml:space="preserve">: </w:t>
      </w:r>
      <w:r w:rsidRPr="004B0D45">
        <w:rPr>
          <w:rtl/>
        </w:rPr>
        <w:t>150.</w:t>
      </w:r>
    </w:p>
    <w:p w:rsidR="004C2631" w:rsidRPr="004B0D45" w:rsidRDefault="004C2631" w:rsidP="004B0D45">
      <w:pPr>
        <w:pStyle w:val="libFootnote0"/>
        <w:rPr>
          <w:rtl/>
        </w:rPr>
      </w:pPr>
      <w:r w:rsidRPr="004B0D45">
        <w:rPr>
          <w:rtl/>
        </w:rPr>
        <w:t>12</w:t>
      </w:r>
      <w:r w:rsidR="008C0B64" w:rsidRPr="004B0D45">
        <w:rPr>
          <w:rtl/>
        </w:rPr>
        <w:t xml:space="preserve"> - </w:t>
      </w:r>
      <w:r w:rsidRPr="004B0D45">
        <w:rPr>
          <w:rtl/>
        </w:rPr>
        <w:t>ثواب الأعمال</w:t>
      </w:r>
      <w:r w:rsidR="00166FE4" w:rsidRPr="004B0D45">
        <w:rPr>
          <w:rtl/>
        </w:rPr>
        <w:t xml:space="preserve">: </w:t>
      </w:r>
      <w:r w:rsidRPr="004B0D45">
        <w:rPr>
          <w:rtl/>
        </w:rPr>
        <w:t xml:space="preserve">150. </w:t>
      </w:r>
    </w:p>
    <w:p w:rsidR="004C2631" w:rsidRPr="004B0D45" w:rsidRDefault="004C2631" w:rsidP="004B0D45">
      <w:pPr>
        <w:pStyle w:val="libFootnote0"/>
        <w:rPr>
          <w:rtl/>
        </w:rPr>
      </w:pPr>
      <w:r w:rsidRPr="004B0D45">
        <w:rPr>
          <w:rtl/>
        </w:rPr>
        <w:t>(1) في المصدر</w:t>
      </w:r>
      <w:r w:rsidR="00166FE4" w:rsidRPr="004B0D45">
        <w:rPr>
          <w:rtl/>
        </w:rPr>
        <w:t xml:space="preserve">: </w:t>
      </w:r>
      <w:r w:rsidRPr="004B0D45">
        <w:rPr>
          <w:rtl/>
        </w:rPr>
        <w:t>عن مندل.</w:t>
      </w:r>
    </w:p>
    <w:p w:rsidR="004C2631" w:rsidRPr="004B0D45" w:rsidRDefault="004C2631" w:rsidP="004B0D45">
      <w:pPr>
        <w:pStyle w:val="libFootnote0"/>
        <w:rPr>
          <w:rtl/>
        </w:rPr>
      </w:pPr>
      <w:r w:rsidRPr="004B0D45">
        <w:rPr>
          <w:rtl/>
        </w:rPr>
        <w:t>13</w:t>
      </w:r>
      <w:r w:rsidR="008C0B64" w:rsidRPr="004B0D45">
        <w:rPr>
          <w:rtl/>
        </w:rPr>
        <w:t xml:space="preserve"> - </w:t>
      </w:r>
      <w:r w:rsidRPr="004B0D45">
        <w:rPr>
          <w:rtl/>
        </w:rPr>
        <w:t>ثواب الأعمال</w:t>
      </w:r>
      <w:r w:rsidR="00166FE4" w:rsidRPr="004B0D45">
        <w:rPr>
          <w:rtl/>
        </w:rPr>
        <w:t xml:space="preserve">: </w:t>
      </w:r>
      <w:r w:rsidRPr="004B0D45">
        <w:rPr>
          <w:rtl/>
        </w:rPr>
        <w:t>151.</w:t>
      </w:r>
    </w:p>
    <w:p w:rsidR="004C2631" w:rsidRPr="004B0D45" w:rsidRDefault="004C2631" w:rsidP="004B0D45">
      <w:pPr>
        <w:pStyle w:val="libFootnote0"/>
        <w:rPr>
          <w:rtl/>
        </w:rPr>
      </w:pPr>
      <w:r w:rsidRPr="004B0D45">
        <w:rPr>
          <w:rtl/>
        </w:rPr>
        <w:t>14</w:t>
      </w:r>
      <w:r w:rsidR="008C0B64" w:rsidRPr="004B0D45">
        <w:rPr>
          <w:rtl/>
        </w:rPr>
        <w:t xml:space="preserve"> - </w:t>
      </w:r>
      <w:r w:rsidRPr="004B0D45">
        <w:rPr>
          <w:rtl/>
        </w:rPr>
        <w:t>ثواب الأعمال</w:t>
      </w:r>
      <w:r w:rsidR="00166FE4" w:rsidRPr="004B0D45">
        <w:rPr>
          <w:rtl/>
        </w:rPr>
        <w:t xml:space="preserve">: </w:t>
      </w:r>
      <w:r w:rsidRPr="004B0D45">
        <w:rPr>
          <w:rtl/>
        </w:rPr>
        <w:t xml:space="preserve">153. </w:t>
      </w:r>
    </w:p>
    <w:p w:rsidR="004C2631" w:rsidRPr="004B0D45" w:rsidRDefault="004C2631" w:rsidP="004B0D45">
      <w:pPr>
        <w:pStyle w:val="libFootnote0"/>
        <w:rPr>
          <w:rtl/>
        </w:rPr>
      </w:pPr>
      <w:r w:rsidRPr="004B0D45">
        <w:rPr>
          <w:rtl/>
        </w:rPr>
        <w:t>(</w:t>
      </w:r>
      <w:r w:rsidR="001C515C" w:rsidRPr="004B0D45">
        <w:rPr>
          <w:rFonts w:hint="cs"/>
          <w:rtl/>
        </w:rPr>
        <w:t>2</w:t>
      </w:r>
      <w:r w:rsidRPr="004B0D45">
        <w:rPr>
          <w:rtl/>
        </w:rPr>
        <w:t>) في المصدر</w:t>
      </w:r>
      <w:r w:rsidR="00166FE4" w:rsidRPr="004B0D45">
        <w:rPr>
          <w:rtl/>
        </w:rPr>
        <w:t xml:space="preserve">: </w:t>
      </w:r>
      <w:r w:rsidRPr="004B0D45">
        <w:rPr>
          <w:rtl/>
        </w:rPr>
        <w:t>وأجر.</w:t>
      </w:r>
    </w:p>
    <w:p w:rsidR="004C2631" w:rsidRPr="004B0D45" w:rsidRDefault="004C2631" w:rsidP="004B0D45">
      <w:pPr>
        <w:pStyle w:val="libFootnote0"/>
        <w:rPr>
          <w:rtl/>
        </w:rPr>
      </w:pPr>
      <w:r w:rsidRPr="004B0D45">
        <w:rPr>
          <w:rtl/>
        </w:rPr>
        <w:t>15</w:t>
      </w:r>
      <w:r w:rsidR="008C0B64" w:rsidRPr="004B0D45">
        <w:rPr>
          <w:rtl/>
        </w:rPr>
        <w:t xml:space="preserve"> - </w:t>
      </w:r>
      <w:r w:rsidRPr="004B0D45">
        <w:rPr>
          <w:rtl/>
        </w:rPr>
        <w:t>ثواب الأعمال</w:t>
      </w:r>
      <w:r w:rsidR="00166FE4" w:rsidRPr="004B0D45">
        <w:rPr>
          <w:rtl/>
        </w:rPr>
        <w:t xml:space="preserve">: </w:t>
      </w:r>
      <w:r w:rsidRPr="004B0D45">
        <w:rPr>
          <w:rtl/>
        </w:rPr>
        <w:t xml:space="preserve">154. </w:t>
      </w:r>
    </w:p>
    <w:p w:rsidR="008C0B64" w:rsidRDefault="008C0B64" w:rsidP="00CC1CFA">
      <w:pPr>
        <w:pStyle w:val="libNormal"/>
        <w:rPr>
          <w:rtl/>
        </w:rPr>
      </w:pPr>
      <w:r>
        <w:rPr>
          <w:rtl/>
        </w:rPr>
        <w:br w:type="page"/>
      </w:r>
    </w:p>
    <w:p w:rsidR="004C2631" w:rsidRDefault="004C2631" w:rsidP="00217854">
      <w:pPr>
        <w:pStyle w:val="libNormal0"/>
        <w:rPr>
          <w:rtl/>
        </w:rPr>
      </w:pPr>
      <w:r>
        <w:rPr>
          <w:rtl/>
        </w:rPr>
        <w:lastRenderedPageBreak/>
        <w:t>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w:t>
      </w:r>
      <w:r w:rsidRPr="008C0B64">
        <w:rPr>
          <w:rStyle w:val="libAlaemChar"/>
          <w:rtl/>
        </w:rPr>
        <w:t>(</w:t>
      </w:r>
      <w:r w:rsidR="00217854" w:rsidRPr="00217854">
        <w:rPr>
          <w:rStyle w:val="libAieChar"/>
          <w:rtl/>
        </w:rPr>
        <w:t>أَرَ‌أَيْتَ الَّذِي يُكَذِّبُ بِالدِّينِ</w:t>
      </w:r>
      <w:r w:rsidRPr="008C0B64">
        <w:rPr>
          <w:rStyle w:val="libAlaemChar"/>
          <w:rtl/>
        </w:rPr>
        <w:t>)</w:t>
      </w:r>
      <w:r>
        <w:rPr>
          <w:rtl/>
        </w:rPr>
        <w:t xml:space="preserve"> في فرائضه ونوافله كان فيمن قبل الله صلاته وصيامه</w:t>
      </w:r>
      <w:r w:rsidR="009315D2">
        <w:rPr>
          <w:rtl/>
        </w:rPr>
        <w:t>،</w:t>
      </w:r>
      <w:r>
        <w:rPr>
          <w:rtl/>
        </w:rPr>
        <w:t xml:space="preserve"> ولم يحاسبه بما كان منه في الحياة الدنيا. </w:t>
      </w:r>
    </w:p>
    <w:p w:rsidR="004C2631" w:rsidRDefault="004C2631" w:rsidP="001C515C">
      <w:pPr>
        <w:pStyle w:val="libNormal"/>
        <w:rPr>
          <w:rtl/>
        </w:rPr>
      </w:pPr>
      <w:r w:rsidRPr="00EA1EC2">
        <w:rPr>
          <w:rStyle w:val="libNormalChar"/>
          <w:rtl/>
        </w:rPr>
        <w:t>[ 7573 ]</w:t>
      </w:r>
      <w:r>
        <w:rPr>
          <w:rtl/>
        </w:rPr>
        <w:t xml:space="preserve"> 16</w:t>
      </w:r>
      <w:r w:rsidR="008C0B64">
        <w:rPr>
          <w:rtl/>
        </w:rPr>
        <w:t xml:space="preserve"> - </w:t>
      </w:r>
      <w:r>
        <w:rPr>
          <w:rtl/>
        </w:rPr>
        <w:t>وعنه</w:t>
      </w:r>
      <w:r w:rsidR="009315D2">
        <w:rPr>
          <w:rtl/>
        </w:rPr>
        <w:t>،</w:t>
      </w:r>
      <w:r>
        <w:rPr>
          <w:rtl/>
        </w:rPr>
        <w:t xml:space="preserve"> عن الحسين بن أبي العلاء</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كانت قراءته </w:t>
      </w:r>
      <w:r w:rsidRPr="008C0B64">
        <w:rPr>
          <w:rStyle w:val="libAlaemChar"/>
          <w:rtl/>
        </w:rPr>
        <w:t>(</w:t>
      </w:r>
      <w:r w:rsidR="00217854" w:rsidRPr="00217854">
        <w:rPr>
          <w:rStyle w:val="libAieChar"/>
          <w:rtl/>
        </w:rPr>
        <w:t>إِنَّا أَعْطَيْنَاكَ الْكَوْثَرَ‌</w:t>
      </w:r>
      <w:r w:rsidRPr="008C0B64">
        <w:rPr>
          <w:rStyle w:val="libAlaemChar"/>
          <w:rtl/>
        </w:rPr>
        <w:t>)</w:t>
      </w:r>
      <w:r>
        <w:rPr>
          <w:rtl/>
        </w:rPr>
        <w:t xml:space="preserve"> في فرائضه ونوافله سقاه الله من الكوثر يوم القيامة وكان متحدّثه </w:t>
      </w:r>
      <w:r w:rsidRPr="004C2631">
        <w:rPr>
          <w:rStyle w:val="libFootnotenumChar"/>
          <w:rtl/>
        </w:rPr>
        <w:t>(1)</w:t>
      </w:r>
      <w:r>
        <w:rPr>
          <w:rtl/>
        </w:rPr>
        <w:t xml:space="preserve"> عند رسول الله</w:t>
      </w:r>
      <w:r w:rsidR="001C515C"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في أصل طوبى. </w:t>
      </w:r>
    </w:p>
    <w:p w:rsidR="004C2631" w:rsidRDefault="004C2631" w:rsidP="00217854">
      <w:pPr>
        <w:pStyle w:val="libNormal"/>
        <w:rPr>
          <w:rtl/>
        </w:rPr>
      </w:pPr>
      <w:r w:rsidRPr="00EA1EC2">
        <w:rPr>
          <w:rStyle w:val="libNormalChar"/>
          <w:rtl/>
        </w:rPr>
        <w:t>[ 7574 ]</w:t>
      </w:r>
      <w:r>
        <w:rPr>
          <w:rtl/>
        </w:rPr>
        <w:t xml:space="preserve"> 17</w:t>
      </w:r>
      <w:r w:rsidR="008C0B64">
        <w:rPr>
          <w:rtl/>
        </w:rPr>
        <w:t xml:space="preserve"> - </w:t>
      </w:r>
      <w:r>
        <w:rPr>
          <w:rtl/>
        </w:rPr>
        <w:t>وعنه</w:t>
      </w:r>
      <w:r w:rsidR="009315D2">
        <w:rPr>
          <w:rtl/>
        </w:rPr>
        <w:t>،</w:t>
      </w:r>
      <w:r>
        <w:rPr>
          <w:rtl/>
        </w:rPr>
        <w:t xml:space="preserve"> عن أبان بن عبد الملك</w:t>
      </w:r>
      <w:r w:rsidR="009315D2">
        <w:rPr>
          <w:rtl/>
        </w:rPr>
        <w:t>،</w:t>
      </w:r>
      <w:r>
        <w:rPr>
          <w:rtl/>
        </w:rPr>
        <w:t xml:space="preserve"> عن كرام الخثعميّ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w:t>
      </w:r>
      <w:r w:rsidRPr="008C0B64">
        <w:rPr>
          <w:rStyle w:val="libAlaemChar"/>
          <w:rtl/>
        </w:rPr>
        <w:t>(</w:t>
      </w:r>
      <w:r w:rsidR="00217854" w:rsidRPr="00217854">
        <w:rPr>
          <w:rStyle w:val="libAieChar"/>
          <w:rtl/>
        </w:rPr>
        <w:t>إِذَا جَاءَ نَصْرُ‌ اللَّهِ وَالْفَتْحُ</w:t>
      </w:r>
      <w:r w:rsidRPr="008C0B64">
        <w:rPr>
          <w:rStyle w:val="libAlaemChar"/>
          <w:rtl/>
        </w:rPr>
        <w:t>)</w:t>
      </w:r>
      <w:r>
        <w:rPr>
          <w:rtl/>
        </w:rPr>
        <w:t xml:space="preserve"> في نافلة أو فريضة نصره الله على جميع أعدائه وجاء يوم القيامة ومعه كتاب ينطق قد أخرجه الله من جوف قبره فيه أمان من جسر جهنّم ومن النار ومن زفير جهنّم</w:t>
      </w:r>
      <w:r w:rsidR="009315D2">
        <w:rPr>
          <w:rtl/>
        </w:rPr>
        <w:t>،</w:t>
      </w:r>
      <w:r>
        <w:rPr>
          <w:rtl/>
        </w:rPr>
        <w:t xml:space="preserve"> فلا يمرّ على شيء يوم القيامة </w:t>
      </w:r>
      <w:r w:rsidR="00CC1CFA">
        <w:rPr>
          <w:rtl/>
        </w:rPr>
        <w:t xml:space="preserve">إلّا </w:t>
      </w:r>
      <w:r>
        <w:rPr>
          <w:rtl/>
        </w:rPr>
        <w:t xml:space="preserve">بشّره وأخبره بكل خير حتىّ يدخل الجنّة ويفتح له في الدنيا من أسباب الخير ما لم يتمنّ ولم يخطر على قلبه.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16</w:t>
      </w:r>
      <w:r w:rsidR="008C0B64" w:rsidRPr="004B0D45">
        <w:rPr>
          <w:rtl/>
        </w:rPr>
        <w:t xml:space="preserve"> - </w:t>
      </w:r>
      <w:r w:rsidRPr="004B0D45">
        <w:rPr>
          <w:rtl/>
        </w:rPr>
        <w:t>ثواب الأعمال</w:t>
      </w:r>
      <w:r w:rsidR="00166FE4" w:rsidRPr="004B0D45">
        <w:rPr>
          <w:rtl/>
        </w:rPr>
        <w:t xml:space="preserve">: </w:t>
      </w:r>
      <w:r w:rsidRPr="004B0D45">
        <w:rPr>
          <w:rtl/>
        </w:rPr>
        <w:t xml:space="preserve">155. </w:t>
      </w:r>
    </w:p>
    <w:p w:rsidR="004C2631" w:rsidRPr="004B0D45" w:rsidRDefault="004C2631" w:rsidP="004B0D45">
      <w:pPr>
        <w:pStyle w:val="libFootnote0"/>
        <w:rPr>
          <w:rtl/>
        </w:rPr>
      </w:pPr>
      <w:r w:rsidRPr="004B0D45">
        <w:rPr>
          <w:rtl/>
        </w:rPr>
        <w:t>(1) في المصدر</w:t>
      </w:r>
      <w:r w:rsidR="00166FE4" w:rsidRPr="004B0D45">
        <w:rPr>
          <w:rtl/>
        </w:rPr>
        <w:t xml:space="preserve">: </w:t>
      </w:r>
      <w:r w:rsidRPr="004B0D45">
        <w:rPr>
          <w:rtl/>
        </w:rPr>
        <w:t>محدثه.</w:t>
      </w:r>
    </w:p>
    <w:p w:rsidR="004C2631" w:rsidRPr="004B0D45" w:rsidRDefault="004C2631" w:rsidP="004B0D45">
      <w:pPr>
        <w:pStyle w:val="libFootnote0"/>
        <w:rPr>
          <w:rtl/>
        </w:rPr>
      </w:pPr>
      <w:r w:rsidRPr="004B0D45">
        <w:rPr>
          <w:rtl/>
        </w:rPr>
        <w:t>17</w:t>
      </w:r>
      <w:r w:rsidR="008C0B64" w:rsidRPr="004B0D45">
        <w:rPr>
          <w:rtl/>
        </w:rPr>
        <w:t xml:space="preserve"> - </w:t>
      </w:r>
      <w:r w:rsidRPr="004B0D45">
        <w:rPr>
          <w:rtl/>
        </w:rPr>
        <w:t>ثواب الأعمال</w:t>
      </w:r>
      <w:r w:rsidR="00166FE4" w:rsidRPr="004B0D45">
        <w:rPr>
          <w:rtl/>
        </w:rPr>
        <w:t xml:space="preserve">: </w:t>
      </w:r>
      <w:r w:rsidRPr="004B0D45">
        <w:rPr>
          <w:rtl/>
        </w:rPr>
        <w:t>155.</w:t>
      </w:r>
    </w:p>
    <w:p w:rsidR="004C2631" w:rsidRPr="002939B5" w:rsidRDefault="004C2631" w:rsidP="00CC1CFA">
      <w:pPr>
        <w:pStyle w:val="libFootnote0"/>
        <w:rPr>
          <w:rtl/>
        </w:rPr>
      </w:pPr>
      <w:r w:rsidRPr="002939B5">
        <w:rPr>
          <w:rtl/>
        </w:rPr>
        <w:t>تقدّم ما يدل على استحباب قراءة القدر والكوثر في الصلاة عن الميت في الحديث 7 من الباب 28 من الاحتضار.</w:t>
      </w:r>
    </w:p>
    <w:p w:rsidR="004C2631" w:rsidRPr="002939B5" w:rsidRDefault="004C2631" w:rsidP="00CC1CFA">
      <w:pPr>
        <w:pStyle w:val="libFootnote0"/>
        <w:rPr>
          <w:rtl/>
        </w:rPr>
      </w:pPr>
      <w:r w:rsidRPr="002939B5">
        <w:rPr>
          <w:rtl/>
        </w:rPr>
        <w:t>وتقد</w:t>
      </w:r>
      <w:r w:rsidR="0041295E">
        <w:rPr>
          <w:rFonts w:hint="cs"/>
          <w:rtl/>
        </w:rPr>
        <w:t>ّ</w:t>
      </w:r>
      <w:r w:rsidRPr="002939B5">
        <w:rPr>
          <w:rtl/>
        </w:rPr>
        <w:t xml:space="preserve">م ما يدل على بعض المقصود في الأبواب 48 </w:t>
      </w:r>
      <w:r>
        <w:rPr>
          <w:rtl/>
        </w:rPr>
        <w:t>و 4</w:t>
      </w:r>
      <w:r w:rsidRPr="002939B5">
        <w:rPr>
          <w:rtl/>
        </w:rPr>
        <w:t>9</w:t>
      </w:r>
      <w:r w:rsidR="009315D2">
        <w:rPr>
          <w:rtl/>
        </w:rPr>
        <w:t>،</w:t>
      </w:r>
      <w:r w:rsidRPr="002939B5">
        <w:rPr>
          <w:rtl/>
        </w:rPr>
        <w:t xml:space="preserve"> وفي الحديث 1 من الباب 50 وفي الباب 56 من هذه الأبواب.</w:t>
      </w:r>
    </w:p>
    <w:p w:rsidR="004C2631" w:rsidRDefault="004C2631" w:rsidP="00CC1CFA">
      <w:pPr>
        <w:pStyle w:val="libFootnote0"/>
        <w:rPr>
          <w:rtl/>
        </w:rPr>
      </w:pPr>
      <w:r w:rsidRPr="002939B5">
        <w:rPr>
          <w:rtl/>
        </w:rPr>
        <w:t xml:space="preserve">ويأتي ما يدل على بعض المقصود في الأحاديث 6 </w:t>
      </w:r>
      <w:r>
        <w:rPr>
          <w:rtl/>
        </w:rPr>
        <w:t>و 8</w:t>
      </w:r>
      <w:r w:rsidRPr="002939B5">
        <w:rPr>
          <w:rtl/>
        </w:rPr>
        <w:t xml:space="preserve"> </w:t>
      </w:r>
      <w:r>
        <w:rPr>
          <w:rtl/>
        </w:rPr>
        <w:t>و 1</w:t>
      </w:r>
      <w:r w:rsidRPr="002939B5">
        <w:rPr>
          <w:rtl/>
        </w:rPr>
        <w:t>6 من الباب 39 من صلاة الجمعة</w:t>
      </w:r>
      <w:r w:rsidR="009315D2">
        <w:rPr>
          <w:rtl/>
        </w:rPr>
        <w:t>،</w:t>
      </w:r>
      <w:r w:rsidRPr="002939B5">
        <w:rPr>
          <w:rtl/>
        </w:rPr>
        <w:t xml:space="preserve"> وفي الباب 6 من صلاة العيد</w:t>
      </w:r>
      <w:r w:rsidR="009315D2">
        <w:rPr>
          <w:rtl/>
        </w:rPr>
        <w:t>،</w:t>
      </w:r>
      <w:r w:rsidRPr="002939B5">
        <w:rPr>
          <w:rtl/>
        </w:rPr>
        <w:t xml:space="preserve"> وفي الباب 11 من قراءة القرآن.</w:t>
      </w:r>
      <w:r>
        <w:rPr>
          <w:rtl/>
        </w:rPr>
        <w:t xml:space="preserve"> </w:t>
      </w:r>
    </w:p>
    <w:p w:rsidR="008C0B64" w:rsidRDefault="008C0B64" w:rsidP="00CC1CFA">
      <w:pPr>
        <w:pStyle w:val="libNormal"/>
        <w:rPr>
          <w:rtl/>
        </w:rPr>
      </w:pPr>
      <w:r>
        <w:rPr>
          <w:rtl/>
        </w:rPr>
        <w:br w:type="page"/>
      </w:r>
    </w:p>
    <w:p w:rsidR="004C2631" w:rsidRDefault="004C2631" w:rsidP="004C2631">
      <w:pPr>
        <w:pStyle w:val="Heading2Center"/>
        <w:rPr>
          <w:rtl/>
        </w:rPr>
      </w:pPr>
      <w:bookmarkStart w:id="603" w:name="_Toc276961123"/>
      <w:bookmarkStart w:id="604" w:name="_Toc301695930"/>
      <w:bookmarkStart w:id="605" w:name="_Toc374950320"/>
      <w:bookmarkStart w:id="606" w:name="_Toc258082103"/>
      <w:bookmarkStart w:id="607" w:name="_Toc258082703"/>
      <w:r>
        <w:rPr>
          <w:rtl/>
        </w:rPr>
        <w:lastRenderedPageBreak/>
        <w:t>65</w:t>
      </w:r>
      <w:r w:rsidR="008C0B64">
        <w:rPr>
          <w:rtl/>
        </w:rPr>
        <w:t xml:space="preserve"> - </w:t>
      </w:r>
      <w:r>
        <w:rPr>
          <w:rtl/>
        </w:rPr>
        <w:t>باب استحباب قراءة الحواميم والرحمن والزلزلة والعصر</w:t>
      </w:r>
      <w:bookmarkEnd w:id="603"/>
      <w:bookmarkEnd w:id="604"/>
      <w:r w:rsidR="009315D2">
        <w:rPr>
          <w:rtl/>
        </w:rPr>
        <w:t xml:space="preserve"> </w:t>
      </w:r>
      <w:bookmarkStart w:id="608" w:name="_Toc276961124"/>
      <w:bookmarkStart w:id="609" w:name="_Toc301695931"/>
      <w:r w:rsidR="009315D2">
        <w:rPr>
          <w:rtl/>
        </w:rPr>
        <w:t>ف</w:t>
      </w:r>
      <w:r>
        <w:rPr>
          <w:rtl/>
        </w:rPr>
        <w:t>ي النوافل</w:t>
      </w:r>
      <w:bookmarkEnd w:id="605"/>
      <w:bookmarkEnd w:id="606"/>
      <w:bookmarkEnd w:id="607"/>
      <w:bookmarkEnd w:id="608"/>
      <w:bookmarkEnd w:id="609"/>
    </w:p>
    <w:p w:rsidR="004C2631" w:rsidRDefault="004C2631" w:rsidP="003D212A">
      <w:pPr>
        <w:pStyle w:val="libNormal"/>
        <w:rPr>
          <w:rtl/>
        </w:rPr>
      </w:pPr>
      <w:r w:rsidRPr="00EA1EC2">
        <w:rPr>
          <w:rStyle w:val="libNormalChar"/>
          <w:rtl/>
        </w:rPr>
        <w:t>[ 7575 ]</w:t>
      </w:r>
      <w:r>
        <w:rPr>
          <w:rtl/>
        </w:rPr>
        <w:t xml:space="preserve"> 1</w:t>
      </w:r>
      <w:r w:rsidR="008C0B64">
        <w:rPr>
          <w:rtl/>
        </w:rPr>
        <w:t xml:space="preserve"> - </w:t>
      </w:r>
      <w:r>
        <w:rPr>
          <w:rtl/>
        </w:rPr>
        <w:t>محمّد بن عليّ بن الحسين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 xml:space="preserve">بالاسناد السابق </w:t>
      </w:r>
      <w:r w:rsidRPr="004C2631">
        <w:rPr>
          <w:rStyle w:val="libFootnotenumChar"/>
          <w:rtl/>
        </w:rPr>
        <w:t>(1)</w:t>
      </w:r>
      <w:r>
        <w:rPr>
          <w:rtl/>
        </w:rPr>
        <w:t xml:space="preserve"> عن الحسن بن علي بن أبي حمزة</w:t>
      </w:r>
      <w:r w:rsidR="009315D2">
        <w:rPr>
          <w:rtl/>
        </w:rPr>
        <w:t>،</w:t>
      </w:r>
      <w:r>
        <w:rPr>
          <w:rtl/>
        </w:rPr>
        <w:t xml:space="preserve"> عن أبي المغرا</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الحواميم ريحان </w:t>
      </w:r>
      <w:r w:rsidRPr="004C2631">
        <w:rPr>
          <w:rStyle w:val="libFootnotenumChar"/>
          <w:rtl/>
        </w:rPr>
        <w:t>(2)</w:t>
      </w:r>
      <w:r>
        <w:rPr>
          <w:rtl/>
        </w:rPr>
        <w:t xml:space="preserve"> القرآن فاذا قرأتموها فاحمدوا الله واشكروه كثيراً بحفظها وتلاوتها</w:t>
      </w:r>
      <w:r w:rsidR="009315D2">
        <w:rPr>
          <w:rtl/>
        </w:rPr>
        <w:t>،</w:t>
      </w:r>
      <w:r>
        <w:rPr>
          <w:rtl/>
        </w:rPr>
        <w:t xml:space="preserve"> إنّ العبد ليقوم يقرأ الحواميم فيخرج من فيه أطيب من المسك الأذفر والعنبر</w:t>
      </w:r>
      <w:r w:rsidR="009315D2">
        <w:rPr>
          <w:rtl/>
        </w:rPr>
        <w:t>،</w:t>
      </w:r>
      <w:r>
        <w:rPr>
          <w:rtl/>
        </w:rPr>
        <w:t xml:space="preserve"> وإنّ الله عزّ وجلّ ليرحم تاليها وقارئها</w:t>
      </w:r>
      <w:r w:rsidR="009315D2">
        <w:rPr>
          <w:rtl/>
        </w:rPr>
        <w:t>،</w:t>
      </w:r>
      <w:r>
        <w:rPr>
          <w:rtl/>
        </w:rPr>
        <w:t xml:space="preserve"> ويرحم جيرانه وأصدقاءه ومعارفه</w:t>
      </w:r>
      <w:r w:rsidR="009315D2">
        <w:rPr>
          <w:rtl/>
        </w:rPr>
        <w:t>،</w:t>
      </w:r>
      <w:r>
        <w:rPr>
          <w:rtl/>
        </w:rPr>
        <w:t xml:space="preserve"> وكلّ حميم أو قريب له</w:t>
      </w:r>
      <w:r w:rsidR="009315D2">
        <w:rPr>
          <w:rtl/>
        </w:rPr>
        <w:t>،</w:t>
      </w:r>
      <w:r>
        <w:rPr>
          <w:rtl/>
        </w:rPr>
        <w:t xml:space="preserve"> وإنّه في القيامة ليستغفر له العرش والكرسي وملائكة الله المقربون. </w:t>
      </w:r>
    </w:p>
    <w:p w:rsidR="004C2631" w:rsidRDefault="004C2631" w:rsidP="001C515C">
      <w:pPr>
        <w:pStyle w:val="libNormal"/>
        <w:rPr>
          <w:rtl/>
        </w:rPr>
      </w:pPr>
      <w:r w:rsidRPr="00EA1EC2">
        <w:rPr>
          <w:rStyle w:val="libNormalChar"/>
          <w:rtl/>
        </w:rPr>
        <w:t>[ 7576 ]</w:t>
      </w:r>
      <w:r>
        <w:rPr>
          <w:rtl/>
        </w:rPr>
        <w:t xml:space="preserve"> 2</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لا تدعوا قراءة سورة الرحمن والقيام بها فانها لا تقرّ في قلوب المنافقين</w:t>
      </w:r>
      <w:r w:rsidR="00CC1CFA" w:rsidRPr="00CC1CFA">
        <w:rPr>
          <w:rStyle w:val="libNormalChar"/>
          <w:rtl/>
        </w:rPr>
        <w:t xml:space="preserve"> ( </w:t>
      </w:r>
      <w:r>
        <w:rPr>
          <w:rtl/>
        </w:rPr>
        <w:t>وتأتي بها</w:t>
      </w:r>
      <w:r w:rsidR="00CC1CFA" w:rsidRPr="00CC1CFA">
        <w:rPr>
          <w:rStyle w:val="libNormalChar"/>
          <w:rtl/>
        </w:rPr>
        <w:t xml:space="preserve"> ) </w:t>
      </w:r>
      <w:r w:rsidRPr="004C2631">
        <w:rPr>
          <w:rStyle w:val="libFootnotenumChar"/>
          <w:rtl/>
        </w:rPr>
        <w:t>(</w:t>
      </w:r>
      <w:r w:rsidR="001C515C">
        <w:rPr>
          <w:rStyle w:val="libFootnotenumChar"/>
          <w:rFonts w:hint="cs"/>
          <w:rtl/>
        </w:rPr>
        <w:t>3</w:t>
      </w:r>
      <w:r w:rsidRPr="004C2631">
        <w:rPr>
          <w:rStyle w:val="libFootnotenumChar"/>
          <w:rtl/>
        </w:rPr>
        <w:t>)</w:t>
      </w:r>
      <w:r>
        <w:rPr>
          <w:rtl/>
        </w:rPr>
        <w:t xml:space="preserve"> يوم القيامة في صورة آدمي في أحسن صورة وأطيب ريح حتّى تقف </w:t>
      </w:r>
      <w:r w:rsidRPr="004C2631">
        <w:rPr>
          <w:rStyle w:val="libFootnotenumChar"/>
          <w:rtl/>
        </w:rPr>
        <w:t>(</w:t>
      </w:r>
      <w:r w:rsidR="001C515C">
        <w:rPr>
          <w:rStyle w:val="libFootnotenumChar"/>
          <w:rFonts w:hint="cs"/>
          <w:rtl/>
        </w:rPr>
        <w:t>4</w:t>
      </w:r>
      <w:r w:rsidRPr="004C2631">
        <w:rPr>
          <w:rStyle w:val="libFootnotenumChar"/>
          <w:rtl/>
        </w:rPr>
        <w:t>)</w:t>
      </w:r>
      <w:r>
        <w:rPr>
          <w:rtl/>
        </w:rPr>
        <w:t xml:space="preserve"> من الله موقفاً لا يكون أحد أقرب إلى الله منها</w:t>
      </w:r>
      <w:r w:rsidR="009315D2">
        <w:rPr>
          <w:rtl/>
        </w:rPr>
        <w:t>،</w:t>
      </w:r>
      <w:r>
        <w:rPr>
          <w:rtl/>
        </w:rPr>
        <w:t xml:space="preserve"> فيقول لها</w:t>
      </w:r>
      <w:r w:rsidR="00166FE4" w:rsidRPr="00166FE4">
        <w:rPr>
          <w:rStyle w:val="libNormalChar"/>
          <w:rtl/>
        </w:rPr>
        <w:t xml:space="preserve">: </w:t>
      </w:r>
      <w:r>
        <w:rPr>
          <w:rtl/>
        </w:rPr>
        <w:t>من الذي كان يقوم بك في الحياة الدنيا ويدمن قراءتك؟ فتقول</w:t>
      </w:r>
      <w:r w:rsidR="00166FE4" w:rsidRPr="00166FE4">
        <w:rPr>
          <w:rStyle w:val="libNormalChar"/>
          <w:rtl/>
        </w:rPr>
        <w:t xml:space="preserve">: </w:t>
      </w:r>
      <w:r>
        <w:rPr>
          <w:rtl/>
        </w:rPr>
        <w:t>يا رب</w:t>
      </w:r>
      <w:r w:rsidR="009315D2">
        <w:rPr>
          <w:rtl/>
        </w:rPr>
        <w:t>،</w:t>
      </w:r>
      <w:r>
        <w:rPr>
          <w:rtl/>
        </w:rPr>
        <w:t xml:space="preserve"> فلان وفلان</w:t>
      </w:r>
      <w:r w:rsidR="009315D2">
        <w:rPr>
          <w:rtl/>
        </w:rPr>
        <w:t>،</w:t>
      </w:r>
      <w:r>
        <w:rPr>
          <w:rtl/>
        </w:rPr>
        <w:t xml:space="preserve"> فتبيّض وجوههم فيقول لهم</w:t>
      </w:r>
      <w:r w:rsidR="00166FE4" w:rsidRPr="00166FE4">
        <w:rPr>
          <w:rStyle w:val="libNormalChar"/>
          <w:rtl/>
        </w:rPr>
        <w:t xml:space="preserve">: </w:t>
      </w:r>
      <w:r>
        <w:rPr>
          <w:rtl/>
        </w:rPr>
        <w:t>اشفعوا فيمن احببتم فيشفعون حتّى لا يبقى لهم غاية ولا أحد يشفعون له</w:t>
      </w:r>
      <w:r w:rsidR="009315D2">
        <w:rPr>
          <w:rtl/>
        </w:rPr>
        <w:t>،</w:t>
      </w:r>
      <w:r>
        <w:rPr>
          <w:rtl/>
        </w:rPr>
        <w:t xml:space="preserve"> فيقول لهم</w:t>
      </w:r>
      <w:r w:rsidR="00166FE4" w:rsidRPr="00166FE4">
        <w:rPr>
          <w:rStyle w:val="libNormalChar"/>
          <w:rtl/>
        </w:rPr>
        <w:t xml:space="preserve">: </w:t>
      </w:r>
      <w:r>
        <w:rPr>
          <w:rtl/>
        </w:rPr>
        <w:t xml:space="preserve">ادخلوا الجنّة واسكنوا فيها حيث شئتم. </w:t>
      </w:r>
    </w:p>
    <w:p w:rsidR="004C2631" w:rsidRDefault="00457B21" w:rsidP="00457B21">
      <w:pPr>
        <w:pStyle w:val="libLine"/>
        <w:rPr>
          <w:rtl/>
        </w:rPr>
      </w:pPr>
      <w:r>
        <w:rPr>
          <w:rtl/>
        </w:rPr>
        <w:t>____________________</w:t>
      </w:r>
    </w:p>
    <w:p w:rsidR="004C2631" w:rsidRDefault="004C2631" w:rsidP="001C515C">
      <w:pPr>
        <w:pStyle w:val="libFootnoteCenterBold"/>
        <w:rPr>
          <w:rtl/>
        </w:rPr>
      </w:pPr>
      <w:r>
        <w:rPr>
          <w:rtl/>
        </w:rPr>
        <w:t>الباب 65</w:t>
      </w:r>
    </w:p>
    <w:p w:rsidR="004C2631" w:rsidRDefault="004C2631" w:rsidP="001C515C">
      <w:pPr>
        <w:pStyle w:val="libFootnoteCenterBold"/>
        <w:rPr>
          <w:rtl/>
        </w:rPr>
      </w:pPr>
      <w:r>
        <w:rPr>
          <w:rtl/>
        </w:rPr>
        <w:t>فيه 5 أحاديث</w:t>
      </w:r>
    </w:p>
    <w:p w:rsidR="004C2631" w:rsidRPr="004B0D45" w:rsidRDefault="004C2631" w:rsidP="004B0D45">
      <w:pPr>
        <w:pStyle w:val="libFootnote0"/>
        <w:rPr>
          <w:rtl/>
        </w:rPr>
      </w:pPr>
      <w:r w:rsidRPr="004B0D45">
        <w:rPr>
          <w:rtl/>
        </w:rPr>
        <w:t>1</w:t>
      </w:r>
      <w:r w:rsidR="008C0B64" w:rsidRPr="004B0D45">
        <w:rPr>
          <w:rtl/>
        </w:rPr>
        <w:t xml:space="preserve"> - </w:t>
      </w:r>
      <w:r w:rsidRPr="004B0D45">
        <w:rPr>
          <w:rtl/>
        </w:rPr>
        <w:t>ثواب الأعمال</w:t>
      </w:r>
      <w:r w:rsidR="00166FE4" w:rsidRPr="004B0D45">
        <w:rPr>
          <w:rtl/>
        </w:rPr>
        <w:t xml:space="preserve">: </w:t>
      </w:r>
      <w:r w:rsidRPr="004B0D45">
        <w:rPr>
          <w:rtl/>
        </w:rPr>
        <w:t xml:space="preserve">141. </w:t>
      </w:r>
    </w:p>
    <w:p w:rsidR="004C2631" w:rsidRPr="004B0D45" w:rsidRDefault="004C2631" w:rsidP="004B0D45">
      <w:pPr>
        <w:pStyle w:val="libFootnote0"/>
        <w:rPr>
          <w:rtl/>
        </w:rPr>
      </w:pPr>
      <w:r w:rsidRPr="004B0D45">
        <w:rPr>
          <w:rtl/>
        </w:rPr>
        <w:t xml:space="preserve">(1) تقدم الاسناد في الحديث 1 من الباب 64 من هذه الأبواب. </w:t>
      </w:r>
    </w:p>
    <w:p w:rsidR="004C2631" w:rsidRPr="004B0D45" w:rsidRDefault="004C2631" w:rsidP="004B0D45">
      <w:pPr>
        <w:pStyle w:val="libFootnote0"/>
        <w:rPr>
          <w:rtl/>
        </w:rPr>
      </w:pPr>
      <w:r w:rsidRPr="004B0D45">
        <w:rPr>
          <w:rtl/>
        </w:rPr>
        <w:t>(2) في المصدر</w:t>
      </w:r>
      <w:r w:rsidR="00166FE4" w:rsidRPr="004B0D45">
        <w:rPr>
          <w:rtl/>
        </w:rPr>
        <w:t xml:space="preserve">: </w:t>
      </w:r>
      <w:r w:rsidRPr="004B0D45">
        <w:rPr>
          <w:rtl/>
        </w:rPr>
        <w:t>رياحين.</w:t>
      </w:r>
    </w:p>
    <w:p w:rsidR="004C2631" w:rsidRPr="004B0D45" w:rsidRDefault="004C2631" w:rsidP="004B0D45">
      <w:pPr>
        <w:pStyle w:val="libFootnote0"/>
        <w:rPr>
          <w:rtl/>
        </w:rPr>
      </w:pPr>
      <w:r w:rsidRPr="004B0D45">
        <w:rPr>
          <w:rtl/>
        </w:rPr>
        <w:t>2</w:t>
      </w:r>
      <w:r w:rsidR="008C0B64" w:rsidRPr="004B0D45">
        <w:rPr>
          <w:rtl/>
        </w:rPr>
        <w:t xml:space="preserve"> - </w:t>
      </w:r>
      <w:r w:rsidRPr="004B0D45">
        <w:rPr>
          <w:rtl/>
        </w:rPr>
        <w:t>ثواب الأعمال</w:t>
      </w:r>
      <w:r w:rsidR="00166FE4" w:rsidRPr="004B0D45">
        <w:rPr>
          <w:rtl/>
        </w:rPr>
        <w:t xml:space="preserve">: </w:t>
      </w:r>
      <w:r w:rsidRPr="004B0D45">
        <w:rPr>
          <w:rtl/>
        </w:rPr>
        <w:t xml:space="preserve">143. </w:t>
      </w:r>
    </w:p>
    <w:p w:rsidR="004C2631" w:rsidRPr="004B0D45" w:rsidRDefault="004C2631" w:rsidP="004B0D45">
      <w:pPr>
        <w:pStyle w:val="libFootnote0"/>
        <w:rPr>
          <w:rtl/>
        </w:rPr>
      </w:pPr>
      <w:r w:rsidRPr="004B0D45">
        <w:rPr>
          <w:rtl/>
        </w:rPr>
        <w:t>(</w:t>
      </w:r>
      <w:r w:rsidR="001C515C" w:rsidRPr="004B0D45">
        <w:rPr>
          <w:rFonts w:hint="cs"/>
          <w:rtl/>
        </w:rPr>
        <w:t>3</w:t>
      </w:r>
      <w:r w:rsidRPr="004B0D45">
        <w:rPr>
          <w:rtl/>
        </w:rPr>
        <w:t>) في المصدر</w:t>
      </w:r>
      <w:r w:rsidR="00166FE4" w:rsidRPr="004B0D45">
        <w:rPr>
          <w:rtl/>
        </w:rPr>
        <w:t xml:space="preserve">: </w:t>
      </w:r>
      <w:r w:rsidRPr="004B0D45">
        <w:rPr>
          <w:rtl/>
        </w:rPr>
        <w:t xml:space="preserve">« ويأتي بها ربها ». </w:t>
      </w:r>
    </w:p>
    <w:p w:rsidR="004C2631" w:rsidRPr="004B0D45" w:rsidRDefault="004C2631" w:rsidP="004B0D45">
      <w:pPr>
        <w:pStyle w:val="libFootnote0"/>
        <w:rPr>
          <w:rtl/>
        </w:rPr>
      </w:pPr>
      <w:r w:rsidRPr="004B0D45">
        <w:rPr>
          <w:rtl/>
        </w:rPr>
        <w:t>(</w:t>
      </w:r>
      <w:r w:rsidR="001C515C" w:rsidRPr="004B0D45">
        <w:rPr>
          <w:rFonts w:hint="cs"/>
          <w:rtl/>
        </w:rPr>
        <w:t>4</w:t>
      </w:r>
      <w:r w:rsidRPr="004B0D45">
        <w:rPr>
          <w:rtl/>
        </w:rPr>
        <w:t>) وفيه</w:t>
      </w:r>
      <w:r w:rsidR="00166FE4" w:rsidRPr="004B0D45">
        <w:rPr>
          <w:rtl/>
        </w:rPr>
        <w:t xml:space="preserve">: </w:t>
      </w:r>
      <w:r w:rsidRPr="004B0D45">
        <w:rPr>
          <w:rtl/>
        </w:rPr>
        <w:t xml:space="preserve">يقف.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[ 7577 ]</w:t>
      </w:r>
      <w:r>
        <w:rPr>
          <w:rtl/>
        </w:rPr>
        <w:t xml:space="preserve"> 3</w:t>
      </w:r>
      <w:r w:rsidR="008C0B64">
        <w:rPr>
          <w:rtl/>
        </w:rPr>
        <w:t xml:space="preserve"> - </w:t>
      </w:r>
      <w:r>
        <w:rPr>
          <w:rtl/>
        </w:rPr>
        <w:t>وعنه</w:t>
      </w:r>
      <w:r w:rsidR="009315D2">
        <w:rPr>
          <w:rtl/>
        </w:rPr>
        <w:t>،</w:t>
      </w:r>
      <w:r>
        <w:rPr>
          <w:rtl/>
        </w:rPr>
        <w:t xml:space="preserve"> عن عليّ بن معبد</w:t>
      </w:r>
      <w:r w:rsidR="009315D2">
        <w:rPr>
          <w:rtl/>
        </w:rPr>
        <w:t>،</w:t>
      </w:r>
      <w:r>
        <w:rPr>
          <w:rtl/>
        </w:rPr>
        <w:t xml:space="preserve"> عن أبيه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لا تملّوا من قراءة إذا زلزلت الأرض فانّ من كانت قراءته في نوافله لم يصبه الله بزلزلة أبداً ولم يمت بها ولا بصاعقة ولا بآفة في آفات الدنيا</w:t>
      </w:r>
      <w:r w:rsidR="009315D2">
        <w:rPr>
          <w:rtl/>
        </w:rPr>
        <w:t>،</w:t>
      </w:r>
      <w:r>
        <w:rPr>
          <w:rtl/>
        </w:rPr>
        <w:t xml:space="preserve"> فاذا مات اُمر به إلى الجنة فيقول الله عزّ وجلّ</w:t>
      </w:r>
      <w:r w:rsidR="00166FE4" w:rsidRPr="00166FE4">
        <w:rPr>
          <w:rStyle w:val="libNormalChar"/>
          <w:rtl/>
        </w:rPr>
        <w:t xml:space="preserve">: </w:t>
      </w:r>
      <w:r>
        <w:rPr>
          <w:rtl/>
        </w:rPr>
        <w:t xml:space="preserve">عبدي أبحتك جنّتي فاسكن منها حيث شئت وهويت لا ممنوعاً ولامدفوعاً عنه. </w:t>
      </w:r>
    </w:p>
    <w:p w:rsidR="004C2631" w:rsidRDefault="004C2631" w:rsidP="001C515C">
      <w:pPr>
        <w:pStyle w:val="libNormal"/>
        <w:rPr>
          <w:rtl/>
        </w:rPr>
      </w:pPr>
      <w:r w:rsidRPr="00EA1EC2">
        <w:rPr>
          <w:rStyle w:val="libNormalChar"/>
          <w:rtl/>
        </w:rPr>
        <w:t>[ 7578 ]</w:t>
      </w:r>
      <w:r>
        <w:rPr>
          <w:rtl/>
        </w:rPr>
        <w:t xml:space="preserve"> 4</w:t>
      </w:r>
      <w:r w:rsidR="008C0B64">
        <w:rPr>
          <w:rtl/>
        </w:rPr>
        <w:t xml:space="preserve"> - </w:t>
      </w:r>
      <w:r>
        <w:rPr>
          <w:rtl/>
        </w:rPr>
        <w:t>ورواه الكليني</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علي بن معبد</w:t>
      </w:r>
      <w:r w:rsidR="009315D2">
        <w:rPr>
          <w:rtl/>
        </w:rPr>
        <w:t>،</w:t>
      </w:r>
      <w:r>
        <w:rPr>
          <w:rtl/>
        </w:rPr>
        <w:t xml:space="preserve"> عن أبيه</w:t>
      </w:r>
      <w:r w:rsidR="009315D2">
        <w:rPr>
          <w:rtl/>
        </w:rPr>
        <w:t>،</w:t>
      </w:r>
      <w:r>
        <w:rPr>
          <w:rtl/>
        </w:rPr>
        <w:t xml:space="preserve"> عمّن ذكره</w:t>
      </w:r>
      <w:r w:rsidR="009315D2">
        <w:rPr>
          <w:rtl/>
        </w:rPr>
        <w:t>،</w:t>
      </w:r>
      <w:r>
        <w:rPr>
          <w:rtl/>
        </w:rPr>
        <w:t xml:space="preserve"> عن أبي عبد الله </w:t>
      </w:r>
      <w:r w:rsidR="001C515C" w:rsidRPr="00CC1CFA">
        <w:rPr>
          <w:rStyle w:val="libNormalChar"/>
          <w:rtl/>
        </w:rPr>
        <w:t xml:space="preserve">( </w:t>
      </w:r>
      <w:r w:rsidR="001C515C">
        <w:rPr>
          <w:rStyle w:val="libAlaemChar"/>
          <w:rFonts w:hint="cs"/>
          <w:rtl/>
        </w:rPr>
        <w:t>عليه‌السلام</w:t>
      </w:r>
      <w:r w:rsidR="001C515C" w:rsidRPr="00CC1CFA">
        <w:rPr>
          <w:rStyle w:val="libNormalChar"/>
          <w:rFonts w:hint="cs"/>
          <w:rtl/>
        </w:rPr>
        <w:t xml:space="preserve"> )</w:t>
      </w:r>
      <w:r w:rsidR="001C515C">
        <w:rPr>
          <w:rStyle w:val="libNormalChar"/>
          <w:rFonts w:hint="cs"/>
          <w:rtl/>
        </w:rPr>
        <w:t xml:space="preserve"> </w:t>
      </w:r>
      <w:r w:rsidR="009315D2">
        <w:rPr>
          <w:rtl/>
        </w:rPr>
        <w:t>،</w:t>
      </w:r>
      <w:r>
        <w:rPr>
          <w:rtl/>
        </w:rPr>
        <w:t xml:space="preserve"> نحوه وزاد</w:t>
      </w:r>
      <w:r w:rsidR="00166FE4" w:rsidRPr="00166FE4">
        <w:rPr>
          <w:rStyle w:val="libNormalChar"/>
          <w:rtl/>
        </w:rPr>
        <w:t xml:space="preserve">: </w:t>
      </w:r>
      <w:r>
        <w:rPr>
          <w:rtl/>
        </w:rPr>
        <w:t xml:space="preserve">ثمّ يشيّع روحه إلى الجنّة سبعون ألف ملك يبتدرون بها إلى الجنّة. </w:t>
      </w:r>
    </w:p>
    <w:p w:rsidR="004C2631" w:rsidRDefault="004C2631" w:rsidP="00217854">
      <w:pPr>
        <w:pStyle w:val="libNormal"/>
        <w:rPr>
          <w:rtl/>
        </w:rPr>
      </w:pPr>
      <w:r w:rsidRPr="00EA1EC2">
        <w:rPr>
          <w:rStyle w:val="libNormalChar"/>
          <w:rtl/>
        </w:rPr>
        <w:t>[ 7579 ]</w:t>
      </w:r>
      <w:r>
        <w:rPr>
          <w:rtl/>
        </w:rPr>
        <w:t xml:space="preserve"> 5</w:t>
      </w:r>
      <w:r w:rsidR="008C0B64">
        <w:rPr>
          <w:rtl/>
        </w:rPr>
        <w:t xml:space="preserve"> - </w:t>
      </w:r>
      <w:r>
        <w:rPr>
          <w:rtl/>
        </w:rPr>
        <w:t>وبالإسناد عن الحسن</w:t>
      </w:r>
      <w:r w:rsidR="009315D2">
        <w:rPr>
          <w:rtl/>
        </w:rPr>
        <w:t>،</w:t>
      </w:r>
      <w:r>
        <w:rPr>
          <w:rtl/>
        </w:rPr>
        <w:t xml:space="preserve"> عن الحسين بن أبي العلاء</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w:t>
      </w:r>
      <w:r w:rsidRPr="008C0B64">
        <w:rPr>
          <w:rStyle w:val="libAlaemChar"/>
          <w:rtl/>
        </w:rPr>
        <w:t>(</w:t>
      </w:r>
      <w:r w:rsidR="00217854" w:rsidRPr="00217854">
        <w:rPr>
          <w:rStyle w:val="libAieChar"/>
          <w:rtl/>
        </w:rPr>
        <w:t>وَالْعَصْرِ‌</w:t>
      </w:r>
      <w:r w:rsidRPr="008C0B64">
        <w:rPr>
          <w:rStyle w:val="libAlaemChar"/>
          <w:rtl/>
        </w:rPr>
        <w:t>)</w:t>
      </w:r>
      <w:r>
        <w:rPr>
          <w:rtl/>
        </w:rPr>
        <w:t xml:space="preserve"> في نوافله بعثه الله يوم القيامة مشرقاً وجهه ضاحكاً سنّه</w:t>
      </w:r>
      <w:r w:rsidR="009315D2">
        <w:rPr>
          <w:rtl/>
        </w:rPr>
        <w:t>،</w:t>
      </w:r>
      <w:r>
        <w:rPr>
          <w:rtl/>
        </w:rPr>
        <w:t xml:space="preserve"> قريراً عينه حتّى يدخل الجنّة.</w:t>
      </w:r>
    </w:p>
    <w:p w:rsidR="004C2631" w:rsidRDefault="004C2631" w:rsidP="004C2631">
      <w:pPr>
        <w:pStyle w:val="Heading2Center"/>
        <w:rPr>
          <w:rtl/>
        </w:rPr>
      </w:pPr>
      <w:bookmarkStart w:id="610" w:name="_Toc276961125"/>
      <w:bookmarkStart w:id="611" w:name="_Toc301695932"/>
      <w:bookmarkStart w:id="612" w:name="_Toc374950321"/>
      <w:bookmarkStart w:id="613" w:name="_Toc258082104"/>
      <w:bookmarkStart w:id="614" w:name="_Toc258082704"/>
      <w:r>
        <w:rPr>
          <w:rtl/>
        </w:rPr>
        <w:t>66</w:t>
      </w:r>
      <w:r w:rsidR="008C0B64">
        <w:rPr>
          <w:rtl/>
        </w:rPr>
        <w:t xml:space="preserve"> - </w:t>
      </w:r>
      <w:r>
        <w:rPr>
          <w:rtl/>
        </w:rPr>
        <w:t>باب استحباب قراءة الحديد والمجادلة والتغابن والطلاق</w:t>
      </w:r>
      <w:bookmarkEnd w:id="610"/>
      <w:bookmarkEnd w:id="611"/>
      <w:r w:rsidR="009315D2">
        <w:rPr>
          <w:rtl/>
        </w:rPr>
        <w:t xml:space="preserve"> </w:t>
      </w:r>
      <w:bookmarkStart w:id="615" w:name="_Toc276961126"/>
      <w:bookmarkStart w:id="616" w:name="_Toc301695933"/>
      <w:r w:rsidR="009315D2">
        <w:rPr>
          <w:rtl/>
        </w:rPr>
        <w:t>و</w:t>
      </w:r>
      <w:r>
        <w:rPr>
          <w:rtl/>
        </w:rPr>
        <w:t>التحريم والمدثر والمطففين والبروج والبلد والقدر</w:t>
      </w:r>
      <w:bookmarkEnd w:id="615"/>
      <w:bookmarkEnd w:id="616"/>
      <w:r w:rsidR="009315D2">
        <w:rPr>
          <w:rtl/>
        </w:rPr>
        <w:t xml:space="preserve"> </w:t>
      </w:r>
      <w:bookmarkStart w:id="617" w:name="_Toc276961127"/>
      <w:bookmarkStart w:id="618" w:name="_Toc301695934"/>
      <w:r w:rsidR="009315D2">
        <w:rPr>
          <w:rtl/>
        </w:rPr>
        <w:t>و</w:t>
      </w:r>
      <w:r>
        <w:rPr>
          <w:rtl/>
        </w:rPr>
        <w:t>الهمزة والجحد والتوحيد في الفرائض</w:t>
      </w:r>
      <w:bookmarkEnd w:id="612"/>
      <w:bookmarkEnd w:id="613"/>
      <w:bookmarkEnd w:id="614"/>
      <w:bookmarkEnd w:id="617"/>
      <w:bookmarkEnd w:id="618"/>
    </w:p>
    <w:p w:rsidR="004C2631" w:rsidRDefault="004C2631" w:rsidP="003D212A">
      <w:pPr>
        <w:pStyle w:val="libNormal"/>
        <w:rPr>
          <w:rtl/>
        </w:rPr>
      </w:pPr>
      <w:r w:rsidRPr="00EA1EC2">
        <w:rPr>
          <w:rStyle w:val="libNormalChar"/>
          <w:rtl/>
        </w:rPr>
        <w:t>[ 7580 ]</w:t>
      </w:r>
      <w:r>
        <w:rPr>
          <w:rtl/>
        </w:rPr>
        <w:t xml:space="preserve"> 1</w:t>
      </w:r>
      <w:r w:rsidR="008C0B64">
        <w:rPr>
          <w:rtl/>
        </w:rPr>
        <w:t xml:space="preserve"> - </w:t>
      </w:r>
      <w:r>
        <w:rPr>
          <w:rtl/>
        </w:rPr>
        <w:t>محمّد بن علي بن الحسين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 xml:space="preserve">بالإسناد السابق </w:t>
      </w:r>
      <w:r w:rsidRPr="004C2631">
        <w:rPr>
          <w:rStyle w:val="libFootnotenumChar"/>
          <w:rtl/>
        </w:rPr>
        <w:t>(1)</w:t>
      </w:r>
      <w:r>
        <w:rPr>
          <w:rtl/>
        </w:rPr>
        <w:t xml:space="preserve"> عن الحسن بن عليّ بن أبي حمزة</w:t>
      </w:r>
      <w:r w:rsidR="009315D2">
        <w:rPr>
          <w:rtl/>
        </w:rPr>
        <w:t>،</w:t>
      </w:r>
      <w:r>
        <w:rPr>
          <w:rtl/>
        </w:rPr>
        <w:t xml:space="preserve"> عن الحسين بن أبي العلاء</w:t>
      </w:r>
      <w:r w:rsidR="009315D2">
        <w:rPr>
          <w:rtl/>
        </w:rPr>
        <w:t>،</w:t>
      </w:r>
      <w:r>
        <w:rPr>
          <w:rtl/>
        </w:rPr>
        <w:t xml:space="preserve"> عن أبي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3</w:t>
      </w:r>
      <w:r w:rsidR="008C0B64" w:rsidRPr="004B0D45">
        <w:rPr>
          <w:rtl/>
        </w:rPr>
        <w:t xml:space="preserve"> - </w:t>
      </w:r>
      <w:r w:rsidRPr="004B0D45">
        <w:rPr>
          <w:rtl/>
        </w:rPr>
        <w:t>ثواب الأعمال</w:t>
      </w:r>
      <w:r w:rsidR="00166FE4" w:rsidRPr="004B0D45">
        <w:rPr>
          <w:rtl/>
        </w:rPr>
        <w:t xml:space="preserve">: </w:t>
      </w:r>
      <w:r w:rsidRPr="004B0D45">
        <w:rPr>
          <w:rtl/>
        </w:rPr>
        <w:t>152.</w:t>
      </w:r>
    </w:p>
    <w:p w:rsidR="004C2631" w:rsidRPr="004B0D45" w:rsidRDefault="004C2631" w:rsidP="004B0D45">
      <w:pPr>
        <w:pStyle w:val="libFootnote0"/>
        <w:rPr>
          <w:rtl/>
        </w:rPr>
      </w:pPr>
      <w:r w:rsidRPr="004B0D45">
        <w:rPr>
          <w:rtl/>
        </w:rPr>
        <w:t>4</w:t>
      </w:r>
      <w:r w:rsidR="008C0B64" w:rsidRPr="004B0D45">
        <w:rPr>
          <w:rtl/>
        </w:rPr>
        <w:t xml:space="preserve"> - </w:t>
      </w:r>
      <w:r w:rsidRPr="004B0D45">
        <w:rPr>
          <w:rtl/>
        </w:rPr>
        <w:t>الكافي 2</w:t>
      </w:r>
      <w:r w:rsidR="00166FE4" w:rsidRPr="004B0D45">
        <w:rPr>
          <w:rtl/>
        </w:rPr>
        <w:t xml:space="preserve">: </w:t>
      </w:r>
      <w:r w:rsidRPr="004B0D45">
        <w:rPr>
          <w:rtl/>
        </w:rPr>
        <w:t>458</w:t>
      </w:r>
      <w:r w:rsidR="001C44EB" w:rsidRPr="004B0D45">
        <w:rPr>
          <w:rtl/>
        </w:rPr>
        <w:t>/</w:t>
      </w:r>
      <w:r w:rsidRPr="004B0D45">
        <w:rPr>
          <w:rtl/>
        </w:rPr>
        <w:t>24.</w:t>
      </w:r>
    </w:p>
    <w:p w:rsidR="004C2631" w:rsidRDefault="004C2631" w:rsidP="004B0D45">
      <w:pPr>
        <w:pStyle w:val="libFootnote0"/>
        <w:rPr>
          <w:rtl/>
        </w:rPr>
      </w:pPr>
      <w:r w:rsidRPr="004B0D45">
        <w:rPr>
          <w:rtl/>
        </w:rPr>
        <w:t>5</w:t>
      </w:r>
      <w:r w:rsidR="008C0B64" w:rsidRPr="004B0D45">
        <w:rPr>
          <w:rtl/>
        </w:rPr>
        <w:t xml:space="preserve"> - </w:t>
      </w:r>
      <w:r w:rsidRPr="004B0D45">
        <w:rPr>
          <w:rtl/>
        </w:rPr>
        <w:t>ثواب الأعمال</w:t>
      </w:r>
      <w:r w:rsidR="00166FE4" w:rsidRPr="004B0D45">
        <w:rPr>
          <w:rtl/>
        </w:rPr>
        <w:t xml:space="preserve">: </w:t>
      </w:r>
      <w:r w:rsidRPr="004B0D45">
        <w:rPr>
          <w:rtl/>
        </w:rPr>
        <w:t>153</w:t>
      </w:r>
      <w:r w:rsidR="009315D2" w:rsidRPr="004B0D45">
        <w:rPr>
          <w:rtl/>
        </w:rPr>
        <w:t>،</w:t>
      </w:r>
      <w:r w:rsidRPr="004B0D45">
        <w:rPr>
          <w:rtl/>
        </w:rPr>
        <w:t xml:space="preserve"> تقدّم ما يدلّ على بعض المقصود في الحديث 10 من الباب 56 من هذه الأبواب</w:t>
      </w:r>
      <w:r w:rsidR="009315D2" w:rsidRPr="004B0D45">
        <w:rPr>
          <w:rtl/>
        </w:rPr>
        <w:t>،</w:t>
      </w:r>
      <w:r w:rsidRPr="004B0D45">
        <w:rPr>
          <w:rtl/>
        </w:rPr>
        <w:t xml:space="preserve"> ويأتي في الأحاديث 6 و 8 و 16 من الباب 39 من أبواب صلاة الجمعة</w:t>
      </w:r>
      <w:r>
        <w:rPr>
          <w:rtl/>
        </w:rPr>
        <w:t>.</w:t>
      </w:r>
    </w:p>
    <w:p w:rsidR="004C2631" w:rsidRDefault="004C2631" w:rsidP="001C515C">
      <w:pPr>
        <w:pStyle w:val="libFootnoteCenterBold"/>
        <w:rPr>
          <w:rtl/>
        </w:rPr>
      </w:pPr>
      <w:r>
        <w:rPr>
          <w:rtl/>
        </w:rPr>
        <w:t>الباب 66</w:t>
      </w:r>
    </w:p>
    <w:p w:rsidR="004C2631" w:rsidRDefault="004C2631" w:rsidP="001C515C">
      <w:pPr>
        <w:pStyle w:val="libFootnoteCenterBold"/>
        <w:rPr>
          <w:rtl/>
        </w:rPr>
      </w:pPr>
      <w:r>
        <w:rPr>
          <w:rtl/>
        </w:rPr>
        <w:t>فيه 11 حديثاً</w:t>
      </w:r>
    </w:p>
    <w:p w:rsidR="004C2631" w:rsidRDefault="004C2631" w:rsidP="00CC1CFA">
      <w:pPr>
        <w:pStyle w:val="libFootnote0"/>
        <w:rPr>
          <w:rtl/>
        </w:rPr>
      </w:pPr>
      <w:r>
        <w:rPr>
          <w:rtl/>
        </w:rPr>
        <w:t>1</w:t>
      </w:r>
      <w:r w:rsidR="008C0B64">
        <w:rPr>
          <w:rtl/>
        </w:rPr>
        <w:t xml:space="preserve"> - </w:t>
      </w:r>
      <w:r>
        <w:rPr>
          <w:rtl/>
        </w:rPr>
        <w:t xml:space="preserve">ثواب </w:t>
      </w:r>
      <w:r w:rsidRPr="004B0D45">
        <w:rPr>
          <w:rtl/>
        </w:rPr>
        <w:t>الأعمال</w:t>
      </w:r>
      <w:r w:rsidR="00166FE4" w:rsidRPr="004B0D45">
        <w:rPr>
          <w:rtl/>
        </w:rPr>
        <w:t xml:space="preserve">: </w:t>
      </w:r>
      <w:r w:rsidRPr="004B0D45">
        <w:rPr>
          <w:rtl/>
        </w:rPr>
        <w:t>145</w:t>
      </w:r>
      <w:r>
        <w:rPr>
          <w:rtl/>
        </w:rPr>
        <w:t xml:space="preserve">. </w:t>
      </w:r>
    </w:p>
    <w:p w:rsidR="004C2631" w:rsidRPr="00E52A37" w:rsidRDefault="004C2631" w:rsidP="00CC1CFA">
      <w:pPr>
        <w:pStyle w:val="libFootnote0"/>
        <w:rPr>
          <w:rtl/>
        </w:rPr>
      </w:pPr>
      <w:r w:rsidRPr="00E52A37">
        <w:rPr>
          <w:rtl/>
        </w:rPr>
        <w:t xml:space="preserve">(1) الاسناد المذكور تقدم في الحديث 1 من الباب 64 من هذه الأبواب. </w:t>
      </w:r>
    </w:p>
    <w:p w:rsidR="008C0B64" w:rsidRDefault="008C0B64" w:rsidP="00CC1CFA">
      <w:pPr>
        <w:pStyle w:val="libNormal"/>
        <w:rPr>
          <w:rtl/>
        </w:rPr>
      </w:pPr>
      <w:r>
        <w:rPr>
          <w:rtl/>
        </w:rPr>
        <w:br w:type="page"/>
      </w:r>
    </w:p>
    <w:p w:rsidR="004C2631" w:rsidRDefault="004C2631" w:rsidP="001C515C">
      <w:pPr>
        <w:pStyle w:val="libNormal0"/>
        <w:rPr>
          <w:rtl/>
        </w:rPr>
      </w:pPr>
      <w:r>
        <w:rPr>
          <w:rtl/>
        </w:rPr>
        <w:lastRenderedPageBreak/>
        <w:t>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سورة الحديد والمجادلة في صلاة فريضة أدمنهما لم يعذب الله حين </w:t>
      </w:r>
      <w:r w:rsidRPr="004C2631">
        <w:rPr>
          <w:rStyle w:val="libFootnotenumChar"/>
          <w:rtl/>
        </w:rPr>
        <w:t>(</w:t>
      </w:r>
      <w:r w:rsidR="001C515C">
        <w:rPr>
          <w:rStyle w:val="libFootnotenumChar"/>
          <w:rFonts w:hint="cs"/>
          <w:rtl/>
        </w:rPr>
        <w:t>1</w:t>
      </w:r>
      <w:r w:rsidRPr="004C2631">
        <w:rPr>
          <w:rStyle w:val="libFootnotenumChar"/>
          <w:rtl/>
        </w:rPr>
        <w:t>)</w:t>
      </w:r>
      <w:r>
        <w:rPr>
          <w:rtl/>
        </w:rPr>
        <w:t xml:space="preserve"> يموت أبداً</w:t>
      </w:r>
      <w:r w:rsidR="009315D2">
        <w:rPr>
          <w:rtl/>
        </w:rPr>
        <w:t>،</w:t>
      </w:r>
      <w:r>
        <w:rPr>
          <w:rtl/>
        </w:rPr>
        <w:t xml:space="preserve"> ولا يرى في نفسه ولا في أهله سوءاً أبداً</w:t>
      </w:r>
      <w:r w:rsidR="009315D2">
        <w:rPr>
          <w:rtl/>
        </w:rPr>
        <w:t>،</w:t>
      </w:r>
      <w:r>
        <w:rPr>
          <w:rtl/>
        </w:rPr>
        <w:t xml:space="preserve"> ولا خصاصة في بدنه. </w:t>
      </w:r>
    </w:p>
    <w:p w:rsidR="004C2631" w:rsidRDefault="004C2631" w:rsidP="001C515C">
      <w:pPr>
        <w:pStyle w:val="libNormal"/>
        <w:rPr>
          <w:rtl/>
        </w:rPr>
      </w:pPr>
      <w:r w:rsidRPr="00EA1EC2">
        <w:rPr>
          <w:rStyle w:val="libNormalChar"/>
          <w:rtl/>
        </w:rPr>
        <w:t>[ 7581 ]</w:t>
      </w:r>
      <w:r>
        <w:rPr>
          <w:rtl/>
        </w:rPr>
        <w:t xml:space="preserve"> 2</w:t>
      </w:r>
      <w:r w:rsidR="008C0B64">
        <w:rPr>
          <w:rtl/>
        </w:rPr>
        <w:t xml:space="preserve"> - </w:t>
      </w:r>
      <w:r>
        <w:rPr>
          <w:rtl/>
        </w:rPr>
        <w:t>وعنه</w:t>
      </w:r>
      <w:r w:rsidR="009315D2">
        <w:rPr>
          <w:rtl/>
        </w:rPr>
        <w:t>،</w:t>
      </w:r>
      <w:r>
        <w:rPr>
          <w:rtl/>
        </w:rPr>
        <w:t xml:space="preserve"> عن الحسين بن أبي العلاء</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التغابن في</w:t>
      </w:r>
      <w:r w:rsidR="00CC1CFA" w:rsidRPr="00CC1CFA">
        <w:rPr>
          <w:rStyle w:val="libNormalChar"/>
          <w:rtl/>
        </w:rPr>
        <w:t xml:space="preserve"> ( </w:t>
      </w:r>
      <w:r>
        <w:rPr>
          <w:rtl/>
        </w:rPr>
        <w:t>فريضة</w:t>
      </w:r>
      <w:r w:rsidR="00CC1CFA" w:rsidRPr="00CC1CFA">
        <w:rPr>
          <w:rStyle w:val="libNormalChar"/>
          <w:rtl/>
        </w:rPr>
        <w:t xml:space="preserve"> ) </w:t>
      </w:r>
      <w:r w:rsidRPr="004C2631">
        <w:rPr>
          <w:rStyle w:val="libFootnotenumChar"/>
          <w:rtl/>
        </w:rPr>
        <w:t>(</w:t>
      </w:r>
      <w:r w:rsidR="001C515C">
        <w:rPr>
          <w:rStyle w:val="libFootnotenumChar"/>
          <w:rFonts w:hint="cs"/>
          <w:rtl/>
        </w:rPr>
        <w:t>2</w:t>
      </w:r>
      <w:r w:rsidRPr="004C2631">
        <w:rPr>
          <w:rStyle w:val="libFootnotenumChar"/>
          <w:rtl/>
        </w:rPr>
        <w:t>)</w:t>
      </w:r>
      <w:r>
        <w:rPr>
          <w:rtl/>
        </w:rPr>
        <w:t xml:space="preserve"> كانت شفيعة له يوم القيامة</w:t>
      </w:r>
      <w:r w:rsidR="009315D2">
        <w:rPr>
          <w:rtl/>
        </w:rPr>
        <w:t>،</w:t>
      </w:r>
      <w:r>
        <w:rPr>
          <w:rtl/>
        </w:rPr>
        <w:t xml:space="preserve"> وشاهد عدل عند من يجيز شهادتها ثمّ</w:t>
      </w:r>
      <w:r w:rsidR="00CC1CFA" w:rsidRPr="00CC1CFA">
        <w:rPr>
          <w:rStyle w:val="libNormalChar"/>
          <w:rtl/>
        </w:rPr>
        <w:t xml:space="preserve"> ( </w:t>
      </w:r>
      <w:r>
        <w:rPr>
          <w:rtl/>
        </w:rPr>
        <w:t>لا يفارقها حتّى يدخل</w:t>
      </w:r>
      <w:r w:rsidR="00CC1CFA" w:rsidRPr="00CC1CFA">
        <w:rPr>
          <w:rStyle w:val="libNormalChar"/>
          <w:rtl/>
        </w:rPr>
        <w:t xml:space="preserve"> ) </w:t>
      </w:r>
      <w:r w:rsidRPr="004C2631">
        <w:rPr>
          <w:rStyle w:val="libFootnotenumChar"/>
          <w:rtl/>
        </w:rPr>
        <w:t>(</w:t>
      </w:r>
      <w:r w:rsidR="001C515C">
        <w:rPr>
          <w:rStyle w:val="libFootnotenumChar"/>
          <w:rFonts w:hint="cs"/>
          <w:rtl/>
        </w:rPr>
        <w:t>3</w:t>
      </w:r>
      <w:r w:rsidRPr="004C2631">
        <w:rPr>
          <w:rStyle w:val="libFootnotenumChar"/>
          <w:rtl/>
        </w:rPr>
        <w:t>)</w:t>
      </w:r>
      <w:r>
        <w:rPr>
          <w:rtl/>
        </w:rPr>
        <w:t xml:space="preserve"> الجنّة. </w:t>
      </w:r>
    </w:p>
    <w:p w:rsidR="004C2631" w:rsidRDefault="004C2631" w:rsidP="001C515C">
      <w:pPr>
        <w:pStyle w:val="libNormal"/>
        <w:rPr>
          <w:rtl/>
        </w:rPr>
      </w:pPr>
      <w:r w:rsidRPr="00EA1EC2">
        <w:rPr>
          <w:rStyle w:val="libNormalChar"/>
          <w:rtl/>
        </w:rPr>
        <w:t>[ 7582 ]</w:t>
      </w:r>
      <w:r>
        <w:rPr>
          <w:rtl/>
        </w:rPr>
        <w:t xml:space="preserve"> 3</w:t>
      </w:r>
      <w:r w:rsidR="008C0B64">
        <w:rPr>
          <w:rtl/>
        </w:rPr>
        <w:t xml:space="preserve"> - </w:t>
      </w:r>
      <w:r>
        <w:rPr>
          <w:rtl/>
        </w:rPr>
        <w:t>وعنه</w:t>
      </w:r>
      <w:r w:rsidR="009315D2">
        <w:rPr>
          <w:rtl/>
        </w:rPr>
        <w:t>،</w:t>
      </w:r>
      <w:r>
        <w:rPr>
          <w:rtl/>
        </w:rPr>
        <w:t xml:space="preserve"> عن الحسين بن أبي العلاء</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سورة الطلاق والتحريم في فرائضه أعاذه الله</w:t>
      </w:r>
      <w:r w:rsidR="009315D2">
        <w:rPr>
          <w:rtl/>
        </w:rPr>
        <w:t>،</w:t>
      </w:r>
      <w:r>
        <w:rPr>
          <w:rtl/>
        </w:rPr>
        <w:t xml:space="preserve"> من أن يكون يوم القيامة ممّن يخاف أو يحزن</w:t>
      </w:r>
      <w:r w:rsidR="009315D2">
        <w:rPr>
          <w:rtl/>
        </w:rPr>
        <w:t>،</w:t>
      </w:r>
      <w:r>
        <w:rPr>
          <w:rtl/>
        </w:rPr>
        <w:t xml:space="preserve"> وعوفي من النار</w:t>
      </w:r>
      <w:r w:rsidR="009315D2">
        <w:rPr>
          <w:rtl/>
        </w:rPr>
        <w:t>،</w:t>
      </w:r>
      <w:r>
        <w:rPr>
          <w:rtl/>
        </w:rPr>
        <w:t xml:space="preserve"> وأدخله الله الجنّة بتلاوته إيّاهما ومحافظته عليهما لأنّهما للنبي </w:t>
      </w:r>
      <w:r w:rsidR="001C515C" w:rsidRPr="00CC1CFA">
        <w:rPr>
          <w:rStyle w:val="libNormalChar"/>
          <w:rtl/>
        </w:rPr>
        <w:t>(</w:t>
      </w:r>
      <w:r w:rsidR="001C515C" w:rsidRPr="00CC1CFA">
        <w:rPr>
          <w:rStyle w:val="libAlaemChar"/>
          <w:rtl/>
        </w:rPr>
        <w:t xml:space="preserve"> صلى‌الله‌عليه‌وآله‌وسلم</w:t>
      </w:r>
      <w:r w:rsidR="001C515C" w:rsidRPr="00CC1CFA">
        <w:rPr>
          <w:rStyle w:val="libNormalChar"/>
          <w:rtl/>
        </w:rPr>
        <w:t xml:space="preserve"> )</w:t>
      </w:r>
      <w:r>
        <w:rPr>
          <w:rtl/>
        </w:rPr>
        <w:t xml:space="preserve">. </w:t>
      </w:r>
    </w:p>
    <w:p w:rsidR="004C2631" w:rsidRDefault="004C2631" w:rsidP="001C515C">
      <w:pPr>
        <w:pStyle w:val="libNormal"/>
        <w:rPr>
          <w:rtl/>
        </w:rPr>
      </w:pPr>
      <w:r w:rsidRPr="00EA1EC2">
        <w:rPr>
          <w:rStyle w:val="libNormalChar"/>
          <w:rtl/>
        </w:rPr>
        <w:t>[ 7583 ]</w:t>
      </w:r>
      <w:r>
        <w:rPr>
          <w:rtl/>
        </w:rPr>
        <w:t xml:space="preserve"> 4</w:t>
      </w:r>
      <w:r w:rsidR="008C0B64">
        <w:rPr>
          <w:rtl/>
        </w:rPr>
        <w:t xml:space="preserve"> - </w:t>
      </w:r>
      <w:r>
        <w:rPr>
          <w:rtl/>
        </w:rPr>
        <w:t>وعنه</w:t>
      </w:r>
      <w:r w:rsidR="009315D2">
        <w:rPr>
          <w:rtl/>
        </w:rPr>
        <w:t>،</w:t>
      </w:r>
      <w:r>
        <w:rPr>
          <w:rtl/>
        </w:rPr>
        <w:t xml:space="preserve"> عن عاصم الخيّاط </w:t>
      </w:r>
      <w:r w:rsidRPr="004C2631">
        <w:rPr>
          <w:rStyle w:val="libFootnotenumChar"/>
          <w:rtl/>
        </w:rPr>
        <w:t>(</w:t>
      </w:r>
      <w:r w:rsidR="001C515C">
        <w:rPr>
          <w:rStyle w:val="libFootnotenumChar"/>
          <w:rFonts w:hint="cs"/>
          <w:rtl/>
        </w:rPr>
        <w:t>4</w:t>
      </w:r>
      <w:r w:rsidRPr="004C2631">
        <w:rPr>
          <w:rStyle w:val="libFootnotenumChar"/>
          <w:rtl/>
        </w:rPr>
        <w:t>)</w:t>
      </w:r>
      <w:r w:rsidR="009315D2">
        <w:rPr>
          <w:rtl/>
        </w:rPr>
        <w:t>،</w:t>
      </w:r>
      <w:r>
        <w:rPr>
          <w:rtl/>
        </w:rPr>
        <w:t xml:space="preserve"> عن محمّد بن مسلم</w:t>
      </w:r>
      <w:r w:rsidR="009315D2">
        <w:rPr>
          <w:rtl/>
        </w:rPr>
        <w:t>،</w:t>
      </w:r>
      <w:r>
        <w:rPr>
          <w:rtl/>
        </w:rPr>
        <w:t xml:space="preserve"> عن أبي جعفر محمّد الباقر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في الفريضة سورة المدّثر كان حقّاً على الله عزّ وجلّ أن يجعله مع محمّد</w:t>
      </w:r>
      <w:r w:rsidR="001C515C">
        <w:rPr>
          <w:rFonts w:hint="cs"/>
          <w:rtl/>
        </w:rPr>
        <w:t xml:space="preserve"> </w:t>
      </w:r>
      <w:r w:rsidR="001C515C"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في درجته</w:t>
      </w:r>
      <w:r w:rsidR="009315D2">
        <w:rPr>
          <w:rtl/>
        </w:rPr>
        <w:t>،</w:t>
      </w:r>
      <w:r>
        <w:rPr>
          <w:rtl/>
        </w:rPr>
        <w:t xml:space="preserve"> ولا يدركه في الحياة الدّنيا شقاء أبداً</w:t>
      </w:r>
      <w:r w:rsidR="009315D2">
        <w:rPr>
          <w:rtl/>
        </w:rPr>
        <w:t>،</w:t>
      </w:r>
      <w:r>
        <w:rPr>
          <w:rtl/>
        </w:rPr>
        <w:t xml:space="preserve"> إن شاء الله. </w:t>
      </w:r>
    </w:p>
    <w:p w:rsidR="004C2631" w:rsidRDefault="004C2631" w:rsidP="003D212A">
      <w:pPr>
        <w:pStyle w:val="libNormal"/>
        <w:rPr>
          <w:rtl/>
        </w:rPr>
      </w:pPr>
      <w:r w:rsidRPr="00EA1EC2">
        <w:rPr>
          <w:rStyle w:val="libNormalChar"/>
          <w:rtl/>
        </w:rPr>
        <w:t>[ 7584 ]</w:t>
      </w:r>
      <w:r>
        <w:rPr>
          <w:rtl/>
        </w:rPr>
        <w:t xml:space="preserve"> 5</w:t>
      </w:r>
      <w:r w:rsidR="008C0B64">
        <w:rPr>
          <w:rtl/>
        </w:rPr>
        <w:t xml:space="preserve"> - </w:t>
      </w:r>
      <w:r>
        <w:rPr>
          <w:rtl/>
        </w:rPr>
        <w:t>وعنه</w:t>
      </w:r>
      <w:r w:rsidR="009315D2">
        <w:rPr>
          <w:rtl/>
        </w:rPr>
        <w:t>،</w:t>
      </w:r>
      <w:r>
        <w:rPr>
          <w:rtl/>
        </w:rPr>
        <w:t xml:space="preserve"> عن صفوان الجمّال</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w:t>
      </w:r>
      <w:r w:rsidR="001C515C" w:rsidRPr="004B0D45">
        <w:rPr>
          <w:rFonts w:hint="cs"/>
          <w:rtl/>
        </w:rPr>
        <w:t>1</w:t>
      </w:r>
      <w:r w:rsidRPr="004B0D45">
        <w:rPr>
          <w:rtl/>
        </w:rPr>
        <w:t>) في المصدر</w:t>
      </w:r>
      <w:r w:rsidR="00166FE4" w:rsidRPr="004B0D45">
        <w:rPr>
          <w:rtl/>
        </w:rPr>
        <w:t xml:space="preserve">: </w:t>
      </w:r>
      <w:r w:rsidRPr="004B0D45">
        <w:rPr>
          <w:rtl/>
        </w:rPr>
        <w:t>حتى.</w:t>
      </w:r>
    </w:p>
    <w:p w:rsidR="004C2631" w:rsidRPr="004B0D45" w:rsidRDefault="004C2631" w:rsidP="004B0D45">
      <w:pPr>
        <w:pStyle w:val="libFootnote0"/>
        <w:rPr>
          <w:rtl/>
        </w:rPr>
      </w:pPr>
      <w:r w:rsidRPr="004B0D45">
        <w:rPr>
          <w:rtl/>
        </w:rPr>
        <w:t>2</w:t>
      </w:r>
      <w:r w:rsidR="008C0B64" w:rsidRPr="004B0D45">
        <w:rPr>
          <w:rtl/>
        </w:rPr>
        <w:t xml:space="preserve"> - </w:t>
      </w:r>
      <w:r w:rsidRPr="004B0D45">
        <w:rPr>
          <w:rtl/>
        </w:rPr>
        <w:t>ثواب الأعمال</w:t>
      </w:r>
      <w:r w:rsidR="00166FE4" w:rsidRPr="004B0D45">
        <w:rPr>
          <w:rtl/>
        </w:rPr>
        <w:t xml:space="preserve">: </w:t>
      </w:r>
      <w:r w:rsidRPr="004B0D45">
        <w:rPr>
          <w:rtl/>
        </w:rPr>
        <w:t xml:space="preserve">146. </w:t>
      </w:r>
    </w:p>
    <w:p w:rsidR="004C2631" w:rsidRPr="004B0D45" w:rsidRDefault="004C2631" w:rsidP="004B0D45">
      <w:pPr>
        <w:pStyle w:val="libFootnote0"/>
        <w:rPr>
          <w:rtl/>
        </w:rPr>
      </w:pPr>
      <w:r w:rsidRPr="004B0D45">
        <w:rPr>
          <w:rtl/>
        </w:rPr>
        <w:t>(</w:t>
      </w:r>
      <w:r w:rsidR="001C515C" w:rsidRPr="004B0D45">
        <w:rPr>
          <w:rFonts w:hint="cs"/>
          <w:rtl/>
        </w:rPr>
        <w:t>2</w:t>
      </w:r>
      <w:r w:rsidRPr="004B0D45">
        <w:rPr>
          <w:rtl/>
        </w:rPr>
        <w:t>) في المصدر</w:t>
      </w:r>
      <w:r w:rsidR="00166FE4" w:rsidRPr="004B0D45">
        <w:rPr>
          <w:rtl/>
        </w:rPr>
        <w:t xml:space="preserve">: </w:t>
      </w:r>
      <w:r w:rsidRPr="004B0D45">
        <w:rPr>
          <w:rtl/>
        </w:rPr>
        <w:t xml:space="preserve">فريضته. </w:t>
      </w:r>
    </w:p>
    <w:p w:rsidR="004C2631" w:rsidRPr="004B0D45" w:rsidRDefault="004C2631" w:rsidP="004B0D45">
      <w:pPr>
        <w:pStyle w:val="libFootnote0"/>
        <w:rPr>
          <w:rtl/>
        </w:rPr>
      </w:pPr>
      <w:r w:rsidRPr="004B0D45">
        <w:rPr>
          <w:rtl/>
        </w:rPr>
        <w:t>(</w:t>
      </w:r>
      <w:r w:rsidR="001C515C" w:rsidRPr="004B0D45">
        <w:rPr>
          <w:rFonts w:hint="cs"/>
          <w:rtl/>
        </w:rPr>
        <w:t>3</w:t>
      </w:r>
      <w:r w:rsidRPr="004B0D45">
        <w:rPr>
          <w:rtl/>
        </w:rPr>
        <w:t>) في المصدر</w:t>
      </w:r>
      <w:r w:rsidR="00166FE4" w:rsidRPr="004B0D45">
        <w:rPr>
          <w:rtl/>
        </w:rPr>
        <w:t xml:space="preserve">: </w:t>
      </w:r>
      <w:r w:rsidRPr="004B0D45">
        <w:rPr>
          <w:rtl/>
        </w:rPr>
        <w:t>لا تفارقه حتى تدخله.</w:t>
      </w:r>
    </w:p>
    <w:p w:rsidR="004C2631" w:rsidRPr="004B0D45" w:rsidRDefault="004C2631" w:rsidP="004B0D45">
      <w:pPr>
        <w:pStyle w:val="libFootnote0"/>
        <w:rPr>
          <w:rtl/>
        </w:rPr>
      </w:pPr>
      <w:r w:rsidRPr="004B0D45">
        <w:rPr>
          <w:rtl/>
        </w:rPr>
        <w:t>3</w:t>
      </w:r>
      <w:r w:rsidR="008C0B64" w:rsidRPr="004B0D45">
        <w:rPr>
          <w:rtl/>
        </w:rPr>
        <w:t xml:space="preserve"> - </w:t>
      </w:r>
      <w:r w:rsidRPr="004B0D45">
        <w:rPr>
          <w:rtl/>
        </w:rPr>
        <w:t>ثواب الأعمال</w:t>
      </w:r>
      <w:r w:rsidR="00166FE4" w:rsidRPr="004B0D45">
        <w:rPr>
          <w:rtl/>
        </w:rPr>
        <w:t xml:space="preserve">: </w:t>
      </w:r>
      <w:r w:rsidRPr="004B0D45">
        <w:rPr>
          <w:rtl/>
        </w:rPr>
        <w:t>146.</w:t>
      </w:r>
    </w:p>
    <w:p w:rsidR="004C2631" w:rsidRPr="004B0D45" w:rsidRDefault="004C2631" w:rsidP="004B0D45">
      <w:pPr>
        <w:pStyle w:val="libFootnote0"/>
        <w:rPr>
          <w:rtl/>
        </w:rPr>
      </w:pPr>
      <w:r w:rsidRPr="004B0D45">
        <w:rPr>
          <w:rtl/>
        </w:rPr>
        <w:t>4</w:t>
      </w:r>
      <w:r w:rsidR="008C0B64" w:rsidRPr="004B0D45">
        <w:rPr>
          <w:rtl/>
        </w:rPr>
        <w:t xml:space="preserve"> - </w:t>
      </w:r>
      <w:r w:rsidRPr="004B0D45">
        <w:rPr>
          <w:rtl/>
        </w:rPr>
        <w:t>ثواب الأعمال</w:t>
      </w:r>
      <w:r w:rsidR="00166FE4" w:rsidRPr="004B0D45">
        <w:rPr>
          <w:rtl/>
        </w:rPr>
        <w:t xml:space="preserve">: </w:t>
      </w:r>
      <w:r w:rsidRPr="004B0D45">
        <w:rPr>
          <w:rtl/>
        </w:rPr>
        <w:t xml:space="preserve">148. </w:t>
      </w:r>
    </w:p>
    <w:p w:rsidR="004C2631" w:rsidRPr="004B0D45" w:rsidRDefault="004C2631" w:rsidP="004B0D45">
      <w:pPr>
        <w:pStyle w:val="libFootnote0"/>
        <w:rPr>
          <w:rtl/>
        </w:rPr>
      </w:pPr>
      <w:r w:rsidRPr="004B0D45">
        <w:rPr>
          <w:rtl/>
        </w:rPr>
        <w:t>(</w:t>
      </w:r>
      <w:r w:rsidR="001C515C" w:rsidRPr="004B0D45">
        <w:rPr>
          <w:rFonts w:hint="cs"/>
          <w:rtl/>
        </w:rPr>
        <w:t>4</w:t>
      </w:r>
      <w:r w:rsidRPr="004B0D45">
        <w:rPr>
          <w:rtl/>
        </w:rPr>
        <w:t>) في المصدر</w:t>
      </w:r>
      <w:r w:rsidR="00166FE4" w:rsidRPr="004B0D45">
        <w:rPr>
          <w:rtl/>
        </w:rPr>
        <w:t xml:space="preserve">: </w:t>
      </w:r>
      <w:r w:rsidRPr="004B0D45">
        <w:rPr>
          <w:rtl/>
        </w:rPr>
        <w:t>الحنّاط.</w:t>
      </w:r>
    </w:p>
    <w:p w:rsidR="004C2631" w:rsidRDefault="004C2631" w:rsidP="004B0D45">
      <w:pPr>
        <w:pStyle w:val="libFootnote0"/>
        <w:rPr>
          <w:rtl/>
        </w:rPr>
      </w:pPr>
      <w:r w:rsidRPr="004B0D45">
        <w:rPr>
          <w:rtl/>
        </w:rPr>
        <w:t>5</w:t>
      </w:r>
      <w:r w:rsidR="008C0B64" w:rsidRPr="004B0D45">
        <w:rPr>
          <w:rtl/>
        </w:rPr>
        <w:t xml:space="preserve"> - </w:t>
      </w:r>
      <w:r w:rsidRPr="004B0D45">
        <w:rPr>
          <w:rtl/>
        </w:rPr>
        <w:t>ثواب الأعمال</w:t>
      </w:r>
      <w:r w:rsidR="00166FE4" w:rsidRPr="004B0D45">
        <w:rPr>
          <w:rtl/>
        </w:rPr>
        <w:t xml:space="preserve">: </w:t>
      </w:r>
      <w:r w:rsidRPr="004B0D45">
        <w:rPr>
          <w:rtl/>
        </w:rPr>
        <w:t>149</w:t>
      </w:r>
      <w:r>
        <w:rPr>
          <w:rtl/>
        </w:rPr>
        <w:t xml:space="preserve">.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قال</w:t>
      </w:r>
      <w:r w:rsidR="00166FE4" w:rsidRPr="00166FE4">
        <w:rPr>
          <w:rStyle w:val="libNormalChar"/>
          <w:rtl/>
        </w:rPr>
        <w:t xml:space="preserve">: </w:t>
      </w:r>
      <w:r>
        <w:rPr>
          <w:rtl/>
        </w:rPr>
        <w:t>من قرأ في الفريضة بويل للمطففين أعطاه الله الأمان يوم القيامة من النار</w:t>
      </w:r>
      <w:r w:rsidR="009315D2">
        <w:rPr>
          <w:rtl/>
        </w:rPr>
        <w:t>،</w:t>
      </w:r>
      <w:r>
        <w:rPr>
          <w:rtl/>
        </w:rPr>
        <w:t xml:space="preserve"> ولم تره ولم يرها</w:t>
      </w:r>
      <w:r w:rsidR="009315D2">
        <w:rPr>
          <w:rtl/>
        </w:rPr>
        <w:t>،</w:t>
      </w:r>
      <w:r>
        <w:rPr>
          <w:rtl/>
        </w:rPr>
        <w:t xml:space="preserve"> ولم يمرّ على جسر جهنّم ولا يحاسب يوم القيامة. </w:t>
      </w:r>
    </w:p>
    <w:p w:rsidR="004C2631" w:rsidRDefault="004C2631" w:rsidP="00217854">
      <w:pPr>
        <w:pStyle w:val="libNormal"/>
        <w:rPr>
          <w:rtl/>
        </w:rPr>
      </w:pPr>
      <w:r w:rsidRPr="00EA1EC2">
        <w:rPr>
          <w:rStyle w:val="libNormalChar"/>
          <w:rtl/>
        </w:rPr>
        <w:t>[ 7585 ]</w:t>
      </w:r>
      <w:r>
        <w:rPr>
          <w:rtl/>
        </w:rPr>
        <w:t xml:space="preserve"> 6</w:t>
      </w:r>
      <w:r w:rsidR="008C0B64">
        <w:rPr>
          <w:rtl/>
        </w:rPr>
        <w:t xml:space="preserve"> - </w:t>
      </w:r>
      <w:r>
        <w:rPr>
          <w:rtl/>
        </w:rPr>
        <w:t>وعنه</w:t>
      </w:r>
      <w:r w:rsidR="009315D2">
        <w:rPr>
          <w:rtl/>
        </w:rPr>
        <w:t>،</w:t>
      </w:r>
      <w:r>
        <w:rPr>
          <w:rtl/>
        </w:rPr>
        <w:t xml:space="preserve"> عن الحسين بن أحمد المنقري </w:t>
      </w:r>
      <w:r w:rsidRPr="004C2631">
        <w:rPr>
          <w:rStyle w:val="libFootnotenumChar"/>
          <w:rtl/>
        </w:rPr>
        <w:t>(1)</w:t>
      </w:r>
      <w:r w:rsidR="009315D2">
        <w:rPr>
          <w:rtl/>
        </w:rPr>
        <w:t>،</w:t>
      </w:r>
      <w:r>
        <w:rPr>
          <w:rtl/>
        </w:rPr>
        <w:t xml:space="preserve"> عن يونس بن ظبيان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w:t>
      </w:r>
      <w:r w:rsidRPr="008C0B64">
        <w:rPr>
          <w:rStyle w:val="libAlaemChar"/>
          <w:rtl/>
        </w:rPr>
        <w:t>(</w:t>
      </w:r>
      <w:r w:rsidR="00217854" w:rsidRPr="00217854">
        <w:rPr>
          <w:rStyle w:val="libAieChar"/>
          <w:rtl/>
        </w:rPr>
        <w:t>وَالسَّمَاءِ ذَاتِ الْبُرُ‌وجِ</w:t>
      </w:r>
      <w:r w:rsidRPr="008C0B64">
        <w:rPr>
          <w:rStyle w:val="libAlaemChar"/>
          <w:rtl/>
        </w:rPr>
        <w:t>)</w:t>
      </w:r>
      <w:r>
        <w:rPr>
          <w:rtl/>
        </w:rPr>
        <w:t xml:space="preserve"> في فرائضه فإنّها سورة النبيّين كان محشره وموقفه مع النبيين والمرسلين والصالحين. </w:t>
      </w:r>
    </w:p>
    <w:p w:rsidR="004C2631" w:rsidRDefault="004C2631" w:rsidP="003D212A">
      <w:pPr>
        <w:pStyle w:val="libNormal"/>
        <w:rPr>
          <w:rtl/>
        </w:rPr>
      </w:pPr>
      <w:r w:rsidRPr="00EA1EC2">
        <w:rPr>
          <w:rStyle w:val="libNormalChar"/>
          <w:rtl/>
        </w:rPr>
        <w:t>[ 7586 ]</w:t>
      </w:r>
      <w:r>
        <w:rPr>
          <w:rtl/>
        </w:rPr>
        <w:t xml:space="preserve"> 7</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المعلى بن خنيس</w:t>
      </w:r>
      <w:r w:rsidR="009315D2">
        <w:rPr>
          <w:rtl/>
        </w:rPr>
        <w:t>،</w:t>
      </w:r>
      <w:r>
        <w:rPr>
          <w:rtl/>
        </w:rPr>
        <w:t xml:space="preserve"> عن 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قال</w:t>
      </w:r>
      <w:r w:rsidR="00166FE4" w:rsidRPr="00166FE4">
        <w:rPr>
          <w:rStyle w:val="libNormalChar"/>
          <w:rtl/>
        </w:rPr>
        <w:t xml:space="preserve">: </w:t>
      </w:r>
      <w:r>
        <w:rPr>
          <w:rtl/>
        </w:rPr>
        <w:t>من كانت قراءته في فرائضه بالسماء والطارق كان له عند الله يوم القيامة جاه ومنزلة</w:t>
      </w:r>
      <w:r w:rsidR="009315D2">
        <w:rPr>
          <w:rtl/>
        </w:rPr>
        <w:t>،</w:t>
      </w:r>
      <w:r>
        <w:rPr>
          <w:rtl/>
        </w:rPr>
        <w:t xml:space="preserve"> وكان من رفقاء النبيين وأصحابهم في الجنّة. </w:t>
      </w:r>
    </w:p>
    <w:p w:rsidR="004C2631" w:rsidRDefault="004C2631" w:rsidP="001C515C">
      <w:pPr>
        <w:pStyle w:val="libNormal"/>
        <w:rPr>
          <w:rtl/>
        </w:rPr>
      </w:pPr>
      <w:r w:rsidRPr="00EA1EC2">
        <w:rPr>
          <w:rStyle w:val="libNormalChar"/>
          <w:rtl/>
        </w:rPr>
        <w:t>[ 7587 ]</w:t>
      </w:r>
      <w:r>
        <w:rPr>
          <w:rtl/>
        </w:rPr>
        <w:t xml:space="preserve"> 8</w:t>
      </w:r>
      <w:r w:rsidR="008C0B64">
        <w:rPr>
          <w:rtl/>
        </w:rPr>
        <w:t xml:space="preserve"> - </w:t>
      </w:r>
      <w:r>
        <w:rPr>
          <w:rtl/>
        </w:rPr>
        <w:t>وعنه</w:t>
      </w:r>
      <w:r w:rsidR="009315D2">
        <w:rPr>
          <w:rtl/>
        </w:rPr>
        <w:t>،</w:t>
      </w:r>
      <w:r>
        <w:rPr>
          <w:rtl/>
        </w:rPr>
        <w:t xml:space="preserve"> عن أبيه</w:t>
      </w:r>
      <w:r w:rsidR="009315D2">
        <w:rPr>
          <w:rtl/>
        </w:rPr>
        <w:t>،</w:t>
      </w:r>
      <w:r>
        <w:rPr>
          <w:rtl/>
        </w:rPr>
        <w:t xml:space="preserve"> والحسين بن أبي العلاء جميعاً</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كانت قراءته في</w:t>
      </w:r>
      <w:r w:rsidR="00CC1CFA" w:rsidRPr="00CC1CFA">
        <w:rPr>
          <w:rStyle w:val="libNormalChar"/>
          <w:rtl/>
        </w:rPr>
        <w:t xml:space="preserve"> ( </w:t>
      </w:r>
      <w:r>
        <w:rPr>
          <w:rtl/>
        </w:rPr>
        <w:t>فريضة</w:t>
      </w:r>
      <w:r w:rsidR="00CC1CFA" w:rsidRPr="00CC1CFA">
        <w:rPr>
          <w:rStyle w:val="libNormalChar"/>
          <w:rtl/>
        </w:rPr>
        <w:t xml:space="preserve"> ) </w:t>
      </w:r>
      <w:r w:rsidRPr="004C2631">
        <w:rPr>
          <w:rStyle w:val="libFootnotenumChar"/>
          <w:rtl/>
        </w:rPr>
        <w:t>(</w:t>
      </w:r>
      <w:r w:rsidR="001C515C">
        <w:rPr>
          <w:rStyle w:val="libFootnotenumChar"/>
          <w:rFonts w:hint="cs"/>
          <w:rtl/>
        </w:rPr>
        <w:t>2</w:t>
      </w:r>
      <w:r w:rsidRPr="004C2631">
        <w:rPr>
          <w:rStyle w:val="libFootnotenumChar"/>
          <w:rtl/>
        </w:rPr>
        <w:t>)</w:t>
      </w:r>
      <w:r>
        <w:rPr>
          <w:rtl/>
        </w:rPr>
        <w:t xml:space="preserve"> </w:t>
      </w:r>
      <w:r w:rsidRPr="008C0B64">
        <w:rPr>
          <w:rStyle w:val="libAlaemChar"/>
          <w:rtl/>
        </w:rPr>
        <w:t>(</w:t>
      </w:r>
      <w:r w:rsidR="00217854" w:rsidRPr="00217854">
        <w:rPr>
          <w:rStyle w:val="libAieChar"/>
          <w:rtl/>
        </w:rPr>
        <w:t>لَا أُقْسِمُ بِهَٰذَا الْبَلَدِ</w:t>
      </w:r>
      <w:r w:rsidRPr="008C0B64">
        <w:rPr>
          <w:rStyle w:val="libAlaemChar"/>
          <w:rtl/>
        </w:rPr>
        <w:t>)</w:t>
      </w:r>
      <w:r>
        <w:rPr>
          <w:rtl/>
        </w:rPr>
        <w:t xml:space="preserve"> كان في الدنيا معروفاً أنّه من الصالحين</w:t>
      </w:r>
      <w:r w:rsidR="009315D2">
        <w:rPr>
          <w:rtl/>
        </w:rPr>
        <w:t>،</w:t>
      </w:r>
      <w:r>
        <w:rPr>
          <w:rtl/>
        </w:rPr>
        <w:t xml:space="preserve"> وكان في الآخرة معروفاً أنّ له من الله مكاناً</w:t>
      </w:r>
      <w:r w:rsidR="009315D2">
        <w:rPr>
          <w:rtl/>
        </w:rPr>
        <w:t>،</w:t>
      </w:r>
      <w:r>
        <w:rPr>
          <w:rtl/>
        </w:rPr>
        <w:t xml:space="preserve"> وكان يوم القيامة من رفقاء النبيّين والشهداء والصالحين. </w:t>
      </w:r>
    </w:p>
    <w:p w:rsidR="004C2631" w:rsidRDefault="004C2631" w:rsidP="00217854">
      <w:pPr>
        <w:pStyle w:val="libNormal"/>
        <w:rPr>
          <w:rtl/>
        </w:rPr>
      </w:pPr>
      <w:r w:rsidRPr="00EA1EC2">
        <w:rPr>
          <w:rStyle w:val="libNormalChar"/>
          <w:rtl/>
        </w:rPr>
        <w:t>[ 7588 ]</w:t>
      </w:r>
      <w:r>
        <w:rPr>
          <w:rtl/>
        </w:rPr>
        <w:t xml:space="preserve"> 9</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الحسين بن أبي العلاء</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w:t>
      </w:r>
      <w:r w:rsidRPr="008C0B64">
        <w:rPr>
          <w:rStyle w:val="libAlaemChar"/>
          <w:rtl/>
        </w:rPr>
        <w:t>(</w:t>
      </w:r>
      <w:r w:rsidR="00217854" w:rsidRPr="00217854">
        <w:rPr>
          <w:rStyle w:val="libAieChar"/>
          <w:rtl/>
        </w:rPr>
        <w:t>إِنَّا أَنزَلْنَاهُ فِي لَيْلَةِ الْقَدْرِ‌</w:t>
      </w:r>
      <w:r w:rsidRPr="008C0B64">
        <w:rPr>
          <w:rStyle w:val="libAlaemChar"/>
          <w:rtl/>
        </w:rPr>
        <w:t>)</w:t>
      </w:r>
      <w:r>
        <w:rPr>
          <w:rtl/>
        </w:rPr>
        <w:t xml:space="preserve"> في فريضة من الفرائض نادى مناد يا عبد الله</w:t>
      </w:r>
      <w:r w:rsidR="009315D2">
        <w:rPr>
          <w:rtl/>
        </w:rPr>
        <w:t>،</w:t>
      </w:r>
      <w:r>
        <w:rPr>
          <w:rtl/>
        </w:rPr>
        <w:t xml:space="preserve"> قد غفر الله لك ما مضى فاستأنف العمل.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6</w:t>
      </w:r>
      <w:r w:rsidR="008C0B64" w:rsidRPr="004B0D45">
        <w:rPr>
          <w:rtl/>
        </w:rPr>
        <w:t xml:space="preserve"> - </w:t>
      </w:r>
      <w:r w:rsidRPr="004B0D45">
        <w:rPr>
          <w:rtl/>
        </w:rPr>
        <w:t>ثواب الأعمال</w:t>
      </w:r>
      <w:r w:rsidR="00166FE4" w:rsidRPr="004B0D45">
        <w:rPr>
          <w:rtl/>
        </w:rPr>
        <w:t xml:space="preserve">: </w:t>
      </w:r>
      <w:r w:rsidRPr="004B0D45">
        <w:rPr>
          <w:rtl/>
        </w:rPr>
        <w:t xml:space="preserve">150. </w:t>
      </w:r>
    </w:p>
    <w:p w:rsidR="004C2631" w:rsidRPr="004B0D45" w:rsidRDefault="004C2631" w:rsidP="004B0D45">
      <w:pPr>
        <w:pStyle w:val="libFootnote0"/>
        <w:rPr>
          <w:rtl/>
        </w:rPr>
      </w:pPr>
      <w:r w:rsidRPr="004B0D45">
        <w:rPr>
          <w:rtl/>
        </w:rPr>
        <w:t>(1) في المصدر</w:t>
      </w:r>
      <w:r w:rsidR="00166FE4" w:rsidRPr="004B0D45">
        <w:rPr>
          <w:rtl/>
        </w:rPr>
        <w:t xml:space="preserve">: </w:t>
      </w:r>
      <w:r w:rsidRPr="004B0D45">
        <w:rPr>
          <w:rtl/>
        </w:rPr>
        <w:t>المقري.</w:t>
      </w:r>
    </w:p>
    <w:p w:rsidR="004C2631" w:rsidRPr="004B0D45" w:rsidRDefault="004C2631" w:rsidP="004B0D45">
      <w:pPr>
        <w:pStyle w:val="libFootnote0"/>
        <w:rPr>
          <w:rtl/>
        </w:rPr>
      </w:pPr>
      <w:r w:rsidRPr="004B0D45">
        <w:rPr>
          <w:rtl/>
        </w:rPr>
        <w:t>7</w:t>
      </w:r>
      <w:r w:rsidR="008C0B64" w:rsidRPr="004B0D45">
        <w:rPr>
          <w:rtl/>
        </w:rPr>
        <w:t xml:space="preserve"> - </w:t>
      </w:r>
      <w:r w:rsidRPr="004B0D45">
        <w:rPr>
          <w:rtl/>
        </w:rPr>
        <w:t>ثواب الأعمال</w:t>
      </w:r>
      <w:r w:rsidR="00166FE4" w:rsidRPr="004B0D45">
        <w:rPr>
          <w:rtl/>
        </w:rPr>
        <w:t xml:space="preserve">: </w:t>
      </w:r>
      <w:r w:rsidRPr="004B0D45">
        <w:rPr>
          <w:rtl/>
        </w:rPr>
        <w:t>150.</w:t>
      </w:r>
    </w:p>
    <w:p w:rsidR="004C2631" w:rsidRPr="004B0D45" w:rsidRDefault="004C2631" w:rsidP="004B0D45">
      <w:pPr>
        <w:pStyle w:val="libFootnote0"/>
        <w:rPr>
          <w:rtl/>
        </w:rPr>
      </w:pPr>
      <w:r w:rsidRPr="004B0D45">
        <w:rPr>
          <w:rtl/>
        </w:rPr>
        <w:t>8</w:t>
      </w:r>
      <w:r w:rsidR="008C0B64" w:rsidRPr="004B0D45">
        <w:rPr>
          <w:rtl/>
        </w:rPr>
        <w:t xml:space="preserve"> - </w:t>
      </w:r>
      <w:r w:rsidRPr="004B0D45">
        <w:rPr>
          <w:rtl/>
        </w:rPr>
        <w:t>ثواب الأعمال</w:t>
      </w:r>
      <w:r w:rsidR="00166FE4" w:rsidRPr="004B0D45">
        <w:rPr>
          <w:rtl/>
        </w:rPr>
        <w:t xml:space="preserve">: </w:t>
      </w:r>
      <w:r w:rsidRPr="004B0D45">
        <w:rPr>
          <w:rtl/>
        </w:rPr>
        <w:t xml:space="preserve">151. </w:t>
      </w:r>
    </w:p>
    <w:p w:rsidR="004C2631" w:rsidRPr="004B0D45" w:rsidRDefault="004C2631" w:rsidP="004B0D45">
      <w:pPr>
        <w:pStyle w:val="libFootnote0"/>
        <w:rPr>
          <w:rtl/>
        </w:rPr>
      </w:pPr>
      <w:r w:rsidRPr="004B0D45">
        <w:rPr>
          <w:rtl/>
        </w:rPr>
        <w:t>(</w:t>
      </w:r>
      <w:r w:rsidR="001C515C" w:rsidRPr="004B0D45">
        <w:rPr>
          <w:rFonts w:hint="cs"/>
          <w:rtl/>
        </w:rPr>
        <w:t>2</w:t>
      </w:r>
      <w:r w:rsidRPr="004B0D45">
        <w:rPr>
          <w:rtl/>
        </w:rPr>
        <w:t>) في المصدر</w:t>
      </w:r>
      <w:r w:rsidR="00166FE4" w:rsidRPr="004B0D45">
        <w:rPr>
          <w:rtl/>
        </w:rPr>
        <w:t xml:space="preserve">: </w:t>
      </w:r>
      <w:r w:rsidRPr="004B0D45">
        <w:rPr>
          <w:rtl/>
        </w:rPr>
        <w:t>فريضته.</w:t>
      </w:r>
    </w:p>
    <w:p w:rsidR="004C2631" w:rsidRDefault="004C2631" w:rsidP="004B0D45">
      <w:pPr>
        <w:pStyle w:val="libFootnote0"/>
        <w:rPr>
          <w:rtl/>
        </w:rPr>
      </w:pPr>
      <w:r w:rsidRPr="004B0D45">
        <w:rPr>
          <w:rtl/>
        </w:rPr>
        <w:t>9</w:t>
      </w:r>
      <w:r w:rsidR="008C0B64" w:rsidRPr="004B0D45">
        <w:rPr>
          <w:rtl/>
        </w:rPr>
        <w:t xml:space="preserve"> - </w:t>
      </w:r>
      <w:r w:rsidRPr="004B0D45">
        <w:rPr>
          <w:rtl/>
        </w:rPr>
        <w:t>ثواب الأعمال</w:t>
      </w:r>
      <w:r w:rsidR="00166FE4" w:rsidRPr="004B0D45">
        <w:rPr>
          <w:rtl/>
        </w:rPr>
        <w:t xml:space="preserve">: </w:t>
      </w:r>
      <w:r w:rsidRPr="004B0D45">
        <w:rPr>
          <w:rtl/>
        </w:rPr>
        <w:t>152</w:t>
      </w:r>
      <w:r w:rsidR="001C44EB" w:rsidRPr="004B0D45">
        <w:rPr>
          <w:rtl/>
        </w:rPr>
        <w:t>/</w:t>
      </w:r>
      <w:r w:rsidRPr="004B0D45">
        <w:rPr>
          <w:rtl/>
        </w:rPr>
        <w:t>2</w:t>
      </w:r>
      <w:r w:rsidR="009315D2" w:rsidRPr="004B0D45">
        <w:rPr>
          <w:rtl/>
        </w:rPr>
        <w:t>،</w:t>
      </w:r>
      <w:r w:rsidRPr="004B0D45">
        <w:rPr>
          <w:rtl/>
        </w:rPr>
        <w:t xml:space="preserve"> وأورده في الحديث 5 من الباب 23 من</w:t>
      </w:r>
      <w:r>
        <w:rPr>
          <w:rtl/>
        </w:rPr>
        <w:t xml:space="preserve"> هذه الأبواب. </w:t>
      </w:r>
    </w:p>
    <w:p w:rsidR="008C0B64" w:rsidRDefault="008C0B64" w:rsidP="00CC1CFA">
      <w:pPr>
        <w:pStyle w:val="libNormal"/>
        <w:rPr>
          <w:rtl/>
        </w:rPr>
      </w:pPr>
      <w:r>
        <w:rPr>
          <w:rtl/>
        </w:rPr>
        <w:br w:type="page"/>
      </w:r>
    </w:p>
    <w:p w:rsidR="004C2631" w:rsidRDefault="004C2631" w:rsidP="00217854">
      <w:pPr>
        <w:pStyle w:val="libNormal"/>
        <w:rPr>
          <w:rtl/>
        </w:rPr>
      </w:pPr>
      <w:r w:rsidRPr="00EA1EC2">
        <w:rPr>
          <w:rStyle w:val="libNormalChar"/>
          <w:rtl/>
        </w:rPr>
        <w:lastRenderedPageBreak/>
        <w:t>[ 7589 ]</w:t>
      </w:r>
      <w:r>
        <w:rPr>
          <w:rtl/>
        </w:rPr>
        <w:t xml:space="preserve"> 10</w:t>
      </w:r>
      <w:r w:rsidR="008C0B64">
        <w:rPr>
          <w:rtl/>
        </w:rPr>
        <w:t xml:space="preserve"> - </w:t>
      </w:r>
      <w:r>
        <w:rPr>
          <w:rtl/>
        </w:rPr>
        <w:t>وعنه</w:t>
      </w:r>
      <w:r w:rsidR="009315D2">
        <w:rPr>
          <w:rtl/>
        </w:rPr>
        <w:t>،</w:t>
      </w:r>
      <w:r>
        <w:rPr>
          <w:rtl/>
        </w:rPr>
        <w:t xml:space="preserve"> عن الحسين بن أبي العلاء</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w:t>
      </w:r>
      <w:r w:rsidRPr="008C0B64">
        <w:rPr>
          <w:rStyle w:val="libAlaemChar"/>
          <w:rtl/>
        </w:rPr>
        <w:t>(</w:t>
      </w:r>
      <w:r w:rsidR="00217854" w:rsidRPr="00217854">
        <w:rPr>
          <w:rStyle w:val="libAieChar"/>
          <w:rtl/>
        </w:rPr>
        <w:t>وَيْلٌ لِّكُلِّ هُمَزَةٍ</w:t>
      </w:r>
      <w:r w:rsidRPr="008C0B64">
        <w:rPr>
          <w:rStyle w:val="libAlaemChar"/>
          <w:rtl/>
        </w:rPr>
        <w:t>)</w:t>
      </w:r>
      <w:r>
        <w:rPr>
          <w:rtl/>
        </w:rPr>
        <w:t xml:space="preserve"> في فرائضه بعد عنه الفقر وجلب عليه الرزق ويدفع عنه ميتة السوء. </w:t>
      </w:r>
    </w:p>
    <w:p w:rsidR="004C2631" w:rsidRDefault="004C2631" w:rsidP="00217854">
      <w:pPr>
        <w:pStyle w:val="libNormal"/>
        <w:rPr>
          <w:rtl/>
        </w:rPr>
      </w:pPr>
      <w:r w:rsidRPr="00EA1EC2">
        <w:rPr>
          <w:rStyle w:val="libNormalChar"/>
          <w:rtl/>
        </w:rPr>
        <w:t>[ 7590 ]</w:t>
      </w:r>
      <w:r>
        <w:rPr>
          <w:rtl/>
        </w:rPr>
        <w:t xml:space="preserve"> 11</w:t>
      </w:r>
      <w:r w:rsidR="008C0B64">
        <w:rPr>
          <w:rtl/>
        </w:rPr>
        <w:t xml:space="preserve"> - </w:t>
      </w:r>
      <w:r>
        <w:rPr>
          <w:rtl/>
        </w:rPr>
        <w:t>وعنه</w:t>
      </w:r>
      <w:r w:rsidR="009315D2">
        <w:rPr>
          <w:rtl/>
        </w:rPr>
        <w:t>،</w:t>
      </w:r>
      <w:r>
        <w:rPr>
          <w:rtl/>
        </w:rPr>
        <w:t xml:space="preserve"> عن الحسين بن أبي العلاء</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w:t>
      </w:r>
      <w:r w:rsidRPr="008C0B64">
        <w:rPr>
          <w:rStyle w:val="libAlaemChar"/>
          <w:rtl/>
        </w:rPr>
        <w:t>(</w:t>
      </w:r>
      <w:r w:rsidR="00217854" w:rsidRPr="00217854">
        <w:rPr>
          <w:rStyle w:val="libAieChar"/>
          <w:rtl/>
        </w:rPr>
        <w:t>قُلْ يَا أَيُّهَا الْكَافِرُ‌ونَ</w:t>
      </w:r>
      <w:r w:rsidRPr="008C0B64">
        <w:rPr>
          <w:rStyle w:val="libAlaemChar"/>
          <w:rtl/>
        </w:rPr>
        <w:t>)</w:t>
      </w:r>
      <w:r>
        <w:rPr>
          <w:rtl/>
        </w:rPr>
        <w:t xml:space="preserve"> و</w:t>
      </w:r>
      <w:r>
        <w:rPr>
          <w:rFonts w:hint="cs"/>
          <w:rtl/>
        </w:rPr>
        <w:t xml:space="preserve"> </w:t>
      </w:r>
      <w:r w:rsidRPr="008C0B64">
        <w:rPr>
          <w:rStyle w:val="libAlaemChar"/>
          <w:rtl/>
        </w:rPr>
        <w:t>(</w:t>
      </w:r>
      <w:r w:rsidR="00217854" w:rsidRPr="00217854">
        <w:rPr>
          <w:rStyle w:val="libAieChar"/>
          <w:rtl/>
        </w:rPr>
        <w:t>قُلْ هُوَ اللَّهُ أَحَدٌ</w:t>
      </w:r>
      <w:r w:rsidRPr="008C0B64">
        <w:rPr>
          <w:rStyle w:val="libAlaemChar"/>
          <w:rtl/>
        </w:rPr>
        <w:t>)</w:t>
      </w:r>
      <w:r>
        <w:rPr>
          <w:rtl/>
        </w:rPr>
        <w:t xml:space="preserve"> في فريضة من الفرائض غفر الله له ولوالديه وما ولدا</w:t>
      </w:r>
      <w:r w:rsidR="009315D2">
        <w:rPr>
          <w:rtl/>
        </w:rPr>
        <w:t>،</w:t>
      </w:r>
      <w:r>
        <w:rPr>
          <w:rtl/>
        </w:rPr>
        <w:t xml:space="preserve"> لان كان شقيّاً محي من ديوان الأشقياء واُثبت في ديوان السعداء</w:t>
      </w:r>
      <w:r w:rsidR="009315D2">
        <w:rPr>
          <w:rtl/>
        </w:rPr>
        <w:t>،</w:t>
      </w:r>
      <w:r>
        <w:rPr>
          <w:rtl/>
        </w:rPr>
        <w:t xml:space="preserve"> وأحياه الله سعيداً</w:t>
      </w:r>
      <w:r w:rsidR="009315D2">
        <w:rPr>
          <w:rtl/>
        </w:rPr>
        <w:t>،</w:t>
      </w:r>
      <w:r>
        <w:rPr>
          <w:rtl/>
        </w:rPr>
        <w:t xml:space="preserve"> وأماته شهيداً وبعثه شهيداً.</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بعض المقصود </w:t>
      </w:r>
      <w:r w:rsidRPr="004C2631">
        <w:rPr>
          <w:rStyle w:val="libFootnotenumChar"/>
          <w:rtl/>
        </w:rPr>
        <w:t>(1)</w:t>
      </w:r>
      <w:r>
        <w:rPr>
          <w:rtl/>
        </w:rPr>
        <w:t>.</w:t>
      </w:r>
    </w:p>
    <w:p w:rsidR="004C2631" w:rsidRDefault="004C2631" w:rsidP="004C2631">
      <w:pPr>
        <w:pStyle w:val="Heading2Center"/>
        <w:rPr>
          <w:rtl/>
        </w:rPr>
      </w:pPr>
      <w:bookmarkStart w:id="619" w:name="_Toc276961128"/>
      <w:bookmarkStart w:id="620" w:name="_Toc301695935"/>
      <w:bookmarkStart w:id="621" w:name="_Toc374950322"/>
      <w:bookmarkStart w:id="622" w:name="_Toc258082105"/>
      <w:bookmarkStart w:id="623" w:name="_Toc258082705"/>
      <w:r>
        <w:rPr>
          <w:rtl/>
        </w:rPr>
        <w:t>67</w:t>
      </w:r>
      <w:r w:rsidR="008C0B64">
        <w:rPr>
          <w:rtl/>
        </w:rPr>
        <w:t xml:space="preserve"> - </w:t>
      </w:r>
      <w:r>
        <w:rPr>
          <w:rtl/>
        </w:rPr>
        <w:t>باب عدم جواز ترجمة القراءة والأذكار والتشهد بغير</w:t>
      </w:r>
      <w:bookmarkEnd w:id="619"/>
      <w:bookmarkEnd w:id="620"/>
      <w:r w:rsidR="009315D2">
        <w:rPr>
          <w:rtl/>
        </w:rPr>
        <w:t xml:space="preserve"> </w:t>
      </w:r>
      <w:bookmarkStart w:id="624" w:name="_Toc276961129"/>
      <w:bookmarkStart w:id="625" w:name="_Toc301695936"/>
      <w:r w:rsidR="009315D2">
        <w:rPr>
          <w:rtl/>
        </w:rPr>
        <w:t>ا</w:t>
      </w:r>
      <w:r>
        <w:rPr>
          <w:rtl/>
        </w:rPr>
        <w:t>لعربية ووجوب التعلم مع الإمكان</w:t>
      </w:r>
      <w:bookmarkEnd w:id="621"/>
      <w:bookmarkEnd w:id="622"/>
      <w:bookmarkEnd w:id="623"/>
      <w:bookmarkEnd w:id="624"/>
      <w:bookmarkEnd w:id="625"/>
    </w:p>
    <w:p w:rsidR="004C2631" w:rsidRDefault="004C2631" w:rsidP="00217854">
      <w:pPr>
        <w:pStyle w:val="libNormal"/>
        <w:rPr>
          <w:rtl/>
        </w:rPr>
      </w:pPr>
      <w:r w:rsidRPr="00EA1EC2">
        <w:rPr>
          <w:rStyle w:val="libNormalChar"/>
          <w:rtl/>
        </w:rPr>
        <w:t>[ 7591 ]</w:t>
      </w:r>
      <w:r>
        <w:rPr>
          <w:rtl/>
        </w:rPr>
        <w:t xml:space="preserve"> 1</w:t>
      </w:r>
      <w:r w:rsidR="008C0B64">
        <w:rPr>
          <w:rtl/>
        </w:rPr>
        <w:t xml:space="preserve"> - </w:t>
      </w:r>
      <w:r>
        <w:rPr>
          <w:rtl/>
        </w:rPr>
        <w:t>محمّد بن يعقوب</w:t>
      </w:r>
      <w:r w:rsidR="009315D2">
        <w:rPr>
          <w:rtl/>
        </w:rPr>
        <w:t>،</w:t>
      </w:r>
      <w:r>
        <w:rPr>
          <w:rtl/>
        </w:rPr>
        <w:t xml:space="preserve"> عن علي بن محمّد</w:t>
      </w:r>
      <w:r w:rsidR="009315D2">
        <w:rPr>
          <w:rtl/>
        </w:rPr>
        <w:t>،</w:t>
      </w:r>
      <w:r>
        <w:rPr>
          <w:rtl/>
        </w:rPr>
        <w:t xml:space="preserve"> عن صالح بن أبي حمّاد</w:t>
      </w:r>
      <w:r w:rsidR="009315D2">
        <w:rPr>
          <w:rtl/>
        </w:rPr>
        <w:t>،</w:t>
      </w:r>
      <w:r>
        <w:rPr>
          <w:rtl/>
        </w:rPr>
        <w:t xml:space="preserve"> عن الحجّال</w:t>
      </w:r>
      <w:r w:rsidR="009315D2">
        <w:rPr>
          <w:rtl/>
        </w:rPr>
        <w:t>،</w:t>
      </w:r>
      <w:r>
        <w:rPr>
          <w:rtl/>
        </w:rPr>
        <w:t xml:space="preserve"> عمّن ذكره</w:t>
      </w:r>
      <w:r w:rsidR="009315D2">
        <w:rPr>
          <w:rtl/>
        </w:rPr>
        <w:t>،</w:t>
      </w:r>
      <w:r>
        <w:rPr>
          <w:rtl/>
        </w:rPr>
        <w:t xml:space="preserve"> عن أحدهما</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 </w:t>
      </w:r>
      <w:r w:rsidR="00CC1CFA" w:rsidRPr="00CC1CFA">
        <w:rPr>
          <w:rStyle w:val="libAlaemChar"/>
          <w:rFonts w:hint="cs"/>
          <w:rtl/>
        </w:rPr>
        <w:t xml:space="preserve"> </w:t>
      </w:r>
      <w:r>
        <w:rPr>
          <w:rtl/>
        </w:rPr>
        <w:t>قال</w:t>
      </w:r>
      <w:r w:rsidR="00166FE4" w:rsidRPr="00166FE4">
        <w:rPr>
          <w:rStyle w:val="libNormalChar"/>
          <w:rtl/>
        </w:rPr>
        <w:t xml:space="preserve">: </w:t>
      </w:r>
      <w:r>
        <w:rPr>
          <w:rtl/>
        </w:rPr>
        <w:t>سألته عن قول الله عزّ وجلّ</w:t>
      </w:r>
      <w:r w:rsidR="00166FE4" w:rsidRPr="00166FE4">
        <w:rPr>
          <w:rStyle w:val="libNormalChar"/>
          <w:rtl/>
        </w:rPr>
        <w:t xml:space="preserve">: </w:t>
      </w:r>
      <w:r w:rsidRPr="008C0B64">
        <w:rPr>
          <w:rStyle w:val="libAlaemChar"/>
          <w:rtl/>
        </w:rPr>
        <w:t>(</w:t>
      </w:r>
      <w:r w:rsidR="00217854" w:rsidRPr="00217854">
        <w:rPr>
          <w:rStyle w:val="libAieChar"/>
          <w:rtl/>
        </w:rPr>
        <w:t>بِلِسَانٍ عَرَ‌بِيٍّ مُّبِينٍ</w:t>
      </w:r>
      <w:r w:rsidRPr="008C0B64">
        <w:rPr>
          <w:rStyle w:val="libAlaemChar"/>
          <w:rtl/>
        </w:rPr>
        <w:t>)</w:t>
      </w:r>
      <w:r>
        <w:rPr>
          <w:rtl/>
        </w:rPr>
        <w:t xml:space="preserve"> قال</w:t>
      </w:r>
      <w:r w:rsidR="00166FE4" w:rsidRPr="00166FE4">
        <w:rPr>
          <w:rStyle w:val="libNormalChar"/>
          <w:rtl/>
        </w:rPr>
        <w:t xml:space="preserve">: </w:t>
      </w:r>
      <w:r>
        <w:rPr>
          <w:rtl/>
        </w:rPr>
        <w:t xml:space="preserve">يبيّن الألسن ولا تبيّنه الألسن. </w:t>
      </w:r>
    </w:p>
    <w:p w:rsidR="004C2631" w:rsidRDefault="004C2631" w:rsidP="003D212A">
      <w:pPr>
        <w:pStyle w:val="libNormal"/>
        <w:rPr>
          <w:rtl/>
        </w:rPr>
      </w:pPr>
      <w:r w:rsidRPr="00EA1EC2">
        <w:rPr>
          <w:rStyle w:val="libNormalChar"/>
          <w:rtl/>
        </w:rPr>
        <w:t>[ 7592 ]</w:t>
      </w:r>
      <w:r>
        <w:rPr>
          <w:rtl/>
        </w:rPr>
        <w:t xml:space="preserve"> 2</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 xml:space="preserve">عن هارون بن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10</w:t>
      </w:r>
      <w:r w:rsidR="008C0B64">
        <w:rPr>
          <w:rtl/>
        </w:rPr>
        <w:t xml:space="preserve"> - </w:t>
      </w:r>
      <w:r>
        <w:rPr>
          <w:rtl/>
        </w:rPr>
        <w:t xml:space="preserve">ثواب </w:t>
      </w:r>
      <w:r w:rsidRPr="004B0D45">
        <w:rPr>
          <w:rtl/>
        </w:rPr>
        <w:t>الأعمال</w:t>
      </w:r>
      <w:r w:rsidR="00166FE4" w:rsidRPr="004B0D45">
        <w:rPr>
          <w:rtl/>
        </w:rPr>
        <w:t xml:space="preserve">: </w:t>
      </w:r>
      <w:r w:rsidRPr="004B0D45">
        <w:rPr>
          <w:rtl/>
        </w:rPr>
        <w:t>154</w:t>
      </w:r>
      <w:r>
        <w:rPr>
          <w:rtl/>
        </w:rPr>
        <w:t>.</w:t>
      </w:r>
    </w:p>
    <w:p w:rsidR="004C2631" w:rsidRDefault="004C2631" w:rsidP="00CC1CFA">
      <w:pPr>
        <w:pStyle w:val="libFootnote0"/>
        <w:rPr>
          <w:rtl/>
        </w:rPr>
      </w:pPr>
      <w:r>
        <w:rPr>
          <w:rtl/>
        </w:rPr>
        <w:t>11</w:t>
      </w:r>
      <w:r w:rsidR="008C0B64">
        <w:rPr>
          <w:rtl/>
        </w:rPr>
        <w:t xml:space="preserve"> - </w:t>
      </w:r>
      <w:r>
        <w:rPr>
          <w:rtl/>
        </w:rPr>
        <w:t>ثواب الأعما</w:t>
      </w:r>
      <w:r w:rsidRPr="004B0D45">
        <w:rPr>
          <w:rtl/>
        </w:rPr>
        <w:t>ل</w:t>
      </w:r>
      <w:r w:rsidR="00166FE4" w:rsidRPr="004B0D45">
        <w:rPr>
          <w:rtl/>
        </w:rPr>
        <w:t xml:space="preserve">: </w:t>
      </w:r>
      <w:r w:rsidRPr="004B0D45">
        <w:rPr>
          <w:rtl/>
        </w:rPr>
        <w:t>155</w:t>
      </w:r>
      <w:r>
        <w:rPr>
          <w:rtl/>
        </w:rPr>
        <w:t xml:space="preserve">. </w:t>
      </w:r>
    </w:p>
    <w:p w:rsidR="004C2631" w:rsidRPr="00C35D57" w:rsidRDefault="004C2631" w:rsidP="00CC1CFA">
      <w:pPr>
        <w:pStyle w:val="libFootnote0"/>
        <w:rPr>
          <w:rtl/>
        </w:rPr>
      </w:pPr>
      <w:r w:rsidRPr="00C35D57">
        <w:rPr>
          <w:rtl/>
        </w:rPr>
        <w:t>(1) تقدّم في الحديث 6 من الباب 23</w:t>
      </w:r>
      <w:r w:rsidR="009315D2">
        <w:rPr>
          <w:rtl/>
        </w:rPr>
        <w:t>،</w:t>
      </w:r>
      <w:r w:rsidRPr="00C35D57">
        <w:rPr>
          <w:rtl/>
        </w:rPr>
        <w:t xml:space="preserve"> وفي الباب 48 من هذه الأبواب</w:t>
      </w:r>
      <w:r w:rsidR="009315D2">
        <w:rPr>
          <w:rtl/>
        </w:rPr>
        <w:t>،</w:t>
      </w:r>
      <w:r w:rsidRPr="00C35D57">
        <w:rPr>
          <w:rtl/>
        </w:rPr>
        <w:t xml:space="preserve"> ويأتي ما يدل عليه في الحديث 10 من الباب 70 من هذه الأبواب.</w:t>
      </w:r>
    </w:p>
    <w:p w:rsidR="004C2631" w:rsidRDefault="004C2631" w:rsidP="001C515C">
      <w:pPr>
        <w:pStyle w:val="libFootnoteCenterBold"/>
        <w:rPr>
          <w:rtl/>
        </w:rPr>
      </w:pPr>
      <w:r>
        <w:rPr>
          <w:rtl/>
        </w:rPr>
        <w:t>الباب 67</w:t>
      </w:r>
    </w:p>
    <w:p w:rsidR="004C2631" w:rsidRDefault="004C2631" w:rsidP="001C515C">
      <w:pPr>
        <w:pStyle w:val="libFootnoteCenterBold"/>
        <w:rPr>
          <w:rtl/>
        </w:rPr>
      </w:pPr>
      <w:r>
        <w:rPr>
          <w:rtl/>
        </w:rPr>
        <w:t>فيه حديثان</w:t>
      </w:r>
    </w:p>
    <w:p w:rsidR="004C2631" w:rsidRPr="004B0D45" w:rsidRDefault="004C2631" w:rsidP="004B0D45">
      <w:pPr>
        <w:pStyle w:val="libFootnote0"/>
        <w:rPr>
          <w:rtl/>
        </w:rPr>
      </w:pPr>
      <w:r>
        <w:rPr>
          <w:rtl/>
        </w:rPr>
        <w:t>1</w:t>
      </w:r>
      <w:r w:rsidR="008C0B64">
        <w:rPr>
          <w:rtl/>
        </w:rPr>
        <w:t xml:space="preserve"> - </w:t>
      </w:r>
      <w:r w:rsidRPr="004B0D45">
        <w:rPr>
          <w:rtl/>
        </w:rPr>
        <w:t>الكافي 2</w:t>
      </w:r>
      <w:r w:rsidR="00166FE4" w:rsidRPr="004B0D45">
        <w:rPr>
          <w:rtl/>
        </w:rPr>
        <w:t xml:space="preserve">: </w:t>
      </w:r>
      <w:r w:rsidRPr="004B0D45">
        <w:rPr>
          <w:rtl/>
        </w:rPr>
        <w:t>462</w:t>
      </w:r>
      <w:r w:rsidR="001C44EB" w:rsidRPr="004B0D45">
        <w:rPr>
          <w:rtl/>
        </w:rPr>
        <w:t>/</w:t>
      </w:r>
      <w:r w:rsidRPr="004B0D45">
        <w:rPr>
          <w:rtl/>
        </w:rPr>
        <w:t>20.</w:t>
      </w:r>
    </w:p>
    <w:p w:rsidR="004C2631" w:rsidRDefault="004C2631" w:rsidP="004B0D45">
      <w:pPr>
        <w:pStyle w:val="libFootnote0"/>
        <w:rPr>
          <w:rtl/>
        </w:rPr>
      </w:pPr>
      <w:r w:rsidRPr="004B0D45">
        <w:rPr>
          <w:rtl/>
        </w:rPr>
        <w:t>2</w:t>
      </w:r>
      <w:r w:rsidR="001E15DE" w:rsidRPr="004B0D45">
        <w:rPr>
          <w:rtl/>
        </w:rPr>
        <w:t>-</w:t>
      </w:r>
      <w:r w:rsidRPr="004B0D45">
        <w:rPr>
          <w:rtl/>
        </w:rPr>
        <w:t xml:space="preserve"> قرب الاسناد</w:t>
      </w:r>
      <w:r w:rsidR="00166FE4" w:rsidRPr="004B0D45">
        <w:rPr>
          <w:rtl/>
        </w:rPr>
        <w:t xml:space="preserve">: </w:t>
      </w:r>
      <w:r w:rsidRPr="004B0D45">
        <w:rPr>
          <w:rtl/>
        </w:rPr>
        <w:t>24</w:t>
      </w:r>
      <w:r w:rsidR="009315D2" w:rsidRPr="004B0D45">
        <w:rPr>
          <w:rtl/>
        </w:rPr>
        <w:t>،</w:t>
      </w:r>
      <w:r>
        <w:rPr>
          <w:rtl/>
        </w:rPr>
        <w:t xml:space="preserve"> تقدّم صدره أيضاً في الحديث 2 من الباب 59 من هذه الأبواب.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مسلم</w:t>
      </w:r>
      <w:r w:rsidR="009315D2">
        <w:rPr>
          <w:rtl/>
        </w:rPr>
        <w:t>،</w:t>
      </w:r>
      <w:r>
        <w:rPr>
          <w:rtl/>
        </w:rPr>
        <w:t xml:space="preserve"> عن مسعدة بن صدقة قال</w:t>
      </w:r>
      <w:r w:rsidR="00166FE4" w:rsidRPr="00166FE4">
        <w:rPr>
          <w:rStyle w:val="libNormalChar"/>
          <w:rtl/>
        </w:rPr>
        <w:t xml:space="preserve">: </w:t>
      </w:r>
      <w:r>
        <w:rPr>
          <w:rtl/>
        </w:rPr>
        <w:t>سمعت جعفر بن محمّد</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إنّك قد ترى من المحرّم من العجم لا يراد منه ما يراد من العالم الفصيح وكذلك الأخرس في القراءة في الصلاة والتشهّد وما أشبه ذلك</w:t>
      </w:r>
      <w:r w:rsidR="009315D2">
        <w:rPr>
          <w:rtl/>
        </w:rPr>
        <w:t>،</w:t>
      </w:r>
      <w:r>
        <w:rPr>
          <w:rtl/>
        </w:rPr>
        <w:t xml:space="preserve"> فهذا بمنزلة العجم والمحرم لا يراد منه ما يراد من العاقل المتكلّم الفصيح</w:t>
      </w:r>
      <w:r w:rsidR="009315D2">
        <w:rPr>
          <w:rtl/>
        </w:rPr>
        <w:t>،</w:t>
      </w:r>
      <w:r>
        <w:rPr>
          <w:rtl/>
        </w:rPr>
        <w:t xml:space="preserve"> ولو ذهب العالم المتكلّم الفصيح حتّى يدع ما قد علم أنّه يلزمه ويعمل به وينبغي له أن يقوم به حتّى يكون ذلك منه بالنّبطية والفارسيّة فحيل بينه وبين ذلك بالأدب حتى يعود إلى ما قد علمه وعقله</w:t>
      </w:r>
      <w:r w:rsidR="009315D2">
        <w:rPr>
          <w:rtl/>
        </w:rPr>
        <w:t>،</w:t>
      </w:r>
      <w:r>
        <w:rPr>
          <w:rtl/>
        </w:rPr>
        <w:t xml:space="preserve"> قال</w:t>
      </w:r>
      <w:r w:rsidR="00166FE4" w:rsidRPr="00166FE4">
        <w:rPr>
          <w:rStyle w:val="libNormalChar"/>
          <w:rtl/>
        </w:rPr>
        <w:t xml:space="preserve">: </w:t>
      </w:r>
      <w:r>
        <w:rPr>
          <w:rtl/>
        </w:rPr>
        <w:t xml:space="preserve">ولو ذهب من لم يكن في مثل حال الأعجم المحرم ففعل فعال الأعجمي والأخرس على ما قد وصفنا إذا لم يكن أحد فاعلاً لشيء من الخير ولا يعرف الجاهل من العالم.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(1)</w:t>
      </w:r>
      <w:r>
        <w:rPr>
          <w:rtl/>
        </w:rPr>
        <w:t>.</w:t>
      </w:r>
    </w:p>
    <w:p w:rsidR="004C2631" w:rsidRDefault="004C2631" w:rsidP="004C2631">
      <w:pPr>
        <w:pStyle w:val="Heading2Center"/>
        <w:rPr>
          <w:rtl/>
        </w:rPr>
      </w:pPr>
      <w:bookmarkStart w:id="626" w:name="_Toc276961130"/>
      <w:bookmarkStart w:id="627" w:name="_Toc301695937"/>
      <w:bookmarkStart w:id="628" w:name="_Toc374950323"/>
      <w:bookmarkStart w:id="629" w:name="_Toc258082106"/>
      <w:bookmarkStart w:id="630" w:name="_Toc258082706"/>
      <w:r>
        <w:rPr>
          <w:rtl/>
        </w:rPr>
        <w:t>68</w:t>
      </w:r>
      <w:r w:rsidR="008C0B64">
        <w:rPr>
          <w:rtl/>
        </w:rPr>
        <w:t xml:space="preserve"> - </w:t>
      </w:r>
      <w:r>
        <w:rPr>
          <w:rtl/>
        </w:rPr>
        <w:t>باب جواز تكرار الآية في الصلاة الفريضة وغيرها</w:t>
      </w:r>
      <w:bookmarkEnd w:id="626"/>
      <w:bookmarkEnd w:id="627"/>
      <w:r w:rsidR="009315D2">
        <w:rPr>
          <w:rtl/>
        </w:rPr>
        <w:t xml:space="preserve"> </w:t>
      </w:r>
      <w:bookmarkStart w:id="631" w:name="_Toc276961131"/>
      <w:bookmarkStart w:id="632" w:name="_Toc301695938"/>
      <w:r w:rsidR="009315D2">
        <w:rPr>
          <w:rtl/>
        </w:rPr>
        <w:t>و</w:t>
      </w:r>
      <w:r>
        <w:rPr>
          <w:rtl/>
        </w:rPr>
        <w:t>البكاء فيها</w:t>
      </w:r>
      <w:r w:rsidR="009315D2">
        <w:rPr>
          <w:rtl/>
        </w:rPr>
        <w:t>،</w:t>
      </w:r>
      <w:r>
        <w:rPr>
          <w:rtl/>
        </w:rPr>
        <w:t xml:space="preserve"> وإعادة السورة في النافلة</w:t>
      </w:r>
      <w:bookmarkEnd w:id="628"/>
      <w:bookmarkEnd w:id="629"/>
      <w:bookmarkEnd w:id="630"/>
      <w:bookmarkEnd w:id="631"/>
      <w:bookmarkEnd w:id="632"/>
    </w:p>
    <w:p w:rsidR="004C2631" w:rsidRDefault="004C2631" w:rsidP="00217854">
      <w:pPr>
        <w:pStyle w:val="libNormal"/>
        <w:rPr>
          <w:rtl/>
        </w:rPr>
      </w:pPr>
      <w:r w:rsidRPr="00EA1EC2">
        <w:rPr>
          <w:rStyle w:val="libNormalChar"/>
          <w:rtl/>
        </w:rPr>
        <w:t>[ 7593 ]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وعليّ بن محمّد القاساني جميعاً</w:t>
      </w:r>
      <w:r w:rsidR="009315D2">
        <w:rPr>
          <w:rtl/>
        </w:rPr>
        <w:t>،</w:t>
      </w:r>
      <w:r>
        <w:rPr>
          <w:rtl/>
        </w:rPr>
        <w:t xml:space="preserve"> عن القاسم بن محمّد</w:t>
      </w:r>
      <w:r w:rsidR="009315D2">
        <w:rPr>
          <w:rtl/>
        </w:rPr>
        <w:t>،</w:t>
      </w:r>
      <w:r>
        <w:rPr>
          <w:rtl/>
        </w:rPr>
        <w:t xml:space="preserve"> عن سليمان بن داود</w:t>
      </w:r>
      <w:r w:rsidR="009315D2">
        <w:rPr>
          <w:rtl/>
        </w:rPr>
        <w:t>،</w:t>
      </w:r>
      <w:r>
        <w:rPr>
          <w:rtl/>
        </w:rPr>
        <w:t xml:space="preserve"> عن سفيان بن عيينة</w:t>
      </w:r>
      <w:r w:rsidR="009315D2">
        <w:rPr>
          <w:rtl/>
        </w:rPr>
        <w:t>،</w:t>
      </w:r>
      <w:r>
        <w:rPr>
          <w:rtl/>
        </w:rPr>
        <w:t xml:space="preserve"> عن الزهري</w:t>
      </w:r>
      <w:r w:rsidR="008C0B64">
        <w:rPr>
          <w:rtl/>
        </w:rPr>
        <w:t xml:space="preserve"> - </w:t>
      </w:r>
      <w:r>
        <w:rPr>
          <w:rtl/>
        </w:rPr>
        <w:t>في حديث</w:t>
      </w:r>
      <w:r w:rsidR="008C0B64">
        <w:rPr>
          <w:rtl/>
        </w:rPr>
        <w:t xml:space="preserve"> - </w:t>
      </w:r>
      <w:r>
        <w:rPr>
          <w:rtl/>
        </w:rPr>
        <w:t>قال</w:t>
      </w:r>
      <w:r w:rsidR="00166FE4" w:rsidRPr="00166FE4">
        <w:rPr>
          <w:rStyle w:val="libNormalChar"/>
          <w:rtl/>
        </w:rPr>
        <w:t xml:space="preserve">: </w:t>
      </w:r>
      <w:r>
        <w:rPr>
          <w:rtl/>
        </w:rPr>
        <w:t>كان عليّ بن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إذا قرأ </w:t>
      </w:r>
      <w:r w:rsidRPr="008C0B64">
        <w:rPr>
          <w:rStyle w:val="libAlaemChar"/>
          <w:rtl/>
        </w:rPr>
        <w:t>(</w:t>
      </w:r>
      <w:r w:rsidR="00217854" w:rsidRPr="00217854">
        <w:rPr>
          <w:rStyle w:val="libAieChar"/>
          <w:rtl/>
        </w:rPr>
        <w:t>مَالِكِ يَوْمِ الدِّينِ</w:t>
      </w:r>
      <w:r w:rsidRPr="008C0B64">
        <w:rPr>
          <w:rStyle w:val="libAlaemChar"/>
          <w:rtl/>
        </w:rPr>
        <w:t>)</w:t>
      </w:r>
      <w:r>
        <w:rPr>
          <w:rtl/>
        </w:rPr>
        <w:t xml:space="preserve"> يكرّرها حتّى يكاد أن يموت. </w:t>
      </w:r>
    </w:p>
    <w:p w:rsidR="004C2631" w:rsidRDefault="004C2631" w:rsidP="003D212A">
      <w:pPr>
        <w:pStyle w:val="libNormal"/>
        <w:rPr>
          <w:rtl/>
        </w:rPr>
      </w:pPr>
      <w:r w:rsidRPr="00EA1EC2">
        <w:rPr>
          <w:rStyle w:val="libNormalChar"/>
          <w:rtl/>
        </w:rPr>
        <w:t>[ 7594 ]</w:t>
      </w:r>
      <w:r>
        <w:rPr>
          <w:rtl/>
        </w:rPr>
        <w:t xml:space="preserve"> 2</w:t>
      </w:r>
      <w:r w:rsidR="008C0B64">
        <w:rPr>
          <w:rtl/>
        </w:rPr>
        <w:t xml:space="preserve"> - </w:t>
      </w:r>
      <w:r>
        <w:rPr>
          <w:rtl/>
        </w:rPr>
        <w:t>وعن أبي علي الأشعريّ وغيره</w:t>
      </w:r>
      <w:r w:rsidR="009315D2">
        <w:rPr>
          <w:rtl/>
        </w:rPr>
        <w:t>،</w:t>
      </w:r>
      <w:r>
        <w:rPr>
          <w:rtl/>
        </w:rPr>
        <w:t xml:space="preserve"> عن الحسن بن عليّ الكوفيّ</w:t>
      </w:r>
      <w:r w:rsidR="009315D2">
        <w:rPr>
          <w:rtl/>
        </w:rPr>
        <w:t>،</w:t>
      </w:r>
      <w:r>
        <w:rPr>
          <w:rtl/>
        </w:rPr>
        <w:t xml:space="preserve"> عن عثمان بن عيسى</w:t>
      </w:r>
      <w:r w:rsidR="009315D2">
        <w:rPr>
          <w:rtl/>
        </w:rPr>
        <w:t>،</w:t>
      </w:r>
      <w:r>
        <w:rPr>
          <w:rtl/>
        </w:rPr>
        <w:t xml:space="preserve"> عن سعيد بن يسار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Pr>
          <w:rtl/>
        </w:rPr>
        <w:t xml:space="preserve">عليه </w:t>
      </w:r>
    </w:p>
    <w:p w:rsidR="004C2631" w:rsidRDefault="00457B21" w:rsidP="00457B21">
      <w:pPr>
        <w:pStyle w:val="libLine"/>
        <w:rPr>
          <w:rtl/>
        </w:rPr>
      </w:pPr>
      <w:r>
        <w:rPr>
          <w:rtl/>
        </w:rPr>
        <w:t>____________________</w:t>
      </w:r>
    </w:p>
    <w:p w:rsidR="004C2631" w:rsidRPr="00C35D57" w:rsidRDefault="004C2631" w:rsidP="00CC1CFA">
      <w:pPr>
        <w:pStyle w:val="libFootnote0"/>
        <w:rPr>
          <w:rtl/>
        </w:rPr>
      </w:pPr>
      <w:r w:rsidRPr="00C35D57">
        <w:rPr>
          <w:rtl/>
        </w:rPr>
        <w:t xml:space="preserve">(1) يأتي في الباب 1 </w:t>
      </w:r>
      <w:r>
        <w:rPr>
          <w:rtl/>
        </w:rPr>
        <w:t>و 3</w:t>
      </w:r>
      <w:r w:rsidRPr="00C35D57">
        <w:rPr>
          <w:rtl/>
        </w:rPr>
        <w:t>0 من أبواب قراءة القرآن</w:t>
      </w:r>
      <w:r w:rsidR="009315D2">
        <w:rPr>
          <w:rtl/>
        </w:rPr>
        <w:t>،</w:t>
      </w:r>
      <w:r w:rsidRPr="00C35D57">
        <w:rPr>
          <w:rtl/>
        </w:rPr>
        <w:t xml:space="preserve"> ويأتي ما يدل على بعض المقصود في الباب 18 من أبواب الدعاء.</w:t>
      </w:r>
    </w:p>
    <w:p w:rsidR="004C2631" w:rsidRDefault="004C2631" w:rsidP="001C515C">
      <w:pPr>
        <w:pStyle w:val="libFootnoteCenterBold"/>
        <w:rPr>
          <w:rtl/>
        </w:rPr>
      </w:pPr>
      <w:r>
        <w:rPr>
          <w:rtl/>
        </w:rPr>
        <w:t>الباب 68</w:t>
      </w:r>
    </w:p>
    <w:p w:rsidR="004C2631" w:rsidRDefault="004C2631" w:rsidP="001C515C">
      <w:pPr>
        <w:pStyle w:val="libFootnoteCenterBold"/>
        <w:rPr>
          <w:rtl/>
        </w:rPr>
      </w:pPr>
      <w:r>
        <w:rPr>
          <w:rtl/>
        </w:rPr>
        <w:t>فيه 3 أحاديث</w:t>
      </w:r>
    </w:p>
    <w:p w:rsidR="004C2631" w:rsidRPr="004B0D45" w:rsidRDefault="004C2631" w:rsidP="004B0D45">
      <w:pPr>
        <w:pStyle w:val="libFootnote0"/>
        <w:rPr>
          <w:rtl/>
        </w:rPr>
      </w:pPr>
      <w:r>
        <w:rPr>
          <w:rtl/>
        </w:rPr>
        <w:t>1</w:t>
      </w:r>
      <w:r w:rsidR="008C0B64">
        <w:rPr>
          <w:rtl/>
        </w:rPr>
        <w:t xml:space="preserve"> - </w:t>
      </w:r>
      <w:r w:rsidRPr="004B0D45">
        <w:rPr>
          <w:rtl/>
        </w:rPr>
        <w:t>الكافي 2</w:t>
      </w:r>
      <w:r w:rsidR="00166FE4" w:rsidRPr="004B0D45">
        <w:rPr>
          <w:rtl/>
        </w:rPr>
        <w:t xml:space="preserve">: </w:t>
      </w:r>
      <w:r w:rsidRPr="004B0D45">
        <w:rPr>
          <w:rtl/>
        </w:rPr>
        <w:t>440</w:t>
      </w:r>
      <w:r w:rsidR="001C44EB" w:rsidRPr="004B0D45">
        <w:rPr>
          <w:rtl/>
        </w:rPr>
        <w:t>/</w:t>
      </w:r>
      <w:r w:rsidRPr="004B0D45">
        <w:rPr>
          <w:rtl/>
        </w:rPr>
        <w:t>13</w:t>
      </w:r>
      <w:r w:rsidR="009315D2" w:rsidRPr="004B0D45">
        <w:rPr>
          <w:rtl/>
        </w:rPr>
        <w:t>،</w:t>
      </w:r>
      <w:r w:rsidRPr="004B0D45">
        <w:rPr>
          <w:rtl/>
        </w:rPr>
        <w:t xml:space="preserve"> أورد صدره في الحديث 7 من ألباب 20 من أبواب أحكام المساكن.</w:t>
      </w:r>
    </w:p>
    <w:p w:rsidR="004C2631" w:rsidRDefault="004C2631" w:rsidP="004B0D45">
      <w:pPr>
        <w:pStyle w:val="libFootnote0"/>
        <w:rPr>
          <w:rtl/>
        </w:rPr>
      </w:pPr>
      <w:r w:rsidRPr="004B0D45">
        <w:rPr>
          <w:rtl/>
        </w:rPr>
        <w:t>2</w:t>
      </w:r>
      <w:r w:rsidR="008C0B64" w:rsidRPr="004B0D45">
        <w:rPr>
          <w:rtl/>
        </w:rPr>
        <w:t xml:space="preserve"> - </w:t>
      </w:r>
      <w:r w:rsidRPr="004B0D45">
        <w:rPr>
          <w:rtl/>
        </w:rPr>
        <w:t>الكافي 2</w:t>
      </w:r>
      <w:r w:rsidR="00166FE4" w:rsidRPr="004B0D45">
        <w:rPr>
          <w:rtl/>
        </w:rPr>
        <w:t xml:space="preserve">: </w:t>
      </w:r>
      <w:r w:rsidRPr="004B0D45">
        <w:rPr>
          <w:rtl/>
        </w:rPr>
        <w:t>462</w:t>
      </w:r>
      <w:r w:rsidR="001C44EB" w:rsidRPr="004B0D45">
        <w:rPr>
          <w:rtl/>
        </w:rPr>
        <w:t>/</w:t>
      </w:r>
      <w:r>
        <w:rPr>
          <w:rtl/>
        </w:rPr>
        <w:t xml:space="preserve">22 أورده في الحديث 4 من الباب 6 من هذه الأبواب.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السلام )</w:t>
      </w:r>
      <w:r w:rsidR="00166FE4" w:rsidRPr="00166FE4">
        <w:rPr>
          <w:rStyle w:val="libNormalChar"/>
          <w:rtl/>
        </w:rPr>
        <w:t xml:space="preserve">: </w:t>
      </w:r>
      <w:r>
        <w:rPr>
          <w:rtl/>
        </w:rPr>
        <w:t xml:space="preserve">سليم مولاك ذكر أنّه ليس معه من القرآن </w:t>
      </w:r>
      <w:r w:rsidR="00CC1CFA">
        <w:rPr>
          <w:rtl/>
        </w:rPr>
        <w:t xml:space="preserve">إلّا </w:t>
      </w:r>
      <w:r>
        <w:rPr>
          <w:rtl/>
        </w:rPr>
        <w:t>سورة يس فيقوم من اللّيل فينفذ ما معه من القرآن</w:t>
      </w:r>
      <w:r w:rsidR="009315D2">
        <w:rPr>
          <w:rtl/>
        </w:rPr>
        <w:t>،</w:t>
      </w:r>
      <w:r>
        <w:rPr>
          <w:rtl/>
        </w:rPr>
        <w:t xml:space="preserve"> أيعيد ما قرأ؟ قال</w:t>
      </w:r>
      <w:r w:rsidR="00166FE4" w:rsidRPr="00166FE4">
        <w:rPr>
          <w:rStyle w:val="libNormalChar"/>
          <w:rtl/>
        </w:rPr>
        <w:t xml:space="preserve">: </w:t>
      </w:r>
      <w:r>
        <w:rPr>
          <w:rtl/>
        </w:rPr>
        <w:t>نعم</w:t>
      </w:r>
      <w:r w:rsidR="009315D2">
        <w:rPr>
          <w:rtl/>
        </w:rPr>
        <w:t>،</w:t>
      </w:r>
      <w:r>
        <w:rPr>
          <w:rtl/>
        </w:rPr>
        <w:t xml:space="preserve"> لا بأس. </w:t>
      </w:r>
    </w:p>
    <w:p w:rsidR="004C2631" w:rsidRDefault="004C2631" w:rsidP="003D212A">
      <w:pPr>
        <w:pStyle w:val="libNormal"/>
        <w:rPr>
          <w:rtl/>
        </w:rPr>
      </w:pPr>
      <w:r w:rsidRPr="00EA1EC2">
        <w:rPr>
          <w:rStyle w:val="libNormalChar"/>
          <w:rtl/>
        </w:rPr>
        <w:t>[ 7595 ]</w:t>
      </w:r>
      <w:r>
        <w:rPr>
          <w:rtl/>
        </w:rPr>
        <w:t xml:space="preserve"> 3</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سألته عن الرجل يصلّي له </w:t>
      </w:r>
      <w:r w:rsidRPr="004C2631">
        <w:rPr>
          <w:rStyle w:val="libFootnotenumChar"/>
          <w:rtl/>
        </w:rPr>
        <w:t>(1)</w:t>
      </w:r>
      <w:r>
        <w:rPr>
          <w:rtl/>
        </w:rPr>
        <w:t xml:space="preserve"> أن يقرأ في الفريضة فتمرّ الآية فيها التخويف فيبكي</w:t>
      </w:r>
      <w:r w:rsidR="00CC1CFA" w:rsidRPr="00CC1CFA">
        <w:rPr>
          <w:rStyle w:val="libNormalChar"/>
          <w:rtl/>
        </w:rPr>
        <w:t xml:space="preserve"> ( </w:t>
      </w:r>
      <w:r>
        <w:rPr>
          <w:rtl/>
        </w:rPr>
        <w:t>ويردّد الآية</w:t>
      </w:r>
      <w:r w:rsidR="00CC1CFA" w:rsidRPr="00CC1CFA">
        <w:rPr>
          <w:rStyle w:val="libNormalChar"/>
          <w:rtl/>
        </w:rPr>
        <w:t xml:space="preserve"> ) </w:t>
      </w:r>
      <w:r w:rsidRPr="004C2631">
        <w:rPr>
          <w:rStyle w:val="libFootnotenumChar"/>
          <w:rtl/>
        </w:rPr>
        <w:t>(2)</w:t>
      </w:r>
      <w:r>
        <w:rPr>
          <w:rtl/>
        </w:rPr>
        <w:t>؟ قال</w:t>
      </w:r>
      <w:r w:rsidR="00166FE4" w:rsidRPr="00166FE4">
        <w:rPr>
          <w:rStyle w:val="libNormalChar"/>
          <w:rtl/>
        </w:rPr>
        <w:t xml:space="preserve">: </w:t>
      </w:r>
      <w:r>
        <w:rPr>
          <w:rtl/>
        </w:rPr>
        <w:t xml:space="preserve">يردّد القرآن ما شاء لان جاءه البكاء فلا بأس. </w:t>
      </w:r>
    </w:p>
    <w:p w:rsidR="004C2631" w:rsidRDefault="004C2631" w:rsidP="008C0B64">
      <w:pPr>
        <w:pStyle w:val="libNormal"/>
        <w:rPr>
          <w:rtl/>
        </w:rPr>
      </w:pPr>
      <w:r>
        <w:rPr>
          <w:rtl/>
        </w:rPr>
        <w:t xml:space="preserve">ورواه علي بن جعفر في كتابه </w:t>
      </w:r>
      <w:r w:rsidRPr="004C2631">
        <w:rPr>
          <w:rStyle w:val="libFootnotenumChar"/>
          <w:rtl/>
        </w:rPr>
        <w:t>(3)</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(4)</w:t>
      </w:r>
      <w:r>
        <w:rPr>
          <w:rtl/>
        </w:rPr>
        <w:t>.</w:t>
      </w:r>
    </w:p>
    <w:p w:rsidR="004C2631" w:rsidRDefault="004C2631" w:rsidP="004C2631">
      <w:pPr>
        <w:pStyle w:val="Heading2Center"/>
        <w:rPr>
          <w:rtl/>
        </w:rPr>
      </w:pPr>
      <w:bookmarkStart w:id="633" w:name="_Toc276961132"/>
      <w:bookmarkStart w:id="634" w:name="_Toc301695939"/>
      <w:bookmarkStart w:id="635" w:name="_Toc374950324"/>
      <w:bookmarkStart w:id="636" w:name="_Toc258082107"/>
      <w:bookmarkStart w:id="637" w:name="_Toc258082707"/>
      <w:r>
        <w:rPr>
          <w:rtl/>
        </w:rPr>
        <w:t>69</w:t>
      </w:r>
      <w:r w:rsidR="008C0B64">
        <w:rPr>
          <w:rtl/>
        </w:rPr>
        <w:t xml:space="preserve"> - </w:t>
      </w:r>
      <w:r>
        <w:rPr>
          <w:rtl/>
        </w:rPr>
        <w:t>باب عدم جواز العدول عن الجحد والتوحيد في الصلاة</w:t>
      </w:r>
      <w:bookmarkEnd w:id="633"/>
      <w:bookmarkEnd w:id="634"/>
      <w:r w:rsidR="009315D2">
        <w:rPr>
          <w:rtl/>
        </w:rPr>
        <w:t xml:space="preserve"> </w:t>
      </w:r>
      <w:bookmarkStart w:id="638" w:name="_Toc276961133"/>
      <w:bookmarkStart w:id="639" w:name="_Toc301695940"/>
      <w:r w:rsidR="009315D2">
        <w:rPr>
          <w:rtl/>
        </w:rPr>
        <w:t>ب</w:t>
      </w:r>
      <w:r>
        <w:rPr>
          <w:rtl/>
        </w:rPr>
        <w:t xml:space="preserve">عد الشروع </w:t>
      </w:r>
      <w:r w:rsidR="00CC1CFA">
        <w:rPr>
          <w:rtl/>
        </w:rPr>
        <w:t xml:space="preserve">إلّا </w:t>
      </w:r>
      <w:r>
        <w:rPr>
          <w:rtl/>
        </w:rPr>
        <w:t>إلى الجمعة والمنافقين في محلّهما قبل تجاوز</w:t>
      </w:r>
      <w:bookmarkEnd w:id="638"/>
      <w:bookmarkEnd w:id="639"/>
      <w:r w:rsidR="009315D2">
        <w:rPr>
          <w:rtl/>
        </w:rPr>
        <w:t xml:space="preserve"> </w:t>
      </w:r>
      <w:bookmarkStart w:id="640" w:name="_Toc276961134"/>
      <w:bookmarkStart w:id="641" w:name="_Toc301695941"/>
      <w:r w:rsidR="009315D2">
        <w:rPr>
          <w:rtl/>
        </w:rPr>
        <w:t>ا</w:t>
      </w:r>
      <w:r>
        <w:rPr>
          <w:rtl/>
        </w:rPr>
        <w:t>لنصف</w:t>
      </w:r>
      <w:bookmarkEnd w:id="635"/>
      <w:bookmarkEnd w:id="636"/>
      <w:bookmarkEnd w:id="637"/>
      <w:bookmarkEnd w:id="640"/>
      <w:bookmarkEnd w:id="641"/>
    </w:p>
    <w:p w:rsidR="004C2631" w:rsidRDefault="004C2631" w:rsidP="003D212A">
      <w:pPr>
        <w:pStyle w:val="libNormal"/>
        <w:rPr>
          <w:rtl/>
        </w:rPr>
      </w:pPr>
      <w:r w:rsidRPr="00EA1EC2">
        <w:rPr>
          <w:rStyle w:val="libNormalChar"/>
          <w:rtl/>
        </w:rPr>
        <w:t>[ 7596 ]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علي بن الحكم</w:t>
      </w:r>
      <w:r w:rsidR="009315D2">
        <w:rPr>
          <w:rtl/>
        </w:rPr>
        <w:t>،</w:t>
      </w:r>
      <w:r>
        <w:rPr>
          <w:rtl/>
        </w:rPr>
        <w:t xml:space="preserve"> عن العلاء بن رزين</w:t>
      </w:r>
      <w:r w:rsidR="009315D2">
        <w:rPr>
          <w:rtl/>
        </w:rPr>
        <w:t>،</w:t>
      </w:r>
      <w:r>
        <w:rPr>
          <w:rtl/>
        </w:rPr>
        <w:t xml:space="preserve"> عن محمّد بن مسلم</w:t>
      </w:r>
      <w:r w:rsidR="009315D2">
        <w:rPr>
          <w:rtl/>
        </w:rPr>
        <w:t>،</w:t>
      </w:r>
      <w:r>
        <w:rPr>
          <w:rtl/>
        </w:rPr>
        <w:t xml:space="preserve"> عن أحدهما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Pr>
          <w:rtl/>
        </w:rPr>
        <w:t>3</w:t>
      </w:r>
      <w:r w:rsidR="008C0B64">
        <w:rPr>
          <w:rtl/>
        </w:rPr>
        <w:t xml:space="preserve"> </w:t>
      </w:r>
      <w:r w:rsidR="008C0B64" w:rsidRPr="004B0D45">
        <w:rPr>
          <w:rtl/>
        </w:rPr>
        <w:t xml:space="preserve">- </w:t>
      </w:r>
      <w:r w:rsidRPr="004B0D45">
        <w:rPr>
          <w:rtl/>
        </w:rPr>
        <w:t>قرب الاسناد</w:t>
      </w:r>
      <w:r w:rsidR="00166FE4" w:rsidRPr="004B0D45">
        <w:rPr>
          <w:rtl/>
        </w:rPr>
        <w:t xml:space="preserve">: </w:t>
      </w:r>
      <w:r w:rsidRPr="004B0D45">
        <w:rPr>
          <w:rtl/>
        </w:rPr>
        <w:t xml:space="preserve">93. </w:t>
      </w:r>
    </w:p>
    <w:p w:rsidR="004C2631" w:rsidRPr="004B0D45" w:rsidRDefault="004C2631" w:rsidP="004B0D45">
      <w:pPr>
        <w:pStyle w:val="libFootnote0"/>
        <w:rPr>
          <w:rtl/>
        </w:rPr>
      </w:pPr>
      <w:r w:rsidRPr="004B0D45">
        <w:rPr>
          <w:rtl/>
        </w:rPr>
        <w:t>(1) في المصدر</w:t>
      </w:r>
      <w:r w:rsidR="00166FE4" w:rsidRPr="004B0D45">
        <w:rPr>
          <w:rtl/>
        </w:rPr>
        <w:t xml:space="preserve">: </w:t>
      </w:r>
      <w:r w:rsidRPr="004B0D45">
        <w:rPr>
          <w:rtl/>
        </w:rPr>
        <w:t xml:space="preserve">أله. </w:t>
      </w:r>
    </w:p>
    <w:p w:rsidR="004C2631" w:rsidRPr="004B0D45" w:rsidRDefault="004C2631" w:rsidP="004B0D45">
      <w:pPr>
        <w:pStyle w:val="libFootnote0"/>
        <w:rPr>
          <w:rtl/>
        </w:rPr>
      </w:pPr>
      <w:r w:rsidRPr="004B0D45">
        <w:rPr>
          <w:rtl/>
        </w:rPr>
        <w:t>(2) في المصدر</w:t>
      </w:r>
      <w:r w:rsidR="00166FE4" w:rsidRPr="004B0D45">
        <w:rPr>
          <w:rtl/>
        </w:rPr>
        <w:t xml:space="preserve">: </w:t>
      </w:r>
      <w:r w:rsidRPr="004B0D45">
        <w:rPr>
          <w:rtl/>
        </w:rPr>
        <w:t>ويردد أم لا وفي نسخة</w:t>
      </w:r>
      <w:r w:rsidR="00166FE4" w:rsidRPr="004B0D45">
        <w:rPr>
          <w:rtl/>
        </w:rPr>
        <w:t xml:space="preserve">: </w:t>
      </w:r>
      <w:r w:rsidRPr="004B0D45">
        <w:rPr>
          <w:rtl/>
        </w:rPr>
        <w:t xml:space="preserve">الآية بدل أم لا. </w:t>
      </w:r>
    </w:p>
    <w:p w:rsidR="004C2631" w:rsidRPr="0071511B" w:rsidRDefault="004C2631" w:rsidP="004B0D45">
      <w:pPr>
        <w:pStyle w:val="libFootnote0"/>
        <w:rPr>
          <w:rtl/>
        </w:rPr>
      </w:pPr>
      <w:r w:rsidRPr="004B0D45">
        <w:rPr>
          <w:rtl/>
        </w:rPr>
        <w:t>(3) مسائل علي بن جعفر</w:t>
      </w:r>
      <w:r w:rsidR="00166FE4" w:rsidRPr="004B0D45">
        <w:rPr>
          <w:rtl/>
        </w:rPr>
        <w:t xml:space="preserve">: </w:t>
      </w:r>
      <w:r w:rsidRPr="0071511B">
        <w:rPr>
          <w:rtl/>
        </w:rPr>
        <w:t>167</w:t>
      </w:r>
      <w:r w:rsidR="001C44EB">
        <w:rPr>
          <w:rtl/>
        </w:rPr>
        <w:t>/</w:t>
      </w:r>
      <w:r w:rsidRPr="0071511B">
        <w:rPr>
          <w:rtl/>
        </w:rPr>
        <w:t xml:space="preserve">276. </w:t>
      </w:r>
    </w:p>
    <w:p w:rsidR="004C2631" w:rsidRPr="0071511B" w:rsidRDefault="004C2631" w:rsidP="00CC1CFA">
      <w:pPr>
        <w:pStyle w:val="libFootnote0"/>
        <w:rPr>
          <w:rtl/>
        </w:rPr>
      </w:pPr>
      <w:r w:rsidRPr="0071511B">
        <w:rPr>
          <w:rtl/>
        </w:rPr>
        <w:t>(4) يأتي ما يدلّ على جواز البكاء عموماً في الحديث 3 من الباب 1</w:t>
      </w:r>
      <w:r w:rsidR="009315D2">
        <w:rPr>
          <w:rtl/>
        </w:rPr>
        <w:t>،</w:t>
      </w:r>
      <w:r w:rsidRPr="0071511B">
        <w:rPr>
          <w:rtl/>
        </w:rPr>
        <w:t xml:space="preserve"> وفي الباب 29 من أبواب قراءة القرآن</w:t>
      </w:r>
      <w:r w:rsidR="009315D2">
        <w:rPr>
          <w:rtl/>
        </w:rPr>
        <w:t>،</w:t>
      </w:r>
      <w:r w:rsidRPr="0071511B">
        <w:rPr>
          <w:rtl/>
        </w:rPr>
        <w:t xml:space="preserve"> وفي الباب 5 من أبواب القواطع.</w:t>
      </w:r>
    </w:p>
    <w:p w:rsidR="004C2631" w:rsidRDefault="004C2631" w:rsidP="001C515C">
      <w:pPr>
        <w:pStyle w:val="libFootnoteCenterBold"/>
        <w:rPr>
          <w:rtl/>
        </w:rPr>
      </w:pPr>
      <w:r>
        <w:rPr>
          <w:rtl/>
        </w:rPr>
        <w:t>الباب 69</w:t>
      </w:r>
    </w:p>
    <w:p w:rsidR="004C2631" w:rsidRDefault="004C2631" w:rsidP="001C515C">
      <w:pPr>
        <w:pStyle w:val="libFootnoteCenterBold"/>
        <w:rPr>
          <w:rtl/>
        </w:rPr>
      </w:pPr>
      <w:r>
        <w:rPr>
          <w:rtl/>
        </w:rPr>
        <w:t>فيه 4 أحاديث</w:t>
      </w:r>
    </w:p>
    <w:p w:rsidR="004C2631" w:rsidRDefault="004C2631" w:rsidP="00CC1CFA">
      <w:pPr>
        <w:pStyle w:val="libFootnote0"/>
        <w:rPr>
          <w:rtl/>
        </w:rPr>
      </w:pPr>
      <w:r>
        <w:rPr>
          <w:rtl/>
        </w:rPr>
        <w:t>1</w:t>
      </w:r>
      <w:r w:rsidR="008C0B64">
        <w:rPr>
          <w:rtl/>
        </w:rPr>
        <w:t xml:space="preserve"> - </w:t>
      </w:r>
      <w:r>
        <w:rPr>
          <w:rtl/>
        </w:rPr>
        <w:t xml:space="preserve">الكافي </w:t>
      </w:r>
      <w:r w:rsidRPr="004B0D45">
        <w:rPr>
          <w:rtl/>
        </w:rPr>
        <w:t>3</w:t>
      </w:r>
      <w:r w:rsidR="00166FE4" w:rsidRPr="004B0D45">
        <w:rPr>
          <w:rtl/>
        </w:rPr>
        <w:t xml:space="preserve">: </w:t>
      </w:r>
      <w:r w:rsidRPr="004B0D45">
        <w:rPr>
          <w:rtl/>
        </w:rPr>
        <w:t>426</w:t>
      </w:r>
      <w:r w:rsidR="001C44EB">
        <w:rPr>
          <w:rtl/>
        </w:rPr>
        <w:t>/</w:t>
      </w:r>
      <w:r>
        <w:rPr>
          <w:rtl/>
        </w:rPr>
        <w:t xml:space="preserve">6. </w:t>
      </w:r>
    </w:p>
    <w:p w:rsidR="008C0B64" w:rsidRDefault="008C0B64" w:rsidP="00CC1CFA">
      <w:pPr>
        <w:pStyle w:val="libNormal"/>
        <w:rPr>
          <w:rtl/>
        </w:rPr>
      </w:pPr>
      <w:r>
        <w:rPr>
          <w:rtl/>
        </w:rPr>
        <w:br w:type="page"/>
      </w:r>
    </w:p>
    <w:p w:rsidR="004C2631" w:rsidRDefault="006703DB" w:rsidP="00217854">
      <w:pPr>
        <w:pStyle w:val="libNormal0"/>
        <w:rPr>
          <w:rtl/>
        </w:rPr>
      </w:pPr>
      <w:r w:rsidRPr="00CC1CFA">
        <w:rPr>
          <w:rStyle w:val="libNormalChar"/>
          <w:rtl/>
        </w:rPr>
        <w:lastRenderedPageBreak/>
        <w:t>(</w:t>
      </w:r>
      <w:r w:rsidR="00CC1CFA">
        <w:rPr>
          <w:rStyle w:val="libAlaemChar"/>
          <w:rFonts w:hint="cs"/>
          <w:rtl/>
        </w:rPr>
        <w:t xml:space="preserve"> عليه‌السلام</w:t>
      </w:r>
      <w:r w:rsidR="00CC1CFA" w:rsidRPr="00CC1CFA">
        <w:rPr>
          <w:rStyle w:val="libNormalChar"/>
          <w:rFonts w:hint="cs"/>
          <w:rtl/>
        </w:rPr>
        <w:t xml:space="preserve"> ) </w:t>
      </w:r>
      <w:r w:rsidR="004C2631">
        <w:rPr>
          <w:rtl/>
        </w:rPr>
        <w:t xml:space="preserve">في الرجل يريد أن يقرأ سورة الجمعة في الجمعة فيقرأ </w:t>
      </w:r>
      <w:r w:rsidR="004C2631" w:rsidRPr="008C0B64">
        <w:rPr>
          <w:rStyle w:val="libAlaemChar"/>
          <w:rtl/>
        </w:rPr>
        <w:t>(</w:t>
      </w:r>
      <w:r w:rsidR="00217854" w:rsidRPr="00217854">
        <w:rPr>
          <w:rStyle w:val="libAieChar"/>
          <w:rtl/>
        </w:rPr>
        <w:t>قُلْ هُوَ اللَّهُ أَحَدٌ</w:t>
      </w:r>
      <w:r w:rsidR="004C2631" w:rsidRPr="008C0B64">
        <w:rPr>
          <w:rStyle w:val="libAlaemChar"/>
          <w:rtl/>
        </w:rPr>
        <w:t>)</w:t>
      </w:r>
      <w:r w:rsidR="004C2631">
        <w:rPr>
          <w:rtl/>
        </w:rPr>
        <w:t xml:space="preserve"> قال</w:t>
      </w:r>
      <w:r w:rsidR="00166FE4" w:rsidRPr="00166FE4">
        <w:rPr>
          <w:rStyle w:val="libNormalChar"/>
          <w:rtl/>
        </w:rPr>
        <w:t xml:space="preserve">: </w:t>
      </w:r>
      <w:r w:rsidR="004C2631">
        <w:rPr>
          <w:rtl/>
        </w:rPr>
        <w:t xml:space="preserve">يرجع إلى سورة الجمعة. </w:t>
      </w:r>
    </w:p>
    <w:p w:rsidR="004C2631" w:rsidRDefault="004C2631" w:rsidP="008C0B64">
      <w:pPr>
        <w:pStyle w:val="libNormal"/>
        <w:rPr>
          <w:rtl/>
        </w:rPr>
      </w:pPr>
      <w:r>
        <w:rPr>
          <w:rtl/>
        </w:rPr>
        <w:t>محمّد بن الحسن باسناده عن أحمد بن محمّد</w:t>
      </w:r>
      <w:r w:rsidR="009315D2">
        <w:rPr>
          <w:rtl/>
        </w:rPr>
        <w:t>،</w:t>
      </w:r>
      <w:r>
        <w:rPr>
          <w:rtl/>
        </w:rPr>
        <w:t xml:space="preserve"> مثله </w:t>
      </w:r>
      <w:r w:rsidRPr="004C2631">
        <w:rPr>
          <w:rStyle w:val="libFootnotenumChar"/>
          <w:rtl/>
        </w:rPr>
        <w:t>(1)</w:t>
      </w:r>
      <w:r>
        <w:rPr>
          <w:rtl/>
        </w:rPr>
        <w:t xml:space="preserve">. </w:t>
      </w:r>
    </w:p>
    <w:p w:rsidR="004C2631" w:rsidRDefault="004C2631" w:rsidP="008C0B64">
      <w:pPr>
        <w:pStyle w:val="libNormal"/>
        <w:rPr>
          <w:rtl/>
        </w:rPr>
      </w:pPr>
      <w:r>
        <w:rPr>
          <w:rtl/>
        </w:rPr>
        <w:t>وباسناده عن الحسين بن سعيد</w:t>
      </w:r>
      <w:r w:rsidR="009315D2">
        <w:rPr>
          <w:rtl/>
        </w:rPr>
        <w:t>،</w:t>
      </w:r>
      <w:r>
        <w:rPr>
          <w:rtl/>
        </w:rPr>
        <w:t xml:space="preserve"> عن صفوان</w:t>
      </w:r>
      <w:r w:rsidR="009315D2">
        <w:rPr>
          <w:rtl/>
        </w:rPr>
        <w:t>،</w:t>
      </w:r>
      <w:r>
        <w:rPr>
          <w:rtl/>
        </w:rPr>
        <w:t xml:space="preserve"> عن العلاء</w:t>
      </w:r>
      <w:r w:rsidR="009315D2">
        <w:rPr>
          <w:rtl/>
        </w:rPr>
        <w:t>،</w:t>
      </w:r>
      <w:r>
        <w:rPr>
          <w:rtl/>
        </w:rPr>
        <w:t xml:space="preserve"> مثله </w:t>
      </w:r>
      <w:r w:rsidRPr="004C2631">
        <w:rPr>
          <w:rStyle w:val="libFootnotenumChar"/>
          <w:rtl/>
        </w:rPr>
        <w:t>(2)</w:t>
      </w:r>
      <w:r>
        <w:rPr>
          <w:rtl/>
        </w:rPr>
        <w:t xml:space="preserve">. </w:t>
      </w:r>
    </w:p>
    <w:p w:rsidR="004C2631" w:rsidRDefault="004C2631" w:rsidP="00217854">
      <w:pPr>
        <w:pStyle w:val="libNormal"/>
        <w:rPr>
          <w:rtl/>
        </w:rPr>
      </w:pPr>
      <w:r w:rsidRPr="00EA1EC2">
        <w:rPr>
          <w:rStyle w:val="libNormalChar"/>
          <w:rtl/>
        </w:rPr>
        <w:t>[ 7597 ]</w:t>
      </w:r>
      <w:r>
        <w:rPr>
          <w:rtl/>
        </w:rPr>
        <w:t xml:space="preserve"> 2</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حسين يعني ابن عثمان</w:t>
      </w:r>
      <w:r w:rsidR="009315D2">
        <w:rPr>
          <w:rtl/>
        </w:rPr>
        <w:t>،</w:t>
      </w:r>
      <w:r>
        <w:rPr>
          <w:rtl/>
        </w:rPr>
        <w:t xml:space="preserve"> ومحمّد بن سنان جميعاً</w:t>
      </w:r>
      <w:r w:rsidR="009315D2">
        <w:rPr>
          <w:rtl/>
        </w:rPr>
        <w:t>،</w:t>
      </w:r>
      <w:r>
        <w:rPr>
          <w:rtl/>
        </w:rPr>
        <w:t xml:space="preserve"> عن ابن مسكان</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افتتحت صلاتك ب</w:t>
      </w:r>
      <w:r w:rsidR="004B0D45">
        <w:rPr>
          <w:rFonts w:hint="cs"/>
          <w:rtl/>
        </w:rPr>
        <w:t>ـ</w:t>
      </w:r>
      <w:r>
        <w:rPr>
          <w:rtl/>
        </w:rPr>
        <w:t xml:space="preserve"> </w:t>
      </w:r>
      <w:r w:rsidRPr="008C0B64">
        <w:rPr>
          <w:rStyle w:val="libAlaemChar"/>
          <w:rtl/>
        </w:rPr>
        <w:t>(</w:t>
      </w:r>
      <w:r w:rsidR="00217854" w:rsidRPr="00217854">
        <w:rPr>
          <w:rStyle w:val="libAieChar"/>
          <w:rtl/>
        </w:rPr>
        <w:t>قُلْ هُوَ اللَّهُ أَحَدٌ</w:t>
      </w:r>
      <w:r w:rsidRPr="008C0B64">
        <w:rPr>
          <w:rStyle w:val="libAlaemChar"/>
          <w:rtl/>
        </w:rPr>
        <w:t>)</w:t>
      </w:r>
      <w:r>
        <w:rPr>
          <w:rtl/>
        </w:rPr>
        <w:t xml:space="preserve"> وأنت تريد أن تقرأ بغيرها فامض فيها ولا ترجع </w:t>
      </w:r>
      <w:r w:rsidR="00CC1CFA">
        <w:rPr>
          <w:rtl/>
        </w:rPr>
        <w:t xml:space="preserve">إلّا </w:t>
      </w:r>
      <w:r>
        <w:rPr>
          <w:rtl/>
        </w:rPr>
        <w:t xml:space="preserve">أن تكون في يوم الجمعة فانّك ترجع إلى الجمعة والمنافقين منها. </w:t>
      </w:r>
    </w:p>
    <w:p w:rsidR="004C2631" w:rsidRDefault="004C2631" w:rsidP="00217854">
      <w:pPr>
        <w:pStyle w:val="libNormal"/>
        <w:rPr>
          <w:rtl/>
        </w:rPr>
      </w:pPr>
      <w:r w:rsidRPr="00EA1EC2">
        <w:rPr>
          <w:rStyle w:val="libNormalChar"/>
          <w:rtl/>
        </w:rPr>
        <w:t>[ 7598 ]</w:t>
      </w:r>
      <w:r>
        <w:rPr>
          <w:rtl/>
        </w:rPr>
        <w:t xml:space="preserve"> 3</w:t>
      </w:r>
      <w:r w:rsidR="008C0B64">
        <w:rPr>
          <w:rtl/>
        </w:rPr>
        <w:t xml:space="preserve"> - </w:t>
      </w:r>
      <w:r>
        <w:rPr>
          <w:rtl/>
        </w:rPr>
        <w:t>وعنه</w:t>
      </w:r>
      <w:r w:rsidR="009315D2">
        <w:rPr>
          <w:rtl/>
        </w:rPr>
        <w:t>،</w:t>
      </w:r>
      <w:r>
        <w:rPr>
          <w:rtl/>
        </w:rPr>
        <w:t xml:space="preserve"> عن صفوان</w:t>
      </w:r>
      <w:r w:rsidR="009315D2">
        <w:rPr>
          <w:rtl/>
        </w:rPr>
        <w:t>،</w:t>
      </w:r>
      <w:r>
        <w:rPr>
          <w:rtl/>
        </w:rPr>
        <w:t xml:space="preserve"> عن عبد الله بن بكير</w:t>
      </w:r>
      <w:r w:rsidR="009315D2">
        <w:rPr>
          <w:rtl/>
        </w:rPr>
        <w:t>،</w:t>
      </w:r>
      <w:r>
        <w:rPr>
          <w:rtl/>
        </w:rPr>
        <w:t xml:space="preserve"> عن عبيد بن زرارة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أراد أن يقرأ في سورة فأخذ في اُخرى؟ قال</w:t>
      </w:r>
      <w:r w:rsidR="00166FE4" w:rsidRPr="00166FE4">
        <w:rPr>
          <w:rStyle w:val="libNormalChar"/>
          <w:rtl/>
        </w:rPr>
        <w:t xml:space="preserve">: </w:t>
      </w:r>
      <w:r>
        <w:rPr>
          <w:rtl/>
        </w:rPr>
        <w:t xml:space="preserve">فليرجع إلى السورة الاُولى </w:t>
      </w:r>
      <w:r w:rsidR="00CC1CFA">
        <w:rPr>
          <w:rtl/>
        </w:rPr>
        <w:t xml:space="preserve">إلّا </w:t>
      </w:r>
      <w:r>
        <w:rPr>
          <w:rtl/>
        </w:rPr>
        <w:t>أنّ يقرأ ب</w:t>
      </w:r>
      <w:r w:rsidR="004B0D45">
        <w:rPr>
          <w:rFonts w:hint="cs"/>
          <w:rtl/>
        </w:rPr>
        <w:t>ـ</w:t>
      </w:r>
      <w:r>
        <w:rPr>
          <w:rtl/>
        </w:rPr>
        <w:t xml:space="preserve"> </w:t>
      </w:r>
      <w:r w:rsidRPr="008C0B64">
        <w:rPr>
          <w:rStyle w:val="libAlaemChar"/>
          <w:rtl/>
        </w:rPr>
        <w:t>(</w:t>
      </w:r>
      <w:r w:rsidR="00217854" w:rsidRPr="00217854">
        <w:rPr>
          <w:rStyle w:val="libAieChar"/>
          <w:rtl/>
        </w:rPr>
        <w:t>قُلْ هُوَ اللَّهُ أَحَدٌ</w:t>
      </w:r>
      <w:r w:rsidRPr="008C0B64">
        <w:rPr>
          <w:rStyle w:val="libAlaemChar"/>
          <w:rtl/>
        </w:rPr>
        <w:t>)</w:t>
      </w:r>
      <w:r>
        <w:rPr>
          <w:rtl/>
        </w:rPr>
        <w:t xml:space="preserve"> قلت</w:t>
      </w:r>
      <w:r w:rsidR="00166FE4" w:rsidRPr="00166FE4">
        <w:rPr>
          <w:rStyle w:val="libNormalChar"/>
          <w:rtl/>
        </w:rPr>
        <w:t xml:space="preserve">: </w:t>
      </w:r>
      <w:r>
        <w:rPr>
          <w:rtl/>
        </w:rPr>
        <w:t xml:space="preserve">رجل صلّى الجمعة فأراد أن يقرأ سورة الجمعة فقرأ </w:t>
      </w:r>
      <w:r w:rsidRPr="008C0B64">
        <w:rPr>
          <w:rStyle w:val="libAlaemChar"/>
          <w:rtl/>
        </w:rPr>
        <w:t>(</w:t>
      </w:r>
      <w:r w:rsidR="00217854" w:rsidRPr="00217854">
        <w:rPr>
          <w:rStyle w:val="libAieChar"/>
          <w:rtl/>
        </w:rPr>
        <w:t>قُلْ هُوَ اللَّهُ أَحَدٌ</w:t>
      </w:r>
      <w:r w:rsidRPr="008C0B64">
        <w:rPr>
          <w:rStyle w:val="libAlaemChar"/>
          <w:rtl/>
        </w:rPr>
        <w:t>)</w:t>
      </w:r>
      <w:r>
        <w:rPr>
          <w:rtl/>
        </w:rPr>
        <w:t xml:space="preserve"> قال</w:t>
      </w:r>
      <w:r w:rsidR="00166FE4" w:rsidRPr="00166FE4">
        <w:rPr>
          <w:rStyle w:val="libNormalChar"/>
          <w:rtl/>
        </w:rPr>
        <w:t xml:space="preserve">: </w:t>
      </w:r>
      <w:r>
        <w:rPr>
          <w:rtl/>
        </w:rPr>
        <w:t xml:space="preserve">يعود إلى سورة الجمعة. </w:t>
      </w:r>
    </w:p>
    <w:p w:rsidR="004C2631" w:rsidRDefault="004C2631" w:rsidP="00217854">
      <w:pPr>
        <w:pStyle w:val="libNormal"/>
        <w:rPr>
          <w:rtl/>
        </w:rPr>
      </w:pPr>
      <w:r w:rsidRPr="00EA1EC2">
        <w:rPr>
          <w:rStyle w:val="libNormalChar"/>
          <w:rtl/>
        </w:rPr>
        <w:t>[ 7599 ]</w:t>
      </w:r>
      <w:r>
        <w:rPr>
          <w:rtl/>
        </w:rPr>
        <w:t xml:space="preserve"> 4</w:t>
      </w:r>
      <w:r w:rsidR="008C0B64">
        <w:rPr>
          <w:rtl/>
        </w:rPr>
        <w:t xml:space="preserve"> - </w:t>
      </w:r>
      <w:r>
        <w:rPr>
          <w:rtl/>
        </w:rPr>
        <w:t>عبد الله بن جعفر الحميري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ابن الحسن</w:t>
      </w:r>
      <w:r w:rsidR="009315D2">
        <w:rPr>
          <w:rtl/>
        </w:rPr>
        <w:t>،</w:t>
      </w:r>
      <w:r>
        <w:rPr>
          <w:rtl/>
        </w:rPr>
        <w:t xml:space="preserve"> عن جدّه علي بن جعفر</w:t>
      </w:r>
      <w:r w:rsidR="009315D2">
        <w:rPr>
          <w:rtl/>
        </w:rPr>
        <w:t>،</w:t>
      </w:r>
      <w:r>
        <w:rPr>
          <w:rtl/>
        </w:rPr>
        <w:t xml:space="preserve"> عن أخيه موسى بن جعفر قال</w:t>
      </w:r>
      <w:r w:rsidR="00166FE4" w:rsidRPr="00166FE4">
        <w:rPr>
          <w:rStyle w:val="libNormalChar"/>
          <w:rtl/>
        </w:rPr>
        <w:t xml:space="preserve">: </w:t>
      </w:r>
      <w:r>
        <w:rPr>
          <w:rtl/>
        </w:rPr>
        <w:t>سألته عن القراءة في الجمعة بما يقرأ؟ قال</w:t>
      </w:r>
      <w:r w:rsidR="00166FE4" w:rsidRPr="00166FE4">
        <w:rPr>
          <w:rStyle w:val="libNormalChar"/>
          <w:rtl/>
        </w:rPr>
        <w:t xml:space="preserve">: </w:t>
      </w:r>
      <w:r>
        <w:rPr>
          <w:rtl/>
        </w:rPr>
        <w:t>سورة الجمعة</w:t>
      </w:r>
      <w:r w:rsidR="009315D2">
        <w:rPr>
          <w:rtl/>
        </w:rPr>
        <w:t>،</w:t>
      </w:r>
      <w:r>
        <w:rPr>
          <w:rtl/>
        </w:rPr>
        <w:t xml:space="preserve"> وإذا جاءك المنافقون</w:t>
      </w:r>
      <w:r w:rsidR="009315D2">
        <w:rPr>
          <w:rtl/>
        </w:rPr>
        <w:t>،</w:t>
      </w:r>
      <w:r>
        <w:rPr>
          <w:rtl/>
        </w:rPr>
        <w:t xml:space="preserve"> وإن أخذت في غيرها وإن كان </w:t>
      </w:r>
      <w:r w:rsidRPr="008C0B64">
        <w:rPr>
          <w:rStyle w:val="libAlaemChar"/>
          <w:rtl/>
        </w:rPr>
        <w:t>(</w:t>
      </w:r>
      <w:r w:rsidR="00217854" w:rsidRPr="00217854">
        <w:rPr>
          <w:rStyle w:val="libAieChar"/>
          <w:rtl/>
        </w:rPr>
        <w:t>قُلْ هُوَ اللَّهُ أَحَدٌ</w:t>
      </w:r>
      <w:r w:rsidRPr="008C0B64">
        <w:rPr>
          <w:rStyle w:val="libAlaemChar"/>
          <w:rtl/>
        </w:rPr>
        <w:t>)</w:t>
      </w:r>
      <w:r>
        <w:rPr>
          <w:rtl/>
        </w:rPr>
        <w:t xml:space="preserve"> فاقطعها من أوّلها وارجع إليها.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(1) التهذيب 3</w:t>
      </w:r>
      <w:r w:rsidR="00166FE4" w:rsidRPr="004B0D45">
        <w:rPr>
          <w:rtl/>
        </w:rPr>
        <w:t xml:space="preserve">: </w:t>
      </w:r>
      <w:r w:rsidRPr="004B0D45">
        <w:rPr>
          <w:rtl/>
        </w:rPr>
        <w:t>241</w:t>
      </w:r>
      <w:r w:rsidR="001C44EB" w:rsidRPr="004B0D45">
        <w:rPr>
          <w:rtl/>
        </w:rPr>
        <w:t>/</w:t>
      </w:r>
      <w:r w:rsidRPr="004B0D45">
        <w:rPr>
          <w:rtl/>
        </w:rPr>
        <w:t xml:space="preserve">649. </w:t>
      </w:r>
    </w:p>
    <w:p w:rsidR="004C2631" w:rsidRPr="004B0D45" w:rsidRDefault="004C2631" w:rsidP="004B0D45">
      <w:pPr>
        <w:pStyle w:val="libFootnote0"/>
        <w:rPr>
          <w:rtl/>
        </w:rPr>
      </w:pPr>
      <w:r w:rsidRPr="004B0D45">
        <w:rPr>
          <w:rtl/>
        </w:rPr>
        <w:t>(2) التهذيب 3</w:t>
      </w:r>
      <w:r w:rsidR="00166FE4" w:rsidRPr="004B0D45">
        <w:rPr>
          <w:rtl/>
        </w:rPr>
        <w:t xml:space="preserve">: </w:t>
      </w:r>
      <w:r w:rsidRPr="004B0D45">
        <w:rPr>
          <w:rtl/>
        </w:rPr>
        <w:t>242</w:t>
      </w:r>
      <w:r w:rsidR="001C44EB" w:rsidRPr="004B0D45">
        <w:rPr>
          <w:rtl/>
        </w:rPr>
        <w:t>/</w:t>
      </w:r>
      <w:r w:rsidRPr="004B0D45">
        <w:rPr>
          <w:rtl/>
        </w:rPr>
        <w:t>652.</w:t>
      </w:r>
    </w:p>
    <w:p w:rsidR="004C2631" w:rsidRPr="004B0D45" w:rsidRDefault="004C2631" w:rsidP="004B0D45">
      <w:pPr>
        <w:pStyle w:val="libFootnote0"/>
        <w:rPr>
          <w:rtl/>
        </w:rPr>
      </w:pPr>
      <w:r w:rsidRPr="004B0D45">
        <w:rPr>
          <w:rtl/>
        </w:rPr>
        <w:t>2</w:t>
      </w:r>
      <w:r w:rsidR="008C0B64" w:rsidRPr="004B0D45">
        <w:rPr>
          <w:rtl/>
        </w:rPr>
        <w:t xml:space="preserve"> - </w:t>
      </w:r>
      <w:r w:rsidRPr="004B0D45">
        <w:rPr>
          <w:rtl/>
        </w:rPr>
        <w:t>التهذيب 3</w:t>
      </w:r>
      <w:r w:rsidR="00166FE4" w:rsidRPr="004B0D45">
        <w:rPr>
          <w:rtl/>
        </w:rPr>
        <w:t xml:space="preserve">: </w:t>
      </w:r>
      <w:r w:rsidRPr="004B0D45">
        <w:rPr>
          <w:rtl/>
        </w:rPr>
        <w:t>242</w:t>
      </w:r>
      <w:r w:rsidR="001C44EB" w:rsidRPr="004B0D45">
        <w:rPr>
          <w:rtl/>
        </w:rPr>
        <w:t>/</w:t>
      </w:r>
      <w:r w:rsidRPr="004B0D45">
        <w:rPr>
          <w:rtl/>
        </w:rPr>
        <w:t>650.</w:t>
      </w:r>
    </w:p>
    <w:p w:rsidR="004C2631" w:rsidRPr="004B0D45" w:rsidRDefault="004C2631" w:rsidP="004B0D45">
      <w:pPr>
        <w:pStyle w:val="libFootnote0"/>
        <w:rPr>
          <w:rtl/>
        </w:rPr>
      </w:pPr>
      <w:r w:rsidRPr="004B0D45">
        <w:rPr>
          <w:rtl/>
        </w:rPr>
        <w:t>3</w:t>
      </w:r>
      <w:r w:rsidR="008C0B64" w:rsidRPr="004B0D45">
        <w:rPr>
          <w:rtl/>
        </w:rPr>
        <w:t xml:space="preserve"> - </w:t>
      </w:r>
      <w:r w:rsidRPr="004B0D45">
        <w:rPr>
          <w:rtl/>
        </w:rPr>
        <w:t>التهذيب 3</w:t>
      </w:r>
      <w:r w:rsidR="00166FE4" w:rsidRPr="004B0D45">
        <w:rPr>
          <w:rtl/>
        </w:rPr>
        <w:t xml:space="preserve">: </w:t>
      </w:r>
      <w:r w:rsidRPr="004B0D45">
        <w:rPr>
          <w:rtl/>
        </w:rPr>
        <w:t>242</w:t>
      </w:r>
      <w:r w:rsidR="001C44EB" w:rsidRPr="004B0D45">
        <w:rPr>
          <w:rtl/>
        </w:rPr>
        <w:t>/</w:t>
      </w:r>
      <w:r w:rsidRPr="004B0D45">
        <w:rPr>
          <w:rtl/>
        </w:rPr>
        <w:t xml:space="preserve">651. </w:t>
      </w:r>
    </w:p>
    <w:p w:rsidR="004C2631" w:rsidRPr="004B0D45" w:rsidRDefault="004C2631" w:rsidP="004B0D45">
      <w:pPr>
        <w:pStyle w:val="libFootnote0"/>
        <w:rPr>
          <w:rtl/>
        </w:rPr>
      </w:pPr>
      <w:r w:rsidRPr="004B0D45">
        <w:rPr>
          <w:rtl/>
        </w:rPr>
        <w:t>4</w:t>
      </w:r>
      <w:r w:rsidR="008C0B64" w:rsidRPr="004B0D45">
        <w:rPr>
          <w:rtl/>
        </w:rPr>
        <w:t xml:space="preserve"> - </w:t>
      </w:r>
      <w:r w:rsidRPr="004B0D45">
        <w:rPr>
          <w:rtl/>
        </w:rPr>
        <w:t>قرب الاسناد</w:t>
      </w:r>
      <w:r w:rsidR="00166FE4" w:rsidRPr="004B0D45">
        <w:rPr>
          <w:rtl/>
        </w:rPr>
        <w:t xml:space="preserve">: </w:t>
      </w:r>
      <w:r w:rsidRPr="004B0D45">
        <w:rPr>
          <w:rtl/>
        </w:rPr>
        <w:t xml:space="preserve">97.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وتقدّم ما يدلّ على بعض المقصود </w:t>
      </w:r>
      <w:r w:rsidRPr="004C2631">
        <w:rPr>
          <w:rStyle w:val="libFootnotenumChar"/>
          <w:rtl/>
        </w:rPr>
        <w:t>(1)</w:t>
      </w:r>
      <w:r>
        <w:rPr>
          <w:rtl/>
        </w:rPr>
        <w:t>.</w:t>
      </w:r>
    </w:p>
    <w:p w:rsidR="004C2631" w:rsidRDefault="004C2631" w:rsidP="004C2631">
      <w:pPr>
        <w:pStyle w:val="Heading2Center"/>
        <w:rPr>
          <w:rtl/>
        </w:rPr>
      </w:pPr>
      <w:bookmarkStart w:id="642" w:name="_Toc276961135"/>
      <w:bookmarkStart w:id="643" w:name="_Toc301695942"/>
      <w:bookmarkStart w:id="644" w:name="_Toc374950325"/>
      <w:bookmarkStart w:id="645" w:name="_Toc258082108"/>
      <w:bookmarkStart w:id="646" w:name="_Toc258082708"/>
      <w:r>
        <w:rPr>
          <w:rtl/>
        </w:rPr>
        <w:t>70</w:t>
      </w:r>
      <w:r w:rsidR="008C0B64">
        <w:rPr>
          <w:rtl/>
        </w:rPr>
        <w:t xml:space="preserve"> - </w:t>
      </w:r>
      <w:r>
        <w:rPr>
          <w:rtl/>
        </w:rPr>
        <w:t>باب تأكّد استحباب قراءة الجمعة والمنافقين يوم الجمعة</w:t>
      </w:r>
      <w:bookmarkEnd w:id="642"/>
      <w:bookmarkEnd w:id="643"/>
      <w:r w:rsidR="009315D2">
        <w:rPr>
          <w:rtl/>
        </w:rPr>
        <w:t xml:space="preserve"> </w:t>
      </w:r>
      <w:bookmarkStart w:id="647" w:name="_Toc276961136"/>
      <w:bookmarkStart w:id="648" w:name="_Toc301695943"/>
      <w:r w:rsidR="009315D2">
        <w:rPr>
          <w:rtl/>
        </w:rPr>
        <w:t>ف</w:t>
      </w:r>
      <w:r>
        <w:rPr>
          <w:rtl/>
        </w:rPr>
        <w:t>ي الظهرين والجمعة</w:t>
      </w:r>
      <w:bookmarkEnd w:id="644"/>
      <w:bookmarkEnd w:id="645"/>
      <w:bookmarkEnd w:id="646"/>
      <w:bookmarkEnd w:id="647"/>
      <w:bookmarkEnd w:id="648"/>
    </w:p>
    <w:p w:rsidR="004C2631" w:rsidRDefault="004C2631" w:rsidP="003D212A">
      <w:pPr>
        <w:pStyle w:val="libNormal"/>
        <w:rPr>
          <w:rtl/>
        </w:rPr>
      </w:pPr>
      <w:r w:rsidRPr="00EA1EC2">
        <w:rPr>
          <w:rStyle w:val="libNormalChar"/>
          <w:rtl/>
        </w:rPr>
        <w:t>[ 7600 ]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محمّد بن الحسين</w:t>
      </w:r>
      <w:r w:rsidR="009315D2">
        <w:rPr>
          <w:rtl/>
        </w:rPr>
        <w:t>،</w:t>
      </w:r>
      <w:r>
        <w:rPr>
          <w:rtl/>
        </w:rPr>
        <w:t xml:space="preserve"> عن صفوان بن يحيى</w:t>
      </w:r>
      <w:r w:rsidR="009315D2">
        <w:rPr>
          <w:rtl/>
        </w:rPr>
        <w:t>،</w:t>
      </w:r>
      <w:r>
        <w:rPr>
          <w:rtl/>
        </w:rPr>
        <w:t xml:space="preserve"> عن منصور بن حازم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ليس في القراءة شيء موقت </w:t>
      </w:r>
      <w:r w:rsidR="00CC1CFA">
        <w:rPr>
          <w:rtl/>
        </w:rPr>
        <w:t xml:space="preserve">إلّا </w:t>
      </w:r>
      <w:r>
        <w:rPr>
          <w:rtl/>
        </w:rPr>
        <w:t xml:space="preserve">الجمعة يقرأ بالجمعة والمنافقين. </w:t>
      </w:r>
    </w:p>
    <w:p w:rsidR="004C2631" w:rsidRDefault="004C2631" w:rsidP="00516B0A">
      <w:pPr>
        <w:pStyle w:val="libNormal"/>
        <w:rPr>
          <w:rtl/>
        </w:rPr>
      </w:pPr>
      <w:r w:rsidRPr="00EA1EC2">
        <w:rPr>
          <w:rStyle w:val="libNormalChar"/>
          <w:rtl/>
        </w:rPr>
        <w:t>[ 7601 ]</w:t>
      </w:r>
      <w:r>
        <w:rPr>
          <w:rtl/>
        </w:rPr>
        <w:t xml:space="preserve"> 2</w:t>
      </w:r>
      <w:r w:rsidR="008C0B64">
        <w:rPr>
          <w:rtl/>
        </w:rPr>
        <w:t xml:space="preserve"> - </w:t>
      </w:r>
      <w:r>
        <w:rPr>
          <w:rtl/>
        </w:rPr>
        <w:t>قال الكليني وروي أنّه لا بأس في السفر أن يقرأ ب</w:t>
      </w:r>
      <w:r w:rsidR="004B0D45">
        <w:rPr>
          <w:rFonts w:hint="cs"/>
          <w:rtl/>
        </w:rPr>
        <w:t>ـ</w:t>
      </w:r>
      <w:r>
        <w:rPr>
          <w:rtl/>
        </w:rPr>
        <w:t xml:space="preserve"> </w:t>
      </w:r>
      <w:r w:rsidRPr="008C0B64">
        <w:rPr>
          <w:rStyle w:val="libAlaemChar"/>
          <w:rtl/>
        </w:rPr>
        <w:t>(</w:t>
      </w:r>
      <w:r w:rsidR="00516B0A" w:rsidRPr="00217854">
        <w:rPr>
          <w:rStyle w:val="libAieChar"/>
          <w:rtl/>
        </w:rPr>
        <w:t>قُلْ هُوَ اللَّهُ أَحَدٌ</w:t>
      </w:r>
      <w:r w:rsidRPr="008C0B64">
        <w:rPr>
          <w:rStyle w:val="libAlaemChar"/>
          <w:rtl/>
        </w:rPr>
        <w:t>)</w:t>
      </w:r>
      <w:r>
        <w:rPr>
          <w:rtl/>
        </w:rPr>
        <w:t xml:space="preserve">. </w:t>
      </w:r>
    </w:p>
    <w:p w:rsidR="004C2631" w:rsidRDefault="004C2631" w:rsidP="006703DB">
      <w:pPr>
        <w:pStyle w:val="libNormal"/>
        <w:rPr>
          <w:rtl/>
        </w:rPr>
      </w:pPr>
      <w:r w:rsidRPr="00EA1EC2">
        <w:rPr>
          <w:rStyle w:val="libNormalChar"/>
          <w:rtl/>
        </w:rPr>
        <w:t>[ 7602 ]</w:t>
      </w:r>
      <w:r>
        <w:rPr>
          <w:rtl/>
        </w:rPr>
        <w:t xml:space="preserve"> 3</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عبد الله بن المغيرة</w:t>
      </w:r>
      <w:r w:rsidR="009315D2">
        <w:rPr>
          <w:rtl/>
        </w:rPr>
        <w:t>،</w:t>
      </w:r>
      <w:r>
        <w:rPr>
          <w:rtl/>
        </w:rPr>
        <w:t xml:space="preserve"> عن جميل</w:t>
      </w:r>
      <w:r w:rsidR="009315D2">
        <w:rPr>
          <w:rtl/>
        </w:rPr>
        <w:t>،</w:t>
      </w:r>
      <w:r>
        <w:rPr>
          <w:rtl/>
        </w:rPr>
        <w:t xml:space="preserve"> عن محمّد بن مسلم</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الله أكرم بالجمعة المؤمنين فسنّها رسول الله</w:t>
      </w:r>
      <w:r w:rsidR="006703DB"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بشارة لهم</w:t>
      </w:r>
      <w:r w:rsidR="009315D2">
        <w:rPr>
          <w:rtl/>
        </w:rPr>
        <w:t>،</w:t>
      </w:r>
      <w:r>
        <w:rPr>
          <w:rtl/>
        </w:rPr>
        <w:t xml:space="preserve"> والمنافقين توبيخاً للمنافقين</w:t>
      </w:r>
      <w:r w:rsidR="009315D2">
        <w:rPr>
          <w:rtl/>
        </w:rPr>
        <w:t>،</w:t>
      </w:r>
      <w:r>
        <w:rPr>
          <w:rtl/>
        </w:rPr>
        <w:t xml:space="preserve"> ولا ينبغي تركها </w:t>
      </w:r>
      <w:r w:rsidRPr="004C2631">
        <w:rPr>
          <w:rStyle w:val="libFootnotenumChar"/>
          <w:rtl/>
        </w:rPr>
        <w:t>(</w:t>
      </w:r>
      <w:r w:rsidR="006703DB">
        <w:rPr>
          <w:rStyle w:val="libFootnotenumChar"/>
          <w:rFonts w:hint="cs"/>
          <w:rtl/>
        </w:rPr>
        <w:t>2</w:t>
      </w:r>
      <w:r w:rsidRPr="004C2631">
        <w:rPr>
          <w:rStyle w:val="libFootnotenumChar"/>
          <w:rtl/>
        </w:rPr>
        <w:t>)</w:t>
      </w:r>
      <w:r w:rsidR="009315D2">
        <w:rPr>
          <w:rtl/>
        </w:rPr>
        <w:t>،</w:t>
      </w:r>
      <w:r>
        <w:rPr>
          <w:rtl/>
        </w:rPr>
        <w:t xml:space="preserve"> فمن تركهما </w:t>
      </w:r>
      <w:r w:rsidRPr="004C2631">
        <w:rPr>
          <w:rStyle w:val="libFootnotenumChar"/>
          <w:rtl/>
        </w:rPr>
        <w:t>(</w:t>
      </w:r>
      <w:r w:rsidR="006703DB">
        <w:rPr>
          <w:rStyle w:val="libFootnotenumChar"/>
          <w:rFonts w:hint="cs"/>
          <w:rtl/>
        </w:rPr>
        <w:t>3</w:t>
      </w:r>
      <w:r w:rsidRPr="004C2631">
        <w:rPr>
          <w:rStyle w:val="libFootnotenumChar"/>
          <w:rtl/>
        </w:rPr>
        <w:t>)</w:t>
      </w:r>
      <w:r>
        <w:rPr>
          <w:rtl/>
        </w:rPr>
        <w:t xml:space="preserve"> متعمّداً فلا صلاة له. </w:t>
      </w:r>
    </w:p>
    <w:p w:rsidR="004C2631" w:rsidRDefault="004C2631" w:rsidP="003D212A">
      <w:pPr>
        <w:pStyle w:val="libNormal"/>
        <w:rPr>
          <w:rtl/>
        </w:rPr>
      </w:pPr>
      <w:r w:rsidRPr="00EA1EC2">
        <w:rPr>
          <w:rStyle w:val="libNormalChar"/>
          <w:rtl/>
        </w:rPr>
        <w:t>[ 7603 ]</w:t>
      </w:r>
      <w:r>
        <w:rPr>
          <w:rtl/>
        </w:rPr>
        <w:t xml:space="preserve"> 4</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w:t>
      </w:r>
      <w:r w:rsidR="009315D2">
        <w:rPr>
          <w:rtl/>
        </w:rPr>
        <w:t>،</w:t>
      </w:r>
      <w:r>
        <w:rPr>
          <w:rtl/>
        </w:rPr>
        <w:t xml:space="preserve"> عن الحلبي</w:t>
      </w:r>
      <w:r w:rsidR="009315D2">
        <w:rPr>
          <w:rtl/>
        </w:rPr>
        <w:t>،</w:t>
      </w:r>
      <w:r>
        <w:rPr>
          <w:rtl/>
        </w:rPr>
        <w:t xml:space="preserve"> </w:t>
      </w:r>
    </w:p>
    <w:p w:rsidR="004C2631" w:rsidRDefault="00457B21" w:rsidP="00457B21">
      <w:pPr>
        <w:pStyle w:val="libLine"/>
        <w:rPr>
          <w:rtl/>
        </w:rPr>
      </w:pPr>
      <w:r>
        <w:rPr>
          <w:rtl/>
        </w:rPr>
        <w:t>____________________</w:t>
      </w:r>
    </w:p>
    <w:p w:rsidR="004C2631" w:rsidRPr="003A404F" w:rsidRDefault="004C2631" w:rsidP="00CC1CFA">
      <w:pPr>
        <w:pStyle w:val="libFootnote0"/>
        <w:rPr>
          <w:rtl/>
        </w:rPr>
      </w:pPr>
      <w:r w:rsidRPr="003A404F">
        <w:rPr>
          <w:rtl/>
        </w:rPr>
        <w:t xml:space="preserve">(1) تقدم ما يدل على بعض المقصود في الباب 35 من هذه الأبواب. </w:t>
      </w:r>
    </w:p>
    <w:p w:rsidR="004C2631" w:rsidRDefault="004C2631" w:rsidP="006703DB">
      <w:pPr>
        <w:pStyle w:val="libFootnoteCenterBold"/>
        <w:rPr>
          <w:rtl/>
        </w:rPr>
      </w:pPr>
      <w:r>
        <w:rPr>
          <w:rtl/>
        </w:rPr>
        <w:t>الباب 70</w:t>
      </w:r>
    </w:p>
    <w:p w:rsidR="004C2631" w:rsidRDefault="004C2631" w:rsidP="006703DB">
      <w:pPr>
        <w:pStyle w:val="libFootnoteCenterBold"/>
        <w:rPr>
          <w:rtl/>
        </w:rPr>
      </w:pPr>
      <w:r>
        <w:rPr>
          <w:rtl/>
        </w:rPr>
        <w:t>فيه 11 حديثا</w:t>
      </w:r>
    </w:p>
    <w:p w:rsidR="004C2631" w:rsidRDefault="004C2631" w:rsidP="00CC1CFA">
      <w:pPr>
        <w:pStyle w:val="libFootnote0"/>
        <w:rPr>
          <w:rtl/>
        </w:rPr>
      </w:pPr>
      <w:r>
        <w:rPr>
          <w:rtl/>
        </w:rPr>
        <w:t>1</w:t>
      </w:r>
      <w:r w:rsidR="008C0B64">
        <w:rPr>
          <w:rtl/>
        </w:rPr>
        <w:t xml:space="preserve"> - </w:t>
      </w:r>
      <w:r>
        <w:rPr>
          <w:rtl/>
        </w:rPr>
        <w:t xml:space="preserve">الكافي </w:t>
      </w:r>
      <w:r w:rsidRPr="004B0D45">
        <w:rPr>
          <w:rtl/>
        </w:rPr>
        <w:t>3</w:t>
      </w:r>
      <w:r w:rsidR="00166FE4" w:rsidRPr="004B0D45">
        <w:rPr>
          <w:rtl/>
        </w:rPr>
        <w:t xml:space="preserve">: </w:t>
      </w:r>
      <w:r w:rsidRPr="004B0D45">
        <w:rPr>
          <w:rtl/>
        </w:rPr>
        <w:t>425</w:t>
      </w:r>
      <w:r w:rsidR="001C44EB">
        <w:rPr>
          <w:rtl/>
        </w:rPr>
        <w:t>/</w:t>
      </w:r>
      <w:r>
        <w:rPr>
          <w:rtl/>
        </w:rPr>
        <w:t>1.</w:t>
      </w:r>
    </w:p>
    <w:p w:rsidR="004C2631" w:rsidRPr="004B0D45" w:rsidRDefault="004C2631" w:rsidP="004B0D45">
      <w:pPr>
        <w:pStyle w:val="libFootnote0"/>
        <w:rPr>
          <w:rtl/>
        </w:rPr>
      </w:pPr>
      <w:r w:rsidRPr="004B0D45">
        <w:rPr>
          <w:rtl/>
        </w:rPr>
        <w:t>2</w:t>
      </w:r>
      <w:r w:rsidR="008C0B64" w:rsidRPr="004B0D45">
        <w:rPr>
          <w:rtl/>
        </w:rPr>
        <w:t xml:space="preserve"> - </w:t>
      </w:r>
      <w:r w:rsidRPr="004B0D45">
        <w:rPr>
          <w:rtl/>
        </w:rPr>
        <w:t>الكافي 3</w:t>
      </w:r>
      <w:r w:rsidR="00166FE4" w:rsidRPr="004B0D45">
        <w:rPr>
          <w:rtl/>
        </w:rPr>
        <w:t xml:space="preserve">: </w:t>
      </w:r>
      <w:r w:rsidRPr="004B0D45">
        <w:rPr>
          <w:rtl/>
        </w:rPr>
        <w:t>426</w:t>
      </w:r>
      <w:r w:rsidR="001C44EB" w:rsidRPr="004B0D45">
        <w:rPr>
          <w:rtl/>
        </w:rPr>
        <w:t>/</w:t>
      </w:r>
      <w:r w:rsidRPr="004B0D45">
        <w:rPr>
          <w:rtl/>
        </w:rPr>
        <w:t>7</w:t>
      </w:r>
      <w:r w:rsidR="009315D2" w:rsidRPr="004B0D45">
        <w:rPr>
          <w:rtl/>
        </w:rPr>
        <w:t>،</w:t>
      </w:r>
      <w:r w:rsidRPr="004B0D45">
        <w:rPr>
          <w:rtl/>
        </w:rPr>
        <w:t xml:space="preserve"> وأورد ذيله مسنداً عن التهذيب</w:t>
      </w:r>
      <w:r w:rsidR="009315D2" w:rsidRPr="004B0D45">
        <w:rPr>
          <w:rtl/>
        </w:rPr>
        <w:t>،</w:t>
      </w:r>
      <w:r w:rsidRPr="004B0D45">
        <w:rPr>
          <w:rtl/>
        </w:rPr>
        <w:t xml:space="preserve"> والفقيه في الحديث 2 من الباب 71 من هذه الأبواب.</w:t>
      </w:r>
    </w:p>
    <w:p w:rsidR="004C2631" w:rsidRPr="004B0D45" w:rsidRDefault="004C2631" w:rsidP="004B0D45">
      <w:pPr>
        <w:pStyle w:val="libFootnote0"/>
        <w:rPr>
          <w:rtl/>
        </w:rPr>
      </w:pPr>
      <w:r w:rsidRPr="004B0D45">
        <w:rPr>
          <w:rtl/>
        </w:rPr>
        <w:t>3</w:t>
      </w:r>
      <w:r w:rsidR="008C0B64" w:rsidRPr="004B0D45">
        <w:rPr>
          <w:rtl/>
        </w:rPr>
        <w:t xml:space="preserve"> - </w:t>
      </w:r>
      <w:r w:rsidRPr="004B0D45">
        <w:rPr>
          <w:rtl/>
        </w:rPr>
        <w:t>الكافي 3</w:t>
      </w:r>
      <w:r w:rsidR="00166FE4" w:rsidRPr="004B0D45">
        <w:rPr>
          <w:rtl/>
        </w:rPr>
        <w:t xml:space="preserve">: </w:t>
      </w:r>
      <w:r w:rsidRPr="004B0D45">
        <w:rPr>
          <w:rtl/>
        </w:rPr>
        <w:t>425</w:t>
      </w:r>
      <w:r w:rsidR="001C44EB" w:rsidRPr="004B0D45">
        <w:rPr>
          <w:rtl/>
        </w:rPr>
        <w:t>/</w:t>
      </w:r>
      <w:r w:rsidRPr="004B0D45">
        <w:rPr>
          <w:rtl/>
        </w:rPr>
        <w:t>4</w:t>
      </w:r>
      <w:r w:rsidR="009315D2" w:rsidRPr="004B0D45">
        <w:rPr>
          <w:rtl/>
        </w:rPr>
        <w:t>،</w:t>
      </w:r>
      <w:r w:rsidRPr="004B0D45">
        <w:rPr>
          <w:rtl/>
        </w:rPr>
        <w:t xml:space="preserve"> ورواه في التهذيب 3</w:t>
      </w:r>
      <w:r w:rsidR="00166FE4" w:rsidRPr="004B0D45">
        <w:rPr>
          <w:rtl/>
        </w:rPr>
        <w:t xml:space="preserve">: </w:t>
      </w:r>
      <w:r w:rsidRPr="004B0D45">
        <w:rPr>
          <w:rtl/>
        </w:rPr>
        <w:t>6</w:t>
      </w:r>
      <w:r w:rsidR="001C44EB" w:rsidRPr="004B0D45">
        <w:rPr>
          <w:rtl/>
        </w:rPr>
        <w:t>/</w:t>
      </w:r>
      <w:r w:rsidRPr="004B0D45">
        <w:rPr>
          <w:rtl/>
        </w:rPr>
        <w:t xml:space="preserve">16. </w:t>
      </w:r>
    </w:p>
    <w:p w:rsidR="004C2631" w:rsidRPr="004B0D45" w:rsidRDefault="004C2631" w:rsidP="004B0D45">
      <w:pPr>
        <w:pStyle w:val="libFootnote0"/>
        <w:rPr>
          <w:rtl/>
        </w:rPr>
      </w:pPr>
      <w:r w:rsidRPr="004B0D45">
        <w:rPr>
          <w:rtl/>
        </w:rPr>
        <w:t>(</w:t>
      </w:r>
      <w:r w:rsidR="006703DB" w:rsidRPr="004B0D45">
        <w:rPr>
          <w:rFonts w:hint="cs"/>
          <w:rtl/>
        </w:rPr>
        <w:t>2</w:t>
      </w:r>
      <w:r w:rsidRPr="004B0D45">
        <w:rPr>
          <w:rtl/>
        </w:rPr>
        <w:t>) في نسخة من التهذيب والاستبصار</w:t>
      </w:r>
      <w:r w:rsidR="00166FE4" w:rsidRPr="004B0D45">
        <w:rPr>
          <w:rtl/>
        </w:rPr>
        <w:t xml:space="preserve">: </w:t>
      </w:r>
      <w:r w:rsidRPr="004B0D45">
        <w:rPr>
          <w:rtl/>
        </w:rPr>
        <w:t>تركهما</w:t>
      </w:r>
      <w:r w:rsidR="00CC1CFA" w:rsidRPr="004B0D45">
        <w:rPr>
          <w:rtl/>
        </w:rPr>
        <w:t xml:space="preserve"> ( </w:t>
      </w:r>
      <w:r w:rsidRPr="004B0D45">
        <w:rPr>
          <w:rtl/>
        </w:rPr>
        <w:t xml:space="preserve">هامش المخطوط ). </w:t>
      </w:r>
    </w:p>
    <w:p w:rsidR="004C2631" w:rsidRPr="004B0D45" w:rsidRDefault="004C2631" w:rsidP="004B0D45">
      <w:pPr>
        <w:pStyle w:val="libFootnote0"/>
        <w:rPr>
          <w:rtl/>
        </w:rPr>
      </w:pPr>
      <w:r w:rsidRPr="004B0D45">
        <w:rPr>
          <w:rtl/>
        </w:rPr>
        <w:t>(</w:t>
      </w:r>
      <w:r w:rsidR="006703DB" w:rsidRPr="004B0D45">
        <w:rPr>
          <w:rFonts w:hint="cs"/>
          <w:rtl/>
        </w:rPr>
        <w:t>3</w:t>
      </w:r>
      <w:r w:rsidRPr="004B0D45">
        <w:rPr>
          <w:rtl/>
        </w:rPr>
        <w:t>) في المصدر</w:t>
      </w:r>
      <w:r w:rsidR="00166FE4" w:rsidRPr="004B0D45">
        <w:rPr>
          <w:rtl/>
        </w:rPr>
        <w:t xml:space="preserve">: </w:t>
      </w:r>
      <w:r w:rsidRPr="004B0D45">
        <w:rPr>
          <w:rtl/>
        </w:rPr>
        <w:t>تركها.</w:t>
      </w:r>
    </w:p>
    <w:p w:rsidR="004C2631" w:rsidRDefault="004C2631" w:rsidP="004B0D45">
      <w:pPr>
        <w:pStyle w:val="libFootnote0"/>
        <w:rPr>
          <w:rtl/>
        </w:rPr>
      </w:pPr>
      <w:r w:rsidRPr="004B0D45">
        <w:rPr>
          <w:rtl/>
        </w:rPr>
        <w:t>4</w:t>
      </w:r>
      <w:r w:rsidR="008C0B64" w:rsidRPr="004B0D45">
        <w:rPr>
          <w:rtl/>
        </w:rPr>
        <w:t xml:space="preserve"> - </w:t>
      </w:r>
      <w:r w:rsidRPr="004B0D45">
        <w:rPr>
          <w:rtl/>
        </w:rPr>
        <w:t>الكافي 3</w:t>
      </w:r>
      <w:r w:rsidR="00166FE4" w:rsidRPr="004B0D45">
        <w:rPr>
          <w:rtl/>
        </w:rPr>
        <w:t xml:space="preserve">: </w:t>
      </w:r>
      <w:r w:rsidRPr="004B0D45">
        <w:rPr>
          <w:rtl/>
        </w:rPr>
        <w:t>425</w:t>
      </w:r>
      <w:r w:rsidR="001C44EB" w:rsidRPr="004B0D45">
        <w:rPr>
          <w:rtl/>
        </w:rPr>
        <w:t>/</w:t>
      </w:r>
      <w:r w:rsidRPr="004B0D45">
        <w:rPr>
          <w:rtl/>
        </w:rPr>
        <w:t>5</w:t>
      </w:r>
      <w:r w:rsidR="009315D2" w:rsidRPr="004B0D45">
        <w:rPr>
          <w:rtl/>
        </w:rPr>
        <w:t>،</w:t>
      </w:r>
      <w:r w:rsidRPr="004B0D45">
        <w:rPr>
          <w:rtl/>
        </w:rPr>
        <w:t xml:space="preserve"> وأورد تمامه في</w:t>
      </w:r>
      <w:r>
        <w:rPr>
          <w:rtl/>
        </w:rPr>
        <w:t xml:space="preserve"> الحديث 3 من الباب 73 من هذه الأبواب.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 xml:space="preserve">اقرأ بسورة الجمعة والمنافقين في يوم الجمعة. </w:t>
      </w:r>
    </w:p>
    <w:p w:rsidR="004C2631" w:rsidRDefault="004C2631" w:rsidP="008C0B64">
      <w:pPr>
        <w:pStyle w:val="libNormal"/>
        <w:rPr>
          <w:rtl/>
        </w:rPr>
      </w:pPr>
      <w:r>
        <w:rPr>
          <w:rtl/>
        </w:rPr>
        <w:t>محمّد بن الحسن باسناده عن محمّد بن يعقوب</w:t>
      </w:r>
      <w:r w:rsidR="009315D2">
        <w:rPr>
          <w:rtl/>
        </w:rPr>
        <w:t>،</w:t>
      </w:r>
      <w:r>
        <w:rPr>
          <w:rtl/>
        </w:rPr>
        <w:t xml:space="preserve"> مثله </w:t>
      </w:r>
      <w:r w:rsidRPr="004C2631">
        <w:rPr>
          <w:rStyle w:val="libFootnotenumChar"/>
          <w:rtl/>
        </w:rPr>
        <w:t>(1)</w:t>
      </w:r>
      <w:r w:rsidR="009315D2">
        <w:rPr>
          <w:rtl/>
        </w:rPr>
        <w:t>،</w:t>
      </w:r>
      <w:r>
        <w:rPr>
          <w:rtl/>
        </w:rPr>
        <w:t xml:space="preserve"> وكذا الذي قبله. </w:t>
      </w:r>
    </w:p>
    <w:p w:rsidR="004C2631" w:rsidRDefault="004C2631" w:rsidP="003D212A">
      <w:pPr>
        <w:pStyle w:val="libNormal"/>
        <w:rPr>
          <w:rtl/>
        </w:rPr>
      </w:pPr>
      <w:r w:rsidRPr="00EA1EC2">
        <w:rPr>
          <w:rStyle w:val="libNormalChar"/>
          <w:rtl/>
        </w:rPr>
        <w:t>[ 7604 ]</w:t>
      </w:r>
      <w:r>
        <w:rPr>
          <w:rtl/>
        </w:rPr>
        <w:t xml:space="preserve"> 5</w:t>
      </w:r>
      <w:r w:rsidR="008C0B64">
        <w:rPr>
          <w:rtl/>
        </w:rPr>
        <w:t xml:space="preserve"> - </w:t>
      </w:r>
      <w:r>
        <w:rPr>
          <w:rtl/>
        </w:rPr>
        <w:t>وباسناده عن الحسين بن سعيد</w:t>
      </w:r>
      <w:r w:rsidR="009315D2">
        <w:rPr>
          <w:rtl/>
        </w:rPr>
        <w:t>،</w:t>
      </w:r>
      <w:r>
        <w:rPr>
          <w:rtl/>
        </w:rPr>
        <w:t xml:space="preserve"> عن صفوان</w:t>
      </w:r>
      <w:r w:rsidR="009315D2">
        <w:rPr>
          <w:rtl/>
        </w:rPr>
        <w:t>،</w:t>
      </w:r>
      <w:r>
        <w:rPr>
          <w:rtl/>
        </w:rPr>
        <w:t xml:space="preserve"> عن أبي أيّوب</w:t>
      </w:r>
      <w:r w:rsidR="009315D2">
        <w:rPr>
          <w:rtl/>
        </w:rPr>
        <w:t>،</w:t>
      </w:r>
      <w:r>
        <w:rPr>
          <w:rtl/>
        </w:rPr>
        <w:t xml:space="preserve"> وعن أحمد بن محمّد بن عيسى</w:t>
      </w:r>
      <w:r w:rsidR="009315D2">
        <w:rPr>
          <w:rtl/>
        </w:rPr>
        <w:t>،</w:t>
      </w:r>
      <w:r>
        <w:rPr>
          <w:rtl/>
        </w:rPr>
        <w:t xml:space="preserve"> عن علي بن الحكم</w:t>
      </w:r>
      <w:r w:rsidR="009315D2">
        <w:rPr>
          <w:rtl/>
        </w:rPr>
        <w:t>،</w:t>
      </w:r>
      <w:r>
        <w:rPr>
          <w:rtl/>
        </w:rPr>
        <w:t xml:space="preserve"> عن أبي أيّوب الخرّاز</w:t>
      </w:r>
      <w:r w:rsidR="009315D2">
        <w:rPr>
          <w:rtl/>
        </w:rPr>
        <w:t>،</w:t>
      </w:r>
      <w:r>
        <w:rPr>
          <w:rtl/>
        </w:rPr>
        <w:t xml:space="preserve"> عن محمّد بن مسلم</w:t>
      </w:r>
      <w:r w:rsidR="009315D2">
        <w:rPr>
          <w:rtl/>
        </w:rPr>
        <w:t>،</w:t>
      </w:r>
      <w:r>
        <w:rPr>
          <w:rtl/>
        </w:rPr>
        <w:t xml:space="preserve">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القراءة في الصلاة فيها شيء موقت؟ قال</w:t>
      </w:r>
      <w:r w:rsidR="00166FE4" w:rsidRPr="00166FE4">
        <w:rPr>
          <w:rStyle w:val="libNormalChar"/>
          <w:rtl/>
        </w:rPr>
        <w:t xml:space="preserve">: </w:t>
      </w:r>
      <w:r>
        <w:rPr>
          <w:rtl/>
        </w:rPr>
        <w:t>لا</w:t>
      </w:r>
      <w:r w:rsidR="009315D2">
        <w:rPr>
          <w:rtl/>
        </w:rPr>
        <w:t>،</w:t>
      </w:r>
      <w:r>
        <w:rPr>
          <w:rtl/>
        </w:rPr>
        <w:t xml:space="preserve"> </w:t>
      </w:r>
      <w:r w:rsidR="00CC1CFA">
        <w:rPr>
          <w:rtl/>
        </w:rPr>
        <w:t xml:space="preserve">إلّا </w:t>
      </w:r>
      <w:r>
        <w:rPr>
          <w:rtl/>
        </w:rPr>
        <w:t>الجمعة يقرأ بالجمعة والمنافقين</w:t>
      </w:r>
      <w:r w:rsidR="009315D2">
        <w:rPr>
          <w:rtl/>
        </w:rPr>
        <w:t>،</w:t>
      </w:r>
      <w:r>
        <w:rPr>
          <w:rtl/>
        </w:rPr>
        <w:t xml:space="preserve"> الحديث. </w:t>
      </w:r>
    </w:p>
    <w:p w:rsidR="004C2631" w:rsidRDefault="004C2631" w:rsidP="003D212A">
      <w:pPr>
        <w:pStyle w:val="libNormal"/>
        <w:rPr>
          <w:rtl/>
        </w:rPr>
      </w:pPr>
      <w:r w:rsidRPr="00EA1EC2">
        <w:rPr>
          <w:rStyle w:val="libNormalChar"/>
          <w:rtl/>
        </w:rPr>
        <w:t>[ 7605 ]</w:t>
      </w:r>
      <w:r>
        <w:rPr>
          <w:rtl/>
        </w:rPr>
        <w:t xml:space="preserve"> 6</w:t>
      </w:r>
      <w:r w:rsidR="008C0B64">
        <w:rPr>
          <w:rtl/>
        </w:rPr>
        <w:t xml:space="preserve"> - </w:t>
      </w:r>
      <w:r>
        <w:rPr>
          <w:rtl/>
        </w:rPr>
        <w:t>وعنه</w:t>
      </w:r>
      <w:r w:rsidR="009315D2">
        <w:rPr>
          <w:rtl/>
        </w:rPr>
        <w:t>،</w:t>
      </w:r>
      <w:r>
        <w:rPr>
          <w:rtl/>
        </w:rPr>
        <w:t xml:space="preserve"> عن النضر</w:t>
      </w:r>
      <w:r w:rsidR="009315D2">
        <w:rPr>
          <w:rtl/>
        </w:rPr>
        <w:t>،</w:t>
      </w:r>
      <w:r>
        <w:rPr>
          <w:rtl/>
        </w:rPr>
        <w:t xml:space="preserve"> عن هشام بن سالم</w:t>
      </w:r>
      <w:r w:rsidR="009315D2">
        <w:rPr>
          <w:rtl/>
        </w:rPr>
        <w:t>،</w:t>
      </w:r>
      <w:r>
        <w:rPr>
          <w:rtl/>
        </w:rPr>
        <w:t xml:space="preserve"> عن سليمان بن خالد</w:t>
      </w:r>
      <w:r w:rsidR="008C0B64">
        <w:rPr>
          <w:rtl/>
        </w:rPr>
        <w:t xml:space="preserve"> - </w:t>
      </w:r>
      <w:r>
        <w:rPr>
          <w:rtl/>
        </w:rPr>
        <w:t>في حديث</w:t>
      </w:r>
      <w:r w:rsidR="008C0B64">
        <w:rPr>
          <w:rtl/>
        </w:rPr>
        <w:t xml:space="preserve"> - </w:t>
      </w:r>
      <w:r>
        <w:rPr>
          <w:rtl/>
        </w:rPr>
        <w:t>أنّه سأل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الجمعة فقال</w:t>
      </w:r>
      <w:r w:rsidR="00166FE4" w:rsidRPr="00166FE4">
        <w:rPr>
          <w:rStyle w:val="libNormalChar"/>
          <w:rtl/>
        </w:rPr>
        <w:t xml:space="preserve">: </w:t>
      </w:r>
      <w:r>
        <w:rPr>
          <w:rtl/>
        </w:rPr>
        <w:t>القراءة في الركعة الاُولى بالجمعة</w:t>
      </w:r>
      <w:r w:rsidR="009315D2">
        <w:rPr>
          <w:rtl/>
        </w:rPr>
        <w:t>،</w:t>
      </w:r>
      <w:r>
        <w:rPr>
          <w:rtl/>
        </w:rPr>
        <w:t xml:space="preserve"> وفي الثانية بالمنافقين. </w:t>
      </w:r>
    </w:p>
    <w:p w:rsidR="004C2631" w:rsidRDefault="004C2631" w:rsidP="006703DB">
      <w:pPr>
        <w:pStyle w:val="libNormal"/>
        <w:rPr>
          <w:rtl/>
        </w:rPr>
      </w:pPr>
      <w:r w:rsidRPr="00EA1EC2">
        <w:rPr>
          <w:rStyle w:val="libNormalChar"/>
          <w:rtl/>
        </w:rPr>
        <w:t>[ 7606 ]</w:t>
      </w:r>
      <w:r>
        <w:rPr>
          <w:rtl/>
        </w:rPr>
        <w:t xml:space="preserve"> 7</w:t>
      </w:r>
      <w:r w:rsidR="008C0B64">
        <w:rPr>
          <w:rtl/>
        </w:rPr>
        <w:t xml:space="preserve"> - </w:t>
      </w:r>
      <w:r>
        <w:rPr>
          <w:rtl/>
        </w:rPr>
        <w:t>وعنه</w:t>
      </w:r>
      <w:r w:rsidR="009315D2">
        <w:rPr>
          <w:rtl/>
        </w:rPr>
        <w:t>،</w:t>
      </w:r>
      <w:r>
        <w:rPr>
          <w:rtl/>
        </w:rPr>
        <w:t xml:space="preserve"> عن الحسين </w:t>
      </w:r>
      <w:r w:rsidRPr="004C2631">
        <w:rPr>
          <w:rStyle w:val="libFootnotenumChar"/>
          <w:rtl/>
        </w:rPr>
        <w:t>(</w:t>
      </w:r>
      <w:r w:rsidR="006703DB">
        <w:rPr>
          <w:rStyle w:val="libFootnotenumChar"/>
          <w:rFonts w:hint="cs"/>
          <w:rtl/>
        </w:rPr>
        <w:t>2</w:t>
      </w:r>
      <w:r w:rsidRPr="004C2631">
        <w:rPr>
          <w:rStyle w:val="libFootnotenumChar"/>
          <w:rtl/>
        </w:rPr>
        <w:t>)</w:t>
      </w:r>
      <w:r>
        <w:rPr>
          <w:rtl/>
        </w:rPr>
        <w:t xml:space="preserve"> بن عبد الملك الأحول</w:t>
      </w:r>
      <w:r w:rsidR="009315D2">
        <w:rPr>
          <w:rtl/>
        </w:rPr>
        <w:t>،</w:t>
      </w:r>
      <w:r>
        <w:rPr>
          <w:rtl/>
        </w:rPr>
        <w:t xml:space="preserve"> عن أبيه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لم يقرأ في الجمعة بالجمعة والمنافقين فلا جمعة له. </w:t>
      </w:r>
    </w:p>
    <w:p w:rsidR="004C2631" w:rsidRDefault="004C2631" w:rsidP="003D212A">
      <w:pPr>
        <w:pStyle w:val="libNormal"/>
        <w:rPr>
          <w:rtl/>
        </w:rPr>
      </w:pPr>
      <w:r w:rsidRPr="00EA1EC2">
        <w:rPr>
          <w:rStyle w:val="libNormalChar"/>
          <w:rtl/>
        </w:rPr>
        <w:t>[ 7607 ]</w:t>
      </w:r>
      <w:r>
        <w:rPr>
          <w:rtl/>
        </w:rPr>
        <w:t xml:space="preserve"> 8</w:t>
      </w:r>
      <w:r w:rsidR="008C0B64">
        <w:rPr>
          <w:rtl/>
        </w:rPr>
        <w:t xml:space="preserve"> - </w:t>
      </w:r>
      <w:r>
        <w:rPr>
          <w:rtl/>
        </w:rPr>
        <w:t>وفي</w:t>
      </w:r>
      <w:r w:rsidR="00CC1CFA" w:rsidRPr="00CC1CFA">
        <w:rPr>
          <w:rStyle w:val="libNormalChar"/>
          <w:rtl/>
        </w:rPr>
        <w:t xml:space="preserve"> ( </w:t>
      </w:r>
      <w:r>
        <w:rPr>
          <w:rtl/>
        </w:rPr>
        <w:t>المجالس والأخبار )</w:t>
      </w:r>
      <w:r w:rsidR="00166FE4" w:rsidRPr="00166FE4">
        <w:rPr>
          <w:rStyle w:val="libNormalChar"/>
          <w:rtl/>
        </w:rPr>
        <w:t xml:space="preserve">: </w:t>
      </w:r>
      <w:r>
        <w:rPr>
          <w:rtl/>
        </w:rPr>
        <w:t>عن الحسين بن عبيد الله</w:t>
      </w:r>
      <w:r w:rsidR="009315D2">
        <w:rPr>
          <w:rtl/>
        </w:rPr>
        <w:t>،</w:t>
      </w:r>
      <w:r>
        <w:rPr>
          <w:rtl/>
        </w:rPr>
        <w:t xml:space="preserve"> عن هارون بن موسى</w:t>
      </w:r>
      <w:r w:rsidR="009315D2">
        <w:rPr>
          <w:rtl/>
        </w:rPr>
        <w:t>،</w:t>
      </w:r>
      <w:r>
        <w:rPr>
          <w:rtl/>
        </w:rPr>
        <w:t xml:space="preserve"> عن الحكيميّ</w:t>
      </w:r>
      <w:r w:rsidR="009315D2">
        <w:rPr>
          <w:rtl/>
        </w:rPr>
        <w:t>،</w:t>
      </w:r>
      <w:r>
        <w:rPr>
          <w:rtl/>
        </w:rPr>
        <w:t xml:space="preserve"> عن سفيان بن زياد</w:t>
      </w:r>
      <w:r w:rsidR="009315D2">
        <w:rPr>
          <w:rtl/>
        </w:rPr>
        <w:t>،</w:t>
      </w:r>
      <w:r>
        <w:rPr>
          <w:rtl/>
        </w:rPr>
        <w:t xml:space="preserve"> عن عباد بن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(1) التهذيب 3</w:t>
      </w:r>
      <w:r w:rsidR="00166FE4" w:rsidRPr="004B0D45">
        <w:rPr>
          <w:rtl/>
        </w:rPr>
        <w:t xml:space="preserve">: </w:t>
      </w:r>
      <w:r w:rsidRPr="004B0D45">
        <w:rPr>
          <w:rtl/>
        </w:rPr>
        <w:t>14</w:t>
      </w:r>
      <w:r w:rsidR="001C44EB" w:rsidRPr="004B0D45">
        <w:rPr>
          <w:rtl/>
        </w:rPr>
        <w:t>/</w:t>
      </w:r>
      <w:r w:rsidRPr="004B0D45">
        <w:rPr>
          <w:rtl/>
        </w:rPr>
        <w:t>49</w:t>
      </w:r>
    </w:p>
    <w:p w:rsidR="004C2631" w:rsidRPr="004B0D45" w:rsidRDefault="004C2631" w:rsidP="004B0D45">
      <w:pPr>
        <w:pStyle w:val="libFootnote0"/>
        <w:rPr>
          <w:rtl/>
        </w:rPr>
      </w:pPr>
      <w:r w:rsidRPr="004B0D45">
        <w:rPr>
          <w:rtl/>
        </w:rPr>
        <w:t>5</w:t>
      </w:r>
      <w:r w:rsidR="008C0B64" w:rsidRPr="004B0D45">
        <w:rPr>
          <w:rtl/>
        </w:rPr>
        <w:t xml:space="preserve"> - </w:t>
      </w:r>
      <w:r w:rsidRPr="004B0D45">
        <w:rPr>
          <w:rtl/>
        </w:rPr>
        <w:t>التهذيب 2</w:t>
      </w:r>
      <w:r w:rsidR="00166FE4" w:rsidRPr="004B0D45">
        <w:rPr>
          <w:rtl/>
        </w:rPr>
        <w:t xml:space="preserve">: </w:t>
      </w:r>
      <w:r w:rsidRPr="004B0D45">
        <w:rPr>
          <w:rtl/>
        </w:rPr>
        <w:t>95</w:t>
      </w:r>
      <w:r w:rsidR="001C44EB" w:rsidRPr="004B0D45">
        <w:rPr>
          <w:rtl/>
        </w:rPr>
        <w:t>/</w:t>
      </w:r>
      <w:r w:rsidRPr="004B0D45">
        <w:rPr>
          <w:rtl/>
        </w:rPr>
        <w:t>354</w:t>
      </w:r>
      <w:r w:rsidR="009315D2" w:rsidRPr="004B0D45">
        <w:rPr>
          <w:rtl/>
        </w:rPr>
        <w:t>،</w:t>
      </w:r>
      <w:r w:rsidRPr="004B0D45">
        <w:rPr>
          <w:rtl/>
        </w:rPr>
        <w:t xml:space="preserve"> أورده عنه وعن الكافي في الحديث 1 من ألباب 49</w:t>
      </w:r>
      <w:r w:rsidR="009315D2" w:rsidRPr="004B0D45">
        <w:rPr>
          <w:rtl/>
        </w:rPr>
        <w:t>،</w:t>
      </w:r>
      <w:r w:rsidRPr="004B0D45">
        <w:rPr>
          <w:rtl/>
        </w:rPr>
        <w:t xml:space="preserve"> وأورد صدره في الحديث 2 من الباب 48 من هذه الأبواب.</w:t>
      </w:r>
    </w:p>
    <w:p w:rsidR="004C2631" w:rsidRPr="004B0D45" w:rsidRDefault="004C2631" w:rsidP="004B0D45">
      <w:pPr>
        <w:pStyle w:val="libFootnote0"/>
        <w:rPr>
          <w:rtl/>
        </w:rPr>
      </w:pPr>
      <w:r w:rsidRPr="004B0D45">
        <w:rPr>
          <w:rtl/>
        </w:rPr>
        <w:t>6</w:t>
      </w:r>
      <w:r w:rsidR="008C0B64" w:rsidRPr="004B0D45">
        <w:rPr>
          <w:rtl/>
        </w:rPr>
        <w:t xml:space="preserve"> - </w:t>
      </w:r>
      <w:r w:rsidRPr="004B0D45">
        <w:rPr>
          <w:rtl/>
        </w:rPr>
        <w:t>التهذيب 3</w:t>
      </w:r>
      <w:r w:rsidR="00166FE4" w:rsidRPr="004B0D45">
        <w:rPr>
          <w:rtl/>
        </w:rPr>
        <w:t xml:space="preserve">: </w:t>
      </w:r>
      <w:r w:rsidRPr="004B0D45">
        <w:rPr>
          <w:rtl/>
        </w:rPr>
        <w:t>11</w:t>
      </w:r>
      <w:r w:rsidR="001C44EB" w:rsidRPr="004B0D45">
        <w:rPr>
          <w:rtl/>
        </w:rPr>
        <w:t>/</w:t>
      </w:r>
      <w:r w:rsidRPr="004B0D45">
        <w:rPr>
          <w:rtl/>
        </w:rPr>
        <w:t>37</w:t>
      </w:r>
      <w:r w:rsidR="009315D2" w:rsidRPr="004B0D45">
        <w:rPr>
          <w:rtl/>
        </w:rPr>
        <w:t>،</w:t>
      </w:r>
      <w:r w:rsidRPr="004B0D45">
        <w:rPr>
          <w:rtl/>
        </w:rPr>
        <w:t xml:space="preserve"> أورده بتمامه في الحديت 9 من الباب 11 من أبواب صلاة الجمعة.</w:t>
      </w:r>
    </w:p>
    <w:p w:rsidR="004C2631" w:rsidRPr="004B0D45" w:rsidRDefault="004C2631" w:rsidP="004B0D45">
      <w:pPr>
        <w:pStyle w:val="libFootnote0"/>
        <w:rPr>
          <w:rtl/>
        </w:rPr>
      </w:pPr>
      <w:r w:rsidRPr="004B0D45">
        <w:rPr>
          <w:rtl/>
        </w:rPr>
        <w:t>7</w:t>
      </w:r>
      <w:r w:rsidR="008C0B64" w:rsidRPr="004B0D45">
        <w:rPr>
          <w:rtl/>
        </w:rPr>
        <w:t xml:space="preserve"> - </w:t>
      </w:r>
      <w:r w:rsidRPr="004B0D45">
        <w:rPr>
          <w:rtl/>
        </w:rPr>
        <w:t>التهذيب 3</w:t>
      </w:r>
      <w:r w:rsidR="00166FE4" w:rsidRPr="004B0D45">
        <w:rPr>
          <w:rtl/>
        </w:rPr>
        <w:t xml:space="preserve">: </w:t>
      </w:r>
      <w:r w:rsidRPr="004B0D45">
        <w:rPr>
          <w:rtl/>
        </w:rPr>
        <w:t>7</w:t>
      </w:r>
      <w:r w:rsidR="001C44EB" w:rsidRPr="004B0D45">
        <w:rPr>
          <w:rtl/>
        </w:rPr>
        <w:t>/</w:t>
      </w:r>
      <w:r w:rsidRPr="004B0D45">
        <w:rPr>
          <w:rtl/>
        </w:rPr>
        <w:t>17</w:t>
      </w:r>
      <w:r w:rsidR="009315D2" w:rsidRPr="004B0D45">
        <w:rPr>
          <w:rtl/>
        </w:rPr>
        <w:t>،</w:t>
      </w:r>
      <w:r w:rsidRPr="004B0D45">
        <w:rPr>
          <w:rtl/>
        </w:rPr>
        <w:t xml:space="preserve"> والاستبصار 1</w:t>
      </w:r>
      <w:r w:rsidR="00166FE4" w:rsidRPr="004B0D45">
        <w:rPr>
          <w:rtl/>
        </w:rPr>
        <w:t xml:space="preserve">: </w:t>
      </w:r>
      <w:r w:rsidRPr="004B0D45">
        <w:rPr>
          <w:rtl/>
        </w:rPr>
        <w:t>414</w:t>
      </w:r>
      <w:r w:rsidR="001C44EB" w:rsidRPr="004B0D45">
        <w:rPr>
          <w:rtl/>
        </w:rPr>
        <w:t>/</w:t>
      </w:r>
      <w:r w:rsidRPr="004B0D45">
        <w:rPr>
          <w:rtl/>
        </w:rPr>
        <w:t xml:space="preserve">1584. </w:t>
      </w:r>
    </w:p>
    <w:p w:rsidR="004C2631" w:rsidRPr="004B0D45" w:rsidRDefault="004C2631" w:rsidP="004B0D45">
      <w:pPr>
        <w:pStyle w:val="libFootnote0"/>
        <w:rPr>
          <w:rtl/>
        </w:rPr>
      </w:pPr>
      <w:r w:rsidRPr="004B0D45">
        <w:rPr>
          <w:rtl/>
        </w:rPr>
        <w:t>(</w:t>
      </w:r>
      <w:r w:rsidR="006703DB" w:rsidRPr="004B0D45">
        <w:rPr>
          <w:rFonts w:hint="cs"/>
          <w:rtl/>
        </w:rPr>
        <w:t>2</w:t>
      </w:r>
      <w:r w:rsidRPr="004B0D45">
        <w:rPr>
          <w:rtl/>
        </w:rPr>
        <w:t>) في نسخة الاستبصار. الحسن</w:t>
      </w:r>
      <w:r w:rsidR="00CC1CFA" w:rsidRPr="004B0D45">
        <w:rPr>
          <w:rtl/>
        </w:rPr>
        <w:t xml:space="preserve"> ( </w:t>
      </w:r>
      <w:r w:rsidRPr="004B0D45">
        <w:rPr>
          <w:rtl/>
        </w:rPr>
        <w:t>هامش المخطوط ).</w:t>
      </w:r>
    </w:p>
    <w:p w:rsidR="004C2631" w:rsidRPr="004B0D45" w:rsidRDefault="004C2631" w:rsidP="004B0D45">
      <w:pPr>
        <w:pStyle w:val="libFootnote0"/>
        <w:rPr>
          <w:rtl/>
        </w:rPr>
      </w:pPr>
      <w:r w:rsidRPr="004B0D45">
        <w:rPr>
          <w:rtl/>
        </w:rPr>
        <w:t>8</w:t>
      </w:r>
      <w:r w:rsidR="008C0B64" w:rsidRPr="004B0D45">
        <w:rPr>
          <w:rtl/>
        </w:rPr>
        <w:t xml:space="preserve"> - </w:t>
      </w:r>
      <w:r w:rsidRPr="004B0D45">
        <w:rPr>
          <w:rtl/>
        </w:rPr>
        <w:t>أمالي الطوسي 2</w:t>
      </w:r>
      <w:r w:rsidR="00166FE4" w:rsidRPr="004B0D45">
        <w:rPr>
          <w:rtl/>
        </w:rPr>
        <w:t xml:space="preserve">: </w:t>
      </w:r>
      <w:r w:rsidRPr="004B0D45">
        <w:rPr>
          <w:rtl/>
        </w:rPr>
        <w:t xml:space="preserve">261.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صهيب</w:t>
      </w:r>
      <w:r w:rsidR="009315D2">
        <w:rPr>
          <w:rtl/>
        </w:rPr>
        <w:t>،</w:t>
      </w:r>
      <w:r>
        <w:rPr>
          <w:rtl/>
        </w:rPr>
        <w:t xml:space="preserve"> عن جعفر بن محمّد</w:t>
      </w:r>
      <w:r w:rsidR="009315D2">
        <w:rPr>
          <w:rtl/>
        </w:rPr>
        <w:t>،</w:t>
      </w:r>
      <w:r>
        <w:rPr>
          <w:rtl/>
        </w:rPr>
        <w:t xml:space="preserve"> عن عبد الله </w:t>
      </w:r>
      <w:r w:rsidRPr="004C2631">
        <w:rPr>
          <w:rStyle w:val="libFootnotenumChar"/>
          <w:rtl/>
        </w:rPr>
        <w:t>(1)</w:t>
      </w:r>
      <w:r>
        <w:rPr>
          <w:rtl/>
        </w:rPr>
        <w:t xml:space="preserve"> بن أبي رافع أنّ أميرالمؤمنين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كان يقرأ في الجمعة في الاُولى الجمعة وفي الثانية المنافقين. </w:t>
      </w:r>
    </w:p>
    <w:p w:rsidR="004C2631" w:rsidRDefault="004C2631" w:rsidP="006703DB">
      <w:pPr>
        <w:pStyle w:val="libNormal"/>
        <w:rPr>
          <w:rtl/>
        </w:rPr>
      </w:pPr>
      <w:r w:rsidRPr="00EA1EC2">
        <w:rPr>
          <w:rStyle w:val="libNormalChar"/>
          <w:rtl/>
        </w:rPr>
        <w:t>[ 7608 ]</w:t>
      </w:r>
      <w:r>
        <w:rPr>
          <w:rtl/>
        </w:rPr>
        <w:t xml:space="preserve"> 9</w:t>
      </w:r>
      <w:r w:rsidR="008C0B64">
        <w:rPr>
          <w:rtl/>
        </w:rPr>
        <w:t xml:space="preserve"> - </w:t>
      </w:r>
      <w:r>
        <w:rPr>
          <w:rtl/>
        </w:rPr>
        <w:t>وبالإسناد عن ابن أبي رافع</w:t>
      </w:r>
      <w:r w:rsidR="009315D2">
        <w:rPr>
          <w:rtl/>
        </w:rPr>
        <w:t>،</w:t>
      </w:r>
      <w:r>
        <w:rPr>
          <w:rtl/>
        </w:rPr>
        <w:t xml:space="preserve"> عن أبي هريرة أنّ رسول الله</w:t>
      </w:r>
      <w:r w:rsidR="006703DB"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كان يقرأ بهما في الجمعة. </w:t>
      </w:r>
    </w:p>
    <w:p w:rsidR="004C2631" w:rsidRDefault="004C2631" w:rsidP="006703DB">
      <w:pPr>
        <w:pStyle w:val="libNormal"/>
        <w:rPr>
          <w:rtl/>
        </w:rPr>
      </w:pPr>
      <w:r w:rsidRPr="00EA1EC2">
        <w:rPr>
          <w:rStyle w:val="libNormalChar"/>
          <w:rtl/>
        </w:rPr>
        <w:t>[ 7609 ]</w:t>
      </w:r>
      <w:r>
        <w:rPr>
          <w:rtl/>
        </w:rPr>
        <w:t xml:space="preserve"> 10</w:t>
      </w:r>
      <w:r w:rsidR="008C0B64">
        <w:rPr>
          <w:rtl/>
        </w:rPr>
        <w:t xml:space="preserve"> - </w:t>
      </w:r>
      <w:r>
        <w:rPr>
          <w:rtl/>
        </w:rPr>
        <w:t>محمّد بن علي بن الحسين في</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 xml:space="preserve">باسناد تقدّم </w:t>
      </w:r>
      <w:r w:rsidRPr="004C2631">
        <w:rPr>
          <w:rStyle w:val="libFootnotenumChar"/>
          <w:rtl/>
        </w:rPr>
        <w:t>(</w:t>
      </w:r>
      <w:r w:rsidR="006703DB">
        <w:rPr>
          <w:rStyle w:val="libFootnotenumChar"/>
          <w:rFonts w:hint="cs"/>
          <w:rtl/>
        </w:rPr>
        <w:t>2</w:t>
      </w:r>
      <w:r w:rsidRPr="004C2631">
        <w:rPr>
          <w:rStyle w:val="libFootnotenumChar"/>
          <w:rtl/>
        </w:rPr>
        <w:t>)</w:t>
      </w:r>
      <w:r>
        <w:rPr>
          <w:rtl/>
        </w:rPr>
        <w:t xml:space="preserve"> عن رجاء بن أبي الضحّاك</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أنّه كانت قراءته في جميع المفروضات في الأولى </w:t>
      </w:r>
      <w:r w:rsidRPr="008C0B64">
        <w:rPr>
          <w:rStyle w:val="libAlaemChar"/>
          <w:rtl/>
        </w:rPr>
        <w:t>(</w:t>
      </w:r>
      <w:r w:rsidR="00516B0A" w:rsidRPr="00516B0A">
        <w:rPr>
          <w:rStyle w:val="libAieChar"/>
          <w:rtl/>
        </w:rPr>
        <w:t>الْحَمْدُ</w:t>
      </w:r>
      <w:r w:rsidRPr="008C0B64">
        <w:rPr>
          <w:rStyle w:val="libAlaemChar"/>
          <w:rtl/>
        </w:rPr>
        <w:t>)</w:t>
      </w:r>
      <w:r>
        <w:rPr>
          <w:rtl/>
        </w:rPr>
        <w:t xml:space="preserve"> و</w:t>
      </w:r>
      <w:r>
        <w:rPr>
          <w:rFonts w:hint="cs"/>
          <w:rtl/>
        </w:rPr>
        <w:t xml:space="preserve"> </w:t>
      </w:r>
      <w:r w:rsidRPr="008C0B64">
        <w:rPr>
          <w:rStyle w:val="libAlaemChar"/>
          <w:rtl/>
        </w:rPr>
        <w:t>(</w:t>
      </w:r>
      <w:r w:rsidR="00516B0A" w:rsidRPr="00516B0A">
        <w:rPr>
          <w:rStyle w:val="libAieChar"/>
          <w:rtl/>
        </w:rPr>
        <w:t>إِنَّا أَنزَلْنَاهُ</w:t>
      </w:r>
      <w:r w:rsidRPr="008C0B64">
        <w:rPr>
          <w:rStyle w:val="libAlaemChar"/>
          <w:rtl/>
        </w:rPr>
        <w:t>)</w:t>
      </w:r>
      <w:r>
        <w:rPr>
          <w:rtl/>
        </w:rPr>
        <w:t xml:space="preserve"> وفي الثانية </w:t>
      </w:r>
      <w:r w:rsidRPr="008C0B64">
        <w:rPr>
          <w:rStyle w:val="libAlaemChar"/>
          <w:rtl/>
        </w:rPr>
        <w:t>(</w:t>
      </w:r>
      <w:r w:rsidR="00516B0A" w:rsidRPr="00516B0A">
        <w:rPr>
          <w:rStyle w:val="libAieChar"/>
          <w:rtl/>
        </w:rPr>
        <w:t>الْحَمْدُ</w:t>
      </w:r>
      <w:r w:rsidRPr="008C0B64">
        <w:rPr>
          <w:rStyle w:val="libAlaemChar"/>
          <w:rtl/>
        </w:rPr>
        <w:t>)</w:t>
      </w:r>
      <w:r>
        <w:rPr>
          <w:rtl/>
        </w:rPr>
        <w:t xml:space="preserve"> و </w:t>
      </w:r>
      <w:r w:rsidRPr="008C0B64">
        <w:rPr>
          <w:rStyle w:val="libAlaemChar"/>
          <w:rtl/>
        </w:rPr>
        <w:t>(</w:t>
      </w:r>
      <w:r w:rsidR="00516B0A" w:rsidRPr="00217854">
        <w:rPr>
          <w:rStyle w:val="libAieChar"/>
          <w:rtl/>
        </w:rPr>
        <w:t>قُلْ هُوَ اللَّهُ أَحَدٌ</w:t>
      </w:r>
      <w:r w:rsidRPr="008C0B64">
        <w:rPr>
          <w:rStyle w:val="libAlaemChar"/>
          <w:rtl/>
        </w:rPr>
        <w:t>)</w:t>
      </w:r>
      <w:r>
        <w:rPr>
          <w:rtl/>
        </w:rPr>
        <w:t xml:space="preserve"> إلا في الغداة والظهر والعصر يوم الجمعة فإنّه كان يقرأ فيها </w:t>
      </w:r>
      <w:r w:rsidRPr="008C0B64">
        <w:rPr>
          <w:rStyle w:val="libAlaemChar"/>
          <w:rtl/>
        </w:rPr>
        <w:t>(</w:t>
      </w:r>
      <w:r w:rsidR="00516B0A" w:rsidRPr="00516B0A">
        <w:rPr>
          <w:rStyle w:val="libAieChar"/>
          <w:rtl/>
        </w:rPr>
        <w:t>الْحَمْدُ</w:t>
      </w:r>
      <w:r w:rsidRPr="008C0B64">
        <w:rPr>
          <w:rStyle w:val="libAlaemChar"/>
          <w:rtl/>
        </w:rPr>
        <w:t>)</w:t>
      </w:r>
      <w:r>
        <w:rPr>
          <w:rtl/>
        </w:rPr>
        <w:t xml:space="preserve"> وسورة الجمعة والمنافقين</w:t>
      </w:r>
      <w:r w:rsidR="009315D2">
        <w:rPr>
          <w:rtl/>
        </w:rPr>
        <w:t>،</w:t>
      </w:r>
      <w:r>
        <w:rPr>
          <w:rtl/>
        </w:rPr>
        <w:t xml:space="preserve"> وكان يقرأ في العشاء الآخرة ليلة الجمعة في الاُولى الحمد وسورة الجمعة وفي الثانية الحمد وسبّح اسم. </w:t>
      </w:r>
    </w:p>
    <w:p w:rsidR="004C2631" w:rsidRDefault="004C2631" w:rsidP="003D212A">
      <w:pPr>
        <w:pStyle w:val="libNormal"/>
        <w:rPr>
          <w:rtl/>
        </w:rPr>
      </w:pPr>
      <w:r w:rsidRPr="00EA1EC2">
        <w:rPr>
          <w:rStyle w:val="libNormalChar"/>
          <w:rtl/>
        </w:rPr>
        <w:t>[ 7610 ]</w:t>
      </w:r>
      <w:r>
        <w:rPr>
          <w:rtl/>
        </w:rPr>
        <w:t xml:space="preserve"> 11</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أحمد بن محمّد بن عيسى</w:t>
      </w:r>
      <w:r w:rsidR="009315D2">
        <w:rPr>
          <w:rtl/>
        </w:rPr>
        <w:t>،</w:t>
      </w:r>
      <w:r>
        <w:rPr>
          <w:rtl/>
        </w:rPr>
        <w:t xml:space="preserve"> عن أحمد بن محمّد بن أبي نصر</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تقرأ في ليلة الجمعة سورة الجمعة</w:t>
      </w:r>
      <w:r w:rsidR="009315D2">
        <w:rPr>
          <w:rtl/>
        </w:rPr>
        <w:t>،</w:t>
      </w:r>
      <w:r>
        <w:rPr>
          <w:rtl/>
        </w:rPr>
        <w:t xml:space="preserve"> وسبّح اسم ربّك الأعلى</w:t>
      </w:r>
      <w:r w:rsidR="009315D2">
        <w:rPr>
          <w:rtl/>
        </w:rPr>
        <w:t>،</w:t>
      </w:r>
      <w:r>
        <w:rPr>
          <w:rtl/>
        </w:rPr>
        <w:t xml:space="preserve"> وفي الغداة الجمعة وقل هو الله أحد</w:t>
      </w:r>
      <w:r w:rsidR="009315D2">
        <w:rPr>
          <w:rtl/>
        </w:rPr>
        <w:t>،</w:t>
      </w:r>
      <w:r>
        <w:rPr>
          <w:rtl/>
        </w:rPr>
        <w:t xml:space="preserve"> وفي الجمعة الجمعة والمنافقين</w:t>
      </w:r>
      <w:r w:rsidR="009315D2">
        <w:rPr>
          <w:rtl/>
        </w:rPr>
        <w:t>،</w:t>
      </w:r>
      <w:r>
        <w:rPr>
          <w:rtl/>
        </w:rPr>
        <w:t xml:space="preserve"> والقنوت في الركعة الاُولى قبل الركوع. </w:t>
      </w:r>
    </w:p>
    <w:p w:rsidR="004C2631" w:rsidRDefault="004C2631" w:rsidP="006703DB">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6703DB">
        <w:rPr>
          <w:rStyle w:val="libFootnotenumChar"/>
          <w:rFonts w:hint="cs"/>
          <w:rtl/>
        </w:rPr>
        <w:t>3</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6703DB">
        <w:rPr>
          <w:rStyle w:val="libFootnotenumChar"/>
          <w:rFonts w:hint="cs"/>
          <w:rtl/>
        </w:rPr>
        <w:t>4</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1F6C21" w:rsidRDefault="004C2631" w:rsidP="004B0D45">
      <w:pPr>
        <w:pStyle w:val="libFootnote0"/>
        <w:rPr>
          <w:rtl/>
        </w:rPr>
      </w:pPr>
      <w:r w:rsidRPr="001F6C21">
        <w:rPr>
          <w:rtl/>
        </w:rPr>
        <w:t xml:space="preserve">(1) كذا في </w:t>
      </w:r>
      <w:r w:rsidRPr="004B0D45">
        <w:rPr>
          <w:rtl/>
        </w:rPr>
        <w:t>النسخ واضاف في المصدر</w:t>
      </w:r>
      <w:r w:rsidR="00CC1CFA" w:rsidRPr="004B0D45">
        <w:rPr>
          <w:rtl/>
        </w:rPr>
        <w:t xml:space="preserve"> ( </w:t>
      </w:r>
      <w:r w:rsidRPr="004B0D45">
        <w:rPr>
          <w:rtl/>
        </w:rPr>
        <w:t xml:space="preserve">مولى رسول الله </w:t>
      </w:r>
      <w:r w:rsidR="004B0D45" w:rsidRPr="004B0D45">
        <w:rPr>
          <w:rStyle w:val="libFootnoteAlaemChar"/>
          <w:rtl/>
        </w:rPr>
        <w:t>صلى‌الله‌عليه‌وآله‌وسلم</w:t>
      </w:r>
      <w:r w:rsidRPr="004B0D45">
        <w:rPr>
          <w:rtl/>
        </w:rPr>
        <w:t>).</w:t>
      </w:r>
      <w:r w:rsidRPr="001F6C21">
        <w:rPr>
          <w:rtl/>
        </w:rPr>
        <w:t xml:space="preserve"> </w:t>
      </w:r>
      <w:r w:rsidRPr="004B0D45">
        <w:rPr>
          <w:rtl/>
        </w:rPr>
        <w:t>فهو</w:t>
      </w:r>
      <w:r w:rsidR="00166FE4" w:rsidRPr="004B0D45">
        <w:rPr>
          <w:rtl/>
        </w:rPr>
        <w:t xml:space="preserve">: </w:t>
      </w:r>
      <w:r w:rsidRPr="004B0D45">
        <w:rPr>
          <w:rtl/>
        </w:rPr>
        <w:t>عبيد</w:t>
      </w:r>
      <w:r w:rsidRPr="001F6C21">
        <w:rPr>
          <w:rtl/>
        </w:rPr>
        <w:t xml:space="preserve"> الله.</w:t>
      </w:r>
    </w:p>
    <w:p w:rsidR="004C2631" w:rsidRDefault="004C2631" w:rsidP="00CC1CFA">
      <w:pPr>
        <w:pStyle w:val="libFootnote0"/>
        <w:rPr>
          <w:rtl/>
        </w:rPr>
      </w:pPr>
      <w:r>
        <w:rPr>
          <w:rtl/>
        </w:rPr>
        <w:t>9</w:t>
      </w:r>
      <w:r w:rsidR="008C0B64">
        <w:rPr>
          <w:rtl/>
        </w:rPr>
        <w:t xml:space="preserve"> - </w:t>
      </w:r>
      <w:r>
        <w:rPr>
          <w:rtl/>
        </w:rPr>
        <w:t>أمالي الطوسي</w:t>
      </w:r>
      <w:r w:rsidRPr="004B0D45">
        <w:rPr>
          <w:rtl/>
        </w:rPr>
        <w:t xml:space="preserve"> 2</w:t>
      </w:r>
      <w:r w:rsidR="00166FE4" w:rsidRPr="004B0D45">
        <w:rPr>
          <w:rtl/>
        </w:rPr>
        <w:t xml:space="preserve">: </w:t>
      </w:r>
      <w:r>
        <w:rPr>
          <w:rtl/>
        </w:rPr>
        <w:t>261</w:t>
      </w:r>
      <w:r w:rsidR="009315D2">
        <w:rPr>
          <w:rtl/>
        </w:rPr>
        <w:t>،</w:t>
      </w:r>
      <w:r>
        <w:rPr>
          <w:rtl/>
        </w:rPr>
        <w:t xml:space="preserve"> باختلاف في الحديثين في اللفظ.</w:t>
      </w:r>
    </w:p>
    <w:p w:rsidR="004C2631" w:rsidRDefault="004C2631" w:rsidP="00CC1CFA">
      <w:pPr>
        <w:pStyle w:val="libFootnote0"/>
        <w:rPr>
          <w:rtl/>
        </w:rPr>
      </w:pPr>
      <w:r>
        <w:rPr>
          <w:rtl/>
        </w:rPr>
        <w:t>10</w:t>
      </w:r>
      <w:r w:rsidR="008C0B64">
        <w:rPr>
          <w:rtl/>
        </w:rPr>
        <w:t xml:space="preserve"> - </w:t>
      </w:r>
      <w:r>
        <w:rPr>
          <w:rtl/>
        </w:rPr>
        <w:t>عيون أخبار الرضا</w:t>
      </w:r>
      <w:r w:rsidR="00CC1CFA" w:rsidRPr="004B0D45">
        <w:rPr>
          <w:rtl/>
        </w:rPr>
        <w:t xml:space="preserve"> ( </w:t>
      </w:r>
      <w:r w:rsidR="00CC1CFA" w:rsidRPr="006703DB">
        <w:rPr>
          <w:rStyle w:val="libFootnoteAlaemChar"/>
          <w:rFonts w:hint="cs"/>
          <w:rtl/>
        </w:rPr>
        <w:t xml:space="preserve">عليه‌السلام </w:t>
      </w:r>
      <w:r w:rsidR="00CC1CFA" w:rsidRPr="00CC1CFA">
        <w:rPr>
          <w:rStyle w:val="libNormalChar"/>
          <w:rFonts w:hint="cs"/>
          <w:rtl/>
        </w:rPr>
        <w:t xml:space="preserve">) </w:t>
      </w:r>
      <w:r w:rsidRPr="004B0D45">
        <w:rPr>
          <w:rtl/>
        </w:rPr>
        <w:t>2</w:t>
      </w:r>
      <w:r w:rsidR="00166FE4" w:rsidRPr="004B0D45">
        <w:rPr>
          <w:rtl/>
        </w:rPr>
        <w:t xml:space="preserve">: </w:t>
      </w:r>
      <w:r w:rsidRPr="004B0D45">
        <w:rPr>
          <w:rtl/>
        </w:rPr>
        <w:t>182</w:t>
      </w:r>
      <w:r>
        <w:rPr>
          <w:rtl/>
        </w:rPr>
        <w:t xml:space="preserve">. </w:t>
      </w:r>
    </w:p>
    <w:p w:rsidR="004C2631" w:rsidRPr="00D44B14" w:rsidRDefault="004C2631" w:rsidP="006703DB">
      <w:pPr>
        <w:pStyle w:val="libFootnote0"/>
        <w:rPr>
          <w:rtl/>
        </w:rPr>
      </w:pPr>
      <w:r w:rsidRPr="00D44B14">
        <w:rPr>
          <w:rtl/>
        </w:rPr>
        <w:t>(</w:t>
      </w:r>
      <w:r w:rsidR="006703DB">
        <w:rPr>
          <w:rFonts w:hint="cs"/>
          <w:rtl/>
        </w:rPr>
        <w:t>2</w:t>
      </w:r>
      <w:r w:rsidRPr="00D44B14">
        <w:rPr>
          <w:rtl/>
        </w:rPr>
        <w:t>) تقدم في الحديث 8 من الباب 42</w:t>
      </w:r>
      <w:r w:rsidR="009315D2">
        <w:rPr>
          <w:rtl/>
        </w:rPr>
        <w:t>،</w:t>
      </w:r>
      <w:r w:rsidRPr="00D44B14">
        <w:rPr>
          <w:rtl/>
        </w:rPr>
        <w:t xml:space="preserve"> والحديث 8 من الباب 25 من هذه الأبواب.</w:t>
      </w:r>
    </w:p>
    <w:p w:rsidR="004C2631" w:rsidRDefault="004C2631" w:rsidP="00CC1CFA">
      <w:pPr>
        <w:pStyle w:val="libFootnote0"/>
        <w:rPr>
          <w:rtl/>
        </w:rPr>
      </w:pPr>
      <w:r>
        <w:rPr>
          <w:rtl/>
        </w:rPr>
        <w:t>11</w:t>
      </w:r>
      <w:r w:rsidR="008C0B64">
        <w:rPr>
          <w:rtl/>
        </w:rPr>
        <w:t xml:space="preserve"> - </w:t>
      </w:r>
      <w:r>
        <w:rPr>
          <w:rtl/>
        </w:rPr>
        <w:t xml:space="preserve">قرب </w:t>
      </w:r>
      <w:r w:rsidRPr="004B0D45">
        <w:rPr>
          <w:rtl/>
        </w:rPr>
        <w:t>الاسناد</w:t>
      </w:r>
      <w:r w:rsidR="00166FE4" w:rsidRPr="004B0D45">
        <w:rPr>
          <w:rtl/>
        </w:rPr>
        <w:t xml:space="preserve">: </w:t>
      </w:r>
      <w:r w:rsidRPr="004B0D45">
        <w:rPr>
          <w:rtl/>
        </w:rPr>
        <w:t>158</w:t>
      </w:r>
      <w:r>
        <w:rPr>
          <w:rtl/>
        </w:rPr>
        <w:t xml:space="preserve">. </w:t>
      </w:r>
    </w:p>
    <w:p w:rsidR="004C2631" w:rsidRPr="00D44B14" w:rsidRDefault="004C2631" w:rsidP="006703DB">
      <w:pPr>
        <w:pStyle w:val="libFootnote0"/>
        <w:rPr>
          <w:rtl/>
        </w:rPr>
      </w:pPr>
      <w:r w:rsidRPr="00D44B14">
        <w:rPr>
          <w:rtl/>
        </w:rPr>
        <w:t>(</w:t>
      </w:r>
      <w:r w:rsidR="006703DB">
        <w:rPr>
          <w:rFonts w:hint="cs"/>
          <w:rtl/>
        </w:rPr>
        <w:t>3</w:t>
      </w:r>
      <w:r w:rsidRPr="00D44B14">
        <w:rPr>
          <w:rtl/>
        </w:rPr>
        <w:t xml:space="preserve">) تقدم في الباب 49 من هذه الأبواب. </w:t>
      </w:r>
    </w:p>
    <w:p w:rsidR="004C2631" w:rsidRDefault="004C2631" w:rsidP="006703DB">
      <w:pPr>
        <w:pStyle w:val="libFootnote0"/>
        <w:rPr>
          <w:rtl/>
        </w:rPr>
      </w:pPr>
      <w:r w:rsidRPr="00D44B14">
        <w:rPr>
          <w:rtl/>
        </w:rPr>
        <w:t>(</w:t>
      </w:r>
      <w:r w:rsidR="006703DB">
        <w:rPr>
          <w:rFonts w:hint="cs"/>
          <w:rtl/>
        </w:rPr>
        <w:t>4</w:t>
      </w:r>
      <w:r w:rsidRPr="00D44B14">
        <w:rPr>
          <w:rtl/>
        </w:rPr>
        <w:t>) يأتي في الباب 72 وما ينافيه في الباب 71 من هذه الأبواب</w:t>
      </w:r>
      <w:r w:rsidR="009315D2">
        <w:rPr>
          <w:rtl/>
        </w:rPr>
        <w:t>،</w:t>
      </w:r>
      <w:r w:rsidRPr="00D44B14">
        <w:rPr>
          <w:rtl/>
        </w:rPr>
        <w:t xml:space="preserve"> ويأتي أيضاً في الحديث 7 من الباب 6 وفي الحديث 2 </w:t>
      </w:r>
      <w:r>
        <w:rPr>
          <w:rtl/>
        </w:rPr>
        <w:t>و 3</w:t>
      </w:r>
      <w:r w:rsidRPr="00D44B14">
        <w:rPr>
          <w:rtl/>
        </w:rPr>
        <w:t xml:space="preserve"> من الباب 25 وفي الحديث 2 من الباب 29 من أبواب الجماعة.</w:t>
      </w:r>
      <w:r>
        <w:rPr>
          <w:rtl/>
        </w:rPr>
        <w:t xml:space="preserve"> </w:t>
      </w:r>
    </w:p>
    <w:p w:rsidR="008C0B64" w:rsidRDefault="008C0B64" w:rsidP="00CC1CFA">
      <w:pPr>
        <w:pStyle w:val="libNormal"/>
        <w:rPr>
          <w:rtl/>
        </w:rPr>
      </w:pPr>
      <w:r>
        <w:rPr>
          <w:rtl/>
        </w:rPr>
        <w:br w:type="page"/>
      </w:r>
    </w:p>
    <w:p w:rsidR="004C2631" w:rsidRDefault="004C2631" w:rsidP="004C2631">
      <w:pPr>
        <w:pStyle w:val="Heading2Center"/>
        <w:rPr>
          <w:rtl/>
        </w:rPr>
      </w:pPr>
      <w:bookmarkStart w:id="649" w:name="_Toc276961137"/>
      <w:bookmarkStart w:id="650" w:name="_Toc301695944"/>
      <w:bookmarkStart w:id="651" w:name="_Toc374950326"/>
      <w:bookmarkStart w:id="652" w:name="_Toc258082109"/>
      <w:bookmarkStart w:id="653" w:name="_Toc258082709"/>
      <w:r>
        <w:rPr>
          <w:rtl/>
        </w:rPr>
        <w:lastRenderedPageBreak/>
        <w:t>71</w:t>
      </w:r>
      <w:r w:rsidR="008C0B64">
        <w:rPr>
          <w:rtl/>
        </w:rPr>
        <w:t xml:space="preserve"> - </w:t>
      </w:r>
      <w:r>
        <w:rPr>
          <w:rtl/>
        </w:rPr>
        <w:t>باب عدم وجوب سورة الجمعة والمنافقين عيناً يوم</w:t>
      </w:r>
      <w:bookmarkEnd w:id="649"/>
      <w:bookmarkEnd w:id="650"/>
      <w:r w:rsidR="009315D2">
        <w:rPr>
          <w:rtl/>
        </w:rPr>
        <w:t xml:space="preserve"> </w:t>
      </w:r>
      <w:bookmarkStart w:id="654" w:name="_Toc276961138"/>
      <w:bookmarkStart w:id="655" w:name="_Toc301695945"/>
      <w:r w:rsidR="009315D2">
        <w:rPr>
          <w:rtl/>
        </w:rPr>
        <w:t>ا</w:t>
      </w:r>
      <w:r>
        <w:rPr>
          <w:rtl/>
        </w:rPr>
        <w:t>لجمعة</w:t>
      </w:r>
      <w:bookmarkEnd w:id="651"/>
      <w:bookmarkEnd w:id="652"/>
      <w:bookmarkEnd w:id="653"/>
      <w:bookmarkEnd w:id="654"/>
      <w:bookmarkEnd w:id="655"/>
    </w:p>
    <w:p w:rsidR="004C2631" w:rsidRDefault="004C2631" w:rsidP="003D212A">
      <w:pPr>
        <w:pStyle w:val="libNormal"/>
        <w:rPr>
          <w:rtl/>
        </w:rPr>
      </w:pPr>
      <w:r w:rsidRPr="00EA1EC2">
        <w:rPr>
          <w:rStyle w:val="libNormalChar"/>
          <w:rtl/>
        </w:rPr>
        <w:t>[ 7611 ]</w:t>
      </w:r>
      <w:r>
        <w:rPr>
          <w:rtl/>
        </w:rPr>
        <w:t xml:space="preserve"> 1</w:t>
      </w:r>
      <w:r w:rsidR="008C0B64">
        <w:rPr>
          <w:rtl/>
        </w:rPr>
        <w:t xml:space="preserve"> - </w:t>
      </w:r>
      <w:r>
        <w:rPr>
          <w:rtl/>
        </w:rPr>
        <w:t>محمّد بن الحسن بإسناده عن محمّد بن أحمد بن يحيى</w:t>
      </w:r>
      <w:r w:rsidR="009315D2">
        <w:rPr>
          <w:rtl/>
        </w:rPr>
        <w:t>،</w:t>
      </w:r>
      <w:r>
        <w:rPr>
          <w:rtl/>
        </w:rPr>
        <w:t xml:space="preserve"> عن أحمد ابن محمّد</w:t>
      </w:r>
      <w:r w:rsidR="009315D2">
        <w:rPr>
          <w:rtl/>
        </w:rPr>
        <w:t>،</w:t>
      </w:r>
      <w:r>
        <w:rPr>
          <w:rtl/>
        </w:rPr>
        <w:t xml:space="preserve"> عن الحسن بن علي بن يقطين</w:t>
      </w:r>
      <w:r w:rsidR="009315D2">
        <w:rPr>
          <w:rtl/>
        </w:rPr>
        <w:t>،</w:t>
      </w:r>
      <w:r>
        <w:rPr>
          <w:rtl/>
        </w:rPr>
        <w:t xml:space="preserve"> عن أخيه الحسين بن علي بن يقطين</w:t>
      </w:r>
      <w:r w:rsidR="009315D2">
        <w:rPr>
          <w:rtl/>
        </w:rPr>
        <w:t>،</w:t>
      </w:r>
      <w:r>
        <w:rPr>
          <w:rtl/>
        </w:rPr>
        <w:t xml:space="preserve"> عن أبيه قال</w:t>
      </w:r>
      <w:r w:rsidR="00166FE4" w:rsidRPr="00166FE4">
        <w:rPr>
          <w:rStyle w:val="libNormalChar"/>
          <w:rtl/>
        </w:rPr>
        <w:t xml:space="preserve">: </w:t>
      </w:r>
      <w:r>
        <w:rPr>
          <w:rtl/>
        </w:rPr>
        <w:t>سألت أبا الحسن الأوّل</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يقرأ في صلاة الجمعة بغير سورة الجمعة متعمّداً؟ قال</w:t>
      </w:r>
      <w:r w:rsidR="00166FE4" w:rsidRPr="00166FE4">
        <w:rPr>
          <w:rStyle w:val="libNormalChar"/>
          <w:rtl/>
        </w:rPr>
        <w:t xml:space="preserve">: </w:t>
      </w:r>
      <w:r>
        <w:rPr>
          <w:rtl/>
        </w:rPr>
        <w:t xml:space="preserve">لا بأس بذلك. </w:t>
      </w:r>
    </w:p>
    <w:p w:rsidR="004C2631" w:rsidRDefault="004C2631" w:rsidP="00516B0A">
      <w:pPr>
        <w:pStyle w:val="libNormal"/>
        <w:rPr>
          <w:rtl/>
        </w:rPr>
      </w:pPr>
      <w:r w:rsidRPr="00EA1EC2">
        <w:rPr>
          <w:rStyle w:val="libNormalChar"/>
          <w:rtl/>
        </w:rPr>
        <w:t>[ 7612 ]</w:t>
      </w:r>
      <w:r>
        <w:rPr>
          <w:rtl/>
        </w:rPr>
        <w:t xml:space="preserve"> 2</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أبي الفضل</w:t>
      </w:r>
      <w:r w:rsidR="009315D2">
        <w:rPr>
          <w:rtl/>
        </w:rPr>
        <w:t>،</w:t>
      </w:r>
      <w:r>
        <w:rPr>
          <w:rtl/>
        </w:rPr>
        <w:t xml:space="preserve"> عن صفوان ابن يحيى</w:t>
      </w:r>
      <w:r w:rsidR="009315D2">
        <w:rPr>
          <w:rtl/>
        </w:rPr>
        <w:t>،</w:t>
      </w:r>
      <w:r>
        <w:rPr>
          <w:rtl/>
        </w:rPr>
        <w:t xml:space="preserve"> عن جميل</w:t>
      </w:r>
      <w:r w:rsidR="009315D2">
        <w:rPr>
          <w:rtl/>
        </w:rPr>
        <w:t>،</w:t>
      </w:r>
      <w:r>
        <w:rPr>
          <w:rtl/>
        </w:rPr>
        <w:t xml:space="preserve"> عن علي بن يقطين قال</w:t>
      </w:r>
      <w:r w:rsidR="00166FE4" w:rsidRPr="00166FE4">
        <w:rPr>
          <w:rStyle w:val="libNormalChar"/>
          <w:rtl/>
        </w:rPr>
        <w:t xml:space="preserve">: </w:t>
      </w:r>
      <w:r>
        <w:rPr>
          <w:rtl/>
        </w:rPr>
        <w:t>سألت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الجمعة في السفر</w:t>
      </w:r>
      <w:r w:rsidR="009315D2">
        <w:rPr>
          <w:rtl/>
        </w:rPr>
        <w:t>،</w:t>
      </w:r>
      <w:r>
        <w:rPr>
          <w:rtl/>
        </w:rPr>
        <w:t xml:space="preserve"> ما أقرأ فيهما؟ قال</w:t>
      </w:r>
      <w:r w:rsidR="00166FE4" w:rsidRPr="00166FE4">
        <w:rPr>
          <w:rStyle w:val="libNormalChar"/>
          <w:rtl/>
        </w:rPr>
        <w:t xml:space="preserve">: </w:t>
      </w:r>
      <w:r>
        <w:rPr>
          <w:rtl/>
        </w:rPr>
        <w:t xml:space="preserve">اقرأهما </w:t>
      </w:r>
      <w:r w:rsidRPr="004C2631">
        <w:rPr>
          <w:rStyle w:val="libFootnotenumChar"/>
          <w:rtl/>
        </w:rPr>
        <w:t>(1)</w:t>
      </w:r>
      <w:r>
        <w:rPr>
          <w:rtl/>
        </w:rPr>
        <w:t xml:space="preserve"> ب</w:t>
      </w:r>
      <w:r w:rsidR="004B0D45">
        <w:rPr>
          <w:rFonts w:hint="cs"/>
          <w:rtl/>
        </w:rPr>
        <w:t>ـ</w:t>
      </w:r>
      <w:r>
        <w:rPr>
          <w:rtl/>
        </w:rPr>
        <w:t xml:space="preserve"> </w:t>
      </w:r>
      <w:r w:rsidRPr="008C0B64">
        <w:rPr>
          <w:rStyle w:val="libAlaemChar"/>
          <w:rtl/>
        </w:rPr>
        <w:t>(</w:t>
      </w:r>
      <w:r w:rsidR="00516B0A" w:rsidRPr="00516B0A">
        <w:rPr>
          <w:rStyle w:val="libAieChar"/>
          <w:rtl/>
        </w:rPr>
        <w:t>قُلْ هُوَ اللَّهُ أَحَدٌ</w:t>
      </w:r>
      <w:r w:rsidRPr="008C0B64">
        <w:rPr>
          <w:rStyle w:val="libAlaemChar"/>
          <w:rtl/>
        </w:rPr>
        <w:t>)</w:t>
      </w:r>
      <w:r>
        <w:rPr>
          <w:rtl/>
        </w:rPr>
        <w:t xml:space="preserve">. </w:t>
      </w:r>
    </w:p>
    <w:p w:rsidR="004C2631" w:rsidRDefault="004C2631" w:rsidP="008C0B64">
      <w:pPr>
        <w:pStyle w:val="libNormal"/>
        <w:rPr>
          <w:rtl/>
        </w:rPr>
      </w:pPr>
      <w:r>
        <w:rPr>
          <w:rtl/>
        </w:rPr>
        <w:t>ورواه الصدوق باسناده عن صفوان بن يحيى</w:t>
      </w:r>
      <w:r w:rsidR="009315D2">
        <w:rPr>
          <w:rtl/>
        </w:rPr>
        <w:t>،</w:t>
      </w:r>
      <w:r>
        <w:rPr>
          <w:rtl/>
        </w:rPr>
        <w:t xml:space="preserve"> عن علي بن يقطين</w:t>
      </w:r>
      <w:r w:rsidR="009315D2">
        <w:rPr>
          <w:rtl/>
        </w:rPr>
        <w:t>،</w:t>
      </w:r>
      <w:r>
        <w:rPr>
          <w:rtl/>
        </w:rPr>
        <w:t xml:space="preserve"> مثله </w:t>
      </w:r>
      <w:r w:rsidRPr="004C2631">
        <w:rPr>
          <w:rStyle w:val="libFootnotenumChar"/>
          <w:rtl/>
        </w:rPr>
        <w:t>(2)</w:t>
      </w:r>
      <w:r>
        <w:rPr>
          <w:rtl/>
        </w:rPr>
        <w:t xml:space="preserve">. </w:t>
      </w:r>
    </w:p>
    <w:p w:rsidR="004C2631" w:rsidRDefault="004C2631" w:rsidP="006703DB">
      <w:pPr>
        <w:pStyle w:val="libNormal"/>
        <w:rPr>
          <w:rtl/>
        </w:rPr>
      </w:pPr>
      <w:r w:rsidRPr="00EA1EC2">
        <w:rPr>
          <w:rStyle w:val="libNormalChar"/>
          <w:rtl/>
        </w:rPr>
        <w:t>[ 7613 ]</w:t>
      </w:r>
      <w:r>
        <w:rPr>
          <w:rtl/>
        </w:rPr>
        <w:t xml:space="preserve"> 3</w:t>
      </w:r>
      <w:r w:rsidR="008C0B64">
        <w:rPr>
          <w:rtl/>
        </w:rPr>
        <w:t xml:space="preserve"> - </w:t>
      </w:r>
      <w:r>
        <w:rPr>
          <w:rtl/>
        </w:rPr>
        <w:t>وباسناده عن سعد بن عبد الله</w:t>
      </w:r>
      <w:r w:rsidR="009315D2">
        <w:rPr>
          <w:rtl/>
        </w:rPr>
        <w:t>،</w:t>
      </w:r>
      <w:r>
        <w:rPr>
          <w:rtl/>
        </w:rPr>
        <w:t xml:space="preserve"> عن محمّد بن الحسين</w:t>
      </w:r>
      <w:r w:rsidR="009315D2">
        <w:rPr>
          <w:rtl/>
        </w:rPr>
        <w:t>،</w:t>
      </w:r>
      <w:r>
        <w:rPr>
          <w:rtl/>
        </w:rPr>
        <w:t xml:space="preserve"> عن صفوان</w:t>
      </w:r>
      <w:r w:rsidR="009315D2">
        <w:rPr>
          <w:rtl/>
        </w:rPr>
        <w:t>،</w:t>
      </w:r>
      <w:r>
        <w:rPr>
          <w:rtl/>
        </w:rPr>
        <w:t xml:space="preserve"> عن عبد 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سمعته يقول في صلاة الجمعة</w:t>
      </w:r>
      <w:r w:rsidR="00166FE4" w:rsidRPr="00166FE4">
        <w:rPr>
          <w:rStyle w:val="libNormalChar"/>
          <w:rtl/>
        </w:rPr>
        <w:t xml:space="preserve">: </w:t>
      </w:r>
      <w:r>
        <w:rPr>
          <w:rtl/>
        </w:rPr>
        <w:t xml:space="preserve">لا بأس بأن تقرأ فيها </w:t>
      </w:r>
      <w:r w:rsidRPr="004C2631">
        <w:rPr>
          <w:rStyle w:val="libFootnotenumChar"/>
          <w:rtl/>
        </w:rPr>
        <w:t>(</w:t>
      </w:r>
      <w:r w:rsidR="006703DB">
        <w:rPr>
          <w:rStyle w:val="libFootnotenumChar"/>
          <w:rFonts w:hint="cs"/>
          <w:rtl/>
        </w:rPr>
        <w:t>3</w:t>
      </w:r>
      <w:r w:rsidRPr="004C2631">
        <w:rPr>
          <w:rStyle w:val="libFootnotenumChar"/>
          <w:rtl/>
        </w:rPr>
        <w:t>)</w:t>
      </w:r>
      <w:r>
        <w:rPr>
          <w:rtl/>
        </w:rPr>
        <w:t xml:space="preserve"> بغير الجمعة والمنافقين إذا كنت مستعجلاً. </w:t>
      </w:r>
    </w:p>
    <w:p w:rsidR="004C2631" w:rsidRDefault="00457B21" w:rsidP="00457B21">
      <w:pPr>
        <w:pStyle w:val="libLine"/>
        <w:rPr>
          <w:rtl/>
        </w:rPr>
      </w:pPr>
      <w:r>
        <w:rPr>
          <w:rtl/>
        </w:rPr>
        <w:t>____________________</w:t>
      </w:r>
    </w:p>
    <w:p w:rsidR="004C2631" w:rsidRDefault="004C2631" w:rsidP="006703DB">
      <w:pPr>
        <w:pStyle w:val="libFootnoteCenterBold"/>
        <w:rPr>
          <w:rtl/>
        </w:rPr>
      </w:pPr>
      <w:r>
        <w:rPr>
          <w:rtl/>
        </w:rPr>
        <w:t>الباب 71</w:t>
      </w:r>
    </w:p>
    <w:p w:rsidR="004C2631" w:rsidRDefault="004C2631" w:rsidP="006703DB">
      <w:pPr>
        <w:pStyle w:val="libFootnoteCenterBold"/>
        <w:rPr>
          <w:rtl/>
        </w:rPr>
      </w:pPr>
      <w:r>
        <w:rPr>
          <w:rtl/>
        </w:rPr>
        <w:t>فيه 7 أحاديث</w:t>
      </w:r>
    </w:p>
    <w:p w:rsidR="004C2631" w:rsidRPr="004B0D45" w:rsidRDefault="004C2631" w:rsidP="004B0D45">
      <w:pPr>
        <w:pStyle w:val="libFootnote0"/>
        <w:rPr>
          <w:rtl/>
        </w:rPr>
      </w:pPr>
      <w:r w:rsidRPr="004B0D45">
        <w:rPr>
          <w:rtl/>
        </w:rPr>
        <w:t>1</w:t>
      </w:r>
      <w:r w:rsidR="008C0B64" w:rsidRPr="004B0D45">
        <w:rPr>
          <w:rtl/>
        </w:rPr>
        <w:t xml:space="preserve"> - </w:t>
      </w:r>
      <w:r w:rsidRPr="004B0D45">
        <w:rPr>
          <w:rtl/>
        </w:rPr>
        <w:t>التهذيب 3</w:t>
      </w:r>
      <w:r w:rsidR="00166FE4" w:rsidRPr="004B0D45">
        <w:rPr>
          <w:rtl/>
        </w:rPr>
        <w:t xml:space="preserve">: </w:t>
      </w:r>
      <w:r w:rsidRPr="004B0D45">
        <w:rPr>
          <w:rtl/>
        </w:rPr>
        <w:t>7</w:t>
      </w:r>
      <w:r w:rsidR="001C44EB" w:rsidRPr="004B0D45">
        <w:rPr>
          <w:rtl/>
        </w:rPr>
        <w:t>/</w:t>
      </w:r>
      <w:r w:rsidRPr="004B0D45">
        <w:rPr>
          <w:rtl/>
        </w:rPr>
        <w:t>19.</w:t>
      </w:r>
    </w:p>
    <w:p w:rsidR="004C2631" w:rsidRPr="004B0D45" w:rsidRDefault="004C2631" w:rsidP="004B0D45">
      <w:pPr>
        <w:pStyle w:val="libFootnote0"/>
        <w:rPr>
          <w:rtl/>
        </w:rPr>
      </w:pPr>
      <w:r w:rsidRPr="004B0D45">
        <w:rPr>
          <w:rtl/>
        </w:rPr>
        <w:t>2</w:t>
      </w:r>
      <w:r w:rsidR="008C0B64" w:rsidRPr="004B0D45">
        <w:rPr>
          <w:rtl/>
        </w:rPr>
        <w:t xml:space="preserve"> - </w:t>
      </w:r>
      <w:r w:rsidRPr="004B0D45">
        <w:rPr>
          <w:rtl/>
        </w:rPr>
        <w:t>التهذيب 3</w:t>
      </w:r>
      <w:r w:rsidR="00166FE4" w:rsidRPr="004B0D45">
        <w:rPr>
          <w:rtl/>
        </w:rPr>
        <w:t xml:space="preserve">: </w:t>
      </w:r>
      <w:r w:rsidRPr="004B0D45">
        <w:rPr>
          <w:rtl/>
        </w:rPr>
        <w:t>8</w:t>
      </w:r>
      <w:r w:rsidR="001C44EB" w:rsidRPr="004B0D45">
        <w:rPr>
          <w:rtl/>
        </w:rPr>
        <w:t>/</w:t>
      </w:r>
      <w:r w:rsidRPr="004B0D45">
        <w:rPr>
          <w:rtl/>
        </w:rPr>
        <w:t>23</w:t>
      </w:r>
      <w:r w:rsidR="009315D2" w:rsidRPr="004B0D45">
        <w:rPr>
          <w:rtl/>
        </w:rPr>
        <w:t>،</w:t>
      </w:r>
      <w:r w:rsidRPr="004B0D45">
        <w:rPr>
          <w:rtl/>
        </w:rPr>
        <w:t xml:space="preserve"> أورد الحديث مرسلاً عن الكافي في الحديث 2 من الباب 70 من هذه الأبواب. </w:t>
      </w:r>
    </w:p>
    <w:p w:rsidR="004C2631" w:rsidRPr="004B0D45" w:rsidRDefault="004C2631" w:rsidP="004B0D45">
      <w:pPr>
        <w:pStyle w:val="libFootnote0"/>
        <w:rPr>
          <w:rtl/>
        </w:rPr>
      </w:pPr>
      <w:r w:rsidRPr="004B0D45">
        <w:rPr>
          <w:rtl/>
        </w:rPr>
        <w:t>(1) فى هامش الاصل عن الفقيه</w:t>
      </w:r>
      <w:r w:rsidR="00166FE4" w:rsidRPr="004B0D45">
        <w:rPr>
          <w:rtl/>
        </w:rPr>
        <w:t xml:space="preserve">: </w:t>
      </w:r>
      <w:r w:rsidRPr="004B0D45">
        <w:rPr>
          <w:rtl/>
        </w:rPr>
        <w:t xml:space="preserve">اقرأ فيها. </w:t>
      </w:r>
    </w:p>
    <w:p w:rsidR="004C2631" w:rsidRPr="004B0D45" w:rsidRDefault="004C2631" w:rsidP="004B0D45">
      <w:pPr>
        <w:pStyle w:val="libFootnote0"/>
        <w:rPr>
          <w:rtl/>
        </w:rPr>
      </w:pPr>
      <w:r w:rsidRPr="004B0D45">
        <w:rPr>
          <w:rtl/>
        </w:rPr>
        <w:t>(2) الفقيه 1</w:t>
      </w:r>
      <w:r w:rsidR="00166FE4" w:rsidRPr="004B0D45">
        <w:rPr>
          <w:rtl/>
        </w:rPr>
        <w:t xml:space="preserve">: </w:t>
      </w:r>
      <w:r w:rsidRPr="004B0D45">
        <w:rPr>
          <w:rtl/>
        </w:rPr>
        <w:t>268</w:t>
      </w:r>
      <w:r w:rsidR="001C44EB" w:rsidRPr="004B0D45">
        <w:rPr>
          <w:rtl/>
        </w:rPr>
        <w:t>/</w:t>
      </w:r>
      <w:r w:rsidRPr="004B0D45">
        <w:rPr>
          <w:rtl/>
        </w:rPr>
        <w:t>1224.</w:t>
      </w:r>
    </w:p>
    <w:p w:rsidR="004C2631" w:rsidRPr="004B0D45" w:rsidRDefault="004C2631" w:rsidP="004B0D45">
      <w:pPr>
        <w:pStyle w:val="libFootnote0"/>
        <w:rPr>
          <w:rtl/>
        </w:rPr>
      </w:pPr>
      <w:r w:rsidRPr="004B0D45">
        <w:rPr>
          <w:rtl/>
        </w:rPr>
        <w:t>3</w:t>
      </w:r>
      <w:r w:rsidR="008C0B64" w:rsidRPr="004B0D45">
        <w:rPr>
          <w:rtl/>
        </w:rPr>
        <w:t xml:space="preserve"> - </w:t>
      </w:r>
      <w:r w:rsidRPr="004B0D45">
        <w:rPr>
          <w:rtl/>
        </w:rPr>
        <w:t>التهذيب 3</w:t>
      </w:r>
      <w:r w:rsidR="00166FE4" w:rsidRPr="004B0D45">
        <w:rPr>
          <w:rtl/>
        </w:rPr>
        <w:t xml:space="preserve">: </w:t>
      </w:r>
      <w:r w:rsidRPr="004B0D45">
        <w:rPr>
          <w:rtl/>
        </w:rPr>
        <w:t>242</w:t>
      </w:r>
      <w:r w:rsidR="001C44EB" w:rsidRPr="004B0D45">
        <w:rPr>
          <w:rtl/>
        </w:rPr>
        <w:t>/</w:t>
      </w:r>
      <w:r w:rsidRPr="004B0D45">
        <w:rPr>
          <w:rtl/>
        </w:rPr>
        <w:t xml:space="preserve">653. </w:t>
      </w:r>
    </w:p>
    <w:p w:rsidR="004C2631" w:rsidRPr="00D44B14" w:rsidRDefault="004C2631" w:rsidP="004B0D45">
      <w:pPr>
        <w:pStyle w:val="libFootnote0"/>
        <w:rPr>
          <w:rtl/>
        </w:rPr>
      </w:pPr>
      <w:r w:rsidRPr="004B0D45">
        <w:rPr>
          <w:rtl/>
        </w:rPr>
        <w:t>(</w:t>
      </w:r>
      <w:r w:rsidR="006703DB" w:rsidRPr="004B0D45">
        <w:rPr>
          <w:rFonts w:hint="cs"/>
          <w:rtl/>
        </w:rPr>
        <w:t>3</w:t>
      </w:r>
      <w:r w:rsidRPr="004B0D45">
        <w:rPr>
          <w:rtl/>
        </w:rPr>
        <w:t>) فى هامش الاصل عن الفقيه والاستبصار</w:t>
      </w:r>
      <w:r w:rsidR="00166FE4" w:rsidRPr="004B0D45">
        <w:rPr>
          <w:rtl/>
        </w:rPr>
        <w:t xml:space="preserve">: </w:t>
      </w:r>
      <w:r w:rsidRPr="004B0D45">
        <w:rPr>
          <w:rtl/>
        </w:rPr>
        <w:t>فيهما</w:t>
      </w:r>
      <w:r w:rsidRPr="00D44B14">
        <w:rPr>
          <w:rtl/>
        </w:rPr>
        <w:t xml:space="preserve">. </w:t>
      </w:r>
    </w:p>
    <w:p w:rsidR="008C0B64" w:rsidRDefault="008C0B64" w:rsidP="00CC1CFA">
      <w:pPr>
        <w:pStyle w:val="libNormal"/>
        <w:rPr>
          <w:rtl/>
        </w:rPr>
      </w:pPr>
      <w:r>
        <w:rPr>
          <w:rtl/>
        </w:rPr>
        <w:br w:type="page"/>
      </w:r>
    </w:p>
    <w:p w:rsidR="004C2631" w:rsidRDefault="004C2631" w:rsidP="006703DB">
      <w:pPr>
        <w:pStyle w:val="libNormal"/>
        <w:rPr>
          <w:rtl/>
        </w:rPr>
      </w:pPr>
      <w:r>
        <w:rPr>
          <w:rtl/>
        </w:rPr>
        <w:lastRenderedPageBreak/>
        <w:t>ورواه الصدوق باسناده عن جعفر بن بشير وعبد الله بن جبلة جميعاً</w:t>
      </w:r>
      <w:r w:rsidR="009315D2">
        <w:rPr>
          <w:rtl/>
        </w:rPr>
        <w:t>،</w:t>
      </w:r>
      <w:r>
        <w:rPr>
          <w:rtl/>
        </w:rPr>
        <w:t xml:space="preserve"> عن عبد الله بن سنان</w:t>
      </w:r>
      <w:r w:rsidR="009315D2">
        <w:rPr>
          <w:rtl/>
        </w:rPr>
        <w:t>،</w:t>
      </w:r>
      <w:r>
        <w:rPr>
          <w:rtl/>
        </w:rPr>
        <w:t xml:space="preserve"> مثله </w:t>
      </w:r>
      <w:r w:rsidRPr="004C2631">
        <w:rPr>
          <w:rStyle w:val="libFootnotenumChar"/>
          <w:rtl/>
        </w:rPr>
        <w:t>(</w:t>
      </w:r>
      <w:r w:rsidR="006703DB">
        <w:rPr>
          <w:rStyle w:val="libFootnotenumChar"/>
          <w:rFonts w:hint="cs"/>
          <w:rtl/>
        </w:rPr>
        <w:t>1</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[ 7614 ]</w:t>
      </w:r>
      <w:r>
        <w:rPr>
          <w:rtl/>
        </w:rPr>
        <w:t xml:space="preserve"> 4</w:t>
      </w:r>
      <w:r w:rsidR="008C0B64">
        <w:rPr>
          <w:rtl/>
        </w:rPr>
        <w:t xml:space="preserve"> - </w:t>
      </w:r>
      <w:r>
        <w:rPr>
          <w:rtl/>
        </w:rPr>
        <w:t>وباسناده عن أحمد بن محمّد بن عيسى</w:t>
      </w:r>
      <w:r w:rsidR="009315D2">
        <w:rPr>
          <w:rtl/>
        </w:rPr>
        <w:t>،</w:t>
      </w:r>
      <w:r>
        <w:rPr>
          <w:rtl/>
        </w:rPr>
        <w:t xml:space="preserve"> عن محمّد بن سهل</w:t>
      </w:r>
      <w:r w:rsidR="009315D2">
        <w:rPr>
          <w:rtl/>
        </w:rPr>
        <w:t>،</w:t>
      </w:r>
      <w:r>
        <w:rPr>
          <w:rtl/>
        </w:rPr>
        <w:t xml:space="preserve"> عن أبيه قال</w:t>
      </w:r>
      <w:r w:rsidR="00166FE4" w:rsidRPr="00166FE4">
        <w:rPr>
          <w:rStyle w:val="libNormalChar"/>
          <w:rtl/>
        </w:rPr>
        <w:t xml:space="preserve">: </w:t>
      </w:r>
      <w:r>
        <w:rPr>
          <w:rtl/>
        </w:rPr>
        <w:t>سألت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يقرأ في صلاة الجمعة بغير سورة الجمعة متعمّداً؟ قال</w:t>
      </w:r>
      <w:r w:rsidR="00166FE4" w:rsidRPr="00166FE4">
        <w:rPr>
          <w:rStyle w:val="libNormalChar"/>
          <w:rtl/>
        </w:rPr>
        <w:t xml:space="preserve">: </w:t>
      </w:r>
      <w:r>
        <w:rPr>
          <w:rtl/>
        </w:rPr>
        <w:t xml:space="preserve">لا بأس. </w:t>
      </w:r>
    </w:p>
    <w:p w:rsidR="004C2631" w:rsidRDefault="004C2631" w:rsidP="006703DB">
      <w:pPr>
        <w:pStyle w:val="libNormal"/>
        <w:rPr>
          <w:rtl/>
        </w:rPr>
      </w:pPr>
      <w:r w:rsidRPr="00EA1EC2">
        <w:rPr>
          <w:rStyle w:val="libNormalChar"/>
          <w:rtl/>
        </w:rPr>
        <w:t>[ 7615 ]</w:t>
      </w:r>
      <w:r>
        <w:rPr>
          <w:rtl/>
        </w:rPr>
        <w:t xml:space="preserve"> 5</w:t>
      </w:r>
      <w:r w:rsidR="008C0B64">
        <w:rPr>
          <w:rtl/>
        </w:rPr>
        <w:t xml:space="preserve"> - </w:t>
      </w:r>
      <w:r>
        <w:rPr>
          <w:rtl/>
        </w:rPr>
        <w:t>وعنه</w:t>
      </w:r>
      <w:r w:rsidR="009315D2">
        <w:rPr>
          <w:rtl/>
        </w:rPr>
        <w:t>،</w:t>
      </w:r>
      <w:r>
        <w:rPr>
          <w:rtl/>
        </w:rPr>
        <w:t xml:space="preserve"> عن معاوية بن حكيم</w:t>
      </w:r>
      <w:r w:rsidR="009315D2">
        <w:rPr>
          <w:rtl/>
        </w:rPr>
        <w:t>،</w:t>
      </w:r>
      <w:r>
        <w:rPr>
          <w:rtl/>
        </w:rPr>
        <w:t xml:space="preserve"> عن أبان</w:t>
      </w:r>
      <w:r w:rsidR="009315D2">
        <w:rPr>
          <w:rtl/>
        </w:rPr>
        <w:t>،</w:t>
      </w:r>
      <w:r>
        <w:rPr>
          <w:rtl/>
        </w:rPr>
        <w:t xml:space="preserve"> عن يحيى الأزرق قال</w:t>
      </w:r>
      <w:r w:rsidR="00166FE4" w:rsidRPr="00166FE4">
        <w:rPr>
          <w:rStyle w:val="libNormalChar"/>
          <w:rtl/>
        </w:rPr>
        <w:t xml:space="preserve">: </w:t>
      </w:r>
      <w:r>
        <w:rPr>
          <w:rtl/>
        </w:rPr>
        <w:t>سألت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قلت له</w:t>
      </w:r>
      <w:r w:rsidR="00166FE4" w:rsidRPr="00166FE4">
        <w:rPr>
          <w:rStyle w:val="libNormalChar"/>
          <w:rtl/>
        </w:rPr>
        <w:t xml:space="preserve">: </w:t>
      </w:r>
      <w:r>
        <w:rPr>
          <w:rtl/>
        </w:rPr>
        <w:t xml:space="preserve">رجل صلّى الجمعة فقرأ </w:t>
      </w:r>
      <w:r w:rsidRPr="008C0B64">
        <w:rPr>
          <w:rStyle w:val="libAlaemChar"/>
          <w:rtl/>
        </w:rPr>
        <w:t>(</w:t>
      </w:r>
      <w:r w:rsidR="00516B0A" w:rsidRPr="00516B0A">
        <w:rPr>
          <w:rStyle w:val="libAieChar"/>
          <w:rtl/>
        </w:rPr>
        <w:t>سَبِّحِ اسْمَ رَ‌بِّكَ الْأَعْلَى</w:t>
      </w:r>
      <w:r w:rsidR="00CC1CFA" w:rsidRPr="00CC1CFA">
        <w:rPr>
          <w:rStyle w:val="libNormalChar"/>
          <w:rtl/>
        </w:rPr>
        <w:t xml:space="preserve"> </w:t>
      </w:r>
      <w:r w:rsidR="006703DB" w:rsidRPr="008C0B64">
        <w:rPr>
          <w:rStyle w:val="libAlaemChar"/>
          <w:rtl/>
        </w:rPr>
        <w:t>)</w:t>
      </w:r>
      <w:r w:rsidR="00CC1CFA" w:rsidRPr="00CC1CFA">
        <w:rPr>
          <w:rStyle w:val="libNormalChar"/>
          <w:rtl/>
        </w:rPr>
        <w:t xml:space="preserve"> </w:t>
      </w:r>
      <w:r w:rsidRPr="004C2631">
        <w:rPr>
          <w:rStyle w:val="libFootnotenumChar"/>
          <w:rtl/>
        </w:rPr>
        <w:t>(</w:t>
      </w:r>
      <w:r w:rsidR="006703DB">
        <w:rPr>
          <w:rStyle w:val="libFootnotenumChar"/>
          <w:rFonts w:hint="cs"/>
          <w:rtl/>
        </w:rPr>
        <w:t>2</w:t>
      </w:r>
      <w:r w:rsidRPr="004C2631">
        <w:rPr>
          <w:rStyle w:val="libFootnotenumChar"/>
          <w:rtl/>
        </w:rPr>
        <w:t>)</w:t>
      </w:r>
      <w:r>
        <w:rPr>
          <w:rtl/>
        </w:rPr>
        <w:t xml:space="preserve"> و</w:t>
      </w:r>
      <w:r>
        <w:rPr>
          <w:rFonts w:hint="cs"/>
          <w:rtl/>
        </w:rPr>
        <w:t xml:space="preserve"> </w:t>
      </w:r>
      <w:r w:rsidRPr="008C0B64">
        <w:rPr>
          <w:rStyle w:val="libAlaemChar"/>
          <w:rtl/>
        </w:rPr>
        <w:t>(</w:t>
      </w:r>
      <w:r w:rsidR="00516B0A" w:rsidRPr="00516B0A">
        <w:rPr>
          <w:rStyle w:val="libAieChar"/>
          <w:rtl/>
        </w:rPr>
        <w:t>قُلْ هُوَ اللَّهُ أَحَدٌ</w:t>
      </w:r>
      <w:r w:rsidRPr="008C0B64">
        <w:rPr>
          <w:rStyle w:val="libAlaemChar"/>
          <w:rtl/>
        </w:rPr>
        <w:t>)</w:t>
      </w:r>
      <w:r>
        <w:rPr>
          <w:rtl/>
        </w:rPr>
        <w:t xml:space="preserve"> قال</w:t>
      </w:r>
      <w:r w:rsidR="00166FE4" w:rsidRPr="00166FE4">
        <w:rPr>
          <w:rStyle w:val="libNormalChar"/>
          <w:rtl/>
        </w:rPr>
        <w:t xml:space="preserve">: </w:t>
      </w:r>
      <w:r>
        <w:rPr>
          <w:rtl/>
        </w:rPr>
        <w:t xml:space="preserve">أجزأه. </w:t>
      </w:r>
    </w:p>
    <w:p w:rsidR="004C2631" w:rsidRDefault="004C2631" w:rsidP="003D212A">
      <w:pPr>
        <w:pStyle w:val="libNormal"/>
        <w:rPr>
          <w:rtl/>
        </w:rPr>
      </w:pPr>
      <w:r w:rsidRPr="00EA1EC2">
        <w:rPr>
          <w:rStyle w:val="libNormalChar"/>
          <w:rtl/>
        </w:rPr>
        <w:t>[ 7616 ]</w:t>
      </w:r>
      <w:r>
        <w:rPr>
          <w:rtl/>
        </w:rPr>
        <w:t xml:space="preserve"> 6</w:t>
      </w:r>
      <w:r w:rsidR="008C0B64">
        <w:rPr>
          <w:rtl/>
        </w:rPr>
        <w:t xml:space="preserve"> - </w:t>
      </w:r>
      <w:r>
        <w:rPr>
          <w:rtl/>
        </w:rPr>
        <w:t>محمّد بن عليّ بن الحسين قال</w:t>
      </w:r>
      <w:r w:rsidR="00166FE4" w:rsidRPr="00166FE4">
        <w:rPr>
          <w:rStyle w:val="libNormalChar"/>
          <w:rtl/>
        </w:rPr>
        <w:t xml:space="preserve">: </w:t>
      </w:r>
      <w:r>
        <w:rPr>
          <w:rtl/>
        </w:rPr>
        <w:t xml:space="preserve">قد رويت رخصة في القراءة في صلاة الظهر بغير سورة الجمعة والمنافقين. </w:t>
      </w:r>
    </w:p>
    <w:p w:rsidR="004C2631" w:rsidRDefault="004C2631" w:rsidP="003D212A">
      <w:pPr>
        <w:pStyle w:val="libNormal"/>
        <w:rPr>
          <w:rtl/>
        </w:rPr>
      </w:pPr>
      <w:r w:rsidRPr="00EA1EC2">
        <w:rPr>
          <w:rStyle w:val="libNormalChar"/>
          <w:rtl/>
        </w:rPr>
        <w:t>[ 7617 ]</w:t>
      </w:r>
      <w:r>
        <w:rPr>
          <w:rtl/>
        </w:rPr>
        <w:t xml:space="preserve"> 7</w:t>
      </w:r>
      <w:r w:rsidR="008C0B64">
        <w:rPr>
          <w:rtl/>
        </w:rPr>
        <w:t xml:space="preserve"> - </w:t>
      </w:r>
      <w:r>
        <w:rPr>
          <w:rtl/>
        </w:rPr>
        <w:t>قال</w:t>
      </w:r>
      <w:r w:rsidR="00166FE4" w:rsidRPr="00166FE4">
        <w:rPr>
          <w:rStyle w:val="libNormalChar"/>
          <w:rtl/>
        </w:rPr>
        <w:t xml:space="preserve">: </w:t>
      </w:r>
      <w:r>
        <w:rPr>
          <w:rtl/>
        </w:rPr>
        <w:t xml:space="preserve">وما روي من الرخص في قراءة غير الجمعة والمنافقين في صلاة الظهر يوم الجمعة فهي للمريض والمستعجل والمسافر. </w:t>
      </w:r>
    </w:p>
    <w:p w:rsidR="004C2631" w:rsidRDefault="004C2631" w:rsidP="006703DB">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6703DB">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w:t>
      </w:r>
      <w:r w:rsidR="006703DB" w:rsidRPr="004B0D45">
        <w:rPr>
          <w:rFonts w:hint="cs"/>
          <w:rtl/>
        </w:rPr>
        <w:t>1</w:t>
      </w:r>
      <w:r w:rsidRPr="004B0D45">
        <w:rPr>
          <w:rtl/>
        </w:rPr>
        <w:t>) الفقيه 1</w:t>
      </w:r>
      <w:r w:rsidR="00166FE4" w:rsidRPr="004B0D45">
        <w:rPr>
          <w:rtl/>
        </w:rPr>
        <w:t xml:space="preserve">: </w:t>
      </w:r>
      <w:r w:rsidRPr="004B0D45">
        <w:rPr>
          <w:rtl/>
        </w:rPr>
        <w:t>268</w:t>
      </w:r>
      <w:r w:rsidR="001C44EB" w:rsidRPr="004B0D45">
        <w:rPr>
          <w:rtl/>
        </w:rPr>
        <w:t>/</w:t>
      </w:r>
      <w:r w:rsidRPr="004B0D45">
        <w:rPr>
          <w:rtl/>
        </w:rPr>
        <w:t>1225.</w:t>
      </w:r>
    </w:p>
    <w:p w:rsidR="004C2631" w:rsidRPr="004B0D45" w:rsidRDefault="004C2631" w:rsidP="004B0D45">
      <w:pPr>
        <w:pStyle w:val="libFootnote0"/>
        <w:rPr>
          <w:rtl/>
        </w:rPr>
      </w:pPr>
      <w:r w:rsidRPr="004B0D45">
        <w:rPr>
          <w:rtl/>
        </w:rPr>
        <w:t>4</w:t>
      </w:r>
      <w:r w:rsidR="008C0B64" w:rsidRPr="004B0D45">
        <w:rPr>
          <w:rtl/>
        </w:rPr>
        <w:t xml:space="preserve"> - </w:t>
      </w:r>
      <w:r w:rsidRPr="004B0D45">
        <w:rPr>
          <w:rtl/>
        </w:rPr>
        <w:t>التهذيب 3</w:t>
      </w:r>
      <w:r w:rsidR="00166FE4" w:rsidRPr="004B0D45">
        <w:rPr>
          <w:rtl/>
        </w:rPr>
        <w:t xml:space="preserve">: </w:t>
      </w:r>
      <w:r w:rsidRPr="004B0D45">
        <w:rPr>
          <w:rtl/>
        </w:rPr>
        <w:t>7</w:t>
      </w:r>
      <w:r w:rsidR="001C44EB" w:rsidRPr="004B0D45">
        <w:rPr>
          <w:rtl/>
        </w:rPr>
        <w:t>/</w:t>
      </w:r>
      <w:r w:rsidRPr="004B0D45">
        <w:rPr>
          <w:rtl/>
        </w:rPr>
        <w:t>20.</w:t>
      </w:r>
    </w:p>
    <w:p w:rsidR="004C2631" w:rsidRPr="004B0D45" w:rsidRDefault="004C2631" w:rsidP="004B0D45">
      <w:pPr>
        <w:pStyle w:val="libFootnote0"/>
        <w:rPr>
          <w:rtl/>
        </w:rPr>
      </w:pPr>
      <w:r w:rsidRPr="004B0D45">
        <w:rPr>
          <w:rtl/>
        </w:rPr>
        <w:t>5</w:t>
      </w:r>
      <w:r w:rsidR="008C0B64" w:rsidRPr="004B0D45">
        <w:rPr>
          <w:rtl/>
        </w:rPr>
        <w:t xml:space="preserve"> - </w:t>
      </w:r>
      <w:r w:rsidRPr="004B0D45">
        <w:rPr>
          <w:rtl/>
        </w:rPr>
        <w:t>التهذيب 3</w:t>
      </w:r>
      <w:r w:rsidR="00166FE4" w:rsidRPr="004B0D45">
        <w:rPr>
          <w:rtl/>
        </w:rPr>
        <w:t xml:space="preserve">: </w:t>
      </w:r>
      <w:r w:rsidRPr="004B0D45">
        <w:rPr>
          <w:rtl/>
        </w:rPr>
        <w:t>242</w:t>
      </w:r>
      <w:r w:rsidR="001C44EB" w:rsidRPr="004B0D45">
        <w:rPr>
          <w:rtl/>
        </w:rPr>
        <w:t>/</w:t>
      </w:r>
      <w:r w:rsidRPr="004B0D45">
        <w:rPr>
          <w:rtl/>
        </w:rPr>
        <w:t xml:space="preserve">654. </w:t>
      </w:r>
    </w:p>
    <w:p w:rsidR="004C2631" w:rsidRPr="004B0D45" w:rsidRDefault="004C2631" w:rsidP="004B0D45">
      <w:pPr>
        <w:pStyle w:val="libFootnote0"/>
        <w:rPr>
          <w:rtl/>
        </w:rPr>
      </w:pPr>
      <w:r w:rsidRPr="004B0D45">
        <w:rPr>
          <w:rtl/>
        </w:rPr>
        <w:t>(</w:t>
      </w:r>
      <w:r w:rsidR="006703DB" w:rsidRPr="004B0D45">
        <w:rPr>
          <w:rFonts w:hint="cs"/>
          <w:rtl/>
        </w:rPr>
        <w:t>2</w:t>
      </w:r>
      <w:r w:rsidRPr="004B0D45">
        <w:rPr>
          <w:rtl/>
        </w:rPr>
        <w:t>) كتب المصنف في الاصل</w:t>
      </w:r>
      <w:r w:rsidR="00166FE4" w:rsidRPr="004B0D45">
        <w:rPr>
          <w:rtl/>
        </w:rPr>
        <w:t xml:space="preserve">: </w:t>
      </w:r>
      <w:r w:rsidRPr="004B0D45">
        <w:rPr>
          <w:rtl/>
        </w:rPr>
        <w:t>ان كلمة</w:t>
      </w:r>
      <w:r w:rsidR="00CC1CFA" w:rsidRPr="004B0D45">
        <w:rPr>
          <w:rtl/>
        </w:rPr>
        <w:t xml:space="preserve"> ( </w:t>
      </w:r>
      <w:r w:rsidRPr="004B0D45">
        <w:rPr>
          <w:rtl/>
        </w:rPr>
        <w:t>الاعلى</w:t>
      </w:r>
      <w:r w:rsidR="00CC1CFA" w:rsidRPr="004B0D45">
        <w:rPr>
          <w:rtl/>
        </w:rPr>
        <w:t xml:space="preserve"> ) </w:t>
      </w:r>
      <w:r w:rsidRPr="004B0D45">
        <w:rPr>
          <w:rtl/>
        </w:rPr>
        <w:t>وردت في الاستبصار.</w:t>
      </w:r>
    </w:p>
    <w:p w:rsidR="004C2631" w:rsidRPr="004B0D45" w:rsidRDefault="004C2631" w:rsidP="004B0D45">
      <w:pPr>
        <w:pStyle w:val="libFootnote0"/>
        <w:rPr>
          <w:rtl/>
        </w:rPr>
      </w:pPr>
      <w:r w:rsidRPr="004B0D45">
        <w:rPr>
          <w:rtl/>
        </w:rPr>
        <w:t>6</w:t>
      </w:r>
      <w:r w:rsidR="008C0B64" w:rsidRPr="004B0D45">
        <w:rPr>
          <w:rtl/>
        </w:rPr>
        <w:t xml:space="preserve"> - </w:t>
      </w:r>
      <w:r w:rsidRPr="004B0D45">
        <w:rPr>
          <w:rtl/>
        </w:rPr>
        <w:t>الفقيه 1</w:t>
      </w:r>
      <w:r w:rsidR="00166FE4" w:rsidRPr="004B0D45">
        <w:rPr>
          <w:rtl/>
        </w:rPr>
        <w:t xml:space="preserve">: </w:t>
      </w:r>
      <w:r w:rsidRPr="004B0D45">
        <w:rPr>
          <w:rtl/>
        </w:rPr>
        <w:t>201</w:t>
      </w:r>
      <w:r w:rsidR="001C44EB" w:rsidRPr="004B0D45">
        <w:rPr>
          <w:rtl/>
        </w:rPr>
        <w:t>/</w:t>
      </w:r>
      <w:r w:rsidRPr="004B0D45">
        <w:rPr>
          <w:rtl/>
        </w:rPr>
        <w:t>922.</w:t>
      </w:r>
    </w:p>
    <w:p w:rsidR="004C2631" w:rsidRPr="004B0D45" w:rsidRDefault="004C2631" w:rsidP="004B0D45">
      <w:pPr>
        <w:pStyle w:val="libFootnote0"/>
        <w:rPr>
          <w:rtl/>
        </w:rPr>
      </w:pPr>
      <w:r w:rsidRPr="004B0D45">
        <w:rPr>
          <w:rtl/>
        </w:rPr>
        <w:t>7</w:t>
      </w:r>
      <w:r w:rsidR="008C0B64" w:rsidRPr="004B0D45">
        <w:rPr>
          <w:rtl/>
        </w:rPr>
        <w:t xml:space="preserve"> - </w:t>
      </w:r>
      <w:r w:rsidRPr="004B0D45">
        <w:rPr>
          <w:rtl/>
        </w:rPr>
        <w:t>الفقيه 1</w:t>
      </w:r>
      <w:r w:rsidR="00166FE4" w:rsidRPr="004B0D45">
        <w:rPr>
          <w:rtl/>
        </w:rPr>
        <w:t xml:space="preserve">: </w:t>
      </w:r>
      <w:r w:rsidRPr="004B0D45">
        <w:rPr>
          <w:rtl/>
        </w:rPr>
        <w:t>268</w:t>
      </w:r>
      <w:r w:rsidR="001C44EB" w:rsidRPr="004B0D45">
        <w:rPr>
          <w:rtl/>
        </w:rPr>
        <w:t>/</w:t>
      </w:r>
      <w:r w:rsidRPr="004B0D45">
        <w:rPr>
          <w:rtl/>
        </w:rPr>
        <w:t xml:space="preserve">1223. </w:t>
      </w:r>
    </w:p>
    <w:p w:rsidR="004C2631" w:rsidRPr="004B0D45" w:rsidRDefault="004C2631" w:rsidP="004B0D45">
      <w:pPr>
        <w:pStyle w:val="libFootnote0"/>
        <w:rPr>
          <w:rtl/>
        </w:rPr>
      </w:pPr>
      <w:r w:rsidRPr="004B0D45">
        <w:rPr>
          <w:rtl/>
        </w:rPr>
        <w:t>(</w:t>
      </w:r>
      <w:r w:rsidR="006703DB" w:rsidRPr="004B0D45">
        <w:rPr>
          <w:rFonts w:hint="cs"/>
          <w:rtl/>
        </w:rPr>
        <w:t>3</w:t>
      </w:r>
      <w:r w:rsidRPr="004B0D45">
        <w:rPr>
          <w:rtl/>
        </w:rPr>
        <w:t xml:space="preserve">) تقدم في الحديث 2 من الباب 70 من هذه الأبواب. </w:t>
      </w:r>
    </w:p>
    <w:p w:rsidR="008C0B64" w:rsidRDefault="008C0B64" w:rsidP="00CC1CFA">
      <w:pPr>
        <w:pStyle w:val="libNormal"/>
        <w:rPr>
          <w:rtl/>
        </w:rPr>
      </w:pPr>
      <w:r>
        <w:rPr>
          <w:rtl/>
        </w:rPr>
        <w:br w:type="page"/>
      </w:r>
    </w:p>
    <w:p w:rsidR="004C2631" w:rsidRDefault="004C2631" w:rsidP="004C2631">
      <w:pPr>
        <w:pStyle w:val="Heading2Center"/>
        <w:rPr>
          <w:rtl/>
        </w:rPr>
      </w:pPr>
      <w:bookmarkStart w:id="656" w:name="_Toc276961139"/>
      <w:bookmarkStart w:id="657" w:name="_Toc301695946"/>
      <w:bookmarkStart w:id="658" w:name="_Toc374950327"/>
      <w:bookmarkStart w:id="659" w:name="_Toc258082110"/>
      <w:bookmarkStart w:id="660" w:name="_Toc258082710"/>
      <w:r>
        <w:rPr>
          <w:rtl/>
        </w:rPr>
        <w:lastRenderedPageBreak/>
        <w:t>72</w:t>
      </w:r>
      <w:r w:rsidR="008C0B64">
        <w:rPr>
          <w:rtl/>
        </w:rPr>
        <w:t xml:space="preserve"> - </w:t>
      </w:r>
      <w:r>
        <w:rPr>
          <w:rtl/>
        </w:rPr>
        <w:t>باب استحباب إعادة الجمعة والظهر إذا صلاّهما فقرأ</w:t>
      </w:r>
      <w:bookmarkEnd w:id="656"/>
      <w:bookmarkEnd w:id="657"/>
      <w:r w:rsidR="009315D2">
        <w:rPr>
          <w:rtl/>
        </w:rPr>
        <w:t xml:space="preserve"> </w:t>
      </w:r>
      <w:bookmarkStart w:id="661" w:name="_Toc276961140"/>
      <w:bookmarkStart w:id="662" w:name="_Toc301695947"/>
      <w:r w:rsidR="009315D2">
        <w:rPr>
          <w:rtl/>
        </w:rPr>
        <w:t>غ</w:t>
      </w:r>
      <w:r>
        <w:rPr>
          <w:rtl/>
        </w:rPr>
        <w:t>ير الجمعة والمنافقين أو نقل النية إلى النفل واستئناف الفرض</w:t>
      </w:r>
      <w:bookmarkEnd w:id="661"/>
      <w:bookmarkEnd w:id="662"/>
      <w:r w:rsidR="009315D2">
        <w:rPr>
          <w:rtl/>
        </w:rPr>
        <w:t xml:space="preserve"> </w:t>
      </w:r>
      <w:bookmarkStart w:id="663" w:name="_Toc276961141"/>
      <w:bookmarkStart w:id="664" w:name="_Toc301695948"/>
      <w:r w:rsidR="009315D2">
        <w:rPr>
          <w:rtl/>
        </w:rPr>
        <w:t>ب</w:t>
      </w:r>
      <w:r>
        <w:rPr>
          <w:rtl/>
        </w:rPr>
        <w:t>السورتين بعد إتمام ركعتين.</w:t>
      </w:r>
      <w:bookmarkEnd w:id="658"/>
      <w:bookmarkEnd w:id="659"/>
      <w:bookmarkEnd w:id="660"/>
      <w:bookmarkEnd w:id="663"/>
      <w:bookmarkEnd w:id="664"/>
    </w:p>
    <w:p w:rsidR="004C2631" w:rsidRDefault="004C2631" w:rsidP="003D212A">
      <w:pPr>
        <w:pStyle w:val="libNormal"/>
        <w:rPr>
          <w:rtl/>
        </w:rPr>
      </w:pPr>
      <w:r w:rsidRPr="00EA1EC2">
        <w:rPr>
          <w:rStyle w:val="libNormalChar"/>
          <w:rtl/>
        </w:rPr>
        <w:t>[ 7618 ]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معاوية بن عمّار</w:t>
      </w:r>
      <w:r w:rsidR="009315D2">
        <w:rPr>
          <w:rtl/>
        </w:rPr>
        <w:t>،</w:t>
      </w:r>
      <w:r>
        <w:rPr>
          <w:rtl/>
        </w:rPr>
        <w:t xml:space="preserve"> عن عمر بن يزيد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من صلّى الجمعة بغير الجمعة والمنافقين أعاد الصلاة في سفر أوحضر. </w:t>
      </w:r>
    </w:p>
    <w:p w:rsidR="004C2631" w:rsidRDefault="004C2631" w:rsidP="008C0B64">
      <w:pPr>
        <w:pStyle w:val="libNormal"/>
        <w:rPr>
          <w:rtl/>
        </w:rPr>
      </w:pPr>
      <w:r>
        <w:rPr>
          <w:rtl/>
        </w:rPr>
        <w:t>محمّد بن الحسن باسناده عن محمّد بن يعقوب</w:t>
      </w:r>
      <w:r w:rsidR="009315D2">
        <w:rPr>
          <w:rtl/>
        </w:rPr>
        <w:t>،</w:t>
      </w:r>
      <w:r>
        <w:rPr>
          <w:rtl/>
        </w:rPr>
        <w:t xml:space="preserve"> مثله </w:t>
      </w:r>
      <w:r w:rsidRPr="004C2631">
        <w:rPr>
          <w:rStyle w:val="libFootnotenumChar"/>
          <w:rtl/>
        </w:rPr>
        <w:t>(1)</w:t>
      </w:r>
      <w:r>
        <w:rPr>
          <w:rtl/>
        </w:rPr>
        <w:t xml:space="preserve">. </w:t>
      </w:r>
    </w:p>
    <w:p w:rsidR="004C2631" w:rsidRDefault="004C2631" w:rsidP="00516B0A">
      <w:pPr>
        <w:pStyle w:val="libNormal"/>
        <w:rPr>
          <w:rtl/>
        </w:rPr>
      </w:pPr>
      <w:r w:rsidRPr="00EA1EC2">
        <w:rPr>
          <w:rStyle w:val="libNormalChar"/>
          <w:rtl/>
        </w:rPr>
        <w:t>[ 7619 ]</w:t>
      </w:r>
      <w:r>
        <w:rPr>
          <w:rtl/>
        </w:rPr>
        <w:t xml:space="preserve"> 2</w:t>
      </w:r>
      <w:r w:rsidR="008C0B64">
        <w:rPr>
          <w:rtl/>
        </w:rPr>
        <w:t xml:space="preserve"> - </w:t>
      </w:r>
      <w:r>
        <w:rPr>
          <w:rtl/>
        </w:rPr>
        <w:t>وباسناده عن محمّد بن أحمد بن يحيى</w:t>
      </w:r>
      <w:r w:rsidR="009315D2">
        <w:rPr>
          <w:rtl/>
        </w:rPr>
        <w:t>،</w:t>
      </w:r>
      <w:r>
        <w:rPr>
          <w:rtl/>
        </w:rPr>
        <w:t xml:space="preserve"> عن أحمد بن محمّد</w:t>
      </w:r>
      <w:r w:rsidR="009315D2">
        <w:rPr>
          <w:rtl/>
        </w:rPr>
        <w:t>،</w:t>
      </w:r>
      <w:r>
        <w:rPr>
          <w:rtl/>
        </w:rPr>
        <w:t xml:space="preserve"> عن يونس</w:t>
      </w:r>
      <w:r w:rsidR="009315D2">
        <w:rPr>
          <w:rtl/>
        </w:rPr>
        <w:t>،</w:t>
      </w:r>
      <w:r>
        <w:rPr>
          <w:rtl/>
        </w:rPr>
        <w:t xml:space="preserve"> عن صباح بن صبيح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رجل أراد أن يصلّي الجمعة فقرأ ب</w:t>
      </w:r>
      <w:r w:rsidR="004B0D45">
        <w:rPr>
          <w:rFonts w:hint="cs"/>
          <w:rtl/>
        </w:rPr>
        <w:t>ـ</w:t>
      </w:r>
      <w:r>
        <w:rPr>
          <w:rtl/>
        </w:rPr>
        <w:t xml:space="preserve"> </w:t>
      </w:r>
      <w:r w:rsidRPr="008C0B64">
        <w:rPr>
          <w:rStyle w:val="libAlaemChar"/>
          <w:rtl/>
        </w:rPr>
        <w:t>(</w:t>
      </w:r>
      <w:r w:rsidR="00516B0A" w:rsidRPr="00516B0A">
        <w:rPr>
          <w:rStyle w:val="libAieChar"/>
          <w:rtl/>
        </w:rPr>
        <w:t>قُلْ هُوَ اللَّهُ أَحَدٌ</w:t>
      </w:r>
      <w:r w:rsidRPr="008C0B64">
        <w:rPr>
          <w:rStyle w:val="libAlaemChar"/>
          <w:rtl/>
        </w:rPr>
        <w:t>)</w:t>
      </w:r>
      <w:r>
        <w:rPr>
          <w:rtl/>
        </w:rPr>
        <w:t xml:space="preserve"> قال</w:t>
      </w:r>
      <w:r w:rsidR="00166FE4" w:rsidRPr="00166FE4">
        <w:rPr>
          <w:rStyle w:val="libNormalChar"/>
          <w:rtl/>
        </w:rPr>
        <w:t xml:space="preserve">: </w:t>
      </w:r>
      <w:r>
        <w:rPr>
          <w:rtl/>
        </w:rPr>
        <w:t xml:space="preserve">يتمها ركعتين ثمّ يستأنف. </w:t>
      </w:r>
    </w:p>
    <w:p w:rsidR="004C2631" w:rsidRDefault="004C2631" w:rsidP="00B07CA3">
      <w:pPr>
        <w:pStyle w:val="libNormal"/>
        <w:rPr>
          <w:rtl/>
        </w:rPr>
      </w:pPr>
      <w:r>
        <w:rPr>
          <w:rtl/>
        </w:rPr>
        <w:t xml:space="preserve">ورواه الكليني مرسلاً </w:t>
      </w:r>
      <w:r w:rsidRPr="004C2631">
        <w:rPr>
          <w:rStyle w:val="libFootnotenumChar"/>
          <w:rtl/>
        </w:rPr>
        <w:t>(</w:t>
      </w:r>
      <w:r w:rsidR="00B07CA3">
        <w:rPr>
          <w:rStyle w:val="libFootnotenumChar"/>
          <w:rFonts w:hint="cs"/>
          <w:rtl/>
        </w:rPr>
        <w:t>2</w:t>
      </w:r>
      <w:r w:rsidRPr="004C2631">
        <w:rPr>
          <w:rStyle w:val="libFootnotenumChar"/>
          <w:rtl/>
        </w:rPr>
        <w:t>)</w:t>
      </w:r>
      <w:r>
        <w:rPr>
          <w:rtl/>
        </w:rPr>
        <w:t xml:space="preserve">. </w:t>
      </w:r>
    </w:p>
    <w:p w:rsidR="004C2631" w:rsidRDefault="004C2631" w:rsidP="00B07CA3">
      <w:pPr>
        <w:pStyle w:val="libNormal"/>
        <w:rPr>
          <w:rtl/>
        </w:rPr>
      </w:pPr>
      <w:r>
        <w:rPr>
          <w:rtl/>
        </w:rPr>
        <w:t>أقول</w:t>
      </w:r>
      <w:r w:rsidR="00166FE4" w:rsidRPr="00166FE4">
        <w:rPr>
          <w:rStyle w:val="libNormalChar"/>
          <w:rtl/>
        </w:rPr>
        <w:t xml:space="preserve">: </w:t>
      </w:r>
      <w:r>
        <w:rPr>
          <w:rtl/>
        </w:rPr>
        <w:t>حمله الشيخ وغيره على الاستحباب</w:t>
      </w:r>
      <w:r w:rsidR="009315D2">
        <w:rPr>
          <w:rtl/>
        </w:rPr>
        <w:t>،</w:t>
      </w:r>
      <w:r>
        <w:rPr>
          <w:rtl/>
        </w:rPr>
        <w:t xml:space="preserve"> وكذا الذي قبله لما مرّ </w:t>
      </w:r>
      <w:r w:rsidRPr="004C2631">
        <w:rPr>
          <w:rStyle w:val="libFootnotenumChar"/>
          <w:rtl/>
        </w:rPr>
        <w:t>(</w:t>
      </w:r>
      <w:r w:rsidR="00B07CA3">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Default="004C2631" w:rsidP="006703DB">
      <w:pPr>
        <w:pStyle w:val="libFootnoteCenterBold"/>
        <w:rPr>
          <w:rtl/>
        </w:rPr>
      </w:pPr>
      <w:r>
        <w:rPr>
          <w:rtl/>
        </w:rPr>
        <w:t>الباب 72</w:t>
      </w:r>
    </w:p>
    <w:p w:rsidR="004C2631" w:rsidRDefault="004C2631" w:rsidP="006703DB">
      <w:pPr>
        <w:pStyle w:val="libFootnoteCenterBold"/>
        <w:rPr>
          <w:rtl/>
        </w:rPr>
      </w:pPr>
      <w:r>
        <w:rPr>
          <w:rtl/>
        </w:rPr>
        <w:t>فيه حديثان</w:t>
      </w:r>
    </w:p>
    <w:p w:rsidR="004C2631" w:rsidRPr="004B0D45" w:rsidRDefault="004C2631" w:rsidP="004B0D45">
      <w:pPr>
        <w:pStyle w:val="libFootnote0"/>
        <w:rPr>
          <w:rtl/>
        </w:rPr>
      </w:pPr>
      <w:r w:rsidRPr="004B0D45">
        <w:rPr>
          <w:rtl/>
        </w:rPr>
        <w:t>1</w:t>
      </w:r>
      <w:r w:rsidR="008C0B64" w:rsidRPr="004B0D45">
        <w:rPr>
          <w:rtl/>
        </w:rPr>
        <w:t xml:space="preserve"> - </w:t>
      </w:r>
      <w:r w:rsidRPr="004B0D45">
        <w:rPr>
          <w:rtl/>
        </w:rPr>
        <w:t>الكافي 3</w:t>
      </w:r>
      <w:r w:rsidR="00166FE4" w:rsidRPr="004B0D45">
        <w:rPr>
          <w:rtl/>
        </w:rPr>
        <w:t xml:space="preserve">: </w:t>
      </w:r>
      <w:r w:rsidRPr="004B0D45">
        <w:rPr>
          <w:rtl/>
        </w:rPr>
        <w:t>426</w:t>
      </w:r>
      <w:r w:rsidR="001C44EB" w:rsidRPr="004B0D45">
        <w:rPr>
          <w:rtl/>
        </w:rPr>
        <w:t>/</w:t>
      </w:r>
      <w:r w:rsidRPr="004B0D45">
        <w:rPr>
          <w:rtl/>
        </w:rPr>
        <w:t xml:space="preserve">7. </w:t>
      </w:r>
    </w:p>
    <w:p w:rsidR="004C2631" w:rsidRPr="004B0D45" w:rsidRDefault="004C2631" w:rsidP="004B0D45">
      <w:pPr>
        <w:pStyle w:val="libFootnote0"/>
        <w:rPr>
          <w:rtl/>
        </w:rPr>
      </w:pPr>
      <w:r w:rsidRPr="004B0D45">
        <w:rPr>
          <w:rtl/>
        </w:rPr>
        <w:t>(1) التهذيب 3</w:t>
      </w:r>
      <w:r w:rsidR="00166FE4" w:rsidRPr="004B0D45">
        <w:rPr>
          <w:rtl/>
        </w:rPr>
        <w:t xml:space="preserve">: </w:t>
      </w:r>
      <w:r w:rsidRPr="004B0D45">
        <w:rPr>
          <w:rtl/>
        </w:rPr>
        <w:t>7</w:t>
      </w:r>
      <w:r w:rsidR="001C44EB" w:rsidRPr="004B0D45">
        <w:rPr>
          <w:rtl/>
        </w:rPr>
        <w:t>/</w:t>
      </w:r>
      <w:r w:rsidRPr="004B0D45">
        <w:rPr>
          <w:rtl/>
        </w:rPr>
        <w:t>21.</w:t>
      </w:r>
    </w:p>
    <w:p w:rsidR="004C2631" w:rsidRPr="004B0D45" w:rsidRDefault="004C2631" w:rsidP="004B0D45">
      <w:pPr>
        <w:pStyle w:val="libFootnote0"/>
        <w:rPr>
          <w:rtl/>
        </w:rPr>
      </w:pPr>
      <w:r w:rsidRPr="004B0D45">
        <w:rPr>
          <w:rtl/>
        </w:rPr>
        <w:t>2</w:t>
      </w:r>
      <w:r w:rsidR="008C0B64" w:rsidRPr="004B0D45">
        <w:rPr>
          <w:rtl/>
        </w:rPr>
        <w:t xml:space="preserve"> - </w:t>
      </w:r>
      <w:r w:rsidRPr="004B0D45">
        <w:rPr>
          <w:rtl/>
        </w:rPr>
        <w:t>التهذيب 3</w:t>
      </w:r>
      <w:r w:rsidR="00166FE4" w:rsidRPr="004B0D45">
        <w:rPr>
          <w:rtl/>
        </w:rPr>
        <w:t xml:space="preserve">: </w:t>
      </w:r>
      <w:r w:rsidRPr="004B0D45">
        <w:rPr>
          <w:rtl/>
        </w:rPr>
        <w:t>8</w:t>
      </w:r>
      <w:r w:rsidR="001C44EB" w:rsidRPr="004B0D45">
        <w:rPr>
          <w:rtl/>
        </w:rPr>
        <w:t>/</w:t>
      </w:r>
      <w:r w:rsidRPr="004B0D45">
        <w:rPr>
          <w:rtl/>
        </w:rPr>
        <w:t xml:space="preserve">22. </w:t>
      </w:r>
    </w:p>
    <w:p w:rsidR="004C2631" w:rsidRPr="005E630B" w:rsidRDefault="004C2631" w:rsidP="004B0D45">
      <w:pPr>
        <w:pStyle w:val="libFootnote0"/>
        <w:rPr>
          <w:rtl/>
        </w:rPr>
      </w:pPr>
      <w:r w:rsidRPr="004B0D45">
        <w:rPr>
          <w:rtl/>
        </w:rPr>
        <w:t>(</w:t>
      </w:r>
      <w:r w:rsidR="006703DB" w:rsidRPr="004B0D45">
        <w:rPr>
          <w:rFonts w:hint="cs"/>
          <w:rtl/>
        </w:rPr>
        <w:t>2</w:t>
      </w:r>
      <w:r w:rsidRPr="004B0D45">
        <w:rPr>
          <w:rtl/>
        </w:rPr>
        <w:t>) الكافي 3</w:t>
      </w:r>
      <w:r w:rsidR="00166FE4" w:rsidRPr="004B0D45">
        <w:rPr>
          <w:rtl/>
        </w:rPr>
        <w:t xml:space="preserve">: </w:t>
      </w:r>
      <w:r w:rsidRPr="004B0D45">
        <w:rPr>
          <w:rtl/>
        </w:rPr>
        <w:t>426</w:t>
      </w:r>
      <w:r w:rsidR="001C44EB">
        <w:rPr>
          <w:rtl/>
        </w:rPr>
        <w:t>/</w:t>
      </w:r>
      <w:r w:rsidRPr="005E630B">
        <w:rPr>
          <w:rtl/>
        </w:rPr>
        <w:t xml:space="preserve">6. </w:t>
      </w:r>
    </w:p>
    <w:p w:rsidR="004C2631" w:rsidRDefault="004C2631" w:rsidP="00B07CA3">
      <w:pPr>
        <w:pStyle w:val="libFootnote0"/>
        <w:rPr>
          <w:rtl/>
        </w:rPr>
      </w:pPr>
      <w:r>
        <w:rPr>
          <w:rtl/>
        </w:rPr>
        <w:t>(</w:t>
      </w:r>
      <w:r w:rsidR="00B07CA3">
        <w:rPr>
          <w:rFonts w:hint="cs"/>
          <w:rtl/>
        </w:rPr>
        <w:t>3</w:t>
      </w:r>
      <w:r>
        <w:rPr>
          <w:rtl/>
        </w:rPr>
        <w:t xml:space="preserve">) مرَّ في الحديث 3 من الباب 49 وفي الباب 71 من هذه الأبواب. </w:t>
      </w:r>
    </w:p>
    <w:p w:rsidR="008C0B64" w:rsidRDefault="008C0B64" w:rsidP="00CC1CFA">
      <w:pPr>
        <w:pStyle w:val="libNormal"/>
        <w:rPr>
          <w:rtl/>
        </w:rPr>
      </w:pPr>
      <w:r>
        <w:rPr>
          <w:rtl/>
        </w:rPr>
        <w:br w:type="page"/>
      </w:r>
    </w:p>
    <w:p w:rsidR="004C2631" w:rsidRDefault="004C2631" w:rsidP="004C2631">
      <w:pPr>
        <w:pStyle w:val="Heading2Center"/>
        <w:rPr>
          <w:rtl/>
        </w:rPr>
      </w:pPr>
      <w:bookmarkStart w:id="665" w:name="_Toc276961142"/>
      <w:bookmarkStart w:id="666" w:name="_Toc301695949"/>
      <w:bookmarkStart w:id="667" w:name="_Toc374950328"/>
      <w:bookmarkStart w:id="668" w:name="_Toc258082111"/>
      <w:bookmarkStart w:id="669" w:name="_Toc258082711"/>
      <w:r>
        <w:rPr>
          <w:rtl/>
        </w:rPr>
        <w:lastRenderedPageBreak/>
        <w:t>73</w:t>
      </w:r>
      <w:r w:rsidR="008C0B64">
        <w:rPr>
          <w:rtl/>
        </w:rPr>
        <w:t xml:space="preserve"> - </w:t>
      </w:r>
      <w:r>
        <w:rPr>
          <w:rtl/>
        </w:rPr>
        <w:t>باب استحباب الجهر يوم الجمعة في الظهر والجمعة</w:t>
      </w:r>
      <w:bookmarkEnd w:id="665"/>
      <w:bookmarkEnd w:id="666"/>
      <w:bookmarkEnd w:id="667"/>
      <w:bookmarkEnd w:id="668"/>
      <w:bookmarkEnd w:id="669"/>
    </w:p>
    <w:p w:rsidR="004C2631" w:rsidRDefault="004C2631" w:rsidP="003D212A">
      <w:pPr>
        <w:pStyle w:val="libNormal"/>
        <w:rPr>
          <w:rtl/>
        </w:rPr>
      </w:pPr>
      <w:r w:rsidRPr="00EA1EC2">
        <w:rPr>
          <w:rStyle w:val="libNormalChar"/>
          <w:rtl/>
        </w:rPr>
        <w:t>[ 7620 ]</w:t>
      </w:r>
      <w:r>
        <w:rPr>
          <w:rtl/>
        </w:rPr>
        <w:t xml:space="preserve"> 1</w:t>
      </w:r>
      <w:r w:rsidR="008C0B64">
        <w:rPr>
          <w:rtl/>
        </w:rPr>
        <w:t xml:space="preserve"> - </w:t>
      </w:r>
      <w:r>
        <w:rPr>
          <w:rtl/>
        </w:rPr>
        <w:t>محمّد بن علي بن الحسين باسناده عن حمّاد بن عثمان</w:t>
      </w:r>
      <w:r w:rsidR="009315D2">
        <w:rPr>
          <w:rtl/>
        </w:rPr>
        <w:t>،</w:t>
      </w:r>
      <w:r>
        <w:rPr>
          <w:rtl/>
        </w:rPr>
        <w:t xml:space="preserve"> عن عمران الحلبي قال</w:t>
      </w:r>
      <w:r w:rsidR="00166FE4" w:rsidRPr="00166FE4">
        <w:rPr>
          <w:rStyle w:val="libNormalChar"/>
          <w:rtl/>
        </w:rPr>
        <w:t xml:space="preserve">: </w:t>
      </w:r>
      <w:r>
        <w:rPr>
          <w:rtl/>
        </w:rPr>
        <w:t>سئل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يصلّي الجمعة أربع ركعات</w:t>
      </w:r>
      <w:r w:rsidR="009315D2">
        <w:rPr>
          <w:rtl/>
        </w:rPr>
        <w:t>،</w:t>
      </w:r>
      <w:r>
        <w:rPr>
          <w:rtl/>
        </w:rPr>
        <w:t xml:space="preserve"> أيجهر فيها بالقراءة؟ قال</w:t>
      </w:r>
      <w:r w:rsidR="00166FE4" w:rsidRPr="00166FE4">
        <w:rPr>
          <w:rStyle w:val="libNormalChar"/>
          <w:rtl/>
        </w:rPr>
        <w:t xml:space="preserve">: </w:t>
      </w:r>
      <w:r>
        <w:rPr>
          <w:rtl/>
        </w:rPr>
        <w:t>نعم</w:t>
      </w:r>
      <w:r w:rsidR="009315D2">
        <w:rPr>
          <w:rtl/>
        </w:rPr>
        <w:t>،</w:t>
      </w:r>
      <w:r>
        <w:rPr>
          <w:rtl/>
        </w:rPr>
        <w:t xml:space="preserve"> والقنوت في الثانية. </w:t>
      </w:r>
    </w:p>
    <w:p w:rsidR="004C2631" w:rsidRDefault="004C2631" w:rsidP="003D212A">
      <w:pPr>
        <w:pStyle w:val="libNormal"/>
        <w:rPr>
          <w:rtl/>
        </w:rPr>
      </w:pPr>
      <w:r w:rsidRPr="00EA1EC2">
        <w:rPr>
          <w:rStyle w:val="libNormalChar"/>
          <w:rtl/>
        </w:rPr>
        <w:t>[ 7621 ]</w:t>
      </w:r>
      <w:r>
        <w:rPr>
          <w:rtl/>
        </w:rPr>
        <w:t xml:space="preserve"> 2</w:t>
      </w:r>
      <w:r w:rsidR="008C0B64">
        <w:rPr>
          <w:rtl/>
        </w:rPr>
        <w:t xml:space="preserve"> - </w:t>
      </w:r>
      <w:r>
        <w:rPr>
          <w:rtl/>
        </w:rPr>
        <w:t>وباسناده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في الجمعة قال</w:t>
      </w:r>
      <w:r w:rsidR="00166FE4" w:rsidRPr="00166FE4">
        <w:rPr>
          <w:rStyle w:val="libNormalChar"/>
          <w:rtl/>
        </w:rPr>
        <w:t xml:space="preserve">: </w:t>
      </w:r>
      <w:r>
        <w:rPr>
          <w:rtl/>
        </w:rPr>
        <w:t xml:space="preserve">والقراءة فيها بالجهر. </w:t>
      </w:r>
    </w:p>
    <w:p w:rsidR="004C2631" w:rsidRDefault="004C2631" w:rsidP="003D212A">
      <w:pPr>
        <w:pStyle w:val="libNormal"/>
        <w:rPr>
          <w:rtl/>
        </w:rPr>
      </w:pPr>
      <w:r w:rsidRPr="00EA1EC2">
        <w:rPr>
          <w:rStyle w:val="libNormalChar"/>
          <w:rtl/>
        </w:rPr>
        <w:t>[ 7622 ]</w:t>
      </w:r>
      <w:r>
        <w:rPr>
          <w:rtl/>
        </w:rPr>
        <w:t xml:space="preserve"> 3</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w:t>
      </w:r>
      <w:r w:rsidR="009315D2">
        <w:rPr>
          <w:rtl/>
        </w:rPr>
        <w:t>،</w:t>
      </w:r>
      <w:r>
        <w:rPr>
          <w:rtl/>
        </w:rPr>
        <w:t xml:space="preserve"> عن الحلبيّ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القراءة في الجمعة إذا صلّيت وحدي أربعاً</w:t>
      </w:r>
      <w:r w:rsidR="009315D2">
        <w:rPr>
          <w:rtl/>
        </w:rPr>
        <w:t>،</w:t>
      </w:r>
      <w:r>
        <w:rPr>
          <w:rtl/>
        </w:rPr>
        <w:t xml:space="preserve"> أجهر بالقراءة؟ فقال</w:t>
      </w:r>
      <w:r w:rsidR="00166FE4" w:rsidRPr="00166FE4">
        <w:rPr>
          <w:rStyle w:val="libNormalChar"/>
          <w:rtl/>
        </w:rPr>
        <w:t xml:space="preserve">: </w:t>
      </w:r>
      <w:r>
        <w:rPr>
          <w:rtl/>
        </w:rPr>
        <w:t>نعم</w:t>
      </w:r>
      <w:r w:rsidR="009315D2">
        <w:rPr>
          <w:rtl/>
        </w:rPr>
        <w:t>،</w:t>
      </w:r>
      <w:r>
        <w:rPr>
          <w:rtl/>
        </w:rPr>
        <w:t xml:space="preserve"> وقال</w:t>
      </w:r>
      <w:r w:rsidR="00166FE4" w:rsidRPr="00166FE4">
        <w:rPr>
          <w:rStyle w:val="libNormalChar"/>
          <w:rtl/>
        </w:rPr>
        <w:t xml:space="preserve">: </w:t>
      </w:r>
      <w:r>
        <w:rPr>
          <w:rtl/>
        </w:rPr>
        <w:t xml:space="preserve">اقرأ سورة الجمعة والمنافقين في يوم الجمعة. </w:t>
      </w:r>
    </w:p>
    <w:p w:rsidR="004C2631" w:rsidRDefault="004C2631" w:rsidP="008C0B64">
      <w:pPr>
        <w:pStyle w:val="libNormal"/>
        <w:rPr>
          <w:rtl/>
        </w:rPr>
      </w:pPr>
      <w:r>
        <w:rPr>
          <w:rtl/>
        </w:rPr>
        <w:t>محمّد بن الحسن باسناده عن محمّد بن يعقوب</w:t>
      </w:r>
      <w:r w:rsidR="009315D2">
        <w:rPr>
          <w:rtl/>
        </w:rPr>
        <w:t>،</w:t>
      </w:r>
      <w:r>
        <w:rPr>
          <w:rtl/>
        </w:rPr>
        <w:t xml:space="preserve"> مثله </w:t>
      </w:r>
      <w:r w:rsidRPr="004C2631">
        <w:rPr>
          <w:rStyle w:val="libFootnotenumChar"/>
          <w:rtl/>
        </w:rPr>
        <w:t>(1)</w:t>
      </w:r>
      <w:r>
        <w:rPr>
          <w:rtl/>
        </w:rPr>
        <w:t xml:space="preserve">. </w:t>
      </w:r>
    </w:p>
    <w:p w:rsidR="004C2631" w:rsidRDefault="004C2631" w:rsidP="008C0B64">
      <w:pPr>
        <w:pStyle w:val="libNormal"/>
        <w:rPr>
          <w:rtl/>
        </w:rPr>
      </w:pPr>
      <w:r>
        <w:rPr>
          <w:rtl/>
        </w:rPr>
        <w:t>وباسناده عن سعد</w:t>
      </w:r>
      <w:r w:rsidR="009315D2">
        <w:rPr>
          <w:rtl/>
        </w:rPr>
        <w:t>،</w:t>
      </w:r>
      <w:r>
        <w:rPr>
          <w:rtl/>
        </w:rPr>
        <w:t xml:space="preserve"> عن محمّد بن الحسين بن أبي الخطاب</w:t>
      </w:r>
      <w:r w:rsidR="009315D2">
        <w:rPr>
          <w:rtl/>
        </w:rPr>
        <w:t>،</w:t>
      </w:r>
      <w:r>
        <w:rPr>
          <w:rtl/>
        </w:rPr>
        <w:t xml:space="preserve"> عن جعفر ابن بشير</w:t>
      </w:r>
      <w:r w:rsidR="009315D2">
        <w:rPr>
          <w:rtl/>
        </w:rPr>
        <w:t>،</w:t>
      </w:r>
      <w:r>
        <w:rPr>
          <w:rtl/>
        </w:rPr>
        <w:t xml:space="preserve"> عن حمّاد بن عثمان</w:t>
      </w:r>
      <w:r w:rsidR="009315D2">
        <w:rPr>
          <w:rtl/>
        </w:rPr>
        <w:t>،</w:t>
      </w:r>
      <w:r>
        <w:rPr>
          <w:rtl/>
        </w:rPr>
        <w:t xml:space="preserve"> وذكر الحديث الذي</w:t>
      </w:r>
      <w:r w:rsidR="009315D2">
        <w:rPr>
          <w:rtl/>
        </w:rPr>
        <w:t>،</w:t>
      </w:r>
      <w:r>
        <w:rPr>
          <w:rtl/>
        </w:rPr>
        <w:t xml:space="preserve"> قبله. </w:t>
      </w:r>
    </w:p>
    <w:p w:rsidR="004C2631" w:rsidRDefault="004C2631" w:rsidP="003D212A">
      <w:pPr>
        <w:pStyle w:val="libNormal"/>
        <w:rPr>
          <w:rtl/>
        </w:rPr>
      </w:pPr>
      <w:r w:rsidRPr="00EA1EC2">
        <w:rPr>
          <w:rStyle w:val="libNormalChar"/>
          <w:rtl/>
        </w:rPr>
        <w:t>[ 7623 ]</w:t>
      </w:r>
      <w:r>
        <w:rPr>
          <w:rtl/>
        </w:rPr>
        <w:t xml:space="preserve"> 4</w:t>
      </w:r>
      <w:r w:rsidR="008C0B64">
        <w:rPr>
          <w:rtl/>
        </w:rPr>
        <w:t xml:space="preserve"> - </w:t>
      </w:r>
      <w:r>
        <w:rPr>
          <w:rtl/>
        </w:rPr>
        <w:t>وباسناده عن محمّد بن علي بن محبوب</w:t>
      </w:r>
      <w:r w:rsidR="009315D2">
        <w:rPr>
          <w:rtl/>
        </w:rPr>
        <w:t>،</w:t>
      </w:r>
      <w:r>
        <w:rPr>
          <w:rtl/>
        </w:rPr>
        <w:t xml:space="preserve"> عن العبّاس</w:t>
      </w:r>
      <w:r w:rsidR="009315D2">
        <w:rPr>
          <w:rtl/>
        </w:rPr>
        <w:t>،</w:t>
      </w:r>
      <w:r>
        <w:rPr>
          <w:rtl/>
        </w:rPr>
        <w:t xml:space="preserve"> عن حمّاد</w:t>
      </w:r>
      <w:r w:rsidR="009315D2">
        <w:rPr>
          <w:rtl/>
        </w:rPr>
        <w:t>،</w:t>
      </w:r>
      <w:r>
        <w:rPr>
          <w:rtl/>
        </w:rPr>
        <w:t xml:space="preserve"> عن ربعي</w:t>
      </w:r>
      <w:r w:rsidR="009315D2">
        <w:rPr>
          <w:rtl/>
        </w:rPr>
        <w:t>،</w:t>
      </w:r>
      <w:r>
        <w:rPr>
          <w:rtl/>
        </w:rPr>
        <w:t xml:space="preserve"> عن عمر بن يزيد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 xml:space="preserve">في </w:t>
      </w:r>
    </w:p>
    <w:p w:rsidR="004C2631" w:rsidRDefault="00457B21" w:rsidP="00457B21">
      <w:pPr>
        <w:pStyle w:val="libLine"/>
        <w:rPr>
          <w:rtl/>
        </w:rPr>
      </w:pPr>
      <w:r>
        <w:rPr>
          <w:rtl/>
        </w:rPr>
        <w:t>____________________</w:t>
      </w:r>
    </w:p>
    <w:p w:rsidR="004C2631" w:rsidRDefault="004C2631" w:rsidP="00B07CA3">
      <w:pPr>
        <w:pStyle w:val="libFootnoteCenterBold"/>
        <w:rPr>
          <w:rtl/>
        </w:rPr>
      </w:pPr>
      <w:r>
        <w:rPr>
          <w:rtl/>
        </w:rPr>
        <w:t>الباب 73</w:t>
      </w:r>
    </w:p>
    <w:p w:rsidR="004C2631" w:rsidRDefault="004C2631" w:rsidP="00B07CA3">
      <w:pPr>
        <w:pStyle w:val="libFootnoteCenterBold"/>
        <w:rPr>
          <w:rtl/>
        </w:rPr>
      </w:pPr>
      <w:r>
        <w:rPr>
          <w:rtl/>
        </w:rPr>
        <w:t>فيه 10 أحاديث</w:t>
      </w:r>
    </w:p>
    <w:p w:rsidR="004C2631" w:rsidRPr="004B0D45" w:rsidRDefault="004C2631" w:rsidP="004B0D45">
      <w:pPr>
        <w:pStyle w:val="libFootnote0"/>
        <w:rPr>
          <w:rtl/>
        </w:rPr>
      </w:pPr>
      <w:r w:rsidRPr="004B0D45">
        <w:rPr>
          <w:rtl/>
        </w:rPr>
        <w:t>1</w:t>
      </w:r>
      <w:r w:rsidR="008C0B64" w:rsidRPr="004B0D45">
        <w:rPr>
          <w:rtl/>
        </w:rPr>
        <w:t xml:space="preserve"> - </w:t>
      </w:r>
      <w:r w:rsidRPr="004B0D45">
        <w:rPr>
          <w:rtl/>
        </w:rPr>
        <w:t>الفقيه 1</w:t>
      </w:r>
      <w:r w:rsidR="00166FE4" w:rsidRPr="004B0D45">
        <w:rPr>
          <w:rtl/>
        </w:rPr>
        <w:t xml:space="preserve">: </w:t>
      </w:r>
      <w:r w:rsidRPr="004B0D45">
        <w:rPr>
          <w:rtl/>
        </w:rPr>
        <w:t>269</w:t>
      </w:r>
      <w:r w:rsidR="001C44EB" w:rsidRPr="004B0D45">
        <w:rPr>
          <w:rtl/>
        </w:rPr>
        <w:t>/</w:t>
      </w:r>
      <w:r w:rsidRPr="004B0D45">
        <w:rPr>
          <w:rtl/>
        </w:rPr>
        <w:t>1231</w:t>
      </w:r>
      <w:r w:rsidR="009315D2" w:rsidRPr="004B0D45">
        <w:rPr>
          <w:rtl/>
        </w:rPr>
        <w:t>،</w:t>
      </w:r>
      <w:r w:rsidRPr="004B0D45">
        <w:rPr>
          <w:rtl/>
        </w:rPr>
        <w:t xml:space="preserve"> والتهذيب 3</w:t>
      </w:r>
      <w:r w:rsidR="00166FE4" w:rsidRPr="004B0D45">
        <w:rPr>
          <w:rtl/>
        </w:rPr>
        <w:t xml:space="preserve">: </w:t>
      </w:r>
      <w:r w:rsidRPr="004B0D45">
        <w:rPr>
          <w:rtl/>
        </w:rPr>
        <w:t>14</w:t>
      </w:r>
      <w:r w:rsidR="001C44EB" w:rsidRPr="004B0D45">
        <w:rPr>
          <w:rtl/>
        </w:rPr>
        <w:t>/</w:t>
      </w:r>
      <w:r w:rsidRPr="004B0D45">
        <w:rPr>
          <w:rtl/>
        </w:rPr>
        <w:t>50</w:t>
      </w:r>
      <w:r w:rsidR="009315D2" w:rsidRPr="004B0D45">
        <w:rPr>
          <w:rtl/>
        </w:rPr>
        <w:t>،</w:t>
      </w:r>
      <w:r w:rsidRPr="004B0D45">
        <w:rPr>
          <w:rtl/>
        </w:rPr>
        <w:t xml:space="preserve"> والاستبصار 1</w:t>
      </w:r>
      <w:r w:rsidR="00166FE4" w:rsidRPr="004B0D45">
        <w:rPr>
          <w:rtl/>
        </w:rPr>
        <w:t xml:space="preserve">: </w:t>
      </w:r>
      <w:r w:rsidRPr="004B0D45">
        <w:rPr>
          <w:rtl/>
        </w:rPr>
        <w:t>416</w:t>
      </w:r>
      <w:r w:rsidR="001C44EB" w:rsidRPr="004B0D45">
        <w:rPr>
          <w:rtl/>
        </w:rPr>
        <w:t>/</w:t>
      </w:r>
      <w:r w:rsidRPr="004B0D45">
        <w:rPr>
          <w:rtl/>
        </w:rPr>
        <w:t>1594</w:t>
      </w:r>
      <w:r w:rsidR="009315D2" w:rsidRPr="004B0D45">
        <w:rPr>
          <w:rtl/>
        </w:rPr>
        <w:t>،</w:t>
      </w:r>
      <w:r w:rsidRPr="004B0D45">
        <w:rPr>
          <w:rtl/>
        </w:rPr>
        <w:t xml:space="preserve"> وأورده في الحديث 3 من الباب 5 من أبواب القنوت.</w:t>
      </w:r>
    </w:p>
    <w:p w:rsidR="004C2631" w:rsidRPr="004B0D45" w:rsidRDefault="004C2631" w:rsidP="004B0D45">
      <w:pPr>
        <w:pStyle w:val="libFootnote0"/>
        <w:rPr>
          <w:rtl/>
        </w:rPr>
      </w:pPr>
      <w:r w:rsidRPr="004B0D45">
        <w:rPr>
          <w:rtl/>
        </w:rPr>
        <w:t>2</w:t>
      </w:r>
      <w:r w:rsidR="008C0B64" w:rsidRPr="004B0D45">
        <w:rPr>
          <w:rtl/>
        </w:rPr>
        <w:t xml:space="preserve"> - </w:t>
      </w:r>
      <w:r w:rsidRPr="004B0D45">
        <w:rPr>
          <w:rtl/>
        </w:rPr>
        <w:t>الفقيه 1</w:t>
      </w:r>
      <w:r w:rsidR="00166FE4" w:rsidRPr="004B0D45">
        <w:rPr>
          <w:rtl/>
        </w:rPr>
        <w:t xml:space="preserve">: </w:t>
      </w:r>
      <w:r w:rsidRPr="004B0D45">
        <w:rPr>
          <w:rtl/>
        </w:rPr>
        <w:t>266</w:t>
      </w:r>
      <w:r w:rsidR="001C44EB" w:rsidRPr="004B0D45">
        <w:rPr>
          <w:rtl/>
        </w:rPr>
        <w:t>/</w:t>
      </w:r>
      <w:r w:rsidRPr="004B0D45">
        <w:rPr>
          <w:rtl/>
        </w:rPr>
        <w:t>1217</w:t>
      </w:r>
      <w:r w:rsidR="009315D2" w:rsidRPr="004B0D45">
        <w:rPr>
          <w:rtl/>
        </w:rPr>
        <w:t>،</w:t>
      </w:r>
      <w:r w:rsidRPr="004B0D45">
        <w:rPr>
          <w:rtl/>
        </w:rPr>
        <w:t xml:space="preserve"> أورده بتمامه في الحديث 2 من الباب 1 من أبواب صلاة الجمعة.</w:t>
      </w:r>
    </w:p>
    <w:p w:rsidR="004C2631" w:rsidRPr="004B0D45" w:rsidRDefault="004C2631" w:rsidP="004B0D45">
      <w:pPr>
        <w:pStyle w:val="libFootnote0"/>
        <w:rPr>
          <w:rtl/>
        </w:rPr>
      </w:pPr>
      <w:r w:rsidRPr="004B0D45">
        <w:rPr>
          <w:rtl/>
        </w:rPr>
        <w:t>3</w:t>
      </w:r>
      <w:r w:rsidR="008C0B64" w:rsidRPr="004B0D45">
        <w:rPr>
          <w:rtl/>
        </w:rPr>
        <w:t xml:space="preserve"> - </w:t>
      </w:r>
      <w:r w:rsidRPr="004B0D45">
        <w:rPr>
          <w:rtl/>
        </w:rPr>
        <w:t>الكافي 3</w:t>
      </w:r>
      <w:r w:rsidR="00166FE4" w:rsidRPr="004B0D45">
        <w:rPr>
          <w:rtl/>
        </w:rPr>
        <w:t xml:space="preserve">: </w:t>
      </w:r>
      <w:r w:rsidRPr="004B0D45">
        <w:rPr>
          <w:rtl/>
        </w:rPr>
        <w:t>425</w:t>
      </w:r>
      <w:r w:rsidR="001C44EB" w:rsidRPr="004B0D45">
        <w:rPr>
          <w:rtl/>
        </w:rPr>
        <w:t>/</w:t>
      </w:r>
      <w:r w:rsidRPr="004B0D45">
        <w:rPr>
          <w:rtl/>
        </w:rPr>
        <w:t>5</w:t>
      </w:r>
      <w:r w:rsidR="009315D2" w:rsidRPr="004B0D45">
        <w:rPr>
          <w:rtl/>
        </w:rPr>
        <w:t>،</w:t>
      </w:r>
      <w:r w:rsidRPr="004B0D45">
        <w:rPr>
          <w:rtl/>
        </w:rPr>
        <w:t xml:space="preserve"> أورد ذيله أيضاً في الحديث 4 من الباب 70 من هذه الأبواب. </w:t>
      </w:r>
    </w:p>
    <w:p w:rsidR="004C2631" w:rsidRPr="004B0D45" w:rsidRDefault="004C2631" w:rsidP="004B0D45">
      <w:pPr>
        <w:pStyle w:val="libFootnote0"/>
        <w:rPr>
          <w:rtl/>
        </w:rPr>
      </w:pPr>
      <w:r w:rsidRPr="004B0D45">
        <w:rPr>
          <w:rtl/>
        </w:rPr>
        <w:t>(1) التهذيب 3</w:t>
      </w:r>
      <w:r w:rsidR="00166FE4" w:rsidRPr="004B0D45">
        <w:rPr>
          <w:rtl/>
        </w:rPr>
        <w:t xml:space="preserve">: </w:t>
      </w:r>
      <w:r w:rsidRPr="004B0D45">
        <w:rPr>
          <w:rtl/>
        </w:rPr>
        <w:t>14</w:t>
      </w:r>
      <w:r w:rsidR="001C44EB" w:rsidRPr="004B0D45">
        <w:rPr>
          <w:rtl/>
        </w:rPr>
        <w:t>/</w:t>
      </w:r>
      <w:r w:rsidRPr="004B0D45">
        <w:rPr>
          <w:rtl/>
        </w:rPr>
        <w:t>49.</w:t>
      </w:r>
    </w:p>
    <w:p w:rsidR="004C2631" w:rsidRDefault="004C2631" w:rsidP="004B0D45">
      <w:pPr>
        <w:pStyle w:val="libFootnote0"/>
        <w:rPr>
          <w:rtl/>
        </w:rPr>
      </w:pPr>
      <w:r w:rsidRPr="004B0D45">
        <w:rPr>
          <w:rtl/>
        </w:rPr>
        <w:t>4</w:t>
      </w:r>
      <w:r w:rsidR="008C0B64" w:rsidRPr="004B0D45">
        <w:rPr>
          <w:rtl/>
        </w:rPr>
        <w:t xml:space="preserve"> - </w:t>
      </w:r>
      <w:r w:rsidRPr="004B0D45">
        <w:rPr>
          <w:rtl/>
        </w:rPr>
        <w:t>التهذيب 3</w:t>
      </w:r>
      <w:r w:rsidR="00166FE4" w:rsidRPr="004B0D45">
        <w:rPr>
          <w:rtl/>
        </w:rPr>
        <w:t xml:space="preserve">: </w:t>
      </w:r>
      <w:r w:rsidRPr="004B0D45">
        <w:rPr>
          <w:rtl/>
        </w:rPr>
        <w:t>245</w:t>
      </w:r>
      <w:r w:rsidR="001C44EB" w:rsidRPr="004B0D45">
        <w:rPr>
          <w:rtl/>
        </w:rPr>
        <w:t>/</w:t>
      </w:r>
      <w:r w:rsidRPr="004B0D45">
        <w:rPr>
          <w:rtl/>
        </w:rPr>
        <w:t>664</w:t>
      </w:r>
      <w:r w:rsidR="009315D2" w:rsidRPr="004B0D45">
        <w:rPr>
          <w:rtl/>
        </w:rPr>
        <w:t>،</w:t>
      </w:r>
      <w:r w:rsidRPr="004B0D45">
        <w:rPr>
          <w:rtl/>
        </w:rPr>
        <w:t xml:space="preserve"> أورد صدره في الحديث 10 من الباب 2</w:t>
      </w:r>
      <w:r w:rsidR="009315D2" w:rsidRPr="004B0D45">
        <w:rPr>
          <w:rtl/>
        </w:rPr>
        <w:t>،</w:t>
      </w:r>
      <w:r w:rsidRPr="004B0D45">
        <w:rPr>
          <w:rtl/>
        </w:rPr>
        <w:t xml:space="preserve"> وفي الحديث 2 من الباب 24 من أبواب الجمعة</w:t>
      </w:r>
      <w:r w:rsidR="009315D2" w:rsidRPr="004B0D45">
        <w:rPr>
          <w:rtl/>
        </w:rPr>
        <w:t>،</w:t>
      </w:r>
      <w:r w:rsidRPr="004B0D45">
        <w:rPr>
          <w:rtl/>
        </w:rPr>
        <w:t xml:space="preserve"> وذيله في الحديث 11 من الباب 5 من أبواب القنوت</w:t>
      </w:r>
      <w:r>
        <w:rPr>
          <w:rtl/>
        </w:rPr>
        <w:t>.</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حديث</w:t>
      </w:r>
      <w:r w:rsidR="008C0B64">
        <w:rPr>
          <w:rtl/>
        </w:rPr>
        <w:t xml:space="preserve"> - </w:t>
      </w:r>
      <w:r>
        <w:rPr>
          <w:rtl/>
        </w:rPr>
        <w:t>قال</w:t>
      </w:r>
      <w:r w:rsidR="00166FE4" w:rsidRPr="00166FE4">
        <w:rPr>
          <w:rStyle w:val="libNormalChar"/>
          <w:rtl/>
        </w:rPr>
        <w:t xml:space="preserve">: </w:t>
      </w:r>
      <w:r>
        <w:rPr>
          <w:rtl/>
        </w:rPr>
        <w:t xml:space="preserve">ليقعد قعدة بين الخطبتين ويجهر بالقراءة. </w:t>
      </w:r>
    </w:p>
    <w:p w:rsidR="004C2631" w:rsidRDefault="004C2631" w:rsidP="003D212A">
      <w:pPr>
        <w:pStyle w:val="libNormal"/>
        <w:rPr>
          <w:rtl/>
        </w:rPr>
      </w:pPr>
      <w:r w:rsidRPr="00EA1EC2">
        <w:rPr>
          <w:rStyle w:val="libNormalChar"/>
          <w:rtl/>
        </w:rPr>
        <w:t>[ 7624 ]</w:t>
      </w:r>
      <w:r>
        <w:rPr>
          <w:rtl/>
        </w:rPr>
        <w:t xml:space="preserve"> 5</w:t>
      </w:r>
      <w:r w:rsidR="008C0B64">
        <w:rPr>
          <w:rtl/>
        </w:rPr>
        <w:t xml:space="preserve"> - </w:t>
      </w:r>
      <w:r>
        <w:rPr>
          <w:rtl/>
        </w:rPr>
        <w:t>وباسناده عن أحمد بن محمّد</w:t>
      </w:r>
      <w:r w:rsidR="009315D2">
        <w:rPr>
          <w:rtl/>
        </w:rPr>
        <w:t>،</w:t>
      </w:r>
      <w:r>
        <w:rPr>
          <w:rtl/>
        </w:rPr>
        <w:t xml:space="preserve"> عن علي بن الحكم</w:t>
      </w:r>
      <w:r w:rsidR="009315D2">
        <w:rPr>
          <w:rtl/>
        </w:rPr>
        <w:t>،</w:t>
      </w:r>
      <w:r>
        <w:rPr>
          <w:rtl/>
        </w:rPr>
        <w:t xml:space="preserve"> عن عبد الرحمن العرزمي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أدركت الإمام يوم الجمعة وقد سبقك بركعة فأضف إليها ركعة اُخرى وأجهر فيها</w:t>
      </w:r>
      <w:r w:rsidR="009315D2">
        <w:rPr>
          <w:rtl/>
        </w:rPr>
        <w:t>،</w:t>
      </w:r>
      <w:r>
        <w:rPr>
          <w:rtl/>
        </w:rPr>
        <w:t xml:space="preserve"> الحديث. </w:t>
      </w:r>
    </w:p>
    <w:p w:rsidR="004C2631" w:rsidRDefault="004C2631" w:rsidP="003D212A">
      <w:pPr>
        <w:pStyle w:val="libNormal"/>
        <w:rPr>
          <w:rtl/>
        </w:rPr>
      </w:pPr>
      <w:r w:rsidRPr="00EA1EC2">
        <w:rPr>
          <w:rStyle w:val="libNormalChar"/>
          <w:rtl/>
        </w:rPr>
        <w:t>[ 7625 ]</w:t>
      </w:r>
      <w:r>
        <w:rPr>
          <w:rtl/>
        </w:rPr>
        <w:t xml:space="preserve"> 6</w:t>
      </w:r>
      <w:r w:rsidR="008C0B64">
        <w:rPr>
          <w:rtl/>
        </w:rPr>
        <w:t xml:space="preserve"> - </w:t>
      </w:r>
      <w:r>
        <w:rPr>
          <w:rtl/>
        </w:rPr>
        <w:t>وباسناده عن الحسين بن سعيد</w:t>
      </w:r>
      <w:r w:rsidR="009315D2">
        <w:rPr>
          <w:rtl/>
        </w:rPr>
        <w:t>،</w:t>
      </w:r>
      <w:r>
        <w:rPr>
          <w:rtl/>
        </w:rPr>
        <w:t xml:space="preserve"> عن علي بن النعمان</w:t>
      </w:r>
      <w:r w:rsidR="009315D2">
        <w:rPr>
          <w:rtl/>
        </w:rPr>
        <w:t>،</w:t>
      </w:r>
      <w:r>
        <w:rPr>
          <w:rtl/>
        </w:rPr>
        <w:t xml:space="preserve"> عن عبد الله بن مسكان</w:t>
      </w:r>
      <w:r w:rsidR="009315D2">
        <w:rPr>
          <w:rtl/>
        </w:rPr>
        <w:t>،</w:t>
      </w:r>
      <w:r>
        <w:rPr>
          <w:rtl/>
        </w:rPr>
        <w:t xml:space="preserve"> عن حريز بن عبد الله</w:t>
      </w:r>
      <w:r w:rsidR="009315D2">
        <w:rPr>
          <w:rtl/>
        </w:rPr>
        <w:t>،</w:t>
      </w:r>
      <w:r>
        <w:rPr>
          <w:rtl/>
        </w:rPr>
        <w:t xml:space="preserve"> عن محمّد بن مسلم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لنا</w:t>
      </w:r>
      <w:r w:rsidR="00166FE4" w:rsidRPr="00166FE4">
        <w:rPr>
          <w:rStyle w:val="libNormalChar"/>
          <w:rtl/>
        </w:rPr>
        <w:t xml:space="preserve">: </w:t>
      </w:r>
      <w:r>
        <w:rPr>
          <w:rtl/>
        </w:rPr>
        <w:t>صلّوا في السفر صلاة الجمعة جماعة بغير خطبة وأجهروا بالقراءة</w:t>
      </w:r>
      <w:r w:rsidR="009315D2">
        <w:rPr>
          <w:rtl/>
        </w:rPr>
        <w:t>،</w:t>
      </w:r>
      <w:r>
        <w:rPr>
          <w:rtl/>
        </w:rPr>
        <w:t xml:space="preserve"> فقلت</w:t>
      </w:r>
      <w:r w:rsidR="00166FE4" w:rsidRPr="00166FE4">
        <w:rPr>
          <w:rStyle w:val="libNormalChar"/>
          <w:rtl/>
        </w:rPr>
        <w:t xml:space="preserve">: </w:t>
      </w:r>
      <w:r>
        <w:rPr>
          <w:rtl/>
        </w:rPr>
        <w:t>إنّه ينكر علينا الجهر بها في السفر</w:t>
      </w:r>
      <w:r w:rsidR="009315D2">
        <w:rPr>
          <w:rtl/>
        </w:rPr>
        <w:t>،</w:t>
      </w:r>
      <w:r>
        <w:rPr>
          <w:rtl/>
        </w:rPr>
        <w:t xml:space="preserve"> فقال</w:t>
      </w:r>
      <w:r w:rsidR="00166FE4" w:rsidRPr="00166FE4">
        <w:rPr>
          <w:rStyle w:val="libNormalChar"/>
          <w:rtl/>
        </w:rPr>
        <w:t xml:space="preserve">: </w:t>
      </w:r>
      <w:r>
        <w:rPr>
          <w:rtl/>
        </w:rPr>
        <w:t xml:space="preserve">أجهروا بها. </w:t>
      </w:r>
    </w:p>
    <w:p w:rsidR="004C2631" w:rsidRDefault="004C2631" w:rsidP="003D212A">
      <w:pPr>
        <w:pStyle w:val="libNormal"/>
        <w:rPr>
          <w:rtl/>
        </w:rPr>
      </w:pPr>
      <w:r w:rsidRPr="00EA1EC2">
        <w:rPr>
          <w:rStyle w:val="libNormalChar"/>
          <w:rtl/>
        </w:rPr>
        <w:t>[ 7626 ]</w:t>
      </w:r>
      <w:r>
        <w:rPr>
          <w:rtl/>
        </w:rPr>
        <w:t xml:space="preserve"> 7</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الحسين بن عبد الله الارجاني</w:t>
      </w:r>
      <w:r w:rsidR="009315D2">
        <w:rPr>
          <w:rtl/>
        </w:rPr>
        <w:t>،</w:t>
      </w:r>
      <w:r>
        <w:rPr>
          <w:rtl/>
        </w:rPr>
        <w:t xml:space="preserve"> عن محمّد بن مروان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صلاة الظهر يوم الجمعة</w:t>
      </w:r>
      <w:r w:rsidR="009315D2">
        <w:rPr>
          <w:rtl/>
        </w:rPr>
        <w:t>،</w:t>
      </w:r>
      <w:r>
        <w:rPr>
          <w:rtl/>
        </w:rPr>
        <w:t xml:space="preserve"> كيف نصلّيها في السفر؟ فقال</w:t>
      </w:r>
      <w:r w:rsidR="00166FE4" w:rsidRPr="00166FE4">
        <w:rPr>
          <w:rStyle w:val="libNormalChar"/>
          <w:rtl/>
        </w:rPr>
        <w:t xml:space="preserve">: </w:t>
      </w:r>
      <w:r>
        <w:rPr>
          <w:rtl/>
        </w:rPr>
        <w:t xml:space="preserve">تصليّها في السفر ركعتين والقراءة فيها جهراً. </w:t>
      </w:r>
    </w:p>
    <w:p w:rsidR="004C2631" w:rsidRDefault="004C2631" w:rsidP="003D212A">
      <w:pPr>
        <w:pStyle w:val="libNormal"/>
        <w:rPr>
          <w:rtl/>
        </w:rPr>
      </w:pPr>
      <w:r w:rsidRPr="00EA1EC2">
        <w:rPr>
          <w:rStyle w:val="libNormalChar"/>
          <w:rtl/>
        </w:rPr>
        <w:t>[ 7627 ]</w:t>
      </w:r>
      <w:r>
        <w:rPr>
          <w:rtl/>
        </w:rPr>
        <w:t xml:space="preserve"> 8</w:t>
      </w:r>
      <w:r w:rsidR="008C0B64">
        <w:rPr>
          <w:rtl/>
        </w:rPr>
        <w:t xml:space="preserve"> - </w:t>
      </w:r>
      <w:r>
        <w:rPr>
          <w:rtl/>
        </w:rPr>
        <w:t>وعنه</w:t>
      </w:r>
      <w:r w:rsidR="009315D2">
        <w:rPr>
          <w:rtl/>
        </w:rPr>
        <w:t>،</w:t>
      </w:r>
      <w:r>
        <w:rPr>
          <w:rtl/>
        </w:rPr>
        <w:t xml:space="preserve"> عن ابن أبي عمير</w:t>
      </w:r>
      <w:r w:rsidR="009315D2">
        <w:rPr>
          <w:rtl/>
        </w:rPr>
        <w:t>،</w:t>
      </w:r>
      <w:r>
        <w:rPr>
          <w:rtl/>
        </w:rPr>
        <w:t xml:space="preserve"> عن جميل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الجماعة يوم الجمعة في السفر؟ فقال</w:t>
      </w:r>
      <w:r w:rsidR="00166FE4" w:rsidRPr="00166FE4">
        <w:rPr>
          <w:rStyle w:val="libNormalChar"/>
          <w:rtl/>
        </w:rPr>
        <w:t xml:space="preserve">: </w:t>
      </w:r>
      <w:r>
        <w:rPr>
          <w:rtl/>
        </w:rPr>
        <w:t>يصنعون كما يصنعون في غير يوم الجمعة في الظهر ولا يجهر الإمام</w:t>
      </w:r>
      <w:r w:rsidR="00CC1CFA" w:rsidRPr="00CC1CFA">
        <w:rPr>
          <w:rStyle w:val="libNormalChar"/>
          <w:rtl/>
        </w:rPr>
        <w:t xml:space="preserve"> ( </w:t>
      </w:r>
      <w:r>
        <w:rPr>
          <w:rtl/>
        </w:rPr>
        <w:t>فيها بالقراءة</w:t>
      </w:r>
      <w:r w:rsidR="00CC1CFA" w:rsidRPr="00CC1CFA">
        <w:rPr>
          <w:rStyle w:val="libNormalChar"/>
          <w:rtl/>
        </w:rPr>
        <w:t xml:space="preserve"> ) </w:t>
      </w:r>
      <w:r w:rsidRPr="004C2631">
        <w:rPr>
          <w:rStyle w:val="libFootnotenumChar"/>
          <w:rtl/>
        </w:rPr>
        <w:t>(1)</w:t>
      </w:r>
      <w:r>
        <w:rPr>
          <w:rtl/>
        </w:rPr>
        <w:t xml:space="preserve"> إنّما يجهر إذا كانت خطبة. </w:t>
      </w:r>
    </w:p>
    <w:p w:rsidR="004C2631" w:rsidRDefault="00297258" w:rsidP="00297258">
      <w:pPr>
        <w:pStyle w:val="libLine"/>
        <w:rPr>
          <w:rtl/>
        </w:rPr>
      </w:pPr>
      <w:r>
        <w:rPr>
          <w:rtl/>
        </w:rPr>
        <w:t>____________________</w:t>
      </w:r>
    </w:p>
    <w:p w:rsidR="004C2631" w:rsidRPr="004B0D45" w:rsidRDefault="004C2631" w:rsidP="004B0D45">
      <w:pPr>
        <w:pStyle w:val="libFootnote0"/>
        <w:rPr>
          <w:rtl/>
        </w:rPr>
      </w:pPr>
      <w:r w:rsidRPr="004B0D45">
        <w:rPr>
          <w:rtl/>
        </w:rPr>
        <w:t>5</w:t>
      </w:r>
      <w:r w:rsidR="008C0B64" w:rsidRPr="004B0D45">
        <w:rPr>
          <w:rtl/>
        </w:rPr>
        <w:t xml:space="preserve"> - </w:t>
      </w:r>
      <w:r w:rsidRPr="004B0D45">
        <w:rPr>
          <w:rtl/>
        </w:rPr>
        <w:t>التهذيب 3</w:t>
      </w:r>
      <w:r w:rsidR="00166FE4" w:rsidRPr="004B0D45">
        <w:rPr>
          <w:rtl/>
        </w:rPr>
        <w:t xml:space="preserve">: </w:t>
      </w:r>
      <w:r w:rsidRPr="004B0D45">
        <w:rPr>
          <w:rtl/>
        </w:rPr>
        <w:t>244</w:t>
      </w:r>
      <w:r w:rsidR="001C44EB" w:rsidRPr="004B0D45">
        <w:rPr>
          <w:rtl/>
        </w:rPr>
        <w:t>/</w:t>
      </w:r>
      <w:r w:rsidRPr="004B0D45">
        <w:rPr>
          <w:rtl/>
        </w:rPr>
        <w:t>659</w:t>
      </w:r>
      <w:r w:rsidR="009315D2" w:rsidRPr="004B0D45">
        <w:rPr>
          <w:rtl/>
        </w:rPr>
        <w:t>،</w:t>
      </w:r>
      <w:r w:rsidRPr="004B0D45">
        <w:rPr>
          <w:rtl/>
        </w:rPr>
        <w:t xml:space="preserve"> أورده بتمامه في الحديث 5 من الباب 26 من أبواب الجمعة.</w:t>
      </w:r>
    </w:p>
    <w:p w:rsidR="004C2631" w:rsidRPr="004B0D45" w:rsidRDefault="004C2631" w:rsidP="004B0D45">
      <w:pPr>
        <w:pStyle w:val="libFootnote0"/>
        <w:rPr>
          <w:rtl/>
        </w:rPr>
      </w:pPr>
      <w:r w:rsidRPr="004B0D45">
        <w:rPr>
          <w:rtl/>
        </w:rPr>
        <w:t>6</w:t>
      </w:r>
      <w:r w:rsidR="008C0B64" w:rsidRPr="004B0D45">
        <w:rPr>
          <w:rtl/>
        </w:rPr>
        <w:t xml:space="preserve"> - </w:t>
      </w:r>
      <w:r w:rsidRPr="004B0D45">
        <w:rPr>
          <w:rtl/>
        </w:rPr>
        <w:t>التهذيب 3</w:t>
      </w:r>
      <w:r w:rsidR="00166FE4" w:rsidRPr="004B0D45">
        <w:rPr>
          <w:rtl/>
        </w:rPr>
        <w:t xml:space="preserve">: </w:t>
      </w:r>
      <w:r w:rsidRPr="004B0D45">
        <w:rPr>
          <w:rtl/>
        </w:rPr>
        <w:t>15</w:t>
      </w:r>
      <w:r w:rsidR="001C44EB" w:rsidRPr="004B0D45">
        <w:rPr>
          <w:rtl/>
        </w:rPr>
        <w:t>/</w:t>
      </w:r>
      <w:r w:rsidRPr="004B0D45">
        <w:rPr>
          <w:rtl/>
        </w:rPr>
        <w:t>51.</w:t>
      </w:r>
    </w:p>
    <w:p w:rsidR="004C2631" w:rsidRPr="004B0D45" w:rsidRDefault="004C2631" w:rsidP="004B0D45">
      <w:pPr>
        <w:pStyle w:val="libFootnote0"/>
        <w:rPr>
          <w:rtl/>
        </w:rPr>
      </w:pPr>
      <w:r w:rsidRPr="004B0D45">
        <w:rPr>
          <w:rtl/>
        </w:rPr>
        <w:t>7</w:t>
      </w:r>
      <w:r w:rsidR="008C0B64" w:rsidRPr="004B0D45">
        <w:rPr>
          <w:rtl/>
        </w:rPr>
        <w:t xml:space="preserve"> - </w:t>
      </w:r>
      <w:r w:rsidRPr="004B0D45">
        <w:rPr>
          <w:rtl/>
        </w:rPr>
        <w:t>التهذيب 3</w:t>
      </w:r>
      <w:r w:rsidR="00166FE4" w:rsidRPr="004B0D45">
        <w:rPr>
          <w:rtl/>
        </w:rPr>
        <w:t xml:space="preserve">: </w:t>
      </w:r>
      <w:r w:rsidRPr="004B0D45">
        <w:rPr>
          <w:rtl/>
        </w:rPr>
        <w:t>15</w:t>
      </w:r>
      <w:r w:rsidR="001C44EB" w:rsidRPr="004B0D45">
        <w:rPr>
          <w:rtl/>
        </w:rPr>
        <w:t>/</w:t>
      </w:r>
      <w:r w:rsidRPr="004B0D45">
        <w:rPr>
          <w:rtl/>
        </w:rPr>
        <w:t>52.</w:t>
      </w:r>
    </w:p>
    <w:p w:rsidR="004C2631" w:rsidRDefault="004C2631" w:rsidP="004B0D45">
      <w:pPr>
        <w:pStyle w:val="libFootnote0"/>
        <w:rPr>
          <w:rtl/>
        </w:rPr>
      </w:pPr>
      <w:r w:rsidRPr="004B0D45">
        <w:rPr>
          <w:rtl/>
        </w:rPr>
        <w:t>8</w:t>
      </w:r>
      <w:r w:rsidR="008C0B64" w:rsidRPr="004B0D45">
        <w:rPr>
          <w:rtl/>
        </w:rPr>
        <w:t xml:space="preserve"> - </w:t>
      </w:r>
      <w:r w:rsidRPr="004B0D45">
        <w:rPr>
          <w:rtl/>
        </w:rPr>
        <w:t>التهذيب 3</w:t>
      </w:r>
      <w:r w:rsidR="00166FE4" w:rsidRPr="004B0D45">
        <w:rPr>
          <w:rtl/>
        </w:rPr>
        <w:t xml:space="preserve">: </w:t>
      </w:r>
      <w:r w:rsidRPr="004B0D45">
        <w:rPr>
          <w:rtl/>
        </w:rPr>
        <w:t>15</w:t>
      </w:r>
      <w:r w:rsidR="001C44EB" w:rsidRPr="004B0D45">
        <w:rPr>
          <w:rtl/>
        </w:rPr>
        <w:t>/</w:t>
      </w:r>
      <w:r>
        <w:rPr>
          <w:rtl/>
        </w:rPr>
        <w:t xml:space="preserve">53. </w:t>
      </w:r>
    </w:p>
    <w:p w:rsidR="004C2631" w:rsidRPr="005E630B" w:rsidRDefault="004C2631" w:rsidP="00B07CA3">
      <w:pPr>
        <w:pStyle w:val="libFootnote0"/>
        <w:rPr>
          <w:rtl/>
        </w:rPr>
      </w:pPr>
      <w:r w:rsidRPr="005E630B">
        <w:rPr>
          <w:rtl/>
        </w:rPr>
        <w:t xml:space="preserve">(1) ليس في المصدر. وقد كتبه المصنف فى هامش الاصل عن نسخة.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[ 7628 ]</w:t>
      </w:r>
      <w:r>
        <w:rPr>
          <w:rtl/>
        </w:rPr>
        <w:t xml:space="preserve"> 9</w:t>
      </w:r>
      <w:r w:rsidR="008C0B64">
        <w:rPr>
          <w:rtl/>
        </w:rPr>
        <w:t xml:space="preserve"> - </w:t>
      </w:r>
      <w:r>
        <w:rPr>
          <w:rtl/>
        </w:rPr>
        <w:t>وعنه</w:t>
      </w:r>
      <w:r w:rsidR="009315D2">
        <w:rPr>
          <w:rtl/>
        </w:rPr>
        <w:t>،</w:t>
      </w:r>
      <w:r>
        <w:rPr>
          <w:rtl/>
        </w:rPr>
        <w:t xml:space="preserve"> عن العلاء</w:t>
      </w:r>
      <w:r w:rsidR="009315D2">
        <w:rPr>
          <w:rtl/>
        </w:rPr>
        <w:t>،</w:t>
      </w:r>
      <w:r>
        <w:rPr>
          <w:rtl/>
        </w:rPr>
        <w:t xml:space="preserve"> عن محمّد بن مسلم قال</w:t>
      </w:r>
      <w:r w:rsidR="00166FE4" w:rsidRPr="00166FE4">
        <w:rPr>
          <w:rStyle w:val="libNormalChar"/>
          <w:rtl/>
        </w:rPr>
        <w:t xml:space="preserve">: </w:t>
      </w:r>
      <w:r>
        <w:rPr>
          <w:rtl/>
        </w:rPr>
        <w:t>سألته عن صلاة الجمعة في السفر؟ فقال</w:t>
      </w:r>
      <w:r w:rsidR="00166FE4" w:rsidRPr="00166FE4">
        <w:rPr>
          <w:rStyle w:val="libNormalChar"/>
          <w:rtl/>
        </w:rPr>
        <w:t xml:space="preserve">: </w:t>
      </w:r>
      <w:r>
        <w:rPr>
          <w:rtl/>
        </w:rPr>
        <w:t>يصنعون كما يصنعون في الظهر ولا يجهر الإمام فيها بالقراءة</w:t>
      </w:r>
      <w:r w:rsidR="009315D2">
        <w:rPr>
          <w:rtl/>
        </w:rPr>
        <w:t>،</w:t>
      </w:r>
      <w:r>
        <w:rPr>
          <w:rtl/>
        </w:rPr>
        <w:t xml:space="preserve"> وإنّما يجهر إذا كانت خطبة. </w:t>
      </w:r>
    </w:p>
    <w:p w:rsidR="004C2631" w:rsidRDefault="004C2631" w:rsidP="008C0B64">
      <w:pPr>
        <w:pStyle w:val="libNormal"/>
        <w:rPr>
          <w:rtl/>
        </w:rPr>
      </w:pPr>
      <w:r>
        <w:rPr>
          <w:rtl/>
        </w:rPr>
        <w:t>قال الشيخ</w:t>
      </w:r>
      <w:r w:rsidR="00166FE4" w:rsidRPr="00166FE4">
        <w:rPr>
          <w:rStyle w:val="libNormalChar"/>
          <w:rtl/>
        </w:rPr>
        <w:t xml:space="preserve">: </w:t>
      </w:r>
      <w:r>
        <w:rPr>
          <w:rtl/>
        </w:rPr>
        <w:t xml:space="preserve">المراد بهذين الحديثين حال التقيّة والخوف.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ويحتمل أن يكون المراد نفي تأكد الاستحباب في الظهر وإثباته في الجمعة. </w:t>
      </w:r>
    </w:p>
    <w:p w:rsidR="004C2631" w:rsidRDefault="004C2631" w:rsidP="003D212A">
      <w:pPr>
        <w:pStyle w:val="libNormal"/>
        <w:rPr>
          <w:rtl/>
        </w:rPr>
      </w:pPr>
      <w:r w:rsidRPr="00EA1EC2">
        <w:rPr>
          <w:rStyle w:val="libNormalChar"/>
          <w:rtl/>
        </w:rPr>
        <w:t>[ 7629 ]</w:t>
      </w:r>
      <w:r>
        <w:rPr>
          <w:rtl/>
        </w:rPr>
        <w:t xml:space="preserve"> 10</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رجل صلّى العيدين وحده</w:t>
      </w:r>
      <w:r w:rsidR="00CC1CFA" w:rsidRPr="00CC1CFA">
        <w:rPr>
          <w:rStyle w:val="libNormalChar"/>
          <w:rtl/>
        </w:rPr>
        <w:t xml:space="preserve"> ( </w:t>
      </w:r>
      <w:r>
        <w:rPr>
          <w:rtl/>
        </w:rPr>
        <w:t>والجمعة</w:t>
      </w:r>
      <w:r w:rsidR="00CC1CFA" w:rsidRPr="00CC1CFA">
        <w:rPr>
          <w:rStyle w:val="libNormalChar"/>
          <w:rtl/>
        </w:rPr>
        <w:t xml:space="preserve"> ) </w:t>
      </w:r>
      <w:r w:rsidRPr="004C2631">
        <w:rPr>
          <w:rStyle w:val="libFootnotenumChar"/>
          <w:rtl/>
        </w:rPr>
        <w:t>(1)</w:t>
      </w:r>
      <w:r w:rsidR="009315D2">
        <w:rPr>
          <w:rtl/>
        </w:rPr>
        <w:t>،</w:t>
      </w:r>
      <w:r>
        <w:rPr>
          <w:rtl/>
        </w:rPr>
        <w:t xml:space="preserve"> هل يجهر فيهما بالقراءة؟ قال</w:t>
      </w:r>
      <w:r w:rsidR="00166FE4" w:rsidRPr="00166FE4">
        <w:rPr>
          <w:rStyle w:val="libNormalChar"/>
          <w:rtl/>
        </w:rPr>
        <w:t xml:space="preserve">: </w:t>
      </w:r>
      <w:r>
        <w:rPr>
          <w:rtl/>
        </w:rPr>
        <w:t xml:space="preserve">لا يجهر </w:t>
      </w:r>
      <w:r w:rsidR="00CC1CFA">
        <w:rPr>
          <w:rtl/>
        </w:rPr>
        <w:t xml:space="preserve">إلّا </w:t>
      </w:r>
      <w:r>
        <w:rPr>
          <w:rtl/>
        </w:rPr>
        <w:t xml:space="preserve">الإمام.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تقدّم الوجه في مثله </w:t>
      </w:r>
      <w:r w:rsidRPr="004C2631">
        <w:rPr>
          <w:rStyle w:val="libFootnotenumChar"/>
          <w:rtl/>
        </w:rPr>
        <w:t>(2)</w:t>
      </w:r>
      <w:r>
        <w:rPr>
          <w:rtl/>
        </w:rPr>
        <w:t xml:space="preserve"> وتقدّم ما يدلّ على الاستحباب أيضاً </w:t>
      </w:r>
      <w:r w:rsidRPr="004C2631">
        <w:rPr>
          <w:rStyle w:val="libFootnotenumChar"/>
          <w:rtl/>
        </w:rPr>
        <w:t>(3)</w:t>
      </w:r>
      <w:r>
        <w:rPr>
          <w:rtl/>
        </w:rPr>
        <w:t>.</w:t>
      </w:r>
    </w:p>
    <w:p w:rsidR="004C2631" w:rsidRDefault="004C2631" w:rsidP="004C2631">
      <w:pPr>
        <w:pStyle w:val="Heading2Center"/>
        <w:rPr>
          <w:rtl/>
        </w:rPr>
      </w:pPr>
      <w:bookmarkStart w:id="670" w:name="_Toc276961143"/>
      <w:bookmarkStart w:id="671" w:name="_Toc301695950"/>
      <w:bookmarkStart w:id="672" w:name="_Toc374950329"/>
      <w:bookmarkStart w:id="673" w:name="_Toc258082112"/>
      <w:bookmarkStart w:id="674" w:name="_Toc258082712"/>
      <w:r>
        <w:rPr>
          <w:rtl/>
        </w:rPr>
        <w:t>74</w:t>
      </w:r>
      <w:r w:rsidR="008C0B64">
        <w:rPr>
          <w:rtl/>
        </w:rPr>
        <w:t xml:space="preserve"> - </w:t>
      </w:r>
      <w:r>
        <w:rPr>
          <w:rtl/>
        </w:rPr>
        <w:t>باب وجوب القراءة في الصلاة وغيرها بالقراءات السبعة</w:t>
      </w:r>
      <w:bookmarkEnd w:id="670"/>
      <w:bookmarkEnd w:id="671"/>
      <w:r w:rsidR="009315D2">
        <w:rPr>
          <w:rtl/>
        </w:rPr>
        <w:t xml:space="preserve"> </w:t>
      </w:r>
      <w:bookmarkStart w:id="675" w:name="_Toc276961144"/>
      <w:bookmarkStart w:id="676" w:name="_Toc301695951"/>
      <w:r w:rsidR="009315D2">
        <w:rPr>
          <w:rtl/>
        </w:rPr>
        <w:t>ا</w:t>
      </w:r>
      <w:r>
        <w:rPr>
          <w:rtl/>
        </w:rPr>
        <w:t>لمتواترة دون الشواذ والمروية</w:t>
      </w:r>
      <w:bookmarkEnd w:id="672"/>
      <w:bookmarkEnd w:id="673"/>
      <w:bookmarkEnd w:id="674"/>
      <w:bookmarkEnd w:id="675"/>
      <w:bookmarkEnd w:id="676"/>
    </w:p>
    <w:p w:rsidR="004C2631" w:rsidRDefault="004C2631" w:rsidP="003D212A">
      <w:pPr>
        <w:pStyle w:val="libNormal"/>
        <w:rPr>
          <w:rtl/>
        </w:rPr>
      </w:pPr>
      <w:r w:rsidRPr="00EA1EC2">
        <w:rPr>
          <w:rStyle w:val="libNormalChar"/>
          <w:rtl/>
        </w:rPr>
        <w:t>[ 7630 ]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محمّد بن الحسين</w:t>
      </w:r>
      <w:r w:rsidR="009315D2">
        <w:rPr>
          <w:rtl/>
        </w:rPr>
        <w:t>،</w:t>
      </w:r>
      <w:r>
        <w:rPr>
          <w:rtl/>
        </w:rPr>
        <w:t xml:space="preserve"> عن عبد الرحمن بن أبي هاشم</w:t>
      </w:r>
      <w:r w:rsidR="009315D2">
        <w:rPr>
          <w:rtl/>
        </w:rPr>
        <w:t>،</w:t>
      </w:r>
      <w:r>
        <w:rPr>
          <w:rtl/>
        </w:rPr>
        <w:t xml:space="preserve"> عن سالم أبي سلمة قال</w:t>
      </w:r>
      <w:r w:rsidR="00166FE4" w:rsidRPr="00166FE4">
        <w:rPr>
          <w:rStyle w:val="libNormalChar"/>
          <w:rtl/>
        </w:rPr>
        <w:t xml:space="preserve">: </w:t>
      </w:r>
      <w:r>
        <w:rPr>
          <w:rtl/>
        </w:rPr>
        <w:t xml:space="preserve">قرأ رجل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Pr>
          <w:rtl/>
        </w:rPr>
        <w:t>9</w:t>
      </w:r>
      <w:r w:rsidR="008C0B64">
        <w:rPr>
          <w:rtl/>
        </w:rPr>
        <w:t xml:space="preserve"> - </w:t>
      </w:r>
      <w:r w:rsidRPr="004B0D45">
        <w:rPr>
          <w:rtl/>
        </w:rPr>
        <w:t>التهذيب 3</w:t>
      </w:r>
      <w:r w:rsidR="00166FE4" w:rsidRPr="004B0D45">
        <w:rPr>
          <w:rtl/>
        </w:rPr>
        <w:t xml:space="preserve">: </w:t>
      </w:r>
      <w:r w:rsidRPr="004B0D45">
        <w:rPr>
          <w:rtl/>
        </w:rPr>
        <w:t>15</w:t>
      </w:r>
      <w:r w:rsidR="001C44EB" w:rsidRPr="004B0D45">
        <w:rPr>
          <w:rtl/>
        </w:rPr>
        <w:t>/</w:t>
      </w:r>
      <w:r w:rsidRPr="004B0D45">
        <w:rPr>
          <w:rtl/>
        </w:rPr>
        <w:t>54.</w:t>
      </w:r>
    </w:p>
    <w:p w:rsidR="004C2631" w:rsidRPr="004B0D45" w:rsidRDefault="004C2631" w:rsidP="004B0D45">
      <w:pPr>
        <w:pStyle w:val="libFootnote0"/>
        <w:rPr>
          <w:rtl/>
        </w:rPr>
      </w:pPr>
      <w:r w:rsidRPr="004B0D45">
        <w:rPr>
          <w:rtl/>
        </w:rPr>
        <w:t>10</w:t>
      </w:r>
      <w:r w:rsidR="008C0B64" w:rsidRPr="004B0D45">
        <w:rPr>
          <w:rtl/>
        </w:rPr>
        <w:t xml:space="preserve"> - </w:t>
      </w:r>
      <w:r w:rsidRPr="004B0D45">
        <w:rPr>
          <w:rtl/>
        </w:rPr>
        <w:t>قرب الاسناد</w:t>
      </w:r>
      <w:r w:rsidR="00166FE4" w:rsidRPr="004B0D45">
        <w:rPr>
          <w:rtl/>
        </w:rPr>
        <w:t xml:space="preserve">: </w:t>
      </w:r>
      <w:r w:rsidRPr="004B0D45">
        <w:rPr>
          <w:rtl/>
        </w:rPr>
        <w:t xml:space="preserve">98. </w:t>
      </w:r>
    </w:p>
    <w:p w:rsidR="004C2631" w:rsidRPr="00E970F8" w:rsidRDefault="004C2631" w:rsidP="004B0D45">
      <w:pPr>
        <w:pStyle w:val="libFootnote0"/>
        <w:rPr>
          <w:rtl/>
        </w:rPr>
      </w:pPr>
      <w:r w:rsidRPr="004B0D45">
        <w:rPr>
          <w:rtl/>
        </w:rPr>
        <w:t>(1) في المصدر</w:t>
      </w:r>
      <w:r w:rsidR="00166FE4" w:rsidRPr="004B0D45">
        <w:rPr>
          <w:rtl/>
        </w:rPr>
        <w:t xml:space="preserve">: </w:t>
      </w:r>
      <w:r w:rsidRPr="004B0D45">
        <w:rPr>
          <w:rtl/>
        </w:rPr>
        <w:t>أو صلّى</w:t>
      </w:r>
      <w:r w:rsidRPr="00E970F8">
        <w:rPr>
          <w:rtl/>
        </w:rPr>
        <w:t xml:space="preserve"> الجمعة. </w:t>
      </w:r>
    </w:p>
    <w:p w:rsidR="004C2631" w:rsidRPr="00E970F8" w:rsidRDefault="004C2631" w:rsidP="00CC1CFA">
      <w:pPr>
        <w:pStyle w:val="libFootnote0"/>
        <w:rPr>
          <w:rtl/>
        </w:rPr>
      </w:pPr>
      <w:r w:rsidRPr="00E970F8">
        <w:rPr>
          <w:rtl/>
        </w:rPr>
        <w:t xml:space="preserve">(2) تقدّم في ذيل الحديث 9 من هذا الباب. </w:t>
      </w:r>
    </w:p>
    <w:p w:rsidR="004C2631" w:rsidRPr="00E970F8" w:rsidRDefault="004C2631" w:rsidP="00CC1CFA">
      <w:pPr>
        <w:pStyle w:val="libFootnote0"/>
        <w:rPr>
          <w:rtl/>
        </w:rPr>
      </w:pPr>
      <w:r w:rsidRPr="00E970F8">
        <w:rPr>
          <w:rtl/>
        </w:rPr>
        <w:t>(3) تقدّمم في الحديث 2 من الباب 25 من هذه الأبواب</w:t>
      </w:r>
      <w:r w:rsidR="009315D2">
        <w:rPr>
          <w:rtl/>
        </w:rPr>
        <w:t>،</w:t>
      </w:r>
      <w:r w:rsidRPr="00E970F8">
        <w:rPr>
          <w:rtl/>
        </w:rPr>
        <w:t xml:space="preserve"> ويأتي ما يدل عليه في الحديث 2 من الباب 1 وفي الحديث 8 من الباب 26 من أبواب الجمعة</w:t>
      </w:r>
      <w:r w:rsidR="009315D2">
        <w:rPr>
          <w:rtl/>
        </w:rPr>
        <w:t>،</w:t>
      </w:r>
      <w:r w:rsidRPr="00E970F8">
        <w:rPr>
          <w:rtl/>
        </w:rPr>
        <w:t xml:space="preserve"> وفي الحديث 1 من الباب 32 من أبواب صلاة العيد.</w:t>
      </w:r>
    </w:p>
    <w:p w:rsidR="004C2631" w:rsidRDefault="004C2631" w:rsidP="00B07CA3">
      <w:pPr>
        <w:pStyle w:val="libFootnoteCenterBold"/>
        <w:rPr>
          <w:rtl/>
        </w:rPr>
      </w:pPr>
      <w:r>
        <w:rPr>
          <w:rtl/>
        </w:rPr>
        <w:t>الباب 74</w:t>
      </w:r>
    </w:p>
    <w:p w:rsidR="004C2631" w:rsidRDefault="004C2631" w:rsidP="00B07CA3">
      <w:pPr>
        <w:pStyle w:val="libFootnoteCenterBold"/>
        <w:rPr>
          <w:rtl/>
        </w:rPr>
      </w:pPr>
      <w:r>
        <w:rPr>
          <w:rtl/>
        </w:rPr>
        <w:t>فيه 6 أحاديث</w:t>
      </w:r>
    </w:p>
    <w:p w:rsidR="004C2631" w:rsidRDefault="004C2631" w:rsidP="00CC1CFA">
      <w:pPr>
        <w:pStyle w:val="libFootnote0"/>
        <w:rPr>
          <w:rtl/>
        </w:rPr>
      </w:pPr>
      <w:r>
        <w:rPr>
          <w:rtl/>
        </w:rPr>
        <w:t>1</w:t>
      </w:r>
      <w:r w:rsidR="008C0B64">
        <w:rPr>
          <w:rtl/>
        </w:rPr>
        <w:t xml:space="preserve"> - </w:t>
      </w:r>
      <w:r>
        <w:rPr>
          <w:rtl/>
        </w:rPr>
        <w:t xml:space="preserve">الكافي </w:t>
      </w:r>
      <w:r w:rsidRPr="004B0D45">
        <w:rPr>
          <w:rtl/>
        </w:rPr>
        <w:t>2</w:t>
      </w:r>
      <w:r w:rsidR="00166FE4" w:rsidRPr="004B0D45">
        <w:rPr>
          <w:rtl/>
        </w:rPr>
        <w:t xml:space="preserve">: </w:t>
      </w:r>
      <w:r w:rsidRPr="004B0D45">
        <w:rPr>
          <w:rtl/>
        </w:rPr>
        <w:t>462</w:t>
      </w:r>
      <w:r w:rsidR="001C44EB">
        <w:rPr>
          <w:rtl/>
        </w:rPr>
        <w:t>/</w:t>
      </w:r>
      <w:r>
        <w:rPr>
          <w:rtl/>
        </w:rPr>
        <w:t xml:space="preserve">23. </w:t>
      </w:r>
    </w:p>
    <w:p w:rsidR="008C0B64" w:rsidRDefault="008C0B64" w:rsidP="00CC1CFA">
      <w:pPr>
        <w:pStyle w:val="libNormal"/>
        <w:rPr>
          <w:rtl/>
        </w:rPr>
      </w:pPr>
      <w:r>
        <w:rPr>
          <w:rtl/>
        </w:rPr>
        <w:br w:type="page"/>
      </w:r>
    </w:p>
    <w:p w:rsidR="004C2631" w:rsidRDefault="004C2631" w:rsidP="00B07CA3">
      <w:pPr>
        <w:pStyle w:val="libNormal0"/>
        <w:rPr>
          <w:rtl/>
        </w:rPr>
      </w:pPr>
      <w:r>
        <w:rPr>
          <w:rtl/>
        </w:rPr>
        <w:lastRenderedPageBreak/>
        <w:t>على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وأنا أستمع حروفاً من القرآن ليس على ما يقرأها الناس</w:t>
      </w:r>
      <w:r w:rsidR="009315D2">
        <w:rPr>
          <w:rtl/>
        </w:rPr>
        <w:t>،</w:t>
      </w:r>
      <w:r>
        <w:rPr>
          <w:rtl/>
        </w:rPr>
        <w:t xml:space="preserve"> فقال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كفّ عن هذه القراءة</w:t>
      </w:r>
      <w:r w:rsidR="009315D2">
        <w:rPr>
          <w:rtl/>
        </w:rPr>
        <w:t>،</w:t>
      </w:r>
      <w:r>
        <w:rPr>
          <w:rtl/>
        </w:rPr>
        <w:t xml:space="preserve"> اقرأ كما يقرأ الناس حتّى يقوم القائم</w:t>
      </w:r>
      <w:r w:rsidR="009315D2">
        <w:rPr>
          <w:rtl/>
        </w:rPr>
        <w:t>،</w:t>
      </w:r>
      <w:r>
        <w:rPr>
          <w:rtl/>
        </w:rPr>
        <w:t xml:space="preserve"> فاذا قام القائم قرأ كتاب الله على حدّه وأخرج المصحف الذي كتبه علي </w:t>
      </w:r>
      <w:r w:rsidR="00B07CA3" w:rsidRPr="00CC1CFA">
        <w:rPr>
          <w:rStyle w:val="libNormalChar"/>
          <w:rtl/>
        </w:rPr>
        <w:t xml:space="preserve">( </w:t>
      </w:r>
      <w:r w:rsidR="00B07CA3">
        <w:rPr>
          <w:rStyle w:val="libAlaemChar"/>
          <w:rFonts w:hint="cs"/>
          <w:rtl/>
        </w:rPr>
        <w:t>عليه‌السلام</w:t>
      </w:r>
      <w:r w:rsidR="00B07CA3" w:rsidRPr="00CC1CFA">
        <w:rPr>
          <w:rStyle w:val="libNormalChar"/>
          <w:rFonts w:hint="cs"/>
          <w:rtl/>
        </w:rPr>
        <w:t xml:space="preserve"> )</w:t>
      </w:r>
      <w:r w:rsidR="00B07CA3">
        <w:rPr>
          <w:rStyle w:val="libNormalChar"/>
          <w:rFonts w:hint="cs"/>
          <w:rtl/>
        </w:rPr>
        <w:t xml:space="preserve"> </w:t>
      </w:r>
      <w:r w:rsidR="009315D2">
        <w:rPr>
          <w:rtl/>
        </w:rPr>
        <w:t>،</w:t>
      </w:r>
      <w:r>
        <w:rPr>
          <w:rtl/>
        </w:rPr>
        <w:t xml:space="preserve"> الحديث. </w:t>
      </w:r>
    </w:p>
    <w:p w:rsidR="004C2631" w:rsidRDefault="004C2631" w:rsidP="003D212A">
      <w:pPr>
        <w:pStyle w:val="libNormal"/>
        <w:rPr>
          <w:rtl/>
        </w:rPr>
      </w:pPr>
      <w:r w:rsidRPr="00EA1EC2">
        <w:rPr>
          <w:rStyle w:val="libNormalChar"/>
          <w:rtl/>
        </w:rPr>
        <w:t>[ 7631 ]</w:t>
      </w:r>
      <w:r>
        <w:rPr>
          <w:rtl/>
        </w:rPr>
        <w:t xml:space="preserve"> 2</w:t>
      </w:r>
      <w:r w:rsidR="008C0B64">
        <w:rPr>
          <w:rtl/>
        </w:rPr>
        <w:t xml:space="preserve"> - </w:t>
      </w:r>
      <w:r>
        <w:rPr>
          <w:rtl/>
        </w:rPr>
        <w:t>وعن عدّة من أصحابنا</w:t>
      </w:r>
      <w:r w:rsidR="009315D2">
        <w:rPr>
          <w:rtl/>
        </w:rPr>
        <w:t>،</w:t>
      </w:r>
      <w:r>
        <w:rPr>
          <w:rtl/>
        </w:rPr>
        <w:t xml:space="preserve"> عن سهل بن زياد</w:t>
      </w:r>
      <w:r w:rsidR="009315D2">
        <w:rPr>
          <w:rtl/>
        </w:rPr>
        <w:t>،</w:t>
      </w:r>
      <w:r>
        <w:rPr>
          <w:rtl/>
        </w:rPr>
        <w:t xml:space="preserve"> عن محمّد بن سليمان</w:t>
      </w:r>
      <w:r w:rsidR="009315D2">
        <w:rPr>
          <w:rtl/>
        </w:rPr>
        <w:t>،</w:t>
      </w:r>
      <w:r>
        <w:rPr>
          <w:rtl/>
        </w:rPr>
        <w:t xml:space="preserve"> عن بعض أصحابه</w:t>
      </w:r>
      <w:r w:rsidR="009315D2">
        <w:rPr>
          <w:rtl/>
        </w:rPr>
        <w:t>،</w:t>
      </w:r>
      <w:r>
        <w:rPr>
          <w:rtl/>
        </w:rPr>
        <w:t xml:space="preserve"> عن أبي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جعلت فداك إنّا نسمع الآيات من القران ليس هي عندنا كما نسمعها</w:t>
      </w:r>
      <w:r w:rsidR="009315D2">
        <w:rPr>
          <w:rtl/>
        </w:rPr>
        <w:t>،</w:t>
      </w:r>
      <w:r>
        <w:rPr>
          <w:rtl/>
        </w:rPr>
        <w:t xml:space="preserve"> ولا نحسن أن نقرأها كما بلغنا عنكم</w:t>
      </w:r>
      <w:r w:rsidR="009315D2">
        <w:rPr>
          <w:rtl/>
        </w:rPr>
        <w:t>،</w:t>
      </w:r>
      <w:r>
        <w:rPr>
          <w:rtl/>
        </w:rPr>
        <w:t xml:space="preserve"> فهل نأثم؟ فقال</w:t>
      </w:r>
      <w:r w:rsidR="00166FE4" w:rsidRPr="00166FE4">
        <w:rPr>
          <w:rStyle w:val="libNormalChar"/>
          <w:rtl/>
        </w:rPr>
        <w:t xml:space="preserve">: </w:t>
      </w:r>
      <w:r>
        <w:rPr>
          <w:rtl/>
        </w:rPr>
        <w:t>لا</w:t>
      </w:r>
      <w:r w:rsidR="009315D2">
        <w:rPr>
          <w:rtl/>
        </w:rPr>
        <w:t>،</w:t>
      </w:r>
      <w:r>
        <w:rPr>
          <w:rtl/>
        </w:rPr>
        <w:t xml:space="preserve"> اقرؤا كما تعلّمتم فسيجيئكم من يعلّمكم. </w:t>
      </w:r>
    </w:p>
    <w:p w:rsidR="004C2631" w:rsidRDefault="004C2631" w:rsidP="003D212A">
      <w:pPr>
        <w:pStyle w:val="libNormal"/>
        <w:rPr>
          <w:rtl/>
        </w:rPr>
      </w:pPr>
      <w:r w:rsidRPr="00EA1EC2">
        <w:rPr>
          <w:rStyle w:val="libNormalChar"/>
          <w:rtl/>
        </w:rPr>
        <w:t>[ 7632 ]</w:t>
      </w:r>
      <w:r>
        <w:rPr>
          <w:rtl/>
        </w:rPr>
        <w:t xml:space="preserve"> 3</w:t>
      </w:r>
      <w:r w:rsidR="008C0B64">
        <w:rPr>
          <w:rtl/>
        </w:rPr>
        <w:t xml:space="preserve"> - </w:t>
      </w:r>
      <w:r>
        <w:rPr>
          <w:rtl/>
        </w:rPr>
        <w:t>وعنهم</w:t>
      </w:r>
      <w:r w:rsidR="009315D2">
        <w:rPr>
          <w:rtl/>
        </w:rPr>
        <w:t>،</w:t>
      </w:r>
      <w:r>
        <w:rPr>
          <w:rtl/>
        </w:rPr>
        <w:t xml:space="preserve"> عن سهل</w:t>
      </w:r>
      <w:r w:rsidR="009315D2">
        <w:rPr>
          <w:rtl/>
        </w:rPr>
        <w:t>،</w:t>
      </w:r>
      <w:r>
        <w:rPr>
          <w:rtl/>
        </w:rPr>
        <w:t xml:space="preserve"> عن علي بن الحكم</w:t>
      </w:r>
      <w:r w:rsidR="009315D2">
        <w:rPr>
          <w:rtl/>
        </w:rPr>
        <w:t>،</w:t>
      </w:r>
      <w:r>
        <w:rPr>
          <w:rtl/>
        </w:rPr>
        <w:t xml:space="preserve"> عن عبد الله بن جندب</w:t>
      </w:r>
      <w:r w:rsidR="009315D2">
        <w:rPr>
          <w:rtl/>
        </w:rPr>
        <w:t>،</w:t>
      </w:r>
      <w:r>
        <w:rPr>
          <w:rtl/>
        </w:rPr>
        <w:t xml:space="preserve"> عن سفيان بن السمط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تنزيل القران؟ قال</w:t>
      </w:r>
      <w:r w:rsidR="00166FE4" w:rsidRPr="00166FE4">
        <w:rPr>
          <w:rStyle w:val="libNormalChar"/>
          <w:rtl/>
        </w:rPr>
        <w:t xml:space="preserve">: </w:t>
      </w:r>
      <w:r>
        <w:rPr>
          <w:rtl/>
        </w:rPr>
        <w:t xml:space="preserve">اقرأوا كما علّمتم. </w:t>
      </w:r>
    </w:p>
    <w:p w:rsidR="004C2631" w:rsidRDefault="004C2631" w:rsidP="003D212A">
      <w:pPr>
        <w:pStyle w:val="libNormal"/>
        <w:rPr>
          <w:rtl/>
        </w:rPr>
      </w:pPr>
      <w:r w:rsidRPr="00EA1EC2">
        <w:rPr>
          <w:rStyle w:val="libNormalChar"/>
          <w:rtl/>
        </w:rPr>
        <w:t>[ 7633 ]</w:t>
      </w:r>
      <w:r>
        <w:rPr>
          <w:rtl/>
        </w:rPr>
        <w:t xml:space="preserve"> 4</w:t>
      </w:r>
      <w:r w:rsidR="008C0B64">
        <w:rPr>
          <w:rtl/>
        </w:rPr>
        <w:t xml:space="preserve"> - </w:t>
      </w:r>
      <w:r>
        <w:rPr>
          <w:rtl/>
        </w:rPr>
        <w:t>وعن محمّد بن يحيى</w:t>
      </w:r>
      <w:r w:rsidR="009315D2">
        <w:rPr>
          <w:rtl/>
        </w:rPr>
        <w:t>،</w:t>
      </w:r>
      <w:r>
        <w:rPr>
          <w:rtl/>
        </w:rPr>
        <w:t xml:space="preserve"> عن أحمد بن محمّد</w:t>
      </w:r>
      <w:r w:rsidR="009315D2">
        <w:rPr>
          <w:rtl/>
        </w:rPr>
        <w:t>،</w:t>
      </w:r>
      <w:r>
        <w:rPr>
          <w:rtl/>
        </w:rPr>
        <w:t xml:space="preserve"> عن علي بن الحكم</w:t>
      </w:r>
      <w:r w:rsidR="009315D2">
        <w:rPr>
          <w:rtl/>
        </w:rPr>
        <w:t>،</w:t>
      </w:r>
      <w:r>
        <w:rPr>
          <w:rtl/>
        </w:rPr>
        <w:t xml:space="preserve"> عن</w:t>
      </w:r>
      <w:r w:rsidR="00CC1CFA" w:rsidRPr="00CC1CFA">
        <w:rPr>
          <w:rStyle w:val="libNormalChar"/>
          <w:rtl/>
        </w:rPr>
        <w:t xml:space="preserve"> ( </w:t>
      </w:r>
      <w:r>
        <w:rPr>
          <w:rtl/>
        </w:rPr>
        <w:t>داود بن فرقد</w:t>
      </w:r>
      <w:r w:rsidR="00CC1CFA" w:rsidRPr="00CC1CFA">
        <w:rPr>
          <w:rStyle w:val="libNormalChar"/>
          <w:rtl/>
        </w:rPr>
        <w:t xml:space="preserve"> ) </w:t>
      </w:r>
      <w:r w:rsidRPr="004C2631">
        <w:rPr>
          <w:rStyle w:val="libFootnotenumChar"/>
          <w:rtl/>
        </w:rPr>
        <w:t>(1)</w:t>
      </w:r>
      <w:r>
        <w:rPr>
          <w:rtl/>
        </w:rPr>
        <w:t xml:space="preserve"> والمعلّى بن خنيس جميعاً قالا</w:t>
      </w:r>
      <w:r w:rsidR="00166FE4" w:rsidRPr="00166FE4">
        <w:rPr>
          <w:rStyle w:val="libNormalChar"/>
          <w:rtl/>
        </w:rPr>
        <w:t xml:space="preserve">: </w:t>
      </w:r>
      <w:r>
        <w:rPr>
          <w:rtl/>
        </w:rPr>
        <w:t>كنّا عند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فقال</w:t>
      </w:r>
      <w:r w:rsidR="00166FE4" w:rsidRPr="00166FE4">
        <w:rPr>
          <w:rStyle w:val="libNormalChar"/>
          <w:rtl/>
        </w:rPr>
        <w:t xml:space="preserve">: </w:t>
      </w:r>
      <w:r>
        <w:rPr>
          <w:rtl/>
        </w:rPr>
        <w:t>إن كان ابن مسعود لا يقرأ على قراءتنا فهو ضالّ</w:t>
      </w:r>
      <w:r w:rsidR="009315D2">
        <w:rPr>
          <w:rtl/>
        </w:rPr>
        <w:t>،</w:t>
      </w:r>
      <w:r>
        <w:rPr>
          <w:rtl/>
        </w:rPr>
        <w:t xml:space="preserve"> ثمّ قال</w:t>
      </w:r>
      <w:r w:rsidR="00166FE4" w:rsidRPr="00166FE4">
        <w:rPr>
          <w:rStyle w:val="libNormalChar"/>
          <w:rtl/>
        </w:rPr>
        <w:t xml:space="preserve">: </w:t>
      </w:r>
      <w:r>
        <w:rPr>
          <w:rtl/>
        </w:rPr>
        <w:t xml:space="preserve">أمّا نحن فنقرؤه على قراءة اُبيّ. </w:t>
      </w:r>
    </w:p>
    <w:p w:rsidR="004C2631" w:rsidRDefault="004C2631" w:rsidP="003D212A">
      <w:pPr>
        <w:pStyle w:val="libNormal"/>
        <w:rPr>
          <w:rtl/>
        </w:rPr>
      </w:pPr>
      <w:r w:rsidRPr="00EA1EC2">
        <w:rPr>
          <w:rStyle w:val="libNormalChar"/>
          <w:rtl/>
        </w:rPr>
        <w:t>[ 7634 ]</w:t>
      </w:r>
      <w:r>
        <w:rPr>
          <w:rtl/>
        </w:rPr>
        <w:t xml:space="preserve"> 5</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 xml:space="preserve">نقلأ عن الشيخ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2</w:t>
      </w:r>
      <w:r w:rsidR="008C0B64" w:rsidRPr="004B0D45">
        <w:rPr>
          <w:rtl/>
        </w:rPr>
        <w:t xml:space="preserve"> - </w:t>
      </w:r>
      <w:r w:rsidRPr="004B0D45">
        <w:rPr>
          <w:rtl/>
        </w:rPr>
        <w:t>الكافي 2</w:t>
      </w:r>
      <w:r w:rsidR="00166FE4" w:rsidRPr="004B0D45">
        <w:rPr>
          <w:rtl/>
        </w:rPr>
        <w:t xml:space="preserve">: </w:t>
      </w:r>
      <w:r w:rsidRPr="004B0D45">
        <w:rPr>
          <w:rtl/>
        </w:rPr>
        <w:t>453</w:t>
      </w:r>
      <w:r w:rsidR="001C44EB" w:rsidRPr="004B0D45">
        <w:rPr>
          <w:rtl/>
        </w:rPr>
        <w:t>/</w:t>
      </w:r>
      <w:r w:rsidRPr="004B0D45">
        <w:rPr>
          <w:rtl/>
        </w:rPr>
        <w:t>2.</w:t>
      </w:r>
    </w:p>
    <w:p w:rsidR="004C2631" w:rsidRPr="004B0D45" w:rsidRDefault="004C2631" w:rsidP="004B0D45">
      <w:pPr>
        <w:pStyle w:val="libFootnote0"/>
        <w:rPr>
          <w:rtl/>
        </w:rPr>
      </w:pPr>
      <w:r w:rsidRPr="004B0D45">
        <w:rPr>
          <w:rtl/>
        </w:rPr>
        <w:t>3</w:t>
      </w:r>
      <w:r w:rsidR="008C0B64" w:rsidRPr="004B0D45">
        <w:rPr>
          <w:rtl/>
        </w:rPr>
        <w:t xml:space="preserve"> - </w:t>
      </w:r>
      <w:r w:rsidRPr="004B0D45">
        <w:rPr>
          <w:rtl/>
        </w:rPr>
        <w:t>الكافي 2</w:t>
      </w:r>
      <w:r w:rsidR="00166FE4" w:rsidRPr="004B0D45">
        <w:rPr>
          <w:rtl/>
        </w:rPr>
        <w:t xml:space="preserve">: </w:t>
      </w:r>
      <w:r w:rsidRPr="004B0D45">
        <w:rPr>
          <w:rtl/>
        </w:rPr>
        <w:t>461</w:t>
      </w:r>
      <w:r w:rsidR="001C44EB" w:rsidRPr="004B0D45">
        <w:rPr>
          <w:rtl/>
        </w:rPr>
        <w:t>/</w:t>
      </w:r>
      <w:r w:rsidRPr="004B0D45">
        <w:rPr>
          <w:rtl/>
        </w:rPr>
        <w:t>15.</w:t>
      </w:r>
    </w:p>
    <w:p w:rsidR="004C2631" w:rsidRPr="004B0D45" w:rsidRDefault="004C2631" w:rsidP="004B0D45">
      <w:pPr>
        <w:pStyle w:val="libFootnote0"/>
        <w:rPr>
          <w:rtl/>
        </w:rPr>
      </w:pPr>
      <w:r w:rsidRPr="004B0D45">
        <w:rPr>
          <w:rtl/>
        </w:rPr>
        <w:t>4</w:t>
      </w:r>
      <w:r w:rsidR="008C0B64" w:rsidRPr="004B0D45">
        <w:rPr>
          <w:rtl/>
        </w:rPr>
        <w:t xml:space="preserve"> - </w:t>
      </w:r>
      <w:r w:rsidRPr="004B0D45">
        <w:rPr>
          <w:rtl/>
        </w:rPr>
        <w:t>الكافي 2</w:t>
      </w:r>
      <w:r w:rsidR="00166FE4" w:rsidRPr="004B0D45">
        <w:rPr>
          <w:rtl/>
        </w:rPr>
        <w:t xml:space="preserve">: </w:t>
      </w:r>
      <w:r w:rsidRPr="004B0D45">
        <w:rPr>
          <w:rtl/>
        </w:rPr>
        <w:t>463</w:t>
      </w:r>
      <w:r w:rsidR="001C44EB" w:rsidRPr="004B0D45">
        <w:rPr>
          <w:rtl/>
        </w:rPr>
        <w:t>/</w:t>
      </w:r>
      <w:r w:rsidRPr="004B0D45">
        <w:rPr>
          <w:rtl/>
        </w:rPr>
        <w:t xml:space="preserve">27. </w:t>
      </w:r>
    </w:p>
    <w:p w:rsidR="004C2631" w:rsidRPr="004B0D45" w:rsidRDefault="004C2631" w:rsidP="004B0D45">
      <w:pPr>
        <w:pStyle w:val="libFootnote0"/>
        <w:rPr>
          <w:rtl/>
        </w:rPr>
      </w:pPr>
      <w:r w:rsidRPr="004B0D45">
        <w:rPr>
          <w:rtl/>
        </w:rPr>
        <w:t>(1) في المصدر</w:t>
      </w:r>
      <w:r w:rsidR="00166FE4" w:rsidRPr="004B0D45">
        <w:rPr>
          <w:rtl/>
        </w:rPr>
        <w:t xml:space="preserve">: </w:t>
      </w:r>
      <w:r w:rsidRPr="004B0D45">
        <w:rPr>
          <w:rtl/>
        </w:rPr>
        <w:t>عبد الله بن فرقد</w:t>
      </w:r>
      <w:r w:rsidR="009315D2" w:rsidRPr="004B0D45">
        <w:rPr>
          <w:rtl/>
        </w:rPr>
        <w:t>،</w:t>
      </w:r>
      <w:r w:rsidRPr="004B0D45">
        <w:rPr>
          <w:rtl/>
        </w:rPr>
        <w:t xml:space="preserve"> وفي نسخة من هامش المخطوط</w:t>
      </w:r>
      <w:r w:rsidR="00166FE4" w:rsidRPr="004B0D45">
        <w:rPr>
          <w:rtl/>
        </w:rPr>
        <w:t xml:space="preserve">: </w:t>
      </w:r>
      <w:r w:rsidRPr="004B0D45">
        <w:rPr>
          <w:rtl/>
        </w:rPr>
        <w:t>أبي عبد الله بن فرقد.</w:t>
      </w:r>
    </w:p>
    <w:p w:rsidR="004C2631" w:rsidRDefault="004C2631" w:rsidP="004B0D45">
      <w:pPr>
        <w:pStyle w:val="libFootnote0"/>
        <w:rPr>
          <w:rtl/>
        </w:rPr>
      </w:pPr>
      <w:r w:rsidRPr="004B0D45">
        <w:rPr>
          <w:rtl/>
        </w:rPr>
        <w:t>5</w:t>
      </w:r>
      <w:r w:rsidR="008C0B64" w:rsidRPr="004B0D45">
        <w:rPr>
          <w:rtl/>
        </w:rPr>
        <w:t xml:space="preserve"> - </w:t>
      </w:r>
      <w:r w:rsidRPr="004B0D45">
        <w:rPr>
          <w:rtl/>
        </w:rPr>
        <w:t>مجمع البيان 1</w:t>
      </w:r>
      <w:r w:rsidR="00166FE4" w:rsidRPr="004B0D45">
        <w:rPr>
          <w:rtl/>
        </w:rPr>
        <w:t>:</w:t>
      </w:r>
      <w:r w:rsidR="00166FE4" w:rsidRPr="00166FE4">
        <w:rPr>
          <w:rStyle w:val="libNormalChar"/>
          <w:rtl/>
        </w:rPr>
        <w:t xml:space="preserve"> </w:t>
      </w:r>
      <w:r>
        <w:rPr>
          <w:rtl/>
        </w:rPr>
        <w:t xml:space="preserve">13.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الطوسي قال</w:t>
      </w:r>
      <w:r w:rsidR="00166FE4" w:rsidRPr="00166FE4">
        <w:rPr>
          <w:rStyle w:val="libNormalChar"/>
          <w:rtl/>
        </w:rPr>
        <w:t xml:space="preserve">: </w:t>
      </w:r>
      <w:r>
        <w:rPr>
          <w:rtl/>
        </w:rPr>
        <w:t>روي عنهم</w:t>
      </w:r>
      <w:r w:rsidR="003638D2">
        <w:rPr>
          <w:rFonts w:hint="cs"/>
          <w:rtl/>
        </w:rPr>
        <w:t xml:space="preserve"> (</w:t>
      </w:r>
      <w:r>
        <w:rPr>
          <w:rtl/>
        </w:rPr>
        <w:t xml:space="preserve"> </w:t>
      </w:r>
      <w:r w:rsidR="008C0B64" w:rsidRPr="008C0B64">
        <w:rPr>
          <w:rStyle w:val="libAlaemChar"/>
          <w:rFonts w:hint="cs"/>
          <w:rtl/>
        </w:rPr>
        <w:t>عليهم‌السلام</w:t>
      </w:r>
      <w:r>
        <w:rPr>
          <w:rtl/>
        </w:rPr>
        <w:t xml:space="preserve"> </w:t>
      </w:r>
      <w:r w:rsidR="003638D2">
        <w:rPr>
          <w:rFonts w:hint="cs"/>
          <w:rtl/>
        </w:rPr>
        <w:t xml:space="preserve">) </w:t>
      </w:r>
      <w:r>
        <w:rPr>
          <w:rtl/>
        </w:rPr>
        <w:t xml:space="preserve">جواز القراءة بما اختلف القرّاء فيه. </w:t>
      </w:r>
    </w:p>
    <w:p w:rsidR="004C2631" w:rsidRDefault="004C2631" w:rsidP="003638D2">
      <w:pPr>
        <w:pStyle w:val="libNormal"/>
        <w:rPr>
          <w:rtl/>
        </w:rPr>
      </w:pPr>
      <w:r w:rsidRPr="00EA1EC2">
        <w:rPr>
          <w:rStyle w:val="libNormalChar"/>
          <w:rtl/>
        </w:rPr>
        <w:t>[ 7635 ]</w:t>
      </w:r>
      <w:r>
        <w:rPr>
          <w:rtl/>
        </w:rPr>
        <w:t xml:space="preserve"> 6</w:t>
      </w:r>
      <w:r w:rsidR="008C0B64">
        <w:rPr>
          <w:rtl/>
        </w:rPr>
        <w:t xml:space="preserve"> - </w:t>
      </w:r>
      <w:r>
        <w:rPr>
          <w:rtl/>
        </w:rPr>
        <w:t>محمّد بن علي بن الحسين في كتاب</w:t>
      </w:r>
      <w:r w:rsidR="00CC1CFA" w:rsidRPr="00CC1CFA">
        <w:rPr>
          <w:rStyle w:val="libNormalChar"/>
          <w:rtl/>
        </w:rPr>
        <w:t xml:space="preserve"> ( </w:t>
      </w:r>
      <w:r>
        <w:rPr>
          <w:rtl/>
        </w:rPr>
        <w:t>الخصال )</w:t>
      </w:r>
      <w:r w:rsidR="00166FE4" w:rsidRPr="00166FE4">
        <w:rPr>
          <w:rStyle w:val="libNormalChar"/>
          <w:rtl/>
        </w:rPr>
        <w:t xml:space="preserve">: </w:t>
      </w:r>
      <w:r>
        <w:rPr>
          <w:rtl/>
        </w:rPr>
        <w:t>عن محمّد بن علي ماجيلويه</w:t>
      </w:r>
      <w:r w:rsidR="009315D2">
        <w:rPr>
          <w:rtl/>
        </w:rPr>
        <w:t>،</w:t>
      </w:r>
      <w:r>
        <w:rPr>
          <w:rtl/>
        </w:rPr>
        <w:t xml:space="preserve"> عن محمّد بن يحيى</w:t>
      </w:r>
      <w:r w:rsidR="009315D2">
        <w:rPr>
          <w:rtl/>
        </w:rPr>
        <w:t>،</w:t>
      </w:r>
      <w:r>
        <w:rPr>
          <w:rtl/>
        </w:rPr>
        <w:t xml:space="preserve"> عن محمّد بن أحمد</w:t>
      </w:r>
      <w:r w:rsidR="009315D2">
        <w:rPr>
          <w:rtl/>
        </w:rPr>
        <w:t>،</w:t>
      </w:r>
      <w:r>
        <w:rPr>
          <w:rtl/>
        </w:rPr>
        <w:t xml:space="preserve"> عن أحمد بن هلال</w:t>
      </w:r>
      <w:r w:rsidR="009315D2">
        <w:rPr>
          <w:rtl/>
        </w:rPr>
        <w:t>،</w:t>
      </w:r>
      <w:r>
        <w:rPr>
          <w:rtl/>
        </w:rPr>
        <w:t xml:space="preserve"> عن عيسى بن عبد الله الهاشمي</w:t>
      </w:r>
      <w:r w:rsidR="009315D2">
        <w:rPr>
          <w:rtl/>
        </w:rPr>
        <w:t>،</w:t>
      </w:r>
      <w:r>
        <w:rPr>
          <w:rtl/>
        </w:rPr>
        <w:t xml:space="preserve"> عن أبيه</w:t>
      </w:r>
      <w:r w:rsidR="009315D2">
        <w:rPr>
          <w:rtl/>
        </w:rPr>
        <w:t>،</w:t>
      </w:r>
      <w:r>
        <w:rPr>
          <w:rtl/>
        </w:rPr>
        <w:t xml:space="preserve"> عن آبائه </w:t>
      </w:r>
      <w:r w:rsidR="003638D2">
        <w:rPr>
          <w:rFonts w:hint="cs"/>
          <w:rtl/>
        </w:rPr>
        <w:t>(</w:t>
      </w:r>
      <w:r w:rsidR="003638D2">
        <w:rPr>
          <w:rtl/>
        </w:rPr>
        <w:t xml:space="preserve"> </w:t>
      </w:r>
      <w:r w:rsidR="003638D2" w:rsidRPr="008C0B64">
        <w:rPr>
          <w:rStyle w:val="libAlaemChar"/>
          <w:rFonts w:hint="cs"/>
          <w:rtl/>
        </w:rPr>
        <w:t>عليهم‌السلام</w:t>
      </w:r>
      <w:r w:rsidR="003638D2">
        <w:rPr>
          <w:rtl/>
        </w:rPr>
        <w:t xml:space="preserve"> </w:t>
      </w:r>
      <w:r w:rsidR="003638D2">
        <w:rPr>
          <w:rFonts w:hint="cs"/>
          <w:rtl/>
        </w:rPr>
        <w:t xml:space="preserve">) </w:t>
      </w:r>
      <w:r>
        <w:rPr>
          <w:rtl/>
        </w:rPr>
        <w:t>قال</w:t>
      </w:r>
      <w:r w:rsidR="00166FE4" w:rsidRPr="00166FE4">
        <w:rPr>
          <w:rStyle w:val="libNormalChar"/>
          <w:rtl/>
        </w:rPr>
        <w:t xml:space="preserve">: </w:t>
      </w:r>
      <w:r>
        <w:rPr>
          <w:rtl/>
        </w:rPr>
        <w:t>قال رسول الله</w:t>
      </w:r>
      <w:r w:rsidR="003638D2">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3638D2">
        <w:rPr>
          <w:rStyle w:val="libNormalChar"/>
          <w:rFonts w:hint="cs"/>
          <w:rtl/>
        </w:rPr>
        <w:t xml:space="preserve">) : </w:t>
      </w:r>
      <w:r>
        <w:rPr>
          <w:rtl/>
        </w:rPr>
        <w:t>أتاني آتٍ من الله فقال</w:t>
      </w:r>
      <w:r w:rsidR="00166FE4" w:rsidRPr="00166FE4">
        <w:rPr>
          <w:rStyle w:val="libNormalChar"/>
          <w:rtl/>
        </w:rPr>
        <w:t xml:space="preserve">: </w:t>
      </w:r>
      <w:r>
        <w:rPr>
          <w:rtl/>
        </w:rPr>
        <w:t>إنّ الله يأمرك أن تقرأ القرآن على حرف واحد فقلت</w:t>
      </w:r>
      <w:r w:rsidR="00166FE4" w:rsidRPr="00166FE4">
        <w:rPr>
          <w:rStyle w:val="libNormalChar"/>
          <w:rtl/>
        </w:rPr>
        <w:t xml:space="preserve">: </w:t>
      </w:r>
      <w:r>
        <w:rPr>
          <w:rtl/>
        </w:rPr>
        <w:t>يا ربّ</w:t>
      </w:r>
      <w:r w:rsidR="009315D2">
        <w:rPr>
          <w:rtl/>
        </w:rPr>
        <w:t>،</w:t>
      </w:r>
      <w:r>
        <w:rPr>
          <w:rtl/>
        </w:rPr>
        <w:t xml:space="preserve"> وسّع على أُمّتي فقال</w:t>
      </w:r>
      <w:r w:rsidR="00166FE4" w:rsidRPr="00166FE4">
        <w:rPr>
          <w:rStyle w:val="libNormalChar"/>
          <w:rtl/>
        </w:rPr>
        <w:t xml:space="preserve">: </w:t>
      </w:r>
      <w:r>
        <w:rPr>
          <w:rtl/>
        </w:rPr>
        <w:t>إنّ الله يأمرك [ أن تقرأ القرآن على حرف واحد</w:t>
      </w:r>
      <w:r w:rsidR="009315D2">
        <w:rPr>
          <w:rtl/>
        </w:rPr>
        <w:t>،</w:t>
      </w:r>
      <w:r>
        <w:rPr>
          <w:rtl/>
        </w:rPr>
        <w:t xml:space="preserve"> فقلت</w:t>
      </w:r>
      <w:r w:rsidR="00166FE4" w:rsidRPr="00166FE4">
        <w:rPr>
          <w:rStyle w:val="libNormalChar"/>
          <w:rtl/>
        </w:rPr>
        <w:t xml:space="preserve">: </w:t>
      </w:r>
      <w:r>
        <w:rPr>
          <w:rtl/>
        </w:rPr>
        <w:t>يا ربّ</w:t>
      </w:r>
      <w:r w:rsidR="009315D2">
        <w:rPr>
          <w:rtl/>
        </w:rPr>
        <w:t>،</w:t>
      </w:r>
      <w:r>
        <w:rPr>
          <w:rtl/>
        </w:rPr>
        <w:t xml:space="preserve"> وسّع على اُمّتي</w:t>
      </w:r>
      <w:r w:rsidR="009315D2">
        <w:rPr>
          <w:rtl/>
        </w:rPr>
        <w:t>،</w:t>
      </w:r>
      <w:r>
        <w:rPr>
          <w:rtl/>
        </w:rPr>
        <w:t xml:space="preserve"> فقال</w:t>
      </w:r>
      <w:r w:rsidR="00166FE4" w:rsidRPr="00166FE4">
        <w:rPr>
          <w:rStyle w:val="libNormalChar"/>
          <w:rtl/>
        </w:rPr>
        <w:t xml:space="preserve">: </w:t>
      </w:r>
      <w:r>
        <w:rPr>
          <w:rtl/>
        </w:rPr>
        <w:t xml:space="preserve">إن الله يأمرك ] </w:t>
      </w:r>
      <w:r w:rsidRPr="004C2631">
        <w:rPr>
          <w:rStyle w:val="libFootnotenumChar"/>
          <w:rtl/>
        </w:rPr>
        <w:t>(1)</w:t>
      </w:r>
      <w:r>
        <w:rPr>
          <w:rtl/>
        </w:rPr>
        <w:t xml:space="preserve"> أن تقرأ القرآن على سبعة أحرف </w:t>
      </w:r>
    </w:p>
    <w:p w:rsidR="004C2631" w:rsidRDefault="00457B21" w:rsidP="00457B21">
      <w:pPr>
        <w:pStyle w:val="libLine"/>
        <w:rPr>
          <w:rtl/>
        </w:rPr>
      </w:pPr>
      <w:r>
        <w:rPr>
          <w:rtl/>
        </w:rPr>
        <w:t>____________________</w:t>
      </w:r>
    </w:p>
    <w:p w:rsidR="004C2631" w:rsidRDefault="004C2631" w:rsidP="004B0D45">
      <w:pPr>
        <w:pStyle w:val="libFootnote0"/>
        <w:rPr>
          <w:rtl/>
        </w:rPr>
      </w:pPr>
      <w:r>
        <w:rPr>
          <w:rtl/>
        </w:rPr>
        <w:t>6</w:t>
      </w:r>
      <w:r w:rsidR="008C0B64">
        <w:rPr>
          <w:rtl/>
        </w:rPr>
        <w:t xml:space="preserve"> - </w:t>
      </w:r>
      <w:r w:rsidRPr="004B0D45">
        <w:rPr>
          <w:rtl/>
        </w:rPr>
        <w:t>الخصال</w:t>
      </w:r>
      <w:r w:rsidR="00166FE4" w:rsidRPr="004B0D45">
        <w:rPr>
          <w:rtl/>
        </w:rPr>
        <w:t xml:space="preserve">: </w:t>
      </w:r>
      <w:r w:rsidRPr="004B0D45">
        <w:rPr>
          <w:rtl/>
        </w:rPr>
        <w:t>358</w:t>
      </w:r>
      <w:r w:rsidR="001C44EB">
        <w:rPr>
          <w:rtl/>
        </w:rPr>
        <w:t>/</w:t>
      </w:r>
      <w:r>
        <w:rPr>
          <w:rtl/>
        </w:rPr>
        <w:t xml:space="preserve">44. </w:t>
      </w:r>
    </w:p>
    <w:p w:rsidR="004C2631" w:rsidRPr="002F4A07" w:rsidRDefault="004C2631" w:rsidP="00CC1CFA">
      <w:pPr>
        <w:pStyle w:val="libFootnote0"/>
        <w:rPr>
          <w:rtl/>
        </w:rPr>
      </w:pPr>
      <w:r w:rsidRPr="002F4A07">
        <w:rPr>
          <w:rtl/>
        </w:rPr>
        <w:t xml:space="preserve">(1) ما بين المعقوفين ورد عن نسخة في هامش المخطوط. </w:t>
      </w:r>
    </w:p>
    <w:p w:rsidR="008C0B64" w:rsidRDefault="008C0B64" w:rsidP="00CC1CFA">
      <w:pPr>
        <w:pStyle w:val="libNormal"/>
        <w:rPr>
          <w:rtl/>
        </w:rPr>
      </w:pPr>
      <w:r>
        <w:rPr>
          <w:rtl/>
        </w:rPr>
        <w:br w:type="page"/>
      </w:r>
    </w:p>
    <w:p w:rsidR="004C2631" w:rsidRDefault="004C2631" w:rsidP="004C2631">
      <w:pPr>
        <w:pStyle w:val="Heading1Center"/>
        <w:rPr>
          <w:rtl/>
        </w:rPr>
      </w:pPr>
      <w:bookmarkStart w:id="677" w:name="_Toc276961145"/>
      <w:bookmarkStart w:id="678" w:name="_Toc301695952"/>
      <w:bookmarkStart w:id="679" w:name="_Toc374950330"/>
      <w:bookmarkStart w:id="680" w:name="_Toc258082113"/>
      <w:bookmarkStart w:id="681" w:name="_Toc258082713"/>
      <w:r>
        <w:rPr>
          <w:rtl/>
        </w:rPr>
        <w:lastRenderedPageBreak/>
        <w:t>أبواب قراءة القرآن</w:t>
      </w:r>
      <w:bookmarkEnd w:id="677"/>
      <w:bookmarkEnd w:id="678"/>
      <w:bookmarkEnd w:id="679"/>
      <w:bookmarkEnd w:id="680"/>
      <w:bookmarkEnd w:id="681"/>
    </w:p>
    <w:p w:rsidR="004C2631" w:rsidRDefault="004C2631" w:rsidP="004C2631">
      <w:pPr>
        <w:pStyle w:val="Heading1Center"/>
        <w:rPr>
          <w:rtl/>
        </w:rPr>
      </w:pPr>
      <w:bookmarkStart w:id="682" w:name="_Toc276961146"/>
      <w:bookmarkStart w:id="683" w:name="_Toc301695953"/>
      <w:bookmarkStart w:id="684" w:name="_Toc374950331"/>
      <w:bookmarkStart w:id="685" w:name="_Toc258082114"/>
      <w:bookmarkStart w:id="686" w:name="_Toc258082714"/>
      <w:r>
        <w:rPr>
          <w:rtl/>
        </w:rPr>
        <w:t>ولو في غير الصلاة</w:t>
      </w:r>
      <w:bookmarkEnd w:id="682"/>
      <w:bookmarkEnd w:id="683"/>
      <w:bookmarkEnd w:id="684"/>
      <w:bookmarkEnd w:id="685"/>
      <w:bookmarkEnd w:id="686"/>
    </w:p>
    <w:p w:rsidR="004C2631" w:rsidRDefault="004C2631" w:rsidP="004C2631">
      <w:pPr>
        <w:pStyle w:val="Heading2Center"/>
        <w:rPr>
          <w:rtl/>
        </w:rPr>
      </w:pPr>
      <w:bookmarkStart w:id="687" w:name="_Toc276961147"/>
      <w:bookmarkStart w:id="688" w:name="_Toc301695954"/>
      <w:bookmarkStart w:id="689" w:name="_Toc374950332"/>
      <w:bookmarkStart w:id="690" w:name="_Toc258082115"/>
      <w:bookmarkStart w:id="691" w:name="_Toc258082715"/>
      <w:r>
        <w:rPr>
          <w:rtl/>
        </w:rPr>
        <w:t>1</w:t>
      </w:r>
      <w:r w:rsidR="008C0B64">
        <w:rPr>
          <w:rtl/>
        </w:rPr>
        <w:t xml:space="preserve"> - </w:t>
      </w:r>
      <w:r>
        <w:rPr>
          <w:rtl/>
        </w:rPr>
        <w:t>باب وجوب تعلّم القرآن وتعليمه كفاية واستحبابه عيناً</w:t>
      </w:r>
      <w:bookmarkEnd w:id="687"/>
      <w:bookmarkEnd w:id="688"/>
      <w:bookmarkEnd w:id="689"/>
      <w:bookmarkEnd w:id="690"/>
      <w:bookmarkEnd w:id="691"/>
      <w:r>
        <w:rPr>
          <w:rtl/>
        </w:rPr>
        <w:t xml:space="preserve"> </w:t>
      </w:r>
    </w:p>
    <w:p w:rsidR="004C2631" w:rsidRDefault="004C2631" w:rsidP="003D212A">
      <w:pPr>
        <w:pStyle w:val="libNormal"/>
        <w:rPr>
          <w:rtl/>
        </w:rPr>
      </w:pPr>
      <w:r w:rsidRPr="00EA1EC2">
        <w:rPr>
          <w:rStyle w:val="libNormalChar"/>
          <w:rtl/>
        </w:rPr>
        <w:t>[ 7636 ]</w:t>
      </w:r>
      <w:r>
        <w:rPr>
          <w:rtl/>
        </w:rPr>
        <w:t xml:space="preserve"> 1</w:t>
      </w:r>
      <w:r w:rsidR="008C0B64">
        <w:rPr>
          <w:rtl/>
        </w:rPr>
        <w:t xml:space="preserve"> - </w:t>
      </w:r>
      <w:r>
        <w:rPr>
          <w:rtl/>
        </w:rPr>
        <w:t>محمّد بن يعقوب</w:t>
      </w:r>
      <w:r w:rsidR="009315D2">
        <w:rPr>
          <w:rtl/>
        </w:rPr>
        <w:t>،</w:t>
      </w:r>
      <w:r>
        <w:rPr>
          <w:rtl/>
        </w:rPr>
        <w:t xml:space="preserve"> عن علي بن محمّد</w:t>
      </w:r>
      <w:r w:rsidR="009315D2">
        <w:rPr>
          <w:rtl/>
        </w:rPr>
        <w:t>،</w:t>
      </w:r>
      <w:r>
        <w:rPr>
          <w:rtl/>
        </w:rPr>
        <w:t xml:space="preserve"> عن علي بن العبّاس</w:t>
      </w:r>
      <w:r w:rsidR="009315D2">
        <w:rPr>
          <w:rtl/>
        </w:rPr>
        <w:t>،</w:t>
      </w:r>
      <w:r>
        <w:rPr>
          <w:rtl/>
        </w:rPr>
        <w:t xml:space="preserve"> عن الحسين بن عبد الرحمن</w:t>
      </w:r>
      <w:r w:rsidR="009315D2">
        <w:rPr>
          <w:rtl/>
        </w:rPr>
        <w:t>،</w:t>
      </w:r>
      <w:r>
        <w:rPr>
          <w:rtl/>
        </w:rPr>
        <w:t xml:space="preserve"> عن سفيان الحريري</w:t>
      </w:r>
      <w:r w:rsidR="009315D2">
        <w:rPr>
          <w:rtl/>
        </w:rPr>
        <w:t>،</w:t>
      </w:r>
      <w:r>
        <w:rPr>
          <w:rtl/>
        </w:rPr>
        <w:t xml:space="preserve"> عن أبيه</w:t>
      </w:r>
      <w:r w:rsidR="009315D2">
        <w:rPr>
          <w:rtl/>
        </w:rPr>
        <w:t>،</w:t>
      </w:r>
      <w:r>
        <w:rPr>
          <w:rtl/>
        </w:rPr>
        <w:t xml:space="preserve"> عن سعد الخفّاف</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يا سعد</w:t>
      </w:r>
      <w:r w:rsidR="009315D2">
        <w:rPr>
          <w:rtl/>
        </w:rPr>
        <w:t>،</w:t>
      </w:r>
      <w:r>
        <w:rPr>
          <w:rtl/>
        </w:rPr>
        <w:t xml:space="preserve"> تعلّموا القرآن فانّ القرآن يأتي يوم القيامة في أحسن صورة نظر </w:t>
      </w:r>
      <w:r w:rsidRPr="004C2631">
        <w:rPr>
          <w:rStyle w:val="libFootnotenumChar"/>
          <w:rtl/>
        </w:rPr>
        <w:t>(1)</w:t>
      </w:r>
      <w:r>
        <w:rPr>
          <w:rtl/>
        </w:rPr>
        <w:t xml:space="preserve"> إليها الخلق</w:t>
      </w:r>
      <w:r w:rsidR="008C0B64">
        <w:rPr>
          <w:rtl/>
        </w:rPr>
        <w:t xml:space="preserve"> - </w:t>
      </w:r>
      <w:r>
        <w:rPr>
          <w:rtl/>
        </w:rPr>
        <w:t>إلى أن قال</w:t>
      </w:r>
      <w:r w:rsidR="008C0B64">
        <w:rPr>
          <w:rtl/>
        </w:rPr>
        <w:t xml:space="preserve"> - </w:t>
      </w:r>
      <w:r>
        <w:rPr>
          <w:rtl/>
        </w:rPr>
        <w:t>حتّى ينتهي إلى ربّ العزّة فيناديه تبارك وتعالى يا حجّتي في الأرض وكلامي الصادق الناطق ارفع رأسك</w:t>
      </w:r>
      <w:r w:rsidR="009315D2">
        <w:rPr>
          <w:rtl/>
        </w:rPr>
        <w:t>،</w:t>
      </w:r>
      <w:r>
        <w:rPr>
          <w:rtl/>
        </w:rPr>
        <w:t xml:space="preserve"> وسل تعط</w:t>
      </w:r>
      <w:r w:rsidR="009315D2">
        <w:rPr>
          <w:rtl/>
        </w:rPr>
        <w:t>،</w:t>
      </w:r>
      <w:r>
        <w:rPr>
          <w:rtl/>
        </w:rPr>
        <w:t xml:space="preserve"> واشفع تشفّع</w:t>
      </w:r>
      <w:r w:rsidR="009315D2">
        <w:rPr>
          <w:rtl/>
        </w:rPr>
        <w:t>،</w:t>
      </w:r>
      <w:r>
        <w:rPr>
          <w:rtl/>
        </w:rPr>
        <w:t xml:space="preserve"> كيف رأيت عبادي؟ فيقول</w:t>
      </w:r>
      <w:r w:rsidR="00166FE4" w:rsidRPr="00166FE4">
        <w:rPr>
          <w:rStyle w:val="libNormalChar"/>
          <w:rtl/>
        </w:rPr>
        <w:t xml:space="preserve">: </w:t>
      </w:r>
      <w:r>
        <w:rPr>
          <w:rtl/>
        </w:rPr>
        <w:t>يا ربّ</w:t>
      </w:r>
      <w:r w:rsidR="009315D2">
        <w:rPr>
          <w:rtl/>
        </w:rPr>
        <w:t>،</w:t>
      </w:r>
      <w:r>
        <w:rPr>
          <w:rtl/>
        </w:rPr>
        <w:t xml:space="preserve"> منهم من صانني وحافظ عليّ ولم يضيّع شيئاً</w:t>
      </w:r>
      <w:r w:rsidR="009315D2">
        <w:rPr>
          <w:rtl/>
        </w:rPr>
        <w:t>،</w:t>
      </w:r>
      <w:r>
        <w:rPr>
          <w:rtl/>
        </w:rPr>
        <w:t xml:space="preserve"> ومنهم من ضيّعني واستخفّ بحقّي وكذب بي وأنا حجّتك على جميع خلقك</w:t>
      </w:r>
      <w:r w:rsidR="009315D2">
        <w:rPr>
          <w:rtl/>
        </w:rPr>
        <w:t>،</w:t>
      </w:r>
      <w:r>
        <w:rPr>
          <w:rtl/>
        </w:rPr>
        <w:t xml:space="preserve"> فيقول الله عزّ وجلّ</w:t>
      </w:r>
      <w:r w:rsidR="00166FE4" w:rsidRPr="00166FE4">
        <w:rPr>
          <w:rStyle w:val="libNormalChar"/>
          <w:rtl/>
        </w:rPr>
        <w:t xml:space="preserve">: </w:t>
      </w:r>
      <w:r>
        <w:rPr>
          <w:rtl/>
        </w:rPr>
        <w:t>وعزّتي وجلالي وارتفاع مكاني لاُثيبنّ عليك اليوم أحسن الثواب</w:t>
      </w:r>
      <w:r w:rsidR="009315D2">
        <w:rPr>
          <w:rtl/>
        </w:rPr>
        <w:t>،</w:t>
      </w:r>
      <w:r>
        <w:rPr>
          <w:rtl/>
        </w:rPr>
        <w:t xml:space="preserve"> ولاُعاقبنّ عليك اليوم أليم العقاب</w:t>
      </w:r>
      <w:r w:rsidR="008C0B64">
        <w:rPr>
          <w:rtl/>
        </w:rPr>
        <w:t xml:space="preserve"> - </w:t>
      </w:r>
      <w:r>
        <w:rPr>
          <w:rtl/>
        </w:rPr>
        <w:t>الى أن قال</w:t>
      </w:r>
      <w:r w:rsidR="008C0B64">
        <w:rPr>
          <w:rtl/>
        </w:rPr>
        <w:t xml:space="preserve"> - </w:t>
      </w:r>
      <w:r>
        <w:rPr>
          <w:rtl/>
        </w:rPr>
        <w:t>فيأتي الرجل من شيعتنا فيقول</w:t>
      </w:r>
      <w:r w:rsidR="00166FE4" w:rsidRPr="00166FE4">
        <w:rPr>
          <w:rStyle w:val="libNormalChar"/>
          <w:rtl/>
        </w:rPr>
        <w:t xml:space="preserve">: </w:t>
      </w:r>
      <w:r>
        <w:rPr>
          <w:rtl/>
        </w:rPr>
        <w:t>ما تعرفني أنا القرآن الذي أسهرت ليلك وأنصبت عيشك</w:t>
      </w:r>
      <w:r w:rsidR="009315D2">
        <w:rPr>
          <w:rtl/>
        </w:rPr>
        <w:t>،</w:t>
      </w:r>
      <w:r>
        <w:rPr>
          <w:rtl/>
        </w:rPr>
        <w:t xml:space="preserve"> فينطلق به الى ربّ العزّة فيقول</w:t>
      </w:r>
      <w:r w:rsidR="00166FE4" w:rsidRPr="00166FE4">
        <w:rPr>
          <w:rStyle w:val="libNormalChar"/>
          <w:rtl/>
        </w:rPr>
        <w:t xml:space="preserve">: </w:t>
      </w:r>
      <w:r>
        <w:rPr>
          <w:rtl/>
        </w:rPr>
        <w:t>يا ربّ</w:t>
      </w:r>
      <w:r w:rsidR="009315D2">
        <w:rPr>
          <w:rtl/>
        </w:rPr>
        <w:t>،</w:t>
      </w:r>
      <w:r>
        <w:rPr>
          <w:rtl/>
        </w:rPr>
        <w:t xml:space="preserve"> عبدك قد كان نصباً بي</w:t>
      </w:r>
      <w:r w:rsidR="009315D2">
        <w:rPr>
          <w:rtl/>
        </w:rPr>
        <w:t>،</w:t>
      </w:r>
      <w:r>
        <w:rPr>
          <w:rtl/>
        </w:rPr>
        <w:t xml:space="preserve"> مواظباً عليّ يعادي بسببي ويحبّ فيّ ويبغّض فيقول الله عزّ وجلّ</w:t>
      </w:r>
      <w:r w:rsidR="00166FE4" w:rsidRPr="00166FE4">
        <w:rPr>
          <w:rStyle w:val="libNormalChar"/>
          <w:rtl/>
        </w:rPr>
        <w:t xml:space="preserve">: </w:t>
      </w:r>
      <w:r>
        <w:rPr>
          <w:rtl/>
        </w:rPr>
        <w:t>ادخلوا عبدي جنّتي</w:t>
      </w:r>
      <w:r w:rsidR="009315D2">
        <w:rPr>
          <w:rtl/>
        </w:rPr>
        <w:t>،</w:t>
      </w:r>
      <w:r>
        <w:rPr>
          <w:rtl/>
        </w:rPr>
        <w:t xml:space="preserve"> واكسوه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أبواب قراءة القرآن ولو في غير الصلاة</w:t>
      </w:r>
    </w:p>
    <w:p w:rsidR="004C2631" w:rsidRDefault="004C2631" w:rsidP="003638D2">
      <w:pPr>
        <w:pStyle w:val="libFootnoteCenterBold"/>
        <w:rPr>
          <w:rtl/>
        </w:rPr>
      </w:pPr>
      <w:r>
        <w:rPr>
          <w:rtl/>
        </w:rPr>
        <w:t>الباب 1</w:t>
      </w:r>
    </w:p>
    <w:p w:rsidR="004C2631" w:rsidRDefault="004C2631" w:rsidP="003638D2">
      <w:pPr>
        <w:pStyle w:val="libFootnoteCenterBold"/>
        <w:rPr>
          <w:rtl/>
        </w:rPr>
      </w:pPr>
      <w:r>
        <w:rPr>
          <w:rtl/>
        </w:rPr>
        <w:t>فيه 16 حديثاً</w:t>
      </w:r>
    </w:p>
    <w:p w:rsidR="004C2631" w:rsidRDefault="004C2631" w:rsidP="00CC1CFA">
      <w:pPr>
        <w:pStyle w:val="libFootnote0"/>
        <w:rPr>
          <w:rtl/>
        </w:rPr>
      </w:pPr>
      <w:r>
        <w:rPr>
          <w:rtl/>
        </w:rPr>
        <w:t>1</w:t>
      </w:r>
      <w:r w:rsidR="008C0B64">
        <w:rPr>
          <w:rtl/>
        </w:rPr>
        <w:t xml:space="preserve"> - </w:t>
      </w:r>
      <w:r w:rsidRPr="004B0D45">
        <w:rPr>
          <w:rtl/>
        </w:rPr>
        <w:t>الكافي 2</w:t>
      </w:r>
      <w:r w:rsidR="00166FE4" w:rsidRPr="004B0D45">
        <w:rPr>
          <w:rtl/>
        </w:rPr>
        <w:t xml:space="preserve">: </w:t>
      </w:r>
      <w:r w:rsidRPr="004B0D45">
        <w:rPr>
          <w:rtl/>
        </w:rPr>
        <w:t>436</w:t>
      </w:r>
      <w:r w:rsidR="001C44EB">
        <w:rPr>
          <w:rtl/>
        </w:rPr>
        <w:t>/</w:t>
      </w:r>
      <w:r>
        <w:rPr>
          <w:rtl/>
        </w:rPr>
        <w:t xml:space="preserve">1 باختلاف يسير. </w:t>
      </w:r>
    </w:p>
    <w:p w:rsidR="004C2631" w:rsidRPr="002F4A07" w:rsidRDefault="004C2631" w:rsidP="00CC1CFA">
      <w:pPr>
        <w:pStyle w:val="libFootnote0"/>
        <w:rPr>
          <w:rtl/>
        </w:rPr>
      </w:pPr>
      <w:r w:rsidRPr="002F4A07">
        <w:rPr>
          <w:rtl/>
        </w:rPr>
        <w:t xml:space="preserve">(1) في </w:t>
      </w:r>
      <w:r w:rsidRPr="004B0D45">
        <w:rPr>
          <w:rtl/>
        </w:rPr>
        <w:t>نسخة</w:t>
      </w:r>
      <w:r w:rsidR="00166FE4" w:rsidRPr="004B0D45">
        <w:rPr>
          <w:rtl/>
        </w:rPr>
        <w:t xml:space="preserve">: </w:t>
      </w:r>
      <w:r w:rsidRPr="004B0D45">
        <w:rPr>
          <w:rtl/>
        </w:rPr>
        <w:t>ينظر</w:t>
      </w:r>
      <w:r w:rsidRPr="002F4A07">
        <w:rPr>
          <w:rtl/>
        </w:rPr>
        <w:t xml:space="preserve">. هامش المخطوط.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حلّة من حلل الجنّة</w:t>
      </w:r>
      <w:r w:rsidR="009315D2">
        <w:rPr>
          <w:rtl/>
        </w:rPr>
        <w:t>،</w:t>
      </w:r>
      <w:r>
        <w:rPr>
          <w:rtl/>
        </w:rPr>
        <w:t xml:space="preserve"> وتوّجوه بتاج فاذا فعل ذلك به عرض على القرآن فيقال له</w:t>
      </w:r>
      <w:r w:rsidR="00166FE4" w:rsidRPr="00166FE4">
        <w:rPr>
          <w:rStyle w:val="libNormalChar"/>
          <w:rtl/>
        </w:rPr>
        <w:t xml:space="preserve">: </w:t>
      </w:r>
      <w:r>
        <w:rPr>
          <w:rtl/>
        </w:rPr>
        <w:t>هل رضيت بما صنع بوليّك؟ فيقول</w:t>
      </w:r>
      <w:r w:rsidR="00166FE4" w:rsidRPr="00166FE4">
        <w:rPr>
          <w:rStyle w:val="libNormalChar"/>
          <w:rtl/>
        </w:rPr>
        <w:t xml:space="preserve">: </w:t>
      </w:r>
      <w:r>
        <w:rPr>
          <w:rtl/>
        </w:rPr>
        <w:t>يا ربّ</w:t>
      </w:r>
      <w:r w:rsidR="009315D2">
        <w:rPr>
          <w:rtl/>
        </w:rPr>
        <w:t>،</w:t>
      </w:r>
      <w:r>
        <w:rPr>
          <w:rtl/>
        </w:rPr>
        <w:t xml:space="preserve"> إنّي أستقلّ هذا له فزده مزيد الخير كلّه فيقول</w:t>
      </w:r>
      <w:r w:rsidR="00166FE4" w:rsidRPr="00166FE4">
        <w:rPr>
          <w:rStyle w:val="libNormalChar"/>
          <w:rtl/>
        </w:rPr>
        <w:t xml:space="preserve">: </w:t>
      </w:r>
      <w:r>
        <w:rPr>
          <w:rtl/>
        </w:rPr>
        <w:t>وعزّتي وجلالي وعلوّي وارتفاع مكاني لأنحلنّ له اليوم خمسة أشياء مع المزيد له ولمن كان بمنزلته ألا إنّهم شباب لا يهرمون</w:t>
      </w:r>
      <w:r w:rsidR="009315D2">
        <w:rPr>
          <w:rtl/>
        </w:rPr>
        <w:t>،</w:t>
      </w:r>
      <w:r>
        <w:rPr>
          <w:rtl/>
        </w:rPr>
        <w:t xml:space="preserve"> وأصحّاء لا يسقمون</w:t>
      </w:r>
      <w:r w:rsidR="009315D2">
        <w:rPr>
          <w:rtl/>
        </w:rPr>
        <w:t>،</w:t>
      </w:r>
      <w:r>
        <w:rPr>
          <w:rtl/>
        </w:rPr>
        <w:t xml:space="preserve"> وأغنياء لا يفتقرون</w:t>
      </w:r>
      <w:r w:rsidR="009315D2">
        <w:rPr>
          <w:rtl/>
        </w:rPr>
        <w:t>،</w:t>
      </w:r>
      <w:r>
        <w:rPr>
          <w:rtl/>
        </w:rPr>
        <w:t xml:space="preserve"> وفرحون لا يحزنون</w:t>
      </w:r>
      <w:r w:rsidR="009315D2">
        <w:rPr>
          <w:rtl/>
        </w:rPr>
        <w:t>،</w:t>
      </w:r>
      <w:r>
        <w:rPr>
          <w:rtl/>
        </w:rPr>
        <w:t xml:space="preserve"> وأحياء لا يموتون</w:t>
      </w:r>
      <w:r w:rsidR="009315D2">
        <w:rPr>
          <w:rtl/>
        </w:rPr>
        <w:t>،</w:t>
      </w:r>
      <w:r>
        <w:rPr>
          <w:rtl/>
        </w:rPr>
        <w:t xml:space="preserve"> الحديث. </w:t>
      </w:r>
    </w:p>
    <w:p w:rsidR="004C2631" w:rsidRDefault="004C2631" w:rsidP="003D212A">
      <w:pPr>
        <w:pStyle w:val="libNormal"/>
        <w:rPr>
          <w:rtl/>
        </w:rPr>
      </w:pPr>
      <w:r w:rsidRPr="00EA1EC2">
        <w:rPr>
          <w:rStyle w:val="libNormalChar"/>
          <w:rtl/>
        </w:rPr>
        <w:t>[ 7637 ]</w:t>
      </w:r>
      <w:r>
        <w:rPr>
          <w:rtl/>
        </w:rPr>
        <w:t xml:space="preserve"> 2</w:t>
      </w:r>
      <w:r w:rsidR="008C0B64">
        <w:rPr>
          <w:rtl/>
        </w:rPr>
        <w:t xml:space="preserve"> - </w:t>
      </w:r>
      <w:r>
        <w:rPr>
          <w:rtl/>
        </w:rPr>
        <w:t>وعن أبي علي الأشعري</w:t>
      </w:r>
      <w:r w:rsidR="009315D2">
        <w:rPr>
          <w:rtl/>
        </w:rPr>
        <w:t>،</w:t>
      </w:r>
      <w:r>
        <w:rPr>
          <w:rtl/>
        </w:rPr>
        <w:t xml:space="preserve"> عن محمّد بن سالم</w:t>
      </w:r>
      <w:r w:rsidR="009315D2">
        <w:rPr>
          <w:rtl/>
        </w:rPr>
        <w:t>،</w:t>
      </w:r>
      <w:r>
        <w:rPr>
          <w:rtl/>
        </w:rPr>
        <w:t xml:space="preserve"> عن أحمد بن النضر</w:t>
      </w:r>
      <w:r w:rsidR="009315D2">
        <w:rPr>
          <w:rtl/>
        </w:rPr>
        <w:t>،</w:t>
      </w:r>
      <w:r>
        <w:rPr>
          <w:rtl/>
        </w:rPr>
        <w:t xml:space="preserve"> عن عمرو بن شمر</w:t>
      </w:r>
      <w:r w:rsidR="009315D2">
        <w:rPr>
          <w:rtl/>
        </w:rPr>
        <w:t>،</w:t>
      </w:r>
      <w:r>
        <w:rPr>
          <w:rtl/>
        </w:rPr>
        <w:t xml:space="preserve"> عن جابر</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يجيء القرآن يوم القيامة في أحسن منظور إليه صورة</w:t>
      </w:r>
      <w:r w:rsidR="008C0B64">
        <w:rPr>
          <w:rtl/>
        </w:rPr>
        <w:t xml:space="preserve"> - </w:t>
      </w:r>
      <w:r>
        <w:rPr>
          <w:rtl/>
        </w:rPr>
        <w:t>إلى أن قال</w:t>
      </w:r>
      <w:r w:rsidR="008C0B64">
        <w:rPr>
          <w:rtl/>
        </w:rPr>
        <w:t xml:space="preserve"> - </w:t>
      </w:r>
      <w:r>
        <w:rPr>
          <w:rtl/>
        </w:rPr>
        <w:t>حتى ينتهي إلى ربّ العزّة فيقول</w:t>
      </w:r>
      <w:r w:rsidR="00166FE4" w:rsidRPr="00166FE4">
        <w:rPr>
          <w:rStyle w:val="libNormalChar"/>
          <w:rtl/>
        </w:rPr>
        <w:t xml:space="preserve">: </w:t>
      </w:r>
      <w:r>
        <w:rPr>
          <w:rtl/>
        </w:rPr>
        <w:t>يا ربّ</w:t>
      </w:r>
      <w:r w:rsidR="009315D2">
        <w:rPr>
          <w:rtl/>
        </w:rPr>
        <w:t>،</w:t>
      </w:r>
      <w:r>
        <w:rPr>
          <w:rtl/>
        </w:rPr>
        <w:t xml:space="preserve"> فلان بن فلان أظمأت هواجره</w:t>
      </w:r>
      <w:r w:rsidR="009315D2">
        <w:rPr>
          <w:rtl/>
        </w:rPr>
        <w:t>،</w:t>
      </w:r>
      <w:r>
        <w:rPr>
          <w:rtl/>
        </w:rPr>
        <w:t xml:space="preserve"> وأسهرت ليله في دار الدنيا</w:t>
      </w:r>
      <w:r w:rsidR="009315D2">
        <w:rPr>
          <w:rtl/>
        </w:rPr>
        <w:t>،</w:t>
      </w:r>
      <w:r>
        <w:rPr>
          <w:rtl/>
        </w:rPr>
        <w:t xml:space="preserve"> وفلان بن فلان لم أظم هواجره ولم اسهر ليله</w:t>
      </w:r>
      <w:r w:rsidR="009315D2">
        <w:rPr>
          <w:rtl/>
        </w:rPr>
        <w:t>،</w:t>
      </w:r>
      <w:r>
        <w:rPr>
          <w:rtl/>
        </w:rPr>
        <w:t xml:space="preserve"> فيقول تبارك وتعالى</w:t>
      </w:r>
      <w:r w:rsidR="00166FE4" w:rsidRPr="00166FE4">
        <w:rPr>
          <w:rStyle w:val="libNormalChar"/>
          <w:rtl/>
        </w:rPr>
        <w:t xml:space="preserve">: </w:t>
      </w:r>
      <w:r>
        <w:rPr>
          <w:rtl/>
        </w:rPr>
        <w:t>أدخلهم الجنّة على منازلهم فيقوم فيتّبعونه فيقول للمؤمن</w:t>
      </w:r>
      <w:r w:rsidR="00166FE4" w:rsidRPr="00166FE4">
        <w:rPr>
          <w:rStyle w:val="libNormalChar"/>
          <w:rtl/>
        </w:rPr>
        <w:t xml:space="preserve">: </w:t>
      </w:r>
      <w:r>
        <w:rPr>
          <w:rtl/>
        </w:rPr>
        <w:t>اقرأ وارقه</w:t>
      </w:r>
      <w:r w:rsidR="009315D2">
        <w:rPr>
          <w:rtl/>
        </w:rPr>
        <w:t>،</w:t>
      </w:r>
      <w:r>
        <w:rPr>
          <w:rtl/>
        </w:rPr>
        <w:t xml:space="preserve"> قال</w:t>
      </w:r>
      <w:r w:rsidR="00166FE4" w:rsidRPr="00166FE4">
        <w:rPr>
          <w:rStyle w:val="libNormalChar"/>
          <w:rtl/>
        </w:rPr>
        <w:t xml:space="preserve">: </w:t>
      </w:r>
      <w:r>
        <w:rPr>
          <w:rtl/>
        </w:rPr>
        <w:t xml:space="preserve">فيقرأ ويرقى حتّى يبلغ كلّ رجل منهم منزلته التي هي له فينزلها. </w:t>
      </w:r>
    </w:p>
    <w:p w:rsidR="004C2631" w:rsidRDefault="004C2631" w:rsidP="003D212A">
      <w:pPr>
        <w:pStyle w:val="libNormal"/>
        <w:rPr>
          <w:rtl/>
        </w:rPr>
      </w:pPr>
      <w:r w:rsidRPr="00EA1EC2">
        <w:rPr>
          <w:rStyle w:val="libNormalChar"/>
          <w:rtl/>
        </w:rPr>
        <w:t>[ 7638 ]</w:t>
      </w:r>
      <w:r>
        <w:rPr>
          <w:rtl/>
        </w:rPr>
        <w:t xml:space="preserve"> 3</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وعن عدّة من أصحابنا</w:t>
      </w:r>
      <w:r w:rsidR="009315D2">
        <w:rPr>
          <w:rtl/>
        </w:rPr>
        <w:t>،</w:t>
      </w:r>
      <w:r>
        <w:rPr>
          <w:rtl/>
        </w:rPr>
        <w:t xml:space="preserve"> عن أحمد بن محمّد وسهل بن زياد جميعاً</w:t>
      </w:r>
      <w:r w:rsidR="009315D2">
        <w:rPr>
          <w:rtl/>
        </w:rPr>
        <w:t>،</w:t>
      </w:r>
      <w:r>
        <w:rPr>
          <w:rtl/>
        </w:rPr>
        <w:t xml:space="preserve"> عن ابن محبوب</w:t>
      </w:r>
      <w:r w:rsidR="009315D2">
        <w:rPr>
          <w:rtl/>
        </w:rPr>
        <w:t>،</w:t>
      </w:r>
      <w:r>
        <w:rPr>
          <w:rtl/>
        </w:rPr>
        <w:t xml:space="preserve"> عن مالك بن عطيّة</w:t>
      </w:r>
      <w:r w:rsidR="009315D2">
        <w:rPr>
          <w:rtl/>
        </w:rPr>
        <w:t>،</w:t>
      </w:r>
      <w:r>
        <w:rPr>
          <w:rtl/>
        </w:rPr>
        <w:t xml:space="preserve"> عن يونس بن عمار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يدعى ابن آدم المؤمن للحساب فيتقدّم القرآن أمامه في أحسن صورة فيقول</w:t>
      </w:r>
      <w:r w:rsidR="00166FE4" w:rsidRPr="00166FE4">
        <w:rPr>
          <w:rStyle w:val="libNormalChar"/>
          <w:rtl/>
        </w:rPr>
        <w:t xml:space="preserve">: </w:t>
      </w:r>
      <w:r>
        <w:rPr>
          <w:rtl/>
        </w:rPr>
        <w:t>يا ربّ</w:t>
      </w:r>
      <w:r w:rsidR="009315D2">
        <w:rPr>
          <w:rtl/>
        </w:rPr>
        <w:t>،</w:t>
      </w:r>
      <w:r>
        <w:rPr>
          <w:rtl/>
        </w:rPr>
        <w:t xml:space="preserve"> أنا القرآن وهذا عبدك المؤمن قد كان يتعب نفسه بتلاوتي</w:t>
      </w:r>
      <w:r w:rsidR="009315D2">
        <w:rPr>
          <w:rtl/>
        </w:rPr>
        <w:t>،</w:t>
      </w:r>
      <w:r>
        <w:rPr>
          <w:rtl/>
        </w:rPr>
        <w:t xml:space="preserve"> ويطيل ليله بترتيلي وتفيض عيناه اذا تهجّد فأرضه كما أرضاني</w:t>
      </w:r>
      <w:r w:rsidR="009315D2">
        <w:rPr>
          <w:rtl/>
        </w:rPr>
        <w:t>،</w:t>
      </w:r>
      <w:r>
        <w:rPr>
          <w:rtl/>
        </w:rPr>
        <w:t xml:space="preserve"> قال</w:t>
      </w:r>
      <w:r w:rsidR="00166FE4" w:rsidRPr="00166FE4">
        <w:rPr>
          <w:rStyle w:val="libNormalChar"/>
          <w:rtl/>
        </w:rPr>
        <w:t xml:space="preserve">: </w:t>
      </w:r>
      <w:r>
        <w:rPr>
          <w:rtl/>
        </w:rPr>
        <w:t>فيقول العزيز الجبّار</w:t>
      </w:r>
      <w:r w:rsidR="00166FE4" w:rsidRPr="00166FE4">
        <w:rPr>
          <w:rStyle w:val="libNormalChar"/>
          <w:rtl/>
        </w:rPr>
        <w:t xml:space="preserve">: </w:t>
      </w:r>
      <w:r>
        <w:rPr>
          <w:rtl/>
        </w:rPr>
        <w:t>عبدي ابسط يمينك</w:t>
      </w:r>
      <w:r w:rsidR="009315D2">
        <w:rPr>
          <w:rtl/>
        </w:rPr>
        <w:t>،</w:t>
      </w:r>
      <w:r>
        <w:rPr>
          <w:rtl/>
        </w:rPr>
        <w:t xml:space="preserve"> فيملأها من رضوان الله</w:t>
      </w:r>
      <w:r w:rsidR="009315D2">
        <w:rPr>
          <w:rtl/>
        </w:rPr>
        <w:t>،</w:t>
      </w:r>
      <w:r>
        <w:rPr>
          <w:rtl/>
        </w:rPr>
        <w:t xml:space="preserve"> ويملأ شماله من رحمة الله ثمّ يقال</w:t>
      </w:r>
      <w:r w:rsidR="00166FE4" w:rsidRPr="00166FE4">
        <w:rPr>
          <w:rStyle w:val="libNormalChar"/>
          <w:rtl/>
        </w:rPr>
        <w:t xml:space="preserve">: </w:t>
      </w:r>
      <w:r>
        <w:rPr>
          <w:rtl/>
        </w:rPr>
        <w:t xml:space="preserve">هذه الجنّة مباحة لك فاقرأ واصعد فاذا قرأ آية صعد درجة.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2</w:t>
      </w:r>
      <w:r w:rsidR="008C0B64">
        <w:rPr>
          <w:rtl/>
        </w:rPr>
        <w:t xml:space="preserve"> - </w:t>
      </w:r>
      <w:r>
        <w:rPr>
          <w:rtl/>
        </w:rPr>
        <w:t>الكافي 2</w:t>
      </w:r>
      <w:r w:rsidR="00166FE4" w:rsidRPr="004B0D45">
        <w:rPr>
          <w:rtl/>
        </w:rPr>
        <w:t xml:space="preserve">: </w:t>
      </w:r>
      <w:r w:rsidRPr="004B0D45">
        <w:rPr>
          <w:rtl/>
        </w:rPr>
        <w:t>439</w:t>
      </w:r>
      <w:r w:rsidR="001C44EB">
        <w:rPr>
          <w:rtl/>
        </w:rPr>
        <w:t>/</w:t>
      </w:r>
      <w:r>
        <w:rPr>
          <w:rtl/>
        </w:rPr>
        <w:t>11.</w:t>
      </w:r>
    </w:p>
    <w:p w:rsidR="004C2631" w:rsidRDefault="004C2631" w:rsidP="00CC1CFA">
      <w:pPr>
        <w:pStyle w:val="libFootnote0"/>
        <w:rPr>
          <w:rtl/>
        </w:rPr>
      </w:pPr>
      <w:r>
        <w:rPr>
          <w:rtl/>
        </w:rPr>
        <w:t>3</w:t>
      </w:r>
      <w:r w:rsidR="008C0B64">
        <w:rPr>
          <w:rtl/>
        </w:rPr>
        <w:t xml:space="preserve"> - </w:t>
      </w:r>
      <w:r w:rsidRPr="004B0D45">
        <w:rPr>
          <w:rtl/>
        </w:rPr>
        <w:t>الكافي 2</w:t>
      </w:r>
      <w:r w:rsidR="00166FE4" w:rsidRPr="004B0D45">
        <w:rPr>
          <w:rtl/>
        </w:rPr>
        <w:t xml:space="preserve">: </w:t>
      </w:r>
      <w:r w:rsidRPr="004B0D45">
        <w:rPr>
          <w:rtl/>
        </w:rPr>
        <w:t>440</w:t>
      </w:r>
      <w:r w:rsidR="001C44EB">
        <w:rPr>
          <w:rtl/>
        </w:rPr>
        <w:t>/</w:t>
      </w:r>
      <w:r>
        <w:rPr>
          <w:rtl/>
        </w:rPr>
        <w:t xml:space="preserve">12.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[ 7639 ]</w:t>
      </w:r>
      <w:r>
        <w:rPr>
          <w:rtl/>
        </w:rPr>
        <w:t xml:space="preserve"> 4</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أحمد بن محمّد</w:t>
      </w:r>
      <w:r w:rsidR="009315D2">
        <w:rPr>
          <w:rtl/>
        </w:rPr>
        <w:t>،</w:t>
      </w:r>
      <w:r>
        <w:rPr>
          <w:rtl/>
        </w:rPr>
        <w:t xml:space="preserve"> عن سليم الفرّاء</w:t>
      </w:r>
      <w:r w:rsidR="009315D2">
        <w:rPr>
          <w:rtl/>
        </w:rPr>
        <w:t>،</w:t>
      </w:r>
      <w:r>
        <w:rPr>
          <w:rtl/>
        </w:rPr>
        <w:t xml:space="preserve"> عن رجل</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ينبغي للمؤمن أن لا يموت حتّى يتعلّم القرآن</w:t>
      </w:r>
      <w:r w:rsidR="009315D2">
        <w:rPr>
          <w:rtl/>
        </w:rPr>
        <w:t>،</w:t>
      </w:r>
      <w:r>
        <w:rPr>
          <w:rtl/>
        </w:rPr>
        <w:t xml:space="preserve"> أو أن يكون في تعليمه. </w:t>
      </w:r>
    </w:p>
    <w:p w:rsidR="004C2631" w:rsidRDefault="004C2631" w:rsidP="003D212A">
      <w:pPr>
        <w:pStyle w:val="libNormal"/>
        <w:rPr>
          <w:rtl/>
        </w:rPr>
      </w:pPr>
      <w:r w:rsidRPr="00EA1EC2">
        <w:rPr>
          <w:rStyle w:val="libNormalChar"/>
          <w:rtl/>
        </w:rPr>
        <w:t>[ 7640 ]</w:t>
      </w:r>
      <w:r>
        <w:rPr>
          <w:rtl/>
        </w:rPr>
        <w:t xml:space="preserve"> 5</w:t>
      </w:r>
      <w:r w:rsidR="008C0B64">
        <w:rPr>
          <w:rtl/>
        </w:rPr>
        <w:t xml:space="preserve"> - </w:t>
      </w:r>
      <w:r>
        <w:rPr>
          <w:rtl/>
        </w:rPr>
        <w:t>الحسن بن محمّد الطوسي في</w:t>
      </w:r>
      <w:r w:rsidR="00CC1CFA" w:rsidRPr="00CC1CFA">
        <w:rPr>
          <w:rStyle w:val="libNormalChar"/>
          <w:rtl/>
        </w:rPr>
        <w:t xml:space="preserve"> ( </w:t>
      </w:r>
      <w:r>
        <w:rPr>
          <w:rtl/>
        </w:rPr>
        <w:t>الأمالي</w:t>
      </w:r>
      <w:r w:rsidR="00CC1CFA" w:rsidRPr="00CC1CFA">
        <w:rPr>
          <w:rStyle w:val="libNormalChar"/>
          <w:rtl/>
        </w:rPr>
        <w:t xml:space="preserve"> ) </w:t>
      </w:r>
      <w:r>
        <w:rPr>
          <w:rtl/>
        </w:rPr>
        <w:t>عن أبيه</w:t>
      </w:r>
      <w:r w:rsidR="009315D2">
        <w:rPr>
          <w:rtl/>
        </w:rPr>
        <w:t>،</w:t>
      </w:r>
      <w:r>
        <w:rPr>
          <w:rtl/>
        </w:rPr>
        <w:t xml:space="preserve"> عن محمّد بن القاسم الأنباري</w:t>
      </w:r>
      <w:r w:rsidR="009315D2">
        <w:rPr>
          <w:rtl/>
        </w:rPr>
        <w:t>،</w:t>
      </w:r>
      <w:r>
        <w:rPr>
          <w:rtl/>
        </w:rPr>
        <w:t xml:space="preserve"> عن محمّد بن علي بن عمر</w:t>
      </w:r>
      <w:r w:rsidR="009315D2">
        <w:rPr>
          <w:rtl/>
        </w:rPr>
        <w:t>،</w:t>
      </w:r>
      <w:r>
        <w:rPr>
          <w:rtl/>
        </w:rPr>
        <w:t xml:space="preserve"> عن داود بن رشيد</w:t>
      </w:r>
      <w:r w:rsidR="009315D2">
        <w:rPr>
          <w:rtl/>
        </w:rPr>
        <w:t>،</w:t>
      </w:r>
      <w:r>
        <w:rPr>
          <w:rtl/>
        </w:rPr>
        <w:t xml:space="preserve"> عن الوليد ابن مسلم</w:t>
      </w:r>
      <w:r w:rsidR="009315D2">
        <w:rPr>
          <w:rtl/>
        </w:rPr>
        <w:t>،</w:t>
      </w:r>
      <w:r>
        <w:rPr>
          <w:rtl/>
        </w:rPr>
        <w:t xml:space="preserve"> عن عبد الله بن لهيعة</w:t>
      </w:r>
      <w:r w:rsidR="009315D2">
        <w:rPr>
          <w:rtl/>
        </w:rPr>
        <w:t>،</w:t>
      </w:r>
      <w:r>
        <w:rPr>
          <w:rtl/>
        </w:rPr>
        <w:t xml:space="preserve"> عن المسرج </w:t>
      </w:r>
      <w:r w:rsidRPr="004C2631">
        <w:rPr>
          <w:rStyle w:val="libFootnotenumChar"/>
          <w:rtl/>
        </w:rPr>
        <w:t>(1)</w:t>
      </w:r>
      <w:r w:rsidR="009315D2">
        <w:rPr>
          <w:rtl/>
        </w:rPr>
        <w:t>،</w:t>
      </w:r>
      <w:r>
        <w:rPr>
          <w:rtl/>
        </w:rPr>
        <w:t xml:space="preserve"> عن عقبة بن عمّار </w:t>
      </w:r>
      <w:r w:rsidRPr="004C2631">
        <w:rPr>
          <w:rStyle w:val="libFootnotenumChar"/>
          <w:rtl/>
        </w:rPr>
        <w:t>(2)</w:t>
      </w:r>
      <w:r>
        <w:rPr>
          <w:rtl/>
        </w:rPr>
        <w:t xml:space="preserve"> قال</w:t>
      </w:r>
      <w:r w:rsidR="00166FE4" w:rsidRPr="00166FE4">
        <w:rPr>
          <w:rStyle w:val="libNormalChar"/>
          <w:rtl/>
        </w:rPr>
        <w:t xml:space="preserve">: </w:t>
      </w:r>
      <w:r>
        <w:rPr>
          <w:rtl/>
        </w:rPr>
        <w:t>قال رسول الله</w:t>
      </w:r>
      <w:r w:rsidR="003638D2">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3638D2">
        <w:rPr>
          <w:rStyle w:val="libNormalChar"/>
          <w:rFonts w:hint="cs"/>
          <w:rtl/>
        </w:rPr>
        <w:t xml:space="preserve">) : </w:t>
      </w:r>
      <w:r>
        <w:rPr>
          <w:rtl/>
        </w:rPr>
        <w:t>لا يعذّب</w:t>
      </w:r>
      <w:r w:rsidR="009315D2">
        <w:rPr>
          <w:rtl/>
        </w:rPr>
        <w:t>،</w:t>
      </w:r>
      <w:r>
        <w:rPr>
          <w:rtl/>
        </w:rPr>
        <w:t xml:space="preserve"> الله قلباً وعى القرآن. </w:t>
      </w:r>
    </w:p>
    <w:p w:rsidR="004C2631" w:rsidRDefault="004C2631" w:rsidP="003638D2">
      <w:pPr>
        <w:pStyle w:val="libNormal"/>
        <w:rPr>
          <w:rtl/>
        </w:rPr>
      </w:pPr>
      <w:r w:rsidRPr="00EA1EC2">
        <w:rPr>
          <w:rStyle w:val="libNormalChar"/>
          <w:rtl/>
        </w:rPr>
        <w:t>[ 7641 ]</w:t>
      </w:r>
      <w:r>
        <w:rPr>
          <w:rtl/>
        </w:rPr>
        <w:t xml:space="preserve"> 6</w:t>
      </w:r>
      <w:r w:rsidR="008C0B64">
        <w:rPr>
          <w:rtl/>
        </w:rPr>
        <w:t xml:space="preserve"> - </w:t>
      </w:r>
      <w:r>
        <w:rPr>
          <w:rtl/>
        </w:rPr>
        <w:t>وعن أبيه</w:t>
      </w:r>
      <w:r w:rsidR="009315D2">
        <w:rPr>
          <w:rtl/>
        </w:rPr>
        <w:t>،</w:t>
      </w:r>
      <w:r>
        <w:rPr>
          <w:rtl/>
        </w:rPr>
        <w:t xml:space="preserve"> عن الحفّار</w:t>
      </w:r>
      <w:r w:rsidR="009315D2">
        <w:rPr>
          <w:rtl/>
        </w:rPr>
        <w:t>،</w:t>
      </w:r>
      <w:r>
        <w:rPr>
          <w:rtl/>
        </w:rPr>
        <w:t xml:space="preserve"> عن ابن السماك</w:t>
      </w:r>
      <w:r w:rsidR="009315D2">
        <w:rPr>
          <w:rtl/>
        </w:rPr>
        <w:t>،</w:t>
      </w:r>
      <w:r>
        <w:rPr>
          <w:rtl/>
        </w:rPr>
        <w:t xml:space="preserve"> عن أبي قلابة</w:t>
      </w:r>
      <w:r w:rsidR="009315D2">
        <w:rPr>
          <w:rtl/>
        </w:rPr>
        <w:t>،</w:t>
      </w:r>
      <w:r>
        <w:rPr>
          <w:rtl/>
        </w:rPr>
        <w:t xml:space="preserve"> عن أبيه ومعلّى بن راشد</w:t>
      </w:r>
      <w:r w:rsidR="009315D2">
        <w:rPr>
          <w:rtl/>
        </w:rPr>
        <w:t>،</w:t>
      </w:r>
      <w:r>
        <w:rPr>
          <w:rtl/>
        </w:rPr>
        <w:t xml:space="preserve"> عن عبد الواحد بن زياد</w:t>
      </w:r>
      <w:r w:rsidR="009315D2">
        <w:rPr>
          <w:rtl/>
        </w:rPr>
        <w:t>،</w:t>
      </w:r>
      <w:r>
        <w:rPr>
          <w:rtl/>
        </w:rPr>
        <w:t xml:space="preserve"> عن عبد الرحمن بن إسحاق</w:t>
      </w:r>
      <w:r w:rsidR="009315D2">
        <w:rPr>
          <w:rtl/>
        </w:rPr>
        <w:t>،</w:t>
      </w:r>
      <w:r>
        <w:rPr>
          <w:rtl/>
        </w:rPr>
        <w:t xml:space="preserve"> عن النعمان بن سعد </w:t>
      </w:r>
      <w:r w:rsidRPr="004C2631">
        <w:rPr>
          <w:rStyle w:val="libFootnotenumChar"/>
          <w:rtl/>
        </w:rPr>
        <w:t>(</w:t>
      </w:r>
      <w:r w:rsidR="003638D2">
        <w:rPr>
          <w:rStyle w:val="libFootnotenumChar"/>
          <w:rFonts w:hint="cs"/>
          <w:rtl/>
        </w:rPr>
        <w:t>3</w:t>
      </w:r>
      <w:r w:rsidRPr="004C2631">
        <w:rPr>
          <w:rStyle w:val="libFootnotenumChar"/>
          <w:rtl/>
        </w:rPr>
        <w:t>)</w:t>
      </w:r>
      <w:r w:rsidR="009315D2">
        <w:rPr>
          <w:rtl/>
        </w:rPr>
        <w:t>،</w:t>
      </w:r>
      <w:r>
        <w:rPr>
          <w:rtl/>
        </w:rPr>
        <w:t xml:space="preserve"> عن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 النبيّ</w:t>
      </w:r>
      <w:r w:rsidR="003638D2">
        <w:rPr>
          <w:rFonts w:hint="cs"/>
          <w:rtl/>
        </w:rPr>
        <w:t xml:space="preserve"> (</w:t>
      </w:r>
      <w:r w:rsidR="00CC1CFA" w:rsidRPr="00CC1CFA">
        <w:rPr>
          <w:rStyle w:val="libAlaemChar"/>
          <w:rtl/>
        </w:rPr>
        <w:t xml:space="preserve"> 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 xml:space="preserve">خياركم من تعلّم القرآن وعلّمه. </w:t>
      </w:r>
    </w:p>
    <w:p w:rsidR="004C2631" w:rsidRDefault="004C2631" w:rsidP="003638D2">
      <w:pPr>
        <w:pStyle w:val="libNormal"/>
        <w:rPr>
          <w:rtl/>
        </w:rPr>
      </w:pPr>
      <w:r w:rsidRPr="00EA1EC2">
        <w:rPr>
          <w:rStyle w:val="libNormalChar"/>
          <w:rtl/>
        </w:rPr>
        <w:t>[ 7642 ]</w:t>
      </w:r>
      <w:r>
        <w:rPr>
          <w:rtl/>
        </w:rPr>
        <w:t xml:space="preserve"> 7</w:t>
      </w:r>
      <w:r w:rsidR="008C0B64">
        <w:rPr>
          <w:rtl/>
        </w:rPr>
        <w:t xml:space="preserve"> - </w:t>
      </w:r>
      <w:r>
        <w:rPr>
          <w:rtl/>
        </w:rPr>
        <w:t>محمّد بن الحسين الرضي الموسوي في</w:t>
      </w:r>
      <w:r w:rsidR="00CC1CFA" w:rsidRPr="00CC1CFA">
        <w:rPr>
          <w:rStyle w:val="libNormalChar"/>
          <w:rtl/>
        </w:rPr>
        <w:t xml:space="preserve"> ( </w:t>
      </w:r>
      <w:r>
        <w:rPr>
          <w:rtl/>
        </w:rPr>
        <w:t>نهج البلاغة</w:t>
      </w:r>
      <w:r w:rsidR="00CC1CFA" w:rsidRPr="00CC1CFA">
        <w:rPr>
          <w:rStyle w:val="libNormalChar"/>
          <w:rtl/>
        </w:rPr>
        <w:t xml:space="preserve"> ) </w:t>
      </w:r>
      <w:r>
        <w:rPr>
          <w:rtl/>
        </w:rPr>
        <w:t>عن أميرالمؤمنين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في خطبة له</w:t>
      </w:r>
      <w:r w:rsidR="00166FE4" w:rsidRPr="00166FE4">
        <w:rPr>
          <w:rStyle w:val="libNormalChar"/>
          <w:rtl/>
        </w:rPr>
        <w:t xml:space="preserve">: </w:t>
      </w:r>
      <w:r>
        <w:rPr>
          <w:rtl/>
        </w:rPr>
        <w:t xml:space="preserve">وتعلّموا القرآن </w:t>
      </w:r>
      <w:r w:rsidRPr="004C2631">
        <w:rPr>
          <w:rStyle w:val="libFootnotenumChar"/>
          <w:rtl/>
        </w:rPr>
        <w:t>(</w:t>
      </w:r>
      <w:r w:rsidR="003638D2">
        <w:rPr>
          <w:rStyle w:val="libFootnotenumChar"/>
          <w:rFonts w:hint="cs"/>
          <w:rtl/>
        </w:rPr>
        <w:t>4</w:t>
      </w:r>
      <w:r w:rsidRPr="004C2631">
        <w:rPr>
          <w:rStyle w:val="libFootnotenumChar"/>
          <w:rtl/>
        </w:rPr>
        <w:t>)</w:t>
      </w:r>
      <w:r>
        <w:rPr>
          <w:rtl/>
        </w:rPr>
        <w:t xml:space="preserve"> فانّه ربيع القلوب</w:t>
      </w:r>
      <w:r w:rsidR="009315D2">
        <w:rPr>
          <w:rtl/>
        </w:rPr>
        <w:t>،</w:t>
      </w:r>
      <w:r>
        <w:rPr>
          <w:rtl/>
        </w:rPr>
        <w:t xml:space="preserve"> واستشفوا بنوره فإنّه شفاء الصدور</w:t>
      </w:r>
      <w:r w:rsidR="009315D2">
        <w:rPr>
          <w:rtl/>
        </w:rPr>
        <w:t>،</w:t>
      </w:r>
      <w:r>
        <w:rPr>
          <w:rtl/>
        </w:rPr>
        <w:t xml:space="preserve"> وأحسنوا تلاوته فانّه أنفع القصص فانّ العالم العامل بغير علمه كالجاهل الحائر الذي لا يستفيق من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4</w:t>
      </w:r>
      <w:r w:rsidR="008C0B64" w:rsidRPr="004B0D45">
        <w:rPr>
          <w:rtl/>
        </w:rPr>
        <w:t xml:space="preserve"> - </w:t>
      </w:r>
      <w:r w:rsidRPr="004B0D45">
        <w:rPr>
          <w:rtl/>
        </w:rPr>
        <w:t>الكافي 2</w:t>
      </w:r>
      <w:r w:rsidR="00166FE4" w:rsidRPr="004B0D45">
        <w:rPr>
          <w:rtl/>
        </w:rPr>
        <w:t xml:space="preserve">: </w:t>
      </w:r>
      <w:r w:rsidRPr="004B0D45">
        <w:rPr>
          <w:rtl/>
        </w:rPr>
        <w:t>444</w:t>
      </w:r>
      <w:r w:rsidR="001C44EB" w:rsidRPr="004B0D45">
        <w:rPr>
          <w:rtl/>
        </w:rPr>
        <w:t>/</w:t>
      </w:r>
      <w:r w:rsidRPr="004B0D45">
        <w:rPr>
          <w:rtl/>
        </w:rPr>
        <w:t>3.</w:t>
      </w:r>
    </w:p>
    <w:p w:rsidR="004C2631" w:rsidRPr="004B0D45" w:rsidRDefault="004C2631" w:rsidP="004B0D45">
      <w:pPr>
        <w:pStyle w:val="libFootnote0"/>
        <w:rPr>
          <w:rtl/>
        </w:rPr>
      </w:pPr>
      <w:r w:rsidRPr="004B0D45">
        <w:rPr>
          <w:rtl/>
        </w:rPr>
        <w:t>5</w:t>
      </w:r>
      <w:r w:rsidR="008C0B64" w:rsidRPr="004B0D45">
        <w:rPr>
          <w:rtl/>
        </w:rPr>
        <w:t xml:space="preserve"> - </w:t>
      </w:r>
      <w:r w:rsidRPr="004B0D45">
        <w:rPr>
          <w:rtl/>
        </w:rPr>
        <w:t>أمالي الطوسي 1</w:t>
      </w:r>
      <w:r w:rsidR="00166FE4" w:rsidRPr="004B0D45">
        <w:rPr>
          <w:rtl/>
        </w:rPr>
        <w:t xml:space="preserve">: </w:t>
      </w:r>
      <w:r w:rsidRPr="004B0D45">
        <w:rPr>
          <w:rtl/>
        </w:rPr>
        <w:t xml:space="preserve">5. </w:t>
      </w:r>
    </w:p>
    <w:p w:rsidR="004C2631" w:rsidRPr="004B0D45" w:rsidRDefault="004C2631" w:rsidP="004B0D45">
      <w:pPr>
        <w:pStyle w:val="libFootnote0"/>
        <w:rPr>
          <w:rtl/>
        </w:rPr>
      </w:pPr>
      <w:r w:rsidRPr="004B0D45">
        <w:rPr>
          <w:rtl/>
        </w:rPr>
        <w:t>(1) في المصدر</w:t>
      </w:r>
      <w:r w:rsidR="00166FE4" w:rsidRPr="004B0D45">
        <w:rPr>
          <w:rtl/>
        </w:rPr>
        <w:t xml:space="preserve">: </w:t>
      </w:r>
      <w:r w:rsidRPr="004B0D45">
        <w:rPr>
          <w:rtl/>
        </w:rPr>
        <w:t xml:space="preserve">المسرح. </w:t>
      </w:r>
    </w:p>
    <w:p w:rsidR="004C2631" w:rsidRPr="004B0D45" w:rsidRDefault="004C2631" w:rsidP="004B0D45">
      <w:pPr>
        <w:pStyle w:val="libFootnote0"/>
        <w:rPr>
          <w:rtl/>
        </w:rPr>
      </w:pPr>
      <w:r w:rsidRPr="004B0D45">
        <w:rPr>
          <w:rtl/>
        </w:rPr>
        <w:t>(2) في المصدر</w:t>
      </w:r>
      <w:r w:rsidR="00166FE4" w:rsidRPr="004B0D45">
        <w:rPr>
          <w:rtl/>
        </w:rPr>
        <w:t xml:space="preserve">: </w:t>
      </w:r>
      <w:r w:rsidRPr="004B0D45">
        <w:rPr>
          <w:rtl/>
        </w:rPr>
        <w:t>عامر.</w:t>
      </w:r>
    </w:p>
    <w:p w:rsidR="004C2631" w:rsidRPr="004B0D45" w:rsidRDefault="004C2631" w:rsidP="004B0D45">
      <w:pPr>
        <w:pStyle w:val="libFootnote0"/>
        <w:rPr>
          <w:rtl/>
        </w:rPr>
      </w:pPr>
      <w:r w:rsidRPr="004B0D45">
        <w:rPr>
          <w:rtl/>
        </w:rPr>
        <w:t>6</w:t>
      </w:r>
      <w:r w:rsidR="008C0B64" w:rsidRPr="004B0D45">
        <w:rPr>
          <w:rtl/>
        </w:rPr>
        <w:t xml:space="preserve"> - </w:t>
      </w:r>
      <w:r w:rsidRPr="004B0D45">
        <w:rPr>
          <w:rtl/>
        </w:rPr>
        <w:t>أمالي الطوسي 1</w:t>
      </w:r>
      <w:r w:rsidR="00166FE4" w:rsidRPr="004B0D45">
        <w:rPr>
          <w:rtl/>
        </w:rPr>
        <w:t xml:space="preserve">: </w:t>
      </w:r>
      <w:r w:rsidRPr="004B0D45">
        <w:rPr>
          <w:rtl/>
        </w:rPr>
        <w:t xml:space="preserve">367. </w:t>
      </w:r>
    </w:p>
    <w:p w:rsidR="004C2631" w:rsidRPr="004B0D45" w:rsidRDefault="004C2631" w:rsidP="004B0D45">
      <w:pPr>
        <w:pStyle w:val="libFootnote0"/>
        <w:rPr>
          <w:rtl/>
        </w:rPr>
      </w:pPr>
      <w:r w:rsidRPr="004B0D45">
        <w:rPr>
          <w:rtl/>
        </w:rPr>
        <w:t>(</w:t>
      </w:r>
      <w:r w:rsidR="003638D2" w:rsidRPr="004B0D45">
        <w:rPr>
          <w:rFonts w:hint="cs"/>
          <w:rtl/>
        </w:rPr>
        <w:t>3</w:t>
      </w:r>
      <w:r w:rsidRPr="004B0D45">
        <w:rPr>
          <w:rtl/>
        </w:rPr>
        <w:t>) في المصدر</w:t>
      </w:r>
      <w:r w:rsidR="00166FE4" w:rsidRPr="004B0D45">
        <w:rPr>
          <w:rtl/>
        </w:rPr>
        <w:t xml:space="preserve">: </w:t>
      </w:r>
      <w:r w:rsidRPr="004B0D45">
        <w:rPr>
          <w:rtl/>
        </w:rPr>
        <w:t xml:space="preserve">سعيد. </w:t>
      </w:r>
    </w:p>
    <w:p w:rsidR="004C2631" w:rsidRPr="004B0D45" w:rsidRDefault="004C2631" w:rsidP="004B0D45">
      <w:pPr>
        <w:pStyle w:val="libFootnote0"/>
        <w:rPr>
          <w:rtl/>
        </w:rPr>
      </w:pPr>
      <w:r w:rsidRPr="004B0D45">
        <w:rPr>
          <w:rtl/>
        </w:rPr>
        <w:t>7</w:t>
      </w:r>
      <w:r w:rsidR="008C0B64" w:rsidRPr="004B0D45">
        <w:rPr>
          <w:rtl/>
        </w:rPr>
        <w:t xml:space="preserve"> - </w:t>
      </w:r>
      <w:r w:rsidRPr="004B0D45">
        <w:rPr>
          <w:rtl/>
        </w:rPr>
        <w:t>نهج البلاغة 1</w:t>
      </w:r>
      <w:r w:rsidR="00166FE4" w:rsidRPr="004B0D45">
        <w:rPr>
          <w:rtl/>
        </w:rPr>
        <w:t xml:space="preserve">: </w:t>
      </w:r>
      <w:r w:rsidRPr="004B0D45">
        <w:rPr>
          <w:rtl/>
        </w:rPr>
        <w:t>215</w:t>
      </w:r>
      <w:r w:rsidR="001C44EB" w:rsidRPr="004B0D45">
        <w:rPr>
          <w:rtl/>
        </w:rPr>
        <w:t>/</w:t>
      </w:r>
      <w:r w:rsidRPr="004B0D45">
        <w:rPr>
          <w:rtl/>
        </w:rPr>
        <w:t xml:space="preserve">105. </w:t>
      </w:r>
    </w:p>
    <w:p w:rsidR="004C2631" w:rsidRPr="00544F3F" w:rsidRDefault="004C2631" w:rsidP="004B0D45">
      <w:pPr>
        <w:pStyle w:val="libFootnote0"/>
        <w:rPr>
          <w:rtl/>
        </w:rPr>
      </w:pPr>
      <w:r w:rsidRPr="004B0D45">
        <w:rPr>
          <w:rtl/>
        </w:rPr>
        <w:t>(</w:t>
      </w:r>
      <w:r w:rsidR="003638D2" w:rsidRPr="004B0D45">
        <w:rPr>
          <w:rFonts w:hint="cs"/>
          <w:rtl/>
        </w:rPr>
        <w:t>4</w:t>
      </w:r>
      <w:r w:rsidRPr="004B0D45">
        <w:rPr>
          <w:rtl/>
        </w:rPr>
        <w:t>) في المصدر زيادة</w:t>
      </w:r>
      <w:r w:rsidR="00166FE4" w:rsidRPr="004B0D45">
        <w:rPr>
          <w:rtl/>
        </w:rPr>
        <w:t xml:space="preserve">: </w:t>
      </w:r>
      <w:r w:rsidRPr="004B0D45">
        <w:rPr>
          <w:rtl/>
        </w:rPr>
        <w:t>فانه أحسن الحديث وتفقهوا فيه</w:t>
      </w:r>
      <w:r w:rsidRPr="00544F3F">
        <w:rPr>
          <w:rtl/>
        </w:rPr>
        <w:t xml:space="preserve">.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جهله</w:t>
      </w:r>
      <w:r w:rsidR="009315D2">
        <w:rPr>
          <w:rtl/>
        </w:rPr>
        <w:t>،</w:t>
      </w:r>
      <w:r>
        <w:rPr>
          <w:rtl/>
        </w:rPr>
        <w:t xml:space="preserve"> بل الحجّة عليه أعظم</w:t>
      </w:r>
      <w:r w:rsidR="009315D2">
        <w:rPr>
          <w:rtl/>
        </w:rPr>
        <w:t>،</w:t>
      </w:r>
      <w:r>
        <w:rPr>
          <w:rtl/>
        </w:rPr>
        <w:t xml:space="preserve"> والحسرة له ألزم</w:t>
      </w:r>
      <w:r w:rsidR="009315D2">
        <w:rPr>
          <w:rtl/>
        </w:rPr>
        <w:t>،</w:t>
      </w:r>
      <w:r>
        <w:rPr>
          <w:rtl/>
        </w:rPr>
        <w:t xml:space="preserve"> وهوعند الله ألوم. </w:t>
      </w:r>
    </w:p>
    <w:p w:rsidR="004C2631" w:rsidRDefault="004C2631" w:rsidP="003638D2">
      <w:pPr>
        <w:pStyle w:val="libNormal"/>
        <w:rPr>
          <w:rtl/>
        </w:rPr>
      </w:pPr>
      <w:r w:rsidRPr="00EA1EC2">
        <w:rPr>
          <w:rStyle w:val="libNormalChar"/>
          <w:rtl/>
        </w:rPr>
        <w:t>[ 7643 ]</w:t>
      </w:r>
      <w:r>
        <w:rPr>
          <w:rtl/>
        </w:rPr>
        <w:t xml:space="preserve"> 8</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عن معاذ قال</w:t>
      </w:r>
      <w:r w:rsidR="00166FE4" w:rsidRPr="00166FE4">
        <w:rPr>
          <w:rStyle w:val="libNormalChar"/>
          <w:rtl/>
        </w:rPr>
        <w:t xml:space="preserve">: </w:t>
      </w:r>
      <w:r>
        <w:rPr>
          <w:rtl/>
        </w:rPr>
        <w:t>سمعت</w:t>
      </w:r>
      <w:r w:rsidR="00166FE4" w:rsidRPr="00166FE4">
        <w:rPr>
          <w:rStyle w:val="libNormalChar"/>
          <w:rtl/>
        </w:rPr>
        <w:t xml:space="preserve">: </w:t>
      </w:r>
      <w:r>
        <w:rPr>
          <w:rtl/>
        </w:rPr>
        <w:t>رسول الله</w:t>
      </w:r>
      <w:r w:rsidR="003638D2">
        <w:rPr>
          <w:rFonts w:hint="cs"/>
          <w:rtl/>
        </w:rPr>
        <w:t xml:space="preserve"> (</w:t>
      </w:r>
      <w:r w:rsidR="00CC1CFA" w:rsidRPr="00CC1CFA">
        <w:rPr>
          <w:rStyle w:val="libAlaemChar"/>
          <w:rtl/>
        </w:rPr>
        <w:t xml:space="preserve"> صلى‌الله‌عليه‌وآله‌وسلم</w:t>
      </w:r>
      <w:r w:rsidR="00CC1CFA" w:rsidRPr="00CC1CFA">
        <w:rPr>
          <w:rStyle w:val="libNormalChar"/>
          <w:rtl/>
        </w:rPr>
        <w:t xml:space="preserve"> ) </w:t>
      </w:r>
      <w:r>
        <w:rPr>
          <w:rtl/>
        </w:rPr>
        <w:t>يقول</w:t>
      </w:r>
      <w:r w:rsidR="00166FE4" w:rsidRPr="00166FE4">
        <w:rPr>
          <w:rStyle w:val="libNormalChar"/>
          <w:rtl/>
        </w:rPr>
        <w:t xml:space="preserve">: </w:t>
      </w:r>
      <w:r>
        <w:rPr>
          <w:rtl/>
        </w:rPr>
        <w:t xml:space="preserve">ما من رجل علّم ولده القرآن </w:t>
      </w:r>
      <w:r w:rsidR="00CC1CFA">
        <w:rPr>
          <w:rtl/>
        </w:rPr>
        <w:t xml:space="preserve">إلّا </w:t>
      </w:r>
      <w:r>
        <w:rPr>
          <w:rtl/>
        </w:rPr>
        <w:t>توّج الله أبويه يوم القيامة تاج الملك</w:t>
      </w:r>
      <w:r w:rsidR="009315D2">
        <w:rPr>
          <w:rtl/>
        </w:rPr>
        <w:t>،</w:t>
      </w:r>
      <w:r>
        <w:rPr>
          <w:rtl/>
        </w:rPr>
        <w:t xml:space="preserve"> وكسيا حلّتين لم ير الناس مثلهما. </w:t>
      </w:r>
    </w:p>
    <w:p w:rsidR="004C2631" w:rsidRDefault="004C2631" w:rsidP="003638D2">
      <w:pPr>
        <w:pStyle w:val="libNormal"/>
        <w:rPr>
          <w:rtl/>
        </w:rPr>
      </w:pPr>
      <w:r w:rsidRPr="00EA1EC2">
        <w:rPr>
          <w:rStyle w:val="libNormalChar"/>
          <w:rtl/>
        </w:rPr>
        <w:t>[ 7644 ]</w:t>
      </w:r>
      <w:r>
        <w:rPr>
          <w:rtl/>
        </w:rPr>
        <w:t xml:space="preserve"> 9</w:t>
      </w:r>
      <w:r w:rsidR="008C0B64">
        <w:rPr>
          <w:rtl/>
        </w:rPr>
        <w:t xml:space="preserve"> - </w:t>
      </w:r>
      <w:r>
        <w:rPr>
          <w:rtl/>
        </w:rPr>
        <w:t>وعن النبيّ</w:t>
      </w:r>
      <w:r w:rsidR="003638D2">
        <w:rPr>
          <w:rFonts w:hint="cs"/>
          <w:rtl/>
        </w:rPr>
        <w:t xml:space="preserve"> (</w:t>
      </w:r>
      <w:r w:rsidR="00CC1CFA" w:rsidRPr="00CC1CFA">
        <w:rPr>
          <w:rStyle w:val="libAlaemChar"/>
          <w:rtl/>
        </w:rPr>
        <w:t xml:space="preserve"> 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 xml:space="preserve">أهل القرآن هم أهل الله وخاصّته. </w:t>
      </w:r>
    </w:p>
    <w:p w:rsidR="004C2631" w:rsidRDefault="004C2631" w:rsidP="003D212A">
      <w:pPr>
        <w:pStyle w:val="libNormal"/>
        <w:rPr>
          <w:rtl/>
        </w:rPr>
      </w:pPr>
      <w:r w:rsidRPr="00EA1EC2">
        <w:rPr>
          <w:rStyle w:val="libNormalChar"/>
          <w:rtl/>
        </w:rPr>
        <w:t>[ 7645 ]</w:t>
      </w:r>
      <w:r>
        <w:rPr>
          <w:rtl/>
        </w:rPr>
        <w:t xml:space="preserve"> 10</w:t>
      </w:r>
      <w:r w:rsidR="008C0B64">
        <w:rPr>
          <w:rtl/>
        </w:rPr>
        <w:t xml:space="preserve"> </w:t>
      </w:r>
      <w:r w:rsidR="003638D2">
        <w:rPr>
          <w:rtl/>
        </w:rPr>
        <w:t>–</w:t>
      </w:r>
      <w:r w:rsidR="008C0B64">
        <w:rPr>
          <w:rtl/>
        </w:rPr>
        <w:t xml:space="preserve"> </w:t>
      </w:r>
      <w:r>
        <w:rPr>
          <w:rtl/>
        </w:rPr>
        <w:t>وعنه</w:t>
      </w:r>
      <w:r w:rsidR="003638D2">
        <w:rPr>
          <w:rFonts w:hint="cs"/>
          <w:rtl/>
        </w:rPr>
        <w:t xml:space="preserve"> (</w:t>
      </w:r>
      <w:r>
        <w:rPr>
          <w:rtl/>
        </w:rPr>
        <w:t xml:space="preserve"> </w:t>
      </w:r>
      <w:r w:rsidR="008C0B64" w:rsidRPr="008C0B64">
        <w:rPr>
          <w:rStyle w:val="libAlaemChar"/>
          <w:rFonts w:eastAsiaTheme="minorHAnsi"/>
          <w:rtl/>
        </w:rPr>
        <w:t>صلى‌الله‌عليه‌وآله</w:t>
      </w:r>
      <w:r>
        <w:rPr>
          <w:rtl/>
        </w:rPr>
        <w:t xml:space="preserve"> </w:t>
      </w:r>
      <w:r w:rsidR="003638D2">
        <w:rPr>
          <w:rFonts w:hint="cs"/>
          <w:rtl/>
        </w:rPr>
        <w:t xml:space="preserve">) </w:t>
      </w:r>
      <w:r>
        <w:rPr>
          <w:rtl/>
        </w:rPr>
        <w:t xml:space="preserve">أفضل العبادة قراءة القرآن. </w:t>
      </w:r>
    </w:p>
    <w:p w:rsidR="004C2631" w:rsidRDefault="004C2631" w:rsidP="003D212A">
      <w:pPr>
        <w:pStyle w:val="libNormal"/>
        <w:rPr>
          <w:rtl/>
        </w:rPr>
      </w:pPr>
      <w:r w:rsidRPr="00EA1EC2">
        <w:rPr>
          <w:rStyle w:val="libNormalChar"/>
          <w:rtl/>
        </w:rPr>
        <w:t>[ 7646 ]</w:t>
      </w:r>
      <w:r>
        <w:rPr>
          <w:rtl/>
        </w:rPr>
        <w:t xml:space="preserve"> 11</w:t>
      </w:r>
      <w:r w:rsidR="008C0B64">
        <w:rPr>
          <w:rtl/>
        </w:rPr>
        <w:t xml:space="preserve"> - </w:t>
      </w:r>
      <w:r>
        <w:rPr>
          <w:rtl/>
        </w:rPr>
        <w:t>وعنه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القرآن غنى لا غنى دونه ولا فقر بعده. </w:t>
      </w:r>
    </w:p>
    <w:p w:rsidR="004C2631" w:rsidRDefault="004C2631" w:rsidP="003D212A">
      <w:pPr>
        <w:pStyle w:val="libNormal"/>
        <w:rPr>
          <w:rtl/>
        </w:rPr>
      </w:pPr>
      <w:r w:rsidRPr="00EA1EC2">
        <w:rPr>
          <w:rStyle w:val="libNormalChar"/>
          <w:rtl/>
        </w:rPr>
        <w:t>[ 7647 ]</w:t>
      </w:r>
      <w:r>
        <w:rPr>
          <w:rtl/>
        </w:rPr>
        <w:t xml:space="preserve"> 12</w:t>
      </w:r>
      <w:r w:rsidR="008C0B64">
        <w:rPr>
          <w:rtl/>
        </w:rPr>
        <w:t xml:space="preserve"> - </w:t>
      </w:r>
      <w:r>
        <w:rPr>
          <w:rtl/>
        </w:rPr>
        <w:t>وعنه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أشراف اُمّتي حملة القرآن وأصحاب الليل. </w:t>
      </w:r>
    </w:p>
    <w:p w:rsidR="004C2631" w:rsidRDefault="004C2631" w:rsidP="008C0B64">
      <w:pPr>
        <w:pStyle w:val="libNormal"/>
        <w:rPr>
          <w:rtl/>
        </w:rPr>
      </w:pPr>
      <w:r>
        <w:rPr>
          <w:rtl/>
        </w:rPr>
        <w:t>ورواه الصدوق باسناده عن ابن عبّاس</w:t>
      </w:r>
      <w:r w:rsidR="009315D2">
        <w:rPr>
          <w:rtl/>
        </w:rPr>
        <w:t>،</w:t>
      </w:r>
      <w:r>
        <w:rPr>
          <w:rtl/>
        </w:rPr>
        <w:t xml:space="preserve"> مثله </w:t>
      </w:r>
      <w:r w:rsidRPr="004C2631">
        <w:rPr>
          <w:rStyle w:val="libFootnotenumChar"/>
          <w:rtl/>
        </w:rPr>
        <w:t>(1)</w:t>
      </w:r>
      <w:r>
        <w:rPr>
          <w:rtl/>
        </w:rPr>
        <w:t xml:space="preserve">. </w:t>
      </w:r>
    </w:p>
    <w:p w:rsidR="004C2631" w:rsidRDefault="004C2631" w:rsidP="003638D2">
      <w:pPr>
        <w:pStyle w:val="libNormal"/>
        <w:rPr>
          <w:rtl/>
        </w:rPr>
      </w:pPr>
      <w:r w:rsidRPr="00EA1EC2">
        <w:rPr>
          <w:rStyle w:val="libNormalChar"/>
          <w:rtl/>
        </w:rPr>
        <w:t>[ 7648 ]</w:t>
      </w:r>
      <w:r>
        <w:rPr>
          <w:rtl/>
        </w:rPr>
        <w:t xml:space="preserve"> 13</w:t>
      </w:r>
      <w:r w:rsidR="008C0B64">
        <w:rPr>
          <w:rtl/>
        </w:rPr>
        <w:t xml:space="preserve"> - </w:t>
      </w:r>
      <w:r>
        <w:rPr>
          <w:rtl/>
        </w:rPr>
        <w:t>وعنه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 هذا القرآن مأدبة الله فتعلّموا مأدبته ما استطعتم</w:t>
      </w:r>
      <w:r w:rsidR="009315D2">
        <w:rPr>
          <w:rtl/>
        </w:rPr>
        <w:t>،</w:t>
      </w:r>
      <w:r>
        <w:rPr>
          <w:rtl/>
        </w:rPr>
        <w:t xml:space="preserve"> إنّ هذا القرآن حبل الله وهو النور البيّن </w:t>
      </w:r>
      <w:r w:rsidRPr="004C2631">
        <w:rPr>
          <w:rStyle w:val="libFootnotenumChar"/>
          <w:rtl/>
        </w:rPr>
        <w:t>(</w:t>
      </w:r>
      <w:r w:rsidR="003638D2">
        <w:rPr>
          <w:rStyle w:val="libFootnotenumChar"/>
          <w:rFonts w:hint="cs"/>
          <w:rtl/>
        </w:rPr>
        <w:t>2</w:t>
      </w:r>
      <w:r w:rsidRPr="004C2631">
        <w:rPr>
          <w:rStyle w:val="libFootnotenumChar"/>
          <w:rtl/>
        </w:rPr>
        <w:t>)</w:t>
      </w:r>
      <w:r w:rsidR="009315D2">
        <w:rPr>
          <w:rtl/>
        </w:rPr>
        <w:t>،</w:t>
      </w:r>
      <w:r>
        <w:rPr>
          <w:rtl/>
        </w:rPr>
        <w:t xml:space="preserve"> والشفاء النافع</w:t>
      </w:r>
      <w:r w:rsidR="009315D2">
        <w:rPr>
          <w:rtl/>
        </w:rPr>
        <w:t>،</w:t>
      </w:r>
      <w:r>
        <w:rPr>
          <w:rtl/>
        </w:rPr>
        <w:t xml:space="preserve"> عصمة لمن تمسّك به</w:t>
      </w:r>
      <w:r w:rsidR="009315D2">
        <w:rPr>
          <w:rtl/>
        </w:rPr>
        <w:t>،</w:t>
      </w:r>
      <w:r>
        <w:rPr>
          <w:rtl/>
        </w:rPr>
        <w:t xml:space="preserve"> ونجاة لمن تبعه</w:t>
      </w:r>
      <w:r w:rsidR="009315D2">
        <w:rPr>
          <w:rtl/>
        </w:rPr>
        <w:t>،</w:t>
      </w:r>
      <w:r>
        <w:rPr>
          <w:rtl/>
        </w:rPr>
        <w:t xml:space="preserve"> الحديث.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8</w:t>
      </w:r>
      <w:r w:rsidR="008C0B64" w:rsidRPr="004B0D45">
        <w:rPr>
          <w:rtl/>
        </w:rPr>
        <w:t xml:space="preserve"> - </w:t>
      </w:r>
      <w:r w:rsidRPr="004B0D45">
        <w:rPr>
          <w:rtl/>
        </w:rPr>
        <w:t>مجمع البيان 1</w:t>
      </w:r>
      <w:r w:rsidR="00166FE4" w:rsidRPr="004B0D45">
        <w:rPr>
          <w:rtl/>
        </w:rPr>
        <w:t xml:space="preserve">: </w:t>
      </w:r>
      <w:r w:rsidRPr="004B0D45">
        <w:rPr>
          <w:rtl/>
        </w:rPr>
        <w:t>9.</w:t>
      </w:r>
    </w:p>
    <w:p w:rsidR="004C2631" w:rsidRPr="004B0D45" w:rsidRDefault="004C2631" w:rsidP="004B0D45">
      <w:pPr>
        <w:pStyle w:val="libFootnote0"/>
        <w:rPr>
          <w:rtl/>
        </w:rPr>
      </w:pPr>
      <w:r w:rsidRPr="004B0D45">
        <w:rPr>
          <w:rtl/>
        </w:rPr>
        <w:t>9</w:t>
      </w:r>
      <w:r w:rsidR="008C0B64" w:rsidRPr="004B0D45">
        <w:rPr>
          <w:rtl/>
        </w:rPr>
        <w:t xml:space="preserve"> - </w:t>
      </w:r>
      <w:r w:rsidRPr="004B0D45">
        <w:rPr>
          <w:rtl/>
        </w:rPr>
        <w:t>مجمع البيان 1</w:t>
      </w:r>
      <w:r w:rsidR="00166FE4" w:rsidRPr="004B0D45">
        <w:rPr>
          <w:rtl/>
        </w:rPr>
        <w:t xml:space="preserve">: </w:t>
      </w:r>
      <w:r w:rsidRPr="004B0D45">
        <w:rPr>
          <w:rtl/>
        </w:rPr>
        <w:t>15.</w:t>
      </w:r>
    </w:p>
    <w:p w:rsidR="004C2631" w:rsidRPr="004B0D45" w:rsidRDefault="004C2631" w:rsidP="004B0D45">
      <w:pPr>
        <w:pStyle w:val="libFootnote0"/>
        <w:rPr>
          <w:rtl/>
        </w:rPr>
      </w:pPr>
      <w:r w:rsidRPr="004B0D45">
        <w:rPr>
          <w:rtl/>
        </w:rPr>
        <w:t>10</w:t>
      </w:r>
      <w:r w:rsidR="008C0B64" w:rsidRPr="004B0D45">
        <w:rPr>
          <w:rtl/>
        </w:rPr>
        <w:t xml:space="preserve"> - </w:t>
      </w:r>
      <w:r w:rsidRPr="004B0D45">
        <w:rPr>
          <w:rtl/>
        </w:rPr>
        <w:t>مجمع البيان 1</w:t>
      </w:r>
      <w:r w:rsidR="00166FE4" w:rsidRPr="004B0D45">
        <w:rPr>
          <w:rtl/>
        </w:rPr>
        <w:t xml:space="preserve">: </w:t>
      </w:r>
      <w:r w:rsidRPr="004B0D45">
        <w:rPr>
          <w:rtl/>
        </w:rPr>
        <w:t>15.</w:t>
      </w:r>
    </w:p>
    <w:p w:rsidR="004C2631" w:rsidRPr="004B0D45" w:rsidRDefault="004C2631" w:rsidP="004B0D45">
      <w:pPr>
        <w:pStyle w:val="libFootnote0"/>
        <w:rPr>
          <w:rtl/>
        </w:rPr>
      </w:pPr>
      <w:r w:rsidRPr="004B0D45">
        <w:rPr>
          <w:rtl/>
        </w:rPr>
        <w:t>11</w:t>
      </w:r>
      <w:r w:rsidR="008C0B64" w:rsidRPr="004B0D45">
        <w:rPr>
          <w:rtl/>
        </w:rPr>
        <w:t xml:space="preserve"> - </w:t>
      </w:r>
      <w:r w:rsidRPr="004B0D45">
        <w:rPr>
          <w:rtl/>
        </w:rPr>
        <w:t>مجمع البيان 1</w:t>
      </w:r>
      <w:r w:rsidR="00166FE4" w:rsidRPr="004B0D45">
        <w:rPr>
          <w:rtl/>
        </w:rPr>
        <w:t xml:space="preserve">: </w:t>
      </w:r>
      <w:r w:rsidRPr="004B0D45">
        <w:rPr>
          <w:rtl/>
        </w:rPr>
        <w:t>15.</w:t>
      </w:r>
    </w:p>
    <w:p w:rsidR="004C2631" w:rsidRPr="004B0D45" w:rsidRDefault="004C2631" w:rsidP="004B0D45">
      <w:pPr>
        <w:pStyle w:val="libFootnote0"/>
        <w:rPr>
          <w:rtl/>
        </w:rPr>
      </w:pPr>
      <w:r w:rsidRPr="004B0D45">
        <w:rPr>
          <w:rtl/>
        </w:rPr>
        <w:t>12</w:t>
      </w:r>
      <w:r w:rsidR="008C0B64" w:rsidRPr="004B0D45">
        <w:rPr>
          <w:rtl/>
        </w:rPr>
        <w:t xml:space="preserve"> - </w:t>
      </w:r>
      <w:r w:rsidRPr="004B0D45">
        <w:rPr>
          <w:rtl/>
        </w:rPr>
        <w:t>مجمع البيان 1</w:t>
      </w:r>
      <w:r w:rsidR="00166FE4" w:rsidRPr="004B0D45">
        <w:rPr>
          <w:rtl/>
        </w:rPr>
        <w:t xml:space="preserve">: </w:t>
      </w:r>
      <w:r w:rsidRPr="004B0D45">
        <w:rPr>
          <w:rtl/>
        </w:rPr>
        <w:t>16</w:t>
      </w:r>
      <w:r w:rsidR="009315D2" w:rsidRPr="004B0D45">
        <w:rPr>
          <w:rtl/>
        </w:rPr>
        <w:t>،</w:t>
      </w:r>
      <w:r w:rsidRPr="004B0D45">
        <w:rPr>
          <w:rtl/>
        </w:rPr>
        <w:t xml:space="preserve"> أورده عن الفقيه وعن المعاني مسنداً في الحديث 2 من الباب 4 هنا وعن الخصال في الحديث 28 من الباب 39 من الصلوات المندوبة. </w:t>
      </w:r>
    </w:p>
    <w:p w:rsidR="004C2631" w:rsidRPr="004B0D45" w:rsidRDefault="004C2631" w:rsidP="004B0D45">
      <w:pPr>
        <w:pStyle w:val="libFootnote0"/>
        <w:rPr>
          <w:rtl/>
        </w:rPr>
      </w:pPr>
      <w:r w:rsidRPr="004B0D45">
        <w:rPr>
          <w:rtl/>
        </w:rPr>
        <w:t>(1) الفقيه 4</w:t>
      </w:r>
      <w:r w:rsidR="00166FE4" w:rsidRPr="004B0D45">
        <w:rPr>
          <w:rtl/>
        </w:rPr>
        <w:t xml:space="preserve">: </w:t>
      </w:r>
      <w:r w:rsidRPr="004B0D45">
        <w:rPr>
          <w:rtl/>
        </w:rPr>
        <w:t>285</w:t>
      </w:r>
      <w:r w:rsidR="001C44EB" w:rsidRPr="004B0D45">
        <w:rPr>
          <w:rtl/>
        </w:rPr>
        <w:t>/</w:t>
      </w:r>
      <w:r w:rsidRPr="004B0D45">
        <w:rPr>
          <w:rtl/>
        </w:rPr>
        <w:t>851.</w:t>
      </w:r>
    </w:p>
    <w:p w:rsidR="004C2631" w:rsidRPr="004B0D45" w:rsidRDefault="004C2631" w:rsidP="004B0D45">
      <w:pPr>
        <w:pStyle w:val="libFootnote0"/>
        <w:rPr>
          <w:rtl/>
        </w:rPr>
      </w:pPr>
      <w:r w:rsidRPr="004B0D45">
        <w:rPr>
          <w:rtl/>
        </w:rPr>
        <w:t>13</w:t>
      </w:r>
      <w:r w:rsidR="008C0B64" w:rsidRPr="004B0D45">
        <w:rPr>
          <w:rtl/>
        </w:rPr>
        <w:t xml:space="preserve"> - </w:t>
      </w:r>
      <w:r w:rsidRPr="004B0D45">
        <w:rPr>
          <w:rtl/>
        </w:rPr>
        <w:t>مجمع البيان 1</w:t>
      </w:r>
      <w:r w:rsidR="00166FE4" w:rsidRPr="004B0D45">
        <w:rPr>
          <w:rtl/>
        </w:rPr>
        <w:t xml:space="preserve">: </w:t>
      </w:r>
      <w:r w:rsidRPr="004B0D45">
        <w:rPr>
          <w:rtl/>
        </w:rPr>
        <w:t>16</w:t>
      </w:r>
      <w:r w:rsidR="008C0B64" w:rsidRPr="004B0D45">
        <w:rPr>
          <w:rtl/>
        </w:rPr>
        <w:t xml:space="preserve"> - </w:t>
      </w:r>
      <w:r w:rsidRPr="004B0D45">
        <w:rPr>
          <w:rtl/>
        </w:rPr>
        <w:t xml:space="preserve">يأتي ذيله في الحديث 16 من الباب 11 من هذه الأبواب. </w:t>
      </w:r>
    </w:p>
    <w:p w:rsidR="004C2631" w:rsidRPr="004B0D45" w:rsidRDefault="004C2631" w:rsidP="004B0D45">
      <w:pPr>
        <w:pStyle w:val="libFootnote0"/>
        <w:rPr>
          <w:rtl/>
        </w:rPr>
      </w:pPr>
      <w:r w:rsidRPr="004B0D45">
        <w:rPr>
          <w:rtl/>
        </w:rPr>
        <w:t>(</w:t>
      </w:r>
      <w:r w:rsidR="003638D2" w:rsidRPr="004B0D45">
        <w:rPr>
          <w:rFonts w:hint="cs"/>
          <w:rtl/>
        </w:rPr>
        <w:t>2</w:t>
      </w:r>
      <w:r w:rsidRPr="004B0D45">
        <w:rPr>
          <w:rtl/>
        </w:rPr>
        <w:t>) في المصدر</w:t>
      </w:r>
      <w:r w:rsidR="00166FE4" w:rsidRPr="004B0D45">
        <w:rPr>
          <w:rtl/>
        </w:rPr>
        <w:t xml:space="preserve">: </w:t>
      </w:r>
      <w:r w:rsidRPr="004B0D45">
        <w:rPr>
          <w:rtl/>
        </w:rPr>
        <w:t xml:space="preserve">المبين.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[ 7649 ]</w:t>
      </w:r>
      <w:r>
        <w:rPr>
          <w:rtl/>
        </w:rPr>
        <w:t xml:space="preserve"> 14</w:t>
      </w:r>
      <w:r w:rsidR="008C0B64">
        <w:rPr>
          <w:rtl/>
        </w:rPr>
        <w:t xml:space="preserve"> - </w:t>
      </w:r>
      <w:r>
        <w:rPr>
          <w:rtl/>
        </w:rPr>
        <w:t>وعنه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من قرأ القرآن حتّى يستظهره ويحفظه أدخله الله الجنّة وشفّعه في عشرة من أهل بيته كلّهم قد وجبت لهم النار. </w:t>
      </w:r>
    </w:p>
    <w:p w:rsidR="004C2631" w:rsidRDefault="004C2631" w:rsidP="003D212A">
      <w:pPr>
        <w:pStyle w:val="libNormal"/>
        <w:rPr>
          <w:rtl/>
        </w:rPr>
      </w:pPr>
      <w:r w:rsidRPr="00EA1EC2">
        <w:rPr>
          <w:rStyle w:val="libNormalChar"/>
          <w:rtl/>
        </w:rPr>
        <w:t>[ 7650 ]</w:t>
      </w:r>
      <w:r>
        <w:rPr>
          <w:rtl/>
        </w:rPr>
        <w:t xml:space="preserve"> 15</w:t>
      </w:r>
      <w:r w:rsidR="008C0B64">
        <w:rPr>
          <w:rtl/>
        </w:rPr>
        <w:t xml:space="preserve"> - </w:t>
      </w:r>
      <w:r>
        <w:rPr>
          <w:rtl/>
        </w:rPr>
        <w:t>وعنه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حملة القرآن في الدنيا عرفاء أهل الجنّة يوم القيامة. </w:t>
      </w:r>
    </w:p>
    <w:p w:rsidR="004C2631" w:rsidRDefault="004C2631" w:rsidP="003D212A">
      <w:pPr>
        <w:pStyle w:val="libNormal"/>
        <w:rPr>
          <w:rtl/>
        </w:rPr>
      </w:pPr>
      <w:r w:rsidRPr="00EA1EC2">
        <w:rPr>
          <w:rStyle w:val="libNormalChar"/>
          <w:rtl/>
        </w:rPr>
        <w:t>[ 7651 ]</w:t>
      </w:r>
      <w:r>
        <w:rPr>
          <w:rtl/>
        </w:rPr>
        <w:t xml:space="preserve"> 16</w:t>
      </w:r>
      <w:r w:rsidR="008C0B64">
        <w:rPr>
          <w:rtl/>
        </w:rPr>
        <w:t xml:space="preserve"> - </w:t>
      </w:r>
      <w:r>
        <w:rPr>
          <w:rtl/>
        </w:rPr>
        <w:t>وعنه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قال المعلّم للصبي</w:t>
      </w:r>
      <w:r w:rsidR="00166FE4" w:rsidRPr="00166FE4">
        <w:rPr>
          <w:rStyle w:val="libNormalChar"/>
          <w:rtl/>
        </w:rPr>
        <w:t xml:space="preserve">: </w:t>
      </w:r>
      <w:r>
        <w:rPr>
          <w:rtl/>
        </w:rPr>
        <w:t>قل</w:t>
      </w:r>
      <w:r w:rsidR="00166FE4" w:rsidRPr="00166FE4">
        <w:rPr>
          <w:rStyle w:val="libNormalChar"/>
          <w:rtl/>
        </w:rPr>
        <w:t xml:space="preserve">: </w:t>
      </w:r>
      <w:r>
        <w:rPr>
          <w:rtl/>
        </w:rPr>
        <w:t>بسم الله الرحمن الرحيم</w:t>
      </w:r>
      <w:r w:rsidR="009315D2">
        <w:rPr>
          <w:rtl/>
        </w:rPr>
        <w:t>،</w:t>
      </w:r>
      <w:r>
        <w:rPr>
          <w:rtl/>
        </w:rPr>
        <w:t xml:space="preserve"> فقال الصبي</w:t>
      </w:r>
      <w:r w:rsidR="00166FE4" w:rsidRPr="00166FE4">
        <w:rPr>
          <w:rStyle w:val="libNormalChar"/>
          <w:rtl/>
        </w:rPr>
        <w:t xml:space="preserve">: </w:t>
      </w:r>
      <w:r>
        <w:rPr>
          <w:rtl/>
        </w:rPr>
        <w:t xml:space="preserve">بسم الله الرحمن الرحيم كتب الله براءة للصبي وبراءة لأبويه وبراءة للمعلّم.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(1)</w:t>
      </w:r>
      <w:r>
        <w:rPr>
          <w:rtl/>
        </w:rPr>
        <w:t>.</w:t>
      </w:r>
    </w:p>
    <w:p w:rsidR="004C2631" w:rsidRDefault="004C2631" w:rsidP="004C2631">
      <w:pPr>
        <w:pStyle w:val="Heading2Center"/>
        <w:rPr>
          <w:rtl/>
        </w:rPr>
      </w:pPr>
      <w:bookmarkStart w:id="692" w:name="_Toc276961148"/>
      <w:bookmarkStart w:id="693" w:name="_Toc301695955"/>
      <w:bookmarkStart w:id="694" w:name="_Toc374950333"/>
      <w:bookmarkStart w:id="695" w:name="_Toc258082116"/>
      <w:bookmarkStart w:id="696" w:name="_Toc258082716"/>
      <w:r>
        <w:rPr>
          <w:rtl/>
        </w:rPr>
        <w:t>2</w:t>
      </w:r>
      <w:r w:rsidR="008C0B64">
        <w:rPr>
          <w:rtl/>
        </w:rPr>
        <w:t xml:space="preserve"> - </w:t>
      </w:r>
      <w:r>
        <w:rPr>
          <w:rtl/>
        </w:rPr>
        <w:t>باب وجوب اكرام القرآن وتحريم إهانته</w:t>
      </w:r>
      <w:bookmarkEnd w:id="692"/>
      <w:bookmarkEnd w:id="693"/>
      <w:bookmarkEnd w:id="694"/>
      <w:bookmarkEnd w:id="695"/>
      <w:bookmarkEnd w:id="696"/>
      <w:r>
        <w:rPr>
          <w:rtl/>
        </w:rPr>
        <w:t xml:space="preserve"> </w:t>
      </w:r>
    </w:p>
    <w:p w:rsidR="004C2631" w:rsidRDefault="004C2631" w:rsidP="003D212A">
      <w:pPr>
        <w:pStyle w:val="libNormal"/>
        <w:rPr>
          <w:rtl/>
        </w:rPr>
      </w:pPr>
      <w:r w:rsidRPr="00EA1EC2">
        <w:rPr>
          <w:rStyle w:val="libNormalChar"/>
          <w:rtl/>
        </w:rPr>
        <w:t>[ 7652 ]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إبراهيم بن عبد الحميد</w:t>
      </w:r>
      <w:r w:rsidR="009315D2">
        <w:rPr>
          <w:rtl/>
        </w:rPr>
        <w:t>،</w:t>
      </w:r>
      <w:r>
        <w:rPr>
          <w:rtl/>
        </w:rPr>
        <w:t xml:space="preserve"> عن اسحاق بن غالب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إذا جمع الله عزّ وجلّ الأوّلين والآخرين إذا هم بشخص قد أقبل لم يُر قطّ أحسن صورة منه</w:t>
      </w:r>
      <w:r w:rsidR="009315D2">
        <w:rPr>
          <w:rtl/>
        </w:rPr>
        <w:t>،</w:t>
      </w:r>
      <w:r>
        <w:rPr>
          <w:rtl/>
        </w:rPr>
        <w:t xml:space="preserve"> فاذا نظر إليه المؤمنون وهو القرآن قالوا</w:t>
      </w:r>
      <w:r w:rsidR="00166FE4" w:rsidRPr="00166FE4">
        <w:rPr>
          <w:rStyle w:val="libNormalChar"/>
          <w:rtl/>
        </w:rPr>
        <w:t xml:space="preserve">: </w:t>
      </w:r>
      <w:r>
        <w:rPr>
          <w:rtl/>
        </w:rPr>
        <w:t>هذا منّا</w:t>
      </w:r>
      <w:r w:rsidR="009315D2">
        <w:rPr>
          <w:rtl/>
        </w:rPr>
        <w:t>،</w:t>
      </w:r>
      <w:r>
        <w:rPr>
          <w:rtl/>
        </w:rPr>
        <w:t xml:space="preserve"> هذا أحسن شيء رأينا</w:t>
      </w:r>
      <w:r w:rsidR="009315D2">
        <w:rPr>
          <w:rtl/>
        </w:rPr>
        <w:t>،</w:t>
      </w:r>
      <w:r>
        <w:rPr>
          <w:rtl/>
        </w:rPr>
        <w:t xml:space="preserve"> فاذا انتهى إليهم جازهم</w:t>
      </w:r>
      <w:r w:rsidR="008C0B64">
        <w:rPr>
          <w:rtl/>
        </w:rPr>
        <w:t xml:space="preserve"> - </w:t>
      </w:r>
      <w:r>
        <w:rPr>
          <w:rtl/>
        </w:rPr>
        <w:t>إلى أن قال</w:t>
      </w:r>
      <w:r w:rsidR="008C0B64">
        <w:rPr>
          <w:rtl/>
        </w:rPr>
        <w:t xml:space="preserve"> - </w:t>
      </w:r>
      <w:r>
        <w:rPr>
          <w:rtl/>
        </w:rPr>
        <w:t>حتى يقف عن يمين العرش فيقول الجبّار عزّ وجلّ</w:t>
      </w:r>
      <w:r w:rsidR="00166FE4" w:rsidRPr="00166FE4">
        <w:rPr>
          <w:rStyle w:val="libNormalChar"/>
          <w:rtl/>
        </w:rPr>
        <w:t xml:space="preserve">: </w:t>
      </w:r>
      <w:r>
        <w:rPr>
          <w:rtl/>
        </w:rPr>
        <w:t>وعزّتي وجلالي وارتفاع مكاني لأكرمنّ اليوم من أكرمك</w:t>
      </w:r>
      <w:r w:rsidR="009315D2">
        <w:rPr>
          <w:rtl/>
        </w:rPr>
        <w:t>،</w:t>
      </w:r>
      <w:r>
        <w:rPr>
          <w:rtl/>
        </w:rPr>
        <w:t xml:space="preserve"> ولاُهيننّ من أهانك.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14</w:t>
      </w:r>
      <w:r w:rsidR="008C0B64" w:rsidRPr="004B0D45">
        <w:rPr>
          <w:rtl/>
        </w:rPr>
        <w:t xml:space="preserve"> - </w:t>
      </w:r>
      <w:r w:rsidRPr="004B0D45">
        <w:rPr>
          <w:rtl/>
        </w:rPr>
        <w:t>مجمع البيان 1</w:t>
      </w:r>
      <w:r w:rsidR="00166FE4" w:rsidRPr="004B0D45">
        <w:rPr>
          <w:rtl/>
        </w:rPr>
        <w:t xml:space="preserve">: </w:t>
      </w:r>
      <w:r w:rsidRPr="004B0D45">
        <w:rPr>
          <w:rtl/>
        </w:rPr>
        <w:t>16.</w:t>
      </w:r>
    </w:p>
    <w:p w:rsidR="004C2631" w:rsidRPr="004B0D45" w:rsidRDefault="004C2631" w:rsidP="004B0D45">
      <w:pPr>
        <w:pStyle w:val="libFootnote0"/>
        <w:rPr>
          <w:rtl/>
        </w:rPr>
      </w:pPr>
      <w:r w:rsidRPr="004B0D45">
        <w:rPr>
          <w:rtl/>
        </w:rPr>
        <w:t>15</w:t>
      </w:r>
      <w:r w:rsidR="008C0B64" w:rsidRPr="004B0D45">
        <w:rPr>
          <w:rtl/>
        </w:rPr>
        <w:t xml:space="preserve"> - </w:t>
      </w:r>
      <w:r w:rsidRPr="004B0D45">
        <w:rPr>
          <w:rtl/>
        </w:rPr>
        <w:t>مجمع البيان 1</w:t>
      </w:r>
      <w:r w:rsidR="00166FE4" w:rsidRPr="004B0D45">
        <w:rPr>
          <w:rtl/>
        </w:rPr>
        <w:t xml:space="preserve">: </w:t>
      </w:r>
      <w:r w:rsidRPr="004B0D45">
        <w:rPr>
          <w:rtl/>
        </w:rPr>
        <w:t>16.</w:t>
      </w:r>
    </w:p>
    <w:p w:rsidR="004C2631" w:rsidRPr="004B0D45" w:rsidRDefault="004C2631" w:rsidP="004B0D45">
      <w:pPr>
        <w:pStyle w:val="libFootnote0"/>
        <w:rPr>
          <w:rtl/>
        </w:rPr>
      </w:pPr>
      <w:r w:rsidRPr="004B0D45">
        <w:rPr>
          <w:rtl/>
        </w:rPr>
        <w:t>16</w:t>
      </w:r>
      <w:r w:rsidR="008C0B64" w:rsidRPr="004B0D45">
        <w:rPr>
          <w:rtl/>
        </w:rPr>
        <w:t xml:space="preserve"> - </w:t>
      </w:r>
      <w:r w:rsidRPr="004B0D45">
        <w:rPr>
          <w:rtl/>
        </w:rPr>
        <w:t>مجمع البيان 1</w:t>
      </w:r>
      <w:r w:rsidR="00166FE4" w:rsidRPr="004B0D45">
        <w:rPr>
          <w:rtl/>
        </w:rPr>
        <w:t xml:space="preserve">: </w:t>
      </w:r>
      <w:r w:rsidRPr="004B0D45">
        <w:rPr>
          <w:rtl/>
        </w:rPr>
        <w:t xml:space="preserve">18. </w:t>
      </w:r>
    </w:p>
    <w:p w:rsidR="004C2631" w:rsidRPr="00E24C00" w:rsidRDefault="004C2631" w:rsidP="00CC1CFA">
      <w:pPr>
        <w:pStyle w:val="libFootnote0"/>
        <w:rPr>
          <w:rtl/>
        </w:rPr>
      </w:pPr>
      <w:r w:rsidRPr="00E24C00">
        <w:rPr>
          <w:rtl/>
        </w:rPr>
        <w:t xml:space="preserve">(1) يأتي ما يدل عليه في الأبواب 6 </w:t>
      </w:r>
      <w:r>
        <w:rPr>
          <w:rtl/>
        </w:rPr>
        <w:t>و 7</w:t>
      </w:r>
      <w:r w:rsidRPr="00E24C00">
        <w:rPr>
          <w:rtl/>
        </w:rPr>
        <w:t xml:space="preserve"> من هذه الأبواب</w:t>
      </w:r>
      <w:r w:rsidR="009315D2">
        <w:rPr>
          <w:rtl/>
        </w:rPr>
        <w:t>،</w:t>
      </w:r>
      <w:r w:rsidRPr="00E24C00">
        <w:rPr>
          <w:rtl/>
        </w:rPr>
        <w:t xml:space="preserve"> وفي الحديث 7 من الباب 2 من أبواب جهاد النفس.</w:t>
      </w:r>
    </w:p>
    <w:p w:rsidR="004C2631" w:rsidRDefault="004C2631" w:rsidP="003638D2">
      <w:pPr>
        <w:pStyle w:val="libFootnoteCenterBold"/>
        <w:rPr>
          <w:rtl/>
        </w:rPr>
      </w:pPr>
      <w:r>
        <w:rPr>
          <w:rtl/>
        </w:rPr>
        <w:t>الباب 2</w:t>
      </w:r>
    </w:p>
    <w:p w:rsidR="004C2631" w:rsidRDefault="004C2631" w:rsidP="003638D2">
      <w:pPr>
        <w:pStyle w:val="libFootnoteCenterBold"/>
        <w:rPr>
          <w:rtl/>
        </w:rPr>
      </w:pPr>
      <w:r>
        <w:rPr>
          <w:rtl/>
        </w:rPr>
        <w:t>فيه 3 أحاديث</w:t>
      </w:r>
    </w:p>
    <w:p w:rsidR="004C2631" w:rsidRDefault="004C2631" w:rsidP="00CC1CFA">
      <w:pPr>
        <w:pStyle w:val="libFootnote0"/>
        <w:rPr>
          <w:rtl/>
        </w:rPr>
      </w:pPr>
      <w:r>
        <w:rPr>
          <w:rtl/>
        </w:rPr>
        <w:t>1</w:t>
      </w:r>
      <w:r w:rsidR="008C0B64">
        <w:rPr>
          <w:rtl/>
        </w:rPr>
        <w:t xml:space="preserve"> - </w:t>
      </w:r>
      <w:r>
        <w:rPr>
          <w:rtl/>
        </w:rPr>
        <w:t xml:space="preserve">الكافي </w:t>
      </w:r>
      <w:r w:rsidRPr="004B0D45">
        <w:rPr>
          <w:rtl/>
        </w:rPr>
        <w:t>2</w:t>
      </w:r>
      <w:r w:rsidR="00166FE4" w:rsidRPr="004B0D45">
        <w:rPr>
          <w:rtl/>
        </w:rPr>
        <w:t xml:space="preserve">: </w:t>
      </w:r>
      <w:r w:rsidRPr="004B0D45">
        <w:rPr>
          <w:rtl/>
        </w:rPr>
        <w:t>440</w:t>
      </w:r>
      <w:r w:rsidR="001C44EB">
        <w:rPr>
          <w:rtl/>
        </w:rPr>
        <w:t>/</w:t>
      </w:r>
      <w:r>
        <w:rPr>
          <w:rtl/>
        </w:rPr>
        <w:t xml:space="preserve">14. </w:t>
      </w:r>
    </w:p>
    <w:p w:rsidR="008C0B64" w:rsidRDefault="008C0B64" w:rsidP="00CC1CFA">
      <w:pPr>
        <w:pStyle w:val="libNormal"/>
        <w:rPr>
          <w:rtl/>
        </w:rPr>
      </w:pPr>
      <w:r>
        <w:rPr>
          <w:rtl/>
        </w:rPr>
        <w:br w:type="page"/>
      </w:r>
    </w:p>
    <w:p w:rsidR="004C2631" w:rsidRDefault="004C2631" w:rsidP="009C4EE2">
      <w:pPr>
        <w:pStyle w:val="libNormal"/>
        <w:rPr>
          <w:rtl/>
        </w:rPr>
      </w:pPr>
      <w:r w:rsidRPr="00EA1EC2">
        <w:rPr>
          <w:rStyle w:val="libNormalChar"/>
          <w:rtl/>
        </w:rPr>
        <w:lastRenderedPageBreak/>
        <w:t>[ 7653 ]</w:t>
      </w:r>
      <w:r>
        <w:rPr>
          <w:rtl/>
        </w:rPr>
        <w:t xml:space="preserve"> 2</w:t>
      </w:r>
      <w:r w:rsidR="008C0B64">
        <w:rPr>
          <w:rtl/>
        </w:rPr>
        <w:t xml:space="preserve"> - </w:t>
      </w:r>
      <w:r>
        <w:rPr>
          <w:rtl/>
        </w:rPr>
        <w:t>وعن محمّد بن يحيى</w:t>
      </w:r>
      <w:r w:rsidR="009315D2">
        <w:rPr>
          <w:rtl/>
        </w:rPr>
        <w:t>،</w:t>
      </w:r>
      <w:r>
        <w:rPr>
          <w:rtl/>
        </w:rPr>
        <w:t xml:space="preserve"> عن أحمد بن محمّد</w:t>
      </w:r>
      <w:r w:rsidR="009315D2">
        <w:rPr>
          <w:rtl/>
        </w:rPr>
        <w:t>،</w:t>
      </w:r>
      <w:r>
        <w:rPr>
          <w:rtl/>
        </w:rPr>
        <w:t xml:space="preserve"> عن محمّد بن سنان</w:t>
      </w:r>
      <w:r w:rsidR="009315D2">
        <w:rPr>
          <w:rtl/>
        </w:rPr>
        <w:t>،</w:t>
      </w:r>
      <w:r>
        <w:rPr>
          <w:rtl/>
        </w:rPr>
        <w:t xml:space="preserve"> عن أبي الجارود قال</w:t>
      </w:r>
      <w:r w:rsidR="00166FE4" w:rsidRPr="00166FE4">
        <w:rPr>
          <w:rStyle w:val="libNormalChar"/>
          <w:rtl/>
        </w:rPr>
        <w:t xml:space="preserve">: </w:t>
      </w:r>
      <w:r>
        <w:rPr>
          <w:rtl/>
        </w:rPr>
        <w:t>قال أبو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 xml:space="preserve">قال رسول الله </w:t>
      </w:r>
      <w:r w:rsidR="009C4EE2" w:rsidRPr="00CC1CFA">
        <w:rPr>
          <w:rStyle w:val="libNormalChar"/>
          <w:rtl/>
        </w:rPr>
        <w:t>(</w:t>
      </w:r>
      <w:r w:rsidR="009C4EE2" w:rsidRPr="00CC1CFA">
        <w:rPr>
          <w:rStyle w:val="libAlaemChar"/>
          <w:rtl/>
        </w:rPr>
        <w:t xml:space="preserve"> صلى‌الله‌عليه‌وآله‌وسلم</w:t>
      </w:r>
      <w:r w:rsidR="009C4EE2" w:rsidRPr="00CC1CFA">
        <w:rPr>
          <w:rStyle w:val="libNormalChar"/>
          <w:rtl/>
        </w:rPr>
        <w:t xml:space="preserve"> )</w:t>
      </w:r>
      <w:r w:rsidR="009C4EE2">
        <w:rPr>
          <w:rStyle w:val="libNormalChar"/>
          <w:rFonts w:hint="cs"/>
          <w:rtl/>
        </w:rPr>
        <w:t xml:space="preserve"> </w:t>
      </w:r>
      <w:r w:rsidR="00166FE4" w:rsidRPr="00166FE4">
        <w:rPr>
          <w:rStyle w:val="libNormalChar"/>
          <w:rtl/>
        </w:rPr>
        <w:t xml:space="preserve">: </w:t>
      </w:r>
      <w:r>
        <w:rPr>
          <w:rtl/>
        </w:rPr>
        <w:t>أنا أوّل وافد على العزيز الجبّار يوم القيامة وكتابه وأهل بيتي ثمّ اُمّتي</w:t>
      </w:r>
      <w:r w:rsidR="009315D2">
        <w:rPr>
          <w:rtl/>
        </w:rPr>
        <w:t>،</w:t>
      </w:r>
      <w:r>
        <w:rPr>
          <w:rtl/>
        </w:rPr>
        <w:t xml:space="preserve"> ثمّ أسألهم ما فعلتم بكتاب الله وبأهل بيتي. </w:t>
      </w:r>
    </w:p>
    <w:p w:rsidR="004C2631" w:rsidRDefault="004C2631" w:rsidP="009C4EE2">
      <w:pPr>
        <w:pStyle w:val="libNormal"/>
        <w:rPr>
          <w:rtl/>
        </w:rPr>
      </w:pPr>
      <w:r w:rsidRPr="00EA1EC2">
        <w:rPr>
          <w:rStyle w:val="libNormalChar"/>
          <w:rtl/>
        </w:rPr>
        <w:t>[ 7654 ]</w:t>
      </w:r>
      <w:r>
        <w:rPr>
          <w:rtl/>
        </w:rPr>
        <w:t xml:space="preserve"> 3</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عن النبيّ</w:t>
      </w:r>
      <w:r w:rsidR="009C4EE2">
        <w:rPr>
          <w:rFonts w:hint="cs"/>
          <w:rtl/>
        </w:rPr>
        <w:t xml:space="preserve"> </w:t>
      </w:r>
      <w:r w:rsidR="009C4EE2"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أنّه قال</w:t>
      </w:r>
      <w:r w:rsidR="00166FE4" w:rsidRPr="00166FE4">
        <w:rPr>
          <w:rStyle w:val="libNormalChar"/>
          <w:rtl/>
        </w:rPr>
        <w:t xml:space="preserve">: </w:t>
      </w:r>
      <w:r>
        <w:rPr>
          <w:rtl/>
        </w:rPr>
        <w:t xml:space="preserve">من قرأ القرآن فظنّ </w:t>
      </w:r>
      <w:r w:rsidRPr="004C2631">
        <w:rPr>
          <w:rStyle w:val="libFootnotenumChar"/>
          <w:rtl/>
        </w:rPr>
        <w:t>(1)</w:t>
      </w:r>
      <w:r>
        <w:rPr>
          <w:rtl/>
        </w:rPr>
        <w:t xml:space="preserve"> أنّ أحداً اُعطي أفضل ممّا اُعطي فقد حقّر ما عظم الله</w:t>
      </w:r>
      <w:r w:rsidR="009315D2">
        <w:rPr>
          <w:rtl/>
        </w:rPr>
        <w:t>،</w:t>
      </w:r>
      <w:r>
        <w:rPr>
          <w:rtl/>
        </w:rPr>
        <w:t xml:space="preserve"> وعظم ما حقّر الله.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(2)</w:t>
      </w:r>
      <w:r>
        <w:rPr>
          <w:rtl/>
        </w:rPr>
        <w:t xml:space="preserve"> ويأتي ما يدلّ عليه </w:t>
      </w:r>
      <w:r w:rsidRPr="004C2631">
        <w:rPr>
          <w:rStyle w:val="libFootnotenumChar"/>
          <w:rtl/>
        </w:rPr>
        <w:t>(3)</w:t>
      </w:r>
      <w:r>
        <w:rPr>
          <w:rtl/>
        </w:rPr>
        <w:t>.</w:t>
      </w:r>
    </w:p>
    <w:p w:rsidR="004C2631" w:rsidRDefault="004C2631" w:rsidP="004C2631">
      <w:pPr>
        <w:pStyle w:val="Heading2Center"/>
        <w:rPr>
          <w:rtl/>
        </w:rPr>
      </w:pPr>
      <w:bookmarkStart w:id="697" w:name="_Toc276961149"/>
      <w:bookmarkStart w:id="698" w:name="_Toc301695956"/>
      <w:bookmarkStart w:id="699" w:name="_Toc374950334"/>
      <w:bookmarkStart w:id="700" w:name="_Toc258082117"/>
      <w:bookmarkStart w:id="701" w:name="_Toc258082717"/>
      <w:r>
        <w:rPr>
          <w:rtl/>
        </w:rPr>
        <w:t>3</w:t>
      </w:r>
      <w:r w:rsidR="008C0B64">
        <w:rPr>
          <w:rtl/>
        </w:rPr>
        <w:t xml:space="preserve"> - </w:t>
      </w:r>
      <w:r>
        <w:rPr>
          <w:rtl/>
        </w:rPr>
        <w:t>باب استحباب التفكّر في معاني القرآن وأمثاله ووعده</w:t>
      </w:r>
      <w:bookmarkEnd w:id="697"/>
      <w:bookmarkEnd w:id="698"/>
      <w:r w:rsidR="009315D2">
        <w:rPr>
          <w:rtl/>
        </w:rPr>
        <w:t xml:space="preserve"> </w:t>
      </w:r>
      <w:bookmarkStart w:id="702" w:name="_Toc276961150"/>
      <w:bookmarkStart w:id="703" w:name="_Toc301695957"/>
      <w:r w:rsidR="009315D2">
        <w:rPr>
          <w:rtl/>
        </w:rPr>
        <w:t>و</w:t>
      </w:r>
      <w:r>
        <w:rPr>
          <w:rtl/>
        </w:rPr>
        <w:t>وعيده وما يقتضي الاعتبار والتأثر والاتعاظ وسؤال الجنّة</w:t>
      </w:r>
      <w:bookmarkEnd w:id="702"/>
      <w:bookmarkEnd w:id="703"/>
      <w:r w:rsidR="009315D2">
        <w:rPr>
          <w:rtl/>
        </w:rPr>
        <w:t xml:space="preserve"> </w:t>
      </w:r>
      <w:bookmarkStart w:id="704" w:name="_Toc276961151"/>
      <w:bookmarkStart w:id="705" w:name="_Toc301695958"/>
      <w:r w:rsidR="009315D2">
        <w:rPr>
          <w:rtl/>
        </w:rPr>
        <w:t>و</w:t>
      </w:r>
      <w:r>
        <w:rPr>
          <w:rtl/>
        </w:rPr>
        <w:t>الاستعاذة من النار عند آيتيهما</w:t>
      </w:r>
      <w:bookmarkEnd w:id="699"/>
      <w:bookmarkEnd w:id="700"/>
      <w:bookmarkEnd w:id="701"/>
      <w:bookmarkEnd w:id="704"/>
      <w:bookmarkEnd w:id="705"/>
    </w:p>
    <w:p w:rsidR="004C2631" w:rsidRDefault="004C2631" w:rsidP="003D212A">
      <w:pPr>
        <w:pStyle w:val="libNormal"/>
        <w:rPr>
          <w:rtl/>
        </w:rPr>
      </w:pPr>
      <w:r w:rsidRPr="00EA1EC2">
        <w:rPr>
          <w:rStyle w:val="libNormalChar"/>
          <w:rtl/>
        </w:rPr>
        <w:t>[ 7655 ]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محمّد بن أحمد بن يحيى</w:t>
      </w:r>
      <w:r w:rsidR="009315D2">
        <w:rPr>
          <w:rtl/>
        </w:rPr>
        <w:t>،</w:t>
      </w:r>
      <w:r>
        <w:rPr>
          <w:rtl/>
        </w:rPr>
        <w:t xml:space="preserve"> عن طلحة بن زيد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هذا القرآن فيه منار الهدى ومصابيح الدجى</w:t>
      </w:r>
      <w:r w:rsidR="009315D2">
        <w:rPr>
          <w:rtl/>
        </w:rPr>
        <w:t>،</w:t>
      </w:r>
      <w:r>
        <w:rPr>
          <w:rtl/>
        </w:rPr>
        <w:t xml:space="preserve"> فليجل جال بصره</w:t>
      </w:r>
      <w:r w:rsidR="009315D2">
        <w:rPr>
          <w:rtl/>
        </w:rPr>
        <w:t>،</w:t>
      </w:r>
      <w:r>
        <w:rPr>
          <w:rtl/>
        </w:rPr>
        <w:t xml:space="preserve"> ويفتح للضياء نظره</w:t>
      </w:r>
      <w:r w:rsidR="009315D2">
        <w:rPr>
          <w:rtl/>
        </w:rPr>
        <w:t>،</w:t>
      </w:r>
      <w:r>
        <w:rPr>
          <w:rtl/>
        </w:rPr>
        <w:t xml:space="preserve"> فانّ التفكّرحياة قلب البصير كما يمشي المستنير في الظلمات بالنور.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2</w:t>
      </w:r>
      <w:r w:rsidR="008C0B64" w:rsidRPr="004B0D45">
        <w:rPr>
          <w:rtl/>
        </w:rPr>
        <w:t xml:space="preserve"> - </w:t>
      </w:r>
      <w:r w:rsidRPr="004B0D45">
        <w:rPr>
          <w:rtl/>
        </w:rPr>
        <w:t>الكافي 2</w:t>
      </w:r>
      <w:r w:rsidR="00166FE4" w:rsidRPr="004B0D45">
        <w:rPr>
          <w:rtl/>
        </w:rPr>
        <w:t xml:space="preserve">: </w:t>
      </w:r>
      <w:r w:rsidRPr="004B0D45">
        <w:rPr>
          <w:rtl/>
        </w:rPr>
        <w:t>438</w:t>
      </w:r>
      <w:r w:rsidR="001C44EB" w:rsidRPr="004B0D45">
        <w:rPr>
          <w:rtl/>
        </w:rPr>
        <w:t>/</w:t>
      </w:r>
      <w:r w:rsidRPr="004B0D45">
        <w:rPr>
          <w:rtl/>
        </w:rPr>
        <w:t>4.</w:t>
      </w:r>
    </w:p>
    <w:p w:rsidR="004C2631" w:rsidRPr="004B0D45" w:rsidRDefault="004C2631" w:rsidP="004B0D45">
      <w:pPr>
        <w:pStyle w:val="libFootnote0"/>
        <w:rPr>
          <w:rtl/>
        </w:rPr>
      </w:pPr>
      <w:r w:rsidRPr="004B0D45">
        <w:rPr>
          <w:rtl/>
        </w:rPr>
        <w:t>3</w:t>
      </w:r>
      <w:r w:rsidR="008C0B64" w:rsidRPr="004B0D45">
        <w:rPr>
          <w:rtl/>
        </w:rPr>
        <w:t xml:space="preserve"> - </w:t>
      </w:r>
      <w:r w:rsidRPr="004B0D45">
        <w:rPr>
          <w:rtl/>
        </w:rPr>
        <w:t>مجمع البيان 1</w:t>
      </w:r>
      <w:r w:rsidR="00166FE4" w:rsidRPr="004B0D45">
        <w:rPr>
          <w:rtl/>
        </w:rPr>
        <w:t xml:space="preserve">: </w:t>
      </w:r>
      <w:r w:rsidRPr="004B0D45">
        <w:rPr>
          <w:rtl/>
        </w:rPr>
        <w:t xml:space="preserve">16. </w:t>
      </w:r>
    </w:p>
    <w:p w:rsidR="004C2631" w:rsidRPr="004B0D45" w:rsidRDefault="004C2631" w:rsidP="004B0D45">
      <w:pPr>
        <w:pStyle w:val="libFootnote0"/>
        <w:rPr>
          <w:rtl/>
        </w:rPr>
      </w:pPr>
      <w:r w:rsidRPr="004B0D45">
        <w:rPr>
          <w:rtl/>
        </w:rPr>
        <w:t>(1) في المصدر</w:t>
      </w:r>
      <w:r w:rsidR="00166FE4" w:rsidRPr="004B0D45">
        <w:rPr>
          <w:rtl/>
        </w:rPr>
        <w:t xml:space="preserve">: </w:t>
      </w:r>
      <w:r w:rsidRPr="004B0D45">
        <w:rPr>
          <w:rtl/>
        </w:rPr>
        <w:t xml:space="preserve">فرأى. </w:t>
      </w:r>
    </w:p>
    <w:p w:rsidR="004C2631" w:rsidRPr="00E24C00" w:rsidRDefault="004C2631" w:rsidP="00CC1CFA">
      <w:pPr>
        <w:pStyle w:val="libFootnote0"/>
        <w:rPr>
          <w:rtl/>
        </w:rPr>
      </w:pPr>
      <w:r w:rsidRPr="00E24C00">
        <w:rPr>
          <w:rtl/>
        </w:rPr>
        <w:t>(2) تقدّم في الحديث 10 من الباب 2 من أبواب القبلة</w:t>
      </w:r>
      <w:r w:rsidR="009315D2">
        <w:rPr>
          <w:rtl/>
        </w:rPr>
        <w:t>،</w:t>
      </w:r>
      <w:r w:rsidRPr="00E24C00">
        <w:rPr>
          <w:rtl/>
        </w:rPr>
        <w:t xml:space="preserve"> وفي الباب 1 من هذه الأبواب. </w:t>
      </w:r>
    </w:p>
    <w:p w:rsidR="004C2631" w:rsidRPr="00E24C00" w:rsidRDefault="004C2631" w:rsidP="00CC1CFA">
      <w:pPr>
        <w:pStyle w:val="libFootnote0"/>
        <w:rPr>
          <w:rtl/>
        </w:rPr>
      </w:pPr>
      <w:r w:rsidRPr="00E24C00">
        <w:rPr>
          <w:rtl/>
        </w:rPr>
        <w:t xml:space="preserve">(3) يأتي في الأبواب 4 </w:t>
      </w:r>
      <w:r>
        <w:rPr>
          <w:rtl/>
        </w:rPr>
        <w:t>و 8</w:t>
      </w:r>
      <w:r w:rsidRPr="00E24C00">
        <w:rPr>
          <w:rtl/>
        </w:rPr>
        <w:t xml:space="preserve"> من هذه الأبواب.</w:t>
      </w:r>
    </w:p>
    <w:p w:rsidR="004C2631" w:rsidRDefault="004C2631" w:rsidP="009C4EE2">
      <w:pPr>
        <w:pStyle w:val="libFootnoteCenterBold"/>
        <w:rPr>
          <w:rtl/>
        </w:rPr>
      </w:pPr>
      <w:r>
        <w:rPr>
          <w:rtl/>
        </w:rPr>
        <w:t>الباب 3</w:t>
      </w:r>
    </w:p>
    <w:p w:rsidR="004C2631" w:rsidRDefault="004C2631" w:rsidP="009C4EE2">
      <w:pPr>
        <w:pStyle w:val="libFootnoteCenterBold"/>
        <w:rPr>
          <w:rtl/>
        </w:rPr>
      </w:pPr>
      <w:r>
        <w:rPr>
          <w:rtl/>
        </w:rPr>
        <w:t>فيه 8 أحاديث</w:t>
      </w:r>
    </w:p>
    <w:p w:rsidR="004C2631" w:rsidRDefault="004C2631" w:rsidP="00CC1CFA">
      <w:pPr>
        <w:pStyle w:val="libFootnote0"/>
        <w:rPr>
          <w:rtl/>
        </w:rPr>
      </w:pPr>
      <w:r>
        <w:rPr>
          <w:rtl/>
        </w:rPr>
        <w:t>1</w:t>
      </w:r>
      <w:r w:rsidR="008C0B64">
        <w:rPr>
          <w:rtl/>
        </w:rPr>
        <w:t xml:space="preserve"> - </w:t>
      </w:r>
      <w:r w:rsidRPr="004B0D45">
        <w:rPr>
          <w:rtl/>
        </w:rPr>
        <w:t>الكافي 2</w:t>
      </w:r>
      <w:r w:rsidR="00166FE4" w:rsidRPr="004B0D45">
        <w:rPr>
          <w:rtl/>
        </w:rPr>
        <w:t xml:space="preserve">: </w:t>
      </w:r>
      <w:r w:rsidRPr="004B0D45">
        <w:rPr>
          <w:rtl/>
        </w:rPr>
        <w:t>438</w:t>
      </w:r>
      <w:r w:rsidR="001C44EB">
        <w:rPr>
          <w:rtl/>
        </w:rPr>
        <w:t>/</w:t>
      </w:r>
      <w:r>
        <w:rPr>
          <w:rtl/>
        </w:rPr>
        <w:t>5.</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[ 7656 ]</w:t>
      </w:r>
      <w:r>
        <w:rPr>
          <w:rtl/>
        </w:rPr>
        <w:t xml:space="preserve"> 2</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عثمان بن عيسى</w:t>
      </w:r>
      <w:r w:rsidR="009315D2">
        <w:rPr>
          <w:rtl/>
        </w:rPr>
        <w:t>،</w:t>
      </w:r>
      <w:r>
        <w:rPr>
          <w:rtl/>
        </w:rPr>
        <w:t xml:space="preserve"> عن سماعة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ينبغي لمن قرأ القرآن</w:t>
      </w:r>
      <w:r w:rsidR="009315D2">
        <w:rPr>
          <w:rtl/>
        </w:rPr>
        <w:t>،</w:t>
      </w:r>
      <w:r>
        <w:rPr>
          <w:rtl/>
        </w:rPr>
        <w:t xml:space="preserve"> إذا مرّ بآية من القرآن فيها مسألة أو تخويف أن يسأل [ الله ] </w:t>
      </w:r>
      <w:r w:rsidRPr="004C2631">
        <w:rPr>
          <w:rStyle w:val="libFootnotenumChar"/>
          <w:rtl/>
        </w:rPr>
        <w:t>(1)</w:t>
      </w:r>
      <w:r>
        <w:rPr>
          <w:rtl/>
        </w:rPr>
        <w:t xml:space="preserve"> عند ذلك خير ما يرجو ويسأله العافية من النار ومن العذاب. </w:t>
      </w:r>
    </w:p>
    <w:p w:rsidR="004C2631" w:rsidRDefault="004C2631" w:rsidP="009C4EE2">
      <w:pPr>
        <w:pStyle w:val="libNormal"/>
        <w:rPr>
          <w:rtl/>
        </w:rPr>
      </w:pPr>
      <w:r w:rsidRPr="00EA1EC2">
        <w:rPr>
          <w:rStyle w:val="libNormalChar"/>
          <w:rtl/>
        </w:rPr>
        <w:t>[ 7657 ]</w:t>
      </w:r>
      <w:r>
        <w:rPr>
          <w:rtl/>
        </w:rPr>
        <w:t xml:space="preserve"> 3</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النوفلي</w:t>
      </w:r>
      <w:r w:rsidR="009315D2">
        <w:rPr>
          <w:rtl/>
        </w:rPr>
        <w:t>،</w:t>
      </w:r>
      <w:r>
        <w:rPr>
          <w:rtl/>
        </w:rPr>
        <w:t xml:space="preserve"> عن السكوني</w:t>
      </w:r>
      <w:r w:rsidR="009315D2">
        <w:rPr>
          <w:rtl/>
        </w:rPr>
        <w:t>،</w:t>
      </w:r>
      <w:r>
        <w:rPr>
          <w:rtl/>
        </w:rPr>
        <w:t xml:space="preserve"> عن أبي عبد الله</w:t>
      </w:r>
      <w:r w:rsidR="009315D2">
        <w:rPr>
          <w:rtl/>
        </w:rPr>
        <w:t>،</w:t>
      </w:r>
      <w:r>
        <w:rPr>
          <w:rtl/>
        </w:rPr>
        <w:t xml:space="preserve"> عن آبائه</w:t>
      </w:r>
      <w:r w:rsidR="009C4EE2">
        <w:rPr>
          <w:rFonts w:hint="cs"/>
          <w:rtl/>
        </w:rPr>
        <w:t xml:space="preserve"> (</w:t>
      </w:r>
      <w:r>
        <w:rPr>
          <w:rtl/>
        </w:rPr>
        <w:t xml:space="preserve"> </w:t>
      </w:r>
      <w:r w:rsidR="008C0B64" w:rsidRPr="008C0B64">
        <w:rPr>
          <w:rStyle w:val="libAlaemChar"/>
          <w:rFonts w:hint="cs"/>
          <w:rtl/>
        </w:rPr>
        <w:t>عليهم‌السلام</w:t>
      </w:r>
      <w:r>
        <w:rPr>
          <w:rtl/>
        </w:rPr>
        <w:t xml:space="preserve"> </w:t>
      </w:r>
      <w:r w:rsidR="009C4EE2">
        <w:rPr>
          <w:rFonts w:hint="cs"/>
          <w:rtl/>
        </w:rPr>
        <w:t xml:space="preserve">) </w:t>
      </w:r>
      <w:r>
        <w:rPr>
          <w:rtl/>
        </w:rPr>
        <w:t>قال</w:t>
      </w:r>
      <w:r w:rsidR="00166FE4" w:rsidRPr="00166FE4">
        <w:rPr>
          <w:rStyle w:val="libNormalChar"/>
          <w:rtl/>
        </w:rPr>
        <w:t xml:space="preserve">: </w:t>
      </w:r>
      <w:r>
        <w:rPr>
          <w:rtl/>
        </w:rPr>
        <w:t>قال رسول الله</w:t>
      </w:r>
      <w:r w:rsidR="009C4EE2">
        <w:rPr>
          <w:rFonts w:hint="cs"/>
          <w:rtl/>
        </w:rPr>
        <w:t xml:space="preserve"> </w:t>
      </w:r>
      <w:r w:rsidR="009C4EE2"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008C0B64">
        <w:rPr>
          <w:rtl/>
        </w:rPr>
        <w:t xml:space="preserve">- </w:t>
      </w:r>
      <w:r>
        <w:rPr>
          <w:rtl/>
        </w:rPr>
        <w:t>فى حديث</w:t>
      </w:r>
      <w:r w:rsidR="008C0B64">
        <w:rPr>
          <w:rtl/>
        </w:rPr>
        <w:t xml:space="preserve"> - </w:t>
      </w:r>
      <w:r>
        <w:rPr>
          <w:rtl/>
        </w:rPr>
        <w:t>إذا التبست عليكم الفتن كقطع الليل المظلم فعليكم بالقرآن فإنّه شافع مشفّع</w:t>
      </w:r>
      <w:r w:rsidR="009315D2">
        <w:rPr>
          <w:rtl/>
        </w:rPr>
        <w:t>،</w:t>
      </w:r>
      <w:r>
        <w:rPr>
          <w:rtl/>
        </w:rPr>
        <w:t xml:space="preserve"> وماحل مصدّق </w:t>
      </w:r>
      <w:r w:rsidRPr="004C2631">
        <w:rPr>
          <w:rStyle w:val="libFootnotenumChar"/>
          <w:rtl/>
        </w:rPr>
        <w:t>(</w:t>
      </w:r>
      <w:r w:rsidR="009C4EE2">
        <w:rPr>
          <w:rStyle w:val="libFootnotenumChar"/>
          <w:rFonts w:hint="cs"/>
          <w:rtl/>
        </w:rPr>
        <w:t>2</w:t>
      </w:r>
      <w:r w:rsidRPr="004C2631">
        <w:rPr>
          <w:rStyle w:val="libFootnotenumChar"/>
          <w:rtl/>
        </w:rPr>
        <w:t>)</w:t>
      </w:r>
      <w:r w:rsidR="009315D2">
        <w:rPr>
          <w:rtl/>
        </w:rPr>
        <w:t>،</w:t>
      </w:r>
      <w:r>
        <w:rPr>
          <w:rtl/>
        </w:rPr>
        <w:t xml:space="preserve"> ومن جعله أمامه قاده إلى الجنّة</w:t>
      </w:r>
      <w:r w:rsidR="009315D2">
        <w:rPr>
          <w:rtl/>
        </w:rPr>
        <w:t>،</w:t>
      </w:r>
      <w:r>
        <w:rPr>
          <w:rtl/>
        </w:rPr>
        <w:t xml:space="preserve"> ومن جعله خلفه ساقه إلى النار</w:t>
      </w:r>
      <w:r w:rsidR="009315D2">
        <w:rPr>
          <w:rtl/>
        </w:rPr>
        <w:t>،</w:t>
      </w:r>
      <w:r>
        <w:rPr>
          <w:rtl/>
        </w:rPr>
        <w:t xml:space="preserve"> وهو الدليل يدلّ على خير سبيل</w:t>
      </w:r>
      <w:r w:rsidR="009315D2">
        <w:rPr>
          <w:rtl/>
        </w:rPr>
        <w:t>،</w:t>
      </w:r>
      <w:r>
        <w:rPr>
          <w:rtl/>
        </w:rPr>
        <w:t xml:space="preserve"> وهو كتاب فيه تفصيل وبيان وتحصيل</w:t>
      </w:r>
      <w:r w:rsidR="009315D2">
        <w:rPr>
          <w:rtl/>
        </w:rPr>
        <w:t>،</w:t>
      </w:r>
      <w:r>
        <w:rPr>
          <w:rtl/>
        </w:rPr>
        <w:t xml:space="preserve"> وهو الفصل ليس بالهزل</w:t>
      </w:r>
      <w:r w:rsidR="009315D2">
        <w:rPr>
          <w:rtl/>
        </w:rPr>
        <w:t>،</w:t>
      </w:r>
      <w:r>
        <w:rPr>
          <w:rtl/>
        </w:rPr>
        <w:t xml:space="preserve"> وله ظهر وبطن</w:t>
      </w:r>
      <w:r w:rsidR="009315D2">
        <w:rPr>
          <w:rtl/>
        </w:rPr>
        <w:t>،</w:t>
      </w:r>
      <w:r>
        <w:rPr>
          <w:rtl/>
        </w:rPr>
        <w:t xml:space="preserve"> فظاهره حكم</w:t>
      </w:r>
      <w:r w:rsidR="009315D2">
        <w:rPr>
          <w:rtl/>
        </w:rPr>
        <w:t>،</w:t>
      </w:r>
      <w:r>
        <w:rPr>
          <w:rtl/>
        </w:rPr>
        <w:t xml:space="preserve"> وباطنه علم</w:t>
      </w:r>
      <w:r w:rsidR="009315D2">
        <w:rPr>
          <w:rtl/>
        </w:rPr>
        <w:t>،</w:t>
      </w:r>
      <w:r>
        <w:rPr>
          <w:rtl/>
        </w:rPr>
        <w:t xml:space="preserve"> ظاهره أنيق</w:t>
      </w:r>
      <w:r w:rsidR="009315D2">
        <w:rPr>
          <w:rtl/>
        </w:rPr>
        <w:t>،</w:t>
      </w:r>
      <w:r>
        <w:rPr>
          <w:rtl/>
        </w:rPr>
        <w:t xml:space="preserve"> وباطنه عميق</w:t>
      </w:r>
      <w:r w:rsidR="009315D2">
        <w:rPr>
          <w:rtl/>
        </w:rPr>
        <w:t>،</w:t>
      </w:r>
      <w:r>
        <w:rPr>
          <w:rtl/>
        </w:rPr>
        <w:t xml:space="preserve"> له نجوم وعلى نجومه نجوم</w:t>
      </w:r>
      <w:r w:rsidR="009315D2">
        <w:rPr>
          <w:rtl/>
        </w:rPr>
        <w:t>،</w:t>
      </w:r>
      <w:r>
        <w:rPr>
          <w:rtl/>
        </w:rPr>
        <w:t xml:space="preserve"> لا تحصى عجائبه</w:t>
      </w:r>
      <w:r w:rsidR="009315D2">
        <w:rPr>
          <w:rtl/>
        </w:rPr>
        <w:t>،</w:t>
      </w:r>
      <w:r>
        <w:rPr>
          <w:rtl/>
        </w:rPr>
        <w:t xml:space="preserve"> ولا تبلى غرائبه</w:t>
      </w:r>
      <w:r w:rsidR="009315D2">
        <w:rPr>
          <w:rtl/>
        </w:rPr>
        <w:t>،</w:t>
      </w:r>
      <w:r>
        <w:rPr>
          <w:rtl/>
        </w:rPr>
        <w:t xml:space="preserve"> [ فيه ] </w:t>
      </w:r>
      <w:r w:rsidRPr="004C2631">
        <w:rPr>
          <w:rStyle w:val="libFootnotenumChar"/>
          <w:rtl/>
        </w:rPr>
        <w:t>(</w:t>
      </w:r>
      <w:r w:rsidR="009C4EE2">
        <w:rPr>
          <w:rStyle w:val="libFootnotenumChar"/>
          <w:rFonts w:hint="cs"/>
          <w:rtl/>
        </w:rPr>
        <w:t>3</w:t>
      </w:r>
      <w:r w:rsidRPr="004C2631">
        <w:rPr>
          <w:rStyle w:val="libFootnotenumChar"/>
          <w:rtl/>
        </w:rPr>
        <w:t>)</w:t>
      </w:r>
      <w:r>
        <w:rPr>
          <w:rtl/>
        </w:rPr>
        <w:t xml:space="preserve"> مصابيح الهدى</w:t>
      </w:r>
      <w:r w:rsidR="009315D2">
        <w:rPr>
          <w:rtl/>
        </w:rPr>
        <w:t>،</w:t>
      </w:r>
      <w:r>
        <w:rPr>
          <w:rtl/>
        </w:rPr>
        <w:t xml:space="preserve"> ومنار الحكمة ودليل على المعرفة </w:t>
      </w:r>
      <w:r w:rsidRPr="004C2631">
        <w:rPr>
          <w:rStyle w:val="libFootnotenumChar"/>
          <w:rtl/>
        </w:rPr>
        <w:t>(</w:t>
      </w:r>
      <w:r w:rsidR="009C4EE2">
        <w:rPr>
          <w:rStyle w:val="libFootnotenumChar"/>
          <w:rFonts w:hint="cs"/>
          <w:rtl/>
        </w:rPr>
        <w:t>4</w:t>
      </w:r>
      <w:r w:rsidRPr="004C2631">
        <w:rPr>
          <w:rStyle w:val="libFootnotenumChar"/>
          <w:rtl/>
        </w:rPr>
        <w:t>)</w:t>
      </w:r>
      <w:r>
        <w:rPr>
          <w:rtl/>
        </w:rPr>
        <w:t xml:space="preserve"> لمن عرف الصفة فليجل جال بصره</w:t>
      </w:r>
      <w:r w:rsidR="009315D2">
        <w:rPr>
          <w:rtl/>
        </w:rPr>
        <w:t>،</w:t>
      </w:r>
      <w:r>
        <w:rPr>
          <w:rtl/>
        </w:rPr>
        <w:t xml:space="preserve"> وليبلغ الصفة نظره</w:t>
      </w:r>
      <w:r w:rsidR="009315D2">
        <w:rPr>
          <w:rtl/>
        </w:rPr>
        <w:t>،</w:t>
      </w:r>
      <w:r>
        <w:rPr>
          <w:rtl/>
        </w:rPr>
        <w:t xml:space="preserve"> ينج من عطب</w:t>
      </w:r>
      <w:r w:rsidR="009315D2">
        <w:rPr>
          <w:rtl/>
        </w:rPr>
        <w:t>،</w:t>
      </w:r>
      <w:r>
        <w:rPr>
          <w:rtl/>
        </w:rPr>
        <w:t xml:space="preserve"> ويتخلّص من نشب</w:t>
      </w:r>
      <w:r w:rsidR="009315D2">
        <w:rPr>
          <w:rtl/>
        </w:rPr>
        <w:t>،</w:t>
      </w:r>
      <w:r>
        <w:rPr>
          <w:rtl/>
        </w:rPr>
        <w:t xml:space="preserve"> فإنّ التفكّرحياة قلب البصير كما يمشي المستنير في الظلمات بالنور</w:t>
      </w:r>
      <w:r w:rsidR="009315D2">
        <w:rPr>
          <w:rtl/>
        </w:rPr>
        <w:t>،</w:t>
      </w:r>
      <w:r>
        <w:rPr>
          <w:rtl/>
        </w:rPr>
        <w:t xml:space="preserve"> فعليكم بحسن التخلّص وقلّة التربّص. </w:t>
      </w:r>
    </w:p>
    <w:p w:rsidR="004C2631" w:rsidRDefault="004C2631" w:rsidP="003D212A">
      <w:pPr>
        <w:pStyle w:val="libNormal"/>
        <w:rPr>
          <w:rtl/>
        </w:rPr>
      </w:pPr>
      <w:r w:rsidRPr="00EA1EC2">
        <w:rPr>
          <w:rStyle w:val="libNormalChar"/>
          <w:rtl/>
        </w:rPr>
        <w:t>[ 7658 ]</w:t>
      </w:r>
      <w:r>
        <w:rPr>
          <w:rtl/>
        </w:rPr>
        <w:t xml:space="preserve"> 4</w:t>
      </w:r>
      <w:r w:rsidR="008C0B64">
        <w:rPr>
          <w:rtl/>
        </w:rPr>
        <w:t xml:space="preserve"> - </w:t>
      </w:r>
      <w:r>
        <w:rPr>
          <w:rtl/>
        </w:rPr>
        <w:t>وعن الحسين بن محمّد</w:t>
      </w:r>
      <w:r w:rsidR="009315D2">
        <w:rPr>
          <w:rtl/>
        </w:rPr>
        <w:t>،</w:t>
      </w:r>
      <w:r>
        <w:rPr>
          <w:rtl/>
        </w:rPr>
        <w:t xml:space="preserve"> عن معلّى بن محمّد</w:t>
      </w:r>
      <w:r w:rsidR="009315D2">
        <w:rPr>
          <w:rtl/>
        </w:rPr>
        <w:t>،</w:t>
      </w:r>
      <w:r>
        <w:rPr>
          <w:rtl/>
        </w:rPr>
        <w:t xml:space="preserve"> عن الوشاء</w:t>
      </w:r>
      <w:r w:rsidR="009315D2">
        <w:rPr>
          <w:rtl/>
        </w:rPr>
        <w:t>،</w:t>
      </w:r>
      <w:r>
        <w:rPr>
          <w:rtl/>
        </w:rPr>
        <w:t xml:space="preserve"> عن أبان</w:t>
      </w:r>
      <w:r w:rsidR="009315D2">
        <w:rPr>
          <w:rtl/>
        </w:rPr>
        <w:t>،</w:t>
      </w:r>
      <w:r>
        <w:rPr>
          <w:rtl/>
        </w:rPr>
        <w:t xml:space="preserve"> عن ميمون القدّاح</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2</w:t>
      </w:r>
      <w:r w:rsidR="008C0B64" w:rsidRPr="004B0D45">
        <w:rPr>
          <w:rtl/>
        </w:rPr>
        <w:t xml:space="preserve"> - </w:t>
      </w:r>
      <w:r w:rsidRPr="004B0D45">
        <w:rPr>
          <w:rtl/>
        </w:rPr>
        <w:t>الكافي 3</w:t>
      </w:r>
      <w:r w:rsidR="00166FE4" w:rsidRPr="004B0D45">
        <w:rPr>
          <w:rtl/>
        </w:rPr>
        <w:t xml:space="preserve">: </w:t>
      </w:r>
      <w:r w:rsidRPr="004B0D45">
        <w:rPr>
          <w:rtl/>
        </w:rPr>
        <w:t>301</w:t>
      </w:r>
      <w:r w:rsidR="001C44EB" w:rsidRPr="004B0D45">
        <w:rPr>
          <w:rtl/>
        </w:rPr>
        <w:t>/</w:t>
      </w:r>
      <w:r w:rsidRPr="004B0D45">
        <w:rPr>
          <w:rtl/>
        </w:rPr>
        <w:t>1</w:t>
      </w:r>
      <w:r w:rsidR="009315D2" w:rsidRPr="004B0D45">
        <w:rPr>
          <w:rtl/>
        </w:rPr>
        <w:t>،</w:t>
      </w:r>
      <w:r w:rsidRPr="004B0D45">
        <w:rPr>
          <w:rtl/>
        </w:rPr>
        <w:t xml:space="preserve"> أورده عن التهذيب في الحديث 2 من الباب 18 من أبواب القراءة. </w:t>
      </w:r>
    </w:p>
    <w:p w:rsidR="004C2631" w:rsidRPr="004B0D45" w:rsidRDefault="004C2631" w:rsidP="004B0D45">
      <w:pPr>
        <w:pStyle w:val="libFootnote0"/>
        <w:rPr>
          <w:rtl/>
        </w:rPr>
      </w:pPr>
      <w:r w:rsidRPr="004B0D45">
        <w:rPr>
          <w:rtl/>
        </w:rPr>
        <w:t>(1) أثبتناه من المصدر.</w:t>
      </w:r>
    </w:p>
    <w:p w:rsidR="004C2631" w:rsidRPr="004B0D45" w:rsidRDefault="004C2631" w:rsidP="004B0D45">
      <w:pPr>
        <w:pStyle w:val="libFootnote0"/>
        <w:rPr>
          <w:rtl/>
        </w:rPr>
      </w:pPr>
      <w:r w:rsidRPr="004B0D45">
        <w:rPr>
          <w:rtl/>
        </w:rPr>
        <w:t>3</w:t>
      </w:r>
      <w:r w:rsidR="008C0B64" w:rsidRPr="004B0D45">
        <w:rPr>
          <w:rtl/>
        </w:rPr>
        <w:t xml:space="preserve"> - </w:t>
      </w:r>
      <w:r w:rsidRPr="004B0D45">
        <w:rPr>
          <w:rtl/>
        </w:rPr>
        <w:t>الكافي 2</w:t>
      </w:r>
      <w:r w:rsidR="00166FE4" w:rsidRPr="004B0D45">
        <w:rPr>
          <w:rtl/>
        </w:rPr>
        <w:t xml:space="preserve">: </w:t>
      </w:r>
      <w:r w:rsidRPr="004B0D45">
        <w:rPr>
          <w:rtl/>
        </w:rPr>
        <w:t>438</w:t>
      </w:r>
      <w:r w:rsidR="001C44EB" w:rsidRPr="004B0D45">
        <w:rPr>
          <w:rtl/>
        </w:rPr>
        <w:t>/</w:t>
      </w:r>
      <w:r w:rsidRPr="004B0D45">
        <w:rPr>
          <w:rtl/>
        </w:rPr>
        <w:t xml:space="preserve">2. </w:t>
      </w:r>
    </w:p>
    <w:p w:rsidR="004C2631" w:rsidRPr="004B0D45" w:rsidRDefault="004C2631" w:rsidP="004B0D45">
      <w:pPr>
        <w:pStyle w:val="libFootnote0"/>
        <w:rPr>
          <w:rtl/>
        </w:rPr>
      </w:pPr>
      <w:r w:rsidRPr="004B0D45">
        <w:rPr>
          <w:rtl/>
        </w:rPr>
        <w:t>(</w:t>
      </w:r>
      <w:r w:rsidR="009C4EE2" w:rsidRPr="004B0D45">
        <w:rPr>
          <w:rFonts w:hint="cs"/>
          <w:rtl/>
        </w:rPr>
        <w:t>2</w:t>
      </w:r>
      <w:r w:rsidRPr="004B0D45">
        <w:rPr>
          <w:rtl/>
        </w:rPr>
        <w:t>) ماحل</w:t>
      </w:r>
      <w:r w:rsidR="00166FE4" w:rsidRPr="004B0D45">
        <w:rPr>
          <w:rtl/>
        </w:rPr>
        <w:t xml:space="preserve">: </w:t>
      </w:r>
      <w:r w:rsidRPr="004B0D45">
        <w:rPr>
          <w:rtl/>
        </w:rPr>
        <w:t>من محل به القرآن يوم القيامة</w:t>
      </w:r>
      <w:r w:rsidR="009315D2" w:rsidRPr="004B0D45">
        <w:rPr>
          <w:rtl/>
        </w:rPr>
        <w:t>،</w:t>
      </w:r>
      <w:r w:rsidRPr="004B0D45">
        <w:rPr>
          <w:rtl/>
        </w:rPr>
        <w:t xml:space="preserve"> صدق أي صدق به</w:t>
      </w:r>
      <w:r w:rsidR="009315D2" w:rsidRPr="004B0D45">
        <w:rPr>
          <w:rtl/>
        </w:rPr>
        <w:t>،</w:t>
      </w:r>
      <w:r w:rsidRPr="004B0D45">
        <w:rPr>
          <w:rtl/>
        </w:rPr>
        <w:t xml:space="preserve"> يقال</w:t>
      </w:r>
      <w:r w:rsidR="00166FE4" w:rsidRPr="004B0D45">
        <w:rPr>
          <w:rtl/>
        </w:rPr>
        <w:t xml:space="preserve">: </w:t>
      </w:r>
      <w:r w:rsidRPr="004B0D45">
        <w:rPr>
          <w:rtl/>
        </w:rPr>
        <w:t>محل فلان بفلان إذا قال عليه قولاً يوقعه في مكروه.</w:t>
      </w:r>
      <w:r w:rsidR="00CC1CFA" w:rsidRPr="004B0D45">
        <w:rPr>
          <w:rtl/>
        </w:rPr>
        <w:t xml:space="preserve"> ( </w:t>
      </w:r>
      <w:r w:rsidRPr="004B0D45">
        <w:rPr>
          <w:rtl/>
        </w:rPr>
        <w:t>مجمع البحرين 5</w:t>
      </w:r>
      <w:r w:rsidR="00166FE4" w:rsidRPr="004B0D45">
        <w:rPr>
          <w:rtl/>
        </w:rPr>
        <w:t xml:space="preserve">: </w:t>
      </w:r>
      <w:r w:rsidRPr="004B0D45">
        <w:rPr>
          <w:rtl/>
        </w:rPr>
        <w:t xml:space="preserve">472 ). </w:t>
      </w:r>
    </w:p>
    <w:p w:rsidR="004C2631" w:rsidRPr="004B0D45" w:rsidRDefault="004C2631" w:rsidP="004B0D45">
      <w:pPr>
        <w:pStyle w:val="libFootnote0"/>
        <w:rPr>
          <w:rtl/>
        </w:rPr>
      </w:pPr>
      <w:r w:rsidRPr="004B0D45">
        <w:rPr>
          <w:rtl/>
        </w:rPr>
        <w:t>(</w:t>
      </w:r>
      <w:r w:rsidR="009C4EE2" w:rsidRPr="004B0D45">
        <w:rPr>
          <w:rFonts w:hint="cs"/>
          <w:rtl/>
        </w:rPr>
        <w:t>3</w:t>
      </w:r>
      <w:r w:rsidRPr="004B0D45">
        <w:rPr>
          <w:rtl/>
        </w:rPr>
        <w:t xml:space="preserve">) أثبتناه من المصدر. </w:t>
      </w:r>
    </w:p>
    <w:p w:rsidR="004C2631" w:rsidRPr="004B0D45" w:rsidRDefault="004C2631" w:rsidP="004B0D45">
      <w:pPr>
        <w:pStyle w:val="libFootnote0"/>
        <w:rPr>
          <w:rtl/>
        </w:rPr>
      </w:pPr>
      <w:r w:rsidRPr="004B0D45">
        <w:rPr>
          <w:rtl/>
        </w:rPr>
        <w:t>(</w:t>
      </w:r>
      <w:r w:rsidR="009C4EE2" w:rsidRPr="004B0D45">
        <w:rPr>
          <w:rFonts w:hint="cs"/>
          <w:rtl/>
        </w:rPr>
        <w:t>4</w:t>
      </w:r>
      <w:r w:rsidRPr="004B0D45">
        <w:rPr>
          <w:rtl/>
        </w:rPr>
        <w:t>) في نسخة</w:t>
      </w:r>
      <w:r w:rsidR="00166FE4" w:rsidRPr="004B0D45">
        <w:rPr>
          <w:rtl/>
        </w:rPr>
        <w:t xml:space="preserve">: </w:t>
      </w:r>
      <w:r w:rsidRPr="004B0D45">
        <w:rPr>
          <w:rtl/>
        </w:rPr>
        <w:t>المغفرة. هامش المخطوط.</w:t>
      </w:r>
    </w:p>
    <w:p w:rsidR="004C2631" w:rsidRPr="004B0D45" w:rsidRDefault="004C2631" w:rsidP="004B0D45">
      <w:pPr>
        <w:pStyle w:val="libFootnote0"/>
        <w:rPr>
          <w:rtl/>
        </w:rPr>
      </w:pPr>
      <w:r w:rsidRPr="004B0D45">
        <w:rPr>
          <w:rtl/>
        </w:rPr>
        <w:t>4</w:t>
      </w:r>
      <w:r w:rsidR="008C0B64" w:rsidRPr="004B0D45">
        <w:rPr>
          <w:rtl/>
        </w:rPr>
        <w:t xml:space="preserve"> - </w:t>
      </w:r>
      <w:r w:rsidRPr="004B0D45">
        <w:rPr>
          <w:rtl/>
        </w:rPr>
        <w:t>الكافي 2</w:t>
      </w:r>
      <w:r w:rsidR="00166FE4" w:rsidRPr="004B0D45">
        <w:rPr>
          <w:rtl/>
        </w:rPr>
        <w:t xml:space="preserve">: </w:t>
      </w:r>
      <w:r w:rsidRPr="004B0D45">
        <w:rPr>
          <w:rtl/>
        </w:rPr>
        <w:t>462</w:t>
      </w:r>
      <w:r w:rsidR="001C44EB" w:rsidRPr="004B0D45">
        <w:rPr>
          <w:rtl/>
        </w:rPr>
        <w:t>/</w:t>
      </w:r>
      <w:r w:rsidRPr="004B0D45">
        <w:rPr>
          <w:rtl/>
        </w:rPr>
        <w:t xml:space="preserve">19.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قال رسول الله</w:t>
      </w:r>
      <w:r w:rsidR="009C4EE2">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9C4EE2">
        <w:rPr>
          <w:rStyle w:val="libNormalChar"/>
          <w:rFonts w:hint="cs"/>
          <w:rtl/>
        </w:rPr>
        <w:t xml:space="preserve">) : </w:t>
      </w:r>
      <w:r>
        <w:rPr>
          <w:rtl/>
        </w:rPr>
        <w:t>إنّي لأعجب</w:t>
      </w:r>
      <w:r w:rsidR="009315D2">
        <w:rPr>
          <w:rtl/>
        </w:rPr>
        <w:t>،</w:t>
      </w:r>
      <w:r>
        <w:rPr>
          <w:rtl/>
        </w:rPr>
        <w:t xml:space="preserve"> كيف لا أشيب اذا قرأت القرآن. </w:t>
      </w:r>
    </w:p>
    <w:p w:rsidR="004C2631" w:rsidRDefault="004C2631" w:rsidP="003D212A">
      <w:pPr>
        <w:pStyle w:val="libNormal"/>
        <w:rPr>
          <w:rtl/>
        </w:rPr>
      </w:pPr>
      <w:r w:rsidRPr="00EA1EC2">
        <w:rPr>
          <w:rStyle w:val="libNormalChar"/>
          <w:rtl/>
        </w:rPr>
        <w:t>[ 7659 ]</w:t>
      </w:r>
      <w:r>
        <w:rPr>
          <w:rtl/>
        </w:rPr>
        <w:t xml:space="preserve"> 5</w:t>
      </w:r>
      <w:r w:rsidR="008C0B64">
        <w:rPr>
          <w:rtl/>
        </w:rPr>
        <w:t xml:space="preserve"> - </w:t>
      </w:r>
      <w:r>
        <w:rPr>
          <w:rtl/>
        </w:rPr>
        <w:t>محمّد بن علي بن الحسين في</w:t>
      </w:r>
      <w:r w:rsidR="00CC1CFA" w:rsidRPr="00CC1CFA">
        <w:rPr>
          <w:rStyle w:val="libNormalChar"/>
          <w:rtl/>
        </w:rPr>
        <w:t xml:space="preserve"> ( </w:t>
      </w:r>
      <w:r>
        <w:rPr>
          <w:rtl/>
        </w:rPr>
        <w:t>المجالس</w:t>
      </w:r>
      <w:r w:rsidR="00CC1CFA" w:rsidRPr="00CC1CFA">
        <w:rPr>
          <w:rStyle w:val="libNormalChar"/>
          <w:rtl/>
        </w:rPr>
        <w:t xml:space="preserve"> ) </w:t>
      </w:r>
      <w:r>
        <w:rPr>
          <w:rtl/>
        </w:rPr>
        <w:t>وفي</w:t>
      </w:r>
      <w:r w:rsidR="00CC1CFA" w:rsidRPr="00CC1CFA">
        <w:rPr>
          <w:rStyle w:val="libNormalChar"/>
          <w:rtl/>
        </w:rPr>
        <w:t xml:space="preserve"> ( </w:t>
      </w:r>
      <w:r>
        <w:rPr>
          <w:rtl/>
        </w:rPr>
        <w:t>الخصال )</w:t>
      </w:r>
      <w:r w:rsidR="00166FE4" w:rsidRPr="00166FE4">
        <w:rPr>
          <w:rStyle w:val="libNormalChar"/>
          <w:rtl/>
        </w:rPr>
        <w:t xml:space="preserve">: </w:t>
      </w:r>
      <w:r>
        <w:rPr>
          <w:rtl/>
        </w:rPr>
        <w:t>عن محمّد بن أحمد الأسدي</w:t>
      </w:r>
      <w:r w:rsidR="009315D2">
        <w:rPr>
          <w:rtl/>
        </w:rPr>
        <w:t>،</w:t>
      </w:r>
      <w:r>
        <w:rPr>
          <w:rtl/>
        </w:rPr>
        <w:t xml:space="preserve"> عن عبد الله بن زيدان</w:t>
      </w:r>
      <w:r w:rsidR="009315D2">
        <w:rPr>
          <w:rtl/>
        </w:rPr>
        <w:t>،</w:t>
      </w:r>
      <w:r>
        <w:rPr>
          <w:rtl/>
        </w:rPr>
        <w:t xml:space="preserve"> وعلي بن العباس</w:t>
      </w:r>
      <w:r w:rsidR="009315D2">
        <w:rPr>
          <w:rtl/>
        </w:rPr>
        <w:t>،</w:t>
      </w:r>
      <w:r>
        <w:rPr>
          <w:rtl/>
        </w:rPr>
        <w:t xml:space="preserve"> عن أبي كريب</w:t>
      </w:r>
      <w:r w:rsidR="009315D2">
        <w:rPr>
          <w:rtl/>
        </w:rPr>
        <w:t>،</w:t>
      </w:r>
      <w:r>
        <w:rPr>
          <w:rtl/>
        </w:rPr>
        <w:t xml:space="preserve"> عن معاوية بن هشام</w:t>
      </w:r>
      <w:r w:rsidR="009315D2">
        <w:rPr>
          <w:rtl/>
        </w:rPr>
        <w:t>،</w:t>
      </w:r>
      <w:r>
        <w:rPr>
          <w:rtl/>
        </w:rPr>
        <w:t xml:space="preserve"> عن شيبان</w:t>
      </w:r>
      <w:r w:rsidR="009315D2">
        <w:rPr>
          <w:rtl/>
        </w:rPr>
        <w:t>،</w:t>
      </w:r>
      <w:r w:rsidR="00CC1CFA" w:rsidRPr="00CC1CFA">
        <w:rPr>
          <w:rStyle w:val="libNormalChar"/>
          <w:rtl/>
        </w:rPr>
        <w:t xml:space="preserve"> ( </w:t>
      </w:r>
      <w:r>
        <w:rPr>
          <w:rtl/>
        </w:rPr>
        <w:t>عن أبي إسحاق</w:t>
      </w:r>
      <w:r w:rsidR="00CC1CFA" w:rsidRPr="00CC1CFA">
        <w:rPr>
          <w:rStyle w:val="libNormalChar"/>
          <w:rtl/>
        </w:rPr>
        <w:t xml:space="preserve"> ) </w:t>
      </w:r>
      <w:r w:rsidRPr="004C2631">
        <w:rPr>
          <w:rStyle w:val="libFootnotenumChar"/>
          <w:rtl/>
        </w:rPr>
        <w:t>(1)</w:t>
      </w:r>
      <w:r w:rsidR="009315D2">
        <w:rPr>
          <w:rtl/>
        </w:rPr>
        <w:t>،</w:t>
      </w:r>
      <w:r>
        <w:rPr>
          <w:rtl/>
        </w:rPr>
        <w:t xml:space="preserve"> عن عكرمة</w:t>
      </w:r>
      <w:r w:rsidR="009315D2">
        <w:rPr>
          <w:rtl/>
        </w:rPr>
        <w:t>،</w:t>
      </w:r>
      <w:r>
        <w:rPr>
          <w:rtl/>
        </w:rPr>
        <w:t xml:space="preserve"> عن ابن عبّاس قال</w:t>
      </w:r>
      <w:r w:rsidR="00166FE4" w:rsidRPr="00166FE4">
        <w:rPr>
          <w:rStyle w:val="libNormalChar"/>
          <w:rtl/>
        </w:rPr>
        <w:t xml:space="preserve">: </w:t>
      </w:r>
      <w:r>
        <w:rPr>
          <w:rtl/>
        </w:rPr>
        <w:t xml:space="preserve">قال أبو بكر </w:t>
      </w:r>
      <w:r w:rsidRPr="004C2631">
        <w:rPr>
          <w:rStyle w:val="libFootnotenumChar"/>
          <w:rtl/>
        </w:rPr>
        <w:t>(2)</w:t>
      </w:r>
      <w:r w:rsidR="00166FE4" w:rsidRPr="00166FE4">
        <w:rPr>
          <w:rStyle w:val="libNormalChar"/>
          <w:rtl/>
        </w:rPr>
        <w:t xml:space="preserve">: </w:t>
      </w:r>
      <w:r>
        <w:rPr>
          <w:rtl/>
        </w:rPr>
        <w:t>يا رسول الله</w:t>
      </w:r>
      <w:r w:rsidR="009315D2">
        <w:rPr>
          <w:rtl/>
        </w:rPr>
        <w:t>،</w:t>
      </w:r>
      <w:r>
        <w:rPr>
          <w:rtl/>
        </w:rPr>
        <w:t xml:space="preserve"> أسرع إليك الشيب</w:t>
      </w:r>
      <w:r w:rsidR="009315D2">
        <w:rPr>
          <w:rtl/>
        </w:rPr>
        <w:t>،</w:t>
      </w:r>
      <w:r>
        <w:rPr>
          <w:rtl/>
        </w:rPr>
        <w:t xml:space="preserve"> قال</w:t>
      </w:r>
      <w:r w:rsidR="00166FE4" w:rsidRPr="00166FE4">
        <w:rPr>
          <w:rStyle w:val="libNormalChar"/>
          <w:rtl/>
        </w:rPr>
        <w:t xml:space="preserve">: </w:t>
      </w:r>
      <w:r>
        <w:rPr>
          <w:rtl/>
        </w:rPr>
        <w:t xml:space="preserve">شيبتني هود والواقعة والمرسلات وعمّ يتساءلون. </w:t>
      </w:r>
    </w:p>
    <w:p w:rsidR="004C2631" w:rsidRDefault="004C2631" w:rsidP="009C4EE2">
      <w:pPr>
        <w:pStyle w:val="libNormal"/>
        <w:rPr>
          <w:rtl/>
        </w:rPr>
      </w:pPr>
      <w:r w:rsidRPr="00EA1EC2">
        <w:rPr>
          <w:rStyle w:val="libNormalChar"/>
          <w:rtl/>
        </w:rPr>
        <w:t>[ 7660 ]</w:t>
      </w:r>
      <w:r>
        <w:rPr>
          <w:rtl/>
        </w:rPr>
        <w:t xml:space="preserve"> 6</w:t>
      </w:r>
      <w:r w:rsidR="008C0B64">
        <w:rPr>
          <w:rtl/>
        </w:rPr>
        <w:t xml:space="preserve"> - </w:t>
      </w:r>
      <w:r>
        <w:rPr>
          <w:rtl/>
        </w:rPr>
        <w:t>وفي</w:t>
      </w:r>
      <w:r w:rsidR="00CC1CFA" w:rsidRPr="00CC1CFA">
        <w:rPr>
          <w:rStyle w:val="libNormalChar"/>
          <w:rtl/>
        </w:rPr>
        <w:t xml:space="preserve"> ( </w:t>
      </w:r>
      <w:r>
        <w:rPr>
          <w:rtl/>
        </w:rPr>
        <w:t>المجالس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علي بن حسّان الواسطي</w:t>
      </w:r>
      <w:r w:rsidR="009315D2">
        <w:rPr>
          <w:rtl/>
        </w:rPr>
        <w:t>،</w:t>
      </w:r>
      <w:r>
        <w:rPr>
          <w:rtl/>
        </w:rPr>
        <w:t xml:space="preserve"> عن عمّه عبد الرحمن بن كثير الهاشمي</w:t>
      </w:r>
      <w:r w:rsidR="009315D2">
        <w:rPr>
          <w:rtl/>
        </w:rPr>
        <w:t>،</w:t>
      </w:r>
      <w:r>
        <w:rPr>
          <w:rtl/>
        </w:rPr>
        <w:t xml:space="preserve"> عن جعفر ابن محمّد</w:t>
      </w:r>
      <w:r w:rsidR="009315D2">
        <w:rPr>
          <w:rtl/>
        </w:rPr>
        <w:t>،</w:t>
      </w:r>
      <w:r>
        <w:rPr>
          <w:rtl/>
        </w:rPr>
        <w:t xml:space="preserve"> عن أبيه</w:t>
      </w:r>
      <w:r w:rsidR="009315D2">
        <w:rPr>
          <w:rtl/>
        </w:rPr>
        <w:t>،</w:t>
      </w:r>
      <w:r>
        <w:rPr>
          <w:rtl/>
        </w:rPr>
        <w:t xml:space="preserve"> عن 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كلام طويل في وصف المتّقين قال</w:t>
      </w:r>
      <w:r w:rsidR="00166FE4" w:rsidRPr="00166FE4">
        <w:rPr>
          <w:rStyle w:val="libNormalChar"/>
          <w:rtl/>
        </w:rPr>
        <w:t xml:space="preserve">: </w:t>
      </w:r>
      <w:r>
        <w:rPr>
          <w:rtl/>
        </w:rPr>
        <w:t>أمّا الليل فصافّون أقدامهم تالين لأجزاء القرآن يرتلونه ترتيلا</w:t>
      </w:r>
      <w:r w:rsidR="009315D2">
        <w:rPr>
          <w:rtl/>
        </w:rPr>
        <w:t>،</w:t>
      </w:r>
      <w:r>
        <w:rPr>
          <w:rtl/>
        </w:rPr>
        <w:t xml:space="preserve"> يحزنون به أنفسهم</w:t>
      </w:r>
      <w:r w:rsidR="009315D2">
        <w:rPr>
          <w:rtl/>
        </w:rPr>
        <w:t>،</w:t>
      </w:r>
      <w:r>
        <w:rPr>
          <w:rtl/>
        </w:rPr>
        <w:t xml:space="preserve"> ويستثيرون به تهيج أحزانهم</w:t>
      </w:r>
      <w:r w:rsidR="009315D2">
        <w:rPr>
          <w:rtl/>
        </w:rPr>
        <w:t>،</w:t>
      </w:r>
      <w:r>
        <w:rPr>
          <w:rtl/>
        </w:rPr>
        <w:t xml:space="preserve"> بكاء على ذنوبهم</w:t>
      </w:r>
      <w:r w:rsidR="009315D2">
        <w:rPr>
          <w:rtl/>
        </w:rPr>
        <w:t>،</w:t>
      </w:r>
      <w:r>
        <w:rPr>
          <w:rtl/>
        </w:rPr>
        <w:t xml:space="preserve"> ووجع كلوم </w:t>
      </w:r>
      <w:r w:rsidRPr="004C2631">
        <w:rPr>
          <w:rStyle w:val="libFootnotenumChar"/>
          <w:rtl/>
        </w:rPr>
        <w:t>(</w:t>
      </w:r>
      <w:r w:rsidR="009C4EE2">
        <w:rPr>
          <w:rStyle w:val="libFootnotenumChar"/>
          <w:rFonts w:hint="cs"/>
          <w:rtl/>
        </w:rPr>
        <w:t>3</w:t>
      </w:r>
      <w:r w:rsidRPr="004C2631">
        <w:rPr>
          <w:rStyle w:val="libFootnotenumChar"/>
          <w:rtl/>
        </w:rPr>
        <w:t>)</w:t>
      </w:r>
      <w:r>
        <w:rPr>
          <w:rtl/>
        </w:rPr>
        <w:t xml:space="preserve"> جراحهم</w:t>
      </w:r>
      <w:r w:rsidR="009315D2">
        <w:rPr>
          <w:rtl/>
        </w:rPr>
        <w:t>،</w:t>
      </w:r>
      <w:r>
        <w:rPr>
          <w:rtl/>
        </w:rPr>
        <w:t xml:space="preserve"> وإذا مرّوا بآية فيها تخويف أصغوا إليها مسامع قلوبهم وأبصارهم فاقشعرّت منها جلودهم</w:t>
      </w:r>
      <w:r w:rsidR="009315D2">
        <w:rPr>
          <w:rtl/>
        </w:rPr>
        <w:t>،</w:t>
      </w:r>
      <w:r>
        <w:rPr>
          <w:rtl/>
        </w:rPr>
        <w:t xml:space="preserve"> ووجلت قلوبهم فظنّوا أنّ صهيل </w:t>
      </w:r>
      <w:r w:rsidRPr="004C2631">
        <w:rPr>
          <w:rStyle w:val="libFootnotenumChar"/>
          <w:rtl/>
        </w:rPr>
        <w:t>(</w:t>
      </w:r>
      <w:r w:rsidR="009C4EE2">
        <w:rPr>
          <w:rStyle w:val="libFootnotenumChar"/>
          <w:rFonts w:hint="cs"/>
          <w:rtl/>
        </w:rPr>
        <w:t>4</w:t>
      </w:r>
      <w:r w:rsidRPr="004C2631">
        <w:rPr>
          <w:rStyle w:val="libFootnotenumChar"/>
          <w:rtl/>
        </w:rPr>
        <w:t>)</w:t>
      </w:r>
      <w:r>
        <w:rPr>
          <w:rtl/>
        </w:rPr>
        <w:t xml:space="preserve"> جهنّم وزفيرها وشهيقها في اُصول آذانهم</w:t>
      </w:r>
      <w:r w:rsidR="009315D2">
        <w:rPr>
          <w:rtl/>
        </w:rPr>
        <w:t>،</w:t>
      </w:r>
      <w:r>
        <w:rPr>
          <w:rtl/>
        </w:rPr>
        <w:t xml:space="preserve"> وإذا مرّوا بآية فيها تشويق ركنوا إليها طمعاً</w:t>
      </w:r>
      <w:r w:rsidR="009315D2">
        <w:rPr>
          <w:rtl/>
        </w:rPr>
        <w:t>،</w:t>
      </w:r>
      <w:r>
        <w:rPr>
          <w:rtl/>
        </w:rPr>
        <w:t xml:space="preserve"> وتطلعت أنفسهم إليها شوقاً</w:t>
      </w:r>
      <w:r w:rsidR="009315D2">
        <w:rPr>
          <w:rtl/>
        </w:rPr>
        <w:t>،</w:t>
      </w:r>
      <w:r>
        <w:rPr>
          <w:rtl/>
        </w:rPr>
        <w:t xml:space="preserve"> وظنّوا أنّها نصب أعينهم. </w:t>
      </w:r>
    </w:p>
    <w:p w:rsidR="004C2631" w:rsidRDefault="00457B21" w:rsidP="00457B21">
      <w:pPr>
        <w:pStyle w:val="libLine"/>
        <w:rPr>
          <w:rtl/>
        </w:rPr>
      </w:pPr>
      <w:r>
        <w:rPr>
          <w:rtl/>
        </w:rPr>
        <w:t>____________________</w:t>
      </w:r>
    </w:p>
    <w:p w:rsidR="004C2631" w:rsidRPr="004B0D45" w:rsidRDefault="004C2631" w:rsidP="004B0D45">
      <w:pPr>
        <w:pStyle w:val="libFootnote0"/>
        <w:rPr>
          <w:rtl/>
        </w:rPr>
      </w:pPr>
      <w:r w:rsidRPr="004B0D45">
        <w:rPr>
          <w:rtl/>
        </w:rPr>
        <w:t>5</w:t>
      </w:r>
      <w:r w:rsidR="008C0B64" w:rsidRPr="004B0D45">
        <w:rPr>
          <w:rtl/>
        </w:rPr>
        <w:t xml:space="preserve"> - </w:t>
      </w:r>
      <w:r w:rsidRPr="004B0D45">
        <w:rPr>
          <w:rtl/>
        </w:rPr>
        <w:t>أمالي الصدوق</w:t>
      </w:r>
      <w:r w:rsidR="00166FE4" w:rsidRPr="004B0D45">
        <w:rPr>
          <w:rtl/>
        </w:rPr>
        <w:t xml:space="preserve">: </w:t>
      </w:r>
      <w:r w:rsidRPr="004B0D45">
        <w:rPr>
          <w:rtl/>
        </w:rPr>
        <w:t>194</w:t>
      </w:r>
      <w:r w:rsidR="001C44EB" w:rsidRPr="004B0D45">
        <w:rPr>
          <w:rtl/>
        </w:rPr>
        <w:t>/</w:t>
      </w:r>
      <w:r w:rsidRPr="004B0D45">
        <w:rPr>
          <w:rtl/>
        </w:rPr>
        <w:t>4</w:t>
      </w:r>
      <w:r w:rsidR="009315D2" w:rsidRPr="004B0D45">
        <w:rPr>
          <w:rtl/>
        </w:rPr>
        <w:t>،</w:t>
      </w:r>
      <w:r w:rsidRPr="004B0D45">
        <w:rPr>
          <w:rtl/>
        </w:rPr>
        <w:t xml:space="preserve"> والخصال</w:t>
      </w:r>
      <w:r w:rsidR="00166FE4" w:rsidRPr="004B0D45">
        <w:rPr>
          <w:rtl/>
        </w:rPr>
        <w:t xml:space="preserve">: </w:t>
      </w:r>
      <w:r w:rsidRPr="004B0D45">
        <w:rPr>
          <w:rtl/>
        </w:rPr>
        <w:t>199</w:t>
      </w:r>
      <w:r w:rsidR="001C44EB" w:rsidRPr="004B0D45">
        <w:rPr>
          <w:rtl/>
        </w:rPr>
        <w:t>/</w:t>
      </w:r>
      <w:r w:rsidRPr="004B0D45">
        <w:rPr>
          <w:rtl/>
        </w:rPr>
        <w:t xml:space="preserve">10. </w:t>
      </w:r>
    </w:p>
    <w:p w:rsidR="004C2631" w:rsidRPr="004B0D45" w:rsidRDefault="004C2631" w:rsidP="004B0D45">
      <w:pPr>
        <w:pStyle w:val="libFootnote0"/>
        <w:rPr>
          <w:rtl/>
        </w:rPr>
      </w:pPr>
      <w:r w:rsidRPr="004B0D45">
        <w:rPr>
          <w:rtl/>
        </w:rPr>
        <w:t xml:space="preserve">(1) ليس في المصدر. </w:t>
      </w:r>
    </w:p>
    <w:p w:rsidR="004C2631" w:rsidRPr="004B0D45" w:rsidRDefault="004C2631" w:rsidP="004B0D45">
      <w:pPr>
        <w:pStyle w:val="libFootnote0"/>
        <w:rPr>
          <w:rtl/>
        </w:rPr>
      </w:pPr>
      <w:r w:rsidRPr="004B0D45">
        <w:rPr>
          <w:rtl/>
        </w:rPr>
        <w:t>(2) في الأمالي</w:t>
      </w:r>
      <w:r w:rsidR="00166FE4" w:rsidRPr="004B0D45">
        <w:rPr>
          <w:rtl/>
        </w:rPr>
        <w:t xml:space="preserve">: </w:t>
      </w:r>
      <w:r w:rsidRPr="004B0D45">
        <w:rPr>
          <w:rtl/>
        </w:rPr>
        <w:t>قال رجل.</w:t>
      </w:r>
    </w:p>
    <w:p w:rsidR="004C2631" w:rsidRPr="004B0D45" w:rsidRDefault="004C2631" w:rsidP="004B0D45">
      <w:pPr>
        <w:pStyle w:val="libFootnote0"/>
        <w:rPr>
          <w:rtl/>
        </w:rPr>
      </w:pPr>
      <w:r w:rsidRPr="004B0D45">
        <w:rPr>
          <w:rtl/>
        </w:rPr>
        <w:t>6</w:t>
      </w:r>
      <w:r w:rsidR="008C0B64" w:rsidRPr="004B0D45">
        <w:rPr>
          <w:rtl/>
        </w:rPr>
        <w:t xml:space="preserve"> - </w:t>
      </w:r>
      <w:r w:rsidRPr="004B0D45">
        <w:rPr>
          <w:rtl/>
        </w:rPr>
        <w:t>أمالي الصدوق</w:t>
      </w:r>
      <w:r w:rsidR="00166FE4" w:rsidRPr="004B0D45">
        <w:rPr>
          <w:rtl/>
        </w:rPr>
        <w:t xml:space="preserve">: </w:t>
      </w:r>
      <w:r w:rsidRPr="004B0D45">
        <w:rPr>
          <w:rtl/>
        </w:rPr>
        <w:t>457</w:t>
      </w:r>
      <w:r w:rsidR="001C44EB" w:rsidRPr="004B0D45">
        <w:rPr>
          <w:rtl/>
        </w:rPr>
        <w:t>/</w:t>
      </w:r>
      <w:r w:rsidRPr="004B0D45">
        <w:rPr>
          <w:rtl/>
        </w:rPr>
        <w:t xml:space="preserve">2. </w:t>
      </w:r>
    </w:p>
    <w:p w:rsidR="004C2631" w:rsidRPr="004B0D45" w:rsidRDefault="004C2631" w:rsidP="004B0D45">
      <w:pPr>
        <w:pStyle w:val="libFootnote0"/>
        <w:rPr>
          <w:rtl/>
        </w:rPr>
      </w:pPr>
      <w:r w:rsidRPr="004B0D45">
        <w:rPr>
          <w:rtl/>
        </w:rPr>
        <w:t>(</w:t>
      </w:r>
      <w:r w:rsidR="009C4EE2" w:rsidRPr="004B0D45">
        <w:rPr>
          <w:rFonts w:hint="cs"/>
          <w:rtl/>
        </w:rPr>
        <w:t>3</w:t>
      </w:r>
      <w:r w:rsidRPr="004B0D45">
        <w:rPr>
          <w:rtl/>
        </w:rPr>
        <w:t>) الكلوم</w:t>
      </w:r>
      <w:r w:rsidR="00166FE4" w:rsidRPr="004B0D45">
        <w:rPr>
          <w:rtl/>
        </w:rPr>
        <w:t xml:space="preserve">: </w:t>
      </w:r>
      <w:r w:rsidRPr="004B0D45">
        <w:rPr>
          <w:rtl/>
        </w:rPr>
        <w:t>الجروح</w:t>
      </w:r>
      <w:r w:rsidR="00CC1CFA" w:rsidRPr="004B0D45">
        <w:rPr>
          <w:rtl/>
        </w:rPr>
        <w:t xml:space="preserve"> ( </w:t>
      </w:r>
      <w:r w:rsidRPr="004B0D45">
        <w:rPr>
          <w:rtl/>
        </w:rPr>
        <w:t>مجمع البحرين 6</w:t>
      </w:r>
      <w:r w:rsidR="00166FE4" w:rsidRPr="004B0D45">
        <w:rPr>
          <w:rtl/>
        </w:rPr>
        <w:t xml:space="preserve">: </w:t>
      </w:r>
      <w:r w:rsidRPr="004B0D45">
        <w:rPr>
          <w:rtl/>
        </w:rPr>
        <w:t xml:space="preserve">157 ). </w:t>
      </w:r>
    </w:p>
    <w:p w:rsidR="004C2631" w:rsidRPr="004B0D45" w:rsidRDefault="004C2631" w:rsidP="004B0D45">
      <w:pPr>
        <w:pStyle w:val="libFootnote0"/>
        <w:rPr>
          <w:rtl/>
        </w:rPr>
      </w:pPr>
      <w:r w:rsidRPr="004B0D45">
        <w:rPr>
          <w:rtl/>
        </w:rPr>
        <w:t>(</w:t>
      </w:r>
      <w:r w:rsidR="009C4EE2" w:rsidRPr="004B0D45">
        <w:rPr>
          <w:rFonts w:hint="cs"/>
          <w:rtl/>
        </w:rPr>
        <w:t>4</w:t>
      </w:r>
      <w:r w:rsidRPr="004B0D45">
        <w:rPr>
          <w:rtl/>
        </w:rPr>
        <w:t>) أصل الصهيل</w:t>
      </w:r>
      <w:r w:rsidR="00166FE4" w:rsidRPr="004B0D45">
        <w:rPr>
          <w:rtl/>
        </w:rPr>
        <w:t xml:space="preserve">: </w:t>
      </w:r>
      <w:r w:rsidRPr="004B0D45">
        <w:rPr>
          <w:rtl/>
        </w:rPr>
        <w:t>صوت الفرس مثل النهيق</w:t>
      </w:r>
      <w:r w:rsidRPr="004B0D45">
        <w:rPr>
          <w:rFonts w:hint="cs"/>
          <w:rtl/>
        </w:rPr>
        <w:t xml:space="preserve"> </w:t>
      </w:r>
      <w:r w:rsidRPr="004B0D45">
        <w:rPr>
          <w:rtl/>
        </w:rPr>
        <w:t>... ثم استعير لغيرها</w:t>
      </w:r>
      <w:r w:rsidR="009315D2" w:rsidRPr="004B0D45">
        <w:rPr>
          <w:rtl/>
        </w:rPr>
        <w:t>،</w:t>
      </w:r>
      <w:r w:rsidRPr="004B0D45">
        <w:rPr>
          <w:rtl/>
        </w:rPr>
        <w:t xml:space="preserve"> والمعنى صاحت بهم وصاحوا بها</w:t>
      </w:r>
      <w:r w:rsidR="009315D2" w:rsidRPr="004B0D45">
        <w:rPr>
          <w:rtl/>
        </w:rPr>
        <w:t>،</w:t>
      </w:r>
      <w:r w:rsidRPr="004B0D45">
        <w:rPr>
          <w:rtl/>
        </w:rPr>
        <w:t xml:space="preserve"> وصرخت بهم وصرخوا بها</w:t>
      </w:r>
      <w:r w:rsidR="009315D2" w:rsidRPr="004B0D45">
        <w:rPr>
          <w:rtl/>
        </w:rPr>
        <w:t>،</w:t>
      </w:r>
      <w:r w:rsidRPr="004B0D45">
        <w:rPr>
          <w:rtl/>
        </w:rPr>
        <w:t xml:space="preserve"> نعوذ بالله من ذلك.</w:t>
      </w:r>
      <w:r w:rsidR="00CC1CFA" w:rsidRPr="004B0D45">
        <w:rPr>
          <w:rtl/>
        </w:rPr>
        <w:t xml:space="preserve"> ( </w:t>
      </w:r>
      <w:r w:rsidRPr="004B0D45">
        <w:rPr>
          <w:rtl/>
        </w:rPr>
        <w:t>مجمع البحرين 5</w:t>
      </w:r>
      <w:r w:rsidR="00166FE4" w:rsidRPr="004B0D45">
        <w:rPr>
          <w:rtl/>
        </w:rPr>
        <w:t xml:space="preserve">: </w:t>
      </w:r>
      <w:r w:rsidRPr="004B0D45">
        <w:rPr>
          <w:rtl/>
        </w:rPr>
        <w:t xml:space="preserve">408 ).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[ 7661 ]</w:t>
      </w:r>
      <w:r>
        <w:rPr>
          <w:rtl/>
        </w:rPr>
        <w:t xml:space="preserve"> 7</w:t>
      </w:r>
      <w:r w:rsidR="008C0B64">
        <w:rPr>
          <w:rtl/>
        </w:rPr>
        <w:t xml:space="preserve"> - </w:t>
      </w:r>
      <w:r>
        <w:rPr>
          <w:rtl/>
        </w:rPr>
        <w:t>وفي</w:t>
      </w:r>
      <w:r w:rsidR="00CC1CFA" w:rsidRPr="00CC1CFA">
        <w:rPr>
          <w:rStyle w:val="libNormalChar"/>
          <w:rtl/>
        </w:rPr>
        <w:t xml:space="preserve"> ( </w:t>
      </w:r>
      <w:r>
        <w:rPr>
          <w:rtl/>
        </w:rPr>
        <w:t>معاني الأخبار</w:t>
      </w:r>
      <w:r w:rsidR="00CC1CFA" w:rsidRPr="00CC1CFA">
        <w:rPr>
          <w:rStyle w:val="libNormalChar"/>
          <w:rtl/>
        </w:rPr>
        <w:t xml:space="preserve"> ) </w:t>
      </w:r>
      <w:r>
        <w:rPr>
          <w:rtl/>
        </w:rPr>
        <w:t>عن أبيه</w:t>
      </w:r>
      <w:r w:rsidR="009315D2">
        <w:rPr>
          <w:rtl/>
        </w:rPr>
        <w:t>،</w:t>
      </w:r>
      <w:r>
        <w:rPr>
          <w:rtl/>
        </w:rPr>
        <w:t xml:space="preserve"> عن</w:t>
      </w:r>
      <w:r w:rsidR="00CC1CFA" w:rsidRPr="00CC1CFA">
        <w:rPr>
          <w:rStyle w:val="libNormalChar"/>
          <w:rtl/>
        </w:rPr>
        <w:t xml:space="preserve"> ( </w:t>
      </w:r>
      <w:r>
        <w:rPr>
          <w:rtl/>
        </w:rPr>
        <w:t>محمّد بن القاسم</w:t>
      </w:r>
      <w:r w:rsidR="00CC1CFA" w:rsidRPr="00CC1CFA">
        <w:rPr>
          <w:rStyle w:val="libNormalChar"/>
          <w:rtl/>
        </w:rPr>
        <w:t xml:space="preserve"> ) </w:t>
      </w:r>
      <w:r w:rsidRPr="004C2631">
        <w:rPr>
          <w:rStyle w:val="libFootnotenumChar"/>
          <w:rtl/>
        </w:rPr>
        <w:t>(1)</w:t>
      </w:r>
      <w:r w:rsidR="009315D2">
        <w:rPr>
          <w:rtl/>
        </w:rPr>
        <w:t>،</w:t>
      </w:r>
      <w:r>
        <w:rPr>
          <w:rtl/>
        </w:rPr>
        <w:t xml:space="preserve"> عن محمّد بن علي الكوفي</w:t>
      </w:r>
      <w:r w:rsidR="009315D2">
        <w:rPr>
          <w:rtl/>
        </w:rPr>
        <w:t>،</w:t>
      </w:r>
      <w:r>
        <w:rPr>
          <w:rtl/>
        </w:rPr>
        <w:t xml:space="preserve"> عن محمّد بن خالد</w:t>
      </w:r>
      <w:r w:rsidR="009315D2">
        <w:rPr>
          <w:rtl/>
        </w:rPr>
        <w:t>،</w:t>
      </w:r>
      <w:r>
        <w:rPr>
          <w:rtl/>
        </w:rPr>
        <w:t xml:space="preserve"> عن بعض رجاله</w:t>
      </w:r>
      <w:r w:rsidR="009315D2">
        <w:rPr>
          <w:rtl/>
        </w:rPr>
        <w:t>،</w:t>
      </w:r>
      <w:r>
        <w:rPr>
          <w:rtl/>
        </w:rPr>
        <w:t xml:space="preserve"> عن داود الرقي</w:t>
      </w:r>
      <w:r w:rsidR="009315D2">
        <w:rPr>
          <w:rtl/>
        </w:rPr>
        <w:t>،</w:t>
      </w:r>
      <w:r>
        <w:rPr>
          <w:rtl/>
        </w:rPr>
        <w:t xml:space="preserve"> عن أبي حمزة الثمالي</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أميرالمؤمنين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ألا أخبركم بالفقيه حقّاً </w:t>
      </w:r>
      <w:r w:rsidRPr="004C2631">
        <w:rPr>
          <w:rStyle w:val="libFootnotenumChar"/>
          <w:rtl/>
        </w:rPr>
        <w:t>(2)</w:t>
      </w:r>
      <w:r>
        <w:rPr>
          <w:rtl/>
        </w:rPr>
        <w:t>؟ من لم يقنّط الناس من رحمة الله ولم يؤمنهم من عذاب الله</w:t>
      </w:r>
      <w:r w:rsidR="009315D2">
        <w:rPr>
          <w:rtl/>
        </w:rPr>
        <w:t>،</w:t>
      </w:r>
      <w:r>
        <w:rPr>
          <w:rtl/>
        </w:rPr>
        <w:t xml:space="preserve"> ولم يرخّص لهم في معاصي الله ولم يترك القرآن رغبة عنه إلى غيره</w:t>
      </w:r>
      <w:r w:rsidR="009315D2">
        <w:rPr>
          <w:rtl/>
        </w:rPr>
        <w:t>،</w:t>
      </w:r>
      <w:r>
        <w:rPr>
          <w:rtl/>
        </w:rPr>
        <w:t xml:space="preserve"> ألا لا خير في علم ليس فيه تفهّم</w:t>
      </w:r>
      <w:r w:rsidR="009315D2">
        <w:rPr>
          <w:rtl/>
        </w:rPr>
        <w:t>،</w:t>
      </w:r>
      <w:r>
        <w:rPr>
          <w:rtl/>
        </w:rPr>
        <w:t xml:space="preserve"> ألا لا خير في قراءة ليس فيها تدبّر</w:t>
      </w:r>
      <w:r w:rsidR="009315D2">
        <w:rPr>
          <w:rtl/>
        </w:rPr>
        <w:t>،</w:t>
      </w:r>
      <w:r>
        <w:rPr>
          <w:rtl/>
        </w:rPr>
        <w:t xml:space="preserve"> إلا لا خير في عبادة ليس فيها تفقّه. </w:t>
      </w:r>
    </w:p>
    <w:p w:rsidR="004C2631" w:rsidRDefault="004C2631" w:rsidP="00EB00C1">
      <w:pPr>
        <w:pStyle w:val="libNormal"/>
        <w:rPr>
          <w:rtl/>
        </w:rPr>
      </w:pPr>
      <w:r>
        <w:rPr>
          <w:rtl/>
        </w:rPr>
        <w:t>ورواه الكليني</w:t>
      </w:r>
      <w:r w:rsidR="009315D2">
        <w:rPr>
          <w:rtl/>
        </w:rPr>
        <w:t>،</w:t>
      </w:r>
      <w:r>
        <w:rPr>
          <w:rtl/>
        </w:rPr>
        <w:t xml:space="preserve"> عن عدّة من أصحابنا</w:t>
      </w:r>
      <w:r w:rsidR="009315D2">
        <w:rPr>
          <w:rtl/>
        </w:rPr>
        <w:t>،</w:t>
      </w:r>
      <w:r>
        <w:rPr>
          <w:rtl/>
        </w:rPr>
        <w:t xml:space="preserve"> عن أحمد بن محمّد البرقي</w:t>
      </w:r>
      <w:r w:rsidR="009315D2">
        <w:rPr>
          <w:rtl/>
        </w:rPr>
        <w:t>،</w:t>
      </w:r>
      <w:r>
        <w:rPr>
          <w:rtl/>
        </w:rPr>
        <w:t xml:space="preserve"> عن اسماعيل بن مهران</w:t>
      </w:r>
      <w:r w:rsidR="009315D2">
        <w:rPr>
          <w:rtl/>
        </w:rPr>
        <w:t>،</w:t>
      </w:r>
      <w:r>
        <w:rPr>
          <w:rtl/>
        </w:rPr>
        <w:t xml:space="preserve"> عن أبي سعيد القمّاط</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قال أمير المؤمنين </w:t>
      </w:r>
      <w:r w:rsidR="00EB00C1" w:rsidRPr="00CC1CFA">
        <w:rPr>
          <w:rStyle w:val="libNormalChar"/>
          <w:rtl/>
        </w:rPr>
        <w:t xml:space="preserve">( </w:t>
      </w:r>
      <w:r w:rsidR="00EB00C1">
        <w:rPr>
          <w:rStyle w:val="libAlaemChar"/>
          <w:rFonts w:hint="cs"/>
          <w:rtl/>
        </w:rPr>
        <w:t>عليه‌السلام</w:t>
      </w:r>
      <w:r w:rsidR="00EB00C1" w:rsidRPr="00CC1CFA">
        <w:rPr>
          <w:rStyle w:val="libNormalChar"/>
          <w:rFonts w:hint="cs"/>
          <w:rtl/>
        </w:rPr>
        <w:t xml:space="preserve"> )</w:t>
      </w:r>
      <w:r w:rsidR="00EB00C1">
        <w:rPr>
          <w:rStyle w:val="libNormalChar"/>
          <w:rFonts w:hint="cs"/>
          <w:rtl/>
        </w:rPr>
        <w:t xml:space="preserve"> </w:t>
      </w:r>
      <w:r w:rsidR="009315D2">
        <w:rPr>
          <w:rtl/>
        </w:rPr>
        <w:t>،</w:t>
      </w:r>
      <w:r>
        <w:rPr>
          <w:rtl/>
        </w:rPr>
        <w:t xml:space="preserve"> وذكر الحديث</w:t>
      </w:r>
      <w:r w:rsidR="009315D2">
        <w:rPr>
          <w:rtl/>
        </w:rPr>
        <w:t>،</w:t>
      </w:r>
      <w:r>
        <w:rPr>
          <w:rtl/>
        </w:rPr>
        <w:t xml:space="preserve"> نحوه </w:t>
      </w:r>
      <w:r w:rsidRPr="004C2631">
        <w:rPr>
          <w:rStyle w:val="libFootnotenumChar"/>
          <w:rtl/>
        </w:rPr>
        <w:t>(3)</w:t>
      </w:r>
      <w:r>
        <w:rPr>
          <w:rtl/>
        </w:rPr>
        <w:t xml:space="preserve">. </w:t>
      </w:r>
    </w:p>
    <w:p w:rsidR="004C2631" w:rsidRDefault="004C2631" w:rsidP="003D212A">
      <w:pPr>
        <w:pStyle w:val="libNormal"/>
        <w:rPr>
          <w:rtl/>
        </w:rPr>
      </w:pPr>
      <w:r w:rsidRPr="00EA1EC2">
        <w:rPr>
          <w:rStyle w:val="libNormalChar"/>
          <w:rtl/>
        </w:rPr>
        <w:t>[ 7662 ]</w:t>
      </w:r>
      <w:r>
        <w:rPr>
          <w:rtl/>
        </w:rPr>
        <w:t xml:space="preserve"> 8</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مررت بآية فيها ذكر الجنّة فاسأل الله الجنّة</w:t>
      </w:r>
      <w:r w:rsidR="009315D2">
        <w:rPr>
          <w:rtl/>
        </w:rPr>
        <w:t>،</w:t>
      </w:r>
      <w:r>
        <w:rPr>
          <w:rtl/>
        </w:rPr>
        <w:t xml:space="preserve"> وإذا مررت بآية فيها ذكر النار فتعوّذ بالله من النار. </w:t>
      </w:r>
    </w:p>
    <w:p w:rsidR="004C2631" w:rsidRDefault="004C2631" w:rsidP="00EB00C1">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EB00C1">
        <w:rPr>
          <w:rStyle w:val="libFootnotenumChar"/>
          <w:rFonts w:hint="cs"/>
          <w:rtl/>
        </w:rPr>
        <w:t>4</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EB00C1">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D21D3E" w:rsidRDefault="004C2631" w:rsidP="00D21D3E">
      <w:pPr>
        <w:pStyle w:val="libFootnote0"/>
        <w:rPr>
          <w:rtl/>
        </w:rPr>
      </w:pPr>
      <w:r w:rsidRPr="00D21D3E">
        <w:rPr>
          <w:rtl/>
        </w:rPr>
        <w:t>7</w:t>
      </w:r>
      <w:r w:rsidR="008C0B64" w:rsidRPr="00D21D3E">
        <w:rPr>
          <w:rtl/>
        </w:rPr>
        <w:t xml:space="preserve"> - </w:t>
      </w:r>
      <w:r w:rsidRPr="00D21D3E">
        <w:rPr>
          <w:rtl/>
        </w:rPr>
        <w:t>معاني الأخبار</w:t>
      </w:r>
      <w:r w:rsidR="00166FE4" w:rsidRPr="00D21D3E">
        <w:rPr>
          <w:rtl/>
        </w:rPr>
        <w:t xml:space="preserve">: </w:t>
      </w:r>
      <w:r w:rsidRPr="00D21D3E">
        <w:rPr>
          <w:rtl/>
        </w:rPr>
        <w:t xml:space="preserve">226. </w:t>
      </w:r>
    </w:p>
    <w:p w:rsidR="004C2631" w:rsidRPr="00D21D3E" w:rsidRDefault="004C2631" w:rsidP="00D21D3E">
      <w:pPr>
        <w:pStyle w:val="libFootnote0"/>
        <w:rPr>
          <w:rtl/>
        </w:rPr>
      </w:pPr>
      <w:r w:rsidRPr="00D21D3E">
        <w:rPr>
          <w:rtl/>
        </w:rPr>
        <w:t>(1) في المصدر</w:t>
      </w:r>
      <w:r w:rsidR="00166FE4" w:rsidRPr="00D21D3E">
        <w:rPr>
          <w:rtl/>
        </w:rPr>
        <w:t xml:space="preserve">: </w:t>
      </w:r>
      <w:r w:rsidRPr="00D21D3E">
        <w:rPr>
          <w:rtl/>
        </w:rPr>
        <w:t xml:space="preserve">محمد بن أبي اذلقاسم. </w:t>
      </w:r>
    </w:p>
    <w:p w:rsidR="004C2631" w:rsidRPr="00D21D3E" w:rsidRDefault="004C2631" w:rsidP="00D21D3E">
      <w:pPr>
        <w:pStyle w:val="libFootnote0"/>
        <w:rPr>
          <w:rtl/>
        </w:rPr>
      </w:pPr>
      <w:r w:rsidRPr="00D21D3E">
        <w:rPr>
          <w:rtl/>
        </w:rPr>
        <w:t>(2) في المصدر زيادة</w:t>
      </w:r>
      <w:r w:rsidR="00166FE4" w:rsidRPr="00D21D3E">
        <w:rPr>
          <w:rtl/>
        </w:rPr>
        <w:t xml:space="preserve">: </w:t>
      </w:r>
      <w:r w:rsidRPr="00D21D3E">
        <w:rPr>
          <w:rtl/>
        </w:rPr>
        <w:t>حق الفقيه؟ قالوا</w:t>
      </w:r>
      <w:r w:rsidR="00166FE4" w:rsidRPr="00D21D3E">
        <w:rPr>
          <w:rtl/>
        </w:rPr>
        <w:t xml:space="preserve">: </w:t>
      </w:r>
      <w:r w:rsidRPr="00D21D3E">
        <w:rPr>
          <w:rtl/>
        </w:rPr>
        <w:t>بلى يا أمير المؤمنين</w:t>
      </w:r>
      <w:r w:rsidR="009315D2" w:rsidRPr="00D21D3E">
        <w:rPr>
          <w:rtl/>
        </w:rPr>
        <w:t>،</w:t>
      </w:r>
      <w:r w:rsidRPr="00D21D3E">
        <w:rPr>
          <w:rtl/>
        </w:rPr>
        <w:t xml:space="preserve"> قال. </w:t>
      </w:r>
    </w:p>
    <w:p w:rsidR="004C2631" w:rsidRPr="00D21D3E" w:rsidRDefault="004C2631" w:rsidP="00D21D3E">
      <w:pPr>
        <w:pStyle w:val="libFootnote0"/>
        <w:rPr>
          <w:rtl/>
        </w:rPr>
      </w:pPr>
      <w:r w:rsidRPr="00D21D3E">
        <w:rPr>
          <w:rtl/>
        </w:rPr>
        <w:t>(3) الكافي 1</w:t>
      </w:r>
      <w:r w:rsidR="00166FE4" w:rsidRPr="00D21D3E">
        <w:rPr>
          <w:rtl/>
        </w:rPr>
        <w:t xml:space="preserve">: </w:t>
      </w:r>
      <w:r w:rsidRPr="00D21D3E">
        <w:rPr>
          <w:rtl/>
        </w:rPr>
        <w:t>28</w:t>
      </w:r>
      <w:r w:rsidR="001C44EB" w:rsidRPr="00D21D3E">
        <w:rPr>
          <w:rtl/>
        </w:rPr>
        <w:t>/</w:t>
      </w:r>
      <w:r w:rsidRPr="00D21D3E">
        <w:rPr>
          <w:rtl/>
        </w:rPr>
        <w:t>3.</w:t>
      </w:r>
    </w:p>
    <w:p w:rsidR="004C2631" w:rsidRPr="00D21D3E" w:rsidRDefault="004C2631" w:rsidP="00D21D3E">
      <w:pPr>
        <w:pStyle w:val="libFootnote0"/>
        <w:rPr>
          <w:rtl/>
        </w:rPr>
      </w:pPr>
      <w:r w:rsidRPr="00D21D3E">
        <w:rPr>
          <w:rtl/>
        </w:rPr>
        <w:t>8</w:t>
      </w:r>
      <w:r w:rsidR="008C0B64" w:rsidRPr="00D21D3E">
        <w:rPr>
          <w:rtl/>
        </w:rPr>
        <w:t xml:space="preserve"> - </w:t>
      </w:r>
      <w:r w:rsidRPr="00D21D3E">
        <w:rPr>
          <w:rtl/>
        </w:rPr>
        <w:t>مجمع البيان 5</w:t>
      </w:r>
      <w:r w:rsidR="00166FE4" w:rsidRPr="00D21D3E">
        <w:rPr>
          <w:rtl/>
        </w:rPr>
        <w:t xml:space="preserve">: </w:t>
      </w:r>
      <w:r w:rsidRPr="00D21D3E">
        <w:rPr>
          <w:rtl/>
        </w:rPr>
        <w:t xml:space="preserve">378. </w:t>
      </w:r>
    </w:p>
    <w:p w:rsidR="004C2631" w:rsidRPr="00D21D3E" w:rsidRDefault="004C2631" w:rsidP="00D21D3E">
      <w:pPr>
        <w:pStyle w:val="libFootnote0"/>
        <w:rPr>
          <w:rtl/>
        </w:rPr>
      </w:pPr>
      <w:r w:rsidRPr="00D21D3E">
        <w:rPr>
          <w:rtl/>
        </w:rPr>
        <w:t>(</w:t>
      </w:r>
      <w:r w:rsidR="00EB00C1" w:rsidRPr="00D21D3E">
        <w:rPr>
          <w:rFonts w:hint="cs"/>
          <w:rtl/>
        </w:rPr>
        <w:t>4</w:t>
      </w:r>
      <w:r w:rsidRPr="00D21D3E">
        <w:rPr>
          <w:rtl/>
        </w:rPr>
        <w:t xml:space="preserve">) تقدّم في البابين 18 و 68 من أبواب القراءة. </w:t>
      </w:r>
    </w:p>
    <w:p w:rsidR="004C2631" w:rsidRPr="00DF349C" w:rsidRDefault="004C2631" w:rsidP="00D21D3E">
      <w:pPr>
        <w:pStyle w:val="libFootnote0"/>
        <w:rPr>
          <w:rtl/>
        </w:rPr>
      </w:pPr>
      <w:r w:rsidRPr="00D21D3E">
        <w:rPr>
          <w:rtl/>
        </w:rPr>
        <w:t>(</w:t>
      </w:r>
      <w:r w:rsidR="00EB00C1" w:rsidRPr="00D21D3E">
        <w:rPr>
          <w:rFonts w:hint="cs"/>
          <w:rtl/>
        </w:rPr>
        <w:t>5</w:t>
      </w:r>
      <w:r w:rsidRPr="00D21D3E">
        <w:rPr>
          <w:rtl/>
        </w:rPr>
        <w:t>) يأتي في الباب 8</w:t>
      </w:r>
      <w:r w:rsidR="009315D2" w:rsidRPr="00D21D3E">
        <w:rPr>
          <w:rtl/>
        </w:rPr>
        <w:t>،</w:t>
      </w:r>
      <w:r w:rsidRPr="00D21D3E">
        <w:rPr>
          <w:rtl/>
        </w:rPr>
        <w:t xml:space="preserve"> وفي الحديث 1 من الباب 21</w:t>
      </w:r>
      <w:r w:rsidR="009315D2" w:rsidRPr="00D21D3E">
        <w:rPr>
          <w:rtl/>
        </w:rPr>
        <w:t>،</w:t>
      </w:r>
      <w:r w:rsidRPr="00D21D3E">
        <w:rPr>
          <w:rtl/>
        </w:rPr>
        <w:t xml:space="preserve"> وفي الباب 25 والباب 27 من هذه الأبواب</w:t>
      </w:r>
      <w:r w:rsidRPr="00DF349C">
        <w:rPr>
          <w:rtl/>
        </w:rPr>
        <w:t xml:space="preserve">. </w:t>
      </w:r>
    </w:p>
    <w:p w:rsidR="008C0B64" w:rsidRDefault="008C0B64" w:rsidP="00CC1CFA">
      <w:pPr>
        <w:pStyle w:val="libNormal"/>
        <w:rPr>
          <w:rtl/>
        </w:rPr>
      </w:pPr>
      <w:r>
        <w:rPr>
          <w:rtl/>
        </w:rPr>
        <w:br w:type="page"/>
      </w:r>
    </w:p>
    <w:p w:rsidR="004C2631" w:rsidRDefault="004C2631" w:rsidP="004C2631">
      <w:pPr>
        <w:pStyle w:val="Heading2Center"/>
        <w:rPr>
          <w:rtl/>
        </w:rPr>
      </w:pPr>
      <w:bookmarkStart w:id="706" w:name="_Toc276961152"/>
      <w:bookmarkStart w:id="707" w:name="_Toc301695959"/>
      <w:bookmarkStart w:id="708" w:name="_Toc374950335"/>
      <w:bookmarkStart w:id="709" w:name="_Toc258082118"/>
      <w:bookmarkStart w:id="710" w:name="_Toc258082718"/>
      <w:r>
        <w:rPr>
          <w:rtl/>
        </w:rPr>
        <w:lastRenderedPageBreak/>
        <w:t>4</w:t>
      </w:r>
      <w:r w:rsidR="008C0B64">
        <w:rPr>
          <w:rtl/>
        </w:rPr>
        <w:t xml:space="preserve"> - </w:t>
      </w:r>
      <w:r>
        <w:rPr>
          <w:rtl/>
        </w:rPr>
        <w:t>باب تحريم استضعاف أهل القرآن وإهانتهم ووجوب</w:t>
      </w:r>
      <w:bookmarkEnd w:id="706"/>
      <w:bookmarkEnd w:id="707"/>
      <w:r w:rsidR="009315D2">
        <w:rPr>
          <w:rtl/>
        </w:rPr>
        <w:t xml:space="preserve"> </w:t>
      </w:r>
      <w:bookmarkStart w:id="711" w:name="_Toc276961153"/>
      <w:bookmarkStart w:id="712" w:name="_Toc301695960"/>
      <w:r w:rsidR="009315D2">
        <w:rPr>
          <w:rtl/>
        </w:rPr>
        <w:t>إ</w:t>
      </w:r>
      <w:r>
        <w:rPr>
          <w:rtl/>
        </w:rPr>
        <w:t>كرامهم</w:t>
      </w:r>
      <w:bookmarkEnd w:id="708"/>
      <w:bookmarkEnd w:id="709"/>
      <w:bookmarkEnd w:id="710"/>
      <w:bookmarkEnd w:id="711"/>
      <w:bookmarkEnd w:id="712"/>
    </w:p>
    <w:p w:rsidR="004C2631" w:rsidRDefault="004C2631" w:rsidP="00EB00C1">
      <w:pPr>
        <w:pStyle w:val="libNormal"/>
        <w:rPr>
          <w:rtl/>
        </w:rPr>
      </w:pPr>
      <w:r w:rsidRPr="00EA1EC2">
        <w:rPr>
          <w:rStyle w:val="libNormalChar"/>
          <w:rtl/>
        </w:rPr>
        <w:t>[ 7663 ]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الحسن بن أبي الحسين الفارسي</w:t>
      </w:r>
      <w:r w:rsidR="009315D2">
        <w:rPr>
          <w:rtl/>
        </w:rPr>
        <w:t>،</w:t>
      </w:r>
      <w:r>
        <w:rPr>
          <w:rtl/>
        </w:rPr>
        <w:t xml:space="preserve"> عن سليمان بن جعفر الجعفري</w:t>
      </w:r>
      <w:r w:rsidR="009315D2">
        <w:rPr>
          <w:rtl/>
        </w:rPr>
        <w:t>،</w:t>
      </w:r>
      <w:r>
        <w:rPr>
          <w:rtl/>
        </w:rPr>
        <w:t xml:space="preserve"> عن السكوني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قال رسول الله </w:t>
      </w:r>
      <w:r w:rsidR="00EB00C1" w:rsidRPr="00CC1CFA">
        <w:rPr>
          <w:rStyle w:val="libNormalChar"/>
          <w:rtl/>
        </w:rPr>
        <w:t>(</w:t>
      </w:r>
      <w:r w:rsidR="00EB00C1" w:rsidRPr="00CC1CFA">
        <w:rPr>
          <w:rStyle w:val="libAlaemChar"/>
          <w:rtl/>
        </w:rPr>
        <w:t xml:space="preserve"> صلى‌الله‌عليه‌وآله‌وسلم</w:t>
      </w:r>
      <w:r w:rsidR="00EB00C1" w:rsidRPr="00CC1CFA">
        <w:rPr>
          <w:rStyle w:val="libNormalChar"/>
          <w:rtl/>
        </w:rPr>
        <w:t xml:space="preserve"> )</w:t>
      </w:r>
      <w:r w:rsidR="00166FE4" w:rsidRPr="00166FE4">
        <w:rPr>
          <w:rStyle w:val="libNormalChar"/>
          <w:rtl/>
        </w:rPr>
        <w:t xml:space="preserve">: </w:t>
      </w:r>
      <w:r>
        <w:rPr>
          <w:rtl/>
        </w:rPr>
        <w:t>إنّ أهل القرآن في أعلى درجة من الآدميين ما خلا النبيّين والمرسلين</w:t>
      </w:r>
      <w:r w:rsidR="009315D2">
        <w:rPr>
          <w:rtl/>
        </w:rPr>
        <w:t>،</w:t>
      </w:r>
      <w:r>
        <w:rPr>
          <w:rtl/>
        </w:rPr>
        <w:t xml:space="preserve"> فلا تستضعفوا أهل القرآن حقوقهم</w:t>
      </w:r>
      <w:r w:rsidR="009315D2">
        <w:rPr>
          <w:rtl/>
        </w:rPr>
        <w:t>،</w:t>
      </w:r>
      <w:r>
        <w:rPr>
          <w:rtl/>
        </w:rPr>
        <w:t xml:space="preserve"> فإنّ لهم من الله العزيز الجبّار لمكاناً [ علياً ] </w:t>
      </w:r>
      <w:r w:rsidRPr="004C2631">
        <w:rPr>
          <w:rStyle w:val="libFootnotenumChar"/>
          <w:rtl/>
        </w:rPr>
        <w:t>(1)</w:t>
      </w:r>
      <w:r>
        <w:rPr>
          <w:rtl/>
        </w:rPr>
        <w:t xml:space="preserve">.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إبراهيم بن هاشم</w:t>
      </w:r>
      <w:r w:rsidR="009315D2">
        <w:rPr>
          <w:rtl/>
        </w:rPr>
        <w:t>،</w:t>
      </w:r>
      <w:r>
        <w:rPr>
          <w:rtl/>
        </w:rPr>
        <w:t xml:space="preserve"> مثله </w:t>
      </w:r>
      <w:r w:rsidRPr="004C2631">
        <w:rPr>
          <w:rStyle w:val="libFootnotenumChar"/>
          <w:rtl/>
        </w:rPr>
        <w:t>(2)</w:t>
      </w:r>
      <w:r>
        <w:rPr>
          <w:rtl/>
        </w:rPr>
        <w:t xml:space="preserve">. </w:t>
      </w:r>
    </w:p>
    <w:p w:rsidR="004C2631" w:rsidRDefault="004C2631" w:rsidP="00EB00C1">
      <w:pPr>
        <w:pStyle w:val="libNormal"/>
        <w:rPr>
          <w:rtl/>
        </w:rPr>
      </w:pPr>
      <w:r w:rsidRPr="00EA1EC2">
        <w:rPr>
          <w:rStyle w:val="libNormalChar"/>
          <w:rtl/>
        </w:rPr>
        <w:t>[ 7664 ]</w:t>
      </w:r>
      <w:r>
        <w:rPr>
          <w:rtl/>
        </w:rPr>
        <w:t xml:space="preserve"> 2</w:t>
      </w:r>
      <w:r w:rsidR="008C0B64">
        <w:rPr>
          <w:rtl/>
        </w:rPr>
        <w:t xml:space="preserve"> - </w:t>
      </w:r>
      <w:r>
        <w:rPr>
          <w:rtl/>
        </w:rPr>
        <w:t>محمّد بن علي بن الحسين باسناده عن عبد الله بن عباس</w:t>
      </w:r>
      <w:r w:rsidR="009315D2">
        <w:rPr>
          <w:rtl/>
        </w:rPr>
        <w:t>،</w:t>
      </w:r>
      <w:r>
        <w:rPr>
          <w:rtl/>
        </w:rPr>
        <w:t xml:space="preserve"> عن رسول الله</w:t>
      </w:r>
      <w:r w:rsidR="00EB00C1">
        <w:rPr>
          <w:rFonts w:hint="cs"/>
          <w:rtl/>
        </w:rPr>
        <w:t xml:space="preserve"> </w:t>
      </w:r>
      <w:r w:rsidR="00EB00C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 xml:space="preserve">أشراف أمّتي حملة القرآن وأصحاب الليل. </w:t>
      </w:r>
    </w:p>
    <w:p w:rsidR="004C2631" w:rsidRDefault="004C2631" w:rsidP="00EB00C1">
      <w:pPr>
        <w:pStyle w:val="libNormal"/>
        <w:rPr>
          <w:rtl/>
        </w:rPr>
      </w:pPr>
      <w:r>
        <w:rPr>
          <w:rtl/>
        </w:rPr>
        <w:t>وفي</w:t>
      </w:r>
      <w:r w:rsidR="00CC1CFA" w:rsidRPr="00CC1CFA">
        <w:rPr>
          <w:rStyle w:val="libNormalChar"/>
          <w:rtl/>
        </w:rPr>
        <w:t xml:space="preserve"> ( </w:t>
      </w:r>
      <w:r>
        <w:rPr>
          <w:rtl/>
        </w:rPr>
        <w:t>معاني الأخبار</w:t>
      </w:r>
      <w:r w:rsidR="00CC1CFA" w:rsidRPr="00CC1CFA">
        <w:rPr>
          <w:rStyle w:val="libNormalChar"/>
          <w:rtl/>
        </w:rPr>
        <w:t xml:space="preserve"> ) </w:t>
      </w:r>
      <w:r w:rsidRPr="004C2631">
        <w:rPr>
          <w:rStyle w:val="libFootnotenumChar"/>
          <w:rtl/>
        </w:rPr>
        <w:t>(</w:t>
      </w:r>
      <w:r w:rsidR="00EB00C1">
        <w:rPr>
          <w:rStyle w:val="libFootnotenumChar"/>
          <w:rFonts w:hint="cs"/>
          <w:rtl/>
        </w:rPr>
        <w:t>3</w:t>
      </w:r>
      <w:r w:rsidRPr="004C2631">
        <w:rPr>
          <w:rStyle w:val="libFootnotenumChar"/>
          <w:rtl/>
        </w:rPr>
        <w:t>)</w:t>
      </w:r>
      <w:r w:rsidR="00166FE4" w:rsidRPr="00166FE4">
        <w:rPr>
          <w:rStyle w:val="libNormalChar"/>
          <w:rtl/>
        </w:rPr>
        <w:t xml:space="preserve">: </w:t>
      </w:r>
      <w:r>
        <w:rPr>
          <w:rtl/>
        </w:rPr>
        <w:t>عن محمّد بن أحمد بن أسد</w:t>
      </w:r>
      <w:r w:rsidR="009315D2">
        <w:rPr>
          <w:rtl/>
        </w:rPr>
        <w:t>،</w:t>
      </w:r>
      <w:r>
        <w:rPr>
          <w:rtl/>
        </w:rPr>
        <w:t xml:space="preserve"> عن عثمان بن أبي غيلان</w:t>
      </w:r>
      <w:r w:rsidR="009315D2">
        <w:rPr>
          <w:rtl/>
        </w:rPr>
        <w:t>،</w:t>
      </w:r>
      <w:r>
        <w:rPr>
          <w:rtl/>
        </w:rPr>
        <w:t xml:space="preserve"> وعيسى بن سليمان</w:t>
      </w:r>
      <w:r w:rsidR="009315D2">
        <w:rPr>
          <w:rtl/>
        </w:rPr>
        <w:t>،</w:t>
      </w:r>
      <w:r>
        <w:rPr>
          <w:rtl/>
        </w:rPr>
        <w:t xml:space="preserve"> عن أبي إبراهيم الترجماني</w:t>
      </w:r>
      <w:r w:rsidR="009315D2">
        <w:rPr>
          <w:rtl/>
        </w:rPr>
        <w:t>،</w:t>
      </w:r>
      <w:r>
        <w:rPr>
          <w:rtl/>
        </w:rPr>
        <w:t xml:space="preserve"> عن سعد بن سعيد الجرجاني</w:t>
      </w:r>
      <w:r w:rsidR="009315D2">
        <w:rPr>
          <w:rtl/>
        </w:rPr>
        <w:t>،</w:t>
      </w:r>
      <w:r>
        <w:rPr>
          <w:rtl/>
        </w:rPr>
        <w:t xml:space="preserve"> عن سهل </w:t>
      </w:r>
      <w:r w:rsidRPr="004C2631">
        <w:rPr>
          <w:rStyle w:val="libFootnotenumChar"/>
          <w:rtl/>
        </w:rPr>
        <w:t>(</w:t>
      </w:r>
      <w:r w:rsidR="00EB00C1">
        <w:rPr>
          <w:rStyle w:val="libFootnotenumChar"/>
          <w:rFonts w:hint="cs"/>
          <w:rtl/>
        </w:rPr>
        <w:t>4</w:t>
      </w:r>
      <w:r w:rsidRPr="004C2631">
        <w:rPr>
          <w:rStyle w:val="libFootnotenumChar"/>
          <w:rtl/>
        </w:rPr>
        <w:t>)</w:t>
      </w:r>
      <w:r>
        <w:rPr>
          <w:rtl/>
        </w:rPr>
        <w:t xml:space="preserve"> بن سعيد</w:t>
      </w:r>
      <w:r w:rsidR="009315D2">
        <w:rPr>
          <w:rtl/>
        </w:rPr>
        <w:t>،</w:t>
      </w:r>
      <w:r>
        <w:rPr>
          <w:rtl/>
        </w:rPr>
        <w:t xml:space="preserve"> عن الضحاك</w:t>
      </w:r>
      <w:r w:rsidR="009315D2">
        <w:rPr>
          <w:rtl/>
        </w:rPr>
        <w:t>،</w:t>
      </w:r>
      <w:r>
        <w:rPr>
          <w:rtl/>
        </w:rPr>
        <w:t xml:space="preserve"> عن ابن عبّاس</w:t>
      </w:r>
      <w:r w:rsidR="009315D2">
        <w:rPr>
          <w:rtl/>
        </w:rPr>
        <w:t>،</w:t>
      </w:r>
      <w:r>
        <w:rPr>
          <w:rtl/>
        </w:rPr>
        <w:t xml:space="preserve"> مثله. </w:t>
      </w:r>
    </w:p>
    <w:p w:rsidR="004C2631" w:rsidRDefault="00457B21" w:rsidP="00457B21">
      <w:pPr>
        <w:pStyle w:val="libLine"/>
        <w:rPr>
          <w:rtl/>
        </w:rPr>
      </w:pPr>
      <w:r>
        <w:rPr>
          <w:rtl/>
        </w:rPr>
        <w:t>____________________</w:t>
      </w:r>
    </w:p>
    <w:p w:rsidR="004C2631" w:rsidRDefault="004C2631" w:rsidP="00EB00C1">
      <w:pPr>
        <w:pStyle w:val="libFootnoteCenterBold"/>
        <w:rPr>
          <w:rtl/>
        </w:rPr>
      </w:pPr>
      <w:r>
        <w:rPr>
          <w:rtl/>
        </w:rPr>
        <w:t>الباب 4</w:t>
      </w:r>
    </w:p>
    <w:p w:rsidR="004C2631" w:rsidRDefault="004C2631" w:rsidP="00EB00C1">
      <w:pPr>
        <w:pStyle w:val="libFootnoteCenterBold"/>
        <w:rPr>
          <w:rtl/>
        </w:rPr>
      </w:pPr>
      <w:r>
        <w:rPr>
          <w:rtl/>
        </w:rPr>
        <w:t>فيه 4 أحاديث</w:t>
      </w:r>
    </w:p>
    <w:p w:rsidR="004C2631" w:rsidRPr="00D21D3E" w:rsidRDefault="004C2631" w:rsidP="00D21D3E">
      <w:pPr>
        <w:pStyle w:val="libFootnote0"/>
        <w:rPr>
          <w:rtl/>
        </w:rPr>
      </w:pPr>
      <w:r w:rsidRPr="00D21D3E">
        <w:rPr>
          <w:rtl/>
        </w:rPr>
        <w:t>1</w:t>
      </w:r>
      <w:r w:rsidR="008C0B64" w:rsidRPr="00D21D3E">
        <w:rPr>
          <w:rtl/>
        </w:rPr>
        <w:t xml:space="preserve"> - </w:t>
      </w:r>
      <w:r w:rsidRPr="00D21D3E">
        <w:rPr>
          <w:rtl/>
        </w:rPr>
        <w:t>الكافي 2</w:t>
      </w:r>
      <w:r w:rsidR="00166FE4" w:rsidRPr="00D21D3E">
        <w:rPr>
          <w:rtl/>
        </w:rPr>
        <w:t xml:space="preserve">: </w:t>
      </w:r>
      <w:r w:rsidRPr="00D21D3E">
        <w:rPr>
          <w:rtl/>
        </w:rPr>
        <w:t>441</w:t>
      </w:r>
      <w:r w:rsidR="001C44EB" w:rsidRPr="00D21D3E">
        <w:rPr>
          <w:rtl/>
        </w:rPr>
        <w:t>/</w:t>
      </w:r>
      <w:r w:rsidRPr="00D21D3E">
        <w:rPr>
          <w:rtl/>
        </w:rPr>
        <w:t xml:space="preserve">1. </w:t>
      </w:r>
    </w:p>
    <w:p w:rsidR="004C2631" w:rsidRPr="00D21D3E" w:rsidRDefault="004C2631" w:rsidP="00D21D3E">
      <w:pPr>
        <w:pStyle w:val="libFootnote0"/>
        <w:rPr>
          <w:rtl/>
        </w:rPr>
      </w:pPr>
      <w:r w:rsidRPr="00D21D3E">
        <w:rPr>
          <w:rtl/>
        </w:rPr>
        <w:t xml:space="preserve">(1) أثبتناه من المصدر. </w:t>
      </w:r>
    </w:p>
    <w:p w:rsidR="004C2631" w:rsidRPr="00D21D3E" w:rsidRDefault="004C2631" w:rsidP="00D21D3E">
      <w:pPr>
        <w:pStyle w:val="libFootnote0"/>
        <w:rPr>
          <w:rtl/>
        </w:rPr>
      </w:pPr>
      <w:r w:rsidRPr="00D21D3E">
        <w:rPr>
          <w:rtl/>
        </w:rPr>
        <w:t>(2) ثواب الأعمال</w:t>
      </w:r>
      <w:r w:rsidR="00166FE4" w:rsidRPr="00D21D3E">
        <w:rPr>
          <w:rtl/>
        </w:rPr>
        <w:t xml:space="preserve">: </w:t>
      </w:r>
      <w:r w:rsidRPr="00D21D3E">
        <w:rPr>
          <w:rtl/>
        </w:rPr>
        <w:t>125.</w:t>
      </w:r>
    </w:p>
    <w:p w:rsidR="004C2631" w:rsidRPr="00D21D3E" w:rsidRDefault="004C2631" w:rsidP="00D21D3E">
      <w:pPr>
        <w:pStyle w:val="libFootnote0"/>
        <w:rPr>
          <w:rtl/>
        </w:rPr>
      </w:pPr>
      <w:r w:rsidRPr="00D21D3E">
        <w:rPr>
          <w:rtl/>
        </w:rPr>
        <w:t>2</w:t>
      </w:r>
      <w:r w:rsidR="008C0B64" w:rsidRPr="00D21D3E">
        <w:rPr>
          <w:rtl/>
        </w:rPr>
        <w:t xml:space="preserve"> - </w:t>
      </w:r>
      <w:r w:rsidRPr="00D21D3E">
        <w:rPr>
          <w:rtl/>
        </w:rPr>
        <w:t>الفقيه 4</w:t>
      </w:r>
      <w:r w:rsidR="00166FE4" w:rsidRPr="00D21D3E">
        <w:rPr>
          <w:rtl/>
        </w:rPr>
        <w:t xml:space="preserve">: </w:t>
      </w:r>
      <w:r w:rsidRPr="00D21D3E">
        <w:rPr>
          <w:rtl/>
        </w:rPr>
        <w:t>285</w:t>
      </w:r>
      <w:r w:rsidR="001C44EB" w:rsidRPr="00D21D3E">
        <w:rPr>
          <w:rtl/>
        </w:rPr>
        <w:t>/</w:t>
      </w:r>
      <w:r w:rsidRPr="00D21D3E">
        <w:rPr>
          <w:rtl/>
        </w:rPr>
        <w:t>851</w:t>
      </w:r>
      <w:r w:rsidR="009315D2" w:rsidRPr="00D21D3E">
        <w:rPr>
          <w:rtl/>
        </w:rPr>
        <w:t>،</w:t>
      </w:r>
      <w:r w:rsidRPr="00D21D3E">
        <w:rPr>
          <w:rtl/>
        </w:rPr>
        <w:t xml:space="preserve"> أورده عن الفقيه والمجمع في الحديث 12 من الباب 1 من هذه الأبواب</w:t>
      </w:r>
      <w:r w:rsidR="009315D2" w:rsidRPr="00D21D3E">
        <w:rPr>
          <w:rtl/>
        </w:rPr>
        <w:t>،</w:t>
      </w:r>
      <w:r w:rsidRPr="00D21D3E">
        <w:rPr>
          <w:rtl/>
        </w:rPr>
        <w:t xml:space="preserve"> وعن الخصال في الحديث 28 من الباب 39 من ابواب الصلوات المندوبة. </w:t>
      </w:r>
    </w:p>
    <w:p w:rsidR="004C2631" w:rsidRPr="00D21D3E" w:rsidRDefault="004C2631" w:rsidP="00D21D3E">
      <w:pPr>
        <w:pStyle w:val="libFootnote0"/>
        <w:rPr>
          <w:rtl/>
        </w:rPr>
      </w:pPr>
      <w:r w:rsidRPr="00D21D3E">
        <w:rPr>
          <w:rtl/>
        </w:rPr>
        <w:t>(</w:t>
      </w:r>
      <w:r w:rsidR="00EB00C1" w:rsidRPr="00D21D3E">
        <w:rPr>
          <w:rFonts w:hint="cs"/>
          <w:rtl/>
        </w:rPr>
        <w:t>3</w:t>
      </w:r>
      <w:r w:rsidRPr="00D21D3E">
        <w:rPr>
          <w:rtl/>
        </w:rPr>
        <w:t>) معاني الأخبار</w:t>
      </w:r>
      <w:r w:rsidR="00166FE4" w:rsidRPr="00D21D3E">
        <w:rPr>
          <w:rtl/>
        </w:rPr>
        <w:t xml:space="preserve">: </w:t>
      </w:r>
      <w:r w:rsidRPr="00D21D3E">
        <w:rPr>
          <w:rtl/>
        </w:rPr>
        <w:t xml:space="preserve">177. </w:t>
      </w:r>
    </w:p>
    <w:p w:rsidR="004C2631" w:rsidRPr="00D21D3E" w:rsidRDefault="004C2631" w:rsidP="00D21D3E">
      <w:pPr>
        <w:pStyle w:val="libFootnote0"/>
        <w:rPr>
          <w:rtl/>
        </w:rPr>
      </w:pPr>
      <w:r w:rsidRPr="00D21D3E">
        <w:rPr>
          <w:rtl/>
        </w:rPr>
        <w:t>(</w:t>
      </w:r>
      <w:r w:rsidR="00EB00C1" w:rsidRPr="00D21D3E">
        <w:rPr>
          <w:rFonts w:hint="cs"/>
          <w:rtl/>
        </w:rPr>
        <w:t>4</w:t>
      </w:r>
      <w:r w:rsidRPr="00D21D3E">
        <w:rPr>
          <w:rtl/>
        </w:rPr>
        <w:t>) في المصدر</w:t>
      </w:r>
      <w:r w:rsidR="00166FE4" w:rsidRPr="00D21D3E">
        <w:rPr>
          <w:rtl/>
        </w:rPr>
        <w:t xml:space="preserve">: </w:t>
      </w:r>
      <w:r w:rsidRPr="00D21D3E">
        <w:rPr>
          <w:rtl/>
        </w:rPr>
        <w:t xml:space="preserve">نهشل. </w:t>
      </w:r>
    </w:p>
    <w:p w:rsidR="008C0B64" w:rsidRDefault="008C0B64" w:rsidP="00CC1CFA">
      <w:pPr>
        <w:pStyle w:val="libNormal"/>
        <w:rPr>
          <w:rtl/>
        </w:rPr>
      </w:pPr>
      <w:r>
        <w:rPr>
          <w:rtl/>
        </w:rPr>
        <w:br w:type="page"/>
      </w:r>
    </w:p>
    <w:p w:rsidR="004C2631" w:rsidRDefault="004C2631" w:rsidP="00EB00C1">
      <w:pPr>
        <w:pStyle w:val="libNormal"/>
        <w:rPr>
          <w:rtl/>
        </w:rPr>
      </w:pPr>
      <w:r w:rsidRPr="00EA1EC2">
        <w:rPr>
          <w:rStyle w:val="libNormalChar"/>
          <w:rtl/>
        </w:rPr>
        <w:lastRenderedPageBreak/>
        <w:t>[ 7665 ]</w:t>
      </w:r>
      <w:r>
        <w:rPr>
          <w:rtl/>
        </w:rPr>
        <w:t xml:space="preserve"> 3</w:t>
      </w:r>
      <w:r w:rsidR="008C0B64">
        <w:rPr>
          <w:rtl/>
        </w:rPr>
        <w:t xml:space="preserve"> - </w:t>
      </w:r>
      <w:r>
        <w:rPr>
          <w:rtl/>
        </w:rPr>
        <w:t>وفي</w:t>
      </w:r>
      <w:r w:rsidR="00CC1CFA" w:rsidRPr="00CC1CFA">
        <w:rPr>
          <w:rStyle w:val="libNormalChar"/>
          <w:rtl/>
        </w:rPr>
        <w:t xml:space="preserve"> ( </w:t>
      </w:r>
      <w:r>
        <w:rPr>
          <w:rtl/>
        </w:rPr>
        <w:t>الخصال</w:t>
      </w:r>
      <w:r w:rsidR="00CC1CFA" w:rsidRPr="00CC1CFA">
        <w:rPr>
          <w:rStyle w:val="libNormalChar"/>
          <w:rtl/>
        </w:rPr>
        <w:t xml:space="preserve"> ) </w:t>
      </w:r>
      <w:r>
        <w:rPr>
          <w:rtl/>
        </w:rPr>
        <w:t>و</w:t>
      </w:r>
      <w:r w:rsidR="00CC1CFA" w:rsidRPr="00CC1CFA">
        <w:rPr>
          <w:rStyle w:val="libNormalChar"/>
          <w:rFonts w:hint="cs"/>
          <w:rtl/>
        </w:rPr>
        <w:t xml:space="preserve"> ( </w:t>
      </w:r>
      <w:r>
        <w:rPr>
          <w:rtl/>
        </w:rPr>
        <w:t>معاني الأخبار</w:t>
      </w:r>
      <w:r w:rsidR="00CC1CFA" w:rsidRPr="00CC1CFA">
        <w:rPr>
          <w:rStyle w:val="libNormalChar"/>
          <w:rtl/>
        </w:rPr>
        <w:t xml:space="preserve"> ) </w:t>
      </w:r>
      <w:r>
        <w:rPr>
          <w:rtl/>
        </w:rPr>
        <w:t>عن أبيه</w:t>
      </w:r>
      <w:r w:rsidR="009315D2">
        <w:rPr>
          <w:rtl/>
        </w:rPr>
        <w:t>،</w:t>
      </w:r>
      <w:r>
        <w:rPr>
          <w:rtl/>
        </w:rPr>
        <w:t xml:space="preserve"> عن علي بن العبّاس</w:t>
      </w:r>
      <w:r w:rsidR="009315D2">
        <w:rPr>
          <w:rtl/>
        </w:rPr>
        <w:t>،</w:t>
      </w:r>
      <w:r>
        <w:rPr>
          <w:rtl/>
        </w:rPr>
        <w:t xml:space="preserve"> والحسن بن علي بن نصر الطوسي</w:t>
      </w:r>
      <w:r w:rsidR="009315D2">
        <w:rPr>
          <w:rtl/>
        </w:rPr>
        <w:t>،</w:t>
      </w:r>
      <w:r>
        <w:rPr>
          <w:rtl/>
        </w:rPr>
        <w:t xml:space="preserve"> عن محمّد بن عبد الرحمن بن غزوان</w:t>
      </w:r>
      <w:r w:rsidR="009315D2">
        <w:rPr>
          <w:rtl/>
        </w:rPr>
        <w:t>،</w:t>
      </w:r>
      <w:r>
        <w:rPr>
          <w:rtl/>
        </w:rPr>
        <w:t xml:space="preserve"> عن أبي سنان</w:t>
      </w:r>
      <w:r w:rsidR="009315D2">
        <w:rPr>
          <w:rtl/>
        </w:rPr>
        <w:t>،</w:t>
      </w:r>
      <w:r>
        <w:rPr>
          <w:rtl/>
        </w:rPr>
        <w:t xml:space="preserve"> عن صفوان بن سليم</w:t>
      </w:r>
      <w:r w:rsidR="009315D2">
        <w:rPr>
          <w:rtl/>
        </w:rPr>
        <w:t>،</w:t>
      </w:r>
      <w:r>
        <w:rPr>
          <w:rtl/>
        </w:rPr>
        <w:t xml:space="preserve"> عن عطاء بن يسار </w:t>
      </w:r>
      <w:r w:rsidRPr="004C2631">
        <w:rPr>
          <w:rStyle w:val="libFootnotenumChar"/>
          <w:rtl/>
        </w:rPr>
        <w:t>(1)</w:t>
      </w:r>
      <w:r w:rsidR="009315D2">
        <w:rPr>
          <w:rtl/>
        </w:rPr>
        <w:t>،</w:t>
      </w:r>
      <w:r>
        <w:rPr>
          <w:rtl/>
        </w:rPr>
        <w:t xml:space="preserve"> عن أبي سعيد الخدري قال</w:t>
      </w:r>
      <w:r w:rsidR="00166FE4" w:rsidRPr="00166FE4">
        <w:rPr>
          <w:rStyle w:val="libNormalChar"/>
          <w:rtl/>
        </w:rPr>
        <w:t xml:space="preserve">: </w:t>
      </w:r>
      <w:r>
        <w:rPr>
          <w:rtl/>
        </w:rPr>
        <w:t xml:space="preserve">قال رسول الله </w:t>
      </w:r>
      <w:r w:rsidR="00EB00C1" w:rsidRPr="00CC1CFA">
        <w:rPr>
          <w:rStyle w:val="libNormalChar"/>
          <w:rtl/>
        </w:rPr>
        <w:t>(</w:t>
      </w:r>
      <w:r w:rsidR="00EB00C1" w:rsidRPr="00CC1CFA">
        <w:rPr>
          <w:rStyle w:val="libAlaemChar"/>
          <w:rtl/>
        </w:rPr>
        <w:t xml:space="preserve"> صلى‌الله‌عليه‌وآله‌وسلم</w:t>
      </w:r>
      <w:r w:rsidR="00EB00C1" w:rsidRPr="00CC1CFA">
        <w:rPr>
          <w:rStyle w:val="libNormalChar"/>
          <w:rtl/>
        </w:rPr>
        <w:t xml:space="preserve"> )</w:t>
      </w:r>
      <w:r w:rsidR="00EB00C1">
        <w:rPr>
          <w:rStyle w:val="libNormalChar"/>
          <w:rFonts w:hint="cs"/>
          <w:rtl/>
        </w:rPr>
        <w:t xml:space="preserve"> </w:t>
      </w:r>
      <w:r w:rsidR="00457B21" w:rsidRPr="00457B21">
        <w:rPr>
          <w:rStyle w:val="libNormalChar"/>
          <w:rtl/>
        </w:rPr>
        <w:t>:</w:t>
      </w:r>
      <w:r>
        <w:rPr>
          <w:rtl/>
        </w:rPr>
        <w:t xml:space="preserve"> حملة القرآن عرفاء أهل الجنّة. </w:t>
      </w:r>
    </w:p>
    <w:p w:rsidR="004C2631" w:rsidRDefault="004C2631" w:rsidP="008C0B64">
      <w:pPr>
        <w:pStyle w:val="libNormal"/>
        <w:rPr>
          <w:rtl/>
        </w:rPr>
      </w:pPr>
      <w:r>
        <w:rPr>
          <w:rtl/>
        </w:rPr>
        <w:t xml:space="preserve">ورواه الكليني كما يأتي </w:t>
      </w:r>
      <w:r w:rsidRPr="004C2631">
        <w:rPr>
          <w:rStyle w:val="libFootnotenumChar"/>
          <w:rtl/>
        </w:rPr>
        <w:t>(2)</w:t>
      </w:r>
      <w:r>
        <w:rPr>
          <w:rtl/>
        </w:rPr>
        <w:t xml:space="preserve">. </w:t>
      </w:r>
    </w:p>
    <w:p w:rsidR="004C2631" w:rsidRDefault="004C2631" w:rsidP="003B7553">
      <w:pPr>
        <w:pStyle w:val="libNormal"/>
        <w:rPr>
          <w:rtl/>
        </w:rPr>
      </w:pPr>
      <w:r w:rsidRPr="00EA1EC2">
        <w:rPr>
          <w:rStyle w:val="libNormalChar"/>
          <w:rtl/>
        </w:rPr>
        <w:t>[ 7666 ]</w:t>
      </w:r>
      <w:r>
        <w:rPr>
          <w:rtl/>
        </w:rPr>
        <w:t xml:space="preserve"> 4</w:t>
      </w:r>
      <w:r w:rsidR="008C0B64">
        <w:rPr>
          <w:rtl/>
        </w:rPr>
        <w:t xml:space="preserve"> - </w:t>
      </w:r>
      <w:r>
        <w:rPr>
          <w:rtl/>
        </w:rPr>
        <w:t>الحسن العسكري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تفسيره</w:t>
      </w:r>
      <w:r w:rsidR="009315D2">
        <w:rPr>
          <w:rtl/>
        </w:rPr>
        <w:t>،</w:t>
      </w:r>
      <w:r>
        <w:rPr>
          <w:rtl/>
        </w:rPr>
        <w:t xml:space="preserve"> عن آبائه</w:t>
      </w:r>
      <w:r w:rsidR="009315D2">
        <w:rPr>
          <w:rtl/>
        </w:rPr>
        <w:t>،</w:t>
      </w:r>
      <w:r>
        <w:rPr>
          <w:rtl/>
        </w:rPr>
        <w:t xml:space="preserve"> عن النبي</w:t>
      </w:r>
      <w:r w:rsidR="00EB00C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حملة القرآن المخصوصون برحمة الله</w:t>
      </w:r>
      <w:r w:rsidR="009315D2">
        <w:rPr>
          <w:rtl/>
        </w:rPr>
        <w:t>،</w:t>
      </w:r>
      <w:r>
        <w:rPr>
          <w:rtl/>
        </w:rPr>
        <w:t xml:space="preserve"> الملبسون نور الله</w:t>
      </w:r>
      <w:r w:rsidR="009315D2">
        <w:rPr>
          <w:rtl/>
        </w:rPr>
        <w:t>،</w:t>
      </w:r>
      <w:r>
        <w:rPr>
          <w:rtl/>
        </w:rPr>
        <w:t xml:space="preserve"> المعلّمون كلام الله</w:t>
      </w:r>
      <w:r w:rsidR="009315D2">
        <w:rPr>
          <w:rtl/>
        </w:rPr>
        <w:t>،</w:t>
      </w:r>
      <w:r>
        <w:rPr>
          <w:rtl/>
        </w:rPr>
        <w:t xml:space="preserve"> المقرّبون عند الله</w:t>
      </w:r>
      <w:r w:rsidR="009315D2">
        <w:rPr>
          <w:rtl/>
        </w:rPr>
        <w:t>،</w:t>
      </w:r>
      <w:r>
        <w:rPr>
          <w:rtl/>
        </w:rPr>
        <w:t xml:space="preserve"> من والاهم فقد والى الله</w:t>
      </w:r>
      <w:r w:rsidR="009315D2">
        <w:rPr>
          <w:rtl/>
        </w:rPr>
        <w:t>،</w:t>
      </w:r>
      <w:r>
        <w:rPr>
          <w:rtl/>
        </w:rPr>
        <w:t xml:space="preserve"> ومن عاداهم فقد عادى الله</w:t>
      </w:r>
      <w:r w:rsidR="009315D2">
        <w:rPr>
          <w:rtl/>
        </w:rPr>
        <w:t>،</w:t>
      </w:r>
      <w:r>
        <w:rPr>
          <w:rtl/>
        </w:rPr>
        <w:t xml:space="preserve"> يدفع الله عن مستمع القرآن بلوى الدنيا</w:t>
      </w:r>
      <w:r w:rsidR="009315D2">
        <w:rPr>
          <w:rtl/>
        </w:rPr>
        <w:t>،</w:t>
      </w:r>
      <w:r>
        <w:rPr>
          <w:rtl/>
        </w:rPr>
        <w:t xml:space="preserve"> وعن قارئه بلوى الآخرة والذي نفس محمّد بيده لسامع آية من كتاب الله وهو معتقد</w:t>
      </w:r>
      <w:r w:rsidR="008C0B64">
        <w:rPr>
          <w:rtl/>
        </w:rPr>
        <w:t xml:space="preserve"> - </w:t>
      </w:r>
      <w:r>
        <w:rPr>
          <w:rtl/>
        </w:rPr>
        <w:t>إلى أن قال</w:t>
      </w:r>
      <w:r w:rsidR="008C0B64">
        <w:rPr>
          <w:rtl/>
        </w:rPr>
        <w:t xml:space="preserve"> - </w:t>
      </w:r>
      <w:r>
        <w:rPr>
          <w:rtl/>
        </w:rPr>
        <w:t xml:space="preserve">أعظم أجراً من ثبير </w:t>
      </w:r>
      <w:r w:rsidRPr="004C2631">
        <w:rPr>
          <w:rStyle w:val="libFootnotenumChar"/>
          <w:rtl/>
        </w:rPr>
        <w:t>(</w:t>
      </w:r>
      <w:r w:rsidR="003B7553">
        <w:rPr>
          <w:rStyle w:val="libFootnotenumChar"/>
          <w:rFonts w:hint="cs"/>
          <w:rtl/>
        </w:rPr>
        <w:t>3</w:t>
      </w:r>
      <w:r w:rsidRPr="004C2631">
        <w:rPr>
          <w:rStyle w:val="libFootnotenumChar"/>
          <w:rtl/>
        </w:rPr>
        <w:t>)</w:t>
      </w:r>
      <w:r>
        <w:rPr>
          <w:rtl/>
        </w:rPr>
        <w:t xml:space="preserve"> ذهباً يتصدّق به</w:t>
      </w:r>
      <w:r w:rsidR="009315D2">
        <w:rPr>
          <w:rtl/>
        </w:rPr>
        <w:t>،</w:t>
      </w:r>
      <w:r>
        <w:rPr>
          <w:rtl/>
        </w:rPr>
        <w:t xml:space="preserve"> ولقارىء آية من كتاب الله معتقداً أفضل ممّا دون العرش إلى أسفل التخوم </w:t>
      </w:r>
      <w:r w:rsidRPr="004C2631">
        <w:rPr>
          <w:rStyle w:val="libFootnotenumChar"/>
          <w:rtl/>
        </w:rPr>
        <w:t>(</w:t>
      </w:r>
      <w:r w:rsidR="003B7553">
        <w:rPr>
          <w:rStyle w:val="libFootnotenumChar"/>
          <w:rFonts w:hint="cs"/>
          <w:rtl/>
        </w:rPr>
        <w:t>4</w:t>
      </w:r>
      <w:r w:rsidRPr="004C2631">
        <w:rPr>
          <w:rStyle w:val="libFootnotenumChar"/>
          <w:rtl/>
        </w:rPr>
        <w:t>)</w:t>
      </w:r>
      <w:r>
        <w:rPr>
          <w:rtl/>
        </w:rPr>
        <w:t xml:space="preserve">. </w:t>
      </w:r>
    </w:p>
    <w:p w:rsidR="004C2631" w:rsidRDefault="004C2631" w:rsidP="003B7553">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3B7553">
        <w:rPr>
          <w:rStyle w:val="libFootnotenumChar"/>
          <w:rFonts w:hint="cs"/>
          <w:rtl/>
        </w:rPr>
        <w:t>5</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EB00C1">
        <w:rPr>
          <w:rStyle w:val="libFootnotenumChar"/>
          <w:rFonts w:hint="cs"/>
          <w:rtl/>
        </w:rPr>
        <w:t>6</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3</w:t>
      </w:r>
      <w:r w:rsidR="008C0B64">
        <w:rPr>
          <w:rtl/>
        </w:rPr>
        <w:t xml:space="preserve"> - </w:t>
      </w:r>
      <w:r>
        <w:rPr>
          <w:rtl/>
        </w:rPr>
        <w:t>الخصال</w:t>
      </w:r>
      <w:r w:rsidR="00166FE4" w:rsidRPr="005E4D7A">
        <w:rPr>
          <w:rtl/>
        </w:rPr>
        <w:t xml:space="preserve">: </w:t>
      </w:r>
      <w:r>
        <w:rPr>
          <w:rtl/>
        </w:rPr>
        <w:t>28</w:t>
      </w:r>
      <w:r w:rsidR="001C44EB">
        <w:rPr>
          <w:rtl/>
        </w:rPr>
        <w:t>/</w:t>
      </w:r>
      <w:r>
        <w:rPr>
          <w:rtl/>
        </w:rPr>
        <w:t>100</w:t>
      </w:r>
      <w:r w:rsidR="009315D2">
        <w:rPr>
          <w:rtl/>
        </w:rPr>
        <w:t>،</w:t>
      </w:r>
      <w:r>
        <w:rPr>
          <w:rtl/>
        </w:rPr>
        <w:t xml:space="preserve"> ومعاني الأخبار</w:t>
      </w:r>
      <w:r w:rsidR="00166FE4" w:rsidRPr="005E4D7A">
        <w:rPr>
          <w:rtl/>
        </w:rPr>
        <w:t xml:space="preserve">: </w:t>
      </w:r>
      <w:r w:rsidRPr="005E4D7A">
        <w:rPr>
          <w:rtl/>
        </w:rPr>
        <w:t>323</w:t>
      </w:r>
      <w:r w:rsidR="009315D2">
        <w:rPr>
          <w:rtl/>
        </w:rPr>
        <w:t>،</w:t>
      </w:r>
      <w:r>
        <w:rPr>
          <w:rtl/>
        </w:rPr>
        <w:t xml:space="preserve"> وتقدّم مرسلاً عن المجمع في الحديث 15 من الباب 1 من هذه الأبواب. </w:t>
      </w:r>
    </w:p>
    <w:p w:rsidR="004C2631" w:rsidRPr="00A16A6E" w:rsidRDefault="004C2631" w:rsidP="00CC1CFA">
      <w:pPr>
        <w:pStyle w:val="libFootnote0"/>
        <w:rPr>
          <w:rtl/>
        </w:rPr>
      </w:pPr>
      <w:r w:rsidRPr="00A16A6E">
        <w:rPr>
          <w:rtl/>
        </w:rPr>
        <w:t>(1) في معاني الأخبار</w:t>
      </w:r>
      <w:r w:rsidR="00166FE4" w:rsidRPr="005E4D7A">
        <w:rPr>
          <w:rtl/>
        </w:rPr>
        <w:t xml:space="preserve">: </w:t>
      </w:r>
      <w:r w:rsidRPr="005E4D7A">
        <w:rPr>
          <w:rtl/>
        </w:rPr>
        <w:t>بشار</w:t>
      </w:r>
      <w:r w:rsidRPr="00A16A6E">
        <w:rPr>
          <w:rtl/>
        </w:rPr>
        <w:t xml:space="preserve">. </w:t>
      </w:r>
    </w:p>
    <w:p w:rsidR="004C2631" w:rsidRDefault="004C2631" w:rsidP="00CC1CFA">
      <w:pPr>
        <w:pStyle w:val="libFootnote0"/>
        <w:rPr>
          <w:rtl/>
        </w:rPr>
      </w:pPr>
      <w:r w:rsidRPr="00A16A6E">
        <w:rPr>
          <w:rtl/>
        </w:rPr>
        <w:t>(2) يأتي في الحديث 4 من الباب 6 من هذه الأبواب.</w:t>
      </w:r>
    </w:p>
    <w:p w:rsidR="004C2631" w:rsidRDefault="004C2631" w:rsidP="00CC1CFA">
      <w:pPr>
        <w:pStyle w:val="libFootnote0"/>
        <w:rPr>
          <w:rtl/>
        </w:rPr>
      </w:pPr>
      <w:r>
        <w:rPr>
          <w:rtl/>
        </w:rPr>
        <w:t>4</w:t>
      </w:r>
      <w:r w:rsidR="008C0B64">
        <w:rPr>
          <w:rtl/>
        </w:rPr>
        <w:t xml:space="preserve"> - </w:t>
      </w:r>
      <w:r>
        <w:rPr>
          <w:rtl/>
        </w:rPr>
        <w:t xml:space="preserve">تفسير الامام </w:t>
      </w:r>
      <w:r w:rsidRPr="005E4D7A">
        <w:rPr>
          <w:rtl/>
        </w:rPr>
        <w:t>العسكري</w:t>
      </w:r>
      <w:r w:rsidR="00CC1CFA" w:rsidRPr="005E4D7A">
        <w:rPr>
          <w:rtl/>
        </w:rPr>
        <w:t xml:space="preserve"> ( </w:t>
      </w:r>
      <w:r w:rsidR="00CC1CFA" w:rsidRPr="00EB00C1">
        <w:rPr>
          <w:rStyle w:val="libFootnoteAlaemChar"/>
          <w:rFonts w:hint="cs"/>
          <w:rtl/>
        </w:rPr>
        <w:t xml:space="preserve">عليه‌السلام </w:t>
      </w:r>
      <w:r w:rsidR="00CC1CFA" w:rsidRPr="00CC1CFA">
        <w:rPr>
          <w:rStyle w:val="libNormalChar"/>
          <w:rFonts w:hint="cs"/>
          <w:rtl/>
        </w:rPr>
        <w:t>)</w:t>
      </w:r>
      <w:r w:rsidR="00CC1CFA" w:rsidRPr="005E4D7A">
        <w:rPr>
          <w:rFonts w:hint="cs"/>
          <w:rtl/>
        </w:rPr>
        <w:t xml:space="preserve"> </w:t>
      </w:r>
      <w:r w:rsidR="00166FE4" w:rsidRPr="005E4D7A">
        <w:rPr>
          <w:rFonts w:hint="cs"/>
          <w:rtl/>
        </w:rPr>
        <w:t>:</w:t>
      </w:r>
      <w:r w:rsidR="00CC1CFA" w:rsidRPr="005E4D7A">
        <w:rPr>
          <w:rFonts w:hint="cs"/>
          <w:rtl/>
        </w:rPr>
        <w:t xml:space="preserve"> </w:t>
      </w:r>
      <w:r>
        <w:rPr>
          <w:rtl/>
        </w:rPr>
        <w:t>4</w:t>
      </w:r>
      <w:r w:rsidR="009315D2">
        <w:rPr>
          <w:rtl/>
        </w:rPr>
        <w:t>،</w:t>
      </w:r>
      <w:r>
        <w:rPr>
          <w:rtl/>
        </w:rPr>
        <w:t xml:space="preserve"> باختلاف. </w:t>
      </w:r>
    </w:p>
    <w:p w:rsidR="004C2631" w:rsidRPr="005E4D7A" w:rsidRDefault="004C2631" w:rsidP="005E4D7A">
      <w:pPr>
        <w:pStyle w:val="libFootnote0"/>
        <w:rPr>
          <w:rtl/>
        </w:rPr>
      </w:pPr>
      <w:r w:rsidRPr="005E4D7A">
        <w:rPr>
          <w:rtl/>
        </w:rPr>
        <w:t>(</w:t>
      </w:r>
      <w:r w:rsidR="00EB00C1" w:rsidRPr="005E4D7A">
        <w:rPr>
          <w:rFonts w:hint="cs"/>
          <w:rtl/>
        </w:rPr>
        <w:t>3</w:t>
      </w:r>
      <w:r w:rsidRPr="005E4D7A">
        <w:rPr>
          <w:rtl/>
        </w:rPr>
        <w:t>) ثبيركأمير</w:t>
      </w:r>
      <w:r w:rsidR="00166FE4" w:rsidRPr="005E4D7A">
        <w:rPr>
          <w:rtl/>
        </w:rPr>
        <w:t xml:space="preserve">: </w:t>
      </w:r>
      <w:r w:rsidRPr="005E4D7A">
        <w:rPr>
          <w:rtl/>
        </w:rPr>
        <w:t>جبل بمكة كأنه من الثبرة وهي الأرض السهلة.</w:t>
      </w:r>
      <w:r w:rsidR="00CC1CFA" w:rsidRPr="005E4D7A">
        <w:rPr>
          <w:rtl/>
        </w:rPr>
        <w:t xml:space="preserve"> ( </w:t>
      </w:r>
      <w:r w:rsidRPr="005E4D7A">
        <w:rPr>
          <w:rtl/>
        </w:rPr>
        <w:t>مجمع البحرين 3</w:t>
      </w:r>
      <w:r w:rsidR="00166FE4" w:rsidRPr="005E4D7A">
        <w:rPr>
          <w:rtl/>
        </w:rPr>
        <w:t xml:space="preserve">: </w:t>
      </w:r>
      <w:r w:rsidRPr="005E4D7A">
        <w:rPr>
          <w:rtl/>
        </w:rPr>
        <w:t xml:space="preserve">235 ). </w:t>
      </w:r>
    </w:p>
    <w:p w:rsidR="004C2631" w:rsidRPr="005E4D7A" w:rsidRDefault="004C2631" w:rsidP="005E4D7A">
      <w:pPr>
        <w:pStyle w:val="libFootnote0"/>
        <w:rPr>
          <w:rtl/>
        </w:rPr>
      </w:pPr>
      <w:r w:rsidRPr="005E4D7A">
        <w:rPr>
          <w:rtl/>
        </w:rPr>
        <w:t>(</w:t>
      </w:r>
      <w:r w:rsidR="00EB00C1" w:rsidRPr="005E4D7A">
        <w:rPr>
          <w:rFonts w:hint="cs"/>
          <w:rtl/>
        </w:rPr>
        <w:t>4</w:t>
      </w:r>
      <w:r w:rsidRPr="005E4D7A">
        <w:rPr>
          <w:rtl/>
        </w:rPr>
        <w:t>) التخوم</w:t>
      </w:r>
      <w:r w:rsidR="00166FE4" w:rsidRPr="005E4D7A">
        <w:rPr>
          <w:rtl/>
        </w:rPr>
        <w:t xml:space="preserve">: </w:t>
      </w:r>
      <w:r w:rsidRPr="005E4D7A">
        <w:rPr>
          <w:rtl/>
        </w:rPr>
        <w:t>الفصل بين الأرضين.</w:t>
      </w:r>
      <w:r w:rsidR="00CC1CFA" w:rsidRPr="005E4D7A">
        <w:rPr>
          <w:rtl/>
        </w:rPr>
        <w:t xml:space="preserve"> ( </w:t>
      </w:r>
      <w:r w:rsidRPr="005E4D7A">
        <w:rPr>
          <w:rtl/>
        </w:rPr>
        <w:t>مجمع البحرين</w:t>
      </w:r>
      <w:r w:rsidR="00166FE4" w:rsidRPr="005E4D7A">
        <w:rPr>
          <w:rtl/>
        </w:rPr>
        <w:t xml:space="preserve">: </w:t>
      </w:r>
      <w:r w:rsidRPr="005E4D7A">
        <w:rPr>
          <w:rtl/>
        </w:rPr>
        <w:t>5</w:t>
      </w:r>
      <w:r w:rsidR="00166FE4" w:rsidRPr="005E4D7A">
        <w:rPr>
          <w:rtl/>
        </w:rPr>
        <w:t xml:space="preserve">: </w:t>
      </w:r>
      <w:r w:rsidRPr="005E4D7A">
        <w:rPr>
          <w:rtl/>
        </w:rPr>
        <w:t xml:space="preserve">21 ). </w:t>
      </w:r>
    </w:p>
    <w:p w:rsidR="004C2631" w:rsidRPr="005E4D7A" w:rsidRDefault="004C2631" w:rsidP="005E4D7A">
      <w:pPr>
        <w:pStyle w:val="libFootnote0"/>
        <w:rPr>
          <w:rtl/>
        </w:rPr>
      </w:pPr>
      <w:r w:rsidRPr="005E4D7A">
        <w:rPr>
          <w:rtl/>
        </w:rPr>
        <w:t>(</w:t>
      </w:r>
      <w:r w:rsidR="00EB00C1" w:rsidRPr="005E4D7A">
        <w:rPr>
          <w:rFonts w:hint="cs"/>
          <w:rtl/>
        </w:rPr>
        <w:t>5</w:t>
      </w:r>
      <w:r w:rsidRPr="005E4D7A">
        <w:rPr>
          <w:rtl/>
        </w:rPr>
        <w:t xml:space="preserve">) تقدم في الحديث 9 و 14 من الباب 1 من هذه الأبواب. </w:t>
      </w:r>
    </w:p>
    <w:p w:rsidR="004C2631" w:rsidRPr="005E4D7A" w:rsidRDefault="004C2631" w:rsidP="005E4D7A">
      <w:pPr>
        <w:pStyle w:val="libFootnote0"/>
        <w:rPr>
          <w:rtl/>
        </w:rPr>
      </w:pPr>
      <w:r w:rsidRPr="005E4D7A">
        <w:rPr>
          <w:rtl/>
        </w:rPr>
        <w:t>(</w:t>
      </w:r>
      <w:r w:rsidR="00EB00C1" w:rsidRPr="005E4D7A">
        <w:rPr>
          <w:rFonts w:hint="cs"/>
          <w:rtl/>
        </w:rPr>
        <w:t>6</w:t>
      </w:r>
      <w:r w:rsidRPr="005E4D7A">
        <w:rPr>
          <w:rtl/>
        </w:rPr>
        <w:t>) يأتي في الحديث 1 من الباب 5</w:t>
      </w:r>
      <w:r w:rsidR="009315D2" w:rsidRPr="005E4D7A">
        <w:rPr>
          <w:rtl/>
        </w:rPr>
        <w:t>،</w:t>
      </w:r>
      <w:r w:rsidRPr="005E4D7A">
        <w:rPr>
          <w:rtl/>
        </w:rPr>
        <w:t xml:space="preserve"> والحديث 1 و 4 من الباب 6</w:t>
      </w:r>
      <w:r w:rsidR="009315D2" w:rsidRPr="005E4D7A">
        <w:rPr>
          <w:rtl/>
        </w:rPr>
        <w:t>،</w:t>
      </w:r>
      <w:r w:rsidRPr="005E4D7A">
        <w:rPr>
          <w:rtl/>
        </w:rPr>
        <w:t xml:space="preserve"> والحديث 12 من الباب 11 من هذه الأبواب. </w:t>
      </w:r>
    </w:p>
    <w:p w:rsidR="008C0B64" w:rsidRDefault="008C0B64" w:rsidP="00CC1CFA">
      <w:pPr>
        <w:pStyle w:val="libNormal"/>
        <w:rPr>
          <w:rtl/>
        </w:rPr>
      </w:pPr>
      <w:r>
        <w:rPr>
          <w:rtl/>
        </w:rPr>
        <w:br w:type="page"/>
      </w:r>
    </w:p>
    <w:p w:rsidR="004C2631" w:rsidRDefault="004C2631" w:rsidP="004C2631">
      <w:pPr>
        <w:pStyle w:val="Heading2Center"/>
        <w:rPr>
          <w:rtl/>
        </w:rPr>
      </w:pPr>
      <w:bookmarkStart w:id="713" w:name="_Toc276961154"/>
      <w:bookmarkStart w:id="714" w:name="_Toc301695961"/>
      <w:bookmarkStart w:id="715" w:name="_Toc374950336"/>
      <w:bookmarkStart w:id="716" w:name="_Toc258082119"/>
      <w:bookmarkStart w:id="717" w:name="_Toc258082719"/>
      <w:r>
        <w:rPr>
          <w:rtl/>
        </w:rPr>
        <w:lastRenderedPageBreak/>
        <w:t>5</w:t>
      </w:r>
      <w:r w:rsidR="008C0B64">
        <w:rPr>
          <w:rtl/>
        </w:rPr>
        <w:t xml:space="preserve"> - </w:t>
      </w:r>
      <w:r>
        <w:rPr>
          <w:rtl/>
        </w:rPr>
        <w:t>باب استحباب حفظ القرآن وتحمّل المشقّة في تعلّمه</w:t>
      </w:r>
      <w:bookmarkEnd w:id="713"/>
      <w:bookmarkEnd w:id="714"/>
      <w:r w:rsidR="009315D2">
        <w:rPr>
          <w:rtl/>
        </w:rPr>
        <w:t xml:space="preserve"> </w:t>
      </w:r>
      <w:bookmarkStart w:id="718" w:name="_Toc276961155"/>
      <w:bookmarkStart w:id="719" w:name="_Toc301695962"/>
      <w:r w:rsidR="009315D2">
        <w:rPr>
          <w:rtl/>
        </w:rPr>
        <w:t>و</w:t>
      </w:r>
      <w:r>
        <w:rPr>
          <w:rtl/>
        </w:rPr>
        <w:t>حفظه</w:t>
      </w:r>
      <w:bookmarkEnd w:id="715"/>
      <w:bookmarkEnd w:id="716"/>
      <w:bookmarkEnd w:id="717"/>
      <w:bookmarkEnd w:id="718"/>
      <w:bookmarkEnd w:id="719"/>
    </w:p>
    <w:p w:rsidR="004C2631" w:rsidRDefault="004C2631" w:rsidP="003D212A">
      <w:pPr>
        <w:pStyle w:val="libNormal"/>
        <w:rPr>
          <w:rtl/>
        </w:rPr>
      </w:pPr>
      <w:r w:rsidRPr="00EA1EC2">
        <w:rPr>
          <w:rStyle w:val="libNormalChar"/>
          <w:rtl/>
        </w:rPr>
        <w:t>[ 7667 ]</w:t>
      </w:r>
      <w:r>
        <w:rPr>
          <w:rtl/>
        </w:rPr>
        <w:t xml:space="preserve"> 1</w:t>
      </w:r>
      <w:r w:rsidR="008C0B64">
        <w:rPr>
          <w:rtl/>
        </w:rPr>
        <w:t xml:space="preserve"> - </w:t>
      </w:r>
      <w:r>
        <w:rPr>
          <w:rtl/>
        </w:rPr>
        <w:t>محمّد بن يعقوب</w:t>
      </w:r>
      <w:r w:rsidR="009315D2">
        <w:rPr>
          <w:rtl/>
        </w:rPr>
        <w:t>،</w:t>
      </w:r>
      <w:r>
        <w:rPr>
          <w:rtl/>
        </w:rPr>
        <w:t xml:space="preserve"> عن عدّة من أصحابنا</w:t>
      </w:r>
      <w:r w:rsidR="009315D2">
        <w:rPr>
          <w:rtl/>
        </w:rPr>
        <w:t>،</w:t>
      </w:r>
      <w:r>
        <w:rPr>
          <w:rtl/>
        </w:rPr>
        <w:t xml:space="preserve"> عن أحمد بن محمّد</w:t>
      </w:r>
      <w:r w:rsidR="009315D2">
        <w:rPr>
          <w:rtl/>
        </w:rPr>
        <w:t>،</w:t>
      </w:r>
      <w:r>
        <w:rPr>
          <w:rtl/>
        </w:rPr>
        <w:t xml:space="preserve"> وسهل بن زياد جميعاً</w:t>
      </w:r>
      <w:r w:rsidR="009315D2">
        <w:rPr>
          <w:rtl/>
        </w:rPr>
        <w:t>،</w:t>
      </w:r>
      <w:r>
        <w:rPr>
          <w:rtl/>
        </w:rPr>
        <w:t xml:space="preserve"> عن ابن محبوب</w:t>
      </w:r>
      <w:r w:rsidR="009315D2">
        <w:rPr>
          <w:rtl/>
        </w:rPr>
        <w:t>،</w:t>
      </w:r>
      <w:r>
        <w:rPr>
          <w:rtl/>
        </w:rPr>
        <w:t xml:space="preserve"> عن جميل بن صالح</w:t>
      </w:r>
      <w:r w:rsidR="009315D2">
        <w:rPr>
          <w:rtl/>
        </w:rPr>
        <w:t>،</w:t>
      </w:r>
      <w:r>
        <w:rPr>
          <w:rtl/>
        </w:rPr>
        <w:t xml:space="preserve"> عن الفضيل بن يسار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الحافظ للقرآن العامل به مع السفرة الكرام البررة.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ثواب الأعمال</w:t>
      </w:r>
      <w:r w:rsidR="00CC1CFA" w:rsidRPr="00CC1CFA">
        <w:rPr>
          <w:rStyle w:val="libNormalChar"/>
          <w:rtl/>
        </w:rPr>
        <w:t xml:space="preserve"> ) </w:t>
      </w:r>
      <w:r w:rsidRPr="004C2631">
        <w:rPr>
          <w:rStyle w:val="libFootnotenumChar"/>
          <w:rtl/>
        </w:rPr>
        <w:t>(1)</w:t>
      </w:r>
      <w:r>
        <w:rPr>
          <w:rtl/>
        </w:rPr>
        <w:t xml:space="preserve"> وفي</w:t>
      </w:r>
      <w:r w:rsidR="00CC1CFA" w:rsidRPr="00CC1CFA">
        <w:rPr>
          <w:rStyle w:val="libNormalChar"/>
          <w:rtl/>
        </w:rPr>
        <w:t xml:space="preserve"> ( </w:t>
      </w:r>
      <w:r>
        <w:rPr>
          <w:rtl/>
        </w:rPr>
        <w:t>المجالس</w:t>
      </w:r>
      <w:r w:rsidR="00CC1CFA" w:rsidRPr="00CC1CFA">
        <w:rPr>
          <w:rStyle w:val="libNormalChar"/>
          <w:rtl/>
        </w:rPr>
        <w:t xml:space="preserve"> ) </w:t>
      </w:r>
      <w:r w:rsidRPr="004C2631">
        <w:rPr>
          <w:rStyle w:val="libFootnotenumChar"/>
          <w:rtl/>
        </w:rPr>
        <w:t>(2)</w:t>
      </w:r>
      <w:r w:rsidR="00166FE4" w:rsidRPr="00166FE4">
        <w:rPr>
          <w:rStyle w:val="libNormalChar"/>
          <w:rtl/>
        </w:rPr>
        <w:t xml:space="preserve">: </w:t>
      </w:r>
      <w:r>
        <w:rPr>
          <w:rtl/>
        </w:rPr>
        <w:t>عن الحسين بن أحمد بن إدريس</w:t>
      </w:r>
      <w:r w:rsidR="009315D2">
        <w:rPr>
          <w:rtl/>
        </w:rPr>
        <w:t>،</w:t>
      </w:r>
      <w:r>
        <w:rPr>
          <w:rtl/>
        </w:rPr>
        <w:t xml:space="preserve"> عن أبيه</w:t>
      </w:r>
      <w:r w:rsidR="009315D2">
        <w:rPr>
          <w:rtl/>
        </w:rPr>
        <w:t>،</w:t>
      </w:r>
      <w:r>
        <w:rPr>
          <w:rtl/>
        </w:rPr>
        <w:t xml:space="preserve"> عن أحمد بن محمّد بن عيسى</w:t>
      </w:r>
      <w:r w:rsidR="009315D2">
        <w:rPr>
          <w:rtl/>
        </w:rPr>
        <w:t>،</w:t>
      </w:r>
      <w:r>
        <w:rPr>
          <w:rtl/>
        </w:rPr>
        <w:t xml:space="preserve"> عن الحسن </w:t>
      </w:r>
      <w:r w:rsidRPr="004C2631">
        <w:rPr>
          <w:rStyle w:val="libFootnotenumChar"/>
          <w:rtl/>
        </w:rPr>
        <w:t>(3)</w:t>
      </w:r>
      <w:r>
        <w:rPr>
          <w:rtl/>
        </w:rPr>
        <w:t xml:space="preserve"> بن محبوب</w:t>
      </w:r>
      <w:r w:rsidR="009315D2">
        <w:rPr>
          <w:rtl/>
        </w:rPr>
        <w:t>،</w:t>
      </w:r>
      <w:r>
        <w:rPr>
          <w:rtl/>
        </w:rPr>
        <w:t xml:space="preserve"> مثله. </w:t>
      </w:r>
    </w:p>
    <w:p w:rsidR="004C2631" w:rsidRDefault="004C2631" w:rsidP="003D212A">
      <w:pPr>
        <w:pStyle w:val="libNormal"/>
        <w:rPr>
          <w:rtl/>
        </w:rPr>
      </w:pPr>
      <w:r w:rsidRPr="00EA1EC2">
        <w:rPr>
          <w:rStyle w:val="libNormalChar"/>
          <w:rtl/>
        </w:rPr>
        <w:t>[ 7668 ]</w:t>
      </w:r>
      <w:r>
        <w:rPr>
          <w:rtl/>
        </w:rPr>
        <w:t xml:space="preserve"> 2</w:t>
      </w:r>
      <w:r w:rsidR="008C0B64">
        <w:rPr>
          <w:rtl/>
        </w:rPr>
        <w:t xml:space="preserve"> - </w:t>
      </w:r>
      <w:r>
        <w:rPr>
          <w:rtl/>
        </w:rPr>
        <w:t>وبهذا الإسناد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سمعته يقول</w:t>
      </w:r>
      <w:r w:rsidR="00166FE4" w:rsidRPr="00166FE4">
        <w:rPr>
          <w:rStyle w:val="libNormalChar"/>
          <w:rtl/>
        </w:rPr>
        <w:t xml:space="preserve">: </w:t>
      </w:r>
      <w:r>
        <w:rPr>
          <w:rtl/>
        </w:rPr>
        <w:t>إنّ الذي يعالج القرآن ويحفظه بمشقّة منه وقلّة حفظ</w:t>
      </w:r>
      <w:r w:rsidR="009315D2">
        <w:rPr>
          <w:rtl/>
        </w:rPr>
        <w:t>،</w:t>
      </w:r>
      <w:r>
        <w:rPr>
          <w:rtl/>
        </w:rPr>
        <w:t xml:space="preserve"> له أجران. </w:t>
      </w:r>
    </w:p>
    <w:p w:rsidR="004C2631" w:rsidRDefault="004C2631" w:rsidP="003D212A">
      <w:pPr>
        <w:pStyle w:val="libNormal"/>
        <w:rPr>
          <w:rtl/>
        </w:rPr>
      </w:pPr>
      <w:r w:rsidRPr="00EA1EC2">
        <w:rPr>
          <w:rStyle w:val="libNormalChar"/>
          <w:rtl/>
        </w:rPr>
        <w:t>[ 7669 ]</w:t>
      </w:r>
      <w:r>
        <w:rPr>
          <w:rtl/>
        </w:rPr>
        <w:t xml:space="preserve"> 3</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منصور بن يونس</w:t>
      </w:r>
      <w:r w:rsidR="009315D2">
        <w:rPr>
          <w:rtl/>
        </w:rPr>
        <w:t>،</w:t>
      </w:r>
      <w:r>
        <w:rPr>
          <w:rtl/>
        </w:rPr>
        <w:t xml:space="preserve"> عن الصباح بن سيّابة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من شدّد عليه القرآن كان له أجران</w:t>
      </w:r>
      <w:r w:rsidR="009315D2">
        <w:rPr>
          <w:rtl/>
        </w:rPr>
        <w:t>،</w:t>
      </w:r>
      <w:r>
        <w:rPr>
          <w:rtl/>
        </w:rPr>
        <w:t xml:space="preserve"> ومن يسّر عليه كان مع الأولين. </w:t>
      </w:r>
    </w:p>
    <w:p w:rsidR="004C2631" w:rsidRDefault="00457B21" w:rsidP="00457B21">
      <w:pPr>
        <w:pStyle w:val="libLine"/>
        <w:rPr>
          <w:rtl/>
        </w:rPr>
      </w:pPr>
      <w:r>
        <w:rPr>
          <w:rtl/>
        </w:rPr>
        <w:t>____________________</w:t>
      </w:r>
    </w:p>
    <w:p w:rsidR="004C2631" w:rsidRDefault="004C2631" w:rsidP="003B7553">
      <w:pPr>
        <w:pStyle w:val="libFootnoteCenterBold"/>
        <w:rPr>
          <w:rtl/>
        </w:rPr>
      </w:pPr>
      <w:r>
        <w:rPr>
          <w:rtl/>
        </w:rPr>
        <w:t>الباب 5</w:t>
      </w:r>
    </w:p>
    <w:p w:rsidR="004C2631" w:rsidRDefault="004C2631" w:rsidP="003B7553">
      <w:pPr>
        <w:pStyle w:val="libFootnoteCenterBold"/>
        <w:rPr>
          <w:rtl/>
        </w:rPr>
      </w:pPr>
      <w:r>
        <w:rPr>
          <w:rtl/>
        </w:rPr>
        <w:t>فيه 3 أحاديث</w:t>
      </w:r>
    </w:p>
    <w:p w:rsidR="004C2631" w:rsidRPr="005E4D7A" w:rsidRDefault="004C2631" w:rsidP="005E4D7A">
      <w:pPr>
        <w:pStyle w:val="libFootnote0"/>
        <w:rPr>
          <w:rtl/>
        </w:rPr>
      </w:pPr>
      <w:r w:rsidRPr="005E4D7A">
        <w:rPr>
          <w:rtl/>
        </w:rPr>
        <w:t>1</w:t>
      </w:r>
      <w:r w:rsidR="008C0B64" w:rsidRPr="005E4D7A">
        <w:rPr>
          <w:rtl/>
        </w:rPr>
        <w:t xml:space="preserve"> - </w:t>
      </w:r>
      <w:r w:rsidRPr="005E4D7A">
        <w:rPr>
          <w:rtl/>
        </w:rPr>
        <w:t>الكافي 2</w:t>
      </w:r>
      <w:r w:rsidR="00166FE4" w:rsidRPr="005E4D7A">
        <w:rPr>
          <w:rtl/>
        </w:rPr>
        <w:t xml:space="preserve">: </w:t>
      </w:r>
      <w:r w:rsidRPr="005E4D7A">
        <w:rPr>
          <w:rtl/>
        </w:rPr>
        <w:t>441</w:t>
      </w:r>
      <w:r w:rsidR="001C44EB" w:rsidRPr="005E4D7A">
        <w:rPr>
          <w:rtl/>
        </w:rPr>
        <w:t>/</w:t>
      </w:r>
      <w:r w:rsidRPr="005E4D7A">
        <w:rPr>
          <w:rtl/>
        </w:rPr>
        <w:t xml:space="preserve">2. </w:t>
      </w:r>
    </w:p>
    <w:p w:rsidR="004C2631" w:rsidRPr="005E4D7A" w:rsidRDefault="004C2631" w:rsidP="005E4D7A">
      <w:pPr>
        <w:pStyle w:val="libFootnote0"/>
        <w:rPr>
          <w:rtl/>
        </w:rPr>
      </w:pPr>
      <w:r w:rsidRPr="005E4D7A">
        <w:rPr>
          <w:rtl/>
        </w:rPr>
        <w:t>(1) ثواب الأعمال</w:t>
      </w:r>
      <w:r w:rsidR="00166FE4" w:rsidRPr="005E4D7A">
        <w:rPr>
          <w:rtl/>
        </w:rPr>
        <w:t xml:space="preserve">: </w:t>
      </w:r>
      <w:r w:rsidRPr="005E4D7A">
        <w:rPr>
          <w:rtl/>
        </w:rPr>
        <w:t xml:space="preserve">127. </w:t>
      </w:r>
    </w:p>
    <w:p w:rsidR="004C2631" w:rsidRPr="005E4D7A" w:rsidRDefault="004C2631" w:rsidP="005E4D7A">
      <w:pPr>
        <w:pStyle w:val="libFootnote0"/>
        <w:rPr>
          <w:rtl/>
        </w:rPr>
      </w:pPr>
      <w:r w:rsidRPr="005E4D7A">
        <w:rPr>
          <w:rtl/>
        </w:rPr>
        <w:t>(2) أمالي الصدوق</w:t>
      </w:r>
      <w:r w:rsidR="00166FE4" w:rsidRPr="005E4D7A">
        <w:rPr>
          <w:rtl/>
        </w:rPr>
        <w:t xml:space="preserve">: </w:t>
      </w:r>
      <w:r w:rsidRPr="005E4D7A">
        <w:rPr>
          <w:rtl/>
        </w:rPr>
        <w:t>57</w:t>
      </w:r>
      <w:r w:rsidR="001C44EB" w:rsidRPr="005E4D7A">
        <w:rPr>
          <w:rtl/>
        </w:rPr>
        <w:t>/</w:t>
      </w:r>
      <w:r w:rsidRPr="005E4D7A">
        <w:rPr>
          <w:rtl/>
        </w:rPr>
        <w:t xml:space="preserve">6. </w:t>
      </w:r>
    </w:p>
    <w:p w:rsidR="004C2631" w:rsidRPr="005E4D7A" w:rsidRDefault="004C2631" w:rsidP="005E4D7A">
      <w:pPr>
        <w:pStyle w:val="libFootnote0"/>
        <w:rPr>
          <w:rtl/>
        </w:rPr>
      </w:pPr>
      <w:r w:rsidRPr="005E4D7A">
        <w:rPr>
          <w:rtl/>
        </w:rPr>
        <w:t>(3) في الأمالي</w:t>
      </w:r>
      <w:r w:rsidR="00166FE4" w:rsidRPr="005E4D7A">
        <w:rPr>
          <w:rtl/>
        </w:rPr>
        <w:t xml:space="preserve">: </w:t>
      </w:r>
      <w:r w:rsidRPr="005E4D7A">
        <w:rPr>
          <w:rtl/>
        </w:rPr>
        <w:t>الحسين.</w:t>
      </w:r>
    </w:p>
    <w:p w:rsidR="004C2631" w:rsidRPr="005E4D7A" w:rsidRDefault="004C2631" w:rsidP="005E4D7A">
      <w:pPr>
        <w:pStyle w:val="libFootnote0"/>
        <w:rPr>
          <w:rtl/>
        </w:rPr>
      </w:pPr>
      <w:r w:rsidRPr="005E4D7A">
        <w:rPr>
          <w:rtl/>
        </w:rPr>
        <w:t>2</w:t>
      </w:r>
      <w:r w:rsidR="008C0B64" w:rsidRPr="005E4D7A">
        <w:rPr>
          <w:rtl/>
        </w:rPr>
        <w:t xml:space="preserve"> - </w:t>
      </w:r>
      <w:r w:rsidRPr="005E4D7A">
        <w:rPr>
          <w:rtl/>
        </w:rPr>
        <w:t>الكافي 2</w:t>
      </w:r>
      <w:r w:rsidR="00166FE4" w:rsidRPr="005E4D7A">
        <w:rPr>
          <w:rtl/>
        </w:rPr>
        <w:t xml:space="preserve">: </w:t>
      </w:r>
      <w:r w:rsidRPr="005E4D7A">
        <w:rPr>
          <w:rtl/>
        </w:rPr>
        <w:t>443</w:t>
      </w:r>
      <w:r w:rsidR="001C44EB" w:rsidRPr="005E4D7A">
        <w:rPr>
          <w:rtl/>
        </w:rPr>
        <w:t>/</w:t>
      </w:r>
      <w:r w:rsidRPr="005E4D7A">
        <w:rPr>
          <w:rtl/>
        </w:rPr>
        <w:t>1</w:t>
      </w:r>
      <w:r w:rsidR="009315D2" w:rsidRPr="005E4D7A">
        <w:rPr>
          <w:rtl/>
        </w:rPr>
        <w:t>،</w:t>
      </w:r>
      <w:r w:rsidRPr="005E4D7A">
        <w:rPr>
          <w:rtl/>
        </w:rPr>
        <w:t xml:space="preserve"> ورواه في ثواب الأعمال</w:t>
      </w:r>
      <w:r w:rsidR="00166FE4" w:rsidRPr="005E4D7A">
        <w:rPr>
          <w:rtl/>
        </w:rPr>
        <w:t xml:space="preserve">: </w:t>
      </w:r>
      <w:r w:rsidRPr="005E4D7A">
        <w:rPr>
          <w:rtl/>
        </w:rPr>
        <w:t>127</w:t>
      </w:r>
      <w:r w:rsidR="009315D2" w:rsidRPr="005E4D7A">
        <w:rPr>
          <w:rtl/>
        </w:rPr>
        <w:t>،</w:t>
      </w:r>
      <w:r w:rsidRPr="005E4D7A">
        <w:rPr>
          <w:rtl/>
        </w:rPr>
        <w:t xml:space="preserve"> وللحديث ذيل في ثواب الأعمال</w:t>
      </w:r>
      <w:r w:rsidR="009315D2" w:rsidRPr="005E4D7A">
        <w:rPr>
          <w:rtl/>
        </w:rPr>
        <w:t>،</w:t>
      </w:r>
      <w:r w:rsidRPr="005E4D7A">
        <w:rPr>
          <w:rtl/>
        </w:rPr>
        <w:t xml:space="preserve"> يأتي في الحديث 1 من الباب 17.</w:t>
      </w:r>
    </w:p>
    <w:p w:rsidR="004C2631" w:rsidRPr="005E4D7A" w:rsidRDefault="004C2631" w:rsidP="005E4D7A">
      <w:pPr>
        <w:pStyle w:val="libFootnote0"/>
        <w:rPr>
          <w:rtl/>
        </w:rPr>
      </w:pPr>
      <w:r w:rsidRPr="005E4D7A">
        <w:rPr>
          <w:rtl/>
        </w:rPr>
        <w:t>3</w:t>
      </w:r>
      <w:r w:rsidR="008C0B64" w:rsidRPr="005E4D7A">
        <w:rPr>
          <w:rtl/>
        </w:rPr>
        <w:t xml:space="preserve"> - </w:t>
      </w:r>
      <w:r w:rsidRPr="005E4D7A">
        <w:rPr>
          <w:rtl/>
        </w:rPr>
        <w:t>الكافي 2</w:t>
      </w:r>
      <w:r w:rsidR="00166FE4" w:rsidRPr="005E4D7A">
        <w:rPr>
          <w:rtl/>
        </w:rPr>
        <w:t xml:space="preserve">: </w:t>
      </w:r>
      <w:r w:rsidRPr="005E4D7A">
        <w:rPr>
          <w:rtl/>
        </w:rPr>
        <w:t>444</w:t>
      </w:r>
      <w:r w:rsidR="001C44EB" w:rsidRPr="005E4D7A">
        <w:rPr>
          <w:rtl/>
        </w:rPr>
        <w:t>/</w:t>
      </w:r>
      <w:r w:rsidRPr="005E4D7A">
        <w:rPr>
          <w:rtl/>
        </w:rPr>
        <w:t xml:space="preserve">2.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ورواه الصدوق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أحمد بن محمّد بن يحيى</w:t>
      </w:r>
      <w:r w:rsidR="009315D2">
        <w:rPr>
          <w:rtl/>
        </w:rPr>
        <w:t>،</w:t>
      </w:r>
      <w:r>
        <w:rPr>
          <w:rtl/>
        </w:rPr>
        <w:t xml:space="preserve"> عن سعد</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محمّد بن أبي عمير</w:t>
      </w:r>
      <w:r w:rsidR="009315D2">
        <w:rPr>
          <w:rtl/>
        </w:rPr>
        <w:t>،</w:t>
      </w:r>
      <w:r>
        <w:rPr>
          <w:rtl/>
        </w:rPr>
        <w:t xml:space="preserve"> </w:t>
      </w:r>
      <w:r w:rsidR="00CC1CFA">
        <w:rPr>
          <w:rtl/>
        </w:rPr>
        <w:t xml:space="preserve">إلّا </w:t>
      </w:r>
      <w:r>
        <w:rPr>
          <w:rtl/>
        </w:rPr>
        <w:t>أنّه قال في آخره</w:t>
      </w:r>
      <w:r w:rsidR="00166FE4" w:rsidRPr="00166FE4">
        <w:rPr>
          <w:rStyle w:val="libNormalChar"/>
          <w:rtl/>
        </w:rPr>
        <w:t xml:space="preserve">: </w:t>
      </w:r>
      <w:r>
        <w:rPr>
          <w:rtl/>
        </w:rPr>
        <w:t xml:space="preserve">كان من الأبرار </w:t>
      </w:r>
      <w:r w:rsidRPr="004C2631">
        <w:rPr>
          <w:rStyle w:val="libFootnotenumChar"/>
          <w:rtl/>
        </w:rPr>
        <w:t>(1)</w:t>
      </w:r>
      <w:r>
        <w:rPr>
          <w:rtl/>
        </w:rPr>
        <w:t xml:space="preserve">. </w:t>
      </w:r>
    </w:p>
    <w:p w:rsidR="004C2631" w:rsidRDefault="004C2631" w:rsidP="008C0B64">
      <w:pPr>
        <w:pStyle w:val="libNormal"/>
        <w:rPr>
          <w:rtl/>
        </w:rPr>
      </w:pPr>
      <w:r>
        <w:rPr>
          <w:rtl/>
        </w:rPr>
        <w:t>وروى الذي قبله عن علي بن الحسين المكتب</w:t>
      </w:r>
      <w:r w:rsidR="009315D2">
        <w:rPr>
          <w:rtl/>
        </w:rPr>
        <w:t>،</w:t>
      </w:r>
      <w:r>
        <w:rPr>
          <w:rtl/>
        </w:rPr>
        <w:t xml:space="preserve"> عن محمّد بن عبد الله</w:t>
      </w:r>
      <w:r w:rsidR="009315D2">
        <w:rPr>
          <w:rtl/>
        </w:rPr>
        <w:t>،</w:t>
      </w:r>
      <w:r>
        <w:rPr>
          <w:rtl/>
        </w:rPr>
        <w:t xml:space="preserve"> عن أبيه عبد الله بن جعفر الحميري</w:t>
      </w:r>
      <w:r w:rsidR="009315D2">
        <w:rPr>
          <w:rtl/>
        </w:rPr>
        <w:t>،</w:t>
      </w:r>
      <w:r>
        <w:rPr>
          <w:rtl/>
        </w:rPr>
        <w:t xml:space="preserve"> عن أحمد بن محمّد</w:t>
      </w:r>
      <w:r w:rsidR="009315D2">
        <w:rPr>
          <w:rtl/>
        </w:rPr>
        <w:t>،</w:t>
      </w:r>
      <w:r>
        <w:rPr>
          <w:rtl/>
        </w:rPr>
        <w:t xml:space="preserve"> عن الحسن بن محبوب.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(2)</w:t>
      </w:r>
      <w:r w:rsidR="009315D2">
        <w:rPr>
          <w:rtl/>
        </w:rPr>
        <w:t>،</w:t>
      </w:r>
      <w:r>
        <w:rPr>
          <w:rtl/>
        </w:rPr>
        <w:t xml:space="preserve"> ويأتي ما يدلّ عليه </w:t>
      </w:r>
      <w:r w:rsidRPr="004C2631">
        <w:rPr>
          <w:rStyle w:val="libFootnotenumChar"/>
          <w:rtl/>
        </w:rPr>
        <w:t>(3)</w:t>
      </w:r>
      <w:r>
        <w:rPr>
          <w:rtl/>
        </w:rPr>
        <w:t>.</w:t>
      </w:r>
    </w:p>
    <w:p w:rsidR="004C2631" w:rsidRDefault="004C2631" w:rsidP="004C2631">
      <w:pPr>
        <w:pStyle w:val="Heading2Center"/>
        <w:rPr>
          <w:rtl/>
        </w:rPr>
      </w:pPr>
      <w:bookmarkStart w:id="720" w:name="_Toc276961156"/>
      <w:bookmarkStart w:id="721" w:name="_Toc301695963"/>
      <w:bookmarkStart w:id="722" w:name="_Toc374950337"/>
      <w:bookmarkStart w:id="723" w:name="_Toc258082120"/>
      <w:bookmarkStart w:id="724" w:name="_Toc258082720"/>
      <w:r>
        <w:rPr>
          <w:rtl/>
        </w:rPr>
        <w:t>6</w:t>
      </w:r>
      <w:r w:rsidR="008C0B64">
        <w:rPr>
          <w:rtl/>
        </w:rPr>
        <w:t xml:space="preserve"> - </w:t>
      </w:r>
      <w:r>
        <w:rPr>
          <w:rtl/>
        </w:rPr>
        <w:t>باب استحباب تعلّم القرآن في الشباب وتعليمه وكثرة</w:t>
      </w:r>
      <w:bookmarkEnd w:id="720"/>
      <w:bookmarkEnd w:id="721"/>
      <w:r w:rsidR="009315D2">
        <w:rPr>
          <w:rtl/>
        </w:rPr>
        <w:t xml:space="preserve"> </w:t>
      </w:r>
      <w:bookmarkStart w:id="725" w:name="_Toc276961157"/>
      <w:bookmarkStart w:id="726" w:name="_Toc301695964"/>
      <w:r w:rsidR="009315D2">
        <w:rPr>
          <w:rtl/>
        </w:rPr>
        <w:t>ق</w:t>
      </w:r>
      <w:r>
        <w:rPr>
          <w:rtl/>
        </w:rPr>
        <w:t>راءته وتعاهده</w:t>
      </w:r>
      <w:bookmarkEnd w:id="722"/>
      <w:bookmarkEnd w:id="723"/>
      <w:bookmarkEnd w:id="724"/>
      <w:bookmarkEnd w:id="725"/>
      <w:bookmarkEnd w:id="726"/>
    </w:p>
    <w:p w:rsidR="004C2631" w:rsidRDefault="004C2631" w:rsidP="003B7553">
      <w:pPr>
        <w:pStyle w:val="libNormal"/>
        <w:rPr>
          <w:rtl/>
        </w:rPr>
      </w:pPr>
      <w:r w:rsidRPr="00EA1EC2">
        <w:rPr>
          <w:rStyle w:val="libNormalChar"/>
          <w:rtl/>
        </w:rPr>
        <w:t>[ 7670 ]</w:t>
      </w:r>
      <w:r>
        <w:rPr>
          <w:rtl/>
        </w:rPr>
        <w:t xml:space="preserve"> 1</w:t>
      </w:r>
      <w:r w:rsidR="008C0B64">
        <w:rPr>
          <w:rtl/>
        </w:rPr>
        <w:t xml:space="preserve"> - </w:t>
      </w:r>
      <w:r>
        <w:rPr>
          <w:rtl/>
        </w:rPr>
        <w:t>محمّد بن يعقوب</w:t>
      </w:r>
      <w:r w:rsidR="009315D2">
        <w:rPr>
          <w:rtl/>
        </w:rPr>
        <w:t>،</w:t>
      </w:r>
      <w:r>
        <w:rPr>
          <w:rtl/>
        </w:rPr>
        <w:t xml:space="preserve"> عن عدّة من أصحابنا</w:t>
      </w:r>
      <w:r w:rsidR="009315D2">
        <w:rPr>
          <w:rtl/>
        </w:rPr>
        <w:t>،</w:t>
      </w:r>
      <w:r>
        <w:rPr>
          <w:rtl/>
        </w:rPr>
        <w:t xml:space="preserve"> عن أحمد بن محمّد</w:t>
      </w:r>
      <w:r w:rsidR="009315D2">
        <w:rPr>
          <w:rtl/>
        </w:rPr>
        <w:t>،</w:t>
      </w:r>
      <w:r>
        <w:rPr>
          <w:rtl/>
        </w:rPr>
        <w:t xml:space="preserve"> وسهل بن زياد جميعاً</w:t>
      </w:r>
      <w:r w:rsidR="009315D2">
        <w:rPr>
          <w:rtl/>
        </w:rPr>
        <w:t>،</w:t>
      </w:r>
      <w:r>
        <w:rPr>
          <w:rtl/>
        </w:rPr>
        <w:t xml:space="preserve"> عن ابن محبوب</w:t>
      </w:r>
      <w:r w:rsidR="009315D2">
        <w:rPr>
          <w:rtl/>
        </w:rPr>
        <w:t>،</w:t>
      </w:r>
      <w:r>
        <w:rPr>
          <w:rtl/>
        </w:rPr>
        <w:t xml:space="preserve"> عن مالك بن عطيّة</w:t>
      </w:r>
      <w:r w:rsidR="009315D2">
        <w:rPr>
          <w:rtl/>
        </w:rPr>
        <w:t>،</w:t>
      </w:r>
      <w:r>
        <w:rPr>
          <w:rtl/>
        </w:rPr>
        <w:t xml:space="preserve"> عن منهال القصّاب</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القرآن وهو شابّ مؤمن اختلط القرآن بلحمه ودمه</w:t>
      </w:r>
      <w:r w:rsidR="009315D2">
        <w:rPr>
          <w:rtl/>
        </w:rPr>
        <w:t>،</w:t>
      </w:r>
      <w:r>
        <w:rPr>
          <w:rtl/>
        </w:rPr>
        <w:t xml:space="preserve"> وجعله الله مع السفرة الكرام البررة</w:t>
      </w:r>
      <w:r w:rsidR="009315D2">
        <w:rPr>
          <w:rtl/>
        </w:rPr>
        <w:t>،</w:t>
      </w:r>
      <w:r>
        <w:rPr>
          <w:rtl/>
        </w:rPr>
        <w:t xml:space="preserve"> وكان القرآن حجيزاً عنه يوم القيامة</w:t>
      </w:r>
      <w:r w:rsidR="009315D2">
        <w:rPr>
          <w:rtl/>
        </w:rPr>
        <w:t>،</w:t>
      </w:r>
      <w:r>
        <w:rPr>
          <w:rtl/>
        </w:rPr>
        <w:t xml:space="preserve"> يقول</w:t>
      </w:r>
      <w:r w:rsidR="00166FE4" w:rsidRPr="00166FE4">
        <w:rPr>
          <w:rStyle w:val="libNormalChar"/>
          <w:rtl/>
        </w:rPr>
        <w:t xml:space="preserve">: </w:t>
      </w:r>
      <w:r>
        <w:rPr>
          <w:rtl/>
        </w:rPr>
        <w:t>يا ربّ</w:t>
      </w:r>
      <w:r w:rsidR="009315D2">
        <w:rPr>
          <w:rtl/>
        </w:rPr>
        <w:t>،</w:t>
      </w:r>
      <w:r>
        <w:rPr>
          <w:rtl/>
        </w:rPr>
        <w:t xml:space="preserve"> إنّ كلّ عامل قد أصاب أجر عمله غيرعاملي</w:t>
      </w:r>
      <w:r w:rsidR="009315D2">
        <w:rPr>
          <w:rtl/>
        </w:rPr>
        <w:t>،</w:t>
      </w:r>
      <w:r>
        <w:rPr>
          <w:rtl/>
        </w:rPr>
        <w:t xml:space="preserve"> فبلّغ به أكرم عطائك </w:t>
      </w:r>
      <w:r w:rsidRPr="004C2631">
        <w:rPr>
          <w:rStyle w:val="libFootnotenumChar"/>
          <w:rtl/>
        </w:rPr>
        <w:t>(</w:t>
      </w:r>
      <w:r w:rsidR="003B7553">
        <w:rPr>
          <w:rStyle w:val="libFootnotenumChar"/>
          <w:rFonts w:hint="cs"/>
          <w:rtl/>
        </w:rPr>
        <w:t>4</w:t>
      </w:r>
      <w:r w:rsidRPr="004C2631">
        <w:rPr>
          <w:rStyle w:val="libFootnotenumChar"/>
          <w:rtl/>
        </w:rPr>
        <w:t>)</w:t>
      </w:r>
      <w:r w:rsidR="009315D2">
        <w:rPr>
          <w:rtl/>
        </w:rPr>
        <w:t>،</w:t>
      </w:r>
      <w:r>
        <w:rPr>
          <w:rtl/>
        </w:rPr>
        <w:t xml:space="preserve"> قال</w:t>
      </w:r>
      <w:r w:rsidR="00166FE4" w:rsidRPr="00166FE4">
        <w:rPr>
          <w:rStyle w:val="libNormalChar"/>
          <w:rtl/>
        </w:rPr>
        <w:t xml:space="preserve">: </w:t>
      </w:r>
      <w:r>
        <w:rPr>
          <w:rtl/>
        </w:rPr>
        <w:t>فيكسوه الله العزيز الجبّار حلّتين من حلل الجنّة</w:t>
      </w:r>
      <w:r w:rsidR="009315D2">
        <w:rPr>
          <w:rtl/>
        </w:rPr>
        <w:t>،</w:t>
      </w:r>
      <w:r>
        <w:rPr>
          <w:rtl/>
        </w:rPr>
        <w:t xml:space="preserve"> ويوضع على رأسه تاج الكرامة</w:t>
      </w:r>
      <w:r w:rsidR="009315D2">
        <w:rPr>
          <w:rtl/>
        </w:rPr>
        <w:t>،</w:t>
      </w:r>
      <w:r>
        <w:rPr>
          <w:rtl/>
        </w:rPr>
        <w:t xml:space="preserve"> ثمّ يقال له</w:t>
      </w:r>
      <w:r w:rsidR="00166FE4" w:rsidRPr="00166FE4">
        <w:rPr>
          <w:rStyle w:val="libNormalChar"/>
          <w:rtl/>
        </w:rPr>
        <w:t xml:space="preserve">: </w:t>
      </w:r>
      <w:r>
        <w:rPr>
          <w:rtl/>
        </w:rPr>
        <w:t>هل أرضيناك فيه؟ فيقول القرآن</w:t>
      </w:r>
      <w:r w:rsidR="00166FE4" w:rsidRPr="00166FE4">
        <w:rPr>
          <w:rStyle w:val="libNormalChar"/>
          <w:rtl/>
        </w:rPr>
        <w:t xml:space="preserve">: </w:t>
      </w:r>
      <w:r>
        <w:rPr>
          <w:rtl/>
        </w:rPr>
        <w:t>يا ربّ</w:t>
      </w:r>
      <w:r w:rsidR="009315D2">
        <w:rPr>
          <w:rtl/>
        </w:rPr>
        <w:t>،</w:t>
      </w:r>
      <w:r>
        <w:rPr>
          <w:rtl/>
        </w:rPr>
        <w:t xml:space="preserve"> قد كنت أرغب له فيما هو أفضل من </w:t>
      </w:r>
    </w:p>
    <w:p w:rsidR="004C2631" w:rsidRDefault="00457B21" w:rsidP="00457B21">
      <w:pPr>
        <w:pStyle w:val="libLine"/>
        <w:rPr>
          <w:rtl/>
        </w:rPr>
      </w:pPr>
      <w:r>
        <w:rPr>
          <w:rtl/>
        </w:rPr>
        <w:t>____________________</w:t>
      </w:r>
    </w:p>
    <w:p w:rsidR="004C2631" w:rsidRPr="002F0B04" w:rsidRDefault="004C2631" w:rsidP="00CC1CFA">
      <w:pPr>
        <w:pStyle w:val="libFootnote0"/>
        <w:rPr>
          <w:rtl/>
        </w:rPr>
      </w:pPr>
      <w:r w:rsidRPr="002F0B04">
        <w:rPr>
          <w:rtl/>
        </w:rPr>
        <w:t xml:space="preserve">(1) ثواب </w:t>
      </w:r>
      <w:r w:rsidRPr="005E4D7A">
        <w:rPr>
          <w:rtl/>
        </w:rPr>
        <w:t>الأعمال</w:t>
      </w:r>
      <w:r w:rsidR="00166FE4" w:rsidRPr="005E4D7A">
        <w:rPr>
          <w:rtl/>
        </w:rPr>
        <w:t xml:space="preserve">: </w:t>
      </w:r>
      <w:r w:rsidRPr="005E4D7A">
        <w:rPr>
          <w:rtl/>
        </w:rPr>
        <w:t>125</w:t>
      </w:r>
      <w:r w:rsidRPr="002F0B04">
        <w:rPr>
          <w:rtl/>
        </w:rPr>
        <w:t xml:space="preserve">. </w:t>
      </w:r>
    </w:p>
    <w:p w:rsidR="004C2631" w:rsidRPr="002F0B04" w:rsidRDefault="004C2631" w:rsidP="00CC1CFA">
      <w:pPr>
        <w:pStyle w:val="libFootnote0"/>
        <w:rPr>
          <w:rtl/>
        </w:rPr>
      </w:pPr>
      <w:r w:rsidRPr="002F0B04">
        <w:rPr>
          <w:rtl/>
        </w:rPr>
        <w:t xml:space="preserve">(2) تقدّم في الحديثين 5 </w:t>
      </w:r>
      <w:r>
        <w:rPr>
          <w:rtl/>
        </w:rPr>
        <w:t>و 1</w:t>
      </w:r>
      <w:r w:rsidRPr="002F0B04">
        <w:rPr>
          <w:rtl/>
        </w:rPr>
        <w:t>4 من الباب 1</w:t>
      </w:r>
      <w:r w:rsidR="009315D2">
        <w:rPr>
          <w:rtl/>
        </w:rPr>
        <w:t>،</w:t>
      </w:r>
      <w:r w:rsidRPr="002F0B04">
        <w:rPr>
          <w:rtl/>
        </w:rPr>
        <w:t xml:space="preserve"> وفي الباب 3 من هذه الأبواب. </w:t>
      </w:r>
    </w:p>
    <w:p w:rsidR="004C2631" w:rsidRDefault="004C2631" w:rsidP="00CC1CFA">
      <w:pPr>
        <w:pStyle w:val="libFootnote0"/>
        <w:rPr>
          <w:rtl/>
        </w:rPr>
      </w:pPr>
      <w:r w:rsidRPr="002F0B04">
        <w:rPr>
          <w:rtl/>
        </w:rPr>
        <w:t>(3) يأتي في الحديث 1 من الباب 6</w:t>
      </w:r>
      <w:r w:rsidR="009315D2">
        <w:rPr>
          <w:rtl/>
        </w:rPr>
        <w:t>،</w:t>
      </w:r>
      <w:r w:rsidRPr="002F0B04">
        <w:rPr>
          <w:rtl/>
        </w:rPr>
        <w:t xml:space="preserve"> والحديث 12 من الباب 11</w:t>
      </w:r>
      <w:r w:rsidR="009315D2">
        <w:rPr>
          <w:rtl/>
        </w:rPr>
        <w:t>،</w:t>
      </w:r>
      <w:r w:rsidRPr="002F0B04">
        <w:rPr>
          <w:rtl/>
        </w:rPr>
        <w:t xml:space="preserve"> وفي الباب 12 من هذه الأبواب.</w:t>
      </w:r>
    </w:p>
    <w:p w:rsidR="004C2631" w:rsidRDefault="004C2631" w:rsidP="003B7553">
      <w:pPr>
        <w:pStyle w:val="libFootnoteCenterBold"/>
        <w:rPr>
          <w:rtl/>
        </w:rPr>
      </w:pPr>
      <w:r>
        <w:rPr>
          <w:rtl/>
        </w:rPr>
        <w:t>الباب 6</w:t>
      </w:r>
    </w:p>
    <w:p w:rsidR="004C2631" w:rsidRDefault="004C2631" w:rsidP="003B7553">
      <w:pPr>
        <w:pStyle w:val="libFootnoteCenterBold"/>
        <w:rPr>
          <w:rtl/>
        </w:rPr>
      </w:pPr>
      <w:r>
        <w:rPr>
          <w:rtl/>
        </w:rPr>
        <w:t>فيه 4 أحاديث</w:t>
      </w:r>
    </w:p>
    <w:p w:rsidR="004C2631" w:rsidRPr="005E4D7A" w:rsidRDefault="004C2631" w:rsidP="005E4D7A">
      <w:pPr>
        <w:pStyle w:val="libFootnote0"/>
        <w:rPr>
          <w:rtl/>
        </w:rPr>
      </w:pPr>
      <w:r>
        <w:rPr>
          <w:rtl/>
        </w:rPr>
        <w:t>1</w:t>
      </w:r>
      <w:r w:rsidR="008C0B64">
        <w:rPr>
          <w:rtl/>
        </w:rPr>
        <w:t xml:space="preserve"> - </w:t>
      </w:r>
      <w:r w:rsidRPr="005E4D7A">
        <w:rPr>
          <w:rtl/>
        </w:rPr>
        <w:t>الكافي 2</w:t>
      </w:r>
      <w:r w:rsidR="00166FE4" w:rsidRPr="005E4D7A">
        <w:rPr>
          <w:rtl/>
        </w:rPr>
        <w:t xml:space="preserve">: </w:t>
      </w:r>
      <w:r w:rsidRPr="005E4D7A">
        <w:rPr>
          <w:rtl/>
        </w:rPr>
        <w:t>441</w:t>
      </w:r>
      <w:r w:rsidR="001C44EB" w:rsidRPr="005E4D7A">
        <w:rPr>
          <w:rtl/>
        </w:rPr>
        <w:t>/</w:t>
      </w:r>
      <w:r w:rsidRPr="005E4D7A">
        <w:rPr>
          <w:rtl/>
        </w:rPr>
        <w:t xml:space="preserve">4. </w:t>
      </w:r>
    </w:p>
    <w:p w:rsidR="004C2631" w:rsidRPr="002F0B04" w:rsidRDefault="004C2631" w:rsidP="005E4D7A">
      <w:pPr>
        <w:pStyle w:val="libFootnote0"/>
        <w:rPr>
          <w:rtl/>
        </w:rPr>
      </w:pPr>
      <w:r w:rsidRPr="005E4D7A">
        <w:rPr>
          <w:rtl/>
        </w:rPr>
        <w:t>(</w:t>
      </w:r>
      <w:r w:rsidR="003B7553" w:rsidRPr="005E4D7A">
        <w:rPr>
          <w:rFonts w:hint="cs"/>
          <w:rtl/>
        </w:rPr>
        <w:t>4</w:t>
      </w:r>
      <w:r w:rsidRPr="005E4D7A">
        <w:rPr>
          <w:rtl/>
        </w:rPr>
        <w:t>) في المصدر</w:t>
      </w:r>
      <w:r w:rsidR="00166FE4" w:rsidRPr="005E4D7A">
        <w:rPr>
          <w:rtl/>
        </w:rPr>
        <w:t xml:space="preserve">: </w:t>
      </w:r>
      <w:r w:rsidRPr="005E4D7A">
        <w:rPr>
          <w:rtl/>
        </w:rPr>
        <w:t>عطاياك</w:t>
      </w:r>
      <w:r w:rsidRPr="002F0B04">
        <w:rPr>
          <w:rtl/>
        </w:rPr>
        <w:t xml:space="preserve">. </w:t>
      </w:r>
    </w:p>
    <w:p w:rsidR="008C0B64" w:rsidRDefault="008C0B64" w:rsidP="00CC1CFA">
      <w:pPr>
        <w:pStyle w:val="libNormal"/>
        <w:rPr>
          <w:rtl/>
        </w:rPr>
      </w:pPr>
      <w:r>
        <w:rPr>
          <w:rtl/>
        </w:rPr>
        <w:br w:type="page"/>
      </w:r>
    </w:p>
    <w:p w:rsidR="004C2631" w:rsidRDefault="004C2631" w:rsidP="001722C4">
      <w:pPr>
        <w:pStyle w:val="libNormal0"/>
        <w:rPr>
          <w:rtl/>
        </w:rPr>
      </w:pPr>
      <w:r>
        <w:rPr>
          <w:rtl/>
        </w:rPr>
        <w:lastRenderedPageBreak/>
        <w:t>هذا</w:t>
      </w:r>
      <w:r w:rsidR="009315D2">
        <w:rPr>
          <w:rtl/>
        </w:rPr>
        <w:t>،</w:t>
      </w:r>
      <w:r>
        <w:rPr>
          <w:rtl/>
        </w:rPr>
        <w:t xml:space="preserve"> فيعطى الأمن بيمينه</w:t>
      </w:r>
      <w:r w:rsidR="009315D2">
        <w:rPr>
          <w:rtl/>
        </w:rPr>
        <w:t>،</w:t>
      </w:r>
      <w:r>
        <w:rPr>
          <w:rtl/>
        </w:rPr>
        <w:t xml:space="preserve"> والخلد بيساره</w:t>
      </w:r>
      <w:r w:rsidR="009315D2">
        <w:rPr>
          <w:rtl/>
        </w:rPr>
        <w:t>،</w:t>
      </w:r>
      <w:r>
        <w:rPr>
          <w:rtl/>
        </w:rPr>
        <w:t xml:space="preserve"> ثمّ يدخل الجنّة فيقال له</w:t>
      </w:r>
      <w:r w:rsidR="00166FE4" w:rsidRPr="00166FE4">
        <w:rPr>
          <w:rStyle w:val="libNormalChar"/>
          <w:rtl/>
        </w:rPr>
        <w:t xml:space="preserve">: </w:t>
      </w:r>
      <w:r>
        <w:rPr>
          <w:rtl/>
        </w:rPr>
        <w:t>اقرأ</w:t>
      </w:r>
      <w:r w:rsidR="00CC1CFA" w:rsidRPr="00CC1CFA">
        <w:rPr>
          <w:rStyle w:val="libNormalChar"/>
          <w:rtl/>
        </w:rPr>
        <w:t xml:space="preserve"> ( </w:t>
      </w:r>
      <w:r>
        <w:rPr>
          <w:rtl/>
        </w:rPr>
        <w:t>آية</w:t>
      </w:r>
      <w:r w:rsidR="00CC1CFA" w:rsidRPr="00CC1CFA">
        <w:rPr>
          <w:rStyle w:val="libNormalChar"/>
          <w:rtl/>
        </w:rPr>
        <w:t xml:space="preserve"> ) </w:t>
      </w:r>
      <w:r w:rsidRPr="004C2631">
        <w:rPr>
          <w:rStyle w:val="libFootnotenumChar"/>
          <w:rtl/>
        </w:rPr>
        <w:t>(</w:t>
      </w:r>
      <w:r w:rsidR="001722C4">
        <w:rPr>
          <w:rStyle w:val="libFootnotenumChar"/>
          <w:rFonts w:hint="cs"/>
          <w:rtl/>
        </w:rPr>
        <w:t>1</w:t>
      </w:r>
      <w:r w:rsidRPr="004C2631">
        <w:rPr>
          <w:rStyle w:val="libFootnotenumChar"/>
          <w:rtl/>
        </w:rPr>
        <w:t>)</w:t>
      </w:r>
      <w:r>
        <w:rPr>
          <w:rtl/>
        </w:rPr>
        <w:t xml:space="preserve"> فاصعد درجة ثم يقال له</w:t>
      </w:r>
      <w:r w:rsidR="00166FE4" w:rsidRPr="00166FE4">
        <w:rPr>
          <w:rStyle w:val="libNormalChar"/>
          <w:rtl/>
        </w:rPr>
        <w:t xml:space="preserve">: </w:t>
      </w:r>
      <w:r>
        <w:rPr>
          <w:rtl/>
        </w:rPr>
        <w:t>هل بلغنا به وأرضيناك؟ فيقول</w:t>
      </w:r>
      <w:r w:rsidR="00166FE4" w:rsidRPr="00166FE4">
        <w:rPr>
          <w:rStyle w:val="libNormalChar"/>
          <w:rtl/>
        </w:rPr>
        <w:t xml:space="preserve">: </w:t>
      </w:r>
      <w:r>
        <w:rPr>
          <w:rtl/>
        </w:rPr>
        <w:t>نعم</w:t>
      </w:r>
      <w:r w:rsidR="009315D2">
        <w:rPr>
          <w:rtl/>
        </w:rPr>
        <w:t>،</w:t>
      </w:r>
      <w:r>
        <w:rPr>
          <w:rtl/>
        </w:rPr>
        <w:t xml:space="preserve"> قال</w:t>
      </w:r>
      <w:r w:rsidR="00166FE4" w:rsidRPr="00166FE4">
        <w:rPr>
          <w:rStyle w:val="libNormalChar"/>
          <w:rtl/>
        </w:rPr>
        <w:t xml:space="preserve">: </w:t>
      </w:r>
      <w:r>
        <w:rPr>
          <w:rtl/>
        </w:rPr>
        <w:t xml:space="preserve">ومن قرأه كثيراً وتعاهده بمشقّة من شدّة حفظه أعطاه الله عزّ وجلّ أجر هذا مرّتين. </w:t>
      </w:r>
    </w:p>
    <w:p w:rsidR="004C2631" w:rsidRDefault="004C2631" w:rsidP="001722C4">
      <w:pPr>
        <w:pStyle w:val="libNormal"/>
        <w:rPr>
          <w:rtl/>
        </w:rPr>
      </w:pPr>
      <w:r>
        <w:rPr>
          <w:rtl/>
        </w:rPr>
        <w:t>ورواه الصدوق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محمّد بن موسى بن المتوكّل</w:t>
      </w:r>
      <w:r w:rsidR="009315D2">
        <w:rPr>
          <w:rtl/>
        </w:rPr>
        <w:t>،</w:t>
      </w:r>
      <w:r>
        <w:rPr>
          <w:rtl/>
        </w:rPr>
        <w:t xml:space="preserve"> عن عبد الله بن جعفر الحميري</w:t>
      </w:r>
      <w:r w:rsidR="009315D2">
        <w:rPr>
          <w:rtl/>
        </w:rPr>
        <w:t>،</w:t>
      </w:r>
      <w:r>
        <w:rPr>
          <w:rtl/>
        </w:rPr>
        <w:t xml:space="preserve"> عن أحمد بن محمّد بن عيسى</w:t>
      </w:r>
      <w:r w:rsidR="009315D2">
        <w:rPr>
          <w:rtl/>
        </w:rPr>
        <w:t>،</w:t>
      </w:r>
      <w:r>
        <w:rPr>
          <w:rtl/>
        </w:rPr>
        <w:t xml:space="preserve"> عن الحسن بن محبوب</w:t>
      </w:r>
      <w:r w:rsidR="009315D2">
        <w:rPr>
          <w:rtl/>
        </w:rPr>
        <w:t>،</w:t>
      </w:r>
      <w:r>
        <w:rPr>
          <w:rtl/>
        </w:rPr>
        <w:t xml:space="preserve"> مثله </w:t>
      </w:r>
      <w:r w:rsidRPr="004C2631">
        <w:rPr>
          <w:rStyle w:val="libFootnotenumChar"/>
          <w:rtl/>
        </w:rPr>
        <w:t>(</w:t>
      </w:r>
      <w:r w:rsidR="001722C4">
        <w:rPr>
          <w:rStyle w:val="libFootnotenumChar"/>
          <w:rFonts w:hint="cs"/>
          <w:rtl/>
        </w:rPr>
        <w:t>2</w:t>
      </w:r>
      <w:r w:rsidRPr="004C2631">
        <w:rPr>
          <w:rStyle w:val="libFootnotenumChar"/>
          <w:rtl/>
        </w:rPr>
        <w:t>)</w:t>
      </w:r>
      <w:r>
        <w:rPr>
          <w:rtl/>
        </w:rPr>
        <w:t xml:space="preserve">. </w:t>
      </w:r>
    </w:p>
    <w:p w:rsidR="004C2631" w:rsidRDefault="004C2631" w:rsidP="001722C4">
      <w:pPr>
        <w:pStyle w:val="libNormal"/>
        <w:rPr>
          <w:rtl/>
        </w:rPr>
      </w:pPr>
      <w:r w:rsidRPr="00EA1EC2">
        <w:rPr>
          <w:rStyle w:val="libNormalChar"/>
          <w:rtl/>
        </w:rPr>
        <w:t>[ 7671 ]</w:t>
      </w:r>
      <w:r>
        <w:rPr>
          <w:rtl/>
        </w:rPr>
        <w:t xml:space="preserve"> 2</w:t>
      </w:r>
      <w:r w:rsidR="008C0B64">
        <w:rPr>
          <w:rtl/>
        </w:rPr>
        <w:t xml:space="preserve"> - </w:t>
      </w:r>
      <w:r>
        <w:rPr>
          <w:rtl/>
        </w:rPr>
        <w:t>وعن أبي علي الأشعري</w:t>
      </w:r>
      <w:r w:rsidR="009315D2">
        <w:rPr>
          <w:rtl/>
        </w:rPr>
        <w:t>،</w:t>
      </w:r>
      <w:r>
        <w:rPr>
          <w:rtl/>
        </w:rPr>
        <w:t xml:space="preserve"> عن الحسن بن علي بن عبد الله</w:t>
      </w:r>
      <w:r w:rsidR="009315D2">
        <w:rPr>
          <w:rtl/>
        </w:rPr>
        <w:t>،</w:t>
      </w:r>
      <w:r>
        <w:rPr>
          <w:rtl/>
        </w:rPr>
        <w:t xml:space="preserve"> عن عبيس بن هشام</w:t>
      </w:r>
      <w:r w:rsidR="009315D2">
        <w:rPr>
          <w:rtl/>
        </w:rPr>
        <w:t>،</w:t>
      </w:r>
      <w:r>
        <w:rPr>
          <w:rtl/>
        </w:rPr>
        <w:t xml:space="preserve"> عن صالح القمّاط</w:t>
      </w:r>
      <w:r w:rsidR="009315D2">
        <w:rPr>
          <w:rtl/>
        </w:rPr>
        <w:t>،</w:t>
      </w:r>
      <w:r>
        <w:rPr>
          <w:rtl/>
        </w:rPr>
        <w:t xml:space="preserve"> عن أبان بن تغلب</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8C0B64">
        <w:rPr>
          <w:rtl/>
        </w:rPr>
        <w:t xml:space="preserve"> - </w:t>
      </w:r>
      <w:r>
        <w:rPr>
          <w:rtl/>
        </w:rPr>
        <w:t>في حديث</w:t>
      </w:r>
      <w:r w:rsidR="008C0B64">
        <w:rPr>
          <w:rtl/>
        </w:rPr>
        <w:t xml:space="preserve"> -</w:t>
      </w:r>
      <w:r w:rsidR="00166FE4" w:rsidRPr="00166FE4">
        <w:rPr>
          <w:rStyle w:val="libNormalChar"/>
          <w:rtl/>
        </w:rPr>
        <w:t xml:space="preserve">: </w:t>
      </w:r>
      <w:r>
        <w:rPr>
          <w:rtl/>
        </w:rPr>
        <w:t xml:space="preserve">من أوتي القرآن والإيمان فمثله كمثل الاترجة </w:t>
      </w:r>
      <w:r w:rsidRPr="004C2631">
        <w:rPr>
          <w:rStyle w:val="libFootnotenumChar"/>
          <w:rtl/>
        </w:rPr>
        <w:t>(</w:t>
      </w:r>
      <w:r w:rsidR="001722C4">
        <w:rPr>
          <w:rStyle w:val="libFootnotenumChar"/>
          <w:rFonts w:hint="cs"/>
          <w:rtl/>
        </w:rPr>
        <w:t>3</w:t>
      </w:r>
      <w:r w:rsidRPr="004C2631">
        <w:rPr>
          <w:rStyle w:val="libFootnotenumChar"/>
          <w:rtl/>
        </w:rPr>
        <w:t>)</w:t>
      </w:r>
      <w:r>
        <w:rPr>
          <w:rtl/>
        </w:rPr>
        <w:t xml:space="preserve"> ريحها طيّب وطعمها طيّب</w:t>
      </w:r>
      <w:r w:rsidR="009315D2">
        <w:rPr>
          <w:rtl/>
        </w:rPr>
        <w:t>،</w:t>
      </w:r>
      <w:r>
        <w:rPr>
          <w:rtl/>
        </w:rPr>
        <w:t xml:space="preserve"> وأمّا الذي لم يؤت القرآن ولا الإيمان فمثله كمثل الحنظلة طعمها مرّ ولا ريح لها. </w:t>
      </w:r>
    </w:p>
    <w:p w:rsidR="004C2631" w:rsidRDefault="004C2631" w:rsidP="001722C4">
      <w:pPr>
        <w:pStyle w:val="libNormal"/>
        <w:rPr>
          <w:rtl/>
        </w:rPr>
      </w:pPr>
      <w:r w:rsidRPr="00EA1EC2">
        <w:rPr>
          <w:rStyle w:val="libNormalChar"/>
          <w:rtl/>
        </w:rPr>
        <w:t>[ 7672 ]</w:t>
      </w:r>
      <w:r>
        <w:rPr>
          <w:rtl/>
        </w:rPr>
        <w:t xml:space="preserve"> 3</w:t>
      </w:r>
      <w:r w:rsidR="008C0B64">
        <w:rPr>
          <w:rtl/>
        </w:rPr>
        <w:t xml:space="preserve"> - </w:t>
      </w:r>
      <w:r>
        <w:rPr>
          <w:rtl/>
        </w:rPr>
        <w:t>وعن محمّد بن يحيى</w:t>
      </w:r>
      <w:r w:rsidR="009315D2">
        <w:rPr>
          <w:rtl/>
        </w:rPr>
        <w:t>،</w:t>
      </w:r>
      <w:r>
        <w:rPr>
          <w:rtl/>
        </w:rPr>
        <w:t xml:space="preserve"> عن أحمد بن محمّد</w:t>
      </w:r>
      <w:r w:rsidR="009315D2">
        <w:rPr>
          <w:rtl/>
        </w:rPr>
        <w:t>،</w:t>
      </w:r>
      <w:r>
        <w:rPr>
          <w:rtl/>
        </w:rPr>
        <w:t xml:space="preserve"> عن محمّد بن عيسى</w:t>
      </w:r>
      <w:r w:rsidR="009315D2">
        <w:rPr>
          <w:rtl/>
        </w:rPr>
        <w:t>،</w:t>
      </w:r>
      <w:r>
        <w:rPr>
          <w:rtl/>
        </w:rPr>
        <w:t xml:space="preserve"> عن سليمان بن رشيد</w:t>
      </w:r>
      <w:r w:rsidR="009315D2">
        <w:rPr>
          <w:rtl/>
        </w:rPr>
        <w:t>،</w:t>
      </w:r>
      <w:r>
        <w:rPr>
          <w:rtl/>
        </w:rPr>
        <w:t xml:space="preserve"> عن أبيه</w:t>
      </w:r>
      <w:r w:rsidR="009315D2">
        <w:rPr>
          <w:rtl/>
        </w:rPr>
        <w:t>،</w:t>
      </w:r>
      <w:r>
        <w:rPr>
          <w:rtl/>
        </w:rPr>
        <w:t xml:space="preserve"> عن معاوية بن عمّار قال</w:t>
      </w:r>
      <w:r w:rsidR="00166FE4" w:rsidRPr="00166FE4">
        <w:rPr>
          <w:rStyle w:val="libNormalChar"/>
          <w:rtl/>
        </w:rPr>
        <w:t xml:space="preserve">: </w:t>
      </w:r>
      <w:r>
        <w:rPr>
          <w:rtl/>
        </w:rPr>
        <w:t>قال لي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من قرأ القرآن فهو غني لا فقر بعده و</w:t>
      </w:r>
      <w:r w:rsidR="00CC1CFA">
        <w:rPr>
          <w:rtl/>
        </w:rPr>
        <w:t xml:space="preserve">إلّا </w:t>
      </w:r>
      <w:r>
        <w:rPr>
          <w:rtl/>
        </w:rPr>
        <w:t xml:space="preserve">ما به </w:t>
      </w:r>
      <w:r w:rsidRPr="004C2631">
        <w:rPr>
          <w:rStyle w:val="libFootnotenumChar"/>
          <w:rtl/>
        </w:rPr>
        <w:t>(</w:t>
      </w:r>
      <w:r w:rsidR="001722C4">
        <w:rPr>
          <w:rStyle w:val="libFootnotenumChar"/>
          <w:rFonts w:hint="cs"/>
          <w:rtl/>
        </w:rPr>
        <w:t>4</w:t>
      </w:r>
      <w:r w:rsidRPr="004C2631">
        <w:rPr>
          <w:rStyle w:val="libFootnotenumChar"/>
          <w:rtl/>
        </w:rPr>
        <w:t>)</w:t>
      </w:r>
      <w:r>
        <w:rPr>
          <w:rtl/>
        </w:rPr>
        <w:t xml:space="preserve"> غنى. </w:t>
      </w:r>
    </w:p>
    <w:p w:rsidR="004C2631" w:rsidRDefault="004C2631" w:rsidP="001722C4">
      <w:pPr>
        <w:pStyle w:val="libNormal"/>
        <w:rPr>
          <w:rtl/>
        </w:rPr>
      </w:pPr>
      <w:r>
        <w:rPr>
          <w:rtl/>
        </w:rPr>
        <w:t>ورواه الصدوق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محمّد بن موسى بن المتوكّل</w:t>
      </w:r>
      <w:r w:rsidR="009315D2">
        <w:rPr>
          <w:rtl/>
        </w:rPr>
        <w:t>،</w:t>
      </w:r>
      <w:r>
        <w:rPr>
          <w:rtl/>
        </w:rPr>
        <w:t xml:space="preserve"> عن السعد آبادي</w:t>
      </w:r>
      <w:r w:rsidR="009315D2">
        <w:rPr>
          <w:rtl/>
        </w:rPr>
        <w:t>،</w:t>
      </w:r>
      <w:r>
        <w:rPr>
          <w:rtl/>
        </w:rPr>
        <w:t xml:space="preserve"> عن البرقي</w:t>
      </w:r>
      <w:r w:rsidR="009315D2">
        <w:rPr>
          <w:rtl/>
        </w:rPr>
        <w:t>،</w:t>
      </w:r>
      <w:r>
        <w:rPr>
          <w:rtl/>
        </w:rPr>
        <w:t xml:space="preserve"> عن محمّد بن عيسى</w:t>
      </w:r>
      <w:r w:rsidR="009315D2">
        <w:rPr>
          <w:rtl/>
        </w:rPr>
        <w:t>،</w:t>
      </w:r>
      <w:r>
        <w:rPr>
          <w:rtl/>
        </w:rPr>
        <w:t xml:space="preserve"> مثله </w:t>
      </w:r>
      <w:r w:rsidRPr="004C2631">
        <w:rPr>
          <w:rStyle w:val="libFootnotenumChar"/>
          <w:rtl/>
        </w:rPr>
        <w:t>(</w:t>
      </w:r>
      <w:r w:rsidR="001722C4">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sidRPr="005E4D7A">
        <w:rPr>
          <w:rtl/>
        </w:rPr>
        <w:t>(</w:t>
      </w:r>
      <w:r w:rsidR="001722C4" w:rsidRPr="005E4D7A">
        <w:rPr>
          <w:rFonts w:hint="cs"/>
          <w:rtl/>
        </w:rPr>
        <w:t>1</w:t>
      </w:r>
      <w:r w:rsidRPr="005E4D7A">
        <w:rPr>
          <w:rtl/>
        </w:rPr>
        <w:t xml:space="preserve">) ليس في المصدر. </w:t>
      </w:r>
    </w:p>
    <w:p w:rsidR="004C2631" w:rsidRPr="005E4D7A" w:rsidRDefault="004C2631" w:rsidP="005E4D7A">
      <w:pPr>
        <w:pStyle w:val="libFootnote0"/>
        <w:rPr>
          <w:rtl/>
        </w:rPr>
      </w:pPr>
      <w:r w:rsidRPr="005E4D7A">
        <w:rPr>
          <w:rtl/>
        </w:rPr>
        <w:t>(</w:t>
      </w:r>
      <w:r w:rsidR="001722C4" w:rsidRPr="005E4D7A">
        <w:rPr>
          <w:rFonts w:hint="cs"/>
          <w:rtl/>
        </w:rPr>
        <w:t>2</w:t>
      </w:r>
      <w:r w:rsidRPr="005E4D7A">
        <w:rPr>
          <w:rtl/>
        </w:rPr>
        <w:t>) ثواب الأعمال</w:t>
      </w:r>
      <w:r w:rsidR="00166FE4" w:rsidRPr="005E4D7A">
        <w:rPr>
          <w:rtl/>
        </w:rPr>
        <w:t xml:space="preserve">: </w:t>
      </w:r>
      <w:r w:rsidRPr="005E4D7A">
        <w:rPr>
          <w:rtl/>
        </w:rPr>
        <w:t>126.</w:t>
      </w:r>
    </w:p>
    <w:p w:rsidR="004C2631" w:rsidRPr="005E4D7A" w:rsidRDefault="004C2631" w:rsidP="005E4D7A">
      <w:pPr>
        <w:pStyle w:val="libFootnote0"/>
        <w:rPr>
          <w:rtl/>
        </w:rPr>
      </w:pPr>
      <w:r w:rsidRPr="005E4D7A">
        <w:rPr>
          <w:rtl/>
        </w:rPr>
        <w:t>2</w:t>
      </w:r>
      <w:r w:rsidR="008C0B64" w:rsidRPr="005E4D7A">
        <w:rPr>
          <w:rtl/>
        </w:rPr>
        <w:t xml:space="preserve"> - </w:t>
      </w:r>
      <w:r w:rsidRPr="005E4D7A">
        <w:rPr>
          <w:rtl/>
        </w:rPr>
        <w:t>الكافي 2</w:t>
      </w:r>
      <w:r w:rsidR="00166FE4" w:rsidRPr="005E4D7A">
        <w:rPr>
          <w:rtl/>
        </w:rPr>
        <w:t xml:space="preserve">: </w:t>
      </w:r>
      <w:r w:rsidRPr="005E4D7A">
        <w:rPr>
          <w:rtl/>
        </w:rPr>
        <w:t>442</w:t>
      </w:r>
      <w:r w:rsidR="001C44EB" w:rsidRPr="005E4D7A">
        <w:rPr>
          <w:rtl/>
        </w:rPr>
        <w:t>/</w:t>
      </w:r>
      <w:r w:rsidRPr="005E4D7A">
        <w:rPr>
          <w:rtl/>
        </w:rPr>
        <w:t xml:space="preserve">6. </w:t>
      </w:r>
    </w:p>
    <w:p w:rsidR="004C2631" w:rsidRPr="005E4D7A" w:rsidRDefault="004C2631" w:rsidP="005E4D7A">
      <w:pPr>
        <w:pStyle w:val="libFootnote0"/>
        <w:rPr>
          <w:rtl/>
        </w:rPr>
      </w:pPr>
      <w:r w:rsidRPr="005E4D7A">
        <w:rPr>
          <w:rtl/>
        </w:rPr>
        <w:t>(</w:t>
      </w:r>
      <w:r w:rsidR="001722C4" w:rsidRPr="005E4D7A">
        <w:rPr>
          <w:rFonts w:hint="cs"/>
          <w:rtl/>
        </w:rPr>
        <w:t>3</w:t>
      </w:r>
      <w:r w:rsidRPr="005E4D7A">
        <w:rPr>
          <w:rtl/>
        </w:rPr>
        <w:t>) الاترجة</w:t>
      </w:r>
      <w:r w:rsidR="00166FE4" w:rsidRPr="005E4D7A">
        <w:rPr>
          <w:rtl/>
        </w:rPr>
        <w:t xml:space="preserve">: </w:t>
      </w:r>
      <w:r w:rsidRPr="005E4D7A">
        <w:rPr>
          <w:rtl/>
        </w:rPr>
        <w:t>بضمّ الهمزة وتشديد الجيم واحدة الاترج كذلك وهي فاكهة معروفة وفي لغة ضعيفة</w:t>
      </w:r>
      <w:r w:rsidR="00166FE4" w:rsidRPr="005E4D7A">
        <w:rPr>
          <w:rtl/>
        </w:rPr>
        <w:t xml:space="preserve">: </w:t>
      </w:r>
      <w:r w:rsidRPr="005E4D7A">
        <w:rPr>
          <w:rtl/>
        </w:rPr>
        <w:t>تريجة.</w:t>
      </w:r>
      <w:r w:rsidR="00CC1CFA" w:rsidRPr="005E4D7A">
        <w:rPr>
          <w:rtl/>
        </w:rPr>
        <w:t xml:space="preserve"> ( </w:t>
      </w:r>
      <w:r w:rsidRPr="005E4D7A">
        <w:rPr>
          <w:rtl/>
        </w:rPr>
        <w:t>مجمع البحرين 2</w:t>
      </w:r>
      <w:r w:rsidR="00166FE4" w:rsidRPr="005E4D7A">
        <w:rPr>
          <w:rtl/>
        </w:rPr>
        <w:t xml:space="preserve">: </w:t>
      </w:r>
      <w:r w:rsidRPr="005E4D7A">
        <w:rPr>
          <w:rtl/>
        </w:rPr>
        <w:t>280 ).</w:t>
      </w:r>
    </w:p>
    <w:p w:rsidR="004C2631" w:rsidRPr="005E4D7A" w:rsidRDefault="004C2631" w:rsidP="005E4D7A">
      <w:pPr>
        <w:pStyle w:val="libFootnote0"/>
        <w:rPr>
          <w:rtl/>
        </w:rPr>
      </w:pPr>
      <w:r w:rsidRPr="005E4D7A">
        <w:rPr>
          <w:rtl/>
        </w:rPr>
        <w:t>3</w:t>
      </w:r>
      <w:r w:rsidR="008C0B64" w:rsidRPr="005E4D7A">
        <w:rPr>
          <w:rtl/>
        </w:rPr>
        <w:t xml:space="preserve"> - </w:t>
      </w:r>
      <w:r w:rsidRPr="005E4D7A">
        <w:rPr>
          <w:rtl/>
        </w:rPr>
        <w:t>الكافي 2</w:t>
      </w:r>
      <w:r w:rsidR="00166FE4" w:rsidRPr="005E4D7A">
        <w:rPr>
          <w:rtl/>
        </w:rPr>
        <w:t xml:space="preserve">: </w:t>
      </w:r>
      <w:r w:rsidRPr="005E4D7A">
        <w:rPr>
          <w:rtl/>
        </w:rPr>
        <w:t>443</w:t>
      </w:r>
      <w:r w:rsidR="001C44EB" w:rsidRPr="005E4D7A">
        <w:rPr>
          <w:rtl/>
        </w:rPr>
        <w:t>/</w:t>
      </w:r>
      <w:r w:rsidRPr="005E4D7A">
        <w:rPr>
          <w:rtl/>
        </w:rPr>
        <w:t xml:space="preserve">8. </w:t>
      </w:r>
    </w:p>
    <w:p w:rsidR="004C2631" w:rsidRPr="005E4D7A" w:rsidRDefault="004C2631" w:rsidP="005E4D7A">
      <w:pPr>
        <w:pStyle w:val="libFootnote0"/>
        <w:rPr>
          <w:rtl/>
        </w:rPr>
      </w:pPr>
      <w:r w:rsidRPr="005E4D7A">
        <w:rPr>
          <w:rtl/>
        </w:rPr>
        <w:t>(</w:t>
      </w:r>
      <w:r w:rsidR="001722C4" w:rsidRPr="005E4D7A">
        <w:rPr>
          <w:rFonts w:hint="cs"/>
          <w:rtl/>
        </w:rPr>
        <w:t>4</w:t>
      </w:r>
      <w:r w:rsidRPr="005E4D7A">
        <w:rPr>
          <w:rtl/>
        </w:rPr>
        <w:t>) في هامش الاصل</w:t>
      </w:r>
      <w:r w:rsidR="00166FE4" w:rsidRPr="005E4D7A">
        <w:rPr>
          <w:rtl/>
        </w:rPr>
        <w:t xml:space="preserve">: </w:t>
      </w:r>
      <w:r w:rsidRPr="005E4D7A">
        <w:rPr>
          <w:rtl/>
        </w:rPr>
        <w:t xml:space="preserve">والامانة. </w:t>
      </w:r>
    </w:p>
    <w:p w:rsidR="004C2631" w:rsidRPr="002F0B04" w:rsidRDefault="004C2631" w:rsidP="005E4D7A">
      <w:pPr>
        <w:pStyle w:val="libFootnote0"/>
        <w:rPr>
          <w:rtl/>
        </w:rPr>
      </w:pPr>
      <w:r w:rsidRPr="005E4D7A">
        <w:rPr>
          <w:rtl/>
        </w:rPr>
        <w:t>(</w:t>
      </w:r>
      <w:r w:rsidR="001722C4" w:rsidRPr="005E4D7A">
        <w:rPr>
          <w:rFonts w:hint="cs"/>
          <w:rtl/>
        </w:rPr>
        <w:t>5</w:t>
      </w:r>
      <w:r w:rsidRPr="005E4D7A">
        <w:rPr>
          <w:rtl/>
        </w:rPr>
        <w:t>) ثواب الأعمال</w:t>
      </w:r>
      <w:r w:rsidR="00166FE4" w:rsidRPr="005E4D7A">
        <w:rPr>
          <w:rtl/>
        </w:rPr>
        <w:t xml:space="preserve">: </w:t>
      </w:r>
      <w:r w:rsidRPr="005E4D7A">
        <w:rPr>
          <w:rtl/>
        </w:rPr>
        <w:t>128 وفيه</w:t>
      </w:r>
      <w:r w:rsidR="00166FE4" w:rsidRPr="005E4D7A">
        <w:rPr>
          <w:rtl/>
        </w:rPr>
        <w:t xml:space="preserve">: </w:t>
      </w:r>
      <w:r w:rsidRPr="005E4D7A">
        <w:rPr>
          <w:rtl/>
        </w:rPr>
        <w:t>سليمان بن</w:t>
      </w:r>
      <w:r w:rsidRPr="002F0B04">
        <w:rPr>
          <w:rtl/>
        </w:rPr>
        <w:t xml:space="preserve"> راشد.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[ 7673 ]</w:t>
      </w:r>
      <w:r>
        <w:rPr>
          <w:rtl/>
        </w:rPr>
        <w:t xml:space="preserve"> 4</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النوفلّي</w:t>
      </w:r>
      <w:r w:rsidR="009315D2">
        <w:rPr>
          <w:rtl/>
        </w:rPr>
        <w:t>،</w:t>
      </w:r>
      <w:r>
        <w:rPr>
          <w:rtl/>
        </w:rPr>
        <w:t xml:space="preserve"> عن السكوني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رسول الله</w:t>
      </w:r>
      <w:r w:rsidR="001722C4">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1722C4">
        <w:rPr>
          <w:rStyle w:val="libNormalChar"/>
          <w:rFonts w:hint="cs"/>
          <w:rtl/>
        </w:rPr>
        <w:t xml:space="preserve">) : </w:t>
      </w:r>
      <w:r>
        <w:rPr>
          <w:rtl/>
        </w:rPr>
        <w:t>حملة القرآن عرفاء أهل الجنّة</w:t>
      </w:r>
      <w:r w:rsidR="009315D2">
        <w:rPr>
          <w:rtl/>
        </w:rPr>
        <w:t>،</w:t>
      </w:r>
      <w:r>
        <w:rPr>
          <w:rtl/>
        </w:rPr>
        <w:t xml:space="preserve"> الحديث. </w:t>
      </w:r>
    </w:p>
    <w:p w:rsidR="004C2631" w:rsidRDefault="004C2631" w:rsidP="008C0B64">
      <w:pPr>
        <w:pStyle w:val="libNormal"/>
        <w:rPr>
          <w:rtl/>
        </w:rPr>
      </w:pPr>
      <w:r>
        <w:rPr>
          <w:rtl/>
        </w:rPr>
        <w:t xml:space="preserve">ورواه الصدوق كما مرّ </w:t>
      </w:r>
      <w:r w:rsidRPr="004C2631">
        <w:rPr>
          <w:rStyle w:val="libFootnotenumChar"/>
          <w:rtl/>
        </w:rPr>
        <w:t>(1)</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(2)</w:t>
      </w:r>
      <w:r w:rsidR="009315D2">
        <w:rPr>
          <w:rtl/>
        </w:rPr>
        <w:t>،</w:t>
      </w:r>
      <w:r>
        <w:rPr>
          <w:rtl/>
        </w:rPr>
        <w:t xml:space="preserve"> ويأتي ما يدلّ عليه </w:t>
      </w:r>
      <w:r w:rsidRPr="004C2631">
        <w:rPr>
          <w:rStyle w:val="libFootnotenumChar"/>
          <w:rtl/>
        </w:rPr>
        <w:t>(3)</w:t>
      </w:r>
      <w:r>
        <w:rPr>
          <w:rtl/>
        </w:rPr>
        <w:t>.</w:t>
      </w:r>
    </w:p>
    <w:p w:rsidR="004C2631" w:rsidRDefault="004C2631" w:rsidP="004C2631">
      <w:pPr>
        <w:pStyle w:val="Heading2Center"/>
        <w:rPr>
          <w:rtl/>
        </w:rPr>
      </w:pPr>
      <w:bookmarkStart w:id="727" w:name="_Toc276961158"/>
      <w:bookmarkStart w:id="728" w:name="_Toc301695965"/>
      <w:bookmarkStart w:id="729" w:name="_Toc374950338"/>
      <w:bookmarkStart w:id="730" w:name="_Toc258082121"/>
      <w:bookmarkStart w:id="731" w:name="_Toc258082721"/>
      <w:r>
        <w:rPr>
          <w:rtl/>
        </w:rPr>
        <w:t>7</w:t>
      </w:r>
      <w:r w:rsidR="008C0B64">
        <w:rPr>
          <w:rtl/>
        </w:rPr>
        <w:t xml:space="preserve"> - </w:t>
      </w:r>
      <w:r>
        <w:rPr>
          <w:rtl/>
        </w:rPr>
        <w:t>باب استحباب تعليم الاولاد القرآن</w:t>
      </w:r>
      <w:bookmarkEnd w:id="727"/>
      <w:bookmarkEnd w:id="728"/>
      <w:bookmarkEnd w:id="729"/>
      <w:bookmarkEnd w:id="730"/>
      <w:bookmarkEnd w:id="731"/>
    </w:p>
    <w:p w:rsidR="004C2631" w:rsidRDefault="004C2631" w:rsidP="001722C4">
      <w:pPr>
        <w:pStyle w:val="libNormal"/>
        <w:rPr>
          <w:rtl/>
        </w:rPr>
      </w:pPr>
      <w:r w:rsidRPr="00EA1EC2">
        <w:rPr>
          <w:rStyle w:val="libNormalChar"/>
          <w:rtl/>
        </w:rPr>
        <w:t>[ 7674 ]</w:t>
      </w:r>
      <w:r>
        <w:rPr>
          <w:rtl/>
        </w:rPr>
        <w:t xml:space="preserve"> 1</w:t>
      </w:r>
      <w:r w:rsidR="008C0B64">
        <w:rPr>
          <w:rtl/>
        </w:rPr>
        <w:t xml:space="preserve"> - </w:t>
      </w:r>
      <w:r>
        <w:rPr>
          <w:rtl/>
        </w:rPr>
        <w:t>محمّد بن يعقوب</w:t>
      </w:r>
      <w:r w:rsidR="009315D2">
        <w:rPr>
          <w:rtl/>
        </w:rPr>
        <w:t>،</w:t>
      </w:r>
      <w:r>
        <w:rPr>
          <w:rtl/>
        </w:rPr>
        <w:t xml:space="preserve"> عن عدّة من أصحابنا</w:t>
      </w:r>
      <w:r w:rsidR="009315D2">
        <w:rPr>
          <w:rtl/>
        </w:rPr>
        <w:t>،</w:t>
      </w:r>
      <w:r>
        <w:rPr>
          <w:rtl/>
        </w:rPr>
        <w:t xml:space="preserve"> عن أحمد بن محمّد</w:t>
      </w:r>
      <w:r w:rsidR="009315D2">
        <w:rPr>
          <w:rtl/>
        </w:rPr>
        <w:t>،</w:t>
      </w:r>
      <w:r>
        <w:rPr>
          <w:rtl/>
        </w:rPr>
        <w:t xml:space="preserve"> وسهل بن زياد</w:t>
      </w:r>
      <w:r w:rsidR="009315D2">
        <w:rPr>
          <w:rtl/>
        </w:rPr>
        <w:t>،</w:t>
      </w:r>
      <w:r>
        <w:rPr>
          <w:rtl/>
        </w:rPr>
        <w:t xml:space="preserve"> عن ابن محبوب</w:t>
      </w:r>
      <w:r w:rsidR="009315D2">
        <w:rPr>
          <w:rtl/>
        </w:rPr>
        <w:t>،</w:t>
      </w:r>
      <w:r>
        <w:rPr>
          <w:rtl/>
        </w:rPr>
        <w:t xml:space="preserve"> عن جميل بن صالح</w:t>
      </w:r>
      <w:r w:rsidR="009315D2">
        <w:rPr>
          <w:rtl/>
        </w:rPr>
        <w:t>،</w:t>
      </w:r>
      <w:r>
        <w:rPr>
          <w:rtl/>
        </w:rPr>
        <w:t xml:space="preserve"> عن الفضيل بن يسار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قال رسول الله </w:t>
      </w:r>
      <w:r w:rsidR="001722C4">
        <w:rPr>
          <w:rFonts w:hint="cs"/>
          <w:rtl/>
        </w:rPr>
        <w:t>(</w:t>
      </w:r>
      <w:r w:rsidR="001722C4">
        <w:rPr>
          <w:rtl/>
        </w:rPr>
        <w:t xml:space="preserve"> </w:t>
      </w:r>
      <w:r w:rsidR="001722C4" w:rsidRPr="008C0B64">
        <w:rPr>
          <w:rStyle w:val="libAlaemChar"/>
          <w:rFonts w:hint="cs"/>
          <w:rtl/>
        </w:rPr>
        <w:t>صلى‌الله‌عليه‌وآله‌وسلم</w:t>
      </w:r>
      <w:r w:rsidR="001722C4" w:rsidRPr="00166FE4">
        <w:rPr>
          <w:rStyle w:val="libNormalChar"/>
          <w:rtl/>
        </w:rPr>
        <w:t xml:space="preserve"> </w:t>
      </w:r>
      <w:r w:rsidR="001722C4">
        <w:rPr>
          <w:rStyle w:val="libNormalChar"/>
          <w:rFonts w:hint="cs"/>
          <w:rtl/>
        </w:rPr>
        <w:t xml:space="preserve">) </w:t>
      </w:r>
      <w:r w:rsidR="00166FE4" w:rsidRPr="00166FE4">
        <w:rPr>
          <w:rStyle w:val="libNormalChar"/>
          <w:rtl/>
        </w:rPr>
        <w:t xml:space="preserve">: </w:t>
      </w:r>
      <w:r>
        <w:rPr>
          <w:rtl/>
        </w:rPr>
        <w:t>تعلّموا القرآن فإنّه يأتي يوم القيامة صاحبه في صورة شابّ جميل شاحب اللون فيقول له</w:t>
      </w:r>
      <w:r w:rsidR="00166FE4" w:rsidRPr="00166FE4">
        <w:rPr>
          <w:rStyle w:val="libNormalChar"/>
          <w:rtl/>
        </w:rPr>
        <w:t xml:space="preserve">: </w:t>
      </w:r>
      <w:r>
        <w:rPr>
          <w:rtl/>
        </w:rPr>
        <w:t>أنا القرآن الذي كنت أسهرت ليلك</w:t>
      </w:r>
      <w:r w:rsidR="009315D2">
        <w:rPr>
          <w:rtl/>
        </w:rPr>
        <w:t>،</w:t>
      </w:r>
      <w:r>
        <w:rPr>
          <w:rtl/>
        </w:rPr>
        <w:t xml:space="preserve"> وأظمأت هواجرك</w:t>
      </w:r>
      <w:r w:rsidR="009315D2">
        <w:rPr>
          <w:rtl/>
        </w:rPr>
        <w:t>،</w:t>
      </w:r>
      <w:r>
        <w:rPr>
          <w:rtl/>
        </w:rPr>
        <w:t xml:space="preserve"> وأجففت ريقك</w:t>
      </w:r>
      <w:r w:rsidR="009315D2">
        <w:rPr>
          <w:rtl/>
        </w:rPr>
        <w:t>،</w:t>
      </w:r>
      <w:r>
        <w:rPr>
          <w:rtl/>
        </w:rPr>
        <w:t xml:space="preserve"> وأسبلت </w:t>
      </w:r>
      <w:r w:rsidRPr="004C2631">
        <w:rPr>
          <w:rStyle w:val="libFootnotenumChar"/>
          <w:rtl/>
        </w:rPr>
        <w:t>(</w:t>
      </w:r>
      <w:r w:rsidR="001722C4">
        <w:rPr>
          <w:rStyle w:val="libFootnotenumChar"/>
          <w:rFonts w:hint="cs"/>
          <w:rtl/>
        </w:rPr>
        <w:t>4</w:t>
      </w:r>
      <w:r w:rsidRPr="004C2631">
        <w:rPr>
          <w:rStyle w:val="libFootnotenumChar"/>
          <w:rtl/>
        </w:rPr>
        <w:t>)</w:t>
      </w:r>
      <w:r>
        <w:rPr>
          <w:rtl/>
        </w:rPr>
        <w:t xml:space="preserve"> دمعتك</w:t>
      </w:r>
      <w:r w:rsidR="008C0B64">
        <w:rPr>
          <w:rtl/>
        </w:rPr>
        <w:t xml:space="preserve"> - </w:t>
      </w:r>
      <w:r>
        <w:rPr>
          <w:rtl/>
        </w:rPr>
        <w:t>إلى أن قال</w:t>
      </w:r>
      <w:r w:rsidR="008C0B64">
        <w:rPr>
          <w:rtl/>
        </w:rPr>
        <w:t xml:space="preserve"> - </w:t>
      </w:r>
      <w:r>
        <w:rPr>
          <w:rtl/>
        </w:rPr>
        <w:t>فابشر فيؤتي بتاج فيوضع على رأسه ويعطى الأمان بيمينه</w:t>
      </w:r>
      <w:r w:rsidR="009315D2">
        <w:rPr>
          <w:rtl/>
        </w:rPr>
        <w:t>،</w:t>
      </w:r>
      <w:r>
        <w:rPr>
          <w:rtl/>
        </w:rPr>
        <w:t xml:space="preserve"> والخلد في الجنان بيساره</w:t>
      </w:r>
      <w:r w:rsidR="009315D2">
        <w:rPr>
          <w:rtl/>
        </w:rPr>
        <w:t>،</w:t>
      </w:r>
      <w:r>
        <w:rPr>
          <w:rtl/>
        </w:rPr>
        <w:t xml:space="preserve"> ويكسى حلّتين ثمّ يقال له</w:t>
      </w:r>
      <w:r w:rsidR="00166FE4" w:rsidRPr="00166FE4">
        <w:rPr>
          <w:rStyle w:val="libNormalChar"/>
          <w:rtl/>
        </w:rPr>
        <w:t xml:space="preserve">: </w:t>
      </w:r>
      <w:r>
        <w:rPr>
          <w:rtl/>
        </w:rPr>
        <w:t>اقرأ وارقأ فكلّما قرأ آية صعد درجة ويكسى أبواه حلّتين إن كانا مؤمنين</w:t>
      </w:r>
      <w:r w:rsidR="009315D2">
        <w:rPr>
          <w:rtl/>
        </w:rPr>
        <w:t>،</w:t>
      </w:r>
      <w:r>
        <w:rPr>
          <w:rtl/>
        </w:rPr>
        <w:t xml:space="preserve"> ثمّ يقال لهما</w:t>
      </w:r>
      <w:r w:rsidR="00166FE4" w:rsidRPr="00166FE4">
        <w:rPr>
          <w:rStyle w:val="libNormalChar"/>
          <w:rtl/>
        </w:rPr>
        <w:t xml:space="preserve">: </w:t>
      </w:r>
      <w:r>
        <w:rPr>
          <w:rtl/>
        </w:rPr>
        <w:t xml:space="preserve">هذا لما علّمتماه القرآن.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sidRPr="005E4D7A">
        <w:rPr>
          <w:rtl/>
        </w:rPr>
        <w:t>4</w:t>
      </w:r>
      <w:r w:rsidR="008C0B64" w:rsidRPr="005E4D7A">
        <w:rPr>
          <w:rtl/>
        </w:rPr>
        <w:t xml:space="preserve"> - </w:t>
      </w:r>
      <w:r w:rsidRPr="005E4D7A">
        <w:rPr>
          <w:rtl/>
        </w:rPr>
        <w:t>الكافي 2</w:t>
      </w:r>
      <w:r w:rsidR="00166FE4" w:rsidRPr="005E4D7A">
        <w:rPr>
          <w:rtl/>
        </w:rPr>
        <w:t xml:space="preserve">: </w:t>
      </w:r>
      <w:r w:rsidRPr="005E4D7A">
        <w:rPr>
          <w:rtl/>
        </w:rPr>
        <w:t>443</w:t>
      </w:r>
      <w:r w:rsidR="001C44EB" w:rsidRPr="005E4D7A">
        <w:rPr>
          <w:rtl/>
        </w:rPr>
        <w:t>/</w:t>
      </w:r>
      <w:r w:rsidRPr="005E4D7A">
        <w:rPr>
          <w:rtl/>
        </w:rPr>
        <w:t xml:space="preserve">11. </w:t>
      </w:r>
    </w:p>
    <w:p w:rsidR="004C2631" w:rsidRPr="005E4D7A" w:rsidRDefault="004C2631" w:rsidP="005E4D7A">
      <w:pPr>
        <w:pStyle w:val="libFootnote0"/>
        <w:rPr>
          <w:rtl/>
        </w:rPr>
      </w:pPr>
      <w:r w:rsidRPr="005E4D7A">
        <w:rPr>
          <w:rtl/>
        </w:rPr>
        <w:t>(1) رواه الصدوق وغيره كما مر في الحديث 15 من الباب 1</w:t>
      </w:r>
      <w:r w:rsidR="009315D2" w:rsidRPr="005E4D7A">
        <w:rPr>
          <w:rtl/>
        </w:rPr>
        <w:t>،</w:t>
      </w:r>
      <w:r w:rsidRPr="005E4D7A">
        <w:rPr>
          <w:rtl/>
        </w:rPr>
        <w:t xml:space="preserve"> وفي الحديث 3 من الباب 4 من هذه الأبواب. </w:t>
      </w:r>
    </w:p>
    <w:p w:rsidR="004C2631" w:rsidRPr="005E4D7A" w:rsidRDefault="004C2631" w:rsidP="005E4D7A">
      <w:pPr>
        <w:pStyle w:val="libFootnote0"/>
        <w:rPr>
          <w:rtl/>
        </w:rPr>
      </w:pPr>
      <w:r w:rsidRPr="005E4D7A">
        <w:rPr>
          <w:rtl/>
        </w:rPr>
        <w:t xml:space="preserve">(2) تقدم ما يدل على ذلك في الأبواب 1 و 2 و 3 و 4 من هذه الأبواب. </w:t>
      </w:r>
    </w:p>
    <w:p w:rsidR="004C2631" w:rsidRPr="005E4D7A" w:rsidRDefault="004C2631" w:rsidP="005E4D7A">
      <w:pPr>
        <w:pStyle w:val="libFootnote0"/>
        <w:rPr>
          <w:rtl/>
        </w:rPr>
      </w:pPr>
      <w:r w:rsidRPr="005E4D7A">
        <w:rPr>
          <w:rtl/>
        </w:rPr>
        <w:t>(3) يأتي ما يدل عليه في الباب 7</w:t>
      </w:r>
      <w:r w:rsidR="009315D2" w:rsidRPr="005E4D7A">
        <w:rPr>
          <w:rtl/>
        </w:rPr>
        <w:t>،</w:t>
      </w:r>
      <w:r w:rsidRPr="005E4D7A">
        <w:rPr>
          <w:rtl/>
        </w:rPr>
        <w:t xml:space="preserve"> ويأتي في الباب 8 و 11 وفي الحديث 3 من الباب 13</w:t>
      </w:r>
      <w:r w:rsidR="009315D2" w:rsidRPr="005E4D7A">
        <w:rPr>
          <w:rtl/>
        </w:rPr>
        <w:t>،</w:t>
      </w:r>
      <w:r w:rsidRPr="005E4D7A">
        <w:rPr>
          <w:rtl/>
        </w:rPr>
        <w:t xml:space="preserve"> وفي الأبواب 15 و 17 و 23 من هذه الأبواب.</w:t>
      </w:r>
    </w:p>
    <w:p w:rsidR="004C2631" w:rsidRDefault="004C2631" w:rsidP="001722C4">
      <w:pPr>
        <w:pStyle w:val="libFootnoteCenterBold"/>
        <w:rPr>
          <w:rtl/>
        </w:rPr>
      </w:pPr>
      <w:r>
        <w:rPr>
          <w:rtl/>
        </w:rPr>
        <w:t>الباب 7</w:t>
      </w:r>
    </w:p>
    <w:p w:rsidR="004C2631" w:rsidRDefault="004C2631" w:rsidP="001722C4">
      <w:pPr>
        <w:pStyle w:val="libFootnoteCenterBold"/>
        <w:rPr>
          <w:rtl/>
        </w:rPr>
      </w:pPr>
      <w:r>
        <w:rPr>
          <w:rtl/>
        </w:rPr>
        <w:t>فيه حديثان</w:t>
      </w:r>
    </w:p>
    <w:p w:rsidR="004C2631" w:rsidRPr="005E4D7A" w:rsidRDefault="004C2631" w:rsidP="005E4D7A">
      <w:pPr>
        <w:pStyle w:val="libFootnote0"/>
        <w:rPr>
          <w:rtl/>
        </w:rPr>
      </w:pPr>
      <w:r>
        <w:rPr>
          <w:rtl/>
        </w:rPr>
        <w:t>1</w:t>
      </w:r>
      <w:r w:rsidR="008C0B64">
        <w:rPr>
          <w:rtl/>
        </w:rPr>
        <w:t xml:space="preserve"> - </w:t>
      </w:r>
      <w:r w:rsidRPr="005E4D7A">
        <w:rPr>
          <w:rtl/>
        </w:rPr>
        <w:t>الكافي 2</w:t>
      </w:r>
      <w:r w:rsidR="00166FE4" w:rsidRPr="005E4D7A">
        <w:rPr>
          <w:rtl/>
        </w:rPr>
        <w:t xml:space="preserve">: </w:t>
      </w:r>
      <w:r w:rsidRPr="005E4D7A">
        <w:rPr>
          <w:rtl/>
        </w:rPr>
        <w:t>441</w:t>
      </w:r>
      <w:r w:rsidR="001C44EB" w:rsidRPr="005E4D7A">
        <w:rPr>
          <w:rtl/>
        </w:rPr>
        <w:t>/</w:t>
      </w:r>
      <w:r w:rsidRPr="005E4D7A">
        <w:rPr>
          <w:rtl/>
        </w:rPr>
        <w:t xml:space="preserve">3. </w:t>
      </w:r>
    </w:p>
    <w:p w:rsidR="004C2631" w:rsidRPr="002F0B04" w:rsidRDefault="004C2631" w:rsidP="005E4D7A">
      <w:pPr>
        <w:pStyle w:val="libFootnote0"/>
        <w:rPr>
          <w:rtl/>
        </w:rPr>
      </w:pPr>
      <w:r w:rsidRPr="005E4D7A">
        <w:rPr>
          <w:rtl/>
        </w:rPr>
        <w:t>(</w:t>
      </w:r>
      <w:r w:rsidR="001722C4" w:rsidRPr="005E4D7A">
        <w:rPr>
          <w:rFonts w:hint="cs"/>
          <w:rtl/>
        </w:rPr>
        <w:t>4</w:t>
      </w:r>
      <w:r w:rsidRPr="005E4D7A">
        <w:rPr>
          <w:rtl/>
        </w:rPr>
        <w:t>) في المصدر</w:t>
      </w:r>
      <w:r w:rsidR="00166FE4" w:rsidRPr="005E4D7A">
        <w:rPr>
          <w:rtl/>
        </w:rPr>
        <w:t xml:space="preserve">: </w:t>
      </w:r>
      <w:r w:rsidRPr="002F0B04">
        <w:rPr>
          <w:rtl/>
        </w:rPr>
        <w:t xml:space="preserve">وأسلت.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[ 7675 ]</w:t>
      </w:r>
      <w:r>
        <w:rPr>
          <w:rtl/>
        </w:rPr>
        <w:t xml:space="preserve"> 2</w:t>
      </w:r>
      <w:r w:rsidR="008C0B64">
        <w:rPr>
          <w:rtl/>
        </w:rPr>
        <w:t xml:space="preserve"> - </w:t>
      </w:r>
      <w:r>
        <w:rPr>
          <w:rtl/>
        </w:rPr>
        <w:t>محمّد بن علي بن الحسين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محمّد بن السندي</w:t>
      </w:r>
      <w:r w:rsidR="009315D2">
        <w:rPr>
          <w:rtl/>
        </w:rPr>
        <w:t>،</w:t>
      </w:r>
      <w:r>
        <w:rPr>
          <w:rtl/>
        </w:rPr>
        <w:t xml:space="preserve"> عن علي بن الحكم</w:t>
      </w:r>
      <w:r w:rsidR="009315D2">
        <w:rPr>
          <w:rtl/>
        </w:rPr>
        <w:t>،</w:t>
      </w:r>
      <w:r>
        <w:rPr>
          <w:rtl/>
        </w:rPr>
        <w:t xml:space="preserve"> عن سيف بن عميرة</w:t>
      </w:r>
      <w:r w:rsidR="009315D2">
        <w:rPr>
          <w:rtl/>
        </w:rPr>
        <w:t>،</w:t>
      </w:r>
      <w:r>
        <w:rPr>
          <w:rtl/>
        </w:rPr>
        <w:t xml:space="preserve"> عن سعد بن طريف</w:t>
      </w:r>
      <w:r w:rsidR="009315D2">
        <w:rPr>
          <w:rtl/>
        </w:rPr>
        <w:t>،</w:t>
      </w:r>
      <w:r>
        <w:rPr>
          <w:rtl/>
        </w:rPr>
        <w:t xml:space="preserve"> عن الأصبغ بن نباتة قال</w:t>
      </w:r>
      <w:r w:rsidR="00166FE4" w:rsidRPr="00166FE4">
        <w:rPr>
          <w:rStyle w:val="libNormalChar"/>
          <w:rtl/>
        </w:rPr>
        <w:t xml:space="preserve">: </w:t>
      </w:r>
      <w:r>
        <w:rPr>
          <w:rtl/>
        </w:rPr>
        <w:t>قال أمير 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إنّ الله ليهمّ بعذاب أهل الأرض جميعاً حتّى لا يحاشي منهم أحداً إذا عملوا بالمعاصي واجترحوا السيئات</w:t>
      </w:r>
      <w:r w:rsidR="009315D2">
        <w:rPr>
          <w:rtl/>
        </w:rPr>
        <w:t>،</w:t>
      </w:r>
      <w:r>
        <w:rPr>
          <w:rtl/>
        </w:rPr>
        <w:t xml:space="preserve"> فاذا نظر إلى الشيب ناقلي أقدامهم إلى الصلوات والولدان يتعلّمون القرآن رحمهم فأخّر ذلك عنهم. </w:t>
      </w:r>
    </w:p>
    <w:p w:rsidR="004C2631" w:rsidRDefault="004C2631" w:rsidP="008C0B64">
      <w:pPr>
        <w:pStyle w:val="libNormal"/>
        <w:rPr>
          <w:rtl/>
        </w:rPr>
      </w:pPr>
      <w:r>
        <w:rPr>
          <w:rtl/>
        </w:rPr>
        <w:t>وعن أبيه</w:t>
      </w:r>
      <w:r w:rsidR="009315D2">
        <w:rPr>
          <w:rtl/>
        </w:rPr>
        <w:t>،</w:t>
      </w:r>
      <w:r>
        <w:rPr>
          <w:rtl/>
        </w:rPr>
        <w:t xml:space="preserve"> عن محمّد بن أحمد بن هشام</w:t>
      </w:r>
      <w:r w:rsidR="009315D2">
        <w:rPr>
          <w:rtl/>
        </w:rPr>
        <w:t>،</w:t>
      </w:r>
      <w:r>
        <w:rPr>
          <w:rtl/>
        </w:rPr>
        <w:t xml:space="preserve"> عن محمّد بن إسماعيل</w:t>
      </w:r>
      <w:r w:rsidR="009315D2">
        <w:rPr>
          <w:rtl/>
        </w:rPr>
        <w:t>،</w:t>
      </w:r>
      <w:r>
        <w:rPr>
          <w:rtl/>
        </w:rPr>
        <w:t xml:space="preserve"> عن علي بن الحكم</w:t>
      </w:r>
      <w:r w:rsidR="009315D2">
        <w:rPr>
          <w:rtl/>
        </w:rPr>
        <w:t>،</w:t>
      </w:r>
      <w:r>
        <w:rPr>
          <w:rtl/>
        </w:rPr>
        <w:t xml:space="preserve"> مثله </w:t>
      </w:r>
      <w:r w:rsidRPr="004C2631">
        <w:rPr>
          <w:rStyle w:val="libFootnotenumChar"/>
          <w:rtl/>
        </w:rPr>
        <w:t>(1)</w:t>
      </w:r>
      <w:r>
        <w:rPr>
          <w:rtl/>
        </w:rPr>
        <w:t xml:space="preserve">. </w:t>
      </w:r>
    </w:p>
    <w:p w:rsidR="004C2631" w:rsidRDefault="004C2631" w:rsidP="008C0B64">
      <w:pPr>
        <w:pStyle w:val="libNormal"/>
        <w:rPr>
          <w:rtl/>
        </w:rPr>
      </w:pPr>
      <w:r>
        <w:rPr>
          <w:rtl/>
        </w:rPr>
        <w:t>ورواه في</w:t>
      </w:r>
      <w:r w:rsidR="00CC1CFA" w:rsidRPr="00CC1CFA">
        <w:rPr>
          <w:rStyle w:val="libNormalChar"/>
          <w:rtl/>
        </w:rPr>
        <w:t xml:space="preserve"> ( </w:t>
      </w:r>
      <w:r>
        <w:rPr>
          <w:rtl/>
        </w:rPr>
        <w:t>الفقيه</w:t>
      </w:r>
      <w:r w:rsidR="00CC1CFA" w:rsidRPr="00CC1CFA">
        <w:rPr>
          <w:rStyle w:val="libNormalChar"/>
          <w:rtl/>
        </w:rPr>
        <w:t xml:space="preserve"> ) </w:t>
      </w:r>
      <w:r>
        <w:rPr>
          <w:rtl/>
        </w:rPr>
        <w:t xml:space="preserve">مرسلاً </w:t>
      </w:r>
      <w:r w:rsidRPr="004C2631">
        <w:rPr>
          <w:rStyle w:val="libFootnotenumChar"/>
          <w:rtl/>
        </w:rPr>
        <w:t>(2)</w:t>
      </w:r>
      <w:r>
        <w:rPr>
          <w:rtl/>
        </w:rPr>
        <w:t xml:space="preserve">. </w:t>
      </w:r>
    </w:p>
    <w:p w:rsidR="004C2631" w:rsidRDefault="004C2631" w:rsidP="008C0B64">
      <w:pPr>
        <w:pStyle w:val="libNormal"/>
        <w:rPr>
          <w:rtl/>
        </w:rPr>
      </w:pPr>
      <w:r>
        <w:rPr>
          <w:rtl/>
        </w:rPr>
        <w:t>ورواه في</w:t>
      </w:r>
      <w:r w:rsidR="00CC1CFA" w:rsidRPr="00CC1CFA">
        <w:rPr>
          <w:rStyle w:val="libNormalChar"/>
          <w:rtl/>
        </w:rPr>
        <w:t xml:space="preserve"> ( </w:t>
      </w:r>
      <w:r>
        <w:rPr>
          <w:rtl/>
        </w:rPr>
        <w:t>العلل )</w:t>
      </w:r>
      <w:r w:rsidR="00166FE4" w:rsidRPr="00166FE4">
        <w:rPr>
          <w:rStyle w:val="libNormalChar"/>
          <w:rtl/>
        </w:rPr>
        <w:t xml:space="preserve">: </w:t>
      </w:r>
      <w:r>
        <w:rPr>
          <w:rtl/>
        </w:rPr>
        <w:t>عن محمّد بن موسى بن المتوكّل</w:t>
      </w:r>
      <w:r w:rsidR="009315D2">
        <w:rPr>
          <w:rtl/>
        </w:rPr>
        <w:t>،</w:t>
      </w:r>
      <w:r>
        <w:rPr>
          <w:rtl/>
        </w:rPr>
        <w:t xml:space="preserve"> عن السعد آبادي</w:t>
      </w:r>
      <w:r w:rsidR="009315D2">
        <w:rPr>
          <w:rtl/>
        </w:rPr>
        <w:t>،</w:t>
      </w:r>
      <w:r>
        <w:rPr>
          <w:rtl/>
        </w:rPr>
        <w:t xml:space="preserve"> عن أحمد بن أبي عبد الله</w:t>
      </w:r>
      <w:r w:rsidR="009315D2">
        <w:rPr>
          <w:rtl/>
        </w:rPr>
        <w:t>،</w:t>
      </w:r>
      <w:r>
        <w:rPr>
          <w:rtl/>
        </w:rPr>
        <w:t xml:space="preserve"> عن علي بن الحكم </w:t>
      </w:r>
      <w:r w:rsidRPr="004C2631">
        <w:rPr>
          <w:rStyle w:val="libFootnotenumChar"/>
          <w:rtl/>
        </w:rPr>
        <w:t>(3)</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(4)</w:t>
      </w:r>
      <w:r w:rsidR="009315D2">
        <w:rPr>
          <w:rtl/>
        </w:rPr>
        <w:t>،</w:t>
      </w:r>
      <w:r>
        <w:rPr>
          <w:rtl/>
        </w:rPr>
        <w:t xml:space="preserve"> ويأتي ما يدلّ عليه </w:t>
      </w:r>
      <w:r w:rsidRPr="004C2631">
        <w:rPr>
          <w:rStyle w:val="libFootnotenumChar"/>
          <w:rtl/>
        </w:rPr>
        <w:t>(5)</w:t>
      </w:r>
      <w:r>
        <w:rPr>
          <w:rtl/>
        </w:rPr>
        <w:t xml:space="preserve">.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Pr>
          <w:rtl/>
        </w:rPr>
        <w:t>2</w:t>
      </w:r>
      <w:r w:rsidR="008C0B64">
        <w:rPr>
          <w:rtl/>
        </w:rPr>
        <w:t xml:space="preserve"> - </w:t>
      </w:r>
      <w:r>
        <w:rPr>
          <w:rtl/>
        </w:rPr>
        <w:t>ثوا</w:t>
      </w:r>
      <w:r w:rsidRPr="005E4D7A">
        <w:rPr>
          <w:rtl/>
        </w:rPr>
        <w:t>ب الأعمال</w:t>
      </w:r>
      <w:r w:rsidR="00166FE4" w:rsidRPr="005E4D7A">
        <w:rPr>
          <w:rtl/>
        </w:rPr>
        <w:t xml:space="preserve">: </w:t>
      </w:r>
      <w:r w:rsidRPr="005E4D7A">
        <w:rPr>
          <w:rtl/>
        </w:rPr>
        <w:t>61</w:t>
      </w:r>
      <w:r w:rsidR="009315D2" w:rsidRPr="005E4D7A">
        <w:rPr>
          <w:rtl/>
        </w:rPr>
        <w:t>،</w:t>
      </w:r>
      <w:r w:rsidRPr="005E4D7A">
        <w:rPr>
          <w:rtl/>
        </w:rPr>
        <w:t xml:space="preserve"> أورده أيضا في الحديث 3 من الباب 3 من ابواب احكام المساجد. </w:t>
      </w:r>
    </w:p>
    <w:p w:rsidR="004C2631" w:rsidRPr="005E4D7A" w:rsidRDefault="004C2631" w:rsidP="005E4D7A">
      <w:pPr>
        <w:pStyle w:val="libFootnote0"/>
        <w:rPr>
          <w:rtl/>
        </w:rPr>
      </w:pPr>
      <w:r w:rsidRPr="005E4D7A">
        <w:rPr>
          <w:rtl/>
        </w:rPr>
        <w:t>(1) ثواب الأعمال</w:t>
      </w:r>
      <w:r w:rsidR="00166FE4" w:rsidRPr="005E4D7A">
        <w:rPr>
          <w:rtl/>
        </w:rPr>
        <w:t xml:space="preserve">: </w:t>
      </w:r>
      <w:r w:rsidRPr="005E4D7A">
        <w:rPr>
          <w:rtl/>
        </w:rPr>
        <w:t>47</w:t>
      </w:r>
      <w:r w:rsidR="001C44EB" w:rsidRPr="005E4D7A">
        <w:rPr>
          <w:rtl/>
        </w:rPr>
        <w:t>/</w:t>
      </w:r>
      <w:r w:rsidRPr="005E4D7A">
        <w:rPr>
          <w:rtl/>
        </w:rPr>
        <w:t xml:space="preserve">3. </w:t>
      </w:r>
    </w:p>
    <w:p w:rsidR="004C2631" w:rsidRPr="005E4D7A" w:rsidRDefault="004C2631" w:rsidP="005E4D7A">
      <w:pPr>
        <w:pStyle w:val="libFootnote0"/>
        <w:rPr>
          <w:rtl/>
        </w:rPr>
      </w:pPr>
      <w:r w:rsidRPr="005E4D7A">
        <w:rPr>
          <w:rtl/>
        </w:rPr>
        <w:t>(2) الفقيه</w:t>
      </w:r>
      <w:r w:rsidR="00166FE4" w:rsidRPr="005E4D7A">
        <w:rPr>
          <w:rtl/>
        </w:rPr>
        <w:t xml:space="preserve">: </w:t>
      </w:r>
      <w:r w:rsidRPr="005E4D7A">
        <w:rPr>
          <w:rtl/>
        </w:rPr>
        <w:t>1</w:t>
      </w:r>
      <w:r w:rsidR="00166FE4" w:rsidRPr="005E4D7A">
        <w:rPr>
          <w:rtl/>
        </w:rPr>
        <w:t xml:space="preserve">: </w:t>
      </w:r>
      <w:r w:rsidRPr="005E4D7A">
        <w:rPr>
          <w:rtl/>
        </w:rPr>
        <w:t>155</w:t>
      </w:r>
      <w:r w:rsidR="001C44EB" w:rsidRPr="005E4D7A">
        <w:rPr>
          <w:rtl/>
        </w:rPr>
        <w:t>/</w:t>
      </w:r>
      <w:r w:rsidRPr="005E4D7A">
        <w:rPr>
          <w:rtl/>
        </w:rPr>
        <w:t xml:space="preserve">723. </w:t>
      </w:r>
    </w:p>
    <w:p w:rsidR="004C2631" w:rsidRPr="00A35EA1" w:rsidRDefault="004C2631" w:rsidP="005E4D7A">
      <w:pPr>
        <w:pStyle w:val="libFootnote0"/>
        <w:rPr>
          <w:rtl/>
        </w:rPr>
      </w:pPr>
      <w:r w:rsidRPr="005E4D7A">
        <w:rPr>
          <w:rtl/>
        </w:rPr>
        <w:t>(3) علل الشرائع</w:t>
      </w:r>
      <w:r w:rsidR="00166FE4" w:rsidRPr="005E4D7A">
        <w:rPr>
          <w:rtl/>
        </w:rPr>
        <w:t xml:space="preserve">: </w:t>
      </w:r>
      <w:r w:rsidRPr="005E4D7A">
        <w:rPr>
          <w:rtl/>
        </w:rPr>
        <w:t>521</w:t>
      </w:r>
      <w:r w:rsidR="001C44EB" w:rsidRPr="005E4D7A">
        <w:rPr>
          <w:rtl/>
        </w:rPr>
        <w:t>/</w:t>
      </w:r>
      <w:r w:rsidRPr="005E4D7A">
        <w:rPr>
          <w:rtl/>
        </w:rPr>
        <w:t>2.</w:t>
      </w:r>
      <w:r w:rsidRPr="00A35EA1">
        <w:rPr>
          <w:rtl/>
        </w:rPr>
        <w:t xml:space="preserve"> </w:t>
      </w:r>
    </w:p>
    <w:p w:rsidR="004C2631" w:rsidRPr="00A35EA1" w:rsidRDefault="004C2631" w:rsidP="00CC1CFA">
      <w:pPr>
        <w:pStyle w:val="libFootnote0"/>
        <w:rPr>
          <w:rtl/>
        </w:rPr>
      </w:pPr>
      <w:r w:rsidRPr="00A35EA1">
        <w:rPr>
          <w:rtl/>
        </w:rPr>
        <w:t>(4) تقدّم في الحديثين 8</w:t>
      </w:r>
      <w:r w:rsidR="009315D2">
        <w:rPr>
          <w:rtl/>
        </w:rPr>
        <w:t>،</w:t>
      </w:r>
      <w:r w:rsidRPr="00A35EA1">
        <w:rPr>
          <w:rtl/>
        </w:rPr>
        <w:t xml:space="preserve"> 16 من الباب 1 من هذه الأبواب. </w:t>
      </w:r>
    </w:p>
    <w:p w:rsidR="004C2631" w:rsidRDefault="004C2631" w:rsidP="00CC1CFA">
      <w:pPr>
        <w:pStyle w:val="libFootnote0"/>
        <w:rPr>
          <w:rtl/>
        </w:rPr>
      </w:pPr>
      <w:r w:rsidRPr="00A35EA1">
        <w:rPr>
          <w:rtl/>
        </w:rPr>
        <w:t>(5) يأتي في الباب 10 من هذه الأبواب.</w:t>
      </w:r>
    </w:p>
    <w:p w:rsidR="008C0B64" w:rsidRDefault="008C0B64" w:rsidP="00CC1CFA">
      <w:pPr>
        <w:pStyle w:val="libNormal"/>
        <w:rPr>
          <w:rtl/>
        </w:rPr>
      </w:pPr>
      <w:r>
        <w:rPr>
          <w:rtl/>
        </w:rPr>
        <w:br w:type="page"/>
      </w:r>
    </w:p>
    <w:p w:rsidR="004C2631" w:rsidRDefault="004C2631" w:rsidP="004C2631">
      <w:pPr>
        <w:pStyle w:val="Heading2Center"/>
        <w:rPr>
          <w:rtl/>
        </w:rPr>
      </w:pPr>
      <w:bookmarkStart w:id="732" w:name="_Toc276961159"/>
      <w:bookmarkStart w:id="733" w:name="_Toc301695966"/>
      <w:bookmarkStart w:id="734" w:name="_Toc374950339"/>
      <w:bookmarkStart w:id="735" w:name="_Toc258082122"/>
      <w:bookmarkStart w:id="736" w:name="_Toc258082722"/>
      <w:r>
        <w:rPr>
          <w:rtl/>
        </w:rPr>
        <w:lastRenderedPageBreak/>
        <w:t>8</w:t>
      </w:r>
      <w:r w:rsidR="008C0B64">
        <w:rPr>
          <w:rtl/>
        </w:rPr>
        <w:t xml:space="preserve"> - </w:t>
      </w:r>
      <w:r>
        <w:rPr>
          <w:rtl/>
        </w:rPr>
        <w:t>باب انّه يستحبّ لحامل القرآن ملازمة الخشوع والصلاة</w:t>
      </w:r>
      <w:bookmarkEnd w:id="732"/>
      <w:bookmarkEnd w:id="733"/>
      <w:r w:rsidR="009315D2">
        <w:rPr>
          <w:rtl/>
        </w:rPr>
        <w:t xml:space="preserve"> </w:t>
      </w:r>
      <w:bookmarkStart w:id="737" w:name="_Toc276961160"/>
      <w:bookmarkStart w:id="738" w:name="_Toc301695967"/>
      <w:r w:rsidR="009315D2">
        <w:rPr>
          <w:rtl/>
        </w:rPr>
        <w:t>و</w:t>
      </w:r>
      <w:r>
        <w:rPr>
          <w:rtl/>
        </w:rPr>
        <w:t>الصوم والتواضع والحلم والقناعة والعمل ويجب عليه</w:t>
      </w:r>
      <w:bookmarkEnd w:id="737"/>
      <w:bookmarkEnd w:id="738"/>
      <w:r w:rsidR="009315D2">
        <w:rPr>
          <w:rtl/>
        </w:rPr>
        <w:t xml:space="preserve"> </w:t>
      </w:r>
      <w:bookmarkStart w:id="739" w:name="_Toc276961161"/>
      <w:bookmarkStart w:id="740" w:name="_Toc301695968"/>
      <w:r w:rsidR="009315D2">
        <w:rPr>
          <w:rtl/>
        </w:rPr>
        <w:t>ا</w:t>
      </w:r>
      <w:r>
        <w:rPr>
          <w:rtl/>
        </w:rPr>
        <w:t>لاخلاص وتعظيم القران</w:t>
      </w:r>
      <w:bookmarkEnd w:id="734"/>
      <w:bookmarkEnd w:id="735"/>
      <w:bookmarkEnd w:id="736"/>
      <w:bookmarkEnd w:id="739"/>
      <w:bookmarkEnd w:id="740"/>
    </w:p>
    <w:p w:rsidR="004C2631" w:rsidRDefault="004C2631" w:rsidP="003D212A">
      <w:pPr>
        <w:pStyle w:val="libNormal"/>
        <w:rPr>
          <w:rtl/>
        </w:rPr>
      </w:pPr>
      <w:r w:rsidRPr="00EA1EC2">
        <w:rPr>
          <w:rStyle w:val="libNormalChar"/>
          <w:rtl/>
        </w:rPr>
        <w:t>[ 7676 ]</w:t>
      </w:r>
      <w:r>
        <w:rPr>
          <w:rtl/>
        </w:rPr>
        <w:t xml:space="preserve"> 1</w:t>
      </w:r>
      <w:r w:rsidR="008C0B64">
        <w:rPr>
          <w:rtl/>
        </w:rPr>
        <w:t xml:space="preserve"> - </w:t>
      </w:r>
      <w:r>
        <w:rPr>
          <w:rtl/>
        </w:rPr>
        <w:t>محمّد بن يعقوب</w:t>
      </w:r>
      <w:r w:rsidR="009315D2">
        <w:rPr>
          <w:rtl/>
        </w:rPr>
        <w:t>،</w:t>
      </w:r>
      <w:r>
        <w:rPr>
          <w:rtl/>
        </w:rPr>
        <w:t xml:space="preserve"> عن أبي علي الأشعري</w:t>
      </w:r>
      <w:r w:rsidR="009315D2">
        <w:rPr>
          <w:rtl/>
        </w:rPr>
        <w:t>،</w:t>
      </w:r>
      <w:r>
        <w:rPr>
          <w:rtl/>
        </w:rPr>
        <w:t xml:space="preserve"> عن الحسن بن علي بن عبد الله</w:t>
      </w:r>
      <w:r w:rsidR="009315D2">
        <w:rPr>
          <w:rtl/>
        </w:rPr>
        <w:t>،</w:t>
      </w:r>
      <w:r>
        <w:rPr>
          <w:rtl/>
        </w:rPr>
        <w:t xml:space="preserve"> وعن حميد بن زياد</w:t>
      </w:r>
      <w:r w:rsidR="009315D2">
        <w:rPr>
          <w:rtl/>
        </w:rPr>
        <w:t>،</w:t>
      </w:r>
      <w:r>
        <w:rPr>
          <w:rtl/>
        </w:rPr>
        <w:t xml:space="preserve"> عن الخشاب جميعاً</w:t>
      </w:r>
      <w:r w:rsidR="009315D2">
        <w:rPr>
          <w:rtl/>
        </w:rPr>
        <w:t>،</w:t>
      </w:r>
      <w:r>
        <w:rPr>
          <w:rtl/>
        </w:rPr>
        <w:t xml:space="preserve"> عن الحسن بن علي بن يوسف</w:t>
      </w:r>
      <w:r w:rsidR="009315D2">
        <w:rPr>
          <w:rtl/>
        </w:rPr>
        <w:t>،</w:t>
      </w:r>
      <w:r>
        <w:rPr>
          <w:rtl/>
        </w:rPr>
        <w:t xml:space="preserve"> عن معاذ بن ثابت</w:t>
      </w:r>
      <w:r w:rsidR="009315D2">
        <w:rPr>
          <w:rtl/>
        </w:rPr>
        <w:t>،</w:t>
      </w:r>
      <w:r>
        <w:rPr>
          <w:rtl/>
        </w:rPr>
        <w:t xml:space="preserve"> عن عمرو بن جميع</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رسول الله</w:t>
      </w:r>
      <w:r w:rsidR="001722C4">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1722C4">
        <w:rPr>
          <w:rStyle w:val="libNormalChar"/>
          <w:rFonts w:hint="cs"/>
          <w:rtl/>
        </w:rPr>
        <w:t xml:space="preserve">) : </w:t>
      </w:r>
      <w:r>
        <w:rPr>
          <w:rtl/>
        </w:rPr>
        <w:t>إنّ أحقّ الناس بالتخشّع في السر والعلانية لحامل القرآن</w:t>
      </w:r>
      <w:r w:rsidR="009315D2">
        <w:rPr>
          <w:rtl/>
        </w:rPr>
        <w:t>،</w:t>
      </w:r>
      <w:r>
        <w:rPr>
          <w:rtl/>
        </w:rPr>
        <w:t xml:space="preserve"> وإنّ أحقّ الناس في السر والعلانية بالصلاة والصوم لحامل القرآن</w:t>
      </w:r>
      <w:r w:rsidR="009315D2">
        <w:rPr>
          <w:rtl/>
        </w:rPr>
        <w:t>،</w:t>
      </w:r>
      <w:r>
        <w:rPr>
          <w:rtl/>
        </w:rPr>
        <w:t xml:space="preserve"> ثمّ نادى بأعلى صوته يا حامل القرآن</w:t>
      </w:r>
      <w:r w:rsidR="009315D2">
        <w:rPr>
          <w:rtl/>
        </w:rPr>
        <w:t>،</w:t>
      </w:r>
      <w:r>
        <w:rPr>
          <w:rtl/>
        </w:rPr>
        <w:t xml:space="preserve"> تواضع به يرفعك الله</w:t>
      </w:r>
      <w:r w:rsidR="009315D2">
        <w:rPr>
          <w:rtl/>
        </w:rPr>
        <w:t>،</w:t>
      </w:r>
      <w:r>
        <w:rPr>
          <w:rtl/>
        </w:rPr>
        <w:t xml:space="preserve"> ولا تعزّز به فيذلّك الله</w:t>
      </w:r>
      <w:r w:rsidR="009315D2">
        <w:rPr>
          <w:rtl/>
        </w:rPr>
        <w:t>،</w:t>
      </w:r>
      <w:r>
        <w:rPr>
          <w:rtl/>
        </w:rPr>
        <w:t xml:space="preserve"> يا حامل القرآن</w:t>
      </w:r>
      <w:r w:rsidR="009315D2">
        <w:rPr>
          <w:rtl/>
        </w:rPr>
        <w:t>،</w:t>
      </w:r>
      <w:r>
        <w:rPr>
          <w:rtl/>
        </w:rPr>
        <w:t xml:space="preserve"> تزيّن به لله يزيّنك الله به</w:t>
      </w:r>
      <w:r w:rsidR="009315D2">
        <w:rPr>
          <w:rtl/>
        </w:rPr>
        <w:t>،</w:t>
      </w:r>
      <w:r>
        <w:rPr>
          <w:rtl/>
        </w:rPr>
        <w:t xml:space="preserve"> ولا تزيّن به للناس فيشينك الله به</w:t>
      </w:r>
      <w:r w:rsidR="009315D2">
        <w:rPr>
          <w:rtl/>
        </w:rPr>
        <w:t>،</w:t>
      </w:r>
      <w:r>
        <w:rPr>
          <w:rtl/>
        </w:rPr>
        <w:t xml:space="preserve"> من ختم القرآن فكأنّما ادرجت النبوّة بين جنبيه ولكنّه لا يوحى إليه</w:t>
      </w:r>
      <w:r w:rsidR="009315D2">
        <w:rPr>
          <w:rtl/>
        </w:rPr>
        <w:t>،</w:t>
      </w:r>
      <w:r>
        <w:rPr>
          <w:rtl/>
        </w:rPr>
        <w:t xml:space="preserve"> ومن جمع القرآن فنوله </w:t>
      </w:r>
      <w:r w:rsidRPr="004C2631">
        <w:rPr>
          <w:rStyle w:val="libFootnotenumChar"/>
          <w:rtl/>
        </w:rPr>
        <w:t>(1)</w:t>
      </w:r>
      <w:r>
        <w:rPr>
          <w:rtl/>
        </w:rPr>
        <w:t xml:space="preserve"> لا يجهل مع من يجهل عليه</w:t>
      </w:r>
      <w:r w:rsidR="009315D2">
        <w:rPr>
          <w:rtl/>
        </w:rPr>
        <w:t>،</w:t>
      </w:r>
      <w:r>
        <w:rPr>
          <w:rtl/>
        </w:rPr>
        <w:t xml:space="preserve"> ولايغضب فيمن يغضب عليه</w:t>
      </w:r>
      <w:r w:rsidR="009315D2">
        <w:rPr>
          <w:rtl/>
        </w:rPr>
        <w:t>،</w:t>
      </w:r>
      <w:r>
        <w:rPr>
          <w:rtl/>
        </w:rPr>
        <w:t xml:space="preserve"> ولا يجد فيمن يجد </w:t>
      </w:r>
      <w:r w:rsidRPr="004C2631">
        <w:rPr>
          <w:rStyle w:val="libFootnotenumChar"/>
          <w:rtl/>
        </w:rPr>
        <w:t>(2)</w:t>
      </w:r>
      <w:r w:rsidR="009315D2">
        <w:rPr>
          <w:rtl/>
        </w:rPr>
        <w:t>،</w:t>
      </w:r>
      <w:r>
        <w:rPr>
          <w:rtl/>
        </w:rPr>
        <w:t xml:space="preserve"> ولكنّه يعفو ويصفح ويغفر ويحلم لتعظيم القرآن</w:t>
      </w:r>
      <w:r w:rsidR="009315D2">
        <w:rPr>
          <w:rtl/>
        </w:rPr>
        <w:t>،</w:t>
      </w:r>
      <w:r>
        <w:rPr>
          <w:rtl/>
        </w:rPr>
        <w:t xml:space="preserve"> ومن أوتي القرآن فظنّ أحداً من الناس أوتي أفضل ممّا أوتي فقد عظّم ما حقر الله وحقّر ما عظّم الله. </w:t>
      </w:r>
    </w:p>
    <w:p w:rsidR="004C2631" w:rsidRDefault="004C2631" w:rsidP="003D212A">
      <w:pPr>
        <w:pStyle w:val="libNormal"/>
        <w:rPr>
          <w:rtl/>
        </w:rPr>
      </w:pPr>
      <w:r w:rsidRPr="00EA1EC2">
        <w:rPr>
          <w:rStyle w:val="libNormalChar"/>
          <w:rtl/>
        </w:rPr>
        <w:t>[ 6777 ]</w:t>
      </w:r>
      <w:r>
        <w:rPr>
          <w:rtl/>
        </w:rPr>
        <w:t xml:space="preserve"> 2</w:t>
      </w:r>
      <w:r w:rsidR="008C0B64">
        <w:rPr>
          <w:rtl/>
        </w:rPr>
        <w:t xml:space="preserve"> - </w:t>
      </w:r>
      <w:r>
        <w:rPr>
          <w:rtl/>
        </w:rPr>
        <w:t>وعنه</w:t>
      </w:r>
      <w:r w:rsidR="009315D2">
        <w:rPr>
          <w:rtl/>
        </w:rPr>
        <w:t>،</w:t>
      </w:r>
      <w:r>
        <w:rPr>
          <w:rtl/>
        </w:rPr>
        <w:t xml:space="preserve"> عن محمّد بن عبد الجبّار</w:t>
      </w:r>
      <w:r w:rsidR="009315D2">
        <w:rPr>
          <w:rtl/>
        </w:rPr>
        <w:t>،</w:t>
      </w:r>
      <w:r>
        <w:rPr>
          <w:rtl/>
        </w:rPr>
        <w:t xml:space="preserve"> وعن عدّة من أصحابنا</w:t>
      </w:r>
      <w:r w:rsidR="009315D2">
        <w:rPr>
          <w:rtl/>
        </w:rPr>
        <w:t>،</w:t>
      </w:r>
      <w:r>
        <w:rPr>
          <w:rtl/>
        </w:rPr>
        <w:t xml:space="preserve"> عن أحمد بن محمّد</w:t>
      </w:r>
      <w:r w:rsidR="009315D2">
        <w:rPr>
          <w:rtl/>
        </w:rPr>
        <w:t>،</w:t>
      </w:r>
      <w:r>
        <w:rPr>
          <w:rtl/>
        </w:rPr>
        <w:t xml:space="preserve"> عن ابن فضّال</w:t>
      </w:r>
      <w:r w:rsidR="009315D2">
        <w:rPr>
          <w:rtl/>
        </w:rPr>
        <w:t>،</w:t>
      </w:r>
      <w:r>
        <w:rPr>
          <w:rtl/>
        </w:rPr>
        <w:t xml:space="preserve"> عن ثعلبة بن ميمون</w:t>
      </w:r>
      <w:r w:rsidR="009315D2">
        <w:rPr>
          <w:rtl/>
        </w:rPr>
        <w:t>،</w:t>
      </w:r>
      <w:r>
        <w:rPr>
          <w:rtl/>
        </w:rPr>
        <w:t xml:space="preserve"> عن يعقوب الأحمر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إنّ من الناس من يقرأ القرآن ليقال</w:t>
      </w:r>
      <w:r w:rsidR="00166FE4" w:rsidRPr="00166FE4">
        <w:rPr>
          <w:rStyle w:val="libNormalChar"/>
          <w:rtl/>
        </w:rPr>
        <w:t xml:space="preserve">: </w:t>
      </w:r>
      <w:r>
        <w:rPr>
          <w:rtl/>
        </w:rPr>
        <w:t>فلان قارئ</w:t>
      </w:r>
      <w:r w:rsidR="009315D2">
        <w:rPr>
          <w:rtl/>
        </w:rPr>
        <w:t>،</w:t>
      </w:r>
      <w:r>
        <w:rPr>
          <w:rtl/>
        </w:rPr>
        <w:t xml:space="preserve"> ومنهم من يقرأ القرآن ليطلب به الدنيا ولا خير في </w:t>
      </w:r>
    </w:p>
    <w:p w:rsidR="004C2631" w:rsidRDefault="00297258" w:rsidP="00297258">
      <w:pPr>
        <w:pStyle w:val="libLine"/>
        <w:rPr>
          <w:rtl/>
        </w:rPr>
      </w:pPr>
      <w:r>
        <w:rPr>
          <w:rtl/>
        </w:rPr>
        <w:t>____________________</w:t>
      </w:r>
    </w:p>
    <w:p w:rsidR="004C2631" w:rsidRDefault="004C2631" w:rsidP="008C0B64">
      <w:pPr>
        <w:pStyle w:val="libFootnoteCenterBold"/>
        <w:rPr>
          <w:rtl/>
        </w:rPr>
      </w:pPr>
      <w:r>
        <w:rPr>
          <w:rtl/>
        </w:rPr>
        <w:t>الباب 8</w:t>
      </w:r>
    </w:p>
    <w:p w:rsidR="004C2631" w:rsidRDefault="004C2631" w:rsidP="008C0B64">
      <w:pPr>
        <w:pStyle w:val="libFootnoteCenterBold"/>
        <w:rPr>
          <w:rtl/>
        </w:rPr>
      </w:pPr>
      <w:r>
        <w:rPr>
          <w:rtl/>
        </w:rPr>
        <w:t>فيه 9 أحاديث</w:t>
      </w:r>
    </w:p>
    <w:p w:rsidR="004C2631" w:rsidRPr="005E4D7A" w:rsidRDefault="004C2631" w:rsidP="005E4D7A">
      <w:pPr>
        <w:pStyle w:val="libFootnote0"/>
        <w:rPr>
          <w:rtl/>
        </w:rPr>
      </w:pPr>
      <w:r w:rsidRPr="005E4D7A">
        <w:rPr>
          <w:rtl/>
        </w:rPr>
        <w:t>1</w:t>
      </w:r>
      <w:r w:rsidR="008C0B64" w:rsidRPr="005E4D7A">
        <w:rPr>
          <w:rtl/>
        </w:rPr>
        <w:t xml:space="preserve"> - </w:t>
      </w:r>
      <w:r w:rsidRPr="005E4D7A">
        <w:rPr>
          <w:rtl/>
        </w:rPr>
        <w:t>الكافي 2</w:t>
      </w:r>
      <w:r w:rsidR="00166FE4" w:rsidRPr="005E4D7A">
        <w:rPr>
          <w:rtl/>
        </w:rPr>
        <w:t xml:space="preserve">: </w:t>
      </w:r>
      <w:r w:rsidRPr="005E4D7A">
        <w:rPr>
          <w:rtl/>
        </w:rPr>
        <w:t>442</w:t>
      </w:r>
      <w:r w:rsidR="001C44EB" w:rsidRPr="005E4D7A">
        <w:rPr>
          <w:rtl/>
        </w:rPr>
        <w:t>/</w:t>
      </w:r>
      <w:r w:rsidRPr="005E4D7A">
        <w:rPr>
          <w:rtl/>
        </w:rPr>
        <w:t xml:space="preserve">5. </w:t>
      </w:r>
    </w:p>
    <w:p w:rsidR="004C2631" w:rsidRPr="005E4D7A" w:rsidRDefault="004C2631" w:rsidP="005E4D7A">
      <w:pPr>
        <w:pStyle w:val="libFootnote0"/>
        <w:rPr>
          <w:rtl/>
        </w:rPr>
      </w:pPr>
      <w:r w:rsidRPr="005E4D7A">
        <w:rPr>
          <w:rtl/>
        </w:rPr>
        <w:t>(1) النَوْل</w:t>
      </w:r>
      <w:r w:rsidR="00166FE4" w:rsidRPr="005E4D7A">
        <w:rPr>
          <w:rtl/>
        </w:rPr>
        <w:t xml:space="preserve">: </w:t>
      </w:r>
      <w:r w:rsidRPr="005E4D7A">
        <w:rPr>
          <w:rtl/>
        </w:rPr>
        <w:t>الأجر والخط وما ينبغي</w:t>
      </w:r>
      <w:r w:rsidR="009315D2" w:rsidRPr="005E4D7A">
        <w:rPr>
          <w:rtl/>
        </w:rPr>
        <w:t>،</w:t>
      </w:r>
      <w:r w:rsidRPr="005E4D7A">
        <w:rPr>
          <w:rtl/>
        </w:rPr>
        <w:t xml:space="preserve"> هامش المخطوط عن النهاية 5</w:t>
      </w:r>
      <w:r w:rsidR="00166FE4" w:rsidRPr="005E4D7A">
        <w:rPr>
          <w:rtl/>
        </w:rPr>
        <w:t xml:space="preserve">: </w:t>
      </w:r>
      <w:r w:rsidRPr="005E4D7A">
        <w:rPr>
          <w:rtl/>
        </w:rPr>
        <w:t xml:space="preserve">129. </w:t>
      </w:r>
    </w:p>
    <w:p w:rsidR="004C2631" w:rsidRPr="005E4D7A" w:rsidRDefault="004C2631" w:rsidP="005E4D7A">
      <w:pPr>
        <w:pStyle w:val="libFootnote0"/>
        <w:rPr>
          <w:rtl/>
        </w:rPr>
      </w:pPr>
      <w:r w:rsidRPr="005E4D7A">
        <w:rPr>
          <w:rtl/>
        </w:rPr>
        <w:t>(2) الوجد</w:t>
      </w:r>
      <w:r w:rsidR="00166FE4" w:rsidRPr="005E4D7A">
        <w:rPr>
          <w:rtl/>
        </w:rPr>
        <w:t xml:space="preserve">: </w:t>
      </w:r>
      <w:r w:rsidRPr="005E4D7A">
        <w:rPr>
          <w:rtl/>
        </w:rPr>
        <w:t>الحزن</w:t>
      </w:r>
      <w:r w:rsidR="00CC1CFA" w:rsidRPr="005E4D7A">
        <w:rPr>
          <w:rtl/>
        </w:rPr>
        <w:t xml:space="preserve"> ( </w:t>
      </w:r>
      <w:r w:rsidRPr="005E4D7A">
        <w:rPr>
          <w:rtl/>
        </w:rPr>
        <w:t>مجمع البحرين 3</w:t>
      </w:r>
      <w:r w:rsidR="00166FE4" w:rsidRPr="005E4D7A">
        <w:rPr>
          <w:rtl/>
        </w:rPr>
        <w:t xml:space="preserve">: </w:t>
      </w:r>
      <w:r w:rsidRPr="005E4D7A">
        <w:rPr>
          <w:rtl/>
        </w:rPr>
        <w:t>155 )</w:t>
      </w:r>
      <w:r w:rsidR="009315D2" w:rsidRPr="005E4D7A">
        <w:rPr>
          <w:rtl/>
        </w:rPr>
        <w:t>،</w:t>
      </w:r>
      <w:r w:rsidRPr="005E4D7A">
        <w:rPr>
          <w:rtl/>
        </w:rPr>
        <w:t xml:space="preserve"> وفي المصدر</w:t>
      </w:r>
      <w:r w:rsidR="00166FE4" w:rsidRPr="005E4D7A">
        <w:rPr>
          <w:rtl/>
        </w:rPr>
        <w:t xml:space="preserve">: </w:t>
      </w:r>
      <w:r w:rsidRPr="005E4D7A">
        <w:rPr>
          <w:rtl/>
        </w:rPr>
        <w:t>يحد.</w:t>
      </w:r>
    </w:p>
    <w:p w:rsidR="004C2631" w:rsidRDefault="004C2631" w:rsidP="005E4D7A">
      <w:pPr>
        <w:pStyle w:val="libFootnote0"/>
        <w:rPr>
          <w:rtl/>
        </w:rPr>
      </w:pPr>
      <w:r w:rsidRPr="005E4D7A">
        <w:rPr>
          <w:rtl/>
        </w:rPr>
        <w:t>2</w:t>
      </w:r>
      <w:r w:rsidR="008C0B64" w:rsidRPr="005E4D7A">
        <w:rPr>
          <w:rtl/>
        </w:rPr>
        <w:t xml:space="preserve"> - </w:t>
      </w:r>
      <w:r w:rsidRPr="005E4D7A">
        <w:rPr>
          <w:rtl/>
        </w:rPr>
        <w:t>الكافي 2</w:t>
      </w:r>
      <w:r w:rsidR="00166FE4" w:rsidRPr="005E4D7A">
        <w:rPr>
          <w:rtl/>
        </w:rPr>
        <w:t xml:space="preserve">: </w:t>
      </w:r>
      <w:r w:rsidRPr="005E4D7A">
        <w:rPr>
          <w:rtl/>
        </w:rPr>
        <w:t>444</w:t>
      </w:r>
      <w:r w:rsidR="001C44EB" w:rsidRPr="005E4D7A">
        <w:rPr>
          <w:rtl/>
        </w:rPr>
        <w:t>/</w:t>
      </w:r>
      <w:r w:rsidRPr="005E4D7A">
        <w:rPr>
          <w:rtl/>
        </w:rPr>
        <w:t>1</w:t>
      </w:r>
      <w:r w:rsidR="009315D2" w:rsidRPr="005E4D7A">
        <w:rPr>
          <w:rtl/>
        </w:rPr>
        <w:t>،</w:t>
      </w:r>
      <w:r w:rsidRPr="005E4D7A">
        <w:rPr>
          <w:rtl/>
        </w:rPr>
        <w:t xml:space="preserve"> يأتي صدره في الحديث 1 من الباب 12 من هذه الأبواب</w:t>
      </w:r>
      <w:r>
        <w:rPr>
          <w:rtl/>
        </w:rPr>
        <w:t xml:space="preserve">.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ذلك</w:t>
      </w:r>
      <w:r w:rsidR="009315D2">
        <w:rPr>
          <w:rtl/>
        </w:rPr>
        <w:t>،</w:t>
      </w:r>
      <w:r>
        <w:rPr>
          <w:rtl/>
        </w:rPr>
        <w:t xml:space="preserve"> ومنهم من يقرأ القرآن لينتفع به في صلاته وليله ونهاره. </w:t>
      </w:r>
    </w:p>
    <w:p w:rsidR="004C2631" w:rsidRDefault="004C2631" w:rsidP="003D212A">
      <w:pPr>
        <w:pStyle w:val="libNormal"/>
        <w:rPr>
          <w:rtl/>
        </w:rPr>
      </w:pPr>
      <w:r w:rsidRPr="00EA1EC2">
        <w:rPr>
          <w:rStyle w:val="libNormalChar"/>
          <w:rtl/>
        </w:rPr>
        <w:t>[ 7678 ]</w:t>
      </w:r>
      <w:r>
        <w:rPr>
          <w:rtl/>
        </w:rPr>
        <w:t xml:space="preserve"> 3</w:t>
      </w:r>
      <w:r w:rsidR="008C0B64">
        <w:rPr>
          <w:rtl/>
        </w:rPr>
        <w:t xml:space="preserve"> - </w:t>
      </w:r>
      <w:r>
        <w:rPr>
          <w:rtl/>
        </w:rPr>
        <w:t>وعن عدّة من أصحابنا</w:t>
      </w:r>
      <w:r w:rsidR="009315D2">
        <w:rPr>
          <w:rtl/>
        </w:rPr>
        <w:t>،</w:t>
      </w:r>
      <w:r>
        <w:rPr>
          <w:rtl/>
        </w:rPr>
        <w:t xml:space="preserve"> عن أحمد بن محمّد بن خالد</w:t>
      </w:r>
      <w:r w:rsidR="009315D2">
        <w:rPr>
          <w:rtl/>
        </w:rPr>
        <w:t>،</w:t>
      </w:r>
      <w:r>
        <w:rPr>
          <w:rtl/>
        </w:rPr>
        <w:t xml:space="preserve"> عن إسماعيل بن مهران</w:t>
      </w:r>
      <w:r w:rsidR="009315D2">
        <w:rPr>
          <w:rtl/>
        </w:rPr>
        <w:t>،</w:t>
      </w:r>
      <w:r>
        <w:rPr>
          <w:rtl/>
        </w:rPr>
        <w:t xml:space="preserve"> عن عبيس بن هشام</w:t>
      </w:r>
      <w:r w:rsidR="009315D2">
        <w:rPr>
          <w:rtl/>
        </w:rPr>
        <w:t>،</w:t>
      </w:r>
      <w:r w:rsidR="00CC1CFA" w:rsidRPr="00CC1CFA">
        <w:rPr>
          <w:rStyle w:val="libNormalChar"/>
          <w:rtl/>
        </w:rPr>
        <w:t xml:space="preserve"> ( </w:t>
      </w:r>
      <w:r>
        <w:rPr>
          <w:rtl/>
        </w:rPr>
        <w:t>عمّن ذكره</w:t>
      </w:r>
      <w:r w:rsidR="00CC1CFA" w:rsidRPr="00CC1CFA">
        <w:rPr>
          <w:rStyle w:val="libNormalChar"/>
          <w:rtl/>
        </w:rPr>
        <w:t xml:space="preserve"> ) </w:t>
      </w:r>
      <w:r w:rsidRPr="004C2631">
        <w:rPr>
          <w:rStyle w:val="libFootnotenumChar"/>
          <w:rtl/>
        </w:rPr>
        <w:t>(1)</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قرّاء القرآن ثلاثة</w:t>
      </w:r>
      <w:r w:rsidR="00166FE4" w:rsidRPr="00166FE4">
        <w:rPr>
          <w:rStyle w:val="libNormalChar"/>
          <w:rtl/>
        </w:rPr>
        <w:t xml:space="preserve">: </w:t>
      </w:r>
      <w:r>
        <w:rPr>
          <w:rtl/>
        </w:rPr>
        <w:t>رجل قرأ القرآن فاتّخذه بضاعة واستدرّ به الملوك واستطال به على الناس</w:t>
      </w:r>
      <w:r w:rsidR="009315D2">
        <w:rPr>
          <w:rtl/>
        </w:rPr>
        <w:t>،</w:t>
      </w:r>
      <w:r>
        <w:rPr>
          <w:rtl/>
        </w:rPr>
        <w:t xml:space="preserve"> ورجل قرأ القرآن فحفظ حروفه وضيّع حدوده وأقامه إقامة القدح</w:t>
      </w:r>
      <w:r w:rsidR="009315D2">
        <w:rPr>
          <w:rtl/>
        </w:rPr>
        <w:t>،</w:t>
      </w:r>
      <w:r>
        <w:rPr>
          <w:rtl/>
        </w:rPr>
        <w:t xml:space="preserve"> فلا كثّر الله هؤلاء من حملة القرآن</w:t>
      </w:r>
      <w:r w:rsidR="009315D2">
        <w:rPr>
          <w:rtl/>
        </w:rPr>
        <w:t>،</w:t>
      </w:r>
      <w:r>
        <w:rPr>
          <w:rtl/>
        </w:rPr>
        <w:t xml:space="preserve"> ورجل قرأ القرآن فوضع دواء القرآن على داء قلبه فأسهر به ليله وأظمأ به نهاره وقام به في مساجده وتجافى به عن فراشه فباولئك يدفع الله البلاء</w:t>
      </w:r>
      <w:r w:rsidR="009315D2">
        <w:rPr>
          <w:rtl/>
        </w:rPr>
        <w:t>،</w:t>
      </w:r>
      <w:r>
        <w:rPr>
          <w:rtl/>
        </w:rPr>
        <w:t xml:space="preserve"> وباولئك يديل الله من الأعداء</w:t>
      </w:r>
      <w:r w:rsidR="009315D2">
        <w:rPr>
          <w:rtl/>
        </w:rPr>
        <w:t>،</w:t>
      </w:r>
      <w:r>
        <w:rPr>
          <w:rtl/>
        </w:rPr>
        <w:t xml:space="preserve"> وباولئك ينزل الله الغيث من السماء</w:t>
      </w:r>
      <w:r w:rsidR="009315D2">
        <w:rPr>
          <w:rtl/>
        </w:rPr>
        <w:t>،</w:t>
      </w:r>
      <w:r>
        <w:rPr>
          <w:rtl/>
        </w:rPr>
        <w:t xml:space="preserve"> فوالله لهؤلاء في قرّاء القرآن أعزّ من الكبريت الأحمر.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الأمالي )</w:t>
      </w:r>
      <w:r w:rsidR="00166FE4" w:rsidRPr="00166FE4">
        <w:rPr>
          <w:rStyle w:val="libNormalChar"/>
          <w:rtl/>
        </w:rPr>
        <w:t xml:space="preserve">: </w:t>
      </w:r>
      <w:r>
        <w:rPr>
          <w:rtl/>
        </w:rPr>
        <w:t>عن علي بن أحمد بن عبد الله</w:t>
      </w:r>
      <w:r w:rsidR="009315D2">
        <w:rPr>
          <w:rtl/>
        </w:rPr>
        <w:t>،</w:t>
      </w:r>
      <w:r>
        <w:rPr>
          <w:rtl/>
        </w:rPr>
        <w:t xml:space="preserve"> عن أبيه</w:t>
      </w:r>
      <w:r w:rsidR="009315D2">
        <w:rPr>
          <w:rtl/>
        </w:rPr>
        <w:t>،</w:t>
      </w:r>
      <w:r>
        <w:rPr>
          <w:rtl/>
        </w:rPr>
        <w:t xml:space="preserve"> عن جدّه أحمد بن محمد بن خالد</w:t>
      </w:r>
      <w:r w:rsidR="009315D2">
        <w:rPr>
          <w:rtl/>
        </w:rPr>
        <w:t>،</w:t>
      </w:r>
      <w:r>
        <w:rPr>
          <w:rtl/>
        </w:rPr>
        <w:t xml:space="preserve"> مثله </w:t>
      </w:r>
      <w:r w:rsidRPr="004C2631">
        <w:rPr>
          <w:rStyle w:val="libFootnotenumChar"/>
          <w:rtl/>
        </w:rPr>
        <w:t>(2)</w:t>
      </w:r>
      <w:r>
        <w:rPr>
          <w:rtl/>
        </w:rPr>
        <w:t xml:space="preserve">. </w:t>
      </w:r>
    </w:p>
    <w:p w:rsidR="004C2631" w:rsidRDefault="004C2631" w:rsidP="008C0B64">
      <w:pPr>
        <w:pStyle w:val="libNormal"/>
        <w:rPr>
          <w:rtl/>
        </w:rPr>
      </w:pPr>
      <w:r>
        <w:rPr>
          <w:rtl/>
        </w:rPr>
        <w:t>وفي</w:t>
      </w:r>
      <w:r w:rsidR="00CC1CFA" w:rsidRPr="00CC1CFA">
        <w:rPr>
          <w:rStyle w:val="libNormalChar"/>
          <w:rtl/>
        </w:rPr>
        <w:t xml:space="preserve"> ( </w:t>
      </w:r>
      <w:r>
        <w:rPr>
          <w:rtl/>
        </w:rPr>
        <w:t>الخصال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أحمد بن محمّد بن خالد</w:t>
      </w:r>
      <w:r w:rsidR="009315D2">
        <w:rPr>
          <w:rtl/>
        </w:rPr>
        <w:t>،</w:t>
      </w:r>
      <w:r>
        <w:rPr>
          <w:rtl/>
        </w:rPr>
        <w:t xml:space="preserve"> مثله </w:t>
      </w:r>
      <w:r w:rsidRPr="004C2631">
        <w:rPr>
          <w:rStyle w:val="libFootnotenumChar"/>
          <w:rtl/>
        </w:rPr>
        <w:t>(3)</w:t>
      </w:r>
      <w:r>
        <w:rPr>
          <w:rtl/>
        </w:rPr>
        <w:t xml:space="preserve">. </w:t>
      </w:r>
    </w:p>
    <w:p w:rsidR="004C2631" w:rsidRDefault="004C2631" w:rsidP="001722C4">
      <w:pPr>
        <w:pStyle w:val="libNormal"/>
        <w:rPr>
          <w:rtl/>
        </w:rPr>
      </w:pPr>
      <w:r w:rsidRPr="00EA1EC2">
        <w:rPr>
          <w:rStyle w:val="libNormalChar"/>
          <w:rtl/>
        </w:rPr>
        <w:t>[ 7679 ]</w:t>
      </w:r>
      <w:r>
        <w:rPr>
          <w:rtl/>
        </w:rPr>
        <w:t xml:space="preserve"> 4</w:t>
      </w:r>
      <w:r w:rsidR="008C0B64">
        <w:rPr>
          <w:rtl/>
        </w:rPr>
        <w:t xml:space="preserve"> - </w:t>
      </w:r>
      <w:r>
        <w:rPr>
          <w:rtl/>
        </w:rPr>
        <w:t>محمّد بن علي بن الحسين باسناده عن شعيب بن واقد</w:t>
      </w:r>
      <w:r w:rsidR="009315D2">
        <w:rPr>
          <w:rtl/>
        </w:rPr>
        <w:t>،</w:t>
      </w:r>
      <w:r>
        <w:rPr>
          <w:rtl/>
        </w:rPr>
        <w:t xml:space="preserve"> عن الحسين بن زيد</w:t>
      </w:r>
      <w:r w:rsidR="009315D2">
        <w:rPr>
          <w:rtl/>
        </w:rPr>
        <w:t>،</w:t>
      </w:r>
      <w:r>
        <w:rPr>
          <w:rtl/>
        </w:rPr>
        <w:t xml:space="preserve"> عن الصادق</w:t>
      </w:r>
      <w:r w:rsidR="009315D2">
        <w:rPr>
          <w:rtl/>
        </w:rPr>
        <w:t>،</w:t>
      </w:r>
      <w:r>
        <w:rPr>
          <w:rtl/>
        </w:rPr>
        <w:t xml:space="preserve"> عن آبائه</w:t>
      </w:r>
      <w:r w:rsidR="009315D2">
        <w:rPr>
          <w:rtl/>
        </w:rPr>
        <w:t>،</w:t>
      </w:r>
      <w:r>
        <w:rPr>
          <w:rtl/>
        </w:rPr>
        <w:t xml:space="preserve"> عن النبي</w:t>
      </w:r>
      <w:r w:rsidR="001722C4">
        <w:rPr>
          <w:rFonts w:hint="cs"/>
          <w:rtl/>
        </w:rPr>
        <w:t xml:space="preserve"> </w:t>
      </w:r>
      <w:r w:rsidR="001722C4"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008C0B64">
        <w:rPr>
          <w:rtl/>
        </w:rPr>
        <w:t xml:space="preserve">- </w:t>
      </w:r>
      <w:r>
        <w:rPr>
          <w:rtl/>
        </w:rPr>
        <w:t>في حديث المناهي</w:t>
      </w:r>
      <w:r w:rsidR="008C0B64">
        <w:rPr>
          <w:rtl/>
        </w:rPr>
        <w:t xml:space="preserve"> - </w:t>
      </w:r>
      <w:r>
        <w:rPr>
          <w:rtl/>
        </w:rPr>
        <w:t>قال</w:t>
      </w:r>
      <w:r w:rsidR="00166FE4" w:rsidRPr="00166FE4">
        <w:rPr>
          <w:rStyle w:val="libNormalChar"/>
          <w:rtl/>
        </w:rPr>
        <w:t xml:space="preserve">: </w:t>
      </w:r>
      <w:r>
        <w:rPr>
          <w:rtl/>
        </w:rPr>
        <w:t>من قرأ القرآن ثم شرب عليه حراماً</w:t>
      </w:r>
      <w:r w:rsidR="009315D2">
        <w:rPr>
          <w:rtl/>
        </w:rPr>
        <w:t>،</w:t>
      </w:r>
      <w:r>
        <w:rPr>
          <w:rtl/>
        </w:rPr>
        <w:t xml:space="preserve"> أو آثر عليه حبّ الدنيا وزينتها استوجب عليه سخط الله </w:t>
      </w:r>
      <w:r w:rsidR="00CC1CFA">
        <w:rPr>
          <w:rtl/>
        </w:rPr>
        <w:t xml:space="preserve">إلّا </w:t>
      </w:r>
      <w:r>
        <w:rPr>
          <w:rtl/>
        </w:rPr>
        <w:t>أن يتوب</w:t>
      </w:r>
      <w:r w:rsidR="009315D2">
        <w:rPr>
          <w:rtl/>
        </w:rPr>
        <w:t>،</w:t>
      </w:r>
      <w:r>
        <w:rPr>
          <w:rtl/>
        </w:rPr>
        <w:t xml:space="preserve"> ألا وإنّه إن مات على غير توبة حاجّه يوم القيامة فلا يزايله </w:t>
      </w:r>
      <w:r w:rsidR="00CC1CFA">
        <w:rPr>
          <w:rtl/>
        </w:rPr>
        <w:t xml:space="preserve">إلّا </w:t>
      </w:r>
      <w:r>
        <w:rPr>
          <w:rtl/>
        </w:rPr>
        <w:t xml:space="preserve">مدحوضاً.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sidRPr="005E4D7A">
        <w:rPr>
          <w:rtl/>
        </w:rPr>
        <w:t>3</w:t>
      </w:r>
      <w:r w:rsidR="008C0B64" w:rsidRPr="005E4D7A">
        <w:rPr>
          <w:rtl/>
        </w:rPr>
        <w:t xml:space="preserve"> - </w:t>
      </w:r>
      <w:r w:rsidRPr="005E4D7A">
        <w:rPr>
          <w:rtl/>
        </w:rPr>
        <w:t>الكافي 2</w:t>
      </w:r>
      <w:r w:rsidR="00166FE4" w:rsidRPr="005E4D7A">
        <w:rPr>
          <w:rtl/>
        </w:rPr>
        <w:t xml:space="preserve">: </w:t>
      </w:r>
      <w:r w:rsidRPr="005E4D7A">
        <w:rPr>
          <w:rtl/>
        </w:rPr>
        <w:t>459</w:t>
      </w:r>
      <w:r w:rsidR="001C44EB" w:rsidRPr="005E4D7A">
        <w:rPr>
          <w:rtl/>
        </w:rPr>
        <w:t>/</w:t>
      </w:r>
      <w:r w:rsidRPr="005E4D7A">
        <w:rPr>
          <w:rtl/>
        </w:rPr>
        <w:t xml:space="preserve">1. </w:t>
      </w:r>
    </w:p>
    <w:p w:rsidR="004C2631" w:rsidRPr="005E4D7A" w:rsidRDefault="004C2631" w:rsidP="005E4D7A">
      <w:pPr>
        <w:pStyle w:val="libFootnote0"/>
        <w:rPr>
          <w:rtl/>
        </w:rPr>
      </w:pPr>
      <w:r w:rsidRPr="005E4D7A">
        <w:rPr>
          <w:rtl/>
        </w:rPr>
        <w:t>(1) في الامالي</w:t>
      </w:r>
      <w:r w:rsidR="00166FE4" w:rsidRPr="005E4D7A">
        <w:rPr>
          <w:rtl/>
        </w:rPr>
        <w:t xml:space="preserve">: </w:t>
      </w:r>
      <w:r w:rsidRPr="005E4D7A">
        <w:rPr>
          <w:rtl/>
        </w:rPr>
        <w:t xml:space="preserve">عن غير واحد. (هامش المخطوط ). </w:t>
      </w:r>
    </w:p>
    <w:p w:rsidR="004C2631" w:rsidRPr="005E4D7A" w:rsidRDefault="004C2631" w:rsidP="005E4D7A">
      <w:pPr>
        <w:pStyle w:val="libFootnote0"/>
        <w:rPr>
          <w:rtl/>
        </w:rPr>
      </w:pPr>
      <w:r w:rsidRPr="005E4D7A">
        <w:rPr>
          <w:rtl/>
        </w:rPr>
        <w:t>(2) أمالي الصدوق</w:t>
      </w:r>
      <w:r w:rsidR="00166FE4" w:rsidRPr="005E4D7A">
        <w:rPr>
          <w:rtl/>
        </w:rPr>
        <w:t xml:space="preserve">: </w:t>
      </w:r>
      <w:r w:rsidRPr="005E4D7A">
        <w:rPr>
          <w:rtl/>
        </w:rPr>
        <w:t>168</w:t>
      </w:r>
      <w:r w:rsidR="001C44EB" w:rsidRPr="005E4D7A">
        <w:rPr>
          <w:rtl/>
        </w:rPr>
        <w:t>/</w:t>
      </w:r>
      <w:r w:rsidRPr="005E4D7A">
        <w:rPr>
          <w:rtl/>
        </w:rPr>
        <w:t xml:space="preserve">15. </w:t>
      </w:r>
    </w:p>
    <w:p w:rsidR="004C2631" w:rsidRPr="005E4D7A" w:rsidRDefault="004C2631" w:rsidP="005E4D7A">
      <w:pPr>
        <w:pStyle w:val="libFootnote0"/>
        <w:rPr>
          <w:rtl/>
        </w:rPr>
      </w:pPr>
      <w:r w:rsidRPr="005E4D7A">
        <w:rPr>
          <w:rtl/>
        </w:rPr>
        <w:t>(3) الخصال</w:t>
      </w:r>
      <w:r w:rsidR="00166FE4" w:rsidRPr="005E4D7A">
        <w:rPr>
          <w:rtl/>
        </w:rPr>
        <w:t xml:space="preserve">: </w:t>
      </w:r>
      <w:r w:rsidRPr="005E4D7A">
        <w:rPr>
          <w:rtl/>
        </w:rPr>
        <w:t>142</w:t>
      </w:r>
      <w:r w:rsidR="001C44EB" w:rsidRPr="005E4D7A">
        <w:rPr>
          <w:rtl/>
        </w:rPr>
        <w:t>/</w:t>
      </w:r>
      <w:r w:rsidRPr="005E4D7A">
        <w:rPr>
          <w:rtl/>
        </w:rPr>
        <w:t>164.</w:t>
      </w:r>
    </w:p>
    <w:p w:rsidR="004C2631" w:rsidRPr="005E4D7A" w:rsidRDefault="004C2631" w:rsidP="005E4D7A">
      <w:pPr>
        <w:pStyle w:val="libFootnote0"/>
        <w:rPr>
          <w:rtl/>
        </w:rPr>
      </w:pPr>
      <w:r w:rsidRPr="005E4D7A">
        <w:rPr>
          <w:rtl/>
        </w:rPr>
        <w:t>4</w:t>
      </w:r>
      <w:r w:rsidR="008C0B64" w:rsidRPr="005E4D7A">
        <w:rPr>
          <w:rtl/>
        </w:rPr>
        <w:t xml:space="preserve"> - </w:t>
      </w:r>
      <w:r w:rsidRPr="005E4D7A">
        <w:rPr>
          <w:rtl/>
        </w:rPr>
        <w:t>الفقيه 4</w:t>
      </w:r>
      <w:r w:rsidR="00166FE4" w:rsidRPr="005E4D7A">
        <w:rPr>
          <w:rtl/>
        </w:rPr>
        <w:t xml:space="preserve">: </w:t>
      </w:r>
      <w:r w:rsidRPr="005E4D7A">
        <w:rPr>
          <w:rtl/>
        </w:rPr>
        <w:t>6</w:t>
      </w:r>
      <w:r w:rsidR="001C44EB" w:rsidRPr="005E4D7A">
        <w:rPr>
          <w:rtl/>
        </w:rPr>
        <w:t>/</w:t>
      </w:r>
      <w:r w:rsidRPr="005E4D7A">
        <w:rPr>
          <w:rtl/>
        </w:rPr>
        <w:t xml:space="preserve">1.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[ 7680 ]</w:t>
      </w:r>
      <w:r>
        <w:rPr>
          <w:rtl/>
        </w:rPr>
        <w:t xml:space="preserve"> 5</w:t>
      </w:r>
      <w:r w:rsidR="008C0B64">
        <w:rPr>
          <w:rtl/>
        </w:rPr>
        <w:t xml:space="preserve"> - </w:t>
      </w:r>
      <w:r>
        <w:rPr>
          <w:rtl/>
        </w:rPr>
        <w:t>وفي</w:t>
      </w:r>
      <w:r w:rsidR="00CC1CFA" w:rsidRPr="00CC1CFA">
        <w:rPr>
          <w:rStyle w:val="libNormalChar"/>
          <w:rtl/>
        </w:rPr>
        <w:t xml:space="preserve"> ( </w:t>
      </w:r>
      <w:r>
        <w:rPr>
          <w:rtl/>
        </w:rPr>
        <w:t>الخصال )</w:t>
      </w:r>
      <w:r w:rsidR="00166FE4" w:rsidRPr="00166FE4">
        <w:rPr>
          <w:rStyle w:val="libNormalChar"/>
          <w:rtl/>
        </w:rPr>
        <w:t xml:space="preserve">: </w:t>
      </w:r>
      <w:r>
        <w:rPr>
          <w:rtl/>
        </w:rPr>
        <w:t>عن أحمد بن زياد بن جعفر الهمداني</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هشام بن سالم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القرّاء ثلاثة</w:t>
      </w:r>
      <w:r w:rsidR="00166FE4" w:rsidRPr="00166FE4">
        <w:rPr>
          <w:rStyle w:val="libNormalChar"/>
          <w:rtl/>
        </w:rPr>
        <w:t xml:space="preserve">: </w:t>
      </w:r>
      <w:r>
        <w:rPr>
          <w:rtl/>
        </w:rPr>
        <w:t>قارىء قرأ القرآن ليستدرّ به الملوك ويستطيل به على الناس فذاك من أهل النار</w:t>
      </w:r>
      <w:r w:rsidR="009315D2">
        <w:rPr>
          <w:rtl/>
        </w:rPr>
        <w:t>،</w:t>
      </w:r>
      <w:r>
        <w:rPr>
          <w:rtl/>
        </w:rPr>
        <w:t xml:space="preserve"> وقارىء قرأ القرآن فحفظ حروفه وضيّع حدوده فذاك من أهل النار</w:t>
      </w:r>
      <w:r w:rsidR="009315D2">
        <w:rPr>
          <w:rtl/>
        </w:rPr>
        <w:t>،</w:t>
      </w:r>
      <w:r>
        <w:rPr>
          <w:rtl/>
        </w:rPr>
        <w:t xml:space="preserve"> وقارىء قرأ القرآن فاستتر به تحت برنسه فهو يعمل بمحكمه ويؤمن بمتشابهه ويقيم فرائضه ويحلّ حلاله ويحرّم حرامه فهذا ممّن ينقذه الله من مضلاّت الفتن</w:t>
      </w:r>
      <w:r w:rsidR="009315D2">
        <w:rPr>
          <w:rtl/>
        </w:rPr>
        <w:t>،</w:t>
      </w:r>
      <w:r>
        <w:rPr>
          <w:rtl/>
        </w:rPr>
        <w:t xml:space="preserve"> وهو من أهل الجنّة ويشفع فيمن يشاء. </w:t>
      </w:r>
    </w:p>
    <w:p w:rsidR="004C2631" w:rsidRDefault="004C2631" w:rsidP="001722C4">
      <w:pPr>
        <w:pStyle w:val="libNormal"/>
        <w:rPr>
          <w:rtl/>
        </w:rPr>
      </w:pPr>
      <w:r w:rsidRPr="00EA1EC2">
        <w:rPr>
          <w:rStyle w:val="libNormalChar"/>
          <w:rtl/>
        </w:rPr>
        <w:t>[ 7681 ]</w:t>
      </w:r>
      <w:r>
        <w:rPr>
          <w:rtl/>
        </w:rPr>
        <w:t xml:space="preserve"> 6</w:t>
      </w:r>
      <w:r w:rsidR="008C0B64">
        <w:rPr>
          <w:rtl/>
        </w:rPr>
        <w:t xml:space="preserve"> - </w:t>
      </w:r>
      <w:r>
        <w:rPr>
          <w:rtl/>
        </w:rPr>
        <w:t>وفي</w:t>
      </w:r>
      <w:r w:rsidR="00CC1CFA" w:rsidRPr="00CC1CFA">
        <w:rPr>
          <w:rStyle w:val="libNormalChar"/>
          <w:rtl/>
        </w:rPr>
        <w:t xml:space="preserve"> ( </w:t>
      </w:r>
      <w:r>
        <w:rPr>
          <w:rtl/>
        </w:rPr>
        <w:t>الأمالي )</w:t>
      </w:r>
      <w:r w:rsidR="00166FE4" w:rsidRPr="00166FE4">
        <w:rPr>
          <w:rStyle w:val="libNormalChar"/>
          <w:rtl/>
        </w:rPr>
        <w:t xml:space="preserve">: </w:t>
      </w:r>
      <w:r>
        <w:rPr>
          <w:rtl/>
        </w:rPr>
        <w:t>عن جعفر بن علي</w:t>
      </w:r>
      <w:r w:rsidR="009315D2">
        <w:rPr>
          <w:rtl/>
        </w:rPr>
        <w:t>،</w:t>
      </w:r>
      <w:r>
        <w:rPr>
          <w:rtl/>
        </w:rPr>
        <w:t xml:space="preserve"> عن جدّه الحسن بن علي</w:t>
      </w:r>
      <w:r w:rsidR="009315D2">
        <w:rPr>
          <w:rtl/>
        </w:rPr>
        <w:t>،</w:t>
      </w:r>
      <w:r>
        <w:rPr>
          <w:rtl/>
        </w:rPr>
        <w:t xml:space="preserve"> عن جدّه عبد الله بن المغيرة</w:t>
      </w:r>
      <w:r w:rsidR="009315D2">
        <w:rPr>
          <w:rtl/>
        </w:rPr>
        <w:t>،</w:t>
      </w:r>
      <w:r>
        <w:rPr>
          <w:rtl/>
        </w:rPr>
        <w:t xml:space="preserve"> عن إسماعيل بن أبي زياد</w:t>
      </w:r>
      <w:r w:rsidR="009315D2">
        <w:rPr>
          <w:rtl/>
        </w:rPr>
        <w:t>،</w:t>
      </w:r>
      <w:r>
        <w:rPr>
          <w:rtl/>
        </w:rPr>
        <w:t xml:space="preserve"> عن الصادق</w:t>
      </w:r>
      <w:r w:rsidR="009315D2">
        <w:rPr>
          <w:rtl/>
        </w:rPr>
        <w:t>،</w:t>
      </w:r>
      <w:r>
        <w:rPr>
          <w:rtl/>
        </w:rPr>
        <w:t xml:space="preserve"> عن آبائه</w:t>
      </w:r>
      <w:r w:rsidR="001722C4">
        <w:rPr>
          <w:rFonts w:hint="cs"/>
          <w:rtl/>
        </w:rPr>
        <w:t xml:space="preserve"> (</w:t>
      </w:r>
      <w:r>
        <w:rPr>
          <w:rtl/>
        </w:rPr>
        <w:t xml:space="preserve"> </w:t>
      </w:r>
      <w:r w:rsidR="008C0B64" w:rsidRPr="008C0B64">
        <w:rPr>
          <w:rStyle w:val="libAlaemChar"/>
          <w:rFonts w:hint="cs"/>
          <w:rtl/>
        </w:rPr>
        <w:t>عليهم‌السلام</w:t>
      </w:r>
      <w:r>
        <w:rPr>
          <w:rtl/>
        </w:rPr>
        <w:t xml:space="preserve"> </w:t>
      </w:r>
      <w:r w:rsidR="001722C4">
        <w:rPr>
          <w:rFonts w:hint="cs"/>
          <w:rtl/>
        </w:rPr>
        <w:t xml:space="preserve">) </w:t>
      </w:r>
      <w:r>
        <w:rPr>
          <w:rtl/>
        </w:rPr>
        <w:t>قال</w:t>
      </w:r>
      <w:r w:rsidR="00166FE4" w:rsidRPr="00166FE4">
        <w:rPr>
          <w:rStyle w:val="libNormalChar"/>
          <w:rtl/>
        </w:rPr>
        <w:t xml:space="preserve">: </w:t>
      </w:r>
      <w:r>
        <w:rPr>
          <w:rtl/>
        </w:rPr>
        <w:t xml:space="preserve">قال رسول الله </w:t>
      </w:r>
      <w:r w:rsidR="001722C4" w:rsidRPr="00CC1CFA">
        <w:rPr>
          <w:rStyle w:val="libNormalChar"/>
          <w:rtl/>
        </w:rPr>
        <w:t>(</w:t>
      </w:r>
      <w:r w:rsidR="001722C4" w:rsidRPr="00CC1CFA">
        <w:rPr>
          <w:rStyle w:val="libAlaemChar"/>
          <w:rtl/>
        </w:rPr>
        <w:t xml:space="preserve"> صلى‌الله‌عليه‌وآله‌وسلم</w:t>
      </w:r>
      <w:r w:rsidR="001722C4" w:rsidRPr="00CC1CFA">
        <w:rPr>
          <w:rStyle w:val="libNormalChar"/>
          <w:rtl/>
        </w:rPr>
        <w:t xml:space="preserve"> )</w:t>
      </w:r>
      <w:r w:rsidR="001722C4">
        <w:rPr>
          <w:rStyle w:val="libNormalChar"/>
          <w:rFonts w:hint="cs"/>
          <w:rtl/>
        </w:rPr>
        <w:t xml:space="preserve"> </w:t>
      </w:r>
      <w:r w:rsidR="00166FE4" w:rsidRPr="00166FE4">
        <w:rPr>
          <w:rStyle w:val="libNormalChar"/>
          <w:rtl/>
        </w:rPr>
        <w:t xml:space="preserve">: </w:t>
      </w:r>
      <w:r>
        <w:rPr>
          <w:rtl/>
        </w:rPr>
        <w:t xml:space="preserve">صنفان من أمّتي إذا صلحا صلحت أمّتي وإذا فسدا فسدت </w:t>
      </w:r>
      <w:r w:rsidRPr="004C2631">
        <w:rPr>
          <w:rStyle w:val="libFootnotenumChar"/>
          <w:rtl/>
        </w:rPr>
        <w:t>(1)</w:t>
      </w:r>
      <w:r w:rsidR="00166FE4" w:rsidRPr="00166FE4">
        <w:rPr>
          <w:rStyle w:val="libNormalChar"/>
          <w:rtl/>
        </w:rPr>
        <w:t xml:space="preserve">: </w:t>
      </w:r>
      <w:r>
        <w:rPr>
          <w:rtl/>
        </w:rPr>
        <w:t xml:space="preserve">الأمراء والقرّاء. </w:t>
      </w:r>
    </w:p>
    <w:p w:rsidR="004C2631" w:rsidRDefault="004C2631" w:rsidP="001722C4">
      <w:pPr>
        <w:pStyle w:val="libNormal"/>
        <w:rPr>
          <w:rtl/>
        </w:rPr>
      </w:pPr>
      <w:r w:rsidRPr="00EA1EC2">
        <w:rPr>
          <w:rStyle w:val="libNormalChar"/>
          <w:rtl/>
        </w:rPr>
        <w:t>[ 7682 ]</w:t>
      </w:r>
      <w:r>
        <w:rPr>
          <w:rtl/>
        </w:rPr>
        <w:t xml:space="preserve"> 7</w:t>
      </w:r>
      <w:r w:rsidR="008C0B64">
        <w:rPr>
          <w:rtl/>
        </w:rPr>
        <w:t xml:space="preserve"> - </w:t>
      </w:r>
      <w:r>
        <w:rPr>
          <w:rtl/>
        </w:rPr>
        <w:t>وفي</w:t>
      </w:r>
      <w:r w:rsidR="00CC1CFA" w:rsidRPr="00CC1CFA">
        <w:rPr>
          <w:rStyle w:val="libNormalChar"/>
          <w:rtl/>
        </w:rPr>
        <w:t xml:space="preserve"> ( </w:t>
      </w:r>
      <w:r>
        <w:rPr>
          <w:rtl/>
        </w:rPr>
        <w:t>عقاب الأعمال )</w:t>
      </w:r>
      <w:r w:rsidR="00166FE4" w:rsidRPr="00166FE4">
        <w:rPr>
          <w:rStyle w:val="libNormalChar"/>
          <w:rtl/>
        </w:rPr>
        <w:t xml:space="preserve">: </w:t>
      </w:r>
      <w:r>
        <w:rPr>
          <w:rtl/>
        </w:rPr>
        <w:t>عن حمزة بن محمّد العلوي</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النوفلي</w:t>
      </w:r>
      <w:r w:rsidR="009315D2">
        <w:rPr>
          <w:rtl/>
        </w:rPr>
        <w:t>،</w:t>
      </w:r>
      <w:r>
        <w:rPr>
          <w:rtl/>
        </w:rPr>
        <w:t xml:space="preserve"> عن السكوني</w:t>
      </w:r>
      <w:r w:rsidR="009315D2">
        <w:rPr>
          <w:rtl/>
        </w:rPr>
        <w:t>،</w:t>
      </w:r>
      <w:r>
        <w:rPr>
          <w:rtl/>
        </w:rPr>
        <w:t xml:space="preserve"> عن أبي عبد الله</w:t>
      </w:r>
      <w:r w:rsidR="009315D2">
        <w:rPr>
          <w:rtl/>
        </w:rPr>
        <w:t>،</w:t>
      </w:r>
      <w:r>
        <w:rPr>
          <w:rtl/>
        </w:rPr>
        <w:t xml:space="preserve"> عن أبيه</w:t>
      </w:r>
      <w:r w:rsidR="009315D2">
        <w:rPr>
          <w:rtl/>
        </w:rPr>
        <w:t>،</w:t>
      </w:r>
      <w:r>
        <w:rPr>
          <w:rtl/>
        </w:rPr>
        <w:t xml:space="preserve"> عن آبائه </w:t>
      </w:r>
      <w:r w:rsidR="001722C4">
        <w:rPr>
          <w:rFonts w:hint="cs"/>
          <w:rtl/>
        </w:rPr>
        <w:t>(</w:t>
      </w:r>
      <w:r w:rsidR="001722C4">
        <w:rPr>
          <w:rtl/>
        </w:rPr>
        <w:t xml:space="preserve"> </w:t>
      </w:r>
      <w:r w:rsidR="001722C4" w:rsidRPr="008C0B64">
        <w:rPr>
          <w:rStyle w:val="libAlaemChar"/>
          <w:rFonts w:hint="cs"/>
          <w:rtl/>
        </w:rPr>
        <w:t>عليهم‌السلام</w:t>
      </w:r>
      <w:r w:rsidR="001722C4">
        <w:rPr>
          <w:rtl/>
        </w:rPr>
        <w:t xml:space="preserve"> </w:t>
      </w:r>
      <w:r w:rsidR="001722C4">
        <w:rPr>
          <w:rFonts w:hint="cs"/>
          <w:rtl/>
        </w:rPr>
        <w:t xml:space="preserve">) </w:t>
      </w:r>
      <w:r>
        <w:rPr>
          <w:rtl/>
        </w:rPr>
        <w:t>قال</w:t>
      </w:r>
      <w:r w:rsidR="00166FE4" w:rsidRPr="00166FE4">
        <w:rPr>
          <w:rStyle w:val="libNormalChar"/>
          <w:rtl/>
        </w:rPr>
        <w:t xml:space="preserve">: </w:t>
      </w:r>
      <w:r>
        <w:rPr>
          <w:rtl/>
        </w:rPr>
        <w:t xml:space="preserve">من قرأ القرآن يأكل به الناس جاء يوم القيامة ووجهه عظم لا لحم فيه. </w:t>
      </w:r>
    </w:p>
    <w:p w:rsidR="004C2631" w:rsidRDefault="004C2631" w:rsidP="001722C4">
      <w:pPr>
        <w:pStyle w:val="libNormal"/>
        <w:rPr>
          <w:rtl/>
        </w:rPr>
      </w:pPr>
      <w:r w:rsidRPr="00EA1EC2">
        <w:rPr>
          <w:rStyle w:val="libNormalChar"/>
          <w:rtl/>
        </w:rPr>
        <w:t>[ 7683 ]</w:t>
      </w:r>
      <w:r>
        <w:rPr>
          <w:rtl/>
        </w:rPr>
        <w:t xml:space="preserve"> 8</w:t>
      </w:r>
      <w:r w:rsidR="008C0B64">
        <w:rPr>
          <w:rtl/>
        </w:rPr>
        <w:t xml:space="preserve"> - </w:t>
      </w:r>
      <w:r>
        <w:rPr>
          <w:rtl/>
        </w:rPr>
        <w:t xml:space="preserve">وبإسناد تقدّم في عيادة المريض </w:t>
      </w:r>
      <w:r w:rsidRPr="004C2631">
        <w:rPr>
          <w:rStyle w:val="libFootnotenumChar"/>
          <w:rtl/>
        </w:rPr>
        <w:t>(</w:t>
      </w:r>
      <w:r w:rsidR="001722C4">
        <w:rPr>
          <w:rStyle w:val="libFootnotenumChar"/>
          <w:rFonts w:hint="cs"/>
          <w:rtl/>
        </w:rPr>
        <w:t>2</w:t>
      </w:r>
      <w:r w:rsidRPr="004C2631">
        <w:rPr>
          <w:rStyle w:val="libFootnotenumChar"/>
          <w:rtl/>
        </w:rPr>
        <w:t>)</w:t>
      </w:r>
      <w:r>
        <w:rPr>
          <w:rtl/>
        </w:rPr>
        <w:t xml:space="preserve"> عن رسول الله</w:t>
      </w:r>
      <w:r w:rsidR="001722C4">
        <w:rPr>
          <w:rFonts w:hint="cs"/>
          <w:rtl/>
        </w:rPr>
        <w:t xml:space="preserve"> </w:t>
      </w:r>
      <w:r w:rsidR="001722C4"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من تعلّم القرآن فلم يعمل به وآثر عليه حبّ الدنيا وزينتها استوجب سخط الله وكان في الدرجة مع اليهود والنصارى الذين ينبذون كتاب الله وراء ظهورهم</w:t>
      </w:r>
      <w:r w:rsidR="009315D2">
        <w:rPr>
          <w:rtl/>
        </w:rPr>
        <w:t>،</w:t>
      </w:r>
      <w:r>
        <w:rPr>
          <w:rtl/>
        </w:rPr>
        <w:t xml:space="preserve"> ومن قرأ القرآن يريد به سمعة والتماس الدنيا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sidRPr="005E4D7A">
        <w:rPr>
          <w:rtl/>
        </w:rPr>
        <w:t>5</w:t>
      </w:r>
      <w:r w:rsidR="008C0B64" w:rsidRPr="005E4D7A">
        <w:rPr>
          <w:rtl/>
        </w:rPr>
        <w:t xml:space="preserve"> - </w:t>
      </w:r>
      <w:r w:rsidRPr="005E4D7A">
        <w:rPr>
          <w:rtl/>
        </w:rPr>
        <w:t>الخصال</w:t>
      </w:r>
      <w:r w:rsidR="00166FE4" w:rsidRPr="005E4D7A">
        <w:rPr>
          <w:rtl/>
        </w:rPr>
        <w:t xml:space="preserve">: </w:t>
      </w:r>
      <w:r w:rsidRPr="005E4D7A">
        <w:rPr>
          <w:rtl/>
        </w:rPr>
        <w:t>142</w:t>
      </w:r>
      <w:r w:rsidR="001C44EB" w:rsidRPr="005E4D7A">
        <w:rPr>
          <w:rtl/>
        </w:rPr>
        <w:t>/</w:t>
      </w:r>
      <w:r w:rsidRPr="005E4D7A">
        <w:rPr>
          <w:rtl/>
        </w:rPr>
        <w:t>165.</w:t>
      </w:r>
    </w:p>
    <w:p w:rsidR="004C2631" w:rsidRPr="005E4D7A" w:rsidRDefault="004C2631" w:rsidP="005E4D7A">
      <w:pPr>
        <w:pStyle w:val="libFootnote0"/>
        <w:rPr>
          <w:rtl/>
        </w:rPr>
      </w:pPr>
      <w:r w:rsidRPr="005E4D7A">
        <w:rPr>
          <w:rtl/>
        </w:rPr>
        <w:t>6</w:t>
      </w:r>
      <w:r w:rsidR="008C0B64" w:rsidRPr="005E4D7A">
        <w:rPr>
          <w:rtl/>
        </w:rPr>
        <w:t xml:space="preserve"> - </w:t>
      </w:r>
      <w:r w:rsidRPr="005E4D7A">
        <w:rPr>
          <w:rtl/>
        </w:rPr>
        <w:t>أمالي الصدوق</w:t>
      </w:r>
      <w:r w:rsidR="00166FE4" w:rsidRPr="005E4D7A">
        <w:rPr>
          <w:rtl/>
        </w:rPr>
        <w:t xml:space="preserve">: </w:t>
      </w:r>
      <w:r w:rsidRPr="005E4D7A">
        <w:rPr>
          <w:rtl/>
        </w:rPr>
        <w:t>299</w:t>
      </w:r>
      <w:r w:rsidR="001C44EB" w:rsidRPr="005E4D7A">
        <w:rPr>
          <w:rtl/>
        </w:rPr>
        <w:t>/</w:t>
      </w:r>
      <w:r w:rsidRPr="005E4D7A">
        <w:rPr>
          <w:rtl/>
        </w:rPr>
        <w:t xml:space="preserve">10. </w:t>
      </w:r>
    </w:p>
    <w:p w:rsidR="004C2631" w:rsidRPr="005E4D7A" w:rsidRDefault="004C2631" w:rsidP="005E4D7A">
      <w:pPr>
        <w:pStyle w:val="libFootnote0"/>
        <w:rPr>
          <w:rtl/>
        </w:rPr>
      </w:pPr>
      <w:r w:rsidRPr="005E4D7A">
        <w:rPr>
          <w:rtl/>
        </w:rPr>
        <w:t>(1) في المصدرزيادة</w:t>
      </w:r>
      <w:r w:rsidR="00166FE4" w:rsidRPr="005E4D7A">
        <w:rPr>
          <w:rtl/>
        </w:rPr>
        <w:t xml:space="preserve">: </w:t>
      </w:r>
      <w:r w:rsidRPr="005E4D7A">
        <w:rPr>
          <w:rtl/>
        </w:rPr>
        <w:t>أمتي.</w:t>
      </w:r>
    </w:p>
    <w:p w:rsidR="004C2631" w:rsidRPr="005E4D7A" w:rsidRDefault="004C2631" w:rsidP="005E4D7A">
      <w:pPr>
        <w:pStyle w:val="libFootnote0"/>
        <w:rPr>
          <w:rtl/>
        </w:rPr>
      </w:pPr>
      <w:r w:rsidRPr="005E4D7A">
        <w:rPr>
          <w:rtl/>
        </w:rPr>
        <w:t>7</w:t>
      </w:r>
      <w:r w:rsidR="008C0B64" w:rsidRPr="005E4D7A">
        <w:rPr>
          <w:rtl/>
        </w:rPr>
        <w:t xml:space="preserve"> - </w:t>
      </w:r>
      <w:r w:rsidRPr="005E4D7A">
        <w:rPr>
          <w:rtl/>
        </w:rPr>
        <w:t>عقاب الأعمال</w:t>
      </w:r>
      <w:r w:rsidR="00166FE4" w:rsidRPr="005E4D7A">
        <w:rPr>
          <w:rtl/>
        </w:rPr>
        <w:t xml:space="preserve">: </w:t>
      </w:r>
      <w:r w:rsidRPr="005E4D7A">
        <w:rPr>
          <w:rtl/>
        </w:rPr>
        <w:t>329.</w:t>
      </w:r>
    </w:p>
    <w:p w:rsidR="004C2631" w:rsidRPr="005E4D7A" w:rsidRDefault="004C2631" w:rsidP="005E4D7A">
      <w:pPr>
        <w:pStyle w:val="libFootnote0"/>
        <w:rPr>
          <w:rtl/>
        </w:rPr>
      </w:pPr>
      <w:r w:rsidRPr="005E4D7A">
        <w:rPr>
          <w:rtl/>
        </w:rPr>
        <w:t>8</w:t>
      </w:r>
      <w:r w:rsidR="008C0B64" w:rsidRPr="005E4D7A">
        <w:rPr>
          <w:rtl/>
        </w:rPr>
        <w:t xml:space="preserve"> - </w:t>
      </w:r>
      <w:r w:rsidRPr="005E4D7A">
        <w:rPr>
          <w:rtl/>
        </w:rPr>
        <w:t>عقاب الأعمال</w:t>
      </w:r>
      <w:r w:rsidR="00166FE4" w:rsidRPr="005E4D7A">
        <w:rPr>
          <w:rtl/>
        </w:rPr>
        <w:t xml:space="preserve">: </w:t>
      </w:r>
      <w:r w:rsidRPr="005E4D7A">
        <w:rPr>
          <w:rtl/>
        </w:rPr>
        <w:t>332</w:t>
      </w:r>
      <w:r w:rsidR="009315D2" w:rsidRPr="005E4D7A">
        <w:rPr>
          <w:rtl/>
        </w:rPr>
        <w:t>،</w:t>
      </w:r>
      <w:r w:rsidRPr="005E4D7A">
        <w:rPr>
          <w:rtl/>
        </w:rPr>
        <w:t xml:space="preserve"> وقطعة في</w:t>
      </w:r>
      <w:r w:rsidR="00166FE4" w:rsidRPr="005E4D7A">
        <w:rPr>
          <w:rtl/>
        </w:rPr>
        <w:t xml:space="preserve">: </w:t>
      </w:r>
      <w:r w:rsidRPr="005E4D7A">
        <w:rPr>
          <w:rtl/>
        </w:rPr>
        <w:t>337</w:t>
      </w:r>
      <w:r w:rsidR="009315D2" w:rsidRPr="005E4D7A">
        <w:rPr>
          <w:rtl/>
        </w:rPr>
        <w:t>،</w:t>
      </w:r>
      <w:r w:rsidRPr="005E4D7A">
        <w:rPr>
          <w:rtl/>
        </w:rPr>
        <w:t xml:space="preserve"> وقطعة في</w:t>
      </w:r>
      <w:r w:rsidR="00166FE4" w:rsidRPr="005E4D7A">
        <w:rPr>
          <w:rtl/>
        </w:rPr>
        <w:t xml:space="preserve">: </w:t>
      </w:r>
      <w:r w:rsidRPr="005E4D7A">
        <w:rPr>
          <w:rtl/>
        </w:rPr>
        <w:t xml:space="preserve">346. </w:t>
      </w:r>
    </w:p>
    <w:p w:rsidR="004C2631" w:rsidRPr="005E4D7A" w:rsidRDefault="004C2631" w:rsidP="005E4D7A">
      <w:pPr>
        <w:pStyle w:val="libFootnote0"/>
        <w:rPr>
          <w:rtl/>
        </w:rPr>
      </w:pPr>
      <w:r w:rsidRPr="005E4D7A">
        <w:rPr>
          <w:rtl/>
        </w:rPr>
        <w:t>(</w:t>
      </w:r>
      <w:r w:rsidR="001722C4" w:rsidRPr="005E4D7A">
        <w:rPr>
          <w:rFonts w:hint="cs"/>
          <w:rtl/>
        </w:rPr>
        <w:t>2</w:t>
      </w:r>
      <w:r w:rsidRPr="005E4D7A">
        <w:rPr>
          <w:rtl/>
        </w:rPr>
        <w:t xml:space="preserve">) تقدم في الحديث 9 من الباب 10 من أبواب الاحتضار. </w:t>
      </w:r>
    </w:p>
    <w:p w:rsidR="008C0B64" w:rsidRDefault="008C0B64" w:rsidP="00CC1CFA">
      <w:pPr>
        <w:pStyle w:val="libNormal"/>
        <w:rPr>
          <w:rtl/>
        </w:rPr>
      </w:pPr>
      <w:r>
        <w:rPr>
          <w:rtl/>
        </w:rPr>
        <w:br w:type="page"/>
      </w:r>
    </w:p>
    <w:p w:rsidR="004C2631" w:rsidRDefault="004C2631" w:rsidP="00CD7E01">
      <w:pPr>
        <w:pStyle w:val="libNormal0"/>
        <w:rPr>
          <w:rtl/>
        </w:rPr>
      </w:pPr>
      <w:r>
        <w:rPr>
          <w:rtl/>
        </w:rPr>
        <w:lastRenderedPageBreak/>
        <w:t xml:space="preserve">لقي الله يوم القيامة ووجهه عظم ليس عليه لحم وزجّ </w:t>
      </w:r>
      <w:r w:rsidRPr="004C2631">
        <w:rPr>
          <w:rStyle w:val="libFootnotenumChar"/>
          <w:rtl/>
        </w:rPr>
        <w:t>(</w:t>
      </w:r>
      <w:r w:rsidR="00CD7E01">
        <w:rPr>
          <w:rStyle w:val="libFootnotenumChar"/>
          <w:rFonts w:hint="cs"/>
          <w:rtl/>
        </w:rPr>
        <w:t>1</w:t>
      </w:r>
      <w:r w:rsidRPr="004C2631">
        <w:rPr>
          <w:rStyle w:val="libFootnotenumChar"/>
          <w:rtl/>
        </w:rPr>
        <w:t>)</w:t>
      </w:r>
      <w:r>
        <w:rPr>
          <w:rtl/>
        </w:rPr>
        <w:t xml:space="preserve"> القران في قفاه حتى يدخله النار</w:t>
      </w:r>
      <w:r w:rsidR="009315D2">
        <w:rPr>
          <w:rtl/>
        </w:rPr>
        <w:t>،</w:t>
      </w:r>
      <w:r>
        <w:rPr>
          <w:rtl/>
        </w:rPr>
        <w:t xml:space="preserve"> ويهوي فيها مع من هوى </w:t>
      </w:r>
      <w:r w:rsidRPr="004C2631">
        <w:rPr>
          <w:rStyle w:val="libFootnotenumChar"/>
          <w:rtl/>
        </w:rPr>
        <w:t>(</w:t>
      </w:r>
      <w:r w:rsidR="00CD7E01">
        <w:rPr>
          <w:rStyle w:val="libFootnotenumChar"/>
          <w:rFonts w:hint="cs"/>
          <w:rtl/>
        </w:rPr>
        <w:t>2</w:t>
      </w:r>
      <w:r w:rsidRPr="004C2631">
        <w:rPr>
          <w:rStyle w:val="libFootnotenumChar"/>
          <w:rtl/>
        </w:rPr>
        <w:t>)</w:t>
      </w:r>
      <w:r w:rsidR="009315D2">
        <w:rPr>
          <w:rtl/>
        </w:rPr>
        <w:t>،</w:t>
      </w:r>
      <w:r>
        <w:rPr>
          <w:rtl/>
        </w:rPr>
        <w:t xml:space="preserve"> ومن قرأ القرآن ولم يعمل به حشره الله يوم القيامة أعمى فيقول</w:t>
      </w:r>
      <w:r w:rsidR="00166FE4" w:rsidRPr="00166FE4">
        <w:rPr>
          <w:rStyle w:val="libNormalChar"/>
          <w:rtl/>
        </w:rPr>
        <w:t xml:space="preserve">: </w:t>
      </w:r>
      <w:r>
        <w:rPr>
          <w:rtl/>
        </w:rPr>
        <w:t xml:space="preserve">يا </w:t>
      </w:r>
      <w:r w:rsidRPr="008C0B64">
        <w:rPr>
          <w:rStyle w:val="libAlaemChar"/>
          <w:rtl/>
        </w:rPr>
        <w:t>(</w:t>
      </w:r>
      <w:r w:rsidR="00516B0A" w:rsidRPr="00516B0A">
        <w:rPr>
          <w:rStyle w:val="libAieChar"/>
          <w:rtl/>
        </w:rPr>
        <w:t>رَ‌بِّ لِمَ حَشَرْ‌تَنِي أَعْمَىٰ وَقَدْ كُنتُ بَصِيرً‌ا</w:t>
      </w:r>
      <w:r w:rsidRPr="008C0B64">
        <w:rPr>
          <w:rStyle w:val="libAlaemChar"/>
          <w:rtl/>
        </w:rPr>
        <w:t>)</w:t>
      </w:r>
      <w:r>
        <w:rPr>
          <w:rtl/>
        </w:rPr>
        <w:t xml:space="preserve"> قال</w:t>
      </w:r>
      <w:r w:rsidR="00166FE4" w:rsidRPr="00166FE4">
        <w:rPr>
          <w:rStyle w:val="libNormalChar"/>
          <w:rtl/>
        </w:rPr>
        <w:t xml:space="preserve">: </w:t>
      </w:r>
      <w:r w:rsidRPr="008C0B64">
        <w:rPr>
          <w:rStyle w:val="libAlaemChar"/>
          <w:rtl/>
        </w:rPr>
        <w:t>(</w:t>
      </w:r>
      <w:r w:rsidR="00516B0A" w:rsidRPr="00516B0A">
        <w:rPr>
          <w:rStyle w:val="libAieChar"/>
          <w:rtl/>
        </w:rPr>
        <w:t>كَذَٰلِكَ أَتَتْكَ آيَاتُنَا فَنَسِيتَهَا وَكَذَٰلِكَ الْيَوْمَ تُنسَىٰ</w:t>
      </w:r>
      <w:r w:rsidRPr="008C0B64">
        <w:rPr>
          <w:rStyle w:val="libAlaemChar"/>
          <w:rtl/>
        </w:rPr>
        <w:t>)</w:t>
      </w:r>
      <w:r>
        <w:rPr>
          <w:rtl/>
        </w:rPr>
        <w:t xml:space="preserve"> </w:t>
      </w:r>
      <w:r w:rsidRPr="004C2631">
        <w:rPr>
          <w:rStyle w:val="libFootnotenumChar"/>
          <w:rtl/>
        </w:rPr>
        <w:t>(</w:t>
      </w:r>
      <w:r w:rsidR="00CD7E01">
        <w:rPr>
          <w:rStyle w:val="libFootnotenumChar"/>
          <w:rFonts w:hint="cs"/>
          <w:rtl/>
        </w:rPr>
        <w:t>3</w:t>
      </w:r>
      <w:r w:rsidRPr="004C2631">
        <w:rPr>
          <w:rStyle w:val="libFootnotenumChar"/>
          <w:rtl/>
        </w:rPr>
        <w:t>)</w:t>
      </w:r>
      <w:r>
        <w:rPr>
          <w:rtl/>
        </w:rPr>
        <w:t xml:space="preserve"> فيؤمر به إلى النار</w:t>
      </w:r>
      <w:r w:rsidR="009315D2">
        <w:rPr>
          <w:rtl/>
        </w:rPr>
        <w:t>،</w:t>
      </w:r>
      <w:r>
        <w:rPr>
          <w:rtl/>
        </w:rPr>
        <w:t xml:space="preserve"> ومن قرأ </w:t>
      </w:r>
      <w:r w:rsidRPr="004C2631">
        <w:rPr>
          <w:rStyle w:val="libFootnotenumChar"/>
          <w:rtl/>
        </w:rPr>
        <w:t>(</w:t>
      </w:r>
      <w:r w:rsidR="00CD7E01">
        <w:rPr>
          <w:rStyle w:val="libFootnotenumChar"/>
          <w:rFonts w:hint="cs"/>
          <w:rtl/>
        </w:rPr>
        <w:t>4</w:t>
      </w:r>
      <w:r w:rsidRPr="004C2631">
        <w:rPr>
          <w:rStyle w:val="libFootnotenumChar"/>
          <w:rtl/>
        </w:rPr>
        <w:t>)</w:t>
      </w:r>
      <w:r>
        <w:rPr>
          <w:rtl/>
        </w:rPr>
        <w:t xml:space="preserve"> القرآن ابتغاء وجه الله وتفقّها في الدين كان له من الثواب </w:t>
      </w:r>
      <w:r w:rsidRPr="004C2631">
        <w:rPr>
          <w:rStyle w:val="libFootnotenumChar"/>
          <w:rtl/>
        </w:rPr>
        <w:t>(</w:t>
      </w:r>
      <w:r w:rsidR="00CD7E01">
        <w:rPr>
          <w:rStyle w:val="libFootnotenumChar"/>
          <w:rFonts w:hint="cs"/>
          <w:rtl/>
        </w:rPr>
        <w:t>5</w:t>
      </w:r>
      <w:r w:rsidRPr="004C2631">
        <w:rPr>
          <w:rStyle w:val="libFootnotenumChar"/>
          <w:rtl/>
        </w:rPr>
        <w:t>)</w:t>
      </w:r>
      <w:r>
        <w:rPr>
          <w:rtl/>
        </w:rPr>
        <w:t xml:space="preserve"> مثل جميع ما أعطي الملائكة والأنبياء والمرسلون</w:t>
      </w:r>
      <w:r w:rsidR="009315D2">
        <w:rPr>
          <w:rtl/>
        </w:rPr>
        <w:t>،</w:t>
      </w:r>
      <w:r>
        <w:rPr>
          <w:rtl/>
        </w:rPr>
        <w:t xml:space="preserve"> ومن تعلّم القرآن يريد به رياءاً وسمعة ليماري به السفهاء ويباهي به العلماء ويطلب به الدنيا بدّد الله عظامه يوم القيامة ولم يكن في النار أشدّ عذاباً منه</w:t>
      </w:r>
      <w:r w:rsidR="009315D2">
        <w:rPr>
          <w:rtl/>
        </w:rPr>
        <w:t>،</w:t>
      </w:r>
      <w:r>
        <w:rPr>
          <w:rtl/>
        </w:rPr>
        <w:t xml:space="preserve"> وليس نوع من أنواع العذاب </w:t>
      </w:r>
      <w:r w:rsidR="00CC1CFA">
        <w:rPr>
          <w:rtl/>
        </w:rPr>
        <w:t xml:space="preserve">إلّا </w:t>
      </w:r>
      <w:r>
        <w:rPr>
          <w:rtl/>
        </w:rPr>
        <w:t xml:space="preserve">سيعذّب </w:t>
      </w:r>
      <w:r w:rsidRPr="004C2631">
        <w:rPr>
          <w:rStyle w:val="libFootnotenumChar"/>
          <w:rtl/>
        </w:rPr>
        <w:t>(</w:t>
      </w:r>
      <w:r w:rsidR="00CD7E01">
        <w:rPr>
          <w:rStyle w:val="libFootnotenumChar"/>
          <w:rFonts w:hint="cs"/>
          <w:rtl/>
        </w:rPr>
        <w:t>6</w:t>
      </w:r>
      <w:r w:rsidRPr="004C2631">
        <w:rPr>
          <w:rStyle w:val="libFootnotenumChar"/>
          <w:rtl/>
        </w:rPr>
        <w:t>)</w:t>
      </w:r>
      <w:r>
        <w:rPr>
          <w:rtl/>
        </w:rPr>
        <w:t xml:space="preserve"> به من شدّة غضب الله عليه وسخطه</w:t>
      </w:r>
      <w:r w:rsidR="009315D2">
        <w:rPr>
          <w:rtl/>
        </w:rPr>
        <w:t>،</w:t>
      </w:r>
      <w:r>
        <w:rPr>
          <w:rtl/>
        </w:rPr>
        <w:t xml:space="preserve"> ومن تعلّم القرآن وتواضع في العلم وعلّم عباد الله وهو يريد ما عند الله لم يكن في الجنّة </w:t>
      </w:r>
      <w:r w:rsidRPr="004C2631">
        <w:rPr>
          <w:rStyle w:val="libFootnotenumChar"/>
          <w:rtl/>
        </w:rPr>
        <w:t>(</w:t>
      </w:r>
      <w:r w:rsidR="00CD7E01">
        <w:rPr>
          <w:rStyle w:val="libFootnotenumChar"/>
          <w:rFonts w:hint="cs"/>
          <w:rtl/>
        </w:rPr>
        <w:t>7</w:t>
      </w:r>
      <w:r w:rsidRPr="004C2631">
        <w:rPr>
          <w:rStyle w:val="libFootnotenumChar"/>
          <w:rtl/>
        </w:rPr>
        <w:t>)</w:t>
      </w:r>
      <w:r>
        <w:rPr>
          <w:rtl/>
        </w:rPr>
        <w:t xml:space="preserve"> أعظم ثواباً منه ولا أعظم منزلة منه</w:t>
      </w:r>
      <w:r w:rsidR="009315D2">
        <w:rPr>
          <w:rtl/>
        </w:rPr>
        <w:t>،</w:t>
      </w:r>
      <w:r>
        <w:rPr>
          <w:rtl/>
        </w:rPr>
        <w:t xml:space="preserve"> ولم يكن في الجنّة منزل ولا درجة رفيعة ولا نفيسة </w:t>
      </w:r>
      <w:r w:rsidR="00CC1CFA">
        <w:rPr>
          <w:rtl/>
        </w:rPr>
        <w:t xml:space="preserve">إلّا </w:t>
      </w:r>
      <w:r>
        <w:rPr>
          <w:rtl/>
        </w:rPr>
        <w:t xml:space="preserve">وكان له فيها أوفر النصيب وأشرف المنازل. </w:t>
      </w:r>
    </w:p>
    <w:p w:rsidR="004C2631" w:rsidRDefault="004C2631" w:rsidP="00CD7E01">
      <w:pPr>
        <w:pStyle w:val="libNormal"/>
        <w:rPr>
          <w:rtl/>
        </w:rPr>
      </w:pPr>
      <w:r w:rsidRPr="00EA1EC2">
        <w:rPr>
          <w:rStyle w:val="libNormalChar"/>
          <w:rtl/>
        </w:rPr>
        <w:t>[ 7684 ]</w:t>
      </w:r>
      <w:r>
        <w:rPr>
          <w:rtl/>
        </w:rPr>
        <w:t xml:space="preserve"> 9</w:t>
      </w:r>
      <w:r w:rsidR="008C0B64">
        <w:rPr>
          <w:rtl/>
        </w:rPr>
        <w:t xml:space="preserve"> - </w:t>
      </w:r>
      <w:r>
        <w:rPr>
          <w:rtl/>
        </w:rPr>
        <w:t>ورّام في كتابه عن النبي</w:t>
      </w:r>
      <w:r w:rsidR="00CD7E0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إنّ في جهنّم وادياً يستغيث أهل النار كلّ يوم سبعين ألف مرّة منه</w:t>
      </w:r>
      <w:r w:rsidR="008C0B64">
        <w:rPr>
          <w:rtl/>
        </w:rPr>
        <w:t xml:space="preserve"> - </w:t>
      </w:r>
      <w:r>
        <w:rPr>
          <w:rtl/>
        </w:rPr>
        <w:t>إلى أن قال</w:t>
      </w:r>
      <w:r w:rsidR="008C0B64">
        <w:rPr>
          <w:rtl/>
        </w:rPr>
        <w:t xml:space="preserve"> - </w:t>
      </w:r>
      <w:r>
        <w:rPr>
          <w:rtl/>
        </w:rPr>
        <w:t>فقيل له</w:t>
      </w:r>
      <w:r w:rsidR="00166FE4" w:rsidRPr="00166FE4">
        <w:rPr>
          <w:rStyle w:val="libNormalChar"/>
          <w:rtl/>
        </w:rPr>
        <w:t xml:space="preserve">: </w:t>
      </w:r>
      <w:r>
        <w:rPr>
          <w:rtl/>
        </w:rPr>
        <w:t>لمن يكون هذا العذاب؟ قال</w:t>
      </w:r>
      <w:r w:rsidR="00166FE4" w:rsidRPr="00166FE4">
        <w:rPr>
          <w:rStyle w:val="libNormalChar"/>
          <w:rtl/>
        </w:rPr>
        <w:t xml:space="preserve">: </w:t>
      </w:r>
      <w:r>
        <w:rPr>
          <w:rtl/>
        </w:rPr>
        <w:t xml:space="preserve">لشارب الخمر من أهل القرآن وتارك الصلاة </w:t>
      </w:r>
    </w:p>
    <w:p w:rsidR="004C2631" w:rsidRDefault="004C2631" w:rsidP="00CD7E01">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CD7E01">
        <w:rPr>
          <w:rStyle w:val="libFootnotenumChar"/>
          <w:rFonts w:hint="cs"/>
          <w:rtl/>
        </w:rPr>
        <w:t>8</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CD7E01">
        <w:rPr>
          <w:rStyle w:val="libFootnotenumChar"/>
          <w:rFonts w:hint="cs"/>
          <w:rtl/>
        </w:rPr>
        <w:t>9</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sidRPr="005E4D7A">
        <w:rPr>
          <w:rtl/>
        </w:rPr>
        <w:t>(</w:t>
      </w:r>
      <w:r w:rsidR="00CD7E01" w:rsidRPr="005E4D7A">
        <w:rPr>
          <w:rFonts w:hint="cs"/>
          <w:rtl/>
        </w:rPr>
        <w:t>1</w:t>
      </w:r>
      <w:r w:rsidRPr="005E4D7A">
        <w:rPr>
          <w:rtl/>
        </w:rPr>
        <w:t>) في نسخة</w:t>
      </w:r>
      <w:r w:rsidR="00166FE4" w:rsidRPr="005E4D7A">
        <w:rPr>
          <w:rtl/>
        </w:rPr>
        <w:t xml:space="preserve">: </w:t>
      </w:r>
      <w:r w:rsidRPr="005E4D7A">
        <w:rPr>
          <w:rtl/>
        </w:rPr>
        <w:t xml:space="preserve">زجه. هامش المخطوط. </w:t>
      </w:r>
    </w:p>
    <w:p w:rsidR="004C2631" w:rsidRPr="005E4D7A" w:rsidRDefault="004C2631" w:rsidP="005E4D7A">
      <w:pPr>
        <w:pStyle w:val="libFootnote0"/>
        <w:rPr>
          <w:rtl/>
        </w:rPr>
      </w:pPr>
      <w:r w:rsidRPr="005E4D7A">
        <w:rPr>
          <w:rtl/>
        </w:rPr>
        <w:t>(</w:t>
      </w:r>
      <w:r w:rsidR="00CD7E01" w:rsidRPr="005E4D7A">
        <w:rPr>
          <w:rFonts w:hint="cs"/>
          <w:rtl/>
        </w:rPr>
        <w:t>2</w:t>
      </w:r>
      <w:r w:rsidRPr="005E4D7A">
        <w:rPr>
          <w:rtl/>
        </w:rPr>
        <w:t>) في المصدر</w:t>
      </w:r>
      <w:r w:rsidR="00166FE4" w:rsidRPr="005E4D7A">
        <w:rPr>
          <w:rtl/>
        </w:rPr>
        <w:t xml:space="preserve">: </w:t>
      </w:r>
      <w:r w:rsidRPr="005E4D7A">
        <w:rPr>
          <w:rtl/>
        </w:rPr>
        <w:t xml:space="preserve">يهوي. </w:t>
      </w:r>
    </w:p>
    <w:p w:rsidR="004C2631" w:rsidRPr="005E4D7A" w:rsidRDefault="004C2631" w:rsidP="005E4D7A">
      <w:pPr>
        <w:pStyle w:val="libFootnote0"/>
        <w:rPr>
          <w:rtl/>
        </w:rPr>
      </w:pPr>
      <w:r w:rsidRPr="005E4D7A">
        <w:rPr>
          <w:rtl/>
        </w:rPr>
        <w:t>(</w:t>
      </w:r>
      <w:r w:rsidR="00CD7E01" w:rsidRPr="005E4D7A">
        <w:rPr>
          <w:rFonts w:hint="cs"/>
          <w:rtl/>
        </w:rPr>
        <w:t>3</w:t>
      </w:r>
      <w:r w:rsidRPr="005E4D7A">
        <w:rPr>
          <w:rtl/>
        </w:rPr>
        <w:t>) طه 20</w:t>
      </w:r>
      <w:r w:rsidR="00166FE4" w:rsidRPr="005E4D7A">
        <w:rPr>
          <w:rtl/>
        </w:rPr>
        <w:t xml:space="preserve">: </w:t>
      </w:r>
      <w:r w:rsidRPr="005E4D7A">
        <w:rPr>
          <w:rtl/>
        </w:rPr>
        <w:t xml:space="preserve">125. </w:t>
      </w:r>
    </w:p>
    <w:p w:rsidR="004C2631" w:rsidRPr="005E4D7A" w:rsidRDefault="004C2631" w:rsidP="005E4D7A">
      <w:pPr>
        <w:pStyle w:val="libFootnote0"/>
        <w:rPr>
          <w:rtl/>
        </w:rPr>
      </w:pPr>
      <w:r w:rsidRPr="005E4D7A">
        <w:rPr>
          <w:rtl/>
        </w:rPr>
        <w:t>(</w:t>
      </w:r>
      <w:r w:rsidR="00CD7E01" w:rsidRPr="005E4D7A">
        <w:rPr>
          <w:rFonts w:hint="cs"/>
          <w:rtl/>
        </w:rPr>
        <w:t>4</w:t>
      </w:r>
      <w:r w:rsidRPr="005E4D7A">
        <w:rPr>
          <w:rtl/>
        </w:rPr>
        <w:t>) في المصدر وفي نسخة عن الاصل</w:t>
      </w:r>
      <w:r w:rsidR="00166FE4" w:rsidRPr="005E4D7A">
        <w:rPr>
          <w:rtl/>
        </w:rPr>
        <w:t xml:space="preserve">: </w:t>
      </w:r>
      <w:r w:rsidRPr="005E4D7A">
        <w:rPr>
          <w:rtl/>
        </w:rPr>
        <w:t xml:space="preserve">تعلم. </w:t>
      </w:r>
    </w:p>
    <w:p w:rsidR="004C2631" w:rsidRPr="005E4D7A" w:rsidRDefault="004C2631" w:rsidP="005E4D7A">
      <w:pPr>
        <w:pStyle w:val="libFootnote0"/>
        <w:rPr>
          <w:rtl/>
        </w:rPr>
      </w:pPr>
      <w:r w:rsidRPr="005E4D7A">
        <w:rPr>
          <w:rtl/>
        </w:rPr>
        <w:t>(</w:t>
      </w:r>
      <w:r w:rsidR="00CD7E01" w:rsidRPr="005E4D7A">
        <w:rPr>
          <w:rFonts w:hint="cs"/>
          <w:rtl/>
        </w:rPr>
        <w:t>5</w:t>
      </w:r>
      <w:r w:rsidRPr="005E4D7A">
        <w:rPr>
          <w:rtl/>
        </w:rPr>
        <w:t>) في نسخة</w:t>
      </w:r>
      <w:r w:rsidR="00166FE4" w:rsidRPr="005E4D7A">
        <w:rPr>
          <w:rtl/>
        </w:rPr>
        <w:t xml:space="preserve">: </w:t>
      </w:r>
      <w:r w:rsidRPr="005E4D7A">
        <w:rPr>
          <w:rtl/>
        </w:rPr>
        <w:t xml:space="preserve">الأجر. هامش المخطوط. </w:t>
      </w:r>
    </w:p>
    <w:p w:rsidR="004C2631" w:rsidRPr="005E4D7A" w:rsidRDefault="004C2631" w:rsidP="005E4D7A">
      <w:pPr>
        <w:pStyle w:val="libFootnote0"/>
        <w:rPr>
          <w:rtl/>
        </w:rPr>
      </w:pPr>
      <w:r w:rsidRPr="005E4D7A">
        <w:rPr>
          <w:rtl/>
        </w:rPr>
        <w:t>(</w:t>
      </w:r>
      <w:r w:rsidR="00CD7E01" w:rsidRPr="005E4D7A">
        <w:rPr>
          <w:rFonts w:hint="cs"/>
          <w:rtl/>
        </w:rPr>
        <w:t>6</w:t>
      </w:r>
      <w:r w:rsidRPr="005E4D7A">
        <w:rPr>
          <w:rtl/>
        </w:rPr>
        <w:t>) في المصدر</w:t>
      </w:r>
      <w:r w:rsidR="00166FE4" w:rsidRPr="005E4D7A">
        <w:rPr>
          <w:rtl/>
        </w:rPr>
        <w:t xml:space="preserve">: </w:t>
      </w:r>
      <w:r w:rsidRPr="005E4D7A">
        <w:rPr>
          <w:rtl/>
        </w:rPr>
        <w:t xml:space="preserve">ويعذب. </w:t>
      </w:r>
    </w:p>
    <w:p w:rsidR="004C2631" w:rsidRPr="005E4D7A" w:rsidRDefault="004C2631" w:rsidP="005E4D7A">
      <w:pPr>
        <w:pStyle w:val="libFootnote0"/>
        <w:rPr>
          <w:rtl/>
        </w:rPr>
      </w:pPr>
      <w:r w:rsidRPr="005E4D7A">
        <w:rPr>
          <w:rtl/>
        </w:rPr>
        <w:t>(</w:t>
      </w:r>
      <w:r w:rsidR="00CD7E01" w:rsidRPr="005E4D7A">
        <w:rPr>
          <w:rFonts w:hint="cs"/>
          <w:rtl/>
        </w:rPr>
        <w:t>7</w:t>
      </w:r>
      <w:r w:rsidRPr="005E4D7A">
        <w:rPr>
          <w:rtl/>
        </w:rPr>
        <w:t>) في المصدر زيادة</w:t>
      </w:r>
      <w:r w:rsidR="00166FE4" w:rsidRPr="005E4D7A">
        <w:rPr>
          <w:rtl/>
        </w:rPr>
        <w:t xml:space="preserve">: </w:t>
      </w:r>
      <w:r w:rsidRPr="005E4D7A">
        <w:rPr>
          <w:rtl/>
        </w:rPr>
        <w:t>أحد.</w:t>
      </w:r>
    </w:p>
    <w:p w:rsidR="004C2631" w:rsidRPr="005E4D7A" w:rsidRDefault="004C2631" w:rsidP="005E4D7A">
      <w:pPr>
        <w:pStyle w:val="libFootnote0"/>
        <w:rPr>
          <w:rtl/>
        </w:rPr>
      </w:pPr>
      <w:r w:rsidRPr="005E4D7A">
        <w:rPr>
          <w:rtl/>
        </w:rPr>
        <w:t>9</w:t>
      </w:r>
      <w:r w:rsidR="008C0B64" w:rsidRPr="005E4D7A">
        <w:rPr>
          <w:rtl/>
        </w:rPr>
        <w:t xml:space="preserve"> - </w:t>
      </w:r>
      <w:r w:rsidRPr="005E4D7A">
        <w:rPr>
          <w:rtl/>
        </w:rPr>
        <w:t>تنبيه الخواطر</w:t>
      </w:r>
      <w:r w:rsidR="00166FE4" w:rsidRPr="005E4D7A">
        <w:rPr>
          <w:rtl/>
        </w:rPr>
        <w:t xml:space="preserve">: </w:t>
      </w:r>
      <w:r w:rsidRPr="005E4D7A">
        <w:rPr>
          <w:rtl/>
        </w:rPr>
        <w:t>لم نعثر عليه ورواه في البحار 79</w:t>
      </w:r>
      <w:r w:rsidR="00166FE4" w:rsidRPr="005E4D7A">
        <w:rPr>
          <w:rtl/>
        </w:rPr>
        <w:t xml:space="preserve">: </w:t>
      </w:r>
      <w:r w:rsidRPr="005E4D7A">
        <w:rPr>
          <w:rtl/>
        </w:rPr>
        <w:t xml:space="preserve">148 عن جامع الأخبار. </w:t>
      </w:r>
    </w:p>
    <w:p w:rsidR="004C2631" w:rsidRPr="005E4D7A" w:rsidRDefault="004C2631" w:rsidP="005E4D7A">
      <w:pPr>
        <w:pStyle w:val="libFootnote0"/>
        <w:rPr>
          <w:rtl/>
        </w:rPr>
      </w:pPr>
      <w:r w:rsidRPr="005E4D7A">
        <w:rPr>
          <w:rtl/>
        </w:rPr>
        <w:t>(</w:t>
      </w:r>
      <w:r w:rsidR="00CD7E01" w:rsidRPr="005E4D7A">
        <w:rPr>
          <w:rFonts w:hint="cs"/>
          <w:rtl/>
        </w:rPr>
        <w:t>8</w:t>
      </w:r>
      <w:r w:rsidRPr="005E4D7A">
        <w:rPr>
          <w:rtl/>
        </w:rPr>
        <w:t xml:space="preserve">) تقدمت في الباب 1 روايات تشتمل على الحث على العمل وفي الباب الثاني ما يدل على تعظيم القرآن من هذه الأبواب. </w:t>
      </w:r>
    </w:p>
    <w:p w:rsidR="004C2631" w:rsidRPr="005E4D7A" w:rsidRDefault="004C2631" w:rsidP="005E4D7A">
      <w:pPr>
        <w:pStyle w:val="libFootnote0"/>
        <w:rPr>
          <w:rtl/>
        </w:rPr>
      </w:pPr>
      <w:r w:rsidRPr="005E4D7A">
        <w:rPr>
          <w:rtl/>
        </w:rPr>
        <w:t>(</w:t>
      </w:r>
      <w:r w:rsidR="00CD7E01" w:rsidRPr="005E4D7A">
        <w:rPr>
          <w:rFonts w:hint="cs"/>
          <w:rtl/>
        </w:rPr>
        <w:t>9</w:t>
      </w:r>
      <w:r w:rsidRPr="005E4D7A">
        <w:rPr>
          <w:rtl/>
        </w:rPr>
        <w:t xml:space="preserve">) يأتي ما يدل عليه في الباب 12 من هذه الأبواب. </w:t>
      </w:r>
    </w:p>
    <w:p w:rsidR="008C0B64" w:rsidRDefault="008C0B64" w:rsidP="00CC1CFA">
      <w:pPr>
        <w:pStyle w:val="libNormal"/>
        <w:rPr>
          <w:rtl/>
        </w:rPr>
      </w:pPr>
      <w:r>
        <w:rPr>
          <w:rtl/>
        </w:rPr>
        <w:br w:type="page"/>
      </w:r>
    </w:p>
    <w:p w:rsidR="004C2631" w:rsidRDefault="004C2631" w:rsidP="004C2631">
      <w:pPr>
        <w:pStyle w:val="Heading2Center"/>
        <w:rPr>
          <w:rtl/>
        </w:rPr>
      </w:pPr>
      <w:bookmarkStart w:id="741" w:name="_Toc276961162"/>
      <w:bookmarkStart w:id="742" w:name="_Toc301695969"/>
      <w:bookmarkStart w:id="743" w:name="_Toc374950340"/>
      <w:bookmarkStart w:id="744" w:name="_Toc258082123"/>
      <w:bookmarkStart w:id="745" w:name="_Toc258082723"/>
      <w:r>
        <w:rPr>
          <w:rtl/>
        </w:rPr>
        <w:lastRenderedPageBreak/>
        <w:t>9</w:t>
      </w:r>
      <w:r w:rsidR="008C0B64">
        <w:rPr>
          <w:rtl/>
        </w:rPr>
        <w:t xml:space="preserve"> - </w:t>
      </w:r>
      <w:r>
        <w:rPr>
          <w:rtl/>
        </w:rPr>
        <w:t>باب ان من دخل فى الإسلام طائعاً وقرأ القرآن ظاهراً فله</w:t>
      </w:r>
      <w:bookmarkEnd w:id="741"/>
      <w:bookmarkEnd w:id="742"/>
      <w:r w:rsidR="009315D2">
        <w:rPr>
          <w:rtl/>
        </w:rPr>
        <w:t xml:space="preserve"> </w:t>
      </w:r>
      <w:bookmarkStart w:id="746" w:name="_Toc276961163"/>
      <w:bookmarkStart w:id="747" w:name="_Toc301695970"/>
      <w:r w:rsidR="009315D2">
        <w:rPr>
          <w:rtl/>
        </w:rPr>
        <w:t>ك</w:t>
      </w:r>
      <w:r>
        <w:rPr>
          <w:rtl/>
        </w:rPr>
        <w:t>لّ سنة في بيت المال مائتا دينار</w:t>
      </w:r>
      <w:bookmarkEnd w:id="743"/>
      <w:bookmarkEnd w:id="744"/>
      <w:bookmarkEnd w:id="745"/>
      <w:bookmarkEnd w:id="746"/>
      <w:bookmarkEnd w:id="747"/>
    </w:p>
    <w:p w:rsidR="004C2631" w:rsidRDefault="004C2631" w:rsidP="003D212A">
      <w:pPr>
        <w:pStyle w:val="libNormal"/>
        <w:rPr>
          <w:rtl/>
        </w:rPr>
      </w:pPr>
      <w:r w:rsidRPr="00EA1EC2">
        <w:rPr>
          <w:rStyle w:val="libNormalChar"/>
          <w:rtl/>
        </w:rPr>
        <w:t>[ 7685 ]</w:t>
      </w:r>
      <w:r>
        <w:rPr>
          <w:rtl/>
        </w:rPr>
        <w:t xml:space="preserve"> 1</w:t>
      </w:r>
      <w:r w:rsidR="008C0B64">
        <w:rPr>
          <w:rtl/>
        </w:rPr>
        <w:t xml:space="preserve"> - </w:t>
      </w:r>
      <w:r>
        <w:rPr>
          <w:rtl/>
        </w:rPr>
        <w:t>محمّد بن علي بن الحسين في</w:t>
      </w:r>
      <w:r w:rsidR="00CC1CFA" w:rsidRPr="00CC1CFA">
        <w:rPr>
          <w:rStyle w:val="libNormalChar"/>
          <w:rtl/>
        </w:rPr>
        <w:t xml:space="preserve"> ( </w:t>
      </w:r>
      <w:r>
        <w:rPr>
          <w:rtl/>
        </w:rPr>
        <w:t>الخصال )</w:t>
      </w:r>
      <w:r w:rsidR="00166FE4" w:rsidRPr="00166FE4">
        <w:rPr>
          <w:rStyle w:val="libNormalChar"/>
          <w:rtl/>
        </w:rPr>
        <w:t xml:space="preserve">: </w:t>
      </w:r>
      <w:r>
        <w:rPr>
          <w:rtl/>
        </w:rPr>
        <w:t>عن أحمد بن محمّد بن الحسين البزّاز</w:t>
      </w:r>
      <w:r w:rsidR="009315D2">
        <w:rPr>
          <w:rtl/>
        </w:rPr>
        <w:t>،</w:t>
      </w:r>
      <w:r>
        <w:rPr>
          <w:rtl/>
        </w:rPr>
        <w:t xml:space="preserve"> عن أحمد بن محمّد بن حمدويه </w:t>
      </w:r>
      <w:r w:rsidRPr="004C2631">
        <w:rPr>
          <w:rStyle w:val="libFootnotenumChar"/>
          <w:rtl/>
        </w:rPr>
        <w:t>(1)</w:t>
      </w:r>
      <w:r w:rsidR="009315D2">
        <w:rPr>
          <w:rtl/>
        </w:rPr>
        <w:t>،</w:t>
      </w:r>
      <w:r>
        <w:rPr>
          <w:rtl/>
        </w:rPr>
        <w:t xml:space="preserve"> عن محمّد بن أحمد بن سعيد</w:t>
      </w:r>
      <w:r w:rsidR="009315D2">
        <w:rPr>
          <w:rtl/>
        </w:rPr>
        <w:t>،</w:t>
      </w:r>
      <w:r>
        <w:rPr>
          <w:rtl/>
        </w:rPr>
        <w:t xml:space="preserve"> عن العبّاس بن حمزة</w:t>
      </w:r>
      <w:r w:rsidR="009315D2">
        <w:rPr>
          <w:rtl/>
        </w:rPr>
        <w:t>،</w:t>
      </w:r>
      <w:r>
        <w:rPr>
          <w:rtl/>
        </w:rPr>
        <w:t xml:space="preserve"> عن أحمد بن إبراهيم</w:t>
      </w:r>
      <w:r w:rsidR="009315D2">
        <w:rPr>
          <w:rtl/>
        </w:rPr>
        <w:t>،</w:t>
      </w:r>
      <w:r>
        <w:rPr>
          <w:rtl/>
        </w:rPr>
        <w:t xml:space="preserve"> عن الربيع بن بدر</w:t>
      </w:r>
      <w:r w:rsidR="009315D2">
        <w:rPr>
          <w:rtl/>
        </w:rPr>
        <w:t>،</w:t>
      </w:r>
      <w:r>
        <w:rPr>
          <w:rtl/>
        </w:rPr>
        <w:t xml:space="preserve"> عن أبي الأشهب النخعي قال</w:t>
      </w:r>
      <w:r w:rsidR="00166FE4" w:rsidRPr="00166FE4">
        <w:rPr>
          <w:rStyle w:val="libNormalChar"/>
          <w:rtl/>
        </w:rPr>
        <w:t xml:space="preserve">: </w:t>
      </w:r>
      <w:r>
        <w:rPr>
          <w:rtl/>
        </w:rPr>
        <w:t>قال علي بن أبي طالب</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 xml:space="preserve">من دخل في الاسلام طائعاً وقرأ القرآن ظاهراً </w:t>
      </w:r>
      <w:r w:rsidRPr="004C2631">
        <w:rPr>
          <w:rStyle w:val="libFootnotenumChar"/>
          <w:rtl/>
        </w:rPr>
        <w:t>(2)</w:t>
      </w:r>
      <w:r>
        <w:rPr>
          <w:rtl/>
        </w:rPr>
        <w:t xml:space="preserve"> فله في كلّ سنة مائتا دينار في بيمت مال المسلمين</w:t>
      </w:r>
      <w:r w:rsidR="009315D2">
        <w:rPr>
          <w:rtl/>
        </w:rPr>
        <w:t>،</w:t>
      </w:r>
      <w:r>
        <w:rPr>
          <w:rtl/>
        </w:rPr>
        <w:t xml:space="preserve"> وإن منع في الدنيا أخذها يوم القيامة وافية أحوج ما يكون إليها. </w:t>
      </w:r>
    </w:p>
    <w:p w:rsidR="004C2631" w:rsidRDefault="004C2631" w:rsidP="008C0B64">
      <w:pPr>
        <w:pStyle w:val="libNormal"/>
        <w:rPr>
          <w:rtl/>
        </w:rPr>
      </w:pPr>
      <w:r>
        <w:rPr>
          <w:rtl/>
        </w:rPr>
        <w:t>ورواه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 xml:space="preserve">مرسلاً </w:t>
      </w:r>
      <w:r w:rsidRPr="004C2631">
        <w:rPr>
          <w:rStyle w:val="libFootnotenumChar"/>
          <w:rtl/>
        </w:rPr>
        <w:t>(3)</w:t>
      </w:r>
      <w:r>
        <w:rPr>
          <w:rtl/>
        </w:rPr>
        <w:t>.</w:t>
      </w:r>
    </w:p>
    <w:p w:rsidR="004C2631" w:rsidRDefault="004C2631" w:rsidP="004C2631">
      <w:pPr>
        <w:pStyle w:val="Heading2Center"/>
        <w:rPr>
          <w:rtl/>
        </w:rPr>
      </w:pPr>
      <w:bookmarkStart w:id="748" w:name="_Toc276961164"/>
      <w:bookmarkStart w:id="749" w:name="_Toc301695971"/>
      <w:bookmarkStart w:id="750" w:name="_Toc374950341"/>
      <w:bookmarkStart w:id="751" w:name="_Toc258082124"/>
      <w:bookmarkStart w:id="752" w:name="_Toc258082724"/>
      <w:r>
        <w:rPr>
          <w:rtl/>
        </w:rPr>
        <w:t>10</w:t>
      </w:r>
      <w:r w:rsidR="008C0B64">
        <w:rPr>
          <w:rtl/>
        </w:rPr>
        <w:t xml:space="preserve"> - </w:t>
      </w:r>
      <w:r>
        <w:rPr>
          <w:rtl/>
        </w:rPr>
        <w:t>باب استحباب تعليم النساء سورة النور والمغزل دون</w:t>
      </w:r>
      <w:bookmarkEnd w:id="748"/>
      <w:bookmarkEnd w:id="749"/>
      <w:r w:rsidR="009315D2">
        <w:rPr>
          <w:rtl/>
        </w:rPr>
        <w:t xml:space="preserve"> </w:t>
      </w:r>
      <w:bookmarkStart w:id="753" w:name="_Toc276961165"/>
      <w:bookmarkStart w:id="754" w:name="_Toc301695972"/>
      <w:r w:rsidR="009315D2">
        <w:rPr>
          <w:rtl/>
        </w:rPr>
        <w:t>س</w:t>
      </w:r>
      <w:r>
        <w:rPr>
          <w:rtl/>
        </w:rPr>
        <w:t>ورة يوسف والكتابة</w:t>
      </w:r>
      <w:bookmarkEnd w:id="750"/>
      <w:bookmarkEnd w:id="751"/>
      <w:bookmarkEnd w:id="752"/>
      <w:bookmarkEnd w:id="753"/>
      <w:bookmarkEnd w:id="754"/>
    </w:p>
    <w:p w:rsidR="004C2631" w:rsidRDefault="004C2631" w:rsidP="003D212A">
      <w:pPr>
        <w:pStyle w:val="libNormal"/>
        <w:rPr>
          <w:rtl/>
        </w:rPr>
      </w:pPr>
      <w:r w:rsidRPr="00EA1EC2">
        <w:rPr>
          <w:rStyle w:val="libNormalChar"/>
          <w:rtl/>
        </w:rPr>
        <w:t>[ 7686 ]</w:t>
      </w:r>
      <w:r>
        <w:rPr>
          <w:rtl/>
        </w:rPr>
        <w:t xml:space="preserve"> 1</w:t>
      </w:r>
      <w:r w:rsidR="008C0B64">
        <w:rPr>
          <w:rtl/>
        </w:rPr>
        <w:t xml:space="preserve"> - </w:t>
      </w:r>
      <w:r>
        <w:rPr>
          <w:rtl/>
        </w:rPr>
        <w:t>محمّد بن علي بن الحسين قال</w:t>
      </w:r>
      <w:r w:rsidR="00166FE4" w:rsidRPr="00166FE4">
        <w:rPr>
          <w:rStyle w:val="libNormalChar"/>
          <w:rtl/>
        </w:rPr>
        <w:t xml:space="preserve">: </w:t>
      </w:r>
      <w:r>
        <w:rPr>
          <w:rtl/>
        </w:rPr>
        <w:t>قال أبوعبد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لا تنزلوا النساء الغرف ولا تعلّموهنّ الكتابة ولا تعلّموهنّ سورة يوسف</w:t>
      </w:r>
      <w:r w:rsidR="009315D2">
        <w:rPr>
          <w:rtl/>
        </w:rPr>
        <w:t>،</w:t>
      </w:r>
      <w:r>
        <w:rPr>
          <w:rtl/>
        </w:rPr>
        <w:t xml:space="preserve"> وعلّموهنّ المغزل وسورة النور</w:t>
      </w:r>
      <w:r w:rsidR="009315D2">
        <w:rPr>
          <w:rtl/>
        </w:rPr>
        <w:t>،</w:t>
      </w:r>
      <w:r>
        <w:rPr>
          <w:rtl/>
        </w:rPr>
        <w:t xml:space="preserve"> الحديث. </w:t>
      </w:r>
    </w:p>
    <w:p w:rsidR="004C2631" w:rsidRDefault="00457B21" w:rsidP="00457B21">
      <w:pPr>
        <w:pStyle w:val="libLine"/>
        <w:rPr>
          <w:rtl/>
        </w:rPr>
      </w:pPr>
      <w:r>
        <w:rPr>
          <w:rtl/>
        </w:rPr>
        <w:t>____________________</w:t>
      </w:r>
    </w:p>
    <w:p w:rsidR="004C2631" w:rsidRDefault="004C2631" w:rsidP="00E24F49">
      <w:pPr>
        <w:pStyle w:val="libFootnoteCenterBold"/>
        <w:rPr>
          <w:rtl/>
        </w:rPr>
      </w:pPr>
      <w:r>
        <w:rPr>
          <w:rtl/>
        </w:rPr>
        <w:t>الباب 9</w:t>
      </w:r>
    </w:p>
    <w:p w:rsidR="004C2631" w:rsidRDefault="004C2631" w:rsidP="00E24F49">
      <w:pPr>
        <w:pStyle w:val="libFootnoteCenterBold"/>
        <w:rPr>
          <w:rtl/>
        </w:rPr>
      </w:pPr>
      <w:r>
        <w:rPr>
          <w:rtl/>
        </w:rPr>
        <w:t>فيه حدبث واحد</w:t>
      </w:r>
    </w:p>
    <w:p w:rsidR="004C2631" w:rsidRPr="005E4D7A" w:rsidRDefault="004C2631" w:rsidP="005E4D7A">
      <w:pPr>
        <w:pStyle w:val="libFootnote0"/>
        <w:rPr>
          <w:rtl/>
        </w:rPr>
      </w:pPr>
      <w:r>
        <w:rPr>
          <w:rtl/>
        </w:rPr>
        <w:t>1</w:t>
      </w:r>
      <w:r w:rsidR="008C0B64">
        <w:rPr>
          <w:rtl/>
        </w:rPr>
        <w:t xml:space="preserve"> -</w:t>
      </w:r>
      <w:r w:rsidR="008C0B64" w:rsidRPr="005E4D7A">
        <w:rPr>
          <w:rtl/>
        </w:rPr>
        <w:t xml:space="preserve"> </w:t>
      </w:r>
      <w:r w:rsidRPr="005E4D7A">
        <w:rPr>
          <w:rtl/>
        </w:rPr>
        <w:t>الخصال</w:t>
      </w:r>
      <w:r w:rsidR="00166FE4" w:rsidRPr="005E4D7A">
        <w:rPr>
          <w:rtl/>
        </w:rPr>
        <w:t xml:space="preserve">: </w:t>
      </w:r>
      <w:r w:rsidRPr="005E4D7A">
        <w:rPr>
          <w:rtl/>
        </w:rPr>
        <w:t>602</w:t>
      </w:r>
      <w:r w:rsidR="001C44EB" w:rsidRPr="005E4D7A">
        <w:rPr>
          <w:rtl/>
        </w:rPr>
        <w:t>/</w:t>
      </w:r>
      <w:r w:rsidRPr="005E4D7A">
        <w:rPr>
          <w:rtl/>
        </w:rPr>
        <w:t xml:space="preserve">6. </w:t>
      </w:r>
    </w:p>
    <w:p w:rsidR="004C2631" w:rsidRPr="005E4D7A" w:rsidRDefault="004C2631" w:rsidP="005E4D7A">
      <w:pPr>
        <w:pStyle w:val="libFootnote0"/>
        <w:rPr>
          <w:rtl/>
        </w:rPr>
      </w:pPr>
      <w:r w:rsidRPr="005E4D7A">
        <w:rPr>
          <w:rtl/>
        </w:rPr>
        <w:t>(1) في المصدر</w:t>
      </w:r>
      <w:r w:rsidR="00166FE4" w:rsidRPr="005E4D7A">
        <w:rPr>
          <w:rtl/>
        </w:rPr>
        <w:t xml:space="preserve">: </w:t>
      </w:r>
      <w:r w:rsidRPr="005E4D7A">
        <w:rPr>
          <w:rtl/>
        </w:rPr>
        <w:t xml:space="preserve">حمويه. </w:t>
      </w:r>
    </w:p>
    <w:p w:rsidR="004C2631" w:rsidRPr="005E4D7A" w:rsidRDefault="004C2631" w:rsidP="005E4D7A">
      <w:pPr>
        <w:pStyle w:val="libFootnote0"/>
        <w:rPr>
          <w:rtl/>
        </w:rPr>
      </w:pPr>
      <w:r w:rsidRPr="005E4D7A">
        <w:rPr>
          <w:rtl/>
        </w:rPr>
        <w:t>(2) استظهر الشيء</w:t>
      </w:r>
      <w:r w:rsidR="00166FE4" w:rsidRPr="005E4D7A">
        <w:rPr>
          <w:rtl/>
        </w:rPr>
        <w:t xml:space="preserve">: </w:t>
      </w:r>
      <w:r w:rsidRPr="005E4D7A">
        <w:rPr>
          <w:rtl/>
        </w:rPr>
        <w:t>حفظه وقرأه ظاهراً. ظهر الشيء</w:t>
      </w:r>
      <w:r w:rsidR="00166FE4" w:rsidRPr="005E4D7A">
        <w:rPr>
          <w:rtl/>
        </w:rPr>
        <w:t xml:space="preserve">: </w:t>
      </w:r>
      <w:r w:rsidRPr="005E4D7A">
        <w:rPr>
          <w:rtl/>
        </w:rPr>
        <w:t>تبين وظهرت عليه غلبته.</w:t>
      </w:r>
      <w:r w:rsidR="00CC1CFA" w:rsidRPr="005E4D7A">
        <w:rPr>
          <w:rtl/>
        </w:rPr>
        <w:t xml:space="preserve"> ( </w:t>
      </w:r>
      <w:r w:rsidRPr="005E4D7A">
        <w:rPr>
          <w:rtl/>
        </w:rPr>
        <w:t>هامش المخطوط عن الصحاح 2</w:t>
      </w:r>
      <w:r w:rsidR="00166FE4" w:rsidRPr="005E4D7A">
        <w:rPr>
          <w:rtl/>
        </w:rPr>
        <w:t xml:space="preserve">: </w:t>
      </w:r>
      <w:r w:rsidRPr="005E4D7A">
        <w:rPr>
          <w:rtl/>
        </w:rPr>
        <w:t xml:space="preserve">732 ). </w:t>
      </w:r>
    </w:p>
    <w:p w:rsidR="004C2631" w:rsidRPr="005E4D7A" w:rsidRDefault="004C2631" w:rsidP="005E4D7A">
      <w:pPr>
        <w:pStyle w:val="libFootnote0"/>
        <w:rPr>
          <w:rtl/>
        </w:rPr>
      </w:pPr>
      <w:r w:rsidRPr="005E4D7A">
        <w:rPr>
          <w:rtl/>
        </w:rPr>
        <w:t>(3) مجمع البيان 1</w:t>
      </w:r>
      <w:r w:rsidR="00166FE4" w:rsidRPr="005E4D7A">
        <w:rPr>
          <w:rtl/>
        </w:rPr>
        <w:t xml:space="preserve">: </w:t>
      </w:r>
      <w:r w:rsidRPr="005E4D7A">
        <w:rPr>
          <w:rtl/>
        </w:rPr>
        <w:t>16.</w:t>
      </w:r>
    </w:p>
    <w:p w:rsidR="004C2631" w:rsidRDefault="004C2631" w:rsidP="00E24F49">
      <w:pPr>
        <w:pStyle w:val="libFootnoteCenterBold"/>
        <w:rPr>
          <w:rtl/>
        </w:rPr>
      </w:pPr>
      <w:r>
        <w:rPr>
          <w:rtl/>
        </w:rPr>
        <w:t>الباب 10</w:t>
      </w:r>
    </w:p>
    <w:p w:rsidR="004C2631" w:rsidRDefault="004C2631" w:rsidP="00E24F49">
      <w:pPr>
        <w:pStyle w:val="libFootnoteCenterBold"/>
        <w:rPr>
          <w:rtl/>
        </w:rPr>
      </w:pPr>
      <w:r>
        <w:rPr>
          <w:rtl/>
        </w:rPr>
        <w:t>فيه حديث واحد</w:t>
      </w:r>
    </w:p>
    <w:p w:rsidR="004C2631" w:rsidRDefault="004C2631" w:rsidP="00CC1CFA">
      <w:pPr>
        <w:pStyle w:val="libFootnote0"/>
        <w:rPr>
          <w:rtl/>
        </w:rPr>
      </w:pPr>
      <w:r>
        <w:rPr>
          <w:rtl/>
        </w:rPr>
        <w:t>1</w:t>
      </w:r>
      <w:r w:rsidR="008C0B64">
        <w:rPr>
          <w:rtl/>
        </w:rPr>
        <w:t xml:space="preserve"> - </w:t>
      </w:r>
      <w:r>
        <w:rPr>
          <w:rtl/>
        </w:rPr>
        <w:t>الفقيه</w:t>
      </w:r>
      <w:r w:rsidR="00166FE4" w:rsidRPr="005E4D7A">
        <w:rPr>
          <w:rtl/>
        </w:rPr>
        <w:t xml:space="preserve">: </w:t>
      </w:r>
      <w:r w:rsidRPr="005E4D7A">
        <w:rPr>
          <w:rtl/>
        </w:rPr>
        <w:t>1</w:t>
      </w:r>
      <w:r w:rsidR="00166FE4" w:rsidRPr="005E4D7A">
        <w:rPr>
          <w:rtl/>
        </w:rPr>
        <w:t xml:space="preserve">: </w:t>
      </w:r>
      <w:r w:rsidRPr="005E4D7A">
        <w:rPr>
          <w:rtl/>
        </w:rPr>
        <w:t>245</w:t>
      </w:r>
      <w:r w:rsidR="001C44EB">
        <w:rPr>
          <w:rtl/>
        </w:rPr>
        <w:t>/</w:t>
      </w:r>
      <w:r>
        <w:rPr>
          <w:rtl/>
        </w:rPr>
        <w:t xml:space="preserve">1089.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وياتي ما يدل على ذلك في النكاح </w:t>
      </w:r>
      <w:r w:rsidRPr="004C2631">
        <w:rPr>
          <w:rStyle w:val="libFootnotenumChar"/>
          <w:rtl/>
        </w:rPr>
        <w:t>(1)</w:t>
      </w:r>
      <w:r>
        <w:rPr>
          <w:rtl/>
        </w:rPr>
        <w:t>.</w:t>
      </w:r>
    </w:p>
    <w:p w:rsidR="004C2631" w:rsidRDefault="004C2631" w:rsidP="004C2631">
      <w:pPr>
        <w:pStyle w:val="Heading2Center"/>
        <w:rPr>
          <w:rtl/>
        </w:rPr>
      </w:pPr>
      <w:bookmarkStart w:id="755" w:name="_Toc276961166"/>
      <w:bookmarkStart w:id="756" w:name="_Toc301695973"/>
      <w:bookmarkStart w:id="757" w:name="_Toc374950342"/>
      <w:bookmarkStart w:id="758" w:name="_Toc258082125"/>
      <w:bookmarkStart w:id="759" w:name="_Toc258082725"/>
      <w:r>
        <w:rPr>
          <w:rtl/>
        </w:rPr>
        <w:t>11</w:t>
      </w:r>
      <w:r w:rsidR="008C0B64">
        <w:rPr>
          <w:rtl/>
        </w:rPr>
        <w:t xml:space="preserve"> - </w:t>
      </w:r>
      <w:r>
        <w:rPr>
          <w:rtl/>
        </w:rPr>
        <w:t>باب استحباب كثرة قراءة القرآن في الصلاة وغيرها</w:t>
      </w:r>
      <w:bookmarkEnd w:id="755"/>
      <w:bookmarkEnd w:id="756"/>
      <w:r w:rsidR="009315D2">
        <w:rPr>
          <w:rtl/>
        </w:rPr>
        <w:t xml:space="preserve"> </w:t>
      </w:r>
      <w:bookmarkStart w:id="760" w:name="_Toc276961167"/>
      <w:bookmarkStart w:id="761" w:name="_Toc301695974"/>
      <w:r w:rsidR="009315D2">
        <w:rPr>
          <w:rtl/>
        </w:rPr>
        <w:t>و</w:t>
      </w:r>
      <w:r>
        <w:rPr>
          <w:rtl/>
        </w:rPr>
        <w:t>على كلّ حال</w:t>
      </w:r>
      <w:r w:rsidR="009315D2">
        <w:rPr>
          <w:rtl/>
        </w:rPr>
        <w:t>،</w:t>
      </w:r>
      <w:r>
        <w:rPr>
          <w:rtl/>
        </w:rPr>
        <w:t xml:space="preserve"> وختمه وافتتاحه واستماع قراءته واختيارها</w:t>
      </w:r>
      <w:bookmarkEnd w:id="760"/>
      <w:bookmarkEnd w:id="761"/>
      <w:r w:rsidR="009315D2">
        <w:rPr>
          <w:rtl/>
        </w:rPr>
        <w:t xml:space="preserve"> </w:t>
      </w:r>
      <w:bookmarkStart w:id="762" w:name="_Toc276961168"/>
      <w:bookmarkStart w:id="763" w:name="_Toc301695975"/>
      <w:r w:rsidR="009315D2">
        <w:rPr>
          <w:rtl/>
        </w:rPr>
        <w:t>ع</w:t>
      </w:r>
      <w:r>
        <w:rPr>
          <w:rtl/>
        </w:rPr>
        <w:t>لى غيرها من المندوبات</w:t>
      </w:r>
      <w:bookmarkEnd w:id="757"/>
      <w:bookmarkEnd w:id="758"/>
      <w:bookmarkEnd w:id="759"/>
      <w:bookmarkEnd w:id="762"/>
      <w:bookmarkEnd w:id="763"/>
    </w:p>
    <w:p w:rsidR="004C2631" w:rsidRDefault="004C2631" w:rsidP="004B4AC8">
      <w:pPr>
        <w:pStyle w:val="libNormal"/>
        <w:rPr>
          <w:rtl/>
        </w:rPr>
      </w:pPr>
      <w:r w:rsidRPr="00EA1EC2">
        <w:rPr>
          <w:rStyle w:val="libNormalChar"/>
          <w:rtl/>
        </w:rPr>
        <w:t>[ 7687 ]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 بن عيسى</w:t>
      </w:r>
      <w:r w:rsidR="009315D2">
        <w:rPr>
          <w:rtl/>
        </w:rPr>
        <w:t>،</w:t>
      </w:r>
      <w:r>
        <w:rPr>
          <w:rtl/>
        </w:rPr>
        <w:t xml:space="preserve"> عن علي بن النعمان</w:t>
      </w:r>
      <w:r w:rsidR="009315D2">
        <w:rPr>
          <w:rtl/>
        </w:rPr>
        <w:t>،</w:t>
      </w:r>
      <w:r>
        <w:rPr>
          <w:rtl/>
        </w:rPr>
        <w:t xml:space="preserve"> عن معاوية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وصيّة النبي</w:t>
      </w:r>
      <w:r w:rsidR="004B4AC8">
        <w:rPr>
          <w:rFonts w:hint="cs"/>
          <w:rtl/>
        </w:rPr>
        <w:t xml:space="preserve"> </w:t>
      </w:r>
      <w:r w:rsidR="004B4AC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لعلي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قال</w:t>
      </w:r>
      <w:r w:rsidR="00166FE4" w:rsidRPr="00166FE4">
        <w:rPr>
          <w:rStyle w:val="libNormalChar"/>
          <w:rtl/>
        </w:rPr>
        <w:t xml:space="preserve">: </w:t>
      </w:r>
      <w:r>
        <w:rPr>
          <w:rtl/>
        </w:rPr>
        <w:t xml:space="preserve">وعليك بتلاوة القران على كلّ حال. </w:t>
      </w:r>
    </w:p>
    <w:p w:rsidR="004C2631" w:rsidRDefault="004C2631" w:rsidP="003D212A">
      <w:pPr>
        <w:pStyle w:val="libNormal"/>
        <w:rPr>
          <w:rtl/>
        </w:rPr>
      </w:pPr>
      <w:r w:rsidRPr="00EA1EC2">
        <w:rPr>
          <w:rStyle w:val="libNormalChar"/>
          <w:rtl/>
        </w:rPr>
        <w:t>[ 7688 ]</w:t>
      </w:r>
      <w:r>
        <w:rPr>
          <w:rtl/>
        </w:rPr>
        <w:t xml:space="preserve"> 2</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وعلي بن محمّد القاساني جميعاً</w:t>
      </w:r>
      <w:r w:rsidR="009315D2">
        <w:rPr>
          <w:rtl/>
        </w:rPr>
        <w:t>،</w:t>
      </w:r>
      <w:r>
        <w:rPr>
          <w:rtl/>
        </w:rPr>
        <w:t xml:space="preserve"> عن القاسم بن محمّد</w:t>
      </w:r>
      <w:r w:rsidR="009315D2">
        <w:rPr>
          <w:rtl/>
        </w:rPr>
        <w:t>،</w:t>
      </w:r>
      <w:r>
        <w:rPr>
          <w:rtl/>
        </w:rPr>
        <w:t xml:space="preserve"> عن سليمان بن داود</w:t>
      </w:r>
      <w:r w:rsidR="009315D2">
        <w:rPr>
          <w:rtl/>
        </w:rPr>
        <w:t>،</w:t>
      </w:r>
      <w:r>
        <w:rPr>
          <w:rtl/>
        </w:rPr>
        <w:t xml:space="preserve"> عن سفيان بن عيينة</w:t>
      </w:r>
      <w:r w:rsidR="009315D2">
        <w:rPr>
          <w:rtl/>
        </w:rPr>
        <w:t>،</w:t>
      </w:r>
      <w:r>
        <w:rPr>
          <w:rtl/>
        </w:rPr>
        <w:t xml:space="preserve"> عن الزهري قال</w:t>
      </w:r>
      <w:r w:rsidR="00166FE4" w:rsidRPr="00166FE4">
        <w:rPr>
          <w:rStyle w:val="libNormalChar"/>
          <w:rtl/>
        </w:rPr>
        <w:t xml:space="preserve">: </w:t>
      </w:r>
      <w:r>
        <w:rPr>
          <w:rtl/>
        </w:rPr>
        <w:t>قلت لعلي بن الحسين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أيّ الأعمال أفضل؟ قال</w:t>
      </w:r>
      <w:r w:rsidR="00166FE4" w:rsidRPr="00166FE4">
        <w:rPr>
          <w:rStyle w:val="libNormalChar"/>
          <w:rtl/>
        </w:rPr>
        <w:t xml:space="preserve">: </w:t>
      </w:r>
      <w:r>
        <w:rPr>
          <w:rtl/>
        </w:rPr>
        <w:t>الحال المرتحل</w:t>
      </w:r>
      <w:r w:rsidR="00166FE4" w:rsidRPr="00166FE4">
        <w:rPr>
          <w:rStyle w:val="libNormalChar"/>
          <w:rtl/>
        </w:rPr>
        <w:t xml:space="preserve">: </w:t>
      </w:r>
      <w:r>
        <w:rPr>
          <w:rtl/>
        </w:rPr>
        <w:t>قلت</w:t>
      </w:r>
      <w:r w:rsidR="00166FE4" w:rsidRPr="00166FE4">
        <w:rPr>
          <w:rStyle w:val="libNormalChar"/>
          <w:rtl/>
        </w:rPr>
        <w:t xml:space="preserve">: </w:t>
      </w:r>
      <w:r>
        <w:rPr>
          <w:rtl/>
        </w:rPr>
        <w:t>وما الحال المرتحل؟ قال</w:t>
      </w:r>
      <w:r w:rsidR="00166FE4" w:rsidRPr="00166FE4">
        <w:rPr>
          <w:rStyle w:val="libNormalChar"/>
          <w:rtl/>
        </w:rPr>
        <w:t xml:space="preserve">: </w:t>
      </w:r>
      <w:r>
        <w:rPr>
          <w:rtl/>
        </w:rPr>
        <w:t>فتح القرآن وختمه</w:t>
      </w:r>
      <w:r w:rsidR="009315D2">
        <w:rPr>
          <w:rtl/>
        </w:rPr>
        <w:t>،</w:t>
      </w:r>
      <w:r>
        <w:rPr>
          <w:rtl/>
        </w:rPr>
        <w:t xml:space="preserve"> كلّما جاء بأوّله ارتحل في آخره. </w:t>
      </w:r>
    </w:p>
    <w:p w:rsidR="004C2631" w:rsidRDefault="004C2631" w:rsidP="004B4AC8">
      <w:pPr>
        <w:pStyle w:val="libNormal"/>
        <w:rPr>
          <w:rtl/>
        </w:rPr>
      </w:pPr>
      <w:r>
        <w:rPr>
          <w:rtl/>
        </w:rPr>
        <w:t>وقال</w:t>
      </w:r>
      <w:r w:rsidR="00166FE4" w:rsidRPr="00166FE4">
        <w:rPr>
          <w:rStyle w:val="libNormalChar"/>
          <w:rtl/>
        </w:rPr>
        <w:t xml:space="preserve">: </w:t>
      </w:r>
      <w:r>
        <w:rPr>
          <w:rtl/>
        </w:rPr>
        <w:t xml:space="preserve">قال رسول الله </w:t>
      </w:r>
      <w:r w:rsidR="004B4AC8" w:rsidRPr="00CC1CFA">
        <w:rPr>
          <w:rStyle w:val="libNormalChar"/>
          <w:rtl/>
        </w:rPr>
        <w:t>(</w:t>
      </w:r>
      <w:r w:rsidR="004B4AC8" w:rsidRPr="00CC1CFA">
        <w:rPr>
          <w:rStyle w:val="libAlaemChar"/>
          <w:rtl/>
        </w:rPr>
        <w:t xml:space="preserve"> صلى‌الله‌عليه‌وآله‌وسلم</w:t>
      </w:r>
      <w:r w:rsidR="004B4AC8" w:rsidRPr="00CC1CFA">
        <w:rPr>
          <w:rStyle w:val="libNormalChar"/>
          <w:rtl/>
        </w:rPr>
        <w:t xml:space="preserve"> )</w:t>
      </w:r>
      <w:r w:rsidR="00166FE4" w:rsidRPr="00166FE4">
        <w:rPr>
          <w:rStyle w:val="libNormalChar"/>
          <w:rtl/>
        </w:rPr>
        <w:t xml:space="preserve">: </w:t>
      </w:r>
      <w:r>
        <w:rPr>
          <w:rtl/>
        </w:rPr>
        <w:t xml:space="preserve">من أعطاه الله القرآن فرأى أنّ رجلاً أُعطي أفضل ممّا أعطي فقد صغّر عظيماً وعظّم صغيراً. </w:t>
      </w:r>
    </w:p>
    <w:p w:rsidR="004C2631" w:rsidRDefault="004C2631" w:rsidP="004B4AC8">
      <w:pPr>
        <w:pStyle w:val="libNormal"/>
        <w:rPr>
          <w:rtl/>
        </w:rPr>
      </w:pPr>
      <w:r>
        <w:rPr>
          <w:rtl/>
        </w:rPr>
        <w:t>ورواه الصدوق في</w:t>
      </w:r>
      <w:r w:rsidR="00CC1CFA" w:rsidRPr="00CC1CFA">
        <w:rPr>
          <w:rStyle w:val="libNormalChar"/>
          <w:rtl/>
        </w:rPr>
        <w:t xml:space="preserve"> ( </w:t>
      </w:r>
      <w:r>
        <w:rPr>
          <w:rtl/>
        </w:rPr>
        <w:t>معاني الأخبار</w:t>
      </w:r>
      <w:r w:rsidR="00CC1CFA" w:rsidRPr="00CC1CFA">
        <w:rPr>
          <w:rStyle w:val="libNormalChar"/>
          <w:rtl/>
        </w:rPr>
        <w:t xml:space="preserve"> ) </w:t>
      </w:r>
      <w:r>
        <w:rPr>
          <w:rtl/>
        </w:rPr>
        <w:t>عن أبيه</w:t>
      </w:r>
      <w:r w:rsidR="009315D2">
        <w:rPr>
          <w:rtl/>
        </w:rPr>
        <w:t>،</w:t>
      </w:r>
      <w:r>
        <w:rPr>
          <w:rtl/>
        </w:rPr>
        <w:t xml:space="preserve"> عن سعد بن عبد الله</w:t>
      </w:r>
      <w:r w:rsidR="009315D2">
        <w:rPr>
          <w:rtl/>
        </w:rPr>
        <w:t>،</w:t>
      </w:r>
      <w:r>
        <w:rPr>
          <w:rtl/>
        </w:rPr>
        <w:t xml:space="preserve"> عن القاسم بن محمّد</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 xml:space="preserve">كلّما حلّ في أوّله ارتحل في آخره </w:t>
      </w:r>
      <w:r w:rsidRPr="004C2631">
        <w:rPr>
          <w:rStyle w:val="libFootnotenumChar"/>
          <w:rtl/>
        </w:rPr>
        <w:t>(</w:t>
      </w:r>
      <w:r w:rsidR="004B4AC8">
        <w:rPr>
          <w:rStyle w:val="libFootnotenumChar"/>
          <w:rFonts w:hint="cs"/>
          <w:rtl/>
        </w:rPr>
        <w:t>2</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EE5117" w:rsidRDefault="004C2631" w:rsidP="00CC1CFA">
      <w:pPr>
        <w:pStyle w:val="libFootnote0"/>
        <w:rPr>
          <w:rtl/>
        </w:rPr>
      </w:pPr>
      <w:r w:rsidRPr="00EE5117">
        <w:rPr>
          <w:rtl/>
        </w:rPr>
        <w:t>(1) يأتي في الباب 92 من أبواب مقدمات النكاح.</w:t>
      </w:r>
    </w:p>
    <w:p w:rsidR="004C2631" w:rsidRDefault="004C2631" w:rsidP="004B4AC8">
      <w:pPr>
        <w:pStyle w:val="libFootnoteCenterBold"/>
        <w:rPr>
          <w:rtl/>
        </w:rPr>
      </w:pPr>
      <w:r>
        <w:rPr>
          <w:rtl/>
        </w:rPr>
        <w:t>الباب 11</w:t>
      </w:r>
    </w:p>
    <w:p w:rsidR="004C2631" w:rsidRDefault="004C2631" w:rsidP="004B4AC8">
      <w:pPr>
        <w:pStyle w:val="libFootnoteCenterBold"/>
        <w:rPr>
          <w:rtl/>
        </w:rPr>
      </w:pPr>
      <w:r>
        <w:rPr>
          <w:rtl/>
        </w:rPr>
        <w:t>فيه 21 حديثا</w:t>
      </w:r>
    </w:p>
    <w:p w:rsidR="004C2631" w:rsidRPr="005E4D7A" w:rsidRDefault="004C2631" w:rsidP="005E4D7A">
      <w:pPr>
        <w:pStyle w:val="libFootnote0"/>
        <w:rPr>
          <w:rtl/>
        </w:rPr>
      </w:pPr>
      <w:r w:rsidRPr="005E4D7A">
        <w:rPr>
          <w:rtl/>
        </w:rPr>
        <w:t>1</w:t>
      </w:r>
      <w:r w:rsidR="008C0B64" w:rsidRPr="005E4D7A">
        <w:rPr>
          <w:rtl/>
        </w:rPr>
        <w:t xml:space="preserve"> - </w:t>
      </w:r>
      <w:r w:rsidRPr="005E4D7A">
        <w:rPr>
          <w:rtl/>
        </w:rPr>
        <w:t>الكافي 8</w:t>
      </w:r>
      <w:r w:rsidR="00166FE4" w:rsidRPr="005E4D7A">
        <w:rPr>
          <w:rtl/>
        </w:rPr>
        <w:t xml:space="preserve">: </w:t>
      </w:r>
      <w:r w:rsidRPr="005E4D7A">
        <w:rPr>
          <w:rtl/>
        </w:rPr>
        <w:t>79</w:t>
      </w:r>
      <w:r w:rsidR="001C44EB" w:rsidRPr="005E4D7A">
        <w:rPr>
          <w:rtl/>
        </w:rPr>
        <w:t>/</w:t>
      </w:r>
      <w:r w:rsidRPr="005E4D7A">
        <w:rPr>
          <w:rtl/>
        </w:rPr>
        <w:t>33</w:t>
      </w:r>
      <w:r w:rsidR="009315D2" w:rsidRPr="005E4D7A">
        <w:rPr>
          <w:rtl/>
        </w:rPr>
        <w:t>،</w:t>
      </w:r>
      <w:r w:rsidRPr="005E4D7A">
        <w:rPr>
          <w:rtl/>
        </w:rPr>
        <w:t xml:space="preserve"> أورده عن المحاسن في الحديث 21 من هذا الباب</w:t>
      </w:r>
      <w:r w:rsidR="009315D2" w:rsidRPr="005E4D7A">
        <w:rPr>
          <w:rtl/>
        </w:rPr>
        <w:t>،</w:t>
      </w:r>
      <w:r w:rsidRPr="005E4D7A">
        <w:rPr>
          <w:rtl/>
        </w:rPr>
        <w:t xml:space="preserve"> وأورده بتمامه عنه</w:t>
      </w:r>
      <w:r w:rsidR="009315D2" w:rsidRPr="005E4D7A">
        <w:rPr>
          <w:rtl/>
        </w:rPr>
        <w:t>،</w:t>
      </w:r>
      <w:r w:rsidRPr="005E4D7A">
        <w:rPr>
          <w:rtl/>
        </w:rPr>
        <w:t xml:space="preserve"> وعن كتب أخرى في الحديث 2 من الباب 4 من أبواب جهاد النفس.</w:t>
      </w:r>
    </w:p>
    <w:p w:rsidR="004C2631" w:rsidRPr="005E4D7A" w:rsidRDefault="004C2631" w:rsidP="005E4D7A">
      <w:pPr>
        <w:pStyle w:val="libFootnote0"/>
        <w:rPr>
          <w:rtl/>
        </w:rPr>
      </w:pPr>
      <w:r w:rsidRPr="005E4D7A">
        <w:rPr>
          <w:rtl/>
        </w:rPr>
        <w:t>2</w:t>
      </w:r>
      <w:r w:rsidR="008C0B64" w:rsidRPr="005E4D7A">
        <w:rPr>
          <w:rtl/>
        </w:rPr>
        <w:t xml:space="preserve"> - </w:t>
      </w:r>
      <w:r w:rsidRPr="005E4D7A">
        <w:rPr>
          <w:rtl/>
        </w:rPr>
        <w:t>الكافي 2</w:t>
      </w:r>
      <w:r w:rsidR="00166FE4" w:rsidRPr="005E4D7A">
        <w:rPr>
          <w:rtl/>
        </w:rPr>
        <w:t xml:space="preserve">: </w:t>
      </w:r>
      <w:r w:rsidRPr="005E4D7A">
        <w:rPr>
          <w:rtl/>
        </w:rPr>
        <w:t>442</w:t>
      </w:r>
      <w:r w:rsidR="001C44EB" w:rsidRPr="005E4D7A">
        <w:rPr>
          <w:rtl/>
        </w:rPr>
        <w:t>/</w:t>
      </w:r>
      <w:r w:rsidRPr="005E4D7A">
        <w:rPr>
          <w:rtl/>
        </w:rPr>
        <w:t>7</w:t>
      </w:r>
      <w:r w:rsidR="009315D2" w:rsidRPr="005E4D7A">
        <w:rPr>
          <w:rtl/>
        </w:rPr>
        <w:t>،</w:t>
      </w:r>
      <w:r w:rsidRPr="005E4D7A">
        <w:rPr>
          <w:rtl/>
        </w:rPr>
        <w:t xml:space="preserve"> أورد ذيله أيضاً في الحديث 6 من الباب 20 من أبواب أحكام المساكن. </w:t>
      </w:r>
    </w:p>
    <w:p w:rsidR="004C2631" w:rsidRPr="005E4D7A" w:rsidRDefault="004C2631" w:rsidP="005E4D7A">
      <w:pPr>
        <w:pStyle w:val="libFootnote0"/>
        <w:rPr>
          <w:rtl/>
        </w:rPr>
      </w:pPr>
      <w:r w:rsidRPr="005E4D7A">
        <w:rPr>
          <w:rtl/>
        </w:rPr>
        <w:t>(</w:t>
      </w:r>
      <w:r w:rsidR="004B4AC8" w:rsidRPr="005E4D7A">
        <w:rPr>
          <w:rFonts w:hint="cs"/>
          <w:rtl/>
        </w:rPr>
        <w:t>2</w:t>
      </w:r>
      <w:r w:rsidRPr="005E4D7A">
        <w:rPr>
          <w:rtl/>
        </w:rPr>
        <w:t>) معاني الأخبار</w:t>
      </w:r>
      <w:r w:rsidR="00166FE4" w:rsidRPr="005E4D7A">
        <w:rPr>
          <w:rtl/>
        </w:rPr>
        <w:t xml:space="preserve">: </w:t>
      </w:r>
      <w:r w:rsidRPr="005E4D7A">
        <w:rPr>
          <w:rtl/>
        </w:rPr>
        <w:t xml:space="preserve">190.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[ 7689 ]</w:t>
      </w:r>
      <w:r>
        <w:rPr>
          <w:rtl/>
        </w:rPr>
        <w:t xml:space="preserve"> 3</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القاسم بن محمّد</w:t>
      </w:r>
      <w:r w:rsidR="009315D2">
        <w:rPr>
          <w:rtl/>
        </w:rPr>
        <w:t>،</w:t>
      </w:r>
      <w:r>
        <w:rPr>
          <w:rtl/>
        </w:rPr>
        <w:t xml:space="preserve"> عن سليمان بن داود المنقري</w:t>
      </w:r>
      <w:r w:rsidR="009315D2">
        <w:rPr>
          <w:rtl/>
        </w:rPr>
        <w:t>،</w:t>
      </w:r>
      <w:r>
        <w:rPr>
          <w:rtl/>
        </w:rPr>
        <w:t xml:space="preserve"> عن حفص قال</w:t>
      </w:r>
      <w:r w:rsidR="00166FE4" w:rsidRPr="00166FE4">
        <w:rPr>
          <w:rStyle w:val="libNormalChar"/>
          <w:rtl/>
        </w:rPr>
        <w:t xml:space="preserve">: </w:t>
      </w:r>
      <w:r>
        <w:rPr>
          <w:rtl/>
        </w:rPr>
        <w:t>سمعت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8C0B64">
        <w:rPr>
          <w:rtl/>
        </w:rPr>
        <w:t xml:space="preserve"> - </w:t>
      </w:r>
      <w:r>
        <w:rPr>
          <w:rtl/>
        </w:rPr>
        <w:t>في حديث</w:t>
      </w:r>
      <w:r w:rsidR="008C0B64">
        <w:rPr>
          <w:rtl/>
        </w:rPr>
        <w:t xml:space="preserve"> -</w:t>
      </w:r>
      <w:r w:rsidR="00166FE4" w:rsidRPr="00166FE4">
        <w:rPr>
          <w:rStyle w:val="libNormalChar"/>
          <w:rtl/>
        </w:rPr>
        <w:t xml:space="preserve">: </w:t>
      </w:r>
      <w:r>
        <w:rPr>
          <w:rtl/>
        </w:rPr>
        <w:t>إنّ درجات</w:t>
      </w:r>
      <w:r w:rsidR="009315D2">
        <w:rPr>
          <w:rtl/>
        </w:rPr>
        <w:t>،</w:t>
      </w:r>
      <w:r>
        <w:rPr>
          <w:rtl/>
        </w:rPr>
        <w:t xml:space="preserve"> الجنّة على قدر آيات القرآن يقال له</w:t>
      </w:r>
      <w:r w:rsidR="00166FE4" w:rsidRPr="00166FE4">
        <w:rPr>
          <w:rStyle w:val="libNormalChar"/>
          <w:rtl/>
        </w:rPr>
        <w:t xml:space="preserve">: </w:t>
      </w:r>
      <w:r>
        <w:rPr>
          <w:rtl/>
        </w:rPr>
        <w:t>اقرأ وارقأ</w:t>
      </w:r>
      <w:r w:rsidR="009315D2">
        <w:rPr>
          <w:rtl/>
        </w:rPr>
        <w:t>،</w:t>
      </w:r>
      <w:r>
        <w:rPr>
          <w:rtl/>
        </w:rPr>
        <w:t xml:space="preserve"> فيقرأ ثمّ يرقى. </w:t>
      </w:r>
    </w:p>
    <w:p w:rsidR="004C2631" w:rsidRDefault="004C2631" w:rsidP="003D212A">
      <w:pPr>
        <w:pStyle w:val="libNormal"/>
        <w:rPr>
          <w:rtl/>
        </w:rPr>
      </w:pPr>
      <w:r w:rsidRPr="00EA1EC2">
        <w:rPr>
          <w:rStyle w:val="libNormalChar"/>
          <w:rtl/>
        </w:rPr>
        <w:t>[ 7690 ]</w:t>
      </w:r>
      <w:r>
        <w:rPr>
          <w:rtl/>
        </w:rPr>
        <w:t xml:space="preserve"> 4</w:t>
      </w:r>
      <w:r w:rsidR="008C0B64">
        <w:rPr>
          <w:rtl/>
        </w:rPr>
        <w:t xml:space="preserve"> - </w:t>
      </w:r>
      <w:r>
        <w:rPr>
          <w:rtl/>
        </w:rPr>
        <w:t>وعنه</w:t>
      </w:r>
      <w:r w:rsidR="009315D2">
        <w:rPr>
          <w:rtl/>
        </w:rPr>
        <w:t>،</w:t>
      </w:r>
      <w:r>
        <w:rPr>
          <w:rtl/>
        </w:rPr>
        <w:t xml:space="preserve"> عن أبيه</w:t>
      </w:r>
      <w:r w:rsidR="009315D2">
        <w:rPr>
          <w:rtl/>
        </w:rPr>
        <w:t>،</w:t>
      </w:r>
      <w:r>
        <w:rPr>
          <w:rtl/>
        </w:rPr>
        <w:t xml:space="preserve"> وعن عدّة من أصحابنا</w:t>
      </w:r>
      <w:r w:rsidR="009315D2">
        <w:rPr>
          <w:rtl/>
        </w:rPr>
        <w:t>،</w:t>
      </w:r>
      <w:r>
        <w:rPr>
          <w:rtl/>
        </w:rPr>
        <w:t xml:space="preserve"> عن أحمد بن محمّد</w:t>
      </w:r>
      <w:r w:rsidR="009315D2">
        <w:rPr>
          <w:rtl/>
        </w:rPr>
        <w:t>،</w:t>
      </w:r>
      <w:r>
        <w:rPr>
          <w:rtl/>
        </w:rPr>
        <w:t xml:space="preserve"> وسهل بن زياد جميعاً</w:t>
      </w:r>
      <w:r w:rsidR="009315D2">
        <w:rPr>
          <w:rtl/>
        </w:rPr>
        <w:t>،</w:t>
      </w:r>
      <w:r>
        <w:rPr>
          <w:rtl/>
        </w:rPr>
        <w:t xml:space="preserve"> عن ابن محبوب</w:t>
      </w:r>
      <w:r w:rsidR="009315D2">
        <w:rPr>
          <w:rtl/>
        </w:rPr>
        <w:t>،</w:t>
      </w:r>
      <w:r>
        <w:rPr>
          <w:rtl/>
        </w:rPr>
        <w:t xml:space="preserve"> عن عبد الله بن سنان</w:t>
      </w:r>
      <w:r w:rsidR="009315D2">
        <w:rPr>
          <w:rtl/>
        </w:rPr>
        <w:t>،</w:t>
      </w:r>
      <w:r>
        <w:rPr>
          <w:rtl/>
        </w:rPr>
        <w:t xml:space="preserve"> عن معاذ بن مسلم</w:t>
      </w:r>
      <w:r w:rsidR="009315D2">
        <w:rPr>
          <w:rtl/>
        </w:rPr>
        <w:t>،</w:t>
      </w:r>
      <w:r>
        <w:rPr>
          <w:rtl/>
        </w:rPr>
        <w:t xml:space="preserve"> عن عبد الله بن سليمان</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القرآن قائماً في صلاته كتب الله له بكل حرف مائة حسنة</w:t>
      </w:r>
      <w:r w:rsidR="009315D2">
        <w:rPr>
          <w:rtl/>
        </w:rPr>
        <w:t>،</w:t>
      </w:r>
      <w:r>
        <w:rPr>
          <w:rtl/>
        </w:rPr>
        <w:t xml:space="preserve"> ومن قرأه في صلاته جالساً كتب الله له بكلّ حرف خمسين حسنة</w:t>
      </w:r>
      <w:r w:rsidR="009315D2">
        <w:rPr>
          <w:rtl/>
        </w:rPr>
        <w:t>،</w:t>
      </w:r>
      <w:r>
        <w:rPr>
          <w:rtl/>
        </w:rPr>
        <w:t xml:space="preserve"> ومن قرأه في غير صلاته كتب الله له بكلّ حرف عشرحسنات. </w:t>
      </w:r>
    </w:p>
    <w:p w:rsidR="004C2631" w:rsidRDefault="004C2631" w:rsidP="008C0B64">
      <w:pPr>
        <w:pStyle w:val="libNormal"/>
        <w:rPr>
          <w:rtl/>
        </w:rPr>
      </w:pPr>
      <w:r>
        <w:rPr>
          <w:rtl/>
        </w:rPr>
        <w:t>قال ابن محبوب</w:t>
      </w:r>
      <w:r w:rsidR="00166FE4" w:rsidRPr="00166FE4">
        <w:rPr>
          <w:rStyle w:val="libNormalChar"/>
          <w:rtl/>
        </w:rPr>
        <w:t xml:space="preserve">: </w:t>
      </w:r>
      <w:r>
        <w:rPr>
          <w:rtl/>
        </w:rPr>
        <w:t xml:space="preserve">وقل سمعته عن معاذ على نحو ما رواه ابن سنان </w:t>
      </w:r>
      <w:r w:rsidRPr="004C2631">
        <w:rPr>
          <w:rStyle w:val="libFootnotenumChar"/>
          <w:rtl/>
        </w:rPr>
        <w:t>(1)</w:t>
      </w:r>
      <w:r>
        <w:rPr>
          <w:rtl/>
        </w:rPr>
        <w:t xml:space="preserve">.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ثواب الأعمال</w:t>
      </w:r>
      <w:r w:rsidR="00CC1CFA" w:rsidRPr="00CC1CFA">
        <w:rPr>
          <w:rStyle w:val="libNormalChar"/>
          <w:rtl/>
        </w:rPr>
        <w:t xml:space="preserve"> ) </w:t>
      </w:r>
      <w:r w:rsidRPr="004C2631">
        <w:rPr>
          <w:rStyle w:val="libFootnotenumChar"/>
          <w:rtl/>
        </w:rPr>
        <w:t>(2)</w:t>
      </w:r>
      <w:r w:rsidR="00166FE4" w:rsidRPr="00166FE4">
        <w:rPr>
          <w:rStyle w:val="libNormalChar"/>
          <w:rtl/>
        </w:rPr>
        <w:t xml:space="preserve">: </w:t>
      </w:r>
      <w:r>
        <w:rPr>
          <w:rtl/>
        </w:rPr>
        <w:t>عن جعفر بن محمّد بن مسرور</w:t>
      </w:r>
      <w:r w:rsidR="009315D2">
        <w:rPr>
          <w:rtl/>
        </w:rPr>
        <w:t>،</w:t>
      </w:r>
      <w:r>
        <w:rPr>
          <w:rtl/>
        </w:rPr>
        <w:t xml:space="preserve"> عن الحسين بن محمّد بن عامر</w:t>
      </w:r>
      <w:r w:rsidR="009315D2">
        <w:rPr>
          <w:rtl/>
        </w:rPr>
        <w:t>،</w:t>
      </w:r>
      <w:r>
        <w:rPr>
          <w:rtl/>
        </w:rPr>
        <w:t xml:space="preserve"> عن عمّه عبد الله بن عامر</w:t>
      </w:r>
      <w:r w:rsidR="009315D2">
        <w:rPr>
          <w:rtl/>
        </w:rPr>
        <w:t>،</w:t>
      </w:r>
      <w:r>
        <w:rPr>
          <w:rtl/>
        </w:rPr>
        <w:t xml:space="preserve"> عن الحسن بن محبوب</w:t>
      </w:r>
      <w:r w:rsidR="009315D2">
        <w:rPr>
          <w:rtl/>
        </w:rPr>
        <w:t>،</w:t>
      </w:r>
      <w:r>
        <w:rPr>
          <w:rtl/>
        </w:rPr>
        <w:t xml:space="preserve"> عن عبد الله بن سليمان </w:t>
      </w:r>
      <w:r w:rsidRPr="004C2631">
        <w:rPr>
          <w:rStyle w:val="libFootnotenumChar"/>
          <w:rtl/>
        </w:rPr>
        <w:t>(3)</w:t>
      </w:r>
      <w:r w:rsidR="009315D2">
        <w:rPr>
          <w:rtl/>
        </w:rPr>
        <w:t>،</w:t>
      </w:r>
      <w:r>
        <w:rPr>
          <w:rtl/>
        </w:rPr>
        <w:t xml:space="preserve"> مثله. </w:t>
      </w:r>
    </w:p>
    <w:p w:rsidR="004C2631" w:rsidRDefault="004C2631" w:rsidP="004B4AC8">
      <w:pPr>
        <w:pStyle w:val="libNormal"/>
        <w:rPr>
          <w:rtl/>
        </w:rPr>
      </w:pPr>
      <w:r w:rsidRPr="00EA1EC2">
        <w:rPr>
          <w:rStyle w:val="libNormalChar"/>
          <w:rtl/>
        </w:rPr>
        <w:t>[ 7691 ]</w:t>
      </w:r>
      <w:r>
        <w:rPr>
          <w:rtl/>
        </w:rPr>
        <w:t xml:space="preserve"> 5</w:t>
      </w:r>
      <w:r w:rsidR="008C0B64">
        <w:rPr>
          <w:rtl/>
        </w:rPr>
        <w:t xml:space="preserve"> - </w:t>
      </w:r>
      <w:r>
        <w:rPr>
          <w:rtl/>
        </w:rPr>
        <w:t>وعن محمّد بن يحيى</w:t>
      </w:r>
      <w:r w:rsidR="009315D2">
        <w:rPr>
          <w:rtl/>
        </w:rPr>
        <w:t>،</w:t>
      </w:r>
      <w:r>
        <w:rPr>
          <w:rtl/>
        </w:rPr>
        <w:t xml:space="preserve"> عن أحمد بن محمّد بن عيسى</w:t>
      </w:r>
      <w:r w:rsidR="009315D2">
        <w:rPr>
          <w:rtl/>
        </w:rPr>
        <w:t>،</w:t>
      </w:r>
      <w:r>
        <w:rPr>
          <w:rtl/>
        </w:rPr>
        <w:t xml:space="preserve"> عن علي بن الحكم أو غيره</w:t>
      </w:r>
      <w:r w:rsidR="009315D2">
        <w:rPr>
          <w:rtl/>
        </w:rPr>
        <w:t>،</w:t>
      </w:r>
      <w:r>
        <w:rPr>
          <w:rtl/>
        </w:rPr>
        <w:t xml:space="preserve"> و </w:t>
      </w:r>
      <w:r w:rsidRPr="004C2631">
        <w:rPr>
          <w:rStyle w:val="libFootnotenumChar"/>
          <w:rtl/>
        </w:rPr>
        <w:t>(</w:t>
      </w:r>
      <w:r w:rsidR="004B4AC8">
        <w:rPr>
          <w:rStyle w:val="libFootnotenumChar"/>
          <w:rFonts w:hint="cs"/>
          <w:rtl/>
        </w:rPr>
        <w:t>4</w:t>
      </w:r>
      <w:r w:rsidRPr="004C2631">
        <w:rPr>
          <w:rStyle w:val="libFootnotenumChar"/>
          <w:rtl/>
        </w:rPr>
        <w:t>)</w:t>
      </w:r>
      <w:r>
        <w:rPr>
          <w:rtl/>
        </w:rPr>
        <w:t xml:space="preserve"> عن سيف بن عميرة</w:t>
      </w:r>
      <w:r w:rsidR="009315D2">
        <w:rPr>
          <w:rtl/>
        </w:rPr>
        <w:t>،</w:t>
      </w:r>
      <w:r>
        <w:rPr>
          <w:rtl/>
        </w:rPr>
        <w:t xml:space="preserve"> عن رجل</w:t>
      </w:r>
      <w:r w:rsidR="009315D2">
        <w:rPr>
          <w:rtl/>
        </w:rPr>
        <w:t>،</w:t>
      </w:r>
      <w:r>
        <w:rPr>
          <w:rtl/>
        </w:rPr>
        <w:t xml:space="preserve"> عن جابر بن </w:t>
      </w:r>
      <w:r w:rsidRPr="004C2631">
        <w:rPr>
          <w:rStyle w:val="libFootnotenumChar"/>
          <w:rtl/>
        </w:rPr>
        <w:t>(</w:t>
      </w:r>
      <w:r w:rsidR="004B4AC8">
        <w:rPr>
          <w:rStyle w:val="libFootnotenumChar"/>
          <w:rFonts w:hint="cs"/>
          <w:rtl/>
        </w:rPr>
        <w:t>5</w:t>
      </w:r>
      <w:r w:rsidRPr="004C2631">
        <w:rPr>
          <w:rStyle w:val="libFootnotenumChar"/>
          <w:rtl/>
        </w:rPr>
        <w:t>)</w:t>
      </w:r>
      <w:r>
        <w:rPr>
          <w:rtl/>
        </w:rPr>
        <w:t xml:space="preserve"> مسافر</w:t>
      </w:r>
      <w:r w:rsidR="009315D2">
        <w:rPr>
          <w:rtl/>
        </w:rPr>
        <w:t>،</w:t>
      </w:r>
      <w:r>
        <w:rPr>
          <w:rtl/>
        </w:rPr>
        <w:t xml:space="preserve"> عن بشير بن غالب الأسدي </w:t>
      </w:r>
      <w:r w:rsidRPr="004C2631">
        <w:rPr>
          <w:rStyle w:val="libFootnotenumChar"/>
          <w:rtl/>
        </w:rPr>
        <w:t>(</w:t>
      </w:r>
      <w:r w:rsidR="004B4AC8">
        <w:rPr>
          <w:rStyle w:val="libFootnotenumChar"/>
          <w:rFonts w:hint="cs"/>
          <w:rtl/>
        </w:rPr>
        <w:t>6</w:t>
      </w:r>
      <w:r w:rsidRPr="004C2631">
        <w:rPr>
          <w:rStyle w:val="libFootnotenumChar"/>
          <w:rtl/>
        </w:rPr>
        <w:t>)</w:t>
      </w:r>
      <w:r w:rsidR="009315D2">
        <w:rPr>
          <w:rtl/>
        </w:rPr>
        <w:t>،</w:t>
      </w:r>
      <w:r>
        <w:rPr>
          <w:rtl/>
        </w:rPr>
        <w:t xml:space="preserve"> عن الحسين بن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sidRPr="005E4D7A">
        <w:rPr>
          <w:rtl/>
        </w:rPr>
        <w:t>3</w:t>
      </w:r>
      <w:r w:rsidR="008C0B64" w:rsidRPr="005E4D7A">
        <w:rPr>
          <w:rtl/>
        </w:rPr>
        <w:t xml:space="preserve"> - </w:t>
      </w:r>
      <w:r w:rsidRPr="005E4D7A">
        <w:rPr>
          <w:rtl/>
        </w:rPr>
        <w:t>الكافي 2</w:t>
      </w:r>
      <w:r w:rsidR="00166FE4" w:rsidRPr="005E4D7A">
        <w:rPr>
          <w:rtl/>
        </w:rPr>
        <w:t xml:space="preserve">: </w:t>
      </w:r>
      <w:r w:rsidRPr="005E4D7A">
        <w:rPr>
          <w:rtl/>
        </w:rPr>
        <w:t>443</w:t>
      </w:r>
      <w:r w:rsidR="001C44EB" w:rsidRPr="005E4D7A">
        <w:rPr>
          <w:rtl/>
        </w:rPr>
        <w:t>/</w:t>
      </w:r>
      <w:r w:rsidRPr="005E4D7A">
        <w:rPr>
          <w:rtl/>
        </w:rPr>
        <w:t>10</w:t>
      </w:r>
      <w:r w:rsidR="009315D2" w:rsidRPr="005E4D7A">
        <w:rPr>
          <w:rtl/>
        </w:rPr>
        <w:t>،</w:t>
      </w:r>
      <w:r w:rsidRPr="005E4D7A">
        <w:rPr>
          <w:rtl/>
        </w:rPr>
        <w:t xml:space="preserve"> يأتي ذيله في الحديث 3 من الباب 22 من هذه الأبواب.</w:t>
      </w:r>
    </w:p>
    <w:p w:rsidR="004C2631" w:rsidRPr="005E4D7A" w:rsidRDefault="004C2631" w:rsidP="005E4D7A">
      <w:pPr>
        <w:pStyle w:val="libFootnote0"/>
        <w:rPr>
          <w:rtl/>
        </w:rPr>
      </w:pPr>
      <w:r w:rsidRPr="005E4D7A">
        <w:rPr>
          <w:rtl/>
        </w:rPr>
        <w:t>4</w:t>
      </w:r>
      <w:r w:rsidR="008C0B64" w:rsidRPr="005E4D7A">
        <w:rPr>
          <w:rtl/>
        </w:rPr>
        <w:t xml:space="preserve"> - </w:t>
      </w:r>
      <w:r w:rsidRPr="005E4D7A">
        <w:rPr>
          <w:rtl/>
        </w:rPr>
        <w:t>الكافي 2</w:t>
      </w:r>
      <w:r w:rsidR="00166FE4" w:rsidRPr="005E4D7A">
        <w:rPr>
          <w:rtl/>
        </w:rPr>
        <w:t xml:space="preserve">: </w:t>
      </w:r>
      <w:r w:rsidRPr="005E4D7A">
        <w:rPr>
          <w:rtl/>
        </w:rPr>
        <w:t>447</w:t>
      </w:r>
      <w:r w:rsidR="001C44EB" w:rsidRPr="005E4D7A">
        <w:rPr>
          <w:rtl/>
        </w:rPr>
        <w:t>/</w:t>
      </w:r>
      <w:r w:rsidRPr="005E4D7A">
        <w:rPr>
          <w:rtl/>
        </w:rPr>
        <w:t xml:space="preserve">1. </w:t>
      </w:r>
    </w:p>
    <w:p w:rsidR="004C2631" w:rsidRPr="005E4D7A" w:rsidRDefault="004C2631" w:rsidP="005E4D7A">
      <w:pPr>
        <w:pStyle w:val="libFootnote0"/>
        <w:rPr>
          <w:rtl/>
        </w:rPr>
      </w:pPr>
      <w:r w:rsidRPr="005E4D7A">
        <w:rPr>
          <w:rtl/>
        </w:rPr>
        <w:t xml:space="preserve">(1) ذيل الحديث المذكور. </w:t>
      </w:r>
    </w:p>
    <w:p w:rsidR="004C2631" w:rsidRPr="005E4D7A" w:rsidRDefault="004C2631" w:rsidP="005E4D7A">
      <w:pPr>
        <w:pStyle w:val="libFootnote0"/>
        <w:rPr>
          <w:rtl/>
        </w:rPr>
      </w:pPr>
      <w:r w:rsidRPr="005E4D7A">
        <w:rPr>
          <w:rtl/>
        </w:rPr>
        <w:t>(2) ثواب الأعمال</w:t>
      </w:r>
      <w:r w:rsidR="00166FE4" w:rsidRPr="005E4D7A">
        <w:rPr>
          <w:rtl/>
        </w:rPr>
        <w:t xml:space="preserve">: </w:t>
      </w:r>
      <w:r w:rsidRPr="005E4D7A">
        <w:rPr>
          <w:rtl/>
        </w:rPr>
        <w:t xml:space="preserve">126. </w:t>
      </w:r>
    </w:p>
    <w:p w:rsidR="004C2631" w:rsidRPr="005E4D7A" w:rsidRDefault="004C2631" w:rsidP="005E4D7A">
      <w:pPr>
        <w:pStyle w:val="libFootnote0"/>
        <w:rPr>
          <w:rtl/>
        </w:rPr>
      </w:pPr>
      <w:r w:rsidRPr="005E4D7A">
        <w:rPr>
          <w:rtl/>
        </w:rPr>
        <w:t>(3) في المصدر</w:t>
      </w:r>
      <w:r w:rsidR="00166FE4" w:rsidRPr="005E4D7A">
        <w:rPr>
          <w:rtl/>
        </w:rPr>
        <w:t xml:space="preserve">: </w:t>
      </w:r>
      <w:r w:rsidRPr="005E4D7A">
        <w:rPr>
          <w:rtl/>
        </w:rPr>
        <w:t>عبد الله بن سنان.</w:t>
      </w:r>
    </w:p>
    <w:p w:rsidR="004C2631" w:rsidRPr="005E4D7A" w:rsidRDefault="004C2631" w:rsidP="005E4D7A">
      <w:pPr>
        <w:pStyle w:val="libFootnote0"/>
        <w:rPr>
          <w:rtl/>
        </w:rPr>
      </w:pPr>
      <w:r w:rsidRPr="005E4D7A">
        <w:rPr>
          <w:rtl/>
        </w:rPr>
        <w:t>5</w:t>
      </w:r>
      <w:r w:rsidR="008C0B64" w:rsidRPr="005E4D7A">
        <w:rPr>
          <w:rtl/>
        </w:rPr>
        <w:t xml:space="preserve"> - </w:t>
      </w:r>
      <w:r w:rsidRPr="005E4D7A">
        <w:rPr>
          <w:rtl/>
        </w:rPr>
        <w:t>الكافي 2</w:t>
      </w:r>
      <w:r w:rsidR="00166FE4" w:rsidRPr="005E4D7A">
        <w:rPr>
          <w:rtl/>
        </w:rPr>
        <w:t xml:space="preserve">: </w:t>
      </w:r>
      <w:r w:rsidRPr="005E4D7A">
        <w:rPr>
          <w:rtl/>
        </w:rPr>
        <w:t>447</w:t>
      </w:r>
      <w:r w:rsidR="001C44EB" w:rsidRPr="005E4D7A">
        <w:rPr>
          <w:rtl/>
        </w:rPr>
        <w:t>/</w:t>
      </w:r>
      <w:r w:rsidRPr="005E4D7A">
        <w:rPr>
          <w:rtl/>
        </w:rPr>
        <w:t xml:space="preserve">3. </w:t>
      </w:r>
    </w:p>
    <w:p w:rsidR="004C2631" w:rsidRPr="005E4D7A" w:rsidRDefault="004C2631" w:rsidP="005E4D7A">
      <w:pPr>
        <w:pStyle w:val="libFootnote0"/>
        <w:rPr>
          <w:rtl/>
        </w:rPr>
      </w:pPr>
      <w:r w:rsidRPr="005E4D7A">
        <w:rPr>
          <w:rtl/>
        </w:rPr>
        <w:t>(</w:t>
      </w:r>
      <w:r w:rsidR="004B4AC8" w:rsidRPr="005E4D7A">
        <w:rPr>
          <w:rFonts w:hint="cs"/>
          <w:rtl/>
        </w:rPr>
        <w:t>4</w:t>
      </w:r>
      <w:r w:rsidRPr="005E4D7A">
        <w:rPr>
          <w:rtl/>
        </w:rPr>
        <w:t xml:space="preserve">) كتب المصنف على الواو علامة نسخة. </w:t>
      </w:r>
    </w:p>
    <w:p w:rsidR="004C2631" w:rsidRPr="005E4D7A" w:rsidRDefault="004C2631" w:rsidP="005E4D7A">
      <w:pPr>
        <w:pStyle w:val="libFootnote0"/>
        <w:rPr>
          <w:rtl/>
        </w:rPr>
      </w:pPr>
      <w:r w:rsidRPr="005E4D7A">
        <w:rPr>
          <w:rtl/>
        </w:rPr>
        <w:t>(</w:t>
      </w:r>
      <w:r w:rsidR="004B4AC8" w:rsidRPr="005E4D7A">
        <w:rPr>
          <w:rFonts w:hint="cs"/>
          <w:rtl/>
        </w:rPr>
        <w:t>5</w:t>
      </w:r>
      <w:r w:rsidRPr="005E4D7A">
        <w:rPr>
          <w:rtl/>
        </w:rPr>
        <w:t>) في المصدر</w:t>
      </w:r>
      <w:r w:rsidR="00166FE4" w:rsidRPr="005E4D7A">
        <w:rPr>
          <w:rtl/>
        </w:rPr>
        <w:t xml:space="preserve">: </w:t>
      </w:r>
      <w:r w:rsidRPr="005E4D7A">
        <w:rPr>
          <w:rtl/>
        </w:rPr>
        <w:t xml:space="preserve">عن جابرعن مسافر. </w:t>
      </w:r>
    </w:p>
    <w:p w:rsidR="004C2631" w:rsidRPr="005E4D7A" w:rsidRDefault="004C2631" w:rsidP="005E4D7A">
      <w:pPr>
        <w:pStyle w:val="libFootnote0"/>
        <w:rPr>
          <w:rtl/>
        </w:rPr>
      </w:pPr>
      <w:r w:rsidRPr="005E4D7A">
        <w:rPr>
          <w:rtl/>
        </w:rPr>
        <w:t>(</w:t>
      </w:r>
      <w:r w:rsidR="004B4AC8" w:rsidRPr="005E4D7A">
        <w:rPr>
          <w:rFonts w:hint="cs"/>
          <w:rtl/>
        </w:rPr>
        <w:t>6</w:t>
      </w:r>
      <w:r w:rsidRPr="005E4D7A">
        <w:rPr>
          <w:rtl/>
        </w:rPr>
        <w:t>) في المصدر</w:t>
      </w:r>
      <w:r w:rsidR="00166FE4" w:rsidRPr="005E4D7A">
        <w:rPr>
          <w:rtl/>
        </w:rPr>
        <w:t xml:space="preserve">: </w:t>
      </w:r>
      <w:r w:rsidRPr="005E4D7A">
        <w:rPr>
          <w:rtl/>
        </w:rPr>
        <w:t xml:space="preserve">عن بشر بن غالب الاسدي.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قال</w:t>
      </w:r>
      <w:r w:rsidR="00166FE4" w:rsidRPr="00166FE4">
        <w:rPr>
          <w:rStyle w:val="libNormalChar"/>
          <w:rtl/>
        </w:rPr>
        <w:t xml:space="preserve">: </w:t>
      </w:r>
      <w:r>
        <w:rPr>
          <w:rtl/>
        </w:rPr>
        <w:t>من قرأ آية من كتاب الله عزّ وجلّ في صلاته قائماً يكتب له بكلّ حرف مائة حسنة</w:t>
      </w:r>
      <w:r w:rsidR="009315D2">
        <w:rPr>
          <w:rtl/>
        </w:rPr>
        <w:t>،</w:t>
      </w:r>
      <w:r>
        <w:rPr>
          <w:rtl/>
        </w:rPr>
        <w:t xml:space="preserve"> فاذا قرأها في غير صلاة كتب الله له بكلّ حرف عشر حسنات</w:t>
      </w:r>
      <w:r w:rsidR="009315D2">
        <w:rPr>
          <w:rtl/>
        </w:rPr>
        <w:t>،</w:t>
      </w:r>
      <w:r>
        <w:rPr>
          <w:rtl/>
        </w:rPr>
        <w:t xml:space="preserve"> وإن استمع القرآن كتب الله له بكلّ حرف حسنة</w:t>
      </w:r>
      <w:r w:rsidR="009315D2">
        <w:rPr>
          <w:rtl/>
        </w:rPr>
        <w:t>،</w:t>
      </w:r>
      <w:r>
        <w:rPr>
          <w:rtl/>
        </w:rPr>
        <w:t xml:space="preserve"> وإن ختم القرآن ليلاً صلّت عليه الملائكة حتّى يصبح</w:t>
      </w:r>
      <w:r w:rsidR="009315D2">
        <w:rPr>
          <w:rtl/>
        </w:rPr>
        <w:t>،</w:t>
      </w:r>
      <w:r>
        <w:rPr>
          <w:rtl/>
        </w:rPr>
        <w:t xml:space="preserve"> وإن ختمه نهاراً صلّت عليه الحفظة حتى يمسي</w:t>
      </w:r>
      <w:r w:rsidR="009315D2">
        <w:rPr>
          <w:rtl/>
        </w:rPr>
        <w:t>،</w:t>
      </w:r>
      <w:r>
        <w:rPr>
          <w:rtl/>
        </w:rPr>
        <w:t xml:space="preserve"> وكانت له دعوة مجابة</w:t>
      </w:r>
      <w:r w:rsidR="009315D2">
        <w:rPr>
          <w:rtl/>
        </w:rPr>
        <w:t>،</w:t>
      </w:r>
      <w:r>
        <w:rPr>
          <w:rtl/>
        </w:rPr>
        <w:t xml:space="preserve"> وكان خيراً له ممّا بين السماء إلى الأرض</w:t>
      </w:r>
      <w:r w:rsidR="009315D2">
        <w:rPr>
          <w:rtl/>
        </w:rPr>
        <w:t>،</w:t>
      </w:r>
      <w:r>
        <w:rPr>
          <w:rtl/>
        </w:rPr>
        <w:t xml:space="preserve"> قلت</w:t>
      </w:r>
      <w:r w:rsidR="00166FE4" w:rsidRPr="00166FE4">
        <w:rPr>
          <w:rStyle w:val="libNormalChar"/>
          <w:rtl/>
        </w:rPr>
        <w:t xml:space="preserve">: </w:t>
      </w:r>
      <w:r>
        <w:rPr>
          <w:rtl/>
        </w:rPr>
        <w:t>هذا لمن قرأ القرآن</w:t>
      </w:r>
      <w:r w:rsidR="009315D2">
        <w:rPr>
          <w:rtl/>
        </w:rPr>
        <w:t>،</w:t>
      </w:r>
      <w:r>
        <w:rPr>
          <w:rtl/>
        </w:rPr>
        <w:t xml:space="preserve"> فمن لم يقرأه؟ قال</w:t>
      </w:r>
      <w:r w:rsidR="00166FE4" w:rsidRPr="00166FE4">
        <w:rPr>
          <w:rStyle w:val="libNormalChar"/>
          <w:rtl/>
        </w:rPr>
        <w:t xml:space="preserve">: </w:t>
      </w:r>
      <w:r>
        <w:rPr>
          <w:rtl/>
        </w:rPr>
        <w:t>يا أخا بني أسد</w:t>
      </w:r>
      <w:r w:rsidR="009315D2">
        <w:rPr>
          <w:rtl/>
        </w:rPr>
        <w:t>،</w:t>
      </w:r>
      <w:r>
        <w:rPr>
          <w:rtl/>
        </w:rPr>
        <w:t xml:space="preserve"> إنّ الله جواد ماجد كريم إذا قرأ ما معه أعطاه الله ذلك. </w:t>
      </w:r>
    </w:p>
    <w:p w:rsidR="004C2631" w:rsidRDefault="004C2631" w:rsidP="003D212A">
      <w:pPr>
        <w:pStyle w:val="libNormal"/>
        <w:rPr>
          <w:rtl/>
        </w:rPr>
      </w:pPr>
      <w:r w:rsidRPr="00EA1EC2">
        <w:rPr>
          <w:rStyle w:val="libNormalChar"/>
          <w:rtl/>
        </w:rPr>
        <w:t>[ 7692 ]</w:t>
      </w:r>
      <w:r>
        <w:rPr>
          <w:rtl/>
        </w:rPr>
        <w:t xml:space="preserve"> 6</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وعن أبي علي الأشعري</w:t>
      </w:r>
      <w:r w:rsidR="009315D2">
        <w:rPr>
          <w:rtl/>
        </w:rPr>
        <w:t>،</w:t>
      </w:r>
      <w:r>
        <w:rPr>
          <w:rtl/>
        </w:rPr>
        <w:t xml:space="preserve"> عن محمّد بن عبد الجبّار جميعاً</w:t>
      </w:r>
      <w:r w:rsidR="009315D2">
        <w:rPr>
          <w:rtl/>
        </w:rPr>
        <w:t>،</w:t>
      </w:r>
      <w:r>
        <w:rPr>
          <w:rtl/>
        </w:rPr>
        <w:t xml:space="preserve"> عن علي بن حديد</w:t>
      </w:r>
      <w:r w:rsidR="009315D2">
        <w:rPr>
          <w:rtl/>
        </w:rPr>
        <w:t>،</w:t>
      </w:r>
      <w:r>
        <w:rPr>
          <w:rtl/>
        </w:rPr>
        <w:t xml:space="preserve"> عن منصور</w:t>
      </w:r>
      <w:r w:rsidR="009315D2">
        <w:rPr>
          <w:rtl/>
        </w:rPr>
        <w:t>،</w:t>
      </w:r>
      <w:r>
        <w:rPr>
          <w:rtl/>
        </w:rPr>
        <w:t xml:space="preserve"> عن محمّد بن بشير</w:t>
      </w:r>
      <w:r w:rsidR="009315D2">
        <w:rPr>
          <w:rtl/>
        </w:rPr>
        <w:t>،</w:t>
      </w:r>
      <w:r>
        <w:rPr>
          <w:rtl/>
        </w:rPr>
        <w:t xml:space="preserve"> عن علي بن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وقد روي هذا الحديث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قال</w:t>
      </w:r>
      <w:r w:rsidR="00166FE4" w:rsidRPr="00166FE4">
        <w:rPr>
          <w:rStyle w:val="libNormalChar"/>
          <w:rtl/>
        </w:rPr>
        <w:t xml:space="preserve">: </w:t>
      </w:r>
      <w:r>
        <w:rPr>
          <w:rtl/>
        </w:rPr>
        <w:t>من استمع حرفاً من كتاب الله من غير قراءة كتب الله له حسنة</w:t>
      </w:r>
      <w:r w:rsidR="009315D2">
        <w:rPr>
          <w:rtl/>
        </w:rPr>
        <w:t>،</w:t>
      </w:r>
      <w:r>
        <w:rPr>
          <w:rtl/>
        </w:rPr>
        <w:t xml:space="preserve"> ومحا عنه سيّئة</w:t>
      </w:r>
      <w:r w:rsidR="009315D2">
        <w:rPr>
          <w:rtl/>
        </w:rPr>
        <w:t>،</w:t>
      </w:r>
      <w:r>
        <w:rPr>
          <w:rtl/>
        </w:rPr>
        <w:t xml:space="preserve"> ورفع له درجة</w:t>
      </w:r>
      <w:r w:rsidR="009315D2">
        <w:rPr>
          <w:rtl/>
        </w:rPr>
        <w:t>،</w:t>
      </w:r>
      <w:r>
        <w:rPr>
          <w:rtl/>
        </w:rPr>
        <w:t xml:space="preserve"> ومن قرأ نظراً من غير صلاة كتب الله له بكلّ حرف حسنة</w:t>
      </w:r>
      <w:r w:rsidR="009315D2">
        <w:rPr>
          <w:rtl/>
        </w:rPr>
        <w:t>،</w:t>
      </w:r>
      <w:r>
        <w:rPr>
          <w:rtl/>
        </w:rPr>
        <w:t xml:space="preserve"> ومحا عنه سيّئة</w:t>
      </w:r>
      <w:r w:rsidR="009315D2">
        <w:rPr>
          <w:rtl/>
        </w:rPr>
        <w:t>،</w:t>
      </w:r>
      <w:r>
        <w:rPr>
          <w:rtl/>
        </w:rPr>
        <w:t xml:space="preserve"> ورفع له درجة</w:t>
      </w:r>
      <w:r w:rsidR="009315D2">
        <w:rPr>
          <w:rtl/>
        </w:rPr>
        <w:t>،</w:t>
      </w:r>
      <w:r>
        <w:rPr>
          <w:rtl/>
        </w:rPr>
        <w:t xml:space="preserve"> ومن تعلّم منه حرفاً ظاهرا كتب الله له عشر حسنات</w:t>
      </w:r>
      <w:r w:rsidR="009315D2">
        <w:rPr>
          <w:rtl/>
        </w:rPr>
        <w:t>،</w:t>
      </w:r>
      <w:r>
        <w:rPr>
          <w:rtl/>
        </w:rPr>
        <w:t xml:space="preserve"> ومحا عنه عشر سيئات</w:t>
      </w:r>
      <w:r w:rsidR="009315D2">
        <w:rPr>
          <w:rtl/>
        </w:rPr>
        <w:t>،</w:t>
      </w:r>
      <w:r>
        <w:rPr>
          <w:rtl/>
        </w:rPr>
        <w:t xml:space="preserve"> ورفع له عشر درجات</w:t>
      </w:r>
      <w:r w:rsidR="009315D2">
        <w:rPr>
          <w:rtl/>
        </w:rPr>
        <w:t>،</w:t>
      </w:r>
      <w:r>
        <w:rPr>
          <w:rtl/>
        </w:rPr>
        <w:t xml:space="preserve"> قال</w:t>
      </w:r>
      <w:r w:rsidR="00166FE4" w:rsidRPr="00166FE4">
        <w:rPr>
          <w:rStyle w:val="libNormalChar"/>
          <w:rtl/>
        </w:rPr>
        <w:t xml:space="preserve">: </w:t>
      </w:r>
      <w:r>
        <w:rPr>
          <w:rtl/>
        </w:rPr>
        <w:t>لا أقول</w:t>
      </w:r>
      <w:r w:rsidR="00166FE4" w:rsidRPr="00166FE4">
        <w:rPr>
          <w:rStyle w:val="libNormalChar"/>
          <w:rtl/>
        </w:rPr>
        <w:t xml:space="preserve">: </w:t>
      </w:r>
      <w:r>
        <w:rPr>
          <w:rtl/>
        </w:rPr>
        <w:t>بكلّ آية</w:t>
      </w:r>
      <w:r w:rsidR="009315D2">
        <w:rPr>
          <w:rtl/>
        </w:rPr>
        <w:t>،</w:t>
      </w:r>
      <w:r>
        <w:rPr>
          <w:rtl/>
        </w:rPr>
        <w:t xml:space="preserve"> ولكن بكلّ حرف باء أو تاء أو شبههما</w:t>
      </w:r>
      <w:r w:rsidR="009315D2">
        <w:rPr>
          <w:rtl/>
        </w:rPr>
        <w:t>،</w:t>
      </w:r>
      <w:r>
        <w:rPr>
          <w:rtl/>
        </w:rPr>
        <w:t xml:space="preserve"> قال</w:t>
      </w:r>
      <w:r w:rsidR="00166FE4" w:rsidRPr="00166FE4">
        <w:rPr>
          <w:rStyle w:val="libNormalChar"/>
          <w:rtl/>
        </w:rPr>
        <w:t xml:space="preserve">: </w:t>
      </w:r>
      <w:r>
        <w:rPr>
          <w:rtl/>
        </w:rPr>
        <w:t>ومن قرأ حرفاً وهو جالس في صلاة كتب الله له به خمسين حسنة</w:t>
      </w:r>
      <w:r w:rsidR="009315D2">
        <w:rPr>
          <w:rtl/>
        </w:rPr>
        <w:t>،</w:t>
      </w:r>
      <w:r>
        <w:rPr>
          <w:rtl/>
        </w:rPr>
        <w:t xml:space="preserve"> ومحا عنه خمسين سيئة</w:t>
      </w:r>
      <w:r w:rsidR="009315D2">
        <w:rPr>
          <w:rtl/>
        </w:rPr>
        <w:t>،</w:t>
      </w:r>
      <w:r>
        <w:rPr>
          <w:rtl/>
        </w:rPr>
        <w:t xml:space="preserve"> ورفع له خمسين درجة</w:t>
      </w:r>
      <w:r w:rsidR="009315D2">
        <w:rPr>
          <w:rtl/>
        </w:rPr>
        <w:t>،</w:t>
      </w:r>
      <w:r>
        <w:rPr>
          <w:rtl/>
        </w:rPr>
        <w:t xml:space="preserve"> ومن قرأ حرفاً وهو قائم في صلاته كتب الله له مائة حسنة</w:t>
      </w:r>
      <w:r w:rsidR="009315D2">
        <w:rPr>
          <w:rtl/>
        </w:rPr>
        <w:t>،</w:t>
      </w:r>
      <w:r>
        <w:rPr>
          <w:rtl/>
        </w:rPr>
        <w:t xml:space="preserve"> ومحا عنه مائة سيّئة</w:t>
      </w:r>
      <w:r w:rsidR="009315D2">
        <w:rPr>
          <w:rtl/>
        </w:rPr>
        <w:t>،</w:t>
      </w:r>
      <w:r>
        <w:rPr>
          <w:rtl/>
        </w:rPr>
        <w:t xml:space="preserve"> ورفع له مائة درجة</w:t>
      </w:r>
      <w:r w:rsidR="009315D2">
        <w:rPr>
          <w:rtl/>
        </w:rPr>
        <w:t>،</w:t>
      </w:r>
      <w:r>
        <w:rPr>
          <w:rtl/>
        </w:rPr>
        <w:t xml:space="preserve"> ومن ختمه كانت له دعوة مستجابة مؤخّرة أو معجلة قال</w:t>
      </w:r>
      <w:r w:rsidR="00166FE4" w:rsidRPr="00166FE4">
        <w:rPr>
          <w:rStyle w:val="libNormalChar"/>
          <w:rtl/>
        </w:rPr>
        <w:t xml:space="preserve">: </w:t>
      </w:r>
      <w:r>
        <w:rPr>
          <w:rtl/>
        </w:rPr>
        <w:t>قلت</w:t>
      </w:r>
      <w:r w:rsidR="00166FE4" w:rsidRPr="00166FE4">
        <w:rPr>
          <w:rStyle w:val="libNormalChar"/>
          <w:rtl/>
        </w:rPr>
        <w:t xml:space="preserve">: </w:t>
      </w:r>
      <w:r>
        <w:rPr>
          <w:rtl/>
        </w:rPr>
        <w:t>جعلت فداك ختمه كلّه؟ قال</w:t>
      </w:r>
      <w:r w:rsidR="00166FE4" w:rsidRPr="00166FE4">
        <w:rPr>
          <w:rStyle w:val="libNormalChar"/>
          <w:rtl/>
        </w:rPr>
        <w:t xml:space="preserve">: </w:t>
      </w:r>
      <w:r>
        <w:rPr>
          <w:rtl/>
        </w:rPr>
        <w:t xml:space="preserve">ختمه كلّه. </w:t>
      </w:r>
    </w:p>
    <w:p w:rsidR="004C2631" w:rsidRDefault="004C2631" w:rsidP="003D212A">
      <w:pPr>
        <w:pStyle w:val="libNormal"/>
        <w:rPr>
          <w:rtl/>
        </w:rPr>
      </w:pPr>
      <w:r w:rsidRPr="00EA1EC2">
        <w:rPr>
          <w:rStyle w:val="libNormalChar"/>
          <w:rtl/>
        </w:rPr>
        <w:t>[ 7693 ]</w:t>
      </w:r>
      <w:r>
        <w:rPr>
          <w:rtl/>
        </w:rPr>
        <w:t xml:space="preserve"> 7</w:t>
      </w:r>
      <w:r w:rsidR="008C0B64">
        <w:rPr>
          <w:rtl/>
        </w:rPr>
        <w:t xml:space="preserve"> - </w:t>
      </w:r>
      <w:r>
        <w:rPr>
          <w:rtl/>
        </w:rPr>
        <w:t>وبهذا الإسناد عن منصور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sidRPr="005E4D7A">
        <w:rPr>
          <w:rtl/>
        </w:rPr>
        <w:t>6</w:t>
      </w:r>
      <w:r w:rsidR="008C0B64" w:rsidRPr="005E4D7A">
        <w:rPr>
          <w:rtl/>
        </w:rPr>
        <w:t xml:space="preserve"> - </w:t>
      </w:r>
      <w:r w:rsidRPr="005E4D7A">
        <w:rPr>
          <w:rtl/>
        </w:rPr>
        <w:t>الكافي 2</w:t>
      </w:r>
      <w:r w:rsidR="00166FE4" w:rsidRPr="005E4D7A">
        <w:rPr>
          <w:rtl/>
        </w:rPr>
        <w:t xml:space="preserve">: </w:t>
      </w:r>
      <w:r w:rsidRPr="005E4D7A">
        <w:rPr>
          <w:rtl/>
        </w:rPr>
        <w:t>448</w:t>
      </w:r>
      <w:r w:rsidR="001C44EB" w:rsidRPr="005E4D7A">
        <w:rPr>
          <w:rtl/>
        </w:rPr>
        <w:t>/</w:t>
      </w:r>
      <w:r w:rsidRPr="005E4D7A">
        <w:rPr>
          <w:rtl/>
        </w:rPr>
        <w:t>6.</w:t>
      </w:r>
    </w:p>
    <w:p w:rsidR="004C2631" w:rsidRDefault="004C2631" w:rsidP="005E4D7A">
      <w:pPr>
        <w:pStyle w:val="libFootnote0"/>
        <w:rPr>
          <w:rtl/>
        </w:rPr>
      </w:pPr>
      <w:r w:rsidRPr="005E4D7A">
        <w:rPr>
          <w:rtl/>
        </w:rPr>
        <w:t>7</w:t>
      </w:r>
      <w:r w:rsidR="008C0B64" w:rsidRPr="005E4D7A">
        <w:rPr>
          <w:rtl/>
        </w:rPr>
        <w:t xml:space="preserve"> - </w:t>
      </w:r>
      <w:r w:rsidRPr="005E4D7A">
        <w:rPr>
          <w:rtl/>
        </w:rPr>
        <w:t>الكافي 2</w:t>
      </w:r>
      <w:r w:rsidR="00166FE4" w:rsidRPr="005E4D7A">
        <w:rPr>
          <w:rtl/>
        </w:rPr>
        <w:t xml:space="preserve">: </w:t>
      </w:r>
      <w:r w:rsidRPr="005E4D7A">
        <w:rPr>
          <w:rtl/>
        </w:rPr>
        <w:t>448</w:t>
      </w:r>
      <w:r w:rsidR="001C44EB">
        <w:rPr>
          <w:rtl/>
        </w:rPr>
        <w:t>/</w:t>
      </w:r>
      <w:r>
        <w:rPr>
          <w:rtl/>
        </w:rPr>
        <w:t xml:space="preserve">7.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قال</w:t>
      </w:r>
      <w:r w:rsidR="00166FE4" w:rsidRPr="00166FE4">
        <w:rPr>
          <w:rStyle w:val="libNormalChar"/>
          <w:rtl/>
        </w:rPr>
        <w:t xml:space="preserve">: </w:t>
      </w:r>
      <w:r>
        <w:rPr>
          <w:rtl/>
        </w:rPr>
        <w:t>سمعت أبي يقول</w:t>
      </w:r>
      <w:r w:rsidR="00166FE4" w:rsidRPr="00166FE4">
        <w:rPr>
          <w:rStyle w:val="libNormalChar"/>
          <w:rtl/>
        </w:rPr>
        <w:t xml:space="preserve">: </w:t>
      </w:r>
      <w:r>
        <w:rPr>
          <w:rtl/>
        </w:rPr>
        <w:t>قال رسول الله</w:t>
      </w:r>
      <w:r w:rsidR="004B4AC8">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4B4AC8">
        <w:rPr>
          <w:rStyle w:val="libNormalChar"/>
          <w:rFonts w:hint="cs"/>
          <w:rtl/>
        </w:rPr>
        <w:t xml:space="preserve">) : </w:t>
      </w:r>
      <w:r>
        <w:rPr>
          <w:rtl/>
        </w:rPr>
        <w:t xml:space="preserve">ختم القرآن إلى حيث يعلم. </w:t>
      </w:r>
    </w:p>
    <w:p w:rsidR="004C2631" w:rsidRDefault="004C2631" w:rsidP="003D212A">
      <w:pPr>
        <w:pStyle w:val="libNormal"/>
        <w:rPr>
          <w:rtl/>
        </w:rPr>
      </w:pPr>
      <w:r w:rsidRPr="00EA1EC2">
        <w:rPr>
          <w:rStyle w:val="libNormalChar"/>
          <w:rtl/>
        </w:rPr>
        <w:t>[ 7694 ]</w:t>
      </w:r>
      <w:r>
        <w:rPr>
          <w:rtl/>
        </w:rPr>
        <w:t xml:space="preserve"> 8</w:t>
      </w:r>
      <w:r w:rsidR="008C0B64">
        <w:rPr>
          <w:rtl/>
        </w:rPr>
        <w:t xml:space="preserve"> - </w:t>
      </w:r>
      <w:r>
        <w:rPr>
          <w:rtl/>
        </w:rPr>
        <w:t>وعن عدّة من أصحابنا</w:t>
      </w:r>
      <w:r w:rsidR="009315D2">
        <w:rPr>
          <w:rtl/>
        </w:rPr>
        <w:t>،</w:t>
      </w:r>
      <w:r>
        <w:rPr>
          <w:rtl/>
        </w:rPr>
        <w:t xml:space="preserve"> عن سهل بن زياد</w:t>
      </w:r>
      <w:r w:rsidR="009315D2">
        <w:rPr>
          <w:rtl/>
        </w:rPr>
        <w:t>،</w:t>
      </w:r>
      <w:r>
        <w:rPr>
          <w:rtl/>
        </w:rPr>
        <w:t xml:space="preserve"> عن محمّد بن الحسن بن شمّون</w:t>
      </w:r>
      <w:r w:rsidR="009315D2">
        <w:rPr>
          <w:rtl/>
        </w:rPr>
        <w:t>،</w:t>
      </w:r>
      <w:r>
        <w:rPr>
          <w:rtl/>
        </w:rPr>
        <w:t xml:space="preserve"> عن عبد الله بن عبد الرحمن</w:t>
      </w:r>
      <w:r w:rsidR="009315D2">
        <w:rPr>
          <w:rtl/>
        </w:rPr>
        <w:t>،</w:t>
      </w:r>
      <w:r>
        <w:rPr>
          <w:rtl/>
        </w:rPr>
        <w:t xml:space="preserve"> عن عبد الله بن القاسم</w:t>
      </w:r>
      <w:r w:rsidR="009315D2">
        <w:rPr>
          <w:rtl/>
        </w:rPr>
        <w:t>،</w:t>
      </w:r>
      <w:r>
        <w:rPr>
          <w:rtl/>
        </w:rPr>
        <w:t xml:space="preserve"> عن عمرو بن أبي المقدام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 xml:space="preserve">ما من عبد من شيعتنا يتلو القرآن في صلاته قائماً </w:t>
      </w:r>
      <w:r w:rsidR="00CC1CFA">
        <w:rPr>
          <w:rtl/>
        </w:rPr>
        <w:t xml:space="preserve">إلّا </w:t>
      </w:r>
      <w:r>
        <w:rPr>
          <w:rtl/>
        </w:rPr>
        <w:t>وله بكلّ حرف مائة حسنة</w:t>
      </w:r>
      <w:r w:rsidR="009315D2">
        <w:rPr>
          <w:rtl/>
        </w:rPr>
        <w:t>،</w:t>
      </w:r>
      <w:r>
        <w:rPr>
          <w:rtl/>
        </w:rPr>
        <w:t xml:space="preserve"> ولا قرأ في صلاته جالساً </w:t>
      </w:r>
      <w:r w:rsidR="00CC1CFA">
        <w:rPr>
          <w:rtl/>
        </w:rPr>
        <w:t xml:space="preserve">إلّا </w:t>
      </w:r>
      <w:r>
        <w:rPr>
          <w:rtl/>
        </w:rPr>
        <w:t>وله بكلّ حرف خمسون حسنة</w:t>
      </w:r>
      <w:r w:rsidR="009315D2">
        <w:rPr>
          <w:rtl/>
        </w:rPr>
        <w:t>،</w:t>
      </w:r>
      <w:r>
        <w:rPr>
          <w:rtl/>
        </w:rPr>
        <w:t xml:space="preserve"> ولا في غير صلاته </w:t>
      </w:r>
      <w:r w:rsidR="00CC1CFA">
        <w:rPr>
          <w:rtl/>
        </w:rPr>
        <w:t xml:space="preserve">إلّا </w:t>
      </w:r>
      <w:r>
        <w:rPr>
          <w:rtl/>
        </w:rPr>
        <w:t xml:space="preserve">وله بكلّ حرف عشر حسنات. </w:t>
      </w:r>
    </w:p>
    <w:p w:rsidR="004C2631" w:rsidRDefault="004C2631" w:rsidP="003D212A">
      <w:pPr>
        <w:pStyle w:val="libNormal"/>
        <w:rPr>
          <w:rtl/>
        </w:rPr>
      </w:pPr>
      <w:r w:rsidRPr="00EA1EC2">
        <w:rPr>
          <w:rStyle w:val="libNormalChar"/>
          <w:rtl/>
        </w:rPr>
        <w:t>[ 7695 ]</w:t>
      </w:r>
      <w:r>
        <w:rPr>
          <w:rtl/>
        </w:rPr>
        <w:t xml:space="preserve"> 9</w:t>
      </w:r>
      <w:r w:rsidR="008C0B64">
        <w:rPr>
          <w:rtl/>
        </w:rPr>
        <w:t xml:space="preserve"> - </w:t>
      </w:r>
      <w:r>
        <w:rPr>
          <w:rtl/>
        </w:rPr>
        <w:t>محمّد بن علي بن الحسين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البرقي</w:t>
      </w:r>
      <w:r w:rsidR="009315D2">
        <w:rPr>
          <w:rtl/>
        </w:rPr>
        <w:t>،</w:t>
      </w:r>
      <w:r>
        <w:rPr>
          <w:rtl/>
        </w:rPr>
        <w:t xml:space="preserve"> عن النوفلي</w:t>
      </w:r>
      <w:r w:rsidR="009315D2">
        <w:rPr>
          <w:rtl/>
        </w:rPr>
        <w:t>،</w:t>
      </w:r>
      <w:r>
        <w:rPr>
          <w:rtl/>
        </w:rPr>
        <w:t xml:space="preserve"> عن السكوني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قيل</w:t>
      </w:r>
      <w:r w:rsidR="00166FE4" w:rsidRPr="00166FE4">
        <w:rPr>
          <w:rStyle w:val="libNormalChar"/>
          <w:rtl/>
        </w:rPr>
        <w:t xml:space="preserve">: </w:t>
      </w:r>
      <w:r w:rsidR="00CC1CFA" w:rsidRPr="00CC1CFA">
        <w:rPr>
          <w:rStyle w:val="libNormalChar"/>
          <w:rtl/>
        </w:rPr>
        <w:t xml:space="preserve">( </w:t>
      </w:r>
      <w:r>
        <w:rPr>
          <w:rtl/>
        </w:rPr>
        <w:t>يا رسول الله</w:t>
      </w:r>
      <w:r w:rsidR="00CC1CFA" w:rsidRPr="00CC1CFA">
        <w:rPr>
          <w:rStyle w:val="libNormalChar"/>
          <w:rtl/>
        </w:rPr>
        <w:t xml:space="preserve"> ) </w:t>
      </w:r>
      <w:r w:rsidRPr="004C2631">
        <w:rPr>
          <w:rStyle w:val="libFootnotenumChar"/>
          <w:rtl/>
        </w:rPr>
        <w:t>(1)</w:t>
      </w:r>
      <w:r w:rsidR="009315D2">
        <w:rPr>
          <w:rtl/>
        </w:rPr>
        <w:t>،</w:t>
      </w:r>
      <w:r>
        <w:rPr>
          <w:rtl/>
        </w:rPr>
        <w:t xml:space="preserve"> أيّ الرجل خير؟ قال</w:t>
      </w:r>
      <w:r w:rsidR="00166FE4" w:rsidRPr="00166FE4">
        <w:rPr>
          <w:rStyle w:val="libNormalChar"/>
          <w:rtl/>
        </w:rPr>
        <w:t xml:space="preserve">: </w:t>
      </w:r>
      <w:r>
        <w:rPr>
          <w:rtl/>
        </w:rPr>
        <w:t>الحال المرتحل</w:t>
      </w:r>
      <w:r w:rsidR="009315D2">
        <w:rPr>
          <w:rtl/>
        </w:rPr>
        <w:t>،</w:t>
      </w:r>
      <w:r>
        <w:rPr>
          <w:rtl/>
        </w:rPr>
        <w:t xml:space="preserve"> قيل</w:t>
      </w:r>
      <w:r w:rsidR="00166FE4" w:rsidRPr="00166FE4">
        <w:rPr>
          <w:rStyle w:val="libNormalChar"/>
          <w:rtl/>
        </w:rPr>
        <w:t xml:space="preserve">: </w:t>
      </w:r>
      <w:r w:rsidR="00CC1CFA" w:rsidRPr="00CC1CFA">
        <w:rPr>
          <w:rStyle w:val="libNormalChar"/>
          <w:rtl/>
        </w:rPr>
        <w:t xml:space="preserve">( </w:t>
      </w:r>
      <w:r>
        <w:rPr>
          <w:rtl/>
        </w:rPr>
        <w:t>يا رسول الله</w:t>
      </w:r>
      <w:r w:rsidR="00CC1CFA" w:rsidRPr="00CC1CFA">
        <w:rPr>
          <w:rStyle w:val="libNormalChar"/>
          <w:rtl/>
        </w:rPr>
        <w:t xml:space="preserve"> ) </w:t>
      </w:r>
      <w:r w:rsidRPr="004C2631">
        <w:rPr>
          <w:rStyle w:val="libFootnotenumChar"/>
          <w:rtl/>
        </w:rPr>
        <w:t>(2)</w:t>
      </w:r>
      <w:r w:rsidR="00166FE4" w:rsidRPr="00166FE4">
        <w:rPr>
          <w:rStyle w:val="libNormalChar"/>
          <w:rtl/>
        </w:rPr>
        <w:t xml:space="preserve">: </w:t>
      </w:r>
      <w:r>
        <w:rPr>
          <w:rtl/>
        </w:rPr>
        <w:t>وما الحال المرتحل؟ قال</w:t>
      </w:r>
      <w:r w:rsidR="00166FE4" w:rsidRPr="00166FE4">
        <w:rPr>
          <w:rStyle w:val="libNormalChar"/>
          <w:rtl/>
        </w:rPr>
        <w:t xml:space="preserve">: </w:t>
      </w:r>
      <w:r>
        <w:rPr>
          <w:rtl/>
        </w:rPr>
        <w:t xml:space="preserve">الفاتح الخاتم الذي يقرأ </w:t>
      </w:r>
      <w:r w:rsidRPr="004C2631">
        <w:rPr>
          <w:rStyle w:val="libFootnotenumChar"/>
          <w:rtl/>
        </w:rPr>
        <w:t>(3)</w:t>
      </w:r>
      <w:r>
        <w:rPr>
          <w:rtl/>
        </w:rPr>
        <w:t xml:space="preserve"> القرآن ويختمه فله عند الله دعوة مستجابة. </w:t>
      </w:r>
    </w:p>
    <w:p w:rsidR="004C2631" w:rsidRDefault="004C2631" w:rsidP="008C0B64">
      <w:pPr>
        <w:pStyle w:val="libNormal"/>
        <w:rPr>
          <w:rtl/>
        </w:rPr>
      </w:pPr>
      <w:r>
        <w:rPr>
          <w:rtl/>
        </w:rPr>
        <w:t>ورواه الرضي في</w:t>
      </w:r>
      <w:r w:rsidR="00CC1CFA" w:rsidRPr="00CC1CFA">
        <w:rPr>
          <w:rStyle w:val="libNormalChar"/>
          <w:rtl/>
        </w:rPr>
        <w:t xml:space="preserve"> ( </w:t>
      </w:r>
      <w:r>
        <w:rPr>
          <w:rtl/>
        </w:rPr>
        <w:t>المجازات النبويّة</w:t>
      </w:r>
      <w:r w:rsidR="00CC1CFA" w:rsidRPr="00CC1CFA">
        <w:rPr>
          <w:rStyle w:val="libNormalChar"/>
          <w:rtl/>
        </w:rPr>
        <w:t xml:space="preserve"> ) </w:t>
      </w:r>
      <w:r>
        <w:rPr>
          <w:rtl/>
        </w:rPr>
        <w:t>مثله</w:t>
      </w:r>
      <w:r w:rsidR="009315D2">
        <w:rPr>
          <w:rtl/>
        </w:rPr>
        <w:t>،</w:t>
      </w:r>
      <w:r>
        <w:rPr>
          <w:rtl/>
        </w:rPr>
        <w:t xml:space="preserve"> إلى قوله</w:t>
      </w:r>
      <w:r w:rsidR="00166FE4" w:rsidRPr="00166FE4">
        <w:rPr>
          <w:rStyle w:val="libNormalChar"/>
          <w:rtl/>
        </w:rPr>
        <w:t xml:space="preserve">: </w:t>
      </w:r>
      <w:r>
        <w:rPr>
          <w:rtl/>
        </w:rPr>
        <w:t xml:space="preserve">الفاتح الخاتم </w:t>
      </w:r>
      <w:r w:rsidRPr="004C2631">
        <w:rPr>
          <w:rStyle w:val="libFootnotenumChar"/>
          <w:rtl/>
        </w:rPr>
        <w:t>(4)</w:t>
      </w:r>
      <w:r>
        <w:rPr>
          <w:rtl/>
        </w:rPr>
        <w:t xml:space="preserve">. </w:t>
      </w:r>
    </w:p>
    <w:p w:rsidR="004C2631" w:rsidRDefault="004C2631" w:rsidP="003D212A">
      <w:pPr>
        <w:pStyle w:val="libNormal"/>
        <w:rPr>
          <w:rtl/>
        </w:rPr>
      </w:pPr>
      <w:r w:rsidRPr="00EA1EC2">
        <w:rPr>
          <w:rStyle w:val="libNormalChar"/>
          <w:rtl/>
        </w:rPr>
        <w:t>[ 7696 ]</w:t>
      </w:r>
      <w:r>
        <w:rPr>
          <w:rtl/>
        </w:rPr>
        <w:t xml:space="preserve"> 10</w:t>
      </w:r>
      <w:r w:rsidR="008C0B64">
        <w:rPr>
          <w:rtl/>
        </w:rPr>
        <w:t xml:space="preserve"> - </w:t>
      </w:r>
      <w:r>
        <w:rPr>
          <w:rtl/>
        </w:rPr>
        <w:t>وفي</w:t>
      </w:r>
      <w:r w:rsidR="00CC1CFA" w:rsidRPr="00CC1CFA">
        <w:rPr>
          <w:rStyle w:val="libNormalChar"/>
          <w:rtl/>
        </w:rPr>
        <w:t xml:space="preserve"> ( </w:t>
      </w:r>
      <w:r>
        <w:rPr>
          <w:rtl/>
        </w:rPr>
        <w:t>المجالس )</w:t>
      </w:r>
      <w:r w:rsidR="00166FE4" w:rsidRPr="00166FE4">
        <w:rPr>
          <w:rStyle w:val="libNormalChar"/>
          <w:rtl/>
        </w:rPr>
        <w:t xml:space="preserve">: </w:t>
      </w:r>
      <w:r>
        <w:rPr>
          <w:rtl/>
        </w:rPr>
        <w:t>عن محمّد بن علي ماجيلويه</w:t>
      </w:r>
      <w:r w:rsidR="009315D2">
        <w:rPr>
          <w:rtl/>
        </w:rPr>
        <w:t>،</w:t>
      </w:r>
      <w:r>
        <w:rPr>
          <w:rtl/>
        </w:rPr>
        <w:t xml:space="preserve"> عن محمّد بن أبي القاسم</w:t>
      </w:r>
      <w:r w:rsidR="009315D2">
        <w:rPr>
          <w:rtl/>
        </w:rPr>
        <w:t>،</w:t>
      </w:r>
      <w:r>
        <w:rPr>
          <w:rtl/>
        </w:rPr>
        <w:t xml:space="preserve"> عن أحمد بن أبي عبد الله البرقي</w:t>
      </w:r>
      <w:r w:rsidR="009315D2">
        <w:rPr>
          <w:rtl/>
        </w:rPr>
        <w:t>،</w:t>
      </w:r>
      <w:r>
        <w:rPr>
          <w:rtl/>
        </w:rPr>
        <w:t xml:space="preserve"> عن أبيه</w:t>
      </w:r>
      <w:r w:rsidR="009315D2">
        <w:rPr>
          <w:rtl/>
        </w:rPr>
        <w:t>،</w:t>
      </w:r>
      <w:r>
        <w:rPr>
          <w:rtl/>
        </w:rPr>
        <w:t xml:space="preserve"> عن محمّد بن سنان</w:t>
      </w:r>
      <w:r w:rsidR="009315D2">
        <w:rPr>
          <w:rtl/>
        </w:rPr>
        <w:t>،</w:t>
      </w:r>
      <w:r>
        <w:rPr>
          <w:rtl/>
        </w:rPr>
        <w:t xml:space="preserve">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sidRPr="005E4D7A">
        <w:rPr>
          <w:rtl/>
        </w:rPr>
        <w:t>8</w:t>
      </w:r>
      <w:r w:rsidR="008C0B64" w:rsidRPr="005E4D7A">
        <w:rPr>
          <w:rtl/>
        </w:rPr>
        <w:t xml:space="preserve"> - </w:t>
      </w:r>
      <w:r w:rsidRPr="005E4D7A">
        <w:rPr>
          <w:rtl/>
        </w:rPr>
        <w:t>الكافي 8</w:t>
      </w:r>
      <w:r w:rsidR="00166FE4" w:rsidRPr="005E4D7A">
        <w:rPr>
          <w:rtl/>
        </w:rPr>
        <w:t xml:space="preserve">: </w:t>
      </w:r>
      <w:r w:rsidRPr="005E4D7A">
        <w:rPr>
          <w:rtl/>
        </w:rPr>
        <w:t>214</w:t>
      </w:r>
      <w:r w:rsidR="001C44EB" w:rsidRPr="005E4D7A">
        <w:rPr>
          <w:rtl/>
        </w:rPr>
        <w:t>/</w:t>
      </w:r>
      <w:r w:rsidRPr="005E4D7A">
        <w:rPr>
          <w:rtl/>
        </w:rPr>
        <w:t>260.</w:t>
      </w:r>
    </w:p>
    <w:p w:rsidR="004C2631" w:rsidRPr="005E4D7A" w:rsidRDefault="004C2631" w:rsidP="005E4D7A">
      <w:pPr>
        <w:pStyle w:val="libFootnote0"/>
        <w:rPr>
          <w:rtl/>
        </w:rPr>
      </w:pPr>
      <w:r w:rsidRPr="005E4D7A">
        <w:rPr>
          <w:rtl/>
        </w:rPr>
        <w:t>9</w:t>
      </w:r>
      <w:r w:rsidR="008C0B64" w:rsidRPr="005E4D7A">
        <w:rPr>
          <w:rtl/>
        </w:rPr>
        <w:t xml:space="preserve"> - </w:t>
      </w:r>
      <w:r w:rsidRPr="005E4D7A">
        <w:rPr>
          <w:rtl/>
        </w:rPr>
        <w:t>ثواب الأعمال</w:t>
      </w:r>
      <w:r w:rsidR="00166FE4" w:rsidRPr="005E4D7A">
        <w:rPr>
          <w:rtl/>
        </w:rPr>
        <w:t xml:space="preserve">: </w:t>
      </w:r>
      <w:r w:rsidRPr="005E4D7A">
        <w:rPr>
          <w:rtl/>
        </w:rPr>
        <w:t xml:space="preserve">127. </w:t>
      </w:r>
    </w:p>
    <w:p w:rsidR="004C2631" w:rsidRPr="005E4D7A" w:rsidRDefault="004C2631" w:rsidP="005E4D7A">
      <w:pPr>
        <w:pStyle w:val="libFootnote0"/>
        <w:rPr>
          <w:rtl/>
        </w:rPr>
      </w:pPr>
      <w:r w:rsidRPr="005E4D7A">
        <w:rPr>
          <w:rtl/>
        </w:rPr>
        <w:t>(1 و 2) في نسخة</w:t>
      </w:r>
      <w:r w:rsidR="00166FE4" w:rsidRPr="005E4D7A">
        <w:rPr>
          <w:rtl/>
        </w:rPr>
        <w:t xml:space="preserve">: </w:t>
      </w:r>
      <w:r w:rsidRPr="005E4D7A">
        <w:rPr>
          <w:rtl/>
        </w:rPr>
        <w:t>يابن رسول الله</w:t>
      </w:r>
      <w:r w:rsidR="00CC1CFA" w:rsidRPr="005E4D7A">
        <w:rPr>
          <w:rtl/>
        </w:rPr>
        <w:t xml:space="preserve"> ( </w:t>
      </w:r>
      <w:r w:rsidRPr="005E4D7A">
        <w:rPr>
          <w:rtl/>
        </w:rPr>
        <w:t xml:space="preserve">هامش المخطوط ). </w:t>
      </w:r>
    </w:p>
    <w:p w:rsidR="004C2631" w:rsidRPr="005E4D7A" w:rsidRDefault="004C2631" w:rsidP="005E4D7A">
      <w:pPr>
        <w:pStyle w:val="libFootnote0"/>
        <w:rPr>
          <w:rtl/>
        </w:rPr>
      </w:pPr>
      <w:r w:rsidRPr="005E4D7A">
        <w:rPr>
          <w:rtl/>
        </w:rPr>
        <w:t>(3) في المصدر</w:t>
      </w:r>
      <w:r w:rsidR="00166FE4" w:rsidRPr="005E4D7A">
        <w:rPr>
          <w:rtl/>
        </w:rPr>
        <w:t xml:space="preserve">: </w:t>
      </w:r>
      <w:r w:rsidRPr="005E4D7A">
        <w:rPr>
          <w:rtl/>
        </w:rPr>
        <w:t xml:space="preserve">يفتتح. </w:t>
      </w:r>
    </w:p>
    <w:p w:rsidR="004C2631" w:rsidRPr="005E4D7A" w:rsidRDefault="004C2631" w:rsidP="005E4D7A">
      <w:pPr>
        <w:pStyle w:val="libFootnote0"/>
        <w:rPr>
          <w:rtl/>
        </w:rPr>
      </w:pPr>
      <w:r w:rsidRPr="005E4D7A">
        <w:rPr>
          <w:rtl/>
        </w:rPr>
        <w:t>(4) المجازات النبوية</w:t>
      </w:r>
      <w:r w:rsidR="00166FE4" w:rsidRPr="005E4D7A">
        <w:rPr>
          <w:rtl/>
        </w:rPr>
        <w:t xml:space="preserve">: </w:t>
      </w:r>
      <w:r w:rsidRPr="005E4D7A">
        <w:rPr>
          <w:rtl/>
        </w:rPr>
        <w:t>96.</w:t>
      </w:r>
    </w:p>
    <w:p w:rsidR="004C2631" w:rsidRDefault="004C2631" w:rsidP="005E4D7A">
      <w:pPr>
        <w:pStyle w:val="libFootnote0"/>
        <w:rPr>
          <w:rtl/>
        </w:rPr>
      </w:pPr>
      <w:r w:rsidRPr="005E4D7A">
        <w:rPr>
          <w:rtl/>
        </w:rPr>
        <w:t>10</w:t>
      </w:r>
      <w:r w:rsidR="008C0B64" w:rsidRPr="005E4D7A">
        <w:rPr>
          <w:rtl/>
        </w:rPr>
        <w:t xml:space="preserve"> - </w:t>
      </w:r>
      <w:r w:rsidRPr="005E4D7A">
        <w:rPr>
          <w:rtl/>
        </w:rPr>
        <w:t>امالي الصدوق</w:t>
      </w:r>
      <w:r w:rsidR="00166FE4" w:rsidRPr="005E4D7A">
        <w:rPr>
          <w:rtl/>
        </w:rPr>
        <w:t xml:space="preserve">: </w:t>
      </w:r>
      <w:r w:rsidRPr="005E4D7A">
        <w:rPr>
          <w:rtl/>
        </w:rPr>
        <w:t>294</w:t>
      </w:r>
      <w:r w:rsidR="001C44EB" w:rsidRPr="005E4D7A">
        <w:rPr>
          <w:rtl/>
        </w:rPr>
        <w:t>/</w:t>
      </w:r>
      <w:r w:rsidRPr="005E4D7A">
        <w:rPr>
          <w:rtl/>
        </w:rPr>
        <w:t>10</w:t>
      </w:r>
      <w:r w:rsidR="009315D2" w:rsidRPr="005E4D7A">
        <w:rPr>
          <w:rtl/>
        </w:rPr>
        <w:t>،</w:t>
      </w:r>
      <w:r w:rsidRPr="005E4D7A">
        <w:rPr>
          <w:rtl/>
        </w:rPr>
        <w:t xml:space="preserve"> تقدمت قطعة منه في</w:t>
      </w:r>
      <w:r>
        <w:rPr>
          <w:rtl/>
        </w:rPr>
        <w:t xml:space="preserve"> الحديث 29 من الباب 1 من أبواب السواك ويأتي تمامه في الحديث 8 من الباب 6 من أبواب جهاد النفس.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عن المفضّل بن عمر</w:t>
      </w:r>
      <w:r w:rsidR="009315D2">
        <w:rPr>
          <w:rtl/>
        </w:rPr>
        <w:t>،</w:t>
      </w:r>
      <w:r>
        <w:rPr>
          <w:rtl/>
        </w:rPr>
        <w:t xml:space="preserve"> عن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أنّه</w:t>
      </w:r>
      <w:r w:rsidR="00166FE4" w:rsidRPr="00166FE4">
        <w:rPr>
          <w:rStyle w:val="libNormalChar"/>
          <w:rtl/>
        </w:rPr>
        <w:t xml:space="preserve">: </w:t>
      </w:r>
      <w:r>
        <w:rPr>
          <w:rtl/>
        </w:rPr>
        <w:t>قال عليكم بتلاوة القرآن فإنّ درجات الجنّة على عدد آيات القرآن</w:t>
      </w:r>
      <w:r w:rsidR="009315D2">
        <w:rPr>
          <w:rtl/>
        </w:rPr>
        <w:t>،</w:t>
      </w:r>
      <w:r>
        <w:rPr>
          <w:rtl/>
        </w:rPr>
        <w:t xml:space="preserve"> فإذا كان يوم القيامة يقال لقارىء القرآن</w:t>
      </w:r>
      <w:r w:rsidR="00166FE4" w:rsidRPr="00166FE4">
        <w:rPr>
          <w:rStyle w:val="libNormalChar"/>
          <w:rtl/>
        </w:rPr>
        <w:t xml:space="preserve">: </w:t>
      </w:r>
      <w:r>
        <w:rPr>
          <w:rtl/>
        </w:rPr>
        <w:t>اقرأ وارق</w:t>
      </w:r>
      <w:r w:rsidR="009315D2">
        <w:rPr>
          <w:rtl/>
        </w:rPr>
        <w:t>،</w:t>
      </w:r>
      <w:r>
        <w:rPr>
          <w:rtl/>
        </w:rPr>
        <w:t xml:space="preserve"> فكلّما قرأ آية يرقى درجة. </w:t>
      </w:r>
    </w:p>
    <w:p w:rsidR="004C2631" w:rsidRDefault="004C2631" w:rsidP="003D212A">
      <w:pPr>
        <w:pStyle w:val="libNormal"/>
        <w:rPr>
          <w:rtl/>
        </w:rPr>
      </w:pPr>
      <w:r w:rsidRPr="00EA1EC2">
        <w:rPr>
          <w:rStyle w:val="libNormalChar"/>
          <w:rtl/>
        </w:rPr>
        <w:t>[ 7697 ]</w:t>
      </w:r>
      <w:r>
        <w:rPr>
          <w:rtl/>
        </w:rPr>
        <w:t xml:space="preserve"> 11</w:t>
      </w:r>
      <w:r w:rsidR="008C0B64">
        <w:rPr>
          <w:rtl/>
        </w:rPr>
        <w:t xml:space="preserve"> - </w:t>
      </w:r>
      <w:r>
        <w:rPr>
          <w:rtl/>
        </w:rPr>
        <w:t>وفي</w:t>
      </w:r>
      <w:r w:rsidR="00CC1CFA" w:rsidRPr="00CC1CFA">
        <w:rPr>
          <w:rStyle w:val="libNormalChar"/>
          <w:rtl/>
        </w:rPr>
        <w:t xml:space="preserve"> ( </w:t>
      </w:r>
      <w:r>
        <w:rPr>
          <w:rtl/>
        </w:rPr>
        <w:t>معاني الأخبار )</w:t>
      </w:r>
      <w:r w:rsidR="00166FE4" w:rsidRPr="00166FE4">
        <w:rPr>
          <w:rStyle w:val="libNormalChar"/>
          <w:rtl/>
        </w:rPr>
        <w:t xml:space="preserve">: </w:t>
      </w:r>
      <w:r>
        <w:rPr>
          <w:rtl/>
        </w:rPr>
        <w:t>عن محمّد بن علي</w:t>
      </w:r>
      <w:r w:rsidR="009315D2">
        <w:rPr>
          <w:rtl/>
        </w:rPr>
        <w:t>،</w:t>
      </w:r>
      <w:r>
        <w:rPr>
          <w:rtl/>
        </w:rPr>
        <w:t xml:space="preserve"> عن محمّد بن أبي القاسم</w:t>
      </w:r>
      <w:r w:rsidR="009315D2">
        <w:rPr>
          <w:rtl/>
        </w:rPr>
        <w:t>،</w:t>
      </w:r>
      <w:r>
        <w:rPr>
          <w:rtl/>
        </w:rPr>
        <w:t xml:space="preserve"> عن محمّد بن عيسى</w:t>
      </w:r>
      <w:r w:rsidR="009315D2">
        <w:rPr>
          <w:rtl/>
        </w:rPr>
        <w:t>،</w:t>
      </w:r>
      <w:r>
        <w:rPr>
          <w:rtl/>
        </w:rPr>
        <w:t xml:space="preserve"> عن الحسن بن علي</w:t>
      </w:r>
      <w:r w:rsidR="009315D2">
        <w:rPr>
          <w:rtl/>
        </w:rPr>
        <w:t>،</w:t>
      </w:r>
      <w:r>
        <w:rPr>
          <w:rtl/>
        </w:rPr>
        <w:t xml:space="preserve"> عن إسحاق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مائة آية يصلّي بها في ليلة كتب الله له بها قنوت ليلة</w:t>
      </w:r>
      <w:r w:rsidR="009315D2">
        <w:rPr>
          <w:rtl/>
        </w:rPr>
        <w:t>،</w:t>
      </w:r>
      <w:r>
        <w:rPr>
          <w:rtl/>
        </w:rPr>
        <w:t xml:space="preserve"> ومن قرأ مائتي آية في ليلة في غير صلاة الليل كتب الله له في اللوح [ المحفوظ ] </w:t>
      </w:r>
      <w:r w:rsidRPr="004C2631">
        <w:rPr>
          <w:rStyle w:val="libFootnotenumChar"/>
          <w:rtl/>
        </w:rPr>
        <w:t>(1)</w:t>
      </w:r>
      <w:r>
        <w:rPr>
          <w:rtl/>
        </w:rPr>
        <w:t xml:space="preserve"> قنطاراً من الحسنات</w:t>
      </w:r>
      <w:r w:rsidR="009315D2">
        <w:rPr>
          <w:rtl/>
        </w:rPr>
        <w:t>،</w:t>
      </w:r>
      <w:r>
        <w:rPr>
          <w:rtl/>
        </w:rPr>
        <w:t xml:space="preserve"> والقنطار ألف ومائتا اوقية</w:t>
      </w:r>
      <w:r w:rsidR="009315D2">
        <w:rPr>
          <w:rtl/>
        </w:rPr>
        <w:t>،</w:t>
      </w:r>
      <w:r>
        <w:rPr>
          <w:rtl/>
        </w:rPr>
        <w:t xml:space="preserve"> والاوقية أعظم من جبل أحد. </w:t>
      </w:r>
    </w:p>
    <w:p w:rsidR="004C2631" w:rsidRDefault="004C2631" w:rsidP="003D212A">
      <w:pPr>
        <w:pStyle w:val="libNormal"/>
        <w:rPr>
          <w:rtl/>
        </w:rPr>
      </w:pPr>
      <w:r w:rsidRPr="00EA1EC2">
        <w:rPr>
          <w:rStyle w:val="libNormalChar"/>
          <w:rtl/>
        </w:rPr>
        <w:t>[ 7698 ]</w:t>
      </w:r>
      <w:r>
        <w:rPr>
          <w:rtl/>
        </w:rPr>
        <w:t xml:space="preserve"> 12</w:t>
      </w:r>
      <w:r w:rsidR="008C0B64">
        <w:rPr>
          <w:rtl/>
        </w:rPr>
        <w:t xml:space="preserve"> - </w:t>
      </w:r>
      <w:r>
        <w:rPr>
          <w:rtl/>
        </w:rPr>
        <w:t>وعن أبي الحسن علي بن عبد الله بن أحمد بن بابويه</w:t>
      </w:r>
      <w:r w:rsidR="009315D2">
        <w:rPr>
          <w:rtl/>
        </w:rPr>
        <w:t>،</w:t>
      </w:r>
      <w:r>
        <w:rPr>
          <w:rtl/>
        </w:rPr>
        <w:t xml:space="preserve"> عن علي بن أحمد الطبري</w:t>
      </w:r>
      <w:r w:rsidR="009315D2">
        <w:rPr>
          <w:rtl/>
        </w:rPr>
        <w:t>،</w:t>
      </w:r>
      <w:r>
        <w:rPr>
          <w:rtl/>
        </w:rPr>
        <w:t xml:space="preserve"> عن أبي سعيد الطبري</w:t>
      </w:r>
      <w:r w:rsidR="009315D2">
        <w:rPr>
          <w:rtl/>
        </w:rPr>
        <w:t>،</w:t>
      </w:r>
      <w:r>
        <w:rPr>
          <w:rtl/>
        </w:rPr>
        <w:t xml:space="preserve"> عن خراش</w:t>
      </w:r>
      <w:r w:rsidR="009315D2">
        <w:rPr>
          <w:rtl/>
        </w:rPr>
        <w:t>،</w:t>
      </w:r>
      <w:r>
        <w:rPr>
          <w:rtl/>
        </w:rPr>
        <w:t xml:space="preserve"> عن أنس قال</w:t>
      </w:r>
      <w:r w:rsidR="00166FE4" w:rsidRPr="00166FE4">
        <w:rPr>
          <w:rStyle w:val="libNormalChar"/>
          <w:rtl/>
        </w:rPr>
        <w:t xml:space="preserve">: </w:t>
      </w:r>
      <w:r>
        <w:rPr>
          <w:rtl/>
        </w:rPr>
        <w:t>قال رسول الله</w:t>
      </w:r>
      <w:r w:rsidR="00CA6B31">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CA6B31">
        <w:rPr>
          <w:rStyle w:val="libNormalChar"/>
          <w:rFonts w:hint="cs"/>
          <w:rtl/>
        </w:rPr>
        <w:t xml:space="preserve">) : </w:t>
      </w:r>
      <w:r>
        <w:rPr>
          <w:rtl/>
        </w:rPr>
        <w:t>من قرأ مائة آية لم يكتب من الغافلين</w:t>
      </w:r>
      <w:r w:rsidR="009315D2">
        <w:rPr>
          <w:rtl/>
        </w:rPr>
        <w:t>،</w:t>
      </w:r>
      <w:r>
        <w:rPr>
          <w:rtl/>
        </w:rPr>
        <w:t xml:space="preserve"> ومن قرأ مائتي آية كتب من القانتين</w:t>
      </w:r>
      <w:r w:rsidR="009315D2">
        <w:rPr>
          <w:rtl/>
        </w:rPr>
        <w:t>،</w:t>
      </w:r>
      <w:r>
        <w:rPr>
          <w:rtl/>
        </w:rPr>
        <w:t xml:space="preserve"> ومن قرأ ثلاثمائة آية لم يحاجّه القرآن</w:t>
      </w:r>
      <w:r w:rsidR="009315D2">
        <w:rPr>
          <w:rtl/>
        </w:rPr>
        <w:t>،</w:t>
      </w:r>
      <w:r>
        <w:rPr>
          <w:rtl/>
        </w:rPr>
        <w:t xml:space="preserve"> يعني من حفظ قدر ذلك من القرآن</w:t>
      </w:r>
      <w:r w:rsidR="009315D2">
        <w:rPr>
          <w:rtl/>
        </w:rPr>
        <w:t>،</w:t>
      </w:r>
      <w:r>
        <w:rPr>
          <w:rtl/>
        </w:rPr>
        <w:t xml:space="preserve"> يقال قد قرأ الغلام القرآن</w:t>
      </w:r>
      <w:r w:rsidR="00166FE4" w:rsidRPr="00166FE4">
        <w:rPr>
          <w:rStyle w:val="libNormalChar"/>
          <w:rtl/>
        </w:rPr>
        <w:t xml:space="preserve">: </w:t>
      </w:r>
      <w:r>
        <w:rPr>
          <w:rtl/>
        </w:rPr>
        <w:t xml:space="preserve">إذا حفظه. </w:t>
      </w:r>
    </w:p>
    <w:p w:rsidR="004C2631" w:rsidRDefault="004C2631" w:rsidP="003D212A">
      <w:pPr>
        <w:pStyle w:val="libNormal"/>
        <w:rPr>
          <w:rtl/>
        </w:rPr>
      </w:pPr>
      <w:r w:rsidRPr="00EA1EC2">
        <w:rPr>
          <w:rStyle w:val="libNormalChar"/>
          <w:rtl/>
        </w:rPr>
        <w:t>[ 7699 ]</w:t>
      </w:r>
      <w:r>
        <w:rPr>
          <w:rtl/>
        </w:rPr>
        <w:t xml:space="preserve"> 13</w:t>
      </w:r>
      <w:r w:rsidR="008C0B64">
        <w:rPr>
          <w:rtl/>
        </w:rPr>
        <w:t xml:space="preserve"> - </w:t>
      </w:r>
      <w:r>
        <w:rPr>
          <w:rtl/>
        </w:rPr>
        <w:t>وفي</w:t>
      </w:r>
      <w:r w:rsidR="00CC1CFA" w:rsidRPr="00CC1CFA">
        <w:rPr>
          <w:rStyle w:val="libNormalChar"/>
          <w:rtl/>
        </w:rPr>
        <w:t xml:space="preserve"> ( </w:t>
      </w:r>
      <w:r>
        <w:rPr>
          <w:rtl/>
        </w:rPr>
        <w:t>عيون الأخبار )</w:t>
      </w:r>
      <w:r w:rsidR="00166FE4" w:rsidRPr="00166FE4">
        <w:rPr>
          <w:rStyle w:val="libNormalChar"/>
          <w:rtl/>
        </w:rPr>
        <w:t xml:space="preserve">: </w:t>
      </w:r>
      <w:r>
        <w:rPr>
          <w:rtl/>
        </w:rPr>
        <w:t>عن محمّد بن القاسم المفسّر</w:t>
      </w:r>
      <w:r w:rsidR="009315D2">
        <w:rPr>
          <w:rtl/>
        </w:rPr>
        <w:t>،</w:t>
      </w:r>
      <w:r>
        <w:rPr>
          <w:rtl/>
        </w:rPr>
        <w:t xml:space="preserve"> عن يوسف بن محمّد بن زياد وعلي بن محمّد بن سيّار</w:t>
      </w:r>
      <w:r w:rsidR="009315D2">
        <w:rPr>
          <w:rtl/>
        </w:rPr>
        <w:t>،</w:t>
      </w:r>
      <w:r>
        <w:rPr>
          <w:rtl/>
        </w:rPr>
        <w:t xml:space="preserve"> عن أبويهما</w:t>
      </w:r>
      <w:r w:rsidR="009315D2">
        <w:rPr>
          <w:rtl/>
        </w:rPr>
        <w:t>،</w:t>
      </w:r>
      <w:r>
        <w:rPr>
          <w:rtl/>
        </w:rPr>
        <w:t xml:space="preserve"> عن الحسن بن علي العسكري</w:t>
      </w:r>
      <w:r w:rsidR="009315D2">
        <w:rPr>
          <w:rtl/>
        </w:rPr>
        <w:t>،</w:t>
      </w:r>
      <w:r>
        <w:rPr>
          <w:rtl/>
        </w:rPr>
        <w:t xml:space="preserve"> عن آبائه</w:t>
      </w:r>
      <w:r w:rsidR="00CA6B31">
        <w:rPr>
          <w:rFonts w:hint="cs"/>
          <w:rtl/>
        </w:rPr>
        <w:t xml:space="preserve"> (</w:t>
      </w:r>
      <w:r>
        <w:rPr>
          <w:rtl/>
        </w:rPr>
        <w:t xml:space="preserve"> </w:t>
      </w:r>
      <w:r w:rsidR="008C0B64" w:rsidRPr="008C0B64">
        <w:rPr>
          <w:rStyle w:val="libAlaemChar"/>
          <w:rFonts w:hint="cs"/>
          <w:rtl/>
        </w:rPr>
        <w:t>عليهم‌السلام</w:t>
      </w:r>
      <w:r w:rsidR="008C0B64">
        <w:rPr>
          <w:rtl/>
        </w:rPr>
        <w:t xml:space="preserve"> </w:t>
      </w:r>
      <w:r w:rsidR="00CA6B31">
        <w:rPr>
          <w:rFonts w:hint="cs"/>
          <w:rtl/>
        </w:rPr>
        <w:t xml:space="preserve">)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إنّ فاتحة الكتاب أشرف ما في كنوز العرش</w:t>
      </w:r>
      <w:r w:rsidR="008C0B64">
        <w:rPr>
          <w:rtl/>
        </w:rPr>
        <w:t xml:space="preserve"> - </w:t>
      </w:r>
      <w:r>
        <w:rPr>
          <w:rtl/>
        </w:rPr>
        <w:t>إلى أن قال</w:t>
      </w:r>
      <w:r w:rsidR="008C0B64">
        <w:rPr>
          <w:rtl/>
        </w:rPr>
        <w:t xml:space="preserve"> - </w:t>
      </w:r>
      <w:r>
        <w:rPr>
          <w:rtl/>
        </w:rPr>
        <w:t xml:space="preserve">ألا فمن قرأها معتقداً لموالاة محمّد وآله أعطاه الله بكلّ حرف منها حسنة كلّ واحدة منها أفضل له من الدنيا وما فيها من أصناف أموالها وخيراتها ومن استمع إلى قاريء يقرؤها كان له قدر ما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sidRPr="005E4D7A">
        <w:rPr>
          <w:rtl/>
        </w:rPr>
        <w:t>11</w:t>
      </w:r>
      <w:r w:rsidR="008C0B64" w:rsidRPr="005E4D7A">
        <w:rPr>
          <w:rtl/>
        </w:rPr>
        <w:t xml:space="preserve"> - </w:t>
      </w:r>
      <w:r w:rsidRPr="005E4D7A">
        <w:rPr>
          <w:rtl/>
        </w:rPr>
        <w:t>معاني الأخبار</w:t>
      </w:r>
      <w:r w:rsidR="00166FE4" w:rsidRPr="005E4D7A">
        <w:rPr>
          <w:rtl/>
        </w:rPr>
        <w:t xml:space="preserve">: </w:t>
      </w:r>
      <w:r w:rsidRPr="005E4D7A">
        <w:rPr>
          <w:rtl/>
        </w:rPr>
        <w:t xml:space="preserve">147. </w:t>
      </w:r>
    </w:p>
    <w:p w:rsidR="004C2631" w:rsidRPr="005E4D7A" w:rsidRDefault="004C2631" w:rsidP="005E4D7A">
      <w:pPr>
        <w:pStyle w:val="libFootnote0"/>
        <w:rPr>
          <w:rtl/>
        </w:rPr>
      </w:pPr>
      <w:r w:rsidRPr="005E4D7A">
        <w:rPr>
          <w:rtl/>
        </w:rPr>
        <w:t>(1) أثبتناه من المصدر.</w:t>
      </w:r>
    </w:p>
    <w:p w:rsidR="004C2631" w:rsidRDefault="004C2631" w:rsidP="005E4D7A">
      <w:pPr>
        <w:pStyle w:val="libFootnote0"/>
        <w:rPr>
          <w:rtl/>
        </w:rPr>
      </w:pPr>
      <w:r w:rsidRPr="005E4D7A">
        <w:rPr>
          <w:rtl/>
        </w:rPr>
        <w:t>12</w:t>
      </w:r>
      <w:r w:rsidR="008C0B64" w:rsidRPr="005E4D7A">
        <w:rPr>
          <w:rtl/>
        </w:rPr>
        <w:t xml:space="preserve"> - </w:t>
      </w:r>
      <w:r w:rsidRPr="005E4D7A">
        <w:rPr>
          <w:rtl/>
        </w:rPr>
        <w:t>معاني الأخبار</w:t>
      </w:r>
      <w:r w:rsidR="00166FE4" w:rsidRPr="005E4D7A">
        <w:rPr>
          <w:rtl/>
        </w:rPr>
        <w:t xml:space="preserve">: </w:t>
      </w:r>
      <w:r w:rsidRPr="005E4D7A">
        <w:rPr>
          <w:rtl/>
        </w:rPr>
        <w:t>410</w:t>
      </w:r>
      <w:r>
        <w:rPr>
          <w:rtl/>
        </w:rPr>
        <w:t>.</w:t>
      </w:r>
    </w:p>
    <w:p w:rsidR="004C2631" w:rsidRDefault="004C2631" w:rsidP="00CC1CFA">
      <w:pPr>
        <w:pStyle w:val="libFootnote0"/>
        <w:rPr>
          <w:rtl/>
        </w:rPr>
      </w:pPr>
      <w:r>
        <w:rPr>
          <w:rtl/>
        </w:rPr>
        <w:t>13</w:t>
      </w:r>
      <w:r w:rsidR="008C0B64">
        <w:rPr>
          <w:rtl/>
        </w:rPr>
        <w:t xml:space="preserve"> - </w:t>
      </w:r>
      <w:r>
        <w:rPr>
          <w:rtl/>
        </w:rPr>
        <w:t>عيون أخبار الرضا</w:t>
      </w:r>
      <w:r w:rsidR="00CC1CFA" w:rsidRPr="005E4D7A">
        <w:rPr>
          <w:rtl/>
        </w:rPr>
        <w:t xml:space="preserve"> ( </w:t>
      </w:r>
      <w:r w:rsidR="00CC1CFA" w:rsidRPr="00CA6B31">
        <w:rPr>
          <w:rStyle w:val="libFootnoteAlaemChar"/>
          <w:rFonts w:hint="cs"/>
          <w:rtl/>
        </w:rPr>
        <w:t xml:space="preserve">عليه‌السلام </w:t>
      </w:r>
      <w:r w:rsidR="00CC1CFA" w:rsidRPr="005E4D7A">
        <w:rPr>
          <w:rFonts w:hint="cs"/>
          <w:rtl/>
        </w:rPr>
        <w:t xml:space="preserve">) </w:t>
      </w:r>
      <w:r w:rsidRPr="005E4D7A">
        <w:rPr>
          <w:rtl/>
        </w:rPr>
        <w:t>1</w:t>
      </w:r>
      <w:r w:rsidR="00166FE4" w:rsidRPr="005E4D7A">
        <w:rPr>
          <w:rtl/>
        </w:rPr>
        <w:t xml:space="preserve">: </w:t>
      </w:r>
      <w:r>
        <w:rPr>
          <w:rtl/>
        </w:rPr>
        <w:t>302</w:t>
      </w:r>
      <w:r w:rsidR="001C44EB">
        <w:rPr>
          <w:rtl/>
        </w:rPr>
        <w:t>/</w:t>
      </w:r>
      <w:r>
        <w:rPr>
          <w:rtl/>
        </w:rPr>
        <w:t xml:space="preserve">60.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للقاريء</w:t>
      </w:r>
      <w:r w:rsidR="009315D2">
        <w:rPr>
          <w:rtl/>
        </w:rPr>
        <w:t>،</w:t>
      </w:r>
      <w:r>
        <w:rPr>
          <w:rtl/>
        </w:rPr>
        <w:t xml:space="preserve"> فليستكثر أحدكم من هذا الخير. </w:t>
      </w:r>
    </w:p>
    <w:p w:rsidR="004C2631" w:rsidRDefault="004C2631" w:rsidP="00CA6B31">
      <w:pPr>
        <w:pStyle w:val="libNormal"/>
        <w:rPr>
          <w:rtl/>
        </w:rPr>
      </w:pPr>
      <w:r w:rsidRPr="00EA1EC2">
        <w:rPr>
          <w:rStyle w:val="libNormalChar"/>
          <w:rtl/>
        </w:rPr>
        <w:t>[ 7700 ]</w:t>
      </w:r>
      <w:r>
        <w:rPr>
          <w:rtl/>
        </w:rPr>
        <w:t xml:space="preserve"> 14</w:t>
      </w:r>
      <w:r w:rsidR="008C0B64">
        <w:rPr>
          <w:rtl/>
        </w:rPr>
        <w:t xml:space="preserve"> - </w:t>
      </w:r>
      <w:r>
        <w:rPr>
          <w:rtl/>
        </w:rPr>
        <w:t>وفي</w:t>
      </w:r>
      <w:r w:rsidR="00CC1CFA" w:rsidRPr="00CC1CFA">
        <w:rPr>
          <w:rStyle w:val="libNormalChar"/>
          <w:rtl/>
        </w:rPr>
        <w:t xml:space="preserve"> ( </w:t>
      </w:r>
      <w:r>
        <w:rPr>
          <w:rtl/>
        </w:rPr>
        <w:t>صفات الشيعة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ابن البرقي</w:t>
      </w:r>
      <w:r w:rsidR="009315D2">
        <w:rPr>
          <w:rtl/>
        </w:rPr>
        <w:t>،</w:t>
      </w:r>
      <w:r>
        <w:rPr>
          <w:rtl/>
        </w:rPr>
        <w:t xml:space="preserve"> عن ابن شفون</w:t>
      </w:r>
      <w:r w:rsidR="009315D2">
        <w:rPr>
          <w:rtl/>
        </w:rPr>
        <w:t>،</w:t>
      </w:r>
      <w:r>
        <w:rPr>
          <w:rtl/>
        </w:rPr>
        <w:t xml:space="preserve"> عن عبد الله بن عمرو بن أبي المقدام</w:t>
      </w:r>
      <w:r w:rsidR="009315D2">
        <w:rPr>
          <w:rtl/>
        </w:rPr>
        <w:t>،</w:t>
      </w:r>
      <w:r>
        <w:rPr>
          <w:rtl/>
        </w:rPr>
        <w:t xml:space="preserve"> عن أبيه</w:t>
      </w:r>
      <w:r w:rsidR="009315D2">
        <w:rPr>
          <w:rtl/>
        </w:rPr>
        <w:t>،</w:t>
      </w:r>
      <w:r>
        <w:rPr>
          <w:rtl/>
        </w:rPr>
        <w:t xml:space="preserve"> عن أبي جعفر</w:t>
      </w:r>
      <w:r w:rsidR="00CA6B31" w:rsidRPr="00CC1CFA">
        <w:rPr>
          <w:rStyle w:val="libNormalChar"/>
          <w:rtl/>
        </w:rPr>
        <w:t>(</w:t>
      </w:r>
      <w:r w:rsidR="00CC1CFA">
        <w:rPr>
          <w:rStyle w:val="libAlaemChar"/>
          <w:rFonts w:hint="cs"/>
          <w:rtl/>
        </w:rPr>
        <w:t xml:space="preserve"> 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إنّما شيعة علي الناحلون</w:t>
      </w:r>
      <w:r w:rsidR="009315D2">
        <w:rPr>
          <w:rtl/>
        </w:rPr>
        <w:t>،</w:t>
      </w:r>
      <w:r>
        <w:rPr>
          <w:rtl/>
        </w:rPr>
        <w:t xml:space="preserve"> الشاحبون</w:t>
      </w:r>
      <w:r w:rsidR="009315D2">
        <w:rPr>
          <w:rtl/>
        </w:rPr>
        <w:t>،</w:t>
      </w:r>
      <w:r>
        <w:rPr>
          <w:rtl/>
        </w:rPr>
        <w:t xml:space="preserve"> الذابلون</w:t>
      </w:r>
      <w:r w:rsidR="009315D2">
        <w:rPr>
          <w:rtl/>
        </w:rPr>
        <w:t>،</w:t>
      </w:r>
      <w:r>
        <w:rPr>
          <w:rtl/>
        </w:rPr>
        <w:t xml:space="preserve"> ذابلة شفاههم من الصيام</w:t>
      </w:r>
      <w:r w:rsidR="008C0B64">
        <w:rPr>
          <w:rtl/>
        </w:rPr>
        <w:t xml:space="preserve"> - </w:t>
      </w:r>
      <w:r>
        <w:rPr>
          <w:rtl/>
        </w:rPr>
        <w:t>ألى أن قال</w:t>
      </w:r>
      <w:r w:rsidR="008C0B64">
        <w:rPr>
          <w:rtl/>
        </w:rPr>
        <w:t xml:space="preserve"> - </w:t>
      </w:r>
      <w:r>
        <w:rPr>
          <w:rtl/>
        </w:rPr>
        <w:t>كثيرة صلاتهم</w:t>
      </w:r>
      <w:r w:rsidR="009315D2">
        <w:rPr>
          <w:rtl/>
        </w:rPr>
        <w:t>،</w:t>
      </w:r>
      <w:r>
        <w:rPr>
          <w:rtl/>
        </w:rPr>
        <w:t xml:space="preserve"> كثيرة تلاوتهم للقرآن</w:t>
      </w:r>
      <w:r w:rsidR="009315D2">
        <w:rPr>
          <w:rtl/>
        </w:rPr>
        <w:t>،</w:t>
      </w:r>
      <w:r>
        <w:rPr>
          <w:rtl/>
        </w:rPr>
        <w:t xml:space="preserve"> يفرح الناس ويحزنون. </w:t>
      </w:r>
    </w:p>
    <w:p w:rsidR="004C2631" w:rsidRDefault="004C2631" w:rsidP="00CA6B31">
      <w:pPr>
        <w:pStyle w:val="libNormal"/>
        <w:rPr>
          <w:rtl/>
        </w:rPr>
      </w:pPr>
      <w:r w:rsidRPr="00EA1EC2">
        <w:rPr>
          <w:rStyle w:val="libNormalChar"/>
          <w:rtl/>
        </w:rPr>
        <w:t>[ 7701 ]</w:t>
      </w:r>
      <w:r>
        <w:rPr>
          <w:rtl/>
        </w:rPr>
        <w:t xml:space="preserve"> 15</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عن النبي</w:t>
      </w:r>
      <w:r w:rsidR="00CA6B3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 xml:space="preserve">أفضل العبادة قراءة القران. </w:t>
      </w:r>
    </w:p>
    <w:p w:rsidR="004C2631" w:rsidRDefault="004C2631" w:rsidP="003D212A">
      <w:pPr>
        <w:pStyle w:val="libNormal"/>
        <w:rPr>
          <w:rtl/>
        </w:rPr>
      </w:pPr>
      <w:r w:rsidRPr="00EA1EC2">
        <w:rPr>
          <w:rStyle w:val="libNormalChar"/>
          <w:rtl/>
        </w:rPr>
        <w:t>[ 7702 ]</w:t>
      </w:r>
      <w:r>
        <w:rPr>
          <w:rtl/>
        </w:rPr>
        <w:t xml:space="preserve"> 16</w:t>
      </w:r>
      <w:r w:rsidR="008C0B64">
        <w:rPr>
          <w:rtl/>
        </w:rPr>
        <w:t xml:space="preserve"> - </w:t>
      </w:r>
      <w:r>
        <w:rPr>
          <w:rtl/>
        </w:rPr>
        <w:t>وعنه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8C0B64">
        <w:rPr>
          <w:rtl/>
        </w:rPr>
        <w:t xml:space="preserve"> - </w:t>
      </w:r>
      <w:r>
        <w:rPr>
          <w:rtl/>
        </w:rPr>
        <w:t>في حديث</w:t>
      </w:r>
      <w:r w:rsidR="008C0B64">
        <w:rPr>
          <w:rtl/>
        </w:rPr>
        <w:t xml:space="preserve"> -</w:t>
      </w:r>
      <w:r w:rsidR="00166FE4" w:rsidRPr="00166FE4">
        <w:rPr>
          <w:rStyle w:val="libNormalChar"/>
          <w:rtl/>
        </w:rPr>
        <w:t xml:space="preserve">: </w:t>
      </w:r>
      <w:r>
        <w:rPr>
          <w:rtl/>
        </w:rPr>
        <w:t>إنّ هذا القرآن حبل الله وهو النور المبين</w:t>
      </w:r>
      <w:r w:rsidR="009315D2">
        <w:rPr>
          <w:rtl/>
        </w:rPr>
        <w:t>،</w:t>
      </w:r>
      <w:r>
        <w:rPr>
          <w:rtl/>
        </w:rPr>
        <w:t xml:space="preserve"> والشفاء النافع</w:t>
      </w:r>
      <w:r w:rsidR="008C0B64">
        <w:rPr>
          <w:rtl/>
        </w:rPr>
        <w:t xml:space="preserve"> - </w:t>
      </w:r>
      <w:r>
        <w:rPr>
          <w:rtl/>
        </w:rPr>
        <w:t>إلى أن قال</w:t>
      </w:r>
      <w:r w:rsidR="008C0B64">
        <w:rPr>
          <w:rtl/>
        </w:rPr>
        <w:t xml:space="preserve"> - </w:t>
      </w:r>
      <w:r>
        <w:rPr>
          <w:rtl/>
        </w:rPr>
        <w:t>فاتلوه فإنّ الله يأجركم على تلاوته بكلّ حرف عشر حسنات</w:t>
      </w:r>
      <w:r w:rsidR="009315D2">
        <w:rPr>
          <w:rtl/>
        </w:rPr>
        <w:t>،</w:t>
      </w:r>
      <w:r>
        <w:rPr>
          <w:rtl/>
        </w:rPr>
        <w:t xml:space="preserve"> أما إنّي لا أقول</w:t>
      </w:r>
      <w:r w:rsidR="00166FE4" w:rsidRPr="00166FE4">
        <w:rPr>
          <w:rStyle w:val="libNormalChar"/>
          <w:rtl/>
        </w:rPr>
        <w:t xml:space="preserve">: </w:t>
      </w:r>
      <w:r>
        <w:rPr>
          <w:rtl/>
        </w:rPr>
        <w:t>الم عشر</w:t>
      </w:r>
      <w:r w:rsidR="009315D2">
        <w:rPr>
          <w:rtl/>
        </w:rPr>
        <w:t>،</w:t>
      </w:r>
      <w:r>
        <w:rPr>
          <w:rtl/>
        </w:rPr>
        <w:t xml:space="preserve"> ولكن الف عشر</w:t>
      </w:r>
      <w:r w:rsidR="009315D2">
        <w:rPr>
          <w:rtl/>
        </w:rPr>
        <w:t>،</w:t>
      </w:r>
      <w:r>
        <w:rPr>
          <w:rtl/>
        </w:rPr>
        <w:t xml:space="preserve"> ولام عشر</w:t>
      </w:r>
      <w:r w:rsidR="009315D2">
        <w:rPr>
          <w:rtl/>
        </w:rPr>
        <w:t>،</w:t>
      </w:r>
      <w:r>
        <w:rPr>
          <w:rtl/>
        </w:rPr>
        <w:t xml:space="preserve"> وميم عشر. </w:t>
      </w:r>
    </w:p>
    <w:p w:rsidR="004C2631" w:rsidRDefault="004C2631" w:rsidP="003D212A">
      <w:pPr>
        <w:pStyle w:val="libNormal"/>
        <w:rPr>
          <w:rtl/>
        </w:rPr>
      </w:pPr>
      <w:r w:rsidRPr="00EA1EC2">
        <w:rPr>
          <w:rStyle w:val="libNormalChar"/>
          <w:rtl/>
        </w:rPr>
        <w:t>[ 7703 ]</w:t>
      </w:r>
      <w:r>
        <w:rPr>
          <w:rtl/>
        </w:rPr>
        <w:t xml:space="preserve"> 17</w:t>
      </w:r>
      <w:r w:rsidR="008C0B64">
        <w:rPr>
          <w:rtl/>
        </w:rPr>
        <w:t xml:space="preserve"> - </w:t>
      </w:r>
      <w:r>
        <w:rPr>
          <w:rtl/>
        </w:rPr>
        <w:t>وعنه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يقال لصاحب القرآن</w:t>
      </w:r>
      <w:r w:rsidR="00166FE4" w:rsidRPr="00166FE4">
        <w:rPr>
          <w:rStyle w:val="libNormalChar"/>
          <w:rtl/>
        </w:rPr>
        <w:t xml:space="preserve">: </w:t>
      </w:r>
      <w:r>
        <w:rPr>
          <w:rtl/>
        </w:rPr>
        <w:t>اقرأ وارقه</w:t>
      </w:r>
      <w:r w:rsidR="009315D2">
        <w:rPr>
          <w:rtl/>
        </w:rPr>
        <w:t>،</w:t>
      </w:r>
      <w:r>
        <w:rPr>
          <w:rtl/>
        </w:rPr>
        <w:t xml:space="preserve"> ورتّل كما كنت ترتّل في الدنيا</w:t>
      </w:r>
      <w:r w:rsidR="009315D2">
        <w:rPr>
          <w:rtl/>
        </w:rPr>
        <w:t>،</w:t>
      </w:r>
      <w:r>
        <w:rPr>
          <w:rtl/>
        </w:rPr>
        <w:t xml:space="preserve"> فإن منزلك عند آخر آية تقرؤها. </w:t>
      </w:r>
    </w:p>
    <w:p w:rsidR="004C2631" w:rsidRDefault="004C2631" w:rsidP="003D212A">
      <w:pPr>
        <w:pStyle w:val="libNormal"/>
        <w:rPr>
          <w:rtl/>
        </w:rPr>
      </w:pPr>
      <w:r w:rsidRPr="00EA1EC2">
        <w:rPr>
          <w:rStyle w:val="libNormalChar"/>
          <w:rtl/>
        </w:rPr>
        <w:t>[ 7704 ]</w:t>
      </w:r>
      <w:r>
        <w:rPr>
          <w:rtl/>
        </w:rPr>
        <w:t xml:space="preserve"> 18</w:t>
      </w:r>
      <w:r w:rsidR="008C0B64">
        <w:rPr>
          <w:rtl/>
        </w:rPr>
        <w:t xml:space="preserve"> - </w:t>
      </w:r>
      <w:r>
        <w:rPr>
          <w:rtl/>
        </w:rPr>
        <w:t>وعنه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القرآن فكأنّما اُدرجت النبوة بين جنبيه </w:t>
      </w:r>
      <w:r w:rsidR="00CC1CFA">
        <w:rPr>
          <w:rtl/>
        </w:rPr>
        <w:t xml:space="preserve">إلّا </w:t>
      </w:r>
      <w:r>
        <w:rPr>
          <w:rtl/>
        </w:rPr>
        <w:t xml:space="preserve">أنّه لا يوحى إليه. </w:t>
      </w:r>
    </w:p>
    <w:p w:rsidR="004C2631" w:rsidRDefault="004C2631" w:rsidP="003D212A">
      <w:pPr>
        <w:pStyle w:val="libNormal"/>
        <w:rPr>
          <w:rtl/>
        </w:rPr>
      </w:pPr>
      <w:r w:rsidRPr="00EA1EC2">
        <w:rPr>
          <w:rStyle w:val="libNormalChar"/>
          <w:rtl/>
        </w:rPr>
        <w:t>[ 7705 ]</w:t>
      </w:r>
      <w:r>
        <w:rPr>
          <w:rtl/>
        </w:rPr>
        <w:t xml:space="preserve"> 19</w:t>
      </w:r>
      <w:r w:rsidR="008C0B64">
        <w:rPr>
          <w:rtl/>
        </w:rPr>
        <w:t xml:space="preserve"> - </w:t>
      </w:r>
      <w:r>
        <w:rPr>
          <w:rtl/>
        </w:rPr>
        <w:t>الحسن بن محمّد الطوسي في</w:t>
      </w:r>
      <w:r w:rsidR="00CC1CFA" w:rsidRPr="00CC1CFA">
        <w:rPr>
          <w:rStyle w:val="libNormalChar"/>
          <w:rtl/>
        </w:rPr>
        <w:t xml:space="preserve"> ( </w:t>
      </w:r>
      <w:r>
        <w:rPr>
          <w:rtl/>
        </w:rPr>
        <w:t>الأمالي</w:t>
      </w:r>
      <w:r w:rsidR="00CC1CFA" w:rsidRPr="00CC1CFA">
        <w:rPr>
          <w:rStyle w:val="libNormalChar"/>
          <w:rtl/>
        </w:rPr>
        <w:t xml:space="preserve"> ) </w:t>
      </w:r>
      <w:r>
        <w:rPr>
          <w:rtl/>
        </w:rPr>
        <w:t>عن أبيه</w:t>
      </w:r>
      <w:r w:rsidR="009315D2">
        <w:rPr>
          <w:rtl/>
        </w:rPr>
        <w:t>،</w:t>
      </w:r>
      <w:r>
        <w:rPr>
          <w:rtl/>
        </w:rPr>
        <w:t xml:space="preserve"> عن </w:t>
      </w:r>
      <w:r w:rsidRPr="004C2631">
        <w:rPr>
          <w:rStyle w:val="libFootnotenumChar"/>
          <w:rtl/>
        </w:rPr>
        <w:t>(1)</w:t>
      </w:r>
      <w:r>
        <w:rPr>
          <w:rtl/>
        </w:rPr>
        <w:t xml:space="preserve">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sidRPr="005E4D7A">
        <w:rPr>
          <w:rtl/>
        </w:rPr>
        <w:t>14</w:t>
      </w:r>
      <w:r w:rsidR="008C0B64" w:rsidRPr="005E4D7A">
        <w:rPr>
          <w:rtl/>
        </w:rPr>
        <w:t xml:space="preserve"> - </w:t>
      </w:r>
      <w:r w:rsidRPr="005E4D7A">
        <w:rPr>
          <w:rtl/>
        </w:rPr>
        <w:t>صفات الشيعة</w:t>
      </w:r>
      <w:r w:rsidR="00166FE4" w:rsidRPr="005E4D7A">
        <w:rPr>
          <w:rtl/>
        </w:rPr>
        <w:t xml:space="preserve">: </w:t>
      </w:r>
      <w:r w:rsidRPr="005E4D7A">
        <w:rPr>
          <w:rtl/>
        </w:rPr>
        <w:t>10 بإختلاف.</w:t>
      </w:r>
    </w:p>
    <w:p w:rsidR="004C2631" w:rsidRPr="005E4D7A" w:rsidRDefault="004C2631" w:rsidP="005E4D7A">
      <w:pPr>
        <w:pStyle w:val="libFootnote0"/>
        <w:rPr>
          <w:rtl/>
        </w:rPr>
      </w:pPr>
      <w:r w:rsidRPr="005E4D7A">
        <w:rPr>
          <w:rtl/>
        </w:rPr>
        <w:t>15</w:t>
      </w:r>
      <w:r w:rsidR="008C0B64" w:rsidRPr="005E4D7A">
        <w:rPr>
          <w:rtl/>
        </w:rPr>
        <w:t xml:space="preserve"> - </w:t>
      </w:r>
      <w:r w:rsidRPr="005E4D7A">
        <w:rPr>
          <w:rtl/>
        </w:rPr>
        <w:t>مجمع البيان 1</w:t>
      </w:r>
      <w:r w:rsidR="00166FE4" w:rsidRPr="005E4D7A">
        <w:rPr>
          <w:rtl/>
        </w:rPr>
        <w:t xml:space="preserve">: </w:t>
      </w:r>
      <w:r w:rsidRPr="005E4D7A">
        <w:rPr>
          <w:rtl/>
        </w:rPr>
        <w:t>15.</w:t>
      </w:r>
    </w:p>
    <w:p w:rsidR="004C2631" w:rsidRPr="005E4D7A" w:rsidRDefault="004C2631" w:rsidP="005E4D7A">
      <w:pPr>
        <w:pStyle w:val="libFootnote0"/>
        <w:rPr>
          <w:rtl/>
        </w:rPr>
      </w:pPr>
      <w:r w:rsidRPr="005E4D7A">
        <w:rPr>
          <w:rtl/>
        </w:rPr>
        <w:t>16</w:t>
      </w:r>
      <w:r w:rsidR="008C0B64" w:rsidRPr="005E4D7A">
        <w:rPr>
          <w:rtl/>
        </w:rPr>
        <w:t xml:space="preserve"> - </w:t>
      </w:r>
      <w:r w:rsidRPr="005E4D7A">
        <w:rPr>
          <w:rtl/>
        </w:rPr>
        <w:t>مجمع البيان 1</w:t>
      </w:r>
      <w:r w:rsidR="00166FE4" w:rsidRPr="005E4D7A">
        <w:rPr>
          <w:rtl/>
        </w:rPr>
        <w:t xml:space="preserve">: </w:t>
      </w:r>
      <w:r w:rsidRPr="005E4D7A">
        <w:rPr>
          <w:rtl/>
        </w:rPr>
        <w:t>16</w:t>
      </w:r>
      <w:r w:rsidR="009315D2" w:rsidRPr="005E4D7A">
        <w:rPr>
          <w:rtl/>
        </w:rPr>
        <w:t>،</w:t>
      </w:r>
      <w:r w:rsidRPr="005E4D7A">
        <w:rPr>
          <w:rtl/>
        </w:rPr>
        <w:t xml:space="preserve"> تقدم صدره في الحديث 14 من الباب 1 من هذه الأبواب.</w:t>
      </w:r>
    </w:p>
    <w:p w:rsidR="004C2631" w:rsidRPr="005E4D7A" w:rsidRDefault="004C2631" w:rsidP="005E4D7A">
      <w:pPr>
        <w:pStyle w:val="libFootnote0"/>
        <w:rPr>
          <w:rtl/>
        </w:rPr>
      </w:pPr>
      <w:r w:rsidRPr="005E4D7A">
        <w:rPr>
          <w:rtl/>
        </w:rPr>
        <w:t>17</w:t>
      </w:r>
      <w:r w:rsidR="008C0B64" w:rsidRPr="005E4D7A">
        <w:rPr>
          <w:rtl/>
        </w:rPr>
        <w:t xml:space="preserve"> - </w:t>
      </w:r>
      <w:r w:rsidRPr="005E4D7A">
        <w:rPr>
          <w:rtl/>
        </w:rPr>
        <w:t>مجمع البيان 1</w:t>
      </w:r>
      <w:r w:rsidR="00166FE4" w:rsidRPr="005E4D7A">
        <w:rPr>
          <w:rtl/>
        </w:rPr>
        <w:t xml:space="preserve">: </w:t>
      </w:r>
      <w:r w:rsidRPr="005E4D7A">
        <w:rPr>
          <w:rtl/>
        </w:rPr>
        <w:t>16.</w:t>
      </w:r>
    </w:p>
    <w:p w:rsidR="004C2631" w:rsidRPr="005E4D7A" w:rsidRDefault="004C2631" w:rsidP="005E4D7A">
      <w:pPr>
        <w:pStyle w:val="libFootnote0"/>
        <w:rPr>
          <w:rtl/>
        </w:rPr>
      </w:pPr>
      <w:r w:rsidRPr="005E4D7A">
        <w:rPr>
          <w:rtl/>
        </w:rPr>
        <w:t>18</w:t>
      </w:r>
      <w:r w:rsidR="008C0B64" w:rsidRPr="005E4D7A">
        <w:rPr>
          <w:rtl/>
        </w:rPr>
        <w:t xml:space="preserve"> - </w:t>
      </w:r>
      <w:r w:rsidRPr="005E4D7A">
        <w:rPr>
          <w:rtl/>
        </w:rPr>
        <w:t>مجمع البيان 1</w:t>
      </w:r>
      <w:r w:rsidR="00166FE4" w:rsidRPr="005E4D7A">
        <w:rPr>
          <w:rtl/>
        </w:rPr>
        <w:t xml:space="preserve">: </w:t>
      </w:r>
      <w:r w:rsidRPr="005E4D7A">
        <w:rPr>
          <w:rtl/>
        </w:rPr>
        <w:t>16.</w:t>
      </w:r>
    </w:p>
    <w:p w:rsidR="004C2631" w:rsidRPr="005E4D7A" w:rsidRDefault="004C2631" w:rsidP="005E4D7A">
      <w:pPr>
        <w:pStyle w:val="libFootnote0"/>
        <w:rPr>
          <w:rtl/>
        </w:rPr>
      </w:pPr>
      <w:r w:rsidRPr="005E4D7A">
        <w:rPr>
          <w:rtl/>
        </w:rPr>
        <w:t>19</w:t>
      </w:r>
      <w:r w:rsidR="008C0B64" w:rsidRPr="005E4D7A">
        <w:rPr>
          <w:rtl/>
        </w:rPr>
        <w:t xml:space="preserve"> - </w:t>
      </w:r>
      <w:r w:rsidRPr="005E4D7A">
        <w:rPr>
          <w:rtl/>
        </w:rPr>
        <w:t>أمالي الطوسي 2</w:t>
      </w:r>
      <w:r w:rsidR="00166FE4" w:rsidRPr="005E4D7A">
        <w:rPr>
          <w:rtl/>
        </w:rPr>
        <w:t xml:space="preserve">: </w:t>
      </w:r>
      <w:r w:rsidRPr="005E4D7A">
        <w:rPr>
          <w:rtl/>
        </w:rPr>
        <w:t xml:space="preserve">18. </w:t>
      </w:r>
    </w:p>
    <w:p w:rsidR="004C2631" w:rsidRPr="005E4D7A" w:rsidRDefault="004C2631" w:rsidP="005E4D7A">
      <w:pPr>
        <w:pStyle w:val="libFootnote0"/>
        <w:rPr>
          <w:rtl/>
        </w:rPr>
      </w:pPr>
      <w:r w:rsidRPr="005E4D7A">
        <w:rPr>
          <w:rtl/>
        </w:rPr>
        <w:t>(1) في المصدر زيادة</w:t>
      </w:r>
      <w:r w:rsidR="00166FE4" w:rsidRPr="005E4D7A">
        <w:rPr>
          <w:rtl/>
        </w:rPr>
        <w:t xml:space="preserve">: </w:t>
      </w:r>
      <w:r w:rsidRPr="005E4D7A">
        <w:rPr>
          <w:rtl/>
        </w:rPr>
        <w:t xml:space="preserve">ابن. </w:t>
      </w:r>
    </w:p>
    <w:p w:rsidR="008C0B64" w:rsidRDefault="008C0B64" w:rsidP="00CC1CFA">
      <w:pPr>
        <w:pStyle w:val="libNormal"/>
        <w:rPr>
          <w:rtl/>
        </w:rPr>
      </w:pPr>
      <w:r>
        <w:rPr>
          <w:rtl/>
        </w:rPr>
        <w:br w:type="page"/>
      </w:r>
    </w:p>
    <w:p w:rsidR="004C2631" w:rsidRDefault="004C2631" w:rsidP="00CA6B31">
      <w:pPr>
        <w:pStyle w:val="libNormal0"/>
        <w:rPr>
          <w:rtl/>
        </w:rPr>
      </w:pPr>
      <w:r>
        <w:rPr>
          <w:rtl/>
        </w:rPr>
        <w:lastRenderedPageBreak/>
        <w:t>حمويه</w:t>
      </w:r>
      <w:r w:rsidR="009315D2">
        <w:rPr>
          <w:rtl/>
        </w:rPr>
        <w:t>،</w:t>
      </w:r>
      <w:r>
        <w:rPr>
          <w:rtl/>
        </w:rPr>
        <w:t xml:space="preserve"> عن أبي الحسين</w:t>
      </w:r>
      <w:r w:rsidR="009315D2">
        <w:rPr>
          <w:rtl/>
        </w:rPr>
        <w:t>،</w:t>
      </w:r>
      <w:r>
        <w:rPr>
          <w:rtl/>
        </w:rPr>
        <w:t xml:space="preserve"> عن أبي خليفة</w:t>
      </w:r>
      <w:r w:rsidR="009315D2">
        <w:rPr>
          <w:rtl/>
        </w:rPr>
        <w:t>،</w:t>
      </w:r>
      <w:r>
        <w:rPr>
          <w:rtl/>
        </w:rPr>
        <w:t xml:space="preserve"> عن سلمة </w:t>
      </w:r>
      <w:r w:rsidRPr="004C2631">
        <w:rPr>
          <w:rStyle w:val="libFootnotenumChar"/>
          <w:rtl/>
        </w:rPr>
        <w:t>(</w:t>
      </w:r>
      <w:r w:rsidR="00CA6B31">
        <w:rPr>
          <w:rStyle w:val="libFootnotenumChar"/>
          <w:rFonts w:hint="cs"/>
          <w:rtl/>
        </w:rPr>
        <w:t>1</w:t>
      </w:r>
      <w:r w:rsidRPr="004C2631">
        <w:rPr>
          <w:rStyle w:val="libFootnotenumChar"/>
          <w:rtl/>
        </w:rPr>
        <w:t>)</w:t>
      </w:r>
      <w:r w:rsidR="009315D2">
        <w:rPr>
          <w:rtl/>
        </w:rPr>
        <w:t>،</w:t>
      </w:r>
      <w:r>
        <w:rPr>
          <w:rtl/>
        </w:rPr>
        <w:t xml:space="preserve"> عن أبي بلال </w:t>
      </w:r>
      <w:r w:rsidRPr="004C2631">
        <w:rPr>
          <w:rStyle w:val="libFootnotenumChar"/>
          <w:rtl/>
        </w:rPr>
        <w:t>(</w:t>
      </w:r>
      <w:r w:rsidR="00CA6B31">
        <w:rPr>
          <w:rStyle w:val="libFootnotenumChar"/>
          <w:rFonts w:hint="cs"/>
          <w:rtl/>
        </w:rPr>
        <w:t>2</w:t>
      </w:r>
      <w:r w:rsidRPr="004C2631">
        <w:rPr>
          <w:rStyle w:val="libFootnotenumChar"/>
          <w:rtl/>
        </w:rPr>
        <w:t>)</w:t>
      </w:r>
      <w:r w:rsidR="009315D2">
        <w:rPr>
          <w:rtl/>
        </w:rPr>
        <w:t>،</w:t>
      </w:r>
      <w:r>
        <w:rPr>
          <w:rtl/>
        </w:rPr>
        <w:t xml:space="preserve"> عن بكر بن عبد الله أنّ عمر دخل على النبي</w:t>
      </w:r>
      <w:r w:rsidR="00CA6B3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وهو موقوذ </w:t>
      </w:r>
      <w:r w:rsidRPr="004C2631">
        <w:rPr>
          <w:rStyle w:val="libFootnotenumChar"/>
          <w:rtl/>
        </w:rPr>
        <w:t>(</w:t>
      </w:r>
      <w:r w:rsidR="00CA6B31">
        <w:rPr>
          <w:rStyle w:val="libFootnotenumChar"/>
          <w:rFonts w:hint="cs"/>
          <w:rtl/>
        </w:rPr>
        <w:t>3</w:t>
      </w:r>
      <w:r w:rsidRPr="004C2631">
        <w:rPr>
          <w:rStyle w:val="libFootnotenumChar"/>
          <w:rtl/>
        </w:rPr>
        <w:t>)</w:t>
      </w:r>
      <w:r>
        <w:rPr>
          <w:rtl/>
        </w:rPr>
        <w:t xml:space="preserve"> أو قال</w:t>
      </w:r>
      <w:r w:rsidR="00166FE4" w:rsidRPr="00166FE4">
        <w:rPr>
          <w:rStyle w:val="libNormalChar"/>
          <w:rtl/>
        </w:rPr>
        <w:t xml:space="preserve">: </w:t>
      </w:r>
      <w:r>
        <w:rPr>
          <w:rtl/>
        </w:rPr>
        <w:t>محموم</w:t>
      </w:r>
      <w:r w:rsidR="009315D2">
        <w:rPr>
          <w:rtl/>
        </w:rPr>
        <w:t>،</w:t>
      </w:r>
      <w:r>
        <w:rPr>
          <w:rtl/>
        </w:rPr>
        <w:t xml:space="preserve"> فقال له</w:t>
      </w:r>
      <w:r w:rsidR="00166FE4" w:rsidRPr="00166FE4">
        <w:rPr>
          <w:rStyle w:val="libNormalChar"/>
          <w:rtl/>
        </w:rPr>
        <w:t xml:space="preserve">: </w:t>
      </w:r>
      <w:r>
        <w:rPr>
          <w:rtl/>
        </w:rPr>
        <w:t>يا رسول الله</w:t>
      </w:r>
      <w:r w:rsidR="009315D2">
        <w:rPr>
          <w:rtl/>
        </w:rPr>
        <w:t>،</w:t>
      </w:r>
      <w:r>
        <w:rPr>
          <w:rtl/>
        </w:rPr>
        <w:t xml:space="preserve"> ما أشدّ وعكك أو حماك؟ فقال له</w:t>
      </w:r>
      <w:r w:rsidR="00166FE4" w:rsidRPr="00166FE4">
        <w:rPr>
          <w:rStyle w:val="libNormalChar"/>
          <w:rtl/>
        </w:rPr>
        <w:t xml:space="preserve">: </w:t>
      </w:r>
      <w:r>
        <w:rPr>
          <w:rtl/>
        </w:rPr>
        <w:t>ما منعني ذلك أن قرأت الليلة</w:t>
      </w:r>
      <w:r w:rsidR="00166FE4" w:rsidRPr="00166FE4">
        <w:rPr>
          <w:rStyle w:val="libNormalChar"/>
          <w:rtl/>
        </w:rPr>
        <w:t xml:space="preserve">: </w:t>
      </w:r>
      <w:r>
        <w:rPr>
          <w:rtl/>
        </w:rPr>
        <w:t xml:space="preserve">ثلاثين سورة فيهن السبع الطول </w:t>
      </w:r>
      <w:r w:rsidRPr="004C2631">
        <w:rPr>
          <w:rStyle w:val="libFootnotenumChar"/>
          <w:rtl/>
        </w:rPr>
        <w:t>(</w:t>
      </w:r>
      <w:r w:rsidR="00CA6B31">
        <w:rPr>
          <w:rStyle w:val="libFootnotenumChar"/>
          <w:rFonts w:hint="cs"/>
          <w:rtl/>
        </w:rPr>
        <w:t>4</w:t>
      </w:r>
      <w:r w:rsidRPr="004C2631">
        <w:rPr>
          <w:rStyle w:val="libFootnotenumChar"/>
          <w:rtl/>
        </w:rPr>
        <w:t>)</w:t>
      </w:r>
      <w:r w:rsidR="009315D2">
        <w:rPr>
          <w:rtl/>
        </w:rPr>
        <w:t>،</w:t>
      </w:r>
      <w:r>
        <w:rPr>
          <w:rtl/>
        </w:rPr>
        <w:t xml:space="preserve"> فقال</w:t>
      </w:r>
      <w:r w:rsidR="00166FE4" w:rsidRPr="00166FE4">
        <w:rPr>
          <w:rStyle w:val="libNormalChar"/>
          <w:rtl/>
        </w:rPr>
        <w:t xml:space="preserve">: </w:t>
      </w:r>
      <w:r>
        <w:rPr>
          <w:rtl/>
        </w:rPr>
        <w:t>يا رسول الله</w:t>
      </w:r>
      <w:r w:rsidR="009315D2">
        <w:rPr>
          <w:rtl/>
        </w:rPr>
        <w:t>،</w:t>
      </w:r>
      <w:r>
        <w:rPr>
          <w:rtl/>
        </w:rPr>
        <w:t xml:space="preserve"> غفر الله لك ما تقدّم من ذنبك وما تأخّر وأنت تجتهد هذا الاجتهاد؟! فقال</w:t>
      </w:r>
      <w:r w:rsidR="00166FE4" w:rsidRPr="00166FE4">
        <w:rPr>
          <w:rStyle w:val="libNormalChar"/>
          <w:rtl/>
        </w:rPr>
        <w:t xml:space="preserve">: </w:t>
      </w:r>
      <w:r>
        <w:rPr>
          <w:rtl/>
        </w:rPr>
        <w:t xml:space="preserve">أفلا أكون عبداً شكوراً. </w:t>
      </w:r>
    </w:p>
    <w:p w:rsidR="004C2631" w:rsidRDefault="004C2631" w:rsidP="00CA6B31">
      <w:pPr>
        <w:pStyle w:val="libNormal"/>
        <w:rPr>
          <w:rtl/>
        </w:rPr>
      </w:pPr>
      <w:r w:rsidRPr="00EA1EC2">
        <w:rPr>
          <w:rStyle w:val="libNormalChar"/>
          <w:rtl/>
        </w:rPr>
        <w:t>[ 7706 ]</w:t>
      </w:r>
      <w:r>
        <w:rPr>
          <w:rtl/>
        </w:rPr>
        <w:t xml:space="preserve"> 20</w:t>
      </w:r>
      <w:r w:rsidR="008C0B64">
        <w:rPr>
          <w:rtl/>
        </w:rPr>
        <w:t xml:space="preserve"> - </w:t>
      </w:r>
      <w:r>
        <w:rPr>
          <w:rtl/>
        </w:rPr>
        <w:t>أحمد بن فهد في</w:t>
      </w:r>
      <w:r w:rsidR="00CC1CFA" w:rsidRPr="00CC1CFA">
        <w:rPr>
          <w:rStyle w:val="libNormalChar"/>
          <w:rtl/>
        </w:rPr>
        <w:t xml:space="preserve"> ( </w:t>
      </w:r>
      <w:r>
        <w:rPr>
          <w:rtl/>
        </w:rPr>
        <w:t>عدّة الداعي</w:t>
      </w:r>
      <w:r w:rsidR="00CC1CFA" w:rsidRPr="00CC1CFA">
        <w:rPr>
          <w:rStyle w:val="libNormalChar"/>
          <w:rtl/>
        </w:rPr>
        <w:t xml:space="preserve"> ) </w:t>
      </w:r>
      <w:r>
        <w:rPr>
          <w:rtl/>
        </w:rPr>
        <w:t>عن النبي</w:t>
      </w:r>
      <w:r w:rsidR="00CA6B3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قال الله تبارك وتعالى</w:t>
      </w:r>
      <w:r w:rsidR="00166FE4" w:rsidRPr="00166FE4">
        <w:rPr>
          <w:rStyle w:val="libNormalChar"/>
          <w:rtl/>
        </w:rPr>
        <w:t xml:space="preserve">: </w:t>
      </w:r>
      <w:r>
        <w:rPr>
          <w:rtl/>
        </w:rPr>
        <w:t xml:space="preserve">من شغل بقراءة القرآن عن دعائي ومسئلتي أعطيته أفضل ثواب الشاكرين. </w:t>
      </w:r>
    </w:p>
    <w:p w:rsidR="004C2631" w:rsidRDefault="004C2631" w:rsidP="00CA6B31">
      <w:pPr>
        <w:pStyle w:val="libNormal"/>
        <w:rPr>
          <w:rtl/>
        </w:rPr>
      </w:pPr>
      <w:r w:rsidRPr="00EA1EC2">
        <w:rPr>
          <w:rStyle w:val="libNormalChar"/>
          <w:rtl/>
        </w:rPr>
        <w:t>[ 7707 ]</w:t>
      </w:r>
      <w:r>
        <w:rPr>
          <w:rtl/>
        </w:rPr>
        <w:t xml:space="preserve"> 21</w:t>
      </w:r>
      <w:r w:rsidR="008C0B64">
        <w:rPr>
          <w:rtl/>
        </w:rPr>
        <w:t xml:space="preserve"> - </w:t>
      </w:r>
      <w:r>
        <w:rPr>
          <w:rtl/>
        </w:rPr>
        <w:t>أحمد بن محمّد البرقي في</w:t>
      </w:r>
      <w:r w:rsidR="00CC1CFA" w:rsidRPr="00CC1CFA">
        <w:rPr>
          <w:rStyle w:val="libNormalChar"/>
          <w:rtl/>
        </w:rPr>
        <w:t xml:space="preserve"> ( </w:t>
      </w:r>
      <w:r>
        <w:rPr>
          <w:rtl/>
        </w:rPr>
        <w:t>المحاسن</w:t>
      </w:r>
      <w:r w:rsidR="00CC1CFA" w:rsidRPr="00CC1CFA">
        <w:rPr>
          <w:rStyle w:val="libNormalChar"/>
          <w:rtl/>
        </w:rPr>
        <w:t xml:space="preserve"> ) </w:t>
      </w:r>
      <w:r>
        <w:rPr>
          <w:rtl/>
        </w:rPr>
        <w:t>عن محمّد بن إسماعيل رفعه إلى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w:t>
      </w:r>
      <w:r w:rsidR="008C0B64">
        <w:rPr>
          <w:rtl/>
        </w:rPr>
        <w:t xml:space="preserve"> - </w:t>
      </w:r>
      <w:r>
        <w:rPr>
          <w:rtl/>
        </w:rPr>
        <w:t>وصيّة النبي</w:t>
      </w:r>
      <w:r w:rsidR="00CA6B3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لعلي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قال</w:t>
      </w:r>
      <w:r w:rsidR="00166FE4" w:rsidRPr="00166FE4">
        <w:rPr>
          <w:rStyle w:val="libNormalChar"/>
          <w:rtl/>
        </w:rPr>
        <w:t xml:space="preserve">: </w:t>
      </w:r>
      <w:r>
        <w:rPr>
          <w:rtl/>
        </w:rPr>
        <w:t xml:space="preserve">وعليك بقراءة القرآن على كلّ حال. </w:t>
      </w:r>
    </w:p>
    <w:p w:rsidR="004C2631" w:rsidRDefault="004C2631" w:rsidP="00CA6B31">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CA6B31">
        <w:rPr>
          <w:rStyle w:val="libFootnotenumChar"/>
          <w:rFonts w:hint="cs"/>
          <w:rtl/>
        </w:rPr>
        <w:t>5</w:t>
      </w:r>
      <w:r w:rsidRPr="004C2631">
        <w:rPr>
          <w:rStyle w:val="libFootnotenumChar"/>
          <w:rtl/>
        </w:rPr>
        <w:t>)</w:t>
      </w:r>
      <w:r>
        <w:rPr>
          <w:rtl/>
        </w:rPr>
        <w:t xml:space="preserve"> ويأتي ما يدلّ عليه </w:t>
      </w:r>
      <w:r w:rsidRPr="004C2631">
        <w:rPr>
          <w:rStyle w:val="libFootnotenumChar"/>
          <w:rtl/>
        </w:rPr>
        <w:t>(</w:t>
      </w:r>
      <w:r w:rsidR="00CA6B31">
        <w:rPr>
          <w:rStyle w:val="libFootnotenumChar"/>
          <w:rFonts w:hint="cs"/>
          <w:rtl/>
        </w:rPr>
        <w:t>6</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sidRPr="005E4D7A">
        <w:rPr>
          <w:rtl/>
        </w:rPr>
        <w:t>(</w:t>
      </w:r>
      <w:r w:rsidR="00CA6B31" w:rsidRPr="005E4D7A">
        <w:rPr>
          <w:rFonts w:hint="cs"/>
          <w:rtl/>
        </w:rPr>
        <w:t>1</w:t>
      </w:r>
      <w:r w:rsidRPr="005E4D7A">
        <w:rPr>
          <w:rtl/>
        </w:rPr>
        <w:t>) ليس في المصدر</w:t>
      </w:r>
      <w:r w:rsidR="00166FE4" w:rsidRPr="005E4D7A">
        <w:rPr>
          <w:rtl/>
        </w:rPr>
        <w:t xml:space="preserve">: </w:t>
      </w:r>
      <w:r w:rsidRPr="005E4D7A">
        <w:rPr>
          <w:rtl/>
        </w:rPr>
        <w:t>وفي نسخة خطية من الامالي</w:t>
      </w:r>
      <w:r w:rsidR="00166FE4" w:rsidRPr="005E4D7A">
        <w:rPr>
          <w:rtl/>
        </w:rPr>
        <w:t xml:space="preserve">: </w:t>
      </w:r>
      <w:r w:rsidRPr="005E4D7A">
        <w:rPr>
          <w:rtl/>
        </w:rPr>
        <w:t xml:space="preserve">عن مسلم. </w:t>
      </w:r>
    </w:p>
    <w:p w:rsidR="004C2631" w:rsidRPr="005E4D7A" w:rsidRDefault="004C2631" w:rsidP="005E4D7A">
      <w:pPr>
        <w:pStyle w:val="libFootnote0"/>
        <w:rPr>
          <w:rtl/>
        </w:rPr>
      </w:pPr>
      <w:r w:rsidRPr="005E4D7A">
        <w:rPr>
          <w:rtl/>
        </w:rPr>
        <w:t>(</w:t>
      </w:r>
      <w:r w:rsidR="00CA6B31" w:rsidRPr="005E4D7A">
        <w:rPr>
          <w:rFonts w:hint="cs"/>
          <w:rtl/>
        </w:rPr>
        <w:t>2</w:t>
      </w:r>
      <w:r w:rsidRPr="005E4D7A">
        <w:rPr>
          <w:rtl/>
        </w:rPr>
        <w:t>) في المصدر</w:t>
      </w:r>
      <w:r w:rsidR="00166FE4" w:rsidRPr="005E4D7A">
        <w:rPr>
          <w:rtl/>
        </w:rPr>
        <w:t xml:space="preserve">: </w:t>
      </w:r>
      <w:r w:rsidRPr="005E4D7A">
        <w:rPr>
          <w:rtl/>
        </w:rPr>
        <w:t xml:space="preserve">أبو هلال. </w:t>
      </w:r>
    </w:p>
    <w:p w:rsidR="004C2631" w:rsidRPr="005E4D7A" w:rsidRDefault="004C2631" w:rsidP="005E4D7A">
      <w:pPr>
        <w:pStyle w:val="libFootnote0"/>
        <w:rPr>
          <w:rtl/>
        </w:rPr>
      </w:pPr>
      <w:r w:rsidRPr="005E4D7A">
        <w:rPr>
          <w:rtl/>
        </w:rPr>
        <w:t>(</w:t>
      </w:r>
      <w:r w:rsidR="00CA6B31" w:rsidRPr="005E4D7A">
        <w:rPr>
          <w:rFonts w:hint="cs"/>
          <w:rtl/>
        </w:rPr>
        <w:t>3</w:t>
      </w:r>
      <w:r w:rsidRPr="005E4D7A">
        <w:rPr>
          <w:rtl/>
        </w:rPr>
        <w:t>) الموقوذ</w:t>
      </w:r>
      <w:r w:rsidR="00166FE4" w:rsidRPr="005E4D7A">
        <w:rPr>
          <w:rtl/>
        </w:rPr>
        <w:t xml:space="preserve">: </w:t>
      </w:r>
      <w:r w:rsidRPr="005E4D7A">
        <w:rPr>
          <w:rtl/>
        </w:rPr>
        <w:t>الشديد المرض</w:t>
      </w:r>
      <w:r w:rsidR="00CC1CFA" w:rsidRPr="005E4D7A">
        <w:rPr>
          <w:rtl/>
        </w:rPr>
        <w:t xml:space="preserve"> ( </w:t>
      </w:r>
      <w:r w:rsidRPr="005E4D7A">
        <w:rPr>
          <w:rtl/>
        </w:rPr>
        <w:t>لسان العرب 3</w:t>
      </w:r>
      <w:r w:rsidR="00166FE4" w:rsidRPr="005E4D7A">
        <w:rPr>
          <w:rtl/>
        </w:rPr>
        <w:t xml:space="preserve">: </w:t>
      </w:r>
      <w:r w:rsidRPr="005E4D7A">
        <w:rPr>
          <w:rtl/>
        </w:rPr>
        <w:t xml:space="preserve">7 ). </w:t>
      </w:r>
    </w:p>
    <w:p w:rsidR="004C2631" w:rsidRPr="005E4D7A" w:rsidRDefault="004C2631" w:rsidP="005E4D7A">
      <w:pPr>
        <w:pStyle w:val="libFootnote0"/>
        <w:rPr>
          <w:rtl/>
        </w:rPr>
      </w:pPr>
      <w:r w:rsidRPr="005E4D7A">
        <w:rPr>
          <w:rtl/>
        </w:rPr>
        <w:t>(</w:t>
      </w:r>
      <w:r w:rsidR="00CA6B31" w:rsidRPr="005E4D7A">
        <w:rPr>
          <w:rFonts w:hint="cs"/>
          <w:rtl/>
        </w:rPr>
        <w:t>4</w:t>
      </w:r>
      <w:r w:rsidRPr="005E4D7A">
        <w:rPr>
          <w:rtl/>
        </w:rPr>
        <w:t>) في المصدر</w:t>
      </w:r>
      <w:r w:rsidR="00166FE4" w:rsidRPr="005E4D7A">
        <w:rPr>
          <w:rtl/>
        </w:rPr>
        <w:t xml:space="preserve">: </w:t>
      </w:r>
      <w:r w:rsidRPr="005E4D7A">
        <w:rPr>
          <w:rtl/>
        </w:rPr>
        <w:t>الطوال.</w:t>
      </w:r>
    </w:p>
    <w:p w:rsidR="004C2631" w:rsidRPr="005E4D7A" w:rsidRDefault="004C2631" w:rsidP="005E4D7A">
      <w:pPr>
        <w:pStyle w:val="libFootnote0"/>
        <w:rPr>
          <w:rtl/>
        </w:rPr>
      </w:pPr>
      <w:r w:rsidRPr="005E4D7A">
        <w:rPr>
          <w:rtl/>
        </w:rPr>
        <w:t>20</w:t>
      </w:r>
      <w:r w:rsidR="008C0B64" w:rsidRPr="005E4D7A">
        <w:rPr>
          <w:rtl/>
        </w:rPr>
        <w:t xml:space="preserve"> - </w:t>
      </w:r>
      <w:r w:rsidRPr="005E4D7A">
        <w:rPr>
          <w:rtl/>
        </w:rPr>
        <w:t>عدّة الداعي</w:t>
      </w:r>
      <w:r w:rsidR="00166FE4" w:rsidRPr="005E4D7A">
        <w:rPr>
          <w:rtl/>
        </w:rPr>
        <w:t xml:space="preserve">: </w:t>
      </w:r>
      <w:r w:rsidRPr="005E4D7A">
        <w:rPr>
          <w:rtl/>
        </w:rPr>
        <w:t>268.</w:t>
      </w:r>
    </w:p>
    <w:p w:rsidR="004C2631" w:rsidRPr="005E4D7A" w:rsidRDefault="004C2631" w:rsidP="005E4D7A">
      <w:pPr>
        <w:pStyle w:val="libFootnote0"/>
        <w:rPr>
          <w:rtl/>
        </w:rPr>
      </w:pPr>
      <w:r w:rsidRPr="005E4D7A">
        <w:rPr>
          <w:rtl/>
        </w:rPr>
        <w:t>21</w:t>
      </w:r>
      <w:r w:rsidR="008C0B64" w:rsidRPr="005E4D7A">
        <w:rPr>
          <w:rtl/>
        </w:rPr>
        <w:t xml:space="preserve"> - </w:t>
      </w:r>
      <w:r w:rsidRPr="005E4D7A">
        <w:rPr>
          <w:rtl/>
        </w:rPr>
        <w:t>المحاسن</w:t>
      </w:r>
      <w:r w:rsidR="00166FE4" w:rsidRPr="005E4D7A">
        <w:rPr>
          <w:rtl/>
        </w:rPr>
        <w:t xml:space="preserve">: </w:t>
      </w:r>
      <w:r w:rsidRPr="005E4D7A">
        <w:rPr>
          <w:rtl/>
        </w:rPr>
        <w:t>17</w:t>
      </w:r>
      <w:r w:rsidR="001C44EB" w:rsidRPr="005E4D7A">
        <w:rPr>
          <w:rtl/>
        </w:rPr>
        <w:t>/</w:t>
      </w:r>
      <w:r w:rsidRPr="005E4D7A">
        <w:rPr>
          <w:rtl/>
        </w:rPr>
        <w:t>48</w:t>
      </w:r>
      <w:r w:rsidR="009315D2" w:rsidRPr="005E4D7A">
        <w:rPr>
          <w:rtl/>
        </w:rPr>
        <w:t>،</w:t>
      </w:r>
      <w:r w:rsidRPr="005E4D7A">
        <w:rPr>
          <w:rtl/>
        </w:rPr>
        <w:t xml:space="preserve"> وأورده بتمامه عنه وعن كتب أخرى في الحديث 2 من الباب 4 من أبواب جهاد النفس وأخرجه عن الكافي في الحديث 1 من هذا الباب. </w:t>
      </w:r>
    </w:p>
    <w:p w:rsidR="004C2631" w:rsidRPr="005E4D7A" w:rsidRDefault="004C2631" w:rsidP="005E4D7A">
      <w:pPr>
        <w:pStyle w:val="libFootnote0"/>
        <w:rPr>
          <w:rtl/>
        </w:rPr>
      </w:pPr>
      <w:r w:rsidRPr="005E4D7A">
        <w:rPr>
          <w:rtl/>
        </w:rPr>
        <w:t>(</w:t>
      </w:r>
      <w:r w:rsidR="00CA6B31" w:rsidRPr="005E4D7A">
        <w:rPr>
          <w:rFonts w:hint="cs"/>
          <w:rtl/>
        </w:rPr>
        <w:t>5</w:t>
      </w:r>
      <w:r w:rsidRPr="005E4D7A">
        <w:rPr>
          <w:rtl/>
        </w:rPr>
        <w:t>) تقدم ما يدل على ذلك في الحديث 1 من الباب 13 من أبواب السواك وفي الباب 53 من أبواب المواقيت أن رسول الله كان يكرر آيات من سورة آل عمران كل ليلة وتقدم في القراءة أبواب كثيرة تدل على ذلك</w:t>
      </w:r>
      <w:r w:rsidR="009315D2" w:rsidRPr="005E4D7A">
        <w:rPr>
          <w:rtl/>
        </w:rPr>
        <w:t>،</w:t>
      </w:r>
      <w:r w:rsidRPr="005E4D7A">
        <w:rPr>
          <w:rtl/>
        </w:rPr>
        <w:t xml:space="preserve"> وتقدم في الابواب 1 و 2 و 3</w:t>
      </w:r>
      <w:r w:rsidR="009315D2" w:rsidRPr="005E4D7A">
        <w:rPr>
          <w:rtl/>
        </w:rPr>
        <w:t>،</w:t>
      </w:r>
      <w:r w:rsidRPr="005E4D7A">
        <w:rPr>
          <w:rtl/>
        </w:rPr>
        <w:t xml:space="preserve"> وفي الحديث 1 من الباب 8 من هذه الأبواب. </w:t>
      </w:r>
    </w:p>
    <w:p w:rsidR="004C2631" w:rsidRPr="005E4D7A" w:rsidRDefault="004C2631" w:rsidP="005E4D7A">
      <w:pPr>
        <w:pStyle w:val="libFootnote0"/>
        <w:rPr>
          <w:rtl/>
        </w:rPr>
      </w:pPr>
      <w:r w:rsidRPr="005E4D7A">
        <w:rPr>
          <w:rtl/>
        </w:rPr>
        <w:t>(</w:t>
      </w:r>
      <w:r w:rsidR="00CA6B31" w:rsidRPr="005E4D7A">
        <w:rPr>
          <w:rFonts w:hint="cs"/>
          <w:rtl/>
        </w:rPr>
        <w:t>6</w:t>
      </w:r>
      <w:r w:rsidRPr="005E4D7A">
        <w:rPr>
          <w:rtl/>
        </w:rPr>
        <w:t>) يأتي ما يدل عليه في الحديث 3 من الباب 13 والباب 17</w:t>
      </w:r>
      <w:r w:rsidR="009315D2" w:rsidRPr="005E4D7A">
        <w:rPr>
          <w:rtl/>
        </w:rPr>
        <w:t>،</w:t>
      </w:r>
      <w:r w:rsidRPr="005E4D7A">
        <w:rPr>
          <w:rtl/>
        </w:rPr>
        <w:t xml:space="preserve"> وفي الحديث 1 من الباب 18 </w:t>
      </w:r>
      <w:r w:rsidR="00CA6B31" w:rsidRPr="005E4D7A">
        <w:rPr>
          <w:rFonts w:hint="cs"/>
          <w:rtl/>
        </w:rPr>
        <w:t>=</w:t>
      </w:r>
    </w:p>
    <w:p w:rsidR="008C0B64" w:rsidRDefault="008C0B64" w:rsidP="00CC1CFA">
      <w:pPr>
        <w:pStyle w:val="libNormal"/>
        <w:rPr>
          <w:rtl/>
        </w:rPr>
      </w:pPr>
      <w:r>
        <w:rPr>
          <w:rtl/>
        </w:rPr>
        <w:br w:type="page"/>
      </w:r>
    </w:p>
    <w:p w:rsidR="004C2631" w:rsidRDefault="004C2631" w:rsidP="004C2631">
      <w:pPr>
        <w:pStyle w:val="Heading2Center"/>
        <w:rPr>
          <w:rtl/>
        </w:rPr>
      </w:pPr>
      <w:bookmarkStart w:id="764" w:name="_Toc276961169"/>
      <w:bookmarkStart w:id="765" w:name="_Toc301695976"/>
      <w:bookmarkStart w:id="766" w:name="_Toc374950343"/>
      <w:bookmarkStart w:id="767" w:name="_Toc258082126"/>
      <w:bookmarkStart w:id="768" w:name="_Toc258082726"/>
      <w:r>
        <w:rPr>
          <w:rtl/>
        </w:rPr>
        <w:lastRenderedPageBreak/>
        <w:t>12</w:t>
      </w:r>
      <w:r w:rsidR="008C0B64">
        <w:rPr>
          <w:rtl/>
        </w:rPr>
        <w:t xml:space="preserve"> - </w:t>
      </w:r>
      <w:r>
        <w:rPr>
          <w:rtl/>
        </w:rPr>
        <w:t>باب انّه لا يجوز ترك القرآن تركاً يؤدّي إلى النسيان</w:t>
      </w:r>
      <w:bookmarkEnd w:id="764"/>
      <w:bookmarkEnd w:id="765"/>
      <w:bookmarkEnd w:id="766"/>
      <w:bookmarkEnd w:id="767"/>
      <w:bookmarkEnd w:id="768"/>
    </w:p>
    <w:p w:rsidR="004C2631" w:rsidRDefault="004C2631" w:rsidP="003D212A">
      <w:pPr>
        <w:pStyle w:val="libNormal"/>
        <w:rPr>
          <w:rtl/>
        </w:rPr>
      </w:pPr>
      <w:r w:rsidRPr="00EA1EC2">
        <w:rPr>
          <w:rStyle w:val="libNormalChar"/>
          <w:rtl/>
        </w:rPr>
        <w:t>[ 7708 ]</w:t>
      </w:r>
      <w:r>
        <w:rPr>
          <w:rtl/>
        </w:rPr>
        <w:t xml:space="preserve"> 1</w:t>
      </w:r>
      <w:r w:rsidR="008C0B64">
        <w:rPr>
          <w:rtl/>
        </w:rPr>
        <w:t xml:space="preserve"> - </w:t>
      </w:r>
      <w:r>
        <w:rPr>
          <w:rtl/>
        </w:rPr>
        <w:t>محمّد بن يعقوب</w:t>
      </w:r>
      <w:r w:rsidR="009315D2">
        <w:rPr>
          <w:rtl/>
        </w:rPr>
        <w:t>،</w:t>
      </w:r>
      <w:r>
        <w:rPr>
          <w:rtl/>
        </w:rPr>
        <w:t xml:space="preserve"> عن عدّة من أصحابنا</w:t>
      </w:r>
      <w:r w:rsidR="009315D2">
        <w:rPr>
          <w:rtl/>
        </w:rPr>
        <w:t>،</w:t>
      </w:r>
      <w:r>
        <w:rPr>
          <w:rtl/>
        </w:rPr>
        <w:t xml:space="preserve"> عن أحمد بن محمّد</w:t>
      </w:r>
      <w:r w:rsidR="009315D2">
        <w:rPr>
          <w:rtl/>
        </w:rPr>
        <w:t>،</w:t>
      </w:r>
      <w:r>
        <w:rPr>
          <w:rtl/>
        </w:rPr>
        <w:t xml:space="preserve"> وعن أبي علي الأشعري</w:t>
      </w:r>
      <w:r w:rsidR="009315D2">
        <w:rPr>
          <w:rtl/>
        </w:rPr>
        <w:t>،</w:t>
      </w:r>
      <w:r>
        <w:rPr>
          <w:rtl/>
        </w:rPr>
        <w:t xml:space="preserve"> عن محمّد بن عبد الجبّار جميعاً</w:t>
      </w:r>
      <w:r w:rsidR="009315D2">
        <w:rPr>
          <w:rtl/>
        </w:rPr>
        <w:t>،</w:t>
      </w:r>
      <w:r>
        <w:rPr>
          <w:rtl/>
        </w:rPr>
        <w:t xml:space="preserve"> عن ابن فضّال</w:t>
      </w:r>
      <w:r w:rsidR="009315D2">
        <w:rPr>
          <w:rtl/>
        </w:rPr>
        <w:t>،</w:t>
      </w:r>
      <w:r>
        <w:rPr>
          <w:rtl/>
        </w:rPr>
        <w:t xml:space="preserve"> عن أبي إسحاق ثعلبة بن ميمون</w:t>
      </w:r>
      <w:r w:rsidR="009315D2">
        <w:rPr>
          <w:rtl/>
        </w:rPr>
        <w:t>،</w:t>
      </w:r>
      <w:r>
        <w:rPr>
          <w:rtl/>
        </w:rPr>
        <w:t xml:space="preserve"> عن يعقوب الأحمر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جعلت فداك إنّي كنت قرأت القرآن فتفلت </w:t>
      </w:r>
      <w:r w:rsidRPr="004C2631">
        <w:rPr>
          <w:rStyle w:val="libFootnotenumChar"/>
          <w:rtl/>
        </w:rPr>
        <w:t>(1)</w:t>
      </w:r>
      <w:r>
        <w:rPr>
          <w:rtl/>
        </w:rPr>
        <w:t xml:space="preserve"> منّي فادع الله عزّ وجلّ أن يعلّمنيه</w:t>
      </w:r>
      <w:r w:rsidR="009315D2">
        <w:rPr>
          <w:rtl/>
        </w:rPr>
        <w:t>،</w:t>
      </w:r>
      <w:r>
        <w:rPr>
          <w:rtl/>
        </w:rPr>
        <w:t xml:space="preserve"> قال</w:t>
      </w:r>
      <w:r w:rsidR="00166FE4" w:rsidRPr="00166FE4">
        <w:rPr>
          <w:rStyle w:val="libNormalChar"/>
          <w:rtl/>
        </w:rPr>
        <w:t xml:space="preserve">: </w:t>
      </w:r>
      <w:r>
        <w:rPr>
          <w:rtl/>
        </w:rPr>
        <w:t>فكأنه فزع لذلك فقال</w:t>
      </w:r>
      <w:r w:rsidR="00166FE4" w:rsidRPr="00166FE4">
        <w:rPr>
          <w:rStyle w:val="libNormalChar"/>
          <w:rtl/>
        </w:rPr>
        <w:t xml:space="preserve">: </w:t>
      </w:r>
      <w:r>
        <w:rPr>
          <w:rtl/>
        </w:rPr>
        <w:t>علّمك الله هو وإيّانا جميعاً</w:t>
      </w:r>
      <w:r w:rsidR="009315D2">
        <w:rPr>
          <w:rtl/>
        </w:rPr>
        <w:t>،</w:t>
      </w:r>
      <w:r>
        <w:rPr>
          <w:rtl/>
        </w:rPr>
        <w:t xml:space="preserve"> وقال</w:t>
      </w:r>
      <w:r w:rsidR="00166FE4" w:rsidRPr="00166FE4">
        <w:rPr>
          <w:rStyle w:val="libNormalChar"/>
          <w:rtl/>
        </w:rPr>
        <w:t xml:space="preserve">: </w:t>
      </w:r>
      <w:r>
        <w:rPr>
          <w:rtl/>
        </w:rPr>
        <w:t>ونحن نحو من عشرة ثمّ قال</w:t>
      </w:r>
      <w:r w:rsidR="00166FE4" w:rsidRPr="00166FE4">
        <w:rPr>
          <w:rStyle w:val="libNormalChar"/>
          <w:rtl/>
        </w:rPr>
        <w:t xml:space="preserve">: </w:t>
      </w:r>
      <w:r>
        <w:rPr>
          <w:rtl/>
        </w:rPr>
        <w:t>السورة تكون مع الرجل قد قرأها ثمّ تركها فتأتيه يوم القيامة في أحسن صورة وتسلّم عليه فيقول</w:t>
      </w:r>
      <w:r w:rsidR="00166FE4" w:rsidRPr="00166FE4">
        <w:rPr>
          <w:rStyle w:val="libNormalChar"/>
          <w:rtl/>
        </w:rPr>
        <w:t xml:space="preserve">: </w:t>
      </w:r>
      <w:r>
        <w:rPr>
          <w:rtl/>
        </w:rPr>
        <w:t>من أنت؟ فتقول</w:t>
      </w:r>
      <w:r w:rsidR="00166FE4" w:rsidRPr="00166FE4">
        <w:rPr>
          <w:rStyle w:val="libNormalChar"/>
          <w:rtl/>
        </w:rPr>
        <w:t xml:space="preserve">: </w:t>
      </w:r>
      <w:r>
        <w:rPr>
          <w:rtl/>
        </w:rPr>
        <w:t>أنا سورة كذا وكذا</w:t>
      </w:r>
      <w:r w:rsidR="009315D2">
        <w:rPr>
          <w:rtl/>
        </w:rPr>
        <w:t>،</w:t>
      </w:r>
      <w:r>
        <w:rPr>
          <w:rtl/>
        </w:rPr>
        <w:t xml:space="preserve"> فلو أنّك تمسّكت بي وأخذت بي لأنزلتك هذه الدرجة فعليكم بالقرآن. </w:t>
      </w:r>
    </w:p>
    <w:p w:rsidR="004C2631" w:rsidRDefault="004C2631" w:rsidP="00B13DD6">
      <w:pPr>
        <w:pStyle w:val="libNormal"/>
        <w:rPr>
          <w:rtl/>
        </w:rPr>
      </w:pPr>
      <w:r w:rsidRPr="00EA1EC2">
        <w:rPr>
          <w:rStyle w:val="libNormalChar"/>
          <w:rtl/>
        </w:rPr>
        <w:t>[ 7709 ]</w:t>
      </w:r>
      <w:r>
        <w:rPr>
          <w:rtl/>
        </w:rPr>
        <w:t xml:space="preserve"> 2</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أبي المغرا</w:t>
      </w:r>
      <w:r w:rsidR="009315D2">
        <w:rPr>
          <w:rtl/>
        </w:rPr>
        <w:t>،</w:t>
      </w:r>
      <w:r>
        <w:rPr>
          <w:rtl/>
        </w:rPr>
        <w:t xml:space="preserve"> عن أبي بصير قال قال</w:t>
      </w:r>
      <w:r w:rsidR="00166FE4" w:rsidRPr="00166FE4">
        <w:rPr>
          <w:rStyle w:val="libNormalChar"/>
          <w:rtl/>
        </w:rPr>
        <w:t xml:space="preserve">: </w:t>
      </w:r>
      <w:r>
        <w:rPr>
          <w:rtl/>
        </w:rPr>
        <w:t>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من نسي سورة من القرآن مثّلت له في صورة حسنة ودرجة رفيعة في الجنّة</w:t>
      </w:r>
      <w:r w:rsidR="009315D2">
        <w:rPr>
          <w:rtl/>
        </w:rPr>
        <w:t>،</w:t>
      </w:r>
      <w:r>
        <w:rPr>
          <w:rtl/>
        </w:rPr>
        <w:t xml:space="preserve"> فإذا رآها قال</w:t>
      </w:r>
      <w:r w:rsidR="00166FE4" w:rsidRPr="00166FE4">
        <w:rPr>
          <w:rStyle w:val="libNormalChar"/>
          <w:rtl/>
        </w:rPr>
        <w:t xml:space="preserve">: </w:t>
      </w:r>
      <w:r>
        <w:rPr>
          <w:rtl/>
        </w:rPr>
        <w:t>ما أنت؟ فما أحسنك؟ ليتك لي</w:t>
      </w:r>
      <w:r w:rsidR="009315D2">
        <w:rPr>
          <w:rtl/>
        </w:rPr>
        <w:t>،</w:t>
      </w:r>
      <w:r>
        <w:rPr>
          <w:rtl/>
        </w:rPr>
        <w:t xml:space="preserve"> فتقول أما تعرفني؟ أنا سورة كذا وكذا</w:t>
      </w:r>
      <w:r w:rsidR="009315D2">
        <w:rPr>
          <w:rtl/>
        </w:rPr>
        <w:t>،</w:t>
      </w:r>
      <w:r>
        <w:rPr>
          <w:rtl/>
        </w:rPr>
        <w:t xml:space="preserve"> ولو لم تنسني لرفعتك إلى هذا</w:t>
      </w:r>
      <w:r w:rsidR="00CC1CFA" w:rsidRPr="00CC1CFA">
        <w:rPr>
          <w:rStyle w:val="libNormalChar"/>
          <w:rtl/>
        </w:rPr>
        <w:t xml:space="preserve"> ( </w:t>
      </w:r>
      <w:r>
        <w:rPr>
          <w:rtl/>
        </w:rPr>
        <w:t>المكان</w:t>
      </w:r>
      <w:r w:rsidR="00CC1CFA" w:rsidRPr="00CC1CFA">
        <w:rPr>
          <w:rStyle w:val="libNormalChar"/>
          <w:rtl/>
        </w:rPr>
        <w:t xml:space="preserve"> ) </w:t>
      </w:r>
      <w:r w:rsidRPr="004C2631">
        <w:rPr>
          <w:rStyle w:val="libFootnotenumChar"/>
          <w:rtl/>
        </w:rPr>
        <w:t>(</w:t>
      </w:r>
      <w:r w:rsidR="00B13DD6">
        <w:rPr>
          <w:rStyle w:val="libFootnotenumChar"/>
          <w:rFonts w:hint="cs"/>
          <w:rtl/>
        </w:rPr>
        <w:t>2</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F0074B" w:rsidRDefault="00CA6B31" w:rsidP="00CC1CFA">
      <w:pPr>
        <w:pStyle w:val="libFootnote0"/>
        <w:rPr>
          <w:rtl/>
        </w:rPr>
      </w:pPr>
      <w:r>
        <w:rPr>
          <w:rFonts w:hint="cs"/>
          <w:rtl/>
        </w:rPr>
        <w:t xml:space="preserve">= </w:t>
      </w:r>
      <w:r w:rsidR="004C2631" w:rsidRPr="00F0074B">
        <w:rPr>
          <w:rtl/>
        </w:rPr>
        <w:t>والباب 27 من هذه الأبواب</w:t>
      </w:r>
      <w:r w:rsidR="009315D2">
        <w:rPr>
          <w:rtl/>
        </w:rPr>
        <w:t>،</w:t>
      </w:r>
      <w:r w:rsidR="004C2631" w:rsidRPr="00F0074B">
        <w:rPr>
          <w:rtl/>
        </w:rPr>
        <w:t xml:space="preserve"> وفي الأحاديث 1 </w:t>
      </w:r>
      <w:r w:rsidR="004C2631">
        <w:rPr>
          <w:rtl/>
        </w:rPr>
        <w:t>و 1</w:t>
      </w:r>
      <w:r w:rsidR="004C2631" w:rsidRPr="00F0074B">
        <w:rPr>
          <w:rtl/>
        </w:rPr>
        <w:t xml:space="preserve">2 </w:t>
      </w:r>
      <w:r w:rsidR="004C2631">
        <w:rPr>
          <w:rtl/>
        </w:rPr>
        <w:t>و 1</w:t>
      </w:r>
      <w:r w:rsidR="004C2631" w:rsidRPr="00F0074B">
        <w:rPr>
          <w:rtl/>
        </w:rPr>
        <w:t xml:space="preserve">3 </w:t>
      </w:r>
      <w:r w:rsidR="004C2631">
        <w:rPr>
          <w:rtl/>
        </w:rPr>
        <w:t>و 1</w:t>
      </w:r>
      <w:r w:rsidR="004C2631" w:rsidRPr="00F0074B">
        <w:rPr>
          <w:rtl/>
        </w:rPr>
        <w:t xml:space="preserve">4 </w:t>
      </w:r>
      <w:r w:rsidR="004C2631">
        <w:rPr>
          <w:rtl/>
        </w:rPr>
        <w:t>و 1</w:t>
      </w:r>
      <w:r w:rsidR="004C2631" w:rsidRPr="00F0074B">
        <w:rPr>
          <w:rtl/>
        </w:rPr>
        <w:t xml:space="preserve">5 من الباب 49 وفي الباب 52 من أبواب آداب السفر وفي الحديث 8 من الباب 6 من أبواب جهاد النفس. </w:t>
      </w:r>
    </w:p>
    <w:p w:rsidR="004C2631" w:rsidRDefault="004C2631" w:rsidP="00B13DD6">
      <w:pPr>
        <w:pStyle w:val="libFootnoteCenterBold"/>
        <w:rPr>
          <w:rtl/>
        </w:rPr>
      </w:pPr>
      <w:r>
        <w:rPr>
          <w:rtl/>
        </w:rPr>
        <w:t>الباب 12</w:t>
      </w:r>
    </w:p>
    <w:p w:rsidR="004C2631" w:rsidRDefault="004C2631" w:rsidP="00B13DD6">
      <w:pPr>
        <w:pStyle w:val="libFootnoteCenterBold"/>
        <w:rPr>
          <w:rtl/>
        </w:rPr>
      </w:pPr>
      <w:r>
        <w:rPr>
          <w:rtl/>
        </w:rPr>
        <w:t>فيه 8 أحاديث</w:t>
      </w:r>
    </w:p>
    <w:p w:rsidR="004C2631" w:rsidRPr="005E4D7A" w:rsidRDefault="004C2631" w:rsidP="005E4D7A">
      <w:pPr>
        <w:pStyle w:val="libFootnote0"/>
        <w:rPr>
          <w:rtl/>
        </w:rPr>
      </w:pPr>
      <w:r w:rsidRPr="005E4D7A">
        <w:rPr>
          <w:rtl/>
        </w:rPr>
        <w:t>1</w:t>
      </w:r>
      <w:r w:rsidR="008C0B64" w:rsidRPr="005E4D7A">
        <w:rPr>
          <w:rtl/>
        </w:rPr>
        <w:t xml:space="preserve"> - </w:t>
      </w:r>
      <w:r w:rsidRPr="005E4D7A">
        <w:rPr>
          <w:rtl/>
        </w:rPr>
        <w:t>الكافي 2</w:t>
      </w:r>
      <w:r w:rsidR="00166FE4" w:rsidRPr="005E4D7A">
        <w:rPr>
          <w:rtl/>
        </w:rPr>
        <w:t xml:space="preserve">: </w:t>
      </w:r>
      <w:r w:rsidRPr="005E4D7A">
        <w:rPr>
          <w:rtl/>
        </w:rPr>
        <w:t>444</w:t>
      </w:r>
      <w:r w:rsidR="001C44EB" w:rsidRPr="005E4D7A">
        <w:rPr>
          <w:rtl/>
        </w:rPr>
        <w:t>/</w:t>
      </w:r>
      <w:r w:rsidRPr="005E4D7A">
        <w:rPr>
          <w:rtl/>
        </w:rPr>
        <w:t>1</w:t>
      </w:r>
      <w:r w:rsidR="009315D2" w:rsidRPr="005E4D7A">
        <w:rPr>
          <w:rtl/>
        </w:rPr>
        <w:t>،</w:t>
      </w:r>
      <w:r w:rsidRPr="005E4D7A">
        <w:rPr>
          <w:rtl/>
        </w:rPr>
        <w:t xml:space="preserve"> أورد ذيله في الحديث 2 من الباب 8 من هذه الأبواب. </w:t>
      </w:r>
    </w:p>
    <w:p w:rsidR="004C2631" w:rsidRPr="005E4D7A" w:rsidRDefault="004C2631" w:rsidP="005E4D7A">
      <w:pPr>
        <w:pStyle w:val="libFootnote0"/>
        <w:rPr>
          <w:rtl/>
        </w:rPr>
      </w:pPr>
      <w:r w:rsidRPr="005E4D7A">
        <w:rPr>
          <w:rtl/>
        </w:rPr>
        <w:t>(1) التفلت والإفلات والانفلات</w:t>
      </w:r>
      <w:r w:rsidR="00166FE4" w:rsidRPr="005E4D7A">
        <w:rPr>
          <w:rtl/>
        </w:rPr>
        <w:t xml:space="preserve">: </w:t>
      </w:r>
      <w:r w:rsidRPr="005E4D7A">
        <w:rPr>
          <w:rtl/>
        </w:rPr>
        <w:t>التخلص. وفي الحديث شيعتنا ينطقون بنور الله ومن يخالفونهم ينطقون بتفلت</w:t>
      </w:r>
      <w:r w:rsidR="009315D2" w:rsidRPr="005E4D7A">
        <w:rPr>
          <w:rtl/>
        </w:rPr>
        <w:t>،</w:t>
      </w:r>
      <w:r w:rsidRPr="005E4D7A">
        <w:rPr>
          <w:rtl/>
        </w:rPr>
        <w:t xml:space="preserve"> أي من غير فكر ولا تدبر</w:t>
      </w:r>
      <w:r w:rsidR="009315D2" w:rsidRPr="005E4D7A">
        <w:rPr>
          <w:rtl/>
        </w:rPr>
        <w:t>،</w:t>
      </w:r>
      <w:r w:rsidRPr="005E4D7A">
        <w:rPr>
          <w:rtl/>
        </w:rPr>
        <w:t xml:space="preserve"> والمراد هنا النسيان</w:t>
      </w:r>
      <w:r w:rsidR="00CC1CFA" w:rsidRPr="005E4D7A">
        <w:rPr>
          <w:rtl/>
        </w:rPr>
        <w:t xml:space="preserve"> ( </w:t>
      </w:r>
      <w:r w:rsidRPr="005E4D7A">
        <w:rPr>
          <w:rtl/>
        </w:rPr>
        <w:t>مجمع البحرين 2</w:t>
      </w:r>
      <w:r w:rsidR="00166FE4" w:rsidRPr="005E4D7A">
        <w:rPr>
          <w:rtl/>
        </w:rPr>
        <w:t xml:space="preserve">: </w:t>
      </w:r>
      <w:r w:rsidRPr="005E4D7A">
        <w:rPr>
          <w:rtl/>
        </w:rPr>
        <w:t>213 ).</w:t>
      </w:r>
    </w:p>
    <w:p w:rsidR="004C2631" w:rsidRPr="005E4D7A" w:rsidRDefault="004C2631" w:rsidP="005E4D7A">
      <w:pPr>
        <w:pStyle w:val="libFootnote0"/>
        <w:rPr>
          <w:rtl/>
        </w:rPr>
      </w:pPr>
      <w:r w:rsidRPr="005E4D7A">
        <w:rPr>
          <w:rtl/>
        </w:rPr>
        <w:t>2</w:t>
      </w:r>
      <w:r w:rsidR="008C0B64" w:rsidRPr="005E4D7A">
        <w:rPr>
          <w:rtl/>
        </w:rPr>
        <w:t xml:space="preserve"> - </w:t>
      </w:r>
      <w:r w:rsidRPr="005E4D7A">
        <w:rPr>
          <w:rtl/>
        </w:rPr>
        <w:t>الكافي 2</w:t>
      </w:r>
      <w:r w:rsidR="00166FE4" w:rsidRPr="005E4D7A">
        <w:rPr>
          <w:rtl/>
        </w:rPr>
        <w:t xml:space="preserve">: </w:t>
      </w:r>
      <w:r w:rsidRPr="005E4D7A">
        <w:rPr>
          <w:rtl/>
        </w:rPr>
        <w:t>444</w:t>
      </w:r>
      <w:r w:rsidR="001C44EB" w:rsidRPr="005E4D7A">
        <w:rPr>
          <w:rtl/>
        </w:rPr>
        <w:t>/</w:t>
      </w:r>
      <w:r w:rsidRPr="005E4D7A">
        <w:rPr>
          <w:rtl/>
        </w:rPr>
        <w:t xml:space="preserve">2. </w:t>
      </w:r>
    </w:p>
    <w:p w:rsidR="004C2631" w:rsidRPr="00F0074B" w:rsidRDefault="004C2631" w:rsidP="005E4D7A">
      <w:pPr>
        <w:pStyle w:val="libFootnote0"/>
        <w:rPr>
          <w:rtl/>
        </w:rPr>
      </w:pPr>
      <w:r w:rsidRPr="005E4D7A">
        <w:rPr>
          <w:rtl/>
        </w:rPr>
        <w:t>(</w:t>
      </w:r>
      <w:r w:rsidR="00B13DD6" w:rsidRPr="005E4D7A">
        <w:rPr>
          <w:rFonts w:hint="cs"/>
          <w:rtl/>
        </w:rPr>
        <w:t>2</w:t>
      </w:r>
      <w:r w:rsidRPr="005E4D7A">
        <w:rPr>
          <w:rtl/>
        </w:rPr>
        <w:t>) ليس في المصدر</w:t>
      </w:r>
      <w:r w:rsidR="009315D2" w:rsidRPr="005E4D7A">
        <w:rPr>
          <w:rtl/>
        </w:rPr>
        <w:t>،</w:t>
      </w:r>
      <w:r w:rsidRPr="005E4D7A">
        <w:rPr>
          <w:rtl/>
        </w:rPr>
        <w:t xml:space="preserve"> وقد كتب المصنف عن عقاب الاعمال</w:t>
      </w:r>
      <w:r w:rsidRPr="00F0074B">
        <w:rPr>
          <w:rtl/>
        </w:rPr>
        <w:t xml:space="preserve">. </w:t>
      </w:r>
    </w:p>
    <w:p w:rsidR="008C0B64" w:rsidRDefault="008C0B64" w:rsidP="00CC1CFA">
      <w:pPr>
        <w:pStyle w:val="libNormal"/>
        <w:rPr>
          <w:rtl/>
        </w:rPr>
      </w:pPr>
      <w:r>
        <w:rPr>
          <w:rtl/>
        </w:rPr>
        <w:br w:type="page"/>
      </w:r>
    </w:p>
    <w:p w:rsidR="004C2631" w:rsidRDefault="004C2631" w:rsidP="00B13DD6">
      <w:pPr>
        <w:pStyle w:val="libNormal"/>
        <w:rPr>
          <w:rtl/>
        </w:rPr>
      </w:pPr>
      <w:r>
        <w:rPr>
          <w:rtl/>
        </w:rPr>
        <w:lastRenderedPageBreak/>
        <w:t>ورواه الصدوق في</w:t>
      </w:r>
      <w:r w:rsidR="00CC1CFA" w:rsidRPr="00CC1CFA">
        <w:rPr>
          <w:rStyle w:val="libNormalChar"/>
          <w:rtl/>
        </w:rPr>
        <w:t xml:space="preserve"> ( </w:t>
      </w:r>
      <w:r>
        <w:rPr>
          <w:rtl/>
        </w:rPr>
        <w:t>عقاب الأعمال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أحمد بن محمّد</w:t>
      </w:r>
      <w:r w:rsidR="009315D2">
        <w:rPr>
          <w:rtl/>
        </w:rPr>
        <w:t>،</w:t>
      </w:r>
      <w:r>
        <w:rPr>
          <w:rtl/>
        </w:rPr>
        <w:t xml:space="preserve"> عن ابن فضّال</w:t>
      </w:r>
      <w:r w:rsidR="009315D2">
        <w:rPr>
          <w:rtl/>
        </w:rPr>
        <w:t>،</w:t>
      </w:r>
      <w:r>
        <w:rPr>
          <w:rtl/>
        </w:rPr>
        <w:t xml:space="preserve"> عن أبي المغرا </w:t>
      </w:r>
      <w:r w:rsidRPr="004C2631">
        <w:rPr>
          <w:rStyle w:val="libFootnotenumChar"/>
          <w:rtl/>
        </w:rPr>
        <w:t>(</w:t>
      </w:r>
      <w:r w:rsidR="00B13DD6">
        <w:rPr>
          <w:rStyle w:val="libFootnotenumChar"/>
          <w:rFonts w:hint="cs"/>
          <w:rtl/>
        </w:rPr>
        <w:t>1</w:t>
      </w:r>
      <w:r w:rsidRPr="004C2631">
        <w:rPr>
          <w:rStyle w:val="libFootnotenumChar"/>
          <w:rtl/>
        </w:rPr>
        <w:t>)</w:t>
      </w:r>
      <w:r>
        <w:rPr>
          <w:rtl/>
        </w:rPr>
        <w:t xml:space="preserve">. </w:t>
      </w:r>
    </w:p>
    <w:p w:rsidR="004C2631" w:rsidRDefault="004C2631" w:rsidP="00B13DD6">
      <w:pPr>
        <w:pStyle w:val="libNormal"/>
        <w:rPr>
          <w:rtl/>
        </w:rPr>
      </w:pPr>
      <w:r>
        <w:rPr>
          <w:rtl/>
        </w:rPr>
        <w:t>ورواه البرقي في</w:t>
      </w:r>
      <w:r w:rsidR="00CC1CFA" w:rsidRPr="00CC1CFA">
        <w:rPr>
          <w:rStyle w:val="libNormalChar"/>
          <w:rtl/>
        </w:rPr>
        <w:t xml:space="preserve"> ( </w:t>
      </w:r>
      <w:r>
        <w:rPr>
          <w:rtl/>
        </w:rPr>
        <w:t>المحاسن )</w:t>
      </w:r>
      <w:r w:rsidR="00166FE4" w:rsidRPr="00166FE4">
        <w:rPr>
          <w:rStyle w:val="libNormalChar"/>
          <w:rtl/>
        </w:rPr>
        <w:t xml:space="preserve">: </w:t>
      </w:r>
      <w:r>
        <w:rPr>
          <w:rtl/>
        </w:rPr>
        <w:t>عن محمّد بن علي</w:t>
      </w:r>
      <w:r w:rsidR="009315D2">
        <w:rPr>
          <w:rtl/>
        </w:rPr>
        <w:t>،</w:t>
      </w:r>
      <w:r>
        <w:rPr>
          <w:rtl/>
        </w:rPr>
        <w:t xml:space="preserve"> عن ابن فضّال</w:t>
      </w:r>
      <w:r w:rsidR="009315D2">
        <w:rPr>
          <w:rtl/>
        </w:rPr>
        <w:t>،</w:t>
      </w:r>
      <w:r>
        <w:rPr>
          <w:rtl/>
        </w:rPr>
        <w:t xml:space="preserve"> مثله </w:t>
      </w:r>
      <w:r w:rsidRPr="004C2631">
        <w:rPr>
          <w:rStyle w:val="libFootnotenumChar"/>
          <w:rtl/>
        </w:rPr>
        <w:t>(</w:t>
      </w:r>
      <w:r w:rsidR="00B13DD6">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[ 7710 ]</w:t>
      </w:r>
      <w:r>
        <w:rPr>
          <w:rtl/>
        </w:rPr>
        <w:t xml:space="preserve"> 3</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إبراهيم بن عبد الحميد</w:t>
      </w:r>
      <w:r w:rsidR="009315D2">
        <w:rPr>
          <w:rtl/>
        </w:rPr>
        <w:t>،</w:t>
      </w:r>
      <w:r>
        <w:rPr>
          <w:rtl/>
        </w:rPr>
        <w:t xml:space="preserve"> عن يعقوب الأحمر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إنّ عليّ ديناً كثيراً وقد دخلني ما كاد القرآن يتفلّت منّي</w:t>
      </w:r>
      <w:r w:rsidR="009315D2">
        <w:rPr>
          <w:rtl/>
        </w:rPr>
        <w:t>،</w:t>
      </w:r>
      <w:r>
        <w:rPr>
          <w:rtl/>
        </w:rPr>
        <w:t xml:space="preserve"> فقال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القرآن القرآن إنّ الآية من القران والسورة لتجيء يوم القيامة حتّى تصعد ألف درجة يعني في الجنّة</w:t>
      </w:r>
      <w:r w:rsidR="009315D2">
        <w:rPr>
          <w:rtl/>
        </w:rPr>
        <w:t>،</w:t>
      </w:r>
      <w:r>
        <w:rPr>
          <w:rtl/>
        </w:rPr>
        <w:t xml:space="preserve"> فتقول</w:t>
      </w:r>
      <w:r w:rsidR="00166FE4" w:rsidRPr="00166FE4">
        <w:rPr>
          <w:rStyle w:val="libNormalChar"/>
          <w:rtl/>
        </w:rPr>
        <w:t xml:space="preserve">: </w:t>
      </w:r>
      <w:r>
        <w:rPr>
          <w:rtl/>
        </w:rPr>
        <w:t xml:space="preserve">لوحفظتني لبلغت بك هاهنا. </w:t>
      </w:r>
    </w:p>
    <w:p w:rsidR="004C2631" w:rsidRDefault="004C2631" w:rsidP="003D212A">
      <w:pPr>
        <w:pStyle w:val="libNormal"/>
        <w:rPr>
          <w:rtl/>
        </w:rPr>
      </w:pPr>
      <w:r w:rsidRPr="00EA1EC2">
        <w:rPr>
          <w:rStyle w:val="libNormalChar"/>
          <w:rtl/>
        </w:rPr>
        <w:t>[ 7711 ]</w:t>
      </w:r>
      <w:r>
        <w:rPr>
          <w:rtl/>
        </w:rPr>
        <w:t xml:space="preserve"> 4</w:t>
      </w:r>
      <w:r w:rsidR="008C0B64">
        <w:rPr>
          <w:rtl/>
        </w:rPr>
        <w:t xml:space="preserve"> - </w:t>
      </w:r>
      <w:r>
        <w:rPr>
          <w:rtl/>
        </w:rPr>
        <w:t>وعن محمّد بن يحيى</w:t>
      </w:r>
      <w:r w:rsidR="009315D2">
        <w:rPr>
          <w:rtl/>
        </w:rPr>
        <w:t>،</w:t>
      </w:r>
      <w:r>
        <w:rPr>
          <w:rtl/>
        </w:rPr>
        <w:t xml:space="preserve"> عن أحمد بن محمّد بن عيسى</w:t>
      </w:r>
      <w:r w:rsidR="009315D2">
        <w:rPr>
          <w:rtl/>
        </w:rPr>
        <w:t>،</w:t>
      </w:r>
      <w:r>
        <w:rPr>
          <w:rtl/>
        </w:rPr>
        <w:t xml:space="preserve"> عن محمّد بن خالد</w:t>
      </w:r>
      <w:r w:rsidR="009315D2">
        <w:rPr>
          <w:rtl/>
        </w:rPr>
        <w:t>،</w:t>
      </w:r>
      <w:r>
        <w:rPr>
          <w:rtl/>
        </w:rPr>
        <w:t xml:space="preserve"> والحسين بن سعيد جميعاً</w:t>
      </w:r>
      <w:r w:rsidR="009315D2">
        <w:rPr>
          <w:rtl/>
        </w:rPr>
        <w:t>،</w:t>
      </w:r>
      <w:r>
        <w:rPr>
          <w:rtl/>
        </w:rPr>
        <w:t xml:space="preserve"> عن النضر بن سويد</w:t>
      </w:r>
      <w:r w:rsidR="009315D2">
        <w:rPr>
          <w:rtl/>
        </w:rPr>
        <w:t>،</w:t>
      </w:r>
      <w:r>
        <w:rPr>
          <w:rtl/>
        </w:rPr>
        <w:t xml:space="preserve"> عن يحيى الحلبي</w:t>
      </w:r>
      <w:r w:rsidR="009315D2">
        <w:rPr>
          <w:rtl/>
        </w:rPr>
        <w:t>،</w:t>
      </w:r>
      <w:r>
        <w:rPr>
          <w:rtl/>
        </w:rPr>
        <w:t xml:space="preserve"> عن عبد الله بن مسكان</w:t>
      </w:r>
      <w:r w:rsidR="009315D2">
        <w:rPr>
          <w:rtl/>
        </w:rPr>
        <w:t>،</w:t>
      </w:r>
      <w:r>
        <w:rPr>
          <w:rtl/>
        </w:rPr>
        <w:t xml:space="preserve"> عن يعقوب الأحمر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جعلت فداك إنّه أصابتني هموم وأشياء لم يبق شيء من الخير </w:t>
      </w:r>
      <w:r w:rsidR="00CC1CFA">
        <w:rPr>
          <w:rtl/>
        </w:rPr>
        <w:t xml:space="preserve">إلّا </w:t>
      </w:r>
      <w:r>
        <w:rPr>
          <w:rtl/>
        </w:rPr>
        <w:t>وقد تفلت منّي منه طائفة حتى القرآن</w:t>
      </w:r>
      <w:r w:rsidR="009315D2">
        <w:rPr>
          <w:rtl/>
        </w:rPr>
        <w:t>،</w:t>
      </w:r>
      <w:r>
        <w:rPr>
          <w:rtl/>
        </w:rPr>
        <w:t xml:space="preserve"> لقد تفلت مني طائفة منه</w:t>
      </w:r>
      <w:r w:rsidR="009315D2">
        <w:rPr>
          <w:rtl/>
        </w:rPr>
        <w:t>،</w:t>
      </w:r>
      <w:r>
        <w:rPr>
          <w:rtl/>
        </w:rPr>
        <w:t xml:space="preserve"> قال</w:t>
      </w:r>
      <w:r w:rsidR="00166FE4" w:rsidRPr="00166FE4">
        <w:rPr>
          <w:rStyle w:val="libNormalChar"/>
          <w:rtl/>
        </w:rPr>
        <w:t xml:space="preserve">: </w:t>
      </w:r>
      <w:r>
        <w:rPr>
          <w:rtl/>
        </w:rPr>
        <w:t>ففزع عند ذلك حين ذكرت القرآن ثمّ قال</w:t>
      </w:r>
      <w:r w:rsidR="00166FE4" w:rsidRPr="00166FE4">
        <w:rPr>
          <w:rStyle w:val="libNormalChar"/>
          <w:rtl/>
        </w:rPr>
        <w:t xml:space="preserve">: </w:t>
      </w:r>
      <w:r>
        <w:rPr>
          <w:rtl/>
        </w:rPr>
        <w:t>إنّ الرجل لينسى السورة من القرآن فتأتيه يوم القيامة حتّى تشرف عليه من درجة من بعض الدرجات فتقول</w:t>
      </w:r>
      <w:r w:rsidR="00166FE4" w:rsidRPr="00166FE4">
        <w:rPr>
          <w:rStyle w:val="libNormalChar"/>
          <w:rtl/>
        </w:rPr>
        <w:t xml:space="preserve">: </w:t>
      </w:r>
      <w:r>
        <w:rPr>
          <w:rtl/>
        </w:rPr>
        <w:t>السلام عليك</w:t>
      </w:r>
      <w:r w:rsidR="009315D2">
        <w:rPr>
          <w:rtl/>
        </w:rPr>
        <w:t>،</w:t>
      </w:r>
      <w:r>
        <w:rPr>
          <w:rtl/>
        </w:rPr>
        <w:t xml:space="preserve"> فيقول</w:t>
      </w:r>
      <w:r w:rsidR="00166FE4" w:rsidRPr="00166FE4">
        <w:rPr>
          <w:rStyle w:val="libNormalChar"/>
          <w:rtl/>
        </w:rPr>
        <w:t xml:space="preserve">: </w:t>
      </w:r>
      <w:r>
        <w:rPr>
          <w:rtl/>
        </w:rPr>
        <w:t>وعليك السلام من أنت؟ فتقول</w:t>
      </w:r>
      <w:r w:rsidR="00166FE4" w:rsidRPr="00166FE4">
        <w:rPr>
          <w:rStyle w:val="libNormalChar"/>
          <w:rtl/>
        </w:rPr>
        <w:t xml:space="preserve">: </w:t>
      </w:r>
      <w:r>
        <w:rPr>
          <w:rtl/>
        </w:rPr>
        <w:t>أنا سورة كذا</w:t>
      </w:r>
      <w:r w:rsidR="009315D2">
        <w:rPr>
          <w:rtl/>
        </w:rPr>
        <w:t>،</w:t>
      </w:r>
      <w:r>
        <w:rPr>
          <w:rtl/>
        </w:rPr>
        <w:t xml:space="preserve"> وكذا ضيّعتني وتركتني</w:t>
      </w:r>
      <w:r w:rsidR="009315D2">
        <w:rPr>
          <w:rtl/>
        </w:rPr>
        <w:t>،</w:t>
      </w:r>
      <w:r>
        <w:rPr>
          <w:rtl/>
        </w:rPr>
        <w:t xml:space="preserve"> أما لو تمسّكت بي لبلغت بك هذه الدرجة</w:t>
      </w:r>
      <w:r w:rsidR="009315D2">
        <w:rPr>
          <w:rtl/>
        </w:rPr>
        <w:t>،</w:t>
      </w:r>
      <w:r>
        <w:rPr>
          <w:rtl/>
        </w:rPr>
        <w:t xml:space="preserve"> ثمّ أشار بأصبعه</w:t>
      </w:r>
      <w:r w:rsidR="009315D2">
        <w:rPr>
          <w:rtl/>
        </w:rPr>
        <w:t>،</w:t>
      </w:r>
      <w:r>
        <w:rPr>
          <w:rtl/>
        </w:rPr>
        <w:t xml:space="preserve"> ثمّ قال</w:t>
      </w:r>
      <w:r w:rsidR="00166FE4" w:rsidRPr="00166FE4">
        <w:rPr>
          <w:rStyle w:val="libNormalChar"/>
          <w:rtl/>
        </w:rPr>
        <w:t xml:space="preserve">: </w:t>
      </w:r>
      <w:r>
        <w:rPr>
          <w:rtl/>
        </w:rPr>
        <w:t>عليكم بالقرآن فتعلّموه</w:t>
      </w:r>
      <w:r w:rsidR="009315D2">
        <w:rPr>
          <w:rtl/>
        </w:rPr>
        <w:t>،</w:t>
      </w:r>
      <w:r>
        <w:rPr>
          <w:rtl/>
        </w:rPr>
        <w:t xml:space="preserve"> فإنّ من الناس من يتعلّم القرآن ليقال</w:t>
      </w:r>
      <w:r w:rsidR="00166FE4" w:rsidRPr="00166FE4">
        <w:rPr>
          <w:rStyle w:val="libNormalChar"/>
          <w:rtl/>
        </w:rPr>
        <w:t xml:space="preserve">: </w:t>
      </w:r>
      <w:r>
        <w:rPr>
          <w:rtl/>
        </w:rPr>
        <w:t>فلان قارىء</w:t>
      </w:r>
      <w:r w:rsidR="009315D2">
        <w:rPr>
          <w:rtl/>
        </w:rPr>
        <w:t>،</w:t>
      </w:r>
      <w:r>
        <w:rPr>
          <w:rtl/>
        </w:rPr>
        <w:t xml:space="preserve"> ومنهم من يتعلّمه فيطلب به الصوت فيقال</w:t>
      </w:r>
      <w:r w:rsidR="00166FE4" w:rsidRPr="00166FE4">
        <w:rPr>
          <w:rStyle w:val="libNormalChar"/>
          <w:rtl/>
        </w:rPr>
        <w:t xml:space="preserve">: </w:t>
      </w:r>
      <w:r>
        <w:rPr>
          <w:rtl/>
        </w:rPr>
        <w:t>فلان حسن الصوت</w:t>
      </w:r>
      <w:r w:rsidR="009315D2">
        <w:rPr>
          <w:rtl/>
        </w:rPr>
        <w:t>،</w:t>
      </w:r>
      <w:r>
        <w:rPr>
          <w:rtl/>
        </w:rPr>
        <w:t xml:space="preserve"> وليس في ذلك خير</w:t>
      </w:r>
      <w:r w:rsidR="009315D2">
        <w:rPr>
          <w:rtl/>
        </w:rPr>
        <w:t>،</w:t>
      </w:r>
      <w:r>
        <w:rPr>
          <w:rtl/>
        </w:rPr>
        <w:t xml:space="preserve"> ومنهم من يتعلّمه فيقوم به في ليله ونهاره لا يبالي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sidRPr="005E4D7A">
        <w:rPr>
          <w:rtl/>
        </w:rPr>
        <w:t>(</w:t>
      </w:r>
      <w:r w:rsidR="00B13DD6" w:rsidRPr="005E4D7A">
        <w:rPr>
          <w:rFonts w:hint="cs"/>
          <w:rtl/>
        </w:rPr>
        <w:t>1</w:t>
      </w:r>
      <w:r w:rsidRPr="005E4D7A">
        <w:rPr>
          <w:rtl/>
        </w:rPr>
        <w:t>) عقاب الأعمال</w:t>
      </w:r>
      <w:r w:rsidR="00166FE4" w:rsidRPr="005E4D7A">
        <w:rPr>
          <w:rtl/>
        </w:rPr>
        <w:t xml:space="preserve">: </w:t>
      </w:r>
      <w:r w:rsidRPr="005E4D7A">
        <w:rPr>
          <w:rtl/>
        </w:rPr>
        <w:t xml:space="preserve">283. </w:t>
      </w:r>
    </w:p>
    <w:p w:rsidR="004C2631" w:rsidRPr="005E4D7A" w:rsidRDefault="004C2631" w:rsidP="005E4D7A">
      <w:pPr>
        <w:pStyle w:val="libFootnote0"/>
        <w:rPr>
          <w:rtl/>
        </w:rPr>
      </w:pPr>
      <w:r w:rsidRPr="005E4D7A">
        <w:rPr>
          <w:rtl/>
        </w:rPr>
        <w:t>(</w:t>
      </w:r>
      <w:r w:rsidR="00B13DD6" w:rsidRPr="005E4D7A">
        <w:rPr>
          <w:rFonts w:hint="cs"/>
          <w:rtl/>
        </w:rPr>
        <w:t>2</w:t>
      </w:r>
      <w:r w:rsidRPr="005E4D7A">
        <w:rPr>
          <w:rtl/>
        </w:rPr>
        <w:t>) المحاسن</w:t>
      </w:r>
      <w:r w:rsidR="00166FE4" w:rsidRPr="005E4D7A">
        <w:rPr>
          <w:rtl/>
        </w:rPr>
        <w:t xml:space="preserve">: </w:t>
      </w:r>
      <w:r w:rsidRPr="005E4D7A">
        <w:rPr>
          <w:rtl/>
        </w:rPr>
        <w:t>96</w:t>
      </w:r>
      <w:r w:rsidR="001C44EB" w:rsidRPr="005E4D7A">
        <w:rPr>
          <w:rtl/>
        </w:rPr>
        <w:t>/</w:t>
      </w:r>
      <w:r w:rsidRPr="005E4D7A">
        <w:rPr>
          <w:rtl/>
        </w:rPr>
        <w:t>57</w:t>
      </w:r>
      <w:r w:rsidR="008C0B64" w:rsidRPr="005E4D7A">
        <w:rPr>
          <w:rtl/>
        </w:rPr>
        <w:t xml:space="preserve"> - </w:t>
      </w:r>
      <w:r w:rsidRPr="005E4D7A">
        <w:rPr>
          <w:rtl/>
        </w:rPr>
        <w:t>الباب 22.</w:t>
      </w:r>
    </w:p>
    <w:p w:rsidR="004C2631" w:rsidRPr="005E4D7A" w:rsidRDefault="004C2631" w:rsidP="005E4D7A">
      <w:pPr>
        <w:pStyle w:val="libFootnote0"/>
        <w:rPr>
          <w:rtl/>
        </w:rPr>
      </w:pPr>
      <w:r w:rsidRPr="005E4D7A">
        <w:rPr>
          <w:rtl/>
        </w:rPr>
        <w:t>3</w:t>
      </w:r>
      <w:r w:rsidR="008C0B64" w:rsidRPr="005E4D7A">
        <w:rPr>
          <w:rtl/>
        </w:rPr>
        <w:t xml:space="preserve"> - </w:t>
      </w:r>
      <w:r w:rsidRPr="005E4D7A">
        <w:rPr>
          <w:rtl/>
        </w:rPr>
        <w:t>الكافي 2</w:t>
      </w:r>
      <w:r w:rsidR="00166FE4" w:rsidRPr="005E4D7A">
        <w:rPr>
          <w:rtl/>
        </w:rPr>
        <w:t xml:space="preserve">: </w:t>
      </w:r>
      <w:r w:rsidRPr="005E4D7A">
        <w:rPr>
          <w:rtl/>
        </w:rPr>
        <w:t>444</w:t>
      </w:r>
      <w:r w:rsidR="001C44EB" w:rsidRPr="005E4D7A">
        <w:rPr>
          <w:rtl/>
        </w:rPr>
        <w:t>/</w:t>
      </w:r>
      <w:r w:rsidRPr="005E4D7A">
        <w:rPr>
          <w:rtl/>
        </w:rPr>
        <w:t>3.</w:t>
      </w:r>
    </w:p>
    <w:p w:rsidR="004C2631" w:rsidRPr="005E4D7A" w:rsidRDefault="004C2631" w:rsidP="005E4D7A">
      <w:pPr>
        <w:pStyle w:val="libFootnote0"/>
        <w:rPr>
          <w:rtl/>
        </w:rPr>
      </w:pPr>
      <w:r w:rsidRPr="005E4D7A">
        <w:rPr>
          <w:rtl/>
        </w:rPr>
        <w:t>4</w:t>
      </w:r>
      <w:r w:rsidR="008C0B64" w:rsidRPr="005E4D7A">
        <w:rPr>
          <w:rtl/>
        </w:rPr>
        <w:t xml:space="preserve"> - </w:t>
      </w:r>
      <w:r w:rsidRPr="005E4D7A">
        <w:rPr>
          <w:rtl/>
        </w:rPr>
        <w:t>الكافي 2</w:t>
      </w:r>
      <w:r w:rsidR="00166FE4" w:rsidRPr="005E4D7A">
        <w:rPr>
          <w:rtl/>
        </w:rPr>
        <w:t xml:space="preserve">: </w:t>
      </w:r>
      <w:r w:rsidRPr="005E4D7A">
        <w:rPr>
          <w:rtl/>
        </w:rPr>
        <w:t>445</w:t>
      </w:r>
      <w:r w:rsidR="001C44EB" w:rsidRPr="005E4D7A">
        <w:rPr>
          <w:rtl/>
        </w:rPr>
        <w:t>/</w:t>
      </w:r>
      <w:r w:rsidRPr="005E4D7A">
        <w:rPr>
          <w:rtl/>
        </w:rPr>
        <w:t xml:space="preserve">6.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من علم ذلك ومن لم يعلمه. </w:t>
      </w:r>
    </w:p>
    <w:p w:rsidR="004C2631" w:rsidRDefault="004C2631" w:rsidP="003D212A">
      <w:pPr>
        <w:pStyle w:val="libNormal"/>
        <w:rPr>
          <w:rtl/>
        </w:rPr>
      </w:pPr>
      <w:r w:rsidRPr="00EA1EC2">
        <w:rPr>
          <w:rStyle w:val="libNormalChar"/>
          <w:rtl/>
        </w:rPr>
        <w:t>[ 7712 ]</w:t>
      </w:r>
      <w:r>
        <w:rPr>
          <w:rtl/>
        </w:rPr>
        <w:t xml:space="preserve"> 5</w:t>
      </w:r>
      <w:r w:rsidR="008C0B64">
        <w:rPr>
          <w:rtl/>
        </w:rPr>
        <w:t xml:space="preserve"> - </w:t>
      </w:r>
      <w:r>
        <w:rPr>
          <w:rtl/>
        </w:rPr>
        <w:t>وعن حميد بن زياد</w:t>
      </w:r>
      <w:r w:rsidR="009315D2">
        <w:rPr>
          <w:rtl/>
        </w:rPr>
        <w:t>،</w:t>
      </w:r>
      <w:r>
        <w:rPr>
          <w:rtl/>
        </w:rPr>
        <w:t xml:space="preserve"> عن الحسن بن محمّد بن سماعة</w:t>
      </w:r>
      <w:r w:rsidR="009315D2">
        <w:rPr>
          <w:rtl/>
        </w:rPr>
        <w:t>،</w:t>
      </w:r>
      <w:r>
        <w:rPr>
          <w:rtl/>
        </w:rPr>
        <w:t xml:space="preserve"> وعن عدّة من أصحابنا</w:t>
      </w:r>
      <w:r w:rsidR="009315D2">
        <w:rPr>
          <w:rtl/>
        </w:rPr>
        <w:t>،</w:t>
      </w:r>
      <w:r>
        <w:rPr>
          <w:rtl/>
        </w:rPr>
        <w:t xml:space="preserve"> عن أحمد بن محمّد جميعاً</w:t>
      </w:r>
      <w:r w:rsidR="009315D2">
        <w:rPr>
          <w:rtl/>
        </w:rPr>
        <w:t>،</w:t>
      </w:r>
      <w:r>
        <w:rPr>
          <w:rtl/>
        </w:rPr>
        <w:t xml:space="preserve"> عن محسن بن أحمد</w:t>
      </w:r>
      <w:r w:rsidR="009315D2">
        <w:rPr>
          <w:rtl/>
        </w:rPr>
        <w:t>،</w:t>
      </w:r>
      <w:r>
        <w:rPr>
          <w:rtl/>
        </w:rPr>
        <w:t xml:space="preserve"> عن أبان بن عثمان</w:t>
      </w:r>
      <w:r w:rsidR="009315D2">
        <w:rPr>
          <w:rtl/>
        </w:rPr>
        <w:t>،</w:t>
      </w:r>
      <w:r>
        <w:rPr>
          <w:rtl/>
        </w:rPr>
        <w:t xml:space="preserve"> عن ابن أبي يعفور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إنّ الرجل إذا كان يعلم السورة ثم نسيها أو تركها ودخل الجنّة أشرفت عليه من فوق في أحسن صورة فتقول</w:t>
      </w:r>
      <w:r w:rsidR="00166FE4" w:rsidRPr="00166FE4">
        <w:rPr>
          <w:rStyle w:val="libNormalChar"/>
          <w:rtl/>
        </w:rPr>
        <w:t xml:space="preserve">: </w:t>
      </w:r>
      <w:r>
        <w:rPr>
          <w:rtl/>
        </w:rPr>
        <w:t>تعرفني؟ فيقول</w:t>
      </w:r>
      <w:r w:rsidR="00166FE4" w:rsidRPr="00166FE4">
        <w:rPr>
          <w:rStyle w:val="libNormalChar"/>
          <w:rtl/>
        </w:rPr>
        <w:t xml:space="preserve">: </w:t>
      </w:r>
      <w:r>
        <w:rPr>
          <w:rtl/>
        </w:rPr>
        <w:t>لا</w:t>
      </w:r>
      <w:r w:rsidR="009315D2">
        <w:rPr>
          <w:rtl/>
        </w:rPr>
        <w:t>،</w:t>
      </w:r>
      <w:r>
        <w:rPr>
          <w:rtl/>
        </w:rPr>
        <w:t xml:space="preserve"> فتقول</w:t>
      </w:r>
      <w:r w:rsidR="00166FE4" w:rsidRPr="00166FE4">
        <w:rPr>
          <w:rStyle w:val="libNormalChar"/>
          <w:rtl/>
        </w:rPr>
        <w:t xml:space="preserve">: </w:t>
      </w:r>
      <w:r>
        <w:rPr>
          <w:rtl/>
        </w:rPr>
        <w:t xml:space="preserve">أنا سورة كذا وكذا لم تعمل بي وتركتني أما والله لو عملت بي لبلغت بك هذه الدرجة وأشارت بيدها إلى ما فوقها. </w:t>
      </w:r>
    </w:p>
    <w:p w:rsidR="004C2631" w:rsidRDefault="004C2631" w:rsidP="003D212A">
      <w:pPr>
        <w:pStyle w:val="libNormal"/>
        <w:rPr>
          <w:rtl/>
        </w:rPr>
      </w:pPr>
      <w:r w:rsidRPr="00EA1EC2">
        <w:rPr>
          <w:rStyle w:val="libNormalChar"/>
          <w:rtl/>
        </w:rPr>
        <w:t>[ 7713 ]</w:t>
      </w:r>
      <w:r>
        <w:rPr>
          <w:rtl/>
        </w:rPr>
        <w:t xml:space="preserve"> 6</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صفوان</w:t>
      </w:r>
      <w:r w:rsidR="009315D2">
        <w:rPr>
          <w:rtl/>
        </w:rPr>
        <w:t>،</w:t>
      </w:r>
      <w:r>
        <w:rPr>
          <w:rtl/>
        </w:rPr>
        <w:t xml:space="preserve"> عن سعيد بن عبد الله الأعرج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يقرأ القرآن ثمّ ينساه</w:t>
      </w:r>
      <w:r w:rsidR="009315D2">
        <w:rPr>
          <w:rtl/>
        </w:rPr>
        <w:t>،</w:t>
      </w:r>
      <w:r>
        <w:rPr>
          <w:rtl/>
        </w:rPr>
        <w:t xml:space="preserve"> ثم يقرأه ثمّ ينساه</w:t>
      </w:r>
      <w:r w:rsidR="009315D2">
        <w:rPr>
          <w:rtl/>
        </w:rPr>
        <w:t>،</w:t>
      </w:r>
      <w:r>
        <w:rPr>
          <w:rtl/>
        </w:rPr>
        <w:t xml:space="preserve"> أعليه فيه حرج؟ فقال</w:t>
      </w:r>
      <w:r w:rsidR="00166FE4" w:rsidRPr="00166FE4">
        <w:rPr>
          <w:rStyle w:val="libNormalChar"/>
          <w:rtl/>
        </w:rPr>
        <w:t xml:space="preserve">: </w:t>
      </w:r>
      <w:r>
        <w:rPr>
          <w:rtl/>
        </w:rPr>
        <w:t xml:space="preserve">لا.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وجهه </w:t>
      </w:r>
      <w:r w:rsidRPr="004C2631">
        <w:rPr>
          <w:rStyle w:val="libFootnotenumChar"/>
          <w:rtl/>
        </w:rPr>
        <w:t>(1)</w:t>
      </w:r>
      <w:r>
        <w:rPr>
          <w:rtl/>
        </w:rPr>
        <w:t xml:space="preserve">. </w:t>
      </w:r>
    </w:p>
    <w:p w:rsidR="004C2631" w:rsidRDefault="004C2631" w:rsidP="00B13DD6">
      <w:pPr>
        <w:pStyle w:val="libNormal"/>
        <w:rPr>
          <w:rtl/>
        </w:rPr>
      </w:pPr>
      <w:r w:rsidRPr="00EA1EC2">
        <w:rPr>
          <w:rStyle w:val="libNormalChar"/>
          <w:rtl/>
        </w:rPr>
        <w:t>[ 7714 ]</w:t>
      </w:r>
      <w:r>
        <w:rPr>
          <w:rtl/>
        </w:rPr>
        <w:t xml:space="preserve"> 7</w:t>
      </w:r>
      <w:r w:rsidR="008C0B64">
        <w:rPr>
          <w:rtl/>
        </w:rPr>
        <w:t xml:space="preserve"> - </w:t>
      </w:r>
      <w:r>
        <w:rPr>
          <w:rtl/>
        </w:rPr>
        <w:t>وعن أبي علي الأشعري</w:t>
      </w:r>
      <w:r w:rsidR="009315D2">
        <w:rPr>
          <w:rtl/>
        </w:rPr>
        <w:t>،</w:t>
      </w:r>
      <w:r>
        <w:rPr>
          <w:rtl/>
        </w:rPr>
        <w:t xml:space="preserve"> عن الحسن بن علي بن عبد الله</w:t>
      </w:r>
      <w:r w:rsidR="009315D2">
        <w:rPr>
          <w:rtl/>
        </w:rPr>
        <w:t>،</w:t>
      </w:r>
      <w:r>
        <w:rPr>
          <w:rtl/>
        </w:rPr>
        <w:t xml:space="preserve"> عن العبّاس بن عامر</w:t>
      </w:r>
      <w:r w:rsidR="009315D2">
        <w:rPr>
          <w:rtl/>
        </w:rPr>
        <w:t>،</w:t>
      </w:r>
      <w:r>
        <w:rPr>
          <w:rtl/>
        </w:rPr>
        <w:t xml:space="preserve"> عن الحجّاج الخشّاب</w:t>
      </w:r>
      <w:r w:rsidR="009315D2">
        <w:rPr>
          <w:rtl/>
        </w:rPr>
        <w:t>،</w:t>
      </w:r>
      <w:r>
        <w:rPr>
          <w:rtl/>
        </w:rPr>
        <w:t xml:space="preserve"> عن أبي كهمس الهيثم بن عبيد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قرأ القرآن ثمّ نسيه فرددت عليه ثلاثاً</w:t>
      </w:r>
      <w:r w:rsidR="00166FE4" w:rsidRPr="00166FE4">
        <w:rPr>
          <w:rStyle w:val="libNormalChar"/>
          <w:rtl/>
        </w:rPr>
        <w:t xml:space="preserve">: </w:t>
      </w:r>
      <w:r>
        <w:rPr>
          <w:rtl/>
        </w:rPr>
        <w:t xml:space="preserve">أعليه فيه حرج؟ فقال </w:t>
      </w:r>
      <w:r w:rsidRPr="004C2631">
        <w:rPr>
          <w:rStyle w:val="libFootnotenumChar"/>
          <w:rtl/>
        </w:rPr>
        <w:t>(</w:t>
      </w:r>
      <w:r w:rsidR="00B13DD6">
        <w:rPr>
          <w:rStyle w:val="libFootnotenumChar"/>
          <w:rFonts w:hint="cs"/>
          <w:rtl/>
        </w:rPr>
        <w:t>2</w:t>
      </w:r>
      <w:r w:rsidRPr="004C2631">
        <w:rPr>
          <w:rStyle w:val="libFootnotenumChar"/>
          <w:rtl/>
        </w:rPr>
        <w:t>)</w:t>
      </w:r>
      <w:r w:rsidR="00166FE4" w:rsidRPr="00166FE4">
        <w:rPr>
          <w:rStyle w:val="libNormalChar"/>
          <w:rtl/>
        </w:rPr>
        <w:t xml:space="preserve">: </w:t>
      </w:r>
      <w:r>
        <w:rPr>
          <w:rtl/>
        </w:rPr>
        <w:t xml:space="preserve">لا. </w:t>
      </w:r>
    </w:p>
    <w:p w:rsidR="004C2631" w:rsidRDefault="004C2631" w:rsidP="00B13DD6">
      <w:pPr>
        <w:pStyle w:val="libNormal"/>
        <w:rPr>
          <w:rtl/>
        </w:rPr>
      </w:pPr>
      <w:r>
        <w:rPr>
          <w:rtl/>
        </w:rPr>
        <w:t xml:space="preserve">أقول هذا محمول على من نسي بغير تفريط ولا تقصير ولم يكن سببه الترك والتهاون كما مرّ </w:t>
      </w:r>
      <w:r w:rsidRPr="004C2631">
        <w:rPr>
          <w:rStyle w:val="libFootnotenumChar"/>
          <w:rtl/>
        </w:rPr>
        <w:t>(</w:t>
      </w:r>
      <w:r w:rsidR="00B13DD6">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sidRPr="005E4D7A">
        <w:rPr>
          <w:rtl/>
        </w:rPr>
        <w:t>5</w:t>
      </w:r>
      <w:r w:rsidR="008C0B64" w:rsidRPr="005E4D7A">
        <w:rPr>
          <w:rtl/>
        </w:rPr>
        <w:t xml:space="preserve"> - </w:t>
      </w:r>
      <w:r w:rsidRPr="005E4D7A">
        <w:rPr>
          <w:rtl/>
        </w:rPr>
        <w:t>الكافي 2</w:t>
      </w:r>
      <w:r w:rsidR="00166FE4" w:rsidRPr="005E4D7A">
        <w:rPr>
          <w:rtl/>
        </w:rPr>
        <w:t xml:space="preserve">: </w:t>
      </w:r>
      <w:r w:rsidRPr="005E4D7A">
        <w:rPr>
          <w:rtl/>
        </w:rPr>
        <w:t>445</w:t>
      </w:r>
      <w:r w:rsidR="001C44EB" w:rsidRPr="005E4D7A">
        <w:rPr>
          <w:rtl/>
        </w:rPr>
        <w:t>/</w:t>
      </w:r>
      <w:r w:rsidRPr="005E4D7A">
        <w:rPr>
          <w:rtl/>
        </w:rPr>
        <w:t>4.</w:t>
      </w:r>
    </w:p>
    <w:p w:rsidR="004C2631" w:rsidRPr="005E4D7A" w:rsidRDefault="004C2631" w:rsidP="005E4D7A">
      <w:pPr>
        <w:pStyle w:val="libFootnote0"/>
        <w:rPr>
          <w:rtl/>
        </w:rPr>
      </w:pPr>
      <w:r w:rsidRPr="005E4D7A">
        <w:rPr>
          <w:rtl/>
        </w:rPr>
        <w:t>6</w:t>
      </w:r>
      <w:r w:rsidR="008C0B64" w:rsidRPr="005E4D7A">
        <w:rPr>
          <w:rtl/>
        </w:rPr>
        <w:t xml:space="preserve"> - </w:t>
      </w:r>
      <w:r w:rsidRPr="005E4D7A">
        <w:rPr>
          <w:rtl/>
        </w:rPr>
        <w:t>الكافي 2</w:t>
      </w:r>
      <w:r w:rsidR="00166FE4" w:rsidRPr="005E4D7A">
        <w:rPr>
          <w:rtl/>
        </w:rPr>
        <w:t xml:space="preserve">: </w:t>
      </w:r>
      <w:r w:rsidRPr="005E4D7A">
        <w:rPr>
          <w:rtl/>
        </w:rPr>
        <w:t>463</w:t>
      </w:r>
      <w:r w:rsidR="001C44EB" w:rsidRPr="005E4D7A">
        <w:rPr>
          <w:rtl/>
        </w:rPr>
        <w:t>/</w:t>
      </w:r>
      <w:r w:rsidRPr="005E4D7A">
        <w:rPr>
          <w:rtl/>
        </w:rPr>
        <w:t xml:space="preserve">24. </w:t>
      </w:r>
    </w:p>
    <w:p w:rsidR="004C2631" w:rsidRPr="005E4D7A" w:rsidRDefault="004C2631" w:rsidP="005E4D7A">
      <w:pPr>
        <w:pStyle w:val="libFootnote0"/>
        <w:rPr>
          <w:rtl/>
        </w:rPr>
      </w:pPr>
      <w:r w:rsidRPr="005E4D7A">
        <w:rPr>
          <w:rtl/>
        </w:rPr>
        <w:t>(1) يأتي في الحديث 7 من هذا الباب.</w:t>
      </w:r>
    </w:p>
    <w:p w:rsidR="004C2631" w:rsidRPr="005E4D7A" w:rsidRDefault="004C2631" w:rsidP="005E4D7A">
      <w:pPr>
        <w:pStyle w:val="libFootnote0"/>
        <w:rPr>
          <w:rtl/>
        </w:rPr>
      </w:pPr>
      <w:r w:rsidRPr="005E4D7A">
        <w:rPr>
          <w:rtl/>
        </w:rPr>
        <w:t>7</w:t>
      </w:r>
      <w:r w:rsidR="008C0B64" w:rsidRPr="005E4D7A">
        <w:rPr>
          <w:rtl/>
        </w:rPr>
        <w:t xml:space="preserve"> - </w:t>
      </w:r>
      <w:r w:rsidRPr="005E4D7A">
        <w:rPr>
          <w:rtl/>
        </w:rPr>
        <w:t>الكافي 2</w:t>
      </w:r>
      <w:r w:rsidR="00166FE4" w:rsidRPr="005E4D7A">
        <w:rPr>
          <w:rtl/>
        </w:rPr>
        <w:t xml:space="preserve">: </w:t>
      </w:r>
      <w:r w:rsidRPr="005E4D7A">
        <w:rPr>
          <w:rtl/>
        </w:rPr>
        <w:t>445</w:t>
      </w:r>
      <w:r w:rsidR="001C44EB" w:rsidRPr="005E4D7A">
        <w:rPr>
          <w:rtl/>
        </w:rPr>
        <w:t>/</w:t>
      </w:r>
      <w:r w:rsidRPr="005E4D7A">
        <w:rPr>
          <w:rtl/>
        </w:rPr>
        <w:t xml:space="preserve">5. </w:t>
      </w:r>
    </w:p>
    <w:p w:rsidR="004C2631" w:rsidRPr="005E4D7A" w:rsidRDefault="004C2631" w:rsidP="005E4D7A">
      <w:pPr>
        <w:pStyle w:val="libFootnote0"/>
        <w:rPr>
          <w:rtl/>
        </w:rPr>
      </w:pPr>
      <w:r w:rsidRPr="005E4D7A">
        <w:rPr>
          <w:rtl/>
        </w:rPr>
        <w:t>(</w:t>
      </w:r>
      <w:r w:rsidR="00B13DD6" w:rsidRPr="005E4D7A">
        <w:rPr>
          <w:rFonts w:hint="cs"/>
          <w:rtl/>
        </w:rPr>
        <w:t>2</w:t>
      </w:r>
      <w:r w:rsidRPr="005E4D7A">
        <w:rPr>
          <w:rtl/>
        </w:rPr>
        <w:t>) في نسخة</w:t>
      </w:r>
      <w:r w:rsidR="00166FE4" w:rsidRPr="005E4D7A">
        <w:rPr>
          <w:rtl/>
        </w:rPr>
        <w:t xml:space="preserve">: </w:t>
      </w:r>
      <w:r w:rsidRPr="005E4D7A">
        <w:rPr>
          <w:rtl/>
        </w:rPr>
        <w:t>قال</w:t>
      </w:r>
      <w:r w:rsidR="00CC1CFA" w:rsidRPr="005E4D7A">
        <w:rPr>
          <w:rtl/>
        </w:rPr>
        <w:t xml:space="preserve"> ( </w:t>
      </w:r>
      <w:r w:rsidRPr="005E4D7A">
        <w:rPr>
          <w:rtl/>
        </w:rPr>
        <w:t xml:space="preserve">هامش المخطوط ). </w:t>
      </w:r>
    </w:p>
    <w:p w:rsidR="004C2631" w:rsidRDefault="004C2631" w:rsidP="005E4D7A">
      <w:pPr>
        <w:pStyle w:val="libFootnote0"/>
        <w:rPr>
          <w:rtl/>
        </w:rPr>
      </w:pPr>
      <w:r w:rsidRPr="005E4D7A">
        <w:rPr>
          <w:rtl/>
        </w:rPr>
        <w:t>(</w:t>
      </w:r>
      <w:r w:rsidR="00B13DD6" w:rsidRPr="005E4D7A">
        <w:rPr>
          <w:rFonts w:hint="cs"/>
          <w:rtl/>
        </w:rPr>
        <w:t>3</w:t>
      </w:r>
      <w:r w:rsidRPr="005E4D7A">
        <w:rPr>
          <w:rtl/>
        </w:rPr>
        <w:t>) مرّ في الأحاديث 1 و 2 و 4 و 5 من هذا الباب</w:t>
      </w:r>
      <w:r w:rsidRPr="000F36F1">
        <w:rPr>
          <w:rtl/>
        </w:rPr>
        <w:t>.</w:t>
      </w:r>
      <w:r>
        <w:rPr>
          <w:rtl/>
        </w:rPr>
        <w:t xml:space="preserve"> </w:t>
      </w:r>
    </w:p>
    <w:p w:rsidR="008C0B64" w:rsidRDefault="008C0B64" w:rsidP="00CC1CFA">
      <w:pPr>
        <w:pStyle w:val="libNormal"/>
        <w:rPr>
          <w:rtl/>
        </w:rPr>
      </w:pPr>
      <w:r>
        <w:rPr>
          <w:rtl/>
        </w:rPr>
        <w:br w:type="page"/>
      </w:r>
    </w:p>
    <w:p w:rsidR="004C2631" w:rsidRDefault="004C2631" w:rsidP="00CB4928">
      <w:pPr>
        <w:pStyle w:val="libNormal"/>
        <w:rPr>
          <w:rtl/>
        </w:rPr>
      </w:pPr>
      <w:r w:rsidRPr="00EA1EC2">
        <w:rPr>
          <w:rStyle w:val="libNormalChar"/>
          <w:rtl/>
        </w:rPr>
        <w:lastRenderedPageBreak/>
        <w:t>[ 7715 ]</w:t>
      </w:r>
      <w:r>
        <w:rPr>
          <w:rtl/>
        </w:rPr>
        <w:t xml:space="preserve"> 8</w:t>
      </w:r>
      <w:r w:rsidR="008C0B64">
        <w:rPr>
          <w:rtl/>
        </w:rPr>
        <w:t xml:space="preserve"> - </w:t>
      </w:r>
      <w:r>
        <w:rPr>
          <w:rtl/>
        </w:rPr>
        <w:t>محمّد بن علي بن الحسين باسناده عن شعيب بن واقد</w:t>
      </w:r>
      <w:r w:rsidR="009315D2">
        <w:rPr>
          <w:rtl/>
        </w:rPr>
        <w:t>،</w:t>
      </w:r>
      <w:r>
        <w:rPr>
          <w:rtl/>
        </w:rPr>
        <w:t xml:space="preserve"> عن الحسين بن زيد</w:t>
      </w:r>
      <w:r w:rsidR="009315D2">
        <w:rPr>
          <w:rtl/>
        </w:rPr>
        <w:t>،</w:t>
      </w:r>
      <w:r>
        <w:rPr>
          <w:rtl/>
        </w:rPr>
        <w:t xml:space="preserve"> عن الصادق</w:t>
      </w:r>
      <w:r w:rsidR="009315D2">
        <w:rPr>
          <w:rtl/>
        </w:rPr>
        <w:t>،</w:t>
      </w:r>
      <w:r>
        <w:rPr>
          <w:rtl/>
        </w:rPr>
        <w:t xml:space="preserve"> عن آبائه في</w:t>
      </w:r>
      <w:r w:rsidR="008C0B64">
        <w:rPr>
          <w:rtl/>
        </w:rPr>
        <w:t xml:space="preserve"> - </w:t>
      </w:r>
      <w:r>
        <w:rPr>
          <w:rtl/>
        </w:rPr>
        <w:t>حديث المناهي</w:t>
      </w:r>
      <w:r w:rsidR="008C0B64">
        <w:rPr>
          <w:rtl/>
        </w:rPr>
        <w:t xml:space="preserve"> - </w:t>
      </w:r>
      <w:r>
        <w:rPr>
          <w:rtl/>
        </w:rPr>
        <w:t>أنّ رسول الله</w:t>
      </w:r>
      <w:r w:rsidR="00CB4928" w:rsidRPr="00CC1CFA">
        <w:rPr>
          <w:rStyle w:val="libNormalChar"/>
          <w:rtl/>
        </w:rPr>
        <w:t>(</w:t>
      </w:r>
      <w:r w:rsidR="00CC1CFA" w:rsidRPr="00CC1CFA">
        <w:rPr>
          <w:rStyle w:val="libAlaemChar"/>
          <w:rtl/>
        </w:rPr>
        <w:t>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 xml:space="preserve">ألا ومن تعلّم القرآن ثمّ نسيه لقي الله يوم القيامة مغلولاً يسلّط الله عليه بكلّ آية منها </w:t>
      </w:r>
      <w:r w:rsidRPr="004C2631">
        <w:rPr>
          <w:rStyle w:val="libFootnotenumChar"/>
          <w:rtl/>
        </w:rPr>
        <w:t>(1)</w:t>
      </w:r>
      <w:r>
        <w:rPr>
          <w:rtl/>
        </w:rPr>
        <w:t xml:space="preserve"> حيّة تكون قرينه </w:t>
      </w:r>
      <w:r w:rsidRPr="004C2631">
        <w:rPr>
          <w:rStyle w:val="libFootnotenumChar"/>
          <w:rtl/>
        </w:rPr>
        <w:t>(2)</w:t>
      </w:r>
      <w:r>
        <w:rPr>
          <w:rtl/>
        </w:rPr>
        <w:t xml:space="preserve"> إلى النار </w:t>
      </w:r>
      <w:r w:rsidR="00CC1CFA">
        <w:rPr>
          <w:rtl/>
        </w:rPr>
        <w:t xml:space="preserve">إلّا </w:t>
      </w:r>
      <w:r>
        <w:rPr>
          <w:rtl/>
        </w:rPr>
        <w:t xml:space="preserve">أن يغفر له. </w:t>
      </w:r>
    </w:p>
    <w:p w:rsidR="004C2631" w:rsidRDefault="004C2631" w:rsidP="008C0B64">
      <w:pPr>
        <w:pStyle w:val="libNormal"/>
        <w:rPr>
          <w:rtl/>
        </w:rPr>
      </w:pPr>
      <w:r>
        <w:rPr>
          <w:rtl/>
        </w:rPr>
        <w:t>وفي</w:t>
      </w:r>
      <w:r w:rsidR="00CC1CFA" w:rsidRPr="00CC1CFA">
        <w:rPr>
          <w:rStyle w:val="libNormalChar"/>
          <w:rtl/>
        </w:rPr>
        <w:t xml:space="preserve"> ( </w:t>
      </w:r>
      <w:r>
        <w:rPr>
          <w:rtl/>
        </w:rPr>
        <w:t>عقاب الأعمال</w:t>
      </w:r>
      <w:r w:rsidR="00CC1CFA" w:rsidRPr="00CC1CFA">
        <w:rPr>
          <w:rStyle w:val="libNormalChar"/>
          <w:rtl/>
        </w:rPr>
        <w:t xml:space="preserve"> ) </w:t>
      </w:r>
      <w:r w:rsidRPr="004C2631">
        <w:rPr>
          <w:rStyle w:val="libFootnotenumChar"/>
          <w:rtl/>
        </w:rPr>
        <w:t>(3)</w:t>
      </w:r>
      <w:r>
        <w:rPr>
          <w:rtl/>
        </w:rPr>
        <w:t xml:space="preserve"> باسناد تقدّم </w:t>
      </w:r>
      <w:r w:rsidRPr="004C2631">
        <w:rPr>
          <w:rStyle w:val="libFootnotenumChar"/>
          <w:rtl/>
        </w:rPr>
        <w:t>(4)</w:t>
      </w:r>
      <w:r>
        <w:rPr>
          <w:rtl/>
        </w:rPr>
        <w:t xml:space="preserve"> في عيادة المريض</w:t>
      </w:r>
      <w:r w:rsidR="009315D2">
        <w:rPr>
          <w:rtl/>
        </w:rPr>
        <w:t>،</w:t>
      </w:r>
      <w:r>
        <w:rPr>
          <w:rtl/>
        </w:rPr>
        <w:t xml:space="preserve"> مثله </w:t>
      </w:r>
      <w:r w:rsidR="00CC1CFA">
        <w:rPr>
          <w:rtl/>
        </w:rPr>
        <w:t xml:space="preserve">إلّا </w:t>
      </w:r>
      <w:r>
        <w:rPr>
          <w:rtl/>
        </w:rPr>
        <w:t>أنّه قال</w:t>
      </w:r>
      <w:r w:rsidR="00166FE4" w:rsidRPr="00166FE4">
        <w:rPr>
          <w:rStyle w:val="libNormalChar"/>
          <w:rtl/>
        </w:rPr>
        <w:t xml:space="preserve">: </w:t>
      </w:r>
      <w:r>
        <w:rPr>
          <w:rtl/>
        </w:rPr>
        <w:t>ثمّ نسيه متعمّداً.</w:t>
      </w:r>
    </w:p>
    <w:p w:rsidR="004C2631" w:rsidRDefault="004C2631" w:rsidP="004C2631">
      <w:pPr>
        <w:pStyle w:val="Heading2Center"/>
        <w:rPr>
          <w:rtl/>
        </w:rPr>
      </w:pPr>
      <w:bookmarkStart w:id="769" w:name="_Toc276961170"/>
      <w:bookmarkStart w:id="770" w:name="_Toc301695977"/>
      <w:bookmarkStart w:id="771" w:name="_Toc374950344"/>
      <w:bookmarkStart w:id="772" w:name="_Toc258082127"/>
      <w:bookmarkStart w:id="773" w:name="_Toc258082727"/>
      <w:r>
        <w:rPr>
          <w:rtl/>
        </w:rPr>
        <w:t>13</w:t>
      </w:r>
      <w:r w:rsidR="008C0B64">
        <w:rPr>
          <w:rtl/>
        </w:rPr>
        <w:t xml:space="preserve"> - </w:t>
      </w:r>
      <w:r>
        <w:rPr>
          <w:rtl/>
        </w:rPr>
        <w:t>باب استحباب الطهارة لقراءة القرآن</w:t>
      </w:r>
      <w:r w:rsidR="009315D2">
        <w:rPr>
          <w:rtl/>
        </w:rPr>
        <w:t>،</w:t>
      </w:r>
      <w:r>
        <w:rPr>
          <w:rtl/>
        </w:rPr>
        <w:t xml:space="preserve"> وجواز قراءة</w:t>
      </w:r>
      <w:bookmarkEnd w:id="769"/>
      <w:bookmarkEnd w:id="770"/>
      <w:r w:rsidR="009315D2">
        <w:rPr>
          <w:rtl/>
        </w:rPr>
        <w:t xml:space="preserve"> </w:t>
      </w:r>
      <w:bookmarkStart w:id="774" w:name="_Toc276961171"/>
      <w:bookmarkStart w:id="775" w:name="_Toc301695978"/>
      <w:r w:rsidR="009315D2">
        <w:rPr>
          <w:rtl/>
        </w:rPr>
        <w:t>ا</w:t>
      </w:r>
      <w:r>
        <w:rPr>
          <w:rtl/>
        </w:rPr>
        <w:t>لجنب والحائض والنفساء ما عدا العزائم</w:t>
      </w:r>
      <w:bookmarkEnd w:id="771"/>
      <w:bookmarkEnd w:id="772"/>
      <w:bookmarkEnd w:id="773"/>
      <w:bookmarkEnd w:id="774"/>
      <w:bookmarkEnd w:id="775"/>
    </w:p>
    <w:p w:rsidR="004C2631" w:rsidRDefault="004C2631" w:rsidP="003D212A">
      <w:pPr>
        <w:pStyle w:val="libNormal"/>
        <w:rPr>
          <w:rtl/>
        </w:rPr>
      </w:pPr>
      <w:r w:rsidRPr="00EA1EC2">
        <w:rPr>
          <w:rStyle w:val="libNormalChar"/>
          <w:rtl/>
        </w:rPr>
        <w:t>[ 7716 ]</w:t>
      </w:r>
      <w:r>
        <w:rPr>
          <w:rtl/>
        </w:rPr>
        <w:t xml:space="preserve"> 1</w:t>
      </w:r>
      <w:r w:rsidR="008C0B64">
        <w:rPr>
          <w:rtl/>
        </w:rPr>
        <w:t xml:space="preserve"> - </w:t>
      </w:r>
      <w:r>
        <w:rPr>
          <w:rtl/>
        </w:rPr>
        <w:t>عبد الله بن جعفر الحميري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محمّد بن عبد الحميد</w:t>
      </w:r>
      <w:r w:rsidR="009315D2">
        <w:rPr>
          <w:rtl/>
        </w:rPr>
        <w:t>،</w:t>
      </w:r>
      <w:r>
        <w:rPr>
          <w:rtl/>
        </w:rPr>
        <w:t xml:space="preserve"> عن محمّد بن الفضيل</w:t>
      </w:r>
      <w:r w:rsidR="009315D2">
        <w:rPr>
          <w:rtl/>
        </w:rPr>
        <w:t>،</w:t>
      </w:r>
      <w:r>
        <w:rPr>
          <w:rtl/>
        </w:rPr>
        <w:t xml:space="preserve"> عن أبي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أقرأ المصحف ثمّ يأخذني البول فأقوم فأبول وأستنجي وأغسل يدي وأعود إلى المصحف فأقرأ فيه؟ قال</w:t>
      </w:r>
      <w:r w:rsidR="00166FE4" w:rsidRPr="00166FE4">
        <w:rPr>
          <w:rStyle w:val="libNormalChar"/>
          <w:rtl/>
        </w:rPr>
        <w:t xml:space="preserve">: </w:t>
      </w:r>
      <w:r>
        <w:rPr>
          <w:rtl/>
        </w:rPr>
        <w:t>لا</w:t>
      </w:r>
      <w:r w:rsidR="009315D2">
        <w:rPr>
          <w:rtl/>
        </w:rPr>
        <w:t>،</w:t>
      </w:r>
      <w:r>
        <w:rPr>
          <w:rtl/>
        </w:rPr>
        <w:t xml:space="preserve"> حتّى تتوضّأ للصلاة. </w:t>
      </w:r>
    </w:p>
    <w:p w:rsidR="004C2631" w:rsidRDefault="004C2631" w:rsidP="003D212A">
      <w:pPr>
        <w:pStyle w:val="libNormal"/>
        <w:rPr>
          <w:rtl/>
        </w:rPr>
      </w:pPr>
      <w:r w:rsidRPr="00EA1EC2">
        <w:rPr>
          <w:rStyle w:val="libNormalChar"/>
          <w:rtl/>
        </w:rPr>
        <w:t>[ 7717 ]</w:t>
      </w:r>
      <w:r>
        <w:rPr>
          <w:rtl/>
        </w:rPr>
        <w:t xml:space="preserve"> 2</w:t>
      </w:r>
      <w:r w:rsidR="008C0B64">
        <w:rPr>
          <w:rtl/>
        </w:rPr>
        <w:t xml:space="preserve"> - </w:t>
      </w:r>
      <w:r>
        <w:rPr>
          <w:rtl/>
        </w:rPr>
        <w:t>محمّد بن علي بن الحسين في</w:t>
      </w:r>
      <w:r w:rsidR="00CC1CFA" w:rsidRPr="00CC1CFA">
        <w:rPr>
          <w:rStyle w:val="libNormalChar"/>
          <w:rtl/>
        </w:rPr>
        <w:t xml:space="preserve"> ( </w:t>
      </w:r>
      <w:r>
        <w:rPr>
          <w:rtl/>
        </w:rPr>
        <w:t>الخصال</w:t>
      </w:r>
      <w:r w:rsidR="00CC1CFA" w:rsidRPr="00CC1CFA">
        <w:rPr>
          <w:rStyle w:val="libNormalChar"/>
          <w:rtl/>
        </w:rPr>
        <w:t xml:space="preserve"> ) </w:t>
      </w:r>
      <w:r>
        <w:rPr>
          <w:rtl/>
        </w:rPr>
        <w:t>باسناده عن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 الأربعمائة</w:t>
      </w:r>
      <w:r w:rsidR="008C0B64">
        <w:rPr>
          <w:rtl/>
        </w:rPr>
        <w:t xml:space="preserve"> - </w:t>
      </w:r>
      <w:r>
        <w:rPr>
          <w:rtl/>
        </w:rPr>
        <w:t>قال</w:t>
      </w:r>
      <w:r w:rsidR="00166FE4" w:rsidRPr="00166FE4">
        <w:rPr>
          <w:rStyle w:val="libNormalChar"/>
          <w:rtl/>
        </w:rPr>
        <w:t xml:space="preserve">: </w:t>
      </w:r>
      <w:r>
        <w:rPr>
          <w:rtl/>
        </w:rPr>
        <w:t xml:space="preserve">لا يقرأ العبد القرآن إذا كان على غير طهور حتى يتطهّر. </w:t>
      </w:r>
    </w:p>
    <w:p w:rsidR="004C2631" w:rsidRDefault="004C2631" w:rsidP="003D212A">
      <w:pPr>
        <w:pStyle w:val="libNormal"/>
        <w:rPr>
          <w:rtl/>
        </w:rPr>
      </w:pPr>
      <w:r w:rsidRPr="00EA1EC2">
        <w:rPr>
          <w:rStyle w:val="libNormalChar"/>
          <w:rtl/>
        </w:rPr>
        <w:t>[ 7718 ]</w:t>
      </w:r>
      <w:r>
        <w:rPr>
          <w:rtl/>
        </w:rPr>
        <w:t xml:space="preserve"> 3</w:t>
      </w:r>
      <w:r w:rsidR="008C0B64">
        <w:rPr>
          <w:rtl/>
        </w:rPr>
        <w:t xml:space="preserve"> - </w:t>
      </w:r>
      <w:r>
        <w:rPr>
          <w:rtl/>
        </w:rPr>
        <w:t>أحمد بن فهد في</w:t>
      </w:r>
      <w:r w:rsidR="00CC1CFA" w:rsidRPr="00CC1CFA">
        <w:rPr>
          <w:rStyle w:val="libNormalChar"/>
          <w:rtl/>
        </w:rPr>
        <w:t xml:space="preserve"> ( </w:t>
      </w:r>
      <w:r>
        <w:rPr>
          <w:rtl/>
        </w:rPr>
        <w:t>عدّة الداعي</w:t>
      </w:r>
      <w:r w:rsidR="00CC1CFA" w:rsidRPr="00CC1CFA">
        <w:rPr>
          <w:rStyle w:val="libNormalChar"/>
          <w:rtl/>
        </w:rPr>
        <w:t xml:space="preserve"> ) </w:t>
      </w:r>
      <w:r>
        <w:rPr>
          <w:rtl/>
        </w:rPr>
        <w:t>قال</w:t>
      </w:r>
      <w:r w:rsidR="00166FE4" w:rsidRPr="00166FE4">
        <w:rPr>
          <w:rStyle w:val="libNormalChar"/>
          <w:rtl/>
        </w:rPr>
        <w:t xml:space="preserve">: </w:t>
      </w:r>
      <w:r>
        <w:rPr>
          <w:rtl/>
        </w:rPr>
        <w:t>قال</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sidRPr="005E4D7A">
        <w:rPr>
          <w:rtl/>
        </w:rPr>
        <w:t>8</w:t>
      </w:r>
      <w:r w:rsidR="008C0B64" w:rsidRPr="005E4D7A">
        <w:rPr>
          <w:rtl/>
        </w:rPr>
        <w:t xml:space="preserve"> - </w:t>
      </w:r>
      <w:r w:rsidRPr="005E4D7A">
        <w:rPr>
          <w:rtl/>
        </w:rPr>
        <w:t>الفقيه</w:t>
      </w:r>
      <w:r w:rsidR="00166FE4" w:rsidRPr="005E4D7A">
        <w:rPr>
          <w:rtl/>
        </w:rPr>
        <w:t xml:space="preserve">: </w:t>
      </w:r>
      <w:r w:rsidRPr="005E4D7A">
        <w:rPr>
          <w:rtl/>
        </w:rPr>
        <w:t>4</w:t>
      </w:r>
      <w:r w:rsidR="00166FE4" w:rsidRPr="005E4D7A">
        <w:rPr>
          <w:rtl/>
        </w:rPr>
        <w:t xml:space="preserve">: </w:t>
      </w:r>
      <w:r w:rsidRPr="005E4D7A">
        <w:rPr>
          <w:rtl/>
        </w:rPr>
        <w:t xml:space="preserve">6. </w:t>
      </w:r>
    </w:p>
    <w:p w:rsidR="004C2631" w:rsidRPr="005E4D7A" w:rsidRDefault="004C2631" w:rsidP="005E4D7A">
      <w:pPr>
        <w:pStyle w:val="libFootnote0"/>
        <w:rPr>
          <w:rtl/>
        </w:rPr>
      </w:pPr>
      <w:r w:rsidRPr="005E4D7A">
        <w:rPr>
          <w:rtl/>
        </w:rPr>
        <w:t>(1) في المصدر</w:t>
      </w:r>
      <w:r w:rsidR="00166FE4" w:rsidRPr="005E4D7A">
        <w:rPr>
          <w:rtl/>
        </w:rPr>
        <w:t xml:space="preserve">: </w:t>
      </w:r>
      <w:r w:rsidRPr="005E4D7A">
        <w:rPr>
          <w:rtl/>
        </w:rPr>
        <w:t xml:space="preserve">منه. </w:t>
      </w:r>
    </w:p>
    <w:p w:rsidR="004C2631" w:rsidRPr="005E4D7A" w:rsidRDefault="004C2631" w:rsidP="005E4D7A">
      <w:pPr>
        <w:pStyle w:val="libFootnote0"/>
        <w:rPr>
          <w:rtl/>
        </w:rPr>
      </w:pPr>
      <w:r w:rsidRPr="005E4D7A">
        <w:rPr>
          <w:rtl/>
        </w:rPr>
        <w:t>(2) وفيه</w:t>
      </w:r>
      <w:r w:rsidR="00166FE4" w:rsidRPr="005E4D7A">
        <w:rPr>
          <w:rtl/>
        </w:rPr>
        <w:t xml:space="preserve">: </w:t>
      </w:r>
      <w:r w:rsidRPr="005E4D7A">
        <w:rPr>
          <w:rtl/>
        </w:rPr>
        <w:t xml:space="preserve">قرينته. </w:t>
      </w:r>
    </w:p>
    <w:p w:rsidR="004C2631" w:rsidRPr="005E4D7A" w:rsidRDefault="004C2631" w:rsidP="005E4D7A">
      <w:pPr>
        <w:pStyle w:val="libFootnote0"/>
        <w:rPr>
          <w:rtl/>
        </w:rPr>
      </w:pPr>
      <w:r w:rsidRPr="005E4D7A">
        <w:rPr>
          <w:rtl/>
        </w:rPr>
        <w:t>(3) عقاب الأعمال</w:t>
      </w:r>
      <w:r w:rsidR="00166FE4" w:rsidRPr="005E4D7A">
        <w:rPr>
          <w:rtl/>
        </w:rPr>
        <w:t xml:space="preserve">: </w:t>
      </w:r>
      <w:r w:rsidRPr="005E4D7A">
        <w:rPr>
          <w:rtl/>
        </w:rPr>
        <w:t xml:space="preserve">332. </w:t>
      </w:r>
    </w:p>
    <w:p w:rsidR="004C2631" w:rsidRPr="005E4D7A" w:rsidRDefault="004C2631" w:rsidP="005E4D7A">
      <w:pPr>
        <w:pStyle w:val="libFootnote0"/>
        <w:rPr>
          <w:rtl/>
        </w:rPr>
      </w:pPr>
      <w:r w:rsidRPr="005E4D7A">
        <w:rPr>
          <w:rtl/>
        </w:rPr>
        <w:t>(4) تقدم في الحديث 9 من الباب 10 من أبواب الاحتضار.</w:t>
      </w:r>
    </w:p>
    <w:p w:rsidR="004C2631" w:rsidRDefault="004C2631" w:rsidP="00CB4928">
      <w:pPr>
        <w:pStyle w:val="libFootnoteCenterBold"/>
        <w:rPr>
          <w:rtl/>
        </w:rPr>
      </w:pPr>
      <w:r>
        <w:rPr>
          <w:rtl/>
        </w:rPr>
        <w:t>الباب 13</w:t>
      </w:r>
    </w:p>
    <w:p w:rsidR="004C2631" w:rsidRDefault="004C2631" w:rsidP="00CB4928">
      <w:pPr>
        <w:pStyle w:val="libFootnoteCenterBold"/>
        <w:rPr>
          <w:rtl/>
        </w:rPr>
      </w:pPr>
      <w:r>
        <w:rPr>
          <w:rtl/>
        </w:rPr>
        <w:t>فيه 3 أحاديث</w:t>
      </w:r>
    </w:p>
    <w:p w:rsidR="004C2631" w:rsidRPr="005E4D7A" w:rsidRDefault="004C2631" w:rsidP="005E4D7A">
      <w:pPr>
        <w:pStyle w:val="libFootnote0"/>
        <w:rPr>
          <w:rtl/>
        </w:rPr>
      </w:pPr>
      <w:r>
        <w:rPr>
          <w:rtl/>
        </w:rPr>
        <w:t>1</w:t>
      </w:r>
      <w:r w:rsidR="008C0B64" w:rsidRPr="005E4D7A">
        <w:rPr>
          <w:rtl/>
        </w:rPr>
        <w:t xml:space="preserve"> - </w:t>
      </w:r>
      <w:r w:rsidRPr="005E4D7A">
        <w:rPr>
          <w:rtl/>
        </w:rPr>
        <w:t>قرب الاسناد</w:t>
      </w:r>
      <w:r w:rsidR="00166FE4" w:rsidRPr="005E4D7A">
        <w:rPr>
          <w:rtl/>
        </w:rPr>
        <w:t xml:space="preserve">: </w:t>
      </w:r>
      <w:r w:rsidRPr="005E4D7A">
        <w:rPr>
          <w:rtl/>
        </w:rPr>
        <w:t>175.</w:t>
      </w:r>
    </w:p>
    <w:p w:rsidR="004C2631" w:rsidRPr="005E4D7A" w:rsidRDefault="004C2631" w:rsidP="005E4D7A">
      <w:pPr>
        <w:pStyle w:val="libFootnote0"/>
        <w:rPr>
          <w:rtl/>
        </w:rPr>
      </w:pPr>
      <w:r w:rsidRPr="005E4D7A">
        <w:rPr>
          <w:rtl/>
        </w:rPr>
        <w:t>2</w:t>
      </w:r>
      <w:r w:rsidR="008C0B64" w:rsidRPr="005E4D7A">
        <w:rPr>
          <w:rtl/>
        </w:rPr>
        <w:t xml:space="preserve"> - </w:t>
      </w:r>
      <w:r w:rsidRPr="005E4D7A">
        <w:rPr>
          <w:rtl/>
        </w:rPr>
        <w:t>الخصال</w:t>
      </w:r>
      <w:r w:rsidR="00166FE4" w:rsidRPr="005E4D7A">
        <w:rPr>
          <w:rtl/>
        </w:rPr>
        <w:t xml:space="preserve">: </w:t>
      </w:r>
      <w:r w:rsidRPr="005E4D7A">
        <w:rPr>
          <w:rtl/>
        </w:rPr>
        <w:t>627.</w:t>
      </w:r>
    </w:p>
    <w:p w:rsidR="004C2631" w:rsidRPr="005E4D7A" w:rsidRDefault="004C2631" w:rsidP="005E4D7A">
      <w:pPr>
        <w:pStyle w:val="libFootnote0"/>
        <w:rPr>
          <w:rtl/>
        </w:rPr>
      </w:pPr>
      <w:r w:rsidRPr="005E4D7A">
        <w:rPr>
          <w:rtl/>
        </w:rPr>
        <w:t>3</w:t>
      </w:r>
      <w:r w:rsidR="008C0B64" w:rsidRPr="005E4D7A">
        <w:rPr>
          <w:rtl/>
        </w:rPr>
        <w:t xml:space="preserve"> - </w:t>
      </w:r>
      <w:r w:rsidRPr="005E4D7A">
        <w:rPr>
          <w:rtl/>
        </w:rPr>
        <w:t>عدّة الداعي</w:t>
      </w:r>
      <w:r w:rsidR="00166FE4" w:rsidRPr="005E4D7A">
        <w:rPr>
          <w:rtl/>
        </w:rPr>
        <w:t xml:space="preserve">: </w:t>
      </w:r>
      <w:r w:rsidRPr="005E4D7A">
        <w:rPr>
          <w:rtl/>
        </w:rPr>
        <w:t xml:space="preserve">269.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لقاريء القرآن بكلّ حرف يقرأه في الصلاة قائماً مائة حسنة</w:t>
      </w:r>
      <w:r w:rsidR="009315D2">
        <w:rPr>
          <w:rtl/>
        </w:rPr>
        <w:t>،</w:t>
      </w:r>
      <w:r>
        <w:rPr>
          <w:rtl/>
        </w:rPr>
        <w:t xml:space="preserve"> وقاعداً خمسون حسنة</w:t>
      </w:r>
      <w:r w:rsidR="009315D2">
        <w:rPr>
          <w:rtl/>
        </w:rPr>
        <w:t>،</w:t>
      </w:r>
      <w:r>
        <w:rPr>
          <w:rtl/>
        </w:rPr>
        <w:t xml:space="preserve"> ومتطهّراً في غير صلاة خمس وعشرون حسنة</w:t>
      </w:r>
      <w:r w:rsidR="009315D2">
        <w:rPr>
          <w:rtl/>
        </w:rPr>
        <w:t>،</w:t>
      </w:r>
      <w:r>
        <w:rPr>
          <w:rtl/>
        </w:rPr>
        <w:t xml:space="preserve"> وغير متطهّر عشر حسنات</w:t>
      </w:r>
      <w:r w:rsidR="009315D2">
        <w:rPr>
          <w:rtl/>
        </w:rPr>
        <w:t>،</w:t>
      </w:r>
      <w:r>
        <w:rPr>
          <w:rtl/>
        </w:rPr>
        <w:t xml:space="preserve"> أمّا إنّي لا أقول</w:t>
      </w:r>
      <w:r w:rsidR="00166FE4" w:rsidRPr="00166FE4">
        <w:rPr>
          <w:rStyle w:val="libNormalChar"/>
          <w:rtl/>
        </w:rPr>
        <w:t xml:space="preserve">: </w:t>
      </w:r>
      <w:r>
        <w:rPr>
          <w:rtl/>
        </w:rPr>
        <w:t>المر</w:t>
      </w:r>
      <w:r w:rsidR="009315D2">
        <w:rPr>
          <w:rtl/>
        </w:rPr>
        <w:t>،</w:t>
      </w:r>
      <w:r>
        <w:rPr>
          <w:rtl/>
        </w:rPr>
        <w:t xml:space="preserve"> بل له بالألف عشر</w:t>
      </w:r>
      <w:r w:rsidR="009315D2">
        <w:rPr>
          <w:rtl/>
        </w:rPr>
        <w:t>،</w:t>
      </w:r>
      <w:r>
        <w:rPr>
          <w:rtl/>
        </w:rPr>
        <w:t xml:space="preserve"> وباللام عشر</w:t>
      </w:r>
      <w:r w:rsidR="009315D2">
        <w:rPr>
          <w:rtl/>
        </w:rPr>
        <w:t>،</w:t>
      </w:r>
      <w:r>
        <w:rPr>
          <w:rtl/>
        </w:rPr>
        <w:t xml:space="preserve"> وبالميم عشر</w:t>
      </w:r>
      <w:r w:rsidR="009315D2">
        <w:rPr>
          <w:rtl/>
        </w:rPr>
        <w:t>،</w:t>
      </w:r>
      <w:r>
        <w:rPr>
          <w:rtl/>
        </w:rPr>
        <w:t xml:space="preserve"> وبالراء عشر.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باقي الأحكام في مواضعه </w:t>
      </w:r>
      <w:r w:rsidRPr="004C2631">
        <w:rPr>
          <w:rStyle w:val="libFootnotenumChar"/>
          <w:rtl/>
        </w:rPr>
        <w:t>(1)</w:t>
      </w:r>
      <w:r>
        <w:rPr>
          <w:rtl/>
        </w:rPr>
        <w:t>.</w:t>
      </w:r>
    </w:p>
    <w:p w:rsidR="004C2631" w:rsidRDefault="004C2631" w:rsidP="004C2631">
      <w:pPr>
        <w:pStyle w:val="Heading2Center"/>
        <w:rPr>
          <w:rtl/>
        </w:rPr>
      </w:pPr>
      <w:bookmarkStart w:id="776" w:name="_Toc276961172"/>
      <w:bookmarkStart w:id="777" w:name="_Toc301695979"/>
      <w:bookmarkStart w:id="778" w:name="_Toc374950345"/>
      <w:bookmarkStart w:id="779" w:name="_Toc258082128"/>
      <w:bookmarkStart w:id="780" w:name="_Toc258082728"/>
      <w:r>
        <w:rPr>
          <w:rtl/>
        </w:rPr>
        <w:t>14</w:t>
      </w:r>
      <w:r w:rsidR="008C0B64">
        <w:rPr>
          <w:rtl/>
        </w:rPr>
        <w:t xml:space="preserve"> - </w:t>
      </w:r>
      <w:r>
        <w:rPr>
          <w:rtl/>
        </w:rPr>
        <w:t>باب استحباب الاستعاذة عند التلاوة وكيفيّتها</w:t>
      </w:r>
      <w:bookmarkEnd w:id="776"/>
      <w:bookmarkEnd w:id="777"/>
      <w:bookmarkEnd w:id="778"/>
      <w:bookmarkEnd w:id="779"/>
      <w:bookmarkEnd w:id="780"/>
      <w:r>
        <w:rPr>
          <w:rtl/>
        </w:rPr>
        <w:t xml:space="preserve"> </w:t>
      </w:r>
    </w:p>
    <w:p w:rsidR="004C2631" w:rsidRDefault="004C2631" w:rsidP="00516B0A">
      <w:pPr>
        <w:pStyle w:val="libNormal"/>
        <w:rPr>
          <w:rtl/>
        </w:rPr>
      </w:pPr>
      <w:r w:rsidRPr="00EA1EC2">
        <w:rPr>
          <w:rStyle w:val="libNormalChar"/>
          <w:rtl/>
        </w:rPr>
        <w:t>[ 7719 ]</w:t>
      </w:r>
      <w:r>
        <w:rPr>
          <w:rtl/>
        </w:rPr>
        <w:t xml:space="preserve"> 1</w:t>
      </w:r>
      <w:r w:rsidR="008C0B64">
        <w:rPr>
          <w:rtl/>
        </w:rPr>
        <w:t xml:space="preserve"> - </w:t>
      </w:r>
      <w:r>
        <w:rPr>
          <w:rtl/>
        </w:rPr>
        <w:t>الحسن بن علي العسكري في تفسيره قال</w:t>
      </w:r>
      <w:r w:rsidR="00166FE4" w:rsidRPr="00166FE4">
        <w:rPr>
          <w:rStyle w:val="libNormalChar"/>
          <w:rtl/>
        </w:rPr>
        <w:t xml:space="preserve">: </w:t>
      </w:r>
      <w:r>
        <w:rPr>
          <w:rtl/>
        </w:rPr>
        <w:t>أما قوله الذي ندبك الله إليه وأمرك به عند قراءة القرآن أعوذ بالله السميع العليم من الشيطان الرجيم</w:t>
      </w:r>
      <w:r w:rsidR="009315D2">
        <w:rPr>
          <w:rtl/>
        </w:rPr>
        <w:t>،</w:t>
      </w:r>
      <w:r>
        <w:rPr>
          <w:rtl/>
        </w:rPr>
        <w:t xml:space="preserve"> فانّ 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 إن قوله</w:t>
      </w:r>
      <w:r w:rsidR="00166FE4" w:rsidRPr="00166FE4">
        <w:rPr>
          <w:rStyle w:val="libNormalChar"/>
          <w:rtl/>
        </w:rPr>
        <w:t xml:space="preserve">: </w:t>
      </w:r>
      <w:r>
        <w:rPr>
          <w:rtl/>
        </w:rPr>
        <w:t>أعوذ بالله أي أمتنع بالله</w:t>
      </w:r>
      <w:r w:rsidR="008C0B64">
        <w:rPr>
          <w:rtl/>
        </w:rPr>
        <w:t xml:space="preserve"> - </w:t>
      </w:r>
      <w:r>
        <w:rPr>
          <w:rtl/>
        </w:rPr>
        <w:t>إلى ان قال</w:t>
      </w:r>
      <w:r w:rsidR="008C0B64">
        <w:rPr>
          <w:rtl/>
        </w:rPr>
        <w:t xml:space="preserve"> - </w:t>
      </w:r>
      <w:r>
        <w:rPr>
          <w:rtl/>
        </w:rPr>
        <w:t xml:space="preserve">والاستعاذة هي ما قد أمر الله به عباده عند قراءتهم القران بقوله </w:t>
      </w:r>
      <w:r w:rsidRPr="004C2631">
        <w:rPr>
          <w:rStyle w:val="libFootnotenumChar"/>
          <w:rtl/>
        </w:rPr>
        <w:t>(1)</w:t>
      </w:r>
      <w:r>
        <w:rPr>
          <w:rtl/>
        </w:rPr>
        <w:t xml:space="preserve"> </w:t>
      </w:r>
      <w:r w:rsidRPr="008C0B64">
        <w:rPr>
          <w:rStyle w:val="libAlaemChar"/>
          <w:rtl/>
        </w:rPr>
        <w:t>(</w:t>
      </w:r>
      <w:r w:rsidR="00516B0A" w:rsidRPr="00516B0A">
        <w:rPr>
          <w:rStyle w:val="libAieChar"/>
          <w:rtl/>
        </w:rPr>
        <w:t>فَإِذَا قَرَ‌أْتَ الْقُرْ‌آنَ فَاسْتَعِذْ بِاللَّهِ مِنَ الشَّيْطَانِ الرَّ‌جِيمِ</w:t>
      </w:r>
      <w:r w:rsidRPr="008C0B64">
        <w:rPr>
          <w:rStyle w:val="libAlaemChar"/>
          <w:rtl/>
        </w:rPr>
        <w:t>)</w:t>
      </w:r>
      <w:r>
        <w:rPr>
          <w:rtl/>
        </w:rPr>
        <w:t xml:space="preserve"> </w:t>
      </w:r>
      <w:r w:rsidRPr="004C2631">
        <w:rPr>
          <w:rStyle w:val="libFootnotenumChar"/>
          <w:rtl/>
        </w:rPr>
        <w:t>(2)</w:t>
      </w:r>
      <w:r w:rsidR="009315D2">
        <w:rPr>
          <w:rtl/>
        </w:rPr>
        <w:t>،</w:t>
      </w:r>
      <w:r>
        <w:rPr>
          <w:rtl/>
        </w:rPr>
        <w:t xml:space="preserve"> ومن تأدّب بأدب الله أدّاه إلى الفلاح الدائم. </w:t>
      </w:r>
    </w:p>
    <w:p w:rsidR="004C2631" w:rsidRDefault="004C2631" w:rsidP="00CB4928">
      <w:pPr>
        <w:pStyle w:val="libNormal"/>
        <w:rPr>
          <w:rtl/>
        </w:rPr>
      </w:pPr>
      <w:r>
        <w:rPr>
          <w:rtl/>
        </w:rPr>
        <w:t>ثمّ ذكر حديثاً طويلاً عن رسول الله</w:t>
      </w:r>
      <w:r w:rsidR="00CB492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يقول فيه</w:t>
      </w:r>
      <w:r w:rsidR="00166FE4" w:rsidRPr="00166FE4">
        <w:rPr>
          <w:rStyle w:val="libNormalChar"/>
          <w:rtl/>
        </w:rPr>
        <w:t xml:space="preserve">: </w:t>
      </w:r>
      <w:r>
        <w:rPr>
          <w:rtl/>
        </w:rPr>
        <w:t xml:space="preserve">إن أردت أن لا يصيبك شرّهم ولا يبدأك مكروههم </w:t>
      </w:r>
      <w:r w:rsidRPr="004C2631">
        <w:rPr>
          <w:rStyle w:val="libFootnotenumChar"/>
          <w:rtl/>
        </w:rPr>
        <w:t>(3)</w:t>
      </w:r>
      <w:r>
        <w:rPr>
          <w:rtl/>
        </w:rPr>
        <w:t xml:space="preserve"> فقل</w:t>
      </w:r>
      <w:r w:rsidR="00166FE4" w:rsidRPr="00166FE4">
        <w:rPr>
          <w:rStyle w:val="libNormalChar"/>
          <w:rtl/>
        </w:rPr>
        <w:t xml:space="preserve">: </w:t>
      </w:r>
      <w:r>
        <w:rPr>
          <w:rtl/>
        </w:rPr>
        <w:t>إذا أصبحت</w:t>
      </w:r>
      <w:r w:rsidR="00166FE4" w:rsidRPr="00166FE4">
        <w:rPr>
          <w:rStyle w:val="libNormalChar"/>
          <w:rtl/>
        </w:rPr>
        <w:t xml:space="preserve">: </w:t>
      </w:r>
      <w:r>
        <w:rPr>
          <w:rtl/>
        </w:rPr>
        <w:t>أعوذ بالله من الشيطان الرجيم</w:t>
      </w:r>
      <w:r w:rsidR="009315D2">
        <w:rPr>
          <w:rtl/>
        </w:rPr>
        <w:t>،</w:t>
      </w:r>
      <w:r>
        <w:rPr>
          <w:rtl/>
        </w:rPr>
        <w:t xml:space="preserve"> فإنّ الله يعيذك من شرّهم. </w:t>
      </w:r>
    </w:p>
    <w:p w:rsidR="004C2631" w:rsidRDefault="004C2631" w:rsidP="003D212A">
      <w:pPr>
        <w:pStyle w:val="libNormal"/>
        <w:rPr>
          <w:rtl/>
        </w:rPr>
      </w:pPr>
      <w:r w:rsidRPr="00EA1EC2">
        <w:rPr>
          <w:rStyle w:val="libNormalChar"/>
          <w:rtl/>
        </w:rPr>
        <w:t>[ 7720 ]</w:t>
      </w:r>
      <w:r>
        <w:rPr>
          <w:rtl/>
        </w:rPr>
        <w:t xml:space="preserve"> 2</w:t>
      </w:r>
      <w:r w:rsidR="008C0B64">
        <w:rPr>
          <w:rtl/>
        </w:rPr>
        <w:t xml:space="preserve"> - </w:t>
      </w:r>
      <w:r>
        <w:rPr>
          <w:rtl/>
        </w:rPr>
        <w:t>محمّد بن مسعود العيّاشي في تفسيره عن الحلبي</w:t>
      </w:r>
      <w:r w:rsidR="009315D2">
        <w:rPr>
          <w:rtl/>
        </w:rPr>
        <w:t>،</w:t>
      </w:r>
      <w:r>
        <w:rPr>
          <w:rtl/>
        </w:rPr>
        <w:t xml:space="preserve"> عن أبي </w:t>
      </w:r>
    </w:p>
    <w:p w:rsidR="004C2631" w:rsidRDefault="00457B21" w:rsidP="00457B21">
      <w:pPr>
        <w:pStyle w:val="libLine"/>
        <w:rPr>
          <w:rtl/>
        </w:rPr>
      </w:pPr>
      <w:r>
        <w:rPr>
          <w:rtl/>
        </w:rPr>
        <w:t>____________________</w:t>
      </w:r>
    </w:p>
    <w:p w:rsidR="004C2631" w:rsidRPr="00150DEE" w:rsidRDefault="004C2631" w:rsidP="00CC1CFA">
      <w:pPr>
        <w:pStyle w:val="libFootnote0"/>
        <w:rPr>
          <w:rtl/>
        </w:rPr>
      </w:pPr>
      <w:r w:rsidRPr="00150DEE">
        <w:rPr>
          <w:rtl/>
        </w:rPr>
        <w:t>(1) تقدم في الباب 12 من أبواب الوضوء</w:t>
      </w:r>
      <w:r w:rsidR="009315D2">
        <w:rPr>
          <w:rtl/>
        </w:rPr>
        <w:t>،</w:t>
      </w:r>
      <w:r w:rsidRPr="00150DEE">
        <w:rPr>
          <w:rtl/>
        </w:rPr>
        <w:t xml:space="preserve"> وفي الباب 19 من ابواب الجنابة</w:t>
      </w:r>
      <w:r w:rsidR="009315D2">
        <w:rPr>
          <w:rtl/>
        </w:rPr>
        <w:t>،</w:t>
      </w:r>
      <w:r w:rsidRPr="00150DEE">
        <w:rPr>
          <w:rtl/>
        </w:rPr>
        <w:t xml:space="preserve"> وفي الباب 38 من أبواب الحيض.</w:t>
      </w:r>
    </w:p>
    <w:p w:rsidR="004C2631" w:rsidRDefault="004C2631" w:rsidP="00CB4928">
      <w:pPr>
        <w:pStyle w:val="libFootnoteCenterBold"/>
        <w:rPr>
          <w:rtl/>
        </w:rPr>
      </w:pPr>
      <w:r>
        <w:rPr>
          <w:rtl/>
        </w:rPr>
        <w:t>الباب 14</w:t>
      </w:r>
    </w:p>
    <w:p w:rsidR="004C2631" w:rsidRDefault="004C2631" w:rsidP="00CB4928">
      <w:pPr>
        <w:pStyle w:val="libFootnoteCenterBold"/>
        <w:rPr>
          <w:rtl/>
        </w:rPr>
      </w:pPr>
      <w:r>
        <w:rPr>
          <w:rtl/>
        </w:rPr>
        <w:t>فيه حديثان</w:t>
      </w:r>
    </w:p>
    <w:p w:rsidR="004C2631" w:rsidRDefault="004C2631" w:rsidP="00CC1CFA">
      <w:pPr>
        <w:pStyle w:val="libFootnote0"/>
        <w:rPr>
          <w:rtl/>
        </w:rPr>
      </w:pPr>
      <w:r>
        <w:rPr>
          <w:rtl/>
        </w:rPr>
        <w:t>1</w:t>
      </w:r>
      <w:r w:rsidR="008C0B64">
        <w:rPr>
          <w:rtl/>
        </w:rPr>
        <w:t xml:space="preserve"> - </w:t>
      </w:r>
      <w:r>
        <w:rPr>
          <w:rtl/>
        </w:rPr>
        <w:t xml:space="preserve">تفسير الامام </w:t>
      </w:r>
      <w:r w:rsidRPr="005E4D7A">
        <w:rPr>
          <w:rtl/>
        </w:rPr>
        <w:t>العسكري</w:t>
      </w:r>
      <w:r w:rsidR="00CC1CFA" w:rsidRPr="005E4D7A">
        <w:rPr>
          <w:rtl/>
        </w:rPr>
        <w:t xml:space="preserve"> ( </w:t>
      </w:r>
      <w:r w:rsidR="00CC1CFA" w:rsidRPr="00CB4928">
        <w:rPr>
          <w:rStyle w:val="libFootnoteAlaemChar"/>
          <w:rFonts w:hint="cs"/>
          <w:rtl/>
        </w:rPr>
        <w:t xml:space="preserve">عليه‌السلام </w:t>
      </w:r>
      <w:r w:rsidR="00CC1CFA" w:rsidRPr="005E4D7A">
        <w:rPr>
          <w:rFonts w:hint="cs"/>
          <w:rtl/>
        </w:rPr>
        <w:t xml:space="preserve">) </w:t>
      </w:r>
      <w:r w:rsidR="00166FE4" w:rsidRPr="005E4D7A">
        <w:rPr>
          <w:rFonts w:hint="cs"/>
          <w:rtl/>
        </w:rPr>
        <w:t>:</w:t>
      </w:r>
      <w:r w:rsidR="00CC1CFA" w:rsidRPr="005E4D7A">
        <w:rPr>
          <w:rFonts w:hint="cs"/>
          <w:rtl/>
        </w:rPr>
        <w:t xml:space="preserve"> </w:t>
      </w:r>
      <w:r w:rsidRPr="005E4D7A">
        <w:rPr>
          <w:rtl/>
        </w:rPr>
        <w:t>16</w:t>
      </w:r>
      <w:r w:rsidR="001C44EB">
        <w:rPr>
          <w:rtl/>
        </w:rPr>
        <w:t>/</w:t>
      </w:r>
      <w:r>
        <w:rPr>
          <w:rtl/>
        </w:rPr>
        <w:t xml:space="preserve">3. </w:t>
      </w:r>
    </w:p>
    <w:p w:rsidR="004C2631" w:rsidRPr="005E4D7A" w:rsidRDefault="004C2631" w:rsidP="005E4D7A">
      <w:pPr>
        <w:pStyle w:val="libFootnote0"/>
        <w:rPr>
          <w:rtl/>
        </w:rPr>
      </w:pPr>
      <w:r w:rsidRPr="005E4D7A">
        <w:rPr>
          <w:rtl/>
        </w:rPr>
        <w:t>(1) في المصدر</w:t>
      </w:r>
      <w:r w:rsidR="00166FE4" w:rsidRPr="005E4D7A">
        <w:rPr>
          <w:rtl/>
        </w:rPr>
        <w:t xml:space="preserve">: </w:t>
      </w:r>
      <w:r w:rsidRPr="005E4D7A">
        <w:rPr>
          <w:rtl/>
        </w:rPr>
        <w:t>فقال</w:t>
      </w:r>
      <w:r w:rsidR="00166FE4" w:rsidRPr="005E4D7A">
        <w:rPr>
          <w:rtl/>
        </w:rPr>
        <w:t xml:space="preserve">: </w:t>
      </w:r>
    </w:p>
    <w:p w:rsidR="004C2631" w:rsidRPr="005E4D7A" w:rsidRDefault="004C2631" w:rsidP="005E4D7A">
      <w:pPr>
        <w:pStyle w:val="libFootnote0"/>
        <w:rPr>
          <w:rtl/>
        </w:rPr>
      </w:pPr>
      <w:r w:rsidRPr="005E4D7A">
        <w:rPr>
          <w:rtl/>
        </w:rPr>
        <w:t>(2) النحل 16</w:t>
      </w:r>
      <w:r w:rsidR="00166FE4" w:rsidRPr="005E4D7A">
        <w:rPr>
          <w:rtl/>
        </w:rPr>
        <w:t xml:space="preserve">: </w:t>
      </w:r>
      <w:r w:rsidRPr="005E4D7A">
        <w:rPr>
          <w:rtl/>
        </w:rPr>
        <w:t xml:space="preserve">98. </w:t>
      </w:r>
    </w:p>
    <w:p w:rsidR="004C2631" w:rsidRPr="005E4D7A" w:rsidRDefault="004C2631" w:rsidP="005E4D7A">
      <w:pPr>
        <w:pStyle w:val="libFootnote0"/>
        <w:rPr>
          <w:rtl/>
        </w:rPr>
      </w:pPr>
      <w:r w:rsidRPr="005E4D7A">
        <w:rPr>
          <w:rtl/>
        </w:rPr>
        <w:t>(3) في المصدر</w:t>
      </w:r>
      <w:r w:rsidR="00166FE4" w:rsidRPr="005E4D7A">
        <w:rPr>
          <w:rtl/>
        </w:rPr>
        <w:t xml:space="preserve">: </w:t>
      </w:r>
      <w:r w:rsidRPr="005E4D7A">
        <w:rPr>
          <w:rtl/>
        </w:rPr>
        <w:t>مكرهم.</w:t>
      </w:r>
    </w:p>
    <w:p w:rsidR="004C2631" w:rsidRPr="005E4D7A" w:rsidRDefault="004C2631" w:rsidP="005E4D7A">
      <w:pPr>
        <w:pStyle w:val="libFootnote0"/>
        <w:rPr>
          <w:rtl/>
        </w:rPr>
      </w:pPr>
      <w:r w:rsidRPr="005E4D7A">
        <w:rPr>
          <w:rtl/>
        </w:rPr>
        <w:t>2</w:t>
      </w:r>
      <w:r w:rsidR="008C0B64" w:rsidRPr="005E4D7A">
        <w:rPr>
          <w:rtl/>
        </w:rPr>
        <w:t xml:space="preserve"> - </w:t>
      </w:r>
      <w:r w:rsidRPr="005E4D7A">
        <w:rPr>
          <w:rtl/>
        </w:rPr>
        <w:t>تفسير العياشي 2</w:t>
      </w:r>
      <w:r w:rsidR="00166FE4" w:rsidRPr="005E4D7A">
        <w:rPr>
          <w:rtl/>
        </w:rPr>
        <w:t xml:space="preserve">: </w:t>
      </w:r>
      <w:r w:rsidRPr="005E4D7A">
        <w:rPr>
          <w:rtl/>
        </w:rPr>
        <w:t>270</w:t>
      </w:r>
      <w:r w:rsidR="001C44EB" w:rsidRPr="005E4D7A">
        <w:rPr>
          <w:rtl/>
        </w:rPr>
        <w:t>/</w:t>
      </w:r>
      <w:r w:rsidRPr="005E4D7A">
        <w:rPr>
          <w:rtl/>
        </w:rPr>
        <w:t xml:space="preserve">68.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التعوذّ من الشيطان عند كلّ سورة نفتتحها؟ قال</w:t>
      </w:r>
      <w:r w:rsidR="00166FE4" w:rsidRPr="00166FE4">
        <w:rPr>
          <w:rStyle w:val="libNormalChar"/>
          <w:rtl/>
        </w:rPr>
        <w:t xml:space="preserve">: </w:t>
      </w:r>
      <w:r>
        <w:rPr>
          <w:rtl/>
        </w:rPr>
        <w:t xml:space="preserve">نعم فتعوّذ بالله من الشيطان الرجيم.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(1)</w:t>
      </w:r>
      <w:r>
        <w:rPr>
          <w:rtl/>
        </w:rPr>
        <w:t>.</w:t>
      </w:r>
    </w:p>
    <w:p w:rsidR="004C2631" w:rsidRDefault="004C2631" w:rsidP="004C2631">
      <w:pPr>
        <w:pStyle w:val="Heading2Center"/>
        <w:rPr>
          <w:rtl/>
        </w:rPr>
      </w:pPr>
      <w:bookmarkStart w:id="781" w:name="_Toc276961173"/>
      <w:bookmarkStart w:id="782" w:name="_Toc301695980"/>
      <w:bookmarkStart w:id="783" w:name="_Toc374950346"/>
      <w:bookmarkStart w:id="784" w:name="_Toc258082129"/>
      <w:bookmarkStart w:id="785" w:name="_Toc258082729"/>
      <w:r>
        <w:rPr>
          <w:rtl/>
        </w:rPr>
        <w:t>15</w:t>
      </w:r>
      <w:r w:rsidR="008C0B64">
        <w:rPr>
          <w:rtl/>
        </w:rPr>
        <w:t xml:space="preserve"> - </w:t>
      </w:r>
      <w:r>
        <w:rPr>
          <w:rtl/>
        </w:rPr>
        <w:t>باب تأكّد استحباب تلاوة خمسين آية فصاعداً في كل يوم</w:t>
      </w:r>
      <w:bookmarkEnd w:id="781"/>
      <w:bookmarkEnd w:id="782"/>
      <w:bookmarkEnd w:id="783"/>
      <w:bookmarkEnd w:id="784"/>
      <w:bookmarkEnd w:id="785"/>
    </w:p>
    <w:p w:rsidR="004C2631" w:rsidRDefault="004C2631" w:rsidP="003D212A">
      <w:pPr>
        <w:pStyle w:val="libNormal"/>
        <w:rPr>
          <w:rtl/>
        </w:rPr>
      </w:pPr>
      <w:r w:rsidRPr="00EA1EC2">
        <w:rPr>
          <w:rStyle w:val="libNormalChar"/>
          <w:rtl/>
        </w:rPr>
        <w:t>[ 7721 ]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حمّاد</w:t>
      </w:r>
      <w:r w:rsidR="009315D2">
        <w:rPr>
          <w:rtl/>
        </w:rPr>
        <w:t>،</w:t>
      </w:r>
      <w:r>
        <w:rPr>
          <w:rtl/>
        </w:rPr>
        <w:t xml:space="preserve"> عن حريز</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القرآن عهد الله إلى خلقه فقد ينبغي للمرء المسلم أن ينظر في عهده</w:t>
      </w:r>
      <w:r w:rsidR="009315D2">
        <w:rPr>
          <w:rtl/>
        </w:rPr>
        <w:t>،</w:t>
      </w:r>
      <w:r>
        <w:rPr>
          <w:rtl/>
        </w:rPr>
        <w:t xml:space="preserve"> وأن يقرأ منه في كلّ يوم خمسين آية. </w:t>
      </w:r>
    </w:p>
    <w:p w:rsidR="004C2631" w:rsidRDefault="004C2631" w:rsidP="003D212A">
      <w:pPr>
        <w:pStyle w:val="libNormal"/>
        <w:rPr>
          <w:rtl/>
        </w:rPr>
      </w:pPr>
      <w:r w:rsidRPr="00EA1EC2">
        <w:rPr>
          <w:rStyle w:val="libNormalChar"/>
          <w:rtl/>
        </w:rPr>
        <w:t>[ 7722 ]</w:t>
      </w:r>
      <w:r>
        <w:rPr>
          <w:rtl/>
        </w:rPr>
        <w:t xml:space="preserve"> 2</w:t>
      </w:r>
      <w:r w:rsidR="008C0B64">
        <w:rPr>
          <w:rtl/>
        </w:rPr>
        <w:t xml:space="preserve"> - </w:t>
      </w:r>
      <w:r>
        <w:rPr>
          <w:rtl/>
        </w:rPr>
        <w:t>وعنه</w:t>
      </w:r>
      <w:r w:rsidR="009315D2">
        <w:rPr>
          <w:rtl/>
        </w:rPr>
        <w:t>،</w:t>
      </w:r>
      <w:r>
        <w:rPr>
          <w:rtl/>
        </w:rPr>
        <w:t xml:space="preserve"> عن أبيه</w:t>
      </w:r>
      <w:r w:rsidR="009315D2">
        <w:rPr>
          <w:rtl/>
        </w:rPr>
        <w:t>،</w:t>
      </w:r>
      <w:r>
        <w:rPr>
          <w:rtl/>
        </w:rPr>
        <w:t xml:space="preserve"> وعن علي بن محمّد جميعاً</w:t>
      </w:r>
      <w:r w:rsidR="009315D2">
        <w:rPr>
          <w:rtl/>
        </w:rPr>
        <w:t>،</w:t>
      </w:r>
      <w:r>
        <w:rPr>
          <w:rtl/>
        </w:rPr>
        <w:t xml:space="preserve"> عن القاسم بن محمّد</w:t>
      </w:r>
      <w:r w:rsidR="009315D2">
        <w:rPr>
          <w:rtl/>
        </w:rPr>
        <w:t>،</w:t>
      </w:r>
      <w:r>
        <w:rPr>
          <w:rtl/>
        </w:rPr>
        <w:t xml:space="preserve"> عن سليمان بن داود</w:t>
      </w:r>
      <w:r w:rsidR="009315D2">
        <w:rPr>
          <w:rtl/>
        </w:rPr>
        <w:t>،</w:t>
      </w:r>
      <w:r>
        <w:rPr>
          <w:rtl/>
        </w:rPr>
        <w:t xml:space="preserve"> عن حفص بن غياث</w:t>
      </w:r>
      <w:r w:rsidR="009315D2">
        <w:rPr>
          <w:rtl/>
        </w:rPr>
        <w:t>،</w:t>
      </w:r>
      <w:r>
        <w:rPr>
          <w:rtl/>
        </w:rPr>
        <w:t xml:space="preserve"> عن الزهري قال</w:t>
      </w:r>
      <w:r w:rsidR="00166FE4" w:rsidRPr="00166FE4">
        <w:rPr>
          <w:rStyle w:val="libNormalChar"/>
          <w:rtl/>
        </w:rPr>
        <w:t xml:space="preserve">: </w:t>
      </w:r>
      <w:r>
        <w:rPr>
          <w:rtl/>
        </w:rPr>
        <w:t>سمعت علي بن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 xml:space="preserve">آيات القرآن خزائن فكلما فتحت خزانة ينبغي لك أن تنظر ما فيها. </w:t>
      </w:r>
    </w:p>
    <w:p w:rsidR="004C2631" w:rsidRDefault="004C2631" w:rsidP="003D212A">
      <w:pPr>
        <w:pStyle w:val="libNormal"/>
        <w:rPr>
          <w:rtl/>
        </w:rPr>
      </w:pPr>
      <w:r w:rsidRPr="00EA1EC2">
        <w:rPr>
          <w:rStyle w:val="libNormalChar"/>
          <w:rtl/>
        </w:rPr>
        <w:t>[ 7723 ]</w:t>
      </w:r>
      <w:r>
        <w:rPr>
          <w:rtl/>
        </w:rPr>
        <w:t xml:space="preserve"> 3</w:t>
      </w:r>
      <w:r w:rsidR="008C0B64">
        <w:rPr>
          <w:rtl/>
        </w:rPr>
        <w:t xml:space="preserve"> - </w:t>
      </w:r>
      <w:r>
        <w:rPr>
          <w:rtl/>
        </w:rPr>
        <w:t>محمّد بن الحسن باسناده عن محمّد بن أحمد بن يحيى</w:t>
      </w:r>
      <w:r w:rsidR="009315D2">
        <w:rPr>
          <w:rtl/>
        </w:rPr>
        <w:t>،</w:t>
      </w:r>
      <w:r>
        <w:rPr>
          <w:rtl/>
        </w:rPr>
        <w:t xml:space="preserve"> عن معاوية بن حكيم</w:t>
      </w:r>
      <w:r w:rsidR="009315D2">
        <w:rPr>
          <w:rtl/>
        </w:rPr>
        <w:t>،</w:t>
      </w:r>
      <w:r>
        <w:rPr>
          <w:rtl/>
        </w:rPr>
        <w:t xml:space="preserve"> عن معمر بن خلاّد</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سمعته يقول</w:t>
      </w:r>
      <w:r w:rsidR="00166FE4" w:rsidRPr="00166FE4">
        <w:rPr>
          <w:rStyle w:val="libNormalChar"/>
          <w:rtl/>
        </w:rPr>
        <w:t xml:space="preserve">: </w:t>
      </w:r>
      <w:r>
        <w:rPr>
          <w:rtl/>
        </w:rPr>
        <w:t xml:space="preserve">ينبغي للرجل إذا أصبح أن يقرأ بعد التعقيب خمسين آية. </w:t>
      </w:r>
    </w:p>
    <w:p w:rsidR="004C2631" w:rsidRDefault="004C2631" w:rsidP="00CB4928">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CB4928">
        <w:rPr>
          <w:rStyle w:val="libFootnotenumChar"/>
          <w:rFonts w:hint="cs"/>
          <w:rtl/>
        </w:rPr>
        <w:t>2</w:t>
      </w:r>
      <w:r w:rsidRPr="004C2631">
        <w:rPr>
          <w:rStyle w:val="libFootnotenumChar"/>
          <w:rtl/>
        </w:rPr>
        <w:t>)</w:t>
      </w:r>
      <w:r w:rsidR="009315D2">
        <w:rPr>
          <w:rtl/>
        </w:rPr>
        <w:t>،</w:t>
      </w:r>
      <w:r>
        <w:rPr>
          <w:rtl/>
        </w:rPr>
        <w:t xml:space="preserve"> ويأتي ما يدلّ عليه في جهاد النفس </w:t>
      </w:r>
      <w:r w:rsidRPr="004C2631">
        <w:rPr>
          <w:rStyle w:val="libFootnotenumChar"/>
          <w:rtl/>
        </w:rPr>
        <w:t>(</w:t>
      </w:r>
      <w:r w:rsidR="00CB4928">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51608D" w:rsidRDefault="004C2631" w:rsidP="00CC1CFA">
      <w:pPr>
        <w:pStyle w:val="libFootnote0"/>
        <w:rPr>
          <w:rtl/>
        </w:rPr>
      </w:pPr>
      <w:r w:rsidRPr="0051608D">
        <w:rPr>
          <w:rtl/>
        </w:rPr>
        <w:t>(1) تقدم في الباب 57 من أبواب القراءة.</w:t>
      </w:r>
    </w:p>
    <w:p w:rsidR="004C2631" w:rsidRDefault="004C2631" w:rsidP="00CB4928">
      <w:pPr>
        <w:pStyle w:val="libFootnoteCenterBold"/>
        <w:rPr>
          <w:rtl/>
        </w:rPr>
      </w:pPr>
      <w:r>
        <w:rPr>
          <w:rtl/>
        </w:rPr>
        <w:t>الباب 15</w:t>
      </w:r>
    </w:p>
    <w:p w:rsidR="004C2631" w:rsidRDefault="004C2631" w:rsidP="00CB4928">
      <w:pPr>
        <w:pStyle w:val="libFootnoteCenterBold"/>
        <w:rPr>
          <w:rtl/>
        </w:rPr>
      </w:pPr>
      <w:r>
        <w:rPr>
          <w:rtl/>
        </w:rPr>
        <w:t>فيه 3 أحاديث</w:t>
      </w:r>
    </w:p>
    <w:p w:rsidR="004C2631" w:rsidRPr="005E4D7A" w:rsidRDefault="004C2631" w:rsidP="005E4D7A">
      <w:pPr>
        <w:pStyle w:val="libFootnote0"/>
        <w:rPr>
          <w:rtl/>
        </w:rPr>
      </w:pPr>
      <w:r w:rsidRPr="005E4D7A">
        <w:rPr>
          <w:rtl/>
        </w:rPr>
        <w:t>1</w:t>
      </w:r>
      <w:r w:rsidR="008C0B64" w:rsidRPr="005E4D7A">
        <w:rPr>
          <w:rtl/>
        </w:rPr>
        <w:t xml:space="preserve"> - </w:t>
      </w:r>
      <w:r w:rsidRPr="005E4D7A">
        <w:rPr>
          <w:rtl/>
        </w:rPr>
        <w:t>الكافي 2</w:t>
      </w:r>
      <w:r w:rsidR="00166FE4" w:rsidRPr="005E4D7A">
        <w:rPr>
          <w:rtl/>
        </w:rPr>
        <w:t xml:space="preserve">: </w:t>
      </w:r>
      <w:r w:rsidRPr="005E4D7A">
        <w:rPr>
          <w:rtl/>
        </w:rPr>
        <w:t>446</w:t>
      </w:r>
      <w:r w:rsidR="001C44EB" w:rsidRPr="005E4D7A">
        <w:rPr>
          <w:rtl/>
        </w:rPr>
        <w:t>/</w:t>
      </w:r>
      <w:r w:rsidRPr="005E4D7A">
        <w:rPr>
          <w:rtl/>
        </w:rPr>
        <w:t>1.</w:t>
      </w:r>
    </w:p>
    <w:p w:rsidR="004C2631" w:rsidRPr="005E4D7A" w:rsidRDefault="004C2631" w:rsidP="005E4D7A">
      <w:pPr>
        <w:pStyle w:val="libFootnote0"/>
        <w:rPr>
          <w:rtl/>
        </w:rPr>
      </w:pPr>
      <w:r w:rsidRPr="005E4D7A">
        <w:rPr>
          <w:rtl/>
        </w:rPr>
        <w:t>2</w:t>
      </w:r>
      <w:r w:rsidR="008C0B64" w:rsidRPr="005E4D7A">
        <w:rPr>
          <w:rtl/>
        </w:rPr>
        <w:t xml:space="preserve"> - </w:t>
      </w:r>
      <w:r w:rsidRPr="005E4D7A">
        <w:rPr>
          <w:rtl/>
        </w:rPr>
        <w:t>الكافي 2</w:t>
      </w:r>
      <w:r w:rsidR="00166FE4" w:rsidRPr="005E4D7A">
        <w:rPr>
          <w:rtl/>
        </w:rPr>
        <w:t xml:space="preserve">: </w:t>
      </w:r>
      <w:r w:rsidRPr="005E4D7A">
        <w:rPr>
          <w:rtl/>
        </w:rPr>
        <w:t>446</w:t>
      </w:r>
      <w:r w:rsidR="001C44EB" w:rsidRPr="005E4D7A">
        <w:rPr>
          <w:rtl/>
        </w:rPr>
        <w:t>/</w:t>
      </w:r>
      <w:r w:rsidRPr="005E4D7A">
        <w:rPr>
          <w:rtl/>
        </w:rPr>
        <w:t>2.</w:t>
      </w:r>
    </w:p>
    <w:p w:rsidR="004C2631" w:rsidRPr="005E4D7A" w:rsidRDefault="004C2631" w:rsidP="005E4D7A">
      <w:pPr>
        <w:pStyle w:val="libFootnote0"/>
        <w:rPr>
          <w:rtl/>
        </w:rPr>
      </w:pPr>
      <w:r w:rsidRPr="005E4D7A">
        <w:rPr>
          <w:rtl/>
        </w:rPr>
        <w:t>3</w:t>
      </w:r>
      <w:r w:rsidR="008C0B64" w:rsidRPr="005E4D7A">
        <w:rPr>
          <w:rtl/>
        </w:rPr>
        <w:t xml:space="preserve"> - </w:t>
      </w:r>
      <w:r w:rsidRPr="005E4D7A">
        <w:rPr>
          <w:rtl/>
        </w:rPr>
        <w:t>التهذيب 2</w:t>
      </w:r>
      <w:r w:rsidR="00166FE4" w:rsidRPr="005E4D7A">
        <w:rPr>
          <w:rtl/>
        </w:rPr>
        <w:t xml:space="preserve">: </w:t>
      </w:r>
      <w:r w:rsidRPr="005E4D7A">
        <w:rPr>
          <w:rtl/>
        </w:rPr>
        <w:t>138</w:t>
      </w:r>
      <w:r w:rsidR="001C44EB" w:rsidRPr="005E4D7A">
        <w:rPr>
          <w:rtl/>
        </w:rPr>
        <w:t>/</w:t>
      </w:r>
      <w:r w:rsidRPr="005E4D7A">
        <w:rPr>
          <w:rtl/>
        </w:rPr>
        <w:t xml:space="preserve">537. </w:t>
      </w:r>
    </w:p>
    <w:p w:rsidR="004C2631" w:rsidRPr="0051608D" w:rsidRDefault="004C2631" w:rsidP="00CB4928">
      <w:pPr>
        <w:pStyle w:val="libFootnote0"/>
        <w:rPr>
          <w:rtl/>
        </w:rPr>
      </w:pPr>
      <w:r w:rsidRPr="0051608D">
        <w:rPr>
          <w:rtl/>
        </w:rPr>
        <w:t>(</w:t>
      </w:r>
      <w:r w:rsidR="00CB4928">
        <w:rPr>
          <w:rFonts w:hint="cs"/>
          <w:rtl/>
        </w:rPr>
        <w:t>2</w:t>
      </w:r>
      <w:r w:rsidRPr="0051608D">
        <w:rPr>
          <w:rtl/>
        </w:rPr>
        <w:t xml:space="preserve">) تقدّم في الباب 6 </w:t>
      </w:r>
      <w:r>
        <w:rPr>
          <w:rtl/>
        </w:rPr>
        <w:t>و 1</w:t>
      </w:r>
      <w:r w:rsidRPr="0051608D">
        <w:rPr>
          <w:rtl/>
        </w:rPr>
        <w:t xml:space="preserve">1 من هذه الأبواب. </w:t>
      </w:r>
    </w:p>
    <w:p w:rsidR="004C2631" w:rsidRDefault="004C2631" w:rsidP="00CB4928">
      <w:pPr>
        <w:pStyle w:val="libFootnote0"/>
        <w:rPr>
          <w:rtl/>
        </w:rPr>
      </w:pPr>
      <w:r w:rsidRPr="0051608D">
        <w:rPr>
          <w:rtl/>
        </w:rPr>
        <w:t>(</w:t>
      </w:r>
      <w:r w:rsidR="00CB4928">
        <w:rPr>
          <w:rFonts w:hint="cs"/>
          <w:rtl/>
        </w:rPr>
        <w:t>3</w:t>
      </w:r>
      <w:r w:rsidRPr="0051608D">
        <w:rPr>
          <w:rtl/>
        </w:rPr>
        <w:t>) يأتي في الحديث 7 من الباب 2</w:t>
      </w:r>
      <w:r w:rsidR="009315D2">
        <w:rPr>
          <w:rtl/>
        </w:rPr>
        <w:t>،</w:t>
      </w:r>
      <w:r w:rsidRPr="0051608D">
        <w:rPr>
          <w:rtl/>
        </w:rPr>
        <w:t xml:space="preserve"> وفي الحديث 2 هن الباب 4</w:t>
      </w:r>
      <w:r w:rsidR="009315D2">
        <w:rPr>
          <w:rtl/>
        </w:rPr>
        <w:t>،</w:t>
      </w:r>
      <w:r w:rsidRPr="0051608D">
        <w:rPr>
          <w:rtl/>
        </w:rPr>
        <w:t xml:space="preserve"> وفي الحديث 8 من الباب 6 </w:t>
      </w:r>
    </w:p>
    <w:p w:rsidR="008C0B64" w:rsidRDefault="008C0B64" w:rsidP="00CC1CFA">
      <w:pPr>
        <w:pStyle w:val="libNormal"/>
        <w:rPr>
          <w:rtl/>
        </w:rPr>
      </w:pPr>
      <w:r>
        <w:rPr>
          <w:rtl/>
        </w:rPr>
        <w:br w:type="page"/>
      </w:r>
    </w:p>
    <w:p w:rsidR="004C2631" w:rsidRDefault="004C2631" w:rsidP="004C2631">
      <w:pPr>
        <w:pStyle w:val="Heading2Center"/>
        <w:rPr>
          <w:rtl/>
        </w:rPr>
      </w:pPr>
      <w:bookmarkStart w:id="786" w:name="_Toc276961174"/>
      <w:bookmarkStart w:id="787" w:name="_Toc301695981"/>
      <w:bookmarkStart w:id="788" w:name="_Toc374950347"/>
      <w:bookmarkStart w:id="789" w:name="_Toc258082130"/>
      <w:bookmarkStart w:id="790" w:name="_Toc258082730"/>
      <w:r>
        <w:rPr>
          <w:rtl/>
        </w:rPr>
        <w:lastRenderedPageBreak/>
        <w:t>16</w:t>
      </w:r>
      <w:r w:rsidR="008C0B64">
        <w:rPr>
          <w:rtl/>
        </w:rPr>
        <w:t xml:space="preserve"> - </w:t>
      </w:r>
      <w:r>
        <w:rPr>
          <w:rtl/>
        </w:rPr>
        <w:t>باب استحباب قراءة القرآن في المنزل</w:t>
      </w:r>
      <w:r w:rsidR="009315D2">
        <w:rPr>
          <w:rtl/>
        </w:rPr>
        <w:t>،</w:t>
      </w:r>
      <w:r>
        <w:rPr>
          <w:rtl/>
        </w:rPr>
        <w:t xml:space="preserve"> وكراهة تعطيله</w:t>
      </w:r>
      <w:bookmarkEnd w:id="786"/>
      <w:bookmarkEnd w:id="787"/>
      <w:r w:rsidR="009315D2">
        <w:rPr>
          <w:rtl/>
        </w:rPr>
        <w:t xml:space="preserve"> </w:t>
      </w:r>
      <w:bookmarkStart w:id="791" w:name="_Toc276961175"/>
      <w:bookmarkStart w:id="792" w:name="_Toc301695982"/>
      <w:r w:rsidR="009315D2">
        <w:rPr>
          <w:rtl/>
        </w:rPr>
        <w:t>ع</w:t>
      </w:r>
      <w:r>
        <w:rPr>
          <w:rtl/>
        </w:rPr>
        <w:t>ن الصلاة والقراءة وذكر الله</w:t>
      </w:r>
      <w:r w:rsidR="009315D2">
        <w:rPr>
          <w:rtl/>
        </w:rPr>
        <w:t>،</w:t>
      </w:r>
      <w:r>
        <w:rPr>
          <w:rtl/>
        </w:rPr>
        <w:t xml:space="preserve"> واستحباب قراءة</w:t>
      </w:r>
      <w:bookmarkEnd w:id="791"/>
      <w:bookmarkEnd w:id="792"/>
      <w:r w:rsidR="009315D2">
        <w:rPr>
          <w:rtl/>
        </w:rPr>
        <w:t xml:space="preserve"> </w:t>
      </w:r>
      <w:bookmarkStart w:id="793" w:name="_Toc276961176"/>
      <w:bookmarkStart w:id="794" w:name="_Toc301695983"/>
      <w:r w:rsidR="009315D2">
        <w:rPr>
          <w:rtl/>
        </w:rPr>
        <w:t>ا</w:t>
      </w:r>
      <w:r>
        <w:rPr>
          <w:rtl/>
        </w:rPr>
        <w:t>لقرآن في المساجد</w:t>
      </w:r>
      <w:bookmarkEnd w:id="788"/>
      <w:bookmarkEnd w:id="789"/>
      <w:bookmarkEnd w:id="790"/>
      <w:bookmarkEnd w:id="793"/>
      <w:bookmarkEnd w:id="794"/>
    </w:p>
    <w:p w:rsidR="004C2631" w:rsidRDefault="004C2631" w:rsidP="003D212A">
      <w:pPr>
        <w:pStyle w:val="libNormal"/>
        <w:rPr>
          <w:rtl/>
        </w:rPr>
      </w:pPr>
      <w:r w:rsidRPr="00EA1EC2">
        <w:rPr>
          <w:rStyle w:val="libNormalChar"/>
          <w:rtl/>
        </w:rPr>
        <w:t>[ 7724 ]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 بن عيسى</w:t>
      </w:r>
      <w:r w:rsidR="009315D2">
        <w:rPr>
          <w:rtl/>
        </w:rPr>
        <w:t>،</w:t>
      </w:r>
      <w:r>
        <w:rPr>
          <w:rtl/>
        </w:rPr>
        <w:t xml:space="preserve"> عن محمّد بن خالد</w:t>
      </w:r>
      <w:r w:rsidR="009315D2">
        <w:rPr>
          <w:rtl/>
        </w:rPr>
        <w:t>،</w:t>
      </w:r>
      <w:r>
        <w:rPr>
          <w:rtl/>
        </w:rPr>
        <w:t xml:space="preserve"> والحسين بن سعيد جميعاً</w:t>
      </w:r>
      <w:r w:rsidR="009315D2">
        <w:rPr>
          <w:rtl/>
        </w:rPr>
        <w:t>،</w:t>
      </w:r>
      <w:r>
        <w:rPr>
          <w:rtl/>
        </w:rPr>
        <w:t xml:space="preserve"> عن النضر بن سويد</w:t>
      </w:r>
      <w:r w:rsidR="009315D2">
        <w:rPr>
          <w:rtl/>
        </w:rPr>
        <w:t>،</w:t>
      </w:r>
      <w:r>
        <w:rPr>
          <w:rtl/>
        </w:rPr>
        <w:t xml:space="preserve"> عن يحيى بن عمران الحلبي</w:t>
      </w:r>
      <w:r w:rsidR="009315D2">
        <w:rPr>
          <w:rtl/>
        </w:rPr>
        <w:t>،</w:t>
      </w:r>
      <w:r>
        <w:rPr>
          <w:rtl/>
        </w:rPr>
        <w:t xml:space="preserve"> عن عبد الأعلى مولى آل سام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إنّ البيت إذا كان فيه المسلم يتلو القرآن يتراياه أهل السماء كما يترايا أهل الدنيا الكوكب الدري في السماء. </w:t>
      </w:r>
    </w:p>
    <w:p w:rsidR="004C2631" w:rsidRDefault="004C2631" w:rsidP="003D212A">
      <w:pPr>
        <w:pStyle w:val="libNormal"/>
        <w:rPr>
          <w:rtl/>
        </w:rPr>
      </w:pPr>
      <w:r w:rsidRPr="00EA1EC2">
        <w:rPr>
          <w:rStyle w:val="libNormalChar"/>
          <w:rtl/>
        </w:rPr>
        <w:t>[ 7725 ]</w:t>
      </w:r>
      <w:r>
        <w:rPr>
          <w:rtl/>
        </w:rPr>
        <w:t xml:space="preserve"> 2</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وعن عدّة من أصحابنا</w:t>
      </w:r>
      <w:r w:rsidR="009315D2">
        <w:rPr>
          <w:rtl/>
        </w:rPr>
        <w:t>،</w:t>
      </w:r>
      <w:r>
        <w:rPr>
          <w:rtl/>
        </w:rPr>
        <w:t xml:space="preserve"> عن سهل بن زياد جميعاً</w:t>
      </w:r>
      <w:r w:rsidR="009315D2">
        <w:rPr>
          <w:rtl/>
        </w:rPr>
        <w:t>،</w:t>
      </w:r>
      <w:r>
        <w:rPr>
          <w:rtl/>
        </w:rPr>
        <w:t xml:space="preserve"> عن جعفر بن محمّد بن عبيد الله</w:t>
      </w:r>
      <w:r w:rsidR="009315D2">
        <w:rPr>
          <w:rtl/>
        </w:rPr>
        <w:t>،</w:t>
      </w:r>
      <w:r>
        <w:rPr>
          <w:rtl/>
        </w:rPr>
        <w:t xml:space="preserve"> عن ابن القدّاح</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أمير 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البيت الذي يقرأ فيه القرآن ويذكر الله عزّ وجلّ فيه تكثر بركته وتحضره الملائكة</w:t>
      </w:r>
      <w:r w:rsidR="009315D2">
        <w:rPr>
          <w:rtl/>
        </w:rPr>
        <w:t>،</w:t>
      </w:r>
      <w:r>
        <w:rPr>
          <w:rtl/>
        </w:rPr>
        <w:t xml:space="preserve"> وتهجره الشياطين</w:t>
      </w:r>
      <w:r w:rsidR="009315D2">
        <w:rPr>
          <w:rtl/>
        </w:rPr>
        <w:t>،</w:t>
      </w:r>
      <w:r>
        <w:rPr>
          <w:rtl/>
        </w:rPr>
        <w:t xml:space="preserve"> ويضيء لأهل السماء كما تضيء الكواكب لأهل الأرض</w:t>
      </w:r>
      <w:r w:rsidR="009315D2">
        <w:rPr>
          <w:rtl/>
        </w:rPr>
        <w:t>،</w:t>
      </w:r>
      <w:r>
        <w:rPr>
          <w:rtl/>
        </w:rPr>
        <w:t xml:space="preserve"> وإنّ البيت الذي لا يقرأ فيه القرآن ولا يذكر الله عزّ وجلّ فيه تقلّ بركته</w:t>
      </w:r>
      <w:r w:rsidR="009315D2">
        <w:rPr>
          <w:rtl/>
        </w:rPr>
        <w:t>،</w:t>
      </w:r>
      <w:r>
        <w:rPr>
          <w:rtl/>
        </w:rPr>
        <w:t xml:space="preserve"> وتهجره الملائكة</w:t>
      </w:r>
      <w:r w:rsidR="009315D2">
        <w:rPr>
          <w:rtl/>
        </w:rPr>
        <w:t>،</w:t>
      </w:r>
      <w:r>
        <w:rPr>
          <w:rtl/>
        </w:rPr>
        <w:t xml:space="preserve"> وتحضره الشياطين. </w:t>
      </w:r>
    </w:p>
    <w:p w:rsidR="004C2631" w:rsidRDefault="004C2631" w:rsidP="00CB4928">
      <w:pPr>
        <w:pStyle w:val="libNormal"/>
        <w:rPr>
          <w:rtl/>
        </w:rPr>
      </w:pPr>
      <w:r w:rsidRPr="00EA1EC2">
        <w:rPr>
          <w:rStyle w:val="libNormalChar"/>
          <w:rtl/>
        </w:rPr>
        <w:t>[ 7726 ]</w:t>
      </w:r>
      <w:r>
        <w:rPr>
          <w:rtl/>
        </w:rPr>
        <w:t xml:space="preserve"> 3</w:t>
      </w:r>
      <w:r w:rsidR="008C0B64">
        <w:rPr>
          <w:rtl/>
        </w:rPr>
        <w:t xml:space="preserve"> - </w:t>
      </w:r>
      <w:r>
        <w:rPr>
          <w:rtl/>
        </w:rPr>
        <w:t xml:space="preserve">وبهذا الإسناد عن أبي عبد الله </w:t>
      </w:r>
      <w:r w:rsidR="00CB4928" w:rsidRPr="00CC1CFA">
        <w:rPr>
          <w:rStyle w:val="libNormalChar"/>
          <w:rtl/>
        </w:rPr>
        <w:t xml:space="preserve">( </w:t>
      </w:r>
      <w:r w:rsidR="00CB4928" w:rsidRPr="00CC1CFA">
        <w:rPr>
          <w:rStyle w:val="libAlaemChar"/>
          <w:rFonts w:hint="cs"/>
          <w:rtl/>
        </w:rPr>
        <w:t>عليه‌السلام</w:t>
      </w:r>
      <w:r w:rsidR="00CB4928" w:rsidRPr="00CC1CFA">
        <w:rPr>
          <w:rStyle w:val="libNormalChar"/>
          <w:rFonts w:hint="cs"/>
          <w:rtl/>
        </w:rPr>
        <w:t xml:space="preserve"> )</w:t>
      </w:r>
      <w:r w:rsidR="009315D2">
        <w:rPr>
          <w:rtl/>
        </w:rPr>
        <w:t>،</w:t>
      </w:r>
      <w:r>
        <w:rPr>
          <w:rtl/>
        </w:rPr>
        <w:t xml:space="preserve"> عن أبيه</w:t>
      </w:r>
      <w:r w:rsidR="008C0B64">
        <w:rPr>
          <w:rtl/>
        </w:rPr>
        <w:t xml:space="preserve"> - </w:t>
      </w:r>
      <w:r>
        <w:rPr>
          <w:rtl/>
        </w:rPr>
        <w:t>في حديث</w:t>
      </w:r>
      <w:r w:rsidR="008C0B64">
        <w:rPr>
          <w:rtl/>
        </w:rPr>
        <w:t xml:space="preserve"> - </w:t>
      </w:r>
      <w:r>
        <w:rPr>
          <w:rtl/>
        </w:rPr>
        <w:t>قال</w:t>
      </w:r>
      <w:r w:rsidR="00166FE4" w:rsidRPr="00166FE4">
        <w:rPr>
          <w:rStyle w:val="libNormalChar"/>
          <w:rtl/>
        </w:rPr>
        <w:t xml:space="preserve">: </w:t>
      </w:r>
      <w:r>
        <w:rPr>
          <w:rtl/>
        </w:rPr>
        <w:t>كان يجمعنا فيأمرنا بالذكر حتّى تطلع الشمس</w:t>
      </w:r>
      <w:r w:rsidR="009315D2">
        <w:rPr>
          <w:rtl/>
        </w:rPr>
        <w:t>،</w:t>
      </w:r>
      <w:r>
        <w:rPr>
          <w:rtl/>
        </w:rPr>
        <w:t xml:space="preserve"> ويأمر بالقراءة من كان يقرأ منّا</w:t>
      </w:r>
      <w:r w:rsidR="009315D2">
        <w:rPr>
          <w:rtl/>
        </w:rPr>
        <w:t>،</w:t>
      </w:r>
      <w:r>
        <w:rPr>
          <w:rtl/>
        </w:rPr>
        <w:t xml:space="preserve"> ومن كان لا يقرأ منّا أمره بالذكر</w:t>
      </w:r>
      <w:r w:rsidR="009315D2">
        <w:rPr>
          <w:rtl/>
        </w:rPr>
        <w:t>،</w:t>
      </w:r>
      <w:r>
        <w:rPr>
          <w:rtl/>
        </w:rPr>
        <w:t xml:space="preserve"> والبيت الذي يقرأ فيه </w:t>
      </w:r>
    </w:p>
    <w:p w:rsidR="004C2631" w:rsidRDefault="00457B21" w:rsidP="00457B21">
      <w:pPr>
        <w:pStyle w:val="libLine"/>
        <w:rPr>
          <w:rtl/>
        </w:rPr>
      </w:pPr>
      <w:r>
        <w:rPr>
          <w:rtl/>
        </w:rPr>
        <w:t>____________________</w:t>
      </w:r>
    </w:p>
    <w:p w:rsidR="004C2631" w:rsidRPr="0051608D" w:rsidRDefault="004C2631" w:rsidP="00CB4928">
      <w:pPr>
        <w:pStyle w:val="libFootnoteCenterBold"/>
        <w:rPr>
          <w:rtl/>
        </w:rPr>
      </w:pPr>
      <w:r w:rsidRPr="0051608D">
        <w:rPr>
          <w:rtl/>
        </w:rPr>
        <w:t>من أبواب جهاد</w:t>
      </w:r>
      <w:r>
        <w:rPr>
          <w:rFonts w:hint="cs"/>
          <w:rtl/>
        </w:rPr>
        <w:t xml:space="preserve"> </w:t>
      </w:r>
      <w:r w:rsidRPr="0051608D">
        <w:rPr>
          <w:rtl/>
        </w:rPr>
        <w:t>النفس.</w:t>
      </w:r>
    </w:p>
    <w:p w:rsidR="004C2631" w:rsidRDefault="004C2631" w:rsidP="00CB4928">
      <w:pPr>
        <w:pStyle w:val="libFootnoteCenterBold"/>
        <w:rPr>
          <w:rtl/>
        </w:rPr>
      </w:pPr>
      <w:r>
        <w:rPr>
          <w:rtl/>
        </w:rPr>
        <w:t>الباب 16</w:t>
      </w:r>
    </w:p>
    <w:p w:rsidR="004C2631" w:rsidRDefault="004C2631" w:rsidP="00CB4928">
      <w:pPr>
        <w:pStyle w:val="libFootnoteCenterBold"/>
        <w:rPr>
          <w:rtl/>
        </w:rPr>
      </w:pPr>
      <w:r>
        <w:rPr>
          <w:rtl/>
        </w:rPr>
        <w:t>فيه 6 أحاديث</w:t>
      </w:r>
    </w:p>
    <w:p w:rsidR="004C2631" w:rsidRPr="005E4D7A" w:rsidRDefault="004C2631" w:rsidP="005E4D7A">
      <w:pPr>
        <w:pStyle w:val="libFootnote0"/>
        <w:rPr>
          <w:rtl/>
        </w:rPr>
      </w:pPr>
      <w:r w:rsidRPr="005E4D7A">
        <w:rPr>
          <w:rtl/>
        </w:rPr>
        <w:t>1</w:t>
      </w:r>
      <w:r w:rsidR="008C0B64" w:rsidRPr="005E4D7A">
        <w:rPr>
          <w:rtl/>
        </w:rPr>
        <w:t xml:space="preserve"> - </w:t>
      </w:r>
      <w:r w:rsidRPr="005E4D7A">
        <w:rPr>
          <w:rtl/>
        </w:rPr>
        <w:t>الكافي 2</w:t>
      </w:r>
      <w:r w:rsidR="00166FE4" w:rsidRPr="005E4D7A">
        <w:rPr>
          <w:rtl/>
        </w:rPr>
        <w:t xml:space="preserve">: </w:t>
      </w:r>
      <w:r w:rsidRPr="005E4D7A">
        <w:rPr>
          <w:rtl/>
        </w:rPr>
        <w:t>446</w:t>
      </w:r>
      <w:r w:rsidR="001C44EB" w:rsidRPr="005E4D7A">
        <w:rPr>
          <w:rtl/>
        </w:rPr>
        <w:t>/</w:t>
      </w:r>
      <w:r w:rsidRPr="005E4D7A">
        <w:rPr>
          <w:rtl/>
        </w:rPr>
        <w:t>2.</w:t>
      </w:r>
    </w:p>
    <w:p w:rsidR="004C2631" w:rsidRPr="005E4D7A" w:rsidRDefault="004C2631" w:rsidP="005E4D7A">
      <w:pPr>
        <w:pStyle w:val="libFootnote0"/>
        <w:rPr>
          <w:rtl/>
        </w:rPr>
      </w:pPr>
      <w:r w:rsidRPr="005E4D7A">
        <w:rPr>
          <w:rtl/>
        </w:rPr>
        <w:t>2</w:t>
      </w:r>
      <w:r w:rsidR="008C0B64" w:rsidRPr="005E4D7A">
        <w:rPr>
          <w:rtl/>
        </w:rPr>
        <w:t xml:space="preserve"> - </w:t>
      </w:r>
      <w:r w:rsidRPr="005E4D7A">
        <w:rPr>
          <w:rtl/>
        </w:rPr>
        <w:t>الكافي 2</w:t>
      </w:r>
      <w:r w:rsidR="00166FE4" w:rsidRPr="005E4D7A">
        <w:rPr>
          <w:rtl/>
        </w:rPr>
        <w:t xml:space="preserve">: </w:t>
      </w:r>
      <w:r w:rsidRPr="005E4D7A">
        <w:rPr>
          <w:rtl/>
        </w:rPr>
        <w:t>446</w:t>
      </w:r>
      <w:r w:rsidR="001C44EB" w:rsidRPr="005E4D7A">
        <w:rPr>
          <w:rtl/>
        </w:rPr>
        <w:t>/</w:t>
      </w:r>
      <w:r w:rsidRPr="005E4D7A">
        <w:rPr>
          <w:rtl/>
        </w:rPr>
        <w:t>3.</w:t>
      </w:r>
    </w:p>
    <w:p w:rsidR="004C2631" w:rsidRDefault="004C2631" w:rsidP="005E4D7A">
      <w:pPr>
        <w:pStyle w:val="libFootnote0"/>
        <w:rPr>
          <w:rtl/>
        </w:rPr>
      </w:pPr>
      <w:r w:rsidRPr="005E4D7A">
        <w:rPr>
          <w:rtl/>
        </w:rPr>
        <w:t>3</w:t>
      </w:r>
      <w:r w:rsidR="008C0B64" w:rsidRPr="005E4D7A">
        <w:rPr>
          <w:rtl/>
        </w:rPr>
        <w:t xml:space="preserve"> - </w:t>
      </w:r>
      <w:r w:rsidRPr="005E4D7A">
        <w:rPr>
          <w:rtl/>
        </w:rPr>
        <w:t>الكافي 2</w:t>
      </w:r>
      <w:r w:rsidR="00166FE4" w:rsidRPr="005E4D7A">
        <w:rPr>
          <w:rtl/>
        </w:rPr>
        <w:t xml:space="preserve">: </w:t>
      </w:r>
      <w:r w:rsidRPr="005E4D7A">
        <w:rPr>
          <w:rtl/>
        </w:rPr>
        <w:t>361</w:t>
      </w:r>
      <w:r w:rsidR="001C44EB" w:rsidRPr="005E4D7A">
        <w:rPr>
          <w:rtl/>
        </w:rPr>
        <w:t>/</w:t>
      </w:r>
      <w:r w:rsidRPr="005E4D7A">
        <w:rPr>
          <w:rtl/>
        </w:rPr>
        <w:t>1</w:t>
      </w:r>
      <w:r w:rsidR="009315D2" w:rsidRPr="005E4D7A">
        <w:rPr>
          <w:rtl/>
        </w:rPr>
        <w:t>،</w:t>
      </w:r>
      <w:r w:rsidRPr="005E4D7A">
        <w:rPr>
          <w:rtl/>
        </w:rPr>
        <w:t xml:space="preserve"> أورد في الحديث</w:t>
      </w:r>
      <w:r>
        <w:rPr>
          <w:rtl/>
        </w:rPr>
        <w:t xml:space="preserve"> 2 من الباب 5 من أبواب الذكر.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القرآن ويذكر الله عزّ وجلّ فيه تكثر بركته</w:t>
      </w:r>
      <w:r w:rsidR="009315D2">
        <w:rPr>
          <w:rtl/>
        </w:rPr>
        <w:t>،</w:t>
      </w:r>
      <w:r>
        <w:rPr>
          <w:rtl/>
        </w:rPr>
        <w:t xml:space="preserve"> وذكر نحوه. </w:t>
      </w:r>
    </w:p>
    <w:p w:rsidR="004C2631" w:rsidRDefault="004C2631" w:rsidP="003D212A">
      <w:pPr>
        <w:pStyle w:val="libNormal"/>
        <w:rPr>
          <w:rtl/>
        </w:rPr>
      </w:pPr>
      <w:r w:rsidRPr="00EA1EC2">
        <w:rPr>
          <w:rStyle w:val="libNormalChar"/>
          <w:rtl/>
        </w:rPr>
        <w:t>[ 7727 ]</w:t>
      </w:r>
      <w:r>
        <w:rPr>
          <w:rtl/>
        </w:rPr>
        <w:t xml:space="preserve"> 4</w:t>
      </w:r>
      <w:r w:rsidR="008C0B64">
        <w:rPr>
          <w:rtl/>
        </w:rPr>
        <w:t xml:space="preserve"> - </w:t>
      </w:r>
      <w:r>
        <w:rPr>
          <w:rtl/>
        </w:rPr>
        <w:t>وعنهم</w:t>
      </w:r>
      <w:r w:rsidR="009315D2">
        <w:rPr>
          <w:rtl/>
        </w:rPr>
        <w:t>،</w:t>
      </w:r>
      <w:r>
        <w:rPr>
          <w:rtl/>
        </w:rPr>
        <w:t xml:space="preserve"> عن أحمد بن محمّد</w:t>
      </w:r>
      <w:r w:rsidR="009315D2">
        <w:rPr>
          <w:rtl/>
        </w:rPr>
        <w:t>،</w:t>
      </w:r>
      <w:r>
        <w:rPr>
          <w:rtl/>
        </w:rPr>
        <w:t xml:space="preserve"> عن علي بن الحكم</w:t>
      </w:r>
      <w:r w:rsidR="009315D2">
        <w:rPr>
          <w:rtl/>
        </w:rPr>
        <w:t>،</w:t>
      </w:r>
      <w:r>
        <w:rPr>
          <w:rtl/>
        </w:rPr>
        <w:t xml:space="preserve"> عن الفضيل بن عثمان</w:t>
      </w:r>
      <w:r w:rsidR="009315D2">
        <w:rPr>
          <w:rtl/>
        </w:rPr>
        <w:t>،</w:t>
      </w:r>
      <w:r>
        <w:rPr>
          <w:rtl/>
        </w:rPr>
        <w:t xml:space="preserve"> عن ليث بن أبي سليم رفعه قال</w:t>
      </w:r>
      <w:r w:rsidR="00166FE4" w:rsidRPr="00166FE4">
        <w:rPr>
          <w:rStyle w:val="libNormalChar"/>
          <w:rtl/>
        </w:rPr>
        <w:t xml:space="preserve">: </w:t>
      </w:r>
      <w:r>
        <w:rPr>
          <w:rtl/>
        </w:rPr>
        <w:t>قال النبي</w:t>
      </w:r>
      <w:r w:rsidR="00CB4928">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CB4928">
        <w:rPr>
          <w:rStyle w:val="libNormalChar"/>
          <w:rFonts w:hint="cs"/>
          <w:rtl/>
        </w:rPr>
        <w:t xml:space="preserve">) : </w:t>
      </w:r>
      <w:r>
        <w:rPr>
          <w:rtl/>
        </w:rPr>
        <w:t>نوّروا بيوتكم بتلاوة القرآن ولا تتّخذوها قبوراً كما فعلت اليهود والنصارى صلّوا في الكنائس والبيع وعطّلوا بيوتهم</w:t>
      </w:r>
      <w:r w:rsidR="009315D2">
        <w:rPr>
          <w:rtl/>
        </w:rPr>
        <w:t>،</w:t>
      </w:r>
      <w:r>
        <w:rPr>
          <w:rtl/>
        </w:rPr>
        <w:t xml:space="preserve"> فان البيت إذا كثر فيه تلاوة القرآن كثر خيره</w:t>
      </w:r>
      <w:r w:rsidR="009315D2">
        <w:rPr>
          <w:rtl/>
        </w:rPr>
        <w:t>،</w:t>
      </w:r>
      <w:r>
        <w:rPr>
          <w:rtl/>
        </w:rPr>
        <w:t xml:space="preserve"> واتّسع أهله</w:t>
      </w:r>
      <w:r w:rsidR="009315D2">
        <w:rPr>
          <w:rtl/>
        </w:rPr>
        <w:t>،</w:t>
      </w:r>
      <w:r>
        <w:rPr>
          <w:rtl/>
        </w:rPr>
        <w:t xml:space="preserve"> وأضاء لأهل السماء كما تضيء نجوم السماء لأهل الدنيا. </w:t>
      </w:r>
    </w:p>
    <w:p w:rsidR="004C2631" w:rsidRDefault="004C2631" w:rsidP="00CB4928">
      <w:pPr>
        <w:pStyle w:val="libNormal"/>
        <w:rPr>
          <w:rtl/>
        </w:rPr>
      </w:pPr>
      <w:r w:rsidRPr="00EA1EC2">
        <w:rPr>
          <w:rStyle w:val="libNormalChar"/>
          <w:rtl/>
        </w:rPr>
        <w:t>[ 7728 ]</w:t>
      </w:r>
      <w:r>
        <w:rPr>
          <w:rtl/>
        </w:rPr>
        <w:t xml:space="preserve"> 5</w:t>
      </w:r>
      <w:r w:rsidR="008C0B64">
        <w:rPr>
          <w:rtl/>
        </w:rPr>
        <w:t xml:space="preserve"> - </w:t>
      </w:r>
      <w:r>
        <w:rPr>
          <w:rtl/>
        </w:rPr>
        <w:t>أحمد بن فهد في</w:t>
      </w:r>
      <w:r w:rsidR="00CC1CFA" w:rsidRPr="00CC1CFA">
        <w:rPr>
          <w:rStyle w:val="libNormalChar"/>
          <w:rtl/>
        </w:rPr>
        <w:t xml:space="preserve"> ( </w:t>
      </w:r>
      <w:r>
        <w:rPr>
          <w:rtl/>
        </w:rPr>
        <w:t>عدة الداعي</w:t>
      </w:r>
      <w:r w:rsidR="00CC1CFA" w:rsidRPr="00CC1CFA">
        <w:rPr>
          <w:rStyle w:val="libNormalChar"/>
          <w:rtl/>
        </w:rPr>
        <w:t xml:space="preserve"> ) </w:t>
      </w:r>
      <w:r>
        <w:rPr>
          <w:rtl/>
        </w:rPr>
        <w:t>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يرفعه إلى النبي</w:t>
      </w:r>
      <w:r w:rsidR="00CB4928">
        <w:rPr>
          <w:rFonts w:hint="cs"/>
          <w:rtl/>
        </w:rPr>
        <w:t xml:space="preserve"> </w:t>
      </w:r>
      <w:r w:rsidR="00CB492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اجعلوا لبيوتكم نصيباً من القرآن</w:t>
      </w:r>
      <w:r w:rsidR="009315D2">
        <w:rPr>
          <w:rtl/>
        </w:rPr>
        <w:t>،</w:t>
      </w:r>
      <w:r>
        <w:rPr>
          <w:rtl/>
        </w:rPr>
        <w:t xml:space="preserve"> فإن البيت إذا قرئ فيه القرآن يسّر على أهله</w:t>
      </w:r>
      <w:r w:rsidR="009315D2">
        <w:rPr>
          <w:rtl/>
        </w:rPr>
        <w:t>،</w:t>
      </w:r>
      <w:r>
        <w:rPr>
          <w:rtl/>
        </w:rPr>
        <w:t xml:space="preserve"> وكثر خيره</w:t>
      </w:r>
      <w:r w:rsidR="009315D2">
        <w:rPr>
          <w:rtl/>
        </w:rPr>
        <w:t>،</w:t>
      </w:r>
      <w:r>
        <w:rPr>
          <w:rtl/>
        </w:rPr>
        <w:t xml:space="preserve"> وكان سكّانه في زيادة</w:t>
      </w:r>
      <w:r w:rsidR="009315D2">
        <w:rPr>
          <w:rtl/>
        </w:rPr>
        <w:t>،</w:t>
      </w:r>
      <w:r>
        <w:rPr>
          <w:rtl/>
        </w:rPr>
        <w:t xml:space="preserve"> وإذا لم يقرأ فيه القرآن ضيق على أهله</w:t>
      </w:r>
      <w:r w:rsidR="009315D2">
        <w:rPr>
          <w:rtl/>
        </w:rPr>
        <w:t>،</w:t>
      </w:r>
      <w:r>
        <w:rPr>
          <w:rtl/>
        </w:rPr>
        <w:t xml:space="preserve"> وقلّ خيره</w:t>
      </w:r>
      <w:r w:rsidR="009315D2">
        <w:rPr>
          <w:rtl/>
        </w:rPr>
        <w:t>،</w:t>
      </w:r>
      <w:r>
        <w:rPr>
          <w:rtl/>
        </w:rPr>
        <w:t xml:space="preserve"> وكان سكّانه في نقصان. </w:t>
      </w:r>
    </w:p>
    <w:p w:rsidR="004C2631" w:rsidRDefault="004C2631" w:rsidP="003D212A">
      <w:pPr>
        <w:pStyle w:val="libNormal"/>
        <w:rPr>
          <w:rtl/>
        </w:rPr>
      </w:pPr>
      <w:r w:rsidRPr="00EA1EC2">
        <w:rPr>
          <w:rStyle w:val="libNormalChar"/>
          <w:rtl/>
        </w:rPr>
        <w:t>[ 7729 ]</w:t>
      </w:r>
      <w:r>
        <w:rPr>
          <w:rtl/>
        </w:rPr>
        <w:t xml:space="preserve"> 6</w:t>
      </w:r>
      <w:r w:rsidR="008C0B64">
        <w:rPr>
          <w:rtl/>
        </w:rPr>
        <w:t xml:space="preserve"> - </w:t>
      </w:r>
      <w:r>
        <w:rPr>
          <w:rtl/>
        </w:rPr>
        <w:t>محمّد بن عمر بن عبد العزيز الكشّي في</w:t>
      </w:r>
      <w:r w:rsidR="00CC1CFA" w:rsidRPr="00CC1CFA">
        <w:rPr>
          <w:rStyle w:val="libNormalChar"/>
          <w:rtl/>
        </w:rPr>
        <w:t xml:space="preserve"> ( </w:t>
      </w:r>
      <w:r>
        <w:rPr>
          <w:rtl/>
        </w:rPr>
        <w:t>كتاب الرجال )</w:t>
      </w:r>
      <w:r w:rsidR="00166FE4" w:rsidRPr="00166FE4">
        <w:rPr>
          <w:rStyle w:val="libNormalChar"/>
          <w:rtl/>
        </w:rPr>
        <w:t xml:space="preserve">: </w:t>
      </w:r>
      <w:r>
        <w:rPr>
          <w:rtl/>
        </w:rPr>
        <w:t>عن جعفر بن محمّد</w:t>
      </w:r>
      <w:r w:rsidR="009315D2">
        <w:rPr>
          <w:rtl/>
        </w:rPr>
        <w:t>،</w:t>
      </w:r>
      <w:r>
        <w:rPr>
          <w:rtl/>
        </w:rPr>
        <w:t xml:space="preserve"> عن علي بن الحسن بن فضّال</w:t>
      </w:r>
      <w:r w:rsidR="009315D2">
        <w:rPr>
          <w:rtl/>
        </w:rPr>
        <w:t>،</w:t>
      </w:r>
      <w:r>
        <w:rPr>
          <w:rtl/>
        </w:rPr>
        <w:t xml:space="preserve"> عن عبد الرحمن بن أبي نجران</w:t>
      </w:r>
      <w:r w:rsidR="009315D2">
        <w:rPr>
          <w:rtl/>
        </w:rPr>
        <w:t>،</w:t>
      </w:r>
      <w:r>
        <w:rPr>
          <w:rtl/>
        </w:rPr>
        <w:t xml:space="preserve"> عن أبي هارون قال</w:t>
      </w:r>
      <w:r w:rsidR="00166FE4" w:rsidRPr="00166FE4">
        <w:rPr>
          <w:rStyle w:val="libNormalChar"/>
          <w:rtl/>
        </w:rPr>
        <w:t xml:space="preserve">: </w:t>
      </w:r>
      <w:r>
        <w:rPr>
          <w:rtl/>
        </w:rPr>
        <w:t>كنت ساكناً دار الحسن بن الحسين ف</w:t>
      </w:r>
      <w:r w:rsidR="00CC1CFA">
        <w:rPr>
          <w:rtl/>
        </w:rPr>
        <w:t>ل</w:t>
      </w:r>
      <w:r w:rsidR="001E15DE">
        <w:rPr>
          <w:rtl/>
        </w:rPr>
        <w:t>-</w:t>
      </w:r>
      <w:r w:rsidR="00CC1CFA">
        <w:rPr>
          <w:rtl/>
        </w:rPr>
        <w:t xml:space="preserve">مّا </w:t>
      </w:r>
      <w:r>
        <w:rPr>
          <w:rtl/>
        </w:rPr>
        <w:t>علم انقطاعي إلى أبي جعفر وأبي عبد الله</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 </w:t>
      </w:r>
      <w:r>
        <w:rPr>
          <w:rtl/>
        </w:rPr>
        <w:t>أخرجني من داره</w:t>
      </w:r>
      <w:r w:rsidR="009315D2">
        <w:rPr>
          <w:rtl/>
        </w:rPr>
        <w:t>،</w:t>
      </w:r>
      <w:r>
        <w:rPr>
          <w:rtl/>
        </w:rPr>
        <w:t xml:space="preserve"> قال فمرّ بي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فقال</w:t>
      </w:r>
      <w:r w:rsidR="00166FE4" w:rsidRPr="00166FE4">
        <w:rPr>
          <w:rStyle w:val="libNormalChar"/>
          <w:rtl/>
        </w:rPr>
        <w:t xml:space="preserve">: </w:t>
      </w:r>
      <w:r>
        <w:rPr>
          <w:rtl/>
        </w:rPr>
        <w:t>يا أبا هارون</w:t>
      </w:r>
      <w:r w:rsidR="009315D2">
        <w:rPr>
          <w:rtl/>
        </w:rPr>
        <w:t>،</w:t>
      </w:r>
      <w:r>
        <w:rPr>
          <w:rtl/>
        </w:rPr>
        <w:t xml:space="preserve"> بلغني أنّ هذا أخرجك من داره؟ قلت</w:t>
      </w:r>
      <w:r w:rsidR="00166FE4" w:rsidRPr="00166FE4">
        <w:rPr>
          <w:rStyle w:val="libNormalChar"/>
          <w:rtl/>
        </w:rPr>
        <w:t xml:space="preserve">: </w:t>
      </w:r>
      <w:r>
        <w:rPr>
          <w:rtl/>
        </w:rPr>
        <w:t>نعم</w:t>
      </w:r>
      <w:r w:rsidR="009315D2">
        <w:rPr>
          <w:rtl/>
        </w:rPr>
        <w:t>،</w:t>
      </w:r>
      <w:r>
        <w:rPr>
          <w:rtl/>
        </w:rPr>
        <w:t xml:space="preserve"> قال</w:t>
      </w:r>
      <w:r w:rsidR="00166FE4" w:rsidRPr="00166FE4">
        <w:rPr>
          <w:rStyle w:val="libNormalChar"/>
          <w:rtl/>
        </w:rPr>
        <w:t xml:space="preserve">: </w:t>
      </w:r>
      <w:r>
        <w:rPr>
          <w:rtl/>
        </w:rPr>
        <w:t>بلغني أنّك كنت تكثر فيها تلاوة كتاب الله</w:t>
      </w:r>
      <w:r w:rsidR="009315D2">
        <w:rPr>
          <w:rtl/>
        </w:rPr>
        <w:t>،</w:t>
      </w:r>
      <w:r>
        <w:rPr>
          <w:rtl/>
        </w:rPr>
        <w:t xml:space="preserve"> والدار إذا تلي فيها كتاب الله كان لها نور ساطع في السماء</w:t>
      </w:r>
      <w:r w:rsidR="009315D2">
        <w:rPr>
          <w:rtl/>
        </w:rPr>
        <w:t>،</w:t>
      </w:r>
      <w:r>
        <w:rPr>
          <w:rtl/>
        </w:rPr>
        <w:t xml:space="preserve"> وتعرف من بين الدور.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sidRPr="005E4D7A">
        <w:rPr>
          <w:rtl/>
        </w:rPr>
        <w:t>4</w:t>
      </w:r>
      <w:r w:rsidR="008C0B64" w:rsidRPr="005E4D7A">
        <w:rPr>
          <w:rtl/>
        </w:rPr>
        <w:t xml:space="preserve"> - </w:t>
      </w:r>
      <w:r w:rsidRPr="005E4D7A">
        <w:rPr>
          <w:rtl/>
        </w:rPr>
        <w:t>الكافي 2</w:t>
      </w:r>
      <w:r w:rsidR="00166FE4" w:rsidRPr="005E4D7A">
        <w:rPr>
          <w:rtl/>
        </w:rPr>
        <w:t xml:space="preserve">: </w:t>
      </w:r>
      <w:r w:rsidRPr="005E4D7A">
        <w:rPr>
          <w:rtl/>
        </w:rPr>
        <w:t>446</w:t>
      </w:r>
      <w:r w:rsidR="001C44EB" w:rsidRPr="005E4D7A">
        <w:rPr>
          <w:rtl/>
        </w:rPr>
        <w:t>/</w:t>
      </w:r>
      <w:r w:rsidRPr="005E4D7A">
        <w:rPr>
          <w:rtl/>
        </w:rPr>
        <w:t>1.</w:t>
      </w:r>
    </w:p>
    <w:p w:rsidR="004C2631" w:rsidRPr="005E4D7A" w:rsidRDefault="004C2631" w:rsidP="005E4D7A">
      <w:pPr>
        <w:pStyle w:val="libFootnote0"/>
        <w:rPr>
          <w:rtl/>
        </w:rPr>
      </w:pPr>
      <w:r w:rsidRPr="005E4D7A">
        <w:rPr>
          <w:rtl/>
        </w:rPr>
        <w:t>5</w:t>
      </w:r>
      <w:r w:rsidR="008C0B64" w:rsidRPr="005E4D7A">
        <w:rPr>
          <w:rtl/>
        </w:rPr>
        <w:t xml:space="preserve"> - </w:t>
      </w:r>
      <w:r w:rsidRPr="005E4D7A">
        <w:rPr>
          <w:rtl/>
        </w:rPr>
        <w:t>عدة الداعي</w:t>
      </w:r>
      <w:r w:rsidR="00166FE4" w:rsidRPr="005E4D7A">
        <w:rPr>
          <w:rtl/>
        </w:rPr>
        <w:t xml:space="preserve">: </w:t>
      </w:r>
      <w:r w:rsidRPr="005E4D7A">
        <w:rPr>
          <w:rtl/>
        </w:rPr>
        <w:t>269.</w:t>
      </w:r>
    </w:p>
    <w:p w:rsidR="004C2631" w:rsidRDefault="004C2631" w:rsidP="005E4D7A">
      <w:pPr>
        <w:pStyle w:val="libFootnote0"/>
        <w:rPr>
          <w:rtl/>
        </w:rPr>
      </w:pPr>
      <w:r w:rsidRPr="005E4D7A">
        <w:rPr>
          <w:rtl/>
        </w:rPr>
        <w:t>6</w:t>
      </w:r>
      <w:r w:rsidR="008C0B64" w:rsidRPr="005E4D7A">
        <w:rPr>
          <w:rtl/>
        </w:rPr>
        <w:t xml:space="preserve"> - </w:t>
      </w:r>
      <w:r w:rsidRPr="005E4D7A">
        <w:rPr>
          <w:rtl/>
        </w:rPr>
        <w:t>رجال الكشي 2</w:t>
      </w:r>
      <w:r w:rsidR="00166FE4" w:rsidRPr="005E4D7A">
        <w:rPr>
          <w:rtl/>
        </w:rPr>
        <w:t xml:space="preserve">: </w:t>
      </w:r>
      <w:r w:rsidRPr="005E4D7A">
        <w:rPr>
          <w:rtl/>
        </w:rPr>
        <w:t>486</w:t>
      </w:r>
      <w:r w:rsidR="001C44EB" w:rsidRPr="005E4D7A">
        <w:rPr>
          <w:rtl/>
        </w:rPr>
        <w:t>/</w:t>
      </w:r>
      <w:r w:rsidRPr="005E4D7A">
        <w:rPr>
          <w:rtl/>
        </w:rPr>
        <w:t>395</w:t>
      </w:r>
      <w:r>
        <w:rPr>
          <w:rtl/>
        </w:rPr>
        <w:t>.</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وتقدم ما يدلّ على ذلك </w:t>
      </w:r>
      <w:r w:rsidRPr="004C2631">
        <w:rPr>
          <w:rStyle w:val="libFootnotenumChar"/>
          <w:rtl/>
        </w:rPr>
        <w:t>(1)</w:t>
      </w:r>
      <w:r>
        <w:rPr>
          <w:rtl/>
        </w:rPr>
        <w:t xml:space="preserve"> ويأتي ما يدلّ عليه </w:t>
      </w:r>
      <w:r w:rsidRPr="004C2631">
        <w:rPr>
          <w:rStyle w:val="libFootnotenumChar"/>
          <w:rtl/>
        </w:rPr>
        <w:t>(2)</w:t>
      </w:r>
      <w:r>
        <w:rPr>
          <w:rtl/>
        </w:rPr>
        <w:t xml:space="preserve"> وتقدّم ما يدلّ على الحكم الأخير في أحكام المساجد </w:t>
      </w:r>
      <w:r w:rsidRPr="004C2631">
        <w:rPr>
          <w:rStyle w:val="libFootnotenumChar"/>
          <w:rtl/>
        </w:rPr>
        <w:t>(3)</w:t>
      </w:r>
      <w:r>
        <w:rPr>
          <w:rtl/>
        </w:rPr>
        <w:t>.</w:t>
      </w:r>
    </w:p>
    <w:p w:rsidR="004C2631" w:rsidRDefault="004C2631" w:rsidP="004C2631">
      <w:pPr>
        <w:pStyle w:val="Heading2Center"/>
        <w:rPr>
          <w:rtl/>
        </w:rPr>
      </w:pPr>
      <w:bookmarkStart w:id="795" w:name="_Toc276961177"/>
      <w:bookmarkStart w:id="796" w:name="_Toc301695984"/>
      <w:bookmarkStart w:id="797" w:name="_Toc374950348"/>
      <w:bookmarkStart w:id="798" w:name="_Toc258082131"/>
      <w:bookmarkStart w:id="799" w:name="_Toc258082731"/>
      <w:r>
        <w:rPr>
          <w:rtl/>
        </w:rPr>
        <w:t>17</w:t>
      </w:r>
      <w:r w:rsidR="008C0B64">
        <w:rPr>
          <w:rtl/>
        </w:rPr>
        <w:t xml:space="preserve"> - </w:t>
      </w:r>
      <w:r>
        <w:rPr>
          <w:rtl/>
        </w:rPr>
        <w:t>باب استحباب قراءة شيء من القرآن كل ليلة</w:t>
      </w:r>
      <w:bookmarkEnd w:id="795"/>
      <w:bookmarkEnd w:id="796"/>
      <w:bookmarkEnd w:id="797"/>
      <w:bookmarkEnd w:id="798"/>
      <w:bookmarkEnd w:id="799"/>
    </w:p>
    <w:p w:rsidR="004C2631" w:rsidRDefault="004C2631" w:rsidP="00CB4928">
      <w:pPr>
        <w:pStyle w:val="libNormal"/>
        <w:rPr>
          <w:rtl/>
        </w:rPr>
      </w:pPr>
      <w:r w:rsidRPr="00EA1EC2">
        <w:rPr>
          <w:rStyle w:val="libNormalChar"/>
          <w:rtl/>
        </w:rPr>
        <w:t>[ 7730 ]</w:t>
      </w:r>
      <w:r>
        <w:rPr>
          <w:rtl/>
        </w:rPr>
        <w:t xml:space="preserve"> 1</w:t>
      </w:r>
      <w:r w:rsidR="008C0B64">
        <w:rPr>
          <w:rtl/>
        </w:rPr>
        <w:t xml:space="preserve"> - </w:t>
      </w:r>
      <w:r>
        <w:rPr>
          <w:rtl/>
        </w:rPr>
        <w:t>محمّد بن يعقوب</w:t>
      </w:r>
      <w:r w:rsidR="009315D2">
        <w:rPr>
          <w:rtl/>
        </w:rPr>
        <w:t>،</w:t>
      </w:r>
      <w:r>
        <w:rPr>
          <w:rtl/>
        </w:rPr>
        <w:t xml:space="preserve"> عن عدّة من أصحابنا</w:t>
      </w:r>
      <w:r w:rsidR="009315D2">
        <w:rPr>
          <w:rtl/>
        </w:rPr>
        <w:t>،</w:t>
      </w:r>
      <w:r>
        <w:rPr>
          <w:rtl/>
        </w:rPr>
        <w:t xml:space="preserve"> عن أحمد بن محمّد</w:t>
      </w:r>
      <w:r w:rsidR="009315D2">
        <w:rPr>
          <w:rtl/>
        </w:rPr>
        <w:t>،</w:t>
      </w:r>
      <w:r>
        <w:rPr>
          <w:rtl/>
        </w:rPr>
        <w:t xml:space="preserve"> وسهل بن زياد</w:t>
      </w:r>
      <w:r w:rsidR="009315D2">
        <w:rPr>
          <w:rtl/>
        </w:rPr>
        <w:t>،</w:t>
      </w:r>
      <w:r>
        <w:rPr>
          <w:rtl/>
        </w:rPr>
        <w:t xml:space="preserve"> وعن علي بن إبراهيم</w:t>
      </w:r>
      <w:r w:rsidR="009315D2">
        <w:rPr>
          <w:rtl/>
        </w:rPr>
        <w:t>،</w:t>
      </w:r>
      <w:r>
        <w:rPr>
          <w:rtl/>
        </w:rPr>
        <w:t xml:space="preserve"> عن أبيه جميعاً</w:t>
      </w:r>
      <w:r w:rsidR="009315D2">
        <w:rPr>
          <w:rtl/>
        </w:rPr>
        <w:t>،</w:t>
      </w:r>
      <w:r>
        <w:rPr>
          <w:rtl/>
        </w:rPr>
        <w:t xml:space="preserve"> عن ابن محبوب</w:t>
      </w:r>
      <w:r w:rsidR="009315D2">
        <w:rPr>
          <w:rtl/>
        </w:rPr>
        <w:t>،</w:t>
      </w:r>
      <w:r>
        <w:rPr>
          <w:rtl/>
        </w:rPr>
        <w:t xml:space="preserve"> عن جميل بن صالح</w:t>
      </w:r>
      <w:r w:rsidR="009315D2">
        <w:rPr>
          <w:rtl/>
        </w:rPr>
        <w:t>،</w:t>
      </w:r>
      <w:r>
        <w:rPr>
          <w:rtl/>
        </w:rPr>
        <w:t xml:space="preserve"> عن الفضيل بن يسار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ما يمنع التاجر منكم المشغول في سوقه إذا رجع إلى منزله أن لا ينام حتى يقرأ سورة من القرآن فيكتب </w:t>
      </w:r>
      <w:r w:rsidRPr="004C2631">
        <w:rPr>
          <w:rStyle w:val="libFootnotenumChar"/>
          <w:rtl/>
        </w:rPr>
        <w:t>(</w:t>
      </w:r>
      <w:r w:rsidR="00CB4928">
        <w:rPr>
          <w:rStyle w:val="libFootnotenumChar"/>
          <w:rFonts w:hint="cs"/>
          <w:rtl/>
        </w:rPr>
        <w:t>4</w:t>
      </w:r>
      <w:r w:rsidRPr="004C2631">
        <w:rPr>
          <w:rStyle w:val="libFootnotenumChar"/>
          <w:rtl/>
        </w:rPr>
        <w:t>)</w:t>
      </w:r>
      <w:r>
        <w:rPr>
          <w:rtl/>
        </w:rPr>
        <w:t xml:space="preserve"> له مكان كلّ آية يقرؤها عشر حسنات</w:t>
      </w:r>
      <w:r w:rsidR="009315D2">
        <w:rPr>
          <w:rtl/>
        </w:rPr>
        <w:t>،</w:t>
      </w:r>
      <w:r>
        <w:rPr>
          <w:rtl/>
        </w:rPr>
        <w:t xml:space="preserve"> وتمحا </w:t>
      </w:r>
      <w:r w:rsidRPr="004C2631">
        <w:rPr>
          <w:rStyle w:val="libFootnotenumChar"/>
          <w:rtl/>
        </w:rPr>
        <w:t>(</w:t>
      </w:r>
      <w:r w:rsidR="00CB4928">
        <w:rPr>
          <w:rStyle w:val="libFootnotenumChar"/>
          <w:rFonts w:hint="cs"/>
          <w:rtl/>
        </w:rPr>
        <w:t>5</w:t>
      </w:r>
      <w:r w:rsidRPr="004C2631">
        <w:rPr>
          <w:rStyle w:val="libFootnotenumChar"/>
          <w:rtl/>
        </w:rPr>
        <w:t>)</w:t>
      </w:r>
      <w:r>
        <w:rPr>
          <w:rtl/>
        </w:rPr>
        <w:t xml:space="preserve"> عنه عشر سيئات. </w:t>
      </w:r>
    </w:p>
    <w:p w:rsidR="004C2631" w:rsidRDefault="004C2631" w:rsidP="00CB4928">
      <w:pPr>
        <w:pStyle w:val="libNormal"/>
        <w:rPr>
          <w:rtl/>
        </w:rPr>
      </w:pPr>
      <w:r>
        <w:rPr>
          <w:rtl/>
        </w:rPr>
        <w:t>ورواه الصدوق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علي بن الحسين المكتّب</w:t>
      </w:r>
      <w:r w:rsidR="009315D2">
        <w:rPr>
          <w:rtl/>
        </w:rPr>
        <w:t>،</w:t>
      </w:r>
      <w:r>
        <w:rPr>
          <w:rtl/>
        </w:rPr>
        <w:t xml:space="preserve"> عن محمّد بن عبد الله بن جعفر الحميري</w:t>
      </w:r>
      <w:r w:rsidR="009315D2">
        <w:rPr>
          <w:rtl/>
        </w:rPr>
        <w:t>،</w:t>
      </w:r>
      <w:r>
        <w:rPr>
          <w:rtl/>
        </w:rPr>
        <w:t xml:space="preserve"> عن أبيه</w:t>
      </w:r>
      <w:r w:rsidR="009315D2">
        <w:rPr>
          <w:rtl/>
        </w:rPr>
        <w:t>،</w:t>
      </w:r>
      <w:r>
        <w:rPr>
          <w:rtl/>
        </w:rPr>
        <w:t xml:space="preserve"> عن أحمد بن محمّد</w:t>
      </w:r>
      <w:r w:rsidR="009315D2">
        <w:rPr>
          <w:rtl/>
        </w:rPr>
        <w:t>،</w:t>
      </w:r>
      <w:r>
        <w:rPr>
          <w:rtl/>
        </w:rPr>
        <w:t xml:space="preserve"> عن الحسن بن محبوب</w:t>
      </w:r>
      <w:r w:rsidR="009315D2">
        <w:rPr>
          <w:rtl/>
        </w:rPr>
        <w:t>،</w:t>
      </w:r>
      <w:r>
        <w:rPr>
          <w:rtl/>
        </w:rPr>
        <w:t xml:space="preserve"> مثله </w:t>
      </w:r>
      <w:r w:rsidRPr="004C2631">
        <w:rPr>
          <w:rStyle w:val="libFootnotenumChar"/>
          <w:rtl/>
        </w:rPr>
        <w:t>(</w:t>
      </w:r>
      <w:r w:rsidR="00CB4928">
        <w:rPr>
          <w:rStyle w:val="libFootnotenumChar"/>
          <w:rFonts w:hint="cs"/>
          <w:rtl/>
        </w:rPr>
        <w:t>6</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[ 7731 ]</w:t>
      </w:r>
      <w:r>
        <w:rPr>
          <w:rtl/>
        </w:rPr>
        <w:t xml:space="preserve"> 2</w:t>
      </w:r>
      <w:r w:rsidR="008C0B64">
        <w:rPr>
          <w:rtl/>
        </w:rPr>
        <w:t xml:space="preserve"> - </w:t>
      </w:r>
      <w:r>
        <w:rPr>
          <w:rtl/>
        </w:rPr>
        <w:t>وعن محمّد بن يحيى</w:t>
      </w:r>
      <w:r w:rsidR="009315D2">
        <w:rPr>
          <w:rtl/>
        </w:rPr>
        <w:t>،</w:t>
      </w:r>
      <w:r>
        <w:rPr>
          <w:rtl/>
        </w:rPr>
        <w:t xml:space="preserve"> عن أحمد بن محمّد بن عيسى</w:t>
      </w:r>
      <w:r w:rsidR="009315D2">
        <w:rPr>
          <w:rtl/>
        </w:rPr>
        <w:t>،</w:t>
      </w:r>
      <w:r>
        <w:rPr>
          <w:rtl/>
        </w:rPr>
        <w:t xml:space="preserve"> عن محمّد بن خالد</w:t>
      </w:r>
      <w:r w:rsidR="009315D2">
        <w:rPr>
          <w:rtl/>
        </w:rPr>
        <w:t>،</w:t>
      </w:r>
      <w:r>
        <w:rPr>
          <w:rtl/>
        </w:rPr>
        <w:t xml:space="preserve"> والحسين بن سعيد جميعاً</w:t>
      </w:r>
      <w:r w:rsidR="009315D2">
        <w:rPr>
          <w:rtl/>
        </w:rPr>
        <w:t>،</w:t>
      </w:r>
      <w:r>
        <w:rPr>
          <w:rtl/>
        </w:rPr>
        <w:t xml:space="preserve"> عن النضر بن سويد</w:t>
      </w:r>
      <w:r w:rsidR="009315D2">
        <w:rPr>
          <w:rtl/>
        </w:rPr>
        <w:t>،</w:t>
      </w:r>
      <w:r>
        <w:rPr>
          <w:rtl/>
        </w:rPr>
        <w:t xml:space="preserve"> عن يحيى </w:t>
      </w:r>
    </w:p>
    <w:p w:rsidR="004C2631" w:rsidRDefault="00297258" w:rsidP="00297258">
      <w:pPr>
        <w:pStyle w:val="libLine"/>
        <w:rPr>
          <w:rtl/>
        </w:rPr>
      </w:pPr>
      <w:r>
        <w:rPr>
          <w:rtl/>
        </w:rPr>
        <w:t>____________________</w:t>
      </w:r>
    </w:p>
    <w:p w:rsidR="004C2631" w:rsidRPr="00C46F38" w:rsidRDefault="004C2631" w:rsidP="00CB4928">
      <w:pPr>
        <w:pStyle w:val="libFootnote0"/>
        <w:rPr>
          <w:rtl/>
        </w:rPr>
      </w:pPr>
      <w:r w:rsidRPr="00C46F38">
        <w:rPr>
          <w:rtl/>
        </w:rPr>
        <w:t xml:space="preserve">(1) تقدّم في الحديث 1 من الباب 5 وفي الحديث 1 من الباب 69 من أحكام المساجد. </w:t>
      </w:r>
    </w:p>
    <w:p w:rsidR="004C2631" w:rsidRPr="00C46F38" w:rsidRDefault="004C2631" w:rsidP="00CB4928">
      <w:pPr>
        <w:pStyle w:val="libFootnote0"/>
        <w:rPr>
          <w:rtl/>
        </w:rPr>
      </w:pPr>
      <w:r w:rsidRPr="00C46F38">
        <w:rPr>
          <w:rtl/>
        </w:rPr>
        <w:t>(2) يأتي في الحديث 1 من الباب 17</w:t>
      </w:r>
      <w:r w:rsidR="009315D2">
        <w:rPr>
          <w:rtl/>
        </w:rPr>
        <w:t>،</w:t>
      </w:r>
      <w:r w:rsidRPr="00C46F38">
        <w:rPr>
          <w:rtl/>
        </w:rPr>
        <w:t xml:space="preserve"> وفي الأحاديث 2 </w:t>
      </w:r>
      <w:r>
        <w:rPr>
          <w:rtl/>
        </w:rPr>
        <w:t>و 3</w:t>
      </w:r>
      <w:r w:rsidRPr="00C46F38">
        <w:rPr>
          <w:rtl/>
        </w:rPr>
        <w:t xml:space="preserve"> من الباب 20</w:t>
      </w:r>
      <w:r w:rsidR="009315D2">
        <w:rPr>
          <w:rtl/>
        </w:rPr>
        <w:t>،</w:t>
      </w:r>
      <w:r w:rsidRPr="00C46F38">
        <w:rPr>
          <w:rtl/>
        </w:rPr>
        <w:t xml:space="preserve"> وفي الحديث 2 من الباب 23 من قراءة القرآن. </w:t>
      </w:r>
    </w:p>
    <w:p w:rsidR="004C2631" w:rsidRPr="00C46F38" w:rsidRDefault="004C2631" w:rsidP="00CB4928">
      <w:pPr>
        <w:pStyle w:val="libFootnote0"/>
        <w:rPr>
          <w:rtl/>
        </w:rPr>
      </w:pPr>
      <w:r w:rsidRPr="00C46F38">
        <w:rPr>
          <w:rtl/>
        </w:rPr>
        <w:t>(3) تقدم ما يدل على الحكم الأخير في الحديث 1 من الباب 14 من أحكام المساجد.</w:t>
      </w:r>
    </w:p>
    <w:p w:rsidR="004C2631" w:rsidRDefault="004C2631" w:rsidP="008C0B64">
      <w:pPr>
        <w:pStyle w:val="libFootnoteCenterBold"/>
        <w:rPr>
          <w:rtl/>
        </w:rPr>
      </w:pPr>
      <w:r>
        <w:rPr>
          <w:rtl/>
        </w:rPr>
        <w:t>الباب 17</w:t>
      </w:r>
    </w:p>
    <w:p w:rsidR="004C2631" w:rsidRDefault="004C2631" w:rsidP="008C0B64">
      <w:pPr>
        <w:pStyle w:val="libFootnoteCenterBold"/>
        <w:rPr>
          <w:rtl/>
        </w:rPr>
      </w:pPr>
      <w:r>
        <w:rPr>
          <w:rtl/>
        </w:rPr>
        <w:t>فيه حديثان</w:t>
      </w:r>
    </w:p>
    <w:p w:rsidR="004C2631" w:rsidRPr="005E4D7A" w:rsidRDefault="004C2631" w:rsidP="005E4D7A">
      <w:pPr>
        <w:pStyle w:val="libFootnote0"/>
        <w:rPr>
          <w:rtl/>
        </w:rPr>
      </w:pPr>
      <w:r w:rsidRPr="005E4D7A">
        <w:rPr>
          <w:rtl/>
        </w:rPr>
        <w:t>1</w:t>
      </w:r>
      <w:r w:rsidR="008C0B64" w:rsidRPr="005E4D7A">
        <w:rPr>
          <w:rtl/>
        </w:rPr>
        <w:t xml:space="preserve"> - </w:t>
      </w:r>
      <w:r w:rsidRPr="005E4D7A">
        <w:rPr>
          <w:rtl/>
        </w:rPr>
        <w:t>الكافي 2</w:t>
      </w:r>
      <w:r w:rsidR="00166FE4" w:rsidRPr="005E4D7A">
        <w:rPr>
          <w:rtl/>
        </w:rPr>
        <w:t xml:space="preserve">: </w:t>
      </w:r>
      <w:r w:rsidRPr="005E4D7A">
        <w:rPr>
          <w:rtl/>
        </w:rPr>
        <w:t>447</w:t>
      </w:r>
      <w:r w:rsidR="001C44EB" w:rsidRPr="005E4D7A">
        <w:rPr>
          <w:rtl/>
        </w:rPr>
        <w:t>/</w:t>
      </w:r>
      <w:r w:rsidRPr="005E4D7A">
        <w:rPr>
          <w:rtl/>
        </w:rPr>
        <w:t>2</w:t>
      </w:r>
      <w:r w:rsidR="009315D2" w:rsidRPr="005E4D7A">
        <w:rPr>
          <w:rtl/>
        </w:rPr>
        <w:t>،</w:t>
      </w:r>
      <w:r w:rsidRPr="005E4D7A">
        <w:rPr>
          <w:rtl/>
        </w:rPr>
        <w:t xml:space="preserve"> تقدم صدره في الحديث 2 من الباب 5 من هذه الأبواب. </w:t>
      </w:r>
    </w:p>
    <w:p w:rsidR="004C2631" w:rsidRPr="005E4D7A" w:rsidRDefault="004C2631" w:rsidP="005E4D7A">
      <w:pPr>
        <w:pStyle w:val="libFootnote0"/>
        <w:rPr>
          <w:rtl/>
        </w:rPr>
      </w:pPr>
      <w:r w:rsidRPr="005E4D7A">
        <w:rPr>
          <w:rtl/>
        </w:rPr>
        <w:t>(</w:t>
      </w:r>
      <w:r w:rsidR="00CB4928" w:rsidRPr="005E4D7A">
        <w:rPr>
          <w:rFonts w:hint="cs"/>
          <w:rtl/>
        </w:rPr>
        <w:t>4</w:t>
      </w:r>
      <w:r w:rsidRPr="005E4D7A">
        <w:rPr>
          <w:rtl/>
        </w:rPr>
        <w:t>) في المصدر</w:t>
      </w:r>
      <w:r w:rsidR="00166FE4" w:rsidRPr="005E4D7A">
        <w:rPr>
          <w:rtl/>
        </w:rPr>
        <w:t xml:space="preserve">: </w:t>
      </w:r>
      <w:r w:rsidRPr="005E4D7A">
        <w:rPr>
          <w:rtl/>
        </w:rPr>
        <w:t xml:space="preserve">فتكتب. </w:t>
      </w:r>
    </w:p>
    <w:p w:rsidR="004C2631" w:rsidRPr="005E4D7A" w:rsidRDefault="004C2631" w:rsidP="005E4D7A">
      <w:pPr>
        <w:pStyle w:val="libFootnote0"/>
        <w:rPr>
          <w:rtl/>
        </w:rPr>
      </w:pPr>
      <w:r w:rsidRPr="005E4D7A">
        <w:rPr>
          <w:rtl/>
        </w:rPr>
        <w:t>(</w:t>
      </w:r>
      <w:r w:rsidR="00CB4928" w:rsidRPr="005E4D7A">
        <w:rPr>
          <w:rFonts w:hint="cs"/>
          <w:rtl/>
        </w:rPr>
        <w:t>5</w:t>
      </w:r>
      <w:r w:rsidRPr="005E4D7A">
        <w:rPr>
          <w:rtl/>
        </w:rPr>
        <w:t>) وفيه</w:t>
      </w:r>
      <w:r w:rsidR="00166FE4" w:rsidRPr="005E4D7A">
        <w:rPr>
          <w:rtl/>
        </w:rPr>
        <w:t xml:space="preserve">: </w:t>
      </w:r>
      <w:r w:rsidRPr="005E4D7A">
        <w:rPr>
          <w:rtl/>
        </w:rPr>
        <w:t xml:space="preserve">ويمحا. </w:t>
      </w:r>
    </w:p>
    <w:p w:rsidR="004C2631" w:rsidRPr="005E4D7A" w:rsidRDefault="004C2631" w:rsidP="005E4D7A">
      <w:pPr>
        <w:pStyle w:val="libFootnote0"/>
        <w:rPr>
          <w:rtl/>
        </w:rPr>
      </w:pPr>
      <w:r w:rsidRPr="005E4D7A">
        <w:rPr>
          <w:rtl/>
        </w:rPr>
        <w:t>(</w:t>
      </w:r>
      <w:r w:rsidR="00CB4928" w:rsidRPr="005E4D7A">
        <w:rPr>
          <w:rFonts w:hint="cs"/>
          <w:rtl/>
        </w:rPr>
        <w:t>6</w:t>
      </w:r>
      <w:r w:rsidRPr="005E4D7A">
        <w:rPr>
          <w:rtl/>
        </w:rPr>
        <w:t>) ثواب الأعمال</w:t>
      </w:r>
      <w:r w:rsidR="00166FE4" w:rsidRPr="005E4D7A">
        <w:rPr>
          <w:rtl/>
        </w:rPr>
        <w:t xml:space="preserve">: </w:t>
      </w:r>
      <w:r w:rsidRPr="005E4D7A">
        <w:rPr>
          <w:rtl/>
        </w:rPr>
        <w:t>127.</w:t>
      </w:r>
    </w:p>
    <w:p w:rsidR="004C2631" w:rsidRPr="005E4D7A" w:rsidRDefault="004C2631" w:rsidP="005E4D7A">
      <w:pPr>
        <w:pStyle w:val="libFootnote0"/>
        <w:rPr>
          <w:rtl/>
        </w:rPr>
      </w:pPr>
      <w:r w:rsidRPr="005E4D7A">
        <w:rPr>
          <w:rtl/>
        </w:rPr>
        <w:t>2</w:t>
      </w:r>
      <w:r w:rsidR="008C0B64" w:rsidRPr="005E4D7A">
        <w:rPr>
          <w:rtl/>
        </w:rPr>
        <w:t xml:space="preserve"> - </w:t>
      </w:r>
      <w:r w:rsidRPr="005E4D7A">
        <w:rPr>
          <w:rtl/>
        </w:rPr>
        <w:t>الكافي 2</w:t>
      </w:r>
      <w:r w:rsidR="00166FE4" w:rsidRPr="005E4D7A">
        <w:rPr>
          <w:rtl/>
        </w:rPr>
        <w:t xml:space="preserve">: </w:t>
      </w:r>
      <w:r w:rsidRPr="005E4D7A">
        <w:rPr>
          <w:rtl/>
        </w:rPr>
        <w:t>448</w:t>
      </w:r>
      <w:r w:rsidR="001C44EB" w:rsidRPr="005E4D7A">
        <w:rPr>
          <w:rtl/>
        </w:rPr>
        <w:t>/</w:t>
      </w:r>
      <w:r w:rsidRPr="005E4D7A">
        <w:rPr>
          <w:rtl/>
        </w:rPr>
        <w:t xml:space="preserve">5.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الحلبي</w:t>
      </w:r>
      <w:r w:rsidR="009315D2">
        <w:rPr>
          <w:rtl/>
        </w:rPr>
        <w:t>،</w:t>
      </w:r>
      <w:r>
        <w:rPr>
          <w:rtl/>
        </w:rPr>
        <w:t xml:space="preserve"> عن محمّد بن مروان</w:t>
      </w:r>
      <w:r w:rsidR="009315D2">
        <w:rPr>
          <w:rtl/>
        </w:rPr>
        <w:t>،</w:t>
      </w:r>
      <w:r>
        <w:rPr>
          <w:rtl/>
        </w:rPr>
        <w:t xml:space="preserve"> عن سعد بن طريف</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رسول الله</w:t>
      </w:r>
      <w:r w:rsidR="00CB4928">
        <w:rPr>
          <w:rFonts w:hint="cs"/>
          <w:rtl/>
        </w:rPr>
        <w:t xml:space="preserve"> (</w:t>
      </w:r>
      <w:r>
        <w:rPr>
          <w:rtl/>
        </w:rPr>
        <w:t xml:space="preserve"> </w:t>
      </w:r>
      <w:r w:rsidR="008C0B64" w:rsidRPr="008C0B64">
        <w:rPr>
          <w:rStyle w:val="libAlaemChar"/>
          <w:rFonts w:hint="cs"/>
          <w:rtl/>
        </w:rPr>
        <w:t>صلى‌الله‌عليه‌وآله‌وسلم</w:t>
      </w:r>
      <w:r>
        <w:rPr>
          <w:rtl/>
        </w:rPr>
        <w:t xml:space="preserve"> </w:t>
      </w:r>
      <w:r w:rsidR="00CB4928">
        <w:rPr>
          <w:rFonts w:hint="cs"/>
          <w:rtl/>
        </w:rPr>
        <w:t xml:space="preserve">) ، </w:t>
      </w:r>
      <w:r>
        <w:rPr>
          <w:rtl/>
        </w:rPr>
        <w:t>من قرأ عشر آيات في ليلة لم يكتب من الغافلين</w:t>
      </w:r>
      <w:r w:rsidR="009315D2">
        <w:rPr>
          <w:rtl/>
        </w:rPr>
        <w:t>،</w:t>
      </w:r>
      <w:r>
        <w:rPr>
          <w:rtl/>
        </w:rPr>
        <w:t xml:space="preserve"> ومن قرأ خمسين آية كتب من الذاكرين</w:t>
      </w:r>
      <w:r w:rsidR="009315D2">
        <w:rPr>
          <w:rtl/>
        </w:rPr>
        <w:t>،</w:t>
      </w:r>
      <w:r>
        <w:rPr>
          <w:rtl/>
        </w:rPr>
        <w:t xml:space="preserve"> ومن قرأ مائة آية كتب من القانتين</w:t>
      </w:r>
      <w:r w:rsidR="009315D2">
        <w:rPr>
          <w:rtl/>
        </w:rPr>
        <w:t>،</w:t>
      </w:r>
      <w:r>
        <w:rPr>
          <w:rtl/>
        </w:rPr>
        <w:t xml:space="preserve"> ومن قرأ مائتي آية كتب من الخاشعين ومن قرأ ثلاثمائة آية كتب من الفائزين</w:t>
      </w:r>
      <w:r w:rsidR="009315D2">
        <w:rPr>
          <w:rtl/>
        </w:rPr>
        <w:t>،</w:t>
      </w:r>
      <w:r>
        <w:rPr>
          <w:rtl/>
        </w:rPr>
        <w:t xml:space="preserve"> ومن قرأ خمسمائة آية كتب من المجتهدين ومن قرأ ألف آية كتب له قنطار [ من تبر ] </w:t>
      </w:r>
      <w:r w:rsidRPr="004C2631">
        <w:rPr>
          <w:rStyle w:val="libFootnotenumChar"/>
          <w:rtl/>
        </w:rPr>
        <w:t>(1)</w:t>
      </w:r>
      <w:r w:rsidR="009315D2">
        <w:rPr>
          <w:rtl/>
        </w:rPr>
        <w:t>،</w:t>
      </w:r>
      <w:r>
        <w:rPr>
          <w:rtl/>
        </w:rPr>
        <w:t xml:space="preserve"> القنطار</w:t>
      </w:r>
      <w:r w:rsidR="00166FE4" w:rsidRPr="00166FE4">
        <w:rPr>
          <w:rStyle w:val="libNormalChar"/>
          <w:rtl/>
        </w:rPr>
        <w:t xml:space="preserve">: </w:t>
      </w:r>
      <w:r>
        <w:rPr>
          <w:rtl/>
        </w:rPr>
        <w:t xml:space="preserve">خمسة عشر ألف </w:t>
      </w:r>
      <w:r w:rsidRPr="004C2631">
        <w:rPr>
          <w:rStyle w:val="libFootnotenumChar"/>
          <w:rtl/>
        </w:rPr>
        <w:t>(2)</w:t>
      </w:r>
      <w:r>
        <w:rPr>
          <w:rtl/>
        </w:rPr>
        <w:t xml:space="preserve"> مثقال من ذهب</w:t>
      </w:r>
      <w:r w:rsidR="009315D2">
        <w:rPr>
          <w:rtl/>
        </w:rPr>
        <w:t>،</w:t>
      </w:r>
      <w:r>
        <w:rPr>
          <w:rtl/>
        </w:rPr>
        <w:t xml:space="preserve"> المثقال</w:t>
      </w:r>
      <w:r w:rsidR="00166FE4" w:rsidRPr="00166FE4">
        <w:rPr>
          <w:rStyle w:val="libNormalChar"/>
          <w:rtl/>
        </w:rPr>
        <w:t xml:space="preserve">: </w:t>
      </w:r>
      <w:r>
        <w:rPr>
          <w:rtl/>
        </w:rPr>
        <w:t>أربعة وعشرون قيراطاً أصغرها مثل جبل أحد</w:t>
      </w:r>
      <w:r w:rsidR="009315D2">
        <w:rPr>
          <w:rtl/>
        </w:rPr>
        <w:t>،</w:t>
      </w:r>
      <w:r>
        <w:rPr>
          <w:rtl/>
        </w:rPr>
        <w:t xml:space="preserve"> وأكبرها ما بين السماء والأرض.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المجالس )</w:t>
      </w:r>
      <w:r w:rsidR="00166FE4" w:rsidRPr="00166FE4">
        <w:rPr>
          <w:rStyle w:val="libNormalChar"/>
          <w:rtl/>
        </w:rPr>
        <w:t xml:space="preserve">: </w:t>
      </w:r>
      <w:r>
        <w:rPr>
          <w:rtl/>
        </w:rPr>
        <w:t>عن محمّد بن الحسن</w:t>
      </w:r>
      <w:r w:rsidR="009315D2">
        <w:rPr>
          <w:rtl/>
        </w:rPr>
        <w:t>،</w:t>
      </w:r>
      <w:r>
        <w:rPr>
          <w:rtl/>
        </w:rPr>
        <w:t xml:space="preserve"> عن الحسين بن الحسن بن أبان</w:t>
      </w:r>
      <w:r w:rsidR="009315D2">
        <w:rPr>
          <w:rtl/>
        </w:rPr>
        <w:t>،</w:t>
      </w:r>
      <w:r>
        <w:rPr>
          <w:rtl/>
        </w:rPr>
        <w:t xml:space="preserve"> عن الحسين بن سعيد </w:t>
      </w:r>
      <w:r w:rsidRPr="004C2631">
        <w:rPr>
          <w:rStyle w:val="libFootnotenumChar"/>
          <w:rtl/>
        </w:rPr>
        <w:t>(3)</w:t>
      </w:r>
      <w:r>
        <w:rPr>
          <w:rtl/>
        </w:rPr>
        <w:t xml:space="preserve">. </w:t>
      </w:r>
    </w:p>
    <w:p w:rsidR="004C2631" w:rsidRDefault="004C2631" w:rsidP="008C0B64">
      <w:pPr>
        <w:pStyle w:val="libNormal"/>
        <w:rPr>
          <w:rtl/>
        </w:rPr>
      </w:pPr>
      <w:r>
        <w:rPr>
          <w:rtl/>
        </w:rPr>
        <w:t>ورواه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و</w:t>
      </w:r>
      <w:r w:rsidR="00CC1CFA" w:rsidRPr="00CC1CFA">
        <w:rPr>
          <w:rStyle w:val="libNormalChar"/>
          <w:rtl/>
        </w:rPr>
        <w:t xml:space="preserve"> ( </w:t>
      </w:r>
      <w:r>
        <w:rPr>
          <w:rtl/>
        </w:rPr>
        <w:t>معاني الأخبار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أحمد بن محمّد</w:t>
      </w:r>
      <w:r w:rsidR="009315D2">
        <w:rPr>
          <w:rtl/>
        </w:rPr>
        <w:t>،</w:t>
      </w:r>
      <w:r>
        <w:rPr>
          <w:rtl/>
        </w:rPr>
        <w:t xml:space="preserve"> عن الحسين بن سعيد </w:t>
      </w:r>
      <w:r w:rsidRPr="004C2631">
        <w:rPr>
          <w:rStyle w:val="libFootnotenumChar"/>
          <w:rtl/>
        </w:rPr>
        <w:t>(4)</w:t>
      </w:r>
      <w:r>
        <w:rPr>
          <w:rtl/>
        </w:rPr>
        <w:t xml:space="preserve">. </w:t>
      </w:r>
    </w:p>
    <w:p w:rsidR="004C2631" w:rsidRDefault="004C2631" w:rsidP="004C2631">
      <w:pPr>
        <w:pStyle w:val="Heading2Center"/>
        <w:rPr>
          <w:rtl/>
        </w:rPr>
      </w:pPr>
      <w:bookmarkStart w:id="800" w:name="_Toc276961178"/>
      <w:bookmarkStart w:id="801" w:name="_Toc301695985"/>
      <w:bookmarkStart w:id="802" w:name="_Toc374950349"/>
      <w:bookmarkStart w:id="803" w:name="_Toc258082132"/>
      <w:bookmarkStart w:id="804" w:name="_Toc258082732"/>
      <w:r>
        <w:rPr>
          <w:rtl/>
        </w:rPr>
        <w:t>18</w:t>
      </w:r>
      <w:r w:rsidR="008C0B64">
        <w:rPr>
          <w:rtl/>
        </w:rPr>
        <w:t xml:space="preserve"> - </w:t>
      </w:r>
      <w:r>
        <w:rPr>
          <w:rtl/>
        </w:rPr>
        <w:t>باب استحباب ختم القرآن بمكّة</w:t>
      </w:r>
      <w:r w:rsidR="009315D2">
        <w:rPr>
          <w:rtl/>
        </w:rPr>
        <w:t>،</w:t>
      </w:r>
      <w:r>
        <w:rPr>
          <w:rtl/>
        </w:rPr>
        <w:t xml:space="preserve"> والإكثار من تلاوته</w:t>
      </w:r>
      <w:bookmarkEnd w:id="800"/>
      <w:bookmarkEnd w:id="801"/>
      <w:r w:rsidR="009315D2">
        <w:rPr>
          <w:rtl/>
        </w:rPr>
        <w:t xml:space="preserve"> </w:t>
      </w:r>
      <w:bookmarkStart w:id="805" w:name="_Toc276961179"/>
      <w:bookmarkStart w:id="806" w:name="_Toc301695986"/>
      <w:r w:rsidR="009315D2">
        <w:rPr>
          <w:rtl/>
        </w:rPr>
        <w:t>ف</w:t>
      </w:r>
      <w:r>
        <w:rPr>
          <w:rtl/>
        </w:rPr>
        <w:t>ي شهر رمضان</w:t>
      </w:r>
      <w:bookmarkEnd w:id="802"/>
      <w:bookmarkEnd w:id="803"/>
      <w:bookmarkEnd w:id="804"/>
      <w:bookmarkEnd w:id="805"/>
      <w:bookmarkEnd w:id="806"/>
    </w:p>
    <w:p w:rsidR="004C2631" w:rsidRDefault="004C2631" w:rsidP="003D212A">
      <w:pPr>
        <w:pStyle w:val="libNormal"/>
        <w:rPr>
          <w:rtl/>
        </w:rPr>
      </w:pPr>
      <w:r w:rsidRPr="00EA1EC2">
        <w:rPr>
          <w:rStyle w:val="libNormalChar"/>
          <w:rtl/>
        </w:rPr>
        <w:t>[ 7732 ]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محمّد بن الحسين</w:t>
      </w:r>
      <w:r w:rsidR="009315D2">
        <w:rPr>
          <w:rtl/>
        </w:rPr>
        <w:t>،</w:t>
      </w:r>
      <w:r>
        <w:rPr>
          <w:rtl/>
        </w:rPr>
        <w:t xml:space="preserve"> </w:t>
      </w:r>
    </w:p>
    <w:p w:rsidR="004C2631" w:rsidRDefault="00457B21" w:rsidP="00457B21">
      <w:pPr>
        <w:pStyle w:val="libLine"/>
        <w:rPr>
          <w:rtl/>
        </w:rPr>
      </w:pPr>
      <w:r>
        <w:rPr>
          <w:rtl/>
        </w:rPr>
        <w:t>____________________</w:t>
      </w:r>
    </w:p>
    <w:p w:rsidR="004C2631" w:rsidRPr="005E4D7A" w:rsidRDefault="004C2631" w:rsidP="005E4D7A">
      <w:pPr>
        <w:pStyle w:val="libFootnote0"/>
        <w:rPr>
          <w:rtl/>
        </w:rPr>
      </w:pPr>
      <w:r w:rsidRPr="005E4D7A">
        <w:rPr>
          <w:rtl/>
        </w:rPr>
        <w:t>(1) أثبتناه من المصدر وفي نسخة في هامش الاصل</w:t>
      </w:r>
      <w:r w:rsidR="00166FE4" w:rsidRPr="005E4D7A">
        <w:rPr>
          <w:rtl/>
        </w:rPr>
        <w:t xml:space="preserve">: </w:t>
      </w:r>
      <w:r w:rsidRPr="005E4D7A">
        <w:rPr>
          <w:rtl/>
        </w:rPr>
        <w:t xml:space="preserve">من بر. </w:t>
      </w:r>
    </w:p>
    <w:p w:rsidR="004C2631" w:rsidRPr="005E4D7A" w:rsidRDefault="004C2631" w:rsidP="005E4D7A">
      <w:pPr>
        <w:pStyle w:val="libFootnote0"/>
        <w:rPr>
          <w:rtl/>
        </w:rPr>
      </w:pPr>
      <w:r w:rsidRPr="005E4D7A">
        <w:rPr>
          <w:rtl/>
        </w:rPr>
        <w:t>(2) في أمالي الصدوق في نسخة</w:t>
      </w:r>
      <w:r w:rsidR="00166FE4" w:rsidRPr="005E4D7A">
        <w:rPr>
          <w:rtl/>
        </w:rPr>
        <w:t xml:space="preserve">: </w:t>
      </w:r>
      <w:r w:rsidRPr="005E4D7A">
        <w:rPr>
          <w:rtl/>
        </w:rPr>
        <w:t>خمسون الف</w:t>
      </w:r>
      <w:r w:rsidR="009315D2" w:rsidRPr="005E4D7A">
        <w:rPr>
          <w:rtl/>
        </w:rPr>
        <w:t>،</w:t>
      </w:r>
      <w:r w:rsidRPr="005E4D7A">
        <w:rPr>
          <w:rtl/>
        </w:rPr>
        <w:t xml:space="preserve"> وفي ثواب الأعمال</w:t>
      </w:r>
      <w:r w:rsidR="00166FE4" w:rsidRPr="005E4D7A">
        <w:rPr>
          <w:rtl/>
        </w:rPr>
        <w:t xml:space="preserve">: </w:t>
      </w:r>
      <w:r w:rsidRPr="005E4D7A">
        <w:rPr>
          <w:rtl/>
        </w:rPr>
        <w:t xml:space="preserve">خمسة آلاف. هامش المخطوط. </w:t>
      </w:r>
    </w:p>
    <w:p w:rsidR="004C2631" w:rsidRPr="005E4D7A" w:rsidRDefault="004C2631" w:rsidP="005E4D7A">
      <w:pPr>
        <w:pStyle w:val="libFootnote0"/>
        <w:rPr>
          <w:rtl/>
        </w:rPr>
      </w:pPr>
      <w:r w:rsidRPr="005E4D7A">
        <w:rPr>
          <w:rtl/>
        </w:rPr>
        <w:t>(3) أمالي الصدوق</w:t>
      </w:r>
      <w:r w:rsidR="00166FE4" w:rsidRPr="005E4D7A">
        <w:rPr>
          <w:rtl/>
        </w:rPr>
        <w:t xml:space="preserve">: </w:t>
      </w:r>
      <w:r w:rsidRPr="005E4D7A">
        <w:rPr>
          <w:rtl/>
        </w:rPr>
        <w:t>57</w:t>
      </w:r>
      <w:r w:rsidR="001C44EB" w:rsidRPr="005E4D7A">
        <w:rPr>
          <w:rtl/>
        </w:rPr>
        <w:t>/</w:t>
      </w:r>
      <w:r w:rsidRPr="005E4D7A">
        <w:rPr>
          <w:rtl/>
        </w:rPr>
        <w:t xml:space="preserve">7. </w:t>
      </w:r>
    </w:p>
    <w:p w:rsidR="004C2631" w:rsidRPr="005E4D7A" w:rsidRDefault="004C2631" w:rsidP="005E4D7A">
      <w:pPr>
        <w:pStyle w:val="libFootnote0"/>
        <w:rPr>
          <w:rtl/>
        </w:rPr>
      </w:pPr>
      <w:r w:rsidRPr="005E4D7A">
        <w:rPr>
          <w:rtl/>
        </w:rPr>
        <w:t>(4) ثواب الأعمال</w:t>
      </w:r>
      <w:r w:rsidR="00166FE4" w:rsidRPr="005E4D7A">
        <w:rPr>
          <w:rtl/>
        </w:rPr>
        <w:t xml:space="preserve">: </w:t>
      </w:r>
      <w:r w:rsidRPr="005E4D7A">
        <w:rPr>
          <w:rtl/>
        </w:rPr>
        <w:t>129 ومعاني الأخبار</w:t>
      </w:r>
      <w:r w:rsidR="00166FE4" w:rsidRPr="005E4D7A">
        <w:rPr>
          <w:rtl/>
        </w:rPr>
        <w:t xml:space="preserve">: </w:t>
      </w:r>
      <w:r w:rsidRPr="005E4D7A">
        <w:rPr>
          <w:rtl/>
        </w:rPr>
        <w:t>147</w:t>
      </w:r>
      <w:r w:rsidR="001C44EB" w:rsidRPr="005E4D7A">
        <w:rPr>
          <w:rtl/>
        </w:rPr>
        <w:t>/</w:t>
      </w:r>
      <w:r w:rsidRPr="005E4D7A">
        <w:rPr>
          <w:rtl/>
        </w:rPr>
        <w:t>2</w:t>
      </w:r>
      <w:r w:rsidR="009315D2" w:rsidRPr="005E4D7A">
        <w:rPr>
          <w:rtl/>
        </w:rPr>
        <w:t>،</w:t>
      </w:r>
      <w:r w:rsidRPr="005E4D7A">
        <w:rPr>
          <w:rtl/>
        </w:rPr>
        <w:t xml:space="preserve"> تقدم ما يدل على ذلك في الحديث 1 من الباب 69 من أحكام المساجد</w:t>
      </w:r>
      <w:r w:rsidR="009315D2" w:rsidRPr="005E4D7A">
        <w:rPr>
          <w:rtl/>
        </w:rPr>
        <w:t>،</w:t>
      </w:r>
      <w:r w:rsidRPr="005E4D7A">
        <w:rPr>
          <w:rtl/>
        </w:rPr>
        <w:t xml:space="preserve"> وفي الأحاديث 5 و 11 و 19 من الباب 11 من هذه الأبواب.</w:t>
      </w:r>
    </w:p>
    <w:p w:rsidR="004C2631" w:rsidRDefault="004C2631" w:rsidP="00CB4928">
      <w:pPr>
        <w:pStyle w:val="libFootnoteCenterBold"/>
        <w:rPr>
          <w:rtl/>
        </w:rPr>
      </w:pPr>
      <w:r>
        <w:rPr>
          <w:rtl/>
        </w:rPr>
        <w:t>الباب 18</w:t>
      </w:r>
    </w:p>
    <w:p w:rsidR="004C2631" w:rsidRDefault="004C2631" w:rsidP="00CB4928">
      <w:pPr>
        <w:pStyle w:val="libFootnoteCenterBold"/>
        <w:rPr>
          <w:rtl/>
        </w:rPr>
      </w:pPr>
      <w:r>
        <w:rPr>
          <w:rtl/>
        </w:rPr>
        <w:t>فيه حديثان</w:t>
      </w:r>
    </w:p>
    <w:p w:rsidR="004C2631" w:rsidRDefault="004C2631" w:rsidP="00CC1CFA">
      <w:pPr>
        <w:pStyle w:val="libFootnote0"/>
        <w:rPr>
          <w:rtl/>
        </w:rPr>
      </w:pPr>
      <w:r>
        <w:rPr>
          <w:rtl/>
        </w:rPr>
        <w:t>1</w:t>
      </w:r>
      <w:r w:rsidR="008C0B64">
        <w:rPr>
          <w:rtl/>
        </w:rPr>
        <w:t xml:space="preserve"> - </w:t>
      </w:r>
      <w:r w:rsidRPr="005E4D7A">
        <w:rPr>
          <w:rtl/>
        </w:rPr>
        <w:t>الكافي 2</w:t>
      </w:r>
      <w:r w:rsidR="00166FE4" w:rsidRPr="005E4D7A">
        <w:rPr>
          <w:rtl/>
        </w:rPr>
        <w:t xml:space="preserve">: </w:t>
      </w:r>
      <w:r w:rsidRPr="005E4D7A">
        <w:rPr>
          <w:rtl/>
        </w:rPr>
        <w:t>447</w:t>
      </w:r>
      <w:r w:rsidR="001C44EB" w:rsidRPr="005E4D7A">
        <w:rPr>
          <w:rtl/>
        </w:rPr>
        <w:t>/</w:t>
      </w:r>
      <w:r w:rsidRPr="005E4D7A">
        <w:rPr>
          <w:rtl/>
        </w:rPr>
        <w:t>4</w:t>
      </w:r>
      <w:r w:rsidR="009315D2" w:rsidRPr="005E4D7A">
        <w:rPr>
          <w:rtl/>
        </w:rPr>
        <w:t>،</w:t>
      </w:r>
      <w:r w:rsidRPr="005E4D7A">
        <w:rPr>
          <w:rtl/>
        </w:rPr>
        <w:t xml:space="preserve"> وثواب الأعمال</w:t>
      </w:r>
      <w:r w:rsidR="00166FE4" w:rsidRPr="005E4D7A">
        <w:rPr>
          <w:rtl/>
        </w:rPr>
        <w:t xml:space="preserve">: </w:t>
      </w:r>
      <w:r w:rsidRPr="005E4D7A">
        <w:rPr>
          <w:rtl/>
        </w:rPr>
        <w:t>125</w:t>
      </w:r>
      <w:r w:rsidR="009315D2">
        <w:rPr>
          <w:rtl/>
        </w:rPr>
        <w:t>،</w:t>
      </w:r>
      <w:r>
        <w:rPr>
          <w:rtl/>
        </w:rPr>
        <w:t xml:space="preserve"> وأورده في الحديث 3 من الباب 45 من أبواب </w:t>
      </w:r>
      <w:r w:rsidR="005E4D7A">
        <w:rPr>
          <w:rFonts w:hint="cs"/>
          <w:rtl/>
        </w:rPr>
        <w:t>=</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عن نضر بن سعيد </w:t>
      </w:r>
      <w:r w:rsidRPr="004C2631">
        <w:rPr>
          <w:rStyle w:val="libFootnotenumChar"/>
          <w:rtl/>
        </w:rPr>
        <w:t>(1)</w:t>
      </w:r>
      <w:r w:rsidR="009315D2">
        <w:rPr>
          <w:rtl/>
        </w:rPr>
        <w:t>،</w:t>
      </w:r>
      <w:r>
        <w:rPr>
          <w:rtl/>
        </w:rPr>
        <w:t xml:space="preserve"> عن خالد بن ماد القلانسي</w:t>
      </w:r>
      <w:r w:rsidR="009315D2">
        <w:rPr>
          <w:rtl/>
        </w:rPr>
        <w:t>،</w:t>
      </w:r>
      <w:r>
        <w:rPr>
          <w:rtl/>
        </w:rPr>
        <w:t xml:space="preserve"> عن أبي حمزة الثمالي</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ختم القرآن بمكّة من جمعة إلى جمعة أو أقلّ من ذلك أو أكثر</w:t>
      </w:r>
      <w:r w:rsidR="009315D2">
        <w:rPr>
          <w:rtl/>
        </w:rPr>
        <w:t>،</w:t>
      </w:r>
      <w:r>
        <w:rPr>
          <w:rtl/>
        </w:rPr>
        <w:t xml:space="preserve"> وختمه في يوم الجمعة كتب الله </w:t>
      </w:r>
      <w:r w:rsidRPr="004C2631">
        <w:rPr>
          <w:rStyle w:val="libFootnotenumChar"/>
          <w:rtl/>
        </w:rPr>
        <w:t>(2)</w:t>
      </w:r>
      <w:r>
        <w:rPr>
          <w:rtl/>
        </w:rPr>
        <w:t xml:space="preserve"> له من الأجر والحسنات من أوّل جمعة كانت في الدنيا إلى آخر جمعة تكون فيها</w:t>
      </w:r>
      <w:r w:rsidR="009315D2">
        <w:rPr>
          <w:rtl/>
        </w:rPr>
        <w:t>،</w:t>
      </w:r>
      <w:r>
        <w:rPr>
          <w:rtl/>
        </w:rPr>
        <w:t xml:space="preserve"> وإن ختمه في سائر الأيّام</w:t>
      </w:r>
      <w:r w:rsidR="009315D2">
        <w:rPr>
          <w:rtl/>
        </w:rPr>
        <w:t>،</w:t>
      </w:r>
      <w:r>
        <w:rPr>
          <w:rtl/>
        </w:rPr>
        <w:t xml:space="preserve"> فكذلك. </w:t>
      </w:r>
    </w:p>
    <w:p w:rsidR="004C2631" w:rsidRDefault="004C2631" w:rsidP="003D212A">
      <w:pPr>
        <w:pStyle w:val="libNormal"/>
        <w:rPr>
          <w:rtl/>
        </w:rPr>
      </w:pPr>
      <w:r w:rsidRPr="00EA1EC2">
        <w:rPr>
          <w:rStyle w:val="libNormalChar"/>
          <w:rtl/>
        </w:rPr>
        <w:t>[ 7733 ]</w:t>
      </w:r>
      <w:r>
        <w:rPr>
          <w:rtl/>
        </w:rPr>
        <w:t xml:space="preserve"> 2</w:t>
      </w:r>
      <w:r w:rsidR="008C0B64">
        <w:rPr>
          <w:rtl/>
        </w:rPr>
        <w:t xml:space="preserve"> - </w:t>
      </w:r>
      <w:r>
        <w:rPr>
          <w:rtl/>
        </w:rPr>
        <w:t>وعن أبي علي الأشعري</w:t>
      </w:r>
      <w:r w:rsidR="009315D2">
        <w:rPr>
          <w:rtl/>
        </w:rPr>
        <w:t>،</w:t>
      </w:r>
      <w:r>
        <w:rPr>
          <w:rtl/>
        </w:rPr>
        <w:t xml:space="preserve"> عن محمّد بن سالم</w:t>
      </w:r>
      <w:r w:rsidR="009315D2">
        <w:rPr>
          <w:rtl/>
        </w:rPr>
        <w:t>،</w:t>
      </w:r>
      <w:r>
        <w:rPr>
          <w:rtl/>
        </w:rPr>
        <w:t xml:space="preserve"> عن أحمد بن النضر</w:t>
      </w:r>
      <w:r w:rsidR="009315D2">
        <w:rPr>
          <w:rtl/>
        </w:rPr>
        <w:t>،</w:t>
      </w:r>
      <w:r>
        <w:rPr>
          <w:rtl/>
        </w:rPr>
        <w:t xml:space="preserve"> عن عمرو بن شمر</w:t>
      </w:r>
      <w:r w:rsidR="009315D2">
        <w:rPr>
          <w:rtl/>
        </w:rPr>
        <w:t>،</w:t>
      </w:r>
      <w:r>
        <w:rPr>
          <w:rtl/>
        </w:rPr>
        <w:t xml:space="preserve"> عن جابر</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لكلّ شيء ربيع</w:t>
      </w:r>
      <w:r w:rsidR="009315D2">
        <w:rPr>
          <w:rtl/>
        </w:rPr>
        <w:t>،</w:t>
      </w:r>
      <w:r>
        <w:rPr>
          <w:rtl/>
        </w:rPr>
        <w:t xml:space="preserve"> وربيع القران شهر رمضان. </w:t>
      </w:r>
    </w:p>
    <w:p w:rsidR="004C2631" w:rsidRDefault="004C2631" w:rsidP="00CB4928">
      <w:pPr>
        <w:pStyle w:val="libNormal"/>
        <w:rPr>
          <w:rtl/>
        </w:rPr>
      </w:pPr>
      <w:r>
        <w:rPr>
          <w:rtl/>
        </w:rPr>
        <w:t>ورواه الصدوق في</w:t>
      </w:r>
      <w:r w:rsidR="00CC1CFA" w:rsidRPr="00CC1CFA">
        <w:rPr>
          <w:rStyle w:val="libNormalChar"/>
          <w:rtl/>
        </w:rPr>
        <w:t xml:space="preserve"> ( </w:t>
      </w:r>
      <w:r>
        <w:rPr>
          <w:rtl/>
        </w:rPr>
        <w:t>المجالس</w:t>
      </w:r>
      <w:r w:rsidR="00CC1CFA" w:rsidRPr="00CC1CFA">
        <w:rPr>
          <w:rStyle w:val="libNormalChar"/>
          <w:rtl/>
        </w:rPr>
        <w:t xml:space="preserve"> ) </w:t>
      </w:r>
      <w:r w:rsidRPr="004C2631">
        <w:rPr>
          <w:rStyle w:val="libFootnotenumChar"/>
          <w:rtl/>
        </w:rPr>
        <w:t>(</w:t>
      </w:r>
      <w:r w:rsidR="00CB4928">
        <w:rPr>
          <w:rStyle w:val="libFootnotenumChar"/>
          <w:rFonts w:hint="cs"/>
          <w:rtl/>
        </w:rPr>
        <w:t>3</w:t>
      </w:r>
      <w:r w:rsidRPr="004C2631">
        <w:rPr>
          <w:rStyle w:val="libFootnotenumChar"/>
          <w:rtl/>
        </w:rPr>
        <w:t>)</w:t>
      </w:r>
      <w:r>
        <w:rPr>
          <w:rtl/>
        </w:rPr>
        <w:t xml:space="preserve"> و</w:t>
      </w:r>
      <w:r w:rsidR="00CC1CFA" w:rsidRPr="00CC1CFA">
        <w:rPr>
          <w:rStyle w:val="libNormalChar"/>
          <w:rtl/>
        </w:rPr>
        <w:t xml:space="preserve"> ( </w:t>
      </w:r>
      <w:r>
        <w:rPr>
          <w:rtl/>
        </w:rPr>
        <w:t>معاني الأخبار</w:t>
      </w:r>
      <w:r w:rsidR="00CC1CFA" w:rsidRPr="00CC1CFA">
        <w:rPr>
          <w:rStyle w:val="libNormalChar"/>
          <w:rtl/>
        </w:rPr>
        <w:t xml:space="preserve"> ) </w:t>
      </w:r>
      <w:r w:rsidRPr="004C2631">
        <w:rPr>
          <w:rStyle w:val="libFootnotenumChar"/>
          <w:rtl/>
        </w:rPr>
        <w:t>(</w:t>
      </w:r>
      <w:r w:rsidR="00CB4928">
        <w:rPr>
          <w:rStyle w:val="libFootnotenumChar"/>
          <w:rFonts w:hint="cs"/>
          <w:rtl/>
        </w:rPr>
        <w:t>4</w:t>
      </w:r>
      <w:r w:rsidRPr="004C2631">
        <w:rPr>
          <w:rStyle w:val="libFootnotenumChar"/>
          <w:rtl/>
        </w:rPr>
        <w:t>)</w:t>
      </w:r>
      <w:r w:rsidR="00166FE4" w:rsidRPr="00166FE4">
        <w:rPr>
          <w:rStyle w:val="libNormalChar"/>
          <w:rtl/>
        </w:rPr>
        <w:t xml:space="preserve">: </w:t>
      </w:r>
      <w:r>
        <w:rPr>
          <w:rtl/>
        </w:rPr>
        <w:t>عن محمّد بن موسى بن المتوكل</w:t>
      </w:r>
      <w:r w:rsidR="009315D2">
        <w:rPr>
          <w:rtl/>
        </w:rPr>
        <w:t>،</w:t>
      </w:r>
      <w:r>
        <w:rPr>
          <w:rtl/>
        </w:rPr>
        <w:t xml:space="preserve"> عن السعد آبادي</w:t>
      </w:r>
      <w:r w:rsidR="009315D2">
        <w:rPr>
          <w:rtl/>
        </w:rPr>
        <w:t>،</w:t>
      </w:r>
      <w:r>
        <w:rPr>
          <w:rtl/>
        </w:rPr>
        <w:t xml:space="preserve"> عن البرقي</w:t>
      </w:r>
      <w:r w:rsidR="009315D2">
        <w:rPr>
          <w:rtl/>
        </w:rPr>
        <w:t>،</w:t>
      </w:r>
      <w:r>
        <w:rPr>
          <w:rtl/>
        </w:rPr>
        <w:t xml:space="preserve"> عن محمّد بن سالم</w:t>
      </w:r>
      <w:r w:rsidR="009315D2">
        <w:rPr>
          <w:rtl/>
        </w:rPr>
        <w:t>،</w:t>
      </w:r>
      <w:r>
        <w:rPr>
          <w:rtl/>
        </w:rPr>
        <w:t xml:space="preserve"> وفي</w:t>
      </w:r>
      <w:r w:rsidR="00CC1CFA" w:rsidRPr="00CC1CFA">
        <w:rPr>
          <w:rStyle w:val="libNormalChar"/>
          <w:rtl/>
        </w:rPr>
        <w:t xml:space="preserve"> ( </w:t>
      </w:r>
      <w:r>
        <w:rPr>
          <w:rtl/>
        </w:rPr>
        <w:t>ثواب الأعمال</w:t>
      </w:r>
      <w:r w:rsidR="00CC1CFA" w:rsidRPr="00CC1CFA">
        <w:rPr>
          <w:rStyle w:val="libNormalChar"/>
          <w:rtl/>
        </w:rPr>
        <w:t xml:space="preserve"> ) </w:t>
      </w:r>
      <w:r w:rsidRPr="004C2631">
        <w:rPr>
          <w:rStyle w:val="libFootnotenumChar"/>
          <w:rtl/>
        </w:rPr>
        <w:t>(</w:t>
      </w:r>
      <w:r w:rsidR="00CB4928">
        <w:rPr>
          <w:rStyle w:val="libFootnotenumChar"/>
          <w:rFonts w:hint="cs"/>
          <w:rtl/>
        </w:rPr>
        <w:t>5</w:t>
      </w:r>
      <w:r w:rsidRPr="004C2631">
        <w:rPr>
          <w:rStyle w:val="libFootnotenumChar"/>
          <w:rtl/>
        </w:rPr>
        <w:t>)</w:t>
      </w:r>
      <w:r>
        <w:rPr>
          <w:rtl/>
        </w:rPr>
        <w:t xml:space="preserve"> عن أبيه</w:t>
      </w:r>
      <w:r w:rsidR="009315D2">
        <w:rPr>
          <w:rtl/>
        </w:rPr>
        <w:t>،</w:t>
      </w:r>
      <w:r>
        <w:rPr>
          <w:rtl/>
        </w:rPr>
        <w:t xml:space="preserve"> عن السعد آبادي </w:t>
      </w:r>
      <w:r w:rsidRPr="004C2631">
        <w:rPr>
          <w:rStyle w:val="libFootnotenumChar"/>
          <w:rtl/>
        </w:rPr>
        <w:t>(</w:t>
      </w:r>
      <w:r w:rsidR="00CB4928">
        <w:rPr>
          <w:rStyle w:val="libFootnotenumChar"/>
          <w:rFonts w:hint="cs"/>
          <w:rtl/>
        </w:rPr>
        <w:t>6</w:t>
      </w:r>
      <w:r w:rsidRPr="004C2631">
        <w:rPr>
          <w:rStyle w:val="libFootnotenumChar"/>
          <w:rtl/>
        </w:rPr>
        <w:t>)</w:t>
      </w:r>
      <w:r w:rsidR="009315D2">
        <w:rPr>
          <w:rtl/>
        </w:rPr>
        <w:t>،</w:t>
      </w:r>
      <w:r>
        <w:rPr>
          <w:rtl/>
        </w:rPr>
        <w:t xml:space="preserve"> عن أحمد بن النضر. </w:t>
      </w:r>
    </w:p>
    <w:p w:rsidR="004C2631" w:rsidRDefault="004C2631" w:rsidP="008C0B64">
      <w:pPr>
        <w:pStyle w:val="libNormal"/>
        <w:rPr>
          <w:rtl/>
        </w:rPr>
      </w:pPr>
      <w:r>
        <w:rPr>
          <w:rtl/>
        </w:rPr>
        <w:t>وروى الذي قبله في</w:t>
      </w:r>
      <w:r w:rsidR="00CC1CFA" w:rsidRPr="00CC1CFA">
        <w:rPr>
          <w:rStyle w:val="libNormalChar"/>
          <w:rtl/>
        </w:rPr>
        <w:t xml:space="preserve"> ( </w:t>
      </w:r>
      <w:r>
        <w:rPr>
          <w:rtl/>
        </w:rPr>
        <w:t>المجالس</w:t>
      </w:r>
      <w:r w:rsidR="00CC1CFA" w:rsidRPr="00CC1CFA">
        <w:rPr>
          <w:rStyle w:val="libNormalChar"/>
          <w:rtl/>
        </w:rPr>
        <w:t xml:space="preserve"> ) </w:t>
      </w:r>
      <w:r>
        <w:rPr>
          <w:rtl/>
        </w:rPr>
        <w:t>و</w:t>
      </w:r>
      <w:r w:rsidR="00CC1CFA" w:rsidRPr="00CC1CFA">
        <w:rPr>
          <w:rStyle w:val="libNormalChar"/>
          <w:rFonts w:hint="cs"/>
          <w:rtl/>
        </w:rPr>
        <w:t xml:space="preserve"> ( </w:t>
      </w:r>
      <w:r>
        <w:rPr>
          <w:rtl/>
        </w:rPr>
        <w:t>ثواب الأعمال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محمّد بن الحسين بن أبي الخطاب</w:t>
      </w:r>
      <w:r w:rsidR="009315D2">
        <w:rPr>
          <w:rtl/>
        </w:rPr>
        <w:t>،</w:t>
      </w:r>
      <w:r>
        <w:rPr>
          <w:rtl/>
        </w:rPr>
        <w:t xml:space="preserve"> عن نضر بن شعيب. </w:t>
      </w:r>
    </w:p>
    <w:p w:rsidR="004C2631" w:rsidRDefault="004C2631" w:rsidP="00CB4928">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CB4928">
        <w:rPr>
          <w:rStyle w:val="libFootnotenumChar"/>
          <w:rFonts w:hint="cs"/>
          <w:rtl/>
        </w:rPr>
        <w:t>7</w:t>
      </w:r>
      <w:r w:rsidRPr="004C2631">
        <w:rPr>
          <w:rStyle w:val="libFootnotenumChar"/>
          <w:rtl/>
        </w:rPr>
        <w:t>)</w:t>
      </w:r>
      <w:r w:rsidR="009315D2">
        <w:rPr>
          <w:rtl/>
        </w:rPr>
        <w:t>،</w:t>
      </w:r>
      <w:r>
        <w:rPr>
          <w:rtl/>
        </w:rPr>
        <w:t xml:space="preserve"> ويأتي ما يدلّ عليه في الصوم والحجّ </w:t>
      </w:r>
      <w:r w:rsidRPr="004C2631">
        <w:rPr>
          <w:rStyle w:val="libFootnotenumChar"/>
          <w:rtl/>
        </w:rPr>
        <w:t>(</w:t>
      </w:r>
      <w:r w:rsidR="00CB4928">
        <w:rPr>
          <w:rStyle w:val="libFootnotenumChar"/>
          <w:rFonts w:hint="cs"/>
          <w:rtl/>
        </w:rPr>
        <w:t>8</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5E4D7A" w:rsidRDefault="005E4D7A" w:rsidP="005E4D7A">
      <w:pPr>
        <w:pStyle w:val="libFootnote0"/>
        <w:rPr>
          <w:rtl/>
        </w:rPr>
      </w:pPr>
      <w:r>
        <w:rPr>
          <w:rFonts w:hint="cs"/>
          <w:rtl/>
        </w:rPr>
        <w:t xml:space="preserve">= </w:t>
      </w:r>
      <w:r w:rsidR="004C2631" w:rsidRPr="005E4D7A">
        <w:rPr>
          <w:rtl/>
        </w:rPr>
        <w:t>مقدمات الطواف</w:t>
      </w:r>
      <w:r w:rsidR="009315D2" w:rsidRPr="005E4D7A">
        <w:rPr>
          <w:rtl/>
        </w:rPr>
        <w:t>،</w:t>
      </w:r>
      <w:r w:rsidR="004C2631" w:rsidRPr="005E4D7A">
        <w:rPr>
          <w:rtl/>
        </w:rPr>
        <w:t xml:space="preserve"> وفي أمالي الصدوق لم نعثر عليه وذكر نحوه في الفقيه 2</w:t>
      </w:r>
      <w:r w:rsidR="00166FE4" w:rsidRPr="005E4D7A">
        <w:rPr>
          <w:rtl/>
        </w:rPr>
        <w:t xml:space="preserve">: </w:t>
      </w:r>
      <w:r w:rsidR="004C2631" w:rsidRPr="005E4D7A">
        <w:rPr>
          <w:rtl/>
        </w:rPr>
        <w:t>146</w:t>
      </w:r>
      <w:r w:rsidR="001C44EB" w:rsidRPr="005E4D7A">
        <w:rPr>
          <w:rtl/>
        </w:rPr>
        <w:t>/</w:t>
      </w:r>
      <w:r w:rsidR="004C2631" w:rsidRPr="005E4D7A">
        <w:rPr>
          <w:rtl/>
        </w:rPr>
        <w:t xml:space="preserve">644. </w:t>
      </w:r>
    </w:p>
    <w:p w:rsidR="004C2631" w:rsidRPr="005E4D7A" w:rsidRDefault="004C2631" w:rsidP="005E4D7A">
      <w:pPr>
        <w:pStyle w:val="libFootnote0"/>
        <w:rPr>
          <w:rtl/>
        </w:rPr>
      </w:pPr>
      <w:r w:rsidRPr="005E4D7A">
        <w:rPr>
          <w:rtl/>
        </w:rPr>
        <w:t>(1) في المصدر</w:t>
      </w:r>
      <w:r w:rsidR="00166FE4" w:rsidRPr="005E4D7A">
        <w:rPr>
          <w:rtl/>
        </w:rPr>
        <w:t xml:space="preserve">: </w:t>
      </w:r>
      <w:r w:rsidRPr="005E4D7A">
        <w:rPr>
          <w:rtl/>
        </w:rPr>
        <w:t>النضر بن سويد</w:t>
      </w:r>
      <w:r w:rsidR="009315D2" w:rsidRPr="005E4D7A">
        <w:rPr>
          <w:rtl/>
        </w:rPr>
        <w:t>،</w:t>
      </w:r>
      <w:r w:rsidRPr="005E4D7A">
        <w:rPr>
          <w:rtl/>
        </w:rPr>
        <w:t xml:space="preserve"> وفي ثواب الأعمال</w:t>
      </w:r>
      <w:r w:rsidR="00166FE4" w:rsidRPr="005E4D7A">
        <w:rPr>
          <w:rtl/>
        </w:rPr>
        <w:t xml:space="preserve">: </w:t>
      </w:r>
      <w:r w:rsidRPr="005E4D7A">
        <w:rPr>
          <w:rtl/>
        </w:rPr>
        <w:t xml:space="preserve">نفر بن شعيب. </w:t>
      </w:r>
    </w:p>
    <w:p w:rsidR="004C2631" w:rsidRPr="005E4D7A" w:rsidRDefault="004C2631" w:rsidP="005E4D7A">
      <w:pPr>
        <w:pStyle w:val="libFootnote0"/>
        <w:rPr>
          <w:rtl/>
        </w:rPr>
      </w:pPr>
      <w:r w:rsidRPr="005E4D7A">
        <w:rPr>
          <w:rtl/>
        </w:rPr>
        <w:t>(2) كتب المصنف على اسم الجلالة</w:t>
      </w:r>
      <w:r w:rsidR="00CC1CFA" w:rsidRPr="005E4D7A">
        <w:rPr>
          <w:rtl/>
        </w:rPr>
        <w:t xml:space="preserve"> ( </w:t>
      </w:r>
      <w:r w:rsidRPr="005E4D7A">
        <w:rPr>
          <w:rtl/>
        </w:rPr>
        <w:t>الله</w:t>
      </w:r>
      <w:r w:rsidR="00CC1CFA" w:rsidRPr="005E4D7A">
        <w:rPr>
          <w:rtl/>
        </w:rPr>
        <w:t xml:space="preserve"> ) </w:t>
      </w:r>
      <w:r w:rsidRPr="005E4D7A">
        <w:rPr>
          <w:rtl/>
        </w:rPr>
        <w:t>علامة نسخة.</w:t>
      </w:r>
    </w:p>
    <w:p w:rsidR="004C2631" w:rsidRPr="005E4D7A" w:rsidRDefault="004C2631" w:rsidP="005E4D7A">
      <w:pPr>
        <w:pStyle w:val="libFootnote0"/>
        <w:rPr>
          <w:rtl/>
        </w:rPr>
      </w:pPr>
      <w:r w:rsidRPr="005E4D7A">
        <w:rPr>
          <w:rtl/>
        </w:rPr>
        <w:t>2</w:t>
      </w:r>
      <w:r w:rsidR="008C0B64" w:rsidRPr="005E4D7A">
        <w:rPr>
          <w:rtl/>
        </w:rPr>
        <w:t xml:space="preserve"> - </w:t>
      </w:r>
      <w:r w:rsidRPr="005E4D7A">
        <w:rPr>
          <w:rtl/>
        </w:rPr>
        <w:t>الكافي 2</w:t>
      </w:r>
      <w:r w:rsidR="00166FE4" w:rsidRPr="005E4D7A">
        <w:rPr>
          <w:rtl/>
        </w:rPr>
        <w:t xml:space="preserve">: </w:t>
      </w:r>
      <w:r w:rsidRPr="005E4D7A">
        <w:rPr>
          <w:rtl/>
        </w:rPr>
        <w:t>461</w:t>
      </w:r>
      <w:r w:rsidR="001C44EB" w:rsidRPr="005E4D7A">
        <w:rPr>
          <w:rtl/>
        </w:rPr>
        <w:t>/</w:t>
      </w:r>
      <w:r w:rsidRPr="005E4D7A">
        <w:rPr>
          <w:rtl/>
        </w:rPr>
        <w:t>10</w:t>
      </w:r>
      <w:r w:rsidR="009315D2" w:rsidRPr="005E4D7A">
        <w:rPr>
          <w:rtl/>
        </w:rPr>
        <w:t>،</w:t>
      </w:r>
      <w:r w:rsidRPr="005E4D7A">
        <w:rPr>
          <w:rtl/>
        </w:rPr>
        <w:t xml:space="preserve"> وأورده في الحديث 2 من الباب 17 من أبواب أحكام شهر رمضان. </w:t>
      </w:r>
    </w:p>
    <w:p w:rsidR="004C2631" w:rsidRPr="005E4D7A" w:rsidRDefault="004C2631" w:rsidP="005E4D7A">
      <w:pPr>
        <w:pStyle w:val="libFootnote0"/>
        <w:rPr>
          <w:rtl/>
        </w:rPr>
      </w:pPr>
      <w:r w:rsidRPr="005E4D7A">
        <w:rPr>
          <w:rtl/>
        </w:rPr>
        <w:t>(</w:t>
      </w:r>
      <w:r w:rsidR="00CB4928" w:rsidRPr="005E4D7A">
        <w:rPr>
          <w:rFonts w:hint="cs"/>
          <w:rtl/>
        </w:rPr>
        <w:t>3</w:t>
      </w:r>
      <w:r w:rsidRPr="005E4D7A">
        <w:rPr>
          <w:rtl/>
        </w:rPr>
        <w:t>) أمالي الصدوق</w:t>
      </w:r>
      <w:r w:rsidR="00166FE4" w:rsidRPr="005E4D7A">
        <w:rPr>
          <w:rtl/>
        </w:rPr>
        <w:t xml:space="preserve">: </w:t>
      </w:r>
      <w:r w:rsidRPr="005E4D7A">
        <w:rPr>
          <w:rtl/>
        </w:rPr>
        <w:t>57</w:t>
      </w:r>
      <w:r w:rsidR="001C44EB" w:rsidRPr="005E4D7A">
        <w:rPr>
          <w:rtl/>
        </w:rPr>
        <w:t>/</w:t>
      </w:r>
      <w:r w:rsidRPr="005E4D7A">
        <w:rPr>
          <w:rtl/>
        </w:rPr>
        <w:t xml:space="preserve">5. </w:t>
      </w:r>
    </w:p>
    <w:p w:rsidR="004C2631" w:rsidRPr="005E4D7A" w:rsidRDefault="004C2631" w:rsidP="005E4D7A">
      <w:pPr>
        <w:pStyle w:val="libFootnote0"/>
        <w:rPr>
          <w:rtl/>
        </w:rPr>
      </w:pPr>
      <w:r w:rsidRPr="005E4D7A">
        <w:rPr>
          <w:rtl/>
        </w:rPr>
        <w:t>(</w:t>
      </w:r>
      <w:r w:rsidR="00CB4928" w:rsidRPr="005E4D7A">
        <w:rPr>
          <w:rFonts w:hint="cs"/>
          <w:rtl/>
        </w:rPr>
        <w:t>4</w:t>
      </w:r>
      <w:r w:rsidRPr="005E4D7A">
        <w:rPr>
          <w:rtl/>
        </w:rPr>
        <w:t>) معاني الأخبار</w:t>
      </w:r>
      <w:r w:rsidR="00166FE4" w:rsidRPr="005E4D7A">
        <w:rPr>
          <w:rtl/>
        </w:rPr>
        <w:t xml:space="preserve">: </w:t>
      </w:r>
      <w:r w:rsidRPr="005E4D7A">
        <w:rPr>
          <w:rtl/>
        </w:rPr>
        <w:t xml:space="preserve">228. </w:t>
      </w:r>
    </w:p>
    <w:p w:rsidR="004C2631" w:rsidRPr="005E4D7A" w:rsidRDefault="004C2631" w:rsidP="005E4D7A">
      <w:pPr>
        <w:pStyle w:val="libFootnote0"/>
        <w:rPr>
          <w:rtl/>
        </w:rPr>
      </w:pPr>
      <w:r w:rsidRPr="005E4D7A">
        <w:rPr>
          <w:rtl/>
        </w:rPr>
        <w:t>(</w:t>
      </w:r>
      <w:r w:rsidR="00CB4928" w:rsidRPr="005E4D7A">
        <w:rPr>
          <w:rFonts w:hint="cs"/>
          <w:rtl/>
        </w:rPr>
        <w:t>5</w:t>
      </w:r>
      <w:r w:rsidRPr="005E4D7A">
        <w:rPr>
          <w:rtl/>
        </w:rPr>
        <w:t>) ثواب الأعمال</w:t>
      </w:r>
      <w:r w:rsidR="00166FE4" w:rsidRPr="005E4D7A">
        <w:rPr>
          <w:rtl/>
        </w:rPr>
        <w:t xml:space="preserve">: </w:t>
      </w:r>
      <w:r w:rsidRPr="005E4D7A">
        <w:rPr>
          <w:rtl/>
        </w:rPr>
        <w:t>129</w:t>
      </w:r>
      <w:r w:rsidR="001C44EB" w:rsidRPr="005E4D7A">
        <w:rPr>
          <w:rtl/>
        </w:rPr>
        <w:t>/</w:t>
      </w:r>
      <w:r w:rsidRPr="005E4D7A">
        <w:rPr>
          <w:rtl/>
        </w:rPr>
        <w:t xml:space="preserve">1. </w:t>
      </w:r>
    </w:p>
    <w:p w:rsidR="004C2631" w:rsidRPr="005E4D7A" w:rsidRDefault="004C2631" w:rsidP="005E4D7A">
      <w:pPr>
        <w:pStyle w:val="libFootnote0"/>
        <w:rPr>
          <w:rtl/>
        </w:rPr>
      </w:pPr>
      <w:r w:rsidRPr="005E4D7A">
        <w:rPr>
          <w:rtl/>
        </w:rPr>
        <w:t>(</w:t>
      </w:r>
      <w:r w:rsidR="00CB4928" w:rsidRPr="005E4D7A">
        <w:rPr>
          <w:rFonts w:hint="cs"/>
          <w:rtl/>
        </w:rPr>
        <w:t>6</w:t>
      </w:r>
      <w:r w:rsidRPr="005E4D7A">
        <w:rPr>
          <w:rtl/>
        </w:rPr>
        <w:t>) في المصدر زيادة</w:t>
      </w:r>
      <w:r w:rsidR="00166FE4" w:rsidRPr="005E4D7A">
        <w:rPr>
          <w:rtl/>
        </w:rPr>
        <w:t xml:space="preserve">: </w:t>
      </w:r>
      <w:r w:rsidRPr="005E4D7A">
        <w:rPr>
          <w:rtl/>
        </w:rPr>
        <w:t>أحمد بن أبي عبد الله</w:t>
      </w:r>
      <w:r w:rsidR="009315D2" w:rsidRPr="005E4D7A">
        <w:rPr>
          <w:rtl/>
        </w:rPr>
        <w:t>،</w:t>
      </w:r>
      <w:r w:rsidRPr="005E4D7A">
        <w:rPr>
          <w:rtl/>
        </w:rPr>
        <w:t xml:space="preserve"> عن محمد بن سالم. </w:t>
      </w:r>
    </w:p>
    <w:p w:rsidR="004C2631" w:rsidRPr="005E4D7A" w:rsidRDefault="004C2631" w:rsidP="005E4D7A">
      <w:pPr>
        <w:pStyle w:val="libFootnote0"/>
        <w:rPr>
          <w:rtl/>
        </w:rPr>
      </w:pPr>
      <w:r w:rsidRPr="005E4D7A">
        <w:rPr>
          <w:rtl/>
        </w:rPr>
        <w:t>(</w:t>
      </w:r>
      <w:r w:rsidR="00CB4928" w:rsidRPr="005E4D7A">
        <w:rPr>
          <w:rFonts w:hint="cs"/>
          <w:rtl/>
        </w:rPr>
        <w:t>7</w:t>
      </w:r>
      <w:r w:rsidRPr="005E4D7A">
        <w:rPr>
          <w:rtl/>
        </w:rPr>
        <w:t xml:space="preserve">) تقدم في الباب 11 من هذه الأبواب باطلاقه. </w:t>
      </w:r>
    </w:p>
    <w:p w:rsidR="004C2631" w:rsidRPr="00BF5A3B" w:rsidRDefault="004C2631" w:rsidP="005E4D7A">
      <w:pPr>
        <w:pStyle w:val="libFootnote0"/>
        <w:rPr>
          <w:rtl/>
        </w:rPr>
      </w:pPr>
      <w:r w:rsidRPr="005E4D7A">
        <w:rPr>
          <w:rtl/>
        </w:rPr>
        <w:t>(</w:t>
      </w:r>
      <w:r w:rsidR="00CB4928" w:rsidRPr="005E4D7A">
        <w:rPr>
          <w:rFonts w:hint="cs"/>
          <w:rtl/>
        </w:rPr>
        <w:t>8</w:t>
      </w:r>
      <w:r w:rsidRPr="005E4D7A">
        <w:rPr>
          <w:rtl/>
        </w:rPr>
        <w:t>) يأتي في الباب 17</w:t>
      </w:r>
      <w:r w:rsidR="009315D2" w:rsidRPr="005E4D7A">
        <w:rPr>
          <w:rtl/>
        </w:rPr>
        <w:t>،</w:t>
      </w:r>
      <w:r w:rsidRPr="005E4D7A">
        <w:rPr>
          <w:rtl/>
        </w:rPr>
        <w:t xml:space="preserve"> وفي الحديثين 8</w:t>
      </w:r>
      <w:r w:rsidR="009315D2" w:rsidRPr="005E4D7A">
        <w:rPr>
          <w:rtl/>
        </w:rPr>
        <w:t>،</w:t>
      </w:r>
      <w:r w:rsidRPr="005E4D7A">
        <w:rPr>
          <w:rtl/>
        </w:rPr>
        <w:t xml:space="preserve"> 20 من الباب 18</w:t>
      </w:r>
      <w:r w:rsidR="009315D2" w:rsidRPr="005E4D7A">
        <w:rPr>
          <w:rtl/>
        </w:rPr>
        <w:t>،</w:t>
      </w:r>
      <w:r w:rsidRPr="005E4D7A">
        <w:rPr>
          <w:rtl/>
        </w:rPr>
        <w:t xml:space="preserve"> وفي البابين 33</w:t>
      </w:r>
      <w:r w:rsidR="009315D2" w:rsidRPr="005E4D7A">
        <w:rPr>
          <w:rtl/>
        </w:rPr>
        <w:t>،</w:t>
      </w:r>
      <w:r w:rsidRPr="005E4D7A">
        <w:rPr>
          <w:rtl/>
        </w:rPr>
        <w:t xml:space="preserve"> 34 من أبواب</w:t>
      </w:r>
      <w:r w:rsidRPr="00BF5A3B">
        <w:rPr>
          <w:rtl/>
        </w:rPr>
        <w:t xml:space="preserve"> </w:t>
      </w:r>
      <w:r w:rsidR="00CB4928">
        <w:rPr>
          <w:rFonts w:hint="cs"/>
          <w:rtl/>
        </w:rPr>
        <w:t>=</w:t>
      </w:r>
    </w:p>
    <w:p w:rsidR="008C0B64" w:rsidRDefault="008C0B64" w:rsidP="00CC1CFA">
      <w:pPr>
        <w:pStyle w:val="libNormal"/>
        <w:rPr>
          <w:rtl/>
        </w:rPr>
      </w:pPr>
      <w:r>
        <w:rPr>
          <w:rtl/>
        </w:rPr>
        <w:br w:type="page"/>
      </w:r>
    </w:p>
    <w:p w:rsidR="004C2631" w:rsidRDefault="004C2631" w:rsidP="004C2631">
      <w:pPr>
        <w:pStyle w:val="Heading2Center"/>
        <w:rPr>
          <w:rtl/>
        </w:rPr>
      </w:pPr>
      <w:bookmarkStart w:id="807" w:name="_Toc276961180"/>
      <w:bookmarkStart w:id="808" w:name="_Toc301695987"/>
      <w:bookmarkStart w:id="809" w:name="_Toc374950350"/>
      <w:bookmarkStart w:id="810" w:name="_Toc258082133"/>
      <w:bookmarkStart w:id="811" w:name="_Toc258082733"/>
      <w:r>
        <w:rPr>
          <w:rtl/>
        </w:rPr>
        <w:lastRenderedPageBreak/>
        <w:t>19</w:t>
      </w:r>
      <w:r w:rsidR="008C0B64">
        <w:rPr>
          <w:rtl/>
        </w:rPr>
        <w:t xml:space="preserve"> - </w:t>
      </w:r>
      <w:r>
        <w:rPr>
          <w:rtl/>
        </w:rPr>
        <w:t>باب استحباب القراءة في المصحف وان كان يحفظ</w:t>
      </w:r>
      <w:bookmarkEnd w:id="807"/>
      <w:bookmarkEnd w:id="808"/>
      <w:r w:rsidR="009315D2">
        <w:rPr>
          <w:rtl/>
        </w:rPr>
        <w:t xml:space="preserve"> </w:t>
      </w:r>
      <w:bookmarkStart w:id="812" w:name="_Toc276961181"/>
      <w:bookmarkStart w:id="813" w:name="_Toc301695988"/>
      <w:r w:rsidR="009315D2">
        <w:rPr>
          <w:rtl/>
        </w:rPr>
        <w:t>ا</w:t>
      </w:r>
      <w:r>
        <w:rPr>
          <w:rtl/>
        </w:rPr>
        <w:t>لقرآن واستحباب النظر في المصحف</w:t>
      </w:r>
      <w:bookmarkEnd w:id="809"/>
      <w:bookmarkEnd w:id="810"/>
      <w:bookmarkEnd w:id="811"/>
      <w:bookmarkEnd w:id="812"/>
      <w:bookmarkEnd w:id="813"/>
    </w:p>
    <w:p w:rsidR="004C2631" w:rsidRDefault="004C2631" w:rsidP="008C0B64">
      <w:pPr>
        <w:pStyle w:val="libNormal0"/>
        <w:rPr>
          <w:rtl/>
        </w:rPr>
      </w:pPr>
      <w:r w:rsidRPr="003D212A">
        <w:rPr>
          <w:rStyle w:val="libEnFootnoteChar"/>
          <w:rtl/>
        </w:rPr>
        <w:t>[ 7734 و 7735 ]</w:t>
      </w:r>
      <w:r>
        <w:rPr>
          <w:rtl/>
        </w:rPr>
        <w:t xml:space="preserve"> 1 و 2</w:t>
      </w:r>
      <w:r w:rsidR="008C0B64">
        <w:rPr>
          <w:rtl/>
        </w:rPr>
        <w:t xml:space="preserve"> - </w:t>
      </w:r>
      <w:r>
        <w:rPr>
          <w:rtl/>
        </w:rPr>
        <w:t>محمّد بن يعقوب</w:t>
      </w:r>
      <w:r w:rsidR="009315D2">
        <w:rPr>
          <w:rtl/>
        </w:rPr>
        <w:t>،</w:t>
      </w:r>
      <w:r>
        <w:rPr>
          <w:rtl/>
        </w:rPr>
        <w:t xml:space="preserve"> عن عدّة من أصحابنا</w:t>
      </w:r>
      <w:r w:rsidR="009315D2">
        <w:rPr>
          <w:rtl/>
        </w:rPr>
        <w:t>،</w:t>
      </w:r>
      <w:r>
        <w:rPr>
          <w:rtl/>
        </w:rPr>
        <w:t xml:space="preserve"> عن أحمد ابن محمّد</w:t>
      </w:r>
      <w:r w:rsidR="009315D2">
        <w:rPr>
          <w:rtl/>
        </w:rPr>
        <w:t>،</w:t>
      </w:r>
      <w:r>
        <w:rPr>
          <w:rtl/>
        </w:rPr>
        <w:t xml:space="preserve"> عن يعقوب بن يزيد رفعه إلى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القرآن في المصحف متِّع ببصره</w:t>
      </w:r>
      <w:r w:rsidR="009315D2">
        <w:rPr>
          <w:rtl/>
        </w:rPr>
        <w:t>،</w:t>
      </w:r>
      <w:r>
        <w:rPr>
          <w:rtl/>
        </w:rPr>
        <w:t xml:space="preserve"> وخفّف على والديه وإن كانا كافرين.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أحمد بن أبي عبد الله</w:t>
      </w:r>
      <w:r w:rsidR="009315D2">
        <w:rPr>
          <w:rtl/>
        </w:rPr>
        <w:t>،</w:t>
      </w:r>
      <w:r>
        <w:rPr>
          <w:rtl/>
        </w:rPr>
        <w:t xml:space="preserve"> عن يعقوب بن يزيد</w:t>
      </w:r>
      <w:r w:rsidR="009315D2">
        <w:rPr>
          <w:rtl/>
        </w:rPr>
        <w:t>،</w:t>
      </w:r>
      <w:r>
        <w:rPr>
          <w:rtl/>
        </w:rPr>
        <w:t xml:space="preserve"> عن رجل</w:t>
      </w:r>
      <w:r w:rsidR="009315D2">
        <w:rPr>
          <w:rtl/>
        </w:rPr>
        <w:t>،</w:t>
      </w:r>
      <w:r>
        <w:rPr>
          <w:rtl/>
        </w:rPr>
        <w:t xml:space="preserve"> عن العوام رفعه</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 xml:space="preserve">في المصحف نظراً </w:t>
      </w:r>
      <w:r w:rsidRPr="004C2631">
        <w:rPr>
          <w:rStyle w:val="libFootnotenumChar"/>
          <w:rtl/>
        </w:rPr>
        <w:t>(1)</w:t>
      </w:r>
      <w:r>
        <w:rPr>
          <w:rtl/>
        </w:rPr>
        <w:t xml:space="preserve">. </w:t>
      </w:r>
    </w:p>
    <w:p w:rsidR="004C2631" w:rsidRDefault="004C2631" w:rsidP="00CB4928">
      <w:pPr>
        <w:pStyle w:val="libNormal"/>
        <w:rPr>
          <w:rtl/>
        </w:rPr>
      </w:pPr>
      <w:r>
        <w:rPr>
          <w:rtl/>
        </w:rPr>
        <w:t>وزاد</w:t>
      </w:r>
      <w:r w:rsidR="00166FE4" w:rsidRPr="00166FE4">
        <w:rPr>
          <w:rStyle w:val="libNormalChar"/>
          <w:rtl/>
        </w:rPr>
        <w:t xml:space="preserve">: </w:t>
      </w:r>
      <w:r>
        <w:rPr>
          <w:rtl/>
        </w:rPr>
        <w:t>وبهذا الإسناد رفعه إلى النبي</w:t>
      </w:r>
      <w:r w:rsidR="00CB4928">
        <w:rPr>
          <w:rFonts w:hint="cs"/>
          <w:rtl/>
        </w:rPr>
        <w:t xml:space="preserve"> </w:t>
      </w:r>
      <w:r w:rsidR="00CB492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 xml:space="preserve">ليس شيء أشدّ على الشيطان من القراءة في المصحف نظراً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[ 7736 ]</w:t>
      </w:r>
      <w:r>
        <w:rPr>
          <w:rtl/>
        </w:rPr>
        <w:t xml:space="preserve"> 3</w:t>
      </w:r>
      <w:r w:rsidR="008C0B64">
        <w:rPr>
          <w:rtl/>
        </w:rPr>
        <w:t xml:space="preserve"> - </w:t>
      </w:r>
      <w:r>
        <w:rPr>
          <w:rtl/>
        </w:rPr>
        <w:t>وعن علي بن محمّد</w:t>
      </w:r>
      <w:r w:rsidR="009315D2">
        <w:rPr>
          <w:rtl/>
        </w:rPr>
        <w:t>،</w:t>
      </w:r>
      <w:r>
        <w:rPr>
          <w:rtl/>
        </w:rPr>
        <w:t xml:space="preserve"> عن ابن جمهور</w:t>
      </w:r>
      <w:r w:rsidR="009315D2">
        <w:rPr>
          <w:rtl/>
        </w:rPr>
        <w:t>،</w:t>
      </w:r>
      <w:r>
        <w:rPr>
          <w:rtl/>
        </w:rPr>
        <w:t xml:space="preserve"> عن محمّد بن عمرو بن مسعدة</w:t>
      </w:r>
      <w:r w:rsidR="009315D2">
        <w:rPr>
          <w:rtl/>
        </w:rPr>
        <w:t>،</w:t>
      </w:r>
      <w:r>
        <w:rPr>
          <w:rtl/>
        </w:rPr>
        <w:t xml:space="preserve"> عن الحسن بن راشد</w:t>
      </w:r>
      <w:r w:rsidR="009315D2">
        <w:rPr>
          <w:rtl/>
        </w:rPr>
        <w:t>،</w:t>
      </w:r>
      <w:r>
        <w:rPr>
          <w:rtl/>
        </w:rPr>
        <w:t xml:space="preserve"> عن جدّه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قراءة القران في المصحف تخفّف العذاب عن الوالدين ولو كانا كافرين. </w:t>
      </w:r>
    </w:p>
    <w:p w:rsidR="004C2631" w:rsidRDefault="004C2631" w:rsidP="003D212A">
      <w:pPr>
        <w:pStyle w:val="libNormal"/>
        <w:rPr>
          <w:rtl/>
        </w:rPr>
      </w:pPr>
      <w:r w:rsidRPr="00EA1EC2">
        <w:rPr>
          <w:rStyle w:val="libNormalChar"/>
          <w:rtl/>
        </w:rPr>
        <w:t>[ 7737 ]</w:t>
      </w:r>
      <w:r>
        <w:rPr>
          <w:rtl/>
        </w:rPr>
        <w:t xml:space="preserve"> 4</w:t>
      </w:r>
      <w:r w:rsidR="008C0B64">
        <w:rPr>
          <w:rtl/>
        </w:rPr>
        <w:t xml:space="preserve"> - </w:t>
      </w:r>
      <w:r>
        <w:rPr>
          <w:rtl/>
        </w:rPr>
        <w:t>وعنهم</w:t>
      </w:r>
      <w:r w:rsidR="009315D2">
        <w:rPr>
          <w:rtl/>
        </w:rPr>
        <w:t>،</w:t>
      </w:r>
      <w:r>
        <w:rPr>
          <w:rtl/>
        </w:rPr>
        <w:t xml:space="preserve"> عن سهل بن زياد</w:t>
      </w:r>
      <w:r w:rsidR="009315D2">
        <w:rPr>
          <w:rtl/>
        </w:rPr>
        <w:t>،</w:t>
      </w:r>
      <w:r>
        <w:rPr>
          <w:rtl/>
        </w:rPr>
        <w:t xml:space="preserve"> عن يحيى بن المبارك</w:t>
      </w:r>
      <w:r w:rsidR="009315D2">
        <w:rPr>
          <w:rtl/>
        </w:rPr>
        <w:t>،</w:t>
      </w:r>
      <w:r>
        <w:rPr>
          <w:rtl/>
        </w:rPr>
        <w:t xml:space="preserve"> عن عبد الله بن جبلة</w:t>
      </w:r>
      <w:r w:rsidR="009315D2">
        <w:rPr>
          <w:rtl/>
        </w:rPr>
        <w:t>،</w:t>
      </w:r>
      <w:r>
        <w:rPr>
          <w:rtl/>
        </w:rPr>
        <w:t xml:space="preserve"> عن معاوية بن وهب</w:t>
      </w:r>
      <w:r w:rsidR="009315D2">
        <w:rPr>
          <w:rtl/>
        </w:rPr>
        <w:t>،</w:t>
      </w:r>
      <w:r>
        <w:rPr>
          <w:rtl/>
        </w:rPr>
        <w:t xml:space="preserve"> عن إسحاق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 xml:space="preserve">جعلت فداك إنّي أحفظ القرآن على </w:t>
      </w:r>
    </w:p>
    <w:p w:rsidR="004C2631" w:rsidRDefault="00457B21" w:rsidP="00457B21">
      <w:pPr>
        <w:pStyle w:val="libLine"/>
        <w:rPr>
          <w:rtl/>
        </w:rPr>
      </w:pPr>
      <w:r>
        <w:rPr>
          <w:rtl/>
        </w:rPr>
        <w:t>____________________</w:t>
      </w:r>
    </w:p>
    <w:p w:rsidR="004C2631" w:rsidRPr="007D524A" w:rsidRDefault="00CB4928" w:rsidP="00CC1CFA">
      <w:pPr>
        <w:pStyle w:val="libFootnote0"/>
        <w:rPr>
          <w:rtl/>
        </w:rPr>
      </w:pPr>
      <w:r>
        <w:rPr>
          <w:rFonts w:hint="cs"/>
          <w:rtl/>
        </w:rPr>
        <w:t xml:space="preserve">= </w:t>
      </w:r>
      <w:r w:rsidR="004C2631" w:rsidRPr="007D524A">
        <w:rPr>
          <w:rtl/>
        </w:rPr>
        <w:t>احكام شهر رمضان</w:t>
      </w:r>
      <w:r w:rsidR="009315D2">
        <w:rPr>
          <w:rtl/>
        </w:rPr>
        <w:t>،</w:t>
      </w:r>
      <w:r w:rsidR="004C2631" w:rsidRPr="007D524A">
        <w:rPr>
          <w:rtl/>
        </w:rPr>
        <w:t xml:space="preserve"> وفي الحديثين 1</w:t>
      </w:r>
      <w:r w:rsidR="009315D2">
        <w:rPr>
          <w:rtl/>
        </w:rPr>
        <w:t>،</w:t>
      </w:r>
      <w:r w:rsidR="004C2631" w:rsidRPr="007D524A">
        <w:rPr>
          <w:rtl/>
        </w:rPr>
        <w:t xml:space="preserve"> 7 من الباب 45 من أبواب مقدمات الطواف. </w:t>
      </w:r>
    </w:p>
    <w:p w:rsidR="004C2631" w:rsidRDefault="004C2631" w:rsidP="00CB4928">
      <w:pPr>
        <w:pStyle w:val="libFootnoteCenterBold"/>
        <w:rPr>
          <w:rtl/>
        </w:rPr>
      </w:pPr>
      <w:r>
        <w:rPr>
          <w:rtl/>
        </w:rPr>
        <w:t>الباب 19</w:t>
      </w:r>
    </w:p>
    <w:p w:rsidR="004C2631" w:rsidRDefault="004C2631" w:rsidP="00CB4928">
      <w:pPr>
        <w:pStyle w:val="libFootnoteCenterBold"/>
        <w:rPr>
          <w:rtl/>
        </w:rPr>
      </w:pPr>
      <w:r>
        <w:rPr>
          <w:rtl/>
        </w:rPr>
        <w:t>فيه 6 أحاديث</w:t>
      </w:r>
    </w:p>
    <w:p w:rsidR="004C2631" w:rsidRPr="00A43BE1" w:rsidRDefault="004C2631" w:rsidP="00A43BE1">
      <w:pPr>
        <w:pStyle w:val="libFootnote0"/>
        <w:rPr>
          <w:rtl/>
        </w:rPr>
      </w:pPr>
      <w:r>
        <w:rPr>
          <w:rtl/>
        </w:rPr>
        <w:t>1</w:t>
      </w:r>
      <w:r w:rsidRPr="00A43BE1">
        <w:rPr>
          <w:rtl/>
        </w:rPr>
        <w:t xml:space="preserve"> و 2</w:t>
      </w:r>
      <w:r w:rsidR="008C0B64" w:rsidRPr="00A43BE1">
        <w:rPr>
          <w:rtl/>
        </w:rPr>
        <w:t xml:space="preserve"> - </w:t>
      </w:r>
      <w:r w:rsidRPr="00A43BE1">
        <w:rPr>
          <w:rtl/>
        </w:rPr>
        <w:t>الكافي 2</w:t>
      </w:r>
      <w:r w:rsidR="00166FE4" w:rsidRPr="00A43BE1">
        <w:rPr>
          <w:rtl/>
        </w:rPr>
        <w:t xml:space="preserve">: </w:t>
      </w:r>
      <w:r w:rsidRPr="00A43BE1">
        <w:rPr>
          <w:rtl/>
        </w:rPr>
        <w:t>448</w:t>
      </w:r>
      <w:r w:rsidR="001C44EB" w:rsidRPr="00A43BE1">
        <w:rPr>
          <w:rtl/>
        </w:rPr>
        <w:t>/</w:t>
      </w:r>
      <w:r w:rsidRPr="00A43BE1">
        <w:rPr>
          <w:rtl/>
        </w:rPr>
        <w:t xml:space="preserve">1. </w:t>
      </w:r>
    </w:p>
    <w:p w:rsidR="004C2631" w:rsidRPr="00A43BE1" w:rsidRDefault="004C2631" w:rsidP="00A43BE1">
      <w:pPr>
        <w:pStyle w:val="libFootnote0"/>
        <w:rPr>
          <w:rtl/>
        </w:rPr>
      </w:pPr>
      <w:r w:rsidRPr="00A43BE1">
        <w:rPr>
          <w:rtl/>
        </w:rPr>
        <w:t>(1) ثواب الأعمال</w:t>
      </w:r>
      <w:r w:rsidR="00166FE4" w:rsidRPr="00A43BE1">
        <w:rPr>
          <w:rtl/>
        </w:rPr>
        <w:t xml:space="preserve">: </w:t>
      </w:r>
      <w:r w:rsidRPr="00A43BE1">
        <w:rPr>
          <w:rtl/>
        </w:rPr>
        <w:t xml:space="preserve">128. </w:t>
      </w:r>
    </w:p>
    <w:p w:rsidR="004C2631" w:rsidRPr="00A43BE1" w:rsidRDefault="004C2631" w:rsidP="00A43BE1">
      <w:pPr>
        <w:pStyle w:val="libFootnote0"/>
        <w:rPr>
          <w:rtl/>
        </w:rPr>
      </w:pPr>
      <w:r w:rsidRPr="00A43BE1">
        <w:rPr>
          <w:rtl/>
        </w:rPr>
        <w:t>(2) ثواب الأعمال</w:t>
      </w:r>
      <w:r w:rsidR="00166FE4" w:rsidRPr="00A43BE1">
        <w:rPr>
          <w:rtl/>
        </w:rPr>
        <w:t xml:space="preserve">: </w:t>
      </w:r>
      <w:r w:rsidRPr="00A43BE1">
        <w:rPr>
          <w:rtl/>
        </w:rPr>
        <w:t>129</w:t>
      </w:r>
      <w:r w:rsidR="001C44EB" w:rsidRPr="00A43BE1">
        <w:rPr>
          <w:rtl/>
        </w:rPr>
        <w:t>/</w:t>
      </w:r>
      <w:r w:rsidRPr="00A43BE1">
        <w:rPr>
          <w:rtl/>
        </w:rPr>
        <w:t>2.</w:t>
      </w:r>
    </w:p>
    <w:p w:rsidR="004C2631" w:rsidRPr="00A43BE1" w:rsidRDefault="004C2631" w:rsidP="00A43BE1">
      <w:pPr>
        <w:pStyle w:val="libFootnote0"/>
        <w:rPr>
          <w:rtl/>
        </w:rPr>
      </w:pPr>
      <w:r w:rsidRPr="00A43BE1">
        <w:rPr>
          <w:rtl/>
        </w:rPr>
        <w:t>3</w:t>
      </w:r>
      <w:r w:rsidR="008C0B64" w:rsidRPr="00A43BE1">
        <w:rPr>
          <w:rtl/>
        </w:rPr>
        <w:t xml:space="preserve"> - </w:t>
      </w:r>
      <w:r w:rsidRPr="00A43BE1">
        <w:rPr>
          <w:rtl/>
        </w:rPr>
        <w:t>الكافي 2</w:t>
      </w:r>
      <w:r w:rsidR="00166FE4" w:rsidRPr="00A43BE1">
        <w:rPr>
          <w:rtl/>
        </w:rPr>
        <w:t xml:space="preserve">: </w:t>
      </w:r>
      <w:r w:rsidRPr="00A43BE1">
        <w:rPr>
          <w:rtl/>
        </w:rPr>
        <w:t>449</w:t>
      </w:r>
      <w:r w:rsidR="001C44EB" w:rsidRPr="00A43BE1">
        <w:rPr>
          <w:rtl/>
        </w:rPr>
        <w:t>/</w:t>
      </w:r>
      <w:r w:rsidRPr="00A43BE1">
        <w:rPr>
          <w:rtl/>
        </w:rPr>
        <w:t>4.</w:t>
      </w:r>
    </w:p>
    <w:p w:rsidR="004C2631" w:rsidRPr="00A43BE1" w:rsidRDefault="004C2631" w:rsidP="00A43BE1">
      <w:pPr>
        <w:pStyle w:val="libFootnote0"/>
        <w:rPr>
          <w:rtl/>
        </w:rPr>
      </w:pPr>
      <w:r w:rsidRPr="00A43BE1">
        <w:rPr>
          <w:rtl/>
        </w:rPr>
        <w:t>4</w:t>
      </w:r>
      <w:r w:rsidR="008C0B64" w:rsidRPr="00A43BE1">
        <w:rPr>
          <w:rtl/>
        </w:rPr>
        <w:t xml:space="preserve"> - </w:t>
      </w:r>
      <w:r w:rsidRPr="00A43BE1">
        <w:rPr>
          <w:rtl/>
        </w:rPr>
        <w:t>الكافي 2</w:t>
      </w:r>
      <w:r w:rsidR="00166FE4" w:rsidRPr="00A43BE1">
        <w:rPr>
          <w:rtl/>
        </w:rPr>
        <w:t xml:space="preserve">: </w:t>
      </w:r>
      <w:r w:rsidRPr="00A43BE1">
        <w:rPr>
          <w:rtl/>
        </w:rPr>
        <w:t>449</w:t>
      </w:r>
      <w:r w:rsidR="001C44EB" w:rsidRPr="00A43BE1">
        <w:rPr>
          <w:rtl/>
        </w:rPr>
        <w:t>/</w:t>
      </w:r>
      <w:r w:rsidRPr="00A43BE1">
        <w:rPr>
          <w:rtl/>
        </w:rPr>
        <w:t xml:space="preserve">5. </w:t>
      </w:r>
    </w:p>
    <w:p w:rsidR="008C0B64" w:rsidRDefault="008C0B64" w:rsidP="00CC1CFA">
      <w:pPr>
        <w:pStyle w:val="libNormal"/>
        <w:rPr>
          <w:rtl/>
        </w:rPr>
      </w:pPr>
      <w:r>
        <w:rPr>
          <w:rtl/>
        </w:rPr>
        <w:br w:type="page"/>
      </w:r>
    </w:p>
    <w:p w:rsidR="004C2631" w:rsidRDefault="004C2631" w:rsidP="00947901">
      <w:pPr>
        <w:pStyle w:val="libNormal0"/>
        <w:rPr>
          <w:rtl/>
        </w:rPr>
      </w:pPr>
      <w:r>
        <w:rPr>
          <w:rtl/>
        </w:rPr>
        <w:lastRenderedPageBreak/>
        <w:t>ظهر قلبي</w:t>
      </w:r>
      <w:r w:rsidR="009315D2">
        <w:rPr>
          <w:rtl/>
        </w:rPr>
        <w:t>،</w:t>
      </w:r>
      <w:r>
        <w:rPr>
          <w:rtl/>
        </w:rPr>
        <w:t xml:space="preserve"> فأقرؤه على ظهر قلبي أفضل أو أنظر في المصحف؟ قال</w:t>
      </w:r>
      <w:r w:rsidR="00166FE4" w:rsidRPr="00166FE4">
        <w:rPr>
          <w:rStyle w:val="libNormalChar"/>
          <w:rtl/>
        </w:rPr>
        <w:t xml:space="preserve">: </w:t>
      </w:r>
      <w:r>
        <w:rPr>
          <w:rtl/>
        </w:rPr>
        <w:t>فقال لي</w:t>
      </w:r>
      <w:r w:rsidR="00166FE4" w:rsidRPr="00166FE4">
        <w:rPr>
          <w:rStyle w:val="libNormalChar"/>
          <w:rtl/>
        </w:rPr>
        <w:t xml:space="preserve">: </w:t>
      </w:r>
      <w:r>
        <w:rPr>
          <w:rtl/>
        </w:rPr>
        <w:t>بل اقرأه وانظر في المصحف فهو أفضل</w:t>
      </w:r>
      <w:r w:rsidR="009315D2">
        <w:rPr>
          <w:rtl/>
        </w:rPr>
        <w:t>،</w:t>
      </w:r>
      <w:r>
        <w:rPr>
          <w:rtl/>
        </w:rPr>
        <w:t xml:space="preserve"> أما علمت أن النظر في المصحف عبادة. </w:t>
      </w:r>
    </w:p>
    <w:p w:rsidR="004C2631" w:rsidRDefault="004C2631" w:rsidP="00947901">
      <w:pPr>
        <w:pStyle w:val="libNormal"/>
        <w:rPr>
          <w:rtl/>
        </w:rPr>
      </w:pPr>
      <w:r w:rsidRPr="00EA1EC2">
        <w:rPr>
          <w:rStyle w:val="libNormalChar"/>
          <w:rtl/>
        </w:rPr>
        <w:t>[ 7738 ]</w:t>
      </w:r>
      <w:r>
        <w:rPr>
          <w:rtl/>
        </w:rPr>
        <w:t xml:space="preserve"> 5</w:t>
      </w:r>
      <w:r w:rsidR="008C0B64">
        <w:rPr>
          <w:rtl/>
        </w:rPr>
        <w:t xml:space="preserve"> - </w:t>
      </w:r>
      <w:r>
        <w:rPr>
          <w:rtl/>
        </w:rPr>
        <w:t>الحسن بن محمّد الطوسي في</w:t>
      </w:r>
      <w:r w:rsidR="00CC1CFA" w:rsidRPr="00CC1CFA">
        <w:rPr>
          <w:rStyle w:val="libNormalChar"/>
          <w:rtl/>
        </w:rPr>
        <w:t xml:space="preserve"> ( </w:t>
      </w:r>
      <w:r>
        <w:rPr>
          <w:rtl/>
        </w:rPr>
        <w:t>أماليه</w:t>
      </w:r>
      <w:r w:rsidR="00CC1CFA" w:rsidRPr="00CC1CFA">
        <w:rPr>
          <w:rStyle w:val="libNormalChar"/>
          <w:rtl/>
        </w:rPr>
        <w:t xml:space="preserve"> ) </w:t>
      </w:r>
      <w:r>
        <w:rPr>
          <w:rtl/>
        </w:rPr>
        <w:t>عن أبيه</w:t>
      </w:r>
      <w:r w:rsidR="009315D2">
        <w:rPr>
          <w:rtl/>
        </w:rPr>
        <w:t>،</w:t>
      </w:r>
      <w:r>
        <w:rPr>
          <w:rtl/>
        </w:rPr>
        <w:t xml:space="preserve"> عن جماعة</w:t>
      </w:r>
      <w:r w:rsidR="009315D2">
        <w:rPr>
          <w:rtl/>
        </w:rPr>
        <w:t>،</w:t>
      </w:r>
      <w:r>
        <w:rPr>
          <w:rtl/>
        </w:rPr>
        <w:t xml:space="preserve"> عن أبي المفضل</w:t>
      </w:r>
      <w:r w:rsidR="009315D2">
        <w:rPr>
          <w:rtl/>
        </w:rPr>
        <w:t>،</w:t>
      </w:r>
      <w:r>
        <w:rPr>
          <w:rtl/>
        </w:rPr>
        <w:t xml:space="preserve"> عن أبي الليث محمّد بن معاذ</w:t>
      </w:r>
      <w:r w:rsidR="009315D2">
        <w:rPr>
          <w:rtl/>
        </w:rPr>
        <w:t>،</w:t>
      </w:r>
      <w:r>
        <w:rPr>
          <w:rtl/>
        </w:rPr>
        <w:t xml:space="preserve"> عن أحمد بن المنذر</w:t>
      </w:r>
      <w:r w:rsidR="009315D2">
        <w:rPr>
          <w:rtl/>
        </w:rPr>
        <w:t>،</w:t>
      </w:r>
      <w:r>
        <w:rPr>
          <w:rtl/>
        </w:rPr>
        <w:t xml:space="preserve"> عن عبد الوهاب بن همّام</w:t>
      </w:r>
      <w:r w:rsidR="009315D2">
        <w:rPr>
          <w:rtl/>
        </w:rPr>
        <w:t>،</w:t>
      </w:r>
      <w:r>
        <w:rPr>
          <w:rtl/>
        </w:rPr>
        <w:t xml:space="preserve"> عن أبيه همّام بن نافع</w:t>
      </w:r>
      <w:r w:rsidR="009315D2">
        <w:rPr>
          <w:rtl/>
        </w:rPr>
        <w:t>،</w:t>
      </w:r>
      <w:r>
        <w:rPr>
          <w:rtl/>
        </w:rPr>
        <w:t xml:space="preserve"> عن همّام بن منبّه</w:t>
      </w:r>
      <w:r w:rsidR="009315D2">
        <w:rPr>
          <w:rtl/>
        </w:rPr>
        <w:t>،</w:t>
      </w:r>
      <w:r>
        <w:rPr>
          <w:rtl/>
        </w:rPr>
        <w:t xml:space="preserve"> عن حجر المدري</w:t>
      </w:r>
      <w:r w:rsidR="009315D2">
        <w:rPr>
          <w:rtl/>
        </w:rPr>
        <w:t>،</w:t>
      </w:r>
      <w:r>
        <w:rPr>
          <w:rtl/>
        </w:rPr>
        <w:t xml:space="preserve"> عن أبي ذرّ</w:t>
      </w:r>
      <w:r w:rsidR="008C0B64">
        <w:rPr>
          <w:rtl/>
        </w:rPr>
        <w:t xml:space="preserve"> - </w:t>
      </w:r>
      <w:r>
        <w:rPr>
          <w:rtl/>
        </w:rPr>
        <w:t>في حديث</w:t>
      </w:r>
      <w:r w:rsidR="008C0B64">
        <w:rPr>
          <w:rtl/>
        </w:rPr>
        <w:t xml:space="preserve"> - </w:t>
      </w:r>
      <w:r>
        <w:rPr>
          <w:rtl/>
        </w:rPr>
        <w:t>قال</w:t>
      </w:r>
      <w:r w:rsidR="00166FE4" w:rsidRPr="00166FE4">
        <w:rPr>
          <w:rStyle w:val="libNormalChar"/>
          <w:rtl/>
        </w:rPr>
        <w:t xml:space="preserve">: </w:t>
      </w:r>
      <w:r>
        <w:rPr>
          <w:rtl/>
        </w:rPr>
        <w:t>سمعت رسول الله</w:t>
      </w:r>
      <w:r w:rsidR="00947901">
        <w:rPr>
          <w:rFonts w:hint="cs"/>
          <w:rtl/>
        </w:rPr>
        <w:t xml:space="preserve"> </w:t>
      </w:r>
      <w:r w:rsidR="0094790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يقول</w:t>
      </w:r>
      <w:r w:rsidR="00166FE4" w:rsidRPr="00166FE4">
        <w:rPr>
          <w:rStyle w:val="libNormalChar"/>
          <w:rtl/>
        </w:rPr>
        <w:t xml:space="preserve">: </w:t>
      </w:r>
      <w:r>
        <w:rPr>
          <w:rtl/>
        </w:rPr>
        <w:t>النظر إلى علي بن أبي طالب عبادة</w:t>
      </w:r>
      <w:r w:rsidR="009315D2">
        <w:rPr>
          <w:rtl/>
        </w:rPr>
        <w:t>،</w:t>
      </w:r>
      <w:r>
        <w:rPr>
          <w:rtl/>
        </w:rPr>
        <w:t xml:space="preserve"> والنظر إلى الوالدين برأفة ورحمة عبادة</w:t>
      </w:r>
      <w:r w:rsidR="009315D2">
        <w:rPr>
          <w:rtl/>
        </w:rPr>
        <w:t>،</w:t>
      </w:r>
      <w:r>
        <w:rPr>
          <w:rtl/>
        </w:rPr>
        <w:t xml:space="preserve"> والنظر في الصحيفة</w:t>
      </w:r>
      <w:r w:rsidR="008C0B64">
        <w:rPr>
          <w:rtl/>
        </w:rPr>
        <w:t xml:space="preserve"> - </w:t>
      </w:r>
      <w:r>
        <w:rPr>
          <w:rtl/>
        </w:rPr>
        <w:t>يعني صحيفة القرآن</w:t>
      </w:r>
      <w:r w:rsidR="008C0B64">
        <w:rPr>
          <w:rtl/>
        </w:rPr>
        <w:t xml:space="preserve"> - </w:t>
      </w:r>
      <w:r>
        <w:rPr>
          <w:rtl/>
        </w:rPr>
        <w:t>عبادة</w:t>
      </w:r>
      <w:r w:rsidR="009315D2">
        <w:rPr>
          <w:rtl/>
        </w:rPr>
        <w:t>،</w:t>
      </w:r>
      <w:r>
        <w:rPr>
          <w:rtl/>
        </w:rPr>
        <w:t xml:space="preserve"> والنظر إلى الكعبة عبادة. </w:t>
      </w:r>
    </w:p>
    <w:p w:rsidR="004C2631" w:rsidRDefault="004C2631" w:rsidP="003D212A">
      <w:pPr>
        <w:pStyle w:val="libNormal"/>
        <w:rPr>
          <w:rtl/>
        </w:rPr>
      </w:pPr>
      <w:r w:rsidRPr="00EA1EC2">
        <w:rPr>
          <w:rStyle w:val="libNormalChar"/>
          <w:rtl/>
        </w:rPr>
        <w:t>[ 7739 ]</w:t>
      </w:r>
      <w:r>
        <w:rPr>
          <w:rtl/>
        </w:rPr>
        <w:t xml:space="preserve"> 6</w:t>
      </w:r>
      <w:r w:rsidR="008C0B64">
        <w:rPr>
          <w:rtl/>
        </w:rPr>
        <w:t xml:space="preserve"> - </w:t>
      </w:r>
      <w:r>
        <w:rPr>
          <w:rtl/>
        </w:rPr>
        <w:t>محمّد بن علي بن الحسين قال</w:t>
      </w:r>
      <w:r w:rsidR="00166FE4" w:rsidRPr="00166FE4">
        <w:rPr>
          <w:rStyle w:val="libNormalChar"/>
          <w:rtl/>
        </w:rPr>
        <w:t xml:space="preserve">: </w:t>
      </w:r>
      <w:r>
        <w:rPr>
          <w:rtl/>
        </w:rPr>
        <w:t>روي أنّ النظر إلى الكعبة عبادة</w:t>
      </w:r>
      <w:r w:rsidR="008C0B64">
        <w:rPr>
          <w:rtl/>
        </w:rPr>
        <w:t xml:space="preserve"> - </w:t>
      </w:r>
      <w:r>
        <w:rPr>
          <w:rtl/>
        </w:rPr>
        <w:t>إلى أن قال</w:t>
      </w:r>
      <w:r w:rsidR="008C0B64">
        <w:rPr>
          <w:rtl/>
        </w:rPr>
        <w:t xml:space="preserve"> - </w:t>
      </w:r>
      <w:r>
        <w:rPr>
          <w:rtl/>
        </w:rPr>
        <w:t>والنظر إلى المصحف من غير قراءة عبادة</w:t>
      </w:r>
      <w:r w:rsidR="009315D2">
        <w:rPr>
          <w:rtl/>
        </w:rPr>
        <w:t>،</w:t>
      </w:r>
      <w:r>
        <w:rPr>
          <w:rtl/>
        </w:rPr>
        <w:t xml:space="preserve"> الحديث.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(1)</w:t>
      </w:r>
      <w:r>
        <w:rPr>
          <w:rtl/>
        </w:rPr>
        <w:t>.</w:t>
      </w:r>
    </w:p>
    <w:p w:rsidR="004C2631" w:rsidRDefault="004C2631" w:rsidP="004C2631">
      <w:pPr>
        <w:pStyle w:val="Heading2Center"/>
        <w:rPr>
          <w:rtl/>
        </w:rPr>
      </w:pPr>
      <w:bookmarkStart w:id="814" w:name="_Toc276961182"/>
      <w:bookmarkStart w:id="815" w:name="_Toc301695989"/>
      <w:bookmarkStart w:id="816" w:name="_Toc374950351"/>
      <w:bookmarkStart w:id="817" w:name="_Toc258082134"/>
      <w:bookmarkStart w:id="818" w:name="_Toc258082734"/>
      <w:r>
        <w:rPr>
          <w:rtl/>
        </w:rPr>
        <w:t>20</w:t>
      </w:r>
      <w:r w:rsidR="008C0B64">
        <w:rPr>
          <w:rtl/>
        </w:rPr>
        <w:t xml:space="preserve"> - </w:t>
      </w:r>
      <w:r>
        <w:rPr>
          <w:rtl/>
        </w:rPr>
        <w:t>باب استحباب اتّخاذ المصحف في البيت وأن يعلّق فيه</w:t>
      </w:r>
      <w:r w:rsidR="009315D2">
        <w:rPr>
          <w:rtl/>
        </w:rPr>
        <w:t>،</w:t>
      </w:r>
      <w:bookmarkEnd w:id="814"/>
      <w:bookmarkEnd w:id="815"/>
      <w:r>
        <w:rPr>
          <w:rtl/>
        </w:rPr>
        <w:t xml:space="preserve"> </w:t>
      </w:r>
      <w:r w:rsidR="009315D2">
        <w:rPr>
          <w:rtl/>
        </w:rPr>
        <w:t xml:space="preserve"> </w:t>
      </w:r>
      <w:bookmarkStart w:id="819" w:name="_Toc276961183"/>
      <w:bookmarkStart w:id="820" w:name="_Toc301695990"/>
      <w:r w:rsidR="009315D2">
        <w:rPr>
          <w:rtl/>
        </w:rPr>
        <w:t>و</w:t>
      </w:r>
      <w:r>
        <w:rPr>
          <w:rtl/>
        </w:rPr>
        <w:t>كراهة ترك القراءة فيه</w:t>
      </w:r>
      <w:r w:rsidR="009315D2">
        <w:rPr>
          <w:rtl/>
        </w:rPr>
        <w:t>،</w:t>
      </w:r>
      <w:r>
        <w:rPr>
          <w:rtl/>
        </w:rPr>
        <w:t xml:space="preserve"> وحكم بيعه وشرائه وأخذ الأجرة</w:t>
      </w:r>
      <w:bookmarkEnd w:id="819"/>
      <w:bookmarkEnd w:id="820"/>
      <w:r w:rsidR="009315D2">
        <w:rPr>
          <w:rtl/>
        </w:rPr>
        <w:t xml:space="preserve"> </w:t>
      </w:r>
      <w:bookmarkStart w:id="821" w:name="_Toc276961184"/>
      <w:bookmarkStart w:id="822" w:name="_Toc301695991"/>
      <w:r w:rsidR="009315D2">
        <w:rPr>
          <w:rtl/>
        </w:rPr>
        <w:t>ع</w:t>
      </w:r>
      <w:r>
        <w:rPr>
          <w:rtl/>
        </w:rPr>
        <w:t>لى كتابته</w:t>
      </w:r>
      <w:r w:rsidR="009315D2">
        <w:rPr>
          <w:rtl/>
        </w:rPr>
        <w:t>،</w:t>
      </w:r>
      <w:r>
        <w:rPr>
          <w:rtl/>
        </w:rPr>
        <w:t xml:space="preserve"> وتعليمه وتزيينه بالذهب</w:t>
      </w:r>
      <w:r w:rsidR="009315D2">
        <w:rPr>
          <w:rtl/>
        </w:rPr>
        <w:t>،</w:t>
      </w:r>
      <w:r>
        <w:rPr>
          <w:rtl/>
        </w:rPr>
        <w:t xml:space="preserve"> وكتابته به</w:t>
      </w:r>
      <w:bookmarkEnd w:id="816"/>
      <w:bookmarkEnd w:id="817"/>
      <w:bookmarkEnd w:id="818"/>
      <w:bookmarkEnd w:id="821"/>
      <w:bookmarkEnd w:id="822"/>
    </w:p>
    <w:p w:rsidR="004C2631" w:rsidRDefault="004C2631" w:rsidP="003D212A">
      <w:pPr>
        <w:pStyle w:val="libNormal"/>
        <w:rPr>
          <w:rtl/>
        </w:rPr>
      </w:pPr>
      <w:r w:rsidRPr="00EA1EC2">
        <w:rPr>
          <w:rStyle w:val="libNormalChar"/>
          <w:rtl/>
        </w:rPr>
        <w:t>[ 7740 ]</w:t>
      </w:r>
      <w:r>
        <w:rPr>
          <w:rtl/>
        </w:rPr>
        <w:t xml:space="preserve"> 1</w:t>
      </w:r>
      <w:r w:rsidR="008C0B64">
        <w:rPr>
          <w:rtl/>
        </w:rPr>
        <w:t xml:space="preserve"> - </w:t>
      </w:r>
      <w:r>
        <w:rPr>
          <w:rtl/>
        </w:rPr>
        <w:t>محمّد بن يعقوب</w:t>
      </w:r>
      <w:r w:rsidR="009315D2">
        <w:rPr>
          <w:rtl/>
        </w:rPr>
        <w:t>،</w:t>
      </w:r>
      <w:r>
        <w:rPr>
          <w:rtl/>
        </w:rPr>
        <w:t xml:space="preserve"> عن عدّة من أصحابنا</w:t>
      </w:r>
      <w:r w:rsidR="009315D2">
        <w:rPr>
          <w:rtl/>
        </w:rPr>
        <w:t>،</w:t>
      </w:r>
      <w:r>
        <w:rPr>
          <w:rtl/>
        </w:rPr>
        <w:t xml:space="preserve"> عن أحمد بن محمّد</w:t>
      </w:r>
      <w:r w:rsidR="009315D2">
        <w:rPr>
          <w:rtl/>
        </w:rPr>
        <w:t>،</w:t>
      </w:r>
      <w:r>
        <w:rPr>
          <w:rtl/>
        </w:rPr>
        <w:t xml:space="preserve"> عن علي بن الحسين بن الحسن الضرير</w:t>
      </w:r>
      <w:r w:rsidR="009315D2">
        <w:rPr>
          <w:rtl/>
        </w:rPr>
        <w:t>،</w:t>
      </w:r>
      <w:r>
        <w:rPr>
          <w:rtl/>
        </w:rPr>
        <w:t xml:space="preserve"> عن حماد بن عيسى</w:t>
      </w:r>
      <w:r w:rsidR="009315D2">
        <w:rPr>
          <w:rtl/>
        </w:rPr>
        <w:t>،</w:t>
      </w:r>
      <w:r>
        <w:rPr>
          <w:rtl/>
        </w:rPr>
        <w:t xml:space="preserve"> عن </w:t>
      </w:r>
    </w:p>
    <w:p w:rsidR="004C2631" w:rsidRDefault="00457B21" w:rsidP="00457B21">
      <w:pPr>
        <w:pStyle w:val="libLine"/>
        <w:rPr>
          <w:rtl/>
        </w:rPr>
      </w:pPr>
      <w:r>
        <w:rPr>
          <w:rtl/>
        </w:rPr>
        <w:t>____________________</w:t>
      </w:r>
    </w:p>
    <w:p w:rsidR="004C2631" w:rsidRDefault="004C2631" w:rsidP="00A43BE1">
      <w:pPr>
        <w:pStyle w:val="libFootnote0"/>
        <w:rPr>
          <w:rtl/>
        </w:rPr>
      </w:pPr>
      <w:r>
        <w:rPr>
          <w:rtl/>
        </w:rPr>
        <w:t>5</w:t>
      </w:r>
      <w:r w:rsidR="008C0B64">
        <w:rPr>
          <w:rtl/>
        </w:rPr>
        <w:t xml:space="preserve"> - </w:t>
      </w:r>
      <w:r>
        <w:rPr>
          <w:rtl/>
        </w:rPr>
        <w:t xml:space="preserve">أمالي </w:t>
      </w:r>
      <w:r w:rsidRPr="00A43BE1">
        <w:rPr>
          <w:rtl/>
        </w:rPr>
        <w:t>الطوسي 2</w:t>
      </w:r>
      <w:r w:rsidR="00166FE4" w:rsidRPr="00A43BE1">
        <w:rPr>
          <w:rtl/>
        </w:rPr>
        <w:t xml:space="preserve">: </w:t>
      </w:r>
      <w:r w:rsidRPr="00A43BE1">
        <w:rPr>
          <w:rtl/>
        </w:rPr>
        <w:t>70</w:t>
      </w:r>
      <w:r>
        <w:rPr>
          <w:rtl/>
        </w:rPr>
        <w:t>.</w:t>
      </w:r>
    </w:p>
    <w:p w:rsidR="004C2631" w:rsidRDefault="004C2631" w:rsidP="00CC1CFA">
      <w:pPr>
        <w:pStyle w:val="libFootnote0"/>
        <w:rPr>
          <w:rtl/>
        </w:rPr>
      </w:pPr>
      <w:r>
        <w:rPr>
          <w:rtl/>
        </w:rPr>
        <w:t>6</w:t>
      </w:r>
      <w:r w:rsidR="008C0B64">
        <w:rPr>
          <w:rtl/>
        </w:rPr>
        <w:t xml:space="preserve"> - </w:t>
      </w:r>
      <w:r>
        <w:rPr>
          <w:rtl/>
        </w:rPr>
        <w:t>الفق</w:t>
      </w:r>
      <w:r w:rsidRPr="00A43BE1">
        <w:rPr>
          <w:rtl/>
        </w:rPr>
        <w:t>يه 2</w:t>
      </w:r>
      <w:r w:rsidR="00166FE4" w:rsidRPr="00A43BE1">
        <w:rPr>
          <w:rtl/>
        </w:rPr>
        <w:t xml:space="preserve">: </w:t>
      </w:r>
      <w:r w:rsidRPr="00A43BE1">
        <w:rPr>
          <w:rtl/>
        </w:rPr>
        <w:t>132</w:t>
      </w:r>
      <w:r w:rsidR="001C44EB" w:rsidRPr="00A43BE1">
        <w:rPr>
          <w:rtl/>
        </w:rPr>
        <w:t>/</w:t>
      </w:r>
      <w:r w:rsidRPr="00A43BE1">
        <w:rPr>
          <w:rtl/>
        </w:rPr>
        <w:t>556</w:t>
      </w:r>
      <w:r w:rsidR="009315D2" w:rsidRPr="00A43BE1">
        <w:rPr>
          <w:rtl/>
        </w:rPr>
        <w:t>،</w:t>
      </w:r>
      <w:r w:rsidRPr="00A43BE1">
        <w:rPr>
          <w:rtl/>
        </w:rPr>
        <w:t xml:space="preserve"> </w:t>
      </w:r>
      <w:r>
        <w:rPr>
          <w:rtl/>
        </w:rPr>
        <w:t xml:space="preserve">وأورده في الحديث 7 من الباب 29 من أبواب مقدمات الطواف. </w:t>
      </w:r>
    </w:p>
    <w:p w:rsidR="004C2631" w:rsidRPr="007D524A" w:rsidRDefault="004C2631" w:rsidP="00CC1CFA">
      <w:pPr>
        <w:pStyle w:val="libFootnote0"/>
        <w:rPr>
          <w:rtl/>
        </w:rPr>
      </w:pPr>
      <w:r w:rsidRPr="007D524A">
        <w:rPr>
          <w:rtl/>
        </w:rPr>
        <w:t>(1) يأتي في الباب 20 من هذه الأبواب.</w:t>
      </w:r>
    </w:p>
    <w:p w:rsidR="004C2631" w:rsidRDefault="004C2631" w:rsidP="00947901">
      <w:pPr>
        <w:pStyle w:val="libFootnoteCenterBold"/>
        <w:rPr>
          <w:rtl/>
        </w:rPr>
      </w:pPr>
      <w:r>
        <w:rPr>
          <w:rtl/>
        </w:rPr>
        <w:t>الباب 25</w:t>
      </w:r>
    </w:p>
    <w:p w:rsidR="004C2631" w:rsidRDefault="004C2631" w:rsidP="00947901">
      <w:pPr>
        <w:pStyle w:val="libFootnoteCenterBold"/>
        <w:rPr>
          <w:rtl/>
        </w:rPr>
      </w:pPr>
      <w:r>
        <w:rPr>
          <w:rtl/>
        </w:rPr>
        <w:t>فيه 3 أحاديث</w:t>
      </w:r>
    </w:p>
    <w:p w:rsidR="004C2631" w:rsidRDefault="004C2631" w:rsidP="00CC1CFA">
      <w:pPr>
        <w:pStyle w:val="libFootnote0"/>
        <w:rPr>
          <w:rtl/>
        </w:rPr>
      </w:pPr>
      <w:r>
        <w:rPr>
          <w:rtl/>
        </w:rPr>
        <w:t>1</w:t>
      </w:r>
      <w:r w:rsidR="008C0B64">
        <w:rPr>
          <w:rtl/>
        </w:rPr>
        <w:t xml:space="preserve"> - </w:t>
      </w:r>
      <w:r w:rsidRPr="00A43BE1">
        <w:rPr>
          <w:rtl/>
        </w:rPr>
        <w:t>الكافي 2</w:t>
      </w:r>
      <w:r w:rsidR="00166FE4" w:rsidRPr="00A43BE1">
        <w:rPr>
          <w:rtl/>
        </w:rPr>
        <w:t xml:space="preserve">: </w:t>
      </w:r>
      <w:r w:rsidRPr="00A43BE1">
        <w:rPr>
          <w:rtl/>
        </w:rPr>
        <w:t>449</w:t>
      </w:r>
      <w:r w:rsidR="001C44EB">
        <w:rPr>
          <w:rtl/>
        </w:rPr>
        <w:t>/</w:t>
      </w:r>
      <w:r>
        <w:rPr>
          <w:rtl/>
        </w:rPr>
        <w:t xml:space="preserve">2.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إنّه ليعجبني أن يكون في البيت مصحف يطرد الله عزّ وجلّ به الشياطين.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علي بن الحسين السعد آبادي</w:t>
      </w:r>
      <w:r w:rsidR="009315D2">
        <w:rPr>
          <w:rtl/>
        </w:rPr>
        <w:t>،</w:t>
      </w:r>
      <w:r>
        <w:rPr>
          <w:rtl/>
        </w:rPr>
        <w:t xml:space="preserve"> عن أحمد بن أبي عبد الله البرقي</w:t>
      </w:r>
      <w:r w:rsidR="009315D2">
        <w:rPr>
          <w:rtl/>
        </w:rPr>
        <w:t>،</w:t>
      </w:r>
      <w:r>
        <w:rPr>
          <w:rtl/>
        </w:rPr>
        <w:t xml:space="preserve"> عن علي بن الحسين</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[ 7741 ]</w:t>
      </w:r>
      <w:r>
        <w:rPr>
          <w:rtl/>
        </w:rPr>
        <w:t xml:space="preserve"> 2</w:t>
      </w:r>
      <w:r w:rsidR="008C0B64">
        <w:rPr>
          <w:rtl/>
        </w:rPr>
        <w:t xml:space="preserve"> - </w:t>
      </w:r>
      <w:r>
        <w:rPr>
          <w:rtl/>
        </w:rPr>
        <w:t>وعنهم</w:t>
      </w:r>
      <w:r w:rsidR="009315D2">
        <w:rPr>
          <w:rtl/>
        </w:rPr>
        <w:t>،</w:t>
      </w:r>
      <w:r>
        <w:rPr>
          <w:rtl/>
        </w:rPr>
        <w:t xml:space="preserve"> عن سهل بن زياد</w:t>
      </w:r>
      <w:r w:rsidR="009315D2">
        <w:rPr>
          <w:rtl/>
        </w:rPr>
        <w:t>،</w:t>
      </w:r>
      <w:r>
        <w:rPr>
          <w:rtl/>
        </w:rPr>
        <w:t xml:space="preserve"> عن ابن فضّال</w:t>
      </w:r>
      <w:r w:rsidR="009315D2">
        <w:rPr>
          <w:rtl/>
        </w:rPr>
        <w:t>،</w:t>
      </w:r>
      <w:r>
        <w:rPr>
          <w:rtl/>
        </w:rPr>
        <w:t xml:space="preserve"> عمّن ذكره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ثلاثة يشكون إلى الله عزّ وجلّ</w:t>
      </w:r>
      <w:r w:rsidR="00166FE4" w:rsidRPr="00166FE4">
        <w:rPr>
          <w:rStyle w:val="libNormalChar"/>
          <w:rtl/>
        </w:rPr>
        <w:t xml:space="preserve">: </w:t>
      </w:r>
      <w:r>
        <w:rPr>
          <w:rtl/>
        </w:rPr>
        <w:t>مسجد خراب لا يصلّي فيه أهله</w:t>
      </w:r>
      <w:r w:rsidR="009315D2">
        <w:rPr>
          <w:rtl/>
        </w:rPr>
        <w:t>،</w:t>
      </w:r>
      <w:r>
        <w:rPr>
          <w:rtl/>
        </w:rPr>
        <w:t xml:space="preserve"> وعالم بين جهّال</w:t>
      </w:r>
      <w:r w:rsidR="009315D2">
        <w:rPr>
          <w:rtl/>
        </w:rPr>
        <w:t>،</w:t>
      </w:r>
      <w:r>
        <w:rPr>
          <w:rtl/>
        </w:rPr>
        <w:t xml:space="preserve"> ومصحف معلّق قد وقع عليه الغبارلا يقرأ فيه. </w:t>
      </w:r>
    </w:p>
    <w:p w:rsidR="004C2631" w:rsidRDefault="004C2631" w:rsidP="00947901">
      <w:pPr>
        <w:pStyle w:val="libNormal"/>
        <w:rPr>
          <w:rtl/>
        </w:rPr>
      </w:pPr>
      <w:r>
        <w:rPr>
          <w:rtl/>
        </w:rPr>
        <w:t>ورواه الصدوق في</w:t>
      </w:r>
      <w:r w:rsidR="00CC1CFA" w:rsidRPr="00CC1CFA">
        <w:rPr>
          <w:rStyle w:val="libNormalChar"/>
          <w:rtl/>
        </w:rPr>
        <w:t xml:space="preserve"> ( </w:t>
      </w:r>
      <w:r>
        <w:rPr>
          <w:rtl/>
        </w:rPr>
        <w:t>الخصال</w:t>
      </w:r>
      <w:r w:rsidR="00CC1CFA" w:rsidRPr="00CC1CFA">
        <w:rPr>
          <w:rStyle w:val="libNormalChar"/>
          <w:rtl/>
        </w:rPr>
        <w:t xml:space="preserve"> ) </w:t>
      </w:r>
      <w:r>
        <w:rPr>
          <w:rtl/>
        </w:rPr>
        <w:t xml:space="preserve">كما مرّ في المساجد </w:t>
      </w:r>
      <w:r w:rsidRPr="004C2631">
        <w:rPr>
          <w:rStyle w:val="libFootnotenumChar"/>
          <w:rtl/>
        </w:rPr>
        <w:t>(</w:t>
      </w:r>
      <w:r w:rsidR="00947901">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[ 7742 ]</w:t>
      </w:r>
      <w:r>
        <w:rPr>
          <w:rtl/>
        </w:rPr>
        <w:t xml:space="preserve"> 3</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الحسن بن ظريف</w:t>
      </w:r>
      <w:r w:rsidR="009315D2">
        <w:rPr>
          <w:rtl/>
        </w:rPr>
        <w:t>،</w:t>
      </w:r>
      <w:r>
        <w:rPr>
          <w:rtl/>
        </w:rPr>
        <w:t xml:space="preserve"> عن الحسين بن علوان</w:t>
      </w:r>
      <w:r w:rsidR="009315D2">
        <w:rPr>
          <w:rtl/>
        </w:rPr>
        <w:t>،</w:t>
      </w:r>
      <w:r>
        <w:rPr>
          <w:rtl/>
        </w:rPr>
        <w:t xml:space="preserve"> عن جعفر</w:t>
      </w:r>
      <w:r w:rsidR="009315D2">
        <w:rPr>
          <w:rtl/>
        </w:rPr>
        <w:t>،</w:t>
      </w:r>
      <w:r>
        <w:rPr>
          <w:rtl/>
        </w:rPr>
        <w:t xml:space="preserve"> عن أبيه</w:t>
      </w:r>
      <w:r w:rsidR="009315D2">
        <w:rPr>
          <w:rtl/>
        </w:rPr>
        <w:t>،</w:t>
      </w:r>
      <w:r>
        <w:rPr>
          <w:rtl/>
        </w:rPr>
        <w:t xml:space="preserve"> أنّه كان يستحبّ أن يعلّق المصحف في البيت يتّقى به من الشياطين قال</w:t>
      </w:r>
      <w:r w:rsidR="00166FE4" w:rsidRPr="00166FE4">
        <w:rPr>
          <w:rStyle w:val="libNormalChar"/>
          <w:rtl/>
        </w:rPr>
        <w:t xml:space="preserve">: </w:t>
      </w:r>
      <w:r>
        <w:rPr>
          <w:rtl/>
        </w:rPr>
        <w:t xml:space="preserve">ويستحبّ أن لا يترك من القراءة فيه. </w:t>
      </w:r>
    </w:p>
    <w:p w:rsidR="004C2631" w:rsidRDefault="004C2631" w:rsidP="00947901">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947901">
        <w:rPr>
          <w:rStyle w:val="libFootnotenumChar"/>
          <w:rFonts w:hint="cs"/>
          <w:rtl/>
        </w:rPr>
        <w:t>3</w:t>
      </w:r>
      <w:r w:rsidRPr="004C2631">
        <w:rPr>
          <w:rStyle w:val="libFootnotenumChar"/>
          <w:rtl/>
        </w:rPr>
        <w:t>)</w:t>
      </w:r>
      <w:r w:rsidR="009315D2">
        <w:rPr>
          <w:rtl/>
        </w:rPr>
        <w:t>،</w:t>
      </w:r>
      <w:r>
        <w:rPr>
          <w:rtl/>
        </w:rPr>
        <w:t xml:space="preserve"> ويأتي ما يدلّ على بقيّة الأحكام في التجارة </w:t>
      </w:r>
      <w:r w:rsidRPr="004C2631">
        <w:rPr>
          <w:rStyle w:val="libFootnotenumChar"/>
          <w:rtl/>
        </w:rPr>
        <w:t>(</w:t>
      </w:r>
      <w:r w:rsidR="00947901">
        <w:rPr>
          <w:rStyle w:val="libFootnotenumChar"/>
          <w:rFonts w:hint="cs"/>
          <w:rtl/>
        </w:rPr>
        <w:t>4</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A43BE1" w:rsidRDefault="004C2631" w:rsidP="00A43BE1">
      <w:pPr>
        <w:pStyle w:val="libFootnote0"/>
        <w:rPr>
          <w:rtl/>
        </w:rPr>
      </w:pPr>
      <w:r w:rsidRPr="00A43BE1">
        <w:rPr>
          <w:rtl/>
        </w:rPr>
        <w:t>(1) ثواب الأعمال</w:t>
      </w:r>
      <w:r w:rsidR="00166FE4" w:rsidRPr="00A43BE1">
        <w:rPr>
          <w:rtl/>
        </w:rPr>
        <w:t xml:space="preserve">: </w:t>
      </w:r>
      <w:r w:rsidRPr="00A43BE1">
        <w:rPr>
          <w:rtl/>
        </w:rPr>
        <w:t>129.</w:t>
      </w:r>
    </w:p>
    <w:p w:rsidR="004C2631" w:rsidRPr="00A43BE1" w:rsidRDefault="004C2631" w:rsidP="00A43BE1">
      <w:pPr>
        <w:pStyle w:val="libFootnote0"/>
        <w:rPr>
          <w:rtl/>
        </w:rPr>
      </w:pPr>
      <w:r w:rsidRPr="00A43BE1">
        <w:rPr>
          <w:rtl/>
        </w:rPr>
        <w:t>2</w:t>
      </w:r>
      <w:r w:rsidR="008C0B64" w:rsidRPr="00A43BE1">
        <w:rPr>
          <w:rtl/>
        </w:rPr>
        <w:t xml:space="preserve"> - </w:t>
      </w:r>
      <w:r w:rsidRPr="00A43BE1">
        <w:rPr>
          <w:rtl/>
        </w:rPr>
        <w:t>الكافي 2</w:t>
      </w:r>
      <w:r w:rsidR="00166FE4" w:rsidRPr="00A43BE1">
        <w:rPr>
          <w:rtl/>
        </w:rPr>
        <w:t xml:space="preserve">: </w:t>
      </w:r>
      <w:r w:rsidRPr="00A43BE1">
        <w:rPr>
          <w:rtl/>
        </w:rPr>
        <w:t>449</w:t>
      </w:r>
      <w:r w:rsidR="001C44EB" w:rsidRPr="00A43BE1">
        <w:rPr>
          <w:rtl/>
        </w:rPr>
        <w:t>/</w:t>
      </w:r>
      <w:r w:rsidRPr="00A43BE1">
        <w:rPr>
          <w:rtl/>
        </w:rPr>
        <w:t xml:space="preserve">3. </w:t>
      </w:r>
    </w:p>
    <w:p w:rsidR="004C2631" w:rsidRPr="00A43BE1" w:rsidRDefault="004C2631" w:rsidP="00A43BE1">
      <w:pPr>
        <w:pStyle w:val="libFootnote0"/>
        <w:rPr>
          <w:rtl/>
        </w:rPr>
      </w:pPr>
      <w:r w:rsidRPr="00A43BE1">
        <w:rPr>
          <w:rtl/>
        </w:rPr>
        <w:t>(</w:t>
      </w:r>
      <w:r w:rsidR="00947901" w:rsidRPr="00A43BE1">
        <w:rPr>
          <w:rFonts w:hint="cs"/>
          <w:rtl/>
        </w:rPr>
        <w:t>2</w:t>
      </w:r>
      <w:r w:rsidRPr="00A43BE1">
        <w:rPr>
          <w:rtl/>
        </w:rPr>
        <w:t>) مرّ في الحديث 1 من الباب 5 من أبواب المساجد.</w:t>
      </w:r>
    </w:p>
    <w:p w:rsidR="004C2631" w:rsidRDefault="004C2631" w:rsidP="00A43BE1">
      <w:pPr>
        <w:pStyle w:val="libFootnote0"/>
        <w:rPr>
          <w:rtl/>
        </w:rPr>
      </w:pPr>
      <w:r w:rsidRPr="00A43BE1">
        <w:rPr>
          <w:rtl/>
        </w:rPr>
        <w:t>3</w:t>
      </w:r>
      <w:r w:rsidR="008C0B64" w:rsidRPr="00A43BE1">
        <w:rPr>
          <w:rtl/>
        </w:rPr>
        <w:t xml:space="preserve"> - </w:t>
      </w:r>
      <w:r w:rsidRPr="00A43BE1">
        <w:rPr>
          <w:rtl/>
        </w:rPr>
        <w:t>قرب الإسناد</w:t>
      </w:r>
      <w:r w:rsidR="00166FE4" w:rsidRPr="00A43BE1">
        <w:rPr>
          <w:rtl/>
        </w:rPr>
        <w:t xml:space="preserve">: </w:t>
      </w:r>
      <w:r w:rsidRPr="00A43BE1">
        <w:rPr>
          <w:rtl/>
        </w:rPr>
        <w:t>42.</w:t>
      </w:r>
      <w:r>
        <w:rPr>
          <w:rtl/>
        </w:rPr>
        <w:t xml:space="preserve"> </w:t>
      </w:r>
    </w:p>
    <w:p w:rsidR="004C2631" w:rsidRPr="003A6002" w:rsidRDefault="004C2631" w:rsidP="00947901">
      <w:pPr>
        <w:pStyle w:val="libFootnote0"/>
        <w:rPr>
          <w:rtl/>
        </w:rPr>
      </w:pPr>
      <w:r w:rsidRPr="003A6002">
        <w:rPr>
          <w:rtl/>
        </w:rPr>
        <w:t>(</w:t>
      </w:r>
      <w:r w:rsidR="00947901">
        <w:rPr>
          <w:rFonts w:hint="cs"/>
          <w:rtl/>
        </w:rPr>
        <w:t>3</w:t>
      </w:r>
      <w:r w:rsidRPr="003A6002">
        <w:rPr>
          <w:rtl/>
        </w:rPr>
        <w:t>) تقدّم ما يدل على بعض المقصود في الحديث 3 من الباب 30 من أبواب الاحتضار</w:t>
      </w:r>
      <w:r w:rsidR="009315D2">
        <w:rPr>
          <w:rtl/>
        </w:rPr>
        <w:t>،</w:t>
      </w:r>
      <w:r w:rsidRPr="003A6002">
        <w:rPr>
          <w:rtl/>
        </w:rPr>
        <w:t xml:space="preserve"> وفي الباب 16 من هذه الأبواب. </w:t>
      </w:r>
    </w:p>
    <w:p w:rsidR="004C2631" w:rsidRPr="003A6002" w:rsidRDefault="004C2631" w:rsidP="00947901">
      <w:pPr>
        <w:pStyle w:val="libFootnote0"/>
        <w:rPr>
          <w:rtl/>
        </w:rPr>
      </w:pPr>
      <w:r w:rsidRPr="003A6002">
        <w:rPr>
          <w:rtl/>
        </w:rPr>
        <w:t>(</w:t>
      </w:r>
      <w:r w:rsidR="00947901">
        <w:rPr>
          <w:rFonts w:hint="cs"/>
          <w:rtl/>
        </w:rPr>
        <w:t>4</w:t>
      </w:r>
      <w:r w:rsidRPr="003A6002">
        <w:rPr>
          <w:rtl/>
        </w:rPr>
        <w:t xml:space="preserve">) يأتي ما يدل على سائر أحكامه في الأبواب 29 </w:t>
      </w:r>
      <w:r>
        <w:rPr>
          <w:rtl/>
        </w:rPr>
        <w:t>و 3</w:t>
      </w:r>
      <w:r w:rsidRPr="003A6002">
        <w:rPr>
          <w:rtl/>
        </w:rPr>
        <w:t xml:space="preserve">0 </w:t>
      </w:r>
      <w:r>
        <w:rPr>
          <w:rtl/>
        </w:rPr>
        <w:t>و 3</w:t>
      </w:r>
      <w:r w:rsidRPr="003A6002">
        <w:rPr>
          <w:rtl/>
        </w:rPr>
        <w:t xml:space="preserve">1 </w:t>
      </w:r>
      <w:r>
        <w:rPr>
          <w:rtl/>
        </w:rPr>
        <w:t>و 3</w:t>
      </w:r>
      <w:r w:rsidRPr="003A6002">
        <w:rPr>
          <w:rtl/>
        </w:rPr>
        <w:t xml:space="preserve">2 من ابواب ما يكتسب به. </w:t>
      </w:r>
    </w:p>
    <w:p w:rsidR="008C0B64" w:rsidRDefault="008C0B64" w:rsidP="00CC1CFA">
      <w:pPr>
        <w:pStyle w:val="libNormal"/>
        <w:rPr>
          <w:rtl/>
        </w:rPr>
      </w:pPr>
      <w:r>
        <w:rPr>
          <w:rtl/>
        </w:rPr>
        <w:br w:type="page"/>
      </w:r>
    </w:p>
    <w:p w:rsidR="004C2631" w:rsidRDefault="004C2631" w:rsidP="004C2631">
      <w:pPr>
        <w:pStyle w:val="Heading2Center"/>
        <w:rPr>
          <w:rtl/>
        </w:rPr>
      </w:pPr>
      <w:bookmarkStart w:id="823" w:name="_Toc276961185"/>
      <w:bookmarkStart w:id="824" w:name="_Toc301695992"/>
      <w:bookmarkStart w:id="825" w:name="_Toc374950352"/>
      <w:bookmarkStart w:id="826" w:name="_Toc258082135"/>
      <w:bookmarkStart w:id="827" w:name="_Toc258082735"/>
      <w:r>
        <w:rPr>
          <w:rtl/>
        </w:rPr>
        <w:lastRenderedPageBreak/>
        <w:t>21</w:t>
      </w:r>
      <w:r w:rsidR="008C0B64">
        <w:rPr>
          <w:rtl/>
        </w:rPr>
        <w:t xml:space="preserve"> - </w:t>
      </w:r>
      <w:r>
        <w:rPr>
          <w:rtl/>
        </w:rPr>
        <w:t>باب استحباب ترتيل القرآن وكراهة العجلة فيه</w:t>
      </w:r>
      <w:bookmarkEnd w:id="823"/>
      <w:bookmarkEnd w:id="824"/>
      <w:bookmarkEnd w:id="825"/>
      <w:bookmarkEnd w:id="826"/>
      <w:bookmarkEnd w:id="827"/>
      <w:r>
        <w:rPr>
          <w:rtl/>
        </w:rPr>
        <w:t xml:space="preserve"> </w:t>
      </w:r>
    </w:p>
    <w:p w:rsidR="004C2631" w:rsidRDefault="004C2631" w:rsidP="00947901">
      <w:pPr>
        <w:pStyle w:val="libNormal"/>
        <w:rPr>
          <w:rtl/>
        </w:rPr>
      </w:pPr>
      <w:r w:rsidRPr="00EA1EC2">
        <w:rPr>
          <w:rStyle w:val="libNormalChar"/>
          <w:rtl/>
        </w:rPr>
        <w:t>[ 7743 ]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علي بن معبد</w:t>
      </w:r>
      <w:r w:rsidR="009315D2">
        <w:rPr>
          <w:rtl/>
        </w:rPr>
        <w:t>،</w:t>
      </w:r>
      <w:r>
        <w:rPr>
          <w:rtl/>
        </w:rPr>
        <w:t xml:space="preserve"> عن واصل بن سليمان</w:t>
      </w:r>
      <w:r w:rsidR="009315D2">
        <w:rPr>
          <w:rtl/>
        </w:rPr>
        <w:t>،</w:t>
      </w:r>
      <w:r>
        <w:rPr>
          <w:rtl/>
        </w:rPr>
        <w:t xml:space="preserve"> عن عبد الله بن سليمان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قول الله عزّ وجلّ</w:t>
      </w:r>
      <w:r w:rsidR="00166FE4" w:rsidRPr="00166FE4">
        <w:rPr>
          <w:rStyle w:val="libNormalChar"/>
          <w:rtl/>
        </w:rPr>
        <w:t xml:space="preserve">: </w:t>
      </w:r>
      <w:r w:rsidR="00947901" w:rsidRPr="008C0B64">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تّل</w:t>
      </w:r>
      <w:r w:rsidRPr="004C2631">
        <w:rPr>
          <w:rStyle w:val="libAieChar"/>
          <w:rFonts w:hint="cs"/>
          <w:rtl/>
        </w:rPr>
        <w:t>ِ</w:t>
      </w:r>
      <w:r w:rsidRPr="004C2631">
        <w:rPr>
          <w:rStyle w:val="libAieChar"/>
          <w:rtl/>
        </w:rPr>
        <w:t xml:space="preserve"> الق</w:t>
      </w:r>
      <w:r w:rsidRPr="004C2631">
        <w:rPr>
          <w:rStyle w:val="libAieChar"/>
          <w:rFonts w:hint="cs"/>
          <w:rtl/>
        </w:rPr>
        <w:t>ُ</w:t>
      </w:r>
      <w:r w:rsidRPr="004C2631">
        <w:rPr>
          <w:rStyle w:val="libAieChar"/>
          <w:rtl/>
        </w:rPr>
        <w:t>رآن</w:t>
      </w:r>
      <w:r w:rsidRPr="004C2631">
        <w:rPr>
          <w:rStyle w:val="libAieChar"/>
          <w:rFonts w:hint="cs"/>
          <w:rtl/>
        </w:rPr>
        <w:t>َ</w:t>
      </w:r>
      <w:r w:rsidRPr="004C2631">
        <w:rPr>
          <w:rStyle w:val="libAieChar"/>
          <w:rtl/>
        </w:rPr>
        <w:t xml:space="preserve"> ت</w:t>
      </w:r>
      <w:r w:rsidRPr="004C2631">
        <w:rPr>
          <w:rStyle w:val="libAieChar"/>
          <w:rFonts w:hint="cs"/>
          <w:rtl/>
        </w:rPr>
        <w:t>َ</w:t>
      </w:r>
      <w:r w:rsidRPr="004C2631">
        <w:rPr>
          <w:rStyle w:val="libAieChar"/>
          <w:rtl/>
        </w:rPr>
        <w:t>رت</w:t>
      </w:r>
      <w:r w:rsidRPr="004C2631">
        <w:rPr>
          <w:rStyle w:val="libAieChar"/>
          <w:rFonts w:hint="cs"/>
          <w:rtl/>
        </w:rPr>
        <w:t>ِ</w:t>
      </w:r>
      <w:r w:rsidRPr="004C2631">
        <w:rPr>
          <w:rStyle w:val="libAieChar"/>
          <w:rtl/>
        </w:rPr>
        <w:t>يلا</w:t>
      </w:r>
      <w:r w:rsidRPr="004C2631">
        <w:rPr>
          <w:rStyle w:val="libAieChar"/>
          <w:rFonts w:hint="cs"/>
          <w:rtl/>
        </w:rPr>
        <w:t>ً</w:t>
      </w:r>
      <w:r w:rsidR="00CC1CFA" w:rsidRPr="00CC1CFA">
        <w:rPr>
          <w:rStyle w:val="libNormalChar"/>
          <w:rtl/>
        </w:rPr>
        <w:t xml:space="preserve"> </w:t>
      </w:r>
      <w:r w:rsidR="00947901" w:rsidRPr="008C0B64">
        <w:rPr>
          <w:rStyle w:val="libAlaemChar"/>
          <w:rtl/>
        </w:rPr>
        <w:t>)</w:t>
      </w:r>
      <w:r w:rsidR="00CC1CFA" w:rsidRPr="00CC1CFA">
        <w:rPr>
          <w:rStyle w:val="libNormalChar"/>
          <w:rtl/>
        </w:rPr>
        <w:t xml:space="preserve"> </w:t>
      </w:r>
      <w:r w:rsidRPr="004C2631">
        <w:rPr>
          <w:rStyle w:val="libFootnotenumChar"/>
          <w:rtl/>
        </w:rPr>
        <w:t>(1)</w:t>
      </w:r>
      <w:r>
        <w:rPr>
          <w:rtl/>
        </w:rPr>
        <w:t>؟ قال</w:t>
      </w:r>
      <w:r w:rsidR="00166FE4" w:rsidRPr="00166FE4">
        <w:rPr>
          <w:rStyle w:val="libNormalChar"/>
          <w:rtl/>
        </w:rPr>
        <w:t xml:space="preserve">: </w:t>
      </w:r>
      <w:r>
        <w:rPr>
          <w:rtl/>
        </w:rPr>
        <w:t>قال أمير 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بيّنه تبياناً</w:t>
      </w:r>
      <w:r w:rsidR="009315D2">
        <w:rPr>
          <w:rtl/>
        </w:rPr>
        <w:t>،</w:t>
      </w:r>
      <w:r>
        <w:rPr>
          <w:rtl/>
        </w:rPr>
        <w:t xml:space="preserve"> ولا تهذّه </w:t>
      </w:r>
      <w:r w:rsidRPr="004C2631">
        <w:rPr>
          <w:rStyle w:val="libFootnotenumChar"/>
          <w:rtl/>
        </w:rPr>
        <w:t>(2)</w:t>
      </w:r>
      <w:r>
        <w:rPr>
          <w:rtl/>
        </w:rPr>
        <w:t xml:space="preserve"> هذّ الشعر</w:t>
      </w:r>
      <w:r w:rsidR="009315D2">
        <w:rPr>
          <w:rtl/>
        </w:rPr>
        <w:t>،</w:t>
      </w:r>
      <w:r>
        <w:rPr>
          <w:rtl/>
        </w:rPr>
        <w:t xml:space="preserve"> ولا تنثره نثر الرمل</w:t>
      </w:r>
      <w:r w:rsidR="009315D2">
        <w:rPr>
          <w:rtl/>
        </w:rPr>
        <w:t>،</w:t>
      </w:r>
      <w:r>
        <w:rPr>
          <w:rtl/>
        </w:rPr>
        <w:t xml:space="preserve"> ولكن</w:t>
      </w:r>
      <w:r w:rsidR="00CC1CFA" w:rsidRPr="00CC1CFA">
        <w:rPr>
          <w:rStyle w:val="libNormalChar"/>
          <w:rtl/>
        </w:rPr>
        <w:t xml:space="preserve"> ( </w:t>
      </w:r>
      <w:r>
        <w:rPr>
          <w:rtl/>
        </w:rPr>
        <w:t>اقرعوا به</w:t>
      </w:r>
      <w:r w:rsidR="00CC1CFA" w:rsidRPr="00CC1CFA">
        <w:rPr>
          <w:rStyle w:val="libNormalChar"/>
          <w:rtl/>
        </w:rPr>
        <w:t xml:space="preserve"> ) </w:t>
      </w:r>
      <w:r w:rsidRPr="004C2631">
        <w:rPr>
          <w:rStyle w:val="libFootnotenumChar"/>
          <w:rtl/>
        </w:rPr>
        <w:t>(3)</w:t>
      </w:r>
      <w:r>
        <w:rPr>
          <w:rtl/>
        </w:rPr>
        <w:t xml:space="preserve"> قلوبكم القاسية</w:t>
      </w:r>
      <w:r w:rsidR="009315D2">
        <w:rPr>
          <w:rtl/>
        </w:rPr>
        <w:t>،</w:t>
      </w:r>
      <w:r>
        <w:rPr>
          <w:rtl/>
        </w:rPr>
        <w:t xml:space="preserve"> ولا يكن همّ أحدكم آخر السورة. </w:t>
      </w:r>
    </w:p>
    <w:p w:rsidR="004C2631" w:rsidRDefault="004C2631" w:rsidP="003D212A">
      <w:pPr>
        <w:pStyle w:val="libNormal"/>
        <w:rPr>
          <w:rtl/>
        </w:rPr>
      </w:pPr>
      <w:r w:rsidRPr="00EA1EC2">
        <w:rPr>
          <w:rStyle w:val="libNormalChar"/>
          <w:rtl/>
        </w:rPr>
        <w:t>[ 7744 ]</w:t>
      </w:r>
      <w:r>
        <w:rPr>
          <w:rtl/>
        </w:rPr>
        <w:t xml:space="preserve"> 2</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سليم الفراء</w:t>
      </w:r>
      <w:r w:rsidR="009315D2">
        <w:rPr>
          <w:rtl/>
        </w:rPr>
        <w:t>،</w:t>
      </w:r>
      <w:r>
        <w:rPr>
          <w:rtl/>
        </w:rPr>
        <w:t xml:space="preserve"> عمن أخبره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أعرب القرآن فإنّه عربي. </w:t>
      </w:r>
    </w:p>
    <w:p w:rsidR="004C2631" w:rsidRDefault="004C2631" w:rsidP="00297563">
      <w:pPr>
        <w:pStyle w:val="libNormal"/>
        <w:rPr>
          <w:rtl/>
        </w:rPr>
      </w:pPr>
      <w:r w:rsidRPr="00EA1EC2">
        <w:rPr>
          <w:rStyle w:val="libNormalChar"/>
          <w:rtl/>
        </w:rPr>
        <w:t>[ 7745 ]</w:t>
      </w:r>
      <w:r>
        <w:rPr>
          <w:rtl/>
        </w:rPr>
        <w:t xml:space="preserve"> 3</w:t>
      </w:r>
      <w:r w:rsidR="008C0B64">
        <w:rPr>
          <w:rtl/>
        </w:rPr>
        <w:t xml:space="preserve"> - </w:t>
      </w:r>
      <w:r>
        <w:rPr>
          <w:rtl/>
        </w:rPr>
        <w:t>وعن حميد ين زياد</w:t>
      </w:r>
      <w:r w:rsidR="009315D2">
        <w:rPr>
          <w:rtl/>
        </w:rPr>
        <w:t>،</w:t>
      </w:r>
      <w:r>
        <w:rPr>
          <w:rtl/>
        </w:rPr>
        <w:t xml:space="preserve"> عن الحسن بن محمّد الأسدي</w:t>
      </w:r>
      <w:r w:rsidR="009315D2">
        <w:rPr>
          <w:rtl/>
        </w:rPr>
        <w:t>،</w:t>
      </w:r>
      <w:r>
        <w:rPr>
          <w:rtl/>
        </w:rPr>
        <w:t xml:space="preserve"> عن أحمد بن الحسن الميثمي</w:t>
      </w:r>
      <w:r w:rsidR="009315D2">
        <w:rPr>
          <w:rtl/>
        </w:rPr>
        <w:t>،</w:t>
      </w:r>
      <w:r>
        <w:rPr>
          <w:rtl/>
        </w:rPr>
        <w:t xml:space="preserve"> عن أبان بن عثمان</w:t>
      </w:r>
      <w:r w:rsidR="009315D2">
        <w:rPr>
          <w:rtl/>
        </w:rPr>
        <w:t>،</w:t>
      </w:r>
      <w:r>
        <w:rPr>
          <w:rtl/>
        </w:rPr>
        <w:t xml:space="preserve"> عن محمّد بن الفضيل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 xml:space="preserve">يكره أن يقرأ </w:t>
      </w:r>
      <w:r w:rsidRPr="008C0B64">
        <w:rPr>
          <w:rStyle w:val="libAlaemChar"/>
          <w:rtl/>
        </w:rPr>
        <w:t>(</w:t>
      </w:r>
      <w:r w:rsidR="00297563" w:rsidRPr="00297563">
        <w:rPr>
          <w:rStyle w:val="libAieChar"/>
          <w:rtl/>
        </w:rPr>
        <w:t>قُلْ هُوَ اللَّهُ أَحَدٌ</w:t>
      </w:r>
      <w:r w:rsidRPr="008C0B64">
        <w:rPr>
          <w:rStyle w:val="libAlaemChar"/>
          <w:rtl/>
        </w:rPr>
        <w:t>)</w:t>
      </w:r>
      <w:r>
        <w:rPr>
          <w:rtl/>
        </w:rPr>
        <w:t xml:space="preserve"> في نفس وا حد. </w:t>
      </w:r>
    </w:p>
    <w:p w:rsidR="004C2631" w:rsidRDefault="004C2631" w:rsidP="003D212A">
      <w:pPr>
        <w:pStyle w:val="libNormal"/>
        <w:rPr>
          <w:rtl/>
        </w:rPr>
      </w:pPr>
      <w:r w:rsidRPr="00EA1EC2">
        <w:rPr>
          <w:rStyle w:val="libNormalChar"/>
          <w:rtl/>
        </w:rPr>
        <w:t>[ 7746 ]</w:t>
      </w:r>
      <w:r>
        <w:rPr>
          <w:rtl/>
        </w:rPr>
        <w:t xml:space="preserve"> 4</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 )</w:t>
      </w:r>
      <w:r w:rsidR="00166FE4" w:rsidRPr="00166FE4">
        <w:rPr>
          <w:rStyle w:val="libNormalChar"/>
          <w:rtl/>
        </w:rPr>
        <w:t xml:space="preserve">: </w:t>
      </w:r>
      <w:r>
        <w:rPr>
          <w:rtl/>
        </w:rPr>
        <w:t>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قوله تعالى</w:t>
      </w:r>
      <w:r w:rsidR="00166FE4" w:rsidRPr="00166FE4">
        <w:rPr>
          <w:rStyle w:val="libNormalChar"/>
          <w:rtl/>
        </w:rPr>
        <w:t xml:space="preserve">: </w:t>
      </w:r>
      <w:r w:rsidR="00947901" w:rsidRPr="008C0B64">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تّل</w:t>
      </w:r>
      <w:r w:rsidRPr="004C2631">
        <w:rPr>
          <w:rStyle w:val="libAieChar"/>
          <w:rFonts w:hint="cs"/>
          <w:rtl/>
        </w:rPr>
        <w:t>ِ</w:t>
      </w:r>
      <w:r w:rsidRPr="004C2631">
        <w:rPr>
          <w:rStyle w:val="libAieChar"/>
          <w:rtl/>
        </w:rPr>
        <w:t xml:space="preserve"> الق</w:t>
      </w:r>
      <w:r w:rsidRPr="004C2631">
        <w:rPr>
          <w:rStyle w:val="libAieChar"/>
          <w:rFonts w:hint="cs"/>
          <w:rtl/>
        </w:rPr>
        <w:t>ُ</w:t>
      </w:r>
      <w:r w:rsidRPr="004C2631">
        <w:rPr>
          <w:rStyle w:val="libAieChar"/>
          <w:rtl/>
        </w:rPr>
        <w:t>رآن</w:t>
      </w:r>
      <w:r w:rsidRPr="004C2631">
        <w:rPr>
          <w:rStyle w:val="libAieChar"/>
          <w:rFonts w:hint="cs"/>
          <w:rtl/>
        </w:rPr>
        <w:t>َ</w:t>
      </w:r>
      <w:r w:rsidRPr="004C2631">
        <w:rPr>
          <w:rStyle w:val="libAieChar"/>
          <w:rtl/>
        </w:rPr>
        <w:t xml:space="preserve"> </w:t>
      </w:r>
    </w:p>
    <w:p w:rsidR="004C2631" w:rsidRDefault="00457B21" w:rsidP="00457B21">
      <w:pPr>
        <w:pStyle w:val="libLine"/>
        <w:rPr>
          <w:rtl/>
        </w:rPr>
      </w:pPr>
      <w:r>
        <w:rPr>
          <w:rtl/>
        </w:rPr>
        <w:t>____________________</w:t>
      </w:r>
    </w:p>
    <w:p w:rsidR="004C2631" w:rsidRDefault="004C2631" w:rsidP="00947901">
      <w:pPr>
        <w:pStyle w:val="libFootnoteCenterBold"/>
        <w:rPr>
          <w:rtl/>
        </w:rPr>
      </w:pPr>
      <w:r>
        <w:rPr>
          <w:rtl/>
        </w:rPr>
        <w:t>الباب 21</w:t>
      </w:r>
    </w:p>
    <w:p w:rsidR="004C2631" w:rsidRDefault="004C2631" w:rsidP="00947901">
      <w:pPr>
        <w:pStyle w:val="libFootnoteCenterBold"/>
        <w:rPr>
          <w:rtl/>
        </w:rPr>
      </w:pPr>
      <w:r>
        <w:rPr>
          <w:rtl/>
        </w:rPr>
        <w:t>فيه 5 أحاديث</w:t>
      </w:r>
    </w:p>
    <w:p w:rsidR="004C2631" w:rsidRPr="00A43BE1" w:rsidRDefault="004C2631" w:rsidP="00A43BE1">
      <w:pPr>
        <w:pStyle w:val="libFootnote0"/>
        <w:rPr>
          <w:rtl/>
        </w:rPr>
      </w:pPr>
      <w:r w:rsidRPr="00A43BE1">
        <w:rPr>
          <w:rtl/>
        </w:rPr>
        <w:t>1</w:t>
      </w:r>
      <w:r w:rsidR="008C0B64" w:rsidRPr="00A43BE1">
        <w:rPr>
          <w:rtl/>
        </w:rPr>
        <w:t xml:space="preserve"> - </w:t>
      </w:r>
      <w:r w:rsidRPr="00A43BE1">
        <w:rPr>
          <w:rtl/>
        </w:rPr>
        <w:t>الكافي 2</w:t>
      </w:r>
      <w:r w:rsidR="00166FE4" w:rsidRPr="00A43BE1">
        <w:rPr>
          <w:rtl/>
        </w:rPr>
        <w:t xml:space="preserve">: </w:t>
      </w:r>
      <w:r w:rsidRPr="00A43BE1">
        <w:rPr>
          <w:rtl/>
        </w:rPr>
        <w:t>449</w:t>
      </w:r>
      <w:r w:rsidR="001C44EB" w:rsidRPr="00A43BE1">
        <w:rPr>
          <w:rtl/>
        </w:rPr>
        <w:t>/</w:t>
      </w:r>
      <w:r w:rsidRPr="00A43BE1">
        <w:rPr>
          <w:rtl/>
        </w:rPr>
        <w:t xml:space="preserve">1. </w:t>
      </w:r>
    </w:p>
    <w:p w:rsidR="004C2631" w:rsidRPr="00A43BE1" w:rsidRDefault="004C2631" w:rsidP="00A43BE1">
      <w:pPr>
        <w:pStyle w:val="libFootnote0"/>
        <w:rPr>
          <w:rtl/>
        </w:rPr>
      </w:pPr>
      <w:r w:rsidRPr="00A43BE1">
        <w:rPr>
          <w:rtl/>
        </w:rPr>
        <w:t>(1) المزّمّل 73</w:t>
      </w:r>
      <w:r w:rsidR="00166FE4" w:rsidRPr="00A43BE1">
        <w:rPr>
          <w:rtl/>
        </w:rPr>
        <w:t xml:space="preserve">: </w:t>
      </w:r>
      <w:r w:rsidRPr="00A43BE1">
        <w:rPr>
          <w:rtl/>
        </w:rPr>
        <w:t xml:space="preserve">4. </w:t>
      </w:r>
    </w:p>
    <w:p w:rsidR="004C2631" w:rsidRPr="00A43BE1" w:rsidRDefault="004C2631" w:rsidP="00A43BE1">
      <w:pPr>
        <w:pStyle w:val="libFootnote0"/>
        <w:rPr>
          <w:rtl/>
        </w:rPr>
      </w:pPr>
      <w:r w:rsidRPr="00A43BE1">
        <w:rPr>
          <w:rtl/>
        </w:rPr>
        <w:t>(2) الهذّ</w:t>
      </w:r>
      <w:r w:rsidR="00166FE4" w:rsidRPr="00A43BE1">
        <w:rPr>
          <w:rtl/>
        </w:rPr>
        <w:t xml:space="preserve">: </w:t>
      </w:r>
      <w:r w:rsidRPr="00A43BE1">
        <w:rPr>
          <w:rtl/>
        </w:rPr>
        <w:t>الاسراع في القطع وفي القراءة يقال هذّ القرآن هذاً أي سرده « هامش المخطوط نقلاً عن صحاح اللغة 2</w:t>
      </w:r>
      <w:r w:rsidR="00166FE4" w:rsidRPr="00A43BE1">
        <w:rPr>
          <w:rtl/>
        </w:rPr>
        <w:t xml:space="preserve">: </w:t>
      </w:r>
      <w:r w:rsidRPr="00A43BE1">
        <w:rPr>
          <w:rtl/>
        </w:rPr>
        <w:t xml:space="preserve">572 ». </w:t>
      </w:r>
    </w:p>
    <w:p w:rsidR="004C2631" w:rsidRPr="00A43BE1" w:rsidRDefault="004C2631" w:rsidP="00A43BE1">
      <w:pPr>
        <w:pStyle w:val="libFootnote0"/>
        <w:rPr>
          <w:rtl/>
        </w:rPr>
      </w:pPr>
      <w:r w:rsidRPr="00A43BE1">
        <w:rPr>
          <w:rtl/>
        </w:rPr>
        <w:t>(3) في المصدر</w:t>
      </w:r>
      <w:r w:rsidR="00166FE4" w:rsidRPr="00A43BE1">
        <w:rPr>
          <w:rtl/>
        </w:rPr>
        <w:t xml:space="preserve">: </w:t>
      </w:r>
      <w:r w:rsidRPr="00A43BE1">
        <w:rPr>
          <w:rtl/>
        </w:rPr>
        <w:t>أفزعوا.</w:t>
      </w:r>
    </w:p>
    <w:p w:rsidR="004C2631" w:rsidRPr="00A43BE1" w:rsidRDefault="004C2631" w:rsidP="00A43BE1">
      <w:pPr>
        <w:pStyle w:val="libFootnote0"/>
        <w:rPr>
          <w:rtl/>
        </w:rPr>
      </w:pPr>
      <w:r w:rsidRPr="00A43BE1">
        <w:rPr>
          <w:rtl/>
        </w:rPr>
        <w:t>2</w:t>
      </w:r>
      <w:r w:rsidR="008C0B64" w:rsidRPr="00A43BE1">
        <w:rPr>
          <w:rtl/>
        </w:rPr>
        <w:t xml:space="preserve"> - </w:t>
      </w:r>
      <w:r w:rsidRPr="00A43BE1">
        <w:rPr>
          <w:rtl/>
        </w:rPr>
        <w:t>الكافي 2</w:t>
      </w:r>
      <w:r w:rsidR="00166FE4" w:rsidRPr="00A43BE1">
        <w:rPr>
          <w:rtl/>
        </w:rPr>
        <w:t xml:space="preserve">: </w:t>
      </w:r>
      <w:r w:rsidRPr="00A43BE1">
        <w:rPr>
          <w:rtl/>
        </w:rPr>
        <w:t>450</w:t>
      </w:r>
      <w:r w:rsidR="001C44EB" w:rsidRPr="00A43BE1">
        <w:rPr>
          <w:rtl/>
        </w:rPr>
        <w:t>/</w:t>
      </w:r>
      <w:r w:rsidRPr="00A43BE1">
        <w:rPr>
          <w:rtl/>
        </w:rPr>
        <w:t>5.</w:t>
      </w:r>
    </w:p>
    <w:p w:rsidR="004C2631" w:rsidRPr="00A43BE1" w:rsidRDefault="004C2631" w:rsidP="00A43BE1">
      <w:pPr>
        <w:pStyle w:val="libFootnote0"/>
        <w:rPr>
          <w:rtl/>
        </w:rPr>
      </w:pPr>
      <w:r w:rsidRPr="00A43BE1">
        <w:rPr>
          <w:rtl/>
        </w:rPr>
        <w:t>3</w:t>
      </w:r>
      <w:r w:rsidR="008C0B64" w:rsidRPr="00A43BE1">
        <w:rPr>
          <w:rtl/>
        </w:rPr>
        <w:t xml:space="preserve"> - </w:t>
      </w:r>
      <w:r w:rsidRPr="00A43BE1">
        <w:rPr>
          <w:rtl/>
        </w:rPr>
        <w:t>الكافي 2</w:t>
      </w:r>
      <w:r w:rsidR="00166FE4" w:rsidRPr="00A43BE1">
        <w:rPr>
          <w:rtl/>
        </w:rPr>
        <w:t xml:space="preserve">: </w:t>
      </w:r>
      <w:r w:rsidRPr="00A43BE1">
        <w:rPr>
          <w:rtl/>
        </w:rPr>
        <w:t>451</w:t>
      </w:r>
      <w:r w:rsidR="001C44EB" w:rsidRPr="00A43BE1">
        <w:rPr>
          <w:rtl/>
        </w:rPr>
        <w:t>/</w:t>
      </w:r>
      <w:r w:rsidRPr="00A43BE1">
        <w:rPr>
          <w:rtl/>
        </w:rPr>
        <w:t>12</w:t>
      </w:r>
      <w:r w:rsidR="009315D2" w:rsidRPr="00A43BE1">
        <w:rPr>
          <w:rtl/>
        </w:rPr>
        <w:t>،</w:t>
      </w:r>
      <w:r w:rsidRPr="00A43BE1">
        <w:rPr>
          <w:rtl/>
        </w:rPr>
        <w:t xml:space="preserve"> أورده في الحديث 1 من الباب 19 من أبواب القراءة.</w:t>
      </w:r>
    </w:p>
    <w:p w:rsidR="004C2631" w:rsidRPr="00A43BE1" w:rsidRDefault="004C2631" w:rsidP="00A43BE1">
      <w:pPr>
        <w:pStyle w:val="libFootnote0"/>
        <w:rPr>
          <w:rtl/>
        </w:rPr>
      </w:pPr>
      <w:r w:rsidRPr="00A43BE1">
        <w:rPr>
          <w:rtl/>
        </w:rPr>
        <w:t>4</w:t>
      </w:r>
      <w:r w:rsidR="008C0B64" w:rsidRPr="00A43BE1">
        <w:rPr>
          <w:rtl/>
        </w:rPr>
        <w:t xml:space="preserve"> - </w:t>
      </w:r>
      <w:r w:rsidRPr="00A43BE1">
        <w:rPr>
          <w:rtl/>
        </w:rPr>
        <w:t>مجمع البيان 5</w:t>
      </w:r>
      <w:r w:rsidR="00166FE4" w:rsidRPr="00A43BE1">
        <w:rPr>
          <w:rtl/>
        </w:rPr>
        <w:t xml:space="preserve">: </w:t>
      </w:r>
      <w:r w:rsidRPr="00A43BE1">
        <w:rPr>
          <w:rtl/>
        </w:rPr>
        <w:t xml:space="preserve">378. </w:t>
      </w:r>
    </w:p>
    <w:p w:rsidR="008C0B64" w:rsidRDefault="008C0B64" w:rsidP="00CC1CFA">
      <w:pPr>
        <w:pStyle w:val="libNormal"/>
        <w:rPr>
          <w:rtl/>
        </w:rPr>
      </w:pPr>
      <w:r>
        <w:rPr>
          <w:rtl/>
        </w:rPr>
        <w:br w:type="page"/>
      </w:r>
    </w:p>
    <w:p w:rsidR="004C2631" w:rsidRDefault="004C2631" w:rsidP="00947901">
      <w:pPr>
        <w:pStyle w:val="libNormal0"/>
        <w:rPr>
          <w:rtl/>
        </w:rPr>
      </w:pPr>
      <w:r w:rsidRPr="004C2631">
        <w:rPr>
          <w:rStyle w:val="libAieChar"/>
          <w:rtl/>
        </w:rPr>
        <w:lastRenderedPageBreak/>
        <w:t>ت</w:t>
      </w:r>
      <w:r w:rsidRPr="004C2631">
        <w:rPr>
          <w:rStyle w:val="libAieChar"/>
          <w:rFonts w:hint="cs"/>
          <w:rtl/>
        </w:rPr>
        <w:t>َ</w:t>
      </w:r>
      <w:r w:rsidRPr="004C2631">
        <w:rPr>
          <w:rStyle w:val="libAieChar"/>
          <w:rtl/>
        </w:rPr>
        <w:t>رت</w:t>
      </w:r>
      <w:r w:rsidRPr="004C2631">
        <w:rPr>
          <w:rStyle w:val="libAieChar"/>
          <w:rFonts w:hint="cs"/>
          <w:rtl/>
        </w:rPr>
        <w:t>ِ</w:t>
      </w:r>
      <w:r w:rsidRPr="004C2631">
        <w:rPr>
          <w:rStyle w:val="libAieChar"/>
          <w:rtl/>
        </w:rPr>
        <w:t>يلا</w:t>
      </w:r>
      <w:r w:rsidRPr="004C2631">
        <w:rPr>
          <w:rStyle w:val="libAieChar"/>
          <w:rFonts w:hint="cs"/>
          <w:rtl/>
        </w:rPr>
        <w:t>ً</w:t>
      </w:r>
      <w:r w:rsidR="00CC1CFA" w:rsidRPr="00CC1CFA">
        <w:rPr>
          <w:rStyle w:val="libNormalChar"/>
          <w:rtl/>
        </w:rPr>
        <w:t xml:space="preserve"> </w:t>
      </w:r>
      <w:r w:rsidR="00947901" w:rsidRPr="008C0B64">
        <w:rPr>
          <w:rStyle w:val="libAlaemChar"/>
          <w:rtl/>
        </w:rPr>
        <w:t>)</w:t>
      </w:r>
      <w:r w:rsidR="00CC1CFA" w:rsidRPr="00CC1CFA">
        <w:rPr>
          <w:rStyle w:val="libNormalChar"/>
          <w:rtl/>
        </w:rPr>
        <w:t xml:space="preserve"> </w:t>
      </w:r>
      <w:r w:rsidRPr="004C2631">
        <w:rPr>
          <w:rStyle w:val="libFootnotenumChar"/>
          <w:rtl/>
        </w:rPr>
        <w:t>(1)</w:t>
      </w:r>
      <w:r>
        <w:rPr>
          <w:rtl/>
        </w:rPr>
        <w:t xml:space="preserve"> قال</w:t>
      </w:r>
      <w:r w:rsidR="00166FE4" w:rsidRPr="00166FE4">
        <w:rPr>
          <w:rStyle w:val="libNormalChar"/>
          <w:rtl/>
        </w:rPr>
        <w:t xml:space="preserve">: </w:t>
      </w:r>
      <w:r>
        <w:rPr>
          <w:rtl/>
        </w:rPr>
        <w:t>هو أن تتمكث فيه</w:t>
      </w:r>
      <w:r w:rsidR="009315D2">
        <w:rPr>
          <w:rtl/>
        </w:rPr>
        <w:t>،</w:t>
      </w:r>
      <w:r>
        <w:rPr>
          <w:rtl/>
        </w:rPr>
        <w:t xml:space="preserve"> وتحسن به صوتك. </w:t>
      </w:r>
    </w:p>
    <w:p w:rsidR="004C2631" w:rsidRDefault="004C2631" w:rsidP="00947901">
      <w:pPr>
        <w:pStyle w:val="libNormal"/>
        <w:rPr>
          <w:rtl/>
        </w:rPr>
      </w:pPr>
      <w:r w:rsidRPr="00EA1EC2">
        <w:rPr>
          <w:rStyle w:val="libNormalChar"/>
          <w:rtl/>
        </w:rPr>
        <w:t>[ 7747 ]</w:t>
      </w:r>
      <w:r>
        <w:rPr>
          <w:rtl/>
        </w:rPr>
        <w:t xml:space="preserve"> 5</w:t>
      </w:r>
      <w:r w:rsidR="008C0B64">
        <w:rPr>
          <w:rtl/>
        </w:rPr>
        <w:t xml:space="preserve"> - </w:t>
      </w:r>
      <w:r>
        <w:rPr>
          <w:rtl/>
        </w:rPr>
        <w:t>وعن أُمّ سلمة أنّها قالت</w:t>
      </w:r>
      <w:r w:rsidR="00166FE4" w:rsidRPr="00166FE4">
        <w:rPr>
          <w:rStyle w:val="libNormalChar"/>
          <w:rtl/>
        </w:rPr>
        <w:t xml:space="preserve">: </w:t>
      </w:r>
      <w:r>
        <w:rPr>
          <w:rtl/>
        </w:rPr>
        <w:t>كان النبي</w:t>
      </w:r>
      <w:r w:rsidR="00947901">
        <w:rPr>
          <w:rFonts w:hint="cs"/>
          <w:rtl/>
        </w:rPr>
        <w:t xml:space="preserve"> </w:t>
      </w:r>
      <w:r w:rsidR="0094790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يقطع قراءته آية آية.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(1)</w:t>
      </w:r>
      <w:r>
        <w:rPr>
          <w:rtl/>
        </w:rPr>
        <w:t xml:space="preserve"> ويأتي ما يدل عليه </w:t>
      </w:r>
      <w:r w:rsidRPr="004C2631">
        <w:rPr>
          <w:rStyle w:val="libFootnotenumChar"/>
          <w:rtl/>
        </w:rPr>
        <w:t>(2)</w:t>
      </w:r>
      <w:r>
        <w:rPr>
          <w:rtl/>
        </w:rPr>
        <w:t>.</w:t>
      </w:r>
    </w:p>
    <w:p w:rsidR="004C2631" w:rsidRDefault="004C2631" w:rsidP="004C2631">
      <w:pPr>
        <w:pStyle w:val="Heading2Center"/>
        <w:rPr>
          <w:rtl/>
        </w:rPr>
      </w:pPr>
      <w:bookmarkStart w:id="828" w:name="_Toc276961186"/>
      <w:bookmarkStart w:id="829" w:name="_Toc301695993"/>
      <w:bookmarkStart w:id="830" w:name="_Toc374950353"/>
      <w:bookmarkStart w:id="831" w:name="_Toc258082136"/>
      <w:bookmarkStart w:id="832" w:name="_Toc258082736"/>
      <w:r>
        <w:rPr>
          <w:rtl/>
        </w:rPr>
        <w:t>22</w:t>
      </w:r>
      <w:r w:rsidR="008C0B64">
        <w:rPr>
          <w:rtl/>
        </w:rPr>
        <w:t xml:space="preserve"> - </w:t>
      </w:r>
      <w:r>
        <w:rPr>
          <w:rtl/>
        </w:rPr>
        <w:t>باب استحباب القراءة بالحزن كأنّه يخاطب إنساناً</w:t>
      </w:r>
      <w:bookmarkEnd w:id="828"/>
      <w:bookmarkEnd w:id="829"/>
      <w:bookmarkEnd w:id="830"/>
      <w:bookmarkEnd w:id="831"/>
      <w:bookmarkEnd w:id="832"/>
    </w:p>
    <w:p w:rsidR="004C2631" w:rsidRDefault="004C2631" w:rsidP="003D212A">
      <w:pPr>
        <w:pStyle w:val="libNormal"/>
        <w:rPr>
          <w:rtl/>
        </w:rPr>
      </w:pPr>
      <w:r w:rsidRPr="00EA1EC2">
        <w:rPr>
          <w:rStyle w:val="libNormalChar"/>
          <w:rtl/>
        </w:rPr>
        <w:t>[ 7748 ]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عمّن ذكره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إنّ القرآن نزل بالحزن فاقرأوه بالحزن. </w:t>
      </w:r>
    </w:p>
    <w:p w:rsidR="004C2631" w:rsidRDefault="004C2631" w:rsidP="003D212A">
      <w:pPr>
        <w:pStyle w:val="libNormal"/>
        <w:rPr>
          <w:rtl/>
        </w:rPr>
      </w:pPr>
      <w:r w:rsidRPr="00EA1EC2">
        <w:rPr>
          <w:rStyle w:val="libNormalChar"/>
          <w:rtl/>
        </w:rPr>
        <w:t>[ 7749 ]</w:t>
      </w:r>
      <w:r>
        <w:rPr>
          <w:rtl/>
        </w:rPr>
        <w:t xml:space="preserve"> 2</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علي بن معبد</w:t>
      </w:r>
      <w:r w:rsidR="009315D2">
        <w:rPr>
          <w:rtl/>
        </w:rPr>
        <w:t>،</w:t>
      </w:r>
      <w:r>
        <w:rPr>
          <w:rtl/>
        </w:rPr>
        <w:t xml:space="preserve"> عن عبد الله بن القاسم</w:t>
      </w:r>
      <w:r w:rsidR="009315D2">
        <w:rPr>
          <w:rtl/>
        </w:rPr>
        <w:t>،</w:t>
      </w:r>
      <w:r>
        <w:rPr>
          <w:rtl/>
        </w:rPr>
        <w:t xml:space="preserve"> عن عبد 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الله عزّ وجلّ أوحى إلى موسى بن عمران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إذا وقفت بين يديّ فقف موقف الذليل الفقير</w:t>
      </w:r>
      <w:r w:rsidR="009315D2">
        <w:rPr>
          <w:rtl/>
        </w:rPr>
        <w:t>،</w:t>
      </w:r>
      <w:r>
        <w:rPr>
          <w:rtl/>
        </w:rPr>
        <w:t xml:space="preserve"> وإذا قرأت التوراة فاسمعنيها بصوت حزين. </w:t>
      </w:r>
    </w:p>
    <w:p w:rsidR="004C2631" w:rsidRDefault="004C2631" w:rsidP="003D212A">
      <w:pPr>
        <w:pStyle w:val="libNormal"/>
        <w:rPr>
          <w:rtl/>
        </w:rPr>
      </w:pPr>
      <w:r w:rsidRPr="00EA1EC2">
        <w:rPr>
          <w:rStyle w:val="libNormalChar"/>
          <w:rtl/>
        </w:rPr>
        <w:t>[ 7750 ]</w:t>
      </w:r>
      <w:r>
        <w:rPr>
          <w:rtl/>
        </w:rPr>
        <w:t xml:space="preserve"> 3</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القاسم بن محمّد</w:t>
      </w:r>
      <w:r w:rsidR="009315D2">
        <w:rPr>
          <w:rtl/>
        </w:rPr>
        <w:t>،</w:t>
      </w:r>
      <w:r>
        <w:rPr>
          <w:rtl/>
        </w:rPr>
        <w:t xml:space="preserve"> عن سليمان بن داود </w:t>
      </w:r>
    </w:p>
    <w:p w:rsidR="004C2631" w:rsidRDefault="00457B21" w:rsidP="00457B21">
      <w:pPr>
        <w:pStyle w:val="libLine"/>
        <w:rPr>
          <w:rtl/>
        </w:rPr>
      </w:pPr>
      <w:r>
        <w:rPr>
          <w:rtl/>
        </w:rPr>
        <w:t>____________________</w:t>
      </w:r>
    </w:p>
    <w:p w:rsidR="004C2631" w:rsidRPr="00A43BE1" w:rsidRDefault="004C2631" w:rsidP="00A43BE1">
      <w:pPr>
        <w:pStyle w:val="libFootnote0"/>
        <w:rPr>
          <w:rtl/>
        </w:rPr>
      </w:pPr>
      <w:r w:rsidRPr="00A43BE1">
        <w:rPr>
          <w:rtl/>
        </w:rPr>
        <w:t>(1) المزّمّل 73</w:t>
      </w:r>
      <w:r w:rsidR="00166FE4" w:rsidRPr="00A43BE1">
        <w:rPr>
          <w:rtl/>
        </w:rPr>
        <w:t xml:space="preserve">: </w:t>
      </w:r>
      <w:r w:rsidRPr="00A43BE1">
        <w:rPr>
          <w:rtl/>
        </w:rPr>
        <w:t>4.</w:t>
      </w:r>
    </w:p>
    <w:p w:rsidR="004C2631" w:rsidRPr="00A43BE1" w:rsidRDefault="004C2631" w:rsidP="00A43BE1">
      <w:pPr>
        <w:pStyle w:val="libFootnote0"/>
        <w:rPr>
          <w:rtl/>
        </w:rPr>
      </w:pPr>
      <w:r w:rsidRPr="00A43BE1">
        <w:rPr>
          <w:rtl/>
        </w:rPr>
        <w:t>5</w:t>
      </w:r>
      <w:r w:rsidR="008C0B64" w:rsidRPr="00A43BE1">
        <w:rPr>
          <w:rtl/>
        </w:rPr>
        <w:t xml:space="preserve"> - </w:t>
      </w:r>
      <w:r w:rsidRPr="00A43BE1">
        <w:rPr>
          <w:rtl/>
        </w:rPr>
        <w:t>مجمع البيان 5</w:t>
      </w:r>
      <w:r w:rsidR="00166FE4" w:rsidRPr="00A43BE1">
        <w:rPr>
          <w:rtl/>
        </w:rPr>
        <w:t xml:space="preserve">: </w:t>
      </w:r>
      <w:r w:rsidRPr="00A43BE1">
        <w:rPr>
          <w:rtl/>
        </w:rPr>
        <w:t xml:space="preserve">378. </w:t>
      </w:r>
    </w:p>
    <w:p w:rsidR="004C2631" w:rsidRPr="00A43BE1" w:rsidRDefault="004C2631" w:rsidP="00A43BE1">
      <w:pPr>
        <w:pStyle w:val="libFootnote0"/>
        <w:rPr>
          <w:rtl/>
        </w:rPr>
      </w:pPr>
      <w:r w:rsidRPr="00A43BE1">
        <w:rPr>
          <w:rtl/>
        </w:rPr>
        <w:t>(</w:t>
      </w:r>
      <w:r w:rsidR="00947901" w:rsidRPr="00A43BE1">
        <w:rPr>
          <w:rFonts w:hint="cs"/>
          <w:rtl/>
        </w:rPr>
        <w:t>2</w:t>
      </w:r>
      <w:r w:rsidRPr="00A43BE1">
        <w:rPr>
          <w:rtl/>
        </w:rPr>
        <w:t>) تقدم في الأبواب 18 و 19 و 26 من أبواب القراءة وفي الباب 3</w:t>
      </w:r>
      <w:r w:rsidR="009315D2" w:rsidRPr="00A43BE1">
        <w:rPr>
          <w:rtl/>
        </w:rPr>
        <w:t>،</w:t>
      </w:r>
      <w:r w:rsidRPr="00A43BE1">
        <w:rPr>
          <w:rtl/>
        </w:rPr>
        <w:t xml:space="preserve"> وفي الحديث 17 من الباب 11 من هذه الأبواب. </w:t>
      </w:r>
    </w:p>
    <w:p w:rsidR="004C2631" w:rsidRPr="00A43BE1" w:rsidRDefault="004C2631" w:rsidP="00A43BE1">
      <w:pPr>
        <w:pStyle w:val="libFootnote0"/>
        <w:rPr>
          <w:rtl/>
        </w:rPr>
      </w:pPr>
      <w:r w:rsidRPr="00A43BE1">
        <w:rPr>
          <w:rtl/>
        </w:rPr>
        <w:t>(</w:t>
      </w:r>
      <w:r w:rsidR="00947901" w:rsidRPr="00A43BE1">
        <w:rPr>
          <w:rFonts w:hint="cs"/>
          <w:rtl/>
        </w:rPr>
        <w:t>3</w:t>
      </w:r>
      <w:r w:rsidRPr="00A43BE1">
        <w:rPr>
          <w:rtl/>
        </w:rPr>
        <w:t>) يأتي في الباب 27 من هذه الأبواب.</w:t>
      </w:r>
    </w:p>
    <w:p w:rsidR="004C2631" w:rsidRDefault="004C2631" w:rsidP="00947901">
      <w:pPr>
        <w:pStyle w:val="libFootnoteCenterBold"/>
        <w:rPr>
          <w:rtl/>
        </w:rPr>
      </w:pPr>
      <w:r>
        <w:rPr>
          <w:rtl/>
        </w:rPr>
        <w:t>الباب 22</w:t>
      </w:r>
    </w:p>
    <w:p w:rsidR="004C2631" w:rsidRDefault="004C2631" w:rsidP="00947901">
      <w:pPr>
        <w:pStyle w:val="libFootnoteCenterBold"/>
        <w:rPr>
          <w:rtl/>
        </w:rPr>
      </w:pPr>
      <w:r>
        <w:rPr>
          <w:rtl/>
        </w:rPr>
        <w:t>فيه 3 أحاديث</w:t>
      </w:r>
    </w:p>
    <w:p w:rsidR="004C2631" w:rsidRPr="00F1437A" w:rsidRDefault="004C2631" w:rsidP="00F1437A">
      <w:pPr>
        <w:pStyle w:val="libFootnote0"/>
        <w:rPr>
          <w:rtl/>
        </w:rPr>
      </w:pPr>
      <w:r w:rsidRPr="00F1437A">
        <w:rPr>
          <w:rtl/>
        </w:rPr>
        <w:t>1</w:t>
      </w:r>
      <w:r w:rsidR="008C0B64" w:rsidRPr="00F1437A">
        <w:rPr>
          <w:rtl/>
        </w:rPr>
        <w:t xml:space="preserve"> - </w:t>
      </w:r>
      <w:r w:rsidRPr="00F1437A">
        <w:rPr>
          <w:rtl/>
        </w:rPr>
        <w:t>الكافي 2</w:t>
      </w:r>
      <w:r w:rsidR="00166FE4" w:rsidRPr="00F1437A">
        <w:rPr>
          <w:rtl/>
        </w:rPr>
        <w:t xml:space="preserve">: </w:t>
      </w:r>
      <w:r w:rsidRPr="00F1437A">
        <w:rPr>
          <w:rtl/>
        </w:rPr>
        <w:t>449</w:t>
      </w:r>
      <w:r w:rsidR="001C44EB" w:rsidRPr="00F1437A">
        <w:rPr>
          <w:rtl/>
        </w:rPr>
        <w:t>/</w:t>
      </w:r>
      <w:r w:rsidRPr="00F1437A">
        <w:rPr>
          <w:rtl/>
        </w:rPr>
        <w:t>2.</w:t>
      </w:r>
    </w:p>
    <w:p w:rsidR="004C2631" w:rsidRPr="00F1437A" w:rsidRDefault="004C2631" w:rsidP="00F1437A">
      <w:pPr>
        <w:pStyle w:val="libFootnote0"/>
        <w:rPr>
          <w:rtl/>
        </w:rPr>
      </w:pPr>
      <w:r w:rsidRPr="00F1437A">
        <w:rPr>
          <w:rtl/>
        </w:rPr>
        <w:t>2</w:t>
      </w:r>
      <w:r w:rsidR="008C0B64" w:rsidRPr="00F1437A">
        <w:rPr>
          <w:rtl/>
        </w:rPr>
        <w:t xml:space="preserve"> - </w:t>
      </w:r>
      <w:r w:rsidRPr="00F1437A">
        <w:rPr>
          <w:rtl/>
        </w:rPr>
        <w:t>الكافي 2</w:t>
      </w:r>
      <w:r w:rsidR="00166FE4" w:rsidRPr="00F1437A">
        <w:rPr>
          <w:rtl/>
        </w:rPr>
        <w:t xml:space="preserve">: </w:t>
      </w:r>
      <w:r w:rsidRPr="00F1437A">
        <w:rPr>
          <w:rtl/>
        </w:rPr>
        <w:t>450</w:t>
      </w:r>
      <w:r w:rsidR="001C44EB" w:rsidRPr="00F1437A">
        <w:rPr>
          <w:rtl/>
        </w:rPr>
        <w:t>/</w:t>
      </w:r>
      <w:r w:rsidRPr="00F1437A">
        <w:rPr>
          <w:rtl/>
        </w:rPr>
        <w:t>6.</w:t>
      </w:r>
    </w:p>
    <w:p w:rsidR="004C2631" w:rsidRDefault="004C2631" w:rsidP="00F1437A">
      <w:pPr>
        <w:pStyle w:val="libFootnote0"/>
        <w:rPr>
          <w:rtl/>
        </w:rPr>
      </w:pPr>
      <w:r w:rsidRPr="00F1437A">
        <w:rPr>
          <w:rtl/>
        </w:rPr>
        <w:t>3</w:t>
      </w:r>
      <w:r w:rsidR="008C0B64" w:rsidRPr="00F1437A">
        <w:rPr>
          <w:rtl/>
        </w:rPr>
        <w:t xml:space="preserve"> - </w:t>
      </w:r>
      <w:r w:rsidRPr="00F1437A">
        <w:rPr>
          <w:rtl/>
        </w:rPr>
        <w:t>الكافي 2</w:t>
      </w:r>
      <w:r w:rsidR="00166FE4" w:rsidRPr="00F1437A">
        <w:rPr>
          <w:rtl/>
        </w:rPr>
        <w:t xml:space="preserve">: </w:t>
      </w:r>
      <w:r w:rsidRPr="00F1437A">
        <w:rPr>
          <w:rtl/>
        </w:rPr>
        <w:t>443</w:t>
      </w:r>
      <w:r w:rsidR="001C44EB" w:rsidRPr="00F1437A">
        <w:rPr>
          <w:rtl/>
        </w:rPr>
        <w:t>/</w:t>
      </w:r>
      <w:r w:rsidRPr="00F1437A">
        <w:rPr>
          <w:rtl/>
        </w:rPr>
        <w:t>19</w:t>
      </w:r>
      <w:r w:rsidR="009315D2" w:rsidRPr="00F1437A">
        <w:rPr>
          <w:rtl/>
        </w:rPr>
        <w:t>،</w:t>
      </w:r>
      <w:r w:rsidRPr="00F1437A">
        <w:rPr>
          <w:rtl/>
        </w:rPr>
        <w:t xml:space="preserve"> تقدم صدر الحديث في الحديث 3 من الباب 11 من هذه الأبواب</w:t>
      </w:r>
      <w:r w:rsidR="009315D2" w:rsidRPr="00F1437A">
        <w:rPr>
          <w:rtl/>
        </w:rPr>
        <w:t>،</w:t>
      </w:r>
      <w:r w:rsidRPr="00F1437A">
        <w:rPr>
          <w:rtl/>
        </w:rPr>
        <w:t xml:space="preserve"> تقدم ما يدل على ذلك في الحديث 6 من الباب 3 من</w:t>
      </w:r>
      <w:r>
        <w:rPr>
          <w:rtl/>
        </w:rPr>
        <w:t xml:space="preserve"> هذه الأبواب</w:t>
      </w:r>
      <w:r w:rsidR="009315D2">
        <w:rPr>
          <w:rtl/>
        </w:rPr>
        <w:t>،</w:t>
      </w:r>
      <w:r>
        <w:rPr>
          <w:rtl/>
        </w:rPr>
        <w:t xml:space="preserve"> ويأتي ما يدل عليه في الباب 25 من هذه الأبواب. </w:t>
      </w:r>
    </w:p>
    <w:p w:rsidR="008C0B64" w:rsidRDefault="008C0B64" w:rsidP="00CC1CFA">
      <w:pPr>
        <w:pStyle w:val="libNormal"/>
        <w:rPr>
          <w:rtl/>
        </w:rPr>
      </w:pPr>
      <w:r>
        <w:rPr>
          <w:rtl/>
        </w:rPr>
        <w:br w:type="page"/>
      </w:r>
    </w:p>
    <w:p w:rsidR="004C2631" w:rsidRDefault="004C2631" w:rsidP="00947901">
      <w:pPr>
        <w:pStyle w:val="libNormal0"/>
        <w:rPr>
          <w:rtl/>
        </w:rPr>
      </w:pPr>
      <w:r>
        <w:rPr>
          <w:rtl/>
        </w:rPr>
        <w:lastRenderedPageBreak/>
        <w:t>المنقري</w:t>
      </w:r>
      <w:r w:rsidR="009315D2">
        <w:rPr>
          <w:rtl/>
        </w:rPr>
        <w:t>،</w:t>
      </w:r>
      <w:r>
        <w:rPr>
          <w:rtl/>
        </w:rPr>
        <w:t xml:space="preserve"> عن حفص قال</w:t>
      </w:r>
      <w:r w:rsidR="00166FE4" w:rsidRPr="00166FE4">
        <w:rPr>
          <w:rStyle w:val="libNormalChar"/>
          <w:rtl/>
        </w:rPr>
        <w:t xml:space="preserve">: </w:t>
      </w:r>
      <w:r>
        <w:rPr>
          <w:rtl/>
        </w:rPr>
        <w:t xml:space="preserve">ما رأيت أحداً أشدّ خوفاً على نفسه من موسى بن جعفر </w:t>
      </w:r>
      <w:r w:rsidR="00947901" w:rsidRPr="00CC1CFA">
        <w:rPr>
          <w:rStyle w:val="libNormalChar"/>
          <w:rtl/>
        </w:rPr>
        <w:t xml:space="preserve">( </w:t>
      </w:r>
      <w:r w:rsidR="00947901">
        <w:rPr>
          <w:rStyle w:val="libAlaemChar"/>
          <w:rFonts w:hint="cs"/>
          <w:rtl/>
        </w:rPr>
        <w:t>عليه‌السلام</w:t>
      </w:r>
      <w:r w:rsidR="00947901" w:rsidRPr="00CC1CFA">
        <w:rPr>
          <w:rStyle w:val="libNormalChar"/>
          <w:rFonts w:hint="cs"/>
          <w:rtl/>
        </w:rPr>
        <w:t xml:space="preserve"> )</w:t>
      </w:r>
      <w:r w:rsidR="00947901">
        <w:rPr>
          <w:rStyle w:val="libNormalChar"/>
          <w:rFonts w:hint="cs"/>
          <w:rtl/>
        </w:rPr>
        <w:t xml:space="preserve"> </w:t>
      </w:r>
      <w:r w:rsidR="009315D2">
        <w:rPr>
          <w:rtl/>
        </w:rPr>
        <w:t>،</w:t>
      </w:r>
      <w:r>
        <w:rPr>
          <w:rtl/>
        </w:rPr>
        <w:t xml:space="preserve"> ولا أرجى للناس منه</w:t>
      </w:r>
      <w:r w:rsidR="009315D2">
        <w:rPr>
          <w:rtl/>
        </w:rPr>
        <w:t>،</w:t>
      </w:r>
      <w:r>
        <w:rPr>
          <w:rtl/>
        </w:rPr>
        <w:t xml:space="preserve"> وكانت قراءته حزناً</w:t>
      </w:r>
      <w:r w:rsidR="009315D2">
        <w:rPr>
          <w:rtl/>
        </w:rPr>
        <w:t>،</w:t>
      </w:r>
      <w:r>
        <w:rPr>
          <w:rtl/>
        </w:rPr>
        <w:t xml:space="preserve"> فاذا قرأ فكأنه يخاطب إنساناً.</w:t>
      </w:r>
    </w:p>
    <w:p w:rsidR="004C2631" w:rsidRDefault="004C2631" w:rsidP="004C2631">
      <w:pPr>
        <w:pStyle w:val="Heading2Center"/>
        <w:rPr>
          <w:rtl/>
        </w:rPr>
      </w:pPr>
      <w:bookmarkStart w:id="833" w:name="_Toc276961187"/>
      <w:bookmarkStart w:id="834" w:name="_Toc301695994"/>
      <w:bookmarkStart w:id="835" w:name="_Toc374950354"/>
      <w:bookmarkStart w:id="836" w:name="_Toc258082137"/>
      <w:bookmarkStart w:id="837" w:name="_Toc258082737"/>
      <w:r>
        <w:rPr>
          <w:rtl/>
        </w:rPr>
        <w:t>23</w:t>
      </w:r>
      <w:r w:rsidR="008C0B64">
        <w:rPr>
          <w:rtl/>
        </w:rPr>
        <w:t xml:space="preserve"> - </w:t>
      </w:r>
      <w:r>
        <w:rPr>
          <w:rtl/>
        </w:rPr>
        <w:t>باب جواز القراءة سرّاً وجهراً</w:t>
      </w:r>
      <w:r w:rsidR="009315D2">
        <w:rPr>
          <w:rtl/>
        </w:rPr>
        <w:t>،</w:t>
      </w:r>
      <w:r>
        <w:rPr>
          <w:rtl/>
        </w:rPr>
        <w:t xml:space="preserve"> واختيار السر</w:t>
      </w:r>
      <w:bookmarkEnd w:id="833"/>
      <w:bookmarkEnd w:id="834"/>
      <w:bookmarkEnd w:id="835"/>
      <w:bookmarkEnd w:id="836"/>
      <w:bookmarkEnd w:id="837"/>
    </w:p>
    <w:p w:rsidR="004C2631" w:rsidRDefault="004C2631" w:rsidP="00297563">
      <w:pPr>
        <w:pStyle w:val="libNormal"/>
        <w:rPr>
          <w:rtl/>
        </w:rPr>
      </w:pPr>
      <w:r w:rsidRPr="00EA1EC2">
        <w:rPr>
          <w:rStyle w:val="libNormalChar"/>
          <w:rtl/>
        </w:rPr>
        <w:t>[ 7751 ]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ابن محبوب</w:t>
      </w:r>
      <w:r w:rsidR="009315D2">
        <w:rPr>
          <w:rtl/>
        </w:rPr>
        <w:t>،</w:t>
      </w:r>
      <w:r>
        <w:rPr>
          <w:rtl/>
        </w:rPr>
        <w:t xml:space="preserve"> عن سيف بن عميرة</w:t>
      </w:r>
      <w:r w:rsidR="009315D2">
        <w:rPr>
          <w:rtl/>
        </w:rPr>
        <w:t>،</w:t>
      </w:r>
      <w:r>
        <w:rPr>
          <w:rtl/>
        </w:rPr>
        <w:t xml:space="preserve"> عن رجل</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w:t>
      </w:r>
      <w:r w:rsidRPr="008C0B64">
        <w:rPr>
          <w:rStyle w:val="libAlaemChar"/>
          <w:rtl/>
        </w:rPr>
        <w:t>(</w:t>
      </w:r>
      <w:r w:rsidR="00297563" w:rsidRPr="00297563">
        <w:rPr>
          <w:rStyle w:val="libAieChar"/>
          <w:rtl/>
        </w:rPr>
        <w:t>إِنَّا أَنزَلْنَاهُ فِي لَيْلَةِ الْقَدْرِ‌</w:t>
      </w:r>
      <w:r w:rsidRPr="008C0B64">
        <w:rPr>
          <w:rStyle w:val="libAlaemChar"/>
          <w:rtl/>
        </w:rPr>
        <w:t>)</w:t>
      </w:r>
      <w:r>
        <w:rPr>
          <w:rtl/>
        </w:rPr>
        <w:t xml:space="preserve"> يجهر بها صوته كان كالشاهر سيفه في سبيل الله</w:t>
      </w:r>
      <w:r w:rsidR="009315D2">
        <w:rPr>
          <w:rtl/>
        </w:rPr>
        <w:t>،</w:t>
      </w:r>
      <w:r>
        <w:rPr>
          <w:rtl/>
        </w:rPr>
        <w:t xml:space="preserve"> ومن قرأها سرّاً كان كالمتشحّط بدمه في سبيل الله</w:t>
      </w:r>
      <w:r w:rsidR="009315D2">
        <w:rPr>
          <w:rtl/>
        </w:rPr>
        <w:t>،</w:t>
      </w:r>
      <w:r>
        <w:rPr>
          <w:rtl/>
        </w:rPr>
        <w:t xml:space="preserve"> ومن قرأها عشر مرّات</w:t>
      </w:r>
      <w:r w:rsidR="00CC1CFA" w:rsidRPr="00CC1CFA">
        <w:rPr>
          <w:rStyle w:val="libNormalChar"/>
          <w:rtl/>
        </w:rPr>
        <w:t xml:space="preserve"> ( </w:t>
      </w:r>
      <w:r>
        <w:rPr>
          <w:rtl/>
        </w:rPr>
        <w:t>مرّت له على نحو</w:t>
      </w:r>
      <w:r w:rsidR="00CC1CFA" w:rsidRPr="00CC1CFA">
        <w:rPr>
          <w:rStyle w:val="libNormalChar"/>
          <w:rtl/>
        </w:rPr>
        <w:t xml:space="preserve"> ) </w:t>
      </w:r>
      <w:r w:rsidRPr="004C2631">
        <w:rPr>
          <w:rStyle w:val="libFootnotenumChar"/>
          <w:rtl/>
        </w:rPr>
        <w:t>(1)</w:t>
      </w:r>
      <w:r>
        <w:rPr>
          <w:rtl/>
        </w:rPr>
        <w:t xml:space="preserve"> ألف ذنب من ذنوبه.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أحمد بن محمّد</w:t>
      </w:r>
      <w:r w:rsidR="009315D2">
        <w:rPr>
          <w:rtl/>
        </w:rPr>
        <w:t>،</w:t>
      </w:r>
      <w:r>
        <w:rPr>
          <w:rtl/>
        </w:rPr>
        <w:t xml:space="preserve"> نحوه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[ 7752 ]</w:t>
      </w:r>
      <w:r>
        <w:rPr>
          <w:rtl/>
        </w:rPr>
        <w:t xml:space="preserve"> 2</w:t>
      </w:r>
      <w:r w:rsidR="008C0B64">
        <w:rPr>
          <w:rtl/>
        </w:rPr>
        <w:t xml:space="preserve"> - </w:t>
      </w:r>
      <w:r>
        <w:rPr>
          <w:rtl/>
        </w:rPr>
        <w:t>محمّد 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 محمّد بن علي بن محبوب</w:t>
      </w:r>
      <w:r w:rsidR="009315D2">
        <w:rPr>
          <w:rtl/>
        </w:rPr>
        <w:t>،</w:t>
      </w:r>
      <w:r>
        <w:rPr>
          <w:rtl/>
        </w:rPr>
        <w:t xml:space="preserve"> عن العبّاس</w:t>
      </w:r>
      <w:r w:rsidR="009315D2">
        <w:rPr>
          <w:rtl/>
        </w:rPr>
        <w:t>،</w:t>
      </w:r>
      <w:r>
        <w:rPr>
          <w:rtl/>
        </w:rPr>
        <w:t xml:space="preserve"> عن حمّاد بن عيسى</w:t>
      </w:r>
      <w:r w:rsidR="009315D2">
        <w:rPr>
          <w:rtl/>
        </w:rPr>
        <w:t>،</w:t>
      </w:r>
      <w:r>
        <w:rPr>
          <w:rtl/>
        </w:rPr>
        <w:t xml:space="preserve"> عن معاوية بن عمّار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الرجل لا يرى أنّه صنع شيئاً في الدعاء وفي القراءة حتى يرفع صوته</w:t>
      </w:r>
      <w:r w:rsidR="009315D2">
        <w:rPr>
          <w:rtl/>
        </w:rPr>
        <w:t>،</w:t>
      </w:r>
      <w:r>
        <w:rPr>
          <w:rtl/>
        </w:rPr>
        <w:t xml:space="preserve"> فقال</w:t>
      </w:r>
      <w:r w:rsidR="00166FE4" w:rsidRPr="00166FE4">
        <w:rPr>
          <w:rStyle w:val="libNormalChar"/>
          <w:rtl/>
        </w:rPr>
        <w:t xml:space="preserve">: </w:t>
      </w:r>
      <w:r>
        <w:rPr>
          <w:rtl/>
        </w:rPr>
        <w:t>لا بأس إنّ علي بن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كان أحسن الناس صوتاً بالقرآن وكان يرفع صوته حتى يسمعه أهل الدار</w:t>
      </w:r>
      <w:r w:rsidR="009315D2">
        <w:rPr>
          <w:rtl/>
        </w:rPr>
        <w:t>،</w:t>
      </w:r>
      <w:r>
        <w:rPr>
          <w:rtl/>
        </w:rPr>
        <w:t xml:space="preserve"> وإنّ أبا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كان أحسن الناس صوتاً بالقرآن</w:t>
      </w:r>
      <w:r w:rsidR="009315D2">
        <w:rPr>
          <w:rtl/>
        </w:rPr>
        <w:t>،</w:t>
      </w:r>
      <w:r>
        <w:rPr>
          <w:rtl/>
        </w:rPr>
        <w:t xml:space="preserve"> وكان إذا قام من </w:t>
      </w:r>
    </w:p>
    <w:p w:rsidR="004C2631" w:rsidRDefault="00457B21" w:rsidP="00457B21">
      <w:pPr>
        <w:pStyle w:val="libLine"/>
        <w:rPr>
          <w:rtl/>
        </w:rPr>
      </w:pPr>
      <w:r>
        <w:rPr>
          <w:rtl/>
        </w:rPr>
        <w:t>____________________</w:t>
      </w:r>
    </w:p>
    <w:p w:rsidR="004C2631" w:rsidRDefault="004C2631" w:rsidP="00947901">
      <w:pPr>
        <w:pStyle w:val="libFootnoteCenterBold"/>
        <w:rPr>
          <w:rtl/>
        </w:rPr>
      </w:pPr>
      <w:r>
        <w:rPr>
          <w:rtl/>
        </w:rPr>
        <w:t>الباب 23</w:t>
      </w:r>
    </w:p>
    <w:p w:rsidR="004C2631" w:rsidRDefault="004C2631" w:rsidP="00947901">
      <w:pPr>
        <w:pStyle w:val="libFootnoteCenterBold"/>
        <w:rPr>
          <w:rtl/>
        </w:rPr>
      </w:pPr>
      <w:r>
        <w:rPr>
          <w:rtl/>
        </w:rPr>
        <w:t>فيه 3 أحاديث</w:t>
      </w:r>
    </w:p>
    <w:p w:rsidR="004C2631" w:rsidRPr="00F1437A" w:rsidRDefault="004C2631" w:rsidP="00F1437A">
      <w:pPr>
        <w:pStyle w:val="libFootnote0"/>
        <w:rPr>
          <w:rtl/>
        </w:rPr>
      </w:pPr>
      <w:r w:rsidRPr="00F1437A">
        <w:rPr>
          <w:rtl/>
        </w:rPr>
        <w:t>1</w:t>
      </w:r>
      <w:r w:rsidR="008C0B64" w:rsidRPr="00F1437A">
        <w:rPr>
          <w:rtl/>
        </w:rPr>
        <w:t xml:space="preserve"> - </w:t>
      </w:r>
      <w:r w:rsidRPr="00F1437A">
        <w:rPr>
          <w:rtl/>
        </w:rPr>
        <w:t>الكافي 2</w:t>
      </w:r>
      <w:r w:rsidR="00166FE4" w:rsidRPr="00F1437A">
        <w:rPr>
          <w:rtl/>
        </w:rPr>
        <w:t xml:space="preserve">: </w:t>
      </w:r>
      <w:r w:rsidRPr="00F1437A">
        <w:rPr>
          <w:rtl/>
        </w:rPr>
        <w:t>454</w:t>
      </w:r>
      <w:r w:rsidR="001C44EB" w:rsidRPr="00F1437A">
        <w:rPr>
          <w:rtl/>
        </w:rPr>
        <w:t>/</w:t>
      </w:r>
      <w:r w:rsidRPr="00F1437A">
        <w:rPr>
          <w:rtl/>
        </w:rPr>
        <w:t xml:space="preserve">6. </w:t>
      </w:r>
    </w:p>
    <w:p w:rsidR="004C2631" w:rsidRPr="00F1437A" w:rsidRDefault="004C2631" w:rsidP="00F1437A">
      <w:pPr>
        <w:pStyle w:val="libFootnote0"/>
        <w:rPr>
          <w:rtl/>
        </w:rPr>
      </w:pPr>
      <w:r w:rsidRPr="00F1437A">
        <w:rPr>
          <w:rtl/>
        </w:rPr>
        <w:t>(1) في نسخة</w:t>
      </w:r>
      <w:r w:rsidR="00166FE4" w:rsidRPr="00F1437A">
        <w:rPr>
          <w:rtl/>
        </w:rPr>
        <w:t xml:space="preserve">: </w:t>
      </w:r>
      <w:r w:rsidRPr="00F1437A">
        <w:rPr>
          <w:rtl/>
        </w:rPr>
        <w:t>محو بدل نحو</w:t>
      </w:r>
      <w:r w:rsidR="008C0B64" w:rsidRPr="00F1437A">
        <w:rPr>
          <w:rtl/>
        </w:rPr>
        <w:t xml:space="preserve"> - </w:t>
      </w:r>
      <w:r w:rsidRPr="00F1437A">
        <w:rPr>
          <w:rtl/>
        </w:rPr>
        <w:t>هامش المخطوط</w:t>
      </w:r>
      <w:r w:rsidR="008C0B64" w:rsidRPr="00F1437A">
        <w:rPr>
          <w:rtl/>
        </w:rPr>
        <w:t xml:space="preserve"> -</w:t>
      </w:r>
      <w:r w:rsidRPr="00F1437A">
        <w:rPr>
          <w:rtl/>
        </w:rPr>
        <w:t xml:space="preserve">. </w:t>
      </w:r>
    </w:p>
    <w:p w:rsidR="004C2631" w:rsidRPr="00F1437A" w:rsidRDefault="004C2631" w:rsidP="00F1437A">
      <w:pPr>
        <w:pStyle w:val="libFootnote0"/>
        <w:rPr>
          <w:rtl/>
        </w:rPr>
      </w:pPr>
      <w:r w:rsidRPr="00F1437A">
        <w:rPr>
          <w:rtl/>
        </w:rPr>
        <w:t>(2) ثواب الأعمال</w:t>
      </w:r>
      <w:r w:rsidR="00166FE4" w:rsidRPr="00F1437A">
        <w:rPr>
          <w:rtl/>
        </w:rPr>
        <w:t xml:space="preserve">: </w:t>
      </w:r>
      <w:r w:rsidRPr="00F1437A">
        <w:rPr>
          <w:rtl/>
        </w:rPr>
        <w:t>152.</w:t>
      </w:r>
    </w:p>
    <w:p w:rsidR="004C2631" w:rsidRDefault="004C2631" w:rsidP="00F1437A">
      <w:pPr>
        <w:pStyle w:val="libFootnote0"/>
        <w:rPr>
          <w:rtl/>
        </w:rPr>
      </w:pPr>
      <w:r w:rsidRPr="00F1437A">
        <w:rPr>
          <w:rtl/>
        </w:rPr>
        <w:t>2</w:t>
      </w:r>
      <w:r w:rsidR="008C0B64" w:rsidRPr="00F1437A">
        <w:rPr>
          <w:rtl/>
        </w:rPr>
        <w:t xml:space="preserve"> - </w:t>
      </w:r>
      <w:r w:rsidRPr="00F1437A">
        <w:rPr>
          <w:rtl/>
        </w:rPr>
        <w:t>مستطرفات السرائر</w:t>
      </w:r>
      <w:r w:rsidR="00166FE4" w:rsidRPr="00F1437A">
        <w:rPr>
          <w:rtl/>
        </w:rPr>
        <w:t xml:space="preserve">: </w:t>
      </w:r>
      <w:r w:rsidRPr="00F1437A">
        <w:rPr>
          <w:rtl/>
        </w:rPr>
        <w:t>97</w:t>
      </w:r>
      <w:r w:rsidR="001C44EB">
        <w:rPr>
          <w:rtl/>
        </w:rPr>
        <w:t>/</w:t>
      </w:r>
      <w:r>
        <w:rPr>
          <w:rtl/>
        </w:rPr>
        <w:t xml:space="preserve">17.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الليل وقرأ رقع صوته فيمرّ به مارّ الطريق من الساقين </w:t>
      </w:r>
      <w:r w:rsidRPr="004C2631">
        <w:rPr>
          <w:rStyle w:val="libFootnotenumChar"/>
          <w:rtl/>
        </w:rPr>
        <w:t>(1)</w:t>
      </w:r>
      <w:r>
        <w:rPr>
          <w:rtl/>
        </w:rPr>
        <w:t xml:space="preserve"> وغيرهم فيقومون فيستمعون إلى قراءته. </w:t>
      </w:r>
    </w:p>
    <w:p w:rsidR="004C2631" w:rsidRDefault="004C2631" w:rsidP="00947901">
      <w:pPr>
        <w:pStyle w:val="libNormal"/>
        <w:rPr>
          <w:rtl/>
        </w:rPr>
      </w:pPr>
      <w:r w:rsidRPr="00EA1EC2">
        <w:rPr>
          <w:rStyle w:val="libNormalChar"/>
          <w:rtl/>
        </w:rPr>
        <w:t>[ 7753 ]</w:t>
      </w:r>
      <w:r>
        <w:rPr>
          <w:rtl/>
        </w:rPr>
        <w:t xml:space="preserve"> 3</w:t>
      </w:r>
      <w:r w:rsidR="008C0B64">
        <w:rPr>
          <w:rtl/>
        </w:rPr>
        <w:t xml:space="preserve"> - </w:t>
      </w:r>
      <w:r>
        <w:rPr>
          <w:rtl/>
        </w:rPr>
        <w:t>محمّد بن الحسن في</w:t>
      </w:r>
      <w:r w:rsidR="00CC1CFA" w:rsidRPr="00CC1CFA">
        <w:rPr>
          <w:rStyle w:val="libNormalChar"/>
          <w:rtl/>
        </w:rPr>
        <w:t xml:space="preserve"> ( </w:t>
      </w:r>
      <w:r>
        <w:rPr>
          <w:rtl/>
        </w:rPr>
        <w:t>المجالس والأخبار</w:t>
      </w:r>
      <w:r w:rsidR="00CC1CFA" w:rsidRPr="00CC1CFA">
        <w:rPr>
          <w:rStyle w:val="libNormalChar"/>
          <w:rtl/>
        </w:rPr>
        <w:t xml:space="preserve"> ) </w:t>
      </w:r>
      <w:r>
        <w:rPr>
          <w:rtl/>
        </w:rPr>
        <w:t xml:space="preserve">باسناده الآتي </w:t>
      </w:r>
      <w:r w:rsidRPr="004C2631">
        <w:rPr>
          <w:rStyle w:val="libFootnotenumChar"/>
          <w:rtl/>
        </w:rPr>
        <w:t>(</w:t>
      </w:r>
      <w:r w:rsidR="00947901">
        <w:rPr>
          <w:rStyle w:val="libFootnotenumChar"/>
          <w:rFonts w:hint="cs"/>
          <w:rtl/>
        </w:rPr>
        <w:t>2</w:t>
      </w:r>
      <w:r w:rsidRPr="004C2631">
        <w:rPr>
          <w:rStyle w:val="libFootnotenumChar"/>
          <w:rtl/>
        </w:rPr>
        <w:t>)</w:t>
      </w:r>
      <w:r>
        <w:rPr>
          <w:rtl/>
        </w:rPr>
        <w:t xml:space="preserve"> عن أبي ذرّ</w:t>
      </w:r>
      <w:r w:rsidR="009315D2">
        <w:rPr>
          <w:rtl/>
        </w:rPr>
        <w:t>،</w:t>
      </w:r>
      <w:r>
        <w:rPr>
          <w:rtl/>
        </w:rPr>
        <w:t xml:space="preserve"> عن النبي</w:t>
      </w:r>
      <w:r w:rsidR="00947901">
        <w:rPr>
          <w:rFonts w:hint="cs"/>
          <w:rtl/>
        </w:rPr>
        <w:t xml:space="preserve"> </w:t>
      </w:r>
      <w:r w:rsidR="0094790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في وصيّته له قال</w:t>
      </w:r>
      <w:r w:rsidR="00166FE4" w:rsidRPr="00166FE4">
        <w:rPr>
          <w:rStyle w:val="libNormalChar"/>
          <w:rtl/>
        </w:rPr>
        <w:t xml:space="preserve">: </w:t>
      </w:r>
      <w:r>
        <w:rPr>
          <w:rtl/>
        </w:rPr>
        <w:t>يا أبا ذر</w:t>
      </w:r>
      <w:r w:rsidR="009315D2">
        <w:rPr>
          <w:rtl/>
        </w:rPr>
        <w:t>،</w:t>
      </w:r>
      <w:r>
        <w:rPr>
          <w:rtl/>
        </w:rPr>
        <w:t xml:space="preserve"> أخفض صوتك عند الجنائز</w:t>
      </w:r>
      <w:r w:rsidR="009315D2">
        <w:rPr>
          <w:rtl/>
        </w:rPr>
        <w:t>،</w:t>
      </w:r>
      <w:r>
        <w:rPr>
          <w:rtl/>
        </w:rPr>
        <w:t xml:space="preserve"> وعند القتال وعند القرآن. </w:t>
      </w:r>
    </w:p>
    <w:p w:rsidR="004C2631" w:rsidRDefault="004C2631" w:rsidP="00947901">
      <w:pPr>
        <w:pStyle w:val="libNormal"/>
        <w:rPr>
          <w:rtl/>
        </w:rPr>
      </w:pPr>
      <w:r>
        <w:rPr>
          <w:rtl/>
        </w:rPr>
        <w:t>أقول</w:t>
      </w:r>
      <w:r w:rsidR="00166FE4" w:rsidRPr="00166FE4">
        <w:rPr>
          <w:rStyle w:val="libNormalChar"/>
          <w:rtl/>
        </w:rPr>
        <w:t xml:space="preserve">: </w:t>
      </w:r>
      <w:r>
        <w:rPr>
          <w:rtl/>
        </w:rPr>
        <w:t xml:space="preserve">وتقدّم ما يدلّ على ذلك هنا وفي مقدمة العبادات </w:t>
      </w:r>
      <w:r w:rsidRPr="004C2631">
        <w:rPr>
          <w:rStyle w:val="libFootnotenumChar"/>
          <w:rtl/>
        </w:rPr>
        <w:t>(</w:t>
      </w:r>
      <w:r w:rsidR="00947901">
        <w:rPr>
          <w:rStyle w:val="libFootnotenumChar"/>
          <w:rFonts w:hint="cs"/>
          <w:rtl/>
        </w:rPr>
        <w:t>3</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947901">
        <w:rPr>
          <w:rStyle w:val="libFootnotenumChar"/>
          <w:rFonts w:hint="cs"/>
          <w:rtl/>
        </w:rPr>
        <w:t>4</w:t>
      </w:r>
      <w:r w:rsidRPr="004C2631">
        <w:rPr>
          <w:rStyle w:val="libFootnotenumChar"/>
          <w:rtl/>
        </w:rPr>
        <w:t>)</w:t>
      </w:r>
      <w:r>
        <w:rPr>
          <w:rtl/>
        </w:rPr>
        <w:t>.</w:t>
      </w:r>
    </w:p>
    <w:p w:rsidR="004C2631" w:rsidRDefault="004C2631" w:rsidP="004C2631">
      <w:pPr>
        <w:pStyle w:val="Heading2Center"/>
        <w:rPr>
          <w:rtl/>
        </w:rPr>
      </w:pPr>
      <w:bookmarkStart w:id="838" w:name="_Toc276961188"/>
      <w:bookmarkStart w:id="839" w:name="_Toc301695995"/>
      <w:bookmarkStart w:id="840" w:name="_Toc374950355"/>
      <w:bookmarkStart w:id="841" w:name="_Toc258082138"/>
      <w:bookmarkStart w:id="842" w:name="_Toc258082738"/>
      <w:r>
        <w:rPr>
          <w:rtl/>
        </w:rPr>
        <w:t>24</w:t>
      </w:r>
      <w:r w:rsidR="008C0B64">
        <w:rPr>
          <w:rtl/>
        </w:rPr>
        <w:t xml:space="preserve"> - </w:t>
      </w:r>
      <w:r>
        <w:rPr>
          <w:rtl/>
        </w:rPr>
        <w:t>باب تحريم الغناء في القرآن</w:t>
      </w:r>
      <w:r w:rsidR="009315D2">
        <w:rPr>
          <w:rtl/>
        </w:rPr>
        <w:t>،</w:t>
      </w:r>
      <w:r>
        <w:rPr>
          <w:rtl/>
        </w:rPr>
        <w:t xml:space="preserve"> واستحباب تحسين</w:t>
      </w:r>
      <w:bookmarkEnd w:id="838"/>
      <w:bookmarkEnd w:id="839"/>
      <w:r w:rsidR="009315D2">
        <w:rPr>
          <w:rtl/>
        </w:rPr>
        <w:t xml:space="preserve"> </w:t>
      </w:r>
      <w:bookmarkStart w:id="843" w:name="_Toc276961189"/>
      <w:bookmarkStart w:id="844" w:name="_Toc301695996"/>
      <w:r w:rsidR="009315D2">
        <w:rPr>
          <w:rtl/>
        </w:rPr>
        <w:t>ا</w:t>
      </w:r>
      <w:r>
        <w:rPr>
          <w:rtl/>
        </w:rPr>
        <w:t>لصوت به بما دون الغناء والتوسّط في رفع الصوت</w:t>
      </w:r>
      <w:bookmarkEnd w:id="840"/>
      <w:bookmarkEnd w:id="841"/>
      <w:bookmarkEnd w:id="842"/>
      <w:bookmarkEnd w:id="843"/>
      <w:bookmarkEnd w:id="844"/>
    </w:p>
    <w:p w:rsidR="004C2631" w:rsidRDefault="004C2631" w:rsidP="00947901">
      <w:pPr>
        <w:pStyle w:val="libNormal"/>
        <w:rPr>
          <w:rtl/>
        </w:rPr>
      </w:pPr>
      <w:r w:rsidRPr="00EA1EC2">
        <w:rPr>
          <w:rStyle w:val="libNormalChar"/>
          <w:rtl/>
        </w:rPr>
        <w:t>[ 7754 ]</w:t>
      </w:r>
      <w:r>
        <w:rPr>
          <w:rtl/>
        </w:rPr>
        <w:t xml:space="preserve"> 1</w:t>
      </w:r>
      <w:r w:rsidR="008C0B64">
        <w:rPr>
          <w:rtl/>
        </w:rPr>
        <w:t xml:space="preserve"> - </w:t>
      </w:r>
      <w:r>
        <w:rPr>
          <w:rtl/>
        </w:rPr>
        <w:t>محمّد بن يعقوب</w:t>
      </w:r>
      <w:r w:rsidR="009315D2">
        <w:rPr>
          <w:rtl/>
        </w:rPr>
        <w:t>،</w:t>
      </w:r>
      <w:r>
        <w:rPr>
          <w:rtl/>
        </w:rPr>
        <w:t xml:space="preserve"> عن علي بن محمّد</w:t>
      </w:r>
      <w:r w:rsidR="009315D2">
        <w:rPr>
          <w:rtl/>
        </w:rPr>
        <w:t>،</w:t>
      </w:r>
      <w:r>
        <w:rPr>
          <w:rtl/>
        </w:rPr>
        <w:t xml:space="preserve"> عن إبراهيم الأحمر</w:t>
      </w:r>
      <w:r w:rsidR="009315D2">
        <w:rPr>
          <w:rtl/>
        </w:rPr>
        <w:t>،</w:t>
      </w:r>
      <w:r>
        <w:rPr>
          <w:rtl/>
        </w:rPr>
        <w:t xml:space="preserve"> عن عبد الله بن حمّاد</w:t>
      </w:r>
      <w:r w:rsidR="009315D2">
        <w:rPr>
          <w:rtl/>
        </w:rPr>
        <w:t>،</w:t>
      </w:r>
      <w:r>
        <w:rPr>
          <w:rtl/>
        </w:rPr>
        <w:t xml:space="preserve"> عن عبد 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قال رسول الله </w:t>
      </w:r>
      <w:r w:rsidR="00947901" w:rsidRPr="00CC1CFA">
        <w:rPr>
          <w:rStyle w:val="libNormalChar"/>
          <w:rtl/>
        </w:rPr>
        <w:t>(</w:t>
      </w:r>
      <w:r w:rsidR="00947901" w:rsidRPr="00CC1CFA">
        <w:rPr>
          <w:rStyle w:val="libAlaemChar"/>
          <w:rtl/>
        </w:rPr>
        <w:t xml:space="preserve"> صلى‌الله‌عليه‌وآله‌وسلم</w:t>
      </w:r>
      <w:r w:rsidR="00947901" w:rsidRPr="00CC1CFA">
        <w:rPr>
          <w:rStyle w:val="libNormalChar"/>
          <w:rtl/>
        </w:rPr>
        <w:t xml:space="preserve"> )</w:t>
      </w:r>
      <w:r w:rsidR="00947901">
        <w:rPr>
          <w:rStyle w:val="libNormalChar"/>
          <w:rFonts w:hint="cs"/>
          <w:rtl/>
        </w:rPr>
        <w:t xml:space="preserve"> </w:t>
      </w:r>
      <w:r w:rsidR="00166FE4" w:rsidRPr="00166FE4">
        <w:rPr>
          <w:rStyle w:val="libNormalChar"/>
          <w:rtl/>
        </w:rPr>
        <w:t xml:space="preserve">: </w:t>
      </w:r>
      <w:r>
        <w:rPr>
          <w:rtl/>
        </w:rPr>
        <w:t>اقرأوا القرآن بألحان العرب وأصواتها</w:t>
      </w:r>
      <w:r w:rsidR="009315D2">
        <w:rPr>
          <w:rtl/>
        </w:rPr>
        <w:t>،</w:t>
      </w:r>
      <w:r>
        <w:rPr>
          <w:rtl/>
        </w:rPr>
        <w:t xml:space="preserve"> وإيّاكم ولحون أهل الفسق وأهل الكبائر</w:t>
      </w:r>
      <w:r w:rsidR="009315D2">
        <w:rPr>
          <w:rtl/>
        </w:rPr>
        <w:t>،</w:t>
      </w:r>
      <w:r>
        <w:rPr>
          <w:rtl/>
        </w:rPr>
        <w:t xml:space="preserve"> فانّه سيجيء من بعدي أقوام يرجّعون </w:t>
      </w:r>
      <w:r w:rsidRPr="004C2631">
        <w:rPr>
          <w:rStyle w:val="libFootnotenumChar"/>
          <w:rtl/>
        </w:rPr>
        <w:t>(</w:t>
      </w:r>
      <w:r w:rsidR="00947901">
        <w:rPr>
          <w:rStyle w:val="libFootnotenumChar"/>
          <w:rFonts w:hint="cs"/>
          <w:rtl/>
        </w:rPr>
        <w:t>5</w:t>
      </w:r>
      <w:r w:rsidRPr="004C2631">
        <w:rPr>
          <w:rStyle w:val="libFootnotenumChar"/>
          <w:rtl/>
        </w:rPr>
        <w:t>)</w:t>
      </w:r>
      <w:r>
        <w:rPr>
          <w:rtl/>
        </w:rPr>
        <w:t xml:space="preserve"> القرآن ترجيع الغناء والنوح والرهبانية</w:t>
      </w:r>
      <w:r w:rsidR="009315D2">
        <w:rPr>
          <w:rtl/>
        </w:rPr>
        <w:t>،</w:t>
      </w:r>
      <w:r>
        <w:rPr>
          <w:rtl/>
        </w:rPr>
        <w:t xml:space="preserve"> لا يجوز تراقيهم</w:t>
      </w:r>
      <w:r w:rsidR="009315D2">
        <w:rPr>
          <w:rtl/>
        </w:rPr>
        <w:t>،</w:t>
      </w:r>
      <w:r>
        <w:rPr>
          <w:rtl/>
        </w:rPr>
        <w:t xml:space="preserve"> </w:t>
      </w:r>
    </w:p>
    <w:p w:rsidR="004C2631" w:rsidRDefault="00457B21" w:rsidP="00457B21">
      <w:pPr>
        <w:pStyle w:val="libLine"/>
        <w:rPr>
          <w:rtl/>
        </w:rPr>
      </w:pPr>
      <w:r>
        <w:rPr>
          <w:rtl/>
        </w:rPr>
        <w:t>____________________</w:t>
      </w:r>
    </w:p>
    <w:p w:rsidR="004C2631" w:rsidRPr="00F1437A" w:rsidRDefault="004C2631" w:rsidP="00F1437A">
      <w:pPr>
        <w:pStyle w:val="libFootnote0"/>
        <w:rPr>
          <w:rtl/>
        </w:rPr>
      </w:pPr>
      <w:r w:rsidRPr="00F1437A">
        <w:rPr>
          <w:rtl/>
        </w:rPr>
        <w:t>(1) في المصدر</w:t>
      </w:r>
      <w:r w:rsidR="00166FE4" w:rsidRPr="00F1437A">
        <w:rPr>
          <w:rtl/>
        </w:rPr>
        <w:t xml:space="preserve">: </w:t>
      </w:r>
      <w:r w:rsidRPr="00F1437A">
        <w:rPr>
          <w:rtl/>
        </w:rPr>
        <w:t>السقائين.</w:t>
      </w:r>
    </w:p>
    <w:p w:rsidR="004C2631" w:rsidRPr="00F1437A" w:rsidRDefault="004C2631" w:rsidP="00F1437A">
      <w:pPr>
        <w:pStyle w:val="libFootnote0"/>
        <w:rPr>
          <w:rtl/>
        </w:rPr>
      </w:pPr>
      <w:r w:rsidRPr="00F1437A">
        <w:rPr>
          <w:rtl/>
        </w:rPr>
        <w:t>3</w:t>
      </w:r>
      <w:r w:rsidR="008C0B64" w:rsidRPr="00F1437A">
        <w:rPr>
          <w:rtl/>
        </w:rPr>
        <w:t xml:space="preserve"> - </w:t>
      </w:r>
      <w:r w:rsidRPr="00F1437A">
        <w:rPr>
          <w:rtl/>
        </w:rPr>
        <w:t>امالي الطوسي 2</w:t>
      </w:r>
      <w:r w:rsidR="00166FE4" w:rsidRPr="00F1437A">
        <w:rPr>
          <w:rtl/>
        </w:rPr>
        <w:t xml:space="preserve">: </w:t>
      </w:r>
      <w:r w:rsidRPr="00F1437A">
        <w:rPr>
          <w:rtl/>
        </w:rPr>
        <w:t xml:space="preserve">146. </w:t>
      </w:r>
    </w:p>
    <w:p w:rsidR="004C2631" w:rsidRPr="00F1437A" w:rsidRDefault="004C2631" w:rsidP="00F1437A">
      <w:pPr>
        <w:pStyle w:val="libFootnote0"/>
        <w:rPr>
          <w:rtl/>
        </w:rPr>
      </w:pPr>
      <w:r w:rsidRPr="00F1437A">
        <w:rPr>
          <w:rtl/>
        </w:rPr>
        <w:t>(</w:t>
      </w:r>
      <w:r w:rsidR="00947901" w:rsidRPr="00F1437A">
        <w:rPr>
          <w:rFonts w:hint="cs"/>
          <w:rtl/>
        </w:rPr>
        <w:t>2</w:t>
      </w:r>
      <w:r w:rsidRPr="00F1437A">
        <w:rPr>
          <w:rtl/>
        </w:rPr>
        <w:t>) يأتي في الفائدة الثانية من الخاتمة برقم</w:t>
      </w:r>
      <w:r w:rsidR="00CC1CFA" w:rsidRPr="00F1437A">
        <w:rPr>
          <w:rtl/>
        </w:rPr>
        <w:t xml:space="preserve"> ( </w:t>
      </w:r>
      <w:r w:rsidRPr="00F1437A">
        <w:rPr>
          <w:rtl/>
        </w:rPr>
        <w:t xml:space="preserve">49 ). </w:t>
      </w:r>
    </w:p>
    <w:p w:rsidR="004C2631" w:rsidRPr="00F1437A" w:rsidRDefault="004C2631" w:rsidP="00F1437A">
      <w:pPr>
        <w:pStyle w:val="libFootnote0"/>
        <w:rPr>
          <w:rtl/>
        </w:rPr>
      </w:pPr>
      <w:r w:rsidRPr="00F1437A">
        <w:rPr>
          <w:rtl/>
        </w:rPr>
        <w:t>(</w:t>
      </w:r>
      <w:r w:rsidR="00947901" w:rsidRPr="00F1437A">
        <w:rPr>
          <w:rFonts w:hint="cs"/>
          <w:rtl/>
        </w:rPr>
        <w:t>3</w:t>
      </w:r>
      <w:r w:rsidRPr="00F1437A">
        <w:rPr>
          <w:rtl/>
        </w:rPr>
        <w:t>) تقدم باطلاقه في الباب 17 من مقدمة العبادات</w:t>
      </w:r>
      <w:r w:rsidR="009315D2" w:rsidRPr="00F1437A">
        <w:rPr>
          <w:rtl/>
        </w:rPr>
        <w:t>،</w:t>
      </w:r>
      <w:r w:rsidRPr="00F1437A">
        <w:rPr>
          <w:rtl/>
        </w:rPr>
        <w:t xml:space="preserve"> وفي الحديث 4 من الباب 21 وفي الباب 22 من هذه الأبواب. </w:t>
      </w:r>
    </w:p>
    <w:p w:rsidR="004C2631" w:rsidRPr="00F1437A" w:rsidRDefault="004C2631" w:rsidP="00F1437A">
      <w:pPr>
        <w:pStyle w:val="libFootnote0"/>
        <w:rPr>
          <w:rtl/>
        </w:rPr>
      </w:pPr>
      <w:r w:rsidRPr="00F1437A">
        <w:rPr>
          <w:rtl/>
        </w:rPr>
        <w:t>(</w:t>
      </w:r>
      <w:r w:rsidR="00947901" w:rsidRPr="00F1437A">
        <w:rPr>
          <w:rFonts w:hint="cs"/>
          <w:rtl/>
        </w:rPr>
        <w:t>4</w:t>
      </w:r>
      <w:r w:rsidRPr="00F1437A">
        <w:rPr>
          <w:rtl/>
        </w:rPr>
        <w:t>) يأتي ما يدل عليه في الباب 24 من هذه الأبواب.</w:t>
      </w:r>
    </w:p>
    <w:p w:rsidR="004C2631" w:rsidRDefault="004C2631" w:rsidP="00947901">
      <w:pPr>
        <w:pStyle w:val="libFootnoteCenterBold"/>
        <w:rPr>
          <w:rtl/>
        </w:rPr>
      </w:pPr>
      <w:r>
        <w:rPr>
          <w:rtl/>
        </w:rPr>
        <w:t>الباب 24</w:t>
      </w:r>
    </w:p>
    <w:p w:rsidR="004C2631" w:rsidRDefault="004C2631" w:rsidP="00947901">
      <w:pPr>
        <w:pStyle w:val="libFootnoteCenterBold"/>
        <w:rPr>
          <w:rtl/>
        </w:rPr>
      </w:pPr>
      <w:r>
        <w:rPr>
          <w:rtl/>
        </w:rPr>
        <w:t>فيه 7 أحاديث</w:t>
      </w:r>
    </w:p>
    <w:p w:rsidR="004C2631" w:rsidRDefault="004C2631" w:rsidP="00CC1CFA">
      <w:pPr>
        <w:pStyle w:val="libFootnote0"/>
        <w:rPr>
          <w:rtl/>
        </w:rPr>
      </w:pPr>
      <w:r>
        <w:rPr>
          <w:rtl/>
        </w:rPr>
        <w:t>1</w:t>
      </w:r>
      <w:r w:rsidR="008C0B64">
        <w:rPr>
          <w:rtl/>
        </w:rPr>
        <w:t xml:space="preserve"> - </w:t>
      </w:r>
      <w:r>
        <w:rPr>
          <w:rtl/>
        </w:rPr>
        <w:t xml:space="preserve">الكافي </w:t>
      </w:r>
      <w:r w:rsidRPr="00F1437A">
        <w:rPr>
          <w:rtl/>
        </w:rPr>
        <w:t>2</w:t>
      </w:r>
      <w:r w:rsidR="00166FE4" w:rsidRPr="00F1437A">
        <w:rPr>
          <w:rtl/>
        </w:rPr>
        <w:t xml:space="preserve">: </w:t>
      </w:r>
      <w:r w:rsidRPr="00F1437A">
        <w:rPr>
          <w:rtl/>
        </w:rPr>
        <w:t>450</w:t>
      </w:r>
      <w:r w:rsidR="001C44EB">
        <w:rPr>
          <w:rtl/>
        </w:rPr>
        <w:t>/</w:t>
      </w:r>
      <w:r>
        <w:rPr>
          <w:rtl/>
        </w:rPr>
        <w:t xml:space="preserve">3. </w:t>
      </w:r>
    </w:p>
    <w:p w:rsidR="004C2631" w:rsidRPr="004C2631" w:rsidRDefault="004C2631" w:rsidP="00947901">
      <w:pPr>
        <w:pStyle w:val="libFootnote0"/>
        <w:rPr>
          <w:rStyle w:val="libFootnoteChar"/>
          <w:rtl/>
        </w:rPr>
      </w:pPr>
      <w:r w:rsidRPr="004C2631">
        <w:rPr>
          <w:rStyle w:val="libFootnoteChar"/>
          <w:rtl/>
        </w:rPr>
        <w:t>(</w:t>
      </w:r>
      <w:r w:rsidR="00947901">
        <w:rPr>
          <w:rStyle w:val="libFootnoteChar"/>
          <w:rFonts w:hint="cs"/>
          <w:rtl/>
        </w:rPr>
        <w:t>5</w:t>
      </w:r>
      <w:r w:rsidRPr="004C2631">
        <w:rPr>
          <w:rStyle w:val="libFootnoteChar"/>
          <w:rtl/>
        </w:rPr>
        <w:t xml:space="preserve">) </w:t>
      </w:r>
      <w:r w:rsidRPr="00F1437A">
        <w:rPr>
          <w:rtl/>
        </w:rPr>
        <w:t>الترجيع</w:t>
      </w:r>
      <w:r w:rsidR="00166FE4" w:rsidRPr="00F1437A">
        <w:rPr>
          <w:rtl/>
        </w:rPr>
        <w:t xml:space="preserve">: </w:t>
      </w:r>
      <w:r w:rsidRPr="00F1437A">
        <w:rPr>
          <w:rtl/>
        </w:rPr>
        <w:t>ترجيع</w:t>
      </w:r>
      <w:r w:rsidRPr="004C2631">
        <w:rPr>
          <w:rStyle w:val="libFootnoteChar"/>
          <w:rtl/>
        </w:rPr>
        <w:t xml:space="preserve"> الصوت ترديده في الحلق كقراءة أصحاب الألحان آ آ آ آ وهذا هو المنهي عنه. وأما الترجيع بمعنى تحسين الصوت في القراءة فمأمور به ومنه </w:t>
      </w:r>
      <w:r w:rsidRPr="00F1437A">
        <w:rPr>
          <w:rtl/>
        </w:rPr>
        <w:t>قوله</w:t>
      </w:r>
      <w:r w:rsidR="00CC1CFA" w:rsidRPr="00F1437A">
        <w:rPr>
          <w:rtl/>
        </w:rPr>
        <w:t xml:space="preserve"> ( </w:t>
      </w:r>
      <w:r w:rsidR="00CC1CFA" w:rsidRPr="00947901">
        <w:rPr>
          <w:rStyle w:val="libFootnoteAlaemChar"/>
          <w:rFonts w:hint="cs"/>
          <w:rtl/>
        </w:rPr>
        <w:t xml:space="preserve">عليه‌السلام </w:t>
      </w:r>
      <w:r w:rsidR="00CC1CFA" w:rsidRPr="00F1437A">
        <w:rPr>
          <w:rFonts w:hint="cs"/>
          <w:rtl/>
        </w:rPr>
        <w:t xml:space="preserve">) </w:t>
      </w:r>
      <w:r w:rsidR="00166FE4" w:rsidRPr="00F1437A">
        <w:rPr>
          <w:rFonts w:hint="cs"/>
          <w:rtl/>
        </w:rPr>
        <w:t>:</w:t>
      </w:r>
      <w:r w:rsidR="00CC1CFA" w:rsidRPr="00F1437A">
        <w:rPr>
          <w:rFonts w:hint="cs"/>
          <w:rtl/>
        </w:rPr>
        <w:t xml:space="preserve"> </w:t>
      </w:r>
      <w:r w:rsidRPr="00F1437A">
        <w:rPr>
          <w:rtl/>
        </w:rPr>
        <w:t>رجع</w:t>
      </w:r>
      <w:r w:rsidRPr="004C2631">
        <w:rPr>
          <w:rStyle w:val="libFootnoteChar"/>
          <w:rtl/>
        </w:rPr>
        <w:t xml:space="preserve"> بالقرآن صوتك فإن الله يحبّ الصوت الحسن</w:t>
      </w:r>
      <w:r w:rsidRPr="00F1437A">
        <w:rPr>
          <w:rtl/>
        </w:rPr>
        <w:t>.</w:t>
      </w:r>
      <w:r w:rsidR="00CC1CFA" w:rsidRPr="00F1437A">
        <w:rPr>
          <w:rtl/>
        </w:rPr>
        <w:t xml:space="preserve"> ( </w:t>
      </w:r>
      <w:r w:rsidRPr="00F1437A">
        <w:rPr>
          <w:rtl/>
        </w:rPr>
        <w:t>مجمع البحرين</w:t>
      </w:r>
      <w:r w:rsidRPr="004C2631">
        <w:rPr>
          <w:rStyle w:val="libFootnoteChar"/>
          <w:rtl/>
        </w:rPr>
        <w:t xml:space="preserve"> 4</w:t>
      </w:r>
      <w:r w:rsidR="00166FE4" w:rsidRPr="00F1437A">
        <w:rPr>
          <w:rtl/>
        </w:rPr>
        <w:t xml:space="preserve">: </w:t>
      </w:r>
      <w:r w:rsidRPr="004C2631">
        <w:rPr>
          <w:rStyle w:val="libFootnoteChar"/>
          <w:rtl/>
        </w:rPr>
        <w:t xml:space="preserve">334 ).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قلوبهم مقلوبة</w:t>
      </w:r>
      <w:r w:rsidR="009315D2">
        <w:rPr>
          <w:rtl/>
        </w:rPr>
        <w:t>،</w:t>
      </w:r>
      <w:r>
        <w:rPr>
          <w:rtl/>
        </w:rPr>
        <w:t xml:space="preserve"> وقلوب من يعجبه شأنهم. </w:t>
      </w:r>
    </w:p>
    <w:p w:rsidR="004C2631" w:rsidRDefault="004C2631" w:rsidP="00947901">
      <w:pPr>
        <w:pStyle w:val="libNormal"/>
        <w:rPr>
          <w:rtl/>
        </w:rPr>
      </w:pPr>
      <w:r>
        <w:rPr>
          <w:rtl/>
        </w:rPr>
        <w:t>ورواه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عن حذيفة بن اليمان عن النبي</w:t>
      </w:r>
      <w:r w:rsidR="00947901">
        <w:rPr>
          <w:rFonts w:hint="cs"/>
          <w:rtl/>
        </w:rPr>
        <w:t xml:space="preserve"> </w:t>
      </w:r>
      <w:r w:rsidR="0094790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Pr="004C2631">
        <w:rPr>
          <w:rStyle w:val="libFootnotenumChar"/>
          <w:rtl/>
        </w:rPr>
        <w:t>(</w:t>
      </w:r>
      <w:r w:rsidR="00947901">
        <w:rPr>
          <w:rStyle w:val="libFootnotenumChar"/>
          <w:rFonts w:hint="cs"/>
          <w:rtl/>
        </w:rPr>
        <w:t>1</w:t>
      </w:r>
      <w:r w:rsidRPr="004C2631">
        <w:rPr>
          <w:rStyle w:val="libFootnotenumChar"/>
          <w:rtl/>
        </w:rPr>
        <w:t>)</w:t>
      </w:r>
      <w:r>
        <w:rPr>
          <w:rtl/>
        </w:rPr>
        <w:t xml:space="preserve">. </w:t>
      </w:r>
    </w:p>
    <w:p w:rsidR="004C2631" w:rsidRDefault="004C2631" w:rsidP="00947901">
      <w:pPr>
        <w:pStyle w:val="libNormal"/>
        <w:rPr>
          <w:rtl/>
        </w:rPr>
      </w:pPr>
      <w:r>
        <w:rPr>
          <w:rtl/>
        </w:rPr>
        <w:t>ورواه الشيخ بهاء الدين في</w:t>
      </w:r>
      <w:r w:rsidR="00CC1CFA" w:rsidRPr="00CC1CFA">
        <w:rPr>
          <w:rStyle w:val="libNormalChar"/>
          <w:rtl/>
        </w:rPr>
        <w:t xml:space="preserve"> ( </w:t>
      </w:r>
      <w:r>
        <w:rPr>
          <w:rtl/>
        </w:rPr>
        <w:t>الكشكول</w:t>
      </w:r>
      <w:r w:rsidR="00CC1CFA" w:rsidRPr="00CC1CFA">
        <w:rPr>
          <w:rStyle w:val="libNormalChar"/>
          <w:rtl/>
        </w:rPr>
        <w:t xml:space="preserve"> ) </w:t>
      </w:r>
      <w:r>
        <w:rPr>
          <w:rtl/>
        </w:rPr>
        <w:t xml:space="preserve">مرسلاً </w:t>
      </w:r>
      <w:r w:rsidRPr="004C2631">
        <w:rPr>
          <w:rStyle w:val="libFootnotenumChar"/>
          <w:rtl/>
        </w:rPr>
        <w:t>(</w:t>
      </w:r>
      <w:r w:rsidR="00947901">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[ 7755 ]</w:t>
      </w:r>
      <w:r>
        <w:rPr>
          <w:rtl/>
        </w:rPr>
        <w:t xml:space="preserve"> 2</w:t>
      </w:r>
      <w:r w:rsidR="008C0B64">
        <w:rPr>
          <w:rtl/>
        </w:rPr>
        <w:t xml:space="preserve"> - </w:t>
      </w:r>
      <w:r>
        <w:rPr>
          <w:rtl/>
        </w:rPr>
        <w:t>وعن عدّة من أصحابنا</w:t>
      </w:r>
      <w:r w:rsidR="009315D2">
        <w:rPr>
          <w:rtl/>
        </w:rPr>
        <w:t>،</w:t>
      </w:r>
      <w:r>
        <w:rPr>
          <w:rtl/>
        </w:rPr>
        <w:t xml:space="preserve"> عن سهل بن زياد</w:t>
      </w:r>
      <w:r w:rsidR="009315D2">
        <w:rPr>
          <w:rtl/>
        </w:rPr>
        <w:t>،</w:t>
      </w:r>
      <w:r>
        <w:rPr>
          <w:rtl/>
        </w:rPr>
        <w:t xml:space="preserve"> عن محمّد بن الحسن بن شمون</w:t>
      </w:r>
      <w:r w:rsidR="009315D2">
        <w:rPr>
          <w:rtl/>
        </w:rPr>
        <w:t>،</w:t>
      </w:r>
      <w:r>
        <w:rPr>
          <w:rtl/>
        </w:rPr>
        <w:t xml:space="preserve"> عن علي بن محمّد النوفلي</w:t>
      </w:r>
      <w:r w:rsidR="009315D2">
        <w:rPr>
          <w:rtl/>
        </w:rPr>
        <w:t>،</w:t>
      </w:r>
      <w:r>
        <w:rPr>
          <w:rtl/>
        </w:rPr>
        <w:t xml:space="preserve"> عن أبي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ذكرت الصوت عنده فقال</w:t>
      </w:r>
      <w:r w:rsidR="00166FE4" w:rsidRPr="00166FE4">
        <w:rPr>
          <w:rStyle w:val="libNormalChar"/>
          <w:rtl/>
        </w:rPr>
        <w:t xml:space="preserve">: </w:t>
      </w:r>
      <w:r>
        <w:rPr>
          <w:rtl/>
        </w:rPr>
        <w:t>إنّ علي بن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كان يقرأ فربما مرّ به المارّ فصعق من حسن صوته</w:t>
      </w:r>
      <w:r w:rsidR="009315D2">
        <w:rPr>
          <w:rtl/>
        </w:rPr>
        <w:t>،</w:t>
      </w:r>
      <w:r>
        <w:rPr>
          <w:rtl/>
        </w:rPr>
        <w:t xml:space="preserve"> الحديث. </w:t>
      </w:r>
    </w:p>
    <w:p w:rsidR="004C2631" w:rsidRDefault="004C2631" w:rsidP="00947901">
      <w:pPr>
        <w:pStyle w:val="libNormal"/>
        <w:rPr>
          <w:rtl/>
        </w:rPr>
      </w:pPr>
      <w:r w:rsidRPr="00EA1EC2">
        <w:rPr>
          <w:rStyle w:val="libNormalChar"/>
          <w:rtl/>
        </w:rPr>
        <w:t>[ 7756 ]</w:t>
      </w:r>
      <w:r>
        <w:rPr>
          <w:rtl/>
        </w:rPr>
        <w:t xml:space="preserve"> 3</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علي بن معبد</w:t>
      </w:r>
      <w:r w:rsidR="009315D2">
        <w:rPr>
          <w:rtl/>
        </w:rPr>
        <w:t>،</w:t>
      </w:r>
      <w:r>
        <w:rPr>
          <w:rtl/>
        </w:rPr>
        <w:t xml:space="preserve"> عن عبد الله بن القاسم</w:t>
      </w:r>
      <w:r w:rsidR="009315D2">
        <w:rPr>
          <w:rtl/>
        </w:rPr>
        <w:t>،</w:t>
      </w:r>
      <w:r>
        <w:rPr>
          <w:rtl/>
        </w:rPr>
        <w:t xml:space="preserve"> عن عبد 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قال النبي </w:t>
      </w:r>
      <w:r w:rsidR="00947901" w:rsidRPr="00CC1CFA">
        <w:rPr>
          <w:rStyle w:val="libNormalChar"/>
          <w:rtl/>
        </w:rPr>
        <w:t>(</w:t>
      </w:r>
      <w:r w:rsidR="00947901" w:rsidRPr="00CC1CFA">
        <w:rPr>
          <w:rStyle w:val="libAlaemChar"/>
          <w:rtl/>
        </w:rPr>
        <w:t xml:space="preserve"> صلى‌الله‌عليه‌وآله‌وسلم</w:t>
      </w:r>
      <w:r w:rsidR="00947901" w:rsidRPr="00CC1CFA">
        <w:rPr>
          <w:rStyle w:val="libNormalChar"/>
          <w:rtl/>
        </w:rPr>
        <w:t xml:space="preserve"> )</w:t>
      </w:r>
      <w:r w:rsidR="00166FE4" w:rsidRPr="00166FE4">
        <w:rPr>
          <w:rStyle w:val="libNormalChar"/>
          <w:rtl/>
        </w:rPr>
        <w:t xml:space="preserve">: </w:t>
      </w:r>
      <w:r>
        <w:rPr>
          <w:rtl/>
        </w:rPr>
        <w:t xml:space="preserve">لكلّ شيء حلية وحلية القرآن الصوت الحسن. </w:t>
      </w:r>
    </w:p>
    <w:p w:rsidR="004C2631" w:rsidRDefault="004C2631" w:rsidP="00947901">
      <w:pPr>
        <w:pStyle w:val="libNormal"/>
        <w:rPr>
          <w:rtl/>
        </w:rPr>
      </w:pPr>
      <w:r w:rsidRPr="00EA1EC2">
        <w:rPr>
          <w:rStyle w:val="libNormalChar"/>
          <w:rtl/>
        </w:rPr>
        <w:t>[ 7757 ]</w:t>
      </w:r>
      <w:r>
        <w:rPr>
          <w:rtl/>
        </w:rPr>
        <w:t xml:space="preserve"> 4</w:t>
      </w:r>
      <w:r w:rsidR="008C0B64">
        <w:rPr>
          <w:rtl/>
        </w:rPr>
        <w:t xml:space="preserve"> - </w:t>
      </w:r>
      <w:r>
        <w:rPr>
          <w:rtl/>
        </w:rPr>
        <w:t>وعنهم</w:t>
      </w:r>
      <w:r w:rsidR="009315D2">
        <w:rPr>
          <w:rtl/>
        </w:rPr>
        <w:t>،</w:t>
      </w:r>
      <w:r>
        <w:rPr>
          <w:rtl/>
        </w:rPr>
        <w:t xml:space="preserve"> عن سهل</w:t>
      </w:r>
      <w:r w:rsidR="009315D2">
        <w:rPr>
          <w:rtl/>
        </w:rPr>
        <w:t>،</w:t>
      </w:r>
      <w:r>
        <w:rPr>
          <w:rtl/>
        </w:rPr>
        <w:t xml:space="preserve"> عن الحجال</w:t>
      </w:r>
      <w:r w:rsidR="009315D2">
        <w:rPr>
          <w:rtl/>
        </w:rPr>
        <w:t>،</w:t>
      </w:r>
      <w:r>
        <w:rPr>
          <w:rtl/>
        </w:rPr>
        <w:t xml:space="preserve"> عن علي بن عقبة</w:t>
      </w:r>
      <w:r w:rsidR="009315D2">
        <w:rPr>
          <w:rtl/>
        </w:rPr>
        <w:t>،</w:t>
      </w:r>
      <w:r>
        <w:rPr>
          <w:rtl/>
        </w:rPr>
        <w:t xml:space="preserve"> عن رجل</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كان علي بن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أحسن الناس صوتاً بالقرآن</w:t>
      </w:r>
      <w:r w:rsidR="009315D2">
        <w:rPr>
          <w:rtl/>
        </w:rPr>
        <w:t>،</w:t>
      </w:r>
      <w:r>
        <w:rPr>
          <w:rtl/>
        </w:rPr>
        <w:t xml:space="preserve"> وكان السقاءون يمرّون فيقفون ببابه يستمعون </w:t>
      </w:r>
      <w:r w:rsidRPr="004C2631">
        <w:rPr>
          <w:rStyle w:val="libFootnotenumChar"/>
          <w:rtl/>
        </w:rPr>
        <w:t>(</w:t>
      </w:r>
      <w:r w:rsidR="00947901">
        <w:rPr>
          <w:rStyle w:val="libFootnotenumChar"/>
          <w:rFonts w:hint="cs"/>
          <w:rtl/>
        </w:rPr>
        <w:t>3</w:t>
      </w:r>
      <w:r w:rsidRPr="004C2631">
        <w:rPr>
          <w:rStyle w:val="libFootnotenumChar"/>
          <w:rtl/>
        </w:rPr>
        <w:t>)</w:t>
      </w:r>
      <w:r>
        <w:rPr>
          <w:rtl/>
        </w:rPr>
        <w:t xml:space="preserve"> قراءته. </w:t>
      </w:r>
    </w:p>
    <w:p w:rsidR="004C2631" w:rsidRDefault="004C2631" w:rsidP="003D212A">
      <w:pPr>
        <w:pStyle w:val="libNormal"/>
        <w:rPr>
          <w:rtl/>
        </w:rPr>
      </w:pPr>
      <w:r w:rsidRPr="00EA1EC2">
        <w:rPr>
          <w:rStyle w:val="libNormalChar"/>
          <w:rtl/>
        </w:rPr>
        <w:t>[ 7758 ]</w:t>
      </w:r>
      <w:r>
        <w:rPr>
          <w:rtl/>
        </w:rPr>
        <w:t xml:space="preserve"> 5</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ابن محبوب</w:t>
      </w:r>
      <w:r w:rsidR="009315D2">
        <w:rPr>
          <w:rtl/>
        </w:rPr>
        <w:t>،</w:t>
      </w:r>
      <w:r>
        <w:rPr>
          <w:rtl/>
        </w:rPr>
        <w:t xml:space="preserve"> عن </w:t>
      </w:r>
    </w:p>
    <w:p w:rsidR="004C2631" w:rsidRDefault="00457B21" w:rsidP="00457B21">
      <w:pPr>
        <w:pStyle w:val="libLine"/>
        <w:rPr>
          <w:rtl/>
        </w:rPr>
      </w:pPr>
      <w:r>
        <w:rPr>
          <w:rtl/>
        </w:rPr>
        <w:t>____________________</w:t>
      </w:r>
    </w:p>
    <w:p w:rsidR="004C2631" w:rsidRPr="00F1437A" w:rsidRDefault="004C2631" w:rsidP="00F1437A">
      <w:pPr>
        <w:pStyle w:val="libFootnote0"/>
        <w:rPr>
          <w:rtl/>
        </w:rPr>
      </w:pPr>
      <w:r w:rsidRPr="00F1437A">
        <w:rPr>
          <w:rtl/>
        </w:rPr>
        <w:t>(</w:t>
      </w:r>
      <w:r w:rsidR="00947901" w:rsidRPr="00F1437A">
        <w:rPr>
          <w:rFonts w:hint="cs"/>
          <w:rtl/>
        </w:rPr>
        <w:t>1</w:t>
      </w:r>
      <w:r w:rsidRPr="00F1437A">
        <w:rPr>
          <w:rtl/>
        </w:rPr>
        <w:t>) مجمع البيان 1</w:t>
      </w:r>
      <w:r w:rsidR="00166FE4" w:rsidRPr="00F1437A">
        <w:rPr>
          <w:rtl/>
        </w:rPr>
        <w:t xml:space="preserve">: </w:t>
      </w:r>
      <w:r w:rsidRPr="00F1437A">
        <w:rPr>
          <w:rtl/>
        </w:rPr>
        <w:t xml:space="preserve">16. </w:t>
      </w:r>
    </w:p>
    <w:p w:rsidR="004C2631" w:rsidRPr="00F1437A" w:rsidRDefault="004C2631" w:rsidP="00F1437A">
      <w:pPr>
        <w:pStyle w:val="libFootnote0"/>
        <w:rPr>
          <w:rtl/>
        </w:rPr>
      </w:pPr>
      <w:r w:rsidRPr="00F1437A">
        <w:rPr>
          <w:rtl/>
        </w:rPr>
        <w:t>(</w:t>
      </w:r>
      <w:r w:rsidR="00947901" w:rsidRPr="00F1437A">
        <w:rPr>
          <w:rFonts w:hint="cs"/>
          <w:rtl/>
        </w:rPr>
        <w:t>2</w:t>
      </w:r>
      <w:r w:rsidRPr="00F1437A">
        <w:rPr>
          <w:rtl/>
        </w:rPr>
        <w:t>) الكشكول للبهائي 2</w:t>
      </w:r>
      <w:r w:rsidR="00166FE4" w:rsidRPr="00F1437A">
        <w:rPr>
          <w:rtl/>
        </w:rPr>
        <w:t xml:space="preserve">: </w:t>
      </w:r>
      <w:r w:rsidRPr="00F1437A">
        <w:rPr>
          <w:rtl/>
        </w:rPr>
        <w:t>5.</w:t>
      </w:r>
    </w:p>
    <w:p w:rsidR="004C2631" w:rsidRPr="00F1437A" w:rsidRDefault="004C2631" w:rsidP="00F1437A">
      <w:pPr>
        <w:pStyle w:val="libFootnote0"/>
        <w:rPr>
          <w:rtl/>
        </w:rPr>
      </w:pPr>
      <w:r w:rsidRPr="00F1437A">
        <w:rPr>
          <w:rtl/>
        </w:rPr>
        <w:t>2</w:t>
      </w:r>
      <w:r w:rsidR="008C0B64" w:rsidRPr="00F1437A">
        <w:rPr>
          <w:rtl/>
        </w:rPr>
        <w:t xml:space="preserve"> - </w:t>
      </w:r>
      <w:r w:rsidRPr="00F1437A">
        <w:rPr>
          <w:rtl/>
        </w:rPr>
        <w:t>الكافي 2</w:t>
      </w:r>
      <w:r w:rsidR="00166FE4" w:rsidRPr="00F1437A">
        <w:rPr>
          <w:rtl/>
        </w:rPr>
        <w:t xml:space="preserve">: </w:t>
      </w:r>
      <w:r w:rsidRPr="00F1437A">
        <w:rPr>
          <w:rtl/>
        </w:rPr>
        <w:t>450</w:t>
      </w:r>
      <w:r w:rsidR="001C44EB" w:rsidRPr="00F1437A">
        <w:rPr>
          <w:rtl/>
        </w:rPr>
        <w:t>/</w:t>
      </w:r>
      <w:r w:rsidRPr="00F1437A">
        <w:rPr>
          <w:rtl/>
        </w:rPr>
        <w:t>4.</w:t>
      </w:r>
    </w:p>
    <w:p w:rsidR="004C2631" w:rsidRPr="00F1437A" w:rsidRDefault="004C2631" w:rsidP="00F1437A">
      <w:pPr>
        <w:pStyle w:val="libFootnote0"/>
        <w:rPr>
          <w:rtl/>
        </w:rPr>
      </w:pPr>
      <w:r w:rsidRPr="00F1437A">
        <w:rPr>
          <w:rtl/>
        </w:rPr>
        <w:t>3</w:t>
      </w:r>
      <w:r w:rsidR="008C0B64" w:rsidRPr="00F1437A">
        <w:rPr>
          <w:rtl/>
        </w:rPr>
        <w:t xml:space="preserve"> - </w:t>
      </w:r>
      <w:r w:rsidRPr="00F1437A">
        <w:rPr>
          <w:rtl/>
        </w:rPr>
        <w:t>الكافي 2</w:t>
      </w:r>
      <w:r w:rsidR="00166FE4" w:rsidRPr="00F1437A">
        <w:rPr>
          <w:rtl/>
        </w:rPr>
        <w:t xml:space="preserve">: </w:t>
      </w:r>
      <w:r w:rsidRPr="00F1437A">
        <w:rPr>
          <w:rtl/>
        </w:rPr>
        <w:t>450</w:t>
      </w:r>
      <w:r w:rsidR="001C44EB" w:rsidRPr="00F1437A">
        <w:rPr>
          <w:rtl/>
        </w:rPr>
        <w:t>/</w:t>
      </w:r>
      <w:r w:rsidRPr="00F1437A">
        <w:rPr>
          <w:rtl/>
        </w:rPr>
        <w:t>9.</w:t>
      </w:r>
    </w:p>
    <w:p w:rsidR="004C2631" w:rsidRPr="00F1437A" w:rsidRDefault="004C2631" w:rsidP="00F1437A">
      <w:pPr>
        <w:pStyle w:val="libFootnote0"/>
        <w:rPr>
          <w:rtl/>
        </w:rPr>
      </w:pPr>
      <w:r w:rsidRPr="00F1437A">
        <w:rPr>
          <w:rtl/>
        </w:rPr>
        <w:t>4</w:t>
      </w:r>
      <w:r w:rsidR="008C0B64" w:rsidRPr="00F1437A">
        <w:rPr>
          <w:rtl/>
        </w:rPr>
        <w:t xml:space="preserve"> - </w:t>
      </w:r>
      <w:r w:rsidRPr="00F1437A">
        <w:rPr>
          <w:rtl/>
        </w:rPr>
        <w:t>الكافي 2</w:t>
      </w:r>
      <w:r w:rsidR="00166FE4" w:rsidRPr="00F1437A">
        <w:rPr>
          <w:rtl/>
        </w:rPr>
        <w:t xml:space="preserve">: </w:t>
      </w:r>
      <w:r w:rsidRPr="00F1437A">
        <w:rPr>
          <w:rtl/>
        </w:rPr>
        <w:t>451</w:t>
      </w:r>
      <w:r w:rsidR="001C44EB" w:rsidRPr="00F1437A">
        <w:rPr>
          <w:rtl/>
        </w:rPr>
        <w:t>/</w:t>
      </w:r>
      <w:r w:rsidRPr="00F1437A">
        <w:rPr>
          <w:rtl/>
        </w:rPr>
        <w:t xml:space="preserve">11. </w:t>
      </w:r>
    </w:p>
    <w:p w:rsidR="004C2631" w:rsidRPr="00F1437A" w:rsidRDefault="004C2631" w:rsidP="00F1437A">
      <w:pPr>
        <w:pStyle w:val="libFootnote0"/>
        <w:rPr>
          <w:rtl/>
        </w:rPr>
      </w:pPr>
      <w:r w:rsidRPr="00F1437A">
        <w:rPr>
          <w:rtl/>
        </w:rPr>
        <w:t>(</w:t>
      </w:r>
      <w:r w:rsidR="00947901" w:rsidRPr="00F1437A">
        <w:rPr>
          <w:rFonts w:hint="cs"/>
          <w:rtl/>
        </w:rPr>
        <w:t>3</w:t>
      </w:r>
      <w:r w:rsidRPr="00F1437A">
        <w:rPr>
          <w:rtl/>
        </w:rPr>
        <w:t>) في المصدر</w:t>
      </w:r>
      <w:r w:rsidR="00166FE4" w:rsidRPr="00F1437A">
        <w:rPr>
          <w:rtl/>
        </w:rPr>
        <w:t xml:space="preserve">: </w:t>
      </w:r>
      <w:r w:rsidRPr="00F1437A">
        <w:rPr>
          <w:rtl/>
        </w:rPr>
        <w:t>يسمعون</w:t>
      </w:r>
      <w:r w:rsidR="009315D2" w:rsidRPr="00F1437A">
        <w:rPr>
          <w:rtl/>
        </w:rPr>
        <w:t>،</w:t>
      </w:r>
      <w:r w:rsidRPr="00F1437A">
        <w:rPr>
          <w:rtl/>
        </w:rPr>
        <w:t xml:space="preserve"> وذيله</w:t>
      </w:r>
      <w:r w:rsidR="00166FE4" w:rsidRPr="00F1437A">
        <w:rPr>
          <w:rtl/>
        </w:rPr>
        <w:t xml:space="preserve">: </w:t>
      </w:r>
      <w:r w:rsidRPr="00F1437A">
        <w:rPr>
          <w:rtl/>
        </w:rPr>
        <w:t xml:space="preserve">وكان أبو جعفر </w:t>
      </w:r>
      <w:r w:rsidRPr="00F1437A">
        <w:rPr>
          <w:rFonts w:hint="cs"/>
          <w:rtl/>
        </w:rPr>
        <w:t>عليه السلام</w:t>
      </w:r>
      <w:r w:rsidRPr="00F1437A">
        <w:rPr>
          <w:rtl/>
        </w:rPr>
        <w:t xml:space="preserve"> أحسن الناس صوتاً.</w:t>
      </w:r>
    </w:p>
    <w:p w:rsidR="004C2631" w:rsidRPr="00F1437A" w:rsidRDefault="004C2631" w:rsidP="00F1437A">
      <w:pPr>
        <w:pStyle w:val="libFootnote0"/>
        <w:rPr>
          <w:rtl/>
        </w:rPr>
      </w:pPr>
      <w:r w:rsidRPr="00F1437A">
        <w:rPr>
          <w:rtl/>
        </w:rPr>
        <w:t>5</w:t>
      </w:r>
      <w:r w:rsidR="008C0B64" w:rsidRPr="00F1437A">
        <w:rPr>
          <w:rtl/>
        </w:rPr>
        <w:t xml:space="preserve"> - </w:t>
      </w:r>
      <w:r w:rsidRPr="00F1437A">
        <w:rPr>
          <w:rtl/>
        </w:rPr>
        <w:t>الكافي 2</w:t>
      </w:r>
      <w:r w:rsidR="00166FE4" w:rsidRPr="00F1437A">
        <w:rPr>
          <w:rtl/>
        </w:rPr>
        <w:t xml:space="preserve">: </w:t>
      </w:r>
      <w:r w:rsidRPr="00F1437A">
        <w:rPr>
          <w:rtl/>
        </w:rPr>
        <w:t>451</w:t>
      </w:r>
      <w:r w:rsidR="001C44EB" w:rsidRPr="00F1437A">
        <w:rPr>
          <w:rtl/>
        </w:rPr>
        <w:t>/</w:t>
      </w:r>
      <w:r w:rsidRPr="00F1437A">
        <w:rPr>
          <w:rtl/>
        </w:rPr>
        <w:t xml:space="preserve">13.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علي بن أبي حمزة</w:t>
      </w:r>
      <w:r w:rsidR="009315D2">
        <w:rPr>
          <w:rtl/>
        </w:rPr>
        <w:t>،</w:t>
      </w:r>
      <w:r>
        <w:rPr>
          <w:rtl/>
        </w:rPr>
        <w:t xml:space="preserve"> عن أبي بصير قال</w:t>
      </w:r>
      <w:r w:rsidR="00166FE4" w:rsidRPr="00166FE4">
        <w:rPr>
          <w:rStyle w:val="libNormalChar"/>
          <w:rtl/>
        </w:rPr>
        <w:t xml:space="preserve">: </w:t>
      </w:r>
      <w:r>
        <w:rPr>
          <w:rtl/>
        </w:rPr>
        <w:t>قلت لأبي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إذا قرأت القرآن فرفعت صوتي جاءني الشيطان فقال</w:t>
      </w:r>
      <w:r w:rsidR="00166FE4" w:rsidRPr="00166FE4">
        <w:rPr>
          <w:rStyle w:val="libNormalChar"/>
          <w:rtl/>
        </w:rPr>
        <w:t xml:space="preserve">: </w:t>
      </w:r>
      <w:r>
        <w:rPr>
          <w:rtl/>
        </w:rPr>
        <w:t>إنّما ترائي بهذا أهلك والناس</w:t>
      </w:r>
      <w:r w:rsidR="009315D2">
        <w:rPr>
          <w:rtl/>
        </w:rPr>
        <w:t>،</w:t>
      </w:r>
      <w:r>
        <w:rPr>
          <w:rtl/>
        </w:rPr>
        <w:t xml:space="preserve"> قال</w:t>
      </w:r>
      <w:r w:rsidR="00166FE4" w:rsidRPr="00166FE4">
        <w:rPr>
          <w:rStyle w:val="libNormalChar"/>
          <w:rtl/>
        </w:rPr>
        <w:t xml:space="preserve">: </w:t>
      </w:r>
      <w:r>
        <w:rPr>
          <w:rtl/>
        </w:rPr>
        <w:t>يا أبا محمّد</w:t>
      </w:r>
      <w:r w:rsidR="009315D2">
        <w:rPr>
          <w:rtl/>
        </w:rPr>
        <w:t>،</w:t>
      </w:r>
      <w:r>
        <w:rPr>
          <w:rtl/>
        </w:rPr>
        <w:t xml:space="preserve"> اقرأ قراءة ما بين القراءتين تسمع أهلك</w:t>
      </w:r>
      <w:r w:rsidR="009315D2">
        <w:rPr>
          <w:rtl/>
        </w:rPr>
        <w:t>،</w:t>
      </w:r>
      <w:r>
        <w:rPr>
          <w:rtl/>
        </w:rPr>
        <w:t xml:space="preserve"> ورجّع بالقرآن صوتك</w:t>
      </w:r>
      <w:r w:rsidR="009315D2">
        <w:rPr>
          <w:rtl/>
        </w:rPr>
        <w:t>،</w:t>
      </w:r>
      <w:r>
        <w:rPr>
          <w:rtl/>
        </w:rPr>
        <w:t xml:space="preserve"> فإن الله عزّ وجلّ يحبّ الصوت الحسن يرجّع فيه ترجيعاً. </w:t>
      </w:r>
    </w:p>
    <w:p w:rsidR="004C2631" w:rsidRDefault="004C2631" w:rsidP="008C0B64">
      <w:pPr>
        <w:pStyle w:val="libNormal"/>
        <w:rPr>
          <w:rtl/>
        </w:rPr>
      </w:pPr>
      <w:r>
        <w:rPr>
          <w:rtl/>
        </w:rPr>
        <w:t>أقول</w:t>
      </w:r>
      <w:r w:rsidR="00166FE4" w:rsidRPr="00166FE4">
        <w:rPr>
          <w:rStyle w:val="libNormalChar"/>
          <w:rtl/>
        </w:rPr>
        <w:t xml:space="preserve">: </w:t>
      </w:r>
      <w:r>
        <w:rPr>
          <w:rtl/>
        </w:rPr>
        <w:t>هذا محمول على التقيّة لما ذكرنا من معارضة الخاص وهو الحديث الأوّل</w:t>
      </w:r>
      <w:r w:rsidR="009315D2">
        <w:rPr>
          <w:rtl/>
        </w:rPr>
        <w:t>،</w:t>
      </w:r>
      <w:r>
        <w:rPr>
          <w:rtl/>
        </w:rPr>
        <w:t xml:space="preserve"> والعامّ وهو كثير جدّاً قد تجاوز حدّ التواتر ويأتي في التجارة </w:t>
      </w:r>
      <w:r w:rsidRPr="004C2631">
        <w:rPr>
          <w:rStyle w:val="libFootnotenumChar"/>
          <w:rtl/>
        </w:rPr>
        <w:t>(1)</w:t>
      </w:r>
      <w:r w:rsidR="009315D2">
        <w:rPr>
          <w:rtl/>
        </w:rPr>
        <w:t>،</w:t>
      </w:r>
      <w:r>
        <w:rPr>
          <w:rtl/>
        </w:rPr>
        <w:t xml:space="preserve"> ويمكن الحمل على ما دون الغناء. </w:t>
      </w:r>
    </w:p>
    <w:p w:rsidR="004C2631" w:rsidRDefault="004C2631" w:rsidP="00947901">
      <w:pPr>
        <w:pStyle w:val="libNormal"/>
        <w:rPr>
          <w:rtl/>
        </w:rPr>
      </w:pPr>
      <w:r w:rsidRPr="00EA1EC2">
        <w:rPr>
          <w:rStyle w:val="libNormalChar"/>
          <w:rtl/>
        </w:rPr>
        <w:t>[ 7759 ]</w:t>
      </w:r>
      <w:r>
        <w:rPr>
          <w:rtl/>
        </w:rPr>
        <w:t xml:space="preserve"> 6</w:t>
      </w:r>
      <w:r w:rsidR="008C0B64">
        <w:rPr>
          <w:rtl/>
        </w:rPr>
        <w:t xml:space="preserve"> - </w:t>
      </w:r>
      <w:r>
        <w:rPr>
          <w:rtl/>
        </w:rPr>
        <w:t>محمّد بن علي بن الحسين في</w:t>
      </w:r>
      <w:r w:rsidR="00CC1CFA" w:rsidRPr="00CC1CFA">
        <w:rPr>
          <w:rStyle w:val="libNormalChar"/>
          <w:rtl/>
        </w:rPr>
        <w:t xml:space="preserve"> ( </w:t>
      </w:r>
      <w:r>
        <w:rPr>
          <w:rtl/>
        </w:rPr>
        <w:t>عيون الأخبار )</w:t>
      </w:r>
      <w:r w:rsidR="00166FE4" w:rsidRPr="00166FE4">
        <w:rPr>
          <w:rStyle w:val="libNormalChar"/>
          <w:rtl/>
        </w:rPr>
        <w:t xml:space="preserve">: </w:t>
      </w:r>
      <w:r>
        <w:rPr>
          <w:rtl/>
        </w:rPr>
        <w:t>عن محمّد بن عمر الجعابي</w:t>
      </w:r>
      <w:r w:rsidR="009315D2">
        <w:rPr>
          <w:rtl/>
        </w:rPr>
        <w:t>،</w:t>
      </w:r>
      <w:r>
        <w:rPr>
          <w:rtl/>
        </w:rPr>
        <w:t xml:space="preserve"> عن الحسن بن عبد الله التميمي</w:t>
      </w:r>
      <w:r w:rsidR="009315D2">
        <w:rPr>
          <w:rtl/>
        </w:rPr>
        <w:t>،</w:t>
      </w:r>
      <w:r>
        <w:rPr>
          <w:rtl/>
        </w:rPr>
        <w:t xml:space="preserve"> عن أبيه</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قال رسول الله </w:t>
      </w:r>
      <w:r w:rsidR="00947901" w:rsidRPr="00CC1CFA">
        <w:rPr>
          <w:rStyle w:val="libNormalChar"/>
          <w:rtl/>
        </w:rPr>
        <w:t>(</w:t>
      </w:r>
      <w:r w:rsidR="00947901" w:rsidRPr="00CC1CFA">
        <w:rPr>
          <w:rStyle w:val="libAlaemChar"/>
          <w:rtl/>
        </w:rPr>
        <w:t xml:space="preserve"> صلى‌الله‌عليه‌وآله‌وسلم</w:t>
      </w:r>
      <w:r w:rsidR="00947901" w:rsidRPr="00CC1CFA">
        <w:rPr>
          <w:rStyle w:val="libNormalChar"/>
          <w:rtl/>
        </w:rPr>
        <w:t xml:space="preserve"> )</w:t>
      </w:r>
      <w:r w:rsidR="00947901">
        <w:rPr>
          <w:rStyle w:val="libNormalChar"/>
          <w:rFonts w:hint="cs"/>
          <w:rtl/>
        </w:rPr>
        <w:t xml:space="preserve"> </w:t>
      </w:r>
      <w:r w:rsidR="00166FE4" w:rsidRPr="00166FE4">
        <w:rPr>
          <w:rStyle w:val="libNormalChar"/>
          <w:rtl/>
        </w:rPr>
        <w:t xml:space="preserve">: </w:t>
      </w:r>
      <w:r>
        <w:rPr>
          <w:rtl/>
        </w:rPr>
        <w:t xml:space="preserve">حسّنوا القرآن بأصواتكم فإنّ الصوت الحسن يزيد القرآن حسناً. </w:t>
      </w:r>
      <w:r>
        <w:rPr>
          <w:rtl/>
        </w:rPr>
        <w:cr/>
      </w:r>
      <w:r w:rsidRPr="00EA1EC2">
        <w:rPr>
          <w:rStyle w:val="libNormalChar"/>
          <w:rtl/>
        </w:rPr>
        <w:t>[ 7758 ]</w:t>
      </w:r>
      <w:r>
        <w:rPr>
          <w:rtl/>
        </w:rPr>
        <w:t xml:space="preserve"> 7</w:t>
      </w:r>
      <w:r w:rsidR="008C0B64">
        <w:rPr>
          <w:rtl/>
        </w:rPr>
        <w:t xml:space="preserve"> - </w:t>
      </w:r>
      <w:r>
        <w:rPr>
          <w:rtl/>
        </w:rPr>
        <w:t>وعن محمّد بن أحمد بن الحسين البغدادي</w:t>
      </w:r>
      <w:r w:rsidR="009315D2">
        <w:rPr>
          <w:rtl/>
        </w:rPr>
        <w:t>،</w:t>
      </w:r>
      <w:r>
        <w:rPr>
          <w:rtl/>
        </w:rPr>
        <w:t xml:space="preserve"> عن علي بن محمّد بن عنبسة </w:t>
      </w:r>
      <w:r w:rsidRPr="004C2631">
        <w:rPr>
          <w:rStyle w:val="libFootnotenumChar"/>
          <w:rtl/>
        </w:rPr>
        <w:t>(</w:t>
      </w:r>
      <w:r w:rsidR="00947901">
        <w:rPr>
          <w:rStyle w:val="libFootnotenumChar"/>
          <w:rFonts w:hint="cs"/>
          <w:rtl/>
        </w:rPr>
        <w:t>2</w:t>
      </w:r>
      <w:r w:rsidRPr="004C2631">
        <w:rPr>
          <w:rStyle w:val="libFootnotenumChar"/>
          <w:rtl/>
        </w:rPr>
        <w:t>)</w:t>
      </w:r>
      <w:r w:rsidR="009315D2">
        <w:rPr>
          <w:rtl/>
        </w:rPr>
        <w:t>،</w:t>
      </w:r>
      <w:r>
        <w:rPr>
          <w:rtl/>
        </w:rPr>
        <w:t xml:space="preserve"> عن دارم بن قبيصة</w:t>
      </w:r>
      <w:r w:rsidR="009315D2">
        <w:rPr>
          <w:rtl/>
        </w:rPr>
        <w:t>،</w:t>
      </w:r>
      <w:r>
        <w:rPr>
          <w:rtl/>
        </w:rPr>
        <w:t xml:space="preserve"> عن الرضا</w:t>
      </w:r>
      <w:r w:rsidR="009315D2">
        <w:rPr>
          <w:rtl/>
        </w:rPr>
        <w:t>،</w:t>
      </w:r>
      <w:r>
        <w:rPr>
          <w:rtl/>
        </w:rPr>
        <w:t xml:space="preserve"> عن آبائه</w:t>
      </w:r>
      <w:r w:rsidR="00947901">
        <w:rPr>
          <w:rFonts w:hint="cs"/>
          <w:rtl/>
        </w:rPr>
        <w:t xml:space="preserve"> (</w:t>
      </w:r>
      <w:r>
        <w:rPr>
          <w:rtl/>
        </w:rPr>
        <w:t xml:space="preserve"> </w:t>
      </w:r>
      <w:r w:rsidR="008C0B64" w:rsidRPr="008C0B64">
        <w:rPr>
          <w:rStyle w:val="libAlaemChar"/>
          <w:rFonts w:hint="cs"/>
          <w:rtl/>
        </w:rPr>
        <w:t>عليهم‌السلام</w:t>
      </w:r>
      <w:r>
        <w:rPr>
          <w:rtl/>
        </w:rPr>
        <w:t xml:space="preserve"> </w:t>
      </w:r>
      <w:r w:rsidR="00947901">
        <w:rPr>
          <w:rFonts w:hint="cs"/>
          <w:rtl/>
        </w:rPr>
        <w:t xml:space="preserve">) ، </w:t>
      </w:r>
      <w:r>
        <w:rPr>
          <w:rtl/>
        </w:rPr>
        <w:t>مثله</w:t>
      </w:r>
      <w:r w:rsidR="009315D2">
        <w:rPr>
          <w:rtl/>
        </w:rPr>
        <w:t>،</w:t>
      </w:r>
      <w:r>
        <w:rPr>
          <w:rtl/>
        </w:rPr>
        <w:t xml:space="preserve"> وزاد</w:t>
      </w:r>
      <w:r w:rsidR="00166FE4" w:rsidRPr="00166FE4">
        <w:rPr>
          <w:rStyle w:val="libNormalChar"/>
          <w:rtl/>
        </w:rPr>
        <w:t xml:space="preserve">: </w:t>
      </w:r>
      <w:r>
        <w:rPr>
          <w:rtl/>
        </w:rPr>
        <w:t>وقرأ</w:t>
      </w:r>
      <w:r w:rsidR="00166FE4" w:rsidRPr="00166FE4">
        <w:rPr>
          <w:rStyle w:val="libNormalChar"/>
          <w:rtl/>
        </w:rPr>
        <w:t xml:space="preserve">: </w:t>
      </w:r>
      <w:r w:rsidRPr="008C0B64">
        <w:rPr>
          <w:rStyle w:val="libAlaemChar"/>
          <w:rtl/>
        </w:rPr>
        <w:t>(</w:t>
      </w:r>
      <w:r w:rsidR="00297563" w:rsidRPr="00297563">
        <w:rPr>
          <w:rStyle w:val="libAieChar"/>
          <w:rtl/>
        </w:rPr>
        <w:t>يَزِيدُ فِي الْخَلْقِ مَا يَشَاءُ</w:t>
      </w:r>
      <w:r w:rsidRPr="008C0B64">
        <w:rPr>
          <w:rStyle w:val="libAlaemChar"/>
          <w:rtl/>
        </w:rPr>
        <w:t>)</w:t>
      </w:r>
      <w:r>
        <w:rPr>
          <w:rtl/>
        </w:rPr>
        <w:t xml:space="preserve">. </w:t>
      </w:r>
    </w:p>
    <w:p w:rsidR="004C2631" w:rsidRDefault="004C2631" w:rsidP="00947901">
      <w:pPr>
        <w:pStyle w:val="libNormal"/>
        <w:rPr>
          <w:rtl/>
        </w:rPr>
      </w:pPr>
      <w:r>
        <w:rPr>
          <w:rtl/>
        </w:rPr>
        <w:t>أقول</w:t>
      </w:r>
      <w:r w:rsidR="00166FE4" w:rsidRPr="00166FE4">
        <w:rPr>
          <w:rStyle w:val="libNormalChar"/>
          <w:rtl/>
        </w:rPr>
        <w:t xml:space="preserve">: </w:t>
      </w:r>
      <w:r>
        <w:rPr>
          <w:rtl/>
        </w:rPr>
        <w:t>ما يخفى على منصف أنّ تحسين الصوت لا يستلزم كونه غناء</w:t>
      </w:r>
      <w:r w:rsidR="009315D2">
        <w:rPr>
          <w:rtl/>
        </w:rPr>
        <w:t>،</w:t>
      </w:r>
      <w:r>
        <w:rPr>
          <w:rtl/>
        </w:rPr>
        <w:t xml:space="preserve"> فلا بدّ من تقييده بما لا يصل إلى حد الغناء لما مضى </w:t>
      </w:r>
      <w:r w:rsidRPr="004C2631">
        <w:rPr>
          <w:rStyle w:val="libFootnotenumChar"/>
          <w:rtl/>
        </w:rPr>
        <w:t>(</w:t>
      </w:r>
      <w:r w:rsidR="00947901">
        <w:rPr>
          <w:rStyle w:val="libFootnotenumChar"/>
          <w:rFonts w:hint="cs"/>
          <w:rtl/>
        </w:rPr>
        <w:t>3</w:t>
      </w:r>
      <w:r w:rsidRPr="004C2631">
        <w:rPr>
          <w:rStyle w:val="libFootnotenumChar"/>
          <w:rtl/>
        </w:rPr>
        <w:t>)</w:t>
      </w:r>
      <w:r>
        <w:rPr>
          <w:rtl/>
        </w:rPr>
        <w:t xml:space="preserve"> ويأتي </w:t>
      </w:r>
      <w:r w:rsidRPr="004C2631">
        <w:rPr>
          <w:rStyle w:val="libFootnotenumChar"/>
          <w:rtl/>
        </w:rPr>
        <w:t>(</w:t>
      </w:r>
      <w:r w:rsidR="00947901">
        <w:rPr>
          <w:rStyle w:val="libFootnotenumChar"/>
          <w:rFonts w:hint="cs"/>
          <w:rtl/>
        </w:rPr>
        <w:t>4</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F1437A" w:rsidRDefault="004C2631" w:rsidP="00F1437A">
      <w:pPr>
        <w:pStyle w:val="libFootnote0"/>
        <w:rPr>
          <w:rtl/>
        </w:rPr>
      </w:pPr>
      <w:r w:rsidRPr="00F1437A">
        <w:rPr>
          <w:rtl/>
        </w:rPr>
        <w:t>(1) يأتي في الباب 99 من أبواب ما يكتسب به.</w:t>
      </w:r>
    </w:p>
    <w:p w:rsidR="004C2631" w:rsidRPr="00F1437A" w:rsidRDefault="004C2631" w:rsidP="00F1437A">
      <w:pPr>
        <w:pStyle w:val="libFootnote0"/>
        <w:rPr>
          <w:rtl/>
        </w:rPr>
      </w:pPr>
      <w:r w:rsidRPr="00F1437A">
        <w:rPr>
          <w:rtl/>
        </w:rPr>
        <w:t>6</w:t>
      </w:r>
      <w:r w:rsidR="008C0B64" w:rsidRPr="00F1437A">
        <w:rPr>
          <w:rtl/>
        </w:rPr>
        <w:t xml:space="preserve"> - </w:t>
      </w:r>
      <w:r w:rsidRPr="00F1437A">
        <w:rPr>
          <w:rtl/>
        </w:rPr>
        <w:t>عيون أخبار الرضا</w:t>
      </w:r>
      <w:r w:rsidR="00CC1CFA" w:rsidRPr="00F1437A">
        <w:rPr>
          <w:rtl/>
        </w:rPr>
        <w:t xml:space="preserve"> </w:t>
      </w:r>
      <w:r w:rsidR="00947901" w:rsidRPr="00F1437A">
        <w:rPr>
          <w:rtl/>
        </w:rPr>
        <w:t xml:space="preserve">( </w:t>
      </w:r>
      <w:r w:rsidR="00947901" w:rsidRPr="00F1437A">
        <w:rPr>
          <w:rStyle w:val="libFootnoteAlaemChar"/>
          <w:rFonts w:hint="cs"/>
          <w:rtl/>
        </w:rPr>
        <w:t>عليه‌السلام</w:t>
      </w:r>
      <w:r w:rsidR="00947901" w:rsidRPr="00F1437A">
        <w:rPr>
          <w:rFonts w:hint="cs"/>
          <w:rtl/>
        </w:rPr>
        <w:t>)</w:t>
      </w:r>
      <w:r w:rsidR="00CC1CFA" w:rsidRPr="00F1437A">
        <w:rPr>
          <w:rFonts w:hint="cs"/>
          <w:rtl/>
        </w:rPr>
        <w:t xml:space="preserve"> </w:t>
      </w:r>
      <w:r w:rsidRPr="00F1437A">
        <w:rPr>
          <w:rtl/>
        </w:rPr>
        <w:t>لم نعثر عليه في الطبعة الموجودة عندنا وقد ورد الحديث في البحار 79</w:t>
      </w:r>
      <w:r w:rsidR="00166FE4" w:rsidRPr="00F1437A">
        <w:rPr>
          <w:rtl/>
        </w:rPr>
        <w:t xml:space="preserve">: </w:t>
      </w:r>
      <w:r w:rsidRPr="00F1437A">
        <w:rPr>
          <w:rtl/>
        </w:rPr>
        <w:t>255</w:t>
      </w:r>
      <w:r w:rsidR="001C44EB" w:rsidRPr="00F1437A">
        <w:rPr>
          <w:rtl/>
        </w:rPr>
        <w:t>/</w:t>
      </w:r>
      <w:r w:rsidRPr="00F1437A">
        <w:rPr>
          <w:rtl/>
        </w:rPr>
        <w:t>4 و 92</w:t>
      </w:r>
      <w:r w:rsidR="00166FE4" w:rsidRPr="00F1437A">
        <w:rPr>
          <w:rtl/>
        </w:rPr>
        <w:t xml:space="preserve">: </w:t>
      </w:r>
      <w:r w:rsidRPr="00F1437A">
        <w:rPr>
          <w:rtl/>
        </w:rPr>
        <w:t>193</w:t>
      </w:r>
      <w:r w:rsidR="001C44EB" w:rsidRPr="00F1437A">
        <w:rPr>
          <w:rtl/>
        </w:rPr>
        <w:t>/</w:t>
      </w:r>
      <w:r w:rsidRPr="00F1437A">
        <w:rPr>
          <w:rtl/>
        </w:rPr>
        <w:t>6 وفي تفسير نور الثقلين 4</w:t>
      </w:r>
      <w:r w:rsidR="00166FE4" w:rsidRPr="00F1437A">
        <w:rPr>
          <w:rtl/>
        </w:rPr>
        <w:t xml:space="preserve">: </w:t>
      </w:r>
      <w:r w:rsidRPr="00F1437A">
        <w:rPr>
          <w:rtl/>
        </w:rPr>
        <w:t>350</w:t>
      </w:r>
      <w:r w:rsidR="001C44EB" w:rsidRPr="00F1437A">
        <w:rPr>
          <w:rtl/>
        </w:rPr>
        <w:t>/</w:t>
      </w:r>
      <w:r w:rsidRPr="00F1437A">
        <w:rPr>
          <w:rtl/>
        </w:rPr>
        <w:t>23 سنداً ومتناً كما ورد في الحديث رقم</w:t>
      </w:r>
      <w:r w:rsidR="008C0B64" w:rsidRPr="00F1437A">
        <w:rPr>
          <w:rtl/>
        </w:rPr>
        <w:t xml:space="preserve"> - </w:t>
      </w:r>
      <w:r w:rsidRPr="00F1437A">
        <w:rPr>
          <w:rtl/>
        </w:rPr>
        <w:t>7</w:t>
      </w:r>
      <w:r w:rsidR="008C0B64" w:rsidRPr="00F1437A">
        <w:rPr>
          <w:rtl/>
        </w:rPr>
        <w:t xml:space="preserve"> - </w:t>
      </w:r>
      <w:r w:rsidRPr="00F1437A">
        <w:rPr>
          <w:rtl/>
        </w:rPr>
        <w:t>من هذا الباب ولم يرد بهذا السند فتأمل.</w:t>
      </w:r>
    </w:p>
    <w:p w:rsidR="004C2631" w:rsidRPr="00F1437A" w:rsidRDefault="004C2631" w:rsidP="00F1437A">
      <w:pPr>
        <w:pStyle w:val="libFootnote0"/>
        <w:rPr>
          <w:rtl/>
        </w:rPr>
      </w:pPr>
      <w:r w:rsidRPr="00F1437A">
        <w:rPr>
          <w:rtl/>
        </w:rPr>
        <w:t>7</w:t>
      </w:r>
      <w:r w:rsidR="008C0B64" w:rsidRPr="00F1437A">
        <w:rPr>
          <w:rtl/>
        </w:rPr>
        <w:t xml:space="preserve"> - </w:t>
      </w:r>
      <w:r w:rsidRPr="00F1437A">
        <w:rPr>
          <w:rtl/>
        </w:rPr>
        <w:t>عيون أخبار الرضا</w:t>
      </w:r>
      <w:r w:rsidR="00CC1CFA" w:rsidRPr="00F1437A">
        <w:rPr>
          <w:rtl/>
        </w:rPr>
        <w:t xml:space="preserve"> ( </w:t>
      </w:r>
      <w:r w:rsidR="00947901" w:rsidRPr="00F1437A">
        <w:rPr>
          <w:rStyle w:val="libFootnoteAlaemChar"/>
          <w:rFonts w:hint="cs"/>
          <w:rtl/>
        </w:rPr>
        <w:t>عليه‌السلام</w:t>
      </w:r>
      <w:r w:rsidR="00CC1CFA" w:rsidRPr="00F1437A">
        <w:rPr>
          <w:rFonts w:hint="cs"/>
          <w:rtl/>
        </w:rPr>
        <w:t xml:space="preserve">) </w:t>
      </w:r>
      <w:r w:rsidRPr="00F1437A">
        <w:rPr>
          <w:rtl/>
        </w:rPr>
        <w:t>2</w:t>
      </w:r>
      <w:r w:rsidR="00166FE4" w:rsidRPr="00F1437A">
        <w:rPr>
          <w:rtl/>
        </w:rPr>
        <w:t xml:space="preserve">: </w:t>
      </w:r>
      <w:r w:rsidRPr="00F1437A">
        <w:rPr>
          <w:rtl/>
        </w:rPr>
        <w:t>69</w:t>
      </w:r>
      <w:r w:rsidR="001C44EB" w:rsidRPr="00F1437A">
        <w:rPr>
          <w:rtl/>
        </w:rPr>
        <w:t>/</w:t>
      </w:r>
      <w:r w:rsidRPr="00F1437A">
        <w:rPr>
          <w:rtl/>
        </w:rPr>
        <w:t>322</w:t>
      </w:r>
      <w:r w:rsidR="009315D2" w:rsidRPr="00F1437A">
        <w:rPr>
          <w:rtl/>
        </w:rPr>
        <w:t>،</w:t>
      </w:r>
      <w:r w:rsidRPr="00F1437A">
        <w:rPr>
          <w:rtl/>
        </w:rPr>
        <w:t xml:space="preserve"> وعنه في البحار 92</w:t>
      </w:r>
      <w:r w:rsidR="00166FE4" w:rsidRPr="00F1437A">
        <w:rPr>
          <w:rtl/>
        </w:rPr>
        <w:t xml:space="preserve">: </w:t>
      </w:r>
      <w:r w:rsidRPr="00F1437A">
        <w:rPr>
          <w:rtl/>
        </w:rPr>
        <w:t>193</w:t>
      </w:r>
      <w:r w:rsidR="001C44EB" w:rsidRPr="00F1437A">
        <w:rPr>
          <w:rtl/>
        </w:rPr>
        <w:t>/</w:t>
      </w:r>
      <w:r w:rsidRPr="00F1437A">
        <w:rPr>
          <w:rtl/>
        </w:rPr>
        <w:t xml:space="preserve">6. </w:t>
      </w:r>
    </w:p>
    <w:p w:rsidR="004C2631" w:rsidRPr="00F1437A" w:rsidRDefault="004C2631" w:rsidP="00F1437A">
      <w:pPr>
        <w:pStyle w:val="libFootnote0"/>
        <w:rPr>
          <w:rtl/>
        </w:rPr>
      </w:pPr>
      <w:r w:rsidRPr="00F1437A">
        <w:rPr>
          <w:rtl/>
        </w:rPr>
        <w:t>(</w:t>
      </w:r>
      <w:r w:rsidR="00947901" w:rsidRPr="00F1437A">
        <w:rPr>
          <w:rFonts w:hint="cs"/>
          <w:rtl/>
        </w:rPr>
        <w:t>2</w:t>
      </w:r>
      <w:r w:rsidRPr="00F1437A">
        <w:rPr>
          <w:rtl/>
        </w:rPr>
        <w:t>) في المصدر</w:t>
      </w:r>
      <w:r w:rsidR="00166FE4" w:rsidRPr="00F1437A">
        <w:rPr>
          <w:rtl/>
        </w:rPr>
        <w:t xml:space="preserve">: </w:t>
      </w:r>
      <w:r w:rsidRPr="00F1437A">
        <w:rPr>
          <w:rtl/>
        </w:rPr>
        <w:t>عيينة وما في المتن هو الصحيح</w:t>
      </w:r>
      <w:r w:rsidR="00CC1CFA" w:rsidRPr="00F1437A">
        <w:rPr>
          <w:rtl/>
        </w:rPr>
        <w:t xml:space="preserve"> ( </w:t>
      </w:r>
      <w:r w:rsidRPr="00F1437A">
        <w:rPr>
          <w:rtl/>
        </w:rPr>
        <w:t>راجع معجم رجال الحديث 7</w:t>
      </w:r>
      <w:r w:rsidR="00166FE4" w:rsidRPr="00F1437A">
        <w:rPr>
          <w:rtl/>
        </w:rPr>
        <w:t xml:space="preserve">: </w:t>
      </w:r>
      <w:r w:rsidRPr="00F1437A">
        <w:rPr>
          <w:rtl/>
        </w:rPr>
        <w:t>86 وتنقيح المقال 2</w:t>
      </w:r>
      <w:r w:rsidR="00166FE4" w:rsidRPr="00F1437A">
        <w:rPr>
          <w:rtl/>
        </w:rPr>
        <w:t xml:space="preserve">: </w:t>
      </w:r>
      <w:r w:rsidRPr="00F1437A">
        <w:rPr>
          <w:rtl/>
        </w:rPr>
        <w:t>303 ومجمع الرجال 4</w:t>
      </w:r>
      <w:r w:rsidR="00166FE4" w:rsidRPr="00F1437A">
        <w:rPr>
          <w:rtl/>
        </w:rPr>
        <w:t xml:space="preserve">: </w:t>
      </w:r>
      <w:r w:rsidRPr="00F1437A">
        <w:rPr>
          <w:rtl/>
        </w:rPr>
        <w:t xml:space="preserve">215 ). </w:t>
      </w:r>
    </w:p>
    <w:p w:rsidR="004C2631" w:rsidRPr="00F1437A" w:rsidRDefault="004C2631" w:rsidP="00F1437A">
      <w:pPr>
        <w:pStyle w:val="libFootnote0"/>
        <w:rPr>
          <w:rtl/>
        </w:rPr>
      </w:pPr>
      <w:r w:rsidRPr="00F1437A">
        <w:rPr>
          <w:rtl/>
        </w:rPr>
        <w:t>(</w:t>
      </w:r>
      <w:r w:rsidR="00947901" w:rsidRPr="00F1437A">
        <w:rPr>
          <w:rFonts w:hint="cs"/>
          <w:rtl/>
        </w:rPr>
        <w:t>3</w:t>
      </w:r>
      <w:r w:rsidRPr="00F1437A">
        <w:rPr>
          <w:rtl/>
        </w:rPr>
        <w:t xml:space="preserve">) مضى في الحديث 1 من هذا الباب. </w:t>
      </w:r>
    </w:p>
    <w:p w:rsidR="004C2631" w:rsidRPr="00F1437A" w:rsidRDefault="004C2631" w:rsidP="00F1437A">
      <w:pPr>
        <w:pStyle w:val="libFootnote0"/>
        <w:rPr>
          <w:rtl/>
        </w:rPr>
      </w:pPr>
      <w:r w:rsidRPr="00F1437A">
        <w:rPr>
          <w:rtl/>
        </w:rPr>
        <w:t>(</w:t>
      </w:r>
      <w:r w:rsidR="00947901" w:rsidRPr="00F1437A">
        <w:rPr>
          <w:rFonts w:hint="cs"/>
          <w:rtl/>
        </w:rPr>
        <w:t>4</w:t>
      </w:r>
      <w:r w:rsidRPr="00F1437A">
        <w:rPr>
          <w:rtl/>
        </w:rPr>
        <w:t>) يأتي في الحديث 22 من الباب 49 من أبواب جهاد النفس</w:t>
      </w:r>
      <w:r w:rsidR="009315D2" w:rsidRPr="00F1437A">
        <w:rPr>
          <w:rtl/>
        </w:rPr>
        <w:t>،</w:t>
      </w:r>
      <w:r w:rsidRPr="00F1437A">
        <w:rPr>
          <w:rtl/>
        </w:rPr>
        <w:t xml:space="preserve"> وفي الحديث 2 من الباب 16 </w:t>
      </w:r>
      <w:r w:rsidR="00947901" w:rsidRPr="00F1437A">
        <w:rPr>
          <w:rFonts w:hint="cs"/>
          <w:rtl/>
        </w:rPr>
        <w:t>=</w:t>
      </w:r>
    </w:p>
    <w:p w:rsidR="008C0B64" w:rsidRDefault="008C0B64" w:rsidP="00CC1CFA">
      <w:pPr>
        <w:pStyle w:val="libNormal"/>
        <w:rPr>
          <w:rtl/>
        </w:rPr>
      </w:pPr>
      <w:r>
        <w:rPr>
          <w:rtl/>
        </w:rPr>
        <w:br w:type="page"/>
      </w:r>
    </w:p>
    <w:p w:rsidR="004C2631" w:rsidRDefault="004C2631" w:rsidP="004C2631">
      <w:pPr>
        <w:pStyle w:val="Heading2Center"/>
        <w:rPr>
          <w:rtl/>
        </w:rPr>
      </w:pPr>
      <w:bookmarkStart w:id="845" w:name="_Toc276961190"/>
      <w:bookmarkStart w:id="846" w:name="_Toc301695997"/>
      <w:bookmarkStart w:id="847" w:name="_Toc374950356"/>
      <w:bookmarkStart w:id="848" w:name="_Toc258082139"/>
      <w:bookmarkStart w:id="849" w:name="_Toc258082739"/>
      <w:r>
        <w:rPr>
          <w:rtl/>
        </w:rPr>
        <w:lastRenderedPageBreak/>
        <w:t>25</w:t>
      </w:r>
      <w:r w:rsidR="008C0B64">
        <w:rPr>
          <w:rtl/>
        </w:rPr>
        <w:t xml:space="preserve"> - </w:t>
      </w:r>
      <w:r>
        <w:rPr>
          <w:rtl/>
        </w:rPr>
        <w:t>باب انّه يستحبّ للقارىء والمستمع استشعار الرقّة</w:t>
      </w:r>
      <w:bookmarkEnd w:id="845"/>
      <w:bookmarkEnd w:id="846"/>
      <w:r w:rsidR="009315D2">
        <w:rPr>
          <w:rtl/>
        </w:rPr>
        <w:t xml:space="preserve"> </w:t>
      </w:r>
      <w:bookmarkStart w:id="850" w:name="_Toc276961191"/>
      <w:bookmarkStart w:id="851" w:name="_Toc301695998"/>
      <w:r w:rsidR="009315D2">
        <w:rPr>
          <w:rtl/>
        </w:rPr>
        <w:t>و</w:t>
      </w:r>
      <w:r>
        <w:rPr>
          <w:rtl/>
        </w:rPr>
        <w:t>الخوف دون اظهار الغشية ونحوها</w:t>
      </w:r>
      <w:bookmarkEnd w:id="847"/>
      <w:bookmarkEnd w:id="848"/>
      <w:bookmarkEnd w:id="849"/>
      <w:bookmarkEnd w:id="850"/>
      <w:bookmarkEnd w:id="851"/>
    </w:p>
    <w:p w:rsidR="004C2631" w:rsidRDefault="004C2631" w:rsidP="003D212A">
      <w:pPr>
        <w:pStyle w:val="libNormal"/>
        <w:rPr>
          <w:rtl/>
        </w:rPr>
      </w:pPr>
      <w:r w:rsidRPr="00EA1EC2">
        <w:rPr>
          <w:rStyle w:val="libNormalChar"/>
          <w:rtl/>
        </w:rPr>
        <w:t>[ 7761 ]</w:t>
      </w:r>
      <w:r>
        <w:rPr>
          <w:rtl/>
        </w:rPr>
        <w:t xml:space="preserve"> 1</w:t>
      </w:r>
      <w:r w:rsidR="008C0B64">
        <w:rPr>
          <w:rtl/>
        </w:rPr>
        <w:t xml:space="preserve"> - </w:t>
      </w:r>
      <w:r>
        <w:rPr>
          <w:rtl/>
        </w:rPr>
        <w:t>محمّد بن يعقوب</w:t>
      </w:r>
      <w:r w:rsidR="009315D2">
        <w:rPr>
          <w:rtl/>
        </w:rPr>
        <w:t>،</w:t>
      </w:r>
      <w:r>
        <w:rPr>
          <w:rtl/>
        </w:rPr>
        <w:t xml:space="preserve"> عن عدّة من أصحابنا</w:t>
      </w:r>
      <w:r w:rsidR="009315D2">
        <w:rPr>
          <w:rtl/>
        </w:rPr>
        <w:t>،</w:t>
      </w:r>
      <w:r>
        <w:rPr>
          <w:rtl/>
        </w:rPr>
        <w:t xml:space="preserve"> عن سهل بن زياد</w:t>
      </w:r>
      <w:r w:rsidR="009315D2">
        <w:rPr>
          <w:rtl/>
        </w:rPr>
        <w:t>،</w:t>
      </w:r>
      <w:r>
        <w:rPr>
          <w:rtl/>
        </w:rPr>
        <w:t xml:space="preserve"> عن يعقوب بن إسحاق الضبي</w:t>
      </w:r>
      <w:r w:rsidR="009315D2">
        <w:rPr>
          <w:rtl/>
        </w:rPr>
        <w:t>،</w:t>
      </w:r>
      <w:r>
        <w:rPr>
          <w:rtl/>
        </w:rPr>
        <w:t xml:space="preserve"> عن أبي عمران الأرمني</w:t>
      </w:r>
      <w:r w:rsidR="009315D2">
        <w:rPr>
          <w:rtl/>
        </w:rPr>
        <w:t>،</w:t>
      </w:r>
      <w:r>
        <w:rPr>
          <w:rtl/>
        </w:rPr>
        <w:t xml:space="preserve"> عن عبد الله بن الحكم</w:t>
      </w:r>
      <w:r w:rsidR="009315D2">
        <w:rPr>
          <w:rtl/>
        </w:rPr>
        <w:t>،</w:t>
      </w:r>
      <w:r>
        <w:rPr>
          <w:rtl/>
        </w:rPr>
        <w:t xml:space="preserve"> عن جابر</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w:t>
      </w:r>
      <w:r w:rsidR="00166FE4" w:rsidRPr="00166FE4">
        <w:rPr>
          <w:rStyle w:val="libNormalChar"/>
          <w:rtl/>
        </w:rPr>
        <w:t xml:space="preserve">: </w:t>
      </w:r>
      <w:r>
        <w:rPr>
          <w:rtl/>
        </w:rPr>
        <w:t>إنّ قوماً إذا ذكروا شيئاً من القرآن أو حدّثوا به صعق أحدهم حتّى يرى أنّ أحدهم لو قطعت يداه ورجلاه لم يشعر بذلك</w:t>
      </w:r>
      <w:r w:rsidR="009315D2">
        <w:rPr>
          <w:rtl/>
        </w:rPr>
        <w:t>،</w:t>
      </w:r>
      <w:r>
        <w:rPr>
          <w:rtl/>
        </w:rPr>
        <w:t xml:space="preserve"> فقال</w:t>
      </w:r>
      <w:r w:rsidR="00166FE4" w:rsidRPr="00166FE4">
        <w:rPr>
          <w:rStyle w:val="libNormalChar"/>
          <w:rtl/>
        </w:rPr>
        <w:t xml:space="preserve">: </w:t>
      </w:r>
      <w:r>
        <w:rPr>
          <w:rtl/>
        </w:rPr>
        <w:t>سبحان الله ذاك من الشيطان</w:t>
      </w:r>
      <w:r w:rsidR="009315D2">
        <w:rPr>
          <w:rtl/>
        </w:rPr>
        <w:t>،</w:t>
      </w:r>
      <w:r>
        <w:rPr>
          <w:rtl/>
        </w:rPr>
        <w:t xml:space="preserve"> ما بهذا نعتوا إنّما هو اللين والرقة والدمعة والوجل.</w:t>
      </w:r>
    </w:p>
    <w:p w:rsidR="004C2631" w:rsidRDefault="004C2631" w:rsidP="008C0B64">
      <w:pPr>
        <w:pStyle w:val="libNormal"/>
        <w:rPr>
          <w:rtl/>
        </w:rPr>
      </w:pPr>
      <w:r>
        <w:rPr>
          <w:rtl/>
        </w:rPr>
        <w:t>وعن أبي علي الأشعري</w:t>
      </w:r>
      <w:r w:rsidR="009315D2">
        <w:rPr>
          <w:rtl/>
        </w:rPr>
        <w:t>،</w:t>
      </w:r>
      <w:r>
        <w:rPr>
          <w:rtl/>
        </w:rPr>
        <w:t xml:space="preserve"> عن محمّد بن حسّان</w:t>
      </w:r>
      <w:r w:rsidR="009315D2">
        <w:rPr>
          <w:rtl/>
        </w:rPr>
        <w:t>،</w:t>
      </w:r>
      <w:r>
        <w:rPr>
          <w:rtl/>
        </w:rPr>
        <w:t xml:space="preserve"> عن أبي عمران الأرمني</w:t>
      </w:r>
      <w:r w:rsidR="009315D2">
        <w:rPr>
          <w:rtl/>
        </w:rPr>
        <w:t>،</w:t>
      </w:r>
      <w:r>
        <w:rPr>
          <w:rtl/>
        </w:rPr>
        <w:t xml:space="preserve"> مثله </w:t>
      </w:r>
      <w:r w:rsidRPr="004C2631">
        <w:rPr>
          <w:rStyle w:val="libFootnotenumChar"/>
          <w:rtl/>
        </w:rPr>
        <w:t>(1)</w:t>
      </w:r>
      <w:r>
        <w:rPr>
          <w:rtl/>
        </w:rPr>
        <w:t xml:space="preserve">.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المجالس )</w:t>
      </w:r>
      <w:r w:rsidR="00166FE4" w:rsidRPr="00166FE4">
        <w:rPr>
          <w:rStyle w:val="libNormalChar"/>
          <w:rtl/>
        </w:rPr>
        <w:t xml:space="preserve">: </w:t>
      </w:r>
      <w:r>
        <w:rPr>
          <w:rtl/>
        </w:rPr>
        <w:t>عن الحسين بن أحمد بن إدريس</w:t>
      </w:r>
      <w:r w:rsidR="009315D2">
        <w:rPr>
          <w:rtl/>
        </w:rPr>
        <w:t>،</w:t>
      </w:r>
      <w:r>
        <w:rPr>
          <w:rtl/>
        </w:rPr>
        <w:t xml:space="preserve"> عن أبيه</w:t>
      </w:r>
      <w:r w:rsidR="009315D2">
        <w:rPr>
          <w:rtl/>
        </w:rPr>
        <w:t>،</w:t>
      </w:r>
      <w:r>
        <w:rPr>
          <w:rtl/>
        </w:rPr>
        <w:t xml:space="preserve"> عن محمّد بن أحمد بن يحيى</w:t>
      </w:r>
      <w:r w:rsidR="009315D2">
        <w:rPr>
          <w:rtl/>
        </w:rPr>
        <w:t>،</w:t>
      </w:r>
      <w:r>
        <w:rPr>
          <w:rtl/>
        </w:rPr>
        <w:t xml:space="preserve"> عن محمّد بن أبي الصهبان</w:t>
      </w:r>
      <w:r w:rsidR="009315D2">
        <w:rPr>
          <w:rtl/>
        </w:rPr>
        <w:t>،</w:t>
      </w:r>
      <w:r>
        <w:rPr>
          <w:rtl/>
        </w:rPr>
        <w:t xml:space="preserve"> عن أبي عمران الأرمني</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 xml:space="preserve">ما بهذا أمروا </w:t>
      </w:r>
      <w:r w:rsidRPr="004C2631">
        <w:rPr>
          <w:rStyle w:val="libFootnotenumChar"/>
          <w:rtl/>
        </w:rPr>
        <w:t>(2)</w:t>
      </w:r>
      <w:r>
        <w:rPr>
          <w:rtl/>
        </w:rPr>
        <w:t>.</w:t>
      </w:r>
    </w:p>
    <w:p w:rsidR="004C2631" w:rsidRDefault="004C2631" w:rsidP="004C2631">
      <w:pPr>
        <w:pStyle w:val="Heading2Center"/>
        <w:rPr>
          <w:rtl/>
        </w:rPr>
      </w:pPr>
      <w:bookmarkStart w:id="852" w:name="_Toc276961192"/>
      <w:bookmarkStart w:id="853" w:name="_Toc301695999"/>
      <w:bookmarkStart w:id="854" w:name="_Toc374950357"/>
      <w:bookmarkStart w:id="855" w:name="_Toc258082140"/>
      <w:bookmarkStart w:id="856" w:name="_Toc258082740"/>
      <w:r>
        <w:rPr>
          <w:rtl/>
        </w:rPr>
        <w:t>26</w:t>
      </w:r>
      <w:r w:rsidR="008C0B64">
        <w:rPr>
          <w:rtl/>
        </w:rPr>
        <w:t xml:space="preserve"> - </w:t>
      </w:r>
      <w:r>
        <w:rPr>
          <w:rtl/>
        </w:rPr>
        <w:t>باب ما يجب فيه استماع القرآن والإنصات له</w:t>
      </w:r>
      <w:bookmarkEnd w:id="852"/>
      <w:bookmarkEnd w:id="853"/>
      <w:bookmarkEnd w:id="854"/>
      <w:bookmarkEnd w:id="855"/>
      <w:bookmarkEnd w:id="856"/>
    </w:p>
    <w:p w:rsidR="004C2631" w:rsidRDefault="004C2631" w:rsidP="003D212A">
      <w:pPr>
        <w:pStyle w:val="libNormal"/>
        <w:rPr>
          <w:rtl/>
        </w:rPr>
      </w:pPr>
      <w:r w:rsidRPr="00EA1EC2">
        <w:rPr>
          <w:rStyle w:val="libNormalChar"/>
          <w:rtl/>
        </w:rPr>
        <w:t>[ 7762 ]</w:t>
      </w:r>
      <w:r>
        <w:rPr>
          <w:rtl/>
        </w:rPr>
        <w:t xml:space="preserve"> 1</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قال</w:t>
      </w:r>
      <w:r w:rsidR="00166FE4" w:rsidRPr="00166FE4">
        <w:rPr>
          <w:rStyle w:val="libNormalChar"/>
          <w:rtl/>
        </w:rPr>
        <w:t xml:space="preserve">: </w:t>
      </w:r>
      <w:r>
        <w:rPr>
          <w:rtl/>
        </w:rPr>
        <w:t>قيل</w:t>
      </w:r>
      <w:r w:rsidR="00166FE4" w:rsidRPr="00166FE4">
        <w:rPr>
          <w:rStyle w:val="libNormalChar"/>
          <w:rtl/>
        </w:rPr>
        <w:t xml:space="preserve">: </w:t>
      </w:r>
      <w:r>
        <w:rPr>
          <w:rtl/>
        </w:rPr>
        <w:t xml:space="preserve">إن </w:t>
      </w:r>
    </w:p>
    <w:p w:rsidR="004C2631" w:rsidRDefault="00457B21" w:rsidP="00457B21">
      <w:pPr>
        <w:pStyle w:val="libLine"/>
        <w:rPr>
          <w:rtl/>
        </w:rPr>
      </w:pPr>
      <w:r>
        <w:rPr>
          <w:rtl/>
        </w:rPr>
        <w:t>____________________</w:t>
      </w:r>
    </w:p>
    <w:p w:rsidR="004C2631" w:rsidRPr="000F4F8C" w:rsidRDefault="00947901" w:rsidP="00CC1CFA">
      <w:pPr>
        <w:pStyle w:val="libFootnote0"/>
        <w:rPr>
          <w:rtl/>
        </w:rPr>
      </w:pPr>
      <w:r>
        <w:rPr>
          <w:rFonts w:hint="cs"/>
          <w:rtl/>
        </w:rPr>
        <w:t xml:space="preserve">= </w:t>
      </w:r>
      <w:r w:rsidR="004C2631" w:rsidRPr="000F4F8C">
        <w:rPr>
          <w:rtl/>
        </w:rPr>
        <w:t>وفي الحديث 18 من الباب 99 من أبواب ما يكتسب به</w:t>
      </w:r>
      <w:r w:rsidR="009315D2">
        <w:rPr>
          <w:rtl/>
        </w:rPr>
        <w:t>،</w:t>
      </w:r>
      <w:r w:rsidR="004C2631" w:rsidRPr="000F4F8C">
        <w:rPr>
          <w:rtl/>
        </w:rPr>
        <w:t xml:space="preserve"> وتقدم ما يدل على بعض المقصود في الحديث 24 من الباب 21 والحديث 2 من الباب 23 من هذه الأبواب.</w:t>
      </w:r>
    </w:p>
    <w:p w:rsidR="004C2631" w:rsidRDefault="004C2631" w:rsidP="00947901">
      <w:pPr>
        <w:pStyle w:val="libFootnoteCenterBold"/>
        <w:rPr>
          <w:rtl/>
        </w:rPr>
      </w:pPr>
      <w:r>
        <w:rPr>
          <w:rtl/>
        </w:rPr>
        <w:t>الباب 25</w:t>
      </w:r>
    </w:p>
    <w:p w:rsidR="004C2631" w:rsidRDefault="004C2631" w:rsidP="00947901">
      <w:pPr>
        <w:pStyle w:val="libFootnoteCenterBold"/>
        <w:rPr>
          <w:rtl/>
        </w:rPr>
      </w:pPr>
      <w:r>
        <w:rPr>
          <w:rtl/>
        </w:rPr>
        <w:t>فيه حديث واحد</w:t>
      </w:r>
    </w:p>
    <w:p w:rsidR="004C2631" w:rsidRPr="000E0138" w:rsidRDefault="004C2631" w:rsidP="000E0138">
      <w:pPr>
        <w:pStyle w:val="libFootnote0"/>
        <w:rPr>
          <w:rtl/>
        </w:rPr>
      </w:pPr>
      <w:r>
        <w:rPr>
          <w:rtl/>
        </w:rPr>
        <w:t>1</w:t>
      </w:r>
      <w:r w:rsidR="008C0B64">
        <w:rPr>
          <w:rtl/>
        </w:rPr>
        <w:t xml:space="preserve"> - </w:t>
      </w:r>
      <w:r w:rsidRPr="000E0138">
        <w:rPr>
          <w:rtl/>
        </w:rPr>
        <w:t>الكافي 2</w:t>
      </w:r>
      <w:r w:rsidR="00166FE4" w:rsidRPr="000E0138">
        <w:rPr>
          <w:rtl/>
        </w:rPr>
        <w:t xml:space="preserve">: </w:t>
      </w:r>
      <w:r w:rsidRPr="000E0138">
        <w:rPr>
          <w:rtl/>
        </w:rPr>
        <w:t>451</w:t>
      </w:r>
      <w:r w:rsidR="001C44EB" w:rsidRPr="000E0138">
        <w:rPr>
          <w:rtl/>
        </w:rPr>
        <w:t>/</w:t>
      </w:r>
      <w:r w:rsidRPr="000E0138">
        <w:rPr>
          <w:rtl/>
        </w:rPr>
        <w:t xml:space="preserve">1. </w:t>
      </w:r>
    </w:p>
    <w:p w:rsidR="004C2631" w:rsidRPr="000E0138" w:rsidRDefault="004C2631" w:rsidP="000E0138">
      <w:pPr>
        <w:pStyle w:val="libFootnote0"/>
        <w:rPr>
          <w:rtl/>
        </w:rPr>
      </w:pPr>
      <w:r w:rsidRPr="000E0138">
        <w:rPr>
          <w:rtl/>
        </w:rPr>
        <w:t>(1) الكافي 2</w:t>
      </w:r>
      <w:r w:rsidR="00166FE4" w:rsidRPr="000E0138">
        <w:rPr>
          <w:rtl/>
        </w:rPr>
        <w:t xml:space="preserve">: </w:t>
      </w:r>
      <w:r w:rsidRPr="000E0138">
        <w:rPr>
          <w:rtl/>
        </w:rPr>
        <w:t>451</w:t>
      </w:r>
      <w:r w:rsidR="001C44EB" w:rsidRPr="000E0138">
        <w:rPr>
          <w:rtl/>
        </w:rPr>
        <w:t>/</w:t>
      </w:r>
      <w:r w:rsidRPr="000E0138">
        <w:rPr>
          <w:rtl/>
        </w:rPr>
        <w:t xml:space="preserve">1 ذيل الحديث. </w:t>
      </w:r>
    </w:p>
    <w:p w:rsidR="004C2631" w:rsidRPr="0060314E" w:rsidRDefault="004C2631" w:rsidP="000E0138">
      <w:pPr>
        <w:pStyle w:val="libFootnote0"/>
        <w:rPr>
          <w:rtl/>
        </w:rPr>
      </w:pPr>
      <w:r w:rsidRPr="000E0138">
        <w:rPr>
          <w:rtl/>
        </w:rPr>
        <w:t>(2) امالي الصدوق</w:t>
      </w:r>
      <w:r w:rsidR="00166FE4" w:rsidRPr="000E0138">
        <w:rPr>
          <w:rtl/>
        </w:rPr>
        <w:t xml:space="preserve">: </w:t>
      </w:r>
      <w:r w:rsidRPr="000E0138">
        <w:rPr>
          <w:rtl/>
        </w:rPr>
        <w:t>211</w:t>
      </w:r>
      <w:r w:rsidR="001C44EB" w:rsidRPr="000E0138">
        <w:rPr>
          <w:rtl/>
        </w:rPr>
        <w:t>/</w:t>
      </w:r>
      <w:r w:rsidRPr="000E0138">
        <w:rPr>
          <w:rtl/>
        </w:rPr>
        <w:t>9 مجلس</w:t>
      </w:r>
      <w:r w:rsidRPr="0060314E">
        <w:rPr>
          <w:rtl/>
        </w:rPr>
        <w:t xml:space="preserve"> 44</w:t>
      </w:r>
      <w:r w:rsidR="009315D2">
        <w:rPr>
          <w:rtl/>
        </w:rPr>
        <w:t>،</w:t>
      </w:r>
      <w:r w:rsidRPr="0060314E">
        <w:rPr>
          <w:rtl/>
        </w:rPr>
        <w:t xml:space="preserve"> ويأتي ما يدل عليه في الباب 14 من أبواب الذكر.</w:t>
      </w:r>
    </w:p>
    <w:p w:rsidR="004C2631" w:rsidRDefault="004C2631" w:rsidP="00947901">
      <w:pPr>
        <w:pStyle w:val="libFootnoteCenterBold"/>
        <w:rPr>
          <w:rtl/>
        </w:rPr>
      </w:pPr>
      <w:r>
        <w:rPr>
          <w:rtl/>
        </w:rPr>
        <w:t>الباب 26</w:t>
      </w:r>
    </w:p>
    <w:p w:rsidR="004C2631" w:rsidRDefault="004C2631" w:rsidP="00947901">
      <w:pPr>
        <w:pStyle w:val="libFootnoteCenterBold"/>
        <w:rPr>
          <w:rtl/>
        </w:rPr>
      </w:pPr>
      <w:r>
        <w:rPr>
          <w:rtl/>
        </w:rPr>
        <w:t>فيه 6 أحاديث</w:t>
      </w:r>
    </w:p>
    <w:p w:rsidR="004C2631" w:rsidRDefault="004C2631" w:rsidP="00CC1CFA">
      <w:pPr>
        <w:pStyle w:val="libFootnote0"/>
        <w:rPr>
          <w:rtl/>
        </w:rPr>
      </w:pPr>
      <w:r>
        <w:rPr>
          <w:rtl/>
        </w:rPr>
        <w:t>1</w:t>
      </w:r>
      <w:r w:rsidR="008C0B64">
        <w:rPr>
          <w:rtl/>
        </w:rPr>
        <w:t xml:space="preserve"> - </w:t>
      </w:r>
      <w:r>
        <w:rPr>
          <w:rtl/>
        </w:rPr>
        <w:t>مجمع البيان</w:t>
      </w:r>
      <w:r w:rsidRPr="000E0138">
        <w:rPr>
          <w:rtl/>
        </w:rPr>
        <w:t xml:space="preserve"> 2</w:t>
      </w:r>
      <w:r w:rsidR="00166FE4" w:rsidRPr="000E0138">
        <w:rPr>
          <w:rtl/>
        </w:rPr>
        <w:t xml:space="preserve">: </w:t>
      </w:r>
      <w:r w:rsidRPr="000E0138">
        <w:rPr>
          <w:rtl/>
        </w:rPr>
        <w:t xml:space="preserve">515. </w:t>
      </w:r>
    </w:p>
    <w:p w:rsidR="008C0B64" w:rsidRDefault="008C0B64" w:rsidP="00CC1CFA">
      <w:pPr>
        <w:pStyle w:val="libNormal"/>
        <w:rPr>
          <w:rtl/>
        </w:rPr>
      </w:pPr>
      <w:r>
        <w:rPr>
          <w:rtl/>
        </w:rPr>
        <w:br w:type="page"/>
      </w:r>
    </w:p>
    <w:p w:rsidR="004C2631" w:rsidRDefault="004C2631" w:rsidP="00947901">
      <w:pPr>
        <w:pStyle w:val="libNormal0"/>
        <w:rPr>
          <w:rtl/>
        </w:rPr>
      </w:pPr>
      <w:r>
        <w:rPr>
          <w:rtl/>
        </w:rPr>
        <w:lastRenderedPageBreak/>
        <w:t>الوقت المأمور فيه بالإنصات للقرآن والاستماع له في الصلاة خاصّة خلف الامام الذي يؤتم به إذا سمعت قراءته</w:t>
      </w:r>
      <w:r w:rsidR="009315D2">
        <w:rPr>
          <w:rtl/>
        </w:rPr>
        <w:t>،</w:t>
      </w:r>
      <w:r>
        <w:rPr>
          <w:rtl/>
        </w:rPr>
        <w:t xml:space="preserve"> وروي ذلك</w:t>
      </w:r>
      <w:r w:rsidR="009315D2">
        <w:rPr>
          <w:rtl/>
        </w:rPr>
        <w:t>،</w:t>
      </w:r>
      <w:r>
        <w:rPr>
          <w:rtl/>
        </w:rPr>
        <w:t xml:space="preserve"> عن أبي جعفر </w:t>
      </w:r>
      <w:r w:rsidR="00947901" w:rsidRPr="00CC1CFA">
        <w:rPr>
          <w:rStyle w:val="libNormalChar"/>
          <w:rtl/>
        </w:rPr>
        <w:t xml:space="preserve">( </w:t>
      </w:r>
      <w:r w:rsidR="00947901">
        <w:rPr>
          <w:rStyle w:val="libAlaemChar"/>
          <w:rFonts w:hint="cs"/>
          <w:rtl/>
        </w:rPr>
        <w:t>عليه‌السلام</w:t>
      </w:r>
      <w:r w:rsidR="00947901" w:rsidRPr="00CC1CFA">
        <w:rPr>
          <w:rStyle w:val="libNormalChar"/>
          <w:rFonts w:hint="cs"/>
          <w:rtl/>
        </w:rPr>
        <w:t xml:space="preserve"> )</w:t>
      </w:r>
      <w:r>
        <w:rPr>
          <w:rtl/>
        </w:rPr>
        <w:t xml:space="preserve">. </w:t>
      </w:r>
    </w:p>
    <w:p w:rsidR="004C2631" w:rsidRDefault="004C2631" w:rsidP="003D212A">
      <w:pPr>
        <w:pStyle w:val="libNormal"/>
        <w:rPr>
          <w:rtl/>
        </w:rPr>
      </w:pPr>
      <w:r w:rsidRPr="00EA1EC2">
        <w:rPr>
          <w:rStyle w:val="libNormalChar"/>
          <w:rtl/>
        </w:rPr>
        <w:t>[ 7763 ]</w:t>
      </w:r>
      <w:r>
        <w:rPr>
          <w:rtl/>
        </w:rPr>
        <w:t xml:space="preserve"> 2</w:t>
      </w:r>
      <w:r w:rsidR="008C0B64">
        <w:rPr>
          <w:rtl/>
        </w:rPr>
        <w:t xml:space="preserve"> - </w:t>
      </w:r>
      <w:r>
        <w:rPr>
          <w:rtl/>
        </w:rPr>
        <w:t>قال</w:t>
      </w:r>
      <w:r w:rsidR="00166FE4" w:rsidRPr="00166FE4">
        <w:rPr>
          <w:rStyle w:val="libNormalChar"/>
          <w:rtl/>
        </w:rPr>
        <w:t xml:space="preserve">: </w:t>
      </w:r>
      <w:r>
        <w:rPr>
          <w:rtl/>
        </w:rPr>
        <w:t>وروي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 xml:space="preserve">يجب الإنصات للقرآن في الصلاة وغيرها. </w:t>
      </w:r>
    </w:p>
    <w:p w:rsidR="004C2631" w:rsidRDefault="004C2631" w:rsidP="008C0B64">
      <w:pPr>
        <w:pStyle w:val="libNormal"/>
        <w:rPr>
          <w:rtl/>
        </w:rPr>
      </w:pPr>
      <w:r>
        <w:rPr>
          <w:rtl/>
        </w:rPr>
        <w:t>قال الطبرسي وقال الشيخ</w:t>
      </w:r>
      <w:r w:rsidR="00166FE4" w:rsidRPr="00166FE4">
        <w:rPr>
          <w:rStyle w:val="libNormalChar"/>
          <w:rtl/>
        </w:rPr>
        <w:t xml:space="preserve">: </w:t>
      </w:r>
      <w:r>
        <w:rPr>
          <w:rtl/>
        </w:rPr>
        <w:t>وذلك على</w:t>
      </w:r>
      <w:r w:rsidR="00CC1CFA" w:rsidRPr="00CC1CFA">
        <w:rPr>
          <w:rStyle w:val="libNormalChar"/>
          <w:rtl/>
        </w:rPr>
        <w:t xml:space="preserve"> ( </w:t>
      </w:r>
      <w:r>
        <w:rPr>
          <w:rtl/>
        </w:rPr>
        <w:t>سبيل</w:t>
      </w:r>
      <w:r w:rsidR="00CC1CFA" w:rsidRPr="00CC1CFA">
        <w:rPr>
          <w:rStyle w:val="libNormalChar"/>
          <w:rtl/>
        </w:rPr>
        <w:t xml:space="preserve"> ) </w:t>
      </w:r>
      <w:r w:rsidRPr="004C2631">
        <w:rPr>
          <w:rStyle w:val="libFootnotenumChar"/>
          <w:rtl/>
        </w:rPr>
        <w:t>(1)</w:t>
      </w:r>
      <w:r>
        <w:rPr>
          <w:rtl/>
        </w:rPr>
        <w:t xml:space="preserve"> الاستحباب. </w:t>
      </w:r>
    </w:p>
    <w:p w:rsidR="004C2631" w:rsidRDefault="004C2631" w:rsidP="00947901">
      <w:pPr>
        <w:pStyle w:val="libNormal"/>
        <w:rPr>
          <w:rtl/>
        </w:rPr>
      </w:pPr>
      <w:r w:rsidRPr="00EA1EC2">
        <w:rPr>
          <w:rStyle w:val="libNormalChar"/>
          <w:rtl/>
        </w:rPr>
        <w:t>[ 7764 ]</w:t>
      </w:r>
      <w:r>
        <w:rPr>
          <w:rtl/>
        </w:rPr>
        <w:t xml:space="preserve"> 3</w:t>
      </w:r>
      <w:r w:rsidR="008C0B64">
        <w:rPr>
          <w:rtl/>
        </w:rPr>
        <w:t xml:space="preserve"> - </w:t>
      </w:r>
      <w:r>
        <w:rPr>
          <w:rtl/>
        </w:rPr>
        <w:t>العياشي في تفسيره باسناده عن أبي كهمس</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قرأ ابن الكوّا خلف 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947901" w:rsidRPr="008C0B64">
        <w:rPr>
          <w:rStyle w:val="libAlaemChar"/>
          <w:rtl/>
        </w:rPr>
        <w:t>(</w:t>
      </w:r>
      <w:r w:rsidR="00CC1CFA" w:rsidRPr="00CC1CFA">
        <w:rPr>
          <w:rStyle w:val="libNormalChar"/>
          <w:rFonts w:hint="cs"/>
          <w:rtl/>
        </w:rPr>
        <w:t xml:space="preserve"> </w:t>
      </w:r>
      <w:r w:rsidRPr="004C2631">
        <w:rPr>
          <w:rStyle w:val="libAieChar"/>
          <w:rtl/>
        </w:rPr>
        <w:t>ل</w:t>
      </w:r>
      <w:r w:rsidRPr="004C2631">
        <w:rPr>
          <w:rStyle w:val="libAieChar"/>
          <w:rFonts w:hint="cs"/>
          <w:rtl/>
        </w:rPr>
        <w:t>َ</w:t>
      </w:r>
      <w:r w:rsidRPr="004C2631">
        <w:rPr>
          <w:rStyle w:val="libAieChar"/>
          <w:rtl/>
        </w:rPr>
        <w:t>ئ</w:t>
      </w:r>
      <w:r w:rsidRPr="004C2631">
        <w:rPr>
          <w:rStyle w:val="libAieChar"/>
          <w:rFonts w:hint="cs"/>
          <w:rtl/>
        </w:rPr>
        <w:t>ِ</w:t>
      </w:r>
      <w:r w:rsidRPr="004C2631">
        <w:rPr>
          <w:rStyle w:val="libAieChar"/>
          <w:rtl/>
        </w:rPr>
        <w:t>ن أ</w:t>
      </w:r>
      <w:r w:rsidRPr="004C2631">
        <w:rPr>
          <w:rStyle w:val="libAieChar"/>
          <w:rFonts w:hint="cs"/>
          <w:rtl/>
        </w:rPr>
        <w:t>َ</w:t>
      </w:r>
      <w:r w:rsidRPr="004C2631">
        <w:rPr>
          <w:rStyle w:val="libAieChar"/>
          <w:rtl/>
        </w:rPr>
        <w:t>شر</w:t>
      </w:r>
      <w:r w:rsidRPr="004C2631">
        <w:rPr>
          <w:rStyle w:val="libAieChar"/>
          <w:rFonts w:hint="cs"/>
          <w:rtl/>
        </w:rPr>
        <w:t>َ</w:t>
      </w:r>
      <w:r w:rsidRPr="004C2631">
        <w:rPr>
          <w:rStyle w:val="libAieChar"/>
          <w:rtl/>
        </w:rPr>
        <w:t>كت</w:t>
      </w:r>
      <w:r w:rsidRPr="004C2631">
        <w:rPr>
          <w:rStyle w:val="libAieChar"/>
          <w:rFonts w:hint="cs"/>
          <w:rtl/>
        </w:rPr>
        <w:t>َ</w:t>
      </w:r>
      <w:r w:rsidRPr="004C2631">
        <w:rPr>
          <w:rStyle w:val="libAieChar"/>
          <w:rtl/>
        </w:rPr>
        <w:t xml:space="preserve"> ل</w:t>
      </w:r>
      <w:r w:rsidRPr="004C2631">
        <w:rPr>
          <w:rStyle w:val="libAieChar"/>
          <w:rFonts w:hint="cs"/>
          <w:rtl/>
        </w:rPr>
        <w:t>َ</w:t>
      </w:r>
      <w:r w:rsidRPr="004C2631">
        <w:rPr>
          <w:rStyle w:val="libAieChar"/>
          <w:rtl/>
        </w:rPr>
        <w:t>ي</w:t>
      </w:r>
      <w:r w:rsidRPr="004C2631">
        <w:rPr>
          <w:rStyle w:val="libAieChar"/>
          <w:rFonts w:hint="cs"/>
          <w:rtl/>
        </w:rPr>
        <w:t>َ</w:t>
      </w:r>
      <w:r w:rsidRPr="004C2631">
        <w:rPr>
          <w:rStyle w:val="libAieChar"/>
          <w:rtl/>
        </w:rPr>
        <w:t>حب</w:t>
      </w:r>
      <w:r w:rsidRPr="004C2631">
        <w:rPr>
          <w:rStyle w:val="libAieChar"/>
          <w:rFonts w:hint="cs"/>
          <w:rtl/>
        </w:rPr>
        <w:t>ِ</w:t>
      </w:r>
      <w:r w:rsidRPr="004C2631">
        <w:rPr>
          <w:rStyle w:val="libAieChar"/>
          <w:rtl/>
        </w:rPr>
        <w:t>ط</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ع</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ت</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ون</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م</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الخا</w:t>
      </w:r>
      <w:r w:rsidRPr="004C2631">
        <w:rPr>
          <w:rStyle w:val="libAieChar"/>
          <w:rFonts w:hint="cs"/>
          <w:rtl/>
        </w:rPr>
        <w:t>َ</w:t>
      </w:r>
      <w:r w:rsidRPr="004C2631">
        <w:rPr>
          <w:rStyle w:val="libAieChar"/>
          <w:rtl/>
        </w:rPr>
        <w:t>س</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ين</w:t>
      </w:r>
      <w:r w:rsidRPr="004C2631">
        <w:rPr>
          <w:rStyle w:val="libAieChar"/>
          <w:rFonts w:hint="cs"/>
          <w:rtl/>
        </w:rPr>
        <w:t>َ</w:t>
      </w:r>
      <w:r w:rsidR="00CC1CFA" w:rsidRPr="00CC1CFA">
        <w:rPr>
          <w:rStyle w:val="libNormalChar"/>
          <w:rtl/>
        </w:rPr>
        <w:t xml:space="preserve"> </w:t>
      </w:r>
      <w:r w:rsidR="00947901" w:rsidRPr="008C0B64">
        <w:rPr>
          <w:rStyle w:val="libAlaemChar"/>
          <w:rtl/>
        </w:rPr>
        <w:t>)</w:t>
      </w:r>
      <w:r w:rsidR="00CC1CFA" w:rsidRPr="00CC1CFA">
        <w:rPr>
          <w:rStyle w:val="libNormalChar"/>
          <w:rtl/>
        </w:rPr>
        <w:t xml:space="preserve"> </w:t>
      </w:r>
      <w:r w:rsidRPr="004C2631">
        <w:rPr>
          <w:rStyle w:val="libFootnotenumChar"/>
          <w:rtl/>
        </w:rPr>
        <w:t>(</w:t>
      </w:r>
      <w:r w:rsidR="00947901">
        <w:rPr>
          <w:rStyle w:val="libFootnotenumChar"/>
          <w:rFonts w:hint="cs"/>
          <w:rtl/>
        </w:rPr>
        <w:t>2</w:t>
      </w:r>
      <w:r w:rsidRPr="004C2631">
        <w:rPr>
          <w:rStyle w:val="libFootnotenumChar"/>
          <w:rtl/>
        </w:rPr>
        <w:t>)</w:t>
      </w:r>
      <w:r>
        <w:rPr>
          <w:rtl/>
        </w:rPr>
        <w:t xml:space="preserve"> فأنصت له أمير المؤمنين </w:t>
      </w:r>
      <w:r w:rsidR="00947901" w:rsidRPr="00CC1CFA">
        <w:rPr>
          <w:rStyle w:val="libNormalChar"/>
          <w:rtl/>
        </w:rPr>
        <w:t xml:space="preserve">( </w:t>
      </w:r>
      <w:r w:rsidR="00947901">
        <w:rPr>
          <w:rStyle w:val="libAlaemChar"/>
          <w:rFonts w:hint="cs"/>
          <w:rtl/>
        </w:rPr>
        <w:t>عليه‌السلام</w:t>
      </w:r>
      <w:r w:rsidR="00947901" w:rsidRPr="00CC1CFA">
        <w:rPr>
          <w:rStyle w:val="libNormalChar"/>
          <w:rFonts w:hint="cs"/>
          <w:rtl/>
        </w:rPr>
        <w:t xml:space="preserve"> )</w:t>
      </w:r>
      <w:r>
        <w:rPr>
          <w:rtl/>
        </w:rPr>
        <w:t xml:space="preserve">. </w:t>
      </w:r>
    </w:p>
    <w:p w:rsidR="004C2631" w:rsidRDefault="004C2631" w:rsidP="00947901">
      <w:pPr>
        <w:pStyle w:val="libNormal"/>
        <w:rPr>
          <w:rtl/>
        </w:rPr>
      </w:pPr>
      <w:r w:rsidRPr="00EA1EC2">
        <w:rPr>
          <w:rStyle w:val="libNormalChar"/>
          <w:rtl/>
        </w:rPr>
        <w:t>[ 7765 ]</w:t>
      </w:r>
      <w:r>
        <w:rPr>
          <w:rtl/>
        </w:rPr>
        <w:t xml:space="preserve"> 4</w:t>
      </w:r>
      <w:r w:rsidR="008C0B64">
        <w:rPr>
          <w:rtl/>
        </w:rPr>
        <w:t xml:space="preserve"> - </w:t>
      </w:r>
      <w:r>
        <w:rPr>
          <w:rtl/>
        </w:rPr>
        <w:t xml:space="preserve">وعن عبد الله بن أبي يعفور </w:t>
      </w:r>
      <w:r w:rsidRPr="004C2631">
        <w:rPr>
          <w:rStyle w:val="libFootnotenumChar"/>
          <w:rtl/>
        </w:rPr>
        <w:t>(</w:t>
      </w:r>
      <w:r w:rsidR="00947901">
        <w:rPr>
          <w:rStyle w:val="libFootnotenumChar"/>
          <w:rFonts w:hint="cs"/>
          <w:rtl/>
        </w:rPr>
        <w:t>3</w:t>
      </w:r>
      <w:r w:rsidRPr="004C2631">
        <w:rPr>
          <w:rStyle w:val="libFootnotenumChar"/>
          <w:rtl/>
        </w:rPr>
        <w:t>)</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الرجل يقرأ القرآن</w:t>
      </w:r>
      <w:r w:rsidR="009315D2">
        <w:rPr>
          <w:rtl/>
        </w:rPr>
        <w:t>،</w:t>
      </w:r>
      <w:r>
        <w:rPr>
          <w:rtl/>
        </w:rPr>
        <w:t xml:space="preserve"> أيجب على من سمعه الإنصات له والاستماع؟ قال</w:t>
      </w:r>
      <w:r w:rsidR="00166FE4" w:rsidRPr="00166FE4">
        <w:rPr>
          <w:rStyle w:val="libNormalChar"/>
          <w:rtl/>
        </w:rPr>
        <w:t xml:space="preserve">: </w:t>
      </w:r>
      <w:r>
        <w:rPr>
          <w:rtl/>
        </w:rPr>
        <w:t>نعم</w:t>
      </w:r>
      <w:r w:rsidR="009315D2">
        <w:rPr>
          <w:rtl/>
        </w:rPr>
        <w:t>،</w:t>
      </w:r>
      <w:r>
        <w:rPr>
          <w:rtl/>
        </w:rPr>
        <w:t xml:space="preserve"> إذا قرأ عندك القرآن وجب عليك الإنصات والاستماع. </w:t>
      </w:r>
    </w:p>
    <w:p w:rsidR="004C2631" w:rsidRDefault="004C2631" w:rsidP="003D212A">
      <w:pPr>
        <w:pStyle w:val="libNormal"/>
        <w:rPr>
          <w:rtl/>
        </w:rPr>
      </w:pPr>
      <w:r w:rsidRPr="00EA1EC2">
        <w:rPr>
          <w:rStyle w:val="libNormalChar"/>
          <w:rtl/>
        </w:rPr>
        <w:t>[ 7766 ]</w:t>
      </w:r>
      <w:r>
        <w:rPr>
          <w:rtl/>
        </w:rPr>
        <w:t xml:space="preserve"> 5</w:t>
      </w:r>
      <w:r w:rsidR="008C0B64">
        <w:rPr>
          <w:rtl/>
        </w:rPr>
        <w:t xml:space="preserve"> - </w:t>
      </w:r>
      <w:r>
        <w:rPr>
          <w:rtl/>
        </w:rPr>
        <w:t>وعن زرارة قال</w:t>
      </w:r>
      <w:r w:rsidR="00166FE4" w:rsidRPr="00166FE4">
        <w:rPr>
          <w:rStyle w:val="libNormalChar"/>
          <w:rtl/>
        </w:rPr>
        <w:t xml:space="preserve">: </w:t>
      </w:r>
      <w:r>
        <w:rPr>
          <w:rtl/>
        </w:rPr>
        <w:t>قال أبو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 xml:space="preserve">وإذا قرئ القرآن في الفريضة خلف الإمام فاستمعوا له وانصتوا لعلّكم ترحمون. </w:t>
      </w:r>
    </w:p>
    <w:p w:rsidR="004C2631" w:rsidRDefault="00457B21" w:rsidP="00457B21">
      <w:pPr>
        <w:pStyle w:val="libLine"/>
        <w:rPr>
          <w:rtl/>
        </w:rPr>
      </w:pPr>
      <w:r>
        <w:rPr>
          <w:rtl/>
        </w:rPr>
        <w:t>____________________</w:t>
      </w:r>
    </w:p>
    <w:p w:rsidR="004C2631" w:rsidRPr="000E0138" w:rsidRDefault="004C2631" w:rsidP="000E0138">
      <w:pPr>
        <w:pStyle w:val="libFootnote0"/>
        <w:rPr>
          <w:rtl/>
        </w:rPr>
      </w:pPr>
      <w:r w:rsidRPr="000E0138">
        <w:rPr>
          <w:rtl/>
        </w:rPr>
        <w:t>2</w:t>
      </w:r>
      <w:r w:rsidR="008C0B64" w:rsidRPr="000E0138">
        <w:rPr>
          <w:rtl/>
        </w:rPr>
        <w:t xml:space="preserve"> - </w:t>
      </w:r>
      <w:r w:rsidRPr="000E0138">
        <w:rPr>
          <w:rtl/>
        </w:rPr>
        <w:t>مجمع البيان 2</w:t>
      </w:r>
      <w:r w:rsidR="00166FE4" w:rsidRPr="000E0138">
        <w:rPr>
          <w:rtl/>
        </w:rPr>
        <w:t xml:space="preserve">: </w:t>
      </w:r>
      <w:r w:rsidRPr="000E0138">
        <w:rPr>
          <w:rtl/>
        </w:rPr>
        <w:t xml:space="preserve">515. </w:t>
      </w:r>
    </w:p>
    <w:p w:rsidR="004C2631" w:rsidRPr="000E0138" w:rsidRDefault="004C2631" w:rsidP="000E0138">
      <w:pPr>
        <w:pStyle w:val="libFootnote0"/>
        <w:rPr>
          <w:rtl/>
        </w:rPr>
      </w:pPr>
      <w:r w:rsidRPr="000E0138">
        <w:rPr>
          <w:rtl/>
        </w:rPr>
        <w:t>(1) في المصدر</w:t>
      </w:r>
      <w:r w:rsidR="00166FE4" w:rsidRPr="000E0138">
        <w:rPr>
          <w:rtl/>
        </w:rPr>
        <w:t xml:space="preserve">: </w:t>
      </w:r>
      <w:r w:rsidRPr="000E0138">
        <w:rPr>
          <w:rtl/>
        </w:rPr>
        <w:t>وجه.</w:t>
      </w:r>
    </w:p>
    <w:p w:rsidR="004C2631" w:rsidRPr="000E0138" w:rsidRDefault="004C2631" w:rsidP="000E0138">
      <w:pPr>
        <w:pStyle w:val="libFootnote0"/>
        <w:rPr>
          <w:rtl/>
        </w:rPr>
      </w:pPr>
      <w:r w:rsidRPr="000E0138">
        <w:rPr>
          <w:rtl/>
        </w:rPr>
        <w:t>3</w:t>
      </w:r>
      <w:r w:rsidR="008C0B64" w:rsidRPr="000E0138">
        <w:rPr>
          <w:rtl/>
        </w:rPr>
        <w:t xml:space="preserve"> - </w:t>
      </w:r>
      <w:r w:rsidRPr="000E0138">
        <w:rPr>
          <w:rtl/>
        </w:rPr>
        <w:t>تفسيرالعياشي 2</w:t>
      </w:r>
      <w:r w:rsidR="00166FE4" w:rsidRPr="000E0138">
        <w:rPr>
          <w:rtl/>
        </w:rPr>
        <w:t xml:space="preserve">: </w:t>
      </w:r>
      <w:r w:rsidRPr="000E0138">
        <w:rPr>
          <w:rtl/>
        </w:rPr>
        <w:t>44</w:t>
      </w:r>
      <w:r w:rsidR="001C44EB" w:rsidRPr="000E0138">
        <w:rPr>
          <w:rtl/>
        </w:rPr>
        <w:t>/</w:t>
      </w:r>
      <w:r w:rsidRPr="000E0138">
        <w:rPr>
          <w:rtl/>
        </w:rPr>
        <w:t xml:space="preserve">133. </w:t>
      </w:r>
    </w:p>
    <w:p w:rsidR="004C2631" w:rsidRPr="000E0138" w:rsidRDefault="004C2631" w:rsidP="000E0138">
      <w:pPr>
        <w:pStyle w:val="libFootnote0"/>
        <w:rPr>
          <w:rtl/>
        </w:rPr>
      </w:pPr>
      <w:r w:rsidRPr="000E0138">
        <w:rPr>
          <w:rtl/>
        </w:rPr>
        <w:t>(</w:t>
      </w:r>
      <w:r w:rsidR="00947901" w:rsidRPr="000E0138">
        <w:rPr>
          <w:rFonts w:hint="cs"/>
          <w:rtl/>
        </w:rPr>
        <w:t>2</w:t>
      </w:r>
      <w:r w:rsidRPr="000E0138">
        <w:rPr>
          <w:rtl/>
        </w:rPr>
        <w:t>) الزمر 39</w:t>
      </w:r>
      <w:r w:rsidR="00166FE4" w:rsidRPr="000E0138">
        <w:rPr>
          <w:rtl/>
        </w:rPr>
        <w:t xml:space="preserve">: </w:t>
      </w:r>
      <w:r w:rsidRPr="000E0138">
        <w:rPr>
          <w:rtl/>
        </w:rPr>
        <w:t>65.</w:t>
      </w:r>
    </w:p>
    <w:p w:rsidR="004C2631" w:rsidRPr="000E0138" w:rsidRDefault="004C2631" w:rsidP="000E0138">
      <w:pPr>
        <w:pStyle w:val="libFootnote0"/>
        <w:rPr>
          <w:rtl/>
        </w:rPr>
      </w:pPr>
      <w:r w:rsidRPr="000E0138">
        <w:rPr>
          <w:rtl/>
        </w:rPr>
        <w:t>4</w:t>
      </w:r>
      <w:r w:rsidR="008C0B64" w:rsidRPr="000E0138">
        <w:rPr>
          <w:rtl/>
        </w:rPr>
        <w:t xml:space="preserve"> - </w:t>
      </w:r>
      <w:r w:rsidRPr="000E0138">
        <w:rPr>
          <w:rtl/>
        </w:rPr>
        <w:t>لم نعثرعليه في تفسير العياشي وهو مذكور في مجمع البيان 2</w:t>
      </w:r>
      <w:r w:rsidR="00166FE4" w:rsidRPr="000E0138">
        <w:rPr>
          <w:rtl/>
        </w:rPr>
        <w:t xml:space="preserve">: </w:t>
      </w:r>
      <w:r w:rsidRPr="000E0138">
        <w:rPr>
          <w:rtl/>
        </w:rPr>
        <w:t xml:space="preserve">515. </w:t>
      </w:r>
    </w:p>
    <w:p w:rsidR="004C2631" w:rsidRPr="000E0138" w:rsidRDefault="004C2631" w:rsidP="000E0138">
      <w:pPr>
        <w:pStyle w:val="libFootnote0"/>
        <w:rPr>
          <w:rtl/>
        </w:rPr>
      </w:pPr>
      <w:r w:rsidRPr="000E0138">
        <w:rPr>
          <w:rtl/>
        </w:rPr>
        <w:t>(</w:t>
      </w:r>
      <w:r w:rsidR="00947901" w:rsidRPr="000E0138">
        <w:rPr>
          <w:rFonts w:hint="cs"/>
          <w:rtl/>
        </w:rPr>
        <w:t>3</w:t>
      </w:r>
      <w:r w:rsidRPr="000E0138">
        <w:rPr>
          <w:rtl/>
        </w:rPr>
        <w:t>) في مجمع البيان</w:t>
      </w:r>
      <w:r w:rsidR="00166FE4" w:rsidRPr="000E0138">
        <w:rPr>
          <w:rtl/>
        </w:rPr>
        <w:t xml:space="preserve">: </w:t>
      </w:r>
      <w:r w:rsidRPr="000E0138">
        <w:rPr>
          <w:rtl/>
        </w:rPr>
        <w:t>عبد الله بن يعقوب.</w:t>
      </w:r>
    </w:p>
    <w:p w:rsidR="004C2631" w:rsidRDefault="004C2631" w:rsidP="000E0138">
      <w:pPr>
        <w:pStyle w:val="libFootnote0"/>
        <w:rPr>
          <w:rtl/>
        </w:rPr>
      </w:pPr>
      <w:r w:rsidRPr="000E0138">
        <w:rPr>
          <w:rtl/>
        </w:rPr>
        <w:t>5</w:t>
      </w:r>
      <w:r w:rsidR="008C0B64" w:rsidRPr="000E0138">
        <w:rPr>
          <w:rtl/>
        </w:rPr>
        <w:t xml:space="preserve"> - </w:t>
      </w:r>
      <w:r w:rsidRPr="000E0138">
        <w:rPr>
          <w:rtl/>
        </w:rPr>
        <w:t>تفسير العياشي 2</w:t>
      </w:r>
      <w:r w:rsidR="00166FE4" w:rsidRPr="000E0138">
        <w:rPr>
          <w:rtl/>
        </w:rPr>
        <w:t xml:space="preserve">: </w:t>
      </w:r>
      <w:r w:rsidRPr="000E0138">
        <w:rPr>
          <w:rtl/>
        </w:rPr>
        <w:t>44</w:t>
      </w:r>
      <w:r w:rsidR="001C44EB" w:rsidRPr="000E0138">
        <w:rPr>
          <w:rtl/>
        </w:rPr>
        <w:t>/</w:t>
      </w:r>
      <w:r w:rsidRPr="000E0138">
        <w:rPr>
          <w:rtl/>
        </w:rPr>
        <w:t>131.</w:t>
      </w:r>
      <w:r>
        <w:rPr>
          <w:rtl/>
        </w:rPr>
        <w:t xml:space="preserve"> </w:t>
      </w:r>
    </w:p>
    <w:p w:rsidR="008C0B64" w:rsidRDefault="008C0B64" w:rsidP="00CC1CFA">
      <w:pPr>
        <w:pStyle w:val="libNormal"/>
        <w:rPr>
          <w:rtl/>
        </w:rPr>
      </w:pPr>
      <w:r>
        <w:rPr>
          <w:rtl/>
        </w:rPr>
        <w:br w:type="page"/>
      </w:r>
    </w:p>
    <w:p w:rsidR="004C2631" w:rsidRDefault="004C2631" w:rsidP="00947901">
      <w:pPr>
        <w:pStyle w:val="libNormal"/>
        <w:rPr>
          <w:rtl/>
        </w:rPr>
      </w:pPr>
      <w:r w:rsidRPr="00EA1EC2">
        <w:rPr>
          <w:rStyle w:val="libNormalChar"/>
          <w:rtl/>
        </w:rPr>
        <w:lastRenderedPageBreak/>
        <w:t>[ 7767 ]</w:t>
      </w:r>
      <w:r>
        <w:rPr>
          <w:rtl/>
        </w:rPr>
        <w:t xml:space="preserve"> 6</w:t>
      </w:r>
      <w:r w:rsidR="008C0B64">
        <w:rPr>
          <w:rtl/>
        </w:rPr>
        <w:t xml:space="preserve"> - </w:t>
      </w:r>
      <w:r>
        <w:rPr>
          <w:rtl/>
        </w:rPr>
        <w:t>وعن زرارة قال</w:t>
      </w:r>
      <w:r w:rsidR="00166FE4" w:rsidRPr="00166FE4">
        <w:rPr>
          <w:rStyle w:val="libNormalChar"/>
          <w:rtl/>
        </w:rPr>
        <w:t xml:space="preserve">: </w:t>
      </w:r>
      <w:r>
        <w:rPr>
          <w:rtl/>
        </w:rPr>
        <w:t xml:space="preserve">سمعت أبا عبد الله </w:t>
      </w:r>
      <w:r w:rsidR="00947901" w:rsidRPr="00CC1CFA">
        <w:rPr>
          <w:rStyle w:val="libNormalChar"/>
          <w:rtl/>
        </w:rPr>
        <w:t xml:space="preserve">( </w:t>
      </w:r>
      <w:r w:rsidR="00947901" w:rsidRPr="00CC1CFA">
        <w:rPr>
          <w:rStyle w:val="libAlaemChar"/>
          <w:rFonts w:hint="cs"/>
          <w:rtl/>
        </w:rPr>
        <w:t>عليه‌السلام</w:t>
      </w:r>
      <w:r w:rsidR="00947901" w:rsidRPr="00CC1CFA">
        <w:rPr>
          <w:rStyle w:val="libNormalChar"/>
          <w:rFonts w:hint="cs"/>
          <w:rtl/>
        </w:rPr>
        <w:t xml:space="preserve"> )</w:t>
      </w:r>
      <w:r w:rsidR="009315D2">
        <w:rPr>
          <w:rtl/>
        </w:rPr>
        <w:t>،</w:t>
      </w:r>
      <w:r>
        <w:rPr>
          <w:rtl/>
        </w:rPr>
        <w:t xml:space="preserve"> يقول</w:t>
      </w:r>
      <w:r w:rsidR="00166FE4" w:rsidRPr="00166FE4">
        <w:rPr>
          <w:rStyle w:val="libNormalChar"/>
          <w:rtl/>
        </w:rPr>
        <w:t xml:space="preserve">: </w:t>
      </w:r>
      <w:r>
        <w:rPr>
          <w:rtl/>
        </w:rPr>
        <w:t>يجب الإنصات للقرآن في الصلاة وغيرها</w:t>
      </w:r>
      <w:r w:rsidR="009315D2">
        <w:rPr>
          <w:rtl/>
        </w:rPr>
        <w:t>،</w:t>
      </w:r>
      <w:r>
        <w:rPr>
          <w:rtl/>
        </w:rPr>
        <w:t xml:space="preserve"> وإذا قرئ عندك القرآن وجب عليك الإنصات والاستماع.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في الجماعة </w:t>
      </w:r>
      <w:r w:rsidRPr="004C2631">
        <w:rPr>
          <w:rStyle w:val="libFootnotenumChar"/>
          <w:rtl/>
        </w:rPr>
        <w:t>(1)</w:t>
      </w:r>
      <w:r>
        <w:rPr>
          <w:rtl/>
        </w:rPr>
        <w:t>.</w:t>
      </w:r>
    </w:p>
    <w:p w:rsidR="004C2631" w:rsidRDefault="004C2631" w:rsidP="004C2631">
      <w:pPr>
        <w:pStyle w:val="Heading2Center"/>
        <w:rPr>
          <w:rtl/>
        </w:rPr>
      </w:pPr>
      <w:bookmarkStart w:id="857" w:name="_Toc276961193"/>
      <w:bookmarkStart w:id="858" w:name="_Toc301696000"/>
      <w:bookmarkStart w:id="859" w:name="_Toc374950358"/>
      <w:bookmarkStart w:id="860" w:name="_Toc258082141"/>
      <w:bookmarkStart w:id="861" w:name="_Toc258082741"/>
      <w:r>
        <w:rPr>
          <w:rtl/>
        </w:rPr>
        <w:t>27</w:t>
      </w:r>
      <w:r w:rsidR="008C0B64">
        <w:rPr>
          <w:rtl/>
        </w:rPr>
        <w:t xml:space="preserve"> - </w:t>
      </w:r>
      <w:r>
        <w:rPr>
          <w:rtl/>
        </w:rPr>
        <w:t>باب استحباب ختم القرآن في كلّ شهر مرّة</w:t>
      </w:r>
      <w:r w:rsidR="009315D2">
        <w:rPr>
          <w:rtl/>
        </w:rPr>
        <w:t>،</w:t>
      </w:r>
      <w:r>
        <w:rPr>
          <w:rtl/>
        </w:rPr>
        <w:t xml:space="preserve"> أو في كلّ</w:t>
      </w:r>
      <w:bookmarkEnd w:id="857"/>
      <w:bookmarkEnd w:id="858"/>
      <w:r w:rsidR="009315D2">
        <w:rPr>
          <w:rtl/>
        </w:rPr>
        <w:t xml:space="preserve"> </w:t>
      </w:r>
      <w:bookmarkStart w:id="862" w:name="_Toc276961194"/>
      <w:bookmarkStart w:id="863" w:name="_Toc301696001"/>
      <w:r w:rsidR="009315D2">
        <w:rPr>
          <w:rtl/>
        </w:rPr>
        <w:t>س</w:t>
      </w:r>
      <w:r>
        <w:rPr>
          <w:rtl/>
        </w:rPr>
        <w:t>بعة أيام</w:t>
      </w:r>
      <w:r w:rsidR="009315D2">
        <w:rPr>
          <w:rtl/>
        </w:rPr>
        <w:t>،</w:t>
      </w:r>
      <w:r>
        <w:rPr>
          <w:rtl/>
        </w:rPr>
        <w:t xml:space="preserve"> أو في خمسة</w:t>
      </w:r>
      <w:r w:rsidR="009315D2">
        <w:rPr>
          <w:rtl/>
        </w:rPr>
        <w:t>،</w:t>
      </w:r>
      <w:r>
        <w:rPr>
          <w:rtl/>
        </w:rPr>
        <w:t xml:space="preserve"> أو في ثلاثة</w:t>
      </w:r>
      <w:r w:rsidR="009315D2">
        <w:rPr>
          <w:rtl/>
        </w:rPr>
        <w:t>،</w:t>
      </w:r>
      <w:r>
        <w:rPr>
          <w:rtl/>
        </w:rPr>
        <w:t xml:space="preserve"> أو في ليلة مع ترتيله</w:t>
      </w:r>
      <w:bookmarkEnd w:id="862"/>
      <w:bookmarkEnd w:id="863"/>
      <w:r w:rsidR="009315D2">
        <w:rPr>
          <w:rtl/>
        </w:rPr>
        <w:t xml:space="preserve"> </w:t>
      </w:r>
      <w:bookmarkStart w:id="864" w:name="_Toc276961195"/>
      <w:bookmarkStart w:id="865" w:name="_Toc301696002"/>
      <w:r w:rsidR="009315D2">
        <w:rPr>
          <w:rtl/>
        </w:rPr>
        <w:t>و</w:t>
      </w:r>
      <w:r>
        <w:rPr>
          <w:rtl/>
        </w:rPr>
        <w:t>سؤال الجنّة والاستعاذة من النار عند آيتيهما</w:t>
      </w:r>
      <w:r w:rsidR="009315D2">
        <w:rPr>
          <w:rtl/>
        </w:rPr>
        <w:t>،</w:t>
      </w:r>
      <w:r>
        <w:rPr>
          <w:rtl/>
        </w:rPr>
        <w:t xml:space="preserve"> وحكم ختم</w:t>
      </w:r>
      <w:bookmarkEnd w:id="864"/>
      <w:bookmarkEnd w:id="865"/>
      <w:r w:rsidR="009315D2">
        <w:rPr>
          <w:rtl/>
        </w:rPr>
        <w:t xml:space="preserve"> </w:t>
      </w:r>
      <w:bookmarkStart w:id="866" w:name="_Toc276961196"/>
      <w:bookmarkStart w:id="867" w:name="_Toc301696003"/>
      <w:r w:rsidR="009315D2">
        <w:rPr>
          <w:rtl/>
        </w:rPr>
        <w:t>ا</w:t>
      </w:r>
      <w:r>
        <w:rPr>
          <w:rtl/>
        </w:rPr>
        <w:t>لقرآن في شهر رمضان</w:t>
      </w:r>
      <w:bookmarkEnd w:id="859"/>
      <w:bookmarkEnd w:id="860"/>
      <w:bookmarkEnd w:id="861"/>
      <w:bookmarkEnd w:id="866"/>
      <w:bookmarkEnd w:id="867"/>
    </w:p>
    <w:p w:rsidR="004C2631" w:rsidRDefault="004C2631" w:rsidP="003D212A">
      <w:pPr>
        <w:pStyle w:val="libNormal"/>
        <w:rPr>
          <w:rtl/>
        </w:rPr>
      </w:pPr>
      <w:r w:rsidRPr="00EA1EC2">
        <w:rPr>
          <w:rStyle w:val="libNormalChar"/>
          <w:rtl/>
        </w:rPr>
        <w:t>[ 7768 ]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حمّاد</w:t>
      </w:r>
      <w:r w:rsidR="009315D2">
        <w:rPr>
          <w:rtl/>
        </w:rPr>
        <w:t>،</w:t>
      </w:r>
      <w:r>
        <w:rPr>
          <w:rtl/>
        </w:rPr>
        <w:t xml:space="preserve"> عن الحسين بن المختار</w:t>
      </w:r>
      <w:r w:rsidR="009315D2">
        <w:rPr>
          <w:rtl/>
        </w:rPr>
        <w:t>،</w:t>
      </w:r>
      <w:r>
        <w:rPr>
          <w:rtl/>
        </w:rPr>
        <w:t xml:space="preserve"> عن محمّد بن عبد الله قال</w:t>
      </w:r>
      <w:r w:rsidR="00166FE4" w:rsidRPr="00166FE4">
        <w:rPr>
          <w:rStyle w:val="libNormalChar"/>
          <w:rtl/>
        </w:rPr>
        <w:t xml:space="preserve">: </w:t>
      </w:r>
      <w:r>
        <w:rPr>
          <w:rtl/>
        </w:rPr>
        <w:t>قلت لآبي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أقرأ القرآن في ليلة؟ قال</w:t>
      </w:r>
      <w:r w:rsidR="00166FE4" w:rsidRPr="00166FE4">
        <w:rPr>
          <w:rStyle w:val="libNormalChar"/>
          <w:rtl/>
        </w:rPr>
        <w:t xml:space="preserve">: </w:t>
      </w:r>
      <w:r>
        <w:rPr>
          <w:rtl/>
        </w:rPr>
        <w:t xml:space="preserve">لا يعجبني أن تقرأه في أقلّ من شهر. </w:t>
      </w:r>
    </w:p>
    <w:p w:rsidR="004C2631" w:rsidRDefault="004C2631" w:rsidP="003D212A">
      <w:pPr>
        <w:pStyle w:val="libNormal"/>
        <w:rPr>
          <w:rtl/>
        </w:rPr>
      </w:pPr>
      <w:r w:rsidRPr="00EA1EC2">
        <w:rPr>
          <w:rStyle w:val="libNormalChar"/>
          <w:rtl/>
        </w:rPr>
        <w:t>[ 7769 ]</w:t>
      </w:r>
      <w:r>
        <w:rPr>
          <w:rtl/>
        </w:rPr>
        <w:t xml:space="preserve"> 2</w:t>
      </w:r>
      <w:r w:rsidR="008C0B64">
        <w:rPr>
          <w:rtl/>
        </w:rPr>
        <w:t xml:space="preserve"> - </w:t>
      </w:r>
      <w:r>
        <w:rPr>
          <w:rtl/>
        </w:rPr>
        <w:t>وعن محمّد بن يحيى</w:t>
      </w:r>
      <w:r w:rsidR="009315D2">
        <w:rPr>
          <w:rtl/>
        </w:rPr>
        <w:t>،</w:t>
      </w:r>
      <w:r>
        <w:rPr>
          <w:rtl/>
        </w:rPr>
        <w:t xml:space="preserve"> عن محمّد بن الحسين</w:t>
      </w:r>
      <w:r w:rsidR="009315D2">
        <w:rPr>
          <w:rtl/>
        </w:rPr>
        <w:t>،</w:t>
      </w:r>
      <w:r>
        <w:rPr>
          <w:rtl/>
        </w:rPr>
        <w:t xml:space="preserve"> عن علي بن النعمان</w:t>
      </w:r>
      <w:r w:rsidR="009315D2">
        <w:rPr>
          <w:rtl/>
        </w:rPr>
        <w:t>،</w:t>
      </w:r>
      <w:r>
        <w:rPr>
          <w:rtl/>
        </w:rPr>
        <w:t xml:space="preserve"> عن يعقوب بن شعيب</w:t>
      </w:r>
      <w:r w:rsidR="009315D2">
        <w:rPr>
          <w:rtl/>
        </w:rPr>
        <w:t>،</w:t>
      </w:r>
      <w:r>
        <w:rPr>
          <w:rtl/>
        </w:rPr>
        <w:t xml:space="preserve"> عن حسين بن خالد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في كم أقرأ القرآن؟ فقال</w:t>
      </w:r>
      <w:r w:rsidR="00166FE4" w:rsidRPr="00166FE4">
        <w:rPr>
          <w:rStyle w:val="libNormalChar"/>
          <w:rtl/>
        </w:rPr>
        <w:t xml:space="preserve">: </w:t>
      </w:r>
      <w:r>
        <w:rPr>
          <w:rtl/>
        </w:rPr>
        <w:t>اقرأه أخماساً</w:t>
      </w:r>
      <w:r w:rsidR="009315D2">
        <w:rPr>
          <w:rtl/>
        </w:rPr>
        <w:t>،</w:t>
      </w:r>
      <w:r>
        <w:rPr>
          <w:rtl/>
        </w:rPr>
        <w:t xml:space="preserve"> اقرأه أسباعاً</w:t>
      </w:r>
      <w:r w:rsidR="009315D2">
        <w:rPr>
          <w:rtl/>
        </w:rPr>
        <w:t>،</w:t>
      </w:r>
      <w:r>
        <w:rPr>
          <w:rtl/>
        </w:rPr>
        <w:t xml:space="preserve"> أما إنّ عندي مصحفاً مجزّءاً أربعة عشر جزءاً. </w:t>
      </w:r>
    </w:p>
    <w:p w:rsidR="004C2631" w:rsidRDefault="004C2631" w:rsidP="003D212A">
      <w:pPr>
        <w:pStyle w:val="libNormal"/>
        <w:rPr>
          <w:rtl/>
        </w:rPr>
      </w:pPr>
      <w:r w:rsidRPr="00EA1EC2">
        <w:rPr>
          <w:rStyle w:val="libNormalChar"/>
          <w:rtl/>
        </w:rPr>
        <w:t>[ 7770 ]</w:t>
      </w:r>
      <w:r>
        <w:rPr>
          <w:rtl/>
        </w:rPr>
        <w:t xml:space="preserve"> 3</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علي بن الحكم</w:t>
      </w:r>
      <w:r w:rsidR="009315D2">
        <w:rPr>
          <w:rtl/>
        </w:rPr>
        <w:t>،</w:t>
      </w:r>
      <w:r>
        <w:rPr>
          <w:rtl/>
        </w:rPr>
        <w:t xml:space="preserve"> عن علي بن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6</w:t>
      </w:r>
      <w:r w:rsidR="008C0B64">
        <w:rPr>
          <w:rtl/>
        </w:rPr>
        <w:t xml:space="preserve"> - </w:t>
      </w:r>
      <w:r>
        <w:rPr>
          <w:rtl/>
        </w:rPr>
        <w:t xml:space="preserve">تفسير </w:t>
      </w:r>
      <w:r w:rsidRPr="000E0138">
        <w:rPr>
          <w:rtl/>
        </w:rPr>
        <w:t>العياشي 2</w:t>
      </w:r>
      <w:r w:rsidR="00166FE4" w:rsidRPr="000E0138">
        <w:rPr>
          <w:rtl/>
        </w:rPr>
        <w:t xml:space="preserve">: </w:t>
      </w:r>
      <w:r w:rsidRPr="000E0138">
        <w:rPr>
          <w:rtl/>
        </w:rPr>
        <w:t>44</w:t>
      </w:r>
      <w:r w:rsidR="001C44EB" w:rsidRPr="000E0138">
        <w:rPr>
          <w:rtl/>
        </w:rPr>
        <w:t>/</w:t>
      </w:r>
      <w:r w:rsidRPr="000E0138">
        <w:rPr>
          <w:rtl/>
        </w:rPr>
        <w:t>132</w:t>
      </w:r>
      <w:r>
        <w:rPr>
          <w:rtl/>
        </w:rPr>
        <w:t xml:space="preserve">. </w:t>
      </w:r>
    </w:p>
    <w:p w:rsidR="004C2631" w:rsidRPr="008754C0" w:rsidRDefault="004C2631" w:rsidP="00CC1CFA">
      <w:pPr>
        <w:pStyle w:val="libFootnote0"/>
        <w:rPr>
          <w:rtl/>
        </w:rPr>
      </w:pPr>
      <w:r w:rsidRPr="008754C0">
        <w:rPr>
          <w:rtl/>
        </w:rPr>
        <w:t>(1) يأتي ما يدل عليه في الباب 31 من أبواب الجماعة.</w:t>
      </w:r>
    </w:p>
    <w:p w:rsidR="004C2631" w:rsidRDefault="004C2631" w:rsidP="00947901">
      <w:pPr>
        <w:pStyle w:val="libFootnoteCenterBold"/>
        <w:rPr>
          <w:rtl/>
        </w:rPr>
      </w:pPr>
      <w:r>
        <w:rPr>
          <w:rtl/>
        </w:rPr>
        <w:t>الباب 27</w:t>
      </w:r>
    </w:p>
    <w:p w:rsidR="004C2631" w:rsidRDefault="004C2631" w:rsidP="00947901">
      <w:pPr>
        <w:pStyle w:val="libFootnoteCenterBold"/>
        <w:rPr>
          <w:rtl/>
        </w:rPr>
      </w:pPr>
      <w:r>
        <w:rPr>
          <w:rtl/>
        </w:rPr>
        <w:t>فيه 9 أحاديث</w:t>
      </w:r>
    </w:p>
    <w:p w:rsidR="004C2631" w:rsidRPr="000E0138" w:rsidRDefault="004C2631" w:rsidP="000E0138">
      <w:pPr>
        <w:pStyle w:val="libFootnote0"/>
        <w:rPr>
          <w:rtl/>
        </w:rPr>
      </w:pPr>
      <w:r>
        <w:rPr>
          <w:rtl/>
        </w:rPr>
        <w:t>1</w:t>
      </w:r>
      <w:r w:rsidR="008C0B64">
        <w:rPr>
          <w:rtl/>
        </w:rPr>
        <w:t xml:space="preserve"> </w:t>
      </w:r>
      <w:r w:rsidR="008C0B64" w:rsidRPr="000E0138">
        <w:rPr>
          <w:rtl/>
        </w:rPr>
        <w:t xml:space="preserve">- </w:t>
      </w:r>
      <w:r w:rsidRPr="000E0138">
        <w:rPr>
          <w:rtl/>
        </w:rPr>
        <w:t>الكافي 2</w:t>
      </w:r>
      <w:r w:rsidR="00166FE4" w:rsidRPr="000E0138">
        <w:rPr>
          <w:rtl/>
        </w:rPr>
        <w:t xml:space="preserve">: </w:t>
      </w:r>
      <w:r w:rsidRPr="000E0138">
        <w:rPr>
          <w:rtl/>
        </w:rPr>
        <w:t>451</w:t>
      </w:r>
      <w:r w:rsidR="001C44EB" w:rsidRPr="000E0138">
        <w:rPr>
          <w:rtl/>
        </w:rPr>
        <w:t>/</w:t>
      </w:r>
      <w:r w:rsidRPr="000E0138">
        <w:rPr>
          <w:rtl/>
        </w:rPr>
        <w:t>1.</w:t>
      </w:r>
    </w:p>
    <w:p w:rsidR="004C2631" w:rsidRPr="000E0138" w:rsidRDefault="004C2631" w:rsidP="000E0138">
      <w:pPr>
        <w:pStyle w:val="libFootnote0"/>
        <w:rPr>
          <w:rtl/>
        </w:rPr>
      </w:pPr>
      <w:r w:rsidRPr="000E0138">
        <w:rPr>
          <w:rtl/>
        </w:rPr>
        <w:t>2</w:t>
      </w:r>
      <w:r w:rsidR="008C0B64" w:rsidRPr="000E0138">
        <w:rPr>
          <w:rtl/>
        </w:rPr>
        <w:t xml:space="preserve"> - </w:t>
      </w:r>
      <w:r w:rsidRPr="000E0138">
        <w:rPr>
          <w:rtl/>
        </w:rPr>
        <w:t>الكافي 2</w:t>
      </w:r>
      <w:r w:rsidR="00166FE4" w:rsidRPr="000E0138">
        <w:rPr>
          <w:rtl/>
        </w:rPr>
        <w:t xml:space="preserve">: </w:t>
      </w:r>
      <w:r w:rsidRPr="000E0138">
        <w:rPr>
          <w:rtl/>
        </w:rPr>
        <w:t>452</w:t>
      </w:r>
      <w:r w:rsidR="001C44EB" w:rsidRPr="000E0138">
        <w:rPr>
          <w:rtl/>
        </w:rPr>
        <w:t>/</w:t>
      </w:r>
      <w:r w:rsidRPr="000E0138">
        <w:rPr>
          <w:rtl/>
        </w:rPr>
        <w:t>3.</w:t>
      </w:r>
    </w:p>
    <w:p w:rsidR="004C2631" w:rsidRDefault="004C2631" w:rsidP="000E0138">
      <w:pPr>
        <w:pStyle w:val="libFootnote0"/>
        <w:rPr>
          <w:rtl/>
        </w:rPr>
      </w:pPr>
      <w:r w:rsidRPr="000E0138">
        <w:rPr>
          <w:rtl/>
        </w:rPr>
        <w:t>3</w:t>
      </w:r>
      <w:r w:rsidR="008C0B64" w:rsidRPr="000E0138">
        <w:rPr>
          <w:rtl/>
        </w:rPr>
        <w:t xml:space="preserve"> - </w:t>
      </w:r>
      <w:r w:rsidRPr="000E0138">
        <w:rPr>
          <w:rtl/>
        </w:rPr>
        <w:t>الكافي 2</w:t>
      </w:r>
      <w:r w:rsidR="00166FE4" w:rsidRPr="000E0138">
        <w:rPr>
          <w:rtl/>
        </w:rPr>
        <w:t xml:space="preserve">: </w:t>
      </w:r>
      <w:r w:rsidRPr="000E0138">
        <w:rPr>
          <w:rtl/>
        </w:rPr>
        <w:t>452</w:t>
      </w:r>
      <w:r w:rsidR="001C44EB">
        <w:rPr>
          <w:rtl/>
        </w:rPr>
        <w:t>/</w:t>
      </w:r>
      <w:r>
        <w:rPr>
          <w:rtl/>
        </w:rPr>
        <w:t xml:space="preserve">5. </w:t>
      </w:r>
    </w:p>
    <w:p w:rsidR="008C0B64" w:rsidRDefault="008C0B64" w:rsidP="00CC1CFA">
      <w:pPr>
        <w:pStyle w:val="libNormal"/>
        <w:rPr>
          <w:rtl/>
        </w:rPr>
      </w:pPr>
      <w:r>
        <w:rPr>
          <w:rtl/>
        </w:rPr>
        <w:br w:type="page"/>
      </w:r>
    </w:p>
    <w:p w:rsidR="004C2631" w:rsidRDefault="004C2631" w:rsidP="00947901">
      <w:pPr>
        <w:pStyle w:val="libNormal0"/>
        <w:rPr>
          <w:rtl/>
        </w:rPr>
      </w:pPr>
      <w:r>
        <w:rPr>
          <w:rtl/>
        </w:rPr>
        <w:lastRenderedPageBreak/>
        <w:t>أبي حمزة قال</w:t>
      </w:r>
      <w:r w:rsidR="00166FE4" w:rsidRPr="00166FE4">
        <w:rPr>
          <w:rStyle w:val="libNormalChar"/>
          <w:rtl/>
        </w:rPr>
        <w:t xml:space="preserve">: </w:t>
      </w:r>
      <w:r>
        <w:rPr>
          <w:rtl/>
        </w:rPr>
        <w:t xml:space="preserve">سأل أبو بصير أبا عبد الله </w:t>
      </w:r>
      <w:r w:rsidR="00947901" w:rsidRPr="00CC1CFA">
        <w:rPr>
          <w:rStyle w:val="libNormalChar"/>
          <w:rtl/>
        </w:rPr>
        <w:t xml:space="preserve">( </w:t>
      </w:r>
      <w:r w:rsidR="00947901" w:rsidRPr="00CC1CFA">
        <w:rPr>
          <w:rStyle w:val="libAlaemChar"/>
          <w:rFonts w:hint="cs"/>
          <w:rtl/>
        </w:rPr>
        <w:t>عليه‌السلام</w:t>
      </w:r>
      <w:r w:rsidR="00947901" w:rsidRPr="00CC1CFA">
        <w:rPr>
          <w:rStyle w:val="libNormalChar"/>
          <w:rFonts w:hint="cs"/>
          <w:rtl/>
        </w:rPr>
        <w:t xml:space="preserve"> )</w:t>
      </w:r>
      <w:r w:rsidR="00947901">
        <w:rPr>
          <w:rStyle w:val="libNormalChar"/>
          <w:rFonts w:hint="cs"/>
          <w:rtl/>
        </w:rPr>
        <w:t xml:space="preserve"> </w:t>
      </w:r>
      <w:r w:rsidR="009315D2">
        <w:rPr>
          <w:rtl/>
        </w:rPr>
        <w:t>،</w:t>
      </w:r>
      <w:r>
        <w:rPr>
          <w:rtl/>
        </w:rPr>
        <w:t xml:space="preserve"> وأنا حاضر فقال له</w:t>
      </w:r>
      <w:r w:rsidR="00166FE4" w:rsidRPr="00166FE4">
        <w:rPr>
          <w:rStyle w:val="libNormalChar"/>
          <w:rtl/>
        </w:rPr>
        <w:t xml:space="preserve">: </w:t>
      </w:r>
      <w:r>
        <w:rPr>
          <w:rtl/>
        </w:rPr>
        <w:t>جعلت فداك أقرأ القرآن في ليلة؟ فقال</w:t>
      </w:r>
      <w:r w:rsidR="00166FE4" w:rsidRPr="00166FE4">
        <w:rPr>
          <w:rStyle w:val="libNormalChar"/>
          <w:rtl/>
        </w:rPr>
        <w:t xml:space="preserve">: </w:t>
      </w:r>
      <w:r>
        <w:rPr>
          <w:rtl/>
        </w:rPr>
        <w:t>لا</w:t>
      </w:r>
      <w:r w:rsidR="009315D2">
        <w:rPr>
          <w:rtl/>
        </w:rPr>
        <w:t>،</w:t>
      </w:r>
      <w:r>
        <w:rPr>
          <w:rtl/>
        </w:rPr>
        <w:t xml:space="preserve"> فقال</w:t>
      </w:r>
      <w:r w:rsidR="00166FE4" w:rsidRPr="00166FE4">
        <w:rPr>
          <w:rStyle w:val="libNormalChar"/>
          <w:rtl/>
        </w:rPr>
        <w:t xml:space="preserve">: </w:t>
      </w:r>
      <w:r>
        <w:rPr>
          <w:rtl/>
        </w:rPr>
        <w:t>في ليلتين؟ فقال</w:t>
      </w:r>
      <w:r w:rsidR="00166FE4" w:rsidRPr="00166FE4">
        <w:rPr>
          <w:rStyle w:val="libNormalChar"/>
          <w:rtl/>
        </w:rPr>
        <w:t xml:space="preserve">: </w:t>
      </w:r>
      <w:r>
        <w:rPr>
          <w:rtl/>
        </w:rPr>
        <w:t>لا</w:t>
      </w:r>
      <w:r w:rsidR="009315D2">
        <w:rPr>
          <w:rtl/>
        </w:rPr>
        <w:t>،</w:t>
      </w:r>
      <w:r>
        <w:rPr>
          <w:rtl/>
        </w:rPr>
        <w:t xml:space="preserve"> حتّى بلغ ستّ ليال فأشار بيده فقال</w:t>
      </w:r>
      <w:r w:rsidR="00166FE4" w:rsidRPr="00166FE4">
        <w:rPr>
          <w:rStyle w:val="libNormalChar"/>
          <w:rtl/>
        </w:rPr>
        <w:t xml:space="preserve">: </w:t>
      </w:r>
      <w:r>
        <w:rPr>
          <w:rtl/>
        </w:rPr>
        <w:t>ها</w:t>
      </w:r>
      <w:r w:rsidR="009315D2">
        <w:rPr>
          <w:rtl/>
        </w:rPr>
        <w:t>،</w:t>
      </w:r>
      <w:r>
        <w:rPr>
          <w:rtl/>
        </w:rPr>
        <w:t xml:space="preserve"> ثمّ قال</w:t>
      </w:r>
      <w:r w:rsidR="00166FE4" w:rsidRPr="00166FE4">
        <w:rPr>
          <w:rStyle w:val="libNormalChar"/>
          <w:rtl/>
        </w:rPr>
        <w:t xml:space="preserve">: </w:t>
      </w:r>
      <w:r>
        <w:rPr>
          <w:rtl/>
        </w:rPr>
        <w:t>يا با محمّد</w:t>
      </w:r>
      <w:r w:rsidR="009315D2">
        <w:rPr>
          <w:rtl/>
        </w:rPr>
        <w:t>،</w:t>
      </w:r>
      <w:r>
        <w:rPr>
          <w:rtl/>
        </w:rPr>
        <w:t xml:space="preserve"> إنّ من كان قبلكم من أصحاب محمّد كان يقرأ القرآن في شهر وأقلّ</w:t>
      </w:r>
      <w:r w:rsidR="009315D2">
        <w:rPr>
          <w:rtl/>
        </w:rPr>
        <w:t>،</w:t>
      </w:r>
      <w:r>
        <w:rPr>
          <w:rtl/>
        </w:rPr>
        <w:t xml:space="preserve"> إنّ القرآن لا يقرأ هذرمة </w:t>
      </w:r>
      <w:r w:rsidRPr="004C2631">
        <w:rPr>
          <w:rStyle w:val="libFootnotenumChar"/>
          <w:rtl/>
        </w:rPr>
        <w:t>(1)</w:t>
      </w:r>
      <w:r w:rsidR="009315D2">
        <w:rPr>
          <w:rtl/>
        </w:rPr>
        <w:t>،</w:t>
      </w:r>
      <w:r>
        <w:rPr>
          <w:rtl/>
        </w:rPr>
        <w:t xml:space="preserve"> ولكن يرتّل ترتيلاً</w:t>
      </w:r>
      <w:r w:rsidR="009315D2">
        <w:rPr>
          <w:rtl/>
        </w:rPr>
        <w:t>،</w:t>
      </w:r>
      <w:r>
        <w:rPr>
          <w:rtl/>
        </w:rPr>
        <w:t xml:space="preserve"> إذا مررت بآية فيها ذكر النار وقفت عندها وتعوذت بالله من النار</w:t>
      </w:r>
      <w:r w:rsidR="009315D2">
        <w:rPr>
          <w:rtl/>
        </w:rPr>
        <w:t>،</w:t>
      </w:r>
      <w:r>
        <w:rPr>
          <w:rtl/>
        </w:rPr>
        <w:t xml:space="preserve"> فقال أبو بصير</w:t>
      </w:r>
      <w:r w:rsidR="00166FE4" w:rsidRPr="00166FE4">
        <w:rPr>
          <w:rStyle w:val="libNormalChar"/>
          <w:rtl/>
        </w:rPr>
        <w:t xml:space="preserve">: </w:t>
      </w:r>
      <w:r>
        <w:rPr>
          <w:rtl/>
        </w:rPr>
        <w:t>أقرأ القرآن في رمضان في ليلة؟ فقال</w:t>
      </w:r>
      <w:r w:rsidR="00166FE4" w:rsidRPr="00166FE4">
        <w:rPr>
          <w:rStyle w:val="libNormalChar"/>
          <w:rtl/>
        </w:rPr>
        <w:t xml:space="preserve">: </w:t>
      </w:r>
      <w:r>
        <w:rPr>
          <w:rtl/>
        </w:rPr>
        <w:t>لا</w:t>
      </w:r>
      <w:r w:rsidR="009315D2">
        <w:rPr>
          <w:rtl/>
        </w:rPr>
        <w:t>،</w:t>
      </w:r>
      <w:r>
        <w:rPr>
          <w:rtl/>
        </w:rPr>
        <w:t xml:space="preserve"> فقال ففي ليلتين؟ فقال</w:t>
      </w:r>
      <w:r w:rsidR="00166FE4" w:rsidRPr="00166FE4">
        <w:rPr>
          <w:rStyle w:val="libNormalChar"/>
          <w:rtl/>
        </w:rPr>
        <w:t xml:space="preserve">: </w:t>
      </w:r>
      <w:r>
        <w:rPr>
          <w:rtl/>
        </w:rPr>
        <w:t>لا فقال</w:t>
      </w:r>
      <w:r w:rsidR="00166FE4" w:rsidRPr="00166FE4">
        <w:rPr>
          <w:rStyle w:val="libNormalChar"/>
          <w:rtl/>
        </w:rPr>
        <w:t xml:space="preserve">: </w:t>
      </w:r>
      <w:r>
        <w:rPr>
          <w:rtl/>
        </w:rPr>
        <w:t>ففي ثلاث؟ فقال</w:t>
      </w:r>
      <w:r w:rsidR="00166FE4" w:rsidRPr="00166FE4">
        <w:rPr>
          <w:rStyle w:val="libNormalChar"/>
          <w:rtl/>
        </w:rPr>
        <w:t xml:space="preserve">: </w:t>
      </w:r>
      <w:r>
        <w:rPr>
          <w:rtl/>
        </w:rPr>
        <w:t>ها</w:t>
      </w:r>
      <w:r w:rsidR="009315D2">
        <w:rPr>
          <w:rtl/>
        </w:rPr>
        <w:t>،</w:t>
      </w:r>
      <w:r>
        <w:rPr>
          <w:rtl/>
        </w:rPr>
        <w:t xml:space="preserve"> وأومأ بيده نعم شهر رمضان لا يشبهه شيء من الشهور</w:t>
      </w:r>
      <w:r w:rsidR="009315D2">
        <w:rPr>
          <w:rtl/>
        </w:rPr>
        <w:t>،</w:t>
      </w:r>
      <w:r>
        <w:rPr>
          <w:rtl/>
        </w:rPr>
        <w:t xml:space="preserve"> له حقّ وحرمة</w:t>
      </w:r>
      <w:r w:rsidR="009315D2">
        <w:rPr>
          <w:rtl/>
        </w:rPr>
        <w:t>،</w:t>
      </w:r>
      <w:r>
        <w:rPr>
          <w:rtl/>
        </w:rPr>
        <w:t xml:space="preserve"> أكثر من الصلاة ما استطعت. </w:t>
      </w:r>
    </w:p>
    <w:p w:rsidR="004C2631" w:rsidRDefault="004C2631" w:rsidP="00947901">
      <w:pPr>
        <w:pStyle w:val="libNormal"/>
        <w:rPr>
          <w:rtl/>
        </w:rPr>
      </w:pPr>
      <w:r w:rsidRPr="00EA1EC2">
        <w:rPr>
          <w:rStyle w:val="libNormalChar"/>
          <w:rtl/>
        </w:rPr>
        <w:t>[ 7771 ]</w:t>
      </w:r>
      <w:r>
        <w:rPr>
          <w:rtl/>
        </w:rPr>
        <w:t xml:space="preserve"> 4</w:t>
      </w:r>
      <w:r w:rsidR="008C0B64">
        <w:rPr>
          <w:rtl/>
        </w:rPr>
        <w:t xml:space="preserve"> - </w:t>
      </w:r>
      <w:r>
        <w:rPr>
          <w:rtl/>
        </w:rPr>
        <w:t>وعن عدّة من أصحابنا</w:t>
      </w:r>
      <w:r w:rsidR="009315D2">
        <w:rPr>
          <w:rtl/>
        </w:rPr>
        <w:t>،</w:t>
      </w:r>
      <w:r>
        <w:rPr>
          <w:rtl/>
        </w:rPr>
        <w:t xml:space="preserve"> عن سهل بن زياد</w:t>
      </w:r>
      <w:r w:rsidR="009315D2">
        <w:rPr>
          <w:rtl/>
        </w:rPr>
        <w:t>،</w:t>
      </w:r>
      <w:r>
        <w:rPr>
          <w:rtl/>
        </w:rPr>
        <w:t xml:space="preserve"> عن بعض أصحابه</w:t>
      </w:r>
      <w:r w:rsidR="009315D2">
        <w:rPr>
          <w:rtl/>
        </w:rPr>
        <w:t>،</w:t>
      </w:r>
      <w:r>
        <w:rPr>
          <w:rtl/>
        </w:rPr>
        <w:t xml:space="preserve"> عن علي بن أبي حمزة قال</w:t>
      </w:r>
      <w:r w:rsidR="00166FE4" w:rsidRPr="00166FE4">
        <w:rPr>
          <w:rStyle w:val="libNormalChar"/>
          <w:rtl/>
        </w:rPr>
        <w:t xml:space="preserve">: </w:t>
      </w:r>
      <w:r>
        <w:rPr>
          <w:rtl/>
        </w:rPr>
        <w:t>دخلت على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فقال له أبو بصير</w:t>
      </w:r>
      <w:r w:rsidR="00166FE4" w:rsidRPr="00166FE4">
        <w:rPr>
          <w:rStyle w:val="libNormalChar"/>
          <w:rtl/>
        </w:rPr>
        <w:t xml:space="preserve">: </w:t>
      </w:r>
      <w:r>
        <w:rPr>
          <w:rtl/>
        </w:rPr>
        <w:t>جعلت فداك أقرأ القران في شهر رمضان في ليلة؟ فقال</w:t>
      </w:r>
      <w:r w:rsidR="00166FE4" w:rsidRPr="00166FE4">
        <w:rPr>
          <w:rStyle w:val="libNormalChar"/>
          <w:rtl/>
        </w:rPr>
        <w:t xml:space="preserve">: </w:t>
      </w:r>
      <w:r>
        <w:rPr>
          <w:rtl/>
        </w:rPr>
        <w:t>لا</w:t>
      </w:r>
      <w:r w:rsidR="009315D2">
        <w:rPr>
          <w:rtl/>
        </w:rPr>
        <w:t>،</w:t>
      </w:r>
      <w:r>
        <w:rPr>
          <w:rtl/>
        </w:rPr>
        <w:t xml:space="preserve"> قال</w:t>
      </w:r>
      <w:r w:rsidR="00166FE4" w:rsidRPr="00166FE4">
        <w:rPr>
          <w:rStyle w:val="libNormalChar"/>
          <w:rtl/>
        </w:rPr>
        <w:t xml:space="preserve">: </w:t>
      </w:r>
      <w:r>
        <w:rPr>
          <w:rtl/>
        </w:rPr>
        <w:t>ففي ليلتين؟ فقال</w:t>
      </w:r>
      <w:r w:rsidR="00166FE4" w:rsidRPr="00166FE4">
        <w:rPr>
          <w:rStyle w:val="libNormalChar"/>
          <w:rtl/>
        </w:rPr>
        <w:t xml:space="preserve">: </w:t>
      </w:r>
      <w:r>
        <w:rPr>
          <w:rtl/>
        </w:rPr>
        <w:t>لا</w:t>
      </w:r>
      <w:r w:rsidR="009315D2">
        <w:rPr>
          <w:rtl/>
        </w:rPr>
        <w:t>،</w:t>
      </w:r>
      <w:r>
        <w:rPr>
          <w:rtl/>
        </w:rPr>
        <w:t xml:space="preserve"> فقال</w:t>
      </w:r>
      <w:r w:rsidR="00166FE4" w:rsidRPr="00166FE4">
        <w:rPr>
          <w:rStyle w:val="libNormalChar"/>
          <w:rtl/>
        </w:rPr>
        <w:t xml:space="preserve">: </w:t>
      </w:r>
      <w:r>
        <w:rPr>
          <w:rtl/>
        </w:rPr>
        <w:t>ففي ثلاث؟ فقال</w:t>
      </w:r>
      <w:r w:rsidR="00166FE4" w:rsidRPr="00166FE4">
        <w:rPr>
          <w:rStyle w:val="libNormalChar"/>
          <w:rtl/>
        </w:rPr>
        <w:t xml:space="preserve">: </w:t>
      </w:r>
      <w:r>
        <w:rPr>
          <w:rtl/>
        </w:rPr>
        <w:t>ها</w:t>
      </w:r>
      <w:r w:rsidR="009315D2">
        <w:rPr>
          <w:rtl/>
        </w:rPr>
        <w:t>،</w:t>
      </w:r>
      <w:r>
        <w:rPr>
          <w:rtl/>
        </w:rPr>
        <w:t xml:space="preserve"> وأشار بيده</w:t>
      </w:r>
      <w:r w:rsidR="009315D2">
        <w:rPr>
          <w:rtl/>
        </w:rPr>
        <w:t>،</w:t>
      </w:r>
      <w:r>
        <w:rPr>
          <w:rtl/>
        </w:rPr>
        <w:t xml:space="preserve"> ثمّ قال</w:t>
      </w:r>
      <w:r w:rsidR="00166FE4" w:rsidRPr="00166FE4">
        <w:rPr>
          <w:rStyle w:val="libNormalChar"/>
          <w:rtl/>
        </w:rPr>
        <w:t xml:space="preserve">: </w:t>
      </w:r>
      <w:r>
        <w:rPr>
          <w:rtl/>
        </w:rPr>
        <w:t>يا أبا محمّد</w:t>
      </w:r>
      <w:r w:rsidR="009315D2">
        <w:rPr>
          <w:rtl/>
        </w:rPr>
        <w:t>،</w:t>
      </w:r>
      <w:r>
        <w:rPr>
          <w:rtl/>
        </w:rPr>
        <w:t xml:space="preserve"> إنّ لرمضان حقّاً وحرمة لا يشبهه شيء من الشهور</w:t>
      </w:r>
      <w:r w:rsidR="009315D2">
        <w:rPr>
          <w:rtl/>
        </w:rPr>
        <w:t>،</w:t>
      </w:r>
      <w:r>
        <w:rPr>
          <w:rtl/>
        </w:rPr>
        <w:t xml:space="preserve"> وكان أصحاب محمّد</w:t>
      </w:r>
      <w:r w:rsidR="0094790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يقرأ أحدهم القرآن في شهر أو أقل</w:t>
      </w:r>
      <w:r w:rsidR="009315D2">
        <w:rPr>
          <w:rtl/>
        </w:rPr>
        <w:t>،</w:t>
      </w:r>
      <w:r>
        <w:rPr>
          <w:rtl/>
        </w:rPr>
        <w:t xml:space="preserve"> إن القرآن لا يقرأ هذرمة </w:t>
      </w:r>
      <w:r w:rsidRPr="004C2631">
        <w:rPr>
          <w:rStyle w:val="libFootnotenumChar"/>
          <w:rtl/>
        </w:rPr>
        <w:t>(</w:t>
      </w:r>
      <w:r w:rsidR="00947901">
        <w:rPr>
          <w:rStyle w:val="libFootnotenumChar"/>
          <w:rFonts w:hint="cs"/>
          <w:rtl/>
        </w:rPr>
        <w:t>2</w:t>
      </w:r>
      <w:r w:rsidRPr="004C2631">
        <w:rPr>
          <w:rStyle w:val="libFootnotenumChar"/>
          <w:rtl/>
        </w:rPr>
        <w:t>)</w:t>
      </w:r>
      <w:r w:rsidR="009315D2">
        <w:rPr>
          <w:rtl/>
        </w:rPr>
        <w:t>،</w:t>
      </w:r>
      <w:r>
        <w:rPr>
          <w:rtl/>
        </w:rPr>
        <w:t xml:space="preserve"> ولكن يرتّل ترتيلاً</w:t>
      </w:r>
      <w:r w:rsidR="009315D2">
        <w:rPr>
          <w:rtl/>
        </w:rPr>
        <w:t>،</w:t>
      </w:r>
      <w:r>
        <w:rPr>
          <w:rtl/>
        </w:rPr>
        <w:t xml:space="preserve"> وإذا مررت بآية فيها ذكر الجنّة فقف عندها وسل الله الجنّة</w:t>
      </w:r>
      <w:r w:rsidR="009315D2">
        <w:rPr>
          <w:rtl/>
        </w:rPr>
        <w:t>،</w:t>
      </w:r>
      <w:r>
        <w:rPr>
          <w:rtl/>
        </w:rPr>
        <w:t xml:space="preserve"> وإذا مررت بآية فيها ذكر النار فقف عندها وتعوّذ بالله من النار. </w:t>
      </w:r>
    </w:p>
    <w:p w:rsidR="004C2631" w:rsidRDefault="004C2631" w:rsidP="003D212A">
      <w:pPr>
        <w:pStyle w:val="libNormal"/>
        <w:rPr>
          <w:rtl/>
        </w:rPr>
      </w:pPr>
      <w:r w:rsidRPr="00EA1EC2">
        <w:rPr>
          <w:rStyle w:val="libNormalChar"/>
          <w:rtl/>
        </w:rPr>
        <w:t>[ 7772 ]</w:t>
      </w:r>
      <w:r>
        <w:rPr>
          <w:rtl/>
        </w:rPr>
        <w:t xml:space="preserve"> 5</w:t>
      </w:r>
      <w:r w:rsidR="008C0B64">
        <w:rPr>
          <w:rtl/>
        </w:rPr>
        <w:t xml:space="preserve"> - </w:t>
      </w:r>
      <w:r>
        <w:rPr>
          <w:rtl/>
        </w:rPr>
        <w:t>محمّد بن علي بن الحسين في</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 xml:space="preserve">باسناد تقدّم </w:t>
      </w:r>
    </w:p>
    <w:p w:rsidR="004C2631" w:rsidRDefault="00457B21" w:rsidP="00457B21">
      <w:pPr>
        <w:pStyle w:val="libLine"/>
        <w:rPr>
          <w:rtl/>
        </w:rPr>
      </w:pPr>
      <w:r>
        <w:rPr>
          <w:rtl/>
        </w:rPr>
        <w:t>____________________</w:t>
      </w:r>
    </w:p>
    <w:p w:rsidR="004C2631" w:rsidRPr="00FF1048" w:rsidRDefault="004C2631" w:rsidP="00FF1048">
      <w:pPr>
        <w:pStyle w:val="libFootnote0"/>
        <w:rPr>
          <w:rtl/>
        </w:rPr>
      </w:pPr>
      <w:r w:rsidRPr="00FF1048">
        <w:rPr>
          <w:rtl/>
        </w:rPr>
        <w:t>(1) الهذرمة</w:t>
      </w:r>
      <w:r w:rsidR="00166FE4" w:rsidRPr="00FF1048">
        <w:rPr>
          <w:rtl/>
        </w:rPr>
        <w:t xml:space="preserve">: </w:t>
      </w:r>
      <w:r w:rsidRPr="00FF1048">
        <w:rPr>
          <w:rtl/>
        </w:rPr>
        <w:t>السرعة في القراءة وقال الجوهري</w:t>
      </w:r>
      <w:r w:rsidR="00166FE4" w:rsidRPr="00FF1048">
        <w:rPr>
          <w:rtl/>
        </w:rPr>
        <w:t xml:space="preserve">: </w:t>
      </w:r>
      <w:r w:rsidRPr="00FF1048">
        <w:rPr>
          <w:rtl/>
        </w:rPr>
        <w:t>يقال</w:t>
      </w:r>
      <w:r w:rsidR="00166FE4" w:rsidRPr="00FF1048">
        <w:rPr>
          <w:rtl/>
        </w:rPr>
        <w:t xml:space="preserve">: </w:t>
      </w:r>
      <w:r w:rsidRPr="00FF1048">
        <w:rPr>
          <w:rtl/>
        </w:rPr>
        <w:t>هذرم ورده أي هذّه.</w:t>
      </w:r>
      <w:r w:rsidR="00CC1CFA" w:rsidRPr="00FF1048">
        <w:rPr>
          <w:rtl/>
        </w:rPr>
        <w:t xml:space="preserve"> ( </w:t>
      </w:r>
      <w:r w:rsidRPr="00FF1048">
        <w:rPr>
          <w:rtl/>
        </w:rPr>
        <w:t>مجمع البحرين 6</w:t>
      </w:r>
      <w:r w:rsidR="00166FE4" w:rsidRPr="00FF1048">
        <w:rPr>
          <w:rtl/>
        </w:rPr>
        <w:t xml:space="preserve">: </w:t>
      </w:r>
      <w:r w:rsidRPr="00FF1048">
        <w:rPr>
          <w:rtl/>
        </w:rPr>
        <w:t>186 ).</w:t>
      </w:r>
    </w:p>
    <w:p w:rsidR="004C2631" w:rsidRPr="00FF1048" w:rsidRDefault="004C2631" w:rsidP="00FF1048">
      <w:pPr>
        <w:pStyle w:val="libFootnote0"/>
        <w:rPr>
          <w:rtl/>
        </w:rPr>
      </w:pPr>
      <w:r w:rsidRPr="00FF1048">
        <w:rPr>
          <w:rtl/>
        </w:rPr>
        <w:t>4</w:t>
      </w:r>
      <w:r w:rsidR="008C0B64" w:rsidRPr="00FF1048">
        <w:rPr>
          <w:rtl/>
        </w:rPr>
        <w:t xml:space="preserve"> - </w:t>
      </w:r>
      <w:r w:rsidRPr="00FF1048">
        <w:rPr>
          <w:rtl/>
        </w:rPr>
        <w:t>الكافي 2</w:t>
      </w:r>
      <w:r w:rsidR="00166FE4" w:rsidRPr="00FF1048">
        <w:rPr>
          <w:rtl/>
        </w:rPr>
        <w:t xml:space="preserve">: </w:t>
      </w:r>
      <w:r w:rsidRPr="00FF1048">
        <w:rPr>
          <w:rtl/>
        </w:rPr>
        <w:t>452</w:t>
      </w:r>
      <w:r w:rsidR="001C44EB" w:rsidRPr="00FF1048">
        <w:rPr>
          <w:rtl/>
        </w:rPr>
        <w:t>/</w:t>
      </w:r>
      <w:r w:rsidRPr="00FF1048">
        <w:rPr>
          <w:rtl/>
        </w:rPr>
        <w:t xml:space="preserve">2. </w:t>
      </w:r>
    </w:p>
    <w:p w:rsidR="004C2631" w:rsidRPr="00FF1048" w:rsidRDefault="004C2631" w:rsidP="00FF1048">
      <w:pPr>
        <w:pStyle w:val="libFootnote0"/>
        <w:rPr>
          <w:rtl/>
        </w:rPr>
      </w:pPr>
      <w:r w:rsidRPr="00FF1048">
        <w:rPr>
          <w:rtl/>
        </w:rPr>
        <w:t>(</w:t>
      </w:r>
      <w:r w:rsidR="00947901" w:rsidRPr="00FF1048">
        <w:rPr>
          <w:rFonts w:hint="cs"/>
          <w:rtl/>
        </w:rPr>
        <w:t>2</w:t>
      </w:r>
      <w:r w:rsidRPr="00FF1048">
        <w:rPr>
          <w:rtl/>
        </w:rPr>
        <w:t>) الهذرمة</w:t>
      </w:r>
      <w:r w:rsidR="00166FE4" w:rsidRPr="00FF1048">
        <w:rPr>
          <w:rtl/>
        </w:rPr>
        <w:t xml:space="preserve">: </w:t>
      </w:r>
      <w:r w:rsidRPr="00FF1048">
        <w:rPr>
          <w:rtl/>
        </w:rPr>
        <w:t>السرعة في الكلام والمشي.</w:t>
      </w:r>
      <w:r w:rsidR="00CC1CFA" w:rsidRPr="00FF1048">
        <w:rPr>
          <w:rtl/>
        </w:rPr>
        <w:t xml:space="preserve"> ( </w:t>
      </w:r>
      <w:r w:rsidRPr="00FF1048">
        <w:rPr>
          <w:rtl/>
        </w:rPr>
        <w:t>هامش المخطوط عن النهاية</w:t>
      </w:r>
      <w:r w:rsidR="00CC1CFA" w:rsidRPr="00FF1048">
        <w:rPr>
          <w:rtl/>
        </w:rPr>
        <w:t xml:space="preserve"> ) </w:t>
      </w:r>
      <w:r w:rsidRPr="00FF1048">
        <w:rPr>
          <w:rtl/>
        </w:rPr>
        <w:t>راجع النهاية 5</w:t>
      </w:r>
      <w:r w:rsidR="00166FE4" w:rsidRPr="00FF1048">
        <w:rPr>
          <w:rtl/>
        </w:rPr>
        <w:t xml:space="preserve">: </w:t>
      </w:r>
      <w:r w:rsidRPr="00FF1048">
        <w:rPr>
          <w:rtl/>
        </w:rPr>
        <w:t>256.</w:t>
      </w:r>
    </w:p>
    <w:p w:rsidR="004C2631" w:rsidRPr="00FF1048" w:rsidRDefault="004C2631" w:rsidP="00FF1048">
      <w:pPr>
        <w:pStyle w:val="libFootnote0"/>
        <w:rPr>
          <w:rtl/>
        </w:rPr>
      </w:pPr>
      <w:r w:rsidRPr="00FF1048">
        <w:rPr>
          <w:rtl/>
        </w:rPr>
        <w:t>5</w:t>
      </w:r>
      <w:r w:rsidR="008C0B64" w:rsidRPr="00FF1048">
        <w:rPr>
          <w:rtl/>
        </w:rPr>
        <w:t xml:space="preserve"> - </w:t>
      </w:r>
      <w:r w:rsidRPr="00FF1048">
        <w:rPr>
          <w:rtl/>
        </w:rPr>
        <w:t>عيون أخبار الرضا</w:t>
      </w:r>
      <w:r w:rsidR="00CC1CFA" w:rsidRPr="00FF1048">
        <w:rPr>
          <w:rtl/>
        </w:rPr>
        <w:t xml:space="preserve"> </w:t>
      </w:r>
      <w:r w:rsidR="00947901" w:rsidRPr="00FF1048">
        <w:rPr>
          <w:rtl/>
        </w:rPr>
        <w:t>(</w:t>
      </w:r>
      <w:r w:rsidR="00CC1CFA" w:rsidRPr="00FF1048">
        <w:rPr>
          <w:rtl/>
        </w:rPr>
        <w:t xml:space="preserve"> </w:t>
      </w:r>
      <w:r w:rsidR="00FF1048" w:rsidRPr="00FF1048">
        <w:rPr>
          <w:rStyle w:val="libFootnoteAlaemChar"/>
          <w:rFonts w:hint="cs"/>
          <w:rtl/>
        </w:rPr>
        <w:t>عليه‌السلام</w:t>
      </w:r>
      <w:r w:rsidR="00947901" w:rsidRPr="00FF1048">
        <w:rPr>
          <w:rtl/>
        </w:rPr>
        <w:t>)</w:t>
      </w:r>
      <w:r w:rsidR="00CC1CFA" w:rsidRPr="00FF1048">
        <w:rPr>
          <w:rFonts w:hint="cs"/>
          <w:rtl/>
        </w:rPr>
        <w:t xml:space="preserve"> </w:t>
      </w:r>
      <w:r w:rsidRPr="00FF1048">
        <w:rPr>
          <w:rtl/>
        </w:rPr>
        <w:t>2</w:t>
      </w:r>
      <w:r w:rsidR="00166FE4" w:rsidRPr="00FF1048">
        <w:rPr>
          <w:rtl/>
        </w:rPr>
        <w:t xml:space="preserve">: </w:t>
      </w:r>
      <w:r w:rsidRPr="00FF1048">
        <w:rPr>
          <w:rtl/>
        </w:rPr>
        <w:t xml:space="preserve">182.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عن رجاء بن أبي الضحّاك </w:t>
      </w:r>
      <w:r w:rsidRPr="004C2631">
        <w:rPr>
          <w:rStyle w:val="libFootnotenumChar"/>
          <w:rtl/>
        </w:rPr>
        <w:t>(1)</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أنّه كان يكثر بالليل في فراشه من تلاوة القرآن فاذا مرّ بآية فيها ذكر جنّة أو نار بكى وسأل الله الجنّة وتعوّذ به من النار. </w:t>
      </w:r>
    </w:p>
    <w:p w:rsidR="004C2631" w:rsidRDefault="004C2631" w:rsidP="00FF1048">
      <w:pPr>
        <w:pStyle w:val="libNormal"/>
        <w:rPr>
          <w:rtl/>
        </w:rPr>
      </w:pPr>
      <w:r w:rsidRPr="00EA1EC2">
        <w:rPr>
          <w:rStyle w:val="libNormalChar"/>
          <w:rtl/>
        </w:rPr>
        <w:t>[ 7773 ]</w:t>
      </w:r>
      <w:r>
        <w:rPr>
          <w:rtl/>
        </w:rPr>
        <w:t xml:space="preserve"> 6</w:t>
      </w:r>
      <w:r w:rsidR="008C0B64">
        <w:rPr>
          <w:rtl/>
        </w:rPr>
        <w:t xml:space="preserve"> - </w:t>
      </w:r>
      <w:r>
        <w:rPr>
          <w:rtl/>
        </w:rPr>
        <w:t>وعن الحسين بن أحمد البيهقي</w:t>
      </w:r>
      <w:r w:rsidR="009315D2">
        <w:rPr>
          <w:rtl/>
        </w:rPr>
        <w:t>،</w:t>
      </w:r>
      <w:r>
        <w:rPr>
          <w:rtl/>
        </w:rPr>
        <w:t xml:space="preserve"> عن محمّد بن يحيى الصولي</w:t>
      </w:r>
      <w:r w:rsidR="009315D2">
        <w:rPr>
          <w:rtl/>
        </w:rPr>
        <w:t>،</w:t>
      </w:r>
      <w:r>
        <w:rPr>
          <w:rtl/>
        </w:rPr>
        <w:t xml:space="preserve"> عن أبي ذكوان</w:t>
      </w:r>
      <w:r w:rsidR="009315D2">
        <w:rPr>
          <w:rtl/>
        </w:rPr>
        <w:t>،</w:t>
      </w:r>
      <w:r>
        <w:rPr>
          <w:rtl/>
        </w:rPr>
        <w:t xml:space="preserve"> عن إبراهيم بن العبّاس قال</w:t>
      </w:r>
      <w:r w:rsidR="00166FE4" w:rsidRPr="00166FE4">
        <w:rPr>
          <w:rStyle w:val="libNormalChar"/>
          <w:rtl/>
        </w:rPr>
        <w:t xml:space="preserve">: </w:t>
      </w:r>
      <w:r>
        <w:rPr>
          <w:rtl/>
        </w:rPr>
        <w:t>ما رأيت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سئل عن شيء قطّ </w:t>
      </w:r>
      <w:r w:rsidR="00CC1CFA">
        <w:rPr>
          <w:rtl/>
        </w:rPr>
        <w:t xml:space="preserve">إلّا </w:t>
      </w:r>
      <w:r>
        <w:rPr>
          <w:rtl/>
        </w:rPr>
        <w:t>علمه ولا رأيت أعلم منه بما كان في الزمان الأوّل إلى وقته وعصره</w:t>
      </w:r>
      <w:r w:rsidR="009315D2">
        <w:rPr>
          <w:rtl/>
        </w:rPr>
        <w:t>،</w:t>
      </w:r>
      <w:r>
        <w:rPr>
          <w:rtl/>
        </w:rPr>
        <w:t xml:space="preserve"> وكان المأمون يمتحنه بالسؤال عن كلّ شيء فيجيب فيه</w:t>
      </w:r>
      <w:r w:rsidR="009315D2">
        <w:rPr>
          <w:rtl/>
        </w:rPr>
        <w:t>،</w:t>
      </w:r>
      <w:r>
        <w:rPr>
          <w:rtl/>
        </w:rPr>
        <w:t xml:space="preserve"> وكان كلامه كلّه وجوابه وتمثّله انتزاعات من القرآن</w:t>
      </w:r>
      <w:r w:rsidR="009315D2">
        <w:rPr>
          <w:rtl/>
        </w:rPr>
        <w:t>،</w:t>
      </w:r>
      <w:r>
        <w:rPr>
          <w:rtl/>
        </w:rPr>
        <w:t xml:space="preserve"> وكان يختمه في كلّ ثلاث</w:t>
      </w:r>
      <w:r w:rsidR="009315D2">
        <w:rPr>
          <w:rtl/>
        </w:rPr>
        <w:t>،</w:t>
      </w:r>
      <w:r>
        <w:rPr>
          <w:rtl/>
        </w:rPr>
        <w:t xml:space="preserve"> ويقول</w:t>
      </w:r>
      <w:r w:rsidR="00166FE4" w:rsidRPr="00166FE4">
        <w:rPr>
          <w:rStyle w:val="libNormalChar"/>
          <w:rtl/>
        </w:rPr>
        <w:t xml:space="preserve">: </w:t>
      </w:r>
      <w:r>
        <w:rPr>
          <w:rtl/>
        </w:rPr>
        <w:t xml:space="preserve">لو أردت أن أختمه في أقرب من ثلاث لختمت ولكنّي ما مررت بآية قطّ </w:t>
      </w:r>
      <w:r w:rsidR="00CC1CFA">
        <w:rPr>
          <w:rtl/>
        </w:rPr>
        <w:t xml:space="preserve">إلّا </w:t>
      </w:r>
      <w:r>
        <w:rPr>
          <w:rtl/>
        </w:rPr>
        <w:t>فكرت فيها وفي أيّ شيء أُنزلت وفي أيّ وقت</w:t>
      </w:r>
      <w:r w:rsidR="009315D2">
        <w:rPr>
          <w:rtl/>
        </w:rPr>
        <w:t>،</w:t>
      </w:r>
      <w:r>
        <w:rPr>
          <w:rtl/>
        </w:rPr>
        <w:t xml:space="preserve"> فلذلك صرت أختم في كلّ ثلاثة</w:t>
      </w:r>
      <w:r w:rsidR="009315D2">
        <w:rPr>
          <w:rtl/>
        </w:rPr>
        <w:t>،</w:t>
      </w:r>
      <w:r>
        <w:rPr>
          <w:rtl/>
        </w:rPr>
        <w:t xml:space="preserve"> الحديث. </w:t>
      </w:r>
      <w:r>
        <w:rPr>
          <w:rtl/>
        </w:rPr>
        <w:cr/>
      </w:r>
      <w:r w:rsidRPr="00EA1EC2">
        <w:rPr>
          <w:rStyle w:val="libNormalChar"/>
          <w:rtl/>
        </w:rPr>
        <w:t>[ 7774 ]</w:t>
      </w:r>
      <w:r>
        <w:rPr>
          <w:rtl/>
        </w:rPr>
        <w:t xml:space="preserve"> 7</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عن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قوله تعالى</w:t>
      </w:r>
      <w:r w:rsidR="00166FE4" w:rsidRPr="00166FE4">
        <w:rPr>
          <w:rStyle w:val="libNormalChar"/>
          <w:rtl/>
        </w:rPr>
        <w:t xml:space="preserve">: </w:t>
      </w:r>
      <w:r w:rsidR="00FF1048" w:rsidRPr="008C0B64">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ال</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ين</w:t>
      </w:r>
      <w:r w:rsidRPr="004C2631">
        <w:rPr>
          <w:rStyle w:val="libAieChar"/>
          <w:rFonts w:hint="cs"/>
          <w:rtl/>
        </w:rPr>
        <w:t>َ</w:t>
      </w:r>
      <w:r w:rsidRPr="004C2631">
        <w:rPr>
          <w:rStyle w:val="libAieChar"/>
          <w:rtl/>
        </w:rPr>
        <w:t xml:space="preserve"> آت</w:t>
      </w:r>
      <w:r w:rsidRPr="004C2631">
        <w:rPr>
          <w:rStyle w:val="libAieChar"/>
          <w:rFonts w:hint="cs"/>
          <w:rtl/>
        </w:rPr>
        <w:t>َ</w:t>
      </w:r>
      <w:r w:rsidRPr="004C2631">
        <w:rPr>
          <w:rStyle w:val="libAieChar"/>
          <w:rtl/>
        </w:rPr>
        <w:t>ين</w:t>
      </w:r>
      <w:r w:rsidRPr="004C2631">
        <w:rPr>
          <w:rStyle w:val="libAieChar"/>
          <w:rFonts w:hint="cs"/>
          <w:rtl/>
        </w:rPr>
        <w:t>َ</w:t>
      </w:r>
      <w:r w:rsidRPr="004C2631">
        <w:rPr>
          <w:rStyle w:val="libAieChar"/>
          <w:rtl/>
        </w:rPr>
        <w:t>اه</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 xml:space="preserve"> الك</w:t>
      </w:r>
      <w:r w:rsidRPr="004C2631">
        <w:rPr>
          <w:rStyle w:val="libAieChar"/>
          <w:rFonts w:hint="cs"/>
          <w:rtl/>
        </w:rPr>
        <w:t>ِ</w:t>
      </w:r>
      <w:r w:rsidRPr="004C2631">
        <w:rPr>
          <w:rStyle w:val="libAieChar"/>
          <w:rtl/>
        </w:rPr>
        <w:t>ت</w:t>
      </w:r>
      <w:r w:rsidRPr="004C2631">
        <w:rPr>
          <w:rStyle w:val="libAieChar"/>
          <w:rFonts w:hint="cs"/>
          <w:rtl/>
        </w:rPr>
        <w:t>َ</w:t>
      </w:r>
      <w:r w:rsidRPr="004C2631">
        <w:rPr>
          <w:rStyle w:val="libAieChar"/>
          <w:rtl/>
        </w:rPr>
        <w:t>اب</w:t>
      </w:r>
      <w:r w:rsidRPr="004C2631">
        <w:rPr>
          <w:rStyle w:val="libAieChar"/>
          <w:rFonts w:hint="cs"/>
          <w:rtl/>
        </w:rPr>
        <w:t>َ</w:t>
      </w:r>
      <w:r w:rsidRPr="004C2631">
        <w:rPr>
          <w:rStyle w:val="libAieChar"/>
          <w:rtl/>
        </w:rPr>
        <w:t xml:space="preserve"> ي</w:t>
      </w:r>
      <w:r w:rsidRPr="004C2631">
        <w:rPr>
          <w:rStyle w:val="libAieChar"/>
          <w:rFonts w:hint="cs"/>
          <w:rtl/>
        </w:rPr>
        <w:t>َ</w:t>
      </w:r>
      <w:r w:rsidRPr="004C2631">
        <w:rPr>
          <w:rStyle w:val="libAieChar"/>
          <w:rtl/>
        </w:rPr>
        <w:t>تل</w:t>
      </w:r>
      <w:r w:rsidRPr="004C2631">
        <w:rPr>
          <w:rStyle w:val="libAieChar"/>
          <w:rFonts w:hint="cs"/>
          <w:rtl/>
        </w:rPr>
        <w:t>ُ</w:t>
      </w:r>
      <w:r w:rsidRPr="004C2631">
        <w:rPr>
          <w:rStyle w:val="libAieChar"/>
          <w:rtl/>
        </w:rPr>
        <w:t>ون</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 xml:space="preserve"> ح</w:t>
      </w:r>
      <w:r w:rsidRPr="004C2631">
        <w:rPr>
          <w:rStyle w:val="libAieChar"/>
          <w:rFonts w:hint="cs"/>
          <w:rtl/>
        </w:rPr>
        <w:t>َ</w:t>
      </w:r>
      <w:r w:rsidRPr="004C2631">
        <w:rPr>
          <w:rStyle w:val="libAieChar"/>
          <w:rtl/>
        </w:rPr>
        <w:t>ق</w:t>
      </w:r>
      <w:r w:rsidRPr="004C2631">
        <w:rPr>
          <w:rStyle w:val="libAieChar"/>
          <w:rFonts w:hint="cs"/>
          <w:rtl/>
        </w:rPr>
        <w:t>َّ</w:t>
      </w:r>
      <w:r w:rsidRPr="004C2631">
        <w:rPr>
          <w:rStyle w:val="libAieChar"/>
          <w:rtl/>
        </w:rPr>
        <w:t xml:space="preserve"> ت</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او</w:t>
      </w:r>
      <w:r w:rsidRPr="004C2631">
        <w:rPr>
          <w:rStyle w:val="libAieChar"/>
          <w:rFonts w:hint="cs"/>
          <w:rtl/>
        </w:rPr>
        <w:t>َ</w:t>
      </w:r>
      <w:r w:rsidRPr="004C2631">
        <w:rPr>
          <w:rStyle w:val="libAieChar"/>
          <w:rtl/>
        </w:rPr>
        <w:t>ت</w:t>
      </w:r>
      <w:r w:rsidRPr="004C2631">
        <w:rPr>
          <w:rStyle w:val="libAieChar"/>
          <w:rFonts w:hint="cs"/>
          <w:rtl/>
        </w:rPr>
        <w:t>ِ</w:t>
      </w:r>
      <w:r w:rsidRPr="004C2631">
        <w:rPr>
          <w:rStyle w:val="libAieChar"/>
          <w:rtl/>
        </w:rPr>
        <w:t>ه</w:t>
      </w:r>
      <w:r w:rsidRPr="004C2631">
        <w:rPr>
          <w:rStyle w:val="libAieChar"/>
          <w:rFonts w:hint="cs"/>
          <w:rtl/>
        </w:rPr>
        <w:t>ِ</w:t>
      </w:r>
      <w:r w:rsidR="00CC1CFA" w:rsidRPr="00CC1CFA">
        <w:rPr>
          <w:rStyle w:val="libNormalChar"/>
          <w:rtl/>
        </w:rPr>
        <w:t xml:space="preserve"> </w:t>
      </w:r>
      <w:r w:rsidR="00FF1048" w:rsidRPr="008C0B64">
        <w:rPr>
          <w:rStyle w:val="libAlaemChar"/>
          <w:rtl/>
        </w:rPr>
        <w:t>)</w:t>
      </w:r>
      <w:r w:rsidR="00CC1CFA" w:rsidRPr="00CC1CFA">
        <w:rPr>
          <w:rStyle w:val="libNormalChar"/>
          <w:rtl/>
        </w:rPr>
        <w:t xml:space="preserve"> </w:t>
      </w:r>
      <w:r w:rsidRPr="004C2631">
        <w:rPr>
          <w:rStyle w:val="libFootnotenumChar"/>
          <w:rtl/>
        </w:rPr>
        <w:t>(</w:t>
      </w:r>
      <w:r w:rsidR="00FF1048">
        <w:rPr>
          <w:rStyle w:val="libFootnotenumChar"/>
          <w:rFonts w:hint="cs"/>
          <w:rtl/>
        </w:rPr>
        <w:t>2</w:t>
      </w:r>
      <w:r w:rsidRPr="004C2631">
        <w:rPr>
          <w:rStyle w:val="libFootnotenumChar"/>
          <w:rtl/>
        </w:rPr>
        <w:t>)</w:t>
      </w:r>
      <w:r>
        <w:rPr>
          <w:rtl/>
        </w:rPr>
        <w:t xml:space="preserve"> قال</w:t>
      </w:r>
      <w:r w:rsidR="00166FE4" w:rsidRPr="00166FE4">
        <w:rPr>
          <w:rStyle w:val="libNormalChar"/>
          <w:rtl/>
        </w:rPr>
        <w:t xml:space="preserve">: </w:t>
      </w:r>
      <w:r>
        <w:rPr>
          <w:rtl/>
        </w:rPr>
        <w:t>حق تلاوته هو الوقوف عند ذكر الجنة والنار</w:t>
      </w:r>
      <w:r w:rsidR="009315D2">
        <w:rPr>
          <w:rtl/>
        </w:rPr>
        <w:t>،</w:t>
      </w:r>
      <w:r>
        <w:rPr>
          <w:rtl/>
        </w:rPr>
        <w:t xml:space="preserve"> يسأل في الأولى ويستعيذ من الأخرى. </w:t>
      </w:r>
    </w:p>
    <w:p w:rsidR="004C2631" w:rsidRDefault="004C2631" w:rsidP="003D212A">
      <w:pPr>
        <w:pStyle w:val="libNormal"/>
        <w:rPr>
          <w:rtl/>
        </w:rPr>
      </w:pPr>
      <w:r w:rsidRPr="00EA1EC2">
        <w:rPr>
          <w:rStyle w:val="libNormalChar"/>
          <w:rtl/>
        </w:rPr>
        <w:t>[ 7775 ]</w:t>
      </w:r>
      <w:r>
        <w:rPr>
          <w:rtl/>
        </w:rPr>
        <w:t xml:space="preserve"> 8</w:t>
      </w:r>
      <w:r w:rsidR="008C0B64">
        <w:rPr>
          <w:rtl/>
        </w:rPr>
        <w:t xml:space="preserve"> - </w:t>
      </w:r>
      <w:r>
        <w:rPr>
          <w:rtl/>
        </w:rPr>
        <w:t>علي بن موسى بن طاوُس في كتاب</w:t>
      </w:r>
      <w:r w:rsidR="00CC1CFA" w:rsidRPr="00CC1CFA">
        <w:rPr>
          <w:rStyle w:val="libNormalChar"/>
          <w:rtl/>
        </w:rPr>
        <w:t xml:space="preserve"> ( </w:t>
      </w:r>
      <w:r>
        <w:rPr>
          <w:rtl/>
        </w:rPr>
        <w:t>الإقبال )</w:t>
      </w:r>
      <w:r w:rsidR="00166FE4" w:rsidRPr="00166FE4">
        <w:rPr>
          <w:rStyle w:val="libNormalChar"/>
          <w:rtl/>
        </w:rPr>
        <w:t xml:space="preserve">: </w:t>
      </w:r>
      <w:r>
        <w:rPr>
          <w:rtl/>
        </w:rPr>
        <w:t>عن وهب بن حفص</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الرجل في كم يقرأ القرآن؟ قال</w:t>
      </w:r>
      <w:r w:rsidR="00166FE4" w:rsidRPr="00166FE4">
        <w:rPr>
          <w:rStyle w:val="libNormalChar"/>
          <w:rtl/>
        </w:rPr>
        <w:t xml:space="preserve">: </w:t>
      </w:r>
      <w:r>
        <w:rPr>
          <w:rtl/>
        </w:rPr>
        <w:t>في ست فصاعداً</w:t>
      </w:r>
      <w:r w:rsidR="009315D2">
        <w:rPr>
          <w:rtl/>
        </w:rPr>
        <w:t>،</w:t>
      </w:r>
      <w:r>
        <w:rPr>
          <w:rtl/>
        </w:rPr>
        <w:t xml:space="preserve"> قلت</w:t>
      </w:r>
      <w:r w:rsidR="00166FE4" w:rsidRPr="00166FE4">
        <w:rPr>
          <w:rStyle w:val="libNormalChar"/>
          <w:rtl/>
        </w:rPr>
        <w:t xml:space="preserve">: </w:t>
      </w:r>
      <w:r>
        <w:rPr>
          <w:rtl/>
        </w:rPr>
        <w:t>في شهر رمضان؟ قال</w:t>
      </w:r>
      <w:r w:rsidR="00166FE4" w:rsidRPr="00166FE4">
        <w:rPr>
          <w:rStyle w:val="libNormalChar"/>
          <w:rtl/>
        </w:rPr>
        <w:t xml:space="preserve">: </w:t>
      </w:r>
      <w:r>
        <w:rPr>
          <w:rtl/>
        </w:rPr>
        <w:t xml:space="preserve">فى ثلاث فصاعداً. </w:t>
      </w:r>
    </w:p>
    <w:p w:rsidR="004C2631" w:rsidRDefault="00457B21" w:rsidP="00457B21">
      <w:pPr>
        <w:pStyle w:val="libLine"/>
        <w:rPr>
          <w:rtl/>
        </w:rPr>
      </w:pPr>
      <w:r>
        <w:rPr>
          <w:rtl/>
        </w:rPr>
        <w:t>____________________</w:t>
      </w:r>
    </w:p>
    <w:p w:rsidR="004C2631" w:rsidRPr="00FF1048" w:rsidRDefault="004C2631" w:rsidP="00FF1048">
      <w:pPr>
        <w:pStyle w:val="libFootnote0"/>
        <w:rPr>
          <w:rtl/>
        </w:rPr>
      </w:pPr>
      <w:r w:rsidRPr="00FF1048">
        <w:rPr>
          <w:rtl/>
        </w:rPr>
        <w:t>(1) تقدم في الحديث 8 من الباب 20 من أبواب القراءة في الصلاة.</w:t>
      </w:r>
    </w:p>
    <w:p w:rsidR="004C2631" w:rsidRPr="00FF1048" w:rsidRDefault="004C2631" w:rsidP="00FF1048">
      <w:pPr>
        <w:pStyle w:val="libFootnote0"/>
        <w:rPr>
          <w:rtl/>
        </w:rPr>
      </w:pPr>
      <w:r w:rsidRPr="00FF1048">
        <w:rPr>
          <w:rtl/>
        </w:rPr>
        <w:t>6</w:t>
      </w:r>
      <w:r w:rsidR="008C0B64" w:rsidRPr="00FF1048">
        <w:rPr>
          <w:rtl/>
        </w:rPr>
        <w:t xml:space="preserve"> - </w:t>
      </w:r>
      <w:r w:rsidRPr="00FF1048">
        <w:rPr>
          <w:rtl/>
        </w:rPr>
        <w:t>عيون أخبار الرضا</w:t>
      </w:r>
      <w:r w:rsidR="00CC1CFA" w:rsidRPr="008D6F7F">
        <w:rPr>
          <w:rtl/>
        </w:rPr>
        <w:t xml:space="preserve"> ( </w:t>
      </w:r>
      <w:r w:rsidR="00FF1048" w:rsidRPr="00FF1048">
        <w:rPr>
          <w:rStyle w:val="libFootnoteAlaemChar"/>
          <w:rFonts w:hint="cs"/>
          <w:rtl/>
        </w:rPr>
        <w:t>عليه‌السلام</w:t>
      </w:r>
      <w:r w:rsidR="00CC1CFA" w:rsidRPr="008D6F7F">
        <w:rPr>
          <w:rFonts w:hint="cs"/>
          <w:rtl/>
        </w:rPr>
        <w:t xml:space="preserve">) </w:t>
      </w:r>
      <w:r w:rsidRPr="00FF1048">
        <w:rPr>
          <w:rtl/>
        </w:rPr>
        <w:t>2</w:t>
      </w:r>
      <w:r w:rsidR="00166FE4" w:rsidRPr="008D6F7F">
        <w:rPr>
          <w:rtl/>
        </w:rPr>
        <w:t xml:space="preserve">: </w:t>
      </w:r>
      <w:r w:rsidRPr="00FF1048">
        <w:rPr>
          <w:rtl/>
        </w:rPr>
        <w:t>180</w:t>
      </w:r>
      <w:r w:rsidR="001C44EB" w:rsidRPr="00FF1048">
        <w:rPr>
          <w:rtl/>
        </w:rPr>
        <w:t>/</w:t>
      </w:r>
      <w:r w:rsidRPr="00FF1048">
        <w:rPr>
          <w:rtl/>
        </w:rPr>
        <w:t>4.</w:t>
      </w:r>
    </w:p>
    <w:p w:rsidR="004C2631" w:rsidRPr="00FF1048" w:rsidRDefault="004C2631" w:rsidP="00FF1048">
      <w:pPr>
        <w:pStyle w:val="libFootnote0"/>
        <w:rPr>
          <w:rtl/>
        </w:rPr>
      </w:pPr>
      <w:r w:rsidRPr="00FF1048">
        <w:rPr>
          <w:rtl/>
        </w:rPr>
        <w:t>7</w:t>
      </w:r>
      <w:r w:rsidR="008C0B64" w:rsidRPr="00FF1048">
        <w:rPr>
          <w:rtl/>
        </w:rPr>
        <w:t xml:space="preserve"> - </w:t>
      </w:r>
      <w:r w:rsidRPr="00FF1048">
        <w:rPr>
          <w:rtl/>
        </w:rPr>
        <w:t>مجمع البيان 1</w:t>
      </w:r>
      <w:r w:rsidR="00166FE4" w:rsidRPr="008D6F7F">
        <w:rPr>
          <w:rtl/>
        </w:rPr>
        <w:t xml:space="preserve">: </w:t>
      </w:r>
      <w:r w:rsidRPr="00FF1048">
        <w:rPr>
          <w:rtl/>
        </w:rPr>
        <w:t xml:space="preserve">198. </w:t>
      </w:r>
    </w:p>
    <w:p w:rsidR="004C2631" w:rsidRPr="00FF1048" w:rsidRDefault="004C2631" w:rsidP="00FF1048">
      <w:pPr>
        <w:pStyle w:val="libFootnote0"/>
        <w:rPr>
          <w:rtl/>
        </w:rPr>
      </w:pPr>
      <w:r w:rsidRPr="00FF1048">
        <w:rPr>
          <w:rtl/>
        </w:rPr>
        <w:t>(</w:t>
      </w:r>
      <w:r w:rsidR="00FF1048">
        <w:rPr>
          <w:rFonts w:hint="cs"/>
          <w:rtl/>
        </w:rPr>
        <w:t>2</w:t>
      </w:r>
      <w:r w:rsidRPr="00FF1048">
        <w:rPr>
          <w:rtl/>
        </w:rPr>
        <w:t>) البقرة 2</w:t>
      </w:r>
      <w:r w:rsidR="00166FE4" w:rsidRPr="008D6F7F">
        <w:rPr>
          <w:rtl/>
        </w:rPr>
        <w:t xml:space="preserve">: </w:t>
      </w:r>
      <w:r w:rsidRPr="00FF1048">
        <w:rPr>
          <w:rtl/>
        </w:rPr>
        <w:t>121.</w:t>
      </w:r>
    </w:p>
    <w:p w:rsidR="004C2631" w:rsidRPr="00FF1048" w:rsidRDefault="004C2631" w:rsidP="00FF1048">
      <w:pPr>
        <w:pStyle w:val="libFootnote0"/>
        <w:rPr>
          <w:rtl/>
        </w:rPr>
      </w:pPr>
      <w:r w:rsidRPr="00FF1048">
        <w:rPr>
          <w:rtl/>
        </w:rPr>
        <w:t>8</w:t>
      </w:r>
      <w:r w:rsidR="008C0B64" w:rsidRPr="00FF1048">
        <w:rPr>
          <w:rtl/>
        </w:rPr>
        <w:t xml:space="preserve"> - </w:t>
      </w:r>
      <w:r w:rsidRPr="00FF1048">
        <w:rPr>
          <w:rtl/>
        </w:rPr>
        <w:t>اقبال الأعمال</w:t>
      </w:r>
      <w:r w:rsidR="00166FE4" w:rsidRPr="008D6F7F">
        <w:rPr>
          <w:rtl/>
        </w:rPr>
        <w:t xml:space="preserve">: </w:t>
      </w:r>
      <w:r w:rsidRPr="00FF1048">
        <w:rPr>
          <w:rtl/>
        </w:rPr>
        <w:t xml:space="preserve">110.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[ 7776 ]</w:t>
      </w:r>
      <w:r>
        <w:rPr>
          <w:rtl/>
        </w:rPr>
        <w:t xml:space="preserve"> 9</w:t>
      </w:r>
      <w:r w:rsidR="008C0B64">
        <w:rPr>
          <w:rtl/>
        </w:rPr>
        <w:t xml:space="preserve"> - </w:t>
      </w:r>
      <w:r>
        <w:rPr>
          <w:rtl/>
        </w:rPr>
        <w:t>وعن جعفر بن قولويه باسناده إلى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يعجبني أن يقرأ القرآن في أقلّ من شهر.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(1)</w:t>
      </w:r>
      <w:r w:rsidR="009315D2">
        <w:rPr>
          <w:rtl/>
        </w:rPr>
        <w:t>،</w:t>
      </w:r>
      <w:r>
        <w:rPr>
          <w:rtl/>
        </w:rPr>
        <w:t xml:space="preserve"> ويأتي ما يدلّ عليه </w:t>
      </w:r>
      <w:r w:rsidRPr="004C2631">
        <w:rPr>
          <w:rStyle w:val="libFootnotenumChar"/>
          <w:rtl/>
        </w:rPr>
        <w:t>(2)</w:t>
      </w:r>
      <w:r>
        <w:rPr>
          <w:rtl/>
        </w:rPr>
        <w:t>.</w:t>
      </w:r>
    </w:p>
    <w:p w:rsidR="004C2631" w:rsidRDefault="004C2631" w:rsidP="004C2631">
      <w:pPr>
        <w:pStyle w:val="Heading2Center"/>
        <w:rPr>
          <w:rtl/>
        </w:rPr>
      </w:pPr>
      <w:bookmarkStart w:id="868" w:name="_Toc276961197"/>
      <w:bookmarkStart w:id="869" w:name="_Toc301696004"/>
      <w:bookmarkStart w:id="870" w:name="_Toc374950359"/>
      <w:bookmarkStart w:id="871" w:name="_Toc258082142"/>
      <w:bookmarkStart w:id="872" w:name="_Toc258082742"/>
      <w:r>
        <w:rPr>
          <w:rtl/>
        </w:rPr>
        <w:t>28</w:t>
      </w:r>
      <w:r w:rsidR="008C0B64">
        <w:rPr>
          <w:rtl/>
        </w:rPr>
        <w:t xml:space="preserve"> - </w:t>
      </w:r>
      <w:r>
        <w:rPr>
          <w:rtl/>
        </w:rPr>
        <w:t>باب استحباب اهداء ثواب القراءة إلى النبي والأئمة</w:t>
      </w:r>
      <w:bookmarkEnd w:id="868"/>
      <w:bookmarkEnd w:id="869"/>
      <w:r w:rsidR="00FF1048">
        <w:rPr>
          <w:rFonts w:hint="cs"/>
          <w:rtl/>
        </w:rPr>
        <w:t xml:space="preserve"> (</w:t>
      </w:r>
      <w:r w:rsidR="009315D2">
        <w:rPr>
          <w:rtl/>
        </w:rPr>
        <w:t xml:space="preserve"> </w:t>
      </w:r>
      <w:bookmarkStart w:id="873" w:name="_Toc276961198"/>
      <w:bookmarkStart w:id="874" w:name="_Toc301696005"/>
      <w:r w:rsidR="009315D2" w:rsidRPr="008C0B64">
        <w:rPr>
          <w:rStyle w:val="libAlaemChar"/>
          <w:rFonts w:hint="cs"/>
          <w:rtl/>
        </w:rPr>
        <w:t>ع</w:t>
      </w:r>
      <w:r w:rsidR="008C0B64" w:rsidRPr="008C0B64">
        <w:rPr>
          <w:rStyle w:val="libAlaemChar"/>
          <w:rFonts w:hint="cs"/>
          <w:rtl/>
        </w:rPr>
        <w:t>ليهم‌السلام</w:t>
      </w:r>
      <w:r>
        <w:rPr>
          <w:rtl/>
        </w:rPr>
        <w:t xml:space="preserve"> </w:t>
      </w:r>
      <w:r w:rsidR="00FF1048">
        <w:rPr>
          <w:rFonts w:hint="cs"/>
          <w:rtl/>
        </w:rPr>
        <w:t xml:space="preserve">) </w:t>
      </w:r>
      <w:r>
        <w:rPr>
          <w:rtl/>
        </w:rPr>
        <w:t>والى المؤمنين من الأحياء والأموات</w:t>
      </w:r>
      <w:bookmarkEnd w:id="870"/>
      <w:bookmarkEnd w:id="871"/>
      <w:bookmarkEnd w:id="872"/>
      <w:bookmarkEnd w:id="873"/>
      <w:bookmarkEnd w:id="874"/>
    </w:p>
    <w:p w:rsidR="004C2631" w:rsidRDefault="004C2631" w:rsidP="003D212A">
      <w:pPr>
        <w:pStyle w:val="libNormal"/>
        <w:rPr>
          <w:rtl/>
        </w:rPr>
      </w:pPr>
      <w:r w:rsidRPr="00EA1EC2">
        <w:rPr>
          <w:rStyle w:val="libNormalChar"/>
          <w:rtl/>
        </w:rPr>
        <w:t>[ 7777 ]</w:t>
      </w:r>
      <w:r>
        <w:rPr>
          <w:rtl/>
        </w:rPr>
        <w:t xml:space="preserve"> 1</w:t>
      </w:r>
      <w:r w:rsidR="008C0B64">
        <w:rPr>
          <w:rtl/>
        </w:rPr>
        <w:t xml:space="preserve"> - </w:t>
      </w:r>
      <w:r>
        <w:rPr>
          <w:rtl/>
        </w:rPr>
        <w:t>محمّد بن يعقوب</w:t>
      </w:r>
      <w:r w:rsidR="009315D2">
        <w:rPr>
          <w:rtl/>
        </w:rPr>
        <w:t>،</w:t>
      </w:r>
      <w:r>
        <w:rPr>
          <w:rtl/>
        </w:rPr>
        <w:t xml:space="preserve"> عن عدّة من أصحابنا</w:t>
      </w:r>
      <w:r w:rsidR="009315D2">
        <w:rPr>
          <w:rtl/>
        </w:rPr>
        <w:t>،</w:t>
      </w:r>
      <w:r>
        <w:rPr>
          <w:rtl/>
        </w:rPr>
        <w:t xml:space="preserve"> عن أحمد بن محمّد بن خالد</w:t>
      </w:r>
      <w:r w:rsidR="009315D2">
        <w:rPr>
          <w:rtl/>
        </w:rPr>
        <w:t>،</w:t>
      </w:r>
      <w:r>
        <w:rPr>
          <w:rtl/>
        </w:rPr>
        <w:t xml:space="preserve"> عن يحيى بن إبراهيم بن أبي البلاد</w:t>
      </w:r>
      <w:r w:rsidR="009315D2">
        <w:rPr>
          <w:rtl/>
        </w:rPr>
        <w:t>،</w:t>
      </w:r>
      <w:r>
        <w:rPr>
          <w:rtl/>
        </w:rPr>
        <w:t xml:space="preserve"> عن أبيه</w:t>
      </w:r>
      <w:r w:rsidR="009315D2">
        <w:rPr>
          <w:rtl/>
        </w:rPr>
        <w:t>،</w:t>
      </w:r>
      <w:r>
        <w:rPr>
          <w:rtl/>
        </w:rPr>
        <w:t xml:space="preserve"> عن علي بن المغيرة</w:t>
      </w:r>
      <w:r w:rsidR="009315D2">
        <w:rPr>
          <w:rtl/>
        </w:rPr>
        <w:t>،</w:t>
      </w:r>
      <w:r>
        <w:rPr>
          <w:rtl/>
        </w:rPr>
        <w:t xml:space="preserve"> عن أبي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إنّ أبي سأل جدّك عن ختم القرآن في كلّ ليلة؟ فقال له جدّك</w:t>
      </w:r>
      <w:r w:rsidR="00166FE4" w:rsidRPr="00166FE4">
        <w:rPr>
          <w:rStyle w:val="libNormalChar"/>
          <w:rtl/>
        </w:rPr>
        <w:t xml:space="preserve">: </w:t>
      </w:r>
      <w:r>
        <w:rPr>
          <w:rtl/>
        </w:rPr>
        <w:t>في كلّ ليلة</w:t>
      </w:r>
      <w:r w:rsidR="009315D2">
        <w:rPr>
          <w:rtl/>
        </w:rPr>
        <w:t>،</w:t>
      </w:r>
      <w:r>
        <w:rPr>
          <w:rtl/>
        </w:rPr>
        <w:t xml:space="preserve"> ققال له</w:t>
      </w:r>
      <w:r w:rsidR="00166FE4" w:rsidRPr="00166FE4">
        <w:rPr>
          <w:rStyle w:val="libNormalChar"/>
          <w:rtl/>
        </w:rPr>
        <w:t xml:space="preserve">: </w:t>
      </w:r>
      <w:r>
        <w:rPr>
          <w:rtl/>
        </w:rPr>
        <w:t>في شهر رمضان</w:t>
      </w:r>
      <w:r w:rsidR="009315D2">
        <w:rPr>
          <w:rtl/>
        </w:rPr>
        <w:t>،</w:t>
      </w:r>
      <w:r>
        <w:rPr>
          <w:rtl/>
        </w:rPr>
        <w:t xml:space="preserve"> فقال له جدّك</w:t>
      </w:r>
      <w:r w:rsidR="00166FE4" w:rsidRPr="00166FE4">
        <w:rPr>
          <w:rStyle w:val="libNormalChar"/>
          <w:rtl/>
        </w:rPr>
        <w:t xml:space="preserve">: </w:t>
      </w:r>
      <w:r>
        <w:rPr>
          <w:rtl/>
        </w:rPr>
        <w:t>في شهر رمضان</w:t>
      </w:r>
      <w:r w:rsidR="009315D2">
        <w:rPr>
          <w:rtl/>
        </w:rPr>
        <w:t>،</w:t>
      </w:r>
      <w:r>
        <w:rPr>
          <w:rtl/>
        </w:rPr>
        <w:t xml:space="preserve"> فقال له</w:t>
      </w:r>
      <w:r w:rsidR="00166FE4" w:rsidRPr="00166FE4">
        <w:rPr>
          <w:rStyle w:val="libNormalChar"/>
          <w:rtl/>
        </w:rPr>
        <w:t xml:space="preserve">: </w:t>
      </w:r>
      <w:r>
        <w:rPr>
          <w:rtl/>
        </w:rPr>
        <w:t>أبي</w:t>
      </w:r>
      <w:r w:rsidR="00166FE4" w:rsidRPr="00166FE4">
        <w:rPr>
          <w:rStyle w:val="libNormalChar"/>
          <w:rtl/>
        </w:rPr>
        <w:t xml:space="preserve">: </w:t>
      </w:r>
      <w:r>
        <w:rPr>
          <w:rtl/>
        </w:rPr>
        <w:t>نعم</w:t>
      </w:r>
      <w:r w:rsidR="009315D2">
        <w:rPr>
          <w:rtl/>
        </w:rPr>
        <w:t>،</w:t>
      </w:r>
      <w:r>
        <w:rPr>
          <w:rtl/>
        </w:rPr>
        <w:t xml:space="preserve"> ما استطعت</w:t>
      </w:r>
      <w:r w:rsidR="009315D2">
        <w:rPr>
          <w:rtl/>
        </w:rPr>
        <w:t>،</w:t>
      </w:r>
      <w:r>
        <w:rPr>
          <w:rtl/>
        </w:rPr>
        <w:t xml:space="preserve"> فكان أبي يختمه أربعين ختمة</w:t>
      </w:r>
      <w:r w:rsidR="009315D2">
        <w:rPr>
          <w:rtl/>
        </w:rPr>
        <w:t>،</w:t>
      </w:r>
      <w:r>
        <w:rPr>
          <w:rtl/>
        </w:rPr>
        <w:t xml:space="preserve"> في شهر رمضان</w:t>
      </w:r>
      <w:r w:rsidR="009315D2">
        <w:rPr>
          <w:rtl/>
        </w:rPr>
        <w:t>،</w:t>
      </w:r>
      <w:r>
        <w:rPr>
          <w:rtl/>
        </w:rPr>
        <w:t xml:space="preserve"> ثمّ ختمته بعد أبي</w:t>
      </w:r>
      <w:r w:rsidR="009315D2">
        <w:rPr>
          <w:rtl/>
        </w:rPr>
        <w:t>،</w:t>
      </w:r>
      <w:r>
        <w:rPr>
          <w:rtl/>
        </w:rPr>
        <w:t xml:space="preserve"> فربّما زدت وربّما نقصت على قدر فراغي وشغلي ونشاطي وكسلي فاذا كان في يوم الفطر جعلت لرسول الله</w:t>
      </w:r>
      <w:r w:rsidR="00FF1048" w:rsidRPr="00CC1CFA">
        <w:rPr>
          <w:rStyle w:val="libNormalChar"/>
          <w:rtl/>
        </w:rPr>
        <w:t>(</w:t>
      </w:r>
      <w:r w:rsidR="00FF1048" w:rsidRPr="00FF1048">
        <w:rPr>
          <w:rFonts w:hint="cs"/>
          <w:rtl/>
        </w:rPr>
        <w:t xml:space="preserve"> </w:t>
      </w:r>
      <w:r w:rsidR="00CC1CFA" w:rsidRPr="00CC1CFA">
        <w:rPr>
          <w:rStyle w:val="libAlaemChar"/>
          <w:rtl/>
        </w:rPr>
        <w:t>صلى‌الله‌عليه‌وآله‌وسلم</w:t>
      </w:r>
      <w:r w:rsidR="00CC1CFA" w:rsidRPr="00CC1CFA">
        <w:rPr>
          <w:rStyle w:val="libNormalChar"/>
          <w:rtl/>
        </w:rPr>
        <w:t xml:space="preserve"> ) </w:t>
      </w:r>
      <w:r>
        <w:rPr>
          <w:rtl/>
        </w:rPr>
        <w:t>ختمة</w:t>
      </w:r>
      <w:r w:rsidR="009315D2">
        <w:rPr>
          <w:rtl/>
        </w:rPr>
        <w:t>،</w:t>
      </w:r>
      <w:r>
        <w:rPr>
          <w:rtl/>
        </w:rPr>
        <w:t xml:space="preserve"> ولعلي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أُخرى</w:t>
      </w:r>
      <w:r w:rsidR="009315D2">
        <w:rPr>
          <w:rtl/>
        </w:rPr>
        <w:t>،</w:t>
      </w:r>
      <w:r>
        <w:rPr>
          <w:rtl/>
        </w:rPr>
        <w:t xml:space="preserve"> ولفاطمة</w:t>
      </w:r>
      <w:r w:rsidR="00FF1048">
        <w:rPr>
          <w:rFonts w:hint="cs"/>
          <w:rtl/>
        </w:rPr>
        <w:t xml:space="preserve"> (</w:t>
      </w:r>
      <w:r>
        <w:rPr>
          <w:rtl/>
        </w:rPr>
        <w:t xml:space="preserve"> </w:t>
      </w:r>
      <w:r w:rsidR="008C0B64" w:rsidRPr="008C0B64">
        <w:rPr>
          <w:rStyle w:val="libAlaemChar"/>
          <w:rFonts w:hint="cs"/>
          <w:rtl/>
        </w:rPr>
        <w:t>عليها‌السلام</w:t>
      </w:r>
      <w:r>
        <w:rPr>
          <w:rtl/>
        </w:rPr>
        <w:t xml:space="preserve"> </w:t>
      </w:r>
      <w:r w:rsidR="00FF1048">
        <w:rPr>
          <w:rFonts w:hint="cs"/>
          <w:rtl/>
        </w:rPr>
        <w:t xml:space="preserve">) </w:t>
      </w:r>
      <w:r>
        <w:rPr>
          <w:rtl/>
        </w:rPr>
        <w:t>أُخرى ثم للأئمة</w:t>
      </w:r>
      <w:r w:rsidR="00FF1048">
        <w:rPr>
          <w:rFonts w:hint="cs"/>
          <w:rtl/>
        </w:rPr>
        <w:t xml:space="preserve"> (</w:t>
      </w:r>
      <w:r>
        <w:rPr>
          <w:rtl/>
        </w:rPr>
        <w:t xml:space="preserve"> </w:t>
      </w:r>
      <w:r w:rsidR="008C0B64" w:rsidRPr="008C0B64">
        <w:rPr>
          <w:rStyle w:val="libAlaemChar"/>
          <w:rFonts w:hint="cs"/>
          <w:rtl/>
        </w:rPr>
        <w:t>عليهم‌السلام</w:t>
      </w:r>
      <w:r>
        <w:rPr>
          <w:rtl/>
        </w:rPr>
        <w:t xml:space="preserve"> </w:t>
      </w:r>
      <w:r w:rsidR="00FF1048">
        <w:rPr>
          <w:rFonts w:hint="cs"/>
          <w:rtl/>
        </w:rPr>
        <w:t xml:space="preserve">) </w:t>
      </w:r>
      <w:r>
        <w:rPr>
          <w:rtl/>
        </w:rPr>
        <w:t>حتى انتهيت إليك فصيّرت لك واحدة منذ صرت في هذه الحال</w:t>
      </w:r>
      <w:r w:rsidR="009315D2">
        <w:rPr>
          <w:rtl/>
        </w:rPr>
        <w:t>،</w:t>
      </w:r>
      <w:r>
        <w:rPr>
          <w:rtl/>
        </w:rPr>
        <w:t xml:space="preserve"> فأيّ شيء لي بذلك؟ قال</w:t>
      </w:r>
      <w:r w:rsidR="00166FE4" w:rsidRPr="00166FE4">
        <w:rPr>
          <w:rStyle w:val="libNormalChar"/>
          <w:rtl/>
        </w:rPr>
        <w:t xml:space="preserve">: </w:t>
      </w:r>
      <w:r>
        <w:rPr>
          <w:rtl/>
        </w:rPr>
        <w:t>لك بذلك أن تكون معهم يوم القيامة قلت</w:t>
      </w:r>
      <w:r w:rsidR="00166FE4" w:rsidRPr="00166FE4">
        <w:rPr>
          <w:rStyle w:val="libNormalChar"/>
          <w:rtl/>
        </w:rPr>
        <w:t xml:space="preserve">: </w:t>
      </w:r>
      <w:r>
        <w:rPr>
          <w:rtl/>
        </w:rPr>
        <w:t>الله أكبر فلي بذلك؟ قال</w:t>
      </w:r>
      <w:r w:rsidR="00166FE4" w:rsidRPr="00166FE4">
        <w:rPr>
          <w:rStyle w:val="libNormalChar"/>
          <w:rtl/>
        </w:rPr>
        <w:t xml:space="preserve">: </w:t>
      </w:r>
      <w:r>
        <w:rPr>
          <w:rtl/>
        </w:rPr>
        <w:t>نعم</w:t>
      </w:r>
      <w:r w:rsidR="009315D2">
        <w:rPr>
          <w:rtl/>
        </w:rPr>
        <w:t>،</w:t>
      </w:r>
      <w:r>
        <w:rPr>
          <w:rtl/>
        </w:rPr>
        <w:t xml:space="preserve"> ثلاث مرّات.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9</w:t>
      </w:r>
      <w:r w:rsidR="008C0B64">
        <w:rPr>
          <w:rtl/>
        </w:rPr>
        <w:t xml:space="preserve"> - </w:t>
      </w:r>
      <w:r>
        <w:rPr>
          <w:rtl/>
        </w:rPr>
        <w:t xml:space="preserve">إقبال </w:t>
      </w:r>
      <w:r w:rsidRPr="00DF62EC">
        <w:rPr>
          <w:rtl/>
        </w:rPr>
        <w:t>الأعمال</w:t>
      </w:r>
      <w:r w:rsidR="00166FE4" w:rsidRPr="00DF62EC">
        <w:rPr>
          <w:rtl/>
        </w:rPr>
        <w:t xml:space="preserve">: </w:t>
      </w:r>
      <w:r w:rsidRPr="00DF62EC">
        <w:rPr>
          <w:rtl/>
        </w:rPr>
        <w:t>110</w:t>
      </w:r>
      <w:r>
        <w:rPr>
          <w:rtl/>
        </w:rPr>
        <w:t xml:space="preserve">. </w:t>
      </w:r>
    </w:p>
    <w:p w:rsidR="004C2631" w:rsidRPr="00133CC1" w:rsidRDefault="004C2631" w:rsidP="00CC1CFA">
      <w:pPr>
        <w:pStyle w:val="libFootnote0"/>
        <w:rPr>
          <w:rtl/>
        </w:rPr>
      </w:pPr>
      <w:r w:rsidRPr="00133CC1">
        <w:rPr>
          <w:rtl/>
        </w:rPr>
        <w:t xml:space="preserve">(1) تقدم في الباب 18 من هذه الأبواب وما يدل على الترتيل وغيره في الباب 21 من هذه الأبواب وفي الأبواب 18 </w:t>
      </w:r>
      <w:r>
        <w:rPr>
          <w:rtl/>
        </w:rPr>
        <w:t>و 1</w:t>
      </w:r>
      <w:r w:rsidRPr="00133CC1">
        <w:rPr>
          <w:rtl/>
        </w:rPr>
        <w:t xml:space="preserve">9 </w:t>
      </w:r>
      <w:r>
        <w:rPr>
          <w:rtl/>
        </w:rPr>
        <w:t>و 4</w:t>
      </w:r>
      <w:r w:rsidRPr="00133CC1">
        <w:rPr>
          <w:rtl/>
        </w:rPr>
        <w:t xml:space="preserve">6 من أبواب القراءة. </w:t>
      </w:r>
    </w:p>
    <w:p w:rsidR="004C2631" w:rsidRPr="00133CC1" w:rsidRDefault="004C2631" w:rsidP="00CC1CFA">
      <w:pPr>
        <w:pStyle w:val="libFootnote0"/>
        <w:rPr>
          <w:rtl/>
        </w:rPr>
      </w:pPr>
      <w:r w:rsidRPr="00133CC1">
        <w:rPr>
          <w:rtl/>
        </w:rPr>
        <w:t>(2) يأتي في الباب 28 من هذه الأبواب.</w:t>
      </w:r>
    </w:p>
    <w:p w:rsidR="004C2631" w:rsidRDefault="004C2631" w:rsidP="00FF1048">
      <w:pPr>
        <w:pStyle w:val="libFootnoteCenterBold"/>
        <w:rPr>
          <w:rtl/>
        </w:rPr>
      </w:pPr>
      <w:r>
        <w:rPr>
          <w:rtl/>
        </w:rPr>
        <w:t>الباب 28</w:t>
      </w:r>
    </w:p>
    <w:p w:rsidR="004C2631" w:rsidRDefault="004C2631" w:rsidP="00FF1048">
      <w:pPr>
        <w:pStyle w:val="libFootnoteCenterBold"/>
        <w:rPr>
          <w:rtl/>
        </w:rPr>
      </w:pPr>
      <w:r>
        <w:rPr>
          <w:rtl/>
        </w:rPr>
        <w:t>فيه حديث واحد</w:t>
      </w:r>
    </w:p>
    <w:p w:rsidR="004C2631" w:rsidRDefault="004C2631" w:rsidP="00CC1CFA">
      <w:pPr>
        <w:pStyle w:val="libFootnote0"/>
        <w:rPr>
          <w:rtl/>
        </w:rPr>
      </w:pPr>
      <w:r>
        <w:rPr>
          <w:rtl/>
        </w:rPr>
        <w:t>1</w:t>
      </w:r>
      <w:r w:rsidR="008C0B64">
        <w:rPr>
          <w:rtl/>
        </w:rPr>
        <w:t xml:space="preserve"> - </w:t>
      </w:r>
      <w:r>
        <w:rPr>
          <w:rtl/>
        </w:rPr>
        <w:t xml:space="preserve">الكافي </w:t>
      </w:r>
      <w:r w:rsidRPr="00DF62EC">
        <w:rPr>
          <w:rtl/>
        </w:rPr>
        <w:t>2</w:t>
      </w:r>
      <w:r w:rsidR="00166FE4" w:rsidRPr="00DF62EC">
        <w:rPr>
          <w:rtl/>
        </w:rPr>
        <w:t xml:space="preserve">: </w:t>
      </w:r>
      <w:r w:rsidRPr="00DF62EC">
        <w:rPr>
          <w:rtl/>
        </w:rPr>
        <w:t>452</w:t>
      </w:r>
      <w:r w:rsidR="001C44EB">
        <w:rPr>
          <w:rtl/>
        </w:rPr>
        <w:t>/</w:t>
      </w:r>
      <w:r>
        <w:rPr>
          <w:rtl/>
        </w:rPr>
        <w:t xml:space="preserve">4.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ورواه المفيد في</w:t>
      </w:r>
      <w:r w:rsidR="00CC1CFA" w:rsidRPr="00CC1CFA">
        <w:rPr>
          <w:rStyle w:val="libNormalChar"/>
          <w:rtl/>
        </w:rPr>
        <w:t xml:space="preserve"> ( </w:t>
      </w:r>
      <w:r>
        <w:rPr>
          <w:rtl/>
        </w:rPr>
        <w:t>المقنعة</w:t>
      </w:r>
      <w:r w:rsidR="00CC1CFA" w:rsidRPr="00CC1CFA">
        <w:rPr>
          <w:rStyle w:val="libNormalChar"/>
          <w:rtl/>
        </w:rPr>
        <w:t xml:space="preserve"> ) </w:t>
      </w:r>
      <w:r>
        <w:rPr>
          <w:rtl/>
        </w:rPr>
        <w:t xml:space="preserve">عن إبراهيم بن أبي البلاد </w:t>
      </w:r>
      <w:r w:rsidRPr="004C2631">
        <w:rPr>
          <w:rStyle w:val="libFootnotenumChar"/>
          <w:rtl/>
        </w:rPr>
        <w:t>(1)</w:t>
      </w:r>
      <w:r>
        <w:rPr>
          <w:rtl/>
        </w:rPr>
        <w:t xml:space="preserve">. </w:t>
      </w:r>
    </w:p>
    <w:p w:rsidR="004C2631" w:rsidRDefault="004C2631" w:rsidP="008C0B64">
      <w:pPr>
        <w:pStyle w:val="libNormal"/>
        <w:rPr>
          <w:rtl/>
        </w:rPr>
      </w:pPr>
      <w:r>
        <w:rPr>
          <w:rtl/>
        </w:rPr>
        <w:t>ورواه ابن طاوُس في كتاب</w:t>
      </w:r>
      <w:r w:rsidR="00CC1CFA" w:rsidRPr="00CC1CFA">
        <w:rPr>
          <w:rStyle w:val="libNormalChar"/>
          <w:rtl/>
        </w:rPr>
        <w:t xml:space="preserve"> ( </w:t>
      </w:r>
      <w:r>
        <w:rPr>
          <w:rtl/>
        </w:rPr>
        <w:t>الإقبال</w:t>
      </w:r>
      <w:r w:rsidR="00CC1CFA" w:rsidRPr="00CC1CFA">
        <w:rPr>
          <w:rStyle w:val="libNormalChar"/>
          <w:rtl/>
        </w:rPr>
        <w:t xml:space="preserve"> ) </w:t>
      </w:r>
      <w:r>
        <w:rPr>
          <w:rtl/>
        </w:rPr>
        <w:t xml:space="preserve">عن علي بن أبي المغيرة </w:t>
      </w:r>
      <w:r w:rsidRPr="004C2631">
        <w:rPr>
          <w:rStyle w:val="libFootnotenumChar"/>
          <w:rtl/>
        </w:rPr>
        <w:t>(2)</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الدفن </w:t>
      </w:r>
      <w:r w:rsidRPr="004C2631">
        <w:rPr>
          <w:rStyle w:val="libFootnotenumChar"/>
          <w:rtl/>
        </w:rPr>
        <w:t>(3)</w:t>
      </w:r>
      <w:r>
        <w:rPr>
          <w:rtl/>
        </w:rPr>
        <w:t>.</w:t>
      </w:r>
    </w:p>
    <w:p w:rsidR="004C2631" w:rsidRDefault="004C2631" w:rsidP="004C2631">
      <w:pPr>
        <w:pStyle w:val="Heading2Center"/>
        <w:rPr>
          <w:rtl/>
        </w:rPr>
      </w:pPr>
      <w:bookmarkStart w:id="875" w:name="_Toc276961199"/>
      <w:bookmarkStart w:id="876" w:name="_Toc301696006"/>
      <w:bookmarkStart w:id="877" w:name="_Toc374950360"/>
      <w:bookmarkStart w:id="878" w:name="_Toc258082143"/>
      <w:bookmarkStart w:id="879" w:name="_Toc258082743"/>
      <w:r>
        <w:rPr>
          <w:rtl/>
        </w:rPr>
        <w:t>29</w:t>
      </w:r>
      <w:r w:rsidR="008C0B64">
        <w:rPr>
          <w:rtl/>
        </w:rPr>
        <w:t xml:space="preserve"> - </w:t>
      </w:r>
      <w:r>
        <w:rPr>
          <w:rtl/>
        </w:rPr>
        <w:t>باب استحباب البكاء أو التبكي عند سماع القرآن</w:t>
      </w:r>
      <w:bookmarkEnd w:id="875"/>
      <w:bookmarkEnd w:id="876"/>
      <w:bookmarkEnd w:id="877"/>
      <w:bookmarkEnd w:id="878"/>
      <w:bookmarkEnd w:id="879"/>
    </w:p>
    <w:p w:rsidR="004C2631" w:rsidRDefault="004C2631" w:rsidP="00FF1048">
      <w:pPr>
        <w:pStyle w:val="libNormal"/>
        <w:rPr>
          <w:rtl/>
        </w:rPr>
      </w:pPr>
      <w:r w:rsidRPr="00EA1EC2">
        <w:rPr>
          <w:rStyle w:val="libNormalChar"/>
          <w:rtl/>
        </w:rPr>
        <w:t>[ 7778 ]</w:t>
      </w:r>
      <w:r>
        <w:rPr>
          <w:rtl/>
        </w:rPr>
        <w:t xml:space="preserve"> 1</w:t>
      </w:r>
      <w:r w:rsidR="008C0B64">
        <w:rPr>
          <w:rtl/>
        </w:rPr>
        <w:t xml:space="preserve"> - </w:t>
      </w:r>
      <w:r>
        <w:rPr>
          <w:rtl/>
        </w:rPr>
        <w:t>محمّد بن علي بن الحسين في</w:t>
      </w:r>
      <w:r w:rsidR="00CC1CFA" w:rsidRPr="00CC1CFA">
        <w:rPr>
          <w:rStyle w:val="libNormalChar"/>
          <w:rtl/>
        </w:rPr>
        <w:t xml:space="preserve"> ( </w:t>
      </w:r>
      <w:r>
        <w:rPr>
          <w:rtl/>
        </w:rPr>
        <w:t>المجالس )</w:t>
      </w:r>
      <w:r w:rsidR="00166FE4" w:rsidRPr="00166FE4">
        <w:rPr>
          <w:rStyle w:val="libNormalChar"/>
          <w:rtl/>
        </w:rPr>
        <w:t xml:space="preserve">: </w:t>
      </w:r>
      <w:r>
        <w:rPr>
          <w:rtl/>
        </w:rPr>
        <w:t>عن محمّد بن علي ماجيلويه</w:t>
      </w:r>
      <w:r w:rsidR="009315D2">
        <w:rPr>
          <w:rtl/>
        </w:rPr>
        <w:t>،</w:t>
      </w:r>
      <w:r>
        <w:rPr>
          <w:rtl/>
        </w:rPr>
        <w:t xml:space="preserve"> عن محمّد بن يحيى</w:t>
      </w:r>
      <w:r w:rsidR="009315D2">
        <w:rPr>
          <w:rtl/>
        </w:rPr>
        <w:t>،</w:t>
      </w:r>
      <w:r>
        <w:rPr>
          <w:rtl/>
        </w:rPr>
        <w:t xml:space="preserve"> عن محمّد بن أحمد بن يحيى</w:t>
      </w:r>
      <w:r w:rsidR="009315D2">
        <w:rPr>
          <w:rtl/>
        </w:rPr>
        <w:t>،</w:t>
      </w:r>
      <w:r>
        <w:rPr>
          <w:rtl/>
        </w:rPr>
        <w:t xml:space="preserve"> عن محمّد بن عيسى</w:t>
      </w:r>
      <w:r w:rsidR="009315D2">
        <w:rPr>
          <w:rtl/>
        </w:rPr>
        <w:t>،</w:t>
      </w:r>
      <w:r>
        <w:rPr>
          <w:rtl/>
        </w:rPr>
        <w:t xml:space="preserve"> عن أبي زكريّا المؤمن</w:t>
      </w:r>
      <w:r w:rsidR="009315D2">
        <w:rPr>
          <w:rtl/>
        </w:rPr>
        <w:t>،</w:t>
      </w:r>
      <w:r>
        <w:rPr>
          <w:rtl/>
        </w:rPr>
        <w:t xml:space="preserve"> عن سليمان بن خالد</w:t>
      </w:r>
      <w:r w:rsidR="009315D2">
        <w:rPr>
          <w:rtl/>
        </w:rPr>
        <w:t>،</w:t>
      </w:r>
      <w:r>
        <w:rPr>
          <w:rtl/>
        </w:rPr>
        <w:t xml:space="preserve"> عن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رسول الله</w:t>
      </w:r>
      <w:r w:rsidR="00FF1048">
        <w:rPr>
          <w:rFonts w:hint="cs"/>
          <w:rtl/>
        </w:rPr>
        <w:t xml:space="preserve"> </w:t>
      </w:r>
      <w:r w:rsidR="00FF1048"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أتى شباباً من الأنصار فقال</w:t>
      </w:r>
      <w:r w:rsidR="00166FE4" w:rsidRPr="00166FE4">
        <w:rPr>
          <w:rStyle w:val="libNormalChar"/>
          <w:rtl/>
        </w:rPr>
        <w:t xml:space="preserve">: </w:t>
      </w:r>
      <w:r>
        <w:rPr>
          <w:rtl/>
        </w:rPr>
        <w:t>إنّي أريد أن أقرأ عليكم فمن بكى فله الجنّة فقرأ آخر الزمر</w:t>
      </w:r>
      <w:r w:rsidR="00166FE4" w:rsidRPr="00166FE4">
        <w:rPr>
          <w:rStyle w:val="libNormalChar"/>
          <w:rtl/>
        </w:rPr>
        <w:t xml:space="preserve">: </w:t>
      </w:r>
      <w:r w:rsidR="00FF1048" w:rsidRPr="008C0B64">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س</w:t>
      </w:r>
      <w:r w:rsidRPr="004C2631">
        <w:rPr>
          <w:rStyle w:val="libAieChar"/>
          <w:rFonts w:hint="cs"/>
          <w:rtl/>
        </w:rPr>
        <w:t>ِ</w:t>
      </w:r>
      <w:r w:rsidRPr="004C2631">
        <w:rPr>
          <w:rStyle w:val="libAieChar"/>
          <w:rtl/>
        </w:rPr>
        <w:t>يق</w:t>
      </w:r>
      <w:r w:rsidRPr="004C2631">
        <w:rPr>
          <w:rStyle w:val="libAieChar"/>
          <w:rFonts w:hint="cs"/>
          <w:rtl/>
        </w:rPr>
        <w:t>َ</w:t>
      </w:r>
      <w:r w:rsidRPr="004C2631">
        <w:rPr>
          <w:rStyle w:val="libAieChar"/>
          <w:rtl/>
        </w:rPr>
        <w:t xml:space="preserve"> ال</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ين</w:t>
      </w:r>
      <w:r w:rsidRPr="004C2631">
        <w:rPr>
          <w:rStyle w:val="libAieChar"/>
          <w:rFonts w:hint="cs"/>
          <w:rtl/>
        </w:rPr>
        <w:t>َ</w:t>
      </w:r>
      <w:r w:rsidRPr="004C2631">
        <w:rPr>
          <w:rStyle w:val="libAieChar"/>
          <w:rtl/>
        </w:rPr>
        <w:t xml:space="preserve"> ك</w:t>
      </w:r>
      <w:r w:rsidRPr="004C2631">
        <w:rPr>
          <w:rStyle w:val="libAieChar"/>
          <w:rFonts w:hint="cs"/>
          <w:rtl/>
        </w:rPr>
        <w:t>َ</w:t>
      </w:r>
      <w:r w:rsidRPr="004C2631">
        <w:rPr>
          <w:rStyle w:val="libAieChar"/>
          <w:rtl/>
        </w:rPr>
        <w:t>ف</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وا إ</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ى ج</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 xml:space="preserve"> ز</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را</w:t>
      </w:r>
      <w:r w:rsidRPr="004C2631">
        <w:rPr>
          <w:rStyle w:val="libAieChar"/>
          <w:rFonts w:hint="cs"/>
          <w:rtl/>
        </w:rPr>
        <w:t>ً</w:t>
      </w:r>
      <w:r w:rsidR="00CC1CFA" w:rsidRPr="00CC1CFA">
        <w:rPr>
          <w:rStyle w:val="libNormalChar"/>
          <w:rtl/>
        </w:rPr>
        <w:t xml:space="preserve"> </w:t>
      </w:r>
      <w:r w:rsidR="00FF1048" w:rsidRPr="008C0B64">
        <w:rPr>
          <w:rStyle w:val="libAlaemChar"/>
          <w:rtl/>
        </w:rPr>
        <w:t>)</w:t>
      </w:r>
      <w:r w:rsidR="008C0B64">
        <w:rPr>
          <w:rtl/>
        </w:rPr>
        <w:t xml:space="preserve"> - </w:t>
      </w:r>
      <w:r>
        <w:rPr>
          <w:rtl/>
        </w:rPr>
        <w:t>إلى آخر السورة</w:t>
      </w:r>
      <w:r w:rsidR="008C0B64">
        <w:rPr>
          <w:rtl/>
        </w:rPr>
        <w:t xml:space="preserve"> - </w:t>
      </w:r>
      <w:r>
        <w:rPr>
          <w:rtl/>
        </w:rPr>
        <w:t xml:space="preserve">فبكى القوم جميعاً </w:t>
      </w:r>
      <w:r w:rsidR="00CC1CFA">
        <w:rPr>
          <w:rtl/>
        </w:rPr>
        <w:t xml:space="preserve">إلّا </w:t>
      </w:r>
      <w:r>
        <w:rPr>
          <w:rtl/>
        </w:rPr>
        <w:t>شاباً فقال</w:t>
      </w:r>
      <w:r w:rsidR="00166FE4" w:rsidRPr="00166FE4">
        <w:rPr>
          <w:rStyle w:val="libNormalChar"/>
          <w:rtl/>
        </w:rPr>
        <w:t xml:space="preserve">: </w:t>
      </w:r>
      <w:r>
        <w:rPr>
          <w:rtl/>
        </w:rPr>
        <w:t>يا رسول الله</w:t>
      </w:r>
      <w:r w:rsidR="009315D2">
        <w:rPr>
          <w:rtl/>
        </w:rPr>
        <w:t>،</w:t>
      </w:r>
      <w:r>
        <w:rPr>
          <w:rtl/>
        </w:rPr>
        <w:t xml:space="preserve"> قد تباكيت فما قطرت عيني</w:t>
      </w:r>
      <w:r w:rsidR="009315D2">
        <w:rPr>
          <w:rtl/>
        </w:rPr>
        <w:t>،</w:t>
      </w:r>
      <w:r>
        <w:rPr>
          <w:rtl/>
        </w:rPr>
        <w:t xml:space="preserve"> قال</w:t>
      </w:r>
      <w:r w:rsidR="00166FE4" w:rsidRPr="00166FE4">
        <w:rPr>
          <w:rStyle w:val="libNormalChar"/>
          <w:rtl/>
        </w:rPr>
        <w:t xml:space="preserve">: </w:t>
      </w:r>
      <w:r>
        <w:rPr>
          <w:rtl/>
        </w:rPr>
        <w:t>إنّي معيد عليكم فمن تباكى فله الجنّة</w:t>
      </w:r>
      <w:r w:rsidR="009315D2">
        <w:rPr>
          <w:rtl/>
        </w:rPr>
        <w:t>،</w:t>
      </w:r>
      <w:r>
        <w:rPr>
          <w:rtl/>
        </w:rPr>
        <w:t xml:space="preserve"> قال</w:t>
      </w:r>
      <w:r w:rsidR="00166FE4" w:rsidRPr="00166FE4">
        <w:rPr>
          <w:rStyle w:val="libNormalChar"/>
          <w:rtl/>
        </w:rPr>
        <w:t xml:space="preserve">: </w:t>
      </w:r>
      <w:r>
        <w:rPr>
          <w:rtl/>
        </w:rPr>
        <w:t xml:space="preserve">فأعاد عليهم فبكى القوم وتباكى الفتى فدخلوا الجنّة جميعاً. </w:t>
      </w:r>
    </w:p>
    <w:p w:rsidR="004C2631" w:rsidRDefault="004C2631" w:rsidP="00FF1048">
      <w:pPr>
        <w:pStyle w:val="libNormal"/>
        <w:rPr>
          <w:rtl/>
        </w:rPr>
      </w:pPr>
      <w:r>
        <w:rPr>
          <w:rtl/>
        </w:rPr>
        <w:t>وفي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محمّد بن عيسى بن عبيد</w:t>
      </w:r>
      <w:r w:rsidR="009315D2">
        <w:rPr>
          <w:rtl/>
        </w:rPr>
        <w:t>،</w:t>
      </w:r>
      <w:r>
        <w:rPr>
          <w:rtl/>
        </w:rPr>
        <w:t xml:space="preserve"> عن المؤمّل بن المستهل</w:t>
      </w:r>
      <w:r w:rsidR="009315D2">
        <w:rPr>
          <w:rtl/>
        </w:rPr>
        <w:t>،</w:t>
      </w:r>
      <w:r>
        <w:rPr>
          <w:rtl/>
        </w:rPr>
        <w:t xml:space="preserve"> عن سليمان بن خالد</w:t>
      </w:r>
      <w:r w:rsidR="009315D2">
        <w:rPr>
          <w:rtl/>
        </w:rPr>
        <w:t>،</w:t>
      </w:r>
      <w:r>
        <w:rPr>
          <w:rtl/>
        </w:rPr>
        <w:t xml:space="preserve"> مثله </w:t>
      </w:r>
      <w:r w:rsidRPr="004C2631">
        <w:rPr>
          <w:rStyle w:val="libFootnotenumChar"/>
          <w:rtl/>
        </w:rPr>
        <w:t>(</w:t>
      </w:r>
      <w:r w:rsidR="00FF1048">
        <w:rPr>
          <w:rStyle w:val="libFootnotenumChar"/>
          <w:rFonts w:hint="cs"/>
          <w:rtl/>
        </w:rPr>
        <w:t>4</w:t>
      </w:r>
      <w:r w:rsidRPr="004C2631">
        <w:rPr>
          <w:rStyle w:val="libFootnotenumChar"/>
          <w:rtl/>
        </w:rPr>
        <w:t>)</w:t>
      </w:r>
      <w:r>
        <w:rPr>
          <w:rtl/>
        </w:rPr>
        <w:t xml:space="preserve">. </w:t>
      </w:r>
    </w:p>
    <w:p w:rsidR="004C2631" w:rsidRDefault="004C2631" w:rsidP="00FF1048">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FF1048">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133CC1" w:rsidRDefault="004C2631" w:rsidP="00CC1CFA">
      <w:pPr>
        <w:pStyle w:val="libFootnote0"/>
        <w:rPr>
          <w:rtl/>
        </w:rPr>
      </w:pPr>
      <w:r w:rsidRPr="00133CC1">
        <w:rPr>
          <w:rtl/>
        </w:rPr>
        <w:t>(1) المقنع</w:t>
      </w:r>
      <w:r w:rsidRPr="003C30E1">
        <w:rPr>
          <w:rtl/>
        </w:rPr>
        <w:t>ة</w:t>
      </w:r>
      <w:r w:rsidR="00166FE4" w:rsidRPr="003C30E1">
        <w:rPr>
          <w:rtl/>
        </w:rPr>
        <w:t xml:space="preserve">: </w:t>
      </w:r>
      <w:r w:rsidRPr="003C30E1">
        <w:rPr>
          <w:rtl/>
        </w:rPr>
        <w:t>50</w:t>
      </w:r>
      <w:r w:rsidRPr="00133CC1">
        <w:rPr>
          <w:rtl/>
        </w:rPr>
        <w:t xml:space="preserve">. </w:t>
      </w:r>
    </w:p>
    <w:p w:rsidR="004C2631" w:rsidRPr="00133CC1" w:rsidRDefault="004C2631" w:rsidP="00CC1CFA">
      <w:pPr>
        <w:pStyle w:val="libFootnote0"/>
        <w:rPr>
          <w:rtl/>
        </w:rPr>
      </w:pPr>
      <w:r w:rsidRPr="00133CC1">
        <w:rPr>
          <w:rtl/>
        </w:rPr>
        <w:t xml:space="preserve">(2) إقبال </w:t>
      </w:r>
      <w:r w:rsidRPr="00DF62EC">
        <w:rPr>
          <w:rtl/>
        </w:rPr>
        <w:t>الأعمال</w:t>
      </w:r>
      <w:r w:rsidR="00166FE4" w:rsidRPr="00DF62EC">
        <w:rPr>
          <w:rtl/>
        </w:rPr>
        <w:t xml:space="preserve">: </w:t>
      </w:r>
      <w:r w:rsidRPr="00DF62EC">
        <w:rPr>
          <w:rtl/>
        </w:rPr>
        <w:t>109</w:t>
      </w:r>
      <w:r w:rsidRPr="00133CC1">
        <w:rPr>
          <w:rtl/>
        </w:rPr>
        <w:t xml:space="preserve">. </w:t>
      </w:r>
    </w:p>
    <w:p w:rsidR="004C2631" w:rsidRPr="00133CC1" w:rsidRDefault="004C2631" w:rsidP="00CC1CFA">
      <w:pPr>
        <w:pStyle w:val="libFootnote0"/>
        <w:rPr>
          <w:rtl/>
        </w:rPr>
      </w:pPr>
      <w:r w:rsidRPr="00133CC1">
        <w:rPr>
          <w:rtl/>
        </w:rPr>
        <w:t>(3) تقدم في الباب 34 من أبواب الدفن.</w:t>
      </w:r>
    </w:p>
    <w:p w:rsidR="004C2631" w:rsidRDefault="004C2631" w:rsidP="00FF1048">
      <w:pPr>
        <w:pStyle w:val="libFootnoteCenterBold"/>
        <w:rPr>
          <w:rtl/>
        </w:rPr>
      </w:pPr>
      <w:r>
        <w:rPr>
          <w:rtl/>
        </w:rPr>
        <w:t>الباب 29</w:t>
      </w:r>
    </w:p>
    <w:p w:rsidR="004C2631" w:rsidRDefault="004C2631" w:rsidP="00FF1048">
      <w:pPr>
        <w:pStyle w:val="libFootnoteCenterBold"/>
        <w:rPr>
          <w:rtl/>
        </w:rPr>
      </w:pPr>
      <w:r>
        <w:rPr>
          <w:rtl/>
        </w:rPr>
        <w:t>فيه حديث واحد</w:t>
      </w:r>
    </w:p>
    <w:p w:rsidR="004C2631" w:rsidRDefault="004C2631" w:rsidP="00CC1CFA">
      <w:pPr>
        <w:pStyle w:val="libFootnote0"/>
        <w:rPr>
          <w:rtl/>
        </w:rPr>
      </w:pPr>
      <w:r>
        <w:rPr>
          <w:rtl/>
        </w:rPr>
        <w:t>1</w:t>
      </w:r>
      <w:r w:rsidR="008C0B64">
        <w:rPr>
          <w:rtl/>
        </w:rPr>
        <w:t xml:space="preserve"> - </w:t>
      </w:r>
      <w:r>
        <w:rPr>
          <w:rtl/>
        </w:rPr>
        <w:t xml:space="preserve">أمالي </w:t>
      </w:r>
      <w:r w:rsidRPr="003C30E1">
        <w:rPr>
          <w:rtl/>
        </w:rPr>
        <w:t>الصدوق</w:t>
      </w:r>
      <w:r w:rsidR="00166FE4" w:rsidRPr="003C30E1">
        <w:rPr>
          <w:rtl/>
        </w:rPr>
        <w:t xml:space="preserve">: </w:t>
      </w:r>
      <w:r w:rsidRPr="003C30E1">
        <w:rPr>
          <w:rtl/>
        </w:rPr>
        <w:t>437</w:t>
      </w:r>
      <w:r w:rsidR="001C44EB">
        <w:rPr>
          <w:rtl/>
        </w:rPr>
        <w:t>/</w:t>
      </w:r>
      <w:r>
        <w:rPr>
          <w:rtl/>
        </w:rPr>
        <w:t>10 المجلس 81.</w:t>
      </w:r>
      <w:r>
        <w:rPr>
          <w:rFonts w:hint="cs"/>
          <w:rtl/>
        </w:rPr>
        <w:t xml:space="preserve"> 1</w:t>
      </w:r>
      <w:r w:rsidR="008C0B64">
        <w:rPr>
          <w:rFonts w:hint="cs"/>
          <w:rtl/>
        </w:rPr>
        <w:t xml:space="preserve"> - </w:t>
      </w:r>
      <w:r>
        <w:rPr>
          <w:rFonts w:hint="cs"/>
          <w:rtl/>
        </w:rPr>
        <w:t xml:space="preserve">الزمر </w:t>
      </w:r>
      <w:r w:rsidRPr="003C30E1">
        <w:rPr>
          <w:rFonts w:hint="cs"/>
          <w:rtl/>
        </w:rPr>
        <w:t>39</w:t>
      </w:r>
      <w:r w:rsidR="00166FE4" w:rsidRPr="003C30E1">
        <w:rPr>
          <w:rFonts w:hint="cs"/>
          <w:rtl/>
        </w:rPr>
        <w:t xml:space="preserve">: </w:t>
      </w:r>
      <w:r w:rsidRPr="003C30E1">
        <w:rPr>
          <w:rFonts w:hint="cs"/>
          <w:rtl/>
        </w:rPr>
        <w:t>71</w:t>
      </w:r>
      <w:r>
        <w:rPr>
          <w:rFonts w:hint="cs"/>
          <w:rtl/>
        </w:rPr>
        <w:t>.</w:t>
      </w:r>
      <w:r>
        <w:rPr>
          <w:rtl/>
        </w:rPr>
        <w:t xml:space="preserve"> </w:t>
      </w:r>
    </w:p>
    <w:p w:rsidR="004C2631" w:rsidRPr="00133CC1" w:rsidRDefault="004C2631" w:rsidP="00FF1048">
      <w:pPr>
        <w:pStyle w:val="libFootnote0"/>
        <w:rPr>
          <w:rtl/>
        </w:rPr>
      </w:pPr>
      <w:r w:rsidRPr="00133CC1">
        <w:rPr>
          <w:rtl/>
        </w:rPr>
        <w:t>(</w:t>
      </w:r>
      <w:r w:rsidR="00FF1048">
        <w:rPr>
          <w:rFonts w:hint="cs"/>
          <w:rtl/>
        </w:rPr>
        <w:t>4</w:t>
      </w:r>
      <w:r w:rsidRPr="00133CC1">
        <w:rPr>
          <w:rtl/>
        </w:rPr>
        <w:t>) ثواب الأعما</w:t>
      </w:r>
      <w:r w:rsidRPr="003C30E1">
        <w:rPr>
          <w:rtl/>
        </w:rPr>
        <w:t>ل</w:t>
      </w:r>
      <w:r w:rsidR="00166FE4" w:rsidRPr="003C30E1">
        <w:rPr>
          <w:rtl/>
        </w:rPr>
        <w:t xml:space="preserve">: </w:t>
      </w:r>
      <w:r w:rsidRPr="003C30E1">
        <w:rPr>
          <w:rtl/>
        </w:rPr>
        <w:t>192</w:t>
      </w:r>
      <w:r w:rsidRPr="00133CC1">
        <w:rPr>
          <w:rtl/>
        </w:rPr>
        <w:t xml:space="preserve">. </w:t>
      </w:r>
    </w:p>
    <w:p w:rsidR="004C2631" w:rsidRDefault="004C2631" w:rsidP="00FF1048">
      <w:pPr>
        <w:pStyle w:val="libFootnote0"/>
        <w:rPr>
          <w:rtl/>
        </w:rPr>
      </w:pPr>
      <w:r w:rsidRPr="00133CC1">
        <w:rPr>
          <w:rtl/>
        </w:rPr>
        <w:t>(</w:t>
      </w:r>
      <w:r w:rsidR="00FF1048">
        <w:rPr>
          <w:rFonts w:hint="cs"/>
          <w:rtl/>
        </w:rPr>
        <w:t>5</w:t>
      </w:r>
      <w:r w:rsidRPr="00133CC1">
        <w:rPr>
          <w:rtl/>
        </w:rPr>
        <w:t>) تقدم ما يدل على ذلك في الحديث 3 من الباب 1 من هذه الأبواب.</w:t>
      </w:r>
      <w:r>
        <w:rPr>
          <w:rtl/>
        </w:rPr>
        <w:t xml:space="preserve"> </w:t>
      </w:r>
    </w:p>
    <w:p w:rsidR="008C0B64" w:rsidRDefault="008C0B64" w:rsidP="00CC1CFA">
      <w:pPr>
        <w:pStyle w:val="libNormal"/>
        <w:rPr>
          <w:rtl/>
        </w:rPr>
      </w:pPr>
      <w:r>
        <w:rPr>
          <w:rtl/>
        </w:rPr>
        <w:br w:type="page"/>
      </w:r>
    </w:p>
    <w:p w:rsidR="004C2631" w:rsidRDefault="004C2631" w:rsidP="004C2631">
      <w:pPr>
        <w:pStyle w:val="Heading2Center"/>
        <w:rPr>
          <w:rtl/>
        </w:rPr>
      </w:pPr>
      <w:bookmarkStart w:id="880" w:name="_Toc276961200"/>
      <w:bookmarkStart w:id="881" w:name="_Toc301696007"/>
      <w:bookmarkStart w:id="882" w:name="_Toc374950361"/>
      <w:bookmarkStart w:id="883" w:name="_Toc258082144"/>
      <w:bookmarkStart w:id="884" w:name="_Toc258082744"/>
      <w:r>
        <w:rPr>
          <w:rtl/>
        </w:rPr>
        <w:lastRenderedPageBreak/>
        <w:t>30</w:t>
      </w:r>
      <w:r w:rsidR="008C0B64">
        <w:rPr>
          <w:rtl/>
        </w:rPr>
        <w:t xml:space="preserve"> - </w:t>
      </w:r>
      <w:r>
        <w:rPr>
          <w:rtl/>
        </w:rPr>
        <w:t>باب وجوب تعلم اعراب القرآن وجواز القراءة باللحن</w:t>
      </w:r>
      <w:bookmarkEnd w:id="880"/>
      <w:bookmarkEnd w:id="881"/>
      <w:r w:rsidR="009315D2">
        <w:rPr>
          <w:rtl/>
        </w:rPr>
        <w:t xml:space="preserve"> </w:t>
      </w:r>
      <w:bookmarkStart w:id="885" w:name="_Toc276961201"/>
      <w:bookmarkStart w:id="886" w:name="_Toc301696008"/>
      <w:r w:rsidR="009315D2">
        <w:rPr>
          <w:rtl/>
        </w:rPr>
        <w:t>م</w:t>
      </w:r>
      <w:r>
        <w:rPr>
          <w:rtl/>
        </w:rPr>
        <w:t>ع عدم الامكان</w:t>
      </w:r>
      <w:bookmarkEnd w:id="882"/>
      <w:bookmarkEnd w:id="883"/>
      <w:bookmarkEnd w:id="884"/>
      <w:bookmarkEnd w:id="885"/>
      <w:bookmarkEnd w:id="886"/>
    </w:p>
    <w:p w:rsidR="004C2631" w:rsidRDefault="004C2631" w:rsidP="00FF1048">
      <w:pPr>
        <w:pStyle w:val="libNormal"/>
        <w:rPr>
          <w:rtl/>
        </w:rPr>
      </w:pPr>
      <w:r w:rsidRPr="00EA1EC2">
        <w:rPr>
          <w:rStyle w:val="libNormalChar"/>
          <w:rtl/>
        </w:rPr>
        <w:t>[ 7779 ]</w:t>
      </w:r>
      <w:r>
        <w:rPr>
          <w:rtl/>
        </w:rPr>
        <w:t xml:space="preserve"> 1</w:t>
      </w:r>
      <w:r w:rsidR="008C0B64">
        <w:rPr>
          <w:rtl/>
        </w:rPr>
        <w:t xml:space="preserve"> - </w:t>
      </w:r>
      <w:r>
        <w:rPr>
          <w:rtl/>
        </w:rPr>
        <w:t>محمّد بن علي بن الحسين في</w:t>
      </w:r>
      <w:r w:rsidR="00CC1CFA" w:rsidRPr="00CC1CFA">
        <w:rPr>
          <w:rStyle w:val="libNormalChar"/>
          <w:rtl/>
        </w:rPr>
        <w:t xml:space="preserve"> ( </w:t>
      </w:r>
      <w:r>
        <w:rPr>
          <w:rtl/>
        </w:rPr>
        <w:t>معاني الأخبار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أحمد بن أبي عبد الله</w:t>
      </w:r>
      <w:r w:rsidR="009315D2">
        <w:rPr>
          <w:rtl/>
        </w:rPr>
        <w:t>،</w:t>
      </w:r>
      <w:r>
        <w:rPr>
          <w:rtl/>
        </w:rPr>
        <w:t xml:space="preserve"> عن أبيه</w:t>
      </w:r>
      <w:r w:rsidR="009315D2">
        <w:rPr>
          <w:rtl/>
        </w:rPr>
        <w:t>،</w:t>
      </w:r>
      <w:r>
        <w:rPr>
          <w:rtl/>
        </w:rPr>
        <w:t xml:space="preserve"> عن عمرو بن جميع</w:t>
      </w:r>
      <w:r w:rsidR="009315D2">
        <w:rPr>
          <w:rtl/>
        </w:rPr>
        <w:t>،</w:t>
      </w:r>
      <w:r>
        <w:rPr>
          <w:rtl/>
        </w:rPr>
        <w:t xml:space="preserve"> عن جعفر بن محمّد</w:t>
      </w:r>
      <w:r w:rsidR="009315D2">
        <w:rPr>
          <w:rtl/>
        </w:rPr>
        <w:t>،</w:t>
      </w:r>
      <w:r>
        <w:rPr>
          <w:rtl/>
        </w:rPr>
        <w:t xml:space="preserve"> عن أبيه</w:t>
      </w:r>
      <w:r w:rsidR="009315D2">
        <w:rPr>
          <w:rtl/>
        </w:rPr>
        <w:t>،</w:t>
      </w:r>
      <w:r>
        <w:rPr>
          <w:rtl/>
        </w:rPr>
        <w:t xml:space="preserve"> عن آبائه</w:t>
      </w:r>
      <w:r w:rsidR="00FF1048">
        <w:rPr>
          <w:rFonts w:hint="cs"/>
          <w:rtl/>
        </w:rPr>
        <w:t xml:space="preserve"> (</w:t>
      </w:r>
      <w:r>
        <w:rPr>
          <w:rtl/>
        </w:rPr>
        <w:t xml:space="preserve"> </w:t>
      </w:r>
      <w:r w:rsidR="008C0B64" w:rsidRPr="008C0B64">
        <w:rPr>
          <w:rStyle w:val="libAlaemChar"/>
          <w:rFonts w:hint="cs"/>
          <w:rtl/>
        </w:rPr>
        <w:t>عليهم‌السلام</w:t>
      </w:r>
      <w:r>
        <w:rPr>
          <w:rtl/>
        </w:rPr>
        <w:t xml:space="preserve"> </w:t>
      </w:r>
      <w:r w:rsidR="00FF1048">
        <w:rPr>
          <w:rFonts w:hint="cs"/>
          <w:rtl/>
        </w:rPr>
        <w:t xml:space="preserve">) </w:t>
      </w:r>
      <w:r>
        <w:rPr>
          <w:rtl/>
        </w:rPr>
        <w:t>قال</w:t>
      </w:r>
      <w:r w:rsidR="00166FE4" w:rsidRPr="00166FE4">
        <w:rPr>
          <w:rStyle w:val="libNormalChar"/>
          <w:rtl/>
        </w:rPr>
        <w:t xml:space="preserve">: </w:t>
      </w:r>
      <w:r>
        <w:rPr>
          <w:rtl/>
        </w:rPr>
        <w:t>قال رسول الله</w:t>
      </w:r>
      <w:r w:rsidR="00FF1048">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FF1048">
        <w:rPr>
          <w:rStyle w:val="libNormalChar"/>
          <w:rFonts w:hint="cs"/>
          <w:rtl/>
        </w:rPr>
        <w:t xml:space="preserve">) : </w:t>
      </w:r>
      <w:r>
        <w:rPr>
          <w:rtl/>
        </w:rPr>
        <w:t>تعلّموا القرآن بعربيّته وإيّاكم والنبر فيه</w:t>
      </w:r>
      <w:r w:rsidR="008C0B64">
        <w:rPr>
          <w:rtl/>
        </w:rPr>
        <w:t xml:space="preserve"> - </w:t>
      </w:r>
      <w:r>
        <w:rPr>
          <w:rtl/>
        </w:rPr>
        <w:t>يعني الهمز</w:t>
      </w:r>
      <w:r w:rsidR="008C0B64">
        <w:rPr>
          <w:rtl/>
        </w:rPr>
        <w:t xml:space="preserve"> - </w:t>
      </w:r>
      <w:r>
        <w:rPr>
          <w:rtl/>
        </w:rPr>
        <w:t>قال الصادق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الهمز زيادة في القرآن</w:t>
      </w:r>
      <w:r w:rsidR="009315D2">
        <w:rPr>
          <w:rtl/>
        </w:rPr>
        <w:t>،</w:t>
      </w:r>
      <w:r>
        <w:rPr>
          <w:rtl/>
        </w:rPr>
        <w:t xml:space="preserve"> </w:t>
      </w:r>
      <w:r w:rsidR="00CC1CFA">
        <w:rPr>
          <w:rtl/>
        </w:rPr>
        <w:t xml:space="preserve">إلّا </w:t>
      </w:r>
      <w:r>
        <w:rPr>
          <w:rtl/>
        </w:rPr>
        <w:t>الهمز الأصلي مثل قوله</w:t>
      </w:r>
      <w:r w:rsidR="00166FE4" w:rsidRPr="00166FE4">
        <w:rPr>
          <w:rStyle w:val="libNormalChar"/>
          <w:rtl/>
        </w:rPr>
        <w:t xml:space="preserve">: </w:t>
      </w:r>
      <w:r w:rsidR="00FF1048" w:rsidRPr="008C0B64">
        <w:rPr>
          <w:rStyle w:val="libAlaemChar"/>
          <w:rtl/>
        </w:rPr>
        <w:t>(</w:t>
      </w:r>
      <w:r w:rsidR="00CC1CFA" w:rsidRPr="00CC1CFA">
        <w:rPr>
          <w:rStyle w:val="libNormalChar"/>
          <w:rtl/>
        </w:rPr>
        <w:t xml:space="preserve"> </w:t>
      </w:r>
      <w:r w:rsidRPr="004C2631">
        <w:rPr>
          <w:rStyle w:val="libAieChar"/>
          <w:rtl/>
        </w:rPr>
        <w:t>أ</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ا ي</w:t>
      </w:r>
      <w:r w:rsidRPr="004C2631">
        <w:rPr>
          <w:rStyle w:val="libAieChar"/>
          <w:rFonts w:hint="cs"/>
          <w:rtl/>
        </w:rPr>
        <w:t>َ</w:t>
      </w:r>
      <w:r w:rsidRPr="004C2631">
        <w:rPr>
          <w:rStyle w:val="libAieChar"/>
          <w:rtl/>
        </w:rPr>
        <w:t>سج</w:t>
      </w:r>
      <w:r w:rsidRPr="004C2631">
        <w:rPr>
          <w:rStyle w:val="libAieChar"/>
          <w:rFonts w:hint="cs"/>
          <w:rtl/>
        </w:rPr>
        <w:t>ُ</w:t>
      </w:r>
      <w:r w:rsidRPr="004C2631">
        <w:rPr>
          <w:rStyle w:val="libAieChar"/>
          <w:rtl/>
        </w:rPr>
        <w:t>د</w:t>
      </w:r>
      <w:r w:rsidRPr="004C2631">
        <w:rPr>
          <w:rStyle w:val="libAieChar"/>
          <w:rFonts w:hint="cs"/>
          <w:rtl/>
        </w:rPr>
        <w:t>ُ</w:t>
      </w:r>
      <w:r w:rsidRPr="004C2631">
        <w:rPr>
          <w:rStyle w:val="libAieChar"/>
          <w:rtl/>
        </w:rPr>
        <w:t>وا ل</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 xml:space="preserve"> ال</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ي ي</w:t>
      </w:r>
      <w:r w:rsidRPr="004C2631">
        <w:rPr>
          <w:rStyle w:val="libAieChar"/>
          <w:rFonts w:hint="cs"/>
          <w:rtl/>
        </w:rPr>
        <w:t>َ</w:t>
      </w:r>
      <w:r w:rsidRPr="004C2631">
        <w:rPr>
          <w:rStyle w:val="libAieChar"/>
          <w:rtl/>
        </w:rPr>
        <w:t>خر</w:t>
      </w:r>
      <w:r w:rsidRPr="004C2631">
        <w:rPr>
          <w:rStyle w:val="libAieChar"/>
          <w:rFonts w:hint="cs"/>
          <w:rtl/>
        </w:rPr>
        <w:t>ُ</w:t>
      </w:r>
      <w:r w:rsidRPr="004C2631">
        <w:rPr>
          <w:rStyle w:val="libAieChar"/>
          <w:rtl/>
        </w:rPr>
        <w:t>ج</w:t>
      </w:r>
      <w:r w:rsidRPr="004C2631">
        <w:rPr>
          <w:rStyle w:val="libAieChar"/>
          <w:rFonts w:hint="cs"/>
          <w:rtl/>
        </w:rPr>
        <w:t>ُ</w:t>
      </w:r>
      <w:r w:rsidRPr="004C2631">
        <w:rPr>
          <w:rStyle w:val="libAieChar"/>
          <w:rtl/>
        </w:rPr>
        <w:t xml:space="preserve"> الخ</w:t>
      </w:r>
      <w:r w:rsidRPr="004C2631">
        <w:rPr>
          <w:rStyle w:val="libAieChar"/>
          <w:rFonts w:hint="cs"/>
          <w:rtl/>
        </w:rPr>
        <w:t>َ</w:t>
      </w:r>
      <w:r w:rsidRPr="004C2631">
        <w:rPr>
          <w:rStyle w:val="libAieChar"/>
          <w:rtl/>
        </w:rPr>
        <w:t>بء</w:t>
      </w:r>
      <w:r w:rsidRPr="004C2631">
        <w:rPr>
          <w:rStyle w:val="libAieChar"/>
          <w:rFonts w:hint="cs"/>
          <w:rtl/>
        </w:rPr>
        <w:t>َ</w:t>
      </w:r>
      <w:r w:rsidRPr="004C2631">
        <w:rPr>
          <w:rStyle w:val="libAieChar"/>
          <w:rtl/>
        </w:rPr>
        <w:t xml:space="preserve"> [ ف</w:t>
      </w:r>
      <w:r w:rsidRPr="004C2631">
        <w:rPr>
          <w:rStyle w:val="libAieChar"/>
          <w:rFonts w:hint="cs"/>
          <w:rtl/>
        </w:rPr>
        <w:t>ِ</w:t>
      </w:r>
      <w:r w:rsidRPr="004C2631">
        <w:rPr>
          <w:rStyle w:val="libAieChar"/>
          <w:rtl/>
        </w:rPr>
        <w:t>ي الس</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و</w:t>
      </w:r>
      <w:r w:rsidRPr="004C2631">
        <w:rPr>
          <w:rStyle w:val="libAieChar"/>
          <w:rFonts w:hint="cs"/>
          <w:rtl/>
        </w:rPr>
        <w:t>َ</w:t>
      </w:r>
      <w:r w:rsidRPr="004C2631">
        <w:rPr>
          <w:rStyle w:val="libAieChar"/>
          <w:rtl/>
        </w:rPr>
        <w:t>ات</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الأ</w:t>
      </w:r>
      <w:r w:rsidRPr="004C2631">
        <w:rPr>
          <w:rStyle w:val="libAieChar"/>
          <w:rFonts w:hint="cs"/>
          <w:rtl/>
        </w:rPr>
        <w:t>َ</w:t>
      </w:r>
      <w:r w:rsidRPr="004C2631">
        <w:rPr>
          <w:rStyle w:val="libAieChar"/>
          <w:rtl/>
        </w:rPr>
        <w:t>رض</w:t>
      </w:r>
      <w:r w:rsidRPr="004C2631">
        <w:rPr>
          <w:rStyle w:val="libAieChar"/>
          <w:rFonts w:hint="cs"/>
          <w:rtl/>
        </w:rPr>
        <w:t>ِ</w:t>
      </w:r>
      <w:r w:rsidRPr="004C2631">
        <w:rPr>
          <w:rStyle w:val="libAieChar"/>
          <w:rtl/>
        </w:rPr>
        <w:t xml:space="preserve"> ] </w:t>
      </w:r>
      <w:r w:rsidRPr="004C2631">
        <w:rPr>
          <w:rStyle w:val="libFootnotenumChar"/>
          <w:rtl/>
        </w:rPr>
        <w:t>(1)</w:t>
      </w:r>
      <w:r w:rsidR="00CC1CFA" w:rsidRPr="00CC1CFA">
        <w:rPr>
          <w:rStyle w:val="libNormalChar"/>
          <w:rtl/>
        </w:rPr>
        <w:t xml:space="preserve"> </w:t>
      </w:r>
      <w:r w:rsidR="00FF1048" w:rsidRPr="008C0B64">
        <w:rPr>
          <w:rStyle w:val="libAlaemChar"/>
          <w:rtl/>
        </w:rPr>
        <w:t>)</w:t>
      </w:r>
      <w:r w:rsidR="00CC1CFA" w:rsidRPr="00CC1CFA">
        <w:rPr>
          <w:rStyle w:val="libNormalChar"/>
          <w:rtl/>
        </w:rPr>
        <w:t xml:space="preserve"> </w:t>
      </w:r>
      <w:r>
        <w:rPr>
          <w:rtl/>
        </w:rPr>
        <w:t>وقوله</w:t>
      </w:r>
      <w:r w:rsidR="00166FE4" w:rsidRPr="00166FE4">
        <w:rPr>
          <w:rStyle w:val="libNormalChar"/>
          <w:rtl/>
        </w:rPr>
        <w:t xml:space="preserve">: </w:t>
      </w:r>
      <w:r w:rsidR="00FF1048" w:rsidRPr="008C0B64">
        <w:rPr>
          <w:rStyle w:val="libAlaemChar"/>
          <w:rtl/>
        </w:rPr>
        <w:t>(</w:t>
      </w:r>
      <w:r w:rsidR="00CC1CFA" w:rsidRPr="00CC1CFA">
        <w:rPr>
          <w:rStyle w:val="libNormalChar"/>
          <w:rtl/>
        </w:rPr>
        <w:t xml:space="preserve"> </w:t>
      </w:r>
      <w:r w:rsidRPr="004C2631">
        <w:rPr>
          <w:rStyle w:val="libAieChar"/>
          <w:rtl/>
        </w:rPr>
        <w:t>ل</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م ف</w:t>
      </w:r>
      <w:r w:rsidRPr="004C2631">
        <w:rPr>
          <w:rStyle w:val="libAieChar"/>
          <w:rFonts w:hint="cs"/>
          <w:rtl/>
        </w:rPr>
        <w:t>ِ</w:t>
      </w:r>
      <w:r w:rsidRPr="004C2631">
        <w:rPr>
          <w:rStyle w:val="libAieChar"/>
          <w:rtl/>
        </w:rPr>
        <w:t>يه</w:t>
      </w:r>
      <w:r w:rsidRPr="004C2631">
        <w:rPr>
          <w:rStyle w:val="libAieChar"/>
          <w:rFonts w:hint="cs"/>
          <w:rtl/>
        </w:rPr>
        <w:t>َ</w:t>
      </w:r>
      <w:r w:rsidRPr="004C2631">
        <w:rPr>
          <w:rStyle w:val="libAieChar"/>
          <w:rtl/>
        </w:rPr>
        <w:t>ا د</w:t>
      </w:r>
      <w:r w:rsidRPr="004C2631">
        <w:rPr>
          <w:rStyle w:val="libAieChar"/>
          <w:rFonts w:hint="cs"/>
          <w:rtl/>
        </w:rPr>
        <w:t>ِ</w:t>
      </w:r>
      <w:r w:rsidRPr="004C2631">
        <w:rPr>
          <w:rStyle w:val="libAieChar"/>
          <w:rtl/>
        </w:rPr>
        <w:t>فء</w:t>
      </w:r>
      <w:r w:rsidRPr="004C2631">
        <w:rPr>
          <w:rStyle w:val="libAieChar"/>
          <w:rFonts w:hint="cs"/>
          <w:rtl/>
        </w:rPr>
        <w:t>ٌ</w:t>
      </w:r>
      <w:r w:rsidR="00CC1CFA" w:rsidRPr="00CC1CFA">
        <w:rPr>
          <w:rStyle w:val="libNormalChar"/>
          <w:rtl/>
        </w:rPr>
        <w:t xml:space="preserve"> </w:t>
      </w:r>
      <w:r w:rsidR="00FF1048" w:rsidRPr="008C0B64">
        <w:rPr>
          <w:rStyle w:val="libAlaemChar"/>
          <w:rtl/>
        </w:rPr>
        <w:t>)</w:t>
      </w:r>
      <w:r w:rsidR="00CC1CFA" w:rsidRPr="00CC1CFA">
        <w:rPr>
          <w:rStyle w:val="libNormalChar"/>
          <w:rtl/>
        </w:rPr>
        <w:t xml:space="preserve"> </w:t>
      </w:r>
      <w:r w:rsidRPr="004C2631">
        <w:rPr>
          <w:rStyle w:val="libFootnotenumChar"/>
          <w:rtl/>
        </w:rPr>
        <w:t>(2)</w:t>
      </w:r>
      <w:r>
        <w:rPr>
          <w:rtl/>
        </w:rPr>
        <w:t xml:space="preserve"> وقوله</w:t>
      </w:r>
      <w:r w:rsidR="00166FE4" w:rsidRPr="00166FE4">
        <w:rPr>
          <w:rStyle w:val="libNormalChar"/>
          <w:rtl/>
        </w:rPr>
        <w:t xml:space="preserve">: </w:t>
      </w:r>
      <w:r w:rsidR="00FF1048" w:rsidRPr="008C0B64">
        <w:rPr>
          <w:rStyle w:val="libAlaemChar"/>
          <w:rtl/>
        </w:rPr>
        <w:t>(</w:t>
      </w:r>
      <w:r w:rsidR="00CC1CFA" w:rsidRPr="00CC1CFA">
        <w:rPr>
          <w:rStyle w:val="libNormalChar"/>
          <w:rtl/>
        </w:rPr>
        <w:t xml:space="preserve"> </w:t>
      </w:r>
      <w:r>
        <w:rPr>
          <w:rtl/>
        </w:rPr>
        <w:t xml:space="preserve">[ </w:t>
      </w:r>
      <w:r w:rsidRPr="004C2631">
        <w:rPr>
          <w:rStyle w:val="libAieChar"/>
          <w:rtl/>
        </w:rPr>
        <w:t>و</w:t>
      </w:r>
      <w:r w:rsidRPr="004C2631">
        <w:rPr>
          <w:rStyle w:val="libAieChar"/>
          <w:rFonts w:hint="cs"/>
          <w:rtl/>
        </w:rPr>
        <w:t>َ</w:t>
      </w:r>
      <w:r w:rsidRPr="004C2631">
        <w:rPr>
          <w:rStyle w:val="libAieChar"/>
          <w:rtl/>
        </w:rPr>
        <w:t>إ</w:t>
      </w:r>
      <w:r w:rsidRPr="004C2631">
        <w:rPr>
          <w:rStyle w:val="libAieChar"/>
          <w:rFonts w:hint="cs"/>
          <w:rtl/>
        </w:rPr>
        <w:t>ِ</w:t>
      </w:r>
      <w:r w:rsidRPr="004C2631">
        <w:rPr>
          <w:rStyle w:val="libAieChar"/>
          <w:rtl/>
        </w:rPr>
        <w:t>ذ ق</w:t>
      </w:r>
      <w:r w:rsidRPr="004C2631">
        <w:rPr>
          <w:rStyle w:val="libAieChar"/>
          <w:rFonts w:hint="cs"/>
          <w:rtl/>
        </w:rPr>
        <w:t>َ</w:t>
      </w:r>
      <w:r w:rsidRPr="004C2631">
        <w:rPr>
          <w:rStyle w:val="libAieChar"/>
          <w:rtl/>
        </w:rPr>
        <w:t>ت</w:t>
      </w:r>
      <w:r w:rsidRPr="004C2631">
        <w:rPr>
          <w:rStyle w:val="libAieChar"/>
          <w:rFonts w:hint="cs"/>
          <w:rtl/>
        </w:rPr>
        <w:t>َ</w:t>
      </w:r>
      <w:r w:rsidRPr="004C2631">
        <w:rPr>
          <w:rStyle w:val="libAieChar"/>
          <w:rtl/>
        </w:rPr>
        <w:t>لتم</w:t>
      </w:r>
      <w:r w:rsidRPr="004C2631">
        <w:rPr>
          <w:rStyle w:val="libAieChar"/>
          <w:rFonts w:hint="cs"/>
          <w:rtl/>
        </w:rPr>
        <w:t>ُ</w:t>
      </w:r>
      <w:r w:rsidRPr="004C2631">
        <w:rPr>
          <w:rStyle w:val="libAieChar"/>
          <w:rtl/>
        </w:rPr>
        <w:t xml:space="preserve"> ن</w:t>
      </w:r>
      <w:r w:rsidRPr="004C2631">
        <w:rPr>
          <w:rStyle w:val="libAieChar"/>
          <w:rFonts w:hint="cs"/>
          <w:rtl/>
        </w:rPr>
        <w:t>َ</w:t>
      </w:r>
      <w:r w:rsidRPr="004C2631">
        <w:rPr>
          <w:rStyle w:val="libAieChar"/>
          <w:rtl/>
        </w:rPr>
        <w:t xml:space="preserve">فساً </w:t>
      </w:r>
      <w:r>
        <w:rPr>
          <w:rtl/>
        </w:rPr>
        <w:t xml:space="preserve">] </w:t>
      </w:r>
      <w:r w:rsidRPr="004C2631">
        <w:rPr>
          <w:rStyle w:val="libFootnotenumChar"/>
          <w:rtl/>
        </w:rPr>
        <w:t>(3)</w:t>
      </w:r>
      <w:r>
        <w:rPr>
          <w:rtl/>
        </w:rPr>
        <w:t xml:space="preserve"> </w:t>
      </w:r>
      <w:r w:rsidRPr="00FF1048">
        <w:rPr>
          <w:rStyle w:val="libAieChar"/>
          <w:rtl/>
        </w:rPr>
        <w:t xml:space="preserve">فادرءتم فيها </w:t>
      </w:r>
      <w:r w:rsidRPr="008C0B64">
        <w:rPr>
          <w:rStyle w:val="libAlaemChar"/>
          <w:rtl/>
        </w:rPr>
        <w:t>)</w:t>
      </w:r>
      <w:r>
        <w:rPr>
          <w:rtl/>
        </w:rPr>
        <w:t xml:space="preserve">. </w:t>
      </w:r>
    </w:p>
    <w:p w:rsidR="004C2631" w:rsidRDefault="004C2631" w:rsidP="008D6F7F">
      <w:pPr>
        <w:pStyle w:val="libNormal"/>
        <w:rPr>
          <w:rtl/>
        </w:rPr>
      </w:pPr>
      <w:r w:rsidRPr="00EA1EC2">
        <w:rPr>
          <w:rStyle w:val="libNormalChar"/>
          <w:rtl/>
        </w:rPr>
        <w:t>[ 7780 ]</w:t>
      </w:r>
      <w:r>
        <w:rPr>
          <w:rtl/>
        </w:rPr>
        <w:t xml:space="preserve"> 2</w:t>
      </w:r>
      <w:r w:rsidR="008C0B64">
        <w:rPr>
          <w:rtl/>
        </w:rPr>
        <w:t xml:space="preserve"> - </w:t>
      </w:r>
      <w:r>
        <w:rPr>
          <w:rtl/>
        </w:rPr>
        <w:t>وفي</w:t>
      </w:r>
      <w:r w:rsidR="00CC1CFA" w:rsidRPr="00CC1CFA">
        <w:rPr>
          <w:rStyle w:val="libNormalChar"/>
          <w:rtl/>
        </w:rPr>
        <w:t xml:space="preserve"> ( </w:t>
      </w:r>
      <w:r>
        <w:rPr>
          <w:rtl/>
        </w:rPr>
        <w:t>الخصال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أحمد بن محمّد</w:t>
      </w:r>
      <w:r w:rsidR="009315D2">
        <w:rPr>
          <w:rtl/>
        </w:rPr>
        <w:t>،</w:t>
      </w:r>
      <w:r>
        <w:rPr>
          <w:rtl/>
        </w:rPr>
        <w:t xml:space="preserve"> عن البزنطي</w:t>
      </w:r>
      <w:r w:rsidR="009315D2">
        <w:rPr>
          <w:rtl/>
        </w:rPr>
        <w:t>،</w:t>
      </w:r>
      <w:r>
        <w:rPr>
          <w:rtl/>
        </w:rPr>
        <w:t xml:space="preserve"> عن رجل </w:t>
      </w:r>
      <w:r w:rsidRPr="004C2631">
        <w:rPr>
          <w:rStyle w:val="libFootnotenumChar"/>
          <w:rtl/>
        </w:rPr>
        <w:t>(</w:t>
      </w:r>
      <w:r w:rsidR="008D6F7F">
        <w:rPr>
          <w:rStyle w:val="libFootnotenumChar"/>
          <w:rFonts w:hint="cs"/>
          <w:rtl/>
        </w:rPr>
        <w:t>4</w:t>
      </w:r>
      <w:r w:rsidRPr="004C2631">
        <w:rPr>
          <w:rStyle w:val="libFootnotenumChar"/>
          <w:rtl/>
        </w:rPr>
        <w:t>)</w:t>
      </w:r>
      <w:r w:rsidR="009315D2">
        <w:rPr>
          <w:rtl/>
        </w:rPr>
        <w:t>،</w:t>
      </w:r>
      <w:r>
        <w:rPr>
          <w:rtl/>
        </w:rPr>
        <w:t xml:space="preserve"> عن السلمي</w:t>
      </w:r>
      <w:r w:rsidR="009315D2">
        <w:rPr>
          <w:rtl/>
        </w:rPr>
        <w:t>،</w:t>
      </w:r>
      <w:r>
        <w:rPr>
          <w:rtl/>
        </w:rPr>
        <w:t xml:space="preserve"> عن أبيه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تعلّموا العربيّة فانّها كلام الله الذي كلّم به خلقه</w:t>
      </w:r>
      <w:r w:rsidR="009315D2">
        <w:rPr>
          <w:rtl/>
        </w:rPr>
        <w:t>،</w:t>
      </w:r>
      <w:r w:rsidR="00CC1CFA" w:rsidRPr="00CC1CFA">
        <w:rPr>
          <w:rStyle w:val="libNormalChar"/>
          <w:rtl/>
        </w:rPr>
        <w:t xml:space="preserve"> ( </w:t>
      </w:r>
      <w:r>
        <w:rPr>
          <w:rtl/>
        </w:rPr>
        <w:t>ونطق به للماضين</w:t>
      </w:r>
      <w:r w:rsidR="00CC1CFA" w:rsidRPr="00CC1CFA">
        <w:rPr>
          <w:rStyle w:val="libNormalChar"/>
          <w:rtl/>
        </w:rPr>
        <w:t xml:space="preserve"> ) </w:t>
      </w:r>
      <w:r w:rsidRPr="004C2631">
        <w:rPr>
          <w:rStyle w:val="libFootnotenumChar"/>
          <w:rtl/>
        </w:rPr>
        <w:t>(</w:t>
      </w:r>
      <w:r w:rsidR="008D6F7F">
        <w:rPr>
          <w:rStyle w:val="libFootnotenumChar"/>
          <w:rFonts w:hint="cs"/>
          <w:rtl/>
        </w:rPr>
        <w:t>5</w:t>
      </w:r>
      <w:r w:rsidRPr="004C2631">
        <w:rPr>
          <w:rStyle w:val="libFootnotenumChar"/>
          <w:rtl/>
        </w:rPr>
        <w:t>)</w:t>
      </w:r>
      <w:r w:rsidR="009315D2">
        <w:rPr>
          <w:rtl/>
        </w:rPr>
        <w:t>،</w:t>
      </w:r>
      <w:r>
        <w:rPr>
          <w:rtl/>
        </w:rPr>
        <w:t xml:space="preserve"> الحديث. </w:t>
      </w:r>
    </w:p>
    <w:p w:rsidR="004C2631" w:rsidRDefault="004C2631" w:rsidP="003D212A">
      <w:pPr>
        <w:pStyle w:val="libNormal"/>
        <w:rPr>
          <w:rtl/>
        </w:rPr>
      </w:pPr>
      <w:r w:rsidRPr="00EA1EC2">
        <w:rPr>
          <w:rStyle w:val="libNormalChar"/>
          <w:rtl/>
        </w:rPr>
        <w:t>[ 7781 ]</w:t>
      </w:r>
      <w:r>
        <w:rPr>
          <w:rtl/>
        </w:rPr>
        <w:t xml:space="preserve"> 3</w:t>
      </w:r>
      <w:r w:rsidR="008C0B64">
        <w:rPr>
          <w:rtl/>
        </w:rPr>
        <w:t xml:space="preserve"> - </w:t>
      </w:r>
      <w:r>
        <w:rPr>
          <w:rtl/>
        </w:rPr>
        <w:t>أحمد بن فهد في</w:t>
      </w:r>
      <w:r w:rsidR="00CC1CFA" w:rsidRPr="00CC1CFA">
        <w:rPr>
          <w:rStyle w:val="libNormalChar"/>
          <w:rtl/>
        </w:rPr>
        <w:t xml:space="preserve"> ( </w:t>
      </w:r>
      <w:r>
        <w:rPr>
          <w:rtl/>
        </w:rPr>
        <w:t>عدّة الداعي</w:t>
      </w:r>
      <w:r w:rsidR="00CC1CFA" w:rsidRPr="00CC1CFA">
        <w:rPr>
          <w:rStyle w:val="libNormalChar"/>
          <w:rtl/>
        </w:rPr>
        <w:t xml:space="preserve"> ) </w:t>
      </w:r>
      <w:r>
        <w:rPr>
          <w:rtl/>
        </w:rPr>
        <w:t>عن أبي جعفر الجواد</w:t>
      </w:r>
      <w:r w:rsidR="00CC1CFA" w:rsidRPr="00CC1CFA">
        <w:rPr>
          <w:rStyle w:val="libNormalChar"/>
          <w:rtl/>
        </w:rPr>
        <w:t xml:space="preserve"> ( </w:t>
      </w:r>
      <w:r>
        <w:rPr>
          <w:rtl/>
        </w:rPr>
        <w:t xml:space="preserve">عليه </w:t>
      </w:r>
    </w:p>
    <w:p w:rsidR="004C2631" w:rsidRDefault="00457B21" w:rsidP="00457B21">
      <w:pPr>
        <w:pStyle w:val="libLine"/>
        <w:rPr>
          <w:rtl/>
        </w:rPr>
      </w:pPr>
      <w:r>
        <w:rPr>
          <w:rtl/>
        </w:rPr>
        <w:t>____________________</w:t>
      </w:r>
    </w:p>
    <w:p w:rsidR="004C2631" w:rsidRDefault="004C2631" w:rsidP="008D6F7F">
      <w:pPr>
        <w:pStyle w:val="libFootnoteCenterBold"/>
        <w:rPr>
          <w:rtl/>
        </w:rPr>
      </w:pPr>
      <w:r>
        <w:rPr>
          <w:rtl/>
        </w:rPr>
        <w:t>الباب 30</w:t>
      </w:r>
    </w:p>
    <w:p w:rsidR="004C2631" w:rsidRDefault="004C2631" w:rsidP="008D6F7F">
      <w:pPr>
        <w:pStyle w:val="libFootnoteCenterBold"/>
        <w:rPr>
          <w:rtl/>
        </w:rPr>
      </w:pPr>
      <w:r>
        <w:rPr>
          <w:rtl/>
        </w:rPr>
        <w:t>فيه 4 أحاديث</w:t>
      </w:r>
    </w:p>
    <w:p w:rsidR="004C2631" w:rsidRDefault="004C2631" w:rsidP="00CC1CFA">
      <w:pPr>
        <w:pStyle w:val="libFootnote0"/>
        <w:rPr>
          <w:rtl/>
        </w:rPr>
      </w:pPr>
      <w:r>
        <w:rPr>
          <w:rtl/>
        </w:rPr>
        <w:t>1</w:t>
      </w:r>
      <w:r w:rsidR="008C0B64">
        <w:rPr>
          <w:rtl/>
        </w:rPr>
        <w:t xml:space="preserve"> - </w:t>
      </w:r>
      <w:r>
        <w:rPr>
          <w:rtl/>
        </w:rPr>
        <w:t xml:space="preserve">معاني </w:t>
      </w:r>
      <w:r w:rsidRPr="003C30E1">
        <w:rPr>
          <w:rtl/>
        </w:rPr>
        <w:t>الأخبار</w:t>
      </w:r>
      <w:r w:rsidR="00166FE4" w:rsidRPr="003C30E1">
        <w:rPr>
          <w:rtl/>
        </w:rPr>
        <w:t xml:space="preserve">: </w:t>
      </w:r>
      <w:r w:rsidRPr="003C30E1">
        <w:rPr>
          <w:rtl/>
        </w:rPr>
        <w:t>344</w:t>
      </w:r>
      <w:r>
        <w:rPr>
          <w:rtl/>
        </w:rPr>
        <w:t xml:space="preserve">. </w:t>
      </w:r>
    </w:p>
    <w:p w:rsidR="004C2631" w:rsidRPr="00133CC1" w:rsidRDefault="004C2631" w:rsidP="00CC1CFA">
      <w:pPr>
        <w:pStyle w:val="libFootnote0"/>
        <w:rPr>
          <w:rtl/>
        </w:rPr>
      </w:pPr>
      <w:r w:rsidRPr="00133CC1">
        <w:rPr>
          <w:rtl/>
        </w:rPr>
        <w:t>(1) أثبتناه من المصدر</w:t>
      </w:r>
      <w:r w:rsidR="009315D2">
        <w:rPr>
          <w:rtl/>
        </w:rPr>
        <w:t>،</w:t>
      </w:r>
      <w:r w:rsidRPr="00133CC1">
        <w:rPr>
          <w:rtl/>
        </w:rPr>
        <w:t xml:space="preserve"> والآية في النمل </w:t>
      </w:r>
      <w:r w:rsidRPr="003C30E1">
        <w:rPr>
          <w:rtl/>
        </w:rPr>
        <w:t>27</w:t>
      </w:r>
      <w:r w:rsidR="00166FE4" w:rsidRPr="003C30E1">
        <w:rPr>
          <w:rtl/>
        </w:rPr>
        <w:t xml:space="preserve">: </w:t>
      </w:r>
      <w:r w:rsidRPr="003C30E1">
        <w:rPr>
          <w:rtl/>
        </w:rPr>
        <w:t>25</w:t>
      </w:r>
      <w:r w:rsidRPr="00133CC1">
        <w:rPr>
          <w:rtl/>
        </w:rPr>
        <w:t xml:space="preserve">. </w:t>
      </w:r>
    </w:p>
    <w:p w:rsidR="004C2631" w:rsidRPr="00133CC1" w:rsidRDefault="004C2631" w:rsidP="00CC1CFA">
      <w:pPr>
        <w:pStyle w:val="libFootnote0"/>
        <w:rPr>
          <w:rtl/>
        </w:rPr>
      </w:pPr>
      <w:r w:rsidRPr="00133CC1">
        <w:rPr>
          <w:rtl/>
        </w:rPr>
        <w:t>(2) ليس في المصدر</w:t>
      </w:r>
      <w:r w:rsidR="009315D2">
        <w:rPr>
          <w:rtl/>
        </w:rPr>
        <w:t>،</w:t>
      </w:r>
      <w:r w:rsidRPr="00133CC1">
        <w:rPr>
          <w:rtl/>
        </w:rPr>
        <w:t xml:space="preserve"> والآية في النحل </w:t>
      </w:r>
      <w:r w:rsidRPr="003C30E1">
        <w:rPr>
          <w:rtl/>
        </w:rPr>
        <w:t>16</w:t>
      </w:r>
      <w:r w:rsidR="00166FE4" w:rsidRPr="003C30E1">
        <w:rPr>
          <w:rtl/>
        </w:rPr>
        <w:t xml:space="preserve">: </w:t>
      </w:r>
      <w:r w:rsidRPr="003C30E1">
        <w:rPr>
          <w:rtl/>
        </w:rPr>
        <w:t>5</w:t>
      </w:r>
      <w:r w:rsidRPr="00133CC1">
        <w:rPr>
          <w:rtl/>
        </w:rPr>
        <w:t xml:space="preserve">. </w:t>
      </w:r>
    </w:p>
    <w:p w:rsidR="004C2631" w:rsidRPr="00133CC1" w:rsidRDefault="004C2631" w:rsidP="00CC1CFA">
      <w:pPr>
        <w:pStyle w:val="libFootnote0"/>
        <w:rPr>
          <w:rtl/>
        </w:rPr>
      </w:pPr>
      <w:r w:rsidRPr="00133CC1">
        <w:rPr>
          <w:rtl/>
        </w:rPr>
        <w:t>(3) أثبتناه من المصدر</w:t>
      </w:r>
      <w:r w:rsidR="009315D2">
        <w:rPr>
          <w:rtl/>
        </w:rPr>
        <w:t>،</w:t>
      </w:r>
      <w:r w:rsidRPr="00133CC1">
        <w:rPr>
          <w:rtl/>
        </w:rPr>
        <w:t xml:space="preserve"> والآية في البقرة 2</w:t>
      </w:r>
      <w:r w:rsidR="00166FE4" w:rsidRPr="003C30E1">
        <w:rPr>
          <w:rtl/>
        </w:rPr>
        <w:t xml:space="preserve">: </w:t>
      </w:r>
      <w:r w:rsidRPr="003C30E1">
        <w:rPr>
          <w:rtl/>
        </w:rPr>
        <w:t>72</w:t>
      </w:r>
      <w:r w:rsidRPr="00133CC1">
        <w:rPr>
          <w:rtl/>
        </w:rPr>
        <w:t>.</w:t>
      </w:r>
    </w:p>
    <w:p w:rsidR="004C2631" w:rsidRDefault="004C2631" w:rsidP="00CC1CFA">
      <w:pPr>
        <w:pStyle w:val="libFootnote0"/>
        <w:rPr>
          <w:rtl/>
        </w:rPr>
      </w:pPr>
      <w:r>
        <w:rPr>
          <w:rtl/>
        </w:rPr>
        <w:t>2</w:t>
      </w:r>
      <w:r w:rsidR="008C0B64">
        <w:rPr>
          <w:rtl/>
        </w:rPr>
        <w:t xml:space="preserve"> - </w:t>
      </w:r>
      <w:r w:rsidRPr="003C30E1">
        <w:rPr>
          <w:rtl/>
        </w:rPr>
        <w:t>الخصال</w:t>
      </w:r>
      <w:r w:rsidR="00166FE4" w:rsidRPr="003C30E1">
        <w:rPr>
          <w:rtl/>
        </w:rPr>
        <w:t xml:space="preserve">: </w:t>
      </w:r>
      <w:r w:rsidRPr="003C30E1">
        <w:rPr>
          <w:rtl/>
        </w:rPr>
        <w:t>258</w:t>
      </w:r>
      <w:r w:rsidR="001C44EB">
        <w:rPr>
          <w:rtl/>
        </w:rPr>
        <w:t>/</w:t>
      </w:r>
      <w:r>
        <w:rPr>
          <w:rtl/>
        </w:rPr>
        <w:t>134</w:t>
      </w:r>
      <w:r w:rsidR="009315D2">
        <w:rPr>
          <w:rtl/>
        </w:rPr>
        <w:t>،</w:t>
      </w:r>
      <w:r>
        <w:rPr>
          <w:rtl/>
        </w:rPr>
        <w:t xml:space="preserve"> تقدم ذيله في الحديث 1 من الباب 50 من أبواب الملابس. </w:t>
      </w:r>
    </w:p>
    <w:p w:rsidR="004C2631" w:rsidRPr="00133CC1" w:rsidRDefault="004C2631" w:rsidP="008D6F7F">
      <w:pPr>
        <w:pStyle w:val="libFootnote0"/>
        <w:rPr>
          <w:rtl/>
        </w:rPr>
      </w:pPr>
      <w:r w:rsidRPr="00133CC1">
        <w:rPr>
          <w:rtl/>
        </w:rPr>
        <w:t>(</w:t>
      </w:r>
      <w:r w:rsidR="008D6F7F">
        <w:rPr>
          <w:rFonts w:hint="cs"/>
          <w:rtl/>
        </w:rPr>
        <w:t>4</w:t>
      </w:r>
      <w:r w:rsidRPr="00133CC1">
        <w:rPr>
          <w:rtl/>
        </w:rPr>
        <w:t xml:space="preserve">) في </w:t>
      </w:r>
      <w:r w:rsidRPr="003C30E1">
        <w:rPr>
          <w:rtl/>
        </w:rPr>
        <w:t>المصدر</w:t>
      </w:r>
      <w:r w:rsidR="00166FE4" w:rsidRPr="003C30E1">
        <w:rPr>
          <w:rtl/>
        </w:rPr>
        <w:t xml:space="preserve">: </w:t>
      </w:r>
      <w:r w:rsidRPr="003C30E1">
        <w:rPr>
          <w:rtl/>
        </w:rPr>
        <w:t>عن</w:t>
      </w:r>
      <w:r w:rsidRPr="00133CC1">
        <w:rPr>
          <w:rtl/>
        </w:rPr>
        <w:t xml:space="preserve"> رجل من خزاعة عن أسلمي. </w:t>
      </w:r>
    </w:p>
    <w:p w:rsidR="004C2631" w:rsidRDefault="004C2631" w:rsidP="008D6F7F">
      <w:pPr>
        <w:pStyle w:val="libFootnote0"/>
        <w:rPr>
          <w:rtl/>
        </w:rPr>
      </w:pPr>
      <w:r w:rsidRPr="00133CC1">
        <w:rPr>
          <w:rtl/>
        </w:rPr>
        <w:t>(</w:t>
      </w:r>
      <w:r w:rsidR="008D6F7F">
        <w:rPr>
          <w:rFonts w:hint="cs"/>
          <w:rtl/>
        </w:rPr>
        <w:t>5</w:t>
      </w:r>
      <w:r w:rsidRPr="00133CC1">
        <w:rPr>
          <w:rtl/>
        </w:rPr>
        <w:t xml:space="preserve">) في </w:t>
      </w:r>
      <w:r w:rsidRPr="003C30E1">
        <w:rPr>
          <w:rtl/>
        </w:rPr>
        <w:t>المصدر</w:t>
      </w:r>
      <w:r w:rsidR="00166FE4" w:rsidRPr="003C30E1">
        <w:rPr>
          <w:rtl/>
        </w:rPr>
        <w:t xml:space="preserve">: </w:t>
      </w:r>
      <w:r w:rsidRPr="003C30E1">
        <w:rPr>
          <w:rtl/>
        </w:rPr>
        <w:t>ونظفوا</w:t>
      </w:r>
      <w:r w:rsidRPr="00133CC1">
        <w:rPr>
          <w:rtl/>
        </w:rPr>
        <w:t xml:space="preserve"> الماضغين.</w:t>
      </w:r>
    </w:p>
    <w:p w:rsidR="004C2631" w:rsidRDefault="004C2631" w:rsidP="00CC1CFA">
      <w:pPr>
        <w:pStyle w:val="libFootnote0"/>
        <w:rPr>
          <w:rtl/>
        </w:rPr>
      </w:pPr>
      <w:r>
        <w:rPr>
          <w:rtl/>
        </w:rPr>
        <w:t>3</w:t>
      </w:r>
      <w:r w:rsidR="008C0B64">
        <w:rPr>
          <w:rtl/>
        </w:rPr>
        <w:t xml:space="preserve"> - </w:t>
      </w:r>
      <w:r>
        <w:rPr>
          <w:rtl/>
        </w:rPr>
        <w:t xml:space="preserve">عدّة </w:t>
      </w:r>
      <w:r w:rsidRPr="003C30E1">
        <w:rPr>
          <w:rtl/>
        </w:rPr>
        <w:t>الداعي</w:t>
      </w:r>
      <w:r w:rsidR="00166FE4" w:rsidRPr="003C30E1">
        <w:rPr>
          <w:rtl/>
        </w:rPr>
        <w:t xml:space="preserve">: </w:t>
      </w:r>
      <w:r w:rsidRPr="003C30E1">
        <w:rPr>
          <w:rtl/>
        </w:rPr>
        <w:t>18</w:t>
      </w:r>
      <w:r w:rsidR="009315D2">
        <w:rPr>
          <w:rtl/>
        </w:rPr>
        <w:t>،</w:t>
      </w:r>
      <w:r>
        <w:rPr>
          <w:rtl/>
        </w:rPr>
        <w:t xml:space="preserve"> أورده أيضاً في الحديث 1 من الباب 18 من أبواب الدعاء.</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السلام</w:t>
      </w:r>
      <w:r w:rsidR="00CC1CFA" w:rsidRPr="00CC1CFA">
        <w:rPr>
          <w:rStyle w:val="libNormalChar"/>
          <w:rtl/>
        </w:rPr>
        <w:t xml:space="preserve"> ) </w:t>
      </w:r>
      <w:r>
        <w:rPr>
          <w:rtl/>
        </w:rPr>
        <w:t>قال</w:t>
      </w:r>
      <w:r w:rsidR="00166FE4" w:rsidRPr="00166FE4">
        <w:rPr>
          <w:rStyle w:val="libNormalChar"/>
          <w:rtl/>
        </w:rPr>
        <w:t xml:space="preserve">: </w:t>
      </w:r>
      <w:r>
        <w:rPr>
          <w:rtl/>
        </w:rPr>
        <w:t xml:space="preserve">ما استوى رجلان في حسب ودين قطّ </w:t>
      </w:r>
      <w:r w:rsidR="00CC1CFA">
        <w:rPr>
          <w:rtl/>
        </w:rPr>
        <w:t xml:space="preserve">إلّا </w:t>
      </w:r>
      <w:r>
        <w:rPr>
          <w:rtl/>
        </w:rPr>
        <w:t>كان أفضلهما عند الله عزّ وجلّ آدبهما</w:t>
      </w:r>
      <w:r w:rsidR="009315D2">
        <w:rPr>
          <w:rtl/>
        </w:rPr>
        <w:t>،</w:t>
      </w:r>
      <w:r>
        <w:rPr>
          <w:rtl/>
        </w:rPr>
        <w:t xml:space="preserve"> قال</w:t>
      </w:r>
      <w:r w:rsidR="00166FE4" w:rsidRPr="00166FE4">
        <w:rPr>
          <w:rStyle w:val="libNormalChar"/>
          <w:rtl/>
        </w:rPr>
        <w:t xml:space="preserve">: </w:t>
      </w:r>
      <w:r>
        <w:rPr>
          <w:rtl/>
        </w:rPr>
        <w:t>قلت</w:t>
      </w:r>
      <w:r w:rsidR="00166FE4" w:rsidRPr="00166FE4">
        <w:rPr>
          <w:rStyle w:val="libNormalChar"/>
          <w:rtl/>
        </w:rPr>
        <w:t xml:space="preserve">: </w:t>
      </w:r>
      <w:r>
        <w:rPr>
          <w:rtl/>
        </w:rPr>
        <w:t>قد علمت فضله عند الناس في النادي والمجلس فما فضله عند الله؟ قال بقراءة القرآن كما انزل</w:t>
      </w:r>
      <w:r w:rsidR="009315D2">
        <w:rPr>
          <w:rtl/>
        </w:rPr>
        <w:t>،</w:t>
      </w:r>
      <w:r>
        <w:rPr>
          <w:rtl/>
        </w:rPr>
        <w:t xml:space="preserve"> ودعائه من حيث لا يلحن</w:t>
      </w:r>
      <w:r w:rsidR="009315D2">
        <w:rPr>
          <w:rtl/>
        </w:rPr>
        <w:t>،</w:t>
      </w:r>
      <w:r>
        <w:rPr>
          <w:rtl/>
        </w:rPr>
        <w:t xml:space="preserve"> وذلك الدعاء الملحون لا يصعد إلى الله. </w:t>
      </w:r>
    </w:p>
    <w:p w:rsidR="004C2631" w:rsidRDefault="004C2631" w:rsidP="003D212A">
      <w:pPr>
        <w:pStyle w:val="libNormal"/>
        <w:rPr>
          <w:rtl/>
        </w:rPr>
      </w:pPr>
      <w:r w:rsidRPr="00EA1EC2">
        <w:rPr>
          <w:rStyle w:val="libNormalChar"/>
          <w:rtl/>
        </w:rPr>
        <w:t>[ 7782 ]</w:t>
      </w:r>
      <w:r>
        <w:rPr>
          <w:rtl/>
        </w:rPr>
        <w:t xml:space="preserve"> 4</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النوفلي</w:t>
      </w:r>
      <w:r w:rsidR="009315D2">
        <w:rPr>
          <w:rtl/>
        </w:rPr>
        <w:t>،</w:t>
      </w:r>
      <w:r>
        <w:rPr>
          <w:rtl/>
        </w:rPr>
        <w:t xml:space="preserve"> عن السكوني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النبي</w:t>
      </w:r>
      <w:r w:rsidR="008D6F7F">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8D6F7F">
        <w:rPr>
          <w:rStyle w:val="libNormalChar"/>
          <w:rFonts w:hint="cs"/>
          <w:rtl/>
        </w:rPr>
        <w:t xml:space="preserve">) : </w:t>
      </w:r>
      <w:r>
        <w:rPr>
          <w:rtl/>
        </w:rPr>
        <w:t xml:space="preserve">إنّ الرجل الأعجمي من أُمتي ليقرأ القرآن بعجمته </w:t>
      </w:r>
      <w:r w:rsidRPr="004C2631">
        <w:rPr>
          <w:rStyle w:val="libFootnotenumChar"/>
          <w:rtl/>
        </w:rPr>
        <w:t>(1)</w:t>
      </w:r>
      <w:r>
        <w:rPr>
          <w:rtl/>
        </w:rPr>
        <w:t xml:space="preserve"> فترفعه الملائكة على عربيّته.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قراءة الأخرس </w:t>
      </w:r>
      <w:r w:rsidRPr="004C2631">
        <w:rPr>
          <w:rStyle w:val="libFootnotenumChar"/>
          <w:rtl/>
        </w:rPr>
        <w:t>(2)</w:t>
      </w:r>
      <w:r>
        <w:rPr>
          <w:rtl/>
        </w:rPr>
        <w:t>.</w:t>
      </w:r>
    </w:p>
    <w:p w:rsidR="004C2631" w:rsidRDefault="004C2631" w:rsidP="004C2631">
      <w:pPr>
        <w:pStyle w:val="Heading2Center"/>
        <w:rPr>
          <w:rtl/>
        </w:rPr>
      </w:pPr>
      <w:bookmarkStart w:id="887" w:name="_Toc276961202"/>
      <w:bookmarkStart w:id="888" w:name="_Toc301696009"/>
      <w:bookmarkStart w:id="889" w:name="_Toc374950362"/>
      <w:bookmarkStart w:id="890" w:name="_Toc258082145"/>
      <w:bookmarkStart w:id="891" w:name="_Toc258082745"/>
      <w:r>
        <w:rPr>
          <w:rtl/>
        </w:rPr>
        <w:t>31</w:t>
      </w:r>
      <w:r w:rsidR="008C0B64">
        <w:rPr>
          <w:rtl/>
        </w:rPr>
        <w:t xml:space="preserve"> - </w:t>
      </w:r>
      <w:r>
        <w:rPr>
          <w:rtl/>
        </w:rPr>
        <w:t>باب استحباب الإكثار من قراءة الإخلاص وتكرارها</w:t>
      </w:r>
      <w:bookmarkEnd w:id="887"/>
      <w:bookmarkEnd w:id="888"/>
      <w:r w:rsidR="009315D2">
        <w:rPr>
          <w:rtl/>
        </w:rPr>
        <w:t xml:space="preserve"> </w:t>
      </w:r>
      <w:bookmarkStart w:id="892" w:name="_Toc276961203"/>
      <w:bookmarkStart w:id="893" w:name="_Toc301696010"/>
      <w:r w:rsidR="009315D2">
        <w:rPr>
          <w:rtl/>
        </w:rPr>
        <w:t>أ</w:t>
      </w:r>
      <w:r>
        <w:rPr>
          <w:rtl/>
        </w:rPr>
        <w:t>لف مرة في كلّ يوم وليلة وكراهة تركها</w:t>
      </w:r>
      <w:bookmarkEnd w:id="889"/>
      <w:bookmarkEnd w:id="890"/>
      <w:bookmarkEnd w:id="891"/>
      <w:bookmarkEnd w:id="892"/>
      <w:bookmarkEnd w:id="893"/>
    </w:p>
    <w:p w:rsidR="004C2631" w:rsidRDefault="004C2631" w:rsidP="00297563">
      <w:pPr>
        <w:pStyle w:val="libNormal"/>
        <w:rPr>
          <w:rtl/>
        </w:rPr>
      </w:pPr>
      <w:r w:rsidRPr="00EA1EC2">
        <w:rPr>
          <w:rStyle w:val="libNormalChar"/>
          <w:rtl/>
        </w:rPr>
        <w:t>[ 7783 ]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 بن عيسى</w:t>
      </w:r>
      <w:r w:rsidR="009315D2">
        <w:rPr>
          <w:rtl/>
        </w:rPr>
        <w:t>،</w:t>
      </w:r>
      <w:r>
        <w:rPr>
          <w:rtl/>
        </w:rPr>
        <w:t xml:space="preserve"> عن بدر</w:t>
      </w:r>
      <w:r w:rsidR="009315D2">
        <w:rPr>
          <w:rtl/>
        </w:rPr>
        <w:t>،</w:t>
      </w:r>
      <w:r>
        <w:rPr>
          <w:rtl/>
        </w:rPr>
        <w:t xml:space="preserve"> عن محمّد بن مروان</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w:t>
      </w:r>
      <w:r w:rsidRPr="008C0B64">
        <w:rPr>
          <w:rStyle w:val="libAlaemChar"/>
          <w:rtl/>
        </w:rPr>
        <w:t>(</w:t>
      </w:r>
      <w:r w:rsidR="00297563" w:rsidRPr="00297563">
        <w:rPr>
          <w:rStyle w:val="libAieChar"/>
          <w:rtl/>
        </w:rPr>
        <w:t>قُلْ هُوَ اللَّهُ أَحَدٌ</w:t>
      </w:r>
      <w:r w:rsidRPr="008C0B64">
        <w:rPr>
          <w:rStyle w:val="libAlaemChar"/>
          <w:rtl/>
        </w:rPr>
        <w:t>)</w:t>
      </w:r>
      <w:r>
        <w:rPr>
          <w:rtl/>
        </w:rPr>
        <w:t xml:space="preserve"> مرّة بورك عليه</w:t>
      </w:r>
      <w:r w:rsidR="009315D2">
        <w:rPr>
          <w:rtl/>
        </w:rPr>
        <w:t>،</w:t>
      </w:r>
      <w:r>
        <w:rPr>
          <w:rtl/>
        </w:rPr>
        <w:t xml:space="preserve"> ومن قرأها مرّتين بورك عليه وعلى أهله</w:t>
      </w:r>
      <w:r w:rsidR="009315D2">
        <w:rPr>
          <w:rtl/>
        </w:rPr>
        <w:t>،</w:t>
      </w:r>
      <w:r>
        <w:rPr>
          <w:rtl/>
        </w:rPr>
        <w:t xml:space="preserve"> ومن قرأها ثلاث مرّات بورك عليه وعلى أهله وعلى جيرانه</w:t>
      </w:r>
      <w:r w:rsidR="009315D2">
        <w:rPr>
          <w:rtl/>
        </w:rPr>
        <w:t>،</w:t>
      </w:r>
      <w:r>
        <w:rPr>
          <w:rtl/>
        </w:rPr>
        <w:t xml:space="preserve"> ومن قرأها اثنتى عشرة مرّة بنى الله له اثني عشر قصراً في الجنّة</w:t>
      </w:r>
      <w:r w:rsidR="009315D2">
        <w:rPr>
          <w:rtl/>
        </w:rPr>
        <w:t>،</w:t>
      </w:r>
      <w:r>
        <w:rPr>
          <w:rtl/>
        </w:rPr>
        <w:t xml:space="preserve"> فتقول الحفظة</w:t>
      </w:r>
      <w:r w:rsidR="00166FE4" w:rsidRPr="00166FE4">
        <w:rPr>
          <w:rStyle w:val="libNormalChar"/>
          <w:rtl/>
        </w:rPr>
        <w:t xml:space="preserve">: </w:t>
      </w:r>
      <w:r>
        <w:rPr>
          <w:rtl/>
        </w:rPr>
        <w:t xml:space="preserve">اذهبوا بنا إلى قصور أخينا فلان فننظر إليها ومن قرأها مائة مرّة غفرت له ذنوب خمسة وعشرين </w:t>
      </w:r>
    </w:p>
    <w:p w:rsidR="004C2631" w:rsidRDefault="00297258" w:rsidP="00297258">
      <w:pPr>
        <w:pStyle w:val="libLine"/>
        <w:rPr>
          <w:rtl/>
        </w:rPr>
      </w:pPr>
      <w:r>
        <w:rPr>
          <w:rtl/>
        </w:rPr>
        <w:t>____________________</w:t>
      </w:r>
    </w:p>
    <w:p w:rsidR="004C2631" w:rsidRDefault="004C2631" w:rsidP="008D6F7F">
      <w:pPr>
        <w:pStyle w:val="libFootnote0"/>
        <w:rPr>
          <w:rtl/>
        </w:rPr>
      </w:pPr>
      <w:r>
        <w:rPr>
          <w:rtl/>
        </w:rPr>
        <w:t>4</w:t>
      </w:r>
      <w:r w:rsidR="008C0B64">
        <w:rPr>
          <w:rtl/>
        </w:rPr>
        <w:t xml:space="preserve"> - </w:t>
      </w:r>
      <w:r>
        <w:rPr>
          <w:rtl/>
        </w:rPr>
        <w:t xml:space="preserve">الكافي </w:t>
      </w:r>
      <w:r w:rsidRPr="00174C1D">
        <w:rPr>
          <w:rtl/>
        </w:rPr>
        <w:t>2</w:t>
      </w:r>
      <w:r w:rsidR="00166FE4" w:rsidRPr="00174C1D">
        <w:rPr>
          <w:rtl/>
        </w:rPr>
        <w:t xml:space="preserve">: </w:t>
      </w:r>
      <w:r>
        <w:rPr>
          <w:rtl/>
        </w:rPr>
        <w:t>435</w:t>
      </w:r>
      <w:r w:rsidR="001C44EB">
        <w:rPr>
          <w:rtl/>
        </w:rPr>
        <w:t>/</w:t>
      </w:r>
      <w:r>
        <w:rPr>
          <w:rtl/>
        </w:rPr>
        <w:t xml:space="preserve">1. </w:t>
      </w:r>
    </w:p>
    <w:p w:rsidR="004C2631" w:rsidRPr="00C82580" w:rsidRDefault="004C2631" w:rsidP="008D6F7F">
      <w:pPr>
        <w:pStyle w:val="libFootnote0"/>
        <w:rPr>
          <w:rtl/>
        </w:rPr>
      </w:pPr>
      <w:r w:rsidRPr="00C82580">
        <w:rPr>
          <w:rtl/>
        </w:rPr>
        <w:t xml:space="preserve">(1) في </w:t>
      </w:r>
      <w:r w:rsidRPr="00174C1D">
        <w:rPr>
          <w:rtl/>
        </w:rPr>
        <w:t>نسخة</w:t>
      </w:r>
      <w:r w:rsidR="00166FE4" w:rsidRPr="00174C1D">
        <w:rPr>
          <w:rtl/>
        </w:rPr>
        <w:t xml:space="preserve">: </w:t>
      </w:r>
      <w:r w:rsidRPr="00174C1D">
        <w:rPr>
          <w:rtl/>
        </w:rPr>
        <w:t>بعجميّته</w:t>
      </w:r>
      <w:r w:rsidRPr="00C82580">
        <w:rPr>
          <w:rtl/>
        </w:rPr>
        <w:t xml:space="preserve">. هامش المخطوط. </w:t>
      </w:r>
    </w:p>
    <w:p w:rsidR="004C2631" w:rsidRPr="00C82580" w:rsidRDefault="004C2631" w:rsidP="008D6F7F">
      <w:pPr>
        <w:pStyle w:val="libFootnote0"/>
        <w:rPr>
          <w:rtl/>
        </w:rPr>
      </w:pPr>
      <w:r w:rsidRPr="00C82580">
        <w:rPr>
          <w:rtl/>
        </w:rPr>
        <w:t>(2) تقدم ما يدل عليه في الحديث 2 من الباب 21 من هذه الأبواب وما يدل على حكم الأخرس في الباب 59 من أبواب القراءة في الصلاة.</w:t>
      </w:r>
    </w:p>
    <w:p w:rsidR="004C2631" w:rsidRDefault="004C2631" w:rsidP="008C0B64">
      <w:pPr>
        <w:pStyle w:val="libFootnoteCenterBold"/>
        <w:rPr>
          <w:rtl/>
        </w:rPr>
      </w:pPr>
      <w:r>
        <w:rPr>
          <w:rtl/>
        </w:rPr>
        <w:t>الباب 31</w:t>
      </w:r>
    </w:p>
    <w:p w:rsidR="004C2631" w:rsidRDefault="004C2631" w:rsidP="008C0B64">
      <w:pPr>
        <w:pStyle w:val="libFootnoteCenterBold"/>
        <w:rPr>
          <w:rtl/>
        </w:rPr>
      </w:pPr>
      <w:r>
        <w:rPr>
          <w:rtl/>
        </w:rPr>
        <w:t>فيه 11 حديثاً</w:t>
      </w:r>
    </w:p>
    <w:p w:rsidR="004C2631" w:rsidRDefault="004C2631" w:rsidP="008C0B64">
      <w:pPr>
        <w:pStyle w:val="libFootnote0"/>
        <w:rPr>
          <w:rtl/>
        </w:rPr>
      </w:pPr>
      <w:r>
        <w:rPr>
          <w:rtl/>
        </w:rPr>
        <w:t>1</w:t>
      </w:r>
      <w:r w:rsidR="008C0B64">
        <w:rPr>
          <w:rtl/>
        </w:rPr>
        <w:t xml:space="preserve"> - </w:t>
      </w:r>
      <w:r>
        <w:rPr>
          <w:rtl/>
        </w:rPr>
        <w:t xml:space="preserve">الكافي </w:t>
      </w:r>
      <w:r w:rsidRPr="00174C1D">
        <w:rPr>
          <w:rtl/>
        </w:rPr>
        <w:t>2</w:t>
      </w:r>
      <w:r w:rsidR="00166FE4" w:rsidRPr="00174C1D">
        <w:rPr>
          <w:rtl/>
        </w:rPr>
        <w:t xml:space="preserve">: </w:t>
      </w:r>
      <w:r w:rsidRPr="00174C1D">
        <w:rPr>
          <w:rtl/>
        </w:rPr>
        <w:t>453</w:t>
      </w:r>
      <w:r w:rsidR="001C44EB">
        <w:rPr>
          <w:rtl/>
        </w:rPr>
        <w:t>/</w:t>
      </w:r>
      <w:r>
        <w:rPr>
          <w:rtl/>
        </w:rPr>
        <w:t>1.</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سنة ما خلا الدماء والأموال</w:t>
      </w:r>
      <w:r w:rsidR="009315D2">
        <w:rPr>
          <w:rtl/>
        </w:rPr>
        <w:t>،</w:t>
      </w:r>
      <w:r>
        <w:rPr>
          <w:rtl/>
        </w:rPr>
        <w:t xml:space="preserve"> ومن قرأها أربعمائة مرّة كان له أجر أربعمائة شهيد كلّهم قد عقر جواده وأريق دمه</w:t>
      </w:r>
      <w:r w:rsidR="009315D2">
        <w:rPr>
          <w:rtl/>
        </w:rPr>
        <w:t>،</w:t>
      </w:r>
      <w:r>
        <w:rPr>
          <w:rtl/>
        </w:rPr>
        <w:t xml:space="preserve"> ومن قرأها ألف مرّة في يوم وليلة لم يمت حتّى يرى مقعده من </w:t>
      </w:r>
      <w:r w:rsidRPr="004C2631">
        <w:rPr>
          <w:rStyle w:val="libFootnotenumChar"/>
          <w:rtl/>
        </w:rPr>
        <w:t>(1)</w:t>
      </w:r>
      <w:r>
        <w:rPr>
          <w:rtl/>
        </w:rPr>
        <w:t xml:space="preserve"> الجنّة أو ترى له. </w:t>
      </w:r>
    </w:p>
    <w:p w:rsidR="004C2631" w:rsidRDefault="004C2631" w:rsidP="008D6F7F">
      <w:pPr>
        <w:pStyle w:val="libNormal"/>
        <w:rPr>
          <w:rtl/>
        </w:rPr>
      </w:pPr>
      <w:r w:rsidRPr="00EA1EC2">
        <w:rPr>
          <w:rStyle w:val="libNormalChar"/>
          <w:rtl/>
        </w:rPr>
        <w:t>[ 7784 ]</w:t>
      </w:r>
      <w:r>
        <w:rPr>
          <w:rtl/>
        </w:rPr>
        <w:t xml:space="preserve"> 2</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النوفلي</w:t>
      </w:r>
      <w:r w:rsidR="009315D2">
        <w:rPr>
          <w:rtl/>
        </w:rPr>
        <w:t>،</w:t>
      </w:r>
      <w:r>
        <w:rPr>
          <w:rtl/>
        </w:rPr>
        <w:t xml:space="preserve"> عن السكوني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 النبي</w:t>
      </w:r>
      <w:r w:rsidR="008D6F7F">
        <w:rPr>
          <w:rFonts w:hint="cs"/>
          <w:rtl/>
        </w:rPr>
        <w:t xml:space="preserve"> </w:t>
      </w:r>
      <w:r w:rsidR="008D6F7F"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صلّى على سعد بن معاذ فقال</w:t>
      </w:r>
      <w:r w:rsidR="00166FE4" w:rsidRPr="00166FE4">
        <w:rPr>
          <w:rStyle w:val="libNormalChar"/>
          <w:rtl/>
        </w:rPr>
        <w:t xml:space="preserve">: </w:t>
      </w:r>
      <w:r>
        <w:rPr>
          <w:rtl/>
        </w:rPr>
        <w:t>لقد وافى من الملائكة سبعون ألفاً</w:t>
      </w:r>
      <w:r w:rsidR="00CC1CFA" w:rsidRPr="00CC1CFA">
        <w:rPr>
          <w:rStyle w:val="libNormalChar"/>
          <w:rtl/>
        </w:rPr>
        <w:t xml:space="preserve"> ( </w:t>
      </w:r>
      <w:r>
        <w:rPr>
          <w:rtl/>
        </w:rPr>
        <w:t>ومنهم</w:t>
      </w:r>
      <w:r w:rsidR="00CC1CFA" w:rsidRPr="00CC1CFA">
        <w:rPr>
          <w:rStyle w:val="libNormalChar"/>
          <w:rtl/>
        </w:rPr>
        <w:t xml:space="preserve"> ) </w:t>
      </w:r>
      <w:r w:rsidRPr="004C2631">
        <w:rPr>
          <w:rStyle w:val="libFootnotenumChar"/>
          <w:rtl/>
        </w:rPr>
        <w:t>(</w:t>
      </w:r>
      <w:r w:rsidR="008D6F7F">
        <w:rPr>
          <w:rStyle w:val="libFootnotenumChar"/>
          <w:rFonts w:hint="cs"/>
          <w:rtl/>
        </w:rPr>
        <w:t>2</w:t>
      </w:r>
      <w:r w:rsidRPr="004C2631">
        <w:rPr>
          <w:rStyle w:val="libFootnotenumChar"/>
          <w:rtl/>
        </w:rPr>
        <w:t>)</w:t>
      </w:r>
      <w:r>
        <w:rPr>
          <w:rtl/>
        </w:rPr>
        <w:t xml:space="preserve"> جبرئيل يصلّون عليه</w:t>
      </w:r>
      <w:r w:rsidR="009315D2">
        <w:rPr>
          <w:rtl/>
        </w:rPr>
        <w:t>،</w:t>
      </w:r>
      <w:r>
        <w:rPr>
          <w:rtl/>
        </w:rPr>
        <w:t xml:space="preserve"> فقلت له</w:t>
      </w:r>
      <w:r w:rsidR="00166FE4" w:rsidRPr="00166FE4">
        <w:rPr>
          <w:rStyle w:val="libNormalChar"/>
          <w:rtl/>
        </w:rPr>
        <w:t xml:space="preserve">: </w:t>
      </w:r>
      <w:r>
        <w:rPr>
          <w:rtl/>
        </w:rPr>
        <w:t>يا جبرئيل</w:t>
      </w:r>
      <w:r w:rsidR="009315D2">
        <w:rPr>
          <w:rtl/>
        </w:rPr>
        <w:t>،</w:t>
      </w:r>
      <w:r>
        <w:rPr>
          <w:rtl/>
        </w:rPr>
        <w:t xml:space="preserve"> بم يستحقّ صلاتكم عليه؟ فقال</w:t>
      </w:r>
      <w:r w:rsidR="00166FE4" w:rsidRPr="00166FE4">
        <w:rPr>
          <w:rStyle w:val="libNormalChar"/>
          <w:rtl/>
        </w:rPr>
        <w:t xml:space="preserve">: </w:t>
      </w:r>
      <w:r>
        <w:rPr>
          <w:rtl/>
        </w:rPr>
        <w:t xml:space="preserve">بقراءته </w:t>
      </w:r>
      <w:r w:rsidRPr="008C0B64">
        <w:rPr>
          <w:rStyle w:val="libAlaemChar"/>
          <w:rtl/>
        </w:rPr>
        <w:t>(</w:t>
      </w:r>
      <w:r w:rsidR="00297563" w:rsidRPr="00297563">
        <w:rPr>
          <w:rStyle w:val="libAieChar"/>
          <w:rtl/>
        </w:rPr>
        <w:t>قُلْ هُوَ اللَّهُ أَحَدٌ</w:t>
      </w:r>
      <w:r w:rsidRPr="008C0B64">
        <w:rPr>
          <w:rStyle w:val="libAlaemChar"/>
          <w:rtl/>
        </w:rPr>
        <w:t>)</w:t>
      </w:r>
      <w:r>
        <w:rPr>
          <w:rtl/>
        </w:rPr>
        <w:t xml:space="preserve"> قائماً وقاعداً وراكباً وماشياً وذاهباً وجائياً. </w:t>
      </w:r>
    </w:p>
    <w:p w:rsidR="004C2631" w:rsidRDefault="004C2631" w:rsidP="008D6F7F">
      <w:pPr>
        <w:pStyle w:val="libNormal"/>
        <w:rPr>
          <w:rtl/>
        </w:rPr>
      </w:pPr>
      <w:r>
        <w:rPr>
          <w:rtl/>
        </w:rPr>
        <w:t>ورواه الصدوق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إبراهيم بن هاشم </w:t>
      </w:r>
      <w:r w:rsidRPr="004C2631">
        <w:rPr>
          <w:rStyle w:val="libFootnotenumChar"/>
          <w:rtl/>
        </w:rPr>
        <w:t>(</w:t>
      </w:r>
      <w:r w:rsidR="008D6F7F">
        <w:rPr>
          <w:rStyle w:val="libFootnotenumChar"/>
          <w:rFonts w:hint="cs"/>
          <w:rtl/>
        </w:rPr>
        <w:t>3</w:t>
      </w:r>
      <w:r w:rsidRPr="004C2631">
        <w:rPr>
          <w:rStyle w:val="libFootnotenumChar"/>
          <w:rtl/>
        </w:rPr>
        <w:t>)</w:t>
      </w:r>
      <w:r>
        <w:rPr>
          <w:rtl/>
        </w:rPr>
        <w:t xml:space="preserve">. </w:t>
      </w:r>
    </w:p>
    <w:p w:rsidR="004C2631" w:rsidRDefault="004C2631" w:rsidP="008D6F7F">
      <w:pPr>
        <w:pStyle w:val="libNormal"/>
        <w:rPr>
          <w:rtl/>
        </w:rPr>
      </w:pPr>
      <w:r>
        <w:rPr>
          <w:rtl/>
        </w:rPr>
        <w:t>وفي</w:t>
      </w:r>
      <w:r w:rsidR="00CC1CFA" w:rsidRPr="00CC1CFA">
        <w:rPr>
          <w:rStyle w:val="libNormalChar"/>
          <w:rtl/>
        </w:rPr>
        <w:t xml:space="preserve"> ( </w:t>
      </w:r>
      <w:r>
        <w:rPr>
          <w:rtl/>
        </w:rPr>
        <w:t>المجالس</w:t>
      </w:r>
      <w:r w:rsidR="00CC1CFA" w:rsidRPr="00CC1CFA">
        <w:rPr>
          <w:rStyle w:val="libNormalChar"/>
          <w:rtl/>
        </w:rPr>
        <w:t xml:space="preserve"> ) </w:t>
      </w:r>
      <w:r>
        <w:rPr>
          <w:rtl/>
        </w:rPr>
        <w:t>و</w:t>
      </w:r>
      <w:r w:rsidR="00CC1CFA" w:rsidRPr="00CC1CFA">
        <w:rPr>
          <w:rStyle w:val="libNormalChar"/>
          <w:rtl/>
        </w:rPr>
        <w:t xml:space="preserve"> ( </w:t>
      </w:r>
      <w:r>
        <w:rPr>
          <w:rtl/>
        </w:rPr>
        <w:t>التوحيد</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إبراهيم بن هاشم</w:t>
      </w:r>
      <w:r w:rsidR="009315D2">
        <w:rPr>
          <w:rtl/>
        </w:rPr>
        <w:t>،</w:t>
      </w:r>
      <w:r>
        <w:rPr>
          <w:rtl/>
        </w:rPr>
        <w:t xml:space="preserve"> مثله </w:t>
      </w:r>
      <w:r w:rsidRPr="004C2631">
        <w:rPr>
          <w:rStyle w:val="libFootnotenumChar"/>
          <w:rtl/>
        </w:rPr>
        <w:t>(</w:t>
      </w:r>
      <w:r w:rsidR="008D6F7F">
        <w:rPr>
          <w:rStyle w:val="libFootnotenumChar"/>
          <w:rFonts w:hint="cs"/>
          <w:rtl/>
        </w:rPr>
        <w:t>4</w:t>
      </w:r>
      <w:r w:rsidRPr="004C2631">
        <w:rPr>
          <w:rStyle w:val="libFootnotenumChar"/>
          <w:rtl/>
        </w:rPr>
        <w:t>)</w:t>
      </w:r>
      <w:r>
        <w:rPr>
          <w:rtl/>
        </w:rPr>
        <w:t xml:space="preserve">. </w:t>
      </w:r>
    </w:p>
    <w:p w:rsidR="004C2631" w:rsidRDefault="004C2631" w:rsidP="00297563">
      <w:pPr>
        <w:pStyle w:val="libNormal"/>
        <w:rPr>
          <w:rtl/>
        </w:rPr>
      </w:pPr>
      <w:r w:rsidRPr="00EA1EC2">
        <w:rPr>
          <w:rStyle w:val="libNormalChar"/>
          <w:rtl/>
        </w:rPr>
        <w:t>[ 7785 ]</w:t>
      </w:r>
      <w:r>
        <w:rPr>
          <w:rtl/>
        </w:rPr>
        <w:t xml:space="preserve"> 3</w:t>
      </w:r>
      <w:r w:rsidR="008C0B64">
        <w:rPr>
          <w:rtl/>
        </w:rPr>
        <w:t xml:space="preserve"> - </w:t>
      </w:r>
      <w:r>
        <w:rPr>
          <w:rtl/>
        </w:rPr>
        <w:t>وعن أبي علي الأشعري</w:t>
      </w:r>
      <w:r w:rsidR="009315D2">
        <w:rPr>
          <w:rtl/>
        </w:rPr>
        <w:t>،</w:t>
      </w:r>
      <w:r>
        <w:rPr>
          <w:rtl/>
        </w:rPr>
        <w:t xml:space="preserve"> عن محمّد بن عبد الجبّار</w:t>
      </w:r>
      <w:r w:rsidR="009315D2">
        <w:rPr>
          <w:rtl/>
        </w:rPr>
        <w:t>،</w:t>
      </w:r>
      <w:r>
        <w:rPr>
          <w:rtl/>
        </w:rPr>
        <w:t xml:space="preserve"> عن صفوان بن يحيى</w:t>
      </w:r>
      <w:r w:rsidR="009315D2">
        <w:rPr>
          <w:rtl/>
        </w:rPr>
        <w:t>،</w:t>
      </w:r>
      <w:r>
        <w:rPr>
          <w:rtl/>
        </w:rPr>
        <w:t xml:space="preserve"> عن يعقوب بن شعيب</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كان أبي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sidRPr="008C0B64">
        <w:rPr>
          <w:rStyle w:val="libAlaemChar"/>
          <w:rtl/>
        </w:rPr>
        <w:t>(</w:t>
      </w:r>
      <w:r w:rsidR="00297563" w:rsidRPr="00297563">
        <w:rPr>
          <w:rStyle w:val="libAieChar"/>
          <w:rtl/>
        </w:rPr>
        <w:t>قُلْ هُوَ اللَّهُ أَحَدٌ</w:t>
      </w:r>
      <w:r w:rsidRPr="008C0B64">
        <w:rPr>
          <w:rStyle w:val="libAlaemChar"/>
          <w:rtl/>
        </w:rPr>
        <w:t>)</w:t>
      </w:r>
      <w:r>
        <w:rPr>
          <w:rtl/>
        </w:rPr>
        <w:t xml:space="preserve"> ثلث القرآن</w:t>
      </w:r>
      <w:r w:rsidR="009315D2">
        <w:rPr>
          <w:rtl/>
        </w:rPr>
        <w:t>،</w:t>
      </w:r>
      <w:r>
        <w:rPr>
          <w:rtl/>
        </w:rPr>
        <w:t xml:space="preserve"> و </w:t>
      </w:r>
      <w:r w:rsidRPr="008C0B64">
        <w:rPr>
          <w:rStyle w:val="libAlaemChar"/>
          <w:rtl/>
        </w:rPr>
        <w:t>(</w:t>
      </w:r>
      <w:r w:rsidR="00297563" w:rsidRPr="00297563">
        <w:rPr>
          <w:rStyle w:val="libAieChar"/>
          <w:rtl/>
        </w:rPr>
        <w:t>قُلْ يَا أَيُّهَا الْكَافِرُ‌ونَ</w:t>
      </w:r>
      <w:r w:rsidRPr="008C0B64">
        <w:rPr>
          <w:rStyle w:val="libAlaemChar"/>
          <w:rtl/>
        </w:rPr>
        <w:t>)</w:t>
      </w:r>
      <w:r>
        <w:rPr>
          <w:rtl/>
        </w:rPr>
        <w:t xml:space="preserve"> ربع القرآن. </w:t>
      </w:r>
    </w:p>
    <w:p w:rsidR="004C2631" w:rsidRDefault="004C2631" w:rsidP="003D212A">
      <w:pPr>
        <w:pStyle w:val="libNormal"/>
        <w:rPr>
          <w:rtl/>
        </w:rPr>
      </w:pPr>
      <w:r w:rsidRPr="00EA1EC2">
        <w:rPr>
          <w:rStyle w:val="libNormalChar"/>
          <w:rtl/>
        </w:rPr>
        <w:t>[ 7786 ]</w:t>
      </w:r>
      <w:r>
        <w:rPr>
          <w:rtl/>
        </w:rPr>
        <w:t xml:space="preserve"> 4</w:t>
      </w:r>
      <w:r w:rsidR="008C0B64">
        <w:rPr>
          <w:rtl/>
        </w:rPr>
        <w:t xml:space="preserve"> - </w:t>
      </w:r>
      <w:r>
        <w:rPr>
          <w:rtl/>
        </w:rPr>
        <w:t>وعن عدّة من أصحابنا</w:t>
      </w:r>
      <w:r w:rsidR="009315D2">
        <w:rPr>
          <w:rtl/>
        </w:rPr>
        <w:t>،</w:t>
      </w:r>
      <w:r>
        <w:rPr>
          <w:rtl/>
        </w:rPr>
        <w:t xml:space="preserve"> عن سهل بن زياد</w:t>
      </w:r>
      <w:r w:rsidR="009315D2">
        <w:rPr>
          <w:rtl/>
        </w:rPr>
        <w:t>،</w:t>
      </w:r>
      <w:r>
        <w:rPr>
          <w:rtl/>
        </w:rPr>
        <w:t xml:space="preserve"> عن إدريس الحارثي</w:t>
      </w:r>
      <w:r w:rsidR="009315D2">
        <w:rPr>
          <w:rtl/>
        </w:rPr>
        <w:t>،</w:t>
      </w:r>
      <w:r>
        <w:rPr>
          <w:rtl/>
        </w:rPr>
        <w:t xml:space="preserve"> عن محمّد بن سنان</w:t>
      </w:r>
      <w:r w:rsidR="009315D2">
        <w:rPr>
          <w:rtl/>
        </w:rPr>
        <w:t>،</w:t>
      </w:r>
      <w:r>
        <w:rPr>
          <w:rtl/>
        </w:rPr>
        <w:t xml:space="preserve"> عن مفضّل بن عمر قال</w:t>
      </w:r>
      <w:r w:rsidR="00166FE4" w:rsidRPr="00166FE4">
        <w:rPr>
          <w:rStyle w:val="libNormalChar"/>
          <w:rtl/>
        </w:rPr>
        <w:t xml:space="preserve">: </w:t>
      </w:r>
      <w:r>
        <w:rPr>
          <w:rtl/>
        </w:rPr>
        <w:t xml:space="preserve">قال أبو عبد الله </w:t>
      </w:r>
    </w:p>
    <w:p w:rsidR="004C2631" w:rsidRDefault="00457B21" w:rsidP="00457B21">
      <w:pPr>
        <w:pStyle w:val="libLine"/>
        <w:rPr>
          <w:rtl/>
        </w:rPr>
      </w:pPr>
      <w:r>
        <w:rPr>
          <w:rtl/>
        </w:rPr>
        <w:t>____________________</w:t>
      </w:r>
    </w:p>
    <w:p w:rsidR="004C2631" w:rsidRPr="00174C1D" w:rsidRDefault="004C2631" w:rsidP="00174C1D">
      <w:pPr>
        <w:pStyle w:val="libFootnote0"/>
        <w:rPr>
          <w:rtl/>
        </w:rPr>
      </w:pPr>
      <w:r w:rsidRPr="00174C1D">
        <w:rPr>
          <w:rtl/>
        </w:rPr>
        <w:t>(1) في المصدر</w:t>
      </w:r>
      <w:r w:rsidR="00166FE4" w:rsidRPr="00174C1D">
        <w:rPr>
          <w:rtl/>
        </w:rPr>
        <w:t xml:space="preserve">: </w:t>
      </w:r>
      <w:r w:rsidRPr="00174C1D">
        <w:rPr>
          <w:rtl/>
        </w:rPr>
        <w:t>في.</w:t>
      </w:r>
    </w:p>
    <w:p w:rsidR="004C2631" w:rsidRPr="00174C1D" w:rsidRDefault="004C2631" w:rsidP="00174C1D">
      <w:pPr>
        <w:pStyle w:val="libFootnote0"/>
        <w:rPr>
          <w:rtl/>
        </w:rPr>
      </w:pPr>
      <w:r w:rsidRPr="00174C1D">
        <w:rPr>
          <w:rtl/>
        </w:rPr>
        <w:t>2</w:t>
      </w:r>
      <w:r w:rsidR="008C0B64" w:rsidRPr="00174C1D">
        <w:rPr>
          <w:rtl/>
        </w:rPr>
        <w:t xml:space="preserve"> - </w:t>
      </w:r>
      <w:r w:rsidRPr="00174C1D">
        <w:rPr>
          <w:rtl/>
        </w:rPr>
        <w:t>الكافي 2</w:t>
      </w:r>
      <w:r w:rsidR="00166FE4" w:rsidRPr="00174C1D">
        <w:rPr>
          <w:rtl/>
        </w:rPr>
        <w:t xml:space="preserve">: </w:t>
      </w:r>
      <w:r w:rsidRPr="00174C1D">
        <w:rPr>
          <w:rtl/>
        </w:rPr>
        <w:t>455</w:t>
      </w:r>
      <w:r w:rsidR="001C44EB" w:rsidRPr="00174C1D">
        <w:rPr>
          <w:rtl/>
        </w:rPr>
        <w:t>/</w:t>
      </w:r>
      <w:r w:rsidRPr="00174C1D">
        <w:rPr>
          <w:rtl/>
        </w:rPr>
        <w:t xml:space="preserve">13. </w:t>
      </w:r>
    </w:p>
    <w:p w:rsidR="004C2631" w:rsidRPr="00174C1D" w:rsidRDefault="004C2631" w:rsidP="00174C1D">
      <w:pPr>
        <w:pStyle w:val="libFootnote0"/>
        <w:rPr>
          <w:rtl/>
        </w:rPr>
      </w:pPr>
      <w:r w:rsidRPr="00174C1D">
        <w:rPr>
          <w:rtl/>
        </w:rPr>
        <w:t>(</w:t>
      </w:r>
      <w:r w:rsidR="008D6F7F" w:rsidRPr="00174C1D">
        <w:rPr>
          <w:rFonts w:hint="cs"/>
          <w:rtl/>
        </w:rPr>
        <w:t>2</w:t>
      </w:r>
      <w:r w:rsidRPr="00174C1D">
        <w:rPr>
          <w:rtl/>
        </w:rPr>
        <w:t>) في المصدر</w:t>
      </w:r>
      <w:r w:rsidR="00166FE4" w:rsidRPr="00174C1D">
        <w:rPr>
          <w:rtl/>
        </w:rPr>
        <w:t xml:space="preserve">: </w:t>
      </w:r>
      <w:r w:rsidRPr="00174C1D">
        <w:rPr>
          <w:rtl/>
        </w:rPr>
        <w:t xml:space="preserve">وفيهم. </w:t>
      </w:r>
    </w:p>
    <w:p w:rsidR="004C2631" w:rsidRPr="00174C1D" w:rsidRDefault="004C2631" w:rsidP="00174C1D">
      <w:pPr>
        <w:pStyle w:val="libFootnote0"/>
        <w:rPr>
          <w:rtl/>
        </w:rPr>
      </w:pPr>
      <w:r w:rsidRPr="00174C1D">
        <w:rPr>
          <w:rtl/>
        </w:rPr>
        <w:t>(</w:t>
      </w:r>
      <w:r w:rsidR="008D6F7F" w:rsidRPr="00174C1D">
        <w:rPr>
          <w:rFonts w:hint="cs"/>
          <w:rtl/>
        </w:rPr>
        <w:t>3</w:t>
      </w:r>
      <w:r w:rsidRPr="00174C1D">
        <w:rPr>
          <w:rtl/>
        </w:rPr>
        <w:t>) ثواب الأعمال</w:t>
      </w:r>
      <w:r w:rsidR="00166FE4" w:rsidRPr="00174C1D">
        <w:rPr>
          <w:rtl/>
        </w:rPr>
        <w:t xml:space="preserve">: </w:t>
      </w:r>
      <w:r w:rsidRPr="00174C1D">
        <w:rPr>
          <w:rtl/>
        </w:rPr>
        <w:t>156</w:t>
      </w:r>
      <w:r w:rsidR="001C44EB" w:rsidRPr="00174C1D">
        <w:rPr>
          <w:rtl/>
        </w:rPr>
        <w:t>/</w:t>
      </w:r>
      <w:r w:rsidRPr="00174C1D">
        <w:rPr>
          <w:rtl/>
        </w:rPr>
        <w:t xml:space="preserve">6. </w:t>
      </w:r>
    </w:p>
    <w:p w:rsidR="004C2631" w:rsidRPr="00174C1D" w:rsidRDefault="004C2631" w:rsidP="00174C1D">
      <w:pPr>
        <w:pStyle w:val="libFootnote0"/>
        <w:rPr>
          <w:rtl/>
        </w:rPr>
      </w:pPr>
      <w:r w:rsidRPr="00174C1D">
        <w:rPr>
          <w:rtl/>
        </w:rPr>
        <w:t>(</w:t>
      </w:r>
      <w:r w:rsidR="008D6F7F" w:rsidRPr="00174C1D">
        <w:rPr>
          <w:rFonts w:hint="cs"/>
          <w:rtl/>
        </w:rPr>
        <w:t>4</w:t>
      </w:r>
      <w:r w:rsidRPr="00174C1D">
        <w:rPr>
          <w:rtl/>
        </w:rPr>
        <w:t>) أمالي الصدوق</w:t>
      </w:r>
      <w:r w:rsidR="00166FE4" w:rsidRPr="00174C1D">
        <w:rPr>
          <w:rtl/>
        </w:rPr>
        <w:t xml:space="preserve">: </w:t>
      </w:r>
      <w:r w:rsidRPr="00174C1D">
        <w:rPr>
          <w:rtl/>
        </w:rPr>
        <w:t>323</w:t>
      </w:r>
      <w:r w:rsidR="001C44EB" w:rsidRPr="00174C1D">
        <w:rPr>
          <w:rtl/>
        </w:rPr>
        <w:t>/</w:t>
      </w:r>
      <w:r w:rsidRPr="00174C1D">
        <w:rPr>
          <w:rtl/>
        </w:rPr>
        <w:t>5</w:t>
      </w:r>
      <w:r w:rsidR="009315D2" w:rsidRPr="00174C1D">
        <w:rPr>
          <w:rtl/>
        </w:rPr>
        <w:t>،</w:t>
      </w:r>
      <w:r w:rsidRPr="00174C1D">
        <w:rPr>
          <w:rtl/>
        </w:rPr>
        <w:t xml:space="preserve"> والتوحيد</w:t>
      </w:r>
      <w:r w:rsidR="00166FE4" w:rsidRPr="00174C1D">
        <w:rPr>
          <w:rtl/>
        </w:rPr>
        <w:t xml:space="preserve">: </w:t>
      </w:r>
      <w:r w:rsidRPr="00174C1D">
        <w:rPr>
          <w:rtl/>
        </w:rPr>
        <w:t>95</w:t>
      </w:r>
      <w:r w:rsidR="001C44EB" w:rsidRPr="00174C1D">
        <w:rPr>
          <w:rtl/>
        </w:rPr>
        <w:t>/</w:t>
      </w:r>
      <w:r w:rsidRPr="00174C1D">
        <w:rPr>
          <w:rtl/>
        </w:rPr>
        <w:t>13.</w:t>
      </w:r>
    </w:p>
    <w:p w:rsidR="004C2631" w:rsidRPr="00174C1D" w:rsidRDefault="004C2631" w:rsidP="00174C1D">
      <w:pPr>
        <w:pStyle w:val="libFootnote0"/>
        <w:rPr>
          <w:rtl/>
        </w:rPr>
      </w:pPr>
      <w:r w:rsidRPr="00174C1D">
        <w:rPr>
          <w:rtl/>
        </w:rPr>
        <w:t>3</w:t>
      </w:r>
      <w:r w:rsidR="008C0B64" w:rsidRPr="00174C1D">
        <w:rPr>
          <w:rtl/>
        </w:rPr>
        <w:t xml:space="preserve"> - </w:t>
      </w:r>
      <w:r w:rsidRPr="00174C1D">
        <w:rPr>
          <w:rtl/>
        </w:rPr>
        <w:t>الكافي 2</w:t>
      </w:r>
      <w:r w:rsidR="00166FE4" w:rsidRPr="00174C1D">
        <w:rPr>
          <w:rtl/>
        </w:rPr>
        <w:t xml:space="preserve">: </w:t>
      </w:r>
      <w:r w:rsidRPr="00174C1D">
        <w:rPr>
          <w:rtl/>
        </w:rPr>
        <w:t>454</w:t>
      </w:r>
      <w:r w:rsidR="001C44EB" w:rsidRPr="00174C1D">
        <w:rPr>
          <w:rtl/>
        </w:rPr>
        <w:t>/</w:t>
      </w:r>
      <w:r w:rsidRPr="00174C1D">
        <w:rPr>
          <w:rtl/>
        </w:rPr>
        <w:t>7.</w:t>
      </w:r>
    </w:p>
    <w:p w:rsidR="004C2631" w:rsidRPr="00174C1D" w:rsidRDefault="004C2631" w:rsidP="00174C1D">
      <w:pPr>
        <w:pStyle w:val="libFootnote0"/>
        <w:rPr>
          <w:rtl/>
        </w:rPr>
      </w:pPr>
      <w:r w:rsidRPr="00174C1D">
        <w:rPr>
          <w:rtl/>
        </w:rPr>
        <w:t>4</w:t>
      </w:r>
      <w:r w:rsidR="008C0B64" w:rsidRPr="00174C1D">
        <w:rPr>
          <w:rtl/>
        </w:rPr>
        <w:t xml:space="preserve"> - </w:t>
      </w:r>
      <w:r w:rsidRPr="00174C1D">
        <w:rPr>
          <w:rtl/>
        </w:rPr>
        <w:t>الكافي 2</w:t>
      </w:r>
      <w:r w:rsidR="00166FE4" w:rsidRPr="00174C1D">
        <w:rPr>
          <w:rtl/>
        </w:rPr>
        <w:t xml:space="preserve">: </w:t>
      </w:r>
      <w:r w:rsidRPr="00174C1D">
        <w:rPr>
          <w:rtl/>
        </w:rPr>
        <w:t>457</w:t>
      </w:r>
      <w:r w:rsidR="001C44EB" w:rsidRPr="00174C1D">
        <w:rPr>
          <w:rtl/>
        </w:rPr>
        <w:t>/</w:t>
      </w:r>
      <w:r w:rsidRPr="00174C1D">
        <w:rPr>
          <w:rtl/>
        </w:rPr>
        <w:t>20.</w:t>
      </w:r>
    </w:p>
    <w:p w:rsidR="008C0B64" w:rsidRDefault="008C0B64" w:rsidP="00CC1CFA">
      <w:pPr>
        <w:pStyle w:val="libNormal"/>
        <w:rPr>
          <w:rtl/>
        </w:rPr>
      </w:pPr>
      <w:r>
        <w:rPr>
          <w:rtl/>
        </w:rPr>
        <w:br w:type="page"/>
      </w:r>
    </w:p>
    <w:p w:rsidR="004C2631" w:rsidRDefault="008D6F7F" w:rsidP="00684ED3">
      <w:pPr>
        <w:pStyle w:val="libNormal0"/>
        <w:rPr>
          <w:rtl/>
        </w:rPr>
      </w:pPr>
      <w:r w:rsidRPr="00CC1CFA">
        <w:rPr>
          <w:rStyle w:val="libNormalChar"/>
          <w:rtl/>
        </w:rPr>
        <w:lastRenderedPageBreak/>
        <w:t>(</w:t>
      </w:r>
      <w:r w:rsidR="00CC1CFA" w:rsidRPr="00CC1CFA">
        <w:rPr>
          <w:rStyle w:val="libAlaemChar"/>
          <w:rFonts w:hint="cs"/>
          <w:rtl/>
        </w:rPr>
        <w:t xml:space="preserve"> 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sidR="004C2631">
        <w:rPr>
          <w:rtl/>
        </w:rPr>
        <w:t>يا مفضّل</w:t>
      </w:r>
      <w:r w:rsidR="009315D2">
        <w:rPr>
          <w:rtl/>
        </w:rPr>
        <w:t>،</w:t>
      </w:r>
      <w:r w:rsidR="004C2631">
        <w:rPr>
          <w:rtl/>
        </w:rPr>
        <w:t xml:space="preserve"> احتجز من الناس كلّهم ببسم الله الرحمن الرحيم وب</w:t>
      </w:r>
      <w:r w:rsidR="007A5095">
        <w:rPr>
          <w:rFonts w:hint="cs"/>
          <w:rtl/>
        </w:rPr>
        <w:t>ـ</w:t>
      </w:r>
      <w:r w:rsidR="004C2631">
        <w:rPr>
          <w:rtl/>
        </w:rPr>
        <w:t xml:space="preserve"> </w:t>
      </w:r>
      <w:r w:rsidR="004C2631" w:rsidRPr="008C0B64">
        <w:rPr>
          <w:rStyle w:val="libAlaemChar"/>
          <w:rtl/>
        </w:rPr>
        <w:t>(</w:t>
      </w:r>
      <w:r w:rsidR="00684ED3" w:rsidRPr="00297563">
        <w:rPr>
          <w:rStyle w:val="libAieChar"/>
          <w:rtl/>
        </w:rPr>
        <w:t>قُلْ هُوَ اللَّهُ أَحَدٌ</w:t>
      </w:r>
      <w:r w:rsidR="004C2631" w:rsidRPr="008C0B64">
        <w:rPr>
          <w:rStyle w:val="libAlaemChar"/>
          <w:rtl/>
        </w:rPr>
        <w:t>)</w:t>
      </w:r>
      <w:r w:rsidR="009315D2">
        <w:rPr>
          <w:rtl/>
        </w:rPr>
        <w:t>،</w:t>
      </w:r>
      <w:r w:rsidR="004C2631">
        <w:rPr>
          <w:rtl/>
        </w:rPr>
        <w:t xml:space="preserve"> اقرأها عن يمينك وعن شمالك ومن بين يديك ومن خلفك ومن فوقك ومن تحتك</w:t>
      </w:r>
      <w:r w:rsidR="009315D2">
        <w:rPr>
          <w:rtl/>
        </w:rPr>
        <w:t>،</w:t>
      </w:r>
      <w:r w:rsidR="004C2631">
        <w:rPr>
          <w:rtl/>
        </w:rPr>
        <w:t xml:space="preserve"> فاذا دخلت على سلطان جائر فاقرأها حين تنظر إليه ثلاث مرّات</w:t>
      </w:r>
      <w:r w:rsidR="009315D2">
        <w:rPr>
          <w:rtl/>
        </w:rPr>
        <w:t>،</w:t>
      </w:r>
      <w:r w:rsidR="004C2631">
        <w:rPr>
          <w:rtl/>
        </w:rPr>
        <w:t xml:space="preserve"> واعقد بيدك اليسرى ثمّ لا تفارقها حتّى تخرج من عنده. </w:t>
      </w:r>
    </w:p>
    <w:p w:rsidR="004C2631" w:rsidRDefault="004C2631" w:rsidP="008D6F7F">
      <w:pPr>
        <w:pStyle w:val="libNormal"/>
        <w:rPr>
          <w:rtl/>
        </w:rPr>
      </w:pPr>
      <w:r w:rsidRPr="00EA1EC2">
        <w:rPr>
          <w:rStyle w:val="libNormalChar"/>
          <w:rtl/>
        </w:rPr>
        <w:t>[ 7787 ]</w:t>
      </w:r>
      <w:r>
        <w:rPr>
          <w:rtl/>
        </w:rPr>
        <w:t xml:space="preserve"> 5</w:t>
      </w:r>
      <w:r w:rsidR="008C0B64">
        <w:rPr>
          <w:rtl/>
        </w:rPr>
        <w:t xml:space="preserve"> - </w:t>
      </w:r>
      <w:r>
        <w:rPr>
          <w:rtl/>
        </w:rPr>
        <w:t>محمّد بن علي بن الحسين في</w:t>
      </w:r>
      <w:r w:rsidR="00CC1CFA" w:rsidRPr="00CC1CFA">
        <w:rPr>
          <w:rStyle w:val="libNormalChar"/>
          <w:rtl/>
        </w:rPr>
        <w:t xml:space="preserve"> ( </w:t>
      </w:r>
      <w:r>
        <w:rPr>
          <w:rtl/>
        </w:rPr>
        <w:t>المجالس</w:t>
      </w:r>
      <w:r w:rsidR="00CC1CFA" w:rsidRPr="00CC1CFA">
        <w:rPr>
          <w:rStyle w:val="libNormalChar"/>
          <w:rtl/>
        </w:rPr>
        <w:t xml:space="preserve"> ) </w:t>
      </w:r>
      <w:r>
        <w:rPr>
          <w:rtl/>
        </w:rPr>
        <w:t>وفي</w:t>
      </w:r>
      <w:r w:rsidR="00CC1CFA" w:rsidRPr="00CC1CFA">
        <w:rPr>
          <w:rStyle w:val="libNormalChar"/>
          <w:rtl/>
        </w:rPr>
        <w:t xml:space="preserve"> ( </w:t>
      </w:r>
      <w:r>
        <w:rPr>
          <w:rtl/>
        </w:rPr>
        <w:t>معاني الأخبار)</w:t>
      </w:r>
      <w:r w:rsidR="00166FE4" w:rsidRPr="00166FE4">
        <w:rPr>
          <w:rStyle w:val="libNormalChar"/>
          <w:rtl/>
        </w:rPr>
        <w:t xml:space="preserve">: </w:t>
      </w:r>
      <w:r>
        <w:rPr>
          <w:rtl/>
        </w:rPr>
        <w:t>عن أحمد بن محمّد بن يحيى</w:t>
      </w:r>
      <w:r w:rsidR="009315D2">
        <w:rPr>
          <w:rtl/>
        </w:rPr>
        <w:t>،</w:t>
      </w:r>
      <w:r>
        <w:rPr>
          <w:rtl/>
        </w:rPr>
        <w:t xml:space="preserve"> عن أبيه</w:t>
      </w:r>
      <w:r w:rsidR="009315D2">
        <w:rPr>
          <w:rtl/>
        </w:rPr>
        <w:t>،</w:t>
      </w:r>
      <w:r>
        <w:rPr>
          <w:rtl/>
        </w:rPr>
        <w:t xml:space="preserve"> عن أحمد بن محمّد بن عيسى</w:t>
      </w:r>
      <w:r w:rsidR="009315D2">
        <w:rPr>
          <w:rtl/>
        </w:rPr>
        <w:t>،</w:t>
      </w:r>
      <w:r>
        <w:rPr>
          <w:rtl/>
        </w:rPr>
        <w:t xml:space="preserve"> عن نوح بن شعيب</w:t>
      </w:r>
      <w:r w:rsidR="009315D2">
        <w:rPr>
          <w:rtl/>
        </w:rPr>
        <w:t>،</w:t>
      </w:r>
      <w:r>
        <w:rPr>
          <w:rtl/>
        </w:rPr>
        <w:t xml:space="preserve"> عن عبيد الله بن عبد الله الدهقان</w:t>
      </w:r>
      <w:r w:rsidR="009315D2">
        <w:rPr>
          <w:rtl/>
        </w:rPr>
        <w:t>،</w:t>
      </w:r>
      <w:r>
        <w:rPr>
          <w:rtl/>
        </w:rPr>
        <w:t xml:space="preserve"> عن عروة بن أخي شعيب العقرقوفي</w:t>
      </w:r>
      <w:r w:rsidR="009315D2">
        <w:rPr>
          <w:rtl/>
        </w:rPr>
        <w:t>،</w:t>
      </w:r>
      <w:r>
        <w:rPr>
          <w:rtl/>
        </w:rPr>
        <w:t xml:space="preserve"> عن شعيب</w:t>
      </w:r>
      <w:r w:rsidR="009315D2">
        <w:rPr>
          <w:rtl/>
        </w:rPr>
        <w:t>،</w:t>
      </w:r>
      <w:r>
        <w:rPr>
          <w:rtl/>
        </w:rPr>
        <w:t xml:space="preserve"> عن أبي بصير</w:t>
      </w:r>
      <w:r w:rsidR="009315D2">
        <w:rPr>
          <w:rtl/>
        </w:rPr>
        <w:t>،</w:t>
      </w:r>
      <w:r>
        <w:rPr>
          <w:rtl/>
        </w:rPr>
        <w:t xml:space="preserve"> عن الصادق</w:t>
      </w:r>
      <w:r w:rsidR="009315D2">
        <w:rPr>
          <w:rtl/>
        </w:rPr>
        <w:t>،</w:t>
      </w:r>
      <w:r>
        <w:rPr>
          <w:rtl/>
        </w:rPr>
        <w:t xml:space="preserve"> عن آبائه</w:t>
      </w:r>
      <w:r w:rsidR="008D6F7F">
        <w:rPr>
          <w:rFonts w:hint="cs"/>
          <w:rtl/>
        </w:rPr>
        <w:t xml:space="preserve"> (</w:t>
      </w:r>
      <w:r>
        <w:rPr>
          <w:rtl/>
        </w:rPr>
        <w:t xml:space="preserve"> </w:t>
      </w:r>
      <w:r w:rsidR="008C0B64" w:rsidRPr="008C0B64">
        <w:rPr>
          <w:rStyle w:val="libAlaemChar"/>
          <w:rFonts w:hint="cs"/>
          <w:rtl/>
        </w:rPr>
        <w:t>عليهم‌السلام</w:t>
      </w:r>
      <w:r w:rsidR="008C0B64">
        <w:rPr>
          <w:rtl/>
        </w:rPr>
        <w:t xml:space="preserve"> </w:t>
      </w:r>
      <w:r w:rsidR="008D6F7F">
        <w:rPr>
          <w:rFonts w:hint="cs"/>
          <w:rtl/>
        </w:rPr>
        <w:t xml:space="preserve">) </w:t>
      </w:r>
      <w:r w:rsidR="008C0B64">
        <w:rPr>
          <w:rtl/>
        </w:rPr>
        <w:t xml:space="preserve">- </w:t>
      </w:r>
      <w:r>
        <w:rPr>
          <w:rtl/>
        </w:rPr>
        <w:t>في حديث</w:t>
      </w:r>
      <w:r w:rsidR="008C0B64">
        <w:rPr>
          <w:rtl/>
        </w:rPr>
        <w:t xml:space="preserve"> - </w:t>
      </w:r>
      <w:r>
        <w:rPr>
          <w:rtl/>
        </w:rPr>
        <w:t>عن سلمان أنّه قال</w:t>
      </w:r>
      <w:r w:rsidR="00166FE4" w:rsidRPr="00166FE4">
        <w:rPr>
          <w:rStyle w:val="libNormalChar"/>
          <w:rtl/>
        </w:rPr>
        <w:t xml:space="preserve">: </w:t>
      </w:r>
      <w:r>
        <w:rPr>
          <w:rtl/>
        </w:rPr>
        <w:t>سمعت حبيبي رسول الله</w:t>
      </w:r>
      <w:r w:rsidR="008D6F7F">
        <w:rPr>
          <w:rFonts w:hint="cs"/>
          <w:rtl/>
        </w:rPr>
        <w:t xml:space="preserve"> </w:t>
      </w:r>
      <w:r w:rsidR="008D6F7F"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يقول</w:t>
      </w:r>
      <w:r w:rsidR="00166FE4" w:rsidRPr="00166FE4">
        <w:rPr>
          <w:rStyle w:val="libNormalChar"/>
          <w:rtl/>
        </w:rPr>
        <w:t xml:space="preserve">: </w:t>
      </w:r>
      <w:r>
        <w:rPr>
          <w:rtl/>
        </w:rPr>
        <w:t xml:space="preserve">من قرأ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مرّة فقد قرأ ثلث القرآن</w:t>
      </w:r>
      <w:r w:rsidR="009315D2">
        <w:rPr>
          <w:rtl/>
        </w:rPr>
        <w:t>،</w:t>
      </w:r>
      <w:r>
        <w:rPr>
          <w:rtl/>
        </w:rPr>
        <w:t xml:space="preserve"> ومن قرأها مرّتين فقد قرأ ثلثي القرآن</w:t>
      </w:r>
      <w:r w:rsidR="009315D2">
        <w:rPr>
          <w:rtl/>
        </w:rPr>
        <w:t>،</w:t>
      </w:r>
      <w:r>
        <w:rPr>
          <w:rtl/>
        </w:rPr>
        <w:t xml:space="preserve"> ومن قرأها ثلاثاً فقد ختم القرآن. </w:t>
      </w:r>
    </w:p>
    <w:p w:rsidR="004C2631" w:rsidRDefault="004C2631" w:rsidP="00684ED3">
      <w:pPr>
        <w:pStyle w:val="libNormal"/>
        <w:rPr>
          <w:rtl/>
        </w:rPr>
      </w:pPr>
      <w:r w:rsidRPr="00EA1EC2">
        <w:rPr>
          <w:rStyle w:val="libNormalChar"/>
          <w:rtl/>
        </w:rPr>
        <w:t>[ 7788 ]</w:t>
      </w:r>
      <w:r>
        <w:rPr>
          <w:rtl/>
        </w:rPr>
        <w:t xml:space="preserve"> 6</w:t>
      </w:r>
      <w:r w:rsidR="008C0B64">
        <w:rPr>
          <w:rtl/>
        </w:rPr>
        <w:t xml:space="preserve"> - </w:t>
      </w:r>
      <w:r>
        <w:rPr>
          <w:rtl/>
        </w:rPr>
        <w:t>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بن علي</w:t>
      </w:r>
      <w:r w:rsidR="009315D2">
        <w:rPr>
          <w:rtl/>
        </w:rPr>
        <w:t>،</w:t>
      </w:r>
      <w:r>
        <w:rPr>
          <w:rtl/>
        </w:rPr>
        <w:t xml:space="preserve"> عن أبي عبد الله</w:t>
      </w:r>
      <w:r w:rsidR="009315D2">
        <w:rPr>
          <w:rtl/>
        </w:rPr>
        <w:t>،</w:t>
      </w:r>
      <w:r>
        <w:rPr>
          <w:rtl/>
        </w:rPr>
        <w:t xml:space="preserve"> عن إسحاق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مضت له جمعة ولم يقرأ فيها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ثمّ مات مات على دين أبي لهب.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هذا وأمثاله محمول على من تركها استخفافاً بها أو جحوداً لفضلها. </w:t>
      </w:r>
    </w:p>
    <w:p w:rsidR="004C2631" w:rsidRDefault="004C2631" w:rsidP="008C0B64">
      <w:pPr>
        <w:pStyle w:val="libNormal"/>
        <w:rPr>
          <w:rtl/>
        </w:rPr>
      </w:pPr>
      <w:r>
        <w:rPr>
          <w:rtl/>
        </w:rPr>
        <w:t>ورواه البرقي في</w:t>
      </w:r>
      <w:r w:rsidR="00CC1CFA" w:rsidRPr="00CC1CFA">
        <w:rPr>
          <w:rStyle w:val="libNormalChar"/>
          <w:rtl/>
        </w:rPr>
        <w:t xml:space="preserve"> ( </w:t>
      </w:r>
      <w:r>
        <w:rPr>
          <w:rtl/>
        </w:rPr>
        <w:t>المحاسن</w:t>
      </w:r>
      <w:r w:rsidR="00CC1CFA" w:rsidRPr="00CC1CFA">
        <w:rPr>
          <w:rStyle w:val="libNormalChar"/>
          <w:rtl/>
        </w:rPr>
        <w:t xml:space="preserve"> ) </w:t>
      </w:r>
      <w:r>
        <w:rPr>
          <w:rtl/>
        </w:rPr>
        <w:t>عن إسحاق بن عمّار</w:t>
      </w:r>
      <w:r w:rsidR="009315D2">
        <w:rPr>
          <w:rtl/>
        </w:rPr>
        <w:t>،</w:t>
      </w:r>
      <w:r>
        <w:rPr>
          <w:rtl/>
        </w:rPr>
        <w:t xml:space="preserve"> مثله </w:t>
      </w:r>
      <w:r w:rsidRPr="004C2631">
        <w:rPr>
          <w:rStyle w:val="libFootnotenumChar"/>
          <w:rtl/>
        </w:rPr>
        <w:t>(1)</w:t>
      </w:r>
      <w:r>
        <w:rPr>
          <w:rtl/>
        </w:rPr>
        <w:t xml:space="preserve">. </w:t>
      </w:r>
    </w:p>
    <w:p w:rsidR="004C2631" w:rsidRDefault="00457B21" w:rsidP="00457B21">
      <w:pPr>
        <w:pStyle w:val="libLine"/>
        <w:rPr>
          <w:rtl/>
        </w:rPr>
      </w:pPr>
      <w:r>
        <w:rPr>
          <w:rtl/>
        </w:rPr>
        <w:t>____________________</w:t>
      </w:r>
    </w:p>
    <w:p w:rsidR="004C2631" w:rsidRPr="00174C1D" w:rsidRDefault="004C2631" w:rsidP="00174C1D">
      <w:pPr>
        <w:pStyle w:val="libFootnote0"/>
        <w:rPr>
          <w:rtl/>
        </w:rPr>
      </w:pPr>
      <w:r w:rsidRPr="00174C1D">
        <w:rPr>
          <w:rtl/>
        </w:rPr>
        <w:t>5</w:t>
      </w:r>
      <w:r w:rsidR="008C0B64" w:rsidRPr="00174C1D">
        <w:rPr>
          <w:rtl/>
        </w:rPr>
        <w:t xml:space="preserve"> - </w:t>
      </w:r>
      <w:r w:rsidRPr="00174C1D">
        <w:rPr>
          <w:rtl/>
        </w:rPr>
        <w:t>أمالي الصدوق</w:t>
      </w:r>
      <w:r w:rsidR="00166FE4" w:rsidRPr="00174C1D">
        <w:rPr>
          <w:rtl/>
        </w:rPr>
        <w:t xml:space="preserve">: </w:t>
      </w:r>
      <w:r w:rsidRPr="00174C1D">
        <w:rPr>
          <w:rtl/>
        </w:rPr>
        <w:t>37</w:t>
      </w:r>
      <w:r w:rsidR="001C44EB" w:rsidRPr="00174C1D">
        <w:rPr>
          <w:rtl/>
        </w:rPr>
        <w:t>/</w:t>
      </w:r>
      <w:r w:rsidRPr="00174C1D">
        <w:rPr>
          <w:rtl/>
        </w:rPr>
        <w:t>5</w:t>
      </w:r>
      <w:r w:rsidR="009315D2" w:rsidRPr="00174C1D">
        <w:rPr>
          <w:rtl/>
        </w:rPr>
        <w:t>،</w:t>
      </w:r>
      <w:r w:rsidRPr="00174C1D">
        <w:rPr>
          <w:rtl/>
        </w:rPr>
        <w:t xml:space="preserve"> ومعاني الأخبار</w:t>
      </w:r>
      <w:r w:rsidR="00166FE4" w:rsidRPr="00174C1D">
        <w:rPr>
          <w:rtl/>
        </w:rPr>
        <w:t xml:space="preserve">: </w:t>
      </w:r>
      <w:r w:rsidRPr="00174C1D">
        <w:rPr>
          <w:rtl/>
        </w:rPr>
        <w:t>235</w:t>
      </w:r>
      <w:r w:rsidR="009315D2" w:rsidRPr="00174C1D">
        <w:rPr>
          <w:rtl/>
        </w:rPr>
        <w:t>،</w:t>
      </w:r>
      <w:r w:rsidRPr="00174C1D">
        <w:rPr>
          <w:rtl/>
        </w:rPr>
        <w:t xml:space="preserve"> أورد قطعة منه في الحديث 12 من الباب 7 من أبواب الصوم المندوب.</w:t>
      </w:r>
    </w:p>
    <w:p w:rsidR="004C2631" w:rsidRPr="00174C1D" w:rsidRDefault="004C2631" w:rsidP="00174C1D">
      <w:pPr>
        <w:pStyle w:val="libFootnote0"/>
        <w:rPr>
          <w:rtl/>
        </w:rPr>
      </w:pPr>
      <w:r w:rsidRPr="00174C1D">
        <w:rPr>
          <w:rtl/>
        </w:rPr>
        <w:t>6</w:t>
      </w:r>
      <w:r w:rsidR="008C0B64" w:rsidRPr="00174C1D">
        <w:rPr>
          <w:rtl/>
        </w:rPr>
        <w:t xml:space="preserve"> - </w:t>
      </w:r>
      <w:r w:rsidRPr="00174C1D">
        <w:rPr>
          <w:rtl/>
        </w:rPr>
        <w:t>ثواب الأعمال</w:t>
      </w:r>
      <w:r w:rsidR="00166FE4" w:rsidRPr="00174C1D">
        <w:rPr>
          <w:rtl/>
        </w:rPr>
        <w:t xml:space="preserve">: </w:t>
      </w:r>
      <w:r w:rsidRPr="00174C1D">
        <w:rPr>
          <w:rtl/>
        </w:rPr>
        <w:t>156</w:t>
      </w:r>
      <w:r w:rsidR="001C44EB" w:rsidRPr="00174C1D">
        <w:rPr>
          <w:rtl/>
        </w:rPr>
        <w:t>/</w:t>
      </w:r>
      <w:r w:rsidRPr="00174C1D">
        <w:rPr>
          <w:rtl/>
        </w:rPr>
        <w:t xml:space="preserve">2. </w:t>
      </w:r>
    </w:p>
    <w:p w:rsidR="004C2631" w:rsidRPr="00E910E7" w:rsidRDefault="004C2631" w:rsidP="00174C1D">
      <w:pPr>
        <w:pStyle w:val="libFootnote0"/>
        <w:rPr>
          <w:rtl/>
        </w:rPr>
      </w:pPr>
      <w:r w:rsidRPr="00174C1D">
        <w:rPr>
          <w:rtl/>
        </w:rPr>
        <w:t>(1) المحاسن</w:t>
      </w:r>
      <w:r w:rsidR="00166FE4" w:rsidRPr="00174C1D">
        <w:rPr>
          <w:rtl/>
        </w:rPr>
        <w:t xml:space="preserve">: </w:t>
      </w:r>
      <w:r w:rsidRPr="00174C1D">
        <w:rPr>
          <w:rtl/>
        </w:rPr>
        <w:t>95</w:t>
      </w:r>
      <w:r w:rsidR="001C44EB" w:rsidRPr="00174C1D">
        <w:rPr>
          <w:rtl/>
        </w:rPr>
        <w:t>/</w:t>
      </w:r>
      <w:r w:rsidRPr="00174C1D">
        <w:rPr>
          <w:rtl/>
        </w:rPr>
        <w:t>54</w:t>
      </w:r>
      <w:r w:rsidRPr="00E910E7">
        <w:rPr>
          <w:rtl/>
        </w:rPr>
        <w:t>.</w:t>
      </w:r>
    </w:p>
    <w:p w:rsidR="008C0B64" w:rsidRDefault="008C0B64" w:rsidP="00CC1CFA">
      <w:pPr>
        <w:pStyle w:val="libNormal"/>
        <w:rPr>
          <w:rtl/>
        </w:rPr>
      </w:pPr>
      <w:r>
        <w:rPr>
          <w:rtl/>
        </w:rPr>
        <w:br w:type="page"/>
      </w:r>
    </w:p>
    <w:p w:rsidR="004C2631" w:rsidRDefault="004C2631" w:rsidP="008D6F7F">
      <w:pPr>
        <w:pStyle w:val="libNormal"/>
        <w:rPr>
          <w:rtl/>
        </w:rPr>
      </w:pPr>
      <w:r>
        <w:rPr>
          <w:rtl/>
        </w:rPr>
        <w:lastRenderedPageBreak/>
        <w:t>وفي</w:t>
      </w:r>
      <w:r w:rsidR="00CC1CFA" w:rsidRPr="00CC1CFA">
        <w:rPr>
          <w:rStyle w:val="libNormalChar"/>
          <w:rtl/>
        </w:rPr>
        <w:t xml:space="preserve"> ( </w:t>
      </w:r>
      <w:r>
        <w:rPr>
          <w:rtl/>
        </w:rPr>
        <w:t>عقاب الأعمال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أحمد بن أبي عبد الله</w:t>
      </w:r>
      <w:r w:rsidR="009315D2">
        <w:rPr>
          <w:rtl/>
        </w:rPr>
        <w:t>،</w:t>
      </w:r>
      <w:r>
        <w:rPr>
          <w:rtl/>
        </w:rPr>
        <w:t xml:space="preserve"> عن إسحاق بن عمّار</w:t>
      </w:r>
      <w:r w:rsidR="009315D2">
        <w:rPr>
          <w:rtl/>
        </w:rPr>
        <w:t>،</w:t>
      </w:r>
      <w:r>
        <w:rPr>
          <w:rtl/>
        </w:rPr>
        <w:t xml:space="preserve"> مثله </w:t>
      </w:r>
      <w:r w:rsidRPr="004C2631">
        <w:rPr>
          <w:rStyle w:val="libFootnotenumChar"/>
          <w:rtl/>
        </w:rPr>
        <w:t>(</w:t>
      </w:r>
      <w:r w:rsidR="008D6F7F">
        <w:rPr>
          <w:rStyle w:val="libFootnotenumChar"/>
          <w:rFonts w:hint="cs"/>
          <w:rtl/>
        </w:rPr>
        <w:t>1</w:t>
      </w:r>
      <w:r w:rsidRPr="004C2631">
        <w:rPr>
          <w:rStyle w:val="libFootnotenumChar"/>
          <w:rtl/>
        </w:rPr>
        <w:t>)</w:t>
      </w:r>
      <w:r>
        <w:rPr>
          <w:rtl/>
        </w:rPr>
        <w:t xml:space="preserve">. </w:t>
      </w:r>
    </w:p>
    <w:p w:rsidR="004C2631" w:rsidRDefault="004C2631" w:rsidP="008D6F7F">
      <w:pPr>
        <w:pStyle w:val="libNormal"/>
        <w:rPr>
          <w:rtl/>
        </w:rPr>
      </w:pPr>
      <w:r w:rsidRPr="00EA1EC2">
        <w:rPr>
          <w:rStyle w:val="libNormalChar"/>
          <w:rtl/>
        </w:rPr>
        <w:t>[ 7789 ]</w:t>
      </w:r>
      <w:r>
        <w:rPr>
          <w:rtl/>
        </w:rPr>
        <w:t xml:space="preserve"> 7</w:t>
      </w:r>
      <w:r w:rsidR="008C0B64">
        <w:rPr>
          <w:rtl/>
        </w:rPr>
        <w:t xml:space="preserve"> - </w:t>
      </w:r>
      <w:r>
        <w:rPr>
          <w:rtl/>
        </w:rPr>
        <w:t>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بالاسناد السابق عن الحسن بن علي</w:t>
      </w:r>
      <w:r w:rsidR="009315D2">
        <w:rPr>
          <w:rtl/>
        </w:rPr>
        <w:t>،</w:t>
      </w:r>
      <w:r>
        <w:rPr>
          <w:rtl/>
        </w:rPr>
        <w:t xml:space="preserve"> عن صندل </w:t>
      </w:r>
      <w:r w:rsidRPr="004C2631">
        <w:rPr>
          <w:rStyle w:val="libFootnotenumChar"/>
          <w:rtl/>
        </w:rPr>
        <w:t>(</w:t>
      </w:r>
      <w:r w:rsidR="008D6F7F">
        <w:rPr>
          <w:rStyle w:val="libFootnotenumChar"/>
          <w:rFonts w:hint="cs"/>
          <w:rtl/>
        </w:rPr>
        <w:t>2</w:t>
      </w:r>
      <w:r w:rsidRPr="004C2631">
        <w:rPr>
          <w:rStyle w:val="libFootnotenumChar"/>
          <w:rtl/>
        </w:rPr>
        <w:t>)</w:t>
      </w:r>
      <w:r>
        <w:rPr>
          <w:rtl/>
        </w:rPr>
        <w:t xml:space="preserve"> عن هارون بن خارجة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 xml:space="preserve">من أصابه مرض أو شدّة لم يقرأ في مرضه أو شدّته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ثم مات في مرضه أو في تلك الشدّة التي نزلت به فهو في أهل النار. </w:t>
      </w:r>
    </w:p>
    <w:p w:rsidR="004C2631" w:rsidRDefault="004C2631" w:rsidP="008D6F7F">
      <w:pPr>
        <w:pStyle w:val="libNormal"/>
        <w:rPr>
          <w:rtl/>
        </w:rPr>
      </w:pPr>
      <w:r>
        <w:rPr>
          <w:rtl/>
        </w:rPr>
        <w:t>وفي</w:t>
      </w:r>
      <w:r w:rsidR="00CC1CFA" w:rsidRPr="00CC1CFA">
        <w:rPr>
          <w:rStyle w:val="libNormalChar"/>
          <w:rtl/>
        </w:rPr>
        <w:t xml:space="preserve"> ( </w:t>
      </w:r>
      <w:r>
        <w:rPr>
          <w:rtl/>
        </w:rPr>
        <w:t>عقاب الأعمال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أحمد بن أبي عبد الله</w:t>
      </w:r>
      <w:r w:rsidR="009315D2">
        <w:rPr>
          <w:rtl/>
        </w:rPr>
        <w:t>،</w:t>
      </w:r>
      <w:r>
        <w:rPr>
          <w:rtl/>
        </w:rPr>
        <w:t xml:space="preserve"> عن إسماعيل بن مهران</w:t>
      </w:r>
      <w:r w:rsidR="009315D2">
        <w:rPr>
          <w:rtl/>
        </w:rPr>
        <w:t>،</w:t>
      </w:r>
      <w:r>
        <w:rPr>
          <w:rtl/>
        </w:rPr>
        <w:t xml:space="preserve"> عن الحسن بن علي</w:t>
      </w:r>
      <w:r w:rsidR="009315D2">
        <w:rPr>
          <w:rtl/>
        </w:rPr>
        <w:t>،</w:t>
      </w:r>
      <w:r>
        <w:rPr>
          <w:rtl/>
        </w:rPr>
        <w:t xml:space="preserve"> مثله </w:t>
      </w:r>
      <w:r w:rsidRPr="004C2631">
        <w:rPr>
          <w:rStyle w:val="libFootnotenumChar"/>
          <w:rtl/>
        </w:rPr>
        <w:t>(</w:t>
      </w:r>
      <w:r w:rsidR="008D6F7F">
        <w:rPr>
          <w:rStyle w:val="libFootnotenumChar"/>
          <w:rFonts w:hint="cs"/>
          <w:rtl/>
        </w:rPr>
        <w:t>3</w:t>
      </w:r>
      <w:r w:rsidRPr="004C2631">
        <w:rPr>
          <w:rStyle w:val="libFootnotenumChar"/>
          <w:rtl/>
        </w:rPr>
        <w:t>)</w:t>
      </w:r>
      <w:r>
        <w:rPr>
          <w:rtl/>
        </w:rPr>
        <w:t xml:space="preserve">. </w:t>
      </w:r>
    </w:p>
    <w:p w:rsidR="004C2631" w:rsidRDefault="004C2631" w:rsidP="008D6F7F">
      <w:pPr>
        <w:pStyle w:val="libNormal"/>
        <w:rPr>
          <w:rtl/>
        </w:rPr>
      </w:pPr>
      <w:r>
        <w:rPr>
          <w:rtl/>
        </w:rPr>
        <w:t>ورواه البرقي في</w:t>
      </w:r>
      <w:r w:rsidR="00CC1CFA" w:rsidRPr="00CC1CFA">
        <w:rPr>
          <w:rStyle w:val="libNormalChar"/>
          <w:rtl/>
        </w:rPr>
        <w:t xml:space="preserve"> ( </w:t>
      </w:r>
      <w:r>
        <w:rPr>
          <w:rtl/>
        </w:rPr>
        <w:t>المحاسن</w:t>
      </w:r>
      <w:r w:rsidR="00CC1CFA" w:rsidRPr="00CC1CFA">
        <w:rPr>
          <w:rStyle w:val="libNormalChar"/>
          <w:rtl/>
        </w:rPr>
        <w:t xml:space="preserve"> ) </w:t>
      </w:r>
      <w:r>
        <w:rPr>
          <w:rtl/>
        </w:rPr>
        <w:t>عن إسماعيل بن مهران</w:t>
      </w:r>
      <w:r w:rsidR="009315D2">
        <w:rPr>
          <w:rtl/>
        </w:rPr>
        <w:t>،</w:t>
      </w:r>
      <w:r>
        <w:rPr>
          <w:rtl/>
        </w:rPr>
        <w:t xml:space="preserve"> مثله </w:t>
      </w:r>
      <w:r w:rsidRPr="004C2631">
        <w:rPr>
          <w:rStyle w:val="libFootnotenumChar"/>
          <w:rtl/>
        </w:rPr>
        <w:t>(</w:t>
      </w:r>
      <w:r w:rsidR="008D6F7F">
        <w:rPr>
          <w:rStyle w:val="libFootnotenumChar"/>
          <w:rFonts w:hint="cs"/>
          <w:rtl/>
        </w:rPr>
        <w:t>4</w:t>
      </w:r>
      <w:r w:rsidRPr="004C2631">
        <w:rPr>
          <w:rStyle w:val="libFootnotenumChar"/>
          <w:rtl/>
        </w:rPr>
        <w:t>)</w:t>
      </w:r>
      <w:r>
        <w:rPr>
          <w:rtl/>
        </w:rPr>
        <w:t xml:space="preserve">. </w:t>
      </w:r>
    </w:p>
    <w:p w:rsidR="004C2631" w:rsidRDefault="004C2631" w:rsidP="008D6F7F">
      <w:pPr>
        <w:pStyle w:val="libNormal"/>
        <w:rPr>
          <w:rtl/>
        </w:rPr>
      </w:pPr>
      <w:r w:rsidRPr="00EA1EC2">
        <w:rPr>
          <w:rStyle w:val="libNormalChar"/>
          <w:rtl/>
        </w:rPr>
        <w:t>[ 7790 ]</w:t>
      </w:r>
      <w:r>
        <w:rPr>
          <w:rtl/>
        </w:rPr>
        <w:t xml:space="preserve"> 8</w:t>
      </w:r>
      <w:r w:rsidR="008C0B64">
        <w:rPr>
          <w:rtl/>
        </w:rPr>
        <w:t xml:space="preserve"> - </w:t>
      </w:r>
      <w:r>
        <w:rPr>
          <w:rtl/>
        </w:rPr>
        <w:t>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محمّد بن يحيى</w:t>
      </w:r>
      <w:r w:rsidR="009315D2">
        <w:rPr>
          <w:rtl/>
        </w:rPr>
        <w:t>،</w:t>
      </w:r>
      <w:r>
        <w:rPr>
          <w:rtl/>
        </w:rPr>
        <w:t xml:space="preserve"> عن محمّد بن أحمد</w:t>
      </w:r>
      <w:r w:rsidR="009315D2">
        <w:rPr>
          <w:rtl/>
        </w:rPr>
        <w:t>،</w:t>
      </w:r>
      <w:r>
        <w:rPr>
          <w:rtl/>
        </w:rPr>
        <w:t xml:space="preserve"> عن الحسن بن علي بن عثمان</w:t>
      </w:r>
      <w:r w:rsidR="009315D2">
        <w:rPr>
          <w:rtl/>
        </w:rPr>
        <w:t>،</w:t>
      </w:r>
      <w:r>
        <w:rPr>
          <w:rtl/>
        </w:rPr>
        <w:t xml:space="preserve"> عن رجل</w:t>
      </w:r>
      <w:r w:rsidR="009315D2">
        <w:rPr>
          <w:rtl/>
        </w:rPr>
        <w:t>،</w:t>
      </w:r>
      <w:r>
        <w:rPr>
          <w:rtl/>
        </w:rPr>
        <w:t xml:space="preserve"> عن حفص بن غياث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 لرجل</w:t>
      </w:r>
      <w:r w:rsidR="00166FE4" w:rsidRPr="00166FE4">
        <w:rPr>
          <w:rStyle w:val="libNormalChar"/>
          <w:rtl/>
        </w:rPr>
        <w:t xml:space="preserve">: </w:t>
      </w:r>
      <w:r>
        <w:rPr>
          <w:rtl/>
        </w:rPr>
        <w:t>أتحب البقاء في الدنيا؟ قال</w:t>
      </w:r>
      <w:r w:rsidR="00166FE4" w:rsidRPr="00166FE4">
        <w:rPr>
          <w:rStyle w:val="libNormalChar"/>
          <w:rtl/>
        </w:rPr>
        <w:t xml:space="preserve">: </w:t>
      </w:r>
      <w:r>
        <w:rPr>
          <w:rtl/>
        </w:rPr>
        <w:t>نعم</w:t>
      </w:r>
      <w:r w:rsidR="009315D2">
        <w:rPr>
          <w:rtl/>
        </w:rPr>
        <w:t>،</w:t>
      </w:r>
      <w:r>
        <w:rPr>
          <w:rtl/>
        </w:rPr>
        <w:t xml:space="preserve"> قال</w:t>
      </w:r>
      <w:r w:rsidR="00166FE4" w:rsidRPr="00166FE4">
        <w:rPr>
          <w:rStyle w:val="libNormalChar"/>
          <w:rtl/>
        </w:rPr>
        <w:t xml:space="preserve">: </w:t>
      </w:r>
      <w:r>
        <w:rPr>
          <w:rtl/>
        </w:rPr>
        <w:t>ولم؟ قال</w:t>
      </w:r>
      <w:r w:rsidR="00166FE4" w:rsidRPr="00166FE4">
        <w:rPr>
          <w:rStyle w:val="libNormalChar"/>
          <w:rtl/>
        </w:rPr>
        <w:t xml:space="preserve">: </w:t>
      </w:r>
      <w:r>
        <w:rPr>
          <w:rtl/>
        </w:rPr>
        <w:t xml:space="preserve">لقراءة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فسكت عنه ثمّ قال لي بعد ساعة</w:t>
      </w:r>
      <w:r w:rsidR="00166FE4" w:rsidRPr="00166FE4">
        <w:rPr>
          <w:rStyle w:val="libNormalChar"/>
          <w:rtl/>
        </w:rPr>
        <w:t xml:space="preserve">: </w:t>
      </w:r>
      <w:r>
        <w:rPr>
          <w:rtl/>
        </w:rPr>
        <w:t>يا حفص</w:t>
      </w:r>
      <w:r w:rsidR="009315D2">
        <w:rPr>
          <w:rtl/>
        </w:rPr>
        <w:t>،</w:t>
      </w:r>
      <w:r>
        <w:rPr>
          <w:rtl/>
        </w:rPr>
        <w:t xml:space="preserve"> من مات من أوليائنا وشيعتنا ولم يحسن القرآن علّم في قبره ليرفع الله به في درجته</w:t>
      </w:r>
      <w:r w:rsidR="009315D2">
        <w:rPr>
          <w:rtl/>
        </w:rPr>
        <w:t>،</w:t>
      </w:r>
      <w:r>
        <w:rPr>
          <w:rtl/>
        </w:rPr>
        <w:t xml:space="preserve"> فانّ درجات الجنة على قدر عدد آيات القرآن فيقال لقارىء القرآن</w:t>
      </w:r>
      <w:r w:rsidR="00166FE4" w:rsidRPr="00166FE4">
        <w:rPr>
          <w:rStyle w:val="libNormalChar"/>
          <w:rtl/>
        </w:rPr>
        <w:t xml:space="preserve">: </w:t>
      </w:r>
      <w:r>
        <w:rPr>
          <w:rtl/>
        </w:rPr>
        <w:t xml:space="preserve">اقرأ وأرقا </w:t>
      </w:r>
      <w:r w:rsidRPr="004C2631">
        <w:rPr>
          <w:rStyle w:val="libFootnotenumChar"/>
          <w:rtl/>
        </w:rPr>
        <w:t>(</w:t>
      </w:r>
      <w:r w:rsidR="008D6F7F">
        <w:rPr>
          <w:rStyle w:val="libFootnotenumChar"/>
          <w:rFonts w:hint="cs"/>
          <w:rtl/>
        </w:rPr>
        <w:t>5</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[ 7791 ]</w:t>
      </w:r>
      <w:r>
        <w:rPr>
          <w:rtl/>
        </w:rPr>
        <w:t xml:space="preserve"> 9</w:t>
      </w:r>
      <w:r w:rsidR="008C0B64">
        <w:rPr>
          <w:rtl/>
        </w:rPr>
        <w:t xml:space="preserve"> - </w:t>
      </w:r>
      <w:r>
        <w:rPr>
          <w:rtl/>
        </w:rPr>
        <w:t>وفي</w:t>
      </w:r>
      <w:r w:rsidR="00CC1CFA" w:rsidRPr="00CC1CFA">
        <w:rPr>
          <w:rStyle w:val="libNormalChar"/>
          <w:rtl/>
        </w:rPr>
        <w:t xml:space="preserve"> ( </w:t>
      </w:r>
      <w:r>
        <w:rPr>
          <w:rtl/>
        </w:rPr>
        <w:t>عقاب الأعمال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أحمد بن </w:t>
      </w:r>
    </w:p>
    <w:p w:rsidR="004C2631" w:rsidRDefault="00457B21" w:rsidP="00457B21">
      <w:pPr>
        <w:pStyle w:val="libLine"/>
        <w:rPr>
          <w:rtl/>
        </w:rPr>
      </w:pPr>
      <w:r>
        <w:rPr>
          <w:rtl/>
        </w:rPr>
        <w:t>____________________</w:t>
      </w:r>
    </w:p>
    <w:p w:rsidR="004C2631" w:rsidRPr="00174C1D" w:rsidRDefault="004C2631" w:rsidP="00174C1D">
      <w:pPr>
        <w:pStyle w:val="libFootnote0"/>
        <w:rPr>
          <w:rtl/>
        </w:rPr>
      </w:pPr>
      <w:r w:rsidRPr="00174C1D">
        <w:rPr>
          <w:rtl/>
        </w:rPr>
        <w:t>(</w:t>
      </w:r>
      <w:r w:rsidR="008D6F7F" w:rsidRPr="00174C1D">
        <w:rPr>
          <w:rFonts w:hint="cs"/>
          <w:rtl/>
        </w:rPr>
        <w:t>1</w:t>
      </w:r>
      <w:r w:rsidRPr="00174C1D">
        <w:rPr>
          <w:rtl/>
        </w:rPr>
        <w:t>) عقاب الأعمال</w:t>
      </w:r>
      <w:r w:rsidR="00166FE4" w:rsidRPr="00174C1D">
        <w:rPr>
          <w:rtl/>
        </w:rPr>
        <w:t xml:space="preserve">: </w:t>
      </w:r>
      <w:r w:rsidRPr="00174C1D">
        <w:rPr>
          <w:rtl/>
        </w:rPr>
        <w:t>282.</w:t>
      </w:r>
    </w:p>
    <w:p w:rsidR="004C2631" w:rsidRPr="00174C1D" w:rsidRDefault="004C2631" w:rsidP="00174C1D">
      <w:pPr>
        <w:pStyle w:val="libFootnote0"/>
        <w:rPr>
          <w:rtl/>
        </w:rPr>
      </w:pPr>
      <w:r w:rsidRPr="00174C1D">
        <w:rPr>
          <w:rtl/>
        </w:rPr>
        <w:t>7</w:t>
      </w:r>
      <w:r w:rsidR="008C0B64" w:rsidRPr="00174C1D">
        <w:rPr>
          <w:rtl/>
        </w:rPr>
        <w:t xml:space="preserve"> - </w:t>
      </w:r>
      <w:r w:rsidRPr="00174C1D">
        <w:rPr>
          <w:rtl/>
        </w:rPr>
        <w:t>ثواب الأعمال</w:t>
      </w:r>
      <w:r w:rsidR="00166FE4" w:rsidRPr="00174C1D">
        <w:rPr>
          <w:rtl/>
        </w:rPr>
        <w:t xml:space="preserve">: </w:t>
      </w:r>
      <w:r w:rsidRPr="00174C1D">
        <w:rPr>
          <w:rtl/>
        </w:rPr>
        <w:t>156</w:t>
      </w:r>
      <w:r w:rsidR="001C44EB" w:rsidRPr="00174C1D">
        <w:rPr>
          <w:rtl/>
        </w:rPr>
        <w:t>/</w:t>
      </w:r>
      <w:r w:rsidRPr="00174C1D">
        <w:rPr>
          <w:rtl/>
        </w:rPr>
        <w:t xml:space="preserve">3. </w:t>
      </w:r>
    </w:p>
    <w:p w:rsidR="004C2631" w:rsidRPr="00174C1D" w:rsidRDefault="004C2631" w:rsidP="00174C1D">
      <w:pPr>
        <w:pStyle w:val="libFootnote0"/>
        <w:rPr>
          <w:rtl/>
        </w:rPr>
      </w:pPr>
      <w:r w:rsidRPr="00174C1D">
        <w:rPr>
          <w:rtl/>
        </w:rPr>
        <w:t>(</w:t>
      </w:r>
      <w:r w:rsidR="008D6F7F" w:rsidRPr="00174C1D">
        <w:rPr>
          <w:rFonts w:hint="cs"/>
          <w:rtl/>
        </w:rPr>
        <w:t>2</w:t>
      </w:r>
      <w:r w:rsidRPr="00174C1D">
        <w:rPr>
          <w:rtl/>
        </w:rPr>
        <w:t>) في عقاب الأعمال</w:t>
      </w:r>
      <w:r w:rsidR="00166FE4" w:rsidRPr="00174C1D">
        <w:rPr>
          <w:rtl/>
        </w:rPr>
        <w:t xml:space="preserve">: </w:t>
      </w:r>
      <w:r w:rsidRPr="00174C1D">
        <w:rPr>
          <w:rtl/>
        </w:rPr>
        <w:t>مندل</w:t>
      </w:r>
      <w:r w:rsidR="00CC1CFA" w:rsidRPr="00174C1D">
        <w:rPr>
          <w:rtl/>
        </w:rPr>
        <w:t xml:space="preserve"> ( </w:t>
      </w:r>
      <w:r w:rsidRPr="00174C1D">
        <w:rPr>
          <w:rtl/>
        </w:rPr>
        <w:t xml:space="preserve">هامش المخطوط ). </w:t>
      </w:r>
    </w:p>
    <w:p w:rsidR="004C2631" w:rsidRPr="00174C1D" w:rsidRDefault="004C2631" w:rsidP="00174C1D">
      <w:pPr>
        <w:pStyle w:val="libFootnote0"/>
        <w:rPr>
          <w:rtl/>
        </w:rPr>
      </w:pPr>
      <w:r w:rsidRPr="00174C1D">
        <w:rPr>
          <w:rtl/>
        </w:rPr>
        <w:t>(</w:t>
      </w:r>
      <w:r w:rsidR="008D6F7F" w:rsidRPr="00174C1D">
        <w:rPr>
          <w:rFonts w:hint="cs"/>
          <w:rtl/>
        </w:rPr>
        <w:t>3</w:t>
      </w:r>
      <w:r w:rsidRPr="00174C1D">
        <w:rPr>
          <w:rtl/>
        </w:rPr>
        <w:t>) عقاب الأعمال</w:t>
      </w:r>
      <w:r w:rsidR="00166FE4" w:rsidRPr="00174C1D">
        <w:rPr>
          <w:rtl/>
        </w:rPr>
        <w:t xml:space="preserve">: </w:t>
      </w:r>
      <w:r w:rsidRPr="00174C1D">
        <w:rPr>
          <w:rtl/>
        </w:rPr>
        <w:t xml:space="preserve">283. </w:t>
      </w:r>
    </w:p>
    <w:p w:rsidR="004C2631" w:rsidRPr="00174C1D" w:rsidRDefault="004C2631" w:rsidP="00174C1D">
      <w:pPr>
        <w:pStyle w:val="libFootnote0"/>
        <w:rPr>
          <w:rtl/>
        </w:rPr>
      </w:pPr>
      <w:r w:rsidRPr="00174C1D">
        <w:rPr>
          <w:rtl/>
        </w:rPr>
        <w:t>(</w:t>
      </w:r>
      <w:r w:rsidR="008D6F7F" w:rsidRPr="00174C1D">
        <w:rPr>
          <w:rFonts w:hint="cs"/>
          <w:rtl/>
        </w:rPr>
        <w:t>4</w:t>
      </w:r>
      <w:r w:rsidRPr="00174C1D">
        <w:rPr>
          <w:rtl/>
        </w:rPr>
        <w:t>) المحاسن</w:t>
      </w:r>
      <w:r w:rsidR="00166FE4" w:rsidRPr="00174C1D">
        <w:rPr>
          <w:rtl/>
        </w:rPr>
        <w:t xml:space="preserve">: </w:t>
      </w:r>
      <w:r w:rsidRPr="00174C1D">
        <w:rPr>
          <w:rtl/>
        </w:rPr>
        <w:t>96</w:t>
      </w:r>
      <w:r w:rsidR="001C44EB" w:rsidRPr="00174C1D">
        <w:rPr>
          <w:rtl/>
        </w:rPr>
        <w:t>/</w:t>
      </w:r>
      <w:r w:rsidRPr="00174C1D">
        <w:rPr>
          <w:rtl/>
        </w:rPr>
        <w:t>55.</w:t>
      </w:r>
    </w:p>
    <w:p w:rsidR="004C2631" w:rsidRPr="00174C1D" w:rsidRDefault="004C2631" w:rsidP="00174C1D">
      <w:pPr>
        <w:pStyle w:val="libFootnote0"/>
        <w:rPr>
          <w:rtl/>
        </w:rPr>
      </w:pPr>
      <w:r w:rsidRPr="00174C1D">
        <w:rPr>
          <w:rtl/>
        </w:rPr>
        <w:t>8</w:t>
      </w:r>
      <w:r w:rsidR="008C0B64" w:rsidRPr="00174C1D">
        <w:rPr>
          <w:rtl/>
        </w:rPr>
        <w:t xml:space="preserve"> - </w:t>
      </w:r>
      <w:r w:rsidRPr="00174C1D">
        <w:rPr>
          <w:rtl/>
        </w:rPr>
        <w:t>ثواب الأعمال</w:t>
      </w:r>
      <w:r w:rsidR="00166FE4" w:rsidRPr="00174C1D">
        <w:rPr>
          <w:rtl/>
        </w:rPr>
        <w:t xml:space="preserve">: </w:t>
      </w:r>
      <w:r w:rsidRPr="00174C1D">
        <w:rPr>
          <w:rtl/>
        </w:rPr>
        <w:t>157</w:t>
      </w:r>
      <w:r w:rsidR="001C44EB" w:rsidRPr="00174C1D">
        <w:rPr>
          <w:rtl/>
        </w:rPr>
        <w:t>/</w:t>
      </w:r>
      <w:r w:rsidRPr="00174C1D">
        <w:rPr>
          <w:rtl/>
        </w:rPr>
        <w:t xml:space="preserve">10. </w:t>
      </w:r>
    </w:p>
    <w:p w:rsidR="004C2631" w:rsidRPr="00174C1D" w:rsidRDefault="004C2631" w:rsidP="00174C1D">
      <w:pPr>
        <w:pStyle w:val="libFootnote0"/>
        <w:rPr>
          <w:rtl/>
        </w:rPr>
      </w:pPr>
      <w:r w:rsidRPr="00174C1D">
        <w:rPr>
          <w:rtl/>
        </w:rPr>
        <w:t>(</w:t>
      </w:r>
      <w:r w:rsidR="008D6F7F" w:rsidRPr="00174C1D">
        <w:rPr>
          <w:rFonts w:hint="cs"/>
          <w:rtl/>
        </w:rPr>
        <w:t>5</w:t>
      </w:r>
      <w:r w:rsidRPr="00174C1D">
        <w:rPr>
          <w:rtl/>
        </w:rPr>
        <w:t>) في المصدر</w:t>
      </w:r>
      <w:r w:rsidR="00166FE4" w:rsidRPr="00174C1D">
        <w:rPr>
          <w:rtl/>
        </w:rPr>
        <w:t xml:space="preserve">: </w:t>
      </w:r>
      <w:r w:rsidRPr="00174C1D">
        <w:rPr>
          <w:rtl/>
        </w:rPr>
        <w:t>وارق.</w:t>
      </w:r>
    </w:p>
    <w:p w:rsidR="004C2631" w:rsidRPr="00174C1D" w:rsidRDefault="004C2631" w:rsidP="00174C1D">
      <w:pPr>
        <w:pStyle w:val="libFootnote0"/>
        <w:rPr>
          <w:rtl/>
        </w:rPr>
      </w:pPr>
      <w:r w:rsidRPr="00174C1D">
        <w:rPr>
          <w:rtl/>
        </w:rPr>
        <w:t>9</w:t>
      </w:r>
      <w:r w:rsidR="008C0B64" w:rsidRPr="00174C1D">
        <w:rPr>
          <w:rtl/>
        </w:rPr>
        <w:t xml:space="preserve"> - </w:t>
      </w:r>
      <w:r w:rsidRPr="00174C1D">
        <w:rPr>
          <w:rtl/>
        </w:rPr>
        <w:t>عقاب الأعمال</w:t>
      </w:r>
      <w:r w:rsidR="00166FE4" w:rsidRPr="00174C1D">
        <w:rPr>
          <w:rtl/>
        </w:rPr>
        <w:t xml:space="preserve">: </w:t>
      </w:r>
      <w:r w:rsidRPr="00174C1D">
        <w:rPr>
          <w:rtl/>
        </w:rPr>
        <w:t xml:space="preserve">282. </w:t>
      </w:r>
    </w:p>
    <w:p w:rsidR="008C0B64" w:rsidRDefault="008C0B64" w:rsidP="00CC1CFA">
      <w:pPr>
        <w:pStyle w:val="libNormal"/>
        <w:rPr>
          <w:rtl/>
        </w:rPr>
      </w:pPr>
      <w:r>
        <w:rPr>
          <w:rtl/>
        </w:rPr>
        <w:br w:type="page"/>
      </w:r>
    </w:p>
    <w:p w:rsidR="004C2631" w:rsidRDefault="004C2631" w:rsidP="00684ED3">
      <w:pPr>
        <w:pStyle w:val="libNormal0"/>
        <w:rPr>
          <w:rtl/>
        </w:rPr>
      </w:pPr>
      <w:r>
        <w:rPr>
          <w:rtl/>
        </w:rPr>
        <w:lastRenderedPageBreak/>
        <w:t>محمّد بن خالد</w:t>
      </w:r>
      <w:r w:rsidR="009315D2">
        <w:rPr>
          <w:rtl/>
        </w:rPr>
        <w:t>،</w:t>
      </w:r>
      <w:r>
        <w:rPr>
          <w:rtl/>
        </w:rPr>
        <w:t xml:space="preserve"> عن إسماعيل بن مهران</w:t>
      </w:r>
      <w:r w:rsidR="009315D2">
        <w:rPr>
          <w:rtl/>
        </w:rPr>
        <w:t>،</w:t>
      </w:r>
      <w:r>
        <w:rPr>
          <w:rtl/>
        </w:rPr>
        <w:t xml:space="preserve"> عن الحسن بن علي</w:t>
      </w:r>
      <w:r w:rsidR="009315D2">
        <w:rPr>
          <w:rtl/>
        </w:rPr>
        <w:t>،</w:t>
      </w:r>
      <w:r>
        <w:rPr>
          <w:rtl/>
        </w:rPr>
        <w:t xml:space="preserve"> عن أبي عبد الله المؤمن</w:t>
      </w:r>
      <w:r w:rsidR="009315D2">
        <w:rPr>
          <w:rtl/>
        </w:rPr>
        <w:t>،</w:t>
      </w:r>
      <w:r>
        <w:rPr>
          <w:rtl/>
        </w:rPr>
        <w:t xml:space="preserve"> عن ابن مسكان</w:t>
      </w:r>
      <w:r w:rsidR="009315D2">
        <w:rPr>
          <w:rtl/>
        </w:rPr>
        <w:t>،</w:t>
      </w:r>
      <w:r>
        <w:rPr>
          <w:rtl/>
        </w:rPr>
        <w:t xml:space="preserve"> عن سليمان بن خالد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 xml:space="preserve">من مضت به </w:t>
      </w:r>
      <w:r w:rsidRPr="004C2631">
        <w:rPr>
          <w:rStyle w:val="libFootnotenumChar"/>
          <w:rtl/>
        </w:rPr>
        <w:t>(1)</w:t>
      </w:r>
      <w:r>
        <w:rPr>
          <w:rtl/>
        </w:rPr>
        <w:t xml:space="preserve"> ثلاثة أيّام ولم يقرأ فيها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فقد خذل ونزع ربقة الإيمان من عنقه</w:t>
      </w:r>
      <w:r w:rsidR="009315D2">
        <w:rPr>
          <w:rtl/>
        </w:rPr>
        <w:t>،</w:t>
      </w:r>
      <w:r>
        <w:rPr>
          <w:rtl/>
        </w:rPr>
        <w:t xml:space="preserve"> وإن مات في هذه الثلاثة كان كافراً بالله العظيم. </w:t>
      </w:r>
    </w:p>
    <w:p w:rsidR="004C2631" w:rsidRDefault="004C2631" w:rsidP="008C0B64">
      <w:pPr>
        <w:pStyle w:val="libNormal"/>
        <w:rPr>
          <w:rtl/>
        </w:rPr>
      </w:pPr>
      <w:r>
        <w:rPr>
          <w:rtl/>
        </w:rPr>
        <w:t>ورواه البرقي في</w:t>
      </w:r>
      <w:r w:rsidR="00CC1CFA" w:rsidRPr="00CC1CFA">
        <w:rPr>
          <w:rStyle w:val="libNormalChar"/>
          <w:rtl/>
        </w:rPr>
        <w:t xml:space="preserve"> ( </w:t>
      </w:r>
      <w:r>
        <w:rPr>
          <w:rtl/>
        </w:rPr>
        <w:t>المحاسن</w:t>
      </w:r>
      <w:r w:rsidR="00CC1CFA" w:rsidRPr="00CC1CFA">
        <w:rPr>
          <w:rStyle w:val="libNormalChar"/>
          <w:rtl/>
        </w:rPr>
        <w:t xml:space="preserve"> ) </w:t>
      </w:r>
      <w:r>
        <w:rPr>
          <w:rtl/>
        </w:rPr>
        <w:t>عن إسماعيل بن مهران</w:t>
      </w:r>
      <w:r w:rsidR="009315D2">
        <w:rPr>
          <w:rtl/>
        </w:rPr>
        <w:t>،</w:t>
      </w:r>
      <w:r>
        <w:rPr>
          <w:rtl/>
        </w:rPr>
        <w:t xml:space="preserve"> مثله </w:t>
      </w:r>
      <w:r w:rsidRPr="004C2631">
        <w:rPr>
          <w:rStyle w:val="libFootnotenumChar"/>
          <w:rtl/>
        </w:rPr>
        <w:t>(2)</w:t>
      </w:r>
      <w:r>
        <w:rPr>
          <w:rtl/>
        </w:rPr>
        <w:t xml:space="preserve">. </w:t>
      </w:r>
    </w:p>
    <w:p w:rsidR="004C2631" w:rsidRDefault="004C2631" w:rsidP="00684ED3">
      <w:pPr>
        <w:pStyle w:val="libNormal"/>
        <w:rPr>
          <w:rtl/>
        </w:rPr>
      </w:pPr>
      <w:r w:rsidRPr="00EA1EC2">
        <w:rPr>
          <w:rStyle w:val="libNormalChar"/>
          <w:rtl/>
        </w:rPr>
        <w:t>[ 7792 ]</w:t>
      </w:r>
      <w:r>
        <w:rPr>
          <w:rtl/>
        </w:rPr>
        <w:t xml:space="preserve"> 10</w:t>
      </w:r>
      <w:r w:rsidR="008C0B64">
        <w:rPr>
          <w:rtl/>
        </w:rPr>
        <w:t xml:space="preserve"> - </w:t>
      </w:r>
      <w:r>
        <w:rPr>
          <w:rtl/>
        </w:rPr>
        <w:t>وفي كتاب</w:t>
      </w:r>
      <w:r w:rsidR="00CC1CFA" w:rsidRPr="00CC1CFA">
        <w:rPr>
          <w:rStyle w:val="libNormalChar"/>
          <w:rtl/>
        </w:rPr>
        <w:t xml:space="preserve"> ( </w:t>
      </w:r>
      <w:r>
        <w:rPr>
          <w:rtl/>
        </w:rPr>
        <w:t>التوحيد )</w:t>
      </w:r>
      <w:r w:rsidR="00166FE4" w:rsidRPr="00166FE4">
        <w:rPr>
          <w:rStyle w:val="libNormalChar"/>
          <w:rtl/>
        </w:rPr>
        <w:t xml:space="preserve">: </w:t>
      </w:r>
      <w:r>
        <w:rPr>
          <w:rtl/>
        </w:rPr>
        <w:t>عن الحسين بن إبراهيم</w:t>
      </w:r>
      <w:r w:rsidR="009315D2">
        <w:rPr>
          <w:rtl/>
        </w:rPr>
        <w:t>،</w:t>
      </w:r>
      <w:r>
        <w:rPr>
          <w:rtl/>
        </w:rPr>
        <w:t xml:space="preserve"> عن محمّد ابن أبي عبد الله</w:t>
      </w:r>
      <w:r w:rsidR="009315D2">
        <w:rPr>
          <w:rtl/>
        </w:rPr>
        <w:t>،</w:t>
      </w:r>
      <w:r>
        <w:rPr>
          <w:rtl/>
        </w:rPr>
        <w:t xml:space="preserve"> عن موسى بن عمران النخعي</w:t>
      </w:r>
      <w:r w:rsidR="009315D2">
        <w:rPr>
          <w:rtl/>
        </w:rPr>
        <w:t>،</w:t>
      </w:r>
      <w:r>
        <w:rPr>
          <w:rtl/>
        </w:rPr>
        <w:t xml:space="preserve"> عن عمّه الحسين بن يزيد النوفلي</w:t>
      </w:r>
      <w:r w:rsidR="009315D2">
        <w:rPr>
          <w:rtl/>
        </w:rPr>
        <w:t>،</w:t>
      </w:r>
      <w:r>
        <w:rPr>
          <w:rtl/>
        </w:rPr>
        <w:t xml:space="preserve"> عن علي بن سالم</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w:t>
      </w:r>
      <w:r w:rsidR="00166FE4" w:rsidRPr="00166FE4">
        <w:rPr>
          <w:rStyle w:val="libNormalChar"/>
          <w:rtl/>
        </w:rPr>
        <w:t xml:space="preserve">: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مرّة واحدة فكأنّما قرأ ثلث القرآن وثلث التوراة وثلث الإنجيل وثلث الزبور. </w:t>
      </w:r>
    </w:p>
    <w:p w:rsidR="004C2631" w:rsidRDefault="004C2631" w:rsidP="00684ED3">
      <w:pPr>
        <w:pStyle w:val="libNormal"/>
        <w:rPr>
          <w:rtl/>
        </w:rPr>
      </w:pPr>
      <w:r w:rsidRPr="00EA1EC2">
        <w:rPr>
          <w:rStyle w:val="libNormalChar"/>
          <w:rtl/>
        </w:rPr>
        <w:t>[ 7793 ]</w:t>
      </w:r>
      <w:r>
        <w:rPr>
          <w:rtl/>
        </w:rPr>
        <w:t xml:space="preserve"> 11</w:t>
      </w:r>
      <w:r w:rsidR="008C0B64">
        <w:rPr>
          <w:rtl/>
        </w:rPr>
        <w:t xml:space="preserve"> - </w:t>
      </w:r>
      <w:r>
        <w:rPr>
          <w:rtl/>
        </w:rPr>
        <w:t>وفي</w:t>
      </w:r>
      <w:r w:rsidR="00CC1CFA" w:rsidRPr="00CC1CFA">
        <w:rPr>
          <w:rStyle w:val="libNormalChar"/>
          <w:rtl/>
        </w:rPr>
        <w:t xml:space="preserve"> ( </w:t>
      </w:r>
      <w:r>
        <w:rPr>
          <w:rtl/>
        </w:rPr>
        <w:t>معاني الأخبار )</w:t>
      </w:r>
      <w:r w:rsidR="00166FE4" w:rsidRPr="00166FE4">
        <w:rPr>
          <w:rStyle w:val="libNormalChar"/>
          <w:rtl/>
        </w:rPr>
        <w:t xml:space="preserve">: </w:t>
      </w:r>
      <w:r>
        <w:rPr>
          <w:rtl/>
        </w:rPr>
        <w:t>عن محمّد بن أحمد الأسدي</w:t>
      </w:r>
      <w:r w:rsidR="009315D2">
        <w:rPr>
          <w:rtl/>
        </w:rPr>
        <w:t>،</w:t>
      </w:r>
      <w:r>
        <w:rPr>
          <w:rtl/>
        </w:rPr>
        <w:t xml:space="preserve"> عن محمّد بن الحسن بن هارون بن يزيد</w:t>
      </w:r>
      <w:r w:rsidR="009315D2">
        <w:rPr>
          <w:rtl/>
        </w:rPr>
        <w:t>،</w:t>
      </w:r>
      <w:r>
        <w:rPr>
          <w:rtl/>
        </w:rPr>
        <w:t xml:space="preserve"> عن عبد الله بن معاذ</w:t>
      </w:r>
      <w:r w:rsidR="009315D2">
        <w:rPr>
          <w:rtl/>
        </w:rPr>
        <w:t>،</w:t>
      </w:r>
      <w:r>
        <w:rPr>
          <w:rtl/>
        </w:rPr>
        <w:t xml:space="preserve"> عن أبيه</w:t>
      </w:r>
      <w:r w:rsidR="009315D2">
        <w:rPr>
          <w:rtl/>
        </w:rPr>
        <w:t>،</w:t>
      </w:r>
      <w:r>
        <w:rPr>
          <w:rtl/>
        </w:rPr>
        <w:t xml:space="preserve"> عن شعبة</w:t>
      </w:r>
      <w:r w:rsidR="009315D2">
        <w:rPr>
          <w:rtl/>
        </w:rPr>
        <w:t>،</w:t>
      </w:r>
      <w:r>
        <w:rPr>
          <w:rtl/>
        </w:rPr>
        <w:t xml:space="preserve"> عن علي بن مدرك</w:t>
      </w:r>
      <w:r w:rsidR="009315D2">
        <w:rPr>
          <w:rtl/>
        </w:rPr>
        <w:t>،</w:t>
      </w:r>
      <w:r>
        <w:rPr>
          <w:rtl/>
        </w:rPr>
        <w:t xml:space="preserve"> عن إبراهيم النخعي</w:t>
      </w:r>
      <w:r w:rsidR="009315D2">
        <w:rPr>
          <w:rtl/>
        </w:rPr>
        <w:t>،</w:t>
      </w:r>
      <w:r>
        <w:rPr>
          <w:rtl/>
        </w:rPr>
        <w:t xml:space="preserve"> عن الربيع بن خثيم</w:t>
      </w:r>
      <w:r w:rsidR="009315D2">
        <w:rPr>
          <w:rtl/>
        </w:rPr>
        <w:t>،</w:t>
      </w:r>
      <w:r>
        <w:rPr>
          <w:rtl/>
        </w:rPr>
        <w:t xml:space="preserve"> عن عبد الله بن مسعود قال</w:t>
      </w:r>
      <w:r w:rsidR="00166FE4" w:rsidRPr="00166FE4">
        <w:rPr>
          <w:rStyle w:val="libNormalChar"/>
          <w:rtl/>
        </w:rPr>
        <w:t xml:space="preserve">: </w:t>
      </w:r>
      <w:r>
        <w:rPr>
          <w:rtl/>
        </w:rPr>
        <w:t>قال رسول الله</w:t>
      </w:r>
      <w:r w:rsidR="008D6F7F">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8D6F7F">
        <w:rPr>
          <w:rStyle w:val="libNormalChar"/>
          <w:rFonts w:hint="cs"/>
          <w:rtl/>
        </w:rPr>
        <w:t xml:space="preserve">) : </w:t>
      </w:r>
      <w:r>
        <w:rPr>
          <w:rtl/>
        </w:rPr>
        <w:t>أيعجز أحدكم أن يقرأ كلّ ليلة ثلث القرآن؟ قالوا</w:t>
      </w:r>
      <w:r w:rsidR="00166FE4" w:rsidRPr="00166FE4">
        <w:rPr>
          <w:rStyle w:val="libNormalChar"/>
          <w:rtl/>
        </w:rPr>
        <w:t xml:space="preserve">: </w:t>
      </w:r>
      <w:r>
        <w:rPr>
          <w:rtl/>
        </w:rPr>
        <w:t>ومن يطيق ذلك؟ قال</w:t>
      </w:r>
      <w:r w:rsidR="00166FE4" w:rsidRPr="00166FE4">
        <w:rPr>
          <w:rStyle w:val="libNormalChar"/>
          <w:rtl/>
        </w:rPr>
        <w:t xml:space="preserve">: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ثلث القرآن. </w:t>
      </w:r>
    </w:p>
    <w:p w:rsidR="004C2631" w:rsidRDefault="004C2631" w:rsidP="008D6F7F">
      <w:pPr>
        <w:pStyle w:val="libNormal"/>
        <w:rPr>
          <w:rtl/>
        </w:rPr>
      </w:pPr>
      <w:r>
        <w:rPr>
          <w:rtl/>
        </w:rPr>
        <w:t>أقول</w:t>
      </w:r>
      <w:r w:rsidR="00166FE4" w:rsidRPr="00166FE4">
        <w:rPr>
          <w:rStyle w:val="libNormalChar"/>
          <w:rtl/>
        </w:rPr>
        <w:t xml:space="preserve">: </w:t>
      </w:r>
      <w:r>
        <w:rPr>
          <w:rtl/>
        </w:rPr>
        <w:t xml:space="preserve">تقدّم ما يدلّ على ذلك </w:t>
      </w:r>
      <w:r w:rsidRPr="004C2631">
        <w:rPr>
          <w:rStyle w:val="libFootnotenumChar"/>
          <w:rtl/>
        </w:rPr>
        <w:t>(</w:t>
      </w:r>
      <w:r w:rsidR="008D6F7F">
        <w:rPr>
          <w:rStyle w:val="libFootnotenumChar"/>
          <w:rFonts w:hint="cs"/>
          <w:rtl/>
        </w:rPr>
        <w:t>3</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8D6F7F">
        <w:rPr>
          <w:rStyle w:val="libFootnotenumChar"/>
          <w:rFonts w:hint="cs"/>
          <w:rtl/>
        </w:rPr>
        <w:t>4</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A419B3" w:rsidRDefault="004C2631" w:rsidP="00A419B3">
      <w:pPr>
        <w:pStyle w:val="libFootnote0"/>
        <w:rPr>
          <w:rtl/>
        </w:rPr>
      </w:pPr>
      <w:r w:rsidRPr="00A419B3">
        <w:rPr>
          <w:rtl/>
        </w:rPr>
        <w:t>(1) في المصدر</w:t>
      </w:r>
      <w:r w:rsidR="00166FE4" w:rsidRPr="00A419B3">
        <w:rPr>
          <w:rtl/>
        </w:rPr>
        <w:t xml:space="preserve">: </w:t>
      </w:r>
      <w:r w:rsidRPr="00A419B3">
        <w:rPr>
          <w:rtl/>
        </w:rPr>
        <w:t xml:space="preserve">له. </w:t>
      </w:r>
    </w:p>
    <w:p w:rsidR="004C2631" w:rsidRPr="00A419B3" w:rsidRDefault="004C2631" w:rsidP="00A419B3">
      <w:pPr>
        <w:pStyle w:val="libFootnote0"/>
        <w:rPr>
          <w:rtl/>
        </w:rPr>
      </w:pPr>
      <w:r w:rsidRPr="00A419B3">
        <w:rPr>
          <w:rtl/>
        </w:rPr>
        <w:t>(2) المحاسن</w:t>
      </w:r>
      <w:r w:rsidR="00166FE4" w:rsidRPr="00A419B3">
        <w:rPr>
          <w:rtl/>
        </w:rPr>
        <w:t xml:space="preserve">: </w:t>
      </w:r>
      <w:r w:rsidRPr="00A419B3">
        <w:rPr>
          <w:rtl/>
        </w:rPr>
        <w:t>95</w:t>
      </w:r>
      <w:r w:rsidR="001C44EB" w:rsidRPr="00A419B3">
        <w:rPr>
          <w:rtl/>
        </w:rPr>
        <w:t>/</w:t>
      </w:r>
      <w:r w:rsidRPr="00A419B3">
        <w:rPr>
          <w:rtl/>
        </w:rPr>
        <w:t>54.</w:t>
      </w:r>
    </w:p>
    <w:p w:rsidR="004C2631" w:rsidRPr="00A419B3" w:rsidRDefault="004C2631" w:rsidP="00A419B3">
      <w:pPr>
        <w:pStyle w:val="libFootnote0"/>
        <w:rPr>
          <w:rtl/>
        </w:rPr>
      </w:pPr>
      <w:r w:rsidRPr="00A419B3">
        <w:rPr>
          <w:rtl/>
        </w:rPr>
        <w:t>10</w:t>
      </w:r>
      <w:r w:rsidR="008C0B64" w:rsidRPr="00A419B3">
        <w:rPr>
          <w:rtl/>
        </w:rPr>
        <w:t xml:space="preserve"> - </w:t>
      </w:r>
      <w:r w:rsidRPr="00A419B3">
        <w:rPr>
          <w:rtl/>
        </w:rPr>
        <w:t>التوحيد</w:t>
      </w:r>
      <w:r w:rsidR="00166FE4" w:rsidRPr="00A419B3">
        <w:rPr>
          <w:rtl/>
        </w:rPr>
        <w:t xml:space="preserve">: </w:t>
      </w:r>
      <w:r w:rsidRPr="00A419B3">
        <w:rPr>
          <w:rtl/>
        </w:rPr>
        <w:t>95</w:t>
      </w:r>
      <w:r w:rsidR="001C44EB" w:rsidRPr="00A419B3">
        <w:rPr>
          <w:rtl/>
        </w:rPr>
        <w:t>/</w:t>
      </w:r>
      <w:r w:rsidRPr="00A419B3">
        <w:rPr>
          <w:rtl/>
        </w:rPr>
        <w:t>15.</w:t>
      </w:r>
    </w:p>
    <w:p w:rsidR="004C2631" w:rsidRDefault="004C2631" w:rsidP="00A419B3">
      <w:pPr>
        <w:pStyle w:val="libFootnote0"/>
        <w:rPr>
          <w:rtl/>
        </w:rPr>
      </w:pPr>
      <w:r w:rsidRPr="00A419B3">
        <w:rPr>
          <w:rtl/>
        </w:rPr>
        <w:t>11</w:t>
      </w:r>
      <w:r w:rsidR="008C0B64" w:rsidRPr="00A419B3">
        <w:rPr>
          <w:rtl/>
        </w:rPr>
        <w:t xml:space="preserve"> - </w:t>
      </w:r>
      <w:r w:rsidRPr="00A419B3">
        <w:rPr>
          <w:rtl/>
        </w:rPr>
        <w:t>معاني الأخبار</w:t>
      </w:r>
      <w:r w:rsidR="00166FE4" w:rsidRPr="00A419B3">
        <w:rPr>
          <w:rtl/>
        </w:rPr>
        <w:t xml:space="preserve">: </w:t>
      </w:r>
      <w:r w:rsidRPr="00A419B3">
        <w:rPr>
          <w:rtl/>
        </w:rPr>
        <w:t>191</w:t>
      </w:r>
      <w:r>
        <w:rPr>
          <w:rtl/>
        </w:rPr>
        <w:t xml:space="preserve">. </w:t>
      </w:r>
    </w:p>
    <w:p w:rsidR="004C2631" w:rsidRPr="00122C8C" w:rsidRDefault="004C2631" w:rsidP="008D6F7F">
      <w:pPr>
        <w:pStyle w:val="libFootnote0"/>
        <w:rPr>
          <w:rtl/>
        </w:rPr>
      </w:pPr>
      <w:r w:rsidRPr="00122C8C">
        <w:rPr>
          <w:rtl/>
        </w:rPr>
        <w:t>(</w:t>
      </w:r>
      <w:r w:rsidR="008D6F7F">
        <w:rPr>
          <w:rFonts w:hint="cs"/>
          <w:rtl/>
        </w:rPr>
        <w:t>3</w:t>
      </w:r>
      <w:r w:rsidRPr="00122C8C">
        <w:rPr>
          <w:rtl/>
        </w:rPr>
        <w:t xml:space="preserve">) تقدم في الأبواب 7 </w:t>
      </w:r>
      <w:r>
        <w:rPr>
          <w:rtl/>
        </w:rPr>
        <w:t>و 2</w:t>
      </w:r>
      <w:r w:rsidRPr="00122C8C">
        <w:rPr>
          <w:rtl/>
        </w:rPr>
        <w:t xml:space="preserve">3 </w:t>
      </w:r>
      <w:r>
        <w:rPr>
          <w:rtl/>
        </w:rPr>
        <w:t>و 2</w:t>
      </w:r>
      <w:r w:rsidRPr="00122C8C">
        <w:rPr>
          <w:rtl/>
        </w:rPr>
        <w:t xml:space="preserve">4 </w:t>
      </w:r>
      <w:r>
        <w:rPr>
          <w:rtl/>
        </w:rPr>
        <w:t>و 5</w:t>
      </w:r>
      <w:r w:rsidRPr="00122C8C">
        <w:rPr>
          <w:rtl/>
        </w:rPr>
        <w:t>4</w:t>
      </w:r>
      <w:r w:rsidR="009315D2">
        <w:rPr>
          <w:rtl/>
        </w:rPr>
        <w:t>،</w:t>
      </w:r>
      <w:r w:rsidRPr="00122C8C">
        <w:rPr>
          <w:rtl/>
        </w:rPr>
        <w:t xml:space="preserve"> وفي الأحاديث 1 </w:t>
      </w:r>
      <w:r>
        <w:rPr>
          <w:rtl/>
        </w:rPr>
        <w:t>و 2</w:t>
      </w:r>
      <w:r w:rsidRPr="00122C8C">
        <w:rPr>
          <w:rtl/>
        </w:rPr>
        <w:t xml:space="preserve"> </w:t>
      </w:r>
      <w:r>
        <w:rPr>
          <w:rtl/>
        </w:rPr>
        <w:t>و 3</w:t>
      </w:r>
      <w:r w:rsidRPr="00122C8C">
        <w:rPr>
          <w:rtl/>
        </w:rPr>
        <w:t xml:space="preserve"> </w:t>
      </w:r>
      <w:r>
        <w:rPr>
          <w:rtl/>
        </w:rPr>
        <w:t>و 6</w:t>
      </w:r>
      <w:r w:rsidRPr="00122C8C">
        <w:rPr>
          <w:rtl/>
        </w:rPr>
        <w:t xml:space="preserve"> </w:t>
      </w:r>
      <w:r>
        <w:rPr>
          <w:rtl/>
        </w:rPr>
        <w:t>و 7</w:t>
      </w:r>
      <w:r w:rsidRPr="00122C8C">
        <w:rPr>
          <w:rtl/>
        </w:rPr>
        <w:t xml:space="preserve"> من الباب 56</w:t>
      </w:r>
      <w:r w:rsidR="009315D2">
        <w:rPr>
          <w:rtl/>
        </w:rPr>
        <w:t>،</w:t>
      </w:r>
      <w:r w:rsidRPr="00122C8C">
        <w:rPr>
          <w:rtl/>
        </w:rPr>
        <w:t xml:space="preserve"> وفي الحديث 11 من الباب 66 من أبواب القراءة.</w:t>
      </w:r>
    </w:p>
    <w:p w:rsidR="004C2631" w:rsidRPr="00122C8C" w:rsidRDefault="004C2631" w:rsidP="008D6F7F">
      <w:pPr>
        <w:pStyle w:val="libFootnote0"/>
        <w:rPr>
          <w:rtl/>
        </w:rPr>
      </w:pPr>
      <w:r w:rsidRPr="00122C8C">
        <w:rPr>
          <w:rtl/>
        </w:rPr>
        <w:t>(</w:t>
      </w:r>
      <w:r w:rsidR="008D6F7F">
        <w:rPr>
          <w:rFonts w:hint="cs"/>
          <w:rtl/>
        </w:rPr>
        <w:t>4</w:t>
      </w:r>
      <w:r w:rsidRPr="00122C8C">
        <w:rPr>
          <w:rtl/>
        </w:rPr>
        <w:t xml:space="preserve">) يأتي في الباب 33 </w:t>
      </w:r>
      <w:r>
        <w:rPr>
          <w:rtl/>
        </w:rPr>
        <w:t>و 3</w:t>
      </w:r>
      <w:r w:rsidRPr="00122C8C">
        <w:rPr>
          <w:rtl/>
        </w:rPr>
        <w:t>4 من هذه الأبواب</w:t>
      </w:r>
      <w:r w:rsidR="009315D2">
        <w:rPr>
          <w:rtl/>
        </w:rPr>
        <w:t>،</w:t>
      </w:r>
      <w:r w:rsidRPr="00122C8C">
        <w:rPr>
          <w:rtl/>
        </w:rPr>
        <w:t xml:space="preserve"> وفي الأحاديث 1 </w:t>
      </w:r>
      <w:r>
        <w:rPr>
          <w:rtl/>
        </w:rPr>
        <w:t>و 2</w:t>
      </w:r>
      <w:r w:rsidRPr="00122C8C">
        <w:rPr>
          <w:rtl/>
        </w:rPr>
        <w:t xml:space="preserve"> </w:t>
      </w:r>
      <w:r>
        <w:rPr>
          <w:rtl/>
        </w:rPr>
        <w:t>و 3</w:t>
      </w:r>
      <w:r w:rsidRPr="00122C8C">
        <w:rPr>
          <w:rtl/>
        </w:rPr>
        <w:t xml:space="preserve"> من الباب 29 من </w:t>
      </w:r>
      <w:r w:rsidR="008D6F7F">
        <w:rPr>
          <w:rFonts w:hint="cs"/>
          <w:rtl/>
        </w:rPr>
        <w:t>=</w:t>
      </w:r>
    </w:p>
    <w:p w:rsidR="008C0B64" w:rsidRDefault="008C0B64" w:rsidP="00CC1CFA">
      <w:pPr>
        <w:pStyle w:val="libNormal"/>
        <w:rPr>
          <w:rtl/>
        </w:rPr>
      </w:pPr>
      <w:r>
        <w:rPr>
          <w:rtl/>
        </w:rPr>
        <w:br w:type="page"/>
      </w:r>
    </w:p>
    <w:p w:rsidR="004C2631" w:rsidRDefault="004C2631" w:rsidP="004C2631">
      <w:pPr>
        <w:pStyle w:val="Heading2Center"/>
        <w:rPr>
          <w:rtl/>
        </w:rPr>
      </w:pPr>
      <w:bookmarkStart w:id="894" w:name="_Toc276961204"/>
      <w:bookmarkStart w:id="895" w:name="_Toc301696011"/>
      <w:bookmarkStart w:id="896" w:name="_Toc374950363"/>
      <w:bookmarkStart w:id="897" w:name="_Toc258082146"/>
      <w:bookmarkStart w:id="898" w:name="_Toc258082746"/>
      <w:r>
        <w:rPr>
          <w:rtl/>
        </w:rPr>
        <w:lastRenderedPageBreak/>
        <w:t>32</w:t>
      </w:r>
      <w:r w:rsidR="008C0B64">
        <w:rPr>
          <w:rtl/>
        </w:rPr>
        <w:t xml:space="preserve"> - </w:t>
      </w:r>
      <w:r>
        <w:rPr>
          <w:rtl/>
        </w:rPr>
        <w:t>باب استحباب قراءة المسبّحات عند النوم</w:t>
      </w:r>
      <w:bookmarkEnd w:id="894"/>
      <w:bookmarkEnd w:id="895"/>
      <w:bookmarkEnd w:id="896"/>
      <w:bookmarkEnd w:id="897"/>
      <w:bookmarkEnd w:id="898"/>
    </w:p>
    <w:p w:rsidR="004C2631" w:rsidRDefault="004C2631" w:rsidP="008D6F7F">
      <w:pPr>
        <w:pStyle w:val="libNormal"/>
        <w:rPr>
          <w:rtl/>
        </w:rPr>
      </w:pPr>
      <w:r w:rsidRPr="00EA1EC2">
        <w:rPr>
          <w:rStyle w:val="libNormalChar"/>
          <w:rtl/>
        </w:rPr>
        <w:t>[ 7794 ]</w:t>
      </w:r>
      <w:r>
        <w:rPr>
          <w:rtl/>
        </w:rPr>
        <w:t xml:space="preserve"> 1</w:t>
      </w:r>
      <w:r w:rsidR="008C0B64">
        <w:rPr>
          <w:rtl/>
        </w:rPr>
        <w:t xml:space="preserve"> - </w:t>
      </w:r>
      <w:r>
        <w:rPr>
          <w:rtl/>
        </w:rPr>
        <w:t>محمّد بن يعقوب</w:t>
      </w:r>
      <w:r w:rsidR="009315D2">
        <w:rPr>
          <w:rtl/>
        </w:rPr>
        <w:t>،</w:t>
      </w:r>
      <w:r>
        <w:rPr>
          <w:rtl/>
        </w:rPr>
        <w:t xml:space="preserve"> عن أبي علي الأشعري</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بن علي بن أبي حمزة</w:t>
      </w:r>
      <w:r w:rsidR="009315D2">
        <w:rPr>
          <w:rtl/>
        </w:rPr>
        <w:t>،</w:t>
      </w:r>
      <w:r>
        <w:rPr>
          <w:rtl/>
        </w:rPr>
        <w:t xml:space="preserve"> عن محمّد بن سكين</w:t>
      </w:r>
      <w:r w:rsidR="009315D2">
        <w:rPr>
          <w:rtl/>
        </w:rPr>
        <w:t>،</w:t>
      </w:r>
      <w:r>
        <w:rPr>
          <w:rtl/>
        </w:rPr>
        <w:t xml:space="preserve"> عن عمرو بن شمر</w:t>
      </w:r>
      <w:r w:rsidR="009315D2">
        <w:rPr>
          <w:rtl/>
        </w:rPr>
        <w:t>،</w:t>
      </w:r>
      <w:r>
        <w:rPr>
          <w:rtl/>
        </w:rPr>
        <w:t xml:space="preserve"> عن جابر قال</w:t>
      </w:r>
      <w:r w:rsidR="00166FE4" w:rsidRPr="00166FE4">
        <w:rPr>
          <w:rStyle w:val="libNormalChar"/>
          <w:rtl/>
        </w:rPr>
        <w:t xml:space="preserve">: </w:t>
      </w:r>
      <w:r>
        <w:rPr>
          <w:rtl/>
        </w:rPr>
        <w:t>سمعت أبا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من قرأ المسبّحات كلّها قبل أن ينام لم يمت حتّى يدرك القائم</w:t>
      </w:r>
      <w:r w:rsidR="009315D2">
        <w:rPr>
          <w:rtl/>
        </w:rPr>
        <w:t>،</w:t>
      </w:r>
      <w:r>
        <w:rPr>
          <w:rtl/>
        </w:rPr>
        <w:t xml:space="preserve"> وإن مات كان في جوار محمّد</w:t>
      </w:r>
      <w:r w:rsidR="008D6F7F">
        <w:rPr>
          <w:rFonts w:hint="cs"/>
          <w:rtl/>
        </w:rPr>
        <w:t xml:space="preserve"> </w:t>
      </w:r>
      <w:r w:rsidR="008D6F7F"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Pr="004C2631">
        <w:rPr>
          <w:rStyle w:val="libFootnotenumChar"/>
          <w:rtl/>
        </w:rPr>
        <w:t>(1)</w:t>
      </w:r>
      <w:r>
        <w:rPr>
          <w:rtl/>
        </w:rPr>
        <w:t xml:space="preserve">.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محمّد بن حسّان </w:t>
      </w:r>
      <w:r w:rsidRPr="004C2631">
        <w:rPr>
          <w:rStyle w:val="libFootnotenumChar"/>
          <w:rtl/>
        </w:rPr>
        <w:t>(2)</w:t>
      </w:r>
      <w:r>
        <w:rPr>
          <w:rtl/>
        </w:rPr>
        <w:t>.</w:t>
      </w:r>
    </w:p>
    <w:p w:rsidR="004C2631" w:rsidRDefault="004C2631" w:rsidP="004C2631">
      <w:pPr>
        <w:pStyle w:val="Heading2Center"/>
        <w:rPr>
          <w:rtl/>
        </w:rPr>
      </w:pPr>
      <w:bookmarkStart w:id="899" w:name="_Toc276961205"/>
      <w:bookmarkStart w:id="900" w:name="_Toc301696012"/>
      <w:bookmarkStart w:id="901" w:name="_Toc374950364"/>
      <w:bookmarkStart w:id="902" w:name="_Toc258082147"/>
      <w:bookmarkStart w:id="903" w:name="_Toc258082747"/>
      <w:r>
        <w:rPr>
          <w:rtl/>
        </w:rPr>
        <w:t>33</w:t>
      </w:r>
      <w:r w:rsidR="008C0B64">
        <w:rPr>
          <w:rtl/>
        </w:rPr>
        <w:t xml:space="preserve"> - </w:t>
      </w:r>
      <w:r>
        <w:rPr>
          <w:rtl/>
        </w:rPr>
        <w:t>باب استحباب قراءة التوحيد عند النوم مائة مرة</w:t>
      </w:r>
      <w:r w:rsidR="009315D2">
        <w:rPr>
          <w:rtl/>
        </w:rPr>
        <w:t>،</w:t>
      </w:r>
      <w:r>
        <w:rPr>
          <w:rtl/>
        </w:rPr>
        <w:t xml:space="preserve"> أو</w:t>
      </w:r>
      <w:bookmarkEnd w:id="899"/>
      <w:bookmarkEnd w:id="900"/>
      <w:r w:rsidR="009315D2">
        <w:rPr>
          <w:rtl/>
        </w:rPr>
        <w:t xml:space="preserve"> </w:t>
      </w:r>
      <w:bookmarkStart w:id="904" w:name="_Toc276961206"/>
      <w:bookmarkStart w:id="905" w:name="_Toc301696013"/>
      <w:r w:rsidR="009315D2">
        <w:rPr>
          <w:rtl/>
        </w:rPr>
        <w:t>خ</w:t>
      </w:r>
      <w:r>
        <w:rPr>
          <w:rtl/>
        </w:rPr>
        <w:t>مسين أو أحد عشر</w:t>
      </w:r>
      <w:bookmarkEnd w:id="901"/>
      <w:bookmarkEnd w:id="902"/>
      <w:bookmarkEnd w:id="903"/>
      <w:bookmarkEnd w:id="904"/>
      <w:bookmarkEnd w:id="905"/>
    </w:p>
    <w:p w:rsidR="004C2631" w:rsidRDefault="004C2631" w:rsidP="00684ED3">
      <w:pPr>
        <w:pStyle w:val="libNormal"/>
        <w:rPr>
          <w:rtl/>
        </w:rPr>
      </w:pPr>
      <w:r w:rsidRPr="00EA1EC2">
        <w:rPr>
          <w:rStyle w:val="libNormalChar"/>
          <w:rtl/>
        </w:rPr>
        <w:t>[ 7795 ]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 بن عيسى</w:t>
      </w:r>
      <w:r w:rsidR="009315D2">
        <w:rPr>
          <w:rtl/>
        </w:rPr>
        <w:t>،</w:t>
      </w:r>
      <w:r>
        <w:rPr>
          <w:rtl/>
        </w:rPr>
        <w:t xml:space="preserve"> عن محمّد بن خالد</w:t>
      </w:r>
      <w:r w:rsidR="009315D2">
        <w:rPr>
          <w:rtl/>
        </w:rPr>
        <w:t>،</w:t>
      </w:r>
      <w:r>
        <w:rPr>
          <w:rtl/>
        </w:rPr>
        <w:t xml:space="preserve"> والحسين بن سعيد جميعاً</w:t>
      </w:r>
      <w:r w:rsidR="009315D2">
        <w:rPr>
          <w:rtl/>
        </w:rPr>
        <w:t>،</w:t>
      </w:r>
      <w:r>
        <w:rPr>
          <w:rtl/>
        </w:rPr>
        <w:t xml:space="preserve"> عن النضر بن سويد</w:t>
      </w:r>
      <w:r w:rsidR="009315D2">
        <w:rPr>
          <w:rtl/>
        </w:rPr>
        <w:t>،</w:t>
      </w:r>
      <w:r>
        <w:rPr>
          <w:rtl/>
        </w:rPr>
        <w:t xml:space="preserve"> عن يحيى الحلبي</w:t>
      </w:r>
      <w:r w:rsidR="009315D2">
        <w:rPr>
          <w:rtl/>
        </w:rPr>
        <w:t>،</w:t>
      </w:r>
      <w:r>
        <w:rPr>
          <w:rtl/>
        </w:rPr>
        <w:t xml:space="preserve"> عن أبي أسامة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سمعته يقول</w:t>
      </w:r>
      <w:r w:rsidR="00166FE4" w:rsidRPr="00166FE4">
        <w:rPr>
          <w:rStyle w:val="libNormalChar"/>
          <w:rtl/>
        </w:rPr>
        <w:t xml:space="preserve">: </w:t>
      </w:r>
      <w:r>
        <w:rPr>
          <w:rtl/>
        </w:rPr>
        <w:t xml:space="preserve">من قرأ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مائة مرّة حين يأخذ مضجعه غفر </w:t>
      </w:r>
    </w:p>
    <w:p w:rsidR="004C2631" w:rsidRDefault="00457B21" w:rsidP="00457B21">
      <w:pPr>
        <w:pStyle w:val="libLine"/>
        <w:rPr>
          <w:rtl/>
        </w:rPr>
      </w:pPr>
      <w:r>
        <w:rPr>
          <w:rtl/>
        </w:rPr>
        <w:t>____________________</w:t>
      </w:r>
    </w:p>
    <w:p w:rsidR="004C2631" w:rsidRPr="00A24965" w:rsidRDefault="008D6F7F" w:rsidP="00CC1CFA">
      <w:pPr>
        <w:pStyle w:val="libFootnote0"/>
        <w:rPr>
          <w:rtl/>
        </w:rPr>
      </w:pPr>
      <w:r>
        <w:rPr>
          <w:rFonts w:hint="cs"/>
          <w:rtl/>
        </w:rPr>
        <w:t xml:space="preserve">= </w:t>
      </w:r>
      <w:r w:rsidR="004C2631" w:rsidRPr="00A24965">
        <w:rPr>
          <w:rtl/>
        </w:rPr>
        <w:t>أبواب التعقيب</w:t>
      </w:r>
      <w:r w:rsidR="009315D2">
        <w:rPr>
          <w:rtl/>
        </w:rPr>
        <w:t>،</w:t>
      </w:r>
      <w:r w:rsidR="004C2631" w:rsidRPr="00A24965">
        <w:rPr>
          <w:rtl/>
        </w:rPr>
        <w:t xml:space="preserve"> ويأتي ما يدلّ عليه وعلى غيره في الحديث 8 من الباب 20</w:t>
      </w:r>
      <w:r w:rsidR="009315D2">
        <w:rPr>
          <w:rtl/>
        </w:rPr>
        <w:t>،</w:t>
      </w:r>
      <w:r w:rsidR="004C2631" w:rsidRPr="00A24965">
        <w:rPr>
          <w:rtl/>
        </w:rPr>
        <w:t xml:space="preserve"> وفي الأحاديث 3 </w:t>
      </w:r>
      <w:r w:rsidR="004C2631">
        <w:rPr>
          <w:rtl/>
        </w:rPr>
        <w:t>و 6</w:t>
      </w:r>
      <w:r w:rsidR="004C2631" w:rsidRPr="00A24965">
        <w:rPr>
          <w:rtl/>
        </w:rPr>
        <w:t xml:space="preserve"> </w:t>
      </w:r>
      <w:r w:rsidR="004C2631">
        <w:rPr>
          <w:rtl/>
        </w:rPr>
        <w:t>و 7</w:t>
      </w:r>
      <w:r w:rsidR="004C2631" w:rsidRPr="00A24965">
        <w:rPr>
          <w:rtl/>
        </w:rPr>
        <w:t xml:space="preserve"> </w:t>
      </w:r>
      <w:r w:rsidR="004C2631">
        <w:rPr>
          <w:rtl/>
        </w:rPr>
        <w:t>و 8</w:t>
      </w:r>
      <w:r w:rsidR="004C2631" w:rsidRPr="00A24965">
        <w:rPr>
          <w:rtl/>
        </w:rPr>
        <w:t xml:space="preserve"> من الباب 27 من أبواب الصوم المندوب.</w:t>
      </w:r>
    </w:p>
    <w:p w:rsidR="004C2631" w:rsidRDefault="004C2631" w:rsidP="00013FE9">
      <w:pPr>
        <w:pStyle w:val="libFootnoteCenterBold"/>
        <w:rPr>
          <w:rtl/>
        </w:rPr>
      </w:pPr>
      <w:r>
        <w:rPr>
          <w:rtl/>
        </w:rPr>
        <w:t>الباب 32</w:t>
      </w:r>
    </w:p>
    <w:p w:rsidR="004C2631" w:rsidRDefault="004C2631" w:rsidP="00013FE9">
      <w:pPr>
        <w:pStyle w:val="libFootnoteCenterBold"/>
        <w:rPr>
          <w:rtl/>
        </w:rPr>
      </w:pPr>
      <w:r>
        <w:rPr>
          <w:rtl/>
        </w:rPr>
        <w:t>فيه حديث واحد</w:t>
      </w:r>
    </w:p>
    <w:p w:rsidR="004C2631" w:rsidRDefault="004C2631" w:rsidP="00013FE9">
      <w:pPr>
        <w:pStyle w:val="libFootnote0"/>
        <w:rPr>
          <w:rtl/>
        </w:rPr>
      </w:pPr>
      <w:r>
        <w:rPr>
          <w:rtl/>
        </w:rPr>
        <w:t>1</w:t>
      </w:r>
      <w:r w:rsidR="008C0B64">
        <w:rPr>
          <w:rtl/>
        </w:rPr>
        <w:t xml:space="preserve"> - </w:t>
      </w:r>
      <w:r w:rsidRPr="00401FC9">
        <w:rPr>
          <w:rtl/>
        </w:rPr>
        <w:t>الكافي 2</w:t>
      </w:r>
      <w:r w:rsidR="00166FE4" w:rsidRPr="00401FC9">
        <w:rPr>
          <w:rtl/>
        </w:rPr>
        <w:t xml:space="preserve">: </w:t>
      </w:r>
      <w:r w:rsidRPr="00401FC9">
        <w:rPr>
          <w:rtl/>
        </w:rPr>
        <w:t>454</w:t>
      </w:r>
      <w:r w:rsidR="001C44EB">
        <w:rPr>
          <w:rtl/>
        </w:rPr>
        <w:t>/</w:t>
      </w:r>
      <w:r>
        <w:rPr>
          <w:rtl/>
        </w:rPr>
        <w:t xml:space="preserve">3. </w:t>
      </w:r>
    </w:p>
    <w:p w:rsidR="004C2631" w:rsidRPr="00A24965" w:rsidRDefault="004C2631" w:rsidP="00013FE9">
      <w:pPr>
        <w:pStyle w:val="libFootnote0"/>
        <w:rPr>
          <w:rtl/>
        </w:rPr>
      </w:pPr>
      <w:r w:rsidRPr="004C2631">
        <w:rPr>
          <w:rtl/>
        </w:rPr>
        <w:t xml:space="preserve">(1) في </w:t>
      </w:r>
      <w:r w:rsidRPr="00401FC9">
        <w:rPr>
          <w:rtl/>
        </w:rPr>
        <w:t>نسخة</w:t>
      </w:r>
      <w:r w:rsidR="00166FE4" w:rsidRPr="00401FC9">
        <w:rPr>
          <w:rtl/>
        </w:rPr>
        <w:t xml:space="preserve">: </w:t>
      </w:r>
      <w:r w:rsidRPr="00401FC9">
        <w:rPr>
          <w:rtl/>
        </w:rPr>
        <w:t>النبي</w:t>
      </w:r>
      <w:r w:rsidR="00013FE9">
        <w:rPr>
          <w:rFonts w:hint="cs"/>
          <w:rtl/>
        </w:rPr>
        <w:t xml:space="preserve"> (</w:t>
      </w:r>
      <w:r w:rsidRPr="004C2631">
        <w:rPr>
          <w:rtl/>
        </w:rPr>
        <w:t xml:space="preserve"> </w:t>
      </w:r>
      <w:r w:rsidR="008C0B64" w:rsidRPr="00013FE9">
        <w:rPr>
          <w:rStyle w:val="libFootnoteAlaemChar"/>
          <w:rFonts w:hint="cs"/>
          <w:rtl/>
        </w:rPr>
        <w:t>صلى‌الله‌عليه‌وآله‌وسلم</w:t>
      </w:r>
      <w:r w:rsidRPr="00013FE9">
        <w:rPr>
          <w:rStyle w:val="libFootnoteAlaemChar"/>
          <w:rtl/>
        </w:rPr>
        <w:t xml:space="preserve"> </w:t>
      </w:r>
      <w:r w:rsidR="00013FE9">
        <w:rPr>
          <w:rFonts w:hint="cs"/>
          <w:rtl/>
        </w:rPr>
        <w:t xml:space="preserve">) . </w:t>
      </w:r>
      <w:r w:rsidRPr="004C2631">
        <w:rPr>
          <w:rtl/>
        </w:rPr>
        <w:t xml:space="preserve">هامش المخطوط. وفي </w:t>
      </w:r>
      <w:r w:rsidRPr="00401FC9">
        <w:rPr>
          <w:rtl/>
        </w:rPr>
        <w:t>المصدر</w:t>
      </w:r>
      <w:r w:rsidR="00166FE4" w:rsidRPr="00401FC9">
        <w:rPr>
          <w:rtl/>
        </w:rPr>
        <w:t xml:space="preserve">: </w:t>
      </w:r>
      <w:r w:rsidRPr="00401FC9">
        <w:rPr>
          <w:rtl/>
        </w:rPr>
        <w:t>محمّد</w:t>
      </w:r>
      <w:r w:rsidRPr="004C2631">
        <w:rPr>
          <w:rtl/>
        </w:rPr>
        <w:t xml:space="preserve"> النبي </w:t>
      </w:r>
      <w:r w:rsidR="00013FE9">
        <w:rPr>
          <w:rFonts w:hint="cs"/>
          <w:rtl/>
        </w:rPr>
        <w:t>(</w:t>
      </w:r>
      <w:r w:rsidR="00013FE9" w:rsidRPr="004C2631">
        <w:rPr>
          <w:rtl/>
        </w:rPr>
        <w:t xml:space="preserve"> </w:t>
      </w:r>
      <w:r w:rsidR="00013FE9" w:rsidRPr="00013FE9">
        <w:rPr>
          <w:rStyle w:val="libFootnoteAlaemChar"/>
          <w:rFonts w:hint="cs"/>
          <w:rtl/>
        </w:rPr>
        <w:t>صلى‌الله‌عليه‌وآله‌وسلم</w:t>
      </w:r>
      <w:r w:rsidR="00013FE9" w:rsidRPr="00013FE9">
        <w:rPr>
          <w:rStyle w:val="libFootnoteAlaemChar"/>
          <w:rtl/>
        </w:rPr>
        <w:t xml:space="preserve"> </w:t>
      </w:r>
      <w:r w:rsidR="00013FE9">
        <w:rPr>
          <w:rFonts w:hint="cs"/>
          <w:rtl/>
        </w:rPr>
        <w:t>)</w:t>
      </w:r>
      <w:r w:rsidRPr="00A24965">
        <w:rPr>
          <w:rtl/>
        </w:rPr>
        <w:t xml:space="preserve">. </w:t>
      </w:r>
    </w:p>
    <w:p w:rsidR="004C2631" w:rsidRPr="00A24965" w:rsidRDefault="004C2631" w:rsidP="00013FE9">
      <w:pPr>
        <w:pStyle w:val="libFootnote0"/>
        <w:rPr>
          <w:rtl/>
        </w:rPr>
      </w:pPr>
      <w:r w:rsidRPr="00A24965">
        <w:rPr>
          <w:rtl/>
        </w:rPr>
        <w:t xml:space="preserve">(2) ثواب </w:t>
      </w:r>
      <w:r w:rsidRPr="00401FC9">
        <w:rPr>
          <w:rtl/>
        </w:rPr>
        <w:t>الأعمال</w:t>
      </w:r>
      <w:r w:rsidR="00166FE4" w:rsidRPr="00401FC9">
        <w:rPr>
          <w:rtl/>
        </w:rPr>
        <w:t xml:space="preserve">: </w:t>
      </w:r>
      <w:r w:rsidRPr="00401FC9">
        <w:rPr>
          <w:rtl/>
        </w:rPr>
        <w:t>146</w:t>
      </w:r>
      <w:r w:rsidR="001C44EB">
        <w:rPr>
          <w:rtl/>
        </w:rPr>
        <w:t>/</w:t>
      </w:r>
      <w:r w:rsidRPr="00A24965">
        <w:rPr>
          <w:rtl/>
        </w:rPr>
        <w:t>2.</w:t>
      </w:r>
    </w:p>
    <w:p w:rsidR="004C2631" w:rsidRDefault="004C2631" w:rsidP="00013FE9">
      <w:pPr>
        <w:pStyle w:val="libFootnoteCenterBold"/>
        <w:rPr>
          <w:rtl/>
        </w:rPr>
      </w:pPr>
      <w:r>
        <w:rPr>
          <w:rtl/>
        </w:rPr>
        <w:t>الباب 33</w:t>
      </w:r>
    </w:p>
    <w:p w:rsidR="004C2631" w:rsidRDefault="004C2631" w:rsidP="00013FE9">
      <w:pPr>
        <w:pStyle w:val="libFootnoteCenterBold"/>
        <w:rPr>
          <w:rtl/>
        </w:rPr>
      </w:pPr>
      <w:r>
        <w:rPr>
          <w:rtl/>
        </w:rPr>
        <w:t>فيه 3 أ حاديث</w:t>
      </w:r>
    </w:p>
    <w:p w:rsidR="004C2631" w:rsidRDefault="004C2631" w:rsidP="00013FE9">
      <w:pPr>
        <w:pStyle w:val="libFootnote0"/>
        <w:rPr>
          <w:rtl/>
        </w:rPr>
      </w:pPr>
      <w:r>
        <w:rPr>
          <w:rtl/>
        </w:rPr>
        <w:t>1</w:t>
      </w:r>
      <w:r w:rsidR="008C0B64">
        <w:rPr>
          <w:rtl/>
        </w:rPr>
        <w:t xml:space="preserve"> - </w:t>
      </w:r>
      <w:r w:rsidRPr="00401FC9">
        <w:rPr>
          <w:rtl/>
        </w:rPr>
        <w:t>الكافي 2</w:t>
      </w:r>
      <w:r w:rsidR="00166FE4" w:rsidRPr="00401FC9">
        <w:rPr>
          <w:rtl/>
        </w:rPr>
        <w:t xml:space="preserve">: </w:t>
      </w:r>
      <w:r w:rsidRPr="00401FC9">
        <w:rPr>
          <w:rtl/>
        </w:rPr>
        <w:t>391</w:t>
      </w:r>
      <w:r w:rsidR="001C44EB" w:rsidRPr="00401FC9">
        <w:rPr>
          <w:rtl/>
        </w:rPr>
        <w:t>/</w:t>
      </w:r>
      <w:r w:rsidRPr="00401FC9">
        <w:rPr>
          <w:rtl/>
        </w:rPr>
        <w:t>15</w:t>
      </w:r>
      <w:r w:rsidR="009315D2">
        <w:rPr>
          <w:rtl/>
        </w:rPr>
        <w:t>،</w:t>
      </w:r>
      <w:r>
        <w:rPr>
          <w:rtl/>
        </w:rPr>
        <w:t xml:space="preserve"> أورده بتمامه في الحديث 3 من الباب 13 من أبواب التعقيب.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الله له ما [ عمل ] </w:t>
      </w:r>
      <w:r w:rsidRPr="004C2631">
        <w:rPr>
          <w:rStyle w:val="libFootnotenumChar"/>
          <w:rtl/>
        </w:rPr>
        <w:t>(1)</w:t>
      </w:r>
      <w:r>
        <w:rPr>
          <w:rtl/>
        </w:rPr>
        <w:t xml:space="preserve"> قبل ذلك خمسين عاماً. </w:t>
      </w:r>
    </w:p>
    <w:p w:rsidR="004C2631" w:rsidRDefault="004C2631" w:rsidP="00684ED3">
      <w:pPr>
        <w:pStyle w:val="libNormal"/>
        <w:rPr>
          <w:rtl/>
        </w:rPr>
      </w:pPr>
      <w:r w:rsidRPr="00EA1EC2">
        <w:rPr>
          <w:rStyle w:val="libNormalChar"/>
          <w:rtl/>
        </w:rPr>
        <w:t>[ 7796 ]</w:t>
      </w:r>
      <w:r>
        <w:rPr>
          <w:rtl/>
        </w:rPr>
        <w:t xml:space="preserve"> 2</w:t>
      </w:r>
      <w:r w:rsidR="008C0B64">
        <w:rPr>
          <w:rtl/>
        </w:rPr>
        <w:t xml:space="preserve"> - </w:t>
      </w:r>
      <w:r>
        <w:rPr>
          <w:rtl/>
        </w:rPr>
        <w:t>وعنه</w:t>
      </w:r>
      <w:r w:rsidR="009315D2">
        <w:rPr>
          <w:rtl/>
        </w:rPr>
        <w:t>،</w:t>
      </w:r>
      <w:r>
        <w:rPr>
          <w:rtl/>
        </w:rPr>
        <w:t xml:space="preserve"> عن محمّد بن الحسين</w:t>
      </w:r>
      <w:r w:rsidR="009315D2">
        <w:rPr>
          <w:rtl/>
        </w:rPr>
        <w:t>،</w:t>
      </w:r>
      <w:r>
        <w:rPr>
          <w:rtl/>
        </w:rPr>
        <w:t xml:space="preserve"> عن علي بن النعمان</w:t>
      </w:r>
      <w:r w:rsidR="009315D2">
        <w:rPr>
          <w:rtl/>
        </w:rPr>
        <w:t>،</w:t>
      </w:r>
      <w:r>
        <w:rPr>
          <w:rtl/>
        </w:rPr>
        <w:t xml:space="preserve"> عن عبد الله بن طلحة</w:t>
      </w:r>
      <w:r w:rsidR="009315D2">
        <w:rPr>
          <w:rtl/>
        </w:rPr>
        <w:t>،</w:t>
      </w:r>
      <w:r>
        <w:rPr>
          <w:rtl/>
        </w:rPr>
        <w:t xml:space="preserve"> عن جعفر قال</w:t>
      </w:r>
      <w:r w:rsidR="00166FE4" w:rsidRPr="00166FE4">
        <w:rPr>
          <w:rStyle w:val="libNormalChar"/>
          <w:rtl/>
        </w:rPr>
        <w:t xml:space="preserve">: </w:t>
      </w:r>
      <w:r>
        <w:rPr>
          <w:rtl/>
        </w:rPr>
        <w:t>قال رسول الله</w:t>
      </w:r>
      <w:r w:rsidR="0094335B">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94335B">
        <w:rPr>
          <w:rStyle w:val="libNormalChar"/>
          <w:rFonts w:hint="cs"/>
          <w:rtl/>
        </w:rPr>
        <w:t xml:space="preserve">) : </w:t>
      </w:r>
      <w:r>
        <w:rPr>
          <w:rtl/>
        </w:rPr>
        <w:t xml:space="preserve">من قرأ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مائة مرّة حين يأخذ مضجعه غفر الله له ذنوب خمسين سنة. </w:t>
      </w:r>
    </w:p>
    <w:p w:rsidR="004C2631" w:rsidRDefault="004C2631" w:rsidP="00B7208F">
      <w:pPr>
        <w:pStyle w:val="libNormal"/>
        <w:rPr>
          <w:rtl/>
        </w:rPr>
      </w:pPr>
      <w:r>
        <w:rPr>
          <w:rtl/>
        </w:rPr>
        <w:t>محمّد بن علي بن الحسين في</w:t>
      </w:r>
      <w:r w:rsidR="00CC1CFA" w:rsidRPr="00CC1CFA">
        <w:rPr>
          <w:rStyle w:val="libNormalChar"/>
          <w:rtl/>
        </w:rPr>
        <w:t xml:space="preserve"> ( </w:t>
      </w:r>
      <w:r>
        <w:rPr>
          <w:rtl/>
        </w:rPr>
        <w:t>الأمالي</w:t>
      </w:r>
      <w:r w:rsidR="00CC1CFA" w:rsidRPr="00CC1CFA">
        <w:rPr>
          <w:rStyle w:val="libNormalChar"/>
          <w:rtl/>
        </w:rPr>
        <w:t xml:space="preserve"> ) </w:t>
      </w:r>
      <w:r>
        <w:rPr>
          <w:rtl/>
        </w:rPr>
        <w:t>وفي</w:t>
      </w:r>
      <w:r w:rsidR="00CC1CFA" w:rsidRPr="00CC1CFA">
        <w:rPr>
          <w:rStyle w:val="libNormalChar"/>
          <w:rtl/>
        </w:rPr>
        <w:t xml:space="preserve"> ( </w:t>
      </w:r>
      <w:r>
        <w:rPr>
          <w:rtl/>
        </w:rPr>
        <w:t>التوحيد )</w:t>
      </w:r>
      <w:r w:rsidR="00166FE4" w:rsidRPr="00166FE4">
        <w:rPr>
          <w:rStyle w:val="libNormalChar"/>
          <w:rtl/>
        </w:rPr>
        <w:t xml:space="preserve">: </w:t>
      </w:r>
      <w:r>
        <w:rPr>
          <w:rtl/>
        </w:rPr>
        <w:t>عن محمّد بن موسى بن المتوكّل</w:t>
      </w:r>
      <w:r w:rsidR="009315D2">
        <w:rPr>
          <w:rtl/>
        </w:rPr>
        <w:t>،</w:t>
      </w:r>
      <w:r>
        <w:rPr>
          <w:rtl/>
        </w:rPr>
        <w:t xml:space="preserve"> عن محمّد بن يحيى</w:t>
      </w:r>
      <w:r w:rsidR="009315D2">
        <w:rPr>
          <w:rtl/>
        </w:rPr>
        <w:t>،</w:t>
      </w:r>
      <w:r>
        <w:rPr>
          <w:rtl/>
        </w:rPr>
        <w:t xml:space="preserve"> عن محمّد بن أحمد بن يحيى</w:t>
      </w:r>
      <w:r w:rsidR="009315D2">
        <w:rPr>
          <w:rtl/>
        </w:rPr>
        <w:t>،</w:t>
      </w:r>
      <w:r>
        <w:rPr>
          <w:rtl/>
        </w:rPr>
        <w:t xml:space="preserve"> عن أحمد بن هلال</w:t>
      </w:r>
      <w:r w:rsidR="009315D2">
        <w:rPr>
          <w:rtl/>
        </w:rPr>
        <w:t>،</w:t>
      </w:r>
      <w:r>
        <w:rPr>
          <w:rtl/>
        </w:rPr>
        <w:t xml:space="preserve"> عن عيسى بن عبد الله الهاشمي</w:t>
      </w:r>
      <w:r w:rsidR="009315D2">
        <w:rPr>
          <w:rtl/>
        </w:rPr>
        <w:t>،</w:t>
      </w:r>
      <w:r>
        <w:rPr>
          <w:rtl/>
        </w:rPr>
        <w:t xml:space="preserve"> عن أبيه</w:t>
      </w:r>
      <w:r w:rsidR="009315D2">
        <w:rPr>
          <w:rtl/>
        </w:rPr>
        <w:t>،</w:t>
      </w:r>
      <w:r>
        <w:rPr>
          <w:rtl/>
        </w:rPr>
        <w:t xml:space="preserve"> عن جدّه</w:t>
      </w:r>
      <w:r w:rsidR="009315D2">
        <w:rPr>
          <w:rtl/>
        </w:rPr>
        <w:t>،</w:t>
      </w:r>
      <w:r>
        <w:rPr>
          <w:rtl/>
        </w:rPr>
        <w:t xml:space="preserve"> عن علي </w:t>
      </w:r>
      <w:r w:rsidR="0094335B" w:rsidRPr="00CC1CFA">
        <w:rPr>
          <w:rStyle w:val="libNormalChar"/>
          <w:rtl/>
        </w:rPr>
        <w:t xml:space="preserve">( </w:t>
      </w:r>
      <w:r w:rsidR="0094335B">
        <w:rPr>
          <w:rStyle w:val="libAlaemChar"/>
          <w:rFonts w:hint="cs"/>
          <w:rtl/>
        </w:rPr>
        <w:t>عليه‌السلام</w:t>
      </w:r>
      <w:r w:rsidR="0094335B" w:rsidRPr="00CC1CFA">
        <w:rPr>
          <w:rStyle w:val="libNormalChar"/>
          <w:rFonts w:hint="cs"/>
          <w:rtl/>
        </w:rPr>
        <w:t xml:space="preserve"> )</w:t>
      </w:r>
      <w:r w:rsidR="009315D2">
        <w:rPr>
          <w:rtl/>
        </w:rPr>
        <w:t>،</w:t>
      </w:r>
      <w:r>
        <w:rPr>
          <w:rtl/>
        </w:rPr>
        <w:t xml:space="preserve"> مثله</w:t>
      </w:r>
      <w:r w:rsidR="009315D2">
        <w:rPr>
          <w:rtl/>
        </w:rPr>
        <w:t>،</w:t>
      </w:r>
      <w:r>
        <w:rPr>
          <w:rtl/>
        </w:rPr>
        <w:t xml:space="preserve"> </w:t>
      </w:r>
      <w:r w:rsidR="00CC1CFA">
        <w:rPr>
          <w:rtl/>
        </w:rPr>
        <w:t xml:space="preserve">إلّا </w:t>
      </w:r>
      <w:r>
        <w:rPr>
          <w:rtl/>
        </w:rPr>
        <w:t>أنّه أسقط في</w:t>
      </w:r>
      <w:r w:rsidR="00CC1CFA" w:rsidRPr="00CC1CFA">
        <w:rPr>
          <w:rStyle w:val="libNormalChar"/>
          <w:rtl/>
        </w:rPr>
        <w:t xml:space="preserve"> ( </w:t>
      </w:r>
      <w:r>
        <w:rPr>
          <w:rtl/>
        </w:rPr>
        <w:t>الأمالي</w:t>
      </w:r>
      <w:r w:rsidR="00CC1CFA" w:rsidRPr="00CC1CFA">
        <w:rPr>
          <w:rStyle w:val="libNormalChar"/>
          <w:rtl/>
        </w:rPr>
        <w:t xml:space="preserve"> ) </w:t>
      </w:r>
      <w:r>
        <w:rPr>
          <w:rtl/>
        </w:rPr>
        <w:t>قوله</w:t>
      </w:r>
      <w:r w:rsidR="00166FE4" w:rsidRPr="00166FE4">
        <w:rPr>
          <w:rStyle w:val="libNormalChar"/>
          <w:rtl/>
        </w:rPr>
        <w:t xml:space="preserve">: </w:t>
      </w:r>
      <w:r>
        <w:rPr>
          <w:rtl/>
        </w:rPr>
        <w:t xml:space="preserve">مائة مرّة </w:t>
      </w:r>
      <w:r w:rsidRPr="004C2631">
        <w:rPr>
          <w:rStyle w:val="libFootnotenumChar"/>
          <w:rtl/>
        </w:rPr>
        <w:t>(</w:t>
      </w:r>
      <w:r w:rsidR="00B7208F">
        <w:rPr>
          <w:rStyle w:val="libFootnotenumChar"/>
          <w:rFonts w:hint="cs"/>
          <w:rtl/>
        </w:rPr>
        <w:t>2</w:t>
      </w:r>
      <w:r w:rsidRPr="004C2631">
        <w:rPr>
          <w:rStyle w:val="libFootnotenumChar"/>
          <w:rtl/>
        </w:rPr>
        <w:t>)</w:t>
      </w:r>
      <w:r w:rsidR="009315D2">
        <w:rPr>
          <w:rtl/>
        </w:rPr>
        <w:t>،</w:t>
      </w:r>
      <w:r>
        <w:rPr>
          <w:rtl/>
        </w:rPr>
        <w:t xml:space="preserve"> 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محمّد بن يحيى</w:t>
      </w:r>
      <w:r w:rsidR="009315D2">
        <w:rPr>
          <w:rtl/>
        </w:rPr>
        <w:t>،</w:t>
      </w:r>
      <w:r>
        <w:rPr>
          <w:rtl/>
        </w:rPr>
        <w:t xml:space="preserve"> مثله ولم يترك منه شيئاً </w:t>
      </w:r>
      <w:r w:rsidRPr="004C2631">
        <w:rPr>
          <w:rStyle w:val="libFootnotenumChar"/>
          <w:rtl/>
        </w:rPr>
        <w:t>(</w:t>
      </w:r>
      <w:r w:rsidR="00B7208F">
        <w:rPr>
          <w:rStyle w:val="libFootnotenumChar"/>
          <w:rFonts w:hint="cs"/>
          <w:rtl/>
        </w:rPr>
        <w:t>3</w:t>
      </w:r>
      <w:r w:rsidRPr="004C2631">
        <w:rPr>
          <w:rStyle w:val="libFootnotenumChar"/>
          <w:rtl/>
        </w:rPr>
        <w:t>)</w:t>
      </w:r>
      <w:r>
        <w:rPr>
          <w:rtl/>
        </w:rPr>
        <w:t xml:space="preserve">. </w:t>
      </w:r>
    </w:p>
    <w:p w:rsidR="004C2631" w:rsidRDefault="004C2631" w:rsidP="00B7208F">
      <w:pPr>
        <w:pStyle w:val="libNormal"/>
        <w:rPr>
          <w:rtl/>
        </w:rPr>
      </w:pPr>
      <w:r w:rsidRPr="00EA1EC2">
        <w:rPr>
          <w:rStyle w:val="libNormalChar"/>
          <w:rtl/>
        </w:rPr>
        <w:t>[ 7797 ]</w:t>
      </w:r>
      <w:r>
        <w:rPr>
          <w:rtl/>
        </w:rPr>
        <w:t xml:space="preserve"> 3</w:t>
      </w:r>
      <w:r w:rsidR="008C0B64">
        <w:rPr>
          <w:rtl/>
        </w:rPr>
        <w:t xml:space="preserve"> - </w:t>
      </w:r>
      <w:r>
        <w:rPr>
          <w:rtl/>
        </w:rPr>
        <w:t>وعن أحمد بن محمّد</w:t>
      </w:r>
      <w:r w:rsidR="009315D2">
        <w:rPr>
          <w:rtl/>
        </w:rPr>
        <w:t>،</w:t>
      </w:r>
      <w:r>
        <w:rPr>
          <w:rtl/>
        </w:rPr>
        <w:t xml:space="preserve"> عن أبيه</w:t>
      </w:r>
      <w:r w:rsidR="009315D2">
        <w:rPr>
          <w:rtl/>
        </w:rPr>
        <w:t>،</w:t>
      </w:r>
      <w:r>
        <w:rPr>
          <w:rtl/>
        </w:rPr>
        <w:t xml:space="preserve"> عن محمّد بن أحمد</w:t>
      </w:r>
      <w:r w:rsidR="009315D2">
        <w:rPr>
          <w:rtl/>
        </w:rPr>
        <w:t>،</w:t>
      </w:r>
      <w:r>
        <w:rPr>
          <w:rtl/>
        </w:rPr>
        <w:t xml:space="preserve"> عن أبي الحسن النهدي</w:t>
      </w:r>
      <w:r w:rsidR="009315D2">
        <w:rPr>
          <w:rtl/>
        </w:rPr>
        <w:t>،</w:t>
      </w:r>
      <w:r>
        <w:rPr>
          <w:rtl/>
        </w:rPr>
        <w:t xml:space="preserve"> عن أبان بن عثمان</w:t>
      </w:r>
      <w:r w:rsidR="009315D2">
        <w:rPr>
          <w:rtl/>
        </w:rPr>
        <w:t>،</w:t>
      </w:r>
      <w:r>
        <w:rPr>
          <w:rtl/>
        </w:rPr>
        <w:t xml:space="preserve"> عن قيس بن ربيع</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آوى الى فراشه فقرأ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إحدى عشر مرّة حفظ </w:t>
      </w:r>
      <w:r w:rsidRPr="004C2631">
        <w:rPr>
          <w:rStyle w:val="libFootnotenumChar"/>
          <w:rtl/>
        </w:rPr>
        <w:t>(</w:t>
      </w:r>
      <w:r w:rsidR="00B7208F">
        <w:rPr>
          <w:rStyle w:val="libFootnotenumChar"/>
          <w:rFonts w:hint="cs"/>
          <w:rtl/>
        </w:rPr>
        <w:t>4</w:t>
      </w:r>
      <w:r w:rsidRPr="004C2631">
        <w:rPr>
          <w:rStyle w:val="libFootnotenumChar"/>
          <w:rtl/>
        </w:rPr>
        <w:t>)</w:t>
      </w:r>
      <w:r>
        <w:rPr>
          <w:rtl/>
        </w:rPr>
        <w:t xml:space="preserve"> في داره وفي دويرات حوله. </w:t>
      </w:r>
    </w:p>
    <w:p w:rsidR="004C2631" w:rsidRDefault="004C2631" w:rsidP="00B7208F">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w:t>
      </w:r>
      <w:r w:rsidR="00B7208F">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A24965" w:rsidRDefault="004C2631" w:rsidP="00CC1CFA">
      <w:pPr>
        <w:pStyle w:val="libFootnote0"/>
        <w:rPr>
          <w:rtl/>
        </w:rPr>
      </w:pPr>
      <w:r w:rsidRPr="00A24965">
        <w:rPr>
          <w:rtl/>
        </w:rPr>
        <w:t>(1) أثبتناه من المصدر.</w:t>
      </w:r>
    </w:p>
    <w:p w:rsidR="004C2631" w:rsidRPr="000C5620" w:rsidRDefault="004C2631" w:rsidP="000C5620">
      <w:pPr>
        <w:pStyle w:val="libFootnote0"/>
        <w:rPr>
          <w:rtl/>
        </w:rPr>
      </w:pPr>
      <w:r w:rsidRPr="000C5620">
        <w:rPr>
          <w:rtl/>
        </w:rPr>
        <w:t>2</w:t>
      </w:r>
      <w:r w:rsidR="008C0B64" w:rsidRPr="000C5620">
        <w:rPr>
          <w:rtl/>
        </w:rPr>
        <w:t xml:space="preserve"> - </w:t>
      </w:r>
      <w:r w:rsidRPr="000C5620">
        <w:rPr>
          <w:rtl/>
        </w:rPr>
        <w:t>الكافي 2</w:t>
      </w:r>
      <w:r w:rsidR="00166FE4" w:rsidRPr="000C5620">
        <w:rPr>
          <w:rtl/>
        </w:rPr>
        <w:t xml:space="preserve">: </w:t>
      </w:r>
      <w:r w:rsidRPr="000C5620">
        <w:rPr>
          <w:rtl/>
        </w:rPr>
        <w:t>454</w:t>
      </w:r>
      <w:r w:rsidR="001C44EB" w:rsidRPr="000C5620">
        <w:rPr>
          <w:rtl/>
        </w:rPr>
        <w:t>/</w:t>
      </w:r>
      <w:r w:rsidRPr="000C5620">
        <w:rPr>
          <w:rtl/>
        </w:rPr>
        <w:t xml:space="preserve">4. </w:t>
      </w:r>
    </w:p>
    <w:p w:rsidR="004C2631" w:rsidRPr="000C5620" w:rsidRDefault="004C2631" w:rsidP="000C5620">
      <w:pPr>
        <w:pStyle w:val="libFootnote0"/>
        <w:rPr>
          <w:rtl/>
        </w:rPr>
      </w:pPr>
      <w:r w:rsidRPr="000C5620">
        <w:rPr>
          <w:rtl/>
        </w:rPr>
        <w:t>(</w:t>
      </w:r>
      <w:r w:rsidR="00B7208F" w:rsidRPr="000C5620">
        <w:rPr>
          <w:rFonts w:hint="cs"/>
          <w:rtl/>
        </w:rPr>
        <w:t>2</w:t>
      </w:r>
      <w:r w:rsidRPr="000C5620">
        <w:rPr>
          <w:rtl/>
        </w:rPr>
        <w:t>) أمالي الصدوق</w:t>
      </w:r>
      <w:r w:rsidR="00166FE4" w:rsidRPr="000C5620">
        <w:rPr>
          <w:rtl/>
        </w:rPr>
        <w:t xml:space="preserve">: </w:t>
      </w:r>
      <w:r w:rsidRPr="000C5620">
        <w:rPr>
          <w:rtl/>
        </w:rPr>
        <w:t>21</w:t>
      </w:r>
      <w:r w:rsidR="001C44EB" w:rsidRPr="000C5620">
        <w:rPr>
          <w:rtl/>
        </w:rPr>
        <w:t>/</w:t>
      </w:r>
      <w:r w:rsidRPr="000C5620">
        <w:rPr>
          <w:rtl/>
        </w:rPr>
        <w:t>3</w:t>
      </w:r>
      <w:r w:rsidR="009315D2" w:rsidRPr="000C5620">
        <w:rPr>
          <w:rtl/>
        </w:rPr>
        <w:t>،</w:t>
      </w:r>
      <w:r w:rsidRPr="000C5620">
        <w:rPr>
          <w:rtl/>
        </w:rPr>
        <w:t xml:space="preserve"> المجلس 4 والتوحيد</w:t>
      </w:r>
      <w:r w:rsidR="00166FE4" w:rsidRPr="000C5620">
        <w:rPr>
          <w:rtl/>
        </w:rPr>
        <w:t xml:space="preserve">: </w:t>
      </w:r>
      <w:r w:rsidRPr="000C5620">
        <w:rPr>
          <w:rtl/>
        </w:rPr>
        <w:t>94</w:t>
      </w:r>
      <w:r w:rsidR="001C44EB" w:rsidRPr="000C5620">
        <w:rPr>
          <w:rtl/>
        </w:rPr>
        <w:t>/</w:t>
      </w:r>
      <w:r w:rsidRPr="000C5620">
        <w:rPr>
          <w:rtl/>
        </w:rPr>
        <w:t xml:space="preserve">12. </w:t>
      </w:r>
    </w:p>
    <w:p w:rsidR="004C2631" w:rsidRPr="000C5620" w:rsidRDefault="004C2631" w:rsidP="000C5620">
      <w:pPr>
        <w:pStyle w:val="libFootnote0"/>
        <w:rPr>
          <w:rtl/>
        </w:rPr>
      </w:pPr>
      <w:r w:rsidRPr="000C5620">
        <w:rPr>
          <w:rtl/>
        </w:rPr>
        <w:t>(</w:t>
      </w:r>
      <w:r w:rsidR="00B7208F" w:rsidRPr="000C5620">
        <w:rPr>
          <w:rFonts w:hint="cs"/>
          <w:rtl/>
        </w:rPr>
        <w:t>3</w:t>
      </w:r>
      <w:r w:rsidRPr="000C5620">
        <w:rPr>
          <w:rtl/>
        </w:rPr>
        <w:t>) ثواب الأعمال</w:t>
      </w:r>
      <w:r w:rsidR="00166FE4" w:rsidRPr="000C5620">
        <w:rPr>
          <w:rtl/>
        </w:rPr>
        <w:t xml:space="preserve">: </w:t>
      </w:r>
      <w:r w:rsidRPr="000C5620">
        <w:rPr>
          <w:rtl/>
        </w:rPr>
        <w:t>156</w:t>
      </w:r>
      <w:r w:rsidR="001C44EB" w:rsidRPr="000C5620">
        <w:rPr>
          <w:rtl/>
        </w:rPr>
        <w:t>/</w:t>
      </w:r>
      <w:r w:rsidRPr="000C5620">
        <w:rPr>
          <w:rtl/>
        </w:rPr>
        <w:t>5.</w:t>
      </w:r>
    </w:p>
    <w:p w:rsidR="004C2631" w:rsidRPr="000C5620" w:rsidRDefault="004C2631" w:rsidP="000C5620">
      <w:pPr>
        <w:pStyle w:val="libFootnote0"/>
        <w:rPr>
          <w:rtl/>
        </w:rPr>
      </w:pPr>
      <w:r w:rsidRPr="000C5620">
        <w:rPr>
          <w:rtl/>
        </w:rPr>
        <w:t>3</w:t>
      </w:r>
      <w:r w:rsidR="008C0B64" w:rsidRPr="000C5620">
        <w:rPr>
          <w:rtl/>
        </w:rPr>
        <w:t xml:space="preserve"> - </w:t>
      </w:r>
      <w:r w:rsidRPr="000C5620">
        <w:rPr>
          <w:rtl/>
        </w:rPr>
        <w:t>ثواب الأعمال</w:t>
      </w:r>
      <w:r w:rsidR="00166FE4" w:rsidRPr="000C5620">
        <w:rPr>
          <w:rtl/>
        </w:rPr>
        <w:t xml:space="preserve">: </w:t>
      </w:r>
      <w:r w:rsidRPr="000C5620">
        <w:rPr>
          <w:rtl/>
        </w:rPr>
        <w:t>156</w:t>
      </w:r>
      <w:r w:rsidR="001C44EB" w:rsidRPr="000C5620">
        <w:rPr>
          <w:rtl/>
        </w:rPr>
        <w:t>/</w:t>
      </w:r>
      <w:r w:rsidRPr="000C5620">
        <w:rPr>
          <w:rtl/>
        </w:rPr>
        <w:t xml:space="preserve">7. </w:t>
      </w:r>
    </w:p>
    <w:p w:rsidR="004C2631" w:rsidRPr="000C5620" w:rsidRDefault="004C2631" w:rsidP="000C5620">
      <w:pPr>
        <w:pStyle w:val="libFootnote0"/>
        <w:rPr>
          <w:rtl/>
        </w:rPr>
      </w:pPr>
      <w:r w:rsidRPr="000C5620">
        <w:rPr>
          <w:rtl/>
        </w:rPr>
        <w:t>(</w:t>
      </w:r>
      <w:r w:rsidR="00B7208F" w:rsidRPr="000C5620">
        <w:rPr>
          <w:rFonts w:hint="cs"/>
          <w:rtl/>
        </w:rPr>
        <w:t>4</w:t>
      </w:r>
      <w:r w:rsidRPr="000C5620">
        <w:rPr>
          <w:rtl/>
        </w:rPr>
        <w:t>) في المصدر</w:t>
      </w:r>
      <w:r w:rsidR="00166FE4" w:rsidRPr="000C5620">
        <w:rPr>
          <w:rtl/>
        </w:rPr>
        <w:t xml:space="preserve">: </w:t>
      </w:r>
      <w:r w:rsidRPr="000C5620">
        <w:rPr>
          <w:rtl/>
        </w:rPr>
        <w:t xml:space="preserve">حفظه الله. </w:t>
      </w:r>
    </w:p>
    <w:p w:rsidR="004C2631" w:rsidRPr="00A24965" w:rsidRDefault="004C2631" w:rsidP="00B7208F">
      <w:pPr>
        <w:pStyle w:val="libFootnote0"/>
        <w:rPr>
          <w:rtl/>
        </w:rPr>
      </w:pPr>
      <w:r w:rsidRPr="00A24965">
        <w:rPr>
          <w:rtl/>
        </w:rPr>
        <w:t>(</w:t>
      </w:r>
      <w:r w:rsidR="00B7208F">
        <w:rPr>
          <w:rFonts w:hint="cs"/>
          <w:rtl/>
        </w:rPr>
        <w:t>5</w:t>
      </w:r>
      <w:r w:rsidRPr="00A24965">
        <w:rPr>
          <w:rtl/>
        </w:rPr>
        <w:t xml:space="preserve">) يأتي ما يدل عليه في الباب 34 من هذه الأبواب. </w:t>
      </w:r>
    </w:p>
    <w:p w:rsidR="008C0B64" w:rsidRDefault="008C0B64" w:rsidP="00CC1CFA">
      <w:pPr>
        <w:pStyle w:val="libNormal"/>
        <w:rPr>
          <w:rtl/>
        </w:rPr>
      </w:pPr>
      <w:r>
        <w:rPr>
          <w:rtl/>
        </w:rPr>
        <w:br w:type="page"/>
      </w:r>
    </w:p>
    <w:p w:rsidR="004C2631" w:rsidRDefault="004C2631" w:rsidP="004C2631">
      <w:pPr>
        <w:pStyle w:val="Heading2Center"/>
        <w:rPr>
          <w:rtl/>
        </w:rPr>
      </w:pPr>
      <w:bookmarkStart w:id="906" w:name="_Toc276961207"/>
      <w:bookmarkStart w:id="907" w:name="_Toc301696014"/>
      <w:bookmarkStart w:id="908" w:name="_Toc374950365"/>
      <w:bookmarkStart w:id="909" w:name="_Toc258082148"/>
      <w:bookmarkStart w:id="910" w:name="_Toc258082748"/>
      <w:r>
        <w:rPr>
          <w:rtl/>
        </w:rPr>
        <w:lastRenderedPageBreak/>
        <w:t>34</w:t>
      </w:r>
      <w:r w:rsidR="008C0B64">
        <w:rPr>
          <w:rtl/>
        </w:rPr>
        <w:t xml:space="preserve"> - </w:t>
      </w:r>
      <w:r>
        <w:rPr>
          <w:rtl/>
        </w:rPr>
        <w:t>باب استحباب قراءة المعوّذتين ثلاثاً والجحد والقدر</w:t>
      </w:r>
      <w:bookmarkEnd w:id="906"/>
      <w:bookmarkEnd w:id="907"/>
      <w:r w:rsidR="009315D2">
        <w:rPr>
          <w:rtl/>
        </w:rPr>
        <w:t xml:space="preserve"> </w:t>
      </w:r>
      <w:bookmarkStart w:id="911" w:name="_Toc276961208"/>
      <w:bookmarkStart w:id="912" w:name="_Toc301696015"/>
      <w:r w:rsidR="009315D2">
        <w:rPr>
          <w:rtl/>
        </w:rPr>
        <w:t>ا</w:t>
      </w:r>
      <w:r>
        <w:rPr>
          <w:rtl/>
        </w:rPr>
        <w:t>حدى عشر مرّة والتكاثر عند النوم</w:t>
      </w:r>
      <w:bookmarkEnd w:id="908"/>
      <w:bookmarkEnd w:id="909"/>
      <w:bookmarkEnd w:id="910"/>
      <w:bookmarkEnd w:id="911"/>
      <w:bookmarkEnd w:id="912"/>
    </w:p>
    <w:p w:rsidR="004C2631" w:rsidRDefault="004C2631" w:rsidP="00684ED3">
      <w:pPr>
        <w:pStyle w:val="libNormal"/>
        <w:rPr>
          <w:rtl/>
        </w:rPr>
      </w:pPr>
      <w:r w:rsidRPr="00EA1EC2">
        <w:rPr>
          <w:rStyle w:val="libNormalChar"/>
          <w:rtl/>
        </w:rPr>
        <w:t>[ 7798 ]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بكر بن صالح</w:t>
      </w:r>
      <w:r w:rsidR="009315D2">
        <w:rPr>
          <w:rtl/>
        </w:rPr>
        <w:t>،</w:t>
      </w:r>
      <w:r>
        <w:rPr>
          <w:rtl/>
        </w:rPr>
        <w:t xml:space="preserve"> عن سليمان الجعفري</w:t>
      </w:r>
      <w:r w:rsidR="009315D2">
        <w:rPr>
          <w:rtl/>
        </w:rPr>
        <w:t>،</w:t>
      </w:r>
      <w:r>
        <w:rPr>
          <w:rtl/>
        </w:rPr>
        <w:t xml:space="preserve"> عن أبي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سمعته يقول</w:t>
      </w:r>
      <w:r w:rsidR="00166FE4" w:rsidRPr="00166FE4">
        <w:rPr>
          <w:rStyle w:val="libNormalChar"/>
          <w:rtl/>
        </w:rPr>
        <w:t xml:space="preserve">: </w:t>
      </w:r>
      <w:r>
        <w:rPr>
          <w:rtl/>
        </w:rPr>
        <w:t>ما من أحد في حدّ الصبا يتعهّد في كلّ ليلة قراءة</w:t>
      </w:r>
      <w:r w:rsidR="00166FE4" w:rsidRPr="00166FE4">
        <w:rPr>
          <w:rStyle w:val="libNormalChar"/>
          <w:rtl/>
        </w:rPr>
        <w:t xml:space="preserve">: </w:t>
      </w:r>
      <w:r w:rsidRPr="008C0B64">
        <w:rPr>
          <w:rStyle w:val="libAlaemChar"/>
          <w:rtl/>
        </w:rPr>
        <w:t>(</w:t>
      </w:r>
      <w:r w:rsidR="00684ED3" w:rsidRPr="00684ED3">
        <w:rPr>
          <w:rStyle w:val="libAieChar"/>
          <w:rtl/>
        </w:rPr>
        <w:t>قُلْ أَعُوذُ بِرَ‌بِّ الْفَلَقِ</w:t>
      </w:r>
      <w:r w:rsidRPr="008C0B64">
        <w:rPr>
          <w:rStyle w:val="libAlaemChar"/>
          <w:rtl/>
        </w:rPr>
        <w:t>)</w:t>
      </w:r>
      <w:r w:rsidRPr="008C0B64">
        <w:rPr>
          <w:rStyle w:val="libNormalChar"/>
          <w:rtl/>
        </w:rPr>
        <w:t xml:space="preserve"> </w:t>
      </w:r>
      <w:r>
        <w:rPr>
          <w:rtl/>
        </w:rPr>
        <w:t>و</w:t>
      </w:r>
      <w:r>
        <w:rPr>
          <w:rFonts w:hint="cs"/>
          <w:rtl/>
        </w:rPr>
        <w:t xml:space="preserve"> </w:t>
      </w:r>
      <w:r w:rsidRPr="008C0B64">
        <w:rPr>
          <w:rStyle w:val="libAlaemChar"/>
          <w:rtl/>
        </w:rPr>
        <w:t>(</w:t>
      </w:r>
      <w:r w:rsidR="00684ED3" w:rsidRPr="00684ED3">
        <w:rPr>
          <w:rStyle w:val="libAieChar"/>
          <w:rtl/>
        </w:rPr>
        <w:t>قُلْ أَعُوذُ بِرَ‌بِّ النَّاسِ</w:t>
      </w:r>
      <w:r w:rsidRPr="008C0B64">
        <w:rPr>
          <w:rStyle w:val="libAlaemChar"/>
          <w:rtl/>
        </w:rPr>
        <w:t>)</w:t>
      </w:r>
      <w:r>
        <w:rPr>
          <w:rtl/>
        </w:rPr>
        <w:t xml:space="preserve"> كل واحدة ثلاث مرات و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مائة مرّة فان لم يقدر فخمسين </w:t>
      </w:r>
      <w:r w:rsidR="00CC1CFA">
        <w:rPr>
          <w:rtl/>
        </w:rPr>
        <w:t xml:space="preserve">إلّا </w:t>
      </w:r>
      <w:r>
        <w:rPr>
          <w:rtl/>
        </w:rPr>
        <w:t>صرت الله عنه كلّ لمم أو عرض من أعراض الصبيان والعطاش وفساد المعدة وبدور الدم أبداً ما تعوهد بهذا حتى يبلغه الشيب</w:t>
      </w:r>
      <w:r w:rsidR="009315D2">
        <w:rPr>
          <w:rtl/>
        </w:rPr>
        <w:t>،</w:t>
      </w:r>
      <w:r>
        <w:rPr>
          <w:rtl/>
        </w:rPr>
        <w:t xml:space="preserve"> فان تعهد نفسه بذلك أو تعوهد كان محفوظاً إلى يوم يقبض الله عزّ وجلّ نفسه. </w:t>
      </w:r>
    </w:p>
    <w:p w:rsidR="004C2631" w:rsidRDefault="004C2631" w:rsidP="00684ED3">
      <w:pPr>
        <w:pStyle w:val="libNormal"/>
        <w:rPr>
          <w:rtl/>
        </w:rPr>
      </w:pPr>
      <w:r w:rsidRPr="00EA1EC2">
        <w:rPr>
          <w:rStyle w:val="libNormalChar"/>
          <w:rtl/>
        </w:rPr>
        <w:t>[ 7799 ]</w:t>
      </w:r>
      <w:r>
        <w:rPr>
          <w:rtl/>
        </w:rPr>
        <w:t xml:space="preserve"> 2</w:t>
      </w:r>
      <w:r w:rsidR="008C0B64">
        <w:rPr>
          <w:rtl/>
        </w:rPr>
        <w:t xml:space="preserve"> - </w:t>
      </w:r>
      <w:r>
        <w:rPr>
          <w:rtl/>
        </w:rPr>
        <w:t>وعن عدّة من أصحابنا</w:t>
      </w:r>
      <w:r w:rsidR="009315D2">
        <w:rPr>
          <w:rtl/>
        </w:rPr>
        <w:t>،</w:t>
      </w:r>
      <w:r>
        <w:rPr>
          <w:rtl/>
        </w:rPr>
        <w:t xml:space="preserve"> عن سهل بن زياد</w:t>
      </w:r>
      <w:r w:rsidR="009315D2">
        <w:rPr>
          <w:rtl/>
        </w:rPr>
        <w:t>،</w:t>
      </w:r>
      <w:r>
        <w:rPr>
          <w:rtl/>
        </w:rPr>
        <w:t xml:space="preserve"> عن إسماعيل بن مهران</w:t>
      </w:r>
      <w:r w:rsidR="009315D2">
        <w:rPr>
          <w:rtl/>
        </w:rPr>
        <w:t>،</w:t>
      </w:r>
      <w:r>
        <w:rPr>
          <w:rtl/>
        </w:rPr>
        <w:t xml:space="preserve"> عن صفوان بن يحيى</w:t>
      </w:r>
      <w:r w:rsidR="009315D2">
        <w:rPr>
          <w:rtl/>
        </w:rPr>
        <w:t>،</w:t>
      </w:r>
      <w:r>
        <w:rPr>
          <w:rtl/>
        </w:rPr>
        <w:t xml:space="preserve"> عن عبد 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من قرأ إذا آوى إلى فراشه</w:t>
      </w:r>
      <w:r w:rsidR="00166FE4" w:rsidRPr="00166FE4">
        <w:rPr>
          <w:rStyle w:val="libNormalChar"/>
          <w:rtl/>
        </w:rPr>
        <w:t xml:space="preserve">: </w:t>
      </w:r>
      <w:r w:rsidRPr="008C0B64">
        <w:rPr>
          <w:rStyle w:val="libAlaemChar"/>
          <w:rtl/>
        </w:rPr>
        <w:t>(</w:t>
      </w:r>
      <w:r w:rsidR="00684ED3" w:rsidRPr="00684ED3">
        <w:rPr>
          <w:rStyle w:val="libAieChar"/>
          <w:rtl/>
        </w:rPr>
        <w:t>قُلْ يَا أَيُّهَا الْكَافِرُ‌ونَ</w:t>
      </w:r>
      <w:r w:rsidRPr="008C0B64">
        <w:rPr>
          <w:rStyle w:val="libAlaemChar"/>
          <w:rtl/>
        </w:rPr>
        <w:t>)</w:t>
      </w:r>
      <w:r>
        <w:rPr>
          <w:rtl/>
        </w:rPr>
        <w:t xml:space="preserve"> و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كتب الله له براءة من الشرك. </w:t>
      </w:r>
    </w:p>
    <w:p w:rsidR="004C2631" w:rsidRDefault="004C2631" w:rsidP="00B7208F">
      <w:pPr>
        <w:pStyle w:val="libNormal"/>
        <w:rPr>
          <w:rtl/>
        </w:rPr>
      </w:pPr>
      <w:r w:rsidRPr="00EA1EC2">
        <w:rPr>
          <w:rStyle w:val="libNormalChar"/>
          <w:rtl/>
        </w:rPr>
        <w:t>[ 7800 ]</w:t>
      </w:r>
      <w:r>
        <w:rPr>
          <w:rtl/>
        </w:rPr>
        <w:t xml:space="preserve"> 3</w:t>
      </w:r>
      <w:r w:rsidR="008C0B64">
        <w:rPr>
          <w:rtl/>
        </w:rPr>
        <w:t xml:space="preserve"> - </w:t>
      </w:r>
      <w:r>
        <w:rPr>
          <w:rtl/>
        </w:rPr>
        <w:t>وعنهم</w:t>
      </w:r>
      <w:r w:rsidR="009315D2">
        <w:rPr>
          <w:rtl/>
        </w:rPr>
        <w:t>،</w:t>
      </w:r>
      <w:r>
        <w:rPr>
          <w:rtl/>
        </w:rPr>
        <w:t xml:space="preserve"> عن سهل</w:t>
      </w:r>
      <w:r w:rsidR="009315D2">
        <w:rPr>
          <w:rtl/>
        </w:rPr>
        <w:t>،</w:t>
      </w:r>
      <w:r>
        <w:rPr>
          <w:rtl/>
        </w:rPr>
        <w:t xml:space="preserve"> عن جعفر بن محمّد بن بشير</w:t>
      </w:r>
      <w:r w:rsidR="009315D2">
        <w:rPr>
          <w:rtl/>
        </w:rPr>
        <w:t>،</w:t>
      </w:r>
      <w:r>
        <w:rPr>
          <w:rtl/>
        </w:rPr>
        <w:t xml:space="preserve"> عن عبيد الله الدهقان</w:t>
      </w:r>
      <w:r w:rsidR="009315D2">
        <w:rPr>
          <w:rtl/>
        </w:rPr>
        <w:t>،</w:t>
      </w:r>
      <w:r>
        <w:rPr>
          <w:rtl/>
        </w:rPr>
        <w:t xml:space="preserve"> عن درست</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رسول الله</w:t>
      </w:r>
      <w:r w:rsidR="00B7208F">
        <w:rPr>
          <w:rFonts w:hint="cs"/>
          <w:rtl/>
        </w:rPr>
        <w:t xml:space="preserve"> </w:t>
      </w:r>
      <w:r w:rsidR="00B7208F"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من قرأ</w:t>
      </w:r>
      <w:r w:rsidR="00166FE4" w:rsidRPr="00166FE4">
        <w:rPr>
          <w:rStyle w:val="libNormalChar"/>
          <w:rtl/>
        </w:rPr>
        <w:t xml:space="preserve">: </w:t>
      </w:r>
      <w:r w:rsidRPr="008C0B64">
        <w:rPr>
          <w:rStyle w:val="libAlaemChar"/>
          <w:rtl/>
        </w:rPr>
        <w:t>(</w:t>
      </w:r>
      <w:r w:rsidR="00684ED3" w:rsidRPr="00684ED3">
        <w:rPr>
          <w:rStyle w:val="libAieChar"/>
          <w:rtl/>
        </w:rPr>
        <w:t>أَلْهَاكُمُ التَّكَاثُرُ‌</w:t>
      </w:r>
      <w:r w:rsidRPr="008C0B64">
        <w:rPr>
          <w:rStyle w:val="libAlaemChar"/>
          <w:rtl/>
        </w:rPr>
        <w:t>)</w:t>
      </w:r>
      <w:r>
        <w:rPr>
          <w:rtl/>
        </w:rPr>
        <w:t xml:space="preserve"> عند النوم وقي فتنة القبر.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محمّد بن يحيى</w:t>
      </w:r>
      <w:r w:rsidR="009315D2">
        <w:rPr>
          <w:rtl/>
        </w:rPr>
        <w:t>،</w:t>
      </w:r>
      <w:r>
        <w:rPr>
          <w:rtl/>
        </w:rPr>
        <w:t xml:space="preserve"> عن </w:t>
      </w:r>
    </w:p>
    <w:p w:rsidR="004C2631" w:rsidRDefault="00457B21" w:rsidP="00457B21">
      <w:pPr>
        <w:pStyle w:val="libLine"/>
        <w:rPr>
          <w:rtl/>
        </w:rPr>
      </w:pPr>
      <w:r>
        <w:rPr>
          <w:rtl/>
        </w:rPr>
        <w:t>____________________</w:t>
      </w:r>
    </w:p>
    <w:p w:rsidR="004C2631" w:rsidRDefault="004C2631" w:rsidP="00B7208F">
      <w:pPr>
        <w:pStyle w:val="libFootnoteCenterBold"/>
        <w:rPr>
          <w:rtl/>
        </w:rPr>
      </w:pPr>
      <w:r>
        <w:rPr>
          <w:rtl/>
        </w:rPr>
        <w:t>الباب 34</w:t>
      </w:r>
    </w:p>
    <w:p w:rsidR="004C2631" w:rsidRDefault="004C2631" w:rsidP="00B7208F">
      <w:pPr>
        <w:pStyle w:val="libFootnoteCenterBold"/>
        <w:rPr>
          <w:rtl/>
        </w:rPr>
      </w:pPr>
      <w:r>
        <w:rPr>
          <w:rtl/>
        </w:rPr>
        <w:t>وفيه 4 أحاديث</w:t>
      </w:r>
    </w:p>
    <w:p w:rsidR="004C2631" w:rsidRPr="000C5620" w:rsidRDefault="004C2631" w:rsidP="000C5620">
      <w:pPr>
        <w:pStyle w:val="libFootnote0"/>
        <w:rPr>
          <w:rtl/>
        </w:rPr>
      </w:pPr>
      <w:r w:rsidRPr="000C5620">
        <w:rPr>
          <w:rtl/>
        </w:rPr>
        <w:t>1</w:t>
      </w:r>
      <w:r w:rsidR="008C0B64" w:rsidRPr="000C5620">
        <w:rPr>
          <w:rtl/>
        </w:rPr>
        <w:t xml:space="preserve"> - </w:t>
      </w:r>
      <w:r w:rsidRPr="000C5620">
        <w:rPr>
          <w:rtl/>
        </w:rPr>
        <w:t>الكافي 2</w:t>
      </w:r>
      <w:r w:rsidR="00166FE4" w:rsidRPr="000C5620">
        <w:rPr>
          <w:rtl/>
        </w:rPr>
        <w:t xml:space="preserve">: </w:t>
      </w:r>
      <w:r w:rsidRPr="000C5620">
        <w:rPr>
          <w:rtl/>
        </w:rPr>
        <w:t>456</w:t>
      </w:r>
      <w:r w:rsidR="001C44EB" w:rsidRPr="000C5620">
        <w:rPr>
          <w:rtl/>
        </w:rPr>
        <w:t>/</w:t>
      </w:r>
      <w:r w:rsidRPr="000C5620">
        <w:rPr>
          <w:rtl/>
        </w:rPr>
        <w:t>17.</w:t>
      </w:r>
    </w:p>
    <w:p w:rsidR="004C2631" w:rsidRPr="000C5620" w:rsidRDefault="004C2631" w:rsidP="000C5620">
      <w:pPr>
        <w:pStyle w:val="libFootnote0"/>
        <w:rPr>
          <w:rtl/>
        </w:rPr>
      </w:pPr>
      <w:r w:rsidRPr="000C5620">
        <w:rPr>
          <w:rtl/>
        </w:rPr>
        <w:t>2</w:t>
      </w:r>
      <w:r w:rsidR="008C0B64" w:rsidRPr="000C5620">
        <w:rPr>
          <w:rtl/>
        </w:rPr>
        <w:t xml:space="preserve"> - </w:t>
      </w:r>
      <w:r w:rsidRPr="000C5620">
        <w:rPr>
          <w:rtl/>
        </w:rPr>
        <w:t>الكافي 2</w:t>
      </w:r>
      <w:r w:rsidR="00166FE4" w:rsidRPr="000C5620">
        <w:rPr>
          <w:rtl/>
        </w:rPr>
        <w:t xml:space="preserve">: </w:t>
      </w:r>
      <w:r w:rsidRPr="000C5620">
        <w:rPr>
          <w:rtl/>
        </w:rPr>
        <w:t>458</w:t>
      </w:r>
      <w:r w:rsidR="001C44EB" w:rsidRPr="000C5620">
        <w:rPr>
          <w:rtl/>
        </w:rPr>
        <w:t>/</w:t>
      </w:r>
      <w:r w:rsidRPr="000C5620">
        <w:rPr>
          <w:rtl/>
        </w:rPr>
        <w:t>23.</w:t>
      </w:r>
    </w:p>
    <w:p w:rsidR="004C2631" w:rsidRDefault="004C2631" w:rsidP="000C5620">
      <w:pPr>
        <w:pStyle w:val="libFootnote0"/>
        <w:rPr>
          <w:rtl/>
        </w:rPr>
      </w:pPr>
      <w:r w:rsidRPr="000C5620">
        <w:rPr>
          <w:rtl/>
        </w:rPr>
        <w:t>3</w:t>
      </w:r>
      <w:r w:rsidR="008C0B64" w:rsidRPr="000C5620">
        <w:rPr>
          <w:rtl/>
        </w:rPr>
        <w:t xml:space="preserve"> - </w:t>
      </w:r>
      <w:r w:rsidRPr="000C5620">
        <w:rPr>
          <w:rtl/>
        </w:rPr>
        <w:t>الكافي 2</w:t>
      </w:r>
      <w:r w:rsidR="00166FE4" w:rsidRPr="000C5620">
        <w:rPr>
          <w:rtl/>
        </w:rPr>
        <w:t xml:space="preserve">: </w:t>
      </w:r>
      <w:r w:rsidRPr="000C5620">
        <w:rPr>
          <w:rtl/>
        </w:rPr>
        <w:t>456</w:t>
      </w:r>
      <w:r w:rsidR="001C44EB" w:rsidRPr="000C5620">
        <w:rPr>
          <w:rtl/>
        </w:rPr>
        <w:t>/</w:t>
      </w:r>
      <w:r w:rsidRPr="000C5620">
        <w:rPr>
          <w:rtl/>
        </w:rPr>
        <w:t>14</w:t>
      </w:r>
      <w:r>
        <w:rPr>
          <w:rtl/>
        </w:rPr>
        <w:t>.</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محمّد بن أحمد</w:t>
      </w:r>
      <w:r w:rsidR="009315D2">
        <w:rPr>
          <w:rtl/>
        </w:rPr>
        <w:t>،</w:t>
      </w:r>
      <w:r>
        <w:rPr>
          <w:rtl/>
        </w:rPr>
        <w:t xml:space="preserve"> عن سهل بن زياد</w:t>
      </w:r>
      <w:r w:rsidR="009315D2">
        <w:rPr>
          <w:rtl/>
        </w:rPr>
        <w:t>،</w:t>
      </w:r>
      <w:r>
        <w:rPr>
          <w:rtl/>
        </w:rPr>
        <w:t xml:space="preserve"> مثله </w:t>
      </w:r>
      <w:r w:rsidRPr="004C2631">
        <w:rPr>
          <w:rStyle w:val="libFootnotenumChar"/>
          <w:rtl/>
        </w:rPr>
        <w:t>(1)</w:t>
      </w:r>
      <w:r>
        <w:rPr>
          <w:rtl/>
        </w:rPr>
        <w:t xml:space="preserve">. </w:t>
      </w:r>
    </w:p>
    <w:p w:rsidR="004C2631" w:rsidRDefault="004C2631" w:rsidP="008C0B64">
      <w:pPr>
        <w:pStyle w:val="libNormal"/>
        <w:rPr>
          <w:rtl/>
        </w:rPr>
      </w:pPr>
      <w:r>
        <w:rPr>
          <w:rtl/>
        </w:rPr>
        <w:t>محمّد بن الحسن</w:t>
      </w:r>
      <w:r w:rsidR="00CC1CFA" w:rsidRPr="00CC1CFA">
        <w:rPr>
          <w:rStyle w:val="libNormalChar"/>
          <w:rtl/>
        </w:rPr>
        <w:t xml:space="preserve"> ( </w:t>
      </w:r>
      <w:r>
        <w:rPr>
          <w:rtl/>
        </w:rPr>
        <w:t>في المصباح</w:t>
      </w:r>
      <w:r w:rsidR="00CC1CFA" w:rsidRPr="00CC1CFA">
        <w:rPr>
          <w:rStyle w:val="libNormalChar"/>
          <w:rtl/>
        </w:rPr>
        <w:t xml:space="preserve"> ) </w:t>
      </w:r>
      <w:r>
        <w:rPr>
          <w:rtl/>
        </w:rPr>
        <w:t>عن النبي</w:t>
      </w:r>
      <w:r w:rsidR="00B7208F">
        <w:rPr>
          <w:rFonts w:hint="cs"/>
          <w:rtl/>
        </w:rPr>
        <w:t xml:space="preserve"> (</w:t>
      </w:r>
      <w:r>
        <w:rPr>
          <w:rtl/>
        </w:rPr>
        <w:t xml:space="preserve"> </w:t>
      </w:r>
      <w:r w:rsidR="008C0B64" w:rsidRPr="008C0B64">
        <w:rPr>
          <w:rStyle w:val="libAlaemChar"/>
          <w:rFonts w:hint="cs"/>
          <w:rtl/>
        </w:rPr>
        <w:t>صلى‌الله‌عليه‌وآله‌وسلم</w:t>
      </w:r>
      <w:r>
        <w:rPr>
          <w:rtl/>
        </w:rPr>
        <w:t xml:space="preserve"> </w:t>
      </w:r>
      <w:r w:rsidR="00B7208F">
        <w:rPr>
          <w:rFonts w:hint="cs"/>
          <w:rtl/>
        </w:rPr>
        <w:t xml:space="preserve">) ، </w:t>
      </w:r>
      <w:r>
        <w:rPr>
          <w:rtl/>
        </w:rPr>
        <w:t xml:space="preserve">مثله </w:t>
      </w:r>
      <w:r w:rsidRPr="004C2631">
        <w:rPr>
          <w:rStyle w:val="libFootnotenumChar"/>
          <w:rtl/>
        </w:rPr>
        <w:t>(2)</w:t>
      </w:r>
      <w:r>
        <w:rPr>
          <w:rtl/>
        </w:rPr>
        <w:t xml:space="preserve">. </w:t>
      </w:r>
    </w:p>
    <w:p w:rsidR="004C2631" w:rsidRDefault="004C2631" w:rsidP="00684ED3">
      <w:pPr>
        <w:pStyle w:val="libNormal"/>
        <w:rPr>
          <w:rtl/>
        </w:rPr>
      </w:pPr>
      <w:r w:rsidRPr="00EA1EC2">
        <w:rPr>
          <w:rStyle w:val="libNormalChar"/>
          <w:rtl/>
        </w:rPr>
        <w:t>[ 7801 ]</w:t>
      </w:r>
      <w:r>
        <w:rPr>
          <w:rtl/>
        </w:rPr>
        <w:t xml:space="preserve"> 4</w:t>
      </w:r>
      <w:r w:rsidR="008C0B64">
        <w:rPr>
          <w:rtl/>
        </w:rPr>
        <w:t xml:space="preserve"> - </w:t>
      </w:r>
      <w:r>
        <w:rPr>
          <w:rtl/>
        </w:rPr>
        <w:t>وعن أبي الحسن موسى</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 xml:space="preserve">يستحبّ أن يقرأ الانسان عند النوم إحدى عشر مرّة </w:t>
      </w:r>
      <w:r w:rsidRPr="008C0B64">
        <w:rPr>
          <w:rStyle w:val="libAlaemChar"/>
          <w:rtl/>
        </w:rPr>
        <w:t>(</w:t>
      </w:r>
      <w:r w:rsidR="00684ED3" w:rsidRPr="00684ED3">
        <w:rPr>
          <w:rStyle w:val="libAieChar"/>
          <w:rtl/>
        </w:rPr>
        <w:t>إِنَّا أَنزَلْنَاهُ فِي لَيْلَةِ الْقَدْرِ‌</w:t>
      </w:r>
      <w:r w:rsidRPr="008C0B64">
        <w:rPr>
          <w:rStyle w:val="libAlaemChar"/>
          <w:rtl/>
        </w:rPr>
        <w:t>)</w:t>
      </w:r>
      <w:r>
        <w:rPr>
          <w:rtl/>
        </w:rPr>
        <w:t>.</w:t>
      </w:r>
    </w:p>
    <w:p w:rsidR="004C2631" w:rsidRDefault="004C2631" w:rsidP="004C2631">
      <w:pPr>
        <w:pStyle w:val="Heading2Center"/>
        <w:rPr>
          <w:rtl/>
        </w:rPr>
      </w:pPr>
      <w:bookmarkStart w:id="913" w:name="_Toc276961209"/>
      <w:bookmarkStart w:id="914" w:name="_Toc301696016"/>
      <w:bookmarkStart w:id="915" w:name="_Toc374950366"/>
      <w:bookmarkStart w:id="916" w:name="_Toc258082149"/>
      <w:bookmarkStart w:id="917" w:name="_Toc258082749"/>
      <w:r>
        <w:rPr>
          <w:rtl/>
        </w:rPr>
        <w:t>35</w:t>
      </w:r>
      <w:r w:rsidR="008C0B64">
        <w:rPr>
          <w:rtl/>
        </w:rPr>
        <w:t xml:space="preserve"> - </w:t>
      </w:r>
      <w:r>
        <w:rPr>
          <w:rtl/>
        </w:rPr>
        <w:t>باب استحباب قراءة آخر الكهف عند النوم</w:t>
      </w:r>
      <w:bookmarkEnd w:id="913"/>
      <w:bookmarkEnd w:id="914"/>
      <w:bookmarkEnd w:id="915"/>
      <w:bookmarkEnd w:id="916"/>
      <w:bookmarkEnd w:id="917"/>
    </w:p>
    <w:p w:rsidR="004C2631" w:rsidRDefault="004C2631" w:rsidP="003D212A">
      <w:pPr>
        <w:pStyle w:val="libNormal"/>
        <w:rPr>
          <w:rtl/>
        </w:rPr>
      </w:pPr>
      <w:r w:rsidRPr="00EA1EC2">
        <w:rPr>
          <w:rStyle w:val="libNormalChar"/>
          <w:rtl/>
        </w:rPr>
        <w:t>[ 7802 ]</w:t>
      </w:r>
      <w:r>
        <w:rPr>
          <w:rtl/>
        </w:rPr>
        <w:t xml:space="preserve"> 1</w:t>
      </w:r>
      <w:r w:rsidR="008C0B64">
        <w:rPr>
          <w:rtl/>
        </w:rPr>
        <w:t xml:space="preserve"> - </w:t>
      </w:r>
      <w:r>
        <w:rPr>
          <w:rtl/>
        </w:rPr>
        <w:t>محمّد بن يعقوب</w:t>
      </w:r>
      <w:r w:rsidR="009315D2">
        <w:rPr>
          <w:rtl/>
        </w:rPr>
        <w:t>،</w:t>
      </w:r>
      <w:r>
        <w:rPr>
          <w:rtl/>
        </w:rPr>
        <w:t xml:space="preserve"> عن أحمد بن محمّد</w:t>
      </w:r>
      <w:r w:rsidR="009315D2">
        <w:rPr>
          <w:rtl/>
        </w:rPr>
        <w:t>،</w:t>
      </w:r>
      <w:r>
        <w:rPr>
          <w:rtl/>
        </w:rPr>
        <w:t xml:space="preserve"> عن محمّد بن أحمد النهدي</w:t>
      </w:r>
      <w:r w:rsidR="009315D2">
        <w:rPr>
          <w:rtl/>
        </w:rPr>
        <w:t>،</w:t>
      </w:r>
      <w:r>
        <w:rPr>
          <w:rtl/>
        </w:rPr>
        <w:t xml:space="preserve"> عن محمّد بن الوليد</w:t>
      </w:r>
      <w:r w:rsidR="009315D2">
        <w:rPr>
          <w:rtl/>
        </w:rPr>
        <w:t>،</w:t>
      </w:r>
      <w:r>
        <w:rPr>
          <w:rtl/>
        </w:rPr>
        <w:t xml:space="preserve"> عن أبان</w:t>
      </w:r>
      <w:r w:rsidR="009315D2">
        <w:rPr>
          <w:rtl/>
        </w:rPr>
        <w:t>،</w:t>
      </w:r>
      <w:r>
        <w:rPr>
          <w:rtl/>
        </w:rPr>
        <w:t xml:space="preserve"> عن عامر بن عبد الله بن جذاعة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ما من عبد يقرأ آخر الكهف حين ينام </w:t>
      </w:r>
      <w:r w:rsidR="00CC1CFA">
        <w:rPr>
          <w:rtl/>
        </w:rPr>
        <w:t xml:space="preserve">إلّا </w:t>
      </w:r>
      <w:r>
        <w:rPr>
          <w:rtl/>
        </w:rPr>
        <w:t xml:space="preserve">استيقظ في الساعة التي يريد. </w:t>
      </w:r>
    </w:p>
    <w:p w:rsidR="004C2631" w:rsidRDefault="004C2631" w:rsidP="0074001E">
      <w:pPr>
        <w:pStyle w:val="libNormal"/>
        <w:rPr>
          <w:rtl/>
        </w:rPr>
      </w:pPr>
      <w:r>
        <w:rPr>
          <w:rtl/>
        </w:rPr>
        <w:t>ورواه الصدوق باسناده عن عامر بن عبد الله بن جذاعة</w:t>
      </w:r>
      <w:r w:rsidR="009315D2">
        <w:rPr>
          <w:rtl/>
        </w:rPr>
        <w:t>،</w:t>
      </w:r>
      <w:r>
        <w:rPr>
          <w:rtl/>
        </w:rPr>
        <w:t xml:space="preserve"> مثله </w:t>
      </w:r>
      <w:r w:rsidRPr="004C2631">
        <w:rPr>
          <w:rStyle w:val="libFootnotenumChar"/>
          <w:rtl/>
        </w:rPr>
        <w:t>(</w:t>
      </w:r>
      <w:r w:rsidR="0074001E">
        <w:rPr>
          <w:rStyle w:val="libFootnotenumChar"/>
          <w:rFonts w:hint="cs"/>
          <w:rtl/>
        </w:rPr>
        <w:t>3</w:t>
      </w:r>
      <w:r w:rsidRPr="004C2631">
        <w:rPr>
          <w:rStyle w:val="libFootnotenumChar"/>
          <w:rtl/>
        </w:rPr>
        <w:t>)</w:t>
      </w:r>
      <w:r>
        <w:rPr>
          <w:rtl/>
        </w:rPr>
        <w:t xml:space="preserve">. </w:t>
      </w:r>
    </w:p>
    <w:p w:rsidR="004C2631" w:rsidRDefault="004C2631" w:rsidP="0074001E">
      <w:pPr>
        <w:pStyle w:val="libNormal"/>
        <w:rPr>
          <w:rtl/>
        </w:rPr>
      </w:pPr>
      <w:r>
        <w:rPr>
          <w:rtl/>
        </w:rPr>
        <w:t>محمّد بن الحسن باسناده</w:t>
      </w:r>
      <w:r w:rsidR="009315D2">
        <w:rPr>
          <w:rtl/>
        </w:rPr>
        <w:t>،</w:t>
      </w:r>
      <w:r>
        <w:rPr>
          <w:rtl/>
        </w:rPr>
        <w:t xml:space="preserve"> عن عامر بن عبد الله بن جذاعة</w:t>
      </w:r>
      <w:r w:rsidR="009315D2">
        <w:rPr>
          <w:rtl/>
        </w:rPr>
        <w:t>،</w:t>
      </w:r>
      <w:r>
        <w:rPr>
          <w:rtl/>
        </w:rPr>
        <w:t xml:space="preserve"> مثله </w:t>
      </w:r>
      <w:r w:rsidRPr="004C2631">
        <w:rPr>
          <w:rStyle w:val="libFootnotenumChar"/>
          <w:rtl/>
        </w:rPr>
        <w:t>(</w:t>
      </w:r>
      <w:r w:rsidR="0074001E">
        <w:rPr>
          <w:rStyle w:val="libFootnotenumChar"/>
          <w:rFonts w:hint="cs"/>
          <w:rtl/>
        </w:rPr>
        <w:t>4</w:t>
      </w:r>
      <w:r w:rsidRPr="004C2631">
        <w:rPr>
          <w:rStyle w:val="libFootnotenumChar"/>
          <w:rtl/>
        </w:rPr>
        <w:t>)</w:t>
      </w:r>
      <w:r>
        <w:rPr>
          <w:rtl/>
        </w:rPr>
        <w:t xml:space="preserve">. </w:t>
      </w:r>
    </w:p>
    <w:p w:rsidR="004C2631" w:rsidRDefault="004C2631" w:rsidP="0074001E">
      <w:pPr>
        <w:pStyle w:val="libNormal"/>
        <w:rPr>
          <w:rtl/>
        </w:rPr>
      </w:pPr>
      <w:r w:rsidRPr="00EA1EC2">
        <w:rPr>
          <w:rStyle w:val="libNormalChar"/>
          <w:rtl/>
        </w:rPr>
        <w:t>[ 7803 ]</w:t>
      </w:r>
      <w:r>
        <w:rPr>
          <w:rtl/>
        </w:rPr>
        <w:t xml:space="preserve"> 2</w:t>
      </w:r>
      <w:r w:rsidR="008C0B64">
        <w:rPr>
          <w:rtl/>
        </w:rPr>
        <w:t xml:space="preserve"> - </w:t>
      </w:r>
      <w:r>
        <w:rPr>
          <w:rtl/>
        </w:rPr>
        <w:t>قال</w:t>
      </w:r>
      <w:r w:rsidR="00166FE4" w:rsidRPr="00166FE4">
        <w:rPr>
          <w:rStyle w:val="libNormalChar"/>
          <w:rtl/>
        </w:rPr>
        <w:t xml:space="preserve">: </w:t>
      </w:r>
      <w:r>
        <w:rPr>
          <w:rtl/>
        </w:rPr>
        <w:t>وروي عن النبي</w:t>
      </w:r>
      <w:r w:rsidR="0074001E"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أنّه قال</w:t>
      </w:r>
      <w:r w:rsidR="00166FE4" w:rsidRPr="00166FE4">
        <w:rPr>
          <w:rStyle w:val="libNormalChar"/>
          <w:rtl/>
        </w:rPr>
        <w:t xml:space="preserve">: </w:t>
      </w:r>
      <w:r>
        <w:rPr>
          <w:rtl/>
        </w:rPr>
        <w:t>من قرأ عند منامه</w:t>
      </w:r>
      <w:r w:rsidR="00166FE4" w:rsidRPr="00166FE4">
        <w:rPr>
          <w:rStyle w:val="libNormalChar"/>
          <w:rtl/>
        </w:rPr>
        <w:t xml:space="preserve">: </w:t>
      </w:r>
      <w:r w:rsidR="0074001E" w:rsidRPr="00CC1CFA">
        <w:rPr>
          <w:rStyle w:val="libAlaemChar"/>
          <w:rtl/>
        </w:rPr>
        <w:t>(</w:t>
      </w:r>
      <w:r w:rsidR="00CC1CFA" w:rsidRPr="00CC1CFA">
        <w:rPr>
          <w:rStyle w:val="libNormalChar"/>
          <w:rtl/>
        </w:rPr>
        <w:t xml:space="preserve"> </w:t>
      </w:r>
      <w:r w:rsidRPr="004C2631">
        <w:rPr>
          <w:rStyle w:val="libAieChar"/>
          <w:rtl/>
        </w:rPr>
        <w:t>ق</w:t>
      </w:r>
      <w:r w:rsidRPr="004C2631">
        <w:rPr>
          <w:rStyle w:val="libAieChar"/>
          <w:rFonts w:hint="cs"/>
          <w:rtl/>
        </w:rPr>
        <w:t>ُ</w:t>
      </w:r>
      <w:r w:rsidRPr="004C2631">
        <w:rPr>
          <w:rStyle w:val="libAieChar"/>
          <w:rtl/>
        </w:rPr>
        <w:t>ل إ</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ا أ</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ا ب</w:t>
      </w:r>
      <w:r w:rsidRPr="004C2631">
        <w:rPr>
          <w:rStyle w:val="libAieChar"/>
          <w:rFonts w:hint="cs"/>
          <w:rtl/>
        </w:rPr>
        <w:t>َ</w:t>
      </w:r>
      <w:r w:rsidRPr="004C2631">
        <w:rPr>
          <w:rStyle w:val="libAieChar"/>
          <w:rtl/>
        </w:rPr>
        <w:t>ش</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 xml:space="preserve"> م</w:t>
      </w:r>
      <w:r w:rsidRPr="004C2631">
        <w:rPr>
          <w:rStyle w:val="libAieChar"/>
          <w:rFonts w:hint="cs"/>
          <w:rtl/>
        </w:rPr>
        <w:t>ِ</w:t>
      </w:r>
      <w:r w:rsidRPr="004C2631">
        <w:rPr>
          <w:rStyle w:val="libAieChar"/>
          <w:rtl/>
        </w:rPr>
        <w:t>ثل</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م ي</w:t>
      </w:r>
      <w:r w:rsidRPr="004C2631">
        <w:rPr>
          <w:rStyle w:val="libAieChar"/>
          <w:rFonts w:hint="cs"/>
          <w:rtl/>
        </w:rPr>
        <w:t>ُ</w:t>
      </w:r>
      <w:r w:rsidRPr="004C2631">
        <w:rPr>
          <w:rStyle w:val="libAieChar"/>
          <w:rtl/>
        </w:rPr>
        <w:t>وح</w:t>
      </w:r>
      <w:r w:rsidRPr="004C2631">
        <w:rPr>
          <w:rStyle w:val="libAieChar"/>
          <w:rFonts w:hint="cs"/>
          <w:rtl/>
        </w:rPr>
        <w:t>َ</w:t>
      </w:r>
      <w:r w:rsidRPr="004C2631">
        <w:rPr>
          <w:rStyle w:val="libAieChar"/>
          <w:rtl/>
        </w:rPr>
        <w:t>ى إ</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يّ</w:t>
      </w:r>
      <w:r w:rsidRPr="004C2631">
        <w:rPr>
          <w:rStyle w:val="libAieChar"/>
          <w:rFonts w:hint="cs"/>
          <w:rtl/>
        </w:rPr>
        <w:t>َ</w:t>
      </w:r>
      <w:r w:rsidR="00CC1CFA" w:rsidRPr="00CC1CFA">
        <w:rPr>
          <w:rStyle w:val="libNormalChar"/>
          <w:rtl/>
        </w:rPr>
        <w:t xml:space="preserve"> </w:t>
      </w:r>
      <w:r w:rsidR="0074001E" w:rsidRPr="008C0B64">
        <w:rPr>
          <w:rStyle w:val="libAlaemChar"/>
          <w:rtl/>
        </w:rPr>
        <w:t>)</w:t>
      </w:r>
      <w:r w:rsidR="00CC1CFA" w:rsidRPr="00CC1CFA">
        <w:rPr>
          <w:rStyle w:val="libNormalChar"/>
          <w:rtl/>
        </w:rPr>
        <w:t xml:space="preserve"> </w:t>
      </w:r>
      <w:r w:rsidRPr="004C2631">
        <w:rPr>
          <w:rStyle w:val="libFootnotenumChar"/>
          <w:rtl/>
        </w:rPr>
        <w:t>(</w:t>
      </w:r>
      <w:r w:rsidR="0074001E">
        <w:rPr>
          <w:rStyle w:val="libFootnotenumChar"/>
          <w:rFonts w:hint="cs"/>
          <w:rtl/>
        </w:rPr>
        <w:t>5</w:t>
      </w:r>
      <w:r w:rsidRPr="004C2631">
        <w:rPr>
          <w:rStyle w:val="libFootnotenumChar"/>
          <w:rtl/>
        </w:rPr>
        <w:t>)</w:t>
      </w:r>
      <w:r>
        <w:rPr>
          <w:rtl/>
        </w:rPr>
        <w:t xml:space="preserve"> الآية سطع له نور إلى </w:t>
      </w:r>
    </w:p>
    <w:p w:rsidR="004C2631" w:rsidRDefault="00457B21" w:rsidP="00457B21">
      <w:pPr>
        <w:pStyle w:val="libLine"/>
        <w:rPr>
          <w:rtl/>
        </w:rPr>
      </w:pPr>
      <w:r>
        <w:rPr>
          <w:rtl/>
        </w:rPr>
        <w:t>____________________</w:t>
      </w:r>
    </w:p>
    <w:p w:rsidR="004C2631" w:rsidRPr="000C5620" w:rsidRDefault="004C2631" w:rsidP="000C5620">
      <w:pPr>
        <w:pStyle w:val="libFootnote0"/>
        <w:rPr>
          <w:rtl/>
        </w:rPr>
      </w:pPr>
      <w:r w:rsidRPr="000C5620">
        <w:rPr>
          <w:rtl/>
        </w:rPr>
        <w:t>(1) ثواب الأعمال</w:t>
      </w:r>
      <w:r w:rsidR="00166FE4" w:rsidRPr="000C5620">
        <w:rPr>
          <w:rtl/>
        </w:rPr>
        <w:t xml:space="preserve">: </w:t>
      </w:r>
      <w:r w:rsidRPr="000C5620">
        <w:rPr>
          <w:rtl/>
        </w:rPr>
        <w:t>153</w:t>
      </w:r>
      <w:r w:rsidR="001C44EB" w:rsidRPr="000C5620">
        <w:rPr>
          <w:rtl/>
        </w:rPr>
        <w:t>/</w:t>
      </w:r>
      <w:r w:rsidRPr="000C5620">
        <w:rPr>
          <w:rtl/>
        </w:rPr>
        <w:t xml:space="preserve">2. </w:t>
      </w:r>
    </w:p>
    <w:p w:rsidR="004C2631" w:rsidRPr="000C5620" w:rsidRDefault="004C2631" w:rsidP="000C5620">
      <w:pPr>
        <w:pStyle w:val="libFootnote0"/>
        <w:rPr>
          <w:rtl/>
        </w:rPr>
      </w:pPr>
      <w:r w:rsidRPr="000C5620">
        <w:rPr>
          <w:rtl/>
        </w:rPr>
        <w:t>(2) مصباح المتهجد</w:t>
      </w:r>
      <w:r w:rsidR="00166FE4" w:rsidRPr="000C5620">
        <w:rPr>
          <w:rtl/>
        </w:rPr>
        <w:t xml:space="preserve">: </w:t>
      </w:r>
      <w:r w:rsidRPr="000C5620">
        <w:rPr>
          <w:rtl/>
        </w:rPr>
        <w:t>107.</w:t>
      </w:r>
    </w:p>
    <w:p w:rsidR="004C2631" w:rsidRDefault="004C2631" w:rsidP="000C5620">
      <w:pPr>
        <w:pStyle w:val="libFootnote0"/>
        <w:rPr>
          <w:rtl/>
        </w:rPr>
      </w:pPr>
      <w:r w:rsidRPr="000C5620">
        <w:rPr>
          <w:rtl/>
        </w:rPr>
        <w:t>4</w:t>
      </w:r>
      <w:r w:rsidR="008C0B64" w:rsidRPr="000C5620">
        <w:rPr>
          <w:rtl/>
        </w:rPr>
        <w:t xml:space="preserve"> - </w:t>
      </w:r>
      <w:r w:rsidRPr="000C5620">
        <w:rPr>
          <w:rtl/>
        </w:rPr>
        <w:t>مصباح المتهجد</w:t>
      </w:r>
      <w:r w:rsidR="00166FE4" w:rsidRPr="000C5620">
        <w:rPr>
          <w:rtl/>
        </w:rPr>
        <w:t xml:space="preserve">: </w:t>
      </w:r>
      <w:r w:rsidRPr="000C5620">
        <w:rPr>
          <w:rtl/>
        </w:rPr>
        <w:t>107</w:t>
      </w:r>
      <w:r>
        <w:rPr>
          <w:rtl/>
        </w:rPr>
        <w:t>.</w:t>
      </w:r>
    </w:p>
    <w:p w:rsidR="004C2631" w:rsidRDefault="004C2631" w:rsidP="0074001E">
      <w:pPr>
        <w:pStyle w:val="libFootnoteCenterBold"/>
        <w:rPr>
          <w:rtl/>
        </w:rPr>
      </w:pPr>
      <w:r>
        <w:rPr>
          <w:rtl/>
        </w:rPr>
        <w:t>الباب 35</w:t>
      </w:r>
    </w:p>
    <w:p w:rsidR="004C2631" w:rsidRDefault="004C2631" w:rsidP="0074001E">
      <w:pPr>
        <w:pStyle w:val="libFootnoteCenterBold"/>
        <w:rPr>
          <w:rtl/>
        </w:rPr>
      </w:pPr>
      <w:r>
        <w:rPr>
          <w:rtl/>
        </w:rPr>
        <w:t>فيه 3 أحاديث</w:t>
      </w:r>
    </w:p>
    <w:p w:rsidR="004C2631" w:rsidRPr="000C5620" w:rsidRDefault="004C2631" w:rsidP="000C5620">
      <w:pPr>
        <w:pStyle w:val="libFootnote0"/>
        <w:rPr>
          <w:rtl/>
        </w:rPr>
      </w:pPr>
      <w:r w:rsidRPr="000C5620">
        <w:rPr>
          <w:rtl/>
        </w:rPr>
        <w:t>1</w:t>
      </w:r>
      <w:r w:rsidR="008C0B64" w:rsidRPr="000C5620">
        <w:rPr>
          <w:rtl/>
        </w:rPr>
        <w:t xml:space="preserve"> - </w:t>
      </w:r>
      <w:r w:rsidRPr="000C5620">
        <w:rPr>
          <w:rtl/>
        </w:rPr>
        <w:t>الكافي 2</w:t>
      </w:r>
      <w:r w:rsidR="00166FE4" w:rsidRPr="000C5620">
        <w:rPr>
          <w:rtl/>
        </w:rPr>
        <w:t xml:space="preserve">: </w:t>
      </w:r>
      <w:r w:rsidRPr="000C5620">
        <w:rPr>
          <w:rtl/>
        </w:rPr>
        <w:t>462</w:t>
      </w:r>
      <w:r w:rsidR="001C44EB" w:rsidRPr="000C5620">
        <w:rPr>
          <w:rtl/>
        </w:rPr>
        <w:t>/</w:t>
      </w:r>
      <w:r w:rsidRPr="000C5620">
        <w:rPr>
          <w:rtl/>
        </w:rPr>
        <w:t xml:space="preserve">21. </w:t>
      </w:r>
    </w:p>
    <w:p w:rsidR="004C2631" w:rsidRPr="000C5620" w:rsidRDefault="004C2631" w:rsidP="000C5620">
      <w:pPr>
        <w:pStyle w:val="libFootnote0"/>
        <w:rPr>
          <w:rtl/>
        </w:rPr>
      </w:pPr>
      <w:r w:rsidRPr="000C5620">
        <w:rPr>
          <w:rtl/>
        </w:rPr>
        <w:t>(</w:t>
      </w:r>
      <w:r w:rsidR="0074001E" w:rsidRPr="000C5620">
        <w:rPr>
          <w:rFonts w:hint="cs"/>
          <w:rtl/>
        </w:rPr>
        <w:t>3</w:t>
      </w:r>
      <w:r w:rsidRPr="000C5620">
        <w:rPr>
          <w:rtl/>
        </w:rPr>
        <w:t>) الفقيه 1</w:t>
      </w:r>
      <w:r w:rsidR="00166FE4" w:rsidRPr="000C5620">
        <w:rPr>
          <w:rtl/>
        </w:rPr>
        <w:t xml:space="preserve">: </w:t>
      </w:r>
      <w:r w:rsidRPr="000C5620">
        <w:rPr>
          <w:rtl/>
        </w:rPr>
        <w:t>298</w:t>
      </w:r>
      <w:r w:rsidR="001C44EB" w:rsidRPr="000C5620">
        <w:rPr>
          <w:rtl/>
        </w:rPr>
        <w:t>/</w:t>
      </w:r>
      <w:r w:rsidRPr="000C5620">
        <w:rPr>
          <w:rtl/>
        </w:rPr>
        <w:t xml:space="preserve">1359. </w:t>
      </w:r>
    </w:p>
    <w:p w:rsidR="004C2631" w:rsidRPr="000C5620" w:rsidRDefault="004C2631" w:rsidP="000C5620">
      <w:pPr>
        <w:pStyle w:val="libFootnote0"/>
        <w:rPr>
          <w:rtl/>
        </w:rPr>
      </w:pPr>
      <w:r w:rsidRPr="000C5620">
        <w:rPr>
          <w:rtl/>
        </w:rPr>
        <w:t>(</w:t>
      </w:r>
      <w:r w:rsidR="0074001E" w:rsidRPr="000C5620">
        <w:rPr>
          <w:rFonts w:hint="cs"/>
          <w:rtl/>
        </w:rPr>
        <w:t>4</w:t>
      </w:r>
      <w:r w:rsidRPr="000C5620">
        <w:rPr>
          <w:rtl/>
        </w:rPr>
        <w:t>) التهذيب 2</w:t>
      </w:r>
      <w:r w:rsidR="00166FE4" w:rsidRPr="000C5620">
        <w:rPr>
          <w:rtl/>
        </w:rPr>
        <w:t xml:space="preserve">: </w:t>
      </w:r>
      <w:r w:rsidRPr="000C5620">
        <w:rPr>
          <w:rtl/>
        </w:rPr>
        <w:t>175</w:t>
      </w:r>
      <w:r w:rsidR="001C44EB" w:rsidRPr="000C5620">
        <w:rPr>
          <w:rtl/>
        </w:rPr>
        <w:t>/</w:t>
      </w:r>
      <w:r w:rsidRPr="000C5620">
        <w:rPr>
          <w:rtl/>
        </w:rPr>
        <w:t>698.</w:t>
      </w:r>
    </w:p>
    <w:p w:rsidR="004C2631" w:rsidRPr="000C5620" w:rsidRDefault="004C2631" w:rsidP="000C5620">
      <w:pPr>
        <w:pStyle w:val="libFootnote0"/>
        <w:rPr>
          <w:rtl/>
        </w:rPr>
      </w:pPr>
      <w:r w:rsidRPr="000C5620">
        <w:rPr>
          <w:rtl/>
        </w:rPr>
        <w:t>2</w:t>
      </w:r>
      <w:r w:rsidR="008C0B64" w:rsidRPr="000C5620">
        <w:rPr>
          <w:rtl/>
        </w:rPr>
        <w:t xml:space="preserve"> - </w:t>
      </w:r>
      <w:r w:rsidRPr="000C5620">
        <w:rPr>
          <w:rtl/>
        </w:rPr>
        <w:t>التهذيب 2</w:t>
      </w:r>
      <w:r w:rsidR="00166FE4" w:rsidRPr="000C5620">
        <w:rPr>
          <w:rtl/>
        </w:rPr>
        <w:t xml:space="preserve">: </w:t>
      </w:r>
      <w:r w:rsidRPr="000C5620">
        <w:rPr>
          <w:rtl/>
        </w:rPr>
        <w:t>175</w:t>
      </w:r>
      <w:r w:rsidR="001C44EB" w:rsidRPr="000C5620">
        <w:rPr>
          <w:rtl/>
        </w:rPr>
        <w:t>/</w:t>
      </w:r>
      <w:r w:rsidRPr="000C5620">
        <w:rPr>
          <w:rtl/>
        </w:rPr>
        <w:t>699</w:t>
      </w:r>
      <w:r w:rsidR="009315D2" w:rsidRPr="000C5620">
        <w:rPr>
          <w:rtl/>
        </w:rPr>
        <w:t>،</w:t>
      </w:r>
      <w:r w:rsidRPr="000C5620">
        <w:rPr>
          <w:rtl/>
        </w:rPr>
        <w:t xml:space="preserve"> ورواه الصدوق مرسلاً في الفقيه 1</w:t>
      </w:r>
      <w:r w:rsidR="00166FE4" w:rsidRPr="000C5620">
        <w:rPr>
          <w:rtl/>
        </w:rPr>
        <w:t xml:space="preserve">: </w:t>
      </w:r>
      <w:r w:rsidRPr="000C5620">
        <w:rPr>
          <w:rtl/>
        </w:rPr>
        <w:t>297</w:t>
      </w:r>
      <w:r w:rsidR="001C44EB" w:rsidRPr="000C5620">
        <w:rPr>
          <w:rtl/>
        </w:rPr>
        <w:t>/</w:t>
      </w:r>
      <w:r w:rsidRPr="000C5620">
        <w:rPr>
          <w:rtl/>
        </w:rPr>
        <w:t xml:space="preserve">1358. </w:t>
      </w:r>
    </w:p>
    <w:p w:rsidR="004C2631" w:rsidRPr="000C5620" w:rsidRDefault="004C2631" w:rsidP="000C5620">
      <w:pPr>
        <w:pStyle w:val="libFootnote0"/>
        <w:rPr>
          <w:rtl/>
        </w:rPr>
      </w:pPr>
      <w:r w:rsidRPr="000C5620">
        <w:rPr>
          <w:rtl/>
        </w:rPr>
        <w:t>(</w:t>
      </w:r>
      <w:r w:rsidR="0074001E" w:rsidRPr="000C5620">
        <w:rPr>
          <w:rFonts w:hint="cs"/>
          <w:rtl/>
        </w:rPr>
        <w:t>5</w:t>
      </w:r>
      <w:r w:rsidRPr="000C5620">
        <w:rPr>
          <w:rtl/>
        </w:rPr>
        <w:t>) الكهف 18</w:t>
      </w:r>
      <w:r w:rsidR="00166FE4" w:rsidRPr="000C5620">
        <w:rPr>
          <w:rtl/>
        </w:rPr>
        <w:t xml:space="preserve">: </w:t>
      </w:r>
      <w:r w:rsidRPr="000C5620">
        <w:rPr>
          <w:rtl/>
        </w:rPr>
        <w:t>110.</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المسجد الحرام حشو ذلك النور ملائكة يستغفرون له حتى يصبح. </w:t>
      </w:r>
    </w:p>
    <w:p w:rsidR="004C2631" w:rsidRDefault="004C2631" w:rsidP="00684ED3">
      <w:pPr>
        <w:pStyle w:val="libNormal"/>
        <w:rPr>
          <w:rtl/>
        </w:rPr>
      </w:pPr>
      <w:r w:rsidRPr="00EA1EC2">
        <w:rPr>
          <w:rStyle w:val="libNormalChar"/>
          <w:rtl/>
        </w:rPr>
        <w:t>[ 7804 ]</w:t>
      </w:r>
      <w:r>
        <w:rPr>
          <w:rtl/>
        </w:rPr>
        <w:t xml:space="preserve"> 3</w:t>
      </w:r>
      <w:r w:rsidR="008C0B64">
        <w:rPr>
          <w:rtl/>
        </w:rPr>
        <w:t xml:space="preserve"> - </w:t>
      </w:r>
      <w:r>
        <w:rPr>
          <w:rtl/>
        </w:rPr>
        <w:t>محمّد بن علي بن الحسين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أحمد بن محمّد</w:t>
      </w:r>
      <w:r w:rsidR="009315D2">
        <w:rPr>
          <w:rtl/>
        </w:rPr>
        <w:t>،</w:t>
      </w:r>
      <w:r>
        <w:rPr>
          <w:rtl/>
        </w:rPr>
        <w:t xml:space="preserve"> عن أبيه</w:t>
      </w:r>
      <w:r w:rsidR="009315D2">
        <w:rPr>
          <w:rtl/>
        </w:rPr>
        <w:t>،</w:t>
      </w:r>
      <w:r>
        <w:rPr>
          <w:rtl/>
        </w:rPr>
        <w:t xml:space="preserve"> عن</w:t>
      </w:r>
      <w:r w:rsidR="00CC1CFA" w:rsidRPr="00CC1CFA">
        <w:rPr>
          <w:rStyle w:val="libNormalChar"/>
          <w:rtl/>
        </w:rPr>
        <w:t xml:space="preserve"> ( </w:t>
      </w:r>
      <w:r>
        <w:rPr>
          <w:rtl/>
        </w:rPr>
        <w:t>محمّد بن هلال</w:t>
      </w:r>
      <w:r w:rsidR="00CC1CFA" w:rsidRPr="00CC1CFA">
        <w:rPr>
          <w:rStyle w:val="libNormalChar"/>
          <w:rtl/>
        </w:rPr>
        <w:t xml:space="preserve"> ) </w:t>
      </w:r>
      <w:r w:rsidRPr="004C2631">
        <w:rPr>
          <w:rStyle w:val="libFootnotenumChar"/>
          <w:rtl/>
        </w:rPr>
        <w:t>(1)</w:t>
      </w:r>
      <w:r w:rsidR="009315D2">
        <w:rPr>
          <w:rtl/>
        </w:rPr>
        <w:t>،</w:t>
      </w:r>
      <w:r>
        <w:rPr>
          <w:rtl/>
        </w:rPr>
        <w:t xml:space="preserve"> عن أبيه</w:t>
      </w:r>
      <w:r w:rsidR="009315D2">
        <w:rPr>
          <w:rtl/>
        </w:rPr>
        <w:t>،</w:t>
      </w:r>
      <w:r>
        <w:rPr>
          <w:rtl/>
        </w:rPr>
        <w:t xml:space="preserve"> عن جدّه</w:t>
      </w:r>
      <w:r w:rsidR="009315D2">
        <w:rPr>
          <w:rtl/>
        </w:rPr>
        <w:t>،</w:t>
      </w:r>
      <w:r>
        <w:rPr>
          <w:rtl/>
        </w:rPr>
        <w:t xml:space="preserve"> عن 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ما من عبد يقرأ </w:t>
      </w:r>
      <w:r w:rsidRPr="008C0B64">
        <w:rPr>
          <w:rStyle w:val="libAlaemChar"/>
          <w:rtl/>
        </w:rPr>
        <w:t>(</w:t>
      </w:r>
      <w:r w:rsidR="00684ED3" w:rsidRPr="004C2631">
        <w:rPr>
          <w:rStyle w:val="libAieChar"/>
          <w:rtl/>
        </w:rPr>
        <w:t>ق</w:t>
      </w:r>
      <w:r w:rsidR="00684ED3" w:rsidRPr="004C2631">
        <w:rPr>
          <w:rStyle w:val="libAieChar"/>
          <w:rFonts w:hint="cs"/>
          <w:rtl/>
        </w:rPr>
        <w:t>ُ</w:t>
      </w:r>
      <w:r w:rsidR="00684ED3" w:rsidRPr="004C2631">
        <w:rPr>
          <w:rStyle w:val="libAieChar"/>
          <w:rtl/>
        </w:rPr>
        <w:t>ل إ</w:t>
      </w:r>
      <w:r w:rsidR="00684ED3" w:rsidRPr="004C2631">
        <w:rPr>
          <w:rStyle w:val="libAieChar"/>
          <w:rFonts w:hint="cs"/>
          <w:rtl/>
        </w:rPr>
        <w:t>ِ</w:t>
      </w:r>
      <w:r w:rsidR="00684ED3" w:rsidRPr="004C2631">
        <w:rPr>
          <w:rStyle w:val="libAieChar"/>
          <w:rtl/>
        </w:rPr>
        <w:t>نّ</w:t>
      </w:r>
      <w:r w:rsidR="00684ED3" w:rsidRPr="004C2631">
        <w:rPr>
          <w:rStyle w:val="libAieChar"/>
          <w:rFonts w:hint="cs"/>
          <w:rtl/>
        </w:rPr>
        <w:t>َ</w:t>
      </w:r>
      <w:r w:rsidR="00684ED3" w:rsidRPr="004C2631">
        <w:rPr>
          <w:rStyle w:val="libAieChar"/>
          <w:rtl/>
        </w:rPr>
        <w:t>م</w:t>
      </w:r>
      <w:r w:rsidR="00684ED3" w:rsidRPr="004C2631">
        <w:rPr>
          <w:rStyle w:val="libAieChar"/>
          <w:rFonts w:hint="cs"/>
          <w:rtl/>
        </w:rPr>
        <w:t>َ</w:t>
      </w:r>
      <w:r w:rsidR="00684ED3" w:rsidRPr="004C2631">
        <w:rPr>
          <w:rStyle w:val="libAieChar"/>
          <w:rtl/>
        </w:rPr>
        <w:t>ا أ</w:t>
      </w:r>
      <w:r w:rsidR="00684ED3" w:rsidRPr="004C2631">
        <w:rPr>
          <w:rStyle w:val="libAieChar"/>
          <w:rFonts w:hint="cs"/>
          <w:rtl/>
        </w:rPr>
        <w:t>َ</w:t>
      </w:r>
      <w:r w:rsidR="00684ED3" w:rsidRPr="004C2631">
        <w:rPr>
          <w:rStyle w:val="libAieChar"/>
          <w:rtl/>
        </w:rPr>
        <w:t>ن</w:t>
      </w:r>
      <w:r w:rsidR="00684ED3" w:rsidRPr="004C2631">
        <w:rPr>
          <w:rStyle w:val="libAieChar"/>
          <w:rFonts w:hint="cs"/>
          <w:rtl/>
        </w:rPr>
        <w:t>َ</w:t>
      </w:r>
      <w:r w:rsidR="00684ED3" w:rsidRPr="004C2631">
        <w:rPr>
          <w:rStyle w:val="libAieChar"/>
          <w:rtl/>
        </w:rPr>
        <w:t>ا ب</w:t>
      </w:r>
      <w:r w:rsidR="00684ED3" w:rsidRPr="004C2631">
        <w:rPr>
          <w:rStyle w:val="libAieChar"/>
          <w:rFonts w:hint="cs"/>
          <w:rtl/>
        </w:rPr>
        <w:t>َ</w:t>
      </w:r>
      <w:r w:rsidR="00684ED3" w:rsidRPr="004C2631">
        <w:rPr>
          <w:rStyle w:val="libAieChar"/>
          <w:rtl/>
        </w:rPr>
        <w:t>ش</w:t>
      </w:r>
      <w:r w:rsidR="00684ED3" w:rsidRPr="004C2631">
        <w:rPr>
          <w:rStyle w:val="libAieChar"/>
          <w:rFonts w:hint="cs"/>
          <w:rtl/>
        </w:rPr>
        <w:t>َ</w:t>
      </w:r>
      <w:r w:rsidR="00684ED3" w:rsidRPr="004C2631">
        <w:rPr>
          <w:rStyle w:val="libAieChar"/>
          <w:rtl/>
        </w:rPr>
        <w:t>ر</w:t>
      </w:r>
      <w:r w:rsidR="00684ED3" w:rsidRPr="004C2631">
        <w:rPr>
          <w:rStyle w:val="libAieChar"/>
          <w:rFonts w:hint="cs"/>
          <w:rtl/>
        </w:rPr>
        <w:t>ٌ</w:t>
      </w:r>
      <w:r w:rsidR="00684ED3" w:rsidRPr="004C2631">
        <w:rPr>
          <w:rStyle w:val="libAieChar"/>
          <w:rtl/>
        </w:rPr>
        <w:t xml:space="preserve"> م</w:t>
      </w:r>
      <w:r w:rsidR="00684ED3" w:rsidRPr="004C2631">
        <w:rPr>
          <w:rStyle w:val="libAieChar"/>
          <w:rFonts w:hint="cs"/>
          <w:rtl/>
        </w:rPr>
        <w:t>ِ</w:t>
      </w:r>
      <w:r w:rsidR="00684ED3" w:rsidRPr="004C2631">
        <w:rPr>
          <w:rStyle w:val="libAieChar"/>
          <w:rtl/>
        </w:rPr>
        <w:t>ثل</w:t>
      </w:r>
      <w:r w:rsidR="00684ED3" w:rsidRPr="004C2631">
        <w:rPr>
          <w:rStyle w:val="libAieChar"/>
          <w:rFonts w:hint="cs"/>
          <w:rtl/>
        </w:rPr>
        <w:t>ُ</w:t>
      </w:r>
      <w:r w:rsidR="00684ED3" w:rsidRPr="004C2631">
        <w:rPr>
          <w:rStyle w:val="libAieChar"/>
          <w:rtl/>
        </w:rPr>
        <w:t>ك</w:t>
      </w:r>
      <w:r w:rsidR="00684ED3" w:rsidRPr="004C2631">
        <w:rPr>
          <w:rStyle w:val="libAieChar"/>
          <w:rFonts w:hint="cs"/>
          <w:rtl/>
        </w:rPr>
        <w:t>ُ</w:t>
      </w:r>
      <w:r w:rsidR="00684ED3" w:rsidRPr="004C2631">
        <w:rPr>
          <w:rStyle w:val="libAieChar"/>
          <w:rtl/>
        </w:rPr>
        <w:t>م</w:t>
      </w:r>
      <w:r w:rsidRPr="008C0B64">
        <w:rPr>
          <w:rStyle w:val="libAlaemChar"/>
          <w:rtl/>
        </w:rPr>
        <w:t>)</w:t>
      </w:r>
      <w:r>
        <w:rPr>
          <w:rtl/>
        </w:rPr>
        <w:t xml:space="preserve"> إلى آخر السورة</w:t>
      </w:r>
      <w:r w:rsidR="009315D2">
        <w:rPr>
          <w:rtl/>
        </w:rPr>
        <w:t>،</w:t>
      </w:r>
      <w:r>
        <w:rPr>
          <w:rtl/>
        </w:rPr>
        <w:t xml:space="preserve"> </w:t>
      </w:r>
      <w:r w:rsidR="00CC1CFA">
        <w:rPr>
          <w:rtl/>
        </w:rPr>
        <w:t xml:space="preserve">إلّا </w:t>
      </w:r>
      <w:r>
        <w:rPr>
          <w:rtl/>
        </w:rPr>
        <w:t>كان له نور من مضجعه إلى بيت الله الحرام</w:t>
      </w:r>
      <w:r w:rsidR="00CC1CFA" w:rsidRPr="00CC1CFA">
        <w:rPr>
          <w:rStyle w:val="libNormalChar"/>
          <w:rtl/>
        </w:rPr>
        <w:t xml:space="preserve"> ( </w:t>
      </w:r>
      <w:r>
        <w:rPr>
          <w:rtl/>
        </w:rPr>
        <w:t>فانّ من كان له نوار إلى بيت الله الحرام</w:t>
      </w:r>
      <w:r w:rsidR="00CC1CFA" w:rsidRPr="00CC1CFA">
        <w:rPr>
          <w:rStyle w:val="libNormalChar"/>
          <w:rtl/>
        </w:rPr>
        <w:t xml:space="preserve"> ) </w:t>
      </w:r>
      <w:r w:rsidRPr="004C2631">
        <w:rPr>
          <w:rStyle w:val="libFootnotenumChar"/>
          <w:rtl/>
        </w:rPr>
        <w:t>(2)</w:t>
      </w:r>
      <w:r>
        <w:rPr>
          <w:rtl/>
        </w:rPr>
        <w:t xml:space="preserve"> كان له نور الى بيت المقدس.</w:t>
      </w:r>
    </w:p>
    <w:p w:rsidR="004C2631" w:rsidRDefault="004C2631" w:rsidP="004C2631">
      <w:pPr>
        <w:pStyle w:val="Heading2Center"/>
        <w:rPr>
          <w:rtl/>
        </w:rPr>
      </w:pPr>
      <w:bookmarkStart w:id="918" w:name="_Toc276961210"/>
      <w:bookmarkStart w:id="919" w:name="_Toc301696017"/>
      <w:bookmarkStart w:id="920" w:name="_Toc374950367"/>
      <w:bookmarkStart w:id="921" w:name="_Toc258082150"/>
      <w:bookmarkStart w:id="922" w:name="_Toc258082750"/>
      <w:r>
        <w:rPr>
          <w:rtl/>
        </w:rPr>
        <w:t>36</w:t>
      </w:r>
      <w:r w:rsidR="008C0B64">
        <w:rPr>
          <w:rtl/>
        </w:rPr>
        <w:t xml:space="preserve"> - </w:t>
      </w:r>
      <w:r>
        <w:rPr>
          <w:rtl/>
        </w:rPr>
        <w:t>باب استحباب الإكثار من قراءة الأنعام</w:t>
      </w:r>
      <w:bookmarkEnd w:id="918"/>
      <w:bookmarkEnd w:id="919"/>
      <w:bookmarkEnd w:id="920"/>
      <w:bookmarkEnd w:id="921"/>
      <w:bookmarkEnd w:id="922"/>
    </w:p>
    <w:p w:rsidR="004C2631" w:rsidRDefault="004C2631" w:rsidP="0074001E">
      <w:pPr>
        <w:pStyle w:val="libNormal"/>
        <w:rPr>
          <w:rtl/>
        </w:rPr>
      </w:pPr>
      <w:r w:rsidRPr="00EA1EC2">
        <w:rPr>
          <w:rStyle w:val="libNormalChar"/>
          <w:rtl/>
        </w:rPr>
        <w:t>[ 7805 ]</w:t>
      </w:r>
      <w:r>
        <w:rPr>
          <w:rtl/>
        </w:rPr>
        <w:t xml:space="preserve"> 1</w:t>
      </w:r>
      <w:r w:rsidR="008C0B64">
        <w:rPr>
          <w:rtl/>
        </w:rPr>
        <w:t xml:space="preserve"> - </w:t>
      </w:r>
      <w:r>
        <w:rPr>
          <w:rtl/>
        </w:rPr>
        <w:t>محمّد بن يعقوب</w:t>
      </w:r>
      <w:r w:rsidR="009315D2">
        <w:rPr>
          <w:rtl/>
        </w:rPr>
        <w:t>،</w:t>
      </w:r>
      <w:r>
        <w:rPr>
          <w:rtl/>
        </w:rPr>
        <w:t xml:space="preserve"> عن أبي علي الأشعري</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بن علي بن أبي حمزة رفعه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إن سورة الأنعام نزلت جملة شيّعها سبعون ألف ملك حتّى انزلت على محمّد</w:t>
      </w:r>
      <w:r w:rsidR="0074001E">
        <w:rPr>
          <w:rFonts w:hint="cs"/>
          <w:rtl/>
        </w:rPr>
        <w:t xml:space="preserve"> </w:t>
      </w:r>
      <w:r w:rsidR="0074001E"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فعظموها وبجلوها</w:t>
      </w:r>
      <w:r w:rsidR="009315D2">
        <w:rPr>
          <w:rtl/>
        </w:rPr>
        <w:t>،</w:t>
      </w:r>
      <w:r>
        <w:rPr>
          <w:rtl/>
        </w:rPr>
        <w:t xml:space="preserve"> فانّ اسم الله عزّ وجلّ فيها في سبعين موضعاً</w:t>
      </w:r>
      <w:r w:rsidR="009315D2">
        <w:rPr>
          <w:rtl/>
        </w:rPr>
        <w:t>،</w:t>
      </w:r>
      <w:r>
        <w:rPr>
          <w:rtl/>
        </w:rPr>
        <w:t xml:space="preserve"> ولو يعلم الناس ما في قراءتها ما تركوها. </w:t>
      </w:r>
    </w:p>
    <w:p w:rsidR="004C2631" w:rsidRDefault="004C2631" w:rsidP="00375210">
      <w:pPr>
        <w:pStyle w:val="libNormal"/>
        <w:rPr>
          <w:rtl/>
        </w:rPr>
      </w:pPr>
      <w:r>
        <w:rPr>
          <w:rtl/>
        </w:rPr>
        <w:t>محمّد بن علي بن الحسين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قال</w:t>
      </w:r>
      <w:r w:rsidR="00166FE4" w:rsidRPr="00166FE4">
        <w:rPr>
          <w:rStyle w:val="libNormalChar"/>
          <w:rtl/>
        </w:rPr>
        <w:t xml:space="preserve">: </w:t>
      </w:r>
      <w:r>
        <w:rPr>
          <w:rtl/>
        </w:rPr>
        <w:t xml:space="preserve">قال أبو عبد الله </w:t>
      </w:r>
      <w:r w:rsidR="0074001E" w:rsidRPr="00CC1CFA">
        <w:rPr>
          <w:rStyle w:val="libNormalChar"/>
          <w:rtl/>
        </w:rPr>
        <w:t xml:space="preserve">( </w:t>
      </w:r>
      <w:r w:rsidR="0074001E" w:rsidRPr="00CC1CFA">
        <w:rPr>
          <w:rStyle w:val="libAlaemChar"/>
          <w:rFonts w:hint="cs"/>
          <w:rtl/>
        </w:rPr>
        <w:t>عليه‌السلام</w:t>
      </w:r>
      <w:r w:rsidR="0074001E" w:rsidRPr="00CC1CFA">
        <w:rPr>
          <w:rStyle w:val="libNormalChar"/>
          <w:rFonts w:hint="cs"/>
          <w:rtl/>
        </w:rPr>
        <w:t xml:space="preserve"> )</w:t>
      </w:r>
      <w:r w:rsidR="0074001E">
        <w:rPr>
          <w:rStyle w:val="libNormalChar"/>
          <w:rFonts w:hint="cs"/>
          <w:rtl/>
        </w:rPr>
        <w:t xml:space="preserve"> </w:t>
      </w:r>
      <w:r w:rsidR="009315D2">
        <w:rPr>
          <w:rtl/>
        </w:rPr>
        <w:t>،</w:t>
      </w:r>
      <w:r>
        <w:rPr>
          <w:rtl/>
        </w:rPr>
        <w:t xml:space="preserve"> وذكر مثله </w:t>
      </w:r>
      <w:r w:rsidRPr="004C2631">
        <w:rPr>
          <w:rStyle w:val="libFootnotenumChar"/>
          <w:rtl/>
        </w:rPr>
        <w:t>(</w:t>
      </w:r>
      <w:r w:rsidR="00375210">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0C5620" w:rsidRDefault="004C2631" w:rsidP="000C5620">
      <w:pPr>
        <w:pStyle w:val="libFootnote0"/>
        <w:rPr>
          <w:rtl/>
        </w:rPr>
      </w:pPr>
      <w:r w:rsidRPr="000C5620">
        <w:rPr>
          <w:rtl/>
        </w:rPr>
        <w:t>3</w:t>
      </w:r>
      <w:r w:rsidR="008C0B64" w:rsidRPr="000C5620">
        <w:rPr>
          <w:rtl/>
        </w:rPr>
        <w:t xml:space="preserve"> - </w:t>
      </w:r>
      <w:r w:rsidRPr="000C5620">
        <w:rPr>
          <w:rtl/>
        </w:rPr>
        <w:t>ثواب الأعمال</w:t>
      </w:r>
      <w:r w:rsidR="00166FE4" w:rsidRPr="000C5620">
        <w:rPr>
          <w:rtl/>
        </w:rPr>
        <w:t xml:space="preserve">: </w:t>
      </w:r>
      <w:r w:rsidRPr="000C5620">
        <w:rPr>
          <w:rtl/>
        </w:rPr>
        <w:t xml:space="preserve">134. </w:t>
      </w:r>
    </w:p>
    <w:p w:rsidR="004C2631" w:rsidRPr="000C5620" w:rsidRDefault="004C2631" w:rsidP="000C5620">
      <w:pPr>
        <w:pStyle w:val="libFootnote0"/>
        <w:rPr>
          <w:rtl/>
        </w:rPr>
      </w:pPr>
      <w:r w:rsidRPr="000C5620">
        <w:rPr>
          <w:rtl/>
        </w:rPr>
        <w:t>(1) في المصدر</w:t>
      </w:r>
      <w:r w:rsidR="00166FE4" w:rsidRPr="000C5620">
        <w:rPr>
          <w:rtl/>
        </w:rPr>
        <w:t xml:space="preserve">: </w:t>
      </w:r>
      <w:r w:rsidRPr="000C5620">
        <w:rPr>
          <w:rtl/>
        </w:rPr>
        <w:t>احمد بن هلال</w:t>
      </w:r>
      <w:r w:rsidR="009315D2" w:rsidRPr="000C5620">
        <w:rPr>
          <w:rtl/>
        </w:rPr>
        <w:t>،</w:t>
      </w:r>
      <w:r w:rsidRPr="000C5620">
        <w:rPr>
          <w:rtl/>
        </w:rPr>
        <w:t xml:space="preserve"> عن عيسى بن عبد الله. </w:t>
      </w:r>
    </w:p>
    <w:p w:rsidR="004C2631" w:rsidRPr="00C12A61" w:rsidRDefault="004C2631" w:rsidP="000C5620">
      <w:pPr>
        <w:pStyle w:val="libFootnote0"/>
        <w:rPr>
          <w:rtl/>
        </w:rPr>
      </w:pPr>
      <w:r w:rsidRPr="000C5620">
        <w:rPr>
          <w:rtl/>
        </w:rPr>
        <w:t>(2) في المصدر</w:t>
      </w:r>
      <w:r w:rsidR="00166FE4" w:rsidRPr="000C5620">
        <w:rPr>
          <w:rtl/>
        </w:rPr>
        <w:t xml:space="preserve">: </w:t>
      </w:r>
      <w:r w:rsidRPr="000C5620">
        <w:rPr>
          <w:rtl/>
        </w:rPr>
        <w:t>فإن كان من أهل بيت الله الحرام</w:t>
      </w:r>
      <w:r w:rsidRPr="00C12A61">
        <w:rPr>
          <w:rtl/>
        </w:rPr>
        <w:t>.</w:t>
      </w:r>
    </w:p>
    <w:p w:rsidR="004C2631" w:rsidRDefault="004C2631" w:rsidP="00375210">
      <w:pPr>
        <w:pStyle w:val="libFootnoteCenterBold"/>
        <w:rPr>
          <w:rtl/>
        </w:rPr>
      </w:pPr>
      <w:r>
        <w:rPr>
          <w:rtl/>
        </w:rPr>
        <w:t>الباب 36</w:t>
      </w:r>
    </w:p>
    <w:p w:rsidR="004C2631" w:rsidRDefault="004C2631" w:rsidP="00375210">
      <w:pPr>
        <w:pStyle w:val="libFootnoteCenterBold"/>
        <w:rPr>
          <w:rtl/>
        </w:rPr>
      </w:pPr>
      <w:r>
        <w:rPr>
          <w:rtl/>
        </w:rPr>
        <w:t>فيه حديث واحد</w:t>
      </w:r>
    </w:p>
    <w:p w:rsidR="004C2631" w:rsidRPr="000C5620" w:rsidRDefault="004C2631" w:rsidP="000C5620">
      <w:pPr>
        <w:pStyle w:val="libFootnote0"/>
        <w:rPr>
          <w:rtl/>
        </w:rPr>
      </w:pPr>
      <w:r>
        <w:rPr>
          <w:rtl/>
        </w:rPr>
        <w:t>1</w:t>
      </w:r>
      <w:r w:rsidR="008C0B64">
        <w:rPr>
          <w:rtl/>
        </w:rPr>
        <w:t xml:space="preserve"> - </w:t>
      </w:r>
      <w:r w:rsidRPr="000C5620">
        <w:rPr>
          <w:rtl/>
        </w:rPr>
        <w:t>الكافي 2</w:t>
      </w:r>
      <w:r w:rsidR="00166FE4" w:rsidRPr="000C5620">
        <w:rPr>
          <w:rtl/>
        </w:rPr>
        <w:t xml:space="preserve">: </w:t>
      </w:r>
      <w:r w:rsidRPr="000C5620">
        <w:rPr>
          <w:rtl/>
        </w:rPr>
        <w:t>455</w:t>
      </w:r>
      <w:r w:rsidR="001C44EB" w:rsidRPr="000C5620">
        <w:rPr>
          <w:rtl/>
        </w:rPr>
        <w:t>/</w:t>
      </w:r>
      <w:r w:rsidRPr="000C5620">
        <w:rPr>
          <w:rtl/>
        </w:rPr>
        <w:t xml:space="preserve">12. </w:t>
      </w:r>
    </w:p>
    <w:p w:rsidR="004C2631" w:rsidRPr="00C12A61" w:rsidRDefault="004C2631" w:rsidP="000C5620">
      <w:pPr>
        <w:pStyle w:val="libFootnote0"/>
        <w:rPr>
          <w:rtl/>
        </w:rPr>
      </w:pPr>
      <w:r w:rsidRPr="000C5620">
        <w:rPr>
          <w:rtl/>
        </w:rPr>
        <w:t>(</w:t>
      </w:r>
      <w:r w:rsidR="00375210" w:rsidRPr="000C5620">
        <w:rPr>
          <w:rFonts w:hint="cs"/>
          <w:rtl/>
        </w:rPr>
        <w:t>3</w:t>
      </w:r>
      <w:r w:rsidRPr="000C5620">
        <w:rPr>
          <w:rtl/>
        </w:rPr>
        <w:t>) ثواب الأعمال</w:t>
      </w:r>
      <w:r w:rsidR="00166FE4" w:rsidRPr="000C5620">
        <w:rPr>
          <w:rtl/>
        </w:rPr>
        <w:t xml:space="preserve">: </w:t>
      </w:r>
      <w:r w:rsidRPr="000C5620">
        <w:rPr>
          <w:rtl/>
        </w:rPr>
        <w:t>131</w:t>
      </w:r>
      <w:r w:rsidRPr="00C12A61">
        <w:rPr>
          <w:rtl/>
        </w:rPr>
        <w:t xml:space="preserve">. </w:t>
      </w:r>
    </w:p>
    <w:p w:rsidR="008C0B64" w:rsidRDefault="008C0B64" w:rsidP="00CC1CFA">
      <w:pPr>
        <w:pStyle w:val="libNormal"/>
        <w:rPr>
          <w:rtl/>
        </w:rPr>
      </w:pPr>
      <w:r>
        <w:rPr>
          <w:rtl/>
        </w:rPr>
        <w:br w:type="page"/>
      </w:r>
    </w:p>
    <w:p w:rsidR="004C2631" w:rsidRDefault="004C2631" w:rsidP="004C2631">
      <w:pPr>
        <w:pStyle w:val="Heading2Center"/>
        <w:rPr>
          <w:rtl/>
        </w:rPr>
      </w:pPr>
      <w:bookmarkStart w:id="923" w:name="_Toc276961211"/>
      <w:bookmarkStart w:id="924" w:name="_Toc301696018"/>
      <w:bookmarkStart w:id="925" w:name="_Toc374950368"/>
      <w:bookmarkStart w:id="926" w:name="_Toc258082151"/>
      <w:bookmarkStart w:id="927" w:name="_Toc258082751"/>
      <w:r>
        <w:rPr>
          <w:rtl/>
        </w:rPr>
        <w:lastRenderedPageBreak/>
        <w:t>37</w:t>
      </w:r>
      <w:r w:rsidR="008C0B64">
        <w:rPr>
          <w:rtl/>
        </w:rPr>
        <w:t xml:space="preserve"> - </w:t>
      </w:r>
      <w:r>
        <w:rPr>
          <w:rtl/>
        </w:rPr>
        <w:t>باب استحباب تكرار الحمد وقراءتها سبعين مرة على</w:t>
      </w:r>
      <w:bookmarkEnd w:id="923"/>
      <w:bookmarkEnd w:id="924"/>
      <w:r w:rsidR="009315D2">
        <w:rPr>
          <w:rtl/>
        </w:rPr>
        <w:t xml:space="preserve"> </w:t>
      </w:r>
      <w:bookmarkStart w:id="928" w:name="_Toc276961212"/>
      <w:bookmarkStart w:id="929" w:name="_Toc301696019"/>
      <w:r w:rsidR="009315D2">
        <w:rPr>
          <w:rtl/>
        </w:rPr>
        <w:t>ا</w:t>
      </w:r>
      <w:r>
        <w:rPr>
          <w:rtl/>
        </w:rPr>
        <w:t>لوجع</w:t>
      </w:r>
      <w:bookmarkEnd w:id="925"/>
      <w:bookmarkEnd w:id="926"/>
      <w:bookmarkEnd w:id="927"/>
      <w:bookmarkEnd w:id="928"/>
      <w:bookmarkEnd w:id="929"/>
    </w:p>
    <w:p w:rsidR="004C2631" w:rsidRDefault="004C2631" w:rsidP="003D212A">
      <w:pPr>
        <w:pStyle w:val="libNormal"/>
        <w:rPr>
          <w:rtl/>
        </w:rPr>
      </w:pPr>
      <w:r w:rsidRPr="00EA1EC2">
        <w:rPr>
          <w:rStyle w:val="libNormalChar"/>
          <w:rtl/>
        </w:rPr>
        <w:t>[ 7806 ]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معاوية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لو قرئت الحمد على ميت سبعين مرة ثم ردّت فيه الروح ما كان ذلك عجباً. </w:t>
      </w:r>
    </w:p>
    <w:p w:rsidR="004C2631" w:rsidRDefault="004C2631" w:rsidP="003D212A">
      <w:pPr>
        <w:pStyle w:val="libNormal"/>
        <w:rPr>
          <w:rtl/>
        </w:rPr>
      </w:pPr>
      <w:r w:rsidRPr="00EA1EC2">
        <w:rPr>
          <w:rStyle w:val="libNormalChar"/>
          <w:rtl/>
        </w:rPr>
        <w:t>[ 7807 ]</w:t>
      </w:r>
      <w:r>
        <w:rPr>
          <w:rtl/>
        </w:rPr>
        <w:t xml:space="preserve"> 2</w:t>
      </w:r>
      <w:r w:rsidR="008C0B64">
        <w:rPr>
          <w:rtl/>
        </w:rPr>
        <w:t xml:space="preserve"> - </w:t>
      </w:r>
      <w:r>
        <w:rPr>
          <w:rtl/>
        </w:rPr>
        <w:t>وعن محمّد بن يحيى</w:t>
      </w:r>
      <w:r w:rsidR="009315D2">
        <w:rPr>
          <w:rtl/>
        </w:rPr>
        <w:t>،</w:t>
      </w:r>
      <w:r>
        <w:rPr>
          <w:rtl/>
        </w:rPr>
        <w:t xml:space="preserve"> عن أحمد بن محمّد بن عيسى</w:t>
      </w:r>
      <w:r w:rsidR="009315D2">
        <w:rPr>
          <w:rtl/>
        </w:rPr>
        <w:t>،</w:t>
      </w:r>
      <w:r>
        <w:rPr>
          <w:rtl/>
        </w:rPr>
        <w:t xml:space="preserve"> عن محمّد بن إسماعيل بن بزيع</w:t>
      </w:r>
      <w:r w:rsidR="009315D2">
        <w:rPr>
          <w:rtl/>
        </w:rPr>
        <w:t>،</w:t>
      </w:r>
      <w:r>
        <w:rPr>
          <w:rtl/>
        </w:rPr>
        <w:t xml:space="preserve"> عن عبد الله بن الفضل النوفلي رفعه قال</w:t>
      </w:r>
      <w:r w:rsidR="00166FE4" w:rsidRPr="00166FE4">
        <w:rPr>
          <w:rStyle w:val="libNormalChar"/>
          <w:rtl/>
        </w:rPr>
        <w:t xml:space="preserve">: </w:t>
      </w:r>
      <w:r>
        <w:rPr>
          <w:rtl/>
        </w:rPr>
        <w:t xml:space="preserve">ما قرئت الفاتحة على وجع سبعين مرّة </w:t>
      </w:r>
      <w:r w:rsidR="00CC1CFA">
        <w:rPr>
          <w:rtl/>
        </w:rPr>
        <w:t xml:space="preserve">إلّا </w:t>
      </w:r>
      <w:r>
        <w:rPr>
          <w:rtl/>
        </w:rPr>
        <w:t xml:space="preserve">سكن. </w:t>
      </w:r>
    </w:p>
    <w:p w:rsidR="004C2631" w:rsidRDefault="004C2631" w:rsidP="003D212A">
      <w:pPr>
        <w:pStyle w:val="libNormal"/>
        <w:rPr>
          <w:rtl/>
        </w:rPr>
      </w:pPr>
      <w:r w:rsidRPr="00EA1EC2">
        <w:rPr>
          <w:rStyle w:val="libNormalChar"/>
          <w:rtl/>
        </w:rPr>
        <w:t>[ 7808 ]</w:t>
      </w:r>
      <w:r>
        <w:rPr>
          <w:rtl/>
        </w:rPr>
        <w:t xml:space="preserve"> 3</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محمّد بن سنان</w:t>
      </w:r>
      <w:r w:rsidR="009315D2">
        <w:rPr>
          <w:rtl/>
        </w:rPr>
        <w:t>،</w:t>
      </w:r>
      <w:r>
        <w:rPr>
          <w:rtl/>
        </w:rPr>
        <w:t xml:space="preserve"> عن سلمة بن محرز قال</w:t>
      </w:r>
      <w:r w:rsidR="00166FE4" w:rsidRPr="00166FE4">
        <w:rPr>
          <w:rStyle w:val="libNormalChar"/>
          <w:rtl/>
        </w:rPr>
        <w:t xml:space="preserve">: </w:t>
      </w:r>
      <w:r>
        <w:rPr>
          <w:rtl/>
        </w:rPr>
        <w:t>سمعت أبا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 xml:space="preserve">من لم يبرئه الحمد لم يبرئه شيء. </w:t>
      </w:r>
    </w:p>
    <w:p w:rsidR="004C2631" w:rsidRDefault="004C2631" w:rsidP="00375210">
      <w:pPr>
        <w:pStyle w:val="libNormal"/>
        <w:rPr>
          <w:rtl/>
        </w:rPr>
      </w:pPr>
      <w:r w:rsidRPr="00EA1EC2">
        <w:rPr>
          <w:rStyle w:val="libNormalChar"/>
          <w:rtl/>
        </w:rPr>
        <w:t>[ 7809 ]</w:t>
      </w:r>
      <w:r>
        <w:rPr>
          <w:rtl/>
        </w:rPr>
        <w:t xml:space="preserve"> 4</w:t>
      </w:r>
      <w:r w:rsidR="008C0B64">
        <w:rPr>
          <w:rtl/>
        </w:rPr>
        <w:t xml:space="preserve"> - </w:t>
      </w:r>
      <w:r>
        <w:rPr>
          <w:rtl/>
        </w:rPr>
        <w:t>الحسين بن بسطام في</w:t>
      </w:r>
      <w:r w:rsidR="00CC1CFA" w:rsidRPr="00CC1CFA">
        <w:rPr>
          <w:rStyle w:val="libNormalChar"/>
          <w:rtl/>
        </w:rPr>
        <w:t xml:space="preserve"> ( </w:t>
      </w:r>
      <w:r>
        <w:rPr>
          <w:rtl/>
        </w:rPr>
        <w:t>طب الأئمة )</w:t>
      </w:r>
      <w:r w:rsidR="00166FE4" w:rsidRPr="00166FE4">
        <w:rPr>
          <w:rStyle w:val="libNormalChar"/>
          <w:rtl/>
        </w:rPr>
        <w:t xml:space="preserve">: </w:t>
      </w:r>
      <w:r>
        <w:rPr>
          <w:rtl/>
        </w:rPr>
        <w:t xml:space="preserve">عن أحمد بن زياد </w:t>
      </w:r>
      <w:r w:rsidRPr="004C2631">
        <w:rPr>
          <w:rStyle w:val="libFootnotenumChar"/>
          <w:rtl/>
        </w:rPr>
        <w:t>(1)</w:t>
      </w:r>
      <w:r w:rsidR="009315D2">
        <w:rPr>
          <w:rtl/>
        </w:rPr>
        <w:t>،</w:t>
      </w:r>
      <w:r>
        <w:rPr>
          <w:rtl/>
        </w:rPr>
        <w:t xml:space="preserve"> عن فضالة</w:t>
      </w:r>
      <w:r w:rsidR="009315D2">
        <w:rPr>
          <w:rtl/>
        </w:rPr>
        <w:t>،</w:t>
      </w:r>
      <w:r>
        <w:rPr>
          <w:rtl/>
        </w:rPr>
        <w:t xml:space="preserve"> عن السكوني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كان رسول الله</w:t>
      </w:r>
      <w:r w:rsidR="00375210"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إذا كسل أو أصابته عين أو صداع بسط يديه فقرأ فاتحة الكتاب والمعوّذتين</w:t>
      </w:r>
      <w:r w:rsidR="009315D2">
        <w:rPr>
          <w:rtl/>
        </w:rPr>
        <w:t>،</w:t>
      </w:r>
      <w:r>
        <w:rPr>
          <w:rtl/>
        </w:rPr>
        <w:t xml:space="preserve"> ثم يمسح بهما وجهه فيذهب عنه ما كان يجده. </w:t>
      </w:r>
    </w:p>
    <w:p w:rsidR="004C2631" w:rsidRDefault="004C2631" w:rsidP="00375210">
      <w:pPr>
        <w:pStyle w:val="libNormal"/>
        <w:rPr>
          <w:rtl/>
        </w:rPr>
      </w:pPr>
      <w:r w:rsidRPr="00EA1EC2">
        <w:rPr>
          <w:rStyle w:val="libNormalChar"/>
          <w:rtl/>
        </w:rPr>
        <w:t>[ 7810 ]</w:t>
      </w:r>
      <w:r>
        <w:rPr>
          <w:rtl/>
        </w:rPr>
        <w:t xml:space="preserve"> 5</w:t>
      </w:r>
      <w:r w:rsidR="008C0B64">
        <w:rPr>
          <w:rtl/>
        </w:rPr>
        <w:t xml:space="preserve"> - </w:t>
      </w:r>
      <w:r>
        <w:rPr>
          <w:rtl/>
        </w:rPr>
        <w:t xml:space="preserve">وعن محمّد بن جعفر النرسي </w:t>
      </w:r>
      <w:r w:rsidRPr="004C2631">
        <w:rPr>
          <w:rStyle w:val="libFootnotenumChar"/>
          <w:rtl/>
        </w:rPr>
        <w:t>(</w:t>
      </w:r>
      <w:r w:rsidR="00375210">
        <w:rPr>
          <w:rStyle w:val="libFootnotenumChar"/>
          <w:rFonts w:hint="cs"/>
          <w:rtl/>
        </w:rPr>
        <w:t>2</w:t>
      </w:r>
      <w:r w:rsidRPr="004C2631">
        <w:rPr>
          <w:rStyle w:val="libFootnotenumChar"/>
          <w:rtl/>
        </w:rPr>
        <w:t>)</w:t>
      </w:r>
      <w:r w:rsidR="009315D2">
        <w:rPr>
          <w:rtl/>
        </w:rPr>
        <w:t>،</w:t>
      </w:r>
      <w:r>
        <w:rPr>
          <w:rtl/>
        </w:rPr>
        <w:t xml:space="preserve"> عن محمّد بن يحيى الأرمني</w:t>
      </w:r>
      <w:r w:rsidR="009315D2">
        <w:rPr>
          <w:rtl/>
        </w:rPr>
        <w:t>،</w:t>
      </w:r>
      <w:r>
        <w:rPr>
          <w:rtl/>
        </w:rPr>
        <w:t xml:space="preserve"> </w:t>
      </w:r>
    </w:p>
    <w:p w:rsidR="004C2631" w:rsidRDefault="00457B21" w:rsidP="00457B21">
      <w:pPr>
        <w:pStyle w:val="libLine"/>
        <w:rPr>
          <w:rtl/>
        </w:rPr>
      </w:pPr>
      <w:r>
        <w:rPr>
          <w:rtl/>
        </w:rPr>
        <w:t>____________________</w:t>
      </w:r>
    </w:p>
    <w:p w:rsidR="004C2631" w:rsidRDefault="004C2631" w:rsidP="00375210">
      <w:pPr>
        <w:pStyle w:val="libFootnoteCenterBold"/>
        <w:rPr>
          <w:rtl/>
        </w:rPr>
      </w:pPr>
      <w:r>
        <w:rPr>
          <w:rtl/>
        </w:rPr>
        <w:t>الباب 37</w:t>
      </w:r>
    </w:p>
    <w:p w:rsidR="004C2631" w:rsidRDefault="004C2631" w:rsidP="00375210">
      <w:pPr>
        <w:pStyle w:val="libFootnoteCenterBold"/>
        <w:rPr>
          <w:rtl/>
        </w:rPr>
      </w:pPr>
      <w:r>
        <w:rPr>
          <w:rtl/>
        </w:rPr>
        <w:t>فيه 10 أحاديث</w:t>
      </w:r>
    </w:p>
    <w:p w:rsidR="004C2631" w:rsidRPr="000C5620" w:rsidRDefault="004C2631" w:rsidP="000C5620">
      <w:pPr>
        <w:pStyle w:val="libFootnote0"/>
        <w:rPr>
          <w:rtl/>
        </w:rPr>
      </w:pPr>
      <w:r>
        <w:rPr>
          <w:rtl/>
        </w:rPr>
        <w:t>1</w:t>
      </w:r>
      <w:r w:rsidR="008C0B64" w:rsidRPr="000C5620">
        <w:rPr>
          <w:rtl/>
        </w:rPr>
        <w:t xml:space="preserve"> - </w:t>
      </w:r>
      <w:r w:rsidRPr="000C5620">
        <w:rPr>
          <w:rtl/>
        </w:rPr>
        <w:t>الكافي 2</w:t>
      </w:r>
      <w:r w:rsidR="00166FE4" w:rsidRPr="000C5620">
        <w:rPr>
          <w:rtl/>
        </w:rPr>
        <w:t xml:space="preserve">: </w:t>
      </w:r>
      <w:r w:rsidRPr="000C5620">
        <w:rPr>
          <w:rtl/>
        </w:rPr>
        <w:t>456</w:t>
      </w:r>
      <w:r w:rsidR="001C44EB" w:rsidRPr="000C5620">
        <w:rPr>
          <w:rtl/>
        </w:rPr>
        <w:t>/</w:t>
      </w:r>
      <w:r w:rsidRPr="000C5620">
        <w:rPr>
          <w:rtl/>
        </w:rPr>
        <w:t>16.</w:t>
      </w:r>
    </w:p>
    <w:p w:rsidR="004C2631" w:rsidRPr="000C5620" w:rsidRDefault="004C2631" w:rsidP="000C5620">
      <w:pPr>
        <w:pStyle w:val="libFootnote0"/>
        <w:rPr>
          <w:rtl/>
        </w:rPr>
      </w:pPr>
      <w:r w:rsidRPr="000C5620">
        <w:rPr>
          <w:rtl/>
        </w:rPr>
        <w:t>2</w:t>
      </w:r>
      <w:r w:rsidR="008C0B64" w:rsidRPr="000C5620">
        <w:rPr>
          <w:rtl/>
        </w:rPr>
        <w:t xml:space="preserve"> - </w:t>
      </w:r>
      <w:r w:rsidRPr="000C5620">
        <w:rPr>
          <w:rtl/>
        </w:rPr>
        <w:t>الكافي 2</w:t>
      </w:r>
      <w:r w:rsidR="00166FE4" w:rsidRPr="000C5620">
        <w:rPr>
          <w:rtl/>
        </w:rPr>
        <w:t xml:space="preserve">: </w:t>
      </w:r>
      <w:r w:rsidRPr="000C5620">
        <w:rPr>
          <w:rtl/>
        </w:rPr>
        <w:t>456</w:t>
      </w:r>
      <w:r w:rsidR="001C44EB" w:rsidRPr="000C5620">
        <w:rPr>
          <w:rtl/>
        </w:rPr>
        <w:t>/</w:t>
      </w:r>
      <w:r w:rsidRPr="000C5620">
        <w:rPr>
          <w:rtl/>
        </w:rPr>
        <w:t>15.</w:t>
      </w:r>
    </w:p>
    <w:p w:rsidR="004C2631" w:rsidRPr="000C5620" w:rsidRDefault="004C2631" w:rsidP="000C5620">
      <w:pPr>
        <w:pStyle w:val="libFootnote0"/>
        <w:rPr>
          <w:rtl/>
        </w:rPr>
      </w:pPr>
      <w:r w:rsidRPr="000C5620">
        <w:rPr>
          <w:rtl/>
        </w:rPr>
        <w:t>3</w:t>
      </w:r>
      <w:r w:rsidR="008C0B64" w:rsidRPr="000C5620">
        <w:rPr>
          <w:rtl/>
        </w:rPr>
        <w:t xml:space="preserve"> - </w:t>
      </w:r>
      <w:r w:rsidRPr="000C5620">
        <w:rPr>
          <w:rtl/>
        </w:rPr>
        <w:t>الكافي 2</w:t>
      </w:r>
      <w:r w:rsidR="00166FE4" w:rsidRPr="000C5620">
        <w:rPr>
          <w:rtl/>
        </w:rPr>
        <w:t xml:space="preserve">: </w:t>
      </w:r>
      <w:r w:rsidRPr="000C5620">
        <w:rPr>
          <w:rtl/>
        </w:rPr>
        <w:t>458</w:t>
      </w:r>
      <w:r w:rsidR="001C44EB" w:rsidRPr="000C5620">
        <w:rPr>
          <w:rtl/>
        </w:rPr>
        <w:t>/</w:t>
      </w:r>
      <w:r w:rsidRPr="000C5620">
        <w:rPr>
          <w:rtl/>
        </w:rPr>
        <w:t>22.</w:t>
      </w:r>
    </w:p>
    <w:p w:rsidR="004C2631" w:rsidRPr="000C5620" w:rsidRDefault="004C2631" w:rsidP="000C5620">
      <w:pPr>
        <w:pStyle w:val="libFootnote0"/>
        <w:rPr>
          <w:rtl/>
        </w:rPr>
      </w:pPr>
      <w:r w:rsidRPr="000C5620">
        <w:rPr>
          <w:rtl/>
        </w:rPr>
        <w:t>4</w:t>
      </w:r>
      <w:r w:rsidR="008C0B64" w:rsidRPr="000C5620">
        <w:rPr>
          <w:rtl/>
        </w:rPr>
        <w:t xml:space="preserve"> - </w:t>
      </w:r>
      <w:r w:rsidRPr="000C5620">
        <w:rPr>
          <w:rtl/>
        </w:rPr>
        <w:t>طبّ الأئمّة</w:t>
      </w:r>
      <w:r w:rsidR="00166FE4" w:rsidRPr="000C5620">
        <w:rPr>
          <w:rtl/>
        </w:rPr>
        <w:t xml:space="preserve">: </w:t>
      </w:r>
      <w:r w:rsidRPr="000C5620">
        <w:rPr>
          <w:rtl/>
        </w:rPr>
        <w:t xml:space="preserve">39. </w:t>
      </w:r>
    </w:p>
    <w:p w:rsidR="004C2631" w:rsidRPr="000C5620" w:rsidRDefault="004C2631" w:rsidP="000C5620">
      <w:pPr>
        <w:pStyle w:val="libFootnote0"/>
        <w:rPr>
          <w:rtl/>
        </w:rPr>
      </w:pPr>
      <w:r w:rsidRPr="000C5620">
        <w:rPr>
          <w:rtl/>
        </w:rPr>
        <w:t>(1) في المصدر</w:t>
      </w:r>
      <w:r w:rsidR="00166FE4" w:rsidRPr="000C5620">
        <w:rPr>
          <w:rtl/>
        </w:rPr>
        <w:t xml:space="preserve">: </w:t>
      </w:r>
      <w:r w:rsidRPr="000C5620">
        <w:rPr>
          <w:rtl/>
        </w:rPr>
        <w:t>احمد بن أبي زياد.</w:t>
      </w:r>
    </w:p>
    <w:p w:rsidR="004C2631" w:rsidRPr="000C5620" w:rsidRDefault="004C2631" w:rsidP="000C5620">
      <w:pPr>
        <w:pStyle w:val="libFootnote0"/>
        <w:rPr>
          <w:rtl/>
        </w:rPr>
      </w:pPr>
      <w:r w:rsidRPr="000C5620">
        <w:rPr>
          <w:rtl/>
        </w:rPr>
        <w:t>5</w:t>
      </w:r>
      <w:r w:rsidR="008C0B64" w:rsidRPr="000C5620">
        <w:rPr>
          <w:rtl/>
        </w:rPr>
        <w:t xml:space="preserve"> - </w:t>
      </w:r>
      <w:r w:rsidRPr="000C5620">
        <w:rPr>
          <w:rtl/>
        </w:rPr>
        <w:t xml:space="preserve">طب الأئمة 39. </w:t>
      </w:r>
    </w:p>
    <w:p w:rsidR="004C2631" w:rsidRPr="000C5620" w:rsidRDefault="004C2631" w:rsidP="000C5620">
      <w:pPr>
        <w:pStyle w:val="libFootnote0"/>
        <w:rPr>
          <w:rtl/>
        </w:rPr>
      </w:pPr>
      <w:r w:rsidRPr="000C5620">
        <w:rPr>
          <w:rtl/>
        </w:rPr>
        <w:t>(</w:t>
      </w:r>
      <w:r w:rsidR="00375210" w:rsidRPr="000C5620">
        <w:rPr>
          <w:rFonts w:hint="cs"/>
          <w:rtl/>
        </w:rPr>
        <w:t>2</w:t>
      </w:r>
      <w:r w:rsidRPr="000C5620">
        <w:rPr>
          <w:rtl/>
        </w:rPr>
        <w:t>) في المصدر</w:t>
      </w:r>
      <w:r w:rsidR="00166FE4" w:rsidRPr="000C5620">
        <w:rPr>
          <w:rtl/>
        </w:rPr>
        <w:t xml:space="preserve">: </w:t>
      </w:r>
      <w:r w:rsidRPr="000C5620">
        <w:rPr>
          <w:rtl/>
        </w:rPr>
        <w:t>البرسي.</w:t>
      </w:r>
    </w:p>
    <w:p w:rsidR="008C0B64" w:rsidRDefault="008C0B64" w:rsidP="00CC1CFA">
      <w:pPr>
        <w:pStyle w:val="libNormal"/>
        <w:rPr>
          <w:rtl/>
        </w:rPr>
      </w:pPr>
      <w:r>
        <w:rPr>
          <w:rtl/>
        </w:rPr>
        <w:br w:type="page"/>
      </w:r>
    </w:p>
    <w:p w:rsidR="004C2631" w:rsidRDefault="004C2631" w:rsidP="00684ED3">
      <w:pPr>
        <w:pStyle w:val="libNormal0"/>
        <w:rPr>
          <w:rtl/>
        </w:rPr>
      </w:pPr>
      <w:r>
        <w:rPr>
          <w:rtl/>
        </w:rPr>
        <w:lastRenderedPageBreak/>
        <w:t>عن محمّد بن سنان</w:t>
      </w:r>
      <w:r w:rsidR="009315D2">
        <w:rPr>
          <w:rtl/>
        </w:rPr>
        <w:t>،</w:t>
      </w:r>
      <w:r>
        <w:rPr>
          <w:rtl/>
        </w:rPr>
        <w:t xml:space="preserve"> عن سلمة بن محرز</w:t>
      </w:r>
      <w:r w:rsidR="009315D2">
        <w:rPr>
          <w:rtl/>
        </w:rPr>
        <w:t>،</w:t>
      </w:r>
      <w:r>
        <w:rPr>
          <w:rtl/>
        </w:rPr>
        <w:t xml:space="preserve"> عن الباقر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كلّ من لم تبرئه سورة الحمد و</w:t>
      </w:r>
      <w:r>
        <w:rPr>
          <w:rFonts w:hint="cs"/>
          <w:rtl/>
        </w:rPr>
        <w:t xml:space="preserve">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لم يبرئه شيء وكلّ علّة تبرأ بهاتين السورتين. </w:t>
      </w:r>
    </w:p>
    <w:p w:rsidR="004C2631" w:rsidRDefault="004C2631" w:rsidP="003D212A">
      <w:pPr>
        <w:pStyle w:val="libNormal"/>
        <w:rPr>
          <w:rtl/>
        </w:rPr>
      </w:pPr>
      <w:r w:rsidRPr="00EA1EC2">
        <w:rPr>
          <w:rStyle w:val="libNormalChar"/>
          <w:rtl/>
        </w:rPr>
        <w:t>[ 7811 ]</w:t>
      </w:r>
      <w:r>
        <w:rPr>
          <w:rtl/>
        </w:rPr>
        <w:t xml:space="preserve"> 6</w:t>
      </w:r>
      <w:r w:rsidR="008C0B64">
        <w:rPr>
          <w:rtl/>
        </w:rPr>
        <w:t xml:space="preserve"> - </w:t>
      </w:r>
      <w:r>
        <w:rPr>
          <w:rtl/>
        </w:rPr>
        <w:t>عن الخضر بن محمّد</w:t>
      </w:r>
      <w:r w:rsidR="009315D2">
        <w:rPr>
          <w:rtl/>
        </w:rPr>
        <w:t>،</w:t>
      </w:r>
      <w:r>
        <w:rPr>
          <w:rtl/>
        </w:rPr>
        <w:t xml:space="preserve"> عن محمّد بن العباس</w:t>
      </w:r>
      <w:r w:rsidR="009315D2">
        <w:rPr>
          <w:rtl/>
        </w:rPr>
        <w:t>،</w:t>
      </w:r>
      <w:r>
        <w:rPr>
          <w:rtl/>
        </w:rPr>
        <w:t xml:space="preserve"> عن النوفلي عبد الله بن الفضل</w:t>
      </w:r>
      <w:r w:rsidR="009315D2">
        <w:rPr>
          <w:rtl/>
        </w:rPr>
        <w:t>،</w:t>
      </w:r>
      <w:r>
        <w:rPr>
          <w:rtl/>
        </w:rPr>
        <w:t xml:space="preserve"> عن أحدهم</w:t>
      </w:r>
      <w:r w:rsidR="00406FC6">
        <w:rPr>
          <w:rFonts w:hint="cs"/>
          <w:rtl/>
        </w:rPr>
        <w:t xml:space="preserve"> (</w:t>
      </w:r>
      <w:r>
        <w:rPr>
          <w:rtl/>
        </w:rPr>
        <w:t xml:space="preserve"> </w:t>
      </w:r>
      <w:r w:rsidR="008C0B64" w:rsidRPr="008C0B64">
        <w:rPr>
          <w:rStyle w:val="libAlaemChar"/>
          <w:rFonts w:hint="cs"/>
          <w:rtl/>
        </w:rPr>
        <w:t>عليهم‌السلام</w:t>
      </w:r>
      <w:r>
        <w:rPr>
          <w:rtl/>
        </w:rPr>
        <w:t xml:space="preserve"> </w:t>
      </w:r>
      <w:r w:rsidR="00406FC6">
        <w:rPr>
          <w:rFonts w:hint="cs"/>
          <w:rtl/>
        </w:rPr>
        <w:t xml:space="preserve">) </w:t>
      </w:r>
      <w:r>
        <w:rPr>
          <w:rtl/>
        </w:rPr>
        <w:t>قال</w:t>
      </w:r>
      <w:r w:rsidR="00166FE4" w:rsidRPr="00166FE4">
        <w:rPr>
          <w:rStyle w:val="libNormalChar"/>
          <w:rtl/>
        </w:rPr>
        <w:t xml:space="preserve">: </w:t>
      </w:r>
      <w:r>
        <w:rPr>
          <w:rtl/>
        </w:rPr>
        <w:t xml:space="preserve">ماقرئت الحمد على وجع سبعين مرّة </w:t>
      </w:r>
      <w:r w:rsidR="00CC1CFA">
        <w:rPr>
          <w:rtl/>
        </w:rPr>
        <w:t xml:space="preserve">إلّا </w:t>
      </w:r>
      <w:r>
        <w:rPr>
          <w:rtl/>
        </w:rPr>
        <w:t xml:space="preserve">سكن باذن الله وإن شئتم فجرّبوا ولا تشكوا. </w:t>
      </w:r>
    </w:p>
    <w:p w:rsidR="004C2631" w:rsidRDefault="004C2631" w:rsidP="00406FC6">
      <w:pPr>
        <w:pStyle w:val="libNormal"/>
        <w:rPr>
          <w:rtl/>
        </w:rPr>
      </w:pPr>
      <w:r w:rsidRPr="00EA1EC2">
        <w:rPr>
          <w:rStyle w:val="libNormalChar"/>
          <w:rtl/>
        </w:rPr>
        <w:t>[ 7812 ]</w:t>
      </w:r>
      <w:r>
        <w:rPr>
          <w:rtl/>
        </w:rPr>
        <w:t xml:space="preserve"> 7</w:t>
      </w:r>
      <w:r w:rsidR="008C0B64">
        <w:rPr>
          <w:rtl/>
        </w:rPr>
        <w:t xml:space="preserve"> - </w:t>
      </w:r>
      <w:r>
        <w:rPr>
          <w:rtl/>
        </w:rPr>
        <w:t>الحسن بن محمّد الطوسي في</w:t>
      </w:r>
      <w:r w:rsidR="00CC1CFA" w:rsidRPr="00CC1CFA">
        <w:rPr>
          <w:rStyle w:val="libNormalChar"/>
          <w:rtl/>
        </w:rPr>
        <w:t xml:space="preserve"> ( </w:t>
      </w:r>
      <w:r>
        <w:rPr>
          <w:rtl/>
        </w:rPr>
        <w:t>الامالي</w:t>
      </w:r>
      <w:r w:rsidR="00CC1CFA" w:rsidRPr="00CC1CFA">
        <w:rPr>
          <w:rStyle w:val="libNormalChar"/>
          <w:rtl/>
        </w:rPr>
        <w:t xml:space="preserve"> ) </w:t>
      </w:r>
      <w:r>
        <w:rPr>
          <w:rtl/>
        </w:rPr>
        <w:t>عن أبيه</w:t>
      </w:r>
      <w:r w:rsidR="009315D2">
        <w:rPr>
          <w:rtl/>
        </w:rPr>
        <w:t>،</w:t>
      </w:r>
      <w:r>
        <w:rPr>
          <w:rtl/>
        </w:rPr>
        <w:t xml:space="preserve"> عن أبي محمّد الفحام</w:t>
      </w:r>
      <w:r w:rsidR="009315D2">
        <w:rPr>
          <w:rtl/>
        </w:rPr>
        <w:t>،</w:t>
      </w:r>
      <w:r>
        <w:rPr>
          <w:rtl/>
        </w:rPr>
        <w:t xml:space="preserve"> عن المنصوري</w:t>
      </w:r>
      <w:r w:rsidR="009315D2">
        <w:rPr>
          <w:rtl/>
        </w:rPr>
        <w:t>،</w:t>
      </w:r>
      <w:r>
        <w:rPr>
          <w:rtl/>
        </w:rPr>
        <w:t xml:space="preserve"> عن عمّ أبيه</w:t>
      </w:r>
      <w:r w:rsidR="009315D2">
        <w:rPr>
          <w:rtl/>
        </w:rPr>
        <w:t>،</w:t>
      </w:r>
      <w:r>
        <w:rPr>
          <w:rtl/>
        </w:rPr>
        <w:t xml:space="preserve"> عن الامام علي بن محمّد</w:t>
      </w:r>
      <w:r w:rsidR="009315D2">
        <w:rPr>
          <w:rtl/>
        </w:rPr>
        <w:t>،</w:t>
      </w:r>
      <w:r>
        <w:rPr>
          <w:rtl/>
        </w:rPr>
        <w:t xml:space="preserve"> عن آبائه </w:t>
      </w:r>
      <w:r w:rsidR="00406FC6">
        <w:rPr>
          <w:rFonts w:hint="cs"/>
          <w:rtl/>
        </w:rPr>
        <w:t>(</w:t>
      </w:r>
      <w:r w:rsidR="00406FC6">
        <w:rPr>
          <w:rtl/>
        </w:rPr>
        <w:t xml:space="preserve"> </w:t>
      </w:r>
      <w:r w:rsidR="00406FC6" w:rsidRPr="008C0B64">
        <w:rPr>
          <w:rStyle w:val="libAlaemChar"/>
          <w:rFonts w:hint="cs"/>
          <w:rtl/>
        </w:rPr>
        <w:t>عليهم‌السلام</w:t>
      </w:r>
      <w:r w:rsidR="00406FC6">
        <w:rPr>
          <w:rtl/>
        </w:rPr>
        <w:t xml:space="preserve"> </w:t>
      </w:r>
      <w:r w:rsidR="00406FC6">
        <w:rPr>
          <w:rFonts w:hint="cs"/>
          <w:rtl/>
        </w:rPr>
        <w:t xml:space="preserve">) </w:t>
      </w:r>
      <w:r>
        <w:rPr>
          <w:rtl/>
        </w:rPr>
        <w:t>قال</w:t>
      </w:r>
      <w:r w:rsidR="00166FE4" w:rsidRPr="00166FE4">
        <w:rPr>
          <w:rStyle w:val="libNormalChar"/>
          <w:rtl/>
        </w:rPr>
        <w:t xml:space="preserve">: </w:t>
      </w:r>
      <w:r>
        <w:rPr>
          <w:rtl/>
        </w:rPr>
        <w:t>قال الصادق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من نالته علّة فليقرأ في جيبه الحمد سبع مرات</w:t>
      </w:r>
      <w:r w:rsidR="009315D2">
        <w:rPr>
          <w:rtl/>
        </w:rPr>
        <w:t>،</w:t>
      </w:r>
      <w:r>
        <w:rPr>
          <w:rtl/>
        </w:rPr>
        <w:t xml:space="preserve"> فان ذهبت العلّة و</w:t>
      </w:r>
      <w:r w:rsidR="00CC1CFA">
        <w:rPr>
          <w:rtl/>
        </w:rPr>
        <w:t xml:space="preserve">إلّا </w:t>
      </w:r>
      <w:r>
        <w:rPr>
          <w:rtl/>
        </w:rPr>
        <w:t xml:space="preserve">فليقرأها سبعين مرّة وأنا الضامن له العافية. </w:t>
      </w:r>
    </w:p>
    <w:p w:rsidR="004C2631" w:rsidRDefault="004C2631" w:rsidP="00375210">
      <w:pPr>
        <w:pStyle w:val="libNormal"/>
        <w:rPr>
          <w:rtl/>
        </w:rPr>
      </w:pPr>
      <w:r w:rsidRPr="00EA1EC2">
        <w:rPr>
          <w:rStyle w:val="libNormalChar"/>
          <w:rtl/>
        </w:rPr>
        <w:t>[ 7813 ]</w:t>
      </w:r>
      <w:r>
        <w:rPr>
          <w:rtl/>
        </w:rPr>
        <w:t xml:space="preserve"> 8</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نقلاً من كتاب محمّد بن مسعود العيّاشي باسناده أن النبي</w:t>
      </w:r>
      <w:r w:rsidR="00375210"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قال لجابر </w:t>
      </w:r>
      <w:r w:rsidRPr="004C2631">
        <w:rPr>
          <w:rStyle w:val="libFootnotenumChar"/>
          <w:rtl/>
        </w:rPr>
        <w:t>(1)</w:t>
      </w:r>
      <w:r w:rsidR="00166FE4" w:rsidRPr="00166FE4">
        <w:rPr>
          <w:rStyle w:val="libNormalChar"/>
          <w:rtl/>
        </w:rPr>
        <w:t xml:space="preserve">: </w:t>
      </w:r>
      <w:r>
        <w:rPr>
          <w:rtl/>
        </w:rPr>
        <w:t>ألا أعلّمك أفضل سورة أنزلها الله في كتابه؟ قال</w:t>
      </w:r>
      <w:r w:rsidR="00166FE4" w:rsidRPr="00166FE4">
        <w:rPr>
          <w:rStyle w:val="libNormalChar"/>
          <w:rtl/>
        </w:rPr>
        <w:t xml:space="preserve">: </w:t>
      </w:r>
      <w:r w:rsidR="00CC1CFA" w:rsidRPr="00CC1CFA">
        <w:rPr>
          <w:rStyle w:val="libNormalChar"/>
          <w:rtl/>
        </w:rPr>
        <w:t xml:space="preserve">( </w:t>
      </w:r>
      <w:r>
        <w:rPr>
          <w:rtl/>
        </w:rPr>
        <w:t>بلى</w:t>
      </w:r>
      <w:r w:rsidR="00CC1CFA" w:rsidRPr="00CC1CFA">
        <w:rPr>
          <w:rStyle w:val="libNormalChar"/>
          <w:rtl/>
        </w:rPr>
        <w:t xml:space="preserve"> ) </w:t>
      </w:r>
      <w:r w:rsidRPr="004C2631">
        <w:rPr>
          <w:rStyle w:val="libFootnotenumChar"/>
          <w:rtl/>
        </w:rPr>
        <w:t>(2)</w:t>
      </w:r>
      <w:r>
        <w:rPr>
          <w:rtl/>
        </w:rPr>
        <w:t xml:space="preserve"> علّمنيها</w:t>
      </w:r>
      <w:r w:rsidR="009315D2">
        <w:rPr>
          <w:rtl/>
        </w:rPr>
        <w:t>،</w:t>
      </w:r>
      <w:r>
        <w:rPr>
          <w:rtl/>
        </w:rPr>
        <w:t xml:space="preserve"> فعلّمه الحمد أمّ الكتاب</w:t>
      </w:r>
      <w:r w:rsidR="009315D2">
        <w:rPr>
          <w:rtl/>
        </w:rPr>
        <w:t>،</w:t>
      </w:r>
      <w:r>
        <w:rPr>
          <w:rtl/>
        </w:rPr>
        <w:t xml:space="preserve"> ثم قال </w:t>
      </w:r>
      <w:r w:rsidRPr="004C2631">
        <w:rPr>
          <w:rStyle w:val="libFootnotenumChar"/>
          <w:rtl/>
        </w:rPr>
        <w:t>(3)</w:t>
      </w:r>
      <w:r w:rsidR="00166FE4" w:rsidRPr="00166FE4">
        <w:rPr>
          <w:rStyle w:val="libNormalChar"/>
          <w:rtl/>
        </w:rPr>
        <w:t xml:space="preserve">: </w:t>
      </w:r>
      <w:r>
        <w:rPr>
          <w:rtl/>
        </w:rPr>
        <w:t xml:space="preserve">هي شفاء من كلّ داء </w:t>
      </w:r>
      <w:r w:rsidR="00CC1CFA">
        <w:rPr>
          <w:rtl/>
        </w:rPr>
        <w:t xml:space="preserve">إلّا </w:t>
      </w:r>
      <w:r>
        <w:rPr>
          <w:rtl/>
        </w:rPr>
        <w:t>السام</w:t>
      </w:r>
      <w:r w:rsidR="009315D2">
        <w:rPr>
          <w:rtl/>
        </w:rPr>
        <w:t>،</w:t>
      </w:r>
      <w:r>
        <w:rPr>
          <w:rtl/>
        </w:rPr>
        <w:t xml:space="preserve"> والسام</w:t>
      </w:r>
      <w:r w:rsidR="00166FE4" w:rsidRPr="00166FE4">
        <w:rPr>
          <w:rStyle w:val="libNormalChar"/>
          <w:rtl/>
        </w:rPr>
        <w:t xml:space="preserve">: </w:t>
      </w:r>
      <w:r>
        <w:rPr>
          <w:rtl/>
        </w:rPr>
        <w:t xml:space="preserve">الموت. </w:t>
      </w:r>
    </w:p>
    <w:p w:rsidR="004C2631" w:rsidRDefault="004C2631" w:rsidP="003D212A">
      <w:pPr>
        <w:pStyle w:val="libNormal"/>
        <w:rPr>
          <w:rtl/>
        </w:rPr>
      </w:pPr>
      <w:r w:rsidRPr="00EA1EC2">
        <w:rPr>
          <w:rStyle w:val="libNormalChar"/>
          <w:rtl/>
        </w:rPr>
        <w:t>[ 7814 ]</w:t>
      </w:r>
      <w:r>
        <w:rPr>
          <w:rtl/>
        </w:rPr>
        <w:t xml:space="preserve"> 9</w:t>
      </w:r>
      <w:r w:rsidR="008C0B64">
        <w:rPr>
          <w:rtl/>
        </w:rPr>
        <w:t xml:space="preserve"> - </w:t>
      </w:r>
      <w:r>
        <w:rPr>
          <w:rtl/>
        </w:rPr>
        <w:t>وعن سلمة بن محرز</w:t>
      </w:r>
      <w:r w:rsidR="009315D2">
        <w:rPr>
          <w:rtl/>
        </w:rPr>
        <w:t>،</w:t>
      </w:r>
      <w:r>
        <w:rPr>
          <w:rtl/>
        </w:rPr>
        <w:t xml:space="preserve"> عن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لم تبرئه الحمد لم يبرئه شيء. </w:t>
      </w:r>
    </w:p>
    <w:p w:rsidR="004C2631" w:rsidRDefault="00457B21" w:rsidP="00457B21">
      <w:pPr>
        <w:pStyle w:val="libLine"/>
        <w:rPr>
          <w:rtl/>
        </w:rPr>
      </w:pPr>
      <w:r>
        <w:rPr>
          <w:rtl/>
        </w:rPr>
        <w:t>____________________</w:t>
      </w:r>
    </w:p>
    <w:p w:rsidR="004C2631" w:rsidRPr="000C5620" w:rsidRDefault="004C2631" w:rsidP="000C5620">
      <w:pPr>
        <w:pStyle w:val="libFootnote0"/>
        <w:rPr>
          <w:rtl/>
        </w:rPr>
      </w:pPr>
      <w:r w:rsidRPr="000C5620">
        <w:rPr>
          <w:rtl/>
        </w:rPr>
        <w:t>6</w:t>
      </w:r>
      <w:r w:rsidR="008C0B64" w:rsidRPr="000C5620">
        <w:rPr>
          <w:rtl/>
        </w:rPr>
        <w:t xml:space="preserve"> - </w:t>
      </w:r>
      <w:r w:rsidRPr="000C5620">
        <w:rPr>
          <w:rtl/>
        </w:rPr>
        <w:t>في الأئمّة</w:t>
      </w:r>
      <w:r w:rsidR="00166FE4" w:rsidRPr="000C5620">
        <w:rPr>
          <w:rtl/>
        </w:rPr>
        <w:t xml:space="preserve">: </w:t>
      </w:r>
      <w:r w:rsidRPr="000C5620">
        <w:rPr>
          <w:rtl/>
        </w:rPr>
        <w:t>53.</w:t>
      </w:r>
    </w:p>
    <w:p w:rsidR="004C2631" w:rsidRPr="000C5620" w:rsidRDefault="004C2631" w:rsidP="000C5620">
      <w:pPr>
        <w:pStyle w:val="libFootnote0"/>
        <w:rPr>
          <w:rtl/>
        </w:rPr>
      </w:pPr>
      <w:r w:rsidRPr="000C5620">
        <w:rPr>
          <w:rtl/>
        </w:rPr>
        <w:t>7</w:t>
      </w:r>
      <w:r w:rsidR="008C0B64" w:rsidRPr="000C5620">
        <w:rPr>
          <w:rtl/>
        </w:rPr>
        <w:t xml:space="preserve"> - </w:t>
      </w:r>
      <w:r w:rsidRPr="000C5620">
        <w:rPr>
          <w:rtl/>
        </w:rPr>
        <w:t>أمالي الطوسي 1</w:t>
      </w:r>
      <w:r w:rsidR="00166FE4" w:rsidRPr="000C5620">
        <w:rPr>
          <w:rtl/>
        </w:rPr>
        <w:t xml:space="preserve">: </w:t>
      </w:r>
      <w:r w:rsidRPr="000C5620">
        <w:rPr>
          <w:rtl/>
        </w:rPr>
        <w:t>290.</w:t>
      </w:r>
    </w:p>
    <w:p w:rsidR="004C2631" w:rsidRPr="000C5620" w:rsidRDefault="004C2631" w:rsidP="000C5620">
      <w:pPr>
        <w:pStyle w:val="libFootnote0"/>
        <w:rPr>
          <w:rtl/>
        </w:rPr>
      </w:pPr>
      <w:r w:rsidRPr="000C5620">
        <w:rPr>
          <w:rtl/>
        </w:rPr>
        <w:t>8</w:t>
      </w:r>
      <w:r w:rsidR="008C0B64" w:rsidRPr="000C5620">
        <w:rPr>
          <w:rtl/>
        </w:rPr>
        <w:t xml:space="preserve"> - </w:t>
      </w:r>
      <w:r w:rsidRPr="000C5620">
        <w:rPr>
          <w:rtl/>
        </w:rPr>
        <w:t>مجمع البيان 1</w:t>
      </w:r>
      <w:r w:rsidR="00166FE4" w:rsidRPr="000C5620">
        <w:rPr>
          <w:rtl/>
        </w:rPr>
        <w:t xml:space="preserve">: </w:t>
      </w:r>
      <w:r w:rsidRPr="000C5620">
        <w:rPr>
          <w:rtl/>
        </w:rPr>
        <w:t xml:space="preserve">17. </w:t>
      </w:r>
    </w:p>
    <w:p w:rsidR="004C2631" w:rsidRPr="000C5620" w:rsidRDefault="004C2631" w:rsidP="000C5620">
      <w:pPr>
        <w:pStyle w:val="libFootnote0"/>
        <w:rPr>
          <w:rtl/>
        </w:rPr>
      </w:pPr>
      <w:r w:rsidRPr="000C5620">
        <w:rPr>
          <w:rtl/>
        </w:rPr>
        <w:t>(1) في المصدر</w:t>
      </w:r>
      <w:r w:rsidR="00166FE4" w:rsidRPr="000C5620">
        <w:rPr>
          <w:rtl/>
        </w:rPr>
        <w:t xml:space="preserve">: </w:t>
      </w:r>
      <w:r w:rsidRPr="000C5620">
        <w:rPr>
          <w:rtl/>
        </w:rPr>
        <w:t xml:space="preserve">يا جابر. </w:t>
      </w:r>
    </w:p>
    <w:p w:rsidR="004C2631" w:rsidRPr="000C5620" w:rsidRDefault="004C2631" w:rsidP="000C5620">
      <w:pPr>
        <w:pStyle w:val="libFootnote0"/>
        <w:rPr>
          <w:rtl/>
        </w:rPr>
      </w:pPr>
      <w:r w:rsidRPr="000C5620">
        <w:rPr>
          <w:rtl/>
        </w:rPr>
        <w:t>(2) في المصدر</w:t>
      </w:r>
      <w:r w:rsidR="00166FE4" w:rsidRPr="000C5620">
        <w:rPr>
          <w:rtl/>
        </w:rPr>
        <w:t xml:space="preserve">: </w:t>
      </w:r>
      <w:r w:rsidRPr="000C5620">
        <w:rPr>
          <w:rtl/>
        </w:rPr>
        <w:t>فقال له جابر</w:t>
      </w:r>
      <w:r w:rsidR="00166FE4" w:rsidRPr="000C5620">
        <w:rPr>
          <w:rtl/>
        </w:rPr>
        <w:t xml:space="preserve">: </w:t>
      </w:r>
      <w:r w:rsidRPr="000C5620">
        <w:rPr>
          <w:rtl/>
        </w:rPr>
        <w:t xml:space="preserve">بلى بأبي أنت وأمّي يا رسول الله. </w:t>
      </w:r>
    </w:p>
    <w:p w:rsidR="004C2631" w:rsidRPr="000C5620" w:rsidRDefault="004C2631" w:rsidP="000C5620">
      <w:pPr>
        <w:pStyle w:val="libFootnote0"/>
        <w:rPr>
          <w:rtl/>
        </w:rPr>
      </w:pPr>
      <w:r w:rsidRPr="000C5620">
        <w:rPr>
          <w:rtl/>
        </w:rPr>
        <w:t>(3) في المصدر</w:t>
      </w:r>
      <w:r w:rsidR="00166FE4" w:rsidRPr="000C5620">
        <w:rPr>
          <w:rtl/>
        </w:rPr>
        <w:t xml:space="preserve">: </w:t>
      </w:r>
      <w:r w:rsidRPr="000C5620">
        <w:rPr>
          <w:rtl/>
        </w:rPr>
        <w:t>يا جابر ألا أخبرك عنها؟ قال بلى بأبي أنت وأمي فاخبرني فقال</w:t>
      </w:r>
      <w:r w:rsidRPr="000C5620">
        <w:rPr>
          <w:rFonts w:hint="cs"/>
          <w:rtl/>
        </w:rPr>
        <w:t xml:space="preserve"> </w:t>
      </w:r>
      <w:r w:rsidRPr="000C5620">
        <w:rPr>
          <w:rtl/>
        </w:rPr>
        <w:t>...</w:t>
      </w:r>
    </w:p>
    <w:p w:rsidR="004C2631" w:rsidRPr="000C5620" w:rsidRDefault="004C2631" w:rsidP="000C5620">
      <w:pPr>
        <w:pStyle w:val="libFootnote0"/>
        <w:rPr>
          <w:rtl/>
        </w:rPr>
      </w:pPr>
      <w:r w:rsidRPr="000C5620">
        <w:rPr>
          <w:rtl/>
        </w:rPr>
        <w:t>9</w:t>
      </w:r>
      <w:r w:rsidR="008C0B64" w:rsidRPr="000C5620">
        <w:rPr>
          <w:rtl/>
        </w:rPr>
        <w:t xml:space="preserve"> - </w:t>
      </w:r>
      <w:r w:rsidRPr="000C5620">
        <w:rPr>
          <w:rtl/>
        </w:rPr>
        <w:t>مجمع البيان 1</w:t>
      </w:r>
      <w:r w:rsidR="00166FE4" w:rsidRPr="000C5620">
        <w:rPr>
          <w:rtl/>
        </w:rPr>
        <w:t xml:space="preserve">: </w:t>
      </w:r>
      <w:r w:rsidRPr="000C5620">
        <w:rPr>
          <w:rtl/>
        </w:rPr>
        <w:t>18.</w:t>
      </w:r>
    </w:p>
    <w:p w:rsidR="008C0B64" w:rsidRDefault="008C0B64" w:rsidP="00CC1CFA">
      <w:pPr>
        <w:pStyle w:val="libNormal"/>
        <w:rPr>
          <w:rtl/>
        </w:rPr>
      </w:pPr>
      <w:r>
        <w:rPr>
          <w:rtl/>
        </w:rPr>
        <w:br w:type="page"/>
      </w:r>
    </w:p>
    <w:p w:rsidR="004C2631" w:rsidRDefault="004C2631" w:rsidP="00406FC6">
      <w:pPr>
        <w:pStyle w:val="libNormal"/>
        <w:rPr>
          <w:rtl/>
        </w:rPr>
      </w:pPr>
      <w:r w:rsidRPr="00EA1EC2">
        <w:rPr>
          <w:rStyle w:val="libNormalChar"/>
          <w:rtl/>
        </w:rPr>
        <w:lastRenderedPageBreak/>
        <w:t>[ 7815 ]</w:t>
      </w:r>
      <w:r w:rsidRPr="00406FC6">
        <w:rPr>
          <w:rtl/>
        </w:rPr>
        <w:t xml:space="preserve"> 10</w:t>
      </w:r>
      <w:r w:rsidR="008C0B64">
        <w:rPr>
          <w:rtl/>
        </w:rPr>
        <w:t xml:space="preserve"> - </w:t>
      </w:r>
      <w:r>
        <w:rPr>
          <w:rtl/>
        </w:rPr>
        <w:t>وعن النبي</w:t>
      </w:r>
      <w:r w:rsidR="00406FC6">
        <w:rPr>
          <w:rFonts w:hint="cs"/>
          <w:rtl/>
        </w:rPr>
        <w:t xml:space="preserve"> </w:t>
      </w:r>
      <w:r w:rsidR="00406FC6"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أنّ فاتحة الكتاب أشرف ما في كنوز العرش</w:t>
      </w:r>
      <w:r w:rsidR="009315D2">
        <w:rPr>
          <w:rtl/>
        </w:rPr>
        <w:t>،</w:t>
      </w:r>
      <w:r>
        <w:rPr>
          <w:rtl/>
        </w:rPr>
        <w:t xml:space="preserve"> الحديث</w:t>
      </w:r>
      <w:r w:rsidR="009315D2">
        <w:rPr>
          <w:rtl/>
        </w:rPr>
        <w:t>،</w:t>
      </w:r>
      <w:r>
        <w:rPr>
          <w:rtl/>
        </w:rPr>
        <w:t xml:space="preserve"> وذكر لها ثواباً عظيماً وأجراً جزيلاً.</w:t>
      </w:r>
    </w:p>
    <w:p w:rsidR="004C2631" w:rsidRDefault="004C2631" w:rsidP="004C2631">
      <w:pPr>
        <w:pStyle w:val="Heading2Center"/>
        <w:rPr>
          <w:rtl/>
        </w:rPr>
      </w:pPr>
      <w:bookmarkStart w:id="930" w:name="_Toc276961213"/>
      <w:bookmarkStart w:id="931" w:name="_Toc301696020"/>
      <w:bookmarkStart w:id="932" w:name="_Toc374950369"/>
      <w:bookmarkStart w:id="933" w:name="_Toc258082152"/>
      <w:bookmarkStart w:id="934" w:name="_Toc258082752"/>
      <w:r>
        <w:rPr>
          <w:rtl/>
        </w:rPr>
        <w:t>38</w:t>
      </w:r>
      <w:r w:rsidR="008C0B64">
        <w:rPr>
          <w:rtl/>
        </w:rPr>
        <w:t xml:space="preserve"> - </w:t>
      </w:r>
      <w:r>
        <w:rPr>
          <w:rtl/>
        </w:rPr>
        <w:t>باب جواز الاستخارة بالقرآن بل استحبابها وكراهة</w:t>
      </w:r>
      <w:bookmarkEnd w:id="930"/>
      <w:bookmarkEnd w:id="931"/>
      <w:r w:rsidR="009315D2">
        <w:rPr>
          <w:rtl/>
        </w:rPr>
        <w:t xml:space="preserve"> </w:t>
      </w:r>
      <w:bookmarkStart w:id="935" w:name="_Toc276961214"/>
      <w:bookmarkStart w:id="936" w:name="_Toc301696021"/>
      <w:r w:rsidR="009315D2">
        <w:rPr>
          <w:rtl/>
        </w:rPr>
        <w:t>ا</w:t>
      </w:r>
      <w:r>
        <w:rPr>
          <w:rtl/>
        </w:rPr>
        <w:t>لتفاؤل به</w:t>
      </w:r>
      <w:bookmarkEnd w:id="932"/>
      <w:bookmarkEnd w:id="933"/>
      <w:bookmarkEnd w:id="934"/>
      <w:bookmarkEnd w:id="935"/>
      <w:bookmarkEnd w:id="936"/>
    </w:p>
    <w:p w:rsidR="004C2631" w:rsidRDefault="004C2631" w:rsidP="003D212A">
      <w:pPr>
        <w:pStyle w:val="libNormal"/>
        <w:rPr>
          <w:rtl/>
        </w:rPr>
      </w:pPr>
      <w:r w:rsidRPr="00EA1EC2">
        <w:rPr>
          <w:rStyle w:val="libNormalChar"/>
          <w:rtl/>
        </w:rPr>
        <w:t>[ 7816 ]</w:t>
      </w:r>
      <w:r>
        <w:rPr>
          <w:rtl/>
        </w:rPr>
        <w:t xml:space="preserve"> 1</w:t>
      </w:r>
      <w:r w:rsidR="008C0B64">
        <w:rPr>
          <w:rtl/>
        </w:rPr>
        <w:t xml:space="preserve"> - </w:t>
      </w:r>
      <w:r>
        <w:rPr>
          <w:rtl/>
        </w:rPr>
        <w:t>محمّد بن الحسن باسناده عن محمّد بن علي بن محبوب</w:t>
      </w:r>
      <w:r w:rsidR="009315D2">
        <w:rPr>
          <w:rtl/>
        </w:rPr>
        <w:t>،</w:t>
      </w:r>
      <w:r>
        <w:rPr>
          <w:rtl/>
        </w:rPr>
        <w:t xml:space="preserve"> عن أحمد بن الحسن بن عليّ بن فضّال</w:t>
      </w:r>
      <w:r w:rsidR="009315D2">
        <w:rPr>
          <w:rtl/>
        </w:rPr>
        <w:t>،</w:t>
      </w:r>
      <w:r>
        <w:rPr>
          <w:rtl/>
        </w:rPr>
        <w:t xml:space="preserve"> عن أبيه</w:t>
      </w:r>
      <w:r w:rsidR="009315D2">
        <w:rPr>
          <w:rtl/>
        </w:rPr>
        <w:t>،</w:t>
      </w:r>
      <w:r>
        <w:rPr>
          <w:rtl/>
        </w:rPr>
        <w:t xml:space="preserve"> عن الحسن بن الجهم</w:t>
      </w:r>
      <w:r w:rsidR="009315D2">
        <w:rPr>
          <w:rtl/>
        </w:rPr>
        <w:t>،</w:t>
      </w:r>
      <w:r>
        <w:rPr>
          <w:rtl/>
        </w:rPr>
        <w:t xml:space="preserve"> عن أبي علي</w:t>
      </w:r>
      <w:r w:rsidR="009315D2">
        <w:rPr>
          <w:rtl/>
        </w:rPr>
        <w:t>،</w:t>
      </w:r>
      <w:r>
        <w:rPr>
          <w:rtl/>
        </w:rPr>
        <w:t xml:space="preserve"> عن اليسع القمي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أريد الشيء وأستخير الله فيه فلا يوفق فيه الرأي</w:t>
      </w:r>
      <w:r w:rsidR="008C0B64">
        <w:rPr>
          <w:rtl/>
        </w:rPr>
        <w:t xml:space="preserve"> - </w:t>
      </w:r>
      <w:r>
        <w:rPr>
          <w:rtl/>
        </w:rPr>
        <w:t>إلى أن قال</w:t>
      </w:r>
      <w:r w:rsidR="008C0B64">
        <w:rPr>
          <w:rtl/>
        </w:rPr>
        <w:t xml:space="preserve"> - </w:t>
      </w:r>
      <w:r>
        <w:rPr>
          <w:rtl/>
        </w:rPr>
        <w:t>فقال</w:t>
      </w:r>
      <w:r w:rsidR="00166FE4" w:rsidRPr="00166FE4">
        <w:rPr>
          <w:rStyle w:val="libNormalChar"/>
          <w:rtl/>
        </w:rPr>
        <w:t xml:space="preserve">: </w:t>
      </w:r>
      <w:r>
        <w:rPr>
          <w:rtl/>
        </w:rPr>
        <w:t>افتتح المصحف فانظر إلى أوّل ما ترى فخذ به</w:t>
      </w:r>
      <w:r w:rsidR="009315D2">
        <w:rPr>
          <w:rtl/>
        </w:rPr>
        <w:t>،</w:t>
      </w:r>
      <w:r>
        <w:rPr>
          <w:rtl/>
        </w:rPr>
        <w:t xml:space="preserve"> إن شاء الله. </w:t>
      </w:r>
    </w:p>
    <w:p w:rsidR="004C2631" w:rsidRDefault="004C2631" w:rsidP="003D212A">
      <w:pPr>
        <w:pStyle w:val="libNormal"/>
        <w:rPr>
          <w:rtl/>
        </w:rPr>
      </w:pPr>
      <w:r w:rsidRPr="00EA1EC2">
        <w:rPr>
          <w:rStyle w:val="libNormalChar"/>
          <w:rtl/>
        </w:rPr>
        <w:t>[ 7817 ]</w:t>
      </w:r>
      <w:r>
        <w:rPr>
          <w:rtl/>
        </w:rPr>
        <w:t xml:space="preserve"> 2</w:t>
      </w:r>
      <w:r w:rsidR="008C0B64">
        <w:rPr>
          <w:rtl/>
        </w:rPr>
        <w:t xml:space="preserve"> - </w:t>
      </w:r>
      <w:r>
        <w:rPr>
          <w:rtl/>
        </w:rPr>
        <w:t>محمّد بن يعقوب</w:t>
      </w:r>
      <w:r w:rsidR="009315D2">
        <w:rPr>
          <w:rtl/>
        </w:rPr>
        <w:t>،</w:t>
      </w:r>
      <w:r>
        <w:rPr>
          <w:rtl/>
        </w:rPr>
        <w:t xml:space="preserve"> عن عدّة من أصحابنا</w:t>
      </w:r>
      <w:r w:rsidR="009315D2">
        <w:rPr>
          <w:rtl/>
        </w:rPr>
        <w:t>،</w:t>
      </w:r>
      <w:r>
        <w:rPr>
          <w:rtl/>
        </w:rPr>
        <w:t xml:space="preserve"> عن سهل بن زياد</w:t>
      </w:r>
      <w:r w:rsidR="009315D2">
        <w:rPr>
          <w:rtl/>
        </w:rPr>
        <w:t>،</w:t>
      </w:r>
      <w:r>
        <w:rPr>
          <w:rtl/>
        </w:rPr>
        <w:t xml:space="preserve"> عن محمّد بن عيسى</w:t>
      </w:r>
      <w:r w:rsidR="009315D2">
        <w:rPr>
          <w:rtl/>
        </w:rPr>
        <w:t>،</w:t>
      </w:r>
      <w:r>
        <w:rPr>
          <w:rtl/>
        </w:rPr>
        <w:t xml:space="preserve"> عن بعض رجاله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تتفأل بالقرآن. </w:t>
      </w:r>
    </w:p>
    <w:p w:rsidR="004C2631" w:rsidRDefault="004C2631" w:rsidP="008C0B64">
      <w:pPr>
        <w:pStyle w:val="libNormal"/>
        <w:rPr>
          <w:rtl/>
        </w:rPr>
      </w:pPr>
      <w:r>
        <w:rPr>
          <w:rtl/>
        </w:rPr>
        <w:t>أقول</w:t>
      </w:r>
      <w:r w:rsidR="00166FE4" w:rsidRPr="00166FE4">
        <w:rPr>
          <w:rStyle w:val="libNormalChar"/>
          <w:rtl/>
        </w:rPr>
        <w:t xml:space="preserve">: </w:t>
      </w:r>
      <w:r>
        <w:rPr>
          <w:rtl/>
        </w:rPr>
        <w:t>الاستخارة طلب الخيرة ومعرفة الخير في ترجيح أحد الفعلين على الآخر ليعمل به</w:t>
      </w:r>
      <w:r w:rsidR="009315D2">
        <w:rPr>
          <w:rtl/>
        </w:rPr>
        <w:t>،</w:t>
      </w:r>
      <w:r>
        <w:rPr>
          <w:rtl/>
        </w:rPr>
        <w:t xml:space="preserve"> والتفاؤل معرفة عواقب الأمور وأحوال غائب ونحو ذلك </w:t>
      </w:r>
      <w:r w:rsidRPr="004C2631">
        <w:rPr>
          <w:rStyle w:val="libFootnotenumChar"/>
          <w:rtl/>
        </w:rPr>
        <w:t>(1)</w:t>
      </w:r>
      <w:r w:rsidR="009315D2">
        <w:rPr>
          <w:rtl/>
        </w:rPr>
        <w:t>،</w:t>
      </w:r>
      <w:r>
        <w:rPr>
          <w:rtl/>
        </w:rPr>
        <w:t xml:space="preserve"> </w:t>
      </w:r>
    </w:p>
    <w:p w:rsidR="004C2631" w:rsidRDefault="00457B21" w:rsidP="00457B21">
      <w:pPr>
        <w:pStyle w:val="libLine"/>
        <w:rPr>
          <w:rtl/>
        </w:rPr>
      </w:pPr>
      <w:r>
        <w:rPr>
          <w:rtl/>
        </w:rPr>
        <w:t>____________________</w:t>
      </w:r>
    </w:p>
    <w:p w:rsidR="004C2631" w:rsidRPr="000C5620" w:rsidRDefault="004C2631" w:rsidP="000C5620">
      <w:pPr>
        <w:pStyle w:val="libFootnote0"/>
        <w:rPr>
          <w:rtl/>
        </w:rPr>
      </w:pPr>
      <w:r w:rsidRPr="000C5620">
        <w:rPr>
          <w:rtl/>
        </w:rPr>
        <w:t>10</w:t>
      </w:r>
      <w:r w:rsidR="008C0B64" w:rsidRPr="000C5620">
        <w:rPr>
          <w:rtl/>
        </w:rPr>
        <w:t xml:space="preserve"> - </w:t>
      </w:r>
      <w:r w:rsidRPr="000C5620">
        <w:rPr>
          <w:rtl/>
        </w:rPr>
        <w:t>مجمع البيان 1</w:t>
      </w:r>
      <w:r w:rsidR="00166FE4" w:rsidRPr="000C5620">
        <w:rPr>
          <w:rtl/>
        </w:rPr>
        <w:t xml:space="preserve">: </w:t>
      </w:r>
      <w:r w:rsidRPr="000C5620">
        <w:rPr>
          <w:rtl/>
        </w:rPr>
        <w:t>18.</w:t>
      </w:r>
    </w:p>
    <w:p w:rsidR="004C2631" w:rsidRPr="00BA4B71" w:rsidRDefault="004C2631" w:rsidP="00CC1CFA">
      <w:pPr>
        <w:pStyle w:val="libFootnote0"/>
        <w:rPr>
          <w:rtl/>
        </w:rPr>
      </w:pPr>
      <w:r w:rsidRPr="00BA4B71">
        <w:rPr>
          <w:rtl/>
        </w:rPr>
        <w:t>تقدم ما يدل على ذلك في الحديث 1 من الباب 101 من أبواب آداب الحمام.</w:t>
      </w:r>
    </w:p>
    <w:p w:rsidR="004C2631" w:rsidRDefault="004C2631" w:rsidP="00406FC6">
      <w:pPr>
        <w:pStyle w:val="libFootnoteCenterBold"/>
        <w:rPr>
          <w:rtl/>
        </w:rPr>
      </w:pPr>
      <w:r>
        <w:rPr>
          <w:rtl/>
        </w:rPr>
        <w:t>الباب 38</w:t>
      </w:r>
    </w:p>
    <w:p w:rsidR="004C2631" w:rsidRDefault="004C2631" w:rsidP="00406FC6">
      <w:pPr>
        <w:pStyle w:val="libFootnoteCenterBold"/>
        <w:rPr>
          <w:rtl/>
        </w:rPr>
      </w:pPr>
      <w:r>
        <w:rPr>
          <w:rtl/>
        </w:rPr>
        <w:t>فيه حديثان</w:t>
      </w:r>
    </w:p>
    <w:p w:rsidR="004C2631" w:rsidRPr="000C5620" w:rsidRDefault="004C2631" w:rsidP="000C5620">
      <w:pPr>
        <w:pStyle w:val="libFootnote0"/>
        <w:rPr>
          <w:rtl/>
        </w:rPr>
      </w:pPr>
      <w:r w:rsidRPr="000C5620">
        <w:rPr>
          <w:rtl/>
        </w:rPr>
        <w:t>1</w:t>
      </w:r>
      <w:r w:rsidR="008C0B64" w:rsidRPr="000C5620">
        <w:rPr>
          <w:rtl/>
        </w:rPr>
        <w:t xml:space="preserve"> - </w:t>
      </w:r>
      <w:r w:rsidRPr="000C5620">
        <w:rPr>
          <w:rtl/>
        </w:rPr>
        <w:t>التهذيب 3</w:t>
      </w:r>
      <w:r w:rsidR="00166FE4" w:rsidRPr="000C5620">
        <w:rPr>
          <w:rtl/>
        </w:rPr>
        <w:t xml:space="preserve">: </w:t>
      </w:r>
      <w:r w:rsidRPr="000C5620">
        <w:rPr>
          <w:rtl/>
        </w:rPr>
        <w:t>310</w:t>
      </w:r>
      <w:r w:rsidR="001C44EB" w:rsidRPr="000C5620">
        <w:rPr>
          <w:rtl/>
        </w:rPr>
        <w:t>/</w:t>
      </w:r>
      <w:r w:rsidRPr="000C5620">
        <w:rPr>
          <w:rtl/>
        </w:rPr>
        <w:t>960</w:t>
      </w:r>
      <w:r w:rsidR="009315D2" w:rsidRPr="000C5620">
        <w:rPr>
          <w:rtl/>
        </w:rPr>
        <w:t>،</w:t>
      </w:r>
      <w:r w:rsidRPr="000C5620">
        <w:rPr>
          <w:rtl/>
        </w:rPr>
        <w:t xml:space="preserve"> أورده بتمامه في الحديث 1 من الباب 6 من أبواب صلاة الاستخارة.</w:t>
      </w:r>
    </w:p>
    <w:p w:rsidR="004C2631" w:rsidRPr="000C5620" w:rsidRDefault="004C2631" w:rsidP="000C5620">
      <w:pPr>
        <w:pStyle w:val="libFootnote0"/>
        <w:rPr>
          <w:rtl/>
        </w:rPr>
      </w:pPr>
      <w:r w:rsidRPr="000C5620">
        <w:rPr>
          <w:rtl/>
        </w:rPr>
        <w:t>2</w:t>
      </w:r>
      <w:r w:rsidR="008C0B64" w:rsidRPr="000C5620">
        <w:rPr>
          <w:rtl/>
        </w:rPr>
        <w:t xml:space="preserve"> - </w:t>
      </w:r>
      <w:r w:rsidRPr="000C5620">
        <w:rPr>
          <w:rtl/>
        </w:rPr>
        <w:t>الكافي 2</w:t>
      </w:r>
      <w:r w:rsidR="00166FE4" w:rsidRPr="000C5620">
        <w:rPr>
          <w:rtl/>
        </w:rPr>
        <w:t xml:space="preserve">: </w:t>
      </w:r>
      <w:r w:rsidRPr="000C5620">
        <w:rPr>
          <w:rtl/>
        </w:rPr>
        <w:t>460</w:t>
      </w:r>
      <w:r w:rsidR="001C44EB" w:rsidRPr="000C5620">
        <w:rPr>
          <w:rtl/>
        </w:rPr>
        <w:t>/</w:t>
      </w:r>
      <w:r w:rsidRPr="000C5620">
        <w:rPr>
          <w:rtl/>
        </w:rPr>
        <w:t xml:space="preserve">7. </w:t>
      </w:r>
    </w:p>
    <w:p w:rsidR="004C2631" w:rsidRPr="000C5620" w:rsidRDefault="004C2631" w:rsidP="000C5620">
      <w:pPr>
        <w:pStyle w:val="libFootnote0"/>
        <w:rPr>
          <w:rtl/>
        </w:rPr>
      </w:pPr>
      <w:r w:rsidRPr="000C5620">
        <w:rPr>
          <w:rtl/>
        </w:rPr>
        <w:t xml:space="preserve">(1) نقل ابن طاوس في بعض كتبه حديثاً عن الصادق </w:t>
      </w:r>
      <w:r w:rsidRPr="000C5620">
        <w:rPr>
          <w:rFonts w:hint="cs"/>
          <w:rtl/>
        </w:rPr>
        <w:t>عليه السلام</w:t>
      </w:r>
      <w:r w:rsidRPr="000C5620">
        <w:rPr>
          <w:rtl/>
        </w:rPr>
        <w:t xml:space="preserve"> في جواز التفاؤل بالقرآن وكيفيته</w:t>
      </w:r>
      <w:r w:rsidR="009315D2" w:rsidRPr="000C5620">
        <w:rPr>
          <w:rtl/>
        </w:rPr>
        <w:t>،</w:t>
      </w:r>
      <w:r w:rsidRPr="000C5620">
        <w:rPr>
          <w:rtl/>
        </w:rPr>
        <w:t xml:space="preserve"> وروى له دعاء أوّله اللهم إني توكلت عليك وتفاءلت بكتابك الدعاء</w:t>
      </w:r>
      <w:r w:rsidRPr="000C5620">
        <w:rPr>
          <w:rFonts w:hint="cs"/>
          <w:rtl/>
        </w:rPr>
        <w:t xml:space="preserve"> </w:t>
      </w:r>
      <w:r w:rsidRPr="000C5620">
        <w:rPr>
          <w:rtl/>
        </w:rPr>
        <w:t>... ولا يحضرني الآن في أيّ كتاب نقله.</w:t>
      </w:r>
      <w:r w:rsidR="00CC1CFA" w:rsidRPr="000C5620">
        <w:rPr>
          <w:rtl/>
        </w:rPr>
        <w:t xml:space="preserve"> ( </w:t>
      </w:r>
      <w:r w:rsidRPr="000C5620">
        <w:rPr>
          <w:rtl/>
        </w:rPr>
        <w:t xml:space="preserve">منه قده في هامش المخطوط ). </w:t>
      </w:r>
    </w:p>
    <w:p w:rsidR="008C0B64" w:rsidRDefault="008C0B64" w:rsidP="00CC1CFA">
      <w:pPr>
        <w:pStyle w:val="libNormal"/>
        <w:rPr>
          <w:rtl/>
        </w:rPr>
      </w:pPr>
      <w:r>
        <w:rPr>
          <w:rtl/>
        </w:rPr>
        <w:br w:type="page"/>
      </w:r>
    </w:p>
    <w:p w:rsidR="004C2631" w:rsidRDefault="004C2631" w:rsidP="004C2631">
      <w:pPr>
        <w:pStyle w:val="Heading2Center"/>
        <w:rPr>
          <w:rtl/>
        </w:rPr>
      </w:pPr>
      <w:bookmarkStart w:id="937" w:name="_Toc276961215"/>
      <w:bookmarkStart w:id="938" w:name="_Toc301696022"/>
      <w:bookmarkStart w:id="939" w:name="_Toc374950370"/>
      <w:bookmarkStart w:id="940" w:name="_Toc258082153"/>
      <w:bookmarkStart w:id="941" w:name="_Toc258082753"/>
      <w:r>
        <w:rPr>
          <w:rtl/>
        </w:rPr>
        <w:lastRenderedPageBreak/>
        <w:t>39</w:t>
      </w:r>
      <w:r w:rsidR="008C0B64">
        <w:rPr>
          <w:rtl/>
        </w:rPr>
        <w:t xml:space="preserve"> - </w:t>
      </w:r>
      <w:r>
        <w:rPr>
          <w:rtl/>
        </w:rPr>
        <w:t>باب استحباب الاكثار من قراءة الملك كلّ يوم وليلة</w:t>
      </w:r>
      <w:bookmarkEnd w:id="937"/>
      <w:bookmarkEnd w:id="938"/>
      <w:r w:rsidR="009315D2">
        <w:rPr>
          <w:rtl/>
        </w:rPr>
        <w:t xml:space="preserve"> </w:t>
      </w:r>
      <w:bookmarkStart w:id="942" w:name="_Toc276961216"/>
      <w:bookmarkStart w:id="943" w:name="_Toc301696023"/>
      <w:r w:rsidR="009315D2">
        <w:rPr>
          <w:rtl/>
        </w:rPr>
        <w:t>و</w:t>
      </w:r>
      <w:r>
        <w:rPr>
          <w:rtl/>
        </w:rPr>
        <w:t>حفظها</w:t>
      </w:r>
      <w:bookmarkEnd w:id="939"/>
      <w:bookmarkEnd w:id="940"/>
      <w:bookmarkEnd w:id="941"/>
      <w:bookmarkEnd w:id="942"/>
      <w:bookmarkEnd w:id="943"/>
    </w:p>
    <w:p w:rsidR="004C2631" w:rsidRDefault="004C2631" w:rsidP="003D212A">
      <w:pPr>
        <w:pStyle w:val="libNormal"/>
        <w:rPr>
          <w:rtl/>
        </w:rPr>
      </w:pPr>
      <w:r w:rsidRPr="00EA1EC2">
        <w:rPr>
          <w:rStyle w:val="libNormalChar"/>
          <w:rtl/>
        </w:rPr>
        <w:t>[ 7818 ]</w:t>
      </w:r>
      <w:r>
        <w:rPr>
          <w:rtl/>
        </w:rPr>
        <w:t xml:space="preserve"> 1</w:t>
      </w:r>
      <w:r w:rsidR="008C0B64">
        <w:rPr>
          <w:rtl/>
        </w:rPr>
        <w:t xml:space="preserve"> - </w:t>
      </w:r>
      <w:r>
        <w:rPr>
          <w:rtl/>
        </w:rPr>
        <w:t>محمّد بن يعقوب</w:t>
      </w:r>
      <w:r w:rsidR="009315D2">
        <w:rPr>
          <w:rtl/>
        </w:rPr>
        <w:t>،</w:t>
      </w:r>
      <w:r>
        <w:rPr>
          <w:rtl/>
        </w:rPr>
        <w:t xml:space="preserve"> عن عدّة من أصحابنا</w:t>
      </w:r>
      <w:r w:rsidR="009315D2">
        <w:rPr>
          <w:rtl/>
        </w:rPr>
        <w:t>،</w:t>
      </w:r>
      <w:r>
        <w:rPr>
          <w:rtl/>
        </w:rPr>
        <w:t xml:space="preserve"> عن سهل بن زياد</w:t>
      </w:r>
      <w:r w:rsidR="009315D2">
        <w:rPr>
          <w:rtl/>
        </w:rPr>
        <w:t>،</w:t>
      </w:r>
      <w:r>
        <w:rPr>
          <w:rtl/>
        </w:rPr>
        <w:t xml:space="preserve"> وعن محمّد بن يحيى</w:t>
      </w:r>
      <w:r w:rsidR="009315D2">
        <w:rPr>
          <w:rtl/>
        </w:rPr>
        <w:t>،</w:t>
      </w:r>
      <w:r>
        <w:rPr>
          <w:rtl/>
        </w:rPr>
        <w:t xml:space="preserve"> عن أحمد بن محمّد بن عيسى جميعاً</w:t>
      </w:r>
      <w:r w:rsidR="009315D2">
        <w:rPr>
          <w:rtl/>
        </w:rPr>
        <w:t>،</w:t>
      </w:r>
      <w:r>
        <w:rPr>
          <w:rtl/>
        </w:rPr>
        <w:t xml:space="preserve"> عن ابن محبوب</w:t>
      </w:r>
      <w:r w:rsidR="009315D2">
        <w:rPr>
          <w:rtl/>
        </w:rPr>
        <w:t>،</w:t>
      </w:r>
      <w:r>
        <w:rPr>
          <w:rtl/>
        </w:rPr>
        <w:t xml:space="preserve"> عن جميل</w:t>
      </w:r>
      <w:r w:rsidR="009315D2">
        <w:rPr>
          <w:rtl/>
        </w:rPr>
        <w:t>،</w:t>
      </w:r>
      <w:r>
        <w:rPr>
          <w:rtl/>
        </w:rPr>
        <w:t xml:space="preserve"> عن سدير</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سورة الملك هي المانعة تمنع من عذاب القبر وهي مكتوبة في التوراة سورة الملك</w:t>
      </w:r>
      <w:r w:rsidR="009315D2">
        <w:rPr>
          <w:rtl/>
        </w:rPr>
        <w:t>،</w:t>
      </w:r>
      <w:r>
        <w:rPr>
          <w:rtl/>
        </w:rPr>
        <w:t xml:space="preserve"> ومن قرأها في ليلته فقد أكثر وأطاب ولم يكتب من الغافلين وإنّي لأركع بها بعد عشاء الآخرة وأنا جالس</w:t>
      </w:r>
      <w:r w:rsidR="009315D2">
        <w:rPr>
          <w:rtl/>
        </w:rPr>
        <w:t>،</w:t>
      </w:r>
      <w:r>
        <w:rPr>
          <w:rtl/>
        </w:rPr>
        <w:t xml:space="preserve"> وانّ والدي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كان يقرؤها في يومه وليلته</w:t>
      </w:r>
      <w:r w:rsidR="009315D2">
        <w:rPr>
          <w:rtl/>
        </w:rPr>
        <w:t>،</w:t>
      </w:r>
      <w:r>
        <w:rPr>
          <w:rtl/>
        </w:rPr>
        <w:t xml:space="preserve"> ومن قرأها إذا دخل عليه في قبره ناكر ونكير من قبل رجليه قالت رجلاه لهما</w:t>
      </w:r>
      <w:r w:rsidR="00166FE4" w:rsidRPr="00166FE4">
        <w:rPr>
          <w:rStyle w:val="libNormalChar"/>
          <w:rtl/>
        </w:rPr>
        <w:t xml:space="preserve">: </w:t>
      </w:r>
      <w:r>
        <w:rPr>
          <w:rtl/>
        </w:rPr>
        <w:t>ليس لكما إلى ما قبلي سبيل</w:t>
      </w:r>
      <w:r w:rsidR="009315D2">
        <w:rPr>
          <w:rtl/>
        </w:rPr>
        <w:t>،</w:t>
      </w:r>
      <w:r>
        <w:rPr>
          <w:rtl/>
        </w:rPr>
        <w:t xml:space="preserve"> قد كان هذا العبد يقوم عليّ فيقرأ سورة الملك في كلّ يوم وليلة</w:t>
      </w:r>
      <w:r w:rsidR="009315D2">
        <w:rPr>
          <w:rtl/>
        </w:rPr>
        <w:t>،</w:t>
      </w:r>
      <w:r>
        <w:rPr>
          <w:rtl/>
        </w:rPr>
        <w:t xml:space="preserve"> وإذا أتياه من قبل جوفه قال لهما</w:t>
      </w:r>
      <w:r w:rsidR="00166FE4" w:rsidRPr="00166FE4">
        <w:rPr>
          <w:rStyle w:val="libNormalChar"/>
          <w:rtl/>
        </w:rPr>
        <w:t xml:space="preserve">: </w:t>
      </w:r>
      <w:r>
        <w:rPr>
          <w:rtl/>
        </w:rPr>
        <w:t>ليس لكما إلى ما قبلي سبيل قد كان العبد أوعاني سورة الملك</w:t>
      </w:r>
      <w:r w:rsidR="009315D2">
        <w:rPr>
          <w:rtl/>
        </w:rPr>
        <w:t>،</w:t>
      </w:r>
      <w:r>
        <w:rPr>
          <w:rtl/>
        </w:rPr>
        <w:t xml:space="preserve"> وإذا أتياه من قبل لسانه قال لهما</w:t>
      </w:r>
      <w:r w:rsidR="00166FE4" w:rsidRPr="00166FE4">
        <w:rPr>
          <w:rStyle w:val="libNormalChar"/>
          <w:rtl/>
        </w:rPr>
        <w:t xml:space="preserve">: </w:t>
      </w:r>
      <w:r>
        <w:rPr>
          <w:rtl/>
        </w:rPr>
        <w:t xml:space="preserve">ليس لكما إلى ما قبلي سبيل قد كان هذا العبد يقرأ بي في كل يوم وليلة سورة الملك. </w:t>
      </w:r>
    </w:p>
    <w:p w:rsidR="004C2631" w:rsidRDefault="004C2631" w:rsidP="00406FC6">
      <w:pPr>
        <w:pStyle w:val="libNormal"/>
        <w:rPr>
          <w:rtl/>
        </w:rPr>
      </w:pPr>
      <w:r w:rsidRPr="00EA1EC2">
        <w:rPr>
          <w:rStyle w:val="libNormalChar"/>
          <w:rtl/>
        </w:rPr>
        <w:t>[ 7819 ]</w:t>
      </w:r>
      <w:r>
        <w:rPr>
          <w:rtl/>
        </w:rPr>
        <w:t xml:space="preserve"> 2</w:t>
      </w:r>
      <w:r w:rsidR="008C0B64">
        <w:rPr>
          <w:rtl/>
        </w:rPr>
        <w:t xml:space="preserve"> - </w:t>
      </w:r>
      <w:r>
        <w:rPr>
          <w:rtl/>
        </w:rPr>
        <w:t>محمّد بن علي بن الحسين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بن علي</w:t>
      </w:r>
      <w:r w:rsidR="009315D2">
        <w:rPr>
          <w:rtl/>
        </w:rPr>
        <w:t>،</w:t>
      </w:r>
      <w:r>
        <w:rPr>
          <w:rtl/>
        </w:rPr>
        <w:t xml:space="preserve"> عن أبيه</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w:t>
      </w:r>
      <w:r w:rsidR="00CC1CFA" w:rsidRPr="00CC1CFA">
        <w:rPr>
          <w:rStyle w:val="libNormalChar"/>
          <w:rtl/>
        </w:rPr>
        <w:t xml:space="preserve"> </w:t>
      </w:r>
      <w:r w:rsidR="00406FC6" w:rsidRPr="008C0B64">
        <w:rPr>
          <w:rStyle w:val="libAlaemChar"/>
          <w:rtl/>
        </w:rPr>
        <w:t>(</w:t>
      </w:r>
      <w:r w:rsidR="00CC1CFA" w:rsidRPr="00CC1CFA">
        <w:rPr>
          <w:rStyle w:val="libNormalChar"/>
          <w:rtl/>
        </w:rPr>
        <w:t xml:space="preserve"> </w:t>
      </w:r>
      <w:r w:rsidRPr="004C2631">
        <w:rPr>
          <w:rStyle w:val="libAieChar"/>
          <w:rtl/>
        </w:rPr>
        <w:t>ت</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ار</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ال</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ي ب</w:t>
      </w:r>
      <w:r w:rsidRPr="004C2631">
        <w:rPr>
          <w:rStyle w:val="libAieChar"/>
          <w:rFonts w:hint="cs"/>
          <w:rtl/>
        </w:rPr>
        <w:t>ِ</w:t>
      </w:r>
      <w:r w:rsidRPr="004C2631">
        <w:rPr>
          <w:rStyle w:val="libAieChar"/>
          <w:rtl/>
        </w:rPr>
        <w:t>ي</w:t>
      </w:r>
      <w:r w:rsidRPr="004C2631">
        <w:rPr>
          <w:rStyle w:val="libAieChar"/>
          <w:rFonts w:hint="cs"/>
          <w:rtl/>
        </w:rPr>
        <w:t>َ</w:t>
      </w:r>
      <w:r w:rsidRPr="004C2631">
        <w:rPr>
          <w:rStyle w:val="libAieChar"/>
          <w:rtl/>
        </w:rPr>
        <w:t>د</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 xml:space="preserve"> الملك</w:t>
      </w:r>
      <w:r w:rsidRPr="004C2631">
        <w:rPr>
          <w:rStyle w:val="libAieChar"/>
          <w:rFonts w:hint="cs"/>
          <w:rtl/>
        </w:rPr>
        <w:t>ُ</w:t>
      </w:r>
      <w:r w:rsidR="00CC1CFA" w:rsidRPr="00CC1CFA">
        <w:rPr>
          <w:rStyle w:val="libNormalChar"/>
          <w:rtl/>
        </w:rPr>
        <w:t xml:space="preserve"> </w:t>
      </w:r>
      <w:r w:rsidR="00406FC6" w:rsidRPr="008C0B64">
        <w:rPr>
          <w:rStyle w:val="libAlaemChar"/>
          <w:rtl/>
        </w:rPr>
        <w:t>)</w:t>
      </w:r>
      <w:r w:rsidR="00CC1CFA" w:rsidRPr="00CC1CFA">
        <w:rPr>
          <w:rStyle w:val="libNormalChar"/>
          <w:rtl/>
        </w:rPr>
        <w:t xml:space="preserve"> </w:t>
      </w:r>
      <w:r>
        <w:rPr>
          <w:rtl/>
        </w:rPr>
        <w:t>في المكتوبة قبل أن ينام لم يزل في أمان الله حتى يصبح</w:t>
      </w:r>
      <w:r w:rsidR="009315D2">
        <w:rPr>
          <w:rtl/>
        </w:rPr>
        <w:t>،</w:t>
      </w:r>
      <w:r>
        <w:rPr>
          <w:rtl/>
        </w:rPr>
        <w:t xml:space="preserve"> وفي أمانه يوم القيامة حتى يدخل الجنّة</w:t>
      </w:r>
      <w:r w:rsidR="009315D2">
        <w:rPr>
          <w:rtl/>
        </w:rPr>
        <w:t>،</w:t>
      </w:r>
      <w:r>
        <w:rPr>
          <w:rtl/>
        </w:rPr>
        <w:t xml:space="preserve"> إن شاء الله. </w:t>
      </w:r>
    </w:p>
    <w:p w:rsidR="004C2631" w:rsidRDefault="00457B21" w:rsidP="00457B21">
      <w:pPr>
        <w:pStyle w:val="libLine"/>
        <w:rPr>
          <w:rtl/>
        </w:rPr>
      </w:pPr>
      <w:r>
        <w:rPr>
          <w:rtl/>
        </w:rPr>
        <w:t>____________________</w:t>
      </w:r>
    </w:p>
    <w:p w:rsidR="004C2631" w:rsidRDefault="004C2631" w:rsidP="00406FC6">
      <w:pPr>
        <w:pStyle w:val="libFootnoteCenterBold"/>
        <w:rPr>
          <w:rtl/>
        </w:rPr>
      </w:pPr>
      <w:r>
        <w:rPr>
          <w:rtl/>
        </w:rPr>
        <w:t>الباب 39</w:t>
      </w:r>
    </w:p>
    <w:p w:rsidR="004C2631" w:rsidRDefault="004C2631" w:rsidP="00406FC6">
      <w:pPr>
        <w:pStyle w:val="libFootnoteCenterBold"/>
        <w:rPr>
          <w:rtl/>
        </w:rPr>
      </w:pPr>
      <w:r>
        <w:rPr>
          <w:rtl/>
        </w:rPr>
        <w:t>فيه حديثان</w:t>
      </w:r>
    </w:p>
    <w:p w:rsidR="004C2631" w:rsidRPr="000C5620" w:rsidRDefault="004C2631" w:rsidP="000C5620">
      <w:pPr>
        <w:pStyle w:val="libFootnote0"/>
        <w:rPr>
          <w:rtl/>
        </w:rPr>
      </w:pPr>
      <w:r>
        <w:rPr>
          <w:rtl/>
        </w:rPr>
        <w:t>1</w:t>
      </w:r>
      <w:r w:rsidR="008C0B64">
        <w:rPr>
          <w:rtl/>
        </w:rPr>
        <w:t xml:space="preserve"> - </w:t>
      </w:r>
      <w:r w:rsidRPr="000C5620">
        <w:rPr>
          <w:rtl/>
        </w:rPr>
        <w:t>الكافي 2</w:t>
      </w:r>
      <w:r w:rsidR="00166FE4" w:rsidRPr="000C5620">
        <w:rPr>
          <w:rtl/>
        </w:rPr>
        <w:t xml:space="preserve">: </w:t>
      </w:r>
      <w:r w:rsidRPr="000C5620">
        <w:rPr>
          <w:rtl/>
        </w:rPr>
        <w:t>463</w:t>
      </w:r>
      <w:r w:rsidR="001C44EB" w:rsidRPr="000C5620">
        <w:rPr>
          <w:rtl/>
        </w:rPr>
        <w:t>/</w:t>
      </w:r>
      <w:r w:rsidRPr="000C5620">
        <w:rPr>
          <w:rtl/>
        </w:rPr>
        <w:t>26.</w:t>
      </w:r>
    </w:p>
    <w:p w:rsidR="004C2631" w:rsidRDefault="004C2631" w:rsidP="000C5620">
      <w:pPr>
        <w:pStyle w:val="libFootnote0"/>
        <w:rPr>
          <w:rtl/>
        </w:rPr>
      </w:pPr>
      <w:r w:rsidRPr="000C5620">
        <w:rPr>
          <w:rtl/>
        </w:rPr>
        <w:t>2</w:t>
      </w:r>
      <w:r w:rsidR="008C0B64" w:rsidRPr="000C5620">
        <w:rPr>
          <w:rtl/>
        </w:rPr>
        <w:t xml:space="preserve"> - </w:t>
      </w:r>
      <w:r w:rsidRPr="000C5620">
        <w:rPr>
          <w:rtl/>
        </w:rPr>
        <w:t>ثواب الأعمال</w:t>
      </w:r>
      <w:r w:rsidR="00166FE4" w:rsidRPr="000C5620">
        <w:rPr>
          <w:rtl/>
        </w:rPr>
        <w:t xml:space="preserve">: </w:t>
      </w:r>
      <w:r w:rsidRPr="000C5620">
        <w:rPr>
          <w:rtl/>
        </w:rPr>
        <w:t>146</w:t>
      </w:r>
      <w:r>
        <w:rPr>
          <w:rtl/>
        </w:rPr>
        <w:t>.</w:t>
      </w:r>
    </w:p>
    <w:p w:rsidR="008C0B64" w:rsidRDefault="008C0B64" w:rsidP="00CC1CFA">
      <w:pPr>
        <w:pStyle w:val="libNormal"/>
        <w:rPr>
          <w:rtl/>
        </w:rPr>
      </w:pPr>
      <w:r>
        <w:rPr>
          <w:rtl/>
        </w:rPr>
        <w:br w:type="page"/>
      </w:r>
    </w:p>
    <w:p w:rsidR="004C2631" w:rsidRDefault="004C2631" w:rsidP="004C2631">
      <w:pPr>
        <w:pStyle w:val="Heading2Center"/>
        <w:rPr>
          <w:rtl/>
        </w:rPr>
      </w:pPr>
      <w:bookmarkStart w:id="944" w:name="_Toc276961217"/>
      <w:bookmarkStart w:id="945" w:name="_Toc301696024"/>
      <w:bookmarkStart w:id="946" w:name="_Toc374950371"/>
      <w:bookmarkStart w:id="947" w:name="_Toc258082154"/>
      <w:bookmarkStart w:id="948" w:name="_Toc258082754"/>
      <w:r>
        <w:rPr>
          <w:rtl/>
        </w:rPr>
        <w:lastRenderedPageBreak/>
        <w:t>40</w:t>
      </w:r>
      <w:r w:rsidR="008C0B64">
        <w:rPr>
          <w:rtl/>
        </w:rPr>
        <w:t xml:space="preserve"> - </w:t>
      </w:r>
      <w:r>
        <w:rPr>
          <w:rtl/>
        </w:rPr>
        <w:t>باب جواز كتابة القرآن ثم غسله وشرب مائه للشفاء</w:t>
      </w:r>
      <w:r w:rsidR="009315D2">
        <w:rPr>
          <w:rtl/>
        </w:rPr>
        <w:t>،</w:t>
      </w:r>
      <w:bookmarkEnd w:id="944"/>
      <w:bookmarkEnd w:id="945"/>
      <w:r>
        <w:rPr>
          <w:rtl/>
        </w:rPr>
        <w:t xml:space="preserve"> </w:t>
      </w:r>
      <w:r w:rsidR="009315D2">
        <w:rPr>
          <w:rtl/>
        </w:rPr>
        <w:t xml:space="preserve"> </w:t>
      </w:r>
      <w:bookmarkStart w:id="949" w:name="_Toc276961218"/>
      <w:bookmarkStart w:id="950" w:name="_Toc301696025"/>
      <w:r w:rsidR="009315D2">
        <w:rPr>
          <w:rtl/>
        </w:rPr>
        <w:t>و</w:t>
      </w:r>
      <w:r>
        <w:rPr>
          <w:rtl/>
        </w:rPr>
        <w:t>كراهة محوه بالبزاق وكتابته به</w:t>
      </w:r>
      <w:bookmarkEnd w:id="946"/>
      <w:bookmarkEnd w:id="947"/>
      <w:bookmarkEnd w:id="948"/>
      <w:bookmarkEnd w:id="949"/>
      <w:bookmarkEnd w:id="950"/>
    </w:p>
    <w:p w:rsidR="004C2631" w:rsidRDefault="004C2631" w:rsidP="003D212A">
      <w:pPr>
        <w:pStyle w:val="libNormal"/>
        <w:rPr>
          <w:rtl/>
        </w:rPr>
      </w:pPr>
      <w:r w:rsidRPr="00EA1EC2">
        <w:rPr>
          <w:rStyle w:val="libNormalChar"/>
          <w:rtl/>
        </w:rPr>
        <w:t>[ 7820 ]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عبد الله بن جعفر</w:t>
      </w:r>
      <w:r w:rsidR="009315D2">
        <w:rPr>
          <w:rtl/>
        </w:rPr>
        <w:t>،</w:t>
      </w:r>
      <w:r>
        <w:rPr>
          <w:rtl/>
        </w:rPr>
        <w:t xml:space="preserve"> عن السيّاري</w:t>
      </w:r>
      <w:r w:rsidR="009315D2">
        <w:rPr>
          <w:rtl/>
        </w:rPr>
        <w:t>،</w:t>
      </w:r>
      <w:r>
        <w:rPr>
          <w:rtl/>
        </w:rPr>
        <w:t xml:space="preserve"> عن محمّد بن بكر</w:t>
      </w:r>
      <w:r w:rsidR="009315D2">
        <w:rPr>
          <w:rtl/>
        </w:rPr>
        <w:t>،</w:t>
      </w:r>
      <w:r>
        <w:rPr>
          <w:rtl/>
        </w:rPr>
        <w:t xml:space="preserve"> عن أبي الجارود</w:t>
      </w:r>
      <w:r w:rsidR="009315D2">
        <w:rPr>
          <w:rtl/>
        </w:rPr>
        <w:t>،</w:t>
      </w:r>
      <w:r>
        <w:rPr>
          <w:rtl/>
        </w:rPr>
        <w:t xml:space="preserve"> عن الأصبغ بن نباتة</w:t>
      </w:r>
      <w:r w:rsidR="009315D2">
        <w:rPr>
          <w:rtl/>
        </w:rPr>
        <w:t>،</w:t>
      </w:r>
      <w:r>
        <w:rPr>
          <w:rtl/>
        </w:rPr>
        <w:t xml:space="preserve"> عن 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إنّ رجلاً قال له</w:t>
      </w:r>
      <w:r w:rsidR="00166FE4" w:rsidRPr="00166FE4">
        <w:rPr>
          <w:rStyle w:val="libNormalChar"/>
          <w:rtl/>
        </w:rPr>
        <w:t xml:space="preserve">: </w:t>
      </w:r>
      <w:r>
        <w:rPr>
          <w:rtl/>
        </w:rPr>
        <w:t>إنّ في بطني ماءاً أصفر فهل من شفاء؟ فقال</w:t>
      </w:r>
      <w:r w:rsidR="00166FE4" w:rsidRPr="00166FE4">
        <w:rPr>
          <w:rStyle w:val="libNormalChar"/>
          <w:rtl/>
        </w:rPr>
        <w:t xml:space="preserve">: </w:t>
      </w:r>
      <w:r>
        <w:rPr>
          <w:rtl/>
        </w:rPr>
        <w:t>نعم</w:t>
      </w:r>
      <w:r w:rsidR="009315D2">
        <w:rPr>
          <w:rtl/>
        </w:rPr>
        <w:t>،</w:t>
      </w:r>
      <w:r>
        <w:rPr>
          <w:rtl/>
        </w:rPr>
        <w:t xml:space="preserve"> بلا درهم ولا دينار ولكن اكتب على بطنك آية الكرسي وتغسلها وتشربها وتجعلها ذخيرة في بطنك فتبرأ</w:t>
      </w:r>
      <w:r w:rsidR="009315D2">
        <w:rPr>
          <w:rtl/>
        </w:rPr>
        <w:t>،</w:t>
      </w:r>
      <w:r>
        <w:rPr>
          <w:rtl/>
        </w:rPr>
        <w:t xml:space="preserve"> باذن الله. </w:t>
      </w:r>
    </w:p>
    <w:p w:rsidR="004C2631" w:rsidRDefault="004C2631" w:rsidP="00406FC6">
      <w:pPr>
        <w:pStyle w:val="libNormal"/>
        <w:rPr>
          <w:rtl/>
        </w:rPr>
      </w:pPr>
      <w:r w:rsidRPr="00EA1EC2">
        <w:rPr>
          <w:rStyle w:val="libNormalChar"/>
          <w:rtl/>
        </w:rPr>
        <w:t>[ 7821 ]</w:t>
      </w:r>
      <w:r>
        <w:rPr>
          <w:rtl/>
        </w:rPr>
        <w:t xml:space="preserve"> 2</w:t>
      </w:r>
      <w:r w:rsidR="008C0B64">
        <w:rPr>
          <w:rtl/>
        </w:rPr>
        <w:t xml:space="preserve"> - </w:t>
      </w:r>
      <w:r>
        <w:rPr>
          <w:rtl/>
        </w:rPr>
        <w:t>محمّد بن علي بن الحسين باسناده عن شعيب بن واقد</w:t>
      </w:r>
      <w:r w:rsidR="009315D2">
        <w:rPr>
          <w:rtl/>
        </w:rPr>
        <w:t>،</w:t>
      </w:r>
      <w:r>
        <w:rPr>
          <w:rtl/>
        </w:rPr>
        <w:t xml:space="preserve"> عن الحسين بن زيد</w:t>
      </w:r>
      <w:r w:rsidR="009315D2">
        <w:rPr>
          <w:rtl/>
        </w:rPr>
        <w:t>،</w:t>
      </w:r>
      <w:r>
        <w:rPr>
          <w:rtl/>
        </w:rPr>
        <w:t xml:space="preserve"> عن الصادق</w:t>
      </w:r>
      <w:r w:rsidR="009315D2">
        <w:rPr>
          <w:rtl/>
        </w:rPr>
        <w:t>،</w:t>
      </w:r>
      <w:r>
        <w:rPr>
          <w:rtl/>
        </w:rPr>
        <w:t xml:space="preserve"> عن آبائه</w:t>
      </w:r>
      <w:r w:rsidR="00406FC6">
        <w:rPr>
          <w:rFonts w:hint="cs"/>
          <w:rtl/>
        </w:rPr>
        <w:t xml:space="preserve"> (</w:t>
      </w:r>
      <w:r>
        <w:rPr>
          <w:rtl/>
        </w:rPr>
        <w:t xml:space="preserve"> </w:t>
      </w:r>
      <w:r w:rsidR="008C0B64" w:rsidRPr="008C0B64">
        <w:rPr>
          <w:rStyle w:val="libAlaemChar"/>
          <w:rFonts w:hint="cs"/>
          <w:rtl/>
        </w:rPr>
        <w:t>عليهم‌السلام</w:t>
      </w:r>
      <w:r w:rsidR="00406FC6">
        <w:rPr>
          <w:rFonts w:hint="cs"/>
          <w:rtl/>
        </w:rPr>
        <w:t xml:space="preserve"> ) </w:t>
      </w:r>
      <w:r w:rsidR="008C0B64">
        <w:rPr>
          <w:rtl/>
        </w:rPr>
        <w:t xml:space="preserve">- </w:t>
      </w:r>
      <w:r>
        <w:rPr>
          <w:rtl/>
        </w:rPr>
        <w:t>في حديث المناهي</w:t>
      </w:r>
      <w:r w:rsidR="008C0B64">
        <w:rPr>
          <w:rtl/>
        </w:rPr>
        <w:t xml:space="preserve"> - </w:t>
      </w:r>
      <w:r>
        <w:rPr>
          <w:rtl/>
        </w:rPr>
        <w:t>قال</w:t>
      </w:r>
      <w:r w:rsidR="00166FE4" w:rsidRPr="00166FE4">
        <w:rPr>
          <w:rStyle w:val="libNormalChar"/>
          <w:rtl/>
        </w:rPr>
        <w:t xml:space="preserve">: </w:t>
      </w:r>
      <w:r>
        <w:rPr>
          <w:rtl/>
        </w:rPr>
        <w:t>نهى رسول الله</w:t>
      </w:r>
      <w:r w:rsidR="00406FC6">
        <w:rPr>
          <w:rFonts w:hint="cs"/>
          <w:rtl/>
        </w:rPr>
        <w:t xml:space="preserve"> (</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أن يمحى شيء من كتاب الله بالبزاق أويكتب به.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(1)</w:t>
      </w:r>
      <w:r>
        <w:rPr>
          <w:rtl/>
        </w:rPr>
        <w:t xml:space="preserve">. </w:t>
      </w:r>
    </w:p>
    <w:p w:rsidR="004C2631" w:rsidRDefault="00457B21" w:rsidP="00457B21">
      <w:pPr>
        <w:pStyle w:val="libLine"/>
        <w:rPr>
          <w:rtl/>
        </w:rPr>
      </w:pPr>
      <w:r>
        <w:rPr>
          <w:rtl/>
        </w:rPr>
        <w:t>____________________</w:t>
      </w:r>
    </w:p>
    <w:p w:rsidR="004C2631" w:rsidRDefault="004C2631" w:rsidP="00406FC6">
      <w:pPr>
        <w:pStyle w:val="libFootnoteCenterBold"/>
        <w:rPr>
          <w:rtl/>
        </w:rPr>
      </w:pPr>
      <w:r>
        <w:rPr>
          <w:rtl/>
        </w:rPr>
        <w:t>الباب 40</w:t>
      </w:r>
    </w:p>
    <w:p w:rsidR="004C2631" w:rsidRDefault="004C2631" w:rsidP="00406FC6">
      <w:pPr>
        <w:pStyle w:val="libFootnoteCenterBold"/>
        <w:rPr>
          <w:rtl/>
        </w:rPr>
      </w:pPr>
      <w:r>
        <w:rPr>
          <w:rtl/>
        </w:rPr>
        <w:t>فيه حديثان</w:t>
      </w:r>
    </w:p>
    <w:p w:rsidR="004C2631" w:rsidRPr="000C5620" w:rsidRDefault="004C2631" w:rsidP="000C5620">
      <w:pPr>
        <w:pStyle w:val="libFootnote0"/>
        <w:rPr>
          <w:rtl/>
        </w:rPr>
      </w:pPr>
      <w:r>
        <w:rPr>
          <w:rtl/>
        </w:rPr>
        <w:t>1</w:t>
      </w:r>
      <w:r w:rsidR="008C0B64">
        <w:rPr>
          <w:rtl/>
        </w:rPr>
        <w:t xml:space="preserve"> - </w:t>
      </w:r>
      <w:r w:rsidRPr="000C5620">
        <w:rPr>
          <w:rtl/>
        </w:rPr>
        <w:t>الكافي 2</w:t>
      </w:r>
      <w:r w:rsidR="00166FE4" w:rsidRPr="000C5620">
        <w:rPr>
          <w:rtl/>
        </w:rPr>
        <w:t xml:space="preserve">: </w:t>
      </w:r>
      <w:r w:rsidRPr="000C5620">
        <w:rPr>
          <w:rtl/>
        </w:rPr>
        <w:t>457</w:t>
      </w:r>
      <w:r w:rsidR="001C44EB" w:rsidRPr="000C5620">
        <w:rPr>
          <w:rtl/>
        </w:rPr>
        <w:t>/</w:t>
      </w:r>
      <w:r w:rsidRPr="000C5620">
        <w:rPr>
          <w:rtl/>
        </w:rPr>
        <w:t>21.</w:t>
      </w:r>
    </w:p>
    <w:p w:rsidR="004C2631" w:rsidRDefault="004C2631" w:rsidP="000C5620">
      <w:pPr>
        <w:pStyle w:val="libFootnote0"/>
        <w:rPr>
          <w:rtl/>
        </w:rPr>
      </w:pPr>
      <w:r w:rsidRPr="000C5620">
        <w:rPr>
          <w:rtl/>
        </w:rPr>
        <w:t>2</w:t>
      </w:r>
      <w:r w:rsidR="008C0B64" w:rsidRPr="000C5620">
        <w:rPr>
          <w:rtl/>
        </w:rPr>
        <w:t xml:space="preserve"> - </w:t>
      </w:r>
      <w:r w:rsidRPr="000C5620">
        <w:rPr>
          <w:rtl/>
        </w:rPr>
        <w:t>الفقيه 4</w:t>
      </w:r>
      <w:r w:rsidR="00166FE4" w:rsidRPr="000C5620">
        <w:rPr>
          <w:rtl/>
        </w:rPr>
        <w:t xml:space="preserve">: </w:t>
      </w:r>
      <w:r w:rsidRPr="000C5620">
        <w:rPr>
          <w:rtl/>
        </w:rPr>
        <w:t>3</w:t>
      </w:r>
      <w:r w:rsidR="001C44EB" w:rsidRPr="000C5620">
        <w:rPr>
          <w:rtl/>
        </w:rPr>
        <w:t>/</w:t>
      </w:r>
      <w:r>
        <w:rPr>
          <w:rtl/>
        </w:rPr>
        <w:t xml:space="preserve">1. </w:t>
      </w:r>
    </w:p>
    <w:p w:rsidR="004C2631" w:rsidRPr="00775E3C" w:rsidRDefault="004C2631" w:rsidP="00CC1CFA">
      <w:pPr>
        <w:pStyle w:val="libFootnote0"/>
        <w:rPr>
          <w:rtl/>
        </w:rPr>
      </w:pPr>
      <w:r w:rsidRPr="00775E3C">
        <w:rPr>
          <w:rtl/>
        </w:rPr>
        <w:t>(1) يأتي ما يدل عل ذلك في الحديث 6 من الباب 41 من هذه الأبواب.</w:t>
      </w:r>
    </w:p>
    <w:p w:rsidR="008C0B64" w:rsidRDefault="008C0B64" w:rsidP="00CC1CFA">
      <w:pPr>
        <w:pStyle w:val="libNormal"/>
        <w:rPr>
          <w:rtl/>
        </w:rPr>
      </w:pPr>
      <w:r>
        <w:rPr>
          <w:rtl/>
        </w:rPr>
        <w:br w:type="page"/>
      </w:r>
    </w:p>
    <w:p w:rsidR="004C2631" w:rsidRDefault="004C2631" w:rsidP="004C2631">
      <w:pPr>
        <w:pStyle w:val="Heading2Center"/>
        <w:rPr>
          <w:rtl/>
        </w:rPr>
      </w:pPr>
      <w:bookmarkStart w:id="951" w:name="_Toc276961219"/>
      <w:bookmarkStart w:id="952" w:name="_Toc301696026"/>
      <w:bookmarkStart w:id="953" w:name="_Toc374950372"/>
      <w:bookmarkStart w:id="954" w:name="_Toc258082155"/>
      <w:bookmarkStart w:id="955" w:name="_Toc258082755"/>
      <w:r>
        <w:rPr>
          <w:rtl/>
        </w:rPr>
        <w:lastRenderedPageBreak/>
        <w:t>41</w:t>
      </w:r>
      <w:r w:rsidR="008C0B64">
        <w:rPr>
          <w:rtl/>
        </w:rPr>
        <w:t xml:space="preserve"> - </w:t>
      </w:r>
      <w:r>
        <w:rPr>
          <w:rtl/>
        </w:rPr>
        <w:t>باب جواز العوذة والرقية والنشرة اذا كانت من القرآن</w:t>
      </w:r>
      <w:bookmarkEnd w:id="951"/>
      <w:bookmarkEnd w:id="952"/>
      <w:r w:rsidR="009315D2">
        <w:rPr>
          <w:rtl/>
        </w:rPr>
        <w:t xml:space="preserve"> </w:t>
      </w:r>
      <w:bookmarkStart w:id="956" w:name="_Toc276961220"/>
      <w:bookmarkStart w:id="957" w:name="_Toc301696027"/>
      <w:r w:rsidR="009315D2">
        <w:rPr>
          <w:rtl/>
        </w:rPr>
        <w:t>أ</w:t>
      </w:r>
      <w:r>
        <w:rPr>
          <w:rtl/>
        </w:rPr>
        <w:t>و الذكر أو مروية عنهم</w:t>
      </w:r>
      <w:r w:rsidR="00406FC6">
        <w:rPr>
          <w:rFonts w:hint="cs"/>
          <w:rtl/>
        </w:rPr>
        <w:t xml:space="preserve"> (</w:t>
      </w:r>
      <w:r>
        <w:rPr>
          <w:rtl/>
        </w:rPr>
        <w:t xml:space="preserve"> </w:t>
      </w:r>
      <w:r w:rsidR="008C0B64" w:rsidRPr="008C0B64">
        <w:rPr>
          <w:rStyle w:val="libAlaemChar"/>
          <w:rFonts w:hint="cs"/>
          <w:rtl/>
        </w:rPr>
        <w:t>عليهم‌السلام</w:t>
      </w:r>
      <w:r>
        <w:rPr>
          <w:rtl/>
        </w:rPr>
        <w:t xml:space="preserve"> </w:t>
      </w:r>
      <w:r w:rsidR="00406FC6">
        <w:rPr>
          <w:rFonts w:hint="cs"/>
          <w:rtl/>
        </w:rPr>
        <w:t xml:space="preserve">) </w:t>
      </w:r>
      <w:r>
        <w:rPr>
          <w:rtl/>
        </w:rPr>
        <w:t>دون غيرها من الأشياء</w:t>
      </w:r>
      <w:bookmarkEnd w:id="956"/>
      <w:bookmarkEnd w:id="957"/>
      <w:r w:rsidR="009315D2">
        <w:rPr>
          <w:rtl/>
        </w:rPr>
        <w:t xml:space="preserve"> </w:t>
      </w:r>
      <w:bookmarkStart w:id="958" w:name="_Toc276961221"/>
      <w:bookmarkStart w:id="959" w:name="_Toc301696028"/>
      <w:r w:rsidR="009315D2">
        <w:rPr>
          <w:rtl/>
        </w:rPr>
        <w:t>ا</w:t>
      </w:r>
      <w:r>
        <w:rPr>
          <w:rtl/>
        </w:rPr>
        <w:t>لمجهولة</w:t>
      </w:r>
      <w:r w:rsidR="009315D2">
        <w:rPr>
          <w:rtl/>
        </w:rPr>
        <w:t>،</w:t>
      </w:r>
      <w:r>
        <w:rPr>
          <w:rtl/>
        </w:rPr>
        <w:t xml:space="preserve"> وجواز تعليق التعويذ من القرآن والذكر والدعاء</w:t>
      </w:r>
      <w:bookmarkEnd w:id="953"/>
      <w:bookmarkEnd w:id="954"/>
      <w:bookmarkEnd w:id="955"/>
      <w:bookmarkEnd w:id="958"/>
      <w:bookmarkEnd w:id="959"/>
    </w:p>
    <w:p w:rsidR="004C2631" w:rsidRDefault="004C2631" w:rsidP="00406FC6">
      <w:pPr>
        <w:pStyle w:val="libNormal"/>
        <w:rPr>
          <w:rtl/>
        </w:rPr>
      </w:pPr>
      <w:r w:rsidRPr="00EA1EC2">
        <w:rPr>
          <w:rStyle w:val="libNormalChar"/>
          <w:rtl/>
        </w:rPr>
        <w:t>[ 7822 ]</w:t>
      </w:r>
      <w:r>
        <w:rPr>
          <w:rtl/>
        </w:rPr>
        <w:t xml:space="preserve"> 1</w:t>
      </w:r>
      <w:r w:rsidR="008C0B64">
        <w:rPr>
          <w:rtl/>
        </w:rPr>
        <w:t xml:space="preserve"> - </w:t>
      </w:r>
      <w:r>
        <w:rPr>
          <w:rtl/>
        </w:rPr>
        <w:t>الحسين بن بسطام وأخوه عبد الله في</w:t>
      </w:r>
      <w:r w:rsidR="00CC1CFA" w:rsidRPr="00CC1CFA">
        <w:rPr>
          <w:rStyle w:val="libNormalChar"/>
          <w:rtl/>
        </w:rPr>
        <w:t xml:space="preserve"> ( </w:t>
      </w:r>
      <w:r>
        <w:rPr>
          <w:rtl/>
        </w:rPr>
        <w:t xml:space="preserve">طبّ الأئمّة </w:t>
      </w:r>
      <w:r w:rsidR="008C0B64" w:rsidRPr="008C0B64">
        <w:rPr>
          <w:rStyle w:val="libAlaemChar"/>
          <w:rFonts w:hint="cs"/>
          <w:rtl/>
        </w:rPr>
        <w:t>عليهم‌السلام</w:t>
      </w:r>
      <w:r>
        <w:rPr>
          <w:rtl/>
        </w:rPr>
        <w:t xml:space="preserve"> )</w:t>
      </w:r>
      <w:r w:rsidR="00166FE4" w:rsidRPr="00166FE4">
        <w:rPr>
          <w:rStyle w:val="libNormalChar"/>
          <w:rtl/>
        </w:rPr>
        <w:t xml:space="preserve">: </w:t>
      </w:r>
      <w:r>
        <w:rPr>
          <w:rtl/>
        </w:rPr>
        <w:t>عن محمّد بن يزيد الكوفي</w:t>
      </w:r>
      <w:r w:rsidR="009315D2">
        <w:rPr>
          <w:rtl/>
        </w:rPr>
        <w:t>،</w:t>
      </w:r>
      <w:r>
        <w:rPr>
          <w:rtl/>
        </w:rPr>
        <w:t xml:space="preserve"> عن النضر بن سويد</w:t>
      </w:r>
      <w:r w:rsidR="009315D2">
        <w:rPr>
          <w:rtl/>
        </w:rPr>
        <w:t>،</w:t>
      </w:r>
      <w:r>
        <w:rPr>
          <w:rtl/>
        </w:rPr>
        <w:t xml:space="preserve"> عن عبد 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رقية العقرب والحيّة والنشرة ورقية المجنون والمسحور الذي يعذّب؟ فقال</w:t>
      </w:r>
      <w:r w:rsidR="00166FE4" w:rsidRPr="00166FE4">
        <w:rPr>
          <w:rStyle w:val="libNormalChar"/>
          <w:rtl/>
        </w:rPr>
        <w:t xml:space="preserve">: </w:t>
      </w:r>
      <w:r>
        <w:rPr>
          <w:rtl/>
        </w:rPr>
        <w:t>يا بن سنان</w:t>
      </w:r>
      <w:r w:rsidR="009315D2">
        <w:rPr>
          <w:rtl/>
        </w:rPr>
        <w:t>،</w:t>
      </w:r>
      <w:r>
        <w:rPr>
          <w:rtl/>
        </w:rPr>
        <w:t xml:space="preserve"> لا بأس بالرقية والعوذة والنشرة إذا كانت من القرآن</w:t>
      </w:r>
      <w:r w:rsidR="009315D2">
        <w:rPr>
          <w:rtl/>
        </w:rPr>
        <w:t>،</w:t>
      </w:r>
      <w:r>
        <w:rPr>
          <w:rtl/>
        </w:rPr>
        <w:t xml:space="preserve"> ومن لم يشفه القرآن فلا شفاه الله</w:t>
      </w:r>
      <w:r w:rsidR="009315D2">
        <w:rPr>
          <w:rtl/>
        </w:rPr>
        <w:t>،</w:t>
      </w:r>
      <w:r>
        <w:rPr>
          <w:rtl/>
        </w:rPr>
        <w:t xml:space="preserve"> وهل شيء أبلغ في هذه الأشياء من القران؟ أليس الله يقول</w:t>
      </w:r>
      <w:r w:rsidR="00166FE4" w:rsidRPr="00166FE4">
        <w:rPr>
          <w:rStyle w:val="libNormalChar"/>
          <w:rtl/>
        </w:rPr>
        <w:t xml:space="preserve">: </w:t>
      </w:r>
      <w:r w:rsidR="00406FC6" w:rsidRPr="008C0B64">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زّ</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 xml:space="preserve"> م</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الق</w:t>
      </w:r>
      <w:r w:rsidRPr="004C2631">
        <w:rPr>
          <w:rStyle w:val="libAieChar"/>
          <w:rFonts w:hint="cs"/>
          <w:rtl/>
        </w:rPr>
        <w:t>ُ</w:t>
      </w:r>
      <w:r w:rsidRPr="004C2631">
        <w:rPr>
          <w:rStyle w:val="libAieChar"/>
          <w:rtl/>
        </w:rPr>
        <w:t>رآن</w:t>
      </w:r>
      <w:r w:rsidRPr="004C2631">
        <w:rPr>
          <w:rStyle w:val="libAieChar"/>
          <w:rFonts w:hint="cs"/>
          <w:rtl/>
        </w:rPr>
        <w:t>ِ</w:t>
      </w:r>
      <w:r w:rsidRPr="004C2631">
        <w:rPr>
          <w:rStyle w:val="libAieChar"/>
          <w:rtl/>
        </w:rPr>
        <w:t xml:space="preserve"> م</w:t>
      </w:r>
      <w:r w:rsidRPr="004C2631">
        <w:rPr>
          <w:rStyle w:val="libAieChar"/>
          <w:rFonts w:hint="cs"/>
          <w:rtl/>
        </w:rPr>
        <w:t>َ</w:t>
      </w:r>
      <w:r w:rsidRPr="004C2631">
        <w:rPr>
          <w:rStyle w:val="libAieChar"/>
          <w:rtl/>
        </w:rPr>
        <w:t>ا ه</w:t>
      </w:r>
      <w:r w:rsidRPr="004C2631">
        <w:rPr>
          <w:rStyle w:val="libAieChar"/>
          <w:rFonts w:hint="cs"/>
          <w:rtl/>
        </w:rPr>
        <w:t>ُ</w:t>
      </w:r>
      <w:r w:rsidRPr="004C2631">
        <w:rPr>
          <w:rStyle w:val="libAieChar"/>
          <w:rtl/>
        </w:rPr>
        <w:t>و</w:t>
      </w:r>
      <w:r w:rsidRPr="004C2631">
        <w:rPr>
          <w:rStyle w:val="libAieChar"/>
          <w:rFonts w:hint="cs"/>
          <w:rtl/>
        </w:rPr>
        <w:t>َ</w:t>
      </w:r>
      <w:r w:rsidRPr="004C2631">
        <w:rPr>
          <w:rStyle w:val="libAieChar"/>
          <w:rtl/>
        </w:rPr>
        <w:t xml:space="preserve"> ش</w:t>
      </w:r>
      <w:r w:rsidRPr="004C2631">
        <w:rPr>
          <w:rStyle w:val="libAieChar"/>
          <w:rFonts w:hint="cs"/>
          <w:rtl/>
        </w:rPr>
        <w:t>ِ</w:t>
      </w:r>
      <w:r w:rsidRPr="004C2631">
        <w:rPr>
          <w:rStyle w:val="libAieChar"/>
          <w:rtl/>
        </w:rPr>
        <w:t>ف</w:t>
      </w:r>
      <w:r w:rsidRPr="004C2631">
        <w:rPr>
          <w:rStyle w:val="libAieChar"/>
          <w:rFonts w:hint="cs"/>
          <w:rtl/>
        </w:rPr>
        <w:t>َ</w:t>
      </w:r>
      <w:r w:rsidRPr="004C2631">
        <w:rPr>
          <w:rStyle w:val="libAieChar"/>
          <w:rtl/>
        </w:rPr>
        <w:t>اء</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حم</w:t>
      </w:r>
      <w:r w:rsidRPr="004C2631">
        <w:rPr>
          <w:rStyle w:val="libAieChar"/>
          <w:rFonts w:hint="cs"/>
          <w:rtl/>
        </w:rPr>
        <w:t>َ</w:t>
      </w:r>
      <w:r w:rsidRPr="004C2631">
        <w:rPr>
          <w:rStyle w:val="libAieChar"/>
          <w:rtl/>
        </w:rPr>
        <w:t>ة</w:t>
      </w:r>
      <w:r w:rsidRPr="004C2631">
        <w:rPr>
          <w:rStyle w:val="libAieChar"/>
          <w:rFonts w:hint="cs"/>
          <w:rtl/>
        </w:rPr>
        <w:t>ٌ</w:t>
      </w:r>
      <w:r w:rsidRPr="004C2631">
        <w:rPr>
          <w:rStyle w:val="libAieChar"/>
          <w:rtl/>
        </w:rPr>
        <w:t xml:space="preserve"> ل</w:t>
      </w:r>
      <w:r w:rsidRPr="004C2631">
        <w:rPr>
          <w:rStyle w:val="libAieChar"/>
          <w:rFonts w:hint="cs"/>
          <w:rtl/>
        </w:rPr>
        <w:t>ِ</w:t>
      </w:r>
      <w:r w:rsidRPr="004C2631">
        <w:rPr>
          <w:rStyle w:val="libAieChar"/>
          <w:rtl/>
        </w:rPr>
        <w:t>لم</w:t>
      </w:r>
      <w:r w:rsidRPr="004C2631">
        <w:rPr>
          <w:rStyle w:val="libAieChar"/>
          <w:rFonts w:hint="cs"/>
          <w:rtl/>
        </w:rPr>
        <w:t>ُ</w:t>
      </w:r>
      <w:r w:rsidRPr="004C2631">
        <w:rPr>
          <w:rStyle w:val="libAieChar"/>
          <w:rtl/>
        </w:rPr>
        <w:t>ؤم</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ين</w:t>
      </w:r>
      <w:r w:rsidRPr="004C2631">
        <w:rPr>
          <w:rStyle w:val="libAieChar"/>
          <w:rFonts w:hint="cs"/>
          <w:rtl/>
        </w:rPr>
        <w:t>َ</w:t>
      </w:r>
      <w:r w:rsidR="00CC1CFA" w:rsidRPr="00CC1CFA">
        <w:rPr>
          <w:rStyle w:val="libNormalChar"/>
          <w:rtl/>
        </w:rPr>
        <w:t xml:space="preserve"> </w:t>
      </w:r>
      <w:r w:rsidR="00406FC6" w:rsidRPr="008C0B64">
        <w:rPr>
          <w:rStyle w:val="libAlaemChar"/>
          <w:rtl/>
        </w:rPr>
        <w:t>)</w:t>
      </w:r>
      <w:r w:rsidRPr="004C2631">
        <w:rPr>
          <w:rStyle w:val="libFootnotenumChar"/>
          <w:rtl/>
        </w:rPr>
        <w:t>(1)</w:t>
      </w:r>
      <w:r>
        <w:rPr>
          <w:rtl/>
        </w:rPr>
        <w:t>؟ أليس يقول الله جلّ ثناؤه</w:t>
      </w:r>
      <w:r w:rsidR="00166FE4" w:rsidRPr="00166FE4">
        <w:rPr>
          <w:rStyle w:val="libNormalChar"/>
          <w:rtl/>
        </w:rPr>
        <w:t xml:space="preserve">: </w:t>
      </w:r>
      <w:r w:rsidR="00406FC6" w:rsidRPr="008C0B64">
        <w:rPr>
          <w:rStyle w:val="libAlaemChar"/>
          <w:rtl/>
        </w:rPr>
        <w:t>(</w:t>
      </w:r>
      <w:r w:rsidR="00CC1CFA" w:rsidRPr="00CC1CFA">
        <w:rPr>
          <w:rStyle w:val="libNormalChar"/>
          <w:rtl/>
        </w:rPr>
        <w:t xml:space="preserve"> </w:t>
      </w:r>
      <w:r w:rsidRPr="004C2631">
        <w:rPr>
          <w:rStyle w:val="libAieChar"/>
          <w:rtl/>
        </w:rPr>
        <w:t>ل</w:t>
      </w:r>
      <w:r w:rsidRPr="004C2631">
        <w:rPr>
          <w:rStyle w:val="libAieChar"/>
          <w:rFonts w:hint="cs"/>
          <w:rtl/>
        </w:rPr>
        <w:t>َ</w:t>
      </w:r>
      <w:r w:rsidRPr="004C2631">
        <w:rPr>
          <w:rStyle w:val="libAieChar"/>
          <w:rtl/>
        </w:rPr>
        <w:t>و أ</w:t>
      </w:r>
      <w:r w:rsidRPr="004C2631">
        <w:rPr>
          <w:rStyle w:val="libAieChar"/>
          <w:rFonts w:hint="cs"/>
          <w:rtl/>
        </w:rPr>
        <w:t>َ</w:t>
      </w:r>
      <w:r w:rsidRPr="004C2631">
        <w:rPr>
          <w:rStyle w:val="libAieChar"/>
          <w:rtl/>
        </w:rPr>
        <w:t>نز</w:t>
      </w:r>
      <w:r w:rsidRPr="004C2631">
        <w:rPr>
          <w:rStyle w:val="libAieChar"/>
          <w:rFonts w:hint="cs"/>
          <w:rtl/>
        </w:rPr>
        <w:t>َ</w:t>
      </w:r>
      <w:r w:rsidRPr="004C2631">
        <w:rPr>
          <w:rStyle w:val="libAieChar"/>
          <w:rtl/>
        </w:rPr>
        <w:t>لن</w:t>
      </w:r>
      <w:r w:rsidRPr="004C2631">
        <w:rPr>
          <w:rStyle w:val="libAieChar"/>
          <w:rFonts w:hint="cs"/>
          <w:rtl/>
        </w:rPr>
        <w:t>َ</w:t>
      </w:r>
      <w:r w:rsidRPr="004C2631">
        <w:rPr>
          <w:rStyle w:val="libAieChar"/>
          <w:rtl/>
        </w:rPr>
        <w:t>ا ه</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ا الق</w:t>
      </w:r>
      <w:r w:rsidRPr="004C2631">
        <w:rPr>
          <w:rStyle w:val="libAieChar"/>
          <w:rFonts w:hint="cs"/>
          <w:rtl/>
        </w:rPr>
        <w:t>ُ</w:t>
      </w:r>
      <w:r w:rsidRPr="004C2631">
        <w:rPr>
          <w:rStyle w:val="libAieChar"/>
          <w:rtl/>
        </w:rPr>
        <w:t>رآن</w:t>
      </w:r>
      <w:r w:rsidRPr="004C2631">
        <w:rPr>
          <w:rStyle w:val="libAieChar"/>
          <w:rFonts w:hint="cs"/>
          <w:rtl/>
        </w:rPr>
        <w:t>َ</w:t>
      </w:r>
      <w:r w:rsidRPr="004C2631">
        <w:rPr>
          <w:rStyle w:val="libAieChar"/>
          <w:rtl/>
        </w:rPr>
        <w:t xml:space="preserve"> ع</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ى ج</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 xml:space="preserve"> ل</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أ</w:t>
      </w:r>
      <w:r w:rsidRPr="004C2631">
        <w:rPr>
          <w:rStyle w:val="libAieChar"/>
          <w:rFonts w:hint="cs"/>
          <w:rtl/>
        </w:rPr>
        <w:t>َ</w:t>
      </w:r>
      <w:r w:rsidRPr="004C2631">
        <w:rPr>
          <w:rStyle w:val="libAieChar"/>
          <w:rtl/>
        </w:rPr>
        <w:t>يت</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 xml:space="preserve"> خ</w:t>
      </w:r>
      <w:r w:rsidRPr="004C2631">
        <w:rPr>
          <w:rStyle w:val="libAieChar"/>
          <w:rFonts w:hint="cs"/>
          <w:rtl/>
        </w:rPr>
        <w:t>َ</w:t>
      </w:r>
      <w:r w:rsidRPr="004C2631">
        <w:rPr>
          <w:rStyle w:val="libAieChar"/>
          <w:rtl/>
        </w:rPr>
        <w:t>اش</w:t>
      </w:r>
      <w:r w:rsidRPr="004C2631">
        <w:rPr>
          <w:rStyle w:val="libAieChar"/>
          <w:rFonts w:hint="cs"/>
          <w:rtl/>
        </w:rPr>
        <w:t>ِ</w:t>
      </w:r>
      <w:r w:rsidRPr="004C2631">
        <w:rPr>
          <w:rStyle w:val="libAieChar"/>
          <w:rtl/>
        </w:rPr>
        <w:t>عاً م</w:t>
      </w:r>
      <w:r w:rsidRPr="004C2631">
        <w:rPr>
          <w:rStyle w:val="libAieChar"/>
          <w:rFonts w:hint="cs"/>
          <w:rtl/>
        </w:rPr>
        <w:t>ُ</w:t>
      </w:r>
      <w:r w:rsidRPr="004C2631">
        <w:rPr>
          <w:rStyle w:val="libAieChar"/>
          <w:rtl/>
        </w:rPr>
        <w:t>ت</w:t>
      </w:r>
      <w:r w:rsidRPr="004C2631">
        <w:rPr>
          <w:rStyle w:val="libAieChar"/>
          <w:rFonts w:hint="cs"/>
          <w:rtl/>
        </w:rPr>
        <w:t>َ</w:t>
      </w:r>
      <w:r w:rsidRPr="004C2631">
        <w:rPr>
          <w:rStyle w:val="libAieChar"/>
          <w:rtl/>
        </w:rPr>
        <w:t>ص</w:t>
      </w:r>
      <w:r w:rsidRPr="004C2631">
        <w:rPr>
          <w:rStyle w:val="libAieChar"/>
          <w:rFonts w:hint="cs"/>
          <w:rtl/>
        </w:rPr>
        <w:t>َ</w:t>
      </w:r>
      <w:r w:rsidRPr="004C2631">
        <w:rPr>
          <w:rStyle w:val="libAieChar"/>
          <w:rtl/>
        </w:rPr>
        <w:t>دّ</w:t>
      </w:r>
      <w:r w:rsidRPr="004C2631">
        <w:rPr>
          <w:rStyle w:val="libAieChar"/>
          <w:rFonts w:hint="cs"/>
          <w:rtl/>
        </w:rPr>
        <w:t>ِ</w:t>
      </w:r>
      <w:r w:rsidRPr="004C2631">
        <w:rPr>
          <w:rStyle w:val="libAieChar"/>
          <w:rtl/>
        </w:rPr>
        <w:t>عاً م</w:t>
      </w:r>
      <w:r w:rsidRPr="004C2631">
        <w:rPr>
          <w:rStyle w:val="libAieChar"/>
          <w:rFonts w:hint="cs"/>
          <w:rtl/>
        </w:rPr>
        <w:t>ِ</w:t>
      </w:r>
      <w:r w:rsidRPr="004C2631">
        <w:rPr>
          <w:rStyle w:val="libAieChar"/>
          <w:rtl/>
        </w:rPr>
        <w:t>ن خ</w:t>
      </w:r>
      <w:r w:rsidRPr="004C2631">
        <w:rPr>
          <w:rStyle w:val="libAieChar"/>
          <w:rFonts w:hint="cs"/>
          <w:rtl/>
        </w:rPr>
        <w:t>َ</w:t>
      </w:r>
      <w:r w:rsidRPr="004C2631">
        <w:rPr>
          <w:rStyle w:val="libAieChar"/>
          <w:rtl/>
        </w:rPr>
        <w:t>شي</w:t>
      </w:r>
      <w:r w:rsidRPr="004C2631">
        <w:rPr>
          <w:rStyle w:val="libAieChar"/>
          <w:rFonts w:hint="cs"/>
          <w:rtl/>
        </w:rPr>
        <w:t>َ</w:t>
      </w:r>
      <w:r w:rsidRPr="004C2631">
        <w:rPr>
          <w:rStyle w:val="libAieChar"/>
          <w:rtl/>
        </w:rPr>
        <w:t>ة</w:t>
      </w:r>
      <w:r w:rsidRPr="004C2631">
        <w:rPr>
          <w:rStyle w:val="libAieChar"/>
          <w:rFonts w:hint="cs"/>
          <w:rtl/>
        </w:rPr>
        <w:t>ِ</w:t>
      </w:r>
      <w:r w:rsidRPr="004C2631">
        <w:rPr>
          <w:rStyle w:val="libAieChar"/>
          <w:rtl/>
        </w:rPr>
        <w:t xml:space="preserve"> الله</w:t>
      </w:r>
      <w:r w:rsidRPr="004C2631">
        <w:rPr>
          <w:rStyle w:val="libAieChar"/>
          <w:rFonts w:hint="cs"/>
          <w:rtl/>
        </w:rPr>
        <w:t>ِ</w:t>
      </w:r>
      <w:r w:rsidR="00CC1CFA" w:rsidRPr="00CC1CFA">
        <w:rPr>
          <w:rStyle w:val="libNormalChar"/>
          <w:rtl/>
        </w:rPr>
        <w:t xml:space="preserve"> </w:t>
      </w:r>
      <w:r w:rsidR="00406FC6" w:rsidRPr="008C0B64">
        <w:rPr>
          <w:rStyle w:val="libAlaemChar"/>
          <w:rtl/>
        </w:rPr>
        <w:t>)</w:t>
      </w:r>
      <w:r w:rsidR="00CC1CFA" w:rsidRPr="00CC1CFA">
        <w:rPr>
          <w:rStyle w:val="libNormalChar"/>
          <w:rtl/>
        </w:rPr>
        <w:t xml:space="preserve"> </w:t>
      </w:r>
      <w:r w:rsidRPr="004C2631">
        <w:rPr>
          <w:rStyle w:val="libFootnotenumChar"/>
          <w:rtl/>
        </w:rPr>
        <w:t>(2)</w:t>
      </w:r>
      <w:r>
        <w:rPr>
          <w:rtl/>
        </w:rPr>
        <w:t xml:space="preserve">؟ وسلونا نعلّمكم ونوقفكم على قوارع </w:t>
      </w:r>
      <w:r w:rsidRPr="004C2631">
        <w:rPr>
          <w:rStyle w:val="libFootnotenumChar"/>
          <w:rtl/>
        </w:rPr>
        <w:t>(3)</w:t>
      </w:r>
      <w:r>
        <w:rPr>
          <w:rtl/>
        </w:rPr>
        <w:t xml:space="preserve"> القرآن لكلّ داء. </w:t>
      </w:r>
    </w:p>
    <w:p w:rsidR="004C2631" w:rsidRDefault="004C2631" w:rsidP="00687D39">
      <w:pPr>
        <w:pStyle w:val="libNormal"/>
        <w:rPr>
          <w:rtl/>
        </w:rPr>
      </w:pPr>
      <w:r w:rsidRPr="00EA1EC2">
        <w:rPr>
          <w:rStyle w:val="libNormalChar"/>
          <w:rtl/>
        </w:rPr>
        <w:t>[ 7823 ]</w:t>
      </w:r>
      <w:r>
        <w:rPr>
          <w:rtl/>
        </w:rPr>
        <w:t xml:space="preserve"> 2</w:t>
      </w:r>
      <w:r w:rsidR="008C0B64">
        <w:rPr>
          <w:rtl/>
        </w:rPr>
        <w:t xml:space="preserve"> - </w:t>
      </w:r>
      <w:r>
        <w:rPr>
          <w:rtl/>
        </w:rPr>
        <w:t xml:space="preserve">وعن إبراهيم بن ميمون </w:t>
      </w:r>
      <w:r w:rsidRPr="004C2631">
        <w:rPr>
          <w:rStyle w:val="libFootnotenumChar"/>
          <w:rtl/>
        </w:rPr>
        <w:t>(</w:t>
      </w:r>
      <w:r w:rsidR="00687D39">
        <w:rPr>
          <w:rStyle w:val="libFootnotenumChar"/>
          <w:rFonts w:hint="cs"/>
          <w:rtl/>
        </w:rPr>
        <w:t>4</w:t>
      </w:r>
      <w:r w:rsidRPr="004C2631">
        <w:rPr>
          <w:rStyle w:val="libFootnotenumChar"/>
          <w:rtl/>
        </w:rPr>
        <w:t>)</w:t>
      </w:r>
      <w:r w:rsidR="009315D2">
        <w:rPr>
          <w:rtl/>
        </w:rPr>
        <w:t>،</w:t>
      </w:r>
      <w:r>
        <w:rPr>
          <w:rtl/>
        </w:rPr>
        <w:t xml:space="preserve"> عن حمّاد بن عيسى</w:t>
      </w:r>
      <w:r w:rsidR="009315D2">
        <w:rPr>
          <w:rtl/>
        </w:rPr>
        <w:t>،</w:t>
      </w:r>
      <w:r>
        <w:rPr>
          <w:rtl/>
        </w:rPr>
        <w:t xml:space="preserve"> عن شعيب العقرقوفي</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بأس بالرقى </w:t>
      </w:r>
      <w:r w:rsidRPr="004C2631">
        <w:rPr>
          <w:rStyle w:val="libFootnotenumChar"/>
          <w:rtl/>
        </w:rPr>
        <w:t>(</w:t>
      </w:r>
      <w:r w:rsidR="00687D39">
        <w:rPr>
          <w:rStyle w:val="libFootnotenumChar"/>
          <w:rFonts w:hint="cs"/>
          <w:rtl/>
        </w:rPr>
        <w:t>5</w:t>
      </w:r>
      <w:r w:rsidRPr="004C2631">
        <w:rPr>
          <w:rStyle w:val="libFootnotenumChar"/>
          <w:rtl/>
        </w:rPr>
        <w:t>)</w:t>
      </w:r>
      <w:r>
        <w:rPr>
          <w:rtl/>
        </w:rPr>
        <w:t xml:space="preserve"> من العين والحمّى والضرس وكلّ ذات هامّة لها حمّة إذا علم الرجل ما </w:t>
      </w:r>
    </w:p>
    <w:p w:rsidR="004C2631" w:rsidRDefault="00457B21" w:rsidP="00457B21">
      <w:pPr>
        <w:pStyle w:val="libLine"/>
        <w:rPr>
          <w:rtl/>
        </w:rPr>
      </w:pPr>
      <w:r>
        <w:rPr>
          <w:rtl/>
        </w:rPr>
        <w:t>____________________</w:t>
      </w:r>
    </w:p>
    <w:p w:rsidR="004C2631" w:rsidRDefault="004C2631" w:rsidP="00406FC6">
      <w:pPr>
        <w:pStyle w:val="libFootnoteCenterBold"/>
        <w:rPr>
          <w:rtl/>
        </w:rPr>
      </w:pPr>
      <w:r>
        <w:rPr>
          <w:rtl/>
        </w:rPr>
        <w:t>الباب 41</w:t>
      </w:r>
    </w:p>
    <w:p w:rsidR="004C2631" w:rsidRDefault="004C2631" w:rsidP="00406FC6">
      <w:pPr>
        <w:pStyle w:val="libFootnoteCenterBold"/>
        <w:rPr>
          <w:rtl/>
        </w:rPr>
      </w:pPr>
      <w:r>
        <w:rPr>
          <w:rtl/>
        </w:rPr>
        <w:t>فيه 12 حديثاً</w:t>
      </w:r>
    </w:p>
    <w:p w:rsidR="004C2631" w:rsidRPr="00406FC6" w:rsidRDefault="004C2631" w:rsidP="006B7643">
      <w:pPr>
        <w:pStyle w:val="libFootnote0"/>
        <w:rPr>
          <w:rtl/>
        </w:rPr>
      </w:pPr>
      <w:r w:rsidRPr="00406FC6">
        <w:rPr>
          <w:rtl/>
        </w:rPr>
        <w:t>1</w:t>
      </w:r>
      <w:r w:rsidR="008C0B64" w:rsidRPr="00406FC6">
        <w:rPr>
          <w:rtl/>
        </w:rPr>
        <w:t xml:space="preserve"> - </w:t>
      </w:r>
      <w:r w:rsidRPr="00406FC6">
        <w:rPr>
          <w:rtl/>
        </w:rPr>
        <w:t>طبّ الأئمّة</w:t>
      </w:r>
      <w:r w:rsidR="00406FC6" w:rsidRPr="00406FC6">
        <w:rPr>
          <w:rFonts w:hint="cs"/>
          <w:rtl/>
        </w:rPr>
        <w:t xml:space="preserve"> (</w:t>
      </w:r>
      <w:r w:rsidR="006B7643" w:rsidRPr="00406FC6">
        <w:rPr>
          <w:rtl/>
        </w:rPr>
        <w:t xml:space="preserve"> </w:t>
      </w:r>
      <w:r w:rsidR="006B7643" w:rsidRPr="00406FC6">
        <w:rPr>
          <w:rStyle w:val="libFootnoteAlaemChar"/>
          <w:rFonts w:hint="cs"/>
          <w:rtl/>
        </w:rPr>
        <w:t>عليهم‌السلام</w:t>
      </w:r>
      <w:r w:rsidR="00406FC6" w:rsidRPr="00406FC6">
        <w:rPr>
          <w:rFonts w:hint="cs"/>
          <w:rtl/>
        </w:rPr>
        <w:t>) :</w:t>
      </w:r>
      <w:r w:rsidR="00166FE4" w:rsidRPr="00406FC6">
        <w:rPr>
          <w:rtl/>
        </w:rPr>
        <w:t xml:space="preserve"> </w:t>
      </w:r>
      <w:r w:rsidRPr="00406FC6">
        <w:rPr>
          <w:rtl/>
        </w:rPr>
        <w:t xml:space="preserve">48. </w:t>
      </w:r>
    </w:p>
    <w:p w:rsidR="004C2631" w:rsidRPr="00406FC6" w:rsidRDefault="004C2631" w:rsidP="00406FC6">
      <w:pPr>
        <w:pStyle w:val="libFootnote0"/>
        <w:rPr>
          <w:rtl/>
        </w:rPr>
      </w:pPr>
      <w:r w:rsidRPr="00406FC6">
        <w:rPr>
          <w:rtl/>
        </w:rPr>
        <w:t>(1) الاسراء 17</w:t>
      </w:r>
      <w:r w:rsidR="00166FE4" w:rsidRPr="00C26E7E">
        <w:rPr>
          <w:rtl/>
        </w:rPr>
        <w:t xml:space="preserve">: </w:t>
      </w:r>
      <w:r w:rsidRPr="00406FC6">
        <w:rPr>
          <w:rtl/>
        </w:rPr>
        <w:t xml:space="preserve">82. </w:t>
      </w:r>
    </w:p>
    <w:p w:rsidR="004C2631" w:rsidRPr="00406FC6" w:rsidRDefault="004C2631" w:rsidP="00406FC6">
      <w:pPr>
        <w:pStyle w:val="libFootnote0"/>
        <w:rPr>
          <w:rtl/>
        </w:rPr>
      </w:pPr>
      <w:r w:rsidRPr="00406FC6">
        <w:rPr>
          <w:rtl/>
        </w:rPr>
        <w:t>(2) الحشر 59</w:t>
      </w:r>
      <w:r w:rsidR="00166FE4" w:rsidRPr="00C26E7E">
        <w:rPr>
          <w:rtl/>
        </w:rPr>
        <w:t xml:space="preserve">: </w:t>
      </w:r>
      <w:r w:rsidRPr="00406FC6">
        <w:rPr>
          <w:rtl/>
        </w:rPr>
        <w:t xml:space="preserve">21. </w:t>
      </w:r>
    </w:p>
    <w:p w:rsidR="004C2631" w:rsidRPr="00406FC6" w:rsidRDefault="004C2631" w:rsidP="00406FC6">
      <w:pPr>
        <w:pStyle w:val="libFootnote0"/>
        <w:rPr>
          <w:rtl/>
        </w:rPr>
      </w:pPr>
      <w:r w:rsidRPr="00406FC6">
        <w:rPr>
          <w:rtl/>
        </w:rPr>
        <w:t>(3) قوارع القرآن الآيات التي يقرؤها الإنسان إذا فزع من الجن والإنس كآية الكرسي كأنّها تقرع الشيطان.</w:t>
      </w:r>
      <w:r w:rsidR="00CC1CFA" w:rsidRPr="00C26E7E">
        <w:rPr>
          <w:rtl/>
        </w:rPr>
        <w:t xml:space="preserve"> ( </w:t>
      </w:r>
      <w:r w:rsidRPr="00406FC6">
        <w:rPr>
          <w:rtl/>
        </w:rPr>
        <w:t>هامش المخطوط نقلا عن صحاح اللغة 3</w:t>
      </w:r>
      <w:r w:rsidR="00166FE4" w:rsidRPr="00C26E7E">
        <w:rPr>
          <w:rtl/>
        </w:rPr>
        <w:t xml:space="preserve">: </w:t>
      </w:r>
      <w:r w:rsidRPr="00406FC6">
        <w:rPr>
          <w:rtl/>
        </w:rPr>
        <w:t>1263).</w:t>
      </w:r>
    </w:p>
    <w:p w:rsidR="004C2631" w:rsidRPr="00406FC6" w:rsidRDefault="004C2631" w:rsidP="00406FC6">
      <w:pPr>
        <w:pStyle w:val="libFootnote0"/>
        <w:rPr>
          <w:rtl/>
        </w:rPr>
      </w:pPr>
      <w:r w:rsidRPr="00406FC6">
        <w:rPr>
          <w:rtl/>
        </w:rPr>
        <w:t>2</w:t>
      </w:r>
      <w:r w:rsidR="008C0B64" w:rsidRPr="00406FC6">
        <w:rPr>
          <w:rtl/>
        </w:rPr>
        <w:t xml:space="preserve"> - </w:t>
      </w:r>
      <w:r w:rsidRPr="00406FC6">
        <w:rPr>
          <w:rtl/>
        </w:rPr>
        <w:t xml:space="preserve">طعت الأئمة </w:t>
      </w:r>
      <w:r w:rsidR="00406FC6" w:rsidRPr="00406FC6">
        <w:rPr>
          <w:rFonts w:hint="cs"/>
          <w:rtl/>
        </w:rPr>
        <w:t>(</w:t>
      </w:r>
      <w:r w:rsidR="00406FC6" w:rsidRPr="00406FC6">
        <w:rPr>
          <w:rtl/>
        </w:rPr>
        <w:t xml:space="preserve"> </w:t>
      </w:r>
      <w:r w:rsidR="00406FC6" w:rsidRPr="00406FC6">
        <w:rPr>
          <w:rStyle w:val="libFootnoteAlaemChar"/>
          <w:rFonts w:hint="cs"/>
          <w:rtl/>
        </w:rPr>
        <w:t>عليهم‌السلام</w:t>
      </w:r>
      <w:r w:rsidR="00406FC6" w:rsidRPr="00406FC6">
        <w:rPr>
          <w:rFonts w:hint="cs"/>
          <w:rtl/>
        </w:rPr>
        <w:t>)</w:t>
      </w:r>
      <w:r w:rsidR="00166FE4" w:rsidRPr="00C26E7E">
        <w:rPr>
          <w:rtl/>
        </w:rPr>
        <w:t xml:space="preserve">: </w:t>
      </w:r>
      <w:r w:rsidRPr="00406FC6">
        <w:rPr>
          <w:rtl/>
        </w:rPr>
        <w:t xml:space="preserve">48. </w:t>
      </w:r>
    </w:p>
    <w:p w:rsidR="004C2631" w:rsidRPr="00406FC6" w:rsidRDefault="004C2631" w:rsidP="00406FC6">
      <w:pPr>
        <w:pStyle w:val="libFootnote0"/>
        <w:rPr>
          <w:rtl/>
        </w:rPr>
      </w:pPr>
      <w:r w:rsidRPr="00406FC6">
        <w:rPr>
          <w:rtl/>
        </w:rPr>
        <w:t>(</w:t>
      </w:r>
      <w:r w:rsidR="00406FC6">
        <w:rPr>
          <w:rFonts w:hint="cs"/>
          <w:rtl/>
        </w:rPr>
        <w:t>4</w:t>
      </w:r>
      <w:r w:rsidRPr="00406FC6">
        <w:rPr>
          <w:rtl/>
        </w:rPr>
        <w:t>) في المصدر</w:t>
      </w:r>
      <w:r w:rsidR="00166FE4" w:rsidRPr="00C26E7E">
        <w:rPr>
          <w:rtl/>
        </w:rPr>
        <w:t xml:space="preserve">: </w:t>
      </w:r>
      <w:r w:rsidRPr="00406FC6">
        <w:rPr>
          <w:rtl/>
        </w:rPr>
        <w:t xml:space="preserve">مأمون. </w:t>
      </w:r>
    </w:p>
    <w:p w:rsidR="004C2631" w:rsidRPr="00406FC6" w:rsidRDefault="004C2631" w:rsidP="00406FC6">
      <w:pPr>
        <w:pStyle w:val="libFootnote0"/>
        <w:rPr>
          <w:rtl/>
        </w:rPr>
      </w:pPr>
      <w:r w:rsidRPr="00406FC6">
        <w:rPr>
          <w:rtl/>
        </w:rPr>
        <w:t>(</w:t>
      </w:r>
      <w:r w:rsidR="00406FC6">
        <w:rPr>
          <w:rFonts w:hint="cs"/>
          <w:rtl/>
        </w:rPr>
        <w:t>5</w:t>
      </w:r>
      <w:r w:rsidRPr="00406FC6">
        <w:rPr>
          <w:rtl/>
        </w:rPr>
        <w:t>) الرقية كمدية</w:t>
      </w:r>
      <w:r w:rsidR="00166FE4" w:rsidRPr="00C26E7E">
        <w:rPr>
          <w:rtl/>
        </w:rPr>
        <w:t xml:space="preserve">: </w:t>
      </w:r>
      <w:r w:rsidRPr="00406FC6">
        <w:rPr>
          <w:rtl/>
        </w:rPr>
        <w:t>العوذة التي ترقى بها صاحب الآفة كالحمّى والصرع وغير ذلك من الآفات</w:t>
      </w:r>
      <w:r w:rsidR="009315D2" w:rsidRPr="00406FC6">
        <w:rPr>
          <w:rtl/>
        </w:rPr>
        <w:t>؛</w:t>
      </w:r>
      <w:r w:rsidRPr="00406FC6">
        <w:rPr>
          <w:rtl/>
        </w:rPr>
        <w:t xml:space="preserve"> </w:t>
      </w:r>
      <w:r w:rsidR="00687D39">
        <w:rPr>
          <w:rFonts w:hint="cs"/>
          <w:rtl/>
        </w:rPr>
        <w:t>=</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يقول لا يدخل في رقيته وعوذته شيئا لا يعرفه. </w:t>
      </w:r>
    </w:p>
    <w:p w:rsidR="004C2631" w:rsidRDefault="004C2631" w:rsidP="003D212A">
      <w:pPr>
        <w:pStyle w:val="libNormal"/>
        <w:rPr>
          <w:rtl/>
        </w:rPr>
      </w:pPr>
      <w:r w:rsidRPr="00EA1EC2">
        <w:rPr>
          <w:rStyle w:val="libNormalChar"/>
          <w:rtl/>
        </w:rPr>
        <w:t>[ 7824 ]</w:t>
      </w:r>
      <w:r>
        <w:rPr>
          <w:rtl/>
        </w:rPr>
        <w:t xml:space="preserve"> 3</w:t>
      </w:r>
      <w:r w:rsidR="008C0B64">
        <w:rPr>
          <w:rtl/>
        </w:rPr>
        <w:t xml:space="preserve"> - </w:t>
      </w:r>
      <w:r>
        <w:rPr>
          <w:rtl/>
        </w:rPr>
        <w:t>وعن</w:t>
      </w:r>
      <w:r w:rsidR="00CC1CFA" w:rsidRPr="00CC1CFA">
        <w:rPr>
          <w:rStyle w:val="libNormalChar"/>
          <w:rtl/>
        </w:rPr>
        <w:t xml:space="preserve"> ( </w:t>
      </w:r>
      <w:r>
        <w:rPr>
          <w:rtl/>
        </w:rPr>
        <w:t>أحمد بن محمّد</w:t>
      </w:r>
      <w:r w:rsidR="009315D2">
        <w:rPr>
          <w:rtl/>
        </w:rPr>
        <w:t>،</w:t>
      </w:r>
      <w:r>
        <w:rPr>
          <w:rtl/>
        </w:rPr>
        <w:t xml:space="preserve"> عن محمّد بن مسلم</w:t>
      </w:r>
      <w:r w:rsidR="00CC1CFA" w:rsidRPr="00CC1CFA">
        <w:rPr>
          <w:rStyle w:val="libNormalChar"/>
          <w:rtl/>
        </w:rPr>
        <w:t xml:space="preserve"> ) </w:t>
      </w:r>
      <w:r w:rsidRPr="004C2631">
        <w:rPr>
          <w:rStyle w:val="libFootnotenumChar"/>
          <w:rtl/>
        </w:rPr>
        <w:t>(1)</w:t>
      </w:r>
      <w:r>
        <w:rPr>
          <w:rtl/>
        </w:rPr>
        <w:t xml:space="preserve"> قال</w:t>
      </w:r>
      <w:r w:rsidR="00166FE4" w:rsidRPr="00166FE4">
        <w:rPr>
          <w:rStyle w:val="libNormalChar"/>
          <w:rtl/>
        </w:rPr>
        <w:t xml:space="preserve">: </w:t>
      </w:r>
      <w:r>
        <w:rPr>
          <w:rtl/>
        </w:rPr>
        <w:t>سألت أبا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أنتعوّذ بشيء من هذه الرقى؟ قال</w:t>
      </w:r>
      <w:r w:rsidR="00166FE4" w:rsidRPr="00166FE4">
        <w:rPr>
          <w:rStyle w:val="libNormalChar"/>
          <w:rtl/>
        </w:rPr>
        <w:t xml:space="preserve">: </w:t>
      </w:r>
      <w:r>
        <w:rPr>
          <w:rtl/>
        </w:rPr>
        <w:t xml:space="preserve">لا </w:t>
      </w:r>
      <w:r w:rsidRPr="004C2631">
        <w:rPr>
          <w:rStyle w:val="libFootnotenumChar"/>
          <w:rtl/>
        </w:rPr>
        <w:t>(2)</w:t>
      </w:r>
      <w:r>
        <w:rPr>
          <w:rtl/>
        </w:rPr>
        <w:t xml:space="preserve"> </w:t>
      </w:r>
      <w:r w:rsidR="00CC1CFA">
        <w:rPr>
          <w:rtl/>
        </w:rPr>
        <w:t xml:space="preserve">إلّا </w:t>
      </w:r>
      <w:r>
        <w:rPr>
          <w:rtl/>
        </w:rPr>
        <w:t>من القرآن</w:t>
      </w:r>
      <w:r w:rsidR="009315D2">
        <w:rPr>
          <w:rtl/>
        </w:rPr>
        <w:t>،</w:t>
      </w:r>
      <w:r>
        <w:rPr>
          <w:rtl/>
        </w:rPr>
        <w:t xml:space="preserve"> إنّ علياً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كان يقول</w:t>
      </w:r>
      <w:r w:rsidR="00166FE4" w:rsidRPr="00166FE4">
        <w:rPr>
          <w:rStyle w:val="libNormalChar"/>
          <w:rtl/>
        </w:rPr>
        <w:t xml:space="preserve">: </w:t>
      </w:r>
      <w:r>
        <w:rPr>
          <w:rtl/>
        </w:rPr>
        <w:t xml:space="preserve">إنّ كثيراً من الرقى والتمايم من الاشراك. </w:t>
      </w:r>
    </w:p>
    <w:p w:rsidR="004C2631" w:rsidRDefault="004C2631" w:rsidP="00D33881">
      <w:pPr>
        <w:pStyle w:val="libNormal"/>
        <w:rPr>
          <w:rtl/>
        </w:rPr>
      </w:pPr>
      <w:r w:rsidRPr="00EA1EC2">
        <w:rPr>
          <w:rStyle w:val="libNormalChar"/>
          <w:rtl/>
        </w:rPr>
        <w:t>[ 7825 ]</w:t>
      </w:r>
      <w:r>
        <w:rPr>
          <w:rtl/>
        </w:rPr>
        <w:t xml:space="preserve"> 4</w:t>
      </w:r>
      <w:r w:rsidR="008C0B64">
        <w:rPr>
          <w:rtl/>
        </w:rPr>
        <w:t xml:space="preserve"> - </w:t>
      </w:r>
      <w:r>
        <w:rPr>
          <w:rtl/>
        </w:rPr>
        <w:t>وعن جعفر بن عبد الله بن ميمون السعدي</w:t>
      </w:r>
      <w:r w:rsidR="009315D2">
        <w:rPr>
          <w:rtl/>
        </w:rPr>
        <w:t>،</w:t>
      </w:r>
      <w:r>
        <w:rPr>
          <w:rtl/>
        </w:rPr>
        <w:t xml:space="preserve"> عن النضر بن سويد </w:t>
      </w:r>
      <w:r w:rsidRPr="004C2631">
        <w:rPr>
          <w:rStyle w:val="libFootnotenumChar"/>
          <w:rtl/>
        </w:rPr>
        <w:t>(</w:t>
      </w:r>
      <w:r w:rsidR="00D33881">
        <w:rPr>
          <w:rStyle w:val="libFootnotenumChar"/>
          <w:rFonts w:hint="cs"/>
          <w:rtl/>
        </w:rPr>
        <w:t>3</w:t>
      </w:r>
      <w:r w:rsidRPr="004C2631">
        <w:rPr>
          <w:rStyle w:val="libFootnotenumChar"/>
          <w:rtl/>
        </w:rPr>
        <w:t>)</w:t>
      </w:r>
      <w:r w:rsidR="009315D2">
        <w:rPr>
          <w:rtl/>
        </w:rPr>
        <w:t>،</w:t>
      </w:r>
      <w:r>
        <w:rPr>
          <w:rtl/>
        </w:rPr>
        <w:t xml:space="preserve"> عن القاسم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 xml:space="preserve">إن كثيراً من التمايم شرك. </w:t>
      </w:r>
    </w:p>
    <w:p w:rsidR="004C2631" w:rsidRDefault="004C2631" w:rsidP="00687D39">
      <w:pPr>
        <w:pStyle w:val="libNormal"/>
        <w:rPr>
          <w:rtl/>
        </w:rPr>
      </w:pPr>
      <w:r w:rsidRPr="00EA1EC2">
        <w:rPr>
          <w:rStyle w:val="libNormalChar"/>
          <w:rtl/>
        </w:rPr>
        <w:t>[ 7826 ]</w:t>
      </w:r>
      <w:r>
        <w:rPr>
          <w:rtl/>
        </w:rPr>
        <w:t xml:space="preserve"> 5</w:t>
      </w:r>
      <w:r w:rsidR="008C0B64">
        <w:rPr>
          <w:rtl/>
        </w:rPr>
        <w:t xml:space="preserve"> - </w:t>
      </w:r>
      <w:r>
        <w:rPr>
          <w:rtl/>
        </w:rPr>
        <w:t>وعن إسحاق بن يوسف</w:t>
      </w:r>
      <w:r w:rsidR="009315D2">
        <w:rPr>
          <w:rtl/>
        </w:rPr>
        <w:t>،</w:t>
      </w:r>
      <w:r>
        <w:rPr>
          <w:rtl/>
        </w:rPr>
        <w:t xml:space="preserve"> عن فضالة</w:t>
      </w:r>
      <w:r w:rsidR="009315D2">
        <w:rPr>
          <w:rtl/>
        </w:rPr>
        <w:t>،</w:t>
      </w:r>
      <w:r>
        <w:rPr>
          <w:rtl/>
        </w:rPr>
        <w:t xml:space="preserve"> عن أبان بن عثمان</w:t>
      </w:r>
      <w:r w:rsidR="009315D2">
        <w:rPr>
          <w:rtl/>
        </w:rPr>
        <w:t>،</w:t>
      </w:r>
      <w:r>
        <w:rPr>
          <w:rtl/>
        </w:rPr>
        <w:t xml:space="preserve"> عن زرارة بن أعين قال</w:t>
      </w:r>
      <w:r w:rsidR="00166FE4" w:rsidRPr="00166FE4">
        <w:rPr>
          <w:rStyle w:val="libNormalChar"/>
          <w:rtl/>
        </w:rPr>
        <w:t xml:space="preserve">: </w:t>
      </w:r>
      <w:r>
        <w:rPr>
          <w:rtl/>
        </w:rPr>
        <w:t xml:space="preserve">سألت أبا جعفر </w:t>
      </w:r>
      <w:r w:rsidR="00687D39" w:rsidRPr="00CC1CFA">
        <w:rPr>
          <w:rStyle w:val="libNormalChar"/>
          <w:rtl/>
        </w:rPr>
        <w:t xml:space="preserve">( </w:t>
      </w:r>
      <w:r w:rsidR="00687D39" w:rsidRPr="00CC1CFA">
        <w:rPr>
          <w:rStyle w:val="libAlaemChar"/>
          <w:rFonts w:hint="cs"/>
          <w:rtl/>
        </w:rPr>
        <w:t>عليه‌السلام</w:t>
      </w:r>
      <w:r w:rsidR="00687D39" w:rsidRPr="00CC1CFA">
        <w:rPr>
          <w:rStyle w:val="libNormalChar"/>
          <w:rFonts w:hint="cs"/>
          <w:rtl/>
        </w:rPr>
        <w:t xml:space="preserve"> )</w:t>
      </w:r>
      <w:r w:rsidR="00687D39">
        <w:rPr>
          <w:rStyle w:val="libNormalChar"/>
          <w:rFonts w:hint="cs"/>
          <w:rtl/>
        </w:rPr>
        <w:t xml:space="preserve"> </w:t>
      </w:r>
      <w:r w:rsidR="009315D2">
        <w:rPr>
          <w:rtl/>
        </w:rPr>
        <w:t>،</w:t>
      </w:r>
      <w:r>
        <w:rPr>
          <w:rtl/>
        </w:rPr>
        <w:t xml:space="preserve"> عن المريض هل يعلّق عليه تعويذ أو شيء من القرآن؟ فقال</w:t>
      </w:r>
      <w:r w:rsidR="00166FE4" w:rsidRPr="00166FE4">
        <w:rPr>
          <w:rStyle w:val="libNormalChar"/>
          <w:rtl/>
        </w:rPr>
        <w:t xml:space="preserve">: </w:t>
      </w:r>
      <w:r>
        <w:rPr>
          <w:rtl/>
        </w:rPr>
        <w:t>نعم</w:t>
      </w:r>
      <w:r w:rsidR="009315D2">
        <w:rPr>
          <w:rtl/>
        </w:rPr>
        <w:t>،</w:t>
      </w:r>
      <w:r>
        <w:rPr>
          <w:rtl/>
        </w:rPr>
        <w:t xml:space="preserve"> لا بأس به</w:t>
      </w:r>
      <w:r w:rsidR="009315D2">
        <w:rPr>
          <w:rtl/>
        </w:rPr>
        <w:t>،</w:t>
      </w:r>
      <w:r>
        <w:rPr>
          <w:rtl/>
        </w:rPr>
        <w:t xml:space="preserve"> إنّ قوارع القرآن تنفع فاستعملوها. </w:t>
      </w:r>
    </w:p>
    <w:p w:rsidR="004C2631" w:rsidRDefault="004C2631" w:rsidP="003D212A">
      <w:pPr>
        <w:pStyle w:val="libNormal"/>
        <w:rPr>
          <w:rtl/>
        </w:rPr>
      </w:pPr>
      <w:r w:rsidRPr="00EA1EC2">
        <w:rPr>
          <w:rStyle w:val="libNormalChar"/>
          <w:rtl/>
        </w:rPr>
        <w:t>[ 7827 ]</w:t>
      </w:r>
      <w:r>
        <w:rPr>
          <w:rtl/>
        </w:rPr>
        <w:t xml:space="preserve"> 6</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أبان</w:t>
      </w:r>
      <w:r w:rsidR="009315D2">
        <w:rPr>
          <w:rtl/>
        </w:rPr>
        <w:t>،</w:t>
      </w:r>
      <w:r>
        <w:rPr>
          <w:rtl/>
        </w:rPr>
        <w:t xml:space="preserve"> عن إسحاق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الرجل تكون به العلّة فيكتب له القرآن فيعلّق عليه أو يكتب له فيغسله ويشربه قال</w:t>
      </w:r>
      <w:r w:rsidR="00166FE4" w:rsidRPr="00166FE4">
        <w:rPr>
          <w:rStyle w:val="libNormalChar"/>
          <w:rtl/>
        </w:rPr>
        <w:t xml:space="preserve">: </w:t>
      </w:r>
      <w:r>
        <w:rPr>
          <w:rtl/>
        </w:rPr>
        <w:t xml:space="preserve">لا بأس به كلّه. </w:t>
      </w:r>
    </w:p>
    <w:p w:rsidR="004C2631" w:rsidRDefault="00457B21" w:rsidP="00457B21">
      <w:pPr>
        <w:pStyle w:val="libLine"/>
        <w:rPr>
          <w:rtl/>
        </w:rPr>
      </w:pPr>
      <w:r>
        <w:rPr>
          <w:rtl/>
        </w:rPr>
        <w:t>____________________</w:t>
      </w:r>
    </w:p>
    <w:p w:rsidR="004C2631" w:rsidRPr="00687D39" w:rsidRDefault="00687D39" w:rsidP="00687D39">
      <w:pPr>
        <w:pStyle w:val="libFootnote0"/>
        <w:rPr>
          <w:rtl/>
        </w:rPr>
      </w:pPr>
      <w:r>
        <w:rPr>
          <w:rFonts w:hint="cs"/>
          <w:rtl/>
        </w:rPr>
        <w:t xml:space="preserve">= </w:t>
      </w:r>
      <w:r w:rsidR="004C2631" w:rsidRPr="00687D39">
        <w:rPr>
          <w:rtl/>
        </w:rPr>
        <w:t>ورقيته من باب رقى</w:t>
      </w:r>
      <w:r w:rsidR="00166FE4" w:rsidRPr="00C26E7E">
        <w:rPr>
          <w:rtl/>
        </w:rPr>
        <w:t xml:space="preserve">: </w:t>
      </w:r>
      <w:r w:rsidR="004C2631" w:rsidRPr="00687D39">
        <w:rPr>
          <w:rtl/>
        </w:rPr>
        <w:t>عوذته بالله</w:t>
      </w:r>
      <w:r w:rsidR="009315D2" w:rsidRPr="00687D39">
        <w:rPr>
          <w:rtl/>
        </w:rPr>
        <w:t>،</w:t>
      </w:r>
      <w:r w:rsidR="004C2631" w:rsidRPr="00687D39">
        <w:rPr>
          <w:rtl/>
        </w:rPr>
        <w:t xml:space="preserve"> والإسم الرقيا على فعلى.</w:t>
      </w:r>
      <w:r w:rsidR="00CC1CFA" w:rsidRPr="00C26E7E">
        <w:rPr>
          <w:rtl/>
        </w:rPr>
        <w:t xml:space="preserve"> ( </w:t>
      </w:r>
      <w:r w:rsidR="004C2631" w:rsidRPr="00687D39">
        <w:rPr>
          <w:rtl/>
        </w:rPr>
        <w:t>مجمع البحرين 1</w:t>
      </w:r>
      <w:r w:rsidR="00166FE4" w:rsidRPr="00C26E7E">
        <w:rPr>
          <w:rtl/>
        </w:rPr>
        <w:t xml:space="preserve">: </w:t>
      </w:r>
      <w:r w:rsidR="004C2631" w:rsidRPr="00687D39">
        <w:rPr>
          <w:rtl/>
        </w:rPr>
        <w:t>193 ).</w:t>
      </w:r>
    </w:p>
    <w:p w:rsidR="004C2631" w:rsidRPr="00687D39" w:rsidRDefault="004C2631" w:rsidP="00687D39">
      <w:pPr>
        <w:pStyle w:val="libFootnote0"/>
        <w:rPr>
          <w:rtl/>
        </w:rPr>
      </w:pPr>
      <w:r w:rsidRPr="00687D39">
        <w:rPr>
          <w:rtl/>
        </w:rPr>
        <w:t>3</w:t>
      </w:r>
      <w:r w:rsidR="008C0B64" w:rsidRPr="00687D39">
        <w:rPr>
          <w:rtl/>
        </w:rPr>
        <w:t xml:space="preserve"> - </w:t>
      </w:r>
      <w:r w:rsidRPr="00687D39">
        <w:rPr>
          <w:rtl/>
        </w:rPr>
        <w:t xml:space="preserve">طبّ الأئمّة </w:t>
      </w:r>
      <w:r w:rsidR="00687D39" w:rsidRPr="00406FC6">
        <w:rPr>
          <w:rFonts w:hint="cs"/>
          <w:rtl/>
        </w:rPr>
        <w:t>(</w:t>
      </w:r>
      <w:r w:rsidR="00687D39" w:rsidRPr="00406FC6">
        <w:rPr>
          <w:rtl/>
        </w:rPr>
        <w:t xml:space="preserve"> </w:t>
      </w:r>
      <w:r w:rsidR="00687D39" w:rsidRPr="00406FC6">
        <w:rPr>
          <w:rStyle w:val="libFootnoteAlaemChar"/>
          <w:rFonts w:hint="cs"/>
          <w:rtl/>
        </w:rPr>
        <w:t>عليهم‌السلام</w:t>
      </w:r>
      <w:r w:rsidR="00687D39" w:rsidRPr="00406FC6">
        <w:rPr>
          <w:rFonts w:hint="cs"/>
          <w:rtl/>
        </w:rPr>
        <w:t>)</w:t>
      </w:r>
      <w:r w:rsidR="00687D39">
        <w:rPr>
          <w:rFonts w:hint="cs"/>
          <w:rtl/>
        </w:rPr>
        <w:t xml:space="preserve"> </w:t>
      </w:r>
      <w:r w:rsidR="00166FE4" w:rsidRPr="00687D39">
        <w:rPr>
          <w:rtl/>
        </w:rPr>
        <w:t>:</w:t>
      </w:r>
      <w:r w:rsidR="00166FE4" w:rsidRPr="00C26E7E">
        <w:rPr>
          <w:rtl/>
        </w:rPr>
        <w:t xml:space="preserve"> </w:t>
      </w:r>
      <w:r w:rsidRPr="00687D39">
        <w:rPr>
          <w:rtl/>
        </w:rPr>
        <w:t xml:space="preserve">48. </w:t>
      </w:r>
    </w:p>
    <w:p w:rsidR="004C2631" w:rsidRPr="00687D39" w:rsidRDefault="004C2631" w:rsidP="00687D39">
      <w:pPr>
        <w:pStyle w:val="libFootnote0"/>
        <w:rPr>
          <w:rtl/>
        </w:rPr>
      </w:pPr>
      <w:r w:rsidRPr="00687D39">
        <w:rPr>
          <w:rtl/>
        </w:rPr>
        <w:t>(1) في المصدر</w:t>
      </w:r>
      <w:r w:rsidR="00166FE4" w:rsidRPr="00C26E7E">
        <w:rPr>
          <w:rtl/>
        </w:rPr>
        <w:t xml:space="preserve">: </w:t>
      </w:r>
      <w:r w:rsidRPr="00687D39">
        <w:rPr>
          <w:rtl/>
        </w:rPr>
        <w:t xml:space="preserve">احمد بن محمّد بن مسلم. </w:t>
      </w:r>
    </w:p>
    <w:p w:rsidR="004C2631" w:rsidRPr="00687D39" w:rsidRDefault="004C2631" w:rsidP="00687D39">
      <w:pPr>
        <w:pStyle w:val="libFootnote0"/>
        <w:rPr>
          <w:rtl/>
        </w:rPr>
      </w:pPr>
      <w:r w:rsidRPr="00687D39">
        <w:rPr>
          <w:rtl/>
        </w:rPr>
        <w:t>(2) ليس في المصدر.</w:t>
      </w:r>
    </w:p>
    <w:p w:rsidR="004C2631" w:rsidRPr="005E67E9" w:rsidRDefault="004C2631" w:rsidP="005E67E9">
      <w:pPr>
        <w:pStyle w:val="libFootnote0"/>
        <w:rPr>
          <w:rtl/>
        </w:rPr>
      </w:pPr>
      <w:r w:rsidRPr="005E67E9">
        <w:rPr>
          <w:rtl/>
        </w:rPr>
        <w:t>4</w:t>
      </w:r>
      <w:r w:rsidR="008C0B64" w:rsidRPr="005E67E9">
        <w:rPr>
          <w:rtl/>
        </w:rPr>
        <w:t xml:space="preserve"> - </w:t>
      </w:r>
      <w:r w:rsidRPr="005E67E9">
        <w:rPr>
          <w:rtl/>
        </w:rPr>
        <w:t xml:space="preserve">طبّ الأئمّة </w:t>
      </w:r>
      <w:r w:rsidR="005E67E9" w:rsidRPr="00406FC6">
        <w:rPr>
          <w:rFonts w:hint="cs"/>
          <w:rtl/>
        </w:rPr>
        <w:t>(</w:t>
      </w:r>
      <w:r w:rsidR="005E67E9" w:rsidRPr="00406FC6">
        <w:rPr>
          <w:rtl/>
        </w:rPr>
        <w:t xml:space="preserve"> </w:t>
      </w:r>
      <w:r w:rsidR="005E67E9" w:rsidRPr="00406FC6">
        <w:rPr>
          <w:rStyle w:val="libFootnoteAlaemChar"/>
          <w:rFonts w:hint="cs"/>
          <w:rtl/>
        </w:rPr>
        <w:t>عليهم‌السلام</w:t>
      </w:r>
      <w:r w:rsidR="005E67E9" w:rsidRPr="00406FC6">
        <w:rPr>
          <w:rFonts w:hint="cs"/>
          <w:rtl/>
        </w:rPr>
        <w:t>)</w:t>
      </w:r>
      <w:r w:rsidR="00166FE4" w:rsidRPr="00C26E7E">
        <w:rPr>
          <w:rtl/>
        </w:rPr>
        <w:t xml:space="preserve">: </w:t>
      </w:r>
      <w:r w:rsidRPr="005E67E9">
        <w:rPr>
          <w:rtl/>
        </w:rPr>
        <w:t xml:space="preserve">48. </w:t>
      </w:r>
    </w:p>
    <w:p w:rsidR="004C2631" w:rsidRPr="00687D39" w:rsidRDefault="004C2631" w:rsidP="00687D39">
      <w:pPr>
        <w:pStyle w:val="libFootnote0"/>
        <w:rPr>
          <w:rtl/>
        </w:rPr>
      </w:pPr>
      <w:r w:rsidRPr="00687D39">
        <w:rPr>
          <w:rtl/>
        </w:rPr>
        <w:t>(</w:t>
      </w:r>
      <w:r w:rsidR="00687D39">
        <w:rPr>
          <w:rFonts w:hint="cs"/>
          <w:rtl/>
        </w:rPr>
        <w:t>3</w:t>
      </w:r>
      <w:r w:rsidRPr="00687D39">
        <w:rPr>
          <w:rtl/>
        </w:rPr>
        <w:t>) في المصدر</w:t>
      </w:r>
      <w:r w:rsidR="00166FE4" w:rsidRPr="00C26E7E">
        <w:rPr>
          <w:rtl/>
        </w:rPr>
        <w:t xml:space="preserve">: </w:t>
      </w:r>
      <w:r w:rsidRPr="00687D39">
        <w:rPr>
          <w:rtl/>
        </w:rPr>
        <w:t>نصر بن يزيد.</w:t>
      </w:r>
    </w:p>
    <w:p w:rsidR="004C2631" w:rsidRPr="00687D39" w:rsidRDefault="004C2631" w:rsidP="00687D39">
      <w:pPr>
        <w:pStyle w:val="libFootnote0"/>
        <w:rPr>
          <w:rtl/>
        </w:rPr>
      </w:pPr>
      <w:r w:rsidRPr="00687D39">
        <w:rPr>
          <w:rtl/>
        </w:rPr>
        <w:t>5</w:t>
      </w:r>
      <w:r w:rsidR="008C0B64" w:rsidRPr="00687D39">
        <w:rPr>
          <w:rtl/>
        </w:rPr>
        <w:t xml:space="preserve"> - </w:t>
      </w:r>
      <w:r w:rsidRPr="00687D39">
        <w:rPr>
          <w:rtl/>
        </w:rPr>
        <w:t xml:space="preserve">طب الأئمّة </w:t>
      </w:r>
      <w:r w:rsidR="00687D39" w:rsidRPr="00406FC6">
        <w:rPr>
          <w:rFonts w:hint="cs"/>
          <w:rtl/>
        </w:rPr>
        <w:t>(</w:t>
      </w:r>
      <w:r w:rsidR="00687D39" w:rsidRPr="00406FC6">
        <w:rPr>
          <w:rtl/>
        </w:rPr>
        <w:t xml:space="preserve"> </w:t>
      </w:r>
      <w:r w:rsidR="00687D39" w:rsidRPr="00406FC6">
        <w:rPr>
          <w:rStyle w:val="libFootnoteAlaemChar"/>
          <w:rFonts w:hint="cs"/>
          <w:rtl/>
        </w:rPr>
        <w:t>عليهم‌السلام</w:t>
      </w:r>
      <w:r w:rsidR="00687D39" w:rsidRPr="00406FC6">
        <w:rPr>
          <w:rFonts w:hint="cs"/>
          <w:rtl/>
        </w:rPr>
        <w:t>)</w:t>
      </w:r>
      <w:r w:rsidR="00166FE4" w:rsidRPr="00C26E7E">
        <w:rPr>
          <w:rtl/>
        </w:rPr>
        <w:t xml:space="preserve">: </w:t>
      </w:r>
      <w:r w:rsidRPr="00687D39">
        <w:rPr>
          <w:rtl/>
        </w:rPr>
        <w:t>49.</w:t>
      </w:r>
    </w:p>
    <w:p w:rsidR="004C2631" w:rsidRPr="00687D39" w:rsidRDefault="004C2631" w:rsidP="00687D39">
      <w:pPr>
        <w:pStyle w:val="libFootnote0"/>
        <w:rPr>
          <w:rtl/>
        </w:rPr>
      </w:pPr>
      <w:r w:rsidRPr="00687D39">
        <w:rPr>
          <w:rtl/>
        </w:rPr>
        <w:t>6</w:t>
      </w:r>
      <w:r w:rsidR="008C0B64" w:rsidRPr="00687D39">
        <w:rPr>
          <w:rtl/>
        </w:rPr>
        <w:t xml:space="preserve"> - </w:t>
      </w:r>
      <w:r w:rsidRPr="00687D39">
        <w:rPr>
          <w:rtl/>
        </w:rPr>
        <w:t xml:space="preserve">طب الأئمّة </w:t>
      </w:r>
      <w:r w:rsidR="00687D39" w:rsidRPr="00406FC6">
        <w:rPr>
          <w:rFonts w:hint="cs"/>
          <w:rtl/>
        </w:rPr>
        <w:t>(</w:t>
      </w:r>
      <w:r w:rsidR="00687D39" w:rsidRPr="00406FC6">
        <w:rPr>
          <w:rtl/>
        </w:rPr>
        <w:t xml:space="preserve"> </w:t>
      </w:r>
      <w:r w:rsidR="00687D39" w:rsidRPr="00406FC6">
        <w:rPr>
          <w:rStyle w:val="libFootnoteAlaemChar"/>
          <w:rFonts w:hint="cs"/>
          <w:rtl/>
        </w:rPr>
        <w:t>عليهم‌السلام</w:t>
      </w:r>
      <w:r w:rsidR="00687D39" w:rsidRPr="00406FC6">
        <w:rPr>
          <w:rFonts w:hint="cs"/>
          <w:rtl/>
        </w:rPr>
        <w:t>)</w:t>
      </w:r>
      <w:r w:rsidR="00166FE4" w:rsidRPr="00C26E7E">
        <w:rPr>
          <w:rtl/>
        </w:rPr>
        <w:t xml:space="preserve">: </w:t>
      </w:r>
      <w:r w:rsidRPr="00687D39">
        <w:rPr>
          <w:rtl/>
        </w:rPr>
        <w:t xml:space="preserve">49.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[ 7828 ]</w:t>
      </w:r>
      <w:r>
        <w:rPr>
          <w:rtl/>
        </w:rPr>
        <w:t xml:space="preserve"> 7</w:t>
      </w:r>
      <w:r w:rsidR="008C0B64">
        <w:rPr>
          <w:rtl/>
        </w:rPr>
        <w:t xml:space="preserve"> - </w:t>
      </w:r>
      <w:r>
        <w:rPr>
          <w:rtl/>
        </w:rPr>
        <w:t>وعن علاّن بن محمّد</w:t>
      </w:r>
      <w:r w:rsidR="009315D2">
        <w:rPr>
          <w:rtl/>
        </w:rPr>
        <w:t>،</w:t>
      </w:r>
      <w:r>
        <w:rPr>
          <w:rtl/>
        </w:rPr>
        <w:t xml:space="preserve"> عن صفوان بن يحيى</w:t>
      </w:r>
      <w:r w:rsidR="009315D2">
        <w:rPr>
          <w:rtl/>
        </w:rPr>
        <w:t>،</w:t>
      </w:r>
      <w:r>
        <w:rPr>
          <w:rtl/>
        </w:rPr>
        <w:t xml:space="preserve"> عن منصور بن حازم</w:t>
      </w:r>
      <w:r w:rsidR="009315D2">
        <w:rPr>
          <w:rtl/>
        </w:rPr>
        <w:t>،</w:t>
      </w:r>
      <w:r>
        <w:rPr>
          <w:rtl/>
        </w:rPr>
        <w:t xml:space="preserve"> عن عنبسة بن مصعب</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بأس بالتعويذ أن يكون على الصبي والمرأة. </w:t>
      </w:r>
    </w:p>
    <w:p w:rsidR="004C2631" w:rsidRDefault="004C2631" w:rsidP="003D212A">
      <w:pPr>
        <w:pStyle w:val="libNormal"/>
        <w:rPr>
          <w:rtl/>
        </w:rPr>
      </w:pPr>
      <w:r w:rsidRPr="00EA1EC2">
        <w:rPr>
          <w:rStyle w:val="libNormalChar"/>
          <w:rtl/>
        </w:rPr>
        <w:t>[ 7829 ]</w:t>
      </w:r>
      <w:r>
        <w:rPr>
          <w:rtl/>
        </w:rPr>
        <w:t xml:space="preserve"> 8</w:t>
      </w:r>
      <w:r w:rsidR="008C0B64">
        <w:rPr>
          <w:rtl/>
        </w:rPr>
        <w:t xml:space="preserve"> - </w:t>
      </w:r>
      <w:r>
        <w:rPr>
          <w:rtl/>
        </w:rPr>
        <w:t>وعن عمر بن عبد الله</w:t>
      </w:r>
      <w:r w:rsidR="009315D2">
        <w:rPr>
          <w:rtl/>
        </w:rPr>
        <w:t>،</w:t>
      </w:r>
      <w:r>
        <w:rPr>
          <w:rtl/>
        </w:rPr>
        <w:t xml:space="preserve"> عن حمّاد بن عيسى</w:t>
      </w:r>
      <w:r w:rsidR="009315D2">
        <w:rPr>
          <w:rtl/>
        </w:rPr>
        <w:t>،</w:t>
      </w:r>
      <w:r>
        <w:rPr>
          <w:rtl/>
        </w:rPr>
        <w:t xml:space="preserve"> عن شعيب العقرقوفي</w:t>
      </w:r>
      <w:r w:rsidR="009315D2">
        <w:rPr>
          <w:rtl/>
        </w:rPr>
        <w:t>،</w:t>
      </w:r>
      <w:r>
        <w:rPr>
          <w:rtl/>
        </w:rPr>
        <w:t xml:space="preserve"> عن الحلبي قال</w:t>
      </w:r>
      <w:r w:rsidR="00166FE4" w:rsidRPr="00166FE4">
        <w:rPr>
          <w:rStyle w:val="libNormalChar"/>
          <w:rtl/>
        </w:rPr>
        <w:t xml:space="preserve">: </w:t>
      </w:r>
      <w:r>
        <w:rPr>
          <w:rtl/>
        </w:rPr>
        <w:t>سألت جعفر بن محمّد</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هل نعلّق شيئاً من القران والرقى على صبياننا ونسائنا؟ فقال</w:t>
      </w:r>
      <w:r w:rsidR="00166FE4" w:rsidRPr="00166FE4">
        <w:rPr>
          <w:rStyle w:val="libNormalChar"/>
          <w:rtl/>
        </w:rPr>
        <w:t xml:space="preserve">: </w:t>
      </w:r>
      <w:r>
        <w:rPr>
          <w:rtl/>
        </w:rPr>
        <w:t>نعم</w:t>
      </w:r>
      <w:r w:rsidR="009315D2">
        <w:rPr>
          <w:rtl/>
        </w:rPr>
        <w:t>،</w:t>
      </w:r>
      <w:r>
        <w:rPr>
          <w:rtl/>
        </w:rPr>
        <w:t xml:space="preserve"> إذا كان في أديم تلبسه الحائض وإذا لم يكن في أديم لم تلبسه المرأة. </w:t>
      </w:r>
    </w:p>
    <w:p w:rsidR="004C2631" w:rsidRDefault="004C2631" w:rsidP="003D212A">
      <w:pPr>
        <w:pStyle w:val="libNormal"/>
        <w:rPr>
          <w:rtl/>
        </w:rPr>
      </w:pPr>
      <w:r w:rsidRPr="00EA1EC2">
        <w:rPr>
          <w:rStyle w:val="libNormalChar"/>
          <w:rtl/>
        </w:rPr>
        <w:t>[ 7830 ]</w:t>
      </w:r>
      <w:r>
        <w:rPr>
          <w:rtl/>
        </w:rPr>
        <w:t xml:space="preserve"> 9</w:t>
      </w:r>
      <w:r w:rsidR="008C0B64">
        <w:rPr>
          <w:rtl/>
        </w:rPr>
        <w:t xml:space="preserve"> - </w:t>
      </w:r>
      <w:r>
        <w:rPr>
          <w:rtl/>
        </w:rPr>
        <w:t>وعن شعيب بن زريق</w:t>
      </w:r>
      <w:r w:rsidR="009315D2">
        <w:rPr>
          <w:rtl/>
        </w:rPr>
        <w:t>،</w:t>
      </w:r>
      <w:r>
        <w:rPr>
          <w:rtl/>
        </w:rPr>
        <w:t xml:space="preserve"> عن فضالة والقاسم جميعاً</w:t>
      </w:r>
      <w:r w:rsidR="009315D2">
        <w:rPr>
          <w:rtl/>
        </w:rPr>
        <w:t>،</w:t>
      </w:r>
      <w:r>
        <w:rPr>
          <w:rtl/>
        </w:rPr>
        <w:t xml:space="preserve"> عن أبان بن عثمان</w:t>
      </w:r>
      <w:r w:rsidR="009315D2">
        <w:rPr>
          <w:rtl/>
        </w:rPr>
        <w:t>،</w:t>
      </w:r>
      <w:r>
        <w:rPr>
          <w:rtl/>
        </w:rPr>
        <w:t xml:space="preserve"> عن عبد الرحمن بن أبي عبد الله </w:t>
      </w:r>
      <w:r w:rsidRPr="004C2631">
        <w:rPr>
          <w:rStyle w:val="libFootnotenumChar"/>
          <w:rtl/>
        </w:rPr>
        <w:t>(1)</w:t>
      </w:r>
      <w:r>
        <w:rPr>
          <w:rtl/>
        </w:rPr>
        <w:t xml:space="preserve">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المريض</w:t>
      </w:r>
      <w:r w:rsidR="009315D2">
        <w:rPr>
          <w:rtl/>
        </w:rPr>
        <w:t>،</w:t>
      </w:r>
      <w:r>
        <w:rPr>
          <w:rtl/>
        </w:rPr>
        <w:t xml:space="preserve"> هل يعلّق عليه شيء من القرآن أو التعويذ فقال</w:t>
      </w:r>
      <w:r w:rsidR="00166FE4" w:rsidRPr="00166FE4">
        <w:rPr>
          <w:rStyle w:val="libNormalChar"/>
          <w:rtl/>
        </w:rPr>
        <w:t xml:space="preserve">: </w:t>
      </w:r>
      <w:r>
        <w:rPr>
          <w:rtl/>
        </w:rPr>
        <w:t>لا بأس</w:t>
      </w:r>
      <w:r w:rsidR="009315D2">
        <w:rPr>
          <w:rtl/>
        </w:rPr>
        <w:t>،</w:t>
      </w:r>
      <w:r>
        <w:rPr>
          <w:rtl/>
        </w:rPr>
        <w:t xml:space="preserve"> قلت</w:t>
      </w:r>
      <w:r w:rsidR="00166FE4" w:rsidRPr="00166FE4">
        <w:rPr>
          <w:rStyle w:val="libNormalChar"/>
          <w:rtl/>
        </w:rPr>
        <w:t xml:space="preserve">: </w:t>
      </w:r>
      <w:r>
        <w:rPr>
          <w:rtl/>
        </w:rPr>
        <w:t>ربّما أصابتنا الجنابة</w:t>
      </w:r>
      <w:r w:rsidR="009315D2">
        <w:rPr>
          <w:rtl/>
        </w:rPr>
        <w:t>،</w:t>
      </w:r>
      <w:r>
        <w:rPr>
          <w:rtl/>
        </w:rPr>
        <w:t xml:space="preserve"> قال</w:t>
      </w:r>
      <w:r w:rsidR="00166FE4" w:rsidRPr="00166FE4">
        <w:rPr>
          <w:rStyle w:val="libNormalChar"/>
          <w:rtl/>
        </w:rPr>
        <w:t xml:space="preserve">: </w:t>
      </w:r>
      <w:r>
        <w:rPr>
          <w:rtl/>
        </w:rPr>
        <w:t xml:space="preserve">إنّ المؤمن ليس ينجس </w:t>
      </w:r>
      <w:r w:rsidRPr="004C2631">
        <w:rPr>
          <w:rStyle w:val="libFootnotenumChar"/>
          <w:rtl/>
        </w:rPr>
        <w:t>(2)</w:t>
      </w:r>
      <w:r w:rsidR="009315D2">
        <w:rPr>
          <w:rtl/>
        </w:rPr>
        <w:t>،</w:t>
      </w:r>
      <w:r>
        <w:rPr>
          <w:rtl/>
        </w:rPr>
        <w:t xml:space="preserve"> ولكن المرأة لا تلبسه إذا لم يكن في أديم</w:t>
      </w:r>
      <w:r w:rsidR="009315D2">
        <w:rPr>
          <w:rtl/>
        </w:rPr>
        <w:t>،</w:t>
      </w:r>
      <w:r>
        <w:rPr>
          <w:rtl/>
        </w:rPr>
        <w:t xml:space="preserve"> وأمّا الرجل والصبي فلا بأس. </w:t>
      </w:r>
    </w:p>
    <w:p w:rsidR="004C2631" w:rsidRDefault="004C2631" w:rsidP="00936508">
      <w:pPr>
        <w:pStyle w:val="libNormal"/>
        <w:rPr>
          <w:rtl/>
        </w:rPr>
      </w:pPr>
      <w:r w:rsidRPr="00EA1EC2">
        <w:rPr>
          <w:rStyle w:val="libNormalChar"/>
          <w:rtl/>
        </w:rPr>
        <w:t>[ 7831 ]</w:t>
      </w:r>
      <w:r>
        <w:rPr>
          <w:rtl/>
        </w:rPr>
        <w:t xml:space="preserve"> 10</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الحسن بن ظريف</w:t>
      </w:r>
      <w:r w:rsidR="009315D2">
        <w:rPr>
          <w:rtl/>
        </w:rPr>
        <w:t>،</w:t>
      </w:r>
      <w:r>
        <w:rPr>
          <w:rtl/>
        </w:rPr>
        <w:t xml:space="preserve"> عن الحسين بن علوان</w:t>
      </w:r>
      <w:r w:rsidR="009315D2">
        <w:rPr>
          <w:rtl/>
        </w:rPr>
        <w:t>،</w:t>
      </w:r>
      <w:r>
        <w:rPr>
          <w:rtl/>
        </w:rPr>
        <w:t xml:space="preserve"> عن جعفر</w:t>
      </w:r>
      <w:r w:rsidR="009315D2">
        <w:rPr>
          <w:rtl/>
        </w:rPr>
        <w:t>،</w:t>
      </w:r>
      <w:r>
        <w:rPr>
          <w:rtl/>
        </w:rPr>
        <w:t xml:space="preserve"> عن أبيه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أصاب رجل لرجل بالعين فذكر ذلك لرسول الله</w:t>
      </w:r>
      <w:r w:rsidR="00D33881">
        <w:rPr>
          <w:rFonts w:hint="cs"/>
          <w:rtl/>
        </w:rPr>
        <w:t xml:space="preserve"> </w:t>
      </w:r>
      <w:r w:rsidR="00D3388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فقال رسول الله </w:t>
      </w:r>
      <w:r w:rsidR="00936508" w:rsidRPr="00CC1CFA">
        <w:rPr>
          <w:rStyle w:val="libNormalChar"/>
          <w:rtl/>
        </w:rPr>
        <w:t>(</w:t>
      </w:r>
      <w:r w:rsidR="00936508" w:rsidRPr="00CC1CFA">
        <w:rPr>
          <w:rStyle w:val="libAlaemChar"/>
          <w:rtl/>
        </w:rPr>
        <w:t xml:space="preserve"> صلى‌الله‌عليه‌وآله‌وسلم</w:t>
      </w:r>
      <w:r w:rsidR="00936508" w:rsidRPr="00CC1CFA">
        <w:rPr>
          <w:rStyle w:val="libNormalChar"/>
          <w:rtl/>
        </w:rPr>
        <w:t xml:space="preserve"> )</w:t>
      </w:r>
      <w:r w:rsidR="00936508">
        <w:rPr>
          <w:rStyle w:val="libNormalChar"/>
          <w:rFonts w:hint="cs"/>
          <w:rtl/>
        </w:rPr>
        <w:t xml:space="preserve"> </w:t>
      </w:r>
      <w:r w:rsidR="00166FE4" w:rsidRPr="00166FE4">
        <w:rPr>
          <w:rStyle w:val="libNormalChar"/>
          <w:rtl/>
        </w:rPr>
        <w:t xml:space="preserve">: </w:t>
      </w:r>
      <w:r>
        <w:rPr>
          <w:rtl/>
        </w:rPr>
        <w:t xml:space="preserve">التمسوا له من يرقيه. </w:t>
      </w:r>
    </w:p>
    <w:p w:rsidR="004C2631" w:rsidRDefault="00457B21" w:rsidP="00457B21">
      <w:pPr>
        <w:pStyle w:val="libLine"/>
        <w:rPr>
          <w:rtl/>
        </w:rPr>
      </w:pPr>
      <w:r>
        <w:rPr>
          <w:rtl/>
        </w:rPr>
        <w:t>____________________</w:t>
      </w:r>
    </w:p>
    <w:p w:rsidR="004C2631" w:rsidRPr="0073525D" w:rsidRDefault="004C2631" w:rsidP="0073525D">
      <w:pPr>
        <w:pStyle w:val="libFootnote0"/>
        <w:rPr>
          <w:rtl/>
        </w:rPr>
      </w:pPr>
      <w:r w:rsidRPr="0073525D">
        <w:rPr>
          <w:rtl/>
        </w:rPr>
        <w:t>7</w:t>
      </w:r>
      <w:r w:rsidR="008C0B64" w:rsidRPr="0073525D">
        <w:rPr>
          <w:rtl/>
        </w:rPr>
        <w:t xml:space="preserve"> - </w:t>
      </w:r>
      <w:r w:rsidRPr="0073525D">
        <w:rPr>
          <w:rtl/>
        </w:rPr>
        <w:t xml:space="preserve">طب الأئمة </w:t>
      </w:r>
      <w:r w:rsidR="0073525D" w:rsidRPr="00406FC6">
        <w:rPr>
          <w:rFonts w:hint="cs"/>
          <w:rtl/>
        </w:rPr>
        <w:t>(</w:t>
      </w:r>
      <w:r w:rsidR="0073525D" w:rsidRPr="00406FC6">
        <w:rPr>
          <w:rtl/>
        </w:rPr>
        <w:t xml:space="preserve"> </w:t>
      </w:r>
      <w:r w:rsidR="0073525D" w:rsidRPr="00406FC6">
        <w:rPr>
          <w:rStyle w:val="libFootnoteAlaemChar"/>
          <w:rFonts w:hint="cs"/>
          <w:rtl/>
        </w:rPr>
        <w:t>عليهم‌السلام</w:t>
      </w:r>
      <w:r w:rsidR="0073525D" w:rsidRPr="0073525D">
        <w:rPr>
          <w:rFonts w:hint="cs"/>
          <w:rtl/>
        </w:rPr>
        <w:t xml:space="preserve"> </w:t>
      </w:r>
      <w:r w:rsidR="0073525D" w:rsidRPr="00406FC6">
        <w:rPr>
          <w:rFonts w:hint="cs"/>
          <w:rtl/>
        </w:rPr>
        <w:t>)</w:t>
      </w:r>
      <w:r w:rsidR="0073525D">
        <w:rPr>
          <w:rFonts w:hint="cs"/>
          <w:rtl/>
        </w:rPr>
        <w:t xml:space="preserve"> </w:t>
      </w:r>
      <w:r w:rsidR="00166FE4" w:rsidRPr="00C26E7E">
        <w:rPr>
          <w:rtl/>
        </w:rPr>
        <w:t xml:space="preserve">: </w:t>
      </w:r>
      <w:r w:rsidRPr="0073525D">
        <w:rPr>
          <w:rtl/>
        </w:rPr>
        <w:t>49.</w:t>
      </w:r>
    </w:p>
    <w:p w:rsidR="004C2631" w:rsidRPr="0073525D" w:rsidRDefault="004C2631" w:rsidP="0073525D">
      <w:pPr>
        <w:pStyle w:val="libFootnote0"/>
        <w:rPr>
          <w:rtl/>
        </w:rPr>
      </w:pPr>
      <w:r w:rsidRPr="0073525D">
        <w:rPr>
          <w:rtl/>
        </w:rPr>
        <w:t>8</w:t>
      </w:r>
      <w:r w:rsidR="008C0B64" w:rsidRPr="0073525D">
        <w:rPr>
          <w:rtl/>
        </w:rPr>
        <w:t xml:space="preserve"> - </w:t>
      </w:r>
      <w:r w:rsidRPr="0073525D">
        <w:rPr>
          <w:rtl/>
        </w:rPr>
        <w:t xml:space="preserve">طب الأئمة </w:t>
      </w:r>
      <w:r w:rsidR="0073525D" w:rsidRPr="00406FC6">
        <w:rPr>
          <w:rFonts w:hint="cs"/>
          <w:rtl/>
        </w:rPr>
        <w:t>(</w:t>
      </w:r>
      <w:r w:rsidR="0073525D" w:rsidRPr="00406FC6">
        <w:rPr>
          <w:rtl/>
        </w:rPr>
        <w:t xml:space="preserve"> </w:t>
      </w:r>
      <w:r w:rsidR="0073525D" w:rsidRPr="00406FC6">
        <w:rPr>
          <w:rStyle w:val="libFootnoteAlaemChar"/>
          <w:rFonts w:hint="cs"/>
          <w:rtl/>
        </w:rPr>
        <w:t>عليهم‌السلام</w:t>
      </w:r>
      <w:r w:rsidR="0073525D" w:rsidRPr="0073525D">
        <w:rPr>
          <w:rFonts w:hint="cs"/>
          <w:rtl/>
        </w:rPr>
        <w:t xml:space="preserve"> </w:t>
      </w:r>
      <w:r w:rsidR="0073525D" w:rsidRPr="00406FC6">
        <w:rPr>
          <w:rFonts w:hint="cs"/>
          <w:rtl/>
        </w:rPr>
        <w:t>)</w:t>
      </w:r>
      <w:r w:rsidR="0073525D">
        <w:rPr>
          <w:rFonts w:hint="cs"/>
          <w:rtl/>
        </w:rPr>
        <w:t xml:space="preserve"> </w:t>
      </w:r>
      <w:r w:rsidR="00166FE4" w:rsidRPr="00C26E7E">
        <w:rPr>
          <w:rtl/>
        </w:rPr>
        <w:t xml:space="preserve">: </w:t>
      </w:r>
      <w:r w:rsidRPr="0073525D">
        <w:rPr>
          <w:rtl/>
        </w:rPr>
        <w:t>49.</w:t>
      </w:r>
    </w:p>
    <w:p w:rsidR="004C2631" w:rsidRPr="0073525D" w:rsidRDefault="004C2631" w:rsidP="0073525D">
      <w:pPr>
        <w:pStyle w:val="libFootnote0"/>
        <w:rPr>
          <w:rtl/>
        </w:rPr>
      </w:pPr>
      <w:r w:rsidRPr="0073525D">
        <w:rPr>
          <w:rtl/>
        </w:rPr>
        <w:t>9</w:t>
      </w:r>
      <w:r w:rsidR="008C0B64" w:rsidRPr="0073525D">
        <w:rPr>
          <w:rtl/>
        </w:rPr>
        <w:t xml:space="preserve"> - </w:t>
      </w:r>
      <w:r w:rsidRPr="0073525D">
        <w:rPr>
          <w:rtl/>
        </w:rPr>
        <w:t xml:space="preserve">طب الأئمة </w:t>
      </w:r>
      <w:r w:rsidR="0073525D" w:rsidRPr="00406FC6">
        <w:rPr>
          <w:rFonts w:hint="cs"/>
          <w:rtl/>
        </w:rPr>
        <w:t>(</w:t>
      </w:r>
      <w:r w:rsidR="0073525D" w:rsidRPr="00406FC6">
        <w:rPr>
          <w:rtl/>
        </w:rPr>
        <w:t xml:space="preserve"> </w:t>
      </w:r>
      <w:r w:rsidR="0073525D" w:rsidRPr="00406FC6">
        <w:rPr>
          <w:rStyle w:val="libFootnoteAlaemChar"/>
          <w:rFonts w:hint="cs"/>
          <w:rtl/>
        </w:rPr>
        <w:t>عليهم‌السلام</w:t>
      </w:r>
      <w:r w:rsidR="0073525D" w:rsidRPr="0073525D">
        <w:rPr>
          <w:rFonts w:hint="cs"/>
          <w:rtl/>
        </w:rPr>
        <w:t xml:space="preserve"> </w:t>
      </w:r>
      <w:r w:rsidR="0073525D" w:rsidRPr="00406FC6">
        <w:rPr>
          <w:rFonts w:hint="cs"/>
          <w:rtl/>
        </w:rPr>
        <w:t>)</w:t>
      </w:r>
      <w:r w:rsidR="0073525D">
        <w:rPr>
          <w:rFonts w:hint="cs"/>
          <w:rtl/>
        </w:rPr>
        <w:t xml:space="preserve"> </w:t>
      </w:r>
      <w:r w:rsidR="00166FE4" w:rsidRPr="00C26E7E">
        <w:rPr>
          <w:rtl/>
        </w:rPr>
        <w:t xml:space="preserve">: </w:t>
      </w:r>
      <w:r w:rsidRPr="0073525D">
        <w:rPr>
          <w:rtl/>
        </w:rPr>
        <w:t xml:space="preserve">49. </w:t>
      </w:r>
    </w:p>
    <w:p w:rsidR="004C2631" w:rsidRPr="0073525D" w:rsidRDefault="004C2631" w:rsidP="0073525D">
      <w:pPr>
        <w:pStyle w:val="libFootnote0"/>
        <w:rPr>
          <w:rtl/>
        </w:rPr>
      </w:pPr>
      <w:r w:rsidRPr="0073525D">
        <w:rPr>
          <w:rtl/>
        </w:rPr>
        <w:t>(1) في المصدر</w:t>
      </w:r>
      <w:r w:rsidR="00166FE4" w:rsidRPr="00C26E7E">
        <w:rPr>
          <w:rtl/>
        </w:rPr>
        <w:t xml:space="preserve">: </w:t>
      </w:r>
      <w:r w:rsidRPr="0073525D">
        <w:rPr>
          <w:rtl/>
        </w:rPr>
        <w:t xml:space="preserve">وهو ابن سالم. </w:t>
      </w:r>
    </w:p>
    <w:p w:rsidR="004C2631" w:rsidRPr="0073525D" w:rsidRDefault="004C2631" w:rsidP="0073525D">
      <w:pPr>
        <w:pStyle w:val="libFootnote0"/>
        <w:rPr>
          <w:rtl/>
        </w:rPr>
      </w:pPr>
      <w:r w:rsidRPr="0073525D">
        <w:rPr>
          <w:rtl/>
        </w:rPr>
        <w:t>(2) في المصدر</w:t>
      </w:r>
      <w:r w:rsidR="00166FE4" w:rsidRPr="00C26E7E">
        <w:rPr>
          <w:rtl/>
        </w:rPr>
        <w:t xml:space="preserve">: </w:t>
      </w:r>
      <w:r w:rsidRPr="0073525D">
        <w:rPr>
          <w:rtl/>
        </w:rPr>
        <w:t>بنجس.</w:t>
      </w:r>
    </w:p>
    <w:p w:rsidR="004C2631" w:rsidRPr="0073525D" w:rsidRDefault="004C2631" w:rsidP="0073525D">
      <w:pPr>
        <w:pStyle w:val="libFootnote0"/>
        <w:rPr>
          <w:rtl/>
        </w:rPr>
      </w:pPr>
      <w:r w:rsidRPr="0073525D">
        <w:rPr>
          <w:rtl/>
        </w:rPr>
        <w:t>10</w:t>
      </w:r>
      <w:r w:rsidR="008C0B64" w:rsidRPr="0073525D">
        <w:rPr>
          <w:rtl/>
        </w:rPr>
        <w:t xml:space="preserve"> - </w:t>
      </w:r>
      <w:r w:rsidRPr="0073525D">
        <w:rPr>
          <w:rtl/>
        </w:rPr>
        <w:t>قرب الإسناد</w:t>
      </w:r>
      <w:r w:rsidR="00166FE4" w:rsidRPr="00C26E7E">
        <w:rPr>
          <w:rtl/>
        </w:rPr>
        <w:t xml:space="preserve">: </w:t>
      </w:r>
      <w:r w:rsidRPr="0073525D">
        <w:rPr>
          <w:rtl/>
        </w:rPr>
        <w:t>52.</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[ 7832 ]</w:t>
      </w:r>
      <w:r>
        <w:rPr>
          <w:rtl/>
        </w:rPr>
        <w:t xml:space="preserve"> 11</w:t>
      </w:r>
      <w:r w:rsidR="008C0B64">
        <w:rPr>
          <w:rtl/>
        </w:rPr>
        <w:t xml:space="preserve"> - </w:t>
      </w:r>
      <w:r>
        <w:rPr>
          <w:rtl/>
        </w:rPr>
        <w:t>وبالإسناد عن جعفر</w:t>
      </w:r>
      <w:r w:rsidR="009315D2">
        <w:rPr>
          <w:rtl/>
        </w:rPr>
        <w:t>،</w:t>
      </w:r>
      <w:r>
        <w:rPr>
          <w:rtl/>
        </w:rPr>
        <w:t xml:space="preserve"> عن أبيه أنّ عليّاً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سئل عن التعويذ يعلّق على الصبيان؟ فقال</w:t>
      </w:r>
      <w:r w:rsidR="00166FE4" w:rsidRPr="00166FE4">
        <w:rPr>
          <w:rStyle w:val="libNormalChar"/>
          <w:rtl/>
        </w:rPr>
        <w:t xml:space="preserve">: </w:t>
      </w:r>
      <w:r>
        <w:rPr>
          <w:rtl/>
        </w:rPr>
        <w:t xml:space="preserve">علّقوا ما شئتم إذا كان فيه ذكر الله. </w:t>
      </w:r>
    </w:p>
    <w:p w:rsidR="004C2631" w:rsidRDefault="004C2631" w:rsidP="003D212A">
      <w:pPr>
        <w:pStyle w:val="libNormal"/>
        <w:rPr>
          <w:rtl/>
        </w:rPr>
      </w:pPr>
      <w:r w:rsidRPr="00EA1EC2">
        <w:rPr>
          <w:rStyle w:val="libNormalChar"/>
          <w:rtl/>
        </w:rPr>
        <w:t>[ 7833 ]</w:t>
      </w:r>
      <w:r>
        <w:rPr>
          <w:rtl/>
        </w:rPr>
        <w:t xml:space="preserve"> 12</w:t>
      </w:r>
      <w:r w:rsidR="008C0B64">
        <w:rPr>
          <w:rtl/>
        </w:rPr>
        <w:t xml:space="preserve"> - </w:t>
      </w:r>
      <w:r>
        <w:rPr>
          <w:rtl/>
        </w:rPr>
        <w:t>وعن عبد الله بن الحسن</w:t>
      </w:r>
      <w:r w:rsidR="009315D2">
        <w:rPr>
          <w:rtl/>
        </w:rPr>
        <w:t>،</w:t>
      </w:r>
      <w:r>
        <w:rPr>
          <w:rtl/>
        </w:rPr>
        <w:t xml:space="preserve"> عن علي بن جعفر</w:t>
      </w:r>
      <w:r w:rsidR="009315D2">
        <w:rPr>
          <w:rtl/>
        </w:rPr>
        <w:t>،</w:t>
      </w:r>
      <w:r>
        <w:rPr>
          <w:rtl/>
        </w:rPr>
        <w:t xml:space="preserve"> عن أخيه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المريض يكوي أو يسترقي؟ قال</w:t>
      </w:r>
      <w:r w:rsidR="00166FE4" w:rsidRPr="00166FE4">
        <w:rPr>
          <w:rStyle w:val="libNormalChar"/>
          <w:rtl/>
        </w:rPr>
        <w:t xml:space="preserve">: </w:t>
      </w:r>
      <w:r>
        <w:rPr>
          <w:rtl/>
        </w:rPr>
        <w:t xml:space="preserve">لا بأس إذا استرقى بما يعرفه. </w:t>
      </w:r>
    </w:p>
    <w:p w:rsidR="004C2631" w:rsidRDefault="004C2631" w:rsidP="008C0B64">
      <w:pPr>
        <w:pStyle w:val="libNormal"/>
        <w:rPr>
          <w:rtl/>
        </w:rPr>
      </w:pPr>
      <w:r>
        <w:rPr>
          <w:rtl/>
        </w:rPr>
        <w:t xml:space="preserve">ورواه علي بن جعفر في كتابه </w:t>
      </w:r>
      <w:r w:rsidRPr="004C2631">
        <w:rPr>
          <w:rStyle w:val="libFootnotenumChar"/>
          <w:rtl/>
        </w:rPr>
        <w:t>(1)</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الاحتضار وفي الحيض </w:t>
      </w:r>
      <w:r w:rsidRPr="004C2631">
        <w:rPr>
          <w:rStyle w:val="libFootnotenumChar"/>
          <w:rtl/>
        </w:rPr>
        <w:t>(2)</w:t>
      </w:r>
      <w:r>
        <w:rPr>
          <w:rtl/>
        </w:rPr>
        <w:t xml:space="preserve"> ويأتي ما يدلّ على بعض المقصود </w:t>
      </w:r>
      <w:r w:rsidRPr="004C2631">
        <w:rPr>
          <w:rStyle w:val="libFootnotenumChar"/>
          <w:rtl/>
        </w:rPr>
        <w:t>(3)</w:t>
      </w:r>
      <w:r>
        <w:rPr>
          <w:rtl/>
        </w:rPr>
        <w:t>.</w:t>
      </w:r>
    </w:p>
    <w:p w:rsidR="004C2631" w:rsidRDefault="004C2631" w:rsidP="004C2631">
      <w:pPr>
        <w:pStyle w:val="Heading2Center"/>
        <w:rPr>
          <w:rtl/>
        </w:rPr>
      </w:pPr>
      <w:bookmarkStart w:id="960" w:name="_Toc276961222"/>
      <w:bookmarkStart w:id="961" w:name="_Toc301696029"/>
      <w:bookmarkStart w:id="962" w:name="_Toc374950373"/>
      <w:bookmarkStart w:id="963" w:name="_Toc258082156"/>
      <w:bookmarkStart w:id="964" w:name="_Toc258082756"/>
      <w:r>
        <w:rPr>
          <w:rtl/>
        </w:rPr>
        <w:t>42</w:t>
      </w:r>
      <w:r w:rsidR="008C0B64">
        <w:rPr>
          <w:rtl/>
        </w:rPr>
        <w:t xml:space="preserve"> - </w:t>
      </w:r>
      <w:r>
        <w:rPr>
          <w:rtl/>
        </w:rPr>
        <w:t>باب وجوب سجود العزيمة في السور الاربع خاصّة حم</w:t>
      </w:r>
      <w:bookmarkEnd w:id="960"/>
      <w:bookmarkEnd w:id="961"/>
      <w:r w:rsidR="009315D2">
        <w:rPr>
          <w:rtl/>
        </w:rPr>
        <w:t xml:space="preserve"> </w:t>
      </w:r>
      <w:bookmarkStart w:id="965" w:name="_Toc276961223"/>
      <w:bookmarkStart w:id="966" w:name="_Toc301696030"/>
      <w:r w:rsidR="009315D2">
        <w:rPr>
          <w:rtl/>
        </w:rPr>
        <w:t>ا</w:t>
      </w:r>
      <w:r>
        <w:rPr>
          <w:rtl/>
        </w:rPr>
        <w:t>لسجدة والم السجدة والنجم واقرأ</w:t>
      </w:r>
      <w:r w:rsidR="009315D2">
        <w:rPr>
          <w:rtl/>
        </w:rPr>
        <w:t>،</w:t>
      </w:r>
      <w:r>
        <w:rPr>
          <w:rtl/>
        </w:rPr>
        <w:t xml:space="preserve"> وعدم اشتراط الطهارة</w:t>
      </w:r>
      <w:bookmarkEnd w:id="965"/>
      <w:bookmarkEnd w:id="966"/>
      <w:r w:rsidR="009315D2">
        <w:rPr>
          <w:rtl/>
        </w:rPr>
        <w:t xml:space="preserve"> </w:t>
      </w:r>
      <w:bookmarkStart w:id="967" w:name="_Toc276961224"/>
      <w:bookmarkStart w:id="968" w:name="_Toc301696031"/>
      <w:r w:rsidR="009315D2">
        <w:rPr>
          <w:rtl/>
        </w:rPr>
        <w:t>ف</w:t>
      </w:r>
      <w:r>
        <w:rPr>
          <w:rtl/>
        </w:rPr>
        <w:t>يه</w:t>
      </w:r>
      <w:r w:rsidR="009315D2">
        <w:rPr>
          <w:rtl/>
        </w:rPr>
        <w:t>،</w:t>
      </w:r>
      <w:r>
        <w:rPr>
          <w:rtl/>
        </w:rPr>
        <w:t xml:space="preserve"> واستحباب التكبير بعد السجود لا قبله</w:t>
      </w:r>
      <w:bookmarkEnd w:id="962"/>
      <w:bookmarkEnd w:id="963"/>
      <w:bookmarkEnd w:id="964"/>
      <w:bookmarkEnd w:id="967"/>
      <w:bookmarkEnd w:id="968"/>
    </w:p>
    <w:p w:rsidR="004C2631" w:rsidRDefault="004C2631" w:rsidP="003D212A">
      <w:pPr>
        <w:pStyle w:val="libNormal"/>
        <w:rPr>
          <w:rtl/>
        </w:rPr>
      </w:pPr>
      <w:r w:rsidRPr="00EA1EC2">
        <w:rPr>
          <w:rStyle w:val="libNormalChar"/>
          <w:rtl/>
        </w:rPr>
        <w:t>[ 7834 ]</w:t>
      </w:r>
      <w:r>
        <w:rPr>
          <w:rtl/>
        </w:rPr>
        <w:t xml:space="preserve"> 1</w:t>
      </w:r>
      <w:r w:rsidR="008C0B64">
        <w:rPr>
          <w:rtl/>
        </w:rPr>
        <w:t xml:space="preserve"> - </w:t>
      </w:r>
      <w:r>
        <w:rPr>
          <w:rtl/>
        </w:rPr>
        <w:t>محمّد بن يعقوب</w:t>
      </w:r>
      <w:r w:rsidR="009315D2">
        <w:rPr>
          <w:rtl/>
        </w:rPr>
        <w:t>،</w:t>
      </w:r>
      <w:r>
        <w:rPr>
          <w:rtl/>
        </w:rPr>
        <w:t xml:space="preserve"> عن جماعة</w:t>
      </w:r>
      <w:r w:rsidR="009315D2">
        <w:rPr>
          <w:rtl/>
        </w:rPr>
        <w:t>،</w:t>
      </w:r>
      <w:r>
        <w:rPr>
          <w:rtl/>
        </w:rPr>
        <w:t xml:space="preserve"> عن أحمد بن محمّد بن عيسى</w:t>
      </w:r>
      <w:r w:rsidR="009315D2">
        <w:rPr>
          <w:rtl/>
        </w:rPr>
        <w:t>،</w:t>
      </w:r>
      <w:r>
        <w:rPr>
          <w:rtl/>
        </w:rPr>
        <w:t xml:space="preserve"> عن الحسين بن سعيد</w:t>
      </w:r>
      <w:r w:rsidR="009315D2">
        <w:rPr>
          <w:rtl/>
        </w:rPr>
        <w:t>،</w:t>
      </w:r>
      <w:r>
        <w:rPr>
          <w:rtl/>
        </w:rPr>
        <w:t xml:space="preserve"> عن النضر بن سويد</w:t>
      </w:r>
      <w:r w:rsidR="009315D2">
        <w:rPr>
          <w:rtl/>
        </w:rPr>
        <w:t>،</w:t>
      </w:r>
      <w:r>
        <w:rPr>
          <w:rtl/>
        </w:rPr>
        <w:t xml:space="preserve"> عن عبد الله بن سنان</w:t>
      </w:r>
      <w:r w:rsidR="009315D2">
        <w:rPr>
          <w:rtl/>
        </w:rPr>
        <w:t>،</w:t>
      </w:r>
      <w:r>
        <w:rPr>
          <w:rtl/>
        </w:rPr>
        <w:t xml:space="preserve"> عن أبي </w:t>
      </w:r>
    </w:p>
    <w:p w:rsidR="004C2631" w:rsidRPr="00C26E7E" w:rsidRDefault="00457B21" w:rsidP="00C26E7E">
      <w:pPr>
        <w:pStyle w:val="libFootnote0"/>
        <w:rPr>
          <w:rtl/>
        </w:rPr>
      </w:pPr>
      <w:r>
        <w:rPr>
          <w:rtl/>
        </w:rPr>
        <w:t>____________________</w:t>
      </w:r>
      <w:r w:rsidR="004C2631">
        <w:rPr>
          <w:rtl/>
        </w:rPr>
        <w:cr/>
      </w:r>
      <w:r w:rsidR="004C2631" w:rsidRPr="00C26E7E">
        <w:rPr>
          <w:rtl/>
        </w:rPr>
        <w:t>11</w:t>
      </w:r>
      <w:r w:rsidR="008C0B64" w:rsidRPr="00C26E7E">
        <w:rPr>
          <w:rtl/>
        </w:rPr>
        <w:t xml:space="preserve"> - </w:t>
      </w:r>
      <w:r w:rsidR="004C2631" w:rsidRPr="00C26E7E">
        <w:rPr>
          <w:rtl/>
        </w:rPr>
        <w:t>قرب الإسناد</w:t>
      </w:r>
      <w:r w:rsidR="00166FE4" w:rsidRPr="00C26E7E">
        <w:rPr>
          <w:rtl/>
        </w:rPr>
        <w:t xml:space="preserve">: </w:t>
      </w:r>
      <w:r w:rsidR="004C2631" w:rsidRPr="00C26E7E">
        <w:rPr>
          <w:rtl/>
        </w:rPr>
        <w:t>52.</w:t>
      </w:r>
    </w:p>
    <w:p w:rsidR="004C2631" w:rsidRPr="00C26E7E" w:rsidRDefault="004C2631" w:rsidP="00C26E7E">
      <w:pPr>
        <w:pStyle w:val="libFootnote0"/>
        <w:rPr>
          <w:rtl/>
        </w:rPr>
      </w:pPr>
      <w:r w:rsidRPr="00C26E7E">
        <w:rPr>
          <w:rtl/>
        </w:rPr>
        <w:t>12</w:t>
      </w:r>
      <w:r w:rsidR="008C0B64" w:rsidRPr="00C26E7E">
        <w:rPr>
          <w:rtl/>
        </w:rPr>
        <w:t xml:space="preserve"> - </w:t>
      </w:r>
      <w:r w:rsidRPr="00C26E7E">
        <w:rPr>
          <w:rtl/>
        </w:rPr>
        <w:t>قرب الإسناد</w:t>
      </w:r>
      <w:r w:rsidR="00166FE4" w:rsidRPr="00C26E7E">
        <w:rPr>
          <w:rtl/>
        </w:rPr>
        <w:t xml:space="preserve">: </w:t>
      </w:r>
      <w:r w:rsidRPr="00C26E7E">
        <w:rPr>
          <w:rtl/>
        </w:rPr>
        <w:t xml:space="preserve">97. </w:t>
      </w:r>
    </w:p>
    <w:p w:rsidR="004C2631" w:rsidRPr="00C26E7E" w:rsidRDefault="004C2631" w:rsidP="00C26E7E">
      <w:pPr>
        <w:pStyle w:val="libFootnote0"/>
        <w:rPr>
          <w:rtl/>
        </w:rPr>
      </w:pPr>
      <w:r w:rsidRPr="00C26E7E">
        <w:rPr>
          <w:rtl/>
        </w:rPr>
        <w:t>(1) مسائل علي بن جعفر</w:t>
      </w:r>
      <w:r w:rsidR="00166FE4" w:rsidRPr="00C26E7E">
        <w:rPr>
          <w:rtl/>
        </w:rPr>
        <w:t xml:space="preserve">: </w:t>
      </w:r>
      <w:r w:rsidRPr="00C26E7E">
        <w:rPr>
          <w:rtl/>
        </w:rPr>
        <w:t>179</w:t>
      </w:r>
      <w:r w:rsidR="001C44EB" w:rsidRPr="00C26E7E">
        <w:rPr>
          <w:rtl/>
        </w:rPr>
        <w:t>/</w:t>
      </w:r>
      <w:r w:rsidRPr="00C26E7E">
        <w:rPr>
          <w:rtl/>
        </w:rPr>
        <w:t xml:space="preserve">337. </w:t>
      </w:r>
    </w:p>
    <w:p w:rsidR="004C2631" w:rsidRPr="00C26E7E" w:rsidRDefault="004C2631" w:rsidP="00C26E7E">
      <w:pPr>
        <w:pStyle w:val="libFootnote0"/>
        <w:rPr>
          <w:rtl/>
        </w:rPr>
      </w:pPr>
      <w:r w:rsidRPr="00C26E7E">
        <w:rPr>
          <w:rtl/>
        </w:rPr>
        <w:t>(2) تقدّم في الباب 14 من أبواب الاحتضار</w:t>
      </w:r>
      <w:r w:rsidR="009315D2" w:rsidRPr="00C26E7E">
        <w:rPr>
          <w:rtl/>
        </w:rPr>
        <w:t>،</w:t>
      </w:r>
      <w:r w:rsidRPr="00C26E7E">
        <w:rPr>
          <w:rtl/>
        </w:rPr>
        <w:t xml:space="preserve"> وفي الباب 37 من أبواب الحيض</w:t>
      </w:r>
      <w:r w:rsidR="009315D2" w:rsidRPr="00C26E7E">
        <w:rPr>
          <w:rtl/>
        </w:rPr>
        <w:t>،</w:t>
      </w:r>
      <w:r w:rsidRPr="00C26E7E">
        <w:rPr>
          <w:rtl/>
        </w:rPr>
        <w:t xml:space="preserve"> وفي الحديث 3 من الباب 45 من أبواب القراءة</w:t>
      </w:r>
      <w:r w:rsidR="009315D2" w:rsidRPr="00C26E7E">
        <w:rPr>
          <w:rtl/>
        </w:rPr>
        <w:t>،</w:t>
      </w:r>
      <w:r w:rsidRPr="00C26E7E">
        <w:rPr>
          <w:rtl/>
        </w:rPr>
        <w:t xml:space="preserve"> وفي الحديثين 1 و 3 من الباب 20</w:t>
      </w:r>
      <w:r w:rsidR="009315D2" w:rsidRPr="00C26E7E">
        <w:rPr>
          <w:rtl/>
        </w:rPr>
        <w:t>،</w:t>
      </w:r>
      <w:r w:rsidRPr="00C26E7E">
        <w:rPr>
          <w:rtl/>
        </w:rPr>
        <w:t xml:space="preserve"> وفي الحديثين 4 و 7 من الباب 31 وفي الأبواب 34 و 37</w:t>
      </w:r>
      <w:r w:rsidR="009315D2" w:rsidRPr="00C26E7E">
        <w:rPr>
          <w:rtl/>
        </w:rPr>
        <w:t>،</w:t>
      </w:r>
      <w:r w:rsidRPr="00C26E7E">
        <w:rPr>
          <w:rtl/>
        </w:rPr>
        <w:t xml:space="preserve"> وفي الحديث 2 من الباب 39</w:t>
      </w:r>
      <w:r w:rsidR="009315D2" w:rsidRPr="00C26E7E">
        <w:rPr>
          <w:rtl/>
        </w:rPr>
        <w:t>،</w:t>
      </w:r>
      <w:r w:rsidRPr="00C26E7E">
        <w:rPr>
          <w:rtl/>
        </w:rPr>
        <w:t xml:space="preserve"> وفي الحديث 1 من الباب 40 من هذه الأبواب. </w:t>
      </w:r>
    </w:p>
    <w:p w:rsidR="004C2631" w:rsidRPr="00D71B46" w:rsidRDefault="004C2631" w:rsidP="00C26E7E">
      <w:pPr>
        <w:pStyle w:val="libFootnote0"/>
        <w:rPr>
          <w:rtl/>
        </w:rPr>
      </w:pPr>
      <w:r w:rsidRPr="00C26E7E">
        <w:rPr>
          <w:rtl/>
        </w:rPr>
        <w:t>(3) يأتي في الحديث 2 من الباب 48</w:t>
      </w:r>
      <w:r w:rsidR="009315D2" w:rsidRPr="00C26E7E">
        <w:rPr>
          <w:rtl/>
        </w:rPr>
        <w:t>،</w:t>
      </w:r>
      <w:r w:rsidRPr="00C26E7E">
        <w:rPr>
          <w:rtl/>
        </w:rPr>
        <w:t xml:space="preserve"> وفي الأحاديث 8 و 17 و 25 و 33 من الباب 51 من هذه الأبواب</w:t>
      </w:r>
      <w:r w:rsidR="009315D2" w:rsidRPr="00C26E7E">
        <w:rPr>
          <w:rtl/>
        </w:rPr>
        <w:t>،</w:t>
      </w:r>
      <w:r w:rsidRPr="00C26E7E">
        <w:rPr>
          <w:rtl/>
        </w:rPr>
        <w:t xml:space="preserve"> وفي الباب 27 من أبواب ما يكتسب به</w:t>
      </w:r>
      <w:r w:rsidRPr="00D71B46">
        <w:rPr>
          <w:rtl/>
        </w:rPr>
        <w:t>.</w:t>
      </w:r>
    </w:p>
    <w:p w:rsidR="004C2631" w:rsidRDefault="004C2631" w:rsidP="00C26E7E">
      <w:pPr>
        <w:pStyle w:val="libFootnoteCenterBold"/>
        <w:rPr>
          <w:rtl/>
        </w:rPr>
      </w:pPr>
      <w:r>
        <w:rPr>
          <w:rtl/>
        </w:rPr>
        <w:t>الباب 42</w:t>
      </w:r>
    </w:p>
    <w:p w:rsidR="004C2631" w:rsidRDefault="004C2631" w:rsidP="00C26E7E">
      <w:pPr>
        <w:pStyle w:val="libFootnoteCenterBold"/>
        <w:rPr>
          <w:rtl/>
        </w:rPr>
      </w:pPr>
      <w:r>
        <w:rPr>
          <w:rtl/>
        </w:rPr>
        <w:t>فيه 10 أحاديث</w:t>
      </w:r>
    </w:p>
    <w:p w:rsidR="004C2631" w:rsidRDefault="004C2631" w:rsidP="00CC1CFA">
      <w:pPr>
        <w:pStyle w:val="libFootnote0"/>
        <w:rPr>
          <w:rtl/>
        </w:rPr>
      </w:pPr>
      <w:r>
        <w:rPr>
          <w:rtl/>
        </w:rPr>
        <w:t>1</w:t>
      </w:r>
      <w:r w:rsidR="008C0B64">
        <w:rPr>
          <w:rtl/>
        </w:rPr>
        <w:t xml:space="preserve"> - </w:t>
      </w:r>
      <w:r>
        <w:rPr>
          <w:rtl/>
        </w:rPr>
        <w:t>الكافي 3</w:t>
      </w:r>
      <w:r w:rsidR="00166FE4" w:rsidRPr="00C26E7E">
        <w:rPr>
          <w:rtl/>
        </w:rPr>
        <w:t>:</w:t>
      </w:r>
      <w:r w:rsidR="00166FE4" w:rsidRPr="00166FE4">
        <w:rPr>
          <w:rStyle w:val="libNormalChar"/>
          <w:rtl/>
        </w:rPr>
        <w:t xml:space="preserve"> </w:t>
      </w:r>
      <w:r>
        <w:rPr>
          <w:rtl/>
        </w:rPr>
        <w:t>317</w:t>
      </w:r>
      <w:r w:rsidR="001C44EB">
        <w:rPr>
          <w:rtl/>
        </w:rPr>
        <w:t>/</w:t>
      </w:r>
      <w:r>
        <w:rPr>
          <w:rtl/>
        </w:rPr>
        <w:t>1</w:t>
      </w:r>
      <w:r w:rsidR="009315D2">
        <w:rPr>
          <w:rtl/>
        </w:rPr>
        <w:t>،</w:t>
      </w:r>
      <w:r>
        <w:rPr>
          <w:rtl/>
        </w:rPr>
        <w:t xml:space="preserve"> ورواه في التهذيب 2</w:t>
      </w:r>
      <w:r w:rsidR="00166FE4" w:rsidRPr="00C26E7E">
        <w:rPr>
          <w:rtl/>
        </w:rPr>
        <w:t>:</w:t>
      </w:r>
      <w:r w:rsidR="00166FE4" w:rsidRPr="00166FE4">
        <w:rPr>
          <w:rStyle w:val="libNormalChar"/>
          <w:rtl/>
        </w:rPr>
        <w:t xml:space="preserve"> </w:t>
      </w:r>
      <w:r>
        <w:rPr>
          <w:rtl/>
        </w:rPr>
        <w:t>291</w:t>
      </w:r>
      <w:r w:rsidR="001C44EB">
        <w:rPr>
          <w:rtl/>
        </w:rPr>
        <w:t>/</w:t>
      </w:r>
      <w:r>
        <w:rPr>
          <w:rtl/>
        </w:rPr>
        <w:t>1170.</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عبدالله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قرأت شيئاً من العزائم التي يسجد فيها فلا تكبّر قبل سجودك</w:t>
      </w:r>
      <w:r w:rsidR="009315D2">
        <w:rPr>
          <w:rtl/>
        </w:rPr>
        <w:t>،</w:t>
      </w:r>
      <w:r>
        <w:rPr>
          <w:rtl/>
        </w:rPr>
        <w:t xml:space="preserve"> ولكن تكبّر حين ترفع رأسك</w:t>
      </w:r>
      <w:r w:rsidR="009315D2">
        <w:rPr>
          <w:rtl/>
        </w:rPr>
        <w:t>،</w:t>
      </w:r>
      <w:r>
        <w:rPr>
          <w:rtl/>
        </w:rPr>
        <w:t xml:space="preserve"> والعزائم أربعة</w:t>
      </w:r>
      <w:r w:rsidR="00166FE4" w:rsidRPr="00166FE4">
        <w:rPr>
          <w:rStyle w:val="libNormalChar"/>
          <w:rtl/>
        </w:rPr>
        <w:t xml:space="preserve">: </w:t>
      </w:r>
      <w:r>
        <w:rPr>
          <w:rtl/>
        </w:rPr>
        <w:t>حم السجدة</w:t>
      </w:r>
      <w:r w:rsidR="009315D2">
        <w:rPr>
          <w:rtl/>
        </w:rPr>
        <w:t>،</w:t>
      </w:r>
      <w:r>
        <w:rPr>
          <w:rtl/>
        </w:rPr>
        <w:t xml:space="preserve"> وتنزيل</w:t>
      </w:r>
      <w:r w:rsidR="009315D2">
        <w:rPr>
          <w:rtl/>
        </w:rPr>
        <w:t>،</w:t>
      </w:r>
      <w:r>
        <w:rPr>
          <w:rtl/>
        </w:rPr>
        <w:t xml:space="preserve"> والنجم</w:t>
      </w:r>
      <w:r w:rsidR="009315D2">
        <w:rPr>
          <w:rtl/>
        </w:rPr>
        <w:t>،</w:t>
      </w:r>
      <w:r>
        <w:rPr>
          <w:rtl/>
        </w:rPr>
        <w:t xml:space="preserve"> واقرأ باسم ربّك. </w:t>
      </w:r>
    </w:p>
    <w:p w:rsidR="004C2631" w:rsidRDefault="004C2631" w:rsidP="003D212A">
      <w:pPr>
        <w:pStyle w:val="libNormal"/>
        <w:rPr>
          <w:rtl/>
        </w:rPr>
      </w:pPr>
      <w:r w:rsidRPr="00EA1EC2">
        <w:rPr>
          <w:rStyle w:val="libNormalChar"/>
          <w:rtl/>
        </w:rPr>
        <w:t>[ 7835 ]</w:t>
      </w:r>
      <w:r>
        <w:rPr>
          <w:rtl/>
        </w:rPr>
        <w:t xml:space="preserve"> 2</w:t>
      </w:r>
      <w:r w:rsidR="008C0B64">
        <w:rPr>
          <w:rtl/>
        </w:rPr>
        <w:t xml:space="preserve"> - </w:t>
      </w:r>
      <w:r>
        <w:rPr>
          <w:rtl/>
        </w:rPr>
        <w:t>وعن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القاسم بن محمّد</w:t>
      </w:r>
      <w:r w:rsidR="009315D2">
        <w:rPr>
          <w:rtl/>
        </w:rPr>
        <w:t>،</w:t>
      </w:r>
      <w:r>
        <w:rPr>
          <w:rtl/>
        </w:rPr>
        <w:t xml:space="preserve"> عن علي بن أبي حمزة</w:t>
      </w:r>
      <w:r w:rsidR="009315D2">
        <w:rPr>
          <w:rtl/>
        </w:rPr>
        <w:t>،</w:t>
      </w:r>
      <w:r>
        <w:rPr>
          <w:rtl/>
        </w:rPr>
        <w:t xml:space="preserve"> عن أبي بصير </w:t>
      </w:r>
      <w:r w:rsidRPr="004C2631">
        <w:rPr>
          <w:rStyle w:val="libFootnotenumChar"/>
          <w:rtl/>
        </w:rPr>
        <w:t>(1)</w:t>
      </w:r>
      <w:r w:rsidR="009315D2">
        <w:rPr>
          <w:rtl/>
        </w:rPr>
        <w:t>،</w:t>
      </w:r>
      <w:r>
        <w:rPr>
          <w:rtl/>
        </w:rPr>
        <w:t xml:space="preserve"> قال</w:t>
      </w:r>
      <w:r w:rsidR="00166FE4" w:rsidRPr="00166FE4">
        <w:rPr>
          <w:rStyle w:val="libNormalChar"/>
          <w:rtl/>
        </w:rPr>
        <w:t xml:space="preserve">: </w:t>
      </w:r>
      <w:r>
        <w:rPr>
          <w:rtl/>
        </w:rPr>
        <w:t>قال</w:t>
      </w:r>
      <w:r w:rsidR="00166FE4" w:rsidRPr="00166FE4">
        <w:rPr>
          <w:rStyle w:val="libNormalChar"/>
          <w:rtl/>
        </w:rPr>
        <w:t xml:space="preserve">: </w:t>
      </w:r>
      <w:r>
        <w:rPr>
          <w:rtl/>
        </w:rPr>
        <w:t>إذا قرىء شيء من العزائم الأربع فسمعتها فاسجد</w:t>
      </w:r>
      <w:r w:rsidR="009315D2">
        <w:rPr>
          <w:rtl/>
        </w:rPr>
        <w:t>،</w:t>
      </w:r>
      <w:r>
        <w:rPr>
          <w:rtl/>
        </w:rPr>
        <w:t xml:space="preserve"> وإن كنت على غير وضوء</w:t>
      </w:r>
      <w:r w:rsidR="009315D2">
        <w:rPr>
          <w:rtl/>
        </w:rPr>
        <w:t>،</w:t>
      </w:r>
      <w:r>
        <w:rPr>
          <w:rtl/>
        </w:rPr>
        <w:t xml:space="preserve"> وإن كنت جنباً</w:t>
      </w:r>
      <w:r w:rsidR="009315D2">
        <w:rPr>
          <w:rtl/>
        </w:rPr>
        <w:t>،</w:t>
      </w:r>
      <w:r>
        <w:rPr>
          <w:rtl/>
        </w:rPr>
        <w:t xml:space="preserve"> وإن كانت المرأة لا تصلّي</w:t>
      </w:r>
      <w:r w:rsidR="009315D2">
        <w:rPr>
          <w:rtl/>
        </w:rPr>
        <w:t>،</w:t>
      </w:r>
      <w:r>
        <w:rPr>
          <w:rtl/>
        </w:rPr>
        <w:t xml:space="preserve"> وسائر القرآن أنت فيه بالخيار إن شئت سجدت وإن شئت لم تسجد. </w:t>
      </w:r>
    </w:p>
    <w:p w:rsidR="004C2631" w:rsidRDefault="004C2631" w:rsidP="008C0B64">
      <w:pPr>
        <w:pStyle w:val="libNormal"/>
        <w:rPr>
          <w:rtl/>
        </w:rPr>
      </w:pPr>
      <w:r>
        <w:rPr>
          <w:rtl/>
        </w:rPr>
        <w:t>محمّد بن الحسن باسناده عن الحسين بن سعيد</w:t>
      </w:r>
      <w:r w:rsidR="009315D2">
        <w:rPr>
          <w:rtl/>
        </w:rPr>
        <w:t>،</w:t>
      </w:r>
      <w:r>
        <w:rPr>
          <w:rtl/>
        </w:rPr>
        <w:t xml:space="preserve"> مثله </w:t>
      </w:r>
      <w:r w:rsidRPr="004C2631">
        <w:rPr>
          <w:rStyle w:val="libFootnotenumChar"/>
          <w:rtl/>
        </w:rPr>
        <w:t>(2)</w:t>
      </w:r>
      <w:r w:rsidR="009315D2">
        <w:rPr>
          <w:rtl/>
        </w:rPr>
        <w:t>،</w:t>
      </w:r>
      <w:r>
        <w:rPr>
          <w:rtl/>
        </w:rPr>
        <w:t xml:space="preserve"> وكذا الذي قبله. </w:t>
      </w:r>
    </w:p>
    <w:p w:rsidR="004C2631" w:rsidRDefault="004C2631" w:rsidP="003D212A">
      <w:pPr>
        <w:pStyle w:val="libNormal"/>
        <w:rPr>
          <w:rtl/>
        </w:rPr>
      </w:pPr>
      <w:r w:rsidRPr="00EA1EC2">
        <w:rPr>
          <w:rStyle w:val="libNormalChar"/>
          <w:rtl/>
        </w:rPr>
        <w:t>[ 7836 ]</w:t>
      </w:r>
      <w:r>
        <w:rPr>
          <w:rtl/>
        </w:rPr>
        <w:t xml:space="preserve"> 3</w:t>
      </w:r>
      <w:r w:rsidR="008C0B64">
        <w:rPr>
          <w:rtl/>
        </w:rPr>
        <w:t xml:space="preserve"> - </w:t>
      </w:r>
      <w:r>
        <w:rPr>
          <w:rtl/>
        </w:rPr>
        <w:t>وعنه</w:t>
      </w:r>
      <w:r w:rsidR="009315D2">
        <w:rPr>
          <w:rtl/>
        </w:rPr>
        <w:t>،</w:t>
      </w:r>
      <w:r>
        <w:rPr>
          <w:rtl/>
        </w:rPr>
        <w:t xml:space="preserve"> عن الحسن</w:t>
      </w:r>
      <w:r w:rsidR="009315D2">
        <w:rPr>
          <w:rtl/>
        </w:rPr>
        <w:t>،</w:t>
      </w:r>
      <w:r>
        <w:rPr>
          <w:rtl/>
        </w:rPr>
        <w:t xml:space="preserve"> عن زرعة</w:t>
      </w:r>
      <w:r w:rsidR="009315D2">
        <w:rPr>
          <w:rtl/>
        </w:rPr>
        <w:t>،</w:t>
      </w:r>
      <w:r>
        <w:rPr>
          <w:rtl/>
        </w:rPr>
        <w:t xml:space="preserve"> عن سماعة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إذا قرأت السجدة فاسجد ولا تكبّر حتّى ترفع رأسك. </w:t>
      </w:r>
    </w:p>
    <w:p w:rsidR="004C2631" w:rsidRDefault="004C2631" w:rsidP="003D212A">
      <w:pPr>
        <w:pStyle w:val="libNormal"/>
        <w:rPr>
          <w:rtl/>
        </w:rPr>
      </w:pPr>
      <w:r w:rsidRPr="00EA1EC2">
        <w:rPr>
          <w:rStyle w:val="libNormalChar"/>
          <w:rtl/>
        </w:rPr>
        <w:t>[ 7837 ]</w:t>
      </w:r>
      <w:r>
        <w:rPr>
          <w:rtl/>
        </w:rPr>
        <w:t xml:space="preserve"> 4</w:t>
      </w:r>
      <w:r w:rsidR="008C0B64">
        <w:rPr>
          <w:rtl/>
        </w:rPr>
        <w:t xml:space="preserve"> - </w:t>
      </w:r>
      <w:r>
        <w:rPr>
          <w:rtl/>
        </w:rPr>
        <w:t>وباسناده عن أحمد بن محمّد</w:t>
      </w:r>
      <w:r w:rsidR="009315D2">
        <w:rPr>
          <w:rtl/>
        </w:rPr>
        <w:t>،</w:t>
      </w:r>
      <w:r>
        <w:rPr>
          <w:rtl/>
        </w:rPr>
        <w:t xml:space="preserve"> عن موسى بن القاسم</w:t>
      </w:r>
      <w:r w:rsidR="009315D2">
        <w:rPr>
          <w:rtl/>
        </w:rPr>
        <w:t>،</w:t>
      </w:r>
      <w:r>
        <w:rPr>
          <w:rtl/>
        </w:rPr>
        <w:t xml:space="preserve"> عن علي بن جعفر</w:t>
      </w:r>
      <w:r w:rsidR="009315D2">
        <w:rPr>
          <w:rtl/>
        </w:rPr>
        <w:t>،</w:t>
      </w:r>
      <w:r>
        <w:rPr>
          <w:rtl/>
        </w:rPr>
        <w:t xml:space="preserve"> عن أخيه موسى بن جعفر</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إمام قرأ السجدة فاحدث قبل أن يسجد</w:t>
      </w:r>
      <w:r w:rsidR="009315D2">
        <w:rPr>
          <w:rtl/>
        </w:rPr>
        <w:t>،</w:t>
      </w:r>
      <w:r>
        <w:rPr>
          <w:rtl/>
        </w:rPr>
        <w:t xml:space="preserve"> كيف يصنع؟ قال</w:t>
      </w:r>
      <w:r w:rsidR="00166FE4" w:rsidRPr="00166FE4">
        <w:rPr>
          <w:rStyle w:val="libNormalChar"/>
          <w:rtl/>
        </w:rPr>
        <w:t xml:space="preserve">: </w:t>
      </w:r>
      <w:r>
        <w:rPr>
          <w:rtl/>
        </w:rPr>
        <w:t xml:space="preserve">يقدّم غيره فيتشهّد ويسجد وينصرف هو وقد تمّت صلاتهم. </w:t>
      </w:r>
    </w:p>
    <w:p w:rsidR="004C2631" w:rsidRDefault="004C2631" w:rsidP="008C0B64">
      <w:pPr>
        <w:pStyle w:val="libNormal"/>
        <w:rPr>
          <w:rtl/>
        </w:rPr>
      </w:pPr>
      <w:r>
        <w:rPr>
          <w:rtl/>
        </w:rPr>
        <w:t>ورواه الحميري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w:t>
      </w:r>
    </w:p>
    <w:p w:rsidR="004C2631" w:rsidRPr="00C26E7E" w:rsidRDefault="00457B21" w:rsidP="00C26E7E">
      <w:pPr>
        <w:pStyle w:val="libFootnote0"/>
        <w:rPr>
          <w:rtl/>
        </w:rPr>
      </w:pPr>
      <w:r>
        <w:rPr>
          <w:rtl/>
        </w:rPr>
        <w:t>____________________</w:t>
      </w:r>
      <w:r w:rsidR="004C2631">
        <w:rPr>
          <w:rtl/>
        </w:rPr>
        <w:cr/>
      </w:r>
      <w:r w:rsidR="004C2631" w:rsidRPr="00C26E7E">
        <w:rPr>
          <w:rtl/>
        </w:rPr>
        <w:t>2</w:t>
      </w:r>
      <w:r w:rsidR="008C0B64" w:rsidRPr="00C26E7E">
        <w:rPr>
          <w:rtl/>
        </w:rPr>
        <w:t xml:space="preserve"> - </w:t>
      </w:r>
      <w:r w:rsidR="004C2631" w:rsidRPr="00C26E7E">
        <w:rPr>
          <w:rtl/>
        </w:rPr>
        <w:t>الكافي 3</w:t>
      </w:r>
      <w:r w:rsidR="00166FE4" w:rsidRPr="00C26E7E">
        <w:rPr>
          <w:rtl/>
        </w:rPr>
        <w:t xml:space="preserve">: </w:t>
      </w:r>
      <w:r w:rsidR="004C2631" w:rsidRPr="00C26E7E">
        <w:rPr>
          <w:rtl/>
        </w:rPr>
        <w:t>318</w:t>
      </w:r>
      <w:r w:rsidR="001C44EB" w:rsidRPr="00C26E7E">
        <w:rPr>
          <w:rtl/>
        </w:rPr>
        <w:t>/</w:t>
      </w:r>
      <w:r w:rsidR="004C2631" w:rsidRPr="00C26E7E">
        <w:rPr>
          <w:rtl/>
        </w:rPr>
        <w:t>2</w:t>
      </w:r>
      <w:r w:rsidR="009315D2" w:rsidRPr="00C26E7E">
        <w:rPr>
          <w:rtl/>
        </w:rPr>
        <w:t>،</w:t>
      </w:r>
      <w:r w:rsidR="004C2631" w:rsidRPr="00C26E7E">
        <w:rPr>
          <w:rtl/>
        </w:rPr>
        <w:t xml:space="preserve"> أورده أيضاً في الحديث 2 من الباب 36 من أبواب الحيض. </w:t>
      </w:r>
    </w:p>
    <w:p w:rsidR="004C2631" w:rsidRPr="00C26E7E" w:rsidRDefault="004C2631" w:rsidP="00C26E7E">
      <w:pPr>
        <w:pStyle w:val="libFootnote0"/>
        <w:rPr>
          <w:rtl/>
        </w:rPr>
      </w:pPr>
      <w:r w:rsidRPr="00C26E7E">
        <w:rPr>
          <w:rtl/>
        </w:rPr>
        <w:t>(1) في نسخة</w:t>
      </w:r>
      <w:r w:rsidR="00166FE4" w:rsidRPr="00C26E7E">
        <w:rPr>
          <w:rtl/>
        </w:rPr>
        <w:t xml:space="preserve">: </w:t>
      </w:r>
      <w:r w:rsidRPr="00C26E7E">
        <w:rPr>
          <w:rtl/>
        </w:rPr>
        <w:t>عن أبي عبد الله</w:t>
      </w:r>
      <w:r w:rsidR="00C26E7E">
        <w:rPr>
          <w:rFonts w:hint="cs"/>
          <w:rtl/>
        </w:rPr>
        <w:t xml:space="preserve"> (</w:t>
      </w:r>
      <w:r w:rsidRPr="00C26E7E">
        <w:rPr>
          <w:rtl/>
        </w:rPr>
        <w:t xml:space="preserve"> </w:t>
      </w:r>
      <w:r w:rsidR="00C26E7E" w:rsidRPr="00C26E7E">
        <w:rPr>
          <w:rStyle w:val="libFootnoteAlaemChar"/>
          <w:rFonts w:hint="cs"/>
          <w:rtl/>
        </w:rPr>
        <w:t xml:space="preserve">عليه‌السلام </w:t>
      </w:r>
      <w:r w:rsidR="00C26E7E">
        <w:rPr>
          <w:rFonts w:hint="cs"/>
          <w:rtl/>
        </w:rPr>
        <w:t>).</w:t>
      </w:r>
      <w:r w:rsidR="00CC1CFA" w:rsidRPr="00C26E7E">
        <w:rPr>
          <w:rtl/>
        </w:rPr>
        <w:t xml:space="preserve"> ( </w:t>
      </w:r>
      <w:r w:rsidRPr="00C26E7E">
        <w:rPr>
          <w:rtl/>
        </w:rPr>
        <w:t xml:space="preserve">في هامش المخطوط ). </w:t>
      </w:r>
    </w:p>
    <w:p w:rsidR="004C2631" w:rsidRPr="00C26E7E" w:rsidRDefault="004C2631" w:rsidP="00C26E7E">
      <w:pPr>
        <w:pStyle w:val="libFootnote0"/>
        <w:rPr>
          <w:rtl/>
        </w:rPr>
      </w:pPr>
      <w:r w:rsidRPr="00C26E7E">
        <w:rPr>
          <w:rtl/>
        </w:rPr>
        <w:t>(2) التهذيب 2</w:t>
      </w:r>
      <w:r w:rsidR="00166FE4" w:rsidRPr="00C26E7E">
        <w:rPr>
          <w:rtl/>
        </w:rPr>
        <w:t xml:space="preserve">: </w:t>
      </w:r>
      <w:r w:rsidRPr="00C26E7E">
        <w:rPr>
          <w:rtl/>
        </w:rPr>
        <w:t>291</w:t>
      </w:r>
      <w:r w:rsidR="001C44EB" w:rsidRPr="00C26E7E">
        <w:rPr>
          <w:rtl/>
        </w:rPr>
        <w:t>/</w:t>
      </w:r>
      <w:r w:rsidRPr="00C26E7E">
        <w:rPr>
          <w:rtl/>
        </w:rPr>
        <w:t>1171.</w:t>
      </w:r>
    </w:p>
    <w:p w:rsidR="004C2631" w:rsidRPr="00C26E7E" w:rsidRDefault="004C2631" w:rsidP="00C26E7E">
      <w:pPr>
        <w:pStyle w:val="libFootnote0"/>
        <w:rPr>
          <w:rtl/>
        </w:rPr>
      </w:pPr>
      <w:r w:rsidRPr="00C26E7E">
        <w:rPr>
          <w:rtl/>
        </w:rPr>
        <w:t>3</w:t>
      </w:r>
      <w:r w:rsidR="008C0B64" w:rsidRPr="00C26E7E">
        <w:rPr>
          <w:rtl/>
        </w:rPr>
        <w:t xml:space="preserve"> - </w:t>
      </w:r>
      <w:r w:rsidRPr="00C26E7E">
        <w:rPr>
          <w:rtl/>
        </w:rPr>
        <w:t>التهذيب 2</w:t>
      </w:r>
      <w:r w:rsidR="00166FE4" w:rsidRPr="00C26E7E">
        <w:rPr>
          <w:rtl/>
        </w:rPr>
        <w:t xml:space="preserve">: </w:t>
      </w:r>
      <w:r w:rsidRPr="00C26E7E">
        <w:rPr>
          <w:rtl/>
        </w:rPr>
        <w:t>292</w:t>
      </w:r>
      <w:r w:rsidR="001C44EB" w:rsidRPr="00C26E7E">
        <w:rPr>
          <w:rtl/>
        </w:rPr>
        <w:t>/</w:t>
      </w:r>
      <w:r w:rsidRPr="00C26E7E">
        <w:rPr>
          <w:rtl/>
        </w:rPr>
        <w:t>1175.</w:t>
      </w:r>
    </w:p>
    <w:p w:rsidR="004C2631" w:rsidRPr="00C26E7E" w:rsidRDefault="004C2631" w:rsidP="00C26E7E">
      <w:pPr>
        <w:pStyle w:val="libFootnote0"/>
        <w:rPr>
          <w:rtl/>
        </w:rPr>
      </w:pPr>
      <w:r w:rsidRPr="00C26E7E">
        <w:rPr>
          <w:rtl/>
        </w:rPr>
        <w:t>4</w:t>
      </w:r>
      <w:r w:rsidR="008C0B64" w:rsidRPr="00C26E7E">
        <w:rPr>
          <w:rtl/>
        </w:rPr>
        <w:t xml:space="preserve"> - </w:t>
      </w:r>
      <w:r w:rsidRPr="00C26E7E">
        <w:rPr>
          <w:rtl/>
        </w:rPr>
        <w:t>التهذيب 2</w:t>
      </w:r>
      <w:r w:rsidR="00166FE4" w:rsidRPr="00C26E7E">
        <w:rPr>
          <w:rtl/>
        </w:rPr>
        <w:t xml:space="preserve">: </w:t>
      </w:r>
      <w:r w:rsidRPr="00C26E7E">
        <w:rPr>
          <w:rtl/>
        </w:rPr>
        <w:t>293</w:t>
      </w:r>
      <w:r w:rsidR="001C44EB" w:rsidRPr="00C26E7E">
        <w:rPr>
          <w:rtl/>
        </w:rPr>
        <w:t>/</w:t>
      </w:r>
      <w:r w:rsidRPr="00C26E7E">
        <w:rPr>
          <w:rtl/>
        </w:rPr>
        <w:t>1178</w:t>
      </w:r>
      <w:r w:rsidR="009315D2" w:rsidRPr="00C26E7E">
        <w:rPr>
          <w:rtl/>
        </w:rPr>
        <w:t>،</w:t>
      </w:r>
      <w:r w:rsidRPr="00C26E7E">
        <w:rPr>
          <w:rtl/>
        </w:rPr>
        <w:t xml:space="preserve"> أورده أيضاً في الحديث 5 من الباب 40 من أبواب القراءة وفي الحديث 3 من الباب 72 من أبواب الجماعة.</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علي بن جعفر</w:t>
      </w:r>
      <w:r w:rsidR="009315D2">
        <w:rPr>
          <w:rtl/>
        </w:rPr>
        <w:t>،</w:t>
      </w:r>
      <w:r>
        <w:rPr>
          <w:rtl/>
        </w:rPr>
        <w:t xml:space="preserve"> نحوه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[ 7838 ]</w:t>
      </w:r>
      <w:r>
        <w:rPr>
          <w:rtl/>
        </w:rPr>
        <w:t xml:space="preserve"> 5</w:t>
      </w:r>
      <w:r w:rsidR="008C0B64">
        <w:rPr>
          <w:rtl/>
        </w:rPr>
        <w:t xml:space="preserve"> - </w:t>
      </w:r>
      <w:r>
        <w:rPr>
          <w:rtl/>
        </w:rPr>
        <w:t>محمّد 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نوادر أحمد بن محمّد بن أبي نصر</w:t>
      </w:r>
      <w:r w:rsidR="009315D2">
        <w:rPr>
          <w:rtl/>
        </w:rPr>
        <w:t>،</w:t>
      </w:r>
      <w:r>
        <w:rPr>
          <w:rtl/>
        </w:rPr>
        <w:t xml:space="preserve"> عن عبد الله بن المغيرة</w:t>
      </w:r>
      <w:r w:rsidR="009315D2">
        <w:rPr>
          <w:rtl/>
        </w:rPr>
        <w:t>،</w:t>
      </w:r>
      <w:r>
        <w:rPr>
          <w:rtl/>
        </w:rPr>
        <w:t xml:space="preserve"> عن عبد الله بن سنان</w:t>
      </w:r>
      <w:r w:rsidR="009315D2">
        <w:rPr>
          <w:rtl/>
        </w:rPr>
        <w:t>،</w:t>
      </w:r>
      <w:r>
        <w:rPr>
          <w:rtl/>
        </w:rPr>
        <w:t xml:space="preserve"> عن الوليد بن صبيح</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السجدة وعنده رجل على غير وضوء قال</w:t>
      </w:r>
      <w:r w:rsidR="00166FE4" w:rsidRPr="00166FE4">
        <w:rPr>
          <w:rStyle w:val="libNormalChar"/>
          <w:rtl/>
        </w:rPr>
        <w:t xml:space="preserve">: </w:t>
      </w:r>
      <w:r>
        <w:rPr>
          <w:rtl/>
        </w:rPr>
        <w:t xml:space="preserve">يسجد. </w:t>
      </w:r>
    </w:p>
    <w:p w:rsidR="004C2631" w:rsidRDefault="004C2631" w:rsidP="003D212A">
      <w:pPr>
        <w:pStyle w:val="libNormal"/>
        <w:rPr>
          <w:rtl/>
        </w:rPr>
      </w:pPr>
      <w:r w:rsidRPr="00EA1EC2">
        <w:rPr>
          <w:rStyle w:val="libNormalChar"/>
          <w:rtl/>
        </w:rPr>
        <w:t>[ 7839 ]</w:t>
      </w:r>
      <w:r>
        <w:rPr>
          <w:rtl/>
        </w:rPr>
        <w:t xml:space="preserve"> 6</w:t>
      </w:r>
      <w:r w:rsidR="008C0B64">
        <w:rPr>
          <w:rtl/>
        </w:rPr>
        <w:t xml:space="preserve"> - </w:t>
      </w:r>
      <w:r>
        <w:rPr>
          <w:rtl/>
        </w:rPr>
        <w:t>وعن علي بن رئاب</w:t>
      </w:r>
      <w:r w:rsidR="009315D2">
        <w:rPr>
          <w:rtl/>
        </w:rPr>
        <w:t>،</w:t>
      </w:r>
      <w:r>
        <w:rPr>
          <w:rtl/>
        </w:rPr>
        <w:t xml:space="preserve"> عن الحلبي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يقرأ الرجل السجدة وهو على غير وضوء</w:t>
      </w:r>
      <w:r w:rsidR="009315D2">
        <w:rPr>
          <w:rtl/>
        </w:rPr>
        <w:t>،</w:t>
      </w:r>
      <w:r>
        <w:rPr>
          <w:rtl/>
        </w:rPr>
        <w:t xml:space="preserve"> قال</w:t>
      </w:r>
      <w:r w:rsidR="00166FE4" w:rsidRPr="00166FE4">
        <w:rPr>
          <w:rStyle w:val="libNormalChar"/>
          <w:rtl/>
        </w:rPr>
        <w:t xml:space="preserve">: </w:t>
      </w:r>
      <w:r>
        <w:rPr>
          <w:rtl/>
        </w:rPr>
        <w:t xml:space="preserve">يسجد إذا كانت من العزائم. </w:t>
      </w:r>
    </w:p>
    <w:p w:rsidR="004C2631" w:rsidRDefault="004C2631" w:rsidP="003D212A">
      <w:pPr>
        <w:pStyle w:val="libNormal"/>
        <w:rPr>
          <w:rtl/>
        </w:rPr>
      </w:pPr>
      <w:r w:rsidRPr="00EA1EC2">
        <w:rPr>
          <w:rStyle w:val="libNormalChar"/>
          <w:rtl/>
        </w:rPr>
        <w:t>[ 7840 ]</w:t>
      </w:r>
      <w:r>
        <w:rPr>
          <w:rtl/>
        </w:rPr>
        <w:t xml:space="preserve"> 7</w:t>
      </w:r>
      <w:r w:rsidR="008C0B64">
        <w:rPr>
          <w:rtl/>
        </w:rPr>
        <w:t xml:space="preserve"> - </w:t>
      </w:r>
      <w:r>
        <w:rPr>
          <w:rtl/>
        </w:rPr>
        <w:t>محمّد بن علي بن الحسين في</w:t>
      </w:r>
      <w:r w:rsidR="00CC1CFA" w:rsidRPr="00CC1CFA">
        <w:rPr>
          <w:rStyle w:val="libNormalChar"/>
          <w:rtl/>
        </w:rPr>
        <w:t xml:space="preserve"> ( </w:t>
      </w:r>
      <w:r>
        <w:rPr>
          <w:rtl/>
        </w:rPr>
        <w:t>الخصال )</w:t>
      </w:r>
      <w:r w:rsidR="00166FE4" w:rsidRPr="00166FE4">
        <w:rPr>
          <w:rStyle w:val="libNormalChar"/>
          <w:rtl/>
        </w:rPr>
        <w:t xml:space="preserve">: </w:t>
      </w:r>
      <w:r>
        <w:rPr>
          <w:rtl/>
        </w:rPr>
        <w:t>عن أبيه</w:t>
      </w:r>
      <w:r w:rsidR="009315D2">
        <w:rPr>
          <w:rtl/>
        </w:rPr>
        <w:t>،</w:t>
      </w:r>
      <w:r>
        <w:rPr>
          <w:rtl/>
        </w:rPr>
        <w:t xml:space="preserve"> عن سعد بن عبد الله</w:t>
      </w:r>
      <w:r w:rsidR="009315D2">
        <w:rPr>
          <w:rtl/>
        </w:rPr>
        <w:t>،</w:t>
      </w:r>
      <w:r>
        <w:rPr>
          <w:rtl/>
        </w:rPr>
        <w:t xml:space="preserve"> عن أحمد بن محمّد</w:t>
      </w:r>
      <w:r w:rsidR="009315D2">
        <w:rPr>
          <w:rtl/>
        </w:rPr>
        <w:t>،</w:t>
      </w:r>
      <w:r>
        <w:rPr>
          <w:rtl/>
        </w:rPr>
        <w:t xml:space="preserve"> عن أحمد بن محمد بن أبي نصر البزنطي</w:t>
      </w:r>
      <w:r w:rsidR="009315D2">
        <w:rPr>
          <w:rtl/>
        </w:rPr>
        <w:t>،</w:t>
      </w:r>
      <w:r>
        <w:rPr>
          <w:rtl/>
        </w:rPr>
        <w:t xml:space="preserve"> عن داود بن سرحان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العزائم أربع</w:t>
      </w:r>
      <w:r w:rsidR="00166FE4" w:rsidRPr="00166FE4">
        <w:rPr>
          <w:rStyle w:val="libNormalChar"/>
          <w:rtl/>
        </w:rPr>
        <w:t xml:space="preserve">: </w:t>
      </w:r>
      <w:r>
        <w:rPr>
          <w:rtl/>
        </w:rPr>
        <w:t>اقرأ باسم ربّك الذي خلق</w:t>
      </w:r>
      <w:r w:rsidR="009315D2">
        <w:rPr>
          <w:rtl/>
        </w:rPr>
        <w:t>،</w:t>
      </w:r>
      <w:r>
        <w:rPr>
          <w:rtl/>
        </w:rPr>
        <w:t xml:space="preserve"> والنجم</w:t>
      </w:r>
      <w:r w:rsidR="009315D2">
        <w:rPr>
          <w:rtl/>
        </w:rPr>
        <w:t>،</w:t>
      </w:r>
      <w:r>
        <w:rPr>
          <w:rtl/>
        </w:rPr>
        <w:t xml:space="preserve"> وتنزيل السجدة</w:t>
      </w:r>
      <w:r w:rsidR="009315D2">
        <w:rPr>
          <w:rtl/>
        </w:rPr>
        <w:t>،</w:t>
      </w:r>
      <w:r>
        <w:rPr>
          <w:rtl/>
        </w:rPr>
        <w:t xml:space="preserve"> وحم السجدة. </w:t>
      </w:r>
    </w:p>
    <w:p w:rsidR="004C2631" w:rsidRDefault="004C2631" w:rsidP="00A255A8">
      <w:pPr>
        <w:pStyle w:val="libNormal"/>
        <w:rPr>
          <w:rtl/>
        </w:rPr>
      </w:pPr>
      <w:r w:rsidRPr="00EA1EC2">
        <w:rPr>
          <w:rStyle w:val="libNormalChar"/>
          <w:rtl/>
        </w:rPr>
        <w:t>[ 7841 ]</w:t>
      </w:r>
      <w:r>
        <w:rPr>
          <w:rtl/>
        </w:rPr>
        <w:t xml:space="preserve"> 8</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عن أئمّتنا</w:t>
      </w:r>
      <w:r w:rsidR="0004603B">
        <w:rPr>
          <w:rFonts w:hint="cs"/>
          <w:rtl/>
        </w:rPr>
        <w:t xml:space="preserve"> (</w:t>
      </w:r>
      <w:r>
        <w:rPr>
          <w:rtl/>
        </w:rPr>
        <w:t xml:space="preserve"> </w:t>
      </w:r>
      <w:r w:rsidR="008C0B64" w:rsidRPr="008C0B64">
        <w:rPr>
          <w:rStyle w:val="libAlaemChar"/>
          <w:rFonts w:hint="cs"/>
          <w:rtl/>
        </w:rPr>
        <w:t>عليهم‌السلام</w:t>
      </w:r>
      <w:r>
        <w:rPr>
          <w:rtl/>
        </w:rPr>
        <w:t xml:space="preserve"> </w:t>
      </w:r>
      <w:r w:rsidR="0004603B">
        <w:rPr>
          <w:rFonts w:hint="cs"/>
          <w:rtl/>
        </w:rPr>
        <w:t xml:space="preserve">) </w:t>
      </w:r>
      <w:r>
        <w:rPr>
          <w:rtl/>
        </w:rPr>
        <w:t>أنّ السجود في سورة فصّلت عند قوله</w:t>
      </w:r>
      <w:r w:rsidR="00166FE4" w:rsidRPr="00166FE4">
        <w:rPr>
          <w:rStyle w:val="libNormalChar"/>
          <w:rtl/>
        </w:rPr>
        <w:t xml:space="preserve">: </w:t>
      </w:r>
      <w:r w:rsidR="0004603B" w:rsidRPr="008C0B64">
        <w:rPr>
          <w:rStyle w:val="libAlaemChar"/>
          <w:rtl/>
        </w:rPr>
        <w:t>(</w:t>
      </w:r>
      <w:r w:rsidR="00CC1CFA" w:rsidRPr="00CC1CFA">
        <w:rPr>
          <w:rStyle w:val="libNormalChar"/>
          <w:rtl/>
        </w:rPr>
        <w:t xml:space="preserve"> </w:t>
      </w:r>
      <w:r w:rsidRPr="004C2631">
        <w:rPr>
          <w:rStyle w:val="libAieChar"/>
          <w:rtl/>
        </w:rPr>
        <w:t>إ</w:t>
      </w:r>
      <w:r w:rsidRPr="004C2631">
        <w:rPr>
          <w:rStyle w:val="libAieChar"/>
          <w:rFonts w:hint="cs"/>
          <w:rtl/>
        </w:rPr>
        <w:t>ِ</w:t>
      </w:r>
      <w:r w:rsidRPr="004C2631">
        <w:rPr>
          <w:rStyle w:val="libAieChar"/>
          <w:rtl/>
        </w:rPr>
        <w:t>ن ك</w:t>
      </w:r>
      <w:r w:rsidRPr="004C2631">
        <w:rPr>
          <w:rStyle w:val="libAieChar"/>
          <w:rFonts w:hint="cs"/>
          <w:rtl/>
        </w:rPr>
        <w:t>ُ</w:t>
      </w:r>
      <w:r w:rsidRPr="004C2631">
        <w:rPr>
          <w:rStyle w:val="libAieChar"/>
          <w:rtl/>
        </w:rPr>
        <w:t>نت</w:t>
      </w:r>
      <w:r w:rsidRPr="004C2631">
        <w:rPr>
          <w:rStyle w:val="libAieChar"/>
          <w:rFonts w:hint="cs"/>
          <w:rtl/>
        </w:rPr>
        <w:t>ُ</w:t>
      </w:r>
      <w:r w:rsidRPr="004C2631">
        <w:rPr>
          <w:rStyle w:val="libAieChar"/>
          <w:rtl/>
        </w:rPr>
        <w:t>م إ</w:t>
      </w:r>
      <w:r w:rsidRPr="004C2631">
        <w:rPr>
          <w:rStyle w:val="libAieChar"/>
          <w:rFonts w:hint="cs"/>
          <w:rtl/>
        </w:rPr>
        <w:t>ِ</w:t>
      </w:r>
      <w:r w:rsidRPr="004C2631">
        <w:rPr>
          <w:rStyle w:val="libAieChar"/>
          <w:rtl/>
        </w:rPr>
        <w:t>يّ</w:t>
      </w:r>
      <w:r w:rsidRPr="004C2631">
        <w:rPr>
          <w:rStyle w:val="libAieChar"/>
          <w:rFonts w:hint="cs"/>
          <w:rtl/>
        </w:rPr>
        <w:t>َ</w:t>
      </w:r>
      <w:r w:rsidRPr="004C2631">
        <w:rPr>
          <w:rStyle w:val="libAieChar"/>
          <w:rtl/>
        </w:rPr>
        <w:t>اه</w:t>
      </w:r>
      <w:r w:rsidRPr="004C2631">
        <w:rPr>
          <w:rStyle w:val="libAieChar"/>
          <w:rFonts w:hint="cs"/>
          <w:rtl/>
        </w:rPr>
        <w:t>ُ</w:t>
      </w:r>
      <w:r w:rsidRPr="004C2631">
        <w:rPr>
          <w:rStyle w:val="libAieChar"/>
          <w:rtl/>
        </w:rPr>
        <w:t xml:space="preserve"> ت</w:t>
      </w:r>
      <w:r w:rsidRPr="004C2631">
        <w:rPr>
          <w:rStyle w:val="libAieChar"/>
          <w:rFonts w:hint="cs"/>
          <w:rtl/>
        </w:rPr>
        <w:t>َ</w:t>
      </w:r>
      <w:r w:rsidRPr="004C2631">
        <w:rPr>
          <w:rStyle w:val="libAieChar"/>
          <w:rtl/>
        </w:rPr>
        <w:t>عب</w:t>
      </w:r>
      <w:r w:rsidRPr="004C2631">
        <w:rPr>
          <w:rStyle w:val="libAieChar"/>
          <w:rFonts w:hint="cs"/>
          <w:rtl/>
        </w:rPr>
        <w:t>ُ</w:t>
      </w:r>
      <w:r w:rsidRPr="004C2631">
        <w:rPr>
          <w:rStyle w:val="libAieChar"/>
          <w:rtl/>
        </w:rPr>
        <w:t>د</w:t>
      </w:r>
      <w:r w:rsidRPr="004C2631">
        <w:rPr>
          <w:rStyle w:val="libAieChar"/>
          <w:rFonts w:hint="cs"/>
          <w:rtl/>
        </w:rPr>
        <w:t>ُ</w:t>
      </w:r>
      <w:r w:rsidRPr="004C2631">
        <w:rPr>
          <w:rStyle w:val="libAieChar"/>
          <w:rtl/>
        </w:rPr>
        <w:t>ون</w:t>
      </w:r>
      <w:r w:rsidRPr="004C2631">
        <w:rPr>
          <w:rStyle w:val="libAieChar"/>
          <w:rFonts w:hint="cs"/>
          <w:rtl/>
        </w:rPr>
        <w:t>َ</w:t>
      </w:r>
      <w:r w:rsidR="00CC1CFA" w:rsidRPr="00CC1CFA">
        <w:rPr>
          <w:rStyle w:val="libNormalChar"/>
          <w:rtl/>
        </w:rPr>
        <w:t xml:space="preserve"> </w:t>
      </w:r>
      <w:r w:rsidR="0004603B" w:rsidRPr="008C0B64">
        <w:rPr>
          <w:rStyle w:val="libAlaemChar"/>
          <w:rtl/>
        </w:rPr>
        <w:t>)</w:t>
      </w:r>
      <w:r w:rsidR="00CC1CFA" w:rsidRPr="00CC1CFA">
        <w:rPr>
          <w:rStyle w:val="libNormalChar"/>
          <w:rtl/>
        </w:rPr>
        <w:t xml:space="preserve"> </w:t>
      </w:r>
      <w:r w:rsidRPr="004C2631">
        <w:rPr>
          <w:rStyle w:val="libFootnotenumChar"/>
          <w:rtl/>
        </w:rPr>
        <w:t>(</w:t>
      </w:r>
      <w:r w:rsidR="00A255A8">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[ 7842 ]</w:t>
      </w:r>
      <w:r>
        <w:rPr>
          <w:rtl/>
        </w:rPr>
        <w:t xml:space="preserve"> 9</w:t>
      </w:r>
      <w:r w:rsidR="008C0B64">
        <w:rPr>
          <w:rtl/>
        </w:rPr>
        <w:t xml:space="preserve"> - </w:t>
      </w:r>
      <w:r>
        <w:rPr>
          <w:rtl/>
        </w:rPr>
        <w:t>وعن عبدالله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العزائم</w:t>
      </w:r>
      <w:r w:rsidR="00166FE4" w:rsidRPr="00166FE4">
        <w:rPr>
          <w:rStyle w:val="libNormalChar"/>
          <w:rtl/>
        </w:rPr>
        <w:t xml:space="preserve">: </w:t>
      </w:r>
      <w:r>
        <w:rPr>
          <w:rtl/>
        </w:rPr>
        <w:t>الم تنزيل</w:t>
      </w:r>
      <w:r w:rsidR="009315D2">
        <w:rPr>
          <w:rtl/>
        </w:rPr>
        <w:t>،</w:t>
      </w:r>
      <w:r>
        <w:rPr>
          <w:rtl/>
        </w:rPr>
        <w:t xml:space="preserve"> وحم السجدة</w:t>
      </w:r>
      <w:r w:rsidR="009315D2">
        <w:rPr>
          <w:rtl/>
        </w:rPr>
        <w:t>،</w:t>
      </w:r>
      <w:r>
        <w:rPr>
          <w:rtl/>
        </w:rPr>
        <w:t xml:space="preserve"> والنجم</w:t>
      </w:r>
      <w:r w:rsidR="009315D2">
        <w:rPr>
          <w:rtl/>
        </w:rPr>
        <w:t>،</w:t>
      </w:r>
      <w:r>
        <w:rPr>
          <w:rtl/>
        </w:rPr>
        <w:t xml:space="preserve"> واقرأ باسم ربّك</w:t>
      </w:r>
      <w:r w:rsidR="009315D2">
        <w:rPr>
          <w:rtl/>
        </w:rPr>
        <w:t>،</w:t>
      </w:r>
      <w:r>
        <w:rPr>
          <w:rtl/>
        </w:rPr>
        <w:t xml:space="preserve"> وما عداها </w:t>
      </w:r>
    </w:p>
    <w:p w:rsidR="004C2631" w:rsidRDefault="00297258" w:rsidP="00297258">
      <w:pPr>
        <w:pStyle w:val="libLine"/>
        <w:rPr>
          <w:rtl/>
        </w:rPr>
      </w:pPr>
      <w:r>
        <w:rPr>
          <w:rtl/>
        </w:rPr>
        <w:t>____________________</w:t>
      </w:r>
    </w:p>
    <w:p w:rsidR="004C2631" w:rsidRPr="00A255A8" w:rsidRDefault="004C2631" w:rsidP="00A255A8">
      <w:pPr>
        <w:pStyle w:val="libFootnote0"/>
        <w:rPr>
          <w:rtl/>
        </w:rPr>
      </w:pPr>
      <w:r w:rsidRPr="00A255A8">
        <w:rPr>
          <w:rtl/>
        </w:rPr>
        <w:t>(1) قرب الإسناد</w:t>
      </w:r>
      <w:r w:rsidR="00166FE4" w:rsidRPr="00B41AE3">
        <w:rPr>
          <w:rtl/>
        </w:rPr>
        <w:t xml:space="preserve">: </w:t>
      </w:r>
      <w:r w:rsidRPr="00A255A8">
        <w:rPr>
          <w:rtl/>
        </w:rPr>
        <w:t>94.</w:t>
      </w:r>
    </w:p>
    <w:p w:rsidR="004C2631" w:rsidRPr="00A255A8" w:rsidRDefault="004C2631" w:rsidP="00A255A8">
      <w:pPr>
        <w:pStyle w:val="libFootnote0"/>
        <w:rPr>
          <w:rtl/>
        </w:rPr>
      </w:pPr>
      <w:r w:rsidRPr="00A255A8">
        <w:rPr>
          <w:rtl/>
        </w:rPr>
        <w:t>5</w:t>
      </w:r>
      <w:r w:rsidR="008C0B64" w:rsidRPr="00A255A8">
        <w:rPr>
          <w:rtl/>
        </w:rPr>
        <w:t xml:space="preserve"> - </w:t>
      </w:r>
      <w:r w:rsidRPr="00A255A8">
        <w:rPr>
          <w:rtl/>
        </w:rPr>
        <w:t>مستطرفات السرائر</w:t>
      </w:r>
      <w:r w:rsidR="00166FE4" w:rsidRPr="00B41AE3">
        <w:rPr>
          <w:rtl/>
        </w:rPr>
        <w:t xml:space="preserve">: </w:t>
      </w:r>
      <w:r w:rsidRPr="00A255A8">
        <w:rPr>
          <w:rtl/>
        </w:rPr>
        <w:t>29</w:t>
      </w:r>
      <w:r w:rsidR="001C44EB" w:rsidRPr="00A255A8">
        <w:rPr>
          <w:rtl/>
        </w:rPr>
        <w:t>/</w:t>
      </w:r>
      <w:r w:rsidRPr="00A255A8">
        <w:rPr>
          <w:rtl/>
        </w:rPr>
        <w:t>17.</w:t>
      </w:r>
    </w:p>
    <w:p w:rsidR="004C2631" w:rsidRPr="00A255A8" w:rsidRDefault="004C2631" w:rsidP="00A255A8">
      <w:pPr>
        <w:pStyle w:val="libFootnote0"/>
        <w:rPr>
          <w:rtl/>
        </w:rPr>
      </w:pPr>
      <w:r w:rsidRPr="00A255A8">
        <w:rPr>
          <w:rtl/>
        </w:rPr>
        <w:t>6</w:t>
      </w:r>
      <w:r w:rsidR="008C0B64" w:rsidRPr="00A255A8">
        <w:rPr>
          <w:rtl/>
        </w:rPr>
        <w:t xml:space="preserve"> - </w:t>
      </w:r>
      <w:r w:rsidRPr="00A255A8">
        <w:rPr>
          <w:rtl/>
        </w:rPr>
        <w:t>مستطرفات السرائر</w:t>
      </w:r>
      <w:r w:rsidR="00166FE4" w:rsidRPr="00B41AE3">
        <w:rPr>
          <w:rtl/>
        </w:rPr>
        <w:t xml:space="preserve">: </w:t>
      </w:r>
      <w:r w:rsidRPr="00A255A8">
        <w:rPr>
          <w:rtl/>
        </w:rPr>
        <w:t>28</w:t>
      </w:r>
      <w:r w:rsidR="001C44EB" w:rsidRPr="00A255A8">
        <w:rPr>
          <w:rtl/>
        </w:rPr>
        <w:t>/</w:t>
      </w:r>
      <w:r w:rsidRPr="00A255A8">
        <w:rPr>
          <w:rtl/>
        </w:rPr>
        <w:t>12.</w:t>
      </w:r>
    </w:p>
    <w:p w:rsidR="004C2631" w:rsidRPr="00A255A8" w:rsidRDefault="004C2631" w:rsidP="00A255A8">
      <w:pPr>
        <w:pStyle w:val="libFootnote0"/>
        <w:rPr>
          <w:rtl/>
        </w:rPr>
      </w:pPr>
      <w:r w:rsidRPr="00A255A8">
        <w:rPr>
          <w:rtl/>
        </w:rPr>
        <w:t>7</w:t>
      </w:r>
      <w:r w:rsidR="008C0B64" w:rsidRPr="00A255A8">
        <w:rPr>
          <w:rtl/>
        </w:rPr>
        <w:t xml:space="preserve"> - </w:t>
      </w:r>
      <w:r w:rsidRPr="00A255A8">
        <w:rPr>
          <w:rtl/>
        </w:rPr>
        <w:t>الخصال</w:t>
      </w:r>
      <w:r w:rsidR="00166FE4" w:rsidRPr="00B41AE3">
        <w:rPr>
          <w:rtl/>
        </w:rPr>
        <w:t xml:space="preserve">: </w:t>
      </w:r>
      <w:r w:rsidRPr="00A255A8">
        <w:rPr>
          <w:rtl/>
        </w:rPr>
        <w:t>252</w:t>
      </w:r>
      <w:r w:rsidR="001C44EB" w:rsidRPr="00A255A8">
        <w:rPr>
          <w:rtl/>
        </w:rPr>
        <w:t>/</w:t>
      </w:r>
      <w:r w:rsidRPr="00A255A8">
        <w:rPr>
          <w:rtl/>
        </w:rPr>
        <w:t>124.</w:t>
      </w:r>
    </w:p>
    <w:p w:rsidR="004C2631" w:rsidRPr="00A255A8" w:rsidRDefault="004C2631" w:rsidP="00A255A8">
      <w:pPr>
        <w:pStyle w:val="libFootnote0"/>
        <w:rPr>
          <w:rtl/>
        </w:rPr>
      </w:pPr>
      <w:r w:rsidRPr="00A255A8">
        <w:rPr>
          <w:rtl/>
        </w:rPr>
        <w:t>8</w:t>
      </w:r>
      <w:r w:rsidR="008C0B64" w:rsidRPr="00A255A8">
        <w:rPr>
          <w:rtl/>
        </w:rPr>
        <w:t xml:space="preserve"> - </w:t>
      </w:r>
      <w:r w:rsidRPr="00A255A8">
        <w:rPr>
          <w:rtl/>
        </w:rPr>
        <w:t>مجمع البيان 5</w:t>
      </w:r>
      <w:r w:rsidR="00166FE4" w:rsidRPr="00B41AE3">
        <w:rPr>
          <w:rtl/>
        </w:rPr>
        <w:t xml:space="preserve">: </w:t>
      </w:r>
      <w:r w:rsidRPr="00A255A8">
        <w:rPr>
          <w:rtl/>
        </w:rPr>
        <w:t xml:space="preserve">15. </w:t>
      </w:r>
    </w:p>
    <w:p w:rsidR="004C2631" w:rsidRPr="00A255A8" w:rsidRDefault="004C2631" w:rsidP="00A255A8">
      <w:pPr>
        <w:pStyle w:val="libFootnote0"/>
        <w:rPr>
          <w:rtl/>
        </w:rPr>
      </w:pPr>
      <w:r w:rsidRPr="00A255A8">
        <w:rPr>
          <w:rtl/>
        </w:rPr>
        <w:t>(</w:t>
      </w:r>
      <w:r w:rsidR="00A255A8">
        <w:rPr>
          <w:rFonts w:hint="cs"/>
          <w:rtl/>
        </w:rPr>
        <w:t>2</w:t>
      </w:r>
      <w:r w:rsidRPr="00A255A8">
        <w:rPr>
          <w:rtl/>
        </w:rPr>
        <w:t>) فصلت 41</w:t>
      </w:r>
      <w:r w:rsidR="00166FE4" w:rsidRPr="00B41AE3">
        <w:rPr>
          <w:rtl/>
        </w:rPr>
        <w:t xml:space="preserve">: </w:t>
      </w:r>
      <w:r w:rsidRPr="00A255A8">
        <w:rPr>
          <w:rtl/>
        </w:rPr>
        <w:t>37.</w:t>
      </w:r>
    </w:p>
    <w:p w:rsidR="004C2631" w:rsidRPr="00A255A8" w:rsidRDefault="004C2631" w:rsidP="00A255A8">
      <w:pPr>
        <w:pStyle w:val="libFootnote0"/>
        <w:rPr>
          <w:rtl/>
        </w:rPr>
      </w:pPr>
      <w:r w:rsidRPr="00A255A8">
        <w:rPr>
          <w:rtl/>
        </w:rPr>
        <w:t>9</w:t>
      </w:r>
      <w:r w:rsidR="008C0B64" w:rsidRPr="00A255A8">
        <w:rPr>
          <w:rtl/>
        </w:rPr>
        <w:t xml:space="preserve"> - </w:t>
      </w:r>
      <w:r w:rsidRPr="00A255A8">
        <w:rPr>
          <w:rtl/>
        </w:rPr>
        <w:t>مجمع البيان 5</w:t>
      </w:r>
      <w:r w:rsidR="00166FE4" w:rsidRPr="00B41AE3">
        <w:rPr>
          <w:rtl/>
        </w:rPr>
        <w:t xml:space="preserve">: </w:t>
      </w:r>
      <w:r w:rsidRPr="00A255A8">
        <w:rPr>
          <w:rtl/>
        </w:rPr>
        <w:t xml:space="preserve">516.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في جميع القرآن مسنون وليس بمفروض. </w:t>
      </w:r>
    </w:p>
    <w:p w:rsidR="004C2631" w:rsidRDefault="004C2631" w:rsidP="003D212A">
      <w:pPr>
        <w:pStyle w:val="libNormal"/>
        <w:rPr>
          <w:rtl/>
        </w:rPr>
      </w:pPr>
      <w:r w:rsidRPr="00EA1EC2">
        <w:rPr>
          <w:rStyle w:val="libNormalChar"/>
          <w:rtl/>
        </w:rPr>
        <w:t>[ 7843 ]</w:t>
      </w:r>
      <w:r>
        <w:rPr>
          <w:rtl/>
        </w:rPr>
        <w:t xml:space="preserve"> 10</w:t>
      </w:r>
      <w:r w:rsidR="008C0B64">
        <w:rPr>
          <w:rtl/>
        </w:rPr>
        <w:t xml:space="preserve"> - </w:t>
      </w:r>
      <w:r>
        <w:rPr>
          <w:rtl/>
        </w:rPr>
        <w:t>جعفر بن الحسن المحقّق في</w:t>
      </w:r>
      <w:r w:rsidR="00CC1CFA" w:rsidRPr="00CC1CFA">
        <w:rPr>
          <w:rStyle w:val="libNormalChar"/>
          <w:rtl/>
        </w:rPr>
        <w:t xml:space="preserve"> ( </w:t>
      </w:r>
      <w:r>
        <w:rPr>
          <w:rtl/>
        </w:rPr>
        <w:t>المعتبر</w:t>
      </w:r>
      <w:r w:rsidR="00CC1CFA" w:rsidRPr="00CC1CFA">
        <w:rPr>
          <w:rStyle w:val="libNormalChar"/>
          <w:rtl/>
        </w:rPr>
        <w:t xml:space="preserve"> ) </w:t>
      </w:r>
      <w:r>
        <w:rPr>
          <w:rtl/>
        </w:rPr>
        <w:t>نقلاً من</w:t>
      </w:r>
      <w:r w:rsidR="00CC1CFA" w:rsidRPr="00CC1CFA">
        <w:rPr>
          <w:rStyle w:val="libNormalChar"/>
          <w:rtl/>
        </w:rPr>
        <w:t xml:space="preserve"> ( </w:t>
      </w:r>
      <w:r>
        <w:rPr>
          <w:rtl/>
        </w:rPr>
        <w:t>جامع البزنطي )</w:t>
      </w:r>
      <w:r w:rsidR="00166FE4" w:rsidRPr="00166FE4">
        <w:rPr>
          <w:rStyle w:val="libNormalChar"/>
          <w:rtl/>
        </w:rPr>
        <w:t xml:space="preserve">: </w:t>
      </w:r>
      <w:r>
        <w:rPr>
          <w:rtl/>
        </w:rPr>
        <w:t>عن محمّد بن مسلم</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فيمن يقرأ السجدة من القرآن من العزائم فلا يكبّر حين </w:t>
      </w:r>
      <w:r w:rsidRPr="004C2631">
        <w:rPr>
          <w:rStyle w:val="libFootnotenumChar"/>
          <w:rtl/>
        </w:rPr>
        <w:t>(1)</w:t>
      </w:r>
      <w:r>
        <w:rPr>
          <w:rtl/>
        </w:rPr>
        <w:t xml:space="preserve"> يسجد ولكن يكبّر حين </w:t>
      </w:r>
      <w:r w:rsidRPr="004C2631">
        <w:rPr>
          <w:rStyle w:val="libFootnotenumChar"/>
          <w:rtl/>
        </w:rPr>
        <w:t>(2)</w:t>
      </w:r>
      <w:r>
        <w:rPr>
          <w:rtl/>
        </w:rPr>
        <w:t xml:space="preserve"> يرفع رأسه.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الحيض وفي القراءة </w:t>
      </w:r>
      <w:r w:rsidRPr="004C2631">
        <w:rPr>
          <w:rStyle w:val="libFootnotenumChar"/>
          <w:rtl/>
        </w:rPr>
        <w:t>(3)</w:t>
      </w:r>
      <w:r w:rsidR="009315D2">
        <w:rPr>
          <w:rtl/>
        </w:rPr>
        <w:t>،</w:t>
      </w:r>
      <w:r>
        <w:rPr>
          <w:rtl/>
        </w:rPr>
        <w:t xml:space="preserve"> ويأتي ما يدلّ عليه </w:t>
      </w:r>
      <w:r w:rsidRPr="004C2631">
        <w:rPr>
          <w:rStyle w:val="libFootnotenumChar"/>
          <w:rtl/>
        </w:rPr>
        <w:t>(4)</w:t>
      </w:r>
      <w:r>
        <w:rPr>
          <w:rtl/>
        </w:rPr>
        <w:t>.</w:t>
      </w:r>
    </w:p>
    <w:p w:rsidR="004C2631" w:rsidRDefault="004C2631" w:rsidP="004C2631">
      <w:pPr>
        <w:pStyle w:val="Heading2Center"/>
        <w:rPr>
          <w:rtl/>
        </w:rPr>
      </w:pPr>
      <w:bookmarkStart w:id="969" w:name="_Toc276961225"/>
      <w:bookmarkStart w:id="970" w:name="_Toc301696032"/>
      <w:bookmarkStart w:id="971" w:name="_Toc374950374"/>
      <w:bookmarkStart w:id="972" w:name="_Toc258082157"/>
      <w:bookmarkStart w:id="973" w:name="_Toc258082757"/>
      <w:r>
        <w:rPr>
          <w:rtl/>
        </w:rPr>
        <w:t>43</w:t>
      </w:r>
      <w:r w:rsidR="008C0B64">
        <w:rPr>
          <w:rtl/>
        </w:rPr>
        <w:t xml:space="preserve"> - </w:t>
      </w:r>
      <w:r>
        <w:rPr>
          <w:rtl/>
        </w:rPr>
        <w:t>باب وجوب سجود التلاوة على القارىء والمستمع دون</w:t>
      </w:r>
      <w:bookmarkEnd w:id="969"/>
      <w:bookmarkEnd w:id="970"/>
      <w:r w:rsidR="009315D2">
        <w:rPr>
          <w:rtl/>
        </w:rPr>
        <w:t xml:space="preserve"> </w:t>
      </w:r>
      <w:bookmarkStart w:id="974" w:name="_Toc276961226"/>
      <w:bookmarkStart w:id="975" w:name="_Toc301696033"/>
      <w:r w:rsidR="009315D2">
        <w:rPr>
          <w:rtl/>
        </w:rPr>
        <w:t>ا</w:t>
      </w:r>
      <w:r>
        <w:rPr>
          <w:rtl/>
        </w:rPr>
        <w:t>لسامع</w:t>
      </w:r>
      <w:r w:rsidR="009315D2">
        <w:rPr>
          <w:rtl/>
        </w:rPr>
        <w:t>،</w:t>
      </w:r>
      <w:r>
        <w:rPr>
          <w:rtl/>
        </w:rPr>
        <w:t xml:space="preserve"> واستحبابه للسامع</w:t>
      </w:r>
      <w:bookmarkEnd w:id="971"/>
      <w:bookmarkEnd w:id="972"/>
      <w:bookmarkEnd w:id="973"/>
      <w:bookmarkEnd w:id="974"/>
      <w:bookmarkEnd w:id="975"/>
    </w:p>
    <w:p w:rsidR="004C2631" w:rsidRDefault="004C2631" w:rsidP="003D212A">
      <w:pPr>
        <w:pStyle w:val="libNormal"/>
        <w:rPr>
          <w:rtl/>
        </w:rPr>
      </w:pPr>
      <w:r w:rsidRPr="00EA1EC2">
        <w:rPr>
          <w:rStyle w:val="libNormalChar"/>
          <w:rtl/>
        </w:rPr>
        <w:t>[ 7844 ]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محمّد بن عيسى بن عبيد</w:t>
      </w:r>
      <w:r w:rsidR="009315D2">
        <w:rPr>
          <w:rtl/>
        </w:rPr>
        <w:t>،</w:t>
      </w:r>
      <w:r>
        <w:rPr>
          <w:rtl/>
        </w:rPr>
        <w:t xml:space="preserve"> عن يونس بن عبد الرحمن</w:t>
      </w:r>
      <w:r w:rsidR="009315D2">
        <w:rPr>
          <w:rtl/>
        </w:rPr>
        <w:t>،</w:t>
      </w:r>
      <w:r>
        <w:rPr>
          <w:rtl/>
        </w:rPr>
        <w:t xml:space="preserve"> عن عبد الله بن سنان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سمع السجدة تقرأ؟ قال</w:t>
      </w:r>
      <w:r w:rsidR="00166FE4" w:rsidRPr="00166FE4">
        <w:rPr>
          <w:rStyle w:val="libNormalChar"/>
          <w:rtl/>
        </w:rPr>
        <w:t xml:space="preserve">: </w:t>
      </w:r>
      <w:r>
        <w:rPr>
          <w:rtl/>
        </w:rPr>
        <w:t xml:space="preserve">لا يسجد </w:t>
      </w:r>
      <w:r w:rsidR="00CC1CFA">
        <w:rPr>
          <w:rtl/>
        </w:rPr>
        <w:t xml:space="preserve">إلّا </w:t>
      </w:r>
      <w:r>
        <w:rPr>
          <w:rtl/>
        </w:rPr>
        <w:t>أن يكون منصتاً لقراءته مستمعاً لها</w:t>
      </w:r>
      <w:r w:rsidR="009315D2">
        <w:rPr>
          <w:rtl/>
        </w:rPr>
        <w:t>،</w:t>
      </w:r>
      <w:r>
        <w:rPr>
          <w:rtl/>
        </w:rPr>
        <w:t xml:space="preserve"> أو يصلّي بصلاته فأمّا ان يكون يصلّي في ناحية وأنت تصلّي في ناحية أخرى فلا تسجد لما سمعت. </w:t>
      </w:r>
    </w:p>
    <w:p w:rsidR="004C2631" w:rsidRDefault="004C2631" w:rsidP="00626248">
      <w:pPr>
        <w:pStyle w:val="libNormal"/>
        <w:rPr>
          <w:rtl/>
        </w:rPr>
      </w:pPr>
      <w:r>
        <w:rPr>
          <w:rtl/>
        </w:rPr>
        <w:t>محمّد بن الحسن باسناده عن علي بن إبراهيم</w:t>
      </w:r>
      <w:r w:rsidR="009315D2">
        <w:rPr>
          <w:rtl/>
        </w:rPr>
        <w:t>،</w:t>
      </w:r>
      <w:r>
        <w:rPr>
          <w:rtl/>
        </w:rPr>
        <w:t xml:space="preserve"> مثله </w:t>
      </w:r>
      <w:r w:rsidRPr="004C2631">
        <w:rPr>
          <w:rStyle w:val="libFootnotenumChar"/>
          <w:rtl/>
        </w:rPr>
        <w:t>(</w:t>
      </w:r>
      <w:r w:rsidR="00626248">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A255A8" w:rsidRDefault="004C2631" w:rsidP="00A255A8">
      <w:pPr>
        <w:pStyle w:val="libFootnote0"/>
        <w:rPr>
          <w:rtl/>
        </w:rPr>
      </w:pPr>
      <w:r w:rsidRPr="00A255A8">
        <w:rPr>
          <w:rtl/>
        </w:rPr>
        <w:t>10</w:t>
      </w:r>
      <w:r w:rsidR="008C0B64" w:rsidRPr="00A255A8">
        <w:rPr>
          <w:rtl/>
        </w:rPr>
        <w:t xml:space="preserve"> - </w:t>
      </w:r>
      <w:r w:rsidRPr="00A255A8">
        <w:rPr>
          <w:rtl/>
        </w:rPr>
        <w:t>المعتبر</w:t>
      </w:r>
      <w:r w:rsidR="00166FE4" w:rsidRPr="00B41AE3">
        <w:rPr>
          <w:rtl/>
        </w:rPr>
        <w:t xml:space="preserve">: </w:t>
      </w:r>
      <w:r w:rsidRPr="00A255A8">
        <w:rPr>
          <w:rtl/>
        </w:rPr>
        <w:t xml:space="preserve">200. </w:t>
      </w:r>
    </w:p>
    <w:p w:rsidR="004C2631" w:rsidRPr="00A255A8" w:rsidRDefault="004C2631" w:rsidP="00A255A8">
      <w:pPr>
        <w:pStyle w:val="libFootnote0"/>
        <w:rPr>
          <w:rtl/>
        </w:rPr>
      </w:pPr>
      <w:r w:rsidRPr="00A255A8">
        <w:rPr>
          <w:rtl/>
        </w:rPr>
        <w:t>(1) في نسخة من المصدر</w:t>
      </w:r>
      <w:r w:rsidR="00166FE4" w:rsidRPr="00B41AE3">
        <w:rPr>
          <w:rtl/>
        </w:rPr>
        <w:t xml:space="preserve">: </w:t>
      </w:r>
      <w:r w:rsidRPr="00A255A8">
        <w:rPr>
          <w:rtl/>
        </w:rPr>
        <w:t xml:space="preserve">حتى. </w:t>
      </w:r>
    </w:p>
    <w:p w:rsidR="004C2631" w:rsidRPr="00A255A8" w:rsidRDefault="004C2631" w:rsidP="00A255A8">
      <w:pPr>
        <w:pStyle w:val="libFootnote0"/>
        <w:rPr>
          <w:rtl/>
        </w:rPr>
      </w:pPr>
      <w:r w:rsidRPr="00A255A8">
        <w:rPr>
          <w:rtl/>
        </w:rPr>
        <w:t xml:space="preserve">(2) ليس في المصدر بل في نسخة. </w:t>
      </w:r>
    </w:p>
    <w:p w:rsidR="004C2631" w:rsidRPr="00A255A8" w:rsidRDefault="004C2631" w:rsidP="00A255A8">
      <w:pPr>
        <w:pStyle w:val="libFootnote0"/>
        <w:rPr>
          <w:rtl/>
        </w:rPr>
      </w:pPr>
      <w:r w:rsidRPr="00A255A8">
        <w:rPr>
          <w:rtl/>
        </w:rPr>
        <w:t>(3) تقدم ما يدل على ذلك في الباب 36 من أبواب الحيض</w:t>
      </w:r>
      <w:r w:rsidR="009315D2" w:rsidRPr="00A255A8">
        <w:rPr>
          <w:rtl/>
        </w:rPr>
        <w:t>،</w:t>
      </w:r>
      <w:r w:rsidRPr="00A255A8">
        <w:rPr>
          <w:rtl/>
        </w:rPr>
        <w:t xml:space="preserve"> وفي الأبواب 37 و 38 و 39 و 40 من أبواب القراءة. </w:t>
      </w:r>
    </w:p>
    <w:p w:rsidR="004C2631" w:rsidRPr="00A255A8" w:rsidRDefault="004C2631" w:rsidP="00A255A8">
      <w:pPr>
        <w:pStyle w:val="libFootnote0"/>
        <w:rPr>
          <w:rtl/>
        </w:rPr>
      </w:pPr>
      <w:r w:rsidRPr="00A255A8">
        <w:rPr>
          <w:rtl/>
        </w:rPr>
        <w:t>(4) يأتي ما يدل عليه في الأبواب 43 و 44 و 45 و 46 و 49 من هذه الأبواب.</w:t>
      </w:r>
    </w:p>
    <w:p w:rsidR="004C2631" w:rsidRPr="00A255A8" w:rsidRDefault="004C2631" w:rsidP="00626248">
      <w:pPr>
        <w:pStyle w:val="libFootnoteCenterBold"/>
        <w:rPr>
          <w:rtl/>
        </w:rPr>
      </w:pPr>
      <w:r w:rsidRPr="00A255A8">
        <w:rPr>
          <w:rtl/>
        </w:rPr>
        <w:t>الباب 43</w:t>
      </w:r>
    </w:p>
    <w:p w:rsidR="004C2631" w:rsidRPr="00A255A8" w:rsidRDefault="004C2631" w:rsidP="00626248">
      <w:pPr>
        <w:pStyle w:val="libFootnoteCenterBold"/>
        <w:rPr>
          <w:rtl/>
        </w:rPr>
      </w:pPr>
      <w:r w:rsidRPr="00A255A8">
        <w:rPr>
          <w:rtl/>
        </w:rPr>
        <w:t>فيه 4 أحاديث</w:t>
      </w:r>
    </w:p>
    <w:p w:rsidR="004C2631" w:rsidRPr="00A255A8" w:rsidRDefault="004C2631" w:rsidP="00A255A8">
      <w:pPr>
        <w:pStyle w:val="libFootnote0"/>
        <w:rPr>
          <w:rtl/>
        </w:rPr>
      </w:pPr>
      <w:r w:rsidRPr="00A255A8">
        <w:rPr>
          <w:rtl/>
        </w:rPr>
        <w:t>1</w:t>
      </w:r>
      <w:r w:rsidR="008C0B64" w:rsidRPr="00A255A8">
        <w:rPr>
          <w:rtl/>
        </w:rPr>
        <w:t xml:space="preserve"> - </w:t>
      </w:r>
      <w:r w:rsidRPr="00A255A8">
        <w:rPr>
          <w:rtl/>
        </w:rPr>
        <w:t>الكافي 3</w:t>
      </w:r>
      <w:r w:rsidR="00166FE4" w:rsidRPr="00B41AE3">
        <w:rPr>
          <w:rtl/>
        </w:rPr>
        <w:t xml:space="preserve">: </w:t>
      </w:r>
      <w:r w:rsidRPr="00A255A8">
        <w:rPr>
          <w:rtl/>
        </w:rPr>
        <w:t>318</w:t>
      </w:r>
      <w:r w:rsidR="001C44EB" w:rsidRPr="00A255A8">
        <w:rPr>
          <w:rtl/>
        </w:rPr>
        <w:t>/</w:t>
      </w:r>
      <w:r w:rsidRPr="00A255A8">
        <w:rPr>
          <w:rtl/>
        </w:rPr>
        <w:t xml:space="preserve">3. </w:t>
      </w:r>
    </w:p>
    <w:p w:rsidR="004C2631" w:rsidRPr="00A255A8" w:rsidRDefault="004C2631" w:rsidP="00626248">
      <w:pPr>
        <w:pStyle w:val="libFootnote0"/>
        <w:rPr>
          <w:rtl/>
        </w:rPr>
      </w:pPr>
      <w:r w:rsidRPr="00A255A8">
        <w:rPr>
          <w:rtl/>
        </w:rPr>
        <w:t>(</w:t>
      </w:r>
      <w:r w:rsidR="00626248">
        <w:rPr>
          <w:rFonts w:hint="cs"/>
          <w:rtl/>
        </w:rPr>
        <w:t>5</w:t>
      </w:r>
      <w:r w:rsidRPr="00A255A8">
        <w:rPr>
          <w:rtl/>
        </w:rPr>
        <w:t>) التهذيب 2</w:t>
      </w:r>
      <w:r w:rsidR="00166FE4" w:rsidRPr="00B41AE3">
        <w:rPr>
          <w:rtl/>
        </w:rPr>
        <w:t xml:space="preserve">: </w:t>
      </w:r>
      <w:r w:rsidRPr="00A255A8">
        <w:rPr>
          <w:rtl/>
        </w:rPr>
        <w:t>291</w:t>
      </w:r>
      <w:r w:rsidR="001C44EB" w:rsidRPr="00A255A8">
        <w:rPr>
          <w:rtl/>
        </w:rPr>
        <w:t>/</w:t>
      </w:r>
      <w:r w:rsidRPr="00A255A8">
        <w:rPr>
          <w:rtl/>
        </w:rPr>
        <w:t xml:space="preserve">1169.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النهي محمول على نفي الوجوب. </w:t>
      </w:r>
    </w:p>
    <w:p w:rsidR="004C2631" w:rsidRDefault="004C2631" w:rsidP="003D212A">
      <w:pPr>
        <w:pStyle w:val="libNormal"/>
        <w:rPr>
          <w:rtl/>
        </w:rPr>
      </w:pPr>
      <w:r w:rsidRPr="00EA1EC2">
        <w:rPr>
          <w:rStyle w:val="libNormalChar"/>
          <w:rtl/>
        </w:rPr>
        <w:t>[ 7845 ]</w:t>
      </w:r>
      <w:r>
        <w:rPr>
          <w:rtl/>
        </w:rPr>
        <w:t xml:space="preserve"> 2</w:t>
      </w:r>
      <w:r w:rsidR="008C0B64">
        <w:rPr>
          <w:rtl/>
        </w:rPr>
        <w:t xml:space="preserve"> - </w:t>
      </w:r>
      <w:r>
        <w:rPr>
          <w:rtl/>
        </w:rPr>
        <w:t>وباسناده عن سعد</w:t>
      </w:r>
      <w:r w:rsidR="009315D2">
        <w:rPr>
          <w:rtl/>
        </w:rPr>
        <w:t>،</w:t>
      </w:r>
      <w:r>
        <w:rPr>
          <w:rtl/>
        </w:rPr>
        <w:t xml:space="preserve"> عن أحمد بن الحسن بن علي بن فضّال</w:t>
      </w:r>
      <w:r w:rsidR="009315D2">
        <w:rPr>
          <w:rtl/>
        </w:rPr>
        <w:t>،</w:t>
      </w:r>
      <w:r>
        <w:rPr>
          <w:rtl/>
        </w:rPr>
        <w:t xml:space="preserve"> عن عمرو بن سعيد</w:t>
      </w:r>
      <w:r w:rsidR="009315D2">
        <w:rPr>
          <w:rtl/>
        </w:rPr>
        <w:t>،</w:t>
      </w:r>
      <w:r>
        <w:rPr>
          <w:rtl/>
        </w:rPr>
        <w:t xml:space="preserve"> عن مصدّق بن صدقة</w:t>
      </w:r>
      <w:r w:rsidR="009315D2">
        <w:rPr>
          <w:rtl/>
        </w:rPr>
        <w:t>،</w:t>
      </w:r>
      <w:r>
        <w:rPr>
          <w:rtl/>
        </w:rPr>
        <w:t xml:space="preserve"> عن عمّار الساباطي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الرجل يسمع السجدة في الساعة التي لا تستقيم الصلاة فيها قبل غروب الشمس وبعد صلاة الفجر</w:t>
      </w:r>
      <w:r w:rsidR="009315D2">
        <w:rPr>
          <w:rtl/>
        </w:rPr>
        <w:t>،</w:t>
      </w:r>
      <w:r>
        <w:rPr>
          <w:rtl/>
        </w:rPr>
        <w:t xml:space="preserve"> فقال</w:t>
      </w:r>
      <w:r w:rsidR="00166FE4" w:rsidRPr="00166FE4">
        <w:rPr>
          <w:rStyle w:val="libNormalChar"/>
          <w:rtl/>
        </w:rPr>
        <w:t xml:space="preserve">: </w:t>
      </w:r>
      <w:r>
        <w:rPr>
          <w:rtl/>
        </w:rPr>
        <w:t>لا يسجد</w:t>
      </w:r>
      <w:r w:rsidR="008C0B64">
        <w:rPr>
          <w:rtl/>
        </w:rPr>
        <w:t xml:space="preserve"> - </w:t>
      </w:r>
      <w:r>
        <w:rPr>
          <w:rtl/>
        </w:rPr>
        <w:t>إلى أن قال</w:t>
      </w:r>
      <w:r w:rsidR="008C0B64">
        <w:rPr>
          <w:rtl/>
        </w:rPr>
        <w:t xml:space="preserve"> - </w:t>
      </w:r>
      <w:r>
        <w:rPr>
          <w:rtl/>
        </w:rPr>
        <w:t>وعن الرجل يصلّي مع قوم لا يقتدى بهم فيصلّي لنفسه وربما قرأوا آية من العزائم فلا يسجدون فيها</w:t>
      </w:r>
      <w:r w:rsidR="009315D2">
        <w:rPr>
          <w:rtl/>
        </w:rPr>
        <w:t>،</w:t>
      </w:r>
      <w:r>
        <w:rPr>
          <w:rtl/>
        </w:rPr>
        <w:t xml:space="preserve"> فكيف يصنع؟ فقال</w:t>
      </w:r>
      <w:r w:rsidR="00166FE4" w:rsidRPr="00166FE4">
        <w:rPr>
          <w:rStyle w:val="libNormalChar"/>
          <w:rtl/>
        </w:rPr>
        <w:t xml:space="preserve">: </w:t>
      </w:r>
      <w:r>
        <w:rPr>
          <w:rtl/>
        </w:rPr>
        <w:t xml:space="preserve">لا يسجد. </w:t>
      </w:r>
    </w:p>
    <w:p w:rsidR="004C2631" w:rsidRDefault="004C2631" w:rsidP="003D212A">
      <w:pPr>
        <w:pStyle w:val="libNormal"/>
        <w:rPr>
          <w:rtl/>
        </w:rPr>
      </w:pPr>
      <w:r w:rsidRPr="00EA1EC2">
        <w:rPr>
          <w:rStyle w:val="libNormalChar"/>
          <w:rtl/>
        </w:rPr>
        <w:t>[ 7846 ]</w:t>
      </w:r>
      <w:r>
        <w:rPr>
          <w:rtl/>
        </w:rPr>
        <w:t xml:space="preserve"> 3</w:t>
      </w:r>
      <w:r w:rsidR="008C0B64">
        <w:rPr>
          <w:rtl/>
        </w:rPr>
        <w:t xml:space="preserve"> - </w:t>
      </w:r>
      <w:r>
        <w:rPr>
          <w:rtl/>
        </w:rPr>
        <w:t>علي بن جعفر في كتابه عن أخيه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يكون في صلاة جماعة فيقرأ إنسان السجدة</w:t>
      </w:r>
      <w:r w:rsidR="009315D2">
        <w:rPr>
          <w:rtl/>
        </w:rPr>
        <w:t>،</w:t>
      </w:r>
      <w:r>
        <w:rPr>
          <w:rtl/>
        </w:rPr>
        <w:t xml:space="preserve"> كيف يصنع؟ قال</w:t>
      </w:r>
      <w:r w:rsidR="00166FE4" w:rsidRPr="00166FE4">
        <w:rPr>
          <w:rStyle w:val="libNormalChar"/>
          <w:rtl/>
        </w:rPr>
        <w:t xml:space="preserve">: </w:t>
      </w:r>
      <w:r>
        <w:rPr>
          <w:rtl/>
        </w:rPr>
        <w:t xml:space="preserve">يومىء برأسه. </w:t>
      </w:r>
    </w:p>
    <w:p w:rsidR="004C2631" w:rsidRDefault="004C2631" w:rsidP="003D212A">
      <w:pPr>
        <w:pStyle w:val="libNormal"/>
        <w:rPr>
          <w:rtl/>
        </w:rPr>
      </w:pPr>
      <w:r w:rsidRPr="00EA1EC2">
        <w:rPr>
          <w:rStyle w:val="libNormalChar"/>
          <w:rtl/>
        </w:rPr>
        <w:t>[ 7847 ]</w:t>
      </w:r>
      <w:r>
        <w:rPr>
          <w:rtl/>
        </w:rPr>
        <w:t xml:space="preserve"> 4</w:t>
      </w:r>
      <w:r w:rsidR="008C0B64">
        <w:rPr>
          <w:rtl/>
        </w:rPr>
        <w:t xml:space="preserve"> - </w:t>
      </w:r>
      <w:r>
        <w:rPr>
          <w:rtl/>
        </w:rPr>
        <w:t>قال</w:t>
      </w:r>
      <w:r w:rsidR="00166FE4" w:rsidRPr="00166FE4">
        <w:rPr>
          <w:rStyle w:val="libNormalChar"/>
          <w:rtl/>
        </w:rPr>
        <w:t xml:space="preserve">: </w:t>
      </w:r>
      <w:r>
        <w:rPr>
          <w:rtl/>
        </w:rPr>
        <w:t>وسألته عن الرجل يكون في صلاته فيقرأ آخر السجدة؟ فقال</w:t>
      </w:r>
      <w:r w:rsidR="00166FE4" w:rsidRPr="00166FE4">
        <w:rPr>
          <w:rStyle w:val="libNormalChar"/>
          <w:rtl/>
        </w:rPr>
        <w:t xml:space="preserve">: </w:t>
      </w:r>
      <w:r>
        <w:rPr>
          <w:rtl/>
        </w:rPr>
        <w:t xml:space="preserve">يسجد إذا سمع شيئاً من العزائم الأربع ثمّ يقوم فيتمّ صلاته </w:t>
      </w:r>
      <w:r w:rsidR="00CC1CFA">
        <w:rPr>
          <w:rtl/>
        </w:rPr>
        <w:t xml:space="preserve">إلّا </w:t>
      </w:r>
      <w:r>
        <w:rPr>
          <w:rtl/>
        </w:rPr>
        <w:t xml:space="preserve">أن يكون في فريضة فيوميء برأسه إيماءً.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(1)</w:t>
      </w:r>
      <w:r w:rsidR="009315D2">
        <w:rPr>
          <w:rtl/>
        </w:rPr>
        <w:t>،</w:t>
      </w:r>
      <w:r>
        <w:rPr>
          <w:rtl/>
        </w:rPr>
        <w:t xml:space="preserve"> ويأتي ما يدلّ عليه </w:t>
      </w:r>
      <w:r w:rsidRPr="004C2631">
        <w:rPr>
          <w:rStyle w:val="libFootnotenumChar"/>
          <w:rtl/>
        </w:rPr>
        <w:t>(2)</w:t>
      </w:r>
      <w:r w:rsidR="009315D2">
        <w:rPr>
          <w:rtl/>
        </w:rPr>
        <w:t>،</w:t>
      </w:r>
      <w:r>
        <w:rPr>
          <w:rtl/>
        </w:rPr>
        <w:t xml:space="preserve"> وتقدّم ما ظاهره وجوب السجود على السامع هنا وفي القراءة في الصلاة </w:t>
      </w:r>
      <w:r w:rsidRPr="004C2631">
        <w:rPr>
          <w:rStyle w:val="libFootnotenumChar"/>
          <w:rtl/>
        </w:rPr>
        <w:t>(3)</w:t>
      </w:r>
      <w:r>
        <w:rPr>
          <w:rtl/>
        </w:rPr>
        <w:t xml:space="preserve"> وهو محمول على الاستحباب</w:t>
      </w:r>
      <w:r w:rsidR="009315D2">
        <w:rPr>
          <w:rtl/>
        </w:rPr>
        <w:t>،</w:t>
      </w:r>
      <w:r>
        <w:rPr>
          <w:rtl/>
        </w:rPr>
        <w:t xml:space="preserve"> أو على أن المراد بالسامع المستمع. </w:t>
      </w:r>
    </w:p>
    <w:p w:rsidR="004C2631" w:rsidRDefault="00457B21" w:rsidP="00457B21">
      <w:pPr>
        <w:pStyle w:val="libLine"/>
        <w:rPr>
          <w:rtl/>
        </w:rPr>
      </w:pPr>
      <w:r>
        <w:rPr>
          <w:rtl/>
        </w:rPr>
        <w:t>____________________</w:t>
      </w:r>
    </w:p>
    <w:p w:rsidR="004C2631" w:rsidRPr="000C5620" w:rsidRDefault="004C2631" w:rsidP="000C5620">
      <w:pPr>
        <w:pStyle w:val="libFootnote0"/>
        <w:rPr>
          <w:rtl/>
        </w:rPr>
      </w:pPr>
      <w:r w:rsidRPr="000C5620">
        <w:rPr>
          <w:rtl/>
        </w:rPr>
        <w:t>2</w:t>
      </w:r>
      <w:r w:rsidR="008C0B64" w:rsidRPr="000C5620">
        <w:rPr>
          <w:rtl/>
        </w:rPr>
        <w:t xml:space="preserve"> - </w:t>
      </w:r>
      <w:r w:rsidRPr="000C5620">
        <w:rPr>
          <w:rtl/>
        </w:rPr>
        <w:t>التهذيب 2</w:t>
      </w:r>
      <w:r w:rsidR="00166FE4" w:rsidRPr="000C5620">
        <w:rPr>
          <w:rtl/>
        </w:rPr>
        <w:t xml:space="preserve">: </w:t>
      </w:r>
      <w:r w:rsidRPr="000C5620">
        <w:rPr>
          <w:rtl/>
        </w:rPr>
        <w:t>393</w:t>
      </w:r>
      <w:r w:rsidR="001C44EB" w:rsidRPr="000C5620">
        <w:rPr>
          <w:rtl/>
        </w:rPr>
        <w:t>/</w:t>
      </w:r>
      <w:r w:rsidRPr="000C5620">
        <w:rPr>
          <w:rtl/>
        </w:rPr>
        <w:t>1177</w:t>
      </w:r>
      <w:r w:rsidR="009315D2" w:rsidRPr="000C5620">
        <w:rPr>
          <w:rtl/>
        </w:rPr>
        <w:t>،</w:t>
      </w:r>
      <w:r w:rsidRPr="000C5620">
        <w:rPr>
          <w:rtl/>
        </w:rPr>
        <w:t xml:space="preserve"> أورده بتمامه في الحدبث 3 من الباب 40</w:t>
      </w:r>
      <w:r w:rsidR="009315D2" w:rsidRPr="000C5620">
        <w:rPr>
          <w:rtl/>
        </w:rPr>
        <w:t>،</w:t>
      </w:r>
      <w:r w:rsidRPr="000C5620">
        <w:rPr>
          <w:rtl/>
        </w:rPr>
        <w:t xml:space="preserve"> وفي الحديث 2 من الباب 38 من أبواب القراءة.</w:t>
      </w:r>
    </w:p>
    <w:p w:rsidR="004C2631" w:rsidRPr="000C5620" w:rsidRDefault="004C2631" w:rsidP="000C5620">
      <w:pPr>
        <w:pStyle w:val="libFootnote0"/>
        <w:rPr>
          <w:rtl/>
        </w:rPr>
      </w:pPr>
      <w:r w:rsidRPr="000C5620">
        <w:rPr>
          <w:rtl/>
        </w:rPr>
        <w:t>3</w:t>
      </w:r>
      <w:r w:rsidR="008C0B64" w:rsidRPr="000C5620">
        <w:rPr>
          <w:rtl/>
        </w:rPr>
        <w:t xml:space="preserve"> - </w:t>
      </w:r>
      <w:r w:rsidRPr="000C5620">
        <w:rPr>
          <w:rtl/>
        </w:rPr>
        <w:t>مسائل علي بن جعفر</w:t>
      </w:r>
      <w:r w:rsidR="00166FE4" w:rsidRPr="000C5620">
        <w:rPr>
          <w:rtl/>
        </w:rPr>
        <w:t xml:space="preserve">: </w:t>
      </w:r>
      <w:r w:rsidRPr="000C5620">
        <w:rPr>
          <w:rtl/>
        </w:rPr>
        <w:t>172</w:t>
      </w:r>
      <w:r w:rsidR="001C44EB" w:rsidRPr="000C5620">
        <w:rPr>
          <w:rtl/>
        </w:rPr>
        <w:t>/</w:t>
      </w:r>
      <w:r w:rsidRPr="000C5620">
        <w:rPr>
          <w:rtl/>
        </w:rPr>
        <w:t>300.</w:t>
      </w:r>
    </w:p>
    <w:p w:rsidR="004C2631" w:rsidRPr="000C5620" w:rsidRDefault="004C2631" w:rsidP="000C5620">
      <w:pPr>
        <w:pStyle w:val="libFootnote0"/>
        <w:rPr>
          <w:rtl/>
        </w:rPr>
      </w:pPr>
      <w:r w:rsidRPr="000C5620">
        <w:rPr>
          <w:rtl/>
        </w:rPr>
        <w:t>4</w:t>
      </w:r>
      <w:r w:rsidR="008C0B64" w:rsidRPr="000C5620">
        <w:rPr>
          <w:rtl/>
        </w:rPr>
        <w:t xml:space="preserve"> - </w:t>
      </w:r>
      <w:r w:rsidRPr="000C5620">
        <w:rPr>
          <w:rtl/>
        </w:rPr>
        <w:t>مسائل علي بن جعفر</w:t>
      </w:r>
      <w:r w:rsidR="00166FE4" w:rsidRPr="000C5620">
        <w:rPr>
          <w:rtl/>
        </w:rPr>
        <w:t xml:space="preserve">: </w:t>
      </w:r>
      <w:r w:rsidRPr="000C5620">
        <w:rPr>
          <w:rtl/>
        </w:rPr>
        <w:t>173</w:t>
      </w:r>
      <w:r w:rsidR="001C44EB" w:rsidRPr="000C5620">
        <w:rPr>
          <w:rtl/>
        </w:rPr>
        <w:t>/</w:t>
      </w:r>
      <w:r w:rsidRPr="000C5620">
        <w:rPr>
          <w:rtl/>
        </w:rPr>
        <w:t xml:space="preserve">303. </w:t>
      </w:r>
    </w:p>
    <w:p w:rsidR="004C2631" w:rsidRPr="000C5620" w:rsidRDefault="004C2631" w:rsidP="000C5620">
      <w:pPr>
        <w:pStyle w:val="libFootnote0"/>
        <w:rPr>
          <w:rtl/>
        </w:rPr>
      </w:pPr>
      <w:r w:rsidRPr="000C5620">
        <w:rPr>
          <w:rtl/>
        </w:rPr>
        <w:t>(1) تقدم في الباب 36 من أبواب الحيض</w:t>
      </w:r>
      <w:r w:rsidR="009315D2" w:rsidRPr="000C5620">
        <w:rPr>
          <w:rtl/>
        </w:rPr>
        <w:t>،</w:t>
      </w:r>
      <w:r w:rsidRPr="000C5620">
        <w:rPr>
          <w:rtl/>
        </w:rPr>
        <w:t xml:space="preserve"> وفي الأبواب 37 و 38 و 39 و 40 من القراءة في الصلاة</w:t>
      </w:r>
      <w:r w:rsidR="009315D2" w:rsidRPr="000C5620">
        <w:rPr>
          <w:rtl/>
        </w:rPr>
        <w:t>،</w:t>
      </w:r>
      <w:r w:rsidRPr="000C5620">
        <w:rPr>
          <w:rtl/>
        </w:rPr>
        <w:t xml:space="preserve"> وفي الباب 42 من هذه الأبواب. </w:t>
      </w:r>
    </w:p>
    <w:p w:rsidR="004C2631" w:rsidRPr="000C5620" w:rsidRDefault="004C2631" w:rsidP="000C5620">
      <w:pPr>
        <w:pStyle w:val="libFootnote0"/>
        <w:rPr>
          <w:rtl/>
        </w:rPr>
      </w:pPr>
      <w:r w:rsidRPr="000C5620">
        <w:rPr>
          <w:rtl/>
        </w:rPr>
        <w:t xml:space="preserve">(2) يأتي في الأبواب 44 و 45 و 46 و 49 من هذه الأبواب. </w:t>
      </w:r>
    </w:p>
    <w:p w:rsidR="004C2631" w:rsidRPr="000C5620" w:rsidRDefault="004C2631" w:rsidP="000C5620">
      <w:pPr>
        <w:pStyle w:val="libFootnote0"/>
        <w:rPr>
          <w:rtl/>
        </w:rPr>
      </w:pPr>
      <w:r w:rsidRPr="000C5620">
        <w:rPr>
          <w:rtl/>
        </w:rPr>
        <w:t xml:space="preserve">(3) تقدم ما ظاهره الوجوب في الباب 38 من القراءة في الصلاة وفي الحديث 2 من الباب 42 من هذه الأبواب. </w:t>
      </w:r>
    </w:p>
    <w:p w:rsidR="008C0B64" w:rsidRDefault="008C0B64" w:rsidP="00CC1CFA">
      <w:pPr>
        <w:pStyle w:val="libNormal"/>
        <w:rPr>
          <w:rtl/>
        </w:rPr>
      </w:pPr>
      <w:r>
        <w:rPr>
          <w:rtl/>
        </w:rPr>
        <w:br w:type="page"/>
      </w:r>
    </w:p>
    <w:p w:rsidR="004C2631" w:rsidRDefault="004C2631" w:rsidP="004C2631">
      <w:pPr>
        <w:pStyle w:val="Heading2Center"/>
        <w:rPr>
          <w:rtl/>
        </w:rPr>
      </w:pPr>
      <w:bookmarkStart w:id="976" w:name="_Toc276961227"/>
      <w:bookmarkStart w:id="977" w:name="_Toc301696034"/>
      <w:bookmarkStart w:id="978" w:name="_Toc374950375"/>
      <w:bookmarkStart w:id="979" w:name="_Toc258082158"/>
      <w:bookmarkStart w:id="980" w:name="_Toc258082758"/>
      <w:r>
        <w:rPr>
          <w:rtl/>
        </w:rPr>
        <w:lastRenderedPageBreak/>
        <w:t>44</w:t>
      </w:r>
      <w:r w:rsidR="008C0B64">
        <w:rPr>
          <w:rtl/>
        </w:rPr>
        <w:t xml:space="preserve"> - </w:t>
      </w:r>
      <w:r>
        <w:rPr>
          <w:rtl/>
        </w:rPr>
        <w:t>باب استحباب سجود التلاوة للسامع والمستمع</w:t>
      </w:r>
      <w:bookmarkEnd w:id="976"/>
      <w:bookmarkEnd w:id="977"/>
      <w:r w:rsidR="009315D2">
        <w:rPr>
          <w:rtl/>
        </w:rPr>
        <w:t xml:space="preserve"> </w:t>
      </w:r>
      <w:bookmarkStart w:id="981" w:name="_Toc276961228"/>
      <w:bookmarkStart w:id="982" w:name="_Toc301696035"/>
      <w:r w:rsidR="009315D2">
        <w:rPr>
          <w:rtl/>
        </w:rPr>
        <w:t>و</w:t>
      </w:r>
      <w:r>
        <w:rPr>
          <w:rtl/>
        </w:rPr>
        <w:t>القارىء في غير السور الأربع</w:t>
      </w:r>
      <w:bookmarkEnd w:id="978"/>
      <w:bookmarkEnd w:id="979"/>
      <w:bookmarkEnd w:id="980"/>
      <w:bookmarkEnd w:id="981"/>
      <w:bookmarkEnd w:id="982"/>
    </w:p>
    <w:p w:rsidR="004C2631" w:rsidRDefault="004C2631" w:rsidP="003D212A">
      <w:pPr>
        <w:pStyle w:val="libNormal"/>
        <w:rPr>
          <w:rtl/>
        </w:rPr>
      </w:pPr>
      <w:r w:rsidRPr="00EA1EC2">
        <w:rPr>
          <w:rStyle w:val="libNormalChar"/>
          <w:rtl/>
        </w:rPr>
        <w:t>[ 7848 ]</w:t>
      </w:r>
      <w:r>
        <w:rPr>
          <w:rtl/>
        </w:rPr>
        <w:t xml:space="preserve"> 1</w:t>
      </w:r>
      <w:r w:rsidR="008C0B64">
        <w:rPr>
          <w:rtl/>
        </w:rPr>
        <w:t xml:space="preserve"> - </w:t>
      </w:r>
      <w:r>
        <w:rPr>
          <w:rtl/>
        </w:rPr>
        <w:t>محمّد بن علي بن الحسين في</w:t>
      </w:r>
      <w:r w:rsidR="00CC1CFA" w:rsidRPr="00CC1CFA">
        <w:rPr>
          <w:rStyle w:val="libNormalChar"/>
          <w:rtl/>
        </w:rPr>
        <w:t xml:space="preserve"> ( </w:t>
      </w:r>
      <w:r>
        <w:rPr>
          <w:rtl/>
        </w:rPr>
        <w:t>العلل )</w:t>
      </w:r>
      <w:r w:rsidR="00166FE4" w:rsidRPr="00166FE4">
        <w:rPr>
          <w:rStyle w:val="libNormalChar"/>
          <w:rtl/>
        </w:rPr>
        <w:t xml:space="preserve">: </w:t>
      </w:r>
      <w:r>
        <w:rPr>
          <w:rtl/>
        </w:rPr>
        <w:t>عن محمّد بن محمّد بن عصام الكليني</w:t>
      </w:r>
      <w:r w:rsidR="009315D2">
        <w:rPr>
          <w:rtl/>
        </w:rPr>
        <w:t>،</w:t>
      </w:r>
      <w:r>
        <w:rPr>
          <w:rtl/>
        </w:rPr>
        <w:t xml:space="preserve"> عن محمّد بن يعقوب الكليني</w:t>
      </w:r>
      <w:r w:rsidR="009315D2">
        <w:rPr>
          <w:rtl/>
        </w:rPr>
        <w:t>،</w:t>
      </w:r>
      <w:r>
        <w:rPr>
          <w:rtl/>
        </w:rPr>
        <w:t xml:space="preserve"> عن الحسين بن الحسن الحسيني</w:t>
      </w:r>
      <w:r w:rsidR="009315D2">
        <w:rPr>
          <w:rtl/>
        </w:rPr>
        <w:t>،</w:t>
      </w:r>
      <w:r>
        <w:rPr>
          <w:rtl/>
        </w:rPr>
        <w:t xml:space="preserve"> وعلي بن محمّد بن عبد الله جميعاً</w:t>
      </w:r>
      <w:r w:rsidR="009315D2">
        <w:rPr>
          <w:rtl/>
        </w:rPr>
        <w:t>،</w:t>
      </w:r>
      <w:r>
        <w:rPr>
          <w:rtl/>
        </w:rPr>
        <w:t xml:space="preserve"> عن ابراهيم بن إسحاق الأحمر</w:t>
      </w:r>
      <w:r w:rsidR="009315D2">
        <w:rPr>
          <w:rtl/>
        </w:rPr>
        <w:t>،</w:t>
      </w:r>
      <w:r>
        <w:rPr>
          <w:rtl/>
        </w:rPr>
        <w:t xml:space="preserve"> عن عبد الرحمن بن عبد الله الخزاعي</w:t>
      </w:r>
      <w:r w:rsidR="009315D2">
        <w:rPr>
          <w:rtl/>
        </w:rPr>
        <w:t>،</w:t>
      </w:r>
      <w:r>
        <w:rPr>
          <w:rtl/>
        </w:rPr>
        <w:t xml:space="preserve"> عن نصر بن مزاحم</w:t>
      </w:r>
      <w:r w:rsidR="009315D2">
        <w:rPr>
          <w:rtl/>
        </w:rPr>
        <w:t>،</w:t>
      </w:r>
      <w:r>
        <w:rPr>
          <w:rtl/>
        </w:rPr>
        <w:t xml:space="preserve"> عن عمرو بن شمر</w:t>
      </w:r>
      <w:r w:rsidR="009315D2">
        <w:rPr>
          <w:rtl/>
        </w:rPr>
        <w:t>،</w:t>
      </w:r>
      <w:r>
        <w:rPr>
          <w:rtl/>
        </w:rPr>
        <w:t xml:space="preserve"> عن جابر</w:t>
      </w:r>
      <w:r w:rsidR="009315D2">
        <w:rPr>
          <w:rtl/>
        </w:rPr>
        <w:t>،</w:t>
      </w:r>
      <w:r>
        <w:rPr>
          <w:rtl/>
        </w:rPr>
        <w:t xml:space="preserve"> عن أبي جعفر</w:t>
      </w:r>
      <w:r w:rsidR="00CC1CFA" w:rsidRPr="00CC1CFA">
        <w:rPr>
          <w:rStyle w:val="libNormalChar"/>
          <w:rFonts w:hint="cs"/>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أبي علي بن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ما ذكر</w:t>
      </w:r>
      <w:r w:rsidR="00CC1CFA" w:rsidRPr="00CC1CFA">
        <w:rPr>
          <w:rStyle w:val="libNormalChar"/>
          <w:rtl/>
        </w:rPr>
        <w:t xml:space="preserve"> ( </w:t>
      </w:r>
      <w:r>
        <w:rPr>
          <w:rtl/>
        </w:rPr>
        <w:t>لله نعمة</w:t>
      </w:r>
      <w:r w:rsidR="00CC1CFA" w:rsidRPr="00CC1CFA">
        <w:rPr>
          <w:rStyle w:val="libNormalChar"/>
          <w:rtl/>
        </w:rPr>
        <w:t xml:space="preserve"> ) </w:t>
      </w:r>
      <w:r w:rsidRPr="004C2631">
        <w:rPr>
          <w:rStyle w:val="libFootnotenumChar"/>
          <w:rtl/>
        </w:rPr>
        <w:t>(1)</w:t>
      </w:r>
      <w:r>
        <w:rPr>
          <w:rtl/>
        </w:rPr>
        <w:t xml:space="preserve"> عليه </w:t>
      </w:r>
      <w:r w:rsidR="00CC1CFA">
        <w:rPr>
          <w:rtl/>
        </w:rPr>
        <w:t xml:space="preserve">إلّا </w:t>
      </w:r>
      <w:r>
        <w:rPr>
          <w:rtl/>
        </w:rPr>
        <w:t>سجد</w:t>
      </w:r>
      <w:r w:rsidR="009315D2">
        <w:rPr>
          <w:rtl/>
        </w:rPr>
        <w:t>،</w:t>
      </w:r>
      <w:r>
        <w:rPr>
          <w:rtl/>
        </w:rPr>
        <w:t xml:space="preserve"> ولا قرأ آية من كتاب الله عزّ وجلّ فيها سجدة </w:t>
      </w:r>
      <w:r w:rsidR="00CC1CFA">
        <w:rPr>
          <w:rtl/>
        </w:rPr>
        <w:t xml:space="preserve">إلّا </w:t>
      </w:r>
      <w:r>
        <w:rPr>
          <w:rtl/>
        </w:rPr>
        <w:t>سجد</w:t>
      </w:r>
      <w:r w:rsidR="008C0B64">
        <w:rPr>
          <w:rtl/>
        </w:rPr>
        <w:t xml:space="preserve"> - </w:t>
      </w:r>
      <w:r>
        <w:rPr>
          <w:rtl/>
        </w:rPr>
        <w:t>إلى أن قال</w:t>
      </w:r>
      <w:r w:rsidR="008C0B64">
        <w:rPr>
          <w:rtl/>
        </w:rPr>
        <w:t xml:space="preserve"> - </w:t>
      </w:r>
      <w:r>
        <w:rPr>
          <w:rtl/>
        </w:rPr>
        <w:t xml:space="preserve">فسمي السجّاد لذلك. </w:t>
      </w:r>
    </w:p>
    <w:p w:rsidR="004C2631" w:rsidRDefault="004C2631" w:rsidP="003D212A">
      <w:pPr>
        <w:pStyle w:val="libNormal"/>
        <w:rPr>
          <w:rtl/>
        </w:rPr>
      </w:pPr>
      <w:r w:rsidRPr="00EA1EC2">
        <w:rPr>
          <w:rStyle w:val="libNormalChar"/>
          <w:rtl/>
        </w:rPr>
        <w:t>[ 7849 ]</w:t>
      </w:r>
      <w:r>
        <w:rPr>
          <w:rtl/>
        </w:rPr>
        <w:t xml:space="preserve"> 2</w:t>
      </w:r>
      <w:r w:rsidR="008C0B64">
        <w:rPr>
          <w:rtl/>
        </w:rPr>
        <w:t xml:space="preserve"> - </w:t>
      </w:r>
      <w:r>
        <w:rPr>
          <w:rtl/>
        </w:rPr>
        <w:t>محمّد بن إدريس في</w:t>
      </w:r>
      <w:r w:rsidR="00CC1CFA" w:rsidRPr="00CC1CFA">
        <w:rPr>
          <w:rStyle w:val="libNormalChar"/>
          <w:rtl/>
        </w:rPr>
        <w:t xml:space="preserve"> ( </w:t>
      </w:r>
      <w:r>
        <w:rPr>
          <w:rtl/>
        </w:rPr>
        <w:t>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نوادر أحمد بن محمّد بن أبي نصر</w:t>
      </w:r>
      <w:r w:rsidR="009315D2">
        <w:rPr>
          <w:rtl/>
        </w:rPr>
        <w:t>،</w:t>
      </w:r>
      <w:r>
        <w:rPr>
          <w:rtl/>
        </w:rPr>
        <w:t xml:space="preserve"> عن العلاء</w:t>
      </w:r>
      <w:r w:rsidR="009315D2">
        <w:rPr>
          <w:rtl/>
        </w:rPr>
        <w:t>،</w:t>
      </w:r>
      <w:r>
        <w:rPr>
          <w:rtl/>
        </w:rPr>
        <w:t xml:space="preserve"> عن محمّد بن مسلم قال</w:t>
      </w:r>
      <w:r w:rsidR="00166FE4" w:rsidRPr="00166FE4">
        <w:rPr>
          <w:rStyle w:val="libNormalChar"/>
          <w:rtl/>
        </w:rPr>
        <w:t xml:space="preserve">: </w:t>
      </w:r>
      <w:r>
        <w:rPr>
          <w:rtl/>
        </w:rPr>
        <w:t>سألته عن الرجل يقرأ بالسورة فيها السجدة فينسى فيركع ويسجد سجدتين ثمّ يذكر بعد؟ قال</w:t>
      </w:r>
      <w:r w:rsidR="00166FE4" w:rsidRPr="00166FE4">
        <w:rPr>
          <w:rStyle w:val="libNormalChar"/>
          <w:rtl/>
        </w:rPr>
        <w:t xml:space="preserve">: </w:t>
      </w:r>
      <w:r>
        <w:rPr>
          <w:rtl/>
        </w:rPr>
        <w:t>يسجد إذا كانت من العزائم</w:t>
      </w:r>
      <w:r w:rsidR="009315D2">
        <w:rPr>
          <w:rtl/>
        </w:rPr>
        <w:t>،</w:t>
      </w:r>
      <w:r>
        <w:rPr>
          <w:rtl/>
        </w:rPr>
        <w:t xml:space="preserve"> والعزائم أربع</w:t>
      </w:r>
      <w:r w:rsidR="00166FE4" w:rsidRPr="00166FE4">
        <w:rPr>
          <w:rStyle w:val="libNormalChar"/>
          <w:rtl/>
        </w:rPr>
        <w:t xml:space="preserve">: </w:t>
      </w:r>
      <w:r>
        <w:rPr>
          <w:rtl/>
        </w:rPr>
        <w:t>الم تنزيل</w:t>
      </w:r>
      <w:r w:rsidR="009315D2">
        <w:rPr>
          <w:rtl/>
        </w:rPr>
        <w:t>،</w:t>
      </w:r>
      <w:r>
        <w:rPr>
          <w:rtl/>
        </w:rPr>
        <w:t xml:space="preserve"> وحم السجدة</w:t>
      </w:r>
      <w:r w:rsidR="009315D2">
        <w:rPr>
          <w:rtl/>
        </w:rPr>
        <w:t>،</w:t>
      </w:r>
      <w:r>
        <w:rPr>
          <w:rtl/>
        </w:rPr>
        <w:t xml:space="preserve"> والنجم</w:t>
      </w:r>
      <w:r w:rsidR="009315D2">
        <w:rPr>
          <w:rtl/>
        </w:rPr>
        <w:t>،</w:t>
      </w:r>
      <w:r>
        <w:rPr>
          <w:rtl/>
        </w:rPr>
        <w:t xml:space="preserve"> واقرأ باسم ربّك</w:t>
      </w:r>
      <w:r w:rsidR="009315D2">
        <w:rPr>
          <w:rtl/>
        </w:rPr>
        <w:t>،</w:t>
      </w:r>
      <w:r>
        <w:rPr>
          <w:rtl/>
        </w:rPr>
        <w:t xml:space="preserve"> وكان علي بن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يعجبه أن يسجد في كل سورة فيها سجدة. </w:t>
      </w:r>
    </w:p>
    <w:p w:rsidR="004C2631" w:rsidRDefault="004C2631" w:rsidP="00626248">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626248">
        <w:rPr>
          <w:rStyle w:val="libFootnotenumChar"/>
          <w:rFonts w:hint="cs"/>
          <w:rtl/>
        </w:rPr>
        <w:t>2</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Default="004C2631" w:rsidP="00626248">
      <w:pPr>
        <w:pStyle w:val="libFootnoteCenterBold"/>
        <w:rPr>
          <w:rtl/>
        </w:rPr>
      </w:pPr>
      <w:r>
        <w:rPr>
          <w:rtl/>
        </w:rPr>
        <w:t>الباب 44</w:t>
      </w:r>
    </w:p>
    <w:p w:rsidR="004C2631" w:rsidRDefault="004C2631" w:rsidP="00626248">
      <w:pPr>
        <w:pStyle w:val="libFootnoteCenterBold"/>
        <w:rPr>
          <w:rtl/>
        </w:rPr>
      </w:pPr>
      <w:r>
        <w:rPr>
          <w:rtl/>
        </w:rPr>
        <w:t>فيه حديثان</w:t>
      </w:r>
    </w:p>
    <w:p w:rsidR="004C2631" w:rsidRPr="000C5620" w:rsidRDefault="004C2631" w:rsidP="000C5620">
      <w:pPr>
        <w:pStyle w:val="libFootnote0"/>
        <w:rPr>
          <w:rtl/>
        </w:rPr>
      </w:pPr>
      <w:r w:rsidRPr="000C5620">
        <w:rPr>
          <w:rtl/>
        </w:rPr>
        <w:t>1</w:t>
      </w:r>
      <w:r w:rsidR="008C0B64" w:rsidRPr="000C5620">
        <w:rPr>
          <w:rtl/>
        </w:rPr>
        <w:t xml:space="preserve"> - </w:t>
      </w:r>
      <w:r w:rsidRPr="000C5620">
        <w:rPr>
          <w:rtl/>
        </w:rPr>
        <w:t>علل الشرائع</w:t>
      </w:r>
      <w:r w:rsidR="00166FE4" w:rsidRPr="000C5620">
        <w:rPr>
          <w:rtl/>
        </w:rPr>
        <w:t xml:space="preserve">: </w:t>
      </w:r>
      <w:r w:rsidRPr="000C5620">
        <w:rPr>
          <w:rtl/>
        </w:rPr>
        <w:t>232</w:t>
      </w:r>
      <w:r w:rsidR="008C0B64" w:rsidRPr="000C5620">
        <w:rPr>
          <w:rtl/>
        </w:rPr>
        <w:t xml:space="preserve"> - </w:t>
      </w:r>
      <w:r w:rsidRPr="000C5620">
        <w:rPr>
          <w:rtl/>
        </w:rPr>
        <w:t>الباب 166</w:t>
      </w:r>
      <w:r w:rsidR="009315D2" w:rsidRPr="000C5620">
        <w:rPr>
          <w:rtl/>
        </w:rPr>
        <w:t>،</w:t>
      </w:r>
      <w:r w:rsidRPr="000C5620">
        <w:rPr>
          <w:rtl/>
        </w:rPr>
        <w:t xml:space="preserve"> أورده بتمامه في الحديث 8 من الباب 7 من أبواب سجدتي الشكر. </w:t>
      </w:r>
    </w:p>
    <w:p w:rsidR="004C2631" w:rsidRPr="000C5620" w:rsidRDefault="004C2631" w:rsidP="000C5620">
      <w:pPr>
        <w:pStyle w:val="libFootnote0"/>
        <w:rPr>
          <w:rtl/>
        </w:rPr>
      </w:pPr>
      <w:r w:rsidRPr="000C5620">
        <w:rPr>
          <w:rtl/>
        </w:rPr>
        <w:t>(1) في المصدر</w:t>
      </w:r>
      <w:r w:rsidR="00166FE4" w:rsidRPr="000C5620">
        <w:rPr>
          <w:rtl/>
        </w:rPr>
        <w:t xml:space="preserve">: </w:t>
      </w:r>
      <w:r w:rsidRPr="000C5620">
        <w:rPr>
          <w:rtl/>
        </w:rPr>
        <w:t>نعمة الله.</w:t>
      </w:r>
    </w:p>
    <w:p w:rsidR="004C2631" w:rsidRPr="000C5620" w:rsidRDefault="004C2631" w:rsidP="000C5620">
      <w:pPr>
        <w:pStyle w:val="libFootnote0"/>
        <w:rPr>
          <w:rtl/>
        </w:rPr>
      </w:pPr>
      <w:r w:rsidRPr="000C5620">
        <w:rPr>
          <w:rtl/>
        </w:rPr>
        <w:t>2</w:t>
      </w:r>
      <w:r w:rsidR="008C0B64" w:rsidRPr="000C5620">
        <w:rPr>
          <w:rtl/>
        </w:rPr>
        <w:t xml:space="preserve"> - </w:t>
      </w:r>
      <w:r w:rsidRPr="000C5620">
        <w:rPr>
          <w:rtl/>
        </w:rPr>
        <w:t>مستطرفات السرائر</w:t>
      </w:r>
      <w:r w:rsidR="00166FE4" w:rsidRPr="000C5620">
        <w:rPr>
          <w:rtl/>
        </w:rPr>
        <w:t xml:space="preserve">: </w:t>
      </w:r>
      <w:r w:rsidRPr="000C5620">
        <w:rPr>
          <w:rtl/>
        </w:rPr>
        <w:t>31</w:t>
      </w:r>
      <w:r w:rsidR="001C44EB" w:rsidRPr="000C5620">
        <w:rPr>
          <w:rtl/>
        </w:rPr>
        <w:t>/</w:t>
      </w:r>
      <w:r w:rsidRPr="000C5620">
        <w:rPr>
          <w:rtl/>
        </w:rPr>
        <w:t>28</w:t>
      </w:r>
      <w:r w:rsidR="009315D2" w:rsidRPr="000C5620">
        <w:rPr>
          <w:rtl/>
        </w:rPr>
        <w:t>،</w:t>
      </w:r>
      <w:r w:rsidRPr="000C5620">
        <w:rPr>
          <w:rtl/>
        </w:rPr>
        <w:t xml:space="preserve"> أورده عنه</w:t>
      </w:r>
      <w:r w:rsidR="009315D2" w:rsidRPr="000C5620">
        <w:rPr>
          <w:rtl/>
        </w:rPr>
        <w:t>،</w:t>
      </w:r>
      <w:r w:rsidRPr="000C5620">
        <w:rPr>
          <w:rtl/>
        </w:rPr>
        <w:t xml:space="preserve"> وعن التهذيب في الحديث 1 من الباب 39 من أبواب القراءة. </w:t>
      </w:r>
    </w:p>
    <w:p w:rsidR="004C2631" w:rsidRPr="000C5620" w:rsidRDefault="004C2631" w:rsidP="000C5620">
      <w:pPr>
        <w:pStyle w:val="libFootnote0"/>
        <w:rPr>
          <w:rtl/>
        </w:rPr>
      </w:pPr>
      <w:r w:rsidRPr="000C5620">
        <w:rPr>
          <w:rtl/>
        </w:rPr>
        <w:t>(</w:t>
      </w:r>
      <w:r w:rsidR="00626248" w:rsidRPr="000C5620">
        <w:rPr>
          <w:rFonts w:hint="cs"/>
          <w:rtl/>
        </w:rPr>
        <w:t>2</w:t>
      </w:r>
      <w:r w:rsidRPr="000C5620">
        <w:rPr>
          <w:rtl/>
        </w:rPr>
        <w:t xml:space="preserve">) تقدم في الحديثين 2 و 9 من الباب 42 من هذه الأبواب. </w:t>
      </w:r>
    </w:p>
    <w:p w:rsidR="008C0B64" w:rsidRDefault="008C0B64" w:rsidP="00CC1CFA">
      <w:pPr>
        <w:pStyle w:val="libNormal"/>
        <w:rPr>
          <w:rtl/>
        </w:rPr>
      </w:pPr>
      <w:r>
        <w:rPr>
          <w:rtl/>
        </w:rPr>
        <w:br w:type="page"/>
      </w:r>
    </w:p>
    <w:p w:rsidR="004C2631" w:rsidRDefault="004C2631" w:rsidP="004C2631">
      <w:pPr>
        <w:pStyle w:val="Heading2Center"/>
        <w:rPr>
          <w:rtl/>
        </w:rPr>
      </w:pPr>
      <w:bookmarkStart w:id="983" w:name="_Toc276961229"/>
      <w:bookmarkStart w:id="984" w:name="_Toc301696036"/>
      <w:bookmarkStart w:id="985" w:name="_Toc374950376"/>
      <w:bookmarkStart w:id="986" w:name="_Toc258082159"/>
      <w:bookmarkStart w:id="987" w:name="_Toc258082759"/>
      <w:r>
        <w:rPr>
          <w:rtl/>
        </w:rPr>
        <w:lastRenderedPageBreak/>
        <w:t>45</w:t>
      </w:r>
      <w:r w:rsidR="008C0B64">
        <w:rPr>
          <w:rtl/>
        </w:rPr>
        <w:t xml:space="preserve"> - </w:t>
      </w:r>
      <w:r>
        <w:rPr>
          <w:rtl/>
        </w:rPr>
        <w:t>باب وجوب تكرار السجود للتلاوة على القارىء</w:t>
      </w:r>
      <w:bookmarkEnd w:id="983"/>
      <w:bookmarkEnd w:id="984"/>
      <w:r w:rsidR="009315D2">
        <w:rPr>
          <w:rtl/>
        </w:rPr>
        <w:t xml:space="preserve"> </w:t>
      </w:r>
      <w:bookmarkStart w:id="988" w:name="_Toc276961230"/>
      <w:bookmarkStart w:id="989" w:name="_Toc301696037"/>
      <w:r w:rsidR="009315D2">
        <w:rPr>
          <w:rtl/>
        </w:rPr>
        <w:t>و</w:t>
      </w:r>
      <w:r>
        <w:rPr>
          <w:rtl/>
        </w:rPr>
        <w:t>المستمع مع تكرار تلاوة السجدة ولو في مجلس واحد</w:t>
      </w:r>
      <w:bookmarkEnd w:id="985"/>
      <w:bookmarkEnd w:id="986"/>
      <w:bookmarkEnd w:id="987"/>
      <w:bookmarkEnd w:id="988"/>
      <w:bookmarkEnd w:id="989"/>
    </w:p>
    <w:p w:rsidR="004C2631" w:rsidRDefault="004C2631" w:rsidP="003D212A">
      <w:pPr>
        <w:pStyle w:val="libNormal"/>
        <w:rPr>
          <w:rtl/>
        </w:rPr>
      </w:pPr>
      <w:r w:rsidRPr="00EA1EC2">
        <w:rPr>
          <w:rStyle w:val="libNormalChar"/>
          <w:rtl/>
        </w:rPr>
        <w:t>[ 7850 ]</w:t>
      </w:r>
      <w:r>
        <w:rPr>
          <w:rtl/>
        </w:rPr>
        <w:t xml:space="preserve"> 1</w:t>
      </w:r>
      <w:r w:rsidR="008C0B64">
        <w:rPr>
          <w:rtl/>
        </w:rPr>
        <w:t xml:space="preserve"> - </w:t>
      </w:r>
      <w:r>
        <w:rPr>
          <w:rtl/>
        </w:rPr>
        <w:t>محمّد بن الحسن باسناده</w:t>
      </w:r>
      <w:r w:rsidR="009315D2">
        <w:rPr>
          <w:rtl/>
        </w:rPr>
        <w:t>،</w:t>
      </w:r>
      <w:r>
        <w:rPr>
          <w:rtl/>
        </w:rPr>
        <w:t xml:space="preserve"> عن أحمد بن محمّد</w:t>
      </w:r>
      <w:r w:rsidR="009315D2">
        <w:rPr>
          <w:rtl/>
        </w:rPr>
        <w:t>،</w:t>
      </w:r>
      <w:r>
        <w:rPr>
          <w:rtl/>
        </w:rPr>
        <w:t xml:space="preserve"> عن الحسن بن محبوب</w:t>
      </w:r>
      <w:r w:rsidR="009315D2">
        <w:rPr>
          <w:rtl/>
        </w:rPr>
        <w:t>،</w:t>
      </w:r>
      <w:r>
        <w:rPr>
          <w:rtl/>
        </w:rPr>
        <w:t xml:space="preserve"> عن العلاء بن رزين</w:t>
      </w:r>
      <w:r w:rsidR="009315D2">
        <w:rPr>
          <w:rtl/>
        </w:rPr>
        <w:t>،</w:t>
      </w:r>
      <w:r>
        <w:rPr>
          <w:rtl/>
        </w:rPr>
        <w:t xml:space="preserve"> عن محمّد بن مسلم</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يعلم السورة من العزائم فتعاد عليه مراراً في المقعد الواحد؟ قال</w:t>
      </w:r>
      <w:r w:rsidR="00166FE4" w:rsidRPr="00166FE4">
        <w:rPr>
          <w:rStyle w:val="libNormalChar"/>
          <w:rtl/>
        </w:rPr>
        <w:t xml:space="preserve">: </w:t>
      </w:r>
      <w:r>
        <w:rPr>
          <w:rtl/>
        </w:rPr>
        <w:t>عليه أن يسجد كلّما سمعها</w:t>
      </w:r>
      <w:r w:rsidR="009315D2">
        <w:rPr>
          <w:rtl/>
        </w:rPr>
        <w:t>،</w:t>
      </w:r>
      <w:r>
        <w:rPr>
          <w:rtl/>
        </w:rPr>
        <w:t xml:space="preserve"> وعلى الذي يعلمه أيضاً أن يسجد.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بالعموم والاطلاق </w:t>
      </w:r>
      <w:r w:rsidRPr="004C2631">
        <w:rPr>
          <w:rStyle w:val="libFootnotenumChar"/>
          <w:rtl/>
        </w:rPr>
        <w:t>(1)</w:t>
      </w:r>
      <w:r>
        <w:rPr>
          <w:rtl/>
        </w:rPr>
        <w:t>.</w:t>
      </w:r>
    </w:p>
    <w:p w:rsidR="004C2631" w:rsidRDefault="004C2631" w:rsidP="004C2631">
      <w:pPr>
        <w:pStyle w:val="Heading2Center"/>
        <w:rPr>
          <w:rtl/>
        </w:rPr>
      </w:pPr>
      <w:bookmarkStart w:id="990" w:name="_Toc276961231"/>
      <w:bookmarkStart w:id="991" w:name="_Toc301696038"/>
      <w:bookmarkStart w:id="992" w:name="_Toc374950377"/>
      <w:bookmarkStart w:id="993" w:name="_Toc258082160"/>
      <w:bookmarkStart w:id="994" w:name="_Toc258082760"/>
      <w:r>
        <w:rPr>
          <w:rtl/>
        </w:rPr>
        <w:t>46</w:t>
      </w:r>
      <w:r w:rsidR="008C0B64">
        <w:rPr>
          <w:rtl/>
        </w:rPr>
        <w:t xml:space="preserve"> - </w:t>
      </w:r>
      <w:r>
        <w:rPr>
          <w:rtl/>
        </w:rPr>
        <w:t>باب استحباب الدعاء في سجود التلاوة بالمأثور</w:t>
      </w:r>
      <w:r w:rsidR="009315D2">
        <w:rPr>
          <w:rtl/>
        </w:rPr>
        <w:t>،</w:t>
      </w:r>
      <w:r>
        <w:rPr>
          <w:rtl/>
        </w:rPr>
        <w:t xml:space="preserve"> وعدم</w:t>
      </w:r>
      <w:bookmarkEnd w:id="990"/>
      <w:bookmarkEnd w:id="991"/>
      <w:r w:rsidR="009315D2">
        <w:rPr>
          <w:rtl/>
        </w:rPr>
        <w:t xml:space="preserve"> </w:t>
      </w:r>
      <w:bookmarkStart w:id="995" w:name="_Toc276961232"/>
      <w:bookmarkStart w:id="996" w:name="_Toc301696039"/>
      <w:r w:rsidR="009315D2">
        <w:rPr>
          <w:rtl/>
        </w:rPr>
        <w:t>و</w:t>
      </w:r>
      <w:r>
        <w:rPr>
          <w:rtl/>
        </w:rPr>
        <w:t>جوب التكبير له مطلقاً</w:t>
      </w:r>
      <w:bookmarkEnd w:id="992"/>
      <w:bookmarkEnd w:id="993"/>
      <w:bookmarkEnd w:id="994"/>
      <w:bookmarkEnd w:id="995"/>
      <w:bookmarkEnd w:id="996"/>
    </w:p>
    <w:p w:rsidR="004C2631" w:rsidRDefault="004C2631" w:rsidP="00136B87">
      <w:pPr>
        <w:pStyle w:val="libNormal"/>
        <w:rPr>
          <w:rtl/>
        </w:rPr>
      </w:pPr>
      <w:r w:rsidRPr="00EA1EC2">
        <w:rPr>
          <w:rStyle w:val="libNormalChar"/>
          <w:rtl/>
        </w:rPr>
        <w:t>[ 7851 ]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ابن محبوب</w:t>
      </w:r>
      <w:r w:rsidR="009315D2">
        <w:rPr>
          <w:rtl/>
        </w:rPr>
        <w:t>،</w:t>
      </w:r>
      <w:r>
        <w:rPr>
          <w:rtl/>
        </w:rPr>
        <w:t xml:space="preserve"> عن ابن رئاب</w:t>
      </w:r>
      <w:r w:rsidR="009315D2">
        <w:rPr>
          <w:rtl/>
        </w:rPr>
        <w:t>،</w:t>
      </w:r>
      <w:r>
        <w:rPr>
          <w:rtl/>
        </w:rPr>
        <w:t xml:space="preserve"> عن أبي عبيدة الحذّاء</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قرأ أحدكم السجدة من العزائم فليقل في سجوده</w:t>
      </w:r>
      <w:r w:rsidR="00166FE4" w:rsidRPr="00166FE4">
        <w:rPr>
          <w:rStyle w:val="libNormalChar"/>
          <w:rtl/>
        </w:rPr>
        <w:t xml:space="preserve">: </w:t>
      </w:r>
      <w:r>
        <w:rPr>
          <w:rtl/>
        </w:rPr>
        <w:t xml:space="preserve">سجدت لك تعبّداً ورقّاً لا مستكبراً عن عبادتك ولا مستنكفاً ولا مستعظماً </w:t>
      </w:r>
      <w:r w:rsidRPr="004C2631">
        <w:rPr>
          <w:rStyle w:val="libFootnotenumChar"/>
          <w:rtl/>
        </w:rPr>
        <w:t>(</w:t>
      </w:r>
      <w:r w:rsidR="00136B87">
        <w:rPr>
          <w:rStyle w:val="libFootnotenumChar"/>
          <w:rFonts w:hint="cs"/>
          <w:rtl/>
        </w:rPr>
        <w:t>2</w:t>
      </w:r>
      <w:r w:rsidRPr="004C2631">
        <w:rPr>
          <w:rStyle w:val="libFootnotenumChar"/>
          <w:rtl/>
        </w:rPr>
        <w:t>)</w:t>
      </w:r>
      <w:r w:rsidR="009315D2">
        <w:rPr>
          <w:rtl/>
        </w:rPr>
        <w:t>،</w:t>
      </w:r>
      <w:r>
        <w:rPr>
          <w:rtl/>
        </w:rPr>
        <w:t xml:space="preserve"> بل أنا عبد ذليل خائف مستجير. </w:t>
      </w:r>
    </w:p>
    <w:p w:rsidR="004C2631" w:rsidRDefault="004C2631" w:rsidP="003D212A">
      <w:pPr>
        <w:pStyle w:val="libNormal"/>
        <w:rPr>
          <w:rtl/>
        </w:rPr>
      </w:pPr>
      <w:r w:rsidRPr="00EA1EC2">
        <w:rPr>
          <w:rStyle w:val="libNormalChar"/>
          <w:rtl/>
        </w:rPr>
        <w:t>[ 7852 ]</w:t>
      </w:r>
      <w:r>
        <w:rPr>
          <w:rtl/>
        </w:rPr>
        <w:t xml:space="preserve"> 2</w:t>
      </w:r>
      <w:r w:rsidR="008C0B64">
        <w:rPr>
          <w:rtl/>
        </w:rPr>
        <w:t xml:space="preserve"> - </w:t>
      </w:r>
      <w:r>
        <w:rPr>
          <w:rtl/>
        </w:rPr>
        <w:t>محمّد بن علي بن الحسين قال</w:t>
      </w:r>
      <w:r w:rsidR="00166FE4" w:rsidRPr="00166FE4">
        <w:rPr>
          <w:rStyle w:val="libNormalChar"/>
          <w:rtl/>
        </w:rPr>
        <w:t xml:space="preserve">: </w:t>
      </w:r>
      <w:r>
        <w:rPr>
          <w:rtl/>
        </w:rPr>
        <w:t>روي أنه يقول في سجدة العزائم</w:t>
      </w:r>
      <w:r w:rsidR="00166FE4" w:rsidRPr="00166FE4">
        <w:rPr>
          <w:rStyle w:val="libNormalChar"/>
          <w:rtl/>
        </w:rPr>
        <w:t xml:space="preserve">: </w:t>
      </w:r>
      <w:r>
        <w:rPr>
          <w:rtl/>
        </w:rPr>
        <w:t xml:space="preserve">« لا إله </w:t>
      </w:r>
      <w:r w:rsidR="00CC1CFA">
        <w:rPr>
          <w:rtl/>
        </w:rPr>
        <w:t xml:space="preserve">إلّا </w:t>
      </w:r>
      <w:r>
        <w:rPr>
          <w:rtl/>
        </w:rPr>
        <w:t xml:space="preserve">الله حقّاً حقّا لا إله </w:t>
      </w:r>
      <w:r w:rsidR="00CC1CFA">
        <w:rPr>
          <w:rtl/>
        </w:rPr>
        <w:t xml:space="preserve">إلّا </w:t>
      </w:r>
      <w:r>
        <w:rPr>
          <w:rtl/>
        </w:rPr>
        <w:t>الله إيماناً وتصديقاً</w:t>
      </w:r>
      <w:r w:rsidR="009315D2">
        <w:rPr>
          <w:rtl/>
        </w:rPr>
        <w:t>،</w:t>
      </w:r>
      <w:r>
        <w:rPr>
          <w:rtl/>
        </w:rPr>
        <w:t xml:space="preserve"> لا إله </w:t>
      </w:r>
      <w:r w:rsidR="00CC1CFA">
        <w:rPr>
          <w:rtl/>
        </w:rPr>
        <w:t xml:space="preserve">إلّا </w:t>
      </w:r>
      <w:r>
        <w:rPr>
          <w:rtl/>
        </w:rPr>
        <w:t xml:space="preserve">الله </w:t>
      </w:r>
    </w:p>
    <w:p w:rsidR="004C2631" w:rsidRDefault="00457B21" w:rsidP="00457B21">
      <w:pPr>
        <w:pStyle w:val="libLine"/>
        <w:rPr>
          <w:rtl/>
        </w:rPr>
      </w:pPr>
      <w:r>
        <w:rPr>
          <w:rtl/>
        </w:rPr>
        <w:t>____________________</w:t>
      </w:r>
    </w:p>
    <w:p w:rsidR="004C2631" w:rsidRDefault="004C2631" w:rsidP="00136B87">
      <w:pPr>
        <w:pStyle w:val="libFootnoteCenterBold"/>
        <w:rPr>
          <w:rtl/>
        </w:rPr>
      </w:pPr>
      <w:r>
        <w:rPr>
          <w:rtl/>
        </w:rPr>
        <w:t>الباب 45</w:t>
      </w:r>
    </w:p>
    <w:p w:rsidR="004C2631" w:rsidRDefault="004C2631" w:rsidP="00136B87">
      <w:pPr>
        <w:pStyle w:val="libFootnoteCenterBold"/>
        <w:rPr>
          <w:rtl/>
        </w:rPr>
      </w:pPr>
      <w:r>
        <w:rPr>
          <w:rtl/>
        </w:rPr>
        <w:t>فيه حديث واحد</w:t>
      </w:r>
    </w:p>
    <w:p w:rsidR="004C2631" w:rsidRDefault="004C2631" w:rsidP="00CC1CFA">
      <w:pPr>
        <w:pStyle w:val="libFootnote0"/>
        <w:rPr>
          <w:rtl/>
        </w:rPr>
      </w:pPr>
      <w:r>
        <w:rPr>
          <w:rtl/>
        </w:rPr>
        <w:t>1</w:t>
      </w:r>
      <w:r w:rsidR="008C0B64">
        <w:rPr>
          <w:rtl/>
        </w:rPr>
        <w:t xml:space="preserve"> - </w:t>
      </w:r>
      <w:r w:rsidRPr="000C5620">
        <w:rPr>
          <w:rtl/>
        </w:rPr>
        <w:t>التهذيب</w:t>
      </w:r>
      <w:r w:rsidR="00166FE4" w:rsidRPr="000C5620">
        <w:rPr>
          <w:rtl/>
        </w:rPr>
        <w:t xml:space="preserve">: </w:t>
      </w:r>
      <w:r w:rsidRPr="000C5620">
        <w:rPr>
          <w:rtl/>
        </w:rPr>
        <w:t>2</w:t>
      </w:r>
      <w:r w:rsidR="00166FE4" w:rsidRPr="000C5620">
        <w:rPr>
          <w:rtl/>
        </w:rPr>
        <w:t xml:space="preserve">: </w:t>
      </w:r>
      <w:r w:rsidRPr="000C5620">
        <w:rPr>
          <w:rtl/>
        </w:rPr>
        <w:t>293</w:t>
      </w:r>
      <w:r w:rsidR="001C44EB">
        <w:rPr>
          <w:rtl/>
        </w:rPr>
        <w:t>/</w:t>
      </w:r>
      <w:r>
        <w:rPr>
          <w:rtl/>
        </w:rPr>
        <w:t xml:space="preserve">1179. </w:t>
      </w:r>
    </w:p>
    <w:p w:rsidR="004C2631" w:rsidRPr="00507296" w:rsidRDefault="004C2631" w:rsidP="00CC1CFA">
      <w:pPr>
        <w:pStyle w:val="libFootnote0"/>
        <w:rPr>
          <w:rtl/>
        </w:rPr>
      </w:pPr>
      <w:r w:rsidRPr="00507296">
        <w:rPr>
          <w:rtl/>
        </w:rPr>
        <w:t>(1) تقدم في الأبواب 42</w:t>
      </w:r>
      <w:r w:rsidR="009315D2">
        <w:rPr>
          <w:rtl/>
        </w:rPr>
        <w:t>،</w:t>
      </w:r>
      <w:r w:rsidRPr="00507296">
        <w:rPr>
          <w:rtl/>
        </w:rPr>
        <w:t xml:space="preserve"> 43</w:t>
      </w:r>
      <w:r w:rsidR="009315D2">
        <w:rPr>
          <w:rtl/>
        </w:rPr>
        <w:t>،</w:t>
      </w:r>
      <w:r w:rsidRPr="00507296">
        <w:rPr>
          <w:rtl/>
        </w:rPr>
        <w:t xml:space="preserve"> 44 من هذه الأبواب.</w:t>
      </w:r>
    </w:p>
    <w:p w:rsidR="004C2631" w:rsidRPr="00507296" w:rsidRDefault="004C2631" w:rsidP="00136B87">
      <w:pPr>
        <w:pStyle w:val="libFootnoteCenterBold"/>
        <w:rPr>
          <w:rtl/>
        </w:rPr>
      </w:pPr>
      <w:r w:rsidRPr="00507296">
        <w:rPr>
          <w:rtl/>
        </w:rPr>
        <w:t>الباب 46</w:t>
      </w:r>
    </w:p>
    <w:p w:rsidR="004C2631" w:rsidRDefault="004C2631" w:rsidP="00136B87">
      <w:pPr>
        <w:pStyle w:val="libFootnoteCenterBold"/>
        <w:rPr>
          <w:rtl/>
        </w:rPr>
      </w:pPr>
      <w:r w:rsidRPr="00507296">
        <w:rPr>
          <w:rtl/>
        </w:rPr>
        <w:t>فيه 3 أحاديث</w:t>
      </w:r>
    </w:p>
    <w:p w:rsidR="004C2631" w:rsidRPr="000C5620" w:rsidRDefault="004C2631" w:rsidP="000C5620">
      <w:pPr>
        <w:pStyle w:val="libFootnote0"/>
        <w:rPr>
          <w:rtl/>
        </w:rPr>
      </w:pPr>
      <w:r>
        <w:rPr>
          <w:rtl/>
        </w:rPr>
        <w:t>1</w:t>
      </w:r>
      <w:r w:rsidR="008C0B64" w:rsidRPr="000C5620">
        <w:rPr>
          <w:rtl/>
        </w:rPr>
        <w:t xml:space="preserve"> - </w:t>
      </w:r>
      <w:r w:rsidRPr="000C5620">
        <w:rPr>
          <w:rtl/>
        </w:rPr>
        <w:t>الكافي 3</w:t>
      </w:r>
      <w:r w:rsidR="00166FE4" w:rsidRPr="000C5620">
        <w:rPr>
          <w:rtl/>
        </w:rPr>
        <w:t xml:space="preserve">: </w:t>
      </w:r>
      <w:r w:rsidRPr="000C5620">
        <w:rPr>
          <w:rtl/>
        </w:rPr>
        <w:t>328</w:t>
      </w:r>
      <w:r w:rsidR="001C44EB" w:rsidRPr="000C5620">
        <w:rPr>
          <w:rtl/>
        </w:rPr>
        <w:t>/</w:t>
      </w:r>
      <w:r w:rsidRPr="000C5620">
        <w:rPr>
          <w:rtl/>
        </w:rPr>
        <w:t xml:space="preserve">23. </w:t>
      </w:r>
    </w:p>
    <w:p w:rsidR="004C2631" w:rsidRPr="000C5620" w:rsidRDefault="004C2631" w:rsidP="000C5620">
      <w:pPr>
        <w:pStyle w:val="libFootnote0"/>
        <w:rPr>
          <w:rtl/>
        </w:rPr>
      </w:pPr>
      <w:r w:rsidRPr="000C5620">
        <w:rPr>
          <w:rtl/>
        </w:rPr>
        <w:t>(</w:t>
      </w:r>
      <w:r w:rsidR="00136B87" w:rsidRPr="000C5620">
        <w:rPr>
          <w:rFonts w:hint="cs"/>
          <w:rtl/>
        </w:rPr>
        <w:t>2</w:t>
      </w:r>
      <w:r w:rsidRPr="000C5620">
        <w:rPr>
          <w:rtl/>
        </w:rPr>
        <w:t>) في المصدر</w:t>
      </w:r>
      <w:r w:rsidR="00166FE4" w:rsidRPr="000C5620">
        <w:rPr>
          <w:rtl/>
        </w:rPr>
        <w:t xml:space="preserve">: </w:t>
      </w:r>
      <w:r w:rsidRPr="000C5620">
        <w:rPr>
          <w:rtl/>
        </w:rPr>
        <w:t>متعظّماً.</w:t>
      </w:r>
    </w:p>
    <w:p w:rsidR="004C2631" w:rsidRDefault="004C2631" w:rsidP="000C5620">
      <w:pPr>
        <w:pStyle w:val="libFootnote0"/>
        <w:rPr>
          <w:rtl/>
        </w:rPr>
      </w:pPr>
      <w:r w:rsidRPr="000C5620">
        <w:rPr>
          <w:rtl/>
        </w:rPr>
        <w:t>2</w:t>
      </w:r>
      <w:r w:rsidR="001E15DE" w:rsidRPr="000C5620">
        <w:rPr>
          <w:rtl/>
        </w:rPr>
        <w:t>-</w:t>
      </w:r>
      <w:r w:rsidRPr="000C5620">
        <w:rPr>
          <w:rtl/>
        </w:rPr>
        <w:t xml:space="preserve"> الفقيه 1</w:t>
      </w:r>
      <w:r w:rsidR="00166FE4" w:rsidRPr="000C5620">
        <w:rPr>
          <w:rtl/>
        </w:rPr>
        <w:t xml:space="preserve">: </w:t>
      </w:r>
      <w:r w:rsidRPr="000C5620">
        <w:rPr>
          <w:rtl/>
        </w:rPr>
        <w:t>200</w:t>
      </w:r>
      <w:r w:rsidR="001C44EB" w:rsidRPr="000C5620">
        <w:rPr>
          <w:rtl/>
        </w:rPr>
        <w:t>/</w:t>
      </w:r>
      <w:r>
        <w:rPr>
          <w:rtl/>
        </w:rPr>
        <w:t xml:space="preserve">922.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عبودية ورقاً سجدت لك يا ربّ تعبّداً ورقاً لا مستنكفاً ولا مستكبراً</w:t>
      </w:r>
      <w:r w:rsidR="009315D2">
        <w:rPr>
          <w:rtl/>
        </w:rPr>
        <w:t>،</w:t>
      </w:r>
      <w:r>
        <w:rPr>
          <w:rtl/>
        </w:rPr>
        <w:t xml:space="preserve"> بل أنا عبد ذليل خائف مستجير » ثم يرفع رأسه</w:t>
      </w:r>
      <w:r w:rsidR="009315D2">
        <w:rPr>
          <w:rtl/>
        </w:rPr>
        <w:t>،</w:t>
      </w:r>
      <w:r>
        <w:rPr>
          <w:rtl/>
        </w:rPr>
        <w:t xml:space="preserve"> ثم يكبّر. </w:t>
      </w:r>
    </w:p>
    <w:p w:rsidR="004C2631" w:rsidRDefault="004C2631" w:rsidP="003D212A">
      <w:pPr>
        <w:pStyle w:val="libNormal"/>
        <w:rPr>
          <w:rtl/>
        </w:rPr>
      </w:pPr>
      <w:r w:rsidRPr="00EA1EC2">
        <w:rPr>
          <w:rStyle w:val="libNormalChar"/>
          <w:rtl/>
        </w:rPr>
        <w:t>[ 7853 ]</w:t>
      </w:r>
      <w:r>
        <w:rPr>
          <w:rtl/>
        </w:rPr>
        <w:t xml:space="preserve"> 3</w:t>
      </w:r>
      <w:r w:rsidR="008C0B64">
        <w:rPr>
          <w:rtl/>
        </w:rPr>
        <w:t xml:space="preserve"> - </w:t>
      </w:r>
      <w:r>
        <w:rPr>
          <w:rtl/>
        </w:rPr>
        <w:t>محمّد 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 محمّد بن علي بن محبوب</w:t>
      </w:r>
      <w:r w:rsidR="009315D2">
        <w:rPr>
          <w:rtl/>
        </w:rPr>
        <w:t>،</w:t>
      </w:r>
      <w:r>
        <w:rPr>
          <w:rtl/>
        </w:rPr>
        <w:t xml:space="preserve"> عن علي بن خالد</w:t>
      </w:r>
      <w:r w:rsidR="009315D2">
        <w:rPr>
          <w:rtl/>
        </w:rPr>
        <w:t>،</w:t>
      </w:r>
      <w:r>
        <w:rPr>
          <w:rtl/>
        </w:rPr>
        <w:t xml:space="preserve"> عن أحمد بن الحسن</w:t>
      </w:r>
      <w:r w:rsidR="009315D2">
        <w:rPr>
          <w:rtl/>
        </w:rPr>
        <w:t>،</w:t>
      </w:r>
      <w:r>
        <w:rPr>
          <w:rtl/>
        </w:rPr>
        <w:t xml:space="preserve"> عن عمرو بن سعيد</w:t>
      </w:r>
      <w:r w:rsidR="009315D2">
        <w:rPr>
          <w:rtl/>
        </w:rPr>
        <w:t>،</w:t>
      </w:r>
      <w:r>
        <w:rPr>
          <w:rtl/>
        </w:rPr>
        <w:t xml:space="preserve"> عن مصدّق</w:t>
      </w:r>
      <w:r w:rsidR="009315D2">
        <w:rPr>
          <w:rtl/>
        </w:rPr>
        <w:t>،</w:t>
      </w:r>
      <w:r>
        <w:rPr>
          <w:rtl/>
        </w:rPr>
        <w:t xml:space="preserve"> عن عمّار قال</w:t>
      </w:r>
      <w:r w:rsidR="00166FE4" w:rsidRPr="00166FE4">
        <w:rPr>
          <w:rStyle w:val="libNormalChar"/>
          <w:rtl/>
        </w:rPr>
        <w:t xml:space="preserve">: </w:t>
      </w:r>
      <w:r>
        <w:rPr>
          <w:rtl/>
        </w:rPr>
        <w:t>سئل أبوعبد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إذا قرأ العزائم</w:t>
      </w:r>
      <w:r w:rsidR="009315D2">
        <w:rPr>
          <w:rtl/>
        </w:rPr>
        <w:t>،</w:t>
      </w:r>
      <w:r>
        <w:rPr>
          <w:rtl/>
        </w:rPr>
        <w:t xml:space="preserve"> كيف يصنع؟ قال</w:t>
      </w:r>
      <w:r w:rsidR="00166FE4" w:rsidRPr="00166FE4">
        <w:rPr>
          <w:rStyle w:val="libNormalChar"/>
          <w:rtl/>
        </w:rPr>
        <w:t xml:space="preserve">: </w:t>
      </w:r>
      <w:r>
        <w:rPr>
          <w:rtl/>
        </w:rPr>
        <w:t>ليس فيها تكبير إذا سجدت ولا إذا قمت</w:t>
      </w:r>
      <w:r w:rsidR="009315D2">
        <w:rPr>
          <w:rtl/>
        </w:rPr>
        <w:t>،</w:t>
      </w:r>
      <w:r>
        <w:rPr>
          <w:rtl/>
        </w:rPr>
        <w:t xml:space="preserve"> ولكن إذا سجدت قلت</w:t>
      </w:r>
      <w:r w:rsidR="00166FE4" w:rsidRPr="00166FE4">
        <w:rPr>
          <w:rStyle w:val="libNormalChar"/>
          <w:rtl/>
        </w:rPr>
        <w:t xml:space="preserve">: </w:t>
      </w:r>
      <w:r>
        <w:rPr>
          <w:rtl/>
        </w:rPr>
        <w:t xml:space="preserve">ما تقول في السجود. </w:t>
      </w:r>
    </w:p>
    <w:p w:rsidR="004C2631" w:rsidRDefault="004C2631" w:rsidP="008C0B64">
      <w:pPr>
        <w:pStyle w:val="libNormal"/>
        <w:rPr>
          <w:rtl/>
        </w:rPr>
      </w:pPr>
      <w:r>
        <w:rPr>
          <w:rtl/>
        </w:rPr>
        <w:t>أقول</w:t>
      </w:r>
      <w:r w:rsidR="00166FE4" w:rsidRPr="00166FE4">
        <w:rPr>
          <w:rStyle w:val="libNormalChar"/>
          <w:rtl/>
        </w:rPr>
        <w:t xml:space="preserve">: </w:t>
      </w:r>
      <w:r>
        <w:rPr>
          <w:rtl/>
        </w:rPr>
        <w:t>وجه الجمع التخيير</w:t>
      </w:r>
      <w:r w:rsidR="009315D2">
        <w:rPr>
          <w:rtl/>
        </w:rPr>
        <w:t>،</w:t>
      </w:r>
      <w:r>
        <w:rPr>
          <w:rtl/>
        </w:rPr>
        <w:t xml:space="preserve"> ويأتي ما يدلّ على إجزاء مطلق الذكر في السجود </w:t>
      </w:r>
      <w:r w:rsidRPr="004C2631">
        <w:rPr>
          <w:rStyle w:val="libFootnotenumChar"/>
          <w:rtl/>
        </w:rPr>
        <w:t>(1)</w:t>
      </w:r>
      <w:r>
        <w:rPr>
          <w:rtl/>
        </w:rPr>
        <w:t>.</w:t>
      </w:r>
    </w:p>
    <w:p w:rsidR="004C2631" w:rsidRDefault="004C2631" w:rsidP="004C2631">
      <w:pPr>
        <w:pStyle w:val="Heading2Center"/>
        <w:rPr>
          <w:rtl/>
        </w:rPr>
      </w:pPr>
      <w:bookmarkStart w:id="997" w:name="_Toc276961233"/>
      <w:bookmarkStart w:id="998" w:name="_Toc301696040"/>
      <w:bookmarkStart w:id="999" w:name="_Toc374950378"/>
      <w:bookmarkStart w:id="1000" w:name="_Toc258082161"/>
      <w:bookmarkStart w:id="1001" w:name="_Toc258082761"/>
      <w:r>
        <w:rPr>
          <w:rtl/>
        </w:rPr>
        <w:t>47</w:t>
      </w:r>
      <w:r w:rsidR="008C0B64">
        <w:rPr>
          <w:rtl/>
        </w:rPr>
        <w:t xml:space="preserve"> - </w:t>
      </w:r>
      <w:r>
        <w:rPr>
          <w:rtl/>
        </w:rPr>
        <w:t>باب المواضع التي لا ينبغي فيها قراءة القرآن</w:t>
      </w:r>
      <w:bookmarkEnd w:id="997"/>
      <w:bookmarkEnd w:id="998"/>
      <w:bookmarkEnd w:id="999"/>
      <w:bookmarkEnd w:id="1000"/>
      <w:bookmarkEnd w:id="1001"/>
      <w:r>
        <w:rPr>
          <w:rtl/>
        </w:rPr>
        <w:t xml:space="preserve"> </w:t>
      </w:r>
    </w:p>
    <w:p w:rsidR="004C2631" w:rsidRDefault="004C2631" w:rsidP="003D212A">
      <w:pPr>
        <w:pStyle w:val="libNormal"/>
        <w:rPr>
          <w:rtl/>
        </w:rPr>
      </w:pPr>
      <w:r w:rsidRPr="00EA1EC2">
        <w:rPr>
          <w:rStyle w:val="libNormalChar"/>
          <w:rtl/>
        </w:rPr>
        <w:t>[ 7854 ]</w:t>
      </w:r>
      <w:r>
        <w:rPr>
          <w:rtl/>
        </w:rPr>
        <w:t xml:space="preserve"> 1</w:t>
      </w:r>
      <w:r w:rsidR="008C0B64">
        <w:rPr>
          <w:rtl/>
        </w:rPr>
        <w:t xml:space="preserve"> - </w:t>
      </w:r>
      <w:r>
        <w:rPr>
          <w:rtl/>
        </w:rPr>
        <w:t>محمّد بن علي بن الحسين في</w:t>
      </w:r>
      <w:r w:rsidR="00CC1CFA" w:rsidRPr="00CC1CFA">
        <w:rPr>
          <w:rStyle w:val="libNormalChar"/>
          <w:rtl/>
        </w:rPr>
        <w:t xml:space="preserve"> ( </w:t>
      </w:r>
      <w:r>
        <w:rPr>
          <w:rtl/>
        </w:rPr>
        <w:t>الخصال )</w:t>
      </w:r>
      <w:r w:rsidR="00166FE4" w:rsidRPr="00166FE4">
        <w:rPr>
          <w:rStyle w:val="libNormalChar"/>
          <w:rtl/>
        </w:rPr>
        <w:t xml:space="preserve">: </w:t>
      </w:r>
      <w:r>
        <w:rPr>
          <w:rtl/>
        </w:rPr>
        <w:t>عن حمزة بن محمّد العلوي</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عبد الله بن المغيرة</w:t>
      </w:r>
      <w:r w:rsidR="009315D2">
        <w:rPr>
          <w:rtl/>
        </w:rPr>
        <w:t>،</w:t>
      </w:r>
      <w:r>
        <w:rPr>
          <w:rtl/>
        </w:rPr>
        <w:t xml:space="preserve"> عن السكوني</w:t>
      </w:r>
      <w:r w:rsidR="009315D2">
        <w:rPr>
          <w:rtl/>
        </w:rPr>
        <w:t>،</w:t>
      </w:r>
      <w:r>
        <w:rPr>
          <w:rtl/>
        </w:rPr>
        <w:t xml:space="preserve"> عن جعفر بن محمّد</w:t>
      </w:r>
      <w:r w:rsidR="009315D2">
        <w:rPr>
          <w:rtl/>
        </w:rPr>
        <w:t>،</w:t>
      </w:r>
      <w:r>
        <w:rPr>
          <w:rtl/>
        </w:rPr>
        <w:t xml:space="preserve"> عن آبائه</w:t>
      </w:r>
      <w:r w:rsidR="009315D2">
        <w:rPr>
          <w:rtl/>
        </w:rPr>
        <w:t>،</w:t>
      </w:r>
      <w:r>
        <w:rPr>
          <w:rtl/>
        </w:rPr>
        <w:t xml:space="preserve"> عن علي</w:t>
      </w:r>
      <w:r w:rsidR="00136B87">
        <w:rPr>
          <w:rFonts w:hint="cs"/>
          <w:rtl/>
        </w:rPr>
        <w:t xml:space="preserve"> (</w:t>
      </w:r>
      <w:r>
        <w:rPr>
          <w:rtl/>
        </w:rPr>
        <w:t xml:space="preserve"> </w:t>
      </w:r>
      <w:r w:rsidR="008C0B64" w:rsidRPr="008C0B64">
        <w:rPr>
          <w:rStyle w:val="libAlaemChar"/>
          <w:rFonts w:hint="cs"/>
          <w:rtl/>
        </w:rPr>
        <w:t>عليهم‌السلام</w:t>
      </w:r>
      <w:r>
        <w:rPr>
          <w:rtl/>
        </w:rPr>
        <w:t xml:space="preserve"> </w:t>
      </w:r>
      <w:r w:rsidR="00136B87">
        <w:rPr>
          <w:rFonts w:hint="cs"/>
          <w:rtl/>
        </w:rPr>
        <w:t xml:space="preserve">) </w:t>
      </w:r>
      <w:r>
        <w:rPr>
          <w:rtl/>
        </w:rPr>
        <w:t>قال</w:t>
      </w:r>
      <w:r w:rsidR="00166FE4" w:rsidRPr="00166FE4">
        <w:rPr>
          <w:rStyle w:val="libNormalChar"/>
          <w:rtl/>
        </w:rPr>
        <w:t xml:space="preserve">: </w:t>
      </w:r>
      <w:r>
        <w:rPr>
          <w:rtl/>
        </w:rPr>
        <w:t>سبعة لا يقرأون القرآن</w:t>
      </w:r>
      <w:r w:rsidR="00166FE4" w:rsidRPr="00166FE4">
        <w:rPr>
          <w:rStyle w:val="libNormalChar"/>
          <w:rtl/>
        </w:rPr>
        <w:t xml:space="preserve">: </w:t>
      </w:r>
      <w:r>
        <w:rPr>
          <w:rtl/>
        </w:rPr>
        <w:t>الراكع</w:t>
      </w:r>
      <w:r w:rsidR="009315D2">
        <w:rPr>
          <w:rtl/>
        </w:rPr>
        <w:t>،</w:t>
      </w:r>
      <w:r>
        <w:rPr>
          <w:rtl/>
        </w:rPr>
        <w:t xml:space="preserve"> والساجد</w:t>
      </w:r>
      <w:r w:rsidR="009315D2">
        <w:rPr>
          <w:rtl/>
        </w:rPr>
        <w:t>،</w:t>
      </w:r>
      <w:r>
        <w:rPr>
          <w:rtl/>
        </w:rPr>
        <w:t xml:space="preserve"> وفي الكنيف</w:t>
      </w:r>
      <w:r w:rsidR="009315D2">
        <w:rPr>
          <w:rtl/>
        </w:rPr>
        <w:t>،</w:t>
      </w:r>
      <w:r>
        <w:rPr>
          <w:rtl/>
        </w:rPr>
        <w:t xml:space="preserve"> وفي الحمّام</w:t>
      </w:r>
      <w:r w:rsidR="009315D2">
        <w:rPr>
          <w:rtl/>
        </w:rPr>
        <w:t>،</w:t>
      </w:r>
      <w:r>
        <w:rPr>
          <w:rtl/>
        </w:rPr>
        <w:t xml:space="preserve"> والجنب</w:t>
      </w:r>
      <w:r w:rsidR="009315D2">
        <w:rPr>
          <w:rtl/>
        </w:rPr>
        <w:t>،</w:t>
      </w:r>
      <w:r>
        <w:rPr>
          <w:rtl/>
        </w:rPr>
        <w:t xml:space="preserve"> والنفساء</w:t>
      </w:r>
      <w:r w:rsidR="009315D2">
        <w:rPr>
          <w:rtl/>
        </w:rPr>
        <w:t>،</w:t>
      </w:r>
      <w:r>
        <w:rPr>
          <w:rtl/>
        </w:rPr>
        <w:t xml:space="preserve"> والحائض. </w:t>
      </w:r>
    </w:p>
    <w:p w:rsidR="004C2631" w:rsidRDefault="004C2631" w:rsidP="00136B87">
      <w:pPr>
        <w:pStyle w:val="libNormal"/>
        <w:rPr>
          <w:rtl/>
        </w:rPr>
      </w:pPr>
      <w:r>
        <w:rPr>
          <w:rtl/>
        </w:rPr>
        <w:t>قال الصدوق</w:t>
      </w:r>
      <w:r w:rsidR="00166FE4" w:rsidRPr="00166FE4">
        <w:rPr>
          <w:rStyle w:val="libNormalChar"/>
          <w:rtl/>
        </w:rPr>
        <w:t xml:space="preserve">: </w:t>
      </w:r>
      <w:r>
        <w:rPr>
          <w:rtl/>
        </w:rPr>
        <w:t>هذا على الكراهة لا على النهي</w:t>
      </w:r>
      <w:r w:rsidR="009315D2">
        <w:rPr>
          <w:rtl/>
        </w:rPr>
        <w:t>،</w:t>
      </w:r>
      <w:r>
        <w:rPr>
          <w:rtl/>
        </w:rPr>
        <w:t xml:space="preserve"> وذلك أنّ الجنب والحائض</w:t>
      </w:r>
      <w:r w:rsidR="00CC1CFA" w:rsidRPr="00CC1CFA">
        <w:rPr>
          <w:rStyle w:val="libNormalChar"/>
          <w:rtl/>
        </w:rPr>
        <w:t xml:space="preserve"> ( </w:t>
      </w:r>
      <w:r>
        <w:rPr>
          <w:rtl/>
        </w:rPr>
        <w:t>والنفساء</w:t>
      </w:r>
      <w:r w:rsidR="00CC1CFA" w:rsidRPr="00CC1CFA">
        <w:rPr>
          <w:rStyle w:val="libNormalChar"/>
          <w:rtl/>
        </w:rPr>
        <w:t xml:space="preserve"> ) </w:t>
      </w:r>
      <w:r w:rsidRPr="004C2631">
        <w:rPr>
          <w:rStyle w:val="libFootnotenumChar"/>
          <w:rtl/>
        </w:rPr>
        <w:t>(</w:t>
      </w:r>
      <w:r w:rsidR="00136B87">
        <w:rPr>
          <w:rStyle w:val="libFootnotenumChar"/>
          <w:rFonts w:hint="cs"/>
          <w:rtl/>
        </w:rPr>
        <w:t>2</w:t>
      </w:r>
      <w:r w:rsidRPr="004C2631">
        <w:rPr>
          <w:rStyle w:val="libFootnotenumChar"/>
          <w:rtl/>
        </w:rPr>
        <w:t>)</w:t>
      </w:r>
      <w:r>
        <w:rPr>
          <w:rtl/>
        </w:rPr>
        <w:t xml:space="preserve"> مطلق لهم </w:t>
      </w:r>
      <w:r w:rsidRPr="004C2631">
        <w:rPr>
          <w:rStyle w:val="libFootnotenumChar"/>
          <w:rtl/>
        </w:rPr>
        <w:t>(</w:t>
      </w:r>
      <w:r w:rsidR="00136B87">
        <w:rPr>
          <w:rStyle w:val="libFootnotenumChar"/>
          <w:rFonts w:hint="cs"/>
          <w:rtl/>
        </w:rPr>
        <w:t>3</w:t>
      </w:r>
      <w:r w:rsidRPr="004C2631">
        <w:rPr>
          <w:rStyle w:val="libFootnotenumChar"/>
          <w:rtl/>
        </w:rPr>
        <w:t>)</w:t>
      </w:r>
      <w:r>
        <w:rPr>
          <w:rtl/>
        </w:rPr>
        <w:t xml:space="preserve"> قراءة القران </w:t>
      </w:r>
      <w:r w:rsidR="00CC1CFA">
        <w:rPr>
          <w:rtl/>
        </w:rPr>
        <w:t xml:space="preserve">إلّا </w:t>
      </w:r>
      <w:r>
        <w:rPr>
          <w:rtl/>
        </w:rPr>
        <w:t xml:space="preserve">العزائم الأربع </w:t>
      </w:r>
      <w:r w:rsidRPr="004C2631">
        <w:rPr>
          <w:rStyle w:val="libFootnotenumChar"/>
          <w:rtl/>
        </w:rPr>
        <w:t>(</w:t>
      </w:r>
      <w:r w:rsidR="00136B87">
        <w:rPr>
          <w:rStyle w:val="libFootnotenumChar"/>
          <w:rFonts w:hint="cs"/>
          <w:rtl/>
        </w:rPr>
        <w:t>4</w:t>
      </w:r>
      <w:r w:rsidRPr="004C2631">
        <w:rPr>
          <w:rStyle w:val="libFootnotenumChar"/>
          <w:rtl/>
        </w:rPr>
        <w:t>)</w:t>
      </w:r>
      <w:r w:rsidR="009315D2">
        <w:rPr>
          <w:rtl/>
        </w:rPr>
        <w:t>،</w:t>
      </w:r>
      <w:r>
        <w:rPr>
          <w:rtl/>
        </w:rPr>
        <w:t xml:space="preserve"> وقد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3</w:t>
      </w:r>
      <w:r w:rsidR="008C0B64">
        <w:rPr>
          <w:rtl/>
        </w:rPr>
        <w:t xml:space="preserve"> - </w:t>
      </w:r>
      <w:r>
        <w:rPr>
          <w:rtl/>
        </w:rPr>
        <w:t>مستطرفات السرائر 99</w:t>
      </w:r>
      <w:r w:rsidR="001C44EB">
        <w:rPr>
          <w:rtl/>
        </w:rPr>
        <w:t>/</w:t>
      </w:r>
      <w:r>
        <w:rPr>
          <w:rtl/>
        </w:rPr>
        <w:t xml:space="preserve">22. </w:t>
      </w:r>
    </w:p>
    <w:p w:rsidR="004C2631" w:rsidRPr="0078530E" w:rsidRDefault="004C2631" w:rsidP="00CC1CFA">
      <w:pPr>
        <w:pStyle w:val="libFootnote0"/>
        <w:rPr>
          <w:rtl/>
        </w:rPr>
      </w:pPr>
      <w:r w:rsidRPr="0078530E">
        <w:rPr>
          <w:rtl/>
        </w:rPr>
        <w:t>(1) يأتي ما يدل على ذلك في الباب 2</w:t>
      </w:r>
      <w:r w:rsidR="009315D2">
        <w:rPr>
          <w:rtl/>
        </w:rPr>
        <w:t>،</w:t>
      </w:r>
      <w:r w:rsidRPr="0078530E">
        <w:rPr>
          <w:rtl/>
        </w:rPr>
        <w:t xml:space="preserve"> وفي الحديث 15 من الباب 23 من أبواب السجود.</w:t>
      </w:r>
    </w:p>
    <w:p w:rsidR="004C2631" w:rsidRDefault="004C2631" w:rsidP="00136B87">
      <w:pPr>
        <w:pStyle w:val="libFootnoteCenterBold"/>
        <w:rPr>
          <w:rtl/>
        </w:rPr>
      </w:pPr>
      <w:r>
        <w:rPr>
          <w:rtl/>
        </w:rPr>
        <w:t>الباب 47</w:t>
      </w:r>
    </w:p>
    <w:p w:rsidR="004C2631" w:rsidRDefault="004C2631" w:rsidP="00136B87">
      <w:pPr>
        <w:pStyle w:val="libFootnoteCenterBold"/>
        <w:rPr>
          <w:rtl/>
        </w:rPr>
      </w:pPr>
      <w:r>
        <w:rPr>
          <w:rtl/>
        </w:rPr>
        <w:t>فيه حديث واحد</w:t>
      </w:r>
    </w:p>
    <w:p w:rsidR="004C2631" w:rsidRPr="000C5620" w:rsidRDefault="004C2631" w:rsidP="000C5620">
      <w:pPr>
        <w:pStyle w:val="libFootnote0"/>
        <w:rPr>
          <w:rtl/>
        </w:rPr>
      </w:pPr>
      <w:r w:rsidRPr="000C5620">
        <w:rPr>
          <w:rtl/>
        </w:rPr>
        <w:t>1</w:t>
      </w:r>
      <w:r w:rsidR="008C0B64" w:rsidRPr="000C5620">
        <w:rPr>
          <w:rtl/>
        </w:rPr>
        <w:t xml:space="preserve"> - </w:t>
      </w:r>
      <w:r w:rsidRPr="000C5620">
        <w:rPr>
          <w:rtl/>
        </w:rPr>
        <w:t>الخصال</w:t>
      </w:r>
      <w:r w:rsidR="00166FE4" w:rsidRPr="000C5620">
        <w:rPr>
          <w:rtl/>
        </w:rPr>
        <w:t xml:space="preserve">: </w:t>
      </w:r>
      <w:r w:rsidRPr="000C5620">
        <w:rPr>
          <w:rtl/>
        </w:rPr>
        <w:t>357</w:t>
      </w:r>
      <w:r w:rsidR="001C44EB" w:rsidRPr="000C5620">
        <w:rPr>
          <w:rtl/>
        </w:rPr>
        <w:t>/</w:t>
      </w:r>
      <w:r w:rsidRPr="000C5620">
        <w:rPr>
          <w:rtl/>
        </w:rPr>
        <w:t xml:space="preserve">42. </w:t>
      </w:r>
    </w:p>
    <w:p w:rsidR="004C2631" w:rsidRPr="000C5620" w:rsidRDefault="004C2631" w:rsidP="000C5620">
      <w:pPr>
        <w:pStyle w:val="libFootnote0"/>
        <w:rPr>
          <w:rtl/>
        </w:rPr>
      </w:pPr>
      <w:r w:rsidRPr="000C5620">
        <w:rPr>
          <w:rtl/>
        </w:rPr>
        <w:t>(</w:t>
      </w:r>
      <w:r w:rsidR="00136B87" w:rsidRPr="000C5620">
        <w:rPr>
          <w:rFonts w:hint="cs"/>
          <w:rtl/>
        </w:rPr>
        <w:t>2</w:t>
      </w:r>
      <w:r w:rsidRPr="000C5620">
        <w:rPr>
          <w:rtl/>
        </w:rPr>
        <w:t xml:space="preserve">) ليس في المصدر. </w:t>
      </w:r>
    </w:p>
    <w:p w:rsidR="004C2631" w:rsidRPr="000C5620" w:rsidRDefault="004C2631" w:rsidP="000C5620">
      <w:pPr>
        <w:pStyle w:val="libFootnote0"/>
        <w:rPr>
          <w:rtl/>
        </w:rPr>
      </w:pPr>
      <w:r w:rsidRPr="000C5620">
        <w:rPr>
          <w:rtl/>
        </w:rPr>
        <w:t>(</w:t>
      </w:r>
      <w:r w:rsidR="00136B87" w:rsidRPr="000C5620">
        <w:rPr>
          <w:rFonts w:hint="cs"/>
          <w:rtl/>
        </w:rPr>
        <w:t>3</w:t>
      </w:r>
      <w:r w:rsidRPr="000C5620">
        <w:rPr>
          <w:rtl/>
        </w:rPr>
        <w:t>) في المصدر</w:t>
      </w:r>
      <w:r w:rsidR="00166FE4" w:rsidRPr="000C5620">
        <w:rPr>
          <w:rtl/>
        </w:rPr>
        <w:t xml:space="preserve">: </w:t>
      </w:r>
      <w:r w:rsidRPr="000C5620">
        <w:rPr>
          <w:rtl/>
        </w:rPr>
        <w:t xml:space="preserve">لهما. </w:t>
      </w:r>
    </w:p>
    <w:p w:rsidR="004C2631" w:rsidRPr="0078530E" w:rsidRDefault="004C2631" w:rsidP="000C5620">
      <w:pPr>
        <w:pStyle w:val="libFootnote0"/>
        <w:rPr>
          <w:rtl/>
        </w:rPr>
      </w:pPr>
      <w:r w:rsidRPr="000C5620">
        <w:rPr>
          <w:rtl/>
        </w:rPr>
        <w:t>(</w:t>
      </w:r>
      <w:r w:rsidR="00136B87" w:rsidRPr="000C5620">
        <w:rPr>
          <w:rFonts w:hint="cs"/>
          <w:rtl/>
        </w:rPr>
        <w:t>4</w:t>
      </w:r>
      <w:r w:rsidRPr="000C5620">
        <w:rPr>
          <w:rtl/>
        </w:rPr>
        <w:t>) في المصدر</w:t>
      </w:r>
      <w:r w:rsidR="00166FE4" w:rsidRPr="000C5620">
        <w:rPr>
          <w:rtl/>
        </w:rPr>
        <w:t xml:space="preserve">: </w:t>
      </w:r>
      <w:r w:rsidRPr="000C5620">
        <w:rPr>
          <w:rtl/>
        </w:rPr>
        <w:t>وهي</w:t>
      </w:r>
      <w:r w:rsidR="00166FE4" w:rsidRPr="000C5620">
        <w:rPr>
          <w:rtl/>
        </w:rPr>
        <w:t xml:space="preserve">: </w:t>
      </w:r>
      <w:r w:rsidRPr="000C5620">
        <w:rPr>
          <w:rtl/>
        </w:rPr>
        <w:t>سجدة لقمان وحم</w:t>
      </w:r>
      <w:r w:rsidRPr="0078530E">
        <w:rPr>
          <w:rtl/>
        </w:rPr>
        <w:t xml:space="preserve"> السجدة والنجم إذا هوى وسورة إقرأ باسم ربك. </w:t>
      </w:r>
    </w:p>
    <w:p w:rsidR="008C0B64" w:rsidRDefault="008C0B64" w:rsidP="00CC1CFA">
      <w:pPr>
        <w:pStyle w:val="libNormal"/>
        <w:rPr>
          <w:rtl/>
        </w:rPr>
      </w:pPr>
      <w:r>
        <w:rPr>
          <w:rtl/>
        </w:rPr>
        <w:br w:type="page"/>
      </w:r>
    </w:p>
    <w:p w:rsidR="004C2631" w:rsidRDefault="004C2631" w:rsidP="00B47179">
      <w:pPr>
        <w:pStyle w:val="libNormal0"/>
        <w:rPr>
          <w:rtl/>
        </w:rPr>
      </w:pPr>
      <w:r>
        <w:rPr>
          <w:rtl/>
        </w:rPr>
        <w:lastRenderedPageBreak/>
        <w:t>جاء الاطلاق للرجل في قراءة القرآن في الحمّام ما لم يرد به الصوت إذا كان عليه مئزر</w:t>
      </w:r>
      <w:r w:rsidR="009315D2">
        <w:rPr>
          <w:rtl/>
        </w:rPr>
        <w:t>،</w:t>
      </w:r>
      <w:r>
        <w:rPr>
          <w:rtl/>
        </w:rPr>
        <w:t xml:space="preserve"> وأما الركوع والسجود فلا يقرأ فيهما لأنّ الموظف فيهما التسبيح </w:t>
      </w:r>
      <w:r w:rsidR="00CC1CFA">
        <w:rPr>
          <w:rtl/>
        </w:rPr>
        <w:t xml:space="preserve">إلّا </w:t>
      </w:r>
      <w:r>
        <w:rPr>
          <w:rtl/>
        </w:rPr>
        <w:t>ما ورد في صلاة الحاجة</w:t>
      </w:r>
      <w:r w:rsidR="009315D2">
        <w:rPr>
          <w:rtl/>
        </w:rPr>
        <w:t>،</w:t>
      </w:r>
      <w:r>
        <w:rPr>
          <w:rtl/>
        </w:rPr>
        <w:t xml:space="preserve"> وأمّا الكنيف فيجب أن يصان القرآن عن أن يقرأ فيه </w:t>
      </w:r>
      <w:r w:rsidRPr="004C2631">
        <w:rPr>
          <w:rStyle w:val="libFootnotenumChar"/>
          <w:rtl/>
        </w:rPr>
        <w:t>(</w:t>
      </w:r>
      <w:r w:rsidR="00B47179">
        <w:rPr>
          <w:rStyle w:val="libFootnotenumChar"/>
          <w:rFonts w:hint="cs"/>
          <w:rtl/>
        </w:rPr>
        <w:t>1</w:t>
      </w:r>
      <w:r w:rsidRPr="004C2631">
        <w:rPr>
          <w:rStyle w:val="libFootnotenumChar"/>
          <w:rtl/>
        </w:rPr>
        <w:t>)</w:t>
      </w:r>
      <w:r w:rsidR="009315D2">
        <w:rPr>
          <w:rtl/>
        </w:rPr>
        <w:t>،</w:t>
      </w:r>
      <w:r>
        <w:rPr>
          <w:rtl/>
        </w:rPr>
        <w:t xml:space="preserve"> انتهى. </w:t>
      </w:r>
    </w:p>
    <w:p w:rsidR="004C2631" w:rsidRDefault="004C2631" w:rsidP="00B47179">
      <w:pPr>
        <w:pStyle w:val="libNormal"/>
        <w:rPr>
          <w:rtl/>
        </w:rPr>
      </w:pPr>
      <w:r>
        <w:rPr>
          <w:rtl/>
        </w:rPr>
        <w:t>أقول</w:t>
      </w:r>
      <w:r w:rsidR="00166FE4" w:rsidRPr="00166FE4">
        <w:rPr>
          <w:rStyle w:val="libNormalChar"/>
          <w:rtl/>
        </w:rPr>
        <w:t xml:space="preserve">: </w:t>
      </w:r>
      <w:r>
        <w:rPr>
          <w:rtl/>
        </w:rPr>
        <w:t xml:space="preserve">وتقدّم ما يدلّ على ذلك مفصّلاً </w:t>
      </w:r>
      <w:r w:rsidRPr="004C2631">
        <w:rPr>
          <w:rStyle w:val="libFootnotenumChar"/>
          <w:rtl/>
        </w:rPr>
        <w:t>(</w:t>
      </w:r>
      <w:r w:rsidR="00B47179">
        <w:rPr>
          <w:rStyle w:val="libFootnotenumChar"/>
          <w:rFonts w:hint="cs"/>
          <w:rtl/>
        </w:rPr>
        <w:t>2</w:t>
      </w:r>
      <w:r w:rsidRPr="004C2631">
        <w:rPr>
          <w:rStyle w:val="libFootnotenumChar"/>
          <w:rtl/>
        </w:rPr>
        <w:t>)</w:t>
      </w:r>
      <w:r w:rsidR="009315D2">
        <w:rPr>
          <w:rtl/>
        </w:rPr>
        <w:t>،</w:t>
      </w:r>
      <w:r>
        <w:rPr>
          <w:rtl/>
        </w:rPr>
        <w:t xml:space="preserve"> ويأتي ما يدلّ على حكم الركوع والسجود </w:t>
      </w:r>
      <w:r w:rsidRPr="004C2631">
        <w:rPr>
          <w:rStyle w:val="libFootnotenumChar"/>
          <w:rtl/>
        </w:rPr>
        <w:t>(</w:t>
      </w:r>
      <w:r w:rsidR="00B47179">
        <w:rPr>
          <w:rStyle w:val="libFootnotenumChar"/>
          <w:rFonts w:hint="cs"/>
          <w:rtl/>
        </w:rPr>
        <w:t>3</w:t>
      </w:r>
      <w:r w:rsidRPr="004C2631">
        <w:rPr>
          <w:rStyle w:val="libFootnotenumChar"/>
          <w:rtl/>
        </w:rPr>
        <w:t>)</w:t>
      </w:r>
      <w:r>
        <w:rPr>
          <w:rtl/>
        </w:rPr>
        <w:t>.</w:t>
      </w:r>
    </w:p>
    <w:p w:rsidR="004C2631" w:rsidRDefault="004C2631" w:rsidP="004C2631">
      <w:pPr>
        <w:pStyle w:val="Heading2Center"/>
        <w:rPr>
          <w:rtl/>
        </w:rPr>
      </w:pPr>
      <w:bookmarkStart w:id="1002" w:name="_Toc276961234"/>
      <w:bookmarkStart w:id="1003" w:name="_Toc301696041"/>
      <w:bookmarkStart w:id="1004" w:name="_Toc374950379"/>
      <w:bookmarkStart w:id="1005" w:name="_Toc258082162"/>
      <w:bookmarkStart w:id="1006" w:name="_Toc258082762"/>
      <w:r>
        <w:rPr>
          <w:rtl/>
        </w:rPr>
        <w:t>48</w:t>
      </w:r>
      <w:r w:rsidR="008C0B64">
        <w:rPr>
          <w:rtl/>
        </w:rPr>
        <w:t xml:space="preserve"> - </w:t>
      </w:r>
      <w:r>
        <w:rPr>
          <w:rtl/>
        </w:rPr>
        <w:t>باب استحباب الإكثار من قراءة سورة يس</w:t>
      </w:r>
      <w:bookmarkEnd w:id="1002"/>
      <w:bookmarkEnd w:id="1003"/>
      <w:bookmarkEnd w:id="1004"/>
      <w:bookmarkEnd w:id="1005"/>
      <w:bookmarkEnd w:id="1006"/>
    </w:p>
    <w:p w:rsidR="004C2631" w:rsidRDefault="004C2631" w:rsidP="003D212A">
      <w:pPr>
        <w:pStyle w:val="libNormal"/>
        <w:rPr>
          <w:rtl/>
        </w:rPr>
      </w:pPr>
      <w:r w:rsidRPr="00EA1EC2">
        <w:rPr>
          <w:rStyle w:val="libNormalChar"/>
          <w:rtl/>
        </w:rPr>
        <w:t>[ 7855 ]</w:t>
      </w:r>
      <w:r>
        <w:rPr>
          <w:rtl/>
        </w:rPr>
        <w:t xml:space="preserve"> 1</w:t>
      </w:r>
      <w:r w:rsidR="008C0B64">
        <w:rPr>
          <w:rtl/>
        </w:rPr>
        <w:t xml:space="preserve"> - </w:t>
      </w:r>
      <w:r>
        <w:rPr>
          <w:rtl/>
        </w:rPr>
        <w:t>محمّد بن علي بن الحسين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محمّد بن موسى بن المتوكّل</w:t>
      </w:r>
      <w:r w:rsidR="009315D2">
        <w:rPr>
          <w:rtl/>
        </w:rPr>
        <w:t>،</w:t>
      </w:r>
      <w:r>
        <w:rPr>
          <w:rtl/>
        </w:rPr>
        <w:t xml:space="preserve"> عن محمّد بن يحيى</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بن علي</w:t>
      </w:r>
      <w:r w:rsidR="009315D2">
        <w:rPr>
          <w:rtl/>
        </w:rPr>
        <w:t>،</w:t>
      </w:r>
      <w:r>
        <w:rPr>
          <w:rtl/>
        </w:rPr>
        <w:t xml:space="preserve"> عن الحسين بن أبي العلاء</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لكل شيء قلباً</w:t>
      </w:r>
      <w:r w:rsidR="009315D2">
        <w:rPr>
          <w:rtl/>
        </w:rPr>
        <w:t>،</w:t>
      </w:r>
      <w:r>
        <w:rPr>
          <w:rtl/>
        </w:rPr>
        <w:t xml:space="preserve"> وإنّ قلب القرآن يس</w:t>
      </w:r>
      <w:r w:rsidR="009315D2">
        <w:rPr>
          <w:rtl/>
        </w:rPr>
        <w:t>،</w:t>
      </w:r>
      <w:r>
        <w:rPr>
          <w:rtl/>
        </w:rPr>
        <w:t xml:space="preserve"> من قرأها قبل أن ينام أو في نهاره قبل أن يمسي كان فى نهاره من المحفوظين والمرزوقين حتى يمسي</w:t>
      </w:r>
      <w:r w:rsidR="009315D2">
        <w:rPr>
          <w:rtl/>
        </w:rPr>
        <w:t>،</w:t>
      </w:r>
      <w:r>
        <w:rPr>
          <w:rtl/>
        </w:rPr>
        <w:t xml:space="preserve"> ومن قرأها في ليله قبل أن ينام وكلّ الله به مائة ألف ملك يحفظونه من كلّ شيطان رجيم ومن كلّ آفة</w:t>
      </w:r>
      <w:r w:rsidR="009315D2">
        <w:rPr>
          <w:rtl/>
        </w:rPr>
        <w:t>،</w:t>
      </w:r>
      <w:r>
        <w:rPr>
          <w:rtl/>
        </w:rPr>
        <w:t xml:space="preserve"> وإن مات في يومه أدخله الله الجنّة</w:t>
      </w:r>
      <w:r w:rsidR="009315D2">
        <w:rPr>
          <w:rtl/>
        </w:rPr>
        <w:t>،</w:t>
      </w:r>
      <w:r>
        <w:rPr>
          <w:rtl/>
        </w:rPr>
        <w:t xml:space="preserve"> الحديث</w:t>
      </w:r>
      <w:r w:rsidR="009315D2">
        <w:rPr>
          <w:rtl/>
        </w:rPr>
        <w:t>،</w:t>
      </w:r>
      <w:r>
        <w:rPr>
          <w:rtl/>
        </w:rPr>
        <w:t xml:space="preserve"> وهو طويل يتضمن ثواباً جزيلاً. </w:t>
      </w:r>
    </w:p>
    <w:p w:rsidR="004C2631" w:rsidRDefault="00457B21" w:rsidP="00457B21">
      <w:pPr>
        <w:pStyle w:val="libLine"/>
        <w:rPr>
          <w:rtl/>
        </w:rPr>
      </w:pPr>
      <w:r>
        <w:rPr>
          <w:rtl/>
        </w:rPr>
        <w:t>____________________</w:t>
      </w:r>
    </w:p>
    <w:p w:rsidR="004C2631" w:rsidRPr="000C5620" w:rsidRDefault="004C2631" w:rsidP="000C5620">
      <w:pPr>
        <w:pStyle w:val="libFootnote0"/>
        <w:rPr>
          <w:rtl/>
        </w:rPr>
      </w:pPr>
      <w:r w:rsidRPr="000C5620">
        <w:rPr>
          <w:rtl/>
        </w:rPr>
        <w:t>(</w:t>
      </w:r>
      <w:r w:rsidR="00B47179" w:rsidRPr="000C5620">
        <w:rPr>
          <w:rFonts w:hint="cs"/>
          <w:rtl/>
        </w:rPr>
        <w:t>1</w:t>
      </w:r>
      <w:r w:rsidRPr="000C5620">
        <w:rPr>
          <w:rtl/>
        </w:rPr>
        <w:t>) في المصدر</w:t>
      </w:r>
      <w:r w:rsidR="00166FE4" w:rsidRPr="000C5620">
        <w:rPr>
          <w:rtl/>
        </w:rPr>
        <w:t xml:space="preserve">: </w:t>
      </w:r>
      <w:r w:rsidRPr="000C5620">
        <w:rPr>
          <w:rtl/>
        </w:rPr>
        <w:t xml:space="preserve">وأما النفساء فتجري مجرى الحائض في ذلك. </w:t>
      </w:r>
    </w:p>
    <w:p w:rsidR="004C2631" w:rsidRPr="000C5620" w:rsidRDefault="004C2631" w:rsidP="000C5620">
      <w:pPr>
        <w:pStyle w:val="libFootnote0"/>
        <w:rPr>
          <w:rtl/>
        </w:rPr>
      </w:pPr>
      <w:r w:rsidRPr="000C5620">
        <w:rPr>
          <w:rtl/>
        </w:rPr>
        <w:t>(</w:t>
      </w:r>
      <w:r w:rsidR="00B47179" w:rsidRPr="000C5620">
        <w:rPr>
          <w:rFonts w:hint="cs"/>
          <w:rtl/>
        </w:rPr>
        <w:t>2</w:t>
      </w:r>
      <w:r w:rsidRPr="000C5620">
        <w:rPr>
          <w:rtl/>
        </w:rPr>
        <w:t>) تقدم في الأحاديث 6 و 7 و 8 من الباب 7 من أبواب الخلوة</w:t>
      </w:r>
      <w:r w:rsidR="009315D2" w:rsidRPr="000C5620">
        <w:rPr>
          <w:rtl/>
        </w:rPr>
        <w:t>،</w:t>
      </w:r>
      <w:r w:rsidRPr="000C5620">
        <w:rPr>
          <w:rtl/>
        </w:rPr>
        <w:t xml:space="preserve"> وفي الباب 15 من أبواب آداب الحمام</w:t>
      </w:r>
      <w:r w:rsidR="009315D2" w:rsidRPr="000C5620">
        <w:rPr>
          <w:rtl/>
        </w:rPr>
        <w:t>،</w:t>
      </w:r>
      <w:r w:rsidRPr="000C5620">
        <w:rPr>
          <w:rtl/>
        </w:rPr>
        <w:t xml:space="preserve"> وفي الباب 19 من أبواب الجنابة</w:t>
      </w:r>
      <w:r w:rsidR="009315D2" w:rsidRPr="000C5620">
        <w:rPr>
          <w:rtl/>
        </w:rPr>
        <w:t>،</w:t>
      </w:r>
      <w:r w:rsidRPr="000C5620">
        <w:rPr>
          <w:rtl/>
        </w:rPr>
        <w:t xml:space="preserve"> وفي الحديث 4 من الباب 36 والباب 38 من أبواب الحيض. </w:t>
      </w:r>
    </w:p>
    <w:p w:rsidR="004C2631" w:rsidRPr="0078530E" w:rsidRDefault="004C2631" w:rsidP="000C5620">
      <w:pPr>
        <w:pStyle w:val="libFootnote0"/>
        <w:rPr>
          <w:rtl/>
        </w:rPr>
      </w:pPr>
      <w:r w:rsidRPr="000C5620">
        <w:rPr>
          <w:rtl/>
        </w:rPr>
        <w:t>(</w:t>
      </w:r>
      <w:r w:rsidR="00B47179" w:rsidRPr="000C5620">
        <w:rPr>
          <w:rFonts w:hint="cs"/>
          <w:rtl/>
        </w:rPr>
        <w:t>3</w:t>
      </w:r>
      <w:r w:rsidRPr="000C5620">
        <w:rPr>
          <w:rtl/>
        </w:rPr>
        <w:t>) يأتي ما يدل على حكم الركوع والسجود في الباب 8 من أبواب الركوع</w:t>
      </w:r>
      <w:r w:rsidRPr="0078530E">
        <w:rPr>
          <w:rtl/>
        </w:rPr>
        <w:t>.</w:t>
      </w:r>
    </w:p>
    <w:p w:rsidR="004C2631" w:rsidRDefault="004C2631" w:rsidP="00B47179">
      <w:pPr>
        <w:pStyle w:val="libFootnoteCenterBold"/>
        <w:rPr>
          <w:rtl/>
        </w:rPr>
      </w:pPr>
      <w:r>
        <w:rPr>
          <w:rtl/>
        </w:rPr>
        <w:t>الباب 48</w:t>
      </w:r>
    </w:p>
    <w:p w:rsidR="004C2631" w:rsidRDefault="004C2631" w:rsidP="00B47179">
      <w:pPr>
        <w:pStyle w:val="libFootnoteCenterBold"/>
        <w:rPr>
          <w:rtl/>
        </w:rPr>
      </w:pPr>
      <w:r>
        <w:rPr>
          <w:rtl/>
        </w:rPr>
        <w:t>فيه حديثان</w:t>
      </w:r>
    </w:p>
    <w:p w:rsidR="004C2631" w:rsidRDefault="004C2631" w:rsidP="00CC1CFA">
      <w:pPr>
        <w:pStyle w:val="libFootnote0"/>
        <w:rPr>
          <w:rtl/>
        </w:rPr>
      </w:pPr>
      <w:r>
        <w:rPr>
          <w:rtl/>
        </w:rPr>
        <w:t>1</w:t>
      </w:r>
      <w:r w:rsidR="008C0B64">
        <w:rPr>
          <w:rtl/>
        </w:rPr>
        <w:t xml:space="preserve"> - </w:t>
      </w:r>
      <w:r>
        <w:rPr>
          <w:rtl/>
        </w:rPr>
        <w:t xml:space="preserve">ثواب </w:t>
      </w:r>
      <w:r w:rsidRPr="000C5620">
        <w:rPr>
          <w:rtl/>
        </w:rPr>
        <w:t>الأعمال</w:t>
      </w:r>
      <w:r w:rsidR="00166FE4" w:rsidRPr="000C5620">
        <w:rPr>
          <w:rtl/>
        </w:rPr>
        <w:t xml:space="preserve">: </w:t>
      </w:r>
      <w:r w:rsidRPr="000C5620">
        <w:rPr>
          <w:rtl/>
        </w:rPr>
        <w:t>138</w:t>
      </w:r>
      <w:r w:rsidR="001C44EB">
        <w:rPr>
          <w:rtl/>
        </w:rPr>
        <w:t>/</w:t>
      </w:r>
      <w:r>
        <w:rPr>
          <w:rtl/>
        </w:rPr>
        <w:t xml:space="preserve">1.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[ 7856 ]</w:t>
      </w:r>
      <w:r>
        <w:rPr>
          <w:rtl/>
        </w:rPr>
        <w:t xml:space="preserve"> 2</w:t>
      </w:r>
      <w:r w:rsidR="008C0B64">
        <w:rPr>
          <w:rtl/>
        </w:rPr>
        <w:t xml:space="preserve"> - </w:t>
      </w:r>
      <w:r>
        <w:rPr>
          <w:rtl/>
        </w:rPr>
        <w:t>وعن محمّد بن الحسن</w:t>
      </w:r>
      <w:r w:rsidR="009315D2">
        <w:rPr>
          <w:rtl/>
        </w:rPr>
        <w:t>،</w:t>
      </w:r>
      <w:r>
        <w:rPr>
          <w:rtl/>
        </w:rPr>
        <w:t xml:space="preserve"> عن الصفّار</w:t>
      </w:r>
      <w:r w:rsidR="009315D2">
        <w:rPr>
          <w:rtl/>
        </w:rPr>
        <w:t>،</w:t>
      </w:r>
      <w:r>
        <w:rPr>
          <w:rtl/>
        </w:rPr>
        <w:t xml:space="preserve"> عن محمّد بن الحسين</w:t>
      </w:r>
      <w:r w:rsidR="009315D2">
        <w:rPr>
          <w:rtl/>
        </w:rPr>
        <w:t>،</w:t>
      </w:r>
      <w:r>
        <w:rPr>
          <w:rtl/>
        </w:rPr>
        <w:t xml:space="preserve"> عن علي بن أسباط</w:t>
      </w:r>
      <w:r w:rsidR="009315D2">
        <w:rPr>
          <w:rtl/>
        </w:rPr>
        <w:t>،</w:t>
      </w:r>
      <w:r>
        <w:rPr>
          <w:rtl/>
        </w:rPr>
        <w:t xml:space="preserve"> عن يعقوب بن سالم</w:t>
      </w:r>
      <w:r w:rsidR="009315D2">
        <w:rPr>
          <w:rtl/>
        </w:rPr>
        <w:t>،</w:t>
      </w:r>
      <w:r>
        <w:rPr>
          <w:rtl/>
        </w:rPr>
        <w:t xml:space="preserve"> عن أبي الحسن العبدي</w:t>
      </w:r>
      <w:r w:rsidR="009315D2">
        <w:rPr>
          <w:rtl/>
        </w:rPr>
        <w:t>،</w:t>
      </w:r>
      <w:r>
        <w:rPr>
          <w:rtl/>
        </w:rPr>
        <w:t xml:space="preserve"> عن جابر الجعفي</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يس في عمره مرّة واحدة كتب الله له بكلّ خلق في الدنيا وكلّ خلق فى الآخرة وفي السماء بكلّ واحد ألفي ألف حسنة</w:t>
      </w:r>
      <w:r w:rsidR="009315D2">
        <w:rPr>
          <w:rtl/>
        </w:rPr>
        <w:t>،</w:t>
      </w:r>
      <w:r>
        <w:rPr>
          <w:rtl/>
        </w:rPr>
        <w:t xml:space="preserve"> ومحا عنه مثل ذلك</w:t>
      </w:r>
      <w:r w:rsidR="009315D2">
        <w:rPr>
          <w:rtl/>
        </w:rPr>
        <w:t>،</w:t>
      </w:r>
      <w:r>
        <w:rPr>
          <w:rtl/>
        </w:rPr>
        <w:t xml:space="preserve"> ولم يصبه فقر ولا غرم ولا هدم ولا نصب ولا جنون ولا جذام ولا وسواس ولا داء يضرّه</w:t>
      </w:r>
      <w:r w:rsidR="009315D2">
        <w:rPr>
          <w:rtl/>
        </w:rPr>
        <w:t>،</w:t>
      </w:r>
      <w:r>
        <w:rPr>
          <w:rtl/>
        </w:rPr>
        <w:t xml:space="preserve"> وخفّف الله عنه سكرات الموت وأهواله</w:t>
      </w:r>
      <w:r w:rsidR="009315D2">
        <w:rPr>
          <w:rtl/>
        </w:rPr>
        <w:t>،</w:t>
      </w:r>
      <w:r>
        <w:rPr>
          <w:rtl/>
        </w:rPr>
        <w:t xml:space="preserve"> وتولّى قبض روحه</w:t>
      </w:r>
      <w:r w:rsidR="009315D2">
        <w:rPr>
          <w:rtl/>
        </w:rPr>
        <w:t>،</w:t>
      </w:r>
      <w:r>
        <w:rPr>
          <w:rtl/>
        </w:rPr>
        <w:t xml:space="preserve"> وكان ممن يضمن الله له السعة في معيشته</w:t>
      </w:r>
      <w:r w:rsidR="009315D2">
        <w:rPr>
          <w:rtl/>
        </w:rPr>
        <w:t>،</w:t>
      </w:r>
      <w:r>
        <w:rPr>
          <w:rtl/>
        </w:rPr>
        <w:t xml:space="preserve"> والفرج عند لقائه</w:t>
      </w:r>
      <w:r w:rsidR="009315D2">
        <w:rPr>
          <w:rtl/>
        </w:rPr>
        <w:t>،</w:t>
      </w:r>
      <w:r>
        <w:rPr>
          <w:rtl/>
        </w:rPr>
        <w:t xml:space="preserve"> والرضا بالثواب في آخرته</w:t>
      </w:r>
      <w:r w:rsidR="009315D2">
        <w:rPr>
          <w:rtl/>
        </w:rPr>
        <w:t>،</w:t>
      </w:r>
      <w:r>
        <w:rPr>
          <w:rtl/>
        </w:rPr>
        <w:t xml:space="preserve"> وقال الله تعالى لملائكته أجمعين من في السماوات ومن في الأرض</w:t>
      </w:r>
      <w:r w:rsidR="00166FE4" w:rsidRPr="00166FE4">
        <w:rPr>
          <w:rStyle w:val="libNormalChar"/>
          <w:rtl/>
        </w:rPr>
        <w:t xml:space="preserve">: </w:t>
      </w:r>
      <w:r>
        <w:rPr>
          <w:rtl/>
        </w:rPr>
        <w:t xml:space="preserve">قد رضيت عن فلان فاستغفروا له.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وقد روي في ذلك أحاديث كثيرة </w:t>
      </w:r>
      <w:r w:rsidRPr="004C2631">
        <w:rPr>
          <w:rStyle w:val="libFootnotenumChar"/>
          <w:rtl/>
        </w:rPr>
        <w:t>(1)</w:t>
      </w:r>
      <w:r>
        <w:rPr>
          <w:rtl/>
        </w:rPr>
        <w:t>.</w:t>
      </w:r>
    </w:p>
    <w:p w:rsidR="004C2631" w:rsidRDefault="004C2631" w:rsidP="004C2631">
      <w:pPr>
        <w:pStyle w:val="Heading2Center"/>
        <w:rPr>
          <w:rtl/>
        </w:rPr>
      </w:pPr>
      <w:bookmarkStart w:id="1007" w:name="_Toc276961235"/>
      <w:bookmarkStart w:id="1008" w:name="_Toc301696042"/>
      <w:bookmarkStart w:id="1009" w:name="_Toc374950380"/>
      <w:bookmarkStart w:id="1010" w:name="_Toc258082163"/>
      <w:bookmarkStart w:id="1011" w:name="_Toc258082763"/>
      <w:r>
        <w:rPr>
          <w:rtl/>
        </w:rPr>
        <w:t>49</w:t>
      </w:r>
      <w:r w:rsidR="008C0B64">
        <w:rPr>
          <w:rtl/>
        </w:rPr>
        <w:t xml:space="preserve"> - </w:t>
      </w:r>
      <w:r>
        <w:rPr>
          <w:rtl/>
        </w:rPr>
        <w:t>باب جواز سجود الراكب للتلاوة على الدابّة حيث</w:t>
      </w:r>
      <w:bookmarkEnd w:id="1007"/>
      <w:bookmarkEnd w:id="1008"/>
      <w:r w:rsidR="009315D2">
        <w:rPr>
          <w:rtl/>
        </w:rPr>
        <w:t xml:space="preserve"> </w:t>
      </w:r>
      <w:bookmarkStart w:id="1012" w:name="_Toc276961236"/>
      <w:bookmarkStart w:id="1013" w:name="_Toc301696043"/>
      <w:r w:rsidR="009315D2">
        <w:rPr>
          <w:rtl/>
        </w:rPr>
        <w:t>ت</w:t>
      </w:r>
      <w:r>
        <w:rPr>
          <w:rtl/>
        </w:rPr>
        <w:t>وجّهت به مع الضرورة</w:t>
      </w:r>
      <w:bookmarkEnd w:id="1009"/>
      <w:bookmarkEnd w:id="1010"/>
      <w:bookmarkEnd w:id="1011"/>
      <w:bookmarkEnd w:id="1012"/>
      <w:bookmarkEnd w:id="1013"/>
    </w:p>
    <w:p w:rsidR="004C2631" w:rsidRDefault="004C2631" w:rsidP="00887256">
      <w:pPr>
        <w:pStyle w:val="libNormal"/>
        <w:rPr>
          <w:rtl/>
        </w:rPr>
      </w:pPr>
      <w:r w:rsidRPr="00EA1EC2">
        <w:rPr>
          <w:rStyle w:val="libNormalChar"/>
          <w:rtl/>
        </w:rPr>
        <w:t>[ 7857 ]</w:t>
      </w:r>
      <w:r>
        <w:rPr>
          <w:rtl/>
        </w:rPr>
        <w:t xml:space="preserve"> 1</w:t>
      </w:r>
      <w:r w:rsidR="008C0B64">
        <w:rPr>
          <w:rtl/>
        </w:rPr>
        <w:t xml:space="preserve"> - </w:t>
      </w:r>
      <w:r>
        <w:rPr>
          <w:rtl/>
        </w:rPr>
        <w:t>محمّد بن علي بن الحسين في</w:t>
      </w:r>
      <w:r w:rsidR="00CC1CFA" w:rsidRPr="00CC1CFA">
        <w:rPr>
          <w:rStyle w:val="libNormalChar"/>
          <w:rtl/>
        </w:rPr>
        <w:t xml:space="preserve"> ( </w:t>
      </w:r>
      <w:r>
        <w:rPr>
          <w:rtl/>
        </w:rPr>
        <w:t>العلل )</w:t>
      </w:r>
      <w:r w:rsidR="00166FE4" w:rsidRPr="00166FE4">
        <w:rPr>
          <w:rStyle w:val="libNormalChar"/>
          <w:rtl/>
        </w:rPr>
        <w:t xml:space="preserve">: </w:t>
      </w:r>
      <w:r>
        <w:rPr>
          <w:rtl/>
        </w:rPr>
        <w:t>عن جعفر بن محمّد بن مسرور</w:t>
      </w:r>
      <w:r w:rsidR="009315D2">
        <w:rPr>
          <w:rtl/>
        </w:rPr>
        <w:t>،</w:t>
      </w:r>
      <w:r>
        <w:rPr>
          <w:rtl/>
        </w:rPr>
        <w:t xml:space="preserve"> عن الحسين بن محمّد بن عامر</w:t>
      </w:r>
      <w:r w:rsidR="009315D2">
        <w:rPr>
          <w:rtl/>
        </w:rPr>
        <w:t>،</w:t>
      </w:r>
      <w:r>
        <w:rPr>
          <w:rtl/>
        </w:rPr>
        <w:t xml:space="preserve"> عن عمّه عبد الله بن عامر</w:t>
      </w:r>
      <w:r w:rsidR="009315D2">
        <w:rPr>
          <w:rtl/>
        </w:rPr>
        <w:t>،</w:t>
      </w:r>
      <w:r>
        <w:rPr>
          <w:rtl/>
        </w:rPr>
        <w:t xml:space="preserve"> عن محمّد بن أبي عمير</w:t>
      </w:r>
      <w:r w:rsidR="009315D2">
        <w:rPr>
          <w:rtl/>
        </w:rPr>
        <w:t>،</w:t>
      </w:r>
      <w:r>
        <w:rPr>
          <w:rtl/>
        </w:rPr>
        <w:t xml:space="preserve"> عن حمّاد</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يقرأ السجدة وهو على ظهر دابته؟ قال</w:t>
      </w:r>
      <w:r w:rsidR="00166FE4" w:rsidRPr="00166FE4">
        <w:rPr>
          <w:rStyle w:val="libNormalChar"/>
          <w:rtl/>
        </w:rPr>
        <w:t xml:space="preserve">: </w:t>
      </w:r>
      <w:r>
        <w:rPr>
          <w:rtl/>
        </w:rPr>
        <w:t>يسجد حيث توجهت به فانّ رسول الله</w:t>
      </w:r>
      <w:r w:rsidR="00B47179"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كان يصلّي على ناقته وهو مستقبل المدينة</w:t>
      </w:r>
      <w:r w:rsidR="009315D2">
        <w:rPr>
          <w:rtl/>
        </w:rPr>
        <w:t>،</w:t>
      </w:r>
      <w:r>
        <w:rPr>
          <w:rtl/>
        </w:rPr>
        <w:t xml:space="preserve"> يقول الله عزّ وجلّ</w:t>
      </w:r>
      <w:r w:rsidR="00166FE4" w:rsidRPr="00166FE4">
        <w:rPr>
          <w:rStyle w:val="libNormalChar"/>
          <w:rtl/>
        </w:rPr>
        <w:t xml:space="preserve">: </w:t>
      </w:r>
      <w:r w:rsidR="00B47179" w:rsidRPr="00CC1CFA">
        <w:rPr>
          <w:rStyle w:val="libAlaemChar"/>
          <w:rtl/>
        </w:rPr>
        <w:t>(</w:t>
      </w:r>
      <w:r w:rsidR="00CC1CFA" w:rsidRPr="00CC1CFA">
        <w:rPr>
          <w:rStyle w:val="libNormalChar"/>
          <w:rtl/>
        </w:rPr>
        <w:t xml:space="preserve"> </w:t>
      </w:r>
      <w:r w:rsidRPr="004C2631">
        <w:rPr>
          <w:rStyle w:val="libAieChar"/>
          <w:rtl/>
        </w:rPr>
        <w:t>ف</w:t>
      </w:r>
      <w:r w:rsidRPr="004C2631">
        <w:rPr>
          <w:rStyle w:val="libAieChar"/>
          <w:rFonts w:hint="cs"/>
          <w:rtl/>
        </w:rPr>
        <w:t>َ</w:t>
      </w:r>
      <w:r w:rsidRPr="004C2631">
        <w:rPr>
          <w:rStyle w:val="libAieChar"/>
          <w:rtl/>
        </w:rPr>
        <w:t>أ</w:t>
      </w:r>
      <w:r w:rsidRPr="004C2631">
        <w:rPr>
          <w:rStyle w:val="libAieChar"/>
          <w:rFonts w:hint="cs"/>
          <w:rtl/>
        </w:rPr>
        <w:t>َ</w:t>
      </w:r>
      <w:r w:rsidRPr="004C2631">
        <w:rPr>
          <w:rStyle w:val="libAieChar"/>
          <w:rtl/>
        </w:rPr>
        <w:t>ين</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ا ت</w:t>
      </w:r>
      <w:r w:rsidRPr="004C2631">
        <w:rPr>
          <w:rStyle w:val="libAieChar"/>
          <w:rFonts w:hint="cs"/>
          <w:rtl/>
        </w:rPr>
        <w:t>ُ</w:t>
      </w:r>
      <w:r w:rsidRPr="004C2631">
        <w:rPr>
          <w:rStyle w:val="libAieChar"/>
          <w:rtl/>
        </w:rPr>
        <w:t>و</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وا ف</w:t>
      </w:r>
      <w:r w:rsidRPr="004C2631">
        <w:rPr>
          <w:rStyle w:val="libAieChar"/>
          <w:rFonts w:hint="cs"/>
          <w:rtl/>
        </w:rPr>
        <w:t>َ</w:t>
      </w:r>
      <w:r w:rsidRPr="004C2631">
        <w:rPr>
          <w:rStyle w:val="libAieChar"/>
          <w:rtl/>
        </w:rPr>
        <w:t>ث</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جه</w:t>
      </w:r>
      <w:r w:rsidRPr="004C2631">
        <w:rPr>
          <w:rStyle w:val="libAieChar"/>
          <w:rFonts w:hint="cs"/>
          <w:rtl/>
        </w:rPr>
        <w:t>ُ</w:t>
      </w:r>
      <w:r w:rsidRPr="004C2631">
        <w:rPr>
          <w:rStyle w:val="libAieChar"/>
          <w:rtl/>
        </w:rPr>
        <w:t xml:space="preserve"> الله</w:t>
      </w:r>
      <w:r w:rsidRPr="004C2631">
        <w:rPr>
          <w:rStyle w:val="libAieChar"/>
          <w:rFonts w:hint="cs"/>
          <w:rtl/>
        </w:rPr>
        <w:t>ِ</w:t>
      </w:r>
      <w:r w:rsidR="00CC1CFA" w:rsidRPr="00CC1CFA">
        <w:rPr>
          <w:rStyle w:val="libNormalChar"/>
          <w:rtl/>
        </w:rPr>
        <w:t xml:space="preserve"> </w:t>
      </w:r>
      <w:r w:rsidR="00B47179" w:rsidRPr="008C0B64">
        <w:rPr>
          <w:rStyle w:val="libAlaemChar"/>
          <w:rtl/>
        </w:rPr>
        <w:t>)</w:t>
      </w:r>
      <w:r w:rsidR="00CC1CFA" w:rsidRPr="00CC1CFA">
        <w:rPr>
          <w:rStyle w:val="libNormalChar"/>
          <w:rtl/>
        </w:rPr>
        <w:t xml:space="preserve"> </w:t>
      </w:r>
      <w:r w:rsidRPr="004C2631">
        <w:rPr>
          <w:rStyle w:val="libFootnotenumChar"/>
          <w:rtl/>
        </w:rPr>
        <w:t>(</w:t>
      </w:r>
      <w:r w:rsidR="00887256">
        <w:rPr>
          <w:rStyle w:val="libFootnotenumChar"/>
          <w:rFonts w:hint="cs"/>
          <w:rtl/>
        </w:rPr>
        <w:t>2</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903A72" w:rsidRDefault="004C2631" w:rsidP="00903A72">
      <w:pPr>
        <w:pStyle w:val="libFootnote0"/>
        <w:rPr>
          <w:rtl/>
        </w:rPr>
      </w:pPr>
      <w:r w:rsidRPr="00903A72">
        <w:rPr>
          <w:rtl/>
        </w:rPr>
        <w:t>2</w:t>
      </w:r>
      <w:r w:rsidR="008C0B64" w:rsidRPr="00903A72">
        <w:rPr>
          <w:rtl/>
        </w:rPr>
        <w:t xml:space="preserve"> - </w:t>
      </w:r>
      <w:r w:rsidRPr="00903A72">
        <w:rPr>
          <w:rtl/>
        </w:rPr>
        <w:t>ثواب الأعمال</w:t>
      </w:r>
      <w:r w:rsidR="00166FE4" w:rsidRPr="00903A72">
        <w:rPr>
          <w:rtl/>
        </w:rPr>
        <w:t xml:space="preserve">: </w:t>
      </w:r>
      <w:r w:rsidRPr="00903A72">
        <w:rPr>
          <w:rtl/>
        </w:rPr>
        <w:t>138</w:t>
      </w:r>
      <w:r w:rsidR="001C44EB" w:rsidRPr="00903A72">
        <w:rPr>
          <w:rtl/>
        </w:rPr>
        <w:t>/</w:t>
      </w:r>
      <w:r w:rsidRPr="00903A72">
        <w:rPr>
          <w:rtl/>
        </w:rPr>
        <w:t xml:space="preserve">2. </w:t>
      </w:r>
    </w:p>
    <w:p w:rsidR="004C2631" w:rsidRPr="00F2151C" w:rsidRDefault="004C2631" w:rsidP="00903A72">
      <w:pPr>
        <w:pStyle w:val="libFootnote0"/>
        <w:rPr>
          <w:rtl/>
        </w:rPr>
      </w:pPr>
      <w:r w:rsidRPr="00903A72">
        <w:rPr>
          <w:rtl/>
        </w:rPr>
        <w:t>(1) راجع البرهان 4</w:t>
      </w:r>
      <w:r w:rsidR="00166FE4" w:rsidRPr="00903A72">
        <w:rPr>
          <w:rtl/>
        </w:rPr>
        <w:t xml:space="preserve">: </w:t>
      </w:r>
      <w:r w:rsidRPr="00903A72">
        <w:rPr>
          <w:rtl/>
        </w:rPr>
        <w:t>3 وبحار الأنوار 92</w:t>
      </w:r>
      <w:r w:rsidR="00166FE4" w:rsidRPr="00903A72">
        <w:rPr>
          <w:rtl/>
        </w:rPr>
        <w:t xml:space="preserve">: </w:t>
      </w:r>
      <w:r w:rsidRPr="00903A72">
        <w:rPr>
          <w:rtl/>
        </w:rPr>
        <w:t>290</w:t>
      </w:r>
      <w:r w:rsidRPr="00F2151C">
        <w:rPr>
          <w:rtl/>
        </w:rPr>
        <w:t>.</w:t>
      </w:r>
    </w:p>
    <w:p w:rsidR="004C2631" w:rsidRDefault="004C2631" w:rsidP="00887256">
      <w:pPr>
        <w:pStyle w:val="libFootnoteCenterBold"/>
        <w:rPr>
          <w:rtl/>
        </w:rPr>
      </w:pPr>
      <w:r>
        <w:rPr>
          <w:rtl/>
        </w:rPr>
        <w:t>الباب 49</w:t>
      </w:r>
    </w:p>
    <w:p w:rsidR="004C2631" w:rsidRDefault="004C2631" w:rsidP="00887256">
      <w:pPr>
        <w:pStyle w:val="libFootnoteCenterBold"/>
        <w:rPr>
          <w:rtl/>
        </w:rPr>
      </w:pPr>
      <w:r>
        <w:rPr>
          <w:rtl/>
        </w:rPr>
        <w:t>فيه حديث واحد</w:t>
      </w:r>
    </w:p>
    <w:p w:rsidR="004C2631" w:rsidRPr="00903A72" w:rsidRDefault="004C2631" w:rsidP="00903A72">
      <w:pPr>
        <w:pStyle w:val="libFootnote0"/>
        <w:rPr>
          <w:rtl/>
        </w:rPr>
      </w:pPr>
      <w:r>
        <w:rPr>
          <w:rtl/>
        </w:rPr>
        <w:t>1</w:t>
      </w:r>
      <w:r w:rsidR="008C0B64">
        <w:rPr>
          <w:rtl/>
        </w:rPr>
        <w:t xml:space="preserve"> </w:t>
      </w:r>
      <w:r w:rsidR="008C0B64" w:rsidRPr="00903A72">
        <w:rPr>
          <w:rtl/>
        </w:rPr>
        <w:t xml:space="preserve">- </w:t>
      </w:r>
      <w:r w:rsidRPr="00903A72">
        <w:rPr>
          <w:rtl/>
        </w:rPr>
        <w:t>علل الشرائع</w:t>
      </w:r>
      <w:r w:rsidR="00166FE4" w:rsidRPr="00903A72">
        <w:rPr>
          <w:rtl/>
        </w:rPr>
        <w:t xml:space="preserve">: </w:t>
      </w:r>
      <w:r w:rsidRPr="00903A72">
        <w:rPr>
          <w:rtl/>
        </w:rPr>
        <w:t>358</w:t>
      </w:r>
      <w:r w:rsidR="008C0B64" w:rsidRPr="00903A72">
        <w:rPr>
          <w:rtl/>
        </w:rPr>
        <w:t xml:space="preserve"> - </w:t>
      </w:r>
      <w:r w:rsidRPr="00903A72">
        <w:rPr>
          <w:rtl/>
        </w:rPr>
        <w:t xml:space="preserve">الباب 76. </w:t>
      </w:r>
    </w:p>
    <w:p w:rsidR="004C2631" w:rsidRPr="00F2151C" w:rsidRDefault="004C2631" w:rsidP="00903A72">
      <w:pPr>
        <w:pStyle w:val="libFootnote0"/>
        <w:rPr>
          <w:rtl/>
        </w:rPr>
      </w:pPr>
      <w:r w:rsidRPr="00903A72">
        <w:rPr>
          <w:rtl/>
        </w:rPr>
        <w:t>(</w:t>
      </w:r>
      <w:r w:rsidR="00887256" w:rsidRPr="00903A72">
        <w:rPr>
          <w:rFonts w:hint="cs"/>
          <w:rtl/>
        </w:rPr>
        <w:t>2</w:t>
      </w:r>
      <w:r w:rsidRPr="00903A72">
        <w:rPr>
          <w:rtl/>
        </w:rPr>
        <w:t>) البقرة 2</w:t>
      </w:r>
      <w:r w:rsidR="00166FE4" w:rsidRPr="00903A72">
        <w:rPr>
          <w:rtl/>
        </w:rPr>
        <w:t xml:space="preserve">: </w:t>
      </w:r>
      <w:r w:rsidRPr="00903A72">
        <w:rPr>
          <w:rtl/>
        </w:rPr>
        <w:t>115</w:t>
      </w:r>
      <w:r w:rsidRPr="00F2151C">
        <w:rPr>
          <w:rtl/>
        </w:rPr>
        <w:t xml:space="preserve">. </w:t>
      </w:r>
    </w:p>
    <w:p w:rsidR="008C0B64" w:rsidRDefault="008C0B64" w:rsidP="00CC1CFA">
      <w:pPr>
        <w:pStyle w:val="libNormal"/>
        <w:rPr>
          <w:rtl/>
        </w:rPr>
      </w:pPr>
      <w:r>
        <w:rPr>
          <w:rtl/>
        </w:rPr>
        <w:br w:type="page"/>
      </w:r>
    </w:p>
    <w:p w:rsidR="004C2631" w:rsidRDefault="004C2631" w:rsidP="00887256">
      <w:pPr>
        <w:pStyle w:val="libNormal"/>
        <w:rPr>
          <w:rtl/>
        </w:rPr>
      </w:pPr>
      <w:r>
        <w:rPr>
          <w:rtl/>
        </w:rPr>
        <w:lastRenderedPageBreak/>
        <w:t>أقول</w:t>
      </w:r>
      <w:r w:rsidR="00166FE4" w:rsidRPr="00166FE4">
        <w:rPr>
          <w:rStyle w:val="libNormalChar"/>
          <w:rtl/>
        </w:rPr>
        <w:t xml:space="preserve">: </w:t>
      </w:r>
      <w:r>
        <w:rPr>
          <w:rtl/>
        </w:rPr>
        <w:t xml:space="preserve">وتقدّم ما يدلّ على ذلك عموماً </w:t>
      </w:r>
      <w:r w:rsidRPr="004C2631">
        <w:rPr>
          <w:rStyle w:val="libFootnotenumChar"/>
          <w:rtl/>
        </w:rPr>
        <w:t>(</w:t>
      </w:r>
      <w:r w:rsidR="00887256">
        <w:rPr>
          <w:rStyle w:val="libFootnotenumChar"/>
          <w:rFonts w:hint="cs"/>
          <w:rtl/>
        </w:rPr>
        <w:t>1</w:t>
      </w:r>
      <w:r w:rsidRPr="004C2631">
        <w:rPr>
          <w:rStyle w:val="libFootnotenumChar"/>
          <w:rtl/>
        </w:rPr>
        <w:t>)</w:t>
      </w:r>
      <w:r>
        <w:rPr>
          <w:rtl/>
        </w:rPr>
        <w:t>.</w:t>
      </w:r>
    </w:p>
    <w:p w:rsidR="004C2631" w:rsidRDefault="004C2631" w:rsidP="004C2631">
      <w:pPr>
        <w:pStyle w:val="Heading2Center"/>
        <w:rPr>
          <w:rtl/>
        </w:rPr>
      </w:pPr>
      <w:bookmarkStart w:id="1014" w:name="_Toc276961237"/>
      <w:bookmarkStart w:id="1015" w:name="_Toc301696044"/>
      <w:bookmarkStart w:id="1016" w:name="_Toc374950381"/>
      <w:bookmarkStart w:id="1017" w:name="_Toc258082164"/>
      <w:bookmarkStart w:id="1018" w:name="_Toc258082764"/>
      <w:r>
        <w:rPr>
          <w:rtl/>
        </w:rPr>
        <w:t>50</w:t>
      </w:r>
      <w:r w:rsidR="008C0B64">
        <w:rPr>
          <w:rtl/>
        </w:rPr>
        <w:t xml:space="preserve"> - </w:t>
      </w:r>
      <w:r>
        <w:rPr>
          <w:rtl/>
        </w:rPr>
        <w:t>باب كراهة السفر بالقرآن الى أرض العدو وعدم جواز</w:t>
      </w:r>
      <w:bookmarkEnd w:id="1014"/>
      <w:bookmarkEnd w:id="1015"/>
      <w:r w:rsidR="009315D2">
        <w:rPr>
          <w:rtl/>
        </w:rPr>
        <w:t xml:space="preserve"> </w:t>
      </w:r>
      <w:bookmarkStart w:id="1019" w:name="_Toc276961238"/>
      <w:bookmarkStart w:id="1020" w:name="_Toc301696045"/>
      <w:r w:rsidR="009315D2">
        <w:rPr>
          <w:rtl/>
        </w:rPr>
        <w:t>ب</w:t>
      </w:r>
      <w:r>
        <w:rPr>
          <w:rtl/>
        </w:rPr>
        <w:t>يع المصحف من الكافر</w:t>
      </w:r>
      <w:bookmarkEnd w:id="1016"/>
      <w:bookmarkEnd w:id="1017"/>
      <w:bookmarkEnd w:id="1018"/>
      <w:bookmarkEnd w:id="1019"/>
      <w:bookmarkEnd w:id="1020"/>
    </w:p>
    <w:p w:rsidR="004C2631" w:rsidRDefault="004C2631" w:rsidP="00887256">
      <w:pPr>
        <w:pStyle w:val="libNormal"/>
        <w:rPr>
          <w:rtl/>
        </w:rPr>
      </w:pPr>
      <w:r w:rsidRPr="00EA1EC2">
        <w:rPr>
          <w:rStyle w:val="libNormalChar"/>
          <w:rtl/>
        </w:rPr>
        <w:t>[ 7858 ]</w:t>
      </w:r>
      <w:r>
        <w:rPr>
          <w:rtl/>
        </w:rPr>
        <w:t xml:space="preserve"> 1</w:t>
      </w:r>
      <w:r w:rsidR="008C0B64">
        <w:rPr>
          <w:rtl/>
        </w:rPr>
        <w:t xml:space="preserve"> - </w:t>
      </w:r>
      <w:r>
        <w:rPr>
          <w:rtl/>
        </w:rPr>
        <w:t>الحسن بن محمّد الطوسي في</w:t>
      </w:r>
      <w:r w:rsidR="00CC1CFA" w:rsidRPr="00CC1CFA">
        <w:rPr>
          <w:rStyle w:val="libNormalChar"/>
          <w:rtl/>
        </w:rPr>
        <w:t xml:space="preserve"> ( </w:t>
      </w:r>
      <w:r>
        <w:rPr>
          <w:rtl/>
        </w:rPr>
        <w:t>الأمالي</w:t>
      </w:r>
      <w:r w:rsidR="00CC1CFA" w:rsidRPr="00CC1CFA">
        <w:rPr>
          <w:rStyle w:val="libNormalChar"/>
          <w:rtl/>
        </w:rPr>
        <w:t xml:space="preserve"> ) </w:t>
      </w:r>
      <w:r>
        <w:rPr>
          <w:rtl/>
        </w:rPr>
        <w:t>عن أبيه</w:t>
      </w:r>
      <w:r w:rsidR="009315D2">
        <w:rPr>
          <w:rtl/>
        </w:rPr>
        <w:t>،</w:t>
      </w:r>
      <w:r>
        <w:rPr>
          <w:rtl/>
        </w:rPr>
        <w:t xml:space="preserve"> عن ابن مخلّد</w:t>
      </w:r>
      <w:r w:rsidR="009315D2">
        <w:rPr>
          <w:rtl/>
        </w:rPr>
        <w:t>،</w:t>
      </w:r>
      <w:r>
        <w:rPr>
          <w:rtl/>
        </w:rPr>
        <w:t xml:space="preserve"> عن أبي الحسن</w:t>
      </w:r>
      <w:r w:rsidR="009315D2">
        <w:rPr>
          <w:rtl/>
        </w:rPr>
        <w:t>،</w:t>
      </w:r>
      <w:r>
        <w:rPr>
          <w:rtl/>
        </w:rPr>
        <w:t xml:space="preserve"> عن محمّد بن شدّاد المسمعي</w:t>
      </w:r>
      <w:r w:rsidR="009315D2">
        <w:rPr>
          <w:rtl/>
        </w:rPr>
        <w:t>،</w:t>
      </w:r>
      <w:r>
        <w:rPr>
          <w:rtl/>
        </w:rPr>
        <w:t xml:space="preserve"> عن يحيى بن سعيد القطان</w:t>
      </w:r>
      <w:r w:rsidR="009315D2">
        <w:rPr>
          <w:rtl/>
        </w:rPr>
        <w:t>،</w:t>
      </w:r>
      <w:r>
        <w:rPr>
          <w:rtl/>
        </w:rPr>
        <w:t xml:space="preserve"> عن عبد الله بن عمر</w:t>
      </w:r>
      <w:r w:rsidR="009315D2">
        <w:rPr>
          <w:rtl/>
        </w:rPr>
        <w:t>،</w:t>
      </w:r>
      <w:r>
        <w:rPr>
          <w:rtl/>
        </w:rPr>
        <w:t xml:space="preserve"> عن نافع</w:t>
      </w:r>
      <w:r w:rsidR="009315D2">
        <w:rPr>
          <w:rtl/>
        </w:rPr>
        <w:t>،</w:t>
      </w:r>
      <w:r>
        <w:rPr>
          <w:rtl/>
        </w:rPr>
        <w:t xml:space="preserve"> عن ابن عمر أنّ النبي</w:t>
      </w:r>
      <w:r w:rsidR="00887256">
        <w:rPr>
          <w:rFonts w:hint="cs"/>
          <w:rtl/>
        </w:rPr>
        <w:t xml:space="preserve"> </w:t>
      </w:r>
      <w:r w:rsidR="00887256"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نهى أن يسافر بالقرآن إلى أرض العدو مخافة أن يناله العدوّ. </w:t>
      </w:r>
    </w:p>
    <w:p w:rsidR="004C2631" w:rsidRDefault="004C2631" w:rsidP="00887256">
      <w:pPr>
        <w:pStyle w:val="libNormal"/>
        <w:rPr>
          <w:rtl/>
        </w:rPr>
      </w:pPr>
      <w:r>
        <w:rPr>
          <w:rtl/>
        </w:rPr>
        <w:t>أقول</w:t>
      </w:r>
      <w:r w:rsidR="00166FE4" w:rsidRPr="00166FE4">
        <w:rPr>
          <w:rStyle w:val="libNormalChar"/>
          <w:rtl/>
        </w:rPr>
        <w:t xml:space="preserve">: </w:t>
      </w:r>
      <w:r>
        <w:rPr>
          <w:rtl/>
        </w:rPr>
        <w:t>وتقدّم ما يدلّ على تحريم إهانة القرآن</w:t>
      </w:r>
      <w:r w:rsidR="009315D2">
        <w:rPr>
          <w:rtl/>
        </w:rPr>
        <w:t>،</w:t>
      </w:r>
      <w:r>
        <w:rPr>
          <w:rtl/>
        </w:rPr>
        <w:t xml:space="preserve"> وبيعه من الكافر به إهانة</w:t>
      </w:r>
      <w:r w:rsidR="009315D2">
        <w:rPr>
          <w:rtl/>
        </w:rPr>
        <w:t>،</w:t>
      </w:r>
      <w:r>
        <w:rPr>
          <w:rtl/>
        </w:rPr>
        <w:t xml:space="preserve"> والسفر به إلى أرض العدوّ تعريض للإهانة </w:t>
      </w:r>
      <w:r w:rsidRPr="004C2631">
        <w:rPr>
          <w:rStyle w:val="libFootnotenumChar"/>
          <w:rtl/>
        </w:rPr>
        <w:t>(</w:t>
      </w:r>
      <w:r w:rsidR="00887256">
        <w:rPr>
          <w:rStyle w:val="libFootnotenumChar"/>
          <w:rFonts w:hint="cs"/>
          <w:rtl/>
        </w:rPr>
        <w:t>2</w:t>
      </w:r>
      <w:r w:rsidRPr="004C2631">
        <w:rPr>
          <w:rStyle w:val="libFootnotenumChar"/>
          <w:rtl/>
        </w:rPr>
        <w:t>)</w:t>
      </w:r>
      <w:r>
        <w:rPr>
          <w:rtl/>
        </w:rPr>
        <w:t>.</w:t>
      </w:r>
    </w:p>
    <w:p w:rsidR="004C2631" w:rsidRDefault="004C2631" w:rsidP="004C2631">
      <w:pPr>
        <w:pStyle w:val="Heading2Center"/>
        <w:rPr>
          <w:rtl/>
        </w:rPr>
      </w:pPr>
      <w:bookmarkStart w:id="1021" w:name="_Toc276961239"/>
      <w:bookmarkStart w:id="1022" w:name="_Toc301696046"/>
      <w:bookmarkStart w:id="1023" w:name="_Toc374950382"/>
      <w:bookmarkStart w:id="1024" w:name="_Toc258082165"/>
      <w:bookmarkStart w:id="1025" w:name="_Toc258082765"/>
      <w:r>
        <w:rPr>
          <w:rtl/>
        </w:rPr>
        <w:t>51</w:t>
      </w:r>
      <w:r w:rsidR="008C0B64">
        <w:rPr>
          <w:rtl/>
        </w:rPr>
        <w:t xml:space="preserve"> - </w:t>
      </w:r>
      <w:r>
        <w:rPr>
          <w:rtl/>
        </w:rPr>
        <w:t>باب استحباب قراءة سور القرآن سورة سورة</w:t>
      </w:r>
      <w:bookmarkEnd w:id="1021"/>
      <w:bookmarkEnd w:id="1022"/>
      <w:bookmarkEnd w:id="1023"/>
      <w:bookmarkEnd w:id="1024"/>
      <w:bookmarkEnd w:id="1025"/>
      <w:r>
        <w:rPr>
          <w:rtl/>
        </w:rPr>
        <w:t xml:space="preserve"> </w:t>
      </w:r>
    </w:p>
    <w:p w:rsidR="004C2631" w:rsidRDefault="004C2631" w:rsidP="003D212A">
      <w:pPr>
        <w:pStyle w:val="libNormal"/>
        <w:rPr>
          <w:rtl/>
        </w:rPr>
      </w:pPr>
      <w:r w:rsidRPr="00EA1EC2">
        <w:rPr>
          <w:rStyle w:val="libNormalChar"/>
          <w:rtl/>
        </w:rPr>
        <w:t>[ 7859 ]</w:t>
      </w:r>
      <w:r>
        <w:rPr>
          <w:rtl/>
        </w:rPr>
        <w:t xml:space="preserve"> 1</w:t>
      </w:r>
      <w:r w:rsidR="008C0B64">
        <w:rPr>
          <w:rtl/>
        </w:rPr>
        <w:t xml:space="preserve"> - </w:t>
      </w:r>
      <w:r>
        <w:rPr>
          <w:rtl/>
        </w:rPr>
        <w:t>محمّد بن علي بن الحسين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محمّد بن الحسن</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بن علي</w:t>
      </w:r>
      <w:r w:rsidR="009315D2">
        <w:rPr>
          <w:rtl/>
        </w:rPr>
        <w:t>،</w:t>
      </w:r>
      <w:r>
        <w:rPr>
          <w:rtl/>
        </w:rPr>
        <w:t xml:space="preserve"> عن أبيه</w:t>
      </w:r>
      <w:r w:rsidR="009315D2">
        <w:rPr>
          <w:rtl/>
        </w:rPr>
        <w:t>،</w:t>
      </w:r>
      <w:r>
        <w:rPr>
          <w:rtl/>
        </w:rPr>
        <w:t xml:space="preserve"> عن الحسين بن أبي العلاء</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البقرة </w:t>
      </w:r>
    </w:p>
    <w:p w:rsidR="004C2631" w:rsidRDefault="00457B21" w:rsidP="00457B21">
      <w:pPr>
        <w:pStyle w:val="libLine"/>
        <w:rPr>
          <w:rtl/>
        </w:rPr>
      </w:pPr>
      <w:r>
        <w:rPr>
          <w:rtl/>
        </w:rPr>
        <w:t>____________________</w:t>
      </w:r>
    </w:p>
    <w:p w:rsidR="004C2631" w:rsidRPr="00F2151C" w:rsidRDefault="004C2631" w:rsidP="00887256">
      <w:pPr>
        <w:pStyle w:val="libFootnote0"/>
        <w:rPr>
          <w:rtl/>
        </w:rPr>
      </w:pPr>
      <w:r w:rsidRPr="00F2151C">
        <w:rPr>
          <w:rtl/>
        </w:rPr>
        <w:t>(</w:t>
      </w:r>
      <w:r w:rsidR="00887256">
        <w:rPr>
          <w:rFonts w:hint="cs"/>
          <w:rtl/>
        </w:rPr>
        <w:t>1</w:t>
      </w:r>
      <w:r w:rsidRPr="00F2151C">
        <w:rPr>
          <w:rtl/>
        </w:rPr>
        <w:t>) تقدم في الباب 42 من هذه الأبواب.</w:t>
      </w:r>
    </w:p>
    <w:p w:rsidR="004C2631" w:rsidRDefault="004C2631" w:rsidP="00887256">
      <w:pPr>
        <w:pStyle w:val="libFootnoteCenterBold"/>
        <w:rPr>
          <w:rtl/>
        </w:rPr>
      </w:pPr>
      <w:r>
        <w:rPr>
          <w:rtl/>
        </w:rPr>
        <w:t>الباب 50</w:t>
      </w:r>
    </w:p>
    <w:p w:rsidR="004C2631" w:rsidRDefault="004C2631" w:rsidP="00887256">
      <w:pPr>
        <w:pStyle w:val="libFootnoteCenterBold"/>
        <w:rPr>
          <w:rtl/>
        </w:rPr>
      </w:pPr>
      <w:r>
        <w:rPr>
          <w:rtl/>
        </w:rPr>
        <w:t>فيه حديث واحد</w:t>
      </w:r>
    </w:p>
    <w:p w:rsidR="004C2631" w:rsidRDefault="004C2631" w:rsidP="00CC1CFA">
      <w:pPr>
        <w:pStyle w:val="libFootnote0"/>
        <w:rPr>
          <w:rtl/>
        </w:rPr>
      </w:pPr>
      <w:r>
        <w:rPr>
          <w:rtl/>
        </w:rPr>
        <w:t>1</w:t>
      </w:r>
      <w:r w:rsidR="008C0B64">
        <w:rPr>
          <w:rtl/>
        </w:rPr>
        <w:t xml:space="preserve"> - </w:t>
      </w:r>
      <w:r>
        <w:rPr>
          <w:rtl/>
        </w:rPr>
        <w:t xml:space="preserve">أمالي </w:t>
      </w:r>
      <w:r w:rsidRPr="00903A72">
        <w:rPr>
          <w:rtl/>
        </w:rPr>
        <w:t>الطوسي 1</w:t>
      </w:r>
      <w:r w:rsidR="00166FE4" w:rsidRPr="00903A72">
        <w:rPr>
          <w:rtl/>
        </w:rPr>
        <w:t xml:space="preserve">: </w:t>
      </w:r>
      <w:r w:rsidRPr="00903A72">
        <w:rPr>
          <w:rtl/>
        </w:rPr>
        <w:t>392</w:t>
      </w:r>
      <w:r>
        <w:rPr>
          <w:rtl/>
        </w:rPr>
        <w:t xml:space="preserve">. </w:t>
      </w:r>
    </w:p>
    <w:p w:rsidR="004C2631" w:rsidRPr="00F2151C" w:rsidRDefault="004C2631" w:rsidP="00887256">
      <w:pPr>
        <w:pStyle w:val="libFootnote0"/>
        <w:rPr>
          <w:rtl/>
        </w:rPr>
      </w:pPr>
      <w:r w:rsidRPr="00F2151C">
        <w:rPr>
          <w:rtl/>
        </w:rPr>
        <w:t>(</w:t>
      </w:r>
      <w:r w:rsidR="00887256">
        <w:rPr>
          <w:rFonts w:hint="cs"/>
          <w:rtl/>
        </w:rPr>
        <w:t>2</w:t>
      </w:r>
      <w:r w:rsidRPr="00F2151C">
        <w:rPr>
          <w:rtl/>
        </w:rPr>
        <w:t>) تقدم ما يدل عليه في الحديث 1 من الباب 1</w:t>
      </w:r>
      <w:r w:rsidR="009315D2">
        <w:rPr>
          <w:rtl/>
        </w:rPr>
        <w:t>،</w:t>
      </w:r>
      <w:r w:rsidRPr="00F2151C">
        <w:rPr>
          <w:rtl/>
        </w:rPr>
        <w:t xml:space="preserve"> وفي الباب 2 وفي الحديث 7 من الباب 3</w:t>
      </w:r>
      <w:r w:rsidR="009315D2">
        <w:rPr>
          <w:rtl/>
        </w:rPr>
        <w:t>،</w:t>
      </w:r>
      <w:r w:rsidRPr="00F2151C">
        <w:rPr>
          <w:rtl/>
        </w:rPr>
        <w:t xml:space="preserve"> وفي الأحاديث 1 </w:t>
      </w:r>
      <w:r>
        <w:rPr>
          <w:rtl/>
        </w:rPr>
        <w:t>و 4</w:t>
      </w:r>
      <w:r w:rsidRPr="00F2151C">
        <w:rPr>
          <w:rtl/>
        </w:rPr>
        <w:t xml:space="preserve"> </w:t>
      </w:r>
      <w:r>
        <w:rPr>
          <w:rtl/>
        </w:rPr>
        <w:t>و 5</w:t>
      </w:r>
      <w:r w:rsidRPr="00F2151C">
        <w:rPr>
          <w:rtl/>
        </w:rPr>
        <w:t xml:space="preserve"> </w:t>
      </w:r>
      <w:r>
        <w:rPr>
          <w:rtl/>
        </w:rPr>
        <w:t>و 7</w:t>
      </w:r>
      <w:r w:rsidRPr="00F2151C">
        <w:rPr>
          <w:rtl/>
        </w:rPr>
        <w:t xml:space="preserve"> و 8 </w:t>
      </w:r>
      <w:r>
        <w:rPr>
          <w:rtl/>
        </w:rPr>
        <w:t>و 9</w:t>
      </w:r>
      <w:r w:rsidRPr="00F2151C">
        <w:rPr>
          <w:rtl/>
        </w:rPr>
        <w:t xml:space="preserve"> من الباب 8</w:t>
      </w:r>
      <w:r w:rsidR="009315D2">
        <w:rPr>
          <w:rtl/>
        </w:rPr>
        <w:t>،</w:t>
      </w:r>
      <w:r w:rsidRPr="00F2151C">
        <w:rPr>
          <w:rtl/>
        </w:rPr>
        <w:t xml:space="preserve"> وفي الحديث 2 من الباب 11 من هذه الأبواب</w:t>
      </w:r>
      <w:r w:rsidR="009315D2">
        <w:rPr>
          <w:rtl/>
        </w:rPr>
        <w:t>،</w:t>
      </w:r>
      <w:r w:rsidRPr="00F2151C">
        <w:rPr>
          <w:rtl/>
        </w:rPr>
        <w:t xml:space="preserve"> ويأتي ما يدل على عدم جواز بيع المصحف عموماً في الباب 31 من أبواب ما يكتسب به.</w:t>
      </w:r>
    </w:p>
    <w:p w:rsidR="004C2631" w:rsidRDefault="004C2631" w:rsidP="00887256">
      <w:pPr>
        <w:pStyle w:val="libFootnoteCenterBold"/>
        <w:rPr>
          <w:rtl/>
        </w:rPr>
      </w:pPr>
      <w:r>
        <w:rPr>
          <w:rtl/>
        </w:rPr>
        <w:t>الباب 51</w:t>
      </w:r>
    </w:p>
    <w:p w:rsidR="004C2631" w:rsidRDefault="004C2631" w:rsidP="00887256">
      <w:pPr>
        <w:pStyle w:val="libFootnoteCenterBold"/>
        <w:rPr>
          <w:rtl/>
        </w:rPr>
      </w:pPr>
      <w:r>
        <w:rPr>
          <w:rtl/>
        </w:rPr>
        <w:t>فيه 42 حديثاً</w:t>
      </w:r>
    </w:p>
    <w:p w:rsidR="004C2631" w:rsidRDefault="004C2631" w:rsidP="00CC1CFA">
      <w:pPr>
        <w:pStyle w:val="libFootnote0"/>
        <w:rPr>
          <w:rtl/>
        </w:rPr>
      </w:pPr>
      <w:r>
        <w:rPr>
          <w:rtl/>
        </w:rPr>
        <w:t>1</w:t>
      </w:r>
      <w:r w:rsidR="008C0B64">
        <w:rPr>
          <w:rtl/>
        </w:rPr>
        <w:t xml:space="preserve"> - </w:t>
      </w:r>
      <w:r>
        <w:rPr>
          <w:rtl/>
        </w:rPr>
        <w:t>ثواب الأعما</w:t>
      </w:r>
      <w:r w:rsidRPr="00903A72">
        <w:rPr>
          <w:rtl/>
        </w:rPr>
        <w:t>ل</w:t>
      </w:r>
      <w:r w:rsidR="00166FE4" w:rsidRPr="00903A72">
        <w:rPr>
          <w:rtl/>
        </w:rPr>
        <w:t xml:space="preserve">: </w:t>
      </w:r>
      <w:r w:rsidRPr="00903A72">
        <w:rPr>
          <w:rtl/>
        </w:rPr>
        <w:t>130</w:t>
      </w:r>
      <w:r>
        <w:rPr>
          <w:rtl/>
        </w:rPr>
        <w:t xml:space="preserve">.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وآل عمران جاء يوم القيامة تظلاّنه على رأسه مثل الغمامتين أو مثل الغيايتين </w:t>
      </w:r>
      <w:r w:rsidRPr="004C2631">
        <w:rPr>
          <w:rStyle w:val="libFootnotenumChar"/>
          <w:rtl/>
        </w:rPr>
        <w:t>(1)</w:t>
      </w:r>
      <w:r>
        <w:rPr>
          <w:rtl/>
        </w:rPr>
        <w:t xml:space="preserve">. </w:t>
      </w:r>
    </w:p>
    <w:p w:rsidR="004C2631" w:rsidRDefault="004C2631" w:rsidP="00887256">
      <w:pPr>
        <w:pStyle w:val="libNormal"/>
        <w:rPr>
          <w:rtl/>
        </w:rPr>
      </w:pPr>
      <w:r w:rsidRPr="00EA1EC2">
        <w:rPr>
          <w:rStyle w:val="libNormalChar"/>
          <w:rtl/>
        </w:rPr>
        <w:t>[ 7860 ]</w:t>
      </w:r>
      <w:r>
        <w:rPr>
          <w:rtl/>
        </w:rPr>
        <w:t xml:space="preserve"> 2</w:t>
      </w:r>
      <w:r w:rsidR="008C0B64">
        <w:rPr>
          <w:rtl/>
        </w:rPr>
        <w:t xml:space="preserve"> - </w:t>
      </w:r>
      <w:r>
        <w:rPr>
          <w:rtl/>
        </w:rPr>
        <w:t>وعن محمّد بن علي ماجيلويه</w:t>
      </w:r>
      <w:r w:rsidR="009315D2">
        <w:rPr>
          <w:rtl/>
        </w:rPr>
        <w:t>،</w:t>
      </w:r>
      <w:r>
        <w:rPr>
          <w:rtl/>
        </w:rPr>
        <w:t xml:space="preserve"> عن محمّد بن يحيى</w:t>
      </w:r>
      <w:r w:rsidR="009315D2">
        <w:rPr>
          <w:rtl/>
        </w:rPr>
        <w:t>،</w:t>
      </w:r>
      <w:r>
        <w:rPr>
          <w:rtl/>
        </w:rPr>
        <w:t xml:space="preserve"> عن محمّد بن أحمد</w:t>
      </w:r>
      <w:r w:rsidR="009315D2">
        <w:rPr>
          <w:rtl/>
        </w:rPr>
        <w:t>،</w:t>
      </w:r>
      <w:r>
        <w:rPr>
          <w:rtl/>
        </w:rPr>
        <w:t xml:space="preserve"> عن الحسن بن الحسين اللؤلؤي </w:t>
      </w:r>
      <w:r w:rsidRPr="004C2631">
        <w:rPr>
          <w:rStyle w:val="libFootnotenumChar"/>
          <w:rtl/>
        </w:rPr>
        <w:t>(</w:t>
      </w:r>
      <w:r w:rsidR="00887256">
        <w:rPr>
          <w:rStyle w:val="libFootnotenumChar"/>
          <w:rFonts w:hint="cs"/>
          <w:rtl/>
        </w:rPr>
        <w:t>2</w:t>
      </w:r>
      <w:r w:rsidRPr="004C2631">
        <w:rPr>
          <w:rStyle w:val="libFootnotenumChar"/>
          <w:rtl/>
        </w:rPr>
        <w:t>)</w:t>
      </w:r>
      <w:r w:rsidR="009315D2">
        <w:rPr>
          <w:rtl/>
        </w:rPr>
        <w:t>،</w:t>
      </w:r>
      <w:r>
        <w:rPr>
          <w:rtl/>
        </w:rPr>
        <w:t xml:space="preserve"> عن معاذ</w:t>
      </w:r>
      <w:r w:rsidR="009315D2">
        <w:rPr>
          <w:rtl/>
        </w:rPr>
        <w:t>،</w:t>
      </w:r>
      <w:r>
        <w:rPr>
          <w:rtl/>
        </w:rPr>
        <w:t xml:space="preserve"> عن عمرو بن جميع رفعه إلى علي بن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رسول الله</w:t>
      </w:r>
      <w:r w:rsidR="00887256">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887256">
        <w:rPr>
          <w:rStyle w:val="libNormalChar"/>
          <w:rFonts w:hint="cs"/>
          <w:rtl/>
        </w:rPr>
        <w:t xml:space="preserve">) : </w:t>
      </w:r>
      <w:r>
        <w:rPr>
          <w:rtl/>
        </w:rPr>
        <w:t xml:space="preserve">من قرأ أربع آيات من أوّل البقرة وآية الكرسي وآيتين بعدها وثلاث آيات من آخرها لم ير في نفسه وماله شيئاً يكرهه ولا يقربه الشّيطان ولا ينسى القرآن. </w:t>
      </w:r>
    </w:p>
    <w:p w:rsidR="004C2631" w:rsidRDefault="004C2631" w:rsidP="00887256">
      <w:pPr>
        <w:pStyle w:val="libNormal"/>
        <w:rPr>
          <w:rtl/>
        </w:rPr>
      </w:pPr>
      <w:r w:rsidRPr="00EA1EC2">
        <w:rPr>
          <w:rStyle w:val="libNormalChar"/>
          <w:rtl/>
        </w:rPr>
        <w:t>[ 7861 ]</w:t>
      </w:r>
      <w:r>
        <w:rPr>
          <w:rtl/>
        </w:rPr>
        <w:t xml:space="preserve"> 3</w:t>
      </w:r>
      <w:r w:rsidR="008C0B64">
        <w:rPr>
          <w:rtl/>
        </w:rPr>
        <w:t xml:space="preserve"> - </w:t>
      </w:r>
      <w:r>
        <w:rPr>
          <w:rtl/>
        </w:rPr>
        <w:t>وعن أبيه</w:t>
      </w:r>
      <w:r w:rsidR="009315D2">
        <w:rPr>
          <w:rtl/>
        </w:rPr>
        <w:t>،</w:t>
      </w:r>
      <w:r>
        <w:rPr>
          <w:rtl/>
        </w:rPr>
        <w:t xml:space="preserve"> عن محمّد بن يحيى</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بن علي</w:t>
      </w:r>
      <w:r w:rsidR="009315D2">
        <w:rPr>
          <w:rtl/>
        </w:rPr>
        <w:t>،</w:t>
      </w:r>
      <w:r>
        <w:rPr>
          <w:rtl/>
        </w:rPr>
        <w:t xml:space="preserve"> عن أبي مسعود المدايني</w:t>
      </w:r>
      <w:r w:rsidR="009315D2">
        <w:rPr>
          <w:rtl/>
        </w:rPr>
        <w:t>،</w:t>
      </w:r>
      <w:r>
        <w:rPr>
          <w:rtl/>
        </w:rPr>
        <w:t xml:space="preserve"> عن أبي الجارود</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سورة المائدة كلّ </w:t>
      </w:r>
      <w:r w:rsidRPr="004C2631">
        <w:rPr>
          <w:rStyle w:val="libFootnotenumChar"/>
          <w:rtl/>
        </w:rPr>
        <w:t>(</w:t>
      </w:r>
      <w:r w:rsidR="00887256">
        <w:rPr>
          <w:rStyle w:val="libFootnotenumChar"/>
          <w:rFonts w:hint="cs"/>
          <w:rtl/>
        </w:rPr>
        <w:t>3</w:t>
      </w:r>
      <w:r w:rsidRPr="004C2631">
        <w:rPr>
          <w:rStyle w:val="libFootnotenumChar"/>
          <w:rtl/>
        </w:rPr>
        <w:t>)</w:t>
      </w:r>
      <w:r>
        <w:rPr>
          <w:rtl/>
        </w:rPr>
        <w:t xml:space="preserve"> يوم خميس لم يلبس إيمانه بظلم ولم يشرك أبداً. </w:t>
      </w:r>
    </w:p>
    <w:p w:rsidR="004C2631" w:rsidRDefault="004C2631" w:rsidP="00887256">
      <w:pPr>
        <w:pStyle w:val="libNormal"/>
        <w:rPr>
          <w:rtl/>
        </w:rPr>
      </w:pPr>
      <w:r w:rsidRPr="00EA1EC2">
        <w:rPr>
          <w:rStyle w:val="libNormalChar"/>
          <w:rtl/>
        </w:rPr>
        <w:t>[ 7862 ]</w:t>
      </w:r>
      <w:r>
        <w:rPr>
          <w:rtl/>
        </w:rPr>
        <w:t xml:space="preserve"> 4</w:t>
      </w:r>
      <w:r w:rsidR="008C0B64">
        <w:rPr>
          <w:rtl/>
        </w:rPr>
        <w:t xml:space="preserve"> - </w:t>
      </w:r>
      <w:r>
        <w:rPr>
          <w:rtl/>
        </w:rPr>
        <w:t>وعن أبيه</w:t>
      </w:r>
      <w:r w:rsidR="009315D2">
        <w:rPr>
          <w:rtl/>
        </w:rPr>
        <w:t>،</w:t>
      </w:r>
      <w:r>
        <w:rPr>
          <w:rtl/>
        </w:rPr>
        <w:t xml:space="preserve"> عن محمّد بن أبي القاسم</w:t>
      </w:r>
      <w:r w:rsidR="009315D2">
        <w:rPr>
          <w:rtl/>
        </w:rPr>
        <w:t>،</w:t>
      </w:r>
      <w:r>
        <w:rPr>
          <w:rtl/>
        </w:rPr>
        <w:t xml:space="preserve"> عن محمّد بن علي الكوفي</w:t>
      </w:r>
      <w:r w:rsidR="009315D2">
        <w:rPr>
          <w:rtl/>
        </w:rPr>
        <w:t>،</w:t>
      </w:r>
      <w:r>
        <w:rPr>
          <w:rtl/>
        </w:rPr>
        <w:t xml:space="preserve"> عن إسماعيل بن مهران</w:t>
      </w:r>
      <w:r w:rsidR="009315D2">
        <w:rPr>
          <w:rtl/>
        </w:rPr>
        <w:t>،</w:t>
      </w:r>
      <w:r>
        <w:rPr>
          <w:rtl/>
        </w:rPr>
        <w:t xml:space="preserve"> عن الحسن بن علي</w:t>
      </w:r>
      <w:r w:rsidR="009315D2">
        <w:rPr>
          <w:rtl/>
        </w:rPr>
        <w:t>،</w:t>
      </w:r>
      <w:r>
        <w:rPr>
          <w:rtl/>
        </w:rPr>
        <w:t xml:space="preserve"> عن أبيه</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سورة الأنفال وسورة براءة في كلّ شهر لم يدخله نفاق أبداً</w:t>
      </w:r>
      <w:r w:rsidR="009315D2">
        <w:rPr>
          <w:rtl/>
        </w:rPr>
        <w:t>،</w:t>
      </w:r>
      <w:r>
        <w:rPr>
          <w:rtl/>
        </w:rPr>
        <w:t xml:space="preserve"> وكان من شيعة أمير المؤمنين </w:t>
      </w:r>
      <w:r w:rsidR="00887256" w:rsidRPr="00CC1CFA">
        <w:rPr>
          <w:rStyle w:val="libNormalChar"/>
          <w:rtl/>
        </w:rPr>
        <w:t xml:space="preserve">( </w:t>
      </w:r>
      <w:r w:rsidR="00887256">
        <w:rPr>
          <w:rStyle w:val="libAlaemChar"/>
          <w:rFonts w:hint="cs"/>
          <w:rtl/>
        </w:rPr>
        <w:t>عليه‌السلام</w:t>
      </w:r>
      <w:r w:rsidR="00887256" w:rsidRPr="00CC1CFA">
        <w:rPr>
          <w:rStyle w:val="libNormalChar"/>
          <w:rFonts w:hint="cs"/>
          <w:rtl/>
        </w:rPr>
        <w:t xml:space="preserve"> )</w:t>
      </w:r>
      <w:r>
        <w:rPr>
          <w:rtl/>
        </w:rPr>
        <w:t xml:space="preserve">. </w:t>
      </w:r>
    </w:p>
    <w:p w:rsidR="004C2631" w:rsidRDefault="00457B21" w:rsidP="00457B21">
      <w:pPr>
        <w:pStyle w:val="libLine"/>
        <w:rPr>
          <w:rtl/>
        </w:rPr>
      </w:pPr>
      <w:r>
        <w:rPr>
          <w:rtl/>
        </w:rPr>
        <w:t>____________________</w:t>
      </w:r>
    </w:p>
    <w:p w:rsidR="004C2631" w:rsidRPr="00887256" w:rsidRDefault="004C2631" w:rsidP="00887256">
      <w:pPr>
        <w:pStyle w:val="libFootnote0"/>
        <w:rPr>
          <w:rtl/>
        </w:rPr>
      </w:pPr>
      <w:r w:rsidRPr="00887256">
        <w:rPr>
          <w:rtl/>
        </w:rPr>
        <w:t>(1) في نسخة من ثواب الأعمال</w:t>
      </w:r>
      <w:r w:rsidR="00166FE4" w:rsidRPr="00B41AE3">
        <w:rPr>
          <w:rtl/>
        </w:rPr>
        <w:t xml:space="preserve">: </w:t>
      </w:r>
      <w:r w:rsidRPr="00887256">
        <w:rPr>
          <w:rtl/>
        </w:rPr>
        <w:t>العبائتين.</w:t>
      </w:r>
      <w:r w:rsidR="00CC1CFA" w:rsidRPr="00B41AE3">
        <w:rPr>
          <w:rtl/>
        </w:rPr>
        <w:t xml:space="preserve"> ( </w:t>
      </w:r>
      <w:r w:rsidRPr="00887256">
        <w:rPr>
          <w:rtl/>
        </w:rPr>
        <w:t>هامش المخطوط ).</w:t>
      </w:r>
    </w:p>
    <w:p w:rsidR="004C2631" w:rsidRPr="00887256" w:rsidRDefault="004C2631" w:rsidP="00887256">
      <w:pPr>
        <w:pStyle w:val="libFootnote0"/>
        <w:rPr>
          <w:rtl/>
        </w:rPr>
      </w:pPr>
      <w:r w:rsidRPr="00887256">
        <w:rPr>
          <w:rtl/>
        </w:rPr>
        <w:t>الغياية</w:t>
      </w:r>
      <w:r w:rsidR="00166FE4" w:rsidRPr="00B41AE3">
        <w:rPr>
          <w:rtl/>
        </w:rPr>
        <w:t xml:space="preserve">: </w:t>
      </w:r>
      <w:r w:rsidRPr="00887256">
        <w:rPr>
          <w:rtl/>
        </w:rPr>
        <w:t>كلّ شيء أظلّ فوق رأسه</w:t>
      </w:r>
      <w:r w:rsidR="009315D2" w:rsidRPr="00887256">
        <w:rPr>
          <w:rtl/>
        </w:rPr>
        <w:t>،</w:t>
      </w:r>
      <w:r w:rsidRPr="00887256">
        <w:rPr>
          <w:rtl/>
        </w:rPr>
        <w:t xml:space="preserve"> كالسحابة وغيرها</w:t>
      </w:r>
      <w:r w:rsidR="00CC1CFA" w:rsidRPr="00B41AE3">
        <w:rPr>
          <w:rtl/>
        </w:rPr>
        <w:t xml:space="preserve"> ( </w:t>
      </w:r>
      <w:r w:rsidRPr="00887256">
        <w:rPr>
          <w:rtl/>
        </w:rPr>
        <w:t>راجع النهاية 3</w:t>
      </w:r>
      <w:r w:rsidR="00166FE4" w:rsidRPr="00B41AE3">
        <w:rPr>
          <w:rtl/>
        </w:rPr>
        <w:t xml:space="preserve">: </w:t>
      </w:r>
      <w:r w:rsidRPr="00887256">
        <w:rPr>
          <w:rtl/>
        </w:rPr>
        <w:t>403 ).</w:t>
      </w:r>
    </w:p>
    <w:p w:rsidR="004C2631" w:rsidRPr="00887256" w:rsidRDefault="004C2631" w:rsidP="00887256">
      <w:pPr>
        <w:pStyle w:val="libFootnote0"/>
        <w:rPr>
          <w:rtl/>
        </w:rPr>
      </w:pPr>
      <w:r w:rsidRPr="00887256">
        <w:rPr>
          <w:rtl/>
        </w:rPr>
        <w:t>2</w:t>
      </w:r>
      <w:r w:rsidR="008C0B64" w:rsidRPr="00887256">
        <w:rPr>
          <w:rtl/>
        </w:rPr>
        <w:t xml:space="preserve"> - </w:t>
      </w:r>
      <w:r w:rsidRPr="00887256">
        <w:rPr>
          <w:rtl/>
        </w:rPr>
        <w:t>ثواب الأعمال</w:t>
      </w:r>
      <w:r w:rsidR="00166FE4" w:rsidRPr="00B41AE3">
        <w:rPr>
          <w:rtl/>
        </w:rPr>
        <w:t xml:space="preserve">: </w:t>
      </w:r>
      <w:r w:rsidRPr="00887256">
        <w:rPr>
          <w:rtl/>
        </w:rPr>
        <w:t xml:space="preserve">130. </w:t>
      </w:r>
    </w:p>
    <w:p w:rsidR="004C2631" w:rsidRPr="00887256" w:rsidRDefault="004C2631" w:rsidP="00887256">
      <w:pPr>
        <w:pStyle w:val="libFootnote0"/>
        <w:rPr>
          <w:rtl/>
        </w:rPr>
      </w:pPr>
      <w:r w:rsidRPr="00887256">
        <w:rPr>
          <w:rtl/>
        </w:rPr>
        <w:t>(</w:t>
      </w:r>
      <w:r w:rsidR="00887256" w:rsidRPr="00887256">
        <w:rPr>
          <w:rFonts w:hint="cs"/>
          <w:rtl/>
        </w:rPr>
        <w:t>2</w:t>
      </w:r>
      <w:r w:rsidRPr="00887256">
        <w:rPr>
          <w:rtl/>
        </w:rPr>
        <w:t>) في المصدر زيادة</w:t>
      </w:r>
      <w:r w:rsidR="00166FE4" w:rsidRPr="00B41AE3">
        <w:rPr>
          <w:rtl/>
        </w:rPr>
        <w:t xml:space="preserve">: </w:t>
      </w:r>
      <w:r w:rsidRPr="00887256">
        <w:rPr>
          <w:rtl/>
        </w:rPr>
        <w:t>عن رجل.</w:t>
      </w:r>
    </w:p>
    <w:p w:rsidR="004C2631" w:rsidRPr="00887256" w:rsidRDefault="004C2631" w:rsidP="00887256">
      <w:pPr>
        <w:pStyle w:val="libFootnote0"/>
        <w:rPr>
          <w:rtl/>
        </w:rPr>
      </w:pPr>
      <w:r w:rsidRPr="00887256">
        <w:rPr>
          <w:rtl/>
        </w:rPr>
        <w:t>3</w:t>
      </w:r>
      <w:r w:rsidR="008C0B64" w:rsidRPr="00887256">
        <w:rPr>
          <w:rtl/>
        </w:rPr>
        <w:t xml:space="preserve"> - </w:t>
      </w:r>
      <w:r w:rsidRPr="00887256">
        <w:rPr>
          <w:rtl/>
        </w:rPr>
        <w:t>ثواب الأعمال</w:t>
      </w:r>
      <w:r w:rsidR="00166FE4" w:rsidRPr="00B41AE3">
        <w:rPr>
          <w:rtl/>
        </w:rPr>
        <w:t xml:space="preserve">: </w:t>
      </w:r>
      <w:r w:rsidRPr="00887256">
        <w:rPr>
          <w:rtl/>
        </w:rPr>
        <w:t xml:space="preserve">131. </w:t>
      </w:r>
    </w:p>
    <w:p w:rsidR="004C2631" w:rsidRPr="00887256" w:rsidRDefault="004C2631" w:rsidP="00887256">
      <w:pPr>
        <w:pStyle w:val="libFootnote0"/>
        <w:rPr>
          <w:rtl/>
        </w:rPr>
      </w:pPr>
      <w:r w:rsidRPr="00887256">
        <w:rPr>
          <w:rtl/>
        </w:rPr>
        <w:t>(</w:t>
      </w:r>
      <w:r w:rsidR="00887256" w:rsidRPr="00887256">
        <w:rPr>
          <w:rFonts w:hint="cs"/>
          <w:rtl/>
        </w:rPr>
        <w:t>3</w:t>
      </w:r>
      <w:r w:rsidRPr="00887256">
        <w:rPr>
          <w:rtl/>
        </w:rPr>
        <w:t>) كتب المصنف على كلمة</w:t>
      </w:r>
      <w:r w:rsidR="00CC1CFA" w:rsidRPr="00B41AE3">
        <w:rPr>
          <w:rtl/>
        </w:rPr>
        <w:t xml:space="preserve"> ( </w:t>
      </w:r>
      <w:r w:rsidRPr="00887256">
        <w:rPr>
          <w:rtl/>
        </w:rPr>
        <w:t>كل</w:t>
      </w:r>
      <w:r w:rsidR="00CC1CFA" w:rsidRPr="00B41AE3">
        <w:rPr>
          <w:rtl/>
        </w:rPr>
        <w:t xml:space="preserve"> ) </w:t>
      </w:r>
      <w:r w:rsidRPr="00887256">
        <w:rPr>
          <w:rtl/>
        </w:rPr>
        <w:t>علامة نسخة.</w:t>
      </w:r>
    </w:p>
    <w:p w:rsidR="004C2631" w:rsidRPr="00887256" w:rsidRDefault="004C2631" w:rsidP="00887256">
      <w:pPr>
        <w:pStyle w:val="libFootnote0"/>
        <w:rPr>
          <w:rtl/>
        </w:rPr>
      </w:pPr>
      <w:r w:rsidRPr="00887256">
        <w:rPr>
          <w:rtl/>
        </w:rPr>
        <w:t>4</w:t>
      </w:r>
      <w:r w:rsidR="008C0B64" w:rsidRPr="00887256">
        <w:rPr>
          <w:rtl/>
        </w:rPr>
        <w:t xml:space="preserve"> - </w:t>
      </w:r>
      <w:r w:rsidRPr="00887256">
        <w:rPr>
          <w:rtl/>
        </w:rPr>
        <w:t>ثواب الأعمال</w:t>
      </w:r>
      <w:r w:rsidR="00166FE4" w:rsidRPr="00B41AE3">
        <w:rPr>
          <w:rtl/>
        </w:rPr>
        <w:t xml:space="preserve">: </w:t>
      </w:r>
      <w:r w:rsidRPr="00887256">
        <w:rPr>
          <w:rtl/>
        </w:rPr>
        <w:t>132.</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[ 7863 ]</w:t>
      </w:r>
      <w:r>
        <w:rPr>
          <w:rtl/>
        </w:rPr>
        <w:t xml:space="preserve"> 5</w:t>
      </w:r>
      <w:r w:rsidR="008C0B64">
        <w:rPr>
          <w:rtl/>
        </w:rPr>
        <w:t xml:space="preserve"> - </w:t>
      </w:r>
      <w:r>
        <w:rPr>
          <w:rtl/>
        </w:rPr>
        <w:t>وبالإسناد عن الحسن</w:t>
      </w:r>
      <w:r w:rsidR="009315D2">
        <w:rPr>
          <w:rtl/>
        </w:rPr>
        <w:t>،</w:t>
      </w:r>
      <w:r>
        <w:rPr>
          <w:rtl/>
        </w:rPr>
        <w:t xml:space="preserve"> عن الحسين بن محمّد بن فرقد</w:t>
      </w:r>
      <w:r w:rsidR="009315D2">
        <w:rPr>
          <w:rtl/>
        </w:rPr>
        <w:t>،</w:t>
      </w:r>
      <w:r>
        <w:rPr>
          <w:rtl/>
        </w:rPr>
        <w:t xml:space="preserve"> عن فضيل الرسّان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سورة يونس في كلّ شهرين أو ثلاثة لم يخف عليه أن يكون من الجاهلين وكان يوم القيامة من المقرّبين. </w:t>
      </w:r>
    </w:p>
    <w:p w:rsidR="004C2631" w:rsidRDefault="004C2631" w:rsidP="00887256">
      <w:pPr>
        <w:pStyle w:val="libNormal"/>
        <w:rPr>
          <w:rtl/>
        </w:rPr>
      </w:pPr>
      <w:r w:rsidRPr="00EA1EC2">
        <w:rPr>
          <w:rStyle w:val="libNormalChar"/>
          <w:rtl/>
        </w:rPr>
        <w:t>[ 7864 ]</w:t>
      </w:r>
      <w:r>
        <w:rPr>
          <w:rtl/>
        </w:rPr>
        <w:t xml:space="preserve"> 6</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سورة يوسف في كلّ يوم أو في كلّ ليلة بعثه الله يوم القيامة وجماله مثل جمال يوسف </w:t>
      </w:r>
      <w:r w:rsidR="00887256" w:rsidRPr="00CC1CFA">
        <w:rPr>
          <w:rStyle w:val="libNormalChar"/>
          <w:rtl/>
        </w:rPr>
        <w:t xml:space="preserve">( </w:t>
      </w:r>
      <w:r w:rsidR="00887256">
        <w:rPr>
          <w:rStyle w:val="libAlaemChar"/>
          <w:rFonts w:hint="cs"/>
          <w:rtl/>
        </w:rPr>
        <w:t>عليه‌السلام</w:t>
      </w:r>
      <w:r w:rsidR="00887256" w:rsidRPr="00CC1CFA">
        <w:rPr>
          <w:rStyle w:val="libNormalChar"/>
          <w:rFonts w:hint="cs"/>
          <w:rtl/>
        </w:rPr>
        <w:t xml:space="preserve"> )</w:t>
      </w:r>
      <w:r w:rsidR="00887256">
        <w:rPr>
          <w:rStyle w:val="libNormalChar"/>
          <w:rFonts w:hint="cs"/>
          <w:rtl/>
        </w:rPr>
        <w:t xml:space="preserve"> </w:t>
      </w:r>
      <w:r w:rsidR="009315D2">
        <w:rPr>
          <w:rtl/>
        </w:rPr>
        <w:t>،</w:t>
      </w:r>
      <w:r>
        <w:rPr>
          <w:rtl/>
        </w:rPr>
        <w:t xml:space="preserve"> ولا يصيبه فزع يوم القيامة</w:t>
      </w:r>
      <w:r w:rsidR="009315D2">
        <w:rPr>
          <w:rtl/>
        </w:rPr>
        <w:t>،</w:t>
      </w:r>
      <w:r>
        <w:rPr>
          <w:rtl/>
        </w:rPr>
        <w:t xml:space="preserve"> وكان من خيار عباد الله الصالحين</w:t>
      </w:r>
      <w:r w:rsidR="009315D2">
        <w:rPr>
          <w:rtl/>
        </w:rPr>
        <w:t>،</w:t>
      </w:r>
      <w:r>
        <w:rPr>
          <w:rtl/>
        </w:rPr>
        <w:t xml:space="preserve"> وقال</w:t>
      </w:r>
      <w:r w:rsidR="00166FE4" w:rsidRPr="00166FE4">
        <w:rPr>
          <w:rStyle w:val="libNormalChar"/>
          <w:rtl/>
        </w:rPr>
        <w:t xml:space="preserve">: </w:t>
      </w:r>
      <w:r>
        <w:rPr>
          <w:rtl/>
        </w:rPr>
        <w:t xml:space="preserve">إنّها كانت في التوراة مكتوبة. </w:t>
      </w:r>
    </w:p>
    <w:p w:rsidR="004C2631" w:rsidRDefault="004C2631" w:rsidP="003D212A">
      <w:pPr>
        <w:pStyle w:val="libNormal"/>
        <w:rPr>
          <w:rtl/>
        </w:rPr>
      </w:pPr>
      <w:r w:rsidRPr="00EA1EC2">
        <w:rPr>
          <w:rStyle w:val="libNormalChar"/>
          <w:rtl/>
        </w:rPr>
        <w:t>[ 7865 ]</w:t>
      </w:r>
      <w:r>
        <w:rPr>
          <w:rtl/>
        </w:rPr>
        <w:t xml:space="preserve"> 7</w:t>
      </w:r>
      <w:r w:rsidR="008C0B64">
        <w:rPr>
          <w:rtl/>
        </w:rPr>
        <w:t xml:space="preserve"> - </w:t>
      </w:r>
      <w:r>
        <w:rPr>
          <w:rtl/>
        </w:rPr>
        <w:t>وعنه</w:t>
      </w:r>
      <w:r w:rsidR="009315D2">
        <w:rPr>
          <w:rtl/>
        </w:rPr>
        <w:t>،</w:t>
      </w:r>
      <w:r>
        <w:rPr>
          <w:rtl/>
        </w:rPr>
        <w:t xml:space="preserve"> عن الحسين بن أبي العلاء</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من أكثرقراءة سورة الرعد لم يصبه الله بصاعقة أبداً ولو كان ناصباً</w:t>
      </w:r>
      <w:r w:rsidR="009315D2">
        <w:rPr>
          <w:rtl/>
        </w:rPr>
        <w:t>،</w:t>
      </w:r>
      <w:r>
        <w:rPr>
          <w:rtl/>
        </w:rPr>
        <w:t xml:space="preserve"> وإذا كان مؤمناً ادخل الجنّة بلا حساب</w:t>
      </w:r>
      <w:r w:rsidR="009315D2">
        <w:rPr>
          <w:rtl/>
        </w:rPr>
        <w:t>،</w:t>
      </w:r>
      <w:r>
        <w:rPr>
          <w:rtl/>
        </w:rPr>
        <w:t xml:space="preserve"> ويشفّع في جميع من يعرف من أهل بيته لاخوانه. </w:t>
      </w:r>
    </w:p>
    <w:p w:rsidR="004C2631" w:rsidRDefault="004C2631" w:rsidP="007A5095">
      <w:pPr>
        <w:pStyle w:val="libNormal"/>
        <w:rPr>
          <w:rtl/>
        </w:rPr>
      </w:pPr>
      <w:r w:rsidRPr="00EA1EC2">
        <w:rPr>
          <w:rStyle w:val="libNormalChar"/>
          <w:rtl/>
        </w:rPr>
        <w:t>[ 7866 ]</w:t>
      </w:r>
      <w:r>
        <w:rPr>
          <w:rtl/>
        </w:rPr>
        <w:t xml:space="preserve"> 8</w:t>
      </w:r>
      <w:r w:rsidR="008C0B64">
        <w:rPr>
          <w:rtl/>
        </w:rPr>
        <w:t xml:space="preserve"> - </w:t>
      </w:r>
      <w:r>
        <w:rPr>
          <w:rtl/>
        </w:rPr>
        <w:t>وعنه</w:t>
      </w:r>
      <w:r w:rsidR="009315D2">
        <w:rPr>
          <w:rtl/>
        </w:rPr>
        <w:t>،</w:t>
      </w:r>
      <w:r>
        <w:rPr>
          <w:rtl/>
        </w:rPr>
        <w:t xml:space="preserve"> عن عاصم الخيّاط </w:t>
      </w:r>
      <w:r w:rsidRPr="004C2631">
        <w:rPr>
          <w:rStyle w:val="libFootnotenumChar"/>
          <w:rtl/>
        </w:rPr>
        <w:t>(1)</w:t>
      </w:r>
      <w:r w:rsidR="009315D2">
        <w:rPr>
          <w:rtl/>
        </w:rPr>
        <w:t>،</w:t>
      </w:r>
      <w:r>
        <w:rPr>
          <w:rtl/>
        </w:rPr>
        <w:t xml:space="preserve"> عن محمّد بن مسلم</w:t>
      </w:r>
      <w:r w:rsidR="009315D2">
        <w:rPr>
          <w:rtl/>
        </w:rPr>
        <w:t>،</w:t>
      </w:r>
      <w:r>
        <w:rPr>
          <w:rtl/>
        </w:rPr>
        <w:t xml:space="preserve"> عن أبي جعفر</w:t>
      </w:r>
      <w:r w:rsidR="007A5095">
        <w:rPr>
          <w:rFonts w:hint="cs"/>
          <w:rtl/>
        </w:rPr>
        <w:t xml:space="preserve"> </w:t>
      </w:r>
      <w:r w:rsidR="007A5095" w:rsidRPr="00CC1CFA">
        <w:rPr>
          <w:rStyle w:val="libNormalChar"/>
          <w:rtl/>
        </w:rPr>
        <w:t>(</w:t>
      </w:r>
      <w:r w:rsidR="00CC1CFA">
        <w:rPr>
          <w:rStyle w:val="libAlaemChar"/>
          <w:rFonts w:hint="cs"/>
          <w:rtl/>
        </w:rPr>
        <w:t xml:space="preserve"> 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سورة النحل في كلّ شهر كفي المغرم في الدنيا وسبعين نوعاً من أنواع البلايا أهونها الجنون والجذام والبرص</w:t>
      </w:r>
      <w:r w:rsidR="009315D2">
        <w:rPr>
          <w:rtl/>
        </w:rPr>
        <w:t>،</w:t>
      </w:r>
      <w:r>
        <w:rPr>
          <w:rtl/>
        </w:rPr>
        <w:t xml:space="preserve"> وكان مسكنه في جنّة عدن وهي وسط الجنان. </w:t>
      </w:r>
    </w:p>
    <w:p w:rsidR="004C2631" w:rsidRDefault="004C2631" w:rsidP="003D212A">
      <w:pPr>
        <w:pStyle w:val="libNormal"/>
        <w:rPr>
          <w:rtl/>
        </w:rPr>
      </w:pPr>
      <w:r w:rsidRPr="00EA1EC2">
        <w:rPr>
          <w:rStyle w:val="libNormalChar"/>
          <w:rtl/>
        </w:rPr>
        <w:t>[ 7867 ]</w:t>
      </w:r>
      <w:r>
        <w:rPr>
          <w:rtl/>
        </w:rPr>
        <w:t xml:space="preserve"> 9</w:t>
      </w:r>
      <w:r w:rsidR="008C0B64">
        <w:rPr>
          <w:rtl/>
        </w:rPr>
        <w:t xml:space="preserve"> - </w:t>
      </w:r>
      <w:r>
        <w:rPr>
          <w:rtl/>
        </w:rPr>
        <w:t>وعن محمّد بن موسى بن المتوكّل</w:t>
      </w:r>
      <w:r w:rsidR="009315D2">
        <w:rPr>
          <w:rtl/>
        </w:rPr>
        <w:t>،</w:t>
      </w:r>
      <w:r>
        <w:rPr>
          <w:rtl/>
        </w:rPr>
        <w:t xml:space="preserve"> عن محمّد بن يحيى</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w:t>
      </w:r>
    </w:p>
    <w:p w:rsidR="004C2631" w:rsidRDefault="00457B21" w:rsidP="00457B21">
      <w:pPr>
        <w:pStyle w:val="libLine"/>
        <w:rPr>
          <w:rtl/>
        </w:rPr>
      </w:pPr>
      <w:r>
        <w:rPr>
          <w:rtl/>
        </w:rPr>
        <w:t>____________________</w:t>
      </w:r>
    </w:p>
    <w:p w:rsidR="004C2631" w:rsidRPr="00887256" w:rsidRDefault="004C2631" w:rsidP="00887256">
      <w:pPr>
        <w:pStyle w:val="libFootnote0"/>
        <w:rPr>
          <w:rtl/>
        </w:rPr>
      </w:pPr>
      <w:r w:rsidRPr="00887256">
        <w:rPr>
          <w:rtl/>
        </w:rPr>
        <w:t>5</w:t>
      </w:r>
      <w:r w:rsidR="008C0B64" w:rsidRPr="00887256">
        <w:rPr>
          <w:rtl/>
        </w:rPr>
        <w:t xml:space="preserve"> - </w:t>
      </w:r>
      <w:r w:rsidRPr="00887256">
        <w:rPr>
          <w:rtl/>
        </w:rPr>
        <w:t>ثواب الأعمال</w:t>
      </w:r>
      <w:r w:rsidR="00166FE4" w:rsidRPr="00B41AE3">
        <w:rPr>
          <w:rtl/>
        </w:rPr>
        <w:t xml:space="preserve">: </w:t>
      </w:r>
      <w:r w:rsidRPr="00887256">
        <w:rPr>
          <w:rtl/>
        </w:rPr>
        <w:t>132.</w:t>
      </w:r>
    </w:p>
    <w:p w:rsidR="004C2631" w:rsidRPr="00887256" w:rsidRDefault="004C2631" w:rsidP="00887256">
      <w:pPr>
        <w:pStyle w:val="libFootnote0"/>
        <w:rPr>
          <w:rtl/>
        </w:rPr>
      </w:pPr>
      <w:r w:rsidRPr="00887256">
        <w:rPr>
          <w:rtl/>
        </w:rPr>
        <w:t>6</w:t>
      </w:r>
      <w:r w:rsidR="008C0B64" w:rsidRPr="00887256">
        <w:rPr>
          <w:rtl/>
        </w:rPr>
        <w:t xml:space="preserve"> - </w:t>
      </w:r>
      <w:r w:rsidRPr="00887256">
        <w:rPr>
          <w:rtl/>
        </w:rPr>
        <w:t>ثواب الأعمال</w:t>
      </w:r>
      <w:r w:rsidR="00166FE4" w:rsidRPr="00B41AE3">
        <w:rPr>
          <w:rtl/>
        </w:rPr>
        <w:t xml:space="preserve">: </w:t>
      </w:r>
      <w:r w:rsidRPr="00887256">
        <w:rPr>
          <w:rtl/>
        </w:rPr>
        <w:t>133.</w:t>
      </w:r>
    </w:p>
    <w:p w:rsidR="004C2631" w:rsidRPr="00887256" w:rsidRDefault="004C2631" w:rsidP="00887256">
      <w:pPr>
        <w:pStyle w:val="libFootnote0"/>
        <w:rPr>
          <w:rtl/>
        </w:rPr>
      </w:pPr>
      <w:r w:rsidRPr="00887256">
        <w:rPr>
          <w:rtl/>
        </w:rPr>
        <w:t>7</w:t>
      </w:r>
      <w:r w:rsidR="008C0B64" w:rsidRPr="00887256">
        <w:rPr>
          <w:rtl/>
        </w:rPr>
        <w:t xml:space="preserve"> - </w:t>
      </w:r>
      <w:r w:rsidRPr="00887256">
        <w:rPr>
          <w:rtl/>
        </w:rPr>
        <w:t>ثواب الأعمال</w:t>
      </w:r>
      <w:r w:rsidR="00166FE4" w:rsidRPr="00B41AE3">
        <w:rPr>
          <w:rtl/>
        </w:rPr>
        <w:t xml:space="preserve">: </w:t>
      </w:r>
      <w:r w:rsidRPr="00887256">
        <w:rPr>
          <w:rtl/>
        </w:rPr>
        <w:t>133.</w:t>
      </w:r>
    </w:p>
    <w:p w:rsidR="004C2631" w:rsidRPr="00887256" w:rsidRDefault="004C2631" w:rsidP="00887256">
      <w:pPr>
        <w:pStyle w:val="libFootnote0"/>
        <w:rPr>
          <w:rtl/>
        </w:rPr>
      </w:pPr>
      <w:r w:rsidRPr="00887256">
        <w:rPr>
          <w:rtl/>
        </w:rPr>
        <w:t>8</w:t>
      </w:r>
      <w:r w:rsidR="008C0B64" w:rsidRPr="00887256">
        <w:rPr>
          <w:rtl/>
        </w:rPr>
        <w:t xml:space="preserve"> - </w:t>
      </w:r>
      <w:r w:rsidRPr="00887256">
        <w:rPr>
          <w:rtl/>
        </w:rPr>
        <w:t>ثواب الأعمال</w:t>
      </w:r>
      <w:r w:rsidR="00166FE4" w:rsidRPr="00B41AE3">
        <w:rPr>
          <w:rtl/>
        </w:rPr>
        <w:t xml:space="preserve">: </w:t>
      </w:r>
      <w:r w:rsidRPr="00887256">
        <w:rPr>
          <w:rtl/>
        </w:rPr>
        <w:t xml:space="preserve">133. </w:t>
      </w:r>
    </w:p>
    <w:p w:rsidR="004C2631" w:rsidRPr="00887256" w:rsidRDefault="004C2631" w:rsidP="00887256">
      <w:pPr>
        <w:pStyle w:val="libFootnote0"/>
        <w:rPr>
          <w:rtl/>
        </w:rPr>
      </w:pPr>
      <w:r w:rsidRPr="00887256">
        <w:rPr>
          <w:rtl/>
        </w:rPr>
        <w:t>(1) في المصدر</w:t>
      </w:r>
      <w:r w:rsidR="00166FE4" w:rsidRPr="00B41AE3">
        <w:rPr>
          <w:rtl/>
        </w:rPr>
        <w:t xml:space="preserve">: </w:t>
      </w:r>
      <w:r w:rsidRPr="00887256">
        <w:rPr>
          <w:rtl/>
        </w:rPr>
        <w:t>الحنّاط</w:t>
      </w:r>
    </w:p>
    <w:p w:rsidR="004C2631" w:rsidRDefault="004C2631" w:rsidP="00887256">
      <w:pPr>
        <w:pStyle w:val="libFootnote0"/>
        <w:rPr>
          <w:rtl/>
        </w:rPr>
      </w:pPr>
      <w:r w:rsidRPr="00887256">
        <w:rPr>
          <w:rtl/>
        </w:rPr>
        <w:t>9</w:t>
      </w:r>
      <w:r w:rsidR="008C0B64" w:rsidRPr="00887256">
        <w:rPr>
          <w:rtl/>
        </w:rPr>
        <w:t xml:space="preserve"> - </w:t>
      </w:r>
      <w:r w:rsidRPr="00887256">
        <w:rPr>
          <w:rtl/>
        </w:rPr>
        <w:t>ثواب الأعمال</w:t>
      </w:r>
      <w:r w:rsidR="00166FE4" w:rsidRPr="00887256">
        <w:rPr>
          <w:rtl/>
        </w:rPr>
        <w:t xml:space="preserve">: </w:t>
      </w:r>
      <w:r w:rsidRPr="00887256">
        <w:rPr>
          <w:rtl/>
        </w:rPr>
        <w:t>134.</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الحسن بن علي</w:t>
      </w:r>
      <w:r w:rsidR="009315D2">
        <w:rPr>
          <w:rtl/>
        </w:rPr>
        <w:t>،</w:t>
      </w:r>
      <w:r>
        <w:rPr>
          <w:rtl/>
        </w:rPr>
        <w:t xml:space="preserve"> عن عمر</w:t>
      </w:r>
      <w:r w:rsidR="009315D2">
        <w:rPr>
          <w:rtl/>
        </w:rPr>
        <w:t>،</w:t>
      </w:r>
      <w:r>
        <w:rPr>
          <w:rtl/>
        </w:rPr>
        <w:t xml:space="preserve"> عن أبان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أدمن قراءة سورة مريم لم يمت حتى يصيب منها </w:t>
      </w:r>
      <w:r w:rsidRPr="004C2631">
        <w:rPr>
          <w:rStyle w:val="libFootnotenumChar"/>
          <w:rtl/>
        </w:rPr>
        <w:t>(1)</w:t>
      </w:r>
      <w:r>
        <w:rPr>
          <w:rtl/>
        </w:rPr>
        <w:t xml:space="preserve"> ما يغنيه في نفسه وماله وولده وكان في الآخرة من أصحاب عيسى بن مريم</w:t>
      </w:r>
      <w:r w:rsidR="009315D2">
        <w:rPr>
          <w:rtl/>
        </w:rPr>
        <w:t>،</w:t>
      </w:r>
      <w:r>
        <w:rPr>
          <w:rtl/>
        </w:rPr>
        <w:t xml:space="preserve"> واُعطي في الآخرة مثل ملك سليمان بن داود في الدنيا. </w:t>
      </w:r>
    </w:p>
    <w:p w:rsidR="004C2631" w:rsidRDefault="004C2631" w:rsidP="003D212A">
      <w:pPr>
        <w:pStyle w:val="libNormal"/>
        <w:rPr>
          <w:rtl/>
        </w:rPr>
      </w:pPr>
      <w:r w:rsidRPr="00EA1EC2">
        <w:rPr>
          <w:rStyle w:val="libNormalChar"/>
          <w:rtl/>
        </w:rPr>
        <w:t>[ 7868 ]</w:t>
      </w:r>
      <w:r>
        <w:rPr>
          <w:rtl/>
        </w:rPr>
        <w:t xml:space="preserve"> 10</w:t>
      </w:r>
      <w:r w:rsidR="008C0B64">
        <w:rPr>
          <w:rtl/>
        </w:rPr>
        <w:t xml:space="preserve"> - </w:t>
      </w:r>
      <w:r>
        <w:rPr>
          <w:rtl/>
        </w:rPr>
        <w:t>وبالإسناد عن الحسن</w:t>
      </w:r>
      <w:r w:rsidR="009315D2">
        <w:rPr>
          <w:rtl/>
        </w:rPr>
        <w:t>،</w:t>
      </w:r>
      <w:r>
        <w:rPr>
          <w:rtl/>
        </w:rPr>
        <w:t xml:space="preserve"> عن صباح الحذاء</w:t>
      </w:r>
      <w:r w:rsidR="009315D2">
        <w:rPr>
          <w:rtl/>
        </w:rPr>
        <w:t>،</w:t>
      </w:r>
      <w:r>
        <w:rPr>
          <w:rtl/>
        </w:rPr>
        <w:t xml:space="preserve"> عن إسحاق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لا تدعوا قراءة سورة طه فانّ الله يحبّها ويحبّ من قرأها</w:t>
      </w:r>
      <w:r w:rsidR="009315D2">
        <w:rPr>
          <w:rtl/>
        </w:rPr>
        <w:t>،</w:t>
      </w:r>
      <w:r>
        <w:rPr>
          <w:rtl/>
        </w:rPr>
        <w:t xml:space="preserve"> ومن أدمن قراءتها أعطاه الله يوم القيامة كتابه بيمينه</w:t>
      </w:r>
      <w:r w:rsidR="009315D2">
        <w:rPr>
          <w:rtl/>
        </w:rPr>
        <w:t>،</w:t>
      </w:r>
      <w:r>
        <w:rPr>
          <w:rtl/>
        </w:rPr>
        <w:t xml:space="preserve"> ولم يحاسبه بما عمل في الإسلام واُعطي في الآخرة من الأجر حتى يرضى. </w:t>
      </w:r>
    </w:p>
    <w:p w:rsidR="004C2631" w:rsidRDefault="004C2631" w:rsidP="003D212A">
      <w:pPr>
        <w:pStyle w:val="libNormal"/>
        <w:rPr>
          <w:rtl/>
        </w:rPr>
      </w:pPr>
      <w:r w:rsidRPr="00EA1EC2">
        <w:rPr>
          <w:rStyle w:val="libNormalChar"/>
          <w:rtl/>
        </w:rPr>
        <w:t>[ 7869 ]</w:t>
      </w:r>
      <w:r>
        <w:rPr>
          <w:rtl/>
        </w:rPr>
        <w:t xml:space="preserve"> 11</w:t>
      </w:r>
      <w:r w:rsidR="008C0B64">
        <w:rPr>
          <w:rtl/>
        </w:rPr>
        <w:t xml:space="preserve"> - </w:t>
      </w:r>
      <w:r>
        <w:rPr>
          <w:rtl/>
        </w:rPr>
        <w:t>وعنه</w:t>
      </w:r>
      <w:r w:rsidR="009315D2">
        <w:rPr>
          <w:rtl/>
        </w:rPr>
        <w:t>،</w:t>
      </w:r>
      <w:r>
        <w:rPr>
          <w:rtl/>
        </w:rPr>
        <w:t xml:space="preserve"> عن يحيى بن مساور</w:t>
      </w:r>
      <w:r w:rsidR="009315D2">
        <w:rPr>
          <w:rtl/>
        </w:rPr>
        <w:t>،</w:t>
      </w:r>
      <w:r>
        <w:rPr>
          <w:rtl/>
        </w:rPr>
        <w:t xml:space="preserve"> عن فضيل الرسّان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سورة الأنبياء حباً لها كان ممّن رافق النبيّين أجمعين في جنّات النعيم</w:t>
      </w:r>
      <w:r w:rsidR="009315D2">
        <w:rPr>
          <w:rtl/>
        </w:rPr>
        <w:t>،</w:t>
      </w:r>
      <w:r>
        <w:rPr>
          <w:rtl/>
        </w:rPr>
        <w:t xml:space="preserve"> وكان مهيباً في أعين الناس في الحياة الدنيا. </w:t>
      </w:r>
    </w:p>
    <w:p w:rsidR="004C2631" w:rsidRDefault="004C2631" w:rsidP="003D212A">
      <w:pPr>
        <w:pStyle w:val="libNormal"/>
        <w:rPr>
          <w:rtl/>
        </w:rPr>
      </w:pPr>
      <w:r w:rsidRPr="00EA1EC2">
        <w:rPr>
          <w:rStyle w:val="libNormalChar"/>
          <w:rtl/>
        </w:rPr>
        <w:t>[ 7870 ]</w:t>
      </w:r>
      <w:r>
        <w:rPr>
          <w:rtl/>
        </w:rPr>
        <w:t xml:space="preserve"> 12</w:t>
      </w:r>
      <w:r w:rsidR="008C0B64">
        <w:rPr>
          <w:rtl/>
        </w:rPr>
        <w:t xml:space="preserve"> - </w:t>
      </w:r>
      <w:r>
        <w:rPr>
          <w:rtl/>
        </w:rPr>
        <w:t>وعنه</w:t>
      </w:r>
      <w:r w:rsidR="009315D2">
        <w:rPr>
          <w:rtl/>
        </w:rPr>
        <w:t>،</w:t>
      </w:r>
      <w:r>
        <w:rPr>
          <w:rtl/>
        </w:rPr>
        <w:t xml:space="preserve"> عن علي بن سورة</w:t>
      </w:r>
      <w:r w:rsidR="009315D2">
        <w:rPr>
          <w:rtl/>
        </w:rPr>
        <w:t>،</w:t>
      </w:r>
      <w:r>
        <w:rPr>
          <w:rtl/>
        </w:rPr>
        <w:t xml:space="preserve"> عن أبيه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سورة الحج في كلّ ثلاثة أيّام لم تخرج سنته حتى يخرج إلى بيت الله الحرام وإن مات في سفره اُدخل الجنة</w:t>
      </w:r>
      <w:r w:rsidR="009315D2">
        <w:rPr>
          <w:rtl/>
        </w:rPr>
        <w:t>،</w:t>
      </w:r>
      <w:r>
        <w:rPr>
          <w:rtl/>
        </w:rPr>
        <w:t xml:space="preserve"> قلت</w:t>
      </w:r>
      <w:r w:rsidR="00166FE4" w:rsidRPr="00166FE4">
        <w:rPr>
          <w:rStyle w:val="libNormalChar"/>
          <w:rtl/>
        </w:rPr>
        <w:t xml:space="preserve">: </w:t>
      </w:r>
      <w:r>
        <w:rPr>
          <w:rtl/>
        </w:rPr>
        <w:t>فان كان مخالفاً</w:t>
      </w:r>
      <w:r w:rsidR="009315D2">
        <w:rPr>
          <w:rtl/>
        </w:rPr>
        <w:t>،</w:t>
      </w:r>
      <w:r>
        <w:rPr>
          <w:rtl/>
        </w:rPr>
        <w:t xml:space="preserve"> قال</w:t>
      </w:r>
      <w:r w:rsidR="00166FE4" w:rsidRPr="00166FE4">
        <w:rPr>
          <w:rStyle w:val="libNormalChar"/>
          <w:rtl/>
        </w:rPr>
        <w:t xml:space="preserve">: </w:t>
      </w:r>
      <w:r>
        <w:rPr>
          <w:rtl/>
        </w:rPr>
        <w:t xml:space="preserve">يخفف عنه بعض ما هو فيه. </w:t>
      </w:r>
    </w:p>
    <w:p w:rsidR="004C2631" w:rsidRDefault="004C2631" w:rsidP="003D212A">
      <w:pPr>
        <w:pStyle w:val="libNormal"/>
        <w:rPr>
          <w:rtl/>
        </w:rPr>
      </w:pPr>
      <w:r w:rsidRPr="00EA1EC2">
        <w:rPr>
          <w:rStyle w:val="libNormalChar"/>
          <w:rtl/>
        </w:rPr>
        <w:t>[ 7871 ]</w:t>
      </w:r>
      <w:r>
        <w:rPr>
          <w:rtl/>
        </w:rPr>
        <w:t xml:space="preserve"> 13</w:t>
      </w:r>
      <w:r w:rsidR="008C0B64">
        <w:rPr>
          <w:rtl/>
        </w:rPr>
        <w:t xml:space="preserve"> - </w:t>
      </w:r>
      <w:r>
        <w:rPr>
          <w:rtl/>
        </w:rPr>
        <w:t>وعنه</w:t>
      </w:r>
      <w:r w:rsidR="009315D2">
        <w:rPr>
          <w:rtl/>
        </w:rPr>
        <w:t>،</w:t>
      </w:r>
      <w:r>
        <w:rPr>
          <w:rtl/>
        </w:rPr>
        <w:t xml:space="preserve"> عن أبي عبد الله المؤمن</w:t>
      </w:r>
      <w:r w:rsidR="009315D2">
        <w:rPr>
          <w:rtl/>
        </w:rPr>
        <w:t>،</w:t>
      </w:r>
      <w:r>
        <w:rPr>
          <w:rtl/>
        </w:rPr>
        <w:t xml:space="preserve"> عن ابن مسكان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حصّنوا أموالكم وفروجكم بتلاوة سورة النور</w:t>
      </w:r>
      <w:r w:rsidR="009315D2">
        <w:rPr>
          <w:rtl/>
        </w:rPr>
        <w:t>،</w:t>
      </w:r>
      <w:r>
        <w:rPr>
          <w:rtl/>
        </w:rPr>
        <w:t xml:space="preserve"> وحصّنوا بها نساءكم فانّ من أدمن قراءتها في كلّ يوم أو في كلّ ليلة لم يزن أحد </w:t>
      </w:r>
    </w:p>
    <w:p w:rsidR="004C2631" w:rsidRDefault="00457B21" w:rsidP="00457B21">
      <w:pPr>
        <w:pStyle w:val="libLine"/>
        <w:rPr>
          <w:rtl/>
        </w:rPr>
      </w:pPr>
      <w:r>
        <w:rPr>
          <w:rtl/>
        </w:rPr>
        <w:t>____________________</w:t>
      </w:r>
    </w:p>
    <w:p w:rsidR="004C2631" w:rsidRPr="00887256" w:rsidRDefault="004C2631" w:rsidP="00887256">
      <w:pPr>
        <w:pStyle w:val="libFootnote0"/>
        <w:rPr>
          <w:rtl/>
        </w:rPr>
      </w:pPr>
      <w:r w:rsidRPr="00887256">
        <w:rPr>
          <w:rtl/>
        </w:rPr>
        <w:t>(1) ليس في المصدر.</w:t>
      </w:r>
    </w:p>
    <w:p w:rsidR="004C2631" w:rsidRPr="00887256" w:rsidRDefault="004C2631" w:rsidP="00887256">
      <w:pPr>
        <w:pStyle w:val="libFootnote0"/>
        <w:rPr>
          <w:rtl/>
        </w:rPr>
      </w:pPr>
      <w:r w:rsidRPr="00887256">
        <w:rPr>
          <w:rtl/>
        </w:rPr>
        <w:t>10</w:t>
      </w:r>
      <w:r w:rsidR="008C0B64" w:rsidRPr="00887256">
        <w:rPr>
          <w:rtl/>
        </w:rPr>
        <w:t xml:space="preserve"> - </w:t>
      </w:r>
      <w:r w:rsidRPr="00887256">
        <w:rPr>
          <w:rtl/>
        </w:rPr>
        <w:t>ثواب الأعمال</w:t>
      </w:r>
      <w:r w:rsidR="00166FE4" w:rsidRPr="00B41AE3">
        <w:rPr>
          <w:rtl/>
        </w:rPr>
        <w:t xml:space="preserve">: </w:t>
      </w:r>
      <w:r w:rsidRPr="00887256">
        <w:rPr>
          <w:rtl/>
        </w:rPr>
        <w:t>134.</w:t>
      </w:r>
    </w:p>
    <w:p w:rsidR="004C2631" w:rsidRPr="00887256" w:rsidRDefault="004C2631" w:rsidP="00887256">
      <w:pPr>
        <w:pStyle w:val="libFootnote0"/>
        <w:rPr>
          <w:rtl/>
        </w:rPr>
      </w:pPr>
      <w:r w:rsidRPr="00887256">
        <w:rPr>
          <w:rtl/>
        </w:rPr>
        <w:t>11</w:t>
      </w:r>
      <w:r w:rsidR="008C0B64" w:rsidRPr="00887256">
        <w:rPr>
          <w:rtl/>
        </w:rPr>
        <w:t xml:space="preserve"> - </w:t>
      </w:r>
      <w:r w:rsidRPr="00887256">
        <w:rPr>
          <w:rtl/>
        </w:rPr>
        <w:t>ثواب الأعمال</w:t>
      </w:r>
      <w:r w:rsidR="00166FE4" w:rsidRPr="00B41AE3">
        <w:rPr>
          <w:rtl/>
        </w:rPr>
        <w:t xml:space="preserve">: </w:t>
      </w:r>
      <w:r w:rsidRPr="00887256">
        <w:rPr>
          <w:rtl/>
        </w:rPr>
        <w:t>135.</w:t>
      </w:r>
    </w:p>
    <w:p w:rsidR="004C2631" w:rsidRPr="00887256" w:rsidRDefault="004C2631" w:rsidP="00887256">
      <w:pPr>
        <w:pStyle w:val="libFootnote0"/>
        <w:rPr>
          <w:rtl/>
        </w:rPr>
      </w:pPr>
      <w:r w:rsidRPr="00887256">
        <w:rPr>
          <w:rtl/>
        </w:rPr>
        <w:t>12</w:t>
      </w:r>
      <w:r w:rsidR="008C0B64" w:rsidRPr="00887256">
        <w:rPr>
          <w:rtl/>
        </w:rPr>
        <w:t xml:space="preserve"> - </w:t>
      </w:r>
      <w:r w:rsidRPr="00887256">
        <w:rPr>
          <w:rtl/>
        </w:rPr>
        <w:t>ثواب الأعمال</w:t>
      </w:r>
      <w:r w:rsidR="00166FE4" w:rsidRPr="00B41AE3">
        <w:rPr>
          <w:rtl/>
        </w:rPr>
        <w:t xml:space="preserve">: </w:t>
      </w:r>
      <w:r w:rsidRPr="00887256">
        <w:rPr>
          <w:rtl/>
        </w:rPr>
        <w:t>135.</w:t>
      </w:r>
    </w:p>
    <w:p w:rsidR="004C2631" w:rsidRPr="00887256" w:rsidRDefault="004C2631" w:rsidP="00887256">
      <w:pPr>
        <w:pStyle w:val="libFootnote0"/>
        <w:rPr>
          <w:rtl/>
        </w:rPr>
      </w:pPr>
      <w:r w:rsidRPr="00887256">
        <w:rPr>
          <w:rtl/>
        </w:rPr>
        <w:t>13</w:t>
      </w:r>
      <w:r w:rsidR="008C0B64" w:rsidRPr="00887256">
        <w:rPr>
          <w:rtl/>
        </w:rPr>
        <w:t xml:space="preserve"> - </w:t>
      </w:r>
      <w:r w:rsidRPr="00887256">
        <w:rPr>
          <w:rtl/>
        </w:rPr>
        <w:t>ثواب الأعمال</w:t>
      </w:r>
      <w:r w:rsidR="00166FE4" w:rsidRPr="00B41AE3">
        <w:rPr>
          <w:rtl/>
        </w:rPr>
        <w:t xml:space="preserve">: </w:t>
      </w:r>
      <w:r w:rsidRPr="00887256">
        <w:rPr>
          <w:rtl/>
        </w:rPr>
        <w:t>135.</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من أهل بيته أبداً حتى يموت</w:t>
      </w:r>
      <w:r w:rsidR="009315D2">
        <w:rPr>
          <w:rtl/>
        </w:rPr>
        <w:t>،</w:t>
      </w:r>
      <w:r>
        <w:rPr>
          <w:rtl/>
        </w:rPr>
        <w:t xml:space="preserve"> فاذا هو مات شيّعه إلى قبره سبعون ألف ملك كلّهم يدعون ويستغفرون الله له حتى يدخل إلى </w:t>
      </w:r>
      <w:r w:rsidRPr="004C2631">
        <w:rPr>
          <w:rStyle w:val="libFootnotenumChar"/>
          <w:rtl/>
        </w:rPr>
        <w:t>(1)</w:t>
      </w:r>
      <w:r>
        <w:rPr>
          <w:rtl/>
        </w:rPr>
        <w:t xml:space="preserve"> قبره. </w:t>
      </w:r>
    </w:p>
    <w:p w:rsidR="004C2631" w:rsidRDefault="004C2631" w:rsidP="003D212A">
      <w:pPr>
        <w:pStyle w:val="libNormal"/>
        <w:rPr>
          <w:rtl/>
        </w:rPr>
      </w:pPr>
      <w:r w:rsidRPr="00EA1EC2">
        <w:rPr>
          <w:rStyle w:val="libNormalChar"/>
          <w:rtl/>
        </w:rPr>
        <w:t>[ 7872 ]</w:t>
      </w:r>
      <w:r>
        <w:rPr>
          <w:rtl/>
        </w:rPr>
        <w:t xml:space="preserve"> 14</w:t>
      </w:r>
      <w:r w:rsidR="008C0B64">
        <w:rPr>
          <w:rtl/>
        </w:rPr>
        <w:t xml:space="preserve"> - </w:t>
      </w:r>
      <w:r>
        <w:rPr>
          <w:rtl/>
        </w:rPr>
        <w:t>وعنه</w:t>
      </w:r>
      <w:r w:rsidR="009315D2">
        <w:rPr>
          <w:rtl/>
        </w:rPr>
        <w:t>،</w:t>
      </w:r>
      <w:r>
        <w:rPr>
          <w:rtl/>
        </w:rPr>
        <w:t xml:space="preserve"> عن سيف بن عميرة</w:t>
      </w:r>
      <w:r w:rsidR="009315D2">
        <w:rPr>
          <w:rtl/>
        </w:rPr>
        <w:t>،</w:t>
      </w:r>
      <w:r>
        <w:rPr>
          <w:rtl/>
        </w:rPr>
        <w:t xml:space="preserve"> عن إسحاق بن عمّار</w:t>
      </w:r>
      <w:r w:rsidR="009315D2">
        <w:rPr>
          <w:rtl/>
        </w:rPr>
        <w:t>،</w:t>
      </w:r>
      <w:r>
        <w:rPr>
          <w:rtl/>
        </w:rPr>
        <w:t xml:space="preserve"> عن أبي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يا بن عمّار</w:t>
      </w:r>
      <w:r w:rsidR="009315D2">
        <w:rPr>
          <w:rtl/>
        </w:rPr>
        <w:t>،</w:t>
      </w:r>
      <w:r>
        <w:rPr>
          <w:rtl/>
        </w:rPr>
        <w:t xml:space="preserve"> لا تدع قراءة سورة تبارك الذي نزّل الفرقان على عبده</w:t>
      </w:r>
      <w:r w:rsidR="009315D2">
        <w:rPr>
          <w:rtl/>
        </w:rPr>
        <w:t>،</w:t>
      </w:r>
      <w:r>
        <w:rPr>
          <w:rtl/>
        </w:rPr>
        <w:t xml:space="preserve"> فانّ من قرأها في كل ليلة لم يعذّبه الله أبداً ولم يحاسبه</w:t>
      </w:r>
      <w:r w:rsidR="009315D2">
        <w:rPr>
          <w:rtl/>
        </w:rPr>
        <w:t>،</w:t>
      </w:r>
      <w:r>
        <w:rPr>
          <w:rtl/>
        </w:rPr>
        <w:t xml:space="preserve"> وكان منزله في الفردوس الأعلى. </w:t>
      </w:r>
    </w:p>
    <w:p w:rsidR="004C2631" w:rsidRDefault="004C2631" w:rsidP="003D212A">
      <w:pPr>
        <w:pStyle w:val="libNormal"/>
        <w:rPr>
          <w:rtl/>
        </w:rPr>
      </w:pPr>
      <w:r w:rsidRPr="00EA1EC2">
        <w:rPr>
          <w:rStyle w:val="libNormalChar"/>
          <w:rtl/>
        </w:rPr>
        <w:t>[ 7873 ]</w:t>
      </w:r>
      <w:r>
        <w:rPr>
          <w:rtl/>
        </w:rPr>
        <w:t xml:space="preserve"> 15</w:t>
      </w:r>
      <w:r w:rsidR="008C0B64">
        <w:rPr>
          <w:rtl/>
        </w:rPr>
        <w:t xml:space="preserve"> - </w:t>
      </w:r>
      <w:r>
        <w:rPr>
          <w:rtl/>
        </w:rPr>
        <w:t>وعنه</w:t>
      </w:r>
      <w:r w:rsidR="009315D2">
        <w:rPr>
          <w:rtl/>
        </w:rPr>
        <w:t>،</w:t>
      </w:r>
      <w:r>
        <w:rPr>
          <w:rtl/>
        </w:rPr>
        <w:t xml:space="preserve"> عن عمرو بن جبير العرزمي</w:t>
      </w:r>
      <w:r w:rsidR="009315D2">
        <w:rPr>
          <w:rtl/>
        </w:rPr>
        <w:t>،</w:t>
      </w:r>
      <w:r>
        <w:rPr>
          <w:rtl/>
        </w:rPr>
        <w:t xml:space="preserve"> عن أبيه</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سورة لقمان في كلّ ليلة وكلّ الله به في ليلته ملائكة يحفظونه من إبليس وجنوده حتّى يصبح</w:t>
      </w:r>
      <w:r w:rsidR="009315D2">
        <w:rPr>
          <w:rtl/>
        </w:rPr>
        <w:t>،</w:t>
      </w:r>
      <w:r>
        <w:rPr>
          <w:rtl/>
        </w:rPr>
        <w:t xml:space="preserve"> فاذا قرأها بالنهار لم يزالوا يحفظونه من إبليس وجنوده حتّى يمسي. </w:t>
      </w:r>
    </w:p>
    <w:p w:rsidR="004C2631" w:rsidRDefault="004C2631" w:rsidP="00887256">
      <w:pPr>
        <w:pStyle w:val="libNormal"/>
        <w:rPr>
          <w:rtl/>
        </w:rPr>
      </w:pPr>
      <w:r w:rsidRPr="00EA1EC2">
        <w:rPr>
          <w:rStyle w:val="libNormalChar"/>
          <w:rtl/>
        </w:rPr>
        <w:t>[ 7874 ]</w:t>
      </w:r>
      <w:r>
        <w:rPr>
          <w:rtl/>
        </w:rPr>
        <w:t xml:space="preserve"> 16</w:t>
      </w:r>
      <w:r w:rsidR="008C0B64">
        <w:rPr>
          <w:rtl/>
        </w:rPr>
        <w:t xml:space="preserve"> - </w:t>
      </w:r>
      <w:r>
        <w:rPr>
          <w:rtl/>
        </w:rPr>
        <w:t>وعنه</w:t>
      </w:r>
      <w:r w:rsidR="009315D2">
        <w:rPr>
          <w:rtl/>
        </w:rPr>
        <w:t>،</w:t>
      </w:r>
      <w:r>
        <w:rPr>
          <w:rtl/>
        </w:rPr>
        <w:t xml:space="preserve"> عن عبد 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كان كثير القراءة لسورة الأحزاب كان يوم القيامة في جوار محمّد</w:t>
      </w:r>
      <w:r w:rsidR="00887256"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وأزواجه</w:t>
      </w:r>
      <w:r w:rsidR="009315D2">
        <w:rPr>
          <w:rtl/>
        </w:rPr>
        <w:t>،</w:t>
      </w:r>
      <w:r>
        <w:rPr>
          <w:rtl/>
        </w:rPr>
        <w:t xml:space="preserve"> الحديث. </w:t>
      </w:r>
    </w:p>
    <w:p w:rsidR="004C2631" w:rsidRDefault="004C2631" w:rsidP="003D212A">
      <w:pPr>
        <w:pStyle w:val="libNormal"/>
        <w:rPr>
          <w:rtl/>
        </w:rPr>
      </w:pPr>
      <w:r w:rsidRPr="00EA1EC2">
        <w:rPr>
          <w:rStyle w:val="libNormalChar"/>
          <w:rtl/>
        </w:rPr>
        <w:t>[ 7875 ]</w:t>
      </w:r>
      <w:r>
        <w:rPr>
          <w:rtl/>
        </w:rPr>
        <w:t xml:space="preserve"> 17</w:t>
      </w:r>
      <w:r w:rsidR="008C0B64">
        <w:rPr>
          <w:rtl/>
        </w:rPr>
        <w:t xml:space="preserve"> - </w:t>
      </w:r>
      <w:r>
        <w:rPr>
          <w:rtl/>
        </w:rPr>
        <w:t>وعنه</w:t>
      </w:r>
      <w:r w:rsidR="009315D2">
        <w:rPr>
          <w:rtl/>
        </w:rPr>
        <w:t>،</w:t>
      </w:r>
      <w:r>
        <w:rPr>
          <w:rtl/>
        </w:rPr>
        <w:t xml:space="preserve"> عن أحمد بن عائذ</w:t>
      </w:r>
      <w:r w:rsidR="009315D2">
        <w:rPr>
          <w:rtl/>
        </w:rPr>
        <w:t>،</w:t>
      </w:r>
      <w:r>
        <w:rPr>
          <w:rtl/>
        </w:rPr>
        <w:t xml:space="preserve"> عن ابن أُذنية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الحمدين جميعاً</w:t>
      </w:r>
      <w:r w:rsidR="00166FE4" w:rsidRPr="00166FE4">
        <w:rPr>
          <w:rStyle w:val="libNormalChar"/>
          <w:rtl/>
        </w:rPr>
        <w:t xml:space="preserve">: </w:t>
      </w:r>
      <w:r>
        <w:rPr>
          <w:rtl/>
        </w:rPr>
        <w:t>حمد سبأ وحمد فاطر من قرأهما في ليلة واحدة لم يزل في ليلته في حفظ الله وكلائته</w:t>
      </w:r>
      <w:r w:rsidR="009315D2">
        <w:rPr>
          <w:rtl/>
        </w:rPr>
        <w:t>،</w:t>
      </w:r>
      <w:r>
        <w:rPr>
          <w:rtl/>
        </w:rPr>
        <w:t xml:space="preserve"> ومن قرأهما في نهاره لم يصبه في نهاره مكروه</w:t>
      </w:r>
      <w:r w:rsidR="009315D2">
        <w:rPr>
          <w:rtl/>
        </w:rPr>
        <w:t>،</w:t>
      </w:r>
      <w:r>
        <w:rPr>
          <w:rtl/>
        </w:rPr>
        <w:t xml:space="preserve"> واُعطي من خير الدنيا وخير الآخرة ما لم يخطر على قلبه ولم يبلغ مناه. </w:t>
      </w:r>
    </w:p>
    <w:p w:rsidR="004C2631" w:rsidRDefault="00457B21" w:rsidP="00457B21">
      <w:pPr>
        <w:pStyle w:val="libLine"/>
        <w:rPr>
          <w:rtl/>
        </w:rPr>
      </w:pPr>
      <w:r>
        <w:rPr>
          <w:rtl/>
        </w:rPr>
        <w:t>____________________</w:t>
      </w:r>
    </w:p>
    <w:p w:rsidR="004C2631" w:rsidRPr="00887256" w:rsidRDefault="004C2631" w:rsidP="00887256">
      <w:pPr>
        <w:pStyle w:val="libFootnote0"/>
        <w:rPr>
          <w:rtl/>
        </w:rPr>
      </w:pPr>
      <w:r w:rsidRPr="00887256">
        <w:rPr>
          <w:rtl/>
        </w:rPr>
        <w:t>(1) في المصدر</w:t>
      </w:r>
      <w:r w:rsidR="00166FE4" w:rsidRPr="00B41AE3">
        <w:rPr>
          <w:rtl/>
        </w:rPr>
        <w:t xml:space="preserve">: </w:t>
      </w:r>
      <w:r w:rsidRPr="00887256">
        <w:rPr>
          <w:rtl/>
        </w:rPr>
        <w:t>في.</w:t>
      </w:r>
    </w:p>
    <w:p w:rsidR="004C2631" w:rsidRPr="00887256" w:rsidRDefault="004C2631" w:rsidP="00887256">
      <w:pPr>
        <w:pStyle w:val="libFootnote0"/>
        <w:rPr>
          <w:rtl/>
        </w:rPr>
      </w:pPr>
      <w:r w:rsidRPr="00887256">
        <w:rPr>
          <w:rtl/>
        </w:rPr>
        <w:t>14</w:t>
      </w:r>
      <w:r w:rsidR="008C0B64" w:rsidRPr="00887256">
        <w:rPr>
          <w:rtl/>
        </w:rPr>
        <w:t xml:space="preserve"> - </w:t>
      </w:r>
      <w:r w:rsidRPr="00887256">
        <w:rPr>
          <w:rtl/>
        </w:rPr>
        <w:t>ثواب الأعمال</w:t>
      </w:r>
      <w:r w:rsidR="00166FE4" w:rsidRPr="00B41AE3">
        <w:rPr>
          <w:rtl/>
        </w:rPr>
        <w:t xml:space="preserve">: </w:t>
      </w:r>
      <w:r w:rsidRPr="00887256">
        <w:rPr>
          <w:rtl/>
        </w:rPr>
        <w:t>135.</w:t>
      </w:r>
    </w:p>
    <w:p w:rsidR="004C2631" w:rsidRPr="00887256" w:rsidRDefault="004C2631" w:rsidP="00887256">
      <w:pPr>
        <w:pStyle w:val="libFootnote0"/>
        <w:rPr>
          <w:rtl/>
        </w:rPr>
      </w:pPr>
      <w:r w:rsidRPr="00887256">
        <w:rPr>
          <w:rtl/>
        </w:rPr>
        <w:t>15</w:t>
      </w:r>
      <w:r w:rsidR="008C0B64" w:rsidRPr="00887256">
        <w:rPr>
          <w:rtl/>
        </w:rPr>
        <w:t xml:space="preserve"> - </w:t>
      </w:r>
      <w:r w:rsidRPr="00887256">
        <w:rPr>
          <w:rtl/>
        </w:rPr>
        <w:t>ثواب الأعمال</w:t>
      </w:r>
      <w:r w:rsidR="00166FE4" w:rsidRPr="00B41AE3">
        <w:rPr>
          <w:rtl/>
        </w:rPr>
        <w:t xml:space="preserve">: </w:t>
      </w:r>
      <w:r w:rsidRPr="00887256">
        <w:rPr>
          <w:rtl/>
        </w:rPr>
        <w:t>136.</w:t>
      </w:r>
    </w:p>
    <w:p w:rsidR="004C2631" w:rsidRPr="00887256" w:rsidRDefault="004C2631" w:rsidP="00887256">
      <w:pPr>
        <w:pStyle w:val="libFootnote0"/>
        <w:rPr>
          <w:rtl/>
        </w:rPr>
      </w:pPr>
      <w:r w:rsidRPr="00887256">
        <w:rPr>
          <w:rtl/>
        </w:rPr>
        <w:t>16</w:t>
      </w:r>
      <w:r w:rsidR="008C0B64" w:rsidRPr="00887256">
        <w:rPr>
          <w:rtl/>
        </w:rPr>
        <w:t xml:space="preserve"> - </w:t>
      </w:r>
      <w:r w:rsidRPr="00887256">
        <w:rPr>
          <w:rtl/>
        </w:rPr>
        <w:t>ثواب الأعمال</w:t>
      </w:r>
      <w:r w:rsidR="00166FE4" w:rsidRPr="00B41AE3">
        <w:rPr>
          <w:rtl/>
        </w:rPr>
        <w:t xml:space="preserve">: </w:t>
      </w:r>
      <w:r w:rsidRPr="00887256">
        <w:rPr>
          <w:rtl/>
        </w:rPr>
        <w:t>137.</w:t>
      </w:r>
    </w:p>
    <w:p w:rsidR="004C2631" w:rsidRPr="00887256" w:rsidRDefault="004C2631" w:rsidP="00887256">
      <w:pPr>
        <w:pStyle w:val="libFootnote0"/>
        <w:rPr>
          <w:rtl/>
        </w:rPr>
      </w:pPr>
      <w:r w:rsidRPr="00887256">
        <w:rPr>
          <w:rtl/>
        </w:rPr>
        <w:t>17</w:t>
      </w:r>
      <w:r w:rsidR="008C0B64" w:rsidRPr="00887256">
        <w:rPr>
          <w:rtl/>
        </w:rPr>
        <w:t xml:space="preserve"> - </w:t>
      </w:r>
      <w:r w:rsidRPr="00887256">
        <w:rPr>
          <w:rtl/>
        </w:rPr>
        <w:t>ثواب الأعمال</w:t>
      </w:r>
      <w:r w:rsidR="00166FE4" w:rsidRPr="00B41AE3">
        <w:rPr>
          <w:rtl/>
        </w:rPr>
        <w:t xml:space="preserve">: </w:t>
      </w:r>
      <w:r w:rsidRPr="00887256">
        <w:rPr>
          <w:rtl/>
        </w:rPr>
        <w:t>137.</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[ 7876 ]</w:t>
      </w:r>
      <w:r>
        <w:rPr>
          <w:rtl/>
        </w:rPr>
        <w:t xml:space="preserve"> 18</w:t>
      </w:r>
      <w:r w:rsidR="008C0B64">
        <w:rPr>
          <w:rtl/>
        </w:rPr>
        <w:t xml:space="preserve"> - </w:t>
      </w:r>
      <w:r>
        <w:rPr>
          <w:rtl/>
        </w:rPr>
        <w:t>وعن أبيه</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بن علي</w:t>
      </w:r>
      <w:r w:rsidR="009315D2">
        <w:rPr>
          <w:rtl/>
        </w:rPr>
        <w:t>،</w:t>
      </w:r>
      <w:r>
        <w:rPr>
          <w:rtl/>
        </w:rPr>
        <w:t xml:space="preserve"> عن مندل</w:t>
      </w:r>
      <w:r w:rsidR="009315D2">
        <w:rPr>
          <w:rtl/>
        </w:rPr>
        <w:t>،</w:t>
      </w:r>
      <w:r>
        <w:rPr>
          <w:rtl/>
        </w:rPr>
        <w:t xml:space="preserve"> عن هارون بن خارجة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سورة الزمر استخفها من لسانه أعطاه الله من شرف الدنيا والآخرة وأعزّه بلا مال ولا عشيرة حتى يهابه من يراه</w:t>
      </w:r>
      <w:r w:rsidR="009315D2">
        <w:rPr>
          <w:rtl/>
        </w:rPr>
        <w:t>،</w:t>
      </w:r>
      <w:r>
        <w:rPr>
          <w:rtl/>
        </w:rPr>
        <w:t xml:space="preserve"> وحرّم جسده على النار</w:t>
      </w:r>
      <w:r w:rsidR="009315D2">
        <w:rPr>
          <w:rtl/>
        </w:rPr>
        <w:t>،</w:t>
      </w:r>
      <w:r>
        <w:rPr>
          <w:rtl/>
        </w:rPr>
        <w:t xml:space="preserve"> وبنى له في الجنة ألف مدينة</w:t>
      </w:r>
      <w:r w:rsidR="009315D2">
        <w:rPr>
          <w:rtl/>
        </w:rPr>
        <w:t>،</w:t>
      </w:r>
      <w:r>
        <w:rPr>
          <w:rtl/>
        </w:rPr>
        <w:t xml:space="preserve"> الحديث</w:t>
      </w:r>
      <w:r w:rsidR="009315D2">
        <w:rPr>
          <w:rtl/>
        </w:rPr>
        <w:t>،</w:t>
      </w:r>
      <w:r>
        <w:rPr>
          <w:rtl/>
        </w:rPr>
        <w:t xml:space="preserve"> وفيه ثواب جزيل. </w:t>
      </w:r>
    </w:p>
    <w:p w:rsidR="004C2631" w:rsidRDefault="004C2631" w:rsidP="003D212A">
      <w:pPr>
        <w:pStyle w:val="libNormal"/>
        <w:rPr>
          <w:rtl/>
        </w:rPr>
      </w:pPr>
      <w:r w:rsidRPr="00EA1EC2">
        <w:rPr>
          <w:rStyle w:val="libNormalChar"/>
          <w:rtl/>
        </w:rPr>
        <w:t>[ 7877 ]</w:t>
      </w:r>
      <w:r>
        <w:rPr>
          <w:rtl/>
        </w:rPr>
        <w:t xml:space="preserve"> 19</w:t>
      </w:r>
      <w:r w:rsidR="008C0B64">
        <w:rPr>
          <w:rtl/>
        </w:rPr>
        <w:t xml:space="preserve"> - </w:t>
      </w:r>
      <w:r>
        <w:rPr>
          <w:rtl/>
        </w:rPr>
        <w:t>وبالإسناد عن الحسن</w:t>
      </w:r>
      <w:r w:rsidR="009315D2">
        <w:rPr>
          <w:rtl/>
        </w:rPr>
        <w:t>،</w:t>
      </w:r>
      <w:r>
        <w:rPr>
          <w:rtl/>
        </w:rPr>
        <w:t xml:space="preserve"> عن</w:t>
      </w:r>
      <w:r w:rsidR="00CC1CFA" w:rsidRPr="00CC1CFA">
        <w:rPr>
          <w:rStyle w:val="libNormalChar"/>
          <w:rtl/>
        </w:rPr>
        <w:t xml:space="preserve"> ( </w:t>
      </w:r>
      <w:r>
        <w:rPr>
          <w:rtl/>
        </w:rPr>
        <w:t>جويرة بن أبي العلاء</w:t>
      </w:r>
      <w:r w:rsidR="00CC1CFA" w:rsidRPr="00CC1CFA">
        <w:rPr>
          <w:rStyle w:val="libNormalChar"/>
          <w:rtl/>
        </w:rPr>
        <w:t xml:space="preserve"> ) </w:t>
      </w:r>
      <w:r w:rsidRPr="004C2631">
        <w:rPr>
          <w:rStyle w:val="libFootnotenumChar"/>
          <w:rtl/>
        </w:rPr>
        <w:t>(1)</w:t>
      </w:r>
      <w:r w:rsidR="009315D2">
        <w:rPr>
          <w:rtl/>
        </w:rPr>
        <w:t>،</w:t>
      </w:r>
      <w:r>
        <w:rPr>
          <w:rtl/>
        </w:rPr>
        <w:t xml:space="preserve"> عن أبي الصباح</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حم المؤمن في كل ليلة غفر الله له ما تقدّم من ذنبه وما تأخّر</w:t>
      </w:r>
      <w:r w:rsidR="009315D2">
        <w:rPr>
          <w:rtl/>
        </w:rPr>
        <w:t>،</w:t>
      </w:r>
      <w:r>
        <w:rPr>
          <w:rtl/>
        </w:rPr>
        <w:t xml:space="preserve"> وألزمه كلمة التقوى</w:t>
      </w:r>
      <w:r w:rsidR="009315D2">
        <w:rPr>
          <w:rtl/>
        </w:rPr>
        <w:t>،</w:t>
      </w:r>
      <w:r>
        <w:rPr>
          <w:rtl/>
        </w:rPr>
        <w:t xml:space="preserve"> وجعل الآخرة خيراً له من الدنيا. </w:t>
      </w:r>
    </w:p>
    <w:p w:rsidR="004C2631" w:rsidRDefault="004C2631" w:rsidP="003D212A">
      <w:pPr>
        <w:pStyle w:val="libNormal"/>
        <w:rPr>
          <w:rtl/>
        </w:rPr>
      </w:pPr>
      <w:r w:rsidRPr="00EA1EC2">
        <w:rPr>
          <w:rStyle w:val="libNormalChar"/>
          <w:rtl/>
        </w:rPr>
        <w:t>[ 7878 ]</w:t>
      </w:r>
      <w:r>
        <w:rPr>
          <w:rtl/>
        </w:rPr>
        <w:t xml:space="preserve"> 20</w:t>
      </w:r>
      <w:r w:rsidR="008C0B64">
        <w:rPr>
          <w:rtl/>
        </w:rPr>
        <w:t xml:space="preserve"> - </w:t>
      </w:r>
      <w:r>
        <w:rPr>
          <w:rtl/>
        </w:rPr>
        <w:t>وعنه</w:t>
      </w:r>
      <w:r w:rsidR="009315D2">
        <w:rPr>
          <w:rtl/>
        </w:rPr>
        <w:t>،</w:t>
      </w:r>
      <w:r>
        <w:rPr>
          <w:rtl/>
        </w:rPr>
        <w:t xml:space="preserve"> عن أبي المغرا</w:t>
      </w:r>
      <w:r w:rsidR="009315D2">
        <w:rPr>
          <w:rtl/>
        </w:rPr>
        <w:t>،</w:t>
      </w:r>
      <w:r>
        <w:rPr>
          <w:rtl/>
        </w:rPr>
        <w:t xml:space="preserve"> عن ذريح المحاربي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من قرأ حم السجدة كانت له نوراً يوم القيامة مدّ بصره وسروراً</w:t>
      </w:r>
      <w:r w:rsidR="009315D2">
        <w:rPr>
          <w:rtl/>
        </w:rPr>
        <w:t>،</w:t>
      </w:r>
      <w:r>
        <w:rPr>
          <w:rtl/>
        </w:rPr>
        <w:t xml:space="preserve"> وعاش في الدنيا محموداً مغبوطاً. </w:t>
      </w:r>
    </w:p>
    <w:p w:rsidR="004C2631" w:rsidRDefault="004C2631" w:rsidP="00B41AE3">
      <w:pPr>
        <w:pStyle w:val="libNormal"/>
        <w:rPr>
          <w:rtl/>
        </w:rPr>
      </w:pPr>
      <w:r w:rsidRPr="00EA1EC2">
        <w:rPr>
          <w:rStyle w:val="libNormalChar"/>
          <w:rtl/>
        </w:rPr>
        <w:t>[ 7879 ]</w:t>
      </w:r>
      <w:r>
        <w:rPr>
          <w:rtl/>
        </w:rPr>
        <w:t xml:space="preserve"> 21</w:t>
      </w:r>
      <w:r w:rsidR="008C0B64">
        <w:rPr>
          <w:rtl/>
        </w:rPr>
        <w:t xml:space="preserve"> - </w:t>
      </w:r>
      <w:r>
        <w:rPr>
          <w:rtl/>
        </w:rPr>
        <w:t>وعنه</w:t>
      </w:r>
      <w:r w:rsidR="009315D2">
        <w:rPr>
          <w:rtl/>
        </w:rPr>
        <w:t>،</w:t>
      </w:r>
      <w:r>
        <w:rPr>
          <w:rtl/>
        </w:rPr>
        <w:t xml:space="preserve"> عن سيف بن عميرة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sidR="00CC1CFA" w:rsidRPr="00CC1CFA">
        <w:rPr>
          <w:rStyle w:val="libNormalChar"/>
          <w:rtl/>
        </w:rPr>
        <w:t xml:space="preserve">( </w:t>
      </w:r>
      <w:r>
        <w:rPr>
          <w:rtl/>
        </w:rPr>
        <w:t>من قرأ</w:t>
      </w:r>
      <w:r w:rsidR="00CC1CFA" w:rsidRPr="00CC1CFA">
        <w:rPr>
          <w:rStyle w:val="libNormalChar"/>
          <w:rtl/>
        </w:rPr>
        <w:t xml:space="preserve"> ) </w:t>
      </w:r>
      <w:r w:rsidRPr="004C2631">
        <w:rPr>
          <w:rStyle w:val="libFootnotenumChar"/>
          <w:rtl/>
        </w:rPr>
        <w:t>(</w:t>
      </w:r>
      <w:r w:rsidR="00B41AE3">
        <w:rPr>
          <w:rStyle w:val="libFootnotenumChar"/>
          <w:rFonts w:hint="cs"/>
          <w:rtl/>
        </w:rPr>
        <w:t>2</w:t>
      </w:r>
      <w:r w:rsidRPr="004C2631">
        <w:rPr>
          <w:rStyle w:val="libFootnotenumChar"/>
          <w:rtl/>
        </w:rPr>
        <w:t>)</w:t>
      </w:r>
      <w:r>
        <w:rPr>
          <w:rtl/>
        </w:rPr>
        <w:t xml:space="preserve"> سورة حم عسق بعثه الله يوم القيامة ووجهه كالثلج أو كالشمس حتى يقف بين يدي الله فيقول</w:t>
      </w:r>
      <w:r w:rsidR="00166FE4" w:rsidRPr="00166FE4">
        <w:rPr>
          <w:rStyle w:val="libNormalChar"/>
          <w:rtl/>
        </w:rPr>
        <w:t xml:space="preserve">: </w:t>
      </w:r>
      <w:r>
        <w:rPr>
          <w:rtl/>
        </w:rPr>
        <w:t>عبدي أدمت قراءة حم عسق</w:t>
      </w:r>
      <w:r w:rsidR="008C0B64">
        <w:rPr>
          <w:rtl/>
        </w:rPr>
        <w:t xml:space="preserve"> - </w:t>
      </w:r>
      <w:r>
        <w:rPr>
          <w:rtl/>
        </w:rPr>
        <w:t>إلى أن قال</w:t>
      </w:r>
      <w:r w:rsidR="008C0B64">
        <w:rPr>
          <w:rtl/>
        </w:rPr>
        <w:t xml:space="preserve"> - </w:t>
      </w:r>
      <w:r>
        <w:rPr>
          <w:rtl/>
        </w:rPr>
        <w:t>أدخلوه الجنة</w:t>
      </w:r>
      <w:r w:rsidR="009315D2">
        <w:rPr>
          <w:rtl/>
        </w:rPr>
        <w:t>،</w:t>
      </w:r>
      <w:r>
        <w:rPr>
          <w:rtl/>
        </w:rPr>
        <w:t xml:space="preserve"> الحديث. </w:t>
      </w:r>
    </w:p>
    <w:p w:rsidR="004C2631" w:rsidRDefault="00457B21" w:rsidP="00457B21">
      <w:pPr>
        <w:pStyle w:val="libLine"/>
        <w:rPr>
          <w:rtl/>
        </w:rPr>
      </w:pPr>
      <w:r>
        <w:rPr>
          <w:rtl/>
        </w:rPr>
        <w:t>____________________</w:t>
      </w:r>
    </w:p>
    <w:p w:rsidR="004C2631" w:rsidRPr="00903A72" w:rsidRDefault="004C2631" w:rsidP="00903A72">
      <w:pPr>
        <w:pStyle w:val="libFootnote0"/>
        <w:rPr>
          <w:rtl/>
        </w:rPr>
      </w:pPr>
      <w:r w:rsidRPr="00903A72">
        <w:rPr>
          <w:rtl/>
        </w:rPr>
        <w:t>18</w:t>
      </w:r>
      <w:r w:rsidR="008C0B64" w:rsidRPr="00903A72">
        <w:rPr>
          <w:rtl/>
        </w:rPr>
        <w:t xml:space="preserve"> - </w:t>
      </w:r>
      <w:r w:rsidRPr="00903A72">
        <w:rPr>
          <w:rtl/>
        </w:rPr>
        <w:t>ثواب الأعمال</w:t>
      </w:r>
      <w:r w:rsidR="00166FE4" w:rsidRPr="00903A72">
        <w:rPr>
          <w:rtl/>
        </w:rPr>
        <w:t xml:space="preserve">: </w:t>
      </w:r>
      <w:r w:rsidRPr="00903A72">
        <w:rPr>
          <w:rtl/>
        </w:rPr>
        <w:t>139.</w:t>
      </w:r>
    </w:p>
    <w:p w:rsidR="004C2631" w:rsidRPr="00903A72" w:rsidRDefault="004C2631" w:rsidP="00903A72">
      <w:pPr>
        <w:pStyle w:val="libFootnote0"/>
        <w:rPr>
          <w:rtl/>
        </w:rPr>
      </w:pPr>
      <w:r w:rsidRPr="00903A72">
        <w:rPr>
          <w:rtl/>
        </w:rPr>
        <w:t>19</w:t>
      </w:r>
      <w:r w:rsidR="008C0B64" w:rsidRPr="00903A72">
        <w:rPr>
          <w:rtl/>
        </w:rPr>
        <w:t xml:space="preserve"> - </w:t>
      </w:r>
      <w:r w:rsidRPr="00903A72">
        <w:rPr>
          <w:rtl/>
        </w:rPr>
        <w:t>ثواب الأعمال</w:t>
      </w:r>
      <w:r w:rsidR="00166FE4" w:rsidRPr="00903A72">
        <w:rPr>
          <w:rtl/>
        </w:rPr>
        <w:t xml:space="preserve">: </w:t>
      </w:r>
      <w:r w:rsidRPr="00903A72">
        <w:rPr>
          <w:rtl/>
        </w:rPr>
        <w:t xml:space="preserve">140. </w:t>
      </w:r>
    </w:p>
    <w:p w:rsidR="004C2631" w:rsidRPr="00903A72" w:rsidRDefault="004C2631" w:rsidP="00903A72">
      <w:pPr>
        <w:pStyle w:val="libFootnote0"/>
        <w:rPr>
          <w:rtl/>
        </w:rPr>
      </w:pPr>
      <w:r w:rsidRPr="00903A72">
        <w:rPr>
          <w:rtl/>
        </w:rPr>
        <w:t>(1) في المصدر</w:t>
      </w:r>
      <w:r w:rsidR="00166FE4" w:rsidRPr="00903A72">
        <w:rPr>
          <w:rtl/>
        </w:rPr>
        <w:t xml:space="preserve">: </w:t>
      </w:r>
      <w:r w:rsidRPr="00903A72">
        <w:rPr>
          <w:rtl/>
        </w:rPr>
        <w:t>الحسين بن أبي العلاء.</w:t>
      </w:r>
    </w:p>
    <w:p w:rsidR="004C2631" w:rsidRPr="00903A72" w:rsidRDefault="004C2631" w:rsidP="00903A72">
      <w:pPr>
        <w:pStyle w:val="libFootnote0"/>
        <w:rPr>
          <w:rtl/>
        </w:rPr>
      </w:pPr>
      <w:r w:rsidRPr="00903A72">
        <w:rPr>
          <w:rtl/>
        </w:rPr>
        <w:t>20</w:t>
      </w:r>
      <w:r w:rsidR="008C0B64" w:rsidRPr="00903A72">
        <w:rPr>
          <w:rtl/>
        </w:rPr>
        <w:t xml:space="preserve"> - </w:t>
      </w:r>
      <w:r w:rsidRPr="00903A72">
        <w:rPr>
          <w:rtl/>
        </w:rPr>
        <w:t>ثواب الأعمال</w:t>
      </w:r>
      <w:r w:rsidR="00166FE4" w:rsidRPr="00903A72">
        <w:rPr>
          <w:rtl/>
        </w:rPr>
        <w:t xml:space="preserve">: </w:t>
      </w:r>
      <w:r w:rsidRPr="00903A72">
        <w:rPr>
          <w:rtl/>
        </w:rPr>
        <w:t>140.</w:t>
      </w:r>
    </w:p>
    <w:p w:rsidR="004C2631" w:rsidRPr="00903A72" w:rsidRDefault="004C2631" w:rsidP="00903A72">
      <w:pPr>
        <w:pStyle w:val="libFootnote0"/>
        <w:rPr>
          <w:rtl/>
        </w:rPr>
      </w:pPr>
      <w:r w:rsidRPr="00903A72">
        <w:rPr>
          <w:rtl/>
        </w:rPr>
        <w:t>21</w:t>
      </w:r>
      <w:r w:rsidR="008C0B64" w:rsidRPr="00903A72">
        <w:rPr>
          <w:rtl/>
        </w:rPr>
        <w:t xml:space="preserve"> - </w:t>
      </w:r>
      <w:r w:rsidRPr="00903A72">
        <w:rPr>
          <w:rtl/>
        </w:rPr>
        <w:t>ثواب الأعمال</w:t>
      </w:r>
      <w:r w:rsidR="00166FE4" w:rsidRPr="00903A72">
        <w:rPr>
          <w:rtl/>
        </w:rPr>
        <w:t xml:space="preserve">: </w:t>
      </w:r>
      <w:r w:rsidRPr="00903A72">
        <w:rPr>
          <w:rtl/>
        </w:rPr>
        <w:t>140.</w:t>
      </w:r>
    </w:p>
    <w:p w:rsidR="004C2631" w:rsidRPr="00903A72" w:rsidRDefault="004C2631" w:rsidP="00903A72">
      <w:pPr>
        <w:pStyle w:val="libFootnote0"/>
        <w:rPr>
          <w:rtl/>
        </w:rPr>
      </w:pPr>
      <w:r w:rsidRPr="00903A72">
        <w:rPr>
          <w:rtl/>
        </w:rPr>
        <w:t>(</w:t>
      </w:r>
      <w:r w:rsidR="00B41AE3" w:rsidRPr="00903A72">
        <w:rPr>
          <w:rFonts w:hint="cs"/>
          <w:rtl/>
        </w:rPr>
        <w:t>2</w:t>
      </w:r>
      <w:r w:rsidRPr="00903A72">
        <w:rPr>
          <w:rtl/>
        </w:rPr>
        <w:t>) في المصدر</w:t>
      </w:r>
      <w:r w:rsidR="00166FE4" w:rsidRPr="00903A72">
        <w:rPr>
          <w:rtl/>
        </w:rPr>
        <w:t xml:space="preserve">: </w:t>
      </w:r>
      <w:r w:rsidRPr="00903A72">
        <w:rPr>
          <w:rtl/>
        </w:rPr>
        <w:t>من أدمن قراءة.</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[ 7880 ]</w:t>
      </w:r>
      <w:r>
        <w:rPr>
          <w:rtl/>
        </w:rPr>
        <w:t xml:space="preserve"> 22</w:t>
      </w:r>
      <w:r w:rsidR="008C0B64">
        <w:rPr>
          <w:rtl/>
        </w:rPr>
        <w:t xml:space="preserve"> - </w:t>
      </w:r>
      <w:r>
        <w:rPr>
          <w:rtl/>
        </w:rPr>
        <w:t>وعنه</w:t>
      </w:r>
      <w:r w:rsidR="009315D2">
        <w:rPr>
          <w:rtl/>
        </w:rPr>
        <w:t>،</w:t>
      </w:r>
      <w:r>
        <w:rPr>
          <w:rtl/>
        </w:rPr>
        <w:t xml:space="preserve"> عن أبي المغرا</w:t>
      </w:r>
      <w:r w:rsidR="009315D2">
        <w:rPr>
          <w:rtl/>
        </w:rPr>
        <w:t>،</w:t>
      </w:r>
      <w:r>
        <w:rPr>
          <w:rtl/>
        </w:rPr>
        <w:t xml:space="preserve"> عن أبي بصير قال</w:t>
      </w:r>
      <w:r w:rsidR="00166FE4" w:rsidRPr="00166FE4">
        <w:rPr>
          <w:rStyle w:val="libNormalChar"/>
          <w:rtl/>
        </w:rPr>
        <w:t xml:space="preserve">: </w:t>
      </w:r>
      <w:r>
        <w:rPr>
          <w:rtl/>
        </w:rPr>
        <w:t>قال أبو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من أدمن قراءة حم الزخرف آمنه الله في قبره من هوامّ الأرض</w:t>
      </w:r>
      <w:r w:rsidR="00CC1CFA" w:rsidRPr="00CC1CFA">
        <w:rPr>
          <w:rStyle w:val="libNormalChar"/>
          <w:rtl/>
        </w:rPr>
        <w:t xml:space="preserve"> ( </w:t>
      </w:r>
      <w:r>
        <w:rPr>
          <w:rtl/>
        </w:rPr>
        <w:t>ومن ضمّة القبر</w:t>
      </w:r>
      <w:r w:rsidR="00CC1CFA" w:rsidRPr="00CC1CFA">
        <w:rPr>
          <w:rStyle w:val="libNormalChar"/>
          <w:rtl/>
        </w:rPr>
        <w:t xml:space="preserve"> ) </w:t>
      </w:r>
      <w:r w:rsidRPr="004C2631">
        <w:rPr>
          <w:rStyle w:val="libFootnotenumChar"/>
          <w:rtl/>
        </w:rPr>
        <w:t>(1)</w:t>
      </w:r>
      <w:r>
        <w:rPr>
          <w:rtl/>
        </w:rPr>
        <w:t xml:space="preserve"> حتى يقف بين يدي الله</w:t>
      </w:r>
      <w:r w:rsidR="009315D2">
        <w:rPr>
          <w:rtl/>
        </w:rPr>
        <w:t>،</w:t>
      </w:r>
      <w:r>
        <w:rPr>
          <w:rtl/>
        </w:rPr>
        <w:t xml:space="preserve"> ثمّ جاءت حتى تكون هي التي تدخله الجنة بأمر الله. </w:t>
      </w:r>
    </w:p>
    <w:p w:rsidR="004C2631" w:rsidRDefault="004C2631" w:rsidP="003D212A">
      <w:pPr>
        <w:pStyle w:val="libNormal"/>
        <w:rPr>
          <w:rtl/>
        </w:rPr>
      </w:pPr>
      <w:r w:rsidRPr="00EA1EC2">
        <w:rPr>
          <w:rStyle w:val="libNormalChar"/>
          <w:rtl/>
        </w:rPr>
        <w:t>[ 7881 ]</w:t>
      </w:r>
      <w:r>
        <w:rPr>
          <w:rtl/>
        </w:rPr>
        <w:t xml:space="preserve"> 23</w:t>
      </w:r>
      <w:r w:rsidR="008C0B64">
        <w:rPr>
          <w:rtl/>
        </w:rPr>
        <w:t xml:space="preserve"> - </w:t>
      </w:r>
      <w:r>
        <w:rPr>
          <w:rtl/>
        </w:rPr>
        <w:t>وعنه</w:t>
      </w:r>
      <w:r w:rsidR="009315D2">
        <w:rPr>
          <w:rtl/>
        </w:rPr>
        <w:t>،</w:t>
      </w:r>
      <w:r>
        <w:rPr>
          <w:rtl/>
        </w:rPr>
        <w:t xml:space="preserve"> عن عاصم</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سورة الجاثية كان ثوابها أن لا يرى النار أبداً ولا يسمع زفير جهنم ولا شهيقها وهومع محمّد</w:t>
      </w:r>
      <w:r w:rsidR="00B41AE3">
        <w:rPr>
          <w:rFonts w:hint="cs"/>
          <w:rtl/>
        </w:rPr>
        <w:t xml:space="preserve"> (</w:t>
      </w:r>
      <w:r>
        <w:rPr>
          <w:rtl/>
        </w:rPr>
        <w:t xml:space="preserve"> </w:t>
      </w:r>
      <w:r w:rsidR="008C0B64" w:rsidRPr="008C0B64">
        <w:rPr>
          <w:rStyle w:val="libAlaemChar"/>
          <w:rFonts w:hint="cs"/>
          <w:rtl/>
        </w:rPr>
        <w:t>صلى‌الله‌عليه‌وآله‌وسلم</w:t>
      </w:r>
      <w:r>
        <w:rPr>
          <w:rtl/>
        </w:rPr>
        <w:t xml:space="preserve"> </w:t>
      </w:r>
      <w:r w:rsidR="00B41AE3">
        <w:rPr>
          <w:rFonts w:hint="cs"/>
          <w:rtl/>
        </w:rPr>
        <w:t>) .</w:t>
      </w:r>
    </w:p>
    <w:p w:rsidR="004C2631" w:rsidRDefault="004C2631" w:rsidP="00B41AE3">
      <w:pPr>
        <w:pStyle w:val="libNormal"/>
        <w:rPr>
          <w:rtl/>
        </w:rPr>
      </w:pPr>
      <w:r w:rsidRPr="00EA1EC2">
        <w:rPr>
          <w:rStyle w:val="libNormalChar"/>
          <w:rtl/>
        </w:rPr>
        <w:t>[ 7882 ]</w:t>
      </w:r>
      <w:r>
        <w:rPr>
          <w:rtl/>
        </w:rPr>
        <w:t xml:space="preserve"> 24</w:t>
      </w:r>
      <w:r w:rsidR="008C0B64">
        <w:rPr>
          <w:rtl/>
        </w:rPr>
        <w:t xml:space="preserve"> - </w:t>
      </w:r>
      <w:r>
        <w:rPr>
          <w:rtl/>
        </w:rPr>
        <w:t>وعنه</w:t>
      </w:r>
      <w:r w:rsidR="009315D2">
        <w:rPr>
          <w:rtl/>
        </w:rPr>
        <w:t>،</w:t>
      </w:r>
      <w:r>
        <w:rPr>
          <w:rtl/>
        </w:rPr>
        <w:t xml:space="preserve"> عن أبي المغرا</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سورة الذين كفروا</w:t>
      </w:r>
      <w:r w:rsidR="00CC1CFA" w:rsidRPr="00CC1CFA">
        <w:rPr>
          <w:rStyle w:val="libNormalChar"/>
          <w:rtl/>
        </w:rPr>
        <w:t xml:space="preserve"> ( </w:t>
      </w:r>
      <w:r>
        <w:rPr>
          <w:rtl/>
        </w:rPr>
        <w:t>لم يذنب</w:t>
      </w:r>
      <w:r w:rsidR="00CC1CFA" w:rsidRPr="00CC1CFA">
        <w:rPr>
          <w:rStyle w:val="libNormalChar"/>
          <w:rtl/>
        </w:rPr>
        <w:t xml:space="preserve"> ) </w:t>
      </w:r>
      <w:r w:rsidRPr="004C2631">
        <w:rPr>
          <w:rStyle w:val="libFootnotenumChar"/>
          <w:rtl/>
        </w:rPr>
        <w:t>(</w:t>
      </w:r>
      <w:r w:rsidR="00B41AE3">
        <w:rPr>
          <w:rStyle w:val="libFootnotenumChar"/>
          <w:rFonts w:hint="cs"/>
          <w:rtl/>
        </w:rPr>
        <w:t>2</w:t>
      </w:r>
      <w:r w:rsidRPr="004C2631">
        <w:rPr>
          <w:rStyle w:val="libFootnotenumChar"/>
          <w:rtl/>
        </w:rPr>
        <w:t>)</w:t>
      </w:r>
      <w:r>
        <w:rPr>
          <w:rtl/>
        </w:rPr>
        <w:t xml:space="preserve"> أبداً ولم يدخله شك في دينه أبداً</w:t>
      </w:r>
      <w:r w:rsidR="009315D2">
        <w:rPr>
          <w:rtl/>
        </w:rPr>
        <w:t>،</w:t>
      </w:r>
      <w:r>
        <w:rPr>
          <w:rtl/>
        </w:rPr>
        <w:t xml:space="preserve"> ولم يبتله الله بفقر أبداً</w:t>
      </w:r>
      <w:r w:rsidR="009315D2">
        <w:rPr>
          <w:rtl/>
        </w:rPr>
        <w:t>،</w:t>
      </w:r>
      <w:r>
        <w:rPr>
          <w:rtl/>
        </w:rPr>
        <w:t xml:space="preserve"> ولا خوف من سلطان أبداً</w:t>
      </w:r>
      <w:r w:rsidR="009315D2">
        <w:rPr>
          <w:rtl/>
        </w:rPr>
        <w:t>،</w:t>
      </w:r>
      <w:r>
        <w:rPr>
          <w:rtl/>
        </w:rPr>
        <w:t xml:space="preserve"> الحديث. </w:t>
      </w:r>
    </w:p>
    <w:p w:rsidR="004C2631" w:rsidRDefault="004C2631" w:rsidP="003D212A">
      <w:pPr>
        <w:pStyle w:val="libNormal"/>
        <w:rPr>
          <w:rtl/>
        </w:rPr>
      </w:pPr>
      <w:r w:rsidRPr="00EA1EC2">
        <w:rPr>
          <w:rStyle w:val="libNormalChar"/>
          <w:rtl/>
        </w:rPr>
        <w:t>[ 7883 ]</w:t>
      </w:r>
      <w:r>
        <w:rPr>
          <w:rtl/>
        </w:rPr>
        <w:t xml:space="preserve"> 25</w:t>
      </w:r>
      <w:r w:rsidR="008C0B64">
        <w:rPr>
          <w:rtl/>
        </w:rPr>
        <w:t xml:space="preserve"> - </w:t>
      </w:r>
      <w:r>
        <w:rPr>
          <w:rtl/>
        </w:rPr>
        <w:t>وعنه</w:t>
      </w:r>
      <w:r w:rsidR="009315D2">
        <w:rPr>
          <w:rtl/>
        </w:rPr>
        <w:t>،</w:t>
      </w:r>
      <w:r>
        <w:rPr>
          <w:rtl/>
        </w:rPr>
        <w:t xml:space="preserve"> عن عبد الله بن بكير</w:t>
      </w:r>
      <w:r w:rsidR="009315D2">
        <w:rPr>
          <w:rtl/>
        </w:rPr>
        <w:t>،</w:t>
      </w:r>
      <w:r>
        <w:rPr>
          <w:rtl/>
        </w:rPr>
        <w:t xml:space="preserve"> عن أبيه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حصّنوا أموالكم ونساءكم وما ملكت أيمانكم من التلف بقراءة إنّا فتحنا لك</w:t>
      </w:r>
      <w:r w:rsidR="009315D2">
        <w:rPr>
          <w:rtl/>
        </w:rPr>
        <w:t>،</w:t>
      </w:r>
      <w:r>
        <w:rPr>
          <w:rtl/>
        </w:rPr>
        <w:t xml:space="preserve"> فانّه إذا كان ممّن يدمن قراءتها نادى مناد يوم القيامة حتّى يسمع الخلائق</w:t>
      </w:r>
      <w:r w:rsidR="00166FE4" w:rsidRPr="00166FE4">
        <w:rPr>
          <w:rStyle w:val="libNormalChar"/>
          <w:rtl/>
        </w:rPr>
        <w:t xml:space="preserve">: </w:t>
      </w:r>
      <w:r>
        <w:rPr>
          <w:rtl/>
        </w:rPr>
        <w:t>أنت من عبادي المخلصين ألحقوه بالصالحين</w:t>
      </w:r>
      <w:r w:rsidR="009315D2">
        <w:rPr>
          <w:rtl/>
        </w:rPr>
        <w:t>،</w:t>
      </w:r>
      <w:r>
        <w:rPr>
          <w:rtl/>
        </w:rPr>
        <w:t xml:space="preserve"> الحديث. </w:t>
      </w:r>
    </w:p>
    <w:p w:rsidR="004C2631" w:rsidRDefault="004C2631" w:rsidP="003D212A">
      <w:pPr>
        <w:pStyle w:val="libNormal"/>
        <w:rPr>
          <w:rtl/>
        </w:rPr>
      </w:pPr>
      <w:r w:rsidRPr="00EA1EC2">
        <w:rPr>
          <w:rStyle w:val="libNormalChar"/>
          <w:rtl/>
        </w:rPr>
        <w:t>[ 7884 ]</w:t>
      </w:r>
      <w:r>
        <w:rPr>
          <w:rtl/>
        </w:rPr>
        <w:t xml:space="preserve"> 26</w:t>
      </w:r>
      <w:r w:rsidR="008C0B64">
        <w:rPr>
          <w:rtl/>
        </w:rPr>
        <w:t xml:space="preserve"> - </w:t>
      </w:r>
      <w:r>
        <w:rPr>
          <w:rtl/>
        </w:rPr>
        <w:t>وعنه</w:t>
      </w:r>
      <w:r w:rsidR="009315D2">
        <w:rPr>
          <w:rtl/>
        </w:rPr>
        <w:t>،</w:t>
      </w:r>
      <w:r>
        <w:rPr>
          <w:rtl/>
        </w:rPr>
        <w:t xml:space="preserve"> عن الحسين بن أبي العلاء</w:t>
      </w:r>
      <w:r w:rsidR="009315D2">
        <w:rPr>
          <w:rtl/>
        </w:rPr>
        <w:t>،</w:t>
      </w:r>
      <w:r>
        <w:rPr>
          <w:rtl/>
        </w:rPr>
        <w:t xml:space="preserve"> عن أبي عبد الله</w:t>
      </w:r>
      <w:r w:rsidR="00CC1CFA" w:rsidRPr="00CC1CFA">
        <w:rPr>
          <w:rStyle w:val="libNormalChar"/>
          <w:rtl/>
        </w:rPr>
        <w:t xml:space="preserve"> ( </w:t>
      </w:r>
      <w:r>
        <w:rPr>
          <w:rtl/>
        </w:rPr>
        <w:t xml:space="preserve">عليه </w:t>
      </w:r>
    </w:p>
    <w:p w:rsidR="004C2631" w:rsidRDefault="00457B21" w:rsidP="00457B21">
      <w:pPr>
        <w:pStyle w:val="libLine"/>
        <w:rPr>
          <w:rtl/>
        </w:rPr>
      </w:pPr>
      <w:r>
        <w:rPr>
          <w:rtl/>
        </w:rPr>
        <w:t>____________________</w:t>
      </w:r>
    </w:p>
    <w:p w:rsidR="004C2631" w:rsidRPr="00903A72" w:rsidRDefault="004C2631" w:rsidP="00903A72">
      <w:pPr>
        <w:pStyle w:val="libFootnote0"/>
        <w:rPr>
          <w:rtl/>
        </w:rPr>
      </w:pPr>
      <w:r w:rsidRPr="00903A72">
        <w:rPr>
          <w:rtl/>
        </w:rPr>
        <w:t>22</w:t>
      </w:r>
      <w:r w:rsidR="008C0B64" w:rsidRPr="00903A72">
        <w:rPr>
          <w:rtl/>
        </w:rPr>
        <w:t xml:space="preserve"> - </w:t>
      </w:r>
      <w:r w:rsidRPr="00903A72">
        <w:rPr>
          <w:rtl/>
        </w:rPr>
        <w:t>ثواب الأعمال</w:t>
      </w:r>
      <w:r w:rsidR="00166FE4" w:rsidRPr="00903A72">
        <w:rPr>
          <w:rtl/>
        </w:rPr>
        <w:t xml:space="preserve">: </w:t>
      </w:r>
      <w:r w:rsidRPr="00903A72">
        <w:rPr>
          <w:rtl/>
        </w:rPr>
        <w:t xml:space="preserve">141 ذيله يشتمل على ثواب جزيل. </w:t>
      </w:r>
    </w:p>
    <w:p w:rsidR="004C2631" w:rsidRPr="00903A72" w:rsidRDefault="004C2631" w:rsidP="00903A72">
      <w:pPr>
        <w:pStyle w:val="libFootnote0"/>
        <w:rPr>
          <w:rtl/>
        </w:rPr>
      </w:pPr>
      <w:r w:rsidRPr="00903A72">
        <w:rPr>
          <w:rtl/>
        </w:rPr>
        <w:t>(1) في المصدر</w:t>
      </w:r>
      <w:r w:rsidR="00166FE4" w:rsidRPr="00903A72">
        <w:rPr>
          <w:rtl/>
        </w:rPr>
        <w:t xml:space="preserve">: </w:t>
      </w:r>
      <w:r w:rsidRPr="00903A72">
        <w:rPr>
          <w:rtl/>
        </w:rPr>
        <w:t>وضغطة القبر.</w:t>
      </w:r>
    </w:p>
    <w:p w:rsidR="004C2631" w:rsidRPr="00903A72" w:rsidRDefault="004C2631" w:rsidP="00903A72">
      <w:pPr>
        <w:pStyle w:val="libFootnote0"/>
        <w:rPr>
          <w:rtl/>
        </w:rPr>
      </w:pPr>
      <w:r w:rsidRPr="00903A72">
        <w:rPr>
          <w:rtl/>
        </w:rPr>
        <w:t>23</w:t>
      </w:r>
      <w:r w:rsidR="008C0B64" w:rsidRPr="00903A72">
        <w:rPr>
          <w:rtl/>
        </w:rPr>
        <w:t xml:space="preserve"> - </w:t>
      </w:r>
      <w:r w:rsidRPr="00903A72">
        <w:rPr>
          <w:rtl/>
        </w:rPr>
        <w:t>ثواب الأعمال</w:t>
      </w:r>
      <w:r w:rsidR="00166FE4" w:rsidRPr="00903A72">
        <w:rPr>
          <w:rtl/>
        </w:rPr>
        <w:t xml:space="preserve">: </w:t>
      </w:r>
      <w:r w:rsidRPr="00903A72">
        <w:rPr>
          <w:rtl/>
        </w:rPr>
        <w:t>141.</w:t>
      </w:r>
    </w:p>
    <w:p w:rsidR="004C2631" w:rsidRPr="00903A72" w:rsidRDefault="004C2631" w:rsidP="00903A72">
      <w:pPr>
        <w:pStyle w:val="libFootnote0"/>
        <w:rPr>
          <w:rtl/>
        </w:rPr>
      </w:pPr>
      <w:r w:rsidRPr="00903A72">
        <w:rPr>
          <w:rtl/>
        </w:rPr>
        <w:t>24</w:t>
      </w:r>
      <w:r w:rsidR="008C0B64" w:rsidRPr="00903A72">
        <w:rPr>
          <w:rtl/>
        </w:rPr>
        <w:t xml:space="preserve"> - </w:t>
      </w:r>
      <w:r w:rsidRPr="00903A72">
        <w:rPr>
          <w:rtl/>
        </w:rPr>
        <w:t>ثواب الأعمال</w:t>
      </w:r>
      <w:r w:rsidR="00166FE4" w:rsidRPr="00903A72">
        <w:rPr>
          <w:rtl/>
        </w:rPr>
        <w:t xml:space="preserve">: </w:t>
      </w:r>
      <w:r w:rsidRPr="00903A72">
        <w:rPr>
          <w:rtl/>
        </w:rPr>
        <w:t xml:space="preserve">142. </w:t>
      </w:r>
    </w:p>
    <w:p w:rsidR="004C2631" w:rsidRPr="00903A72" w:rsidRDefault="004C2631" w:rsidP="00903A72">
      <w:pPr>
        <w:pStyle w:val="libFootnote0"/>
        <w:rPr>
          <w:rtl/>
        </w:rPr>
      </w:pPr>
      <w:r w:rsidRPr="00903A72">
        <w:rPr>
          <w:rtl/>
        </w:rPr>
        <w:t>(</w:t>
      </w:r>
      <w:r w:rsidR="00B41AE3" w:rsidRPr="00903A72">
        <w:rPr>
          <w:rFonts w:hint="cs"/>
          <w:rtl/>
        </w:rPr>
        <w:t>2</w:t>
      </w:r>
      <w:r w:rsidRPr="00903A72">
        <w:rPr>
          <w:rtl/>
        </w:rPr>
        <w:t>) في المصدر</w:t>
      </w:r>
      <w:r w:rsidR="00166FE4" w:rsidRPr="00903A72">
        <w:rPr>
          <w:rtl/>
        </w:rPr>
        <w:t xml:space="preserve">: </w:t>
      </w:r>
      <w:r w:rsidRPr="00903A72">
        <w:rPr>
          <w:rtl/>
        </w:rPr>
        <w:t>لم يريب.</w:t>
      </w:r>
    </w:p>
    <w:p w:rsidR="004C2631" w:rsidRPr="00903A72" w:rsidRDefault="004C2631" w:rsidP="00903A72">
      <w:pPr>
        <w:pStyle w:val="libFootnote0"/>
        <w:rPr>
          <w:rtl/>
        </w:rPr>
      </w:pPr>
      <w:r w:rsidRPr="00903A72">
        <w:rPr>
          <w:rtl/>
        </w:rPr>
        <w:t>25</w:t>
      </w:r>
      <w:r w:rsidR="008C0B64" w:rsidRPr="00903A72">
        <w:rPr>
          <w:rtl/>
        </w:rPr>
        <w:t xml:space="preserve"> - </w:t>
      </w:r>
      <w:r w:rsidRPr="00903A72">
        <w:rPr>
          <w:rtl/>
        </w:rPr>
        <w:t>ثواب الأعمال</w:t>
      </w:r>
      <w:r w:rsidR="00166FE4" w:rsidRPr="00903A72">
        <w:rPr>
          <w:rtl/>
        </w:rPr>
        <w:t xml:space="preserve">: </w:t>
      </w:r>
      <w:r w:rsidRPr="00903A72">
        <w:rPr>
          <w:rtl/>
        </w:rPr>
        <w:t>142.</w:t>
      </w:r>
    </w:p>
    <w:p w:rsidR="004C2631" w:rsidRPr="00903A72" w:rsidRDefault="004C2631" w:rsidP="00903A72">
      <w:pPr>
        <w:pStyle w:val="libFootnote0"/>
        <w:rPr>
          <w:rtl/>
        </w:rPr>
      </w:pPr>
      <w:r w:rsidRPr="00903A72">
        <w:rPr>
          <w:rtl/>
        </w:rPr>
        <w:t>26</w:t>
      </w:r>
      <w:r w:rsidR="008C0B64" w:rsidRPr="00903A72">
        <w:rPr>
          <w:rtl/>
        </w:rPr>
        <w:t xml:space="preserve"> - </w:t>
      </w:r>
      <w:r w:rsidRPr="00903A72">
        <w:rPr>
          <w:rtl/>
        </w:rPr>
        <w:t>ثواب الأعمال</w:t>
      </w:r>
      <w:r w:rsidR="00166FE4" w:rsidRPr="00903A72">
        <w:rPr>
          <w:rtl/>
        </w:rPr>
        <w:t xml:space="preserve">: </w:t>
      </w:r>
      <w:r w:rsidRPr="00903A72">
        <w:rPr>
          <w:rtl/>
        </w:rPr>
        <w:t>142.</w:t>
      </w:r>
    </w:p>
    <w:p w:rsidR="008C0B64" w:rsidRDefault="008C0B64" w:rsidP="00CC1CFA">
      <w:pPr>
        <w:pStyle w:val="libNormal"/>
        <w:rPr>
          <w:rtl/>
        </w:rPr>
      </w:pPr>
      <w:r>
        <w:rPr>
          <w:rtl/>
        </w:rPr>
        <w:br w:type="page"/>
      </w:r>
    </w:p>
    <w:p w:rsidR="004C2631" w:rsidRDefault="004C2631" w:rsidP="00B41AE3">
      <w:pPr>
        <w:pStyle w:val="libNormal0"/>
        <w:rPr>
          <w:rtl/>
        </w:rPr>
      </w:pPr>
      <w:r>
        <w:rPr>
          <w:rtl/>
        </w:rPr>
        <w:lastRenderedPageBreak/>
        <w:t>السلام</w:t>
      </w:r>
      <w:r w:rsidR="00CC1CFA" w:rsidRPr="00CC1CFA">
        <w:rPr>
          <w:rStyle w:val="libNormalChar"/>
          <w:rtl/>
        </w:rPr>
        <w:t xml:space="preserve"> ) </w:t>
      </w:r>
      <w:r>
        <w:rPr>
          <w:rtl/>
        </w:rPr>
        <w:t>قال</w:t>
      </w:r>
      <w:r w:rsidR="00166FE4" w:rsidRPr="00166FE4">
        <w:rPr>
          <w:rStyle w:val="libNormalChar"/>
          <w:rtl/>
        </w:rPr>
        <w:t xml:space="preserve">: </w:t>
      </w:r>
      <w:r>
        <w:rPr>
          <w:rtl/>
        </w:rPr>
        <w:t xml:space="preserve">من قرأ سورة الحجرات في كلّ ليلة أو في كلّ يوم كان من زوّار محمّد </w:t>
      </w:r>
      <w:r w:rsidR="00B41AE3">
        <w:rPr>
          <w:rFonts w:hint="cs"/>
          <w:rtl/>
        </w:rPr>
        <w:t>(</w:t>
      </w:r>
      <w:r w:rsidR="00B41AE3">
        <w:rPr>
          <w:rtl/>
        </w:rPr>
        <w:t xml:space="preserve"> </w:t>
      </w:r>
      <w:r w:rsidR="00B41AE3" w:rsidRPr="008C0B64">
        <w:rPr>
          <w:rStyle w:val="libAlaemChar"/>
          <w:rFonts w:hint="cs"/>
          <w:rtl/>
        </w:rPr>
        <w:t>صلى‌الله‌عليه‌وآله‌وسلم</w:t>
      </w:r>
      <w:r w:rsidR="00B41AE3">
        <w:rPr>
          <w:rtl/>
        </w:rPr>
        <w:t xml:space="preserve"> </w:t>
      </w:r>
      <w:r w:rsidR="00B41AE3">
        <w:rPr>
          <w:rFonts w:hint="cs"/>
          <w:rtl/>
        </w:rPr>
        <w:t xml:space="preserve">) </w:t>
      </w:r>
      <w:r>
        <w:rPr>
          <w:rtl/>
        </w:rPr>
        <w:t xml:space="preserve">. </w:t>
      </w:r>
    </w:p>
    <w:p w:rsidR="004C2631" w:rsidRDefault="004C2631" w:rsidP="003D212A">
      <w:pPr>
        <w:pStyle w:val="libNormal"/>
        <w:rPr>
          <w:rtl/>
        </w:rPr>
      </w:pPr>
      <w:r w:rsidRPr="00EA1EC2">
        <w:rPr>
          <w:rStyle w:val="libNormalChar"/>
          <w:rtl/>
        </w:rPr>
        <w:t>[ 7885 ]</w:t>
      </w:r>
      <w:r>
        <w:rPr>
          <w:rtl/>
        </w:rPr>
        <w:t xml:space="preserve"> 27</w:t>
      </w:r>
      <w:r w:rsidR="008C0B64">
        <w:rPr>
          <w:rtl/>
        </w:rPr>
        <w:t xml:space="preserve"> - </w:t>
      </w:r>
      <w:r>
        <w:rPr>
          <w:rtl/>
        </w:rPr>
        <w:t>وعنه</w:t>
      </w:r>
      <w:r w:rsidR="009315D2">
        <w:rPr>
          <w:rtl/>
        </w:rPr>
        <w:t>،</w:t>
      </w:r>
      <w:r>
        <w:rPr>
          <w:rtl/>
        </w:rPr>
        <w:t xml:space="preserve"> عن صندل </w:t>
      </w:r>
      <w:r w:rsidRPr="004C2631">
        <w:rPr>
          <w:rStyle w:val="libFootnotenumChar"/>
          <w:rtl/>
        </w:rPr>
        <w:t>(1)</w:t>
      </w:r>
      <w:r w:rsidR="009315D2">
        <w:rPr>
          <w:rtl/>
        </w:rPr>
        <w:t>،</w:t>
      </w:r>
      <w:r>
        <w:rPr>
          <w:rtl/>
        </w:rPr>
        <w:t xml:space="preserve"> عن داود بن فرقد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سورة والذاريات في يومه أو في ليلته أصلح الله له معيشته</w:t>
      </w:r>
      <w:r w:rsidR="009315D2">
        <w:rPr>
          <w:rtl/>
        </w:rPr>
        <w:t>،</w:t>
      </w:r>
      <w:r>
        <w:rPr>
          <w:rtl/>
        </w:rPr>
        <w:t xml:space="preserve"> وأتاه برزق واسع</w:t>
      </w:r>
      <w:r w:rsidR="009315D2">
        <w:rPr>
          <w:rtl/>
        </w:rPr>
        <w:t>،</w:t>
      </w:r>
      <w:r>
        <w:rPr>
          <w:rtl/>
        </w:rPr>
        <w:t xml:space="preserve"> ونوّره في قبره بسراج يزهر إلى يوم القيامة. </w:t>
      </w:r>
    </w:p>
    <w:p w:rsidR="004C2631" w:rsidRDefault="004C2631" w:rsidP="003D212A">
      <w:pPr>
        <w:pStyle w:val="libNormal"/>
        <w:rPr>
          <w:rtl/>
        </w:rPr>
      </w:pPr>
      <w:r w:rsidRPr="00EA1EC2">
        <w:rPr>
          <w:rStyle w:val="libNormalChar"/>
          <w:rtl/>
        </w:rPr>
        <w:t>[ 7886 ]</w:t>
      </w:r>
      <w:r>
        <w:rPr>
          <w:rtl/>
        </w:rPr>
        <w:t xml:space="preserve"> 28</w:t>
      </w:r>
      <w:r w:rsidR="008C0B64">
        <w:rPr>
          <w:rtl/>
        </w:rPr>
        <w:t xml:space="preserve"> - </w:t>
      </w:r>
      <w:r>
        <w:rPr>
          <w:rtl/>
        </w:rPr>
        <w:t>وعنه</w:t>
      </w:r>
      <w:r w:rsidR="009315D2">
        <w:rPr>
          <w:rtl/>
        </w:rPr>
        <w:t>،</w:t>
      </w:r>
      <w:r>
        <w:rPr>
          <w:rtl/>
        </w:rPr>
        <w:t xml:space="preserve"> عن أبي أيوب الخراز</w:t>
      </w:r>
      <w:r w:rsidR="009315D2">
        <w:rPr>
          <w:rtl/>
        </w:rPr>
        <w:t>،</w:t>
      </w:r>
      <w:r>
        <w:rPr>
          <w:rtl/>
        </w:rPr>
        <w:t xml:space="preserve"> عن محمّد بن مسلم</w:t>
      </w:r>
      <w:r w:rsidR="009315D2">
        <w:rPr>
          <w:rtl/>
        </w:rPr>
        <w:t>،</w:t>
      </w:r>
      <w:r>
        <w:rPr>
          <w:rtl/>
        </w:rPr>
        <w:t xml:space="preserve"> عن أبي جعفر وأبي عبد الله</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سورة الطور جمع الله له خير الدنيا والآخرة. </w:t>
      </w:r>
    </w:p>
    <w:p w:rsidR="004C2631" w:rsidRDefault="004C2631" w:rsidP="00B41AE3">
      <w:pPr>
        <w:pStyle w:val="libNormal"/>
        <w:rPr>
          <w:rtl/>
        </w:rPr>
      </w:pPr>
      <w:r w:rsidRPr="00EA1EC2">
        <w:rPr>
          <w:rStyle w:val="libNormalChar"/>
          <w:rtl/>
        </w:rPr>
        <w:t>[ 7887 ]</w:t>
      </w:r>
      <w:r>
        <w:rPr>
          <w:rtl/>
        </w:rPr>
        <w:t xml:space="preserve"> 29</w:t>
      </w:r>
      <w:r w:rsidR="008C0B64">
        <w:rPr>
          <w:rtl/>
        </w:rPr>
        <w:t xml:space="preserve"> - </w:t>
      </w:r>
      <w:r>
        <w:rPr>
          <w:rtl/>
        </w:rPr>
        <w:t>وعنه</w:t>
      </w:r>
      <w:r w:rsidR="009315D2">
        <w:rPr>
          <w:rtl/>
        </w:rPr>
        <w:t>،</w:t>
      </w:r>
      <w:r>
        <w:rPr>
          <w:rtl/>
        </w:rPr>
        <w:t xml:space="preserve"> عن صندل </w:t>
      </w:r>
      <w:r w:rsidRPr="004C2631">
        <w:rPr>
          <w:rStyle w:val="libFootnotenumChar"/>
          <w:rtl/>
        </w:rPr>
        <w:t>(</w:t>
      </w:r>
      <w:r w:rsidR="00B41AE3">
        <w:rPr>
          <w:rStyle w:val="libFootnotenumChar"/>
          <w:rFonts w:hint="cs"/>
          <w:rtl/>
        </w:rPr>
        <w:t>2</w:t>
      </w:r>
      <w:r w:rsidRPr="004C2631">
        <w:rPr>
          <w:rStyle w:val="libFootnotenumChar"/>
          <w:rtl/>
        </w:rPr>
        <w:t>)</w:t>
      </w:r>
      <w:r w:rsidR="009315D2">
        <w:rPr>
          <w:rtl/>
        </w:rPr>
        <w:t>،</w:t>
      </w:r>
      <w:r>
        <w:rPr>
          <w:rtl/>
        </w:rPr>
        <w:t xml:space="preserve"> عن يزيد بن خليفة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كان يدمن قراءة والنجم في كلّ يوم أو في كلّ ليلة عاش محموداً بين يدي الناس وكان مغفوراً له وكان محبوباً بين الناس. </w:t>
      </w:r>
    </w:p>
    <w:p w:rsidR="004C2631" w:rsidRDefault="004C2631" w:rsidP="00B41AE3">
      <w:pPr>
        <w:pStyle w:val="libNormal"/>
        <w:rPr>
          <w:rtl/>
        </w:rPr>
      </w:pPr>
      <w:r w:rsidRPr="00EA1EC2">
        <w:rPr>
          <w:rStyle w:val="libNormalChar"/>
          <w:rtl/>
        </w:rPr>
        <w:t>[ 7888 ]</w:t>
      </w:r>
      <w:r>
        <w:rPr>
          <w:rtl/>
        </w:rPr>
        <w:t xml:space="preserve"> 30</w:t>
      </w:r>
      <w:r w:rsidR="008C0B64">
        <w:rPr>
          <w:rtl/>
        </w:rPr>
        <w:t xml:space="preserve"> - </w:t>
      </w:r>
      <w:r>
        <w:rPr>
          <w:rtl/>
        </w:rPr>
        <w:t>وعنه</w:t>
      </w:r>
      <w:r w:rsidR="009315D2">
        <w:rPr>
          <w:rtl/>
        </w:rPr>
        <w:t>،</w:t>
      </w:r>
      <w:r>
        <w:rPr>
          <w:rtl/>
        </w:rPr>
        <w:t xml:space="preserve"> عن صندل </w:t>
      </w:r>
      <w:r w:rsidRPr="004C2631">
        <w:rPr>
          <w:rStyle w:val="libFootnotenumChar"/>
          <w:rtl/>
        </w:rPr>
        <w:t>(</w:t>
      </w:r>
      <w:r w:rsidR="00B41AE3">
        <w:rPr>
          <w:rStyle w:val="libFootnotenumChar"/>
          <w:rFonts w:hint="cs"/>
          <w:rtl/>
        </w:rPr>
        <w:t>3</w:t>
      </w:r>
      <w:r w:rsidRPr="004C2631">
        <w:rPr>
          <w:rStyle w:val="libFootnotenumChar"/>
          <w:rtl/>
        </w:rPr>
        <w:t>)</w:t>
      </w:r>
      <w:r w:rsidR="009315D2">
        <w:rPr>
          <w:rtl/>
        </w:rPr>
        <w:t>،</w:t>
      </w:r>
      <w:r>
        <w:rPr>
          <w:rtl/>
        </w:rPr>
        <w:t xml:space="preserve"> عن يزيد بن خليفة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سورة</w:t>
      </w:r>
      <w:r w:rsidR="00CC1CFA" w:rsidRPr="00CC1CFA">
        <w:rPr>
          <w:rStyle w:val="libNormalChar"/>
          <w:rtl/>
        </w:rPr>
        <w:t xml:space="preserve"> </w:t>
      </w:r>
      <w:r w:rsidR="00CC1CFA" w:rsidRPr="00B41AE3">
        <w:rPr>
          <w:rStyle w:val="libAlaemChar"/>
          <w:rtl/>
        </w:rPr>
        <w:t>(</w:t>
      </w:r>
      <w:r w:rsidR="00CC1CFA" w:rsidRPr="00CC1CFA">
        <w:rPr>
          <w:rStyle w:val="libNormalChar"/>
          <w:rtl/>
        </w:rPr>
        <w:t xml:space="preserve"> </w:t>
      </w:r>
      <w:r w:rsidRPr="004C2631">
        <w:rPr>
          <w:rStyle w:val="libAieChar"/>
          <w:rtl/>
        </w:rPr>
        <w:t>اقتربت الساعة</w:t>
      </w:r>
      <w:r w:rsidR="00CC1CFA" w:rsidRPr="00CC1CFA">
        <w:rPr>
          <w:rStyle w:val="libNormalChar"/>
          <w:rtl/>
        </w:rPr>
        <w:t xml:space="preserve"> </w:t>
      </w:r>
      <w:r w:rsidR="00CC1CFA" w:rsidRPr="00B41AE3">
        <w:rPr>
          <w:rStyle w:val="libAlaemChar"/>
          <w:rtl/>
        </w:rPr>
        <w:t>)</w:t>
      </w:r>
      <w:r w:rsidR="00CC1CFA" w:rsidRPr="00CC1CFA">
        <w:rPr>
          <w:rStyle w:val="libNormalChar"/>
          <w:rtl/>
        </w:rPr>
        <w:t xml:space="preserve"> </w:t>
      </w:r>
      <w:r>
        <w:rPr>
          <w:rtl/>
        </w:rPr>
        <w:t xml:space="preserve">أخرجه الله من قبره على ناقة من نوق الجنّة. </w:t>
      </w:r>
    </w:p>
    <w:p w:rsidR="004C2631" w:rsidRDefault="004C2631" w:rsidP="00B41AE3">
      <w:pPr>
        <w:pStyle w:val="libNormal"/>
        <w:rPr>
          <w:rtl/>
        </w:rPr>
      </w:pPr>
      <w:r w:rsidRPr="00EA1EC2">
        <w:rPr>
          <w:rStyle w:val="libNormalChar"/>
          <w:rtl/>
        </w:rPr>
        <w:t>[ 7889 ]</w:t>
      </w:r>
      <w:r>
        <w:rPr>
          <w:rtl/>
        </w:rPr>
        <w:t xml:space="preserve"> 31</w:t>
      </w:r>
      <w:r w:rsidR="008C0B64">
        <w:rPr>
          <w:rtl/>
        </w:rPr>
        <w:t xml:space="preserve"> - </w:t>
      </w:r>
      <w:r>
        <w:rPr>
          <w:rtl/>
        </w:rPr>
        <w:t>وعنه</w:t>
      </w:r>
      <w:r w:rsidR="009315D2">
        <w:rPr>
          <w:rtl/>
        </w:rPr>
        <w:t>،</w:t>
      </w:r>
      <w:r>
        <w:rPr>
          <w:rtl/>
        </w:rPr>
        <w:t xml:space="preserve"> عن علي بن أبي القاسم الكندي</w:t>
      </w:r>
      <w:r w:rsidR="009315D2">
        <w:rPr>
          <w:rtl/>
        </w:rPr>
        <w:t>،</w:t>
      </w:r>
      <w:r>
        <w:rPr>
          <w:rtl/>
        </w:rPr>
        <w:t xml:space="preserve"> عن محمّد بن عبد الواحد</w:t>
      </w:r>
      <w:r w:rsidR="009315D2">
        <w:rPr>
          <w:rtl/>
        </w:rPr>
        <w:t>،</w:t>
      </w:r>
      <w:r>
        <w:rPr>
          <w:rtl/>
        </w:rPr>
        <w:t xml:space="preserve"> عن أبي الخليل </w:t>
      </w:r>
      <w:r w:rsidRPr="004C2631">
        <w:rPr>
          <w:rStyle w:val="libFootnotenumChar"/>
          <w:rtl/>
        </w:rPr>
        <w:t>(</w:t>
      </w:r>
      <w:r w:rsidR="00B41AE3">
        <w:rPr>
          <w:rStyle w:val="libFootnotenumChar"/>
          <w:rFonts w:hint="cs"/>
          <w:rtl/>
        </w:rPr>
        <w:t>4</w:t>
      </w:r>
      <w:r w:rsidRPr="004C2631">
        <w:rPr>
          <w:rStyle w:val="libFootnotenumChar"/>
          <w:rtl/>
        </w:rPr>
        <w:t>)</w:t>
      </w:r>
      <w:r w:rsidR="008C0B64">
        <w:rPr>
          <w:rtl/>
        </w:rPr>
        <w:t xml:space="preserve"> - </w:t>
      </w:r>
      <w:r>
        <w:rPr>
          <w:rtl/>
        </w:rPr>
        <w:t>يرفع الحديث</w:t>
      </w:r>
      <w:r w:rsidR="008C0B64">
        <w:rPr>
          <w:rtl/>
        </w:rPr>
        <w:t xml:space="preserve"> -</w:t>
      </w:r>
      <w:r w:rsidR="009315D2">
        <w:rPr>
          <w:rtl/>
        </w:rPr>
        <w:t>،</w:t>
      </w:r>
      <w:r>
        <w:rPr>
          <w:rtl/>
        </w:rPr>
        <w:t xml:space="preserve"> عن علي بن زيد بن </w:t>
      </w:r>
    </w:p>
    <w:p w:rsidR="004C2631" w:rsidRDefault="00457B21" w:rsidP="00457B21">
      <w:pPr>
        <w:pStyle w:val="libLine"/>
        <w:rPr>
          <w:rtl/>
        </w:rPr>
      </w:pPr>
      <w:r>
        <w:rPr>
          <w:rtl/>
        </w:rPr>
        <w:t>____________________</w:t>
      </w:r>
    </w:p>
    <w:p w:rsidR="004C2631" w:rsidRPr="00903A72" w:rsidRDefault="004C2631" w:rsidP="00903A72">
      <w:pPr>
        <w:pStyle w:val="libFootnote0"/>
        <w:rPr>
          <w:rtl/>
        </w:rPr>
      </w:pPr>
      <w:r w:rsidRPr="00903A72">
        <w:rPr>
          <w:rtl/>
        </w:rPr>
        <w:t>27</w:t>
      </w:r>
      <w:r w:rsidR="008C0B64" w:rsidRPr="00903A72">
        <w:rPr>
          <w:rtl/>
        </w:rPr>
        <w:t xml:space="preserve"> - </w:t>
      </w:r>
      <w:r w:rsidRPr="00903A72">
        <w:rPr>
          <w:rtl/>
        </w:rPr>
        <w:t>ثواب الأعمال</w:t>
      </w:r>
      <w:r w:rsidR="00166FE4" w:rsidRPr="00903A72">
        <w:rPr>
          <w:rtl/>
        </w:rPr>
        <w:t xml:space="preserve">: </w:t>
      </w:r>
      <w:r w:rsidRPr="00903A72">
        <w:rPr>
          <w:rtl/>
        </w:rPr>
        <w:t xml:space="preserve">143. </w:t>
      </w:r>
    </w:p>
    <w:p w:rsidR="004C2631" w:rsidRPr="00903A72" w:rsidRDefault="004C2631" w:rsidP="00903A72">
      <w:pPr>
        <w:pStyle w:val="libFootnote0"/>
        <w:rPr>
          <w:rtl/>
        </w:rPr>
      </w:pPr>
      <w:r w:rsidRPr="00903A72">
        <w:rPr>
          <w:rtl/>
        </w:rPr>
        <w:t>(1) في المصدر</w:t>
      </w:r>
      <w:r w:rsidR="00166FE4" w:rsidRPr="00903A72">
        <w:rPr>
          <w:rtl/>
        </w:rPr>
        <w:t xml:space="preserve">: </w:t>
      </w:r>
      <w:r w:rsidRPr="00903A72">
        <w:rPr>
          <w:rtl/>
        </w:rPr>
        <w:t>مندل.</w:t>
      </w:r>
    </w:p>
    <w:p w:rsidR="004C2631" w:rsidRPr="00903A72" w:rsidRDefault="004C2631" w:rsidP="00903A72">
      <w:pPr>
        <w:pStyle w:val="libFootnote0"/>
        <w:rPr>
          <w:rtl/>
        </w:rPr>
      </w:pPr>
      <w:r w:rsidRPr="00903A72">
        <w:rPr>
          <w:rtl/>
        </w:rPr>
        <w:t>28</w:t>
      </w:r>
      <w:r w:rsidR="008C0B64" w:rsidRPr="00903A72">
        <w:rPr>
          <w:rtl/>
        </w:rPr>
        <w:t xml:space="preserve"> - </w:t>
      </w:r>
      <w:r w:rsidRPr="00903A72">
        <w:rPr>
          <w:rtl/>
        </w:rPr>
        <w:t>ثواب الأعمال</w:t>
      </w:r>
      <w:r w:rsidR="00166FE4" w:rsidRPr="00903A72">
        <w:rPr>
          <w:rtl/>
        </w:rPr>
        <w:t xml:space="preserve">: </w:t>
      </w:r>
      <w:r w:rsidRPr="00903A72">
        <w:rPr>
          <w:rtl/>
        </w:rPr>
        <w:t>143.</w:t>
      </w:r>
    </w:p>
    <w:p w:rsidR="004C2631" w:rsidRPr="00903A72" w:rsidRDefault="004C2631" w:rsidP="00903A72">
      <w:pPr>
        <w:pStyle w:val="libFootnote0"/>
        <w:rPr>
          <w:rtl/>
        </w:rPr>
      </w:pPr>
      <w:r w:rsidRPr="00903A72">
        <w:rPr>
          <w:rtl/>
        </w:rPr>
        <w:t>29</w:t>
      </w:r>
      <w:r w:rsidR="008C0B64" w:rsidRPr="00903A72">
        <w:rPr>
          <w:rtl/>
        </w:rPr>
        <w:t xml:space="preserve"> - </w:t>
      </w:r>
      <w:r w:rsidRPr="00903A72">
        <w:rPr>
          <w:rtl/>
        </w:rPr>
        <w:t>ثواب الأعمال</w:t>
      </w:r>
      <w:r w:rsidR="00166FE4" w:rsidRPr="00903A72">
        <w:rPr>
          <w:rtl/>
        </w:rPr>
        <w:t xml:space="preserve">: </w:t>
      </w:r>
      <w:r w:rsidRPr="00903A72">
        <w:rPr>
          <w:rtl/>
        </w:rPr>
        <w:t xml:space="preserve">143. </w:t>
      </w:r>
    </w:p>
    <w:p w:rsidR="004C2631" w:rsidRPr="00903A72" w:rsidRDefault="004C2631" w:rsidP="00903A72">
      <w:pPr>
        <w:pStyle w:val="libFootnote0"/>
        <w:rPr>
          <w:rtl/>
        </w:rPr>
      </w:pPr>
      <w:r w:rsidRPr="00903A72">
        <w:rPr>
          <w:rtl/>
        </w:rPr>
        <w:t>(</w:t>
      </w:r>
      <w:r w:rsidR="00B41AE3" w:rsidRPr="00903A72">
        <w:rPr>
          <w:rFonts w:hint="cs"/>
          <w:rtl/>
        </w:rPr>
        <w:t>2</w:t>
      </w:r>
      <w:r w:rsidRPr="00903A72">
        <w:rPr>
          <w:rtl/>
        </w:rPr>
        <w:t>) في المصدر</w:t>
      </w:r>
      <w:r w:rsidR="00166FE4" w:rsidRPr="00903A72">
        <w:rPr>
          <w:rtl/>
        </w:rPr>
        <w:t xml:space="preserve">: </w:t>
      </w:r>
      <w:r w:rsidRPr="00903A72">
        <w:rPr>
          <w:rtl/>
        </w:rPr>
        <w:t>مندل.</w:t>
      </w:r>
    </w:p>
    <w:p w:rsidR="004C2631" w:rsidRPr="00903A72" w:rsidRDefault="004C2631" w:rsidP="00903A72">
      <w:pPr>
        <w:pStyle w:val="libFootnote0"/>
        <w:rPr>
          <w:rtl/>
        </w:rPr>
      </w:pPr>
      <w:r w:rsidRPr="00903A72">
        <w:rPr>
          <w:rtl/>
        </w:rPr>
        <w:t>30</w:t>
      </w:r>
      <w:r w:rsidR="008C0B64" w:rsidRPr="00903A72">
        <w:rPr>
          <w:rtl/>
        </w:rPr>
        <w:t xml:space="preserve"> - </w:t>
      </w:r>
      <w:r w:rsidRPr="00903A72">
        <w:rPr>
          <w:rtl/>
        </w:rPr>
        <w:t>ثواب الأعمال</w:t>
      </w:r>
      <w:r w:rsidR="00166FE4" w:rsidRPr="00903A72">
        <w:rPr>
          <w:rtl/>
        </w:rPr>
        <w:t xml:space="preserve">: </w:t>
      </w:r>
      <w:r w:rsidRPr="00903A72">
        <w:rPr>
          <w:rtl/>
        </w:rPr>
        <w:t xml:space="preserve">143. </w:t>
      </w:r>
    </w:p>
    <w:p w:rsidR="004C2631" w:rsidRPr="00903A72" w:rsidRDefault="004C2631" w:rsidP="00903A72">
      <w:pPr>
        <w:pStyle w:val="libFootnote0"/>
        <w:rPr>
          <w:rtl/>
        </w:rPr>
      </w:pPr>
      <w:r w:rsidRPr="00903A72">
        <w:rPr>
          <w:rtl/>
        </w:rPr>
        <w:t>(</w:t>
      </w:r>
      <w:r w:rsidR="00B41AE3" w:rsidRPr="00903A72">
        <w:rPr>
          <w:rFonts w:hint="cs"/>
          <w:rtl/>
        </w:rPr>
        <w:t>3</w:t>
      </w:r>
      <w:r w:rsidRPr="00903A72">
        <w:rPr>
          <w:rtl/>
        </w:rPr>
        <w:t>) في المصدر</w:t>
      </w:r>
      <w:r w:rsidR="00166FE4" w:rsidRPr="00903A72">
        <w:rPr>
          <w:rtl/>
        </w:rPr>
        <w:t xml:space="preserve">: </w:t>
      </w:r>
      <w:r w:rsidRPr="00903A72">
        <w:rPr>
          <w:rtl/>
        </w:rPr>
        <w:t>مندل.</w:t>
      </w:r>
    </w:p>
    <w:p w:rsidR="004C2631" w:rsidRPr="00903A72" w:rsidRDefault="004C2631" w:rsidP="00903A72">
      <w:pPr>
        <w:pStyle w:val="libFootnote0"/>
        <w:rPr>
          <w:rtl/>
        </w:rPr>
      </w:pPr>
      <w:r w:rsidRPr="00903A72">
        <w:rPr>
          <w:rtl/>
        </w:rPr>
        <w:t>31</w:t>
      </w:r>
      <w:r w:rsidR="008C0B64" w:rsidRPr="00903A72">
        <w:rPr>
          <w:rtl/>
        </w:rPr>
        <w:t xml:space="preserve"> - </w:t>
      </w:r>
      <w:r w:rsidRPr="00903A72">
        <w:rPr>
          <w:rtl/>
        </w:rPr>
        <w:t>ثواب الأعمال</w:t>
      </w:r>
      <w:r w:rsidR="00166FE4" w:rsidRPr="00903A72">
        <w:rPr>
          <w:rtl/>
        </w:rPr>
        <w:t xml:space="preserve">: </w:t>
      </w:r>
      <w:r w:rsidRPr="00903A72">
        <w:rPr>
          <w:rtl/>
        </w:rPr>
        <w:t xml:space="preserve">145. </w:t>
      </w:r>
    </w:p>
    <w:p w:rsidR="004C2631" w:rsidRPr="00903A72" w:rsidRDefault="004C2631" w:rsidP="00903A72">
      <w:pPr>
        <w:pStyle w:val="libFootnote0"/>
        <w:rPr>
          <w:rtl/>
        </w:rPr>
      </w:pPr>
      <w:r w:rsidRPr="00903A72">
        <w:rPr>
          <w:rtl/>
        </w:rPr>
        <w:t>(</w:t>
      </w:r>
      <w:r w:rsidR="00B41AE3" w:rsidRPr="00903A72">
        <w:rPr>
          <w:rFonts w:hint="cs"/>
          <w:rtl/>
        </w:rPr>
        <w:t>4</w:t>
      </w:r>
      <w:r w:rsidRPr="00903A72">
        <w:rPr>
          <w:rtl/>
        </w:rPr>
        <w:t>) في المصدر</w:t>
      </w:r>
      <w:r w:rsidR="00166FE4" w:rsidRPr="00903A72">
        <w:rPr>
          <w:rtl/>
        </w:rPr>
        <w:t xml:space="preserve">: </w:t>
      </w:r>
      <w:r w:rsidRPr="00903A72">
        <w:rPr>
          <w:rtl/>
        </w:rPr>
        <w:t>أبي الحلبا.</w:t>
      </w:r>
    </w:p>
    <w:p w:rsidR="008C0B64" w:rsidRDefault="008C0B64" w:rsidP="00CC1CFA">
      <w:pPr>
        <w:pStyle w:val="libNormal"/>
        <w:rPr>
          <w:rtl/>
        </w:rPr>
      </w:pPr>
      <w:r>
        <w:rPr>
          <w:rtl/>
        </w:rPr>
        <w:br w:type="page"/>
      </w:r>
    </w:p>
    <w:p w:rsidR="004C2631" w:rsidRDefault="004C2631" w:rsidP="00B41AE3">
      <w:pPr>
        <w:pStyle w:val="libNormal0"/>
        <w:rPr>
          <w:rtl/>
        </w:rPr>
      </w:pPr>
      <w:r>
        <w:rPr>
          <w:rtl/>
        </w:rPr>
        <w:lastRenderedPageBreak/>
        <w:t>جذعان</w:t>
      </w:r>
      <w:r w:rsidR="009315D2">
        <w:rPr>
          <w:rtl/>
        </w:rPr>
        <w:t>،</w:t>
      </w:r>
      <w:r>
        <w:rPr>
          <w:rtl/>
        </w:rPr>
        <w:t xml:space="preserve"> عن زرّ بن حبيش</w:t>
      </w:r>
      <w:r w:rsidR="009315D2">
        <w:rPr>
          <w:rtl/>
        </w:rPr>
        <w:t>،</w:t>
      </w:r>
      <w:r>
        <w:rPr>
          <w:rtl/>
        </w:rPr>
        <w:t xml:space="preserve"> عن أُبيّ بن كعب</w:t>
      </w:r>
      <w:r w:rsidR="009315D2">
        <w:rPr>
          <w:rtl/>
        </w:rPr>
        <w:t>،</w:t>
      </w:r>
      <w:r>
        <w:rPr>
          <w:rtl/>
        </w:rPr>
        <w:t xml:space="preserve"> عن النبي</w:t>
      </w:r>
      <w:r w:rsidR="00B41AE3">
        <w:rPr>
          <w:rFonts w:hint="cs"/>
          <w:rtl/>
        </w:rPr>
        <w:t xml:space="preserve"> </w:t>
      </w:r>
      <w:r w:rsidR="00B41AE3"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 xml:space="preserve">من قرأ سورة الحشر لم يبق جنّة ولا نار ولا عرش ولا كرسي ولا الحجب ولا السماوات السبع ولا الأرضون السبع والهواء والريح والطير والشجر والجبال والشمس والقمر والملائكة </w:t>
      </w:r>
      <w:r w:rsidR="00CC1CFA">
        <w:rPr>
          <w:rtl/>
        </w:rPr>
        <w:t xml:space="preserve">إلّا </w:t>
      </w:r>
      <w:r>
        <w:rPr>
          <w:rtl/>
        </w:rPr>
        <w:t>صلّوا عليه واستغفروا له</w:t>
      </w:r>
      <w:r w:rsidR="009315D2">
        <w:rPr>
          <w:rtl/>
        </w:rPr>
        <w:t>،</w:t>
      </w:r>
      <w:r>
        <w:rPr>
          <w:rtl/>
        </w:rPr>
        <w:t xml:space="preserve"> وإن مات في يومه أو في ليلته مات شهيداً. </w:t>
      </w:r>
    </w:p>
    <w:p w:rsidR="004C2631" w:rsidRDefault="004C2631" w:rsidP="00B41AE3">
      <w:pPr>
        <w:pStyle w:val="libNormal"/>
        <w:rPr>
          <w:rtl/>
        </w:rPr>
      </w:pPr>
      <w:r w:rsidRPr="00EA1EC2">
        <w:rPr>
          <w:rStyle w:val="libNormalChar"/>
          <w:rtl/>
        </w:rPr>
        <w:t>[ 7890 ]</w:t>
      </w:r>
      <w:r>
        <w:rPr>
          <w:rtl/>
        </w:rPr>
        <w:t xml:space="preserve"> 32</w:t>
      </w:r>
      <w:r w:rsidR="008C0B64">
        <w:rPr>
          <w:rtl/>
        </w:rPr>
        <w:t xml:space="preserve"> - </w:t>
      </w:r>
      <w:r>
        <w:rPr>
          <w:rtl/>
        </w:rPr>
        <w:t>وعنه</w:t>
      </w:r>
      <w:r w:rsidR="009315D2">
        <w:rPr>
          <w:rtl/>
        </w:rPr>
        <w:t>،</w:t>
      </w:r>
      <w:r>
        <w:rPr>
          <w:rtl/>
        </w:rPr>
        <w:t xml:space="preserve"> عن محمّد بن مسكين</w:t>
      </w:r>
      <w:r w:rsidR="009315D2">
        <w:rPr>
          <w:rtl/>
        </w:rPr>
        <w:t>،</w:t>
      </w:r>
      <w:r>
        <w:rPr>
          <w:rtl/>
        </w:rPr>
        <w:t xml:space="preserve"> عن عمرو بن شمر</w:t>
      </w:r>
      <w:r w:rsidR="009315D2">
        <w:rPr>
          <w:rtl/>
        </w:rPr>
        <w:t>،</w:t>
      </w:r>
      <w:r>
        <w:rPr>
          <w:rtl/>
        </w:rPr>
        <w:t xml:space="preserve"> عن جابر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أكثروا من قراءة </w:t>
      </w:r>
      <w:r w:rsidRPr="008C0B64">
        <w:rPr>
          <w:rStyle w:val="libAlaemChar"/>
          <w:rtl/>
        </w:rPr>
        <w:t>(</w:t>
      </w:r>
      <w:r w:rsidR="00561F26" w:rsidRPr="00561F26">
        <w:rPr>
          <w:rStyle w:val="libAieChar"/>
          <w:rtl/>
        </w:rPr>
        <w:t>سَأَلَ سَائِلٌ</w:t>
      </w:r>
      <w:r w:rsidRPr="008C0B64">
        <w:rPr>
          <w:rStyle w:val="libAlaemChar"/>
          <w:rtl/>
        </w:rPr>
        <w:t>)</w:t>
      </w:r>
      <w:r>
        <w:rPr>
          <w:rtl/>
        </w:rPr>
        <w:t xml:space="preserve"> فانّ من أكثر قراءتها لم يسأله الله عزّ وجلّ يوم القيامة عن ذنب عمله</w:t>
      </w:r>
      <w:r w:rsidR="009315D2">
        <w:rPr>
          <w:rtl/>
        </w:rPr>
        <w:t>،</w:t>
      </w:r>
      <w:r>
        <w:rPr>
          <w:rtl/>
        </w:rPr>
        <w:t xml:space="preserve"> وأسكنه الجنّة مع محمّد</w:t>
      </w:r>
      <w:r w:rsidR="00B41AE3">
        <w:rPr>
          <w:rFonts w:hint="cs"/>
          <w:rtl/>
        </w:rPr>
        <w:t xml:space="preserve"> </w:t>
      </w:r>
      <w:r w:rsidR="00B41AE3"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 وأهل بيته ] </w:t>
      </w:r>
      <w:r w:rsidRPr="004C2631">
        <w:rPr>
          <w:rStyle w:val="libFootnotenumChar"/>
          <w:rtl/>
        </w:rPr>
        <w:t>(1)</w:t>
      </w:r>
      <w:r w:rsidR="009315D2">
        <w:rPr>
          <w:rtl/>
        </w:rPr>
        <w:t>،</w:t>
      </w:r>
      <w:r>
        <w:rPr>
          <w:rtl/>
        </w:rPr>
        <w:t xml:space="preserve"> إن شاء الله. </w:t>
      </w:r>
    </w:p>
    <w:p w:rsidR="004C2631" w:rsidRDefault="004C2631" w:rsidP="00B41AE3">
      <w:pPr>
        <w:pStyle w:val="libNormal"/>
        <w:rPr>
          <w:rtl/>
        </w:rPr>
      </w:pPr>
      <w:r w:rsidRPr="00EA1EC2">
        <w:rPr>
          <w:rStyle w:val="libNormalChar"/>
          <w:rtl/>
        </w:rPr>
        <w:t>[ 7891 ]</w:t>
      </w:r>
      <w:r>
        <w:rPr>
          <w:rtl/>
        </w:rPr>
        <w:t xml:space="preserve"> 33</w:t>
      </w:r>
      <w:r w:rsidR="008C0B64">
        <w:rPr>
          <w:rtl/>
        </w:rPr>
        <w:t xml:space="preserve"> - </w:t>
      </w:r>
      <w:r>
        <w:rPr>
          <w:rtl/>
        </w:rPr>
        <w:t>وعنه</w:t>
      </w:r>
      <w:r w:rsidR="009315D2">
        <w:rPr>
          <w:rtl/>
        </w:rPr>
        <w:t>،</w:t>
      </w:r>
      <w:r>
        <w:rPr>
          <w:rtl/>
        </w:rPr>
        <w:t xml:space="preserve"> عن حنان بن سدير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أكثر قراءة </w:t>
      </w:r>
      <w:r w:rsidRPr="008C0B64">
        <w:rPr>
          <w:rStyle w:val="libAlaemChar"/>
          <w:rtl/>
        </w:rPr>
        <w:t>(</w:t>
      </w:r>
      <w:r w:rsidR="00561F26" w:rsidRPr="00561F26">
        <w:rPr>
          <w:rStyle w:val="libAieChar"/>
          <w:rtl/>
        </w:rPr>
        <w:t>قُلْ أُوحِيَ إِلَيَّ</w:t>
      </w:r>
      <w:r w:rsidRPr="008C0B64">
        <w:rPr>
          <w:rStyle w:val="libAlaemChar"/>
          <w:rtl/>
        </w:rPr>
        <w:t>)</w:t>
      </w:r>
      <w:r>
        <w:rPr>
          <w:rtl/>
        </w:rPr>
        <w:t xml:space="preserve"> لم يصبه في الحياة الدنيا شيء من أعين الجنّ ولا نفثهم ولا سحرهم ولا من كيدهم</w:t>
      </w:r>
      <w:r w:rsidR="009315D2">
        <w:rPr>
          <w:rtl/>
        </w:rPr>
        <w:t>،</w:t>
      </w:r>
      <w:r>
        <w:rPr>
          <w:rtl/>
        </w:rPr>
        <w:t xml:space="preserve"> وكان مع محمّد </w:t>
      </w:r>
      <w:r w:rsidR="00B41AE3" w:rsidRPr="00CC1CFA">
        <w:rPr>
          <w:rStyle w:val="libNormalChar"/>
          <w:rtl/>
        </w:rPr>
        <w:t>(</w:t>
      </w:r>
      <w:r w:rsidR="00B41AE3" w:rsidRPr="00CC1CFA">
        <w:rPr>
          <w:rStyle w:val="libAlaemChar"/>
          <w:rtl/>
        </w:rPr>
        <w:t xml:space="preserve"> صلى‌الله‌عليه‌وآله‌وسلم</w:t>
      </w:r>
      <w:r w:rsidR="00B41AE3" w:rsidRPr="00CC1CFA">
        <w:rPr>
          <w:rStyle w:val="libNormalChar"/>
          <w:rtl/>
        </w:rPr>
        <w:t xml:space="preserve"> )</w:t>
      </w:r>
      <w:r w:rsidR="00B41AE3">
        <w:rPr>
          <w:rStyle w:val="libNormalChar"/>
          <w:rFonts w:hint="cs"/>
          <w:rtl/>
        </w:rPr>
        <w:t xml:space="preserve"> </w:t>
      </w:r>
      <w:r w:rsidR="009315D2">
        <w:rPr>
          <w:rtl/>
        </w:rPr>
        <w:t>،</w:t>
      </w:r>
      <w:r>
        <w:rPr>
          <w:rtl/>
        </w:rPr>
        <w:t xml:space="preserve"> فيقول</w:t>
      </w:r>
      <w:r w:rsidR="00166FE4" w:rsidRPr="00166FE4">
        <w:rPr>
          <w:rStyle w:val="libNormalChar"/>
          <w:rtl/>
        </w:rPr>
        <w:t xml:space="preserve">: </w:t>
      </w:r>
      <w:r>
        <w:rPr>
          <w:rtl/>
        </w:rPr>
        <w:t>يا ربّ</w:t>
      </w:r>
      <w:r w:rsidR="009315D2">
        <w:rPr>
          <w:rtl/>
        </w:rPr>
        <w:t>،</w:t>
      </w:r>
      <w:r>
        <w:rPr>
          <w:rtl/>
        </w:rPr>
        <w:t xml:space="preserve"> لا أريد به بدلاً</w:t>
      </w:r>
      <w:r w:rsidR="009315D2">
        <w:rPr>
          <w:rtl/>
        </w:rPr>
        <w:t>،</w:t>
      </w:r>
      <w:r>
        <w:rPr>
          <w:rtl/>
        </w:rPr>
        <w:t xml:space="preserve"> ولا أريد أن أبغي عنه حولاً. </w:t>
      </w:r>
    </w:p>
    <w:p w:rsidR="004C2631" w:rsidRDefault="004C2631" w:rsidP="00561F26">
      <w:pPr>
        <w:pStyle w:val="libNormal"/>
        <w:rPr>
          <w:rtl/>
        </w:rPr>
      </w:pPr>
      <w:r w:rsidRPr="00EA1EC2">
        <w:rPr>
          <w:rStyle w:val="libNormalChar"/>
          <w:rtl/>
        </w:rPr>
        <w:t>[ 7892 ]</w:t>
      </w:r>
      <w:r>
        <w:rPr>
          <w:rtl/>
        </w:rPr>
        <w:t xml:space="preserve"> 34</w:t>
      </w:r>
      <w:r w:rsidR="008C0B64">
        <w:rPr>
          <w:rtl/>
        </w:rPr>
        <w:t xml:space="preserve"> - </w:t>
      </w:r>
      <w:r>
        <w:rPr>
          <w:rtl/>
        </w:rPr>
        <w:t>وعنه</w:t>
      </w:r>
      <w:r w:rsidR="009315D2">
        <w:rPr>
          <w:rtl/>
        </w:rPr>
        <w:t>،</w:t>
      </w:r>
      <w:r>
        <w:rPr>
          <w:rtl/>
        </w:rPr>
        <w:t xml:space="preserve"> عن الحسين بن أبي العلاء</w:t>
      </w:r>
      <w:r w:rsidR="009315D2">
        <w:rPr>
          <w:rtl/>
        </w:rPr>
        <w:t>،</w:t>
      </w:r>
      <w:r>
        <w:rPr>
          <w:rtl/>
        </w:rPr>
        <w:t xml:space="preserve"> عن أبي بصير</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أدمن قراءة سورة </w:t>
      </w:r>
      <w:r w:rsidRPr="008C0B64">
        <w:rPr>
          <w:rStyle w:val="libAlaemChar"/>
          <w:rtl/>
        </w:rPr>
        <w:t>(</w:t>
      </w:r>
      <w:r w:rsidR="00561F26" w:rsidRPr="00561F26">
        <w:rPr>
          <w:rStyle w:val="libAieChar"/>
          <w:rtl/>
        </w:rPr>
        <w:t>لَا أُقْسِمُ</w:t>
      </w:r>
      <w:r w:rsidRPr="008C0B64">
        <w:rPr>
          <w:rStyle w:val="libAlaemChar"/>
          <w:rtl/>
        </w:rPr>
        <w:t>)</w:t>
      </w:r>
      <w:r>
        <w:rPr>
          <w:rtl/>
        </w:rPr>
        <w:t xml:space="preserve"> وكان يعمل بها بعثه الله عزّ وجلّ مع رسول الله</w:t>
      </w:r>
      <w:r w:rsidR="00B41AE3">
        <w:rPr>
          <w:rFonts w:hint="cs"/>
          <w:rtl/>
        </w:rPr>
        <w:t xml:space="preserve"> </w:t>
      </w:r>
      <w:r w:rsidR="00B41AE3"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من قبره في أحسن صورة</w:t>
      </w:r>
      <w:r w:rsidR="009315D2">
        <w:rPr>
          <w:rtl/>
        </w:rPr>
        <w:t>،</w:t>
      </w:r>
      <w:r>
        <w:rPr>
          <w:rtl/>
        </w:rPr>
        <w:t xml:space="preserve"> ويبشّره ويضحك في وجهه حتى يجوز على الصراط والميزان. </w:t>
      </w:r>
    </w:p>
    <w:p w:rsidR="004C2631" w:rsidRDefault="004C2631" w:rsidP="00B41AE3">
      <w:pPr>
        <w:pStyle w:val="libNormal"/>
        <w:rPr>
          <w:rtl/>
        </w:rPr>
      </w:pPr>
      <w:r w:rsidRPr="00EA1EC2">
        <w:rPr>
          <w:rStyle w:val="libNormalChar"/>
          <w:rtl/>
        </w:rPr>
        <w:t>[ 7893 ]</w:t>
      </w:r>
      <w:r>
        <w:rPr>
          <w:rtl/>
        </w:rPr>
        <w:t xml:space="preserve"> 35</w:t>
      </w:r>
      <w:r w:rsidR="008C0B64">
        <w:rPr>
          <w:rtl/>
        </w:rPr>
        <w:t xml:space="preserve"> - </w:t>
      </w:r>
      <w:r>
        <w:rPr>
          <w:rtl/>
        </w:rPr>
        <w:t>وعنه</w:t>
      </w:r>
      <w:r w:rsidR="009315D2">
        <w:rPr>
          <w:rtl/>
        </w:rPr>
        <w:t>،</w:t>
      </w:r>
      <w:r>
        <w:rPr>
          <w:rtl/>
        </w:rPr>
        <w:t xml:space="preserve"> عن الحسين بن عمر </w:t>
      </w:r>
      <w:r w:rsidRPr="004C2631">
        <w:rPr>
          <w:rStyle w:val="libFootnotenumChar"/>
          <w:rtl/>
        </w:rPr>
        <w:t>(</w:t>
      </w:r>
      <w:r w:rsidR="00B41AE3">
        <w:rPr>
          <w:rStyle w:val="libFootnotenumChar"/>
          <w:rFonts w:hint="cs"/>
          <w:rtl/>
        </w:rPr>
        <w:t>2</w:t>
      </w:r>
      <w:r w:rsidRPr="004C2631">
        <w:rPr>
          <w:rStyle w:val="libFootnotenumChar"/>
          <w:rtl/>
        </w:rPr>
        <w:t>)</w:t>
      </w:r>
      <w:r>
        <w:rPr>
          <w:rtl/>
        </w:rPr>
        <w:t xml:space="preserve"> الرماني</w:t>
      </w:r>
      <w:r w:rsidR="009315D2">
        <w:rPr>
          <w:rtl/>
        </w:rPr>
        <w:t>،</w:t>
      </w:r>
      <w:r>
        <w:rPr>
          <w:rtl/>
        </w:rPr>
        <w:t xml:space="preserve"> عن أبيه عن أبي </w:t>
      </w:r>
    </w:p>
    <w:p w:rsidR="004C2631" w:rsidRDefault="00297258" w:rsidP="00297258">
      <w:pPr>
        <w:pStyle w:val="libLine"/>
        <w:rPr>
          <w:rtl/>
        </w:rPr>
      </w:pPr>
      <w:r>
        <w:rPr>
          <w:rtl/>
        </w:rPr>
        <w:t>____________________</w:t>
      </w:r>
    </w:p>
    <w:p w:rsidR="004C2631" w:rsidRPr="00B41AE3" w:rsidRDefault="004C2631" w:rsidP="00B41AE3">
      <w:pPr>
        <w:pStyle w:val="libFootnote0"/>
        <w:rPr>
          <w:rtl/>
        </w:rPr>
      </w:pPr>
      <w:r w:rsidRPr="00B41AE3">
        <w:rPr>
          <w:rtl/>
        </w:rPr>
        <w:t>32</w:t>
      </w:r>
      <w:r w:rsidR="008C0B64" w:rsidRPr="00B41AE3">
        <w:rPr>
          <w:rtl/>
        </w:rPr>
        <w:t xml:space="preserve"> - </w:t>
      </w:r>
      <w:r w:rsidRPr="00B41AE3">
        <w:rPr>
          <w:rtl/>
        </w:rPr>
        <w:t>ثواب الأعمال</w:t>
      </w:r>
      <w:r w:rsidR="00166FE4" w:rsidRPr="000C692C">
        <w:rPr>
          <w:rtl/>
        </w:rPr>
        <w:t xml:space="preserve">: </w:t>
      </w:r>
      <w:r w:rsidRPr="00B41AE3">
        <w:rPr>
          <w:rtl/>
        </w:rPr>
        <w:t xml:space="preserve">147. </w:t>
      </w:r>
    </w:p>
    <w:p w:rsidR="004C2631" w:rsidRPr="00B41AE3" w:rsidRDefault="004C2631" w:rsidP="00B41AE3">
      <w:pPr>
        <w:pStyle w:val="libFootnote0"/>
        <w:rPr>
          <w:rtl/>
        </w:rPr>
      </w:pPr>
      <w:r w:rsidRPr="00B41AE3">
        <w:rPr>
          <w:rtl/>
        </w:rPr>
        <w:t>(1) أثبتناهما من المصدر.</w:t>
      </w:r>
    </w:p>
    <w:p w:rsidR="004C2631" w:rsidRPr="00B41AE3" w:rsidRDefault="004C2631" w:rsidP="00B41AE3">
      <w:pPr>
        <w:pStyle w:val="libFootnote0"/>
        <w:rPr>
          <w:rtl/>
        </w:rPr>
      </w:pPr>
      <w:r w:rsidRPr="00B41AE3">
        <w:rPr>
          <w:rtl/>
        </w:rPr>
        <w:t>33</w:t>
      </w:r>
      <w:r w:rsidR="008C0B64" w:rsidRPr="00B41AE3">
        <w:rPr>
          <w:rtl/>
        </w:rPr>
        <w:t xml:space="preserve"> - </w:t>
      </w:r>
      <w:r w:rsidRPr="00B41AE3">
        <w:rPr>
          <w:rtl/>
        </w:rPr>
        <w:t>ثواب الأعمال</w:t>
      </w:r>
      <w:r w:rsidR="00166FE4" w:rsidRPr="000C692C">
        <w:rPr>
          <w:rtl/>
        </w:rPr>
        <w:t xml:space="preserve">: </w:t>
      </w:r>
      <w:r w:rsidRPr="00B41AE3">
        <w:rPr>
          <w:rtl/>
        </w:rPr>
        <w:t>148.</w:t>
      </w:r>
    </w:p>
    <w:p w:rsidR="004C2631" w:rsidRPr="00B41AE3" w:rsidRDefault="004C2631" w:rsidP="00B41AE3">
      <w:pPr>
        <w:pStyle w:val="libFootnote0"/>
        <w:rPr>
          <w:rtl/>
        </w:rPr>
      </w:pPr>
      <w:r w:rsidRPr="00B41AE3">
        <w:rPr>
          <w:rtl/>
        </w:rPr>
        <w:t>34</w:t>
      </w:r>
      <w:r w:rsidR="008C0B64" w:rsidRPr="00B41AE3">
        <w:rPr>
          <w:rtl/>
        </w:rPr>
        <w:t xml:space="preserve"> - </w:t>
      </w:r>
      <w:r w:rsidRPr="00B41AE3">
        <w:rPr>
          <w:rtl/>
        </w:rPr>
        <w:t>ثوب الأعمال</w:t>
      </w:r>
      <w:r w:rsidR="00166FE4" w:rsidRPr="000C692C">
        <w:rPr>
          <w:rtl/>
        </w:rPr>
        <w:t xml:space="preserve">: </w:t>
      </w:r>
      <w:r w:rsidRPr="00B41AE3">
        <w:rPr>
          <w:rtl/>
        </w:rPr>
        <w:t>148.</w:t>
      </w:r>
    </w:p>
    <w:p w:rsidR="004C2631" w:rsidRPr="00B41AE3" w:rsidRDefault="004C2631" w:rsidP="00B41AE3">
      <w:pPr>
        <w:pStyle w:val="libFootnote0"/>
        <w:rPr>
          <w:rtl/>
        </w:rPr>
      </w:pPr>
      <w:r w:rsidRPr="00B41AE3">
        <w:rPr>
          <w:rtl/>
        </w:rPr>
        <w:t>35</w:t>
      </w:r>
      <w:r w:rsidR="008C0B64" w:rsidRPr="00B41AE3">
        <w:rPr>
          <w:rtl/>
        </w:rPr>
        <w:t xml:space="preserve"> - </w:t>
      </w:r>
      <w:r w:rsidRPr="00B41AE3">
        <w:rPr>
          <w:rtl/>
        </w:rPr>
        <w:t>ثواب الأعمال</w:t>
      </w:r>
      <w:r w:rsidR="00166FE4" w:rsidRPr="000C692C">
        <w:rPr>
          <w:rtl/>
        </w:rPr>
        <w:t xml:space="preserve">: </w:t>
      </w:r>
      <w:r w:rsidRPr="00B41AE3">
        <w:rPr>
          <w:rtl/>
        </w:rPr>
        <w:t xml:space="preserve">149. </w:t>
      </w:r>
    </w:p>
    <w:p w:rsidR="004C2631" w:rsidRPr="00B41AE3" w:rsidRDefault="004C2631" w:rsidP="00B41AE3">
      <w:pPr>
        <w:pStyle w:val="libFootnote0"/>
        <w:rPr>
          <w:rtl/>
        </w:rPr>
      </w:pPr>
      <w:r w:rsidRPr="00B41AE3">
        <w:rPr>
          <w:rtl/>
        </w:rPr>
        <w:t>(</w:t>
      </w:r>
      <w:r w:rsidR="00B41AE3">
        <w:rPr>
          <w:rFonts w:hint="cs"/>
          <w:rtl/>
        </w:rPr>
        <w:t>2</w:t>
      </w:r>
      <w:r w:rsidRPr="00B41AE3">
        <w:rPr>
          <w:rtl/>
        </w:rPr>
        <w:t>) في المصدر</w:t>
      </w:r>
      <w:r w:rsidR="00166FE4" w:rsidRPr="000C692C">
        <w:rPr>
          <w:rtl/>
        </w:rPr>
        <w:t xml:space="preserve">: </w:t>
      </w:r>
      <w:r w:rsidRPr="00B41AE3">
        <w:rPr>
          <w:rtl/>
        </w:rPr>
        <w:t xml:space="preserve">عمرو. </w:t>
      </w:r>
    </w:p>
    <w:p w:rsidR="008C0B64" w:rsidRDefault="008C0B64" w:rsidP="00CC1CFA">
      <w:pPr>
        <w:pStyle w:val="libNormal"/>
        <w:rPr>
          <w:rtl/>
        </w:rPr>
      </w:pPr>
      <w:r>
        <w:rPr>
          <w:rtl/>
        </w:rPr>
        <w:br w:type="page"/>
      </w:r>
    </w:p>
    <w:p w:rsidR="004C2631" w:rsidRDefault="004C2631" w:rsidP="00B41AE3">
      <w:pPr>
        <w:pStyle w:val="libNormal0"/>
        <w:rPr>
          <w:rtl/>
        </w:rPr>
      </w:pPr>
      <w:r>
        <w:rPr>
          <w:rtl/>
        </w:rPr>
        <w:lastRenderedPageBreak/>
        <w:t>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w:t>
      </w:r>
      <w:r w:rsidRPr="008C0B64">
        <w:rPr>
          <w:rStyle w:val="libAlaemChar"/>
          <w:rtl/>
        </w:rPr>
        <w:t>(</w:t>
      </w:r>
      <w:r w:rsidR="00561F26" w:rsidRPr="00561F26">
        <w:rPr>
          <w:rStyle w:val="libAieChar"/>
          <w:rtl/>
        </w:rPr>
        <w:t>وَالْمُرْ‌سَلَاتِ عُرْ‌فًا</w:t>
      </w:r>
      <w:r w:rsidRPr="008C0B64">
        <w:rPr>
          <w:rStyle w:val="libAlaemChar"/>
          <w:rtl/>
        </w:rPr>
        <w:t>)</w:t>
      </w:r>
      <w:r>
        <w:rPr>
          <w:rtl/>
        </w:rPr>
        <w:t xml:space="preserve"> عرّف الله بينه وبين محمّد </w:t>
      </w:r>
      <w:r w:rsidR="00B41AE3" w:rsidRPr="00CC1CFA">
        <w:rPr>
          <w:rStyle w:val="libNormalChar"/>
          <w:rtl/>
        </w:rPr>
        <w:t>(</w:t>
      </w:r>
      <w:r w:rsidR="00B41AE3" w:rsidRPr="00CC1CFA">
        <w:rPr>
          <w:rStyle w:val="libAlaemChar"/>
          <w:rtl/>
        </w:rPr>
        <w:t xml:space="preserve"> صلى‌الله‌عليه‌وآله‌وسلم</w:t>
      </w:r>
      <w:r w:rsidR="00B41AE3" w:rsidRPr="00CC1CFA">
        <w:rPr>
          <w:rStyle w:val="libNormalChar"/>
          <w:rtl/>
        </w:rPr>
        <w:t xml:space="preserve"> )</w:t>
      </w:r>
      <w:r w:rsidR="00B41AE3">
        <w:rPr>
          <w:rStyle w:val="libNormalChar"/>
          <w:rFonts w:hint="cs"/>
          <w:rtl/>
        </w:rPr>
        <w:t xml:space="preserve"> </w:t>
      </w:r>
      <w:r w:rsidR="009315D2">
        <w:rPr>
          <w:rtl/>
        </w:rPr>
        <w:t>،</w:t>
      </w:r>
      <w:r>
        <w:rPr>
          <w:rtl/>
        </w:rPr>
        <w:t xml:space="preserve"> ومن قرأ </w:t>
      </w:r>
      <w:r w:rsidRPr="008C0B64">
        <w:rPr>
          <w:rStyle w:val="libAlaemChar"/>
          <w:rtl/>
        </w:rPr>
        <w:t>(</w:t>
      </w:r>
      <w:r w:rsidR="00561F26" w:rsidRPr="00561F26">
        <w:rPr>
          <w:rStyle w:val="libAieChar"/>
          <w:rtl/>
        </w:rPr>
        <w:t>عَمَّ يَتَسَاءَلُونَ</w:t>
      </w:r>
      <w:r w:rsidRPr="008C0B64">
        <w:rPr>
          <w:rStyle w:val="libAlaemChar"/>
          <w:rtl/>
        </w:rPr>
        <w:t>)</w:t>
      </w:r>
      <w:r>
        <w:rPr>
          <w:rtl/>
        </w:rPr>
        <w:t xml:space="preserve"> لم تخرج سنته إذا كان يدمنها في كلّ يوم حتى يزور بيت الله الحرام</w:t>
      </w:r>
      <w:r w:rsidR="009315D2">
        <w:rPr>
          <w:rtl/>
        </w:rPr>
        <w:t>،</w:t>
      </w:r>
      <w:r>
        <w:rPr>
          <w:rtl/>
        </w:rPr>
        <w:t xml:space="preserve"> إن شاء الله تعالى</w:t>
      </w:r>
      <w:r w:rsidR="009315D2">
        <w:rPr>
          <w:rtl/>
        </w:rPr>
        <w:t>،</w:t>
      </w:r>
      <w:r>
        <w:rPr>
          <w:rtl/>
        </w:rPr>
        <w:t xml:space="preserve"> ومن قرأ </w:t>
      </w:r>
      <w:r w:rsidRPr="008C0B64">
        <w:rPr>
          <w:rStyle w:val="libAlaemChar"/>
          <w:rtl/>
        </w:rPr>
        <w:t>(</w:t>
      </w:r>
      <w:r w:rsidR="00561F26" w:rsidRPr="00561F26">
        <w:rPr>
          <w:rStyle w:val="libAieChar"/>
          <w:rtl/>
        </w:rPr>
        <w:t>وَالنَّازِعَاتِ</w:t>
      </w:r>
      <w:r w:rsidRPr="008C0B64">
        <w:rPr>
          <w:rStyle w:val="libAlaemChar"/>
          <w:rtl/>
        </w:rPr>
        <w:t>)</w:t>
      </w:r>
      <w:r>
        <w:rPr>
          <w:rtl/>
        </w:rPr>
        <w:t xml:space="preserve"> لم يمت </w:t>
      </w:r>
      <w:r w:rsidR="00CC1CFA">
        <w:rPr>
          <w:rtl/>
        </w:rPr>
        <w:t xml:space="preserve">إلّا </w:t>
      </w:r>
      <w:r>
        <w:rPr>
          <w:rtl/>
        </w:rPr>
        <w:t xml:space="preserve">ريّاناً ولم يبعثه الله </w:t>
      </w:r>
      <w:r w:rsidR="00CC1CFA">
        <w:rPr>
          <w:rtl/>
        </w:rPr>
        <w:t xml:space="preserve">إلّا </w:t>
      </w:r>
      <w:r>
        <w:rPr>
          <w:rtl/>
        </w:rPr>
        <w:t xml:space="preserve">ريّاناً ولم يدخله الجنّة </w:t>
      </w:r>
      <w:r w:rsidR="00CC1CFA">
        <w:rPr>
          <w:rtl/>
        </w:rPr>
        <w:t xml:space="preserve">إلّا </w:t>
      </w:r>
      <w:r>
        <w:rPr>
          <w:rtl/>
        </w:rPr>
        <w:t xml:space="preserve">ريّاناً. </w:t>
      </w:r>
    </w:p>
    <w:p w:rsidR="004C2631" w:rsidRDefault="004C2631" w:rsidP="00561F26">
      <w:pPr>
        <w:pStyle w:val="libNormal"/>
        <w:rPr>
          <w:rtl/>
        </w:rPr>
      </w:pPr>
      <w:r w:rsidRPr="00EA1EC2">
        <w:rPr>
          <w:rStyle w:val="libNormalChar"/>
          <w:rtl/>
        </w:rPr>
        <w:t>[ 7894 ]</w:t>
      </w:r>
      <w:r>
        <w:rPr>
          <w:rtl/>
        </w:rPr>
        <w:t xml:space="preserve"> 36</w:t>
      </w:r>
      <w:r w:rsidR="008C0B64">
        <w:rPr>
          <w:rtl/>
        </w:rPr>
        <w:t xml:space="preserve"> - </w:t>
      </w:r>
      <w:r>
        <w:rPr>
          <w:rtl/>
        </w:rPr>
        <w:t>وعنه</w:t>
      </w:r>
      <w:r w:rsidR="009315D2">
        <w:rPr>
          <w:rtl/>
        </w:rPr>
        <w:t>،</w:t>
      </w:r>
      <w:r>
        <w:rPr>
          <w:rtl/>
        </w:rPr>
        <w:t xml:space="preserve"> عن معاوية بن وهب</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w:t>
      </w:r>
      <w:r w:rsidRPr="008C0B64">
        <w:rPr>
          <w:rStyle w:val="libAlaemChar"/>
          <w:rtl/>
        </w:rPr>
        <w:t>(</w:t>
      </w:r>
      <w:r w:rsidR="00561F26" w:rsidRPr="00561F26">
        <w:rPr>
          <w:rStyle w:val="libAieChar"/>
          <w:rtl/>
        </w:rPr>
        <w:t>عَبَسَ وَتَوَلَّىٰ</w:t>
      </w:r>
      <w:r w:rsidRPr="008C0B64">
        <w:rPr>
          <w:rStyle w:val="libAlaemChar"/>
          <w:rtl/>
        </w:rPr>
        <w:t>)</w:t>
      </w:r>
      <w:r>
        <w:rPr>
          <w:rtl/>
        </w:rPr>
        <w:t xml:space="preserve"> و </w:t>
      </w:r>
      <w:r w:rsidRPr="008C0B64">
        <w:rPr>
          <w:rStyle w:val="libAlaemChar"/>
          <w:rtl/>
        </w:rPr>
        <w:t>(</w:t>
      </w:r>
      <w:r w:rsidR="00561F26" w:rsidRPr="00561F26">
        <w:rPr>
          <w:rStyle w:val="libAieChar"/>
          <w:rtl/>
        </w:rPr>
        <w:t>إِذَا الشَّمْسُ كُوِّرَ‌تْ</w:t>
      </w:r>
      <w:r w:rsidRPr="008C0B64">
        <w:rPr>
          <w:rStyle w:val="libAlaemChar"/>
          <w:rtl/>
        </w:rPr>
        <w:t>)</w:t>
      </w:r>
      <w:r>
        <w:rPr>
          <w:rtl/>
        </w:rPr>
        <w:t xml:space="preserve"> كان تحت جناح الله من الجنان</w:t>
      </w:r>
      <w:r w:rsidR="009315D2">
        <w:rPr>
          <w:rtl/>
        </w:rPr>
        <w:t>،</w:t>
      </w:r>
      <w:r>
        <w:rPr>
          <w:rtl/>
        </w:rPr>
        <w:t xml:space="preserve"> وفي ظلل </w:t>
      </w:r>
      <w:r w:rsidRPr="004C2631">
        <w:rPr>
          <w:rStyle w:val="libFootnotenumChar"/>
          <w:rtl/>
        </w:rPr>
        <w:t>(1)</w:t>
      </w:r>
      <w:r>
        <w:rPr>
          <w:rtl/>
        </w:rPr>
        <w:t xml:space="preserve"> الله وكرامته في جنانه</w:t>
      </w:r>
      <w:r w:rsidR="009315D2">
        <w:rPr>
          <w:rtl/>
        </w:rPr>
        <w:t>،</w:t>
      </w:r>
      <w:r>
        <w:rPr>
          <w:rtl/>
        </w:rPr>
        <w:t xml:space="preserve"> ولا يعظم ذلك على الله</w:t>
      </w:r>
      <w:r w:rsidR="009315D2">
        <w:rPr>
          <w:rtl/>
        </w:rPr>
        <w:t>،</w:t>
      </w:r>
      <w:r>
        <w:rPr>
          <w:rtl/>
        </w:rPr>
        <w:t xml:space="preserve"> إن شاء الله. </w:t>
      </w:r>
    </w:p>
    <w:p w:rsidR="004C2631" w:rsidRDefault="004C2631" w:rsidP="00B41AE3">
      <w:pPr>
        <w:pStyle w:val="libNormal"/>
        <w:rPr>
          <w:rtl/>
        </w:rPr>
      </w:pPr>
      <w:r w:rsidRPr="00EA1EC2">
        <w:rPr>
          <w:rStyle w:val="libNormalChar"/>
          <w:rtl/>
        </w:rPr>
        <w:t>[ 7895 ]</w:t>
      </w:r>
      <w:r>
        <w:rPr>
          <w:rtl/>
        </w:rPr>
        <w:t xml:space="preserve"> 37</w:t>
      </w:r>
      <w:r w:rsidR="008C0B64">
        <w:rPr>
          <w:rtl/>
        </w:rPr>
        <w:t xml:space="preserve"> - </w:t>
      </w:r>
      <w:r>
        <w:rPr>
          <w:rtl/>
        </w:rPr>
        <w:t>وعنه</w:t>
      </w:r>
      <w:r w:rsidR="009315D2">
        <w:rPr>
          <w:rtl/>
        </w:rPr>
        <w:t>،</w:t>
      </w:r>
      <w:r>
        <w:rPr>
          <w:rtl/>
        </w:rPr>
        <w:t xml:space="preserve"> عن معاوية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أكثر قراءة </w:t>
      </w:r>
      <w:r w:rsidRPr="008C0B64">
        <w:rPr>
          <w:rStyle w:val="libAlaemChar"/>
          <w:rtl/>
        </w:rPr>
        <w:t>(</w:t>
      </w:r>
      <w:r w:rsidR="00561F26" w:rsidRPr="00561F26">
        <w:rPr>
          <w:rStyle w:val="libAieChar"/>
          <w:rtl/>
        </w:rPr>
        <w:t>وَالشَّمْسِ وَضُحَاهَا</w:t>
      </w:r>
      <w:r w:rsidRPr="008C0B64">
        <w:rPr>
          <w:rStyle w:val="libAlaemChar"/>
          <w:rtl/>
        </w:rPr>
        <w:t>)</w:t>
      </w:r>
      <w:r>
        <w:rPr>
          <w:rtl/>
        </w:rPr>
        <w:t xml:space="preserve"> و</w:t>
      </w:r>
      <w:r>
        <w:rPr>
          <w:rFonts w:hint="cs"/>
          <w:rtl/>
        </w:rPr>
        <w:t xml:space="preserve"> </w:t>
      </w:r>
      <w:r w:rsidRPr="008C0B64">
        <w:rPr>
          <w:rStyle w:val="libAlaemChar"/>
          <w:rtl/>
        </w:rPr>
        <w:t>(</w:t>
      </w:r>
      <w:r w:rsidR="00561F26" w:rsidRPr="00561F26">
        <w:rPr>
          <w:rStyle w:val="libAieChar"/>
          <w:rtl/>
        </w:rPr>
        <w:t>وَاللَّيْلِ إِذَا يَغْشَىٰ</w:t>
      </w:r>
      <w:r w:rsidRPr="008C0B64">
        <w:rPr>
          <w:rStyle w:val="libAlaemChar"/>
          <w:rtl/>
        </w:rPr>
        <w:t>)</w:t>
      </w:r>
      <w:r>
        <w:rPr>
          <w:rtl/>
        </w:rPr>
        <w:t xml:space="preserve"> و</w:t>
      </w:r>
      <w:r>
        <w:rPr>
          <w:rFonts w:hint="cs"/>
          <w:rtl/>
        </w:rPr>
        <w:t xml:space="preserve"> </w:t>
      </w:r>
      <w:r w:rsidRPr="008C0B64">
        <w:rPr>
          <w:rStyle w:val="libAlaemChar"/>
          <w:rtl/>
        </w:rPr>
        <w:t>(</w:t>
      </w:r>
      <w:r w:rsidR="00561F26" w:rsidRPr="00561F26">
        <w:rPr>
          <w:rStyle w:val="libAieChar"/>
          <w:rtl/>
        </w:rPr>
        <w:t>الضُّحَىٰ</w:t>
      </w:r>
      <w:r w:rsidRPr="008C0B64">
        <w:rPr>
          <w:rStyle w:val="libAlaemChar"/>
          <w:rtl/>
        </w:rPr>
        <w:t>)</w:t>
      </w:r>
      <w:r>
        <w:rPr>
          <w:rtl/>
        </w:rPr>
        <w:t xml:space="preserve"> و</w:t>
      </w:r>
      <w:r>
        <w:rPr>
          <w:rFonts w:hint="cs"/>
          <w:rtl/>
        </w:rPr>
        <w:t xml:space="preserve"> </w:t>
      </w:r>
      <w:r w:rsidRPr="008C0B64">
        <w:rPr>
          <w:rStyle w:val="libAlaemChar"/>
          <w:rtl/>
        </w:rPr>
        <w:t>(</w:t>
      </w:r>
      <w:r w:rsidR="00561F26" w:rsidRPr="00561F26">
        <w:rPr>
          <w:rStyle w:val="libAieChar"/>
          <w:rtl/>
        </w:rPr>
        <w:t>أَلَمْ نَشْرَ‌حْ</w:t>
      </w:r>
      <w:r w:rsidRPr="008C0B64">
        <w:rPr>
          <w:rStyle w:val="libAlaemChar"/>
          <w:rtl/>
        </w:rPr>
        <w:t>)</w:t>
      </w:r>
      <w:r>
        <w:rPr>
          <w:rtl/>
        </w:rPr>
        <w:t xml:space="preserve"> في يومه وليلته لم يبق شيء بحضرته </w:t>
      </w:r>
      <w:r w:rsidR="00CC1CFA">
        <w:rPr>
          <w:rtl/>
        </w:rPr>
        <w:t xml:space="preserve">إلّا </w:t>
      </w:r>
      <w:r>
        <w:rPr>
          <w:rtl/>
        </w:rPr>
        <w:t>شهد له يوم القيامة حتّى شعره وبشره ولحمه ودمه وعروقه وعصبه وعظامه وجميع ما أقلّت الأرض منه</w:t>
      </w:r>
      <w:r w:rsidR="009315D2">
        <w:rPr>
          <w:rtl/>
        </w:rPr>
        <w:t>،</w:t>
      </w:r>
      <w:r>
        <w:rPr>
          <w:rtl/>
        </w:rPr>
        <w:t xml:space="preserve"> ويقول الرّب تبارك وتعالى</w:t>
      </w:r>
      <w:r w:rsidR="00166FE4" w:rsidRPr="00166FE4">
        <w:rPr>
          <w:rStyle w:val="libNormalChar"/>
          <w:rtl/>
        </w:rPr>
        <w:t xml:space="preserve">: </w:t>
      </w:r>
      <w:r>
        <w:rPr>
          <w:rtl/>
        </w:rPr>
        <w:t>قبلت شهادتكم لعبدي وأجزتها له</w:t>
      </w:r>
      <w:r w:rsidR="009315D2">
        <w:rPr>
          <w:rtl/>
        </w:rPr>
        <w:t>،</w:t>
      </w:r>
      <w:r>
        <w:rPr>
          <w:rtl/>
        </w:rPr>
        <w:t xml:space="preserve"> انطلقوا به إلى جنّاتي حتى يتخيرمنها حيث أحبّ</w:t>
      </w:r>
      <w:r w:rsidR="009315D2">
        <w:rPr>
          <w:rtl/>
        </w:rPr>
        <w:t>،</w:t>
      </w:r>
      <w:r>
        <w:rPr>
          <w:rtl/>
        </w:rPr>
        <w:t xml:space="preserve"> فاعطوه من غير منّ [ منّي ] </w:t>
      </w:r>
      <w:r w:rsidRPr="004C2631">
        <w:rPr>
          <w:rStyle w:val="libFootnotenumChar"/>
          <w:rtl/>
        </w:rPr>
        <w:t>(</w:t>
      </w:r>
      <w:r w:rsidR="00B41AE3">
        <w:rPr>
          <w:rStyle w:val="libFootnotenumChar"/>
          <w:rFonts w:hint="cs"/>
          <w:rtl/>
        </w:rPr>
        <w:t>2</w:t>
      </w:r>
      <w:r w:rsidRPr="004C2631">
        <w:rPr>
          <w:rStyle w:val="libFootnotenumChar"/>
          <w:rtl/>
        </w:rPr>
        <w:t>)</w:t>
      </w:r>
      <w:r>
        <w:rPr>
          <w:rtl/>
        </w:rPr>
        <w:t xml:space="preserve"> ولكن رحمة منّي وفضلاًعليه فهنيئاً هنيئاً لعبدي. </w:t>
      </w:r>
    </w:p>
    <w:p w:rsidR="004C2631" w:rsidRDefault="004C2631" w:rsidP="00561F26">
      <w:pPr>
        <w:pStyle w:val="libNormal"/>
        <w:rPr>
          <w:rtl/>
        </w:rPr>
      </w:pPr>
      <w:r w:rsidRPr="00EA1EC2">
        <w:rPr>
          <w:rStyle w:val="libNormalChar"/>
          <w:rtl/>
        </w:rPr>
        <w:t>[ 7896 ]</w:t>
      </w:r>
      <w:r>
        <w:rPr>
          <w:rtl/>
        </w:rPr>
        <w:t xml:space="preserve"> 38</w:t>
      </w:r>
      <w:r w:rsidR="008C0B64">
        <w:rPr>
          <w:rtl/>
        </w:rPr>
        <w:t xml:space="preserve"> - </w:t>
      </w:r>
      <w:r>
        <w:rPr>
          <w:rtl/>
        </w:rPr>
        <w:t>وعنه</w:t>
      </w:r>
      <w:r w:rsidR="009315D2">
        <w:rPr>
          <w:rtl/>
        </w:rPr>
        <w:t>،</w:t>
      </w:r>
      <w:r>
        <w:rPr>
          <w:rtl/>
        </w:rPr>
        <w:t xml:space="preserve"> عن ابن مسكان</w:t>
      </w:r>
      <w:r w:rsidR="009315D2">
        <w:rPr>
          <w:rtl/>
        </w:rPr>
        <w:t>،</w:t>
      </w:r>
      <w:r>
        <w:rPr>
          <w:rtl/>
        </w:rPr>
        <w:t xml:space="preserve"> عن سليمان بن خالد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في يومه أو ليلته </w:t>
      </w:r>
      <w:r w:rsidRPr="008C0B64">
        <w:rPr>
          <w:rStyle w:val="libAlaemChar"/>
          <w:rtl/>
        </w:rPr>
        <w:t>(</w:t>
      </w:r>
      <w:r w:rsidR="00561F26" w:rsidRPr="00561F26">
        <w:rPr>
          <w:rStyle w:val="libAieChar"/>
          <w:rtl/>
        </w:rPr>
        <w:t>اقْرَ‌أْ بِاسْمِ رَ‌بِّكَ</w:t>
      </w:r>
      <w:r w:rsidRPr="008C0B64">
        <w:rPr>
          <w:rStyle w:val="libAlaemChar"/>
          <w:rtl/>
        </w:rPr>
        <w:t>)</w:t>
      </w:r>
      <w:r>
        <w:rPr>
          <w:rtl/>
        </w:rPr>
        <w:t xml:space="preserve"> ثمّ </w:t>
      </w:r>
    </w:p>
    <w:p w:rsidR="004C2631" w:rsidRDefault="00457B21" w:rsidP="00457B21">
      <w:pPr>
        <w:pStyle w:val="libLine"/>
        <w:rPr>
          <w:rtl/>
        </w:rPr>
      </w:pPr>
      <w:r>
        <w:rPr>
          <w:rtl/>
        </w:rPr>
        <w:t>____________________</w:t>
      </w:r>
    </w:p>
    <w:p w:rsidR="004C2631" w:rsidRPr="00903A72" w:rsidRDefault="004C2631" w:rsidP="00903A72">
      <w:pPr>
        <w:pStyle w:val="libFootnote0"/>
        <w:rPr>
          <w:rtl/>
        </w:rPr>
      </w:pPr>
      <w:r w:rsidRPr="00903A72">
        <w:rPr>
          <w:rtl/>
        </w:rPr>
        <w:t>36</w:t>
      </w:r>
      <w:r w:rsidR="008C0B64" w:rsidRPr="00903A72">
        <w:rPr>
          <w:rtl/>
        </w:rPr>
        <w:t xml:space="preserve"> - </w:t>
      </w:r>
      <w:r w:rsidRPr="00903A72">
        <w:rPr>
          <w:rtl/>
        </w:rPr>
        <w:t>ثواب الأعمال</w:t>
      </w:r>
      <w:r w:rsidR="00166FE4" w:rsidRPr="00903A72">
        <w:rPr>
          <w:rtl/>
        </w:rPr>
        <w:t xml:space="preserve">: </w:t>
      </w:r>
      <w:r w:rsidRPr="00903A72">
        <w:rPr>
          <w:rtl/>
        </w:rPr>
        <w:t xml:space="preserve">149. </w:t>
      </w:r>
    </w:p>
    <w:p w:rsidR="004C2631" w:rsidRPr="00903A72" w:rsidRDefault="004C2631" w:rsidP="00903A72">
      <w:pPr>
        <w:pStyle w:val="libFootnote0"/>
        <w:rPr>
          <w:rtl/>
        </w:rPr>
      </w:pPr>
      <w:r w:rsidRPr="00903A72">
        <w:rPr>
          <w:rtl/>
        </w:rPr>
        <w:t>(1) في المصدر وفي نسخة من هامش المخطوط</w:t>
      </w:r>
      <w:r w:rsidR="00166FE4" w:rsidRPr="00903A72">
        <w:rPr>
          <w:rtl/>
        </w:rPr>
        <w:t xml:space="preserve">: </w:t>
      </w:r>
      <w:r w:rsidRPr="00903A72">
        <w:rPr>
          <w:rtl/>
        </w:rPr>
        <w:t>ظلّ.</w:t>
      </w:r>
    </w:p>
    <w:p w:rsidR="004C2631" w:rsidRPr="00903A72" w:rsidRDefault="004C2631" w:rsidP="00903A72">
      <w:pPr>
        <w:pStyle w:val="libFootnote0"/>
        <w:rPr>
          <w:rtl/>
        </w:rPr>
      </w:pPr>
      <w:r w:rsidRPr="00903A72">
        <w:rPr>
          <w:rtl/>
        </w:rPr>
        <w:t>37</w:t>
      </w:r>
      <w:r w:rsidR="008C0B64" w:rsidRPr="00903A72">
        <w:rPr>
          <w:rtl/>
        </w:rPr>
        <w:t xml:space="preserve"> - </w:t>
      </w:r>
      <w:r w:rsidRPr="00903A72">
        <w:rPr>
          <w:rtl/>
        </w:rPr>
        <w:t>ثواب الأعمال</w:t>
      </w:r>
      <w:r w:rsidR="00166FE4" w:rsidRPr="00903A72">
        <w:rPr>
          <w:rtl/>
        </w:rPr>
        <w:t xml:space="preserve">: </w:t>
      </w:r>
      <w:r w:rsidRPr="00903A72">
        <w:rPr>
          <w:rtl/>
        </w:rPr>
        <w:t xml:space="preserve">151. </w:t>
      </w:r>
    </w:p>
    <w:p w:rsidR="004C2631" w:rsidRPr="00903A72" w:rsidRDefault="004C2631" w:rsidP="00903A72">
      <w:pPr>
        <w:pStyle w:val="libFootnote0"/>
        <w:rPr>
          <w:rtl/>
        </w:rPr>
      </w:pPr>
      <w:r w:rsidRPr="00903A72">
        <w:rPr>
          <w:rtl/>
        </w:rPr>
        <w:t>(</w:t>
      </w:r>
      <w:r w:rsidR="00B41AE3" w:rsidRPr="00903A72">
        <w:rPr>
          <w:rFonts w:hint="cs"/>
          <w:rtl/>
        </w:rPr>
        <w:t>2</w:t>
      </w:r>
      <w:r w:rsidRPr="00903A72">
        <w:rPr>
          <w:rtl/>
        </w:rPr>
        <w:t>) أثبتناه من المصدر.</w:t>
      </w:r>
    </w:p>
    <w:p w:rsidR="004C2631" w:rsidRPr="00903A72" w:rsidRDefault="004C2631" w:rsidP="00903A72">
      <w:pPr>
        <w:pStyle w:val="libFootnote0"/>
        <w:rPr>
          <w:rtl/>
        </w:rPr>
      </w:pPr>
      <w:r w:rsidRPr="00903A72">
        <w:rPr>
          <w:rtl/>
        </w:rPr>
        <w:t>38</w:t>
      </w:r>
      <w:r w:rsidR="008C0B64" w:rsidRPr="00903A72">
        <w:rPr>
          <w:rtl/>
        </w:rPr>
        <w:t xml:space="preserve"> - </w:t>
      </w:r>
      <w:r w:rsidRPr="00903A72">
        <w:rPr>
          <w:rtl/>
        </w:rPr>
        <w:t>ثواب الأعمال</w:t>
      </w:r>
      <w:r w:rsidR="00166FE4" w:rsidRPr="00903A72">
        <w:rPr>
          <w:rtl/>
        </w:rPr>
        <w:t xml:space="preserve">: </w:t>
      </w:r>
      <w:r w:rsidRPr="00903A72">
        <w:rPr>
          <w:rtl/>
        </w:rPr>
        <w:t xml:space="preserve">151. </w:t>
      </w:r>
    </w:p>
    <w:p w:rsidR="008C0B64" w:rsidRDefault="008C0B64" w:rsidP="00CC1CFA">
      <w:pPr>
        <w:pStyle w:val="libNormal"/>
        <w:rPr>
          <w:rtl/>
        </w:rPr>
      </w:pPr>
      <w:r>
        <w:rPr>
          <w:rtl/>
        </w:rPr>
        <w:br w:type="page"/>
      </w:r>
    </w:p>
    <w:p w:rsidR="004C2631" w:rsidRDefault="004C2631" w:rsidP="00B41AE3">
      <w:pPr>
        <w:pStyle w:val="libNormal0"/>
        <w:rPr>
          <w:rtl/>
        </w:rPr>
      </w:pPr>
      <w:r>
        <w:rPr>
          <w:rtl/>
        </w:rPr>
        <w:lastRenderedPageBreak/>
        <w:t>مات فى يومه أو في ليلته مات شهيداً</w:t>
      </w:r>
      <w:r w:rsidR="009315D2">
        <w:rPr>
          <w:rtl/>
        </w:rPr>
        <w:t>،</w:t>
      </w:r>
      <w:r>
        <w:rPr>
          <w:rtl/>
        </w:rPr>
        <w:t xml:space="preserve"> وبعثه الله شهيداً</w:t>
      </w:r>
      <w:r w:rsidR="009315D2">
        <w:rPr>
          <w:rtl/>
        </w:rPr>
        <w:t>،</w:t>
      </w:r>
      <w:r>
        <w:rPr>
          <w:rtl/>
        </w:rPr>
        <w:t xml:space="preserve"> وأحياه شهيداً</w:t>
      </w:r>
      <w:r w:rsidR="009315D2">
        <w:rPr>
          <w:rtl/>
        </w:rPr>
        <w:t>،</w:t>
      </w:r>
      <w:r>
        <w:rPr>
          <w:rtl/>
        </w:rPr>
        <w:t xml:space="preserve"> وكان كمن ضرب بسيفه في سبيل الله مع رسول الله </w:t>
      </w:r>
      <w:r w:rsidR="00B41AE3" w:rsidRPr="00CC1CFA">
        <w:rPr>
          <w:rStyle w:val="libNormalChar"/>
          <w:rtl/>
        </w:rPr>
        <w:t>(</w:t>
      </w:r>
      <w:r w:rsidR="00B41AE3" w:rsidRPr="00CC1CFA">
        <w:rPr>
          <w:rStyle w:val="libAlaemChar"/>
          <w:rtl/>
        </w:rPr>
        <w:t xml:space="preserve"> صلى‌الله‌عليه‌وآله‌وسلم</w:t>
      </w:r>
      <w:r w:rsidR="00B41AE3" w:rsidRPr="00CC1CFA">
        <w:rPr>
          <w:rStyle w:val="libNormalChar"/>
          <w:rtl/>
        </w:rPr>
        <w:t xml:space="preserve"> )</w:t>
      </w:r>
      <w:r w:rsidR="00B41AE3">
        <w:rPr>
          <w:rStyle w:val="libNormalChar"/>
          <w:rFonts w:hint="cs"/>
          <w:rtl/>
        </w:rPr>
        <w:t xml:space="preserve"> </w:t>
      </w:r>
      <w:r>
        <w:rPr>
          <w:rtl/>
        </w:rPr>
        <w:t xml:space="preserve">. </w:t>
      </w:r>
    </w:p>
    <w:p w:rsidR="004C2631" w:rsidRDefault="004C2631" w:rsidP="00B41AE3">
      <w:pPr>
        <w:pStyle w:val="libNormal"/>
        <w:rPr>
          <w:rtl/>
        </w:rPr>
      </w:pPr>
      <w:r w:rsidRPr="00EA1EC2">
        <w:rPr>
          <w:rStyle w:val="libNormalChar"/>
          <w:rtl/>
        </w:rPr>
        <w:t>[ 7897 ]</w:t>
      </w:r>
      <w:r>
        <w:rPr>
          <w:rtl/>
        </w:rPr>
        <w:t xml:space="preserve"> 39</w:t>
      </w:r>
      <w:r w:rsidR="008C0B64">
        <w:rPr>
          <w:rtl/>
        </w:rPr>
        <w:t xml:space="preserve"> - </w:t>
      </w:r>
      <w:r>
        <w:rPr>
          <w:rtl/>
        </w:rPr>
        <w:t>وعن أبيه</w:t>
      </w:r>
      <w:r w:rsidR="009315D2">
        <w:rPr>
          <w:rtl/>
        </w:rPr>
        <w:t>،</w:t>
      </w:r>
      <w:r>
        <w:rPr>
          <w:rtl/>
        </w:rPr>
        <w:t xml:space="preserve"> عن محمّد بن يحيى</w:t>
      </w:r>
      <w:r w:rsidR="009315D2">
        <w:rPr>
          <w:rtl/>
        </w:rPr>
        <w:t>،</w:t>
      </w:r>
      <w:r>
        <w:rPr>
          <w:rtl/>
        </w:rPr>
        <w:t xml:space="preserve"> عن محمّد بن أحمد</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w:t>
      </w:r>
      <w:r w:rsidR="009315D2">
        <w:rPr>
          <w:rtl/>
        </w:rPr>
        <w:t>،</w:t>
      </w:r>
      <w:r>
        <w:rPr>
          <w:rtl/>
        </w:rPr>
        <w:t xml:space="preserve"> عن سيف بن عميرة</w:t>
      </w:r>
      <w:r w:rsidR="009315D2">
        <w:rPr>
          <w:rtl/>
        </w:rPr>
        <w:t>،</w:t>
      </w:r>
      <w:r>
        <w:rPr>
          <w:rtl/>
        </w:rPr>
        <w:t xml:space="preserve"> عن أبي بكر الحضرمي</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قرأ سورة </w:t>
      </w:r>
      <w:r w:rsidRPr="008C0B64">
        <w:rPr>
          <w:rStyle w:val="libAlaemChar"/>
          <w:rtl/>
        </w:rPr>
        <w:t>(</w:t>
      </w:r>
      <w:r w:rsidR="00561F26" w:rsidRPr="00561F26">
        <w:rPr>
          <w:rStyle w:val="libAieChar"/>
          <w:rtl/>
        </w:rPr>
        <w:t>لَّمْ يَكُن</w:t>
      </w:r>
      <w:r w:rsidRPr="008C0B64">
        <w:rPr>
          <w:rStyle w:val="libAlaemChar"/>
          <w:rtl/>
        </w:rPr>
        <w:t>)</w:t>
      </w:r>
      <w:r>
        <w:rPr>
          <w:rtl/>
        </w:rPr>
        <w:t xml:space="preserve"> كان بريئاً من الشرك</w:t>
      </w:r>
      <w:r w:rsidR="009315D2">
        <w:rPr>
          <w:rtl/>
        </w:rPr>
        <w:t>،</w:t>
      </w:r>
      <w:r>
        <w:rPr>
          <w:rtl/>
        </w:rPr>
        <w:t xml:space="preserve"> وأدخل في دين محمّد</w:t>
      </w:r>
      <w:r w:rsidR="00B41AE3"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وبعثه الله عزّ وجلّ مؤمناً وحاسبه حساباً يسيراً. </w:t>
      </w:r>
    </w:p>
    <w:p w:rsidR="004C2631" w:rsidRDefault="004C2631" w:rsidP="003D212A">
      <w:pPr>
        <w:pStyle w:val="libNormal"/>
        <w:rPr>
          <w:rtl/>
        </w:rPr>
      </w:pPr>
      <w:r w:rsidRPr="00EA1EC2">
        <w:rPr>
          <w:rStyle w:val="libNormalChar"/>
          <w:rtl/>
        </w:rPr>
        <w:t>[ 7898 ]</w:t>
      </w:r>
      <w:r>
        <w:rPr>
          <w:rtl/>
        </w:rPr>
        <w:t xml:space="preserve"> 40</w:t>
      </w:r>
      <w:r w:rsidR="008C0B64">
        <w:rPr>
          <w:rtl/>
        </w:rPr>
        <w:t xml:space="preserve"> - </w:t>
      </w:r>
      <w:r>
        <w:rPr>
          <w:rtl/>
        </w:rPr>
        <w:t>وبالإسناد عن الحسن</w:t>
      </w:r>
      <w:r w:rsidR="009315D2">
        <w:rPr>
          <w:rtl/>
        </w:rPr>
        <w:t>،</w:t>
      </w:r>
      <w:r>
        <w:rPr>
          <w:rtl/>
        </w:rPr>
        <w:t xml:space="preserve"> عن أبي عبد الله المؤمن</w:t>
      </w:r>
      <w:r w:rsidR="009315D2">
        <w:rPr>
          <w:rtl/>
        </w:rPr>
        <w:t>،</w:t>
      </w:r>
      <w:r>
        <w:rPr>
          <w:rtl/>
        </w:rPr>
        <w:t xml:space="preserve"> عن ابن مسكان</w:t>
      </w:r>
      <w:r w:rsidR="009315D2">
        <w:rPr>
          <w:rtl/>
        </w:rPr>
        <w:t>،</w:t>
      </w:r>
      <w:r>
        <w:rPr>
          <w:rtl/>
        </w:rPr>
        <w:t xml:space="preserve"> عن سليمان بن خالد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سورة العاديات وأدمن قراءتها بعثه الله عزّ وجلّ مع 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يوم القيامة خاصّة</w:t>
      </w:r>
      <w:r w:rsidR="009315D2">
        <w:rPr>
          <w:rtl/>
        </w:rPr>
        <w:t>،</w:t>
      </w:r>
      <w:r>
        <w:rPr>
          <w:rtl/>
        </w:rPr>
        <w:t xml:space="preserve"> وكان في حجره ورفقائه. </w:t>
      </w:r>
    </w:p>
    <w:p w:rsidR="004C2631" w:rsidRDefault="004C2631" w:rsidP="003D212A">
      <w:pPr>
        <w:pStyle w:val="libNormal"/>
        <w:rPr>
          <w:rtl/>
        </w:rPr>
      </w:pPr>
      <w:r w:rsidRPr="00EA1EC2">
        <w:rPr>
          <w:rStyle w:val="libNormalChar"/>
          <w:rtl/>
        </w:rPr>
        <w:t>[ 7899 ]</w:t>
      </w:r>
      <w:r>
        <w:rPr>
          <w:rtl/>
        </w:rPr>
        <w:t xml:space="preserve"> 41</w:t>
      </w:r>
      <w:r w:rsidR="008C0B64">
        <w:rPr>
          <w:rtl/>
        </w:rPr>
        <w:t xml:space="preserve"> - </w:t>
      </w:r>
      <w:r>
        <w:rPr>
          <w:rtl/>
        </w:rPr>
        <w:t>وعنه</w:t>
      </w:r>
      <w:r w:rsidR="009315D2">
        <w:rPr>
          <w:rtl/>
        </w:rPr>
        <w:t>،</w:t>
      </w:r>
      <w:r>
        <w:rPr>
          <w:rtl/>
        </w:rPr>
        <w:t xml:space="preserve"> عن إسماعيل بن الزبير</w:t>
      </w:r>
      <w:r w:rsidR="009315D2">
        <w:rPr>
          <w:rtl/>
        </w:rPr>
        <w:t>،</w:t>
      </w:r>
      <w:r>
        <w:rPr>
          <w:rtl/>
        </w:rPr>
        <w:t xml:space="preserve"> عن عمرو بن ثابت</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قرأ وأكثرمن قراءة القارعة آمنه الله من فتنة الدجال أن يؤمن به ومن فيح جهنّم يوم القيامة</w:t>
      </w:r>
      <w:r w:rsidR="009315D2">
        <w:rPr>
          <w:rtl/>
        </w:rPr>
        <w:t>،</w:t>
      </w:r>
      <w:r>
        <w:rPr>
          <w:rtl/>
        </w:rPr>
        <w:t xml:space="preserve"> إن شاء الله. </w:t>
      </w:r>
    </w:p>
    <w:p w:rsidR="004C2631" w:rsidRDefault="004C2631" w:rsidP="00561F26">
      <w:pPr>
        <w:pStyle w:val="libNormal"/>
        <w:rPr>
          <w:rtl/>
        </w:rPr>
      </w:pPr>
      <w:r w:rsidRPr="00EA1EC2">
        <w:rPr>
          <w:rStyle w:val="libNormalChar"/>
          <w:rtl/>
        </w:rPr>
        <w:t>[ 7900 ]</w:t>
      </w:r>
      <w:r>
        <w:rPr>
          <w:rtl/>
        </w:rPr>
        <w:t xml:space="preserve"> 42</w:t>
      </w:r>
      <w:r w:rsidR="008C0B64">
        <w:rPr>
          <w:rtl/>
        </w:rPr>
        <w:t xml:space="preserve"> - </w:t>
      </w:r>
      <w:r>
        <w:rPr>
          <w:rtl/>
        </w:rPr>
        <w:t>وعنه</w:t>
      </w:r>
      <w:r w:rsidR="009315D2">
        <w:rPr>
          <w:rtl/>
        </w:rPr>
        <w:t>،</w:t>
      </w:r>
      <w:r>
        <w:rPr>
          <w:rtl/>
        </w:rPr>
        <w:t xml:space="preserve"> عن أبي المغرا</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أكثر قراءة </w:t>
      </w:r>
      <w:r w:rsidRPr="008C0B64">
        <w:rPr>
          <w:rStyle w:val="libAlaemChar"/>
          <w:rtl/>
        </w:rPr>
        <w:t>(</w:t>
      </w:r>
      <w:r w:rsidR="00561F26" w:rsidRPr="00561F26">
        <w:rPr>
          <w:rStyle w:val="libAieChar"/>
          <w:rtl/>
        </w:rPr>
        <w:t>لِإِيلَافِ قُرَ‌يْشٍ</w:t>
      </w:r>
      <w:r w:rsidRPr="008C0B64">
        <w:rPr>
          <w:rStyle w:val="libAlaemChar"/>
          <w:rtl/>
        </w:rPr>
        <w:t>)</w:t>
      </w:r>
      <w:r>
        <w:rPr>
          <w:rtl/>
        </w:rPr>
        <w:t xml:space="preserve"> بعثه الله يوم القيامة على مركب من مراكب الجنّة حتى يقعد على موائد النور يوم القيامة.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استحباب تلاوة باقي السور إجمالاً </w:t>
      </w:r>
    </w:p>
    <w:p w:rsidR="004C2631" w:rsidRDefault="00457B21" w:rsidP="00457B21">
      <w:pPr>
        <w:pStyle w:val="libLine"/>
        <w:rPr>
          <w:rtl/>
        </w:rPr>
      </w:pPr>
      <w:r>
        <w:rPr>
          <w:rtl/>
        </w:rPr>
        <w:t>____________________</w:t>
      </w:r>
    </w:p>
    <w:p w:rsidR="004C2631" w:rsidRPr="00903A72" w:rsidRDefault="004C2631" w:rsidP="00903A72">
      <w:pPr>
        <w:pStyle w:val="libFootnote0"/>
        <w:rPr>
          <w:rtl/>
        </w:rPr>
      </w:pPr>
      <w:r w:rsidRPr="00903A72">
        <w:rPr>
          <w:rtl/>
        </w:rPr>
        <w:t>39</w:t>
      </w:r>
      <w:r w:rsidR="008C0B64" w:rsidRPr="00903A72">
        <w:rPr>
          <w:rtl/>
        </w:rPr>
        <w:t xml:space="preserve"> - </w:t>
      </w:r>
      <w:r w:rsidRPr="00903A72">
        <w:rPr>
          <w:rtl/>
        </w:rPr>
        <w:t>ثواب الأعمال</w:t>
      </w:r>
      <w:r w:rsidR="00166FE4" w:rsidRPr="00903A72">
        <w:rPr>
          <w:rtl/>
        </w:rPr>
        <w:t xml:space="preserve">: </w:t>
      </w:r>
      <w:r w:rsidRPr="00903A72">
        <w:rPr>
          <w:rtl/>
        </w:rPr>
        <w:t>152.</w:t>
      </w:r>
    </w:p>
    <w:p w:rsidR="004C2631" w:rsidRPr="00903A72" w:rsidRDefault="004C2631" w:rsidP="00903A72">
      <w:pPr>
        <w:pStyle w:val="libFootnote0"/>
        <w:rPr>
          <w:rtl/>
        </w:rPr>
      </w:pPr>
      <w:r w:rsidRPr="00903A72">
        <w:rPr>
          <w:rtl/>
        </w:rPr>
        <w:t>40</w:t>
      </w:r>
      <w:r w:rsidR="008C0B64" w:rsidRPr="00903A72">
        <w:rPr>
          <w:rtl/>
        </w:rPr>
        <w:t xml:space="preserve"> - </w:t>
      </w:r>
      <w:r w:rsidRPr="00903A72">
        <w:rPr>
          <w:rtl/>
        </w:rPr>
        <w:t>ثواب الأعمال</w:t>
      </w:r>
      <w:r w:rsidR="00166FE4" w:rsidRPr="00903A72">
        <w:rPr>
          <w:rtl/>
        </w:rPr>
        <w:t xml:space="preserve">: </w:t>
      </w:r>
      <w:r w:rsidRPr="00903A72">
        <w:rPr>
          <w:rtl/>
        </w:rPr>
        <w:t>152.</w:t>
      </w:r>
    </w:p>
    <w:p w:rsidR="004C2631" w:rsidRPr="00903A72" w:rsidRDefault="004C2631" w:rsidP="00903A72">
      <w:pPr>
        <w:pStyle w:val="libFootnote0"/>
        <w:rPr>
          <w:rtl/>
        </w:rPr>
      </w:pPr>
      <w:r w:rsidRPr="00903A72">
        <w:rPr>
          <w:rtl/>
        </w:rPr>
        <w:t>41</w:t>
      </w:r>
      <w:r w:rsidR="008C0B64" w:rsidRPr="00903A72">
        <w:rPr>
          <w:rtl/>
        </w:rPr>
        <w:t xml:space="preserve"> - </w:t>
      </w:r>
      <w:r w:rsidRPr="00903A72">
        <w:rPr>
          <w:rtl/>
        </w:rPr>
        <w:t>ثواب الأعمال</w:t>
      </w:r>
      <w:r w:rsidR="00166FE4" w:rsidRPr="00903A72">
        <w:rPr>
          <w:rtl/>
        </w:rPr>
        <w:t xml:space="preserve">: </w:t>
      </w:r>
      <w:r w:rsidRPr="00903A72">
        <w:rPr>
          <w:rtl/>
        </w:rPr>
        <w:t>153.</w:t>
      </w:r>
    </w:p>
    <w:p w:rsidR="004C2631" w:rsidRPr="00903A72" w:rsidRDefault="004C2631" w:rsidP="00903A72">
      <w:pPr>
        <w:pStyle w:val="libFootnote0"/>
        <w:rPr>
          <w:rtl/>
        </w:rPr>
      </w:pPr>
      <w:r w:rsidRPr="00903A72">
        <w:rPr>
          <w:rtl/>
        </w:rPr>
        <w:t>42</w:t>
      </w:r>
      <w:r w:rsidR="008C0B64" w:rsidRPr="00903A72">
        <w:rPr>
          <w:rtl/>
        </w:rPr>
        <w:t xml:space="preserve"> - </w:t>
      </w:r>
      <w:r w:rsidRPr="00903A72">
        <w:rPr>
          <w:rtl/>
        </w:rPr>
        <w:t>ثواب الأعمال</w:t>
      </w:r>
      <w:r w:rsidR="00166FE4" w:rsidRPr="00903A72">
        <w:rPr>
          <w:rtl/>
        </w:rPr>
        <w:t xml:space="preserve">: </w:t>
      </w:r>
      <w:r w:rsidRPr="00903A72">
        <w:rPr>
          <w:rtl/>
        </w:rPr>
        <w:t>154</w:t>
      </w:r>
      <w:r w:rsidR="001C44EB" w:rsidRPr="00903A72">
        <w:rPr>
          <w:rtl/>
        </w:rPr>
        <w:t>/</w:t>
      </w:r>
      <w:r w:rsidRPr="00903A72">
        <w:rPr>
          <w:rtl/>
        </w:rPr>
        <w:t>2.</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وتفصيلاً </w:t>
      </w:r>
      <w:r w:rsidRPr="004C2631">
        <w:rPr>
          <w:rStyle w:val="libFootnotenumChar"/>
          <w:rtl/>
        </w:rPr>
        <w:t>(1)</w:t>
      </w:r>
      <w:r w:rsidR="009315D2">
        <w:rPr>
          <w:rtl/>
        </w:rPr>
        <w:t>،</w:t>
      </w:r>
      <w:r>
        <w:rPr>
          <w:rtl/>
        </w:rPr>
        <w:t xml:space="preserve"> ويأتي ما يدلّ على بعض المقصود </w:t>
      </w:r>
      <w:r w:rsidRPr="004C2631">
        <w:rPr>
          <w:rStyle w:val="libFootnotenumChar"/>
          <w:rtl/>
        </w:rPr>
        <w:t>(2)</w:t>
      </w:r>
      <w:r w:rsidR="009315D2">
        <w:rPr>
          <w:rtl/>
        </w:rPr>
        <w:t>،</w:t>
      </w:r>
      <w:r>
        <w:rPr>
          <w:rtl/>
        </w:rPr>
        <w:t xml:space="preserve"> والأحاديث في ذلك كثيرة أيضاً مرويّة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 xml:space="preserve">وغيره. </w:t>
      </w:r>
    </w:p>
    <w:p w:rsidR="004C2631" w:rsidRDefault="00457B21" w:rsidP="00457B21">
      <w:pPr>
        <w:pStyle w:val="libLine"/>
        <w:rPr>
          <w:rtl/>
        </w:rPr>
      </w:pPr>
      <w:r>
        <w:rPr>
          <w:rtl/>
        </w:rPr>
        <w:t>____________________</w:t>
      </w:r>
    </w:p>
    <w:p w:rsidR="004C2631" w:rsidRPr="00797FBB" w:rsidRDefault="004C2631" w:rsidP="00CC1CFA">
      <w:pPr>
        <w:pStyle w:val="libFootnote0"/>
        <w:rPr>
          <w:rtl/>
        </w:rPr>
      </w:pPr>
      <w:r w:rsidRPr="00797FBB">
        <w:rPr>
          <w:rtl/>
        </w:rPr>
        <w:t>(1) تقدم ما يدل على ذلك في الحديث 1 من الباب 101 من آداب الحمّام</w:t>
      </w:r>
      <w:r w:rsidR="009315D2">
        <w:rPr>
          <w:rtl/>
        </w:rPr>
        <w:t>،</w:t>
      </w:r>
      <w:r w:rsidRPr="00797FBB">
        <w:rPr>
          <w:rtl/>
        </w:rPr>
        <w:t xml:space="preserve"> وفي الباب 41 من الاحتضار</w:t>
      </w:r>
      <w:r w:rsidR="009315D2">
        <w:rPr>
          <w:rtl/>
        </w:rPr>
        <w:t>،</w:t>
      </w:r>
      <w:r w:rsidRPr="00797FBB">
        <w:rPr>
          <w:rtl/>
        </w:rPr>
        <w:t xml:space="preserve"> وفي الحديث 22 من الباب 2 من الآذان</w:t>
      </w:r>
      <w:r w:rsidR="009315D2">
        <w:rPr>
          <w:rtl/>
        </w:rPr>
        <w:t>،</w:t>
      </w:r>
      <w:r w:rsidRPr="00797FBB">
        <w:rPr>
          <w:rtl/>
        </w:rPr>
        <w:t xml:space="preserve"> وفي الحديث 8 من الباب 10</w:t>
      </w:r>
      <w:r w:rsidR="009315D2">
        <w:rPr>
          <w:rtl/>
        </w:rPr>
        <w:t>،</w:t>
      </w:r>
      <w:r w:rsidRPr="00797FBB">
        <w:rPr>
          <w:rtl/>
        </w:rPr>
        <w:t xml:space="preserve"> وفي الحديث 8 من الباب 49</w:t>
      </w:r>
      <w:r w:rsidR="009315D2">
        <w:rPr>
          <w:rtl/>
        </w:rPr>
        <w:t>،</w:t>
      </w:r>
      <w:r w:rsidRPr="00797FBB">
        <w:rPr>
          <w:rtl/>
        </w:rPr>
        <w:t xml:space="preserve"> وفي الأبواب 50 </w:t>
      </w:r>
      <w:r>
        <w:rPr>
          <w:rtl/>
        </w:rPr>
        <w:t>و 6</w:t>
      </w:r>
      <w:r w:rsidRPr="00797FBB">
        <w:rPr>
          <w:rtl/>
        </w:rPr>
        <w:t xml:space="preserve">4 </w:t>
      </w:r>
      <w:r>
        <w:rPr>
          <w:rtl/>
        </w:rPr>
        <w:t>و 6</w:t>
      </w:r>
      <w:r w:rsidRPr="00797FBB">
        <w:rPr>
          <w:rtl/>
        </w:rPr>
        <w:t>5 و 66 من القراءة</w:t>
      </w:r>
      <w:r w:rsidR="009315D2">
        <w:rPr>
          <w:rtl/>
        </w:rPr>
        <w:t>،</w:t>
      </w:r>
      <w:r w:rsidRPr="00797FBB">
        <w:rPr>
          <w:rtl/>
        </w:rPr>
        <w:t xml:space="preserve"> وفي الحديث 13 من الباب 11 وفي الحديث 1 من الباب 23</w:t>
      </w:r>
      <w:r w:rsidR="009315D2">
        <w:rPr>
          <w:rtl/>
        </w:rPr>
        <w:t>،</w:t>
      </w:r>
      <w:r w:rsidRPr="00797FBB">
        <w:rPr>
          <w:rtl/>
        </w:rPr>
        <w:t xml:space="preserve"> وفي الأبواب 41 </w:t>
      </w:r>
      <w:r>
        <w:rPr>
          <w:rtl/>
        </w:rPr>
        <w:t>و 3</w:t>
      </w:r>
      <w:r w:rsidRPr="00797FBB">
        <w:rPr>
          <w:rtl/>
        </w:rPr>
        <w:t xml:space="preserve">7 </w:t>
      </w:r>
      <w:r>
        <w:rPr>
          <w:rtl/>
        </w:rPr>
        <w:t>و 3</w:t>
      </w:r>
      <w:r w:rsidRPr="00797FBB">
        <w:rPr>
          <w:rtl/>
        </w:rPr>
        <w:t xml:space="preserve">9 </w:t>
      </w:r>
      <w:r>
        <w:rPr>
          <w:rtl/>
        </w:rPr>
        <w:t>و 4</w:t>
      </w:r>
      <w:r w:rsidRPr="00797FBB">
        <w:rPr>
          <w:rtl/>
        </w:rPr>
        <w:t xml:space="preserve">8 من هذه الأبواب. </w:t>
      </w:r>
    </w:p>
    <w:p w:rsidR="004C2631" w:rsidRPr="00797FBB" w:rsidRDefault="004C2631" w:rsidP="00CC1CFA">
      <w:pPr>
        <w:pStyle w:val="libFootnote0"/>
        <w:rPr>
          <w:rtl/>
        </w:rPr>
      </w:pPr>
      <w:r w:rsidRPr="00797FBB">
        <w:rPr>
          <w:rtl/>
        </w:rPr>
        <w:t>(2) يأتي ما يدل على بعض المقصود في الباب 23 من أبواب التعقيب</w:t>
      </w:r>
      <w:r w:rsidR="009315D2">
        <w:rPr>
          <w:rtl/>
        </w:rPr>
        <w:t>،</w:t>
      </w:r>
      <w:r w:rsidRPr="00797FBB">
        <w:rPr>
          <w:rtl/>
        </w:rPr>
        <w:t xml:space="preserve"> وفي الحديث 9 من الباب 39</w:t>
      </w:r>
      <w:r w:rsidR="009315D2">
        <w:rPr>
          <w:rtl/>
        </w:rPr>
        <w:t>،</w:t>
      </w:r>
      <w:r w:rsidRPr="00797FBB">
        <w:rPr>
          <w:rtl/>
        </w:rPr>
        <w:t xml:space="preserve"> وفي الباب 54 من صلاة الجمعة</w:t>
      </w:r>
      <w:r w:rsidR="009315D2">
        <w:rPr>
          <w:rtl/>
        </w:rPr>
        <w:t>،</w:t>
      </w:r>
      <w:r w:rsidRPr="00797FBB">
        <w:rPr>
          <w:rtl/>
        </w:rPr>
        <w:t xml:space="preserve"> وفي الحديث 13 من الباب 85 من جهاد النفس</w:t>
      </w:r>
      <w:r w:rsidR="009315D2">
        <w:rPr>
          <w:rtl/>
        </w:rPr>
        <w:t>،</w:t>
      </w:r>
      <w:r w:rsidRPr="00797FBB">
        <w:rPr>
          <w:rtl/>
        </w:rPr>
        <w:t xml:space="preserve"> وفي الباب 55 من آداب التجارة.</w:t>
      </w:r>
    </w:p>
    <w:p w:rsidR="004C2631" w:rsidRDefault="004C2631" w:rsidP="00CC1CFA">
      <w:pPr>
        <w:pStyle w:val="libFootnote0"/>
        <w:rPr>
          <w:rtl/>
        </w:rPr>
      </w:pPr>
      <w:r w:rsidRPr="00797FBB">
        <w:rPr>
          <w:rtl/>
        </w:rPr>
        <w:t>كتب المصنف في هامش الاصل « ثم بلغ قبالاً بحمد الله تعالى ».</w:t>
      </w:r>
      <w:r>
        <w:rPr>
          <w:rtl/>
        </w:rPr>
        <w:t xml:space="preserve"> </w:t>
      </w:r>
    </w:p>
    <w:p w:rsidR="008C0B64" w:rsidRDefault="008C0B64" w:rsidP="00CC1CFA">
      <w:pPr>
        <w:pStyle w:val="libNormal"/>
        <w:rPr>
          <w:rtl/>
        </w:rPr>
      </w:pPr>
      <w:r>
        <w:rPr>
          <w:rtl/>
        </w:rPr>
        <w:br w:type="page"/>
      </w:r>
    </w:p>
    <w:p w:rsidR="004C2631" w:rsidRDefault="004C2631" w:rsidP="004C2631">
      <w:pPr>
        <w:pStyle w:val="Heading1Center"/>
        <w:rPr>
          <w:rtl/>
        </w:rPr>
      </w:pPr>
      <w:bookmarkStart w:id="1026" w:name="_Toc276961240"/>
      <w:bookmarkStart w:id="1027" w:name="_Toc301696047"/>
      <w:bookmarkStart w:id="1028" w:name="_Toc374950383"/>
      <w:bookmarkStart w:id="1029" w:name="_Toc258082166"/>
      <w:bookmarkStart w:id="1030" w:name="_Toc258082766"/>
      <w:r>
        <w:rPr>
          <w:rtl/>
        </w:rPr>
        <w:lastRenderedPageBreak/>
        <w:t>أبواب القنوت</w:t>
      </w:r>
      <w:bookmarkEnd w:id="1026"/>
      <w:bookmarkEnd w:id="1027"/>
      <w:bookmarkEnd w:id="1028"/>
      <w:bookmarkEnd w:id="1029"/>
      <w:bookmarkEnd w:id="1030"/>
    </w:p>
    <w:p w:rsidR="004C2631" w:rsidRDefault="004C2631" w:rsidP="004C2631">
      <w:pPr>
        <w:pStyle w:val="Heading2Center"/>
        <w:rPr>
          <w:rtl/>
        </w:rPr>
      </w:pPr>
      <w:bookmarkStart w:id="1031" w:name="_Toc276961241"/>
      <w:bookmarkStart w:id="1032" w:name="_Toc301696048"/>
      <w:bookmarkStart w:id="1033" w:name="_Toc374950384"/>
      <w:bookmarkStart w:id="1034" w:name="_Toc258082167"/>
      <w:bookmarkStart w:id="1035" w:name="_Toc258082767"/>
      <w:r>
        <w:rPr>
          <w:rtl/>
        </w:rPr>
        <w:t>1</w:t>
      </w:r>
      <w:r w:rsidR="008C0B64">
        <w:rPr>
          <w:rtl/>
        </w:rPr>
        <w:t xml:space="preserve"> - </w:t>
      </w:r>
      <w:r>
        <w:rPr>
          <w:rtl/>
        </w:rPr>
        <w:t>باب استحبابه في كلّ صلاة جهريّة أو اخفاتيّة فريضة أو</w:t>
      </w:r>
      <w:bookmarkEnd w:id="1031"/>
      <w:bookmarkEnd w:id="1032"/>
      <w:r w:rsidR="009315D2">
        <w:rPr>
          <w:rtl/>
        </w:rPr>
        <w:t xml:space="preserve"> </w:t>
      </w:r>
      <w:bookmarkStart w:id="1036" w:name="_Toc276961242"/>
      <w:bookmarkStart w:id="1037" w:name="_Toc301696049"/>
      <w:r w:rsidR="009315D2">
        <w:rPr>
          <w:rtl/>
        </w:rPr>
        <w:t>ن</w:t>
      </w:r>
      <w:r>
        <w:rPr>
          <w:rtl/>
        </w:rPr>
        <w:t>افلة</w:t>
      </w:r>
      <w:r w:rsidR="009315D2">
        <w:rPr>
          <w:rtl/>
        </w:rPr>
        <w:t>،</w:t>
      </w:r>
      <w:r>
        <w:rPr>
          <w:rtl/>
        </w:rPr>
        <w:t xml:space="preserve"> وكراهة تركه</w:t>
      </w:r>
      <w:bookmarkEnd w:id="1033"/>
      <w:bookmarkEnd w:id="1034"/>
      <w:bookmarkEnd w:id="1035"/>
      <w:bookmarkEnd w:id="1036"/>
      <w:bookmarkEnd w:id="1037"/>
    </w:p>
    <w:p w:rsidR="004C2631" w:rsidRDefault="004C2631" w:rsidP="003D212A">
      <w:pPr>
        <w:pStyle w:val="libNormal"/>
        <w:rPr>
          <w:rtl/>
        </w:rPr>
      </w:pPr>
      <w:r w:rsidRPr="00EA1EC2">
        <w:rPr>
          <w:rStyle w:val="libNormalChar"/>
          <w:rtl/>
        </w:rPr>
        <w:t>[ 7901 ]</w:t>
      </w:r>
      <w:r>
        <w:rPr>
          <w:rtl/>
        </w:rPr>
        <w:t xml:space="preserve"> 1</w:t>
      </w:r>
      <w:r w:rsidR="008C0B64">
        <w:rPr>
          <w:rtl/>
        </w:rPr>
        <w:t xml:space="preserve"> - </w:t>
      </w:r>
      <w:r>
        <w:rPr>
          <w:rtl/>
        </w:rPr>
        <w:t>محمّد بن علي بن الحسين باسناده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 xml:space="preserve">القنوت في كلّ الصلوات. </w:t>
      </w:r>
    </w:p>
    <w:p w:rsidR="004C2631" w:rsidRDefault="004C2631" w:rsidP="003D212A">
      <w:pPr>
        <w:pStyle w:val="libNormal"/>
        <w:rPr>
          <w:rtl/>
        </w:rPr>
      </w:pPr>
      <w:r w:rsidRPr="00EA1EC2">
        <w:rPr>
          <w:rStyle w:val="libNormalChar"/>
          <w:rtl/>
        </w:rPr>
        <w:t>[ 7902 ]</w:t>
      </w:r>
      <w:r>
        <w:rPr>
          <w:rtl/>
        </w:rPr>
        <w:t xml:space="preserve"> 2</w:t>
      </w:r>
      <w:r w:rsidR="008C0B64">
        <w:rPr>
          <w:rtl/>
        </w:rPr>
        <w:t xml:space="preserve"> - </w:t>
      </w:r>
      <w:r>
        <w:rPr>
          <w:rtl/>
        </w:rPr>
        <w:t>وباسناده عن محمّد بن مسلم</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 xml:space="preserve">القنوت في كلّ ركعتين في التطوع والفريضة. </w:t>
      </w:r>
    </w:p>
    <w:p w:rsidR="004C2631" w:rsidRDefault="004C2631" w:rsidP="003D212A">
      <w:pPr>
        <w:pStyle w:val="libNormal"/>
        <w:rPr>
          <w:rtl/>
        </w:rPr>
      </w:pPr>
      <w:r w:rsidRPr="00EA1EC2">
        <w:rPr>
          <w:rStyle w:val="libNormalChar"/>
          <w:rtl/>
        </w:rPr>
        <w:t>[ 7903 ]</w:t>
      </w:r>
      <w:r>
        <w:rPr>
          <w:rtl/>
        </w:rPr>
        <w:t xml:space="preserve"> 3</w:t>
      </w:r>
      <w:r w:rsidR="008C0B64">
        <w:rPr>
          <w:rtl/>
        </w:rPr>
        <w:t xml:space="preserve"> - </w:t>
      </w:r>
      <w:r>
        <w:rPr>
          <w:rtl/>
        </w:rPr>
        <w:t>وباسناده عن صفوان الجّمال قال</w:t>
      </w:r>
      <w:r w:rsidR="00166FE4" w:rsidRPr="00166FE4">
        <w:rPr>
          <w:rStyle w:val="libNormalChar"/>
          <w:rtl/>
        </w:rPr>
        <w:t xml:space="preserve">: </w:t>
      </w:r>
      <w:r>
        <w:rPr>
          <w:rtl/>
        </w:rPr>
        <w:t>صلّيت خلف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أيّاماً فكان يقنت في كلّ صلاة يجهر فيها أو لا يجهر. </w:t>
      </w:r>
    </w:p>
    <w:p w:rsidR="004C2631" w:rsidRDefault="004C2631" w:rsidP="008C0B64">
      <w:pPr>
        <w:pStyle w:val="libNormal"/>
        <w:rPr>
          <w:rtl/>
        </w:rPr>
      </w:pPr>
      <w:r>
        <w:rPr>
          <w:rtl/>
        </w:rPr>
        <w:t>ورواه الكليني</w:t>
      </w:r>
      <w:r w:rsidR="009315D2">
        <w:rPr>
          <w:rtl/>
        </w:rPr>
        <w:t>،</w:t>
      </w:r>
      <w:r>
        <w:rPr>
          <w:rtl/>
        </w:rPr>
        <w:t xml:space="preserve"> عن محمّد بن يحيى وغيره</w:t>
      </w:r>
      <w:r w:rsidR="009315D2">
        <w:rPr>
          <w:rtl/>
        </w:rPr>
        <w:t>،</w:t>
      </w:r>
      <w:r>
        <w:rPr>
          <w:rtl/>
        </w:rPr>
        <w:t xml:space="preserve"> عن أحمد بن محمّد بن عيسى</w:t>
      </w:r>
      <w:r w:rsidR="009315D2">
        <w:rPr>
          <w:rtl/>
        </w:rPr>
        <w:t>،</w:t>
      </w:r>
      <w:r>
        <w:rPr>
          <w:rtl/>
        </w:rPr>
        <w:t xml:space="preserve"> عن الحسين بن سعيد</w:t>
      </w:r>
      <w:r w:rsidR="009315D2">
        <w:rPr>
          <w:rtl/>
        </w:rPr>
        <w:t>،</w:t>
      </w:r>
      <w:r>
        <w:rPr>
          <w:rtl/>
        </w:rPr>
        <w:t xml:space="preserve"> عن ابن أبي نجران</w:t>
      </w:r>
      <w:r w:rsidR="009315D2">
        <w:rPr>
          <w:rtl/>
        </w:rPr>
        <w:t>،</w:t>
      </w:r>
      <w:r>
        <w:rPr>
          <w:rtl/>
        </w:rPr>
        <w:t xml:space="preserve"> عن صفوان الجمّال </w:t>
      </w:r>
      <w:r w:rsidRPr="004C2631">
        <w:rPr>
          <w:rStyle w:val="libFootnotenumChar"/>
          <w:rtl/>
        </w:rPr>
        <w:t>(1)</w:t>
      </w:r>
      <w:r>
        <w:rPr>
          <w:rtl/>
        </w:rPr>
        <w:t xml:space="preserve">. </w:t>
      </w:r>
    </w:p>
    <w:p w:rsidR="004C2631" w:rsidRDefault="004C2631" w:rsidP="008C0B64">
      <w:pPr>
        <w:pStyle w:val="libNormal"/>
        <w:rPr>
          <w:rtl/>
        </w:rPr>
      </w:pPr>
      <w:r>
        <w:rPr>
          <w:rtl/>
        </w:rPr>
        <w:t>ورواه الشيخ باسناده عن الحسين بن سعيد</w:t>
      </w:r>
      <w:r w:rsidR="009315D2">
        <w:rPr>
          <w:rtl/>
        </w:rPr>
        <w:t>،</w:t>
      </w:r>
      <w:r>
        <w:rPr>
          <w:rtl/>
        </w:rPr>
        <w:t xml:space="preserve"> مثله </w:t>
      </w:r>
      <w:r w:rsidRPr="004C2631">
        <w:rPr>
          <w:rStyle w:val="libFootnotenumChar"/>
          <w:rtl/>
        </w:rPr>
        <w:t>(2)</w:t>
      </w:r>
      <w:r>
        <w:rPr>
          <w:rtl/>
        </w:rPr>
        <w:t xml:space="preserve">. </w:t>
      </w:r>
    </w:p>
    <w:p w:rsidR="004C2631" w:rsidRDefault="00457B21" w:rsidP="00457B21">
      <w:pPr>
        <w:pStyle w:val="libLine"/>
        <w:rPr>
          <w:rtl/>
        </w:rPr>
      </w:pPr>
      <w:r>
        <w:rPr>
          <w:rtl/>
        </w:rPr>
        <w:t>____________________</w:t>
      </w:r>
    </w:p>
    <w:p w:rsidR="004C2631" w:rsidRDefault="004C2631" w:rsidP="00B41AE3">
      <w:pPr>
        <w:pStyle w:val="libFootnoteCenterBold"/>
        <w:rPr>
          <w:rtl/>
        </w:rPr>
      </w:pPr>
      <w:r>
        <w:rPr>
          <w:rtl/>
        </w:rPr>
        <w:t>أبواب القنوت</w:t>
      </w:r>
    </w:p>
    <w:p w:rsidR="004C2631" w:rsidRDefault="004C2631" w:rsidP="00B41AE3">
      <w:pPr>
        <w:pStyle w:val="libFootnoteCenterBold"/>
        <w:rPr>
          <w:rtl/>
        </w:rPr>
      </w:pPr>
      <w:r>
        <w:rPr>
          <w:rtl/>
        </w:rPr>
        <w:t>الباب 1</w:t>
      </w:r>
    </w:p>
    <w:p w:rsidR="004C2631" w:rsidRDefault="004C2631" w:rsidP="00B41AE3">
      <w:pPr>
        <w:pStyle w:val="libFootnoteCenterBold"/>
        <w:rPr>
          <w:rtl/>
        </w:rPr>
      </w:pPr>
      <w:r>
        <w:rPr>
          <w:rtl/>
        </w:rPr>
        <w:t>فيه 13 حديثاً</w:t>
      </w:r>
    </w:p>
    <w:p w:rsidR="004C2631" w:rsidRPr="00903A72" w:rsidRDefault="004C2631" w:rsidP="00903A72">
      <w:pPr>
        <w:pStyle w:val="libFootnote0"/>
        <w:rPr>
          <w:rtl/>
        </w:rPr>
      </w:pPr>
      <w:r w:rsidRPr="00903A72">
        <w:rPr>
          <w:rtl/>
        </w:rPr>
        <w:t>1</w:t>
      </w:r>
      <w:r w:rsidR="008C0B64" w:rsidRPr="00903A72">
        <w:rPr>
          <w:rtl/>
        </w:rPr>
        <w:t xml:space="preserve"> - </w:t>
      </w:r>
      <w:r w:rsidRPr="00903A72">
        <w:rPr>
          <w:rtl/>
        </w:rPr>
        <w:t>الفقيه 1</w:t>
      </w:r>
      <w:r w:rsidR="00166FE4" w:rsidRPr="00903A72">
        <w:rPr>
          <w:rtl/>
        </w:rPr>
        <w:t xml:space="preserve">: </w:t>
      </w:r>
      <w:r w:rsidRPr="00903A72">
        <w:rPr>
          <w:rtl/>
        </w:rPr>
        <w:t>208</w:t>
      </w:r>
      <w:r w:rsidR="001C44EB" w:rsidRPr="00903A72">
        <w:rPr>
          <w:rtl/>
        </w:rPr>
        <w:t>/</w:t>
      </w:r>
      <w:r w:rsidRPr="00903A72">
        <w:rPr>
          <w:rtl/>
        </w:rPr>
        <w:t>935.</w:t>
      </w:r>
    </w:p>
    <w:p w:rsidR="004C2631" w:rsidRPr="00903A72" w:rsidRDefault="004C2631" w:rsidP="00903A72">
      <w:pPr>
        <w:pStyle w:val="libFootnote0"/>
        <w:rPr>
          <w:rtl/>
        </w:rPr>
      </w:pPr>
      <w:r w:rsidRPr="00903A72">
        <w:rPr>
          <w:rtl/>
        </w:rPr>
        <w:t>2</w:t>
      </w:r>
      <w:r w:rsidR="008C0B64" w:rsidRPr="00903A72">
        <w:rPr>
          <w:rtl/>
        </w:rPr>
        <w:t xml:space="preserve"> - </w:t>
      </w:r>
      <w:r w:rsidRPr="00903A72">
        <w:rPr>
          <w:rtl/>
        </w:rPr>
        <w:t>الفقيه 1</w:t>
      </w:r>
      <w:r w:rsidR="00166FE4" w:rsidRPr="00903A72">
        <w:rPr>
          <w:rtl/>
        </w:rPr>
        <w:t xml:space="preserve">: </w:t>
      </w:r>
      <w:r w:rsidRPr="00903A72">
        <w:rPr>
          <w:rtl/>
        </w:rPr>
        <w:t>207</w:t>
      </w:r>
      <w:r w:rsidR="001C44EB" w:rsidRPr="00903A72">
        <w:rPr>
          <w:rtl/>
        </w:rPr>
        <w:t>/</w:t>
      </w:r>
      <w:r w:rsidRPr="00903A72">
        <w:rPr>
          <w:rtl/>
        </w:rPr>
        <w:t>934.</w:t>
      </w:r>
    </w:p>
    <w:p w:rsidR="004C2631" w:rsidRPr="00903A72" w:rsidRDefault="004C2631" w:rsidP="00903A72">
      <w:pPr>
        <w:pStyle w:val="libFootnote0"/>
        <w:rPr>
          <w:rtl/>
        </w:rPr>
      </w:pPr>
      <w:r w:rsidRPr="00903A72">
        <w:rPr>
          <w:rtl/>
        </w:rPr>
        <w:t>3</w:t>
      </w:r>
      <w:r w:rsidR="008C0B64" w:rsidRPr="00903A72">
        <w:rPr>
          <w:rtl/>
        </w:rPr>
        <w:t xml:space="preserve"> - </w:t>
      </w:r>
      <w:r w:rsidRPr="00903A72">
        <w:rPr>
          <w:rtl/>
        </w:rPr>
        <w:t>الفقيه 1</w:t>
      </w:r>
      <w:r w:rsidR="00166FE4" w:rsidRPr="00903A72">
        <w:rPr>
          <w:rtl/>
        </w:rPr>
        <w:t xml:space="preserve">: </w:t>
      </w:r>
      <w:r w:rsidRPr="00903A72">
        <w:rPr>
          <w:rtl/>
        </w:rPr>
        <w:t>209</w:t>
      </w:r>
      <w:r w:rsidR="001C44EB" w:rsidRPr="00903A72">
        <w:rPr>
          <w:rtl/>
        </w:rPr>
        <w:t>/</w:t>
      </w:r>
      <w:r w:rsidRPr="00903A72">
        <w:rPr>
          <w:rtl/>
        </w:rPr>
        <w:t xml:space="preserve">934. </w:t>
      </w:r>
    </w:p>
    <w:p w:rsidR="004C2631" w:rsidRPr="00903A72" w:rsidRDefault="004C2631" w:rsidP="00903A72">
      <w:pPr>
        <w:pStyle w:val="libFootnote0"/>
        <w:rPr>
          <w:rtl/>
        </w:rPr>
      </w:pPr>
      <w:r w:rsidRPr="00903A72">
        <w:rPr>
          <w:rtl/>
        </w:rPr>
        <w:t>(1) الكافي 3</w:t>
      </w:r>
      <w:r w:rsidR="00166FE4" w:rsidRPr="00903A72">
        <w:rPr>
          <w:rtl/>
        </w:rPr>
        <w:t xml:space="preserve">: </w:t>
      </w:r>
      <w:r w:rsidRPr="00903A72">
        <w:rPr>
          <w:rtl/>
        </w:rPr>
        <w:t>339</w:t>
      </w:r>
      <w:r w:rsidR="001C44EB" w:rsidRPr="00903A72">
        <w:rPr>
          <w:rtl/>
        </w:rPr>
        <w:t>/</w:t>
      </w:r>
      <w:r w:rsidRPr="00903A72">
        <w:rPr>
          <w:rtl/>
        </w:rPr>
        <w:t xml:space="preserve">2. </w:t>
      </w:r>
    </w:p>
    <w:p w:rsidR="004C2631" w:rsidRPr="00903A72" w:rsidRDefault="004C2631" w:rsidP="00903A72">
      <w:pPr>
        <w:pStyle w:val="libFootnote0"/>
        <w:rPr>
          <w:rtl/>
        </w:rPr>
      </w:pPr>
      <w:r w:rsidRPr="00903A72">
        <w:rPr>
          <w:rtl/>
        </w:rPr>
        <w:t>(2) التهذيب 2</w:t>
      </w:r>
      <w:r w:rsidR="00166FE4" w:rsidRPr="00903A72">
        <w:rPr>
          <w:rtl/>
        </w:rPr>
        <w:t xml:space="preserve">: </w:t>
      </w:r>
      <w:r w:rsidRPr="00903A72">
        <w:rPr>
          <w:rtl/>
        </w:rPr>
        <w:t>89</w:t>
      </w:r>
      <w:r w:rsidR="001C44EB" w:rsidRPr="00903A72">
        <w:rPr>
          <w:rtl/>
        </w:rPr>
        <w:t>/</w:t>
      </w:r>
      <w:r w:rsidRPr="00903A72">
        <w:rPr>
          <w:rtl/>
        </w:rPr>
        <w:t>329</w:t>
      </w:r>
      <w:r w:rsidR="009315D2" w:rsidRPr="00903A72">
        <w:rPr>
          <w:rtl/>
        </w:rPr>
        <w:t>،</w:t>
      </w:r>
      <w:r w:rsidRPr="00903A72">
        <w:rPr>
          <w:rtl/>
        </w:rPr>
        <w:t xml:space="preserve"> والاستبصار 1</w:t>
      </w:r>
      <w:r w:rsidR="00166FE4" w:rsidRPr="00903A72">
        <w:rPr>
          <w:rtl/>
        </w:rPr>
        <w:t xml:space="preserve">: </w:t>
      </w:r>
      <w:r w:rsidRPr="00903A72">
        <w:rPr>
          <w:rtl/>
        </w:rPr>
        <w:t>338</w:t>
      </w:r>
      <w:r w:rsidR="001C44EB" w:rsidRPr="00903A72">
        <w:rPr>
          <w:rtl/>
        </w:rPr>
        <w:t>/</w:t>
      </w:r>
      <w:r w:rsidRPr="00903A72">
        <w:rPr>
          <w:rtl/>
        </w:rPr>
        <w:t xml:space="preserve">1270.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[ 7904 ]</w:t>
      </w:r>
      <w:r>
        <w:rPr>
          <w:rtl/>
        </w:rPr>
        <w:t xml:space="preserve"> 4</w:t>
      </w:r>
      <w:r w:rsidR="008C0B64">
        <w:rPr>
          <w:rtl/>
        </w:rPr>
        <w:t xml:space="preserve"> - </w:t>
      </w:r>
      <w:r>
        <w:rPr>
          <w:rtl/>
        </w:rPr>
        <w:t>في</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باسناده عن الفضل بن شاذان</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كتابه إلى المأمون قال</w:t>
      </w:r>
      <w:r w:rsidR="00166FE4" w:rsidRPr="00166FE4">
        <w:rPr>
          <w:rStyle w:val="libNormalChar"/>
          <w:rtl/>
        </w:rPr>
        <w:t xml:space="preserve">: </w:t>
      </w:r>
      <w:r>
        <w:rPr>
          <w:rtl/>
        </w:rPr>
        <w:t>والقنوت سنّة واجبة في الغداة</w:t>
      </w:r>
      <w:r w:rsidR="009315D2">
        <w:rPr>
          <w:rtl/>
        </w:rPr>
        <w:t>،</w:t>
      </w:r>
      <w:r>
        <w:rPr>
          <w:rtl/>
        </w:rPr>
        <w:t xml:space="preserve"> الظهر والعصر والمغرب والعشاء الآخرة. </w:t>
      </w:r>
    </w:p>
    <w:p w:rsidR="004C2631" w:rsidRDefault="004C2631" w:rsidP="003D212A">
      <w:pPr>
        <w:pStyle w:val="libNormal"/>
        <w:rPr>
          <w:rtl/>
        </w:rPr>
      </w:pPr>
      <w:r w:rsidRPr="00EA1EC2">
        <w:rPr>
          <w:rStyle w:val="libNormalChar"/>
          <w:rtl/>
        </w:rPr>
        <w:t>[ 7905 ]</w:t>
      </w:r>
      <w:r>
        <w:rPr>
          <w:rtl/>
        </w:rPr>
        <w:t xml:space="preserve"> 5</w:t>
      </w:r>
      <w:r w:rsidR="008C0B64">
        <w:rPr>
          <w:rtl/>
        </w:rPr>
        <w:t xml:space="preserve"> - </w:t>
      </w:r>
      <w:r>
        <w:rPr>
          <w:rtl/>
        </w:rPr>
        <w:t>وفي</w:t>
      </w:r>
      <w:r w:rsidR="00CC1CFA" w:rsidRPr="00CC1CFA">
        <w:rPr>
          <w:rStyle w:val="libNormalChar"/>
          <w:rtl/>
        </w:rPr>
        <w:t xml:space="preserve"> ( </w:t>
      </w:r>
      <w:r>
        <w:rPr>
          <w:rtl/>
        </w:rPr>
        <w:t>العلل</w:t>
      </w:r>
      <w:r w:rsidR="00CC1CFA" w:rsidRPr="00CC1CFA">
        <w:rPr>
          <w:rStyle w:val="libNormalChar"/>
          <w:rtl/>
        </w:rPr>
        <w:t xml:space="preserve"> ) </w:t>
      </w:r>
      <w:r>
        <w:rPr>
          <w:rtl/>
        </w:rPr>
        <w:t>و</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باسناده عن الفضل بن شاذان</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8C0B64">
        <w:rPr>
          <w:rtl/>
        </w:rPr>
        <w:t xml:space="preserve"> - </w:t>
      </w:r>
      <w:r>
        <w:rPr>
          <w:rtl/>
        </w:rPr>
        <w:t>في حديث العلل</w:t>
      </w:r>
      <w:r w:rsidR="008C0B64">
        <w:rPr>
          <w:rtl/>
        </w:rPr>
        <w:t xml:space="preserve"> -</w:t>
      </w:r>
      <w:r w:rsidR="00166FE4" w:rsidRPr="00166FE4">
        <w:rPr>
          <w:rStyle w:val="libNormalChar"/>
          <w:rtl/>
        </w:rPr>
        <w:t xml:space="preserve">: </w:t>
      </w:r>
      <w:r>
        <w:rPr>
          <w:rtl/>
        </w:rPr>
        <w:t>وإنّما جعل الدعاء في الركعة الأولى قبل القراءة وجعل القنوت في الثانية بعد القراءة لأنّه أحبّ أن يفتتح قيامه لربّه وعبادته بالتحميد والتقديس والرغبة والرهبة ويختمه بمثل ذلك ليكون في القيام عند القنوت</w:t>
      </w:r>
      <w:r w:rsidR="00CC1CFA" w:rsidRPr="00CC1CFA">
        <w:rPr>
          <w:rStyle w:val="libNormalChar"/>
          <w:rtl/>
        </w:rPr>
        <w:t xml:space="preserve"> ( </w:t>
      </w:r>
      <w:r>
        <w:rPr>
          <w:rtl/>
        </w:rPr>
        <w:t>طول</w:t>
      </w:r>
      <w:r w:rsidR="00CC1CFA" w:rsidRPr="00CC1CFA">
        <w:rPr>
          <w:rStyle w:val="libNormalChar"/>
          <w:rtl/>
        </w:rPr>
        <w:t xml:space="preserve"> ) </w:t>
      </w:r>
      <w:r w:rsidRPr="004C2631">
        <w:rPr>
          <w:rStyle w:val="libFootnotenumChar"/>
          <w:rtl/>
        </w:rPr>
        <w:t>(1)</w:t>
      </w:r>
      <w:r>
        <w:rPr>
          <w:rtl/>
        </w:rPr>
        <w:t xml:space="preserve"> فأحرى أن يدرك المدرك الركوع فلا تفوته </w:t>
      </w:r>
      <w:r w:rsidRPr="004C2631">
        <w:rPr>
          <w:rStyle w:val="libFootnotenumChar"/>
          <w:rtl/>
        </w:rPr>
        <w:t>(2)</w:t>
      </w:r>
      <w:r>
        <w:rPr>
          <w:rtl/>
        </w:rPr>
        <w:t xml:space="preserve"> الركعة </w:t>
      </w:r>
      <w:r w:rsidRPr="004C2631">
        <w:rPr>
          <w:rStyle w:val="libFootnotenumChar"/>
          <w:rtl/>
        </w:rPr>
        <w:t>(3)</w:t>
      </w:r>
      <w:r>
        <w:rPr>
          <w:rtl/>
        </w:rPr>
        <w:t xml:space="preserve"> في الجماعة. </w:t>
      </w:r>
    </w:p>
    <w:p w:rsidR="004C2631" w:rsidRDefault="004C2631" w:rsidP="003D212A">
      <w:pPr>
        <w:pStyle w:val="libNormal"/>
        <w:rPr>
          <w:rtl/>
        </w:rPr>
      </w:pPr>
      <w:r w:rsidRPr="00EA1EC2">
        <w:rPr>
          <w:rStyle w:val="libNormalChar"/>
          <w:rtl/>
        </w:rPr>
        <w:t>[ 7906 ]</w:t>
      </w:r>
      <w:r>
        <w:rPr>
          <w:rtl/>
        </w:rPr>
        <w:t xml:space="preserve"> 6</w:t>
      </w:r>
      <w:r w:rsidR="008C0B64">
        <w:rPr>
          <w:rtl/>
        </w:rPr>
        <w:t xml:space="preserve"> - </w:t>
      </w:r>
      <w:r>
        <w:rPr>
          <w:rtl/>
        </w:rPr>
        <w:t>وفي</w:t>
      </w:r>
      <w:r w:rsidR="00CC1CFA" w:rsidRPr="00CC1CFA">
        <w:rPr>
          <w:rStyle w:val="libNormalChar"/>
          <w:rtl/>
        </w:rPr>
        <w:t xml:space="preserve"> ( </w:t>
      </w:r>
      <w:r>
        <w:rPr>
          <w:rtl/>
        </w:rPr>
        <w:t>الخصال</w:t>
      </w:r>
      <w:r w:rsidR="00CC1CFA" w:rsidRPr="00CC1CFA">
        <w:rPr>
          <w:rStyle w:val="libNormalChar"/>
          <w:rtl/>
        </w:rPr>
        <w:t xml:space="preserve"> ) </w:t>
      </w:r>
      <w:r>
        <w:rPr>
          <w:rtl/>
        </w:rPr>
        <w:t>باسناده عن الأعمش</w:t>
      </w:r>
      <w:r w:rsidR="009315D2">
        <w:rPr>
          <w:rtl/>
        </w:rPr>
        <w:t>،</w:t>
      </w:r>
      <w:r>
        <w:rPr>
          <w:rtl/>
        </w:rPr>
        <w:t xml:space="preserve"> عن جعفر بن محمّد</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 شرايع الدين</w:t>
      </w:r>
      <w:r w:rsidR="008C0B64">
        <w:rPr>
          <w:rtl/>
        </w:rPr>
        <w:t xml:space="preserve"> - </w:t>
      </w:r>
      <w:r>
        <w:rPr>
          <w:rtl/>
        </w:rPr>
        <w:t>قال</w:t>
      </w:r>
      <w:r w:rsidR="00166FE4" w:rsidRPr="00166FE4">
        <w:rPr>
          <w:rStyle w:val="libNormalChar"/>
          <w:rtl/>
        </w:rPr>
        <w:t xml:space="preserve">: </w:t>
      </w:r>
      <w:r>
        <w:rPr>
          <w:rtl/>
        </w:rPr>
        <w:t xml:space="preserve">والقنوت في جميع الصلوات سنّة واجبة في الركعة الثانية قبل الركوع وبعد القراءة. </w:t>
      </w:r>
    </w:p>
    <w:p w:rsidR="004C2631" w:rsidRDefault="004C2631" w:rsidP="00B41AE3">
      <w:pPr>
        <w:pStyle w:val="libNormal"/>
        <w:rPr>
          <w:rtl/>
        </w:rPr>
      </w:pPr>
      <w:r w:rsidRPr="00EA1EC2">
        <w:rPr>
          <w:rStyle w:val="libNormalChar"/>
          <w:rtl/>
        </w:rPr>
        <w:t>[ 7907 ]</w:t>
      </w:r>
      <w:r>
        <w:rPr>
          <w:rtl/>
        </w:rPr>
        <w:t xml:space="preserve"> 7</w:t>
      </w:r>
      <w:r w:rsidR="008C0B64">
        <w:rPr>
          <w:rtl/>
        </w:rPr>
        <w:t xml:space="preserve"> - </w:t>
      </w:r>
      <w:r>
        <w:rPr>
          <w:rtl/>
        </w:rPr>
        <w:t>محمّد بن يعقوب</w:t>
      </w:r>
      <w:r w:rsidR="009315D2">
        <w:rPr>
          <w:rtl/>
        </w:rPr>
        <w:t>،</w:t>
      </w:r>
      <w:r>
        <w:rPr>
          <w:rtl/>
        </w:rPr>
        <w:t xml:space="preserve"> عن محمّد بن يحيى وغيره</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ابن أبي عمير</w:t>
      </w:r>
      <w:r w:rsidR="009315D2">
        <w:rPr>
          <w:rtl/>
        </w:rPr>
        <w:t>،</w:t>
      </w:r>
      <w:r>
        <w:rPr>
          <w:rtl/>
        </w:rPr>
        <w:t xml:space="preserve"> وصفوان بن يحيى جميعاً</w:t>
      </w:r>
      <w:r w:rsidR="009315D2">
        <w:rPr>
          <w:rtl/>
        </w:rPr>
        <w:t>،</w:t>
      </w:r>
      <w:r>
        <w:rPr>
          <w:rtl/>
        </w:rPr>
        <w:t xml:space="preserve"> عن ابن بكير</w:t>
      </w:r>
      <w:r w:rsidR="009315D2">
        <w:rPr>
          <w:rtl/>
        </w:rPr>
        <w:t>،</w:t>
      </w:r>
      <w:r>
        <w:rPr>
          <w:rtl/>
        </w:rPr>
        <w:t xml:space="preserve"> عن محمّد بن مسلم قال</w:t>
      </w:r>
      <w:r w:rsidR="00166FE4" w:rsidRPr="00166FE4">
        <w:rPr>
          <w:rStyle w:val="libNormalChar"/>
          <w:rtl/>
        </w:rPr>
        <w:t xml:space="preserve">: </w:t>
      </w:r>
      <w:r>
        <w:rPr>
          <w:rtl/>
        </w:rPr>
        <w:t>سألت أبا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القنوت في الصلوات الخمس؟ فقال</w:t>
      </w:r>
      <w:r w:rsidR="00166FE4" w:rsidRPr="00166FE4">
        <w:rPr>
          <w:rStyle w:val="libNormalChar"/>
          <w:rtl/>
        </w:rPr>
        <w:t xml:space="preserve">: </w:t>
      </w:r>
      <w:r>
        <w:rPr>
          <w:rtl/>
        </w:rPr>
        <w:t>اقنت فيهنّ جميعاً. قال</w:t>
      </w:r>
      <w:r w:rsidR="00166FE4" w:rsidRPr="00166FE4">
        <w:rPr>
          <w:rStyle w:val="libNormalChar"/>
          <w:rtl/>
        </w:rPr>
        <w:t xml:space="preserve">: </w:t>
      </w:r>
      <w:r>
        <w:rPr>
          <w:rtl/>
        </w:rPr>
        <w:t>وسألت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بعد ذلك عن القنوت؟ فقال لي</w:t>
      </w:r>
      <w:r w:rsidR="00166FE4" w:rsidRPr="00166FE4">
        <w:rPr>
          <w:rStyle w:val="libNormalChar"/>
          <w:rtl/>
        </w:rPr>
        <w:t xml:space="preserve">: </w:t>
      </w:r>
      <w:r>
        <w:rPr>
          <w:rtl/>
        </w:rPr>
        <w:t xml:space="preserve">أمّا ما جهرت به فلا تشكّ </w:t>
      </w:r>
      <w:r w:rsidRPr="004C2631">
        <w:rPr>
          <w:rStyle w:val="libFootnotenumChar"/>
          <w:rtl/>
        </w:rPr>
        <w:t>(</w:t>
      </w:r>
      <w:r w:rsidR="00B41AE3">
        <w:rPr>
          <w:rStyle w:val="libFootnotenumChar"/>
          <w:rFonts w:hint="cs"/>
          <w:rtl/>
        </w:rPr>
        <w:t>4</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B41AE3" w:rsidRDefault="004C2631" w:rsidP="00B41AE3">
      <w:pPr>
        <w:pStyle w:val="libFootnote0"/>
        <w:rPr>
          <w:rtl/>
        </w:rPr>
      </w:pPr>
      <w:r w:rsidRPr="00B41AE3">
        <w:rPr>
          <w:rtl/>
        </w:rPr>
        <w:t>4</w:t>
      </w:r>
      <w:r w:rsidR="008C0B64" w:rsidRPr="00B41AE3">
        <w:rPr>
          <w:rtl/>
        </w:rPr>
        <w:t xml:space="preserve"> - </w:t>
      </w:r>
      <w:r w:rsidRPr="00B41AE3">
        <w:rPr>
          <w:rtl/>
        </w:rPr>
        <w:t>عيون أخبار الرضا</w:t>
      </w:r>
      <w:r w:rsidR="00CC1CFA" w:rsidRPr="000C692C">
        <w:rPr>
          <w:rtl/>
        </w:rPr>
        <w:t xml:space="preserve"> ( </w:t>
      </w:r>
      <w:r w:rsidR="00B41AE3" w:rsidRPr="00B41AE3">
        <w:rPr>
          <w:rStyle w:val="libFootnoteAlaemChar"/>
          <w:rFonts w:hint="cs"/>
          <w:rtl/>
        </w:rPr>
        <w:t xml:space="preserve">عليه‌السلام </w:t>
      </w:r>
      <w:r w:rsidR="00CC1CFA" w:rsidRPr="000C692C">
        <w:rPr>
          <w:rFonts w:hint="cs"/>
          <w:rtl/>
        </w:rPr>
        <w:t xml:space="preserve">) </w:t>
      </w:r>
      <w:r w:rsidRPr="00B41AE3">
        <w:rPr>
          <w:rtl/>
        </w:rPr>
        <w:t>2</w:t>
      </w:r>
      <w:r w:rsidR="00166FE4" w:rsidRPr="000C692C">
        <w:rPr>
          <w:rtl/>
        </w:rPr>
        <w:t xml:space="preserve">: </w:t>
      </w:r>
      <w:r w:rsidRPr="00B41AE3">
        <w:rPr>
          <w:rtl/>
        </w:rPr>
        <w:t>123.</w:t>
      </w:r>
    </w:p>
    <w:p w:rsidR="004C2631" w:rsidRPr="00B41AE3" w:rsidRDefault="004C2631" w:rsidP="00B41AE3">
      <w:pPr>
        <w:pStyle w:val="libFootnote0"/>
        <w:rPr>
          <w:rtl/>
        </w:rPr>
      </w:pPr>
      <w:r w:rsidRPr="00B41AE3">
        <w:rPr>
          <w:rtl/>
        </w:rPr>
        <w:t>5</w:t>
      </w:r>
      <w:r w:rsidR="008C0B64" w:rsidRPr="00B41AE3">
        <w:rPr>
          <w:rtl/>
        </w:rPr>
        <w:t xml:space="preserve"> - </w:t>
      </w:r>
      <w:r w:rsidRPr="00B41AE3">
        <w:rPr>
          <w:rtl/>
        </w:rPr>
        <w:t>علل الشرائع</w:t>
      </w:r>
      <w:r w:rsidR="00166FE4" w:rsidRPr="000C692C">
        <w:rPr>
          <w:rtl/>
        </w:rPr>
        <w:t xml:space="preserve">: </w:t>
      </w:r>
      <w:r w:rsidRPr="00B41AE3">
        <w:rPr>
          <w:rtl/>
        </w:rPr>
        <w:t>260</w:t>
      </w:r>
      <w:r w:rsidR="001C44EB" w:rsidRPr="00B41AE3">
        <w:rPr>
          <w:rtl/>
        </w:rPr>
        <w:t>/</w:t>
      </w:r>
      <w:r w:rsidRPr="00B41AE3">
        <w:rPr>
          <w:rtl/>
        </w:rPr>
        <w:t>9</w:t>
      </w:r>
      <w:r w:rsidR="008C0B64" w:rsidRPr="00B41AE3">
        <w:rPr>
          <w:rtl/>
        </w:rPr>
        <w:t xml:space="preserve"> - </w:t>
      </w:r>
      <w:r w:rsidRPr="00B41AE3">
        <w:rPr>
          <w:rtl/>
        </w:rPr>
        <w:t>الباب 182</w:t>
      </w:r>
      <w:r w:rsidR="009315D2" w:rsidRPr="00B41AE3">
        <w:rPr>
          <w:rtl/>
        </w:rPr>
        <w:t>،</w:t>
      </w:r>
      <w:r w:rsidRPr="00B41AE3">
        <w:rPr>
          <w:rtl/>
        </w:rPr>
        <w:t xml:space="preserve"> وعيون أخبار الرضا</w:t>
      </w:r>
      <w:r w:rsidR="00CC1CFA" w:rsidRPr="000C692C">
        <w:rPr>
          <w:rtl/>
        </w:rPr>
        <w:t xml:space="preserve"> ( </w:t>
      </w:r>
      <w:r w:rsidR="00B41AE3" w:rsidRPr="00B41AE3">
        <w:rPr>
          <w:rStyle w:val="libFootnoteAlaemChar"/>
          <w:rFonts w:hint="cs"/>
          <w:rtl/>
        </w:rPr>
        <w:t xml:space="preserve">عليه‌السلام </w:t>
      </w:r>
      <w:r w:rsidR="00CC1CFA" w:rsidRPr="000C692C">
        <w:rPr>
          <w:rFonts w:hint="cs"/>
          <w:rtl/>
        </w:rPr>
        <w:t xml:space="preserve">) </w:t>
      </w:r>
      <w:r w:rsidRPr="00B41AE3">
        <w:rPr>
          <w:rtl/>
        </w:rPr>
        <w:t>2</w:t>
      </w:r>
      <w:r w:rsidR="00166FE4" w:rsidRPr="000C692C">
        <w:rPr>
          <w:rtl/>
        </w:rPr>
        <w:t xml:space="preserve">: </w:t>
      </w:r>
      <w:r w:rsidRPr="00B41AE3">
        <w:rPr>
          <w:rtl/>
        </w:rPr>
        <w:t xml:space="preserve">106. </w:t>
      </w:r>
    </w:p>
    <w:p w:rsidR="004C2631" w:rsidRPr="00B41AE3" w:rsidRDefault="004C2631" w:rsidP="00B41AE3">
      <w:pPr>
        <w:pStyle w:val="libFootnote0"/>
        <w:rPr>
          <w:rtl/>
        </w:rPr>
      </w:pPr>
      <w:r w:rsidRPr="00B41AE3">
        <w:rPr>
          <w:rtl/>
        </w:rPr>
        <w:t>(1) في العلل</w:t>
      </w:r>
      <w:r w:rsidR="00166FE4" w:rsidRPr="000C692C">
        <w:rPr>
          <w:rtl/>
        </w:rPr>
        <w:t xml:space="preserve">: </w:t>
      </w:r>
      <w:r w:rsidRPr="00B41AE3">
        <w:rPr>
          <w:rtl/>
        </w:rPr>
        <w:t>بعض الطول</w:t>
      </w:r>
      <w:r w:rsidR="009315D2" w:rsidRPr="00B41AE3">
        <w:rPr>
          <w:rtl/>
        </w:rPr>
        <w:t>،</w:t>
      </w:r>
      <w:r w:rsidRPr="00B41AE3">
        <w:rPr>
          <w:rtl/>
        </w:rPr>
        <w:t xml:space="preserve"> وفي العيون</w:t>
      </w:r>
      <w:r w:rsidR="00166FE4" w:rsidRPr="000C692C">
        <w:rPr>
          <w:rtl/>
        </w:rPr>
        <w:t xml:space="preserve">: </w:t>
      </w:r>
      <w:r w:rsidRPr="00B41AE3">
        <w:rPr>
          <w:rtl/>
        </w:rPr>
        <w:t xml:space="preserve">أطول. </w:t>
      </w:r>
    </w:p>
    <w:p w:rsidR="004C2631" w:rsidRPr="00B41AE3" w:rsidRDefault="004C2631" w:rsidP="00B41AE3">
      <w:pPr>
        <w:pStyle w:val="libFootnote0"/>
        <w:rPr>
          <w:rtl/>
        </w:rPr>
      </w:pPr>
      <w:r w:rsidRPr="00B41AE3">
        <w:rPr>
          <w:rtl/>
        </w:rPr>
        <w:t>(2) في العيون</w:t>
      </w:r>
      <w:r w:rsidR="00166FE4" w:rsidRPr="000C692C">
        <w:rPr>
          <w:rtl/>
        </w:rPr>
        <w:t xml:space="preserve">: </w:t>
      </w:r>
      <w:r w:rsidRPr="00B41AE3">
        <w:rPr>
          <w:rtl/>
        </w:rPr>
        <w:t xml:space="preserve">ولا يفقه. </w:t>
      </w:r>
    </w:p>
    <w:p w:rsidR="004C2631" w:rsidRPr="00B41AE3" w:rsidRDefault="004C2631" w:rsidP="00B41AE3">
      <w:pPr>
        <w:pStyle w:val="libFootnote0"/>
        <w:rPr>
          <w:rtl/>
        </w:rPr>
      </w:pPr>
      <w:r w:rsidRPr="00B41AE3">
        <w:rPr>
          <w:rtl/>
        </w:rPr>
        <w:t>(3) في العلل</w:t>
      </w:r>
      <w:r w:rsidR="00166FE4" w:rsidRPr="000C692C">
        <w:rPr>
          <w:rtl/>
        </w:rPr>
        <w:t xml:space="preserve">: </w:t>
      </w:r>
      <w:r w:rsidRPr="00B41AE3">
        <w:rPr>
          <w:rtl/>
        </w:rPr>
        <w:t>الركعتان.</w:t>
      </w:r>
    </w:p>
    <w:p w:rsidR="004C2631" w:rsidRPr="00B41AE3" w:rsidRDefault="004C2631" w:rsidP="00B41AE3">
      <w:pPr>
        <w:pStyle w:val="libFootnote0"/>
        <w:rPr>
          <w:rtl/>
        </w:rPr>
      </w:pPr>
      <w:r w:rsidRPr="00B41AE3">
        <w:rPr>
          <w:rtl/>
        </w:rPr>
        <w:t>6</w:t>
      </w:r>
      <w:r w:rsidR="008C0B64" w:rsidRPr="00B41AE3">
        <w:rPr>
          <w:rtl/>
        </w:rPr>
        <w:t xml:space="preserve"> - </w:t>
      </w:r>
      <w:r w:rsidRPr="00B41AE3">
        <w:rPr>
          <w:rtl/>
        </w:rPr>
        <w:t>الخصال</w:t>
      </w:r>
      <w:r w:rsidR="00166FE4" w:rsidRPr="000C692C">
        <w:rPr>
          <w:rtl/>
        </w:rPr>
        <w:t xml:space="preserve">: </w:t>
      </w:r>
      <w:r w:rsidRPr="00B41AE3">
        <w:rPr>
          <w:rtl/>
        </w:rPr>
        <w:t>604.</w:t>
      </w:r>
    </w:p>
    <w:p w:rsidR="004C2631" w:rsidRPr="00B41AE3" w:rsidRDefault="004C2631" w:rsidP="00B41AE3">
      <w:pPr>
        <w:pStyle w:val="libFootnote0"/>
        <w:rPr>
          <w:rtl/>
        </w:rPr>
      </w:pPr>
      <w:r w:rsidRPr="00B41AE3">
        <w:rPr>
          <w:rtl/>
        </w:rPr>
        <w:t>7</w:t>
      </w:r>
      <w:r w:rsidR="008C0B64" w:rsidRPr="00B41AE3">
        <w:rPr>
          <w:rtl/>
        </w:rPr>
        <w:t xml:space="preserve"> - </w:t>
      </w:r>
      <w:r w:rsidRPr="00B41AE3">
        <w:rPr>
          <w:rtl/>
        </w:rPr>
        <w:t>الكافي 3</w:t>
      </w:r>
      <w:r w:rsidR="00166FE4" w:rsidRPr="000C692C">
        <w:rPr>
          <w:rtl/>
        </w:rPr>
        <w:t xml:space="preserve">: </w:t>
      </w:r>
      <w:r w:rsidRPr="00B41AE3">
        <w:rPr>
          <w:rtl/>
        </w:rPr>
        <w:t>339</w:t>
      </w:r>
      <w:r w:rsidR="001C44EB" w:rsidRPr="00B41AE3">
        <w:rPr>
          <w:rtl/>
        </w:rPr>
        <w:t>/</w:t>
      </w:r>
      <w:r w:rsidRPr="00B41AE3">
        <w:rPr>
          <w:rtl/>
        </w:rPr>
        <w:t xml:space="preserve">1. </w:t>
      </w:r>
    </w:p>
    <w:p w:rsidR="004C2631" w:rsidRPr="00B41AE3" w:rsidRDefault="004C2631" w:rsidP="00B41AE3">
      <w:pPr>
        <w:pStyle w:val="libFootnote0"/>
        <w:rPr>
          <w:rtl/>
        </w:rPr>
      </w:pPr>
      <w:r w:rsidRPr="00B41AE3">
        <w:rPr>
          <w:rtl/>
        </w:rPr>
        <w:t>(</w:t>
      </w:r>
      <w:r w:rsidR="00B41AE3" w:rsidRPr="00B41AE3">
        <w:rPr>
          <w:rFonts w:hint="cs"/>
          <w:rtl/>
        </w:rPr>
        <w:t>4</w:t>
      </w:r>
      <w:r w:rsidRPr="00B41AE3">
        <w:rPr>
          <w:rtl/>
        </w:rPr>
        <w:t>) في نسخة</w:t>
      </w:r>
      <w:r w:rsidR="00166FE4" w:rsidRPr="000C692C">
        <w:rPr>
          <w:rtl/>
        </w:rPr>
        <w:t xml:space="preserve">: </w:t>
      </w:r>
      <w:r w:rsidRPr="00B41AE3">
        <w:rPr>
          <w:rtl/>
        </w:rPr>
        <w:t>فلا شكّ.</w:t>
      </w:r>
      <w:r w:rsidR="00CC1CFA" w:rsidRPr="000C692C">
        <w:rPr>
          <w:rtl/>
        </w:rPr>
        <w:t xml:space="preserve"> ( </w:t>
      </w:r>
      <w:r w:rsidRPr="00B41AE3">
        <w:rPr>
          <w:rtl/>
        </w:rPr>
        <w:t xml:space="preserve">هامش المخطوط ). </w:t>
      </w:r>
    </w:p>
    <w:p w:rsidR="008C0B64" w:rsidRDefault="008C0B64" w:rsidP="00CC1CFA">
      <w:pPr>
        <w:pStyle w:val="libNormal"/>
        <w:rPr>
          <w:rtl/>
        </w:rPr>
      </w:pPr>
      <w:r>
        <w:rPr>
          <w:rtl/>
        </w:rPr>
        <w:br w:type="page"/>
      </w:r>
    </w:p>
    <w:p w:rsidR="004C2631" w:rsidRDefault="004C2631" w:rsidP="00AB17A2">
      <w:pPr>
        <w:pStyle w:val="libNormal"/>
        <w:rPr>
          <w:rtl/>
        </w:rPr>
      </w:pPr>
      <w:r>
        <w:rPr>
          <w:rtl/>
        </w:rPr>
        <w:lastRenderedPageBreak/>
        <w:t>ورواه الشيخ باسناده عن الحسين بن سعيد</w:t>
      </w:r>
      <w:r w:rsidR="009315D2">
        <w:rPr>
          <w:rtl/>
        </w:rPr>
        <w:t>،</w:t>
      </w:r>
      <w:r>
        <w:rPr>
          <w:rtl/>
        </w:rPr>
        <w:t xml:space="preserve"> مثله </w:t>
      </w:r>
      <w:r w:rsidRPr="004C2631">
        <w:rPr>
          <w:rStyle w:val="libFootnotenumChar"/>
          <w:rtl/>
        </w:rPr>
        <w:t>(</w:t>
      </w:r>
      <w:r w:rsidR="00AB17A2">
        <w:rPr>
          <w:rStyle w:val="libFootnotenumChar"/>
          <w:rFonts w:hint="cs"/>
          <w:rtl/>
        </w:rPr>
        <w:t>1</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[ 7908 ]</w:t>
      </w:r>
      <w:r>
        <w:rPr>
          <w:rtl/>
        </w:rPr>
        <w:t xml:space="preserve"> 8</w:t>
      </w:r>
      <w:r w:rsidR="008C0B64">
        <w:rPr>
          <w:rtl/>
        </w:rPr>
        <w:t xml:space="preserve"> - </w:t>
      </w:r>
      <w:r>
        <w:rPr>
          <w:rtl/>
        </w:rPr>
        <w:t>وعن محمّد بن إسماعيل</w:t>
      </w:r>
      <w:r w:rsidR="009315D2">
        <w:rPr>
          <w:rtl/>
        </w:rPr>
        <w:t>،</w:t>
      </w:r>
      <w:r>
        <w:rPr>
          <w:rtl/>
        </w:rPr>
        <w:t xml:space="preserve"> عن الفضل بن شاذان</w:t>
      </w:r>
      <w:r w:rsidR="009315D2">
        <w:rPr>
          <w:rtl/>
        </w:rPr>
        <w:t>،</w:t>
      </w:r>
      <w:r>
        <w:rPr>
          <w:rtl/>
        </w:rPr>
        <w:t xml:space="preserve"> عن ابن أبي عمير</w:t>
      </w:r>
      <w:r w:rsidR="009315D2">
        <w:rPr>
          <w:rtl/>
        </w:rPr>
        <w:t>،</w:t>
      </w:r>
      <w:r>
        <w:rPr>
          <w:rtl/>
        </w:rPr>
        <w:t xml:space="preserve"> عن عبد الرحمن بن الحجّاج</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القنوت؟ فقال</w:t>
      </w:r>
      <w:r w:rsidR="00166FE4" w:rsidRPr="00166FE4">
        <w:rPr>
          <w:rStyle w:val="libNormalChar"/>
          <w:rtl/>
        </w:rPr>
        <w:t xml:space="preserve">: </w:t>
      </w:r>
      <w:r>
        <w:rPr>
          <w:rtl/>
        </w:rPr>
        <w:t xml:space="preserve">في كلّ صلاة فريضة ونافلة. </w:t>
      </w:r>
    </w:p>
    <w:p w:rsidR="004C2631" w:rsidRDefault="004C2631" w:rsidP="003D212A">
      <w:pPr>
        <w:pStyle w:val="libNormal"/>
        <w:rPr>
          <w:rtl/>
        </w:rPr>
      </w:pPr>
      <w:r w:rsidRPr="00EA1EC2">
        <w:rPr>
          <w:rStyle w:val="libNormalChar"/>
          <w:rtl/>
        </w:rPr>
        <w:t>[ 7909 ]</w:t>
      </w:r>
      <w:r>
        <w:rPr>
          <w:rtl/>
        </w:rPr>
        <w:t xml:space="preserve"> 9</w:t>
      </w:r>
      <w:r w:rsidR="008C0B64">
        <w:rPr>
          <w:rtl/>
        </w:rPr>
        <w:t xml:space="preserve"> - </w:t>
      </w:r>
      <w:r>
        <w:rPr>
          <w:rtl/>
        </w:rPr>
        <w:t>وعن علي بن إبراهيم</w:t>
      </w:r>
      <w:r w:rsidR="009315D2">
        <w:rPr>
          <w:rtl/>
        </w:rPr>
        <w:t>،</w:t>
      </w:r>
      <w:r>
        <w:rPr>
          <w:rtl/>
        </w:rPr>
        <w:t xml:space="preserve"> عن محمّد بن عيسى</w:t>
      </w:r>
      <w:r w:rsidR="009315D2">
        <w:rPr>
          <w:rtl/>
        </w:rPr>
        <w:t>،</w:t>
      </w:r>
      <w:r>
        <w:rPr>
          <w:rtl/>
        </w:rPr>
        <w:t xml:space="preserve"> عن يونس بن عبد الرحمن</w:t>
      </w:r>
      <w:r w:rsidR="009315D2">
        <w:rPr>
          <w:rtl/>
        </w:rPr>
        <w:t>،</w:t>
      </w:r>
      <w:r>
        <w:rPr>
          <w:rtl/>
        </w:rPr>
        <w:t xml:space="preserve"> عن محمّد بن الفضيل</w:t>
      </w:r>
      <w:r w:rsidR="009315D2">
        <w:rPr>
          <w:rtl/>
        </w:rPr>
        <w:t>،</w:t>
      </w:r>
      <w:r>
        <w:rPr>
          <w:rtl/>
        </w:rPr>
        <w:t xml:space="preserve"> عن الحارث بن المغيرة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 xml:space="preserve">اقنت في كلّ ركعتين فريضة أو نافلة قبل الركوع. </w:t>
      </w:r>
    </w:p>
    <w:p w:rsidR="004C2631" w:rsidRDefault="004C2631" w:rsidP="00AB17A2">
      <w:pPr>
        <w:pStyle w:val="libNormal"/>
        <w:rPr>
          <w:rtl/>
        </w:rPr>
      </w:pPr>
      <w:r>
        <w:rPr>
          <w:rtl/>
        </w:rPr>
        <w:t>وعنه</w:t>
      </w:r>
      <w:r w:rsidR="009315D2">
        <w:rPr>
          <w:rtl/>
        </w:rPr>
        <w:t>،</w:t>
      </w:r>
      <w:r>
        <w:rPr>
          <w:rtl/>
        </w:rPr>
        <w:t xml:space="preserve"> عن أبيه</w:t>
      </w:r>
      <w:r w:rsidR="009315D2">
        <w:rPr>
          <w:rtl/>
        </w:rPr>
        <w:t>،</w:t>
      </w:r>
      <w:r>
        <w:rPr>
          <w:rtl/>
        </w:rPr>
        <w:t xml:space="preserve"> عن ابن فضّال</w:t>
      </w:r>
      <w:r w:rsidR="009315D2">
        <w:rPr>
          <w:rtl/>
        </w:rPr>
        <w:t>،</w:t>
      </w:r>
      <w:r>
        <w:rPr>
          <w:rtl/>
        </w:rPr>
        <w:t xml:space="preserve"> عن الحارث بن المغيرة</w:t>
      </w:r>
      <w:r w:rsidR="009315D2">
        <w:rPr>
          <w:rtl/>
        </w:rPr>
        <w:t>،</w:t>
      </w:r>
      <w:r>
        <w:rPr>
          <w:rtl/>
        </w:rPr>
        <w:t xml:space="preserve"> مثله </w:t>
      </w:r>
      <w:r w:rsidRPr="004C2631">
        <w:rPr>
          <w:rStyle w:val="libFootnotenumChar"/>
          <w:rtl/>
        </w:rPr>
        <w:t>(</w:t>
      </w:r>
      <w:r w:rsidR="00AB17A2">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[ 7910 ]</w:t>
      </w:r>
      <w:r>
        <w:rPr>
          <w:rtl/>
        </w:rPr>
        <w:t xml:space="preserve"> 10</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ابن فضّال</w:t>
      </w:r>
      <w:r w:rsidR="009315D2">
        <w:rPr>
          <w:rtl/>
        </w:rPr>
        <w:t>،</w:t>
      </w:r>
      <w:r>
        <w:rPr>
          <w:rtl/>
        </w:rPr>
        <w:t xml:space="preserve"> عن ابن بكير</w:t>
      </w:r>
      <w:r w:rsidR="009315D2">
        <w:rPr>
          <w:rtl/>
        </w:rPr>
        <w:t>،</w:t>
      </w:r>
      <w:r>
        <w:rPr>
          <w:rtl/>
        </w:rPr>
        <w:t xml:space="preserve"> عن أي بصير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القنوت؟ فقال</w:t>
      </w:r>
      <w:r w:rsidR="00166FE4" w:rsidRPr="00166FE4">
        <w:rPr>
          <w:rStyle w:val="libNormalChar"/>
          <w:rtl/>
        </w:rPr>
        <w:t xml:space="preserve">: </w:t>
      </w:r>
      <w:r>
        <w:rPr>
          <w:rtl/>
        </w:rPr>
        <w:t>فيما يجهر فيه بالقراءة</w:t>
      </w:r>
      <w:r w:rsidR="009315D2">
        <w:rPr>
          <w:rtl/>
        </w:rPr>
        <w:t>،</w:t>
      </w:r>
      <w:r>
        <w:rPr>
          <w:rtl/>
        </w:rPr>
        <w:t xml:space="preserve"> قال</w:t>
      </w:r>
      <w:r w:rsidR="00166FE4" w:rsidRPr="00166FE4">
        <w:rPr>
          <w:rStyle w:val="libNormalChar"/>
          <w:rtl/>
        </w:rPr>
        <w:t xml:space="preserve">: </w:t>
      </w:r>
      <w:r>
        <w:rPr>
          <w:rtl/>
        </w:rPr>
        <w:t>فقلت له</w:t>
      </w:r>
      <w:r w:rsidR="00166FE4" w:rsidRPr="00166FE4">
        <w:rPr>
          <w:rStyle w:val="libNormalChar"/>
          <w:rtl/>
        </w:rPr>
        <w:t xml:space="preserve">: </w:t>
      </w:r>
      <w:r>
        <w:rPr>
          <w:rtl/>
        </w:rPr>
        <w:t>إنّي سألت أباك عن ذلك فقال</w:t>
      </w:r>
      <w:r w:rsidR="00166FE4" w:rsidRPr="00166FE4">
        <w:rPr>
          <w:rStyle w:val="libNormalChar"/>
          <w:rtl/>
        </w:rPr>
        <w:t xml:space="preserve">: </w:t>
      </w:r>
      <w:r>
        <w:rPr>
          <w:rtl/>
        </w:rPr>
        <w:t>في الخمس كلّها</w:t>
      </w:r>
      <w:r w:rsidR="009315D2">
        <w:rPr>
          <w:rtl/>
        </w:rPr>
        <w:t>،</w:t>
      </w:r>
      <w:r>
        <w:rPr>
          <w:rtl/>
        </w:rPr>
        <w:t xml:space="preserve"> فقال</w:t>
      </w:r>
      <w:r w:rsidR="00166FE4" w:rsidRPr="00166FE4">
        <w:rPr>
          <w:rStyle w:val="libNormalChar"/>
          <w:rtl/>
        </w:rPr>
        <w:t xml:space="preserve">: </w:t>
      </w:r>
      <w:r>
        <w:rPr>
          <w:rtl/>
        </w:rPr>
        <w:t>رحم الله أبي إنّ أصحاب أبي أتوه فسألوه فاخبرهم بالحق</w:t>
      </w:r>
      <w:r w:rsidR="009315D2">
        <w:rPr>
          <w:rtl/>
        </w:rPr>
        <w:t>،</w:t>
      </w:r>
      <w:r>
        <w:rPr>
          <w:rtl/>
        </w:rPr>
        <w:t xml:space="preserve"> ثمّ أتوني شكّاكاً فأفتيتهم بالتقيّة. </w:t>
      </w:r>
    </w:p>
    <w:p w:rsidR="004C2631" w:rsidRDefault="004C2631" w:rsidP="00AB17A2">
      <w:pPr>
        <w:pStyle w:val="libNormal"/>
        <w:rPr>
          <w:rtl/>
        </w:rPr>
      </w:pPr>
      <w:r>
        <w:rPr>
          <w:rtl/>
        </w:rPr>
        <w:t>ورواه الشيخ باسناده عن محمّد بن يعقوب</w:t>
      </w:r>
      <w:r w:rsidR="009315D2">
        <w:rPr>
          <w:rtl/>
        </w:rPr>
        <w:t>،</w:t>
      </w:r>
      <w:r>
        <w:rPr>
          <w:rtl/>
        </w:rPr>
        <w:t xml:space="preserve"> مثله </w:t>
      </w:r>
      <w:r w:rsidRPr="004C2631">
        <w:rPr>
          <w:rStyle w:val="libFootnotenumChar"/>
          <w:rtl/>
        </w:rPr>
        <w:t>(</w:t>
      </w:r>
      <w:r w:rsidR="00AB17A2">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[ 7911 ]</w:t>
      </w:r>
      <w:r>
        <w:rPr>
          <w:rtl/>
        </w:rPr>
        <w:t xml:space="preserve"> 11</w:t>
      </w:r>
      <w:r w:rsidR="008C0B64">
        <w:rPr>
          <w:rtl/>
        </w:rPr>
        <w:t xml:space="preserve"> - </w:t>
      </w:r>
      <w:r>
        <w:rPr>
          <w:rtl/>
        </w:rPr>
        <w:t>وعنه</w:t>
      </w:r>
      <w:r w:rsidR="009315D2">
        <w:rPr>
          <w:rtl/>
        </w:rPr>
        <w:t>،</w:t>
      </w:r>
      <w:r>
        <w:rPr>
          <w:rtl/>
        </w:rPr>
        <w:t xml:space="preserve"> عن محمّد بن عيسى</w:t>
      </w:r>
      <w:r w:rsidR="009315D2">
        <w:rPr>
          <w:rtl/>
        </w:rPr>
        <w:t>،</w:t>
      </w:r>
      <w:r>
        <w:rPr>
          <w:rtl/>
        </w:rPr>
        <w:t xml:space="preserve"> عن يونس</w:t>
      </w:r>
      <w:r w:rsidR="009315D2">
        <w:rPr>
          <w:rtl/>
        </w:rPr>
        <w:t>،</w:t>
      </w:r>
      <w:r>
        <w:rPr>
          <w:rtl/>
        </w:rPr>
        <w:t xml:space="preserve"> عن وهب بن عبد ربّه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ترك القنوت رغبة عنه فلا صلاة له. </w:t>
      </w:r>
    </w:p>
    <w:p w:rsidR="004C2631" w:rsidRDefault="00457B21" w:rsidP="00457B21">
      <w:pPr>
        <w:pStyle w:val="libLine"/>
        <w:rPr>
          <w:rtl/>
        </w:rPr>
      </w:pPr>
      <w:r>
        <w:rPr>
          <w:rtl/>
        </w:rPr>
        <w:t>____________________</w:t>
      </w:r>
    </w:p>
    <w:p w:rsidR="004C2631" w:rsidRPr="00AB17A2" w:rsidRDefault="004C2631" w:rsidP="00AB17A2">
      <w:pPr>
        <w:pStyle w:val="libFootnote0"/>
        <w:rPr>
          <w:rtl/>
        </w:rPr>
      </w:pPr>
      <w:r w:rsidRPr="00AB17A2">
        <w:rPr>
          <w:rtl/>
        </w:rPr>
        <w:t>(</w:t>
      </w:r>
      <w:r w:rsidR="00AB17A2">
        <w:rPr>
          <w:rFonts w:hint="cs"/>
          <w:rtl/>
        </w:rPr>
        <w:t>1</w:t>
      </w:r>
      <w:r w:rsidRPr="00AB17A2">
        <w:rPr>
          <w:rtl/>
        </w:rPr>
        <w:t>) التهذيب 2</w:t>
      </w:r>
      <w:r w:rsidR="00166FE4" w:rsidRPr="000C692C">
        <w:rPr>
          <w:rtl/>
        </w:rPr>
        <w:t xml:space="preserve">: </w:t>
      </w:r>
      <w:r w:rsidRPr="00AB17A2">
        <w:rPr>
          <w:rtl/>
        </w:rPr>
        <w:t>89</w:t>
      </w:r>
      <w:r w:rsidR="001C44EB" w:rsidRPr="00AB17A2">
        <w:rPr>
          <w:rtl/>
        </w:rPr>
        <w:t>/</w:t>
      </w:r>
      <w:r w:rsidRPr="00AB17A2">
        <w:rPr>
          <w:rtl/>
        </w:rPr>
        <w:t>331</w:t>
      </w:r>
      <w:r w:rsidR="009315D2" w:rsidRPr="00AB17A2">
        <w:rPr>
          <w:rtl/>
        </w:rPr>
        <w:t>،</w:t>
      </w:r>
      <w:r w:rsidRPr="00AB17A2">
        <w:rPr>
          <w:rtl/>
        </w:rPr>
        <w:t xml:space="preserve"> والاستبصار 1</w:t>
      </w:r>
      <w:r w:rsidR="00166FE4" w:rsidRPr="000C692C">
        <w:rPr>
          <w:rtl/>
        </w:rPr>
        <w:t xml:space="preserve">: </w:t>
      </w:r>
      <w:r w:rsidRPr="00AB17A2">
        <w:rPr>
          <w:rtl/>
        </w:rPr>
        <w:t>338</w:t>
      </w:r>
      <w:r w:rsidR="001C44EB" w:rsidRPr="00AB17A2">
        <w:rPr>
          <w:rtl/>
        </w:rPr>
        <w:t>/</w:t>
      </w:r>
      <w:r w:rsidRPr="00AB17A2">
        <w:rPr>
          <w:rtl/>
        </w:rPr>
        <w:t>1272.</w:t>
      </w:r>
    </w:p>
    <w:p w:rsidR="004C2631" w:rsidRPr="00AB17A2" w:rsidRDefault="004C2631" w:rsidP="00AB17A2">
      <w:pPr>
        <w:pStyle w:val="libFootnote0"/>
        <w:rPr>
          <w:rtl/>
        </w:rPr>
      </w:pPr>
      <w:r w:rsidRPr="00AB17A2">
        <w:rPr>
          <w:rtl/>
        </w:rPr>
        <w:t>8</w:t>
      </w:r>
      <w:r w:rsidR="008C0B64" w:rsidRPr="00AB17A2">
        <w:rPr>
          <w:rtl/>
        </w:rPr>
        <w:t xml:space="preserve"> - </w:t>
      </w:r>
      <w:r w:rsidRPr="00AB17A2">
        <w:rPr>
          <w:rtl/>
        </w:rPr>
        <w:t>الكافي 3</w:t>
      </w:r>
      <w:r w:rsidR="00166FE4" w:rsidRPr="000C692C">
        <w:rPr>
          <w:rtl/>
        </w:rPr>
        <w:t xml:space="preserve">: </w:t>
      </w:r>
      <w:r w:rsidRPr="00AB17A2">
        <w:rPr>
          <w:rtl/>
        </w:rPr>
        <w:t>339</w:t>
      </w:r>
      <w:r w:rsidR="001C44EB" w:rsidRPr="00AB17A2">
        <w:rPr>
          <w:rtl/>
        </w:rPr>
        <w:t>/</w:t>
      </w:r>
      <w:r w:rsidRPr="00AB17A2">
        <w:rPr>
          <w:rtl/>
        </w:rPr>
        <w:t>5.</w:t>
      </w:r>
    </w:p>
    <w:p w:rsidR="004C2631" w:rsidRPr="00AB17A2" w:rsidRDefault="004C2631" w:rsidP="00AB17A2">
      <w:pPr>
        <w:pStyle w:val="libFootnote0"/>
        <w:rPr>
          <w:rtl/>
        </w:rPr>
      </w:pPr>
      <w:r w:rsidRPr="00AB17A2">
        <w:rPr>
          <w:rtl/>
        </w:rPr>
        <w:t>9</w:t>
      </w:r>
      <w:r w:rsidR="008C0B64" w:rsidRPr="00AB17A2">
        <w:rPr>
          <w:rtl/>
        </w:rPr>
        <w:t xml:space="preserve"> - </w:t>
      </w:r>
      <w:r w:rsidRPr="00AB17A2">
        <w:rPr>
          <w:rtl/>
        </w:rPr>
        <w:t>الكافي 3</w:t>
      </w:r>
      <w:r w:rsidR="00166FE4" w:rsidRPr="000C692C">
        <w:rPr>
          <w:rtl/>
        </w:rPr>
        <w:t xml:space="preserve">: </w:t>
      </w:r>
      <w:r w:rsidRPr="00AB17A2">
        <w:rPr>
          <w:rtl/>
        </w:rPr>
        <w:t>339</w:t>
      </w:r>
      <w:r w:rsidR="001C44EB" w:rsidRPr="00AB17A2">
        <w:rPr>
          <w:rtl/>
        </w:rPr>
        <w:t>/</w:t>
      </w:r>
      <w:r w:rsidRPr="00AB17A2">
        <w:rPr>
          <w:rtl/>
        </w:rPr>
        <w:t xml:space="preserve">4. </w:t>
      </w:r>
    </w:p>
    <w:p w:rsidR="004C2631" w:rsidRPr="00AB17A2" w:rsidRDefault="004C2631" w:rsidP="00AB17A2">
      <w:pPr>
        <w:pStyle w:val="libFootnote0"/>
        <w:rPr>
          <w:rtl/>
        </w:rPr>
      </w:pPr>
      <w:r w:rsidRPr="00AB17A2">
        <w:rPr>
          <w:rtl/>
        </w:rPr>
        <w:t>(</w:t>
      </w:r>
      <w:r w:rsidR="00AB17A2">
        <w:rPr>
          <w:rFonts w:hint="cs"/>
          <w:rtl/>
        </w:rPr>
        <w:t>2</w:t>
      </w:r>
      <w:r w:rsidRPr="00AB17A2">
        <w:rPr>
          <w:rtl/>
        </w:rPr>
        <w:t>) لم نعثرعلى الحديث بهذا السند.</w:t>
      </w:r>
    </w:p>
    <w:p w:rsidR="004C2631" w:rsidRPr="00AB17A2" w:rsidRDefault="004C2631" w:rsidP="00AB17A2">
      <w:pPr>
        <w:pStyle w:val="libFootnote0"/>
        <w:rPr>
          <w:rtl/>
        </w:rPr>
      </w:pPr>
      <w:r w:rsidRPr="00AB17A2">
        <w:rPr>
          <w:rtl/>
        </w:rPr>
        <w:t>10</w:t>
      </w:r>
      <w:r w:rsidR="008C0B64" w:rsidRPr="00AB17A2">
        <w:rPr>
          <w:rtl/>
        </w:rPr>
        <w:t xml:space="preserve"> - </w:t>
      </w:r>
      <w:r w:rsidRPr="00AB17A2">
        <w:rPr>
          <w:rtl/>
        </w:rPr>
        <w:t>الكافي 3</w:t>
      </w:r>
      <w:r w:rsidR="00166FE4" w:rsidRPr="000C692C">
        <w:rPr>
          <w:rtl/>
        </w:rPr>
        <w:t xml:space="preserve">: </w:t>
      </w:r>
      <w:r w:rsidRPr="00AB17A2">
        <w:rPr>
          <w:rtl/>
        </w:rPr>
        <w:t>339</w:t>
      </w:r>
      <w:r w:rsidR="001C44EB" w:rsidRPr="00AB17A2">
        <w:rPr>
          <w:rtl/>
        </w:rPr>
        <w:t>/</w:t>
      </w:r>
      <w:r w:rsidRPr="00AB17A2">
        <w:rPr>
          <w:rtl/>
        </w:rPr>
        <w:t xml:space="preserve">3. </w:t>
      </w:r>
    </w:p>
    <w:p w:rsidR="004C2631" w:rsidRPr="00AB17A2" w:rsidRDefault="004C2631" w:rsidP="00AB17A2">
      <w:pPr>
        <w:pStyle w:val="libFootnote0"/>
        <w:rPr>
          <w:rtl/>
        </w:rPr>
      </w:pPr>
      <w:r w:rsidRPr="00AB17A2">
        <w:rPr>
          <w:rtl/>
        </w:rPr>
        <w:t>(</w:t>
      </w:r>
      <w:r w:rsidR="00AB17A2">
        <w:rPr>
          <w:rFonts w:hint="cs"/>
          <w:rtl/>
        </w:rPr>
        <w:t>3</w:t>
      </w:r>
      <w:r w:rsidRPr="00AB17A2">
        <w:rPr>
          <w:rtl/>
        </w:rPr>
        <w:t>) التهذيب 2</w:t>
      </w:r>
      <w:r w:rsidR="00166FE4" w:rsidRPr="000C692C">
        <w:rPr>
          <w:rtl/>
        </w:rPr>
        <w:t xml:space="preserve">: </w:t>
      </w:r>
      <w:r w:rsidRPr="00AB17A2">
        <w:rPr>
          <w:rtl/>
        </w:rPr>
        <w:t>91</w:t>
      </w:r>
      <w:r w:rsidR="001C44EB" w:rsidRPr="00AB17A2">
        <w:rPr>
          <w:rtl/>
        </w:rPr>
        <w:t>/</w:t>
      </w:r>
      <w:r w:rsidRPr="00AB17A2">
        <w:rPr>
          <w:rtl/>
        </w:rPr>
        <w:t>341</w:t>
      </w:r>
      <w:r w:rsidR="009315D2" w:rsidRPr="00AB17A2">
        <w:rPr>
          <w:rtl/>
        </w:rPr>
        <w:t>،</w:t>
      </w:r>
      <w:r w:rsidRPr="00AB17A2">
        <w:rPr>
          <w:rtl/>
        </w:rPr>
        <w:t xml:space="preserve"> والاستبصار 1</w:t>
      </w:r>
      <w:r w:rsidR="00166FE4" w:rsidRPr="000C692C">
        <w:rPr>
          <w:rtl/>
        </w:rPr>
        <w:t xml:space="preserve">: </w:t>
      </w:r>
      <w:r w:rsidRPr="00AB17A2">
        <w:rPr>
          <w:rtl/>
        </w:rPr>
        <w:t>340</w:t>
      </w:r>
      <w:r w:rsidR="001C44EB" w:rsidRPr="00AB17A2">
        <w:rPr>
          <w:rtl/>
        </w:rPr>
        <w:t>/</w:t>
      </w:r>
      <w:r w:rsidRPr="00AB17A2">
        <w:rPr>
          <w:rtl/>
        </w:rPr>
        <w:t>1282.</w:t>
      </w:r>
    </w:p>
    <w:p w:rsidR="004C2631" w:rsidRPr="00AB17A2" w:rsidRDefault="004C2631" w:rsidP="00AB17A2">
      <w:pPr>
        <w:pStyle w:val="libFootnote0"/>
        <w:rPr>
          <w:rtl/>
        </w:rPr>
      </w:pPr>
      <w:r w:rsidRPr="00AB17A2">
        <w:rPr>
          <w:rtl/>
        </w:rPr>
        <w:t>11</w:t>
      </w:r>
      <w:r w:rsidR="008C0B64" w:rsidRPr="00AB17A2">
        <w:rPr>
          <w:rtl/>
        </w:rPr>
        <w:t xml:space="preserve"> - </w:t>
      </w:r>
      <w:r w:rsidRPr="00AB17A2">
        <w:rPr>
          <w:rtl/>
        </w:rPr>
        <w:t>الكافي 3</w:t>
      </w:r>
      <w:r w:rsidR="00166FE4" w:rsidRPr="000C692C">
        <w:rPr>
          <w:rtl/>
        </w:rPr>
        <w:t xml:space="preserve">: </w:t>
      </w:r>
      <w:r w:rsidRPr="00AB17A2">
        <w:rPr>
          <w:rtl/>
        </w:rPr>
        <w:t>339</w:t>
      </w:r>
      <w:r w:rsidR="001C44EB" w:rsidRPr="00AB17A2">
        <w:rPr>
          <w:rtl/>
        </w:rPr>
        <w:t>/</w:t>
      </w:r>
      <w:r w:rsidRPr="00AB17A2">
        <w:rPr>
          <w:rtl/>
        </w:rPr>
        <w:t xml:space="preserve">6.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[ 7912 ]</w:t>
      </w:r>
      <w:r>
        <w:rPr>
          <w:rtl/>
        </w:rPr>
        <w:t xml:space="preserve"> 12</w:t>
      </w:r>
      <w:r w:rsidR="008C0B64">
        <w:rPr>
          <w:rtl/>
        </w:rPr>
        <w:t xml:space="preserve"> - </w:t>
      </w:r>
      <w:r>
        <w:rPr>
          <w:rtl/>
        </w:rPr>
        <w:t>وعن علي بن محمّد</w:t>
      </w:r>
      <w:r w:rsidR="009315D2">
        <w:rPr>
          <w:rtl/>
        </w:rPr>
        <w:t>،</w:t>
      </w:r>
      <w:r>
        <w:rPr>
          <w:rtl/>
        </w:rPr>
        <w:t xml:space="preserve"> عن سهل بن زياد</w:t>
      </w:r>
      <w:r w:rsidR="009315D2">
        <w:rPr>
          <w:rtl/>
        </w:rPr>
        <w:t>،</w:t>
      </w:r>
      <w:r>
        <w:rPr>
          <w:rtl/>
        </w:rPr>
        <w:t xml:space="preserve"> عن يعقوب بن يزيد</w:t>
      </w:r>
      <w:r w:rsidR="009315D2">
        <w:rPr>
          <w:rtl/>
        </w:rPr>
        <w:t>،</w:t>
      </w:r>
      <w:r>
        <w:rPr>
          <w:rtl/>
        </w:rPr>
        <w:t xml:space="preserve"> عن زياد القندي</w:t>
      </w:r>
      <w:r w:rsidR="009315D2">
        <w:rPr>
          <w:rtl/>
        </w:rPr>
        <w:t>،</w:t>
      </w:r>
      <w:r>
        <w:rPr>
          <w:rtl/>
        </w:rPr>
        <w:t xml:space="preserve"> عن درست</w:t>
      </w:r>
      <w:r w:rsidR="009315D2">
        <w:rPr>
          <w:rtl/>
        </w:rPr>
        <w:t>،</w:t>
      </w:r>
      <w:r>
        <w:rPr>
          <w:rtl/>
        </w:rPr>
        <w:t xml:space="preserve"> عن محمّد بن مسلم قال</w:t>
      </w:r>
      <w:r w:rsidR="00166FE4" w:rsidRPr="00166FE4">
        <w:rPr>
          <w:rStyle w:val="libNormalChar"/>
          <w:rtl/>
        </w:rPr>
        <w:t xml:space="preserve">: </w:t>
      </w:r>
      <w:r>
        <w:rPr>
          <w:rtl/>
        </w:rPr>
        <w:t>قال</w:t>
      </w:r>
      <w:r w:rsidR="00166FE4" w:rsidRPr="00166FE4">
        <w:rPr>
          <w:rStyle w:val="libNormalChar"/>
          <w:rtl/>
        </w:rPr>
        <w:t xml:space="preserve">: </w:t>
      </w:r>
      <w:r>
        <w:rPr>
          <w:rtl/>
        </w:rPr>
        <w:t xml:space="preserve">القنوت في كلّ صلاة في الفريضة والتطوّع. </w:t>
      </w:r>
    </w:p>
    <w:p w:rsidR="004C2631" w:rsidRDefault="004C2631" w:rsidP="00AB17A2">
      <w:pPr>
        <w:pStyle w:val="libNormal"/>
        <w:rPr>
          <w:rtl/>
        </w:rPr>
      </w:pPr>
      <w:r>
        <w:rPr>
          <w:rtl/>
        </w:rPr>
        <w:t>ورواه الصدوق باسناده عن محمّد بن مسلم</w:t>
      </w:r>
      <w:r w:rsidR="009315D2">
        <w:rPr>
          <w:rtl/>
        </w:rPr>
        <w:t>،</w:t>
      </w:r>
      <w:r>
        <w:rPr>
          <w:rtl/>
        </w:rPr>
        <w:t xml:space="preserve"> عن أبي جعفر </w:t>
      </w:r>
      <w:r w:rsidR="00AB17A2" w:rsidRPr="00CC1CFA">
        <w:rPr>
          <w:rStyle w:val="libNormalChar"/>
          <w:rtl/>
        </w:rPr>
        <w:t xml:space="preserve">( </w:t>
      </w:r>
      <w:r w:rsidR="00AB17A2">
        <w:rPr>
          <w:rStyle w:val="libAlaemChar"/>
          <w:rFonts w:hint="cs"/>
          <w:rtl/>
        </w:rPr>
        <w:t>عليه‌السلام</w:t>
      </w:r>
      <w:r w:rsidR="00AB17A2" w:rsidRPr="00CC1CFA">
        <w:rPr>
          <w:rStyle w:val="libNormalChar"/>
          <w:rFonts w:hint="cs"/>
          <w:rtl/>
        </w:rPr>
        <w:t xml:space="preserve"> )</w:t>
      </w:r>
      <w:r w:rsidR="00AB17A2">
        <w:rPr>
          <w:rStyle w:val="libNormalChar"/>
          <w:rFonts w:hint="cs"/>
          <w:rtl/>
        </w:rPr>
        <w:t xml:space="preserve"> </w:t>
      </w:r>
      <w:r w:rsidR="009315D2">
        <w:rPr>
          <w:rtl/>
        </w:rPr>
        <w:t>،</w:t>
      </w:r>
      <w:r>
        <w:rPr>
          <w:rtl/>
        </w:rPr>
        <w:t xml:space="preserve"> مثله </w:t>
      </w:r>
      <w:r w:rsidRPr="004C2631">
        <w:rPr>
          <w:rStyle w:val="libFootnotenumChar"/>
          <w:rtl/>
        </w:rPr>
        <w:t>(1)</w:t>
      </w:r>
      <w:r>
        <w:rPr>
          <w:rtl/>
        </w:rPr>
        <w:t xml:space="preserve">. </w:t>
      </w:r>
    </w:p>
    <w:p w:rsidR="004C2631" w:rsidRDefault="004C2631" w:rsidP="00AB17A2">
      <w:pPr>
        <w:pStyle w:val="libNormal"/>
        <w:rPr>
          <w:rtl/>
        </w:rPr>
      </w:pPr>
      <w:r w:rsidRPr="00EA1EC2">
        <w:rPr>
          <w:rStyle w:val="libNormalChar"/>
          <w:rtl/>
        </w:rPr>
        <w:t>[ 7913 ]</w:t>
      </w:r>
      <w:r>
        <w:rPr>
          <w:rtl/>
        </w:rPr>
        <w:t xml:space="preserve"> 13</w:t>
      </w:r>
      <w:r w:rsidR="008C0B64">
        <w:rPr>
          <w:rtl/>
        </w:rPr>
        <w:t xml:space="preserve"> - </w:t>
      </w:r>
      <w:r>
        <w:rPr>
          <w:rtl/>
        </w:rPr>
        <w:t xml:space="preserve">وقد تقدّم في القبلة حديث زرارة أنّه سأل أبا جعفر </w:t>
      </w:r>
      <w:r w:rsidR="00AB17A2" w:rsidRPr="00CC1CFA">
        <w:rPr>
          <w:rStyle w:val="libNormalChar"/>
          <w:rtl/>
        </w:rPr>
        <w:t xml:space="preserve">( </w:t>
      </w:r>
      <w:r w:rsidR="00AB17A2">
        <w:rPr>
          <w:rStyle w:val="libAlaemChar"/>
          <w:rFonts w:hint="cs"/>
          <w:rtl/>
        </w:rPr>
        <w:t>عليه‌السلام</w:t>
      </w:r>
      <w:r w:rsidR="00AB17A2" w:rsidRPr="00CC1CFA">
        <w:rPr>
          <w:rStyle w:val="libNormalChar"/>
          <w:rFonts w:hint="cs"/>
          <w:rtl/>
        </w:rPr>
        <w:t xml:space="preserve"> )</w:t>
      </w:r>
      <w:r w:rsidR="00AB17A2">
        <w:rPr>
          <w:rStyle w:val="libNormalChar"/>
          <w:rFonts w:hint="cs"/>
          <w:rtl/>
        </w:rPr>
        <w:t xml:space="preserve"> </w:t>
      </w:r>
      <w:r w:rsidR="009315D2">
        <w:rPr>
          <w:rtl/>
        </w:rPr>
        <w:t>،</w:t>
      </w:r>
      <w:r>
        <w:rPr>
          <w:rtl/>
        </w:rPr>
        <w:t xml:space="preserve"> عن الفرض في الصلاة؟ فقال</w:t>
      </w:r>
      <w:r w:rsidR="00166FE4" w:rsidRPr="00166FE4">
        <w:rPr>
          <w:rStyle w:val="libNormalChar"/>
          <w:rtl/>
        </w:rPr>
        <w:t xml:space="preserve">: </w:t>
      </w:r>
      <w:r>
        <w:rPr>
          <w:rtl/>
        </w:rPr>
        <w:t>الوقت والطهور والقبلة والتوجه والركوع والسجود والدعاء</w:t>
      </w:r>
      <w:r w:rsidR="009315D2">
        <w:rPr>
          <w:rtl/>
        </w:rPr>
        <w:t>،</w:t>
      </w:r>
      <w:r>
        <w:rPr>
          <w:rtl/>
        </w:rPr>
        <w:t xml:space="preserve"> قلت</w:t>
      </w:r>
      <w:r w:rsidR="00166FE4" w:rsidRPr="00166FE4">
        <w:rPr>
          <w:rStyle w:val="libNormalChar"/>
          <w:rtl/>
        </w:rPr>
        <w:t xml:space="preserve">: </w:t>
      </w:r>
      <w:r>
        <w:rPr>
          <w:rtl/>
        </w:rPr>
        <w:t>ما سوى ذلك؟ قال</w:t>
      </w:r>
      <w:r w:rsidR="00166FE4" w:rsidRPr="00166FE4">
        <w:rPr>
          <w:rStyle w:val="libNormalChar"/>
          <w:rtl/>
        </w:rPr>
        <w:t xml:space="preserve">: </w:t>
      </w:r>
      <w:r>
        <w:rPr>
          <w:rtl/>
        </w:rPr>
        <w:t xml:space="preserve">سنة في فريضة. </w:t>
      </w:r>
    </w:p>
    <w:p w:rsidR="004C2631" w:rsidRDefault="004C2631" w:rsidP="00AB17A2">
      <w:pPr>
        <w:pStyle w:val="libNormal"/>
        <w:rPr>
          <w:rtl/>
        </w:rPr>
      </w:pPr>
      <w:r>
        <w:rPr>
          <w:rtl/>
        </w:rPr>
        <w:t>أقول</w:t>
      </w:r>
      <w:r w:rsidR="00166FE4" w:rsidRPr="00166FE4">
        <w:rPr>
          <w:rStyle w:val="libNormalChar"/>
          <w:rtl/>
        </w:rPr>
        <w:t xml:space="preserve">: </w:t>
      </w:r>
      <w:r>
        <w:rPr>
          <w:rtl/>
        </w:rPr>
        <w:t xml:space="preserve">استدلّ بهذا من ذهب إلى وجوب القنوت </w:t>
      </w:r>
      <w:r w:rsidRPr="004C2631">
        <w:rPr>
          <w:rStyle w:val="libFootnotenumChar"/>
          <w:rtl/>
        </w:rPr>
        <w:t>(</w:t>
      </w:r>
      <w:r w:rsidR="00AB17A2">
        <w:rPr>
          <w:rStyle w:val="libFootnotenumChar"/>
          <w:rFonts w:hint="cs"/>
          <w:rtl/>
        </w:rPr>
        <w:t>2</w:t>
      </w:r>
      <w:r w:rsidRPr="004C2631">
        <w:rPr>
          <w:rStyle w:val="libFootnotenumChar"/>
          <w:rtl/>
        </w:rPr>
        <w:t>)</w:t>
      </w:r>
      <w:r w:rsidR="009315D2">
        <w:rPr>
          <w:rtl/>
        </w:rPr>
        <w:t>،</w:t>
      </w:r>
      <w:r>
        <w:rPr>
          <w:rtl/>
        </w:rPr>
        <w:t xml:space="preserve"> وحمله الأكثر على تأكد الاستحباب</w:t>
      </w:r>
      <w:r w:rsidR="009315D2">
        <w:rPr>
          <w:rtl/>
        </w:rPr>
        <w:t>،</w:t>
      </w:r>
      <w:r>
        <w:rPr>
          <w:rtl/>
        </w:rPr>
        <w:t xml:space="preserve"> وعلى أن المراد بالدعاء القراءة أو الأذكار الواجبة لوجود معنى الدعاء فيها</w:t>
      </w:r>
      <w:r w:rsidR="009315D2">
        <w:rPr>
          <w:rtl/>
        </w:rPr>
        <w:t>،</w:t>
      </w:r>
      <w:r>
        <w:rPr>
          <w:rtl/>
        </w:rPr>
        <w:t xml:space="preserve"> ويأتي ما يدل أيضاً على الاستحباب </w:t>
      </w:r>
      <w:r w:rsidRPr="004C2631">
        <w:rPr>
          <w:rStyle w:val="libFootnotenumChar"/>
          <w:rtl/>
        </w:rPr>
        <w:t>(</w:t>
      </w:r>
      <w:r w:rsidR="00AB17A2">
        <w:rPr>
          <w:rStyle w:val="libFootnotenumChar"/>
          <w:rFonts w:hint="cs"/>
          <w:rtl/>
        </w:rPr>
        <w:t>3</w:t>
      </w:r>
      <w:r w:rsidRPr="004C2631">
        <w:rPr>
          <w:rStyle w:val="libFootnotenumChar"/>
          <w:rtl/>
        </w:rPr>
        <w:t>)</w:t>
      </w:r>
      <w:r>
        <w:rPr>
          <w:rtl/>
        </w:rPr>
        <w:t xml:space="preserve"> وعلى نفي الوجوب </w:t>
      </w:r>
      <w:r w:rsidRPr="004C2631">
        <w:rPr>
          <w:rStyle w:val="libFootnotenumChar"/>
          <w:rtl/>
        </w:rPr>
        <w:t>(</w:t>
      </w:r>
      <w:r w:rsidR="00AB17A2">
        <w:rPr>
          <w:rStyle w:val="libFootnotenumChar"/>
          <w:rFonts w:hint="cs"/>
          <w:rtl/>
        </w:rPr>
        <w:t>4</w:t>
      </w:r>
      <w:r w:rsidRPr="004C2631">
        <w:rPr>
          <w:rStyle w:val="libFootnotenumChar"/>
          <w:rtl/>
        </w:rPr>
        <w:t>)</w:t>
      </w:r>
      <w:r>
        <w:rPr>
          <w:rtl/>
        </w:rPr>
        <w:t>.</w:t>
      </w:r>
    </w:p>
    <w:p w:rsidR="004C2631" w:rsidRDefault="004C2631" w:rsidP="004C2631">
      <w:pPr>
        <w:pStyle w:val="Heading2Center"/>
        <w:rPr>
          <w:rtl/>
        </w:rPr>
      </w:pPr>
      <w:bookmarkStart w:id="1038" w:name="_Toc276961243"/>
      <w:bookmarkStart w:id="1039" w:name="_Toc301696050"/>
      <w:bookmarkStart w:id="1040" w:name="_Toc374950385"/>
      <w:bookmarkStart w:id="1041" w:name="_Toc258082168"/>
      <w:bookmarkStart w:id="1042" w:name="_Toc258082768"/>
      <w:r>
        <w:rPr>
          <w:rtl/>
        </w:rPr>
        <w:t>2</w:t>
      </w:r>
      <w:r w:rsidR="008C0B64">
        <w:rPr>
          <w:rtl/>
        </w:rPr>
        <w:t xml:space="preserve"> - </w:t>
      </w:r>
      <w:r>
        <w:rPr>
          <w:rtl/>
        </w:rPr>
        <w:t>باب تأكّد استحباب القنوت في الجهريّة والوتر والجمعة</w:t>
      </w:r>
      <w:bookmarkEnd w:id="1038"/>
      <w:bookmarkEnd w:id="1039"/>
      <w:bookmarkEnd w:id="1040"/>
      <w:bookmarkEnd w:id="1041"/>
      <w:bookmarkEnd w:id="1042"/>
    </w:p>
    <w:p w:rsidR="004C2631" w:rsidRDefault="004C2631" w:rsidP="003D212A">
      <w:pPr>
        <w:pStyle w:val="libNormal"/>
        <w:rPr>
          <w:rtl/>
        </w:rPr>
      </w:pPr>
      <w:r w:rsidRPr="00EA1EC2">
        <w:rPr>
          <w:rStyle w:val="libNormalChar"/>
          <w:rtl/>
        </w:rPr>
        <w:t>[ 7914 ]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الحسن</w:t>
      </w:r>
      <w:r w:rsidR="009315D2">
        <w:rPr>
          <w:rtl/>
        </w:rPr>
        <w:t>،</w:t>
      </w:r>
      <w:r>
        <w:rPr>
          <w:rtl/>
        </w:rPr>
        <w:t xml:space="preserve"> </w:t>
      </w:r>
    </w:p>
    <w:p w:rsidR="004C2631" w:rsidRPr="00AB17A2" w:rsidRDefault="00457B21" w:rsidP="00AB17A2">
      <w:pPr>
        <w:pStyle w:val="libFootnote0"/>
        <w:rPr>
          <w:rtl/>
        </w:rPr>
      </w:pPr>
      <w:r>
        <w:rPr>
          <w:rtl/>
        </w:rPr>
        <w:t>____________________</w:t>
      </w:r>
      <w:r w:rsidR="004C2631">
        <w:rPr>
          <w:rtl/>
        </w:rPr>
        <w:cr/>
      </w:r>
      <w:r w:rsidR="004C2631" w:rsidRPr="00AB17A2">
        <w:rPr>
          <w:rtl/>
        </w:rPr>
        <w:t>12</w:t>
      </w:r>
      <w:r w:rsidR="008C0B64" w:rsidRPr="00AB17A2">
        <w:rPr>
          <w:rtl/>
        </w:rPr>
        <w:t xml:space="preserve"> - </w:t>
      </w:r>
      <w:r w:rsidR="004C2631" w:rsidRPr="00AB17A2">
        <w:rPr>
          <w:rtl/>
        </w:rPr>
        <w:t>الكافي 3</w:t>
      </w:r>
      <w:r w:rsidR="00166FE4" w:rsidRPr="000C692C">
        <w:rPr>
          <w:rtl/>
        </w:rPr>
        <w:t xml:space="preserve">: </w:t>
      </w:r>
      <w:r w:rsidR="004C2631" w:rsidRPr="00AB17A2">
        <w:rPr>
          <w:rtl/>
        </w:rPr>
        <w:t>340</w:t>
      </w:r>
      <w:r w:rsidR="001C44EB" w:rsidRPr="00AB17A2">
        <w:rPr>
          <w:rtl/>
        </w:rPr>
        <w:t>/</w:t>
      </w:r>
      <w:r w:rsidR="004C2631" w:rsidRPr="00AB17A2">
        <w:rPr>
          <w:rtl/>
        </w:rPr>
        <w:t xml:space="preserve">15. </w:t>
      </w:r>
    </w:p>
    <w:p w:rsidR="004C2631" w:rsidRPr="00AB17A2" w:rsidRDefault="004C2631" w:rsidP="00AB17A2">
      <w:pPr>
        <w:pStyle w:val="libFootnote0"/>
        <w:rPr>
          <w:rtl/>
        </w:rPr>
      </w:pPr>
      <w:r w:rsidRPr="00AB17A2">
        <w:rPr>
          <w:rtl/>
        </w:rPr>
        <w:t>(1) الفقيه 1</w:t>
      </w:r>
      <w:r w:rsidR="00166FE4" w:rsidRPr="000C692C">
        <w:rPr>
          <w:rtl/>
        </w:rPr>
        <w:t xml:space="preserve">: </w:t>
      </w:r>
      <w:r w:rsidRPr="00AB17A2">
        <w:rPr>
          <w:rtl/>
        </w:rPr>
        <w:t>207</w:t>
      </w:r>
      <w:r w:rsidR="001C44EB" w:rsidRPr="00AB17A2">
        <w:rPr>
          <w:rtl/>
        </w:rPr>
        <w:t>/</w:t>
      </w:r>
      <w:r w:rsidRPr="00AB17A2">
        <w:rPr>
          <w:rtl/>
        </w:rPr>
        <w:t>934.</w:t>
      </w:r>
    </w:p>
    <w:p w:rsidR="004C2631" w:rsidRPr="00AB17A2" w:rsidRDefault="004C2631" w:rsidP="00AB17A2">
      <w:pPr>
        <w:pStyle w:val="libFootnote0"/>
        <w:rPr>
          <w:rtl/>
        </w:rPr>
      </w:pPr>
      <w:r w:rsidRPr="00AB17A2">
        <w:rPr>
          <w:rtl/>
        </w:rPr>
        <w:t>13</w:t>
      </w:r>
      <w:r w:rsidR="008C0B64" w:rsidRPr="00AB17A2">
        <w:rPr>
          <w:rtl/>
        </w:rPr>
        <w:t xml:space="preserve"> - </w:t>
      </w:r>
      <w:r w:rsidRPr="00AB17A2">
        <w:rPr>
          <w:rtl/>
        </w:rPr>
        <w:t xml:space="preserve">تقدم في الحديث 1 من الباب 1 من أبواب القبلة. </w:t>
      </w:r>
    </w:p>
    <w:p w:rsidR="004C2631" w:rsidRPr="00AB17A2" w:rsidRDefault="004C2631" w:rsidP="00AB17A2">
      <w:pPr>
        <w:pStyle w:val="libFootnote0"/>
        <w:rPr>
          <w:rtl/>
        </w:rPr>
      </w:pPr>
      <w:r w:rsidRPr="00AB17A2">
        <w:rPr>
          <w:rtl/>
        </w:rPr>
        <w:t>(</w:t>
      </w:r>
      <w:r w:rsidR="00AB17A2">
        <w:rPr>
          <w:rFonts w:hint="cs"/>
          <w:rtl/>
        </w:rPr>
        <w:t>2</w:t>
      </w:r>
      <w:r w:rsidRPr="00AB17A2">
        <w:rPr>
          <w:rtl/>
        </w:rPr>
        <w:t>) راجع المختلف</w:t>
      </w:r>
      <w:r w:rsidR="00166FE4" w:rsidRPr="000C692C">
        <w:rPr>
          <w:rtl/>
        </w:rPr>
        <w:t xml:space="preserve">: </w:t>
      </w:r>
      <w:r w:rsidRPr="00AB17A2">
        <w:rPr>
          <w:rtl/>
        </w:rPr>
        <w:t>96</w:t>
      </w:r>
      <w:r w:rsidR="009315D2" w:rsidRPr="00AB17A2">
        <w:rPr>
          <w:rtl/>
        </w:rPr>
        <w:t>،</w:t>
      </w:r>
      <w:r w:rsidRPr="00AB17A2">
        <w:rPr>
          <w:rtl/>
        </w:rPr>
        <w:t xml:space="preserve"> الفقيه 1</w:t>
      </w:r>
      <w:r w:rsidR="00166FE4" w:rsidRPr="000C692C">
        <w:rPr>
          <w:rtl/>
        </w:rPr>
        <w:t xml:space="preserve">: </w:t>
      </w:r>
      <w:r w:rsidRPr="00AB17A2">
        <w:rPr>
          <w:rtl/>
        </w:rPr>
        <w:t xml:space="preserve">207 ذيل الحديث 932. </w:t>
      </w:r>
    </w:p>
    <w:p w:rsidR="004C2631" w:rsidRPr="00AB17A2" w:rsidRDefault="004C2631" w:rsidP="00AB17A2">
      <w:pPr>
        <w:pStyle w:val="libFootnote0"/>
        <w:rPr>
          <w:rtl/>
        </w:rPr>
      </w:pPr>
      <w:r w:rsidRPr="00AB17A2">
        <w:rPr>
          <w:rtl/>
        </w:rPr>
        <w:t>(</w:t>
      </w:r>
      <w:r w:rsidR="00AB17A2">
        <w:rPr>
          <w:rFonts w:hint="cs"/>
          <w:rtl/>
        </w:rPr>
        <w:t>3</w:t>
      </w:r>
      <w:r w:rsidRPr="00AB17A2">
        <w:rPr>
          <w:rtl/>
        </w:rPr>
        <w:t>) يأتي ما يدل عليه في البابين 3 و 5 من هذه الأبواب</w:t>
      </w:r>
      <w:r w:rsidR="009315D2" w:rsidRPr="00AB17A2">
        <w:rPr>
          <w:rtl/>
        </w:rPr>
        <w:t>،</w:t>
      </w:r>
      <w:r w:rsidRPr="00AB17A2">
        <w:rPr>
          <w:rtl/>
        </w:rPr>
        <w:t xml:space="preserve"> وفي الحديث 11 من الباب 39 من صلاة الجمعة</w:t>
      </w:r>
      <w:r w:rsidR="009315D2" w:rsidRPr="00AB17A2">
        <w:rPr>
          <w:rtl/>
        </w:rPr>
        <w:t>،</w:t>
      </w:r>
      <w:r w:rsidRPr="00AB17A2">
        <w:rPr>
          <w:rtl/>
        </w:rPr>
        <w:t xml:space="preserve"> والأحاديث 1 و 6 و 8 و 9 من الباب 7 من أبواب صلاة الكسوف</w:t>
      </w:r>
      <w:r w:rsidR="009315D2" w:rsidRPr="00AB17A2">
        <w:rPr>
          <w:rtl/>
        </w:rPr>
        <w:t>،</w:t>
      </w:r>
      <w:r w:rsidRPr="00AB17A2">
        <w:rPr>
          <w:rtl/>
        </w:rPr>
        <w:t xml:space="preserve"> وتقدم ما يدل على الاستحباب في الحديث 19 من الباب 1 من أفعال الصلاة</w:t>
      </w:r>
      <w:r w:rsidR="009315D2" w:rsidRPr="00AB17A2">
        <w:rPr>
          <w:rtl/>
        </w:rPr>
        <w:t>،</w:t>
      </w:r>
      <w:r w:rsidRPr="00AB17A2">
        <w:rPr>
          <w:rtl/>
        </w:rPr>
        <w:t xml:space="preserve"> وفي الحديث 10 من الباب 10</w:t>
      </w:r>
      <w:r w:rsidR="009315D2" w:rsidRPr="00AB17A2">
        <w:rPr>
          <w:rtl/>
        </w:rPr>
        <w:t>،</w:t>
      </w:r>
      <w:r w:rsidRPr="00AB17A2">
        <w:rPr>
          <w:rtl/>
        </w:rPr>
        <w:t xml:space="preserve"> وفي الحديثين 7 و 10 من الباب 49 من القراءة. </w:t>
      </w:r>
    </w:p>
    <w:p w:rsidR="004C2631" w:rsidRPr="00AB17A2" w:rsidRDefault="004C2631" w:rsidP="00AB17A2">
      <w:pPr>
        <w:pStyle w:val="libFootnote0"/>
        <w:rPr>
          <w:rtl/>
        </w:rPr>
      </w:pPr>
      <w:r w:rsidRPr="00AB17A2">
        <w:rPr>
          <w:rtl/>
        </w:rPr>
        <w:t>(</w:t>
      </w:r>
      <w:r w:rsidR="00AB17A2">
        <w:rPr>
          <w:rFonts w:hint="cs"/>
          <w:rtl/>
        </w:rPr>
        <w:t>4</w:t>
      </w:r>
      <w:r w:rsidRPr="00AB17A2">
        <w:rPr>
          <w:rtl/>
        </w:rPr>
        <w:t>) يأتي ما يدل على نفي الوجوب في الحديث 2 من الباب 4</w:t>
      </w:r>
      <w:r w:rsidR="009315D2" w:rsidRPr="00AB17A2">
        <w:rPr>
          <w:rtl/>
        </w:rPr>
        <w:t>،</w:t>
      </w:r>
      <w:r w:rsidRPr="00AB17A2">
        <w:rPr>
          <w:rtl/>
        </w:rPr>
        <w:t xml:space="preserve"> وفي الحديثين 9 و 10 من الباب 5 من هذه الابواب.</w:t>
      </w:r>
    </w:p>
    <w:p w:rsidR="004C2631" w:rsidRDefault="004C2631" w:rsidP="00AB17A2">
      <w:pPr>
        <w:pStyle w:val="libFootnoteCenterBold"/>
        <w:rPr>
          <w:rtl/>
        </w:rPr>
      </w:pPr>
      <w:r>
        <w:rPr>
          <w:rtl/>
        </w:rPr>
        <w:t>الباب 2</w:t>
      </w:r>
    </w:p>
    <w:p w:rsidR="004C2631" w:rsidRDefault="004C2631" w:rsidP="00AB17A2">
      <w:pPr>
        <w:pStyle w:val="libFootnoteCenterBold"/>
        <w:rPr>
          <w:rtl/>
        </w:rPr>
      </w:pPr>
      <w:r>
        <w:rPr>
          <w:rtl/>
        </w:rPr>
        <w:t>فيه 9 أحاديث</w:t>
      </w:r>
    </w:p>
    <w:p w:rsidR="004C2631" w:rsidRDefault="004C2631" w:rsidP="00CC1CFA">
      <w:pPr>
        <w:pStyle w:val="libFootnote0"/>
        <w:rPr>
          <w:rtl/>
        </w:rPr>
      </w:pPr>
      <w:r>
        <w:rPr>
          <w:rtl/>
        </w:rPr>
        <w:t>1</w:t>
      </w:r>
      <w:r w:rsidR="008C0B64">
        <w:rPr>
          <w:rtl/>
        </w:rPr>
        <w:t xml:space="preserve"> - </w:t>
      </w:r>
      <w:r>
        <w:rPr>
          <w:rtl/>
        </w:rPr>
        <w:t>التهذيب</w:t>
      </w:r>
      <w:r w:rsidRPr="00903A72">
        <w:rPr>
          <w:rtl/>
        </w:rPr>
        <w:t xml:space="preserve"> 1</w:t>
      </w:r>
      <w:r w:rsidR="00166FE4" w:rsidRPr="00903A72">
        <w:rPr>
          <w:rtl/>
        </w:rPr>
        <w:t xml:space="preserve">: </w:t>
      </w:r>
      <w:r w:rsidRPr="00903A72">
        <w:rPr>
          <w:rtl/>
        </w:rPr>
        <w:t>89</w:t>
      </w:r>
      <w:r w:rsidR="001C44EB" w:rsidRPr="00903A72">
        <w:rPr>
          <w:rtl/>
        </w:rPr>
        <w:t>/</w:t>
      </w:r>
      <w:r>
        <w:rPr>
          <w:rtl/>
        </w:rPr>
        <w:t>333</w:t>
      </w:r>
      <w:r w:rsidR="009315D2">
        <w:rPr>
          <w:rtl/>
        </w:rPr>
        <w:t>،</w:t>
      </w:r>
      <w:r>
        <w:rPr>
          <w:rtl/>
        </w:rPr>
        <w:t xml:space="preserve"> أورده بتمامه في الحديث 3 من الباب 3 من هذه الأبواب.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عن زرعة</w:t>
      </w:r>
      <w:r w:rsidR="009315D2">
        <w:rPr>
          <w:rtl/>
        </w:rPr>
        <w:t>،</w:t>
      </w:r>
      <w:r>
        <w:rPr>
          <w:rtl/>
        </w:rPr>
        <w:t xml:space="preserve"> عن سماعة قال</w:t>
      </w:r>
      <w:r w:rsidR="00166FE4" w:rsidRPr="00166FE4">
        <w:rPr>
          <w:rStyle w:val="libNormalChar"/>
          <w:rtl/>
        </w:rPr>
        <w:t xml:space="preserve">: </w:t>
      </w:r>
      <w:r>
        <w:rPr>
          <w:rtl/>
        </w:rPr>
        <w:t>سألته عن القنوت في أيّ صلاة هو؟ فقال</w:t>
      </w:r>
      <w:r w:rsidR="00166FE4" w:rsidRPr="00166FE4">
        <w:rPr>
          <w:rStyle w:val="libNormalChar"/>
          <w:rtl/>
        </w:rPr>
        <w:t xml:space="preserve">: </w:t>
      </w:r>
      <w:r>
        <w:rPr>
          <w:rtl/>
        </w:rPr>
        <w:t>كلّ شيء يجهر فيه بالقراءة ففيه قنوت</w:t>
      </w:r>
      <w:r w:rsidR="009315D2">
        <w:rPr>
          <w:rtl/>
        </w:rPr>
        <w:t>،</w:t>
      </w:r>
      <w:r>
        <w:rPr>
          <w:rtl/>
        </w:rPr>
        <w:t xml:space="preserve"> الحديث. </w:t>
      </w:r>
    </w:p>
    <w:p w:rsidR="004C2631" w:rsidRDefault="004C2631" w:rsidP="003D212A">
      <w:pPr>
        <w:pStyle w:val="libNormal"/>
        <w:rPr>
          <w:rtl/>
        </w:rPr>
      </w:pPr>
      <w:r w:rsidRPr="00EA1EC2">
        <w:rPr>
          <w:rStyle w:val="libNormalChar"/>
          <w:rtl/>
        </w:rPr>
        <w:t>[ 7915 ]</w:t>
      </w:r>
      <w:r>
        <w:rPr>
          <w:rtl/>
        </w:rPr>
        <w:t xml:space="preserve"> 2</w:t>
      </w:r>
      <w:r w:rsidR="008C0B64">
        <w:rPr>
          <w:rtl/>
        </w:rPr>
        <w:t xml:space="preserve"> - </w:t>
      </w:r>
      <w:r>
        <w:rPr>
          <w:rtl/>
        </w:rPr>
        <w:t>وباسناده عن أحمد بن محمّد بن عيسى</w:t>
      </w:r>
      <w:r w:rsidR="009315D2">
        <w:rPr>
          <w:rtl/>
        </w:rPr>
        <w:t>،</w:t>
      </w:r>
      <w:r>
        <w:rPr>
          <w:rtl/>
        </w:rPr>
        <w:t xml:space="preserve"> عن ابن أذينة</w:t>
      </w:r>
      <w:r w:rsidR="009315D2">
        <w:rPr>
          <w:rtl/>
        </w:rPr>
        <w:t>،</w:t>
      </w:r>
      <w:r>
        <w:rPr>
          <w:rtl/>
        </w:rPr>
        <w:t xml:space="preserve"> عن وهب</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القنوت في الجمعة</w:t>
      </w:r>
      <w:r w:rsidR="00CC1CFA" w:rsidRPr="00CC1CFA">
        <w:rPr>
          <w:rStyle w:val="libNormalChar"/>
          <w:rtl/>
        </w:rPr>
        <w:t xml:space="preserve"> ( </w:t>
      </w:r>
      <w:r>
        <w:rPr>
          <w:rtl/>
        </w:rPr>
        <w:t>والعشاء</w:t>
      </w:r>
      <w:r w:rsidR="00CC1CFA" w:rsidRPr="00CC1CFA">
        <w:rPr>
          <w:rStyle w:val="libNormalChar"/>
          <w:rtl/>
        </w:rPr>
        <w:t xml:space="preserve"> ) </w:t>
      </w:r>
      <w:r w:rsidRPr="004C2631">
        <w:rPr>
          <w:rStyle w:val="libFootnotenumChar"/>
          <w:rtl/>
        </w:rPr>
        <w:t>(1)</w:t>
      </w:r>
      <w:r>
        <w:rPr>
          <w:rtl/>
        </w:rPr>
        <w:t xml:space="preserve"> والعتمة والوتر والغداة</w:t>
      </w:r>
      <w:r w:rsidR="009315D2">
        <w:rPr>
          <w:rtl/>
        </w:rPr>
        <w:t>،</w:t>
      </w:r>
      <w:r>
        <w:rPr>
          <w:rtl/>
        </w:rPr>
        <w:t xml:space="preserve"> فمن ترك القنوت رغبةً عنه فلا صلاة له. </w:t>
      </w:r>
    </w:p>
    <w:p w:rsidR="004C2631" w:rsidRDefault="004C2631" w:rsidP="003D212A">
      <w:pPr>
        <w:pStyle w:val="libNormal"/>
        <w:rPr>
          <w:rtl/>
        </w:rPr>
      </w:pPr>
      <w:r w:rsidRPr="00EA1EC2">
        <w:rPr>
          <w:rStyle w:val="libNormalChar"/>
          <w:rtl/>
        </w:rPr>
        <w:t>[ 7916 ]</w:t>
      </w:r>
      <w:r>
        <w:rPr>
          <w:rtl/>
        </w:rPr>
        <w:t xml:space="preserve"> 3</w:t>
      </w:r>
      <w:r w:rsidR="008C0B64">
        <w:rPr>
          <w:rtl/>
        </w:rPr>
        <w:t xml:space="preserve"> - </w:t>
      </w:r>
      <w:r>
        <w:rPr>
          <w:rtl/>
        </w:rPr>
        <w:t>وعنه</w:t>
      </w:r>
      <w:r w:rsidR="009315D2">
        <w:rPr>
          <w:rtl/>
        </w:rPr>
        <w:t>،</w:t>
      </w:r>
      <w:r>
        <w:rPr>
          <w:rtl/>
        </w:rPr>
        <w:t xml:space="preserve"> عن الحسن بن علي بن فضّال</w:t>
      </w:r>
      <w:r w:rsidR="009315D2">
        <w:rPr>
          <w:rtl/>
        </w:rPr>
        <w:t>،</w:t>
      </w:r>
      <w:r>
        <w:rPr>
          <w:rtl/>
        </w:rPr>
        <w:t xml:space="preserve"> عن عبد الله بن بكير</w:t>
      </w:r>
      <w:r w:rsidR="009315D2">
        <w:rPr>
          <w:rtl/>
        </w:rPr>
        <w:t>،</w:t>
      </w:r>
      <w:r>
        <w:rPr>
          <w:rtl/>
        </w:rPr>
        <w:t xml:space="preserve"> عن محمّد بن مسلم</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القنوت في كلّ ركعتين في التطوّع أو الفريضة. </w:t>
      </w:r>
    </w:p>
    <w:p w:rsidR="004C2631" w:rsidRDefault="004C2631" w:rsidP="003D212A">
      <w:pPr>
        <w:pStyle w:val="libNormal"/>
        <w:rPr>
          <w:rtl/>
        </w:rPr>
      </w:pPr>
      <w:r w:rsidRPr="00EA1EC2">
        <w:rPr>
          <w:rStyle w:val="libNormalChar"/>
          <w:rtl/>
        </w:rPr>
        <w:t>[ 7917 ]</w:t>
      </w:r>
      <w:r>
        <w:rPr>
          <w:rtl/>
        </w:rPr>
        <w:t xml:space="preserve"> 4</w:t>
      </w:r>
      <w:r w:rsidR="008C0B64">
        <w:rPr>
          <w:rtl/>
        </w:rPr>
        <w:t xml:space="preserve"> - </w:t>
      </w:r>
      <w:r>
        <w:rPr>
          <w:rtl/>
        </w:rPr>
        <w:t>وعنه</w:t>
      </w:r>
      <w:r w:rsidR="009315D2">
        <w:rPr>
          <w:rtl/>
        </w:rPr>
        <w:t>،</w:t>
      </w:r>
      <w:r>
        <w:rPr>
          <w:rtl/>
        </w:rPr>
        <w:t xml:space="preserve"> عن الحسن</w:t>
      </w:r>
      <w:r w:rsidR="009315D2">
        <w:rPr>
          <w:rtl/>
        </w:rPr>
        <w:t>،</w:t>
      </w:r>
      <w:r>
        <w:rPr>
          <w:rtl/>
        </w:rPr>
        <w:t xml:space="preserve"> عن ابن بكير</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القنوت في كلّ الصلوات. </w:t>
      </w:r>
    </w:p>
    <w:p w:rsidR="004C2631" w:rsidRDefault="004C2631" w:rsidP="003D212A">
      <w:pPr>
        <w:pStyle w:val="libNormal"/>
        <w:rPr>
          <w:rtl/>
        </w:rPr>
      </w:pPr>
      <w:r w:rsidRPr="00EA1EC2">
        <w:rPr>
          <w:rStyle w:val="libNormalChar"/>
          <w:rtl/>
        </w:rPr>
        <w:t>[ 7918 ]</w:t>
      </w:r>
      <w:r>
        <w:rPr>
          <w:rtl/>
        </w:rPr>
        <w:t xml:space="preserve"> 5</w:t>
      </w:r>
      <w:r w:rsidR="008C0B64">
        <w:rPr>
          <w:rtl/>
        </w:rPr>
        <w:t xml:space="preserve"> - </w:t>
      </w:r>
      <w:r>
        <w:rPr>
          <w:rtl/>
        </w:rPr>
        <w:t>قال محمّد بن مسلم</w:t>
      </w:r>
      <w:r w:rsidR="00166FE4" w:rsidRPr="00166FE4">
        <w:rPr>
          <w:rStyle w:val="libNormalChar"/>
          <w:rtl/>
        </w:rPr>
        <w:t xml:space="preserve">: </w:t>
      </w:r>
      <w:r>
        <w:rPr>
          <w:rtl/>
        </w:rPr>
        <w:t>فذكرت ذلك لأبي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فقال</w:t>
      </w:r>
      <w:r w:rsidR="00166FE4" w:rsidRPr="00166FE4">
        <w:rPr>
          <w:rStyle w:val="libNormalChar"/>
          <w:rtl/>
        </w:rPr>
        <w:t xml:space="preserve">: </w:t>
      </w:r>
      <w:r>
        <w:rPr>
          <w:rtl/>
        </w:rPr>
        <w:t xml:space="preserve">أمّا ما لا يشكّ فيه فما جهر فيه بالقراءة. </w:t>
      </w:r>
    </w:p>
    <w:p w:rsidR="004C2631" w:rsidRDefault="004C2631" w:rsidP="003D212A">
      <w:pPr>
        <w:pStyle w:val="libNormal"/>
        <w:rPr>
          <w:rtl/>
        </w:rPr>
      </w:pPr>
      <w:r w:rsidRPr="00EA1EC2">
        <w:rPr>
          <w:rStyle w:val="libNormalChar"/>
          <w:rtl/>
        </w:rPr>
        <w:t>[ 7919 ]</w:t>
      </w:r>
      <w:r>
        <w:rPr>
          <w:rtl/>
        </w:rPr>
        <w:t xml:space="preserve"> 6</w:t>
      </w:r>
      <w:r w:rsidR="008C0B64">
        <w:rPr>
          <w:rtl/>
        </w:rPr>
        <w:t xml:space="preserve"> - </w:t>
      </w:r>
      <w:r>
        <w:rPr>
          <w:rtl/>
        </w:rPr>
        <w:t>وعنه</w:t>
      </w:r>
      <w:r w:rsidR="009315D2">
        <w:rPr>
          <w:rtl/>
        </w:rPr>
        <w:t>،</w:t>
      </w:r>
      <w:r>
        <w:rPr>
          <w:rtl/>
        </w:rPr>
        <w:t xml:space="preserve"> عن البرقي</w:t>
      </w:r>
      <w:r w:rsidR="009315D2">
        <w:rPr>
          <w:rtl/>
        </w:rPr>
        <w:t>،</w:t>
      </w:r>
      <w:r>
        <w:rPr>
          <w:rtl/>
        </w:rPr>
        <w:t xml:space="preserve"> عن سعد بن سعد الأشعري</w:t>
      </w:r>
      <w:r w:rsidR="009315D2">
        <w:rPr>
          <w:rtl/>
        </w:rPr>
        <w:t>،</w:t>
      </w:r>
      <w:r>
        <w:rPr>
          <w:rtl/>
        </w:rPr>
        <w:t xml:space="preserve"> عن أبي الحسن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القنوت</w:t>
      </w:r>
      <w:r w:rsidR="009315D2">
        <w:rPr>
          <w:rtl/>
        </w:rPr>
        <w:t>،</w:t>
      </w:r>
      <w:r>
        <w:rPr>
          <w:rtl/>
        </w:rPr>
        <w:t xml:space="preserve"> هل يقنت في الصلوات كلّها أم فيما يجهر فيه بالقراءة؟ قال</w:t>
      </w:r>
      <w:r w:rsidR="00166FE4" w:rsidRPr="00166FE4">
        <w:rPr>
          <w:rStyle w:val="libNormalChar"/>
          <w:rtl/>
        </w:rPr>
        <w:t xml:space="preserve">: </w:t>
      </w:r>
      <w:r>
        <w:rPr>
          <w:rtl/>
        </w:rPr>
        <w:t xml:space="preserve">ليس القنوت </w:t>
      </w:r>
      <w:r w:rsidR="00CC1CFA">
        <w:rPr>
          <w:rtl/>
        </w:rPr>
        <w:t xml:space="preserve">إلّا </w:t>
      </w:r>
      <w:r>
        <w:rPr>
          <w:rtl/>
        </w:rPr>
        <w:t xml:space="preserve">في الغداة والجمعة والوتر والمغرب. </w:t>
      </w:r>
    </w:p>
    <w:p w:rsidR="004C2631" w:rsidRDefault="004C2631" w:rsidP="003D212A">
      <w:pPr>
        <w:pStyle w:val="libNormal"/>
        <w:rPr>
          <w:rtl/>
        </w:rPr>
      </w:pPr>
      <w:r w:rsidRPr="00EA1EC2">
        <w:rPr>
          <w:rStyle w:val="libNormalChar"/>
          <w:rtl/>
        </w:rPr>
        <w:t>[ 7920 ]</w:t>
      </w:r>
      <w:r>
        <w:rPr>
          <w:rtl/>
        </w:rPr>
        <w:t xml:space="preserve"> 7</w:t>
      </w:r>
      <w:r w:rsidR="008C0B64">
        <w:rPr>
          <w:rtl/>
        </w:rPr>
        <w:t xml:space="preserve"> - </w:t>
      </w:r>
      <w:r>
        <w:rPr>
          <w:rtl/>
        </w:rPr>
        <w:t>وباسناده عن سعد</w:t>
      </w:r>
      <w:r w:rsidR="009315D2">
        <w:rPr>
          <w:rtl/>
        </w:rPr>
        <w:t>،</w:t>
      </w:r>
      <w:r>
        <w:rPr>
          <w:rtl/>
        </w:rPr>
        <w:t xml:space="preserve"> عن أبي جعفر</w:t>
      </w:r>
      <w:r w:rsidR="009315D2">
        <w:rPr>
          <w:rtl/>
        </w:rPr>
        <w:t>،</w:t>
      </w:r>
      <w:r>
        <w:rPr>
          <w:rtl/>
        </w:rPr>
        <w:t xml:space="preserve"> عن الحسن بن علي بن </w:t>
      </w:r>
    </w:p>
    <w:p w:rsidR="004C2631" w:rsidRDefault="00457B21" w:rsidP="00457B21">
      <w:pPr>
        <w:pStyle w:val="libLine"/>
        <w:rPr>
          <w:rtl/>
        </w:rPr>
      </w:pPr>
      <w:r>
        <w:rPr>
          <w:rtl/>
        </w:rPr>
        <w:t>____________________</w:t>
      </w:r>
    </w:p>
    <w:p w:rsidR="004C2631" w:rsidRPr="00AB17A2" w:rsidRDefault="004C2631" w:rsidP="00AB17A2">
      <w:pPr>
        <w:pStyle w:val="libFootnote0"/>
        <w:rPr>
          <w:rtl/>
        </w:rPr>
      </w:pPr>
      <w:r w:rsidRPr="00AB17A2">
        <w:rPr>
          <w:rtl/>
        </w:rPr>
        <w:t>2</w:t>
      </w:r>
      <w:r w:rsidR="008C0B64" w:rsidRPr="00AB17A2">
        <w:rPr>
          <w:rtl/>
        </w:rPr>
        <w:t xml:space="preserve"> - </w:t>
      </w:r>
      <w:r w:rsidRPr="00AB17A2">
        <w:rPr>
          <w:rtl/>
        </w:rPr>
        <w:t>التهذيب 2</w:t>
      </w:r>
      <w:r w:rsidR="00166FE4" w:rsidRPr="000C692C">
        <w:rPr>
          <w:rtl/>
        </w:rPr>
        <w:t xml:space="preserve">: </w:t>
      </w:r>
      <w:r w:rsidRPr="00AB17A2">
        <w:rPr>
          <w:rtl/>
        </w:rPr>
        <w:t>90</w:t>
      </w:r>
      <w:r w:rsidR="001C44EB" w:rsidRPr="00AB17A2">
        <w:rPr>
          <w:rtl/>
        </w:rPr>
        <w:t>/</w:t>
      </w:r>
      <w:r w:rsidRPr="00AB17A2">
        <w:rPr>
          <w:rtl/>
        </w:rPr>
        <w:t>355</w:t>
      </w:r>
      <w:r w:rsidR="009315D2" w:rsidRPr="00AB17A2">
        <w:rPr>
          <w:rtl/>
        </w:rPr>
        <w:t>،</w:t>
      </w:r>
      <w:r w:rsidRPr="00AB17A2">
        <w:rPr>
          <w:rtl/>
        </w:rPr>
        <w:t xml:space="preserve"> والاستبصار 1</w:t>
      </w:r>
      <w:r w:rsidR="00166FE4" w:rsidRPr="000C692C">
        <w:rPr>
          <w:rtl/>
        </w:rPr>
        <w:t xml:space="preserve">: </w:t>
      </w:r>
      <w:r w:rsidRPr="00AB17A2">
        <w:rPr>
          <w:rtl/>
        </w:rPr>
        <w:t>339</w:t>
      </w:r>
      <w:r w:rsidR="001C44EB" w:rsidRPr="00AB17A2">
        <w:rPr>
          <w:rtl/>
        </w:rPr>
        <w:t>/</w:t>
      </w:r>
      <w:r w:rsidRPr="00AB17A2">
        <w:rPr>
          <w:rtl/>
        </w:rPr>
        <w:t xml:space="preserve">1276. </w:t>
      </w:r>
    </w:p>
    <w:p w:rsidR="004C2631" w:rsidRPr="00AB17A2" w:rsidRDefault="004C2631" w:rsidP="00AB17A2">
      <w:pPr>
        <w:pStyle w:val="libFootnote0"/>
        <w:rPr>
          <w:rtl/>
        </w:rPr>
      </w:pPr>
      <w:r w:rsidRPr="00AB17A2">
        <w:rPr>
          <w:rtl/>
        </w:rPr>
        <w:t>(1) الظاهر</w:t>
      </w:r>
      <w:r w:rsidR="00166FE4" w:rsidRPr="000C692C">
        <w:rPr>
          <w:rtl/>
        </w:rPr>
        <w:t xml:space="preserve">: </w:t>
      </w:r>
      <w:r w:rsidRPr="00AB17A2">
        <w:rPr>
          <w:rtl/>
        </w:rPr>
        <w:t>والمغرب. هامش المخطوط.</w:t>
      </w:r>
    </w:p>
    <w:p w:rsidR="004C2631" w:rsidRPr="00AB17A2" w:rsidRDefault="004C2631" w:rsidP="00AB17A2">
      <w:pPr>
        <w:pStyle w:val="libFootnote0"/>
        <w:rPr>
          <w:rtl/>
        </w:rPr>
      </w:pPr>
      <w:r w:rsidRPr="00AB17A2">
        <w:rPr>
          <w:rtl/>
        </w:rPr>
        <w:t>3</w:t>
      </w:r>
      <w:r w:rsidR="008C0B64" w:rsidRPr="00AB17A2">
        <w:rPr>
          <w:rtl/>
        </w:rPr>
        <w:t xml:space="preserve"> - </w:t>
      </w:r>
      <w:r w:rsidRPr="00AB17A2">
        <w:rPr>
          <w:rtl/>
        </w:rPr>
        <w:t>التهذيب 2</w:t>
      </w:r>
      <w:r w:rsidR="00166FE4" w:rsidRPr="000C692C">
        <w:rPr>
          <w:rtl/>
        </w:rPr>
        <w:t xml:space="preserve">: </w:t>
      </w:r>
      <w:r w:rsidRPr="00AB17A2">
        <w:rPr>
          <w:rtl/>
        </w:rPr>
        <w:t>90</w:t>
      </w:r>
      <w:r w:rsidR="001C44EB" w:rsidRPr="00AB17A2">
        <w:rPr>
          <w:rtl/>
        </w:rPr>
        <w:t>/</w:t>
      </w:r>
      <w:r w:rsidRPr="00AB17A2">
        <w:rPr>
          <w:rtl/>
        </w:rPr>
        <w:t>336</w:t>
      </w:r>
      <w:r w:rsidR="009315D2" w:rsidRPr="00AB17A2">
        <w:rPr>
          <w:rtl/>
        </w:rPr>
        <w:t>،</w:t>
      </w:r>
      <w:r w:rsidRPr="00AB17A2">
        <w:rPr>
          <w:rtl/>
        </w:rPr>
        <w:t xml:space="preserve"> والاستبصار 1</w:t>
      </w:r>
      <w:r w:rsidR="00166FE4" w:rsidRPr="000C692C">
        <w:rPr>
          <w:rtl/>
        </w:rPr>
        <w:t xml:space="preserve">: </w:t>
      </w:r>
      <w:r w:rsidRPr="00AB17A2">
        <w:rPr>
          <w:rtl/>
        </w:rPr>
        <w:t>339</w:t>
      </w:r>
      <w:r w:rsidR="001C44EB" w:rsidRPr="00AB17A2">
        <w:rPr>
          <w:rtl/>
        </w:rPr>
        <w:t>/</w:t>
      </w:r>
      <w:r w:rsidRPr="00AB17A2">
        <w:rPr>
          <w:rtl/>
        </w:rPr>
        <w:t>1277.</w:t>
      </w:r>
    </w:p>
    <w:p w:rsidR="004C2631" w:rsidRPr="00AB17A2" w:rsidRDefault="004C2631" w:rsidP="00AB17A2">
      <w:pPr>
        <w:pStyle w:val="libFootnote0"/>
        <w:rPr>
          <w:rtl/>
        </w:rPr>
      </w:pPr>
      <w:r w:rsidRPr="00AB17A2">
        <w:rPr>
          <w:rtl/>
        </w:rPr>
        <w:t>4</w:t>
      </w:r>
      <w:r w:rsidR="008C0B64" w:rsidRPr="00AB17A2">
        <w:rPr>
          <w:rtl/>
        </w:rPr>
        <w:t xml:space="preserve"> - </w:t>
      </w:r>
      <w:r w:rsidRPr="00AB17A2">
        <w:rPr>
          <w:rtl/>
        </w:rPr>
        <w:t>التهذيب 2</w:t>
      </w:r>
      <w:r w:rsidR="00166FE4" w:rsidRPr="000C692C">
        <w:rPr>
          <w:rtl/>
        </w:rPr>
        <w:t xml:space="preserve">: </w:t>
      </w:r>
      <w:r w:rsidRPr="00AB17A2">
        <w:rPr>
          <w:rtl/>
        </w:rPr>
        <w:t>90</w:t>
      </w:r>
      <w:r w:rsidR="001C44EB" w:rsidRPr="00AB17A2">
        <w:rPr>
          <w:rtl/>
        </w:rPr>
        <w:t>/</w:t>
      </w:r>
      <w:r w:rsidRPr="00AB17A2">
        <w:rPr>
          <w:rtl/>
        </w:rPr>
        <w:t>336.</w:t>
      </w:r>
    </w:p>
    <w:p w:rsidR="004C2631" w:rsidRPr="00AB17A2" w:rsidRDefault="004C2631" w:rsidP="00AB17A2">
      <w:pPr>
        <w:pStyle w:val="libFootnote0"/>
        <w:rPr>
          <w:rtl/>
        </w:rPr>
      </w:pPr>
      <w:r w:rsidRPr="00AB17A2">
        <w:rPr>
          <w:rtl/>
        </w:rPr>
        <w:t>5</w:t>
      </w:r>
      <w:r w:rsidR="008C0B64" w:rsidRPr="00AB17A2">
        <w:rPr>
          <w:rtl/>
        </w:rPr>
        <w:t xml:space="preserve"> - </w:t>
      </w:r>
      <w:r w:rsidRPr="00AB17A2">
        <w:rPr>
          <w:rtl/>
        </w:rPr>
        <w:t>التهذيب 2</w:t>
      </w:r>
      <w:r w:rsidR="00166FE4" w:rsidRPr="000C692C">
        <w:rPr>
          <w:rtl/>
        </w:rPr>
        <w:t xml:space="preserve">: </w:t>
      </w:r>
      <w:r w:rsidRPr="00AB17A2">
        <w:rPr>
          <w:rtl/>
        </w:rPr>
        <w:t>90</w:t>
      </w:r>
      <w:r w:rsidR="001C44EB" w:rsidRPr="00AB17A2">
        <w:rPr>
          <w:rtl/>
        </w:rPr>
        <w:t>/</w:t>
      </w:r>
      <w:r w:rsidRPr="00AB17A2">
        <w:rPr>
          <w:rtl/>
        </w:rPr>
        <w:t>336.</w:t>
      </w:r>
    </w:p>
    <w:p w:rsidR="004C2631" w:rsidRPr="00AB17A2" w:rsidRDefault="004C2631" w:rsidP="00AB17A2">
      <w:pPr>
        <w:pStyle w:val="libFootnote0"/>
        <w:rPr>
          <w:rtl/>
        </w:rPr>
      </w:pPr>
      <w:r w:rsidRPr="00AB17A2">
        <w:rPr>
          <w:rtl/>
        </w:rPr>
        <w:t>6</w:t>
      </w:r>
      <w:r w:rsidR="008C0B64" w:rsidRPr="00AB17A2">
        <w:rPr>
          <w:rtl/>
        </w:rPr>
        <w:t xml:space="preserve"> - </w:t>
      </w:r>
      <w:r w:rsidRPr="00AB17A2">
        <w:rPr>
          <w:rtl/>
        </w:rPr>
        <w:t>التهذيب 2</w:t>
      </w:r>
      <w:r w:rsidR="00166FE4" w:rsidRPr="000C692C">
        <w:rPr>
          <w:rtl/>
        </w:rPr>
        <w:t xml:space="preserve">: </w:t>
      </w:r>
      <w:r w:rsidRPr="00AB17A2">
        <w:rPr>
          <w:rtl/>
        </w:rPr>
        <w:t>91</w:t>
      </w:r>
      <w:r w:rsidR="001C44EB" w:rsidRPr="00AB17A2">
        <w:rPr>
          <w:rtl/>
        </w:rPr>
        <w:t>/</w:t>
      </w:r>
      <w:r w:rsidRPr="00AB17A2">
        <w:rPr>
          <w:rtl/>
        </w:rPr>
        <w:t>338</w:t>
      </w:r>
      <w:r w:rsidR="009315D2" w:rsidRPr="00AB17A2">
        <w:rPr>
          <w:rtl/>
        </w:rPr>
        <w:t>،</w:t>
      </w:r>
      <w:r w:rsidRPr="00AB17A2">
        <w:rPr>
          <w:rtl/>
        </w:rPr>
        <w:t xml:space="preserve"> والاستبصار 1</w:t>
      </w:r>
      <w:r w:rsidR="00166FE4" w:rsidRPr="000C692C">
        <w:rPr>
          <w:rtl/>
        </w:rPr>
        <w:t xml:space="preserve">: </w:t>
      </w:r>
      <w:r w:rsidRPr="00AB17A2">
        <w:rPr>
          <w:rtl/>
        </w:rPr>
        <w:t>340</w:t>
      </w:r>
      <w:r w:rsidR="001C44EB" w:rsidRPr="00AB17A2">
        <w:rPr>
          <w:rtl/>
        </w:rPr>
        <w:t>/</w:t>
      </w:r>
      <w:r w:rsidRPr="00AB17A2">
        <w:rPr>
          <w:rtl/>
        </w:rPr>
        <w:t>1279.</w:t>
      </w:r>
    </w:p>
    <w:p w:rsidR="004C2631" w:rsidRPr="00AB17A2" w:rsidRDefault="004C2631" w:rsidP="00AB17A2">
      <w:pPr>
        <w:pStyle w:val="libFootnote0"/>
        <w:rPr>
          <w:rtl/>
        </w:rPr>
      </w:pPr>
      <w:r w:rsidRPr="00AB17A2">
        <w:rPr>
          <w:rtl/>
        </w:rPr>
        <w:t>7</w:t>
      </w:r>
      <w:r w:rsidR="008C0B64" w:rsidRPr="00AB17A2">
        <w:rPr>
          <w:rtl/>
        </w:rPr>
        <w:t xml:space="preserve"> - </w:t>
      </w:r>
      <w:r w:rsidRPr="00AB17A2">
        <w:rPr>
          <w:rtl/>
        </w:rPr>
        <w:t>التهذيب 2</w:t>
      </w:r>
      <w:r w:rsidR="00166FE4" w:rsidRPr="000C692C">
        <w:rPr>
          <w:rtl/>
        </w:rPr>
        <w:t xml:space="preserve">: </w:t>
      </w:r>
      <w:r w:rsidRPr="00AB17A2">
        <w:rPr>
          <w:rtl/>
        </w:rPr>
        <w:t>91</w:t>
      </w:r>
      <w:r w:rsidR="001C44EB" w:rsidRPr="00AB17A2">
        <w:rPr>
          <w:rtl/>
        </w:rPr>
        <w:t>/</w:t>
      </w:r>
      <w:r w:rsidRPr="00AB17A2">
        <w:rPr>
          <w:rtl/>
        </w:rPr>
        <w:t>339 والاستبصار 1</w:t>
      </w:r>
      <w:r w:rsidR="00166FE4" w:rsidRPr="000C692C">
        <w:rPr>
          <w:rtl/>
        </w:rPr>
        <w:t xml:space="preserve">: </w:t>
      </w:r>
      <w:r w:rsidRPr="00AB17A2">
        <w:rPr>
          <w:rtl/>
        </w:rPr>
        <w:t>340</w:t>
      </w:r>
      <w:r w:rsidR="001C44EB" w:rsidRPr="00AB17A2">
        <w:rPr>
          <w:rtl/>
        </w:rPr>
        <w:t>/</w:t>
      </w:r>
      <w:r w:rsidRPr="00AB17A2">
        <w:rPr>
          <w:rtl/>
        </w:rPr>
        <w:t xml:space="preserve">1280.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فضّال</w:t>
      </w:r>
      <w:r w:rsidR="009315D2">
        <w:rPr>
          <w:rtl/>
        </w:rPr>
        <w:t>،</w:t>
      </w:r>
      <w:r>
        <w:rPr>
          <w:rtl/>
        </w:rPr>
        <w:t xml:space="preserve"> عن يونس بن يعقوب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القنوت في أيّ الصلوات أقنت؟ فقال</w:t>
      </w:r>
      <w:r w:rsidR="00166FE4" w:rsidRPr="00166FE4">
        <w:rPr>
          <w:rStyle w:val="libNormalChar"/>
          <w:rtl/>
        </w:rPr>
        <w:t xml:space="preserve">: </w:t>
      </w:r>
      <w:r>
        <w:rPr>
          <w:rtl/>
        </w:rPr>
        <w:t xml:space="preserve">لا تقنت </w:t>
      </w:r>
      <w:r w:rsidR="00CC1CFA">
        <w:rPr>
          <w:rtl/>
        </w:rPr>
        <w:t xml:space="preserve">إلّا </w:t>
      </w:r>
      <w:r>
        <w:rPr>
          <w:rtl/>
        </w:rPr>
        <w:t xml:space="preserve">في الفجر.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حملهما الشيخ على تأكّد الاستحباب تارة وعلى التقيّة أخرى لما مرّ </w:t>
      </w:r>
      <w:r w:rsidRPr="004C2631">
        <w:rPr>
          <w:rStyle w:val="libFootnotenumChar"/>
          <w:rtl/>
        </w:rPr>
        <w:t>(1)</w:t>
      </w:r>
      <w:r>
        <w:rPr>
          <w:rtl/>
        </w:rPr>
        <w:t xml:space="preserve">. </w:t>
      </w:r>
    </w:p>
    <w:p w:rsidR="004C2631" w:rsidRDefault="004C2631" w:rsidP="00AB17A2">
      <w:pPr>
        <w:pStyle w:val="libNormal"/>
        <w:rPr>
          <w:rtl/>
        </w:rPr>
      </w:pPr>
      <w:r w:rsidRPr="00EA1EC2">
        <w:rPr>
          <w:rStyle w:val="libNormalChar"/>
          <w:rtl/>
        </w:rPr>
        <w:t>[ 7921 ]</w:t>
      </w:r>
      <w:r>
        <w:rPr>
          <w:rtl/>
        </w:rPr>
        <w:t xml:space="preserve"> 8</w:t>
      </w:r>
      <w:r w:rsidR="008C0B64">
        <w:rPr>
          <w:rtl/>
        </w:rPr>
        <w:t xml:space="preserve"> - </w:t>
      </w:r>
      <w:r>
        <w:rPr>
          <w:rtl/>
        </w:rPr>
        <w:t>الحسن بن محمّد الطوسي في</w:t>
      </w:r>
      <w:r w:rsidR="00CC1CFA" w:rsidRPr="00CC1CFA">
        <w:rPr>
          <w:rStyle w:val="libNormalChar"/>
          <w:rtl/>
        </w:rPr>
        <w:t xml:space="preserve"> ( </w:t>
      </w:r>
      <w:r>
        <w:rPr>
          <w:rtl/>
        </w:rPr>
        <w:t>الأمالي</w:t>
      </w:r>
      <w:r w:rsidR="00CC1CFA" w:rsidRPr="00CC1CFA">
        <w:rPr>
          <w:rStyle w:val="libNormalChar"/>
          <w:rtl/>
        </w:rPr>
        <w:t xml:space="preserve"> ) </w:t>
      </w:r>
      <w:r>
        <w:rPr>
          <w:rtl/>
        </w:rPr>
        <w:t>عن أبيه</w:t>
      </w:r>
      <w:r w:rsidR="009315D2">
        <w:rPr>
          <w:rtl/>
        </w:rPr>
        <w:t>،</w:t>
      </w:r>
      <w:r>
        <w:rPr>
          <w:rtl/>
        </w:rPr>
        <w:t xml:space="preserve"> عن ابن الصلت</w:t>
      </w:r>
      <w:r w:rsidR="009315D2">
        <w:rPr>
          <w:rtl/>
        </w:rPr>
        <w:t>،</w:t>
      </w:r>
      <w:r>
        <w:rPr>
          <w:rtl/>
        </w:rPr>
        <w:t xml:space="preserve"> عن ابن عقدة</w:t>
      </w:r>
      <w:r w:rsidR="009315D2">
        <w:rPr>
          <w:rtl/>
        </w:rPr>
        <w:t>،</w:t>
      </w:r>
      <w:r>
        <w:rPr>
          <w:rtl/>
        </w:rPr>
        <w:t xml:space="preserve"> عن عبّاد</w:t>
      </w:r>
      <w:r w:rsidR="009315D2">
        <w:rPr>
          <w:rtl/>
        </w:rPr>
        <w:t>،</w:t>
      </w:r>
      <w:r>
        <w:rPr>
          <w:rtl/>
        </w:rPr>
        <w:t xml:space="preserve"> عن عمير </w:t>
      </w:r>
      <w:r w:rsidRPr="004C2631">
        <w:rPr>
          <w:rStyle w:val="libFootnotenumChar"/>
          <w:rtl/>
        </w:rPr>
        <w:t>(</w:t>
      </w:r>
      <w:r w:rsidR="00AB17A2">
        <w:rPr>
          <w:rStyle w:val="libFootnotenumChar"/>
          <w:rFonts w:hint="cs"/>
          <w:rtl/>
        </w:rPr>
        <w:t>2</w:t>
      </w:r>
      <w:r w:rsidRPr="004C2631">
        <w:rPr>
          <w:rStyle w:val="libFootnotenumChar"/>
          <w:rtl/>
        </w:rPr>
        <w:t>)</w:t>
      </w:r>
      <w:r w:rsidR="009315D2">
        <w:rPr>
          <w:rtl/>
        </w:rPr>
        <w:t>،</w:t>
      </w:r>
      <w:r>
        <w:rPr>
          <w:rtl/>
        </w:rPr>
        <w:t xml:space="preserve"> عن أبيه</w:t>
      </w:r>
      <w:r w:rsidR="009315D2">
        <w:rPr>
          <w:rtl/>
        </w:rPr>
        <w:t>،</w:t>
      </w:r>
      <w:r>
        <w:rPr>
          <w:rtl/>
        </w:rPr>
        <w:t xml:space="preserve"> عن جابر</w:t>
      </w:r>
      <w:r w:rsidR="009315D2">
        <w:rPr>
          <w:rtl/>
        </w:rPr>
        <w:t>،</w:t>
      </w:r>
      <w:r>
        <w:rPr>
          <w:rtl/>
        </w:rPr>
        <w:t xml:space="preserve"> عن إبراهيم بن عبد الأعلى</w:t>
      </w:r>
      <w:r w:rsidR="009315D2">
        <w:rPr>
          <w:rtl/>
        </w:rPr>
        <w:t>،</w:t>
      </w:r>
      <w:r>
        <w:rPr>
          <w:rtl/>
        </w:rPr>
        <w:t xml:space="preserve"> عن سويد بن غفلة</w:t>
      </w:r>
      <w:r w:rsidR="009315D2">
        <w:rPr>
          <w:rtl/>
        </w:rPr>
        <w:t>،</w:t>
      </w:r>
      <w:r>
        <w:rPr>
          <w:rtl/>
        </w:rPr>
        <w:t xml:space="preserve"> عن علي وأبي بكر وعمر وابن عبّاس قال</w:t>
      </w:r>
      <w:r w:rsidR="00166FE4" w:rsidRPr="00166FE4">
        <w:rPr>
          <w:rStyle w:val="libNormalChar"/>
          <w:rtl/>
        </w:rPr>
        <w:t xml:space="preserve">: </w:t>
      </w:r>
      <w:r>
        <w:rPr>
          <w:rtl/>
        </w:rPr>
        <w:t>كلّهم قنت في الفجر</w:t>
      </w:r>
      <w:r w:rsidR="009315D2">
        <w:rPr>
          <w:rtl/>
        </w:rPr>
        <w:t>،</w:t>
      </w:r>
      <w:r>
        <w:rPr>
          <w:rtl/>
        </w:rPr>
        <w:t xml:space="preserve"> وعثمان أيضاً قنت في الفجر. </w:t>
      </w:r>
    </w:p>
    <w:p w:rsidR="004C2631" w:rsidRDefault="004C2631" w:rsidP="003D212A">
      <w:pPr>
        <w:pStyle w:val="libNormal"/>
        <w:rPr>
          <w:rtl/>
        </w:rPr>
      </w:pPr>
      <w:r w:rsidRPr="00EA1EC2">
        <w:rPr>
          <w:rStyle w:val="libNormalChar"/>
          <w:rtl/>
        </w:rPr>
        <w:t>[ 7922 ]</w:t>
      </w:r>
      <w:r>
        <w:rPr>
          <w:rtl/>
        </w:rPr>
        <w:t xml:space="preserve"> 9</w:t>
      </w:r>
      <w:r w:rsidR="008C0B64">
        <w:rPr>
          <w:rtl/>
        </w:rPr>
        <w:t xml:space="preserve"> - </w:t>
      </w:r>
      <w:r>
        <w:rPr>
          <w:rtl/>
        </w:rPr>
        <w:t>وقد تقدّم حديث الكاهلي قال</w:t>
      </w:r>
      <w:r w:rsidR="00166FE4" w:rsidRPr="00166FE4">
        <w:rPr>
          <w:rStyle w:val="libNormalChar"/>
          <w:rtl/>
        </w:rPr>
        <w:t xml:space="preserve">: </w:t>
      </w:r>
      <w:r>
        <w:rPr>
          <w:rtl/>
        </w:rPr>
        <w:t>صلّى بنا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إلى أن قال</w:t>
      </w:r>
      <w:r w:rsidR="008C0B64">
        <w:rPr>
          <w:rtl/>
        </w:rPr>
        <w:t xml:space="preserve"> - </w:t>
      </w:r>
      <w:r>
        <w:rPr>
          <w:rtl/>
        </w:rPr>
        <w:t xml:space="preserve">وقنت في الفجر. </w:t>
      </w:r>
    </w:p>
    <w:p w:rsidR="004C2631" w:rsidRDefault="004C2631" w:rsidP="00AB17A2">
      <w:pPr>
        <w:pStyle w:val="libNormal"/>
        <w:rPr>
          <w:rtl/>
        </w:rPr>
      </w:pPr>
      <w:r>
        <w:rPr>
          <w:rtl/>
        </w:rPr>
        <w:t>أقول</w:t>
      </w:r>
      <w:r w:rsidR="00166FE4" w:rsidRPr="00166FE4">
        <w:rPr>
          <w:rStyle w:val="libNormalChar"/>
          <w:rtl/>
        </w:rPr>
        <w:t xml:space="preserve">: </w:t>
      </w:r>
      <w:r>
        <w:rPr>
          <w:rtl/>
        </w:rPr>
        <w:t xml:space="preserve">وقد تقدّم ما يدلّ على ذلك </w:t>
      </w:r>
      <w:r w:rsidRPr="004C2631">
        <w:rPr>
          <w:rStyle w:val="libFootnotenumChar"/>
          <w:rtl/>
        </w:rPr>
        <w:t>(</w:t>
      </w:r>
      <w:r w:rsidR="00AB17A2">
        <w:rPr>
          <w:rStyle w:val="libFootnotenumChar"/>
          <w:rFonts w:hint="cs"/>
          <w:rtl/>
        </w:rPr>
        <w:t>3</w:t>
      </w:r>
      <w:r w:rsidRPr="004C2631">
        <w:rPr>
          <w:rStyle w:val="libFootnotenumChar"/>
          <w:rtl/>
        </w:rPr>
        <w:t>)</w:t>
      </w:r>
      <w:r>
        <w:rPr>
          <w:rtl/>
        </w:rPr>
        <w:t xml:space="preserve"> ويأتي ما يدلّ عليه </w:t>
      </w:r>
      <w:r w:rsidRPr="004C2631">
        <w:rPr>
          <w:rStyle w:val="libFootnotenumChar"/>
          <w:rtl/>
        </w:rPr>
        <w:t>(</w:t>
      </w:r>
      <w:r w:rsidR="00AB17A2">
        <w:rPr>
          <w:rStyle w:val="libFootnotenumChar"/>
          <w:rFonts w:hint="cs"/>
          <w:rtl/>
        </w:rPr>
        <w:t>4</w:t>
      </w:r>
      <w:r w:rsidRPr="004C2631">
        <w:rPr>
          <w:rStyle w:val="libFootnotenumChar"/>
          <w:rtl/>
        </w:rPr>
        <w:t>)</w:t>
      </w:r>
      <w:r>
        <w:rPr>
          <w:rtl/>
        </w:rPr>
        <w:t>.</w:t>
      </w:r>
    </w:p>
    <w:p w:rsidR="004C2631" w:rsidRDefault="004C2631" w:rsidP="004C2631">
      <w:pPr>
        <w:pStyle w:val="Heading2Center"/>
        <w:rPr>
          <w:rtl/>
        </w:rPr>
      </w:pPr>
      <w:bookmarkStart w:id="1043" w:name="_Toc276961244"/>
      <w:bookmarkStart w:id="1044" w:name="_Toc301696051"/>
      <w:bookmarkStart w:id="1045" w:name="_Toc374950386"/>
      <w:bookmarkStart w:id="1046" w:name="_Toc258082169"/>
      <w:bookmarkStart w:id="1047" w:name="_Toc258082769"/>
      <w:r>
        <w:rPr>
          <w:rtl/>
        </w:rPr>
        <w:t>3</w:t>
      </w:r>
      <w:r w:rsidR="008C0B64">
        <w:rPr>
          <w:rtl/>
        </w:rPr>
        <w:t xml:space="preserve"> - </w:t>
      </w:r>
      <w:r>
        <w:rPr>
          <w:rtl/>
        </w:rPr>
        <w:t>باب استحباب القنوت في الركعة الثانية من كلّ فريضة أو</w:t>
      </w:r>
      <w:bookmarkEnd w:id="1043"/>
      <w:bookmarkEnd w:id="1044"/>
      <w:r w:rsidR="009315D2">
        <w:rPr>
          <w:rtl/>
        </w:rPr>
        <w:t xml:space="preserve"> </w:t>
      </w:r>
      <w:bookmarkStart w:id="1048" w:name="_Toc276961245"/>
      <w:bookmarkStart w:id="1049" w:name="_Toc301696052"/>
      <w:r w:rsidR="009315D2">
        <w:rPr>
          <w:rtl/>
        </w:rPr>
        <w:t>ن</w:t>
      </w:r>
      <w:r>
        <w:rPr>
          <w:rtl/>
        </w:rPr>
        <w:t xml:space="preserve">افلة حتى ركعتي الشفع قبل الركوع وبعد القراءة </w:t>
      </w:r>
      <w:r w:rsidR="00CC1CFA">
        <w:rPr>
          <w:rtl/>
        </w:rPr>
        <w:t xml:space="preserve">إلّا </w:t>
      </w:r>
      <w:r>
        <w:rPr>
          <w:rtl/>
        </w:rPr>
        <w:t>الجمعة</w:t>
      </w:r>
      <w:bookmarkEnd w:id="1045"/>
      <w:bookmarkEnd w:id="1046"/>
      <w:bookmarkEnd w:id="1047"/>
      <w:bookmarkEnd w:id="1048"/>
      <w:bookmarkEnd w:id="1049"/>
    </w:p>
    <w:p w:rsidR="004C2631" w:rsidRDefault="004C2631" w:rsidP="003D212A">
      <w:pPr>
        <w:pStyle w:val="libNormal"/>
        <w:rPr>
          <w:rtl/>
        </w:rPr>
      </w:pPr>
      <w:r w:rsidRPr="00EA1EC2">
        <w:rPr>
          <w:rStyle w:val="libNormalChar"/>
          <w:rtl/>
        </w:rPr>
        <w:t>[ 7923 ]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ابن أبي عمير</w:t>
      </w:r>
      <w:r w:rsidR="009315D2">
        <w:rPr>
          <w:rtl/>
        </w:rPr>
        <w:t>،</w:t>
      </w:r>
      <w:r>
        <w:rPr>
          <w:rtl/>
        </w:rPr>
        <w:t xml:space="preserve"> عن عمر بن أُذينة</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القنوت في كلّ صلاة في الركعة الثانية قبل الركوع. </w:t>
      </w:r>
    </w:p>
    <w:p w:rsidR="004C2631" w:rsidRDefault="00457B21" w:rsidP="00457B21">
      <w:pPr>
        <w:pStyle w:val="libLine"/>
        <w:rPr>
          <w:rtl/>
        </w:rPr>
      </w:pPr>
      <w:r>
        <w:rPr>
          <w:rtl/>
        </w:rPr>
        <w:t>____________________</w:t>
      </w:r>
    </w:p>
    <w:p w:rsidR="004C2631" w:rsidRPr="00AB17A2" w:rsidRDefault="004C2631" w:rsidP="00AB17A2">
      <w:pPr>
        <w:pStyle w:val="libFootnote0"/>
        <w:rPr>
          <w:rtl/>
        </w:rPr>
      </w:pPr>
      <w:r w:rsidRPr="00AB17A2">
        <w:rPr>
          <w:rtl/>
        </w:rPr>
        <w:t>(1) مر في الحديثين 3 و 4 من هذا الباب</w:t>
      </w:r>
      <w:r w:rsidR="009315D2" w:rsidRPr="00AB17A2">
        <w:rPr>
          <w:rtl/>
        </w:rPr>
        <w:t>،</w:t>
      </w:r>
      <w:r w:rsidRPr="00AB17A2">
        <w:rPr>
          <w:rtl/>
        </w:rPr>
        <w:t xml:space="preserve"> وفي أحاديث الباب 1 من هذه الأبواب.</w:t>
      </w:r>
    </w:p>
    <w:p w:rsidR="004C2631" w:rsidRPr="00AB17A2" w:rsidRDefault="004C2631" w:rsidP="00AB17A2">
      <w:pPr>
        <w:pStyle w:val="libFootnote0"/>
        <w:rPr>
          <w:rtl/>
        </w:rPr>
      </w:pPr>
      <w:r w:rsidRPr="00AB17A2">
        <w:rPr>
          <w:rtl/>
        </w:rPr>
        <w:t>8</w:t>
      </w:r>
      <w:r w:rsidR="008C0B64" w:rsidRPr="00AB17A2">
        <w:rPr>
          <w:rtl/>
        </w:rPr>
        <w:t xml:space="preserve"> - </w:t>
      </w:r>
      <w:r w:rsidRPr="00AB17A2">
        <w:rPr>
          <w:rtl/>
        </w:rPr>
        <w:t>أمالي الطوسي 1</w:t>
      </w:r>
      <w:r w:rsidR="00166FE4" w:rsidRPr="000C692C">
        <w:rPr>
          <w:rtl/>
        </w:rPr>
        <w:t xml:space="preserve">: </w:t>
      </w:r>
      <w:r w:rsidRPr="00AB17A2">
        <w:rPr>
          <w:rtl/>
        </w:rPr>
        <w:t>357</w:t>
      </w:r>
      <w:r w:rsidR="008C0B64" w:rsidRPr="00AB17A2">
        <w:rPr>
          <w:rtl/>
        </w:rPr>
        <w:t xml:space="preserve"> - </w:t>
      </w:r>
      <w:r w:rsidRPr="00AB17A2">
        <w:rPr>
          <w:rtl/>
        </w:rPr>
        <w:t>أورد صدره في الحديث 20 من الباب 15 من أبواب صلاة المسافر</w:t>
      </w:r>
      <w:r w:rsidR="009315D2" w:rsidRPr="00AB17A2">
        <w:rPr>
          <w:rtl/>
        </w:rPr>
        <w:t>،</w:t>
      </w:r>
      <w:r w:rsidRPr="00AB17A2">
        <w:rPr>
          <w:rtl/>
        </w:rPr>
        <w:t xml:space="preserve"> وقطعة منه في الحديث 11 من الباب 9 من أبواب المواقيت. </w:t>
      </w:r>
    </w:p>
    <w:p w:rsidR="004C2631" w:rsidRPr="00AB17A2" w:rsidRDefault="004C2631" w:rsidP="00AB17A2">
      <w:pPr>
        <w:pStyle w:val="libFootnote0"/>
        <w:rPr>
          <w:rtl/>
        </w:rPr>
      </w:pPr>
      <w:r w:rsidRPr="00AB17A2">
        <w:rPr>
          <w:rtl/>
        </w:rPr>
        <w:t>(</w:t>
      </w:r>
      <w:r w:rsidR="00AB17A2" w:rsidRPr="00AB17A2">
        <w:rPr>
          <w:rFonts w:hint="cs"/>
          <w:rtl/>
        </w:rPr>
        <w:t>2</w:t>
      </w:r>
      <w:r w:rsidRPr="00AB17A2">
        <w:rPr>
          <w:rtl/>
        </w:rPr>
        <w:t>) كذا ظاهر الاصل</w:t>
      </w:r>
      <w:r w:rsidR="009315D2" w:rsidRPr="00AB17A2">
        <w:rPr>
          <w:rtl/>
        </w:rPr>
        <w:t>،</w:t>
      </w:r>
      <w:r w:rsidRPr="00AB17A2">
        <w:rPr>
          <w:rtl/>
        </w:rPr>
        <w:t xml:space="preserve"> وفي المصدر</w:t>
      </w:r>
      <w:r w:rsidR="00166FE4" w:rsidRPr="000C692C">
        <w:rPr>
          <w:rtl/>
        </w:rPr>
        <w:t xml:space="preserve">: </w:t>
      </w:r>
      <w:r w:rsidRPr="00AB17A2">
        <w:rPr>
          <w:rtl/>
        </w:rPr>
        <w:t>عمّه.</w:t>
      </w:r>
    </w:p>
    <w:p w:rsidR="004C2631" w:rsidRPr="00AB17A2" w:rsidRDefault="004C2631" w:rsidP="00AB17A2">
      <w:pPr>
        <w:pStyle w:val="libFootnote0"/>
        <w:rPr>
          <w:rtl/>
        </w:rPr>
      </w:pPr>
      <w:r w:rsidRPr="00AB17A2">
        <w:rPr>
          <w:rtl/>
        </w:rPr>
        <w:t>9</w:t>
      </w:r>
      <w:r w:rsidR="008C0B64" w:rsidRPr="00AB17A2">
        <w:rPr>
          <w:rtl/>
        </w:rPr>
        <w:t xml:space="preserve"> - </w:t>
      </w:r>
      <w:r w:rsidRPr="00AB17A2">
        <w:rPr>
          <w:rtl/>
        </w:rPr>
        <w:t xml:space="preserve">تقدم في الحديث 4 من الباب 11 من أبواب القراءة. </w:t>
      </w:r>
    </w:p>
    <w:p w:rsidR="004C2631" w:rsidRPr="00AB17A2" w:rsidRDefault="004C2631" w:rsidP="00AB17A2">
      <w:pPr>
        <w:pStyle w:val="libFootnote0"/>
        <w:rPr>
          <w:rtl/>
        </w:rPr>
      </w:pPr>
      <w:r w:rsidRPr="00AB17A2">
        <w:rPr>
          <w:rtl/>
        </w:rPr>
        <w:t>(</w:t>
      </w:r>
      <w:r w:rsidR="00AB17A2" w:rsidRPr="00AB17A2">
        <w:rPr>
          <w:rFonts w:hint="cs"/>
          <w:rtl/>
        </w:rPr>
        <w:t>3</w:t>
      </w:r>
      <w:r w:rsidRPr="00AB17A2">
        <w:rPr>
          <w:rtl/>
        </w:rPr>
        <w:t xml:space="preserve">) تقدم ما يدل عليه في الباب 1 من هذه الأبواب. </w:t>
      </w:r>
    </w:p>
    <w:p w:rsidR="004C2631" w:rsidRPr="00AB17A2" w:rsidRDefault="004C2631" w:rsidP="00AB17A2">
      <w:pPr>
        <w:pStyle w:val="libFootnote0"/>
        <w:rPr>
          <w:rtl/>
        </w:rPr>
      </w:pPr>
      <w:r w:rsidRPr="00AB17A2">
        <w:rPr>
          <w:rtl/>
        </w:rPr>
        <w:t>(</w:t>
      </w:r>
      <w:r w:rsidR="00AB17A2" w:rsidRPr="00AB17A2">
        <w:rPr>
          <w:rFonts w:hint="cs"/>
          <w:rtl/>
        </w:rPr>
        <w:t>4</w:t>
      </w:r>
      <w:r w:rsidRPr="00AB17A2">
        <w:rPr>
          <w:rtl/>
        </w:rPr>
        <w:t>) يأتي ما يدل عليه في الباب 3</w:t>
      </w:r>
      <w:r w:rsidR="009315D2" w:rsidRPr="00AB17A2">
        <w:rPr>
          <w:rtl/>
        </w:rPr>
        <w:t>،</w:t>
      </w:r>
      <w:r w:rsidRPr="00AB17A2">
        <w:rPr>
          <w:rtl/>
        </w:rPr>
        <w:t xml:space="preserve"> وفي الأحاديث 3 و 4 و 5 من الباب 7 من هذه الأبواب.</w:t>
      </w:r>
    </w:p>
    <w:p w:rsidR="004C2631" w:rsidRDefault="004C2631" w:rsidP="00AB17A2">
      <w:pPr>
        <w:pStyle w:val="libFootnoteCenterBold"/>
        <w:rPr>
          <w:rtl/>
        </w:rPr>
      </w:pPr>
      <w:r>
        <w:rPr>
          <w:rtl/>
        </w:rPr>
        <w:t>الباب 3</w:t>
      </w:r>
    </w:p>
    <w:p w:rsidR="004C2631" w:rsidRDefault="004C2631" w:rsidP="00AB17A2">
      <w:pPr>
        <w:pStyle w:val="libFootnoteCenterBold"/>
        <w:rPr>
          <w:rtl/>
        </w:rPr>
      </w:pPr>
      <w:r>
        <w:rPr>
          <w:rtl/>
        </w:rPr>
        <w:t>فيه 8 أحاديث</w:t>
      </w:r>
    </w:p>
    <w:p w:rsidR="004C2631" w:rsidRDefault="004C2631" w:rsidP="00CC1CFA">
      <w:pPr>
        <w:pStyle w:val="libFootnote0"/>
        <w:rPr>
          <w:rtl/>
        </w:rPr>
      </w:pPr>
      <w:r>
        <w:rPr>
          <w:rtl/>
        </w:rPr>
        <w:t>1</w:t>
      </w:r>
      <w:r w:rsidR="008C0B64">
        <w:rPr>
          <w:rtl/>
        </w:rPr>
        <w:t xml:space="preserve"> - </w:t>
      </w:r>
      <w:r w:rsidRPr="00AB17A2">
        <w:rPr>
          <w:rtl/>
        </w:rPr>
        <w:t>التهذيب 2</w:t>
      </w:r>
      <w:r w:rsidR="00166FE4" w:rsidRPr="00AB17A2">
        <w:rPr>
          <w:rtl/>
        </w:rPr>
        <w:t xml:space="preserve">: </w:t>
      </w:r>
      <w:r w:rsidRPr="00AB17A2">
        <w:rPr>
          <w:rtl/>
        </w:rPr>
        <w:t>89</w:t>
      </w:r>
      <w:r w:rsidR="001C44EB" w:rsidRPr="00AB17A2">
        <w:rPr>
          <w:rtl/>
        </w:rPr>
        <w:t>/</w:t>
      </w:r>
      <w:r w:rsidRPr="00AB17A2">
        <w:rPr>
          <w:rtl/>
        </w:rPr>
        <w:t>330</w:t>
      </w:r>
      <w:r w:rsidR="009315D2" w:rsidRPr="00AB17A2">
        <w:rPr>
          <w:rtl/>
        </w:rPr>
        <w:t>،</w:t>
      </w:r>
      <w:r w:rsidRPr="00AB17A2">
        <w:rPr>
          <w:rtl/>
        </w:rPr>
        <w:t xml:space="preserve"> والاستبصار 1</w:t>
      </w:r>
      <w:r w:rsidR="00166FE4" w:rsidRPr="00AB17A2">
        <w:rPr>
          <w:rtl/>
        </w:rPr>
        <w:t xml:space="preserve">: </w:t>
      </w:r>
      <w:r w:rsidRPr="00AB17A2">
        <w:rPr>
          <w:rtl/>
        </w:rPr>
        <w:t>338</w:t>
      </w:r>
      <w:r w:rsidR="001C44EB">
        <w:rPr>
          <w:rtl/>
        </w:rPr>
        <w:t>/</w:t>
      </w:r>
      <w:r>
        <w:rPr>
          <w:rtl/>
        </w:rPr>
        <w:t xml:space="preserve">1271. </w:t>
      </w:r>
    </w:p>
    <w:p w:rsidR="008C0B64" w:rsidRDefault="008C0B64" w:rsidP="00CC1CFA">
      <w:pPr>
        <w:pStyle w:val="libNormal"/>
        <w:rPr>
          <w:rtl/>
        </w:rPr>
      </w:pPr>
      <w:r>
        <w:rPr>
          <w:rtl/>
        </w:rPr>
        <w:br w:type="page"/>
      </w:r>
    </w:p>
    <w:p w:rsidR="004C2631" w:rsidRDefault="004C2631" w:rsidP="00AB17A2">
      <w:pPr>
        <w:pStyle w:val="libNormal"/>
        <w:rPr>
          <w:rtl/>
        </w:rPr>
      </w:pPr>
      <w:r>
        <w:rPr>
          <w:rtl/>
        </w:rPr>
        <w:lastRenderedPageBreak/>
        <w:t>ورواه الكليني</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زرارة</w:t>
      </w:r>
      <w:r w:rsidR="009315D2">
        <w:rPr>
          <w:rtl/>
        </w:rPr>
        <w:t>،</w:t>
      </w:r>
      <w:r>
        <w:rPr>
          <w:rtl/>
        </w:rPr>
        <w:t xml:space="preserve"> مثله </w:t>
      </w:r>
      <w:r w:rsidRPr="004C2631">
        <w:rPr>
          <w:rStyle w:val="libFootnotenumChar"/>
          <w:rtl/>
        </w:rPr>
        <w:t>(</w:t>
      </w:r>
      <w:r w:rsidR="00AB17A2">
        <w:rPr>
          <w:rStyle w:val="libFootnotenumChar"/>
          <w:rFonts w:hint="cs"/>
          <w:rtl/>
        </w:rPr>
        <w:t>1</w:t>
      </w:r>
      <w:r w:rsidRPr="004C2631">
        <w:rPr>
          <w:rStyle w:val="libFootnotenumChar"/>
          <w:rtl/>
        </w:rPr>
        <w:t>)</w:t>
      </w:r>
      <w:r>
        <w:rPr>
          <w:rtl/>
        </w:rPr>
        <w:t xml:space="preserve">. </w:t>
      </w:r>
    </w:p>
    <w:p w:rsidR="004C2631" w:rsidRDefault="004C2631" w:rsidP="00AB17A2">
      <w:pPr>
        <w:pStyle w:val="libNormal"/>
        <w:rPr>
          <w:rtl/>
        </w:rPr>
      </w:pPr>
      <w:r w:rsidRPr="00EA1EC2">
        <w:rPr>
          <w:rStyle w:val="libNormalChar"/>
          <w:rtl/>
        </w:rPr>
        <w:t>[ 7924 ]</w:t>
      </w:r>
      <w:r>
        <w:rPr>
          <w:rtl/>
        </w:rPr>
        <w:t xml:space="preserve"> 2</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ابن سنان </w:t>
      </w:r>
      <w:r w:rsidRPr="004C2631">
        <w:rPr>
          <w:rStyle w:val="libFootnotenumChar"/>
          <w:rtl/>
        </w:rPr>
        <w:t>(</w:t>
      </w:r>
      <w:r w:rsidR="00AB17A2">
        <w:rPr>
          <w:rStyle w:val="libFootnotenumChar"/>
          <w:rFonts w:hint="cs"/>
          <w:rtl/>
        </w:rPr>
        <w:t>2</w:t>
      </w:r>
      <w:r w:rsidRPr="004C2631">
        <w:rPr>
          <w:rStyle w:val="libFootnotenumChar"/>
          <w:rtl/>
        </w:rPr>
        <w:t>)</w:t>
      </w:r>
      <w:r>
        <w:rPr>
          <w:rtl/>
        </w:rPr>
        <w:t xml:space="preserve"> يعني عبد الله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القنوت في المغرب في الركعة الثانية وفي العشاء والغداة مثل ذلك</w:t>
      </w:r>
      <w:r w:rsidR="009315D2">
        <w:rPr>
          <w:rtl/>
        </w:rPr>
        <w:t>،</w:t>
      </w:r>
      <w:r>
        <w:rPr>
          <w:rtl/>
        </w:rPr>
        <w:t xml:space="preserve"> وفي الوتر في الركعة الثالثة.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المراد أنّ القنوت المؤكّد في الوتر الذي يستحبّ إطالته في الثالثة لاستحبابه في الثانية أيضاً. </w:t>
      </w:r>
    </w:p>
    <w:p w:rsidR="004C2631" w:rsidRDefault="004C2631" w:rsidP="00AB17A2">
      <w:pPr>
        <w:pStyle w:val="libNormal"/>
        <w:rPr>
          <w:rtl/>
        </w:rPr>
      </w:pPr>
      <w:r>
        <w:rPr>
          <w:rtl/>
        </w:rPr>
        <w:t xml:space="preserve">وتقدّم ما يدلّ عليه في عدد الفرائض والنوافل </w:t>
      </w:r>
      <w:r w:rsidRPr="004C2631">
        <w:rPr>
          <w:rStyle w:val="libFootnotenumChar"/>
          <w:rtl/>
        </w:rPr>
        <w:t>(</w:t>
      </w:r>
      <w:r w:rsidR="00AB17A2">
        <w:rPr>
          <w:rStyle w:val="libFootnotenumChar"/>
          <w:rFonts w:hint="cs"/>
          <w:rtl/>
        </w:rPr>
        <w:t>3</w:t>
      </w:r>
      <w:r w:rsidRPr="004C2631">
        <w:rPr>
          <w:rStyle w:val="libFootnotenumChar"/>
          <w:rtl/>
        </w:rPr>
        <w:t>)</w:t>
      </w:r>
      <w:r>
        <w:rPr>
          <w:rtl/>
        </w:rPr>
        <w:t xml:space="preserve"> مع أنّ هذا غير صريح في الحصر. </w:t>
      </w:r>
    </w:p>
    <w:p w:rsidR="004C2631" w:rsidRDefault="004C2631" w:rsidP="003D212A">
      <w:pPr>
        <w:pStyle w:val="libNormal"/>
        <w:rPr>
          <w:rtl/>
        </w:rPr>
      </w:pPr>
      <w:r w:rsidRPr="00EA1EC2">
        <w:rPr>
          <w:rStyle w:val="libNormalChar"/>
          <w:rtl/>
        </w:rPr>
        <w:t>[ 7925 ]</w:t>
      </w:r>
      <w:r>
        <w:rPr>
          <w:rtl/>
        </w:rPr>
        <w:t xml:space="preserve"> 3</w:t>
      </w:r>
      <w:r w:rsidR="008C0B64">
        <w:rPr>
          <w:rtl/>
        </w:rPr>
        <w:t xml:space="preserve"> - </w:t>
      </w:r>
      <w:r>
        <w:rPr>
          <w:rtl/>
        </w:rPr>
        <w:t>وعنه</w:t>
      </w:r>
      <w:r w:rsidR="009315D2">
        <w:rPr>
          <w:rtl/>
        </w:rPr>
        <w:t>،</w:t>
      </w:r>
      <w:r>
        <w:rPr>
          <w:rtl/>
        </w:rPr>
        <w:t xml:space="preserve"> عن الحسن</w:t>
      </w:r>
      <w:r w:rsidR="009315D2">
        <w:rPr>
          <w:rtl/>
        </w:rPr>
        <w:t>،</w:t>
      </w:r>
      <w:r>
        <w:rPr>
          <w:rtl/>
        </w:rPr>
        <w:t xml:space="preserve"> عن زرعة</w:t>
      </w:r>
      <w:r w:rsidR="009315D2">
        <w:rPr>
          <w:rtl/>
        </w:rPr>
        <w:t>،</w:t>
      </w:r>
      <w:r>
        <w:rPr>
          <w:rtl/>
        </w:rPr>
        <w:t xml:space="preserve"> عن سماعة</w:t>
      </w:r>
      <w:r w:rsidR="009315D2">
        <w:rPr>
          <w:rtl/>
        </w:rPr>
        <w:t>،</w:t>
      </w:r>
      <w:r>
        <w:rPr>
          <w:rtl/>
        </w:rPr>
        <w:t xml:space="preserve"> قال</w:t>
      </w:r>
      <w:r w:rsidR="00166FE4" w:rsidRPr="00166FE4">
        <w:rPr>
          <w:rStyle w:val="libNormalChar"/>
          <w:rtl/>
        </w:rPr>
        <w:t xml:space="preserve">: </w:t>
      </w:r>
      <w:r>
        <w:rPr>
          <w:rtl/>
        </w:rPr>
        <w:t>سألته عن القنوت في أيّ صلاة هو؟ فقال</w:t>
      </w:r>
      <w:r w:rsidR="00166FE4" w:rsidRPr="00166FE4">
        <w:rPr>
          <w:rStyle w:val="libNormalChar"/>
          <w:rtl/>
        </w:rPr>
        <w:t xml:space="preserve">: </w:t>
      </w:r>
      <w:r>
        <w:rPr>
          <w:rtl/>
        </w:rPr>
        <w:t>كلّ شيء يجهر فيه بالقراءة فيه قنوت</w:t>
      </w:r>
      <w:r w:rsidR="009315D2">
        <w:rPr>
          <w:rtl/>
        </w:rPr>
        <w:t>،</w:t>
      </w:r>
      <w:r>
        <w:rPr>
          <w:rtl/>
        </w:rPr>
        <w:t xml:space="preserve"> والقنوت قبل الركوع وبعد القراءة. </w:t>
      </w:r>
    </w:p>
    <w:p w:rsidR="004C2631" w:rsidRDefault="004C2631" w:rsidP="003D212A">
      <w:pPr>
        <w:pStyle w:val="libNormal"/>
        <w:rPr>
          <w:rtl/>
        </w:rPr>
      </w:pPr>
      <w:r w:rsidRPr="00EA1EC2">
        <w:rPr>
          <w:rStyle w:val="libNormalChar"/>
          <w:rtl/>
        </w:rPr>
        <w:t>[ 7926 ]</w:t>
      </w:r>
      <w:r>
        <w:rPr>
          <w:rtl/>
        </w:rPr>
        <w:t xml:space="preserve"> 4</w:t>
      </w:r>
      <w:r w:rsidR="008C0B64">
        <w:rPr>
          <w:rtl/>
        </w:rPr>
        <w:t xml:space="preserve"> - </w:t>
      </w:r>
      <w:r>
        <w:rPr>
          <w:rtl/>
        </w:rPr>
        <w:t>وعنه</w:t>
      </w:r>
      <w:r w:rsidR="009315D2">
        <w:rPr>
          <w:rtl/>
        </w:rPr>
        <w:t>،</w:t>
      </w:r>
      <w:r>
        <w:rPr>
          <w:rtl/>
        </w:rPr>
        <w:t xml:space="preserve"> عن القاسم بن محمّد الجوهري</w:t>
      </w:r>
      <w:r w:rsidR="009315D2">
        <w:rPr>
          <w:rtl/>
        </w:rPr>
        <w:t>،</w:t>
      </w:r>
      <w:r>
        <w:rPr>
          <w:rtl/>
        </w:rPr>
        <w:t xml:space="preserve"> عن أبان بن عثمان</w:t>
      </w:r>
      <w:r w:rsidR="009315D2">
        <w:rPr>
          <w:rtl/>
        </w:rPr>
        <w:t>،</w:t>
      </w:r>
      <w:r>
        <w:rPr>
          <w:rtl/>
        </w:rPr>
        <w:t xml:space="preserve"> عن إسماعيل الجعفي ومعمر بن يحيى</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القنوت قبل الركوع</w:t>
      </w:r>
      <w:r w:rsidR="009315D2">
        <w:rPr>
          <w:rtl/>
        </w:rPr>
        <w:t>،</w:t>
      </w:r>
      <w:r>
        <w:rPr>
          <w:rtl/>
        </w:rPr>
        <w:t xml:space="preserve"> وإن شئت فبعد. </w:t>
      </w:r>
    </w:p>
    <w:p w:rsidR="004C2631" w:rsidRDefault="004C2631" w:rsidP="008C0B64">
      <w:pPr>
        <w:pStyle w:val="libNormal"/>
        <w:rPr>
          <w:rtl/>
        </w:rPr>
      </w:pPr>
      <w:r>
        <w:rPr>
          <w:rtl/>
        </w:rPr>
        <w:t>قال الشيخ</w:t>
      </w:r>
      <w:r w:rsidR="00166FE4" w:rsidRPr="00166FE4">
        <w:rPr>
          <w:rStyle w:val="libNormalChar"/>
          <w:rtl/>
        </w:rPr>
        <w:t xml:space="preserve">: </w:t>
      </w:r>
      <w:r>
        <w:rPr>
          <w:rtl/>
        </w:rPr>
        <w:t xml:space="preserve">هذا محمول على حال القضاء أو التقيّة على مذهب بعض </w:t>
      </w:r>
    </w:p>
    <w:p w:rsidR="004C2631" w:rsidRDefault="00457B21" w:rsidP="00457B21">
      <w:pPr>
        <w:pStyle w:val="libLine"/>
        <w:rPr>
          <w:rtl/>
        </w:rPr>
      </w:pPr>
      <w:r>
        <w:rPr>
          <w:rtl/>
        </w:rPr>
        <w:t>____________________</w:t>
      </w:r>
    </w:p>
    <w:p w:rsidR="004C2631" w:rsidRPr="00AB17A2" w:rsidRDefault="004C2631" w:rsidP="00AB17A2">
      <w:pPr>
        <w:pStyle w:val="libFootnote0"/>
        <w:rPr>
          <w:rtl/>
        </w:rPr>
      </w:pPr>
      <w:r w:rsidRPr="00AB17A2">
        <w:rPr>
          <w:rtl/>
        </w:rPr>
        <w:t>(1) الكافي 3</w:t>
      </w:r>
      <w:r w:rsidR="00166FE4" w:rsidRPr="000C692C">
        <w:rPr>
          <w:rtl/>
        </w:rPr>
        <w:t xml:space="preserve">: </w:t>
      </w:r>
      <w:r w:rsidRPr="00AB17A2">
        <w:rPr>
          <w:rtl/>
        </w:rPr>
        <w:t>340</w:t>
      </w:r>
      <w:r w:rsidR="001C44EB" w:rsidRPr="00AB17A2">
        <w:rPr>
          <w:rtl/>
        </w:rPr>
        <w:t>/</w:t>
      </w:r>
      <w:r w:rsidRPr="00AB17A2">
        <w:rPr>
          <w:rtl/>
        </w:rPr>
        <w:t>7.</w:t>
      </w:r>
    </w:p>
    <w:p w:rsidR="004C2631" w:rsidRPr="00AB17A2" w:rsidRDefault="004C2631" w:rsidP="00AB17A2">
      <w:pPr>
        <w:pStyle w:val="libFootnote0"/>
        <w:rPr>
          <w:rtl/>
        </w:rPr>
      </w:pPr>
      <w:r w:rsidRPr="00AB17A2">
        <w:rPr>
          <w:rtl/>
        </w:rPr>
        <w:t>2</w:t>
      </w:r>
      <w:r w:rsidR="008C0B64" w:rsidRPr="00AB17A2">
        <w:rPr>
          <w:rtl/>
        </w:rPr>
        <w:t xml:space="preserve"> - </w:t>
      </w:r>
      <w:r w:rsidRPr="00AB17A2">
        <w:rPr>
          <w:rtl/>
        </w:rPr>
        <w:t>التهذيب 2</w:t>
      </w:r>
      <w:r w:rsidR="00166FE4" w:rsidRPr="000C692C">
        <w:rPr>
          <w:rtl/>
        </w:rPr>
        <w:t xml:space="preserve">: </w:t>
      </w:r>
      <w:r w:rsidRPr="00AB17A2">
        <w:rPr>
          <w:rtl/>
        </w:rPr>
        <w:t>89</w:t>
      </w:r>
      <w:r w:rsidR="001C44EB" w:rsidRPr="00AB17A2">
        <w:rPr>
          <w:rtl/>
        </w:rPr>
        <w:t>/</w:t>
      </w:r>
      <w:r w:rsidRPr="00AB17A2">
        <w:rPr>
          <w:rtl/>
        </w:rPr>
        <w:t>332</w:t>
      </w:r>
      <w:r w:rsidR="009315D2" w:rsidRPr="00AB17A2">
        <w:rPr>
          <w:rtl/>
        </w:rPr>
        <w:t>،</w:t>
      </w:r>
      <w:r w:rsidRPr="00AB17A2">
        <w:rPr>
          <w:rtl/>
        </w:rPr>
        <w:t xml:space="preserve"> والاستبصار 1</w:t>
      </w:r>
      <w:r w:rsidR="00166FE4" w:rsidRPr="000C692C">
        <w:rPr>
          <w:rtl/>
        </w:rPr>
        <w:t xml:space="preserve">: </w:t>
      </w:r>
      <w:r w:rsidRPr="00AB17A2">
        <w:rPr>
          <w:rtl/>
        </w:rPr>
        <w:t>338</w:t>
      </w:r>
      <w:r w:rsidR="001C44EB" w:rsidRPr="00AB17A2">
        <w:rPr>
          <w:rtl/>
        </w:rPr>
        <w:t>/</w:t>
      </w:r>
      <w:r w:rsidRPr="00AB17A2">
        <w:rPr>
          <w:rtl/>
        </w:rPr>
        <w:t xml:space="preserve">1238. </w:t>
      </w:r>
    </w:p>
    <w:p w:rsidR="004C2631" w:rsidRPr="00AB17A2" w:rsidRDefault="004C2631" w:rsidP="00AB17A2">
      <w:pPr>
        <w:pStyle w:val="libFootnote0"/>
        <w:rPr>
          <w:rtl/>
        </w:rPr>
      </w:pPr>
      <w:r w:rsidRPr="00AB17A2">
        <w:rPr>
          <w:rtl/>
        </w:rPr>
        <w:t>(</w:t>
      </w:r>
      <w:r w:rsidR="00AB17A2">
        <w:rPr>
          <w:rFonts w:hint="cs"/>
          <w:rtl/>
        </w:rPr>
        <w:t>2</w:t>
      </w:r>
      <w:r w:rsidRPr="00AB17A2">
        <w:rPr>
          <w:rtl/>
        </w:rPr>
        <w:t>) في الاستبصار</w:t>
      </w:r>
      <w:r w:rsidR="00166FE4" w:rsidRPr="000C692C">
        <w:rPr>
          <w:rtl/>
        </w:rPr>
        <w:t xml:space="preserve">: </w:t>
      </w:r>
      <w:r w:rsidRPr="00AB17A2">
        <w:rPr>
          <w:rtl/>
        </w:rPr>
        <w:t xml:space="preserve">عن ابن مسكان. </w:t>
      </w:r>
    </w:p>
    <w:p w:rsidR="004C2631" w:rsidRPr="00AB17A2" w:rsidRDefault="004C2631" w:rsidP="00AB17A2">
      <w:pPr>
        <w:pStyle w:val="libFootnote0"/>
        <w:rPr>
          <w:rtl/>
        </w:rPr>
      </w:pPr>
      <w:r w:rsidRPr="00AB17A2">
        <w:rPr>
          <w:rtl/>
        </w:rPr>
        <w:t>(</w:t>
      </w:r>
      <w:r w:rsidR="00AB17A2">
        <w:rPr>
          <w:rFonts w:hint="cs"/>
          <w:rtl/>
        </w:rPr>
        <w:t>3</w:t>
      </w:r>
      <w:r w:rsidRPr="00AB17A2">
        <w:rPr>
          <w:rtl/>
        </w:rPr>
        <w:t>) تقدم في الحديث 24 من الباب 13 من أبواب أعداد الفرائض.</w:t>
      </w:r>
    </w:p>
    <w:p w:rsidR="004C2631" w:rsidRPr="00AB17A2" w:rsidRDefault="004C2631" w:rsidP="00AB17A2">
      <w:pPr>
        <w:pStyle w:val="libFootnote0"/>
        <w:rPr>
          <w:rtl/>
        </w:rPr>
      </w:pPr>
      <w:r w:rsidRPr="00AB17A2">
        <w:rPr>
          <w:rtl/>
        </w:rPr>
        <w:t>3</w:t>
      </w:r>
      <w:r w:rsidR="008C0B64" w:rsidRPr="00AB17A2">
        <w:rPr>
          <w:rtl/>
        </w:rPr>
        <w:t xml:space="preserve"> - </w:t>
      </w:r>
      <w:r w:rsidRPr="00AB17A2">
        <w:rPr>
          <w:rtl/>
        </w:rPr>
        <w:t>التهذيب 2</w:t>
      </w:r>
      <w:r w:rsidR="00166FE4" w:rsidRPr="000C692C">
        <w:rPr>
          <w:rtl/>
        </w:rPr>
        <w:t xml:space="preserve">: </w:t>
      </w:r>
      <w:r w:rsidRPr="00AB17A2">
        <w:rPr>
          <w:rtl/>
        </w:rPr>
        <w:t>89</w:t>
      </w:r>
      <w:r w:rsidR="001C44EB" w:rsidRPr="00AB17A2">
        <w:rPr>
          <w:rtl/>
        </w:rPr>
        <w:t>/</w:t>
      </w:r>
      <w:r w:rsidRPr="00AB17A2">
        <w:rPr>
          <w:rtl/>
        </w:rPr>
        <w:t>333</w:t>
      </w:r>
      <w:r w:rsidR="009315D2" w:rsidRPr="00AB17A2">
        <w:rPr>
          <w:rtl/>
        </w:rPr>
        <w:t>،</w:t>
      </w:r>
      <w:r w:rsidRPr="00AB17A2">
        <w:rPr>
          <w:rtl/>
        </w:rPr>
        <w:t xml:space="preserve"> والاستبصار 1</w:t>
      </w:r>
      <w:r w:rsidR="00166FE4" w:rsidRPr="000C692C">
        <w:rPr>
          <w:rtl/>
        </w:rPr>
        <w:t xml:space="preserve">: </w:t>
      </w:r>
      <w:r w:rsidRPr="00AB17A2">
        <w:rPr>
          <w:rtl/>
        </w:rPr>
        <w:t>339</w:t>
      </w:r>
      <w:r w:rsidR="001C44EB" w:rsidRPr="00AB17A2">
        <w:rPr>
          <w:rtl/>
        </w:rPr>
        <w:t>/</w:t>
      </w:r>
      <w:r w:rsidRPr="00AB17A2">
        <w:rPr>
          <w:rtl/>
        </w:rPr>
        <w:t>1274</w:t>
      </w:r>
      <w:r w:rsidR="009315D2" w:rsidRPr="00AB17A2">
        <w:rPr>
          <w:rtl/>
        </w:rPr>
        <w:t>،</w:t>
      </w:r>
      <w:r w:rsidRPr="00AB17A2">
        <w:rPr>
          <w:rtl/>
        </w:rPr>
        <w:t xml:space="preserve"> وأورد صدره في الحديث 1 من الباب 2 من هذه الأبواب.</w:t>
      </w:r>
    </w:p>
    <w:p w:rsidR="004C2631" w:rsidRPr="00AB17A2" w:rsidRDefault="004C2631" w:rsidP="00AB17A2">
      <w:pPr>
        <w:pStyle w:val="libFootnote0"/>
        <w:rPr>
          <w:rtl/>
        </w:rPr>
      </w:pPr>
      <w:r w:rsidRPr="00AB17A2">
        <w:rPr>
          <w:rtl/>
        </w:rPr>
        <w:t>4</w:t>
      </w:r>
      <w:r w:rsidR="008C0B64" w:rsidRPr="00AB17A2">
        <w:rPr>
          <w:rtl/>
        </w:rPr>
        <w:t xml:space="preserve"> - </w:t>
      </w:r>
      <w:r w:rsidRPr="00AB17A2">
        <w:rPr>
          <w:rtl/>
        </w:rPr>
        <w:t>التهذيب 2</w:t>
      </w:r>
      <w:r w:rsidR="00166FE4" w:rsidRPr="000C692C">
        <w:rPr>
          <w:rtl/>
        </w:rPr>
        <w:t xml:space="preserve">: </w:t>
      </w:r>
      <w:r w:rsidRPr="00AB17A2">
        <w:rPr>
          <w:rtl/>
        </w:rPr>
        <w:t>92</w:t>
      </w:r>
      <w:r w:rsidR="001C44EB" w:rsidRPr="00AB17A2">
        <w:rPr>
          <w:rtl/>
        </w:rPr>
        <w:t>/</w:t>
      </w:r>
      <w:r w:rsidRPr="00AB17A2">
        <w:rPr>
          <w:rtl/>
        </w:rPr>
        <w:t>343</w:t>
      </w:r>
      <w:r w:rsidR="009315D2" w:rsidRPr="00AB17A2">
        <w:rPr>
          <w:rtl/>
        </w:rPr>
        <w:t>،</w:t>
      </w:r>
      <w:r w:rsidRPr="00AB17A2">
        <w:rPr>
          <w:rtl/>
        </w:rPr>
        <w:t xml:space="preserve"> والاستبصار 1</w:t>
      </w:r>
      <w:r w:rsidR="00166FE4" w:rsidRPr="000C692C">
        <w:rPr>
          <w:rtl/>
        </w:rPr>
        <w:t xml:space="preserve">: </w:t>
      </w:r>
      <w:r w:rsidRPr="00AB17A2">
        <w:rPr>
          <w:rtl/>
        </w:rPr>
        <w:t>341</w:t>
      </w:r>
      <w:r w:rsidR="001C44EB" w:rsidRPr="00AB17A2">
        <w:rPr>
          <w:rtl/>
        </w:rPr>
        <w:t>/</w:t>
      </w:r>
      <w:r w:rsidRPr="00AB17A2">
        <w:rPr>
          <w:rtl/>
        </w:rPr>
        <w:t xml:space="preserve">1283.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العامّة في الغداة. </w:t>
      </w:r>
    </w:p>
    <w:p w:rsidR="004C2631" w:rsidRDefault="004C2631" w:rsidP="003D212A">
      <w:pPr>
        <w:pStyle w:val="libNormal"/>
        <w:rPr>
          <w:rtl/>
        </w:rPr>
      </w:pPr>
      <w:r w:rsidRPr="00EA1EC2">
        <w:rPr>
          <w:rStyle w:val="libNormalChar"/>
          <w:rtl/>
        </w:rPr>
        <w:t>[ 7927 ]</w:t>
      </w:r>
      <w:r>
        <w:rPr>
          <w:rtl/>
        </w:rPr>
        <w:t xml:space="preserve"> 5</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يعقوب بن يقطين قال</w:t>
      </w:r>
      <w:r w:rsidR="00166FE4" w:rsidRPr="00166FE4">
        <w:rPr>
          <w:rStyle w:val="libNormalChar"/>
          <w:rtl/>
        </w:rPr>
        <w:t xml:space="preserve">: </w:t>
      </w:r>
      <w:r>
        <w:rPr>
          <w:rtl/>
        </w:rPr>
        <w:t>سألت عبداً صالحاً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القنوت في الوتر والفجر وما يجهر فيه قبل الركوع أو بعده؟ قال</w:t>
      </w:r>
      <w:r w:rsidR="00166FE4" w:rsidRPr="00166FE4">
        <w:rPr>
          <w:rStyle w:val="libNormalChar"/>
          <w:rtl/>
        </w:rPr>
        <w:t xml:space="preserve">: </w:t>
      </w:r>
      <w:r>
        <w:rPr>
          <w:rtl/>
        </w:rPr>
        <w:t xml:space="preserve">قبل الركوع حين تفرغ من قراءتك. </w:t>
      </w:r>
    </w:p>
    <w:p w:rsidR="004C2631" w:rsidRDefault="004C2631" w:rsidP="003D212A">
      <w:pPr>
        <w:pStyle w:val="libNormal"/>
        <w:rPr>
          <w:rtl/>
        </w:rPr>
      </w:pPr>
      <w:r w:rsidRPr="00EA1EC2">
        <w:rPr>
          <w:rStyle w:val="libNormalChar"/>
          <w:rtl/>
        </w:rPr>
        <w:t>[ 7928 ]</w:t>
      </w:r>
      <w:r>
        <w:rPr>
          <w:rtl/>
        </w:rPr>
        <w:t xml:space="preserve"> 6</w:t>
      </w:r>
      <w:r w:rsidR="008C0B64">
        <w:rPr>
          <w:rtl/>
        </w:rPr>
        <w:t xml:space="preserve"> - </w:t>
      </w:r>
      <w:r>
        <w:rPr>
          <w:rtl/>
        </w:rPr>
        <w:t>وعن محمّد بن إسماعيل</w:t>
      </w:r>
      <w:r w:rsidR="009315D2">
        <w:rPr>
          <w:rtl/>
        </w:rPr>
        <w:t>،</w:t>
      </w:r>
      <w:r>
        <w:rPr>
          <w:rtl/>
        </w:rPr>
        <w:t xml:space="preserve"> عن الفضل بن شاذان</w:t>
      </w:r>
      <w:r w:rsidR="009315D2">
        <w:rPr>
          <w:rtl/>
        </w:rPr>
        <w:t>،</w:t>
      </w:r>
      <w:r>
        <w:rPr>
          <w:rtl/>
        </w:rPr>
        <w:t xml:space="preserve"> عن ابن أبي عمير</w:t>
      </w:r>
      <w:r w:rsidR="009315D2">
        <w:rPr>
          <w:rtl/>
        </w:rPr>
        <w:t>،</w:t>
      </w:r>
      <w:r>
        <w:rPr>
          <w:rtl/>
        </w:rPr>
        <w:t xml:space="preserve"> عن معاوية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ما أعرف قنوتاً </w:t>
      </w:r>
      <w:r w:rsidR="00CC1CFA">
        <w:rPr>
          <w:rtl/>
        </w:rPr>
        <w:t xml:space="preserve">إلّا </w:t>
      </w:r>
      <w:r>
        <w:rPr>
          <w:rtl/>
        </w:rPr>
        <w:t xml:space="preserve">قبل الركوع. </w:t>
      </w:r>
    </w:p>
    <w:p w:rsidR="004C2631" w:rsidRDefault="004C2631" w:rsidP="003D212A">
      <w:pPr>
        <w:pStyle w:val="libNormal"/>
        <w:rPr>
          <w:rtl/>
        </w:rPr>
      </w:pPr>
      <w:r w:rsidRPr="00EA1EC2">
        <w:rPr>
          <w:rStyle w:val="libNormalChar"/>
          <w:rtl/>
        </w:rPr>
        <w:t>[ 7929 ]</w:t>
      </w:r>
      <w:r>
        <w:rPr>
          <w:rtl/>
        </w:rPr>
        <w:t xml:space="preserve"> 7</w:t>
      </w:r>
      <w:r w:rsidR="008C0B64">
        <w:rPr>
          <w:rtl/>
        </w:rPr>
        <w:t xml:space="preserve"> - </w:t>
      </w:r>
      <w:r>
        <w:rPr>
          <w:rtl/>
        </w:rPr>
        <w:t>محمّد بن علي بن الحسين في</w:t>
      </w:r>
      <w:r w:rsidR="00CC1CFA" w:rsidRPr="00CC1CFA">
        <w:rPr>
          <w:rStyle w:val="libNormalChar"/>
          <w:rtl/>
        </w:rPr>
        <w:t xml:space="preserve"> ( </w:t>
      </w:r>
      <w:r>
        <w:rPr>
          <w:rtl/>
        </w:rPr>
        <w:t>عيون الأخبار )</w:t>
      </w:r>
      <w:r w:rsidR="00166FE4" w:rsidRPr="00166FE4">
        <w:rPr>
          <w:rStyle w:val="libNormalChar"/>
          <w:rtl/>
        </w:rPr>
        <w:t xml:space="preserve">: </w:t>
      </w:r>
      <w:r>
        <w:rPr>
          <w:rtl/>
        </w:rPr>
        <w:t>عن جعفر بن نعيم بن شاذان</w:t>
      </w:r>
      <w:r w:rsidR="009315D2">
        <w:rPr>
          <w:rtl/>
        </w:rPr>
        <w:t>،</w:t>
      </w:r>
      <w:r>
        <w:rPr>
          <w:rtl/>
        </w:rPr>
        <w:t xml:space="preserve"> عن محمّد بن شاذان</w:t>
      </w:r>
      <w:r w:rsidR="009315D2">
        <w:rPr>
          <w:rtl/>
        </w:rPr>
        <w:t>،</w:t>
      </w:r>
      <w:r>
        <w:rPr>
          <w:rtl/>
        </w:rPr>
        <w:t xml:space="preserve"> عن الفضل بن شاذان</w:t>
      </w:r>
      <w:r w:rsidR="009315D2">
        <w:rPr>
          <w:rtl/>
        </w:rPr>
        <w:t>،</w:t>
      </w:r>
      <w:r>
        <w:rPr>
          <w:rtl/>
        </w:rPr>
        <w:t xml:space="preserve"> عن محمّد بن إسماعيل بن بزيع</w:t>
      </w:r>
      <w:r w:rsidR="009315D2">
        <w:rPr>
          <w:rtl/>
        </w:rPr>
        <w:t>،</w:t>
      </w:r>
      <w:r>
        <w:rPr>
          <w:rtl/>
        </w:rPr>
        <w:t xml:space="preserve"> عن أبي الحسن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القنوت في الفجروالوتر؟ قال</w:t>
      </w:r>
      <w:r w:rsidR="00166FE4" w:rsidRPr="00166FE4">
        <w:rPr>
          <w:rStyle w:val="libNormalChar"/>
          <w:rtl/>
        </w:rPr>
        <w:t xml:space="preserve">: </w:t>
      </w:r>
      <w:r>
        <w:rPr>
          <w:rtl/>
        </w:rPr>
        <w:t xml:space="preserve">قبل الركوع. </w:t>
      </w:r>
    </w:p>
    <w:p w:rsidR="004C2631" w:rsidRDefault="004C2631" w:rsidP="003D212A">
      <w:pPr>
        <w:pStyle w:val="libNormal"/>
        <w:rPr>
          <w:rtl/>
        </w:rPr>
      </w:pPr>
      <w:r w:rsidRPr="00EA1EC2">
        <w:rPr>
          <w:rStyle w:val="libNormalChar"/>
          <w:rtl/>
        </w:rPr>
        <w:t>[ 7930 ]</w:t>
      </w:r>
      <w:r>
        <w:rPr>
          <w:rtl/>
        </w:rPr>
        <w:t xml:space="preserve"> 8</w:t>
      </w:r>
      <w:r w:rsidR="008C0B64">
        <w:rPr>
          <w:rtl/>
        </w:rPr>
        <w:t xml:space="preserve"> - </w:t>
      </w:r>
      <w:r>
        <w:rPr>
          <w:rtl/>
        </w:rPr>
        <w:t>الحسن بن علي بن شعبة في</w:t>
      </w:r>
      <w:r w:rsidR="00CC1CFA" w:rsidRPr="00CC1CFA">
        <w:rPr>
          <w:rStyle w:val="libNormalChar"/>
          <w:rtl/>
        </w:rPr>
        <w:t xml:space="preserve"> ( </w:t>
      </w:r>
      <w:r>
        <w:rPr>
          <w:rtl/>
        </w:rPr>
        <w:t>تحف العقول</w:t>
      </w:r>
      <w:r w:rsidR="00CC1CFA" w:rsidRPr="00CC1CFA">
        <w:rPr>
          <w:rStyle w:val="libNormalChar"/>
          <w:rtl/>
        </w:rPr>
        <w:t xml:space="preserve"> ) </w:t>
      </w:r>
      <w:r>
        <w:rPr>
          <w:rtl/>
        </w:rPr>
        <w:t>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كتابه إلى المأمون قال</w:t>
      </w:r>
      <w:r w:rsidR="00166FE4" w:rsidRPr="00166FE4">
        <w:rPr>
          <w:rStyle w:val="libNormalChar"/>
          <w:rtl/>
        </w:rPr>
        <w:t xml:space="preserve">: </w:t>
      </w:r>
      <w:r>
        <w:rPr>
          <w:rtl/>
        </w:rPr>
        <w:t xml:space="preserve">كلّ القنوت قبل الركوع وبعد القراءة. </w:t>
      </w:r>
    </w:p>
    <w:p w:rsidR="004C2631" w:rsidRDefault="004C2631" w:rsidP="008C0B64">
      <w:pPr>
        <w:pStyle w:val="libNormal"/>
        <w:rPr>
          <w:rtl/>
        </w:rPr>
      </w:pPr>
      <w:r>
        <w:rPr>
          <w:rtl/>
        </w:rPr>
        <w:t xml:space="preserve">أقول وتقدّم ما يدلّ على ذلك </w:t>
      </w:r>
      <w:r w:rsidRPr="004C2631">
        <w:rPr>
          <w:rStyle w:val="libFootnotenumChar"/>
          <w:rtl/>
        </w:rPr>
        <w:t>(1)</w:t>
      </w:r>
      <w:r w:rsidR="009315D2">
        <w:rPr>
          <w:rtl/>
        </w:rPr>
        <w:t>،</w:t>
      </w:r>
      <w:r>
        <w:rPr>
          <w:rtl/>
        </w:rPr>
        <w:t xml:space="preserve"> ويأتي ما يدلّ عليه </w:t>
      </w:r>
      <w:r w:rsidRPr="004C2631">
        <w:rPr>
          <w:rStyle w:val="libFootnotenumChar"/>
          <w:rtl/>
        </w:rPr>
        <w:t>(2)</w:t>
      </w:r>
      <w:r>
        <w:rPr>
          <w:rtl/>
        </w:rPr>
        <w:t xml:space="preserve"> وعلى حكم الجمعة </w:t>
      </w:r>
      <w:r w:rsidRPr="004C2631">
        <w:rPr>
          <w:rStyle w:val="libFootnotenumChar"/>
          <w:rtl/>
        </w:rPr>
        <w:t>(3)</w:t>
      </w:r>
      <w:r>
        <w:rPr>
          <w:rtl/>
        </w:rPr>
        <w:t xml:space="preserve">. </w:t>
      </w:r>
    </w:p>
    <w:p w:rsidR="004C2631" w:rsidRDefault="00457B21" w:rsidP="00457B21">
      <w:pPr>
        <w:pStyle w:val="libLine"/>
        <w:rPr>
          <w:rtl/>
        </w:rPr>
      </w:pPr>
      <w:r>
        <w:rPr>
          <w:rtl/>
        </w:rPr>
        <w:t>____________________</w:t>
      </w:r>
    </w:p>
    <w:p w:rsidR="004C2631" w:rsidRPr="00AB17A2" w:rsidRDefault="004C2631" w:rsidP="00AB17A2">
      <w:pPr>
        <w:pStyle w:val="libFootnote0"/>
        <w:rPr>
          <w:rtl/>
        </w:rPr>
      </w:pPr>
      <w:r w:rsidRPr="00AB17A2">
        <w:rPr>
          <w:rtl/>
        </w:rPr>
        <w:t>5</w:t>
      </w:r>
      <w:r w:rsidR="008C0B64" w:rsidRPr="00AB17A2">
        <w:rPr>
          <w:rtl/>
        </w:rPr>
        <w:t xml:space="preserve"> - </w:t>
      </w:r>
      <w:r w:rsidRPr="00AB17A2">
        <w:rPr>
          <w:rtl/>
        </w:rPr>
        <w:t>الكافي 3</w:t>
      </w:r>
      <w:r w:rsidR="00166FE4" w:rsidRPr="000C692C">
        <w:rPr>
          <w:rtl/>
        </w:rPr>
        <w:t xml:space="preserve">: </w:t>
      </w:r>
      <w:r w:rsidRPr="00AB17A2">
        <w:rPr>
          <w:rtl/>
        </w:rPr>
        <w:t>340</w:t>
      </w:r>
      <w:r w:rsidR="001C44EB" w:rsidRPr="00AB17A2">
        <w:rPr>
          <w:rtl/>
        </w:rPr>
        <w:t>/</w:t>
      </w:r>
      <w:r w:rsidRPr="00AB17A2">
        <w:rPr>
          <w:rtl/>
        </w:rPr>
        <w:t>14.</w:t>
      </w:r>
    </w:p>
    <w:p w:rsidR="004C2631" w:rsidRPr="00AB17A2" w:rsidRDefault="004C2631" w:rsidP="00AB17A2">
      <w:pPr>
        <w:pStyle w:val="libFootnote0"/>
        <w:rPr>
          <w:rtl/>
        </w:rPr>
      </w:pPr>
      <w:r w:rsidRPr="00AB17A2">
        <w:rPr>
          <w:rtl/>
        </w:rPr>
        <w:t>6</w:t>
      </w:r>
      <w:r w:rsidR="008C0B64" w:rsidRPr="00AB17A2">
        <w:rPr>
          <w:rtl/>
        </w:rPr>
        <w:t xml:space="preserve"> - </w:t>
      </w:r>
      <w:r w:rsidRPr="00AB17A2">
        <w:rPr>
          <w:rtl/>
        </w:rPr>
        <w:t>الكافي 3</w:t>
      </w:r>
      <w:r w:rsidR="00166FE4" w:rsidRPr="000C692C">
        <w:rPr>
          <w:rtl/>
        </w:rPr>
        <w:t xml:space="preserve">: </w:t>
      </w:r>
      <w:r w:rsidRPr="00AB17A2">
        <w:rPr>
          <w:rtl/>
        </w:rPr>
        <w:t>340</w:t>
      </w:r>
      <w:r w:rsidR="001C44EB" w:rsidRPr="00AB17A2">
        <w:rPr>
          <w:rtl/>
        </w:rPr>
        <w:t>/</w:t>
      </w:r>
      <w:r w:rsidRPr="00AB17A2">
        <w:rPr>
          <w:rtl/>
        </w:rPr>
        <w:t>13.</w:t>
      </w:r>
    </w:p>
    <w:p w:rsidR="004C2631" w:rsidRPr="00AB17A2" w:rsidRDefault="004C2631" w:rsidP="00AB17A2">
      <w:pPr>
        <w:pStyle w:val="libFootnote0"/>
        <w:rPr>
          <w:rtl/>
        </w:rPr>
      </w:pPr>
      <w:r w:rsidRPr="00AB17A2">
        <w:rPr>
          <w:rtl/>
        </w:rPr>
        <w:t>7</w:t>
      </w:r>
      <w:r w:rsidR="008C0B64" w:rsidRPr="00AB17A2">
        <w:rPr>
          <w:rtl/>
        </w:rPr>
        <w:t xml:space="preserve"> - </w:t>
      </w:r>
      <w:r w:rsidRPr="00AB17A2">
        <w:rPr>
          <w:rtl/>
        </w:rPr>
        <w:t>عيون أخبار الرضا</w:t>
      </w:r>
      <w:r w:rsidR="00CC1CFA" w:rsidRPr="000C692C">
        <w:rPr>
          <w:rtl/>
        </w:rPr>
        <w:t xml:space="preserve"> ( </w:t>
      </w:r>
      <w:r w:rsidR="00AB17A2" w:rsidRPr="00AB17A2">
        <w:rPr>
          <w:rStyle w:val="libFootnoteAlaemChar"/>
          <w:rFonts w:hint="cs"/>
          <w:rtl/>
        </w:rPr>
        <w:t xml:space="preserve">عليه‌السلام </w:t>
      </w:r>
      <w:r w:rsidR="00CC1CFA" w:rsidRPr="000C692C">
        <w:rPr>
          <w:rFonts w:hint="cs"/>
          <w:rtl/>
        </w:rPr>
        <w:t xml:space="preserve">) </w:t>
      </w:r>
      <w:r w:rsidRPr="00AB17A2">
        <w:rPr>
          <w:rtl/>
        </w:rPr>
        <w:t>2</w:t>
      </w:r>
      <w:r w:rsidR="00166FE4" w:rsidRPr="000C692C">
        <w:rPr>
          <w:rtl/>
        </w:rPr>
        <w:t xml:space="preserve">: </w:t>
      </w:r>
      <w:r w:rsidRPr="00AB17A2">
        <w:rPr>
          <w:rtl/>
        </w:rPr>
        <w:t>18</w:t>
      </w:r>
      <w:r w:rsidR="001C44EB" w:rsidRPr="00AB17A2">
        <w:rPr>
          <w:rtl/>
        </w:rPr>
        <w:t>/</w:t>
      </w:r>
      <w:r w:rsidRPr="00AB17A2">
        <w:rPr>
          <w:rtl/>
        </w:rPr>
        <w:t>44.</w:t>
      </w:r>
    </w:p>
    <w:p w:rsidR="004C2631" w:rsidRPr="00AB17A2" w:rsidRDefault="004C2631" w:rsidP="00AB17A2">
      <w:pPr>
        <w:pStyle w:val="libFootnote0"/>
        <w:rPr>
          <w:rtl/>
        </w:rPr>
      </w:pPr>
      <w:r w:rsidRPr="00AB17A2">
        <w:rPr>
          <w:rtl/>
        </w:rPr>
        <w:t>8</w:t>
      </w:r>
      <w:r w:rsidR="008C0B64" w:rsidRPr="00AB17A2">
        <w:rPr>
          <w:rtl/>
        </w:rPr>
        <w:t xml:space="preserve"> - </w:t>
      </w:r>
      <w:r w:rsidRPr="00AB17A2">
        <w:rPr>
          <w:rtl/>
        </w:rPr>
        <w:t>تحف العقول</w:t>
      </w:r>
      <w:r w:rsidR="00166FE4" w:rsidRPr="000C692C">
        <w:rPr>
          <w:rtl/>
        </w:rPr>
        <w:t xml:space="preserve">: </w:t>
      </w:r>
      <w:r w:rsidRPr="00AB17A2">
        <w:rPr>
          <w:rtl/>
        </w:rPr>
        <w:t xml:space="preserve">417. </w:t>
      </w:r>
    </w:p>
    <w:p w:rsidR="004C2631" w:rsidRPr="00AB17A2" w:rsidRDefault="004C2631" w:rsidP="00AB17A2">
      <w:pPr>
        <w:pStyle w:val="libFootnote0"/>
        <w:rPr>
          <w:rtl/>
        </w:rPr>
      </w:pPr>
      <w:r w:rsidRPr="00AB17A2">
        <w:rPr>
          <w:rtl/>
        </w:rPr>
        <w:t>(1) تقدم في الحديث 24 من الباب 13</w:t>
      </w:r>
      <w:r w:rsidR="009315D2" w:rsidRPr="00AB17A2">
        <w:rPr>
          <w:rtl/>
        </w:rPr>
        <w:t>،</w:t>
      </w:r>
      <w:r w:rsidRPr="00AB17A2">
        <w:rPr>
          <w:rtl/>
        </w:rPr>
        <w:t xml:space="preserve"> وفي الحديث 6 من الباب 14 من أعداد الفرائض</w:t>
      </w:r>
      <w:r w:rsidR="009315D2" w:rsidRPr="00AB17A2">
        <w:rPr>
          <w:rtl/>
        </w:rPr>
        <w:t>،</w:t>
      </w:r>
      <w:r w:rsidRPr="00AB17A2">
        <w:rPr>
          <w:rtl/>
        </w:rPr>
        <w:t xml:space="preserve"> وفي الأحاديث 2 و 5 و 6 و 9 من الباب 1 من هذه الأبواب. </w:t>
      </w:r>
    </w:p>
    <w:p w:rsidR="004C2631" w:rsidRPr="00AB17A2" w:rsidRDefault="004C2631" w:rsidP="00AB17A2">
      <w:pPr>
        <w:pStyle w:val="libFootnote0"/>
        <w:rPr>
          <w:rtl/>
        </w:rPr>
      </w:pPr>
      <w:r w:rsidRPr="00AB17A2">
        <w:rPr>
          <w:rtl/>
        </w:rPr>
        <w:t xml:space="preserve">(2) يأتي في الأحاديث 1 و 3 و 5 و 8 و 12 من الباب 5 من هذه الأبواب. </w:t>
      </w:r>
    </w:p>
    <w:p w:rsidR="004C2631" w:rsidRPr="00AB17A2" w:rsidRDefault="004C2631" w:rsidP="00AB17A2">
      <w:pPr>
        <w:pStyle w:val="libFootnote0"/>
        <w:rPr>
          <w:rtl/>
        </w:rPr>
      </w:pPr>
      <w:r w:rsidRPr="00AB17A2">
        <w:rPr>
          <w:rtl/>
        </w:rPr>
        <w:t>(3) يأتي في الباب 5 من هذه الأبواب</w:t>
      </w:r>
      <w:r w:rsidR="009315D2" w:rsidRPr="00AB17A2">
        <w:rPr>
          <w:rtl/>
        </w:rPr>
        <w:t>،</w:t>
      </w:r>
      <w:r w:rsidRPr="00AB17A2">
        <w:rPr>
          <w:rtl/>
        </w:rPr>
        <w:t xml:space="preserve"> ويأتي ما ينافيه في الحديث 2 من الباب 4 وفي الحديث 9 من الباب 5 من هذه الأبواب.</w:t>
      </w:r>
    </w:p>
    <w:p w:rsidR="008C0B64" w:rsidRDefault="008C0B64" w:rsidP="00CC1CFA">
      <w:pPr>
        <w:pStyle w:val="libNormal"/>
        <w:rPr>
          <w:rtl/>
        </w:rPr>
      </w:pPr>
      <w:r>
        <w:rPr>
          <w:rtl/>
        </w:rPr>
        <w:br w:type="page"/>
      </w:r>
    </w:p>
    <w:p w:rsidR="004C2631" w:rsidRDefault="004C2631" w:rsidP="004C2631">
      <w:pPr>
        <w:pStyle w:val="Heading2Center"/>
        <w:rPr>
          <w:rtl/>
        </w:rPr>
      </w:pPr>
      <w:bookmarkStart w:id="1050" w:name="_Toc276961246"/>
      <w:bookmarkStart w:id="1051" w:name="_Toc301696053"/>
      <w:bookmarkStart w:id="1052" w:name="_Toc374950387"/>
      <w:bookmarkStart w:id="1053" w:name="_Toc258082170"/>
      <w:bookmarkStart w:id="1054" w:name="_Toc258082770"/>
      <w:r>
        <w:rPr>
          <w:rtl/>
        </w:rPr>
        <w:lastRenderedPageBreak/>
        <w:t>4</w:t>
      </w:r>
      <w:r w:rsidR="008C0B64">
        <w:rPr>
          <w:rtl/>
        </w:rPr>
        <w:t xml:space="preserve"> - </w:t>
      </w:r>
      <w:r>
        <w:rPr>
          <w:rtl/>
        </w:rPr>
        <w:t>باب عدم وجوب القنوت وجواز تركه للتقيّة وغيرها</w:t>
      </w:r>
      <w:bookmarkEnd w:id="1050"/>
      <w:bookmarkEnd w:id="1051"/>
      <w:bookmarkEnd w:id="1052"/>
      <w:bookmarkEnd w:id="1053"/>
      <w:bookmarkEnd w:id="1054"/>
    </w:p>
    <w:p w:rsidR="004C2631" w:rsidRDefault="004C2631" w:rsidP="003D212A">
      <w:pPr>
        <w:pStyle w:val="libNormal"/>
        <w:rPr>
          <w:rtl/>
        </w:rPr>
      </w:pPr>
      <w:r w:rsidRPr="00EA1EC2">
        <w:rPr>
          <w:rStyle w:val="libNormalChar"/>
          <w:rtl/>
        </w:rPr>
        <w:t>[ 7931 ]</w:t>
      </w:r>
      <w:r>
        <w:rPr>
          <w:rtl/>
        </w:rPr>
        <w:t xml:space="preserve"> 1</w:t>
      </w:r>
      <w:r w:rsidR="008C0B64">
        <w:rPr>
          <w:rtl/>
        </w:rPr>
        <w:t xml:space="preserve"> - </w:t>
      </w:r>
      <w:r>
        <w:rPr>
          <w:rtl/>
        </w:rPr>
        <w:t>محمّد بن الحسن بإسناده عن علي بن مهزيار</w:t>
      </w:r>
      <w:r w:rsidR="009315D2">
        <w:rPr>
          <w:rtl/>
        </w:rPr>
        <w:t>،</w:t>
      </w:r>
      <w:r>
        <w:rPr>
          <w:rtl/>
        </w:rPr>
        <w:t xml:space="preserve"> عن أحمد بن محمّد بن أبي نصر</w:t>
      </w:r>
      <w:r w:rsidR="009315D2">
        <w:rPr>
          <w:rtl/>
        </w:rPr>
        <w:t>،</w:t>
      </w:r>
      <w:r>
        <w:rPr>
          <w:rtl/>
        </w:rPr>
        <w:t xml:space="preserve"> عن أبي الحسن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أبو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القنوت</w:t>
      </w:r>
      <w:r w:rsidR="00166FE4" w:rsidRPr="00166FE4">
        <w:rPr>
          <w:rStyle w:val="libNormalChar"/>
          <w:rtl/>
        </w:rPr>
        <w:t xml:space="preserve">: </w:t>
      </w:r>
      <w:r>
        <w:rPr>
          <w:rtl/>
        </w:rPr>
        <w:t>إن شئت فاقنت وإن شئت فلا تقنت</w:t>
      </w:r>
      <w:r w:rsidR="009315D2">
        <w:rPr>
          <w:rtl/>
        </w:rPr>
        <w:t>،</w:t>
      </w:r>
      <w:r>
        <w:rPr>
          <w:rtl/>
        </w:rPr>
        <w:t xml:space="preserve"> قال أبو الحسن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 xml:space="preserve">واذا كان </w:t>
      </w:r>
      <w:r w:rsidRPr="004C2631">
        <w:rPr>
          <w:rStyle w:val="libFootnotenumChar"/>
          <w:rtl/>
        </w:rPr>
        <w:t>(1)</w:t>
      </w:r>
      <w:r>
        <w:rPr>
          <w:rtl/>
        </w:rPr>
        <w:t xml:space="preserve"> التقية فلا تقنت وأنا أتقلّد هذا. </w:t>
      </w:r>
    </w:p>
    <w:p w:rsidR="004C2631" w:rsidRDefault="004C2631" w:rsidP="00AB17A2">
      <w:pPr>
        <w:pStyle w:val="libNormal"/>
        <w:rPr>
          <w:rtl/>
        </w:rPr>
      </w:pPr>
      <w:r>
        <w:rPr>
          <w:rtl/>
        </w:rPr>
        <w:t>وباسناده عن الحسين بن سعيد</w:t>
      </w:r>
      <w:r w:rsidR="009315D2">
        <w:rPr>
          <w:rtl/>
        </w:rPr>
        <w:t>،</w:t>
      </w:r>
      <w:r>
        <w:rPr>
          <w:rtl/>
        </w:rPr>
        <w:t xml:space="preserve"> عن أحمد بن محمد</w:t>
      </w:r>
      <w:r w:rsidR="009315D2">
        <w:rPr>
          <w:rtl/>
        </w:rPr>
        <w:t>،</w:t>
      </w:r>
      <w:r>
        <w:rPr>
          <w:rtl/>
        </w:rPr>
        <w:t xml:space="preserve"> عنه أنّه قال</w:t>
      </w:r>
      <w:r w:rsidR="00166FE4" w:rsidRPr="00166FE4">
        <w:rPr>
          <w:rStyle w:val="libNormalChar"/>
          <w:rtl/>
        </w:rPr>
        <w:t xml:space="preserve">: </w:t>
      </w:r>
      <w:r>
        <w:rPr>
          <w:rtl/>
        </w:rPr>
        <w:t xml:space="preserve">قال لي أبو جعفر </w:t>
      </w:r>
      <w:r w:rsidR="00AB17A2" w:rsidRPr="00CC1CFA">
        <w:rPr>
          <w:rStyle w:val="libNormalChar"/>
          <w:rtl/>
        </w:rPr>
        <w:t xml:space="preserve">( </w:t>
      </w:r>
      <w:r w:rsidR="00AB17A2" w:rsidRPr="00CC1CFA">
        <w:rPr>
          <w:rStyle w:val="libAlaemChar"/>
          <w:rFonts w:hint="cs"/>
          <w:rtl/>
        </w:rPr>
        <w:t>عليه‌السلام</w:t>
      </w:r>
      <w:r w:rsidR="00AB17A2" w:rsidRPr="00CC1CFA">
        <w:rPr>
          <w:rStyle w:val="libNormalChar"/>
          <w:rFonts w:hint="cs"/>
          <w:rtl/>
        </w:rPr>
        <w:t xml:space="preserve"> )</w:t>
      </w:r>
      <w:r w:rsidR="00AB17A2">
        <w:rPr>
          <w:rStyle w:val="libNormalChar"/>
          <w:rFonts w:hint="cs"/>
          <w:rtl/>
        </w:rPr>
        <w:t xml:space="preserve"> </w:t>
      </w:r>
      <w:r w:rsidR="009315D2">
        <w:rPr>
          <w:rtl/>
        </w:rPr>
        <w:t>،</w:t>
      </w:r>
      <w:r>
        <w:rPr>
          <w:rtl/>
        </w:rPr>
        <w:t xml:space="preserve"> وذكر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 xml:space="preserve">القنوت في الفجر </w:t>
      </w:r>
      <w:r w:rsidRPr="004C2631">
        <w:rPr>
          <w:rStyle w:val="libFootnotenumChar"/>
          <w:rtl/>
        </w:rPr>
        <w:t>(2)</w:t>
      </w:r>
      <w:r>
        <w:rPr>
          <w:rtl/>
        </w:rPr>
        <w:t xml:space="preserve">. </w:t>
      </w:r>
    </w:p>
    <w:p w:rsidR="004C2631" w:rsidRDefault="004C2631" w:rsidP="00AB17A2">
      <w:pPr>
        <w:pStyle w:val="libNormal"/>
        <w:rPr>
          <w:rtl/>
        </w:rPr>
      </w:pPr>
      <w:r w:rsidRPr="00EA1EC2">
        <w:rPr>
          <w:rStyle w:val="libNormalChar"/>
          <w:rtl/>
        </w:rPr>
        <w:t>[ 7932 ]</w:t>
      </w:r>
      <w:r>
        <w:rPr>
          <w:rtl/>
        </w:rPr>
        <w:t xml:space="preserve"> 2</w:t>
      </w:r>
      <w:r w:rsidR="008C0B64">
        <w:rPr>
          <w:rtl/>
        </w:rPr>
        <w:t xml:space="preserve"> - </w:t>
      </w:r>
      <w:r>
        <w:rPr>
          <w:rtl/>
        </w:rPr>
        <w:t>وباسناده عن أحمد بن محمّد بن عيسى</w:t>
      </w:r>
      <w:r w:rsidR="009315D2">
        <w:rPr>
          <w:rtl/>
        </w:rPr>
        <w:t>،</w:t>
      </w:r>
      <w:r>
        <w:rPr>
          <w:rtl/>
        </w:rPr>
        <w:t xml:space="preserve"> عن علي بن الحكم</w:t>
      </w:r>
      <w:r w:rsidR="009315D2">
        <w:rPr>
          <w:rtl/>
        </w:rPr>
        <w:t>،</w:t>
      </w:r>
      <w:r>
        <w:rPr>
          <w:rtl/>
        </w:rPr>
        <w:t xml:space="preserve"> عن ابن أبي عمير</w:t>
      </w:r>
      <w:r w:rsidR="009315D2">
        <w:rPr>
          <w:rtl/>
        </w:rPr>
        <w:t>،</w:t>
      </w:r>
      <w:r>
        <w:rPr>
          <w:rtl/>
        </w:rPr>
        <w:t xml:space="preserve"> عن جميل بن صالح</w:t>
      </w:r>
      <w:r w:rsidR="009315D2">
        <w:rPr>
          <w:rtl/>
        </w:rPr>
        <w:t>،</w:t>
      </w:r>
      <w:r>
        <w:rPr>
          <w:rtl/>
        </w:rPr>
        <w:t xml:space="preserve"> عن عبد الملك بن عمرو قال</w:t>
      </w:r>
      <w:r w:rsidR="00166FE4" w:rsidRPr="00166FE4">
        <w:rPr>
          <w:rStyle w:val="libNormalChar"/>
          <w:rtl/>
        </w:rPr>
        <w:t xml:space="preserve">: </w:t>
      </w:r>
      <w:r>
        <w:rPr>
          <w:rtl/>
        </w:rPr>
        <w:t xml:space="preserve">سألت أبا عبد الله </w:t>
      </w:r>
      <w:r w:rsidR="00AB17A2" w:rsidRPr="00CC1CFA">
        <w:rPr>
          <w:rStyle w:val="libNormalChar"/>
          <w:rtl/>
        </w:rPr>
        <w:t xml:space="preserve">( </w:t>
      </w:r>
      <w:r w:rsidR="00AB17A2" w:rsidRPr="00CC1CFA">
        <w:rPr>
          <w:rStyle w:val="libAlaemChar"/>
          <w:rFonts w:hint="cs"/>
          <w:rtl/>
        </w:rPr>
        <w:t>عليه‌السلام</w:t>
      </w:r>
      <w:r w:rsidR="00AB17A2" w:rsidRPr="00CC1CFA">
        <w:rPr>
          <w:rStyle w:val="libNormalChar"/>
          <w:rFonts w:hint="cs"/>
          <w:rtl/>
        </w:rPr>
        <w:t xml:space="preserve"> )</w:t>
      </w:r>
      <w:r w:rsidR="00AB17A2">
        <w:rPr>
          <w:rStyle w:val="libNormalChar"/>
          <w:rFonts w:hint="cs"/>
          <w:rtl/>
        </w:rPr>
        <w:t xml:space="preserve"> </w:t>
      </w:r>
      <w:r w:rsidR="009315D2">
        <w:rPr>
          <w:rtl/>
        </w:rPr>
        <w:t>،</w:t>
      </w:r>
      <w:r>
        <w:rPr>
          <w:rtl/>
        </w:rPr>
        <w:t xml:space="preserve"> عن القنوت قبل الركوع أو بعده؟ قال</w:t>
      </w:r>
      <w:r w:rsidR="00166FE4" w:rsidRPr="00166FE4">
        <w:rPr>
          <w:rStyle w:val="libNormalChar"/>
          <w:rtl/>
        </w:rPr>
        <w:t xml:space="preserve">: </w:t>
      </w:r>
      <w:r>
        <w:rPr>
          <w:rtl/>
        </w:rPr>
        <w:t xml:space="preserve">لا قبله ولا بعده. </w:t>
      </w:r>
    </w:p>
    <w:p w:rsidR="004C2631" w:rsidRDefault="004C2631" w:rsidP="00AB17A2">
      <w:pPr>
        <w:pStyle w:val="libNormal"/>
        <w:rPr>
          <w:rtl/>
        </w:rPr>
      </w:pPr>
      <w:r>
        <w:rPr>
          <w:rtl/>
        </w:rPr>
        <w:t>أقول</w:t>
      </w:r>
      <w:r w:rsidR="00166FE4" w:rsidRPr="00166FE4">
        <w:rPr>
          <w:rStyle w:val="libNormalChar"/>
          <w:rtl/>
        </w:rPr>
        <w:t xml:space="preserve">: </w:t>
      </w:r>
      <w:r>
        <w:rPr>
          <w:rtl/>
        </w:rPr>
        <w:t>هذا محمول على التقيّة أو نفي الوجوب</w:t>
      </w:r>
      <w:r w:rsidR="009315D2">
        <w:rPr>
          <w:rtl/>
        </w:rPr>
        <w:t>،</w:t>
      </w:r>
      <w:r>
        <w:rPr>
          <w:rtl/>
        </w:rPr>
        <w:t xml:space="preserve"> ذكره الشيخ وغيره </w:t>
      </w:r>
      <w:r w:rsidRPr="004C2631">
        <w:rPr>
          <w:rStyle w:val="libFootnotenumChar"/>
          <w:rtl/>
        </w:rPr>
        <w:t>(</w:t>
      </w:r>
      <w:r w:rsidR="00AB17A2">
        <w:rPr>
          <w:rStyle w:val="libFootnotenumChar"/>
          <w:rFonts w:hint="cs"/>
          <w:rtl/>
        </w:rPr>
        <w:t>3</w:t>
      </w:r>
      <w:r w:rsidRPr="004C2631">
        <w:rPr>
          <w:rStyle w:val="libFootnotenumChar"/>
          <w:rtl/>
        </w:rPr>
        <w:t>)</w:t>
      </w:r>
      <w:r>
        <w:rPr>
          <w:rtl/>
        </w:rPr>
        <w:t xml:space="preserve"> وتقدّم ما يدلّ على ذلك </w:t>
      </w:r>
      <w:r w:rsidRPr="004C2631">
        <w:rPr>
          <w:rStyle w:val="libFootnotenumChar"/>
          <w:rtl/>
        </w:rPr>
        <w:t>(</w:t>
      </w:r>
      <w:r w:rsidR="00AB17A2">
        <w:rPr>
          <w:rStyle w:val="libFootnotenumChar"/>
          <w:rFonts w:hint="cs"/>
          <w:rtl/>
        </w:rPr>
        <w:t>4</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AB17A2">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Default="004C2631" w:rsidP="00AB17A2">
      <w:pPr>
        <w:pStyle w:val="libFootnoteCenterBold"/>
        <w:rPr>
          <w:rtl/>
        </w:rPr>
      </w:pPr>
      <w:r>
        <w:rPr>
          <w:rtl/>
        </w:rPr>
        <w:t>الباب 4</w:t>
      </w:r>
    </w:p>
    <w:p w:rsidR="004C2631" w:rsidRDefault="004C2631" w:rsidP="00AB17A2">
      <w:pPr>
        <w:pStyle w:val="libFootnoteCenterBold"/>
        <w:rPr>
          <w:rtl/>
        </w:rPr>
      </w:pPr>
      <w:r>
        <w:rPr>
          <w:rtl/>
        </w:rPr>
        <w:t>فيه حديثان</w:t>
      </w:r>
    </w:p>
    <w:p w:rsidR="004C2631" w:rsidRPr="00AB17A2" w:rsidRDefault="004C2631" w:rsidP="00AB17A2">
      <w:pPr>
        <w:pStyle w:val="libFootnote0"/>
        <w:rPr>
          <w:rtl/>
        </w:rPr>
      </w:pPr>
      <w:r w:rsidRPr="00AB17A2">
        <w:rPr>
          <w:rtl/>
        </w:rPr>
        <w:t>1</w:t>
      </w:r>
      <w:r w:rsidR="008C0B64" w:rsidRPr="00AB17A2">
        <w:rPr>
          <w:rtl/>
        </w:rPr>
        <w:t xml:space="preserve"> - </w:t>
      </w:r>
      <w:r w:rsidRPr="00AB17A2">
        <w:rPr>
          <w:rtl/>
        </w:rPr>
        <w:t>التهذيب 2</w:t>
      </w:r>
      <w:r w:rsidR="00166FE4" w:rsidRPr="000C692C">
        <w:rPr>
          <w:rtl/>
        </w:rPr>
        <w:t xml:space="preserve">: </w:t>
      </w:r>
      <w:r w:rsidRPr="00AB17A2">
        <w:rPr>
          <w:rtl/>
        </w:rPr>
        <w:t>91</w:t>
      </w:r>
      <w:r w:rsidR="001C44EB" w:rsidRPr="00AB17A2">
        <w:rPr>
          <w:rtl/>
        </w:rPr>
        <w:t>/</w:t>
      </w:r>
      <w:r w:rsidRPr="00AB17A2">
        <w:rPr>
          <w:rtl/>
        </w:rPr>
        <w:t>340</w:t>
      </w:r>
      <w:r w:rsidR="009315D2" w:rsidRPr="00AB17A2">
        <w:rPr>
          <w:rtl/>
        </w:rPr>
        <w:t>،</w:t>
      </w:r>
      <w:r w:rsidRPr="00AB17A2">
        <w:rPr>
          <w:rtl/>
        </w:rPr>
        <w:t xml:space="preserve"> والاستبصار 1</w:t>
      </w:r>
      <w:r w:rsidR="00166FE4" w:rsidRPr="000C692C">
        <w:rPr>
          <w:rtl/>
        </w:rPr>
        <w:t xml:space="preserve">: </w:t>
      </w:r>
      <w:r w:rsidRPr="00AB17A2">
        <w:rPr>
          <w:rtl/>
        </w:rPr>
        <w:t>340</w:t>
      </w:r>
      <w:r w:rsidR="001C44EB" w:rsidRPr="00AB17A2">
        <w:rPr>
          <w:rtl/>
        </w:rPr>
        <w:t>/</w:t>
      </w:r>
      <w:r w:rsidRPr="00AB17A2">
        <w:rPr>
          <w:rtl/>
        </w:rPr>
        <w:t xml:space="preserve">1281. </w:t>
      </w:r>
    </w:p>
    <w:p w:rsidR="004C2631" w:rsidRPr="00AB17A2" w:rsidRDefault="004C2631" w:rsidP="00AB17A2">
      <w:pPr>
        <w:pStyle w:val="libFootnote0"/>
        <w:rPr>
          <w:rtl/>
        </w:rPr>
      </w:pPr>
      <w:r w:rsidRPr="00AB17A2">
        <w:rPr>
          <w:rtl/>
        </w:rPr>
        <w:t>(1) في التهذيب والاستبصار</w:t>
      </w:r>
      <w:r w:rsidR="00166FE4" w:rsidRPr="000C692C">
        <w:rPr>
          <w:rtl/>
        </w:rPr>
        <w:t xml:space="preserve">: </w:t>
      </w:r>
      <w:r w:rsidRPr="00AB17A2">
        <w:rPr>
          <w:rtl/>
        </w:rPr>
        <w:t xml:space="preserve">كانت. </w:t>
      </w:r>
    </w:p>
    <w:p w:rsidR="004C2631" w:rsidRPr="00AB17A2" w:rsidRDefault="004C2631" w:rsidP="00AB17A2">
      <w:pPr>
        <w:pStyle w:val="libFootnote0"/>
        <w:rPr>
          <w:rtl/>
        </w:rPr>
      </w:pPr>
      <w:r w:rsidRPr="00AB17A2">
        <w:rPr>
          <w:rtl/>
        </w:rPr>
        <w:t>(2) التهذيب 2</w:t>
      </w:r>
      <w:r w:rsidR="00166FE4" w:rsidRPr="000C692C">
        <w:rPr>
          <w:rtl/>
        </w:rPr>
        <w:t xml:space="preserve">: </w:t>
      </w:r>
      <w:r w:rsidRPr="00AB17A2">
        <w:rPr>
          <w:rtl/>
        </w:rPr>
        <w:t>161</w:t>
      </w:r>
      <w:r w:rsidR="001C44EB" w:rsidRPr="00AB17A2">
        <w:rPr>
          <w:rtl/>
        </w:rPr>
        <w:t>/</w:t>
      </w:r>
      <w:r w:rsidRPr="00AB17A2">
        <w:rPr>
          <w:rtl/>
        </w:rPr>
        <w:t>634.</w:t>
      </w:r>
    </w:p>
    <w:p w:rsidR="004C2631" w:rsidRPr="00AB17A2" w:rsidRDefault="004C2631" w:rsidP="00AB17A2">
      <w:pPr>
        <w:pStyle w:val="libFootnote0"/>
        <w:rPr>
          <w:rtl/>
        </w:rPr>
      </w:pPr>
      <w:r w:rsidRPr="00AB17A2">
        <w:rPr>
          <w:rtl/>
        </w:rPr>
        <w:t>2</w:t>
      </w:r>
      <w:r w:rsidR="008C0B64" w:rsidRPr="00AB17A2">
        <w:rPr>
          <w:rtl/>
        </w:rPr>
        <w:t xml:space="preserve"> - </w:t>
      </w:r>
      <w:r w:rsidRPr="00AB17A2">
        <w:rPr>
          <w:rtl/>
        </w:rPr>
        <w:t>التهذيب 2</w:t>
      </w:r>
      <w:r w:rsidR="00166FE4" w:rsidRPr="000C692C">
        <w:rPr>
          <w:rtl/>
        </w:rPr>
        <w:t xml:space="preserve">: </w:t>
      </w:r>
      <w:r w:rsidRPr="00AB17A2">
        <w:rPr>
          <w:rtl/>
        </w:rPr>
        <w:t>91</w:t>
      </w:r>
      <w:r w:rsidR="001C44EB" w:rsidRPr="00AB17A2">
        <w:rPr>
          <w:rtl/>
        </w:rPr>
        <w:t>/</w:t>
      </w:r>
      <w:r w:rsidRPr="00AB17A2">
        <w:rPr>
          <w:rtl/>
        </w:rPr>
        <w:t>337</w:t>
      </w:r>
      <w:r w:rsidR="009315D2" w:rsidRPr="00AB17A2">
        <w:rPr>
          <w:rtl/>
        </w:rPr>
        <w:t>،</w:t>
      </w:r>
      <w:r w:rsidRPr="00AB17A2">
        <w:rPr>
          <w:rtl/>
        </w:rPr>
        <w:t xml:space="preserve"> والاستبصار 1</w:t>
      </w:r>
      <w:r w:rsidR="00166FE4" w:rsidRPr="000C692C">
        <w:rPr>
          <w:rtl/>
        </w:rPr>
        <w:t xml:space="preserve">: </w:t>
      </w:r>
      <w:r w:rsidRPr="00AB17A2">
        <w:rPr>
          <w:rtl/>
        </w:rPr>
        <w:t>339</w:t>
      </w:r>
      <w:r w:rsidR="001C44EB" w:rsidRPr="00AB17A2">
        <w:rPr>
          <w:rtl/>
        </w:rPr>
        <w:t>/</w:t>
      </w:r>
      <w:r w:rsidRPr="00AB17A2">
        <w:rPr>
          <w:rtl/>
        </w:rPr>
        <w:t xml:space="preserve">1278. </w:t>
      </w:r>
    </w:p>
    <w:p w:rsidR="004C2631" w:rsidRPr="00AB17A2" w:rsidRDefault="004C2631" w:rsidP="00AB17A2">
      <w:pPr>
        <w:pStyle w:val="libFootnote0"/>
        <w:rPr>
          <w:rtl/>
        </w:rPr>
      </w:pPr>
      <w:r w:rsidRPr="00AB17A2">
        <w:rPr>
          <w:rtl/>
        </w:rPr>
        <w:t>(</w:t>
      </w:r>
      <w:r w:rsidR="00AB17A2" w:rsidRPr="00AB17A2">
        <w:rPr>
          <w:rFonts w:hint="cs"/>
          <w:rtl/>
        </w:rPr>
        <w:t>3</w:t>
      </w:r>
      <w:r w:rsidRPr="00AB17A2">
        <w:rPr>
          <w:rtl/>
        </w:rPr>
        <w:t>) ذكره الشيخ وغيره كالعلامة الحلي راجع مختلف الشيعة 1</w:t>
      </w:r>
      <w:r w:rsidR="00166FE4" w:rsidRPr="000C692C">
        <w:rPr>
          <w:rtl/>
        </w:rPr>
        <w:t xml:space="preserve">: </w:t>
      </w:r>
      <w:r w:rsidRPr="00AB17A2">
        <w:rPr>
          <w:rtl/>
        </w:rPr>
        <w:t xml:space="preserve">97 والمحقق الحلي في المعتبر 191. </w:t>
      </w:r>
    </w:p>
    <w:p w:rsidR="004C2631" w:rsidRPr="00AB17A2" w:rsidRDefault="004C2631" w:rsidP="00AB17A2">
      <w:pPr>
        <w:pStyle w:val="libFootnote0"/>
        <w:rPr>
          <w:rtl/>
        </w:rPr>
      </w:pPr>
      <w:r w:rsidRPr="00AB17A2">
        <w:rPr>
          <w:rtl/>
        </w:rPr>
        <w:t>(</w:t>
      </w:r>
      <w:r w:rsidR="00AB17A2" w:rsidRPr="00AB17A2">
        <w:rPr>
          <w:rFonts w:hint="cs"/>
          <w:rtl/>
        </w:rPr>
        <w:t>4</w:t>
      </w:r>
      <w:r w:rsidRPr="00AB17A2">
        <w:rPr>
          <w:rtl/>
        </w:rPr>
        <w:t xml:space="preserve">) تقدم في الحديث 7 من الباب 2 من هذه الأبواب. </w:t>
      </w:r>
    </w:p>
    <w:p w:rsidR="004C2631" w:rsidRPr="00AB17A2" w:rsidRDefault="004C2631" w:rsidP="00AB17A2">
      <w:pPr>
        <w:pStyle w:val="libFootnote0"/>
        <w:rPr>
          <w:rtl/>
        </w:rPr>
      </w:pPr>
      <w:r w:rsidRPr="00AB17A2">
        <w:rPr>
          <w:rtl/>
        </w:rPr>
        <w:t>(</w:t>
      </w:r>
      <w:r w:rsidR="00AB17A2" w:rsidRPr="00AB17A2">
        <w:rPr>
          <w:rFonts w:hint="cs"/>
          <w:rtl/>
        </w:rPr>
        <w:t>5</w:t>
      </w:r>
      <w:r w:rsidRPr="00AB17A2">
        <w:rPr>
          <w:rtl/>
        </w:rPr>
        <w:t>) يأتي في الحديثين 9 و 10 من الباب 5</w:t>
      </w:r>
      <w:r w:rsidR="009315D2" w:rsidRPr="00AB17A2">
        <w:rPr>
          <w:rtl/>
        </w:rPr>
        <w:t>،</w:t>
      </w:r>
      <w:r w:rsidRPr="00AB17A2">
        <w:rPr>
          <w:rtl/>
        </w:rPr>
        <w:t xml:space="preserve"> وفي الحديث 1 من الباب 15 من هذه الأبواب. </w:t>
      </w:r>
    </w:p>
    <w:p w:rsidR="008C0B64" w:rsidRDefault="008C0B64" w:rsidP="00CC1CFA">
      <w:pPr>
        <w:pStyle w:val="libNormal"/>
        <w:rPr>
          <w:rtl/>
        </w:rPr>
      </w:pPr>
      <w:r>
        <w:rPr>
          <w:rtl/>
        </w:rPr>
        <w:br w:type="page"/>
      </w:r>
    </w:p>
    <w:p w:rsidR="004C2631" w:rsidRDefault="004C2631" w:rsidP="004C2631">
      <w:pPr>
        <w:pStyle w:val="Heading2Center"/>
        <w:rPr>
          <w:rtl/>
        </w:rPr>
      </w:pPr>
      <w:bookmarkStart w:id="1055" w:name="_Toc276961247"/>
      <w:bookmarkStart w:id="1056" w:name="_Toc301696054"/>
      <w:bookmarkStart w:id="1057" w:name="_Toc374950388"/>
      <w:bookmarkStart w:id="1058" w:name="_Toc258082171"/>
      <w:bookmarkStart w:id="1059" w:name="_Toc258082771"/>
      <w:r>
        <w:rPr>
          <w:rtl/>
        </w:rPr>
        <w:lastRenderedPageBreak/>
        <w:t>5</w:t>
      </w:r>
      <w:r w:rsidR="008C0B64">
        <w:rPr>
          <w:rtl/>
        </w:rPr>
        <w:t xml:space="preserve"> - </w:t>
      </w:r>
      <w:r>
        <w:rPr>
          <w:rtl/>
        </w:rPr>
        <w:t>باب استحباب القنوت في الركعة الأولى من الجمعة قبل</w:t>
      </w:r>
      <w:bookmarkEnd w:id="1055"/>
      <w:bookmarkEnd w:id="1056"/>
      <w:r w:rsidR="009315D2">
        <w:rPr>
          <w:rtl/>
        </w:rPr>
        <w:t xml:space="preserve"> </w:t>
      </w:r>
      <w:bookmarkStart w:id="1060" w:name="_Toc276961248"/>
      <w:bookmarkStart w:id="1061" w:name="_Toc301696055"/>
      <w:r w:rsidR="009315D2">
        <w:rPr>
          <w:rtl/>
        </w:rPr>
        <w:t>ا</w:t>
      </w:r>
      <w:r>
        <w:rPr>
          <w:rtl/>
        </w:rPr>
        <w:t>لركوع وفي الثانية بعده وفي ظهر الجمعة في الثانية قبل</w:t>
      </w:r>
      <w:bookmarkEnd w:id="1060"/>
      <w:bookmarkEnd w:id="1061"/>
      <w:r w:rsidR="009315D2">
        <w:rPr>
          <w:rtl/>
        </w:rPr>
        <w:t xml:space="preserve"> </w:t>
      </w:r>
      <w:bookmarkStart w:id="1062" w:name="_Toc276961249"/>
      <w:bookmarkStart w:id="1063" w:name="_Toc301696056"/>
      <w:r w:rsidR="009315D2">
        <w:rPr>
          <w:rtl/>
        </w:rPr>
        <w:t>ا</w:t>
      </w:r>
      <w:r>
        <w:rPr>
          <w:rtl/>
        </w:rPr>
        <w:t>لركوع</w:t>
      </w:r>
      <w:bookmarkEnd w:id="1057"/>
      <w:bookmarkEnd w:id="1058"/>
      <w:bookmarkEnd w:id="1059"/>
      <w:bookmarkEnd w:id="1062"/>
      <w:bookmarkEnd w:id="1063"/>
    </w:p>
    <w:p w:rsidR="004C2631" w:rsidRDefault="004C2631" w:rsidP="003D212A">
      <w:pPr>
        <w:pStyle w:val="libNormal"/>
        <w:rPr>
          <w:rtl/>
        </w:rPr>
      </w:pPr>
      <w:r w:rsidRPr="00EA1EC2">
        <w:rPr>
          <w:rStyle w:val="libNormalChar"/>
          <w:rtl/>
        </w:rPr>
        <w:t>[ 7933 ]</w:t>
      </w:r>
      <w:r>
        <w:rPr>
          <w:rtl/>
        </w:rPr>
        <w:t xml:space="preserve"> 1</w:t>
      </w:r>
      <w:r w:rsidR="008C0B64">
        <w:rPr>
          <w:rtl/>
        </w:rPr>
        <w:t xml:space="preserve"> - </w:t>
      </w:r>
      <w:r>
        <w:rPr>
          <w:rtl/>
        </w:rPr>
        <w:t>محمّد بن يعقوب</w:t>
      </w:r>
      <w:r w:rsidR="009315D2">
        <w:rPr>
          <w:rtl/>
        </w:rPr>
        <w:t>،</w:t>
      </w:r>
      <w:r>
        <w:rPr>
          <w:rtl/>
        </w:rPr>
        <w:t xml:space="preserve"> عن الحسين بن محمّد</w:t>
      </w:r>
      <w:r w:rsidR="009315D2">
        <w:rPr>
          <w:rtl/>
        </w:rPr>
        <w:t>،</w:t>
      </w:r>
      <w:r>
        <w:rPr>
          <w:rtl/>
        </w:rPr>
        <w:t xml:space="preserve"> عن عبد الله بن عامر</w:t>
      </w:r>
      <w:r w:rsidR="009315D2">
        <w:rPr>
          <w:rtl/>
        </w:rPr>
        <w:t>،</w:t>
      </w:r>
      <w:r>
        <w:rPr>
          <w:rtl/>
        </w:rPr>
        <w:t xml:space="preserve"> عن علي بن مهزيار</w:t>
      </w:r>
      <w:r w:rsidR="009315D2">
        <w:rPr>
          <w:rtl/>
        </w:rPr>
        <w:t>،</w:t>
      </w:r>
      <w:r>
        <w:rPr>
          <w:rtl/>
        </w:rPr>
        <w:t xml:space="preserve"> عن فضالة بن أيّوب</w:t>
      </w:r>
      <w:r w:rsidR="009315D2">
        <w:rPr>
          <w:rtl/>
        </w:rPr>
        <w:t>،</w:t>
      </w:r>
      <w:r>
        <w:rPr>
          <w:rtl/>
        </w:rPr>
        <w:t xml:space="preserve"> عن معاوية بن عمّار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 في قنوت الجمعة</w:t>
      </w:r>
      <w:r w:rsidR="00166FE4" w:rsidRPr="00166FE4">
        <w:rPr>
          <w:rStyle w:val="libNormalChar"/>
          <w:rtl/>
        </w:rPr>
        <w:t xml:space="preserve">: </w:t>
      </w:r>
      <w:r>
        <w:rPr>
          <w:rtl/>
        </w:rPr>
        <w:t xml:space="preserve">إذا كان إماماً قنت في الركعة الأولى وإن كان يصلّي أربعاً ففي الركعة الثانية قبل الركوع. </w:t>
      </w:r>
    </w:p>
    <w:p w:rsidR="004C2631" w:rsidRDefault="004C2631" w:rsidP="008C0B64">
      <w:pPr>
        <w:pStyle w:val="libNormal"/>
        <w:rPr>
          <w:rtl/>
        </w:rPr>
      </w:pPr>
      <w:r>
        <w:rPr>
          <w:rtl/>
        </w:rPr>
        <w:t xml:space="preserve">ورواه الشيخ باسناده عن علي بن مهزيار </w:t>
      </w:r>
      <w:r w:rsidRPr="004C2631">
        <w:rPr>
          <w:rStyle w:val="libFootnotenumChar"/>
          <w:rtl/>
        </w:rPr>
        <w:t>(1)</w:t>
      </w:r>
      <w:r w:rsidR="009315D2">
        <w:rPr>
          <w:rtl/>
        </w:rPr>
        <w:t>،</w:t>
      </w:r>
      <w:r>
        <w:rPr>
          <w:rtl/>
        </w:rPr>
        <w:t xml:space="preserve"> وباسناده عن محمّد بن يعقوب</w:t>
      </w:r>
      <w:r w:rsidR="009315D2">
        <w:rPr>
          <w:rtl/>
        </w:rPr>
        <w:t>،</w:t>
      </w:r>
      <w:r>
        <w:rPr>
          <w:rtl/>
        </w:rPr>
        <w:t xml:space="preserve"> مثله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[ 7934 ]</w:t>
      </w:r>
      <w:r>
        <w:rPr>
          <w:rtl/>
        </w:rPr>
        <w:t xml:space="preserve"> 2</w:t>
      </w:r>
      <w:r w:rsidR="008C0B64">
        <w:rPr>
          <w:rtl/>
        </w:rPr>
        <w:t xml:space="preserve"> - </w:t>
      </w:r>
      <w:r>
        <w:rPr>
          <w:rtl/>
        </w:rPr>
        <w:t>وعن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بعض أصحابنا</w:t>
      </w:r>
      <w:r w:rsidR="009315D2">
        <w:rPr>
          <w:rtl/>
        </w:rPr>
        <w:t>،</w:t>
      </w:r>
      <w:r>
        <w:rPr>
          <w:rtl/>
        </w:rPr>
        <w:t xml:space="preserve"> عن سماعة</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القنوت قنوت يوم الجمعة في الركعة الأولى بعد القراءة</w:t>
      </w:r>
      <w:r w:rsidR="009315D2">
        <w:rPr>
          <w:rtl/>
        </w:rPr>
        <w:t>،</w:t>
      </w:r>
      <w:r>
        <w:rPr>
          <w:rtl/>
        </w:rPr>
        <w:t xml:space="preserve"> الحديث. </w:t>
      </w:r>
    </w:p>
    <w:p w:rsidR="004C2631" w:rsidRDefault="004C2631" w:rsidP="00AB17A2">
      <w:pPr>
        <w:pStyle w:val="libNormal"/>
        <w:rPr>
          <w:rtl/>
        </w:rPr>
      </w:pPr>
      <w:r>
        <w:rPr>
          <w:rtl/>
        </w:rPr>
        <w:t>ورواه الشيخ باسناده عن الحسين بن سعيد</w:t>
      </w:r>
      <w:r w:rsidR="009315D2">
        <w:rPr>
          <w:rtl/>
        </w:rPr>
        <w:t>،</w:t>
      </w:r>
      <w:r>
        <w:rPr>
          <w:rtl/>
        </w:rPr>
        <w:t xml:space="preserve"> مثله </w:t>
      </w:r>
      <w:r w:rsidRPr="004C2631">
        <w:rPr>
          <w:rStyle w:val="libFootnotenumChar"/>
          <w:rtl/>
        </w:rPr>
        <w:t>(</w:t>
      </w:r>
      <w:r w:rsidR="00AB17A2">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[ 7935 ]</w:t>
      </w:r>
      <w:r>
        <w:rPr>
          <w:rtl/>
        </w:rPr>
        <w:t xml:space="preserve"> 3</w:t>
      </w:r>
      <w:r w:rsidR="008C0B64">
        <w:rPr>
          <w:rtl/>
        </w:rPr>
        <w:t xml:space="preserve"> - </w:t>
      </w:r>
      <w:r>
        <w:rPr>
          <w:rtl/>
        </w:rPr>
        <w:t>محمّد بن علي بن الحسين بإسناده عن حمّاد بن عثمان</w:t>
      </w:r>
      <w:r w:rsidR="009315D2">
        <w:rPr>
          <w:rtl/>
        </w:rPr>
        <w:t>،</w:t>
      </w:r>
      <w:r>
        <w:rPr>
          <w:rtl/>
        </w:rPr>
        <w:t xml:space="preserve"> عن </w:t>
      </w:r>
    </w:p>
    <w:p w:rsidR="004C2631" w:rsidRDefault="00457B21" w:rsidP="00457B21">
      <w:pPr>
        <w:pStyle w:val="libLine"/>
        <w:rPr>
          <w:rtl/>
        </w:rPr>
      </w:pPr>
      <w:r>
        <w:rPr>
          <w:rtl/>
        </w:rPr>
        <w:t>____________________</w:t>
      </w:r>
    </w:p>
    <w:p w:rsidR="004C2631" w:rsidRDefault="004C2631" w:rsidP="00AB17A2">
      <w:pPr>
        <w:pStyle w:val="libFootnoteCenterBold"/>
        <w:rPr>
          <w:rtl/>
        </w:rPr>
      </w:pPr>
      <w:r>
        <w:rPr>
          <w:rtl/>
        </w:rPr>
        <w:t>الباب 5</w:t>
      </w:r>
    </w:p>
    <w:p w:rsidR="004C2631" w:rsidRDefault="004C2631" w:rsidP="00AB17A2">
      <w:pPr>
        <w:pStyle w:val="libFootnoteCenterBold"/>
        <w:rPr>
          <w:rtl/>
        </w:rPr>
      </w:pPr>
      <w:r>
        <w:rPr>
          <w:rtl/>
        </w:rPr>
        <w:t>فيه 12 حديث</w:t>
      </w:r>
    </w:p>
    <w:p w:rsidR="004C2631" w:rsidRPr="00AB17A2" w:rsidRDefault="004C2631" w:rsidP="00AB17A2">
      <w:pPr>
        <w:pStyle w:val="libFootnote0"/>
        <w:rPr>
          <w:rtl/>
        </w:rPr>
      </w:pPr>
      <w:r w:rsidRPr="00AB17A2">
        <w:rPr>
          <w:rtl/>
        </w:rPr>
        <w:t>1</w:t>
      </w:r>
      <w:r w:rsidR="008C0B64" w:rsidRPr="00AB17A2">
        <w:rPr>
          <w:rtl/>
        </w:rPr>
        <w:t xml:space="preserve"> - </w:t>
      </w:r>
      <w:r w:rsidRPr="00AB17A2">
        <w:rPr>
          <w:rtl/>
        </w:rPr>
        <w:t>الكافي 3</w:t>
      </w:r>
      <w:r w:rsidR="00166FE4" w:rsidRPr="000C692C">
        <w:rPr>
          <w:rtl/>
        </w:rPr>
        <w:t xml:space="preserve">: </w:t>
      </w:r>
      <w:r w:rsidRPr="00AB17A2">
        <w:rPr>
          <w:rtl/>
        </w:rPr>
        <w:t>427</w:t>
      </w:r>
      <w:r w:rsidR="001C44EB" w:rsidRPr="00AB17A2">
        <w:rPr>
          <w:rtl/>
        </w:rPr>
        <w:t>/</w:t>
      </w:r>
      <w:r w:rsidRPr="00AB17A2">
        <w:rPr>
          <w:rtl/>
        </w:rPr>
        <w:t xml:space="preserve">2. </w:t>
      </w:r>
    </w:p>
    <w:p w:rsidR="004C2631" w:rsidRPr="00AB17A2" w:rsidRDefault="004C2631" w:rsidP="00AB17A2">
      <w:pPr>
        <w:pStyle w:val="libFootnote0"/>
        <w:rPr>
          <w:rtl/>
        </w:rPr>
      </w:pPr>
      <w:r w:rsidRPr="00AB17A2">
        <w:rPr>
          <w:rtl/>
        </w:rPr>
        <w:t>(1) الاستبصار 1</w:t>
      </w:r>
      <w:r w:rsidR="00166FE4" w:rsidRPr="000C692C">
        <w:rPr>
          <w:rtl/>
        </w:rPr>
        <w:t xml:space="preserve">: </w:t>
      </w:r>
      <w:r w:rsidRPr="00AB17A2">
        <w:rPr>
          <w:rtl/>
        </w:rPr>
        <w:t>417</w:t>
      </w:r>
      <w:r w:rsidR="001C44EB" w:rsidRPr="00AB17A2">
        <w:rPr>
          <w:rtl/>
        </w:rPr>
        <w:t>/</w:t>
      </w:r>
      <w:r w:rsidRPr="00AB17A2">
        <w:rPr>
          <w:rtl/>
        </w:rPr>
        <w:t xml:space="preserve">1603. </w:t>
      </w:r>
    </w:p>
    <w:p w:rsidR="004C2631" w:rsidRPr="00AB17A2" w:rsidRDefault="004C2631" w:rsidP="00AB17A2">
      <w:pPr>
        <w:pStyle w:val="libFootnote0"/>
        <w:rPr>
          <w:rtl/>
        </w:rPr>
      </w:pPr>
      <w:r w:rsidRPr="00AB17A2">
        <w:rPr>
          <w:rtl/>
        </w:rPr>
        <w:t>(2) التهذيب 3</w:t>
      </w:r>
      <w:r w:rsidR="00166FE4" w:rsidRPr="000C692C">
        <w:rPr>
          <w:rtl/>
        </w:rPr>
        <w:t xml:space="preserve">: </w:t>
      </w:r>
      <w:r w:rsidRPr="00AB17A2">
        <w:rPr>
          <w:rtl/>
        </w:rPr>
        <w:t>16</w:t>
      </w:r>
      <w:r w:rsidR="001C44EB" w:rsidRPr="00AB17A2">
        <w:rPr>
          <w:rtl/>
        </w:rPr>
        <w:t>/</w:t>
      </w:r>
      <w:r w:rsidRPr="00AB17A2">
        <w:rPr>
          <w:rtl/>
        </w:rPr>
        <w:t>59.</w:t>
      </w:r>
    </w:p>
    <w:p w:rsidR="004C2631" w:rsidRPr="00AB17A2" w:rsidRDefault="004C2631" w:rsidP="00AB17A2">
      <w:pPr>
        <w:pStyle w:val="libFootnote0"/>
        <w:rPr>
          <w:rtl/>
        </w:rPr>
      </w:pPr>
      <w:r w:rsidRPr="00AB17A2">
        <w:rPr>
          <w:rtl/>
        </w:rPr>
        <w:t>2</w:t>
      </w:r>
      <w:r w:rsidR="008C0B64" w:rsidRPr="00AB17A2">
        <w:rPr>
          <w:rtl/>
        </w:rPr>
        <w:t xml:space="preserve"> - </w:t>
      </w:r>
      <w:r w:rsidRPr="00AB17A2">
        <w:rPr>
          <w:rtl/>
        </w:rPr>
        <w:t>الكافي 3</w:t>
      </w:r>
      <w:r w:rsidR="00166FE4" w:rsidRPr="000C692C">
        <w:rPr>
          <w:rtl/>
        </w:rPr>
        <w:t xml:space="preserve">: </w:t>
      </w:r>
      <w:r w:rsidRPr="00AB17A2">
        <w:rPr>
          <w:rtl/>
        </w:rPr>
        <w:t>426</w:t>
      </w:r>
      <w:r w:rsidR="001C44EB" w:rsidRPr="00AB17A2">
        <w:rPr>
          <w:rtl/>
        </w:rPr>
        <w:t>/</w:t>
      </w:r>
      <w:r w:rsidRPr="00AB17A2">
        <w:rPr>
          <w:rtl/>
        </w:rPr>
        <w:t>1</w:t>
      </w:r>
      <w:r w:rsidR="009315D2" w:rsidRPr="00AB17A2">
        <w:rPr>
          <w:rtl/>
        </w:rPr>
        <w:t>،</w:t>
      </w:r>
      <w:r w:rsidRPr="00AB17A2">
        <w:rPr>
          <w:rtl/>
        </w:rPr>
        <w:t xml:space="preserve"> أورده بتمامه في الحديث 4 من الباب 7 من هذه الأبواب. </w:t>
      </w:r>
    </w:p>
    <w:p w:rsidR="004C2631" w:rsidRPr="00AB17A2" w:rsidRDefault="004C2631" w:rsidP="00AB17A2">
      <w:pPr>
        <w:pStyle w:val="libFootnote0"/>
        <w:rPr>
          <w:rtl/>
        </w:rPr>
      </w:pPr>
      <w:r w:rsidRPr="00AB17A2">
        <w:rPr>
          <w:rtl/>
        </w:rPr>
        <w:t>(</w:t>
      </w:r>
      <w:r w:rsidR="00AB17A2" w:rsidRPr="00AB17A2">
        <w:rPr>
          <w:rFonts w:hint="cs"/>
          <w:rtl/>
        </w:rPr>
        <w:t>3</w:t>
      </w:r>
      <w:r w:rsidRPr="00AB17A2">
        <w:rPr>
          <w:rtl/>
        </w:rPr>
        <w:t>) التهذيب 3</w:t>
      </w:r>
      <w:r w:rsidR="00166FE4" w:rsidRPr="000C692C">
        <w:rPr>
          <w:rtl/>
        </w:rPr>
        <w:t xml:space="preserve">: </w:t>
      </w:r>
      <w:r w:rsidRPr="00AB17A2">
        <w:rPr>
          <w:rtl/>
        </w:rPr>
        <w:t>18</w:t>
      </w:r>
      <w:r w:rsidR="001C44EB" w:rsidRPr="00AB17A2">
        <w:rPr>
          <w:rtl/>
        </w:rPr>
        <w:t>/</w:t>
      </w:r>
      <w:r w:rsidRPr="00AB17A2">
        <w:rPr>
          <w:rtl/>
        </w:rPr>
        <w:t>64.</w:t>
      </w:r>
    </w:p>
    <w:p w:rsidR="004C2631" w:rsidRPr="00AB17A2" w:rsidRDefault="004C2631" w:rsidP="00AB17A2">
      <w:pPr>
        <w:pStyle w:val="libFootnote0"/>
        <w:rPr>
          <w:rtl/>
        </w:rPr>
      </w:pPr>
      <w:r w:rsidRPr="00AB17A2">
        <w:rPr>
          <w:rtl/>
        </w:rPr>
        <w:t>3</w:t>
      </w:r>
      <w:r w:rsidR="008C0B64" w:rsidRPr="00AB17A2">
        <w:rPr>
          <w:rtl/>
        </w:rPr>
        <w:t xml:space="preserve"> - </w:t>
      </w:r>
      <w:r w:rsidRPr="00AB17A2">
        <w:rPr>
          <w:rtl/>
        </w:rPr>
        <w:t>الفقيه 1</w:t>
      </w:r>
      <w:r w:rsidR="00166FE4" w:rsidRPr="000C692C">
        <w:rPr>
          <w:rtl/>
        </w:rPr>
        <w:t xml:space="preserve">: </w:t>
      </w:r>
      <w:r w:rsidRPr="00AB17A2">
        <w:rPr>
          <w:rtl/>
        </w:rPr>
        <w:t>269</w:t>
      </w:r>
      <w:r w:rsidR="001C44EB" w:rsidRPr="00AB17A2">
        <w:rPr>
          <w:rtl/>
        </w:rPr>
        <w:t>/</w:t>
      </w:r>
      <w:r w:rsidRPr="00AB17A2">
        <w:rPr>
          <w:rtl/>
        </w:rPr>
        <w:t>1231</w:t>
      </w:r>
      <w:r w:rsidR="009315D2" w:rsidRPr="00AB17A2">
        <w:rPr>
          <w:rtl/>
        </w:rPr>
        <w:t>،</w:t>
      </w:r>
      <w:r w:rsidRPr="00AB17A2">
        <w:rPr>
          <w:rtl/>
        </w:rPr>
        <w:t xml:space="preserve"> أورده عنه</w:t>
      </w:r>
      <w:r w:rsidR="009315D2" w:rsidRPr="00AB17A2">
        <w:rPr>
          <w:rtl/>
        </w:rPr>
        <w:t>،</w:t>
      </w:r>
      <w:r w:rsidRPr="00AB17A2">
        <w:rPr>
          <w:rtl/>
        </w:rPr>
        <w:t xml:space="preserve"> وعن التهذيب في الحديث 1 من الباب 73 من أبواب القراءة. </w:t>
      </w:r>
    </w:p>
    <w:p w:rsidR="008C0B64" w:rsidRDefault="008C0B64" w:rsidP="00CC1CFA">
      <w:pPr>
        <w:pStyle w:val="libNormal"/>
        <w:rPr>
          <w:rtl/>
        </w:rPr>
      </w:pPr>
      <w:r>
        <w:rPr>
          <w:rtl/>
        </w:rPr>
        <w:br w:type="page"/>
      </w:r>
    </w:p>
    <w:p w:rsidR="004C2631" w:rsidRDefault="004C2631" w:rsidP="00AB17A2">
      <w:pPr>
        <w:pStyle w:val="libNormal0"/>
        <w:rPr>
          <w:rtl/>
        </w:rPr>
      </w:pPr>
      <w:r>
        <w:rPr>
          <w:rtl/>
        </w:rPr>
        <w:lastRenderedPageBreak/>
        <w:t>عمران الحلبي قال</w:t>
      </w:r>
      <w:r w:rsidR="00166FE4" w:rsidRPr="00166FE4">
        <w:rPr>
          <w:rStyle w:val="libNormalChar"/>
          <w:rtl/>
        </w:rPr>
        <w:t xml:space="preserve">: </w:t>
      </w:r>
      <w:r>
        <w:rPr>
          <w:rtl/>
        </w:rPr>
        <w:t xml:space="preserve">سئل أبو عبد الله </w:t>
      </w:r>
      <w:r w:rsidR="00AB17A2" w:rsidRPr="00CC1CFA">
        <w:rPr>
          <w:rStyle w:val="libNormalChar"/>
          <w:rtl/>
        </w:rPr>
        <w:t xml:space="preserve">( </w:t>
      </w:r>
      <w:r w:rsidR="00AB17A2">
        <w:rPr>
          <w:rStyle w:val="libAlaemChar"/>
          <w:rFonts w:hint="cs"/>
          <w:rtl/>
        </w:rPr>
        <w:t>عليه‌السلام</w:t>
      </w:r>
      <w:r w:rsidR="00AB17A2" w:rsidRPr="00CC1CFA">
        <w:rPr>
          <w:rStyle w:val="libNormalChar"/>
          <w:rFonts w:hint="cs"/>
          <w:rtl/>
        </w:rPr>
        <w:t xml:space="preserve"> )</w:t>
      </w:r>
      <w:r w:rsidR="00AB17A2">
        <w:rPr>
          <w:rStyle w:val="libNormalChar"/>
          <w:rFonts w:hint="cs"/>
          <w:rtl/>
        </w:rPr>
        <w:t xml:space="preserve"> </w:t>
      </w:r>
      <w:r w:rsidR="009315D2">
        <w:rPr>
          <w:rtl/>
        </w:rPr>
        <w:t>،</w:t>
      </w:r>
      <w:r>
        <w:rPr>
          <w:rtl/>
        </w:rPr>
        <w:t xml:space="preserve"> عن الرجل يصلّي الجمعة أربع ركعات</w:t>
      </w:r>
      <w:r w:rsidR="009315D2">
        <w:rPr>
          <w:rtl/>
        </w:rPr>
        <w:t>،</w:t>
      </w:r>
      <w:r>
        <w:rPr>
          <w:rtl/>
        </w:rPr>
        <w:t xml:space="preserve"> أيجهر فيها بالقراءة؟ قال</w:t>
      </w:r>
      <w:r w:rsidR="00166FE4" w:rsidRPr="00166FE4">
        <w:rPr>
          <w:rStyle w:val="libNormalChar"/>
          <w:rtl/>
        </w:rPr>
        <w:t xml:space="preserve">: </w:t>
      </w:r>
      <w:r>
        <w:rPr>
          <w:rtl/>
        </w:rPr>
        <w:t>نعم</w:t>
      </w:r>
      <w:r w:rsidR="009315D2">
        <w:rPr>
          <w:rtl/>
        </w:rPr>
        <w:t>،</w:t>
      </w:r>
      <w:r>
        <w:rPr>
          <w:rtl/>
        </w:rPr>
        <w:t xml:space="preserve"> والقنوت في الثانية. </w:t>
      </w:r>
    </w:p>
    <w:p w:rsidR="004C2631" w:rsidRDefault="004C2631" w:rsidP="003D212A">
      <w:pPr>
        <w:pStyle w:val="libNormal"/>
        <w:rPr>
          <w:rtl/>
        </w:rPr>
      </w:pPr>
      <w:r w:rsidRPr="00EA1EC2">
        <w:rPr>
          <w:rStyle w:val="libNormalChar"/>
          <w:rtl/>
        </w:rPr>
        <w:t>[ 7936 ]</w:t>
      </w:r>
      <w:r>
        <w:rPr>
          <w:rtl/>
        </w:rPr>
        <w:t xml:space="preserve"> 4</w:t>
      </w:r>
      <w:r w:rsidR="008C0B64">
        <w:rPr>
          <w:rtl/>
        </w:rPr>
        <w:t xml:space="preserve"> - </w:t>
      </w:r>
      <w:r>
        <w:rPr>
          <w:rtl/>
        </w:rPr>
        <w:t>وبإسناده عن حريز</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قال</w:t>
      </w:r>
      <w:r w:rsidR="00166FE4" w:rsidRPr="00166FE4">
        <w:rPr>
          <w:rStyle w:val="libNormalChar"/>
          <w:rtl/>
        </w:rPr>
        <w:t xml:space="preserve">: </w:t>
      </w:r>
      <w:r>
        <w:rPr>
          <w:rtl/>
        </w:rPr>
        <w:t>على الإمام فيها</w:t>
      </w:r>
      <w:r w:rsidR="008C0B64">
        <w:rPr>
          <w:rtl/>
        </w:rPr>
        <w:t xml:space="preserve"> - </w:t>
      </w:r>
      <w:r>
        <w:rPr>
          <w:rtl/>
        </w:rPr>
        <w:t>أي في الجمعة</w:t>
      </w:r>
      <w:r w:rsidR="008C0B64">
        <w:rPr>
          <w:rtl/>
        </w:rPr>
        <w:t xml:space="preserve"> - </w:t>
      </w:r>
      <w:r>
        <w:rPr>
          <w:rtl/>
        </w:rPr>
        <w:t>قنوتان قنوت في الركعة الأولى قبل الركوع</w:t>
      </w:r>
      <w:r w:rsidR="009315D2">
        <w:rPr>
          <w:rtl/>
        </w:rPr>
        <w:t>،</w:t>
      </w:r>
      <w:r>
        <w:rPr>
          <w:rtl/>
        </w:rPr>
        <w:t xml:space="preserve"> وفي الركعة الثانية بعد الركوع</w:t>
      </w:r>
      <w:r w:rsidR="009315D2">
        <w:rPr>
          <w:rtl/>
        </w:rPr>
        <w:t>،</w:t>
      </w:r>
      <w:r>
        <w:rPr>
          <w:rtl/>
        </w:rPr>
        <w:t xml:space="preserve"> ومن صلاّها وحده فعليه قنوت واحد في الركعة الأولى قبل الركوع. </w:t>
      </w:r>
    </w:p>
    <w:p w:rsidR="004C2631" w:rsidRDefault="004C2631" w:rsidP="003D212A">
      <w:pPr>
        <w:pStyle w:val="libNormal"/>
        <w:rPr>
          <w:rtl/>
        </w:rPr>
      </w:pPr>
      <w:r w:rsidRPr="00EA1EC2">
        <w:rPr>
          <w:rStyle w:val="libNormalChar"/>
          <w:rtl/>
        </w:rPr>
        <w:t>[ 7937 ]</w:t>
      </w:r>
      <w:r>
        <w:rPr>
          <w:rtl/>
        </w:rPr>
        <w:t xml:space="preserve"> 5</w:t>
      </w:r>
      <w:r w:rsidR="008C0B64">
        <w:rPr>
          <w:rtl/>
        </w:rPr>
        <w:t xml:space="preserve"> - </w:t>
      </w:r>
      <w:r>
        <w:rPr>
          <w:rtl/>
        </w:rPr>
        <w:t>محمّد بن الحسن باسناده عن الحسين بن سعيد</w:t>
      </w:r>
      <w:r w:rsidR="009315D2">
        <w:rPr>
          <w:rtl/>
        </w:rPr>
        <w:t>،</w:t>
      </w:r>
      <w:r>
        <w:rPr>
          <w:rtl/>
        </w:rPr>
        <w:t xml:space="preserve"> عن فضالة</w:t>
      </w:r>
      <w:r w:rsidR="009315D2">
        <w:rPr>
          <w:rtl/>
        </w:rPr>
        <w:t>،</w:t>
      </w:r>
      <w:r>
        <w:rPr>
          <w:rtl/>
        </w:rPr>
        <w:t xml:space="preserve"> عن أبان</w:t>
      </w:r>
      <w:r w:rsidR="009315D2">
        <w:rPr>
          <w:rtl/>
        </w:rPr>
        <w:t>،</w:t>
      </w:r>
      <w:r>
        <w:rPr>
          <w:rtl/>
        </w:rPr>
        <w:t xml:space="preserve"> عن إسماعيل الجعفي</w:t>
      </w:r>
      <w:r w:rsidR="009315D2">
        <w:rPr>
          <w:rtl/>
        </w:rPr>
        <w:t>،</w:t>
      </w:r>
      <w:r>
        <w:rPr>
          <w:rtl/>
        </w:rPr>
        <w:t xml:space="preserve"> عن عمر بن حنظلة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القنوت يوم الجمعة فقال</w:t>
      </w:r>
      <w:r w:rsidR="00166FE4" w:rsidRPr="00166FE4">
        <w:rPr>
          <w:rStyle w:val="libNormalChar"/>
          <w:rtl/>
        </w:rPr>
        <w:t xml:space="preserve">: </w:t>
      </w:r>
      <w:r>
        <w:rPr>
          <w:rtl/>
        </w:rPr>
        <w:t>أنت رسولي إليهم في هذا</w:t>
      </w:r>
      <w:r w:rsidR="009315D2">
        <w:rPr>
          <w:rtl/>
        </w:rPr>
        <w:t>،</w:t>
      </w:r>
      <w:r>
        <w:rPr>
          <w:rtl/>
        </w:rPr>
        <w:t xml:space="preserve"> إذا صلّيتم في جماعة ففي الركعة الأولى</w:t>
      </w:r>
      <w:r w:rsidR="009315D2">
        <w:rPr>
          <w:rtl/>
        </w:rPr>
        <w:t>،</w:t>
      </w:r>
      <w:r>
        <w:rPr>
          <w:rtl/>
        </w:rPr>
        <w:t xml:space="preserve"> وإذا صلّيتم وحداناً ففي الركعة الثانية. </w:t>
      </w:r>
    </w:p>
    <w:p w:rsidR="004C2631" w:rsidRDefault="004C2631" w:rsidP="008C0B64">
      <w:pPr>
        <w:pStyle w:val="libNormal"/>
        <w:rPr>
          <w:rtl/>
        </w:rPr>
      </w:pPr>
      <w:r>
        <w:rPr>
          <w:rtl/>
        </w:rPr>
        <w:t>ورواه الكليني عن علي بن إبراهيم</w:t>
      </w:r>
      <w:r w:rsidR="009315D2">
        <w:rPr>
          <w:rtl/>
        </w:rPr>
        <w:t>،</w:t>
      </w:r>
      <w:r>
        <w:rPr>
          <w:rtl/>
        </w:rPr>
        <w:t xml:space="preserve"> عن محمّد بن عيسى</w:t>
      </w:r>
      <w:r w:rsidR="009315D2">
        <w:rPr>
          <w:rtl/>
        </w:rPr>
        <w:t>،</w:t>
      </w:r>
      <w:r>
        <w:rPr>
          <w:rtl/>
        </w:rPr>
        <w:t xml:space="preserve"> عن يونس</w:t>
      </w:r>
      <w:r w:rsidR="009315D2">
        <w:rPr>
          <w:rtl/>
        </w:rPr>
        <w:t>،</w:t>
      </w:r>
      <w:r>
        <w:rPr>
          <w:rtl/>
        </w:rPr>
        <w:t xml:space="preserve"> عن أبان</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[ 7938 ]</w:t>
      </w:r>
      <w:r>
        <w:rPr>
          <w:rtl/>
        </w:rPr>
        <w:t xml:space="preserve"> 6</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حسين</w:t>
      </w:r>
      <w:r w:rsidR="009315D2">
        <w:rPr>
          <w:rtl/>
        </w:rPr>
        <w:t>،</w:t>
      </w:r>
      <w:r>
        <w:rPr>
          <w:rtl/>
        </w:rPr>
        <w:t xml:space="preserve"> وعن صفوان</w:t>
      </w:r>
      <w:r w:rsidR="009315D2">
        <w:rPr>
          <w:rtl/>
        </w:rPr>
        <w:t>،</w:t>
      </w:r>
      <w:r>
        <w:rPr>
          <w:rtl/>
        </w:rPr>
        <w:t xml:space="preserve"> عن أبي أيّوب إبراهيم بن عيسى</w:t>
      </w:r>
      <w:r w:rsidR="009315D2">
        <w:rPr>
          <w:rtl/>
        </w:rPr>
        <w:t>،</w:t>
      </w:r>
      <w:r>
        <w:rPr>
          <w:rtl/>
        </w:rPr>
        <w:t xml:space="preserve"> عن سليمان بن خالد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أنّ القنوت يوم الجمعة في الركعة الأولى. </w:t>
      </w:r>
    </w:p>
    <w:p w:rsidR="004C2631" w:rsidRDefault="004C2631" w:rsidP="003D212A">
      <w:pPr>
        <w:pStyle w:val="libNormal"/>
        <w:rPr>
          <w:rtl/>
        </w:rPr>
      </w:pPr>
      <w:r w:rsidRPr="00EA1EC2">
        <w:rPr>
          <w:rStyle w:val="libNormalChar"/>
          <w:rtl/>
        </w:rPr>
        <w:t>[ 7939 ]</w:t>
      </w:r>
      <w:r>
        <w:rPr>
          <w:rtl/>
        </w:rPr>
        <w:t xml:space="preserve"> 7</w:t>
      </w:r>
      <w:r w:rsidR="008C0B64">
        <w:rPr>
          <w:rtl/>
        </w:rPr>
        <w:t xml:space="preserve"> - </w:t>
      </w:r>
      <w:r>
        <w:rPr>
          <w:rtl/>
        </w:rPr>
        <w:t>وعنه</w:t>
      </w:r>
      <w:r w:rsidR="009315D2">
        <w:rPr>
          <w:rtl/>
        </w:rPr>
        <w:t>،</w:t>
      </w:r>
      <w:r>
        <w:rPr>
          <w:rtl/>
        </w:rPr>
        <w:t xml:space="preserve"> عن الحسن</w:t>
      </w:r>
      <w:r w:rsidR="009315D2">
        <w:rPr>
          <w:rtl/>
        </w:rPr>
        <w:t>،</w:t>
      </w:r>
      <w:r>
        <w:rPr>
          <w:rtl/>
        </w:rPr>
        <w:t xml:space="preserve"> عن زرعة بن محمّد</w:t>
      </w:r>
      <w:r w:rsidR="009315D2">
        <w:rPr>
          <w:rtl/>
        </w:rPr>
        <w:t>،</w:t>
      </w:r>
      <w:r>
        <w:rPr>
          <w:rtl/>
        </w:rPr>
        <w:t xml:space="preserve"> عن أبي بصير قال</w:t>
      </w:r>
      <w:r w:rsidR="00166FE4" w:rsidRPr="00166FE4">
        <w:rPr>
          <w:rStyle w:val="libNormalChar"/>
          <w:rtl/>
        </w:rPr>
        <w:t xml:space="preserve">: </w:t>
      </w:r>
      <w:r>
        <w:rPr>
          <w:rtl/>
        </w:rPr>
        <w:t xml:space="preserve">القنوت في الركعة الأولى قبل الركوع. </w:t>
      </w:r>
    </w:p>
    <w:p w:rsidR="004C2631" w:rsidRDefault="00457B21" w:rsidP="00457B21">
      <w:pPr>
        <w:pStyle w:val="libLine"/>
        <w:rPr>
          <w:rtl/>
        </w:rPr>
      </w:pPr>
      <w:r>
        <w:rPr>
          <w:rtl/>
        </w:rPr>
        <w:t>____________________</w:t>
      </w:r>
    </w:p>
    <w:p w:rsidR="004C2631" w:rsidRPr="00AB17A2" w:rsidRDefault="004C2631" w:rsidP="00AB17A2">
      <w:pPr>
        <w:pStyle w:val="libFootnote0"/>
        <w:rPr>
          <w:rtl/>
        </w:rPr>
      </w:pPr>
      <w:r w:rsidRPr="00AB17A2">
        <w:rPr>
          <w:rtl/>
        </w:rPr>
        <w:t>4</w:t>
      </w:r>
      <w:r w:rsidR="008C0B64" w:rsidRPr="00AB17A2">
        <w:rPr>
          <w:rtl/>
        </w:rPr>
        <w:t xml:space="preserve"> - </w:t>
      </w:r>
      <w:r w:rsidRPr="00AB17A2">
        <w:rPr>
          <w:rtl/>
        </w:rPr>
        <w:t>الفقيه 1</w:t>
      </w:r>
      <w:r w:rsidR="00166FE4" w:rsidRPr="000C692C">
        <w:rPr>
          <w:rtl/>
        </w:rPr>
        <w:t xml:space="preserve">: </w:t>
      </w:r>
      <w:r w:rsidRPr="00AB17A2">
        <w:rPr>
          <w:rtl/>
        </w:rPr>
        <w:t>226</w:t>
      </w:r>
      <w:r w:rsidR="001C44EB" w:rsidRPr="00AB17A2">
        <w:rPr>
          <w:rtl/>
        </w:rPr>
        <w:t>/</w:t>
      </w:r>
      <w:r w:rsidRPr="00AB17A2">
        <w:rPr>
          <w:rtl/>
        </w:rPr>
        <w:t>1217</w:t>
      </w:r>
      <w:r w:rsidR="009315D2" w:rsidRPr="00AB17A2">
        <w:rPr>
          <w:rtl/>
        </w:rPr>
        <w:t>،</w:t>
      </w:r>
      <w:r w:rsidRPr="00AB17A2">
        <w:rPr>
          <w:rtl/>
        </w:rPr>
        <w:t xml:space="preserve"> أورده بتمامه في الحديثين 1 و 2 من الباب 1 من أبواب الجمعة</w:t>
      </w:r>
      <w:r w:rsidR="009315D2" w:rsidRPr="00AB17A2">
        <w:rPr>
          <w:rtl/>
        </w:rPr>
        <w:t>،</w:t>
      </w:r>
      <w:r w:rsidRPr="00AB17A2">
        <w:rPr>
          <w:rtl/>
        </w:rPr>
        <w:t xml:space="preserve"> وتقدمت قطعة منه في الحديث 2 من الباب 73 من أبواب القراءة.</w:t>
      </w:r>
    </w:p>
    <w:p w:rsidR="004C2631" w:rsidRPr="00AB17A2" w:rsidRDefault="004C2631" w:rsidP="00AB17A2">
      <w:pPr>
        <w:pStyle w:val="libFootnote0"/>
        <w:rPr>
          <w:rtl/>
        </w:rPr>
      </w:pPr>
      <w:r w:rsidRPr="00AB17A2">
        <w:rPr>
          <w:rtl/>
        </w:rPr>
        <w:t>5</w:t>
      </w:r>
      <w:r w:rsidR="008C0B64" w:rsidRPr="00AB17A2">
        <w:rPr>
          <w:rtl/>
        </w:rPr>
        <w:t xml:space="preserve"> - </w:t>
      </w:r>
      <w:r w:rsidRPr="00AB17A2">
        <w:rPr>
          <w:rtl/>
        </w:rPr>
        <w:t>التهذيب 3</w:t>
      </w:r>
      <w:r w:rsidR="00166FE4" w:rsidRPr="000C692C">
        <w:rPr>
          <w:rtl/>
        </w:rPr>
        <w:t xml:space="preserve">: </w:t>
      </w:r>
      <w:r w:rsidRPr="00AB17A2">
        <w:rPr>
          <w:rtl/>
        </w:rPr>
        <w:t>16</w:t>
      </w:r>
      <w:r w:rsidR="001C44EB" w:rsidRPr="00AB17A2">
        <w:rPr>
          <w:rtl/>
        </w:rPr>
        <w:t>/</w:t>
      </w:r>
      <w:r w:rsidRPr="00AB17A2">
        <w:rPr>
          <w:rtl/>
        </w:rPr>
        <w:t>57</w:t>
      </w:r>
      <w:r w:rsidR="009315D2" w:rsidRPr="00AB17A2">
        <w:rPr>
          <w:rtl/>
        </w:rPr>
        <w:t>،</w:t>
      </w:r>
      <w:r w:rsidRPr="00AB17A2">
        <w:rPr>
          <w:rtl/>
        </w:rPr>
        <w:t xml:space="preserve"> والاستبصار 1</w:t>
      </w:r>
      <w:r w:rsidR="00166FE4" w:rsidRPr="000C692C">
        <w:rPr>
          <w:rtl/>
        </w:rPr>
        <w:t xml:space="preserve">: </w:t>
      </w:r>
      <w:r w:rsidRPr="00AB17A2">
        <w:rPr>
          <w:rtl/>
        </w:rPr>
        <w:t>417</w:t>
      </w:r>
      <w:r w:rsidR="001C44EB" w:rsidRPr="00AB17A2">
        <w:rPr>
          <w:rtl/>
        </w:rPr>
        <w:t>/</w:t>
      </w:r>
      <w:r w:rsidRPr="00AB17A2">
        <w:rPr>
          <w:rtl/>
        </w:rPr>
        <w:t xml:space="preserve">1601. </w:t>
      </w:r>
    </w:p>
    <w:p w:rsidR="004C2631" w:rsidRPr="00AB17A2" w:rsidRDefault="004C2631" w:rsidP="00AB17A2">
      <w:pPr>
        <w:pStyle w:val="libFootnote0"/>
        <w:rPr>
          <w:rtl/>
        </w:rPr>
      </w:pPr>
      <w:r w:rsidRPr="00AB17A2">
        <w:rPr>
          <w:rtl/>
        </w:rPr>
        <w:t>(1) الكافي 3</w:t>
      </w:r>
      <w:r w:rsidR="00166FE4" w:rsidRPr="000C692C">
        <w:rPr>
          <w:rtl/>
        </w:rPr>
        <w:t xml:space="preserve">: </w:t>
      </w:r>
      <w:r w:rsidRPr="00AB17A2">
        <w:rPr>
          <w:rtl/>
        </w:rPr>
        <w:t>427</w:t>
      </w:r>
      <w:r w:rsidR="001C44EB" w:rsidRPr="00AB17A2">
        <w:rPr>
          <w:rtl/>
        </w:rPr>
        <w:t>/</w:t>
      </w:r>
      <w:r w:rsidRPr="00AB17A2">
        <w:rPr>
          <w:rtl/>
        </w:rPr>
        <w:t>3.</w:t>
      </w:r>
    </w:p>
    <w:p w:rsidR="004C2631" w:rsidRPr="00AB17A2" w:rsidRDefault="004C2631" w:rsidP="00AB17A2">
      <w:pPr>
        <w:pStyle w:val="libFootnote0"/>
        <w:rPr>
          <w:rtl/>
        </w:rPr>
      </w:pPr>
      <w:r w:rsidRPr="00AB17A2">
        <w:rPr>
          <w:rtl/>
        </w:rPr>
        <w:t>6</w:t>
      </w:r>
      <w:r w:rsidR="008C0B64" w:rsidRPr="00AB17A2">
        <w:rPr>
          <w:rtl/>
        </w:rPr>
        <w:t xml:space="preserve"> - </w:t>
      </w:r>
      <w:r w:rsidRPr="00AB17A2">
        <w:rPr>
          <w:rtl/>
        </w:rPr>
        <w:t>التهذيب 3</w:t>
      </w:r>
      <w:r w:rsidR="00166FE4" w:rsidRPr="000C692C">
        <w:rPr>
          <w:rtl/>
        </w:rPr>
        <w:t xml:space="preserve">: </w:t>
      </w:r>
      <w:r w:rsidRPr="00AB17A2">
        <w:rPr>
          <w:rtl/>
        </w:rPr>
        <w:t>16</w:t>
      </w:r>
      <w:r w:rsidR="001C44EB" w:rsidRPr="00AB17A2">
        <w:rPr>
          <w:rtl/>
        </w:rPr>
        <w:t>/</w:t>
      </w:r>
      <w:r w:rsidRPr="00AB17A2">
        <w:rPr>
          <w:rtl/>
        </w:rPr>
        <w:t>56</w:t>
      </w:r>
      <w:r w:rsidR="009315D2" w:rsidRPr="00AB17A2">
        <w:rPr>
          <w:rtl/>
        </w:rPr>
        <w:t>،</w:t>
      </w:r>
      <w:r w:rsidRPr="00AB17A2">
        <w:rPr>
          <w:rtl/>
        </w:rPr>
        <w:t xml:space="preserve"> والاستبصار 1</w:t>
      </w:r>
      <w:r w:rsidR="00166FE4" w:rsidRPr="000C692C">
        <w:rPr>
          <w:rtl/>
        </w:rPr>
        <w:t xml:space="preserve">: </w:t>
      </w:r>
      <w:r w:rsidRPr="00AB17A2">
        <w:rPr>
          <w:rtl/>
        </w:rPr>
        <w:t>417</w:t>
      </w:r>
      <w:r w:rsidR="001C44EB" w:rsidRPr="00AB17A2">
        <w:rPr>
          <w:rtl/>
        </w:rPr>
        <w:t>/</w:t>
      </w:r>
      <w:r w:rsidRPr="00AB17A2">
        <w:rPr>
          <w:rtl/>
        </w:rPr>
        <w:t>1600.</w:t>
      </w:r>
    </w:p>
    <w:p w:rsidR="004C2631" w:rsidRPr="00AB17A2" w:rsidRDefault="004C2631" w:rsidP="00AB17A2">
      <w:pPr>
        <w:pStyle w:val="libFootnote0"/>
        <w:rPr>
          <w:rtl/>
        </w:rPr>
      </w:pPr>
      <w:r w:rsidRPr="00AB17A2">
        <w:rPr>
          <w:rtl/>
        </w:rPr>
        <w:t>7</w:t>
      </w:r>
      <w:r w:rsidR="008C0B64" w:rsidRPr="00AB17A2">
        <w:rPr>
          <w:rtl/>
        </w:rPr>
        <w:t xml:space="preserve"> - </w:t>
      </w:r>
      <w:r w:rsidRPr="00AB17A2">
        <w:rPr>
          <w:rtl/>
        </w:rPr>
        <w:t>التهذيب 3</w:t>
      </w:r>
      <w:r w:rsidR="00166FE4" w:rsidRPr="000C692C">
        <w:rPr>
          <w:rtl/>
        </w:rPr>
        <w:t xml:space="preserve">: </w:t>
      </w:r>
      <w:r w:rsidRPr="00AB17A2">
        <w:rPr>
          <w:rtl/>
        </w:rPr>
        <w:t>16</w:t>
      </w:r>
      <w:r w:rsidR="001C44EB" w:rsidRPr="00AB17A2">
        <w:rPr>
          <w:rtl/>
        </w:rPr>
        <w:t>/</w:t>
      </w:r>
      <w:r w:rsidRPr="00AB17A2">
        <w:rPr>
          <w:rtl/>
        </w:rPr>
        <w:t>58</w:t>
      </w:r>
      <w:r w:rsidR="009315D2" w:rsidRPr="00AB17A2">
        <w:rPr>
          <w:rtl/>
        </w:rPr>
        <w:t>،</w:t>
      </w:r>
      <w:r w:rsidRPr="00AB17A2">
        <w:rPr>
          <w:rtl/>
        </w:rPr>
        <w:t xml:space="preserve"> والاستبصار 1</w:t>
      </w:r>
      <w:r w:rsidR="00166FE4" w:rsidRPr="000C692C">
        <w:rPr>
          <w:rtl/>
        </w:rPr>
        <w:t xml:space="preserve">: </w:t>
      </w:r>
      <w:r w:rsidRPr="00AB17A2">
        <w:rPr>
          <w:rtl/>
        </w:rPr>
        <w:t>417</w:t>
      </w:r>
      <w:r w:rsidR="001C44EB" w:rsidRPr="00AB17A2">
        <w:rPr>
          <w:rtl/>
        </w:rPr>
        <w:t>/</w:t>
      </w:r>
      <w:r w:rsidRPr="00AB17A2">
        <w:rPr>
          <w:rtl/>
        </w:rPr>
        <w:t xml:space="preserve">1602.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[ 7940 ]</w:t>
      </w:r>
      <w:r>
        <w:rPr>
          <w:rtl/>
        </w:rPr>
        <w:t xml:space="preserve"> 8</w:t>
      </w:r>
      <w:r w:rsidR="008C0B64">
        <w:rPr>
          <w:rtl/>
        </w:rPr>
        <w:t xml:space="preserve"> - </w:t>
      </w:r>
      <w:r>
        <w:rPr>
          <w:rtl/>
        </w:rPr>
        <w:t>وعنه</w:t>
      </w:r>
      <w:r w:rsidR="009315D2">
        <w:rPr>
          <w:rtl/>
        </w:rPr>
        <w:t>،</w:t>
      </w:r>
      <w:r>
        <w:rPr>
          <w:rtl/>
        </w:rPr>
        <w:t xml:space="preserve"> عن الحسن</w:t>
      </w:r>
      <w:r w:rsidR="009315D2">
        <w:rPr>
          <w:rtl/>
        </w:rPr>
        <w:t>،</w:t>
      </w:r>
      <w:r>
        <w:rPr>
          <w:rtl/>
        </w:rPr>
        <w:t xml:space="preserve"> عن زرعة</w:t>
      </w:r>
      <w:r w:rsidR="009315D2">
        <w:rPr>
          <w:rtl/>
        </w:rPr>
        <w:t>،</w:t>
      </w:r>
      <w:r>
        <w:rPr>
          <w:rtl/>
        </w:rPr>
        <w:t xml:space="preserve"> عن سماعة قال</w:t>
      </w:r>
      <w:r w:rsidR="00166FE4" w:rsidRPr="00166FE4">
        <w:rPr>
          <w:rStyle w:val="libNormalChar"/>
          <w:rtl/>
        </w:rPr>
        <w:t xml:space="preserve">: </w:t>
      </w:r>
      <w:r>
        <w:rPr>
          <w:rtl/>
        </w:rPr>
        <w:t>سألته عن القنوت في الجمعة فقال</w:t>
      </w:r>
      <w:r w:rsidR="00166FE4" w:rsidRPr="00166FE4">
        <w:rPr>
          <w:rStyle w:val="libNormalChar"/>
          <w:rtl/>
        </w:rPr>
        <w:t xml:space="preserve">: </w:t>
      </w:r>
      <w:r>
        <w:rPr>
          <w:rtl/>
        </w:rPr>
        <w:t>أمّا الإمام فعليه القنوت في الركعة الأولى بعدما يفرغ من القراءة قبل أن يركع</w:t>
      </w:r>
      <w:r w:rsidR="009315D2">
        <w:rPr>
          <w:rtl/>
        </w:rPr>
        <w:t>،</w:t>
      </w:r>
      <w:r>
        <w:rPr>
          <w:rtl/>
        </w:rPr>
        <w:t xml:space="preserve"> وفي الثانية بعدما يرفع رأسه من الركوع قبل السجود</w:t>
      </w:r>
      <w:r w:rsidR="008C0B64">
        <w:rPr>
          <w:rtl/>
        </w:rPr>
        <w:t xml:space="preserve"> - </w:t>
      </w:r>
      <w:r>
        <w:rPr>
          <w:rtl/>
        </w:rPr>
        <w:t>إلى أن قال</w:t>
      </w:r>
      <w:r w:rsidR="008C0B64">
        <w:rPr>
          <w:rtl/>
        </w:rPr>
        <w:t xml:space="preserve"> - </w:t>
      </w:r>
      <w:r>
        <w:rPr>
          <w:rtl/>
        </w:rPr>
        <w:t>ومن شاء قنت في الركعة الثانية قبل أن يركع</w:t>
      </w:r>
      <w:r w:rsidR="009315D2">
        <w:rPr>
          <w:rtl/>
        </w:rPr>
        <w:t>،</w:t>
      </w:r>
      <w:r>
        <w:rPr>
          <w:rtl/>
        </w:rPr>
        <w:t xml:space="preserve"> وإن شاء لم يقنت وذلك إذا صلّى وحده. </w:t>
      </w:r>
    </w:p>
    <w:p w:rsidR="004C2631" w:rsidRDefault="004C2631" w:rsidP="003D212A">
      <w:pPr>
        <w:pStyle w:val="libNormal"/>
        <w:rPr>
          <w:rtl/>
        </w:rPr>
      </w:pPr>
      <w:r w:rsidRPr="00EA1EC2">
        <w:rPr>
          <w:rStyle w:val="libNormalChar"/>
          <w:rtl/>
        </w:rPr>
        <w:t>[ 7941 ]</w:t>
      </w:r>
      <w:r>
        <w:rPr>
          <w:rtl/>
        </w:rPr>
        <w:t xml:space="preserve"> 9</w:t>
      </w:r>
      <w:r w:rsidR="008C0B64">
        <w:rPr>
          <w:rtl/>
        </w:rPr>
        <w:t xml:space="preserve"> - </w:t>
      </w:r>
      <w:r>
        <w:rPr>
          <w:rtl/>
        </w:rPr>
        <w:t>وعنه</w:t>
      </w:r>
      <w:r w:rsidR="009315D2">
        <w:rPr>
          <w:rtl/>
        </w:rPr>
        <w:t>،</w:t>
      </w:r>
      <w:r>
        <w:rPr>
          <w:rtl/>
        </w:rPr>
        <w:t xml:space="preserve"> عن محمّد بن أبي عمير</w:t>
      </w:r>
      <w:r w:rsidR="009315D2">
        <w:rPr>
          <w:rtl/>
        </w:rPr>
        <w:t>،</w:t>
      </w:r>
      <w:r>
        <w:rPr>
          <w:rtl/>
        </w:rPr>
        <w:t xml:space="preserve"> عن جميل بن صالح</w:t>
      </w:r>
      <w:r w:rsidR="009315D2">
        <w:rPr>
          <w:rtl/>
        </w:rPr>
        <w:t>،</w:t>
      </w:r>
      <w:r>
        <w:rPr>
          <w:rtl/>
        </w:rPr>
        <w:t xml:space="preserve"> عن عبد الملك بن عمرو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قنوت الجمعة في الركعة الأولى قبل الركوع وفي الثانية بعد الركوع</w:t>
      </w:r>
      <w:r w:rsidR="009315D2">
        <w:rPr>
          <w:rtl/>
        </w:rPr>
        <w:t>،</w:t>
      </w:r>
      <w:r>
        <w:rPr>
          <w:rtl/>
        </w:rPr>
        <w:t xml:space="preserve"> فقال لي</w:t>
      </w:r>
      <w:r w:rsidR="00166FE4" w:rsidRPr="00166FE4">
        <w:rPr>
          <w:rStyle w:val="libNormalChar"/>
          <w:rtl/>
        </w:rPr>
        <w:t xml:space="preserve">: </w:t>
      </w:r>
      <w:r>
        <w:rPr>
          <w:rtl/>
        </w:rPr>
        <w:t xml:space="preserve">لا قبل ولا بعد. </w:t>
      </w:r>
    </w:p>
    <w:p w:rsidR="004C2631" w:rsidRDefault="004C2631" w:rsidP="00AB17A2">
      <w:pPr>
        <w:pStyle w:val="libNormal"/>
        <w:rPr>
          <w:rtl/>
        </w:rPr>
      </w:pPr>
      <w:r w:rsidRPr="00EA1EC2">
        <w:rPr>
          <w:rStyle w:val="libNormalChar"/>
          <w:rtl/>
        </w:rPr>
        <w:t>[ 7942 ]</w:t>
      </w:r>
      <w:r>
        <w:rPr>
          <w:rtl/>
        </w:rPr>
        <w:t xml:space="preserve"> 10</w:t>
      </w:r>
      <w:r w:rsidR="008C0B64">
        <w:rPr>
          <w:rtl/>
        </w:rPr>
        <w:t xml:space="preserve"> - </w:t>
      </w:r>
      <w:r>
        <w:rPr>
          <w:rtl/>
        </w:rPr>
        <w:t>وبإسناده عن سعد</w:t>
      </w:r>
      <w:r w:rsidR="009315D2">
        <w:rPr>
          <w:rtl/>
        </w:rPr>
        <w:t>،</w:t>
      </w:r>
      <w:r>
        <w:rPr>
          <w:rtl/>
        </w:rPr>
        <w:t xml:space="preserve"> عن محمّد بن الحسين </w:t>
      </w:r>
      <w:r w:rsidRPr="004C2631">
        <w:rPr>
          <w:rStyle w:val="libFootnotenumChar"/>
          <w:rtl/>
        </w:rPr>
        <w:t>(1)</w:t>
      </w:r>
      <w:r w:rsidR="009315D2">
        <w:rPr>
          <w:rtl/>
        </w:rPr>
        <w:t>،</w:t>
      </w:r>
      <w:r>
        <w:rPr>
          <w:rtl/>
        </w:rPr>
        <w:t xml:space="preserve"> عن جعفر بن بشير</w:t>
      </w:r>
      <w:r w:rsidR="009315D2">
        <w:rPr>
          <w:rtl/>
        </w:rPr>
        <w:t>،</w:t>
      </w:r>
      <w:r>
        <w:rPr>
          <w:rtl/>
        </w:rPr>
        <w:t xml:space="preserve"> عن داود بن الحصين قال</w:t>
      </w:r>
      <w:r w:rsidR="00166FE4" w:rsidRPr="00166FE4">
        <w:rPr>
          <w:rStyle w:val="libNormalChar"/>
          <w:rtl/>
        </w:rPr>
        <w:t xml:space="preserve">: </w:t>
      </w:r>
      <w:r>
        <w:rPr>
          <w:rtl/>
        </w:rPr>
        <w:t xml:space="preserve">سمعت معمر بن أبي رئاب يسأل أبا عبد الله </w:t>
      </w:r>
      <w:r w:rsidR="00AB17A2" w:rsidRPr="00CC1CFA">
        <w:rPr>
          <w:rStyle w:val="libNormalChar"/>
          <w:rtl/>
        </w:rPr>
        <w:t xml:space="preserve">( </w:t>
      </w:r>
      <w:r w:rsidR="00AB17A2" w:rsidRPr="00CC1CFA">
        <w:rPr>
          <w:rStyle w:val="libAlaemChar"/>
          <w:rFonts w:hint="cs"/>
          <w:rtl/>
        </w:rPr>
        <w:t>عليه‌السلام</w:t>
      </w:r>
      <w:r w:rsidR="00AB17A2" w:rsidRPr="00CC1CFA">
        <w:rPr>
          <w:rStyle w:val="libNormalChar"/>
          <w:rFonts w:hint="cs"/>
          <w:rtl/>
        </w:rPr>
        <w:t xml:space="preserve"> )</w:t>
      </w:r>
      <w:r w:rsidR="00AB17A2">
        <w:rPr>
          <w:rStyle w:val="libNormalChar"/>
          <w:rFonts w:hint="cs"/>
          <w:rtl/>
        </w:rPr>
        <w:t xml:space="preserve"> </w:t>
      </w:r>
      <w:r w:rsidR="009315D2">
        <w:rPr>
          <w:rtl/>
        </w:rPr>
        <w:t>،</w:t>
      </w:r>
      <w:r>
        <w:rPr>
          <w:rtl/>
        </w:rPr>
        <w:t xml:space="preserve"> وأنا حاضر عن القنوت في الجمعة؟ فقال</w:t>
      </w:r>
      <w:r w:rsidR="00166FE4" w:rsidRPr="00166FE4">
        <w:rPr>
          <w:rStyle w:val="libNormalChar"/>
          <w:rtl/>
        </w:rPr>
        <w:t xml:space="preserve">: </w:t>
      </w:r>
      <w:r>
        <w:rPr>
          <w:rtl/>
        </w:rPr>
        <w:t xml:space="preserve">ليس فيها قنوت. </w:t>
      </w:r>
    </w:p>
    <w:p w:rsidR="004C2631" w:rsidRDefault="004C2631" w:rsidP="008C0B64">
      <w:pPr>
        <w:pStyle w:val="libNormal"/>
        <w:rPr>
          <w:rtl/>
        </w:rPr>
      </w:pPr>
      <w:r>
        <w:rPr>
          <w:rtl/>
        </w:rPr>
        <w:t>أقول</w:t>
      </w:r>
      <w:r w:rsidR="00166FE4" w:rsidRPr="00166FE4">
        <w:rPr>
          <w:rStyle w:val="libNormalChar"/>
          <w:rtl/>
        </w:rPr>
        <w:t xml:space="preserve">: </w:t>
      </w:r>
      <w:r>
        <w:rPr>
          <w:rtl/>
        </w:rPr>
        <w:t>ذكر الشيخ أنّ هذا وما قبله محمولان على نفي الوجوب</w:t>
      </w:r>
      <w:r w:rsidR="009315D2">
        <w:rPr>
          <w:rtl/>
        </w:rPr>
        <w:t>،</w:t>
      </w:r>
      <w:r>
        <w:rPr>
          <w:rtl/>
        </w:rPr>
        <w:t xml:space="preserve"> أو على نفي تعيين دعاء فيه</w:t>
      </w:r>
      <w:r w:rsidR="009315D2">
        <w:rPr>
          <w:rtl/>
        </w:rPr>
        <w:t>،</w:t>
      </w:r>
      <w:r>
        <w:rPr>
          <w:rtl/>
        </w:rPr>
        <w:t xml:space="preserve"> ويحتمل الحمل على التقيّة لما تقدّم </w:t>
      </w:r>
      <w:r w:rsidRPr="004C2631">
        <w:rPr>
          <w:rStyle w:val="libFootnotenumChar"/>
          <w:rtl/>
        </w:rPr>
        <w:t>(2)</w:t>
      </w:r>
      <w:r>
        <w:rPr>
          <w:rtl/>
        </w:rPr>
        <w:t xml:space="preserve">. </w:t>
      </w:r>
    </w:p>
    <w:p w:rsidR="004C2631" w:rsidRDefault="004C2631" w:rsidP="00AB17A2">
      <w:pPr>
        <w:pStyle w:val="libNormal"/>
        <w:rPr>
          <w:rtl/>
        </w:rPr>
      </w:pPr>
      <w:r w:rsidRPr="00EA1EC2">
        <w:rPr>
          <w:rStyle w:val="libNormalChar"/>
          <w:rtl/>
        </w:rPr>
        <w:t>[ 7943 ]</w:t>
      </w:r>
      <w:r>
        <w:rPr>
          <w:rtl/>
        </w:rPr>
        <w:t xml:space="preserve"> 11</w:t>
      </w:r>
      <w:r w:rsidR="008C0B64">
        <w:rPr>
          <w:rtl/>
        </w:rPr>
        <w:t xml:space="preserve"> - </w:t>
      </w:r>
      <w:r>
        <w:rPr>
          <w:rtl/>
        </w:rPr>
        <w:t>وبإسناده عن محمّد بن علي بن محبوب</w:t>
      </w:r>
      <w:r w:rsidR="009315D2">
        <w:rPr>
          <w:rtl/>
        </w:rPr>
        <w:t>،</w:t>
      </w:r>
      <w:r>
        <w:rPr>
          <w:rtl/>
        </w:rPr>
        <w:t xml:space="preserve"> عن العبّاس</w:t>
      </w:r>
      <w:r w:rsidR="009315D2">
        <w:rPr>
          <w:rtl/>
        </w:rPr>
        <w:t>،</w:t>
      </w:r>
      <w:r>
        <w:rPr>
          <w:rtl/>
        </w:rPr>
        <w:t xml:space="preserve"> عن حمّاد</w:t>
      </w:r>
      <w:r w:rsidR="009315D2">
        <w:rPr>
          <w:rtl/>
        </w:rPr>
        <w:t>،</w:t>
      </w:r>
      <w:r>
        <w:rPr>
          <w:rtl/>
        </w:rPr>
        <w:t xml:space="preserve"> عن ربعي</w:t>
      </w:r>
      <w:r w:rsidR="009315D2">
        <w:rPr>
          <w:rtl/>
        </w:rPr>
        <w:t>،</w:t>
      </w:r>
      <w:r>
        <w:rPr>
          <w:rtl/>
        </w:rPr>
        <w:t xml:space="preserve"> عن عمر بن يزيد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وليقعد قعدة بين الخطبتين ويجهر بالقراءة</w:t>
      </w:r>
      <w:r w:rsidR="009315D2">
        <w:rPr>
          <w:rtl/>
        </w:rPr>
        <w:t>،</w:t>
      </w:r>
      <w:r>
        <w:rPr>
          <w:rtl/>
        </w:rPr>
        <w:t xml:space="preserve"> ويقنت في الركعة </w:t>
      </w:r>
      <w:r w:rsidRPr="004C2631">
        <w:rPr>
          <w:rStyle w:val="libFootnotenumChar"/>
          <w:rtl/>
        </w:rPr>
        <w:t>(</w:t>
      </w:r>
      <w:r w:rsidR="00AB17A2">
        <w:rPr>
          <w:rStyle w:val="libFootnotenumChar"/>
          <w:rFonts w:hint="cs"/>
          <w:rtl/>
        </w:rPr>
        <w:t>3</w:t>
      </w:r>
      <w:r w:rsidRPr="004C2631">
        <w:rPr>
          <w:rStyle w:val="libFootnotenumChar"/>
          <w:rtl/>
        </w:rPr>
        <w:t>)</w:t>
      </w:r>
      <w:r>
        <w:rPr>
          <w:rtl/>
        </w:rPr>
        <w:t xml:space="preserve"> منهما قبل الركوع. </w:t>
      </w:r>
    </w:p>
    <w:p w:rsidR="004C2631" w:rsidRDefault="00457B21" w:rsidP="00457B21">
      <w:pPr>
        <w:pStyle w:val="libLine"/>
        <w:rPr>
          <w:rtl/>
        </w:rPr>
      </w:pPr>
      <w:r>
        <w:rPr>
          <w:rtl/>
        </w:rPr>
        <w:t>____________________</w:t>
      </w:r>
    </w:p>
    <w:p w:rsidR="004C2631" w:rsidRPr="00AB17A2" w:rsidRDefault="004C2631" w:rsidP="00AB17A2">
      <w:pPr>
        <w:pStyle w:val="libFootnote0"/>
        <w:rPr>
          <w:rtl/>
        </w:rPr>
      </w:pPr>
      <w:r w:rsidRPr="00AB17A2">
        <w:rPr>
          <w:rtl/>
        </w:rPr>
        <w:t>8</w:t>
      </w:r>
      <w:r w:rsidR="008C0B64" w:rsidRPr="00AB17A2">
        <w:rPr>
          <w:rtl/>
        </w:rPr>
        <w:t xml:space="preserve"> - </w:t>
      </w:r>
      <w:r w:rsidRPr="00AB17A2">
        <w:rPr>
          <w:rtl/>
        </w:rPr>
        <w:t>التهذيب 3</w:t>
      </w:r>
      <w:r w:rsidR="00166FE4" w:rsidRPr="000C692C">
        <w:rPr>
          <w:rtl/>
        </w:rPr>
        <w:t xml:space="preserve">: </w:t>
      </w:r>
      <w:r w:rsidRPr="00AB17A2">
        <w:rPr>
          <w:rtl/>
        </w:rPr>
        <w:t>245</w:t>
      </w:r>
      <w:r w:rsidR="001C44EB" w:rsidRPr="00AB17A2">
        <w:rPr>
          <w:rtl/>
        </w:rPr>
        <w:t>/</w:t>
      </w:r>
      <w:r w:rsidRPr="00AB17A2">
        <w:rPr>
          <w:rtl/>
        </w:rPr>
        <w:t>665</w:t>
      </w:r>
      <w:r w:rsidR="009315D2" w:rsidRPr="00AB17A2">
        <w:rPr>
          <w:rtl/>
        </w:rPr>
        <w:t>،</w:t>
      </w:r>
      <w:r w:rsidRPr="00AB17A2">
        <w:rPr>
          <w:rtl/>
        </w:rPr>
        <w:t xml:space="preserve"> وأورد قطعة منه في الحديث 6 من الباب 6 من أبواب الجمعة.</w:t>
      </w:r>
    </w:p>
    <w:p w:rsidR="004C2631" w:rsidRPr="00AB17A2" w:rsidRDefault="004C2631" w:rsidP="00AB17A2">
      <w:pPr>
        <w:pStyle w:val="libFootnote0"/>
        <w:rPr>
          <w:rtl/>
        </w:rPr>
      </w:pPr>
      <w:r w:rsidRPr="00AB17A2">
        <w:rPr>
          <w:rtl/>
        </w:rPr>
        <w:t>9</w:t>
      </w:r>
      <w:r w:rsidR="008C0B64" w:rsidRPr="00AB17A2">
        <w:rPr>
          <w:rtl/>
        </w:rPr>
        <w:t xml:space="preserve"> - </w:t>
      </w:r>
      <w:r w:rsidRPr="00AB17A2">
        <w:rPr>
          <w:rtl/>
        </w:rPr>
        <w:t>التهذيب 3</w:t>
      </w:r>
      <w:r w:rsidR="00166FE4" w:rsidRPr="000C692C">
        <w:rPr>
          <w:rtl/>
        </w:rPr>
        <w:t xml:space="preserve">: </w:t>
      </w:r>
      <w:r w:rsidRPr="00AB17A2">
        <w:rPr>
          <w:rtl/>
        </w:rPr>
        <w:t>17</w:t>
      </w:r>
      <w:r w:rsidR="001C44EB" w:rsidRPr="00AB17A2">
        <w:rPr>
          <w:rtl/>
        </w:rPr>
        <w:t>/</w:t>
      </w:r>
      <w:r w:rsidRPr="00AB17A2">
        <w:rPr>
          <w:rtl/>
        </w:rPr>
        <w:t>60</w:t>
      </w:r>
      <w:r w:rsidR="009315D2" w:rsidRPr="00AB17A2">
        <w:rPr>
          <w:rtl/>
        </w:rPr>
        <w:t>،</w:t>
      </w:r>
      <w:r w:rsidRPr="00AB17A2">
        <w:rPr>
          <w:rtl/>
        </w:rPr>
        <w:t xml:space="preserve"> والاستبصار 1</w:t>
      </w:r>
      <w:r w:rsidR="00166FE4" w:rsidRPr="000C692C">
        <w:rPr>
          <w:rtl/>
        </w:rPr>
        <w:t xml:space="preserve">: </w:t>
      </w:r>
      <w:r w:rsidRPr="00AB17A2">
        <w:rPr>
          <w:rtl/>
        </w:rPr>
        <w:t>417</w:t>
      </w:r>
      <w:r w:rsidR="001C44EB" w:rsidRPr="00AB17A2">
        <w:rPr>
          <w:rtl/>
        </w:rPr>
        <w:t>/</w:t>
      </w:r>
      <w:r w:rsidRPr="00AB17A2">
        <w:rPr>
          <w:rtl/>
        </w:rPr>
        <w:t>1604.</w:t>
      </w:r>
    </w:p>
    <w:p w:rsidR="004C2631" w:rsidRPr="00AB17A2" w:rsidRDefault="004C2631" w:rsidP="00AB17A2">
      <w:pPr>
        <w:pStyle w:val="libFootnote0"/>
        <w:rPr>
          <w:rtl/>
        </w:rPr>
      </w:pPr>
      <w:r w:rsidRPr="00AB17A2">
        <w:rPr>
          <w:rtl/>
        </w:rPr>
        <w:t>10</w:t>
      </w:r>
      <w:r w:rsidR="008C0B64" w:rsidRPr="00AB17A2">
        <w:rPr>
          <w:rtl/>
        </w:rPr>
        <w:t xml:space="preserve"> - </w:t>
      </w:r>
      <w:r w:rsidRPr="00AB17A2">
        <w:rPr>
          <w:rtl/>
        </w:rPr>
        <w:t>التهذيب 3</w:t>
      </w:r>
      <w:r w:rsidR="00166FE4" w:rsidRPr="000C692C">
        <w:rPr>
          <w:rtl/>
        </w:rPr>
        <w:t xml:space="preserve">: </w:t>
      </w:r>
      <w:r w:rsidRPr="00AB17A2">
        <w:rPr>
          <w:rtl/>
        </w:rPr>
        <w:t>17</w:t>
      </w:r>
      <w:r w:rsidR="001C44EB" w:rsidRPr="00AB17A2">
        <w:rPr>
          <w:rtl/>
        </w:rPr>
        <w:t>/</w:t>
      </w:r>
      <w:r w:rsidRPr="00AB17A2">
        <w:rPr>
          <w:rtl/>
        </w:rPr>
        <w:t>61</w:t>
      </w:r>
      <w:r w:rsidR="009315D2" w:rsidRPr="00AB17A2">
        <w:rPr>
          <w:rtl/>
        </w:rPr>
        <w:t>،</w:t>
      </w:r>
      <w:r w:rsidRPr="00AB17A2">
        <w:rPr>
          <w:rtl/>
        </w:rPr>
        <w:t xml:space="preserve"> والاستبصار 1</w:t>
      </w:r>
      <w:r w:rsidR="00166FE4" w:rsidRPr="000C692C">
        <w:rPr>
          <w:rtl/>
        </w:rPr>
        <w:t xml:space="preserve">: </w:t>
      </w:r>
      <w:r w:rsidRPr="00AB17A2">
        <w:rPr>
          <w:rtl/>
        </w:rPr>
        <w:t>418</w:t>
      </w:r>
      <w:r w:rsidR="001C44EB" w:rsidRPr="00AB17A2">
        <w:rPr>
          <w:rtl/>
        </w:rPr>
        <w:t>/</w:t>
      </w:r>
      <w:r w:rsidRPr="00AB17A2">
        <w:rPr>
          <w:rtl/>
        </w:rPr>
        <w:t xml:space="preserve">1605. </w:t>
      </w:r>
    </w:p>
    <w:p w:rsidR="004C2631" w:rsidRPr="00AB17A2" w:rsidRDefault="004C2631" w:rsidP="00AB17A2">
      <w:pPr>
        <w:pStyle w:val="libFootnote0"/>
        <w:rPr>
          <w:rtl/>
        </w:rPr>
      </w:pPr>
      <w:r w:rsidRPr="00AB17A2">
        <w:rPr>
          <w:rtl/>
        </w:rPr>
        <w:t>(1) كتب المصنف</w:t>
      </w:r>
      <w:r w:rsidR="00CC1CFA" w:rsidRPr="000C692C">
        <w:rPr>
          <w:rtl/>
        </w:rPr>
        <w:t xml:space="preserve"> ( </w:t>
      </w:r>
      <w:r w:rsidRPr="00AB17A2">
        <w:rPr>
          <w:rtl/>
        </w:rPr>
        <w:t>عن محمّد بن الحسين</w:t>
      </w:r>
      <w:r w:rsidR="00CC1CFA" w:rsidRPr="000C692C">
        <w:rPr>
          <w:rtl/>
        </w:rPr>
        <w:t xml:space="preserve"> ) </w:t>
      </w:r>
      <w:r w:rsidRPr="00AB17A2">
        <w:rPr>
          <w:rtl/>
        </w:rPr>
        <w:t xml:space="preserve">في الهامش عن التهذيب. </w:t>
      </w:r>
    </w:p>
    <w:p w:rsidR="004C2631" w:rsidRPr="00AB17A2" w:rsidRDefault="004C2631" w:rsidP="00AB17A2">
      <w:pPr>
        <w:pStyle w:val="libFootnote0"/>
        <w:rPr>
          <w:rtl/>
        </w:rPr>
      </w:pPr>
      <w:r w:rsidRPr="00AB17A2">
        <w:rPr>
          <w:rtl/>
        </w:rPr>
        <w:t>(2) تقدم في الباب 4 من جواز الترك للتقية.</w:t>
      </w:r>
    </w:p>
    <w:p w:rsidR="004C2631" w:rsidRPr="00AB17A2" w:rsidRDefault="004C2631" w:rsidP="00AB17A2">
      <w:pPr>
        <w:pStyle w:val="libFootnote0"/>
        <w:rPr>
          <w:rtl/>
        </w:rPr>
      </w:pPr>
      <w:r w:rsidRPr="00AB17A2">
        <w:rPr>
          <w:rtl/>
        </w:rPr>
        <w:t>11</w:t>
      </w:r>
      <w:r w:rsidR="008C0B64" w:rsidRPr="00AB17A2">
        <w:rPr>
          <w:rtl/>
        </w:rPr>
        <w:t xml:space="preserve"> - </w:t>
      </w:r>
      <w:r w:rsidRPr="00AB17A2">
        <w:rPr>
          <w:rtl/>
        </w:rPr>
        <w:t>التهذيب 3</w:t>
      </w:r>
      <w:r w:rsidR="00166FE4" w:rsidRPr="000C692C">
        <w:rPr>
          <w:rtl/>
        </w:rPr>
        <w:t xml:space="preserve">: </w:t>
      </w:r>
      <w:r w:rsidRPr="00AB17A2">
        <w:rPr>
          <w:rtl/>
        </w:rPr>
        <w:t>245</w:t>
      </w:r>
      <w:r w:rsidR="001C44EB" w:rsidRPr="00AB17A2">
        <w:rPr>
          <w:rtl/>
        </w:rPr>
        <w:t>/</w:t>
      </w:r>
      <w:r w:rsidRPr="00AB17A2">
        <w:rPr>
          <w:rtl/>
        </w:rPr>
        <w:t>664</w:t>
      </w:r>
      <w:r w:rsidR="009315D2" w:rsidRPr="00AB17A2">
        <w:rPr>
          <w:rtl/>
        </w:rPr>
        <w:t>،</w:t>
      </w:r>
      <w:r w:rsidRPr="00AB17A2">
        <w:rPr>
          <w:rtl/>
        </w:rPr>
        <w:t xml:space="preserve"> أورده أيضاً في الحديث 4 من الباب 73 من أبواب القراءة</w:t>
      </w:r>
      <w:r w:rsidR="009315D2" w:rsidRPr="00AB17A2">
        <w:rPr>
          <w:rtl/>
        </w:rPr>
        <w:t>،</w:t>
      </w:r>
      <w:r w:rsidRPr="00AB17A2">
        <w:rPr>
          <w:rtl/>
        </w:rPr>
        <w:t xml:space="preserve"> وصدره في الحديث 10 من الباب 2</w:t>
      </w:r>
      <w:r w:rsidR="009315D2" w:rsidRPr="00AB17A2">
        <w:rPr>
          <w:rtl/>
        </w:rPr>
        <w:t>،</w:t>
      </w:r>
      <w:r w:rsidRPr="00AB17A2">
        <w:rPr>
          <w:rtl/>
        </w:rPr>
        <w:t xml:space="preserve"> وفي الحديث 2 من الباب 24 من أبواب الجمعة. </w:t>
      </w:r>
    </w:p>
    <w:p w:rsidR="004C2631" w:rsidRPr="00AB17A2" w:rsidRDefault="004C2631" w:rsidP="00AB17A2">
      <w:pPr>
        <w:pStyle w:val="libFootnote0"/>
        <w:rPr>
          <w:rtl/>
        </w:rPr>
      </w:pPr>
      <w:r w:rsidRPr="00AB17A2">
        <w:rPr>
          <w:rtl/>
        </w:rPr>
        <w:t>(</w:t>
      </w:r>
      <w:r w:rsidR="00AB17A2">
        <w:rPr>
          <w:rFonts w:hint="cs"/>
          <w:rtl/>
        </w:rPr>
        <w:t>3</w:t>
      </w:r>
      <w:r w:rsidRPr="00AB17A2">
        <w:rPr>
          <w:rtl/>
        </w:rPr>
        <w:t>) في المصدر</w:t>
      </w:r>
      <w:r w:rsidR="00166FE4" w:rsidRPr="000C692C">
        <w:rPr>
          <w:rtl/>
        </w:rPr>
        <w:t xml:space="preserve">: </w:t>
      </w:r>
      <w:r w:rsidRPr="00AB17A2">
        <w:rPr>
          <w:rtl/>
        </w:rPr>
        <w:t>في الركعة الأولى.</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[ 7944 ]</w:t>
      </w:r>
      <w:r>
        <w:rPr>
          <w:rtl/>
        </w:rPr>
        <w:t xml:space="preserve"> 12</w:t>
      </w:r>
      <w:r w:rsidR="008C0B64">
        <w:rPr>
          <w:rtl/>
        </w:rPr>
        <w:t xml:space="preserve"> - </w:t>
      </w:r>
      <w:r>
        <w:rPr>
          <w:rtl/>
        </w:rPr>
        <w:t>وبإسناده عن أحمد بن محمّد بن عيسى</w:t>
      </w:r>
      <w:r w:rsidR="009315D2">
        <w:rPr>
          <w:rtl/>
        </w:rPr>
        <w:t>،</w:t>
      </w:r>
      <w:r>
        <w:rPr>
          <w:rtl/>
        </w:rPr>
        <w:t xml:space="preserve"> عن علي بن الحكم عن أبي أيّوب الخرّاز</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سأله بعض أصحابنا</w:t>
      </w:r>
      <w:r w:rsidR="009315D2">
        <w:rPr>
          <w:rtl/>
        </w:rPr>
        <w:t>،</w:t>
      </w:r>
      <w:r>
        <w:rPr>
          <w:rtl/>
        </w:rPr>
        <w:t xml:space="preserve"> وأنا عنده</w:t>
      </w:r>
      <w:r w:rsidR="009315D2">
        <w:rPr>
          <w:rtl/>
        </w:rPr>
        <w:t>،</w:t>
      </w:r>
      <w:r>
        <w:rPr>
          <w:rtl/>
        </w:rPr>
        <w:t xml:space="preserve"> عن القنوت في الجمعة؟ فقال له</w:t>
      </w:r>
      <w:r w:rsidR="00166FE4" w:rsidRPr="00166FE4">
        <w:rPr>
          <w:rStyle w:val="libNormalChar"/>
          <w:rtl/>
        </w:rPr>
        <w:t xml:space="preserve">: </w:t>
      </w:r>
      <w:r>
        <w:rPr>
          <w:rtl/>
        </w:rPr>
        <w:t>في الركعة الثانية</w:t>
      </w:r>
      <w:r w:rsidR="009315D2">
        <w:rPr>
          <w:rtl/>
        </w:rPr>
        <w:t>،</w:t>
      </w:r>
      <w:r>
        <w:rPr>
          <w:rtl/>
        </w:rPr>
        <w:t xml:space="preserve"> فقال له</w:t>
      </w:r>
      <w:r w:rsidR="00166FE4" w:rsidRPr="00166FE4">
        <w:rPr>
          <w:rStyle w:val="libNormalChar"/>
          <w:rtl/>
        </w:rPr>
        <w:t xml:space="preserve">: </w:t>
      </w:r>
      <w:r>
        <w:rPr>
          <w:rtl/>
        </w:rPr>
        <w:t>قد حدّثنا به بعض أصحابنا إنّك قلت له</w:t>
      </w:r>
      <w:r w:rsidR="00166FE4" w:rsidRPr="00166FE4">
        <w:rPr>
          <w:rStyle w:val="libNormalChar"/>
          <w:rtl/>
        </w:rPr>
        <w:t xml:space="preserve">: </w:t>
      </w:r>
      <w:r>
        <w:rPr>
          <w:rtl/>
        </w:rPr>
        <w:t>في الركعة الأولى</w:t>
      </w:r>
      <w:r w:rsidR="009315D2">
        <w:rPr>
          <w:rtl/>
        </w:rPr>
        <w:t>،</w:t>
      </w:r>
      <w:r>
        <w:rPr>
          <w:rtl/>
        </w:rPr>
        <w:t xml:space="preserve"> فقال</w:t>
      </w:r>
      <w:r w:rsidR="00166FE4" w:rsidRPr="00166FE4">
        <w:rPr>
          <w:rStyle w:val="libNormalChar"/>
          <w:rtl/>
        </w:rPr>
        <w:t xml:space="preserve">: </w:t>
      </w:r>
      <w:r>
        <w:rPr>
          <w:rtl/>
        </w:rPr>
        <w:t>في الأخيرة وكان عنده ناس كثير ف</w:t>
      </w:r>
      <w:r w:rsidR="00CC1CFA">
        <w:rPr>
          <w:rtl/>
        </w:rPr>
        <w:t>ل</w:t>
      </w:r>
      <w:r w:rsidR="001E15DE">
        <w:rPr>
          <w:rtl/>
        </w:rPr>
        <w:t>-</w:t>
      </w:r>
      <w:r w:rsidR="00CC1CFA">
        <w:rPr>
          <w:rtl/>
        </w:rPr>
        <w:t xml:space="preserve">مّا </w:t>
      </w:r>
      <w:r>
        <w:rPr>
          <w:rtl/>
        </w:rPr>
        <w:t>رأى غفلة منهم قال</w:t>
      </w:r>
      <w:r w:rsidR="00166FE4" w:rsidRPr="00166FE4">
        <w:rPr>
          <w:rStyle w:val="libNormalChar"/>
          <w:rtl/>
        </w:rPr>
        <w:t xml:space="preserve">: </w:t>
      </w:r>
      <w:r>
        <w:rPr>
          <w:rtl/>
        </w:rPr>
        <w:t>يا ابا محمّد</w:t>
      </w:r>
      <w:r w:rsidR="009315D2">
        <w:rPr>
          <w:rtl/>
        </w:rPr>
        <w:t>،</w:t>
      </w:r>
      <w:r>
        <w:rPr>
          <w:rtl/>
        </w:rPr>
        <w:t xml:space="preserve"> في الأولى والأخيرة</w:t>
      </w:r>
      <w:r w:rsidR="009315D2">
        <w:rPr>
          <w:rtl/>
        </w:rPr>
        <w:t>،</w:t>
      </w:r>
      <w:r>
        <w:rPr>
          <w:rtl/>
        </w:rPr>
        <w:t xml:space="preserve"> فقال له أبو بصير بعد ذلك</w:t>
      </w:r>
      <w:r w:rsidR="00166FE4" w:rsidRPr="00166FE4">
        <w:rPr>
          <w:rStyle w:val="libNormalChar"/>
          <w:rtl/>
        </w:rPr>
        <w:t xml:space="preserve">: </w:t>
      </w:r>
      <w:r>
        <w:rPr>
          <w:rtl/>
        </w:rPr>
        <w:t>قبل الركوع أو بعده؟ فقال له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 xml:space="preserve">كلّ قنوت قبل الركوع </w:t>
      </w:r>
      <w:r w:rsidR="00CC1CFA">
        <w:rPr>
          <w:rtl/>
        </w:rPr>
        <w:t xml:space="preserve">إلّا </w:t>
      </w:r>
      <w:r>
        <w:rPr>
          <w:rtl/>
        </w:rPr>
        <w:t xml:space="preserve">في الجمعة فانّ الركعة الأولى القنوت فيها قبل الركوع والأخيرة بعد الركوع. </w:t>
      </w:r>
    </w:p>
    <w:p w:rsidR="004C2631" w:rsidRDefault="004C2631" w:rsidP="008C0B64">
      <w:pPr>
        <w:pStyle w:val="libNormal"/>
        <w:rPr>
          <w:rtl/>
        </w:rPr>
      </w:pPr>
      <w:r>
        <w:rPr>
          <w:rtl/>
        </w:rPr>
        <w:t>وباسناده عن الحسين بن سعيد</w:t>
      </w:r>
      <w:r w:rsidR="009315D2">
        <w:rPr>
          <w:rtl/>
        </w:rPr>
        <w:t>،</w:t>
      </w:r>
      <w:r>
        <w:rPr>
          <w:rtl/>
        </w:rPr>
        <w:t xml:space="preserve"> عن ابن أبي عمير</w:t>
      </w:r>
      <w:r w:rsidR="009315D2">
        <w:rPr>
          <w:rtl/>
        </w:rPr>
        <w:t>،</w:t>
      </w:r>
      <w:r>
        <w:rPr>
          <w:rtl/>
        </w:rPr>
        <w:t xml:space="preserve"> عن أبي أيّوب</w:t>
      </w:r>
      <w:r w:rsidR="009315D2">
        <w:rPr>
          <w:rtl/>
        </w:rPr>
        <w:t>،</w:t>
      </w:r>
      <w:r>
        <w:rPr>
          <w:rtl/>
        </w:rPr>
        <w:t xml:space="preserve"> نحوه </w:t>
      </w:r>
      <w:r w:rsidRPr="004C2631">
        <w:rPr>
          <w:rStyle w:val="libFootnotenumChar"/>
          <w:rtl/>
        </w:rPr>
        <w:t>(1)</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القراءة </w:t>
      </w:r>
      <w:r w:rsidRPr="004C2631">
        <w:rPr>
          <w:rStyle w:val="libFootnotenumChar"/>
          <w:rtl/>
        </w:rPr>
        <w:t>(2)</w:t>
      </w:r>
      <w:r>
        <w:rPr>
          <w:rtl/>
        </w:rPr>
        <w:t>.</w:t>
      </w:r>
    </w:p>
    <w:p w:rsidR="004C2631" w:rsidRDefault="004C2631" w:rsidP="004C2631">
      <w:pPr>
        <w:pStyle w:val="Heading2Center"/>
        <w:rPr>
          <w:rtl/>
        </w:rPr>
      </w:pPr>
      <w:bookmarkStart w:id="1064" w:name="_Toc276961250"/>
      <w:bookmarkStart w:id="1065" w:name="_Toc301696057"/>
      <w:bookmarkStart w:id="1066" w:name="_Toc374950389"/>
      <w:bookmarkStart w:id="1067" w:name="_Toc258082172"/>
      <w:bookmarkStart w:id="1068" w:name="_Toc258082772"/>
      <w:r>
        <w:rPr>
          <w:rtl/>
        </w:rPr>
        <w:t>6</w:t>
      </w:r>
      <w:r w:rsidR="008C0B64">
        <w:rPr>
          <w:rtl/>
        </w:rPr>
        <w:t xml:space="preserve"> - </w:t>
      </w:r>
      <w:r>
        <w:rPr>
          <w:rtl/>
        </w:rPr>
        <w:t>باب أنّه يجزي في القنوت خمس تسبيحات أو ثلاث أو</w:t>
      </w:r>
      <w:bookmarkEnd w:id="1064"/>
      <w:bookmarkEnd w:id="1065"/>
      <w:r w:rsidR="009315D2">
        <w:rPr>
          <w:rtl/>
        </w:rPr>
        <w:t xml:space="preserve"> </w:t>
      </w:r>
      <w:bookmarkStart w:id="1069" w:name="_Toc276961251"/>
      <w:bookmarkStart w:id="1070" w:name="_Toc301696058"/>
      <w:r w:rsidR="009315D2">
        <w:rPr>
          <w:rtl/>
        </w:rPr>
        <w:t>ا</w:t>
      </w:r>
      <w:r>
        <w:rPr>
          <w:rtl/>
        </w:rPr>
        <w:t>لبسملة ثلاثاً</w:t>
      </w:r>
      <w:bookmarkEnd w:id="1066"/>
      <w:bookmarkEnd w:id="1067"/>
      <w:bookmarkEnd w:id="1068"/>
      <w:bookmarkEnd w:id="1069"/>
      <w:bookmarkEnd w:id="1070"/>
    </w:p>
    <w:p w:rsidR="004C2631" w:rsidRDefault="004C2631" w:rsidP="003D212A">
      <w:pPr>
        <w:pStyle w:val="libNormal"/>
        <w:rPr>
          <w:rtl/>
        </w:rPr>
      </w:pPr>
      <w:r w:rsidRPr="00EA1EC2">
        <w:rPr>
          <w:rStyle w:val="libNormalChar"/>
          <w:rtl/>
        </w:rPr>
        <w:t>[ 7945 ]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القاسم بن محمّد</w:t>
      </w:r>
      <w:r w:rsidR="009315D2">
        <w:rPr>
          <w:rtl/>
        </w:rPr>
        <w:t>،</w:t>
      </w:r>
      <w:r>
        <w:rPr>
          <w:rtl/>
        </w:rPr>
        <w:t xml:space="preserve"> عن علي بن أبي حمزة</w:t>
      </w:r>
      <w:r w:rsidR="009315D2">
        <w:rPr>
          <w:rtl/>
        </w:rPr>
        <w:t>،</w:t>
      </w:r>
      <w:r>
        <w:rPr>
          <w:rtl/>
        </w:rPr>
        <w:t xml:space="preserve"> عن أبي بصير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أدنى القنوت؟ فقال</w:t>
      </w:r>
      <w:r w:rsidR="00166FE4" w:rsidRPr="00166FE4">
        <w:rPr>
          <w:rStyle w:val="libNormalChar"/>
          <w:rtl/>
        </w:rPr>
        <w:t xml:space="preserve">: </w:t>
      </w:r>
      <w:r>
        <w:rPr>
          <w:rtl/>
        </w:rPr>
        <w:t xml:space="preserve">خمس تسبيحات. </w:t>
      </w:r>
    </w:p>
    <w:p w:rsidR="004C2631" w:rsidRDefault="00457B21" w:rsidP="00457B21">
      <w:pPr>
        <w:pStyle w:val="libLine"/>
        <w:rPr>
          <w:rtl/>
        </w:rPr>
      </w:pPr>
      <w:r>
        <w:rPr>
          <w:rtl/>
        </w:rPr>
        <w:t>____________________</w:t>
      </w:r>
    </w:p>
    <w:p w:rsidR="004C2631" w:rsidRPr="00AB17A2" w:rsidRDefault="004C2631" w:rsidP="00AB17A2">
      <w:pPr>
        <w:pStyle w:val="libFootnote0"/>
        <w:rPr>
          <w:rtl/>
        </w:rPr>
      </w:pPr>
      <w:r w:rsidRPr="00AB17A2">
        <w:rPr>
          <w:rtl/>
        </w:rPr>
        <w:t>12</w:t>
      </w:r>
      <w:r w:rsidR="008C0B64" w:rsidRPr="00AB17A2">
        <w:rPr>
          <w:rtl/>
        </w:rPr>
        <w:t xml:space="preserve"> - </w:t>
      </w:r>
      <w:r w:rsidRPr="00AB17A2">
        <w:rPr>
          <w:rtl/>
        </w:rPr>
        <w:t>التهذيب 2</w:t>
      </w:r>
      <w:r w:rsidR="00166FE4" w:rsidRPr="000C692C">
        <w:rPr>
          <w:rtl/>
        </w:rPr>
        <w:t xml:space="preserve">: </w:t>
      </w:r>
      <w:r w:rsidRPr="00AB17A2">
        <w:rPr>
          <w:rtl/>
        </w:rPr>
        <w:t>90</w:t>
      </w:r>
      <w:r w:rsidR="001C44EB" w:rsidRPr="00AB17A2">
        <w:rPr>
          <w:rtl/>
        </w:rPr>
        <w:t>/</w:t>
      </w:r>
      <w:r w:rsidRPr="00AB17A2">
        <w:rPr>
          <w:rtl/>
        </w:rPr>
        <w:t>334</w:t>
      </w:r>
      <w:r w:rsidR="009315D2" w:rsidRPr="00AB17A2">
        <w:rPr>
          <w:rtl/>
        </w:rPr>
        <w:t>،</w:t>
      </w:r>
      <w:r w:rsidRPr="00AB17A2">
        <w:rPr>
          <w:rtl/>
        </w:rPr>
        <w:t xml:space="preserve"> والاستبصار 1</w:t>
      </w:r>
      <w:r w:rsidR="00166FE4" w:rsidRPr="000C692C">
        <w:rPr>
          <w:rtl/>
        </w:rPr>
        <w:t xml:space="preserve">: </w:t>
      </w:r>
      <w:r w:rsidRPr="00AB17A2">
        <w:rPr>
          <w:rtl/>
        </w:rPr>
        <w:t>339</w:t>
      </w:r>
      <w:r w:rsidR="001C44EB" w:rsidRPr="00AB17A2">
        <w:rPr>
          <w:rtl/>
        </w:rPr>
        <w:t>/</w:t>
      </w:r>
      <w:r w:rsidRPr="00AB17A2">
        <w:rPr>
          <w:rtl/>
        </w:rPr>
        <w:t xml:space="preserve">1275. </w:t>
      </w:r>
    </w:p>
    <w:p w:rsidR="004C2631" w:rsidRPr="00AB17A2" w:rsidRDefault="004C2631" w:rsidP="00AB17A2">
      <w:pPr>
        <w:pStyle w:val="libFootnote0"/>
        <w:rPr>
          <w:rtl/>
        </w:rPr>
      </w:pPr>
      <w:r w:rsidRPr="00AB17A2">
        <w:rPr>
          <w:rtl/>
        </w:rPr>
        <w:t>(1) التهذيب 3</w:t>
      </w:r>
      <w:r w:rsidR="00166FE4" w:rsidRPr="000C692C">
        <w:rPr>
          <w:rtl/>
        </w:rPr>
        <w:t xml:space="preserve">: </w:t>
      </w:r>
      <w:r w:rsidRPr="00AB17A2">
        <w:rPr>
          <w:rtl/>
        </w:rPr>
        <w:t>17</w:t>
      </w:r>
      <w:r w:rsidR="001C44EB" w:rsidRPr="00AB17A2">
        <w:rPr>
          <w:rtl/>
        </w:rPr>
        <w:t>/</w:t>
      </w:r>
      <w:r w:rsidRPr="00AB17A2">
        <w:rPr>
          <w:rtl/>
        </w:rPr>
        <w:t>62</w:t>
      </w:r>
      <w:r w:rsidR="009315D2" w:rsidRPr="00AB17A2">
        <w:rPr>
          <w:rtl/>
        </w:rPr>
        <w:t>،</w:t>
      </w:r>
      <w:r w:rsidRPr="00AB17A2">
        <w:rPr>
          <w:rtl/>
        </w:rPr>
        <w:t xml:space="preserve"> والاستبصار 1</w:t>
      </w:r>
      <w:r w:rsidR="00166FE4" w:rsidRPr="000C692C">
        <w:rPr>
          <w:rtl/>
        </w:rPr>
        <w:t xml:space="preserve">: </w:t>
      </w:r>
      <w:r w:rsidRPr="00AB17A2">
        <w:rPr>
          <w:rtl/>
        </w:rPr>
        <w:t>418</w:t>
      </w:r>
      <w:r w:rsidR="001C44EB" w:rsidRPr="00AB17A2">
        <w:rPr>
          <w:rtl/>
        </w:rPr>
        <w:t>/</w:t>
      </w:r>
      <w:r w:rsidRPr="00AB17A2">
        <w:rPr>
          <w:rtl/>
        </w:rPr>
        <w:t>1606 فيهما</w:t>
      </w:r>
      <w:r w:rsidR="00166FE4" w:rsidRPr="000C692C">
        <w:rPr>
          <w:rtl/>
        </w:rPr>
        <w:t xml:space="preserve">: </w:t>
      </w:r>
      <w:r w:rsidRPr="00AB17A2">
        <w:rPr>
          <w:rtl/>
        </w:rPr>
        <w:t>سأل عبد الحميد أبا عبد الله</w:t>
      </w:r>
      <w:r w:rsidR="00CC1CFA" w:rsidRPr="000C692C">
        <w:rPr>
          <w:rtl/>
        </w:rPr>
        <w:t xml:space="preserve"> ( </w:t>
      </w:r>
      <w:r w:rsidR="00AB17A2" w:rsidRPr="00AB17A2">
        <w:rPr>
          <w:rStyle w:val="libFootnoteAlaemChar"/>
          <w:rFonts w:hint="cs"/>
          <w:rtl/>
        </w:rPr>
        <w:t xml:space="preserve">عليه‌السلام </w:t>
      </w:r>
      <w:r w:rsidR="00CC1CFA" w:rsidRPr="000C692C">
        <w:rPr>
          <w:rFonts w:hint="cs"/>
          <w:rtl/>
        </w:rPr>
        <w:t xml:space="preserve">) </w:t>
      </w:r>
      <w:r w:rsidRPr="00AB17A2">
        <w:rPr>
          <w:rtl/>
        </w:rPr>
        <w:t xml:space="preserve">وأنا عنده. </w:t>
      </w:r>
    </w:p>
    <w:p w:rsidR="004C2631" w:rsidRPr="00AB17A2" w:rsidRDefault="004C2631" w:rsidP="00AB17A2">
      <w:pPr>
        <w:pStyle w:val="libFootnote0"/>
        <w:rPr>
          <w:rtl/>
        </w:rPr>
      </w:pPr>
      <w:r w:rsidRPr="00AB17A2">
        <w:rPr>
          <w:rtl/>
        </w:rPr>
        <w:t>(2) تقدم في الحديث 7 من الباب 49</w:t>
      </w:r>
      <w:r w:rsidR="009315D2" w:rsidRPr="00AB17A2">
        <w:rPr>
          <w:rtl/>
        </w:rPr>
        <w:t>،</w:t>
      </w:r>
      <w:r w:rsidRPr="00AB17A2">
        <w:rPr>
          <w:rtl/>
        </w:rPr>
        <w:t xml:space="preserve"> والحديث 11 من الباب 70 من القراءة</w:t>
      </w:r>
      <w:r w:rsidR="009315D2" w:rsidRPr="00AB17A2">
        <w:rPr>
          <w:rtl/>
        </w:rPr>
        <w:t>،</w:t>
      </w:r>
      <w:r w:rsidRPr="00AB17A2">
        <w:rPr>
          <w:rtl/>
        </w:rPr>
        <w:t xml:space="preserve"> ويأتي ما يدل عليه في الحديث 4 من الباب 22 من هذه الأبواب.</w:t>
      </w:r>
    </w:p>
    <w:p w:rsidR="004C2631" w:rsidRDefault="004C2631" w:rsidP="00AB17A2">
      <w:pPr>
        <w:pStyle w:val="libFootnoteCenterBold"/>
        <w:rPr>
          <w:rtl/>
        </w:rPr>
      </w:pPr>
      <w:r>
        <w:rPr>
          <w:rtl/>
        </w:rPr>
        <w:t>الباب 6</w:t>
      </w:r>
    </w:p>
    <w:p w:rsidR="004C2631" w:rsidRDefault="004C2631" w:rsidP="00AB17A2">
      <w:pPr>
        <w:pStyle w:val="libFootnoteCenterBold"/>
        <w:rPr>
          <w:rtl/>
        </w:rPr>
      </w:pPr>
      <w:r>
        <w:rPr>
          <w:rtl/>
        </w:rPr>
        <w:t>فيه 4 أحاديث</w:t>
      </w:r>
    </w:p>
    <w:p w:rsidR="004C2631" w:rsidRDefault="004C2631" w:rsidP="00CC1CFA">
      <w:pPr>
        <w:pStyle w:val="libFootnote0"/>
        <w:rPr>
          <w:rtl/>
        </w:rPr>
      </w:pPr>
      <w:r w:rsidRPr="00AB17A2">
        <w:rPr>
          <w:rtl/>
        </w:rPr>
        <w:t>1</w:t>
      </w:r>
      <w:r w:rsidR="008C0B64" w:rsidRPr="00AB17A2">
        <w:rPr>
          <w:rtl/>
        </w:rPr>
        <w:t xml:space="preserve"> - </w:t>
      </w:r>
      <w:r w:rsidRPr="00AB17A2">
        <w:rPr>
          <w:rtl/>
        </w:rPr>
        <w:t>الكافي 3</w:t>
      </w:r>
      <w:r w:rsidR="00166FE4" w:rsidRPr="00AB17A2">
        <w:rPr>
          <w:rtl/>
        </w:rPr>
        <w:t xml:space="preserve">: </w:t>
      </w:r>
      <w:r w:rsidRPr="00AB17A2">
        <w:rPr>
          <w:rtl/>
        </w:rPr>
        <w:t>340</w:t>
      </w:r>
      <w:r w:rsidR="001C44EB" w:rsidRPr="00AB17A2">
        <w:rPr>
          <w:rtl/>
        </w:rPr>
        <w:t>/</w:t>
      </w:r>
      <w:r w:rsidRPr="00AB17A2">
        <w:rPr>
          <w:rtl/>
        </w:rPr>
        <w:t>11</w:t>
      </w:r>
      <w:r>
        <w:rPr>
          <w:rtl/>
        </w:rPr>
        <w:t xml:space="preserve">.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محمّد بن الحسن باسناده عن الحسين بن سعيد</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[ 7946 ]</w:t>
      </w:r>
      <w:r>
        <w:rPr>
          <w:rtl/>
        </w:rPr>
        <w:t xml:space="preserve"> 2</w:t>
      </w:r>
      <w:r w:rsidR="008C0B64">
        <w:rPr>
          <w:rtl/>
        </w:rPr>
        <w:t xml:space="preserve"> - </w:t>
      </w:r>
      <w:r>
        <w:rPr>
          <w:rtl/>
        </w:rPr>
        <w:t>وبإسناده عن أحمد بن محمّد</w:t>
      </w:r>
      <w:r w:rsidR="009315D2">
        <w:rPr>
          <w:rtl/>
        </w:rPr>
        <w:t>،</w:t>
      </w:r>
      <w:r>
        <w:rPr>
          <w:rtl/>
        </w:rPr>
        <w:t xml:space="preserve"> عن علي بن حديد</w:t>
      </w:r>
      <w:r w:rsidR="009315D2">
        <w:rPr>
          <w:rtl/>
        </w:rPr>
        <w:t>،</w:t>
      </w:r>
      <w:r>
        <w:rPr>
          <w:rtl/>
        </w:rPr>
        <w:t xml:space="preserve"> وعبد الرحمان بن أبي نجران</w:t>
      </w:r>
      <w:r w:rsidR="009315D2">
        <w:rPr>
          <w:rtl/>
        </w:rPr>
        <w:t>،</w:t>
      </w:r>
      <w:r>
        <w:rPr>
          <w:rtl/>
        </w:rPr>
        <w:t xml:space="preserve"> والحسين بن سعيد كلّهم</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بعض أصحابنا</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يجزيك من القنوت خمس تسبيحات في ترسّل. </w:t>
      </w:r>
    </w:p>
    <w:p w:rsidR="004C2631" w:rsidRDefault="004C2631" w:rsidP="003D212A">
      <w:pPr>
        <w:pStyle w:val="libNormal"/>
        <w:rPr>
          <w:rtl/>
        </w:rPr>
      </w:pPr>
      <w:r w:rsidRPr="00EA1EC2">
        <w:rPr>
          <w:rStyle w:val="libNormalChar"/>
          <w:rtl/>
        </w:rPr>
        <w:t>[ 7947 ]</w:t>
      </w:r>
      <w:r>
        <w:rPr>
          <w:rtl/>
        </w:rPr>
        <w:t xml:space="preserve"> 3</w:t>
      </w:r>
      <w:r w:rsidR="008C0B64">
        <w:rPr>
          <w:rtl/>
        </w:rPr>
        <w:t xml:space="preserve"> - </w:t>
      </w:r>
      <w:r>
        <w:rPr>
          <w:rtl/>
        </w:rPr>
        <w:t>وبإسناده عن سعد</w:t>
      </w:r>
      <w:r w:rsidR="009315D2">
        <w:rPr>
          <w:rtl/>
        </w:rPr>
        <w:t>،</w:t>
      </w:r>
      <w:r>
        <w:rPr>
          <w:rtl/>
        </w:rPr>
        <w:t xml:space="preserve"> عن أبي جعفر</w:t>
      </w:r>
      <w:r w:rsidR="009315D2">
        <w:rPr>
          <w:rtl/>
        </w:rPr>
        <w:t>،</w:t>
      </w:r>
      <w:r>
        <w:rPr>
          <w:rtl/>
        </w:rPr>
        <w:t xml:space="preserve"> عن أبيه</w:t>
      </w:r>
      <w:r w:rsidR="009315D2">
        <w:rPr>
          <w:rtl/>
        </w:rPr>
        <w:t>،</w:t>
      </w:r>
      <w:r>
        <w:rPr>
          <w:rtl/>
        </w:rPr>
        <w:t xml:space="preserve"> عن عبد الله بن المغيرة</w:t>
      </w:r>
      <w:r w:rsidR="009315D2">
        <w:rPr>
          <w:rtl/>
        </w:rPr>
        <w:t>،</w:t>
      </w:r>
      <w:r>
        <w:rPr>
          <w:rtl/>
        </w:rPr>
        <w:t xml:space="preserve"> عن معاوية</w:t>
      </w:r>
      <w:r w:rsidR="009315D2">
        <w:rPr>
          <w:rtl/>
        </w:rPr>
        <w:t>،</w:t>
      </w:r>
      <w:r>
        <w:rPr>
          <w:rtl/>
        </w:rPr>
        <w:t xml:space="preserve"> عن أبي بكر بن أبي سماك</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 xml:space="preserve">يجزي من القنوت ثلاث تسبيحات. </w:t>
      </w:r>
    </w:p>
    <w:p w:rsidR="004C2631" w:rsidRDefault="004C2631" w:rsidP="003D212A">
      <w:pPr>
        <w:pStyle w:val="libNormal"/>
        <w:rPr>
          <w:rtl/>
        </w:rPr>
      </w:pPr>
      <w:r w:rsidRPr="00EA1EC2">
        <w:rPr>
          <w:rStyle w:val="libNormalChar"/>
          <w:rtl/>
        </w:rPr>
        <w:t>[ 7948 ]</w:t>
      </w:r>
      <w:r>
        <w:rPr>
          <w:rtl/>
        </w:rPr>
        <w:t xml:space="preserve"> 4</w:t>
      </w:r>
      <w:r w:rsidR="008C0B64">
        <w:rPr>
          <w:rtl/>
        </w:rPr>
        <w:t xml:space="preserve"> - </w:t>
      </w:r>
      <w:r>
        <w:rPr>
          <w:rtl/>
        </w:rPr>
        <w:t>وبإسناده عن محمّد بن علي بن محبوب</w:t>
      </w:r>
      <w:r w:rsidR="009315D2">
        <w:rPr>
          <w:rtl/>
        </w:rPr>
        <w:t>،</w:t>
      </w:r>
      <w:r>
        <w:rPr>
          <w:rtl/>
        </w:rPr>
        <w:t xml:space="preserve"> عن علي بن محمّد بن سليمان قال</w:t>
      </w:r>
      <w:r w:rsidR="00166FE4" w:rsidRPr="00166FE4">
        <w:rPr>
          <w:rStyle w:val="libNormalChar"/>
          <w:rtl/>
        </w:rPr>
        <w:t xml:space="preserve">: </w:t>
      </w:r>
      <w:r>
        <w:rPr>
          <w:rtl/>
        </w:rPr>
        <w:t>كتبت إلى الفقيه أسأله عن القنوت؟ فكتب</w:t>
      </w:r>
      <w:r w:rsidR="00166FE4" w:rsidRPr="00166FE4">
        <w:rPr>
          <w:rStyle w:val="libNormalChar"/>
          <w:rtl/>
        </w:rPr>
        <w:t xml:space="preserve">: </w:t>
      </w:r>
      <w:r>
        <w:rPr>
          <w:rtl/>
        </w:rPr>
        <w:t>إذا كانت ضرورة شديدة فلا ترفع اليدين وقل ثلاث مرّات بسم الله الرحمن الرحيم.</w:t>
      </w:r>
    </w:p>
    <w:p w:rsidR="004C2631" w:rsidRDefault="004C2631" w:rsidP="004C2631">
      <w:pPr>
        <w:pStyle w:val="Heading2Center"/>
        <w:rPr>
          <w:rtl/>
        </w:rPr>
      </w:pPr>
      <w:bookmarkStart w:id="1071" w:name="_Toc276961252"/>
      <w:bookmarkStart w:id="1072" w:name="_Toc301696059"/>
      <w:bookmarkStart w:id="1073" w:name="_Toc374950390"/>
      <w:bookmarkStart w:id="1074" w:name="_Toc258082173"/>
      <w:bookmarkStart w:id="1075" w:name="_Toc258082773"/>
      <w:r w:rsidRPr="005B7FFA">
        <w:rPr>
          <w:rtl/>
        </w:rPr>
        <w:t>7</w:t>
      </w:r>
      <w:r w:rsidR="008C0B64">
        <w:rPr>
          <w:rtl/>
        </w:rPr>
        <w:t xml:space="preserve"> - </w:t>
      </w:r>
      <w:r w:rsidRPr="005B7FFA">
        <w:rPr>
          <w:rtl/>
        </w:rPr>
        <w:t>باب استحباب الدعاء في القنوت بالمأثور</w:t>
      </w:r>
      <w:bookmarkEnd w:id="1071"/>
      <w:bookmarkEnd w:id="1072"/>
      <w:bookmarkEnd w:id="1073"/>
      <w:bookmarkEnd w:id="1074"/>
      <w:bookmarkEnd w:id="1075"/>
    </w:p>
    <w:p w:rsidR="004C2631" w:rsidRDefault="004C2631" w:rsidP="003D212A">
      <w:pPr>
        <w:pStyle w:val="libNormal"/>
        <w:rPr>
          <w:rtl/>
        </w:rPr>
      </w:pPr>
      <w:r w:rsidRPr="00EA1EC2">
        <w:rPr>
          <w:rStyle w:val="libNormalChar"/>
          <w:rtl/>
        </w:rPr>
        <w:t>[ 7949 ]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سعد بن أبي خلف</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يجزيك في القنوت اللهمّ اغفر لنا وارحمنا وعافنا واعف عنّا في الدنيا والآخرة إنّك على كلّ شيء قدير. </w:t>
      </w:r>
    </w:p>
    <w:p w:rsidR="004C2631" w:rsidRDefault="004C2631" w:rsidP="00AB17A2">
      <w:pPr>
        <w:pStyle w:val="libNormal"/>
        <w:rPr>
          <w:rtl/>
        </w:rPr>
      </w:pPr>
      <w:r>
        <w:rPr>
          <w:rtl/>
        </w:rPr>
        <w:t>ورواه الشيخ بإسناده عن محمّد بن يعقوب</w:t>
      </w:r>
      <w:r w:rsidR="009315D2">
        <w:rPr>
          <w:rtl/>
        </w:rPr>
        <w:t>،</w:t>
      </w:r>
      <w:r>
        <w:rPr>
          <w:rtl/>
        </w:rPr>
        <w:t xml:space="preserve"> مثله </w:t>
      </w:r>
      <w:r w:rsidRPr="004C2631">
        <w:rPr>
          <w:rStyle w:val="libFootnotenumChar"/>
          <w:rtl/>
        </w:rPr>
        <w:t>(</w:t>
      </w:r>
      <w:r w:rsidR="00AB17A2">
        <w:rPr>
          <w:rStyle w:val="libFootnotenumChar"/>
          <w:rFonts w:hint="cs"/>
          <w:rtl/>
        </w:rPr>
        <w:t>2</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AB17A2" w:rsidRDefault="004C2631" w:rsidP="00AB17A2">
      <w:pPr>
        <w:pStyle w:val="libFootnote0"/>
        <w:rPr>
          <w:rtl/>
        </w:rPr>
      </w:pPr>
      <w:r w:rsidRPr="00AB17A2">
        <w:rPr>
          <w:rtl/>
        </w:rPr>
        <w:t>(1) التهذيب 2</w:t>
      </w:r>
      <w:r w:rsidR="00166FE4" w:rsidRPr="000C692C">
        <w:rPr>
          <w:rtl/>
        </w:rPr>
        <w:t xml:space="preserve">: </w:t>
      </w:r>
      <w:r w:rsidRPr="00AB17A2">
        <w:rPr>
          <w:rtl/>
        </w:rPr>
        <w:t>315</w:t>
      </w:r>
      <w:r w:rsidR="001C44EB" w:rsidRPr="00AB17A2">
        <w:rPr>
          <w:rtl/>
        </w:rPr>
        <w:t>/</w:t>
      </w:r>
      <w:r w:rsidRPr="00AB17A2">
        <w:rPr>
          <w:rtl/>
        </w:rPr>
        <w:t>1282.</w:t>
      </w:r>
    </w:p>
    <w:p w:rsidR="004C2631" w:rsidRPr="00AB17A2" w:rsidRDefault="004C2631" w:rsidP="00AB17A2">
      <w:pPr>
        <w:pStyle w:val="libFootnote0"/>
        <w:rPr>
          <w:rtl/>
        </w:rPr>
      </w:pPr>
      <w:r w:rsidRPr="00AB17A2">
        <w:rPr>
          <w:rtl/>
        </w:rPr>
        <w:t>2</w:t>
      </w:r>
      <w:r w:rsidR="008C0B64" w:rsidRPr="00AB17A2">
        <w:rPr>
          <w:rtl/>
        </w:rPr>
        <w:t xml:space="preserve"> - </w:t>
      </w:r>
      <w:r w:rsidRPr="00AB17A2">
        <w:rPr>
          <w:rtl/>
        </w:rPr>
        <w:t>التهذيب 2</w:t>
      </w:r>
      <w:r w:rsidR="00166FE4" w:rsidRPr="000C692C">
        <w:rPr>
          <w:rtl/>
        </w:rPr>
        <w:t xml:space="preserve">: </w:t>
      </w:r>
      <w:r w:rsidRPr="00AB17A2">
        <w:rPr>
          <w:rtl/>
        </w:rPr>
        <w:t>131</w:t>
      </w:r>
      <w:r w:rsidR="001C44EB" w:rsidRPr="00AB17A2">
        <w:rPr>
          <w:rtl/>
        </w:rPr>
        <w:t>/</w:t>
      </w:r>
      <w:r w:rsidRPr="00AB17A2">
        <w:rPr>
          <w:rtl/>
        </w:rPr>
        <w:t>505.</w:t>
      </w:r>
    </w:p>
    <w:p w:rsidR="004C2631" w:rsidRPr="00AB17A2" w:rsidRDefault="004C2631" w:rsidP="00AB17A2">
      <w:pPr>
        <w:pStyle w:val="libFootnote0"/>
        <w:rPr>
          <w:rtl/>
        </w:rPr>
      </w:pPr>
      <w:r w:rsidRPr="00AB17A2">
        <w:rPr>
          <w:rtl/>
        </w:rPr>
        <w:t>3</w:t>
      </w:r>
      <w:r w:rsidR="008C0B64" w:rsidRPr="00AB17A2">
        <w:rPr>
          <w:rtl/>
        </w:rPr>
        <w:t xml:space="preserve"> - </w:t>
      </w:r>
      <w:r w:rsidRPr="00AB17A2">
        <w:rPr>
          <w:rtl/>
        </w:rPr>
        <w:t>التهذب 2</w:t>
      </w:r>
      <w:r w:rsidR="00166FE4" w:rsidRPr="000C692C">
        <w:rPr>
          <w:rtl/>
        </w:rPr>
        <w:t xml:space="preserve">: </w:t>
      </w:r>
      <w:r w:rsidRPr="00AB17A2">
        <w:rPr>
          <w:rtl/>
        </w:rPr>
        <w:t>92</w:t>
      </w:r>
      <w:r w:rsidR="001C44EB" w:rsidRPr="00AB17A2">
        <w:rPr>
          <w:rtl/>
        </w:rPr>
        <w:t>/</w:t>
      </w:r>
      <w:r w:rsidRPr="00AB17A2">
        <w:rPr>
          <w:rtl/>
        </w:rPr>
        <w:t>342</w:t>
      </w:r>
      <w:r w:rsidR="009315D2" w:rsidRPr="00AB17A2">
        <w:rPr>
          <w:rtl/>
        </w:rPr>
        <w:t>،</w:t>
      </w:r>
      <w:r w:rsidRPr="00AB17A2">
        <w:rPr>
          <w:rtl/>
        </w:rPr>
        <w:t xml:space="preserve"> أورد تمامه في الحديث 5 من الباب 7 من هذه الأبواب.</w:t>
      </w:r>
    </w:p>
    <w:p w:rsidR="004C2631" w:rsidRPr="00AB17A2" w:rsidRDefault="004C2631" w:rsidP="00AB17A2">
      <w:pPr>
        <w:pStyle w:val="libFootnote0"/>
        <w:rPr>
          <w:rtl/>
        </w:rPr>
      </w:pPr>
      <w:r w:rsidRPr="00AB17A2">
        <w:rPr>
          <w:rtl/>
        </w:rPr>
        <w:t>4</w:t>
      </w:r>
      <w:r w:rsidR="008C0B64" w:rsidRPr="00AB17A2">
        <w:rPr>
          <w:rtl/>
        </w:rPr>
        <w:t xml:space="preserve"> - </w:t>
      </w:r>
      <w:r w:rsidRPr="00AB17A2">
        <w:rPr>
          <w:rtl/>
        </w:rPr>
        <w:t>التهذيب 2</w:t>
      </w:r>
      <w:r w:rsidR="00166FE4" w:rsidRPr="000C692C">
        <w:rPr>
          <w:rtl/>
        </w:rPr>
        <w:t xml:space="preserve">: </w:t>
      </w:r>
      <w:r w:rsidRPr="00AB17A2">
        <w:rPr>
          <w:rtl/>
        </w:rPr>
        <w:t>315</w:t>
      </w:r>
      <w:r w:rsidR="001C44EB" w:rsidRPr="00AB17A2">
        <w:rPr>
          <w:rtl/>
        </w:rPr>
        <w:t>/</w:t>
      </w:r>
      <w:r w:rsidRPr="00AB17A2">
        <w:rPr>
          <w:rtl/>
        </w:rPr>
        <w:t>1286</w:t>
      </w:r>
      <w:r w:rsidR="009315D2" w:rsidRPr="00AB17A2">
        <w:rPr>
          <w:rtl/>
        </w:rPr>
        <w:t>،</w:t>
      </w:r>
      <w:r w:rsidRPr="00AB17A2">
        <w:rPr>
          <w:rtl/>
        </w:rPr>
        <w:t xml:space="preserve"> وأورده أيضاً في الحديث 3 من الباب 12 من هذه الأبواب.</w:t>
      </w:r>
    </w:p>
    <w:p w:rsidR="004C2631" w:rsidRPr="00AB17A2" w:rsidRDefault="004C2631" w:rsidP="00AB17A2">
      <w:pPr>
        <w:pStyle w:val="libFootnoteCenterBold"/>
        <w:rPr>
          <w:rtl/>
        </w:rPr>
      </w:pPr>
      <w:r w:rsidRPr="00AB17A2">
        <w:rPr>
          <w:rtl/>
        </w:rPr>
        <w:t>الباب 7</w:t>
      </w:r>
    </w:p>
    <w:p w:rsidR="004C2631" w:rsidRPr="00AB17A2" w:rsidRDefault="004C2631" w:rsidP="00AB17A2">
      <w:pPr>
        <w:pStyle w:val="libFootnoteCenterBold"/>
        <w:rPr>
          <w:rtl/>
        </w:rPr>
      </w:pPr>
      <w:r w:rsidRPr="00AB17A2">
        <w:rPr>
          <w:rtl/>
        </w:rPr>
        <w:t>فيه 6 أحاديث</w:t>
      </w:r>
    </w:p>
    <w:p w:rsidR="004C2631" w:rsidRPr="00AB17A2" w:rsidRDefault="004C2631" w:rsidP="00AB17A2">
      <w:pPr>
        <w:pStyle w:val="libFootnote0"/>
        <w:rPr>
          <w:rtl/>
        </w:rPr>
      </w:pPr>
      <w:r w:rsidRPr="00AB17A2">
        <w:rPr>
          <w:rtl/>
        </w:rPr>
        <w:t>1</w:t>
      </w:r>
      <w:r w:rsidR="008C0B64" w:rsidRPr="00AB17A2">
        <w:rPr>
          <w:rtl/>
        </w:rPr>
        <w:t xml:space="preserve"> - </w:t>
      </w:r>
      <w:r w:rsidRPr="00AB17A2">
        <w:rPr>
          <w:rtl/>
        </w:rPr>
        <w:t>الكافي 3</w:t>
      </w:r>
      <w:r w:rsidR="00166FE4" w:rsidRPr="000C692C">
        <w:rPr>
          <w:rtl/>
        </w:rPr>
        <w:t xml:space="preserve">: </w:t>
      </w:r>
      <w:r w:rsidRPr="00AB17A2">
        <w:rPr>
          <w:rtl/>
        </w:rPr>
        <w:t>340</w:t>
      </w:r>
      <w:r w:rsidR="001C44EB" w:rsidRPr="00AB17A2">
        <w:rPr>
          <w:rtl/>
        </w:rPr>
        <w:t>/</w:t>
      </w:r>
      <w:r w:rsidRPr="00AB17A2">
        <w:rPr>
          <w:rtl/>
        </w:rPr>
        <w:t xml:space="preserve">12. </w:t>
      </w:r>
    </w:p>
    <w:p w:rsidR="004C2631" w:rsidRPr="00AB17A2" w:rsidRDefault="004C2631" w:rsidP="00AB17A2">
      <w:pPr>
        <w:pStyle w:val="libFootnote0"/>
        <w:rPr>
          <w:rtl/>
        </w:rPr>
      </w:pPr>
      <w:r w:rsidRPr="00AB17A2">
        <w:rPr>
          <w:rtl/>
        </w:rPr>
        <w:t>(</w:t>
      </w:r>
      <w:r w:rsidR="00AB17A2">
        <w:rPr>
          <w:rFonts w:hint="cs"/>
          <w:rtl/>
        </w:rPr>
        <w:t>2</w:t>
      </w:r>
      <w:r w:rsidRPr="00AB17A2">
        <w:rPr>
          <w:rtl/>
        </w:rPr>
        <w:t>) التهذيب 2</w:t>
      </w:r>
      <w:r w:rsidR="00166FE4" w:rsidRPr="000C692C">
        <w:rPr>
          <w:rtl/>
        </w:rPr>
        <w:t xml:space="preserve">: </w:t>
      </w:r>
      <w:r w:rsidRPr="00AB17A2">
        <w:rPr>
          <w:rtl/>
        </w:rPr>
        <w:t>87</w:t>
      </w:r>
      <w:r w:rsidR="001C44EB" w:rsidRPr="00AB17A2">
        <w:rPr>
          <w:rtl/>
        </w:rPr>
        <w:t>/</w:t>
      </w:r>
      <w:r w:rsidRPr="00AB17A2">
        <w:rPr>
          <w:rtl/>
        </w:rPr>
        <w:t xml:space="preserve">322.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[ 7950 ]</w:t>
      </w:r>
      <w:r>
        <w:rPr>
          <w:rtl/>
        </w:rPr>
        <w:t xml:space="preserve"> 2</w:t>
      </w:r>
      <w:r w:rsidR="008C0B64">
        <w:rPr>
          <w:rtl/>
        </w:rPr>
        <w:t xml:space="preserve"> - </w:t>
      </w:r>
      <w:r>
        <w:rPr>
          <w:rtl/>
        </w:rPr>
        <w:t>محمّد بن علي بن الحسين باسناده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 xml:space="preserve">تقول في قنوت الفريضة في الأيّام كلّها </w:t>
      </w:r>
      <w:r w:rsidR="00CC1CFA">
        <w:rPr>
          <w:rtl/>
        </w:rPr>
        <w:t xml:space="preserve">إلّا </w:t>
      </w:r>
      <w:r>
        <w:rPr>
          <w:rtl/>
        </w:rPr>
        <w:t>في الجمعة</w:t>
      </w:r>
      <w:r w:rsidR="00166FE4" w:rsidRPr="00166FE4">
        <w:rPr>
          <w:rStyle w:val="libNormalChar"/>
          <w:rtl/>
        </w:rPr>
        <w:t xml:space="preserve">: </w:t>
      </w:r>
      <w:r>
        <w:rPr>
          <w:rtl/>
        </w:rPr>
        <w:t xml:space="preserve">اللهمّ إنّي أسألك لي ولوالديّ ولولدي وأهل بيتي وإخواني المؤمنين فيك اليقين والعفو والمعافاة والرحمة والمغفرة والعافية في الدنيا والآخرة. </w:t>
      </w:r>
    </w:p>
    <w:p w:rsidR="004C2631" w:rsidRDefault="004C2631" w:rsidP="003D212A">
      <w:pPr>
        <w:pStyle w:val="libNormal"/>
        <w:rPr>
          <w:rtl/>
        </w:rPr>
      </w:pPr>
      <w:r w:rsidRPr="00EA1EC2">
        <w:rPr>
          <w:rStyle w:val="libNormalChar"/>
          <w:rtl/>
        </w:rPr>
        <w:t>[ 7951 ]</w:t>
      </w:r>
      <w:r>
        <w:rPr>
          <w:rtl/>
        </w:rPr>
        <w:t xml:space="preserve"> 3</w:t>
      </w:r>
      <w:r w:rsidR="008C0B64">
        <w:rPr>
          <w:rtl/>
        </w:rPr>
        <w:t xml:space="preserve"> - </w:t>
      </w:r>
      <w:r>
        <w:rPr>
          <w:rtl/>
        </w:rPr>
        <w:t>وبإسناده عن أبي بكر بن أبي سماك قال</w:t>
      </w:r>
      <w:r w:rsidR="00166FE4" w:rsidRPr="00166FE4">
        <w:rPr>
          <w:rStyle w:val="libNormalChar"/>
          <w:rtl/>
        </w:rPr>
        <w:t xml:space="preserve">: </w:t>
      </w:r>
      <w:r>
        <w:rPr>
          <w:rtl/>
        </w:rPr>
        <w:t>صلّيت خلف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الفجر ف</w:t>
      </w:r>
      <w:r w:rsidR="00CC1CFA">
        <w:rPr>
          <w:rtl/>
        </w:rPr>
        <w:t>ل</w:t>
      </w:r>
      <w:r w:rsidR="001E15DE">
        <w:rPr>
          <w:rtl/>
        </w:rPr>
        <w:t>-</w:t>
      </w:r>
      <w:r w:rsidR="00CC1CFA">
        <w:rPr>
          <w:rtl/>
        </w:rPr>
        <w:t xml:space="preserve">مّا </w:t>
      </w:r>
      <w:r>
        <w:rPr>
          <w:rtl/>
        </w:rPr>
        <w:t>فرغ من قراءته في الثانية جهر بصوته نحواً ممّا كان يقرأ وقال</w:t>
      </w:r>
      <w:r w:rsidR="00166FE4" w:rsidRPr="00166FE4">
        <w:rPr>
          <w:rStyle w:val="libNormalChar"/>
          <w:rtl/>
        </w:rPr>
        <w:t xml:space="preserve">: </w:t>
      </w:r>
      <w:r>
        <w:rPr>
          <w:rtl/>
        </w:rPr>
        <w:t xml:space="preserve">اللهم اغفر لنا وارحمنا وعافنا واعف عنّا في الدنيا والآخرة إنّك على كلّ شيء قدير. </w:t>
      </w:r>
    </w:p>
    <w:p w:rsidR="004C2631" w:rsidRDefault="004C2631" w:rsidP="003D212A">
      <w:pPr>
        <w:pStyle w:val="libNormal"/>
        <w:rPr>
          <w:rtl/>
        </w:rPr>
      </w:pPr>
      <w:r w:rsidRPr="00EA1EC2">
        <w:rPr>
          <w:rStyle w:val="libNormalChar"/>
          <w:rtl/>
        </w:rPr>
        <w:t>[ 7952 ]</w:t>
      </w:r>
      <w:r>
        <w:rPr>
          <w:rtl/>
        </w:rPr>
        <w:t xml:space="preserve"> 4</w:t>
      </w:r>
      <w:r w:rsidR="008C0B64">
        <w:rPr>
          <w:rtl/>
        </w:rPr>
        <w:t xml:space="preserve"> - </w:t>
      </w:r>
      <w:r>
        <w:rPr>
          <w:rtl/>
        </w:rPr>
        <w:t>محمّد بن الحسن بإسناده عن الحسين بن سعيد</w:t>
      </w:r>
      <w:r w:rsidR="009315D2">
        <w:rPr>
          <w:rtl/>
        </w:rPr>
        <w:t>،</w:t>
      </w:r>
      <w:r>
        <w:rPr>
          <w:rtl/>
        </w:rPr>
        <w:t xml:space="preserve"> عن بعض أصحابنا</w:t>
      </w:r>
      <w:r w:rsidR="009315D2">
        <w:rPr>
          <w:rtl/>
        </w:rPr>
        <w:t>،</w:t>
      </w:r>
      <w:r>
        <w:rPr>
          <w:rtl/>
        </w:rPr>
        <w:t xml:space="preserve"> عن سماعة</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القنوت قنوت يوم الجمعة في الركعة الأولى بعد القراءة</w:t>
      </w:r>
      <w:r w:rsidR="009315D2">
        <w:rPr>
          <w:rtl/>
        </w:rPr>
        <w:t>،</w:t>
      </w:r>
      <w:r>
        <w:rPr>
          <w:rtl/>
        </w:rPr>
        <w:t xml:space="preserve"> تقول في القنوت</w:t>
      </w:r>
      <w:r w:rsidR="00166FE4" w:rsidRPr="00166FE4">
        <w:rPr>
          <w:rStyle w:val="libNormalChar"/>
          <w:rtl/>
        </w:rPr>
        <w:t xml:space="preserve">: </w:t>
      </w:r>
      <w:r>
        <w:rPr>
          <w:rtl/>
        </w:rPr>
        <w:t xml:space="preserve">لا إله </w:t>
      </w:r>
      <w:r w:rsidR="00CC1CFA">
        <w:rPr>
          <w:rtl/>
        </w:rPr>
        <w:t xml:space="preserve">إلّا </w:t>
      </w:r>
      <w:r>
        <w:rPr>
          <w:rtl/>
        </w:rPr>
        <w:t xml:space="preserve">الله الحليم الكريم لا إله </w:t>
      </w:r>
      <w:r w:rsidR="00CC1CFA">
        <w:rPr>
          <w:rtl/>
        </w:rPr>
        <w:t xml:space="preserve">إلّا </w:t>
      </w:r>
      <w:r>
        <w:rPr>
          <w:rtl/>
        </w:rPr>
        <w:t xml:space="preserve">الله العليّ العظيم لا إله </w:t>
      </w:r>
      <w:r w:rsidR="00CC1CFA">
        <w:rPr>
          <w:rtl/>
        </w:rPr>
        <w:t xml:space="preserve">إلّا </w:t>
      </w:r>
      <w:r>
        <w:rPr>
          <w:rtl/>
        </w:rPr>
        <w:t xml:space="preserve">الله ربّ السماوات السبع وربّ الأرضين السبع وما فيهنّ وما بينهنّ وربّ العرش العظيم والحمد لله ربّ العالمين اللهمّ صلّ على محمّد كما هديتنا به اللهم صلّ على محمّد كما أكرمتنا به اللهم اجعلنا ممّن اخترت </w:t>
      </w:r>
      <w:r w:rsidRPr="004C2631">
        <w:rPr>
          <w:rStyle w:val="libFootnotenumChar"/>
          <w:rtl/>
        </w:rPr>
        <w:t>(1)</w:t>
      </w:r>
      <w:r>
        <w:rPr>
          <w:rtl/>
        </w:rPr>
        <w:t xml:space="preserve"> لدينك وخلقته لجنّتك اللهمّ لا تزغ قلوبنا بعد إذ هديتنا وهب لنا من لدنك رحمة إنّك أنت الوهّاب. </w:t>
      </w:r>
    </w:p>
    <w:p w:rsidR="004C2631" w:rsidRDefault="004C2631" w:rsidP="008C0B64">
      <w:pPr>
        <w:pStyle w:val="libNormal"/>
        <w:rPr>
          <w:rtl/>
        </w:rPr>
      </w:pPr>
      <w:r>
        <w:rPr>
          <w:rtl/>
        </w:rPr>
        <w:t>ورواه الكليني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مثله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[ 7953 ]</w:t>
      </w:r>
      <w:r>
        <w:rPr>
          <w:rtl/>
        </w:rPr>
        <w:t xml:space="preserve"> 5</w:t>
      </w:r>
      <w:r w:rsidR="008C0B64">
        <w:rPr>
          <w:rtl/>
        </w:rPr>
        <w:t xml:space="preserve"> - </w:t>
      </w:r>
      <w:r>
        <w:rPr>
          <w:rtl/>
        </w:rPr>
        <w:t>وبإسناده عن سعد</w:t>
      </w:r>
      <w:r w:rsidR="009315D2">
        <w:rPr>
          <w:rtl/>
        </w:rPr>
        <w:t>،</w:t>
      </w:r>
      <w:r>
        <w:rPr>
          <w:rtl/>
        </w:rPr>
        <w:t xml:space="preserve"> عن أبي جعفر</w:t>
      </w:r>
      <w:r w:rsidR="009315D2">
        <w:rPr>
          <w:rtl/>
        </w:rPr>
        <w:t>،</w:t>
      </w:r>
      <w:r>
        <w:rPr>
          <w:rtl/>
        </w:rPr>
        <w:t xml:space="preserve"> عن أبيه</w:t>
      </w:r>
      <w:r w:rsidR="009315D2">
        <w:rPr>
          <w:rtl/>
        </w:rPr>
        <w:t>،</w:t>
      </w:r>
      <w:r>
        <w:rPr>
          <w:rtl/>
        </w:rPr>
        <w:t xml:space="preserve"> عن عبد الله </w:t>
      </w:r>
    </w:p>
    <w:p w:rsidR="004C2631" w:rsidRDefault="00457B21" w:rsidP="00457B21">
      <w:pPr>
        <w:pStyle w:val="libLine"/>
        <w:rPr>
          <w:rtl/>
        </w:rPr>
      </w:pPr>
      <w:r>
        <w:rPr>
          <w:rtl/>
        </w:rPr>
        <w:t>____________________</w:t>
      </w:r>
    </w:p>
    <w:p w:rsidR="004C2631" w:rsidRPr="00D175FD" w:rsidRDefault="004C2631" w:rsidP="00D175FD">
      <w:pPr>
        <w:pStyle w:val="libFootnote0"/>
        <w:rPr>
          <w:rtl/>
        </w:rPr>
      </w:pPr>
      <w:r w:rsidRPr="00D175FD">
        <w:rPr>
          <w:rtl/>
        </w:rPr>
        <w:t>2</w:t>
      </w:r>
      <w:r w:rsidR="008C0B64" w:rsidRPr="00D175FD">
        <w:rPr>
          <w:rtl/>
        </w:rPr>
        <w:t xml:space="preserve"> - </w:t>
      </w:r>
      <w:r w:rsidRPr="00D175FD">
        <w:rPr>
          <w:rtl/>
        </w:rPr>
        <w:t>الفقيه 1</w:t>
      </w:r>
      <w:r w:rsidR="00166FE4" w:rsidRPr="000C692C">
        <w:rPr>
          <w:rtl/>
        </w:rPr>
        <w:t xml:space="preserve">: </w:t>
      </w:r>
      <w:r w:rsidRPr="00D175FD">
        <w:rPr>
          <w:rtl/>
        </w:rPr>
        <w:t>209</w:t>
      </w:r>
      <w:r w:rsidR="001C44EB" w:rsidRPr="00D175FD">
        <w:rPr>
          <w:rtl/>
        </w:rPr>
        <w:t>/</w:t>
      </w:r>
      <w:r w:rsidRPr="00D175FD">
        <w:rPr>
          <w:rtl/>
        </w:rPr>
        <w:t>944</w:t>
      </w:r>
      <w:r w:rsidR="009315D2" w:rsidRPr="00D175FD">
        <w:rPr>
          <w:rtl/>
        </w:rPr>
        <w:t>،</w:t>
      </w:r>
      <w:r w:rsidRPr="00D175FD">
        <w:rPr>
          <w:rtl/>
        </w:rPr>
        <w:t xml:space="preserve"> أورد صدره في الحديث 1 من الباب 21 من هذه الأبواب.</w:t>
      </w:r>
    </w:p>
    <w:p w:rsidR="004C2631" w:rsidRPr="00D175FD" w:rsidRDefault="004C2631" w:rsidP="00D175FD">
      <w:pPr>
        <w:pStyle w:val="libFootnote0"/>
        <w:rPr>
          <w:rtl/>
        </w:rPr>
      </w:pPr>
      <w:r w:rsidRPr="00D175FD">
        <w:rPr>
          <w:rtl/>
        </w:rPr>
        <w:t>3</w:t>
      </w:r>
      <w:r w:rsidR="008C0B64" w:rsidRPr="00D175FD">
        <w:rPr>
          <w:rtl/>
        </w:rPr>
        <w:t xml:space="preserve"> - </w:t>
      </w:r>
      <w:r w:rsidRPr="00D175FD">
        <w:rPr>
          <w:rtl/>
        </w:rPr>
        <w:t>الفقيه 1</w:t>
      </w:r>
      <w:r w:rsidR="00166FE4" w:rsidRPr="000C692C">
        <w:rPr>
          <w:rtl/>
        </w:rPr>
        <w:t xml:space="preserve">: </w:t>
      </w:r>
      <w:r w:rsidRPr="00D175FD">
        <w:rPr>
          <w:rtl/>
        </w:rPr>
        <w:t>290</w:t>
      </w:r>
      <w:r w:rsidR="001C44EB" w:rsidRPr="00D175FD">
        <w:rPr>
          <w:rtl/>
        </w:rPr>
        <w:t>/</w:t>
      </w:r>
      <w:r w:rsidRPr="00D175FD">
        <w:rPr>
          <w:rtl/>
        </w:rPr>
        <w:t>1188</w:t>
      </w:r>
      <w:r w:rsidR="009315D2" w:rsidRPr="00D175FD">
        <w:rPr>
          <w:rtl/>
        </w:rPr>
        <w:t>،</w:t>
      </w:r>
      <w:r w:rsidRPr="00D175FD">
        <w:rPr>
          <w:rtl/>
        </w:rPr>
        <w:t xml:space="preserve"> وأورده في الحديث 2 من الباب 21 من هذه الأبواب.</w:t>
      </w:r>
    </w:p>
    <w:p w:rsidR="004C2631" w:rsidRPr="00D175FD" w:rsidRDefault="004C2631" w:rsidP="00D175FD">
      <w:pPr>
        <w:pStyle w:val="libFootnote0"/>
        <w:rPr>
          <w:rtl/>
        </w:rPr>
      </w:pPr>
      <w:r w:rsidRPr="00D175FD">
        <w:rPr>
          <w:rtl/>
        </w:rPr>
        <w:t>4</w:t>
      </w:r>
      <w:r w:rsidR="008C0B64" w:rsidRPr="00D175FD">
        <w:rPr>
          <w:rtl/>
        </w:rPr>
        <w:t xml:space="preserve"> - </w:t>
      </w:r>
      <w:r w:rsidRPr="00D175FD">
        <w:rPr>
          <w:rtl/>
        </w:rPr>
        <w:t>التهذيب 3</w:t>
      </w:r>
      <w:r w:rsidR="00166FE4" w:rsidRPr="000C692C">
        <w:rPr>
          <w:rtl/>
        </w:rPr>
        <w:t xml:space="preserve">: </w:t>
      </w:r>
      <w:r w:rsidRPr="00D175FD">
        <w:rPr>
          <w:rtl/>
        </w:rPr>
        <w:t>18</w:t>
      </w:r>
      <w:r w:rsidR="001C44EB" w:rsidRPr="00D175FD">
        <w:rPr>
          <w:rtl/>
        </w:rPr>
        <w:t>/</w:t>
      </w:r>
      <w:r w:rsidRPr="00D175FD">
        <w:rPr>
          <w:rtl/>
        </w:rPr>
        <w:t>64</w:t>
      </w:r>
      <w:r w:rsidR="009315D2" w:rsidRPr="00D175FD">
        <w:rPr>
          <w:rtl/>
        </w:rPr>
        <w:t>،</w:t>
      </w:r>
      <w:r w:rsidRPr="00D175FD">
        <w:rPr>
          <w:rtl/>
        </w:rPr>
        <w:t xml:space="preserve"> تقدم صدره أيضاً في الحديث 2 من الباب 5 من هذه الأبواب. </w:t>
      </w:r>
    </w:p>
    <w:p w:rsidR="004C2631" w:rsidRPr="00D175FD" w:rsidRDefault="004C2631" w:rsidP="00D175FD">
      <w:pPr>
        <w:pStyle w:val="libFootnote0"/>
        <w:rPr>
          <w:rtl/>
        </w:rPr>
      </w:pPr>
      <w:r w:rsidRPr="00D175FD">
        <w:rPr>
          <w:rtl/>
        </w:rPr>
        <w:t>(1) في الكافي</w:t>
      </w:r>
      <w:r w:rsidR="00166FE4" w:rsidRPr="000C692C">
        <w:rPr>
          <w:rtl/>
        </w:rPr>
        <w:t xml:space="preserve">: </w:t>
      </w:r>
      <w:r w:rsidRPr="00D175FD">
        <w:rPr>
          <w:rtl/>
        </w:rPr>
        <w:t xml:space="preserve">اخترته. هامش المخطوط. </w:t>
      </w:r>
    </w:p>
    <w:p w:rsidR="004C2631" w:rsidRPr="00D175FD" w:rsidRDefault="004C2631" w:rsidP="00D175FD">
      <w:pPr>
        <w:pStyle w:val="libFootnote0"/>
        <w:rPr>
          <w:rtl/>
        </w:rPr>
      </w:pPr>
      <w:r w:rsidRPr="00D175FD">
        <w:rPr>
          <w:rtl/>
        </w:rPr>
        <w:t>(2) الكافي 3</w:t>
      </w:r>
      <w:r w:rsidR="00D175FD" w:rsidRPr="000C692C">
        <w:rPr>
          <w:rFonts w:hint="cs"/>
          <w:rtl/>
        </w:rPr>
        <w:t>:</w:t>
      </w:r>
      <w:r w:rsidRPr="00D175FD">
        <w:rPr>
          <w:rtl/>
        </w:rPr>
        <w:t>426</w:t>
      </w:r>
      <w:r w:rsidR="001C44EB" w:rsidRPr="00D175FD">
        <w:rPr>
          <w:rtl/>
        </w:rPr>
        <w:t>/</w:t>
      </w:r>
      <w:r w:rsidRPr="00D175FD">
        <w:rPr>
          <w:rtl/>
        </w:rPr>
        <w:t>1.</w:t>
      </w:r>
    </w:p>
    <w:p w:rsidR="004C2631" w:rsidRPr="00D175FD" w:rsidRDefault="004C2631" w:rsidP="00D175FD">
      <w:pPr>
        <w:pStyle w:val="libFootnote0"/>
        <w:rPr>
          <w:rtl/>
        </w:rPr>
      </w:pPr>
      <w:r w:rsidRPr="00D175FD">
        <w:rPr>
          <w:rtl/>
        </w:rPr>
        <w:t>5</w:t>
      </w:r>
      <w:r w:rsidR="008C0B64" w:rsidRPr="00D175FD">
        <w:rPr>
          <w:rtl/>
        </w:rPr>
        <w:t xml:space="preserve"> - </w:t>
      </w:r>
      <w:r w:rsidRPr="00D175FD">
        <w:rPr>
          <w:rtl/>
        </w:rPr>
        <w:t>التهذيب 2</w:t>
      </w:r>
      <w:r w:rsidR="00166FE4" w:rsidRPr="000C692C">
        <w:rPr>
          <w:rtl/>
        </w:rPr>
        <w:t xml:space="preserve">: </w:t>
      </w:r>
      <w:r w:rsidRPr="00D175FD">
        <w:rPr>
          <w:rtl/>
        </w:rPr>
        <w:t>92</w:t>
      </w:r>
      <w:r w:rsidR="001C44EB" w:rsidRPr="00D175FD">
        <w:rPr>
          <w:rtl/>
        </w:rPr>
        <w:t>/</w:t>
      </w:r>
      <w:r w:rsidRPr="00D175FD">
        <w:rPr>
          <w:rtl/>
        </w:rPr>
        <w:t>342</w:t>
      </w:r>
      <w:r w:rsidR="009315D2" w:rsidRPr="00D175FD">
        <w:rPr>
          <w:rtl/>
        </w:rPr>
        <w:t>،</w:t>
      </w:r>
      <w:r w:rsidRPr="00D175FD">
        <w:rPr>
          <w:rtl/>
        </w:rPr>
        <w:t xml:space="preserve"> أورد ذيله في الحديث 3 من الباب 6 من هذه الأبواب.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ابن المغيرة</w:t>
      </w:r>
      <w:r w:rsidR="009315D2">
        <w:rPr>
          <w:rtl/>
        </w:rPr>
        <w:t>،</w:t>
      </w:r>
      <w:r>
        <w:rPr>
          <w:rtl/>
        </w:rPr>
        <w:t xml:space="preserve"> عن أبي القاسم معاوية</w:t>
      </w:r>
      <w:r w:rsidR="009315D2">
        <w:rPr>
          <w:rtl/>
        </w:rPr>
        <w:t>،</w:t>
      </w:r>
      <w:r>
        <w:rPr>
          <w:rtl/>
        </w:rPr>
        <w:t xml:space="preserve"> عن أبي بكر بن أبي سماك</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لي في قنوت الوتر</w:t>
      </w:r>
      <w:r w:rsidR="00166FE4" w:rsidRPr="00166FE4">
        <w:rPr>
          <w:rStyle w:val="libNormalChar"/>
          <w:rtl/>
        </w:rPr>
        <w:t xml:space="preserve">: </w:t>
      </w:r>
      <w:r>
        <w:rPr>
          <w:rtl/>
        </w:rPr>
        <w:t>اللهمّ اغفر لنا وارحمنا وعافنا واعف عنّا في الدنيا والآخرة</w:t>
      </w:r>
      <w:r w:rsidR="009315D2">
        <w:rPr>
          <w:rtl/>
        </w:rPr>
        <w:t>،</w:t>
      </w:r>
      <w:r>
        <w:rPr>
          <w:rtl/>
        </w:rPr>
        <w:t xml:space="preserve"> وقال</w:t>
      </w:r>
      <w:r w:rsidR="00166FE4" w:rsidRPr="00166FE4">
        <w:rPr>
          <w:rStyle w:val="libNormalChar"/>
          <w:rtl/>
        </w:rPr>
        <w:t xml:space="preserve">: </w:t>
      </w:r>
      <w:r>
        <w:rPr>
          <w:rtl/>
        </w:rPr>
        <w:t xml:space="preserve">يجزي في القنوت ثلاث تسبيحات. </w:t>
      </w:r>
    </w:p>
    <w:p w:rsidR="004C2631" w:rsidRDefault="004C2631" w:rsidP="003D212A">
      <w:pPr>
        <w:pStyle w:val="libNormal"/>
        <w:rPr>
          <w:rtl/>
        </w:rPr>
      </w:pPr>
      <w:r w:rsidRPr="00EA1EC2">
        <w:rPr>
          <w:rStyle w:val="libNormalChar"/>
          <w:rtl/>
        </w:rPr>
        <w:t>[ 7954 ]</w:t>
      </w:r>
      <w:r>
        <w:rPr>
          <w:rtl/>
        </w:rPr>
        <w:t xml:space="preserve"> 6</w:t>
      </w:r>
      <w:r w:rsidR="008C0B64">
        <w:rPr>
          <w:rtl/>
        </w:rPr>
        <w:t xml:space="preserve"> - </w:t>
      </w:r>
      <w:r>
        <w:rPr>
          <w:rtl/>
        </w:rPr>
        <w:t>وفي</w:t>
      </w:r>
      <w:r w:rsidR="00CC1CFA" w:rsidRPr="00CC1CFA">
        <w:rPr>
          <w:rStyle w:val="libNormalChar"/>
          <w:rtl/>
        </w:rPr>
        <w:t xml:space="preserve"> ( </w:t>
      </w:r>
      <w:r>
        <w:rPr>
          <w:rtl/>
        </w:rPr>
        <w:t>المصباح</w:t>
      </w:r>
      <w:r w:rsidR="00CC1CFA" w:rsidRPr="00CC1CFA">
        <w:rPr>
          <w:rStyle w:val="libNormalChar"/>
          <w:rtl/>
        </w:rPr>
        <w:t xml:space="preserve"> ) </w:t>
      </w:r>
      <w:r>
        <w:rPr>
          <w:rtl/>
        </w:rPr>
        <w:t>قال</w:t>
      </w:r>
      <w:r w:rsidR="00166FE4" w:rsidRPr="00166FE4">
        <w:rPr>
          <w:rStyle w:val="libNormalChar"/>
          <w:rtl/>
        </w:rPr>
        <w:t xml:space="preserve">: </w:t>
      </w:r>
      <w:r>
        <w:rPr>
          <w:rtl/>
        </w:rPr>
        <w:t>روى سليمان بن حفص المروزي</w:t>
      </w:r>
      <w:r w:rsidR="009315D2">
        <w:rPr>
          <w:rtl/>
        </w:rPr>
        <w:t>،</w:t>
      </w:r>
      <w:r>
        <w:rPr>
          <w:rtl/>
        </w:rPr>
        <w:t xml:space="preserve"> عن أبي الحسن علي بن محمّد بن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يعني الثالث قال</w:t>
      </w:r>
      <w:r w:rsidR="00166FE4" w:rsidRPr="00166FE4">
        <w:rPr>
          <w:rStyle w:val="libNormalChar"/>
          <w:rtl/>
        </w:rPr>
        <w:t xml:space="preserve">: </w:t>
      </w:r>
      <w:r>
        <w:rPr>
          <w:rtl/>
        </w:rPr>
        <w:t>قال</w:t>
      </w:r>
      <w:r w:rsidR="00166FE4" w:rsidRPr="00166FE4">
        <w:rPr>
          <w:rStyle w:val="libNormalChar"/>
          <w:rtl/>
        </w:rPr>
        <w:t xml:space="preserve">: </w:t>
      </w:r>
      <w:r>
        <w:rPr>
          <w:rtl/>
        </w:rPr>
        <w:t>لا تقل في صلاة الجمعة في القنوت</w:t>
      </w:r>
      <w:r w:rsidR="00166FE4" w:rsidRPr="00166FE4">
        <w:rPr>
          <w:rStyle w:val="libNormalChar"/>
          <w:rtl/>
        </w:rPr>
        <w:t xml:space="preserve">: </w:t>
      </w:r>
      <w:r>
        <w:rPr>
          <w:rtl/>
        </w:rPr>
        <w:t xml:space="preserve">وسلام على المرسلين. </w:t>
      </w:r>
    </w:p>
    <w:p w:rsidR="004C2631" w:rsidRDefault="004C2631" w:rsidP="008C0B64">
      <w:pPr>
        <w:pStyle w:val="libNormal"/>
        <w:rPr>
          <w:rtl/>
        </w:rPr>
      </w:pPr>
      <w:r>
        <w:rPr>
          <w:rtl/>
        </w:rPr>
        <w:t>أقول</w:t>
      </w:r>
      <w:r w:rsidR="00166FE4" w:rsidRPr="00166FE4">
        <w:rPr>
          <w:rStyle w:val="libNormalChar"/>
          <w:rtl/>
        </w:rPr>
        <w:t xml:space="preserve">: </w:t>
      </w:r>
      <w:r>
        <w:rPr>
          <w:rtl/>
        </w:rPr>
        <w:t>والأدعية في القنوت كثيرة جداً</w:t>
      </w:r>
      <w:r w:rsidR="009315D2">
        <w:rPr>
          <w:rtl/>
        </w:rPr>
        <w:t>،</w:t>
      </w:r>
      <w:r>
        <w:rPr>
          <w:rtl/>
        </w:rPr>
        <w:t xml:space="preserve"> ويأتي ما يدلّ على ذلك </w:t>
      </w:r>
      <w:r w:rsidRPr="004C2631">
        <w:rPr>
          <w:rStyle w:val="libFootnotenumChar"/>
          <w:rtl/>
        </w:rPr>
        <w:t>(1)</w:t>
      </w:r>
      <w:r>
        <w:rPr>
          <w:rtl/>
        </w:rPr>
        <w:t>.</w:t>
      </w:r>
    </w:p>
    <w:p w:rsidR="004C2631" w:rsidRDefault="004C2631" w:rsidP="004C2631">
      <w:pPr>
        <w:pStyle w:val="Heading2Center"/>
        <w:rPr>
          <w:rtl/>
        </w:rPr>
      </w:pPr>
      <w:bookmarkStart w:id="1076" w:name="_Toc276961253"/>
      <w:bookmarkStart w:id="1077" w:name="_Toc301696060"/>
      <w:bookmarkStart w:id="1078" w:name="_Toc374950391"/>
      <w:bookmarkStart w:id="1079" w:name="_Toc258082174"/>
      <w:bookmarkStart w:id="1080" w:name="_Toc258082774"/>
      <w:r>
        <w:rPr>
          <w:rtl/>
        </w:rPr>
        <w:t>8</w:t>
      </w:r>
      <w:r w:rsidR="008C0B64">
        <w:rPr>
          <w:rtl/>
        </w:rPr>
        <w:t xml:space="preserve"> - </w:t>
      </w:r>
      <w:r>
        <w:rPr>
          <w:rtl/>
        </w:rPr>
        <w:t>باب استحباب الدعاء في قنوت الفريضة والاستغفار في</w:t>
      </w:r>
      <w:bookmarkEnd w:id="1076"/>
      <w:bookmarkEnd w:id="1077"/>
      <w:r w:rsidR="009315D2">
        <w:rPr>
          <w:rtl/>
        </w:rPr>
        <w:t xml:space="preserve"> </w:t>
      </w:r>
      <w:bookmarkStart w:id="1081" w:name="_Toc276961254"/>
      <w:bookmarkStart w:id="1082" w:name="_Toc301696061"/>
      <w:r w:rsidR="009315D2">
        <w:rPr>
          <w:rtl/>
        </w:rPr>
        <w:t>ق</w:t>
      </w:r>
      <w:r>
        <w:rPr>
          <w:rtl/>
        </w:rPr>
        <w:t>نوت الوتر</w:t>
      </w:r>
      <w:bookmarkEnd w:id="1078"/>
      <w:bookmarkEnd w:id="1079"/>
      <w:bookmarkEnd w:id="1080"/>
      <w:bookmarkEnd w:id="1081"/>
      <w:bookmarkEnd w:id="1082"/>
    </w:p>
    <w:p w:rsidR="004C2631" w:rsidRDefault="004C2631" w:rsidP="003D212A">
      <w:pPr>
        <w:pStyle w:val="libNormal"/>
        <w:rPr>
          <w:rtl/>
        </w:rPr>
      </w:pPr>
      <w:r w:rsidRPr="00EA1EC2">
        <w:rPr>
          <w:rStyle w:val="libNormalChar"/>
          <w:rtl/>
        </w:rPr>
        <w:t>[ 7955 ]</w:t>
      </w:r>
      <w:r>
        <w:rPr>
          <w:rtl/>
        </w:rPr>
        <w:t xml:space="preserve"> 1</w:t>
      </w:r>
      <w:r w:rsidR="008C0B64">
        <w:rPr>
          <w:rtl/>
        </w:rPr>
        <w:t xml:space="preserve"> - </w:t>
      </w:r>
      <w:r>
        <w:rPr>
          <w:rtl/>
        </w:rPr>
        <w:t>محمّد بن علي بن الحسين بإسناده عن عبد الرحمن بن أبي عبد الله</w:t>
      </w:r>
      <w:r w:rsidR="009315D2">
        <w:rPr>
          <w:rtl/>
        </w:rPr>
        <w:t>،</w:t>
      </w:r>
      <w:r>
        <w:rPr>
          <w:rtl/>
        </w:rPr>
        <w:t xml:space="preserve"> عن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القنوت في الوتر الاستغفار</w:t>
      </w:r>
      <w:r w:rsidR="009315D2">
        <w:rPr>
          <w:rtl/>
        </w:rPr>
        <w:t>،</w:t>
      </w:r>
      <w:r>
        <w:rPr>
          <w:rtl/>
        </w:rPr>
        <w:t xml:space="preserve"> وفي الفريضة الدعاء. </w:t>
      </w:r>
    </w:p>
    <w:p w:rsidR="004C2631" w:rsidRDefault="004C2631" w:rsidP="00D175FD">
      <w:pPr>
        <w:pStyle w:val="libNormal"/>
        <w:rPr>
          <w:rtl/>
        </w:rPr>
      </w:pPr>
      <w:r>
        <w:rPr>
          <w:rtl/>
        </w:rPr>
        <w:t>ورواه الكليني</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فضالة بن أيّوب</w:t>
      </w:r>
      <w:r w:rsidR="009315D2">
        <w:rPr>
          <w:rtl/>
        </w:rPr>
        <w:t>،</w:t>
      </w:r>
      <w:r>
        <w:rPr>
          <w:rtl/>
        </w:rPr>
        <w:t xml:space="preserve"> عن أبان</w:t>
      </w:r>
      <w:r w:rsidR="009315D2">
        <w:rPr>
          <w:rtl/>
        </w:rPr>
        <w:t>،</w:t>
      </w:r>
      <w:r>
        <w:rPr>
          <w:rtl/>
        </w:rPr>
        <w:t xml:space="preserve"> عن عبد الرحمن بن أبي عبد الله</w:t>
      </w:r>
      <w:r w:rsidR="009315D2">
        <w:rPr>
          <w:rtl/>
        </w:rPr>
        <w:t>،</w:t>
      </w:r>
      <w:r>
        <w:rPr>
          <w:rtl/>
        </w:rPr>
        <w:t xml:space="preserve"> مثله </w:t>
      </w:r>
      <w:r w:rsidRPr="004C2631">
        <w:rPr>
          <w:rStyle w:val="libFootnotenumChar"/>
          <w:rtl/>
        </w:rPr>
        <w:t>(</w:t>
      </w:r>
      <w:r w:rsidR="00D175FD">
        <w:rPr>
          <w:rStyle w:val="libFootnotenumChar"/>
          <w:rFonts w:hint="cs"/>
          <w:rtl/>
        </w:rPr>
        <w:t>2</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D175FD" w:rsidRDefault="004C2631" w:rsidP="00D175FD">
      <w:pPr>
        <w:pStyle w:val="libFootnote0"/>
        <w:rPr>
          <w:rtl/>
        </w:rPr>
      </w:pPr>
      <w:r w:rsidRPr="00D175FD">
        <w:rPr>
          <w:rtl/>
        </w:rPr>
        <w:t>6</w:t>
      </w:r>
      <w:r w:rsidR="008C0B64" w:rsidRPr="00D175FD">
        <w:rPr>
          <w:rtl/>
        </w:rPr>
        <w:t xml:space="preserve"> - </w:t>
      </w:r>
      <w:r w:rsidRPr="00D175FD">
        <w:rPr>
          <w:rtl/>
        </w:rPr>
        <w:t>مصباح المتهجد</w:t>
      </w:r>
      <w:r w:rsidR="00166FE4" w:rsidRPr="000C692C">
        <w:rPr>
          <w:rtl/>
        </w:rPr>
        <w:t xml:space="preserve">: </w:t>
      </w:r>
      <w:r w:rsidRPr="00D175FD">
        <w:rPr>
          <w:rtl/>
        </w:rPr>
        <w:t xml:space="preserve">327. </w:t>
      </w:r>
    </w:p>
    <w:p w:rsidR="004C2631" w:rsidRPr="00D175FD" w:rsidRDefault="004C2631" w:rsidP="00D175FD">
      <w:pPr>
        <w:pStyle w:val="libFootnote0"/>
        <w:rPr>
          <w:rtl/>
        </w:rPr>
      </w:pPr>
      <w:r w:rsidRPr="00D175FD">
        <w:rPr>
          <w:rtl/>
        </w:rPr>
        <w:t>(1) يأتي في الباب 8</w:t>
      </w:r>
      <w:r w:rsidR="009315D2" w:rsidRPr="00D175FD">
        <w:rPr>
          <w:rtl/>
        </w:rPr>
        <w:t>،</w:t>
      </w:r>
      <w:r w:rsidRPr="00D175FD">
        <w:rPr>
          <w:rtl/>
        </w:rPr>
        <w:t xml:space="preserve"> وفي الحديثين 2 و 4 من الباب 9</w:t>
      </w:r>
      <w:r w:rsidR="009315D2" w:rsidRPr="00D175FD">
        <w:rPr>
          <w:rtl/>
        </w:rPr>
        <w:t>،</w:t>
      </w:r>
      <w:r w:rsidRPr="00D175FD">
        <w:rPr>
          <w:rtl/>
        </w:rPr>
        <w:t xml:space="preserve"> وفي الحديث 2 من الباب 14</w:t>
      </w:r>
      <w:r w:rsidR="009315D2" w:rsidRPr="00D175FD">
        <w:rPr>
          <w:rtl/>
        </w:rPr>
        <w:t>،</w:t>
      </w:r>
      <w:r w:rsidRPr="00D175FD">
        <w:rPr>
          <w:rtl/>
        </w:rPr>
        <w:t xml:space="preserve"> والحديث 2 من الباب 21 من هذه الأبواب.</w:t>
      </w:r>
    </w:p>
    <w:p w:rsidR="004C2631" w:rsidRPr="00D175FD" w:rsidRDefault="004C2631" w:rsidP="00D175FD">
      <w:pPr>
        <w:pStyle w:val="libFootnoteCenterBold"/>
        <w:rPr>
          <w:rtl/>
        </w:rPr>
      </w:pPr>
      <w:r w:rsidRPr="00D175FD">
        <w:rPr>
          <w:rtl/>
        </w:rPr>
        <w:t>الباب 8</w:t>
      </w:r>
    </w:p>
    <w:p w:rsidR="004C2631" w:rsidRPr="00D175FD" w:rsidRDefault="004C2631" w:rsidP="00D175FD">
      <w:pPr>
        <w:pStyle w:val="libFootnoteCenterBold"/>
        <w:rPr>
          <w:rtl/>
        </w:rPr>
      </w:pPr>
      <w:r w:rsidRPr="00D175FD">
        <w:rPr>
          <w:rtl/>
        </w:rPr>
        <w:t>فيه حديث واحد</w:t>
      </w:r>
    </w:p>
    <w:p w:rsidR="004C2631" w:rsidRPr="00D175FD" w:rsidRDefault="004C2631" w:rsidP="00D175FD">
      <w:pPr>
        <w:pStyle w:val="libFootnote0"/>
        <w:rPr>
          <w:rtl/>
        </w:rPr>
      </w:pPr>
      <w:r w:rsidRPr="00D175FD">
        <w:rPr>
          <w:rtl/>
        </w:rPr>
        <w:t>1</w:t>
      </w:r>
      <w:r w:rsidR="008C0B64" w:rsidRPr="00D175FD">
        <w:rPr>
          <w:rtl/>
        </w:rPr>
        <w:t xml:space="preserve"> - </w:t>
      </w:r>
      <w:r w:rsidRPr="00D175FD">
        <w:rPr>
          <w:rtl/>
        </w:rPr>
        <w:t>الفقيه 1</w:t>
      </w:r>
      <w:r w:rsidR="00166FE4" w:rsidRPr="00D175FD">
        <w:rPr>
          <w:rtl/>
        </w:rPr>
        <w:t>:</w:t>
      </w:r>
      <w:r w:rsidR="00166FE4" w:rsidRPr="000C692C">
        <w:rPr>
          <w:rtl/>
        </w:rPr>
        <w:t xml:space="preserve"> </w:t>
      </w:r>
      <w:r w:rsidRPr="00D175FD">
        <w:rPr>
          <w:rtl/>
        </w:rPr>
        <w:t>311</w:t>
      </w:r>
      <w:r w:rsidR="001C44EB" w:rsidRPr="00D175FD">
        <w:rPr>
          <w:rtl/>
        </w:rPr>
        <w:t>/</w:t>
      </w:r>
      <w:r w:rsidRPr="00D175FD">
        <w:rPr>
          <w:rtl/>
        </w:rPr>
        <w:t xml:space="preserve">1414. </w:t>
      </w:r>
    </w:p>
    <w:p w:rsidR="004C2631" w:rsidRPr="00D175FD" w:rsidRDefault="004C2631" w:rsidP="00D175FD">
      <w:pPr>
        <w:pStyle w:val="libFootnote0"/>
        <w:rPr>
          <w:rtl/>
        </w:rPr>
      </w:pPr>
      <w:r w:rsidRPr="00D175FD">
        <w:rPr>
          <w:rtl/>
        </w:rPr>
        <w:t>(</w:t>
      </w:r>
      <w:r w:rsidR="00D175FD">
        <w:rPr>
          <w:rFonts w:hint="cs"/>
          <w:rtl/>
        </w:rPr>
        <w:t>2</w:t>
      </w:r>
      <w:r w:rsidRPr="00D175FD">
        <w:rPr>
          <w:rtl/>
        </w:rPr>
        <w:t>) الكافي 3</w:t>
      </w:r>
      <w:r w:rsidR="00166FE4" w:rsidRPr="00D175FD">
        <w:rPr>
          <w:rtl/>
        </w:rPr>
        <w:t>:</w:t>
      </w:r>
      <w:r w:rsidR="00166FE4" w:rsidRPr="000C692C">
        <w:rPr>
          <w:rtl/>
        </w:rPr>
        <w:t xml:space="preserve"> </w:t>
      </w:r>
      <w:r w:rsidRPr="00D175FD">
        <w:rPr>
          <w:rtl/>
        </w:rPr>
        <w:t>340</w:t>
      </w:r>
      <w:r w:rsidR="001C44EB" w:rsidRPr="00D175FD">
        <w:rPr>
          <w:rtl/>
        </w:rPr>
        <w:t>/</w:t>
      </w:r>
      <w:r w:rsidRPr="00D175FD">
        <w:rPr>
          <w:rtl/>
        </w:rPr>
        <w:t>9.</w:t>
      </w:r>
    </w:p>
    <w:p w:rsidR="008C0B64" w:rsidRDefault="008C0B64" w:rsidP="00CC1CFA">
      <w:pPr>
        <w:pStyle w:val="libNormal"/>
        <w:rPr>
          <w:rtl/>
        </w:rPr>
      </w:pPr>
      <w:r>
        <w:rPr>
          <w:rtl/>
        </w:rPr>
        <w:br w:type="page"/>
      </w:r>
    </w:p>
    <w:p w:rsidR="004C2631" w:rsidRPr="00442389" w:rsidRDefault="004C2631" w:rsidP="000C692C">
      <w:pPr>
        <w:pStyle w:val="libNormal"/>
        <w:rPr>
          <w:rtl/>
        </w:rPr>
      </w:pPr>
      <w:r>
        <w:rPr>
          <w:rtl/>
        </w:rPr>
        <w:lastRenderedPageBreak/>
        <w:t>وعن الحسين بن محمّد</w:t>
      </w:r>
      <w:r w:rsidR="009315D2">
        <w:rPr>
          <w:rtl/>
        </w:rPr>
        <w:t>،</w:t>
      </w:r>
      <w:r>
        <w:rPr>
          <w:rtl/>
        </w:rPr>
        <w:t xml:space="preserve"> عن معلّى بن محمّد</w:t>
      </w:r>
      <w:r w:rsidR="009315D2">
        <w:rPr>
          <w:rtl/>
        </w:rPr>
        <w:t>،</w:t>
      </w:r>
      <w:r>
        <w:rPr>
          <w:rtl/>
        </w:rPr>
        <w:t xml:space="preserve"> عن أبان</w:t>
      </w:r>
      <w:r w:rsidR="009315D2">
        <w:rPr>
          <w:rtl/>
        </w:rPr>
        <w:t>،</w:t>
      </w:r>
      <w:r>
        <w:rPr>
          <w:rtl/>
        </w:rPr>
        <w:t xml:space="preserve"> نحوه </w:t>
      </w:r>
      <w:r w:rsidRPr="004C2631">
        <w:rPr>
          <w:rStyle w:val="libFootnotenumChar"/>
          <w:rtl/>
        </w:rPr>
        <w:t>(</w:t>
      </w:r>
      <w:r w:rsidR="000C692C">
        <w:rPr>
          <w:rStyle w:val="libFootnotenumChar"/>
          <w:rFonts w:hint="cs"/>
          <w:rtl/>
        </w:rPr>
        <w:t>1</w:t>
      </w:r>
      <w:r w:rsidRPr="004C2631">
        <w:rPr>
          <w:rStyle w:val="libFootnotenumChar"/>
          <w:rtl/>
        </w:rPr>
        <w:t>)</w:t>
      </w:r>
      <w:r>
        <w:rPr>
          <w:rtl/>
        </w:rPr>
        <w:t xml:space="preserve">. </w:t>
      </w:r>
    </w:p>
    <w:p w:rsidR="004C2631" w:rsidRDefault="004C2631" w:rsidP="000C692C">
      <w:pPr>
        <w:pStyle w:val="libNormal"/>
        <w:rPr>
          <w:rtl/>
        </w:rPr>
      </w:pPr>
      <w:r>
        <w:rPr>
          <w:rtl/>
        </w:rPr>
        <w:t xml:space="preserve">ورواه الشيخ باسناده عن محمّد بن يعقوب بالسند الثاني </w:t>
      </w:r>
      <w:r w:rsidRPr="004C2631">
        <w:rPr>
          <w:rStyle w:val="libFootnotenumChar"/>
          <w:rtl/>
        </w:rPr>
        <w:t>(</w:t>
      </w:r>
      <w:r w:rsidR="000C692C">
        <w:rPr>
          <w:rStyle w:val="libFootnotenumChar"/>
          <w:rFonts w:hint="cs"/>
          <w:rtl/>
        </w:rPr>
        <w:t>2</w:t>
      </w:r>
      <w:r w:rsidRPr="004C2631">
        <w:rPr>
          <w:rStyle w:val="libFootnotenumChar"/>
          <w:rtl/>
        </w:rPr>
        <w:t>)</w:t>
      </w:r>
      <w:r>
        <w:rPr>
          <w:rtl/>
        </w:rPr>
        <w:t xml:space="preserve">. </w:t>
      </w:r>
    </w:p>
    <w:p w:rsidR="004C2631" w:rsidRDefault="004C2631" w:rsidP="000C692C">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0C692C">
        <w:rPr>
          <w:rStyle w:val="libFootnotenumChar"/>
          <w:rFonts w:hint="cs"/>
          <w:rtl/>
        </w:rPr>
        <w:t>3</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0C692C">
        <w:rPr>
          <w:rStyle w:val="libFootnotenumChar"/>
          <w:rFonts w:hint="cs"/>
          <w:rtl/>
        </w:rPr>
        <w:t>4</w:t>
      </w:r>
      <w:r w:rsidRPr="004C2631">
        <w:rPr>
          <w:rStyle w:val="libFootnotenumChar"/>
          <w:rtl/>
        </w:rPr>
        <w:t>)</w:t>
      </w:r>
      <w:r>
        <w:rPr>
          <w:rtl/>
        </w:rPr>
        <w:t>.</w:t>
      </w:r>
    </w:p>
    <w:p w:rsidR="004C2631" w:rsidRDefault="004C2631" w:rsidP="004C2631">
      <w:pPr>
        <w:pStyle w:val="Heading2Center"/>
        <w:rPr>
          <w:rtl/>
        </w:rPr>
      </w:pPr>
      <w:bookmarkStart w:id="1083" w:name="_Toc276961255"/>
      <w:bookmarkStart w:id="1084" w:name="_Toc301696062"/>
      <w:bookmarkStart w:id="1085" w:name="_Toc374950392"/>
      <w:bookmarkStart w:id="1086" w:name="_Toc258082175"/>
      <w:bookmarkStart w:id="1087" w:name="_Toc258082775"/>
      <w:r>
        <w:rPr>
          <w:rtl/>
        </w:rPr>
        <w:t>9</w:t>
      </w:r>
      <w:r w:rsidR="008C0B64">
        <w:rPr>
          <w:rtl/>
        </w:rPr>
        <w:t xml:space="preserve"> - </w:t>
      </w:r>
      <w:r>
        <w:rPr>
          <w:rtl/>
        </w:rPr>
        <w:t>باب جواز الدعاء</w:t>
      </w:r>
      <w:r w:rsidR="009315D2">
        <w:rPr>
          <w:rtl/>
        </w:rPr>
        <w:t>،</w:t>
      </w:r>
      <w:r>
        <w:rPr>
          <w:rtl/>
        </w:rPr>
        <w:t xml:space="preserve"> في القنوت بكلّ ما جرى على اللسان</w:t>
      </w:r>
      <w:bookmarkEnd w:id="1083"/>
      <w:bookmarkEnd w:id="1084"/>
      <w:bookmarkEnd w:id="1085"/>
      <w:bookmarkEnd w:id="1086"/>
      <w:bookmarkEnd w:id="1087"/>
    </w:p>
    <w:p w:rsidR="004C2631" w:rsidRDefault="004C2631" w:rsidP="000C692C">
      <w:pPr>
        <w:pStyle w:val="libNormal"/>
        <w:rPr>
          <w:rtl/>
        </w:rPr>
      </w:pPr>
      <w:r w:rsidRPr="00EA1EC2">
        <w:rPr>
          <w:rStyle w:val="libNormalChar"/>
          <w:rtl/>
        </w:rPr>
        <w:t>[ 7956 ]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فضالة بن أيّوب</w:t>
      </w:r>
      <w:r w:rsidR="009315D2">
        <w:rPr>
          <w:rtl/>
        </w:rPr>
        <w:t>،</w:t>
      </w:r>
      <w:r>
        <w:rPr>
          <w:rtl/>
        </w:rPr>
        <w:t xml:space="preserve"> عن أبان عن إسماعيل بن الفضل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القنوت وما يقال فيه؟ فقال</w:t>
      </w:r>
      <w:r w:rsidR="00166FE4" w:rsidRPr="00166FE4">
        <w:rPr>
          <w:rStyle w:val="libNormalChar"/>
          <w:rtl/>
        </w:rPr>
        <w:t xml:space="preserve">: </w:t>
      </w:r>
      <w:r>
        <w:rPr>
          <w:rtl/>
        </w:rPr>
        <w:t>ما قضى الله على لسانك</w:t>
      </w:r>
      <w:r w:rsidR="009315D2">
        <w:rPr>
          <w:rtl/>
        </w:rPr>
        <w:t>،</w:t>
      </w:r>
      <w:r>
        <w:rPr>
          <w:rtl/>
        </w:rPr>
        <w:t xml:space="preserve"> ولا أعلم فيه </w:t>
      </w:r>
      <w:r w:rsidRPr="004C2631">
        <w:rPr>
          <w:rStyle w:val="libFootnotenumChar"/>
          <w:rtl/>
        </w:rPr>
        <w:t>(</w:t>
      </w:r>
      <w:r w:rsidR="000C692C">
        <w:rPr>
          <w:rStyle w:val="libFootnotenumChar"/>
          <w:rFonts w:hint="cs"/>
          <w:rtl/>
        </w:rPr>
        <w:t>5</w:t>
      </w:r>
      <w:r w:rsidRPr="004C2631">
        <w:rPr>
          <w:rStyle w:val="libFootnotenumChar"/>
          <w:rtl/>
        </w:rPr>
        <w:t>)</w:t>
      </w:r>
      <w:r>
        <w:rPr>
          <w:rtl/>
        </w:rPr>
        <w:t xml:space="preserve"> شيئاً موقّتاً. </w:t>
      </w:r>
    </w:p>
    <w:p w:rsidR="004C2631" w:rsidRDefault="004C2631" w:rsidP="000C692C">
      <w:pPr>
        <w:pStyle w:val="libNormal"/>
        <w:rPr>
          <w:rtl/>
        </w:rPr>
      </w:pPr>
      <w:r w:rsidRPr="00EA1EC2">
        <w:rPr>
          <w:rStyle w:val="libNormalChar"/>
          <w:rtl/>
        </w:rPr>
        <w:t>[ 7957 ]</w:t>
      </w:r>
      <w:r>
        <w:rPr>
          <w:rtl/>
        </w:rPr>
        <w:t xml:space="preserve"> 2</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القنوت في الوتر</w:t>
      </w:r>
      <w:r w:rsidR="009315D2">
        <w:rPr>
          <w:rtl/>
        </w:rPr>
        <w:t>،</w:t>
      </w:r>
      <w:r>
        <w:rPr>
          <w:rtl/>
        </w:rPr>
        <w:t xml:space="preserve"> هل فيه شيء موقّت يتبع ويقال؟ فقال</w:t>
      </w:r>
      <w:r w:rsidR="00166FE4" w:rsidRPr="00166FE4">
        <w:rPr>
          <w:rStyle w:val="libNormalChar"/>
          <w:rtl/>
        </w:rPr>
        <w:t xml:space="preserve">: </w:t>
      </w:r>
      <w:r>
        <w:rPr>
          <w:rtl/>
        </w:rPr>
        <w:t>لا</w:t>
      </w:r>
      <w:r w:rsidR="009315D2">
        <w:rPr>
          <w:rtl/>
        </w:rPr>
        <w:t>،</w:t>
      </w:r>
      <w:r>
        <w:rPr>
          <w:rtl/>
        </w:rPr>
        <w:t xml:space="preserve"> أثن على الله عزّ وجلّ وصلّ على النبي</w:t>
      </w:r>
      <w:r w:rsidR="000C692C"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واستغفر لذنبك العظيم</w:t>
      </w:r>
      <w:r w:rsidR="009315D2">
        <w:rPr>
          <w:rtl/>
        </w:rPr>
        <w:t>،</w:t>
      </w:r>
      <w:r>
        <w:rPr>
          <w:rtl/>
        </w:rPr>
        <w:t xml:space="preserve"> ثمّ قال</w:t>
      </w:r>
      <w:r w:rsidR="00166FE4" w:rsidRPr="00166FE4">
        <w:rPr>
          <w:rStyle w:val="libNormalChar"/>
          <w:rtl/>
        </w:rPr>
        <w:t xml:space="preserve">: </w:t>
      </w:r>
      <w:r>
        <w:rPr>
          <w:rtl/>
        </w:rPr>
        <w:t xml:space="preserve">كلّ ذنب عظيم </w:t>
      </w:r>
      <w:r w:rsidRPr="004C2631">
        <w:rPr>
          <w:rStyle w:val="libFootnotenumChar"/>
          <w:rtl/>
        </w:rPr>
        <w:t>(</w:t>
      </w:r>
      <w:r w:rsidR="000C692C">
        <w:rPr>
          <w:rStyle w:val="libFootnotenumChar"/>
          <w:rFonts w:hint="cs"/>
          <w:rtl/>
        </w:rPr>
        <w:t>6</w:t>
      </w:r>
      <w:r w:rsidRPr="004C2631">
        <w:rPr>
          <w:rStyle w:val="libFootnotenumChar"/>
          <w:rtl/>
        </w:rPr>
        <w:t>)</w:t>
      </w:r>
      <w:r>
        <w:rPr>
          <w:rtl/>
        </w:rPr>
        <w:t xml:space="preserve">. </w:t>
      </w:r>
    </w:p>
    <w:p w:rsidR="004C2631" w:rsidRDefault="004C2631" w:rsidP="000C692C">
      <w:pPr>
        <w:pStyle w:val="libNormal"/>
        <w:rPr>
          <w:rtl/>
        </w:rPr>
      </w:pPr>
      <w:r>
        <w:rPr>
          <w:rtl/>
        </w:rPr>
        <w:t>محمّد بن الحسن بإسناده عن محمّد بن يعقوب</w:t>
      </w:r>
      <w:r w:rsidR="009315D2">
        <w:rPr>
          <w:rtl/>
        </w:rPr>
        <w:t>،</w:t>
      </w:r>
      <w:r>
        <w:rPr>
          <w:rtl/>
        </w:rPr>
        <w:t xml:space="preserve"> مثله </w:t>
      </w:r>
      <w:r w:rsidRPr="004C2631">
        <w:rPr>
          <w:rStyle w:val="libFootnotenumChar"/>
          <w:rtl/>
        </w:rPr>
        <w:t>(</w:t>
      </w:r>
      <w:r w:rsidR="000C692C">
        <w:rPr>
          <w:rStyle w:val="libFootnotenumChar"/>
          <w:rFonts w:hint="cs"/>
          <w:rtl/>
        </w:rPr>
        <w:t>7</w:t>
      </w:r>
      <w:r w:rsidRPr="004C2631">
        <w:rPr>
          <w:rStyle w:val="libFootnotenumChar"/>
          <w:rtl/>
        </w:rPr>
        <w:t>)</w:t>
      </w:r>
      <w:r w:rsidR="009315D2">
        <w:rPr>
          <w:rtl/>
        </w:rPr>
        <w:t>،</w:t>
      </w:r>
      <w:r>
        <w:rPr>
          <w:rtl/>
        </w:rPr>
        <w:t xml:space="preserve"> وبإسناده عن </w:t>
      </w:r>
    </w:p>
    <w:p w:rsidR="004C2631" w:rsidRDefault="00297258" w:rsidP="00297258">
      <w:pPr>
        <w:pStyle w:val="libLine"/>
        <w:rPr>
          <w:rtl/>
        </w:rPr>
      </w:pPr>
      <w:r>
        <w:rPr>
          <w:rtl/>
        </w:rPr>
        <w:t>____________________</w:t>
      </w:r>
    </w:p>
    <w:p w:rsidR="004C2631" w:rsidRPr="000C692C" w:rsidRDefault="004C2631" w:rsidP="000C692C">
      <w:pPr>
        <w:pStyle w:val="libFootnote0"/>
        <w:rPr>
          <w:rtl/>
        </w:rPr>
      </w:pPr>
      <w:r w:rsidRPr="000C692C">
        <w:rPr>
          <w:rtl/>
        </w:rPr>
        <w:t>(</w:t>
      </w:r>
      <w:r w:rsidR="000C692C">
        <w:rPr>
          <w:rFonts w:hint="cs"/>
          <w:rtl/>
        </w:rPr>
        <w:t>1</w:t>
      </w:r>
      <w:r w:rsidRPr="000C692C">
        <w:rPr>
          <w:rtl/>
        </w:rPr>
        <w:t>) الكافي 3</w:t>
      </w:r>
      <w:r w:rsidR="00166FE4" w:rsidRPr="000C692C">
        <w:rPr>
          <w:rtl/>
        </w:rPr>
        <w:t xml:space="preserve">: </w:t>
      </w:r>
      <w:r w:rsidRPr="000C692C">
        <w:rPr>
          <w:rtl/>
        </w:rPr>
        <w:t>450</w:t>
      </w:r>
      <w:r w:rsidR="001C44EB" w:rsidRPr="000C692C">
        <w:rPr>
          <w:rtl/>
        </w:rPr>
        <w:t>/</w:t>
      </w:r>
      <w:r w:rsidRPr="000C692C">
        <w:rPr>
          <w:rtl/>
        </w:rPr>
        <w:t xml:space="preserve">32. </w:t>
      </w:r>
    </w:p>
    <w:p w:rsidR="004C2631" w:rsidRPr="000C692C" w:rsidRDefault="004C2631" w:rsidP="000C692C">
      <w:pPr>
        <w:pStyle w:val="libFootnote0"/>
        <w:rPr>
          <w:rtl/>
        </w:rPr>
      </w:pPr>
      <w:r w:rsidRPr="000C692C">
        <w:rPr>
          <w:rtl/>
        </w:rPr>
        <w:t>(</w:t>
      </w:r>
      <w:r w:rsidR="000C692C">
        <w:rPr>
          <w:rFonts w:hint="cs"/>
          <w:rtl/>
        </w:rPr>
        <w:t>2</w:t>
      </w:r>
      <w:r w:rsidRPr="000C692C">
        <w:rPr>
          <w:rtl/>
        </w:rPr>
        <w:t>) التهذيب 2</w:t>
      </w:r>
      <w:r w:rsidR="00166FE4" w:rsidRPr="000C692C">
        <w:rPr>
          <w:rtl/>
        </w:rPr>
        <w:t xml:space="preserve">: </w:t>
      </w:r>
      <w:r w:rsidRPr="000C692C">
        <w:rPr>
          <w:rtl/>
        </w:rPr>
        <w:t>131</w:t>
      </w:r>
      <w:r w:rsidR="001C44EB" w:rsidRPr="000C692C">
        <w:rPr>
          <w:rtl/>
        </w:rPr>
        <w:t>/</w:t>
      </w:r>
      <w:r w:rsidRPr="000C692C">
        <w:rPr>
          <w:rtl/>
        </w:rPr>
        <w:t xml:space="preserve">503. </w:t>
      </w:r>
    </w:p>
    <w:p w:rsidR="004C2631" w:rsidRPr="000C692C" w:rsidRDefault="004C2631" w:rsidP="000C692C">
      <w:pPr>
        <w:pStyle w:val="libFootnote0"/>
        <w:rPr>
          <w:rtl/>
        </w:rPr>
      </w:pPr>
      <w:r w:rsidRPr="000C692C">
        <w:rPr>
          <w:rtl/>
        </w:rPr>
        <w:t>(</w:t>
      </w:r>
      <w:r w:rsidR="000C692C">
        <w:rPr>
          <w:rFonts w:hint="cs"/>
          <w:rtl/>
        </w:rPr>
        <w:t>3</w:t>
      </w:r>
      <w:r w:rsidRPr="000C692C">
        <w:rPr>
          <w:rtl/>
        </w:rPr>
        <w:t xml:space="preserve">) تقدم في الباب 7 من هذه الأبواب. </w:t>
      </w:r>
    </w:p>
    <w:p w:rsidR="004C2631" w:rsidRPr="000C692C" w:rsidRDefault="004C2631" w:rsidP="000C692C">
      <w:pPr>
        <w:pStyle w:val="libFootnote0"/>
        <w:rPr>
          <w:rtl/>
        </w:rPr>
      </w:pPr>
      <w:r w:rsidRPr="000C692C">
        <w:rPr>
          <w:rtl/>
        </w:rPr>
        <w:t>(</w:t>
      </w:r>
      <w:r w:rsidR="000C692C">
        <w:rPr>
          <w:rFonts w:hint="cs"/>
          <w:rtl/>
        </w:rPr>
        <w:t>4</w:t>
      </w:r>
      <w:r w:rsidRPr="000C692C">
        <w:rPr>
          <w:rtl/>
        </w:rPr>
        <w:t>) يأتي في الحديثين 2 و 4 من الباب 9 والبابين 10 و 11 من هذه الأبواب.</w:t>
      </w:r>
    </w:p>
    <w:p w:rsidR="004C2631" w:rsidRDefault="004C2631" w:rsidP="008C0B64">
      <w:pPr>
        <w:pStyle w:val="libFootnoteCenterBold"/>
        <w:rPr>
          <w:rtl/>
        </w:rPr>
      </w:pPr>
      <w:r>
        <w:rPr>
          <w:rtl/>
        </w:rPr>
        <w:t>الباب 9</w:t>
      </w:r>
    </w:p>
    <w:p w:rsidR="004C2631" w:rsidRDefault="004C2631" w:rsidP="008C0B64">
      <w:pPr>
        <w:pStyle w:val="libFootnoteCenterBold"/>
        <w:rPr>
          <w:rtl/>
        </w:rPr>
      </w:pPr>
      <w:r>
        <w:rPr>
          <w:rtl/>
        </w:rPr>
        <w:t>فيه 5 أحاديث</w:t>
      </w:r>
    </w:p>
    <w:p w:rsidR="004C2631" w:rsidRPr="000C692C" w:rsidRDefault="004C2631" w:rsidP="000C692C">
      <w:pPr>
        <w:pStyle w:val="libFootnote0"/>
        <w:rPr>
          <w:rtl/>
        </w:rPr>
      </w:pPr>
      <w:r w:rsidRPr="000C692C">
        <w:rPr>
          <w:rtl/>
        </w:rPr>
        <w:t>1</w:t>
      </w:r>
      <w:r w:rsidR="008C0B64" w:rsidRPr="000C692C">
        <w:rPr>
          <w:rtl/>
        </w:rPr>
        <w:t xml:space="preserve"> - </w:t>
      </w:r>
      <w:r w:rsidRPr="000C692C">
        <w:rPr>
          <w:rtl/>
        </w:rPr>
        <w:t>الكافي 3</w:t>
      </w:r>
      <w:r w:rsidR="00166FE4" w:rsidRPr="000C692C">
        <w:rPr>
          <w:rtl/>
        </w:rPr>
        <w:t xml:space="preserve">: </w:t>
      </w:r>
      <w:r w:rsidRPr="000C692C">
        <w:rPr>
          <w:rtl/>
        </w:rPr>
        <w:t>340</w:t>
      </w:r>
      <w:r w:rsidR="001C44EB" w:rsidRPr="000C692C">
        <w:rPr>
          <w:rtl/>
        </w:rPr>
        <w:t>/</w:t>
      </w:r>
      <w:r w:rsidRPr="000C692C">
        <w:rPr>
          <w:rtl/>
        </w:rPr>
        <w:t>8</w:t>
      </w:r>
      <w:r w:rsidR="009315D2" w:rsidRPr="000C692C">
        <w:rPr>
          <w:rtl/>
        </w:rPr>
        <w:t>،</w:t>
      </w:r>
      <w:r w:rsidRPr="000C692C">
        <w:rPr>
          <w:rtl/>
        </w:rPr>
        <w:t xml:space="preserve"> ورواه في التهذيب 2</w:t>
      </w:r>
      <w:r w:rsidR="00166FE4" w:rsidRPr="000C692C">
        <w:rPr>
          <w:rtl/>
        </w:rPr>
        <w:t xml:space="preserve">: </w:t>
      </w:r>
      <w:r w:rsidRPr="000C692C">
        <w:rPr>
          <w:rtl/>
        </w:rPr>
        <w:t>314</w:t>
      </w:r>
      <w:r w:rsidR="001C44EB" w:rsidRPr="000C692C">
        <w:rPr>
          <w:rtl/>
        </w:rPr>
        <w:t>/</w:t>
      </w:r>
      <w:r w:rsidRPr="000C692C">
        <w:rPr>
          <w:rtl/>
        </w:rPr>
        <w:t xml:space="preserve">1281. </w:t>
      </w:r>
    </w:p>
    <w:p w:rsidR="004C2631" w:rsidRPr="000C692C" w:rsidRDefault="004C2631" w:rsidP="000C692C">
      <w:pPr>
        <w:pStyle w:val="libFootnote0"/>
        <w:rPr>
          <w:rtl/>
        </w:rPr>
      </w:pPr>
      <w:r w:rsidRPr="000C692C">
        <w:rPr>
          <w:rtl/>
        </w:rPr>
        <w:t>(</w:t>
      </w:r>
      <w:r w:rsidR="000C692C">
        <w:rPr>
          <w:rFonts w:hint="cs"/>
          <w:rtl/>
        </w:rPr>
        <w:t>5</w:t>
      </w:r>
      <w:r w:rsidRPr="000C692C">
        <w:rPr>
          <w:rtl/>
        </w:rPr>
        <w:t>) في المصدر</w:t>
      </w:r>
      <w:r w:rsidR="00166FE4" w:rsidRPr="000C692C">
        <w:rPr>
          <w:rtl/>
        </w:rPr>
        <w:t xml:space="preserve">: </w:t>
      </w:r>
      <w:r w:rsidRPr="000C692C">
        <w:rPr>
          <w:rtl/>
        </w:rPr>
        <w:t>له.</w:t>
      </w:r>
    </w:p>
    <w:p w:rsidR="004C2631" w:rsidRPr="000C692C" w:rsidRDefault="004C2631" w:rsidP="000C692C">
      <w:pPr>
        <w:pStyle w:val="libFootnote0"/>
        <w:rPr>
          <w:rtl/>
        </w:rPr>
      </w:pPr>
      <w:r w:rsidRPr="000C692C">
        <w:rPr>
          <w:rtl/>
        </w:rPr>
        <w:t>2</w:t>
      </w:r>
      <w:r w:rsidR="008C0B64" w:rsidRPr="000C692C">
        <w:rPr>
          <w:rtl/>
        </w:rPr>
        <w:t xml:space="preserve"> - </w:t>
      </w:r>
      <w:r w:rsidRPr="000C692C">
        <w:rPr>
          <w:rtl/>
        </w:rPr>
        <w:t>الكافي 3</w:t>
      </w:r>
      <w:r w:rsidR="00166FE4" w:rsidRPr="000C692C">
        <w:rPr>
          <w:rtl/>
        </w:rPr>
        <w:t xml:space="preserve">: </w:t>
      </w:r>
      <w:r w:rsidRPr="000C692C">
        <w:rPr>
          <w:rtl/>
        </w:rPr>
        <w:t>450</w:t>
      </w:r>
      <w:r w:rsidR="001C44EB" w:rsidRPr="000C692C">
        <w:rPr>
          <w:rtl/>
        </w:rPr>
        <w:t>/</w:t>
      </w:r>
      <w:r w:rsidRPr="000C692C">
        <w:rPr>
          <w:rtl/>
        </w:rPr>
        <w:t>31</w:t>
      </w:r>
      <w:r w:rsidR="009315D2" w:rsidRPr="000C692C">
        <w:rPr>
          <w:rtl/>
        </w:rPr>
        <w:t>،</w:t>
      </w:r>
      <w:r w:rsidRPr="000C692C">
        <w:rPr>
          <w:rtl/>
        </w:rPr>
        <w:t xml:space="preserve"> أورد قطعة منه في الحديث 5 من الباب 46 من أبواب جهاد النفس. </w:t>
      </w:r>
    </w:p>
    <w:p w:rsidR="004C2631" w:rsidRPr="000C692C" w:rsidRDefault="004C2631" w:rsidP="000C692C">
      <w:pPr>
        <w:pStyle w:val="libFootnote0"/>
        <w:rPr>
          <w:rtl/>
        </w:rPr>
      </w:pPr>
      <w:r w:rsidRPr="000C692C">
        <w:rPr>
          <w:rtl/>
        </w:rPr>
        <w:t>(</w:t>
      </w:r>
      <w:r w:rsidR="000C692C">
        <w:rPr>
          <w:rFonts w:hint="cs"/>
          <w:rtl/>
        </w:rPr>
        <w:t>6</w:t>
      </w:r>
      <w:r w:rsidRPr="000C692C">
        <w:rPr>
          <w:rtl/>
        </w:rPr>
        <w:t>) فيه ان جميع الذنوب كبائر.</w:t>
      </w:r>
      <w:r w:rsidR="00CC1CFA" w:rsidRPr="000C692C">
        <w:rPr>
          <w:rtl/>
        </w:rPr>
        <w:t xml:space="preserve"> ( </w:t>
      </w:r>
      <w:r w:rsidRPr="000C692C">
        <w:rPr>
          <w:rtl/>
        </w:rPr>
        <w:t xml:space="preserve">منه قده ). </w:t>
      </w:r>
    </w:p>
    <w:p w:rsidR="004C2631" w:rsidRPr="000C692C" w:rsidRDefault="004C2631" w:rsidP="000C692C">
      <w:pPr>
        <w:pStyle w:val="libFootnote0"/>
        <w:rPr>
          <w:rtl/>
        </w:rPr>
      </w:pPr>
      <w:r w:rsidRPr="000C692C">
        <w:rPr>
          <w:rtl/>
        </w:rPr>
        <w:t>(</w:t>
      </w:r>
      <w:r w:rsidR="000C692C">
        <w:rPr>
          <w:rFonts w:hint="cs"/>
          <w:rtl/>
        </w:rPr>
        <w:t>7</w:t>
      </w:r>
      <w:r w:rsidRPr="000C692C">
        <w:rPr>
          <w:rtl/>
        </w:rPr>
        <w:t>) التهذيب 2</w:t>
      </w:r>
      <w:r w:rsidR="00166FE4" w:rsidRPr="000C692C">
        <w:rPr>
          <w:rtl/>
        </w:rPr>
        <w:t xml:space="preserve">: </w:t>
      </w:r>
      <w:r w:rsidRPr="000C692C">
        <w:rPr>
          <w:rtl/>
        </w:rPr>
        <w:t>130</w:t>
      </w:r>
      <w:r w:rsidR="001C44EB" w:rsidRPr="000C692C">
        <w:rPr>
          <w:rtl/>
        </w:rPr>
        <w:t>/</w:t>
      </w:r>
      <w:r w:rsidRPr="000C692C">
        <w:rPr>
          <w:rtl/>
        </w:rPr>
        <w:t xml:space="preserve">502.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الحسين بن سعيد</w:t>
      </w:r>
      <w:r w:rsidR="009315D2">
        <w:rPr>
          <w:rtl/>
        </w:rPr>
        <w:t>،</w:t>
      </w:r>
      <w:r>
        <w:rPr>
          <w:rtl/>
        </w:rPr>
        <w:t xml:space="preserve"> وذكر الذي قبله. </w:t>
      </w:r>
    </w:p>
    <w:p w:rsidR="004C2631" w:rsidRDefault="004C2631" w:rsidP="003D212A">
      <w:pPr>
        <w:pStyle w:val="libNormal"/>
        <w:rPr>
          <w:rtl/>
        </w:rPr>
      </w:pPr>
      <w:r w:rsidRPr="00EA1EC2">
        <w:rPr>
          <w:rStyle w:val="libNormalChar"/>
          <w:rtl/>
        </w:rPr>
        <w:t>[ 7958 ]</w:t>
      </w:r>
      <w:r>
        <w:rPr>
          <w:rtl/>
        </w:rPr>
        <w:t xml:space="preserve"> 3</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أبان</w:t>
      </w:r>
      <w:r w:rsidR="009315D2">
        <w:rPr>
          <w:rtl/>
        </w:rPr>
        <w:t>،</w:t>
      </w:r>
      <w:r>
        <w:rPr>
          <w:rtl/>
        </w:rPr>
        <w:t xml:space="preserve"> عن إسماعيل بن الفضل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عمّا أقول في وتري؟ فقال</w:t>
      </w:r>
      <w:r w:rsidR="00166FE4" w:rsidRPr="00166FE4">
        <w:rPr>
          <w:rStyle w:val="libNormalChar"/>
          <w:rtl/>
        </w:rPr>
        <w:t xml:space="preserve">: </w:t>
      </w:r>
      <w:r>
        <w:rPr>
          <w:rtl/>
        </w:rPr>
        <w:t xml:space="preserve">ما قضى الله على لسانك وقدّره. </w:t>
      </w:r>
    </w:p>
    <w:p w:rsidR="004C2631" w:rsidRDefault="004C2631" w:rsidP="003D212A">
      <w:pPr>
        <w:pStyle w:val="libNormal"/>
        <w:rPr>
          <w:rtl/>
        </w:rPr>
      </w:pPr>
      <w:r w:rsidRPr="00EA1EC2">
        <w:rPr>
          <w:rStyle w:val="libNormalChar"/>
          <w:rtl/>
        </w:rPr>
        <w:t>[ 7959 ]</w:t>
      </w:r>
      <w:r>
        <w:rPr>
          <w:rtl/>
        </w:rPr>
        <w:t xml:space="preserve"> 4</w:t>
      </w:r>
      <w:r w:rsidR="008C0B64">
        <w:rPr>
          <w:rtl/>
        </w:rPr>
        <w:t xml:space="preserve"> - </w:t>
      </w:r>
      <w:r>
        <w:rPr>
          <w:rtl/>
        </w:rPr>
        <w:t>محمّد بن علي بن الحسين بإسناده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سأله عن القنوت</w:t>
      </w:r>
      <w:r w:rsidR="009315D2">
        <w:rPr>
          <w:rtl/>
        </w:rPr>
        <w:t>،</w:t>
      </w:r>
      <w:r>
        <w:rPr>
          <w:rtl/>
        </w:rPr>
        <w:t xml:space="preserve"> فيه قول معلوم؟ فقال</w:t>
      </w:r>
      <w:r w:rsidR="00166FE4" w:rsidRPr="00166FE4">
        <w:rPr>
          <w:rStyle w:val="libNormalChar"/>
          <w:rtl/>
        </w:rPr>
        <w:t xml:space="preserve">: </w:t>
      </w:r>
      <w:r>
        <w:rPr>
          <w:rtl/>
        </w:rPr>
        <w:t>أثن على ربّك وصلّ على نبيّك</w:t>
      </w:r>
      <w:r w:rsidR="009315D2">
        <w:rPr>
          <w:rtl/>
        </w:rPr>
        <w:t>،</w:t>
      </w:r>
      <w:r>
        <w:rPr>
          <w:rtl/>
        </w:rPr>
        <w:t xml:space="preserve"> واستغفر لذنبك. </w:t>
      </w:r>
    </w:p>
    <w:p w:rsidR="004C2631" w:rsidRDefault="004C2631" w:rsidP="003D212A">
      <w:pPr>
        <w:pStyle w:val="libNormal"/>
        <w:rPr>
          <w:rtl/>
        </w:rPr>
      </w:pPr>
      <w:r w:rsidRPr="00EA1EC2">
        <w:rPr>
          <w:rStyle w:val="libNormalChar"/>
          <w:rtl/>
        </w:rPr>
        <w:t>[ 7980 ]</w:t>
      </w:r>
      <w:r>
        <w:rPr>
          <w:rtl/>
        </w:rPr>
        <w:t xml:space="preserve"> 5</w:t>
      </w:r>
      <w:r w:rsidR="008C0B64">
        <w:rPr>
          <w:rtl/>
        </w:rPr>
        <w:t xml:space="preserve"> - </w:t>
      </w:r>
      <w:r>
        <w:rPr>
          <w:rtl/>
        </w:rPr>
        <w:t>وفي</w:t>
      </w:r>
      <w:r w:rsidR="00CC1CFA" w:rsidRPr="00CC1CFA">
        <w:rPr>
          <w:rStyle w:val="libNormalChar"/>
          <w:rtl/>
        </w:rPr>
        <w:t xml:space="preserve"> ( </w:t>
      </w:r>
      <w:r>
        <w:rPr>
          <w:rtl/>
        </w:rPr>
        <w:t>الخصال</w:t>
      </w:r>
      <w:r w:rsidR="00CC1CFA" w:rsidRPr="00CC1CFA">
        <w:rPr>
          <w:rStyle w:val="libNormalChar"/>
          <w:rtl/>
        </w:rPr>
        <w:t xml:space="preserve"> ) </w:t>
      </w:r>
      <w:r>
        <w:rPr>
          <w:rtl/>
        </w:rPr>
        <w:t>عن أبيه</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إبراهيم بن إسحاق</w:t>
      </w:r>
      <w:r w:rsidR="009315D2">
        <w:rPr>
          <w:rtl/>
        </w:rPr>
        <w:t>،</w:t>
      </w:r>
      <w:r>
        <w:rPr>
          <w:rtl/>
        </w:rPr>
        <w:t xml:space="preserve"> عن محمّد بن إسماعيل بن بزيع بإسناده يرفع الحديث إلى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سبعة مواطن ليس فيها دعاء موقّت</w:t>
      </w:r>
      <w:r w:rsidR="00166FE4" w:rsidRPr="00166FE4">
        <w:rPr>
          <w:rStyle w:val="libNormalChar"/>
          <w:rtl/>
        </w:rPr>
        <w:t xml:space="preserve">: </w:t>
      </w:r>
      <w:r>
        <w:rPr>
          <w:rtl/>
        </w:rPr>
        <w:t>الصلاة على الجنائز</w:t>
      </w:r>
      <w:r w:rsidR="009315D2">
        <w:rPr>
          <w:rtl/>
        </w:rPr>
        <w:t>،</w:t>
      </w:r>
      <w:r>
        <w:rPr>
          <w:rtl/>
        </w:rPr>
        <w:t xml:space="preserve"> والقنوت</w:t>
      </w:r>
      <w:r w:rsidR="009315D2">
        <w:rPr>
          <w:rtl/>
        </w:rPr>
        <w:t>،</w:t>
      </w:r>
      <w:r>
        <w:rPr>
          <w:rtl/>
        </w:rPr>
        <w:t xml:space="preserve"> والمستجار</w:t>
      </w:r>
      <w:r w:rsidR="009315D2">
        <w:rPr>
          <w:rtl/>
        </w:rPr>
        <w:t>،</w:t>
      </w:r>
      <w:r>
        <w:rPr>
          <w:rtl/>
        </w:rPr>
        <w:t xml:space="preserve"> والصفا</w:t>
      </w:r>
      <w:r w:rsidR="009315D2">
        <w:rPr>
          <w:rtl/>
        </w:rPr>
        <w:t>،</w:t>
      </w:r>
      <w:r>
        <w:rPr>
          <w:rtl/>
        </w:rPr>
        <w:t xml:space="preserve"> والمروة</w:t>
      </w:r>
      <w:r w:rsidR="009315D2">
        <w:rPr>
          <w:rtl/>
        </w:rPr>
        <w:t>،</w:t>
      </w:r>
      <w:r>
        <w:rPr>
          <w:rtl/>
        </w:rPr>
        <w:t xml:space="preserve"> والوقوف بعرفات</w:t>
      </w:r>
      <w:r w:rsidR="009315D2">
        <w:rPr>
          <w:rtl/>
        </w:rPr>
        <w:t>،</w:t>
      </w:r>
      <w:r>
        <w:rPr>
          <w:rtl/>
        </w:rPr>
        <w:t xml:space="preserve"> وركعتا الطواف.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في السجود </w:t>
      </w:r>
      <w:r w:rsidRPr="004C2631">
        <w:rPr>
          <w:rStyle w:val="libFootnotenumChar"/>
          <w:rtl/>
        </w:rPr>
        <w:t>(1)</w:t>
      </w:r>
      <w:r>
        <w:rPr>
          <w:rtl/>
        </w:rPr>
        <w:t xml:space="preserve"> والدعاء </w:t>
      </w:r>
      <w:r w:rsidRPr="004C2631">
        <w:rPr>
          <w:rStyle w:val="libFootnotenumChar"/>
          <w:rtl/>
        </w:rPr>
        <w:t>(2)</w:t>
      </w:r>
      <w:r>
        <w:rPr>
          <w:rtl/>
        </w:rPr>
        <w:t xml:space="preserve"> وغيرذلك </w:t>
      </w:r>
      <w:r w:rsidRPr="004C2631">
        <w:rPr>
          <w:rStyle w:val="libFootnotenumChar"/>
          <w:rtl/>
        </w:rPr>
        <w:t>(3)</w:t>
      </w:r>
      <w:r>
        <w:rPr>
          <w:rtl/>
        </w:rPr>
        <w:t xml:space="preserve">. </w:t>
      </w:r>
    </w:p>
    <w:p w:rsidR="004C2631" w:rsidRDefault="00457B21" w:rsidP="00457B21">
      <w:pPr>
        <w:pStyle w:val="libLine"/>
        <w:rPr>
          <w:rtl/>
        </w:rPr>
      </w:pPr>
      <w:r>
        <w:rPr>
          <w:rtl/>
        </w:rPr>
        <w:t>____________________</w:t>
      </w:r>
    </w:p>
    <w:p w:rsidR="004C2631" w:rsidRPr="000C692C" w:rsidRDefault="004C2631" w:rsidP="000C692C">
      <w:pPr>
        <w:pStyle w:val="libFootnote0"/>
        <w:rPr>
          <w:rtl/>
        </w:rPr>
      </w:pPr>
      <w:r w:rsidRPr="000C692C">
        <w:rPr>
          <w:rtl/>
        </w:rPr>
        <w:t>3</w:t>
      </w:r>
      <w:r w:rsidR="008C0B64" w:rsidRPr="000C692C">
        <w:rPr>
          <w:rtl/>
        </w:rPr>
        <w:t xml:space="preserve"> - </w:t>
      </w:r>
      <w:r w:rsidRPr="000C692C">
        <w:rPr>
          <w:rtl/>
        </w:rPr>
        <w:t>التهذيب 2</w:t>
      </w:r>
      <w:r w:rsidR="00166FE4" w:rsidRPr="000C692C">
        <w:rPr>
          <w:rtl/>
        </w:rPr>
        <w:t xml:space="preserve">: </w:t>
      </w:r>
      <w:r w:rsidRPr="000C692C">
        <w:rPr>
          <w:rtl/>
        </w:rPr>
        <w:t>130</w:t>
      </w:r>
      <w:r w:rsidR="001C44EB" w:rsidRPr="000C692C">
        <w:rPr>
          <w:rtl/>
        </w:rPr>
        <w:t>/</w:t>
      </w:r>
      <w:r w:rsidRPr="000C692C">
        <w:rPr>
          <w:rtl/>
        </w:rPr>
        <w:t>499.</w:t>
      </w:r>
    </w:p>
    <w:p w:rsidR="004C2631" w:rsidRPr="000C692C" w:rsidRDefault="004C2631" w:rsidP="000C692C">
      <w:pPr>
        <w:pStyle w:val="libFootnote0"/>
        <w:rPr>
          <w:rtl/>
        </w:rPr>
      </w:pPr>
      <w:r w:rsidRPr="000C692C">
        <w:rPr>
          <w:rtl/>
        </w:rPr>
        <w:t>4</w:t>
      </w:r>
      <w:r w:rsidR="008C0B64" w:rsidRPr="000C692C">
        <w:rPr>
          <w:rtl/>
        </w:rPr>
        <w:t xml:space="preserve"> - </w:t>
      </w:r>
      <w:r w:rsidRPr="000C692C">
        <w:rPr>
          <w:rtl/>
        </w:rPr>
        <w:t>الفقيه 1</w:t>
      </w:r>
      <w:r w:rsidR="00166FE4" w:rsidRPr="000C692C">
        <w:rPr>
          <w:rtl/>
        </w:rPr>
        <w:t xml:space="preserve">: </w:t>
      </w:r>
      <w:r w:rsidRPr="000C692C">
        <w:rPr>
          <w:rtl/>
        </w:rPr>
        <w:t>207</w:t>
      </w:r>
      <w:r w:rsidR="001C44EB" w:rsidRPr="000C692C">
        <w:rPr>
          <w:rtl/>
        </w:rPr>
        <w:t>/</w:t>
      </w:r>
      <w:r w:rsidRPr="000C692C">
        <w:rPr>
          <w:rtl/>
        </w:rPr>
        <w:t>933.</w:t>
      </w:r>
    </w:p>
    <w:p w:rsidR="004C2631" w:rsidRPr="000C692C" w:rsidRDefault="004C2631" w:rsidP="000C692C">
      <w:pPr>
        <w:pStyle w:val="libFootnote0"/>
        <w:rPr>
          <w:rtl/>
        </w:rPr>
      </w:pPr>
      <w:r w:rsidRPr="000C692C">
        <w:rPr>
          <w:rtl/>
        </w:rPr>
        <w:t>5</w:t>
      </w:r>
      <w:r w:rsidR="008C0B64" w:rsidRPr="000C692C">
        <w:rPr>
          <w:rtl/>
        </w:rPr>
        <w:t xml:space="preserve"> - </w:t>
      </w:r>
      <w:r w:rsidRPr="000C692C">
        <w:rPr>
          <w:rtl/>
        </w:rPr>
        <w:t>الخصال</w:t>
      </w:r>
      <w:r w:rsidR="00166FE4" w:rsidRPr="000C692C">
        <w:rPr>
          <w:rtl/>
        </w:rPr>
        <w:t xml:space="preserve">: </w:t>
      </w:r>
      <w:r w:rsidRPr="000C692C">
        <w:rPr>
          <w:rtl/>
        </w:rPr>
        <w:t>357</w:t>
      </w:r>
      <w:r w:rsidR="001C44EB" w:rsidRPr="000C692C">
        <w:rPr>
          <w:rtl/>
        </w:rPr>
        <w:t>/</w:t>
      </w:r>
      <w:r w:rsidRPr="000C692C">
        <w:rPr>
          <w:rtl/>
        </w:rPr>
        <w:t xml:space="preserve">41. </w:t>
      </w:r>
    </w:p>
    <w:p w:rsidR="004C2631" w:rsidRPr="000C692C" w:rsidRDefault="004C2631" w:rsidP="000C692C">
      <w:pPr>
        <w:pStyle w:val="libFootnote0"/>
        <w:rPr>
          <w:rtl/>
        </w:rPr>
      </w:pPr>
      <w:r w:rsidRPr="000C692C">
        <w:rPr>
          <w:rtl/>
        </w:rPr>
        <w:t xml:space="preserve">(1) يأتي في البابين 2 و 17 من أبواب السجود. </w:t>
      </w:r>
    </w:p>
    <w:p w:rsidR="004C2631" w:rsidRPr="000C692C" w:rsidRDefault="004C2631" w:rsidP="000C692C">
      <w:pPr>
        <w:pStyle w:val="libFootnote0"/>
        <w:rPr>
          <w:rtl/>
        </w:rPr>
      </w:pPr>
      <w:r w:rsidRPr="000C692C">
        <w:rPr>
          <w:rtl/>
        </w:rPr>
        <w:t xml:space="preserve">(2) يأتي في الباب 62 من أبواب الدعاء. </w:t>
      </w:r>
    </w:p>
    <w:p w:rsidR="004C2631" w:rsidRPr="000C692C" w:rsidRDefault="004C2631" w:rsidP="000C692C">
      <w:pPr>
        <w:pStyle w:val="libFootnote0"/>
        <w:rPr>
          <w:rtl/>
        </w:rPr>
      </w:pPr>
      <w:r w:rsidRPr="000C692C">
        <w:rPr>
          <w:rtl/>
        </w:rPr>
        <w:t>(3) يأتي في الباب 19 من هذه الأبواب</w:t>
      </w:r>
      <w:r w:rsidR="009315D2" w:rsidRPr="000C692C">
        <w:rPr>
          <w:rtl/>
        </w:rPr>
        <w:t>،</w:t>
      </w:r>
      <w:r w:rsidRPr="000C692C">
        <w:rPr>
          <w:rtl/>
        </w:rPr>
        <w:t xml:space="preserve"> وفي الحديث 1 من الباب 5 من أبواب التشهد وفي الباب 13 من أبواب القواطع.</w:t>
      </w:r>
    </w:p>
    <w:p w:rsidR="008C0B64" w:rsidRDefault="008C0B64" w:rsidP="00CC1CFA">
      <w:pPr>
        <w:pStyle w:val="libNormal"/>
        <w:rPr>
          <w:rtl/>
        </w:rPr>
      </w:pPr>
      <w:r>
        <w:rPr>
          <w:rtl/>
        </w:rPr>
        <w:br w:type="page"/>
      </w:r>
    </w:p>
    <w:p w:rsidR="004C2631" w:rsidRDefault="004C2631" w:rsidP="004C2631">
      <w:pPr>
        <w:pStyle w:val="Heading2Center"/>
        <w:rPr>
          <w:rtl/>
        </w:rPr>
      </w:pPr>
      <w:bookmarkStart w:id="1088" w:name="_Toc276961256"/>
      <w:bookmarkStart w:id="1089" w:name="_Toc301696063"/>
      <w:bookmarkStart w:id="1090" w:name="_Toc374950393"/>
      <w:bookmarkStart w:id="1091" w:name="_Toc258082176"/>
      <w:bookmarkStart w:id="1092" w:name="_Toc258082776"/>
      <w:r>
        <w:rPr>
          <w:rtl/>
        </w:rPr>
        <w:lastRenderedPageBreak/>
        <w:t>10</w:t>
      </w:r>
      <w:r w:rsidR="008C0B64">
        <w:rPr>
          <w:rtl/>
        </w:rPr>
        <w:t xml:space="preserve"> - </w:t>
      </w:r>
      <w:r>
        <w:rPr>
          <w:rtl/>
        </w:rPr>
        <w:t>باب استحباب الاستغفار في قنوت الوتر سبعين مرة فما</w:t>
      </w:r>
      <w:bookmarkEnd w:id="1088"/>
      <w:bookmarkEnd w:id="1089"/>
      <w:r w:rsidR="009315D2">
        <w:rPr>
          <w:rtl/>
        </w:rPr>
        <w:t xml:space="preserve"> </w:t>
      </w:r>
      <w:bookmarkStart w:id="1093" w:name="_Toc276961257"/>
      <w:bookmarkStart w:id="1094" w:name="_Toc301696064"/>
      <w:r w:rsidR="009315D2">
        <w:rPr>
          <w:rtl/>
        </w:rPr>
        <w:t>ز</w:t>
      </w:r>
      <w:r>
        <w:rPr>
          <w:rtl/>
        </w:rPr>
        <w:t>اد</w:t>
      </w:r>
      <w:r w:rsidR="009315D2">
        <w:rPr>
          <w:rtl/>
        </w:rPr>
        <w:t>،</w:t>
      </w:r>
      <w:r>
        <w:rPr>
          <w:rtl/>
        </w:rPr>
        <w:t xml:space="preserve"> والاستعاذة من النار سبعاً</w:t>
      </w:r>
      <w:r w:rsidR="009315D2">
        <w:rPr>
          <w:rtl/>
        </w:rPr>
        <w:t>،</w:t>
      </w:r>
      <w:r>
        <w:rPr>
          <w:rtl/>
        </w:rPr>
        <w:t xml:space="preserve"> وأن يقول</w:t>
      </w:r>
      <w:r w:rsidR="00166FE4" w:rsidRPr="00166FE4">
        <w:rPr>
          <w:rStyle w:val="libNormalChar"/>
          <w:rtl/>
        </w:rPr>
        <w:t xml:space="preserve">: </w:t>
      </w:r>
      <w:r>
        <w:rPr>
          <w:rtl/>
        </w:rPr>
        <w:t>العفو العفو</w:t>
      </w:r>
      <w:bookmarkEnd w:id="1093"/>
      <w:bookmarkEnd w:id="1094"/>
      <w:r w:rsidR="009315D2">
        <w:rPr>
          <w:rtl/>
        </w:rPr>
        <w:t xml:space="preserve"> </w:t>
      </w:r>
      <w:bookmarkStart w:id="1095" w:name="_Toc276961258"/>
      <w:bookmarkStart w:id="1096" w:name="_Toc301696065"/>
      <w:r w:rsidR="009315D2">
        <w:rPr>
          <w:rtl/>
        </w:rPr>
        <w:t>ث</w:t>
      </w:r>
      <w:r>
        <w:rPr>
          <w:rtl/>
        </w:rPr>
        <w:t>لاثمائة مرة ويدعو للمؤمنين قبل دعائه لنفسه</w:t>
      </w:r>
      <w:bookmarkEnd w:id="1090"/>
      <w:bookmarkEnd w:id="1091"/>
      <w:bookmarkEnd w:id="1092"/>
      <w:bookmarkEnd w:id="1095"/>
      <w:bookmarkEnd w:id="1096"/>
    </w:p>
    <w:p w:rsidR="004C2631" w:rsidRDefault="004C2631" w:rsidP="003D212A">
      <w:pPr>
        <w:pStyle w:val="libNormal"/>
        <w:rPr>
          <w:rtl/>
        </w:rPr>
      </w:pPr>
      <w:r w:rsidRPr="00EA1EC2">
        <w:rPr>
          <w:rStyle w:val="libNormalChar"/>
          <w:rtl/>
        </w:rPr>
        <w:t>[ 7961 ]</w:t>
      </w:r>
      <w:r>
        <w:rPr>
          <w:rtl/>
        </w:rPr>
        <w:t xml:space="preserve"> 1</w:t>
      </w:r>
      <w:r w:rsidR="008C0B64">
        <w:rPr>
          <w:rtl/>
        </w:rPr>
        <w:t xml:space="preserve"> - </w:t>
      </w:r>
      <w:r>
        <w:rPr>
          <w:rtl/>
        </w:rPr>
        <w:t>محمّد بن علي بن الحسين بإسناده عن عبد الله بن أبي يعفور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استغفر الله فى الوتر سبعين مرّة</w:t>
      </w:r>
      <w:r w:rsidR="009315D2">
        <w:rPr>
          <w:rtl/>
        </w:rPr>
        <w:t>،</w:t>
      </w:r>
      <w:r>
        <w:rPr>
          <w:rtl/>
        </w:rPr>
        <w:t xml:space="preserve"> الحديث. </w:t>
      </w:r>
    </w:p>
    <w:p w:rsidR="004C2631" w:rsidRDefault="004C2631" w:rsidP="008C0B64">
      <w:pPr>
        <w:pStyle w:val="libNormal0"/>
        <w:rPr>
          <w:rtl/>
        </w:rPr>
      </w:pPr>
      <w:r w:rsidRPr="003D212A">
        <w:rPr>
          <w:rStyle w:val="libFootnoteChar"/>
          <w:rtl/>
        </w:rPr>
        <w:t>[ 7962 و 7963 ]</w:t>
      </w:r>
      <w:r>
        <w:rPr>
          <w:rtl/>
        </w:rPr>
        <w:t xml:space="preserve"> 2 و 3</w:t>
      </w:r>
      <w:r w:rsidR="008C0B64">
        <w:rPr>
          <w:rtl/>
        </w:rPr>
        <w:t xml:space="preserve"> - </w:t>
      </w:r>
      <w:r>
        <w:rPr>
          <w:rtl/>
        </w:rPr>
        <w:t>وبإسناده عن عمر بن يزيد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من قال في وتره إذا أوتر</w:t>
      </w:r>
      <w:r w:rsidR="00166FE4" w:rsidRPr="00166FE4">
        <w:rPr>
          <w:rStyle w:val="libNormalChar"/>
          <w:rtl/>
        </w:rPr>
        <w:t xml:space="preserve">: </w:t>
      </w:r>
      <w:r>
        <w:rPr>
          <w:rtl/>
        </w:rPr>
        <w:t>أستغفر الله ربّي وأتوب إليه سبعين مرّة وواظب على ذلك حتى تمضي سنة كتبه الله عنده من المستغفرين بالأسحار</w:t>
      </w:r>
      <w:r w:rsidR="009315D2">
        <w:rPr>
          <w:rtl/>
        </w:rPr>
        <w:t>،</w:t>
      </w:r>
      <w:r>
        <w:rPr>
          <w:rtl/>
        </w:rPr>
        <w:t xml:space="preserve"> ووجبت له المغفرة من الله عزّ وجلّ. </w:t>
      </w:r>
    </w:p>
    <w:p w:rsidR="004C2631" w:rsidRDefault="004C2631" w:rsidP="000C692C">
      <w:pPr>
        <w:pStyle w:val="libNormal"/>
        <w:rPr>
          <w:rtl/>
        </w:rPr>
      </w:pPr>
      <w:r>
        <w:rPr>
          <w:rtl/>
        </w:rPr>
        <w:t>ورواه في</w:t>
      </w:r>
      <w:r w:rsidR="00CC1CFA" w:rsidRPr="00CC1CFA">
        <w:rPr>
          <w:rStyle w:val="libNormalChar"/>
          <w:rtl/>
        </w:rPr>
        <w:t xml:space="preserve"> ( </w:t>
      </w:r>
      <w:r>
        <w:rPr>
          <w:rtl/>
        </w:rPr>
        <w:t>ثواب الأعمال</w:t>
      </w:r>
      <w:r w:rsidR="00CC1CFA" w:rsidRPr="00CC1CFA">
        <w:rPr>
          <w:rStyle w:val="libNormalChar"/>
          <w:rtl/>
        </w:rPr>
        <w:t xml:space="preserve"> ) </w:t>
      </w:r>
      <w:r w:rsidRPr="004C2631">
        <w:rPr>
          <w:rStyle w:val="libFootnotenumChar"/>
          <w:rtl/>
        </w:rPr>
        <w:t>(1)</w:t>
      </w:r>
      <w:r>
        <w:rPr>
          <w:rtl/>
        </w:rPr>
        <w:t xml:space="preserve"> وفي</w:t>
      </w:r>
      <w:r w:rsidR="00CC1CFA" w:rsidRPr="00CC1CFA">
        <w:rPr>
          <w:rStyle w:val="libNormalChar"/>
          <w:rtl/>
        </w:rPr>
        <w:t xml:space="preserve"> ( </w:t>
      </w:r>
      <w:r>
        <w:rPr>
          <w:rtl/>
        </w:rPr>
        <w:t>الخصال</w:t>
      </w:r>
      <w:r w:rsidR="00CC1CFA" w:rsidRPr="00CC1CFA">
        <w:rPr>
          <w:rStyle w:val="libNormalChar"/>
          <w:rtl/>
        </w:rPr>
        <w:t xml:space="preserve"> ) </w:t>
      </w:r>
      <w:r w:rsidRPr="004C2631">
        <w:rPr>
          <w:rStyle w:val="libFootnotenumChar"/>
          <w:rtl/>
        </w:rPr>
        <w:t>(2)</w:t>
      </w:r>
      <w:r w:rsidR="00166FE4" w:rsidRPr="00166FE4">
        <w:rPr>
          <w:rStyle w:val="libNormalChar"/>
          <w:rtl/>
        </w:rPr>
        <w:t xml:space="preserve">: </w:t>
      </w:r>
      <w:r>
        <w:rPr>
          <w:rtl/>
        </w:rPr>
        <w:t>عن أحمد بن محمّد بن يحيى</w:t>
      </w:r>
      <w:r w:rsidR="009315D2">
        <w:rPr>
          <w:rtl/>
        </w:rPr>
        <w:t>،</w:t>
      </w:r>
      <w:r>
        <w:rPr>
          <w:rtl/>
        </w:rPr>
        <w:t xml:space="preserve"> عن أبيه</w:t>
      </w:r>
      <w:r w:rsidR="009315D2">
        <w:rPr>
          <w:rtl/>
        </w:rPr>
        <w:t>،</w:t>
      </w:r>
      <w:r>
        <w:rPr>
          <w:rtl/>
        </w:rPr>
        <w:t xml:space="preserve"> عن أحمد بن محمّد بن عيسى</w:t>
      </w:r>
      <w:r w:rsidR="009315D2">
        <w:rPr>
          <w:rtl/>
        </w:rPr>
        <w:t>،</w:t>
      </w:r>
      <w:r>
        <w:rPr>
          <w:rtl/>
        </w:rPr>
        <w:t xml:space="preserve"> عن الحسن بن محبوب</w:t>
      </w:r>
      <w:r w:rsidR="009315D2">
        <w:rPr>
          <w:rtl/>
        </w:rPr>
        <w:t>،</w:t>
      </w:r>
      <w:r>
        <w:rPr>
          <w:rtl/>
        </w:rPr>
        <w:t xml:space="preserve"> عن عمر بن يزيد ولا أعلمه </w:t>
      </w:r>
      <w:r w:rsidR="00CC1CFA">
        <w:rPr>
          <w:rtl/>
        </w:rPr>
        <w:t xml:space="preserve">إلّا </w:t>
      </w:r>
      <w:r>
        <w:rPr>
          <w:rtl/>
        </w:rPr>
        <w:t xml:space="preserve">عن أبي عبد الله </w:t>
      </w:r>
      <w:r w:rsidR="000C692C" w:rsidRPr="00CC1CFA">
        <w:rPr>
          <w:rStyle w:val="libNormalChar"/>
          <w:rtl/>
        </w:rPr>
        <w:t xml:space="preserve">( </w:t>
      </w:r>
      <w:r w:rsidR="000C692C">
        <w:rPr>
          <w:rStyle w:val="libAlaemChar"/>
          <w:rFonts w:hint="cs"/>
          <w:rtl/>
        </w:rPr>
        <w:t>عليه‌السلام</w:t>
      </w:r>
      <w:r w:rsidR="000C692C" w:rsidRPr="00CC1CFA">
        <w:rPr>
          <w:rStyle w:val="libNormalChar"/>
          <w:rFonts w:hint="cs"/>
          <w:rtl/>
        </w:rPr>
        <w:t xml:space="preserve"> )</w:t>
      </w:r>
      <w:r w:rsidR="000C692C">
        <w:rPr>
          <w:rStyle w:val="libNormalChar"/>
          <w:rFonts w:hint="cs"/>
          <w:rtl/>
        </w:rPr>
        <w:t xml:space="preserve"> </w:t>
      </w:r>
      <w:r w:rsidR="009315D2">
        <w:rPr>
          <w:rtl/>
        </w:rPr>
        <w:t>،</w:t>
      </w:r>
      <w:r>
        <w:rPr>
          <w:rtl/>
        </w:rPr>
        <w:t xml:space="preserve"> مثله وزاد بعد قوله سبعين مرّة</w:t>
      </w:r>
      <w:r w:rsidR="00166FE4" w:rsidRPr="00166FE4">
        <w:rPr>
          <w:rStyle w:val="libNormalChar"/>
          <w:rtl/>
        </w:rPr>
        <w:t xml:space="preserve">: </w:t>
      </w:r>
      <w:r>
        <w:rPr>
          <w:rtl/>
        </w:rPr>
        <w:t xml:space="preserve">وهو قائم. </w:t>
      </w:r>
    </w:p>
    <w:p w:rsidR="004C2631" w:rsidRDefault="004C2631" w:rsidP="008C0B64">
      <w:pPr>
        <w:pStyle w:val="libNormal"/>
        <w:rPr>
          <w:rtl/>
        </w:rPr>
      </w:pPr>
      <w:r>
        <w:rPr>
          <w:rtl/>
        </w:rPr>
        <w:t>ورواه البرقي في</w:t>
      </w:r>
      <w:r w:rsidR="00CC1CFA" w:rsidRPr="00CC1CFA">
        <w:rPr>
          <w:rStyle w:val="libNormalChar"/>
          <w:rtl/>
        </w:rPr>
        <w:t xml:space="preserve"> ( </w:t>
      </w:r>
      <w:r>
        <w:rPr>
          <w:rtl/>
        </w:rPr>
        <w:t>المحاسن</w:t>
      </w:r>
      <w:r w:rsidR="00CC1CFA" w:rsidRPr="00CC1CFA">
        <w:rPr>
          <w:rStyle w:val="libNormalChar"/>
          <w:rtl/>
        </w:rPr>
        <w:t xml:space="preserve"> ) </w:t>
      </w:r>
      <w:r w:rsidRPr="004C2631">
        <w:rPr>
          <w:rStyle w:val="libFootnotenumChar"/>
          <w:rtl/>
        </w:rPr>
        <w:t>(3)</w:t>
      </w:r>
      <w:r w:rsidR="00166FE4" w:rsidRPr="00166FE4">
        <w:rPr>
          <w:rStyle w:val="libNormalChar"/>
          <w:rtl/>
        </w:rPr>
        <w:t xml:space="preserve">: </w:t>
      </w:r>
      <w:r>
        <w:rPr>
          <w:rtl/>
        </w:rPr>
        <w:t>عن ابن محبوب</w:t>
      </w:r>
      <w:r w:rsidR="009315D2">
        <w:rPr>
          <w:rtl/>
        </w:rPr>
        <w:t>،</w:t>
      </w:r>
      <w:r>
        <w:rPr>
          <w:rtl/>
        </w:rPr>
        <w:t xml:space="preserve"> عن حمّاد</w:t>
      </w:r>
      <w:r w:rsidR="009315D2">
        <w:rPr>
          <w:rtl/>
        </w:rPr>
        <w:t>،</w:t>
      </w:r>
      <w:r>
        <w:rPr>
          <w:rtl/>
        </w:rPr>
        <w:t xml:space="preserve"> عن عمر بن يزيد</w:t>
      </w:r>
      <w:r w:rsidR="009315D2">
        <w:rPr>
          <w:rtl/>
        </w:rPr>
        <w:t>،</w:t>
      </w:r>
      <w:r>
        <w:rPr>
          <w:rtl/>
        </w:rPr>
        <w:t xml:space="preserve"> مثله وترك قوله</w:t>
      </w:r>
      <w:r w:rsidR="00166FE4" w:rsidRPr="00166FE4">
        <w:rPr>
          <w:rStyle w:val="libNormalChar"/>
          <w:rtl/>
        </w:rPr>
        <w:t xml:space="preserve">: </w:t>
      </w:r>
      <w:r>
        <w:rPr>
          <w:rtl/>
        </w:rPr>
        <w:t xml:space="preserve">لا أعلمه. </w:t>
      </w:r>
    </w:p>
    <w:p w:rsidR="004C2631" w:rsidRDefault="004C2631" w:rsidP="000C692C">
      <w:pPr>
        <w:pStyle w:val="libNormal"/>
        <w:rPr>
          <w:rtl/>
        </w:rPr>
      </w:pPr>
      <w:r w:rsidRPr="00EA1EC2">
        <w:rPr>
          <w:rStyle w:val="libNormalChar"/>
          <w:rtl/>
        </w:rPr>
        <w:t>[ 7964 ]</w:t>
      </w:r>
      <w:r>
        <w:rPr>
          <w:rtl/>
        </w:rPr>
        <w:t xml:space="preserve"> 4</w:t>
      </w:r>
      <w:r w:rsidR="008C0B64">
        <w:rPr>
          <w:rtl/>
        </w:rPr>
        <w:t xml:space="preserve"> - </w:t>
      </w:r>
      <w:r>
        <w:rPr>
          <w:rtl/>
        </w:rPr>
        <w:t>قال</w:t>
      </w:r>
      <w:r w:rsidR="00166FE4" w:rsidRPr="00166FE4">
        <w:rPr>
          <w:rStyle w:val="libNormalChar"/>
          <w:rtl/>
        </w:rPr>
        <w:t xml:space="preserve">: </w:t>
      </w:r>
      <w:r>
        <w:rPr>
          <w:rtl/>
        </w:rPr>
        <w:t>وكان رسول الله</w:t>
      </w:r>
      <w:r w:rsidR="000C692C">
        <w:rPr>
          <w:rFonts w:hint="cs"/>
          <w:rtl/>
        </w:rPr>
        <w:t xml:space="preserve"> </w:t>
      </w:r>
      <w:r w:rsidR="000C692C"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يستغفر الله في </w:t>
      </w:r>
    </w:p>
    <w:p w:rsidR="004C2631" w:rsidRDefault="00457B21" w:rsidP="00457B21">
      <w:pPr>
        <w:pStyle w:val="libLine"/>
        <w:rPr>
          <w:rtl/>
        </w:rPr>
      </w:pPr>
      <w:r>
        <w:rPr>
          <w:rtl/>
        </w:rPr>
        <w:t>____________________</w:t>
      </w:r>
    </w:p>
    <w:p w:rsidR="004C2631" w:rsidRPr="000C692C" w:rsidRDefault="004C2631" w:rsidP="000C692C">
      <w:pPr>
        <w:pStyle w:val="libFootnoteCenterBold"/>
        <w:rPr>
          <w:rtl/>
        </w:rPr>
      </w:pPr>
      <w:r w:rsidRPr="000C692C">
        <w:rPr>
          <w:rtl/>
        </w:rPr>
        <w:t>الباب 10</w:t>
      </w:r>
    </w:p>
    <w:p w:rsidR="004C2631" w:rsidRPr="000C692C" w:rsidRDefault="004C2631" w:rsidP="000C692C">
      <w:pPr>
        <w:pStyle w:val="libFootnoteCenterBold"/>
        <w:rPr>
          <w:rtl/>
        </w:rPr>
      </w:pPr>
      <w:r w:rsidRPr="000C692C">
        <w:rPr>
          <w:rtl/>
        </w:rPr>
        <w:t>فيه 9 أحاديث</w:t>
      </w:r>
    </w:p>
    <w:p w:rsidR="004C2631" w:rsidRPr="000C692C" w:rsidRDefault="004C2631" w:rsidP="000C692C">
      <w:pPr>
        <w:pStyle w:val="libFootnote0"/>
        <w:rPr>
          <w:rtl/>
        </w:rPr>
      </w:pPr>
      <w:r w:rsidRPr="000C692C">
        <w:rPr>
          <w:rtl/>
        </w:rPr>
        <w:t>1</w:t>
      </w:r>
      <w:r w:rsidR="008C0B64" w:rsidRPr="000C692C">
        <w:rPr>
          <w:rtl/>
        </w:rPr>
        <w:t xml:space="preserve"> - </w:t>
      </w:r>
      <w:r w:rsidRPr="000C692C">
        <w:rPr>
          <w:rtl/>
        </w:rPr>
        <w:t>الفقيه 1</w:t>
      </w:r>
      <w:r w:rsidR="00166FE4" w:rsidRPr="000C692C">
        <w:rPr>
          <w:rtl/>
        </w:rPr>
        <w:t xml:space="preserve">: </w:t>
      </w:r>
      <w:r w:rsidRPr="000C692C">
        <w:rPr>
          <w:rtl/>
        </w:rPr>
        <w:t>309</w:t>
      </w:r>
      <w:r w:rsidR="001C44EB" w:rsidRPr="000C692C">
        <w:rPr>
          <w:rtl/>
        </w:rPr>
        <w:t>/</w:t>
      </w:r>
      <w:r w:rsidRPr="000C692C">
        <w:rPr>
          <w:rtl/>
        </w:rPr>
        <w:t>1409.</w:t>
      </w:r>
    </w:p>
    <w:p w:rsidR="004C2631" w:rsidRPr="000C692C" w:rsidRDefault="004C2631" w:rsidP="000C692C">
      <w:pPr>
        <w:pStyle w:val="libFootnote0"/>
        <w:rPr>
          <w:rtl/>
        </w:rPr>
      </w:pPr>
      <w:r w:rsidRPr="000C692C">
        <w:rPr>
          <w:rtl/>
        </w:rPr>
        <w:t>2 و 3</w:t>
      </w:r>
      <w:r w:rsidR="008C0B64" w:rsidRPr="000C692C">
        <w:rPr>
          <w:rtl/>
        </w:rPr>
        <w:t xml:space="preserve"> - </w:t>
      </w:r>
      <w:r w:rsidRPr="000C692C">
        <w:rPr>
          <w:rtl/>
        </w:rPr>
        <w:t>الفقيه 1</w:t>
      </w:r>
      <w:r w:rsidR="00166FE4" w:rsidRPr="000C692C">
        <w:rPr>
          <w:rtl/>
        </w:rPr>
        <w:t xml:space="preserve">: </w:t>
      </w:r>
      <w:r w:rsidRPr="000C692C">
        <w:rPr>
          <w:rtl/>
        </w:rPr>
        <w:t>309</w:t>
      </w:r>
      <w:r w:rsidR="001C44EB" w:rsidRPr="000C692C">
        <w:rPr>
          <w:rtl/>
        </w:rPr>
        <w:t>/</w:t>
      </w:r>
      <w:r w:rsidRPr="000C692C">
        <w:rPr>
          <w:rtl/>
        </w:rPr>
        <w:t xml:space="preserve">1408. </w:t>
      </w:r>
    </w:p>
    <w:p w:rsidR="004C2631" w:rsidRPr="000C692C" w:rsidRDefault="004C2631" w:rsidP="000C692C">
      <w:pPr>
        <w:pStyle w:val="libFootnote0"/>
        <w:rPr>
          <w:rtl/>
        </w:rPr>
      </w:pPr>
      <w:r w:rsidRPr="000C692C">
        <w:rPr>
          <w:rtl/>
        </w:rPr>
        <w:t>(1) ثواب الأعمال</w:t>
      </w:r>
      <w:r w:rsidR="00166FE4" w:rsidRPr="000C692C">
        <w:rPr>
          <w:rtl/>
        </w:rPr>
        <w:t xml:space="preserve">: </w:t>
      </w:r>
      <w:r w:rsidRPr="000C692C">
        <w:rPr>
          <w:rtl/>
        </w:rPr>
        <w:t xml:space="preserve">204. </w:t>
      </w:r>
    </w:p>
    <w:p w:rsidR="004C2631" w:rsidRPr="000C692C" w:rsidRDefault="004C2631" w:rsidP="000C692C">
      <w:pPr>
        <w:pStyle w:val="libFootnote0"/>
        <w:rPr>
          <w:rtl/>
        </w:rPr>
      </w:pPr>
      <w:r w:rsidRPr="000C692C">
        <w:rPr>
          <w:rtl/>
        </w:rPr>
        <w:t>(2) الخصال</w:t>
      </w:r>
      <w:r w:rsidR="00166FE4" w:rsidRPr="000C692C">
        <w:rPr>
          <w:rtl/>
        </w:rPr>
        <w:t xml:space="preserve">: </w:t>
      </w:r>
      <w:r w:rsidRPr="000C692C">
        <w:rPr>
          <w:rtl/>
        </w:rPr>
        <w:t>581</w:t>
      </w:r>
      <w:r w:rsidR="001C44EB" w:rsidRPr="000C692C">
        <w:rPr>
          <w:rtl/>
        </w:rPr>
        <w:t>/</w:t>
      </w:r>
      <w:r w:rsidRPr="000C692C">
        <w:rPr>
          <w:rtl/>
        </w:rPr>
        <w:t xml:space="preserve">3. </w:t>
      </w:r>
    </w:p>
    <w:p w:rsidR="004C2631" w:rsidRPr="000C692C" w:rsidRDefault="004C2631" w:rsidP="000C692C">
      <w:pPr>
        <w:pStyle w:val="libFootnote0"/>
        <w:rPr>
          <w:rtl/>
        </w:rPr>
      </w:pPr>
      <w:r w:rsidRPr="000C692C">
        <w:rPr>
          <w:rtl/>
        </w:rPr>
        <w:t>(3) المحاسن</w:t>
      </w:r>
      <w:r w:rsidR="00166FE4" w:rsidRPr="000C692C">
        <w:rPr>
          <w:rtl/>
        </w:rPr>
        <w:t xml:space="preserve">: </w:t>
      </w:r>
      <w:r w:rsidRPr="000C692C">
        <w:rPr>
          <w:rtl/>
        </w:rPr>
        <w:t>53</w:t>
      </w:r>
      <w:r w:rsidR="001C44EB" w:rsidRPr="000C692C">
        <w:rPr>
          <w:rtl/>
        </w:rPr>
        <w:t>/</w:t>
      </w:r>
      <w:r w:rsidRPr="000C692C">
        <w:rPr>
          <w:rtl/>
        </w:rPr>
        <w:t>80.</w:t>
      </w:r>
    </w:p>
    <w:p w:rsidR="004C2631" w:rsidRPr="000C692C" w:rsidRDefault="004C2631" w:rsidP="000C692C">
      <w:pPr>
        <w:pStyle w:val="libFootnote0"/>
        <w:rPr>
          <w:rtl/>
        </w:rPr>
      </w:pPr>
      <w:r w:rsidRPr="000C692C">
        <w:rPr>
          <w:rtl/>
        </w:rPr>
        <w:t>4</w:t>
      </w:r>
      <w:r w:rsidR="008C0B64" w:rsidRPr="000C692C">
        <w:rPr>
          <w:rtl/>
        </w:rPr>
        <w:t xml:space="preserve"> - </w:t>
      </w:r>
      <w:r w:rsidRPr="000C692C">
        <w:rPr>
          <w:rtl/>
        </w:rPr>
        <w:t>الفقيه 1</w:t>
      </w:r>
      <w:r w:rsidR="00166FE4" w:rsidRPr="000C692C">
        <w:rPr>
          <w:rtl/>
        </w:rPr>
        <w:t xml:space="preserve">: </w:t>
      </w:r>
      <w:r w:rsidRPr="000C692C">
        <w:rPr>
          <w:rtl/>
        </w:rPr>
        <w:t>309</w:t>
      </w:r>
      <w:r w:rsidR="001C44EB" w:rsidRPr="000C692C">
        <w:rPr>
          <w:rtl/>
        </w:rPr>
        <w:t>/</w:t>
      </w:r>
      <w:r w:rsidRPr="000C692C">
        <w:rPr>
          <w:rtl/>
        </w:rPr>
        <w:t>1409.</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الوتر سبعين مرّة ويقول</w:t>
      </w:r>
      <w:r w:rsidR="00166FE4" w:rsidRPr="00166FE4">
        <w:rPr>
          <w:rStyle w:val="libNormalChar"/>
          <w:rtl/>
        </w:rPr>
        <w:t xml:space="preserve">: </w:t>
      </w:r>
      <w:r>
        <w:rPr>
          <w:rtl/>
        </w:rPr>
        <w:t>هذا مقام العائذ بك من النار</w:t>
      </w:r>
      <w:r w:rsidR="009315D2">
        <w:rPr>
          <w:rtl/>
        </w:rPr>
        <w:t>،</w:t>
      </w:r>
      <w:r>
        <w:rPr>
          <w:rtl/>
        </w:rPr>
        <w:t xml:space="preserve"> سبع مرّات. </w:t>
      </w:r>
    </w:p>
    <w:p w:rsidR="004C2631" w:rsidRDefault="004C2631" w:rsidP="003D212A">
      <w:pPr>
        <w:pStyle w:val="libNormal"/>
        <w:rPr>
          <w:rtl/>
        </w:rPr>
      </w:pPr>
      <w:r w:rsidRPr="00EA1EC2">
        <w:rPr>
          <w:rStyle w:val="libNormalChar"/>
          <w:rtl/>
        </w:rPr>
        <w:t>[ 7965 ]</w:t>
      </w:r>
      <w:r>
        <w:rPr>
          <w:rtl/>
        </w:rPr>
        <w:t xml:space="preserve"> 5</w:t>
      </w:r>
      <w:r w:rsidR="008C0B64">
        <w:rPr>
          <w:rtl/>
        </w:rPr>
        <w:t xml:space="preserve"> - </w:t>
      </w:r>
      <w:r>
        <w:rPr>
          <w:rtl/>
        </w:rPr>
        <w:t>قال</w:t>
      </w:r>
      <w:r w:rsidR="00166FE4" w:rsidRPr="00166FE4">
        <w:rPr>
          <w:rStyle w:val="libNormalChar"/>
          <w:rtl/>
        </w:rPr>
        <w:t xml:space="preserve">: </w:t>
      </w:r>
      <w:r>
        <w:rPr>
          <w:rtl/>
        </w:rPr>
        <w:t>وكان علي بن الحسين سيّد العابدين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 xml:space="preserve">العفو العفو ثلاثمائة مرّة في الوتر في السحر. </w:t>
      </w:r>
    </w:p>
    <w:p w:rsidR="004C2631" w:rsidRDefault="004C2631" w:rsidP="003D212A">
      <w:pPr>
        <w:pStyle w:val="libNormal"/>
        <w:rPr>
          <w:rtl/>
        </w:rPr>
      </w:pPr>
      <w:r w:rsidRPr="00EA1EC2">
        <w:rPr>
          <w:rStyle w:val="libNormalChar"/>
          <w:rtl/>
        </w:rPr>
        <w:t>[ 7966 ]</w:t>
      </w:r>
      <w:r>
        <w:rPr>
          <w:rtl/>
        </w:rPr>
        <w:t xml:space="preserve"> 6</w:t>
      </w:r>
      <w:r w:rsidR="008C0B64">
        <w:rPr>
          <w:rtl/>
        </w:rPr>
        <w:t xml:space="preserve"> - </w:t>
      </w:r>
      <w:r>
        <w:rPr>
          <w:rtl/>
        </w:rPr>
        <w:t>وبإسناده عن معروف بن خربوذ</w:t>
      </w:r>
      <w:r w:rsidR="009315D2">
        <w:rPr>
          <w:rtl/>
        </w:rPr>
        <w:t>،</w:t>
      </w:r>
      <w:r>
        <w:rPr>
          <w:rtl/>
        </w:rPr>
        <w:t xml:space="preserve"> عن أحدهما يعني أبا جعفر وأبا عبد الله</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w:t>
      </w:r>
      <w:r w:rsidR="00CC1CFA" w:rsidRPr="00CC1CFA">
        <w:rPr>
          <w:rStyle w:val="libAlaemChar"/>
          <w:rFonts w:hint="cs"/>
          <w:rtl/>
        </w:rPr>
        <w:t xml:space="preserve"> </w:t>
      </w:r>
      <w:r>
        <w:rPr>
          <w:rtl/>
        </w:rPr>
        <w:t>قال</w:t>
      </w:r>
      <w:r w:rsidR="00166FE4" w:rsidRPr="00166FE4">
        <w:rPr>
          <w:rStyle w:val="libNormalChar"/>
          <w:rtl/>
        </w:rPr>
        <w:t xml:space="preserve">: </w:t>
      </w:r>
      <w:r>
        <w:rPr>
          <w:rtl/>
        </w:rPr>
        <w:t>قل في قنوت الوتر وذكر دعاءاً طويلاً ثمّ قال</w:t>
      </w:r>
      <w:r w:rsidR="00166FE4" w:rsidRPr="00166FE4">
        <w:rPr>
          <w:rStyle w:val="libNormalChar"/>
          <w:rtl/>
        </w:rPr>
        <w:t xml:space="preserve">: </w:t>
      </w:r>
      <w:r>
        <w:rPr>
          <w:rtl/>
        </w:rPr>
        <w:t xml:space="preserve">واستغفر الله سبعين مرّة. </w:t>
      </w:r>
    </w:p>
    <w:p w:rsidR="004C2631" w:rsidRDefault="004C2631" w:rsidP="003D212A">
      <w:pPr>
        <w:pStyle w:val="libNormal"/>
        <w:rPr>
          <w:rtl/>
        </w:rPr>
      </w:pPr>
      <w:r w:rsidRPr="00EA1EC2">
        <w:rPr>
          <w:rStyle w:val="libNormalChar"/>
          <w:rtl/>
        </w:rPr>
        <w:t>[ 7967 ]</w:t>
      </w:r>
      <w:r>
        <w:rPr>
          <w:rtl/>
        </w:rPr>
        <w:t xml:space="preserve"> 7</w:t>
      </w:r>
      <w:r w:rsidR="008C0B64">
        <w:rPr>
          <w:rtl/>
        </w:rPr>
        <w:t xml:space="preserve"> - </w:t>
      </w:r>
      <w:r>
        <w:rPr>
          <w:rtl/>
        </w:rPr>
        <w:t>محمّد بن الحسن بإسناده عن الحسين بن سعيد</w:t>
      </w:r>
      <w:r w:rsidR="009315D2">
        <w:rPr>
          <w:rtl/>
        </w:rPr>
        <w:t>،</w:t>
      </w:r>
      <w:r>
        <w:rPr>
          <w:rtl/>
        </w:rPr>
        <w:t xml:space="preserve"> عن فضالة</w:t>
      </w:r>
      <w:r w:rsidR="009315D2">
        <w:rPr>
          <w:rtl/>
        </w:rPr>
        <w:t>،</w:t>
      </w:r>
      <w:r>
        <w:rPr>
          <w:rtl/>
        </w:rPr>
        <w:t xml:space="preserve"> عن معاوية بن عمّار قإل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 في قول الله عزّ وجلّ</w:t>
      </w:r>
      <w:r w:rsidR="00CC1CFA" w:rsidRPr="00CC1CFA">
        <w:rPr>
          <w:rStyle w:val="libNormalChar"/>
          <w:rtl/>
        </w:rPr>
        <w:t xml:space="preserve"> </w:t>
      </w:r>
      <w:r w:rsidR="00CC1CFA" w:rsidRPr="000C692C">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الأ</w:t>
      </w:r>
      <w:r w:rsidRPr="004C2631">
        <w:rPr>
          <w:rStyle w:val="libAieChar"/>
          <w:rFonts w:hint="cs"/>
          <w:rtl/>
        </w:rPr>
        <w:t>َ</w:t>
      </w:r>
      <w:r w:rsidRPr="004C2631">
        <w:rPr>
          <w:rStyle w:val="libAieChar"/>
          <w:rtl/>
        </w:rPr>
        <w:t>سح</w:t>
      </w:r>
      <w:r w:rsidRPr="004C2631">
        <w:rPr>
          <w:rStyle w:val="libAieChar"/>
          <w:rFonts w:hint="cs"/>
          <w:rtl/>
        </w:rPr>
        <w:t>َ</w:t>
      </w:r>
      <w:r w:rsidRPr="004C2631">
        <w:rPr>
          <w:rStyle w:val="libAieChar"/>
          <w:rtl/>
        </w:rPr>
        <w:t>ار</w:t>
      </w:r>
      <w:r w:rsidRPr="004C2631">
        <w:rPr>
          <w:rStyle w:val="libAieChar"/>
          <w:rFonts w:hint="cs"/>
          <w:rtl/>
        </w:rPr>
        <w:t>ِ</w:t>
      </w:r>
      <w:r w:rsidRPr="004C2631">
        <w:rPr>
          <w:rStyle w:val="libAieChar"/>
          <w:rtl/>
        </w:rPr>
        <w:t xml:space="preserve"> ه</w:t>
      </w:r>
      <w:r w:rsidRPr="004C2631">
        <w:rPr>
          <w:rStyle w:val="libAieChar"/>
          <w:rFonts w:hint="cs"/>
          <w:rtl/>
        </w:rPr>
        <w:t>ُ</w:t>
      </w:r>
      <w:r w:rsidRPr="004C2631">
        <w:rPr>
          <w:rStyle w:val="libAieChar"/>
          <w:rtl/>
        </w:rPr>
        <w:t>م ي</w:t>
      </w:r>
      <w:r w:rsidRPr="004C2631">
        <w:rPr>
          <w:rStyle w:val="libAieChar"/>
          <w:rFonts w:hint="cs"/>
          <w:rtl/>
        </w:rPr>
        <w:t>َ</w:t>
      </w:r>
      <w:r w:rsidRPr="004C2631">
        <w:rPr>
          <w:rStyle w:val="libAieChar"/>
          <w:rtl/>
        </w:rPr>
        <w:t>ست</w:t>
      </w:r>
      <w:r w:rsidRPr="004C2631">
        <w:rPr>
          <w:rStyle w:val="libAieChar"/>
          <w:rFonts w:hint="cs"/>
          <w:rtl/>
        </w:rPr>
        <w:t>َ</w:t>
      </w:r>
      <w:r w:rsidRPr="004C2631">
        <w:rPr>
          <w:rStyle w:val="libAieChar"/>
          <w:rtl/>
        </w:rPr>
        <w:t>غف</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ون</w:t>
      </w:r>
      <w:r w:rsidRPr="004C2631">
        <w:rPr>
          <w:rStyle w:val="libAieChar"/>
          <w:rFonts w:hint="cs"/>
          <w:rtl/>
        </w:rPr>
        <w:t>َ</w:t>
      </w:r>
      <w:r w:rsidR="00CC1CFA" w:rsidRPr="00CC1CFA">
        <w:rPr>
          <w:rStyle w:val="libNormalChar"/>
          <w:rtl/>
        </w:rPr>
        <w:t xml:space="preserve"> </w:t>
      </w:r>
      <w:r w:rsidR="00CC1CFA" w:rsidRPr="000C692C">
        <w:rPr>
          <w:rStyle w:val="libAlaemChar"/>
          <w:rtl/>
        </w:rPr>
        <w:t>)</w:t>
      </w:r>
      <w:r w:rsidR="00CC1CFA" w:rsidRPr="00CC1CFA">
        <w:rPr>
          <w:rStyle w:val="libNormalChar"/>
          <w:rtl/>
        </w:rPr>
        <w:t xml:space="preserve"> </w:t>
      </w:r>
      <w:r w:rsidRPr="004C2631">
        <w:rPr>
          <w:rStyle w:val="libFootnotenumChar"/>
          <w:rtl/>
        </w:rPr>
        <w:t>(1)</w:t>
      </w:r>
      <w:r w:rsidR="00166FE4" w:rsidRPr="00166FE4">
        <w:rPr>
          <w:rStyle w:val="libNormalChar"/>
          <w:rtl/>
        </w:rPr>
        <w:t xml:space="preserve">: </w:t>
      </w:r>
      <w:r>
        <w:rPr>
          <w:rtl/>
        </w:rPr>
        <w:t xml:space="preserve">في الوتر في آخر الليل سبعين مرّة.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العلل</w:t>
      </w:r>
      <w:r w:rsidR="00CC1CFA" w:rsidRPr="00CC1CFA">
        <w:rPr>
          <w:rStyle w:val="libNormalChar"/>
          <w:rtl/>
        </w:rPr>
        <w:t xml:space="preserve"> ) </w:t>
      </w:r>
      <w:r>
        <w:rPr>
          <w:rtl/>
        </w:rPr>
        <w:t>عن أبيه</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الحسن بن محبوب</w:t>
      </w:r>
      <w:r w:rsidR="009315D2">
        <w:rPr>
          <w:rtl/>
        </w:rPr>
        <w:t>،</w:t>
      </w:r>
      <w:r>
        <w:rPr>
          <w:rtl/>
        </w:rPr>
        <w:t xml:space="preserve"> عن معاوية بن عمّار</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وبالأسحار هم يستغفرون</w:t>
      </w:r>
      <w:r w:rsidR="009315D2">
        <w:rPr>
          <w:rtl/>
        </w:rPr>
        <w:t>،</w:t>
      </w:r>
      <w:r>
        <w:rPr>
          <w:rtl/>
        </w:rPr>
        <w:t xml:space="preserve"> قال</w:t>
      </w:r>
      <w:r w:rsidR="00166FE4" w:rsidRPr="00166FE4">
        <w:rPr>
          <w:rStyle w:val="libNormalChar"/>
          <w:rtl/>
        </w:rPr>
        <w:t xml:space="preserve">: </w:t>
      </w:r>
      <w:r>
        <w:rPr>
          <w:rtl/>
        </w:rPr>
        <w:t xml:space="preserve">كانوا يستغفرون الله في آخر الوتر في آخر الليل سبعين مرّة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[ 7968 ]</w:t>
      </w:r>
      <w:r>
        <w:rPr>
          <w:rtl/>
        </w:rPr>
        <w:t xml:space="preserve"> 8</w:t>
      </w:r>
      <w:r w:rsidR="008C0B64">
        <w:rPr>
          <w:rtl/>
        </w:rPr>
        <w:t xml:space="preserve"> - </w:t>
      </w:r>
      <w:r>
        <w:rPr>
          <w:rtl/>
        </w:rPr>
        <w:t>وعنه</w:t>
      </w:r>
      <w:r w:rsidR="009315D2">
        <w:rPr>
          <w:rtl/>
        </w:rPr>
        <w:t>،</w:t>
      </w:r>
      <w:r>
        <w:rPr>
          <w:rtl/>
        </w:rPr>
        <w:t xml:space="preserve"> عن صفوان</w:t>
      </w:r>
      <w:r w:rsidR="009315D2">
        <w:rPr>
          <w:rtl/>
        </w:rPr>
        <w:t>،</w:t>
      </w:r>
      <w:r>
        <w:rPr>
          <w:rtl/>
        </w:rPr>
        <w:t xml:space="preserve"> عن منصور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لي</w:t>
      </w:r>
      <w:r w:rsidR="00166FE4" w:rsidRPr="00166FE4">
        <w:rPr>
          <w:rStyle w:val="libNormalChar"/>
          <w:rtl/>
        </w:rPr>
        <w:t xml:space="preserve">: </w:t>
      </w:r>
      <w:r>
        <w:rPr>
          <w:rtl/>
        </w:rPr>
        <w:t xml:space="preserve">استغفر الله في الوترسبعين مرّة. </w:t>
      </w:r>
    </w:p>
    <w:p w:rsidR="004C2631" w:rsidRDefault="004C2631" w:rsidP="000C692C">
      <w:pPr>
        <w:pStyle w:val="libNormal"/>
        <w:rPr>
          <w:rtl/>
        </w:rPr>
      </w:pPr>
      <w:r>
        <w:rPr>
          <w:rtl/>
        </w:rPr>
        <w:t>ورواه الكليني</w:t>
      </w:r>
      <w:r w:rsidR="009315D2">
        <w:rPr>
          <w:rtl/>
        </w:rPr>
        <w:t>،</w:t>
      </w:r>
      <w:r>
        <w:rPr>
          <w:rtl/>
        </w:rPr>
        <w:t xml:space="preserve"> عن محمّد بن إسماعيل</w:t>
      </w:r>
      <w:r w:rsidR="009315D2">
        <w:rPr>
          <w:rtl/>
        </w:rPr>
        <w:t>،</w:t>
      </w:r>
      <w:r>
        <w:rPr>
          <w:rtl/>
        </w:rPr>
        <w:t xml:space="preserve"> عن الفضل بن شاذان</w:t>
      </w:r>
      <w:r w:rsidR="009315D2">
        <w:rPr>
          <w:rtl/>
        </w:rPr>
        <w:t>،</w:t>
      </w:r>
      <w:r>
        <w:rPr>
          <w:rtl/>
        </w:rPr>
        <w:t xml:space="preserve"> عن صفوان بن يحيى</w:t>
      </w:r>
      <w:r w:rsidR="009315D2">
        <w:rPr>
          <w:rtl/>
        </w:rPr>
        <w:t>،</w:t>
      </w:r>
      <w:r>
        <w:rPr>
          <w:rtl/>
        </w:rPr>
        <w:t xml:space="preserve"> عن منصور بن حازم</w:t>
      </w:r>
      <w:r w:rsidR="009315D2">
        <w:rPr>
          <w:rtl/>
        </w:rPr>
        <w:t>،</w:t>
      </w:r>
      <w:r>
        <w:rPr>
          <w:rtl/>
        </w:rPr>
        <w:t xml:space="preserve"> مثله </w:t>
      </w:r>
      <w:r w:rsidRPr="004C2631">
        <w:rPr>
          <w:rStyle w:val="libFootnotenumChar"/>
          <w:rtl/>
        </w:rPr>
        <w:t>(</w:t>
      </w:r>
      <w:r w:rsidR="000C692C">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0C692C" w:rsidRDefault="004C2631" w:rsidP="000C692C">
      <w:pPr>
        <w:pStyle w:val="libFootnote0"/>
        <w:rPr>
          <w:rtl/>
        </w:rPr>
      </w:pPr>
      <w:r w:rsidRPr="000C692C">
        <w:rPr>
          <w:rtl/>
        </w:rPr>
        <w:t>5</w:t>
      </w:r>
      <w:r w:rsidR="008C0B64" w:rsidRPr="000C692C">
        <w:rPr>
          <w:rtl/>
        </w:rPr>
        <w:t xml:space="preserve"> - </w:t>
      </w:r>
      <w:r w:rsidRPr="000C692C">
        <w:rPr>
          <w:rtl/>
        </w:rPr>
        <w:t>الفقيه 1</w:t>
      </w:r>
      <w:r w:rsidR="00166FE4" w:rsidRPr="000C692C">
        <w:rPr>
          <w:rtl/>
        </w:rPr>
        <w:t xml:space="preserve">: </w:t>
      </w:r>
      <w:r w:rsidRPr="000C692C">
        <w:rPr>
          <w:rtl/>
        </w:rPr>
        <w:t>310</w:t>
      </w:r>
      <w:r w:rsidR="001C44EB" w:rsidRPr="000C692C">
        <w:rPr>
          <w:rtl/>
        </w:rPr>
        <w:t>/</w:t>
      </w:r>
      <w:r w:rsidRPr="000C692C">
        <w:rPr>
          <w:rtl/>
        </w:rPr>
        <w:t>1411.</w:t>
      </w:r>
    </w:p>
    <w:p w:rsidR="004C2631" w:rsidRPr="000C692C" w:rsidRDefault="004C2631" w:rsidP="000C692C">
      <w:pPr>
        <w:pStyle w:val="libFootnote0"/>
        <w:rPr>
          <w:rtl/>
        </w:rPr>
      </w:pPr>
      <w:r w:rsidRPr="000C692C">
        <w:rPr>
          <w:rtl/>
        </w:rPr>
        <w:t>6</w:t>
      </w:r>
      <w:r w:rsidR="008C0B64" w:rsidRPr="000C692C">
        <w:rPr>
          <w:rtl/>
        </w:rPr>
        <w:t xml:space="preserve"> - </w:t>
      </w:r>
      <w:r w:rsidRPr="000C692C">
        <w:rPr>
          <w:rtl/>
        </w:rPr>
        <w:t>الفقيه 1</w:t>
      </w:r>
      <w:r w:rsidR="00166FE4" w:rsidRPr="000C692C">
        <w:rPr>
          <w:rtl/>
        </w:rPr>
        <w:t xml:space="preserve">: </w:t>
      </w:r>
      <w:r w:rsidRPr="000C692C">
        <w:rPr>
          <w:rtl/>
        </w:rPr>
        <w:t>310</w:t>
      </w:r>
      <w:r w:rsidR="001C44EB" w:rsidRPr="000C692C">
        <w:rPr>
          <w:rtl/>
        </w:rPr>
        <w:t>/</w:t>
      </w:r>
      <w:r w:rsidRPr="000C692C">
        <w:rPr>
          <w:rtl/>
        </w:rPr>
        <w:t>1412.</w:t>
      </w:r>
    </w:p>
    <w:p w:rsidR="004C2631" w:rsidRPr="000C692C" w:rsidRDefault="004C2631" w:rsidP="000C692C">
      <w:pPr>
        <w:pStyle w:val="libFootnote0"/>
        <w:rPr>
          <w:rtl/>
        </w:rPr>
      </w:pPr>
      <w:r w:rsidRPr="000C692C">
        <w:rPr>
          <w:rtl/>
        </w:rPr>
        <w:t>7</w:t>
      </w:r>
      <w:r w:rsidR="008C0B64" w:rsidRPr="000C692C">
        <w:rPr>
          <w:rtl/>
        </w:rPr>
        <w:t xml:space="preserve"> - </w:t>
      </w:r>
      <w:r w:rsidRPr="000C692C">
        <w:rPr>
          <w:rtl/>
        </w:rPr>
        <w:t>التهذيب 2</w:t>
      </w:r>
      <w:r w:rsidR="00166FE4" w:rsidRPr="000C692C">
        <w:rPr>
          <w:rtl/>
        </w:rPr>
        <w:t xml:space="preserve">: </w:t>
      </w:r>
      <w:r w:rsidRPr="000C692C">
        <w:rPr>
          <w:rtl/>
        </w:rPr>
        <w:t>130</w:t>
      </w:r>
      <w:r w:rsidR="001C44EB" w:rsidRPr="000C692C">
        <w:rPr>
          <w:rtl/>
        </w:rPr>
        <w:t>/</w:t>
      </w:r>
      <w:r w:rsidRPr="000C692C">
        <w:rPr>
          <w:rtl/>
        </w:rPr>
        <w:t xml:space="preserve">498. </w:t>
      </w:r>
    </w:p>
    <w:p w:rsidR="004C2631" w:rsidRPr="000C692C" w:rsidRDefault="004C2631" w:rsidP="000C692C">
      <w:pPr>
        <w:pStyle w:val="libFootnote0"/>
        <w:rPr>
          <w:rtl/>
        </w:rPr>
      </w:pPr>
      <w:r w:rsidRPr="000C692C">
        <w:rPr>
          <w:rtl/>
        </w:rPr>
        <w:t>(1) الذاريات 51</w:t>
      </w:r>
      <w:r w:rsidR="00166FE4" w:rsidRPr="000C692C">
        <w:rPr>
          <w:rtl/>
        </w:rPr>
        <w:t xml:space="preserve">: </w:t>
      </w:r>
      <w:r w:rsidRPr="000C692C">
        <w:rPr>
          <w:rtl/>
        </w:rPr>
        <w:t xml:space="preserve">18. </w:t>
      </w:r>
    </w:p>
    <w:p w:rsidR="004C2631" w:rsidRPr="000C692C" w:rsidRDefault="004C2631" w:rsidP="000C692C">
      <w:pPr>
        <w:pStyle w:val="libFootnote0"/>
        <w:rPr>
          <w:rtl/>
        </w:rPr>
      </w:pPr>
      <w:r w:rsidRPr="000C692C">
        <w:rPr>
          <w:rtl/>
        </w:rPr>
        <w:t>(2) علل الشرائع</w:t>
      </w:r>
      <w:r w:rsidR="00166FE4" w:rsidRPr="000C692C">
        <w:rPr>
          <w:rtl/>
        </w:rPr>
        <w:t xml:space="preserve">: </w:t>
      </w:r>
      <w:r w:rsidRPr="000C692C">
        <w:rPr>
          <w:rtl/>
        </w:rPr>
        <w:t>364</w:t>
      </w:r>
      <w:r w:rsidR="001C44EB" w:rsidRPr="000C692C">
        <w:rPr>
          <w:rtl/>
        </w:rPr>
        <w:t>/</w:t>
      </w:r>
      <w:r w:rsidRPr="000C692C">
        <w:rPr>
          <w:rtl/>
        </w:rPr>
        <w:t>1</w:t>
      </w:r>
      <w:r w:rsidR="008C0B64" w:rsidRPr="000C692C">
        <w:rPr>
          <w:rtl/>
        </w:rPr>
        <w:t xml:space="preserve"> - </w:t>
      </w:r>
      <w:r w:rsidRPr="000C692C">
        <w:rPr>
          <w:rtl/>
        </w:rPr>
        <w:t>الباب 86.</w:t>
      </w:r>
    </w:p>
    <w:p w:rsidR="004C2631" w:rsidRPr="000C692C" w:rsidRDefault="004C2631" w:rsidP="000C692C">
      <w:pPr>
        <w:pStyle w:val="libFootnote0"/>
        <w:rPr>
          <w:rtl/>
        </w:rPr>
      </w:pPr>
      <w:r w:rsidRPr="000C692C">
        <w:rPr>
          <w:rtl/>
        </w:rPr>
        <w:t>8</w:t>
      </w:r>
      <w:r w:rsidR="008C0B64" w:rsidRPr="000C692C">
        <w:rPr>
          <w:rtl/>
        </w:rPr>
        <w:t xml:space="preserve"> - </w:t>
      </w:r>
      <w:r w:rsidRPr="000C692C">
        <w:rPr>
          <w:rtl/>
        </w:rPr>
        <w:t>التهذيب 2</w:t>
      </w:r>
      <w:r w:rsidR="00166FE4" w:rsidRPr="000C692C">
        <w:rPr>
          <w:rtl/>
        </w:rPr>
        <w:t xml:space="preserve">: </w:t>
      </w:r>
      <w:r w:rsidRPr="000C692C">
        <w:rPr>
          <w:rtl/>
        </w:rPr>
        <w:t>130</w:t>
      </w:r>
      <w:r w:rsidR="001C44EB" w:rsidRPr="000C692C">
        <w:rPr>
          <w:rtl/>
        </w:rPr>
        <w:t>/</w:t>
      </w:r>
      <w:r w:rsidRPr="000C692C">
        <w:rPr>
          <w:rtl/>
        </w:rPr>
        <w:t xml:space="preserve">500. </w:t>
      </w:r>
    </w:p>
    <w:p w:rsidR="004C2631" w:rsidRPr="000C692C" w:rsidRDefault="004C2631" w:rsidP="000C692C">
      <w:pPr>
        <w:pStyle w:val="libFootnote0"/>
        <w:rPr>
          <w:rtl/>
        </w:rPr>
      </w:pPr>
      <w:r w:rsidRPr="000C692C">
        <w:rPr>
          <w:rtl/>
        </w:rPr>
        <w:t>(</w:t>
      </w:r>
      <w:r w:rsidR="000C692C">
        <w:rPr>
          <w:rFonts w:hint="cs"/>
          <w:rtl/>
        </w:rPr>
        <w:t>3</w:t>
      </w:r>
      <w:r w:rsidRPr="000C692C">
        <w:rPr>
          <w:rtl/>
        </w:rPr>
        <w:t>) الكافي 3</w:t>
      </w:r>
      <w:r w:rsidR="00166FE4" w:rsidRPr="000C692C">
        <w:rPr>
          <w:rtl/>
        </w:rPr>
        <w:t xml:space="preserve">: </w:t>
      </w:r>
      <w:r w:rsidRPr="000C692C">
        <w:rPr>
          <w:rtl/>
        </w:rPr>
        <w:t>450</w:t>
      </w:r>
      <w:r w:rsidR="001C44EB" w:rsidRPr="000C692C">
        <w:rPr>
          <w:rtl/>
        </w:rPr>
        <w:t>/</w:t>
      </w:r>
      <w:r w:rsidRPr="000C692C">
        <w:rPr>
          <w:rtl/>
        </w:rPr>
        <w:t>33.</w:t>
      </w:r>
    </w:p>
    <w:p w:rsidR="008C0B64" w:rsidRDefault="008C0B64" w:rsidP="00CC1CFA">
      <w:pPr>
        <w:pStyle w:val="libNormal"/>
        <w:rPr>
          <w:rtl/>
        </w:rPr>
      </w:pPr>
      <w:r>
        <w:rPr>
          <w:rtl/>
        </w:rPr>
        <w:br w:type="page"/>
      </w:r>
    </w:p>
    <w:p w:rsidR="004C2631" w:rsidRDefault="004C2631" w:rsidP="000C692C">
      <w:pPr>
        <w:pStyle w:val="libNormal"/>
        <w:rPr>
          <w:rtl/>
        </w:rPr>
      </w:pPr>
      <w:r w:rsidRPr="00EA1EC2">
        <w:rPr>
          <w:rStyle w:val="libNormalChar"/>
          <w:rtl/>
        </w:rPr>
        <w:lastRenderedPageBreak/>
        <w:t>[ 7969 ]</w:t>
      </w:r>
      <w:r>
        <w:rPr>
          <w:rtl/>
        </w:rPr>
        <w:t xml:space="preserve"> 9</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حسين بن عثمان</w:t>
      </w:r>
      <w:r w:rsidR="009315D2">
        <w:rPr>
          <w:rtl/>
        </w:rPr>
        <w:t>،</w:t>
      </w:r>
      <w:r>
        <w:rPr>
          <w:rtl/>
        </w:rPr>
        <w:t xml:space="preserve"> عن سماعة</w:t>
      </w:r>
      <w:r w:rsidR="009315D2">
        <w:rPr>
          <w:rtl/>
        </w:rPr>
        <w:t>،</w:t>
      </w:r>
      <w:r>
        <w:rPr>
          <w:rtl/>
        </w:rPr>
        <w:t xml:space="preserve"> عن أبي بصير قال</w:t>
      </w:r>
      <w:r w:rsidR="00166FE4" w:rsidRPr="00166FE4">
        <w:rPr>
          <w:rStyle w:val="libNormalChar"/>
          <w:rtl/>
        </w:rPr>
        <w:t xml:space="preserve">: </w:t>
      </w:r>
      <w:r>
        <w:rPr>
          <w:rtl/>
        </w:rPr>
        <w:t>قلت له</w:t>
      </w:r>
      <w:r w:rsidR="00166FE4" w:rsidRPr="00166FE4">
        <w:rPr>
          <w:rStyle w:val="libNormalChar"/>
          <w:rtl/>
        </w:rPr>
        <w:t xml:space="preserve">: </w:t>
      </w:r>
      <w:r>
        <w:rPr>
          <w:rtl/>
        </w:rPr>
        <w:t>المستغفرين بالأسحار</w:t>
      </w:r>
      <w:r w:rsidR="009315D2">
        <w:rPr>
          <w:rtl/>
        </w:rPr>
        <w:t>،</w:t>
      </w:r>
      <w:r>
        <w:rPr>
          <w:rtl/>
        </w:rPr>
        <w:t xml:space="preserve"> فقال</w:t>
      </w:r>
      <w:r w:rsidR="00166FE4" w:rsidRPr="00166FE4">
        <w:rPr>
          <w:rStyle w:val="libNormalChar"/>
          <w:rtl/>
        </w:rPr>
        <w:t xml:space="preserve">: </w:t>
      </w:r>
      <w:r>
        <w:rPr>
          <w:rtl/>
        </w:rPr>
        <w:t>استغفر رسول الله</w:t>
      </w:r>
      <w:r w:rsidR="000C692C"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في وتره سبعين مرة.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(1)</w:t>
      </w:r>
      <w:r w:rsidR="009315D2">
        <w:rPr>
          <w:rtl/>
        </w:rPr>
        <w:t>،</w:t>
      </w:r>
      <w:r>
        <w:rPr>
          <w:rtl/>
        </w:rPr>
        <w:t xml:space="preserve"> ويأتي ما يدلّ على استحباب الدعاء للمؤمنين ولأربعين من المؤمنين قبل دعائه لنفسه </w:t>
      </w:r>
      <w:r w:rsidRPr="004C2631">
        <w:rPr>
          <w:rStyle w:val="libFootnotenumChar"/>
          <w:rtl/>
        </w:rPr>
        <w:t>(2)</w:t>
      </w:r>
      <w:r>
        <w:rPr>
          <w:rtl/>
        </w:rPr>
        <w:t>.</w:t>
      </w:r>
    </w:p>
    <w:p w:rsidR="004C2631" w:rsidRDefault="004C2631" w:rsidP="004C2631">
      <w:pPr>
        <w:pStyle w:val="Heading2Center"/>
        <w:rPr>
          <w:rtl/>
        </w:rPr>
      </w:pPr>
      <w:bookmarkStart w:id="1097" w:name="_Toc276961259"/>
      <w:bookmarkStart w:id="1098" w:name="_Toc301696066"/>
      <w:bookmarkStart w:id="1099" w:name="_Toc374950394"/>
      <w:bookmarkStart w:id="1100" w:name="_Toc258082177"/>
      <w:bookmarkStart w:id="1101" w:name="_Toc258082777"/>
      <w:r>
        <w:rPr>
          <w:rtl/>
        </w:rPr>
        <w:t>11</w:t>
      </w:r>
      <w:r w:rsidR="008C0B64">
        <w:rPr>
          <w:rtl/>
        </w:rPr>
        <w:t xml:space="preserve"> - </w:t>
      </w:r>
      <w:r>
        <w:rPr>
          <w:rtl/>
        </w:rPr>
        <w:t>باب استحباب نصب اليسرى وعدّ الاذكار باليمنى في</w:t>
      </w:r>
      <w:bookmarkEnd w:id="1097"/>
      <w:bookmarkEnd w:id="1098"/>
      <w:r>
        <w:rPr>
          <w:rtl/>
        </w:rPr>
        <w:t xml:space="preserve"> </w:t>
      </w:r>
      <w:r w:rsidR="009315D2">
        <w:rPr>
          <w:rtl/>
        </w:rPr>
        <w:t xml:space="preserve"> </w:t>
      </w:r>
      <w:bookmarkStart w:id="1102" w:name="_Toc276961260"/>
      <w:bookmarkStart w:id="1103" w:name="_Toc301696067"/>
      <w:r w:rsidR="009315D2">
        <w:rPr>
          <w:rtl/>
        </w:rPr>
        <w:t>ا</w:t>
      </w:r>
      <w:r>
        <w:rPr>
          <w:rtl/>
        </w:rPr>
        <w:t>لوتر</w:t>
      </w:r>
      <w:bookmarkEnd w:id="1099"/>
      <w:bookmarkEnd w:id="1100"/>
      <w:bookmarkEnd w:id="1101"/>
      <w:bookmarkEnd w:id="1102"/>
      <w:bookmarkEnd w:id="1103"/>
    </w:p>
    <w:p w:rsidR="004C2631" w:rsidRDefault="004C2631" w:rsidP="003D212A">
      <w:pPr>
        <w:pStyle w:val="libNormal"/>
        <w:rPr>
          <w:rtl/>
        </w:rPr>
      </w:pPr>
      <w:r w:rsidRPr="00EA1EC2">
        <w:rPr>
          <w:rStyle w:val="libNormalChar"/>
          <w:rtl/>
        </w:rPr>
        <w:t>[ 7970 ]</w:t>
      </w:r>
      <w:r>
        <w:rPr>
          <w:rtl/>
        </w:rPr>
        <w:t xml:space="preserve"> 1</w:t>
      </w:r>
      <w:r w:rsidR="008C0B64">
        <w:rPr>
          <w:rtl/>
        </w:rPr>
        <w:t xml:space="preserve"> - </w:t>
      </w:r>
      <w:r>
        <w:rPr>
          <w:rtl/>
        </w:rPr>
        <w:t>محمّد بن علي بن الحسين بإسسناده عن عبد الله بن أبي يعفور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استغفر الله في الوتر سبعين مرّة تنصب يدك اليسرى وتعدّ باليمنى الاستغفار. </w:t>
      </w:r>
    </w:p>
    <w:p w:rsidR="004C2631" w:rsidRDefault="004C2631" w:rsidP="00A24F3D">
      <w:pPr>
        <w:pStyle w:val="libNormal"/>
        <w:rPr>
          <w:rtl/>
        </w:rPr>
      </w:pPr>
      <w:r>
        <w:rPr>
          <w:rtl/>
        </w:rPr>
        <w:t>ورواه في</w:t>
      </w:r>
      <w:r w:rsidR="00CC1CFA" w:rsidRPr="00CC1CFA">
        <w:rPr>
          <w:rStyle w:val="libNormalChar"/>
          <w:rtl/>
        </w:rPr>
        <w:t xml:space="preserve"> ( </w:t>
      </w:r>
      <w:r>
        <w:rPr>
          <w:rtl/>
        </w:rPr>
        <w:t>العلل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أحمد بن محمّد</w:t>
      </w:r>
      <w:r w:rsidR="009315D2">
        <w:rPr>
          <w:rtl/>
        </w:rPr>
        <w:t>،</w:t>
      </w:r>
      <w:r>
        <w:rPr>
          <w:rtl/>
        </w:rPr>
        <w:t xml:space="preserve"> عن محمّد بن إسماعيل بن بزيع</w:t>
      </w:r>
      <w:r w:rsidR="009315D2">
        <w:rPr>
          <w:rtl/>
        </w:rPr>
        <w:t>،</w:t>
      </w:r>
      <w:r>
        <w:rPr>
          <w:rtl/>
        </w:rPr>
        <w:t xml:space="preserve"> عن أبي إسماعيل السراج</w:t>
      </w:r>
      <w:r w:rsidR="009315D2">
        <w:rPr>
          <w:rtl/>
        </w:rPr>
        <w:t>،</w:t>
      </w:r>
      <w:r>
        <w:rPr>
          <w:rtl/>
        </w:rPr>
        <w:t xml:space="preserve"> عن عبد الله بن مسكان</w:t>
      </w:r>
      <w:r w:rsidR="009315D2">
        <w:rPr>
          <w:rtl/>
        </w:rPr>
        <w:t>،</w:t>
      </w:r>
      <w:r>
        <w:rPr>
          <w:rtl/>
        </w:rPr>
        <w:t xml:space="preserve"> عن عبد الله بن أبي يعفور</w:t>
      </w:r>
      <w:r w:rsidR="009315D2">
        <w:rPr>
          <w:rtl/>
        </w:rPr>
        <w:t>،</w:t>
      </w:r>
      <w:r>
        <w:rPr>
          <w:rtl/>
        </w:rPr>
        <w:t xml:space="preserve"> مثله </w:t>
      </w:r>
      <w:r w:rsidRPr="004C2631">
        <w:rPr>
          <w:rStyle w:val="libFootnotenumChar"/>
          <w:rtl/>
        </w:rPr>
        <w:t>(</w:t>
      </w:r>
      <w:r w:rsidR="00A24F3D">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[ 7971 ]</w:t>
      </w:r>
      <w:r>
        <w:rPr>
          <w:rtl/>
        </w:rPr>
        <w:t xml:space="preserve"> 2</w:t>
      </w:r>
      <w:r w:rsidR="008C0B64">
        <w:rPr>
          <w:rtl/>
        </w:rPr>
        <w:t xml:space="preserve"> - </w:t>
      </w:r>
      <w:r>
        <w:rPr>
          <w:rtl/>
        </w:rPr>
        <w:t>محمّد بن يعقوب عن عدّة من أصحابنا</w:t>
      </w:r>
      <w:r w:rsidR="009315D2">
        <w:rPr>
          <w:rtl/>
        </w:rPr>
        <w:t>،</w:t>
      </w:r>
      <w:r>
        <w:rPr>
          <w:rtl/>
        </w:rPr>
        <w:t xml:space="preserve"> عن أحمد بن محمّد بن خالد</w:t>
      </w:r>
      <w:r w:rsidR="009315D2">
        <w:rPr>
          <w:rtl/>
        </w:rPr>
        <w:t>،</w:t>
      </w:r>
      <w:r>
        <w:rPr>
          <w:rtl/>
        </w:rPr>
        <w:t xml:space="preserve"> عن أبيه</w:t>
      </w:r>
      <w:r w:rsidR="009315D2">
        <w:rPr>
          <w:rtl/>
        </w:rPr>
        <w:t>،</w:t>
      </w:r>
      <w:r>
        <w:rPr>
          <w:rtl/>
        </w:rPr>
        <w:t xml:space="preserve"> عن فضالة</w:t>
      </w:r>
      <w:r w:rsidR="009315D2">
        <w:rPr>
          <w:rtl/>
        </w:rPr>
        <w:t>،</w:t>
      </w:r>
      <w:r>
        <w:rPr>
          <w:rtl/>
        </w:rPr>
        <w:t xml:space="preserve"> عن العلاء</w:t>
      </w:r>
      <w:r w:rsidR="009315D2">
        <w:rPr>
          <w:rtl/>
        </w:rPr>
        <w:t>،</w:t>
      </w:r>
      <w:r>
        <w:rPr>
          <w:rtl/>
        </w:rPr>
        <w:t xml:space="preserve"> عن محمّد بن مسلم</w:t>
      </w:r>
      <w:r w:rsidR="009315D2">
        <w:rPr>
          <w:rtl/>
        </w:rPr>
        <w:t>،</w:t>
      </w:r>
      <w:r>
        <w:rPr>
          <w:rtl/>
        </w:rPr>
        <w:t xml:space="preserve">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 xml:space="preserve">مرّ بي رجل وأنا أدعو في صلاتي </w:t>
      </w:r>
    </w:p>
    <w:p w:rsidR="004C2631" w:rsidRDefault="00457B21" w:rsidP="00457B21">
      <w:pPr>
        <w:pStyle w:val="libLine"/>
        <w:rPr>
          <w:rtl/>
        </w:rPr>
      </w:pPr>
      <w:r>
        <w:rPr>
          <w:rtl/>
        </w:rPr>
        <w:t>____________________</w:t>
      </w:r>
    </w:p>
    <w:p w:rsidR="004C2631" w:rsidRPr="000C692C" w:rsidRDefault="004C2631" w:rsidP="000C692C">
      <w:pPr>
        <w:pStyle w:val="libFootnote0"/>
        <w:rPr>
          <w:rtl/>
        </w:rPr>
      </w:pPr>
      <w:r w:rsidRPr="000C692C">
        <w:rPr>
          <w:rtl/>
        </w:rPr>
        <w:t>9</w:t>
      </w:r>
      <w:r w:rsidR="008C0B64" w:rsidRPr="000C692C">
        <w:rPr>
          <w:rtl/>
        </w:rPr>
        <w:t xml:space="preserve"> - </w:t>
      </w:r>
      <w:r w:rsidRPr="000C692C">
        <w:rPr>
          <w:rtl/>
        </w:rPr>
        <w:t>التهذيب 2</w:t>
      </w:r>
      <w:r w:rsidR="00166FE4" w:rsidRPr="000C692C">
        <w:rPr>
          <w:rtl/>
        </w:rPr>
        <w:t xml:space="preserve">: </w:t>
      </w:r>
      <w:r w:rsidRPr="000C692C">
        <w:rPr>
          <w:rtl/>
        </w:rPr>
        <w:t>130</w:t>
      </w:r>
      <w:r w:rsidR="001C44EB" w:rsidRPr="000C692C">
        <w:rPr>
          <w:rtl/>
        </w:rPr>
        <w:t>/</w:t>
      </w:r>
      <w:r w:rsidRPr="000C692C">
        <w:rPr>
          <w:rtl/>
        </w:rPr>
        <w:t xml:space="preserve">501. </w:t>
      </w:r>
    </w:p>
    <w:p w:rsidR="004C2631" w:rsidRPr="000C692C" w:rsidRDefault="004C2631" w:rsidP="000C692C">
      <w:pPr>
        <w:pStyle w:val="libFootnote0"/>
        <w:rPr>
          <w:rtl/>
        </w:rPr>
      </w:pPr>
      <w:r w:rsidRPr="000C692C">
        <w:rPr>
          <w:rtl/>
        </w:rPr>
        <w:t>(1) تقدّم في الحديث 24 من الباب 13 من أعداد الفرائض</w:t>
      </w:r>
      <w:r w:rsidR="009315D2" w:rsidRPr="000C692C">
        <w:rPr>
          <w:rtl/>
        </w:rPr>
        <w:t>،</w:t>
      </w:r>
      <w:r w:rsidRPr="000C692C">
        <w:rPr>
          <w:rtl/>
        </w:rPr>
        <w:t xml:space="preserve"> وفي الباب 8 من هذه الأبواب. </w:t>
      </w:r>
    </w:p>
    <w:p w:rsidR="004C2631" w:rsidRPr="000C692C" w:rsidRDefault="004C2631" w:rsidP="000C692C">
      <w:pPr>
        <w:pStyle w:val="libFootnote0"/>
        <w:rPr>
          <w:rtl/>
        </w:rPr>
      </w:pPr>
      <w:r w:rsidRPr="000C692C">
        <w:rPr>
          <w:rtl/>
        </w:rPr>
        <w:t>(2) يأتي في الباب 43</w:t>
      </w:r>
      <w:r w:rsidR="009315D2" w:rsidRPr="000C692C">
        <w:rPr>
          <w:rtl/>
        </w:rPr>
        <w:t>،</w:t>
      </w:r>
      <w:r w:rsidRPr="000C692C">
        <w:rPr>
          <w:rtl/>
        </w:rPr>
        <w:t xml:space="preserve"> وفي الحديث 1 من الباب 44</w:t>
      </w:r>
      <w:r w:rsidR="009315D2" w:rsidRPr="000C692C">
        <w:rPr>
          <w:rtl/>
        </w:rPr>
        <w:t>،</w:t>
      </w:r>
      <w:r w:rsidRPr="000C692C">
        <w:rPr>
          <w:rtl/>
        </w:rPr>
        <w:t xml:space="preserve"> وفي الباب 45 من أبواب الدعاء.</w:t>
      </w:r>
    </w:p>
    <w:p w:rsidR="004C2631" w:rsidRPr="000C692C" w:rsidRDefault="004C2631" w:rsidP="000C692C">
      <w:pPr>
        <w:pStyle w:val="libFootnoteCenterBold"/>
        <w:rPr>
          <w:rtl/>
        </w:rPr>
      </w:pPr>
      <w:r w:rsidRPr="000C692C">
        <w:rPr>
          <w:rtl/>
        </w:rPr>
        <w:t>الباب 11</w:t>
      </w:r>
    </w:p>
    <w:p w:rsidR="004C2631" w:rsidRPr="000C692C" w:rsidRDefault="004C2631" w:rsidP="000C692C">
      <w:pPr>
        <w:pStyle w:val="libFootnoteCenterBold"/>
        <w:rPr>
          <w:rtl/>
        </w:rPr>
      </w:pPr>
      <w:r w:rsidRPr="000C692C">
        <w:rPr>
          <w:rtl/>
        </w:rPr>
        <w:t>فيه حديثان</w:t>
      </w:r>
    </w:p>
    <w:p w:rsidR="004C2631" w:rsidRPr="000C692C" w:rsidRDefault="004C2631" w:rsidP="000C692C">
      <w:pPr>
        <w:pStyle w:val="libFootnote0"/>
        <w:rPr>
          <w:rtl/>
        </w:rPr>
      </w:pPr>
      <w:r w:rsidRPr="000C692C">
        <w:rPr>
          <w:rtl/>
        </w:rPr>
        <w:t>1</w:t>
      </w:r>
      <w:r w:rsidR="008C0B64" w:rsidRPr="000C692C">
        <w:rPr>
          <w:rtl/>
        </w:rPr>
        <w:t xml:space="preserve"> - </w:t>
      </w:r>
      <w:r w:rsidRPr="000C692C">
        <w:rPr>
          <w:rtl/>
        </w:rPr>
        <w:t>الفقيه 1</w:t>
      </w:r>
      <w:r w:rsidR="00166FE4" w:rsidRPr="000C692C">
        <w:rPr>
          <w:rtl/>
        </w:rPr>
        <w:t xml:space="preserve">: </w:t>
      </w:r>
      <w:r w:rsidRPr="000C692C">
        <w:rPr>
          <w:rtl/>
        </w:rPr>
        <w:t>309</w:t>
      </w:r>
      <w:r w:rsidR="001C44EB" w:rsidRPr="000C692C">
        <w:rPr>
          <w:rtl/>
        </w:rPr>
        <w:t>/</w:t>
      </w:r>
      <w:r w:rsidRPr="000C692C">
        <w:rPr>
          <w:rtl/>
        </w:rPr>
        <w:t xml:space="preserve">1409. </w:t>
      </w:r>
    </w:p>
    <w:p w:rsidR="004C2631" w:rsidRPr="000C692C" w:rsidRDefault="004C2631" w:rsidP="000C692C">
      <w:pPr>
        <w:pStyle w:val="libFootnote0"/>
        <w:rPr>
          <w:rtl/>
        </w:rPr>
      </w:pPr>
      <w:r w:rsidRPr="000C692C">
        <w:rPr>
          <w:rtl/>
        </w:rPr>
        <w:t>(</w:t>
      </w:r>
      <w:r w:rsidR="000C692C">
        <w:rPr>
          <w:rFonts w:hint="cs"/>
          <w:rtl/>
        </w:rPr>
        <w:t>3</w:t>
      </w:r>
      <w:r w:rsidRPr="000C692C">
        <w:rPr>
          <w:rtl/>
        </w:rPr>
        <w:t>) علل الشرائع</w:t>
      </w:r>
      <w:r w:rsidR="00166FE4" w:rsidRPr="000C692C">
        <w:rPr>
          <w:rtl/>
        </w:rPr>
        <w:t xml:space="preserve">: </w:t>
      </w:r>
      <w:r w:rsidRPr="000C692C">
        <w:rPr>
          <w:rtl/>
        </w:rPr>
        <w:t>364</w:t>
      </w:r>
      <w:r w:rsidR="001C44EB" w:rsidRPr="000C692C">
        <w:rPr>
          <w:rtl/>
        </w:rPr>
        <w:t>/</w:t>
      </w:r>
      <w:r w:rsidRPr="000C692C">
        <w:rPr>
          <w:rtl/>
        </w:rPr>
        <w:t>2</w:t>
      </w:r>
      <w:r w:rsidR="008C0B64" w:rsidRPr="000C692C">
        <w:rPr>
          <w:rtl/>
        </w:rPr>
        <w:t xml:space="preserve"> - </w:t>
      </w:r>
      <w:r w:rsidRPr="000C692C">
        <w:rPr>
          <w:rtl/>
        </w:rPr>
        <w:t>الباب 86.</w:t>
      </w:r>
    </w:p>
    <w:p w:rsidR="004C2631" w:rsidRPr="000C692C" w:rsidRDefault="004C2631" w:rsidP="000C692C">
      <w:pPr>
        <w:pStyle w:val="libFootnote0"/>
        <w:rPr>
          <w:rtl/>
        </w:rPr>
      </w:pPr>
      <w:r w:rsidRPr="000C692C">
        <w:rPr>
          <w:rtl/>
        </w:rPr>
        <w:t>2</w:t>
      </w:r>
      <w:r w:rsidR="008C0B64" w:rsidRPr="000C692C">
        <w:rPr>
          <w:rtl/>
        </w:rPr>
        <w:t xml:space="preserve"> - </w:t>
      </w:r>
      <w:r w:rsidRPr="000C692C">
        <w:rPr>
          <w:rtl/>
        </w:rPr>
        <w:t>الكافي 2</w:t>
      </w:r>
      <w:r w:rsidR="00166FE4" w:rsidRPr="000C692C">
        <w:rPr>
          <w:rtl/>
        </w:rPr>
        <w:t xml:space="preserve">: </w:t>
      </w:r>
      <w:r w:rsidRPr="000C692C">
        <w:rPr>
          <w:rtl/>
        </w:rPr>
        <w:t>348</w:t>
      </w:r>
      <w:r w:rsidR="001C44EB" w:rsidRPr="000C692C">
        <w:rPr>
          <w:rtl/>
        </w:rPr>
        <w:t>/</w:t>
      </w:r>
      <w:r w:rsidRPr="000C692C">
        <w:rPr>
          <w:rtl/>
        </w:rPr>
        <w:t>4</w:t>
      </w:r>
      <w:r w:rsidR="009315D2" w:rsidRPr="000C692C">
        <w:rPr>
          <w:rtl/>
        </w:rPr>
        <w:t>،</w:t>
      </w:r>
      <w:r w:rsidRPr="000C692C">
        <w:rPr>
          <w:rtl/>
        </w:rPr>
        <w:t xml:space="preserve"> أورده بتمامه في الحديث 1 من الباب 13 من أبواب الدعاء.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بيساري فقال</w:t>
      </w:r>
      <w:r w:rsidR="00166FE4" w:rsidRPr="00166FE4">
        <w:rPr>
          <w:rStyle w:val="libNormalChar"/>
          <w:rtl/>
        </w:rPr>
        <w:t xml:space="preserve">: </w:t>
      </w:r>
      <w:r>
        <w:rPr>
          <w:rtl/>
        </w:rPr>
        <w:t>يا عبد الله</w:t>
      </w:r>
      <w:r w:rsidR="009315D2">
        <w:rPr>
          <w:rtl/>
        </w:rPr>
        <w:t>،</w:t>
      </w:r>
      <w:r>
        <w:rPr>
          <w:rtl/>
        </w:rPr>
        <w:t xml:space="preserve"> بيمينك</w:t>
      </w:r>
      <w:r w:rsidR="009315D2">
        <w:rPr>
          <w:rtl/>
        </w:rPr>
        <w:t>،</w:t>
      </w:r>
      <w:r>
        <w:rPr>
          <w:rtl/>
        </w:rPr>
        <w:t xml:space="preserve"> فقلت</w:t>
      </w:r>
      <w:r w:rsidR="00166FE4" w:rsidRPr="00166FE4">
        <w:rPr>
          <w:rStyle w:val="libNormalChar"/>
          <w:rtl/>
        </w:rPr>
        <w:t xml:space="preserve">: </w:t>
      </w:r>
      <w:r>
        <w:rPr>
          <w:rtl/>
        </w:rPr>
        <w:t>يا عبد الله</w:t>
      </w:r>
      <w:r w:rsidR="009315D2">
        <w:rPr>
          <w:rtl/>
        </w:rPr>
        <w:t>،</w:t>
      </w:r>
      <w:r>
        <w:rPr>
          <w:rtl/>
        </w:rPr>
        <w:t xml:space="preserve"> إنّ لله تبارك وتعالى حقّاً على هذه كحقّه على هذه</w:t>
      </w:r>
      <w:r w:rsidR="009315D2">
        <w:rPr>
          <w:rtl/>
        </w:rPr>
        <w:t>،</w:t>
      </w:r>
      <w:r>
        <w:rPr>
          <w:rtl/>
        </w:rPr>
        <w:t xml:space="preserve"> الحديث.</w:t>
      </w:r>
    </w:p>
    <w:p w:rsidR="004C2631" w:rsidRDefault="004C2631" w:rsidP="004C2631">
      <w:pPr>
        <w:pStyle w:val="Heading2Center"/>
        <w:rPr>
          <w:rtl/>
        </w:rPr>
      </w:pPr>
      <w:bookmarkStart w:id="1104" w:name="_Toc276961261"/>
      <w:bookmarkStart w:id="1105" w:name="_Toc301696068"/>
      <w:bookmarkStart w:id="1106" w:name="_Toc374950395"/>
      <w:bookmarkStart w:id="1107" w:name="_Toc258082178"/>
      <w:bookmarkStart w:id="1108" w:name="_Toc258082778"/>
      <w:r>
        <w:rPr>
          <w:rtl/>
        </w:rPr>
        <w:t>12</w:t>
      </w:r>
      <w:r w:rsidR="008C0B64">
        <w:rPr>
          <w:rtl/>
        </w:rPr>
        <w:t xml:space="preserve"> - </w:t>
      </w:r>
      <w:r>
        <w:rPr>
          <w:rtl/>
        </w:rPr>
        <w:t>باب استحباب رفع اليدين بالقنوت مقابل الوجه في غير</w:t>
      </w:r>
      <w:bookmarkEnd w:id="1104"/>
      <w:bookmarkEnd w:id="1105"/>
      <w:r w:rsidR="009315D2">
        <w:rPr>
          <w:rtl/>
        </w:rPr>
        <w:t xml:space="preserve"> </w:t>
      </w:r>
      <w:bookmarkStart w:id="1109" w:name="_Toc276961262"/>
      <w:bookmarkStart w:id="1110" w:name="_Toc301696069"/>
      <w:r w:rsidR="009315D2">
        <w:rPr>
          <w:rtl/>
        </w:rPr>
        <w:t>ا</w:t>
      </w:r>
      <w:r>
        <w:rPr>
          <w:rtl/>
        </w:rPr>
        <w:t>لتقيّة</w:t>
      </w:r>
      <w:r w:rsidR="009315D2">
        <w:rPr>
          <w:rtl/>
        </w:rPr>
        <w:t>،</w:t>
      </w:r>
      <w:r>
        <w:rPr>
          <w:rtl/>
        </w:rPr>
        <w:t xml:space="preserve"> وكراهة مجاوزتهما للرأس واستحباب التكبير عند</w:t>
      </w:r>
      <w:bookmarkEnd w:id="1109"/>
      <w:bookmarkEnd w:id="1110"/>
      <w:r w:rsidR="009315D2">
        <w:rPr>
          <w:rtl/>
        </w:rPr>
        <w:t xml:space="preserve"> </w:t>
      </w:r>
      <w:bookmarkStart w:id="1111" w:name="_Toc276961263"/>
      <w:bookmarkStart w:id="1112" w:name="_Toc301696070"/>
      <w:r w:rsidR="009315D2">
        <w:rPr>
          <w:rtl/>
        </w:rPr>
        <w:t>ر</w:t>
      </w:r>
      <w:r>
        <w:rPr>
          <w:rtl/>
        </w:rPr>
        <w:t>فعهما</w:t>
      </w:r>
      <w:bookmarkEnd w:id="1106"/>
      <w:bookmarkEnd w:id="1107"/>
      <w:bookmarkEnd w:id="1108"/>
      <w:bookmarkEnd w:id="1111"/>
      <w:bookmarkEnd w:id="1112"/>
    </w:p>
    <w:p w:rsidR="004C2631" w:rsidRDefault="004C2631" w:rsidP="003D212A">
      <w:pPr>
        <w:pStyle w:val="libNormal"/>
        <w:rPr>
          <w:rtl/>
        </w:rPr>
      </w:pPr>
      <w:r w:rsidRPr="00EA1EC2">
        <w:rPr>
          <w:rStyle w:val="libNormalChar"/>
          <w:rtl/>
        </w:rPr>
        <w:t>[ 7972 ]</w:t>
      </w:r>
      <w:r>
        <w:rPr>
          <w:rtl/>
        </w:rPr>
        <w:t xml:space="preserve"> 1</w:t>
      </w:r>
      <w:r w:rsidR="008C0B64">
        <w:rPr>
          <w:rtl/>
        </w:rPr>
        <w:t xml:space="preserve"> - </w:t>
      </w:r>
      <w:r>
        <w:rPr>
          <w:rtl/>
        </w:rPr>
        <w:t>محمّد بن الحسن بإسناده عن أحمد بن محمّد</w:t>
      </w:r>
      <w:r w:rsidR="009315D2">
        <w:rPr>
          <w:rtl/>
        </w:rPr>
        <w:t>،</w:t>
      </w:r>
      <w:r>
        <w:rPr>
          <w:rtl/>
        </w:rPr>
        <w:t xml:space="preserve"> عن الحسين بن سعيد</w:t>
      </w:r>
      <w:r w:rsidR="009315D2">
        <w:rPr>
          <w:rtl/>
        </w:rPr>
        <w:t>،</w:t>
      </w:r>
      <w:r>
        <w:rPr>
          <w:rtl/>
        </w:rPr>
        <w:t xml:space="preserve"> عن عبد 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 xml:space="preserve">ترفع يديك في الوتر حيال وجهك وإن شئت تحت ثوبك. </w:t>
      </w:r>
    </w:p>
    <w:p w:rsidR="004C2631" w:rsidRDefault="004C2631" w:rsidP="008C0B64">
      <w:pPr>
        <w:pStyle w:val="libNormal"/>
        <w:rPr>
          <w:rtl/>
        </w:rPr>
      </w:pPr>
      <w:r>
        <w:rPr>
          <w:rtl/>
        </w:rPr>
        <w:t>ورواه الصدوق بإسناده عن عبد الله بن سنان</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[ 7973 ]</w:t>
      </w:r>
      <w:r>
        <w:rPr>
          <w:rtl/>
        </w:rPr>
        <w:t xml:space="preserve"> 2</w:t>
      </w:r>
      <w:r w:rsidR="008C0B64">
        <w:rPr>
          <w:rtl/>
        </w:rPr>
        <w:t xml:space="preserve"> - </w:t>
      </w:r>
      <w:r>
        <w:rPr>
          <w:rtl/>
        </w:rPr>
        <w:t>وبإسناده عن سعد</w:t>
      </w:r>
      <w:r w:rsidR="009315D2">
        <w:rPr>
          <w:rtl/>
        </w:rPr>
        <w:t>،</w:t>
      </w:r>
      <w:r>
        <w:rPr>
          <w:rtl/>
        </w:rPr>
        <w:t xml:space="preserve"> عن محمّد بن الحسين</w:t>
      </w:r>
      <w:r w:rsidR="009315D2">
        <w:rPr>
          <w:rtl/>
        </w:rPr>
        <w:t>،</w:t>
      </w:r>
      <w:r>
        <w:rPr>
          <w:rtl/>
        </w:rPr>
        <w:t xml:space="preserve"> عن علي بن أسباط</w:t>
      </w:r>
      <w:r w:rsidR="009315D2">
        <w:rPr>
          <w:rtl/>
        </w:rPr>
        <w:t>،</w:t>
      </w:r>
      <w:r>
        <w:rPr>
          <w:rtl/>
        </w:rPr>
        <w:t xml:space="preserve"> عن الحكم بن مسكين</w:t>
      </w:r>
      <w:r w:rsidR="009315D2">
        <w:rPr>
          <w:rtl/>
        </w:rPr>
        <w:t>،</w:t>
      </w:r>
      <w:r>
        <w:rPr>
          <w:rtl/>
        </w:rPr>
        <w:t xml:space="preserve"> عن عمّار الساباطي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أخاف أن أقنت وخلفي مخالفون</w:t>
      </w:r>
      <w:r w:rsidR="009315D2">
        <w:rPr>
          <w:rtl/>
        </w:rPr>
        <w:t>،</w:t>
      </w:r>
      <w:r>
        <w:rPr>
          <w:rtl/>
        </w:rPr>
        <w:t xml:space="preserve"> فقال</w:t>
      </w:r>
      <w:r w:rsidR="00166FE4" w:rsidRPr="00166FE4">
        <w:rPr>
          <w:rStyle w:val="libNormalChar"/>
          <w:rtl/>
        </w:rPr>
        <w:t xml:space="preserve">: </w:t>
      </w:r>
      <w:r>
        <w:rPr>
          <w:rtl/>
        </w:rPr>
        <w:t>رفعك يديك يجزي</w:t>
      </w:r>
      <w:r w:rsidR="009315D2">
        <w:rPr>
          <w:rtl/>
        </w:rPr>
        <w:t>،</w:t>
      </w:r>
      <w:r>
        <w:rPr>
          <w:rtl/>
        </w:rPr>
        <w:t xml:space="preserve"> يعني رفعهما كأنّك تركع. </w:t>
      </w:r>
    </w:p>
    <w:p w:rsidR="004C2631" w:rsidRDefault="004C2631" w:rsidP="003D212A">
      <w:pPr>
        <w:pStyle w:val="libNormal"/>
        <w:rPr>
          <w:rtl/>
        </w:rPr>
      </w:pPr>
      <w:r w:rsidRPr="00EA1EC2">
        <w:rPr>
          <w:rStyle w:val="libNormalChar"/>
          <w:rtl/>
        </w:rPr>
        <w:t>[ 7974 ]</w:t>
      </w:r>
      <w:r>
        <w:rPr>
          <w:rtl/>
        </w:rPr>
        <w:t xml:space="preserve"> 3</w:t>
      </w:r>
      <w:r w:rsidR="008C0B64">
        <w:rPr>
          <w:rtl/>
        </w:rPr>
        <w:t xml:space="preserve"> - </w:t>
      </w:r>
      <w:r>
        <w:rPr>
          <w:rtl/>
        </w:rPr>
        <w:t>وبإسناده عن محمّد بن علي بن محبوب</w:t>
      </w:r>
      <w:r w:rsidR="009315D2">
        <w:rPr>
          <w:rtl/>
        </w:rPr>
        <w:t>،</w:t>
      </w:r>
      <w:r>
        <w:rPr>
          <w:rtl/>
        </w:rPr>
        <w:t xml:space="preserve"> عن علي بن محمّد بن سليمان قال</w:t>
      </w:r>
      <w:r w:rsidR="00166FE4" w:rsidRPr="00166FE4">
        <w:rPr>
          <w:rStyle w:val="libNormalChar"/>
          <w:rtl/>
        </w:rPr>
        <w:t xml:space="preserve">: </w:t>
      </w:r>
      <w:r>
        <w:rPr>
          <w:rtl/>
        </w:rPr>
        <w:t>كتبت إلى الفقيه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أسأله عن القنوت؟ فكتب</w:t>
      </w:r>
      <w:r w:rsidR="00166FE4" w:rsidRPr="00166FE4">
        <w:rPr>
          <w:rStyle w:val="libNormalChar"/>
          <w:rtl/>
        </w:rPr>
        <w:t xml:space="preserve">: </w:t>
      </w:r>
      <w:r>
        <w:rPr>
          <w:rtl/>
        </w:rPr>
        <w:t xml:space="preserve">إذا كانت ضرورة شديدة فلا ترفع اليدين وقل ثلاث مرّات بسم الله الرحمن الرحيم. </w:t>
      </w:r>
    </w:p>
    <w:p w:rsidR="004C2631" w:rsidRDefault="00457B21" w:rsidP="00457B21">
      <w:pPr>
        <w:pStyle w:val="libLine"/>
        <w:rPr>
          <w:rtl/>
        </w:rPr>
      </w:pPr>
      <w:r>
        <w:rPr>
          <w:rtl/>
        </w:rPr>
        <w:t>____________________</w:t>
      </w:r>
    </w:p>
    <w:p w:rsidR="004C2631" w:rsidRDefault="004C2631" w:rsidP="00A24F3D">
      <w:pPr>
        <w:pStyle w:val="libFootnoteCenterBold"/>
        <w:rPr>
          <w:rtl/>
        </w:rPr>
      </w:pPr>
      <w:r>
        <w:rPr>
          <w:rtl/>
        </w:rPr>
        <w:t>الباب 12</w:t>
      </w:r>
    </w:p>
    <w:p w:rsidR="004C2631" w:rsidRDefault="004C2631" w:rsidP="00A24F3D">
      <w:pPr>
        <w:pStyle w:val="libFootnoteCenterBold"/>
        <w:rPr>
          <w:rtl/>
        </w:rPr>
      </w:pPr>
      <w:r>
        <w:rPr>
          <w:rtl/>
        </w:rPr>
        <w:t>فيه 6 أحاديث</w:t>
      </w:r>
    </w:p>
    <w:p w:rsidR="004C2631" w:rsidRPr="00A24F3D" w:rsidRDefault="004C2631" w:rsidP="00A24F3D">
      <w:pPr>
        <w:pStyle w:val="libFootnote0"/>
        <w:rPr>
          <w:rtl/>
        </w:rPr>
      </w:pPr>
      <w:r w:rsidRPr="00A24F3D">
        <w:rPr>
          <w:rtl/>
        </w:rPr>
        <w:t>1</w:t>
      </w:r>
      <w:r w:rsidR="008C0B64" w:rsidRPr="00A24F3D">
        <w:rPr>
          <w:rtl/>
        </w:rPr>
        <w:t xml:space="preserve"> - </w:t>
      </w:r>
      <w:r w:rsidRPr="00A24F3D">
        <w:rPr>
          <w:rtl/>
        </w:rPr>
        <w:t>التهذيب 2</w:t>
      </w:r>
      <w:r w:rsidR="00166FE4" w:rsidRPr="00A24F3D">
        <w:rPr>
          <w:rtl/>
        </w:rPr>
        <w:t xml:space="preserve">: </w:t>
      </w:r>
      <w:r w:rsidRPr="00A24F3D">
        <w:rPr>
          <w:rtl/>
        </w:rPr>
        <w:t>131</w:t>
      </w:r>
      <w:r w:rsidR="001C44EB" w:rsidRPr="00A24F3D">
        <w:rPr>
          <w:rtl/>
        </w:rPr>
        <w:t>/</w:t>
      </w:r>
      <w:r w:rsidRPr="00A24F3D">
        <w:rPr>
          <w:rtl/>
        </w:rPr>
        <w:t>504</w:t>
      </w:r>
      <w:r w:rsidR="009315D2" w:rsidRPr="00A24F3D">
        <w:rPr>
          <w:rtl/>
        </w:rPr>
        <w:t>،</w:t>
      </w:r>
      <w:r w:rsidRPr="00A24F3D">
        <w:rPr>
          <w:rtl/>
        </w:rPr>
        <w:t xml:space="preserve"> أورد صدره في الحديث 1 من الباب 13 من هذه الأبواب. </w:t>
      </w:r>
    </w:p>
    <w:p w:rsidR="004C2631" w:rsidRPr="00A24F3D" w:rsidRDefault="004C2631" w:rsidP="00A24F3D">
      <w:pPr>
        <w:pStyle w:val="libFootnote0"/>
        <w:rPr>
          <w:rtl/>
        </w:rPr>
      </w:pPr>
      <w:r w:rsidRPr="00A24F3D">
        <w:rPr>
          <w:rtl/>
        </w:rPr>
        <w:t>(1) الفقيه 1</w:t>
      </w:r>
      <w:r w:rsidR="00166FE4" w:rsidRPr="00A24F3D">
        <w:rPr>
          <w:rtl/>
        </w:rPr>
        <w:t xml:space="preserve">: </w:t>
      </w:r>
      <w:r w:rsidRPr="00A24F3D">
        <w:rPr>
          <w:rtl/>
        </w:rPr>
        <w:t>359</w:t>
      </w:r>
      <w:r w:rsidR="001C44EB" w:rsidRPr="00A24F3D">
        <w:rPr>
          <w:rtl/>
        </w:rPr>
        <w:t>/</w:t>
      </w:r>
      <w:r w:rsidRPr="00A24F3D">
        <w:rPr>
          <w:rtl/>
        </w:rPr>
        <w:t>1410.</w:t>
      </w:r>
    </w:p>
    <w:p w:rsidR="004C2631" w:rsidRPr="00A24F3D" w:rsidRDefault="004C2631" w:rsidP="00A24F3D">
      <w:pPr>
        <w:pStyle w:val="libFootnote0"/>
        <w:rPr>
          <w:rtl/>
        </w:rPr>
      </w:pPr>
      <w:r w:rsidRPr="00A24F3D">
        <w:rPr>
          <w:rtl/>
        </w:rPr>
        <w:t>2</w:t>
      </w:r>
      <w:r w:rsidR="008C0B64" w:rsidRPr="00A24F3D">
        <w:rPr>
          <w:rtl/>
        </w:rPr>
        <w:t xml:space="preserve"> - </w:t>
      </w:r>
      <w:r w:rsidRPr="00A24F3D">
        <w:rPr>
          <w:rtl/>
        </w:rPr>
        <w:t>التهذيب 2</w:t>
      </w:r>
      <w:r w:rsidR="00166FE4" w:rsidRPr="00A24F3D">
        <w:rPr>
          <w:rtl/>
        </w:rPr>
        <w:t xml:space="preserve">: </w:t>
      </w:r>
      <w:r w:rsidRPr="00A24F3D">
        <w:rPr>
          <w:rtl/>
        </w:rPr>
        <w:t>316</w:t>
      </w:r>
      <w:r w:rsidR="001C44EB" w:rsidRPr="00A24F3D">
        <w:rPr>
          <w:rtl/>
        </w:rPr>
        <w:t>/</w:t>
      </w:r>
      <w:r w:rsidRPr="00A24F3D">
        <w:rPr>
          <w:rtl/>
        </w:rPr>
        <w:t>1288.</w:t>
      </w:r>
    </w:p>
    <w:p w:rsidR="004C2631" w:rsidRPr="00A24F3D" w:rsidRDefault="004C2631" w:rsidP="00A24F3D">
      <w:pPr>
        <w:pStyle w:val="libFootnote0"/>
        <w:rPr>
          <w:rtl/>
        </w:rPr>
      </w:pPr>
      <w:r w:rsidRPr="00A24F3D">
        <w:rPr>
          <w:rtl/>
        </w:rPr>
        <w:t>3</w:t>
      </w:r>
      <w:r w:rsidR="008C0B64" w:rsidRPr="00A24F3D">
        <w:rPr>
          <w:rtl/>
        </w:rPr>
        <w:t xml:space="preserve"> - </w:t>
      </w:r>
      <w:r w:rsidRPr="00A24F3D">
        <w:rPr>
          <w:rtl/>
        </w:rPr>
        <w:t>التهذيب 2</w:t>
      </w:r>
      <w:r w:rsidR="00166FE4" w:rsidRPr="00A24F3D">
        <w:rPr>
          <w:rtl/>
        </w:rPr>
        <w:t xml:space="preserve">: </w:t>
      </w:r>
      <w:r w:rsidRPr="00A24F3D">
        <w:rPr>
          <w:rtl/>
        </w:rPr>
        <w:t>315</w:t>
      </w:r>
      <w:r w:rsidR="001C44EB" w:rsidRPr="00A24F3D">
        <w:rPr>
          <w:rtl/>
        </w:rPr>
        <w:t>/</w:t>
      </w:r>
      <w:r w:rsidRPr="00A24F3D">
        <w:rPr>
          <w:rtl/>
        </w:rPr>
        <w:t>1286</w:t>
      </w:r>
      <w:r w:rsidR="009315D2" w:rsidRPr="00A24F3D">
        <w:rPr>
          <w:rtl/>
        </w:rPr>
        <w:t>،</w:t>
      </w:r>
      <w:r w:rsidRPr="00A24F3D">
        <w:rPr>
          <w:rtl/>
        </w:rPr>
        <w:t xml:space="preserve"> أورده في الحديث 4 من الباب 6 من هذه الأبواب.</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[ 7975 ]</w:t>
      </w:r>
      <w:r>
        <w:rPr>
          <w:rtl/>
        </w:rPr>
        <w:t xml:space="preserve"> 4</w:t>
      </w:r>
      <w:r w:rsidR="008C0B64">
        <w:rPr>
          <w:rtl/>
        </w:rPr>
        <w:t xml:space="preserve"> - </w:t>
      </w:r>
      <w:r>
        <w:rPr>
          <w:rtl/>
        </w:rPr>
        <w:t>وبإسناده عن الحسين بن سعيد</w:t>
      </w:r>
      <w:r w:rsidR="009315D2">
        <w:rPr>
          <w:rtl/>
        </w:rPr>
        <w:t>،</w:t>
      </w:r>
      <w:r>
        <w:rPr>
          <w:rtl/>
        </w:rPr>
        <w:t xml:space="preserve"> عن فضالة</w:t>
      </w:r>
      <w:r w:rsidR="009315D2">
        <w:rPr>
          <w:rtl/>
        </w:rPr>
        <w:t>،</w:t>
      </w:r>
      <w:r>
        <w:rPr>
          <w:rtl/>
        </w:rPr>
        <w:t xml:space="preserve"> عن حسين</w:t>
      </w:r>
      <w:r w:rsidR="009315D2">
        <w:rPr>
          <w:rtl/>
        </w:rPr>
        <w:t>،</w:t>
      </w:r>
      <w:r>
        <w:rPr>
          <w:rtl/>
        </w:rPr>
        <w:t xml:space="preserve"> عن سماعة</w:t>
      </w:r>
      <w:r w:rsidR="009315D2">
        <w:rPr>
          <w:rtl/>
        </w:rPr>
        <w:t>،</w:t>
      </w:r>
      <w:r>
        <w:rPr>
          <w:rtl/>
        </w:rPr>
        <w:t xml:space="preserve"> عن أبي بصير قال</w:t>
      </w:r>
      <w:r w:rsidR="00166FE4" w:rsidRPr="00166FE4">
        <w:rPr>
          <w:rStyle w:val="libNormalChar"/>
          <w:rtl/>
        </w:rPr>
        <w:t xml:space="preserve">: </w:t>
      </w:r>
      <w:r>
        <w:rPr>
          <w:rtl/>
        </w:rPr>
        <w:t>قال أبوعبد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w:t>
      </w:r>
      <w:r w:rsidR="00166FE4" w:rsidRPr="00166FE4">
        <w:rPr>
          <w:rStyle w:val="libNormalChar"/>
          <w:rtl/>
        </w:rPr>
        <w:t xml:space="preserve">: </w:t>
      </w:r>
      <w:r>
        <w:rPr>
          <w:rtl/>
        </w:rPr>
        <w:t xml:space="preserve">لا ترفع يديك بالدعاء في المكتوبة تجاوز بهما رأسك. </w:t>
      </w:r>
    </w:p>
    <w:p w:rsidR="004C2631" w:rsidRDefault="004C2631" w:rsidP="003D212A">
      <w:pPr>
        <w:pStyle w:val="libNormal"/>
        <w:rPr>
          <w:rtl/>
        </w:rPr>
      </w:pPr>
      <w:r w:rsidRPr="00EA1EC2">
        <w:rPr>
          <w:rStyle w:val="libNormalChar"/>
          <w:rtl/>
        </w:rPr>
        <w:t>[ 7976 ]</w:t>
      </w:r>
      <w:r>
        <w:rPr>
          <w:rtl/>
        </w:rPr>
        <w:t xml:space="preserve"> 5</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 )</w:t>
      </w:r>
      <w:r w:rsidR="00166FE4" w:rsidRPr="00166FE4">
        <w:rPr>
          <w:rStyle w:val="libNormalChar"/>
          <w:rtl/>
        </w:rPr>
        <w:t xml:space="preserve">: </w:t>
      </w:r>
      <w:r>
        <w:rPr>
          <w:rtl/>
        </w:rPr>
        <w:t>عن محمّد بن مسلم وزرارة وحمران</w:t>
      </w:r>
      <w:r w:rsidR="009315D2">
        <w:rPr>
          <w:rtl/>
        </w:rPr>
        <w:t>،</w:t>
      </w:r>
      <w:r>
        <w:rPr>
          <w:rtl/>
        </w:rPr>
        <w:t xml:space="preserve"> عن أبي جعفر وأبي عبد الله</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w:t>
      </w:r>
      <w:r w:rsidR="00CC1CFA" w:rsidRPr="00CC1CFA">
        <w:rPr>
          <w:rStyle w:val="libAlaemChar"/>
          <w:rFonts w:hint="cs"/>
          <w:rtl/>
        </w:rPr>
        <w:t xml:space="preserve"> </w:t>
      </w:r>
      <w:r>
        <w:rPr>
          <w:rtl/>
        </w:rPr>
        <w:t>في قوله تعالى</w:t>
      </w:r>
      <w:r w:rsidR="00166FE4" w:rsidRPr="00166FE4">
        <w:rPr>
          <w:rStyle w:val="libNormalChar"/>
          <w:rtl/>
        </w:rPr>
        <w:t xml:space="preserve">: </w:t>
      </w:r>
      <w:r w:rsidR="00CC1CFA" w:rsidRPr="00A24F3D">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ت</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ت</w:t>
      </w:r>
      <w:r w:rsidRPr="004C2631">
        <w:rPr>
          <w:rStyle w:val="libAieChar"/>
          <w:rFonts w:hint="cs"/>
          <w:rtl/>
        </w:rPr>
        <w:t>َّ</w:t>
      </w:r>
      <w:r w:rsidRPr="004C2631">
        <w:rPr>
          <w:rStyle w:val="libAieChar"/>
          <w:rtl/>
        </w:rPr>
        <w:t>ل إ</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يه</w:t>
      </w:r>
      <w:r w:rsidRPr="004C2631">
        <w:rPr>
          <w:rStyle w:val="libAieChar"/>
          <w:rFonts w:hint="cs"/>
          <w:rtl/>
        </w:rPr>
        <w:t>ِ</w:t>
      </w:r>
      <w:r w:rsidRPr="004C2631">
        <w:rPr>
          <w:rStyle w:val="libAieChar"/>
          <w:rtl/>
        </w:rPr>
        <w:t xml:space="preserve"> ت</w:t>
      </w:r>
      <w:r w:rsidRPr="004C2631">
        <w:rPr>
          <w:rStyle w:val="libAieChar"/>
          <w:rFonts w:hint="cs"/>
          <w:rtl/>
        </w:rPr>
        <w:t>َ</w:t>
      </w:r>
      <w:r w:rsidRPr="004C2631">
        <w:rPr>
          <w:rStyle w:val="libAieChar"/>
          <w:rtl/>
        </w:rPr>
        <w:t>بت</w:t>
      </w:r>
      <w:r w:rsidRPr="004C2631">
        <w:rPr>
          <w:rStyle w:val="libAieChar"/>
          <w:rFonts w:hint="cs"/>
          <w:rtl/>
        </w:rPr>
        <w:t>ِ</w:t>
      </w:r>
      <w:r w:rsidRPr="004C2631">
        <w:rPr>
          <w:rStyle w:val="libAieChar"/>
          <w:rtl/>
        </w:rPr>
        <w:t>يلاً</w:t>
      </w:r>
      <w:r w:rsidR="00CC1CFA" w:rsidRPr="00CC1CFA">
        <w:rPr>
          <w:rStyle w:val="libNormalChar"/>
          <w:rtl/>
        </w:rPr>
        <w:t xml:space="preserve"> </w:t>
      </w:r>
      <w:r w:rsidR="00CC1CFA" w:rsidRPr="00A24F3D">
        <w:rPr>
          <w:rStyle w:val="libAlaemChar"/>
          <w:rtl/>
        </w:rPr>
        <w:t>)</w:t>
      </w:r>
      <w:r w:rsidR="00CC1CFA" w:rsidRPr="00CC1CFA">
        <w:rPr>
          <w:rStyle w:val="libNormalChar"/>
          <w:rtl/>
        </w:rPr>
        <w:t xml:space="preserve"> </w:t>
      </w:r>
      <w:r w:rsidRPr="004C2631">
        <w:rPr>
          <w:rStyle w:val="libFootnotenumChar"/>
          <w:rtl/>
        </w:rPr>
        <w:t>(1)</w:t>
      </w:r>
      <w:r>
        <w:rPr>
          <w:rtl/>
        </w:rPr>
        <w:t xml:space="preserve"> أن التبتّل هنا رفع اليدين في الصلاة. </w:t>
      </w:r>
    </w:p>
    <w:p w:rsidR="004C2631" w:rsidRDefault="004C2631" w:rsidP="003D212A">
      <w:pPr>
        <w:pStyle w:val="libNormal"/>
        <w:rPr>
          <w:rtl/>
        </w:rPr>
      </w:pPr>
      <w:r w:rsidRPr="00EA1EC2">
        <w:rPr>
          <w:rStyle w:val="libNormalChar"/>
          <w:rtl/>
        </w:rPr>
        <w:t>[ 7977 ]</w:t>
      </w:r>
      <w:r>
        <w:rPr>
          <w:rtl/>
        </w:rPr>
        <w:t xml:space="preserve"> 6</w:t>
      </w:r>
      <w:r w:rsidR="008C0B64">
        <w:rPr>
          <w:rtl/>
        </w:rPr>
        <w:t xml:space="preserve"> - </w:t>
      </w:r>
      <w:r>
        <w:rPr>
          <w:rtl/>
        </w:rPr>
        <w:t>قال</w:t>
      </w:r>
      <w:r w:rsidR="00166FE4" w:rsidRPr="00166FE4">
        <w:rPr>
          <w:rStyle w:val="libNormalChar"/>
          <w:rtl/>
        </w:rPr>
        <w:t xml:space="preserve">: </w:t>
      </w:r>
      <w:r>
        <w:rPr>
          <w:rtl/>
        </w:rPr>
        <w:t>وفي رواية أبي بصير</w:t>
      </w:r>
      <w:r w:rsidR="00166FE4" w:rsidRPr="00166FE4">
        <w:rPr>
          <w:rStyle w:val="libNormalChar"/>
          <w:rtl/>
        </w:rPr>
        <w:t xml:space="preserve">: </w:t>
      </w:r>
      <w:r>
        <w:rPr>
          <w:rtl/>
        </w:rPr>
        <w:t xml:space="preserve">هو رفع يدك إلى الله وتضرّعك إليه. </w:t>
      </w:r>
    </w:p>
    <w:p w:rsidR="004C2631" w:rsidRDefault="004C2631" w:rsidP="00A24F3D">
      <w:pPr>
        <w:pStyle w:val="libNormal"/>
        <w:rPr>
          <w:rtl/>
        </w:rPr>
      </w:pPr>
      <w:r>
        <w:rPr>
          <w:rtl/>
        </w:rPr>
        <w:t>أقول</w:t>
      </w:r>
      <w:r w:rsidR="00166FE4" w:rsidRPr="00166FE4">
        <w:rPr>
          <w:rStyle w:val="libNormalChar"/>
          <w:rtl/>
        </w:rPr>
        <w:t xml:space="preserve">: </w:t>
      </w:r>
      <w:r>
        <w:rPr>
          <w:rtl/>
        </w:rPr>
        <w:t xml:space="preserve">وتقدّم ما يدلّ على استحباب التكبير عند رفع اليدين بالقنوت في تكبيرة الاحرام </w:t>
      </w:r>
      <w:r w:rsidRPr="004C2631">
        <w:rPr>
          <w:rStyle w:val="libFootnotenumChar"/>
          <w:rtl/>
        </w:rPr>
        <w:t>(</w:t>
      </w:r>
      <w:r w:rsidR="00A24F3D">
        <w:rPr>
          <w:rStyle w:val="libFootnotenumChar"/>
          <w:rFonts w:hint="cs"/>
          <w:rtl/>
        </w:rPr>
        <w:t>2</w:t>
      </w:r>
      <w:r w:rsidRPr="004C2631">
        <w:rPr>
          <w:rStyle w:val="libFootnotenumChar"/>
          <w:rtl/>
        </w:rPr>
        <w:t>)</w:t>
      </w:r>
      <w:r>
        <w:rPr>
          <w:rtl/>
        </w:rPr>
        <w:t>.</w:t>
      </w:r>
    </w:p>
    <w:p w:rsidR="004C2631" w:rsidRDefault="004C2631" w:rsidP="004C2631">
      <w:pPr>
        <w:pStyle w:val="Heading2Center"/>
        <w:rPr>
          <w:rtl/>
        </w:rPr>
      </w:pPr>
      <w:bookmarkStart w:id="1113" w:name="_Toc276961264"/>
      <w:bookmarkStart w:id="1114" w:name="_Toc301696071"/>
      <w:bookmarkStart w:id="1115" w:name="_Toc374950396"/>
      <w:bookmarkStart w:id="1116" w:name="_Toc258082179"/>
      <w:bookmarkStart w:id="1117" w:name="_Toc258082779"/>
      <w:r>
        <w:rPr>
          <w:rtl/>
        </w:rPr>
        <w:t>13</w:t>
      </w:r>
      <w:r w:rsidR="008C0B64">
        <w:rPr>
          <w:rtl/>
        </w:rPr>
        <w:t xml:space="preserve"> - </w:t>
      </w:r>
      <w:r>
        <w:rPr>
          <w:rtl/>
        </w:rPr>
        <w:t>باب جواز الدعاء في القنوت على العدو وتسميته</w:t>
      </w:r>
      <w:bookmarkEnd w:id="1113"/>
      <w:bookmarkEnd w:id="1114"/>
      <w:bookmarkEnd w:id="1115"/>
      <w:bookmarkEnd w:id="1116"/>
      <w:bookmarkEnd w:id="1117"/>
      <w:r>
        <w:rPr>
          <w:rtl/>
        </w:rPr>
        <w:t xml:space="preserve"> </w:t>
      </w:r>
    </w:p>
    <w:p w:rsidR="004C2631" w:rsidRDefault="004C2631" w:rsidP="003D212A">
      <w:pPr>
        <w:pStyle w:val="libNormal"/>
        <w:rPr>
          <w:rtl/>
        </w:rPr>
      </w:pPr>
      <w:r w:rsidRPr="00EA1EC2">
        <w:rPr>
          <w:rStyle w:val="libNormalChar"/>
          <w:rtl/>
        </w:rPr>
        <w:t>[ 7978 ]</w:t>
      </w:r>
      <w:r>
        <w:rPr>
          <w:rtl/>
        </w:rPr>
        <w:t xml:space="preserve"> 1</w:t>
      </w:r>
      <w:r w:rsidR="008C0B64">
        <w:rPr>
          <w:rtl/>
        </w:rPr>
        <w:t xml:space="preserve"> - </w:t>
      </w:r>
      <w:r>
        <w:rPr>
          <w:rtl/>
        </w:rPr>
        <w:t>محمّد بن الحسن بإسناده عن أحمد بن محمّد</w:t>
      </w:r>
      <w:r w:rsidR="009315D2">
        <w:rPr>
          <w:rtl/>
        </w:rPr>
        <w:t>،</w:t>
      </w:r>
      <w:r>
        <w:rPr>
          <w:rtl/>
        </w:rPr>
        <w:t xml:space="preserve"> عن الحسين بن سعيد</w:t>
      </w:r>
      <w:r w:rsidR="009315D2">
        <w:rPr>
          <w:rtl/>
        </w:rPr>
        <w:t>،</w:t>
      </w:r>
      <w:r>
        <w:rPr>
          <w:rtl/>
        </w:rPr>
        <w:t xml:space="preserve"> عن عبد 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تدعو في الوتر على العدو وإن شئت سمّيتهم وتستغفر</w:t>
      </w:r>
      <w:r w:rsidR="009315D2">
        <w:rPr>
          <w:rtl/>
        </w:rPr>
        <w:t>،</w:t>
      </w:r>
      <w:r>
        <w:rPr>
          <w:rtl/>
        </w:rPr>
        <w:t xml:space="preserve"> الحديث. </w:t>
      </w:r>
    </w:p>
    <w:p w:rsidR="004C2631" w:rsidRDefault="004C2631" w:rsidP="00A24F3D">
      <w:pPr>
        <w:pStyle w:val="libNormal"/>
        <w:rPr>
          <w:rtl/>
        </w:rPr>
      </w:pPr>
      <w:r>
        <w:rPr>
          <w:rtl/>
        </w:rPr>
        <w:t>محمّد بن علي بن الحسين بإسناده عن عبد الله بن سنان</w:t>
      </w:r>
      <w:r w:rsidR="009315D2">
        <w:rPr>
          <w:rtl/>
        </w:rPr>
        <w:t>،</w:t>
      </w:r>
      <w:r>
        <w:rPr>
          <w:rtl/>
        </w:rPr>
        <w:t xml:space="preserve"> مثله </w:t>
      </w:r>
      <w:r w:rsidRPr="004C2631">
        <w:rPr>
          <w:rStyle w:val="libFootnotenumChar"/>
          <w:rtl/>
        </w:rPr>
        <w:t>(</w:t>
      </w:r>
      <w:r w:rsidR="00A24F3D">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A24F3D" w:rsidRDefault="004C2631" w:rsidP="00A24F3D">
      <w:pPr>
        <w:pStyle w:val="libFootnote0"/>
        <w:rPr>
          <w:rtl/>
        </w:rPr>
      </w:pPr>
      <w:r>
        <w:rPr>
          <w:rtl/>
        </w:rPr>
        <w:t>4</w:t>
      </w:r>
      <w:r w:rsidR="008C0B64" w:rsidRPr="00A24F3D">
        <w:rPr>
          <w:rtl/>
        </w:rPr>
        <w:t xml:space="preserve"> - </w:t>
      </w:r>
      <w:r w:rsidRPr="00A24F3D">
        <w:rPr>
          <w:rtl/>
        </w:rPr>
        <w:t>التهذيب 2</w:t>
      </w:r>
      <w:r w:rsidR="00166FE4" w:rsidRPr="00A24F3D">
        <w:rPr>
          <w:rtl/>
        </w:rPr>
        <w:t xml:space="preserve">: </w:t>
      </w:r>
      <w:r w:rsidRPr="00A24F3D">
        <w:rPr>
          <w:rtl/>
        </w:rPr>
        <w:t>65</w:t>
      </w:r>
      <w:r w:rsidR="001C44EB" w:rsidRPr="00A24F3D">
        <w:rPr>
          <w:rtl/>
        </w:rPr>
        <w:t>/</w:t>
      </w:r>
      <w:r w:rsidRPr="00A24F3D">
        <w:rPr>
          <w:rtl/>
        </w:rPr>
        <w:t>233</w:t>
      </w:r>
      <w:r w:rsidR="009315D2" w:rsidRPr="00A24F3D">
        <w:rPr>
          <w:rtl/>
        </w:rPr>
        <w:t>،</w:t>
      </w:r>
      <w:r w:rsidRPr="00A24F3D">
        <w:rPr>
          <w:rtl/>
        </w:rPr>
        <w:t xml:space="preserve"> أورد قطعة منه في الحديث 3 من الباب 39 من أبواب المساجد وفي الحديث 5 من الباب 9 من أبواب التكبير.</w:t>
      </w:r>
    </w:p>
    <w:p w:rsidR="004C2631" w:rsidRPr="00A24F3D" w:rsidRDefault="004C2631" w:rsidP="00A24F3D">
      <w:pPr>
        <w:pStyle w:val="libFootnote0"/>
        <w:rPr>
          <w:rtl/>
        </w:rPr>
      </w:pPr>
      <w:r w:rsidRPr="00A24F3D">
        <w:rPr>
          <w:rtl/>
        </w:rPr>
        <w:t>5</w:t>
      </w:r>
      <w:r w:rsidR="008C0B64" w:rsidRPr="00A24F3D">
        <w:rPr>
          <w:rtl/>
        </w:rPr>
        <w:t xml:space="preserve"> - </w:t>
      </w:r>
      <w:r w:rsidRPr="00A24F3D">
        <w:rPr>
          <w:rtl/>
        </w:rPr>
        <w:t>مجمع البيان 5</w:t>
      </w:r>
      <w:r w:rsidR="00166FE4" w:rsidRPr="00A24F3D">
        <w:rPr>
          <w:rtl/>
        </w:rPr>
        <w:t xml:space="preserve">: </w:t>
      </w:r>
      <w:r w:rsidRPr="00A24F3D">
        <w:rPr>
          <w:rtl/>
        </w:rPr>
        <w:t xml:space="preserve">379. </w:t>
      </w:r>
    </w:p>
    <w:p w:rsidR="004C2631" w:rsidRPr="00A24F3D" w:rsidRDefault="004C2631" w:rsidP="00A24F3D">
      <w:pPr>
        <w:pStyle w:val="libFootnote0"/>
        <w:rPr>
          <w:rtl/>
        </w:rPr>
      </w:pPr>
      <w:r w:rsidRPr="00A24F3D">
        <w:rPr>
          <w:rtl/>
        </w:rPr>
        <w:t>(1) المزمّل 73</w:t>
      </w:r>
      <w:r w:rsidR="00166FE4" w:rsidRPr="00A24F3D">
        <w:rPr>
          <w:rtl/>
        </w:rPr>
        <w:t xml:space="preserve">: </w:t>
      </w:r>
      <w:r w:rsidRPr="00A24F3D">
        <w:rPr>
          <w:rtl/>
        </w:rPr>
        <w:t>8.</w:t>
      </w:r>
    </w:p>
    <w:p w:rsidR="004C2631" w:rsidRPr="00A24F3D" w:rsidRDefault="004C2631" w:rsidP="00A24F3D">
      <w:pPr>
        <w:pStyle w:val="libFootnote0"/>
        <w:rPr>
          <w:rtl/>
        </w:rPr>
      </w:pPr>
      <w:r w:rsidRPr="00A24F3D">
        <w:rPr>
          <w:rtl/>
        </w:rPr>
        <w:t>6</w:t>
      </w:r>
      <w:r w:rsidR="008C0B64" w:rsidRPr="00A24F3D">
        <w:rPr>
          <w:rtl/>
        </w:rPr>
        <w:t xml:space="preserve"> - </w:t>
      </w:r>
      <w:r w:rsidRPr="00A24F3D">
        <w:rPr>
          <w:rtl/>
        </w:rPr>
        <w:t>مجمع البيان 5</w:t>
      </w:r>
      <w:r w:rsidR="00166FE4" w:rsidRPr="00A24F3D">
        <w:rPr>
          <w:rtl/>
        </w:rPr>
        <w:t xml:space="preserve">: </w:t>
      </w:r>
      <w:r w:rsidRPr="00A24F3D">
        <w:rPr>
          <w:rtl/>
        </w:rPr>
        <w:t xml:space="preserve">379. </w:t>
      </w:r>
    </w:p>
    <w:p w:rsidR="004C2631" w:rsidRPr="00A24F3D" w:rsidRDefault="004C2631" w:rsidP="00A24F3D">
      <w:pPr>
        <w:pStyle w:val="libFootnote0"/>
        <w:rPr>
          <w:rtl/>
        </w:rPr>
      </w:pPr>
      <w:r w:rsidRPr="00A24F3D">
        <w:rPr>
          <w:rtl/>
        </w:rPr>
        <w:t>(</w:t>
      </w:r>
      <w:r w:rsidR="00A24F3D">
        <w:rPr>
          <w:rFonts w:hint="cs"/>
          <w:rtl/>
        </w:rPr>
        <w:t>2</w:t>
      </w:r>
      <w:r w:rsidRPr="00A24F3D">
        <w:rPr>
          <w:rtl/>
        </w:rPr>
        <w:t>) تقدم في البابين 5 و 9 من أبواب التكبير.</w:t>
      </w:r>
    </w:p>
    <w:p w:rsidR="004C2631" w:rsidRPr="00A24F3D" w:rsidRDefault="004C2631" w:rsidP="00A24F3D">
      <w:pPr>
        <w:pStyle w:val="libFootnoteCenterBold"/>
        <w:rPr>
          <w:rtl/>
        </w:rPr>
      </w:pPr>
      <w:r w:rsidRPr="00A24F3D">
        <w:rPr>
          <w:rtl/>
        </w:rPr>
        <w:t>الباب 13</w:t>
      </w:r>
    </w:p>
    <w:p w:rsidR="004C2631" w:rsidRPr="00A24F3D" w:rsidRDefault="004C2631" w:rsidP="00A24F3D">
      <w:pPr>
        <w:pStyle w:val="libFootnoteCenterBold"/>
        <w:rPr>
          <w:rtl/>
        </w:rPr>
      </w:pPr>
      <w:r w:rsidRPr="00A24F3D">
        <w:rPr>
          <w:rtl/>
        </w:rPr>
        <w:t>فيه 3 أحادبث</w:t>
      </w:r>
    </w:p>
    <w:p w:rsidR="004C2631" w:rsidRPr="00A24F3D" w:rsidRDefault="004C2631" w:rsidP="00A24F3D">
      <w:pPr>
        <w:pStyle w:val="libFootnote0"/>
        <w:rPr>
          <w:rtl/>
        </w:rPr>
      </w:pPr>
      <w:r w:rsidRPr="00A24F3D">
        <w:rPr>
          <w:rtl/>
        </w:rPr>
        <w:t>1</w:t>
      </w:r>
      <w:r w:rsidR="008C0B64" w:rsidRPr="00A24F3D">
        <w:rPr>
          <w:rtl/>
        </w:rPr>
        <w:t xml:space="preserve"> - </w:t>
      </w:r>
      <w:r w:rsidRPr="00A24F3D">
        <w:rPr>
          <w:rtl/>
        </w:rPr>
        <w:t>التهذيب 2</w:t>
      </w:r>
      <w:r w:rsidR="00166FE4" w:rsidRPr="00A24F3D">
        <w:rPr>
          <w:rtl/>
        </w:rPr>
        <w:t xml:space="preserve">: </w:t>
      </w:r>
      <w:r w:rsidRPr="00A24F3D">
        <w:rPr>
          <w:rtl/>
        </w:rPr>
        <w:t>131</w:t>
      </w:r>
      <w:r w:rsidR="001C44EB" w:rsidRPr="00A24F3D">
        <w:rPr>
          <w:rtl/>
        </w:rPr>
        <w:t>/</w:t>
      </w:r>
      <w:r w:rsidRPr="00A24F3D">
        <w:rPr>
          <w:rtl/>
        </w:rPr>
        <w:t>504</w:t>
      </w:r>
      <w:r w:rsidR="009315D2" w:rsidRPr="00A24F3D">
        <w:rPr>
          <w:rtl/>
        </w:rPr>
        <w:t>،</w:t>
      </w:r>
      <w:r w:rsidRPr="00A24F3D">
        <w:rPr>
          <w:rtl/>
        </w:rPr>
        <w:t xml:space="preserve"> أورد ذيله في الحديث 1 من الباب 12 من هذه الأبواب. </w:t>
      </w:r>
    </w:p>
    <w:p w:rsidR="004C2631" w:rsidRPr="00A24F3D" w:rsidRDefault="004C2631" w:rsidP="00A24F3D">
      <w:pPr>
        <w:pStyle w:val="libFootnote0"/>
        <w:rPr>
          <w:rtl/>
        </w:rPr>
      </w:pPr>
      <w:r w:rsidRPr="00A24F3D">
        <w:rPr>
          <w:rtl/>
        </w:rPr>
        <w:t>(</w:t>
      </w:r>
      <w:r w:rsidR="00A24F3D">
        <w:rPr>
          <w:rFonts w:hint="cs"/>
          <w:rtl/>
        </w:rPr>
        <w:t>3</w:t>
      </w:r>
      <w:r w:rsidRPr="00A24F3D">
        <w:rPr>
          <w:rtl/>
        </w:rPr>
        <w:t>) الفقيه 1</w:t>
      </w:r>
      <w:r w:rsidR="00166FE4" w:rsidRPr="00A24F3D">
        <w:rPr>
          <w:rtl/>
        </w:rPr>
        <w:t xml:space="preserve">: </w:t>
      </w:r>
      <w:r w:rsidRPr="00A24F3D">
        <w:rPr>
          <w:rtl/>
        </w:rPr>
        <w:t>309</w:t>
      </w:r>
      <w:r w:rsidR="001C44EB" w:rsidRPr="00A24F3D">
        <w:rPr>
          <w:rtl/>
        </w:rPr>
        <w:t>/</w:t>
      </w:r>
      <w:r w:rsidRPr="00A24F3D">
        <w:rPr>
          <w:rtl/>
        </w:rPr>
        <w:t xml:space="preserve">1410. </w:t>
      </w:r>
    </w:p>
    <w:p w:rsidR="008C0B64" w:rsidRDefault="008C0B64" w:rsidP="00CC1CFA">
      <w:pPr>
        <w:pStyle w:val="libNormal"/>
        <w:rPr>
          <w:rtl/>
        </w:rPr>
      </w:pPr>
      <w:r>
        <w:rPr>
          <w:rtl/>
        </w:rPr>
        <w:br w:type="page"/>
      </w:r>
    </w:p>
    <w:p w:rsidR="004C2631" w:rsidRDefault="004C2631" w:rsidP="00A24F3D">
      <w:pPr>
        <w:pStyle w:val="libNormal"/>
        <w:rPr>
          <w:rtl/>
        </w:rPr>
      </w:pPr>
      <w:r w:rsidRPr="00EA1EC2">
        <w:rPr>
          <w:rStyle w:val="libNormalChar"/>
          <w:rtl/>
        </w:rPr>
        <w:lastRenderedPageBreak/>
        <w:t>[ 7979 ]</w:t>
      </w:r>
      <w:r>
        <w:rPr>
          <w:rtl/>
        </w:rPr>
        <w:t xml:space="preserve"> 2</w:t>
      </w:r>
      <w:r w:rsidR="008C0B64">
        <w:rPr>
          <w:rtl/>
        </w:rPr>
        <w:t xml:space="preserve"> - </w:t>
      </w:r>
      <w:r>
        <w:rPr>
          <w:rtl/>
        </w:rPr>
        <w:t>محمّد 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 محمّد بن علي بن محبوب</w:t>
      </w:r>
      <w:r w:rsidR="009315D2">
        <w:rPr>
          <w:rtl/>
        </w:rPr>
        <w:t>،</w:t>
      </w:r>
      <w:r>
        <w:rPr>
          <w:rtl/>
        </w:rPr>
        <w:t xml:space="preserve"> عن محمّد بن الحسين</w:t>
      </w:r>
      <w:r w:rsidR="009315D2">
        <w:rPr>
          <w:rtl/>
        </w:rPr>
        <w:t>،</w:t>
      </w:r>
      <w:r>
        <w:rPr>
          <w:rtl/>
        </w:rPr>
        <w:t xml:space="preserve"> عن الحسن بن علي بن فضّال</w:t>
      </w:r>
      <w:r w:rsidR="009315D2">
        <w:rPr>
          <w:rtl/>
        </w:rPr>
        <w:t>،</w:t>
      </w:r>
      <w:r>
        <w:rPr>
          <w:rtl/>
        </w:rPr>
        <w:t xml:space="preserve"> عن أبي إسحاق ثعلبة</w:t>
      </w:r>
      <w:r w:rsidR="009315D2">
        <w:rPr>
          <w:rtl/>
        </w:rPr>
        <w:t>،</w:t>
      </w:r>
      <w:r>
        <w:rPr>
          <w:rtl/>
        </w:rPr>
        <w:t xml:space="preserve"> عن عبد الله بن هلال</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إنّ رسول الله</w:t>
      </w:r>
      <w:r w:rsidR="00A24F3D">
        <w:rPr>
          <w:rFonts w:hint="cs"/>
          <w:rtl/>
        </w:rPr>
        <w:t xml:space="preserve"> </w:t>
      </w:r>
      <w:r w:rsidR="00A24F3D"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قد قنت ودعا على قوم بأسمائهم وأسماء آبائهم وعشائرهم وفعله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بعده. </w:t>
      </w:r>
    </w:p>
    <w:p w:rsidR="004C2631" w:rsidRDefault="004C2631" w:rsidP="003D212A">
      <w:pPr>
        <w:pStyle w:val="libNormal"/>
        <w:rPr>
          <w:rtl/>
        </w:rPr>
      </w:pPr>
      <w:r w:rsidRPr="00EA1EC2">
        <w:rPr>
          <w:rStyle w:val="libNormalChar"/>
          <w:rtl/>
        </w:rPr>
        <w:t>[ 7980 ]</w:t>
      </w:r>
      <w:r>
        <w:rPr>
          <w:rtl/>
        </w:rPr>
        <w:t xml:space="preserve"> 3</w:t>
      </w:r>
      <w:r w:rsidR="008C0B64">
        <w:rPr>
          <w:rtl/>
        </w:rPr>
        <w:t xml:space="preserve"> - </w:t>
      </w:r>
      <w:r>
        <w:rPr>
          <w:rtl/>
        </w:rPr>
        <w:t>محمّد بن عمر بن عبد العزيز الكشي في (كتاب الرجال )</w:t>
      </w:r>
      <w:r w:rsidR="00166FE4" w:rsidRPr="00166FE4">
        <w:rPr>
          <w:rStyle w:val="libNormalChar"/>
          <w:rtl/>
        </w:rPr>
        <w:t xml:space="preserve">: </w:t>
      </w:r>
      <w:r>
        <w:rPr>
          <w:rtl/>
        </w:rPr>
        <w:t>عن حمدويه</w:t>
      </w:r>
      <w:r w:rsidR="009315D2">
        <w:rPr>
          <w:rtl/>
        </w:rPr>
        <w:t>،</w:t>
      </w:r>
      <w:r>
        <w:rPr>
          <w:rtl/>
        </w:rPr>
        <w:t xml:space="preserve"> عن محمّد بن عيسى</w:t>
      </w:r>
      <w:r w:rsidR="009315D2">
        <w:rPr>
          <w:rtl/>
        </w:rPr>
        <w:t>،</w:t>
      </w:r>
      <w:r>
        <w:rPr>
          <w:rtl/>
        </w:rPr>
        <w:t xml:space="preserve"> عن إبراهيم بن عقبة قال</w:t>
      </w:r>
      <w:r w:rsidR="00166FE4" w:rsidRPr="00166FE4">
        <w:rPr>
          <w:rStyle w:val="libNormalChar"/>
          <w:rtl/>
        </w:rPr>
        <w:t xml:space="preserve">: </w:t>
      </w:r>
      <w:r>
        <w:rPr>
          <w:rtl/>
        </w:rPr>
        <w:t>كتبت إليه يعني أبا الحسن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 xml:space="preserve">جعلت فداك قد عرفت بعض </w:t>
      </w:r>
      <w:r w:rsidRPr="004C2631">
        <w:rPr>
          <w:rStyle w:val="libFootnotenumChar"/>
          <w:rtl/>
        </w:rPr>
        <w:t>(1)</w:t>
      </w:r>
      <w:r>
        <w:rPr>
          <w:rtl/>
        </w:rPr>
        <w:t xml:space="preserve"> هؤلاء الممطورة</w:t>
      </w:r>
      <w:r w:rsidR="009315D2">
        <w:rPr>
          <w:rtl/>
        </w:rPr>
        <w:t>،</w:t>
      </w:r>
      <w:r>
        <w:rPr>
          <w:rtl/>
        </w:rPr>
        <w:t xml:space="preserve"> فأقنت عليهم في صلاتي؟ قال</w:t>
      </w:r>
      <w:r w:rsidR="00166FE4" w:rsidRPr="00166FE4">
        <w:rPr>
          <w:rStyle w:val="libNormalChar"/>
          <w:rtl/>
        </w:rPr>
        <w:t xml:space="preserve">: </w:t>
      </w:r>
      <w:r>
        <w:rPr>
          <w:rtl/>
        </w:rPr>
        <w:t>نعم</w:t>
      </w:r>
      <w:r w:rsidR="009315D2">
        <w:rPr>
          <w:rtl/>
        </w:rPr>
        <w:t>،</w:t>
      </w:r>
      <w:r>
        <w:rPr>
          <w:rtl/>
        </w:rPr>
        <w:t xml:space="preserve"> اقنت عليهم في صلاتك. </w:t>
      </w:r>
    </w:p>
    <w:p w:rsidR="004C2631" w:rsidRDefault="004C2631" w:rsidP="00A24F3D">
      <w:pPr>
        <w:pStyle w:val="libNormal"/>
        <w:rPr>
          <w:rtl/>
        </w:rPr>
      </w:pPr>
      <w:r>
        <w:rPr>
          <w:rtl/>
        </w:rPr>
        <w:t>وعن محمّد بن الحسن البرائي</w:t>
      </w:r>
      <w:r w:rsidR="009315D2">
        <w:rPr>
          <w:rtl/>
        </w:rPr>
        <w:t>،</w:t>
      </w:r>
      <w:r>
        <w:rPr>
          <w:rtl/>
        </w:rPr>
        <w:t xml:space="preserve"> عن أبي علي</w:t>
      </w:r>
      <w:r w:rsidR="009315D2">
        <w:rPr>
          <w:rtl/>
        </w:rPr>
        <w:t>،</w:t>
      </w:r>
      <w:r>
        <w:rPr>
          <w:rtl/>
        </w:rPr>
        <w:t xml:space="preserve"> عن إبراهيم بن عقبة قال</w:t>
      </w:r>
      <w:r w:rsidR="00166FE4" w:rsidRPr="00166FE4">
        <w:rPr>
          <w:rStyle w:val="libNormalChar"/>
          <w:rtl/>
        </w:rPr>
        <w:t xml:space="preserve">: </w:t>
      </w:r>
      <w:r>
        <w:rPr>
          <w:rtl/>
        </w:rPr>
        <w:t xml:space="preserve">كتبت إلى العسكري </w:t>
      </w:r>
      <w:r w:rsidR="00A24F3D" w:rsidRPr="00CC1CFA">
        <w:rPr>
          <w:rStyle w:val="libNormalChar"/>
          <w:rtl/>
        </w:rPr>
        <w:t xml:space="preserve">( </w:t>
      </w:r>
      <w:r w:rsidR="00A24F3D">
        <w:rPr>
          <w:rStyle w:val="libAlaemChar"/>
          <w:rFonts w:hint="cs"/>
          <w:rtl/>
        </w:rPr>
        <w:t>عليه‌السلام</w:t>
      </w:r>
      <w:r w:rsidR="00A24F3D" w:rsidRPr="00CC1CFA">
        <w:rPr>
          <w:rStyle w:val="libNormalChar"/>
          <w:rFonts w:hint="cs"/>
          <w:rtl/>
        </w:rPr>
        <w:t xml:space="preserve"> )</w:t>
      </w:r>
      <w:r w:rsidR="00A24F3D">
        <w:rPr>
          <w:rStyle w:val="libNormalChar"/>
          <w:rFonts w:hint="cs"/>
          <w:rtl/>
        </w:rPr>
        <w:t xml:space="preserve"> </w:t>
      </w:r>
      <w:r w:rsidR="009315D2">
        <w:rPr>
          <w:rtl/>
        </w:rPr>
        <w:t>،</w:t>
      </w:r>
      <w:r>
        <w:rPr>
          <w:rtl/>
        </w:rPr>
        <w:t xml:space="preserve"> وذكر مثله </w:t>
      </w:r>
      <w:r w:rsidRPr="004C2631">
        <w:rPr>
          <w:rStyle w:val="libFootnotenumChar"/>
          <w:rtl/>
        </w:rPr>
        <w:t>(2)</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الواقفية كانوا يعرفون بين الشيعة بالممطورة أي الكلاب التي أصابها المطر لشدة اجتنابهم لهم</w:t>
      </w:r>
      <w:r w:rsidR="009315D2">
        <w:rPr>
          <w:rtl/>
        </w:rPr>
        <w:t>،</w:t>
      </w:r>
      <w:r>
        <w:rPr>
          <w:rtl/>
        </w:rPr>
        <w:t xml:space="preserve"> ذكره بعض علمائنا. </w:t>
      </w:r>
    </w:p>
    <w:p w:rsidR="004C2631" w:rsidRDefault="004C2631" w:rsidP="008C0B64">
      <w:pPr>
        <w:pStyle w:val="libNormal"/>
        <w:rPr>
          <w:rtl/>
        </w:rPr>
      </w:pPr>
      <w:r>
        <w:rPr>
          <w:rtl/>
        </w:rPr>
        <w:t xml:space="preserve">وتقدّم ما يدلّ على ذلك </w:t>
      </w:r>
      <w:r w:rsidRPr="004C2631">
        <w:rPr>
          <w:rStyle w:val="libFootnotenumChar"/>
          <w:rtl/>
        </w:rPr>
        <w:t>(3)</w:t>
      </w:r>
      <w:r w:rsidR="009315D2">
        <w:rPr>
          <w:rtl/>
        </w:rPr>
        <w:t>،</w:t>
      </w:r>
      <w:r>
        <w:rPr>
          <w:rtl/>
        </w:rPr>
        <w:t xml:space="preserve"> ويأتي ما يدلّ عليه في قواطع الصلاة </w:t>
      </w:r>
      <w:r w:rsidRPr="004C2631">
        <w:rPr>
          <w:rStyle w:val="libFootnotenumChar"/>
          <w:rtl/>
        </w:rPr>
        <w:t>(4)</w:t>
      </w:r>
      <w:r>
        <w:rPr>
          <w:rtl/>
        </w:rPr>
        <w:t xml:space="preserve">. </w:t>
      </w:r>
    </w:p>
    <w:p w:rsidR="004C2631" w:rsidRDefault="00457B21" w:rsidP="00457B21">
      <w:pPr>
        <w:pStyle w:val="libLine"/>
        <w:rPr>
          <w:rtl/>
        </w:rPr>
      </w:pPr>
      <w:r>
        <w:rPr>
          <w:rtl/>
        </w:rPr>
        <w:t>____________________</w:t>
      </w:r>
    </w:p>
    <w:p w:rsidR="004C2631" w:rsidRPr="00A24F3D" w:rsidRDefault="004C2631" w:rsidP="00A24F3D">
      <w:pPr>
        <w:pStyle w:val="libFootnote0"/>
        <w:rPr>
          <w:rtl/>
        </w:rPr>
      </w:pPr>
      <w:r>
        <w:rPr>
          <w:rtl/>
        </w:rPr>
        <w:t>2</w:t>
      </w:r>
      <w:r w:rsidR="008C0B64" w:rsidRPr="00A24F3D">
        <w:rPr>
          <w:rtl/>
        </w:rPr>
        <w:t xml:space="preserve"> - </w:t>
      </w:r>
      <w:r w:rsidRPr="00A24F3D">
        <w:rPr>
          <w:rtl/>
        </w:rPr>
        <w:t>مستطرفات السرائر</w:t>
      </w:r>
      <w:r w:rsidR="00166FE4" w:rsidRPr="00A24F3D">
        <w:rPr>
          <w:rtl/>
        </w:rPr>
        <w:t xml:space="preserve">: </w:t>
      </w:r>
      <w:r w:rsidRPr="00A24F3D">
        <w:rPr>
          <w:rtl/>
        </w:rPr>
        <w:t>98</w:t>
      </w:r>
      <w:r w:rsidR="001C44EB" w:rsidRPr="00A24F3D">
        <w:rPr>
          <w:rtl/>
        </w:rPr>
        <w:t>/</w:t>
      </w:r>
      <w:r w:rsidRPr="00A24F3D">
        <w:rPr>
          <w:rtl/>
        </w:rPr>
        <w:t>20</w:t>
      </w:r>
      <w:r w:rsidR="009315D2" w:rsidRPr="00A24F3D">
        <w:rPr>
          <w:rtl/>
        </w:rPr>
        <w:t>،</w:t>
      </w:r>
      <w:r w:rsidRPr="00A24F3D">
        <w:rPr>
          <w:rtl/>
        </w:rPr>
        <w:t xml:space="preserve"> أورد عنه وعن الكافي في الحديث 3 من الباب 17 من أبواب السجود.</w:t>
      </w:r>
    </w:p>
    <w:p w:rsidR="004C2631" w:rsidRPr="00A24F3D" w:rsidRDefault="004C2631" w:rsidP="00A24F3D">
      <w:pPr>
        <w:pStyle w:val="libFootnote0"/>
        <w:rPr>
          <w:rtl/>
        </w:rPr>
      </w:pPr>
      <w:r w:rsidRPr="00A24F3D">
        <w:rPr>
          <w:rtl/>
        </w:rPr>
        <w:t>3</w:t>
      </w:r>
      <w:r w:rsidR="008C0B64" w:rsidRPr="00A24F3D">
        <w:rPr>
          <w:rtl/>
        </w:rPr>
        <w:t xml:space="preserve"> - </w:t>
      </w:r>
      <w:r w:rsidRPr="00A24F3D">
        <w:rPr>
          <w:rtl/>
        </w:rPr>
        <w:t>رجال الكشي 2</w:t>
      </w:r>
      <w:r w:rsidR="00166FE4" w:rsidRPr="00A24F3D">
        <w:rPr>
          <w:rtl/>
        </w:rPr>
        <w:t xml:space="preserve">: </w:t>
      </w:r>
      <w:r w:rsidRPr="00A24F3D">
        <w:rPr>
          <w:rtl/>
        </w:rPr>
        <w:t>762</w:t>
      </w:r>
      <w:r w:rsidR="001C44EB" w:rsidRPr="00A24F3D">
        <w:rPr>
          <w:rtl/>
        </w:rPr>
        <w:t>/</w:t>
      </w:r>
      <w:r w:rsidRPr="00A24F3D">
        <w:rPr>
          <w:rtl/>
        </w:rPr>
        <w:t xml:space="preserve">879. </w:t>
      </w:r>
    </w:p>
    <w:p w:rsidR="004C2631" w:rsidRPr="00A24F3D" w:rsidRDefault="004C2631" w:rsidP="00A24F3D">
      <w:pPr>
        <w:pStyle w:val="libFootnote0"/>
        <w:rPr>
          <w:rtl/>
        </w:rPr>
      </w:pPr>
      <w:r w:rsidRPr="00A24F3D">
        <w:rPr>
          <w:rtl/>
        </w:rPr>
        <w:t xml:space="preserve">(1) في المصدر. بغض. </w:t>
      </w:r>
    </w:p>
    <w:p w:rsidR="004C2631" w:rsidRPr="00A24F3D" w:rsidRDefault="004C2631" w:rsidP="00A24F3D">
      <w:pPr>
        <w:pStyle w:val="libFootnote0"/>
        <w:rPr>
          <w:rtl/>
        </w:rPr>
      </w:pPr>
      <w:r w:rsidRPr="00A24F3D">
        <w:rPr>
          <w:rtl/>
        </w:rPr>
        <w:t>(2) رجال الكشي 2</w:t>
      </w:r>
      <w:r w:rsidR="00166FE4" w:rsidRPr="00A24F3D">
        <w:rPr>
          <w:rtl/>
        </w:rPr>
        <w:t xml:space="preserve">: </w:t>
      </w:r>
      <w:r w:rsidRPr="00A24F3D">
        <w:rPr>
          <w:rtl/>
        </w:rPr>
        <w:t>761</w:t>
      </w:r>
      <w:r w:rsidR="001C44EB" w:rsidRPr="00A24F3D">
        <w:rPr>
          <w:rtl/>
        </w:rPr>
        <w:t>/</w:t>
      </w:r>
      <w:r w:rsidRPr="00A24F3D">
        <w:rPr>
          <w:rtl/>
        </w:rPr>
        <w:t xml:space="preserve">875. </w:t>
      </w:r>
    </w:p>
    <w:p w:rsidR="004C2631" w:rsidRPr="00A24F3D" w:rsidRDefault="004C2631" w:rsidP="00A24F3D">
      <w:pPr>
        <w:pStyle w:val="libFootnote0"/>
        <w:rPr>
          <w:rtl/>
        </w:rPr>
      </w:pPr>
      <w:r w:rsidRPr="00A24F3D">
        <w:rPr>
          <w:rtl/>
        </w:rPr>
        <w:t xml:space="preserve">(3) تقدّم باطلاقه في البابين 8 و 9 من هذه الأبواب. </w:t>
      </w:r>
    </w:p>
    <w:p w:rsidR="004C2631" w:rsidRPr="00A24F3D" w:rsidRDefault="004C2631" w:rsidP="00A24F3D">
      <w:pPr>
        <w:pStyle w:val="libFootnote0"/>
        <w:rPr>
          <w:rtl/>
        </w:rPr>
      </w:pPr>
      <w:r w:rsidRPr="00A24F3D">
        <w:rPr>
          <w:rtl/>
        </w:rPr>
        <w:t xml:space="preserve">(4) يأتي في البابين 53 و 54 من الدعاء والباب 13 من أبواب القواطع. </w:t>
      </w:r>
    </w:p>
    <w:p w:rsidR="008C0B64" w:rsidRDefault="008C0B64" w:rsidP="00CC1CFA">
      <w:pPr>
        <w:pStyle w:val="libNormal"/>
        <w:rPr>
          <w:rtl/>
        </w:rPr>
      </w:pPr>
      <w:r>
        <w:rPr>
          <w:rtl/>
        </w:rPr>
        <w:br w:type="page"/>
      </w:r>
    </w:p>
    <w:p w:rsidR="004C2631" w:rsidRDefault="004C2631" w:rsidP="004C2631">
      <w:pPr>
        <w:pStyle w:val="Heading2Center"/>
        <w:rPr>
          <w:rtl/>
        </w:rPr>
      </w:pPr>
      <w:bookmarkStart w:id="1118" w:name="_Toc276961265"/>
      <w:bookmarkStart w:id="1119" w:name="_Toc301696072"/>
      <w:bookmarkStart w:id="1120" w:name="_Toc374950397"/>
      <w:bookmarkStart w:id="1121" w:name="_Toc258082180"/>
      <w:bookmarkStart w:id="1122" w:name="_Toc258082780"/>
      <w:r>
        <w:rPr>
          <w:rtl/>
        </w:rPr>
        <w:lastRenderedPageBreak/>
        <w:t>14</w:t>
      </w:r>
      <w:r w:rsidR="008C0B64">
        <w:rPr>
          <w:rtl/>
        </w:rPr>
        <w:t xml:space="preserve"> - </w:t>
      </w:r>
      <w:r>
        <w:rPr>
          <w:rtl/>
        </w:rPr>
        <w:t>باب استحباب ذكر الأئمة</w:t>
      </w:r>
      <w:r w:rsidR="00A24F3D">
        <w:rPr>
          <w:rFonts w:hint="cs"/>
          <w:rtl/>
        </w:rPr>
        <w:t xml:space="preserve"> (</w:t>
      </w:r>
      <w:r>
        <w:rPr>
          <w:rtl/>
        </w:rPr>
        <w:t xml:space="preserve"> </w:t>
      </w:r>
      <w:r w:rsidR="008C0B64" w:rsidRPr="00CD72EE">
        <w:rPr>
          <w:rStyle w:val="libAlaemHeading2Char"/>
          <w:rFonts w:hint="cs"/>
          <w:rtl/>
        </w:rPr>
        <w:t>عليهم‌السلام</w:t>
      </w:r>
      <w:r>
        <w:rPr>
          <w:rtl/>
        </w:rPr>
        <w:t xml:space="preserve"> </w:t>
      </w:r>
      <w:r w:rsidR="00A24F3D">
        <w:rPr>
          <w:rFonts w:hint="cs"/>
          <w:rtl/>
        </w:rPr>
        <w:t xml:space="preserve">) </w:t>
      </w:r>
      <w:r>
        <w:rPr>
          <w:rtl/>
        </w:rPr>
        <w:t>وتسميتهم جملة</w:t>
      </w:r>
      <w:bookmarkEnd w:id="1118"/>
      <w:bookmarkEnd w:id="1119"/>
      <w:r w:rsidR="009315D2">
        <w:rPr>
          <w:rtl/>
        </w:rPr>
        <w:t xml:space="preserve"> </w:t>
      </w:r>
      <w:bookmarkStart w:id="1123" w:name="_Toc276961266"/>
      <w:bookmarkStart w:id="1124" w:name="_Toc301696073"/>
      <w:r w:rsidR="009315D2">
        <w:rPr>
          <w:rtl/>
        </w:rPr>
        <w:t>ف</w:t>
      </w:r>
      <w:r>
        <w:rPr>
          <w:rtl/>
        </w:rPr>
        <w:t>ي القنوت وغيره</w:t>
      </w:r>
      <w:bookmarkEnd w:id="1120"/>
      <w:bookmarkEnd w:id="1121"/>
      <w:bookmarkEnd w:id="1122"/>
      <w:bookmarkEnd w:id="1123"/>
      <w:bookmarkEnd w:id="1124"/>
    </w:p>
    <w:p w:rsidR="004C2631" w:rsidRDefault="004C2631" w:rsidP="003D212A">
      <w:pPr>
        <w:pStyle w:val="libNormal"/>
        <w:rPr>
          <w:rtl/>
        </w:rPr>
      </w:pPr>
      <w:r w:rsidRPr="00EA1EC2">
        <w:rPr>
          <w:rStyle w:val="libNormalChar"/>
          <w:rtl/>
        </w:rPr>
        <w:t>[ 7981 ]</w:t>
      </w:r>
      <w:r>
        <w:rPr>
          <w:rtl/>
        </w:rPr>
        <w:t xml:space="preserve"> 1</w:t>
      </w:r>
      <w:r w:rsidR="008C0B64">
        <w:rPr>
          <w:rtl/>
        </w:rPr>
        <w:t xml:space="preserve"> - </w:t>
      </w:r>
      <w:r>
        <w:rPr>
          <w:rtl/>
        </w:rPr>
        <w:t>محمّد بن علي بن الحسين بإسناده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 له</w:t>
      </w:r>
      <w:r w:rsidR="00166FE4" w:rsidRPr="00166FE4">
        <w:rPr>
          <w:rStyle w:val="libNormalChar"/>
          <w:rtl/>
        </w:rPr>
        <w:t xml:space="preserve">: </w:t>
      </w:r>
      <w:r>
        <w:rPr>
          <w:rtl/>
        </w:rPr>
        <w:t>أسمّي الأئمة في الصلاة؟ فقال</w:t>
      </w:r>
      <w:r w:rsidR="00166FE4" w:rsidRPr="00166FE4">
        <w:rPr>
          <w:rStyle w:val="libNormalChar"/>
          <w:rtl/>
        </w:rPr>
        <w:t xml:space="preserve">: </w:t>
      </w:r>
      <w:r>
        <w:rPr>
          <w:rtl/>
        </w:rPr>
        <w:t xml:space="preserve">أجملهم. </w:t>
      </w:r>
    </w:p>
    <w:p w:rsidR="004C2631" w:rsidRDefault="004C2631" w:rsidP="008C0B64">
      <w:pPr>
        <w:pStyle w:val="libNormal"/>
        <w:rPr>
          <w:rtl/>
        </w:rPr>
      </w:pPr>
      <w:r>
        <w:rPr>
          <w:rtl/>
        </w:rPr>
        <w:t>وبإسناده عن أبان بن عثمان</w:t>
      </w:r>
      <w:r w:rsidR="009315D2">
        <w:rPr>
          <w:rtl/>
        </w:rPr>
        <w:t>،</w:t>
      </w:r>
      <w:r>
        <w:rPr>
          <w:rtl/>
        </w:rPr>
        <w:t xml:space="preserve"> عن الحلبي</w:t>
      </w:r>
      <w:r w:rsidR="009315D2">
        <w:rPr>
          <w:rtl/>
        </w:rPr>
        <w:t>،</w:t>
      </w:r>
      <w:r>
        <w:rPr>
          <w:rtl/>
        </w:rPr>
        <w:t xml:space="preserve"> مثله </w:t>
      </w:r>
      <w:r w:rsidRPr="004C2631">
        <w:rPr>
          <w:rStyle w:val="libFootnotenumChar"/>
          <w:rtl/>
        </w:rPr>
        <w:t>(1)</w:t>
      </w:r>
      <w:r>
        <w:rPr>
          <w:rtl/>
        </w:rPr>
        <w:t xml:space="preserve">. </w:t>
      </w:r>
    </w:p>
    <w:p w:rsidR="004C2631" w:rsidRDefault="004C2631" w:rsidP="008C0B64">
      <w:pPr>
        <w:pStyle w:val="libNormal"/>
        <w:rPr>
          <w:rtl/>
        </w:rPr>
      </w:pPr>
      <w:r>
        <w:rPr>
          <w:rtl/>
        </w:rPr>
        <w:t>محمّد بن الحسن بإسناده عن أبان بن عثمان</w:t>
      </w:r>
      <w:r w:rsidR="009315D2">
        <w:rPr>
          <w:rtl/>
        </w:rPr>
        <w:t>،</w:t>
      </w:r>
      <w:r>
        <w:rPr>
          <w:rtl/>
        </w:rPr>
        <w:t xml:space="preserve"> مثله </w:t>
      </w:r>
      <w:r w:rsidRPr="004C2631">
        <w:rPr>
          <w:rStyle w:val="libFootnotenumChar"/>
          <w:rtl/>
        </w:rPr>
        <w:t>(2)</w:t>
      </w:r>
      <w:r w:rsidR="009315D2">
        <w:rPr>
          <w:rtl/>
        </w:rPr>
        <w:t>،</w:t>
      </w:r>
      <w:r>
        <w:rPr>
          <w:rtl/>
        </w:rPr>
        <w:t xml:space="preserve"> وبإسناده عن أحمد بن محمّد</w:t>
      </w:r>
      <w:r w:rsidR="009315D2">
        <w:rPr>
          <w:rtl/>
        </w:rPr>
        <w:t>،</w:t>
      </w:r>
      <w:r>
        <w:rPr>
          <w:rtl/>
        </w:rPr>
        <w:t xml:space="preserve"> عن بكر بن محمّد الأزدي</w:t>
      </w:r>
      <w:r w:rsidR="009315D2">
        <w:rPr>
          <w:rtl/>
        </w:rPr>
        <w:t>،</w:t>
      </w:r>
      <w:r>
        <w:rPr>
          <w:rtl/>
        </w:rPr>
        <w:t xml:space="preserve"> عن أبان بن عثمان</w:t>
      </w:r>
      <w:r w:rsidR="009315D2">
        <w:rPr>
          <w:rtl/>
        </w:rPr>
        <w:t>،</w:t>
      </w:r>
      <w:r>
        <w:rPr>
          <w:rtl/>
        </w:rPr>
        <w:t xml:space="preserve"> مثله </w:t>
      </w:r>
      <w:r w:rsidRPr="004C2631">
        <w:rPr>
          <w:rStyle w:val="libFootnotenumChar"/>
          <w:rtl/>
        </w:rPr>
        <w:t>(3)</w:t>
      </w:r>
      <w:r>
        <w:rPr>
          <w:rtl/>
        </w:rPr>
        <w:t xml:space="preserve">. </w:t>
      </w:r>
    </w:p>
    <w:p w:rsidR="004C2631" w:rsidRDefault="004C2631" w:rsidP="00A24F3D">
      <w:pPr>
        <w:pStyle w:val="libNormal"/>
        <w:rPr>
          <w:rtl/>
        </w:rPr>
      </w:pPr>
      <w:r w:rsidRPr="00EA1EC2">
        <w:rPr>
          <w:rStyle w:val="libNormalChar"/>
          <w:rtl/>
        </w:rPr>
        <w:t>[ 7982 ]</w:t>
      </w:r>
      <w:r>
        <w:rPr>
          <w:rtl/>
        </w:rPr>
        <w:t xml:space="preserve"> 2</w:t>
      </w:r>
      <w:r w:rsidR="008C0B64">
        <w:rPr>
          <w:rtl/>
        </w:rPr>
        <w:t xml:space="preserve"> - </w:t>
      </w:r>
      <w:r>
        <w:rPr>
          <w:rtl/>
        </w:rPr>
        <w:t>وبإسناده عن الحسين بن سعيد</w:t>
      </w:r>
      <w:r w:rsidR="009315D2">
        <w:rPr>
          <w:rtl/>
        </w:rPr>
        <w:t>،</w:t>
      </w:r>
      <w:r>
        <w:rPr>
          <w:rtl/>
        </w:rPr>
        <w:t xml:space="preserve"> عن فضالة بن أيّوب</w:t>
      </w:r>
      <w:r w:rsidR="009315D2">
        <w:rPr>
          <w:rtl/>
        </w:rPr>
        <w:t>،</w:t>
      </w:r>
      <w:r>
        <w:rPr>
          <w:rtl/>
        </w:rPr>
        <w:t xml:space="preserve"> عن أبان</w:t>
      </w:r>
      <w:r w:rsidR="009315D2">
        <w:rPr>
          <w:rtl/>
        </w:rPr>
        <w:t>،</w:t>
      </w:r>
      <w:r>
        <w:rPr>
          <w:rtl/>
        </w:rPr>
        <w:t xml:space="preserve"> عن عبيد الله الحلبي قال في قنوت الجمعة</w:t>
      </w:r>
      <w:r w:rsidR="00166FE4" w:rsidRPr="00166FE4">
        <w:rPr>
          <w:rStyle w:val="libNormalChar"/>
          <w:rtl/>
        </w:rPr>
        <w:t xml:space="preserve">: </w:t>
      </w:r>
      <w:r>
        <w:rPr>
          <w:rtl/>
        </w:rPr>
        <w:t xml:space="preserve">اللهم صلّ على محمّد وعلى أئمة المؤمنين </w:t>
      </w:r>
      <w:r w:rsidRPr="004C2631">
        <w:rPr>
          <w:rStyle w:val="libFootnotenumChar"/>
          <w:rtl/>
        </w:rPr>
        <w:t>(</w:t>
      </w:r>
      <w:r w:rsidR="00A24F3D">
        <w:rPr>
          <w:rStyle w:val="libFootnotenumChar"/>
          <w:rFonts w:hint="cs"/>
          <w:rtl/>
        </w:rPr>
        <w:t>4</w:t>
      </w:r>
      <w:r w:rsidRPr="004C2631">
        <w:rPr>
          <w:rStyle w:val="libFootnotenumChar"/>
          <w:rtl/>
        </w:rPr>
        <w:t>)</w:t>
      </w:r>
      <w:r w:rsidR="009315D2">
        <w:rPr>
          <w:rtl/>
        </w:rPr>
        <w:t>،</w:t>
      </w:r>
      <w:r>
        <w:rPr>
          <w:rtl/>
        </w:rPr>
        <w:t xml:space="preserve"> اللهم اجعلني ممّن خلقته لدينك</w:t>
      </w:r>
      <w:r w:rsidR="009315D2">
        <w:rPr>
          <w:rtl/>
        </w:rPr>
        <w:t>،</w:t>
      </w:r>
      <w:r>
        <w:rPr>
          <w:rtl/>
        </w:rPr>
        <w:t xml:space="preserve"> وممّن خلقت لجنّتك</w:t>
      </w:r>
      <w:r w:rsidR="009315D2">
        <w:rPr>
          <w:rtl/>
        </w:rPr>
        <w:t>،</w:t>
      </w:r>
      <w:r>
        <w:rPr>
          <w:rtl/>
        </w:rPr>
        <w:t xml:space="preserve"> قلت</w:t>
      </w:r>
      <w:r w:rsidR="00166FE4" w:rsidRPr="00166FE4">
        <w:rPr>
          <w:rStyle w:val="libNormalChar"/>
          <w:rtl/>
        </w:rPr>
        <w:t xml:space="preserve">: </w:t>
      </w:r>
      <w:r>
        <w:rPr>
          <w:rtl/>
        </w:rPr>
        <w:t>أسمّي الأئمة؟ قال</w:t>
      </w:r>
      <w:r w:rsidR="00166FE4" w:rsidRPr="00166FE4">
        <w:rPr>
          <w:rStyle w:val="libNormalChar"/>
          <w:rtl/>
        </w:rPr>
        <w:t xml:space="preserve">: </w:t>
      </w:r>
      <w:r>
        <w:rPr>
          <w:rtl/>
        </w:rPr>
        <w:t>سمّهم جملة.</w:t>
      </w:r>
    </w:p>
    <w:p w:rsidR="004C2631" w:rsidRDefault="004C2631" w:rsidP="004C2631">
      <w:pPr>
        <w:pStyle w:val="Heading2Center"/>
        <w:rPr>
          <w:rtl/>
        </w:rPr>
      </w:pPr>
      <w:bookmarkStart w:id="1125" w:name="_Toc276961267"/>
      <w:bookmarkStart w:id="1126" w:name="_Toc301696074"/>
      <w:bookmarkStart w:id="1127" w:name="_Toc374950398"/>
      <w:bookmarkStart w:id="1128" w:name="_Toc258082181"/>
      <w:bookmarkStart w:id="1129" w:name="_Toc258082781"/>
      <w:r>
        <w:rPr>
          <w:rtl/>
        </w:rPr>
        <w:t>15</w:t>
      </w:r>
      <w:r w:rsidR="008C0B64">
        <w:rPr>
          <w:rtl/>
        </w:rPr>
        <w:t xml:space="preserve"> - </w:t>
      </w:r>
      <w:r>
        <w:rPr>
          <w:rtl/>
        </w:rPr>
        <w:t>باب عدم وجوب قضاء الصلاة ولا القنوت على من</w:t>
      </w:r>
      <w:bookmarkEnd w:id="1125"/>
      <w:bookmarkEnd w:id="1126"/>
      <w:r w:rsidR="009315D2">
        <w:rPr>
          <w:rtl/>
        </w:rPr>
        <w:t xml:space="preserve"> </w:t>
      </w:r>
      <w:bookmarkStart w:id="1130" w:name="_Toc276961268"/>
      <w:bookmarkStart w:id="1131" w:name="_Toc301696075"/>
      <w:r w:rsidR="009315D2">
        <w:rPr>
          <w:rtl/>
        </w:rPr>
        <w:t>ن</w:t>
      </w:r>
      <w:r>
        <w:rPr>
          <w:rtl/>
        </w:rPr>
        <w:t>سيه حتى ركع</w:t>
      </w:r>
      <w:r w:rsidR="009315D2">
        <w:rPr>
          <w:rtl/>
        </w:rPr>
        <w:t>،</w:t>
      </w:r>
      <w:r>
        <w:rPr>
          <w:rtl/>
        </w:rPr>
        <w:t xml:space="preserve"> واستحباب الرجوع ان ذكر قبل وصول</w:t>
      </w:r>
      <w:bookmarkEnd w:id="1130"/>
      <w:bookmarkEnd w:id="1131"/>
      <w:r w:rsidR="009315D2">
        <w:rPr>
          <w:rtl/>
        </w:rPr>
        <w:t xml:space="preserve"> </w:t>
      </w:r>
      <w:bookmarkStart w:id="1132" w:name="_Toc276961269"/>
      <w:bookmarkStart w:id="1133" w:name="_Toc301696076"/>
      <w:r w:rsidR="009315D2">
        <w:rPr>
          <w:rtl/>
        </w:rPr>
        <w:t>ي</w:t>
      </w:r>
      <w:r>
        <w:rPr>
          <w:rtl/>
        </w:rPr>
        <w:t>ديه الى ركبتيه</w:t>
      </w:r>
      <w:bookmarkEnd w:id="1127"/>
      <w:bookmarkEnd w:id="1128"/>
      <w:bookmarkEnd w:id="1129"/>
      <w:bookmarkEnd w:id="1132"/>
      <w:bookmarkEnd w:id="1133"/>
    </w:p>
    <w:p w:rsidR="004C2631" w:rsidRDefault="004C2631" w:rsidP="003D212A">
      <w:pPr>
        <w:pStyle w:val="libNormal"/>
        <w:rPr>
          <w:rtl/>
        </w:rPr>
      </w:pPr>
      <w:r w:rsidRPr="00EA1EC2">
        <w:rPr>
          <w:rStyle w:val="libNormalChar"/>
          <w:rtl/>
        </w:rPr>
        <w:t>[ 7983 ]</w:t>
      </w:r>
      <w:r>
        <w:rPr>
          <w:rtl/>
        </w:rPr>
        <w:t xml:space="preserve"> 1</w:t>
      </w:r>
      <w:r w:rsidR="008C0B64">
        <w:rPr>
          <w:rtl/>
        </w:rPr>
        <w:t xml:space="preserve"> - </w:t>
      </w:r>
      <w:r>
        <w:rPr>
          <w:rtl/>
        </w:rPr>
        <w:t>محمّد بن الحسن بإسناده عن أحمد بن محمّد بن عيسى</w:t>
      </w:r>
      <w:r w:rsidR="009315D2">
        <w:rPr>
          <w:rtl/>
        </w:rPr>
        <w:t>،</w:t>
      </w:r>
      <w:r>
        <w:rPr>
          <w:rtl/>
        </w:rPr>
        <w:t xml:space="preserve"> عن </w:t>
      </w:r>
    </w:p>
    <w:p w:rsidR="004C2631" w:rsidRDefault="00457B21" w:rsidP="00457B21">
      <w:pPr>
        <w:pStyle w:val="libLine"/>
        <w:rPr>
          <w:rtl/>
        </w:rPr>
      </w:pPr>
      <w:r>
        <w:rPr>
          <w:rtl/>
        </w:rPr>
        <w:t>____________________</w:t>
      </w:r>
    </w:p>
    <w:p w:rsidR="004C2631" w:rsidRDefault="004C2631" w:rsidP="00A24F3D">
      <w:pPr>
        <w:pStyle w:val="libFootnoteCenterBold"/>
        <w:rPr>
          <w:rtl/>
        </w:rPr>
      </w:pPr>
      <w:r>
        <w:rPr>
          <w:rtl/>
        </w:rPr>
        <w:t>الباب 14</w:t>
      </w:r>
    </w:p>
    <w:p w:rsidR="004C2631" w:rsidRDefault="004C2631" w:rsidP="00A24F3D">
      <w:pPr>
        <w:pStyle w:val="libFootnoteCenterBold"/>
        <w:rPr>
          <w:rtl/>
        </w:rPr>
      </w:pPr>
      <w:r>
        <w:rPr>
          <w:rtl/>
        </w:rPr>
        <w:t>فيه حديثان</w:t>
      </w:r>
    </w:p>
    <w:p w:rsidR="004C2631" w:rsidRPr="00A24F3D" w:rsidRDefault="004C2631" w:rsidP="00A24F3D">
      <w:pPr>
        <w:pStyle w:val="libFootnote0"/>
        <w:rPr>
          <w:rtl/>
        </w:rPr>
      </w:pPr>
      <w:r w:rsidRPr="00A24F3D">
        <w:rPr>
          <w:rtl/>
        </w:rPr>
        <w:t>1</w:t>
      </w:r>
      <w:r w:rsidR="008C0B64" w:rsidRPr="00A24F3D">
        <w:rPr>
          <w:rtl/>
        </w:rPr>
        <w:t xml:space="preserve"> - </w:t>
      </w:r>
      <w:r w:rsidRPr="00A24F3D">
        <w:rPr>
          <w:rtl/>
        </w:rPr>
        <w:t>الفقيه 1</w:t>
      </w:r>
      <w:r w:rsidR="00166FE4" w:rsidRPr="00A24F3D">
        <w:rPr>
          <w:rtl/>
        </w:rPr>
        <w:t xml:space="preserve">: </w:t>
      </w:r>
      <w:r w:rsidRPr="00A24F3D">
        <w:rPr>
          <w:rtl/>
        </w:rPr>
        <w:t>208</w:t>
      </w:r>
      <w:r w:rsidR="001C44EB" w:rsidRPr="00A24F3D">
        <w:rPr>
          <w:rtl/>
        </w:rPr>
        <w:t>/</w:t>
      </w:r>
      <w:r w:rsidRPr="00A24F3D">
        <w:rPr>
          <w:rtl/>
        </w:rPr>
        <w:t xml:space="preserve">938. </w:t>
      </w:r>
    </w:p>
    <w:p w:rsidR="004C2631" w:rsidRPr="00A24F3D" w:rsidRDefault="004C2631" w:rsidP="00A24F3D">
      <w:pPr>
        <w:pStyle w:val="libFootnote0"/>
        <w:rPr>
          <w:rtl/>
        </w:rPr>
      </w:pPr>
      <w:r w:rsidRPr="00A24F3D">
        <w:rPr>
          <w:rtl/>
        </w:rPr>
        <w:t>(1) الفقيه 1</w:t>
      </w:r>
      <w:r w:rsidR="00166FE4" w:rsidRPr="00A24F3D">
        <w:rPr>
          <w:rtl/>
        </w:rPr>
        <w:t xml:space="preserve">: </w:t>
      </w:r>
      <w:r w:rsidRPr="00A24F3D">
        <w:rPr>
          <w:rtl/>
        </w:rPr>
        <w:t>312</w:t>
      </w:r>
      <w:r w:rsidR="001C44EB" w:rsidRPr="00A24F3D">
        <w:rPr>
          <w:rtl/>
        </w:rPr>
        <w:t>/</w:t>
      </w:r>
      <w:r w:rsidRPr="00A24F3D">
        <w:rPr>
          <w:rtl/>
        </w:rPr>
        <w:t xml:space="preserve">1418. </w:t>
      </w:r>
    </w:p>
    <w:p w:rsidR="004C2631" w:rsidRPr="00A24F3D" w:rsidRDefault="004C2631" w:rsidP="00A24F3D">
      <w:pPr>
        <w:pStyle w:val="libFootnote0"/>
        <w:rPr>
          <w:rtl/>
        </w:rPr>
      </w:pPr>
      <w:r w:rsidRPr="00A24F3D">
        <w:rPr>
          <w:rtl/>
        </w:rPr>
        <w:t>(2) التهذيب 2</w:t>
      </w:r>
      <w:r w:rsidR="00166FE4" w:rsidRPr="00A24F3D">
        <w:rPr>
          <w:rtl/>
        </w:rPr>
        <w:t xml:space="preserve">: </w:t>
      </w:r>
      <w:r w:rsidRPr="00A24F3D">
        <w:rPr>
          <w:rtl/>
        </w:rPr>
        <w:t>131</w:t>
      </w:r>
      <w:r w:rsidR="001C44EB" w:rsidRPr="00A24F3D">
        <w:rPr>
          <w:rtl/>
        </w:rPr>
        <w:t>/</w:t>
      </w:r>
      <w:r w:rsidRPr="00A24F3D">
        <w:rPr>
          <w:rtl/>
        </w:rPr>
        <w:t xml:space="preserve">506. </w:t>
      </w:r>
    </w:p>
    <w:p w:rsidR="004C2631" w:rsidRPr="00A24F3D" w:rsidRDefault="004C2631" w:rsidP="00A24F3D">
      <w:pPr>
        <w:pStyle w:val="libFootnote0"/>
        <w:rPr>
          <w:rtl/>
        </w:rPr>
      </w:pPr>
      <w:r w:rsidRPr="00A24F3D">
        <w:rPr>
          <w:rtl/>
        </w:rPr>
        <w:t>(3) التهذيب 2</w:t>
      </w:r>
      <w:r w:rsidR="00166FE4" w:rsidRPr="00A24F3D">
        <w:rPr>
          <w:rtl/>
        </w:rPr>
        <w:t xml:space="preserve">: </w:t>
      </w:r>
      <w:r w:rsidRPr="00A24F3D">
        <w:rPr>
          <w:rtl/>
        </w:rPr>
        <w:t>326</w:t>
      </w:r>
      <w:r w:rsidR="001C44EB" w:rsidRPr="00A24F3D">
        <w:rPr>
          <w:rtl/>
        </w:rPr>
        <w:t>/</w:t>
      </w:r>
      <w:r w:rsidRPr="00A24F3D">
        <w:rPr>
          <w:rtl/>
        </w:rPr>
        <w:t>1338.</w:t>
      </w:r>
    </w:p>
    <w:p w:rsidR="004C2631" w:rsidRPr="00A24F3D" w:rsidRDefault="004C2631" w:rsidP="00A24F3D">
      <w:pPr>
        <w:pStyle w:val="libFootnote0"/>
        <w:rPr>
          <w:rtl/>
        </w:rPr>
      </w:pPr>
      <w:r w:rsidRPr="00A24F3D">
        <w:rPr>
          <w:rtl/>
        </w:rPr>
        <w:t>2</w:t>
      </w:r>
      <w:r w:rsidR="008C0B64" w:rsidRPr="00A24F3D">
        <w:rPr>
          <w:rtl/>
        </w:rPr>
        <w:t xml:space="preserve"> - </w:t>
      </w:r>
      <w:r w:rsidRPr="00A24F3D">
        <w:rPr>
          <w:rtl/>
        </w:rPr>
        <w:t>التهذيب 3</w:t>
      </w:r>
      <w:r w:rsidR="00166FE4" w:rsidRPr="00A24F3D">
        <w:rPr>
          <w:rtl/>
        </w:rPr>
        <w:t xml:space="preserve">: </w:t>
      </w:r>
      <w:r w:rsidRPr="00A24F3D">
        <w:rPr>
          <w:rtl/>
        </w:rPr>
        <w:t>18</w:t>
      </w:r>
      <w:r w:rsidR="001C44EB" w:rsidRPr="00A24F3D">
        <w:rPr>
          <w:rtl/>
        </w:rPr>
        <w:t>/</w:t>
      </w:r>
      <w:r w:rsidRPr="00A24F3D">
        <w:rPr>
          <w:rtl/>
        </w:rPr>
        <w:t xml:space="preserve">63. </w:t>
      </w:r>
    </w:p>
    <w:p w:rsidR="004C2631" w:rsidRPr="00A24F3D" w:rsidRDefault="004C2631" w:rsidP="00A24F3D">
      <w:pPr>
        <w:pStyle w:val="libFootnote0"/>
        <w:rPr>
          <w:rtl/>
        </w:rPr>
      </w:pPr>
      <w:r w:rsidRPr="00A24F3D">
        <w:rPr>
          <w:rtl/>
        </w:rPr>
        <w:t>(</w:t>
      </w:r>
      <w:r w:rsidR="00A24F3D" w:rsidRPr="00A24F3D">
        <w:rPr>
          <w:rFonts w:hint="cs"/>
          <w:rtl/>
        </w:rPr>
        <w:t>4</w:t>
      </w:r>
      <w:r w:rsidRPr="00A24F3D">
        <w:rPr>
          <w:rtl/>
        </w:rPr>
        <w:t>) في المصدر</w:t>
      </w:r>
      <w:r w:rsidR="00166FE4" w:rsidRPr="00A24F3D">
        <w:rPr>
          <w:rtl/>
        </w:rPr>
        <w:t xml:space="preserve">: </w:t>
      </w:r>
      <w:r w:rsidRPr="00A24F3D">
        <w:rPr>
          <w:rtl/>
        </w:rPr>
        <w:t>المسلمين.</w:t>
      </w:r>
    </w:p>
    <w:p w:rsidR="004C2631" w:rsidRDefault="004C2631" w:rsidP="00A24F3D">
      <w:pPr>
        <w:pStyle w:val="libFootnoteCenterBold"/>
        <w:rPr>
          <w:rtl/>
        </w:rPr>
      </w:pPr>
      <w:r>
        <w:rPr>
          <w:rtl/>
        </w:rPr>
        <w:t>الباب 15</w:t>
      </w:r>
    </w:p>
    <w:p w:rsidR="004C2631" w:rsidRDefault="004C2631" w:rsidP="00A24F3D">
      <w:pPr>
        <w:pStyle w:val="libFootnoteCenterBold"/>
        <w:rPr>
          <w:rtl/>
        </w:rPr>
      </w:pPr>
      <w:r>
        <w:rPr>
          <w:rtl/>
        </w:rPr>
        <w:t>فيه 3 أحاديث</w:t>
      </w:r>
    </w:p>
    <w:p w:rsidR="004C2631" w:rsidRDefault="004C2631" w:rsidP="00CC1CFA">
      <w:pPr>
        <w:pStyle w:val="libFootnote0"/>
        <w:rPr>
          <w:rtl/>
        </w:rPr>
      </w:pPr>
      <w:r w:rsidRPr="00A24F3D">
        <w:rPr>
          <w:rtl/>
        </w:rPr>
        <w:t>1</w:t>
      </w:r>
      <w:r w:rsidR="008C0B64" w:rsidRPr="00A24F3D">
        <w:rPr>
          <w:rtl/>
        </w:rPr>
        <w:t xml:space="preserve"> - </w:t>
      </w:r>
      <w:r w:rsidRPr="00A24F3D">
        <w:rPr>
          <w:rtl/>
        </w:rPr>
        <w:t>التهذيب 2</w:t>
      </w:r>
      <w:r w:rsidR="00166FE4" w:rsidRPr="00A24F3D">
        <w:rPr>
          <w:rtl/>
        </w:rPr>
        <w:t xml:space="preserve">: </w:t>
      </w:r>
      <w:r w:rsidRPr="00A24F3D">
        <w:rPr>
          <w:rtl/>
        </w:rPr>
        <w:t>161</w:t>
      </w:r>
      <w:r w:rsidR="001C44EB" w:rsidRPr="00A24F3D">
        <w:rPr>
          <w:rtl/>
        </w:rPr>
        <w:t>/</w:t>
      </w:r>
      <w:r w:rsidRPr="00A24F3D">
        <w:rPr>
          <w:rtl/>
        </w:rPr>
        <w:t>932</w:t>
      </w:r>
      <w:r w:rsidR="009315D2" w:rsidRPr="00A24F3D">
        <w:rPr>
          <w:rtl/>
        </w:rPr>
        <w:t>،</w:t>
      </w:r>
      <w:r w:rsidRPr="00A24F3D">
        <w:rPr>
          <w:rtl/>
        </w:rPr>
        <w:t xml:space="preserve"> والاستبصار 1</w:t>
      </w:r>
      <w:r w:rsidR="00166FE4" w:rsidRPr="00A24F3D">
        <w:rPr>
          <w:rtl/>
        </w:rPr>
        <w:t xml:space="preserve">: </w:t>
      </w:r>
      <w:r w:rsidRPr="00A24F3D">
        <w:rPr>
          <w:rtl/>
        </w:rPr>
        <w:t>345</w:t>
      </w:r>
      <w:r w:rsidR="001C44EB" w:rsidRPr="00A24F3D">
        <w:rPr>
          <w:rtl/>
        </w:rPr>
        <w:t>/</w:t>
      </w:r>
      <w:r w:rsidRPr="00A24F3D">
        <w:rPr>
          <w:rtl/>
        </w:rPr>
        <w:t>1299</w:t>
      </w:r>
      <w:r>
        <w:rPr>
          <w:rtl/>
        </w:rPr>
        <w:t xml:space="preserve">.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محمّد بن سهل</w:t>
      </w:r>
      <w:r w:rsidR="009315D2">
        <w:rPr>
          <w:rtl/>
        </w:rPr>
        <w:t>،</w:t>
      </w:r>
      <w:r>
        <w:rPr>
          <w:rtl/>
        </w:rPr>
        <w:t xml:space="preserve"> عن أبيه قال</w:t>
      </w:r>
      <w:r w:rsidR="00166FE4" w:rsidRPr="00166FE4">
        <w:rPr>
          <w:rStyle w:val="libNormalChar"/>
          <w:rtl/>
        </w:rPr>
        <w:t xml:space="preserve">: </w:t>
      </w:r>
      <w:r>
        <w:rPr>
          <w:rtl/>
        </w:rPr>
        <w:t>سألت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نسي القنوت في المكتوبة؟ قال</w:t>
      </w:r>
      <w:r w:rsidR="00166FE4" w:rsidRPr="00166FE4">
        <w:rPr>
          <w:rStyle w:val="libNormalChar"/>
          <w:rtl/>
        </w:rPr>
        <w:t xml:space="preserve">: </w:t>
      </w:r>
      <w:r>
        <w:rPr>
          <w:rtl/>
        </w:rPr>
        <w:t xml:space="preserve">لا إعادة عليه. </w:t>
      </w:r>
    </w:p>
    <w:p w:rsidR="004C2631" w:rsidRDefault="004C2631" w:rsidP="003D212A">
      <w:pPr>
        <w:pStyle w:val="libNormal"/>
        <w:rPr>
          <w:rtl/>
        </w:rPr>
      </w:pPr>
      <w:r w:rsidRPr="00EA1EC2">
        <w:rPr>
          <w:rStyle w:val="libNormalChar"/>
          <w:rtl/>
        </w:rPr>
        <w:t>[ 7984 ]</w:t>
      </w:r>
      <w:r>
        <w:rPr>
          <w:rtl/>
        </w:rPr>
        <w:t xml:space="preserve"> 2</w:t>
      </w:r>
      <w:r w:rsidR="008C0B64">
        <w:rPr>
          <w:rtl/>
        </w:rPr>
        <w:t xml:space="preserve"> - </w:t>
      </w:r>
      <w:r>
        <w:rPr>
          <w:rtl/>
        </w:rPr>
        <w:t>وبإسناده عن محمّد بن علي بن محبوب</w:t>
      </w:r>
      <w:r w:rsidR="009315D2">
        <w:rPr>
          <w:rtl/>
        </w:rPr>
        <w:t>،</w:t>
      </w:r>
      <w:r>
        <w:rPr>
          <w:rtl/>
        </w:rPr>
        <w:t xml:space="preserve"> عن علي بن خالد</w:t>
      </w:r>
      <w:r w:rsidR="009315D2">
        <w:rPr>
          <w:rtl/>
        </w:rPr>
        <w:t>،</w:t>
      </w:r>
      <w:r>
        <w:rPr>
          <w:rtl/>
        </w:rPr>
        <w:t xml:space="preserve"> عن أحمد بن الحسن بن علي بن فضال</w:t>
      </w:r>
      <w:r w:rsidR="009315D2">
        <w:rPr>
          <w:rtl/>
        </w:rPr>
        <w:t>،</w:t>
      </w:r>
      <w:r>
        <w:rPr>
          <w:rtl/>
        </w:rPr>
        <w:t xml:space="preserve"> عن عمرو بن سعيد</w:t>
      </w:r>
      <w:r w:rsidR="009315D2">
        <w:rPr>
          <w:rtl/>
        </w:rPr>
        <w:t>،</w:t>
      </w:r>
      <w:r>
        <w:rPr>
          <w:rtl/>
        </w:rPr>
        <w:t xml:space="preserve"> عن مصدّق بن صدقة</w:t>
      </w:r>
      <w:r w:rsidR="009315D2">
        <w:rPr>
          <w:rtl/>
        </w:rPr>
        <w:t>،</w:t>
      </w:r>
      <w:r>
        <w:rPr>
          <w:rtl/>
        </w:rPr>
        <w:t xml:space="preserve"> عن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ينسى القنوت في الوتر أو غير الوتر</w:t>
      </w:r>
      <w:r w:rsidR="009315D2">
        <w:rPr>
          <w:rtl/>
        </w:rPr>
        <w:t>،</w:t>
      </w:r>
      <w:r>
        <w:rPr>
          <w:rtl/>
        </w:rPr>
        <w:t xml:space="preserve"> فقال</w:t>
      </w:r>
      <w:r w:rsidR="00166FE4" w:rsidRPr="00166FE4">
        <w:rPr>
          <w:rStyle w:val="libNormalChar"/>
          <w:rtl/>
        </w:rPr>
        <w:t xml:space="preserve">: </w:t>
      </w:r>
      <w:r>
        <w:rPr>
          <w:rtl/>
        </w:rPr>
        <w:t>ليس عليه شيء وقال</w:t>
      </w:r>
      <w:r w:rsidR="00166FE4" w:rsidRPr="00166FE4">
        <w:rPr>
          <w:rStyle w:val="libNormalChar"/>
          <w:rtl/>
        </w:rPr>
        <w:t xml:space="preserve">: </w:t>
      </w:r>
      <w:r>
        <w:rPr>
          <w:rtl/>
        </w:rPr>
        <w:t>إن ذكره وقد أهوى إلى الركوع قبل أن يضع يديه على الركبتين فليرجع قائماً وليقنت ثمّ ليركع</w:t>
      </w:r>
      <w:r w:rsidR="009315D2">
        <w:rPr>
          <w:rtl/>
        </w:rPr>
        <w:t>،</w:t>
      </w:r>
      <w:r>
        <w:rPr>
          <w:rtl/>
        </w:rPr>
        <w:t xml:space="preserve"> وإن وضع يده على الركبتين فليمض في صلاته وليس عليه شيء. </w:t>
      </w:r>
    </w:p>
    <w:p w:rsidR="004C2631" w:rsidRDefault="004C2631" w:rsidP="003D212A">
      <w:pPr>
        <w:pStyle w:val="libNormal"/>
        <w:rPr>
          <w:rtl/>
        </w:rPr>
      </w:pPr>
      <w:r w:rsidRPr="00EA1EC2">
        <w:rPr>
          <w:rStyle w:val="libNormalChar"/>
          <w:rtl/>
        </w:rPr>
        <w:t>[ 7985 ]</w:t>
      </w:r>
      <w:r>
        <w:rPr>
          <w:rtl/>
        </w:rPr>
        <w:t xml:space="preserve"> 3</w:t>
      </w:r>
      <w:r w:rsidR="008C0B64">
        <w:rPr>
          <w:rtl/>
        </w:rPr>
        <w:t xml:space="preserve"> - </w:t>
      </w:r>
      <w:r>
        <w:rPr>
          <w:rtl/>
        </w:rPr>
        <w:t>وبإسناده عن أحمد بن الحسن</w:t>
      </w:r>
      <w:r w:rsidR="009315D2">
        <w:rPr>
          <w:rtl/>
        </w:rPr>
        <w:t>،</w:t>
      </w:r>
      <w:r>
        <w:rPr>
          <w:rtl/>
        </w:rPr>
        <w:t xml:space="preserve"> عن عمرو بن سعيد</w:t>
      </w:r>
      <w:r w:rsidR="009315D2">
        <w:rPr>
          <w:rtl/>
        </w:rPr>
        <w:t>،</w:t>
      </w:r>
      <w:r>
        <w:rPr>
          <w:rtl/>
        </w:rPr>
        <w:t xml:space="preserve"> عن مصدّق</w:t>
      </w:r>
      <w:r w:rsidR="009315D2">
        <w:rPr>
          <w:rtl/>
        </w:rPr>
        <w:t>،</w:t>
      </w:r>
      <w:r>
        <w:rPr>
          <w:rtl/>
        </w:rPr>
        <w:t xml:space="preserve"> عن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إن نسي الرجل القنوت في شيء من الصلاة حتّى يركع فقد جازت صلاته وليس عليه شيء وليس له أن يدعه متعمّداً.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استحباب قضاء القنوت </w:t>
      </w:r>
      <w:r w:rsidRPr="004C2631">
        <w:rPr>
          <w:rStyle w:val="libFootnotenumChar"/>
          <w:rtl/>
        </w:rPr>
        <w:t>(1)</w:t>
      </w:r>
      <w:r>
        <w:rPr>
          <w:rtl/>
        </w:rPr>
        <w:t xml:space="preserve"> ولا ينافي عدم الوجوب.</w:t>
      </w:r>
    </w:p>
    <w:p w:rsidR="004C2631" w:rsidRDefault="004C2631" w:rsidP="004C2631">
      <w:pPr>
        <w:pStyle w:val="Heading2Center"/>
        <w:rPr>
          <w:rtl/>
        </w:rPr>
      </w:pPr>
      <w:bookmarkStart w:id="1134" w:name="_Toc276961270"/>
      <w:bookmarkStart w:id="1135" w:name="_Toc301696077"/>
      <w:bookmarkStart w:id="1136" w:name="_Toc374950399"/>
      <w:bookmarkStart w:id="1137" w:name="_Toc258082182"/>
      <w:bookmarkStart w:id="1138" w:name="_Toc258082782"/>
      <w:r>
        <w:rPr>
          <w:rtl/>
        </w:rPr>
        <w:t>16</w:t>
      </w:r>
      <w:r w:rsidR="008C0B64">
        <w:rPr>
          <w:rtl/>
        </w:rPr>
        <w:t xml:space="preserve"> - </w:t>
      </w:r>
      <w:r>
        <w:rPr>
          <w:rtl/>
        </w:rPr>
        <w:t>باب استحباب استقبال القبلة وقضاء القنوت ان نسيه</w:t>
      </w:r>
      <w:bookmarkEnd w:id="1134"/>
      <w:bookmarkEnd w:id="1135"/>
      <w:r w:rsidR="009315D2">
        <w:rPr>
          <w:rtl/>
        </w:rPr>
        <w:t xml:space="preserve"> </w:t>
      </w:r>
      <w:bookmarkStart w:id="1139" w:name="_Toc276961271"/>
      <w:bookmarkStart w:id="1140" w:name="_Toc301696078"/>
      <w:r w:rsidR="009315D2">
        <w:rPr>
          <w:rtl/>
        </w:rPr>
        <w:t>ث</w:t>
      </w:r>
      <w:r>
        <w:rPr>
          <w:rtl/>
        </w:rPr>
        <w:t>م ذكره بعد الفراغ ولو في الطريق</w:t>
      </w:r>
      <w:bookmarkEnd w:id="1136"/>
      <w:bookmarkEnd w:id="1137"/>
      <w:bookmarkEnd w:id="1138"/>
      <w:bookmarkEnd w:id="1139"/>
      <w:bookmarkEnd w:id="1140"/>
    </w:p>
    <w:p w:rsidR="004C2631" w:rsidRDefault="004C2631" w:rsidP="003D212A">
      <w:pPr>
        <w:pStyle w:val="libNormal"/>
        <w:rPr>
          <w:rtl/>
        </w:rPr>
      </w:pPr>
      <w:r w:rsidRPr="00EA1EC2">
        <w:rPr>
          <w:rStyle w:val="libNormalChar"/>
          <w:rtl/>
        </w:rPr>
        <w:t>[ 7986 ]</w:t>
      </w:r>
      <w:r>
        <w:rPr>
          <w:rtl/>
        </w:rPr>
        <w:t xml:space="preserve"> 1</w:t>
      </w:r>
      <w:r w:rsidR="008C0B64">
        <w:rPr>
          <w:rtl/>
        </w:rPr>
        <w:t xml:space="preserve"> - </w:t>
      </w:r>
      <w:r>
        <w:rPr>
          <w:rtl/>
        </w:rPr>
        <w:t>محمّد بن يعقوب</w:t>
      </w:r>
      <w:r w:rsidR="009315D2">
        <w:rPr>
          <w:rtl/>
        </w:rPr>
        <w:t>،</w:t>
      </w:r>
      <w:r>
        <w:rPr>
          <w:rtl/>
        </w:rPr>
        <w:t xml:space="preserve"> عن محمّد بن إسماعيل</w:t>
      </w:r>
      <w:r w:rsidR="009315D2">
        <w:rPr>
          <w:rtl/>
        </w:rPr>
        <w:t>،</w:t>
      </w:r>
      <w:r>
        <w:rPr>
          <w:rtl/>
        </w:rPr>
        <w:t xml:space="preserve"> عن الفضل بن شاذان</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زرارة قال</w:t>
      </w:r>
      <w:r w:rsidR="00166FE4" w:rsidRPr="00166FE4">
        <w:rPr>
          <w:rStyle w:val="libNormalChar"/>
          <w:rtl/>
        </w:rPr>
        <w:t xml:space="preserve">: </w:t>
      </w:r>
      <w:r>
        <w:rPr>
          <w:rtl/>
        </w:rPr>
        <w:t xml:space="preserve">قلت لأبي جعفر </w:t>
      </w:r>
    </w:p>
    <w:p w:rsidR="004C2631" w:rsidRDefault="00457B21" w:rsidP="00457B21">
      <w:pPr>
        <w:pStyle w:val="libLine"/>
        <w:rPr>
          <w:rtl/>
        </w:rPr>
      </w:pPr>
      <w:r>
        <w:rPr>
          <w:rtl/>
        </w:rPr>
        <w:t>____________________</w:t>
      </w:r>
    </w:p>
    <w:p w:rsidR="004C2631" w:rsidRPr="00A24F3D" w:rsidRDefault="004C2631" w:rsidP="00A24F3D">
      <w:pPr>
        <w:pStyle w:val="libFootnote0"/>
        <w:rPr>
          <w:rtl/>
        </w:rPr>
      </w:pPr>
      <w:r w:rsidRPr="00A24F3D">
        <w:rPr>
          <w:rtl/>
        </w:rPr>
        <w:t>2</w:t>
      </w:r>
      <w:r w:rsidR="008C0B64" w:rsidRPr="00A24F3D">
        <w:rPr>
          <w:rtl/>
        </w:rPr>
        <w:t xml:space="preserve"> - </w:t>
      </w:r>
      <w:r w:rsidRPr="00A24F3D">
        <w:rPr>
          <w:rtl/>
        </w:rPr>
        <w:t>التهذيب 2</w:t>
      </w:r>
      <w:r w:rsidR="00166FE4" w:rsidRPr="00A24F3D">
        <w:rPr>
          <w:rtl/>
        </w:rPr>
        <w:t xml:space="preserve">: </w:t>
      </w:r>
      <w:r w:rsidRPr="00A24F3D">
        <w:rPr>
          <w:rtl/>
        </w:rPr>
        <w:t>131</w:t>
      </w:r>
      <w:r w:rsidR="001C44EB" w:rsidRPr="00A24F3D">
        <w:rPr>
          <w:rtl/>
        </w:rPr>
        <w:t>/</w:t>
      </w:r>
      <w:r w:rsidRPr="00A24F3D">
        <w:rPr>
          <w:rtl/>
        </w:rPr>
        <w:t>507.</w:t>
      </w:r>
    </w:p>
    <w:p w:rsidR="004C2631" w:rsidRPr="00A24F3D" w:rsidRDefault="004C2631" w:rsidP="00A24F3D">
      <w:pPr>
        <w:pStyle w:val="libFootnote0"/>
        <w:rPr>
          <w:rtl/>
        </w:rPr>
      </w:pPr>
      <w:r w:rsidRPr="00A24F3D">
        <w:rPr>
          <w:rtl/>
        </w:rPr>
        <w:t>3</w:t>
      </w:r>
      <w:r w:rsidR="008C0B64" w:rsidRPr="00A24F3D">
        <w:rPr>
          <w:rtl/>
        </w:rPr>
        <w:t xml:space="preserve"> - </w:t>
      </w:r>
      <w:r w:rsidRPr="00A24F3D">
        <w:rPr>
          <w:rtl/>
        </w:rPr>
        <w:t>التهذيب 2</w:t>
      </w:r>
      <w:r w:rsidR="00166FE4" w:rsidRPr="00A24F3D">
        <w:rPr>
          <w:rtl/>
        </w:rPr>
        <w:t xml:space="preserve">: </w:t>
      </w:r>
      <w:r w:rsidRPr="00A24F3D">
        <w:rPr>
          <w:rtl/>
        </w:rPr>
        <w:t>315</w:t>
      </w:r>
      <w:r w:rsidR="001C44EB" w:rsidRPr="00A24F3D">
        <w:rPr>
          <w:rtl/>
        </w:rPr>
        <w:t>/</w:t>
      </w:r>
      <w:r w:rsidRPr="00A24F3D">
        <w:rPr>
          <w:rtl/>
        </w:rPr>
        <w:t xml:space="preserve">1285. </w:t>
      </w:r>
    </w:p>
    <w:p w:rsidR="004C2631" w:rsidRPr="00A24F3D" w:rsidRDefault="004C2631" w:rsidP="00A24F3D">
      <w:pPr>
        <w:pStyle w:val="libFootnote0"/>
        <w:rPr>
          <w:rtl/>
        </w:rPr>
      </w:pPr>
      <w:r w:rsidRPr="00A24F3D">
        <w:rPr>
          <w:rtl/>
        </w:rPr>
        <w:t>(1) يأتي في البابين 16 و 18 من هذه الأبواب.</w:t>
      </w:r>
    </w:p>
    <w:p w:rsidR="004C2631" w:rsidRPr="00A24F3D" w:rsidRDefault="004C2631" w:rsidP="00A24F3D">
      <w:pPr>
        <w:pStyle w:val="libFootnoteCenterBold"/>
        <w:rPr>
          <w:rtl/>
        </w:rPr>
      </w:pPr>
      <w:r w:rsidRPr="00A24F3D">
        <w:rPr>
          <w:rtl/>
        </w:rPr>
        <w:t>الباب 16</w:t>
      </w:r>
    </w:p>
    <w:p w:rsidR="004C2631" w:rsidRPr="00A24F3D" w:rsidRDefault="004C2631" w:rsidP="00A24F3D">
      <w:pPr>
        <w:pStyle w:val="libFootnoteCenterBold"/>
        <w:rPr>
          <w:rtl/>
        </w:rPr>
      </w:pPr>
      <w:r w:rsidRPr="00A24F3D">
        <w:rPr>
          <w:rtl/>
        </w:rPr>
        <w:t>فيه حديثان</w:t>
      </w:r>
    </w:p>
    <w:p w:rsidR="004C2631" w:rsidRPr="00A24F3D" w:rsidRDefault="004C2631" w:rsidP="00A24F3D">
      <w:pPr>
        <w:pStyle w:val="libFootnote0"/>
        <w:rPr>
          <w:rtl/>
        </w:rPr>
      </w:pPr>
      <w:r w:rsidRPr="00A24F3D">
        <w:rPr>
          <w:rtl/>
        </w:rPr>
        <w:t>1</w:t>
      </w:r>
      <w:r w:rsidR="008C0B64" w:rsidRPr="00A24F3D">
        <w:rPr>
          <w:rtl/>
        </w:rPr>
        <w:t xml:space="preserve"> - </w:t>
      </w:r>
      <w:r w:rsidRPr="00A24F3D">
        <w:rPr>
          <w:rtl/>
        </w:rPr>
        <w:t>الكافي 3</w:t>
      </w:r>
      <w:r w:rsidR="00166FE4" w:rsidRPr="00A24F3D">
        <w:rPr>
          <w:rtl/>
        </w:rPr>
        <w:t xml:space="preserve">: </w:t>
      </w:r>
      <w:r w:rsidRPr="00A24F3D">
        <w:rPr>
          <w:rtl/>
        </w:rPr>
        <w:t>340</w:t>
      </w:r>
      <w:r w:rsidR="001C44EB" w:rsidRPr="00A24F3D">
        <w:rPr>
          <w:rtl/>
        </w:rPr>
        <w:t>/</w:t>
      </w:r>
      <w:r w:rsidRPr="00A24F3D">
        <w:rPr>
          <w:rtl/>
        </w:rPr>
        <w:t>10.</w:t>
      </w:r>
    </w:p>
    <w:p w:rsidR="008C0B64" w:rsidRDefault="008C0B64" w:rsidP="00CC1CFA">
      <w:pPr>
        <w:pStyle w:val="libNormal"/>
        <w:rPr>
          <w:rtl/>
        </w:rPr>
      </w:pPr>
      <w:r>
        <w:rPr>
          <w:rtl/>
        </w:rPr>
        <w:br w:type="page"/>
      </w:r>
    </w:p>
    <w:p w:rsidR="004C2631" w:rsidRDefault="00A24F3D" w:rsidP="00A24F3D">
      <w:pPr>
        <w:pStyle w:val="libNormal0"/>
        <w:rPr>
          <w:rtl/>
        </w:rPr>
      </w:pPr>
      <w:r w:rsidRPr="00CC1CFA">
        <w:rPr>
          <w:rStyle w:val="libNormalChar"/>
          <w:rtl/>
        </w:rPr>
        <w:lastRenderedPageBreak/>
        <w:t>(</w:t>
      </w:r>
      <w:r w:rsidR="00CC1CFA" w:rsidRPr="00CC1CFA">
        <w:rPr>
          <w:rStyle w:val="libAlaemChar"/>
          <w:rFonts w:hint="cs"/>
          <w:rtl/>
        </w:rPr>
        <w:t xml:space="preserve"> 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sidR="004C2631">
        <w:rPr>
          <w:rtl/>
        </w:rPr>
        <w:t>رجل نسي القنوت</w:t>
      </w:r>
      <w:r w:rsidR="00CC1CFA" w:rsidRPr="00CC1CFA">
        <w:rPr>
          <w:rStyle w:val="libNormalChar"/>
          <w:rtl/>
        </w:rPr>
        <w:t xml:space="preserve"> ( </w:t>
      </w:r>
      <w:r w:rsidR="004C2631">
        <w:rPr>
          <w:rtl/>
        </w:rPr>
        <w:t>فذكره</w:t>
      </w:r>
      <w:r w:rsidR="00CC1CFA" w:rsidRPr="00CC1CFA">
        <w:rPr>
          <w:rStyle w:val="libNormalChar"/>
          <w:rtl/>
        </w:rPr>
        <w:t xml:space="preserve"> ) </w:t>
      </w:r>
      <w:r w:rsidR="004C2631" w:rsidRPr="004C2631">
        <w:rPr>
          <w:rStyle w:val="libFootnotenumChar"/>
          <w:rtl/>
        </w:rPr>
        <w:t>(1)</w:t>
      </w:r>
      <w:r w:rsidR="004C2631">
        <w:rPr>
          <w:rtl/>
        </w:rPr>
        <w:t xml:space="preserve"> وهو في بعض الطريق</w:t>
      </w:r>
      <w:r w:rsidR="009315D2">
        <w:rPr>
          <w:rtl/>
        </w:rPr>
        <w:t>،</w:t>
      </w:r>
      <w:r w:rsidR="004C2631">
        <w:rPr>
          <w:rtl/>
        </w:rPr>
        <w:t xml:space="preserve"> فقال</w:t>
      </w:r>
      <w:r w:rsidR="00166FE4" w:rsidRPr="00166FE4">
        <w:rPr>
          <w:rStyle w:val="libNormalChar"/>
          <w:rtl/>
        </w:rPr>
        <w:t xml:space="preserve">: </w:t>
      </w:r>
      <w:r w:rsidR="004C2631">
        <w:rPr>
          <w:rtl/>
        </w:rPr>
        <w:t>يستقبل القبلة</w:t>
      </w:r>
      <w:r w:rsidR="009315D2">
        <w:rPr>
          <w:rtl/>
        </w:rPr>
        <w:t>،</w:t>
      </w:r>
      <w:r w:rsidR="004C2631">
        <w:rPr>
          <w:rtl/>
        </w:rPr>
        <w:t xml:space="preserve"> ثمّ ليقله</w:t>
      </w:r>
      <w:r w:rsidR="009315D2">
        <w:rPr>
          <w:rtl/>
        </w:rPr>
        <w:t>،</w:t>
      </w:r>
      <w:r w:rsidR="004C2631">
        <w:rPr>
          <w:rtl/>
        </w:rPr>
        <w:t xml:space="preserve"> ثمّ قال</w:t>
      </w:r>
      <w:r w:rsidR="00166FE4" w:rsidRPr="00166FE4">
        <w:rPr>
          <w:rStyle w:val="libNormalChar"/>
          <w:rtl/>
        </w:rPr>
        <w:t xml:space="preserve">: </w:t>
      </w:r>
      <w:r w:rsidR="004C2631">
        <w:rPr>
          <w:rtl/>
        </w:rPr>
        <w:t>إنّي لأكره للرجل أن يرغب عن سنّة رسول الله</w:t>
      </w:r>
      <w:r>
        <w:rPr>
          <w:rFonts w:hint="cs"/>
          <w:rtl/>
        </w:rPr>
        <w:t xml:space="preserve"> </w:t>
      </w:r>
      <w:r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004C2631">
        <w:rPr>
          <w:rtl/>
        </w:rPr>
        <w:t xml:space="preserve">أو يدعها. </w:t>
      </w:r>
    </w:p>
    <w:p w:rsidR="004C2631" w:rsidRDefault="004C2631" w:rsidP="008C0B64">
      <w:pPr>
        <w:pStyle w:val="libNormal"/>
        <w:rPr>
          <w:rtl/>
        </w:rPr>
      </w:pPr>
      <w:r>
        <w:rPr>
          <w:rtl/>
        </w:rPr>
        <w:t>محمّد بن الحسن بإسناده عن محمّد بن إسماعيل</w:t>
      </w:r>
      <w:r w:rsidR="009315D2">
        <w:rPr>
          <w:rtl/>
        </w:rPr>
        <w:t>،</w:t>
      </w:r>
      <w:r>
        <w:rPr>
          <w:rtl/>
        </w:rPr>
        <w:t xml:space="preserve"> مثله </w:t>
      </w:r>
      <w:r w:rsidRPr="004C2631">
        <w:rPr>
          <w:rStyle w:val="libFootnotenumChar"/>
          <w:rtl/>
        </w:rPr>
        <w:t>(2)</w:t>
      </w:r>
      <w:r>
        <w:rPr>
          <w:rtl/>
        </w:rPr>
        <w:t xml:space="preserve">. </w:t>
      </w:r>
    </w:p>
    <w:p w:rsidR="004C2631" w:rsidRDefault="004C2631" w:rsidP="00A24F3D">
      <w:pPr>
        <w:pStyle w:val="libNormal"/>
        <w:rPr>
          <w:rtl/>
        </w:rPr>
      </w:pPr>
      <w:r w:rsidRPr="00EA1EC2">
        <w:rPr>
          <w:rStyle w:val="libNormalChar"/>
          <w:rtl/>
        </w:rPr>
        <w:t>[ 7987 ]</w:t>
      </w:r>
      <w:r>
        <w:rPr>
          <w:rtl/>
        </w:rPr>
        <w:t xml:space="preserve"> 2</w:t>
      </w:r>
      <w:r w:rsidR="008C0B64">
        <w:rPr>
          <w:rtl/>
        </w:rPr>
        <w:t xml:space="preserve"> - </w:t>
      </w:r>
      <w:r>
        <w:rPr>
          <w:rtl/>
        </w:rPr>
        <w:t>وبإسناده عن أحمد بن محمّد بن عيسى</w:t>
      </w:r>
      <w:r w:rsidR="009315D2">
        <w:rPr>
          <w:rtl/>
        </w:rPr>
        <w:t>،</w:t>
      </w:r>
      <w:r>
        <w:rPr>
          <w:rtl/>
        </w:rPr>
        <w:t xml:space="preserve"> عن علي بن الحكم</w:t>
      </w:r>
      <w:r w:rsidR="009315D2">
        <w:rPr>
          <w:rtl/>
        </w:rPr>
        <w:t>،</w:t>
      </w:r>
      <w:r>
        <w:rPr>
          <w:rtl/>
        </w:rPr>
        <w:t xml:space="preserve"> عن أبي أيّوب</w:t>
      </w:r>
      <w:r w:rsidR="009315D2">
        <w:rPr>
          <w:rtl/>
        </w:rPr>
        <w:t>،</w:t>
      </w:r>
      <w:r>
        <w:rPr>
          <w:rtl/>
        </w:rPr>
        <w:t xml:space="preserve"> عن أبي بصير قال</w:t>
      </w:r>
      <w:r w:rsidR="00166FE4" w:rsidRPr="00166FE4">
        <w:rPr>
          <w:rStyle w:val="libNormalChar"/>
          <w:rtl/>
        </w:rPr>
        <w:t xml:space="preserve">: </w:t>
      </w:r>
      <w:r>
        <w:rPr>
          <w:rtl/>
        </w:rPr>
        <w:t xml:space="preserve">سمعته يذكر عند أبي عبد الله </w:t>
      </w:r>
      <w:r w:rsidR="00A24F3D" w:rsidRPr="00CC1CFA">
        <w:rPr>
          <w:rStyle w:val="libNormalChar"/>
          <w:rtl/>
        </w:rPr>
        <w:t>(</w:t>
      </w:r>
      <w:r w:rsidR="00A24F3D" w:rsidRPr="00CC1CFA">
        <w:rPr>
          <w:rStyle w:val="libAlaemChar"/>
          <w:rFonts w:hint="cs"/>
          <w:rtl/>
        </w:rPr>
        <w:t xml:space="preserve"> عليه‌السلام</w:t>
      </w:r>
      <w:r w:rsidR="00A24F3D" w:rsidRPr="00CC1CFA">
        <w:rPr>
          <w:rStyle w:val="libNormalChar"/>
          <w:rFonts w:hint="cs"/>
          <w:rtl/>
        </w:rPr>
        <w:t xml:space="preserve"> )</w:t>
      </w:r>
      <w:r w:rsidR="00A24F3D">
        <w:rPr>
          <w:rStyle w:val="libNormalChar"/>
          <w:rFonts w:hint="cs"/>
          <w:rtl/>
        </w:rPr>
        <w:t xml:space="preserve"> </w:t>
      </w:r>
      <w:r w:rsidR="009315D2">
        <w:rPr>
          <w:rtl/>
        </w:rPr>
        <w:t>،</w:t>
      </w:r>
      <w:r>
        <w:rPr>
          <w:rtl/>
        </w:rPr>
        <w:t xml:space="preserve"> قال في الرجل إذا سها في القنوت</w:t>
      </w:r>
      <w:r w:rsidR="00166FE4" w:rsidRPr="00166FE4">
        <w:rPr>
          <w:rStyle w:val="libNormalChar"/>
          <w:rtl/>
        </w:rPr>
        <w:t xml:space="preserve">: </w:t>
      </w:r>
      <w:r>
        <w:rPr>
          <w:rtl/>
        </w:rPr>
        <w:t>قنت بعدما ينصرف وهو جالس.</w:t>
      </w:r>
    </w:p>
    <w:p w:rsidR="004C2631" w:rsidRDefault="004C2631" w:rsidP="004C2631">
      <w:pPr>
        <w:pStyle w:val="Heading2Center"/>
        <w:rPr>
          <w:rtl/>
        </w:rPr>
      </w:pPr>
      <w:bookmarkStart w:id="1141" w:name="_Toc276961272"/>
      <w:bookmarkStart w:id="1142" w:name="_Toc301696079"/>
      <w:bookmarkStart w:id="1143" w:name="_Toc374950400"/>
      <w:bookmarkStart w:id="1144" w:name="_Toc258082183"/>
      <w:bookmarkStart w:id="1145" w:name="_Toc258082783"/>
      <w:r>
        <w:rPr>
          <w:rtl/>
        </w:rPr>
        <w:t>17</w:t>
      </w:r>
      <w:r w:rsidR="008C0B64">
        <w:rPr>
          <w:rtl/>
        </w:rPr>
        <w:t xml:space="preserve"> - </w:t>
      </w:r>
      <w:r>
        <w:rPr>
          <w:rtl/>
        </w:rPr>
        <w:t>باب استحباب قنوت المسبوق مع الإمام واجزائه له</w:t>
      </w:r>
      <w:bookmarkEnd w:id="1141"/>
      <w:bookmarkEnd w:id="1142"/>
      <w:bookmarkEnd w:id="1143"/>
      <w:bookmarkEnd w:id="1144"/>
      <w:bookmarkEnd w:id="1145"/>
    </w:p>
    <w:p w:rsidR="004C2631" w:rsidRDefault="004C2631" w:rsidP="003D212A">
      <w:pPr>
        <w:pStyle w:val="libNormal"/>
        <w:rPr>
          <w:rtl/>
        </w:rPr>
      </w:pPr>
      <w:r w:rsidRPr="00EA1EC2">
        <w:rPr>
          <w:rStyle w:val="libNormalChar"/>
          <w:rtl/>
        </w:rPr>
        <w:t>[ 7988 ]</w:t>
      </w:r>
      <w:r>
        <w:rPr>
          <w:rtl/>
        </w:rPr>
        <w:t xml:space="preserve"> 1</w:t>
      </w:r>
      <w:r w:rsidR="008C0B64">
        <w:rPr>
          <w:rtl/>
        </w:rPr>
        <w:t xml:space="preserve"> - </w:t>
      </w:r>
      <w:r>
        <w:rPr>
          <w:rtl/>
        </w:rPr>
        <w:t>محمّد بن الحسن باسناده عن سعد</w:t>
      </w:r>
      <w:r w:rsidR="009315D2">
        <w:rPr>
          <w:rtl/>
        </w:rPr>
        <w:t>،</w:t>
      </w:r>
      <w:r>
        <w:rPr>
          <w:rtl/>
        </w:rPr>
        <w:t xml:space="preserve"> عن محمّد بن الوليد الخرّاز. عن أبان بن عثمان</w:t>
      </w:r>
      <w:r w:rsidR="009315D2">
        <w:rPr>
          <w:rtl/>
        </w:rPr>
        <w:t>،</w:t>
      </w:r>
      <w:r>
        <w:rPr>
          <w:rtl/>
        </w:rPr>
        <w:t xml:space="preserve"> عن عبد الرحمن بن أبي عبد الله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الرجل يدخل الركعة الأخيرة من الغداة مع الإمام فقنت الامام</w:t>
      </w:r>
      <w:r w:rsidR="009315D2">
        <w:rPr>
          <w:rtl/>
        </w:rPr>
        <w:t>،</w:t>
      </w:r>
      <w:r>
        <w:rPr>
          <w:rtl/>
        </w:rPr>
        <w:t xml:space="preserve"> أيقنت معه؟ قال</w:t>
      </w:r>
      <w:r w:rsidR="00166FE4" w:rsidRPr="00166FE4">
        <w:rPr>
          <w:rStyle w:val="libNormalChar"/>
          <w:rtl/>
        </w:rPr>
        <w:t xml:space="preserve">: </w:t>
      </w:r>
      <w:r>
        <w:rPr>
          <w:rtl/>
        </w:rPr>
        <w:t>نعم</w:t>
      </w:r>
      <w:r w:rsidR="009315D2">
        <w:rPr>
          <w:rtl/>
        </w:rPr>
        <w:t>،</w:t>
      </w:r>
      <w:r>
        <w:rPr>
          <w:rtl/>
        </w:rPr>
        <w:t xml:space="preserve"> ويجزيه من القنوت لنفسه.</w:t>
      </w:r>
    </w:p>
    <w:p w:rsidR="004C2631" w:rsidRDefault="004C2631" w:rsidP="004C2631">
      <w:pPr>
        <w:pStyle w:val="Heading2Center"/>
        <w:rPr>
          <w:rtl/>
        </w:rPr>
      </w:pPr>
      <w:bookmarkStart w:id="1146" w:name="_Toc276961273"/>
      <w:bookmarkStart w:id="1147" w:name="_Toc301696080"/>
      <w:bookmarkStart w:id="1148" w:name="_Toc374950401"/>
      <w:bookmarkStart w:id="1149" w:name="_Toc258082184"/>
      <w:bookmarkStart w:id="1150" w:name="_Toc258082784"/>
      <w:r>
        <w:rPr>
          <w:rtl/>
        </w:rPr>
        <w:t>18</w:t>
      </w:r>
      <w:r w:rsidR="008C0B64">
        <w:rPr>
          <w:rtl/>
        </w:rPr>
        <w:t xml:space="preserve"> - </w:t>
      </w:r>
      <w:r>
        <w:rPr>
          <w:rtl/>
        </w:rPr>
        <w:t>باب استحباب قضاء القنوت لمن نسيه وذكره بعد</w:t>
      </w:r>
      <w:bookmarkEnd w:id="1146"/>
      <w:bookmarkEnd w:id="1147"/>
      <w:r w:rsidR="009315D2">
        <w:rPr>
          <w:rtl/>
        </w:rPr>
        <w:t xml:space="preserve"> </w:t>
      </w:r>
      <w:bookmarkStart w:id="1151" w:name="_Toc276961274"/>
      <w:bookmarkStart w:id="1152" w:name="_Toc301696081"/>
      <w:r w:rsidR="009315D2">
        <w:rPr>
          <w:rtl/>
        </w:rPr>
        <w:t>ا</w:t>
      </w:r>
      <w:r>
        <w:rPr>
          <w:rtl/>
        </w:rPr>
        <w:t>لركوع وحكم الوتر والغداة</w:t>
      </w:r>
      <w:bookmarkEnd w:id="1148"/>
      <w:bookmarkEnd w:id="1149"/>
      <w:bookmarkEnd w:id="1150"/>
      <w:bookmarkEnd w:id="1151"/>
      <w:bookmarkEnd w:id="1152"/>
    </w:p>
    <w:p w:rsidR="004C2631" w:rsidRDefault="004C2631" w:rsidP="003D212A">
      <w:pPr>
        <w:pStyle w:val="libNormal"/>
        <w:rPr>
          <w:rtl/>
        </w:rPr>
      </w:pPr>
      <w:r w:rsidRPr="00EA1EC2">
        <w:rPr>
          <w:rStyle w:val="libNormalChar"/>
          <w:rtl/>
        </w:rPr>
        <w:t>[ 7989 ]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فضالة</w:t>
      </w:r>
      <w:r w:rsidR="009315D2">
        <w:rPr>
          <w:rtl/>
        </w:rPr>
        <w:t>،</w:t>
      </w:r>
      <w:r>
        <w:rPr>
          <w:rtl/>
        </w:rPr>
        <w:t xml:space="preserve"> </w:t>
      </w:r>
    </w:p>
    <w:p w:rsidR="004C2631" w:rsidRDefault="00457B21" w:rsidP="00457B21">
      <w:pPr>
        <w:pStyle w:val="libLine"/>
        <w:rPr>
          <w:rtl/>
        </w:rPr>
      </w:pPr>
      <w:r>
        <w:rPr>
          <w:rtl/>
        </w:rPr>
        <w:t>____________________</w:t>
      </w:r>
    </w:p>
    <w:p w:rsidR="004C2631" w:rsidRPr="00A24F3D" w:rsidRDefault="004C2631" w:rsidP="00A24F3D">
      <w:pPr>
        <w:pStyle w:val="libFootnote0"/>
        <w:rPr>
          <w:rtl/>
        </w:rPr>
      </w:pPr>
      <w:r w:rsidRPr="00A24F3D">
        <w:rPr>
          <w:rtl/>
        </w:rPr>
        <w:t>(1) ليس في التهذيب</w:t>
      </w:r>
      <w:r w:rsidR="008C0B64" w:rsidRPr="00A24F3D">
        <w:rPr>
          <w:rtl/>
        </w:rPr>
        <w:t xml:space="preserve"> - </w:t>
      </w:r>
      <w:r w:rsidRPr="00A24F3D">
        <w:rPr>
          <w:rtl/>
        </w:rPr>
        <w:t>هامش المخطوط</w:t>
      </w:r>
      <w:r w:rsidR="008C0B64" w:rsidRPr="00A24F3D">
        <w:rPr>
          <w:rtl/>
        </w:rPr>
        <w:t xml:space="preserve"> -</w:t>
      </w:r>
      <w:r w:rsidRPr="00A24F3D">
        <w:rPr>
          <w:rtl/>
        </w:rPr>
        <w:t xml:space="preserve">. </w:t>
      </w:r>
    </w:p>
    <w:p w:rsidR="004C2631" w:rsidRPr="00A24F3D" w:rsidRDefault="004C2631" w:rsidP="00A24F3D">
      <w:pPr>
        <w:pStyle w:val="libFootnote0"/>
        <w:rPr>
          <w:rtl/>
        </w:rPr>
      </w:pPr>
      <w:r w:rsidRPr="00A24F3D">
        <w:rPr>
          <w:rtl/>
        </w:rPr>
        <w:t>(2) التهذيب 2</w:t>
      </w:r>
      <w:r w:rsidR="00166FE4" w:rsidRPr="00A24F3D">
        <w:rPr>
          <w:rtl/>
        </w:rPr>
        <w:t xml:space="preserve">: </w:t>
      </w:r>
      <w:r w:rsidRPr="00A24F3D">
        <w:rPr>
          <w:rtl/>
        </w:rPr>
        <w:t>315</w:t>
      </w:r>
      <w:r w:rsidR="001C44EB" w:rsidRPr="00A24F3D">
        <w:rPr>
          <w:rtl/>
        </w:rPr>
        <w:t>/</w:t>
      </w:r>
      <w:r w:rsidRPr="00A24F3D">
        <w:rPr>
          <w:rtl/>
        </w:rPr>
        <w:t>1283.</w:t>
      </w:r>
    </w:p>
    <w:p w:rsidR="004C2631" w:rsidRPr="00A24F3D" w:rsidRDefault="004C2631" w:rsidP="00A24F3D">
      <w:pPr>
        <w:pStyle w:val="libFootnote0"/>
        <w:rPr>
          <w:rtl/>
        </w:rPr>
      </w:pPr>
      <w:r w:rsidRPr="00A24F3D">
        <w:rPr>
          <w:rtl/>
        </w:rPr>
        <w:t>2</w:t>
      </w:r>
      <w:r w:rsidR="008C0B64" w:rsidRPr="00A24F3D">
        <w:rPr>
          <w:rtl/>
        </w:rPr>
        <w:t xml:space="preserve"> - </w:t>
      </w:r>
      <w:r w:rsidRPr="00A24F3D">
        <w:rPr>
          <w:rtl/>
        </w:rPr>
        <w:t>التهذيب 2</w:t>
      </w:r>
      <w:r w:rsidR="00166FE4" w:rsidRPr="00A24F3D">
        <w:rPr>
          <w:rtl/>
        </w:rPr>
        <w:t xml:space="preserve">: </w:t>
      </w:r>
      <w:r w:rsidRPr="00A24F3D">
        <w:rPr>
          <w:rtl/>
        </w:rPr>
        <w:t>160</w:t>
      </w:r>
      <w:r w:rsidR="001C44EB" w:rsidRPr="00A24F3D">
        <w:rPr>
          <w:rtl/>
        </w:rPr>
        <w:t>/</w:t>
      </w:r>
      <w:r w:rsidRPr="00A24F3D">
        <w:rPr>
          <w:rtl/>
        </w:rPr>
        <w:t>631</w:t>
      </w:r>
      <w:r w:rsidR="009315D2" w:rsidRPr="00A24F3D">
        <w:rPr>
          <w:rtl/>
        </w:rPr>
        <w:t>،</w:t>
      </w:r>
      <w:r w:rsidRPr="00A24F3D">
        <w:rPr>
          <w:rtl/>
        </w:rPr>
        <w:t xml:space="preserve"> والاستبصار 1</w:t>
      </w:r>
      <w:r w:rsidR="00166FE4" w:rsidRPr="00A24F3D">
        <w:rPr>
          <w:rtl/>
        </w:rPr>
        <w:t xml:space="preserve">: </w:t>
      </w:r>
      <w:r w:rsidRPr="00A24F3D">
        <w:rPr>
          <w:rtl/>
        </w:rPr>
        <w:t>345</w:t>
      </w:r>
      <w:r w:rsidR="001C44EB" w:rsidRPr="00A24F3D">
        <w:rPr>
          <w:rtl/>
        </w:rPr>
        <w:t>/</w:t>
      </w:r>
      <w:r w:rsidRPr="00A24F3D">
        <w:rPr>
          <w:rtl/>
        </w:rPr>
        <w:t>1298.</w:t>
      </w:r>
    </w:p>
    <w:p w:rsidR="004C2631" w:rsidRPr="00A24F3D" w:rsidRDefault="004C2631" w:rsidP="00A24F3D">
      <w:pPr>
        <w:pStyle w:val="libFootnoteCenterBold"/>
        <w:rPr>
          <w:rtl/>
        </w:rPr>
      </w:pPr>
      <w:r w:rsidRPr="00A24F3D">
        <w:rPr>
          <w:rtl/>
        </w:rPr>
        <w:t>الباب 17</w:t>
      </w:r>
    </w:p>
    <w:p w:rsidR="004C2631" w:rsidRPr="00A24F3D" w:rsidRDefault="004C2631" w:rsidP="00A24F3D">
      <w:pPr>
        <w:pStyle w:val="libFootnoteCenterBold"/>
        <w:rPr>
          <w:rtl/>
        </w:rPr>
      </w:pPr>
      <w:r w:rsidRPr="00A24F3D">
        <w:rPr>
          <w:rtl/>
        </w:rPr>
        <w:t>فيه حديث واحد</w:t>
      </w:r>
    </w:p>
    <w:p w:rsidR="004C2631" w:rsidRPr="00A24F3D" w:rsidRDefault="004C2631" w:rsidP="00A24F3D">
      <w:pPr>
        <w:pStyle w:val="libFootnote0"/>
        <w:rPr>
          <w:rtl/>
        </w:rPr>
      </w:pPr>
      <w:r w:rsidRPr="00A24F3D">
        <w:rPr>
          <w:rtl/>
        </w:rPr>
        <w:t>1</w:t>
      </w:r>
      <w:r w:rsidR="008C0B64" w:rsidRPr="00A24F3D">
        <w:rPr>
          <w:rtl/>
        </w:rPr>
        <w:t xml:space="preserve"> - </w:t>
      </w:r>
      <w:r w:rsidRPr="00A24F3D">
        <w:rPr>
          <w:rtl/>
        </w:rPr>
        <w:t>التهذيب 2</w:t>
      </w:r>
      <w:r w:rsidR="00166FE4" w:rsidRPr="00A24F3D">
        <w:rPr>
          <w:rtl/>
        </w:rPr>
        <w:t xml:space="preserve">: </w:t>
      </w:r>
      <w:r w:rsidRPr="00A24F3D">
        <w:rPr>
          <w:rtl/>
        </w:rPr>
        <w:t>315</w:t>
      </w:r>
      <w:r w:rsidR="001C44EB" w:rsidRPr="00A24F3D">
        <w:rPr>
          <w:rtl/>
        </w:rPr>
        <w:t>/</w:t>
      </w:r>
      <w:r w:rsidRPr="00A24F3D">
        <w:rPr>
          <w:rtl/>
        </w:rPr>
        <w:t>1287.</w:t>
      </w:r>
    </w:p>
    <w:p w:rsidR="004C2631" w:rsidRPr="00A24F3D" w:rsidRDefault="004C2631" w:rsidP="00A24F3D">
      <w:pPr>
        <w:pStyle w:val="libFootnoteCenterBold"/>
        <w:rPr>
          <w:rtl/>
        </w:rPr>
      </w:pPr>
      <w:r w:rsidRPr="00A24F3D">
        <w:rPr>
          <w:rtl/>
        </w:rPr>
        <w:t>الباب 18</w:t>
      </w:r>
    </w:p>
    <w:p w:rsidR="004C2631" w:rsidRPr="00A24F3D" w:rsidRDefault="004C2631" w:rsidP="00A24F3D">
      <w:pPr>
        <w:pStyle w:val="libFootnoteCenterBold"/>
        <w:rPr>
          <w:rtl/>
        </w:rPr>
      </w:pPr>
      <w:r w:rsidRPr="00A24F3D">
        <w:rPr>
          <w:rtl/>
        </w:rPr>
        <w:t>فيه 6 أحاديث</w:t>
      </w:r>
    </w:p>
    <w:p w:rsidR="004C2631" w:rsidRPr="00A24F3D" w:rsidRDefault="004C2631" w:rsidP="00A24F3D">
      <w:pPr>
        <w:pStyle w:val="libFootnote0"/>
        <w:rPr>
          <w:rtl/>
        </w:rPr>
      </w:pPr>
      <w:r w:rsidRPr="00A24F3D">
        <w:rPr>
          <w:rtl/>
        </w:rPr>
        <w:t>1</w:t>
      </w:r>
      <w:r w:rsidR="008C0B64" w:rsidRPr="00A24F3D">
        <w:rPr>
          <w:rtl/>
        </w:rPr>
        <w:t xml:space="preserve"> - </w:t>
      </w:r>
      <w:r w:rsidRPr="00A24F3D">
        <w:rPr>
          <w:rtl/>
        </w:rPr>
        <w:t>التهذيب 2</w:t>
      </w:r>
      <w:r w:rsidR="00166FE4" w:rsidRPr="00A24F3D">
        <w:rPr>
          <w:rtl/>
        </w:rPr>
        <w:t xml:space="preserve">: </w:t>
      </w:r>
      <w:r w:rsidRPr="00A24F3D">
        <w:rPr>
          <w:rtl/>
        </w:rPr>
        <w:t>160</w:t>
      </w:r>
      <w:r w:rsidR="001C44EB" w:rsidRPr="00A24F3D">
        <w:rPr>
          <w:rtl/>
        </w:rPr>
        <w:t>/</w:t>
      </w:r>
      <w:r w:rsidRPr="00A24F3D">
        <w:rPr>
          <w:rtl/>
        </w:rPr>
        <w:t>628</w:t>
      </w:r>
      <w:r w:rsidR="009315D2" w:rsidRPr="00A24F3D">
        <w:rPr>
          <w:rtl/>
        </w:rPr>
        <w:t>،</w:t>
      </w:r>
      <w:r w:rsidRPr="00A24F3D">
        <w:rPr>
          <w:rtl/>
        </w:rPr>
        <w:t xml:space="preserve"> والاستبصار 1</w:t>
      </w:r>
      <w:r w:rsidR="00166FE4" w:rsidRPr="00A24F3D">
        <w:rPr>
          <w:rtl/>
        </w:rPr>
        <w:t xml:space="preserve">: </w:t>
      </w:r>
      <w:r w:rsidRPr="00A24F3D">
        <w:rPr>
          <w:rtl/>
        </w:rPr>
        <w:t>344</w:t>
      </w:r>
      <w:r w:rsidR="001C44EB" w:rsidRPr="00A24F3D">
        <w:rPr>
          <w:rtl/>
        </w:rPr>
        <w:t>/</w:t>
      </w:r>
      <w:r w:rsidRPr="00A24F3D">
        <w:rPr>
          <w:rtl/>
        </w:rPr>
        <w:t xml:space="preserve">1295. </w:t>
      </w:r>
    </w:p>
    <w:p w:rsidR="008C0B64" w:rsidRDefault="008C0B64" w:rsidP="00CC1CFA">
      <w:pPr>
        <w:pStyle w:val="libNormal"/>
        <w:rPr>
          <w:rtl/>
        </w:rPr>
      </w:pPr>
      <w:r>
        <w:rPr>
          <w:rtl/>
        </w:rPr>
        <w:br w:type="page"/>
      </w:r>
    </w:p>
    <w:p w:rsidR="004C2631" w:rsidRDefault="004C2631" w:rsidP="00A24F3D">
      <w:pPr>
        <w:pStyle w:val="libNormal0"/>
        <w:rPr>
          <w:rtl/>
        </w:rPr>
      </w:pPr>
      <w:r>
        <w:rPr>
          <w:rtl/>
        </w:rPr>
        <w:lastRenderedPageBreak/>
        <w:t>عن جميل بن درّاج</w:t>
      </w:r>
      <w:r w:rsidR="009315D2">
        <w:rPr>
          <w:rtl/>
        </w:rPr>
        <w:t>،</w:t>
      </w:r>
      <w:r>
        <w:rPr>
          <w:rtl/>
        </w:rPr>
        <w:t xml:space="preserve"> عن محمّد بن مسلم وزرارة بن أعين قالا</w:t>
      </w:r>
      <w:r w:rsidR="00166FE4" w:rsidRPr="00166FE4">
        <w:rPr>
          <w:rStyle w:val="libNormalChar"/>
          <w:rtl/>
        </w:rPr>
        <w:t xml:space="preserve">: </w:t>
      </w:r>
      <w:r>
        <w:rPr>
          <w:rtl/>
        </w:rPr>
        <w:t xml:space="preserve">سألنا أبا جعفر </w:t>
      </w:r>
      <w:r w:rsidR="00A24F3D" w:rsidRPr="00CC1CFA">
        <w:rPr>
          <w:rStyle w:val="libNormalChar"/>
          <w:rtl/>
        </w:rPr>
        <w:t xml:space="preserve">( </w:t>
      </w:r>
      <w:r w:rsidR="00A24F3D" w:rsidRPr="00CC1CFA">
        <w:rPr>
          <w:rStyle w:val="libAlaemChar"/>
          <w:rFonts w:hint="cs"/>
          <w:rtl/>
        </w:rPr>
        <w:t>عليه‌السلام</w:t>
      </w:r>
      <w:r w:rsidR="00A24F3D" w:rsidRPr="00CC1CFA">
        <w:rPr>
          <w:rStyle w:val="libNormalChar"/>
          <w:rFonts w:hint="cs"/>
          <w:rtl/>
        </w:rPr>
        <w:t xml:space="preserve"> )</w:t>
      </w:r>
      <w:r w:rsidR="00A24F3D">
        <w:rPr>
          <w:rStyle w:val="libNormalChar"/>
          <w:rFonts w:hint="cs"/>
          <w:rtl/>
        </w:rPr>
        <w:t xml:space="preserve"> </w:t>
      </w:r>
      <w:r w:rsidR="009315D2">
        <w:rPr>
          <w:rtl/>
        </w:rPr>
        <w:t>،</w:t>
      </w:r>
      <w:r>
        <w:rPr>
          <w:rtl/>
        </w:rPr>
        <w:t xml:space="preserve"> عن الرجل ينسى القنوت حتى يركع؟ قال</w:t>
      </w:r>
      <w:r w:rsidR="00166FE4" w:rsidRPr="00166FE4">
        <w:rPr>
          <w:rStyle w:val="libNormalChar"/>
          <w:rtl/>
        </w:rPr>
        <w:t xml:space="preserve">: </w:t>
      </w:r>
      <w:r>
        <w:rPr>
          <w:rtl/>
        </w:rPr>
        <w:t xml:space="preserve">يقنت بعد الركوع فإن لم يذكر فلا شيء عليه. </w:t>
      </w:r>
    </w:p>
    <w:p w:rsidR="004C2631" w:rsidRDefault="004C2631" w:rsidP="00A24F3D">
      <w:pPr>
        <w:pStyle w:val="libNormal"/>
        <w:rPr>
          <w:rtl/>
        </w:rPr>
      </w:pPr>
      <w:r w:rsidRPr="00EA1EC2">
        <w:rPr>
          <w:rStyle w:val="libNormalChar"/>
          <w:rtl/>
        </w:rPr>
        <w:t>[ 7990 ]</w:t>
      </w:r>
      <w:r>
        <w:rPr>
          <w:rtl/>
        </w:rPr>
        <w:t xml:space="preserve"> 2</w:t>
      </w:r>
      <w:r w:rsidR="008C0B64">
        <w:rPr>
          <w:rtl/>
        </w:rPr>
        <w:t xml:space="preserve"> - </w:t>
      </w:r>
      <w:r>
        <w:rPr>
          <w:rtl/>
        </w:rPr>
        <w:t>وعنه</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محمّد بن مسلم قال</w:t>
      </w:r>
      <w:r w:rsidR="00166FE4" w:rsidRPr="00166FE4">
        <w:rPr>
          <w:rStyle w:val="libNormalChar"/>
          <w:rtl/>
        </w:rPr>
        <w:t xml:space="preserve">: </w:t>
      </w:r>
      <w:r>
        <w:rPr>
          <w:rtl/>
        </w:rPr>
        <w:t xml:space="preserve">سألت أبا عبد الله </w:t>
      </w:r>
      <w:r w:rsidR="00A24F3D" w:rsidRPr="00CC1CFA">
        <w:rPr>
          <w:rStyle w:val="libNormalChar"/>
          <w:rtl/>
        </w:rPr>
        <w:t xml:space="preserve">( </w:t>
      </w:r>
      <w:r w:rsidR="00A24F3D" w:rsidRPr="00CC1CFA">
        <w:rPr>
          <w:rStyle w:val="libAlaemChar"/>
          <w:rFonts w:hint="cs"/>
          <w:rtl/>
        </w:rPr>
        <w:t>عليه‌السلام</w:t>
      </w:r>
      <w:r w:rsidR="00A24F3D" w:rsidRPr="00CC1CFA">
        <w:rPr>
          <w:rStyle w:val="libNormalChar"/>
          <w:rFonts w:hint="cs"/>
          <w:rtl/>
        </w:rPr>
        <w:t xml:space="preserve"> )</w:t>
      </w:r>
      <w:r w:rsidR="00A24F3D">
        <w:rPr>
          <w:rStyle w:val="libNormalChar"/>
          <w:rFonts w:hint="cs"/>
          <w:rtl/>
        </w:rPr>
        <w:t xml:space="preserve"> </w:t>
      </w:r>
      <w:r w:rsidR="009315D2">
        <w:rPr>
          <w:rtl/>
        </w:rPr>
        <w:t>،</w:t>
      </w:r>
      <w:r>
        <w:rPr>
          <w:rtl/>
        </w:rPr>
        <w:t xml:space="preserve"> عن القنوت ينساه الرجل؟ فقال</w:t>
      </w:r>
      <w:r w:rsidR="00166FE4" w:rsidRPr="00166FE4">
        <w:rPr>
          <w:rStyle w:val="libNormalChar"/>
          <w:rtl/>
        </w:rPr>
        <w:t xml:space="preserve">: </w:t>
      </w:r>
      <w:r>
        <w:rPr>
          <w:rtl/>
        </w:rPr>
        <w:t>يقنت بعدما يركع</w:t>
      </w:r>
      <w:r w:rsidR="009315D2">
        <w:rPr>
          <w:rtl/>
        </w:rPr>
        <w:t>،</w:t>
      </w:r>
      <w:r>
        <w:rPr>
          <w:rtl/>
        </w:rPr>
        <w:t xml:space="preserve"> فإن لم يذكر حتى ينصرف فلا شيء عليه. </w:t>
      </w:r>
    </w:p>
    <w:p w:rsidR="004C2631" w:rsidRDefault="004C2631" w:rsidP="003D212A">
      <w:pPr>
        <w:pStyle w:val="libNormal"/>
        <w:rPr>
          <w:rtl/>
        </w:rPr>
      </w:pPr>
      <w:r w:rsidRPr="00EA1EC2">
        <w:rPr>
          <w:rStyle w:val="libNormalChar"/>
          <w:rtl/>
        </w:rPr>
        <w:t>[ 7991 ]</w:t>
      </w:r>
      <w:r>
        <w:rPr>
          <w:rtl/>
        </w:rPr>
        <w:t xml:space="preserve"> 3</w:t>
      </w:r>
      <w:r w:rsidR="008C0B64">
        <w:rPr>
          <w:rtl/>
        </w:rPr>
        <w:t xml:space="preserve"> - </w:t>
      </w:r>
      <w:r>
        <w:rPr>
          <w:rtl/>
        </w:rPr>
        <w:t>وبإسناده عن أحمد بن محمّد بن عيسى</w:t>
      </w:r>
      <w:r w:rsidR="009315D2">
        <w:rPr>
          <w:rtl/>
        </w:rPr>
        <w:t>،</w:t>
      </w:r>
      <w:r>
        <w:rPr>
          <w:rtl/>
        </w:rPr>
        <w:t xml:space="preserve"> عن الحسن بن علي بن فضّال</w:t>
      </w:r>
      <w:r w:rsidR="009315D2">
        <w:rPr>
          <w:rtl/>
        </w:rPr>
        <w:t>،</w:t>
      </w:r>
      <w:r>
        <w:rPr>
          <w:rtl/>
        </w:rPr>
        <w:t xml:space="preserve"> عن عبيد بن زرارة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الرجل ذكر أنّه لم يقنت حتى ركع قال</w:t>
      </w:r>
      <w:r w:rsidR="00166FE4" w:rsidRPr="00166FE4">
        <w:rPr>
          <w:rStyle w:val="libNormalChar"/>
          <w:rtl/>
        </w:rPr>
        <w:t xml:space="preserve">: </w:t>
      </w:r>
      <w:r>
        <w:rPr>
          <w:rtl/>
        </w:rPr>
        <w:t>فقال</w:t>
      </w:r>
      <w:r w:rsidR="00166FE4" w:rsidRPr="00166FE4">
        <w:rPr>
          <w:rStyle w:val="libNormalChar"/>
          <w:rtl/>
        </w:rPr>
        <w:t xml:space="preserve">: </w:t>
      </w:r>
      <w:r>
        <w:rPr>
          <w:rtl/>
        </w:rPr>
        <w:t xml:space="preserve">يقنت إذا رفع رأسه. </w:t>
      </w:r>
    </w:p>
    <w:p w:rsidR="004C2631" w:rsidRDefault="004C2631" w:rsidP="003D212A">
      <w:pPr>
        <w:pStyle w:val="libNormal"/>
        <w:rPr>
          <w:rtl/>
        </w:rPr>
      </w:pPr>
      <w:r w:rsidRPr="00EA1EC2">
        <w:rPr>
          <w:rStyle w:val="libNormalChar"/>
          <w:rtl/>
        </w:rPr>
        <w:t>[ 7992 ]</w:t>
      </w:r>
      <w:r>
        <w:rPr>
          <w:rtl/>
        </w:rPr>
        <w:t xml:space="preserve"> 4</w:t>
      </w:r>
      <w:r w:rsidR="008C0B64">
        <w:rPr>
          <w:rtl/>
        </w:rPr>
        <w:t xml:space="preserve"> - </w:t>
      </w:r>
      <w:r>
        <w:rPr>
          <w:rtl/>
        </w:rPr>
        <w:t>وبإسناده عن الحسين بن سعيد</w:t>
      </w:r>
      <w:r w:rsidR="009315D2">
        <w:rPr>
          <w:rtl/>
        </w:rPr>
        <w:t>،</w:t>
      </w:r>
      <w:r>
        <w:rPr>
          <w:rtl/>
        </w:rPr>
        <w:t xml:space="preserve"> عن فضالة</w:t>
      </w:r>
      <w:r w:rsidR="009315D2">
        <w:rPr>
          <w:rtl/>
        </w:rPr>
        <w:t>،</w:t>
      </w:r>
      <w:r>
        <w:rPr>
          <w:rtl/>
        </w:rPr>
        <w:t xml:space="preserve"> عن معاوية بن عمّار قال</w:t>
      </w:r>
      <w:r w:rsidR="00166FE4" w:rsidRPr="00166FE4">
        <w:rPr>
          <w:rStyle w:val="libNormalChar"/>
          <w:rtl/>
        </w:rPr>
        <w:t xml:space="preserve">: </w:t>
      </w:r>
      <w:r>
        <w:rPr>
          <w:rtl/>
        </w:rPr>
        <w:t>سألته عن الرجل ينسى القنوت حتى يركع</w:t>
      </w:r>
      <w:r w:rsidR="009315D2">
        <w:rPr>
          <w:rtl/>
        </w:rPr>
        <w:t>،</w:t>
      </w:r>
      <w:r>
        <w:rPr>
          <w:rtl/>
        </w:rPr>
        <w:t xml:space="preserve"> أيقنت؟ قال</w:t>
      </w:r>
      <w:r w:rsidR="00166FE4" w:rsidRPr="00166FE4">
        <w:rPr>
          <w:rStyle w:val="libNormalChar"/>
          <w:rtl/>
        </w:rPr>
        <w:t xml:space="preserve">: </w:t>
      </w:r>
      <w:r>
        <w:rPr>
          <w:rtl/>
        </w:rPr>
        <w:t xml:space="preserve">لا. </w:t>
      </w:r>
    </w:p>
    <w:p w:rsidR="004C2631" w:rsidRDefault="004C2631" w:rsidP="008C0B64">
      <w:pPr>
        <w:pStyle w:val="libNormal"/>
        <w:rPr>
          <w:rtl/>
        </w:rPr>
      </w:pPr>
      <w:r>
        <w:rPr>
          <w:rtl/>
        </w:rPr>
        <w:t>أقول</w:t>
      </w:r>
      <w:r w:rsidR="00166FE4" w:rsidRPr="00166FE4">
        <w:rPr>
          <w:rStyle w:val="libNormalChar"/>
          <w:rtl/>
        </w:rPr>
        <w:t xml:space="preserve">: </w:t>
      </w:r>
      <w:r>
        <w:rPr>
          <w:rtl/>
        </w:rPr>
        <w:t>حمله الشميخ على نفي الوجوب تارة</w:t>
      </w:r>
      <w:r w:rsidR="009315D2">
        <w:rPr>
          <w:rtl/>
        </w:rPr>
        <w:t>،</w:t>
      </w:r>
      <w:r>
        <w:rPr>
          <w:rtl/>
        </w:rPr>
        <w:t xml:space="preserve"> وعلى التقية أخرى لما مرّ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[ 7993 ]</w:t>
      </w:r>
      <w:r>
        <w:rPr>
          <w:rtl/>
        </w:rPr>
        <w:t xml:space="preserve"> 5</w:t>
      </w:r>
      <w:r w:rsidR="008C0B64">
        <w:rPr>
          <w:rtl/>
        </w:rPr>
        <w:t xml:space="preserve"> - </w:t>
      </w:r>
      <w:r>
        <w:rPr>
          <w:rtl/>
        </w:rPr>
        <w:t>محمّد بن علي بن الحسين بإسناده عن معاوية بن عمّار أنّه سأل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القنوت في الوتر؟ قال</w:t>
      </w:r>
      <w:r w:rsidR="00166FE4" w:rsidRPr="00166FE4">
        <w:rPr>
          <w:rStyle w:val="libNormalChar"/>
          <w:rtl/>
        </w:rPr>
        <w:t xml:space="preserve">: </w:t>
      </w:r>
      <w:r>
        <w:rPr>
          <w:rtl/>
        </w:rPr>
        <w:t>قبل الركوع</w:t>
      </w:r>
      <w:r w:rsidR="009315D2">
        <w:rPr>
          <w:rtl/>
        </w:rPr>
        <w:t>،</w:t>
      </w:r>
      <w:r>
        <w:rPr>
          <w:rtl/>
        </w:rPr>
        <w:t xml:space="preserve"> قال</w:t>
      </w:r>
      <w:r w:rsidR="00166FE4" w:rsidRPr="00166FE4">
        <w:rPr>
          <w:rStyle w:val="libNormalChar"/>
          <w:rtl/>
        </w:rPr>
        <w:t xml:space="preserve">: </w:t>
      </w:r>
      <w:r>
        <w:rPr>
          <w:rtl/>
        </w:rPr>
        <w:t>فإن نسيت</w:t>
      </w:r>
      <w:r w:rsidR="009315D2">
        <w:rPr>
          <w:rtl/>
        </w:rPr>
        <w:t>،</w:t>
      </w:r>
      <w:r>
        <w:rPr>
          <w:rtl/>
        </w:rPr>
        <w:t xml:space="preserve"> أقنت إذا رفعت رأسي؟ فقال</w:t>
      </w:r>
      <w:r w:rsidR="00166FE4" w:rsidRPr="00166FE4">
        <w:rPr>
          <w:rStyle w:val="libNormalChar"/>
          <w:rtl/>
        </w:rPr>
        <w:t xml:space="preserve">: </w:t>
      </w:r>
      <w:r>
        <w:rPr>
          <w:rtl/>
        </w:rPr>
        <w:t xml:space="preserve">لا. </w:t>
      </w:r>
    </w:p>
    <w:p w:rsidR="004C2631" w:rsidRDefault="004C2631" w:rsidP="00A24F3D">
      <w:pPr>
        <w:pStyle w:val="libNormal"/>
        <w:rPr>
          <w:rtl/>
        </w:rPr>
      </w:pPr>
      <w:r>
        <w:rPr>
          <w:rtl/>
        </w:rPr>
        <w:t>قال الصدوق</w:t>
      </w:r>
      <w:r w:rsidR="00166FE4" w:rsidRPr="00166FE4">
        <w:rPr>
          <w:rStyle w:val="libNormalChar"/>
          <w:rtl/>
        </w:rPr>
        <w:t xml:space="preserve">: </w:t>
      </w:r>
      <w:r>
        <w:rPr>
          <w:rtl/>
        </w:rPr>
        <w:t>إنّما منع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من ذلك في الوتر والغداة </w:t>
      </w:r>
      <w:r w:rsidRPr="004C2631">
        <w:rPr>
          <w:rStyle w:val="libFootnotenumChar"/>
          <w:rtl/>
        </w:rPr>
        <w:t>(</w:t>
      </w:r>
      <w:r w:rsidR="00A24F3D">
        <w:rPr>
          <w:rStyle w:val="libFootnotenumChar"/>
          <w:rFonts w:hint="cs"/>
          <w:rtl/>
        </w:rPr>
        <w:t>2</w:t>
      </w:r>
      <w:r w:rsidRPr="004C2631">
        <w:rPr>
          <w:rStyle w:val="libFootnotenumChar"/>
          <w:rtl/>
        </w:rPr>
        <w:t>)</w:t>
      </w:r>
      <w:r>
        <w:rPr>
          <w:rtl/>
        </w:rPr>
        <w:t xml:space="preserve"> خلافاً للعامة لأنّهم يقنتون فيهما بعد الركوع</w:t>
      </w:r>
      <w:r w:rsidR="009315D2">
        <w:rPr>
          <w:rtl/>
        </w:rPr>
        <w:t>،</w:t>
      </w:r>
      <w:r>
        <w:rPr>
          <w:rtl/>
        </w:rPr>
        <w:t xml:space="preserve"> وإنّما اُطلق ذلك في </w:t>
      </w:r>
    </w:p>
    <w:p w:rsidR="004C2631" w:rsidRDefault="00457B21" w:rsidP="00457B21">
      <w:pPr>
        <w:pStyle w:val="libLine"/>
        <w:rPr>
          <w:rtl/>
        </w:rPr>
      </w:pPr>
      <w:r>
        <w:rPr>
          <w:rtl/>
        </w:rPr>
        <w:t>____________________</w:t>
      </w:r>
    </w:p>
    <w:p w:rsidR="004C2631" w:rsidRPr="00A24F3D" w:rsidRDefault="004C2631" w:rsidP="00A24F3D">
      <w:pPr>
        <w:pStyle w:val="libFootnote0"/>
        <w:rPr>
          <w:rtl/>
        </w:rPr>
      </w:pPr>
      <w:r w:rsidRPr="00A24F3D">
        <w:rPr>
          <w:rtl/>
        </w:rPr>
        <w:t>2</w:t>
      </w:r>
      <w:r w:rsidR="008C0B64" w:rsidRPr="00A24F3D">
        <w:rPr>
          <w:rtl/>
        </w:rPr>
        <w:t xml:space="preserve"> - </w:t>
      </w:r>
      <w:r w:rsidRPr="00A24F3D">
        <w:rPr>
          <w:rtl/>
        </w:rPr>
        <w:t>التهذيب 2</w:t>
      </w:r>
      <w:r w:rsidR="00166FE4" w:rsidRPr="00A24F3D">
        <w:rPr>
          <w:rtl/>
        </w:rPr>
        <w:t xml:space="preserve">: </w:t>
      </w:r>
      <w:r w:rsidRPr="00A24F3D">
        <w:rPr>
          <w:rtl/>
        </w:rPr>
        <w:t>160</w:t>
      </w:r>
      <w:r w:rsidR="001C44EB" w:rsidRPr="00A24F3D">
        <w:rPr>
          <w:rtl/>
        </w:rPr>
        <w:t>/</w:t>
      </w:r>
      <w:r w:rsidRPr="00A24F3D">
        <w:rPr>
          <w:rtl/>
        </w:rPr>
        <w:t>629</w:t>
      </w:r>
      <w:r w:rsidR="009315D2" w:rsidRPr="00A24F3D">
        <w:rPr>
          <w:rtl/>
        </w:rPr>
        <w:t>،</w:t>
      </w:r>
      <w:r w:rsidRPr="00A24F3D">
        <w:rPr>
          <w:rtl/>
        </w:rPr>
        <w:t xml:space="preserve"> والاستبصار 1</w:t>
      </w:r>
      <w:r w:rsidR="00166FE4" w:rsidRPr="00A24F3D">
        <w:rPr>
          <w:rtl/>
        </w:rPr>
        <w:t xml:space="preserve">: </w:t>
      </w:r>
      <w:r w:rsidRPr="00A24F3D">
        <w:rPr>
          <w:rtl/>
        </w:rPr>
        <w:t>344</w:t>
      </w:r>
      <w:r w:rsidR="001C44EB" w:rsidRPr="00A24F3D">
        <w:rPr>
          <w:rtl/>
        </w:rPr>
        <w:t>/</w:t>
      </w:r>
      <w:r w:rsidRPr="00A24F3D">
        <w:rPr>
          <w:rtl/>
        </w:rPr>
        <w:t>1296.</w:t>
      </w:r>
    </w:p>
    <w:p w:rsidR="004C2631" w:rsidRPr="00A24F3D" w:rsidRDefault="004C2631" w:rsidP="00A24F3D">
      <w:pPr>
        <w:pStyle w:val="libFootnote0"/>
        <w:rPr>
          <w:rtl/>
        </w:rPr>
      </w:pPr>
      <w:r w:rsidRPr="00A24F3D">
        <w:rPr>
          <w:rtl/>
        </w:rPr>
        <w:t>3</w:t>
      </w:r>
      <w:r w:rsidR="008C0B64" w:rsidRPr="00A24F3D">
        <w:rPr>
          <w:rtl/>
        </w:rPr>
        <w:t xml:space="preserve"> - </w:t>
      </w:r>
      <w:r w:rsidRPr="00A24F3D">
        <w:rPr>
          <w:rtl/>
        </w:rPr>
        <w:t>التهذيب 2</w:t>
      </w:r>
      <w:r w:rsidR="00166FE4" w:rsidRPr="00A24F3D">
        <w:rPr>
          <w:rtl/>
        </w:rPr>
        <w:t xml:space="preserve">: </w:t>
      </w:r>
      <w:r w:rsidRPr="00A24F3D">
        <w:rPr>
          <w:rtl/>
        </w:rPr>
        <w:t>160</w:t>
      </w:r>
      <w:r w:rsidR="001C44EB" w:rsidRPr="00A24F3D">
        <w:rPr>
          <w:rtl/>
        </w:rPr>
        <w:t>/</w:t>
      </w:r>
      <w:r w:rsidRPr="00A24F3D">
        <w:rPr>
          <w:rtl/>
        </w:rPr>
        <w:t>630</w:t>
      </w:r>
      <w:r w:rsidR="009315D2" w:rsidRPr="00A24F3D">
        <w:rPr>
          <w:rtl/>
        </w:rPr>
        <w:t>،</w:t>
      </w:r>
      <w:r w:rsidRPr="00A24F3D">
        <w:rPr>
          <w:rtl/>
        </w:rPr>
        <w:t xml:space="preserve"> والاستبصار 1</w:t>
      </w:r>
      <w:r w:rsidR="00166FE4" w:rsidRPr="00A24F3D">
        <w:rPr>
          <w:rtl/>
        </w:rPr>
        <w:t xml:space="preserve">: </w:t>
      </w:r>
      <w:r w:rsidRPr="00A24F3D">
        <w:rPr>
          <w:rtl/>
        </w:rPr>
        <w:t>344</w:t>
      </w:r>
      <w:r w:rsidR="001C44EB" w:rsidRPr="00A24F3D">
        <w:rPr>
          <w:rtl/>
        </w:rPr>
        <w:t>/</w:t>
      </w:r>
      <w:r w:rsidRPr="00A24F3D">
        <w:rPr>
          <w:rtl/>
        </w:rPr>
        <w:t>1297.</w:t>
      </w:r>
    </w:p>
    <w:p w:rsidR="004C2631" w:rsidRPr="00A24F3D" w:rsidRDefault="004C2631" w:rsidP="00A24F3D">
      <w:pPr>
        <w:pStyle w:val="libFootnote0"/>
        <w:rPr>
          <w:rtl/>
        </w:rPr>
      </w:pPr>
      <w:r w:rsidRPr="00A24F3D">
        <w:rPr>
          <w:rtl/>
        </w:rPr>
        <w:t>4</w:t>
      </w:r>
      <w:r w:rsidR="008C0B64" w:rsidRPr="00A24F3D">
        <w:rPr>
          <w:rtl/>
        </w:rPr>
        <w:t xml:space="preserve"> - </w:t>
      </w:r>
      <w:r w:rsidRPr="00A24F3D">
        <w:rPr>
          <w:rtl/>
        </w:rPr>
        <w:t>التهذيب 2</w:t>
      </w:r>
      <w:r w:rsidR="00166FE4" w:rsidRPr="00A24F3D">
        <w:rPr>
          <w:rtl/>
        </w:rPr>
        <w:t xml:space="preserve">: </w:t>
      </w:r>
      <w:r w:rsidRPr="00A24F3D">
        <w:rPr>
          <w:rtl/>
        </w:rPr>
        <w:t>161</w:t>
      </w:r>
      <w:r w:rsidR="001C44EB" w:rsidRPr="00A24F3D">
        <w:rPr>
          <w:rtl/>
        </w:rPr>
        <w:t>/</w:t>
      </w:r>
      <w:r w:rsidRPr="00A24F3D">
        <w:rPr>
          <w:rtl/>
        </w:rPr>
        <w:t>633</w:t>
      </w:r>
      <w:r w:rsidR="009315D2" w:rsidRPr="00A24F3D">
        <w:rPr>
          <w:rtl/>
        </w:rPr>
        <w:t>،</w:t>
      </w:r>
      <w:r w:rsidRPr="00A24F3D">
        <w:rPr>
          <w:rtl/>
        </w:rPr>
        <w:t xml:space="preserve"> والاستبصار 1</w:t>
      </w:r>
      <w:r w:rsidR="00166FE4" w:rsidRPr="00A24F3D">
        <w:rPr>
          <w:rtl/>
        </w:rPr>
        <w:t xml:space="preserve">: </w:t>
      </w:r>
      <w:r w:rsidRPr="00A24F3D">
        <w:rPr>
          <w:rtl/>
        </w:rPr>
        <w:t>345</w:t>
      </w:r>
      <w:r w:rsidR="001C44EB" w:rsidRPr="00A24F3D">
        <w:rPr>
          <w:rtl/>
        </w:rPr>
        <w:t>/</w:t>
      </w:r>
      <w:r w:rsidRPr="00A24F3D">
        <w:rPr>
          <w:rtl/>
        </w:rPr>
        <w:t xml:space="preserve">1300. </w:t>
      </w:r>
    </w:p>
    <w:p w:rsidR="004C2631" w:rsidRPr="00A24F3D" w:rsidRDefault="004C2631" w:rsidP="00A24F3D">
      <w:pPr>
        <w:pStyle w:val="libFootnote0"/>
        <w:rPr>
          <w:rtl/>
        </w:rPr>
      </w:pPr>
      <w:r w:rsidRPr="00A24F3D">
        <w:rPr>
          <w:rtl/>
        </w:rPr>
        <w:t>(1) مرَّ في الباب 4 من هذه الأبواب.</w:t>
      </w:r>
    </w:p>
    <w:p w:rsidR="004C2631" w:rsidRPr="00A24F3D" w:rsidRDefault="004C2631" w:rsidP="00A24F3D">
      <w:pPr>
        <w:pStyle w:val="libFootnote0"/>
        <w:rPr>
          <w:rtl/>
        </w:rPr>
      </w:pPr>
      <w:r w:rsidRPr="00A24F3D">
        <w:rPr>
          <w:rtl/>
        </w:rPr>
        <w:t>5</w:t>
      </w:r>
      <w:r w:rsidR="008C0B64" w:rsidRPr="00A24F3D">
        <w:rPr>
          <w:rtl/>
        </w:rPr>
        <w:t xml:space="preserve"> - </w:t>
      </w:r>
      <w:r w:rsidRPr="00A24F3D">
        <w:rPr>
          <w:rtl/>
        </w:rPr>
        <w:t>الفقيه 1</w:t>
      </w:r>
      <w:r w:rsidR="00166FE4" w:rsidRPr="00A24F3D">
        <w:rPr>
          <w:rtl/>
        </w:rPr>
        <w:t xml:space="preserve">: </w:t>
      </w:r>
      <w:r w:rsidRPr="00A24F3D">
        <w:rPr>
          <w:rtl/>
        </w:rPr>
        <w:t>312</w:t>
      </w:r>
      <w:r w:rsidR="001C44EB" w:rsidRPr="00A24F3D">
        <w:rPr>
          <w:rtl/>
        </w:rPr>
        <w:t>/</w:t>
      </w:r>
      <w:r w:rsidRPr="00A24F3D">
        <w:rPr>
          <w:rtl/>
        </w:rPr>
        <w:t xml:space="preserve">1421. </w:t>
      </w:r>
    </w:p>
    <w:p w:rsidR="004C2631" w:rsidRPr="00A24F3D" w:rsidRDefault="004C2631" w:rsidP="00A24F3D">
      <w:pPr>
        <w:pStyle w:val="libFootnote0"/>
        <w:rPr>
          <w:rtl/>
        </w:rPr>
      </w:pPr>
      <w:r w:rsidRPr="00A24F3D">
        <w:rPr>
          <w:rtl/>
        </w:rPr>
        <w:t>(</w:t>
      </w:r>
      <w:r w:rsidR="00A24F3D">
        <w:rPr>
          <w:rFonts w:hint="cs"/>
          <w:rtl/>
        </w:rPr>
        <w:t>2</w:t>
      </w:r>
      <w:r w:rsidRPr="00A24F3D">
        <w:rPr>
          <w:rtl/>
        </w:rPr>
        <w:t>) الظاهر أن لفظ الغداة سقطت من الرواية ويحتمل اشارته إلى رواية أخرى « منه</w:t>
      </w:r>
      <w:r w:rsidR="008C0B64" w:rsidRPr="00A24F3D">
        <w:rPr>
          <w:rtl/>
        </w:rPr>
        <w:t xml:space="preserve"> - </w:t>
      </w:r>
      <w:r w:rsidRPr="00A24F3D">
        <w:rPr>
          <w:rtl/>
        </w:rPr>
        <w:t xml:space="preserve">قده ».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سائر الصلوات لأنّ جمهور العامّة لا يرون القنوت فيها. </w:t>
      </w:r>
    </w:p>
    <w:p w:rsidR="004C2631" w:rsidRDefault="004C2631" w:rsidP="003D212A">
      <w:pPr>
        <w:pStyle w:val="libNormal"/>
        <w:rPr>
          <w:rtl/>
        </w:rPr>
      </w:pPr>
      <w:r w:rsidRPr="00EA1EC2">
        <w:rPr>
          <w:rStyle w:val="libNormalChar"/>
          <w:rtl/>
        </w:rPr>
        <w:t>[ 7994 ]</w:t>
      </w:r>
      <w:r>
        <w:rPr>
          <w:rtl/>
        </w:rPr>
        <w:t xml:space="preserve"> 6</w:t>
      </w:r>
      <w:r w:rsidR="008C0B64">
        <w:rPr>
          <w:rtl/>
        </w:rPr>
        <w:t xml:space="preserve"> - </w:t>
      </w:r>
      <w:r>
        <w:rPr>
          <w:rtl/>
        </w:rPr>
        <w:t>علي بن جعفر في كتابه عن أخيه قال</w:t>
      </w:r>
      <w:r w:rsidR="00166FE4" w:rsidRPr="00166FE4">
        <w:rPr>
          <w:rStyle w:val="libNormalChar"/>
          <w:rtl/>
        </w:rPr>
        <w:t xml:space="preserve">: </w:t>
      </w:r>
      <w:r>
        <w:rPr>
          <w:rtl/>
        </w:rPr>
        <w:t>سألته عن رجل نسي القنوت حتى ركع</w:t>
      </w:r>
      <w:r w:rsidR="009315D2">
        <w:rPr>
          <w:rtl/>
        </w:rPr>
        <w:t>،</w:t>
      </w:r>
      <w:r>
        <w:rPr>
          <w:rtl/>
        </w:rPr>
        <w:t xml:space="preserve"> ما حاله؟ قال</w:t>
      </w:r>
      <w:r w:rsidR="00166FE4" w:rsidRPr="00166FE4">
        <w:rPr>
          <w:rStyle w:val="libNormalChar"/>
          <w:rtl/>
        </w:rPr>
        <w:t xml:space="preserve">: </w:t>
      </w:r>
      <w:r>
        <w:rPr>
          <w:rtl/>
        </w:rPr>
        <w:t>تمّت صلاته ولا شيء عليه.</w:t>
      </w:r>
    </w:p>
    <w:p w:rsidR="004C2631" w:rsidRDefault="004C2631" w:rsidP="004C2631">
      <w:pPr>
        <w:pStyle w:val="Heading2Center"/>
        <w:rPr>
          <w:rtl/>
        </w:rPr>
      </w:pPr>
      <w:bookmarkStart w:id="1153" w:name="_Toc276961275"/>
      <w:bookmarkStart w:id="1154" w:name="_Toc301696082"/>
      <w:bookmarkStart w:id="1155" w:name="_Toc374950402"/>
      <w:bookmarkStart w:id="1156" w:name="_Toc258082185"/>
      <w:bookmarkStart w:id="1157" w:name="_Toc258082785"/>
      <w:r>
        <w:rPr>
          <w:rtl/>
        </w:rPr>
        <w:t>19</w:t>
      </w:r>
      <w:r w:rsidR="008C0B64">
        <w:rPr>
          <w:rtl/>
        </w:rPr>
        <w:t xml:space="preserve"> - </w:t>
      </w:r>
      <w:r>
        <w:rPr>
          <w:rtl/>
        </w:rPr>
        <w:t>باب جواز القنوت بغير العربية مع الضرورة</w:t>
      </w:r>
      <w:r w:rsidR="009315D2">
        <w:rPr>
          <w:rtl/>
        </w:rPr>
        <w:t>،</w:t>
      </w:r>
      <w:r>
        <w:rPr>
          <w:rtl/>
        </w:rPr>
        <w:t xml:space="preserve"> وان</w:t>
      </w:r>
      <w:bookmarkEnd w:id="1153"/>
      <w:bookmarkEnd w:id="1154"/>
      <w:r w:rsidR="009315D2">
        <w:rPr>
          <w:rtl/>
        </w:rPr>
        <w:t xml:space="preserve"> </w:t>
      </w:r>
      <w:bookmarkStart w:id="1158" w:name="_Toc276961276"/>
      <w:bookmarkStart w:id="1159" w:name="_Toc301696083"/>
      <w:r w:rsidR="009315D2">
        <w:rPr>
          <w:rtl/>
        </w:rPr>
        <w:t>ي</w:t>
      </w:r>
      <w:r>
        <w:rPr>
          <w:rtl/>
        </w:rPr>
        <w:t>دعو الانسان بما شاء</w:t>
      </w:r>
      <w:r w:rsidR="009315D2">
        <w:rPr>
          <w:rtl/>
        </w:rPr>
        <w:t>،</w:t>
      </w:r>
      <w:r>
        <w:rPr>
          <w:rtl/>
        </w:rPr>
        <w:t xml:space="preserve"> وجواز البكاء والتبكي في القنوت</w:t>
      </w:r>
      <w:bookmarkEnd w:id="1158"/>
      <w:bookmarkEnd w:id="1159"/>
      <w:r w:rsidR="009315D2">
        <w:rPr>
          <w:rtl/>
        </w:rPr>
        <w:t xml:space="preserve"> </w:t>
      </w:r>
      <w:bookmarkStart w:id="1160" w:name="_Toc276961277"/>
      <w:bookmarkStart w:id="1161" w:name="_Toc301696084"/>
      <w:r w:rsidR="009315D2">
        <w:rPr>
          <w:rtl/>
        </w:rPr>
        <w:t>و</w:t>
      </w:r>
      <w:r>
        <w:rPr>
          <w:rtl/>
        </w:rPr>
        <w:t>غيره من خشية الله</w:t>
      </w:r>
      <w:bookmarkEnd w:id="1155"/>
      <w:bookmarkEnd w:id="1156"/>
      <w:bookmarkEnd w:id="1157"/>
      <w:bookmarkEnd w:id="1160"/>
      <w:bookmarkEnd w:id="1161"/>
    </w:p>
    <w:p w:rsidR="004C2631" w:rsidRDefault="004C2631" w:rsidP="003D212A">
      <w:pPr>
        <w:pStyle w:val="libNormal"/>
        <w:rPr>
          <w:rtl/>
        </w:rPr>
      </w:pPr>
      <w:r w:rsidRPr="00EA1EC2">
        <w:rPr>
          <w:rStyle w:val="libNormalChar"/>
          <w:rtl/>
        </w:rPr>
        <w:t>[ 7995 ]</w:t>
      </w:r>
      <w:r>
        <w:rPr>
          <w:rtl/>
        </w:rPr>
        <w:t xml:space="preserve"> 1</w:t>
      </w:r>
      <w:r w:rsidR="008C0B64">
        <w:rPr>
          <w:rtl/>
        </w:rPr>
        <w:t xml:space="preserve"> - </w:t>
      </w:r>
      <w:r>
        <w:rPr>
          <w:rtl/>
        </w:rPr>
        <w:t>محمّد بن الحسن بإسناده عن أحمد بن محمّد</w:t>
      </w:r>
      <w:r w:rsidR="009315D2">
        <w:rPr>
          <w:rtl/>
        </w:rPr>
        <w:t>،</w:t>
      </w:r>
      <w:r>
        <w:rPr>
          <w:rtl/>
        </w:rPr>
        <w:t xml:space="preserve"> عن علي بن مهزيار قال</w:t>
      </w:r>
      <w:r w:rsidR="00166FE4" w:rsidRPr="00166FE4">
        <w:rPr>
          <w:rStyle w:val="libNormalChar"/>
          <w:rtl/>
        </w:rPr>
        <w:t xml:space="preserve">: </w:t>
      </w:r>
      <w:r>
        <w:rPr>
          <w:rtl/>
        </w:rPr>
        <w:t>سألت أبا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يتكلم في صلاة الفريضة بكلّ شيء يناجي ربّه عزّ وجلّ؟ قال</w:t>
      </w:r>
      <w:r w:rsidR="00166FE4" w:rsidRPr="00166FE4">
        <w:rPr>
          <w:rStyle w:val="libNormalChar"/>
          <w:rtl/>
        </w:rPr>
        <w:t xml:space="preserve">: </w:t>
      </w:r>
      <w:r>
        <w:rPr>
          <w:rtl/>
        </w:rPr>
        <w:t xml:space="preserve">نعم. </w:t>
      </w:r>
    </w:p>
    <w:p w:rsidR="004C2631" w:rsidRDefault="004C2631" w:rsidP="003D212A">
      <w:pPr>
        <w:pStyle w:val="libNormal"/>
        <w:rPr>
          <w:rtl/>
        </w:rPr>
      </w:pPr>
      <w:r w:rsidRPr="00EA1EC2">
        <w:rPr>
          <w:rStyle w:val="libNormalChar"/>
          <w:rtl/>
        </w:rPr>
        <w:t>[ 7996 ]</w:t>
      </w:r>
      <w:r>
        <w:rPr>
          <w:rtl/>
        </w:rPr>
        <w:t xml:space="preserve"> 2</w:t>
      </w:r>
      <w:r w:rsidR="008C0B64">
        <w:rPr>
          <w:rtl/>
        </w:rPr>
        <w:t xml:space="preserve"> - </w:t>
      </w:r>
      <w:r>
        <w:rPr>
          <w:rtl/>
        </w:rPr>
        <w:t>محمّد بن علي بن الحسين قال</w:t>
      </w:r>
      <w:r w:rsidR="00166FE4" w:rsidRPr="00166FE4">
        <w:rPr>
          <w:rStyle w:val="libNormalChar"/>
          <w:rtl/>
        </w:rPr>
        <w:t xml:space="preserve">: </w:t>
      </w:r>
      <w:r>
        <w:rPr>
          <w:rtl/>
        </w:rPr>
        <w:t>قال أبوجعفر الثاني</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لا بأس أن يتكلّم الرجل في صلاة الفريضة بكلّ شيء يناجي به ربّه عزّ وجلّ. </w:t>
      </w:r>
    </w:p>
    <w:p w:rsidR="004C2631" w:rsidRDefault="004C2631" w:rsidP="003D212A">
      <w:pPr>
        <w:pStyle w:val="libNormal"/>
        <w:rPr>
          <w:rtl/>
        </w:rPr>
      </w:pPr>
      <w:r w:rsidRPr="00EA1EC2">
        <w:rPr>
          <w:rStyle w:val="libNormalChar"/>
          <w:rtl/>
        </w:rPr>
        <w:t>[ 7997 ]</w:t>
      </w:r>
      <w:r>
        <w:rPr>
          <w:rtl/>
        </w:rPr>
        <w:t xml:space="preserve"> 3</w:t>
      </w:r>
      <w:r w:rsidR="008C0B64">
        <w:rPr>
          <w:rtl/>
        </w:rPr>
        <w:t xml:space="preserve"> - </w:t>
      </w:r>
      <w:r>
        <w:rPr>
          <w:rtl/>
        </w:rPr>
        <w:t>قال</w:t>
      </w:r>
      <w:r w:rsidR="00166FE4" w:rsidRPr="00166FE4">
        <w:rPr>
          <w:rStyle w:val="libNormalChar"/>
          <w:rtl/>
        </w:rPr>
        <w:t xml:space="preserve">: </w:t>
      </w:r>
      <w:r>
        <w:rPr>
          <w:rtl/>
        </w:rPr>
        <w:t>وقال الصادق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كلّ شيء مطلق حتّى يرد فيه نهي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[ 7998 ]</w:t>
      </w:r>
      <w:r>
        <w:rPr>
          <w:rtl/>
        </w:rPr>
        <w:t xml:space="preserve"> 4</w:t>
      </w:r>
      <w:r w:rsidR="008C0B64">
        <w:rPr>
          <w:rtl/>
        </w:rPr>
        <w:t xml:space="preserve"> - </w:t>
      </w:r>
      <w:r>
        <w:rPr>
          <w:rtl/>
        </w:rPr>
        <w:t>قال</w:t>
      </w:r>
      <w:r w:rsidR="00166FE4" w:rsidRPr="00166FE4">
        <w:rPr>
          <w:rStyle w:val="libNormalChar"/>
          <w:rtl/>
        </w:rPr>
        <w:t xml:space="preserve">: </w:t>
      </w:r>
      <w:r>
        <w:rPr>
          <w:rtl/>
        </w:rPr>
        <w:t>وقال الصادق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كلّ ما ناجيت به ربّك </w:t>
      </w:r>
    </w:p>
    <w:p w:rsidR="004C2631" w:rsidRDefault="00457B21" w:rsidP="00457B21">
      <w:pPr>
        <w:pStyle w:val="libLine"/>
        <w:rPr>
          <w:rtl/>
        </w:rPr>
      </w:pPr>
      <w:r>
        <w:rPr>
          <w:rtl/>
        </w:rPr>
        <w:t>____________________</w:t>
      </w:r>
    </w:p>
    <w:p w:rsidR="004C2631" w:rsidRPr="00A24F3D" w:rsidRDefault="004C2631" w:rsidP="00A24F3D">
      <w:pPr>
        <w:pStyle w:val="libFootnote0"/>
        <w:rPr>
          <w:rtl/>
        </w:rPr>
      </w:pPr>
      <w:r w:rsidRPr="00A24F3D">
        <w:rPr>
          <w:rtl/>
        </w:rPr>
        <w:t>6</w:t>
      </w:r>
      <w:r w:rsidR="008C0B64" w:rsidRPr="00A24F3D">
        <w:rPr>
          <w:rtl/>
        </w:rPr>
        <w:t xml:space="preserve"> - </w:t>
      </w:r>
      <w:r w:rsidRPr="00A24F3D">
        <w:rPr>
          <w:rtl/>
        </w:rPr>
        <w:t>مسائل علي جعفر</w:t>
      </w:r>
      <w:r w:rsidR="00166FE4" w:rsidRPr="00A24F3D">
        <w:rPr>
          <w:rtl/>
        </w:rPr>
        <w:t xml:space="preserve">: </w:t>
      </w:r>
      <w:r w:rsidRPr="00A24F3D">
        <w:rPr>
          <w:rtl/>
        </w:rPr>
        <w:t>176</w:t>
      </w:r>
      <w:r w:rsidR="001C44EB" w:rsidRPr="00A24F3D">
        <w:rPr>
          <w:rtl/>
        </w:rPr>
        <w:t>/</w:t>
      </w:r>
      <w:r w:rsidRPr="00A24F3D">
        <w:rPr>
          <w:rtl/>
        </w:rPr>
        <w:t>321.</w:t>
      </w:r>
    </w:p>
    <w:p w:rsidR="004C2631" w:rsidRPr="00A24F3D" w:rsidRDefault="004C2631" w:rsidP="00A24F3D">
      <w:pPr>
        <w:pStyle w:val="libFootnote0"/>
        <w:rPr>
          <w:rtl/>
        </w:rPr>
      </w:pPr>
      <w:r w:rsidRPr="00A24F3D">
        <w:rPr>
          <w:rtl/>
        </w:rPr>
        <w:t>تقدم ما يدل على بعض المقصود في الحديث 2 من الباب 15 من هذه الأبواب.</w:t>
      </w:r>
    </w:p>
    <w:p w:rsidR="004C2631" w:rsidRPr="00A24F3D" w:rsidRDefault="004C2631" w:rsidP="00A24F3D">
      <w:pPr>
        <w:pStyle w:val="libFootnoteCenterBold"/>
        <w:rPr>
          <w:rtl/>
        </w:rPr>
      </w:pPr>
      <w:r w:rsidRPr="00A24F3D">
        <w:rPr>
          <w:rtl/>
        </w:rPr>
        <w:t>الباب 19</w:t>
      </w:r>
    </w:p>
    <w:p w:rsidR="004C2631" w:rsidRPr="00A24F3D" w:rsidRDefault="004C2631" w:rsidP="00A24F3D">
      <w:pPr>
        <w:pStyle w:val="libFootnoteCenterBold"/>
        <w:rPr>
          <w:rtl/>
        </w:rPr>
      </w:pPr>
      <w:r w:rsidRPr="00A24F3D">
        <w:rPr>
          <w:rtl/>
        </w:rPr>
        <w:t>فيه 4 أحاديث</w:t>
      </w:r>
    </w:p>
    <w:p w:rsidR="004C2631" w:rsidRPr="00A24F3D" w:rsidRDefault="004C2631" w:rsidP="00A24F3D">
      <w:pPr>
        <w:pStyle w:val="libFootnote0"/>
        <w:rPr>
          <w:rtl/>
        </w:rPr>
      </w:pPr>
      <w:r w:rsidRPr="00A24F3D">
        <w:rPr>
          <w:rtl/>
        </w:rPr>
        <w:t>1</w:t>
      </w:r>
      <w:r w:rsidR="008C0B64" w:rsidRPr="00A24F3D">
        <w:rPr>
          <w:rtl/>
        </w:rPr>
        <w:t xml:space="preserve"> - </w:t>
      </w:r>
      <w:r w:rsidRPr="00A24F3D">
        <w:rPr>
          <w:rtl/>
        </w:rPr>
        <w:t>التهذيب 2</w:t>
      </w:r>
      <w:r w:rsidR="00166FE4" w:rsidRPr="00A24F3D">
        <w:rPr>
          <w:rtl/>
        </w:rPr>
        <w:t xml:space="preserve">: </w:t>
      </w:r>
      <w:r w:rsidRPr="00A24F3D">
        <w:rPr>
          <w:rtl/>
        </w:rPr>
        <w:t>326</w:t>
      </w:r>
      <w:r w:rsidR="001C44EB" w:rsidRPr="00A24F3D">
        <w:rPr>
          <w:rtl/>
        </w:rPr>
        <w:t>/</w:t>
      </w:r>
      <w:r w:rsidRPr="00A24F3D">
        <w:rPr>
          <w:rtl/>
        </w:rPr>
        <w:t>1337.</w:t>
      </w:r>
    </w:p>
    <w:p w:rsidR="004C2631" w:rsidRPr="00A24F3D" w:rsidRDefault="004C2631" w:rsidP="00A24F3D">
      <w:pPr>
        <w:pStyle w:val="libFootnote0"/>
        <w:rPr>
          <w:rtl/>
        </w:rPr>
      </w:pPr>
      <w:r w:rsidRPr="00A24F3D">
        <w:rPr>
          <w:rtl/>
        </w:rPr>
        <w:t>2</w:t>
      </w:r>
      <w:r w:rsidR="008C0B64" w:rsidRPr="00A24F3D">
        <w:rPr>
          <w:rtl/>
        </w:rPr>
        <w:t xml:space="preserve"> - </w:t>
      </w:r>
      <w:r w:rsidRPr="00A24F3D">
        <w:rPr>
          <w:rtl/>
        </w:rPr>
        <w:t>الفقيه 1</w:t>
      </w:r>
      <w:r w:rsidR="00166FE4" w:rsidRPr="00A24F3D">
        <w:rPr>
          <w:rtl/>
        </w:rPr>
        <w:t xml:space="preserve">: </w:t>
      </w:r>
      <w:r w:rsidRPr="00A24F3D">
        <w:rPr>
          <w:rtl/>
        </w:rPr>
        <w:t>208</w:t>
      </w:r>
      <w:r w:rsidR="001C44EB" w:rsidRPr="00A24F3D">
        <w:rPr>
          <w:rtl/>
        </w:rPr>
        <w:t>/</w:t>
      </w:r>
      <w:r w:rsidRPr="00A24F3D">
        <w:rPr>
          <w:rtl/>
        </w:rPr>
        <w:t>936.</w:t>
      </w:r>
    </w:p>
    <w:p w:rsidR="004C2631" w:rsidRPr="00A24F3D" w:rsidRDefault="004C2631" w:rsidP="00A24F3D">
      <w:pPr>
        <w:pStyle w:val="libFootnote0"/>
        <w:rPr>
          <w:rtl/>
        </w:rPr>
      </w:pPr>
      <w:r w:rsidRPr="00A24F3D">
        <w:rPr>
          <w:rtl/>
        </w:rPr>
        <w:t>3</w:t>
      </w:r>
      <w:r w:rsidR="008C0B64" w:rsidRPr="00A24F3D">
        <w:rPr>
          <w:rtl/>
        </w:rPr>
        <w:t xml:space="preserve"> - </w:t>
      </w:r>
      <w:r w:rsidRPr="00A24F3D">
        <w:rPr>
          <w:rtl/>
        </w:rPr>
        <w:t>الفقيه 1</w:t>
      </w:r>
      <w:r w:rsidR="00166FE4" w:rsidRPr="00A24F3D">
        <w:rPr>
          <w:rtl/>
        </w:rPr>
        <w:t xml:space="preserve">: </w:t>
      </w:r>
      <w:r w:rsidRPr="00A24F3D">
        <w:rPr>
          <w:rtl/>
        </w:rPr>
        <w:t>208</w:t>
      </w:r>
      <w:r w:rsidR="001C44EB" w:rsidRPr="00A24F3D">
        <w:rPr>
          <w:rtl/>
        </w:rPr>
        <w:t>/</w:t>
      </w:r>
      <w:r w:rsidRPr="00A24F3D">
        <w:rPr>
          <w:rtl/>
        </w:rPr>
        <w:t>937</w:t>
      </w:r>
      <w:r w:rsidR="009315D2" w:rsidRPr="00A24F3D">
        <w:rPr>
          <w:rtl/>
        </w:rPr>
        <w:t>،</w:t>
      </w:r>
      <w:r w:rsidRPr="00A24F3D">
        <w:rPr>
          <w:rtl/>
        </w:rPr>
        <w:t xml:space="preserve"> في حديث. </w:t>
      </w:r>
    </w:p>
    <w:p w:rsidR="004C2631" w:rsidRPr="00A24F3D" w:rsidRDefault="004C2631" w:rsidP="00A24F3D">
      <w:pPr>
        <w:pStyle w:val="libFootnote0"/>
        <w:rPr>
          <w:rtl/>
        </w:rPr>
      </w:pPr>
      <w:r w:rsidRPr="00A24F3D">
        <w:rPr>
          <w:rtl/>
        </w:rPr>
        <w:t>(1) لا دلالة في الحديث على حجّية الأصل لما يأتي في القضاء</w:t>
      </w:r>
      <w:r w:rsidR="009315D2" w:rsidRPr="00A24F3D">
        <w:rPr>
          <w:rtl/>
        </w:rPr>
        <w:t>،</w:t>
      </w:r>
      <w:r w:rsidR="00CC1CFA" w:rsidRPr="00A24F3D">
        <w:rPr>
          <w:rtl/>
        </w:rPr>
        <w:t xml:space="preserve"> ( </w:t>
      </w:r>
      <w:r w:rsidRPr="00A24F3D">
        <w:rPr>
          <w:rtl/>
        </w:rPr>
        <w:t>منه</w:t>
      </w:r>
      <w:r w:rsidR="008C0B64" w:rsidRPr="00A24F3D">
        <w:rPr>
          <w:rtl/>
        </w:rPr>
        <w:t xml:space="preserve"> - </w:t>
      </w:r>
      <w:r w:rsidRPr="00A24F3D">
        <w:rPr>
          <w:rtl/>
        </w:rPr>
        <w:t>قده</w:t>
      </w:r>
      <w:r w:rsidR="008C0B64" w:rsidRPr="00A24F3D">
        <w:rPr>
          <w:rtl/>
        </w:rPr>
        <w:t xml:space="preserve"> - </w:t>
      </w:r>
      <w:r w:rsidRPr="00A24F3D">
        <w:rPr>
          <w:rtl/>
        </w:rPr>
        <w:t>في هامش المخطوط ).</w:t>
      </w:r>
    </w:p>
    <w:p w:rsidR="004C2631" w:rsidRPr="00A24F3D" w:rsidRDefault="004C2631" w:rsidP="00A24F3D">
      <w:pPr>
        <w:pStyle w:val="libFootnote0"/>
        <w:rPr>
          <w:rtl/>
        </w:rPr>
      </w:pPr>
      <w:r w:rsidRPr="00A24F3D">
        <w:rPr>
          <w:rtl/>
        </w:rPr>
        <w:t>4</w:t>
      </w:r>
      <w:r w:rsidR="008C0B64" w:rsidRPr="00A24F3D">
        <w:rPr>
          <w:rtl/>
        </w:rPr>
        <w:t xml:space="preserve"> - </w:t>
      </w:r>
      <w:r w:rsidRPr="00A24F3D">
        <w:rPr>
          <w:rtl/>
        </w:rPr>
        <w:t>الفقيه 1</w:t>
      </w:r>
      <w:r w:rsidR="00166FE4" w:rsidRPr="00A24F3D">
        <w:rPr>
          <w:rtl/>
        </w:rPr>
        <w:t xml:space="preserve">: </w:t>
      </w:r>
      <w:r w:rsidRPr="00A24F3D">
        <w:rPr>
          <w:rtl/>
        </w:rPr>
        <w:t>208</w:t>
      </w:r>
      <w:r w:rsidR="001C44EB" w:rsidRPr="00A24F3D">
        <w:rPr>
          <w:rtl/>
        </w:rPr>
        <w:t>/</w:t>
      </w:r>
      <w:r w:rsidRPr="00A24F3D">
        <w:rPr>
          <w:rtl/>
        </w:rPr>
        <w:t xml:space="preserve">938.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في الصلاة فليس بكلام.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(1)</w:t>
      </w:r>
      <w:r w:rsidR="009315D2">
        <w:rPr>
          <w:rtl/>
        </w:rPr>
        <w:t>،</w:t>
      </w:r>
      <w:r>
        <w:rPr>
          <w:rtl/>
        </w:rPr>
        <w:t xml:space="preserve"> ويأتي ما يدلّ عليه في قواطع الصلاة </w:t>
      </w:r>
      <w:r w:rsidRPr="004C2631">
        <w:rPr>
          <w:rStyle w:val="libFootnotenumChar"/>
          <w:rtl/>
        </w:rPr>
        <w:t>(2)</w:t>
      </w:r>
      <w:r w:rsidR="009315D2">
        <w:rPr>
          <w:rtl/>
        </w:rPr>
        <w:t>،</w:t>
      </w:r>
      <w:r>
        <w:rPr>
          <w:rtl/>
        </w:rPr>
        <w:t xml:space="preserve"> وتقدّم ما يدلّ على حكم البكاء والتباكي</w:t>
      </w:r>
      <w:r w:rsidR="009315D2">
        <w:rPr>
          <w:rtl/>
        </w:rPr>
        <w:t>،</w:t>
      </w:r>
      <w:r>
        <w:rPr>
          <w:rtl/>
        </w:rPr>
        <w:t xml:space="preserve"> وعلى جواز قنوت الأعجم بغير العربيّة في القراءة </w:t>
      </w:r>
      <w:r w:rsidRPr="004C2631">
        <w:rPr>
          <w:rStyle w:val="libFootnotenumChar"/>
          <w:rtl/>
        </w:rPr>
        <w:t>(3)</w:t>
      </w:r>
      <w:r w:rsidR="009315D2">
        <w:rPr>
          <w:rtl/>
        </w:rPr>
        <w:t>،</w:t>
      </w:r>
      <w:r>
        <w:rPr>
          <w:rtl/>
        </w:rPr>
        <w:t xml:space="preserve"> ويأتي ما يدلّ عليه </w:t>
      </w:r>
      <w:r w:rsidRPr="004C2631">
        <w:rPr>
          <w:rStyle w:val="libFootnotenumChar"/>
          <w:rtl/>
        </w:rPr>
        <w:t>(4)</w:t>
      </w:r>
      <w:r>
        <w:rPr>
          <w:rtl/>
        </w:rPr>
        <w:t>.</w:t>
      </w:r>
    </w:p>
    <w:p w:rsidR="004C2631" w:rsidRDefault="004C2631" w:rsidP="004C2631">
      <w:pPr>
        <w:pStyle w:val="Heading2Center"/>
        <w:rPr>
          <w:rtl/>
        </w:rPr>
      </w:pPr>
      <w:bookmarkStart w:id="1162" w:name="_Toc276961278"/>
      <w:bookmarkStart w:id="1163" w:name="_Toc301696085"/>
      <w:bookmarkStart w:id="1164" w:name="_Toc374950403"/>
      <w:bookmarkStart w:id="1165" w:name="_Toc258082186"/>
      <w:bookmarkStart w:id="1166" w:name="_Toc258082786"/>
      <w:r>
        <w:rPr>
          <w:rtl/>
        </w:rPr>
        <w:t>20</w:t>
      </w:r>
      <w:r w:rsidR="008C0B64">
        <w:rPr>
          <w:rtl/>
        </w:rPr>
        <w:t xml:space="preserve"> - </w:t>
      </w:r>
      <w:r>
        <w:rPr>
          <w:rtl/>
        </w:rPr>
        <w:t>باب جواز الجهر والإخفات في القنوت</w:t>
      </w:r>
      <w:bookmarkEnd w:id="1162"/>
      <w:bookmarkEnd w:id="1163"/>
      <w:bookmarkEnd w:id="1164"/>
      <w:bookmarkEnd w:id="1165"/>
      <w:bookmarkEnd w:id="1166"/>
    </w:p>
    <w:p w:rsidR="004C2631" w:rsidRDefault="004C2631" w:rsidP="00A24F3D">
      <w:pPr>
        <w:pStyle w:val="libNormal"/>
        <w:rPr>
          <w:rtl/>
        </w:rPr>
      </w:pPr>
      <w:r w:rsidRPr="00EA1EC2">
        <w:rPr>
          <w:rStyle w:val="libNormalChar"/>
          <w:rtl/>
        </w:rPr>
        <w:t>[ 7999 ]</w:t>
      </w:r>
      <w:r>
        <w:rPr>
          <w:rtl/>
        </w:rPr>
        <w:t xml:space="preserve"> 1</w:t>
      </w:r>
      <w:r w:rsidR="008C0B64">
        <w:rPr>
          <w:rtl/>
        </w:rPr>
        <w:t xml:space="preserve"> - </w:t>
      </w:r>
      <w:r>
        <w:rPr>
          <w:rtl/>
        </w:rPr>
        <w:t>محمّد بن الحسن باسناده</w:t>
      </w:r>
      <w:r w:rsidR="009315D2">
        <w:rPr>
          <w:rtl/>
        </w:rPr>
        <w:t>،</w:t>
      </w:r>
      <w:r>
        <w:rPr>
          <w:rtl/>
        </w:rPr>
        <w:t xml:space="preserve"> عن محمّد بن علي بن محبوب</w:t>
      </w:r>
      <w:r w:rsidR="009315D2">
        <w:rPr>
          <w:rtl/>
        </w:rPr>
        <w:t>،</w:t>
      </w:r>
      <w:r>
        <w:rPr>
          <w:rtl/>
        </w:rPr>
        <w:t xml:space="preserve"> عن محمّد بن عيسى العبيدي</w:t>
      </w:r>
      <w:r w:rsidR="009315D2">
        <w:rPr>
          <w:rtl/>
        </w:rPr>
        <w:t>،</w:t>
      </w:r>
      <w:r>
        <w:rPr>
          <w:rtl/>
        </w:rPr>
        <w:t xml:space="preserve"> عن الحسن بن علي</w:t>
      </w:r>
      <w:r w:rsidR="009315D2">
        <w:rPr>
          <w:rtl/>
        </w:rPr>
        <w:t>،</w:t>
      </w:r>
      <w:r>
        <w:rPr>
          <w:rtl/>
        </w:rPr>
        <w:t xml:space="preserve"> عن أخيه الحسين</w:t>
      </w:r>
      <w:r w:rsidR="009315D2">
        <w:rPr>
          <w:rtl/>
        </w:rPr>
        <w:t>،</w:t>
      </w:r>
      <w:r>
        <w:rPr>
          <w:rtl/>
        </w:rPr>
        <w:t xml:space="preserve"> عن أبيه علي بن يقطين قال</w:t>
      </w:r>
      <w:r w:rsidR="00166FE4" w:rsidRPr="00166FE4">
        <w:rPr>
          <w:rStyle w:val="libNormalChar"/>
          <w:rtl/>
        </w:rPr>
        <w:t xml:space="preserve">: </w:t>
      </w:r>
      <w:r>
        <w:rPr>
          <w:rtl/>
        </w:rPr>
        <w:t xml:space="preserve">سألت أبا الحسن الماضي </w:t>
      </w:r>
      <w:r w:rsidR="00A24F3D" w:rsidRPr="00CC1CFA">
        <w:rPr>
          <w:rStyle w:val="libNormalChar"/>
          <w:rtl/>
        </w:rPr>
        <w:t xml:space="preserve">( </w:t>
      </w:r>
      <w:r w:rsidR="00A24F3D">
        <w:rPr>
          <w:rStyle w:val="libAlaemChar"/>
          <w:rFonts w:hint="cs"/>
          <w:rtl/>
        </w:rPr>
        <w:t>عليه‌السلام</w:t>
      </w:r>
      <w:r w:rsidR="00A24F3D" w:rsidRPr="00CC1CFA">
        <w:rPr>
          <w:rStyle w:val="libNormalChar"/>
          <w:rFonts w:hint="cs"/>
          <w:rtl/>
        </w:rPr>
        <w:t xml:space="preserve"> )</w:t>
      </w:r>
      <w:r w:rsidR="00A24F3D">
        <w:rPr>
          <w:rStyle w:val="libNormalChar"/>
          <w:rFonts w:hint="cs"/>
          <w:rtl/>
        </w:rPr>
        <w:t xml:space="preserve"> </w:t>
      </w:r>
      <w:r w:rsidR="009315D2">
        <w:rPr>
          <w:rtl/>
        </w:rPr>
        <w:t>،</w:t>
      </w:r>
      <w:r>
        <w:rPr>
          <w:rtl/>
        </w:rPr>
        <w:t xml:space="preserve"> عن الرجل هل يصلح له أن يجهر بالتشهّد والقول في الركوع والسجود والقنوت؟ فقال</w:t>
      </w:r>
      <w:r w:rsidR="00166FE4" w:rsidRPr="00166FE4">
        <w:rPr>
          <w:rStyle w:val="libNormalChar"/>
          <w:rtl/>
        </w:rPr>
        <w:t xml:space="preserve">: </w:t>
      </w:r>
      <w:r>
        <w:rPr>
          <w:rtl/>
        </w:rPr>
        <w:t xml:space="preserve">إن شاء جهر وإن شاء لم يجهر. </w:t>
      </w:r>
    </w:p>
    <w:p w:rsidR="004C2631" w:rsidRDefault="004C2631" w:rsidP="003D212A">
      <w:pPr>
        <w:pStyle w:val="libNormal"/>
        <w:rPr>
          <w:rtl/>
        </w:rPr>
      </w:pPr>
      <w:r w:rsidRPr="00EA1EC2">
        <w:rPr>
          <w:rStyle w:val="libNormalChar"/>
          <w:rtl/>
        </w:rPr>
        <w:t>[ 8000 ]</w:t>
      </w:r>
      <w:r>
        <w:rPr>
          <w:rtl/>
        </w:rPr>
        <w:t xml:space="preserve"> 2</w:t>
      </w:r>
      <w:r w:rsidR="008C0B64">
        <w:rPr>
          <w:rtl/>
        </w:rPr>
        <w:t xml:space="preserve"> - </w:t>
      </w:r>
      <w:r>
        <w:rPr>
          <w:rtl/>
        </w:rPr>
        <w:t>وبإسناده عن محمّد بن أحمد بن يحيى</w:t>
      </w:r>
      <w:r w:rsidR="009315D2">
        <w:rPr>
          <w:rtl/>
        </w:rPr>
        <w:t>،</w:t>
      </w:r>
      <w:r>
        <w:rPr>
          <w:rtl/>
        </w:rPr>
        <w:t xml:space="preserve"> عن العمركي</w:t>
      </w:r>
      <w:r w:rsidR="009315D2">
        <w:rPr>
          <w:rtl/>
        </w:rPr>
        <w:t>،</w:t>
      </w:r>
      <w:r>
        <w:rPr>
          <w:rtl/>
        </w:rPr>
        <w:t xml:space="preserve"> عن علي بن جعفر</w:t>
      </w:r>
      <w:r w:rsidR="009315D2">
        <w:rPr>
          <w:rtl/>
        </w:rPr>
        <w:t>،</w:t>
      </w:r>
      <w:r>
        <w:rPr>
          <w:rtl/>
        </w:rPr>
        <w:t xml:space="preserve"> عن أخيه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له أن يجهر بالتشهّد والقول في الركوع والسجود والقنوت؟ فقال</w:t>
      </w:r>
      <w:r w:rsidR="00166FE4" w:rsidRPr="00166FE4">
        <w:rPr>
          <w:rStyle w:val="libNormalChar"/>
          <w:rtl/>
        </w:rPr>
        <w:t xml:space="preserve">: </w:t>
      </w:r>
      <w:r>
        <w:rPr>
          <w:rtl/>
        </w:rPr>
        <w:t xml:space="preserve">إن شاء جهر وإن شاء لم يجهر. </w:t>
      </w:r>
    </w:p>
    <w:p w:rsidR="004C2631" w:rsidRDefault="004C2631" w:rsidP="008C0B64">
      <w:pPr>
        <w:pStyle w:val="libNormal"/>
        <w:rPr>
          <w:rtl/>
        </w:rPr>
      </w:pP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w:t>
      </w:r>
    </w:p>
    <w:p w:rsidR="004C2631" w:rsidRDefault="00457B21" w:rsidP="00457B21">
      <w:pPr>
        <w:pStyle w:val="libLine"/>
        <w:rPr>
          <w:rtl/>
        </w:rPr>
      </w:pPr>
      <w:r>
        <w:rPr>
          <w:rtl/>
        </w:rPr>
        <w:t>____________________</w:t>
      </w:r>
    </w:p>
    <w:p w:rsidR="004C2631" w:rsidRPr="00A24F3D" w:rsidRDefault="004C2631" w:rsidP="00A24F3D">
      <w:pPr>
        <w:pStyle w:val="libFootnote0"/>
        <w:rPr>
          <w:rtl/>
        </w:rPr>
      </w:pPr>
      <w:r w:rsidRPr="00A24F3D">
        <w:rPr>
          <w:rtl/>
        </w:rPr>
        <w:t xml:space="preserve">(1) تقدم في البابين 8 و 9 من هذه الأبواب. </w:t>
      </w:r>
    </w:p>
    <w:p w:rsidR="004C2631" w:rsidRPr="00A24F3D" w:rsidRDefault="004C2631" w:rsidP="00A24F3D">
      <w:pPr>
        <w:pStyle w:val="libFootnote0"/>
        <w:rPr>
          <w:rtl/>
        </w:rPr>
      </w:pPr>
      <w:r w:rsidRPr="00A24F3D">
        <w:rPr>
          <w:rtl/>
        </w:rPr>
        <w:t xml:space="preserve">(2) يأتي في الباب 5 من أبواب قواطع الصلاة. </w:t>
      </w:r>
    </w:p>
    <w:p w:rsidR="004C2631" w:rsidRPr="00A24F3D" w:rsidRDefault="004C2631" w:rsidP="00A24F3D">
      <w:pPr>
        <w:pStyle w:val="libFootnote0"/>
        <w:rPr>
          <w:rtl/>
        </w:rPr>
      </w:pPr>
      <w:r w:rsidRPr="00A24F3D">
        <w:rPr>
          <w:rtl/>
        </w:rPr>
        <w:t>(3) تقدم في الحديث 2 من الباب 59</w:t>
      </w:r>
      <w:r w:rsidR="009315D2" w:rsidRPr="00A24F3D">
        <w:rPr>
          <w:rtl/>
        </w:rPr>
        <w:t>،</w:t>
      </w:r>
      <w:r w:rsidRPr="00A24F3D">
        <w:rPr>
          <w:rtl/>
        </w:rPr>
        <w:t xml:space="preserve"> وفي الحديث 2 من الباب 67</w:t>
      </w:r>
      <w:r w:rsidR="009315D2" w:rsidRPr="00A24F3D">
        <w:rPr>
          <w:rtl/>
        </w:rPr>
        <w:t>،</w:t>
      </w:r>
      <w:r w:rsidRPr="00A24F3D">
        <w:rPr>
          <w:rtl/>
        </w:rPr>
        <w:t xml:space="preserve"> وفي الباب 68 من أبواب القراءة</w:t>
      </w:r>
      <w:r w:rsidR="009315D2" w:rsidRPr="00A24F3D">
        <w:rPr>
          <w:rtl/>
        </w:rPr>
        <w:t>،</w:t>
      </w:r>
      <w:r w:rsidRPr="00A24F3D">
        <w:rPr>
          <w:rtl/>
        </w:rPr>
        <w:t xml:space="preserve"> وفي الحديث</w:t>
      </w:r>
      <w:r w:rsidR="009315D2" w:rsidRPr="00A24F3D">
        <w:rPr>
          <w:rtl/>
        </w:rPr>
        <w:t>،</w:t>
      </w:r>
      <w:r w:rsidRPr="00A24F3D">
        <w:rPr>
          <w:rtl/>
        </w:rPr>
        <w:t xml:space="preserve"> 3 من الباب 1</w:t>
      </w:r>
      <w:r w:rsidR="009315D2" w:rsidRPr="00A24F3D">
        <w:rPr>
          <w:rtl/>
        </w:rPr>
        <w:t>،</w:t>
      </w:r>
      <w:r w:rsidRPr="00A24F3D">
        <w:rPr>
          <w:rtl/>
        </w:rPr>
        <w:t xml:space="preserve"> وفي الباب 29 من أبواب قراءة القرآن. </w:t>
      </w:r>
    </w:p>
    <w:p w:rsidR="004C2631" w:rsidRDefault="004C2631" w:rsidP="00A24F3D">
      <w:pPr>
        <w:pStyle w:val="libFootnote0"/>
        <w:rPr>
          <w:rtl/>
        </w:rPr>
      </w:pPr>
      <w:r w:rsidRPr="00A24F3D">
        <w:rPr>
          <w:rtl/>
        </w:rPr>
        <w:t>(4) يأتي في الحديث 3 من الباب 17 من أبواب السجود</w:t>
      </w:r>
      <w:r w:rsidR="009315D2" w:rsidRPr="00A24F3D">
        <w:rPr>
          <w:rtl/>
        </w:rPr>
        <w:t>،</w:t>
      </w:r>
      <w:r w:rsidRPr="00A24F3D">
        <w:rPr>
          <w:rtl/>
        </w:rPr>
        <w:t xml:space="preserve"> والبابين 29 و 62 من أبواب الدعاء وفي الباب 14 من ابواب الذكر</w:t>
      </w:r>
      <w:r w:rsidRPr="00AC3A26">
        <w:rPr>
          <w:rtl/>
        </w:rPr>
        <w:t>.</w:t>
      </w:r>
    </w:p>
    <w:p w:rsidR="004C2631" w:rsidRDefault="004C2631" w:rsidP="00A24F3D">
      <w:pPr>
        <w:pStyle w:val="libFootnoteCenterBold"/>
        <w:rPr>
          <w:rtl/>
        </w:rPr>
      </w:pPr>
      <w:r>
        <w:rPr>
          <w:rtl/>
        </w:rPr>
        <w:t>الباب 20</w:t>
      </w:r>
    </w:p>
    <w:p w:rsidR="004C2631" w:rsidRDefault="004C2631" w:rsidP="00A24F3D">
      <w:pPr>
        <w:pStyle w:val="libFootnoteCenterBold"/>
        <w:rPr>
          <w:rtl/>
        </w:rPr>
      </w:pPr>
      <w:r>
        <w:rPr>
          <w:rtl/>
        </w:rPr>
        <w:t>فيه حديثان</w:t>
      </w:r>
    </w:p>
    <w:p w:rsidR="004C2631" w:rsidRPr="00A24F3D" w:rsidRDefault="004C2631" w:rsidP="00A24F3D">
      <w:pPr>
        <w:pStyle w:val="libFootnote0"/>
        <w:rPr>
          <w:rtl/>
        </w:rPr>
      </w:pPr>
      <w:r w:rsidRPr="00A24F3D">
        <w:rPr>
          <w:rtl/>
        </w:rPr>
        <w:t>1</w:t>
      </w:r>
      <w:r w:rsidR="008C0B64" w:rsidRPr="00A24F3D">
        <w:rPr>
          <w:rtl/>
        </w:rPr>
        <w:t xml:space="preserve"> - </w:t>
      </w:r>
      <w:r w:rsidRPr="00A24F3D">
        <w:rPr>
          <w:rtl/>
        </w:rPr>
        <w:t>التهذيب 2</w:t>
      </w:r>
      <w:r w:rsidR="00166FE4" w:rsidRPr="00A24F3D">
        <w:rPr>
          <w:rtl/>
        </w:rPr>
        <w:t xml:space="preserve">: </w:t>
      </w:r>
      <w:r w:rsidRPr="00A24F3D">
        <w:rPr>
          <w:rtl/>
        </w:rPr>
        <w:t>102</w:t>
      </w:r>
      <w:r w:rsidR="001C44EB" w:rsidRPr="00A24F3D">
        <w:rPr>
          <w:rtl/>
        </w:rPr>
        <w:t>/</w:t>
      </w:r>
      <w:r w:rsidRPr="00A24F3D">
        <w:rPr>
          <w:rtl/>
        </w:rPr>
        <w:t>385.</w:t>
      </w:r>
    </w:p>
    <w:p w:rsidR="004C2631" w:rsidRPr="00A24F3D" w:rsidRDefault="004C2631" w:rsidP="00A24F3D">
      <w:pPr>
        <w:pStyle w:val="libFootnote0"/>
        <w:rPr>
          <w:rtl/>
        </w:rPr>
      </w:pPr>
      <w:r w:rsidRPr="00A24F3D">
        <w:rPr>
          <w:rtl/>
        </w:rPr>
        <w:t>2</w:t>
      </w:r>
      <w:r w:rsidR="008C0B64" w:rsidRPr="00A24F3D">
        <w:rPr>
          <w:rtl/>
        </w:rPr>
        <w:t xml:space="preserve"> - </w:t>
      </w:r>
      <w:r w:rsidRPr="00A24F3D">
        <w:rPr>
          <w:rtl/>
        </w:rPr>
        <w:t>التهذيب 2</w:t>
      </w:r>
      <w:r w:rsidR="00166FE4" w:rsidRPr="00A24F3D">
        <w:rPr>
          <w:rtl/>
        </w:rPr>
        <w:t xml:space="preserve">: </w:t>
      </w:r>
      <w:r w:rsidRPr="00A24F3D">
        <w:rPr>
          <w:rtl/>
        </w:rPr>
        <w:t>313</w:t>
      </w:r>
      <w:r w:rsidR="001C44EB" w:rsidRPr="00A24F3D">
        <w:rPr>
          <w:rtl/>
        </w:rPr>
        <w:t>/</w:t>
      </w:r>
      <w:r w:rsidRPr="00A24F3D">
        <w:rPr>
          <w:rtl/>
        </w:rPr>
        <w:t>1272</w:t>
      </w:r>
      <w:r w:rsidR="009315D2" w:rsidRPr="00A24F3D">
        <w:rPr>
          <w:rtl/>
        </w:rPr>
        <w:t>،</w:t>
      </w:r>
      <w:r w:rsidRPr="00A24F3D">
        <w:rPr>
          <w:rtl/>
        </w:rPr>
        <w:t xml:space="preserve"> أورده في الباب 25 من أبواب الركوع.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جدّه علي بن جعفر</w:t>
      </w:r>
      <w:r w:rsidR="009315D2">
        <w:rPr>
          <w:rtl/>
        </w:rPr>
        <w:t>،</w:t>
      </w:r>
      <w:r>
        <w:rPr>
          <w:rtl/>
        </w:rPr>
        <w:t xml:space="preserve"> مثله </w:t>
      </w:r>
      <w:r w:rsidRPr="004C2631">
        <w:rPr>
          <w:rStyle w:val="libFootnotenumChar"/>
          <w:rtl/>
        </w:rPr>
        <w:t>(1)</w:t>
      </w:r>
      <w:r>
        <w:rPr>
          <w:rtl/>
        </w:rPr>
        <w:t xml:space="preserve">. </w:t>
      </w:r>
    </w:p>
    <w:p w:rsidR="004C2631" w:rsidRDefault="004C2631" w:rsidP="004C2631">
      <w:pPr>
        <w:pStyle w:val="Heading2Center"/>
        <w:rPr>
          <w:rtl/>
        </w:rPr>
      </w:pPr>
      <w:bookmarkStart w:id="1167" w:name="_Toc276961279"/>
      <w:bookmarkStart w:id="1168" w:name="_Toc301696086"/>
      <w:bookmarkStart w:id="1169" w:name="_Toc374950404"/>
      <w:bookmarkStart w:id="1170" w:name="_Toc258082187"/>
      <w:bookmarkStart w:id="1171" w:name="_Toc258082787"/>
      <w:r>
        <w:rPr>
          <w:rtl/>
        </w:rPr>
        <w:t>21</w:t>
      </w:r>
      <w:r w:rsidR="008C0B64">
        <w:rPr>
          <w:rtl/>
        </w:rPr>
        <w:t xml:space="preserve"> - </w:t>
      </w:r>
      <w:r>
        <w:rPr>
          <w:rtl/>
        </w:rPr>
        <w:t>باب استحباب الجهر بالقنوت في الصلاة الجهريّة</w:t>
      </w:r>
      <w:bookmarkEnd w:id="1167"/>
      <w:bookmarkEnd w:id="1168"/>
      <w:r w:rsidR="009315D2">
        <w:rPr>
          <w:rtl/>
        </w:rPr>
        <w:t xml:space="preserve"> </w:t>
      </w:r>
      <w:bookmarkStart w:id="1172" w:name="_Toc276961280"/>
      <w:bookmarkStart w:id="1173" w:name="_Toc301696087"/>
      <w:r w:rsidR="009315D2">
        <w:rPr>
          <w:rtl/>
        </w:rPr>
        <w:t>و</w:t>
      </w:r>
      <w:r>
        <w:rPr>
          <w:rtl/>
        </w:rPr>
        <w:t xml:space="preserve">غيرها </w:t>
      </w:r>
      <w:r w:rsidR="00CC1CFA">
        <w:rPr>
          <w:rtl/>
        </w:rPr>
        <w:t xml:space="preserve">إلّا </w:t>
      </w:r>
      <w:r>
        <w:rPr>
          <w:rtl/>
        </w:rPr>
        <w:t>للمأموم</w:t>
      </w:r>
      <w:bookmarkEnd w:id="1169"/>
      <w:bookmarkEnd w:id="1170"/>
      <w:bookmarkEnd w:id="1171"/>
      <w:bookmarkEnd w:id="1172"/>
      <w:bookmarkEnd w:id="1173"/>
    </w:p>
    <w:p w:rsidR="004C2631" w:rsidRDefault="004C2631" w:rsidP="003D212A">
      <w:pPr>
        <w:pStyle w:val="libNormal"/>
        <w:rPr>
          <w:rtl/>
        </w:rPr>
      </w:pPr>
      <w:r w:rsidRPr="00EA1EC2">
        <w:rPr>
          <w:rStyle w:val="libNormalChar"/>
          <w:rtl/>
        </w:rPr>
        <w:t>[ 8001 ]</w:t>
      </w:r>
      <w:r>
        <w:rPr>
          <w:rtl/>
        </w:rPr>
        <w:t xml:space="preserve"> 1</w:t>
      </w:r>
      <w:r w:rsidR="008C0B64">
        <w:rPr>
          <w:rtl/>
        </w:rPr>
        <w:t xml:space="preserve"> - </w:t>
      </w:r>
      <w:r>
        <w:rPr>
          <w:rtl/>
        </w:rPr>
        <w:t>محمّد بن علي بن الحسين بإسناده عن زرارة قال</w:t>
      </w:r>
      <w:r w:rsidR="00166FE4" w:rsidRPr="00166FE4">
        <w:rPr>
          <w:rStyle w:val="libNormalChar"/>
          <w:rtl/>
        </w:rPr>
        <w:t xml:space="preserve">: </w:t>
      </w:r>
      <w:r>
        <w:rPr>
          <w:rtl/>
        </w:rPr>
        <w:t>قال أبو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القنوت كلّه جهار. </w:t>
      </w:r>
    </w:p>
    <w:p w:rsidR="004C2631" w:rsidRDefault="004C2631" w:rsidP="00B67853">
      <w:pPr>
        <w:pStyle w:val="libNormal"/>
        <w:rPr>
          <w:rtl/>
        </w:rPr>
      </w:pPr>
      <w:r>
        <w:rPr>
          <w:rtl/>
        </w:rPr>
        <w:t>ورواه ابن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 حريز بن عبد الله</w:t>
      </w:r>
      <w:r w:rsidR="009315D2">
        <w:rPr>
          <w:rtl/>
        </w:rPr>
        <w:t>،</w:t>
      </w:r>
      <w:r>
        <w:rPr>
          <w:rtl/>
        </w:rPr>
        <w:t xml:space="preserve"> عن زرارة</w:t>
      </w:r>
      <w:r w:rsidR="009315D2">
        <w:rPr>
          <w:rtl/>
        </w:rPr>
        <w:t>،</w:t>
      </w:r>
      <w:r>
        <w:rPr>
          <w:rtl/>
        </w:rPr>
        <w:t xml:space="preserve"> مثله </w:t>
      </w:r>
      <w:r w:rsidRPr="004C2631">
        <w:rPr>
          <w:rStyle w:val="libFootnotenumChar"/>
          <w:rtl/>
        </w:rPr>
        <w:t>(</w:t>
      </w:r>
      <w:r w:rsidR="00B67853">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[ 8002 ]</w:t>
      </w:r>
      <w:r>
        <w:rPr>
          <w:rtl/>
        </w:rPr>
        <w:t xml:space="preserve"> 2</w:t>
      </w:r>
      <w:r w:rsidR="008C0B64">
        <w:rPr>
          <w:rtl/>
        </w:rPr>
        <w:t xml:space="preserve"> - </w:t>
      </w:r>
      <w:r>
        <w:rPr>
          <w:rtl/>
        </w:rPr>
        <w:t>وبإسناده عن أبي بكر بن أبي سماك قال</w:t>
      </w:r>
      <w:r w:rsidR="00166FE4" w:rsidRPr="00166FE4">
        <w:rPr>
          <w:rStyle w:val="libNormalChar"/>
          <w:rtl/>
        </w:rPr>
        <w:t xml:space="preserve">: </w:t>
      </w:r>
      <w:r>
        <w:rPr>
          <w:rtl/>
        </w:rPr>
        <w:t>صلّيت خلف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الفجر ف</w:t>
      </w:r>
      <w:r w:rsidR="00CC1CFA">
        <w:rPr>
          <w:rtl/>
        </w:rPr>
        <w:t>ل</w:t>
      </w:r>
      <w:r w:rsidR="001E15DE">
        <w:rPr>
          <w:rtl/>
        </w:rPr>
        <w:t>-</w:t>
      </w:r>
      <w:r w:rsidR="00CC1CFA">
        <w:rPr>
          <w:rtl/>
        </w:rPr>
        <w:t xml:space="preserve">مّا </w:t>
      </w:r>
      <w:r>
        <w:rPr>
          <w:rtl/>
        </w:rPr>
        <w:t>فرغ من قراءته في الثانية جهر بصوته نحوا مما كان يقرأ وقال</w:t>
      </w:r>
      <w:r w:rsidR="00166FE4" w:rsidRPr="00166FE4">
        <w:rPr>
          <w:rStyle w:val="libNormalChar"/>
          <w:rtl/>
        </w:rPr>
        <w:t xml:space="preserve">: </w:t>
      </w:r>
      <w:r>
        <w:rPr>
          <w:rtl/>
        </w:rPr>
        <w:t xml:space="preserve">اللهمّ اغفر لنا وارحمنا وعافنا واعف عنا في الدنيا والآخرة إنّك على كلّ شيء قدير. </w:t>
      </w:r>
    </w:p>
    <w:p w:rsidR="004C2631" w:rsidRDefault="004C2631" w:rsidP="00B67853">
      <w:pPr>
        <w:pStyle w:val="libNormal"/>
        <w:rPr>
          <w:rtl/>
        </w:rPr>
      </w:pPr>
      <w:r>
        <w:rPr>
          <w:rtl/>
        </w:rPr>
        <w:t>أقول</w:t>
      </w:r>
      <w:r w:rsidR="00166FE4" w:rsidRPr="00166FE4">
        <w:rPr>
          <w:rStyle w:val="libNormalChar"/>
          <w:rtl/>
        </w:rPr>
        <w:t xml:space="preserve">: </w:t>
      </w:r>
      <w:r>
        <w:rPr>
          <w:rtl/>
        </w:rPr>
        <w:t xml:space="preserve">ويأتي ما يدلّ على ذلك فى الجماعة </w:t>
      </w:r>
      <w:r w:rsidRPr="004C2631">
        <w:rPr>
          <w:rStyle w:val="libFootnotenumChar"/>
          <w:rtl/>
        </w:rPr>
        <w:t>(</w:t>
      </w:r>
      <w:r w:rsidR="00B67853">
        <w:rPr>
          <w:rStyle w:val="libFootnotenumChar"/>
          <w:rFonts w:hint="cs"/>
          <w:rtl/>
        </w:rPr>
        <w:t>3</w:t>
      </w:r>
      <w:r w:rsidRPr="004C2631">
        <w:rPr>
          <w:rStyle w:val="libFootnotenumChar"/>
          <w:rtl/>
        </w:rPr>
        <w:t>)</w:t>
      </w:r>
      <w:r>
        <w:rPr>
          <w:rtl/>
        </w:rPr>
        <w:t>.</w:t>
      </w:r>
    </w:p>
    <w:p w:rsidR="004C2631" w:rsidRDefault="004C2631" w:rsidP="004C2631">
      <w:pPr>
        <w:pStyle w:val="Heading2Center"/>
        <w:rPr>
          <w:rtl/>
        </w:rPr>
      </w:pPr>
      <w:bookmarkStart w:id="1174" w:name="_Toc276961281"/>
      <w:bookmarkStart w:id="1175" w:name="_Toc301696088"/>
      <w:bookmarkStart w:id="1176" w:name="_Toc374950405"/>
      <w:bookmarkStart w:id="1177" w:name="_Toc258082188"/>
      <w:bookmarkStart w:id="1178" w:name="_Toc258082788"/>
      <w:r>
        <w:rPr>
          <w:rtl/>
        </w:rPr>
        <w:t>22</w:t>
      </w:r>
      <w:r w:rsidR="008C0B64">
        <w:rPr>
          <w:rtl/>
        </w:rPr>
        <w:t xml:space="preserve"> - </w:t>
      </w:r>
      <w:r>
        <w:rPr>
          <w:rtl/>
        </w:rPr>
        <w:t>باب استحباب طول القنوت خصوصاً في الوتر</w:t>
      </w:r>
      <w:bookmarkEnd w:id="1174"/>
      <w:bookmarkEnd w:id="1175"/>
      <w:bookmarkEnd w:id="1176"/>
      <w:bookmarkEnd w:id="1177"/>
      <w:bookmarkEnd w:id="1178"/>
    </w:p>
    <w:p w:rsidR="004C2631" w:rsidRDefault="004C2631" w:rsidP="003D212A">
      <w:pPr>
        <w:pStyle w:val="libNormal"/>
        <w:rPr>
          <w:rtl/>
        </w:rPr>
      </w:pPr>
      <w:r w:rsidRPr="00EA1EC2">
        <w:rPr>
          <w:rStyle w:val="libNormalChar"/>
          <w:rtl/>
        </w:rPr>
        <w:t>[ 8003 ]</w:t>
      </w:r>
      <w:r>
        <w:rPr>
          <w:rtl/>
        </w:rPr>
        <w:t xml:space="preserve"> 1</w:t>
      </w:r>
      <w:r w:rsidR="008C0B64">
        <w:rPr>
          <w:rtl/>
        </w:rPr>
        <w:t xml:space="preserve"> - </w:t>
      </w:r>
      <w:r>
        <w:rPr>
          <w:rtl/>
        </w:rPr>
        <w:t>محمّد بن علي بن الحسين قال</w:t>
      </w:r>
      <w:r w:rsidR="00166FE4" w:rsidRPr="00166FE4">
        <w:rPr>
          <w:rStyle w:val="libNormalChar"/>
          <w:rtl/>
        </w:rPr>
        <w:t xml:space="preserve">: </w:t>
      </w:r>
      <w:r>
        <w:rPr>
          <w:rtl/>
        </w:rPr>
        <w:t>قال النبي</w:t>
      </w:r>
      <w:r w:rsidR="00CC1CFA" w:rsidRPr="00CC1CFA">
        <w:rPr>
          <w:rStyle w:val="libNormalChar"/>
          <w:rtl/>
        </w:rPr>
        <w:t xml:space="preserve"> ( </w:t>
      </w:r>
      <w:r>
        <w:rPr>
          <w:rtl/>
        </w:rPr>
        <w:t xml:space="preserve">صلّى الله عليه </w:t>
      </w:r>
    </w:p>
    <w:p w:rsidR="004C2631" w:rsidRDefault="00457B21" w:rsidP="00457B21">
      <w:pPr>
        <w:pStyle w:val="libLine"/>
        <w:rPr>
          <w:rtl/>
        </w:rPr>
      </w:pPr>
      <w:r>
        <w:rPr>
          <w:rtl/>
        </w:rPr>
        <w:t>____________________</w:t>
      </w:r>
    </w:p>
    <w:p w:rsidR="004C2631" w:rsidRPr="00B67853" w:rsidRDefault="004C2631" w:rsidP="00B67853">
      <w:pPr>
        <w:pStyle w:val="libFootnote0"/>
        <w:rPr>
          <w:rtl/>
        </w:rPr>
      </w:pPr>
      <w:r w:rsidRPr="00B67853">
        <w:rPr>
          <w:rtl/>
        </w:rPr>
        <w:t>(1) قرب الإسناد</w:t>
      </w:r>
      <w:r w:rsidR="00166FE4" w:rsidRPr="00B67853">
        <w:rPr>
          <w:rtl/>
        </w:rPr>
        <w:t xml:space="preserve">: </w:t>
      </w:r>
      <w:r w:rsidRPr="00B67853">
        <w:rPr>
          <w:rtl/>
        </w:rPr>
        <w:t>91.</w:t>
      </w:r>
    </w:p>
    <w:p w:rsidR="004C2631" w:rsidRPr="00B67853" w:rsidRDefault="004C2631" w:rsidP="00B67853">
      <w:pPr>
        <w:pStyle w:val="libFootnoteCenterBold"/>
        <w:rPr>
          <w:rtl/>
        </w:rPr>
      </w:pPr>
      <w:r w:rsidRPr="00B67853">
        <w:rPr>
          <w:rtl/>
        </w:rPr>
        <w:t>الباب 21</w:t>
      </w:r>
    </w:p>
    <w:p w:rsidR="004C2631" w:rsidRPr="00B67853" w:rsidRDefault="004C2631" w:rsidP="00B67853">
      <w:pPr>
        <w:pStyle w:val="libFootnoteCenterBold"/>
        <w:rPr>
          <w:rtl/>
        </w:rPr>
      </w:pPr>
      <w:r w:rsidRPr="00B67853">
        <w:rPr>
          <w:rtl/>
        </w:rPr>
        <w:t>فيه حديثان</w:t>
      </w:r>
    </w:p>
    <w:p w:rsidR="004C2631" w:rsidRPr="00B67853" w:rsidRDefault="004C2631" w:rsidP="00B67853">
      <w:pPr>
        <w:pStyle w:val="libFootnote0"/>
        <w:rPr>
          <w:rtl/>
        </w:rPr>
      </w:pPr>
      <w:r w:rsidRPr="00B67853">
        <w:rPr>
          <w:rtl/>
        </w:rPr>
        <w:t>1</w:t>
      </w:r>
      <w:r w:rsidR="008C0B64" w:rsidRPr="00B67853">
        <w:rPr>
          <w:rtl/>
        </w:rPr>
        <w:t xml:space="preserve"> - </w:t>
      </w:r>
      <w:r w:rsidRPr="00B67853">
        <w:rPr>
          <w:rtl/>
        </w:rPr>
        <w:t>الفقيه 1</w:t>
      </w:r>
      <w:r w:rsidR="00166FE4" w:rsidRPr="00B67853">
        <w:rPr>
          <w:rtl/>
        </w:rPr>
        <w:t xml:space="preserve">: </w:t>
      </w:r>
      <w:r w:rsidRPr="00B67853">
        <w:rPr>
          <w:rtl/>
        </w:rPr>
        <w:t>209</w:t>
      </w:r>
      <w:r w:rsidR="001C44EB" w:rsidRPr="00B67853">
        <w:rPr>
          <w:rtl/>
        </w:rPr>
        <w:t>/</w:t>
      </w:r>
      <w:r w:rsidRPr="00B67853">
        <w:rPr>
          <w:rtl/>
        </w:rPr>
        <w:t>944</w:t>
      </w:r>
      <w:r w:rsidR="009315D2" w:rsidRPr="00B67853">
        <w:rPr>
          <w:rtl/>
        </w:rPr>
        <w:t>،</w:t>
      </w:r>
      <w:r w:rsidRPr="00B67853">
        <w:rPr>
          <w:rtl/>
        </w:rPr>
        <w:t xml:space="preserve"> أورد ذيله في الحديث 2 من الباب 7 من هذه الأبواب. </w:t>
      </w:r>
    </w:p>
    <w:p w:rsidR="004C2631" w:rsidRPr="00B67853" w:rsidRDefault="004C2631" w:rsidP="00B67853">
      <w:pPr>
        <w:pStyle w:val="libFootnote0"/>
        <w:rPr>
          <w:rtl/>
        </w:rPr>
      </w:pPr>
      <w:r w:rsidRPr="00B67853">
        <w:rPr>
          <w:rtl/>
        </w:rPr>
        <w:t>(</w:t>
      </w:r>
      <w:r w:rsidR="00B67853">
        <w:rPr>
          <w:rFonts w:hint="cs"/>
          <w:rtl/>
        </w:rPr>
        <w:t>2</w:t>
      </w:r>
      <w:r w:rsidRPr="00B67853">
        <w:rPr>
          <w:rtl/>
        </w:rPr>
        <w:t>) مستطرفات السرائر</w:t>
      </w:r>
      <w:r w:rsidR="00166FE4" w:rsidRPr="00B67853">
        <w:rPr>
          <w:rtl/>
        </w:rPr>
        <w:t xml:space="preserve">: </w:t>
      </w:r>
      <w:r w:rsidRPr="00B67853">
        <w:rPr>
          <w:rtl/>
        </w:rPr>
        <w:t>72</w:t>
      </w:r>
      <w:r w:rsidR="001C44EB" w:rsidRPr="00B67853">
        <w:rPr>
          <w:rtl/>
        </w:rPr>
        <w:t>/</w:t>
      </w:r>
      <w:r w:rsidRPr="00B67853">
        <w:rPr>
          <w:rtl/>
        </w:rPr>
        <w:t>4.</w:t>
      </w:r>
    </w:p>
    <w:p w:rsidR="004C2631" w:rsidRPr="00B67853" w:rsidRDefault="004C2631" w:rsidP="00B67853">
      <w:pPr>
        <w:pStyle w:val="libFootnote0"/>
        <w:rPr>
          <w:rtl/>
        </w:rPr>
      </w:pPr>
      <w:r w:rsidRPr="00B67853">
        <w:rPr>
          <w:rtl/>
        </w:rPr>
        <w:t>2</w:t>
      </w:r>
      <w:r w:rsidR="008C0B64" w:rsidRPr="00B67853">
        <w:rPr>
          <w:rtl/>
        </w:rPr>
        <w:t xml:space="preserve"> - </w:t>
      </w:r>
      <w:r w:rsidRPr="00B67853">
        <w:rPr>
          <w:rtl/>
        </w:rPr>
        <w:t>الفقيه 1</w:t>
      </w:r>
      <w:r w:rsidR="00166FE4" w:rsidRPr="00B67853">
        <w:rPr>
          <w:rtl/>
        </w:rPr>
        <w:t xml:space="preserve">: </w:t>
      </w:r>
      <w:r w:rsidRPr="00B67853">
        <w:rPr>
          <w:rtl/>
        </w:rPr>
        <w:t>260</w:t>
      </w:r>
      <w:r w:rsidR="001C44EB" w:rsidRPr="00B67853">
        <w:rPr>
          <w:rtl/>
        </w:rPr>
        <w:t>/</w:t>
      </w:r>
      <w:r w:rsidRPr="00B67853">
        <w:rPr>
          <w:rtl/>
        </w:rPr>
        <w:t>1188</w:t>
      </w:r>
      <w:r w:rsidR="009315D2" w:rsidRPr="00B67853">
        <w:rPr>
          <w:rtl/>
        </w:rPr>
        <w:t>،</w:t>
      </w:r>
      <w:r w:rsidRPr="00B67853">
        <w:rPr>
          <w:rtl/>
        </w:rPr>
        <w:t xml:space="preserve"> أورده في الحديث 3 من الباب 7 من هذه الأبواب. </w:t>
      </w:r>
    </w:p>
    <w:p w:rsidR="004C2631" w:rsidRPr="00B67853" w:rsidRDefault="004C2631" w:rsidP="00B67853">
      <w:pPr>
        <w:pStyle w:val="libFootnote0"/>
        <w:rPr>
          <w:rtl/>
        </w:rPr>
      </w:pPr>
      <w:r w:rsidRPr="00B67853">
        <w:rPr>
          <w:rtl/>
        </w:rPr>
        <w:t>(</w:t>
      </w:r>
      <w:r w:rsidR="00B67853">
        <w:rPr>
          <w:rFonts w:hint="cs"/>
          <w:rtl/>
        </w:rPr>
        <w:t>3</w:t>
      </w:r>
      <w:r w:rsidRPr="00B67853">
        <w:rPr>
          <w:rtl/>
        </w:rPr>
        <w:t>) يأتي في الباب 52 من أبواب الجماعة.</w:t>
      </w:r>
    </w:p>
    <w:p w:rsidR="004C2631" w:rsidRPr="00B67853" w:rsidRDefault="004C2631" w:rsidP="00B67853">
      <w:pPr>
        <w:pStyle w:val="libFootnoteCenterBold"/>
        <w:rPr>
          <w:rtl/>
        </w:rPr>
      </w:pPr>
      <w:r w:rsidRPr="00B67853">
        <w:rPr>
          <w:rtl/>
        </w:rPr>
        <w:t>الباب 22</w:t>
      </w:r>
    </w:p>
    <w:p w:rsidR="004C2631" w:rsidRPr="00B67853" w:rsidRDefault="004C2631" w:rsidP="00B67853">
      <w:pPr>
        <w:pStyle w:val="libFootnoteCenterBold"/>
        <w:rPr>
          <w:rtl/>
        </w:rPr>
      </w:pPr>
      <w:r w:rsidRPr="00B67853">
        <w:rPr>
          <w:rtl/>
        </w:rPr>
        <w:t>فيه 4 أحاديث</w:t>
      </w:r>
    </w:p>
    <w:p w:rsidR="004C2631" w:rsidRPr="00B67853" w:rsidRDefault="004C2631" w:rsidP="00B67853">
      <w:pPr>
        <w:pStyle w:val="libFootnote0"/>
        <w:rPr>
          <w:rtl/>
        </w:rPr>
      </w:pPr>
      <w:r w:rsidRPr="00B67853">
        <w:rPr>
          <w:rtl/>
        </w:rPr>
        <w:t>1</w:t>
      </w:r>
      <w:r w:rsidR="008C0B64" w:rsidRPr="00B67853">
        <w:rPr>
          <w:rtl/>
        </w:rPr>
        <w:t xml:space="preserve"> - </w:t>
      </w:r>
      <w:r w:rsidRPr="00B67853">
        <w:rPr>
          <w:rtl/>
        </w:rPr>
        <w:t>الفقيه 1</w:t>
      </w:r>
      <w:r w:rsidR="00166FE4" w:rsidRPr="00B67853">
        <w:rPr>
          <w:rtl/>
        </w:rPr>
        <w:t xml:space="preserve">: </w:t>
      </w:r>
      <w:r w:rsidRPr="00B67853">
        <w:rPr>
          <w:rtl/>
        </w:rPr>
        <w:t>308</w:t>
      </w:r>
      <w:r w:rsidR="001C44EB" w:rsidRPr="00B67853">
        <w:rPr>
          <w:rtl/>
        </w:rPr>
        <w:t>/</w:t>
      </w:r>
      <w:r w:rsidRPr="00B67853">
        <w:rPr>
          <w:rtl/>
        </w:rPr>
        <w:t xml:space="preserve">1406.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وآله )</w:t>
      </w:r>
      <w:r w:rsidR="00166FE4" w:rsidRPr="00166FE4">
        <w:rPr>
          <w:rStyle w:val="libNormalChar"/>
          <w:rtl/>
        </w:rPr>
        <w:t xml:space="preserve">: </w:t>
      </w:r>
      <w:r>
        <w:rPr>
          <w:rtl/>
        </w:rPr>
        <w:t xml:space="preserve">أطولكم قنوتاً في دار الدنيا أطولكم راحة يوم القيامة في الموقف. </w:t>
      </w:r>
    </w:p>
    <w:p w:rsidR="004C2631" w:rsidRDefault="004C2631" w:rsidP="003D212A">
      <w:pPr>
        <w:pStyle w:val="libNormal"/>
        <w:rPr>
          <w:rtl/>
        </w:rPr>
      </w:pPr>
      <w:r w:rsidRPr="00EA1EC2">
        <w:rPr>
          <w:rStyle w:val="libNormalChar"/>
          <w:rtl/>
        </w:rPr>
        <w:t>[ 8004 ]</w:t>
      </w:r>
      <w:r>
        <w:rPr>
          <w:rtl/>
        </w:rPr>
        <w:t xml:space="preserve"> 2</w:t>
      </w:r>
      <w:r w:rsidR="008C0B64">
        <w:rPr>
          <w:rtl/>
        </w:rPr>
        <w:t xml:space="preserve"> - </w:t>
      </w:r>
      <w:r>
        <w:rPr>
          <w:rtl/>
        </w:rPr>
        <w:t>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علي بن إسماعيل</w:t>
      </w:r>
      <w:r w:rsidR="009315D2">
        <w:rPr>
          <w:rtl/>
        </w:rPr>
        <w:t>،</w:t>
      </w:r>
      <w:r>
        <w:rPr>
          <w:rtl/>
        </w:rPr>
        <w:t xml:space="preserve"> عن صفوان بن يحيى</w:t>
      </w:r>
      <w:r w:rsidR="009315D2">
        <w:rPr>
          <w:rtl/>
        </w:rPr>
        <w:t>،</w:t>
      </w:r>
      <w:r>
        <w:rPr>
          <w:rtl/>
        </w:rPr>
        <w:t xml:space="preserve"> عن أبي أيوب</w:t>
      </w:r>
      <w:r w:rsidR="009315D2">
        <w:rPr>
          <w:rtl/>
        </w:rPr>
        <w:t>،</w:t>
      </w:r>
      <w:r>
        <w:rPr>
          <w:rtl/>
        </w:rPr>
        <w:t xml:space="preserve"> عن أبي بصير</w:t>
      </w:r>
      <w:r w:rsidR="009315D2">
        <w:rPr>
          <w:rtl/>
        </w:rPr>
        <w:t>،</w:t>
      </w:r>
      <w:r>
        <w:rPr>
          <w:rtl/>
        </w:rPr>
        <w:t xml:space="preserve"> عن أبي عبد الله</w:t>
      </w:r>
      <w:r w:rsidR="009315D2">
        <w:rPr>
          <w:rtl/>
        </w:rPr>
        <w:t>،</w:t>
      </w:r>
      <w:r>
        <w:rPr>
          <w:rtl/>
        </w:rPr>
        <w:t xml:space="preserve"> عن آبائه</w:t>
      </w:r>
      <w:r w:rsidR="00B67853">
        <w:rPr>
          <w:rFonts w:hint="cs"/>
          <w:rtl/>
        </w:rPr>
        <w:t xml:space="preserve"> (</w:t>
      </w:r>
      <w:r>
        <w:rPr>
          <w:rtl/>
        </w:rPr>
        <w:t xml:space="preserve"> </w:t>
      </w:r>
      <w:r w:rsidR="008C0B64" w:rsidRPr="008C0B64">
        <w:rPr>
          <w:rStyle w:val="libAlaemChar"/>
          <w:rFonts w:hint="cs"/>
          <w:rtl/>
        </w:rPr>
        <w:t>عليهم‌السلام</w:t>
      </w:r>
      <w:r>
        <w:rPr>
          <w:rtl/>
        </w:rPr>
        <w:t xml:space="preserve"> </w:t>
      </w:r>
      <w:r w:rsidR="00B67853">
        <w:rPr>
          <w:rFonts w:hint="cs"/>
          <w:rtl/>
        </w:rPr>
        <w:t xml:space="preserve">) ، </w:t>
      </w:r>
      <w:r>
        <w:rPr>
          <w:rtl/>
        </w:rPr>
        <w:t>عن أبي ذر قال</w:t>
      </w:r>
      <w:r w:rsidR="00166FE4" w:rsidRPr="00166FE4">
        <w:rPr>
          <w:rStyle w:val="libNormalChar"/>
          <w:rtl/>
        </w:rPr>
        <w:t xml:space="preserve">: </w:t>
      </w:r>
      <w:r>
        <w:rPr>
          <w:rtl/>
        </w:rPr>
        <w:t>قال رسول الله</w:t>
      </w:r>
      <w:r w:rsidR="00B67853">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B67853">
        <w:rPr>
          <w:rStyle w:val="libNormalChar"/>
          <w:rFonts w:hint="cs"/>
          <w:rtl/>
        </w:rPr>
        <w:t xml:space="preserve">) : </w:t>
      </w:r>
      <w:r>
        <w:rPr>
          <w:rtl/>
        </w:rPr>
        <w:t xml:space="preserve">أطولكم قنوتاً في دار الدنيا أطولكم راحة يوم القيامة في الموقف. </w:t>
      </w:r>
    </w:p>
    <w:p w:rsidR="004C2631" w:rsidRDefault="004C2631" w:rsidP="008C0B64">
      <w:pPr>
        <w:pStyle w:val="libNormal"/>
        <w:rPr>
          <w:rtl/>
        </w:rPr>
      </w:pPr>
      <w:r>
        <w:rPr>
          <w:rtl/>
        </w:rPr>
        <w:t>وفي</w:t>
      </w:r>
      <w:r w:rsidR="00CC1CFA" w:rsidRPr="00CC1CFA">
        <w:rPr>
          <w:rStyle w:val="libNormalChar"/>
          <w:rtl/>
        </w:rPr>
        <w:t xml:space="preserve"> ( </w:t>
      </w:r>
      <w:r>
        <w:rPr>
          <w:rtl/>
        </w:rPr>
        <w:t>المجالس )</w:t>
      </w:r>
      <w:r w:rsidR="00166FE4" w:rsidRPr="00166FE4">
        <w:rPr>
          <w:rStyle w:val="libNormalChar"/>
          <w:rtl/>
        </w:rPr>
        <w:t xml:space="preserve">: </w:t>
      </w:r>
      <w:r>
        <w:rPr>
          <w:rtl/>
        </w:rPr>
        <w:t>عن أحمد بن زياد بن جعفر الهمداني</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صفوان بن يحيى</w:t>
      </w:r>
      <w:r w:rsidR="009315D2">
        <w:rPr>
          <w:rtl/>
        </w:rPr>
        <w:t>،</w:t>
      </w:r>
      <w:r>
        <w:rPr>
          <w:rtl/>
        </w:rPr>
        <w:t xml:space="preserve"> مثله </w:t>
      </w:r>
      <w:r w:rsidRPr="004C2631">
        <w:rPr>
          <w:rStyle w:val="libFootnotenumChar"/>
          <w:rtl/>
        </w:rPr>
        <w:t>(1)</w:t>
      </w:r>
      <w:r>
        <w:rPr>
          <w:rtl/>
        </w:rPr>
        <w:t xml:space="preserve">. </w:t>
      </w:r>
    </w:p>
    <w:p w:rsidR="004C2631" w:rsidRDefault="004C2631" w:rsidP="00B67853">
      <w:pPr>
        <w:pStyle w:val="libNormal"/>
        <w:rPr>
          <w:rtl/>
        </w:rPr>
      </w:pPr>
      <w:r w:rsidRPr="00EA1EC2">
        <w:rPr>
          <w:rStyle w:val="libNormalChar"/>
          <w:rtl/>
        </w:rPr>
        <w:t>[ 8005 ]</w:t>
      </w:r>
      <w:r>
        <w:rPr>
          <w:rtl/>
        </w:rPr>
        <w:t xml:space="preserve"> 3</w:t>
      </w:r>
      <w:r w:rsidR="008C0B64">
        <w:rPr>
          <w:rtl/>
        </w:rPr>
        <w:t xml:space="preserve"> - </w:t>
      </w:r>
      <w:r>
        <w:rPr>
          <w:rtl/>
        </w:rPr>
        <w:t>محمّد بن مكّي الشهيد في</w:t>
      </w:r>
      <w:r w:rsidR="00CC1CFA" w:rsidRPr="00CC1CFA">
        <w:rPr>
          <w:rStyle w:val="libNormalChar"/>
          <w:rtl/>
        </w:rPr>
        <w:t xml:space="preserve"> ( </w:t>
      </w:r>
      <w:r>
        <w:rPr>
          <w:rtl/>
        </w:rPr>
        <w:t>الذكرى</w:t>
      </w:r>
      <w:r w:rsidR="00CC1CFA" w:rsidRPr="00CC1CFA">
        <w:rPr>
          <w:rStyle w:val="libNormalChar"/>
          <w:rtl/>
        </w:rPr>
        <w:t xml:space="preserve"> ) </w:t>
      </w:r>
      <w:r>
        <w:rPr>
          <w:rtl/>
        </w:rPr>
        <w:t>قال</w:t>
      </w:r>
      <w:r w:rsidR="00166FE4" w:rsidRPr="00166FE4">
        <w:rPr>
          <w:rStyle w:val="libNormalChar"/>
          <w:rtl/>
        </w:rPr>
        <w:t xml:space="preserve">: </w:t>
      </w:r>
      <w:r>
        <w:rPr>
          <w:rtl/>
        </w:rPr>
        <w:t xml:space="preserve">ورد عنهم </w:t>
      </w:r>
      <w:r w:rsidR="00B67853">
        <w:rPr>
          <w:rFonts w:hint="cs"/>
          <w:rtl/>
        </w:rPr>
        <w:t>(</w:t>
      </w:r>
      <w:r w:rsidR="00B67853">
        <w:rPr>
          <w:rtl/>
        </w:rPr>
        <w:t xml:space="preserve"> </w:t>
      </w:r>
      <w:r w:rsidR="00B67853" w:rsidRPr="008C0B64">
        <w:rPr>
          <w:rStyle w:val="libAlaemChar"/>
          <w:rFonts w:hint="cs"/>
          <w:rtl/>
        </w:rPr>
        <w:t>عليهم‌السلام</w:t>
      </w:r>
      <w:r w:rsidR="00B67853">
        <w:rPr>
          <w:rtl/>
        </w:rPr>
        <w:t xml:space="preserve"> </w:t>
      </w:r>
      <w:r w:rsidR="00B67853">
        <w:rPr>
          <w:rFonts w:hint="cs"/>
          <w:rtl/>
        </w:rPr>
        <w:t xml:space="preserve">) </w:t>
      </w:r>
      <w:r w:rsidR="00166FE4" w:rsidRPr="00166FE4">
        <w:rPr>
          <w:rStyle w:val="libNormalChar"/>
          <w:rtl/>
        </w:rPr>
        <w:t xml:space="preserve">: </w:t>
      </w:r>
      <w:r>
        <w:rPr>
          <w:rtl/>
        </w:rPr>
        <w:t xml:space="preserve">أفضل الصلاة ما طال قنوتها. </w:t>
      </w:r>
    </w:p>
    <w:p w:rsidR="004C2631" w:rsidRDefault="004C2631" w:rsidP="00B67853">
      <w:pPr>
        <w:pStyle w:val="libNormal"/>
        <w:rPr>
          <w:rtl/>
        </w:rPr>
      </w:pPr>
      <w:r w:rsidRPr="00EA1EC2">
        <w:rPr>
          <w:rStyle w:val="libNormalChar"/>
          <w:rtl/>
        </w:rPr>
        <w:t>[ 8006 ]</w:t>
      </w:r>
      <w:r>
        <w:rPr>
          <w:rtl/>
        </w:rPr>
        <w:t xml:space="preserve"> 4</w:t>
      </w:r>
      <w:r w:rsidR="008C0B64">
        <w:rPr>
          <w:rtl/>
        </w:rPr>
        <w:t xml:space="preserve"> - </w:t>
      </w:r>
      <w:r>
        <w:rPr>
          <w:rtl/>
        </w:rPr>
        <w:t>قال</w:t>
      </w:r>
      <w:r w:rsidR="00166FE4" w:rsidRPr="00166FE4">
        <w:rPr>
          <w:rStyle w:val="libNormalChar"/>
          <w:rtl/>
        </w:rPr>
        <w:t xml:space="preserve">: </w:t>
      </w:r>
      <w:r>
        <w:rPr>
          <w:rtl/>
        </w:rPr>
        <w:t>وروى علي بن إسماعيل الميثمي في كتابه بإسناده إلى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صلّ يوم الجمعة الغداة بالجمعة والاخلاص واقنت في الثانية بقدر ما قمت </w:t>
      </w:r>
      <w:r w:rsidRPr="004C2631">
        <w:rPr>
          <w:rStyle w:val="libFootnotenumChar"/>
          <w:rtl/>
        </w:rPr>
        <w:t>(</w:t>
      </w:r>
      <w:r w:rsidR="00B67853">
        <w:rPr>
          <w:rStyle w:val="libFootnotenumChar"/>
          <w:rFonts w:hint="cs"/>
          <w:rtl/>
        </w:rPr>
        <w:t>2</w:t>
      </w:r>
      <w:r w:rsidRPr="004C2631">
        <w:rPr>
          <w:rStyle w:val="libFootnotenumChar"/>
          <w:rtl/>
        </w:rPr>
        <w:t>)</w:t>
      </w:r>
      <w:r>
        <w:rPr>
          <w:rtl/>
        </w:rPr>
        <w:t xml:space="preserve"> في الركعة الأولى. </w:t>
      </w:r>
    </w:p>
    <w:p w:rsidR="004C2631" w:rsidRDefault="004C2631" w:rsidP="00B67853">
      <w:pPr>
        <w:pStyle w:val="libNormal"/>
        <w:rPr>
          <w:rtl/>
        </w:rPr>
      </w:pPr>
      <w:r>
        <w:rPr>
          <w:rtl/>
        </w:rPr>
        <w:t>أقول</w:t>
      </w:r>
      <w:r w:rsidR="00166FE4" w:rsidRPr="00166FE4">
        <w:rPr>
          <w:rStyle w:val="libNormalChar"/>
          <w:rtl/>
        </w:rPr>
        <w:t xml:space="preserve">: </w:t>
      </w:r>
      <w:r>
        <w:rPr>
          <w:rtl/>
        </w:rPr>
        <w:t xml:space="preserve">والقنوتات المرويّة عنهم </w:t>
      </w:r>
      <w:r w:rsidR="00B67853">
        <w:rPr>
          <w:rFonts w:hint="cs"/>
          <w:rtl/>
        </w:rPr>
        <w:t>(</w:t>
      </w:r>
      <w:r w:rsidR="00B67853">
        <w:rPr>
          <w:rtl/>
        </w:rPr>
        <w:t xml:space="preserve"> </w:t>
      </w:r>
      <w:r w:rsidR="00B67853" w:rsidRPr="008C0B64">
        <w:rPr>
          <w:rStyle w:val="libAlaemChar"/>
          <w:rFonts w:hint="cs"/>
          <w:rtl/>
        </w:rPr>
        <w:t>عليهم‌السلام</w:t>
      </w:r>
      <w:r w:rsidR="00B67853">
        <w:rPr>
          <w:rtl/>
        </w:rPr>
        <w:t xml:space="preserve"> </w:t>
      </w:r>
      <w:r w:rsidR="00B67853">
        <w:rPr>
          <w:rFonts w:hint="cs"/>
          <w:rtl/>
        </w:rPr>
        <w:t xml:space="preserve">) </w:t>
      </w:r>
      <w:r>
        <w:rPr>
          <w:rtl/>
        </w:rPr>
        <w:t xml:space="preserve">المشتملة على الأدعية الطويلة كثيرة جداً. </w:t>
      </w:r>
    </w:p>
    <w:p w:rsidR="004C2631" w:rsidRDefault="00457B21" w:rsidP="00457B21">
      <w:pPr>
        <w:pStyle w:val="libLine"/>
        <w:rPr>
          <w:rtl/>
        </w:rPr>
      </w:pPr>
      <w:r>
        <w:rPr>
          <w:rtl/>
        </w:rPr>
        <w:t>____________________</w:t>
      </w:r>
    </w:p>
    <w:p w:rsidR="004C2631" w:rsidRPr="00B67853" w:rsidRDefault="004C2631" w:rsidP="00B67853">
      <w:pPr>
        <w:pStyle w:val="libFootnote0"/>
        <w:rPr>
          <w:rtl/>
        </w:rPr>
      </w:pPr>
      <w:r w:rsidRPr="00B67853">
        <w:rPr>
          <w:rtl/>
        </w:rPr>
        <w:t>2</w:t>
      </w:r>
      <w:r w:rsidR="008C0B64" w:rsidRPr="00B67853">
        <w:rPr>
          <w:rtl/>
        </w:rPr>
        <w:t xml:space="preserve"> - </w:t>
      </w:r>
      <w:r w:rsidRPr="00B67853">
        <w:rPr>
          <w:rtl/>
        </w:rPr>
        <w:t>ثواب الأعمال</w:t>
      </w:r>
      <w:r w:rsidR="00166FE4" w:rsidRPr="00B67853">
        <w:rPr>
          <w:rtl/>
        </w:rPr>
        <w:t xml:space="preserve">: </w:t>
      </w:r>
      <w:r w:rsidRPr="00B67853">
        <w:rPr>
          <w:rtl/>
        </w:rPr>
        <w:t xml:space="preserve">55. </w:t>
      </w:r>
    </w:p>
    <w:p w:rsidR="004C2631" w:rsidRPr="00B67853" w:rsidRDefault="004C2631" w:rsidP="00B67853">
      <w:pPr>
        <w:pStyle w:val="libFootnote0"/>
        <w:rPr>
          <w:rtl/>
        </w:rPr>
      </w:pPr>
      <w:r w:rsidRPr="00B67853">
        <w:rPr>
          <w:rtl/>
        </w:rPr>
        <w:t>(1) أمالي الصدوق</w:t>
      </w:r>
      <w:r w:rsidR="00166FE4" w:rsidRPr="00B67853">
        <w:rPr>
          <w:rtl/>
        </w:rPr>
        <w:t xml:space="preserve">: </w:t>
      </w:r>
      <w:r w:rsidRPr="00B67853">
        <w:rPr>
          <w:rtl/>
        </w:rPr>
        <w:t>411.</w:t>
      </w:r>
    </w:p>
    <w:p w:rsidR="004C2631" w:rsidRPr="00B67853" w:rsidRDefault="004C2631" w:rsidP="00B67853">
      <w:pPr>
        <w:pStyle w:val="libFootnote0"/>
        <w:rPr>
          <w:rtl/>
        </w:rPr>
      </w:pPr>
      <w:r w:rsidRPr="00B67853">
        <w:rPr>
          <w:rtl/>
        </w:rPr>
        <w:t>3</w:t>
      </w:r>
      <w:r w:rsidR="008C0B64" w:rsidRPr="00B67853">
        <w:rPr>
          <w:rtl/>
        </w:rPr>
        <w:t xml:space="preserve"> - </w:t>
      </w:r>
      <w:r w:rsidRPr="00B67853">
        <w:rPr>
          <w:rtl/>
        </w:rPr>
        <w:t>الذكرى</w:t>
      </w:r>
      <w:r w:rsidR="00166FE4" w:rsidRPr="00B67853">
        <w:rPr>
          <w:rtl/>
        </w:rPr>
        <w:t xml:space="preserve">: </w:t>
      </w:r>
      <w:r w:rsidRPr="00B67853">
        <w:rPr>
          <w:rtl/>
        </w:rPr>
        <w:t>185.</w:t>
      </w:r>
    </w:p>
    <w:p w:rsidR="004C2631" w:rsidRPr="00B67853" w:rsidRDefault="004C2631" w:rsidP="00B67853">
      <w:pPr>
        <w:pStyle w:val="libFootnote0"/>
        <w:rPr>
          <w:rtl/>
        </w:rPr>
      </w:pPr>
      <w:r w:rsidRPr="00B67853">
        <w:rPr>
          <w:rtl/>
        </w:rPr>
        <w:t>4</w:t>
      </w:r>
      <w:r w:rsidR="008C0B64" w:rsidRPr="00B67853">
        <w:rPr>
          <w:rtl/>
        </w:rPr>
        <w:t xml:space="preserve"> - </w:t>
      </w:r>
      <w:r w:rsidRPr="00B67853">
        <w:rPr>
          <w:rtl/>
        </w:rPr>
        <w:t>الذكرى</w:t>
      </w:r>
      <w:r w:rsidR="00166FE4" w:rsidRPr="00B67853">
        <w:rPr>
          <w:rtl/>
        </w:rPr>
        <w:t xml:space="preserve">: </w:t>
      </w:r>
      <w:r w:rsidRPr="00B67853">
        <w:rPr>
          <w:rtl/>
        </w:rPr>
        <w:t>185</w:t>
      </w:r>
      <w:r w:rsidR="009315D2" w:rsidRPr="00B67853">
        <w:rPr>
          <w:rtl/>
        </w:rPr>
        <w:t>،</w:t>
      </w:r>
      <w:r w:rsidRPr="00B67853">
        <w:rPr>
          <w:rtl/>
        </w:rPr>
        <w:t xml:space="preserve"> تقدّم ما يدل على ذلك في الباب 42 من أبواب المساجد. </w:t>
      </w:r>
    </w:p>
    <w:p w:rsidR="004C2631" w:rsidRPr="00B67853" w:rsidRDefault="004C2631" w:rsidP="00B67853">
      <w:pPr>
        <w:pStyle w:val="libFootnote0"/>
        <w:rPr>
          <w:rtl/>
        </w:rPr>
      </w:pPr>
      <w:r w:rsidRPr="00B67853">
        <w:rPr>
          <w:rtl/>
        </w:rPr>
        <w:t>(</w:t>
      </w:r>
      <w:r w:rsidR="00B67853">
        <w:rPr>
          <w:rFonts w:hint="cs"/>
          <w:rtl/>
        </w:rPr>
        <w:t>2</w:t>
      </w:r>
      <w:r w:rsidRPr="00B67853">
        <w:rPr>
          <w:rtl/>
        </w:rPr>
        <w:t>) في المصدر</w:t>
      </w:r>
      <w:r w:rsidR="00166FE4" w:rsidRPr="00B67853">
        <w:rPr>
          <w:rtl/>
        </w:rPr>
        <w:t xml:space="preserve">: </w:t>
      </w:r>
      <w:r w:rsidRPr="00B67853">
        <w:rPr>
          <w:rtl/>
        </w:rPr>
        <w:t xml:space="preserve">قنتّ. </w:t>
      </w:r>
    </w:p>
    <w:p w:rsidR="008C0B64" w:rsidRDefault="008C0B64" w:rsidP="00CC1CFA">
      <w:pPr>
        <w:pStyle w:val="libNormal"/>
        <w:rPr>
          <w:rtl/>
        </w:rPr>
      </w:pPr>
      <w:r>
        <w:rPr>
          <w:rtl/>
        </w:rPr>
        <w:br w:type="page"/>
      </w:r>
    </w:p>
    <w:p w:rsidR="004C2631" w:rsidRDefault="004C2631" w:rsidP="004C2631">
      <w:pPr>
        <w:pStyle w:val="Heading2Center"/>
        <w:rPr>
          <w:rtl/>
        </w:rPr>
      </w:pPr>
      <w:bookmarkStart w:id="1179" w:name="_Toc276961282"/>
      <w:bookmarkStart w:id="1180" w:name="_Toc301696089"/>
      <w:bookmarkStart w:id="1181" w:name="_Toc374950406"/>
      <w:bookmarkStart w:id="1182" w:name="_Toc258082189"/>
      <w:bookmarkStart w:id="1183" w:name="_Toc258082789"/>
      <w:r>
        <w:rPr>
          <w:rtl/>
        </w:rPr>
        <w:lastRenderedPageBreak/>
        <w:t>23</w:t>
      </w:r>
      <w:r w:rsidR="008C0B64">
        <w:rPr>
          <w:rtl/>
        </w:rPr>
        <w:t xml:space="preserve"> - </w:t>
      </w:r>
      <w:r>
        <w:rPr>
          <w:rtl/>
        </w:rPr>
        <w:t>باب كراهة رد اليدين من القنوت على الرأس والوجه في</w:t>
      </w:r>
      <w:bookmarkEnd w:id="1179"/>
      <w:bookmarkEnd w:id="1180"/>
      <w:r w:rsidR="009315D2">
        <w:rPr>
          <w:rtl/>
        </w:rPr>
        <w:t xml:space="preserve"> </w:t>
      </w:r>
      <w:bookmarkStart w:id="1184" w:name="_Toc276961283"/>
      <w:bookmarkStart w:id="1185" w:name="_Toc301696090"/>
      <w:r w:rsidR="009315D2">
        <w:rPr>
          <w:rtl/>
        </w:rPr>
        <w:t>ا</w:t>
      </w:r>
      <w:r>
        <w:rPr>
          <w:rtl/>
        </w:rPr>
        <w:t>لفرائض</w:t>
      </w:r>
      <w:r w:rsidR="009315D2">
        <w:rPr>
          <w:rtl/>
        </w:rPr>
        <w:t>،</w:t>
      </w:r>
      <w:r>
        <w:rPr>
          <w:rtl/>
        </w:rPr>
        <w:t xml:space="preserve"> واستحبابه في نوافل الليل والنهار</w:t>
      </w:r>
      <w:bookmarkEnd w:id="1181"/>
      <w:bookmarkEnd w:id="1182"/>
      <w:bookmarkEnd w:id="1183"/>
      <w:bookmarkEnd w:id="1184"/>
      <w:bookmarkEnd w:id="1185"/>
    </w:p>
    <w:p w:rsidR="004C2631" w:rsidRDefault="004C2631" w:rsidP="00B67853">
      <w:pPr>
        <w:pStyle w:val="libNormal"/>
        <w:rPr>
          <w:rtl/>
        </w:rPr>
      </w:pPr>
      <w:r w:rsidRPr="00EA1EC2">
        <w:rPr>
          <w:rStyle w:val="libNormalChar"/>
          <w:rtl/>
        </w:rPr>
        <w:t>[ 8007 ]</w:t>
      </w:r>
      <w:r>
        <w:rPr>
          <w:rtl/>
        </w:rPr>
        <w:t xml:space="preserve"> 1</w:t>
      </w:r>
      <w:r w:rsidR="008C0B64">
        <w:rPr>
          <w:rtl/>
        </w:rPr>
        <w:t xml:space="preserve"> - </w:t>
      </w:r>
      <w:r>
        <w:rPr>
          <w:rtl/>
        </w:rPr>
        <w:t>أحمد بن علي بن أبي طالب الطبرسي في</w:t>
      </w:r>
      <w:r w:rsidR="00CC1CFA" w:rsidRPr="00CC1CFA">
        <w:rPr>
          <w:rStyle w:val="libNormalChar"/>
          <w:rtl/>
        </w:rPr>
        <w:t xml:space="preserve"> ( </w:t>
      </w:r>
      <w:r>
        <w:rPr>
          <w:rtl/>
        </w:rPr>
        <w:t>الاحتجاج )</w:t>
      </w:r>
      <w:r w:rsidR="00166FE4" w:rsidRPr="00166FE4">
        <w:rPr>
          <w:rStyle w:val="libNormalChar"/>
          <w:rtl/>
        </w:rPr>
        <w:t xml:space="preserve">: </w:t>
      </w:r>
      <w:r>
        <w:rPr>
          <w:rtl/>
        </w:rPr>
        <w:t xml:space="preserve">عن محمّد بن عبد الله بن جعفر الحميري أنّه كتب إلى صاحب الزمان </w:t>
      </w:r>
      <w:r w:rsidR="00B67853" w:rsidRPr="00CC1CFA">
        <w:rPr>
          <w:rStyle w:val="libNormalChar"/>
          <w:rtl/>
        </w:rPr>
        <w:t xml:space="preserve">( </w:t>
      </w:r>
      <w:r w:rsidR="00B67853" w:rsidRPr="00CC1CFA">
        <w:rPr>
          <w:rStyle w:val="libAlaemChar"/>
          <w:rFonts w:hint="cs"/>
          <w:rtl/>
        </w:rPr>
        <w:t>عليه‌السلام</w:t>
      </w:r>
      <w:r w:rsidR="00B67853" w:rsidRPr="00CC1CFA">
        <w:rPr>
          <w:rStyle w:val="libNormalChar"/>
          <w:rFonts w:hint="cs"/>
          <w:rtl/>
        </w:rPr>
        <w:t xml:space="preserve"> )</w:t>
      </w:r>
      <w:r w:rsidR="00B67853">
        <w:rPr>
          <w:rStyle w:val="libNormalChar"/>
          <w:rFonts w:hint="cs"/>
          <w:rtl/>
        </w:rPr>
        <w:t xml:space="preserve"> </w:t>
      </w:r>
      <w:r w:rsidR="009315D2">
        <w:rPr>
          <w:rtl/>
        </w:rPr>
        <w:t>،</w:t>
      </w:r>
      <w:r>
        <w:rPr>
          <w:rtl/>
        </w:rPr>
        <w:t xml:space="preserve"> يسأله عن القنوت في الفريضة إذا فرغ من دعائه أن يردّ يديه على وجهه وصدره للحديث الذي روي</w:t>
      </w:r>
      <w:r w:rsidR="009315D2">
        <w:rPr>
          <w:rtl/>
        </w:rPr>
        <w:t>،</w:t>
      </w:r>
      <w:r>
        <w:rPr>
          <w:rtl/>
        </w:rPr>
        <w:t xml:space="preserve"> أن الله جلّ جلاله أجلّ من أن يردّ يدي عبد صفراً بل يملؤهما من رحمته</w:t>
      </w:r>
      <w:r w:rsidR="009315D2">
        <w:rPr>
          <w:rtl/>
        </w:rPr>
        <w:t>،</w:t>
      </w:r>
      <w:r>
        <w:rPr>
          <w:rtl/>
        </w:rPr>
        <w:t xml:space="preserve"> أم لا يجوز؟ فانّ بعض أصحابنا ذكر أنّه عمل في الصلاة؟ فأجاب</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ردّ اليدين من القنوت على الرأس والوجه غير جائز في الفرائض</w:t>
      </w:r>
      <w:r w:rsidR="009315D2">
        <w:rPr>
          <w:rtl/>
        </w:rPr>
        <w:t>،</w:t>
      </w:r>
      <w:r>
        <w:rPr>
          <w:rtl/>
        </w:rPr>
        <w:t xml:space="preserve"> والذي عليه العمل فيه إذا رجع يده في قنوت الفريضة وفرغ من الدعاء أن يردّ بطن راحتيه مع </w:t>
      </w:r>
      <w:r w:rsidRPr="004C2631">
        <w:rPr>
          <w:rStyle w:val="libFootnotenumChar"/>
          <w:rtl/>
        </w:rPr>
        <w:t>(1)</w:t>
      </w:r>
      <w:r>
        <w:rPr>
          <w:rtl/>
        </w:rPr>
        <w:t xml:space="preserve"> صدره تلقاء ركبتيه على تمهّل ويكبّر ويركع</w:t>
      </w:r>
      <w:r w:rsidR="009315D2">
        <w:rPr>
          <w:rtl/>
        </w:rPr>
        <w:t>،</w:t>
      </w:r>
      <w:r>
        <w:rPr>
          <w:rtl/>
        </w:rPr>
        <w:t xml:space="preserve"> والخبر صحيح وهو في نوافل النهار والليل دون الفرائض والعمل به فيها أفضل.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الحديث المذكور في السؤال في أحاديث الدعاء </w:t>
      </w:r>
      <w:r w:rsidRPr="004C2631">
        <w:rPr>
          <w:rStyle w:val="libFootnotenumChar"/>
          <w:rtl/>
        </w:rPr>
        <w:t>(2)</w:t>
      </w:r>
      <w:r>
        <w:rPr>
          <w:rtl/>
        </w:rPr>
        <w:t xml:space="preserve">. </w:t>
      </w:r>
    </w:p>
    <w:p w:rsidR="004C2631" w:rsidRDefault="00457B21" w:rsidP="00457B21">
      <w:pPr>
        <w:pStyle w:val="libLine"/>
        <w:rPr>
          <w:rtl/>
        </w:rPr>
      </w:pPr>
      <w:r>
        <w:rPr>
          <w:rtl/>
        </w:rPr>
        <w:t>____________________</w:t>
      </w:r>
    </w:p>
    <w:p w:rsidR="004C2631" w:rsidRDefault="004C2631" w:rsidP="00B67853">
      <w:pPr>
        <w:pStyle w:val="libFootnoteCenterBold"/>
        <w:rPr>
          <w:rtl/>
        </w:rPr>
      </w:pPr>
      <w:r>
        <w:rPr>
          <w:rtl/>
        </w:rPr>
        <w:t>الباب 23</w:t>
      </w:r>
    </w:p>
    <w:p w:rsidR="004C2631" w:rsidRDefault="004C2631" w:rsidP="00B67853">
      <w:pPr>
        <w:pStyle w:val="libFootnoteCenterBold"/>
        <w:rPr>
          <w:rtl/>
        </w:rPr>
      </w:pPr>
      <w:r>
        <w:rPr>
          <w:rtl/>
        </w:rPr>
        <w:t>فيه حديث واحد</w:t>
      </w:r>
    </w:p>
    <w:p w:rsidR="004C2631" w:rsidRPr="00B67853" w:rsidRDefault="004C2631" w:rsidP="00B67853">
      <w:pPr>
        <w:pStyle w:val="libFootnote0"/>
        <w:rPr>
          <w:rtl/>
        </w:rPr>
      </w:pPr>
      <w:r w:rsidRPr="00B67853">
        <w:rPr>
          <w:rtl/>
        </w:rPr>
        <w:t>1</w:t>
      </w:r>
      <w:r w:rsidR="008C0B64" w:rsidRPr="00B67853">
        <w:rPr>
          <w:rtl/>
        </w:rPr>
        <w:t xml:space="preserve"> - </w:t>
      </w:r>
      <w:r w:rsidRPr="00B67853">
        <w:rPr>
          <w:rtl/>
        </w:rPr>
        <w:t>الاحتجاج</w:t>
      </w:r>
      <w:r w:rsidR="00166FE4" w:rsidRPr="00B67853">
        <w:rPr>
          <w:rtl/>
        </w:rPr>
        <w:t xml:space="preserve">: </w:t>
      </w:r>
      <w:r w:rsidRPr="00B67853">
        <w:rPr>
          <w:rtl/>
        </w:rPr>
        <w:t xml:space="preserve">486. </w:t>
      </w:r>
    </w:p>
    <w:p w:rsidR="004C2631" w:rsidRPr="00B67853" w:rsidRDefault="004C2631" w:rsidP="00B67853">
      <w:pPr>
        <w:pStyle w:val="libFootnote0"/>
        <w:rPr>
          <w:rtl/>
        </w:rPr>
      </w:pPr>
      <w:r w:rsidRPr="00B67853">
        <w:rPr>
          <w:rtl/>
        </w:rPr>
        <w:t>(1) في نسخة</w:t>
      </w:r>
      <w:r w:rsidR="00166FE4" w:rsidRPr="00B67853">
        <w:rPr>
          <w:rtl/>
        </w:rPr>
        <w:t xml:space="preserve">: </w:t>
      </w:r>
      <w:r w:rsidRPr="00B67853">
        <w:rPr>
          <w:rtl/>
        </w:rPr>
        <w:t xml:space="preserve">على. هامش المخطوط. </w:t>
      </w:r>
    </w:p>
    <w:p w:rsidR="004C2631" w:rsidRPr="00B67853" w:rsidRDefault="004C2631" w:rsidP="00B67853">
      <w:pPr>
        <w:pStyle w:val="libFootnote0"/>
        <w:rPr>
          <w:rtl/>
        </w:rPr>
      </w:pPr>
      <w:r w:rsidRPr="00B67853">
        <w:rPr>
          <w:rtl/>
        </w:rPr>
        <w:t xml:space="preserve">(2) يأتي في الحديث 1 من الباب 14 من أبواب الدعاء. </w:t>
      </w:r>
    </w:p>
    <w:p w:rsidR="008C0B64" w:rsidRDefault="008C0B64" w:rsidP="00CC1CFA">
      <w:pPr>
        <w:pStyle w:val="libNormal"/>
        <w:rPr>
          <w:rtl/>
        </w:rPr>
      </w:pPr>
      <w:r>
        <w:rPr>
          <w:rtl/>
        </w:rPr>
        <w:br w:type="page"/>
      </w:r>
    </w:p>
    <w:p w:rsidR="008C0B64" w:rsidRDefault="008C0B64" w:rsidP="00CC1CFA">
      <w:pPr>
        <w:pStyle w:val="libNormal"/>
        <w:rPr>
          <w:rtl/>
        </w:rPr>
      </w:pPr>
      <w:r>
        <w:rPr>
          <w:rtl/>
        </w:rPr>
        <w:lastRenderedPageBreak/>
        <w:br w:type="page"/>
      </w:r>
    </w:p>
    <w:p w:rsidR="004C2631" w:rsidRDefault="004C2631" w:rsidP="004C2631">
      <w:pPr>
        <w:pStyle w:val="Heading1Center"/>
        <w:rPr>
          <w:rtl/>
        </w:rPr>
      </w:pPr>
      <w:bookmarkStart w:id="1186" w:name="_Toc276961284"/>
      <w:bookmarkStart w:id="1187" w:name="_Toc301696091"/>
      <w:bookmarkStart w:id="1188" w:name="_Toc374950407"/>
      <w:bookmarkStart w:id="1189" w:name="_Toc258082190"/>
      <w:bookmarkStart w:id="1190" w:name="_Toc258082790"/>
      <w:r>
        <w:rPr>
          <w:rtl/>
        </w:rPr>
        <w:lastRenderedPageBreak/>
        <w:t xml:space="preserve">أبواب الركوع </w:t>
      </w:r>
      <w:r w:rsidRPr="004C2631">
        <w:rPr>
          <w:rStyle w:val="libFootnotenumChar"/>
          <w:rtl/>
        </w:rPr>
        <w:t>*</w:t>
      </w:r>
      <w:bookmarkEnd w:id="1186"/>
      <w:bookmarkEnd w:id="1187"/>
      <w:bookmarkEnd w:id="1188"/>
      <w:bookmarkEnd w:id="1189"/>
      <w:bookmarkEnd w:id="1190"/>
    </w:p>
    <w:p w:rsidR="004C2631" w:rsidRDefault="004C2631" w:rsidP="004C2631">
      <w:pPr>
        <w:pStyle w:val="Heading2Center"/>
        <w:rPr>
          <w:rtl/>
        </w:rPr>
      </w:pPr>
      <w:bookmarkStart w:id="1191" w:name="_Toc276961285"/>
      <w:bookmarkStart w:id="1192" w:name="_Toc301696092"/>
      <w:bookmarkStart w:id="1193" w:name="_Toc374950408"/>
      <w:bookmarkStart w:id="1194" w:name="_Toc258082191"/>
      <w:bookmarkStart w:id="1195" w:name="_Toc258082791"/>
      <w:r>
        <w:rPr>
          <w:rtl/>
        </w:rPr>
        <w:t>1</w:t>
      </w:r>
      <w:r w:rsidR="008C0B64">
        <w:rPr>
          <w:rtl/>
        </w:rPr>
        <w:t xml:space="preserve"> - </w:t>
      </w:r>
      <w:r>
        <w:rPr>
          <w:rtl/>
        </w:rPr>
        <w:t>باب كيفيته وجملة من أحكامه</w:t>
      </w:r>
      <w:bookmarkEnd w:id="1191"/>
      <w:bookmarkEnd w:id="1192"/>
      <w:bookmarkEnd w:id="1193"/>
      <w:bookmarkEnd w:id="1194"/>
      <w:bookmarkEnd w:id="1195"/>
    </w:p>
    <w:p w:rsidR="004C2631" w:rsidRDefault="004C2631" w:rsidP="003D212A">
      <w:pPr>
        <w:pStyle w:val="libNormal"/>
        <w:rPr>
          <w:rtl/>
        </w:rPr>
      </w:pPr>
      <w:r w:rsidRPr="00EA1EC2">
        <w:rPr>
          <w:rStyle w:val="libNormalChar"/>
          <w:rtl/>
        </w:rPr>
        <w:t>[ 8008 ]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 بن عيسى</w:t>
      </w:r>
      <w:r w:rsidR="009315D2">
        <w:rPr>
          <w:rtl/>
        </w:rPr>
        <w:t>،</w:t>
      </w:r>
      <w:r>
        <w:rPr>
          <w:rtl/>
        </w:rPr>
        <w:t xml:space="preserve"> وعن علي بن إبراهيم</w:t>
      </w:r>
      <w:r w:rsidR="009315D2">
        <w:rPr>
          <w:rtl/>
        </w:rPr>
        <w:t>،</w:t>
      </w:r>
      <w:r>
        <w:rPr>
          <w:rtl/>
        </w:rPr>
        <w:t xml:space="preserve"> عن أبيه جميعاً</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أردت أن تركع فقل وأنت منتصب</w:t>
      </w:r>
      <w:r w:rsidR="00166FE4" w:rsidRPr="00166FE4">
        <w:rPr>
          <w:rStyle w:val="libNormalChar"/>
          <w:rtl/>
        </w:rPr>
        <w:t xml:space="preserve">: </w:t>
      </w:r>
      <w:r>
        <w:rPr>
          <w:rtl/>
        </w:rPr>
        <w:t>الله أكبر</w:t>
      </w:r>
      <w:r w:rsidR="009315D2">
        <w:rPr>
          <w:rtl/>
        </w:rPr>
        <w:t>،</w:t>
      </w:r>
      <w:r>
        <w:rPr>
          <w:rtl/>
        </w:rPr>
        <w:t xml:space="preserve"> ثمّ اركع وقل</w:t>
      </w:r>
      <w:r w:rsidR="00166FE4" w:rsidRPr="00166FE4">
        <w:rPr>
          <w:rStyle w:val="libNormalChar"/>
          <w:rtl/>
        </w:rPr>
        <w:t xml:space="preserve">: </w:t>
      </w:r>
      <w:r>
        <w:rPr>
          <w:rtl/>
        </w:rPr>
        <w:t xml:space="preserve">« اللهمّ </w:t>
      </w:r>
      <w:r w:rsidRPr="004C2631">
        <w:rPr>
          <w:rStyle w:val="libFootnotenumChar"/>
          <w:rtl/>
        </w:rPr>
        <w:t>(1)</w:t>
      </w:r>
      <w:r>
        <w:rPr>
          <w:rtl/>
        </w:rPr>
        <w:t xml:space="preserve"> لك ركعت ولك أسلمت وبك آمنت وعليك توكّلت وأنت ربّي خشع لك قلبي وسمعي وبصري وشعري وبشري ولحمي ودمي ومخّي وعصبي وعظامي وما أقلّته قدماي</w:t>
      </w:r>
      <w:r w:rsidR="009315D2">
        <w:rPr>
          <w:rtl/>
        </w:rPr>
        <w:t>،</w:t>
      </w:r>
      <w:r>
        <w:rPr>
          <w:rtl/>
        </w:rPr>
        <w:t xml:space="preserve"> غير مستنكف ولا مستكبر ولا مستحسر </w:t>
      </w:r>
      <w:r w:rsidRPr="004C2631">
        <w:rPr>
          <w:rStyle w:val="libFootnotenumChar"/>
          <w:rtl/>
        </w:rPr>
        <w:t>(2)</w:t>
      </w:r>
      <w:r>
        <w:rPr>
          <w:rtl/>
        </w:rPr>
        <w:t xml:space="preserve"> سبحان ربّي العظيم وبحمده » ثلاث مرّات في ترتيل </w:t>
      </w:r>
      <w:r w:rsidRPr="004C2631">
        <w:rPr>
          <w:rStyle w:val="libFootnotenumChar"/>
          <w:rtl/>
        </w:rPr>
        <w:t>(3)</w:t>
      </w:r>
      <w:r>
        <w:rPr>
          <w:rtl/>
        </w:rPr>
        <w:t xml:space="preserve"> وتصفّ في ركوعك بين قدميك تجعل بينهما قدرشبر</w:t>
      </w:r>
      <w:r w:rsidR="009315D2">
        <w:rPr>
          <w:rtl/>
        </w:rPr>
        <w:t>،</w:t>
      </w:r>
      <w:r>
        <w:rPr>
          <w:rtl/>
        </w:rPr>
        <w:t xml:space="preserve"> وتمكّن راحتيك من ركبتيك</w:t>
      </w:r>
      <w:r w:rsidR="009315D2">
        <w:rPr>
          <w:rtl/>
        </w:rPr>
        <w:t>،</w:t>
      </w:r>
      <w:r>
        <w:rPr>
          <w:rtl/>
        </w:rPr>
        <w:t xml:space="preserve"> وتضع يدك اليمنى على ركبتك اليمنى قبل اليسرى </w:t>
      </w:r>
    </w:p>
    <w:p w:rsidR="004C2631" w:rsidRDefault="00457B21" w:rsidP="00457B21">
      <w:pPr>
        <w:pStyle w:val="libLine"/>
        <w:rPr>
          <w:rtl/>
        </w:rPr>
      </w:pPr>
      <w:r>
        <w:rPr>
          <w:rtl/>
        </w:rPr>
        <w:t>____________________</w:t>
      </w:r>
    </w:p>
    <w:p w:rsidR="004C2631" w:rsidRDefault="004C2631" w:rsidP="00B67853">
      <w:pPr>
        <w:pStyle w:val="libFootnoteCenterBold"/>
        <w:rPr>
          <w:rtl/>
        </w:rPr>
      </w:pPr>
      <w:r>
        <w:rPr>
          <w:rtl/>
        </w:rPr>
        <w:t>أبواب الركوع</w:t>
      </w:r>
    </w:p>
    <w:p w:rsidR="004C2631" w:rsidRPr="00B67853" w:rsidRDefault="004C2631" w:rsidP="00B67853">
      <w:pPr>
        <w:pStyle w:val="libFootnote0"/>
        <w:rPr>
          <w:rtl/>
        </w:rPr>
      </w:pPr>
      <w:r w:rsidRPr="00B67853">
        <w:rPr>
          <w:rtl/>
        </w:rPr>
        <w:t>* الركوع</w:t>
      </w:r>
      <w:r w:rsidR="00166FE4" w:rsidRPr="00B67853">
        <w:rPr>
          <w:rtl/>
        </w:rPr>
        <w:t xml:space="preserve">: </w:t>
      </w:r>
      <w:r w:rsidRPr="00B67853">
        <w:rPr>
          <w:rtl/>
        </w:rPr>
        <w:t>الانحناء ومنه ركوع الصلاة</w:t>
      </w:r>
      <w:r w:rsidR="009315D2" w:rsidRPr="00B67853">
        <w:rPr>
          <w:rtl/>
        </w:rPr>
        <w:t>،</w:t>
      </w:r>
      <w:r w:rsidRPr="00B67853">
        <w:rPr>
          <w:rtl/>
        </w:rPr>
        <w:t xml:space="preserve"> وركع الشيخ انحنى للكبر</w:t>
      </w:r>
      <w:r w:rsidR="00CC1CFA" w:rsidRPr="00B67853">
        <w:rPr>
          <w:rtl/>
        </w:rPr>
        <w:t xml:space="preserve"> ( </w:t>
      </w:r>
      <w:r w:rsidRPr="00B67853">
        <w:rPr>
          <w:rtl/>
        </w:rPr>
        <w:t>هامش المخطوط عن صحاح اللغة 3</w:t>
      </w:r>
      <w:r w:rsidR="00166FE4" w:rsidRPr="00B67853">
        <w:rPr>
          <w:rtl/>
        </w:rPr>
        <w:t xml:space="preserve">: </w:t>
      </w:r>
      <w:r w:rsidRPr="00B67853">
        <w:rPr>
          <w:rtl/>
        </w:rPr>
        <w:t>1222 ).</w:t>
      </w:r>
    </w:p>
    <w:p w:rsidR="004C2631" w:rsidRDefault="004C2631" w:rsidP="00B67853">
      <w:pPr>
        <w:pStyle w:val="libFootnoteCenterBold"/>
        <w:rPr>
          <w:rtl/>
        </w:rPr>
      </w:pPr>
      <w:r>
        <w:rPr>
          <w:rtl/>
        </w:rPr>
        <w:t>الباب 1</w:t>
      </w:r>
    </w:p>
    <w:p w:rsidR="004C2631" w:rsidRDefault="004C2631" w:rsidP="00B67853">
      <w:pPr>
        <w:pStyle w:val="libFootnoteCenterBold"/>
        <w:rPr>
          <w:rtl/>
        </w:rPr>
      </w:pPr>
      <w:r>
        <w:rPr>
          <w:rtl/>
        </w:rPr>
        <w:t>وفيه حديث واحد</w:t>
      </w:r>
    </w:p>
    <w:p w:rsidR="004C2631" w:rsidRPr="00B67853" w:rsidRDefault="004C2631" w:rsidP="00B67853">
      <w:pPr>
        <w:pStyle w:val="libFootnote0"/>
        <w:rPr>
          <w:rtl/>
        </w:rPr>
      </w:pPr>
      <w:r w:rsidRPr="00B67853">
        <w:rPr>
          <w:rtl/>
        </w:rPr>
        <w:t>1</w:t>
      </w:r>
      <w:r w:rsidR="008C0B64" w:rsidRPr="00B67853">
        <w:rPr>
          <w:rtl/>
        </w:rPr>
        <w:t xml:space="preserve"> - </w:t>
      </w:r>
      <w:r w:rsidRPr="00B67853">
        <w:rPr>
          <w:rtl/>
        </w:rPr>
        <w:t>الكافي 3</w:t>
      </w:r>
      <w:r w:rsidR="00166FE4" w:rsidRPr="00B67853">
        <w:rPr>
          <w:rtl/>
        </w:rPr>
        <w:t xml:space="preserve">: </w:t>
      </w:r>
      <w:r w:rsidRPr="00B67853">
        <w:rPr>
          <w:rtl/>
        </w:rPr>
        <w:t>319</w:t>
      </w:r>
      <w:r w:rsidR="001C44EB" w:rsidRPr="00B67853">
        <w:rPr>
          <w:rtl/>
        </w:rPr>
        <w:t>/</w:t>
      </w:r>
      <w:r w:rsidRPr="00B67853">
        <w:rPr>
          <w:rtl/>
        </w:rPr>
        <w:t xml:space="preserve">1. </w:t>
      </w:r>
    </w:p>
    <w:p w:rsidR="004C2631" w:rsidRPr="00B67853" w:rsidRDefault="004C2631" w:rsidP="00B67853">
      <w:pPr>
        <w:pStyle w:val="libFootnote0"/>
        <w:rPr>
          <w:rtl/>
        </w:rPr>
      </w:pPr>
      <w:r w:rsidRPr="00B67853">
        <w:rPr>
          <w:rtl/>
        </w:rPr>
        <w:t>(1) في التهذيب</w:t>
      </w:r>
      <w:r w:rsidR="00166FE4" w:rsidRPr="00B67853">
        <w:rPr>
          <w:rtl/>
        </w:rPr>
        <w:t xml:space="preserve">: </w:t>
      </w:r>
      <w:r w:rsidRPr="00B67853">
        <w:rPr>
          <w:rtl/>
        </w:rPr>
        <w:t>ربّ</w:t>
      </w:r>
      <w:r w:rsidR="008C0B64" w:rsidRPr="00B67853">
        <w:rPr>
          <w:rtl/>
        </w:rPr>
        <w:t xml:space="preserve"> - </w:t>
      </w:r>
      <w:r w:rsidRPr="00B67853">
        <w:rPr>
          <w:rtl/>
        </w:rPr>
        <w:t>هامش المخطوط</w:t>
      </w:r>
      <w:r w:rsidR="008C0B64" w:rsidRPr="00B67853">
        <w:rPr>
          <w:rtl/>
        </w:rPr>
        <w:t xml:space="preserve"> -</w:t>
      </w:r>
      <w:r w:rsidRPr="00B67853">
        <w:rPr>
          <w:rtl/>
        </w:rPr>
        <w:t xml:space="preserve">. </w:t>
      </w:r>
    </w:p>
    <w:p w:rsidR="004C2631" w:rsidRPr="00B67853" w:rsidRDefault="004C2631" w:rsidP="00B67853">
      <w:pPr>
        <w:pStyle w:val="libFootnote0"/>
        <w:rPr>
          <w:rtl/>
        </w:rPr>
      </w:pPr>
      <w:r w:rsidRPr="00B67853">
        <w:rPr>
          <w:rtl/>
        </w:rPr>
        <w:t>(2) في حديث الركوع</w:t>
      </w:r>
      <w:r w:rsidR="00166FE4" w:rsidRPr="00B67853">
        <w:rPr>
          <w:rtl/>
        </w:rPr>
        <w:t xml:space="preserve">: </w:t>
      </w:r>
      <w:r w:rsidRPr="00B67853">
        <w:rPr>
          <w:rtl/>
        </w:rPr>
        <w:t>« غيرمستكبر ولا مستحسر » أي لا أجد في الركوع تعباً ولا كللاً ولا مشقة بل أجد راحة ولذاذة.</w:t>
      </w:r>
      <w:r w:rsidR="00CC1CFA" w:rsidRPr="00B67853">
        <w:rPr>
          <w:rtl/>
        </w:rPr>
        <w:t xml:space="preserve"> ( </w:t>
      </w:r>
      <w:r w:rsidRPr="00B67853">
        <w:rPr>
          <w:rtl/>
        </w:rPr>
        <w:t>مجمع البحرين 3</w:t>
      </w:r>
      <w:r w:rsidR="00166FE4" w:rsidRPr="00B67853">
        <w:rPr>
          <w:rtl/>
        </w:rPr>
        <w:t xml:space="preserve">: </w:t>
      </w:r>
      <w:r w:rsidRPr="00B67853">
        <w:rPr>
          <w:rtl/>
        </w:rPr>
        <w:t xml:space="preserve">268 ). </w:t>
      </w:r>
    </w:p>
    <w:p w:rsidR="004C2631" w:rsidRPr="00B67853" w:rsidRDefault="004C2631" w:rsidP="00B67853">
      <w:pPr>
        <w:pStyle w:val="libFootnote0"/>
        <w:rPr>
          <w:rtl/>
        </w:rPr>
      </w:pPr>
      <w:r w:rsidRPr="00B67853">
        <w:rPr>
          <w:rtl/>
        </w:rPr>
        <w:t>(3) في التهذيب</w:t>
      </w:r>
      <w:r w:rsidR="00166FE4" w:rsidRPr="00B67853">
        <w:rPr>
          <w:rtl/>
        </w:rPr>
        <w:t xml:space="preserve">: </w:t>
      </w:r>
      <w:r w:rsidRPr="00B67853">
        <w:rPr>
          <w:rtl/>
        </w:rPr>
        <w:t>ترسل</w:t>
      </w:r>
      <w:r w:rsidR="008C0B64" w:rsidRPr="00B67853">
        <w:rPr>
          <w:rtl/>
        </w:rPr>
        <w:t xml:space="preserve"> - </w:t>
      </w:r>
      <w:r w:rsidRPr="00B67853">
        <w:rPr>
          <w:rtl/>
        </w:rPr>
        <w:t>هامش المخطوط</w:t>
      </w:r>
      <w:r w:rsidR="008C0B64" w:rsidRPr="00B67853">
        <w:rPr>
          <w:rtl/>
        </w:rPr>
        <w:t xml:space="preserve"> -</w:t>
      </w:r>
      <w:r w:rsidRPr="00B67853">
        <w:rPr>
          <w:rtl/>
        </w:rPr>
        <w:t xml:space="preserve">. </w:t>
      </w:r>
    </w:p>
    <w:p w:rsidR="008C0B64" w:rsidRDefault="008C0B64" w:rsidP="00CC1CFA">
      <w:pPr>
        <w:pStyle w:val="libNormal"/>
        <w:rPr>
          <w:rtl/>
        </w:rPr>
      </w:pPr>
      <w:r>
        <w:rPr>
          <w:rtl/>
        </w:rPr>
        <w:br w:type="page"/>
      </w:r>
    </w:p>
    <w:p w:rsidR="004C2631" w:rsidRDefault="004C2631" w:rsidP="00B67853">
      <w:pPr>
        <w:pStyle w:val="libNormal0"/>
        <w:rPr>
          <w:rtl/>
        </w:rPr>
      </w:pPr>
      <w:r>
        <w:rPr>
          <w:rtl/>
        </w:rPr>
        <w:lastRenderedPageBreak/>
        <w:t xml:space="preserve">وبلغ </w:t>
      </w:r>
      <w:r w:rsidRPr="004C2631">
        <w:rPr>
          <w:rStyle w:val="libFootnotenumChar"/>
          <w:rtl/>
        </w:rPr>
        <w:t>(</w:t>
      </w:r>
      <w:r w:rsidR="00B67853">
        <w:rPr>
          <w:rStyle w:val="libFootnotenumChar"/>
          <w:rFonts w:hint="cs"/>
          <w:rtl/>
        </w:rPr>
        <w:t>1</w:t>
      </w:r>
      <w:r w:rsidRPr="004C2631">
        <w:rPr>
          <w:rStyle w:val="libFootnotenumChar"/>
          <w:rtl/>
        </w:rPr>
        <w:t>)</w:t>
      </w:r>
      <w:r>
        <w:rPr>
          <w:rtl/>
        </w:rPr>
        <w:t xml:space="preserve"> بأطراف أصابعك عين الركبة</w:t>
      </w:r>
      <w:r w:rsidR="009315D2">
        <w:rPr>
          <w:rtl/>
        </w:rPr>
        <w:t>،</w:t>
      </w:r>
      <w:r>
        <w:rPr>
          <w:rtl/>
        </w:rPr>
        <w:t xml:space="preserve"> وفرّج أصابعك إذا وضعتها على ركبتيك</w:t>
      </w:r>
      <w:r w:rsidR="009315D2">
        <w:rPr>
          <w:rtl/>
        </w:rPr>
        <w:t>،</w:t>
      </w:r>
      <w:r>
        <w:rPr>
          <w:rtl/>
        </w:rPr>
        <w:t xml:space="preserve"> وأقم صلبك</w:t>
      </w:r>
      <w:r w:rsidR="009315D2">
        <w:rPr>
          <w:rtl/>
        </w:rPr>
        <w:t>،</w:t>
      </w:r>
      <w:r>
        <w:rPr>
          <w:rtl/>
        </w:rPr>
        <w:t xml:space="preserve"> ومدّ عنقك</w:t>
      </w:r>
      <w:r w:rsidR="009315D2">
        <w:rPr>
          <w:rtl/>
        </w:rPr>
        <w:t>،</w:t>
      </w:r>
      <w:r>
        <w:rPr>
          <w:rtl/>
        </w:rPr>
        <w:t xml:space="preserve"> وليكن نظرك بين قدميك</w:t>
      </w:r>
      <w:r w:rsidR="009315D2">
        <w:rPr>
          <w:rtl/>
        </w:rPr>
        <w:t>،</w:t>
      </w:r>
      <w:r>
        <w:rPr>
          <w:rtl/>
        </w:rPr>
        <w:t xml:space="preserve"> ثمّ قل</w:t>
      </w:r>
      <w:r w:rsidR="00166FE4" w:rsidRPr="00166FE4">
        <w:rPr>
          <w:rStyle w:val="libNormalChar"/>
          <w:rtl/>
        </w:rPr>
        <w:t xml:space="preserve">: </w:t>
      </w:r>
      <w:r>
        <w:rPr>
          <w:rtl/>
        </w:rPr>
        <w:t>« سمع الله لمن حمده » وأنت منتصب قائم « الحمد لله ربّ العالمين أهل الجبروت</w:t>
      </w:r>
      <w:r w:rsidR="009315D2">
        <w:rPr>
          <w:rtl/>
        </w:rPr>
        <w:t>،</w:t>
      </w:r>
      <w:r>
        <w:rPr>
          <w:rtl/>
        </w:rPr>
        <w:t xml:space="preserve"> والكبرياء والعظمة لله ربّ العالمين » تجهر بها صوتك ثمّ ترفع يديك بالتكبير وتخرّ ساجداً. </w:t>
      </w:r>
    </w:p>
    <w:p w:rsidR="004C2631" w:rsidRDefault="004C2631" w:rsidP="00B67853">
      <w:pPr>
        <w:pStyle w:val="libNormal"/>
        <w:rPr>
          <w:rtl/>
        </w:rPr>
      </w:pPr>
      <w:r>
        <w:rPr>
          <w:rtl/>
        </w:rPr>
        <w:t xml:space="preserve">ورواه الشيخ بإسناده عن محمّد بن يعقوب </w:t>
      </w:r>
      <w:r w:rsidRPr="004C2631">
        <w:rPr>
          <w:rStyle w:val="libFootnotenumChar"/>
          <w:rtl/>
        </w:rPr>
        <w:t>(</w:t>
      </w:r>
      <w:r w:rsidR="00B67853">
        <w:rPr>
          <w:rStyle w:val="libFootnotenumChar"/>
          <w:rFonts w:hint="cs"/>
          <w:rtl/>
        </w:rPr>
        <w:t>2</w:t>
      </w:r>
      <w:r w:rsidRPr="004C2631">
        <w:rPr>
          <w:rStyle w:val="libFootnotenumChar"/>
          <w:rtl/>
        </w:rPr>
        <w:t>)</w:t>
      </w:r>
      <w:r>
        <w:rPr>
          <w:rtl/>
        </w:rPr>
        <w:t xml:space="preserve">. </w:t>
      </w:r>
    </w:p>
    <w:p w:rsidR="004C2631" w:rsidRDefault="004C2631" w:rsidP="00B67853">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B67853">
        <w:rPr>
          <w:rStyle w:val="libFootnotenumChar"/>
          <w:rFonts w:hint="cs"/>
          <w:rtl/>
        </w:rPr>
        <w:t>3</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B67853">
        <w:rPr>
          <w:rStyle w:val="libFootnotenumChar"/>
          <w:rFonts w:hint="cs"/>
          <w:rtl/>
        </w:rPr>
        <w:t>4</w:t>
      </w:r>
      <w:r w:rsidRPr="004C2631">
        <w:rPr>
          <w:rStyle w:val="libFootnotenumChar"/>
          <w:rtl/>
        </w:rPr>
        <w:t>)</w:t>
      </w:r>
      <w:r>
        <w:rPr>
          <w:rtl/>
        </w:rPr>
        <w:t>.</w:t>
      </w:r>
    </w:p>
    <w:p w:rsidR="004C2631" w:rsidRDefault="004C2631" w:rsidP="004C2631">
      <w:pPr>
        <w:pStyle w:val="Heading2Center"/>
        <w:rPr>
          <w:rtl/>
        </w:rPr>
      </w:pPr>
      <w:bookmarkStart w:id="1196" w:name="_Toc276961286"/>
      <w:bookmarkStart w:id="1197" w:name="_Toc301696093"/>
      <w:bookmarkStart w:id="1198" w:name="_Toc374950409"/>
      <w:bookmarkStart w:id="1199" w:name="_Toc258082192"/>
      <w:bookmarkStart w:id="1200" w:name="_Toc258082792"/>
      <w:r>
        <w:rPr>
          <w:rtl/>
        </w:rPr>
        <w:t>2</w:t>
      </w:r>
      <w:r w:rsidR="008C0B64">
        <w:rPr>
          <w:rtl/>
        </w:rPr>
        <w:t xml:space="preserve"> - </w:t>
      </w:r>
      <w:r>
        <w:rPr>
          <w:rtl/>
        </w:rPr>
        <w:t>باب استحباب رفع اليدين بالتكبير عند الركوع والسجود</w:t>
      </w:r>
      <w:bookmarkEnd w:id="1196"/>
      <w:bookmarkEnd w:id="1197"/>
      <w:r w:rsidR="009315D2">
        <w:rPr>
          <w:rtl/>
        </w:rPr>
        <w:t xml:space="preserve"> </w:t>
      </w:r>
      <w:bookmarkStart w:id="1201" w:name="_Toc276961287"/>
      <w:bookmarkStart w:id="1202" w:name="_Toc301696094"/>
      <w:r w:rsidR="009315D2">
        <w:rPr>
          <w:rtl/>
        </w:rPr>
        <w:t>و</w:t>
      </w:r>
      <w:r>
        <w:rPr>
          <w:rtl/>
        </w:rPr>
        <w:t>الرفع منهما</w:t>
      </w:r>
      <w:bookmarkEnd w:id="1198"/>
      <w:bookmarkEnd w:id="1199"/>
      <w:bookmarkEnd w:id="1200"/>
      <w:bookmarkEnd w:id="1201"/>
      <w:bookmarkEnd w:id="1202"/>
    </w:p>
    <w:p w:rsidR="004C2631" w:rsidRDefault="004C2631" w:rsidP="003D212A">
      <w:pPr>
        <w:pStyle w:val="libNormal"/>
        <w:rPr>
          <w:rtl/>
        </w:rPr>
      </w:pPr>
      <w:r w:rsidRPr="00EA1EC2">
        <w:rPr>
          <w:rStyle w:val="libNormalChar"/>
          <w:rtl/>
        </w:rPr>
        <w:t>[ 8009 ]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زرارة قال</w:t>
      </w:r>
      <w:r w:rsidR="00166FE4" w:rsidRPr="00166FE4">
        <w:rPr>
          <w:rStyle w:val="libNormalChar"/>
          <w:rtl/>
        </w:rPr>
        <w:t xml:space="preserve">: </w:t>
      </w:r>
      <w:r>
        <w:rPr>
          <w:rtl/>
        </w:rPr>
        <w:t>قال أبو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إذا أردت أن تركع وتسجد فارفع يديك وكبّر ثمّ اركع واسجد. </w:t>
      </w:r>
    </w:p>
    <w:p w:rsidR="004C2631" w:rsidRDefault="004C2631" w:rsidP="00B67853">
      <w:pPr>
        <w:pStyle w:val="libNormal"/>
        <w:rPr>
          <w:rtl/>
        </w:rPr>
      </w:pPr>
      <w:r>
        <w:rPr>
          <w:rtl/>
        </w:rPr>
        <w:t>محمّد بن الحسن باسناده عن علي بن إبراهيم</w:t>
      </w:r>
      <w:r w:rsidR="009315D2">
        <w:rPr>
          <w:rtl/>
        </w:rPr>
        <w:t>،</w:t>
      </w:r>
      <w:r>
        <w:rPr>
          <w:rtl/>
        </w:rPr>
        <w:t xml:space="preserve"> مثله</w:t>
      </w:r>
      <w:r w:rsidR="009315D2">
        <w:rPr>
          <w:rtl/>
        </w:rPr>
        <w:t>،</w:t>
      </w:r>
      <w:r>
        <w:rPr>
          <w:rtl/>
        </w:rPr>
        <w:t xml:space="preserve"> </w:t>
      </w:r>
      <w:r w:rsidR="00CC1CFA">
        <w:rPr>
          <w:rtl/>
        </w:rPr>
        <w:t xml:space="preserve">إلّا </w:t>
      </w:r>
      <w:r>
        <w:rPr>
          <w:rtl/>
        </w:rPr>
        <w:t>أنّه ترك قوله</w:t>
      </w:r>
      <w:r w:rsidR="00166FE4" w:rsidRPr="00166FE4">
        <w:rPr>
          <w:rStyle w:val="libNormalChar"/>
          <w:rtl/>
        </w:rPr>
        <w:t xml:space="preserve">: </w:t>
      </w:r>
      <w:r>
        <w:rPr>
          <w:rtl/>
        </w:rPr>
        <w:t xml:space="preserve">وكبّر </w:t>
      </w:r>
      <w:r w:rsidRPr="004C2631">
        <w:rPr>
          <w:rStyle w:val="libFootnotenumChar"/>
          <w:rtl/>
        </w:rPr>
        <w:t>(</w:t>
      </w:r>
      <w:r w:rsidR="00B67853">
        <w:rPr>
          <w:rStyle w:val="libFootnotenumChar"/>
          <w:rFonts w:hint="cs"/>
          <w:rtl/>
        </w:rPr>
        <w:t>5</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[ 8010 ]</w:t>
      </w:r>
      <w:r>
        <w:rPr>
          <w:rtl/>
        </w:rPr>
        <w:t xml:space="preserve"> 2</w:t>
      </w:r>
      <w:r w:rsidR="008C0B64">
        <w:rPr>
          <w:rtl/>
        </w:rPr>
        <w:t xml:space="preserve"> - </w:t>
      </w:r>
      <w:r>
        <w:rPr>
          <w:rtl/>
        </w:rPr>
        <w:t>وبإسناده عن الحسين بن سعيد</w:t>
      </w:r>
      <w:r w:rsidR="009315D2">
        <w:rPr>
          <w:rtl/>
        </w:rPr>
        <w:t>،</w:t>
      </w:r>
      <w:r>
        <w:rPr>
          <w:rtl/>
        </w:rPr>
        <w:t xml:space="preserve"> عن حمّاد بن عيسى</w:t>
      </w:r>
      <w:r w:rsidR="009315D2">
        <w:rPr>
          <w:rtl/>
        </w:rPr>
        <w:t>،</w:t>
      </w:r>
      <w:r>
        <w:rPr>
          <w:rtl/>
        </w:rPr>
        <w:t xml:space="preserve"> عن </w:t>
      </w:r>
    </w:p>
    <w:p w:rsidR="004C2631" w:rsidRDefault="00457B21" w:rsidP="00457B21">
      <w:pPr>
        <w:pStyle w:val="libLine"/>
        <w:rPr>
          <w:rtl/>
        </w:rPr>
      </w:pPr>
      <w:r>
        <w:rPr>
          <w:rtl/>
        </w:rPr>
        <w:t>____________________</w:t>
      </w:r>
    </w:p>
    <w:p w:rsidR="004C2631" w:rsidRPr="00B67853" w:rsidRDefault="004C2631" w:rsidP="00B67853">
      <w:pPr>
        <w:pStyle w:val="libFootnote0"/>
        <w:rPr>
          <w:rtl/>
        </w:rPr>
      </w:pPr>
      <w:r w:rsidRPr="00B67853">
        <w:rPr>
          <w:rtl/>
        </w:rPr>
        <w:t>(</w:t>
      </w:r>
      <w:r w:rsidR="00B67853">
        <w:rPr>
          <w:rFonts w:hint="cs"/>
          <w:rtl/>
        </w:rPr>
        <w:t>1</w:t>
      </w:r>
      <w:r w:rsidRPr="00B67853">
        <w:rPr>
          <w:rtl/>
        </w:rPr>
        <w:t>) في التهذيب</w:t>
      </w:r>
      <w:r w:rsidR="00166FE4" w:rsidRPr="00B67853">
        <w:rPr>
          <w:rtl/>
        </w:rPr>
        <w:t xml:space="preserve">: </w:t>
      </w:r>
      <w:r w:rsidRPr="00B67853">
        <w:rPr>
          <w:rtl/>
        </w:rPr>
        <w:t>تلقم</w:t>
      </w:r>
      <w:r w:rsidR="008C0B64" w:rsidRPr="00B67853">
        <w:rPr>
          <w:rtl/>
        </w:rPr>
        <w:t xml:space="preserve"> - </w:t>
      </w:r>
      <w:r w:rsidRPr="00B67853">
        <w:rPr>
          <w:rtl/>
        </w:rPr>
        <w:t>هامش المخطوط</w:t>
      </w:r>
      <w:r w:rsidR="008C0B64" w:rsidRPr="00B67853">
        <w:rPr>
          <w:rtl/>
        </w:rPr>
        <w:t xml:space="preserve"> -</w:t>
      </w:r>
      <w:r w:rsidRPr="00B67853">
        <w:rPr>
          <w:rtl/>
        </w:rPr>
        <w:t xml:space="preserve">. </w:t>
      </w:r>
    </w:p>
    <w:p w:rsidR="004C2631" w:rsidRPr="00B67853" w:rsidRDefault="004C2631" w:rsidP="00B67853">
      <w:pPr>
        <w:pStyle w:val="libFootnote0"/>
        <w:rPr>
          <w:rtl/>
        </w:rPr>
      </w:pPr>
      <w:r w:rsidRPr="00B67853">
        <w:rPr>
          <w:rtl/>
        </w:rPr>
        <w:t>(</w:t>
      </w:r>
      <w:r w:rsidR="00B67853">
        <w:rPr>
          <w:rFonts w:hint="cs"/>
          <w:rtl/>
        </w:rPr>
        <w:t>2</w:t>
      </w:r>
      <w:r w:rsidRPr="00B67853">
        <w:rPr>
          <w:rtl/>
        </w:rPr>
        <w:t>) التهذيب 2</w:t>
      </w:r>
      <w:r w:rsidR="00166FE4" w:rsidRPr="00B67853">
        <w:rPr>
          <w:rtl/>
        </w:rPr>
        <w:t xml:space="preserve">: </w:t>
      </w:r>
      <w:r w:rsidRPr="00B67853">
        <w:rPr>
          <w:rtl/>
        </w:rPr>
        <w:t>77</w:t>
      </w:r>
      <w:r w:rsidR="001C44EB" w:rsidRPr="00B67853">
        <w:rPr>
          <w:rtl/>
        </w:rPr>
        <w:t>/</w:t>
      </w:r>
      <w:r w:rsidRPr="00B67853">
        <w:rPr>
          <w:rtl/>
        </w:rPr>
        <w:t xml:space="preserve">289. </w:t>
      </w:r>
    </w:p>
    <w:p w:rsidR="004C2631" w:rsidRPr="00B67853" w:rsidRDefault="004C2631" w:rsidP="00B67853">
      <w:pPr>
        <w:pStyle w:val="libFootnote0"/>
        <w:rPr>
          <w:rtl/>
        </w:rPr>
      </w:pPr>
      <w:r w:rsidRPr="00B67853">
        <w:rPr>
          <w:rtl/>
        </w:rPr>
        <w:t>(</w:t>
      </w:r>
      <w:r w:rsidR="00B67853">
        <w:rPr>
          <w:rFonts w:hint="cs"/>
          <w:rtl/>
        </w:rPr>
        <w:t>3</w:t>
      </w:r>
      <w:r w:rsidRPr="00B67853">
        <w:rPr>
          <w:rtl/>
        </w:rPr>
        <w:t>) تقدم في الحديث 14 من الباب 8 من أبواب اعداد الفرائض</w:t>
      </w:r>
      <w:r w:rsidR="009315D2" w:rsidRPr="00B67853">
        <w:rPr>
          <w:rtl/>
        </w:rPr>
        <w:t>،</w:t>
      </w:r>
      <w:r w:rsidRPr="00B67853">
        <w:rPr>
          <w:rtl/>
        </w:rPr>
        <w:t xml:space="preserve"> وفي الباب 1 من أبواب أفعال الصلاة. </w:t>
      </w:r>
    </w:p>
    <w:p w:rsidR="004C2631" w:rsidRPr="00B67853" w:rsidRDefault="004C2631" w:rsidP="00B67853">
      <w:pPr>
        <w:pStyle w:val="libFootnote0"/>
        <w:rPr>
          <w:rtl/>
        </w:rPr>
      </w:pPr>
      <w:r w:rsidRPr="00B67853">
        <w:rPr>
          <w:rtl/>
        </w:rPr>
        <w:t>(</w:t>
      </w:r>
      <w:r w:rsidR="00B67853">
        <w:rPr>
          <w:rFonts w:hint="cs"/>
          <w:rtl/>
        </w:rPr>
        <w:t>4</w:t>
      </w:r>
      <w:r w:rsidRPr="00B67853">
        <w:rPr>
          <w:rtl/>
        </w:rPr>
        <w:t>) يأتي في الأبواب الآتية من أبواب الركوع</w:t>
      </w:r>
      <w:r w:rsidR="009315D2" w:rsidRPr="00B67853">
        <w:rPr>
          <w:rtl/>
        </w:rPr>
        <w:t>،</w:t>
      </w:r>
      <w:r w:rsidRPr="00B67853">
        <w:rPr>
          <w:rtl/>
        </w:rPr>
        <w:t xml:space="preserve"> وفي الحديثين 11 و 12 من الباب 49 من أبواب جهاد النفس.</w:t>
      </w:r>
    </w:p>
    <w:p w:rsidR="004C2631" w:rsidRPr="00B67853" w:rsidRDefault="004C2631" w:rsidP="00B67853">
      <w:pPr>
        <w:pStyle w:val="libFootnoteCenterBold"/>
        <w:rPr>
          <w:rtl/>
        </w:rPr>
      </w:pPr>
      <w:r w:rsidRPr="00B67853">
        <w:rPr>
          <w:rtl/>
        </w:rPr>
        <w:t>الباب 2</w:t>
      </w:r>
    </w:p>
    <w:p w:rsidR="004C2631" w:rsidRPr="00B67853" w:rsidRDefault="004C2631" w:rsidP="00B67853">
      <w:pPr>
        <w:pStyle w:val="libFootnoteCenterBold"/>
        <w:rPr>
          <w:rtl/>
        </w:rPr>
      </w:pPr>
      <w:r w:rsidRPr="00B67853">
        <w:rPr>
          <w:rtl/>
        </w:rPr>
        <w:t>فيه 8 أحاديث</w:t>
      </w:r>
    </w:p>
    <w:p w:rsidR="004C2631" w:rsidRPr="00B67853" w:rsidRDefault="004C2631" w:rsidP="00B67853">
      <w:pPr>
        <w:pStyle w:val="libFootnote0"/>
        <w:rPr>
          <w:rtl/>
        </w:rPr>
      </w:pPr>
      <w:r w:rsidRPr="00B67853">
        <w:rPr>
          <w:rtl/>
        </w:rPr>
        <w:t>1</w:t>
      </w:r>
      <w:r w:rsidR="008C0B64" w:rsidRPr="00B67853">
        <w:rPr>
          <w:rtl/>
        </w:rPr>
        <w:t xml:space="preserve"> - </w:t>
      </w:r>
      <w:r w:rsidRPr="00B67853">
        <w:rPr>
          <w:rtl/>
        </w:rPr>
        <w:t>الكافي 3</w:t>
      </w:r>
      <w:r w:rsidR="00166FE4" w:rsidRPr="00B67853">
        <w:rPr>
          <w:rtl/>
        </w:rPr>
        <w:t xml:space="preserve">: </w:t>
      </w:r>
      <w:r w:rsidRPr="00B67853">
        <w:rPr>
          <w:rtl/>
        </w:rPr>
        <w:t>320</w:t>
      </w:r>
      <w:r w:rsidR="001C44EB" w:rsidRPr="00B67853">
        <w:rPr>
          <w:rtl/>
        </w:rPr>
        <w:t>/</w:t>
      </w:r>
      <w:r w:rsidRPr="00B67853">
        <w:rPr>
          <w:rtl/>
        </w:rPr>
        <w:t xml:space="preserve">3. </w:t>
      </w:r>
    </w:p>
    <w:p w:rsidR="004C2631" w:rsidRPr="00B67853" w:rsidRDefault="004C2631" w:rsidP="00B67853">
      <w:pPr>
        <w:pStyle w:val="libFootnote0"/>
        <w:rPr>
          <w:rtl/>
        </w:rPr>
      </w:pPr>
      <w:r w:rsidRPr="00B67853">
        <w:rPr>
          <w:rtl/>
        </w:rPr>
        <w:t>(</w:t>
      </w:r>
      <w:r w:rsidR="00B67853">
        <w:rPr>
          <w:rFonts w:hint="cs"/>
          <w:rtl/>
        </w:rPr>
        <w:t>5</w:t>
      </w:r>
      <w:r w:rsidRPr="00B67853">
        <w:rPr>
          <w:rtl/>
        </w:rPr>
        <w:t>) التهذيب 2</w:t>
      </w:r>
      <w:r w:rsidR="00166FE4" w:rsidRPr="00B67853">
        <w:rPr>
          <w:rtl/>
        </w:rPr>
        <w:t xml:space="preserve">: </w:t>
      </w:r>
      <w:r w:rsidRPr="00B67853">
        <w:rPr>
          <w:rtl/>
        </w:rPr>
        <w:t>297</w:t>
      </w:r>
      <w:r w:rsidR="001C44EB" w:rsidRPr="00B67853">
        <w:rPr>
          <w:rtl/>
        </w:rPr>
        <w:t>/</w:t>
      </w:r>
      <w:r w:rsidRPr="00B67853">
        <w:rPr>
          <w:rtl/>
        </w:rPr>
        <w:t>1197.</w:t>
      </w:r>
    </w:p>
    <w:p w:rsidR="004C2631" w:rsidRPr="00B67853" w:rsidRDefault="004C2631" w:rsidP="00B67853">
      <w:pPr>
        <w:pStyle w:val="libFootnote0"/>
        <w:rPr>
          <w:rtl/>
        </w:rPr>
      </w:pPr>
      <w:r w:rsidRPr="00B67853">
        <w:rPr>
          <w:rtl/>
        </w:rPr>
        <w:t>2</w:t>
      </w:r>
      <w:r w:rsidR="008C0B64" w:rsidRPr="00B67853">
        <w:rPr>
          <w:rtl/>
        </w:rPr>
        <w:t xml:space="preserve"> - </w:t>
      </w:r>
      <w:r w:rsidRPr="00B67853">
        <w:rPr>
          <w:rtl/>
        </w:rPr>
        <w:t>التهذيب 2</w:t>
      </w:r>
      <w:r w:rsidR="00166FE4" w:rsidRPr="00B67853">
        <w:rPr>
          <w:rtl/>
        </w:rPr>
        <w:t xml:space="preserve">: </w:t>
      </w:r>
      <w:r w:rsidRPr="00B67853">
        <w:rPr>
          <w:rtl/>
        </w:rPr>
        <w:t>75</w:t>
      </w:r>
      <w:r w:rsidR="001C44EB" w:rsidRPr="00B67853">
        <w:rPr>
          <w:rtl/>
        </w:rPr>
        <w:t>/</w:t>
      </w:r>
      <w:r w:rsidRPr="00B67853">
        <w:rPr>
          <w:rtl/>
        </w:rPr>
        <w:t>279.</w:t>
      </w:r>
    </w:p>
    <w:p w:rsidR="008C0B64" w:rsidRDefault="008C0B64" w:rsidP="00CC1CFA">
      <w:pPr>
        <w:pStyle w:val="libNormal"/>
        <w:rPr>
          <w:rtl/>
        </w:rPr>
      </w:pPr>
      <w:r>
        <w:rPr>
          <w:rtl/>
        </w:rPr>
        <w:br w:type="page"/>
      </w:r>
    </w:p>
    <w:p w:rsidR="004C2631" w:rsidRDefault="004C2631" w:rsidP="00B67853">
      <w:pPr>
        <w:pStyle w:val="libNormal0"/>
        <w:rPr>
          <w:rtl/>
        </w:rPr>
      </w:pPr>
      <w:r>
        <w:rPr>
          <w:rtl/>
        </w:rPr>
        <w:lastRenderedPageBreak/>
        <w:t>معاوية بن عمّار قال</w:t>
      </w:r>
      <w:r w:rsidR="00166FE4" w:rsidRPr="00166FE4">
        <w:rPr>
          <w:rStyle w:val="libNormalChar"/>
          <w:rtl/>
        </w:rPr>
        <w:t xml:space="preserve">: </w:t>
      </w:r>
      <w:r>
        <w:rPr>
          <w:rtl/>
        </w:rPr>
        <w:t xml:space="preserve">رأيت أبا عبد الله </w:t>
      </w:r>
      <w:r w:rsidR="00B67853" w:rsidRPr="00CC1CFA">
        <w:rPr>
          <w:rStyle w:val="libNormalChar"/>
          <w:rtl/>
        </w:rPr>
        <w:t xml:space="preserve">( </w:t>
      </w:r>
      <w:r w:rsidR="00B67853">
        <w:rPr>
          <w:rStyle w:val="libAlaemChar"/>
          <w:rFonts w:hint="cs"/>
          <w:rtl/>
        </w:rPr>
        <w:t>عليه‌السلام</w:t>
      </w:r>
      <w:r w:rsidR="00B67853" w:rsidRPr="00CC1CFA">
        <w:rPr>
          <w:rStyle w:val="libNormalChar"/>
          <w:rFonts w:hint="cs"/>
          <w:rtl/>
        </w:rPr>
        <w:t xml:space="preserve"> )</w:t>
      </w:r>
      <w:r w:rsidR="00B67853">
        <w:rPr>
          <w:rStyle w:val="libNormalChar"/>
          <w:rFonts w:hint="cs"/>
          <w:rtl/>
        </w:rPr>
        <w:t xml:space="preserve"> </w:t>
      </w:r>
      <w:r w:rsidR="009315D2">
        <w:rPr>
          <w:rtl/>
        </w:rPr>
        <w:t>،</w:t>
      </w:r>
      <w:r>
        <w:rPr>
          <w:rtl/>
        </w:rPr>
        <w:t xml:space="preserve"> يرفع يديه إذا ركع وإذا رفع رأسه من الركوع</w:t>
      </w:r>
      <w:r w:rsidR="009315D2">
        <w:rPr>
          <w:rtl/>
        </w:rPr>
        <w:t>،</w:t>
      </w:r>
      <w:r>
        <w:rPr>
          <w:rtl/>
        </w:rPr>
        <w:t xml:space="preserve"> وإذا سجد وإذا رفع رأسه من السجود</w:t>
      </w:r>
      <w:r w:rsidR="009315D2">
        <w:rPr>
          <w:rtl/>
        </w:rPr>
        <w:t>،</w:t>
      </w:r>
      <w:r>
        <w:rPr>
          <w:rtl/>
        </w:rPr>
        <w:t xml:space="preserve"> وإذا أراد أن يسجد الثانية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[ 8011 ]</w:t>
      </w:r>
      <w:r>
        <w:rPr>
          <w:rtl/>
        </w:rPr>
        <w:t xml:space="preserve"> 3</w:t>
      </w:r>
      <w:r w:rsidR="008C0B64">
        <w:rPr>
          <w:rtl/>
        </w:rPr>
        <w:t xml:space="preserve"> - </w:t>
      </w:r>
      <w:r>
        <w:rPr>
          <w:rtl/>
        </w:rPr>
        <w:t>وبإسناده عن محمّد بن علي بن محبوب</w:t>
      </w:r>
      <w:r w:rsidR="009315D2">
        <w:rPr>
          <w:rtl/>
        </w:rPr>
        <w:t>،</w:t>
      </w:r>
      <w:r>
        <w:rPr>
          <w:rtl/>
        </w:rPr>
        <w:t xml:space="preserve"> عن عبد الله بن المغيرة</w:t>
      </w:r>
      <w:r w:rsidR="009315D2">
        <w:rPr>
          <w:rtl/>
        </w:rPr>
        <w:t>،</w:t>
      </w:r>
      <w:r>
        <w:rPr>
          <w:rtl/>
        </w:rPr>
        <w:t xml:space="preserve"> عن ابن مسكان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في الرجل يرفع يده كلّما أهوى للركوع والسجود</w:t>
      </w:r>
      <w:r w:rsidR="009315D2">
        <w:rPr>
          <w:rtl/>
        </w:rPr>
        <w:t>،</w:t>
      </w:r>
      <w:r>
        <w:rPr>
          <w:rtl/>
        </w:rPr>
        <w:t xml:space="preserve"> وكلّما رفع رأسه من ركوع أو سجود</w:t>
      </w:r>
      <w:r w:rsidR="009315D2">
        <w:rPr>
          <w:rtl/>
        </w:rPr>
        <w:t>،</w:t>
      </w:r>
      <w:r>
        <w:rPr>
          <w:rtl/>
        </w:rPr>
        <w:t xml:space="preserve"> قال</w:t>
      </w:r>
      <w:r w:rsidR="00166FE4" w:rsidRPr="00166FE4">
        <w:rPr>
          <w:rStyle w:val="libNormalChar"/>
          <w:rtl/>
        </w:rPr>
        <w:t xml:space="preserve">: </w:t>
      </w:r>
      <w:r>
        <w:rPr>
          <w:rtl/>
        </w:rPr>
        <w:t xml:space="preserve">هي العبوديّة. </w:t>
      </w:r>
    </w:p>
    <w:p w:rsidR="004C2631" w:rsidRDefault="004C2631" w:rsidP="00B67853">
      <w:pPr>
        <w:pStyle w:val="libNormal"/>
        <w:rPr>
          <w:rtl/>
        </w:rPr>
      </w:pPr>
      <w:r w:rsidRPr="00EA1EC2">
        <w:rPr>
          <w:rStyle w:val="libNormalChar"/>
          <w:rtl/>
        </w:rPr>
        <w:t>[ 8012 ]</w:t>
      </w:r>
      <w:r>
        <w:rPr>
          <w:rtl/>
        </w:rPr>
        <w:t xml:space="preserve"> 4</w:t>
      </w:r>
      <w:r w:rsidR="008C0B64">
        <w:rPr>
          <w:rtl/>
        </w:rPr>
        <w:t xml:space="preserve"> - </w:t>
      </w:r>
      <w:r>
        <w:rPr>
          <w:rtl/>
        </w:rPr>
        <w:t>وعنه</w:t>
      </w:r>
      <w:r w:rsidR="009315D2">
        <w:rPr>
          <w:rtl/>
        </w:rPr>
        <w:t>،</w:t>
      </w:r>
      <w:r>
        <w:rPr>
          <w:rtl/>
        </w:rPr>
        <w:t xml:space="preserve"> عن العبّاس بن موسى الورّاق</w:t>
      </w:r>
      <w:r w:rsidR="009315D2">
        <w:rPr>
          <w:rtl/>
        </w:rPr>
        <w:t>،</w:t>
      </w:r>
      <w:r>
        <w:rPr>
          <w:rtl/>
        </w:rPr>
        <w:t xml:space="preserve"> عن يونس</w:t>
      </w:r>
      <w:r w:rsidR="009315D2">
        <w:rPr>
          <w:rtl/>
        </w:rPr>
        <w:t>،</w:t>
      </w:r>
      <w:r>
        <w:rPr>
          <w:rtl/>
        </w:rPr>
        <w:t xml:space="preserve"> عن عمرو بن شمر</w:t>
      </w:r>
      <w:r w:rsidR="009315D2">
        <w:rPr>
          <w:rtl/>
        </w:rPr>
        <w:t>،</w:t>
      </w:r>
      <w:r>
        <w:rPr>
          <w:rtl/>
        </w:rPr>
        <w:t xml:space="preserve"> عن حريز</w:t>
      </w:r>
      <w:r w:rsidR="009315D2">
        <w:rPr>
          <w:rtl/>
        </w:rPr>
        <w:t>،</w:t>
      </w:r>
      <w:r>
        <w:rPr>
          <w:rtl/>
        </w:rPr>
        <w:t xml:space="preserve"> عن زرارة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رفعك يديك في الصلاة زينها </w:t>
      </w:r>
      <w:r w:rsidRPr="004C2631">
        <w:rPr>
          <w:rStyle w:val="libFootnotenumChar"/>
          <w:rtl/>
        </w:rPr>
        <w:t>(</w:t>
      </w:r>
      <w:r w:rsidR="00B67853">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[ 8013 ]</w:t>
      </w:r>
      <w:r>
        <w:rPr>
          <w:rtl/>
        </w:rPr>
        <w:t xml:space="preserve"> 5</w:t>
      </w:r>
      <w:r w:rsidR="008C0B64">
        <w:rPr>
          <w:rtl/>
        </w:rPr>
        <w:t xml:space="preserve"> - </w:t>
      </w:r>
      <w:r>
        <w:rPr>
          <w:rtl/>
        </w:rPr>
        <w:t xml:space="preserve">وقد تقدّم في حديث معاوية بن عمّار أنّ التكبير في الصلوات الخمس خمس وتسعون تكبيرة. </w:t>
      </w:r>
    </w:p>
    <w:p w:rsidR="004C2631" w:rsidRDefault="004C2631" w:rsidP="003D212A">
      <w:pPr>
        <w:pStyle w:val="libNormal"/>
        <w:rPr>
          <w:rtl/>
        </w:rPr>
      </w:pPr>
      <w:r w:rsidRPr="00EA1EC2">
        <w:rPr>
          <w:rStyle w:val="libNormalChar"/>
          <w:rtl/>
        </w:rPr>
        <w:t>[ 8014 ]</w:t>
      </w:r>
      <w:r>
        <w:rPr>
          <w:rtl/>
        </w:rPr>
        <w:t xml:space="preserve"> 6</w:t>
      </w:r>
      <w:r w:rsidR="008C0B64">
        <w:rPr>
          <w:rtl/>
        </w:rPr>
        <w:t xml:space="preserve"> - </w:t>
      </w:r>
      <w:r>
        <w:rPr>
          <w:rtl/>
        </w:rPr>
        <w:t>وفي حديث آخر</w:t>
      </w:r>
      <w:r w:rsidR="00166FE4" w:rsidRPr="00166FE4">
        <w:rPr>
          <w:rStyle w:val="libNormalChar"/>
          <w:rtl/>
        </w:rPr>
        <w:t xml:space="preserve">: </w:t>
      </w:r>
      <w:r>
        <w:rPr>
          <w:rtl/>
        </w:rPr>
        <w:t>في كلّ رباعيّة إحدى وعشرون تكبيرة</w:t>
      </w:r>
      <w:r w:rsidR="009315D2">
        <w:rPr>
          <w:rtl/>
        </w:rPr>
        <w:t>،</w:t>
      </w:r>
      <w:r>
        <w:rPr>
          <w:rtl/>
        </w:rPr>
        <w:t xml:space="preserve"> وفي المغرب ستّة عشر</w:t>
      </w:r>
      <w:r w:rsidR="009315D2">
        <w:rPr>
          <w:rtl/>
        </w:rPr>
        <w:t>،</w:t>
      </w:r>
      <w:r>
        <w:rPr>
          <w:rtl/>
        </w:rPr>
        <w:t xml:space="preserve"> وفي الفجر إحدى عشرة</w:t>
      </w:r>
      <w:r w:rsidR="009315D2">
        <w:rPr>
          <w:rtl/>
        </w:rPr>
        <w:t>،</w:t>
      </w:r>
      <w:r>
        <w:rPr>
          <w:rtl/>
        </w:rPr>
        <w:t xml:space="preserve"> وخمس تكبيرات القنوت. </w:t>
      </w:r>
    </w:p>
    <w:p w:rsidR="004C2631" w:rsidRDefault="00297258" w:rsidP="00297258">
      <w:pPr>
        <w:pStyle w:val="libLine"/>
        <w:rPr>
          <w:rtl/>
        </w:rPr>
      </w:pPr>
      <w:r>
        <w:rPr>
          <w:rtl/>
        </w:rPr>
        <w:t>____________________</w:t>
      </w:r>
    </w:p>
    <w:p w:rsidR="004C2631" w:rsidRPr="00B67853" w:rsidRDefault="004C2631" w:rsidP="00B67853">
      <w:pPr>
        <w:pStyle w:val="libFootnote0"/>
        <w:rPr>
          <w:rtl/>
        </w:rPr>
      </w:pPr>
      <w:r w:rsidRPr="00B67853">
        <w:rPr>
          <w:rtl/>
        </w:rPr>
        <w:t xml:space="preserve">(1) رفع اليدين عند رفع الرأس من الركوع لم أقف على قائل باستحبابه </w:t>
      </w:r>
      <w:r w:rsidR="00CC1CFA" w:rsidRPr="00B67853">
        <w:rPr>
          <w:rtl/>
        </w:rPr>
        <w:t xml:space="preserve">إلّا </w:t>
      </w:r>
      <w:r w:rsidRPr="00B67853">
        <w:rPr>
          <w:rtl/>
        </w:rPr>
        <w:t>ابني بابويه وصاحب الفاخر ونفاه ابن أبي عقيل والفاضل</w:t>
      </w:r>
      <w:r w:rsidR="009315D2" w:rsidRPr="00B67853">
        <w:rPr>
          <w:rtl/>
        </w:rPr>
        <w:t>،</w:t>
      </w:r>
      <w:r w:rsidRPr="00B67853">
        <w:rPr>
          <w:rtl/>
        </w:rPr>
        <w:t xml:space="preserve"> وهو ظاهر ابن الجنيد والاقرب استحبابه لصحة سند الحديثين</w:t>
      </w:r>
      <w:r w:rsidR="009315D2" w:rsidRPr="00B67853">
        <w:rPr>
          <w:rtl/>
        </w:rPr>
        <w:t>،</w:t>
      </w:r>
      <w:r w:rsidRPr="00B67853">
        <w:rPr>
          <w:rtl/>
        </w:rPr>
        <w:t xml:space="preserve"> وأصالة الجواز</w:t>
      </w:r>
      <w:r w:rsidR="009315D2" w:rsidRPr="00B67853">
        <w:rPr>
          <w:rtl/>
        </w:rPr>
        <w:t>،</w:t>
      </w:r>
      <w:r w:rsidRPr="00B67853">
        <w:rPr>
          <w:rtl/>
        </w:rPr>
        <w:t xml:space="preserve"> وعموم ان الرفع زينة الصلاة واستكانة من المصلي</w:t>
      </w:r>
      <w:r w:rsidR="009315D2" w:rsidRPr="00B67853">
        <w:rPr>
          <w:rtl/>
        </w:rPr>
        <w:t>،</w:t>
      </w:r>
      <w:r w:rsidRPr="00B67853">
        <w:rPr>
          <w:rtl/>
        </w:rPr>
        <w:t xml:space="preserve"> ونقل المرتضى في الانتصار انفراد الاماميّة بايجاب رفع اليدين بالتكبير</w:t>
      </w:r>
      <w:r w:rsidR="009315D2" w:rsidRPr="00B67853">
        <w:rPr>
          <w:rtl/>
        </w:rPr>
        <w:t>،</w:t>
      </w:r>
      <w:r w:rsidRPr="00B67853">
        <w:rPr>
          <w:rtl/>
        </w:rPr>
        <w:t xml:space="preserve"> قال في المعتبر</w:t>
      </w:r>
      <w:r w:rsidR="00166FE4" w:rsidRPr="00B67853">
        <w:rPr>
          <w:rtl/>
        </w:rPr>
        <w:t xml:space="preserve">: </w:t>
      </w:r>
      <w:r w:rsidRPr="00B67853">
        <w:rPr>
          <w:rtl/>
        </w:rPr>
        <w:t>ولا أعرف ما حكاه</w:t>
      </w:r>
      <w:r w:rsidR="009315D2" w:rsidRPr="00B67853">
        <w:rPr>
          <w:rtl/>
        </w:rPr>
        <w:t>،</w:t>
      </w:r>
      <w:r w:rsidRPr="00B67853">
        <w:rPr>
          <w:rtl/>
        </w:rPr>
        <w:t xml:space="preserve"> وقال الشيخ في الخلاف</w:t>
      </w:r>
      <w:r w:rsidR="00166FE4" w:rsidRPr="00B67853">
        <w:rPr>
          <w:rtl/>
        </w:rPr>
        <w:t xml:space="preserve">: </w:t>
      </w:r>
      <w:r w:rsidRPr="00B67853">
        <w:rPr>
          <w:rtl/>
        </w:rPr>
        <w:t>يجوز ان يهوى بالتكبير وأوجب ابن أبي عقيل تكبير الركرع والسجود وأوجب سلاّر ذلك وتكبير القيام عملاً بظاهر الأخبار.</w:t>
      </w:r>
      <w:r w:rsidR="00CC1CFA" w:rsidRPr="00B67853">
        <w:rPr>
          <w:rtl/>
        </w:rPr>
        <w:t xml:space="preserve"> ( </w:t>
      </w:r>
      <w:r w:rsidRPr="00B67853">
        <w:rPr>
          <w:rtl/>
        </w:rPr>
        <w:t>هامش المخطوط عن الذكرى</w:t>
      </w:r>
      <w:r w:rsidR="00166FE4" w:rsidRPr="00B67853">
        <w:rPr>
          <w:rtl/>
        </w:rPr>
        <w:t xml:space="preserve">: </w:t>
      </w:r>
      <w:r w:rsidRPr="00B67853">
        <w:rPr>
          <w:rtl/>
        </w:rPr>
        <w:t>198 و 199 ).</w:t>
      </w:r>
    </w:p>
    <w:p w:rsidR="004C2631" w:rsidRPr="00B67853" w:rsidRDefault="004C2631" w:rsidP="00B67853">
      <w:pPr>
        <w:pStyle w:val="libFootnote0"/>
        <w:rPr>
          <w:rtl/>
        </w:rPr>
      </w:pPr>
      <w:r w:rsidRPr="00B67853">
        <w:rPr>
          <w:rtl/>
        </w:rPr>
        <w:t>3</w:t>
      </w:r>
      <w:r w:rsidR="008C0B64" w:rsidRPr="00B67853">
        <w:rPr>
          <w:rtl/>
        </w:rPr>
        <w:t xml:space="preserve"> - </w:t>
      </w:r>
      <w:r w:rsidRPr="00B67853">
        <w:rPr>
          <w:rtl/>
        </w:rPr>
        <w:t>التهذيب 2</w:t>
      </w:r>
      <w:r w:rsidR="00166FE4" w:rsidRPr="00B67853">
        <w:rPr>
          <w:rtl/>
        </w:rPr>
        <w:t xml:space="preserve">: </w:t>
      </w:r>
      <w:r w:rsidRPr="00B67853">
        <w:rPr>
          <w:rtl/>
        </w:rPr>
        <w:t>75</w:t>
      </w:r>
      <w:r w:rsidR="001C44EB" w:rsidRPr="00B67853">
        <w:rPr>
          <w:rtl/>
        </w:rPr>
        <w:t>/</w:t>
      </w:r>
      <w:r w:rsidRPr="00B67853">
        <w:rPr>
          <w:rtl/>
        </w:rPr>
        <w:t>280.</w:t>
      </w:r>
    </w:p>
    <w:p w:rsidR="004C2631" w:rsidRPr="00B67853" w:rsidRDefault="004C2631" w:rsidP="00B67853">
      <w:pPr>
        <w:pStyle w:val="libFootnote0"/>
        <w:rPr>
          <w:rtl/>
        </w:rPr>
      </w:pPr>
      <w:r w:rsidRPr="00B67853">
        <w:rPr>
          <w:rtl/>
        </w:rPr>
        <w:t>4</w:t>
      </w:r>
      <w:r w:rsidR="008C0B64" w:rsidRPr="00B67853">
        <w:rPr>
          <w:rtl/>
        </w:rPr>
        <w:t xml:space="preserve"> - </w:t>
      </w:r>
      <w:r w:rsidRPr="00B67853">
        <w:rPr>
          <w:rtl/>
        </w:rPr>
        <w:t>التهذيب 2</w:t>
      </w:r>
      <w:r w:rsidR="00166FE4" w:rsidRPr="00B67853">
        <w:rPr>
          <w:rtl/>
        </w:rPr>
        <w:t xml:space="preserve">: </w:t>
      </w:r>
      <w:r w:rsidRPr="00B67853">
        <w:rPr>
          <w:rtl/>
        </w:rPr>
        <w:t>76</w:t>
      </w:r>
      <w:r w:rsidR="001C44EB" w:rsidRPr="00B67853">
        <w:rPr>
          <w:rtl/>
        </w:rPr>
        <w:t>/</w:t>
      </w:r>
      <w:r w:rsidRPr="00B67853">
        <w:rPr>
          <w:rtl/>
        </w:rPr>
        <w:t xml:space="preserve">281. </w:t>
      </w:r>
    </w:p>
    <w:p w:rsidR="004C2631" w:rsidRPr="00B67853" w:rsidRDefault="004C2631" w:rsidP="00B67853">
      <w:pPr>
        <w:pStyle w:val="libFootnote0"/>
        <w:rPr>
          <w:rtl/>
        </w:rPr>
      </w:pPr>
      <w:r w:rsidRPr="00B67853">
        <w:rPr>
          <w:rtl/>
        </w:rPr>
        <w:t>(</w:t>
      </w:r>
      <w:r w:rsidR="00B67853">
        <w:rPr>
          <w:rFonts w:hint="cs"/>
          <w:rtl/>
        </w:rPr>
        <w:t>2</w:t>
      </w:r>
      <w:r w:rsidRPr="00B67853">
        <w:rPr>
          <w:rtl/>
        </w:rPr>
        <w:t>) في المصدر</w:t>
      </w:r>
      <w:r w:rsidR="00166FE4" w:rsidRPr="00B67853">
        <w:rPr>
          <w:rtl/>
        </w:rPr>
        <w:t xml:space="preserve">: </w:t>
      </w:r>
      <w:r w:rsidRPr="00B67853">
        <w:rPr>
          <w:rtl/>
        </w:rPr>
        <w:t>زينتها.</w:t>
      </w:r>
    </w:p>
    <w:p w:rsidR="004C2631" w:rsidRPr="00B67853" w:rsidRDefault="004C2631" w:rsidP="00B67853">
      <w:pPr>
        <w:pStyle w:val="libFootnote0"/>
        <w:rPr>
          <w:rtl/>
        </w:rPr>
      </w:pPr>
      <w:r w:rsidRPr="00B67853">
        <w:rPr>
          <w:rtl/>
        </w:rPr>
        <w:t>5</w:t>
      </w:r>
      <w:r w:rsidR="008C0B64" w:rsidRPr="00B67853">
        <w:rPr>
          <w:rtl/>
        </w:rPr>
        <w:t xml:space="preserve"> - </w:t>
      </w:r>
      <w:r w:rsidRPr="00B67853">
        <w:rPr>
          <w:rtl/>
        </w:rPr>
        <w:t>تقدم في الحديث 1 من الباب 5 من أبواب تكبيرة الاحرام.</w:t>
      </w:r>
    </w:p>
    <w:p w:rsidR="004C2631" w:rsidRPr="00B67853" w:rsidRDefault="004C2631" w:rsidP="00B67853">
      <w:pPr>
        <w:pStyle w:val="libFootnote0"/>
        <w:rPr>
          <w:rtl/>
        </w:rPr>
      </w:pPr>
      <w:r w:rsidRPr="00B67853">
        <w:rPr>
          <w:rtl/>
        </w:rPr>
        <w:t>6</w:t>
      </w:r>
      <w:r w:rsidR="008C0B64" w:rsidRPr="00B67853">
        <w:rPr>
          <w:rtl/>
        </w:rPr>
        <w:t xml:space="preserve"> - </w:t>
      </w:r>
      <w:r w:rsidRPr="00B67853">
        <w:rPr>
          <w:rtl/>
        </w:rPr>
        <w:t xml:space="preserve">تقدم في الحديث 2 من الباب 5 من أبواب تكبيرة الاحرام.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[ 8015 ]</w:t>
      </w:r>
      <w:r>
        <w:rPr>
          <w:rtl/>
        </w:rPr>
        <w:t xml:space="preserve"> 7</w:t>
      </w:r>
      <w:r w:rsidR="008C0B64">
        <w:rPr>
          <w:rtl/>
        </w:rPr>
        <w:t xml:space="preserve"> - </w:t>
      </w:r>
      <w:r>
        <w:rPr>
          <w:rtl/>
        </w:rPr>
        <w:t>ويأتي في السجود عن محمّد بن عبد الله بن جعفر الحميري</w:t>
      </w:r>
      <w:r w:rsidR="009315D2">
        <w:rPr>
          <w:rtl/>
        </w:rPr>
        <w:t>،</w:t>
      </w:r>
      <w:r>
        <w:rPr>
          <w:rtl/>
        </w:rPr>
        <w:t xml:space="preserve"> عن المهدي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 xml:space="preserve">إذا انتقل من حالة إلى أخرى فعليه التكبير. </w:t>
      </w:r>
    </w:p>
    <w:p w:rsidR="004C2631" w:rsidRDefault="004C2631" w:rsidP="003D212A">
      <w:pPr>
        <w:pStyle w:val="libNormal"/>
        <w:rPr>
          <w:rtl/>
        </w:rPr>
      </w:pPr>
      <w:r w:rsidRPr="00EA1EC2">
        <w:rPr>
          <w:rStyle w:val="libNormalChar"/>
          <w:rtl/>
        </w:rPr>
        <w:t>[ 8016 ]</w:t>
      </w:r>
      <w:r>
        <w:rPr>
          <w:rtl/>
        </w:rPr>
        <w:t xml:space="preserve"> 8</w:t>
      </w:r>
      <w:r w:rsidR="008C0B64">
        <w:rPr>
          <w:rtl/>
        </w:rPr>
        <w:t xml:space="preserve"> - </w:t>
      </w:r>
      <w:r>
        <w:rPr>
          <w:rtl/>
        </w:rPr>
        <w:t>محمّد بن مكّي الشهيد في</w:t>
      </w:r>
      <w:r w:rsidR="00CC1CFA" w:rsidRPr="00CC1CFA">
        <w:rPr>
          <w:rStyle w:val="libNormalChar"/>
          <w:rtl/>
        </w:rPr>
        <w:t xml:space="preserve"> ( </w:t>
      </w:r>
      <w:r>
        <w:rPr>
          <w:rtl/>
        </w:rPr>
        <w:t>الذكرى</w:t>
      </w:r>
      <w:r w:rsidR="00CC1CFA" w:rsidRPr="00CC1CFA">
        <w:rPr>
          <w:rStyle w:val="libNormalChar"/>
          <w:rtl/>
        </w:rPr>
        <w:t xml:space="preserve"> ) </w:t>
      </w:r>
      <w:r>
        <w:rPr>
          <w:rtl/>
        </w:rPr>
        <w:t>قال</w:t>
      </w:r>
      <w:r w:rsidR="00166FE4" w:rsidRPr="00166FE4">
        <w:rPr>
          <w:rStyle w:val="libNormalChar"/>
          <w:rtl/>
        </w:rPr>
        <w:t xml:space="preserve">: </w:t>
      </w:r>
      <w:r>
        <w:rPr>
          <w:rtl/>
        </w:rPr>
        <w:t>روى الحسين بن سعيد في كتابه عن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بإسناده رفع اليدين في التكبير هو العبوديّة.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(1)</w:t>
      </w:r>
      <w:r>
        <w:rPr>
          <w:rtl/>
        </w:rPr>
        <w:t>.</w:t>
      </w:r>
    </w:p>
    <w:p w:rsidR="004C2631" w:rsidRDefault="004C2631" w:rsidP="004C2631">
      <w:pPr>
        <w:pStyle w:val="Heading2Center"/>
        <w:rPr>
          <w:rtl/>
        </w:rPr>
      </w:pPr>
      <w:bookmarkStart w:id="1203" w:name="_Toc276961288"/>
      <w:bookmarkStart w:id="1204" w:name="_Toc301696095"/>
      <w:bookmarkStart w:id="1205" w:name="_Toc374950410"/>
      <w:bookmarkStart w:id="1206" w:name="_Toc258082193"/>
      <w:bookmarkStart w:id="1207" w:name="_Toc258082793"/>
      <w:r>
        <w:rPr>
          <w:rtl/>
        </w:rPr>
        <w:t>3</w:t>
      </w:r>
      <w:r w:rsidR="008C0B64">
        <w:rPr>
          <w:rtl/>
        </w:rPr>
        <w:t xml:space="preserve"> - </w:t>
      </w:r>
      <w:r>
        <w:rPr>
          <w:rtl/>
        </w:rPr>
        <w:t>باب وجوب الطمأنينة في الركوع والسجود بقدر الذكر</w:t>
      </w:r>
      <w:bookmarkEnd w:id="1203"/>
      <w:bookmarkEnd w:id="1204"/>
      <w:r w:rsidR="009315D2">
        <w:rPr>
          <w:rtl/>
        </w:rPr>
        <w:t xml:space="preserve"> </w:t>
      </w:r>
      <w:bookmarkStart w:id="1208" w:name="_Toc276961289"/>
      <w:bookmarkStart w:id="1209" w:name="_Toc301696096"/>
      <w:r w:rsidR="009315D2">
        <w:rPr>
          <w:rtl/>
        </w:rPr>
        <w:t>ا</w:t>
      </w:r>
      <w:r>
        <w:rPr>
          <w:rtl/>
        </w:rPr>
        <w:t>لواجب</w:t>
      </w:r>
      <w:bookmarkEnd w:id="1205"/>
      <w:bookmarkEnd w:id="1206"/>
      <w:bookmarkEnd w:id="1207"/>
      <w:bookmarkEnd w:id="1208"/>
      <w:bookmarkEnd w:id="1209"/>
    </w:p>
    <w:p w:rsidR="004C2631" w:rsidRDefault="004C2631" w:rsidP="00B67853">
      <w:pPr>
        <w:pStyle w:val="libNormal"/>
        <w:rPr>
          <w:rtl/>
        </w:rPr>
      </w:pPr>
      <w:r w:rsidRPr="00EA1EC2">
        <w:rPr>
          <w:rStyle w:val="libNormalChar"/>
          <w:rtl/>
        </w:rPr>
        <w:t>[ 8017 ]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عمر بن أُذينة</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بينا رسول الله</w:t>
      </w:r>
      <w:r w:rsidR="00B67853">
        <w:rPr>
          <w:rFonts w:hint="cs"/>
          <w:rtl/>
        </w:rPr>
        <w:t xml:space="preserve"> </w:t>
      </w:r>
      <w:r w:rsidR="00B67853"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جالس في المسجد إذ دخل رجل فقام يصلّي فلم يتمّ ركوعه ولا سجوده</w:t>
      </w:r>
      <w:r w:rsidR="009315D2">
        <w:rPr>
          <w:rtl/>
        </w:rPr>
        <w:t>،</w:t>
      </w:r>
      <w:r>
        <w:rPr>
          <w:rtl/>
        </w:rPr>
        <w:t xml:space="preserve"> فقال رسول الله </w:t>
      </w:r>
      <w:r w:rsidR="00B67853" w:rsidRPr="00CC1CFA">
        <w:rPr>
          <w:rStyle w:val="libNormalChar"/>
          <w:rtl/>
        </w:rPr>
        <w:t>(</w:t>
      </w:r>
      <w:r w:rsidR="00B67853" w:rsidRPr="00CC1CFA">
        <w:rPr>
          <w:rStyle w:val="libAlaemChar"/>
          <w:rtl/>
        </w:rPr>
        <w:t xml:space="preserve"> صلى‌الله‌عليه‌وآله‌وسلم</w:t>
      </w:r>
      <w:r w:rsidR="00B67853" w:rsidRPr="00CC1CFA">
        <w:rPr>
          <w:rStyle w:val="libNormalChar"/>
          <w:rtl/>
        </w:rPr>
        <w:t xml:space="preserve"> )</w:t>
      </w:r>
      <w:r w:rsidR="00B67853">
        <w:rPr>
          <w:rStyle w:val="libNormalChar"/>
          <w:rFonts w:hint="cs"/>
          <w:rtl/>
        </w:rPr>
        <w:t xml:space="preserve"> </w:t>
      </w:r>
      <w:r w:rsidR="00166FE4" w:rsidRPr="00166FE4">
        <w:rPr>
          <w:rStyle w:val="libNormalChar"/>
          <w:rtl/>
        </w:rPr>
        <w:t xml:space="preserve">: </w:t>
      </w:r>
      <w:r>
        <w:rPr>
          <w:rtl/>
        </w:rPr>
        <w:t xml:space="preserve">نقر كنقر الغراب لئن مات هذا وهكذا صلاته ليموتنّ على غير ديني. </w:t>
      </w:r>
    </w:p>
    <w:p w:rsidR="004C2631" w:rsidRDefault="004C2631" w:rsidP="00B67853">
      <w:pPr>
        <w:pStyle w:val="libNormal"/>
        <w:rPr>
          <w:rtl/>
        </w:rPr>
      </w:pPr>
      <w:r>
        <w:rPr>
          <w:rtl/>
        </w:rPr>
        <w:t xml:space="preserve">ورواه الشيخ بإسناده عن علي بن إبراهيم </w:t>
      </w:r>
      <w:r w:rsidRPr="004C2631">
        <w:rPr>
          <w:rStyle w:val="libFootnotenumChar"/>
          <w:rtl/>
        </w:rPr>
        <w:t>(</w:t>
      </w:r>
      <w:r w:rsidR="00B67853">
        <w:rPr>
          <w:rStyle w:val="libFootnotenumChar"/>
          <w:rFonts w:hint="cs"/>
          <w:rtl/>
        </w:rPr>
        <w:t>2</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B67853" w:rsidRDefault="004C2631" w:rsidP="00B67853">
      <w:pPr>
        <w:pStyle w:val="libFootnote0"/>
        <w:rPr>
          <w:rtl/>
        </w:rPr>
      </w:pPr>
      <w:r>
        <w:rPr>
          <w:rtl/>
        </w:rPr>
        <w:t>7</w:t>
      </w:r>
      <w:r w:rsidR="008C0B64" w:rsidRPr="00B67853">
        <w:rPr>
          <w:rtl/>
        </w:rPr>
        <w:t xml:space="preserve"> - </w:t>
      </w:r>
      <w:r w:rsidRPr="00B67853">
        <w:rPr>
          <w:rtl/>
        </w:rPr>
        <w:t>يأتي في الحديث 8 من الباب 13 من أبواب السجود.</w:t>
      </w:r>
    </w:p>
    <w:p w:rsidR="004C2631" w:rsidRPr="00B67853" w:rsidRDefault="004C2631" w:rsidP="00B67853">
      <w:pPr>
        <w:pStyle w:val="libFootnote0"/>
        <w:rPr>
          <w:rtl/>
        </w:rPr>
      </w:pPr>
      <w:r w:rsidRPr="00B67853">
        <w:rPr>
          <w:rtl/>
        </w:rPr>
        <w:t>8</w:t>
      </w:r>
      <w:r w:rsidR="008C0B64" w:rsidRPr="00B67853">
        <w:rPr>
          <w:rtl/>
        </w:rPr>
        <w:t xml:space="preserve"> - </w:t>
      </w:r>
      <w:r w:rsidRPr="00B67853">
        <w:rPr>
          <w:rtl/>
        </w:rPr>
        <w:t>الذكرى</w:t>
      </w:r>
      <w:r w:rsidR="00166FE4" w:rsidRPr="00B67853">
        <w:rPr>
          <w:rtl/>
        </w:rPr>
        <w:t xml:space="preserve">: </w:t>
      </w:r>
      <w:r w:rsidRPr="00B67853">
        <w:rPr>
          <w:rtl/>
        </w:rPr>
        <w:t xml:space="preserve">198. </w:t>
      </w:r>
    </w:p>
    <w:p w:rsidR="004C2631" w:rsidRPr="00B67853" w:rsidRDefault="004C2631" w:rsidP="00B67853">
      <w:pPr>
        <w:pStyle w:val="libFootnote0"/>
        <w:rPr>
          <w:rtl/>
        </w:rPr>
      </w:pPr>
      <w:r w:rsidRPr="00B67853">
        <w:rPr>
          <w:rtl/>
        </w:rPr>
        <w:t>(1) تقدم في الأحاديث 1 و 2 و 3 و 11 من الباب 1 من أفعال الصلاة</w:t>
      </w:r>
      <w:r w:rsidR="009315D2" w:rsidRPr="00B67853">
        <w:rPr>
          <w:rtl/>
        </w:rPr>
        <w:t>،</w:t>
      </w:r>
      <w:r w:rsidRPr="00B67853">
        <w:rPr>
          <w:rtl/>
        </w:rPr>
        <w:t xml:space="preserve"> وفي الباب 9 من أبواب تكبيرة الاحرام.</w:t>
      </w:r>
    </w:p>
    <w:p w:rsidR="004C2631" w:rsidRPr="00B67853" w:rsidRDefault="004C2631" w:rsidP="00B67853">
      <w:pPr>
        <w:pStyle w:val="libFootnoteCenterBold"/>
        <w:rPr>
          <w:rtl/>
        </w:rPr>
      </w:pPr>
      <w:r w:rsidRPr="00B67853">
        <w:rPr>
          <w:rtl/>
        </w:rPr>
        <w:t>الباب 3</w:t>
      </w:r>
    </w:p>
    <w:p w:rsidR="004C2631" w:rsidRPr="00B67853" w:rsidRDefault="004C2631" w:rsidP="00B67853">
      <w:pPr>
        <w:pStyle w:val="libFootnoteCenterBold"/>
        <w:rPr>
          <w:rtl/>
        </w:rPr>
      </w:pPr>
      <w:r w:rsidRPr="00B67853">
        <w:rPr>
          <w:rtl/>
        </w:rPr>
        <w:t>فيه حديث واحد</w:t>
      </w:r>
    </w:p>
    <w:p w:rsidR="004C2631" w:rsidRPr="00B67853" w:rsidRDefault="004C2631" w:rsidP="00B67853">
      <w:pPr>
        <w:pStyle w:val="libFootnote0"/>
        <w:rPr>
          <w:rtl/>
        </w:rPr>
      </w:pPr>
      <w:r w:rsidRPr="00B67853">
        <w:rPr>
          <w:rtl/>
        </w:rPr>
        <w:t>1</w:t>
      </w:r>
      <w:r w:rsidR="008C0B64" w:rsidRPr="00B67853">
        <w:rPr>
          <w:rtl/>
        </w:rPr>
        <w:t xml:space="preserve"> - </w:t>
      </w:r>
      <w:r w:rsidRPr="00B67853">
        <w:rPr>
          <w:rtl/>
        </w:rPr>
        <w:t>الكافي 3</w:t>
      </w:r>
      <w:r w:rsidR="00166FE4" w:rsidRPr="00B67853">
        <w:rPr>
          <w:rtl/>
        </w:rPr>
        <w:t xml:space="preserve">: </w:t>
      </w:r>
      <w:r w:rsidRPr="00B67853">
        <w:rPr>
          <w:rtl/>
        </w:rPr>
        <w:t>268</w:t>
      </w:r>
      <w:r w:rsidR="001C44EB" w:rsidRPr="00B67853">
        <w:rPr>
          <w:rtl/>
        </w:rPr>
        <w:t>/</w:t>
      </w:r>
      <w:r w:rsidRPr="00B67853">
        <w:rPr>
          <w:rtl/>
        </w:rPr>
        <w:t xml:space="preserve">6. </w:t>
      </w:r>
    </w:p>
    <w:p w:rsidR="004C2631" w:rsidRPr="00B67853" w:rsidRDefault="004C2631" w:rsidP="00B67853">
      <w:pPr>
        <w:pStyle w:val="libFootnote0"/>
        <w:rPr>
          <w:rtl/>
        </w:rPr>
      </w:pPr>
      <w:r w:rsidRPr="00B67853">
        <w:rPr>
          <w:rtl/>
        </w:rPr>
        <w:t>(</w:t>
      </w:r>
      <w:r w:rsidR="00B67853">
        <w:rPr>
          <w:rFonts w:hint="cs"/>
          <w:rtl/>
        </w:rPr>
        <w:t>2</w:t>
      </w:r>
      <w:r w:rsidRPr="00B67853">
        <w:rPr>
          <w:rtl/>
        </w:rPr>
        <w:t>) التهذيب 2</w:t>
      </w:r>
      <w:r w:rsidR="00166FE4" w:rsidRPr="00B67853">
        <w:rPr>
          <w:rtl/>
        </w:rPr>
        <w:t xml:space="preserve">: </w:t>
      </w:r>
      <w:r w:rsidRPr="00B67853">
        <w:rPr>
          <w:rtl/>
        </w:rPr>
        <w:t>239</w:t>
      </w:r>
      <w:r w:rsidR="001C44EB" w:rsidRPr="00B67853">
        <w:rPr>
          <w:rtl/>
        </w:rPr>
        <w:t>/</w:t>
      </w:r>
      <w:r w:rsidRPr="00B67853">
        <w:rPr>
          <w:rtl/>
        </w:rPr>
        <w:t xml:space="preserve">948. </w:t>
      </w:r>
    </w:p>
    <w:p w:rsidR="008C0B64" w:rsidRDefault="008C0B64" w:rsidP="00CC1CFA">
      <w:pPr>
        <w:pStyle w:val="libNormal"/>
        <w:rPr>
          <w:rtl/>
        </w:rPr>
      </w:pPr>
      <w:r>
        <w:rPr>
          <w:rtl/>
        </w:rPr>
        <w:br w:type="page"/>
      </w:r>
    </w:p>
    <w:p w:rsidR="004C2631" w:rsidRDefault="004C2631" w:rsidP="00B67853">
      <w:pPr>
        <w:pStyle w:val="libNormal"/>
        <w:rPr>
          <w:rtl/>
        </w:rPr>
      </w:pPr>
      <w:r>
        <w:rPr>
          <w:rtl/>
        </w:rPr>
        <w:lastRenderedPageBreak/>
        <w:t>ورواه البرقي في</w:t>
      </w:r>
      <w:r w:rsidR="00CC1CFA" w:rsidRPr="00CC1CFA">
        <w:rPr>
          <w:rStyle w:val="libNormalChar"/>
          <w:rtl/>
        </w:rPr>
        <w:t xml:space="preserve"> ( </w:t>
      </w:r>
      <w:r>
        <w:rPr>
          <w:rtl/>
        </w:rPr>
        <w:t>المحاسن )</w:t>
      </w:r>
      <w:r w:rsidR="00166FE4" w:rsidRPr="00166FE4">
        <w:rPr>
          <w:rStyle w:val="libNormalChar"/>
          <w:rtl/>
        </w:rPr>
        <w:t xml:space="preserve">: </w:t>
      </w:r>
      <w:r>
        <w:rPr>
          <w:rtl/>
        </w:rPr>
        <w:t>عن ابن فضّال</w:t>
      </w:r>
      <w:r w:rsidR="009315D2">
        <w:rPr>
          <w:rtl/>
        </w:rPr>
        <w:t>،</w:t>
      </w:r>
      <w:r>
        <w:rPr>
          <w:rtl/>
        </w:rPr>
        <w:t xml:space="preserve"> عن عبد الله بن بكير</w:t>
      </w:r>
      <w:r w:rsidR="009315D2">
        <w:rPr>
          <w:rtl/>
        </w:rPr>
        <w:t>،</w:t>
      </w:r>
      <w:r>
        <w:rPr>
          <w:rtl/>
        </w:rPr>
        <w:t xml:space="preserve"> عن زرارة </w:t>
      </w:r>
      <w:r w:rsidRPr="004C2631">
        <w:rPr>
          <w:rStyle w:val="libFootnotenumChar"/>
          <w:rtl/>
        </w:rPr>
        <w:t>(</w:t>
      </w:r>
      <w:r w:rsidR="00B67853">
        <w:rPr>
          <w:rStyle w:val="libFootnotenumChar"/>
          <w:rFonts w:hint="cs"/>
          <w:rtl/>
        </w:rPr>
        <w:t>1</w:t>
      </w:r>
      <w:r w:rsidRPr="004C2631">
        <w:rPr>
          <w:rStyle w:val="libFootnotenumChar"/>
          <w:rtl/>
        </w:rPr>
        <w:t>)</w:t>
      </w:r>
      <w:r>
        <w:rPr>
          <w:rtl/>
        </w:rPr>
        <w:t xml:space="preserve">. </w:t>
      </w:r>
    </w:p>
    <w:p w:rsidR="004C2631" w:rsidRDefault="004C2631" w:rsidP="00B67853">
      <w:pPr>
        <w:pStyle w:val="libNormal"/>
        <w:rPr>
          <w:rtl/>
        </w:rPr>
      </w:pPr>
      <w:r>
        <w:rPr>
          <w:rtl/>
        </w:rPr>
        <w:t>أقول</w:t>
      </w:r>
      <w:r w:rsidR="00166FE4" w:rsidRPr="00166FE4">
        <w:rPr>
          <w:rStyle w:val="libNormalChar"/>
          <w:rtl/>
        </w:rPr>
        <w:t xml:space="preserve">: </w:t>
      </w:r>
      <w:r>
        <w:rPr>
          <w:rtl/>
        </w:rPr>
        <w:t xml:space="preserve">وتقدّم ما يدلّ على ذلك في كيفية الصلاة </w:t>
      </w:r>
      <w:r w:rsidRPr="004C2631">
        <w:rPr>
          <w:rStyle w:val="libFootnotenumChar"/>
          <w:rtl/>
        </w:rPr>
        <w:t>(</w:t>
      </w:r>
      <w:r w:rsidR="00B67853">
        <w:rPr>
          <w:rStyle w:val="libFootnotenumChar"/>
          <w:rFonts w:hint="cs"/>
          <w:rtl/>
        </w:rPr>
        <w:t>2</w:t>
      </w:r>
      <w:r w:rsidRPr="004C2631">
        <w:rPr>
          <w:rStyle w:val="libFootnotenumChar"/>
          <w:rtl/>
        </w:rPr>
        <w:t>)</w:t>
      </w:r>
      <w:r>
        <w:rPr>
          <w:rtl/>
        </w:rPr>
        <w:t xml:space="preserve"> وفي إتمام الصلاة </w:t>
      </w:r>
      <w:r w:rsidRPr="004C2631">
        <w:rPr>
          <w:rStyle w:val="libFootnotenumChar"/>
          <w:rtl/>
        </w:rPr>
        <w:t>(</w:t>
      </w:r>
      <w:r w:rsidR="00B67853">
        <w:rPr>
          <w:rStyle w:val="libFootnotenumChar"/>
          <w:rFonts w:hint="cs"/>
          <w:rtl/>
        </w:rPr>
        <w:t>3</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B67853">
        <w:rPr>
          <w:rStyle w:val="libFootnotenumChar"/>
          <w:rFonts w:hint="cs"/>
          <w:rtl/>
        </w:rPr>
        <w:t>4</w:t>
      </w:r>
      <w:r w:rsidRPr="004C2631">
        <w:rPr>
          <w:rStyle w:val="libFootnotenumChar"/>
          <w:rtl/>
        </w:rPr>
        <w:t>)</w:t>
      </w:r>
      <w:r>
        <w:rPr>
          <w:rtl/>
        </w:rPr>
        <w:t>.</w:t>
      </w:r>
    </w:p>
    <w:p w:rsidR="004C2631" w:rsidRDefault="004C2631" w:rsidP="004C2631">
      <w:pPr>
        <w:pStyle w:val="Heading2Center"/>
        <w:rPr>
          <w:rtl/>
        </w:rPr>
      </w:pPr>
      <w:bookmarkStart w:id="1210" w:name="_Toc276961290"/>
      <w:bookmarkStart w:id="1211" w:name="_Toc301696097"/>
      <w:bookmarkStart w:id="1212" w:name="_Toc374950411"/>
      <w:bookmarkStart w:id="1213" w:name="_Toc258082194"/>
      <w:bookmarkStart w:id="1214" w:name="_Toc258082794"/>
      <w:r>
        <w:rPr>
          <w:rtl/>
        </w:rPr>
        <w:t>4</w:t>
      </w:r>
      <w:r w:rsidR="008C0B64">
        <w:rPr>
          <w:rtl/>
        </w:rPr>
        <w:t xml:space="preserve"> - </w:t>
      </w:r>
      <w:r>
        <w:rPr>
          <w:rtl/>
        </w:rPr>
        <w:t>باب وجوب الذكر في الركوع والسجود وأنه تجزي</w:t>
      </w:r>
      <w:bookmarkEnd w:id="1210"/>
      <w:bookmarkEnd w:id="1211"/>
      <w:r w:rsidR="009315D2">
        <w:rPr>
          <w:rtl/>
        </w:rPr>
        <w:t xml:space="preserve"> </w:t>
      </w:r>
      <w:bookmarkStart w:id="1215" w:name="_Toc276961291"/>
      <w:bookmarkStart w:id="1216" w:name="_Toc301696098"/>
      <w:r w:rsidR="009315D2">
        <w:rPr>
          <w:rtl/>
        </w:rPr>
        <w:t>ت</w:t>
      </w:r>
      <w:r>
        <w:rPr>
          <w:rtl/>
        </w:rPr>
        <w:t>سبيحة واحدة ويستحبّ الثلاث والسبع فما زاد</w:t>
      </w:r>
      <w:r w:rsidR="009315D2">
        <w:rPr>
          <w:rtl/>
        </w:rPr>
        <w:t>،</w:t>
      </w:r>
      <w:r>
        <w:rPr>
          <w:rtl/>
        </w:rPr>
        <w:t xml:space="preserve"> وبطلان</w:t>
      </w:r>
      <w:bookmarkEnd w:id="1215"/>
      <w:bookmarkEnd w:id="1216"/>
      <w:r w:rsidR="009315D2">
        <w:rPr>
          <w:rtl/>
        </w:rPr>
        <w:t xml:space="preserve"> </w:t>
      </w:r>
      <w:bookmarkStart w:id="1217" w:name="_Toc276961292"/>
      <w:bookmarkStart w:id="1218" w:name="_Toc301696099"/>
      <w:r w:rsidR="009315D2">
        <w:rPr>
          <w:rtl/>
        </w:rPr>
        <w:t>ا</w:t>
      </w:r>
      <w:r>
        <w:rPr>
          <w:rtl/>
        </w:rPr>
        <w:t>لصلاة بترك الذكر عمداً</w:t>
      </w:r>
      <w:bookmarkEnd w:id="1212"/>
      <w:bookmarkEnd w:id="1213"/>
      <w:bookmarkEnd w:id="1214"/>
      <w:bookmarkEnd w:id="1217"/>
      <w:bookmarkEnd w:id="1218"/>
    </w:p>
    <w:p w:rsidR="004C2631" w:rsidRDefault="004C2631" w:rsidP="00B67853">
      <w:pPr>
        <w:pStyle w:val="libNormal"/>
        <w:rPr>
          <w:rtl/>
        </w:rPr>
      </w:pPr>
      <w:r w:rsidRPr="00EA1EC2">
        <w:rPr>
          <w:rStyle w:val="libNormalChar"/>
          <w:rtl/>
        </w:rPr>
        <w:t>[ 8018 ]</w:t>
      </w:r>
      <w:r>
        <w:rPr>
          <w:rtl/>
        </w:rPr>
        <w:t xml:space="preserve"> 1</w:t>
      </w:r>
      <w:r w:rsidR="008C0B64">
        <w:rPr>
          <w:rtl/>
        </w:rPr>
        <w:t xml:space="preserve"> - </w:t>
      </w:r>
      <w:r>
        <w:rPr>
          <w:rtl/>
        </w:rPr>
        <w:t>محمّد بن الحسن بإسناده عن سعد بن عبد الله</w:t>
      </w:r>
      <w:r w:rsidR="009315D2">
        <w:rPr>
          <w:rtl/>
        </w:rPr>
        <w:t>،</w:t>
      </w:r>
      <w:r>
        <w:rPr>
          <w:rtl/>
        </w:rPr>
        <w:t xml:space="preserve"> عن أحمد بن محمد ابن عيسى</w:t>
      </w:r>
      <w:r w:rsidR="009315D2">
        <w:rPr>
          <w:rtl/>
        </w:rPr>
        <w:t>،</w:t>
      </w:r>
      <w:r>
        <w:rPr>
          <w:rtl/>
        </w:rPr>
        <w:t xml:space="preserve"> عن الحسين بن سعيد ومحمّد بن خالد البرقي والعبّاس بن معروف كلهم</w:t>
      </w:r>
      <w:r w:rsidR="009315D2">
        <w:rPr>
          <w:rtl/>
        </w:rPr>
        <w:t>،</w:t>
      </w:r>
      <w:r>
        <w:rPr>
          <w:rtl/>
        </w:rPr>
        <w:t xml:space="preserve"> عن إلقاسم بن عروة</w:t>
      </w:r>
      <w:r w:rsidR="009315D2">
        <w:rPr>
          <w:rtl/>
        </w:rPr>
        <w:t>،</w:t>
      </w:r>
      <w:r>
        <w:rPr>
          <w:rtl/>
        </w:rPr>
        <w:t xml:space="preserve"> عن هشام بن سالم قال</w:t>
      </w:r>
      <w:r w:rsidR="00166FE4" w:rsidRPr="00166FE4">
        <w:rPr>
          <w:rStyle w:val="libNormalChar"/>
          <w:rtl/>
        </w:rPr>
        <w:t xml:space="preserve">: </w:t>
      </w:r>
      <w:r>
        <w:rPr>
          <w:rtl/>
        </w:rPr>
        <w:t xml:space="preserve">سألت أبا عبد الله </w:t>
      </w:r>
      <w:r w:rsidR="00B67853" w:rsidRPr="00CC1CFA">
        <w:rPr>
          <w:rStyle w:val="libNormalChar"/>
          <w:rtl/>
        </w:rPr>
        <w:t xml:space="preserve">( </w:t>
      </w:r>
      <w:r w:rsidR="00B67853">
        <w:rPr>
          <w:rStyle w:val="libAlaemChar"/>
          <w:rFonts w:hint="cs"/>
          <w:rtl/>
        </w:rPr>
        <w:t>عليه‌السلام</w:t>
      </w:r>
      <w:r w:rsidR="00B67853" w:rsidRPr="00CC1CFA">
        <w:rPr>
          <w:rStyle w:val="libNormalChar"/>
          <w:rFonts w:hint="cs"/>
          <w:rtl/>
        </w:rPr>
        <w:t xml:space="preserve"> )</w:t>
      </w:r>
      <w:r w:rsidR="00B67853">
        <w:rPr>
          <w:rStyle w:val="libNormalChar"/>
          <w:rFonts w:hint="cs"/>
          <w:rtl/>
        </w:rPr>
        <w:t xml:space="preserve"> </w:t>
      </w:r>
      <w:r w:rsidR="009315D2">
        <w:rPr>
          <w:rtl/>
        </w:rPr>
        <w:t>،</w:t>
      </w:r>
      <w:r>
        <w:rPr>
          <w:rtl/>
        </w:rPr>
        <w:t xml:space="preserve"> عن التسبيح في الركوع والسجود؟ فقال</w:t>
      </w:r>
      <w:r w:rsidR="00166FE4" w:rsidRPr="00166FE4">
        <w:rPr>
          <w:rStyle w:val="libNormalChar"/>
          <w:rtl/>
        </w:rPr>
        <w:t xml:space="preserve">: </w:t>
      </w:r>
      <w:r>
        <w:rPr>
          <w:rtl/>
        </w:rPr>
        <w:t>تقول في الركوع</w:t>
      </w:r>
      <w:r w:rsidR="00166FE4" w:rsidRPr="00166FE4">
        <w:rPr>
          <w:rStyle w:val="libNormalChar"/>
          <w:rtl/>
        </w:rPr>
        <w:t xml:space="preserve">: </w:t>
      </w:r>
      <w:r>
        <w:rPr>
          <w:rtl/>
        </w:rPr>
        <w:t>سبحان ربّي العظيم</w:t>
      </w:r>
      <w:r w:rsidR="009315D2">
        <w:rPr>
          <w:rtl/>
        </w:rPr>
        <w:t>،</w:t>
      </w:r>
      <w:r>
        <w:rPr>
          <w:rtl/>
        </w:rPr>
        <w:t xml:space="preserve"> وفي السجود</w:t>
      </w:r>
      <w:r w:rsidR="00166FE4" w:rsidRPr="00166FE4">
        <w:rPr>
          <w:rStyle w:val="libNormalChar"/>
          <w:rtl/>
        </w:rPr>
        <w:t xml:space="preserve">: </w:t>
      </w:r>
      <w:r>
        <w:rPr>
          <w:rtl/>
        </w:rPr>
        <w:t>سبحان ربّي الأعلى</w:t>
      </w:r>
      <w:r w:rsidR="009315D2">
        <w:rPr>
          <w:rtl/>
        </w:rPr>
        <w:t>،</w:t>
      </w:r>
      <w:r>
        <w:rPr>
          <w:rtl/>
        </w:rPr>
        <w:t xml:space="preserve"> الفريضة من ذلك تسبيحة</w:t>
      </w:r>
      <w:r w:rsidR="009315D2">
        <w:rPr>
          <w:rtl/>
        </w:rPr>
        <w:t>،</w:t>
      </w:r>
      <w:r>
        <w:rPr>
          <w:rtl/>
        </w:rPr>
        <w:t xml:space="preserve"> والسنّة ثلاث</w:t>
      </w:r>
      <w:r w:rsidR="009315D2">
        <w:rPr>
          <w:rtl/>
        </w:rPr>
        <w:t>،</w:t>
      </w:r>
      <w:r>
        <w:rPr>
          <w:rtl/>
        </w:rPr>
        <w:t xml:space="preserve"> والفضل في سبع. </w:t>
      </w:r>
    </w:p>
    <w:p w:rsidR="004C2631" w:rsidRDefault="004C2631" w:rsidP="003D212A">
      <w:pPr>
        <w:pStyle w:val="libNormal"/>
        <w:rPr>
          <w:rtl/>
        </w:rPr>
      </w:pPr>
      <w:r w:rsidRPr="00EA1EC2">
        <w:rPr>
          <w:rStyle w:val="libNormalChar"/>
          <w:rtl/>
        </w:rPr>
        <w:t>[ 8019 ]</w:t>
      </w:r>
      <w:r>
        <w:rPr>
          <w:rtl/>
        </w:rPr>
        <w:t xml:space="preserve"> 2</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علي بن حديد</w:t>
      </w:r>
      <w:r w:rsidR="009315D2">
        <w:rPr>
          <w:rtl/>
        </w:rPr>
        <w:t>،</w:t>
      </w:r>
      <w:r>
        <w:rPr>
          <w:rtl/>
        </w:rPr>
        <w:t xml:space="preserve"> </w:t>
      </w:r>
    </w:p>
    <w:p w:rsidR="004C2631" w:rsidRDefault="00457B21" w:rsidP="00457B21">
      <w:pPr>
        <w:pStyle w:val="libLine"/>
        <w:rPr>
          <w:rtl/>
        </w:rPr>
      </w:pPr>
      <w:r>
        <w:rPr>
          <w:rtl/>
        </w:rPr>
        <w:t>____________________</w:t>
      </w:r>
    </w:p>
    <w:p w:rsidR="004C2631" w:rsidRPr="00B67853" w:rsidRDefault="004C2631" w:rsidP="00B67853">
      <w:pPr>
        <w:pStyle w:val="libFootnote0"/>
        <w:rPr>
          <w:rtl/>
        </w:rPr>
      </w:pPr>
      <w:r w:rsidRPr="00B67853">
        <w:rPr>
          <w:rtl/>
        </w:rPr>
        <w:t>(</w:t>
      </w:r>
      <w:r w:rsidR="00B67853">
        <w:rPr>
          <w:rFonts w:hint="cs"/>
          <w:rtl/>
        </w:rPr>
        <w:t>1</w:t>
      </w:r>
      <w:r w:rsidRPr="00B67853">
        <w:rPr>
          <w:rtl/>
        </w:rPr>
        <w:t>) المحاسن</w:t>
      </w:r>
      <w:r w:rsidR="00166FE4" w:rsidRPr="00B67853">
        <w:rPr>
          <w:rtl/>
        </w:rPr>
        <w:t xml:space="preserve">: </w:t>
      </w:r>
      <w:r w:rsidRPr="00B67853">
        <w:rPr>
          <w:rtl/>
        </w:rPr>
        <w:t>79</w:t>
      </w:r>
      <w:r w:rsidR="001C44EB" w:rsidRPr="00B67853">
        <w:rPr>
          <w:rtl/>
        </w:rPr>
        <w:t>/</w:t>
      </w:r>
      <w:r w:rsidRPr="00B67853">
        <w:rPr>
          <w:rtl/>
        </w:rPr>
        <w:t>5 باختلاف في اللفظ</w:t>
      </w:r>
      <w:r w:rsidR="009315D2" w:rsidRPr="00B67853">
        <w:rPr>
          <w:rtl/>
        </w:rPr>
        <w:t>،</w:t>
      </w:r>
      <w:r w:rsidRPr="00B67853">
        <w:rPr>
          <w:rtl/>
        </w:rPr>
        <w:t xml:space="preserve"> أورده أيضاً في الحديث 2 من الباب 8</w:t>
      </w:r>
      <w:r w:rsidR="009315D2" w:rsidRPr="00B67853">
        <w:rPr>
          <w:rtl/>
        </w:rPr>
        <w:t>،</w:t>
      </w:r>
      <w:r w:rsidRPr="00B67853">
        <w:rPr>
          <w:rtl/>
        </w:rPr>
        <w:t xml:space="preserve"> ونحوه في الحديث 2 و 6 من الباب 9 من أبواب أعداد الفرائض. </w:t>
      </w:r>
    </w:p>
    <w:p w:rsidR="004C2631" w:rsidRPr="00B67853" w:rsidRDefault="004C2631" w:rsidP="00B67853">
      <w:pPr>
        <w:pStyle w:val="libFootnote0"/>
        <w:rPr>
          <w:rtl/>
        </w:rPr>
      </w:pPr>
      <w:r w:rsidRPr="00B67853">
        <w:rPr>
          <w:rtl/>
        </w:rPr>
        <w:t>(</w:t>
      </w:r>
      <w:r w:rsidR="00B67853">
        <w:rPr>
          <w:rFonts w:hint="cs"/>
          <w:rtl/>
        </w:rPr>
        <w:t>2</w:t>
      </w:r>
      <w:r w:rsidRPr="00B67853">
        <w:rPr>
          <w:rtl/>
        </w:rPr>
        <w:t>) تقدم في الباب 1 من أفعال الصلاة</w:t>
      </w:r>
      <w:r w:rsidR="009315D2" w:rsidRPr="00B67853">
        <w:rPr>
          <w:rtl/>
        </w:rPr>
        <w:t>،</w:t>
      </w:r>
      <w:r w:rsidRPr="00B67853">
        <w:rPr>
          <w:rtl/>
        </w:rPr>
        <w:t xml:space="preserve"> وفي الحديث 2 من الباب 2 من أبواب المواقيت. </w:t>
      </w:r>
    </w:p>
    <w:p w:rsidR="004C2631" w:rsidRPr="00B67853" w:rsidRDefault="004C2631" w:rsidP="00B67853">
      <w:pPr>
        <w:pStyle w:val="libFootnote0"/>
        <w:rPr>
          <w:rtl/>
        </w:rPr>
      </w:pPr>
      <w:r w:rsidRPr="00B67853">
        <w:rPr>
          <w:rtl/>
        </w:rPr>
        <w:t>(</w:t>
      </w:r>
      <w:r w:rsidR="00B67853">
        <w:rPr>
          <w:rFonts w:hint="cs"/>
          <w:rtl/>
        </w:rPr>
        <w:t>3</w:t>
      </w:r>
      <w:r w:rsidRPr="00B67853">
        <w:rPr>
          <w:rtl/>
        </w:rPr>
        <w:t>) تقدم في الباب 8 من أبواب أعداد الفرائض</w:t>
      </w:r>
      <w:r w:rsidR="009315D2" w:rsidRPr="00B67853">
        <w:rPr>
          <w:rtl/>
        </w:rPr>
        <w:t>،</w:t>
      </w:r>
      <w:r w:rsidRPr="00B67853">
        <w:rPr>
          <w:rtl/>
        </w:rPr>
        <w:t xml:space="preserve"> وتقدم ما يدل عليه بعمومه في الباب 1 من هذه الأبواب. </w:t>
      </w:r>
    </w:p>
    <w:p w:rsidR="004C2631" w:rsidRPr="00B67853" w:rsidRDefault="004C2631" w:rsidP="00B67853">
      <w:pPr>
        <w:pStyle w:val="libFootnote0"/>
        <w:rPr>
          <w:rtl/>
        </w:rPr>
      </w:pPr>
      <w:r w:rsidRPr="00B67853">
        <w:rPr>
          <w:rtl/>
        </w:rPr>
        <w:t>(</w:t>
      </w:r>
      <w:r w:rsidR="00B67853">
        <w:rPr>
          <w:rFonts w:hint="cs"/>
          <w:rtl/>
        </w:rPr>
        <w:t>4</w:t>
      </w:r>
      <w:r w:rsidRPr="00B67853">
        <w:rPr>
          <w:rtl/>
        </w:rPr>
        <w:t>) يأتي في الباب 4 و 5</w:t>
      </w:r>
      <w:r w:rsidR="009315D2" w:rsidRPr="00B67853">
        <w:rPr>
          <w:rtl/>
        </w:rPr>
        <w:t>،</w:t>
      </w:r>
      <w:r w:rsidRPr="00B67853">
        <w:rPr>
          <w:rtl/>
        </w:rPr>
        <w:t xml:space="preserve"> وفي الحديث 6 من الباب 6 من هذه الأبواب</w:t>
      </w:r>
      <w:r w:rsidR="009315D2" w:rsidRPr="00B67853">
        <w:rPr>
          <w:rtl/>
        </w:rPr>
        <w:t>،</w:t>
      </w:r>
      <w:r w:rsidRPr="00B67853">
        <w:rPr>
          <w:rtl/>
        </w:rPr>
        <w:t xml:space="preserve"> وفي الحديثين 11 و 12 من الباب 49 من أبواب جهاد النفس.</w:t>
      </w:r>
    </w:p>
    <w:p w:rsidR="004C2631" w:rsidRPr="00B67853" w:rsidRDefault="004C2631" w:rsidP="00B67853">
      <w:pPr>
        <w:pStyle w:val="libFootnoteCenterBold"/>
        <w:rPr>
          <w:rtl/>
        </w:rPr>
      </w:pPr>
      <w:r w:rsidRPr="00B67853">
        <w:rPr>
          <w:rtl/>
        </w:rPr>
        <w:t>الباب 4</w:t>
      </w:r>
    </w:p>
    <w:p w:rsidR="004C2631" w:rsidRPr="00B67853" w:rsidRDefault="004C2631" w:rsidP="00B67853">
      <w:pPr>
        <w:pStyle w:val="libFootnoteCenterBold"/>
        <w:rPr>
          <w:rtl/>
        </w:rPr>
      </w:pPr>
      <w:r w:rsidRPr="00B67853">
        <w:rPr>
          <w:rtl/>
        </w:rPr>
        <w:t>فيه 9 أحاديث</w:t>
      </w:r>
    </w:p>
    <w:p w:rsidR="004C2631" w:rsidRPr="00B67853" w:rsidRDefault="004C2631" w:rsidP="00B67853">
      <w:pPr>
        <w:pStyle w:val="libFootnote0"/>
        <w:rPr>
          <w:rtl/>
        </w:rPr>
      </w:pPr>
      <w:r w:rsidRPr="00B67853">
        <w:rPr>
          <w:rtl/>
        </w:rPr>
        <w:t>1</w:t>
      </w:r>
      <w:r w:rsidR="008C0B64" w:rsidRPr="00B67853">
        <w:rPr>
          <w:rtl/>
        </w:rPr>
        <w:t xml:space="preserve"> - </w:t>
      </w:r>
      <w:r w:rsidRPr="00B67853">
        <w:rPr>
          <w:rtl/>
        </w:rPr>
        <w:t>التهذيب 2</w:t>
      </w:r>
      <w:r w:rsidR="00166FE4" w:rsidRPr="00B67853">
        <w:rPr>
          <w:rtl/>
        </w:rPr>
        <w:t xml:space="preserve">: </w:t>
      </w:r>
      <w:r w:rsidRPr="00B67853">
        <w:rPr>
          <w:rtl/>
        </w:rPr>
        <w:t>76</w:t>
      </w:r>
      <w:r w:rsidR="001C44EB" w:rsidRPr="00B67853">
        <w:rPr>
          <w:rtl/>
        </w:rPr>
        <w:t>/</w:t>
      </w:r>
      <w:r w:rsidRPr="00B67853">
        <w:rPr>
          <w:rtl/>
        </w:rPr>
        <w:t>282</w:t>
      </w:r>
      <w:r w:rsidR="009315D2" w:rsidRPr="00B67853">
        <w:rPr>
          <w:rtl/>
        </w:rPr>
        <w:t>،</w:t>
      </w:r>
      <w:r w:rsidRPr="00B67853">
        <w:rPr>
          <w:rtl/>
        </w:rPr>
        <w:t xml:space="preserve"> والاستبصار 1</w:t>
      </w:r>
      <w:r w:rsidR="00166FE4" w:rsidRPr="00B67853">
        <w:rPr>
          <w:rtl/>
        </w:rPr>
        <w:t xml:space="preserve">: </w:t>
      </w:r>
      <w:r w:rsidRPr="00B67853">
        <w:rPr>
          <w:rtl/>
        </w:rPr>
        <w:t>322</w:t>
      </w:r>
      <w:r w:rsidR="001C44EB" w:rsidRPr="00B67853">
        <w:rPr>
          <w:rtl/>
        </w:rPr>
        <w:t>/</w:t>
      </w:r>
      <w:r w:rsidRPr="00B67853">
        <w:rPr>
          <w:rtl/>
        </w:rPr>
        <w:t>1204.</w:t>
      </w:r>
    </w:p>
    <w:p w:rsidR="004C2631" w:rsidRPr="00B67853" w:rsidRDefault="004C2631" w:rsidP="00B67853">
      <w:pPr>
        <w:pStyle w:val="libFootnote0"/>
        <w:rPr>
          <w:rtl/>
        </w:rPr>
      </w:pPr>
      <w:r w:rsidRPr="00B67853">
        <w:rPr>
          <w:rtl/>
        </w:rPr>
        <w:t>2</w:t>
      </w:r>
      <w:r w:rsidR="008C0B64" w:rsidRPr="00B67853">
        <w:rPr>
          <w:rtl/>
        </w:rPr>
        <w:t xml:space="preserve"> - </w:t>
      </w:r>
      <w:r w:rsidRPr="00B67853">
        <w:rPr>
          <w:rtl/>
        </w:rPr>
        <w:t>التهذيب 2</w:t>
      </w:r>
      <w:r w:rsidR="00166FE4" w:rsidRPr="00B67853">
        <w:rPr>
          <w:rtl/>
        </w:rPr>
        <w:t xml:space="preserve">: </w:t>
      </w:r>
      <w:r w:rsidRPr="00B67853">
        <w:rPr>
          <w:rtl/>
        </w:rPr>
        <w:t>76</w:t>
      </w:r>
      <w:r w:rsidR="001C44EB" w:rsidRPr="00B67853">
        <w:rPr>
          <w:rtl/>
        </w:rPr>
        <w:t>/</w:t>
      </w:r>
      <w:r w:rsidRPr="00B67853">
        <w:rPr>
          <w:rtl/>
        </w:rPr>
        <w:t>283</w:t>
      </w:r>
      <w:r w:rsidR="009315D2" w:rsidRPr="00B67853">
        <w:rPr>
          <w:rtl/>
        </w:rPr>
        <w:t>،</w:t>
      </w:r>
      <w:r w:rsidRPr="00B67853">
        <w:rPr>
          <w:rtl/>
        </w:rPr>
        <w:t xml:space="preserve"> والاستبصار 1</w:t>
      </w:r>
      <w:r w:rsidR="00166FE4" w:rsidRPr="00B67853">
        <w:rPr>
          <w:rtl/>
        </w:rPr>
        <w:t xml:space="preserve">: </w:t>
      </w:r>
      <w:r w:rsidRPr="00B67853">
        <w:rPr>
          <w:rtl/>
        </w:rPr>
        <w:t>323</w:t>
      </w:r>
      <w:r w:rsidR="001C44EB" w:rsidRPr="00B67853">
        <w:rPr>
          <w:rtl/>
        </w:rPr>
        <w:t>/</w:t>
      </w:r>
      <w:r w:rsidRPr="00B67853">
        <w:rPr>
          <w:rtl/>
        </w:rPr>
        <w:t xml:space="preserve">1205.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وعبد الرحمن بن أبي نجران والحسين بن سعيد كلّهم</w:t>
      </w:r>
      <w:r w:rsidR="009315D2">
        <w:rPr>
          <w:rtl/>
        </w:rPr>
        <w:t>،</w:t>
      </w:r>
      <w:r>
        <w:rPr>
          <w:rtl/>
        </w:rPr>
        <w:t xml:space="preserve"> عن حمّاد بن عيسى</w:t>
      </w:r>
      <w:r w:rsidR="009315D2">
        <w:rPr>
          <w:rtl/>
        </w:rPr>
        <w:t>،</w:t>
      </w:r>
      <w:r>
        <w:rPr>
          <w:rtl/>
        </w:rPr>
        <w:t xml:space="preserve"> عن حريز بن عبد الله</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ما يجزي من القول في الركوع والسجود؟ فقال</w:t>
      </w:r>
      <w:r w:rsidR="00166FE4" w:rsidRPr="00166FE4">
        <w:rPr>
          <w:rStyle w:val="libNormalChar"/>
          <w:rtl/>
        </w:rPr>
        <w:t xml:space="preserve">: </w:t>
      </w:r>
      <w:r>
        <w:rPr>
          <w:rtl/>
        </w:rPr>
        <w:t>ثلاث تسبيحات في ترسّل</w:t>
      </w:r>
      <w:r w:rsidR="009315D2">
        <w:rPr>
          <w:rtl/>
        </w:rPr>
        <w:t>،</w:t>
      </w:r>
      <w:r>
        <w:rPr>
          <w:rtl/>
        </w:rPr>
        <w:t xml:space="preserve"> وواحدة تامّة تجزي. </w:t>
      </w:r>
    </w:p>
    <w:p w:rsidR="004C2631" w:rsidRDefault="004C2631" w:rsidP="003D212A">
      <w:pPr>
        <w:pStyle w:val="libNormal"/>
        <w:rPr>
          <w:rtl/>
        </w:rPr>
      </w:pPr>
      <w:r w:rsidRPr="00EA1EC2">
        <w:rPr>
          <w:rStyle w:val="libNormalChar"/>
          <w:rtl/>
        </w:rPr>
        <w:t>[ 8020 ]</w:t>
      </w:r>
      <w:r>
        <w:rPr>
          <w:rtl/>
        </w:rPr>
        <w:t xml:space="preserve"> 3</w:t>
      </w:r>
      <w:r w:rsidR="008C0B64">
        <w:rPr>
          <w:rtl/>
        </w:rPr>
        <w:t xml:space="preserve"> - </w:t>
      </w:r>
      <w:r>
        <w:rPr>
          <w:rtl/>
        </w:rPr>
        <w:t>وعنه</w:t>
      </w:r>
      <w:r w:rsidR="009315D2">
        <w:rPr>
          <w:rtl/>
        </w:rPr>
        <w:t>،</w:t>
      </w:r>
      <w:r>
        <w:rPr>
          <w:rtl/>
        </w:rPr>
        <w:t xml:space="preserve"> عن أيّوب بن نوح</w:t>
      </w:r>
      <w:r w:rsidR="009315D2">
        <w:rPr>
          <w:rtl/>
        </w:rPr>
        <w:t>،</w:t>
      </w:r>
      <w:r>
        <w:rPr>
          <w:rtl/>
        </w:rPr>
        <w:t xml:space="preserve"> عن محمّد بن أبي حمزة</w:t>
      </w:r>
      <w:r w:rsidR="009315D2">
        <w:rPr>
          <w:rtl/>
        </w:rPr>
        <w:t>،</w:t>
      </w:r>
      <w:r>
        <w:rPr>
          <w:rtl/>
        </w:rPr>
        <w:t xml:space="preserve"> عن علي بن يقطين</w:t>
      </w:r>
      <w:r w:rsidR="009315D2">
        <w:rPr>
          <w:rtl/>
        </w:rPr>
        <w:t>،</w:t>
      </w:r>
      <w:r>
        <w:rPr>
          <w:rtl/>
        </w:rPr>
        <w:t xml:space="preserve"> عن أبي الحسن الأوّل</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الركوع والسجود</w:t>
      </w:r>
      <w:r w:rsidR="009315D2">
        <w:rPr>
          <w:rtl/>
        </w:rPr>
        <w:t>،</w:t>
      </w:r>
      <w:r>
        <w:rPr>
          <w:rtl/>
        </w:rPr>
        <w:t xml:space="preserve"> كم يجزي فيه من التسبيح؟ فقال</w:t>
      </w:r>
      <w:r w:rsidR="00166FE4" w:rsidRPr="00166FE4">
        <w:rPr>
          <w:rStyle w:val="libNormalChar"/>
          <w:rtl/>
        </w:rPr>
        <w:t xml:space="preserve">: </w:t>
      </w:r>
      <w:r>
        <w:rPr>
          <w:rtl/>
        </w:rPr>
        <w:t>ثلاثة</w:t>
      </w:r>
      <w:r w:rsidR="009315D2">
        <w:rPr>
          <w:rtl/>
        </w:rPr>
        <w:t>،</w:t>
      </w:r>
      <w:r>
        <w:rPr>
          <w:rtl/>
        </w:rPr>
        <w:t xml:space="preserve"> وتجزئك واحدة إذا أمكنت جبهتك من الأرض. </w:t>
      </w:r>
    </w:p>
    <w:p w:rsidR="004C2631" w:rsidRDefault="004C2631" w:rsidP="003D212A">
      <w:pPr>
        <w:pStyle w:val="libNormal"/>
        <w:rPr>
          <w:rtl/>
        </w:rPr>
      </w:pPr>
      <w:r w:rsidRPr="00EA1EC2">
        <w:rPr>
          <w:rStyle w:val="libNormalChar"/>
          <w:rtl/>
        </w:rPr>
        <w:t>[ 8021 ]</w:t>
      </w:r>
      <w:r>
        <w:rPr>
          <w:rtl/>
        </w:rPr>
        <w:t xml:space="preserve"> 4</w:t>
      </w:r>
      <w:r w:rsidR="008C0B64">
        <w:rPr>
          <w:rtl/>
        </w:rPr>
        <w:t xml:space="preserve"> - </w:t>
      </w:r>
      <w:r>
        <w:rPr>
          <w:rtl/>
        </w:rPr>
        <w:t>وعنه</w:t>
      </w:r>
      <w:r w:rsidR="009315D2">
        <w:rPr>
          <w:rtl/>
        </w:rPr>
        <w:t>،</w:t>
      </w:r>
      <w:r>
        <w:rPr>
          <w:rtl/>
        </w:rPr>
        <w:t xml:space="preserve"> عن أبي جعفر يعني أحمد بن محمّد</w:t>
      </w:r>
      <w:r w:rsidR="009315D2">
        <w:rPr>
          <w:rtl/>
        </w:rPr>
        <w:t>،</w:t>
      </w:r>
      <w:r>
        <w:rPr>
          <w:rtl/>
        </w:rPr>
        <w:t xml:space="preserve"> عن الحسن بن علي بن يقطين</w:t>
      </w:r>
      <w:r w:rsidR="009315D2">
        <w:rPr>
          <w:rtl/>
        </w:rPr>
        <w:t>،</w:t>
      </w:r>
      <w:r>
        <w:rPr>
          <w:rtl/>
        </w:rPr>
        <w:t xml:space="preserve"> عن أخيه الحسين بن علي بن يقطين</w:t>
      </w:r>
      <w:r w:rsidR="00CC1CFA" w:rsidRPr="00CC1CFA">
        <w:rPr>
          <w:rStyle w:val="libNormalChar"/>
          <w:rtl/>
        </w:rPr>
        <w:t xml:space="preserve"> ( </w:t>
      </w:r>
      <w:r>
        <w:rPr>
          <w:rtl/>
        </w:rPr>
        <w:t>عن أبيه</w:t>
      </w:r>
      <w:r w:rsidR="00CC1CFA" w:rsidRPr="00CC1CFA">
        <w:rPr>
          <w:rStyle w:val="libNormalChar"/>
          <w:rtl/>
        </w:rPr>
        <w:t xml:space="preserve"> ) </w:t>
      </w:r>
      <w:r w:rsidRPr="004C2631">
        <w:rPr>
          <w:rStyle w:val="libFootnotenumChar"/>
          <w:rtl/>
        </w:rPr>
        <w:t>(1)</w:t>
      </w:r>
      <w:r w:rsidR="009315D2">
        <w:rPr>
          <w:rtl/>
        </w:rPr>
        <w:t>،</w:t>
      </w:r>
      <w:r>
        <w:rPr>
          <w:rtl/>
        </w:rPr>
        <w:t xml:space="preserve"> عن أبي الحسن الأول</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يسجد</w:t>
      </w:r>
      <w:r w:rsidR="009315D2">
        <w:rPr>
          <w:rtl/>
        </w:rPr>
        <w:t>،</w:t>
      </w:r>
      <w:r>
        <w:rPr>
          <w:rtl/>
        </w:rPr>
        <w:t xml:space="preserve"> كم يجزئه من التسبيح في ركوعه وسجوده؟ فقال</w:t>
      </w:r>
      <w:r w:rsidR="00166FE4" w:rsidRPr="00166FE4">
        <w:rPr>
          <w:rStyle w:val="libNormalChar"/>
          <w:rtl/>
        </w:rPr>
        <w:t xml:space="preserve">: </w:t>
      </w:r>
      <w:r>
        <w:rPr>
          <w:rtl/>
        </w:rPr>
        <w:t>ثلاث</w:t>
      </w:r>
      <w:r w:rsidR="009315D2">
        <w:rPr>
          <w:rtl/>
        </w:rPr>
        <w:t>،</w:t>
      </w:r>
      <w:r>
        <w:rPr>
          <w:rtl/>
        </w:rPr>
        <w:t xml:space="preserve"> وتجزئه واحدة. </w:t>
      </w:r>
    </w:p>
    <w:p w:rsidR="004C2631" w:rsidRDefault="004C2631" w:rsidP="003D212A">
      <w:pPr>
        <w:pStyle w:val="libNormal"/>
        <w:rPr>
          <w:rtl/>
        </w:rPr>
      </w:pPr>
      <w:r w:rsidRPr="00EA1EC2">
        <w:rPr>
          <w:rStyle w:val="libNormalChar"/>
          <w:rtl/>
        </w:rPr>
        <w:t>[ 8022 ]</w:t>
      </w:r>
      <w:r>
        <w:rPr>
          <w:rtl/>
        </w:rPr>
        <w:t xml:space="preserve"> 5</w:t>
      </w:r>
      <w:r w:rsidR="008C0B64">
        <w:rPr>
          <w:rtl/>
        </w:rPr>
        <w:t xml:space="preserve"> - </w:t>
      </w:r>
      <w:r>
        <w:rPr>
          <w:rtl/>
        </w:rPr>
        <w:t>وبإسناده عن أحمد بن محمّد بن عيسى</w:t>
      </w:r>
      <w:r w:rsidR="009315D2">
        <w:rPr>
          <w:rtl/>
        </w:rPr>
        <w:t>،</w:t>
      </w:r>
      <w:r>
        <w:rPr>
          <w:rtl/>
        </w:rPr>
        <w:t xml:space="preserve"> عن علي بن الحكم</w:t>
      </w:r>
      <w:r w:rsidR="009315D2">
        <w:rPr>
          <w:rtl/>
        </w:rPr>
        <w:t>،</w:t>
      </w:r>
      <w:r>
        <w:rPr>
          <w:rtl/>
        </w:rPr>
        <w:t xml:space="preserve"> عن عثمان بن عبد الملك</w:t>
      </w:r>
      <w:r w:rsidR="009315D2">
        <w:rPr>
          <w:rtl/>
        </w:rPr>
        <w:t>،</w:t>
      </w:r>
      <w:r>
        <w:rPr>
          <w:rtl/>
        </w:rPr>
        <w:t xml:space="preserve"> عن أبي بكر الحضرمي قال</w:t>
      </w:r>
      <w:r w:rsidR="00166FE4" w:rsidRPr="00166FE4">
        <w:rPr>
          <w:rStyle w:val="libNormalChar"/>
          <w:rtl/>
        </w:rPr>
        <w:t xml:space="preserve">: </w:t>
      </w:r>
      <w:r>
        <w:rPr>
          <w:rtl/>
        </w:rPr>
        <w:t>قلت لأبي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أيّ شيء حدّ الركوع والسجود؟ قال</w:t>
      </w:r>
      <w:r w:rsidR="00166FE4" w:rsidRPr="00166FE4">
        <w:rPr>
          <w:rStyle w:val="libNormalChar"/>
          <w:rtl/>
        </w:rPr>
        <w:t xml:space="preserve">: </w:t>
      </w:r>
      <w:r>
        <w:rPr>
          <w:rtl/>
        </w:rPr>
        <w:t>تقول</w:t>
      </w:r>
      <w:r w:rsidR="00166FE4" w:rsidRPr="00166FE4">
        <w:rPr>
          <w:rStyle w:val="libNormalChar"/>
          <w:rtl/>
        </w:rPr>
        <w:t xml:space="preserve">: </w:t>
      </w:r>
      <w:r>
        <w:rPr>
          <w:rtl/>
        </w:rPr>
        <w:t>« سبحان ربي العظيم وبحمده » ثلاثاً في الركوع</w:t>
      </w:r>
      <w:r w:rsidR="009315D2">
        <w:rPr>
          <w:rtl/>
        </w:rPr>
        <w:t>،</w:t>
      </w:r>
      <w:r>
        <w:rPr>
          <w:rtl/>
        </w:rPr>
        <w:t xml:space="preserve"> و « سبحان ربّي الأعلى وبحمده » ثلاثاً في السجود</w:t>
      </w:r>
      <w:r w:rsidR="009315D2">
        <w:rPr>
          <w:rtl/>
        </w:rPr>
        <w:t>،</w:t>
      </w:r>
      <w:r>
        <w:rPr>
          <w:rtl/>
        </w:rPr>
        <w:t xml:space="preserve"> فمن نقص واحدة نقص ثلث صلاته</w:t>
      </w:r>
      <w:r w:rsidR="009315D2">
        <w:rPr>
          <w:rtl/>
        </w:rPr>
        <w:t>،</w:t>
      </w:r>
      <w:r>
        <w:rPr>
          <w:rtl/>
        </w:rPr>
        <w:t xml:space="preserve"> ومن نقص اثنتين نقص ثلثي صلاته</w:t>
      </w:r>
      <w:r w:rsidR="009315D2">
        <w:rPr>
          <w:rtl/>
        </w:rPr>
        <w:t>،</w:t>
      </w:r>
      <w:r>
        <w:rPr>
          <w:rtl/>
        </w:rPr>
        <w:t xml:space="preserve"> ومن لم يسبح فلا صلاة له. </w:t>
      </w:r>
    </w:p>
    <w:p w:rsidR="004C2631" w:rsidRDefault="004C2631" w:rsidP="003D212A">
      <w:pPr>
        <w:pStyle w:val="libNormal"/>
        <w:rPr>
          <w:rtl/>
        </w:rPr>
      </w:pPr>
      <w:r w:rsidRPr="00EA1EC2">
        <w:rPr>
          <w:rStyle w:val="libNormalChar"/>
          <w:rtl/>
        </w:rPr>
        <w:t>[ 8023 ]</w:t>
      </w:r>
      <w:r>
        <w:rPr>
          <w:rtl/>
        </w:rPr>
        <w:t xml:space="preserve"> 6</w:t>
      </w:r>
      <w:r w:rsidR="008C0B64">
        <w:rPr>
          <w:rtl/>
        </w:rPr>
        <w:t xml:space="preserve"> - </w:t>
      </w:r>
      <w:r>
        <w:rPr>
          <w:rtl/>
        </w:rPr>
        <w:t>محمّد بن علي بن الحسين في</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و</w:t>
      </w:r>
      <w:r w:rsidR="00CC1CFA" w:rsidRPr="00CC1CFA">
        <w:rPr>
          <w:rStyle w:val="libNormalChar"/>
          <w:rFonts w:hint="cs"/>
          <w:rtl/>
        </w:rPr>
        <w:t xml:space="preserve"> ( </w:t>
      </w:r>
      <w:r>
        <w:rPr>
          <w:rtl/>
        </w:rPr>
        <w:t>العلل</w:t>
      </w:r>
      <w:r w:rsidR="00CC1CFA" w:rsidRPr="00CC1CFA">
        <w:rPr>
          <w:rStyle w:val="libNormalChar"/>
          <w:rtl/>
        </w:rPr>
        <w:t xml:space="preserve"> ) </w:t>
      </w:r>
    </w:p>
    <w:p w:rsidR="004C2631" w:rsidRDefault="00457B21" w:rsidP="00457B21">
      <w:pPr>
        <w:pStyle w:val="libLine"/>
        <w:rPr>
          <w:rtl/>
        </w:rPr>
      </w:pPr>
      <w:r>
        <w:rPr>
          <w:rtl/>
        </w:rPr>
        <w:t>____________________</w:t>
      </w:r>
    </w:p>
    <w:p w:rsidR="004C2631" w:rsidRPr="00B67853" w:rsidRDefault="004C2631" w:rsidP="00B67853">
      <w:pPr>
        <w:pStyle w:val="libFootnote0"/>
        <w:rPr>
          <w:rtl/>
        </w:rPr>
      </w:pPr>
      <w:r w:rsidRPr="00B67853">
        <w:rPr>
          <w:rtl/>
        </w:rPr>
        <w:t>3</w:t>
      </w:r>
      <w:r w:rsidR="008C0B64" w:rsidRPr="00B67853">
        <w:rPr>
          <w:rtl/>
        </w:rPr>
        <w:t xml:space="preserve"> - </w:t>
      </w:r>
      <w:r w:rsidRPr="00B67853">
        <w:rPr>
          <w:rtl/>
        </w:rPr>
        <w:t>التهذيب 2</w:t>
      </w:r>
      <w:r w:rsidR="00166FE4" w:rsidRPr="00B67853">
        <w:rPr>
          <w:rtl/>
        </w:rPr>
        <w:t xml:space="preserve">: </w:t>
      </w:r>
      <w:r w:rsidRPr="00B67853">
        <w:rPr>
          <w:rtl/>
        </w:rPr>
        <w:t>76</w:t>
      </w:r>
      <w:r w:rsidR="001C44EB" w:rsidRPr="00B67853">
        <w:rPr>
          <w:rtl/>
        </w:rPr>
        <w:t>/</w:t>
      </w:r>
      <w:r w:rsidRPr="00B67853">
        <w:rPr>
          <w:rtl/>
        </w:rPr>
        <w:t>284</w:t>
      </w:r>
      <w:r w:rsidR="009315D2" w:rsidRPr="00B67853">
        <w:rPr>
          <w:rtl/>
        </w:rPr>
        <w:t>،</w:t>
      </w:r>
      <w:r w:rsidRPr="00B67853">
        <w:rPr>
          <w:rtl/>
        </w:rPr>
        <w:t xml:space="preserve"> والاستبصار 1</w:t>
      </w:r>
      <w:r w:rsidR="00166FE4" w:rsidRPr="00B67853">
        <w:rPr>
          <w:rtl/>
        </w:rPr>
        <w:t xml:space="preserve">: </w:t>
      </w:r>
      <w:r w:rsidRPr="00B67853">
        <w:rPr>
          <w:rtl/>
        </w:rPr>
        <w:t>323</w:t>
      </w:r>
      <w:r w:rsidR="001C44EB" w:rsidRPr="00B67853">
        <w:rPr>
          <w:rtl/>
        </w:rPr>
        <w:t>/</w:t>
      </w:r>
      <w:r w:rsidRPr="00B67853">
        <w:rPr>
          <w:rtl/>
        </w:rPr>
        <w:t>1206.</w:t>
      </w:r>
    </w:p>
    <w:p w:rsidR="004C2631" w:rsidRPr="00B67853" w:rsidRDefault="004C2631" w:rsidP="00B67853">
      <w:pPr>
        <w:pStyle w:val="libFootnote0"/>
        <w:rPr>
          <w:rtl/>
        </w:rPr>
      </w:pPr>
      <w:r w:rsidRPr="00B67853">
        <w:rPr>
          <w:rtl/>
        </w:rPr>
        <w:t>4</w:t>
      </w:r>
      <w:r w:rsidR="008C0B64" w:rsidRPr="00B67853">
        <w:rPr>
          <w:rtl/>
        </w:rPr>
        <w:t xml:space="preserve"> - </w:t>
      </w:r>
      <w:r w:rsidRPr="00B67853">
        <w:rPr>
          <w:rtl/>
        </w:rPr>
        <w:t>الاستبصار 1</w:t>
      </w:r>
      <w:r w:rsidR="00166FE4" w:rsidRPr="00B67853">
        <w:rPr>
          <w:rtl/>
        </w:rPr>
        <w:t xml:space="preserve">: </w:t>
      </w:r>
      <w:r w:rsidRPr="00B67853">
        <w:rPr>
          <w:rtl/>
        </w:rPr>
        <w:t>323</w:t>
      </w:r>
      <w:r w:rsidR="001C44EB" w:rsidRPr="00B67853">
        <w:rPr>
          <w:rtl/>
        </w:rPr>
        <w:t>/</w:t>
      </w:r>
      <w:r w:rsidRPr="00B67853">
        <w:rPr>
          <w:rtl/>
        </w:rPr>
        <w:t>1207</w:t>
      </w:r>
      <w:r w:rsidR="009315D2" w:rsidRPr="00B67853">
        <w:rPr>
          <w:rtl/>
        </w:rPr>
        <w:t>،</w:t>
      </w:r>
      <w:r w:rsidRPr="00B67853">
        <w:rPr>
          <w:rtl/>
        </w:rPr>
        <w:t xml:space="preserve"> والتهذيب 2</w:t>
      </w:r>
      <w:r w:rsidR="00166FE4" w:rsidRPr="00B67853">
        <w:rPr>
          <w:rtl/>
        </w:rPr>
        <w:t xml:space="preserve">: </w:t>
      </w:r>
      <w:r w:rsidRPr="00B67853">
        <w:rPr>
          <w:rtl/>
        </w:rPr>
        <w:t>76</w:t>
      </w:r>
      <w:r w:rsidR="001C44EB" w:rsidRPr="00B67853">
        <w:rPr>
          <w:rtl/>
        </w:rPr>
        <w:t>/</w:t>
      </w:r>
      <w:r w:rsidRPr="00B67853">
        <w:rPr>
          <w:rtl/>
        </w:rPr>
        <w:t xml:space="preserve">285. </w:t>
      </w:r>
    </w:p>
    <w:p w:rsidR="004C2631" w:rsidRPr="00B67853" w:rsidRDefault="004C2631" w:rsidP="00B67853">
      <w:pPr>
        <w:pStyle w:val="libFootnote0"/>
        <w:rPr>
          <w:rtl/>
        </w:rPr>
      </w:pPr>
      <w:r w:rsidRPr="00B67853">
        <w:rPr>
          <w:rtl/>
        </w:rPr>
        <w:t>(1) ليس في التهذيب.</w:t>
      </w:r>
    </w:p>
    <w:p w:rsidR="004C2631" w:rsidRPr="00B67853" w:rsidRDefault="004C2631" w:rsidP="00B67853">
      <w:pPr>
        <w:pStyle w:val="libFootnote0"/>
        <w:rPr>
          <w:rtl/>
        </w:rPr>
      </w:pPr>
      <w:r w:rsidRPr="00B67853">
        <w:rPr>
          <w:rtl/>
        </w:rPr>
        <w:t>5</w:t>
      </w:r>
      <w:r w:rsidR="008C0B64" w:rsidRPr="00B67853">
        <w:rPr>
          <w:rtl/>
        </w:rPr>
        <w:t xml:space="preserve"> - </w:t>
      </w:r>
      <w:r w:rsidRPr="00B67853">
        <w:rPr>
          <w:rtl/>
        </w:rPr>
        <w:t>التهذيب 2</w:t>
      </w:r>
      <w:r w:rsidR="00166FE4" w:rsidRPr="00B67853">
        <w:rPr>
          <w:rtl/>
        </w:rPr>
        <w:t xml:space="preserve">: </w:t>
      </w:r>
      <w:r w:rsidRPr="00B67853">
        <w:rPr>
          <w:rtl/>
        </w:rPr>
        <w:t>80</w:t>
      </w:r>
      <w:r w:rsidR="001C44EB" w:rsidRPr="00B67853">
        <w:rPr>
          <w:rtl/>
        </w:rPr>
        <w:t>/</w:t>
      </w:r>
      <w:r w:rsidRPr="00B67853">
        <w:rPr>
          <w:rtl/>
        </w:rPr>
        <w:t>300.</w:t>
      </w:r>
    </w:p>
    <w:p w:rsidR="004C2631" w:rsidRPr="00B67853" w:rsidRDefault="004C2631" w:rsidP="00B67853">
      <w:pPr>
        <w:pStyle w:val="libFootnote0"/>
        <w:rPr>
          <w:rtl/>
        </w:rPr>
      </w:pPr>
      <w:r w:rsidRPr="00B67853">
        <w:rPr>
          <w:rtl/>
        </w:rPr>
        <w:t>6</w:t>
      </w:r>
      <w:r w:rsidR="008C0B64" w:rsidRPr="00B67853">
        <w:rPr>
          <w:rtl/>
        </w:rPr>
        <w:t xml:space="preserve"> - </w:t>
      </w:r>
      <w:r w:rsidRPr="00B67853">
        <w:rPr>
          <w:rtl/>
        </w:rPr>
        <w:t>عيون أخبار الرضا</w:t>
      </w:r>
      <w:r w:rsidR="00CC1CFA" w:rsidRPr="00B67853">
        <w:rPr>
          <w:rtl/>
        </w:rPr>
        <w:t xml:space="preserve"> ( </w:t>
      </w:r>
      <w:r w:rsidR="00B67853" w:rsidRPr="00B67853">
        <w:rPr>
          <w:rStyle w:val="libFootnoteAlaemChar"/>
          <w:rFonts w:hint="cs"/>
          <w:rtl/>
        </w:rPr>
        <w:t xml:space="preserve">عليه‌السلام </w:t>
      </w:r>
      <w:r w:rsidR="00CC1CFA" w:rsidRPr="00B67853">
        <w:rPr>
          <w:rFonts w:hint="cs"/>
          <w:rtl/>
        </w:rPr>
        <w:t xml:space="preserve">) </w:t>
      </w:r>
      <w:r w:rsidRPr="00B67853">
        <w:rPr>
          <w:rtl/>
        </w:rPr>
        <w:t>2</w:t>
      </w:r>
      <w:r w:rsidR="00166FE4" w:rsidRPr="00B67853">
        <w:rPr>
          <w:rtl/>
        </w:rPr>
        <w:t xml:space="preserve">: </w:t>
      </w:r>
      <w:r w:rsidRPr="00B67853">
        <w:rPr>
          <w:rtl/>
        </w:rPr>
        <w:t>107</w:t>
      </w:r>
      <w:r w:rsidR="009315D2" w:rsidRPr="00B67853">
        <w:rPr>
          <w:rtl/>
        </w:rPr>
        <w:t>،</w:t>
      </w:r>
      <w:r w:rsidRPr="00B67853">
        <w:rPr>
          <w:rtl/>
        </w:rPr>
        <w:t xml:space="preserve"> وعلل الشرائع 1</w:t>
      </w:r>
      <w:r w:rsidR="00166FE4" w:rsidRPr="00B67853">
        <w:rPr>
          <w:rtl/>
        </w:rPr>
        <w:t xml:space="preserve">: </w:t>
      </w:r>
      <w:r w:rsidRPr="00B67853">
        <w:rPr>
          <w:rtl/>
        </w:rPr>
        <w:t>260</w:t>
      </w:r>
      <w:r w:rsidR="001C44EB" w:rsidRPr="00B67853">
        <w:rPr>
          <w:rtl/>
        </w:rPr>
        <w:t>/</w:t>
      </w:r>
      <w:r w:rsidRPr="00B67853">
        <w:rPr>
          <w:rtl/>
        </w:rPr>
        <w:t>9</w:t>
      </w:r>
      <w:r w:rsidR="008C0B64" w:rsidRPr="00B67853">
        <w:rPr>
          <w:rtl/>
        </w:rPr>
        <w:t xml:space="preserve"> - </w:t>
      </w:r>
      <w:r w:rsidRPr="00B67853">
        <w:rPr>
          <w:rtl/>
        </w:rPr>
        <w:t xml:space="preserve">الباب 182.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باسناده الآتي </w:t>
      </w:r>
      <w:r w:rsidRPr="004C2631">
        <w:rPr>
          <w:rStyle w:val="libFootnotenumChar"/>
          <w:rtl/>
        </w:rPr>
        <w:t>(1)</w:t>
      </w:r>
      <w:r>
        <w:rPr>
          <w:rtl/>
        </w:rPr>
        <w:t xml:space="preserve"> عن الفضل بن شاذان</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إنّما جعل التسبيح في الركوع والسجود لعلل</w:t>
      </w:r>
      <w:r w:rsidR="009315D2">
        <w:rPr>
          <w:rtl/>
        </w:rPr>
        <w:t>،</w:t>
      </w:r>
      <w:r>
        <w:rPr>
          <w:rtl/>
        </w:rPr>
        <w:t xml:space="preserve"> منها</w:t>
      </w:r>
      <w:r w:rsidR="00166FE4" w:rsidRPr="00166FE4">
        <w:rPr>
          <w:rStyle w:val="libNormalChar"/>
          <w:rtl/>
        </w:rPr>
        <w:t xml:space="preserve">: </w:t>
      </w:r>
      <w:r>
        <w:rPr>
          <w:rtl/>
        </w:rPr>
        <w:t xml:space="preserve">أن يكون العبد مع خضوعه وخشوعه وتعبّده وتورّعه واستكانته وتذلّله وتواضعه وتقرّبه إلى ربّه مقدّساً له ممجّداً مسبّحاً </w:t>
      </w:r>
      <w:r w:rsidRPr="004C2631">
        <w:rPr>
          <w:rStyle w:val="libFootnotenumChar"/>
          <w:rtl/>
        </w:rPr>
        <w:t>(2)</w:t>
      </w:r>
      <w:r>
        <w:rPr>
          <w:rtl/>
        </w:rPr>
        <w:t xml:space="preserve"> معظّماً شاكراً لخالقه ورازقه</w:t>
      </w:r>
      <w:r w:rsidR="00CC1CFA" w:rsidRPr="00CC1CFA">
        <w:rPr>
          <w:rStyle w:val="libNormalChar"/>
          <w:rtl/>
        </w:rPr>
        <w:t xml:space="preserve"> ( </w:t>
      </w:r>
      <w:r>
        <w:rPr>
          <w:rtl/>
        </w:rPr>
        <w:t xml:space="preserve">ولا تستعمل </w:t>
      </w:r>
      <w:r w:rsidRPr="004C2631">
        <w:rPr>
          <w:rStyle w:val="libFootnotenumChar"/>
          <w:rtl/>
        </w:rPr>
        <w:t>(3)</w:t>
      </w:r>
      <w:r>
        <w:rPr>
          <w:rtl/>
        </w:rPr>
        <w:t xml:space="preserve"> التسبيح والتحميد كما استعمل التكبير والتهليل</w:t>
      </w:r>
      <w:r w:rsidR="009315D2">
        <w:rPr>
          <w:rtl/>
        </w:rPr>
        <w:t>،</w:t>
      </w:r>
      <w:r>
        <w:rPr>
          <w:rtl/>
        </w:rPr>
        <w:t xml:space="preserve"> وليشغل قلبه وذهنه بذكر الله</w:t>
      </w:r>
      <w:r w:rsidR="00CC1CFA" w:rsidRPr="00CC1CFA">
        <w:rPr>
          <w:rStyle w:val="libNormalChar"/>
          <w:rtl/>
        </w:rPr>
        <w:t xml:space="preserve"> ) </w:t>
      </w:r>
      <w:r w:rsidRPr="004C2631">
        <w:rPr>
          <w:rStyle w:val="libFootnotenumChar"/>
          <w:rtl/>
        </w:rPr>
        <w:t>(4)</w:t>
      </w:r>
      <w:r>
        <w:rPr>
          <w:rtl/>
        </w:rPr>
        <w:t xml:space="preserve"> فلا يذهب به الفكر والأماني إلى غير الله. </w:t>
      </w:r>
    </w:p>
    <w:p w:rsidR="004C2631" w:rsidRDefault="004C2631" w:rsidP="00B67853">
      <w:pPr>
        <w:pStyle w:val="libNormal"/>
        <w:rPr>
          <w:rtl/>
        </w:rPr>
      </w:pPr>
      <w:r w:rsidRPr="00EA1EC2">
        <w:rPr>
          <w:rStyle w:val="libNormalChar"/>
          <w:rtl/>
        </w:rPr>
        <w:t>[ 8024 ]</w:t>
      </w:r>
      <w:r>
        <w:rPr>
          <w:rtl/>
        </w:rPr>
        <w:t xml:space="preserve"> 7</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علي بن الحكم</w:t>
      </w:r>
      <w:r w:rsidR="009315D2">
        <w:rPr>
          <w:rtl/>
        </w:rPr>
        <w:t>،</w:t>
      </w:r>
      <w:r>
        <w:rPr>
          <w:rtl/>
        </w:rPr>
        <w:t xml:space="preserve"> عن عثمان </w:t>
      </w:r>
      <w:r w:rsidRPr="004C2631">
        <w:rPr>
          <w:rStyle w:val="libFootnotenumChar"/>
          <w:rtl/>
        </w:rPr>
        <w:t>(</w:t>
      </w:r>
      <w:r w:rsidR="00B67853">
        <w:rPr>
          <w:rStyle w:val="libFootnotenumChar"/>
          <w:rFonts w:hint="cs"/>
          <w:rtl/>
        </w:rPr>
        <w:t>5</w:t>
      </w:r>
      <w:r w:rsidRPr="004C2631">
        <w:rPr>
          <w:rStyle w:val="libFootnotenumChar"/>
          <w:rtl/>
        </w:rPr>
        <w:t>)</w:t>
      </w:r>
      <w:r>
        <w:rPr>
          <w:rtl/>
        </w:rPr>
        <w:t xml:space="preserve"> بن عبد الملك</w:t>
      </w:r>
      <w:r w:rsidR="009315D2">
        <w:rPr>
          <w:rtl/>
        </w:rPr>
        <w:t>،</w:t>
      </w:r>
      <w:r>
        <w:rPr>
          <w:rtl/>
        </w:rPr>
        <w:t xml:space="preserve"> عن أبي بكر الحضرمي قال</w:t>
      </w:r>
      <w:r w:rsidR="00166FE4" w:rsidRPr="00166FE4">
        <w:rPr>
          <w:rStyle w:val="libNormalChar"/>
          <w:rtl/>
        </w:rPr>
        <w:t xml:space="preserve">: </w:t>
      </w:r>
      <w:r>
        <w:rPr>
          <w:rtl/>
        </w:rPr>
        <w:t>قال أبو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تدري أيّ شيء حدّ الركوع والسجود؟ قلت</w:t>
      </w:r>
      <w:r w:rsidR="00166FE4" w:rsidRPr="00166FE4">
        <w:rPr>
          <w:rStyle w:val="libNormalChar"/>
          <w:rtl/>
        </w:rPr>
        <w:t xml:space="preserve">: </w:t>
      </w:r>
      <w:r>
        <w:rPr>
          <w:rtl/>
        </w:rPr>
        <w:t>لا</w:t>
      </w:r>
      <w:r w:rsidR="009315D2">
        <w:rPr>
          <w:rtl/>
        </w:rPr>
        <w:t>،</w:t>
      </w:r>
      <w:r>
        <w:rPr>
          <w:rtl/>
        </w:rPr>
        <w:t xml:space="preserve"> قال</w:t>
      </w:r>
      <w:r w:rsidR="00166FE4" w:rsidRPr="00166FE4">
        <w:rPr>
          <w:rStyle w:val="libNormalChar"/>
          <w:rtl/>
        </w:rPr>
        <w:t xml:space="preserve">: </w:t>
      </w:r>
      <w:r>
        <w:rPr>
          <w:rtl/>
        </w:rPr>
        <w:t>سبّح في الركوع ثلاث مرّات « سبحان ربّي العظيم وبحمده » وفي السجود « سبحان ربّي الأعلى وبحمده » ثلاث مرّات</w:t>
      </w:r>
      <w:r w:rsidR="009315D2">
        <w:rPr>
          <w:rtl/>
        </w:rPr>
        <w:t>،</w:t>
      </w:r>
      <w:r>
        <w:rPr>
          <w:rtl/>
        </w:rPr>
        <w:t xml:space="preserve"> فمن نقص واحدة</w:t>
      </w:r>
      <w:r w:rsidR="009315D2">
        <w:rPr>
          <w:rtl/>
        </w:rPr>
        <w:t>،</w:t>
      </w:r>
      <w:r>
        <w:rPr>
          <w:rtl/>
        </w:rPr>
        <w:t xml:space="preserve"> نقص ثلث صلاته</w:t>
      </w:r>
      <w:r w:rsidR="009315D2">
        <w:rPr>
          <w:rtl/>
        </w:rPr>
        <w:t>،</w:t>
      </w:r>
      <w:r>
        <w:rPr>
          <w:rtl/>
        </w:rPr>
        <w:t xml:space="preserve"> ومن نقص ثنتين نقص ثلثي صلاته</w:t>
      </w:r>
      <w:r w:rsidR="009315D2">
        <w:rPr>
          <w:rtl/>
        </w:rPr>
        <w:t>،</w:t>
      </w:r>
      <w:r>
        <w:rPr>
          <w:rtl/>
        </w:rPr>
        <w:t xml:space="preserve"> ومن لم يسبح فلا صلاة له. </w:t>
      </w:r>
    </w:p>
    <w:p w:rsidR="004C2631" w:rsidRDefault="004C2631" w:rsidP="00B67853">
      <w:pPr>
        <w:pStyle w:val="libNormal"/>
        <w:rPr>
          <w:rtl/>
        </w:rPr>
      </w:pPr>
      <w:r>
        <w:rPr>
          <w:rtl/>
        </w:rPr>
        <w:t xml:space="preserve">ورواه الشيخ بإسناده عن محمّد بن يعقوب </w:t>
      </w:r>
      <w:r w:rsidRPr="004C2631">
        <w:rPr>
          <w:rStyle w:val="libFootnotenumChar"/>
          <w:rtl/>
        </w:rPr>
        <w:t>(</w:t>
      </w:r>
      <w:r w:rsidR="00B67853">
        <w:rPr>
          <w:rStyle w:val="libFootnotenumChar"/>
          <w:rFonts w:hint="cs"/>
          <w:rtl/>
        </w:rPr>
        <w:t>6</w:t>
      </w:r>
      <w:r w:rsidRPr="004C2631">
        <w:rPr>
          <w:rStyle w:val="libFootnotenumChar"/>
          <w:rtl/>
        </w:rPr>
        <w:t>)</w:t>
      </w:r>
      <w:r w:rsidR="009315D2">
        <w:rPr>
          <w:rtl/>
        </w:rPr>
        <w:t>،</w:t>
      </w:r>
      <w:r>
        <w:rPr>
          <w:rtl/>
        </w:rPr>
        <w:t xml:space="preserve"> وبإسناده عن أحمد بن محمّد</w:t>
      </w:r>
      <w:r w:rsidR="009315D2">
        <w:rPr>
          <w:rtl/>
        </w:rPr>
        <w:t>،</w:t>
      </w:r>
      <w:r>
        <w:rPr>
          <w:rtl/>
        </w:rPr>
        <w:t xml:space="preserve"> نحوه </w:t>
      </w:r>
      <w:r w:rsidRPr="004C2631">
        <w:rPr>
          <w:rStyle w:val="libFootnotenumChar"/>
          <w:rtl/>
        </w:rPr>
        <w:t>(</w:t>
      </w:r>
      <w:r w:rsidR="00B67853">
        <w:rPr>
          <w:rStyle w:val="libFootnotenumChar"/>
          <w:rFonts w:hint="cs"/>
          <w:rtl/>
        </w:rPr>
        <w:t>7</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[ 8035 ]</w:t>
      </w:r>
      <w:r>
        <w:rPr>
          <w:rtl/>
        </w:rPr>
        <w:t xml:space="preserve"> 8</w:t>
      </w:r>
      <w:r w:rsidR="008C0B64">
        <w:rPr>
          <w:rtl/>
        </w:rPr>
        <w:t xml:space="preserve"> - </w:t>
      </w:r>
      <w:r>
        <w:rPr>
          <w:rtl/>
        </w:rPr>
        <w:t>وعن علي بن إبراهيم</w:t>
      </w:r>
      <w:r w:rsidR="009315D2">
        <w:rPr>
          <w:rtl/>
        </w:rPr>
        <w:t>،</w:t>
      </w:r>
      <w:r>
        <w:rPr>
          <w:rtl/>
        </w:rPr>
        <w:t xml:space="preserve"> عن محمّد بن عيسى</w:t>
      </w:r>
      <w:r w:rsidR="009315D2">
        <w:rPr>
          <w:rtl/>
        </w:rPr>
        <w:t>،</w:t>
      </w:r>
      <w:r>
        <w:rPr>
          <w:rtl/>
        </w:rPr>
        <w:t xml:space="preserve"> عن يونس بن عبد الرحمن</w:t>
      </w:r>
      <w:r w:rsidR="009315D2">
        <w:rPr>
          <w:rtl/>
        </w:rPr>
        <w:t>،</w:t>
      </w:r>
      <w:r>
        <w:rPr>
          <w:rtl/>
        </w:rPr>
        <w:t xml:space="preserve"> عن معاوية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p>
    <w:p w:rsidR="004C2631" w:rsidRDefault="00457B21" w:rsidP="00457B21">
      <w:pPr>
        <w:pStyle w:val="libLine"/>
        <w:rPr>
          <w:rtl/>
        </w:rPr>
      </w:pPr>
      <w:r>
        <w:rPr>
          <w:rtl/>
        </w:rPr>
        <w:t>____________________</w:t>
      </w:r>
    </w:p>
    <w:p w:rsidR="004C2631" w:rsidRPr="00B67853" w:rsidRDefault="004C2631" w:rsidP="00B67853">
      <w:pPr>
        <w:pStyle w:val="libFootnote0"/>
        <w:rPr>
          <w:rtl/>
        </w:rPr>
      </w:pPr>
      <w:r w:rsidRPr="00B67853">
        <w:rPr>
          <w:rtl/>
        </w:rPr>
        <w:t xml:space="preserve">(1) تأتي في الفائدة الأولى من الخاتمة برمز (ب). </w:t>
      </w:r>
    </w:p>
    <w:p w:rsidR="004C2631" w:rsidRPr="00B67853" w:rsidRDefault="004C2631" w:rsidP="00B67853">
      <w:pPr>
        <w:pStyle w:val="libFootnote0"/>
        <w:rPr>
          <w:rtl/>
        </w:rPr>
      </w:pPr>
      <w:r w:rsidRPr="00B67853">
        <w:rPr>
          <w:rtl/>
        </w:rPr>
        <w:t>(2) في العلل زيادة</w:t>
      </w:r>
      <w:r w:rsidR="00166FE4" w:rsidRPr="00B67853">
        <w:rPr>
          <w:rtl/>
        </w:rPr>
        <w:t xml:space="preserve">: </w:t>
      </w:r>
      <w:r w:rsidRPr="00B67853">
        <w:rPr>
          <w:rtl/>
        </w:rPr>
        <w:t xml:space="preserve">مطيعاً. </w:t>
      </w:r>
    </w:p>
    <w:p w:rsidR="004C2631" w:rsidRPr="00B67853" w:rsidRDefault="004C2631" w:rsidP="00B67853">
      <w:pPr>
        <w:pStyle w:val="libFootnote0"/>
        <w:rPr>
          <w:rtl/>
        </w:rPr>
      </w:pPr>
      <w:r w:rsidRPr="00B67853">
        <w:rPr>
          <w:rtl/>
        </w:rPr>
        <w:t>(3) في العلل</w:t>
      </w:r>
      <w:r w:rsidR="00166FE4" w:rsidRPr="00B67853">
        <w:rPr>
          <w:rtl/>
        </w:rPr>
        <w:t xml:space="preserve">: </w:t>
      </w:r>
      <w:r w:rsidRPr="00B67853">
        <w:rPr>
          <w:rtl/>
        </w:rPr>
        <w:t>وليستعمل</w:t>
      </w:r>
      <w:r w:rsidR="008C0B64" w:rsidRPr="00B67853">
        <w:rPr>
          <w:rtl/>
        </w:rPr>
        <w:t xml:space="preserve"> - </w:t>
      </w:r>
      <w:r w:rsidRPr="00B67853">
        <w:rPr>
          <w:rtl/>
        </w:rPr>
        <w:t>هامش المخطوط</w:t>
      </w:r>
      <w:r w:rsidR="008C0B64" w:rsidRPr="00B67853">
        <w:rPr>
          <w:rtl/>
        </w:rPr>
        <w:t xml:space="preserve"> -</w:t>
      </w:r>
      <w:r w:rsidRPr="00B67853">
        <w:rPr>
          <w:rtl/>
        </w:rPr>
        <w:t xml:space="preserve">. </w:t>
      </w:r>
    </w:p>
    <w:p w:rsidR="004C2631" w:rsidRPr="00B67853" w:rsidRDefault="004C2631" w:rsidP="00B67853">
      <w:pPr>
        <w:pStyle w:val="libFootnote0"/>
        <w:rPr>
          <w:rtl/>
        </w:rPr>
      </w:pPr>
      <w:r w:rsidRPr="00B67853">
        <w:rPr>
          <w:rtl/>
        </w:rPr>
        <w:t>(4) ما بين القوسين ليس في العيون المطبوع.</w:t>
      </w:r>
    </w:p>
    <w:p w:rsidR="004C2631" w:rsidRPr="00B67853" w:rsidRDefault="004C2631" w:rsidP="00B67853">
      <w:pPr>
        <w:pStyle w:val="libFootnote0"/>
        <w:rPr>
          <w:rtl/>
        </w:rPr>
      </w:pPr>
      <w:r w:rsidRPr="00B67853">
        <w:rPr>
          <w:rtl/>
        </w:rPr>
        <w:t>7</w:t>
      </w:r>
      <w:r w:rsidR="008C0B64" w:rsidRPr="00B67853">
        <w:rPr>
          <w:rtl/>
        </w:rPr>
        <w:t xml:space="preserve"> - </w:t>
      </w:r>
      <w:r w:rsidRPr="00B67853">
        <w:rPr>
          <w:rtl/>
        </w:rPr>
        <w:t>الكافي 3</w:t>
      </w:r>
      <w:r w:rsidR="00166FE4" w:rsidRPr="00B67853">
        <w:rPr>
          <w:rtl/>
        </w:rPr>
        <w:t xml:space="preserve">: </w:t>
      </w:r>
      <w:r w:rsidRPr="00B67853">
        <w:rPr>
          <w:rtl/>
        </w:rPr>
        <w:t>329</w:t>
      </w:r>
      <w:r w:rsidR="001C44EB" w:rsidRPr="00B67853">
        <w:rPr>
          <w:rtl/>
        </w:rPr>
        <w:t>/</w:t>
      </w:r>
      <w:r w:rsidRPr="00B67853">
        <w:rPr>
          <w:rtl/>
        </w:rPr>
        <w:t>1</w:t>
      </w:r>
      <w:r w:rsidR="009315D2" w:rsidRPr="00B67853">
        <w:rPr>
          <w:rtl/>
        </w:rPr>
        <w:t>،</w:t>
      </w:r>
      <w:r w:rsidRPr="00B67853">
        <w:rPr>
          <w:rtl/>
        </w:rPr>
        <w:t xml:space="preserve"> أورد ذيله في الحديث 3 من الباب 15 من هذه الأبواب. </w:t>
      </w:r>
    </w:p>
    <w:p w:rsidR="004C2631" w:rsidRPr="00B67853" w:rsidRDefault="004C2631" w:rsidP="00B67853">
      <w:pPr>
        <w:pStyle w:val="libFootnote0"/>
        <w:rPr>
          <w:rtl/>
        </w:rPr>
      </w:pPr>
      <w:r w:rsidRPr="00B67853">
        <w:rPr>
          <w:rtl/>
        </w:rPr>
        <w:t>(</w:t>
      </w:r>
      <w:r w:rsidR="00B67853">
        <w:rPr>
          <w:rFonts w:hint="cs"/>
          <w:rtl/>
        </w:rPr>
        <w:t>5</w:t>
      </w:r>
      <w:r w:rsidRPr="00B67853">
        <w:rPr>
          <w:rtl/>
        </w:rPr>
        <w:t>) في هامش الاصل عن الاستبصار</w:t>
      </w:r>
      <w:r w:rsidR="00166FE4" w:rsidRPr="00B67853">
        <w:rPr>
          <w:rtl/>
        </w:rPr>
        <w:t xml:space="preserve">: </w:t>
      </w:r>
      <w:r w:rsidRPr="00B67853">
        <w:rPr>
          <w:rtl/>
        </w:rPr>
        <w:t xml:space="preserve">يحيى. </w:t>
      </w:r>
    </w:p>
    <w:p w:rsidR="004C2631" w:rsidRPr="00B67853" w:rsidRDefault="004C2631" w:rsidP="00B67853">
      <w:pPr>
        <w:pStyle w:val="libFootnote0"/>
        <w:rPr>
          <w:rtl/>
        </w:rPr>
      </w:pPr>
      <w:r w:rsidRPr="00B67853">
        <w:rPr>
          <w:rtl/>
        </w:rPr>
        <w:t>(</w:t>
      </w:r>
      <w:r w:rsidR="00B67853">
        <w:rPr>
          <w:rFonts w:hint="cs"/>
          <w:rtl/>
        </w:rPr>
        <w:t>6</w:t>
      </w:r>
      <w:r w:rsidRPr="00B67853">
        <w:rPr>
          <w:rtl/>
        </w:rPr>
        <w:t>) التهذيب 2</w:t>
      </w:r>
      <w:r w:rsidR="00166FE4" w:rsidRPr="00B67853">
        <w:rPr>
          <w:rtl/>
        </w:rPr>
        <w:t xml:space="preserve">: </w:t>
      </w:r>
      <w:r w:rsidRPr="00B67853">
        <w:rPr>
          <w:rtl/>
        </w:rPr>
        <w:t>157</w:t>
      </w:r>
      <w:r w:rsidR="001C44EB" w:rsidRPr="00B67853">
        <w:rPr>
          <w:rtl/>
        </w:rPr>
        <w:t>/</w:t>
      </w:r>
      <w:r w:rsidRPr="00B67853">
        <w:rPr>
          <w:rtl/>
        </w:rPr>
        <w:t xml:space="preserve">615. </w:t>
      </w:r>
    </w:p>
    <w:p w:rsidR="004C2631" w:rsidRPr="00B67853" w:rsidRDefault="004C2631" w:rsidP="00B67853">
      <w:pPr>
        <w:pStyle w:val="libFootnote0"/>
        <w:rPr>
          <w:rtl/>
        </w:rPr>
      </w:pPr>
      <w:r w:rsidRPr="00B67853">
        <w:rPr>
          <w:rtl/>
        </w:rPr>
        <w:t>(</w:t>
      </w:r>
      <w:r w:rsidR="00B67853">
        <w:rPr>
          <w:rFonts w:hint="cs"/>
          <w:rtl/>
        </w:rPr>
        <w:t>7</w:t>
      </w:r>
      <w:r w:rsidRPr="00B67853">
        <w:rPr>
          <w:rtl/>
        </w:rPr>
        <w:t>) الاستبصار 1</w:t>
      </w:r>
      <w:r w:rsidR="00166FE4" w:rsidRPr="00B67853">
        <w:rPr>
          <w:rtl/>
        </w:rPr>
        <w:t xml:space="preserve">: </w:t>
      </w:r>
      <w:r w:rsidRPr="00B67853">
        <w:rPr>
          <w:rtl/>
        </w:rPr>
        <w:t>324</w:t>
      </w:r>
      <w:r w:rsidR="001C44EB" w:rsidRPr="00B67853">
        <w:rPr>
          <w:rtl/>
        </w:rPr>
        <w:t>/</w:t>
      </w:r>
      <w:r w:rsidRPr="00B67853">
        <w:rPr>
          <w:rtl/>
        </w:rPr>
        <w:t>1213.</w:t>
      </w:r>
    </w:p>
    <w:p w:rsidR="004C2631" w:rsidRPr="00B67853" w:rsidRDefault="004C2631" w:rsidP="00B67853">
      <w:pPr>
        <w:pStyle w:val="libFootnote0"/>
        <w:rPr>
          <w:rtl/>
        </w:rPr>
      </w:pPr>
      <w:r w:rsidRPr="00B67853">
        <w:rPr>
          <w:rtl/>
        </w:rPr>
        <w:t>8</w:t>
      </w:r>
      <w:r w:rsidR="008C0B64" w:rsidRPr="00B67853">
        <w:rPr>
          <w:rtl/>
        </w:rPr>
        <w:t xml:space="preserve"> - </w:t>
      </w:r>
      <w:r w:rsidRPr="00B67853">
        <w:rPr>
          <w:rtl/>
        </w:rPr>
        <w:t>الكافي 3</w:t>
      </w:r>
      <w:r w:rsidR="00166FE4" w:rsidRPr="00B67853">
        <w:rPr>
          <w:rtl/>
        </w:rPr>
        <w:t xml:space="preserve">: </w:t>
      </w:r>
      <w:r w:rsidRPr="00B67853">
        <w:rPr>
          <w:rtl/>
        </w:rPr>
        <w:t>329</w:t>
      </w:r>
      <w:r w:rsidR="001C44EB" w:rsidRPr="00B67853">
        <w:rPr>
          <w:rtl/>
        </w:rPr>
        <w:t>/</w:t>
      </w:r>
      <w:r w:rsidRPr="00B67853">
        <w:rPr>
          <w:rtl/>
        </w:rPr>
        <w:t>4.</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قلت له</w:t>
      </w:r>
      <w:r w:rsidR="00166FE4" w:rsidRPr="00166FE4">
        <w:rPr>
          <w:rStyle w:val="libNormalChar"/>
          <w:rtl/>
        </w:rPr>
        <w:t xml:space="preserve">: </w:t>
      </w:r>
      <w:r>
        <w:rPr>
          <w:rtl/>
        </w:rPr>
        <w:t>أدنى ما يجزئ المريض من التسبيح في الركوع والسجود</w:t>
      </w:r>
      <w:r w:rsidR="009315D2">
        <w:rPr>
          <w:rtl/>
        </w:rPr>
        <w:t>،</w:t>
      </w:r>
      <w:r>
        <w:rPr>
          <w:rtl/>
        </w:rPr>
        <w:t xml:space="preserve"> قال</w:t>
      </w:r>
      <w:r w:rsidR="00166FE4" w:rsidRPr="00166FE4">
        <w:rPr>
          <w:rStyle w:val="libNormalChar"/>
          <w:rtl/>
        </w:rPr>
        <w:t xml:space="preserve">: </w:t>
      </w:r>
      <w:r>
        <w:rPr>
          <w:rtl/>
        </w:rPr>
        <w:t xml:space="preserve">تسبيحة واحدة. </w:t>
      </w:r>
    </w:p>
    <w:p w:rsidR="004C2631" w:rsidRDefault="004C2631" w:rsidP="00B67853">
      <w:pPr>
        <w:pStyle w:val="libNormal"/>
        <w:rPr>
          <w:rtl/>
        </w:rPr>
      </w:pPr>
      <w:r w:rsidRPr="00EA1EC2">
        <w:rPr>
          <w:rStyle w:val="libNormalChar"/>
          <w:rtl/>
        </w:rPr>
        <w:t>[ 8026 ]</w:t>
      </w:r>
      <w:r>
        <w:rPr>
          <w:rtl/>
        </w:rPr>
        <w:t xml:space="preserve"> 9</w:t>
      </w:r>
      <w:r w:rsidR="008C0B64">
        <w:rPr>
          <w:rtl/>
        </w:rPr>
        <w:t xml:space="preserve"> - </w:t>
      </w:r>
      <w:r>
        <w:rPr>
          <w:rtl/>
        </w:rPr>
        <w:t>وعن أحمد بن عبد الله</w:t>
      </w:r>
      <w:r w:rsidR="009315D2">
        <w:rPr>
          <w:rtl/>
        </w:rPr>
        <w:t>،</w:t>
      </w:r>
      <w:r>
        <w:rPr>
          <w:rtl/>
        </w:rPr>
        <w:t xml:space="preserve"> عن أحمد بن أبي عبد الله</w:t>
      </w:r>
      <w:r w:rsidR="009315D2">
        <w:rPr>
          <w:rtl/>
        </w:rPr>
        <w:t>،</w:t>
      </w:r>
      <w:r>
        <w:rPr>
          <w:rtl/>
        </w:rPr>
        <w:t xml:space="preserve"> عن أبيه</w:t>
      </w:r>
      <w:r w:rsidR="009315D2">
        <w:rPr>
          <w:rtl/>
        </w:rPr>
        <w:t>،</w:t>
      </w:r>
      <w:r>
        <w:rPr>
          <w:rtl/>
        </w:rPr>
        <w:t xml:space="preserve"> عن عبد الله بن الفضل النوفلي</w:t>
      </w:r>
      <w:r w:rsidR="009315D2">
        <w:rPr>
          <w:rtl/>
        </w:rPr>
        <w:t>،</w:t>
      </w:r>
      <w:r>
        <w:rPr>
          <w:rtl/>
        </w:rPr>
        <w:t xml:space="preserve"> عن علي بن أبي حمزة قال</w:t>
      </w:r>
      <w:r w:rsidR="00166FE4" w:rsidRPr="00166FE4">
        <w:rPr>
          <w:rStyle w:val="libNormalChar"/>
          <w:rtl/>
        </w:rPr>
        <w:t xml:space="preserve">: </w:t>
      </w:r>
      <w:r>
        <w:rPr>
          <w:rtl/>
        </w:rPr>
        <w:t xml:space="preserve">سألت أبا الحسن </w:t>
      </w:r>
      <w:r w:rsidR="00B67853" w:rsidRPr="00CC1CFA">
        <w:rPr>
          <w:rStyle w:val="libNormalChar"/>
          <w:rtl/>
        </w:rPr>
        <w:t xml:space="preserve">( </w:t>
      </w:r>
      <w:r w:rsidR="00B67853">
        <w:rPr>
          <w:rStyle w:val="libAlaemChar"/>
          <w:rFonts w:hint="cs"/>
          <w:rtl/>
        </w:rPr>
        <w:t>عليه‌السلام</w:t>
      </w:r>
      <w:r w:rsidR="00B67853" w:rsidRPr="00CC1CFA">
        <w:rPr>
          <w:rStyle w:val="libNormalChar"/>
          <w:rFonts w:hint="cs"/>
          <w:rtl/>
        </w:rPr>
        <w:t xml:space="preserve"> )</w:t>
      </w:r>
      <w:r w:rsidR="00B67853">
        <w:rPr>
          <w:rStyle w:val="libNormalChar"/>
          <w:rFonts w:hint="cs"/>
          <w:rtl/>
        </w:rPr>
        <w:t xml:space="preserve"> </w:t>
      </w:r>
      <w:r w:rsidR="009315D2">
        <w:rPr>
          <w:rtl/>
        </w:rPr>
        <w:t>،</w:t>
      </w:r>
      <w:r>
        <w:rPr>
          <w:rtl/>
        </w:rPr>
        <w:t xml:space="preserve"> عن الرجل المستعجل</w:t>
      </w:r>
      <w:r w:rsidR="009315D2">
        <w:rPr>
          <w:rtl/>
        </w:rPr>
        <w:t>،</w:t>
      </w:r>
      <w:r>
        <w:rPr>
          <w:rtl/>
        </w:rPr>
        <w:t xml:space="preserve"> ما الذي يجزئه في النافلة؟ قال</w:t>
      </w:r>
      <w:r w:rsidR="00166FE4" w:rsidRPr="00166FE4">
        <w:rPr>
          <w:rStyle w:val="libNormalChar"/>
          <w:rtl/>
        </w:rPr>
        <w:t xml:space="preserve">: </w:t>
      </w:r>
      <w:r>
        <w:rPr>
          <w:rtl/>
        </w:rPr>
        <w:t>ثلاث تسبيحات في القراءة</w:t>
      </w:r>
      <w:r w:rsidR="009315D2">
        <w:rPr>
          <w:rtl/>
        </w:rPr>
        <w:t>،</w:t>
      </w:r>
      <w:r>
        <w:rPr>
          <w:rtl/>
        </w:rPr>
        <w:t xml:space="preserve"> وتسبيحة في الركوع</w:t>
      </w:r>
      <w:r w:rsidR="009315D2">
        <w:rPr>
          <w:rtl/>
        </w:rPr>
        <w:t>،</w:t>
      </w:r>
      <w:r>
        <w:rPr>
          <w:rtl/>
        </w:rPr>
        <w:t xml:space="preserve"> وتسبيحة في السجود.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(1)</w:t>
      </w:r>
      <w:r w:rsidR="009315D2">
        <w:rPr>
          <w:rtl/>
        </w:rPr>
        <w:t>،</w:t>
      </w:r>
      <w:r>
        <w:rPr>
          <w:rtl/>
        </w:rPr>
        <w:t xml:space="preserve"> ويأتي ما يدلّ عليه </w:t>
      </w:r>
      <w:r w:rsidRPr="004C2631">
        <w:rPr>
          <w:rStyle w:val="libFootnotenumChar"/>
          <w:rtl/>
        </w:rPr>
        <w:t>(2)</w:t>
      </w:r>
      <w:r>
        <w:rPr>
          <w:rtl/>
        </w:rPr>
        <w:t>.</w:t>
      </w:r>
    </w:p>
    <w:p w:rsidR="004C2631" w:rsidRDefault="004C2631" w:rsidP="004C2631">
      <w:pPr>
        <w:pStyle w:val="Heading2Center"/>
        <w:rPr>
          <w:rtl/>
        </w:rPr>
      </w:pPr>
      <w:bookmarkStart w:id="1219" w:name="_Toc276961293"/>
      <w:bookmarkStart w:id="1220" w:name="_Toc301696100"/>
      <w:bookmarkStart w:id="1221" w:name="_Toc374950412"/>
      <w:bookmarkStart w:id="1222" w:name="_Toc258082195"/>
      <w:bookmarkStart w:id="1223" w:name="_Toc258082795"/>
      <w:r>
        <w:rPr>
          <w:rtl/>
        </w:rPr>
        <w:t>5</w:t>
      </w:r>
      <w:r w:rsidR="008C0B64">
        <w:rPr>
          <w:rtl/>
        </w:rPr>
        <w:t xml:space="preserve"> - </w:t>
      </w:r>
      <w:r>
        <w:rPr>
          <w:rtl/>
        </w:rPr>
        <w:t>باب تأكّد استحباب التسبيح ثلاثاً في الركوع والسجود</w:t>
      </w:r>
      <w:bookmarkEnd w:id="1219"/>
      <w:bookmarkEnd w:id="1220"/>
      <w:r w:rsidR="009315D2">
        <w:rPr>
          <w:rtl/>
        </w:rPr>
        <w:t xml:space="preserve"> </w:t>
      </w:r>
      <w:bookmarkStart w:id="1224" w:name="_Toc276961294"/>
      <w:bookmarkStart w:id="1225" w:name="_Toc301696101"/>
      <w:r w:rsidR="009315D2">
        <w:rPr>
          <w:rtl/>
        </w:rPr>
        <w:t>و</w:t>
      </w:r>
      <w:r>
        <w:rPr>
          <w:rtl/>
        </w:rPr>
        <w:t>كراهة الاقتصار على ما دونها</w:t>
      </w:r>
      <w:bookmarkEnd w:id="1221"/>
      <w:bookmarkEnd w:id="1222"/>
      <w:bookmarkEnd w:id="1223"/>
      <w:bookmarkEnd w:id="1224"/>
      <w:bookmarkEnd w:id="1225"/>
      <w:r>
        <w:rPr>
          <w:rtl/>
        </w:rPr>
        <w:t xml:space="preserve"> </w:t>
      </w:r>
    </w:p>
    <w:p w:rsidR="004C2631" w:rsidRDefault="004C2631" w:rsidP="003D212A">
      <w:pPr>
        <w:pStyle w:val="libNormal"/>
        <w:rPr>
          <w:rtl/>
        </w:rPr>
      </w:pPr>
      <w:r w:rsidRPr="00EA1EC2">
        <w:rPr>
          <w:rStyle w:val="libNormalChar"/>
          <w:rtl/>
        </w:rPr>
        <w:t>[ 8027 ]</w:t>
      </w:r>
      <w:r>
        <w:rPr>
          <w:rtl/>
        </w:rPr>
        <w:t xml:space="preserve"> 1</w:t>
      </w:r>
      <w:r w:rsidR="008C0B64">
        <w:rPr>
          <w:rtl/>
        </w:rPr>
        <w:t xml:space="preserve"> - </w:t>
      </w:r>
      <w:r>
        <w:rPr>
          <w:rtl/>
        </w:rPr>
        <w:t>محمّد بن الحسن بإسناده عن محمّد بن علي بن محبوب</w:t>
      </w:r>
      <w:r w:rsidR="009315D2">
        <w:rPr>
          <w:rtl/>
        </w:rPr>
        <w:t>،</w:t>
      </w:r>
      <w:r>
        <w:rPr>
          <w:rtl/>
        </w:rPr>
        <w:t xml:space="preserve"> عن محمّد بن أبي الصهبان</w:t>
      </w:r>
      <w:r w:rsidR="009315D2">
        <w:rPr>
          <w:rtl/>
        </w:rPr>
        <w:t>،</w:t>
      </w:r>
      <w:r>
        <w:rPr>
          <w:rtl/>
        </w:rPr>
        <w:t xml:space="preserve"> عن عبد الرحمن بن أبي نجران</w:t>
      </w:r>
      <w:r w:rsidR="009315D2">
        <w:rPr>
          <w:rtl/>
        </w:rPr>
        <w:t>،</w:t>
      </w:r>
      <w:r>
        <w:rPr>
          <w:rtl/>
        </w:rPr>
        <w:t xml:space="preserve"> عن مسمع أبي سيّار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يجزيك من القول في الركوع والسجود ثلاث تسبيحات أو قدرهن مترسّلاً وليس له ولا كرامة أن يقول</w:t>
      </w:r>
      <w:r w:rsidR="00166FE4" w:rsidRPr="00166FE4">
        <w:rPr>
          <w:rStyle w:val="libNormalChar"/>
          <w:rtl/>
        </w:rPr>
        <w:t xml:space="preserve">: </w:t>
      </w:r>
      <w:r>
        <w:rPr>
          <w:rtl/>
        </w:rPr>
        <w:t xml:space="preserve">سبّح سبّح سبّح. </w:t>
      </w:r>
    </w:p>
    <w:p w:rsidR="004C2631" w:rsidRDefault="004C2631" w:rsidP="00B67853">
      <w:pPr>
        <w:pStyle w:val="libNormal"/>
        <w:rPr>
          <w:rtl/>
        </w:rPr>
      </w:pPr>
      <w:r>
        <w:rPr>
          <w:rtl/>
        </w:rPr>
        <w:t>ورواه ابن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 محمّد بن علي بن محبوب</w:t>
      </w:r>
      <w:r w:rsidR="009315D2">
        <w:rPr>
          <w:rtl/>
        </w:rPr>
        <w:t>،</w:t>
      </w:r>
      <w:r>
        <w:rPr>
          <w:rtl/>
        </w:rPr>
        <w:t xml:space="preserve"> مثله </w:t>
      </w:r>
      <w:r w:rsidRPr="004C2631">
        <w:rPr>
          <w:rStyle w:val="libFootnotenumChar"/>
          <w:rtl/>
        </w:rPr>
        <w:t>(</w:t>
      </w:r>
      <w:r w:rsidR="00B67853">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B67853" w:rsidRDefault="004C2631" w:rsidP="00B67853">
      <w:pPr>
        <w:pStyle w:val="libFootnote0"/>
        <w:rPr>
          <w:rtl/>
        </w:rPr>
      </w:pPr>
      <w:r w:rsidRPr="00B67853">
        <w:rPr>
          <w:rtl/>
        </w:rPr>
        <w:t>9</w:t>
      </w:r>
      <w:r w:rsidR="008C0B64" w:rsidRPr="00B67853">
        <w:rPr>
          <w:rtl/>
        </w:rPr>
        <w:t xml:space="preserve"> - </w:t>
      </w:r>
      <w:r w:rsidRPr="00B67853">
        <w:rPr>
          <w:rtl/>
        </w:rPr>
        <w:t>الكافي 3</w:t>
      </w:r>
      <w:r w:rsidR="00166FE4" w:rsidRPr="00B67853">
        <w:rPr>
          <w:rtl/>
        </w:rPr>
        <w:t xml:space="preserve">: </w:t>
      </w:r>
      <w:r w:rsidRPr="00B67853">
        <w:rPr>
          <w:rtl/>
        </w:rPr>
        <w:t>455</w:t>
      </w:r>
      <w:r w:rsidR="001C44EB" w:rsidRPr="00B67853">
        <w:rPr>
          <w:rtl/>
        </w:rPr>
        <w:t>/</w:t>
      </w:r>
      <w:r w:rsidRPr="00B67853">
        <w:rPr>
          <w:rtl/>
        </w:rPr>
        <w:t>20</w:t>
      </w:r>
      <w:r w:rsidR="009315D2" w:rsidRPr="00B67853">
        <w:rPr>
          <w:rtl/>
        </w:rPr>
        <w:t>،</w:t>
      </w:r>
      <w:r w:rsidRPr="00B67853">
        <w:rPr>
          <w:rtl/>
        </w:rPr>
        <w:t xml:space="preserve"> أورده أيضاً في الحديث 2 من الباب 3 من أبواب القراءة. </w:t>
      </w:r>
    </w:p>
    <w:p w:rsidR="004C2631" w:rsidRPr="00B67853" w:rsidRDefault="004C2631" w:rsidP="00B67853">
      <w:pPr>
        <w:pStyle w:val="libFootnote0"/>
        <w:rPr>
          <w:rtl/>
        </w:rPr>
      </w:pPr>
      <w:r w:rsidRPr="00B67853">
        <w:rPr>
          <w:rtl/>
        </w:rPr>
        <w:t>(1) تقدم في الباب 1 من أبواب أفعال الصلاة</w:t>
      </w:r>
      <w:r w:rsidR="009315D2" w:rsidRPr="00B67853">
        <w:rPr>
          <w:rtl/>
        </w:rPr>
        <w:t>،</w:t>
      </w:r>
      <w:r w:rsidRPr="00B67853">
        <w:rPr>
          <w:rtl/>
        </w:rPr>
        <w:t xml:space="preserve"> وفي الحديث 3 من الباب 29 من أبواب القراءة</w:t>
      </w:r>
      <w:r w:rsidR="009315D2" w:rsidRPr="00B67853">
        <w:rPr>
          <w:rtl/>
        </w:rPr>
        <w:t>،</w:t>
      </w:r>
      <w:r w:rsidRPr="00B67853">
        <w:rPr>
          <w:rtl/>
        </w:rPr>
        <w:t xml:space="preserve"> وفي الباب 1 من هذه الأبواب. </w:t>
      </w:r>
    </w:p>
    <w:p w:rsidR="004C2631" w:rsidRPr="00B67853" w:rsidRDefault="004C2631" w:rsidP="00B67853">
      <w:pPr>
        <w:pStyle w:val="libFootnote0"/>
        <w:rPr>
          <w:rtl/>
        </w:rPr>
      </w:pPr>
      <w:r w:rsidRPr="00B67853">
        <w:rPr>
          <w:rtl/>
        </w:rPr>
        <w:t>(2) يأتي في الأبواب 5 و 6 و 7 و 21</w:t>
      </w:r>
      <w:r w:rsidR="009315D2" w:rsidRPr="00B67853">
        <w:rPr>
          <w:rtl/>
        </w:rPr>
        <w:t>،</w:t>
      </w:r>
      <w:r w:rsidRPr="00B67853">
        <w:rPr>
          <w:rtl/>
        </w:rPr>
        <w:t xml:space="preserve"> وفي الحديث 3 من الباب 22 من أبواب الخلل. </w:t>
      </w:r>
    </w:p>
    <w:p w:rsidR="004C2631" w:rsidRPr="00B67853" w:rsidRDefault="004C2631" w:rsidP="00B67853">
      <w:pPr>
        <w:pStyle w:val="libFootnoteCenterBold"/>
        <w:rPr>
          <w:rtl/>
        </w:rPr>
      </w:pPr>
      <w:r w:rsidRPr="00B67853">
        <w:rPr>
          <w:rtl/>
        </w:rPr>
        <w:t>الباب 5</w:t>
      </w:r>
    </w:p>
    <w:p w:rsidR="004C2631" w:rsidRPr="00B67853" w:rsidRDefault="004C2631" w:rsidP="00B67853">
      <w:pPr>
        <w:pStyle w:val="libFootnoteCenterBold"/>
        <w:rPr>
          <w:rtl/>
        </w:rPr>
      </w:pPr>
      <w:r w:rsidRPr="00B67853">
        <w:rPr>
          <w:rtl/>
        </w:rPr>
        <w:t>فيه 6 أحاديث</w:t>
      </w:r>
    </w:p>
    <w:p w:rsidR="004C2631" w:rsidRPr="00B67853" w:rsidRDefault="004C2631" w:rsidP="00B67853">
      <w:pPr>
        <w:pStyle w:val="libFootnote0"/>
        <w:rPr>
          <w:rtl/>
        </w:rPr>
      </w:pPr>
      <w:r w:rsidRPr="00B67853">
        <w:rPr>
          <w:rtl/>
        </w:rPr>
        <w:t>1</w:t>
      </w:r>
      <w:r w:rsidR="008C0B64" w:rsidRPr="00B67853">
        <w:rPr>
          <w:rtl/>
        </w:rPr>
        <w:t xml:space="preserve"> - </w:t>
      </w:r>
      <w:r w:rsidRPr="00B67853">
        <w:rPr>
          <w:rtl/>
        </w:rPr>
        <w:t>التهذيب 2</w:t>
      </w:r>
      <w:r w:rsidR="00166FE4" w:rsidRPr="00B67853">
        <w:rPr>
          <w:rtl/>
        </w:rPr>
        <w:t xml:space="preserve">: </w:t>
      </w:r>
      <w:r w:rsidRPr="00B67853">
        <w:rPr>
          <w:rtl/>
        </w:rPr>
        <w:t>77</w:t>
      </w:r>
      <w:r w:rsidR="001C44EB" w:rsidRPr="00B67853">
        <w:rPr>
          <w:rtl/>
        </w:rPr>
        <w:t>/</w:t>
      </w:r>
      <w:r w:rsidRPr="00B67853">
        <w:rPr>
          <w:rtl/>
        </w:rPr>
        <w:t xml:space="preserve">286. </w:t>
      </w:r>
    </w:p>
    <w:p w:rsidR="004C2631" w:rsidRPr="00B67853" w:rsidRDefault="004C2631" w:rsidP="00B67853">
      <w:pPr>
        <w:pStyle w:val="libFootnote0"/>
        <w:rPr>
          <w:rtl/>
        </w:rPr>
      </w:pPr>
      <w:r w:rsidRPr="00B67853">
        <w:rPr>
          <w:rtl/>
        </w:rPr>
        <w:t>(</w:t>
      </w:r>
      <w:r w:rsidR="00B67853">
        <w:rPr>
          <w:rFonts w:hint="cs"/>
          <w:rtl/>
        </w:rPr>
        <w:t>3</w:t>
      </w:r>
      <w:r w:rsidRPr="00B67853">
        <w:rPr>
          <w:rtl/>
        </w:rPr>
        <w:t>) مستطرفات السرائر</w:t>
      </w:r>
      <w:r w:rsidR="00166FE4" w:rsidRPr="00B67853">
        <w:rPr>
          <w:rtl/>
        </w:rPr>
        <w:t xml:space="preserve">: </w:t>
      </w:r>
      <w:r w:rsidRPr="00B67853">
        <w:rPr>
          <w:rtl/>
        </w:rPr>
        <w:t>95</w:t>
      </w:r>
      <w:r w:rsidR="001C44EB" w:rsidRPr="00B67853">
        <w:rPr>
          <w:rtl/>
        </w:rPr>
        <w:t>/</w:t>
      </w:r>
      <w:r w:rsidRPr="00B67853">
        <w:rPr>
          <w:rtl/>
        </w:rPr>
        <w:t xml:space="preserve">10.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[ 8028 ]</w:t>
      </w:r>
      <w:r>
        <w:rPr>
          <w:rtl/>
        </w:rPr>
        <w:t xml:space="preserve"> 2</w:t>
      </w:r>
      <w:r w:rsidR="008C0B64">
        <w:rPr>
          <w:rtl/>
        </w:rPr>
        <w:t xml:space="preserve"> - </w:t>
      </w:r>
      <w:r>
        <w:rPr>
          <w:rtl/>
        </w:rPr>
        <w:t>وعنه</w:t>
      </w:r>
      <w:r w:rsidR="009315D2">
        <w:rPr>
          <w:rtl/>
        </w:rPr>
        <w:t>،</w:t>
      </w:r>
      <w:r>
        <w:rPr>
          <w:rtl/>
        </w:rPr>
        <w:t xml:space="preserve"> عن العبّاس بن معروف</w:t>
      </w:r>
      <w:r w:rsidR="009315D2">
        <w:rPr>
          <w:rtl/>
        </w:rPr>
        <w:t>،</w:t>
      </w:r>
      <w:r>
        <w:rPr>
          <w:rtl/>
        </w:rPr>
        <w:t xml:space="preserve"> عن حمّاد بن عيسى</w:t>
      </w:r>
      <w:r w:rsidR="009315D2">
        <w:rPr>
          <w:rtl/>
        </w:rPr>
        <w:t>،</w:t>
      </w:r>
      <w:r>
        <w:rPr>
          <w:rtl/>
        </w:rPr>
        <w:t xml:space="preserve"> عن معاوية بن عمّار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أخفّ ما يكون من التسبيح في الصلاة</w:t>
      </w:r>
      <w:r w:rsidR="009315D2">
        <w:rPr>
          <w:rtl/>
        </w:rPr>
        <w:t>،</w:t>
      </w:r>
      <w:r>
        <w:rPr>
          <w:rtl/>
        </w:rPr>
        <w:t xml:space="preserve"> قال</w:t>
      </w:r>
      <w:r w:rsidR="00166FE4" w:rsidRPr="00166FE4">
        <w:rPr>
          <w:rStyle w:val="libNormalChar"/>
          <w:rtl/>
        </w:rPr>
        <w:t xml:space="preserve">: </w:t>
      </w:r>
      <w:r>
        <w:rPr>
          <w:rtl/>
        </w:rPr>
        <w:t>ثلاث تسبيحات مترّسلاً</w:t>
      </w:r>
      <w:r w:rsidR="009315D2">
        <w:rPr>
          <w:rtl/>
        </w:rPr>
        <w:t>،</w:t>
      </w:r>
      <w:r>
        <w:rPr>
          <w:rtl/>
        </w:rPr>
        <w:t xml:space="preserve"> تقول</w:t>
      </w:r>
      <w:r w:rsidR="00166FE4" w:rsidRPr="00166FE4">
        <w:rPr>
          <w:rStyle w:val="libNormalChar"/>
          <w:rtl/>
        </w:rPr>
        <w:t xml:space="preserve">: </w:t>
      </w:r>
      <w:r>
        <w:rPr>
          <w:rtl/>
        </w:rPr>
        <w:t xml:space="preserve">« سبحان الله سبحان الله سبحان الله ». </w:t>
      </w:r>
    </w:p>
    <w:p w:rsidR="004C2631" w:rsidRDefault="004C2631" w:rsidP="003D212A">
      <w:pPr>
        <w:pStyle w:val="libNormal"/>
        <w:rPr>
          <w:rtl/>
        </w:rPr>
      </w:pPr>
      <w:r w:rsidRPr="00EA1EC2">
        <w:rPr>
          <w:rStyle w:val="libNormalChar"/>
          <w:rtl/>
        </w:rPr>
        <w:t>[ 8029 ]</w:t>
      </w:r>
      <w:r>
        <w:rPr>
          <w:rtl/>
        </w:rPr>
        <w:t xml:space="preserve"> 3</w:t>
      </w:r>
      <w:r w:rsidR="008C0B64">
        <w:rPr>
          <w:rtl/>
        </w:rPr>
        <w:t xml:space="preserve"> - </w:t>
      </w:r>
      <w:r>
        <w:rPr>
          <w:rtl/>
        </w:rPr>
        <w:t>وعنه</w:t>
      </w:r>
      <w:r w:rsidR="009315D2">
        <w:rPr>
          <w:rtl/>
        </w:rPr>
        <w:t>،</w:t>
      </w:r>
      <w:r>
        <w:rPr>
          <w:rtl/>
        </w:rPr>
        <w:t xml:space="preserve"> عن أحمد بن الحسن</w:t>
      </w:r>
      <w:r w:rsidR="009315D2">
        <w:rPr>
          <w:rtl/>
        </w:rPr>
        <w:t>،</w:t>
      </w:r>
      <w:r>
        <w:rPr>
          <w:rtl/>
        </w:rPr>
        <w:t xml:space="preserve"> عن الحسين</w:t>
      </w:r>
      <w:r w:rsidR="009315D2">
        <w:rPr>
          <w:rtl/>
        </w:rPr>
        <w:t>،</w:t>
      </w:r>
      <w:r>
        <w:rPr>
          <w:rtl/>
        </w:rPr>
        <w:t xml:space="preserve"> عن الحسن</w:t>
      </w:r>
      <w:r w:rsidR="009315D2">
        <w:rPr>
          <w:rtl/>
        </w:rPr>
        <w:t>،</w:t>
      </w:r>
      <w:r>
        <w:rPr>
          <w:rtl/>
        </w:rPr>
        <w:t xml:space="preserve"> عن زرعة</w:t>
      </w:r>
      <w:r w:rsidR="009315D2">
        <w:rPr>
          <w:rtl/>
        </w:rPr>
        <w:t>،</w:t>
      </w:r>
      <w:r>
        <w:rPr>
          <w:rtl/>
        </w:rPr>
        <w:t xml:space="preserve"> عن سماعة قال</w:t>
      </w:r>
      <w:r w:rsidR="00166FE4" w:rsidRPr="00166FE4">
        <w:rPr>
          <w:rStyle w:val="libNormalChar"/>
          <w:rtl/>
        </w:rPr>
        <w:t xml:space="preserve">: </w:t>
      </w:r>
      <w:r>
        <w:rPr>
          <w:rtl/>
        </w:rPr>
        <w:t>سألته عن الركوع والسجود</w:t>
      </w:r>
      <w:r w:rsidR="009315D2">
        <w:rPr>
          <w:rtl/>
        </w:rPr>
        <w:t>،</w:t>
      </w:r>
      <w:r>
        <w:rPr>
          <w:rtl/>
        </w:rPr>
        <w:t xml:space="preserve"> هل نزل في القرآن؟ قال</w:t>
      </w:r>
      <w:r w:rsidR="00166FE4" w:rsidRPr="00166FE4">
        <w:rPr>
          <w:rStyle w:val="libNormalChar"/>
          <w:rtl/>
        </w:rPr>
        <w:t xml:space="preserve">: </w:t>
      </w:r>
      <w:r>
        <w:rPr>
          <w:rtl/>
        </w:rPr>
        <w:t>نعم</w:t>
      </w:r>
      <w:r w:rsidR="009315D2">
        <w:rPr>
          <w:rtl/>
        </w:rPr>
        <w:t>،</w:t>
      </w:r>
      <w:r>
        <w:rPr>
          <w:rtl/>
        </w:rPr>
        <w:t xml:space="preserve"> قول الله تعالى</w:t>
      </w:r>
      <w:r w:rsidR="00166FE4" w:rsidRPr="00166FE4">
        <w:rPr>
          <w:rStyle w:val="libNormalChar"/>
          <w:rtl/>
        </w:rPr>
        <w:t xml:space="preserve">: </w:t>
      </w:r>
      <w:r w:rsidR="00CC1CFA" w:rsidRPr="00B67853">
        <w:rPr>
          <w:rStyle w:val="libAlaemChar"/>
          <w:rtl/>
        </w:rPr>
        <w:t>(</w:t>
      </w:r>
      <w:r w:rsidR="00CC1CFA" w:rsidRPr="00CC1CFA">
        <w:rPr>
          <w:rStyle w:val="libNormalChar"/>
          <w:rtl/>
        </w:rPr>
        <w:t xml:space="preserve"> </w:t>
      </w:r>
      <w:r w:rsidRPr="004C2631">
        <w:rPr>
          <w:rStyle w:val="libAieChar"/>
          <w:rtl/>
        </w:rPr>
        <w:t>ي</w:t>
      </w:r>
      <w:r w:rsidRPr="004C2631">
        <w:rPr>
          <w:rStyle w:val="libAieChar"/>
          <w:rFonts w:hint="cs"/>
          <w:rtl/>
        </w:rPr>
        <w:t>َ</w:t>
      </w:r>
      <w:r w:rsidRPr="004C2631">
        <w:rPr>
          <w:rStyle w:val="libAieChar"/>
          <w:rtl/>
        </w:rPr>
        <w:t>ا أ</w:t>
      </w:r>
      <w:r w:rsidRPr="004C2631">
        <w:rPr>
          <w:rStyle w:val="libAieChar"/>
          <w:rFonts w:hint="cs"/>
          <w:rtl/>
        </w:rPr>
        <w:t>َ</w:t>
      </w:r>
      <w:r w:rsidRPr="004C2631">
        <w:rPr>
          <w:rStyle w:val="libAieChar"/>
          <w:rtl/>
        </w:rPr>
        <w:t>يّ</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ا ال</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ين</w:t>
      </w:r>
      <w:r w:rsidRPr="004C2631">
        <w:rPr>
          <w:rStyle w:val="libAieChar"/>
          <w:rFonts w:hint="cs"/>
          <w:rtl/>
        </w:rPr>
        <w:t>َ</w:t>
      </w:r>
      <w:r w:rsidRPr="004C2631">
        <w:rPr>
          <w:rStyle w:val="libAieChar"/>
          <w:rtl/>
        </w:rPr>
        <w:t xml:space="preserve"> آم</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وا ارك</w:t>
      </w:r>
      <w:r w:rsidRPr="004C2631">
        <w:rPr>
          <w:rStyle w:val="libAieChar"/>
          <w:rFonts w:hint="cs"/>
          <w:rtl/>
        </w:rPr>
        <w:t>َ</w:t>
      </w:r>
      <w:r w:rsidRPr="004C2631">
        <w:rPr>
          <w:rStyle w:val="libAieChar"/>
          <w:rtl/>
        </w:rPr>
        <w:t>ع</w:t>
      </w:r>
      <w:r w:rsidRPr="004C2631">
        <w:rPr>
          <w:rStyle w:val="libAieChar"/>
          <w:rFonts w:hint="cs"/>
          <w:rtl/>
        </w:rPr>
        <w:t>ُ</w:t>
      </w:r>
      <w:r w:rsidRPr="004C2631">
        <w:rPr>
          <w:rStyle w:val="libAieChar"/>
          <w:rtl/>
        </w:rPr>
        <w:t>وا و</w:t>
      </w:r>
      <w:r w:rsidRPr="004C2631">
        <w:rPr>
          <w:rStyle w:val="libAieChar"/>
          <w:rFonts w:hint="cs"/>
          <w:rtl/>
        </w:rPr>
        <w:t>َ</w:t>
      </w:r>
      <w:r w:rsidRPr="004C2631">
        <w:rPr>
          <w:rStyle w:val="libAieChar"/>
          <w:rtl/>
        </w:rPr>
        <w:t>اسج</w:t>
      </w:r>
      <w:r w:rsidRPr="004C2631">
        <w:rPr>
          <w:rStyle w:val="libAieChar"/>
          <w:rFonts w:hint="cs"/>
          <w:rtl/>
        </w:rPr>
        <w:t>ُ</w:t>
      </w:r>
      <w:r w:rsidRPr="004C2631">
        <w:rPr>
          <w:rStyle w:val="libAieChar"/>
          <w:rtl/>
        </w:rPr>
        <w:t>د</w:t>
      </w:r>
      <w:r w:rsidRPr="004C2631">
        <w:rPr>
          <w:rStyle w:val="libAieChar"/>
          <w:rFonts w:hint="cs"/>
          <w:rtl/>
        </w:rPr>
        <w:t>ُ</w:t>
      </w:r>
      <w:r w:rsidRPr="004C2631">
        <w:rPr>
          <w:rStyle w:val="libAieChar"/>
          <w:rtl/>
        </w:rPr>
        <w:t>وا</w:t>
      </w:r>
      <w:r w:rsidR="00CC1CFA" w:rsidRPr="00CC1CFA">
        <w:rPr>
          <w:rStyle w:val="libNormalChar"/>
          <w:rtl/>
        </w:rPr>
        <w:t xml:space="preserve"> </w:t>
      </w:r>
      <w:r w:rsidR="00CC1CFA" w:rsidRPr="00B67853">
        <w:rPr>
          <w:rStyle w:val="libAlaemChar"/>
          <w:rtl/>
        </w:rPr>
        <w:t>)</w:t>
      </w:r>
      <w:r w:rsidR="00CC1CFA" w:rsidRPr="00CC1CFA">
        <w:rPr>
          <w:rStyle w:val="libNormalChar"/>
          <w:rtl/>
        </w:rPr>
        <w:t xml:space="preserve"> </w:t>
      </w:r>
      <w:r w:rsidRPr="004C2631">
        <w:rPr>
          <w:rStyle w:val="libFootnotenumChar"/>
          <w:rtl/>
        </w:rPr>
        <w:t>(1)</w:t>
      </w:r>
      <w:r w:rsidR="009315D2">
        <w:rPr>
          <w:rtl/>
        </w:rPr>
        <w:t>،</w:t>
      </w:r>
      <w:r>
        <w:rPr>
          <w:rtl/>
        </w:rPr>
        <w:t xml:space="preserve"> قلت</w:t>
      </w:r>
      <w:r w:rsidR="00166FE4" w:rsidRPr="00166FE4">
        <w:rPr>
          <w:rStyle w:val="libNormalChar"/>
          <w:rtl/>
        </w:rPr>
        <w:t xml:space="preserve">: </w:t>
      </w:r>
      <w:r>
        <w:rPr>
          <w:rtl/>
        </w:rPr>
        <w:t>كيف حدّ الركوع والسجود؟ فقال</w:t>
      </w:r>
      <w:r w:rsidR="00166FE4" w:rsidRPr="00166FE4">
        <w:rPr>
          <w:rStyle w:val="libNormalChar"/>
          <w:rtl/>
        </w:rPr>
        <w:t xml:space="preserve">: </w:t>
      </w:r>
      <w:r>
        <w:rPr>
          <w:rtl/>
        </w:rPr>
        <w:t>أمّا ما يجزيك من الركوع فثلاث تسبيحات تقول</w:t>
      </w:r>
      <w:r w:rsidR="00166FE4" w:rsidRPr="00166FE4">
        <w:rPr>
          <w:rStyle w:val="libNormalChar"/>
          <w:rtl/>
        </w:rPr>
        <w:t xml:space="preserve">: </w:t>
      </w:r>
      <w:r>
        <w:rPr>
          <w:rtl/>
        </w:rPr>
        <w:t xml:space="preserve">« سبحان الله سبحان الله سبحان الله » ثلاثاً. </w:t>
      </w:r>
    </w:p>
    <w:p w:rsidR="004C2631" w:rsidRDefault="004C2631" w:rsidP="003D212A">
      <w:pPr>
        <w:pStyle w:val="libNormal"/>
        <w:rPr>
          <w:rtl/>
        </w:rPr>
      </w:pPr>
      <w:r w:rsidRPr="00EA1EC2">
        <w:rPr>
          <w:rStyle w:val="libNormalChar"/>
          <w:rtl/>
        </w:rPr>
        <w:t>[ 8030 ]</w:t>
      </w:r>
      <w:r>
        <w:rPr>
          <w:rtl/>
        </w:rPr>
        <w:t xml:space="preserve"> 4</w:t>
      </w:r>
      <w:r w:rsidR="008C0B64">
        <w:rPr>
          <w:rtl/>
        </w:rPr>
        <w:t xml:space="preserve"> - </w:t>
      </w:r>
      <w:r>
        <w:rPr>
          <w:rtl/>
        </w:rPr>
        <w:t>وبإسناده عن الحسين بن سعيد</w:t>
      </w:r>
      <w:r w:rsidR="009315D2">
        <w:rPr>
          <w:rtl/>
        </w:rPr>
        <w:t>،</w:t>
      </w:r>
      <w:r>
        <w:rPr>
          <w:rtl/>
        </w:rPr>
        <w:t xml:space="preserve"> عن صفوان</w:t>
      </w:r>
      <w:r w:rsidR="009315D2">
        <w:rPr>
          <w:rtl/>
        </w:rPr>
        <w:t>،</w:t>
      </w:r>
      <w:r>
        <w:rPr>
          <w:rtl/>
        </w:rPr>
        <w:t xml:space="preserve"> عن مسمع</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يجزي الرجل في صلاته أقلّ من ثلاث تسبيحات أو قدرهنّ. </w:t>
      </w:r>
    </w:p>
    <w:p w:rsidR="004C2631" w:rsidRDefault="004C2631" w:rsidP="001135E6">
      <w:pPr>
        <w:pStyle w:val="libNormal"/>
        <w:rPr>
          <w:rtl/>
        </w:rPr>
      </w:pPr>
      <w:r w:rsidRPr="00EA1EC2">
        <w:rPr>
          <w:rStyle w:val="libNormalChar"/>
          <w:rtl/>
        </w:rPr>
        <w:t>[ 8031 ]</w:t>
      </w:r>
      <w:r>
        <w:rPr>
          <w:rtl/>
        </w:rPr>
        <w:t xml:space="preserve"> 5</w:t>
      </w:r>
      <w:r w:rsidR="008C0B64">
        <w:rPr>
          <w:rtl/>
        </w:rPr>
        <w:t xml:space="preserve"> - </w:t>
      </w:r>
      <w:r>
        <w:rPr>
          <w:rtl/>
        </w:rPr>
        <w:t>وعنه</w:t>
      </w:r>
      <w:r w:rsidR="009315D2">
        <w:rPr>
          <w:rtl/>
        </w:rPr>
        <w:t>،</w:t>
      </w:r>
      <w:r>
        <w:rPr>
          <w:rtl/>
        </w:rPr>
        <w:t xml:space="preserve"> عن النضر</w:t>
      </w:r>
      <w:r w:rsidR="009315D2">
        <w:rPr>
          <w:rtl/>
        </w:rPr>
        <w:t>،</w:t>
      </w:r>
      <w:r>
        <w:rPr>
          <w:rtl/>
        </w:rPr>
        <w:t xml:space="preserve"> عن يحيى الحلبي</w:t>
      </w:r>
      <w:r w:rsidR="009315D2">
        <w:rPr>
          <w:rtl/>
        </w:rPr>
        <w:t>،</w:t>
      </w:r>
      <w:r>
        <w:rPr>
          <w:rtl/>
        </w:rPr>
        <w:t xml:space="preserve"> عن داود الأبزاري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أدنى التسبيح ثلاث مرّات وأنت ساجد لاتعجل بهنّ </w:t>
      </w:r>
      <w:r w:rsidRPr="004C2631">
        <w:rPr>
          <w:rStyle w:val="libFootnotenumChar"/>
          <w:rtl/>
        </w:rPr>
        <w:t>(</w:t>
      </w:r>
      <w:r w:rsidR="001135E6">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[ 8032 ]</w:t>
      </w:r>
      <w:r>
        <w:rPr>
          <w:rtl/>
        </w:rPr>
        <w:t xml:space="preserve"> 6</w:t>
      </w:r>
      <w:r w:rsidR="008C0B64">
        <w:rPr>
          <w:rtl/>
        </w:rPr>
        <w:t xml:space="preserve"> - </w:t>
      </w:r>
      <w:r>
        <w:rPr>
          <w:rtl/>
        </w:rPr>
        <w:t>وعنه</w:t>
      </w:r>
      <w:r w:rsidR="009315D2">
        <w:rPr>
          <w:rtl/>
        </w:rPr>
        <w:t>،</w:t>
      </w:r>
      <w:r>
        <w:rPr>
          <w:rtl/>
        </w:rPr>
        <w:t xml:space="preserve"> عن محمّد بن سنان</w:t>
      </w:r>
      <w:r w:rsidR="009315D2">
        <w:rPr>
          <w:rtl/>
        </w:rPr>
        <w:t>،</w:t>
      </w:r>
      <w:r>
        <w:rPr>
          <w:rtl/>
        </w:rPr>
        <w:t xml:space="preserve"> عن ابن مسكان</w:t>
      </w:r>
      <w:r w:rsidR="009315D2">
        <w:rPr>
          <w:rtl/>
        </w:rPr>
        <w:t>،</w:t>
      </w:r>
      <w:r>
        <w:rPr>
          <w:rtl/>
        </w:rPr>
        <w:t xml:space="preserve"> عن أبي بصير </w:t>
      </w:r>
    </w:p>
    <w:p w:rsidR="004C2631" w:rsidRDefault="00457B21" w:rsidP="00457B21">
      <w:pPr>
        <w:pStyle w:val="libLine"/>
        <w:rPr>
          <w:rtl/>
        </w:rPr>
      </w:pPr>
      <w:r>
        <w:rPr>
          <w:rtl/>
        </w:rPr>
        <w:t>____________________</w:t>
      </w:r>
    </w:p>
    <w:p w:rsidR="004C2631" w:rsidRPr="001135E6" w:rsidRDefault="004C2631" w:rsidP="001135E6">
      <w:pPr>
        <w:pStyle w:val="libFootnote0"/>
        <w:rPr>
          <w:rtl/>
        </w:rPr>
      </w:pPr>
      <w:r w:rsidRPr="001135E6">
        <w:rPr>
          <w:rtl/>
        </w:rPr>
        <w:t>2</w:t>
      </w:r>
      <w:r w:rsidR="008C0B64" w:rsidRPr="001135E6">
        <w:rPr>
          <w:rtl/>
        </w:rPr>
        <w:t xml:space="preserve"> - </w:t>
      </w:r>
      <w:r w:rsidRPr="001135E6">
        <w:rPr>
          <w:rtl/>
        </w:rPr>
        <w:t>التهذيب 2</w:t>
      </w:r>
      <w:r w:rsidR="00166FE4" w:rsidRPr="001135E6">
        <w:rPr>
          <w:rtl/>
        </w:rPr>
        <w:t xml:space="preserve">: </w:t>
      </w:r>
      <w:r w:rsidRPr="001135E6">
        <w:rPr>
          <w:rtl/>
        </w:rPr>
        <w:t>77</w:t>
      </w:r>
      <w:r w:rsidR="001C44EB" w:rsidRPr="001135E6">
        <w:rPr>
          <w:rtl/>
        </w:rPr>
        <w:t>/</w:t>
      </w:r>
      <w:r w:rsidRPr="001135E6">
        <w:rPr>
          <w:rtl/>
        </w:rPr>
        <w:t>288</w:t>
      </w:r>
      <w:r w:rsidR="009315D2" w:rsidRPr="001135E6">
        <w:rPr>
          <w:rtl/>
        </w:rPr>
        <w:t>،</w:t>
      </w:r>
      <w:r w:rsidRPr="001135E6">
        <w:rPr>
          <w:rtl/>
        </w:rPr>
        <w:t xml:space="preserve"> والاستبصار 1</w:t>
      </w:r>
      <w:r w:rsidR="00166FE4" w:rsidRPr="001135E6">
        <w:rPr>
          <w:rtl/>
        </w:rPr>
        <w:t xml:space="preserve">: </w:t>
      </w:r>
      <w:r w:rsidRPr="001135E6">
        <w:rPr>
          <w:rtl/>
        </w:rPr>
        <w:t>324</w:t>
      </w:r>
      <w:r w:rsidR="001C44EB" w:rsidRPr="001135E6">
        <w:rPr>
          <w:rtl/>
        </w:rPr>
        <w:t>/</w:t>
      </w:r>
      <w:r w:rsidRPr="001135E6">
        <w:rPr>
          <w:rtl/>
        </w:rPr>
        <w:t>1212.</w:t>
      </w:r>
    </w:p>
    <w:p w:rsidR="004C2631" w:rsidRPr="001135E6" w:rsidRDefault="004C2631" w:rsidP="001135E6">
      <w:pPr>
        <w:pStyle w:val="libFootnote0"/>
        <w:rPr>
          <w:rtl/>
        </w:rPr>
      </w:pPr>
      <w:r w:rsidRPr="001135E6">
        <w:rPr>
          <w:rtl/>
        </w:rPr>
        <w:t>3</w:t>
      </w:r>
      <w:r w:rsidR="008C0B64" w:rsidRPr="001135E6">
        <w:rPr>
          <w:rtl/>
        </w:rPr>
        <w:t xml:space="preserve"> - </w:t>
      </w:r>
      <w:r w:rsidRPr="001135E6">
        <w:rPr>
          <w:rtl/>
        </w:rPr>
        <w:t>التهذيب 2</w:t>
      </w:r>
      <w:r w:rsidR="00166FE4" w:rsidRPr="001135E6">
        <w:rPr>
          <w:rtl/>
        </w:rPr>
        <w:t xml:space="preserve">: </w:t>
      </w:r>
      <w:r w:rsidRPr="001135E6">
        <w:rPr>
          <w:rtl/>
        </w:rPr>
        <w:t>77</w:t>
      </w:r>
      <w:r w:rsidR="001C44EB" w:rsidRPr="001135E6">
        <w:rPr>
          <w:rtl/>
        </w:rPr>
        <w:t>/</w:t>
      </w:r>
      <w:r w:rsidRPr="001135E6">
        <w:rPr>
          <w:rtl/>
        </w:rPr>
        <w:t>287</w:t>
      </w:r>
      <w:r w:rsidR="009315D2" w:rsidRPr="001135E6">
        <w:rPr>
          <w:rtl/>
        </w:rPr>
        <w:t>،</w:t>
      </w:r>
      <w:r w:rsidRPr="001135E6">
        <w:rPr>
          <w:rtl/>
        </w:rPr>
        <w:t xml:space="preserve"> والاستبصار 1</w:t>
      </w:r>
      <w:r w:rsidR="00166FE4" w:rsidRPr="001135E6">
        <w:rPr>
          <w:rtl/>
        </w:rPr>
        <w:t xml:space="preserve">: </w:t>
      </w:r>
      <w:r w:rsidRPr="001135E6">
        <w:rPr>
          <w:rtl/>
        </w:rPr>
        <w:t>324</w:t>
      </w:r>
      <w:r w:rsidR="001C44EB" w:rsidRPr="001135E6">
        <w:rPr>
          <w:rtl/>
        </w:rPr>
        <w:t>/</w:t>
      </w:r>
      <w:r w:rsidRPr="001135E6">
        <w:rPr>
          <w:rtl/>
        </w:rPr>
        <w:t>1211</w:t>
      </w:r>
      <w:r w:rsidR="009315D2" w:rsidRPr="001135E6">
        <w:rPr>
          <w:rtl/>
        </w:rPr>
        <w:t>،</w:t>
      </w:r>
      <w:r w:rsidRPr="001135E6">
        <w:rPr>
          <w:rtl/>
        </w:rPr>
        <w:t xml:space="preserve"> أورد تمامه في الحديث 4 من الباب 6 من هذه الأبواب. </w:t>
      </w:r>
    </w:p>
    <w:p w:rsidR="004C2631" w:rsidRPr="001135E6" w:rsidRDefault="004C2631" w:rsidP="001135E6">
      <w:pPr>
        <w:pStyle w:val="libFootnote0"/>
        <w:rPr>
          <w:rtl/>
        </w:rPr>
      </w:pPr>
      <w:r w:rsidRPr="001135E6">
        <w:rPr>
          <w:rtl/>
        </w:rPr>
        <w:t>(1) الحج 22</w:t>
      </w:r>
      <w:r w:rsidR="00166FE4" w:rsidRPr="001135E6">
        <w:rPr>
          <w:rtl/>
        </w:rPr>
        <w:t xml:space="preserve">: </w:t>
      </w:r>
      <w:r w:rsidRPr="001135E6">
        <w:rPr>
          <w:rtl/>
        </w:rPr>
        <w:t>77.</w:t>
      </w:r>
    </w:p>
    <w:p w:rsidR="004C2631" w:rsidRPr="001135E6" w:rsidRDefault="004C2631" w:rsidP="001135E6">
      <w:pPr>
        <w:pStyle w:val="libFootnote0"/>
        <w:rPr>
          <w:rtl/>
        </w:rPr>
      </w:pPr>
      <w:r w:rsidRPr="001135E6">
        <w:rPr>
          <w:rtl/>
        </w:rPr>
        <w:t>4</w:t>
      </w:r>
      <w:r w:rsidR="008C0B64" w:rsidRPr="001135E6">
        <w:rPr>
          <w:rtl/>
        </w:rPr>
        <w:t xml:space="preserve"> - </w:t>
      </w:r>
      <w:r w:rsidRPr="001135E6">
        <w:rPr>
          <w:rtl/>
        </w:rPr>
        <w:t>التهذيب 2</w:t>
      </w:r>
      <w:r w:rsidR="00166FE4" w:rsidRPr="001135E6">
        <w:rPr>
          <w:rtl/>
        </w:rPr>
        <w:t xml:space="preserve">: </w:t>
      </w:r>
      <w:r w:rsidRPr="001135E6">
        <w:rPr>
          <w:rtl/>
        </w:rPr>
        <w:t>79</w:t>
      </w:r>
      <w:r w:rsidR="001C44EB" w:rsidRPr="001135E6">
        <w:rPr>
          <w:rtl/>
        </w:rPr>
        <w:t>/</w:t>
      </w:r>
      <w:r w:rsidRPr="001135E6">
        <w:rPr>
          <w:rtl/>
        </w:rPr>
        <w:t>297</w:t>
      </w:r>
      <w:r w:rsidR="009315D2" w:rsidRPr="001135E6">
        <w:rPr>
          <w:rtl/>
        </w:rPr>
        <w:t>،</w:t>
      </w:r>
      <w:r w:rsidRPr="001135E6">
        <w:rPr>
          <w:rtl/>
        </w:rPr>
        <w:t xml:space="preserve"> والاستبصار 1</w:t>
      </w:r>
      <w:r w:rsidR="00166FE4" w:rsidRPr="001135E6">
        <w:rPr>
          <w:rtl/>
        </w:rPr>
        <w:t xml:space="preserve">: </w:t>
      </w:r>
      <w:r w:rsidRPr="001135E6">
        <w:rPr>
          <w:rtl/>
        </w:rPr>
        <w:t>323</w:t>
      </w:r>
      <w:r w:rsidR="001C44EB" w:rsidRPr="001135E6">
        <w:rPr>
          <w:rtl/>
        </w:rPr>
        <w:t>/</w:t>
      </w:r>
      <w:r w:rsidRPr="001135E6">
        <w:rPr>
          <w:rtl/>
        </w:rPr>
        <w:t>1208.</w:t>
      </w:r>
    </w:p>
    <w:p w:rsidR="004C2631" w:rsidRPr="001135E6" w:rsidRDefault="004C2631" w:rsidP="001135E6">
      <w:pPr>
        <w:pStyle w:val="libFootnote0"/>
        <w:rPr>
          <w:rtl/>
        </w:rPr>
      </w:pPr>
      <w:r w:rsidRPr="001135E6">
        <w:rPr>
          <w:rtl/>
        </w:rPr>
        <w:t>5</w:t>
      </w:r>
      <w:r w:rsidR="008C0B64" w:rsidRPr="001135E6">
        <w:rPr>
          <w:rtl/>
        </w:rPr>
        <w:t xml:space="preserve"> - </w:t>
      </w:r>
      <w:r w:rsidRPr="001135E6">
        <w:rPr>
          <w:rtl/>
        </w:rPr>
        <w:t>التهذيب 2</w:t>
      </w:r>
      <w:r w:rsidR="00166FE4" w:rsidRPr="001135E6">
        <w:rPr>
          <w:rtl/>
        </w:rPr>
        <w:t xml:space="preserve">: </w:t>
      </w:r>
      <w:r w:rsidRPr="001135E6">
        <w:rPr>
          <w:rtl/>
        </w:rPr>
        <w:t>79</w:t>
      </w:r>
      <w:r w:rsidR="001C44EB" w:rsidRPr="001135E6">
        <w:rPr>
          <w:rtl/>
        </w:rPr>
        <w:t>/</w:t>
      </w:r>
      <w:r w:rsidRPr="001135E6">
        <w:rPr>
          <w:rtl/>
        </w:rPr>
        <w:t>298</w:t>
      </w:r>
      <w:r w:rsidR="009315D2" w:rsidRPr="001135E6">
        <w:rPr>
          <w:rtl/>
        </w:rPr>
        <w:t>،</w:t>
      </w:r>
      <w:r w:rsidRPr="001135E6">
        <w:rPr>
          <w:rtl/>
        </w:rPr>
        <w:t xml:space="preserve"> والاستبصار 1</w:t>
      </w:r>
      <w:r w:rsidR="00166FE4" w:rsidRPr="001135E6">
        <w:rPr>
          <w:rtl/>
        </w:rPr>
        <w:t xml:space="preserve">: </w:t>
      </w:r>
      <w:r w:rsidRPr="001135E6">
        <w:rPr>
          <w:rtl/>
        </w:rPr>
        <w:t>323</w:t>
      </w:r>
      <w:r w:rsidR="001C44EB" w:rsidRPr="001135E6">
        <w:rPr>
          <w:rtl/>
        </w:rPr>
        <w:t>/</w:t>
      </w:r>
      <w:r w:rsidRPr="001135E6">
        <w:rPr>
          <w:rtl/>
        </w:rPr>
        <w:t xml:space="preserve">1209. </w:t>
      </w:r>
    </w:p>
    <w:p w:rsidR="004C2631" w:rsidRPr="001135E6" w:rsidRDefault="004C2631" w:rsidP="001135E6">
      <w:pPr>
        <w:pStyle w:val="libFootnote0"/>
        <w:rPr>
          <w:rtl/>
        </w:rPr>
      </w:pPr>
      <w:r w:rsidRPr="001135E6">
        <w:rPr>
          <w:rtl/>
        </w:rPr>
        <w:t>(</w:t>
      </w:r>
      <w:r w:rsidR="001135E6">
        <w:rPr>
          <w:rFonts w:hint="cs"/>
          <w:rtl/>
        </w:rPr>
        <w:t>2</w:t>
      </w:r>
      <w:r w:rsidRPr="001135E6">
        <w:rPr>
          <w:rtl/>
        </w:rPr>
        <w:t>) في الاستبصار</w:t>
      </w:r>
      <w:r w:rsidR="00166FE4" w:rsidRPr="001135E6">
        <w:rPr>
          <w:rtl/>
        </w:rPr>
        <w:t xml:space="preserve">: </w:t>
      </w:r>
      <w:r w:rsidRPr="001135E6">
        <w:rPr>
          <w:rtl/>
        </w:rPr>
        <w:t>فيهن</w:t>
      </w:r>
      <w:r w:rsidR="008C0B64" w:rsidRPr="001135E6">
        <w:rPr>
          <w:rtl/>
        </w:rPr>
        <w:t xml:space="preserve"> - </w:t>
      </w:r>
      <w:r w:rsidRPr="001135E6">
        <w:rPr>
          <w:rtl/>
        </w:rPr>
        <w:t>هامش المخطوط</w:t>
      </w:r>
      <w:r w:rsidR="008C0B64" w:rsidRPr="001135E6">
        <w:rPr>
          <w:rtl/>
        </w:rPr>
        <w:t xml:space="preserve"> -</w:t>
      </w:r>
      <w:r w:rsidRPr="001135E6">
        <w:rPr>
          <w:rtl/>
        </w:rPr>
        <w:t>.</w:t>
      </w:r>
    </w:p>
    <w:p w:rsidR="004C2631" w:rsidRPr="001135E6" w:rsidRDefault="004C2631" w:rsidP="001135E6">
      <w:pPr>
        <w:pStyle w:val="libFootnote0"/>
        <w:rPr>
          <w:rtl/>
        </w:rPr>
      </w:pPr>
      <w:r w:rsidRPr="001135E6">
        <w:rPr>
          <w:rtl/>
        </w:rPr>
        <w:t>6</w:t>
      </w:r>
      <w:r w:rsidR="008C0B64" w:rsidRPr="001135E6">
        <w:rPr>
          <w:rtl/>
        </w:rPr>
        <w:t xml:space="preserve"> - </w:t>
      </w:r>
      <w:r w:rsidRPr="001135E6">
        <w:rPr>
          <w:rtl/>
        </w:rPr>
        <w:t>التهذيب 2</w:t>
      </w:r>
      <w:r w:rsidR="00166FE4" w:rsidRPr="001135E6">
        <w:rPr>
          <w:rtl/>
        </w:rPr>
        <w:t xml:space="preserve">: </w:t>
      </w:r>
      <w:r w:rsidRPr="001135E6">
        <w:rPr>
          <w:rtl/>
        </w:rPr>
        <w:t>80</w:t>
      </w:r>
      <w:r w:rsidR="001C44EB" w:rsidRPr="001135E6">
        <w:rPr>
          <w:rtl/>
        </w:rPr>
        <w:t>/</w:t>
      </w:r>
      <w:r w:rsidRPr="001135E6">
        <w:rPr>
          <w:rtl/>
        </w:rPr>
        <w:t>299</w:t>
      </w:r>
      <w:r w:rsidR="009315D2" w:rsidRPr="001135E6">
        <w:rPr>
          <w:rtl/>
        </w:rPr>
        <w:t>،</w:t>
      </w:r>
      <w:r w:rsidRPr="001135E6">
        <w:rPr>
          <w:rtl/>
        </w:rPr>
        <w:t xml:space="preserve"> والاستبصار 1</w:t>
      </w:r>
      <w:r w:rsidR="00166FE4" w:rsidRPr="001135E6">
        <w:rPr>
          <w:rtl/>
        </w:rPr>
        <w:t xml:space="preserve">: </w:t>
      </w:r>
      <w:r w:rsidRPr="001135E6">
        <w:rPr>
          <w:rtl/>
        </w:rPr>
        <w:t>323</w:t>
      </w:r>
      <w:r w:rsidR="001C44EB" w:rsidRPr="001135E6">
        <w:rPr>
          <w:rtl/>
        </w:rPr>
        <w:t>/</w:t>
      </w:r>
      <w:r w:rsidRPr="001135E6">
        <w:rPr>
          <w:rtl/>
        </w:rPr>
        <w:t xml:space="preserve">1210.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قال</w:t>
      </w:r>
      <w:r w:rsidR="00166FE4" w:rsidRPr="00166FE4">
        <w:rPr>
          <w:rStyle w:val="libNormalChar"/>
          <w:rtl/>
        </w:rPr>
        <w:t xml:space="preserve">: </w:t>
      </w:r>
      <w:r>
        <w:rPr>
          <w:rtl/>
        </w:rPr>
        <w:t>سألته عن أدنى ما يجزي من التسبيح في الركوع والسجود؟ قال</w:t>
      </w:r>
      <w:r w:rsidR="00166FE4" w:rsidRPr="00166FE4">
        <w:rPr>
          <w:rStyle w:val="libNormalChar"/>
          <w:rtl/>
        </w:rPr>
        <w:t xml:space="preserve">: </w:t>
      </w:r>
      <w:r>
        <w:rPr>
          <w:rtl/>
        </w:rPr>
        <w:t xml:space="preserve">ثلاث تسبيحات.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(1)</w:t>
      </w:r>
      <w:r w:rsidR="009315D2">
        <w:rPr>
          <w:rtl/>
        </w:rPr>
        <w:t>،</w:t>
      </w:r>
      <w:r>
        <w:rPr>
          <w:rtl/>
        </w:rPr>
        <w:t xml:space="preserve"> ويأتي ما يدلّ عليه </w:t>
      </w:r>
      <w:r w:rsidRPr="004C2631">
        <w:rPr>
          <w:rStyle w:val="libFootnotenumChar"/>
          <w:rtl/>
        </w:rPr>
        <w:t>(2)</w:t>
      </w:r>
      <w:r>
        <w:rPr>
          <w:rtl/>
        </w:rPr>
        <w:t>.</w:t>
      </w:r>
    </w:p>
    <w:p w:rsidR="004C2631" w:rsidRDefault="004C2631" w:rsidP="004C2631">
      <w:pPr>
        <w:pStyle w:val="Heading2Center"/>
        <w:rPr>
          <w:rtl/>
        </w:rPr>
      </w:pPr>
      <w:bookmarkStart w:id="1226" w:name="_Toc276961295"/>
      <w:bookmarkStart w:id="1227" w:name="_Toc301696102"/>
      <w:bookmarkStart w:id="1228" w:name="_Toc374950413"/>
      <w:bookmarkStart w:id="1229" w:name="_Toc258082196"/>
      <w:bookmarkStart w:id="1230" w:name="_Toc258082796"/>
      <w:r>
        <w:rPr>
          <w:rtl/>
        </w:rPr>
        <w:t>6</w:t>
      </w:r>
      <w:r w:rsidR="008C0B64">
        <w:rPr>
          <w:rtl/>
        </w:rPr>
        <w:t xml:space="preserve"> - </w:t>
      </w:r>
      <w:r>
        <w:rPr>
          <w:rtl/>
        </w:rPr>
        <w:t>باب استحباب الإكثار من تكرار التسبيح في الركوع</w:t>
      </w:r>
      <w:bookmarkEnd w:id="1226"/>
      <w:bookmarkEnd w:id="1227"/>
      <w:r w:rsidR="009315D2">
        <w:rPr>
          <w:rtl/>
        </w:rPr>
        <w:t xml:space="preserve"> </w:t>
      </w:r>
      <w:bookmarkStart w:id="1231" w:name="_Toc276961296"/>
      <w:bookmarkStart w:id="1232" w:name="_Toc301696103"/>
      <w:r w:rsidR="009315D2">
        <w:rPr>
          <w:rtl/>
        </w:rPr>
        <w:t>و</w:t>
      </w:r>
      <w:r>
        <w:rPr>
          <w:rtl/>
        </w:rPr>
        <w:t>السجود والإطالة فيهما مهما استطاع حتى الإمام مع احتمال</w:t>
      </w:r>
      <w:bookmarkEnd w:id="1231"/>
      <w:bookmarkEnd w:id="1232"/>
      <w:r w:rsidR="009315D2">
        <w:rPr>
          <w:rtl/>
        </w:rPr>
        <w:t xml:space="preserve"> </w:t>
      </w:r>
      <w:bookmarkStart w:id="1233" w:name="_Toc276961297"/>
      <w:bookmarkStart w:id="1234" w:name="_Toc301696104"/>
      <w:r w:rsidR="009315D2">
        <w:rPr>
          <w:rtl/>
        </w:rPr>
        <w:t>م</w:t>
      </w:r>
      <w:r>
        <w:rPr>
          <w:rtl/>
        </w:rPr>
        <w:t>ن خلفه للإطالة</w:t>
      </w:r>
      <w:bookmarkEnd w:id="1228"/>
      <w:bookmarkEnd w:id="1229"/>
      <w:bookmarkEnd w:id="1230"/>
      <w:bookmarkEnd w:id="1233"/>
      <w:bookmarkEnd w:id="1234"/>
    </w:p>
    <w:p w:rsidR="004C2631" w:rsidRDefault="004C2631" w:rsidP="003D212A">
      <w:pPr>
        <w:pStyle w:val="libNormal"/>
        <w:rPr>
          <w:rtl/>
        </w:rPr>
      </w:pPr>
      <w:r w:rsidRPr="00EA1EC2">
        <w:rPr>
          <w:rStyle w:val="libNormalChar"/>
          <w:rtl/>
        </w:rPr>
        <w:t>[ 8033 ]</w:t>
      </w:r>
      <w:r>
        <w:rPr>
          <w:rtl/>
        </w:rPr>
        <w:t xml:space="preserve"> 1</w:t>
      </w:r>
      <w:r w:rsidR="008C0B64">
        <w:rPr>
          <w:rtl/>
        </w:rPr>
        <w:t xml:space="preserve"> - </w:t>
      </w:r>
      <w:r>
        <w:rPr>
          <w:rtl/>
        </w:rPr>
        <w:t>محمّد بن الحسن بإسناده عن أحمد بن محمّد</w:t>
      </w:r>
      <w:r w:rsidR="009315D2">
        <w:rPr>
          <w:rtl/>
        </w:rPr>
        <w:t>،</w:t>
      </w:r>
      <w:r>
        <w:rPr>
          <w:rtl/>
        </w:rPr>
        <w:t xml:space="preserve"> عن أحمد بن عمر الحلبي</w:t>
      </w:r>
      <w:r w:rsidR="009315D2">
        <w:rPr>
          <w:rtl/>
        </w:rPr>
        <w:t>،</w:t>
      </w:r>
      <w:r>
        <w:rPr>
          <w:rtl/>
        </w:rPr>
        <w:t xml:space="preserve"> عن أبان بن تغلب قال</w:t>
      </w:r>
      <w:r w:rsidR="00166FE4" w:rsidRPr="00166FE4">
        <w:rPr>
          <w:rStyle w:val="libNormalChar"/>
          <w:rtl/>
        </w:rPr>
        <w:t xml:space="preserve">: </w:t>
      </w:r>
      <w:r>
        <w:rPr>
          <w:rtl/>
        </w:rPr>
        <w:t>دخلت على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وهو يصلّي فعددت له في الركوع والسجود ستّين تسبيحة. </w:t>
      </w:r>
    </w:p>
    <w:p w:rsidR="004C2631" w:rsidRDefault="004C2631" w:rsidP="003D212A">
      <w:pPr>
        <w:pStyle w:val="libNormal"/>
        <w:rPr>
          <w:rtl/>
        </w:rPr>
      </w:pPr>
      <w:r w:rsidRPr="00EA1EC2">
        <w:rPr>
          <w:rStyle w:val="libNormalChar"/>
          <w:rtl/>
        </w:rPr>
        <w:t>[ 8034 ]</w:t>
      </w:r>
      <w:r>
        <w:rPr>
          <w:rtl/>
        </w:rPr>
        <w:t xml:space="preserve"> 2</w:t>
      </w:r>
      <w:r w:rsidR="008C0B64">
        <w:rPr>
          <w:rtl/>
        </w:rPr>
        <w:t xml:space="preserve"> - </w:t>
      </w:r>
      <w:r>
        <w:rPr>
          <w:rtl/>
        </w:rPr>
        <w:t>وعنه</w:t>
      </w:r>
      <w:r w:rsidR="009315D2">
        <w:rPr>
          <w:rtl/>
        </w:rPr>
        <w:t>،</w:t>
      </w:r>
      <w:r>
        <w:rPr>
          <w:rtl/>
        </w:rPr>
        <w:t xml:space="preserve"> عن ابن فضّال</w:t>
      </w:r>
      <w:r w:rsidR="009315D2">
        <w:rPr>
          <w:rtl/>
        </w:rPr>
        <w:t>،</w:t>
      </w:r>
      <w:r>
        <w:rPr>
          <w:rtl/>
        </w:rPr>
        <w:t xml:space="preserve"> عن ابن بكير</w:t>
      </w:r>
      <w:r w:rsidR="009315D2">
        <w:rPr>
          <w:rtl/>
        </w:rPr>
        <w:t>،</w:t>
      </w:r>
      <w:r>
        <w:rPr>
          <w:rtl/>
        </w:rPr>
        <w:t xml:space="preserve"> عن حمزة بن حمران والحسن بن زياد قالا</w:t>
      </w:r>
      <w:r w:rsidR="00166FE4" w:rsidRPr="00166FE4">
        <w:rPr>
          <w:rStyle w:val="libNormalChar"/>
          <w:rtl/>
        </w:rPr>
        <w:t xml:space="preserve">: </w:t>
      </w:r>
      <w:r>
        <w:rPr>
          <w:rtl/>
        </w:rPr>
        <w:t>دخلنا على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وعنده قوم فصلّى بهم العصر وقد كنّا صلّينا فعددنا له في ركوعه سبحان ربّي العظيم أربعاً أو ثلاثا وثلاثين مرّة</w:t>
      </w:r>
      <w:r w:rsidR="009315D2">
        <w:rPr>
          <w:rtl/>
        </w:rPr>
        <w:t>،</w:t>
      </w:r>
      <w:r>
        <w:rPr>
          <w:rtl/>
        </w:rPr>
        <w:t xml:space="preserve"> وقال أحدهما في حديثه</w:t>
      </w:r>
      <w:r w:rsidR="00166FE4" w:rsidRPr="00166FE4">
        <w:rPr>
          <w:rStyle w:val="libNormalChar"/>
          <w:rtl/>
        </w:rPr>
        <w:t xml:space="preserve">: </w:t>
      </w:r>
      <w:r>
        <w:rPr>
          <w:rtl/>
        </w:rPr>
        <w:t xml:space="preserve">وبحمده في الركوع والسجود. </w:t>
      </w:r>
    </w:p>
    <w:p w:rsidR="004C2631" w:rsidRDefault="004C2631" w:rsidP="001135E6">
      <w:pPr>
        <w:pStyle w:val="libNormal"/>
        <w:rPr>
          <w:rtl/>
        </w:rPr>
      </w:pPr>
      <w:r>
        <w:rPr>
          <w:rtl/>
        </w:rPr>
        <w:t>ورواه ابن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نوادر أحمد بن محمّد بن أبي نصر</w:t>
      </w:r>
      <w:r w:rsidR="009315D2">
        <w:rPr>
          <w:rtl/>
        </w:rPr>
        <w:t>،</w:t>
      </w:r>
      <w:r>
        <w:rPr>
          <w:rtl/>
        </w:rPr>
        <w:t xml:space="preserve"> عن عبدالله بن بكير </w:t>
      </w:r>
      <w:r w:rsidRPr="004C2631">
        <w:rPr>
          <w:rStyle w:val="libFootnotenumChar"/>
          <w:rtl/>
        </w:rPr>
        <w:t>(</w:t>
      </w:r>
      <w:r w:rsidR="001135E6">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1135E6" w:rsidRDefault="004C2631" w:rsidP="001135E6">
      <w:pPr>
        <w:pStyle w:val="libFootnote0"/>
        <w:rPr>
          <w:rtl/>
        </w:rPr>
      </w:pPr>
      <w:r w:rsidRPr="001135E6">
        <w:rPr>
          <w:rtl/>
        </w:rPr>
        <w:t xml:space="preserve">(1) تقدم في الباب 4 من هذه الأبواب. </w:t>
      </w:r>
    </w:p>
    <w:p w:rsidR="004C2631" w:rsidRPr="001135E6" w:rsidRDefault="004C2631" w:rsidP="001135E6">
      <w:pPr>
        <w:pStyle w:val="libFootnote0"/>
        <w:rPr>
          <w:rtl/>
        </w:rPr>
      </w:pPr>
      <w:r w:rsidRPr="001135E6">
        <w:rPr>
          <w:rtl/>
        </w:rPr>
        <w:t>(2) يأتي في الحديث 3 من الباب 15 من هذه الأبواب</w:t>
      </w:r>
      <w:r w:rsidR="009315D2" w:rsidRPr="001135E6">
        <w:rPr>
          <w:rtl/>
        </w:rPr>
        <w:t>،</w:t>
      </w:r>
      <w:r w:rsidRPr="001135E6">
        <w:rPr>
          <w:rtl/>
        </w:rPr>
        <w:t xml:space="preserve"> وفي الحديث 3 من الباب 2 من أبواب سجدتي الشكر</w:t>
      </w:r>
      <w:r w:rsidR="009315D2" w:rsidRPr="001135E6">
        <w:rPr>
          <w:rtl/>
        </w:rPr>
        <w:t>،</w:t>
      </w:r>
      <w:r w:rsidRPr="001135E6">
        <w:rPr>
          <w:rtl/>
        </w:rPr>
        <w:t xml:space="preserve"> وفي الحديث 4 من الباب 39 من أبواب الجمعة</w:t>
      </w:r>
      <w:r w:rsidR="009315D2" w:rsidRPr="001135E6">
        <w:rPr>
          <w:rtl/>
        </w:rPr>
        <w:t>،</w:t>
      </w:r>
      <w:r w:rsidRPr="001135E6">
        <w:rPr>
          <w:rtl/>
        </w:rPr>
        <w:t xml:space="preserve"> وفي الحديث 3 من الباب 15 من أبواب المزار.</w:t>
      </w:r>
    </w:p>
    <w:p w:rsidR="004C2631" w:rsidRPr="001135E6" w:rsidRDefault="004C2631" w:rsidP="001135E6">
      <w:pPr>
        <w:pStyle w:val="libFootnoteCenterBold"/>
        <w:rPr>
          <w:rtl/>
        </w:rPr>
      </w:pPr>
      <w:r w:rsidRPr="001135E6">
        <w:rPr>
          <w:rtl/>
        </w:rPr>
        <w:t>الباب 6</w:t>
      </w:r>
    </w:p>
    <w:p w:rsidR="001135E6" w:rsidRDefault="004C2631" w:rsidP="001135E6">
      <w:pPr>
        <w:pStyle w:val="libFootnoteCenterBold"/>
        <w:rPr>
          <w:rtl/>
        </w:rPr>
      </w:pPr>
      <w:r w:rsidRPr="001135E6">
        <w:rPr>
          <w:rtl/>
        </w:rPr>
        <w:t>فيه 8 أحاديث</w:t>
      </w:r>
    </w:p>
    <w:p w:rsidR="004C2631" w:rsidRPr="001135E6" w:rsidRDefault="004C2631" w:rsidP="001135E6">
      <w:pPr>
        <w:pStyle w:val="libFootnote0"/>
        <w:rPr>
          <w:rtl/>
        </w:rPr>
      </w:pPr>
      <w:r w:rsidRPr="001135E6">
        <w:rPr>
          <w:rtl/>
        </w:rPr>
        <w:t>1</w:t>
      </w:r>
      <w:r w:rsidR="008C0B64" w:rsidRPr="001135E6">
        <w:rPr>
          <w:rtl/>
        </w:rPr>
        <w:t xml:space="preserve"> - </w:t>
      </w:r>
      <w:r w:rsidRPr="001135E6">
        <w:rPr>
          <w:rtl/>
        </w:rPr>
        <w:t>التهذيب 2</w:t>
      </w:r>
      <w:r w:rsidR="00166FE4" w:rsidRPr="001135E6">
        <w:rPr>
          <w:rtl/>
        </w:rPr>
        <w:t xml:space="preserve">: </w:t>
      </w:r>
      <w:r w:rsidRPr="001135E6">
        <w:rPr>
          <w:rtl/>
        </w:rPr>
        <w:t>299</w:t>
      </w:r>
      <w:r w:rsidR="001C44EB" w:rsidRPr="001135E6">
        <w:rPr>
          <w:rtl/>
        </w:rPr>
        <w:t>/</w:t>
      </w:r>
      <w:r w:rsidRPr="001135E6">
        <w:rPr>
          <w:rtl/>
        </w:rPr>
        <w:t>1205</w:t>
      </w:r>
      <w:r w:rsidR="009315D2" w:rsidRPr="001135E6">
        <w:rPr>
          <w:rtl/>
        </w:rPr>
        <w:t>،</w:t>
      </w:r>
      <w:r w:rsidRPr="001135E6">
        <w:rPr>
          <w:rtl/>
        </w:rPr>
        <w:t xml:space="preserve"> والكافي 3</w:t>
      </w:r>
      <w:r w:rsidR="00166FE4" w:rsidRPr="004A2E9D">
        <w:rPr>
          <w:rtl/>
        </w:rPr>
        <w:t xml:space="preserve">: </w:t>
      </w:r>
      <w:r w:rsidRPr="001135E6">
        <w:rPr>
          <w:rtl/>
        </w:rPr>
        <w:t>329</w:t>
      </w:r>
      <w:r w:rsidR="001C44EB" w:rsidRPr="001135E6">
        <w:rPr>
          <w:rtl/>
        </w:rPr>
        <w:t>/</w:t>
      </w:r>
      <w:r w:rsidRPr="001135E6">
        <w:rPr>
          <w:rtl/>
        </w:rPr>
        <w:t>2.</w:t>
      </w:r>
    </w:p>
    <w:p w:rsidR="004C2631" w:rsidRPr="001135E6" w:rsidRDefault="004C2631" w:rsidP="001135E6">
      <w:pPr>
        <w:pStyle w:val="libFootnote0"/>
        <w:rPr>
          <w:rtl/>
        </w:rPr>
      </w:pPr>
      <w:r w:rsidRPr="001135E6">
        <w:rPr>
          <w:rtl/>
        </w:rPr>
        <w:t>2</w:t>
      </w:r>
      <w:r w:rsidR="008C0B64" w:rsidRPr="001135E6">
        <w:rPr>
          <w:rtl/>
        </w:rPr>
        <w:t xml:space="preserve"> - </w:t>
      </w:r>
      <w:r w:rsidRPr="001135E6">
        <w:rPr>
          <w:rtl/>
        </w:rPr>
        <w:t>التهذيب 2</w:t>
      </w:r>
      <w:r w:rsidR="00166FE4" w:rsidRPr="001135E6">
        <w:rPr>
          <w:rtl/>
        </w:rPr>
        <w:t xml:space="preserve">: </w:t>
      </w:r>
      <w:r w:rsidRPr="001135E6">
        <w:rPr>
          <w:rtl/>
        </w:rPr>
        <w:t>300</w:t>
      </w:r>
      <w:r w:rsidR="001C44EB" w:rsidRPr="001135E6">
        <w:rPr>
          <w:rtl/>
        </w:rPr>
        <w:t>/</w:t>
      </w:r>
      <w:r w:rsidRPr="001135E6">
        <w:rPr>
          <w:rtl/>
        </w:rPr>
        <w:t>1210</w:t>
      </w:r>
      <w:r w:rsidR="009315D2" w:rsidRPr="001135E6">
        <w:rPr>
          <w:rtl/>
        </w:rPr>
        <w:t>،</w:t>
      </w:r>
      <w:r w:rsidRPr="001135E6">
        <w:rPr>
          <w:rtl/>
        </w:rPr>
        <w:t xml:space="preserve"> والاستبصار 1</w:t>
      </w:r>
      <w:r w:rsidR="00166FE4" w:rsidRPr="004A2E9D">
        <w:rPr>
          <w:rtl/>
        </w:rPr>
        <w:t xml:space="preserve">: </w:t>
      </w:r>
      <w:r w:rsidRPr="001135E6">
        <w:rPr>
          <w:rtl/>
        </w:rPr>
        <w:t xml:space="preserve">325. </w:t>
      </w:r>
    </w:p>
    <w:p w:rsidR="004C2631" w:rsidRPr="00F35433" w:rsidRDefault="004C2631" w:rsidP="001135E6">
      <w:pPr>
        <w:pStyle w:val="libFootnote0"/>
        <w:rPr>
          <w:rtl/>
        </w:rPr>
      </w:pPr>
      <w:r w:rsidRPr="001135E6">
        <w:rPr>
          <w:rtl/>
        </w:rPr>
        <w:t>(</w:t>
      </w:r>
      <w:r w:rsidR="001135E6">
        <w:rPr>
          <w:rFonts w:hint="cs"/>
          <w:rtl/>
        </w:rPr>
        <w:t>3</w:t>
      </w:r>
      <w:r w:rsidRPr="001135E6">
        <w:rPr>
          <w:rtl/>
        </w:rPr>
        <w:t>) مستطرفات السرائر</w:t>
      </w:r>
      <w:r w:rsidR="00166FE4" w:rsidRPr="004A2E9D">
        <w:rPr>
          <w:rtl/>
        </w:rPr>
        <w:t xml:space="preserve">: </w:t>
      </w:r>
      <w:r w:rsidRPr="001135E6">
        <w:rPr>
          <w:rtl/>
        </w:rPr>
        <w:t>26</w:t>
      </w:r>
      <w:r w:rsidR="001C44EB" w:rsidRPr="001135E6">
        <w:rPr>
          <w:rtl/>
        </w:rPr>
        <w:t>/</w:t>
      </w:r>
      <w:r w:rsidRPr="00F35433">
        <w:rPr>
          <w:rtl/>
        </w:rPr>
        <w:t>5.</w:t>
      </w:r>
    </w:p>
    <w:p w:rsidR="008C0B64" w:rsidRDefault="008C0B64" w:rsidP="00CC1CFA">
      <w:pPr>
        <w:pStyle w:val="libNormal"/>
        <w:rPr>
          <w:rtl/>
        </w:rPr>
      </w:pPr>
      <w:r>
        <w:rPr>
          <w:rtl/>
        </w:rPr>
        <w:br w:type="page"/>
      </w:r>
    </w:p>
    <w:p w:rsidR="004C2631" w:rsidRDefault="004C2631" w:rsidP="004A2E9D">
      <w:pPr>
        <w:pStyle w:val="libNormal"/>
        <w:rPr>
          <w:rtl/>
        </w:rPr>
      </w:pPr>
      <w:r>
        <w:rPr>
          <w:rtl/>
        </w:rPr>
        <w:lastRenderedPageBreak/>
        <w:t>ورواه الكليني</w:t>
      </w:r>
      <w:r w:rsidR="009315D2">
        <w:rPr>
          <w:rtl/>
        </w:rPr>
        <w:t>،</w:t>
      </w:r>
      <w:r>
        <w:rPr>
          <w:rtl/>
        </w:rPr>
        <w:t xml:space="preserve"> عن محمّد بن يحيى</w:t>
      </w:r>
      <w:r w:rsidR="009315D2">
        <w:rPr>
          <w:rtl/>
        </w:rPr>
        <w:t>،</w:t>
      </w:r>
      <w:r>
        <w:rPr>
          <w:rtl/>
        </w:rPr>
        <w:t xml:space="preserve"> عن أحمد بن محمّد </w:t>
      </w:r>
      <w:r w:rsidRPr="004C2631">
        <w:rPr>
          <w:rStyle w:val="libFootnotenumChar"/>
          <w:rtl/>
        </w:rPr>
        <w:t>(</w:t>
      </w:r>
      <w:r w:rsidR="004A2E9D">
        <w:rPr>
          <w:rStyle w:val="libFootnotenumChar"/>
          <w:rFonts w:hint="cs"/>
          <w:rtl/>
        </w:rPr>
        <w:t>1</w:t>
      </w:r>
      <w:r w:rsidRPr="004C2631">
        <w:rPr>
          <w:rStyle w:val="libFootnotenumChar"/>
          <w:rtl/>
        </w:rPr>
        <w:t>)</w:t>
      </w:r>
      <w:r w:rsidR="009315D2">
        <w:rPr>
          <w:rtl/>
        </w:rPr>
        <w:t>،</w:t>
      </w:r>
      <w:r>
        <w:rPr>
          <w:rtl/>
        </w:rPr>
        <w:t xml:space="preserve"> والذي قبله عن الحسين بن محمّد</w:t>
      </w:r>
      <w:r w:rsidR="009315D2">
        <w:rPr>
          <w:rtl/>
        </w:rPr>
        <w:t>،</w:t>
      </w:r>
      <w:r>
        <w:rPr>
          <w:rtl/>
        </w:rPr>
        <w:t xml:space="preserve"> عن عبد الله بن عامر</w:t>
      </w:r>
      <w:r w:rsidR="009315D2">
        <w:rPr>
          <w:rtl/>
        </w:rPr>
        <w:t>،</w:t>
      </w:r>
      <w:r>
        <w:rPr>
          <w:rtl/>
        </w:rPr>
        <w:t xml:space="preserve"> عن علي بن مهزيار</w:t>
      </w:r>
      <w:r w:rsidR="009315D2">
        <w:rPr>
          <w:rtl/>
        </w:rPr>
        <w:t>،</w:t>
      </w:r>
      <w:r>
        <w:rPr>
          <w:rtl/>
        </w:rPr>
        <w:t xml:space="preserve"> عن ابن فضّال</w:t>
      </w:r>
      <w:r w:rsidR="009315D2">
        <w:rPr>
          <w:rtl/>
        </w:rPr>
        <w:t>،</w:t>
      </w:r>
      <w:r>
        <w:rPr>
          <w:rtl/>
        </w:rPr>
        <w:t xml:space="preserve"> عن أحمد بن عمر الحلبي. </w:t>
      </w:r>
    </w:p>
    <w:p w:rsidR="004C2631" w:rsidRDefault="004C2631" w:rsidP="004A2E9D">
      <w:pPr>
        <w:pStyle w:val="libNormal"/>
        <w:rPr>
          <w:rtl/>
        </w:rPr>
      </w:pPr>
      <w:r>
        <w:rPr>
          <w:rtl/>
        </w:rPr>
        <w:t>أقول</w:t>
      </w:r>
      <w:r w:rsidR="00166FE4" w:rsidRPr="00166FE4">
        <w:rPr>
          <w:rStyle w:val="libNormalChar"/>
          <w:rtl/>
        </w:rPr>
        <w:t xml:space="preserve">: </w:t>
      </w:r>
      <w:r>
        <w:rPr>
          <w:rtl/>
        </w:rPr>
        <w:t xml:space="preserve">حمله الشيخ والكليني والبزنطي وغيرهم </w:t>
      </w:r>
      <w:r w:rsidRPr="004C2631">
        <w:rPr>
          <w:rStyle w:val="libFootnotenumChar"/>
          <w:rtl/>
        </w:rPr>
        <w:t>(</w:t>
      </w:r>
      <w:r w:rsidR="004A2E9D">
        <w:rPr>
          <w:rStyle w:val="libFootnotenumChar"/>
          <w:rFonts w:hint="cs"/>
          <w:rtl/>
        </w:rPr>
        <w:t>2</w:t>
      </w:r>
      <w:r w:rsidRPr="004C2631">
        <w:rPr>
          <w:rStyle w:val="libFootnotenumChar"/>
          <w:rtl/>
        </w:rPr>
        <w:t>)</w:t>
      </w:r>
      <w:r>
        <w:rPr>
          <w:rtl/>
        </w:rPr>
        <w:t xml:space="preserve"> على كون الجماعة الذين خلفه يطيقون الإطالة ويريدونها لما يأتي </w:t>
      </w:r>
      <w:r w:rsidRPr="004C2631">
        <w:rPr>
          <w:rStyle w:val="libFootnotenumChar"/>
          <w:rtl/>
        </w:rPr>
        <w:t>(</w:t>
      </w:r>
      <w:r w:rsidR="004A2E9D">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[ 8035 ]</w:t>
      </w:r>
      <w:r>
        <w:rPr>
          <w:rtl/>
        </w:rPr>
        <w:t xml:space="preserve"> 3</w:t>
      </w:r>
      <w:r w:rsidR="008C0B64">
        <w:rPr>
          <w:rtl/>
        </w:rPr>
        <w:t xml:space="preserve"> - </w:t>
      </w:r>
      <w:r>
        <w:rPr>
          <w:rtl/>
        </w:rPr>
        <w:t>قال الكليني</w:t>
      </w:r>
      <w:r w:rsidR="00166FE4" w:rsidRPr="00166FE4">
        <w:rPr>
          <w:rStyle w:val="libNormalChar"/>
          <w:rtl/>
        </w:rPr>
        <w:t xml:space="preserve">: </w:t>
      </w:r>
      <w:r>
        <w:rPr>
          <w:rtl/>
        </w:rPr>
        <w:t xml:space="preserve">وذلك أنّه روي أنّ الفضل للإمام أن يخفّف ويصلّي بصلاة أضعف القوم. </w:t>
      </w:r>
    </w:p>
    <w:p w:rsidR="004C2631" w:rsidRDefault="004C2631" w:rsidP="004A2E9D">
      <w:pPr>
        <w:pStyle w:val="libNormal"/>
        <w:rPr>
          <w:rtl/>
        </w:rPr>
      </w:pPr>
      <w:r w:rsidRPr="00EA1EC2">
        <w:rPr>
          <w:rStyle w:val="libNormalChar"/>
          <w:rtl/>
        </w:rPr>
        <w:t>[ 8036 ]</w:t>
      </w:r>
      <w:r>
        <w:rPr>
          <w:rtl/>
        </w:rPr>
        <w:t xml:space="preserve"> 4</w:t>
      </w:r>
      <w:r w:rsidR="008C0B64">
        <w:rPr>
          <w:rtl/>
        </w:rPr>
        <w:t xml:space="preserve"> - </w:t>
      </w:r>
      <w:r>
        <w:rPr>
          <w:rtl/>
        </w:rPr>
        <w:t>وبإسناده عن محمّد بن علي بن محبوب</w:t>
      </w:r>
      <w:r w:rsidR="009315D2">
        <w:rPr>
          <w:rtl/>
        </w:rPr>
        <w:t>،</w:t>
      </w:r>
      <w:r>
        <w:rPr>
          <w:rtl/>
        </w:rPr>
        <w:t xml:space="preserve"> عن أحمد بن الحسن</w:t>
      </w:r>
      <w:r w:rsidR="009315D2">
        <w:rPr>
          <w:rtl/>
        </w:rPr>
        <w:t>،</w:t>
      </w:r>
      <w:r>
        <w:rPr>
          <w:rtl/>
        </w:rPr>
        <w:t xml:space="preserve"> عن الحسين</w:t>
      </w:r>
      <w:r w:rsidR="009315D2">
        <w:rPr>
          <w:rtl/>
        </w:rPr>
        <w:t>،</w:t>
      </w:r>
      <w:r>
        <w:rPr>
          <w:rtl/>
        </w:rPr>
        <w:t xml:space="preserve"> عن الحسن</w:t>
      </w:r>
      <w:r w:rsidR="009315D2">
        <w:rPr>
          <w:rtl/>
        </w:rPr>
        <w:t>،</w:t>
      </w:r>
      <w:r>
        <w:rPr>
          <w:rtl/>
        </w:rPr>
        <w:t xml:space="preserve"> عن زرعة</w:t>
      </w:r>
      <w:r w:rsidR="009315D2">
        <w:rPr>
          <w:rtl/>
        </w:rPr>
        <w:t>،</w:t>
      </w:r>
      <w:r>
        <w:rPr>
          <w:rtl/>
        </w:rPr>
        <w:t xml:space="preserve"> عن سماعة قال</w:t>
      </w:r>
      <w:r w:rsidR="00166FE4" w:rsidRPr="00166FE4">
        <w:rPr>
          <w:rStyle w:val="libNormalChar"/>
          <w:rtl/>
        </w:rPr>
        <w:t xml:space="preserve">: </w:t>
      </w:r>
      <w:r>
        <w:rPr>
          <w:rtl/>
        </w:rPr>
        <w:t>سألته عن الركوع والسجود</w:t>
      </w:r>
      <w:r w:rsidR="009315D2">
        <w:rPr>
          <w:rtl/>
        </w:rPr>
        <w:t>،</w:t>
      </w:r>
      <w:r>
        <w:rPr>
          <w:rtl/>
        </w:rPr>
        <w:t xml:space="preserve"> هل نزل في القرآن؟ قال</w:t>
      </w:r>
      <w:r w:rsidR="00166FE4" w:rsidRPr="00166FE4">
        <w:rPr>
          <w:rStyle w:val="libNormalChar"/>
          <w:rtl/>
        </w:rPr>
        <w:t xml:space="preserve">: </w:t>
      </w:r>
      <w:r>
        <w:rPr>
          <w:rtl/>
        </w:rPr>
        <w:t>نعم</w:t>
      </w:r>
      <w:r w:rsidR="008C0B64">
        <w:rPr>
          <w:rtl/>
        </w:rPr>
        <w:t xml:space="preserve"> - </w:t>
      </w:r>
      <w:r>
        <w:rPr>
          <w:rtl/>
        </w:rPr>
        <w:t>إلى أن قال</w:t>
      </w:r>
      <w:r w:rsidR="008C0B64">
        <w:rPr>
          <w:rtl/>
        </w:rPr>
        <w:t xml:space="preserve"> -</w:t>
      </w:r>
      <w:r w:rsidR="00166FE4" w:rsidRPr="00166FE4">
        <w:rPr>
          <w:rStyle w:val="libNormalChar"/>
          <w:rtl/>
        </w:rPr>
        <w:t xml:space="preserve">: </w:t>
      </w:r>
      <w:r>
        <w:rPr>
          <w:rtl/>
        </w:rPr>
        <w:t>ومن كان يقوى على أن يطول الركوع والسجود فليطوّل ما استطاع يكون ذلك في تسبيح الله وتحميده وتمجيده والدعاء والتضرّع فإن أقرب ما يكون العبد إلى ربّه وهو ساجد</w:t>
      </w:r>
      <w:r w:rsidR="009315D2">
        <w:rPr>
          <w:rtl/>
        </w:rPr>
        <w:t>،</w:t>
      </w:r>
      <w:r>
        <w:rPr>
          <w:rtl/>
        </w:rPr>
        <w:t xml:space="preserve"> فامّا الإمام فإنه إذا قام بالناس فلا ينبغي أن يطوّل بهم</w:t>
      </w:r>
      <w:r w:rsidR="009315D2">
        <w:rPr>
          <w:rtl/>
        </w:rPr>
        <w:t>،</w:t>
      </w:r>
      <w:r>
        <w:rPr>
          <w:rtl/>
        </w:rPr>
        <w:t xml:space="preserve"> فانّ في الناس الضعيف ومن له الحاجة</w:t>
      </w:r>
      <w:r w:rsidR="009315D2">
        <w:rPr>
          <w:rtl/>
        </w:rPr>
        <w:t>،</w:t>
      </w:r>
      <w:r>
        <w:rPr>
          <w:rtl/>
        </w:rPr>
        <w:t xml:space="preserve"> فانّ رسول الله</w:t>
      </w:r>
      <w:r w:rsidR="004A2E9D">
        <w:rPr>
          <w:rFonts w:hint="cs"/>
          <w:rtl/>
        </w:rPr>
        <w:t xml:space="preserve"> </w:t>
      </w:r>
      <w:r w:rsidR="004A2E9D"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كان إذا صلّى بالناس خف بهم. </w:t>
      </w:r>
    </w:p>
    <w:p w:rsidR="004C2631" w:rsidRDefault="004C2631" w:rsidP="003D212A">
      <w:pPr>
        <w:pStyle w:val="libNormal"/>
        <w:rPr>
          <w:rtl/>
        </w:rPr>
      </w:pPr>
      <w:r w:rsidRPr="00EA1EC2">
        <w:rPr>
          <w:rStyle w:val="libNormalChar"/>
          <w:rtl/>
        </w:rPr>
        <w:t>[ 8037 ]</w:t>
      </w:r>
      <w:r>
        <w:rPr>
          <w:rtl/>
        </w:rPr>
        <w:t xml:space="preserve"> 5</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جميل بن درّاج</w:t>
      </w:r>
      <w:r w:rsidR="009315D2">
        <w:rPr>
          <w:rtl/>
        </w:rPr>
        <w:t>،</w:t>
      </w:r>
      <w:r>
        <w:rPr>
          <w:rtl/>
        </w:rPr>
        <w:t xml:space="preserve"> عن زرارة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 xml:space="preserve">ثلاثة إن تعلمهنّ المؤمن كانت زيادة في عمره وبقاء النعمة </w:t>
      </w:r>
    </w:p>
    <w:p w:rsidR="004C2631" w:rsidRDefault="00457B21" w:rsidP="00457B21">
      <w:pPr>
        <w:pStyle w:val="libLine"/>
        <w:rPr>
          <w:rtl/>
        </w:rPr>
      </w:pPr>
      <w:r>
        <w:rPr>
          <w:rtl/>
        </w:rPr>
        <w:t>____________________</w:t>
      </w:r>
    </w:p>
    <w:p w:rsidR="004C2631" w:rsidRPr="004A2E9D" w:rsidRDefault="004C2631" w:rsidP="004A2E9D">
      <w:pPr>
        <w:pStyle w:val="libFootnote0"/>
        <w:rPr>
          <w:rtl/>
        </w:rPr>
      </w:pPr>
      <w:r w:rsidRPr="004A2E9D">
        <w:rPr>
          <w:rtl/>
        </w:rPr>
        <w:t>(</w:t>
      </w:r>
      <w:r w:rsidR="004A2E9D">
        <w:rPr>
          <w:rFonts w:hint="cs"/>
          <w:rtl/>
        </w:rPr>
        <w:t>1</w:t>
      </w:r>
      <w:r w:rsidRPr="004A2E9D">
        <w:rPr>
          <w:rtl/>
        </w:rPr>
        <w:t>) الكافي 3</w:t>
      </w:r>
      <w:r w:rsidR="00166FE4" w:rsidRPr="004A2E9D">
        <w:rPr>
          <w:rtl/>
        </w:rPr>
        <w:t xml:space="preserve">: </w:t>
      </w:r>
      <w:r w:rsidRPr="004A2E9D">
        <w:rPr>
          <w:rtl/>
        </w:rPr>
        <w:t>329</w:t>
      </w:r>
      <w:r w:rsidR="001C44EB" w:rsidRPr="004A2E9D">
        <w:rPr>
          <w:rtl/>
        </w:rPr>
        <w:t>/</w:t>
      </w:r>
      <w:r w:rsidRPr="004A2E9D">
        <w:rPr>
          <w:rtl/>
        </w:rPr>
        <w:t xml:space="preserve">3. </w:t>
      </w:r>
    </w:p>
    <w:p w:rsidR="004C2631" w:rsidRPr="004A2E9D" w:rsidRDefault="004C2631" w:rsidP="004A2E9D">
      <w:pPr>
        <w:pStyle w:val="libFootnote0"/>
        <w:rPr>
          <w:rtl/>
        </w:rPr>
      </w:pPr>
      <w:r w:rsidRPr="004A2E9D">
        <w:rPr>
          <w:rtl/>
        </w:rPr>
        <w:t>(</w:t>
      </w:r>
      <w:r w:rsidR="004A2E9D">
        <w:rPr>
          <w:rFonts w:hint="cs"/>
          <w:rtl/>
        </w:rPr>
        <w:t>2</w:t>
      </w:r>
      <w:r w:rsidRPr="004A2E9D">
        <w:rPr>
          <w:rtl/>
        </w:rPr>
        <w:t>) منهم الشيخ علي في جامع المقاصد 1</w:t>
      </w:r>
      <w:r w:rsidR="00166FE4" w:rsidRPr="004A2E9D">
        <w:rPr>
          <w:rtl/>
        </w:rPr>
        <w:t xml:space="preserve">: </w:t>
      </w:r>
      <w:r w:rsidRPr="004A2E9D">
        <w:rPr>
          <w:rtl/>
        </w:rPr>
        <w:t>119 والمحقق الحلي في المعتبر</w:t>
      </w:r>
      <w:r w:rsidR="00166FE4" w:rsidRPr="004A2E9D">
        <w:rPr>
          <w:rtl/>
        </w:rPr>
        <w:t xml:space="preserve">: </w:t>
      </w:r>
      <w:r w:rsidRPr="004A2E9D">
        <w:rPr>
          <w:rtl/>
        </w:rPr>
        <w:t>182 والشهيد الثاني في شرح اللمعة 1</w:t>
      </w:r>
      <w:r w:rsidR="00166FE4" w:rsidRPr="004A2E9D">
        <w:rPr>
          <w:rtl/>
        </w:rPr>
        <w:t xml:space="preserve">: </w:t>
      </w:r>
      <w:r w:rsidRPr="004A2E9D">
        <w:rPr>
          <w:rtl/>
        </w:rPr>
        <w:t xml:space="preserve">273. </w:t>
      </w:r>
    </w:p>
    <w:p w:rsidR="004C2631" w:rsidRPr="004A2E9D" w:rsidRDefault="004C2631" w:rsidP="004A2E9D">
      <w:pPr>
        <w:pStyle w:val="libFootnote0"/>
        <w:rPr>
          <w:rtl/>
        </w:rPr>
      </w:pPr>
      <w:r w:rsidRPr="004A2E9D">
        <w:rPr>
          <w:rtl/>
        </w:rPr>
        <w:t>(</w:t>
      </w:r>
      <w:r w:rsidR="004A2E9D">
        <w:rPr>
          <w:rFonts w:hint="cs"/>
          <w:rtl/>
        </w:rPr>
        <w:t>3</w:t>
      </w:r>
      <w:r w:rsidRPr="004A2E9D">
        <w:rPr>
          <w:rtl/>
        </w:rPr>
        <w:t>) يأتي في الباب 69 من أبواب الجماعة.</w:t>
      </w:r>
    </w:p>
    <w:p w:rsidR="004C2631" w:rsidRPr="004A2E9D" w:rsidRDefault="004C2631" w:rsidP="004A2E9D">
      <w:pPr>
        <w:pStyle w:val="libFootnote0"/>
        <w:rPr>
          <w:rtl/>
        </w:rPr>
      </w:pPr>
      <w:r w:rsidRPr="004A2E9D">
        <w:rPr>
          <w:rtl/>
        </w:rPr>
        <w:t>3</w:t>
      </w:r>
      <w:r w:rsidR="008C0B64" w:rsidRPr="004A2E9D">
        <w:rPr>
          <w:rtl/>
        </w:rPr>
        <w:t xml:space="preserve"> - </w:t>
      </w:r>
      <w:r w:rsidRPr="004A2E9D">
        <w:rPr>
          <w:rtl/>
        </w:rPr>
        <w:t>الكافي 3</w:t>
      </w:r>
      <w:r w:rsidR="00166FE4" w:rsidRPr="004A2E9D">
        <w:rPr>
          <w:rtl/>
        </w:rPr>
        <w:t xml:space="preserve">: </w:t>
      </w:r>
      <w:r w:rsidRPr="004A2E9D">
        <w:rPr>
          <w:rtl/>
        </w:rPr>
        <w:t>329</w:t>
      </w:r>
      <w:r w:rsidR="001C44EB" w:rsidRPr="004A2E9D">
        <w:rPr>
          <w:rtl/>
        </w:rPr>
        <w:t>/</w:t>
      </w:r>
      <w:r w:rsidRPr="004A2E9D">
        <w:rPr>
          <w:rtl/>
        </w:rPr>
        <w:t>3.</w:t>
      </w:r>
    </w:p>
    <w:p w:rsidR="004C2631" w:rsidRPr="004A2E9D" w:rsidRDefault="004C2631" w:rsidP="004A2E9D">
      <w:pPr>
        <w:pStyle w:val="libFootnote0"/>
        <w:rPr>
          <w:rtl/>
        </w:rPr>
      </w:pPr>
      <w:r w:rsidRPr="004A2E9D">
        <w:rPr>
          <w:rtl/>
        </w:rPr>
        <w:t>4</w:t>
      </w:r>
      <w:r w:rsidR="008C0B64" w:rsidRPr="004A2E9D">
        <w:rPr>
          <w:rtl/>
        </w:rPr>
        <w:t xml:space="preserve"> - </w:t>
      </w:r>
      <w:r w:rsidRPr="004A2E9D">
        <w:rPr>
          <w:rtl/>
        </w:rPr>
        <w:t>التهذيب 2</w:t>
      </w:r>
      <w:r w:rsidR="00166FE4" w:rsidRPr="004A2E9D">
        <w:rPr>
          <w:rtl/>
        </w:rPr>
        <w:t xml:space="preserve">: </w:t>
      </w:r>
      <w:r w:rsidRPr="004A2E9D">
        <w:rPr>
          <w:rtl/>
        </w:rPr>
        <w:t>77</w:t>
      </w:r>
      <w:r w:rsidR="001C44EB" w:rsidRPr="004A2E9D">
        <w:rPr>
          <w:rtl/>
        </w:rPr>
        <w:t>/</w:t>
      </w:r>
      <w:r w:rsidRPr="004A2E9D">
        <w:rPr>
          <w:rtl/>
        </w:rPr>
        <w:t>287</w:t>
      </w:r>
      <w:r w:rsidR="009315D2" w:rsidRPr="004A2E9D">
        <w:rPr>
          <w:rtl/>
        </w:rPr>
        <w:t>،</w:t>
      </w:r>
      <w:r w:rsidRPr="004A2E9D">
        <w:rPr>
          <w:rtl/>
        </w:rPr>
        <w:t xml:space="preserve"> وأورد صدره في الحديث 3 من الباب 5 من هذه الأبواب.</w:t>
      </w:r>
    </w:p>
    <w:p w:rsidR="004C2631" w:rsidRPr="004A2E9D" w:rsidRDefault="004C2631" w:rsidP="004A2E9D">
      <w:pPr>
        <w:pStyle w:val="libFootnote0"/>
        <w:rPr>
          <w:rtl/>
        </w:rPr>
      </w:pPr>
      <w:r w:rsidRPr="004A2E9D">
        <w:rPr>
          <w:rtl/>
        </w:rPr>
        <w:t>5</w:t>
      </w:r>
      <w:r w:rsidR="008C0B64" w:rsidRPr="004A2E9D">
        <w:rPr>
          <w:rtl/>
        </w:rPr>
        <w:t xml:space="preserve"> - </w:t>
      </w:r>
      <w:r w:rsidRPr="004A2E9D">
        <w:rPr>
          <w:rtl/>
        </w:rPr>
        <w:t>الكافي 4</w:t>
      </w:r>
      <w:r w:rsidR="00166FE4" w:rsidRPr="004A2E9D">
        <w:rPr>
          <w:rtl/>
        </w:rPr>
        <w:t xml:space="preserve">: </w:t>
      </w:r>
      <w:r w:rsidRPr="004A2E9D">
        <w:rPr>
          <w:rtl/>
        </w:rPr>
        <w:t>49</w:t>
      </w:r>
      <w:r w:rsidR="001C44EB" w:rsidRPr="004A2E9D">
        <w:rPr>
          <w:rtl/>
        </w:rPr>
        <w:t>/</w:t>
      </w:r>
      <w:r w:rsidRPr="004A2E9D">
        <w:rPr>
          <w:rtl/>
        </w:rPr>
        <w:t>15</w:t>
      </w:r>
      <w:r w:rsidR="009315D2" w:rsidRPr="004A2E9D">
        <w:rPr>
          <w:rtl/>
        </w:rPr>
        <w:t>،</w:t>
      </w:r>
      <w:r w:rsidRPr="004A2E9D">
        <w:rPr>
          <w:rtl/>
        </w:rPr>
        <w:t xml:space="preserve"> وأورد صدره في الحديث 3 من الباب 4 من أبواب فعل المعروف.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عليه</w:t>
      </w:r>
      <w:r w:rsidR="009315D2">
        <w:rPr>
          <w:rtl/>
        </w:rPr>
        <w:t>،</w:t>
      </w:r>
      <w:r>
        <w:rPr>
          <w:rtl/>
        </w:rPr>
        <w:t xml:space="preserve"> فقلت</w:t>
      </w:r>
      <w:r w:rsidR="00166FE4" w:rsidRPr="00166FE4">
        <w:rPr>
          <w:rStyle w:val="libNormalChar"/>
          <w:rtl/>
        </w:rPr>
        <w:t xml:space="preserve">: </w:t>
      </w:r>
      <w:r>
        <w:rPr>
          <w:rtl/>
        </w:rPr>
        <w:t>وما هنّ؟ فقال</w:t>
      </w:r>
      <w:r w:rsidR="00166FE4" w:rsidRPr="00166FE4">
        <w:rPr>
          <w:rStyle w:val="libNormalChar"/>
          <w:rtl/>
        </w:rPr>
        <w:t xml:space="preserve">: </w:t>
      </w:r>
      <w:r>
        <w:rPr>
          <w:rtl/>
        </w:rPr>
        <w:t>تطويله في ركوعه وسجوده في صلاته</w:t>
      </w:r>
      <w:r w:rsidR="009315D2">
        <w:rPr>
          <w:rtl/>
        </w:rPr>
        <w:t>،</w:t>
      </w:r>
      <w:r>
        <w:rPr>
          <w:rtl/>
        </w:rPr>
        <w:t xml:space="preserve"> وتطويله لجلوسه على طعامه إذا طعم على مائدته</w:t>
      </w:r>
      <w:r w:rsidR="009315D2">
        <w:rPr>
          <w:rtl/>
        </w:rPr>
        <w:t>،</w:t>
      </w:r>
      <w:r>
        <w:rPr>
          <w:rtl/>
        </w:rPr>
        <w:t xml:space="preserve"> واصطناعه المعروف إلى أهله. </w:t>
      </w:r>
    </w:p>
    <w:p w:rsidR="004C2631" w:rsidRDefault="004C2631" w:rsidP="003D212A">
      <w:pPr>
        <w:pStyle w:val="libNormal"/>
        <w:rPr>
          <w:rtl/>
        </w:rPr>
      </w:pPr>
      <w:r w:rsidRPr="00EA1EC2">
        <w:rPr>
          <w:rStyle w:val="libNormalChar"/>
          <w:rtl/>
        </w:rPr>
        <w:t>[ 8038 ]</w:t>
      </w:r>
      <w:r>
        <w:rPr>
          <w:rtl/>
        </w:rPr>
        <w:t xml:space="preserve"> 6</w:t>
      </w:r>
      <w:r w:rsidR="008C0B64">
        <w:rPr>
          <w:rtl/>
        </w:rPr>
        <w:t xml:space="preserve"> - </w:t>
      </w:r>
      <w:r>
        <w:rPr>
          <w:rtl/>
        </w:rPr>
        <w:t>وعن محمّد بن يحيى</w:t>
      </w:r>
      <w:r w:rsidR="009315D2">
        <w:rPr>
          <w:rtl/>
        </w:rPr>
        <w:t>،</w:t>
      </w:r>
      <w:r>
        <w:rPr>
          <w:rtl/>
        </w:rPr>
        <w:t xml:space="preserve"> عن أحمد بن محمّد</w:t>
      </w:r>
      <w:r w:rsidR="009315D2">
        <w:rPr>
          <w:rtl/>
        </w:rPr>
        <w:t>،</w:t>
      </w:r>
      <w:r>
        <w:rPr>
          <w:rtl/>
        </w:rPr>
        <w:t xml:space="preserve"> عن السندي بن الربيع</w:t>
      </w:r>
      <w:r w:rsidR="009315D2">
        <w:rPr>
          <w:rtl/>
        </w:rPr>
        <w:t>،</w:t>
      </w:r>
      <w:r>
        <w:rPr>
          <w:rtl/>
        </w:rPr>
        <w:t xml:space="preserve"> عن سعيد بن جناح قال</w:t>
      </w:r>
      <w:r w:rsidR="00166FE4" w:rsidRPr="00166FE4">
        <w:rPr>
          <w:rStyle w:val="libNormalChar"/>
          <w:rtl/>
        </w:rPr>
        <w:t xml:space="preserve">: </w:t>
      </w:r>
      <w:r>
        <w:rPr>
          <w:rtl/>
        </w:rPr>
        <w:t>كنت عند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منزله بالمدينة فقال مبتدئاً</w:t>
      </w:r>
      <w:r w:rsidR="00166FE4" w:rsidRPr="00166FE4">
        <w:rPr>
          <w:rStyle w:val="libNormalChar"/>
          <w:rtl/>
        </w:rPr>
        <w:t xml:space="preserve">: </w:t>
      </w:r>
      <w:r>
        <w:rPr>
          <w:rtl/>
        </w:rPr>
        <w:t xml:space="preserve">من أتمّ ركوعه لم تدخله وحشة في القبر.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محمّد بن موسى بن المتوكل</w:t>
      </w:r>
      <w:r w:rsidR="009315D2">
        <w:rPr>
          <w:rtl/>
        </w:rPr>
        <w:t>،</w:t>
      </w:r>
      <w:r>
        <w:rPr>
          <w:rtl/>
        </w:rPr>
        <w:t xml:space="preserve"> عن محمّد بن يحيى العطار</w:t>
      </w:r>
      <w:r w:rsidR="009315D2">
        <w:rPr>
          <w:rtl/>
        </w:rPr>
        <w:t>،</w:t>
      </w:r>
      <w:r>
        <w:rPr>
          <w:rtl/>
        </w:rPr>
        <w:t xml:space="preserve"> عن محمّد بن أحمد</w:t>
      </w:r>
      <w:r w:rsidR="009315D2">
        <w:rPr>
          <w:rtl/>
        </w:rPr>
        <w:t>،</w:t>
      </w:r>
      <w:r>
        <w:rPr>
          <w:rtl/>
        </w:rPr>
        <w:t xml:space="preserve"> عن السندي بن الربيع</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[ 8039 ]</w:t>
      </w:r>
      <w:r>
        <w:rPr>
          <w:rtl/>
        </w:rPr>
        <w:t xml:space="preserve"> 7</w:t>
      </w:r>
      <w:r w:rsidR="008C0B64">
        <w:rPr>
          <w:rtl/>
        </w:rPr>
        <w:t xml:space="preserve"> - </w:t>
      </w:r>
      <w:r>
        <w:rPr>
          <w:rtl/>
        </w:rPr>
        <w:t>أحمد بن محمّد البرقي في</w:t>
      </w:r>
      <w:r w:rsidR="00CC1CFA" w:rsidRPr="00CC1CFA">
        <w:rPr>
          <w:rStyle w:val="libNormalChar"/>
          <w:rtl/>
        </w:rPr>
        <w:t xml:space="preserve"> ( </w:t>
      </w:r>
      <w:r>
        <w:rPr>
          <w:rtl/>
        </w:rPr>
        <w:t>المحاسن )</w:t>
      </w:r>
      <w:r w:rsidR="00166FE4" w:rsidRPr="00166FE4">
        <w:rPr>
          <w:rStyle w:val="libNormalChar"/>
          <w:rtl/>
        </w:rPr>
        <w:t xml:space="preserve">: </w:t>
      </w:r>
      <w:r>
        <w:rPr>
          <w:rtl/>
        </w:rPr>
        <w:t>عن أحمد بن محمّد</w:t>
      </w:r>
      <w:r w:rsidR="009315D2">
        <w:rPr>
          <w:rtl/>
        </w:rPr>
        <w:t>،</w:t>
      </w:r>
      <w:r>
        <w:rPr>
          <w:rtl/>
        </w:rPr>
        <w:t xml:space="preserve"> عن علي بن حديد</w:t>
      </w:r>
      <w:r w:rsidR="009315D2">
        <w:rPr>
          <w:rtl/>
        </w:rPr>
        <w:t>،</w:t>
      </w:r>
      <w:r>
        <w:rPr>
          <w:rtl/>
        </w:rPr>
        <w:t xml:space="preserve"> عن أبي أسامة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عليكم بتقوى الله</w:t>
      </w:r>
      <w:r w:rsidR="008C0B64">
        <w:rPr>
          <w:rtl/>
        </w:rPr>
        <w:t xml:space="preserve"> - </w:t>
      </w:r>
      <w:r>
        <w:rPr>
          <w:rtl/>
        </w:rPr>
        <w:t>إلى أن قال</w:t>
      </w:r>
      <w:r w:rsidR="008C0B64">
        <w:rPr>
          <w:rtl/>
        </w:rPr>
        <w:t xml:space="preserve"> -</w:t>
      </w:r>
      <w:r w:rsidR="00166FE4" w:rsidRPr="00166FE4">
        <w:rPr>
          <w:rStyle w:val="libNormalChar"/>
          <w:rtl/>
        </w:rPr>
        <w:t xml:space="preserve">: </w:t>
      </w:r>
      <w:r>
        <w:rPr>
          <w:rtl/>
        </w:rPr>
        <w:t>وعليكم بطول الركوع والسجود فانّ أحدكم إذا أطال الركوع والسجود هتف إبليس من خلفه وقال</w:t>
      </w:r>
      <w:r w:rsidR="00166FE4" w:rsidRPr="00166FE4">
        <w:rPr>
          <w:rStyle w:val="libNormalChar"/>
          <w:rtl/>
        </w:rPr>
        <w:t xml:space="preserve">: </w:t>
      </w:r>
      <w:r>
        <w:rPr>
          <w:rtl/>
        </w:rPr>
        <w:t>يا ويلتا أطاعوا وعصيت</w:t>
      </w:r>
      <w:r w:rsidR="009315D2">
        <w:rPr>
          <w:rtl/>
        </w:rPr>
        <w:t>،</w:t>
      </w:r>
      <w:r>
        <w:rPr>
          <w:rtl/>
        </w:rPr>
        <w:t xml:space="preserve"> وسجدوا وأبيت. </w:t>
      </w:r>
    </w:p>
    <w:p w:rsidR="004C2631" w:rsidRDefault="004C2631" w:rsidP="003D212A">
      <w:pPr>
        <w:pStyle w:val="libNormal"/>
        <w:rPr>
          <w:rtl/>
        </w:rPr>
      </w:pPr>
      <w:r w:rsidRPr="00EA1EC2">
        <w:rPr>
          <w:rStyle w:val="libNormalChar"/>
          <w:rtl/>
        </w:rPr>
        <w:t>[ 8040 ]</w:t>
      </w:r>
      <w:r>
        <w:rPr>
          <w:rtl/>
        </w:rPr>
        <w:t xml:space="preserve"> 8</w:t>
      </w:r>
      <w:r w:rsidR="008C0B64">
        <w:rPr>
          <w:rtl/>
        </w:rPr>
        <w:t xml:space="preserve"> - </w:t>
      </w:r>
      <w:r>
        <w:rPr>
          <w:rtl/>
        </w:rPr>
        <w:t>علي بن إبراهيم في</w:t>
      </w:r>
      <w:r w:rsidR="00CC1CFA" w:rsidRPr="00CC1CFA">
        <w:rPr>
          <w:rStyle w:val="libNormalChar"/>
          <w:rtl/>
        </w:rPr>
        <w:t xml:space="preserve"> ( </w:t>
      </w:r>
      <w:r>
        <w:rPr>
          <w:rtl/>
        </w:rPr>
        <w:t>تفسيره</w:t>
      </w:r>
      <w:r w:rsidR="00CC1CFA" w:rsidRPr="00CC1CFA">
        <w:rPr>
          <w:rStyle w:val="libNormalChar"/>
          <w:rtl/>
        </w:rPr>
        <w:t xml:space="preserve"> ) </w:t>
      </w:r>
      <w:r>
        <w:rPr>
          <w:rtl/>
        </w:rPr>
        <w:t>عن أبيه</w:t>
      </w:r>
      <w:r w:rsidR="009315D2">
        <w:rPr>
          <w:rtl/>
        </w:rPr>
        <w:t>،</w:t>
      </w:r>
      <w:r>
        <w:rPr>
          <w:rtl/>
        </w:rPr>
        <w:t xml:space="preserve"> عن ابن أبي عمير</w:t>
      </w:r>
      <w:r w:rsidR="009315D2">
        <w:rPr>
          <w:rtl/>
        </w:rPr>
        <w:t>،</w:t>
      </w:r>
      <w:r>
        <w:rPr>
          <w:rtl/>
        </w:rPr>
        <w:t xml:space="preserve"> عن جميل</w:t>
      </w:r>
      <w:r w:rsidR="009315D2">
        <w:rPr>
          <w:rtl/>
        </w:rPr>
        <w:t>،</w:t>
      </w:r>
      <w:r>
        <w:rPr>
          <w:rtl/>
        </w:rPr>
        <w:t xml:space="preserve"> عن زرارة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بما استوجب إبليس من الله أن أعطاه ما أعطاه؟ فقال</w:t>
      </w:r>
      <w:r w:rsidR="00166FE4" w:rsidRPr="00166FE4">
        <w:rPr>
          <w:rStyle w:val="libNormalChar"/>
          <w:rtl/>
        </w:rPr>
        <w:t xml:space="preserve">: </w:t>
      </w:r>
      <w:r>
        <w:rPr>
          <w:rtl/>
        </w:rPr>
        <w:t>بشيء كان منه شكره الله عليه قلت</w:t>
      </w:r>
      <w:r w:rsidR="00166FE4" w:rsidRPr="00166FE4">
        <w:rPr>
          <w:rStyle w:val="libNormalChar"/>
          <w:rtl/>
        </w:rPr>
        <w:t xml:space="preserve">: </w:t>
      </w:r>
      <w:r>
        <w:rPr>
          <w:rtl/>
        </w:rPr>
        <w:t>وما كان منه جعلت فداك؟ قال</w:t>
      </w:r>
      <w:r w:rsidR="00166FE4" w:rsidRPr="00166FE4">
        <w:rPr>
          <w:rStyle w:val="libNormalChar"/>
          <w:rtl/>
        </w:rPr>
        <w:t xml:space="preserve">: </w:t>
      </w:r>
      <w:r>
        <w:rPr>
          <w:rtl/>
        </w:rPr>
        <w:t xml:space="preserve">ركعتين ركعهما في السماء في أربعة آلاف سنة. </w:t>
      </w:r>
    </w:p>
    <w:p w:rsidR="004C2631" w:rsidRDefault="00457B21" w:rsidP="00457B21">
      <w:pPr>
        <w:pStyle w:val="libLine"/>
        <w:rPr>
          <w:rtl/>
        </w:rPr>
      </w:pPr>
      <w:r>
        <w:rPr>
          <w:rtl/>
        </w:rPr>
        <w:t>____________________</w:t>
      </w:r>
    </w:p>
    <w:p w:rsidR="004C2631" w:rsidRPr="004A2E9D" w:rsidRDefault="004C2631" w:rsidP="004A2E9D">
      <w:pPr>
        <w:pStyle w:val="libFootnote0"/>
        <w:rPr>
          <w:rtl/>
        </w:rPr>
      </w:pPr>
      <w:r w:rsidRPr="004A2E9D">
        <w:rPr>
          <w:rtl/>
        </w:rPr>
        <w:t>6</w:t>
      </w:r>
      <w:r w:rsidR="008C0B64" w:rsidRPr="004A2E9D">
        <w:rPr>
          <w:rtl/>
        </w:rPr>
        <w:t xml:space="preserve"> - </w:t>
      </w:r>
      <w:r w:rsidRPr="004A2E9D">
        <w:rPr>
          <w:rtl/>
        </w:rPr>
        <w:t>الكافي 3</w:t>
      </w:r>
      <w:r w:rsidR="00166FE4" w:rsidRPr="004A2E9D">
        <w:rPr>
          <w:rtl/>
        </w:rPr>
        <w:t xml:space="preserve">: </w:t>
      </w:r>
      <w:r w:rsidRPr="004A2E9D">
        <w:rPr>
          <w:rtl/>
        </w:rPr>
        <w:t>321</w:t>
      </w:r>
      <w:r w:rsidR="001C44EB" w:rsidRPr="004A2E9D">
        <w:rPr>
          <w:rtl/>
        </w:rPr>
        <w:t>/</w:t>
      </w:r>
      <w:r w:rsidRPr="004A2E9D">
        <w:rPr>
          <w:rtl/>
        </w:rPr>
        <w:t xml:space="preserve">7. </w:t>
      </w:r>
    </w:p>
    <w:p w:rsidR="004C2631" w:rsidRPr="004A2E9D" w:rsidRDefault="004C2631" w:rsidP="004A2E9D">
      <w:pPr>
        <w:pStyle w:val="libFootnote0"/>
        <w:rPr>
          <w:rtl/>
        </w:rPr>
      </w:pPr>
      <w:r w:rsidRPr="004A2E9D">
        <w:rPr>
          <w:rtl/>
        </w:rPr>
        <w:t>(1) ثواب الأعمال</w:t>
      </w:r>
      <w:r w:rsidR="00166FE4" w:rsidRPr="004A2E9D">
        <w:rPr>
          <w:rtl/>
        </w:rPr>
        <w:t xml:space="preserve">: </w:t>
      </w:r>
      <w:r w:rsidRPr="004A2E9D">
        <w:rPr>
          <w:rtl/>
        </w:rPr>
        <w:t>55.</w:t>
      </w:r>
    </w:p>
    <w:p w:rsidR="004C2631" w:rsidRPr="004A2E9D" w:rsidRDefault="004C2631" w:rsidP="004A2E9D">
      <w:pPr>
        <w:pStyle w:val="libFootnote0"/>
        <w:rPr>
          <w:rtl/>
        </w:rPr>
      </w:pPr>
      <w:r w:rsidRPr="004A2E9D">
        <w:rPr>
          <w:rtl/>
        </w:rPr>
        <w:t>7</w:t>
      </w:r>
      <w:r w:rsidR="008C0B64" w:rsidRPr="004A2E9D">
        <w:rPr>
          <w:rtl/>
        </w:rPr>
        <w:t xml:space="preserve"> - </w:t>
      </w:r>
      <w:r w:rsidRPr="004A2E9D">
        <w:rPr>
          <w:rtl/>
        </w:rPr>
        <w:t>المحاسن</w:t>
      </w:r>
      <w:r w:rsidR="00166FE4" w:rsidRPr="004A2E9D">
        <w:rPr>
          <w:rtl/>
        </w:rPr>
        <w:t xml:space="preserve">: </w:t>
      </w:r>
      <w:r w:rsidRPr="004A2E9D">
        <w:rPr>
          <w:rtl/>
        </w:rPr>
        <w:t>18</w:t>
      </w:r>
      <w:r w:rsidR="001C44EB" w:rsidRPr="004A2E9D">
        <w:rPr>
          <w:rtl/>
        </w:rPr>
        <w:t>/</w:t>
      </w:r>
      <w:r w:rsidRPr="004A2E9D">
        <w:rPr>
          <w:rtl/>
        </w:rPr>
        <w:t>50</w:t>
      </w:r>
      <w:r w:rsidR="009315D2" w:rsidRPr="004A2E9D">
        <w:rPr>
          <w:rtl/>
        </w:rPr>
        <w:t>،</w:t>
      </w:r>
      <w:r w:rsidRPr="004A2E9D">
        <w:rPr>
          <w:rtl/>
        </w:rPr>
        <w:t xml:space="preserve"> أورد صدره في الحديث 10 من الباب 1 من أبواب العشرة</w:t>
      </w:r>
      <w:r w:rsidR="009315D2" w:rsidRPr="004A2E9D">
        <w:rPr>
          <w:rtl/>
        </w:rPr>
        <w:t>،</w:t>
      </w:r>
      <w:r w:rsidRPr="004A2E9D">
        <w:rPr>
          <w:rtl/>
        </w:rPr>
        <w:t xml:space="preserve"> وتمامه عن الكافي في الحديث 10 من الباب 21 من أبواب جهاد النفس</w:t>
      </w:r>
      <w:r w:rsidR="009315D2" w:rsidRPr="004A2E9D">
        <w:rPr>
          <w:rtl/>
        </w:rPr>
        <w:t>،</w:t>
      </w:r>
      <w:r w:rsidRPr="004A2E9D">
        <w:rPr>
          <w:rtl/>
        </w:rPr>
        <w:t xml:space="preserve"> وأورده عن الثواب والمقنع والمحاسن في الحديث 8 من الباب 23 من أبواب السجود.</w:t>
      </w:r>
    </w:p>
    <w:p w:rsidR="004C2631" w:rsidRPr="004A2E9D" w:rsidRDefault="004C2631" w:rsidP="004A2E9D">
      <w:pPr>
        <w:pStyle w:val="libFootnote0"/>
        <w:rPr>
          <w:rtl/>
        </w:rPr>
      </w:pPr>
      <w:r w:rsidRPr="004A2E9D">
        <w:rPr>
          <w:rtl/>
        </w:rPr>
        <w:t>8</w:t>
      </w:r>
      <w:r w:rsidR="008C0B64" w:rsidRPr="004A2E9D">
        <w:rPr>
          <w:rtl/>
        </w:rPr>
        <w:t xml:space="preserve"> - </w:t>
      </w:r>
      <w:r w:rsidRPr="004A2E9D">
        <w:rPr>
          <w:rtl/>
        </w:rPr>
        <w:t>تفسير القمي 1</w:t>
      </w:r>
      <w:r w:rsidR="00166FE4" w:rsidRPr="004A2E9D">
        <w:rPr>
          <w:rtl/>
        </w:rPr>
        <w:t xml:space="preserve">: </w:t>
      </w:r>
      <w:r w:rsidRPr="004A2E9D">
        <w:rPr>
          <w:rtl/>
        </w:rPr>
        <w:t>42</w:t>
      </w:r>
      <w:r w:rsidR="009315D2" w:rsidRPr="004A2E9D">
        <w:rPr>
          <w:rtl/>
        </w:rPr>
        <w:t>،</w:t>
      </w:r>
      <w:r w:rsidRPr="004A2E9D">
        <w:rPr>
          <w:rtl/>
        </w:rPr>
        <w:t xml:space="preserve"> وأورد صدره في الحديث 5 من الباب 93 من أبواب جهاد النفس.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وتقدّم ما يدلّ على ذلك </w:t>
      </w:r>
      <w:r w:rsidRPr="004C2631">
        <w:rPr>
          <w:rStyle w:val="libFootnotenumChar"/>
          <w:rtl/>
        </w:rPr>
        <w:t>(1)</w:t>
      </w:r>
      <w:r w:rsidR="009315D2">
        <w:rPr>
          <w:rtl/>
        </w:rPr>
        <w:t>،</w:t>
      </w:r>
      <w:r>
        <w:rPr>
          <w:rtl/>
        </w:rPr>
        <w:t xml:space="preserve"> ويأتي ما يدلّ عليه </w:t>
      </w:r>
      <w:r w:rsidRPr="004C2631">
        <w:rPr>
          <w:rStyle w:val="libFootnotenumChar"/>
          <w:rtl/>
        </w:rPr>
        <w:t>(2)</w:t>
      </w:r>
      <w:r>
        <w:rPr>
          <w:rtl/>
        </w:rPr>
        <w:t>.</w:t>
      </w:r>
    </w:p>
    <w:p w:rsidR="004C2631" w:rsidRDefault="004C2631" w:rsidP="004C2631">
      <w:pPr>
        <w:pStyle w:val="Heading2Center"/>
        <w:rPr>
          <w:rtl/>
        </w:rPr>
      </w:pPr>
      <w:bookmarkStart w:id="1235" w:name="_Toc276961298"/>
      <w:bookmarkStart w:id="1236" w:name="_Toc301696105"/>
      <w:bookmarkStart w:id="1237" w:name="_Toc374950414"/>
      <w:bookmarkStart w:id="1238" w:name="_Toc258082197"/>
      <w:bookmarkStart w:id="1239" w:name="_Toc258082797"/>
      <w:r>
        <w:rPr>
          <w:rtl/>
        </w:rPr>
        <w:t>7</w:t>
      </w:r>
      <w:r w:rsidR="008C0B64">
        <w:rPr>
          <w:rtl/>
        </w:rPr>
        <w:t xml:space="preserve"> - </w:t>
      </w:r>
      <w:r>
        <w:rPr>
          <w:rtl/>
        </w:rPr>
        <w:t>باب أنّه يجزي مطلق الذكر في الركوع والسجود</w:t>
      </w:r>
      <w:bookmarkEnd w:id="1235"/>
      <w:bookmarkEnd w:id="1236"/>
      <w:bookmarkEnd w:id="1237"/>
      <w:bookmarkEnd w:id="1238"/>
      <w:bookmarkEnd w:id="1239"/>
    </w:p>
    <w:p w:rsidR="004C2631" w:rsidRDefault="004C2631" w:rsidP="004A2E9D">
      <w:pPr>
        <w:pStyle w:val="libNormal"/>
        <w:rPr>
          <w:rtl/>
        </w:rPr>
      </w:pPr>
      <w:r w:rsidRPr="00EA1EC2">
        <w:rPr>
          <w:rStyle w:val="libNormalChar"/>
          <w:rtl/>
        </w:rPr>
        <w:t>[ 8041 ]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ابن أبي عمير</w:t>
      </w:r>
      <w:r w:rsidR="009315D2">
        <w:rPr>
          <w:rtl/>
        </w:rPr>
        <w:t>،</w:t>
      </w:r>
      <w:r>
        <w:rPr>
          <w:rtl/>
        </w:rPr>
        <w:t xml:space="preserve"> عن هشام بن الحكم</w:t>
      </w:r>
      <w:r w:rsidR="009315D2">
        <w:rPr>
          <w:rtl/>
        </w:rPr>
        <w:t>،</w:t>
      </w:r>
      <w:r>
        <w:rPr>
          <w:rtl/>
        </w:rPr>
        <w:t xml:space="preserve"> عن أبي عبد الله </w:t>
      </w:r>
      <w:r w:rsidR="004A2E9D" w:rsidRPr="00CC1CFA">
        <w:rPr>
          <w:rStyle w:val="libNormalChar"/>
          <w:rtl/>
        </w:rPr>
        <w:t xml:space="preserve">( </w:t>
      </w:r>
      <w:r w:rsidR="004A2E9D">
        <w:rPr>
          <w:rStyle w:val="libAlaemChar"/>
          <w:rFonts w:hint="cs"/>
          <w:rtl/>
        </w:rPr>
        <w:t>عليه‌السلام</w:t>
      </w:r>
      <w:r w:rsidR="004A2E9D" w:rsidRPr="00CC1CFA">
        <w:rPr>
          <w:rStyle w:val="libNormalChar"/>
          <w:rFonts w:hint="cs"/>
          <w:rtl/>
        </w:rPr>
        <w:t xml:space="preserve"> )</w:t>
      </w:r>
      <w:r w:rsidR="004A2E9D">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قلت له</w:t>
      </w:r>
      <w:r w:rsidR="00166FE4" w:rsidRPr="00166FE4">
        <w:rPr>
          <w:rStyle w:val="libNormalChar"/>
          <w:rtl/>
        </w:rPr>
        <w:t xml:space="preserve">: </w:t>
      </w:r>
      <w:r>
        <w:rPr>
          <w:rtl/>
        </w:rPr>
        <w:t>يجزي أن أقول مكان التسبيح في الركوع والسجود</w:t>
      </w:r>
      <w:r w:rsidR="00166FE4" w:rsidRPr="00166FE4">
        <w:rPr>
          <w:rStyle w:val="libNormalChar"/>
          <w:rtl/>
        </w:rPr>
        <w:t xml:space="preserve">: </w:t>
      </w:r>
      <w:r>
        <w:rPr>
          <w:rtl/>
        </w:rPr>
        <w:t xml:space="preserve">لا إله </w:t>
      </w:r>
      <w:r w:rsidR="00CC1CFA">
        <w:rPr>
          <w:rtl/>
        </w:rPr>
        <w:t xml:space="preserve">إلّا </w:t>
      </w:r>
      <w:r>
        <w:rPr>
          <w:rtl/>
        </w:rPr>
        <w:t>الله والحمد لله والله أكبر؟ فقال</w:t>
      </w:r>
      <w:r w:rsidR="00166FE4" w:rsidRPr="00166FE4">
        <w:rPr>
          <w:rStyle w:val="libNormalChar"/>
          <w:rtl/>
        </w:rPr>
        <w:t xml:space="preserve">: </w:t>
      </w:r>
      <w:r>
        <w:rPr>
          <w:rtl/>
        </w:rPr>
        <w:t>نعم</w:t>
      </w:r>
      <w:r w:rsidR="009315D2">
        <w:rPr>
          <w:rtl/>
        </w:rPr>
        <w:t>،</w:t>
      </w:r>
      <w:r>
        <w:rPr>
          <w:rtl/>
        </w:rPr>
        <w:t xml:space="preserve"> كلّ هذا ذكر الله. </w:t>
      </w:r>
    </w:p>
    <w:p w:rsidR="004C2631" w:rsidRDefault="004C2631" w:rsidP="004A2E9D">
      <w:pPr>
        <w:pStyle w:val="libNormal"/>
        <w:rPr>
          <w:rtl/>
        </w:rPr>
      </w:pPr>
      <w:r>
        <w:rPr>
          <w:rtl/>
        </w:rPr>
        <w:t>ورواه ابن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 محمّد بن علي بن محبوب</w:t>
      </w:r>
      <w:r w:rsidR="009315D2">
        <w:rPr>
          <w:rtl/>
        </w:rPr>
        <w:t>،</w:t>
      </w:r>
      <w:r>
        <w:rPr>
          <w:rtl/>
        </w:rPr>
        <w:t xml:space="preserve"> عن أحمد بن محمّد</w:t>
      </w:r>
      <w:r w:rsidR="009315D2">
        <w:rPr>
          <w:rtl/>
        </w:rPr>
        <w:t>،</w:t>
      </w:r>
      <w:r>
        <w:rPr>
          <w:rtl/>
        </w:rPr>
        <w:t xml:space="preserve"> عن ابن أبي عمير </w:t>
      </w:r>
      <w:r w:rsidRPr="004C2631">
        <w:rPr>
          <w:rStyle w:val="libFootnotenumChar"/>
          <w:rtl/>
        </w:rPr>
        <w:t>(</w:t>
      </w:r>
      <w:r w:rsidR="004A2E9D">
        <w:rPr>
          <w:rStyle w:val="libFootnotenumChar"/>
          <w:rFonts w:hint="cs"/>
          <w:rtl/>
        </w:rPr>
        <w:t>3</w:t>
      </w:r>
      <w:r w:rsidRPr="004C2631">
        <w:rPr>
          <w:rStyle w:val="libFootnotenumChar"/>
          <w:rtl/>
        </w:rPr>
        <w:t>)</w:t>
      </w:r>
      <w:r>
        <w:rPr>
          <w:rtl/>
        </w:rPr>
        <w:t xml:space="preserve">. </w:t>
      </w:r>
    </w:p>
    <w:p w:rsidR="004C2631" w:rsidRDefault="004C2631" w:rsidP="004A2E9D">
      <w:pPr>
        <w:pStyle w:val="libNormal"/>
        <w:rPr>
          <w:rtl/>
        </w:rPr>
      </w:pPr>
      <w:r>
        <w:rPr>
          <w:rtl/>
        </w:rPr>
        <w:t>ورواه الكليني عن علي بن إبراهيم</w:t>
      </w:r>
      <w:r w:rsidR="009315D2">
        <w:rPr>
          <w:rtl/>
        </w:rPr>
        <w:t>،</w:t>
      </w:r>
      <w:r>
        <w:rPr>
          <w:rtl/>
        </w:rPr>
        <w:t xml:space="preserve"> عن أبيه</w:t>
      </w:r>
      <w:r w:rsidR="009315D2">
        <w:rPr>
          <w:rtl/>
        </w:rPr>
        <w:t>،</w:t>
      </w:r>
      <w:r>
        <w:rPr>
          <w:rtl/>
        </w:rPr>
        <w:t xml:space="preserve"> عن عبد الله بن المغيرة</w:t>
      </w:r>
      <w:r w:rsidR="009315D2">
        <w:rPr>
          <w:rtl/>
        </w:rPr>
        <w:t>،</w:t>
      </w:r>
      <w:r>
        <w:rPr>
          <w:rtl/>
        </w:rPr>
        <w:t xml:space="preserve"> عن هشام بن الحكم</w:t>
      </w:r>
      <w:r w:rsidR="009315D2">
        <w:rPr>
          <w:rtl/>
        </w:rPr>
        <w:t>،</w:t>
      </w:r>
      <w:r>
        <w:rPr>
          <w:rtl/>
        </w:rPr>
        <w:t xml:space="preserve"> نحوه </w:t>
      </w:r>
      <w:r w:rsidRPr="004C2631">
        <w:rPr>
          <w:rStyle w:val="libFootnotenumChar"/>
          <w:rtl/>
        </w:rPr>
        <w:t>(</w:t>
      </w:r>
      <w:r w:rsidR="004A2E9D">
        <w:rPr>
          <w:rStyle w:val="libFootnotenumChar"/>
          <w:rFonts w:hint="cs"/>
          <w:rtl/>
        </w:rPr>
        <w:t>4</w:t>
      </w:r>
      <w:r w:rsidRPr="004C2631">
        <w:rPr>
          <w:rStyle w:val="libFootnotenumChar"/>
          <w:rtl/>
        </w:rPr>
        <w:t>)</w:t>
      </w:r>
      <w:r>
        <w:rPr>
          <w:rtl/>
        </w:rPr>
        <w:t xml:space="preserve">. </w:t>
      </w:r>
    </w:p>
    <w:p w:rsidR="004C2631" w:rsidRDefault="004C2631" w:rsidP="004A2E9D">
      <w:pPr>
        <w:pStyle w:val="libNormal"/>
        <w:rPr>
          <w:rtl/>
        </w:rPr>
      </w:pPr>
      <w:r w:rsidRPr="00EA1EC2">
        <w:rPr>
          <w:rStyle w:val="libNormalChar"/>
          <w:rtl/>
        </w:rPr>
        <w:t>[ 8042 ]</w:t>
      </w:r>
      <w:r>
        <w:rPr>
          <w:rtl/>
        </w:rPr>
        <w:t xml:space="preserve"> 2</w:t>
      </w:r>
      <w:r w:rsidR="008C0B64">
        <w:rPr>
          <w:rtl/>
        </w:rPr>
        <w:t xml:space="preserve"> - </w:t>
      </w:r>
      <w:r>
        <w:rPr>
          <w:rtl/>
        </w:rPr>
        <w:t>وبإسناده عن سعد</w:t>
      </w:r>
      <w:r w:rsidR="009315D2">
        <w:rPr>
          <w:rtl/>
        </w:rPr>
        <w:t>،</w:t>
      </w:r>
      <w:r>
        <w:rPr>
          <w:rtl/>
        </w:rPr>
        <w:t xml:space="preserve"> عن محمّد بن الحسين بن أبي الخطاب</w:t>
      </w:r>
      <w:r w:rsidR="009315D2">
        <w:rPr>
          <w:rtl/>
        </w:rPr>
        <w:t>،</w:t>
      </w:r>
      <w:r>
        <w:rPr>
          <w:rtl/>
        </w:rPr>
        <w:t xml:space="preserve"> عن جعفر بن بشير</w:t>
      </w:r>
      <w:r w:rsidR="009315D2">
        <w:rPr>
          <w:rtl/>
        </w:rPr>
        <w:t>،</w:t>
      </w:r>
      <w:r>
        <w:rPr>
          <w:rtl/>
        </w:rPr>
        <w:t xml:space="preserve"> عن حمّاد بن عثمان</w:t>
      </w:r>
      <w:r w:rsidR="009315D2">
        <w:rPr>
          <w:rtl/>
        </w:rPr>
        <w:t>،</w:t>
      </w:r>
      <w:r>
        <w:rPr>
          <w:rtl/>
        </w:rPr>
        <w:t xml:space="preserve"> عن هشام بن سالم</w:t>
      </w:r>
      <w:r w:rsidR="009315D2">
        <w:rPr>
          <w:rtl/>
        </w:rPr>
        <w:t>،</w:t>
      </w:r>
      <w:r>
        <w:rPr>
          <w:rtl/>
        </w:rPr>
        <w:t xml:space="preserve"> عن أبي عبد الله </w:t>
      </w:r>
      <w:r w:rsidR="004A2E9D" w:rsidRPr="00CC1CFA">
        <w:rPr>
          <w:rStyle w:val="libNormalChar"/>
          <w:rtl/>
        </w:rPr>
        <w:t xml:space="preserve">( </w:t>
      </w:r>
      <w:r w:rsidR="004A2E9D">
        <w:rPr>
          <w:rStyle w:val="libAlaemChar"/>
          <w:rFonts w:hint="cs"/>
          <w:rtl/>
        </w:rPr>
        <w:t>عليه‌السلام</w:t>
      </w:r>
      <w:r w:rsidR="004A2E9D" w:rsidRPr="00CC1CFA">
        <w:rPr>
          <w:rStyle w:val="libNormalChar"/>
          <w:rFonts w:hint="cs"/>
          <w:rtl/>
        </w:rPr>
        <w:t xml:space="preserve"> )</w:t>
      </w:r>
      <w:r w:rsidR="004A2E9D">
        <w:rPr>
          <w:rStyle w:val="libNormalChar"/>
          <w:rFonts w:hint="cs"/>
          <w:rtl/>
        </w:rPr>
        <w:t xml:space="preserve"> </w:t>
      </w:r>
      <w:r w:rsidR="009315D2">
        <w:rPr>
          <w:rtl/>
        </w:rPr>
        <w:t>،</w:t>
      </w:r>
      <w:r>
        <w:rPr>
          <w:rtl/>
        </w:rPr>
        <w:t xml:space="preserve"> مثله</w:t>
      </w:r>
      <w:r w:rsidR="009315D2">
        <w:rPr>
          <w:rtl/>
        </w:rPr>
        <w:t>،</w:t>
      </w:r>
      <w:r w:rsidR="00CC1CFA" w:rsidRPr="00CC1CFA">
        <w:rPr>
          <w:rStyle w:val="libNormalChar"/>
          <w:rtl/>
        </w:rPr>
        <w:t xml:space="preserve"> ( </w:t>
      </w:r>
      <w:r>
        <w:rPr>
          <w:rtl/>
        </w:rPr>
        <w:t>وقال</w:t>
      </w:r>
      <w:r w:rsidR="00166FE4" w:rsidRPr="00166FE4">
        <w:rPr>
          <w:rStyle w:val="libNormalChar"/>
          <w:rtl/>
        </w:rPr>
        <w:t xml:space="preserve">: </w:t>
      </w:r>
      <w:r>
        <w:rPr>
          <w:rtl/>
        </w:rPr>
        <w:t>سألته</w:t>
      </w:r>
      <w:r w:rsidR="00166FE4" w:rsidRPr="00166FE4">
        <w:rPr>
          <w:rStyle w:val="libNormalChar"/>
          <w:rtl/>
        </w:rPr>
        <w:t xml:space="preserve">: </w:t>
      </w:r>
      <w:r>
        <w:rPr>
          <w:rtl/>
        </w:rPr>
        <w:t>يجزي عنّي أن أقول</w:t>
      </w:r>
      <w:r w:rsidR="00166FE4" w:rsidRPr="00166FE4">
        <w:rPr>
          <w:rStyle w:val="libNormalChar"/>
          <w:rtl/>
        </w:rPr>
        <w:t xml:space="preserve">: </w:t>
      </w:r>
      <w:r>
        <w:rPr>
          <w:rtl/>
        </w:rPr>
        <w:t xml:space="preserve">مكان التسبيح في الركوع والسجود لا إله </w:t>
      </w:r>
      <w:r w:rsidR="00CC1CFA">
        <w:rPr>
          <w:rtl/>
        </w:rPr>
        <w:t xml:space="preserve">إلّا </w:t>
      </w:r>
      <w:r>
        <w:rPr>
          <w:rtl/>
        </w:rPr>
        <w:t>الله والله أكبر؟ قال</w:t>
      </w:r>
      <w:r w:rsidR="00166FE4" w:rsidRPr="00166FE4">
        <w:rPr>
          <w:rStyle w:val="libNormalChar"/>
          <w:rtl/>
        </w:rPr>
        <w:t xml:space="preserve">: </w:t>
      </w:r>
      <w:r>
        <w:rPr>
          <w:rtl/>
        </w:rPr>
        <w:t>نعم</w:t>
      </w:r>
      <w:r w:rsidR="00CC1CFA" w:rsidRPr="00CC1CFA">
        <w:rPr>
          <w:rStyle w:val="libNormalChar"/>
          <w:rtl/>
        </w:rPr>
        <w:t xml:space="preserve"> ) </w:t>
      </w:r>
      <w:r w:rsidRPr="004C2631">
        <w:rPr>
          <w:rStyle w:val="libFootnotenumChar"/>
          <w:rtl/>
        </w:rPr>
        <w:t>(</w:t>
      </w:r>
      <w:r w:rsidR="004A2E9D">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4A2E9D" w:rsidRDefault="004C2631" w:rsidP="004A2E9D">
      <w:pPr>
        <w:pStyle w:val="libFootnote0"/>
        <w:rPr>
          <w:rtl/>
        </w:rPr>
      </w:pPr>
      <w:r w:rsidRPr="004A2E9D">
        <w:rPr>
          <w:rtl/>
        </w:rPr>
        <w:t xml:space="preserve">(1) تقدم في الباب 4 من هذه الأبواب. </w:t>
      </w:r>
    </w:p>
    <w:p w:rsidR="004C2631" w:rsidRPr="004A2E9D" w:rsidRDefault="004C2631" w:rsidP="004A2E9D">
      <w:pPr>
        <w:pStyle w:val="libFootnote0"/>
        <w:rPr>
          <w:rtl/>
        </w:rPr>
      </w:pPr>
      <w:r w:rsidRPr="004A2E9D">
        <w:rPr>
          <w:rtl/>
        </w:rPr>
        <w:t>(2) يأتي في الحديث 2 من الباب 21 من هذه الأبواب</w:t>
      </w:r>
      <w:r w:rsidR="009315D2" w:rsidRPr="004A2E9D">
        <w:rPr>
          <w:rtl/>
        </w:rPr>
        <w:t>،</w:t>
      </w:r>
      <w:r w:rsidRPr="004A2E9D">
        <w:rPr>
          <w:rtl/>
        </w:rPr>
        <w:t xml:space="preserve"> وفي الحديث 5 من الباب 23 من أبواب السجود</w:t>
      </w:r>
      <w:r w:rsidR="009315D2" w:rsidRPr="004A2E9D">
        <w:rPr>
          <w:rtl/>
        </w:rPr>
        <w:t>،</w:t>
      </w:r>
      <w:r w:rsidRPr="004A2E9D">
        <w:rPr>
          <w:rtl/>
        </w:rPr>
        <w:t xml:space="preserve"> وفي الحديث 5 من الباب 39 من أبواب إلجمعة.</w:t>
      </w:r>
    </w:p>
    <w:p w:rsidR="004C2631" w:rsidRPr="004A2E9D" w:rsidRDefault="004C2631" w:rsidP="004A2E9D">
      <w:pPr>
        <w:pStyle w:val="libFootnoteCenterBold"/>
        <w:rPr>
          <w:rtl/>
        </w:rPr>
      </w:pPr>
      <w:r w:rsidRPr="004A2E9D">
        <w:rPr>
          <w:rtl/>
        </w:rPr>
        <w:t>الباب 7</w:t>
      </w:r>
    </w:p>
    <w:p w:rsidR="004C2631" w:rsidRPr="004A2E9D" w:rsidRDefault="004C2631" w:rsidP="004A2E9D">
      <w:pPr>
        <w:pStyle w:val="libFootnoteCenterBold"/>
        <w:rPr>
          <w:rtl/>
        </w:rPr>
      </w:pPr>
      <w:r w:rsidRPr="004A2E9D">
        <w:rPr>
          <w:rtl/>
        </w:rPr>
        <w:t>فيه حديثان</w:t>
      </w:r>
    </w:p>
    <w:p w:rsidR="004C2631" w:rsidRPr="004A2E9D" w:rsidRDefault="004C2631" w:rsidP="004A2E9D">
      <w:pPr>
        <w:pStyle w:val="libFootnote0"/>
        <w:rPr>
          <w:rtl/>
        </w:rPr>
      </w:pPr>
      <w:r w:rsidRPr="004A2E9D">
        <w:rPr>
          <w:rtl/>
        </w:rPr>
        <w:t>1</w:t>
      </w:r>
      <w:r w:rsidR="008C0B64" w:rsidRPr="004A2E9D">
        <w:rPr>
          <w:rtl/>
        </w:rPr>
        <w:t xml:space="preserve"> - </w:t>
      </w:r>
      <w:r w:rsidRPr="004A2E9D">
        <w:rPr>
          <w:rtl/>
        </w:rPr>
        <w:t>التهذيب 2</w:t>
      </w:r>
      <w:r w:rsidR="00166FE4" w:rsidRPr="004A2E9D">
        <w:rPr>
          <w:rtl/>
        </w:rPr>
        <w:t xml:space="preserve">: </w:t>
      </w:r>
      <w:r w:rsidRPr="004A2E9D">
        <w:rPr>
          <w:rtl/>
        </w:rPr>
        <w:t>302</w:t>
      </w:r>
      <w:r w:rsidR="001C44EB" w:rsidRPr="004A2E9D">
        <w:rPr>
          <w:rtl/>
        </w:rPr>
        <w:t>/</w:t>
      </w:r>
      <w:r w:rsidRPr="004A2E9D">
        <w:rPr>
          <w:rtl/>
        </w:rPr>
        <w:t xml:space="preserve">1217. </w:t>
      </w:r>
    </w:p>
    <w:p w:rsidR="004C2631" w:rsidRPr="004A2E9D" w:rsidRDefault="004C2631" w:rsidP="004A2E9D">
      <w:pPr>
        <w:pStyle w:val="libFootnote0"/>
        <w:rPr>
          <w:rtl/>
        </w:rPr>
      </w:pPr>
      <w:r w:rsidRPr="004A2E9D">
        <w:rPr>
          <w:rtl/>
        </w:rPr>
        <w:t>(</w:t>
      </w:r>
      <w:r w:rsidR="004A2E9D">
        <w:rPr>
          <w:rFonts w:hint="cs"/>
          <w:rtl/>
        </w:rPr>
        <w:t>3</w:t>
      </w:r>
      <w:r w:rsidRPr="004A2E9D">
        <w:rPr>
          <w:rtl/>
        </w:rPr>
        <w:t>) مستطرفات السرائر</w:t>
      </w:r>
      <w:r w:rsidR="00166FE4" w:rsidRPr="004A2E9D">
        <w:rPr>
          <w:rtl/>
        </w:rPr>
        <w:t xml:space="preserve">: </w:t>
      </w:r>
      <w:r w:rsidRPr="004A2E9D">
        <w:rPr>
          <w:rtl/>
        </w:rPr>
        <w:t>96</w:t>
      </w:r>
      <w:r w:rsidR="001C44EB" w:rsidRPr="004A2E9D">
        <w:rPr>
          <w:rtl/>
        </w:rPr>
        <w:t>/</w:t>
      </w:r>
      <w:r w:rsidRPr="004A2E9D">
        <w:rPr>
          <w:rtl/>
        </w:rPr>
        <w:t xml:space="preserve">12. </w:t>
      </w:r>
    </w:p>
    <w:p w:rsidR="004C2631" w:rsidRPr="004A2E9D" w:rsidRDefault="004C2631" w:rsidP="004A2E9D">
      <w:pPr>
        <w:pStyle w:val="libFootnote0"/>
        <w:rPr>
          <w:rtl/>
        </w:rPr>
      </w:pPr>
      <w:r w:rsidRPr="004A2E9D">
        <w:rPr>
          <w:rtl/>
        </w:rPr>
        <w:t>(</w:t>
      </w:r>
      <w:r w:rsidR="004A2E9D">
        <w:rPr>
          <w:rFonts w:hint="cs"/>
          <w:rtl/>
        </w:rPr>
        <w:t>4</w:t>
      </w:r>
      <w:r w:rsidRPr="004A2E9D">
        <w:rPr>
          <w:rtl/>
        </w:rPr>
        <w:t>) الكافي 3</w:t>
      </w:r>
      <w:r w:rsidR="00166FE4" w:rsidRPr="004A2E9D">
        <w:rPr>
          <w:rtl/>
        </w:rPr>
        <w:t xml:space="preserve">: </w:t>
      </w:r>
      <w:r w:rsidRPr="004A2E9D">
        <w:rPr>
          <w:rtl/>
        </w:rPr>
        <w:t>329</w:t>
      </w:r>
      <w:r w:rsidR="001C44EB" w:rsidRPr="004A2E9D">
        <w:rPr>
          <w:rtl/>
        </w:rPr>
        <w:t>/</w:t>
      </w:r>
      <w:r w:rsidRPr="004A2E9D">
        <w:rPr>
          <w:rtl/>
        </w:rPr>
        <w:t>5.</w:t>
      </w:r>
    </w:p>
    <w:p w:rsidR="004C2631" w:rsidRPr="004A2E9D" w:rsidRDefault="004C2631" w:rsidP="004A2E9D">
      <w:pPr>
        <w:pStyle w:val="libFootnote0"/>
        <w:rPr>
          <w:rtl/>
        </w:rPr>
      </w:pPr>
      <w:r w:rsidRPr="004A2E9D">
        <w:rPr>
          <w:rtl/>
        </w:rPr>
        <w:t>2</w:t>
      </w:r>
      <w:r w:rsidR="008C0B64" w:rsidRPr="004A2E9D">
        <w:rPr>
          <w:rtl/>
        </w:rPr>
        <w:t xml:space="preserve"> - </w:t>
      </w:r>
      <w:r w:rsidRPr="004A2E9D">
        <w:rPr>
          <w:rtl/>
        </w:rPr>
        <w:t>التهذيب 2</w:t>
      </w:r>
      <w:r w:rsidR="00166FE4" w:rsidRPr="004A2E9D">
        <w:rPr>
          <w:rtl/>
        </w:rPr>
        <w:t xml:space="preserve">: </w:t>
      </w:r>
      <w:r w:rsidRPr="004A2E9D">
        <w:rPr>
          <w:rtl/>
        </w:rPr>
        <w:t>302</w:t>
      </w:r>
      <w:r w:rsidR="001C44EB" w:rsidRPr="004A2E9D">
        <w:rPr>
          <w:rtl/>
        </w:rPr>
        <w:t>/</w:t>
      </w:r>
      <w:r w:rsidRPr="004A2E9D">
        <w:rPr>
          <w:rtl/>
        </w:rPr>
        <w:t xml:space="preserve">1218. </w:t>
      </w:r>
    </w:p>
    <w:p w:rsidR="004C2631" w:rsidRPr="004A2E9D" w:rsidRDefault="004C2631" w:rsidP="004A2E9D">
      <w:pPr>
        <w:pStyle w:val="libFootnote0"/>
        <w:rPr>
          <w:rtl/>
        </w:rPr>
      </w:pPr>
      <w:r w:rsidRPr="004A2E9D">
        <w:rPr>
          <w:rtl/>
        </w:rPr>
        <w:t>(</w:t>
      </w:r>
      <w:r w:rsidR="004A2E9D">
        <w:rPr>
          <w:rFonts w:hint="cs"/>
          <w:rtl/>
        </w:rPr>
        <w:t>5</w:t>
      </w:r>
      <w:r w:rsidRPr="004A2E9D">
        <w:rPr>
          <w:rtl/>
        </w:rPr>
        <w:t xml:space="preserve">) ما بين القوسين ليس في التهذيب. </w:t>
      </w:r>
    </w:p>
    <w:p w:rsidR="008C0B64" w:rsidRDefault="008C0B64" w:rsidP="00CC1CFA">
      <w:pPr>
        <w:pStyle w:val="libNormal"/>
        <w:rPr>
          <w:rtl/>
        </w:rPr>
      </w:pPr>
      <w:r>
        <w:rPr>
          <w:rtl/>
        </w:rPr>
        <w:br w:type="page"/>
      </w:r>
    </w:p>
    <w:p w:rsidR="004C2631" w:rsidRDefault="004C2631" w:rsidP="004A2E9D">
      <w:pPr>
        <w:pStyle w:val="libNormal"/>
        <w:rPr>
          <w:rtl/>
        </w:rPr>
      </w:pPr>
      <w:r>
        <w:rPr>
          <w:rtl/>
        </w:rPr>
        <w:lastRenderedPageBreak/>
        <w:t>محمّد بن يعقوب</w:t>
      </w:r>
      <w:r w:rsidR="009315D2">
        <w:rPr>
          <w:rtl/>
        </w:rPr>
        <w:t>،</w:t>
      </w:r>
      <w:r>
        <w:rPr>
          <w:rtl/>
        </w:rPr>
        <w:t xml:space="preserve"> عن محمّد بن يحيى</w:t>
      </w:r>
      <w:r w:rsidR="009315D2">
        <w:rPr>
          <w:rtl/>
        </w:rPr>
        <w:t>،</w:t>
      </w:r>
      <w:r>
        <w:rPr>
          <w:rtl/>
        </w:rPr>
        <w:t xml:space="preserve"> عن محمّد بن الحسين</w:t>
      </w:r>
      <w:r w:rsidR="009315D2">
        <w:rPr>
          <w:rtl/>
        </w:rPr>
        <w:t>،</w:t>
      </w:r>
      <w:r>
        <w:rPr>
          <w:rtl/>
        </w:rPr>
        <w:t xml:space="preserve"> مثله </w:t>
      </w:r>
      <w:r w:rsidRPr="004C2631">
        <w:rPr>
          <w:rStyle w:val="libFootnotenumChar"/>
          <w:rtl/>
        </w:rPr>
        <w:t>(</w:t>
      </w:r>
      <w:r w:rsidR="004A2E9D">
        <w:rPr>
          <w:rStyle w:val="libFootnotenumChar"/>
          <w:rFonts w:hint="cs"/>
          <w:rtl/>
        </w:rPr>
        <w:t>1</w:t>
      </w:r>
      <w:r w:rsidRPr="004C2631">
        <w:rPr>
          <w:rStyle w:val="libFootnotenumChar"/>
          <w:rtl/>
        </w:rPr>
        <w:t>)</w:t>
      </w:r>
      <w:r>
        <w:rPr>
          <w:rtl/>
        </w:rPr>
        <w:t xml:space="preserve">. </w:t>
      </w:r>
    </w:p>
    <w:p w:rsidR="004C2631" w:rsidRDefault="004C2631" w:rsidP="004A2E9D">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4A2E9D">
        <w:rPr>
          <w:rStyle w:val="libFootnotenumChar"/>
          <w:rFonts w:hint="cs"/>
          <w:rtl/>
        </w:rPr>
        <w:t>2</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4A2E9D">
        <w:rPr>
          <w:rStyle w:val="libFootnotenumChar"/>
          <w:rFonts w:hint="cs"/>
          <w:rtl/>
        </w:rPr>
        <w:t>3</w:t>
      </w:r>
      <w:r w:rsidRPr="004C2631">
        <w:rPr>
          <w:rStyle w:val="libFootnotenumChar"/>
          <w:rtl/>
        </w:rPr>
        <w:t>)</w:t>
      </w:r>
      <w:r>
        <w:rPr>
          <w:rtl/>
        </w:rPr>
        <w:t>.</w:t>
      </w:r>
    </w:p>
    <w:p w:rsidR="004C2631" w:rsidRDefault="004C2631" w:rsidP="004C2631">
      <w:pPr>
        <w:pStyle w:val="Heading2Center"/>
        <w:rPr>
          <w:rtl/>
        </w:rPr>
      </w:pPr>
      <w:bookmarkStart w:id="1240" w:name="_Toc276961299"/>
      <w:bookmarkStart w:id="1241" w:name="_Toc301696106"/>
      <w:bookmarkStart w:id="1242" w:name="_Toc374950415"/>
      <w:bookmarkStart w:id="1243" w:name="_Toc258082198"/>
      <w:bookmarkStart w:id="1244" w:name="_Toc258082798"/>
      <w:r>
        <w:rPr>
          <w:rtl/>
        </w:rPr>
        <w:t>8</w:t>
      </w:r>
      <w:r w:rsidR="008C0B64">
        <w:rPr>
          <w:rtl/>
        </w:rPr>
        <w:t xml:space="preserve"> - </w:t>
      </w:r>
      <w:r>
        <w:rPr>
          <w:rtl/>
        </w:rPr>
        <w:t>باب أنّه لا قراءة في ركوع ولا سجود</w:t>
      </w:r>
      <w:bookmarkEnd w:id="1240"/>
      <w:bookmarkEnd w:id="1241"/>
      <w:bookmarkEnd w:id="1242"/>
      <w:bookmarkEnd w:id="1243"/>
      <w:bookmarkEnd w:id="1244"/>
    </w:p>
    <w:p w:rsidR="004C2631" w:rsidRDefault="004C2631" w:rsidP="004A2E9D">
      <w:pPr>
        <w:pStyle w:val="libNormal"/>
        <w:rPr>
          <w:rtl/>
        </w:rPr>
      </w:pPr>
      <w:r w:rsidRPr="00EA1EC2">
        <w:rPr>
          <w:rStyle w:val="libNormalChar"/>
          <w:rtl/>
        </w:rPr>
        <w:t>[ 8043 ]</w:t>
      </w:r>
      <w:r>
        <w:rPr>
          <w:rtl/>
        </w:rPr>
        <w:t xml:space="preserve"> 1</w:t>
      </w:r>
      <w:r w:rsidR="008C0B64">
        <w:rPr>
          <w:rtl/>
        </w:rPr>
        <w:t xml:space="preserve"> - </w:t>
      </w:r>
      <w:r>
        <w:rPr>
          <w:rtl/>
        </w:rPr>
        <w:t>محمّد بن علي بن الحسين في</w:t>
      </w:r>
      <w:r w:rsidR="00CC1CFA" w:rsidRPr="00CC1CFA">
        <w:rPr>
          <w:rStyle w:val="libNormalChar"/>
          <w:rtl/>
        </w:rPr>
        <w:t xml:space="preserve"> ( </w:t>
      </w:r>
      <w:r>
        <w:rPr>
          <w:rtl/>
        </w:rPr>
        <w:t>الخصال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أحمد وعبد الله ابني محمّد بن عيسى</w:t>
      </w:r>
      <w:r w:rsidR="009315D2">
        <w:rPr>
          <w:rtl/>
        </w:rPr>
        <w:t>،</w:t>
      </w:r>
      <w:r>
        <w:rPr>
          <w:rtl/>
        </w:rPr>
        <w:t xml:space="preserve"> عن محمّد بن أبي عمير</w:t>
      </w:r>
      <w:r w:rsidR="009315D2">
        <w:rPr>
          <w:rtl/>
        </w:rPr>
        <w:t>،</w:t>
      </w:r>
      <w:r>
        <w:rPr>
          <w:rtl/>
        </w:rPr>
        <w:t xml:space="preserve"> عن حمّاد بن عثمان</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علي</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نهاني رسول الله</w:t>
      </w:r>
      <w:r w:rsidR="004A2E9D">
        <w:rPr>
          <w:rFonts w:hint="cs"/>
          <w:rtl/>
        </w:rPr>
        <w:t xml:space="preserve"> </w:t>
      </w:r>
      <w:r w:rsidR="004A2E9D"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008C0B64">
        <w:rPr>
          <w:rtl/>
        </w:rPr>
        <w:t xml:space="preserve">- </w:t>
      </w:r>
      <w:r>
        <w:rPr>
          <w:rtl/>
        </w:rPr>
        <w:t>ولا أقول</w:t>
      </w:r>
      <w:r w:rsidR="00166FE4" w:rsidRPr="00166FE4">
        <w:rPr>
          <w:rStyle w:val="libNormalChar"/>
          <w:rtl/>
        </w:rPr>
        <w:t xml:space="preserve">: </w:t>
      </w:r>
      <w:r>
        <w:rPr>
          <w:rtl/>
        </w:rPr>
        <w:t>نهاكم</w:t>
      </w:r>
      <w:r w:rsidR="008C0B64">
        <w:rPr>
          <w:rtl/>
        </w:rPr>
        <w:t xml:space="preserve"> - </w:t>
      </w:r>
      <w:r>
        <w:rPr>
          <w:rtl/>
        </w:rPr>
        <w:t>عن التختّم بالذهب</w:t>
      </w:r>
      <w:r w:rsidR="009315D2">
        <w:rPr>
          <w:rtl/>
        </w:rPr>
        <w:t>،</w:t>
      </w:r>
      <w:r>
        <w:rPr>
          <w:rtl/>
        </w:rPr>
        <w:t xml:space="preserve"> وعن الثياب القسي</w:t>
      </w:r>
      <w:r w:rsidR="009315D2">
        <w:rPr>
          <w:rtl/>
        </w:rPr>
        <w:t>،</w:t>
      </w:r>
      <w:r>
        <w:rPr>
          <w:rtl/>
        </w:rPr>
        <w:t xml:space="preserve"> وعن مياثر </w:t>
      </w:r>
      <w:r w:rsidRPr="004C2631">
        <w:rPr>
          <w:rStyle w:val="libFootnotenumChar"/>
          <w:rtl/>
        </w:rPr>
        <w:t>(</w:t>
      </w:r>
      <w:r w:rsidR="004A2E9D">
        <w:rPr>
          <w:rStyle w:val="libFootnotenumChar"/>
          <w:rFonts w:hint="cs"/>
          <w:rtl/>
        </w:rPr>
        <w:t>4</w:t>
      </w:r>
      <w:r w:rsidRPr="004C2631">
        <w:rPr>
          <w:rStyle w:val="libFootnotenumChar"/>
          <w:rtl/>
        </w:rPr>
        <w:t>)</w:t>
      </w:r>
      <w:r>
        <w:rPr>
          <w:rtl/>
        </w:rPr>
        <w:t xml:space="preserve"> الارجوان</w:t>
      </w:r>
      <w:r w:rsidR="009315D2">
        <w:rPr>
          <w:rtl/>
        </w:rPr>
        <w:t>،</w:t>
      </w:r>
      <w:r>
        <w:rPr>
          <w:rtl/>
        </w:rPr>
        <w:t xml:space="preserve"> وعن الملاحف المفدمة </w:t>
      </w:r>
      <w:r w:rsidRPr="004C2631">
        <w:rPr>
          <w:rStyle w:val="libFootnotenumChar"/>
          <w:rtl/>
        </w:rPr>
        <w:t>(</w:t>
      </w:r>
      <w:r w:rsidR="004A2E9D">
        <w:rPr>
          <w:rStyle w:val="libFootnotenumChar"/>
          <w:rFonts w:hint="cs"/>
          <w:rtl/>
        </w:rPr>
        <w:t>5</w:t>
      </w:r>
      <w:r w:rsidRPr="004C2631">
        <w:rPr>
          <w:rStyle w:val="libFootnotenumChar"/>
          <w:rtl/>
        </w:rPr>
        <w:t>)</w:t>
      </w:r>
      <w:r w:rsidR="009315D2">
        <w:rPr>
          <w:rtl/>
        </w:rPr>
        <w:t>،</w:t>
      </w:r>
      <w:r>
        <w:rPr>
          <w:rtl/>
        </w:rPr>
        <w:t xml:space="preserve"> وعن القراءة وأنا راكع. </w:t>
      </w:r>
    </w:p>
    <w:p w:rsidR="004C2631" w:rsidRDefault="004C2631" w:rsidP="004A2E9D">
      <w:pPr>
        <w:pStyle w:val="libNormal"/>
        <w:rPr>
          <w:rtl/>
        </w:rPr>
      </w:pPr>
      <w:r>
        <w:rPr>
          <w:rtl/>
        </w:rPr>
        <w:t>وفي</w:t>
      </w:r>
      <w:r w:rsidR="00CC1CFA" w:rsidRPr="00CC1CFA">
        <w:rPr>
          <w:rStyle w:val="libNormalChar"/>
          <w:rtl/>
        </w:rPr>
        <w:t xml:space="preserve"> ( </w:t>
      </w:r>
      <w:r>
        <w:rPr>
          <w:rtl/>
        </w:rPr>
        <w:t>معاني الأخبار)</w:t>
      </w:r>
      <w:r w:rsidR="00166FE4" w:rsidRPr="00166FE4">
        <w:rPr>
          <w:rStyle w:val="libNormalChar"/>
          <w:rtl/>
        </w:rPr>
        <w:t xml:space="preserve">: </w:t>
      </w:r>
      <w:r>
        <w:rPr>
          <w:rtl/>
        </w:rPr>
        <w:t>عن حمزة بن محمّد العلوي</w:t>
      </w:r>
      <w:r w:rsidR="009315D2">
        <w:rPr>
          <w:rtl/>
        </w:rPr>
        <w:t>،</w:t>
      </w:r>
      <w:r>
        <w:rPr>
          <w:rtl/>
        </w:rPr>
        <w:t xml:space="preserve"> عن علي بن ابراهيم</w:t>
      </w:r>
      <w:r w:rsidR="009315D2">
        <w:rPr>
          <w:rtl/>
        </w:rPr>
        <w:t>،</w:t>
      </w:r>
      <w:r>
        <w:rPr>
          <w:rtl/>
        </w:rPr>
        <w:t xml:space="preserve"> عن أبيه</w:t>
      </w:r>
      <w:r w:rsidR="009315D2">
        <w:rPr>
          <w:rtl/>
        </w:rPr>
        <w:t>،</w:t>
      </w:r>
      <w:r>
        <w:rPr>
          <w:rtl/>
        </w:rPr>
        <w:t xml:space="preserve"> عن محمّد بن أبي عمير</w:t>
      </w:r>
      <w:r w:rsidR="009315D2">
        <w:rPr>
          <w:rtl/>
        </w:rPr>
        <w:t>،</w:t>
      </w:r>
      <w:r>
        <w:rPr>
          <w:rtl/>
        </w:rPr>
        <w:t xml:space="preserve"> مثله </w:t>
      </w:r>
      <w:r w:rsidRPr="004C2631">
        <w:rPr>
          <w:rStyle w:val="libFootnotenumChar"/>
          <w:rtl/>
        </w:rPr>
        <w:t>(</w:t>
      </w:r>
      <w:r w:rsidR="004A2E9D">
        <w:rPr>
          <w:rStyle w:val="libFootnotenumChar"/>
          <w:rFonts w:hint="cs"/>
          <w:rtl/>
        </w:rPr>
        <w:t>6</w:t>
      </w:r>
      <w:r w:rsidRPr="004C2631">
        <w:rPr>
          <w:rStyle w:val="libFootnotenumChar"/>
          <w:rtl/>
        </w:rPr>
        <w:t>)</w:t>
      </w:r>
      <w:r>
        <w:rPr>
          <w:rtl/>
        </w:rPr>
        <w:t xml:space="preserve">. </w:t>
      </w:r>
    </w:p>
    <w:p w:rsidR="004C2631" w:rsidRDefault="004C2631" w:rsidP="008C0B64">
      <w:pPr>
        <w:pStyle w:val="libNormal"/>
        <w:rPr>
          <w:rtl/>
        </w:rPr>
      </w:pPr>
      <w:r>
        <w:rPr>
          <w:rtl/>
        </w:rPr>
        <w:t>قال الصدوق</w:t>
      </w:r>
      <w:r w:rsidR="00166FE4" w:rsidRPr="00166FE4">
        <w:rPr>
          <w:rStyle w:val="libNormalChar"/>
          <w:rtl/>
        </w:rPr>
        <w:t xml:space="preserve">: </w:t>
      </w:r>
      <w:r>
        <w:rPr>
          <w:rtl/>
        </w:rPr>
        <w:t xml:space="preserve">ثياب القسي هي ثياب يؤتى بها من مصر يخالطها الحرير. </w:t>
      </w:r>
    </w:p>
    <w:p w:rsidR="004C2631" w:rsidRDefault="00457B21" w:rsidP="00457B21">
      <w:pPr>
        <w:pStyle w:val="libLine"/>
        <w:rPr>
          <w:rtl/>
        </w:rPr>
      </w:pPr>
      <w:r>
        <w:rPr>
          <w:rtl/>
        </w:rPr>
        <w:t>____________________</w:t>
      </w:r>
    </w:p>
    <w:p w:rsidR="004C2631" w:rsidRPr="004A2E9D" w:rsidRDefault="004C2631" w:rsidP="004A2E9D">
      <w:pPr>
        <w:pStyle w:val="libFootnote0"/>
        <w:rPr>
          <w:rtl/>
        </w:rPr>
      </w:pPr>
      <w:r w:rsidRPr="004A2E9D">
        <w:rPr>
          <w:rtl/>
        </w:rPr>
        <w:t>(</w:t>
      </w:r>
      <w:r w:rsidR="004A2E9D">
        <w:rPr>
          <w:rFonts w:hint="cs"/>
          <w:rtl/>
        </w:rPr>
        <w:t>1</w:t>
      </w:r>
      <w:r w:rsidRPr="004A2E9D">
        <w:rPr>
          <w:rtl/>
        </w:rPr>
        <w:t>) الكافي 3</w:t>
      </w:r>
      <w:r w:rsidR="00166FE4" w:rsidRPr="004A2E9D">
        <w:rPr>
          <w:rtl/>
        </w:rPr>
        <w:t xml:space="preserve">: </w:t>
      </w:r>
      <w:r w:rsidRPr="004A2E9D">
        <w:rPr>
          <w:rtl/>
        </w:rPr>
        <w:t>321</w:t>
      </w:r>
      <w:r w:rsidR="001C44EB" w:rsidRPr="004A2E9D">
        <w:rPr>
          <w:rtl/>
        </w:rPr>
        <w:t>/</w:t>
      </w:r>
      <w:r w:rsidRPr="004A2E9D">
        <w:rPr>
          <w:rtl/>
        </w:rPr>
        <w:t xml:space="preserve">8. </w:t>
      </w:r>
    </w:p>
    <w:p w:rsidR="004C2631" w:rsidRPr="004A2E9D" w:rsidRDefault="004C2631" w:rsidP="004A2E9D">
      <w:pPr>
        <w:pStyle w:val="libFootnote0"/>
        <w:rPr>
          <w:rtl/>
        </w:rPr>
      </w:pPr>
      <w:r w:rsidRPr="004A2E9D">
        <w:rPr>
          <w:rtl/>
        </w:rPr>
        <w:t>(</w:t>
      </w:r>
      <w:r w:rsidR="004A2E9D">
        <w:rPr>
          <w:rFonts w:hint="cs"/>
          <w:rtl/>
        </w:rPr>
        <w:t>2</w:t>
      </w:r>
      <w:r w:rsidRPr="004A2E9D">
        <w:rPr>
          <w:rtl/>
        </w:rPr>
        <w:t>) تقدم في الحديث 6 من الباب 4</w:t>
      </w:r>
      <w:r w:rsidR="009315D2" w:rsidRPr="004A2E9D">
        <w:rPr>
          <w:rtl/>
        </w:rPr>
        <w:t>،</w:t>
      </w:r>
      <w:r w:rsidRPr="004A2E9D">
        <w:rPr>
          <w:rtl/>
        </w:rPr>
        <w:t xml:space="preserve"> وفي الحديثين 1 و 4 من الباب 5 والحديث 4 من الباب 6 من هذه الأبواب. </w:t>
      </w:r>
    </w:p>
    <w:p w:rsidR="004C2631" w:rsidRPr="004A2E9D" w:rsidRDefault="004C2631" w:rsidP="004A2E9D">
      <w:pPr>
        <w:pStyle w:val="libFootnote0"/>
        <w:rPr>
          <w:rtl/>
        </w:rPr>
      </w:pPr>
      <w:r w:rsidRPr="004A2E9D">
        <w:rPr>
          <w:rtl/>
        </w:rPr>
        <w:t>(</w:t>
      </w:r>
      <w:r w:rsidR="004A2E9D">
        <w:rPr>
          <w:rFonts w:hint="cs"/>
          <w:rtl/>
        </w:rPr>
        <w:t>3</w:t>
      </w:r>
      <w:r w:rsidRPr="004A2E9D">
        <w:rPr>
          <w:rtl/>
        </w:rPr>
        <w:t>) يأتي في الحديثين 2 و 4 من الباب 8</w:t>
      </w:r>
      <w:r w:rsidR="009315D2" w:rsidRPr="004A2E9D">
        <w:rPr>
          <w:rtl/>
        </w:rPr>
        <w:t>،</w:t>
      </w:r>
      <w:r w:rsidRPr="004A2E9D">
        <w:rPr>
          <w:rtl/>
        </w:rPr>
        <w:t xml:space="preserve"> ويدل بعمومه أيضاً في الحديث 4 من الباب 20 من هذه الأبواب.</w:t>
      </w:r>
    </w:p>
    <w:p w:rsidR="004C2631" w:rsidRPr="004A2E9D" w:rsidRDefault="004C2631" w:rsidP="004A2E9D">
      <w:pPr>
        <w:pStyle w:val="libFootnoteCenterBold"/>
        <w:rPr>
          <w:rtl/>
        </w:rPr>
      </w:pPr>
      <w:r w:rsidRPr="004A2E9D">
        <w:rPr>
          <w:rtl/>
        </w:rPr>
        <w:t>الباب 8</w:t>
      </w:r>
    </w:p>
    <w:p w:rsidR="004C2631" w:rsidRPr="004A2E9D" w:rsidRDefault="004C2631" w:rsidP="004A2E9D">
      <w:pPr>
        <w:pStyle w:val="libFootnoteCenterBold"/>
        <w:rPr>
          <w:rtl/>
        </w:rPr>
      </w:pPr>
      <w:r w:rsidRPr="004A2E9D">
        <w:rPr>
          <w:rtl/>
        </w:rPr>
        <w:t>فيه 6 أحاديث</w:t>
      </w:r>
    </w:p>
    <w:p w:rsidR="004C2631" w:rsidRPr="004A2E9D" w:rsidRDefault="004C2631" w:rsidP="004A2E9D">
      <w:pPr>
        <w:pStyle w:val="libFootnote0"/>
        <w:rPr>
          <w:rtl/>
        </w:rPr>
      </w:pPr>
      <w:r w:rsidRPr="004A2E9D">
        <w:rPr>
          <w:rtl/>
        </w:rPr>
        <w:t>1</w:t>
      </w:r>
      <w:r w:rsidR="008C0B64" w:rsidRPr="004A2E9D">
        <w:rPr>
          <w:rtl/>
        </w:rPr>
        <w:t xml:space="preserve"> - </w:t>
      </w:r>
      <w:r w:rsidRPr="004A2E9D">
        <w:rPr>
          <w:rtl/>
        </w:rPr>
        <w:t>الخصال</w:t>
      </w:r>
      <w:r w:rsidR="00166FE4" w:rsidRPr="004A2E9D">
        <w:rPr>
          <w:rtl/>
        </w:rPr>
        <w:t xml:space="preserve">: </w:t>
      </w:r>
      <w:r w:rsidRPr="004A2E9D">
        <w:rPr>
          <w:rtl/>
        </w:rPr>
        <w:t>289</w:t>
      </w:r>
      <w:r w:rsidR="001C44EB" w:rsidRPr="004A2E9D">
        <w:rPr>
          <w:rtl/>
        </w:rPr>
        <w:t>/</w:t>
      </w:r>
      <w:r w:rsidRPr="004A2E9D">
        <w:rPr>
          <w:rtl/>
        </w:rPr>
        <w:t>48</w:t>
      </w:r>
      <w:r w:rsidR="009315D2" w:rsidRPr="004A2E9D">
        <w:rPr>
          <w:rtl/>
        </w:rPr>
        <w:t>،</w:t>
      </w:r>
      <w:r w:rsidRPr="004A2E9D">
        <w:rPr>
          <w:rtl/>
        </w:rPr>
        <w:t xml:space="preserve"> أورده أيضاً في الحديث 7 من الباب 30 من أبواب لباس المصلي. </w:t>
      </w:r>
    </w:p>
    <w:p w:rsidR="004C2631" w:rsidRPr="004A2E9D" w:rsidRDefault="004C2631" w:rsidP="004A2E9D">
      <w:pPr>
        <w:pStyle w:val="libFootnote0"/>
        <w:rPr>
          <w:rtl/>
        </w:rPr>
      </w:pPr>
      <w:r w:rsidRPr="004A2E9D">
        <w:rPr>
          <w:rtl/>
        </w:rPr>
        <w:t>(</w:t>
      </w:r>
      <w:r w:rsidR="004A2E9D">
        <w:rPr>
          <w:rFonts w:hint="cs"/>
          <w:rtl/>
        </w:rPr>
        <w:t>4</w:t>
      </w:r>
      <w:r w:rsidRPr="004A2E9D">
        <w:rPr>
          <w:rtl/>
        </w:rPr>
        <w:t>) مياثر</w:t>
      </w:r>
      <w:r w:rsidR="00166FE4" w:rsidRPr="004A2E9D">
        <w:rPr>
          <w:rtl/>
        </w:rPr>
        <w:t xml:space="preserve">: </w:t>
      </w:r>
      <w:r w:rsidRPr="004A2E9D">
        <w:rPr>
          <w:rtl/>
        </w:rPr>
        <w:t>وطاء محشو يوضع تحت السرج يركب عليه</w:t>
      </w:r>
      <w:r w:rsidR="009315D2" w:rsidRPr="004A2E9D">
        <w:rPr>
          <w:rtl/>
        </w:rPr>
        <w:t>،</w:t>
      </w:r>
      <w:r w:rsidRPr="004A2E9D">
        <w:rPr>
          <w:rtl/>
        </w:rPr>
        <w:t xml:space="preserve"> والارجوان</w:t>
      </w:r>
      <w:r w:rsidR="00166FE4" w:rsidRPr="004A2E9D">
        <w:rPr>
          <w:rtl/>
        </w:rPr>
        <w:t xml:space="preserve">: </w:t>
      </w:r>
      <w:r w:rsidRPr="004A2E9D">
        <w:rPr>
          <w:rtl/>
        </w:rPr>
        <w:t>صبغ أحمر.</w:t>
      </w:r>
      <w:r w:rsidR="00CC1CFA" w:rsidRPr="004A2E9D">
        <w:rPr>
          <w:rtl/>
        </w:rPr>
        <w:t xml:space="preserve"> ( </w:t>
      </w:r>
      <w:r w:rsidRPr="004A2E9D">
        <w:rPr>
          <w:rtl/>
        </w:rPr>
        <w:t>لسان العرب 5</w:t>
      </w:r>
      <w:r w:rsidR="00166FE4" w:rsidRPr="004A2E9D">
        <w:rPr>
          <w:rtl/>
        </w:rPr>
        <w:t xml:space="preserve">: </w:t>
      </w:r>
      <w:r w:rsidRPr="004A2E9D">
        <w:rPr>
          <w:rtl/>
        </w:rPr>
        <w:t xml:space="preserve">278 ). </w:t>
      </w:r>
    </w:p>
    <w:p w:rsidR="004C2631" w:rsidRPr="004A2E9D" w:rsidRDefault="004C2631" w:rsidP="004A2E9D">
      <w:pPr>
        <w:pStyle w:val="libFootnote0"/>
        <w:rPr>
          <w:rtl/>
        </w:rPr>
      </w:pPr>
      <w:r w:rsidRPr="004A2E9D">
        <w:rPr>
          <w:rtl/>
        </w:rPr>
        <w:t>(</w:t>
      </w:r>
      <w:r w:rsidR="004A2E9D">
        <w:rPr>
          <w:rFonts w:hint="cs"/>
          <w:rtl/>
        </w:rPr>
        <w:t>5</w:t>
      </w:r>
      <w:r w:rsidRPr="004A2E9D">
        <w:rPr>
          <w:rtl/>
        </w:rPr>
        <w:t>) المفدمة</w:t>
      </w:r>
      <w:r w:rsidR="00166FE4" w:rsidRPr="004A2E9D">
        <w:rPr>
          <w:rtl/>
        </w:rPr>
        <w:t xml:space="preserve">: </w:t>
      </w:r>
      <w:r w:rsidRPr="004A2E9D">
        <w:rPr>
          <w:rtl/>
        </w:rPr>
        <w:t>المصبوغة بالحمرة صبغاً مشبعاً</w:t>
      </w:r>
      <w:r w:rsidR="00CC1CFA" w:rsidRPr="004A2E9D">
        <w:rPr>
          <w:rtl/>
        </w:rPr>
        <w:t xml:space="preserve"> ( </w:t>
      </w:r>
      <w:r w:rsidRPr="004A2E9D">
        <w:rPr>
          <w:rtl/>
        </w:rPr>
        <w:t>لسان العرب 12</w:t>
      </w:r>
      <w:r w:rsidR="00166FE4" w:rsidRPr="004A2E9D">
        <w:rPr>
          <w:rtl/>
        </w:rPr>
        <w:t xml:space="preserve">: </w:t>
      </w:r>
      <w:r w:rsidRPr="004A2E9D">
        <w:rPr>
          <w:rtl/>
        </w:rPr>
        <w:t xml:space="preserve">450 ). </w:t>
      </w:r>
    </w:p>
    <w:p w:rsidR="004C2631" w:rsidRPr="004A2E9D" w:rsidRDefault="004C2631" w:rsidP="004A2E9D">
      <w:pPr>
        <w:pStyle w:val="libFootnote0"/>
        <w:rPr>
          <w:rtl/>
        </w:rPr>
      </w:pPr>
      <w:r w:rsidRPr="004A2E9D">
        <w:rPr>
          <w:rtl/>
        </w:rPr>
        <w:t>(</w:t>
      </w:r>
      <w:r w:rsidR="004A2E9D">
        <w:rPr>
          <w:rFonts w:hint="cs"/>
          <w:rtl/>
        </w:rPr>
        <w:t>6</w:t>
      </w:r>
      <w:r w:rsidRPr="004A2E9D">
        <w:rPr>
          <w:rtl/>
        </w:rPr>
        <w:t>) معاني الأخبار</w:t>
      </w:r>
      <w:r w:rsidR="00166FE4" w:rsidRPr="004A2E9D">
        <w:rPr>
          <w:rtl/>
        </w:rPr>
        <w:t xml:space="preserve">: </w:t>
      </w:r>
      <w:r w:rsidRPr="004A2E9D">
        <w:rPr>
          <w:rtl/>
        </w:rPr>
        <w:t>301</w:t>
      </w:r>
      <w:r w:rsidR="001C44EB" w:rsidRPr="004A2E9D">
        <w:rPr>
          <w:rtl/>
        </w:rPr>
        <w:t>/</w:t>
      </w:r>
      <w:r w:rsidRPr="004A2E9D">
        <w:rPr>
          <w:rtl/>
        </w:rPr>
        <w:t xml:space="preserve">1. </w:t>
      </w:r>
    </w:p>
    <w:p w:rsidR="008C0B64" w:rsidRDefault="008C0B64" w:rsidP="00CC1CFA">
      <w:pPr>
        <w:pStyle w:val="libNormal"/>
        <w:rPr>
          <w:rtl/>
        </w:rPr>
      </w:pPr>
      <w:r>
        <w:rPr>
          <w:rtl/>
        </w:rPr>
        <w:br w:type="page"/>
      </w:r>
    </w:p>
    <w:p w:rsidR="004C2631" w:rsidRDefault="004C2631" w:rsidP="00E26E26">
      <w:pPr>
        <w:pStyle w:val="libNormal"/>
        <w:rPr>
          <w:rtl/>
        </w:rPr>
      </w:pPr>
      <w:r w:rsidRPr="00EA1EC2">
        <w:rPr>
          <w:rStyle w:val="libNormalChar"/>
          <w:rtl/>
        </w:rPr>
        <w:lastRenderedPageBreak/>
        <w:t>[ 8044 ]</w:t>
      </w:r>
      <w:r>
        <w:rPr>
          <w:rtl/>
        </w:rPr>
        <w:t xml:space="preserve"> 2</w:t>
      </w:r>
      <w:r w:rsidR="008C0B64">
        <w:rPr>
          <w:rtl/>
        </w:rPr>
        <w:t xml:space="preserve"> - </w:t>
      </w:r>
      <w:r>
        <w:rPr>
          <w:rtl/>
        </w:rPr>
        <w:t>وعن محمّد بن هارون الزنجاني</w:t>
      </w:r>
      <w:r w:rsidR="009315D2">
        <w:rPr>
          <w:rtl/>
        </w:rPr>
        <w:t>،</w:t>
      </w:r>
      <w:r>
        <w:rPr>
          <w:rtl/>
        </w:rPr>
        <w:t xml:space="preserve"> عن علي بن عبد العزيز</w:t>
      </w:r>
      <w:r w:rsidR="009315D2">
        <w:rPr>
          <w:rtl/>
        </w:rPr>
        <w:t>،</w:t>
      </w:r>
      <w:r>
        <w:rPr>
          <w:rtl/>
        </w:rPr>
        <w:t xml:space="preserve"> عن أبي عبيد القاسم بن سلام</w:t>
      </w:r>
      <w:r w:rsidR="009315D2">
        <w:rPr>
          <w:rtl/>
        </w:rPr>
        <w:t>،</w:t>
      </w:r>
      <w:r>
        <w:rPr>
          <w:rtl/>
        </w:rPr>
        <w:t xml:space="preserve"> بأسانيد متّصلة إلى النبي</w:t>
      </w:r>
      <w:r w:rsidR="00E26E26">
        <w:rPr>
          <w:rFonts w:hint="cs"/>
          <w:rtl/>
        </w:rPr>
        <w:t xml:space="preserve"> </w:t>
      </w:r>
      <w:r w:rsidR="00E26E26"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إنّي قد نهيت عن القراءة في الركوع والسجود</w:t>
      </w:r>
      <w:r w:rsidR="009315D2">
        <w:rPr>
          <w:rtl/>
        </w:rPr>
        <w:t>،</w:t>
      </w:r>
      <w:r>
        <w:rPr>
          <w:rtl/>
        </w:rPr>
        <w:t xml:space="preserve"> فأمّا الركوع فعظّموا الله فيه</w:t>
      </w:r>
      <w:r w:rsidR="009315D2">
        <w:rPr>
          <w:rtl/>
        </w:rPr>
        <w:t>،</w:t>
      </w:r>
      <w:r>
        <w:rPr>
          <w:rtl/>
        </w:rPr>
        <w:t xml:space="preserve"> وإمّا السجود فأكثروا فيه الدعاء</w:t>
      </w:r>
      <w:r w:rsidR="009315D2">
        <w:rPr>
          <w:rtl/>
        </w:rPr>
        <w:t>،</w:t>
      </w:r>
      <w:r>
        <w:rPr>
          <w:rtl/>
        </w:rPr>
        <w:t xml:space="preserve"> فإنّه قمن أن يستجاب لكم</w:t>
      </w:r>
      <w:r w:rsidR="009315D2">
        <w:rPr>
          <w:rtl/>
        </w:rPr>
        <w:t>،</w:t>
      </w:r>
      <w:r>
        <w:rPr>
          <w:rtl/>
        </w:rPr>
        <w:t xml:space="preserve"> أي جدير وحري أن يستجاب لكم. </w:t>
      </w:r>
    </w:p>
    <w:p w:rsidR="004C2631" w:rsidRDefault="004C2631" w:rsidP="003D212A">
      <w:pPr>
        <w:pStyle w:val="libNormal"/>
        <w:rPr>
          <w:rtl/>
        </w:rPr>
      </w:pPr>
      <w:r w:rsidRPr="00EA1EC2">
        <w:rPr>
          <w:rStyle w:val="libNormalChar"/>
          <w:rtl/>
        </w:rPr>
        <w:t>[ 8045 ]</w:t>
      </w:r>
      <w:r>
        <w:rPr>
          <w:rtl/>
        </w:rPr>
        <w:t xml:space="preserve"> 3</w:t>
      </w:r>
      <w:r w:rsidR="008C0B64">
        <w:rPr>
          <w:rtl/>
        </w:rPr>
        <w:t xml:space="preserve"> - </w:t>
      </w:r>
      <w:r>
        <w:rPr>
          <w:rtl/>
        </w:rPr>
        <w:t>وقد تقدّم حديث عمّار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الرجل ينسى حرفاً من القرآن فيذكره وهو راكع</w:t>
      </w:r>
      <w:r w:rsidR="009315D2">
        <w:rPr>
          <w:rtl/>
        </w:rPr>
        <w:t>،</w:t>
      </w:r>
      <w:r>
        <w:rPr>
          <w:rtl/>
        </w:rPr>
        <w:t xml:space="preserve"> هل يجوز أن يقرأه في ركوع؟ قال</w:t>
      </w:r>
      <w:r w:rsidR="00166FE4" w:rsidRPr="00166FE4">
        <w:rPr>
          <w:rStyle w:val="libNormalChar"/>
          <w:rtl/>
        </w:rPr>
        <w:t xml:space="preserve">: </w:t>
      </w:r>
      <w:r>
        <w:rPr>
          <w:rtl/>
        </w:rPr>
        <w:t>لا</w:t>
      </w:r>
      <w:r w:rsidR="009315D2">
        <w:rPr>
          <w:rtl/>
        </w:rPr>
        <w:t>،</w:t>
      </w:r>
      <w:r>
        <w:rPr>
          <w:rtl/>
        </w:rPr>
        <w:t xml:space="preserve"> ولكن إذا سجد فليقرأه. </w:t>
      </w:r>
    </w:p>
    <w:p w:rsidR="004C2631" w:rsidRDefault="004C2631" w:rsidP="008C0B64">
      <w:pPr>
        <w:pStyle w:val="libNormal"/>
        <w:rPr>
          <w:rtl/>
        </w:rPr>
      </w:pPr>
      <w:r>
        <w:rPr>
          <w:rtl/>
        </w:rPr>
        <w:t>ورواه علي بن جعفر في كتابه عن أخيه</w:t>
      </w:r>
      <w:r w:rsidR="009315D2">
        <w:rPr>
          <w:rtl/>
        </w:rPr>
        <w:t>،</w:t>
      </w:r>
      <w:r>
        <w:rPr>
          <w:rtl/>
        </w:rPr>
        <w:t xml:space="preserve"> نحوه </w:t>
      </w:r>
      <w:r w:rsidRPr="004C2631">
        <w:rPr>
          <w:rStyle w:val="libFootnotenumChar"/>
          <w:rtl/>
        </w:rPr>
        <w:t>(1)</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هذا محمول على قراءة ذلك الحرف بعد السجود للعطف بالفاء</w:t>
      </w:r>
      <w:r w:rsidR="009315D2">
        <w:rPr>
          <w:rtl/>
        </w:rPr>
        <w:t>،</w:t>
      </w:r>
      <w:r>
        <w:rPr>
          <w:rtl/>
        </w:rPr>
        <w:t xml:space="preserve"> أو على النافلة</w:t>
      </w:r>
      <w:r w:rsidR="009315D2">
        <w:rPr>
          <w:rtl/>
        </w:rPr>
        <w:t>،</w:t>
      </w:r>
      <w:r>
        <w:rPr>
          <w:rtl/>
        </w:rPr>
        <w:t xml:space="preserve"> أو الرخصة بعد ذكر السجود. </w:t>
      </w:r>
    </w:p>
    <w:p w:rsidR="004C2631" w:rsidRDefault="004C2631" w:rsidP="008C0B64">
      <w:pPr>
        <w:pStyle w:val="libNormal"/>
        <w:rPr>
          <w:rtl/>
        </w:rPr>
      </w:pPr>
      <w:r>
        <w:rPr>
          <w:rtl/>
        </w:rPr>
        <w:t>وتقدّم ما يدلّ على المقصود في قراءة القرآن</w:t>
      </w:r>
      <w:r w:rsidR="009315D2">
        <w:rPr>
          <w:rtl/>
        </w:rPr>
        <w:t>،</w:t>
      </w:r>
      <w:r>
        <w:rPr>
          <w:rtl/>
        </w:rPr>
        <w:t xml:space="preserve"> وفي أحاديث التختّم بالذهب</w:t>
      </w:r>
      <w:r w:rsidR="009315D2">
        <w:rPr>
          <w:rtl/>
        </w:rPr>
        <w:t>،</w:t>
      </w:r>
      <w:r>
        <w:rPr>
          <w:rtl/>
        </w:rPr>
        <w:t xml:space="preserve"> وغيره </w:t>
      </w:r>
      <w:r w:rsidRPr="004C2631">
        <w:rPr>
          <w:rStyle w:val="libFootnotenumChar"/>
          <w:rtl/>
        </w:rPr>
        <w:t>(2)</w:t>
      </w:r>
      <w:r w:rsidR="009315D2">
        <w:rPr>
          <w:rtl/>
        </w:rPr>
        <w:t>،</w:t>
      </w:r>
      <w:r>
        <w:rPr>
          <w:rtl/>
        </w:rPr>
        <w:t xml:space="preserve"> ويأتي ما يدلّ عليه </w:t>
      </w:r>
      <w:r w:rsidRPr="004C2631">
        <w:rPr>
          <w:rStyle w:val="libFootnotenumChar"/>
          <w:rtl/>
        </w:rPr>
        <w:t>(3)</w:t>
      </w:r>
      <w:r>
        <w:rPr>
          <w:rtl/>
        </w:rPr>
        <w:t xml:space="preserve">. </w:t>
      </w:r>
    </w:p>
    <w:p w:rsidR="004C2631" w:rsidRDefault="004C2631" w:rsidP="003D212A">
      <w:pPr>
        <w:pStyle w:val="libNormal"/>
        <w:rPr>
          <w:rtl/>
        </w:rPr>
      </w:pPr>
      <w:r w:rsidRPr="00EA1EC2">
        <w:rPr>
          <w:rStyle w:val="libNormalChar"/>
          <w:rtl/>
        </w:rPr>
        <w:t>[ 8046 ]</w:t>
      </w:r>
      <w:r>
        <w:rPr>
          <w:rtl/>
        </w:rPr>
        <w:t xml:space="preserve"> 4</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السندي بن محمّد</w:t>
      </w:r>
      <w:r w:rsidR="009315D2">
        <w:rPr>
          <w:rtl/>
        </w:rPr>
        <w:t>،</w:t>
      </w:r>
      <w:r>
        <w:rPr>
          <w:rtl/>
        </w:rPr>
        <w:t xml:space="preserve"> عن أبي البختري</w:t>
      </w:r>
      <w:r w:rsidR="009315D2">
        <w:rPr>
          <w:rtl/>
        </w:rPr>
        <w:t>،</w:t>
      </w:r>
      <w:r>
        <w:rPr>
          <w:rtl/>
        </w:rPr>
        <w:t xml:space="preserve"> عن جعفر</w:t>
      </w:r>
      <w:r w:rsidR="009315D2">
        <w:rPr>
          <w:rtl/>
        </w:rPr>
        <w:t>،</w:t>
      </w:r>
      <w:r>
        <w:rPr>
          <w:rtl/>
        </w:rPr>
        <w:t xml:space="preserve"> عن أبيه</w:t>
      </w:r>
      <w:r w:rsidR="009315D2">
        <w:rPr>
          <w:rtl/>
        </w:rPr>
        <w:t>،</w:t>
      </w:r>
      <w:r>
        <w:rPr>
          <w:rtl/>
        </w:rPr>
        <w:t xml:space="preserve"> أنّ علياً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كان يقول</w:t>
      </w:r>
      <w:r w:rsidR="00166FE4" w:rsidRPr="00166FE4">
        <w:rPr>
          <w:rStyle w:val="libNormalChar"/>
          <w:rtl/>
        </w:rPr>
        <w:t xml:space="preserve">: </w:t>
      </w:r>
      <w:r>
        <w:rPr>
          <w:rtl/>
        </w:rPr>
        <w:t>لا قراءة في ركوع ولا سجود</w:t>
      </w:r>
      <w:r w:rsidR="009315D2">
        <w:rPr>
          <w:rtl/>
        </w:rPr>
        <w:t>،</w:t>
      </w:r>
      <w:r>
        <w:rPr>
          <w:rtl/>
        </w:rPr>
        <w:t xml:space="preserve"> إنّما فيهما المدحة لله عزّ وجلّ ثمّ المسألة</w:t>
      </w:r>
      <w:r w:rsidR="009315D2">
        <w:rPr>
          <w:rtl/>
        </w:rPr>
        <w:t>،</w:t>
      </w:r>
      <w:r>
        <w:rPr>
          <w:rtl/>
        </w:rPr>
        <w:t xml:space="preserve"> فابتدئوا قبل المسألة بالمدحة لله عزّ وجلّ</w:t>
      </w:r>
      <w:r w:rsidR="009315D2">
        <w:rPr>
          <w:rtl/>
        </w:rPr>
        <w:t>،</w:t>
      </w:r>
      <w:r>
        <w:rPr>
          <w:rtl/>
        </w:rPr>
        <w:t xml:space="preserve"> ثمّ اسألوا بعده. </w:t>
      </w:r>
    </w:p>
    <w:p w:rsidR="004C2631" w:rsidRDefault="00457B21" w:rsidP="00457B21">
      <w:pPr>
        <w:pStyle w:val="libLine"/>
        <w:rPr>
          <w:rtl/>
        </w:rPr>
      </w:pPr>
      <w:r>
        <w:rPr>
          <w:rtl/>
        </w:rPr>
        <w:t>____________________</w:t>
      </w:r>
    </w:p>
    <w:p w:rsidR="004C2631" w:rsidRPr="00E26E26" w:rsidRDefault="004C2631" w:rsidP="00E26E26">
      <w:pPr>
        <w:pStyle w:val="libFootnote0"/>
        <w:rPr>
          <w:rtl/>
        </w:rPr>
      </w:pPr>
      <w:r w:rsidRPr="00E26E26">
        <w:rPr>
          <w:rtl/>
        </w:rPr>
        <w:t>2</w:t>
      </w:r>
      <w:r w:rsidR="008C0B64" w:rsidRPr="00E26E26">
        <w:rPr>
          <w:rtl/>
        </w:rPr>
        <w:t xml:space="preserve"> - </w:t>
      </w:r>
      <w:r w:rsidRPr="00E26E26">
        <w:rPr>
          <w:rtl/>
        </w:rPr>
        <w:t>معاني الأخبار</w:t>
      </w:r>
      <w:r w:rsidR="00166FE4" w:rsidRPr="00745E1C">
        <w:rPr>
          <w:rtl/>
        </w:rPr>
        <w:t xml:space="preserve">: </w:t>
      </w:r>
      <w:r w:rsidRPr="00E26E26">
        <w:rPr>
          <w:rtl/>
        </w:rPr>
        <w:t>279.</w:t>
      </w:r>
    </w:p>
    <w:p w:rsidR="004C2631" w:rsidRPr="00E26E26" w:rsidRDefault="004C2631" w:rsidP="00E26E26">
      <w:pPr>
        <w:pStyle w:val="libFootnote0"/>
        <w:rPr>
          <w:rtl/>
        </w:rPr>
      </w:pPr>
      <w:r w:rsidRPr="00E26E26">
        <w:rPr>
          <w:rtl/>
        </w:rPr>
        <w:t>3</w:t>
      </w:r>
      <w:r w:rsidR="008C0B64" w:rsidRPr="00E26E26">
        <w:rPr>
          <w:rtl/>
        </w:rPr>
        <w:t xml:space="preserve"> - </w:t>
      </w:r>
      <w:r w:rsidRPr="00E26E26">
        <w:rPr>
          <w:rtl/>
        </w:rPr>
        <w:t xml:space="preserve">تقدّم في الحديث 4 من الباب 30 من أبواب القراءة. </w:t>
      </w:r>
    </w:p>
    <w:p w:rsidR="004C2631" w:rsidRPr="00E26E26" w:rsidRDefault="004C2631" w:rsidP="00E26E26">
      <w:pPr>
        <w:pStyle w:val="libFootnote0"/>
        <w:rPr>
          <w:rtl/>
        </w:rPr>
      </w:pPr>
      <w:r w:rsidRPr="00E26E26">
        <w:rPr>
          <w:rtl/>
        </w:rPr>
        <w:t>(1) مسائل علي بن جعفر 162</w:t>
      </w:r>
      <w:r w:rsidR="001C44EB" w:rsidRPr="00E26E26">
        <w:rPr>
          <w:rtl/>
        </w:rPr>
        <w:t>/</w:t>
      </w:r>
      <w:r w:rsidRPr="00E26E26">
        <w:rPr>
          <w:rtl/>
        </w:rPr>
        <w:t xml:space="preserve">253. </w:t>
      </w:r>
    </w:p>
    <w:p w:rsidR="004C2631" w:rsidRPr="00E26E26" w:rsidRDefault="004C2631" w:rsidP="00E26E26">
      <w:pPr>
        <w:pStyle w:val="libFootnote0"/>
        <w:rPr>
          <w:rtl/>
        </w:rPr>
      </w:pPr>
      <w:r w:rsidRPr="00E26E26">
        <w:rPr>
          <w:rtl/>
        </w:rPr>
        <w:t>(2) تقدم ما يدل على المقصود في الباب 47 من أبواب قراءة القرآن</w:t>
      </w:r>
      <w:r w:rsidR="009315D2" w:rsidRPr="00E26E26">
        <w:rPr>
          <w:rtl/>
        </w:rPr>
        <w:t>،</w:t>
      </w:r>
      <w:r w:rsidRPr="00E26E26">
        <w:rPr>
          <w:rtl/>
        </w:rPr>
        <w:t xml:space="preserve"> وفي الحديث 7 من الباب 30 من أبواب لباس المصلّي</w:t>
      </w:r>
      <w:r w:rsidR="009315D2" w:rsidRPr="00E26E26">
        <w:rPr>
          <w:rtl/>
        </w:rPr>
        <w:t>،</w:t>
      </w:r>
      <w:r w:rsidRPr="00E26E26">
        <w:rPr>
          <w:rtl/>
        </w:rPr>
        <w:t xml:space="preserve"> وفي الحديث 3 من الباب 5 من هذه الأبواب. </w:t>
      </w:r>
    </w:p>
    <w:p w:rsidR="004C2631" w:rsidRPr="00E26E26" w:rsidRDefault="004C2631" w:rsidP="00E26E26">
      <w:pPr>
        <w:pStyle w:val="libFootnote0"/>
        <w:rPr>
          <w:rtl/>
        </w:rPr>
      </w:pPr>
      <w:r w:rsidRPr="00E26E26">
        <w:rPr>
          <w:rtl/>
        </w:rPr>
        <w:t>(3) يأتي في الباب 21 من هذه الأبواب.</w:t>
      </w:r>
    </w:p>
    <w:p w:rsidR="004C2631" w:rsidRPr="00E26E26" w:rsidRDefault="004C2631" w:rsidP="00E26E26">
      <w:pPr>
        <w:pStyle w:val="libFootnote0"/>
        <w:rPr>
          <w:rtl/>
        </w:rPr>
      </w:pPr>
      <w:r w:rsidRPr="00E26E26">
        <w:rPr>
          <w:rtl/>
        </w:rPr>
        <w:t>4</w:t>
      </w:r>
      <w:r w:rsidR="008C0B64" w:rsidRPr="00E26E26">
        <w:rPr>
          <w:rtl/>
        </w:rPr>
        <w:t xml:space="preserve"> - </w:t>
      </w:r>
      <w:r w:rsidRPr="00E26E26">
        <w:rPr>
          <w:rtl/>
        </w:rPr>
        <w:t>قرب الاسناد</w:t>
      </w:r>
      <w:r w:rsidR="00166FE4" w:rsidRPr="00745E1C">
        <w:rPr>
          <w:rtl/>
        </w:rPr>
        <w:t xml:space="preserve">: </w:t>
      </w:r>
      <w:r w:rsidRPr="00E26E26">
        <w:rPr>
          <w:rtl/>
        </w:rPr>
        <w:t>66.</w:t>
      </w:r>
    </w:p>
    <w:p w:rsidR="008C0B64" w:rsidRDefault="008C0B64" w:rsidP="00CC1CFA">
      <w:pPr>
        <w:pStyle w:val="libNormal"/>
        <w:rPr>
          <w:rtl/>
        </w:rPr>
      </w:pPr>
      <w:r>
        <w:rPr>
          <w:rtl/>
        </w:rPr>
        <w:br w:type="page"/>
      </w:r>
    </w:p>
    <w:p w:rsidR="004C2631" w:rsidRDefault="004C2631" w:rsidP="00745E1C">
      <w:pPr>
        <w:pStyle w:val="libNormal"/>
        <w:rPr>
          <w:rtl/>
        </w:rPr>
      </w:pPr>
      <w:r w:rsidRPr="00EA1EC2">
        <w:rPr>
          <w:rStyle w:val="libNormalChar"/>
          <w:rtl/>
        </w:rPr>
        <w:lastRenderedPageBreak/>
        <w:t>[ 8047 ]</w:t>
      </w:r>
      <w:r>
        <w:rPr>
          <w:rtl/>
        </w:rPr>
        <w:t xml:space="preserve"> 5</w:t>
      </w:r>
      <w:r w:rsidR="008C0B64">
        <w:rPr>
          <w:rtl/>
        </w:rPr>
        <w:t xml:space="preserve"> - </w:t>
      </w:r>
      <w:r>
        <w:rPr>
          <w:rtl/>
        </w:rPr>
        <w:t>وعن عبد الله بن الحسن</w:t>
      </w:r>
      <w:r w:rsidR="009315D2">
        <w:rPr>
          <w:rtl/>
        </w:rPr>
        <w:t>،</w:t>
      </w:r>
      <w:r>
        <w:rPr>
          <w:rtl/>
        </w:rPr>
        <w:t xml:space="preserve"> عن جدّه علي بن جعفر</w:t>
      </w:r>
      <w:r w:rsidR="009315D2">
        <w:rPr>
          <w:rtl/>
        </w:rPr>
        <w:t>،</w:t>
      </w:r>
      <w:r>
        <w:rPr>
          <w:rtl/>
        </w:rPr>
        <w:t xml:space="preserve"> عن أخيه موسى بن جعفر </w:t>
      </w:r>
      <w:r w:rsidR="00745E1C" w:rsidRPr="00CC1CFA">
        <w:rPr>
          <w:rStyle w:val="libNormalChar"/>
          <w:rtl/>
        </w:rPr>
        <w:t xml:space="preserve">( </w:t>
      </w:r>
      <w:r w:rsidR="00745E1C">
        <w:rPr>
          <w:rStyle w:val="libAlaemChar"/>
          <w:rFonts w:hint="cs"/>
          <w:rtl/>
        </w:rPr>
        <w:t>عليه‌السلام</w:t>
      </w:r>
      <w:r w:rsidR="00745E1C" w:rsidRPr="00CC1CFA">
        <w:rPr>
          <w:rStyle w:val="libNormalChar"/>
          <w:rFonts w:hint="cs"/>
          <w:rtl/>
        </w:rPr>
        <w:t xml:space="preserve"> )</w:t>
      </w:r>
      <w:r w:rsidR="00745E1C">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الرجل</w:t>
      </w:r>
      <w:r w:rsidR="009315D2">
        <w:rPr>
          <w:rtl/>
        </w:rPr>
        <w:t>،</w:t>
      </w:r>
      <w:r>
        <w:rPr>
          <w:rtl/>
        </w:rPr>
        <w:t xml:space="preserve"> هل يصلح له وهو في ركوعه أو سجوده يبقى عليه الشيء من السورة يكون يقرأها ثمّ يأخذ في غيرها؟ قال</w:t>
      </w:r>
      <w:r w:rsidR="00166FE4" w:rsidRPr="00166FE4">
        <w:rPr>
          <w:rStyle w:val="libNormalChar"/>
          <w:rtl/>
        </w:rPr>
        <w:t xml:space="preserve">: </w:t>
      </w:r>
      <w:r>
        <w:rPr>
          <w:rtl/>
        </w:rPr>
        <w:t>أما الركوع فلا يصلح له</w:t>
      </w:r>
      <w:r w:rsidR="009315D2">
        <w:rPr>
          <w:rtl/>
        </w:rPr>
        <w:t>،</w:t>
      </w:r>
      <w:r>
        <w:rPr>
          <w:rtl/>
        </w:rPr>
        <w:t xml:space="preserve"> وأمّا السجود فلا بأس. </w:t>
      </w:r>
    </w:p>
    <w:p w:rsidR="004C2631" w:rsidRDefault="004C2631" w:rsidP="003D212A">
      <w:pPr>
        <w:pStyle w:val="libNormal"/>
        <w:rPr>
          <w:rtl/>
        </w:rPr>
      </w:pPr>
      <w:r w:rsidRPr="00EA1EC2">
        <w:rPr>
          <w:rStyle w:val="libNormalChar"/>
          <w:rtl/>
        </w:rPr>
        <w:t>[ 8048 ]</w:t>
      </w:r>
      <w:r>
        <w:rPr>
          <w:rtl/>
        </w:rPr>
        <w:t xml:space="preserve"> 6</w:t>
      </w:r>
      <w:r w:rsidR="008C0B64">
        <w:rPr>
          <w:rtl/>
        </w:rPr>
        <w:t xml:space="preserve"> - </w:t>
      </w:r>
      <w:r>
        <w:rPr>
          <w:rtl/>
        </w:rPr>
        <w:t>وعنه</w:t>
      </w:r>
      <w:r w:rsidR="009315D2">
        <w:rPr>
          <w:rtl/>
        </w:rPr>
        <w:t>،</w:t>
      </w:r>
      <w:r>
        <w:rPr>
          <w:rtl/>
        </w:rPr>
        <w:t xml:space="preserve"> عن علي بن جعفر قال</w:t>
      </w:r>
      <w:r w:rsidR="00166FE4" w:rsidRPr="00166FE4">
        <w:rPr>
          <w:rStyle w:val="libNormalChar"/>
          <w:rtl/>
        </w:rPr>
        <w:t xml:space="preserve">: </w:t>
      </w:r>
      <w:r>
        <w:rPr>
          <w:rtl/>
        </w:rPr>
        <w:t>سألته عن الرجل قرأ في ركوعه من سورة غير السورة التي كان يقرؤها؟ قال</w:t>
      </w:r>
      <w:r w:rsidR="00166FE4" w:rsidRPr="00166FE4">
        <w:rPr>
          <w:rStyle w:val="libNormalChar"/>
          <w:rtl/>
        </w:rPr>
        <w:t xml:space="preserve">: </w:t>
      </w:r>
      <w:r>
        <w:rPr>
          <w:rtl/>
        </w:rPr>
        <w:t>إن كان فرغ فلا بأس في السجود</w:t>
      </w:r>
      <w:r w:rsidR="009315D2">
        <w:rPr>
          <w:rtl/>
        </w:rPr>
        <w:t>،</w:t>
      </w:r>
      <w:r>
        <w:rPr>
          <w:rtl/>
        </w:rPr>
        <w:t xml:space="preserve"> وأمّا في الركوع فلا يصلح. </w:t>
      </w:r>
    </w:p>
    <w:p w:rsidR="004C2631" w:rsidRDefault="004C2631" w:rsidP="008C0B64">
      <w:pPr>
        <w:pStyle w:val="libNormal"/>
        <w:rPr>
          <w:rtl/>
        </w:rPr>
      </w:pPr>
      <w:r>
        <w:rPr>
          <w:rtl/>
        </w:rPr>
        <w:t>أقول</w:t>
      </w:r>
      <w:r w:rsidR="00166FE4" w:rsidRPr="00166FE4">
        <w:rPr>
          <w:rStyle w:val="libNormalChar"/>
          <w:rtl/>
        </w:rPr>
        <w:t xml:space="preserve">: </w:t>
      </w:r>
      <w:r>
        <w:rPr>
          <w:rtl/>
        </w:rPr>
        <w:t>هذا محمول على النافلة</w:t>
      </w:r>
      <w:r w:rsidR="009315D2">
        <w:rPr>
          <w:rtl/>
        </w:rPr>
        <w:t>،</w:t>
      </w:r>
      <w:r>
        <w:rPr>
          <w:rtl/>
        </w:rPr>
        <w:t xml:space="preserve"> لما مضى </w:t>
      </w:r>
      <w:r w:rsidRPr="004C2631">
        <w:rPr>
          <w:rStyle w:val="libFootnotenumChar"/>
          <w:rtl/>
        </w:rPr>
        <w:t>(1)</w:t>
      </w:r>
      <w:r>
        <w:rPr>
          <w:rtl/>
        </w:rPr>
        <w:t xml:space="preserve"> ويأتي </w:t>
      </w:r>
      <w:r w:rsidRPr="004C2631">
        <w:rPr>
          <w:rStyle w:val="libFootnotenumChar"/>
          <w:rtl/>
        </w:rPr>
        <w:t>(2)</w:t>
      </w:r>
      <w:r>
        <w:rPr>
          <w:rtl/>
        </w:rPr>
        <w:t>.</w:t>
      </w:r>
    </w:p>
    <w:p w:rsidR="004C2631" w:rsidRDefault="004C2631" w:rsidP="004C2631">
      <w:pPr>
        <w:pStyle w:val="Heading2Center"/>
        <w:rPr>
          <w:rtl/>
        </w:rPr>
      </w:pPr>
      <w:bookmarkStart w:id="1245" w:name="_Toc276961300"/>
      <w:bookmarkStart w:id="1246" w:name="_Toc301696107"/>
      <w:bookmarkStart w:id="1247" w:name="_Toc374950416"/>
      <w:bookmarkStart w:id="1248" w:name="_Toc258082199"/>
      <w:bookmarkStart w:id="1249" w:name="_Toc258082799"/>
      <w:r>
        <w:rPr>
          <w:rtl/>
        </w:rPr>
        <w:t>9</w:t>
      </w:r>
      <w:r w:rsidR="008C0B64">
        <w:rPr>
          <w:rtl/>
        </w:rPr>
        <w:t xml:space="preserve"> - </w:t>
      </w:r>
      <w:r>
        <w:rPr>
          <w:rtl/>
        </w:rPr>
        <w:t>باب وجوب الركوع والسجود</w:t>
      </w:r>
      <w:bookmarkEnd w:id="1245"/>
      <w:bookmarkEnd w:id="1246"/>
      <w:bookmarkEnd w:id="1247"/>
      <w:bookmarkEnd w:id="1248"/>
      <w:bookmarkEnd w:id="1249"/>
    </w:p>
    <w:p w:rsidR="004C2631" w:rsidRDefault="004C2631" w:rsidP="003D212A">
      <w:pPr>
        <w:pStyle w:val="libNormal"/>
        <w:rPr>
          <w:rtl/>
        </w:rPr>
      </w:pPr>
      <w:r w:rsidRPr="00EA1EC2">
        <w:rPr>
          <w:rStyle w:val="libNormalChar"/>
          <w:rtl/>
        </w:rPr>
        <w:t>[ 8049 ]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الصلاة ثلاثة أثلاث</w:t>
      </w:r>
      <w:r w:rsidR="00166FE4" w:rsidRPr="00166FE4">
        <w:rPr>
          <w:rStyle w:val="libNormalChar"/>
          <w:rtl/>
        </w:rPr>
        <w:t xml:space="preserve">: </w:t>
      </w:r>
      <w:r>
        <w:rPr>
          <w:rtl/>
        </w:rPr>
        <w:t>ثلث طهور</w:t>
      </w:r>
      <w:r w:rsidR="009315D2">
        <w:rPr>
          <w:rtl/>
        </w:rPr>
        <w:t>،</w:t>
      </w:r>
      <w:r>
        <w:rPr>
          <w:rtl/>
        </w:rPr>
        <w:t xml:space="preserve"> وثلث ركوع</w:t>
      </w:r>
      <w:r w:rsidR="009315D2">
        <w:rPr>
          <w:rtl/>
        </w:rPr>
        <w:t>،</w:t>
      </w:r>
      <w:r>
        <w:rPr>
          <w:rtl/>
        </w:rPr>
        <w:t xml:space="preserve"> وثلث سجود. </w:t>
      </w:r>
    </w:p>
    <w:p w:rsidR="004C2631" w:rsidRDefault="004C2631" w:rsidP="003D212A">
      <w:pPr>
        <w:pStyle w:val="libNormal"/>
        <w:rPr>
          <w:rtl/>
        </w:rPr>
      </w:pPr>
      <w:r w:rsidRPr="00EA1EC2">
        <w:rPr>
          <w:rStyle w:val="libNormalChar"/>
          <w:rtl/>
        </w:rPr>
        <w:t>[ 8050 ]</w:t>
      </w:r>
      <w:r>
        <w:rPr>
          <w:rtl/>
        </w:rPr>
        <w:t xml:space="preserve"> 2</w:t>
      </w:r>
      <w:r w:rsidR="008C0B64">
        <w:rPr>
          <w:rtl/>
        </w:rPr>
        <w:t xml:space="preserve"> - </w:t>
      </w:r>
      <w:r>
        <w:rPr>
          <w:rtl/>
        </w:rPr>
        <w:t>وعن محمّد بن إسماعيل</w:t>
      </w:r>
      <w:r w:rsidR="009315D2">
        <w:rPr>
          <w:rtl/>
        </w:rPr>
        <w:t>،</w:t>
      </w:r>
      <w:r>
        <w:rPr>
          <w:rtl/>
        </w:rPr>
        <w:t xml:space="preserve"> عن الفضل بن شاذان</w:t>
      </w:r>
      <w:r w:rsidR="009315D2">
        <w:rPr>
          <w:rtl/>
        </w:rPr>
        <w:t>،</w:t>
      </w:r>
      <w:r>
        <w:rPr>
          <w:rtl/>
        </w:rPr>
        <w:t xml:space="preserve"> عن حمّاد بن عيسى</w:t>
      </w:r>
      <w:r w:rsidR="009315D2">
        <w:rPr>
          <w:rtl/>
        </w:rPr>
        <w:t>،</w:t>
      </w:r>
      <w:r>
        <w:rPr>
          <w:rtl/>
        </w:rPr>
        <w:t xml:space="preserve"> عن ربعي بن عبد الله</w:t>
      </w:r>
      <w:r w:rsidR="009315D2">
        <w:rPr>
          <w:rtl/>
        </w:rPr>
        <w:t>،</w:t>
      </w:r>
      <w:r>
        <w:rPr>
          <w:rtl/>
        </w:rPr>
        <w:t xml:space="preserve"> عن محمّد بن مسلم</w:t>
      </w:r>
      <w:r w:rsidR="009315D2">
        <w:rPr>
          <w:rtl/>
        </w:rPr>
        <w:t>،</w:t>
      </w:r>
      <w:r>
        <w:rPr>
          <w:rtl/>
        </w:rPr>
        <w:t xml:space="preserve"> عن أحدهما</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الله فرض الركوع والسجود</w:t>
      </w:r>
      <w:r w:rsidR="009315D2">
        <w:rPr>
          <w:rtl/>
        </w:rPr>
        <w:t>،</w:t>
      </w:r>
      <w:r>
        <w:rPr>
          <w:rtl/>
        </w:rPr>
        <w:t xml:space="preserve"> الحديث. </w:t>
      </w:r>
    </w:p>
    <w:p w:rsidR="004C2631" w:rsidRDefault="00457B21" w:rsidP="00457B21">
      <w:pPr>
        <w:pStyle w:val="libLine"/>
        <w:rPr>
          <w:rtl/>
        </w:rPr>
      </w:pPr>
      <w:r>
        <w:rPr>
          <w:rtl/>
        </w:rPr>
        <w:t>____________________</w:t>
      </w:r>
    </w:p>
    <w:p w:rsidR="004C2631" w:rsidRPr="00903A72" w:rsidRDefault="004C2631" w:rsidP="00903A72">
      <w:pPr>
        <w:pStyle w:val="libFootnote0"/>
        <w:rPr>
          <w:rtl/>
        </w:rPr>
      </w:pPr>
      <w:r w:rsidRPr="00903A72">
        <w:rPr>
          <w:rtl/>
        </w:rPr>
        <w:t>5</w:t>
      </w:r>
      <w:r w:rsidR="008C0B64" w:rsidRPr="00903A72">
        <w:rPr>
          <w:rtl/>
        </w:rPr>
        <w:t xml:space="preserve"> - </w:t>
      </w:r>
      <w:r w:rsidRPr="00903A72">
        <w:rPr>
          <w:rtl/>
        </w:rPr>
        <w:t>قرب الاسناد</w:t>
      </w:r>
      <w:r w:rsidR="00166FE4" w:rsidRPr="00903A72">
        <w:rPr>
          <w:rtl/>
        </w:rPr>
        <w:t xml:space="preserve">: </w:t>
      </w:r>
      <w:r w:rsidRPr="00903A72">
        <w:rPr>
          <w:rtl/>
        </w:rPr>
        <w:t>92.</w:t>
      </w:r>
    </w:p>
    <w:p w:rsidR="004C2631" w:rsidRPr="00903A72" w:rsidRDefault="004C2631" w:rsidP="00903A72">
      <w:pPr>
        <w:pStyle w:val="libFootnote0"/>
        <w:rPr>
          <w:rtl/>
        </w:rPr>
      </w:pPr>
      <w:r w:rsidRPr="00903A72">
        <w:rPr>
          <w:rtl/>
        </w:rPr>
        <w:t>6</w:t>
      </w:r>
      <w:r w:rsidR="008C0B64" w:rsidRPr="00903A72">
        <w:rPr>
          <w:rtl/>
        </w:rPr>
        <w:t xml:space="preserve"> - </w:t>
      </w:r>
      <w:r w:rsidRPr="00903A72">
        <w:rPr>
          <w:rtl/>
        </w:rPr>
        <w:t>قرب الاسناد</w:t>
      </w:r>
      <w:r w:rsidR="00166FE4" w:rsidRPr="00903A72">
        <w:rPr>
          <w:rtl/>
        </w:rPr>
        <w:t xml:space="preserve">: </w:t>
      </w:r>
      <w:r w:rsidRPr="00903A72">
        <w:rPr>
          <w:rtl/>
        </w:rPr>
        <w:t xml:space="preserve">92. </w:t>
      </w:r>
    </w:p>
    <w:p w:rsidR="004C2631" w:rsidRPr="00903A72" w:rsidRDefault="004C2631" w:rsidP="00903A72">
      <w:pPr>
        <w:pStyle w:val="libFootnote0"/>
        <w:rPr>
          <w:rtl/>
        </w:rPr>
      </w:pPr>
      <w:r w:rsidRPr="00903A72">
        <w:rPr>
          <w:rtl/>
        </w:rPr>
        <w:t>(1) مضى في الحديثين 2 و 4 من هذا الباب</w:t>
      </w:r>
      <w:r w:rsidR="009315D2" w:rsidRPr="00903A72">
        <w:rPr>
          <w:rtl/>
        </w:rPr>
        <w:t>،</w:t>
      </w:r>
      <w:r w:rsidRPr="00903A72">
        <w:rPr>
          <w:rtl/>
        </w:rPr>
        <w:t xml:space="preserve"> وفي الباب 47 من أبواب قراءة القرآن. </w:t>
      </w:r>
    </w:p>
    <w:p w:rsidR="004C2631" w:rsidRPr="001C0909" w:rsidRDefault="004C2631" w:rsidP="00903A72">
      <w:pPr>
        <w:pStyle w:val="libFootnote0"/>
        <w:rPr>
          <w:rtl/>
        </w:rPr>
      </w:pPr>
      <w:r w:rsidRPr="00903A72">
        <w:rPr>
          <w:rtl/>
        </w:rPr>
        <w:t>(2) يأتي في الباب 21 من هذه الأبواب</w:t>
      </w:r>
      <w:r w:rsidRPr="001C0909">
        <w:rPr>
          <w:rtl/>
        </w:rPr>
        <w:t>.</w:t>
      </w:r>
    </w:p>
    <w:p w:rsidR="004C2631" w:rsidRDefault="004C2631" w:rsidP="00745E1C">
      <w:pPr>
        <w:pStyle w:val="libFootnoteCenterBold"/>
        <w:rPr>
          <w:rtl/>
        </w:rPr>
      </w:pPr>
      <w:r>
        <w:rPr>
          <w:rtl/>
        </w:rPr>
        <w:t>الباب 9</w:t>
      </w:r>
    </w:p>
    <w:p w:rsidR="004C2631" w:rsidRDefault="004C2631" w:rsidP="00745E1C">
      <w:pPr>
        <w:pStyle w:val="libFootnoteCenterBold"/>
        <w:rPr>
          <w:rtl/>
        </w:rPr>
      </w:pPr>
      <w:r>
        <w:rPr>
          <w:rtl/>
        </w:rPr>
        <w:t>فيه 7 أحاديث وفي الفهرست 8 أحاديث</w:t>
      </w:r>
    </w:p>
    <w:p w:rsidR="004C2631" w:rsidRPr="00903A72" w:rsidRDefault="004C2631" w:rsidP="00903A72">
      <w:pPr>
        <w:pStyle w:val="libFootnote0"/>
        <w:rPr>
          <w:rtl/>
        </w:rPr>
      </w:pPr>
      <w:r w:rsidRPr="00903A72">
        <w:rPr>
          <w:rtl/>
        </w:rPr>
        <w:t>1</w:t>
      </w:r>
      <w:r w:rsidR="008C0B64" w:rsidRPr="00903A72">
        <w:rPr>
          <w:rtl/>
        </w:rPr>
        <w:t xml:space="preserve"> - </w:t>
      </w:r>
      <w:r w:rsidRPr="00903A72">
        <w:rPr>
          <w:rtl/>
        </w:rPr>
        <w:t>الكافي 3</w:t>
      </w:r>
      <w:r w:rsidR="00166FE4" w:rsidRPr="00903A72">
        <w:rPr>
          <w:rtl/>
        </w:rPr>
        <w:t xml:space="preserve">: </w:t>
      </w:r>
      <w:r w:rsidRPr="00903A72">
        <w:rPr>
          <w:rtl/>
        </w:rPr>
        <w:t>273</w:t>
      </w:r>
      <w:r w:rsidR="001C44EB" w:rsidRPr="00903A72">
        <w:rPr>
          <w:rtl/>
        </w:rPr>
        <w:t>/</w:t>
      </w:r>
      <w:r w:rsidRPr="00903A72">
        <w:rPr>
          <w:rtl/>
        </w:rPr>
        <w:t>8</w:t>
      </w:r>
      <w:r w:rsidR="009315D2" w:rsidRPr="00903A72">
        <w:rPr>
          <w:rtl/>
        </w:rPr>
        <w:t>،</w:t>
      </w:r>
      <w:r w:rsidRPr="00903A72">
        <w:rPr>
          <w:rtl/>
        </w:rPr>
        <w:t xml:space="preserve"> والتهذيب 2</w:t>
      </w:r>
      <w:r w:rsidR="00166FE4" w:rsidRPr="00903A72">
        <w:rPr>
          <w:rtl/>
        </w:rPr>
        <w:t xml:space="preserve">: </w:t>
      </w:r>
      <w:r w:rsidRPr="00903A72">
        <w:rPr>
          <w:rtl/>
        </w:rPr>
        <w:t>140</w:t>
      </w:r>
      <w:r w:rsidR="001C44EB" w:rsidRPr="00903A72">
        <w:rPr>
          <w:rtl/>
        </w:rPr>
        <w:t>/</w:t>
      </w:r>
      <w:r w:rsidRPr="00903A72">
        <w:rPr>
          <w:rtl/>
        </w:rPr>
        <w:t>544</w:t>
      </w:r>
      <w:r w:rsidR="009315D2" w:rsidRPr="00903A72">
        <w:rPr>
          <w:rtl/>
        </w:rPr>
        <w:t>،</w:t>
      </w:r>
      <w:r w:rsidRPr="00903A72">
        <w:rPr>
          <w:rtl/>
        </w:rPr>
        <w:t xml:space="preserve"> تقدم الحديث مرسلاً عن الصدوق في الحديث 8 من الباب 1 من أبواب الوضوء</w:t>
      </w:r>
      <w:r w:rsidR="009315D2" w:rsidRPr="00903A72">
        <w:rPr>
          <w:rtl/>
        </w:rPr>
        <w:t>،</w:t>
      </w:r>
      <w:r w:rsidRPr="00903A72">
        <w:rPr>
          <w:rtl/>
        </w:rPr>
        <w:t xml:space="preserve"> ويأتي في الحديث 2 من الباب 28 من أبواب السجود.</w:t>
      </w:r>
    </w:p>
    <w:p w:rsidR="004C2631" w:rsidRDefault="004C2631" w:rsidP="00903A72">
      <w:pPr>
        <w:pStyle w:val="libFootnote0"/>
        <w:rPr>
          <w:rtl/>
        </w:rPr>
      </w:pPr>
      <w:r w:rsidRPr="00903A72">
        <w:rPr>
          <w:rtl/>
        </w:rPr>
        <w:t>2</w:t>
      </w:r>
      <w:r w:rsidR="008C0B64" w:rsidRPr="00903A72">
        <w:rPr>
          <w:rtl/>
        </w:rPr>
        <w:t xml:space="preserve"> - </w:t>
      </w:r>
      <w:r w:rsidRPr="00903A72">
        <w:rPr>
          <w:rtl/>
        </w:rPr>
        <w:t>الكافي 3</w:t>
      </w:r>
      <w:r w:rsidR="00166FE4" w:rsidRPr="00903A72">
        <w:rPr>
          <w:rtl/>
        </w:rPr>
        <w:t xml:space="preserve">: </w:t>
      </w:r>
      <w:r w:rsidRPr="00903A72">
        <w:rPr>
          <w:rtl/>
        </w:rPr>
        <w:t>347</w:t>
      </w:r>
      <w:r w:rsidR="001C44EB" w:rsidRPr="00903A72">
        <w:rPr>
          <w:rtl/>
        </w:rPr>
        <w:t>/</w:t>
      </w:r>
      <w:r w:rsidRPr="00903A72">
        <w:rPr>
          <w:rtl/>
        </w:rPr>
        <w:t>1</w:t>
      </w:r>
      <w:r w:rsidR="009315D2" w:rsidRPr="00903A72">
        <w:rPr>
          <w:rtl/>
        </w:rPr>
        <w:t>،</w:t>
      </w:r>
      <w:r w:rsidRPr="00903A72">
        <w:rPr>
          <w:rtl/>
        </w:rPr>
        <w:t xml:space="preserve"> أورد تمامه عن الفقيه في الحديث 1 من الباب 27 من أبواب القراءة</w:t>
      </w:r>
      <w:r>
        <w:rPr>
          <w:rtl/>
        </w:rPr>
        <w:t xml:space="preserve">.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 xml:space="preserve">ورواه الشيخ بإسناده عن محمّد بن يعقوب </w:t>
      </w:r>
      <w:r w:rsidRPr="004C2631">
        <w:rPr>
          <w:rStyle w:val="libFootnotenumChar"/>
          <w:rtl/>
        </w:rPr>
        <w:t>(1)</w:t>
      </w:r>
      <w:r w:rsidR="009315D2">
        <w:rPr>
          <w:rtl/>
        </w:rPr>
        <w:t>،</w:t>
      </w:r>
      <w:r>
        <w:rPr>
          <w:rtl/>
        </w:rPr>
        <w:t xml:space="preserve"> وكذا الذي قبله. </w:t>
      </w:r>
    </w:p>
    <w:p w:rsidR="004C2631" w:rsidRDefault="004C2631" w:rsidP="003D212A">
      <w:pPr>
        <w:pStyle w:val="libNormal"/>
        <w:rPr>
          <w:rtl/>
        </w:rPr>
      </w:pPr>
      <w:r w:rsidRPr="00EA1EC2">
        <w:rPr>
          <w:rStyle w:val="libNormalChar"/>
          <w:rtl/>
        </w:rPr>
        <w:t>[ 8051 ]</w:t>
      </w:r>
      <w:r>
        <w:rPr>
          <w:rtl/>
        </w:rPr>
        <w:t xml:space="preserve"> 3</w:t>
      </w:r>
      <w:r w:rsidR="008C0B64">
        <w:rPr>
          <w:rtl/>
        </w:rPr>
        <w:t xml:space="preserve"> - </w:t>
      </w:r>
      <w:r>
        <w:rPr>
          <w:rtl/>
        </w:rPr>
        <w:t>محمّد بن الحسن بإسناده عن الحسين بن سعيد</w:t>
      </w:r>
      <w:r w:rsidR="009315D2">
        <w:rPr>
          <w:rtl/>
        </w:rPr>
        <w:t>،</w:t>
      </w:r>
      <w:r>
        <w:rPr>
          <w:rtl/>
        </w:rPr>
        <w:t xml:space="preserve"> عن النضر</w:t>
      </w:r>
      <w:r w:rsidR="009315D2">
        <w:rPr>
          <w:rtl/>
        </w:rPr>
        <w:t>،</w:t>
      </w:r>
      <w:r>
        <w:rPr>
          <w:rtl/>
        </w:rPr>
        <w:t xml:space="preserve"> عن عبد 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الله فرض من الصلاة الركوع والسجود</w:t>
      </w:r>
      <w:r w:rsidR="009315D2">
        <w:rPr>
          <w:rtl/>
        </w:rPr>
        <w:t>،</w:t>
      </w:r>
      <w:r>
        <w:rPr>
          <w:rtl/>
        </w:rPr>
        <w:t xml:space="preserve"> الحديث. </w:t>
      </w:r>
    </w:p>
    <w:p w:rsidR="004C2631" w:rsidRDefault="004C2631" w:rsidP="003D212A">
      <w:pPr>
        <w:pStyle w:val="libNormal"/>
        <w:rPr>
          <w:rtl/>
        </w:rPr>
      </w:pPr>
      <w:r w:rsidRPr="00EA1EC2">
        <w:rPr>
          <w:rStyle w:val="libNormalChar"/>
          <w:rtl/>
        </w:rPr>
        <w:t>[ 8052 ]</w:t>
      </w:r>
      <w:r>
        <w:rPr>
          <w:rtl/>
        </w:rPr>
        <w:t xml:space="preserve"> 4</w:t>
      </w:r>
      <w:r w:rsidR="008C0B64">
        <w:rPr>
          <w:rtl/>
        </w:rPr>
        <w:t xml:space="preserve"> - </w:t>
      </w:r>
      <w:r>
        <w:rPr>
          <w:rtl/>
        </w:rPr>
        <w:t>محمّد بن علي بن الحسين بإسناده عن زرارة</w:t>
      </w:r>
      <w:r w:rsidR="009315D2">
        <w:rPr>
          <w:rtl/>
        </w:rPr>
        <w:t>،</w:t>
      </w:r>
      <w:r>
        <w:rPr>
          <w:rtl/>
        </w:rPr>
        <w:t xml:space="preserve"> عن أحدهما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الله فرض الركوع والسجود</w:t>
      </w:r>
      <w:r w:rsidR="009315D2">
        <w:rPr>
          <w:rtl/>
        </w:rPr>
        <w:t>،</w:t>
      </w:r>
      <w:r>
        <w:rPr>
          <w:rtl/>
        </w:rPr>
        <w:t xml:space="preserve"> والقراءة سنّة</w:t>
      </w:r>
      <w:r w:rsidR="009315D2">
        <w:rPr>
          <w:rtl/>
        </w:rPr>
        <w:t>،</w:t>
      </w:r>
      <w:r>
        <w:rPr>
          <w:rtl/>
        </w:rPr>
        <w:t xml:space="preserve"> الحديث. </w:t>
      </w:r>
    </w:p>
    <w:p w:rsidR="004C2631" w:rsidRDefault="004C2631" w:rsidP="003D212A">
      <w:pPr>
        <w:pStyle w:val="libNormal"/>
        <w:rPr>
          <w:rtl/>
        </w:rPr>
      </w:pPr>
      <w:r w:rsidRPr="00EA1EC2">
        <w:rPr>
          <w:rStyle w:val="libNormalChar"/>
          <w:rtl/>
        </w:rPr>
        <w:t>[ 8053 ]</w:t>
      </w:r>
      <w:r>
        <w:rPr>
          <w:rtl/>
        </w:rPr>
        <w:t xml:space="preserve"> 5</w:t>
      </w:r>
      <w:r w:rsidR="008C0B64">
        <w:rPr>
          <w:rtl/>
        </w:rPr>
        <w:t xml:space="preserve"> - </w:t>
      </w:r>
      <w:r>
        <w:rPr>
          <w:rtl/>
        </w:rPr>
        <w:t>محمّد بن الحسن بإسناده عن حمّاد</w:t>
      </w:r>
      <w:r w:rsidR="009315D2">
        <w:rPr>
          <w:rtl/>
        </w:rPr>
        <w:t>،</w:t>
      </w:r>
      <w:r>
        <w:rPr>
          <w:rtl/>
        </w:rPr>
        <w:t xml:space="preserve"> عن حريز</w:t>
      </w:r>
      <w:r w:rsidR="009315D2">
        <w:rPr>
          <w:rtl/>
        </w:rPr>
        <w:t>،</w:t>
      </w:r>
      <w:r>
        <w:rPr>
          <w:rtl/>
        </w:rPr>
        <w:t xml:space="preserve"> عن زرارة قال</w:t>
      </w:r>
      <w:r w:rsidR="00166FE4" w:rsidRPr="00166FE4">
        <w:rPr>
          <w:rStyle w:val="libNormalChar"/>
          <w:rtl/>
        </w:rPr>
        <w:t xml:space="preserve">: </w:t>
      </w:r>
      <w:r>
        <w:rPr>
          <w:rtl/>
        </w:rPr>
        <w:t>سألت أبا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الفرض في الصلاة؟ فقال</w:t>
      </w:r>
      <w:r w:rsidR="00166FE4" w:rsidRPr="00166FE4">
        <w:rPr>
          <w:rStyle w:val="libNormalChar"/>
          <w:rtl/>
        </w:rPr>
        <w:t xml:space="preserve">: </w:t>
      </w:r>
      <w:r>
        <w:rPr>
          <w:rtl/>
        </w:rPr>
        <w:t>الوقت</w:t>
      </w:r>
      <w:r w:rsidR="009315D2">
        <w:rPr>
          <w:rtl/>
        </w:rPr>
        <w:t>،</w:t>
      </w:r>
      <w:r>
        <w:rPr>
          <w:rtl/>
        </w:rPr>
        <w:t xml:space="preserve"> والطهور</w:t>
      </w:r>
      <w:r w:rsidR="009315D2">
        <w:rPr>
          <w:rtl/>
        </w:rPr>
        <w:t>،</w:t>
      </w:r>
      <w:r>
        <w:rPr>
          <w:rtl/>
        </w:rPr>
        <w:t xml:space="preserve"> والقبلة</w:t>
      </w:r>
      <w:r w:rsidR="009315D2">
        <w:rPr>
          <w:rtl/>
        </w:rPr>
        <w:t>،</w:t>
      </w:r>
      <w:r>
        <w:rPr>
          <w:rtl/>
        </w:rPr>
        <w:t xml:space="preserve"> والتوجّه</w:t>
      </w:r>
      <w:r w:rsidR="009315D2">
        <w:rPr>
          <w:rtl/>
        </w:rPr>
        <w:t>،</w:t>
      </w:r>
      <w:r>
        <w:rPr>
          <w:rtl/>
        </w:rPr>
        <w:t xml:space="preserve"> والركوع</w:t>
      </w:r>
      <w:r w:rsidR="009315D2">
        <w:rPr>
          <w:rtl/>
        </w:rPr>
        <w:t>،</w:t>
      </w:r>
      <w:r>
        <w:rPr>
          <w:rtl/>
        </w:rPr>
        <w:t xml:space="preserve"> والسجود</w:t>
      </w:r>
      <w:r w:rsidR="009315D2">
        <w:rPr>
          <w:rtl/>
        </w:rPr>
        <w:t>،</w:t>
      </w:r>
      <w:r>
        <w:rPr>
          <w:rtl/>
        </w:rPr>
        <w:t xml:space="preserve"> والدعاء</w:t>
      </w:r>
      <w:r w:rsidR="009315D2">
        <w:rPr>
          <w:rtl/>
        </w:rPr>
        <w:t>،</w:t>
      </w:r>
      <w:r>
        <w:rPr>
          <w:rtl/>
        </w:rPr>
        <w:t xml:space="preserve"> قلت</w:t>
      </w:r>
      <w:r w:rsidR="00166FE4" w:rsidRPr="00166FE4">
        <w:rPr>
          <w:rStyle w:val="libNormalChar"/>
          <w:rtl/>
        </w:rPr>
        <w:t xml:space="preserve">: </w:t>
      </w:r>
      <w:r>
        <w:rPr>
          <w:rtl/>
        </w:rPr>
        <w:t>ما سوى ذلك؟ قال</w:t>
      </w:r>
      <w:r w:rsidR="00166FE4" w:rsidRPr="00166FE4">
        <w:rPr>
          <w:rStyle w:val="libNormalChar"/>
          <w:rtl/>
        </w:rPr>
        <w:t xml:space="preserve">: </w:t>
      </w:r>
      <w:r>
        <w:rPr>
          <w:rtl/>
        </w:rPr>
        <w:t xml:space="preserve">سنّة في فريضة. </w:t>
      </w:r>
    </w:p>
    <w:p w:rsidR="004C2631" w:rsidRDefault="004C2631" w:rsidP="00745E1C">
      <w:pPr>
        <w:pStyle w:val="libNormal"/>
        <w:rPr>
          <w:rtl/>
        </w:rPr>
      </w:pPr>
      <w:r>
        <w:rPr>
          <w:rtl/>
        </w:rPr>
        <w:t>وبإسناده عن سعد</w:t>
      </w:r>
      <w:r w:rsidR="009315D2">
        <w:rPr>
          <w:rtl/>
        </w:rPr>
        <w:t>،</w:t>
      </w:r>
      <w:r>
        <w:rPr>
          <w:rtl/>
        </w:rPr>
        <w:t xml:space="preserve"> عن أحمد بن محمّد</w:t>
      </w:r>
      <w:r w:rsidR="009315D2">
        <w:rPr>
          <w:rtl/>
        </w:rPr>
        <w:t>،</w:t>
      </w:r>
      <w:r>
        <w:rPr>
          <w:rtl/>
        </w:rPr>
        <w:t xml:space="preserve"> عن علي بن حديد وعبد الرحمن بن أيي نجران والحسين بن سعيد كلّهم</w:t>
      </w:r>
      <w:r w:rsidR="009315D2">
        <w:rPr>
          <w:rtl/>
        </w:rPr>
        <w:t>،</w:t>
      </w:r>
      <w:r>
        <w:rPr>
          <w:rtl/>
        </w:rPr>
        <w:t xml:space="preserve"> عن حمّاد</w:t>
      </w:r>
      <w:r w:rsidR="009315D2">
        <w:rPr>
          <w:rtl/>
        </w:rPr>
        <w:t>،</w:t>
      </w:r>
      <w:r>
        <w:rPr>
          <w:rtl/>
        </w:rPr>
        <w:t xml:space="preserve"> مثله </w:t>
      </w:r>
      <w:r w:rsidRPr="004C2631">
        <w:rPr>
          <w:rStyle w:val="libFootnotenumChar"/>
          <w:rtl/>
        </w:rPr>
        <w:t>(</w:t>
      </w:r>
      <w:r w:rsidR="00745E1C">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[ 8054 ]</w:t>
      </w:r>
      <w:r>
        <w:rPr>
          <w:rtl/>
        </w:rPr>
        <w:t xml:space="preserve"> 6</w:t>
      </w:r>
      <w:r w:rsidR="008C0B64">
        <w:rPr>
          <w:rtl/>
        </w:rPr>
        <w:t xml:space="preserve"> - </w:t>
      </w:r>
      <w:r>
        <w:rPr>
          <w:rtl/>
        </w:rPr>
        <w:t>وبإسناده عن محمّد بن أحمد بن يحيى</w:t>
      </w:r>
      <w:r w:rsidR="009315D2">
        <w:rPr>
          <w:rtl/>
        </w:rPr>
        <w:t>،</w:t>
      </w:r>
      <w:r>
        <w:rPr>
          <w:rtl/>
        </w:rPr>
        <w:t xml:space="preserve"> عن محمّد بن عيسى</w:t>
      </w:r>
      <w:r w:rsidR="009315D2">
        <w:rPr>
          <w:rtl/>
        </w:rPr>
        <w:t>،</w:t>
      </w:r>
      <w:r>
        <w:rPr>
          <w:rtl/>
        </w:rPr>
        <w:t xml:space="preserve"> عن يوسف بن عقيل</w:t>
      </w:r>
      <w:r w:rsidR="009315D2">
        <w:rPr>
          <w:rtl/>
        </w:rPr>
        <w:t>،</w:t>
      </w:r>
      <w:r>
        <w:rPr>
          <w:rtl/>
        </w:rPr>
        <w:t xml:space="preserve"> عن محمّد بن قيس</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 xml:space="preserve">في </w:t>
      </w:r>
    </w:p>
    <w:p w:rsidR="004C2631" w:rsidRDefault="00457B21" w:rsidP="00457B21">
      <w:pPr>
        <w:pStyle w:val="libLine"/>
        <w:rPr>
          <w:rtl/>
        </w:rPr>
      </w:pPr>
      <w:r>
        <w:rPr>
          <w:rtl/>
        </w:rPr>
        <w:t>____________________</w:t>
      </w:r>
    </w:p>
    <w:p w:rsidR="004C2631" w:rsidRPr="00745E1C" w:rsidRDefault="004C2631" w:rsidP="00745E1C">
      <w:pPr>
        <w:pStyle w:val="libFootnote0"/>
        <w:rPr>
          <w:rtl/>
        </w:rPr>
      </w:pPr>
      <w:r w:rsidRPr="00745E1C">
        <w:rPr>
          <w:rtl/>
        </w:rPr>
        <w:t>(1) التهذيب 2</w:t>
      </w:r>
      <w:r w:rsidR="00166FE4" w:rsidRPr="00745E1C">
        <w:rPr>
          <w:rtl/>
        </w:rPr>
        <w:t xml:space="preserve">: </w:t>
      </w:r>
      <w:r w:rsidRPr="00745E1C">
        <w:rPr>
          <w:rtl/>
        </w:rPr>
        <w:t>146</w:t>
      </w:r>
      <w:r w:rsidR="001C44EB" w:rsidRPr="00745E1C">
        <w:rPr>
          <w:rtl/>
        </w:rPr>
        <w:t>/</w:t>
      </w:r>
      <w:r w:rsidRPr="00745E1C">
        <w:rPr>
          <w:rtl/>
        </w:rPr>
        <w:t>569.</w:t>
      </w:r>
    </w:p>
    <w:p w:rsidR="004C2631" w:rsidRPr="00745E1C" w:rsidRDefault="004C2631" w:rsidP="00745E1C">
      <w:pPr>
        <w:pStyle w:val="libFootnote0"/>
        <w:rPr>
          <w:rtl/>
        </w:rPr>
      </w:pPr>
      <w:r w:rsidRPr="00745E1C">
        <w:rPr>
          <w:rtl/>
        </w:rPr>
        <w:t>3</w:t>
      </w:r>
      <w:r w:rsidR="008C0B64" w:rsidRPr="00745E1C">
        <w:rPr>
          <w:rtl/>
        </w:rPr>
        <w:t xml:space="preserve"> - </w:t>
      </w:r>
      <w:r w:rsidRPr="00745E1C">
        <w:rPr>
          <w:rtl/>
        </w:rPr>
        <w:t>التهذيب 2</w:t>
      </w:r>
      <w:r w:rsidR="00166FE4" w:rsidRPr="00745E1C">
        <w:rPr>
          <w:rtl/>
        </w:rPr>
        <w:t xml:space="preserve">: </w:t>
      </w:r>
      <w:r w:rsidRPr="00745E1C">
        <w:rPr>
          <w:rtl/>
        </w:rPr>
        <w:t>147</w:t>
      </w:r>
      <w:r w:rsidR="001C44EB" w:rsidRPr="00745E1C">
        <w:rPr>
          <w:rtl/>
        </w:rPr>
        <w:t>/</w:t>
      </w:r>
      <w:r w:rsidRPr="00745E1C">
        <w:rPr>
          <w:rtl/>
        </w:rPr>
        <w:t>575</w:t>
      </w:r>
      <w:r w:rsidR="009315D2" w:rsidRPr="00745E1C">
        <w:rPr>
          <w:rtl/>
        </w:rPr>
        <w:t>،</w:t>
      </w:r>
      <w:r w:rsidRPr="00745E1C">
        <w:rPr>
          <w:rtl/>
        </w:rPr>
        <w:t xml:space="preserve"> والاستبصار 1</w:t>
      </w:r>
      <w:r w:rsidR="00166FE4" w:rsidRPr="00745E1C">
        <w:rPr>
          <w:rtl/>
        </w:rPr>
        <w:t xml:space="preserve">: </w:t>
      </w:r>
      <w:r w:rsidRPr="00745E1C">
        <w:rPr>
          <w:rtl/>
        </w:rPr>
        <w:t>310</w:t>
      </w:r>
      <w:r w:rsidR="001C44EB" w:rsidRPr="00745E1C">
        <w:rPr>
          <w:rtl/>
        </w:rPr>
        <w:t>/</w:t>
      </w:r>
      <w:r w:rsidRPr="00745E1C">
        <w:rPr>
          <w:rtl/>
        </w:rPr>
        <w:t>1153</w:t>
      </w:r>
      <w:r w:rsidR="009315D2" w:rsidRPr="00745E1C">
        <w:rPr>
          <w:rtl/>
        </w:rPr>
        <w:t>،</w:t>
      </w:r>
      <w:r w:rsidRPr="00745E1C">
        <w:rPr>
          <w:rtl/>
        </w:rPr>
        <w:t xml:space="preserve"> أورد تمامه في الحديث 1 من الباب 3 من أبواب القراءة.</w:t>
      </w:r>
    </w:p>
    <w:p w:rsidR="004C2631" w:rsidRPr="00745E1C" w:rsidRDefault="004C2631" w:rsidP="00745E1C">
      <w:pPr>
        <w:pStyle w:val="libFootnote0"/>
        <w:rPr>
          <w:rtl/>
        </w:rPr>
      </w:pPr>
      <w:r w:rsidRPr="00745E1C">
        <w:rPr>
          <w:rtl/>
        </w:rPr>
        <w:t>4</w:t>
      </w:r>
      <w:r w:rsidR="008C0B64" w:rsidRPr="00745E1C">
        <w:rPr>
          <w:rtl/>
        </w:rPr>
        <w:t xml:space="preserve"> - </w:t>
      </w:r>
      <w:r w:rsidRPr="00745E1C">
        <w:rPr>
          <w:rtl/>
        </w:rPr>
        <w:t>الفقيه 1</w:t>
      </w:r>
      <w:r w:rsidR="00166FE4" w:rsidRPr="00745E1C">
        <w:rPr>
          <w:rtl/>
        </w:rPr>
        <w:t xml:space="preserve">: </w:t>
      </w:r>
      <w:r w:rsidRPr="00745E1C">
        <w:rPr>
          <w:rtl/>
        </w:rPr>
        <w:t>527</w:t>
      </w:r>
      <w:r w:rsidR="001C44EB" w:rsidRPr="00745E1C">
        <w:rPr>
          <w:rtl/>
        </w:rPr>
        <w:t>/</w:t>
      </w:r>
      <w:r w:rsidRPr="00745E1C">
        <w:rPr>
          <w:rtl/>
        </w:rPr>
        <w:t>1005</w:t>
      </w:r>
      <w:r w:rsidR="009315D2" w:rsidRPr="00745E1C">
        <w:rPr>
          <w:rtl/>
        </w:rPr>
        <w:t>،</w:t>
      </w:r>
      <w:r w:rsidRPr="00745E1C">
        <w:rPr>
          <w:rtl/>
        </w:rPr>
        <w:t xml:space="preserve"> تقدم تمامه في الحديث 1 من الباب 27 من أبواب القراءة.</w:t>
      </w:r>
    </w:p>
    <w:p w:rsidR="004C2631" w:rsidRPr="00745E1C" w:rsidRDefault="004C2631" w:rsidP="00745E1C">
      <w:pPr>
        <w:pStyle w:val="libFootnote0"/>
        <w:rPr>
          <w:rtl/>
        </w:rPr>
      </w:pPr>
      <w:r w:rsidRPr="00745E1C">
        <w:rPr>
          <w:rtl/>
        </w:rPr>
        <w:t>5</w:t>
      </w:r>
      <w:r w:rsidR="008C0B64" w:rsidRPr="00745E1C">
        <w:rPr>
          <w:rtl/>
        </w:rPr>
        <w:t xml:space="preserve"> - </w:t>
      </w:r>
      <w:r w:rsidRPr="00745E1C">
        <w:rPr>
          <w:rtl/>
        </w:rPr>
        <w:t>التهذيب 2</w:t>
      </w:r>
      <w:r w:rsidR="00166FE4" w:rsidRPr="00745E1C">
        <w:rPr>
          <w:rtl/>
        </w:rPr>
        <w:t xml:space="preserve">: </w:t>
      </w:r>
      <w:r w:rsidRPr="00745E1C">
        <w:rPr>
          <w:rtl/>
        </w:rPr>
        <w:t>241</w:t>
      </w:r>
      <w:r w:rsidR="001C44EB" w:rsidRPr="00745E1C">
        <w:rPr>
          <w:rtl/>
        </w:rPr>
        <w:t>/</w:t>
      </w:r>
      <w:r w:rsidRPr="00745E1C">
        <w:rPr>
          <w:rtl/>
        </w:rPr>
        <w:t>955</w:t>
      </w:r>
      <w:r w:rsidR="009315D2" w:rsidRPr="00745E1C">
        <w:rPr>
          <w:rtl/>
        </w:rPr>
        <w:t>،</w:t>
      </w:r>
      <w:r w:rsidRPr="00745E1C">
        <w:rPr>
          <w:rtl/>
        </w:rPr>
        <w:t xml:space="preserve"> تقدم في الحديث 3 من الباب 1 من أبواب الوضوء</w:t>
      </w:r>
      <w:r w:rsidR="009315D2" w:rsidRPr="00745E1C">
        <w:rPr>
          <w:rtl/>
        </w:rPr>
        <w:t>،</w:t>
      </w:r>
      <w:r w:rsidRPr="00745E1C">
        <w:rPr>
          <w:rtl/>
        </w:rPr>
        <w:t xml:space="preserve"> وفي الحديث 1 من الباب 1 من أبواب القبلة</w:t>
      </w:r>
      <w:r w:rsidR="009315D2" w:rsidRPr="00745E1C">
        <w:rPr>
          <w:rtl/>
        </w:rPr>
        <w:t>،</w:t>
      </w:r>
      <w:r w:rsidRPr="00745E1C">
        <w:rPr>
          <w:rtl/>
        </w:rPr>
        <w:t xml:space="preserve"> وفي الحديث 8 من الباب 1 من أبواب المواقيت</w:t>
      </w:r>
      <w:r w:rsidR="009315D2" w:rsidRPr="00745E1C">
        <w:rPr>
          <w:rtl/>
        </w:rPr>
        <w:t>،</w:t>
      </w:r>
      <w:r w:rsidRPr="00745E1C">
        <w:rPr>
          <w:rtl/>
        </w:rPr>
        <w:t xml:space="preserve"> ومثله عن الأعمش في الحديث 15 من الباب 1 من أبواب أفعال الصلاة. </w:t>
      </w:r>
    </w:p>
    <w:p w:rsidR="004C2631" w:rsidRPr="00745E1C" w:rsidRDefault="004C2631" w:rsidP="00745E1C">
      <w:pPr>
        <w:pStyle w:val="libFootnote0"/>
        <w:rPr>
          <w:rtl/>
        </w:rPr>
      </w:pPr>
      <w:r w:rsidRPr="00745E1C">
        <w:rPr>
          <w:rtl/>
        </w:rPr>
        <w:t>(</w:t>
      </w:r>
      <w:r w:rsidR="00745E1C">
        <w:rPr>
          <w:rFonts w:hint="cs"/>
          <w:rtl/>
        </w:rPr>
        <w:t>2</w:t>
      </w:r>
      <w:r w:rsidRPr="00745E1C">
        <w:rPr>
          <w:rtl/>
        </w:rPr>
        <w:t>) التهذيب 2</w:t>
      </w:r>
      <w:r w:rsidR="00166FE4" w:rsidRPr="00745E1C">
        <w:rPr>
          <w:rtl/>
        </w:rPr>
        <w:t xml:space="preserve">: </w:t>
      </w:r>
      <w:r w:rsidRPr="00745E1C">
        <w:rPr>
          <w:rtl/>
        </w:rPr>
        <w:t>139</w:t>
      </w:r>
      <w:r w:rsidR="001C44EB" w:rsidRPr="00745E1C">
        <w:rPr>
          <w:rtl/>
        </w:rPr>
        <w:t>/</w:t>
      </w:r>
      <w:r w:rsidRPr="00745E1C">
        <w:rPr>
          <w:rtl/>
        </w:rPr>
        <w:t>543.</w:t>
      </w:r>
    </w:p>
    <w:p w:rsidR="004C2631" w:rsidRPr="00745E1C" w:rsidRDefault="004C2631" w:rsidP="00745E1C">
      <w:pPr>
        <w:pStyle w:val="libFootnote0"/>
        <w:rPr>
          <w:rtl/>
        </w:rPr>
      </w:pPr>
      <w:r w:rsidRPr="00745E1C">
        <w:rPr>
          <w:rtl/>
        </w:rPr>
        <w:t>6</w:t>
      </w:r>
      <w:r w:rsidR="008C0B64" w:rsidRPr="00745E1C">
        <w:rPr>
          <w:rtl/>
        </w:rPr>
        <w:t xml:space="preserve"> - </w:t>
      </w:r>
      <w:r w:rsidRPr="00745E1C">
        <w:rPr>
          <w:rtl/>
        </w:rPr>
        <w:t>التهذيب 2</w:t>
      </w:r>
      <w:r w:rsidR="00166FE4" w:rsidRPr="00745E1C">
        <w:rPr>
          <w:rtl/>
        </w:rPr>
        <w:t xml:space="preserve">: </w:t>
      </w:r>
      <w:r w:rsidRPr="00745E1C">
        <w:rPr>
          <w:rtl/>
        </w:rPr>
        <w:t>97</w:t>
      </w:r>
      <w:r w:rsidR="001C44EB" w:rsidRPr="00745E1C">
        <w:rPr>
          <w:rtl/>
        </w:rPr>
        <w:t>/</w:t>
      </w:r>
      <w:r w:rsidRPr="00745E1C">
        <w:rPr>
          <w:rtl/>
        </w:rPr>
        <w:t>362</w:t>
      </w:r>
      <w:r w:rsidR="009315D2" w:rsidRPr="00745E1C">
        <w:rPr>
          <w:rtl/>
        </w:rPr>
        <w:t>،</w:t>
      </w:r>
      <w:r w:rsidRPr="00745E1C">
        <w:rPr>
          <w:rtl/>
        </w:rPr>
        <w:t xml:space="preserve"> أورد صدره في الحديث 9 من الباب 51 من أبواب القراءة.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حديث</w:t>
      </w:r>
      <w:r w:rsidR="008C0B64">
        <w:rPr>
          <w:rtl/>
        </w:rPr>
        <w:t xml:space="preserve"> - </w:t>
      </w:r>
      <w:r>
        <w:rPr>
          <w:rtl/>
        </w:rPr>
        <w:t>أنّ 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كان يقول</w:t>
      </w:r>
      <w:r w:rsidR="00166FE4" w:rsidRPr="00166FE4">
        <w:rPr>
          <w:rStyle w:val="libNormalChar"/>
          <w:rtl/>
        </w:rPr>
        <w:t xml:space="preserve">: </w:t>
      </w:r>
      <w:r>
        <w:rPr>
          <w:rtl/>
        </w:rPr>
        <w:t>إنّ أولّ صلاة أحدكم الركوع.</w:t>
      </w:r>
    </w:p>
    <w:p w:rsidR="004C2631" w:rsidRDefault="004C2631" w:rsidP="003D212A">
      <w:pPr>
        <w:pStyle w:val="libNormal"/>
        <w:rPr>
          <w:rtl/>
        </w:rPr>
      </w:pPr>
      <w:r w:rsidRPr="00EA1EC2">
        <w:rPr>
          <w:rStyle w:val="libNormalChar"/>
          <w:rtl/>
        </w:rPr>
        <w:t>[ 8055 ]</w:t>
      </w:r>
      <w:r>
        <w:rPr>
          <w:rtl/>
        </w:rPr>
        <w:t xml:space="preserve"> 7</w:t>
      </w:r>
      <w:r w:rsidR="008C0B64">
        <w:rPr>
          <w:rtl/>
        </w:rPr>
        <w:t xml:space="preserve"> - </w:t>
      </w:r>
      <w:r>
        <w:rPr>
          <w:rtl/>
        </w:rPr>
        <w:t>وقد تقدّم في حديث سماعة قال</w:t>
      </w:r>
      <w:r w:rsidR="00166FE4" w:rsidRPr="00166FE4">
        <w:rPr>
          <w:rStyle w:val="libNormalChar"/>
          <w:rtl/>
        </w:rPr>
        <w:t xml:space="preserve">: </w:t>
      </w:r>
      <w:r>
        <w:rPr>
          <w:rtl/>
        </w:rPr>
        <w:t>سألته عن الركوع والسجود</w:t>
      </w:r>
      <w:r w:rsidR="009315D2">
        <w:rPr>
          <w:rtl/>
        </w:rPr>
        <w:t>،</w:t>
      </w:r>
      <w:r>
        <w:rPr>
          <w:rtl/>
        </w:rPr>
        <w:t xml:space="preserve"> هل نزل في القرآن؟ قال</w:t>
      </w:r>
      <w:r w:rsidR="00166FE4" w:rsidRPr="00166FE4">
        <w:rPr>
          <w:rStyle w:val="libNormalChar"/>
          <w:rtl/>
        </w:rPr>
        <w:t xml:space="preserve">: </w:t>
      </w:r>
      <w:r>
        <w:rPr>
          <w:rtl/>
        </w:rPr>
        <w:t>نعم</w:t>
      </w:r>
      <w:r w:rsidR="009315D2">
        <w:rPr>
          <w:rtl/>
        </w:rPr>
        <w:t>،</w:t>
      </w:r>
      <w:r>
        <w:rPr>
          <w:rtl/>
        </w:rPr>
        <w:t xml:space="preserve"> قول الله عزّ وجلّ</w:t>
      </w:r>
      <w:r w:rsidR="00166FE4" w:rsidRPr="00166FE4">
        <w:rPr>
          <w:rStyle w:val="libNormalChar"/>
          <w:rtl/>
        </w:rPr>
        <w:t xml:space="preserve">: </w:t>
      </w:r>
      <w:r w:rsidR="00CC1CFA" w:rsidRPr="00745E1C">
        <w:rPr>
          <w:rStyle w:val="libAlaemChar"/>
          <w:rtl/>
        </w:rPr>
        <w:t>(</w:t>
      </w:r>
      <w:r w:rsidR="00CC1CFA" w:rsidRPr="00CC1CFA">
        <w:rPr>
          <w:rStyle w:val="libNormalChar"/>
          <w:rtl/>
        </w:rPr>
        <w:t xml:space="preserve"> </w:t>
      </w:r>
      <w:r w:rsidRPr="004C2631">
        <w:rPr>
          <w:rStyle w:val="libAieChar"/>
          <w:rtl/>
        </w:rPr>
        <w:t>ي</w:t>
      </w:r>
      <w:r w:rsidRPr="004C2631">
        <w:rPr>
          <w:rStyle w:val="libAieChar"/>
          <w:rFonts w:hint="cs"/>
          <w:rtl/>
        </w:rPr>
        <w:t>َ</w:t>
      </w:r>
      <w:r w:rsidRPr="004C2631">
        <w:rPr>
          <w:rStyle w:val="libAieChar"/>
          <w:rtl/>
        </w:rPr>
        <w:t>ا أ</w:t>
      </w:r>
      <w:r w:rsidRPr="004C2631">
        <w:rPr>
          <w:rStyle w:val="libAieChar"/>
          <w:rFonts w:hint="cs"/>
          <w:rtl/>
        </w:rPr>
        <w:t>َ</w:t>
      </w:r>
      <w:r w:rsidRPr="004C2631">
        <w:rPr>
          <w:rStyle w:val="libAieChar"/>
          <w:rtl/>
        </w:rPr>
        <w:t>يّ</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ا ال</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ين</w:t>
      </w:r>
      <w:r w:rsidRPr="004C2631">
        <w:rPr>
          <w:rStyle w:val="libAieChar"/>
          <w:rFonts w:hint="cs"/>
          <w:rtl/>
        </w:rPr>
        <w:t>َ</w:t>
      </w:r>
      <w:r w:rsidRPr="004C2631">
        <w:rPr>
          <w:rStyle w:val="libAieChar"/>
          <w:rtl/>
        </w:rPr>
        <w:t xml:space="preserve"> آم</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وا ارك</w:t>
      </w:r>
      <w:r w:rsidRPr="004C2631">
        <w:rPr>
          <w:rStyle w:val="libAieChar"/>
          <w:rFonts w:hint="cs"/>
          <w:rtl/>
        </w:rPr>
        <w:t>َ</w:t>
      </w:r>
      <w:r w:rsidRPr="004C2631">
        <w:rPr>
          <w:rStyle w:val="libAieChar"/>
          <w:rtl/>
        </w:rPr>
        <w:t>ع</w:t>
      </w:r>
      <w:r w:rsidRPr="004C2631">
        <w:rPr>
          <w:rStyle w:val="libAieChar"/>
          <w:rFonts w:hint="cs"/>
          <w:rtl/>
        </w:rPr>
        <w:t>ُ</w:t>
      </w:r>
      <w:r w:rsidRPr="004C2631">
        <w:rPr>
          <w:rStyle w:val="libAieChar"/>
          <w:rtl/>
        </w:rPr>
        <w:t>وا و</w:t>
      </w:r>
      <w:r w:rsidRPr="004C2631">
        <w:rPr>
          <w:rStyle w:val="libAieChar"/>
          <w:rFonts w:hint="cs"/>
          <w:rtl/>
        </w:rPr>
        <w:t>َ</w:t>
      </w:r>
      <w:r w:rsidRPr="004C2631">
        <w:rPr>
          <w:rStyle w:val="libAieChar"/>
          <w:rtl/>
        </w:rPr>
        <w:t>اسج</w:t>
      </w:r>
      <w:r w:rsidRPr="004C2631">
        <w:rPr>
          <w:rStyle w:val="libAieChar"/>
          <w:rFonts w:hint="cs"/>
          <w:rtl/>
        </w:rPr>
        <w:t>ُ</w:t>
      </w:r>
      <w:r w:rsidRPr="004C2631">
        <w:rPr>
          <w:rStyle w:val="libAieChar"/>
          <w:rtl/>
        </w:rPr>
        <w:t>د</w:t>
      </w:r>
      <w:r w:rsidRPr="004C2631">
        <w:rPr>
          <w:rStyle w:val="libAieChar"/>
          <w:rFonts w:hint="cs"/>
          <w:rtl/>
        </w:rPr>
        <w:t>ُ</w:t>
      </w:r>
      <w:r w:rsidRPr="004C2631">
        <w:rPr>
          <w:rStyle w:val="libAieChar"/>
          <w:rtl/>
        </w:rPr>
        <w:t>وا</w:t>
      </w:r>
      <w:r w:rsidR="00CC1CFA" w:rsidRPr="00CC1CFA">
        <w:rPr>
          <w:rStyle w:val="libNormalChar"/>
          <w:rtl/>
        </w:rPr>
        <w:t xml:space="preserve"> </w:t>
      </w:r>
      <w:r w:rsidR="00CC1CFA" w:rsidRPr="00745E1C">
        <w:rPr>
          <w:rStyle w:val="libAlaemChar"/>
          <w:rtl/>
        </w:rPr>
        <w:t>)</w:t>
      </w:r>
      <w:r w:rsidR="00CC1CFA" w:rsidRPr="00CC1CFA">
        <w:rPr>
          <w:rStyle w:val="libNormalChar"/>
          <w:rtl/>
        </w:rPr>
        <w:t xml:space="preserve"> </w:t>
      </w:r>
      <w:r w:rsidRPr="004C2631">
        <w:rPr>
          <w:rStyle w:val="libFootnotenumChar"/>
          <w:rtl/>
        </w:rPr>
        <w:t>(1)</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(2)</w:t>
      </w:r>
      <w:r w:rsidR="009315D2">
        <w:rPr>
          <w:rtl/>
        </w:rPr>
        <w:t>،</w:t>
      </w:r>
      <w:r>
        <w:rPr>
          <w:rtl/>
        </w:rPr>
        <w:t xml:space="preserve"> ويأتي ما يدلّ عليه </w:t>
      </w:r>
      <w:r w:rsidRPr="004C2631">
        <w:rPr>
          <w:rStyle w:val="libFootnotenumChar"/>
          <w:rtl/>
        </w:rPr>
        <w:t>(3)</w:t>
      </w:r>
      <w:r>
        <w:rPr>
          <w:rtl/>
        </w:rPr>
        <w:t>.</w:t>
      </w:r>
    </w:p>
    <w:p w:rsidR="004C2631" w:rsidRDefault="004C2631" w:rsidP="004C2631">
      <w:pPr>
        <w:pStyle w:val="Heading2Center"/>
        <w:rPr>
          <w:rtl/>
        </w:rPr>
      </w:pPr>
      <w:bookmarkStart w:id="1250" w:name="_Toc276961301"/>
      <w:bookmarkStart w:id="1251" w:name="_Toc301696108"/>
      <w:bookmarkStart w:id="1252" w:name="_Toc374950417"/>
      <w:bookmarkStart w:id="1253" w:name="_Toc258082200"/>
      <w:bookmarkStart w:id="1254" w:name="_Toc258082800"/>
      <w:r>
        <w:rPr>
          <w:rtl/>
        </w:rPr>
        <w:t>10</w:t>
      </w:r>
      <w:r w:rsidR="008C0B64">
        <w:rPr>
          <w:rtl/>
        </w:rPr>
        <w:t xml:space="preserve"> - </w:t>
      </w:r>
      <w:r>
        <w:rPr>
          <w:rtl/>
        </w:rPr>
        <w:t>باب بطلان الصلاة بترك الركوع عمداً كان أو سهواً</w:t>
      </w:r>
      <w:bookmarkEnd w:id="1250"/>
      <w:bookmarkEnd w:id="1251"/>
      <w:r w:rsidR="009315D2">
        <w:rPr>
          <w:rtl/>
        </w:rPr>
        <w:t xml:space="preserve"> </w:t>
      </w:r>
      <w:bookmarkStart w:id="1255" w:name="_Toc276961302"/>
      <w:bookmarkStart w:id="1256" w:name="_Toc301696109"/>
      <w:r w:rsidR="009315D2">
        <w:rPr>
          <w:rtl/>
        </w:rPr>
        <w:t>ح</w:t>
      </w:r>
      <w:r>
        <w:rPr>
          <w:rtl/>
        </w:rPr>
        <w:t>تّى يسجد</w:t>
      </w:r>
      <w:r w:rsidR="009315D2">
        <w:rPr>
          <w:rtl/>
        </w:rPr>
        <w:t>،</w:t>
      </w:r>
      <w:r>
        <w:rPr>
          <w:rtl/>
        </w:rPr>
        <w:t xml:space="preserve"> ووجوب الإعادة</w:t>
      </w:r>
      <w:bookmarkEnd w:id="1252"/>
      <w:bookmarkEnd w:id="1253"/>
      <w:bookmarkEnd w:id="1254"/>
      <w:bookmarkEnd w:id="1255"/>
      <w:bookmarkEnd w:id="1256"/>
    </w:p>
    <w:p w:rsidR="004C2631" w:rsidRDefault="004C2631" w:rsidP="00606941">
      <w:pPr>
        <w:pStyle w:val="libNormal"/>
        <w:rPr>
          <w:rtl/>
        </w:rPr>
      </w:pPr>
      <w:r w:rsidRPr="00EA1EC2">
        <w:rPr>
          <w:rStyle w:val="libNormalChar"/>
          <w:rtl/>
        </w:rPr>
        <w:t>[ 8056 ]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فضالة</w:t>
      </w:r>
      <w:r w:rsidR="009315D2">
        <w:rPr>
          <w:rtl/>
        </w:rPr>
        <w:t>،</w:t>
      </w:r>
      <w:r>
        <w:rPr>
          <w:rtl/>
        </w:rPr>
        <w:t xml:space="preserve"> عن رفاعة</w:t>
      </w:r>
      <w:r w:rsidR="009315D2">
        <w:rPr>
          <w:rtl/>
        </w:rPr>
        <w:t>،</w:t>
      </w:r>
      <w:r>
        <w:rPr>
          <w:rtl/>
        </w:rPr>
        <w:t xml:space="preserve"> عن أبي عبد الله </w:t>
      </w:r>
      <w:r w:rsidR="00745E1C" w:rsidRPr="00CC1CFA">
        <w:rPr>
          <w:rStyle w:val="libNormalChar"/>
          <w:rtl/>
        </w:rPr>
        <w:t xml:space="preserve">( </w:t>
      </w:r>
      <w:r w:rsidR="00745E1C">
        <w:rPr>
          <w:rStyle w:val="libAlaemChar"/>
          <w:rFonts w:hint="cs"/>
          <w:rtl/>
        </w:rPr>
        <w:t>عليه‌السلام</w:t>
      </w:r>
      <w:r w:rsidR="00745E1C" w:rsidRPr="00CC1CFA">
        <w:rPr>
          <w:rStyle w:val="libNormalChar"/>
          <w:rFonts w:hint="cs"/>
          <w:rtl/>
        </w:rPr>
        <w:t xml:space="preserve"> )</w:t>
      </w:r>
      <w:r w:rsidR="00745E1C">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 xml:space="preserve">سألته عن رجل ينسى </w:t>
      </w:r>
      <w:r w:rsidRPr="004C2631">
        <w:rPr>
          <w:rStyle w:val="libFootnotenumChar"/>
          <w:rtl/>
        </w:rPr>
        <w:t>(</w:t>
      </w:r>
      <w:r w:rsidR="00606941">
        <w:rPr>
          <w:rStyle w:val="libFootnotenumChar"/>
          <w:rFonts w:hint="cs"/>
          <w:rtl/>
        </w:rPr>
        <w:t>4</w:t>
      </w:r>
      <w:r w:rsidRPr="004C2631">
        <w:rPr>
          <w:rStyle w:val="libFootnotenumChar"/>
          <w:rtl/>
        </w:rPr>
        <w:t>)</w:t>
      </w:r>
      <w:r>
        <w:rPr>
          <w:rtl/>
        </w:rPr>
        <w:t xml:space="preserve"> أن يركع حتى يسجد ويقوم؟ قال</w:t>
      </w:r>
      <w:r w:rsidR="00166FE4" w:rsidRPr="00166FE4">
        <w:rPr>
          <w:rStyle w:val="libNormalChar"/>
          <w:rtl/>
        </w:rPr>
        <w:t xml:space="preserve">: </w:t>
      </w:r>
      <w:r>
        <w:rPr>
          <w:rtl/>
        </w:rPr>
        <w:t xml:space="preserve">يستقبل. </w:t>
      </w:r>
    </w:p>
    <w:p w:rsidR="004C2631" w:rsidRDefault="004C2631" w:rsidP="00606941">
      <w:pPr>
        <w:pStyle w:val="libNormal"/>
        <w:rPr>
          <w:rtl/>
        </w:rPr>
      </w:pPr>
      <w:r>
        <w:rPr>
          <w:rtl/>
        </w:rPr>
        <w:t>وعنه</w:t>
      </w:r>
      <w:r w:rsidR="009315D2">
        <w:rPr>
          <w:rtl/>
        </w:rPr>
        <w:t>،</w:t>
      </w:r>
      <w:r>
        <w:rPr>
          <w:rtl/>
        </w:rPr>
        <w:t xml:space="preserve"> عن ابن أبي عمير</w:t>
      </w:r>
      <w:r w:rsidR="009315D2">
        <w:rPr>
          <w:rtl/>
        </w:rPr>
        <w:t>،</w:t>
      </w:r>
      <w:r>
        <w:rPr>
          <w:rtl/>
        </w:rPr>
        <w:t xml:space="preserve"> عن رفاعة</w:t>
      </w:r>
      <w:r w:rsidR="009315D2">
        <w:rPr>
          <w:rtl/>
        </w:rPr>
        <w:t>،</w:t>
      </w:r>
      <w:r>
        <w:rPr>
          <w:rtl/>
        </w:rPr>
        <w:t xml:space="preserve"> مثله </w:t>
      </w:r>
      <w:r w:rsidRPr="004C2631">
        <w:rPr>
          <w:rStyle w:val="libFootnotenumChar"/>
          <w:rtl/>
        </w:rPr>
        <w:t>(</w:t>
      </w:r>
      <w:r w:rsidR="00606941">
        <w:rPr>
          <w:rStyle w:val="libFootnotenumChar"/>
          <w:rFonts w:hint="cs"/>
          <w:rtl/>
        </w:rPr>
        <w:t>5</w:t>
      </w:r>
      <w:r w:rsidRPr="004C2631">
        <w:rPr>
          <w:rStyle w:val="libFootnotenumChar"/>
          <w:rtl/>
        </w:rPr>
        <w:t>)</w:t>
      </w:r>
      <w:r>
        <w:rPr>
          <w:rtl/>
        </w:rPr>
        <w:t xml:space="preserve">. </w:t>
      </w:r>
    </w:p>
    <w:p w:rsidR="004C2631" w:rsidRDefault="004C2631" w:rsidP="008C0B64">
      <w:pPr>
        <w:pStyle w:val="libNormal"/>
        <w:rPr>
          <w:rtl/>
        </w:rPr>
      </w:pPr>
      <w:r>
        <w:rPr>
          <w:rtl/>
        </w:rPr>
        <w:t>ورواه الكليني عن محمّد بن إسماعيل</w:t>
      </w:r>
      <w:r w:rsidR="009315D2">
        <w:rPr>
          <w:rtl/>
        </w:rPr>
        <w:t>،</w:t>
      </w:r>
      <w:r>
        <w:rPr>
          <w:rtl/>
        </w:rPr>
        <w:t xml:space="preserve"> عن الفضل بن شاذان</w:t>
      </w:r>
      <w:r w:rsidR="009315D2">
        <w:rPr>
          <w:rtl/>
        </w:rPr>
        <w:t>،</w:t>
      </w:r>
      <w:r>
        <w:rPr>
          <w:rtl/>
        </w:rPr>
        <w:t xml:space="preserve"> وعن </w:t>
      </w:r>
    </w:p>
    <w:p w:rsidR="004C2631" w:rsidRDefault="00457B21" w:rsidP="00457B21">
      <w:pPr>
        <w:pStyle w:val="libLine"/>
        <w:rPr>
          <w:rtl/>
        </w:rPr>
      </w:pPr>
      <w:r>
        <w:rPr>
          <w:rtl/>
        </w:rPr>
        <w:t>____________________</w:t>
      </w:r>
    </w:p>
    <w:p w:rsidR="004C2631" w:rsidRPr="00606941" w:rsidRDefault="00606941" w:rsidP="00606941">
      <w:pPr>
        <w:pStyle w:val="libFootnote0"/>
        <w:rPr>
          <w:rtl/>
        </w:rPr>
      </w:pPr>
      <w:r>
        <w:rPr>
          <w:rFonts w:hint="cs"/>
          <w:rtl/>
        </w:rPr>
        <w:t xml:space="preserve">7 - </w:t>
      </w:r>
      <w:r w:rsidR="004C2631" w:rsidRPr="00606941">
        <w:rPr>
          <w:rtl/>
        </w:rPr>
        <w:t xml:space="preserve">تقدم في الحديث 3 من الباب 5 من هذه الأبواب. </w:t>
      </w:r>
    </w:p>
    <w:p w:rsidR="004C2631" w:rsidRPr="00606941" w:rsidRDefault="004C2631" w:rsidP="00606941">
      <w:pPr>
        <w:pStyle w:val="libFootnote0"/>
        <w:rPr>
          <w:rtl/>
        </w:rPr>
      </w:pPr>
      <w:r w:rsidRPr="00606941">
        <w:rPr>
          <w:rtl/>
        </w:rPr>
        <w:t>(1) الحجّ 22</w:t>
      </w:r>
      <w:r w:rsidR="00166FE4" w:rsidRPr="00606941">
        <w:rPr>
          <w:rtl/>
        </w:rPr>
        <w:t xml:space="preserve">: </w:t>
      </w:r>
      <w:r w:rsidRPr="00606941">
        <w:rPr>
          <w:rtl/>
        </w:rPr>
        <w:t xml:space="preserve">77. </w:t>
      </w:r>
    </w:p>
    <w:p w:rsidR="004C2631" w:rsidRPr="00606941" w:rsidRDefault="004C2631" w:rsidP="00606941">
      <w:pPr>
        <w:pStyle w:val="libFootnote0"/>
        <w:rPr>
          <w:rtl/>
        </w:rPr>
      </w:pPr>
      <w:r w:rsidRPr="00606941">
        <w:rPr>
          <w:rtl/>
        </w:rPr>
        <w:t xml:space="preserve">(2) تقدم في الحديثين 1 و 2 من الباب 8 من أبواب صلاة الجنازة وفي الباب 5 من هذه الأبواب. </w:t>
      </w:r>
    </w:p>
    <w:p w:rsidR="004C2631" w:rsidRPr="00606941" w:rsidRDefault="004C2631" w:rsidP="00606941">
      <w:pPr>
        <w:pStyle w:val="libFootnote0"/>
        <w:rPr>
          <w:rtl/>
        </w:rPr>
      </w:pPr>
      <w:r w:rsidRPr="00606941">
        <w:rPr>
          <w:rtl/>
        </w:rPr>
        <w:t>(3) يأتي ما يدل على وجوب السجود في أبوابه</w:t>
      </w:r>
      <w:r w:rsidR="009315D2" w:rsidRPr="00606941">
        <w:rPr>
          <w:rtl/>
        </w:rPr>
        <w:t>،</w:t>
      </w:r>
      <w:r w:rsidRPr="00606941">
        <w:rPr>
          <w:rtl/>
        </w:rPr>
        <w:t xml:space="preserve"> وفي الحديث 6 من الباب 3</w:t>
      </w:r>
      <w:r w:rsidR="009315D2" w:rsidRPr="00606941">
        <w:rPr>
          <w:rtl/>
        </w:rPr>
        <w:t>،</w:t>
      </w:r>
      <w:r w:rsidRPr="00606941">
        <w:rPr>
          <w:rtl/>
        </w:rPr>
        <w:t xml:space="preserve"> وفي الأحاديث 1 و 3 و 4 و 5 من الباب 7</w:t>
      </w:r>
      <w:r w:rsidR="009315D2" w:rsidRPr="00606941">
        <w:rPr>
          <w:rtl/>
        </w:rPr>
        <w:t>،</w:t>
      </w:r>
      <w:r w:rsidRPr="00606941">
        <w:rPr>
          <w:rtl/>
        </w:rPr>
        <w:t xml:space="preserve"> وفي البابين 8 و 9 من أبواب التشهد</w:t>
      </w:r>
      <w:r w:rsidR="009315D2" w:rsidRPr="00606941">
        <w:rPr>
          <w:rtl/>
        </w:rPr>
        <w:t>،</w:t>
      </w:r>
      <w:r w:rsidRPr="00606941">
        <w:rPr>
          <w:rtl/>
        </w:rPr>
        <w:t xml:space="preserve"> وفي الأبواب 34 و 35 و 44 و 45 و 46 و 48 و 49 و 50</w:t>
      </w:r>
      <w:r w:rsidR="009315D2" w:rsidRPr="00606941">
        <w:rPr>
          <w:rtl/>
        </w:rPr>
        <w:t>،</w:t>
      </w:r>
      <w:r w:rsidRPr="00606941">
        <w:rPr>
          <w:rtl/>
        </w:rPr>
        <w:t xml:space="preserve"> وفي الحديث 1 من الباب 64 من أبواب الجماعة.</w:t>
      </w:r>
    </w:p>
    <w:p w:rsidR="004C2631" w:rsidRPr="00606941" w:rsidRDefault="004C2631" w:rsidP="00606941">
      <w:pPr>
        <w:pStyle w:val="libFootnoteCenterBold"/>
        <w:rPr>
          <w:rtl/>
        </w:rPr>
      </w:pPr>
      <w:r w:rsidRPr="00606941">
        <w:rPr>
          <w:rtl/>
        </w:rPr>
        <w:t>الباب 10</w:t>
      </w:r>
    </w:p>
    <w:p w:rsidR="004C2631" w:rsidRPr="00606941" w:rsidRDefault="004C2631" w:rsidP="00606941">
      <w:pPr>
        <w:pStyle w:val="libFootnoteCenterBold"/>
        <w:rPr>
          <w:rtl/>
        </w:rPr>
      </w:pPr>
      <w:r w:rsidRPr="00606941">
        <w:rPr>
          <w:rtl/>
        </w:rPr>
        <w:t>فيه 5 أحاديث</w:t>
      </w:r>
    </w:p>
    <w:p w:rsidR="004C2631" w:rsidRPr="00606941" w:rsidRDefault="004C2631" w:rsidP="00606941">
      <w:pPr>
        <w:pStyle w:val="libFootnote0"/>
        <w:rPr>
          <w:rtl/>
        </w:rPr>
      </w:pPr>
      <w:r w:rsidRPr="00606941">
        <w:rPr>
          <w:rtl/>
        </w:rPr>
        <w:t>1</w:t>
      </w:r>
      <w:r w:rsidR="008C0B64" w:rsidRPr="00606941">
        <w:rPr>
          <w:rtl/>
        </w:rPr>
        <w:t xml:space="preserve"> - </w:t>
      </w:r>
      <w:r w:rsidRPr="00606941">
        <w:rPr>
          <w:rtl/>
        </w:rPr>
        <w:t>التهذيب 2</w:t>
      </w:r>
      <w:r w:rsidR="00166FE4" w:rsidRPr="00606941">
        <w:rPr>
          <w:rtl/>
        </w:rPr>
        <w:t xml:space="preserve">: </w:t>
      </w:r>
      <w:r w:rsidRPr="00606941">
        <w:rPr>
          <w:rtl/>
        </w:rPr>
        <w:t>148</w:t>
      </w:r>
      <w:r w:rsidR="001C44EB" w:rsidRPr="00606941">
        <w:rPr>
          <w:rtl/>
        </w:rPr>
        <w:t>/</w:t>
      </w:r>
      <w:r w:rsidRPr="00606941">
        <w:rPr>
          <w:rtl/>
        </w:rPr>
        <w:t>581</w:t>
      </w:r>
      <w:r w:rsidR="009315D2" w:rsidRPr="00606941">
        <w:rPr>
          <w:rtl/>
        </w:rPr>
        <w:t>،</w:t>
      </w:r>
      <w:r w:rsidRPr="00606941">
        <w:rPr>
          <w:rtl/>
        </w:rPr>
        <w:t xml:space="preserve"> الاستبصار 1</w:t>
      </w:r>
      <w:r w:rsidR="00166FE4" w:rsidRPr="00606941">
        <w:rPr>
          <w:rtl/>
        </w:rPr>
        <w:t xml:space="preserve">: </w:t>
      </w:r>
      <w:r w:rsidRPr="00606941">
        <w:rPr>
          <w:rtl/>
        </w:rPr>
        <w:t>355</w:t>
      </w:r>
      <w:r w:rsidR="001C44EB" w:rsidRPr="00606941">
        <w:rPr>
          <w:rtl/>
        </w:rPr>
        <w:t>/</w:t>
      </w:r>
      <w:r w:rsidRPr="00606941">
        <w:rPr>
          <w:rtl/>
        </w:rPr>
        <w:t xml:space="preserve">1344. </w:t>
      </w:r>
    </w:p>
    <w:p w:rsidR="004C2631" w:rsidRPr="00606941" w:rsidRDefault="004C2631" w:rsidP="00606941">
      <w:pPr>
        <w:pStyle w:val="libFootnote0"/>
        <w:rPr>
          <w:rtl/>
        </w:rPr>
      </w:pPr>
      <w:r w:rsidRPr="00606941">
        <w:rPr>
          <w:rtl/>
        </w:rPr>
        <w:t>(</w:t>
      </w:r>
      <w:r w:rsidR="00606941">
        <w:rPr>
          <w:rFonts w:hint="cs"/>
          <w:rtl/>
        </w:rPr>
        <w:t>4</w:t>
      </w:r>
      <w:r w:rsidRPr="00606941">
        <w:rPr>
          <w:rtl/>
        </w:rPr>
        <w:t>) في الكافي</w:t>
      </w:r>
      <w:r w:rsidR="00166FE4" w:rsidRPr="00606941">
        <w:rPr>
          <w:rtl/>
        </w:rPr>
        <w:t xml:space="preserve">: </w:t>
      </w:r>
      <w:r w:rsidRPr="00606941">
        <w:rPr>
          <w:rtl/>
        </w:rPr>
        <w:t>نسي</w:t>
      </w:r>
      <w:r w:rsidR="008C0B64" w:rsidRPr="00606941">
        <w:rPr>
          <w:rtl/>
        </w:rPr>
        <w:t xml:space="preserve"> - </w:t>
      </w:r>
      <w:r w:rsidRPr="00606941">
        <w:rPr>
          <w:rtl/>
        </w:rPr>
        <w:t>هامش المخطوط</w:t>
      </w:r>
      <w:r w:rsidR="008C0B64" w:rsidRPr="00606941">
        <w:rPr>
          <w:rtl/>
        </w:rPr>
        <w:t xml:space="preserve"> -</w:t>
      </w:r>
      <w:r w:rsidRPr="00606941">
        <w:rPr>
          <w:rtl/>
        </w:rPr>
        <w:t>.</w:t>
      </w:r>
    </w:p>
    <w:p w:rsidR="004C2631" w:rsidRPr="00606941" w:rsidRDefault="004C2631" w:rsidP="00606941">
      <w:pPr>
        <w:pStyle w:val="libFootnote0"/>
        <w:rPr>
          <w:rtl/>
        </w:rPr>
      </w:pPr>
      <w:r w:rsidRPr="00606941">
        <w:rPr>
          <w:rtl/>
        </w:rPr>
        <w:t>(</w:t>
      </w:r>
      <w:r w:rsidR="00606941">
        <w:rPr>
          <w:rFonts w:hint="cs"/>
          <w:rtl/>
        </w:rPr>
        <w:t>5</w:t>
      </w:r>
      <w:r w:rsidRPr="00606941">
        <w:rPr>
          <w:rtl/>
        </w:rPr>
        <w:t>) الاستبصار 1</w:t>
      </w:r>
      <w:r w:rsidR="00166FE4" w:rsidRPr="00606941">
        <w:rPr>
          <w:rtl/>
        </w:rPr>
        <w:t xml:space="preserve">: </w:t>
      </w:r>
      <w:r w:rsidRPr="00606941">
        <w:rPr>
          <w:rtl/>
        </w:rPr>
        <w:t>355</w:t>
      </w:r>
      <w:r w:rsidR="001C44EB" w:rsidRPr="00606941">
        <w:rPr>
          <w:rtl/>
        </w:rPr>
        <w:t>/</w:t>
      </w:r>
      <w:r w:rsidRPr="00606941">
        <w:rPr>
          <w:rtl/>
        </w:rPr>
        <w:t xml:space="preserve">1345. </w:t>
      </w:r>
    </w:p>
    <w:p w:rsidR="008C0B64" w:rsidRDefault="008C0B64" w:rsidP="00CC1CFA">
      <w:pPr>
        <w:pStyle w:val="libNormal"/>
        <w:rPr>
          <w:rtl/>
        </w:rPr>
      </w:pPr>
      <w:r>
        <w:rPr>
          <w:rtl/>
        </w:rPr>
        <w:br w:type="page"/>
      </w:r>
    </w:p>
    <w:p w:rsidR="004C2631" w:rsidRDefault="004C2631" w:rsidP="00606941">
      <w:pPr>
        <w:pStyle w:val="libNormal0"/>
        <w:rPr>
          <w:rtl/>
        </w:rPr>
      </w:pPr>
      <w:r>
        <w:rPr>
          <w:rtl/>
        </w:rPr>
        <w:lastRenderedPageBreak/>
        <w:t>علي بن إبراهيم</w:t>
      </w:r>
      <w:r w:rsidR="009315D2">
        <w:rPr>
          <w:rtl/>
        </w:rPr>
        <w:t>،</w:t>
      </w:r>
      <w:r>
        <w:rPr>
          <w:rtl/>
        </w:rPr>
        <w:t xml:space="preserve"> عن أبيه جميعاً</w:t>
      </w:r>
      <w:r w:rsidR="009315D2">
        <w:rPr>
          <w:rtl/>
        </w:rPr>
        <w:t>،</w:t>
      </w:r>
      <w:r>
        <w:rPr>
          <w:rtl/>
        </w:rPr>
        <w:t xml:space="preserve"> عن ابن أبي عمير</w:t>
      </w:r>
      <w:r w:rsidR="009315D2">
        <w:rPr>
          <w:rtl/>
        </w:rPr>
        <w:t>،</w:t>
      </w:r>
      <w:r>
        <w:rPr>
          <w:rtl/>
        </w:rPr>
        <w:t xml:space="preserve"> مثله </w:t>
      </w:r>
      <w:r w:rsidRPr="004C2631">
        <w:rPr>
          <w:rStyle w:val="libFootnotenumChar"/>
          <w:rtl/>
        </w:rPr>
        <w:t>(</w:t>
      </w:r>
      <w:r w:rsidR="00606941">
        <w:rPr>
          <w:rStyle w:val="libFootnotenumChar"/>
          <w:rFonts w:hint="cs"/>
          <w:rtl/>
        </w:rPr>
        <w:t>1</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[ 8057 ]</w:t>
      </w:r>
      <w:r>
        <w:rPr>
          <w:rtl/>
        </w:rPr>
        <w:t xml:space="preserve"> 2</w:t>
      </w:r>
      <w:r w:rsidR="008C0B64">
        <w:rPr>
          <w:rtl/>
        </w:rPr>
        <w:t xml:space="preserve"> - </w:t>
      </w:r>
      <w:r>
        <w:rPr>
          <w:rtl/>
        </w:rPr>
        <w:t>وعنه</w:t>
      </w:r>
      <w:r w:rsidR="009315D2">
        <w:rPr>
          <w:rtl/>
        </w:rPr>
        <w:t>،</w:t>
      </w:r>
      <w:r>
        <w:rPr>
          <w:rtl/>
        </w:rPr>
        <w:t xml:space="preserve"> عن صفوان</w:t>
      </w:r>
      <w:r w:rsidR="009315D2">
        <w:rPr>
          <w:rtl/>
        </w:rPr>
        <w:t>،</w:t>
      </w:r>
      <w:r>
        <w:rPr>
          <w:rtl/>
        </w:rPr>
        <w:t xml:space="preserve"> عن إسحاق بن عمّار قال</w:t>
      </w:r>
      <w:r w:rsidR="00166FE4" w:rsidRPr="00166FE4">
        <w:rPr>
          <w:rStyle w:val="libNormalChar"/>
          <w:rtl/>
        </w:rPr>
        <w:t xml:space="preserve">: </w:t>
      </w:r>
      <w:r>
        <w:rPr>
          <w:rtl/>
        </w:rPr>
        <w:t>سألت أبا إبراهيم</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ينسى أن يركع؟ قال</w:t>
      </w:r>
      <w:r w:rsidR="00166FE4" w:rsidRPr="00166FE4">
        <w:rPr>
          <w:rStyle w:val="libNormalChar"/>
          <w:rtl/>
        </w:rPr>
        <w:t xml:space="preserve">: </w:t>
      </w:r>
      <w:r>
        <w:rPr>
          <w:rtl/>
        </w:rPr>
        <w:t xml:space="preserve">يستقبل حتى يضع كل شيء من ذلك موضعه. </w:t>
      </w:r>
    </w:p>
    <w:p w:rsidR="004C2631" w:rsidRDefault="004C2631" w:rsidP="003D212A">
      <w:pPr>
        <w:pStyle w:val="libNormal"/>
        <w:rPr>
          <w:rtl/>
        </w:rPr>
      </w:pPr>
      <w:r w:rsidRPr="00EA1EC2">
        <w:rPr>
          <w:rStyle w:val="libNormalChar"/>
          <w:rtl/>
        </w:rPr>
        <w:t>[ 8058 ]</w:t>
      </w:r>
      <w:r>
        <w:rPr>
          <w:rtl/>
        </w:rPr>
        <w:t xml:space="preserve"> 3</w:t>
      </w:r>
      <w:r w:rsidR="008C0B64">
        <w:rPr>
          <w:rtl/>
        </w:rPr>
        <w:t xml:space="preserve"> - </w:t>
      </w:r>
      <w:r>
        <w:rPr>
          <w:rtl/>
        </w:rPr>
        <w:t>وعنه</w:t>
      </w:r>
      <w:r w:rsidR="009315D2">
        <w:rPr>
          <w:rtl/>
        </w:rPr>
        <w:t>،</w:t>
      </w:r>
      <w:r>
        <w:rPr>
          <w:rtl/>
        </w:rPr>
        <w:t xml:space="preserve"> عن صفوان</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إذا أيقن الرجل أنّه ترك ركعة من الصلاة رقد سجد سجدتين وترك الركوع استأنف الصلاة. </w:t>
      </w:r>
    </w:p>
    <w:p w:rsidR="004C2631" w:rsidRDefault="004C2631" w:rsidP="00606941">
      <w:pPr>
        <w:pStyle w:val="libNormal"/>
        <w:rPr>
          <w:rtl/>
        </w:rPr>
      </w:pPr>
      <w:r>
        <w:rPr>
          <w:rtl/>
        </w:rPr>
        <w:t>وعنه</w:t>
      </w:r>
      <w:r w:rsidR="009315D2">
        <w:rPr>
          <w:rtl/>
        </w:rPr>
        <w:t>،</w:t>
      </w:r>
      <w:r>
        <w:rPr>
          <w:rtl/>
        </w:rPr>
        <w:t xml:space="preserve"> عن صفوان</w:t>
      </w:r>
      <w:r w:rsidR="009315D2">
        <w:rPr>
          <w:rtl/>
        </w:rPr>
        <w:t>،</w:t>
      </w:r>
      <w:r>
        <w:rPr>
          <w:rtl/>
        </w:rPr>
        <w:t xml:space="preserve"> عن منصور</w:t>
      </w:r>
      <w:r w:rsidR="009315D2">
        <w:rPr>
          <w:rtl/>
        </w:rPr>
        <w:t>،</w:t>
      </w:r>
      <w:r>
        <w:rPr>
          <w:rtl/>
        </w:rPr>
        <w:t xml:space="preserve"> عن أبي بصير</w:t>
      </w:r>
      <w:r w:rsidR="009315D2">
        <w:rPr>
          <w:rtl/>
        </w:rPr>
        <w:t>،</w:t>
      </w:r>
      <w:r>
        <w:rPr>
          <w:rtl/>
        </w:rPr>
        <w:t xml:space="preserve"> مثله </w:t>
      </w:r>
      <w:r w:rsidRPr="004C2631">
        <w:rPr>
          <w:rStyle w:val="libFootnotenumChar"/>
          <w:rtl/>
        </w:rPr>
        <w:t>(</w:t>
      </w:r>
      <w:r w:rsidR="00606941">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[ 8059 ]</w:t>
      </w:r>
      <w:r>
        <w:rPr>
          <w:rtl/>
        </w:rPr>
        <w:t xml:space="preserve"> 4</w:t>
      </w:r>
      <w:r w:rsidR="008C0B64">
        <w:rPr>
          <w:rtl/>
        </w:rPr>
        <w:t xml:space="preserve"> - </w:t>
      </w:r>
      <w:r>
        <w:rPr>
          <w:rtl/>
        </w:rPr>
        <w:t>وعنه</w:t>
      </w:r>
      <w:r w:rsidR="009315D2">
        <w:rPr>
          <w:rtl/>
        </w:rPr>
        <w:t>،</w:t>
      </w:r>
      <w:r>
        <w:rPr>
          <w:rtl/>
        </w:rPr>
        <w:t xml:space="preserve"> عن محمّد بن سنان</w:t>
      </w:r>
      <w:r w:rsidR="009315D2">
        <w:rPr>
          <w:rtl/>
        </w:rPr>
        <w:t>،</w:t>
      </w:r>
      <w:r>
        <w:rPr>
          <w:rtl/>
        </w:rPr>
        <w:t xml:space="preserve"> عن ابن مسكان</w:t>
      </w:r>
      <w:r w:rsidR="009315D2">
        <w:rPr>
          <w:rtl/>
        </w:rPr>
        <w:t>،</w:t>
      </w:r>
      <w:r>
        <w:rPr>
          <w:rtl/>
        </w:rPr>
        <w:t xml:space="preserve"> عن أبي بصير قال</w:t>
      </w:r>
      <w:r w:rsidR="00166FE4" w:rsidRPr="00166FE4">
        <w:rPr>
          <w:rStyle w:val="libNormalChar"/>
          <w:rtl/>
        </w:rPr>
        <w:t xml:space="preserve">: </w:t>
      </w:r>
      <w:r>
        <w:rPr>
          <w:rtl/>
        </w:rPr>
        <w:t>سألت أبا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نسي أن يركع؟ قال</w:t>
      </w:r>
      <w:r w:rsidR="00166FE4" w:rsidRPr="00166FE4">
        <w:rPr>
          <w:rStyle w:val="libNormalChar"/>
          <w:rtl/>
        </w:rPr>
        <w:t xml:space="preserve">: </w:t>
      </w:r>
      <w:r>
        <w:rPr>
          <w:rtl/>
        </w:rPr>
        <w:t xml:space="preserve">عليه الإعادة. </w:t>
      </w:r>
    </w:p>
    <w:p w:rsidR="004C2631" w:rsidRDefault="004C2631" w:rsidP="00606941">
      <w:pPr>
        <w:pStyle w:val="libNormal"/>
        <w:rPr>
          <w:rtl/>
        </w:rPr>
      </w:pPr>
      <w:r w:rsidRPr="00EA1EC2">
        <w:rPr>
          <w:rStyle w:val="libNormalChar"/>
          <w:rtl/>
        </w:rPr>
        <w:t>[ 8060 ]</w:t>
      </w:r>
      <w:r>
        <w:rPr>
          <w:rtl/>
        </w:rPr>
        <w:t xml:space="preserve"> 5</w:t>
      </w:r>
      <w:r w:rsidR="008C0B64">
        <w:rPr>
          <w:rtl/>
        </w:rPr>
        <w:t xml:space="preserve"> - </w:t>
      </w:r>
      <w:r>
        <w:rPr>
          <w:rtl/>
        </w:rPr>
        <w:t>وبإسناده عن زرارة</w:t>
      </w:r>
      <w:r w:rsidR="009315D2">
        <w:rPr>
          <w:rtl/>
        </w:rPr>
        <w:t>،</w:t>
      </w:r>
      <w:r>
        <w:rPr>
          <w:rtl/>
        </w:rPr>
        <w:t xml:space="preserve"> عن أبي جعفر </w:t>
      </w:r>
      <w:r w:rsidR="00606941" w:rsidRPr="00CC1CFA">
        <w:rPr>
          <w:rStyle w:val="libNormalChar"/>
          <w:rtl/>
        </w:rPr>
        <w:t xml:space="preserve">( </w:t>
      </w:r>
      <w:r w:rsidR="00606941">
        <w:rPr>
          <w:rStyle w:val="libAlaemChar"/>
          <w:rFonts w:hint="cs"/>
          <w:rtl/>
        </w:rPr>
        <w:t>عليه‌السلام</w:t>
      </w:r>
      <w:r w:rsidR="00606941" w:rsidRPr="00CC1CFA">
        <w:rPr>
          <w:rStyle w:val="libNormalChar"/>
          <w:rFonts w:hint="cs"/>
          <w:rtl/>
        </w:rPr>
        <w:t xml:space="preserve"> )</w:t>
      </w:r>
      <w:r w:rsidR="00606941">
        <w:rPr>
          <w:rStyle w:val="libNormalChar"/>
          <w:rFonts w:hint="cs"/>
          <w:rtl/>
        </w:rPr>
        <w:t xml:space="preserve"> </w:t>
      </w:r>
      <w:r w:rsidR="009315D2">
        <w:rPr>
          <w:rtl/>
        </w:rPr>
        <w:t>،</w:t>
      </w:r>
      <w:r>
        <w:rPr>
          <w:rtl/>
        </w:rPr>
        <w:t xml:space="preserve"> أنه قال</w:t>
      </w:r>
      <w:r w:rsidR="00166FE4" w:rsidRPr="00166FE4">
        <w:rPr>
          <w:rStyle w:val="libNormalChar"/>
          <w:rtl/>
        </w:rPr>
        <w:t xml:space="preserve">: </w:t>
      </w:r>
      <w:r>
        <w:rPr>
          <w:rtl/>
        </w:rPr>
        <w:t xml:space="preserve">لا تعاد الصلاة </w:t>
      </w:r>
      <w:r w:rsidR="00CC1CFA">
        <w:rPr>
          <w:rtl/>
        </w:rPr>
        <w:t xml:space="preserve">إلّا </w:t>
      </w:r>
      <w:r>
        <w:rPr>
          <w:rtl/>
        </w:rPr>
        <w:t>من خمسة. الطهور</w:t>
      </w:r>
      <w:r w:rsidR="009315D2">
        <w:rPr>
          <w:rtl/>
        </w:rPr>
        <w:t>،</w:t>
      </w:r>
      <w:r>
        <w:rPr>
          <w:rtl/>
        </w:rPr>
        <w:t xml:space="preserve"> والوقت</w:t>
      </w:r>
      <w:r w:rsidR="009315D2">
        <w:rPr>
          <w:rtl/>
        </w:rPr>
        <w:t>،</w:t>
      </w:r>
      <w:r>
        <w:rPr>
          <w:rtl/>
        </w:rPr>
        <w:t xml:space="preserve"> والقبلة</w:t>
      </w:r>
      <w:r w:rsidR="009315D2">
        <w:rPr>
          <w:rtl/>
        </w:rPr>
        <w:t>،</w:t>
      </w:r>
      <w:r>
        <w:rPr>
          <w:rtl/>
        </w:rPr>
        <w:t xml:space="preserve"> والركوع</w:t>
      </w:r>
      <w:r w:rsidR="009315D2">
        <w:rPr>
          <w:rtl/>
        </w:rPr>
        <w:t>،</w:t>
      </w:r>
      <w:r>
        <w:rPr>
          <w:rtl/>
        </w:rPr>
        <w:t xml:space="preserve"> والسجود</w:t>
      </w:r>
      <w:r w:rsidR="009315D2">
        <w:rPr>
          <w:rtl/>
        </w:rPr>
        <w:t>،</w:t>
      </w:r>
      <w:r>
        <w:rPr>
          <w:rtl/>
        </w:rPr>
        <w:t xml:space="preserve"> الحديث. </w:t>
      </w:r>
    </w:p>
    <w:p w:rsidR="004C2631" w:rsidRDefault="004C2631" w:rsidP="00606941">
      <w:pPr>
        <w:pStyle w:val="libNormal"/>
        <w:rPr>
          <w:rtl/>
        </w:rPr>
      </w:pPr>
      <w:r>
        <w:rPr>
          <w:rtl/>
        </w:rPr>
        <w:t>محمّد بن علي بن الحسين بإسناده عن زرارة</w:t>
      </w:r>
      <w:r w:rsidR="009315D2">
        <w:rPr>
          <w:rtl/>
        </w:rPr>
        <w:t>،</w:t>
      </w:r>
      <w:r>
        <w:rPr>
          <w:rtl/>
        </w:rPr>
        <w:t xml:space="preserve"> مثله </w:t>
      </w:r>
      <w:r w:rsidRPr="004C2631">
        <w:rPr>
          <w:rStyle w:val="libFootnotenumChar"/>
          <w:rtl/>
        </w:rPr>
        <w:t>(</w:t>
      </w:r>
      <w:r w:rsidR="00606941">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606941" w:rsidRDefault="004C2631" w:rsidP="00606941">
      <w:pPr>
        <w:pStyle w:val="libFootnote0"/>
        <w:rPr>
          <w:rtl/>
        </w:rPr>
      </w:pPr>
      <w:r w:rsidRPr="00606941">
        <w:rPr>
          <w:rtl/>
        </w:rPr>
        <w:t>(</w:t>
      </w:r>
      <w:r w:rsidR="00606941">
        <w:rPr>
          <w:rFonts w:hint="cs"/>
          <w:rtl/>
        </w:rPr>
        <w:t>1</w:t>
      </w:r>
      <w:r w:rsidRPr="00606941">
        <w:rPr>
          <w:rtl/>
        </w:rPr>
        <w:t>) الكافي 3</w:t>
      </w:r>
      <w:r w:rsidR="00166FE4" w:rsidRPr="00606941">
        <w:rPr>
          <w:rtl/>
        </w:rPr>
        <w:t xml:space="preserve">: </w:t>
      </w:r>
      <w:r w:rsidRPr="00606941">
        <w:rPr>
          <w:rtl/>
        </w:rPr>
        <w:t>348</w:t>
      </w:r>
      <w:r w:rsidR="001C44EB" w:rsidRPr="00606941">
        <w:rPr>
          <w:rtl/>
        </w:rPr>
        <w:t>/</w:t>
      </w:r>
      <w:r w:rsidRPr="00606941">
        <w:rPr>
          <w:rtl/>
        </w:rPr>
        <w:t>2.</w:t>
      </w:r>
    </w:p>
    <w:p w:rsidR="004C2631" w:rsidRPr="00606941" w:rsidRDefault="004C2631" w:rsidP="00606941">
      <w:pPr>
        <w:pStyle w:val="libFootnote0"/>
        <w:rPr>
          <w:rtl/>
        </w:rPr>
      </w:pPr>
      <w:r w:rsidRPr="00606941">
        <w:rPr>
          <w:rtl/>
        </w:rPr>
        <w:t>2</w:t>
      </w:r>
      <w:r w:rsidR="008C0B64" w:rsidRPr="00606941">
        <w:rPr>
          <w:rtl/>
        </w:rPr>
        <w:t xml:space="preserve"> - </w:t>
      </w:r>
      <w:r w:rsidRPr="00606941">
        <w:rPr>
          <w:rtl/>
        </w:rPr>
        <w:t>التهذيب 2</w:t>
      </w:r>
      <w:r w:rsidR="00166FE4" w:rsidRPr="00606941">
        <w:rPr>
          <w:rtl/>
        </w:rPr>
        <w:t xml:space="preserve">: </w:t>
      </w:r>
      <w:r w:rsidRPr="00606941">
        <w:rPr>
          <w:rtl/>
        </w:rPr>
        <w:t>149</w:t>
      </w:r>
      <w:r w:rsidR="001C44EB" w:rsidRPr="00606941">
        <w:rPr>
          <w:rtl/>
        </w:rPr>
        <w:t>/</w:t>
      </w:r>
      <w:r w:rsidRPr="00606941">
        <w:rPr>
          <w:rtl/>
        </w:rPr>
        <w:t>583</w:t>
      </w:r>
      <w:r w:rsidR="009315D2" w:rsidRPr="00606941">
        <w:rPr>
          <w:rtl/>
        </w:rPr>
        <w:t>،</w:t>
      </w:r>
      <w:r w:rsidRPr="00606941">
        <w:rPr>
          <w:rtl/>
        </w:rPr>
        <w:t xml:space="preserve"> والاستبصار 1</w:t>
      </w:r>
      <w:r w:rsidR="00166FE4" w:rsidRPr="00606941">
        <w:rPr>
          <w:rtl/>
        </w:rPr>
        <w:t xml:space="preserve">: </w:t>
      </w:r>
      <w:r w:rsidRPr="00606941">
        <w:rPr>
          <w:rtl/>
        </w:rPr>
        <w:t>356</w:t>
      </w:r>
      <w:r w:rsidR="001C44EB" w:rsidRPr="00606941">
        <w:rPr>
          <w:rtl/>
        </w:rPr>
        <w:t>/</w:t>
      </w:r>
      <w:r w:rsidRPr="00606941">
        <w:rPr>
          <w:rtl/>
        </w:rPr>
        <w:t>1347</w:t>
      </w:r>
    </w:p>
    <w:p w:rsidR="004C2631" w:rsidRPr="00606941" w:rsidRDefault="004C2631" w:rsidP="00606941">
      <w:pPr>
        <w:pStyle w:val="libFootnote0"/>
        <w:rPr>
          <w:rtl/>
        </w:rPr>
      </w:pPr>
      <w:r w:rsidRPr="00606941">
        <w:rPr>
          <w:rtl/>
        </w:rPr>
        <w:t>3</w:t>
      </w:r>
      <w:r w:rsidR="008C0B64" w:rsidRPr="00606941">
        <w:rPr>
          <w:rtl/>
        </w:rPr>
        <w:t xml:space="preserve"> - </w:t>
      </w:r>
      <w:r w:rsidRPr="00606941">
        <w:rPr>
          <w:rtl/>
        </w:rPr>
        <w:t>التهذيب 2</w:t>
      </w:r>
      <w:r w:rsidR="00166FE4" w:rsidRPr="00606941">
        <w:rPr>
          <w:rtl/>
        </w:rPr>
        <w:t xml:space="preserve">: </w:t>
      </w:r>
      <w:r w:rsidRPr="00606941">
        <w:rPr>
          <w:rtl/>
        </w:rPr>
        <w:t>148</w:t>
      </w:r>
      <w:r w:rsidR="001C44EB" w:rsidRPr="00606941">
        <w:rPr>
          <w:rtl/>
        </w:rPr>
        <w:t>/</w:t>
      </w:r>
      <w:r w:rsidRPr="00606941">
        <w:rPr>
          <w:rtl/>
        </w:rPr>
        <w:t>580</w:t>
      </w:r>
      <w:r w:rsidR="009315D2" w:rsidRPr="00606941">
        <w:rPr>
          <w:rtl/>
        </w:rPr>
        <w:t>،</w:t>
      </w:r>
      <w:r w:rsidRPr="00606941">
        <w:rPr>
          <w:rtl/>
        </w:rPr>
        <w:t xml:space="preserve"> والاستبصار 1</w:t>
      </w:r>
      <w:r w:rsidR="00166FE4" w:rsidRPr="00606941">
        <w:rPr>
          <w:rtl/>
        </w:rPr>
        <w:t xml:space="preserve">: </w:t>
      </w:r>
      <w:r w:rsidRPr="00606941">
        <w:rPr>
          <w:rtl/>
        </w:rPr>
        <w:t>355</w:t>
      </w:r>
      <w:r w:rsidR="001C44EB" w:rsidRPr="00606941">
        <w:rPr>
          <w:rtl/>
        </w:rPr>
        <w:t>/</w:t>
      </w:r>
      <w:r w:rsidRPr="00606941">
        <w:rPr>
          <w:rtl/>
        </w:rPr>
        <w:t xml:space="preserve">1343. </w:t>
      </w:r>
    </w:p>
    <w:p w:rsidR="004C2631" w:rsidRPr="00606941" w:rsidRDefault="004C2631" w:rsidP="00606941">
      <w:pPr>
        <w:pStyle w:val="libFootnote0"/>
        <w:rPr>
          <w:rtl/>
        </w:rPr>
      </w:pPr>
      <w:r w:rsidRPr="00606941">
        <w:rPr>
          <w:rtl/>
        </w:rPr>
        <w:t>(</w:t>
      </w:r>
      <w:r w:rsidR="00606941">
        <w:rPr>
          <w:rFonts w:hint="cs"/>
          <w:rtl/>
        </w:rPr>
        <w:t>2</w:t>
      </w:r>
      <w:r w:rsidRPr="00606941">
        <w:rPr>
          <w:rtl/>
        </w:rPr>
        <w:t>) التهذيب 2</w:t>
      </w:r>
      <w:r w:rsidR="00166FE4" w:rsidRPr="00606941">
        <w:rPr>
          <w:rtl/>
        </w:rPr>
        <w:t xml:space="preserve">: </w:t>
      </w:r>
      <w:r w:rsidRPr="00606941">
        <w:rPr>
          <w:rtl/>
        </w:rPr>
        <w:t>149</w:t>
      </w:r>
      <w:r w:rsidR="001C44EB" w:rsidRPr="00606941">
        <w:rPr>
          <w:rtl/>
        </w:rPr>
        <w:t>/</w:t>
      </w:r>
      <w:r w:rsidRPr="00606941">
        <w:rPr>
          <w:rtl/>
        </w:rPr>
        <w:t>587</w:t>
      </w:r>
      <w:r w:rsidR="009315D2" w:rsidRPr="00606941">
        <w:rPr>
          <w:rtl/>
        </w:rPr>
        <w:t>،</w:t>
      </w:r>
      <w:r w:rsidRPr="00606941">
        <w:rPr>
          <w:rtl/>
        </w:rPr>
        <w:t xml:space="preserve"> والاستبصار 1</w:t>
      </w:r>
      <w:r w:rsidR="00166FE4" w:rsidRPr="00606941">
        <w:rPr>
          <w:rtl/>
        </w:rPr>
        <w:t xml:space="preserve">: </w:t>
      </w:r>
      <w:r w:rsidRPr="00606941">
        <w:rPr>
          <w:rtl/>
        </w:rPr>
        <w:t>356</w:t>
      </w:r>
      <w:r w:rsidR="001C44EB" w:rsidRPr="00606941">
        <w:rPr>
          <w:rtl/>
        </w:rPr>
        <w:t>/</w:t>
      </w:r>
      <w:r w:rsidRPr="00606941">
        <w:rPr>
          <w:rtl/>
        </w:rPr>
        <w:t>1349.</w:t>
      </w:r>
    </w:p>
    <w:p w:rsidR="004C2631" w:rsidRPr="00606941" w:rsidRDefault="004C2631" w:rsidP="00606941">
      <w:pPr>
        <w:pStyle w:val="libFootnote0"/>
        <w:rPr>
          <w:rtl/>
        </w:rPr>
      </w:pPr>
      <w:r w:rsidRPr="00606941">
        <w:rPr>
          <w:rtl/>
        </w:rPr>
        <w:t>4</w:t>
      </w:r>
      <w:r w:rsidR="008C0B64" w:rsidRPr="00606941">
        <w:rPr>
          <w:rtl/>
        </w:rPr>
        <w:t xml:space="preserve"> - </w:t>
      </w:r>
      <w:r w:rsidRPr="00606941">
        <w:rPr>
          <w:rtl/>
        </w:rPr>
        <w:t>التهذيب 2</w:t>
      </w:r>
      <w:r w:rsidR="00166FE4" w:rsidRPr="00606941">
        <w:rPr>
          <w:rtl/>
        </w:rPr>
        <w:t xml:space="preserve">: </w:t>
      </w:r>
      <w:r w:rsidRPr="00606941">
        <w:rPr>
          <w:rtl/>
        </w:rPr>
        <w:t>149</w:t>
      </w:r>
      <w:r w:rsidR="001C44EB" w:rsidRPr="00606941">
        <w:rPr>
          <w:rtl/>
        </w:rPr>
        <w:t>/</w:t>
      </w:r>
      <w:r w:rsidRPr="00606941">
        <w:rPr>
          <w:rtl/>
        </w:rPr>
        <w:t>584</w:t>
      </w:r>
      <w:r w:rsidR="009315D2" w:rsidRPr="00606941">
        <w:rPr>
          <w:rtl/>
        </w:rPr>
        <w:t>،</w:t>
      </w:r>
      <w:r w:rsidRPr="00606941">
        <w:rPr>
          <w:rtl/>
        </w:rPr>
        <w:t xml:space="preserve"> والاستبصار 1</w:t>
      </w:r>
      <w:r w:rsidR="00166FE4" w:rsidRPr="00606941">
        <w:rPr>
          <w:rtl/>
        </w:rPr>
        <w:t xml:space="preserve">: </w:t>
      </w:r>
      <w:r w:rsidRPr="00606941">
        <w:rPr>
          <w:rtl/>
        </w:rPr>
        <w:t>356</w:t>
      </w:r>
      <w:r w:rsidR="001C44EB" w:rsidRPr="00606941">
        <w:rPr>
          <w:rtl/>
        </w:rPr>
        <w:t>/</w:t>
      </w:r>
      <w:r w:rsidRPr="00606941">
        <w:rPr>
          <w:rtl/>
        </w:rPr>
        <w:t>1346.</w:t>
      </w:r>
    </w:p>
    <w:p w:rsidR="004C2631" w:rsidRPr="00606941" w:rsidRDefault="004C2631" w:rsidP="00606941">
      <w:pPr>
        <w:pStyle w:val="libFootnote0"/>
        <w:rPr>
          <w:rtl/>
        </w:rPr>
      </w:pPr>
      <w:r w:rsidRPr="00606941">
        <w:rPr>
          <w:rtl/>
        </w:rPr>
        <w:t>5</w:t>
      </w:r>
      <w:r w:rsidR="008C0B64" w:rsidRPr="00606941">
        <w:rPr>
          <w:rtl/>
        </w:rPr>
        <w:t xml:space="preserve"> - </w:t>
      </w:r>
      <w:r w:rsidRPr="00606941">
        <w:rPr>
          <w:rtl/>
        </w:rPr>
        <w:t>التهذيب 2</w:t>
      </w:r>
      <w:r w:rsidR="00166FE4" w:rsidRPr="00606941">
        <w:rPr>
          <w:rtl/>
        </w:rPr>
        <w:t xml:space="preserve">: </w:t>
      </w:r>
      <w:r w:rsidRPr="00606941">
        <w:rPr>
          <w:rtl/>
        </w:rPr>
        <w:t>152</w:t>
      </w:r>
      <w:r w:rsidR="001C44EB" w:rsidRPr="00606941">
        <w:rPr>
          <w:rtl/>
        </w:rPr>
        <w:t>/</w:t>
      </w:r>
      <w:r w:rsidRPr="00606941">
        <w:rPr>
          <w:rtl/>
        </w:rPr>
        <w:t>597</w:t>
      </w:r>
      <w:r w:rsidR="009315D2" w:rsidRPr="00606941">
        <w:rPr>
          <w:rtl/>
        </w:rPr>
        <w:t>،</w:t>
      </w:r>
      <w:r w:rsidRPr="00606941">
        <w:rPr>
          <w:rtl/>
        </w:rPr>
        <w:t xml:space="preserve"> أورده بتمامه عن الفقيه في الحديث 5 من الباب 29 من أبواب القراءة. </w:t>
      </w:r>
    </w:p>
    <w:p w:rsidR="004C2631" w:rsidRPr="00606941" w:rsidRDefault="004C2631" w:rsidP="00606941">
      <w:pPr>
        <w:pStyle w:val="libFootnote0"/>
        <w:rPr>
          <w:rtl/>
        </w:rPr>
      </w:pPr>
      <w:r w:rsidRPr="00606941">
        <w:rPr>
          <w:rtl/>
        </w:rPr>
        <w:t>(</w:t>
      </w:r>
      <w:r w:rsidR="00606941">
        <w:rPr>
          <w:rFonts w:hint="cs"/>
          <w:rtl/>
        </w:rPr>
        <w:t>3</w:t>
      </w:r>
      <w:r w:rsidRPr="00606941">
        <w:rPr>
          <w:rtl/>
        </w:rPr>
        <w:t>) الفقيه 1</w:t>
      </w:r>
      <w:r w:rsidR="00166FE4" w:rsidRPr="00606941">
        <w:rPr>
          <w:rtl/>
        </w:rPr>
        <w:t xml:space="preserve">: </w:t>
      </w:r>
      <w:r w:rsidRPr="00606941">
        <w:rPr>
          <w:rtl/>
        </w:rPr>
        <w:t>225</w:t>
      </w:r>
      <w:r w:rsidR="001C44EB" w:rsidRPr="00606941">
        <w:rPr>
          <w:rtl/>
        </w:rPr>
        <w:t>/</w:t>
      </w:r>
      <w:r w:rsidRPr="00606941">
        <w:rPr>
          <w:rtl/>
        </w:rPr>
        <w:t xml:space="preserve">991. </w:t>
      </w:r>
    </w:p>
    <w:p w:rsidR="008C0B64" w:rsidRDefault="008C0B64" w:rsidP="00CC1CFA">
      <w:pPr>
        <w:pStyle w:val="libNormal"/>
        <w:rPr>
          <w:rtl/>
        </w:rPr>
      </w:pPr>
      <w:r>
        <w:rPr>
          <w:rtl/>
        </w:rPr>
        <w:br w:type="page"/>
      </w:r>
    </w:p>
    <w:p w:rsidR="004C2631" w:rsidRDefault="004C2631" w:rsidP="00606941">
      <w:pPr>
        <w:pStyle w:val="libNormal"/>
        <w:rPr>
          <w:rtl/>
        </w:rPr>
      </w:pPr>
      <w:r>
        <w:rPr>
          <w:rtl/>
        </w:rPr>
        <w:lastRenderedPageBreak/>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606941">
        <w:rPr>
          <w:rStyle w:val="libFootnotenumChar"/>
          <w:rFonts w:hint="cs"/>
          <w:rtl/>
        </w:rPr>
        <w:t>1</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606941">
        <w:rPr>
          <w:rStyle w:val="libFootnotenumChar"/>
          <w:rFonts w:hint="cs"/>
          <w:rtl/>
        </w:rPr>
        <w:t>2</w:t>
      </w:r>
      <w:r w:rsidRPr="004C2631">
        <w:rPr>
          <w:rStyle w:val="libFootnotenumChar"/>
          <w:rtl/>
        </w:rPr>
        <w:t>)</w:t>
      </w:r>
      <w:r w:rsidR="009315D2">
        <w:rPr>
          <w:rtl/>
        </w:rPr>
        <w:t>،</w:t>
      </w:r>
      <w:r>
        <w:rPr>
          <w:rtl/>
        </w:rPr>
        <w:t xml:space="preserve"> ويأتي ما ظاهره المنافاة وأنّه محمول على النافلة </w:t>
      </w:r>
      <w:r w:rsidRPr="004C2631">
        <w:rPr>
          <w:rStyle w:val="libFootnotenumChar"/>
          <w:rtl/>
        </w:rPr>
        <w:t>(</w:t>
      </w:r>
      <w:r w:rsidR="00606941">
        <w:rPr>
          <w:rStyle w:val="libFootnotenumChar"/>
          <w:rFonts w:hint="cs"/>
          <w:rtl/>
        </w:rPr>
        <w:t>3</w:t>
      </w:r>
      <w:r w:rsidRPr="004C2631">
        <w:rPr>
          <w:rStyle w:val="libFootnotenumChar"/>
          <w:rtl/>
        </w:rPr>
        <w:t>)</w:t>
      </w:r>
      <w:r>
        <w:rPr>
          <w:rtl/>
        </w:rPr>
        <w:t>.</w:t>
      </w:r>
    </w:p>
    <w:p w:rsidR="004C2631" w:rsidRDefault="004C2631" w:rsidP="004C2631">
      <w:pPr>
        <w:pStyle w:val="Heading2Center"/>
        <w:rPr>
          <w:rtl/>
        </w:rPr>
      </w:pPr>
      <w:bookmarkStart w:id="1257" w:name="_Toc276961303"/>
      <w:bookmarkStart w:id="1258" w:name="_Toc301696110"/>
      <w:bookmarkStart w:id="1259" w:name="_Toc374950418"/>
      <w:bookmarkStart w:id="1260" w:name="_Toc258082201"/>
      <w:bookmarkStart w:id="1261" w:name="_Toc258082801"/>
      <w:r>
        <w:rPr>
          <w:rtl/>
        </w:rPr>
        <w:t>11</w:t>
      </w:r>
      <w:r w:rsidR="008C0B64">
        <w:rPr>
          <w:rtl/>
        </w:rPr>
        <w:t xml:space="preserve"> - </w:t>
      </w:r>
      <w:r>
        <w:rPr>
          <w:rtl/>
        </w:rPr>
        <w:t>باب أنّ من ترك الركوع في النافلة وذكر بعد السجدتين</w:t>
      </w:r>
      <w:bookmarkEnd w:id="1257"/>
      <w:bookmarkEnd w:id="1258"/>
      <w:r w:rsidR="009315D2">
        <w:rPr>
          <w:rtl/>
        </w:rPr>
        <w:t xml:space="preserve"> </w:t>
      </w:r>
      <w:bookmarkStart w:id="1262" w:name="_Toc276961304"/>
      <w:bookmarkStart w:id="1263" w:name="_Toc301696111"/>
      <w:r w:rsidR="009315D2">
        <w:rPr>
          <w:rtl/>
        </w:rPr>
        <w:t>أ</w:t>
      </w:r>
      <w:r>
        <w:rPr>
          <w:rtl/>
        </w:rPr>
        <w:t>لقاهما وركع</w:t>
      </w:r>
      <w:r w:rsidR="009315D2">
        <w:rPr>
          <w:rtl/>
        </w:rPr>
        <w:t>،</w:t>
      </w:r>
      <w:r>
        <w:rPr>
          <w:rtl/>
        </w:rPr>
        <w:t xml:space="preserve"> وإن ذكر بعد الفراغ قضى ركعة وسجد السهو</w:t>
      </w:r>
      <w:bookmarkEnd w:id="1259"/>
      <w:bookmarkEnd w:id="1260"/>
      <w:bookmarkEnd w:id="1261"/>
      <w:bookmarkEnd w:id="1262"/>
      <w:bookmarkEnd w:id="1263"/>
    </w:p>
    <w:p w:rsidR="004C2631" w:rsidRDefault="004C2631" w:rsidP="00606941">
      <w:pPr>
        <w:pStyle w:val="libNormal"/>
        <w:rPr>
          <w:rtl/>
        </w:rPr>
      </w:pPr>
      <w:r w:rsidRPr="00EA1EC2">
        <w:rPr>
          <w:rStyle w:val="libNormalChar"/>
          <w:rtl/>
        </w:rPr>
        <w:t>[ 8061 ]</w:t>
      </w:r>
      <w:r>
        <w:rPr>
          <w:rtl/>
        </w:rPr>
        <w:t xml:space="preserve"> 1</w:t>
      </w:r>
      <w:r w:rsidR="008C0B64">
        <w:rPr>
          <w:rtl/>
        </w:rPr>
        <w:t xml:space="preserve"> - </w:t>
      </w:r>
      <w:r>
        <w:rPr>
          <w:rtl/>
        </w:rPr>
        <w:t>محمّد بن الحسن بإسناده عن سعد</w:t>
      </w:r>
      <w:r w:rsidR="009315D2">
        <w:rPr>
          <w:rtl/>
        </w:rPr>
        <w:t>،</w:t>
      </w:r>
      <w:r>
        <w:rPr>
          <w:rtl/>
        </w:rPr>
        <w:t xml:space="preserve"> عن محمّد بن الحسين</w:t>
      </w:r>
      <w:r w:rsidR="009315D2">
        <w:rPr>
          <w:rtl/>
        </w:rPr>
        <w:t>،</w:t>
      </w:r>
      <w:r>
        <w:rPr>
          <w:rtl/>
        </w:rPr>
        <w:t xml:space="preserve"> عن جعفر بن بشير</w:t>
      </w:r>
      <w:r w:rsidR="009315D2">
        <w:rPr>
          <w:rtl/>
        </w:rPr>
        <w:t>،</w:t>
      </w:r>
      <w:r>
        <w:rPr>
          <w:rtl/>
        </w:rPr>
        <w:t xml:space="preserve"> عن حمّاد بن عثمان</w:t>
      </w:r>
      <w:r w:rsidR="009315D2">
        <w:rPr>
          <w:rtl/>
        </w:rPr>
        <w:t>،</w:t>
      </w:r>
      <w:r>
        <w:rPr>
          <w:rtl/>
        </w:rPr>
        <w:t xml:space="preserve"> عن حكم بن حكيم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ينسى من صلاته ركعة أو سجدة</w:t>
      </w:r>
      <w:r w:rsidR="00CC1CFA" w:rsidRPr="00CC1CFA">
        <w:rPr>
          <w:rStyle w:val="libNormalChar"/>
          <w:rtl/>
        </w:rPr>
        <w:t xml:space="preserve"> ( </w:t>
      </w:r>
      <w:r>
        <w:rPr>
          <w:rtl/>
        </w:rPr>
        <w:t>أو الشيء منها</w:t>
      </w:r>
      <w:r w:rsidR="00CC1CFA" w:rsidRPr="00CC1CFA">
        <w:rPr>
          <w:rStyle w:val="libNormalChar"/>
          <w:rtl/>
        </w:rPr>
        <w:t xml:space="preserve"> ) </w:t>
      </w:r>
      <w:r w:rsidRPr="004C2631">
        <w:rPr>
          <w:rStyle w:val="libFootnotenumChar"/>
          <w:rtl/>
        </w:rPr>
        <w:t>(</w:t>
      </w:r>
      <w:r w:rsidR="00606941">
        <w:rPr>
          <w:rStyle w:val="libFootnotenumChar"/>
          <w:rFonts w:hint="cs"/>
          <w:rtl/>
        </w:rPr>
        <w:t>4</w:t>
      </w:r>
      <w:r w:rsidRPr="004C2631">
        <w:rPr>
          <w:rStyle w:val="libFootnotenumChar"/>
          <w:rtl/>
        </w:rPr>
        <w:t>)</w:t>
      </w:r>
      <w:r>
        <w:rPr>
          <w:rtl/>
        </w:rPr>
        <w:t xml:space="preserve"> </w:t>
      </w:r>
      <w:r w:rsidRPr="004C2631">
        <w:rPr>
          <w:rStyle w:val="libFootnotenumChar"/>
          <w:rtl/>
        </w:rPr>
        <w:t>(</w:t>
      </w:r>
      <w:r w:rsidR="00606941">
        <w:rPr>
          <w:rStyle w:val="libFootnotenumChar"/>
          <w:rFonts w:hint="cs"/>
          <w:rtl/>
        </w:rPr>
        <w:t>5</w:t>
      </w:r>
      <w:r w:rsidRPr="004C2631">
        <w:rPr>
          <w:rStyle w:val="libFootnotenumChar"/>
          <w:rtl/>
        </w:rPr>
        <w:t>)</w:t>
      </w:r>
      <w:r>
        <w:rPr>
          <w:rtl/>
        </w:rPr>
        <w:t xml:space="preserve"> فقال</w:t>
      </w:r>
      <w:r w:rsidR="00166FE4" w:rsidRPr="00166FE4">
        <w:rPr>
          <w:rStyle w:val="libNormalChar"/>
          <w:rtl/>
        </w:rPr>
        <w:t xml:space="preserve">: </w:t>
      </w:r>
      <w:r>
        <w:rPr>
          <w:rtl/>
        </w:rPr>
        <w:t>يقضي ذلك بعينه</w:t>
      </w:r>
      <w:r w:rsidR="009315D2">
        <w:rPr>
          <w:rtl/>
        </w:rPr>
        <w:t>،</w:t>
      </w:r>
      <w:r>
        <w:rPr>
          <w:rtl/>
        </w:rPr>
        <w:t xml:space="preserve"> فقلت</w:t>
      </w:r>
      <w:r w:rsidR="00166FE4" w:rsidRPr="00166FE4">
        <w:rPr>
          <w:rStyle w:val="libNormalChar"/>
          <w:rtl/>
        </w:rPr>
        <w:t xml:space="preserve">: </w:t>
      </w:r>
      <w:r>
        <w:rPr>
          <w:rtl/>
        </w:rPr>
        <w:t>أيعيد الصلاة؟ قال</w:t>
      </w:r>
      <w:r w:rsidR="00166FE4" w:rsidRPr="00166FE4">
        <w:rPr>
          <w:rStyle w:val="libNormalChar"/>
          <w:rtl/>
        </w:rPr>
        <w:t xml:space="preserve">: </w:t>
      </w:r>
      <w:r>
        <w:rPr>
          <w:rtl/>
        </w:rPr>
        <w:t xml:space="preserve">لا. </w:t>
      </w:r>
    </w:p>
    <w:p w:rsidR="004C2631" w:rsidRDefault="004C2631" w:rsidP="00606941">
      <w:pPr>
        <w:pStyle w:val="libNormal"/>
        <w:rPr>
          <w:rtl/>
        </w:rPr>
      </w:pPr>
      <w:r w:rsidRPr="00EA1EC2">
        <w:rPr>
          <w:rStyle w:val="libNormalChar"/>
          <w:rtl/>
        </w:rPr>
        <w:t>[ 8062 ]</w:t>
      </w:r>
      <w:r>
        <w:rPr>
          <w:rtl/>
        </w:rPr>
        <w:t xml:space="preserve"> 2</w:t>
      </w:r>
      <w:r w:rsidR="008C0B64">
        <w:rPr>
          <w:rtl/>
        </w:rPr>
        <w:t xml:space="preserve"> - </w:t>
      </w:r>
      <w:r>
        <w:rPr>
          <w:rtl/>
        </w:rPr>
        <w:t>وعنه</w:t>
      </w:r>
      <w:r w:rsidR="009315D2">
        <w:rPr>
          <w:rtl/>
        </w:rPr>
        <w:t>،</w:t>
      </w:r>
      <w:r>
        <w:rPr>
          <w:rtl/>
        </w:rPr>
        <w:t xml:space="preserve"> عن محمّد بن الحسين</w:t>
      </w:r>
      <w:r w:rsidR="009315D2">
        <w:rPr>
          <w:rtl/>
        </w:rPr>
        <w:t>،</w:t>
      </w:r>
      <w:r>
        <w:rPr>
          <w:rtl/>
        </w:rPr>
        <w:t xml:space="preserve"> عن الحكم بن مسكين</w:t>
      </w:r>
      <w:r w:rsidR="009315D2">
        <w:rPr>
          <w:rtl/>
        </w:rPr>
        <w:t>،</w:t>
      </w:r>
      <w:r>
        <w:rPr>
          <w:rtl/>
        </w:rPr>
        <w:t xml:space="preserve"> عن العلاء</w:t>
      </w:r>
      <w:r w:rsidR="009315D2">
        <w:rPr>
          <w:rtl/>
        </w:rPr>
        <w:t>،</w:t>
      </w:r>
      <w:r>
        <w:rPr>
          <w:rtl/>
        </w:rPr>
        <w:t xml:space="preserve"> عن محمّد بن مسلم</w:t>
      </w:r>
      <w:r w:rsidR="009315D2">
        <w:rPr>
          <w:rtl/>
        </w:rPr>
        <w:t>،</w:t>
      </w:r>
      <w:r>
        <w:rPr>
          <w:rtl/>
        </w:rPr>
        <w:t xml:space="preserve"> عن أبي جعفر </w:t>
      </w:r>
      <w:r w:rsidR="00606941" w:rsidRPr="00CC1CFA">
        <w:rPr>
          <w:rStyle w:val="libNormalChar"/>
          <w:rtl/>
        </w:rPr>
        <w:t xml:space="preserve">( </w:t>
      </w:r>
      <w:r w:rsidR="00606941">
        <w:rPr>
          <w:rStyle w:val="libAlaemChar"/>
          <w:rFonts w:hint="cs"/>
          <w:rtl/>
        </w:rPr>
        <w:t>عليه‌السلام</w:t>
      </w:r>
      <w:r w:rsidR="00606941" w:rsidRPr="00CC1CFA">
        <w:rPr>
          <w:rStyle w:val="libNormalChar"/>
          <w:rFonts w:hint="cs"/>
          <w:rtl/>
        </w:rPr>
        <w:t xml:space="preserve"> )</w:t>
      </w:r>
      <w:r w:rsidR="00606941">
        <w:rPr>
          <w:rStyle w:val="libNormalChar"/>
          <w:rFonts w:hint="cs"/>
          <w:rtl/>
        </w:rPr>
        <w:t xml:space="preserve"> </w:t>
      </w:r>
      <w:r w:rsidR="009315D2">
        <w:rPr>
          <w:rtl/>
        </w:rPr>
        <w:t>،</w:t>
      </w:r>
      <w:r>
        <w:rPr>
          <w:rtl/>
        </w:rPr>
        <w:t xml:space="preserve"> في رجل شكّ بعد ما سجد أنّه لم يركع</w:t>
      </w:r>
      <w:r w:rsidR="009315D2">
        <w:rPr>
          <w:rtl/>
        </w:rPr>
        <w:t>،</w:t>
      </w:r>
      <w:r>
        <w:rPr>
          <w:rtl/>
        </w:rPr>
        <w:t xml:space="preserve"> قال</w:t>
      </w:r>
      <w:r w:rsidR="00166FE4" w:rsidRPr="00166FE4">
        <w:rPr>
          <w:rStyle w:val="libNormalChar"/>
          <w:rtl/>
        </w:rPr>
        <w:t xml:space="preserve">: </w:t>
      </w:r>
      <w:r>
        <w:rPr>
          <w:rtl/>
        </w:rPr>
        <w:t xml:space="preserve">فان استيقن فليلق السجدتين اللتين لا ركعة لهما فيبني على </w:t>
      </w:r>
      <w:r w:rsidRPr="004C2631">
        <w:rPr>
          <w:rStyle w:val="libFootnotenumChar"/>
          <w:rtl/>
        </w:rPr>
        <w:t>(</w:t>
      </w:r>
      <w:r w:rsidR="00606941">
        <w:rPr>
          <w:rStyle w:val="libFootnotenumChar"/>
          <w:rFonts w:hint="cs"/>
          <w:rtl/>
        </w:rPr>
        <w:t>6</w:t>
      </w:r>
      <w:r w:rsidRPr="004C2631">
        <w:rPr>
          <w:rStyle w:val="libFootnotenumChar"/>
          <w:rtl/>
        </w:rPr>
        <w:t>)</w:t>
      </w:r>
      <w:r>
        <w:rPr>
          <w:rtl/>
        </w:rPr>
        <w:t xml:space="preserve"> صلاته على التمام</w:t>
      </w:r>
      <w:r w:rsidR="009315D2">
        <w:rPr>
          <w:rtl/>
        </w:rPr>
        <w:t>،</w:t>
      </w:r>
      <w:r>
        <w:rPr>
          <w:rtl/>
        </w:rPr>
        <w:t xml:space="preserve"> وإن كان لم يستيقن </w:t>
      </w:r>
      <w:r w:rsidR="00CC1CFA">
        <w:rPr>
          <w:rtl/>
        </w:rPr>
        <w:t xml:space="preserve">إلّا </w:t>
      </w:r>
      <w:r>
        <w:rPr>
          <w:rtl/>
        </w:rPr>
        <w:t>بعد</w:t>
      </w:r>
      <w:r>
        <w:rPr>
          <w:rFonts w:hint="cs"/>
          <w:rtl/>
        </w:rPr>
        <w:t xml:space="preserve"> </w:t>
      </w:r>
      <w:r>
        <w:rPr>
          <w:rtl/>
        </w:rPr>
        <w:t>ما فر</w:t>
      </w:r>
      <w:r>
        <w:rPr>
          <w:rFonts w:hint="cs"/>
          <w:rtl/>
        </w:rPr>
        <w:t>غ</w:t>
      </w:r>
      <w:r>
        <w:rPr>
          <w:rtl/>
        </w:rPr>
        <w:t xml:space="preserve"> وانصرف </w:t>
      </w:r>
    </w:p>
    <w:p w:rsidR="004C2631" w:rsidRDefault="00457B21" w:rsidP="00457B21">
      <w:pPr>
        <w:pStyle w:val="libLine"/>
        <w:rPr>
          <w:rtl/>
        </w:rPr>
      </w:pPr>
      <w:r>
        <w:rPr>
          <w:rtl/>
        </w:rPr>
        <w:t>____________________</w:t>
      </w:r>
    </w:p>
    <w:p w:rsidR="004C2631" w:rsidRPr="00606941" w:rsidRDefault="004C2631" w:rsidP="00606941">
      <w:pPr>
        <w:pStyle w:val="libFootnote0"/>
        <w:rPr>
          <w:rtl/>
        </w:rPr>
      </w:pPr>
      <w:r w:rsidRPr="00606941">
        <w:rPr>
          <w:rtl/>
        </w:rPr>
        <w:t>(</w:t>
      </w:r>
      <w:r w:rsidR="00606941">
        <w:rPr>
          <w:rFonts w:hint="cs"/>
          <w:rtl/>
        </w:rPr>
        <w:t>1</w:t>
      </w:r>
      <w:r w:rsidRPr="00606941">
        <w:rPr>
          <w:rtl/>
        </w:rPr>
        <w:t xml:space="preserve">) تقدم في الباب 9 من هذه الأبواب. </w:t>
      </w:r>
    </w:p>
    <w:p w:rsidR="004C2631" w:rsidRPr="00606941" w:rsidRDefault="004C2631" w:rsidP="00606941">
      <w:pPr>
        <w:pStyle w:val="libFootnote0"/>
        <w:rPr>
          <w:rtl/>
        </w:rPr>
      </w:pPr>
      <w:r w:rsidRPr="00606941">
        <w:rPr>
          <w:rtl/>
        </w:rPr>
        <w:t>(</w:t>
      </w:r>
      <w:r w:rsidR="00606941">
        <w:rPr>
          <w:rFonts w:hint="cs"/>
          <w:rtl/>
        </w:rPr>
        <w:t>2</w:t>
      </w:r>
      <w:r w:rsidRPr="00606941">
        <w:rPr>
          <w:rtl/>
        </w:rPr>
        <w:t xml:space="preserve">) يأتي في الباب 12 من هذه الأبواب في الجملة. </w:t>
      </w:r>
    </w:p>
    <w:p w:rsidR="004C2631" w:rsidRPr="00606941" w:rsidRDefault="004C2631" w:rsidP="00606941">
      <w:pPr>
        <w:pStyle w:val="libFootnote0"/>
        <w:rPr>
          <w:rtl/>
        </w:rPr>
      </w:pPr>
      <w:r w:rsidRPr="00606941">
        <w:rPr>
          <w:rtl/>
        </w:rPr>
        <w:t>(</w:t>
      </w:r>
      <w:r w:rsidR="00606941">
        <w:rPr>
          <w:rFonts w:hint="cs"/>
          <w:rtl/>
        </w:rPr>
        <w:t>3</w:t>
      </w:r>
      <w:r w:rsidRPr="00606941">
        <w:rPr>
          <w:rtl/>
        </w:rPr>
        <w:t>) يأتي ما ينافيه ويحمل على النافلة في الباب 11 من هذه الأبواب</w:t>
      </w:r>
      <w:r w:rsidR="009315D2" w:rsidRPr="00606941">
        <w:rPr>
          <w:rtl/>
        </w:rPr>
        <w:t>،</w:t>
      </w:r>
      <w:r w:rsidRPr="00606941">
        <w:rPr>
          <w:rtl/>
        </w:rPr>
        <w:t xml:space="preserve"> وفي الحديثين 4 و 7 من الباب 23 من أبواب الخلل.</w:t>
      </w:r>
    </w:p>
    <w:p w:rsidR="004C2631" w:rsidRPr="00606941" w:rsidRDefault="004C2631" w:rsidP="00606941">
      <w:pPr>
        <w:pStyle w:val="libFootnoteCenterBold"/>
        <w:rPr>
          <w:rtl/>
        </w:rPr>
      </w:pPr>
      <w:r w:rsidRPr="00606941">
        <w:rPr>
          <w:rtl/>
        </w:rPr>
        <w:t>الباب 11</w:t>
      </w:r>
    </w:p>
    <w:p w:rsidR="004C2631" w:rsidRPr="00606941" w:rsidRDefault="004C2631" w:rsidP="00606941">
      <w:pPr>
        <w:pStyle w:val="libFootnoteCenterBold"/>
        <w:rPr>
          <w:rtl/>
        </w:rPr>
      </w:pPr>
      <w:r w:rsidRPr="00606941">
        <w:rPr>
          <w:rtl/>
        </w:rPr>
        <w:t>فيه 3 أحاديث</w:t>
      </w:r>
    </w:p>
    <w:p w:rsidR="004C2631" w:rsidRPr="00606941" w:rsidRDefault="004C2631" w:rsidP="00606941">
      <w:pPr>
        <w:pStyle w:val="libFootnote0"/>
        <w:rPr>
          <w:rtl/>
        </w:rPr>
      </w:pPr>
      <w:r w:rsidRPr="00606941">
        <w:rPr>
          <w:rtl/>
        </w:rPr>
        <w:t>1</w:t>
      </w:r>
      <w:r w:rsidR="008C0B64" w:rsidRPr="00606941">
        <w:rPr>
          <w:rtl/>
        </w:rPr>
        <w:t xml:space="preserve"> - </w:t>
      </w:r>
      <w:r w:rsidRPr="00606941">
        <w:rPr>
          <w:rtl/>
        </w:rPr>
        <w:t>التهذيب 2</w:t>
      </w:r>
      <w:r w:rsidR="00166FE4" w:rsidRPr="00606941">
        <w:rPr>
          <w:rtl/>
        </w:rPr>
        <w:t xml:space="preserve">: </w:t>
      </w:r>
      <w:r w:rsidRPr="00606941">
        <w:rPr>
          <w:rtl/>
        </w:rPr>
        <w:t>150</w:t>
      </w:r>
      <w:r w:rsidR="001C44EB" w:rsidRPr="00606941">
        <w:rPr>
          <w:rtl/>
        </w:rPr>
        <w:t>/</w:t>
      </w:r>
      <w:r w:rsidRPr="00606941">
        <w:rPr>
          <w:rtl/>
        </w:rPr>
        <w:t>588</w:t>
      </w:r>
      <w:r w:rsidR="009315D2" w:rsidRPr="00606941">
        <w:rPr>
          <w:rtl/>
        </w:rPr>
        <w:t>،</w:t>
      </w:r>
      <w:r w:rsidRPr="00606941">
        <w:rPr>
          <w:rtl/>
        </w:rPr>
        <w:t xml:space="preserve"> والاستبصار 1</w:t>
      </w:r>
      <w:r w:rsidR="00166FE4" w:rsidRPr="00606941">
        <w:rPr>
          <w:rtl/>
        </w:rPr>
        <w:t xml:space="preserve">: </w:t>
      </w:r>
      <w:r w:rsidRPr="00606941">
        <w:rPr>
          <w:rtl/>
        </w:rPr>
        <w:t>357</w:t>
      </w:r>
      <w:r w:rsidR="001C44EB" w:rsidRPr="00606941">
        <w:rPr>
          <w:rtl/>
        </w:rPr>
        <w:t>/</w:t>
      </w:r>
      <w:r w:rsidRPr="00606941">
        <w:rPr>
          <w:rtl/>
        </w:rPr>
        <w:t>1348</w:t>
      </w:r>
      <w:r w:rsidR="009315D2" w:rsidRPr="00606941">
        <w:rPr>
          <w:rtl/>
        </w:rPr>
        <w:t>،</w:t>
      </w:r>
      <w:r w:rsidRPr="00606941">
        <w:rPr>
          <w:rtl/>
        </w:rPr>
        <w:t xml:space="preserve"> أورده أيضاً في الحديث 6 من الباب 3 من أبواب الخلل. </w:t>
      </w:r>
    </w:p>
    <w:p w:rsidR="004C2631" w:rsidRPr="00606941" w:rsidRDefault="004C2631" w:rsidP="00606941">
      <w:pPr>
        <w:pStyle w:val="libFootnote0"/>
        <w:rPr>
          <w:rtl/>
        </w:rPr>
      </w:pPr>
      <w:r w:rsidRPr="00606941">
        <w:rPr>
          <w:rtl/>
        </w:rPr>
        <w:t>(</w:t>
      </w:r>
      <w:r w:rsidR="00606941">
        <w:rPr>
          <w:rFonts w:hint="cs"/>
          <w:rtl/>
        </w:rPr>
        <w:t>4</w:t>
      </w:r>
      <w:r w:rsidRPr="00606941">
        <w:rPr>
          <w:rtl/>
        </w:rPr>
        <w:t>) في الاستبصار</w:t>
      </w:r>
      <w:r w:rsidR="00166FE4" w:rsidRPr="00606941">
        <w:rPr>
          <w:rtl/>
        </w:rPr>
        <w:t xml:space="preserve">: </w:t>
      </w:r>
      <w:r w:rsidRPr="00606941">
        <w:rPr>
          <w:rtl/>
        </w:rPr>
        <w:t>أو اكثر ثم يذكر</w:t>
      </w:r>
      <w:r w:rsidR="008C0B64" w:rsidRPr="00606941">
        <w:rPr>
          <w:rtl/>
        </w:rPr>
        <w:t xml:space="preserve"> - </w:t>
      </w:r>
      <w:r w:rsidRPr="00606941">
        <w:rPr>
          <w:rtl/>
        </w:rPr>
        <w:t>هامش المخطوط</w:t>
      </w:r>
      <w:r w:rsidR="008C0B64" w:rsidRPr="00606941">
        <w:rPr>
          <w:rtl/>
        </w:rPr>
        <w:t xml:space="preserve"> -</w:t>
      </w:r>
      <w:r w:rsidRPr="00606941">
        <w:rPr>
          <w:rtl/>
        </w:rPr>
        <w:t xml:space="preserve">. </w:t>
      </w:r>
    </w:p>
    <w:p w:rsidR="004C2631" w:rsidRPr="00606941" w:rsidRDefault="004C2631" w:rsidP="00606941">
      <w:pPr>
        <w:pStyle w:val="libFootnote0"/>
        <w:rPr>
          <w:rtl/>
        </w:rPr>
      </w:pPr>
      <w:r w:rsidRPr="00606941">
        <w:rPr>
          <w:rtl/>
        </w:rPr>
        <w:t>(</w:t>
      </w:r>
      <w:r w:rsidR="00606941">
        <w:rPr>
          <w:rFonts w:hint="cs"/>
          <w:rtl/>
        </w:rPr>
        <w:t>5</w:t>
      </w:r>
      <w:r w:rsidRPr="00606941">
        <w:rPr>
          <w:rtl/>
        </w:rPr>
        <w:t>) في المصدر زيادة</w:t>
      </w:r>
      <w:r w:rsidR="00166FE4" w:rsidRPr="00606941">
        <w:rPr>
          <w:rtl/>
        </w:rPr>
        <w:t xml:space="preserve">: </w:t>
      </w:r>
      <w:r w:rsidRPr="00606941">
        <w:rPr>
          <w:rtl/>
        </w:rPr>
        <w:t>ثم يذكر بعد ذلك.</w:t>
      </w:r>
    </w:p>
    <w:p w:rsidR="004C2631" w:rsidRPr="00606941" w:rsidRDefault="004C2631" w:rsidP="00606941">
      <w:pPr>
        <w:pStyle w:val="libFootnote0"/>
        <w:rPr>
          <w:rtl/>
        </w:rPr>
      </w:pPr>
      <w:r w:rsidRPr="00606941">
        <w:rPr>
          <w:rtl/>
        </w:rPr>
        <w:t>2</w:t>
      </w:r>
      <w:r w:rsidR="008C0B64" w:rsidRPr="00606941">
        <w:rPr>
          <w:rtl/>
        </w:rPr>
        <w:t xml:space="preserve"> - </w:t>
      </w:r>
      <w:r w:rsidRPr="00606941">
        <w:rPr>
          <w:rtl/>
        </w:rPr>
        <w:t>التهذيب 2</w:t>
      </w:r>
      <w:r w:rsidR="00166FE4" w:rsidRPr="00606941">
        <w:rPr>
          <w:rtl/>
        </w:rPr>
        <w:t xml:space="preserve">: </w:t>
      </w:r>
      <w:r w:rsidRPr="00606941">
        <w:rPr>
          <w:rtl/>
        </w:rPr>
        <w:t>149</w:t>
      </w:r>
      <w:r w:rsidR="001C44EB" w:rsidRPr="00606941">
        <w:rPr>
          <w:rtl/>
        </w:rPr>
        <w:t>/</w:t>
      </w:r>
      <w:r w:rsidRPr="00606941">
        <w:rPr>
          <w:rtl/>
        </w:rPr>
        <w:t>585</w:t>
      </w:r>
      <w:r w:rsidR="009315D2" w:rsidRPr="00606941">
        <w:rPr>
          <w:rtl/>
        </w:rPr>
        <w:t>،</w:t>
      </w:r>
      <w:r w:rsidRPr="00606941">
        <w:rPr>
          <w:rtl/>
        </w:rPr>
        <w:t xml:space="preserve"> والاستبصار 1</w:t>
      </w:r>
      <w:r w:rsidR="00166FE4" w:rsidRPr="00606941">
        <w:rPr>
          <w:rtl/>
        </w:rPr>
        <w:t xml:space="preserve">: </w:t>
      </w:r>
      <w:r w:rsidRPr="00606941">
        <w:rPr>
          <w:rtl/>
        </w:rPr>
        <w:t>356</w:t>
      </w:r>
      <w:r w:rsidR="001C44EB" w:rsidRPr="00606941">
        <w:rPr>
          <w:rtl/>
        </w:rPr>
        <w:t>/</w:t>
      </w:r>
      <w:r w:rsidRPr="00606941">
        <w:rPr>
          <w:rtl/>
        </w:rPr>
        <w:t>1348</w:t>
      </w:r>
      <w:r w:rsidR="009315D2" w:rsidRPr="00606941">
        <w:rPr>
          <w:rtl/>
        </w:rPr>
        <w:t>،</w:t>
      </w:r>
      <w:r w:rsidRPr="00606941">
        <w:rPr>
          <w:rtl/>
        </w:rPr>
        <w:t xml:space="preserve"> أورد صدره أيضاً عن الفقيه في الحديث 7 من الباب 13 من هذه الأبواب. </w:t>
      </w:r>
    </w:p>
    <w:p w:rsidR="004C2631" w:rsidRPr="008A32F3" w:rsidRDefault="004C2631" w:rsidP="00606941">
      <w:pPr>
        <w:pStyle w:val="libFootnote0"/>
        <w:rPr>
          <w:rtl/>
        </w:rPr>
      </w:pPr>
      <w:r w:rsidRPr="00606941">
        <w:rPr>
          <w:rtl/>
        </w:rPr>
        <w:t>(</w:t>
      </w:r>
      <w:r w:rsidR="00606941">
        <w:rPr>
          <w:rFonts w:hint="cs"/>
          <w:rtl/>
        </w:rPr>
        <w:t>6</w:t>
      </w:r>
      <w:r w:rsidRPr="00606941">
        <w:rPr>
          <w:rtl/>
        </w:rPr>
        <w:t>) كتب المصنف على كلمة</w:t>
      </w:r>
      <w:r w:rsidR="00CC1CFA" w:rsidRPr="00606941">
        <w:rPr>
          <w:rtl/>
        </w:rPr>
        <w:t xml:space="preserve"> ( </w:t>
      </w:r>
      <w:r w:rsidRPr="00606941">
        <w:rPr>
          <w:rtl/>
        </w:rPr>
        <w:t>على</w:t>
      </w:r>
      <w:r w:rsidR="00CC1CFA" w:rsidRPr="00606941">
        <w:rPr>
          <w:rtl/>
        </w:rPr>
        <w:t xml:space="preserve"> ) </w:t>
      </w:r>
      <w:r w:rsidRPr="00606941">
        <w:rPr>
          <w:rtl/>
        </w:rPr>
        <w:t>علامة نسخة</w:t>
      </w:r>
      <w:r w:rsidRPr="008A32F3">
        <w:rPr>
          <w:rtl/>
        </w:rPr>
        <w:t xml:space="preserve">. </w:t>
      </w:r>
    </w:p>
    <w:p w:rsidR="008C0B64" w:rsidRDefault="008C0B64" w:rsidP="00CC1CFA">
      <w:pPr>
        <w:pStyle w:val="libNormal"/>
        <w:rPr>
          <w:rtl/>
        </w:rPr>
      </w:pPr>
      <w:r>
        <w:rPr>
          <w:rtl/>
        </w:rPr>
        <w:br w:type="page"/>
      </w:r>
    </w:p>
    <w:p w:rsidR="004C2631" w:rsidRDefault="004C2631" w:rsidP="00606941">
      <w:pPr>
        <w:pStyle w:val="libNormal0"/>
        <w:rPr>
          <w:rtl/>
        </w:rPr>
      </w:pPr>
      <w:r>
        <w:rPr>
          <w:rtl/>
        </w:rPr>
        <w:lastRenderedPageBreak/>
        <w:t xml:space="preserve">فليقم فليصلّ ركعة وسجدتين ولا تثنى </w:t>
      </w:r>
      <w:r w:rsidRPr="004C2631">
        <w:rPr>
          <w:rStyle w:val="libFootnotenumChar"/>
          <w:rtl/>
        </w:rPr>
        <w:t>(</w:t>
      </w:r>
      <w:r w:rsidR="00606941">
        <w:rPr>
          <w:rStyle w:val="libFootnotenumChar"/>
          <w:rFonts w:hint="cs"/>
          <w:rtl/>
        </w:rPr>
        <w:t>1</w:t>
      </w:r>
      <w:r w:rsidRPr="004C2631">
        <w:rPr>
          <w:rStyle w:val="libFootnotenumChar"/>
          <w:rtl/>
        </w:rPr>
        <w:t>)</w:t>
      </w:r>
      <w:r>
        <w:rPr>
          <w:rtl/>
        </w:rPr>
        <w:t xml:space="preserve"> عليه. </w:t>
      </w:r>
    </w:p>
    <w:p w:rsidR="004C2631" w:rsidRDefault="004C2631" w:rsidP="00606941">
      <w:pPr>
        <w:pStyle w:val="libNormal"/>
        <w:rPr>
          <w:rtl/>
        </w:rPr>
      </w:pPr>
      <w:r>
        <w:rPr>
          <w:rtl/>
        </w:rPr>
        <w:t>ورواه الصدوق بإسناده عن العلاء</w:t>
      </w:r>
      <w:r w:rsidR="009315D2">
        <w:rPr>
          <w:rtl/>
        </w:rPr>
        <w:t>،</w:t>
      </w:r>
      <w:r>
        <w:rPr>
          <w:rtl/>
        </w:rPr>
        <w:t xml:space="preserve"> نحوه </w:t>
      </w:r>
      <w:r w:rsidRPr="004C2631">
        <w:rPr>
          <w:rStyle w:val="libFootnotenumChar"/>
          <w:rtl/>
        </w:rPr>
        <w:t>(</w:t>
      </w:r>
      <w:r w:rsidR="00606941">
        <w:rPr>
          <w:rStyle w:val="libFootnotenumChar"/>
          <w:rFonts w:hint="cs"/>
          <w:rtl/>
        </w:rPr>
        <w:t>2</w:t>
      </w:r>
      <w:r w:rsidRPr="004C2631">
        <w:rPr>
          <w:rStyle w:val="libFootnotenumChar"/>
          <w:rtl/>
        </w:rPr>
        <w:t>)</w:t>
      </w:r>
      <w:r>
        <w:rPr>
          <w:rtl/>
        </w:rPr>
        <w:t xml:space="preserve">. </w:t>
      </w:r>
    </w:p>
    <w:p w:rsidR="004C2631" w:rsidRDefault="004C2631" w:rsidP="00606941">
      <w:pPr>
        <w:pStyle w:val="libNormal"/>
        <w:rPr>
          <w:rtl/>
        </w:rPr>
      </w:pPr>
      <w:r>
        <w:rPr>
          <w:rtl/>
        </w:rPr>
        <w:t>ورواه ابن إدريس في اخر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 الحسن بن محبوب</w:t>
      </w:r>
      <w:r w:rsidR="009315D2">
        <w:rPr>
          <w:rtl/>
        </w:rPr>
        <w:t>،</w:t>
      </w:r>
      <w:r>
        <w:rPr>
          <w:rtl/>
        </w:rPr>
        <w:t xml:space="preserve"> عن العلاء</w:t>
      </w:r>
      <w:r w:rsidR="009315D2">
        <w:rPr>
          <w:rtl/>
        </w:rPr>
        <w:t>،</w:t>
      </w:r>
      <w:r>
        <w:rPr>
          <w:rtl/>
        </w:rPr>
        <w:t xml:space="preserve"> مثله </w:t>
      </w:r>
      <w:r w:rsidRPr="004C2631">
        <w:rPr>
          <w:rStyle w:val="libFootnotenumChar"/>
          <w:rtl/>
        </w:rPr>
        <w:t>(</w:t>
      </w:r>
      <w:r w:rsidR="00606941">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[ 8063 ]</w:t>
      </w:r>
      <w:r>
        <w:rPr>
          <w:rtl/>
        </w:rPr>
        <w:t xml:space="preserve"> 3</w:t>
      </w:r>
      <w:r w:rsidR="008C0B64">
        <w:rPr>
          <w:rtl/>
        </w:rPr>
        <w:t xml:space="preserve"> - </w:t>
      </w:r>
      <w:r>
        <w:rPr>
          <w:rtl/>
        </w:rPr>
        <w:t>وبإسناده عن الحسين بن سعيد</w:t>
      </w:r>
      <w:r w:rsidR="009315D2">
        <w:rPr>
          <w:rtl/>
        </w:rPr>
        <w:t>،</w:t>
      </w:r>
      <w:r>
        <w:rPr>
          <w:rtl/>
        </w:rPr>
        <w:t xml:space="preserve"> عن صفوان بن يحيى</w:t>
      </w:r>
      <w:r w:rsidR="009315D2">
        <w:rPr>
          <w:rtl/>
        </w:rPr>
        <w:t>،</w:t>
      </w:r>
      <w:r>
        <w:rPr>
          <w:rtl/>
        </w:rPr>
        <w:t xml:space="preserve"> عن العيص بن القاسم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نسي ركعة من صلاته حتى فرغ منها ثمّ ذكر أنّه لم يركع؟ قال</w:t>
      </w:r>
      <w:r w:rsidR="00166FE4" w:rsidRPr="00166FE4">
        <w:rPr>
          <w:rStyle w:val="libNormalChar"/>
          <w:rtl/>
        </w:rPr>
        <w:t xml:space="preserve">: </w:t>
      </w:r>
      <w:r>
        <w:rPr>
          <w:rtl/>
        </w:rPr>
        <w:t xml:space="preserve">يقوم فيركع ويسجد سجدتي السهو. </w:t>
      </w:r>
    </w:p>
    <w:p w:rsidR="004C2631" w:rsidRDefault="004C2631" w:rsidP="00606941">
      <w:pPr>
        <w:pStyle w:val="libNormal"/>
        <w:rPr>
          <w:rtl/>
        </w:rPr>
      </w:pPr>
      <w:r>
        <w:rPr>
          <w:rtl/>
        </w:rPr>
        <w:t>أقول</w:t>
      </w:r>
      <w:r w:rsidR="00166FE4" w:rsidRPr="00166FE4">
        <w:rPr>
          <w:rStyle w:val="libNormalChar"/>
          <w:rtl/>
        </w:rPr>
        <w:t xml:space="preserve">: </w:t>
      </w:r>
      <w:r>
        <w:rPr>
          <w:rtl/>
        </w:rPr>
        <w:t>هذه الأحاديث محمولة على النافلة</w:t>
      </w:r>
      <w:r w:rsidR="009315D2">
        <w:rPr>
          <w:rtl/>
        </w:rPr>
        <w:t>،</w:t>
      </w:r>
      <w:r>
        <w:rPr>
          <w:rtl/>
        </w:rPr>
        <w:t xml:space="preserve"> وبعضها على نسيان مجموع الركعة لما مرّ </w:t>
      </w:r>
      <w:r w:rsidRPr="004C2631">
        <w:rPr>
          <w:rStyle w:val="libFootnotenumChar"/>
          <w:rtl/>
        </w:rPr>
        <w:t>(</w:t>
      </w:r>
      <w:r w:rsidR="00606941">
        <w:rPr>
          <w:rStyle w:val="libFootnotenumChar"/>
          <w:rFonts w:hint="cs"/>
          <w:rtl/>
        </w:rPr>
        <w:t>4</w:t>
      </w:r>
      <w:r w:rsidRPr="004C2631">
        <w:rPr>
          <w:rStyle w:val="libFootnotenumChar"/>
          <w:rtl/>
        </w:rPr>
        <w:t>)</w:t>
      </w:r>
      <w:r>
        <w:rPr>
          <w:rtl/>
        </w:rPr>
        <w:t xml:space="preserve"> و</w:t>
      </w:r>
      <w:r w:rsidR="00CC1CFA">
        <w:rPr>
          <w:rtl/>
        </w:rPr>
        <w:t>ل</w:t>
      </w:r>
      <w:r w:rsidR="001E15DE">
        <w:rPr>
          <w:rtl/>
        </w:rPr>
        <w:t>-</w:t>
      </w:r>
      <w:r w:rsidR="00CC1CFA">
        <w:rPr>
          <w:rtl/>
        </w:rPr>
        <w:t xml:space="preserve">مّا </w:t>
      </w:r>
      <w:r>
        <w:rPr>
          <w:rtl/>
        </w:rPr>
        <w:t xml:space="preserve">يأتي في الخلل الواقع في الصلاة </w:t>
      </w:r>
      <w:r w:rsidRPr="004C2631">
        <w:rPr>
          <w:rStyle w:val="libFootnotenumChar"/>
          <w:rtl/>
        </w:rPr>
        <w:t>(</w:t>
      </w:r>
      <w:r w:rsidR="00606941">
        <w:rPr>
          <w:rStyle w:val="libFootnotenumChar"/>
          <w:rFonts w:hint="cs"/>
          <w:rtl/>
        </w:rPr>
        <w:t>5</w:t>
      </w:r>
      <w:r w:rsidRPr="004C2631">
        <w:rPr>
          <w:rStyle w:val="libFootnotenumChar"/>
          <w:rtl/>
        </w:rPr>
        <w:t>)</w:t>
      </w:r>
      <w:r w:rsidR="009315D2">
        <w:rPr>
          <w:rtl/>
        </w:rPr>
        <w:t>،</w:t>
      </w:r>
      <w:r>
        <w:rPr>
          <w:rtl/>
        </w:rPr>
        <w:t xml:space="preserve"> وحملها الشيخ على الأخيرتين</w:t>
      </w:r>
      <w:r w:rsidR="009315D2">
        <w:rPr>
          <w:rtl/>
        </w:rPr>
        <w:t>،</w:t>
      </w:r>
      <w:r>
        <w:rPr>
          <w:rtl/>
        </w:rPr>
        <w:t xml:space="preserve"> وخالفه أكثر الأصحاب </w:t>
      </w:r>
      <w:r w:rsidRPr="004C2631">
        <w:rPr>
          <w:rStyle w:val="libFootnotenumChar"/>
          <w:rtl/>
        </w:rPr>
        <w:t>(</w:t>
      </w:r>
      <w:r w:rsidR="00606941">
        <w:rPr>
          <w:rStyle w:val="libFootnotenumChar"/>
          <w:rFonts w:hint="cs"/>
          <w:rtl/>
        </w:rPr>
        <w:t>6</w:t>
      </w:r>
      <w:r w:rsidRPr="004C2631">
        <w:rPr>
          <w:rStyle w:val="libFootnotenumChar"/>
          <w:rtl/>
        </w:rPr>
        <w:t>)</w:t>
      </w:r>
      <w:r w:rsidR="009315D2">
        <w:rPr>
          <w:rtl/>
        </w:rPr>
        <w:t>،</w:t>
      </w:r>
      <w:r>
        <w:rPr>
          <w:rtl/>
        </w:rPr>
        <w:t xml:space="preserve"> لأنّ الأحاديث المشار إليها أكثر وأوضح دلالة وأوثق وأحوط</w:t>
      </w:r>
      <w:r w:rsidR="009315D2">
        <w:rPr>
          <w:rtl/>
        </w:rPr>
        <w:t>،</w:t>
      </w:r>
      <w:r>
        <w:rPr>
          <w:rtl/>
        </w:rPr>
        <w:t xml:space="preserve"> والعمل بها أشهر.</w:t>
      </w:r>
    </w:p>
    <w:p w:rsidR="004C2631" w:rsidRDefault="004C2631" w:rsidP="004C2631">
      <w:pPr>
        <w:pStyle w:val="Heading2Center"/>
        <w:rPr>
          <w:rtl/>
        </w:rPr>
      </w:pPr>
      <w:bookmarkStart w:id="1264" w:name="_Toc276961305"/>
      <w:bookmarkStart w:id="1265" w:name="_Toc301696112"/>
      <w:bookmarkStart w:id="1266" w:name="_Toc374950419"/>
      <w:bookmarkStart w:id="1267" w:name="_Toc258082202"/>
      <w:bookmarkStart w:id="1268" w:name="_Toc258082802"/>
      <w:r>
        <w:rPr>
          <w:rtl/>
        </w:rPr>
        <w:t>12</w:t>
      </w:r>
      <w:r w:rsidR="008C0B64">
        <w:rPr>
          <w:rtl/>
        </w:rPr>
        <w:t xml:space="preserve"> - </w:t>
      </w:r>
      <w:r>
        <w:rPr>
          <w:rtl/>
        </w:rPr>
        <w:t>باب وجوب الإتيان بالركوع اذا شكّ فيه أو نسيه ولما</w:t>
      </w:r>
      <w:bookmarkEnd w:id="1264"/>
      <w:bookmarkEnd w:id="1265"/>
      <w:r w:rsidR="009315D2">
        <w:rPr>
          <w:rtl/>
        </w:rPr>
        <w:t xml:space="preserve"> </w:t>
      </w:r>
      <w:bookmarkStart w:id="1269" w:name="_Toc276961306"/>
      <w:bookmarkStart w:id="1270" w:name="_Toc301696113"/>
      <w:r w:rsidR="009315D2">
        <w:rPr>
          <w:rtl/>
        </w:rPr>
        <w:t>ي</w:t>
      </w:r>
      <w:r>
        <w:rPr>
          <w:rtl/>
        </w:rPr>
        <w:t>سجد</w:t>
      </w:r>
      <w:bookmarkEnd w:id="1266"/>
      <w:bookmarkEnd w:id="1267"/>
      <w:bookmarkEnd w:id="1268"/>
      <w:bookmarkEnd w:id="1269"/>
      <w:bookmarkEnd w:id="1270"/>
    </w:p>
    <w:p w:rsidR="004C2631" w:rsidRDefault="004C2631" w:rsidP="003D212A">
      <w:pPr>
        <w:pStyle w:val="libNormal"/>
        <w:rPr>
          <w:rtl/>
        </w:rPr>
      </w:pPr>
      <w:r w:rsidRPr="00EA1EC2">
        <w:rPr>
          <w:rStyle w:val="libNormalChar"/>
          <w:rtl/>
        </w:rPr>
        <w:t>[ 8064 ]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فضالة</w:t>
      </w:r>
      <w:r w:rsidR="009315D2">
        <w:rPr>
          <w:rtl/>
        </w:rPr>
        <w:t>،</w:t>
      </w:r>
      <w:r>
        <w:rPr>
          <w:rtl/>
        </w:rPr>
        <w:t xml:space="preserve"> </w:t>
      </w:r>
    </w:p>
    <w:p w:rsidR="004C2631" w:rsidRDefault="00457B21" w:rsidP="00457B21">
      <w:pPr>
        <w:pStyle w:val="libLine"/>
        <w:rPr>
          <w:rtl/>
        </w:rPr>
      </w:pPr>
      <w:r>
        <w:rPr>
          <w:rtl/>
        </w:rPr>
        <w:t>____________________</w:t>
      </w:r>
    </w:p>
    <w:p w:rsidR="004C2631" w:rsidRPr="00606941" w:rsidRDefault="004C2631" w:rsidP="00606941">
      <w:pPr>
        <w:pStyle w:val="libFootnote0"/>
        <w:rPr>
          <w:rtl/>
        </w:rPr>
      </w:pPr>
      <w:r w:rsidRPr="00606941">
        <w:rPr>
          <w:rtl/>
        </w:rPr>
        <w:t>(2) في المصدر</w:t>
      </w:r>
      <w:r w:rsidR="00166FE4" w:rsidRPr="00606941">
        <w:rPr>
          <w:rtl/>
        </w:rPr>
        <w:t xml:space="preserve">: </w:t>
      </w:r>
      <w:r w:rsidRPr="00606941">
        <w:rPr>
          <w:rtl/>
        </w:rPr>
        <w:t xml:space="preserve">ولا شيء. </w:t>
      </w:r>
    </w:p>
    <w:p w:rsidR="004C2631" w:rsidRPr="00606941" w:rsidRDefault="004C2631" w:rsidP="00606941">
      <w:pPr>
        <w:pStyle w:val="libFootnote0"/>
        <w:rPr>
          <w:rtl/>
        </w:rPr>
      </w:pPr>
      <w:r w:rsidRPr="00606941">
        <w:rPr>
          <w:rtl/>
        </w:rPr>
        <w:t>(3) الفقيه 1</w:t>
      </w:r>
      <w:r w:rsidR="00166FE4" w:rsidRPr="00606941">
        <w:rPr>
          <w:rtl/>
        </w:rPr>
        <w:t xml:space="preserve">: </w:t>
      </w:r>
      <w:r w:rsidRPr="00606941">
        <w:rPr>
          <w:rtl/>
        </w:rPr>
        <w:t>228</w:t>
      </w:r>
      <w:r w:rsidR="001C44EB" w:rsidRPr="00606941">
        <w:rPr>
          <w:rtl/>
        </w:rPr>
        <w:t>/</w:t>
      </w:r>
      <w:r w:rsidRPr="00606941">
        <w:rPr>
          <w:rtl/>
        </w:rPr>
        <w:t xml:space="preserve">1006. </w:t>
      </w:r>
    </w:p>
    <w:p w:rsidR="004C2631" w:rsidRPr="00606941" w:rsidRDefault="004C2631" w:rsidP="00606941">
      <w:pPr>
        <w:pStyle w:val="libFootnote0"/>
        <w:rPr>
          <w:rtl/>
        </w:rPr>
      </w:pPr>
      <w:r w:rsidRPr="00606941">
        <w:rPr>
          <w:rtl/>
        </w:rPr>
        <w:t>(4) مستطرفات السرائر</w:t>
      </w:r>
      <w:r w:rsidR="00166FE4" w:rsidRPr="00606941">
        <w:rPr>
          <w:rtl/>
        </w:rPr>
        <w:t xml:space="preserve">: </w:t>
      </w:r>
      <w:r w:rsidRPr="00606941">
        <w:rPr>
          <w:rtl/>
        </w:rPr>
        <w:t>81</w:t>
      </w:r>
      <w:r w:rsidR="001C44EB" w:rsidRPr="00606941">
        <w:rPr>
          <w:rtl/>
        </w:rPr>
        <w:t>/</w:t>
      </w:r>
      <w:r w:rsidRPr="00606941">
        <w:rPr>
          <w:rtl/>
        </w:rPr>
        <w:t>17.</w:t>
      </w:r>
    </w:p>
    <w:p w:rsidR="004C2631" w:rsidRPr="00606941" w:rsidRDefault="004C2631" w:rsidP="00606941">
      <w:pPr>
        <w:pStyle w:val="libFootnote0"/>
        <w:rPr>
          <w:rtl/>
        </w:rPr>
      </w:pPr>
      <w:r w:rsidRPr="00606941">
        <w:rPr>
          <w:rtl/>
        </w:rPr>
        <w:t>3</w:t>
      </w:r>
      <w:r w:rsidR="008C0B64" w:rsidRPr="00606941">
        <w:rPr>
          <w:rtl/>
        </w:rPr>
        <w:t xml:space="preserve"> - </w:t>
      </w:r>
      <w:r w:rsidRPr="00606941">
        <w:rPr>
          <w:rtl/>
        </w:rPr>
        <w:t>التهذيب 2</w:t>
      </w:r>
      <w:r w:rsidR="00166FE4" w:rsidRPr="00606941">
        <w:rPr>
          <w:rtl/>
        </w:rPr>
        <w:t xml:space="preserve">: </w:t>
      </w:r>
      <w:r w:rsidRPr="00606941">
        <w:rPr>
          <w:rtl/>
        </w:rPr>
        <w:t>149</w:t>
      </w:r>
      <w:r w:rsidR="001C44EB" w:rsidRPr="00606941">
        <w:rPr>
          <w:rtl/>
        </w:rPr>
        <w:t>/</w:t>
      </w:r>
      <w:r w:rsidRPr="00606941">
        <w:rPr>
          <w:rtl/>
        </w:rPr>
        <w:t xml:space="preserve">586. </w:t>
      </w:r>
    </w:p>
    <w:p w:rsidR="004C2631" w:rsidRPr="00606941" w:rsidRDefault="004C2631" w:rsidP="00606941">
      <w:pPr>
        <w:pStyle w:val="libFootnote0"/>
        <w:rPr>
          <w:rtl/>
        </w:rPr>
      </w:pPr>
      <w:r w:rsidRPr="00606941">
        <w:rPr>
          <w:rtl/>
        </w:rPr>
        <w:t xml:space="preserve">(1) مرّ في الباب 10 من هذه الأبواب. </w:t>
      </w:r>
    </w:p>
    <w:p w:rsidR="004C2631" w:rsidRPr="00606941" w:rsidRDefault="004C2631" w:rsidP="00606941">
      <w:pPr>
        <w:pStyle w:val="libFootnote0"/>
        <w:rPr>
          <w:rtl/>
        </w:rPr>
      </w:pPr>
      <w:r w:rsidRPr="00606941">
        <w:rPr>
          <w:rtl/>
        </w:rPr>
        <w:t xml:space="preserve">(2) يأتي في الباب 3 من أبواب الخلل. </w:t>
      </w:r>
    </w:p>
    <w:p w:rsidR="004C2631" w:rsidRPr="00606941" w:rsidRDefault="004C2631" w:rsidP="00606941">
      <w:pPr>
        <w:pStyle w:val="libFootnote0"/>
        <w:rPr>
          <w:rtl/>
        </w:rPr>
      </w:pPr>
      <w:r w:rsidRPr="00606941">
        <w:rPr>
          <w:rtl/>
        </w:rPr>
        <w:t>(3) راجع مفتاح الكرامة 2</w:t>
      </w:r>
      <w:r w:rsidR="00166FE4" w:rsidRPr="00606941">
        <w:rPr>
          <w:rtl/>
        </w:rPr>
        <w:t xml:space="preserve">: </w:t>
      </w:r>
      <w:r w:rsidRPr="00606941">
        <w:rPr>
          <w:rtl/>
        </w:rPr>
        <w:t xml:space="preserve">414. </w:t>
      </w:r>
    </w:p>
    <w:p w:rsidR="004C2631" w:rsidRPr="00606941" w:rsidRDefault="004C2631" w:rsidP="00606941">
      <w:pPr>
        <w:pStyle w:val="libFootnoteCenterBold"/>
        <w:rPr>
          <w:rtl/>
        </w:rPr>
      </w:pPr>
      <w:r w:rsidRPr="00606941">
        <w:rPr>
          <w:rtl/>
        </w:rPr>
        <w:t>الباب 12</w:t>
      </w:r>
    </w:p>
    <w:p w:rsidR="004C2631" w:rsidRPr="00606941" w:rsidRDefault="004C2631" w:rsidP="00606941">
      <w:pPr>
        <w:pStyle w:val="libFootnoteCenterBold"/>
        <w:rPr>
          <w:rtl/>
        </w:rPr>
      </w:pPr>
      <w:r w:rsidRPr="00606941">
        <w:rPr>
          <w:rtl/>
        </w:rPr>
        <w:t>فيه 4 أحاديث</w:t>
      </w:r>
    </w:p>
    <w:p w:rsidR="004C2631" w:rsidRPr="00606941" w:rsidRDefault="004C2631" w:rsidP="00606941">
      <w:pPr>
        <w:pStyle w:val="libFootnote0"/>
        <w:rPr>
          <w:rtl/>
        </w:rPr>
      </w:pPr>
      <w:r w:rsidRPr="00606941">
        <w:rPr>
          <w:rtl/>
        </w:rPr>
        <w:t>1</w:t>
      </w:r>
      <w:r w:rsidR="008C0B64" w:rsidRPr="00606941">
        <w:rPr>
          <w:rtl/>
        </w:rPr>
        <w:t xml:space="preserve"> - </w:t>
      </w:r>
      <w:r w:rsidRPr="00606941">
        <w:rPr>
          <w:rtl/>
        </w:rPr>
        <w:t>التهذيب 2</w:t>
      </w:r>
      <w:r w:rsidR="00166FE4" w:rsidRPr="00606941">
        <w:rPr>
          <w:rtl/>
        </w:rPr>
        <w:t xml:space="preserve">: </w:t>
      </w:r>
      <w:r w:rsidRPr="00606941">
        <w:rPr>
          <w:rtl/>
        </w:rPr>
        <w:t>150</w:t>
      </w:r>
      <w:r w:rsidR="001C44EB" w:rsidRPr="00606941">
        <w:rPr>
          <w:rtl/>
        </w:rPr>
        <w:t>/</w:t>
      </w:r>
      <w:r w:rsidRPr="00606941">
        <w:rPr>
          <w:rtl/>
        </w:rPr>
        <w:t>589</w:t>
      </w:r>
      <w:r w:rsidR="009315D2" w:rsidRPr="00606941">
        <w:rPr>
          <w:rtl/>
        </w:rPr>
        <w:t>،</w:t>
      </w:r>
      <w:r w:rsidRPr="00606941">
        <w:rPr>
          <w:rtl/>
        </w:rPr>
        <w:t xml:space="preserve"> والاستبصار 1</w:t>
      </w:r>
      <w:r w:rsidR="00166FE4" w:rsidRPr="00606941">
        <w:rPr>
          <w:rtl/>
        </w:rPr>
        <w:t xml:space="preserve">: </w:t>
      </w:r>
      <w:r w:rsidRPr="00606941">
        <w:rPr>
          <w:rtl/>
        </w:rPr>
        <w:t>357</w:t>
      </w:r>
      <w:r w:rsidR="001C44EB" w:rsidRPr="00606941">
        <w:rPr>
          <w:rtl/>
        </w:rPr>
        <w:t>/</w:t>
      </w:r>
      <w:r w:rsidRPr="00606941">
        <w:rPr>
          <w:rtl/>
        </w:rPr>
        <w:t xml:space="preserve">1351.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عن حمّاد</w:t>
      </w:r>
      <w:r w:rsidR="009315D2">
        <w:rPr>
          <w:rtl/>
        </w:rPr>
        <w:t>،</w:t>
      </w:r>
      <w:r>
        <w:rPr>
          <w:rtl/>
        </w:rPr>
        <w:t xml:space="preserve"> عن عمران الحلبي قال</w:t>
      </w:r>
      <w:r w:rsidR="00166FE4" w:rsidRPr="00166FE4">
        <w:rPr>
          <w:rStyle w:val="libNormalChar"/>
          <w:rtl/>
        </w:rPr>
        <w:t xml:space="preserve">: </w:t>
      </w:r>
      <w:r>
        <w:rPr>
          <w:rtl/>
        </w:rPr>
        <w:t xml:space="preserve">قلت </w:t>
      </w:r>
      <w:r w:rsidRPr="004C2631">
        <w:rPr>
          <w:rStyle w:val="libFootnotenumChar"/>
          <w:rtl/>
        </w:rPr>
        <w:t>(1)</w:t>
      </w:r>
      <w:r w:rsidR="00166FE4" w:rsidRPr="00166FE4">
        <w:rPr>
          <w:rStyle w:val="libNormalChar"/>
          <w:rtl/>
        </w:rPr>
        <w:t xml:space="preserve">: </w:t>
      </w:r>
      <w:r>
        <w:rPr>
          <w:rtl/>
        </w:rPr>
        <w:t>الرجل يشكّ وهو قائم</w:t>
      </w:r>
      <w:r w:rsidR="009315D2">
        <w:rPr>
          <w:rtl/>
        </w:rPr>
        <w:t>،</w:t>
      </w:r>
      <w:r>
        <w:rPr>
          <w:rtl/>
        </w:rPr>
        <w:t xml:space="preserve"> فلا يدري أركع أم لا؟ قال</w:t>
      </w:r>
      <w:r w:rsidR="00166FE4" w:rsidRPr="00166FE4">
        <w:rPr>
          <w:rStyle w:val="libNormalChar"/>
          <w:rtl/>
        </w:rPr>
        <w:t xml:space="preserve">: </w:t>
      </w:r>
      <w:r>
        <w:rPr>
          <w:rtl/>
        </w:rPr>
        <w:t xml:space="preserve">فليركع. </w:t>
      </w:r>
    </w:p>
    <w:p w:rsidR="004C2631" w:rsidRDefault="004C2631" w:rsidP="003D212A">
      <w:pPr>
        <w:pStyle w:val="libNormal"/>
        <w:rPr>
          <w:rtl/>
        </w:rPr>
      </w:pPr>
      <w:r w:rsidRPr="00EA1EC2">
        <w:rPr>
          <w:rStyle w:val="libNormalChar"/>
          <w:rtl/>
        </w:rPr>
        <w:t>[ 8065 ]</w:t>
      </w:r>
      <w:r>
        <w:rPr>
          <w:rtl/>
        </w:rPr>
        <w:t xml:space="preserve"> 2</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حسين ومحمّد بن سنان جميعاً</w:t>
      </w:r>
      <w:r w:rsidR="009315D2">
        <w:rPr>
          <w:rtl/>
        </w:rPr>
        <w:t>،</w:t>
      </w:r>
      <w:r>
        <w:rPr>
          <w:rtl/>
        </w:rPr>
        <w:t xml:space="preserve"> عن ابن مسكان</w:t>
      </w:r>
      <w:r w:rsidR="009315D2">
        <w:rPr>
          <w:rtl/>
        </w:rPr>
        <w:t>،</w:t>
      </w:r>
      <w:r>
        <w:rPr>
          <w:rtl/>
        </w:rPr>
        <w:t xml:space="preserve"> عن أبي بصير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شكّ وهو قائم</w:t>
      </w:r>
      <w:r w:rsidR="009315D2">
        <w:rPr>
          <w:rtl/>
        </w:rPr>
        <w:t>،</w:t>
      </w:r>
      <w:r>
        <w:rPr>
          <w:rtl/>
        </w:rPr>
        <w:t xml:space="preserve"> فلا يدري أركع أم لم يركع؟ قال</w:t>
      </w:r>
      <w:r w:rsidR="00166FE4" w:rsidRPr="00166FE4">
        <w:rPr>
          <w:rStyle w:val="libNormalChar"/>
          <w:rtl/>
        </w:rPr>
        <w:t xml:space="preserve">: </w:t>
      </w:r>
      <w:r>
        <w:rPr>
          <w:rtl/>
        </w:rPr>
        <w:t xml:space="preserve">يركع ويسجد. </w:t>
      </w:r>
    </w:p>
    <w:p w:rsidR="004C2631" w:rsidRDefault="004C2631" w:rsidP="00606941">
      <w:pPr>
        <w:pStyle w:val="libNormal"/>
        <w:rPr>
          <w:rtl/>
        </w:rPr>
      </w:pPr>
      <w:r>
        <w:rPr>
          <w:rtl/>
        </w:rPr>
        <w:t>ورواه الكليني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فضالة بن أيوب</w:t>
      </w:r>
      <w:r w:rsidR="009315D2">
        <w:rPr>
          <w:rtl/>
        </w:rPr>
        <w:t>،</w:t>
      </w:r>
      <w:r>
        <w:rPr>
          <w:rtl/>
        </w:rPr>
        <w:t xml:space="preserve"> عن الحسين بن عثمان</w:t>
      </w:r>
      <w:r w:rsidR="009315D2">
        <w:rPr>
          <w:rtl/>
        </w:rPr>
        <w:t>،</w:t>
      </w:r>
      <w:r>
        <w:rPr>
          <w:rtl/>
        </w:rPr>
        <w:t xml:space="preserve"> عن ابن مسكان</w:t>
      </w:r>
      <w:r w:rsidR="009315D2">
        <w:rPr>
          <w:rtl/>
        </w:rPr>
        <w:t>،</w:t>
      </w:r>
      <w:r>
        <w:rPr>
          <w:rtl/>
        </w:rPr>
        <w:t xml:space="preserve"> مثله </w:t>
      </w:r>
      <w:r w:rsidRPr="004C2631">
        <w:rPr>
          <w:rStyle w:val="libFootnotenumChar"/>
          <w:rtl/>
        </w:rPr>
        <w:t>(</w:t>
      </w:r>
      <w:r w:rsidR="00606941">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[ 8066 ]</w:t>
      </w:r>
      <w:r>
        <w:rPr>
          <w:rtl/>
        </w:rPr>
        <w:t xml:space="preserve"> 3</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عبد 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إذا نسيت شيئاً من الصلاة ركوعاً أو سجوداً أو تكبيراً ثم ذكرت فاصنع الذي فاتك سواء. </w:t>
      </w:r>
    </w:p>
    <w:p w:rsidR="004C2631" w:rsidRDefault="004C2631" w:rsidP="003D212A">
      <w:pPr>
        <w:pStyle w:val="libNormal"/>
        <w:rPr>
          <w:rtl/>
        </w:rPr>
      </w:pPr>
      <w:r w:rsidRPr="00EA1EC2">
        <w:rPr>
          <w:rStyle w:val="libNormalChar"/>
          <w:rtl/>
        </w:rPr>
        <w:t>[ 8067 ]</w:t>
      </w:r>
      <w:r>
        <w:rPr>
          <w:rtl/>
        </w:rPr>
        <w:t xml:space="preserve"> 4</w:t>
      </w:r>
      <w:r w:rsidR="008C0B64">
        <w:rPr>
          <w:rtl/>
        </w:rPr>
        <w:t xml:space="preserve"> - </w:t>
      </w:r>
      <w:r>
        <w:rPr>
          <w:rtl/>
        </w:rPr>
        <w:t>وبإسناده عن فضالة</w:t>
      </w:r>
      <w:r w:rsidR="009315D2">
        <w:rPr>
          <w:rtl/>
        </w:rPr>
        <w:t>،</w:t>
      </w:r>
      <w:r>
        <w:rPr>
          <w:rtl/>
        </w:rPr>
        <w:t xml:space="preserve"> عن حسين</w:t>
      </w:r>
      <w:r w:rsidR="009315D2">
        <w:rPr>
          <w:rtl/>
        </w:rPr>
        <w:t>،</w:t>
      </w:r>
      <w:r>
        <w:rPr>
          <w:rtl/>
        </w:rPr>
        <w:t xml:space="preserve"> عن ابن مسكان</w:t>
      </w:r>
      <w:r w:rsidR="009315D2">
        <w:rPr>
          <w:rtl/>
        </w:rPr>
        <w:t>،</w:t>
      </w:r>
      <w:r>
        <w:rPr>
          <w:rtl/>
        </w:rPr>
        <w:t xml:space="preserve"> عن أبي بصير يعني المرادي والحلبي جميعاً</w:t>
      </w:r>
      <w:r w:rsidR="009315D2">
        <w:rPr>
          <w:rtl/>
        </w:rPr>
        <w:t>،</w:t>
      </w:r>
      <w:r>
        <w:rPr>
          <w:rtl/>
        </w:rPr>
        <w:t xml:space="preserve"> في الرجل لا يدري أركع أم لم يركع؟ قال</w:t>
      </w:r>
      <w:r w:rsidR="00166FE4" w:rsidRPr="00166FE4">
        <w:rPr>
          <w:rStyle w:val="libNormalChar"/>
          <w:rtl/>
        </w:rPr>
        <w:t xml:space="preserve">: </w:t>
      </w:r>
      <w:r>
        <w:rPr>
          <w:rtl/>
        </w:rPr>
        <w:t xml:space="preserve">يركع. </w:t>
      </w:r>
    </w:p>
    <w:p w:rsidR="004C2631" w:rsidRDefault="004C2631" w:rsidP="00606941">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w:t>
      </w:r>
      <w:r w:rsidR="00606941">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903A72" w:rsidRDefault="004C2631" w:rsidP="00903A72">
      <w:pPr>
        <w:pStyle w:val="libFootnote0"/>
        <w:rPr>
          <w:rtl/>
        </w:rPr>
      </w:pPr>
      <w:r w:rsidRPr="00903A72">
        <w:rPr>
          <w:rtl/>
        </w:rPr>
        <w:t>(1) في المصدر</w:t>
      </w:r>
      <w:r w:rsidR="00166FE4" w:rsidRPr="00903A72">
        <w:rPr>
          <w:rtl/>
        </w:rPr>
        <w:t xml:space="preserve">: </w:t>
      </w:r>
      <w:r w:rsidRPr="00903A72">
        <w:rPr>
          <w:rtl/>
        </w:rPr>
        <w:t>قلت له.</w:t>
      </w:r>
    </w:p>
    <w:p w:rsidR="004C2631" w:rsidRPr="00903A72" w:rsidRDefault="004C2631" w:rsidP="00903A72">
      <w:pPr>
        <w:pStyle w:val="libFootnote0"/>
        <w:rPr>
          <w:rtl/>
        </w:rPr>
      </w:pPr>
      <w:r w:rsidRPr="00903A72">
        <w:rPr>
          <w:rtl/>
        </w:rPr>
        <w:t>2</w:t>
      </w:r>
      <w:r w:rsidR="008C0B64" w:rsidRPr="00903A72">
        <w:rPr>
          <w:rtl/>
        </w:rPr>
        <w:t xml:space="preserve"> - </w:t>
      </w:r>
      <w:r w:rsidRPr="00903A72">
        <w:rPr>
          <w:rtl/>
        </w:rPr>
        <w:t>التهذيب 2</w:t>
      </w:r>
      <w:r w:rsidR="00166FE4" w:rsidRPr="00903A72">
        <w:rPr>
          <w:rtl/>
        </w:rPr>
        <w:t xml:space="preserve">: </w:t>
      </w:r>
      <w:r w:rsidRPr="00903A72">
        <w:rPr>
          <w:rtl/>
        </w:rPr>
        <w:t>150</w:t>
      </w:r>
      <w:r w:rsidR="001C44EB" w:rsidRPr="00903A72">
        <w:rPr>
          <w:rtl/>
        </w:rPr>
        <w:t>/</w:t>
      </w:r>
      <w:r w:rsidRPr="00903A72">
        <w:rPr>
          <w:rtl/>
        </w:rPr>
        <w:t>590</w:t>
      </w:r>
      <w:r w:rsidR="009315D2" w:rsidRPr="00903A72">
        <w:rPr>
          <w:rtl/>
        </w:rPr>
        <w:t>،</w:t>
      </w:r>
      <w:r w:rsidRPr="00903A72">
        <w:rPr>
          <w:rtl/>
        </w:rPr>
        <w:t xml:space="preserve"> والاستبصار 1</w:t>
      </w:r>
      <w:r w:rsidR="00166FE4" w:rsidRPr="00903A72">
        <w:rPr>
          <w:rtl/>
        </w:rPr>
        <w:t xml:space="preserve">: </w:t>
      </w:r>
      <w:r w:rsidRPr="00903A72">
        <w:rPr>
          <w:rtl/>
        </w:rPr>
        <w:t>357</w:t>
      </w:r>
      <w:r w:rsidR="001C44EB" w:rsidRPr="00903A72">
        <w:rPr>
          <w:rtl/>
        </w:rPr>
        <w:t>/</w:t>
      </w:r>
      <w:r w:rsidRPr="00903A72">
        <w:rPr>
          <w:rtl/>
        </w:rPr>
        <w:t xml:space="preserve">1352. </w:t>
      </w:r>
    </w:p>
    <w:p w:rsidR="004C2631" w:rsidRPr="00903A72" w:rsidRDefault="004C2631" w:rsidP="00903A72">
      <w:pPr>
        <w:pStyle w:val="libFootnote0"/>
        <w:rPr>
          <w:rtl/>
        </w:rPr>
      </w:pPr>
      <w:r w:rsidRPr="00903A72">
        <w:rPr>
          <w:rtl/>
        </w:rPr>
        <w:t>(</w:t>
      </w:r>
      <w:r w:rsidR="00606941" w:rsidRPr="00903A72">
        <w:rPr>
          <w:rFonts w:hint="cs"/>
          <w:rtl/>
        </w:rPr>
        <w:t>2</w:t>
      </w:r>
      <w:r w:rsidRPr="00903A72">
        <w:rPr>
          <w:rtl/>
        </w:rPr>
        <w:t>) الكافي 3</w:t>
      </w:r>
      <w:r w:rsidR="00166FE4" w:rsidRPr="00903A72">
        <w:rPr>
          <w:rtl/>
        </w:rPr>
        <w:t xml:space="preserve">: </w:t>
      </w:r>
      <w:r w:rsidRPr="00903A72">
        <w:rPr>
          <w:rtl/>
        </w:rPr>
        <w:t>348</w:t>
      </w:r>
      <w:r w:rsidR="001C44EB" w:rsidRPr="00903A72">
        <w:rPr>
          <w:rtl/>
        </w:rPr>
        <w:t>/</w:t>
      </w:r>
      <w:r w:rsidRPr="00903A72">
        <w:rPr>
          <w:rtl/>
        </w:rPr>
        <w:t>1.</w:t>
      </w:r>
    </w:p>
    <w:p w:rsidR="004C2631" w:rsidRPr="00903A72" w:rsidRDefault="004C2631" w:rsidP="00903A72">
      <w:pPr>
        <w:pStyle w:val="libFootnote0"/>
        <w:rPr>
          <w:rtl/>
        </w:rPr>
      </w:pPr>
      <w:r w:rsidRPr="00903A72">
        <w:rPr>
          <w:rtl/>
        </w:rPr>
        <w:t>3</w:t>
      </w:r>
      <w:r w:rsidR="008C0B64" w:rsidRPr="00903A72">
        <w:rPr>
          <w:rtl/>
        </w:rPr>
        <w:t xml:space="preserve"> - </w:t>
      </w:r>
      <w:r w:rsidRPr="00903A72">
        <w:rPr>
          <w:rtl/>
        </w:rPr>
        <w:t>التهذيب 2</w:t>
      </w:r>
      <w:r w:rsidR="00166FE4" w:rsidRPr="00903A72">
        <w:rPr>
          <w:rtl/>
        </w:rPr>
        <w:t xml:space="preserve">: </w:t>
      </w:r>
      <w:r w:rsidRPr="00903A72">
        <w:rPr>
          <w:rtl/>
        </w:rPr>
        <w:t>350</w:t>
      </w:r>
      <w:r w:rsidR="001C44EB" w:rsidRPr="00903A72">
        <w:rPr>
          <w:rtl/>
        </w:rPr>
        <w:t>/</w:t>
      </w:r>
      <w:r w:rsidRPr="00903A72">
        <w:rPr>
          <w:rtl/>
        </w:rPr>
        <w:t>1450</w:t>
      </w:r>
      <w:r w:rsidR="009315D2" w:rsidRPr="00903A72">
        <w:rPr>
          <w:rtl/>
        </w:rPr>
        <w:t>،</w:t>
      </w:r>
      <w:r w:rsidRPr="00903A72">
        <w:rPr>
          <w:rtl/>
        </w:rPr>
        <w:t xml:space="preserve"> أورده أيضاً عن الفقيه في الحديث </w:t>
      </w:r>
      <w:r w:rsidRPr="00903A72">
        <w:rPr>
          <w:rFonts w:hint="cs"/>
          <w:rtl/>
        </w:rPr>
        <w:t>7</w:t>
      </w:r>
      <w:r w:rsidRPr="00903A72">
        <w:rPr>
          <w:rtl/>
        </w:rPr>
        <w:t xml:space="preserve"> من الباب 2</w:t>
      </w:r>
      <w:r w:rsidRPr="00903A72">
        <w:rPr>
          <w:rFonts w:hint="cs"/>
          <w:rtl/>
        </w:rPr>
        <w:t>3</w:t>
      </w:r>
      <w:r w:rsidRPr="00903A72">
        <w:rPr>
          <w:rtl/>
        </w:rPr>
        <w:t xml:space="preserve"> من أبواب الخلل.</w:t>
      </w:r>
    </w:p>
    <w:p w:rsidR="004C2631" w:rsidRPr="00903A72" w:rsidRDefault="004C2631" w:rsidP="00903A72">
      <w:pPr>
        <w:pStyle w:val="libFootnote0"/>
        <w:rPr>
          <w:rtl/>
        </w:rPr>
      </w:pPr>
      <w:r w:rsidRPr="00903A72">
        <w:rPr>
          <w:rtl/>
        </w:rPr>
        <w:t>4</w:t>
      </w:r>
      <w:r w:rsidR="008C0B64" w:rsidRPr="00903A72">
        <w:rPr>
          <w:rtl/>
        </w:rPr>
        <w:t xml:space="preserve"> - </w:t>
      </w:r>
      <w:r w:rsidRPr="00903A72">
        <w:rPr>
          <w:rtl/>
        </w:rPr>
        <w:t>التهذيب 2</w:t>
      </w:r>
      <w:r w:rsidR="00166FE4" w:rsidRPr="00903A72">
        <w:rPr>
          <w:rtl/>
        </w:rPr>
        <w:t xml:space="preserve">: </w:t>
      </w:r>
      <w:r w:rsidRPr="00903A72">
        <w:rPr>
          <w:rtl/>
        </w:rPr>
        <w:t>150</w:t>
      </w:r>
      <w:r w:rsidR="001C44EB" w:rsidRPr="00903A72">
        <w:rPr>
          <w:rtl/>
        </w:rPr>
        <w:t>/</w:t>
      </w:r>
      <w:r w:rsidRPr="00903A72">
        <w:rPr>
          <w:rtl/>
        </w:rPr>
        <w:t xml:space="preserve">591. </w:t>
      </w:r>
    </w:p>
    <w:p w:rsidR="004C2631" w:rsidRPr="00866D48" w:rsidRDefault="004C2631" w:rsidP="00903A72">
      <w:pPr>
        <w:pStyle w:val="libFootnote0"/>
        <w:rPr>
          <w:rtl/>
        </w:rPr>
      </w:pPr>
      <w:r w:rsidRPr="00903A72">
        <w:rPr>
          <w:rtl/>
        </w:rPr>
        <w:t>(</w:t>
      </w:r>
      <w:r w:rsidR="00606941" w:rsidRPr="00903A72">
        <w:rPr>
          <w:rFonts w:hint="cs"/>
          <w:rtl/>
        </w:rPr>
        <w:t>3</w:t>
      </w:r>
      <w:r w:rsidRPr="00903A72">
        <w:rPr>
          <w:rtl/>
        </w:rPr>
        <w:t>) يأتي في الأحاديث 1 و 2 و 4 و 5 و 6 من الباب 13 من هذه الأبواب</w:t>
      </w:r>
      <w:r w:rsidRPr="00866D48">
        <w:rPr>
          <w:rtl/>
        </w:rPr>
        <w:t xml:space="preserve">. </w:t>
      </w:r>
    </w:p>
    <w:p w:rsidR="008C0B64" w:rsidRDefault="008C0B64" w:rsidP="00CC1CFA">
      <w:pPr>
        <w:pStyle w:val="libNormal"/>
        <w:rPr>
          <w:rtl/>
        </w:rPr>
      </w:pPr>
      <w:r>
        <w:rPr>
          <w:rtl/>
        </w:rPr>
        <w:br w:type="page"/>
      </w:r>
    </w:p>
    <w:p w:rsidR="004C2631" w:rsidRDefault="004C2631" w:rsidP="004C2631">
      <w:pPr>
        <w:pStyle w:val="Heading2Center"/>
        <w:rPr>
          <w:rtl/>
        </w:rPr>
      </w:pPr>
      <w:bookmarkStart w:id="1271" w:name="_Toc276961307"/>
      <w:bookmarkStart w:id="1272" w:name="_Toc301696114"/>
      <w:bookmarkStart w:id="1273" w:name="_Toc374950420"/>
      <w:bookmarkStart w:id="1274" w:name="_Toc258082203"/>
      <w:bookmarkStart w:id="1275" w:name="_Toc258082803"/>
      <w:r>
        <w:rPr>
          <w:rtl/>
        </w:rPr>
        <w:lastRenderedPageBreak/>
        <w:t>13</w:t>
      </w:r>
      <w:r w:rsidR="008C0B64">
        <w:rPr>
          <w:rtl/>
        </w:rPr>
        <w:t xml:space="preserve"> - </w:t>
      </w:r>
      <w:r>
        <w:rPr>
          <w:rtl/>
        </w:rPr>
        <w:t>باب عدم بطلان الصلاة بالشك في الركوع بعد</w:t>
      </w:r>
      <w:bookmarkEnd w:id="1271"/>
      <w:bookmarkEnd w:id="1272"/>
      <w:r>
        <w:rPr>
          <w:rtl/>
        </w:rPr>
        <w:t xml:space="preserve"> </w:t>
      </w:r>
      <w:r w:rsidR="009315D2">
        <w:rPr>
          <w:rtl/>
        </w:rPr>
        <w:t xml:space="preserve"> </w:t>
      </w:r>
      <w:bookmarkStart w:id="1276" w:name="_Toc276961308"/>
      <w:bookmarkStart w:id="1277" w:name="_Toc301696115"/>
      <w:r w:rsidR="009315D2">
        <w:rPr>
          <w:rtl/>
        </w:rPr>
        <w:t>ا</w:t>
      </w:r>
      <w:r>
        <w:rPr>
          <w:rtl/>
        </w:rPr>
        <w:t>لسجود</w:t>
      </w:r>
      <w:r w:rsidR="009315D2">
        <w:rPr>
          <w:rtl/>
        </w:rPr>
        <w:t>،</w:t>
      </w:r>
      <w:r>
        <w:rPr>
          <w:rtl/>
        </w:rPr>
        <w:t xml:space="preserve"> وعدم وجوب الرجوع للركوع</w:t>
      </w:r>
      <w:bookmarkEnd w:id="1273"/>
      <w:bookmarkEnd w:id="1274"/>
      <w:bookmarkEnd w:id="1275"/>
      <w:bookmarkEnd w:id="1276"/>
      <w:bookmarkEnd w:id="1277"/>
    </w:p>
    <w:p w:rsidR="004C2631" w:rsidRDefault="004C2631" w:rsidP="003D212A">
      <w:pPr>
        <w:pStyle w:val="libNormal"/>
        <w:rPr>
          <w:rtl/>
        </w:rPr>
      </w:pPr>
      <w:r w:rsidRPr="00EA1EC2">
        <w:rPr>
          <w:rStyle w:val="libNormalChar"/>
          <w:rtl/>
        </w:rPr>
        <w:t>[ 8068 ]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فضالة</w:t>
      </w:r>
      <w:r w:rsidR="009315D2">
        <w:rPr>
          <w:rtl/>
        </w:rPr>
        <w:t>،</w:t>
      </w:r>
      <w:r>
        <w:rPr>
          <w:rtl/>
        </w:rPr>
        <w:t xml:space="preserve"> عن حمّاد بن عثمان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أشكّ وأنا ساجد</w:t>
      </w:r>
      <w:r w:rsidR="009315D2">
        <w:rPr>
          <w:rtl/>
        </w:rPr>
        <w:t>،</w:t>
      </w:r>
      <w:r>
        <w:rPr>
          <w:rtl/>
        </w:rPr>
        <w:t xml:space="preserve"> فلا أدري ركعت أم لا؟ قال</w:t>
      </w:r>
      <w:r w:rsidR="00166FE4" w:rsidRPr="00166FE4">
        <w:rPr>
          <w:rStyle w:val="libNormalChar"/>
          <w:rtl/>
        </w:rPr>
        <w:t xml:space="preserve">: </w:t>
      </w:r>
      <w:r>
        <w:rPr>
          <w:rtl/>
        </w:rPr>
        <w:t xml:space="preserve">امض. </w:t>
      </w:r>
    </w:p>
    <w:p w:rsidR="004C2631" w:rsidRDefault="004C2631" w:rsidP="003D212A">
      <w:pPr>
        <w:pStyle w:val="libNormal"/>
        <w:rPr>
          <w:rtl/>
        </w:rPr>
      </w:pPr>
      <w:r w:rsidRPr="00EA1EC2">
        <w:rPr>
          <w:rStyle w:val="libNormalChar"/>
          <w:rtl/>
        </w:rPr>
        <w:t>[ 8069 ]</w:t>
      </w:r>
      <w:r>
        <w:rPr>
          <w:rtl/>
        </w:rPr>
        <w:t xml:space="preserve"> 2</w:t>
      </w:r>
      <w:r w:rsidR="008C0B64">
        <w:rPr>
          <w:rtl/>
        </w:rPr>
        <w:t xml:space="preserve"> - </w:t>
      </w:r>
      <w:r>
        <w:rPr>
          <w:rtl/>
        </w:rPr>
        <w:t>وعنه</w:t>
      </w:r>
      <w:r w:rsidR="009315D2">
        <w:rPr>
          <w:rtl/>
        </w:rPr>
        <w:t>،</w:t>
      </w:r>
      <w:r>
        <w:rPr>
          <w:rtl/>
        </w:rPr>
        <w:t xml:space="preserve"> عن صفوان</w:t>
      </w:r>
      <w:r w:rsidR="009315D2">
        <w:rPr>
          <w:rtl/>
        </w:rPr>
        <w:t>،</w:t>
      </w:r>
      <w:r>
        <w:rPr>
          <w:rtl/>
        </w:rPr>
        <w:t xml:space="preserve"> عن حمّاد بن عثمان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أشكّ وأنا ساجد</w:t>
      </w:r>
      <w:r w:rsidR="009315D2">
        <w:rPr>
          <w:rtl/>
        </w:rPr>
        <w:t>،</w:t>
      </w:r>
      <w:r>
        <w:rPr>
          <w:rtl/>
        </w:rPr>
        <w:t xml:space="preserve"> فلا أدري ركعت أم لا؟ فقال</w:t>
      </w:r>
      <w:r w:rsidR="00166FE4" w:rsidRPr="00166FE4">
        <w:rPr>
          <w:rStyle w:val="libNormalChar"/>
          <w:rtl/>
        </w:rPr>
        <w:t xml:space="preserve">: </w:t>
      </w:r>
      <w:r>
        <w:rPr>
          <w:rtl/>
        </w:rPr>
        <w:t>قد ركعت</w:t>
      </w:r>
      <w:r w:rsidR="009315D2">
        <w:rPr>
          <w:rtl/>
        </w:rPr>
        <w:t>،</w:t>
      </w:r>
      <w:r>
        <w:rPr>
          <w:rtl/>
        </w:rPr>
        <w:t xml:space="preserve"> امضه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[ 8070 ]</w:t>
      </w:r>
      <w:r>
        <w:rPr>
          <w:rtl/>
        </w:rPr>
        <w:t xml:space="preserve"> 3</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أبان</w:t>
      </w:r>
      <w:r w:rsidR="009315D2">
        <w:rPr>
          <w:rtl/>
        </w:rPr>
        <w:t>،</w:t>
      </w:r>
      <w:r>
        <w:rPr>
          <w:rtl/>
        </w:rPr>
        <w:t xml:space="preserve"> عن الفضيل بن يسار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أستتّم قائماً</w:t>
      </w:r>
      <w:r w:rsidR="009315D2">
        <w:rPr>
          <w:rtl/>
        </w:rPr>
        <w:t>،</w:t>
      </w:r>
      <w:r>
        <w:rPr>
          <w:rtl/>
        </w:rPr>
        <w:t xml:space="preserve"> فلا أدري ركعت أم لا؟ قال</w:t>
      </w:r>
      <w:r w:rsidR="00166FE4" w:rsidRPr="00166FE4">
        <w:rPr>
          <w:rStyle w:val="libNormalChar"/>
          <w:rtl/>
        </w:rPr>
        <w:t xml:space="preserve">: </w:t>
      </w:r>
      <w:r>
        <w:rPr>
          <w:rtl/>
        </w:rPr>
        <w:t>بلى</w:t>
      </w:r>
      <w:r w:rsidR="009315D2">
        <w:rPr>
          <w:rtl/>
        </w:rPr>
        <w:t>،</w:t>
      </w:r>
      <w:r>
        <w:rPr>
          <w:rtl/>
        </w:rPr>
        <w:t xml:space="preserve"> قد ركعت</w:t>
      </w:r>
      <w:r w:rsidR="009315D2">
        <w:rPr>
          <w:rtl/>
        </w:rPr>
        <w:t>،</w:t>
      </w:r>
      <w:r>
        <w:rPr>
          <w:rtl/>
        </w:rPr>
        <w:t xml:space="preserve"> فامض فى صلاتك</w:t>
      </w:r>
      <w:r w:rsidR="009315D2">
        <w:rPr>
          <w:rtl/>
        </w:rPr>
        <w:t>،</w:t>
      </w:r>
      <w:r>
        <w:rPr>
          <w:rtl/>
        </w:rPr>
        <w:t xml:space="preserve"> فإنما ذلك من الشيطان. </w:t>
      </w:r>
    </w:p>
    <w:p w:rsidR="004C2631" w:rsidRDefault="004C2631" w:rsidP="00606941">
      <w:pPr>
        <w:pStyle w:val="libNormal"/>
        <w:rPr>
          <w:rtl/>
        </w:rPr>
      </w:pPr>
      <w:r>
        <w:rPr>
          <w:rtl/>
        </w:rPr>
        <w:t>قال الشيخ</w:t>
      </w:r>
      <w:r w:rsidR="00166FE4" w:rsidRPr="00166FE4">
        <w:rPr>
          <w:rStyle w:val="libNormalChar"/>
          <w:rtl/>
        </w:rPr>
        <w:t xml:space="preserve">: </w:t>
      </w:r>
      <w:r>
        <w:rPr>
          <w:rtl/>
        </w:rPr>
        <w:t>إنّما أراد استتّم قائماً من السجود إلى ركعة أخرى</w:t>
      </w:r>
      <w:r w:rsidR="009315D2">
        <w:rPr>
          <w:rtl/>
        </w:rPr>
        <w:t>،</w:t>
      </w:r>
      <w:r>
        <w:rPr>
          <w:rtl/>
        </w:rPr>
        <w:t xml:space="preserve"> فيكون شكّ في الركوع وقد دخل في حال أخرى</w:t>
      </w:r>
      <w:r w:rsidR="009315D2">
        <w:rPr>
          <w:rtl/>
        </w:rPr>
        <w:t>،</w:t>
      </w:r>
      <w:r>
        <w:rPr>
          <w:rtl/>
        </w:rPr>
        <w:t xml:space="preserve"> فيمضي في صلاته</w:t>
      </w:r>
      <w:r w:rsidR="009315D2">
        <w:rPr>
          <w:rtl/>
        </w:rPr>
        <w:t>،</w:t>
      </w:r>
      <w:r>
        <w:rPr>
          <w:rtl/>
        </w:rPr>
        <w:t xml:space="preserve"> لما مضى </w:t>
      </w:r>
      <w:r w:rsidRPr="004C2631">
        <w:rPr>
          <w:rStyle w:val="libFootnotenumChar"/>
          <w:rtl/>
        </w:rPr>
        <w:t>(</w:t>
      </w:r>
      <w:r w:rsidR="00606941">
        <w:rPr>
          <w:rStyle w:val="libFootnotenumChar"/>
          <w:rFonts w:hint="cs"/>
          <w:rtl/>
        </w:rPr>
        <w:t>2</w:t>
      </w:r>
      <w:r w:rsidRPr="004C2631">
        <w:rPr>
          <w:rStyle w:val="libFootnotenumChar"/>
          <w:rtl/>
        </w:rPr>
        <w:t>)</w:t>
      </w:r>
      <w:r>
        <w:rPr>
          <w:rtl/>
        </w:rPr>
        <w:t xml:space="preserve"> ويأتي </w:t>
      </w:r>
      <w:r w:rsidRPr="004C2631">
        <w:rPr>
          <w:rStyle w:val="libFootnotenumChar"/>
          <w:rtl/>
        </w:rPr>
        <w:t>(</w:t>
      </w:r>
      <w:r w:rsidR="00606941">
        <w:rPr>
          <w:rStyle w:val="libFootnotenumChar"/>
          <w:rFonts w:hint="cs"/>
          <w:rtl/>
        </w:rPr>
        <w:t>3</w:t>
      </w:r>
      <w:r w:rsidRPr="004C2631">
        <w:rPr>
          <w:rStyle w:val="libFootnotenumChar"/>
          <w:rtl/>
        </w:rPr>
        <w:t>)</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ويمكن الحمل على كثير السهو بقرينة آخره. </w:t>
      </w:r>
    </w:p>
    <w:p w:rsidR="004C2631" w:rsidRDefault="004C2631" w:rsidP="003D212A">
      <w:pPr>
        <w:pStyle w:val="libNormal"/>
        <w:rPr>
          <w:rtl/>
        </w:rPr>
      </w:pPr>
      <w:r w:rsidRPr="00EA1EC2">
        <w:rPr>
          <w:rStyle w:val="libNormalChar"/>
          <w:rtl/>
        </w:rPr>
        <w:t>[ 8071 ]</w:t>
      </w:r>
      <w:r>
        <w:rPr>
          <w:rtl/>
        </w:rPr>
        <w:t xml:space="preserve"> 4</w:t>
      </w:r>
      <w:r w:rsidR="008C0B64">
        <w:rPr>
          <w:rtl/>
        </w:rPr>
        <w:t xml:space="preserve"> - </w:t>
      </w:r>
      <w:r>
        <w:rPr>
          <w:rtl/>
        </w:rPr>
        <w:t>وبإسناده عن سعد</w:t>
      </w:r>
      <w:r w:rsidR="009315D2">
        <w:rPr>
          <w:rtl/>
        </w:rPr>
        <w:t>،</w:t>
      </w:r>
      <w:r>
        <w:rPr>
          <w:rtl/>
        </w:rPr>
        <w:t xml:space="preserve"> عن أحمد بن محمّد</w:t>
      </w:r>
      <w:r w:rsidR="009315D2">
        <w:rPr>
          <w:rtl/>
        </w:rPr>
        <w:t>،</w:t>
      </w:r>
      <w:r>
        <w:rPr>
          <w:rtl/>
        </w:rPr>
        <w:t xml:space="preserve"> عن أبيه</w:t>
      </w:r>
      <w:r w:rsidR="009315D2">
        <w:rPr>
          <w:rtl/>
        </w:rPr>
        <w:t>،</w:t>
      </w:r>
      <w:r>
        <w:rPr>
          <w:rtl/>
        </w:rPr>
        <w:t xml:space="preserve"> عن </w:t>
      </w:r>
    </w:p>
    <w:p w:rsidR="004C2631" w:rsidRDefault="00297258" w:rsidP="00297258">
      <w:pPr>
        <w:pStyle w:val="libLine"/>
        <w:rPr>
          <w:rtl/>
        </w:rPr>
      </w:pPr>
      <w:r>
        <w:rPr>
          <w:rtl/>
        </w:rPr>
        <w:t>____________________</w:t>
      </w:r>
    </w:p>
    <w:p w:rsidR="004C2631" w:rsidRDefault="004C2631" w:rsidP="008C0B64">
      <w:pPr>
        <w:pStyle w:val="libFootnoteCenterBold"/>
        <w:rPr>
          <w:rtl/>
        </w:rPr>
      </w:pPr>
      <w:r>
        <w:rPr>
          <w:rtl/>
        </w:rPr>
        <w:t>الباب 13</w:t>
      </w:r>
    </w:p>
    <w:p w:rsidR="004C2631" w:rsidRDefault="004C2631" w:rsidP="008C0B64">
      <w:pPr>
        <w:pStyle w:val="libFootnoteCenterBold"/>
        <w:rPr>
          <w:rtl/>
        </w:rPr>
      </w:pPr>
      <w:r>
        <w:rPr>
          <w:rtl/>
        </w:rPr>
        <w:t>فيه 7 أحاديث</w:t>
      </w:r>
    </w:p>
    <w:p w:rsidR="004C2631" w:rsidRPr="00606941" w:rsidRDefault="004C2631" w:rsidP="00606941">
      <w:pPr>
        <w:pStyle w:val="libFootnote0"/>
        <w:rPr>
          <w:rtl/>
        </w:rPr>
      </w:pPr>
      <w:r w:rsidRPr="00606941">
        <w:rPr>
          <w:rtl/>
        </w:rPr>
        <w:t>1</w:t>
      </w:r>
      <w:r w:rsidR="008C0B64" w:rsidRPr="00606941">
        <w:rPr>
          <w:rtl/>
        </w:rPr>
        <w:t xml:space="preserve"> - </w:t>
      </w:r>
      <w:r w:rsidRPr="00606941">
        <w:rPr>
          <w:rtl/>
        </w:rPr>
        <w:t>التهذيب 2</w:t>
      </w:r>
      <w:r w:rsidR="00166FE4" w:rsidRPr="00606941">
        <w:rPr>
          <w:rtl/>
        </w:rPr>
        <w:t xml:space="preserve">: </w:t>
      </w:r>
      <w:r w:rsidRPr="00606941">
        <w:rPr>
          <w:rtl/>
        </w:rPr>
        <w:t>151</w:t>
      </w:r>
      <w:r w:rsidR="001C44EB" w:rsidRPr="00606941">
        <w:rPr>
          <w:rtl/>
        </w:rPr>
        <w:t>/</w:t>
      </w:r>
      <w:r w:rsidRPr="00606941">
        <w:rPr>
          <w:rtl/>
        </w:rPr>
        <w:t>593</w:t>
      </w:r>
      <w:r w:rsidR="009315D2" w:rsidRPr="00606941">
        <w:rPr>
          <w:rtl/>
        </w:rPr>
        <w:t>،</w:t>
      </w:r>
      <w:r w:rsidRPr="00606941">
        <w:rPr>
          <w:rtl/>
        </w:rPr>
        <w:t xml:space="preserve"> والاستبصار 1</w:t>
      </w:r>
      <w:r w:rsidR="00166FE4" w:rsidRPr="00606941">
        <w:rPr>
          <w:rtl/>
        </w:rPr>
        <w:t xml:space="preserve">: </w:t>
      </w:r>
      <w:r w:rsidRPr="00606941">
        <w:rPr>
          <w:rtl/>
        </w:rPr>
        <w:t>358</w:t>
      </w:r>
      <w:r w:rsidR="001C44EB" w:rsidRPr="00606941">
        <w:rPr>
          <w:rtl/>
        </w:rPr>
        <w:t>/</w:t>
      </w:r>
      <w:r w:rsidRPr="00606941">
        <w:rPr>
          <w:rtl/>
        </w:rPr>
        <w:t>1355.</w:t>
      </w:r>
    </w:p>
    <w:p w:rsidR="004C2631" w:rsidRPr="00606941" w:rsidRDefault="004C2631" w:rsidP="00606941">
      <w:pPr>
        <w:pStyle w:val="libFootnote0"/>
        <w:rPr>
          <w:rtl/>
        </w:rPr>
      </w:pPr>
      <w:r w:rsidRPr="00606941">
        <w:rPr>
          <w:rtl/>
        </w:rPr>
        <w:t>2</w:t>
      </w:r>
      <w:r w:rsidR="008C0B64" w:rsidRPr="00606941">
        <w:rPr>
          <w:rtl/>
        </w:rPr>
        <w:t xml:space="preserve"> - </w:t>
      </w:r>
      <w:r w:rsidRPr="00606941">
        <w:rPr>
          <w:rtl/>
        </w:rPr>
        <w:t>التهذيب 2</w:t>
      </w:r>
      <w:r w:rsidR="00166FE4" w:rsidRPr="00606941">
        <w:rPr>
          <w:rtl/>
        </w:rPr>
        <w:t xml:space="preserve">: </w:t>
      </w:r>
      <w:r w:rsidRPr="00606941">
        <w:rPr>
          <w:rtl/>
        </w:rPr>
        <w:t>151</w:t>
      </w:r>
      <w:r w:rsidR="001C44EB" w:rsidRPr="00606941">
        <w:rPr>
          <w:rtl/>
        </w:rPr>
        <w:t>/</w:t>
      </w:r>
      <w:r w:rsidRPr="00606941">
        <w:rPr>
          <w:rtl/>
        </w:rPr>
        <w:t>594</w:t>
      </w:r>
      <w:r w:rsidR="009315D2" w:rsidRPr="00606941">
        <w:rPr>
          <w:rtl/>
        </w:rPr>
        <w:t>،</w:t>
      </w:r>
      <w:r w:rsidRPr="00606941">
        <w:rPr>
          <w:rtl/>
        </w:rPr>
        <w:t xml:space="preserve"> والاستبصار 1</w:t>
      </w:r>
      <w:r w:rsidR="00166FE4" w:rsidRPr="00606941">
        <w:rPr>
          <w:rtl/>
        </w:rPr>
        <w:t xml:space="preserve">: </w:t>
      </w:r>
      <w:r w:rsidRPr="00606941">
        <w:rPr>
          <w:rtl/>
        </w:rPr>
        <w:t>358</w:t>
      </w:r>
      <w:r w:rsidR="001C44EB" w:rsidRPr="00606941">
        <w:rPr>
          <w:rtl/>
        </w:rPr>
        <w:t>/</w:t>
      </w:r>
      <w:r w:rsidRPr="00606941">
        <w:rPr>
          <w:rtl/>
        </w:rPr>
        <w:t xml:space="preserve">1356. </w:t>
      </w:r>
    </w:p>
    <w:p w:rsidR="004C2631" w:rsidRPr="00606941" w:rsidRDefault="004C2631" w:rsidP="00606941">
      <w:pPr>
        <w:pStyle w:val="libFootnote0"/>
        <w:rPr>
          <w:rtl/>
        </w:rPr>
      </w:pPr>
      <w:r w:rsidRPr="00606941">
        <w:rPr>
          <w:rtl/>
        </w:rPr>
        <w:t>(1) في الاستبصار</w:t>
      </w:r>
      <w:r w:rsidR="00166FE4" w:rsidRPr="00606941">
        <w:rPr>
          <w:rtl/>
        </w:rPr>
        <w:t xml:space="preserve">: </w:t>
      </w:r>
      <w:r w:rsidRPr="00606941">
        <w:rPr>
          <w:rtl/>
        </w:rPr>
        <w:t>امض</w:t>
      </w:r>
      <w:r w:rsidR="008C0B64" w:rsidRPr="00606941">
        <w:rPr>
          <w:rtl/>
        </w:rPr>
        <w:t xml:space="preserve"> - </w:t>
      </w:r>
      <w:r w:rsidRPr="00606941">
        <w:rPr>
          <w:rtl/>
        </w:rPr>
        <w:t>هامش المخطوط</w:t>
      </w:r>
      <w:r w:rsidR="008C0B64" w:rsidRPr="00606941">
        <w:rPr>
          <w:rtl/>
        </w:rPr>
        <w:t xml:space="preserve"> -</w:t>
      </w:r>
      <w:r w:rsidRPr="00606941">
        <w:rPr>
          <w:rtl/>
        </w:rPr>
        <w:t>.</w:t>
      </w:r>
    </w:p>
    <w:p w:rsidR="004C2631" w:rsidRPr="00606941" w:rsidRDefault="004C2631" w:rsidP="00606941">
      <w:pPr>
        <w:pStyle w:val="libFootnote0"/>
        <w:rPr>
          <w:rtl/>
        </w:rPr>
      </w:pPr>
      <w:r w:rsidRPr="00606941">
        <w:rPr>
          <w:rtl/>
        </w:rPr>
        <w:t>3</w:t>
      </w:r>
      <w:r w:rsidR="008C0B64" w:rsidRPr="00606941">
        <w:rPr>
          <w:rtl/>
        </w:rPr>
        <w:t xml:space="preserve"> - </w:t>
      </w:r>
      <w:r w:rsidRPr="00606941">
        <w:rPr>
          <w:rtl/>
        </w:rPr>
        <w:t>التهذيب 2</w:t>
      </w:r>
      <w:r w:rsidR="00166FE4" w:rsidRPr="00606941">
        <w:rPr>
          <w:rtl/>
        </w:rPr>
        <w:t xml:space="preserve">: </w:t>
      </w:r>
      <w:r w:rsidRPr="00606941">
        <w:rPr>
          <w:rtl/>
        </w:rPr>
        <w:t>151</w:t>
      </w:r>
      <w:r w:rsidR="001C44EB" w:rsidRPr="00606941">
        <w:rPr>
          <w:rtl/>
        </w:rPr>
        <w:t>/</w:t>
      </w:r>
      <w:r w:rsidRPr="00606941">
        <w:rPr>
          <w:rtl/>
        </w:rPr>
        <w:t>592</w:t>
      </w:r>
      <w:r w:rsidR="009315D2" w:rsidRPr="00606941">
        <w:rPr>
          <w:rtl/>
        </w:rPr>
        <w:t>،</w:t>
      </w:r>
      <w:r w:rsidRPr="00606941">
        <w:rPr>
          <w:rtl/>
        </w:rPr>
        <w:t xml:space="preserve"> والاستبصار 1</w:t>
      </w:r>
      <w:r w:rsidR="00166FE4" w:rsidRPr="00606941">
        <w:rPr>
          <w:rtl/>
        </w:rPr>
        <w:t xml:space="preserve">: </w:t>
      </w:r>
      <w:r w:rsidRPr="00606941">
        <w:rPr>
          <w:rtl/>
        </w:rPr>
        <w:t>357</w:t>
      </w:r>
      <w:r w:rsidR="001C44EB" w:rsidRPr="00606941">
        <w:rPr>
          <w:rtl/>
        </w:rPr>
        <w:t>/</w:t>
      </w:r>
      <w:r w:rsidRPr="00606941">
        <w:rPr>
          <w:rtl/>
        </w:rPr>
        <w:t xml:space="preserve">1354. </w:t>
      </w:r>
    </w:p>
    <w:p w:rsidR="004C2631" w:rsidRPr="00606941" w:rsidRDefault="004C2631" w:rsidP="00606941">
      <w:pPr>
        <w:pStyle w:val="libFootnote0"/>
        <w:rPr>
          <w:rtl/>
        </w:rPr>
      </w:pPr>
      <w:r w:rsidRPr="00606941">
        <w:rPr>
          <w:rtl/>
        </w:rPr>
        <w:t>(</w:t>
      </w:r>
      <w:r w:rsidR="00606941">
        <w:rPr>
          <w:rFonts w:hint="cs"/>
          <w:rtl/>
        </w:rPr>
        <w:t>2</w:t>
      </w:r>
      <w:r w:rsidRPr="00606941">
        <w:rPr>
          <w:rtl/>
        </w:rPr>
        <w:t xml:space="preserve">) مضى في الباب 12 من هذه الأبواب. </w:t>
      </w:r>
    </w:p>
    <w:p w:rsidR="004C2631" w:rsidRPr="00606941" w:rsidRDefault="004C2631" w:rsidP="00606941">
      <w:pPr>
        <w:pStyle w:val="libFootnote0"/>
        <w:rPr>
          <w:rtl/>
        </w:rPr>
      </w:pPr>
      <w:r w:rsidRPr="00606941">
        <w:rPr>
          <w:rtl/>
        </w:rPr>
        <w:t>(</w:t>
      </w:r>
      <w:r w:rsidR="00606941">
        <w:rPr>
          <w:rFonts w:hint="cs"/>
          <w:rtl/>
        </w:rPr>
        <w:t>3</w:t>
      </w:r>
      <w:r w:rsidRPr="00606941">
        <w:rPr>
          <w:rtl/>
        </w:rPr>
        <w:t>) يأتي في أحاديث هذا الباب والباب 23 من أبواب الخلل.</w:t>
      </w:r>
    </w:p>
    <w:p w:rsidR="004C2631" w:rsidRPr="00606941" w:rsidRDefault="004C2631" w:rsidP="00606941">
      <w:pPr>
        <w:pStyle w:val="libFootnote0"/>
        <w:rPr>
          <w:rtl/>
        </w:rPr>
      </w:pPr>
      <w:r w:rsidRPr="00606941">
        <w:rPr>
          <w:rtl/>
        </w:rPr>
        <w:t>4</w:t>
      </w:r>
      <w:r w:rsidR="008C0B64" w:rsidRPr="00606941">
        <w:rPr>
          <w:rtl/>
        </w:rPr>
        <w:t xml:space="preserve"> - </w:t>
      </w:r>
      <w:r w:rsidRPr="00606941">
        <w:rPr>
          <w:rtl/>
        </w:rPr>
        <w:t>التهذيب 2</w:t>
      </w:r>
      <w:r w:rsidR="00166FE4" w:rsidRPr="00606941">
        <w:rPr>
          <w:rtl/>
        </w:rPr>
        <w:t xml:space="preserve">: </w:t>
      </w:r>
      <w:r w:rsidRPr="00606941">
        <w:rPr>
          <w:rtl/>
        </w:rPr>
        <w:t>153</w:t>
      </w:r>
      <w:r w:rsidR="001C44EB" w:rsidRPr="00606941">
        <w:rPr>
          <w:rtl/>
        </w:rPr>
        <w:t>/</w:t>
      </w:r>
      <w:r w:rsidRPr="00606941">
        <w:rPr>
          <w:rtl/>
        </w:rPr>
        <w:t>602</w:t>
      </w:r>
      <w:r w:rsidR="009315D2" w:rsidRPr="00606941">
        <w:rPr>
          <w:rtl/>
        </w:rPr>
        <w:t>،</w:t>
      </w:r>
      <w:r w:rsidRPr="00606941">
        <w:rPr>
          <w:rtl/>
        </w:rPr>
        <w:t xml:space="preserve"> والاستبصار 1</w:t>
      </w:r>
      <w:r w:rsidR="00166FE4" w:rsidRPr="00606941">
        <w:rPr>
          <w:rtl/>
        </w:rPr>
        <w:t xml:space="preserve">: </w:t>
      </w:r>
      <w:r w:rsidRPr="00606941">
        <w:rPr>
          <w:rtl/>
        </w:rPr>
        <w:t>358</w:t>
      </w:r>
      <w:r w:rsidR="001C44EB" w:rsidRPr="00606941">
        <w:rPr>
          <w:rtl/>
        </w:rPr>
        <w:t>/</w:t>
      </w:r>
      <w:r w:rsidRPr="00606941">
        <w:rPr>
          <w:rtl/>
        </w:rPr>
        <w:t>1359</w:t>
      </w:r>
      <w:r w:rsidR="009315D2" w:rsidRPr="00606941">
        <w:rPr>
          <w:rtl/>
        </w:rPr>
        <w:t>،</w:t>
      </w:r>
      <w:r w:rsidRPr="00606941">
        <w:rPr>
          <w:rtl/>
        </w:rPr>
        <w:t xml:space="preserve"> أورده في الحديث 4 من الباب 15</w:t>
      </w:r>
      <w:r w:rsidR="009315D2" w:rsidRPr="00606941">
        <w:rPr>
          <w:rtl/>
        </w:rPr>
        <w:t>،</w:t>
      </w:r>
      <w:r w:rsidRPr="00606941">
        <w:rPr>
          <w:rtl/>
        </w:rPr>
        <w:t xml:space="preserve"> </w:t>
      </w:r>
      <w:r w:rsidR="00606941">
        <w:rPr>
          <w:rFonts w:hint="cs"/>
          <w:rtl/>
        </w:rPr>
        <w:t>=</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عبد الله بن المغيرة</w:t>
      </w:r>
      <w:r w:rsidR="009315D2">
        <w:rPr>
          <w:rtl/>
        </w:rPr>
        <w:t>،</w:t>
      </w:r>
      <w:r>
        <w:rPr>
          <w:rtl/>
        </w:rPr>
        <w:t xml:space="preserve"> عن إسماعيل بن جابر قال</w:t>
      </w:r>
      <w:r w:rsidR="00166FE4" w:rsidRPr="00166FE4">
        <w:rPr>
          <w:rStyle w:val="libNormalChar"/>
          <w:rtl/>
        </w:rPr>
        <w:t xml:space="preserve">: </w:t>
      </w:r>
      <w:r w:rsidR="00CC1CFA" w:rsidRPr="00CC1CFA">
        <w:rPr>
          <w:rStyle w:val="libNormalChar"/>
          <w:rtl/>
        </w:rPr>
        <w:t xml:space="preserve">( </w:t>
      </w:r>
      <w:r>
        <w:rPr>
          <w:rtl/>
        </w:rPr>
        <w:t>قال أبو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 </w:t>
      </w:r>
      <w:r w:rsidRPr="004C2631">
        <w:rPr>
          <w:rStyle w:val="libFootnotenumChar"/>
          <w:rtl/>
        </w:rPr>
        <w:t>(1)</w:t>
      </w:r>
      <w:r w:rsidR="00166FE4" w:rsidRPr="00166FE4">
        <w:rPr>
          <w:rStyle w:val="libNormalChar"/>
          <w:rtl/>
        </w:rPr>
        <w:t xml:space="preserve">: </w:t>
      </w:r>
      <w:r>
        <w:rPr>
          <w:rtl/>
        </w:rPr>
        <w:t>إن شكّ في الركوع بعدما سجد فليمض</w:t>
      </w:r>
      <w:r w:rsidR="009315D2">
        <w:rPr>
          <w:rtl/>
        </w:rPr>
        <w:t>،</w:t>
      </w:r>
      <w:r>
        <w:rPr>
          <w:rtl/>
        </w:rPr>
        <w:t xml:space="preserve"> وإن شكّ في السجود بعدما قام فليمض</w:t>
      </w:r>
      <w:r w:rsidR="009315D2">
        <w:rPr>
          <w:rtl/>
        </w:rPr>
        <w:t>،</w:t>
      </w:r>
      <w:r>
        <w:rPr>
          <w:rtl/>
        </w:rPr>
        <w:t xml:space="preserve"> كل شيء شكٌ فيه ممّا قد جاوزه ودخل في غيره فليمض عليه. </w:t>
      </w:r>
    </w:p>
    <w:p w:rsidR="004C2631" w:rsidRDefault="004C2631" w:rsidP="00606941">
      <w:pPr>
        <w:pStyle w:val="libNormal"/>
        <w:rPr>
          <w:rtl/>
        </w:rPr>
      </w:pPr>
      <w:r w:rsidRPr="00EA1EC2">
        <w:rPr>
          <w:rStyle w:val="libNormalChar"/>
          <w:rtl/>
        </w:rPr>
        <w:t>[ 8072 ]</w:t>
      </w:r>
      <w:r>
        <w:rPr>
          <w:rtl/>
        </w:rPr>
        <w:t xml:space="preserve"> 5</w:t>
      </w:r>
      <w:r w:rsidR="008C0B64">
        <w:rPr>
          <w:rtl/>
        </w:rPr>
        <w:t xml:space="preserve"> - </w:t>
      </w:r>
      <w:r>
        <w:rPr>
          <w:rtl/>
        </w:rPr>
        <w:t>وعنه</w:t>
      </w:r>
      <w:r w:rsidR="009315D2">
        <w:rPr>
          <w:rtl/>
        </w:rPr>
        <w:t>،</w:t>
      </w:r>
      <w:r>
        <w:rPr>
          <w:rtl/>
        </w:rPr>
        <w:t xml:space="preserve"> عن أبي جعفر يعني أحمد بن محمّد</w:t>
      </w:r>
      <w:r w:rsidR="009315D2">
        <w:rPr>
          <w:rtl/>
        </w:rPr>
        <w:t>،</w:t>
      </w:r>
      <w:r>
        <w:rPr>
          <w:rtl/>
        </w:rPr>
        <w:t xml:space="preserve"> عن الحسين بن سعيد</w:t>
      </w:r>
      <w:r w:rsidR="009315D2">
        <w:rPr>
          <w:rtl/>
        </w:rPr>
        <w:t>،</w:t>
      </w:r>
      <w:r>
        <w:rPr>
          <w:rtl/>
        </w:rPr>
        <w:t xml:space="preserve"> عن فضالة</w:t>
      </w:r>
      <w:r w:rsidR="009315D2">
        <w:rPr>
          <w:rtl/>
        </w:rPr>
        <w:t>،</w:t>
      </w:r>
      <w:r>
        <w:rPr>
          <w:rtl/>
        </w:rPr>
        <w:t xml:space="preserve"> عن العلاء بن رزين</w:t>
      </w:r>
      <w:r w:rsidR="009315D2">
        <w:rPr>
          <w:rtl/>
        </w:rPr>
        <w:t>،</w:t>
      </w:r>
      <w:r>
        <w:rPr>
          <w:rtl/>
        </w:rPr>
        <w:t xml:space="preserve"> عن محمّد بن مسلم</w:t>
      </w:r>
      <w:r w:rsidR="009315D2">
        <w:rPr>
          <w:rtl/>
        </w:rPr>
        <w:t>،</w:t>
      </w:r>
      <w:r>
        <w:rPr>
          <w:rtl/>
        </w:rPr>
        <w:t xml:space="preserve"> عن أحدهما </w:t>
      </w:r>
      <w:r w:rsidR="00606941" w:rsidRPr="00CC1CFA">
        <w:rPr>
          <w:rStyle w:val="libNormalChar"/>
          <w:rtl/>
        </w:rPr>
        <w:t xml:space="preserve">( </w:t>
      </w:r>
      <w:r w:rsidR="00606941" w:rsidRPr="00CC1CFA">
        <w:rPr>
          <w:rStyle w:val="libAlaemChar"/>
          <w:rFonts w:hint="cs"/>
          <w:rtl/>
        </w:rPr>
        <w:t>عليه‌السلام</w:t>
      </w:r>
      <w:r w:rsidR="00606941" w:rsidRPr="00CC1CFA">
        <w:rPr>
          <w:rStyle w:val="libNormalChar"/>
          <w:rFonts w:hint="cs"/>
          <w:rtl/>
        </w:rPr>
        <w:t xml:space="preserve"> )</w:t>
      </w:r>
      <w:r w:rsidR="00606941">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رجل شكّ بعدما سجد أنّه لم يركع؟ قال</w:t>
      </w:r>
      <w:r w:rsidR="00166FE4" w:rsidRPr="00166FE4">
        <w:rPr>
          <w:rStyle w:val="libNormalChar"/>
          <w:rtl/>
        </w:rPr>
        <w:t xml:space="preserve">: </w:t>
      </w:r>
      <w:r>
        <w:rPr>
          <w:rtl/>
        </w:rPr>
        <w:t xml:space="preserve">يمضي في صلاته. </w:t>
      </w:r>
    </w:p>
    <w:p w:rsidR="004C2631" w:rsidRDefault="004C2631" w:rsidP="003D212A">
      <w:pPr>
        <w:pStyle w:val="libNormal"/>
        <w:rPr>
          <w:rtl/>
        </w:rPr>
      </w:pPr>
      <w:r w:rsidRPr="00EA1EC2">
        <w:rPr>
          <w:rStyle w:val="libNormalChar"/>
          <w:rtl/>
        </w:rPr>
        <w:t>[ 8073 ]</w:t>
      </w:r>
      <w:r>
        <w:rPr>
          <w:rtl/>
        </w:rPr>
        <w:t xml:space="preserve"> 6</w:t>
      </w:r>
      <w:r w:rsidR="008C0B64">
        <w:rPr>
          <w:rtl/>
        </w:rPr>
        <w:t xml:space="preserve"> - </w:t>
      </w:r>
      <w:r>
        <w:rPr>
          <w:rtl/>
        </w:rPr>
        <w:t>وعنه</w:t>
      </w:r>
      <w:r w:rsidR="009315D2">
        <w:rPr>
          <w:rtl/>
        </w:rPr>
        <w:t>،</w:t>
      </w:r>
      <w:r>
        <w:rPr>
          <w:rtl/>
        </w:rPr>
        <w:t xml:space="preserve"> عن أبي جعفر</w:t>
      </w:r>
      <w:r w:rsidR="009315D2">
        <w:rPr>
          <w:rtl/>
        </w:rPr>
        <w:t>،</w:t>
      </w:r>
      <w:r>
        <w:rPr>
          <w:rtl/>
        </w:rPr>
        <w:t xml:space="preserve"> عن أحمد بن محمّد بن أبي نصر</w:t>
      </w:r>
      <w:r w:rsidR="009315D2">
        <w:rPr>
          <w:rtl/>
        </w:rPr>
        <w:t>،</w:t>
      </w:r>
      <w:r>
        <w:rPr>
          <w:rtl/>
        </w:rPr>
        <w:t xml:space="preserve"> عن أبان بن عثمان</w:t>
      </w:r>
      <w:r w:rsidR="009315D2">
        <w:rPr>
          <w:rtl/>
        </w:rPr>
        <w:t>،</w:t>
      </w:r>
      <w:r>
        <w:rPr>
          <w:rtl/>
        </w:rPr>
        <w:t xml:space="preserve"> عن عبد الرحمن بن أبي عبد الله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رجل أهوى إلى السجود فلم يدر أركع أم لم يركع؟ قال</w:t>
      </w:r>
      <w:r w:rsidR="00166FE4" w:rsidRPr="00166FE4">
        <w:rPr>
          <w:rStyle w:val="libNormalChar"/>
          <w:rtl/>
        </w:rPr>
        <w:t xml:space="preserve">: </w:t>
      </w:r>
      <w:r>
        <w:rPr>
          <w:rtl/>
        </w:rPr>
        <w:t xml:space="preserve">قد ركع. </w:t>
      </w:r>
    </w:p>
    <w:p w:rsidR="004C2631" w:rsidRDefault="004C2631" w:rsidP="00606941">
      <w:pPr>
        <w:pStyle w:val="libNormal"/>
        <w:rPr>
          <w:rtl/>
        </w:rPr>
      </w:pPr>
      <w:r w:rsidRPr="00EA1EC2">
        <w:rPr>
          <w:rStyle w:val="libNormalChar"/>
          <w:rtl/>
        </w:rPr>
        <w:t>[ 8074 ]</w:t>
      </w:r>
      <w:r>
        <w:rPr>
          <w:rtl/>
        </w:rPr>
        <w:t xml:space="preserve"> 7</w:t>
      </w:r>
      <w:r w:rsidR="008C0B64">
        <w:rPr>
          <w:rtl/>
        </w:rPr>
        <w:t xml:space="preserve"> - </w:t>
      </w:r>
      <w:r>
        <w:rPr>
          <w:rtl/>
        </w:rPr>
        <w:t>محمّد بن علي بن الحسين بإسناده عن العلاء</w:t>
      </w:r>
      <w:r w:rsidR="009315D2">
        <w:rPr>
          <w:rtl/>
        </w:rPr>
        <w:t>،</w:t>
      </w:r>
      <w:r>
        <w:rPr>
          <w:rtl/>
        </w:rPr>
        <w:t xml:space="preserve"> عن محمّد بن مسلم</w:t>
      </w:r>
      <w:r w:rsidR="009315D2">
        <w:rPr>
          <w:rtl/>
        </w:rPr>
        <w:t>،</w:t>
      </w:r>
      <w:r>
        <w:rPr>
          <w:rtl/>
        </w:rPr>
        <w:t xml:space="preserve"> عن أبي جعفر </w:t>
      </w:r>
      <w:r w:rsidR="00606941" w:rsidRPr="00CC1CFA">
        <w:rPr>
          <w:rStyle w:val="libNormalChar"/>
          <w:rtl/>
        </w:rPr>
        <w:t xml:space="preserve">( </w:t>
      </w:r>
      <w:r w:rsidR="00606941" w:rsidRPr="00CC1CFA">
        <w:rPr>
          <w:rStyle w:val="libAlaemChar"/>
          <w:rFonts w:hint="cs"/>
          <w:rtl/>
        </w:rPr>
        <w:t>عليه‌السلام</w:t>
      </w:r>
      <w:r w:rsidR="00606941" w:rsidRPr="00CC1CFA">
        <w:rPr>
          <w:rStyle w:val="libNormalChar"/>
          <w:rFonts w:hint="cs"/>
          <w:rtl/>
        </w:rPr>
        <w:t xml:space="preserve"> )</w:t>
      </w:r>
      <w:r w:rsidR="00606941">
        <w:rPr>
          <w:rStyle w:val="libNormalChar"/>
          <w:rFonts w:hint="cs"/>
          <w:rtl/>
        </w:rPr>
        <w:t xml:space="preserve"> </w:t>
      </w:r>
      <w:r w:rsidR="009315D2">
        <w:rPr>
          <w:rtl/>
        </w:rPr>
        <w:t>،</w:t>
      </w:r>
      <w:r>
        <w:rPr>
          <w:rtl/>
        </w:rPr>
        <w:t xml:space="preserve"> في رجل شكّ بعدما سجد أنّه لم يركع</w:t>
      </w:r>
      <w:r w:rsidR="009315D2">
        <w:rPr>
          <w:rtl/>
        </w:rPr>
        <w:t>،</w:t>
      </w:r>
      <w:r>
        <w:rPr>
          <w:rtl/>
        </w:rPr>
        <w:t xml:space="preserve"> فقال</w:t>
      </w:r>
      <w:r w:rsidR="00166FE4" w:rsidRPr="00166FE4">
        <w:rPr>
          <w:rStyle w:val="libNormalChar"/>
          <w:rtl/>
        </w:rPr>
        <w:t xml:space="preserve">: </w:t>
      </w:r>
      <w:r>
        <w:rPr>
          <w:rtl/>
        </w:rPr>
        <w:t>يمضي في صلاته حتى يستيقن</w:t>
      </w:r>
      <w:r w:rsidR="009315D2">
        <w:rPr>
          <w:rtl/>
        </w:rPr>
        <w:t>،</w:t>
      </w:r>
      <w:r>
        <w:rPr>
          <w:rtl/>
        </w:rPr>
        <w:t xml:space="preserve"> الحديث. </w:t>
      </w:r>
    </w:p>
    <w:p w:rsidR="004C2631" w:rsidRDefault="004C2631" w:rsidP="00606941">
      <w:pPr>
        <w:pStyle w:val="libNormal"/>
        <w:rPr>
          <w:rtl/>
        </w:rPr>
      </w:pPr>
      <w:r>
        <w:rPr>
          <w:rtl/>
        </w:rPr>
        <w:t>ورواه ابن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w:t>
      </w:r>
      <w:r w:rsidR="00CC1CFA" w:rsidRPr="00CC1CFA">
        <w:rPr>
          <w:rStyle w:val="libNormalChar"/>
          <w:rtl/>
        </w:rPr>
        <w:t xml:space="preserve"> ( </w:t>
      </w:r>
      <w:r>
        <w:rPr>
          <w:rtl/>
        </w:rPr>
        <w:t>المشيخة</w:t>
      </w:r>
      <w:r w:rsidR="00CC1CFA" w:rsidRPr="00CC1CFA">
        <w:rPr>
          <w:rStyle w:val="libNormalChar"/>
          <w:rtl/>
        </w:rPr>
        <w:t xml:space="preserve"> ) </w:t>
      </w:r>
      <w:r>
        <w:rPr>
          <w:rtl/>
        </w:rPr>
        <w:t>للحسن ابن محبوب</w:t>
      </w:r>
      <w:r w:rsidR="009315D2">
        <w:rPr>
          <w:rtl/>
        </w:rPr>
        <w:t>،</w:t>
      </w:r>
      <w:r>
        <w:rPr>
          <w:rtl/>
        </w:rPr>
        <w:t xml:space="preserve"> عن العلاء</w:t>
      </w:r>
      <w:r w:rsidR="009315D2">
        <w:rPr>
          <w:rtl/>
        </w:rPr>
        <w:t>،</w:t>
      </w:r>
      <w:r>
        <w:rPr>
          <w:rtl/>
        </w:rPr>
        <w:t xml:space="preserve"> مثله</w:t>
      </w:r>
      <w:r w:rsidR="009315D2">
        <w:rPr>
          <w:rtl/>
        </w:rPr>
        <w:t>،</w:t>
      </w:r>
      <w:r>
        <w:rPr>
          <w:rtl/>
        </w:rPr>
        <w:t xml:space="preserve"> إلا أنه قال</w:t>
      </w:r>
      <w:r w:rsidR="00166FE4" w:rsidRPr="00166FE4">
        <w:rPr>
          <w:rStyle w:val="libNormalChar"/>
          <w:rtl/>
        </w:rPr>
        <w:t xml:space="preserve">: </w:t>
      </w:r>
      <w:r>
        <w:rPr>
          <w:rtl/>
        </w:rPr>
        <w:t>يمضي على شكّه</w:t>
      </w:r>
      <w:r w:rsidR="009315D2">
        <w:rPr>
          <w:rtl/>
        </w:rPr>
        <w:t>،</w:t>
      </w:r>
      <w:r>
        <w:rPr>
          <w:rtl/>
        </w:rPr>
        <w:t xml:space="preserve"> ولا شيء عليه </w:t>
      </w:r>
      <w:r w:rsidRPr="004C2631">
        <w:rPr>
          <w:rStyle w:val="libFootnotenumChar"/>
          <w:rtl/>
        </w:rPr>
        <w:t>(</w:t>
      </w:r>
      <w:r w:rsidR="00606941">
        <w:rPr>
          <w:rStyle w:val="libFootnotenumChar"/>
          <w:rFonts w:hint="cs"/>
          <w:rtl/>
        </w:rPr>
        <w:t>2</w:t>
      </w:r>
      <w:r w:rsidRPr="004C2631">
        <w:rPr>
          <w:rStyle w:val="libFootnotenumChar"/>
          <w:rtl/>
        </w:rPr>
        <w:t>)</w:t>
      </w:r>
      <w:r>
        <w:rPr>
          <w:rtl/>
        </w:rPr>
        <w:t xml:space="preserve">. </w:t>
      </w:r>
    </w:p>
    <w:p w:rsidR="004C2631" w:rsidRPr="00606941" w:rsidRDefault="00457B21" w:rsidP="00606941">
      <w:pPr>
        <w:pStyle w:val="libFootnote0"/>
        <w:rPr>
          <w:rtl/>
        </w:rPr>
      </w:pPr>
      <w:r>
        <w:rPr>
          <w:rtl/>
        </w:rPr>
        <w:t>____________________</w:t>
      </w:r>
      <w:r w:rsidR="004C2631">
        <w:rPr>
          <w:rtl/>
        </w:rPr>
        <w:cr/>
      </w:r>
      <w:r w:rsidR="00606941" w:rsidRPr="00606941">
        <w:rPr>
          <w:rFonts w:hint="cs"/>
          <w:rtl/>
        </w:rPr>
        <w:t xml:space="preserve">= </w:t>
      </w:r>
      <w:r w:rsidR="004C2631" w:rsidRPr="00606941">
        <w:rPr>
          <w:rtl/>
        </w:rPr>
        <w:t xml:space="preserve">وأورد صدره في الحديث 1 من الباب 14 من أبواب السجود. </w:t>
      </w:r>
    </w:p>
    <w:p w:rsidR="004C2631" w:rsidRPr="00606941" w:rsidRDefault="004C2631" w:rsidP="00606941">
      <w:pPr>
        <w:pStyle w:val="libFootnote0"/>
        <w:rPr>
          <w:rtl/>
        </w:rPr>
      </w:pPr>
      <w:r w:rsidRPr="00606941">
        <w:rPr>
          <w:rtl/>
        </w:rPr>
        <w:t>(1) في المصدر</w:t>
      </w:r>
      <w:r w:rsidR="00166FE4" w:rsidRPr="00606941">
        <w:rPr>
          <w:rtl/>
        </w:rPr>
        <w:t xml:space="preserve">: </w:t>
      </w:r>
      <w:r w:rsidRPr="00606941">
        <w:rPr>
          <w:rtl/>
        </w:rPr>
        <w:t>عن أبي عبد الله</w:t>
      </w:r>
      <w:r w:rsidR="00606941">
        <w:rPr>
          <w:rFonts w:hint="cs"/>
          <w:rtl/>
        </w:rPr>
        <w:t xml:space="preserve"> (</w:t>
      </w:r>
      <w:r w:rsidRPr="00606941">
        <w:rPr>
          <w:rtl/>
        </w:rPr>
        <w:t xml:space="preserve"> </w:t>
      </w:r>
      <w:r w:rsidR="00606941" w:rsidRPr="00606941">
        <w:rPr>
          <w:rStyle w:val="libFootnoteAlaemChar"/>
          <w:rFonts w:hint="cs"/>
          <w:rtl/>
        </w:rPr>
        <w:t>عليه‌السلام</w:t>
      </w:r>
      <w:r w:rsidR="00606941">
        <w:rPr>
          <w:rFonts w:hint="cs"/>
          <w:rtl/>
        </w:rPr>
        <w:t xml:space="preserve"> ) .</w:t>
      </w:r>
    </w:p>
    <w:p w:rsidR="004C2631" w:rsidRPr="00606941" w:rsidRDefault="004C2631" w:rsidP="00606941">
      <w:pPr>
        <w:pStyle w:val="libFootnote0"/>
        <w:rPr>
          <w:rtl/>
        </w:rPr>
      </w:pPr>
      <w:r w:rsidRPr="00606941">
        <w:rPr>
          <w:rtl/>
        </w:rPr>
        <w:t>5</w:t>
      </w:r>
      <w:r w:rsidR="001E15DE">
        <w:rPr>
          <w:rtl/>
        </w:rPr>
        <w:t>-</w:t>
      </w:r>
      <w:r w:rsidRPr="00606941">
        <w:rPr>
          <w:rtl/>
        </w:rPr>
        <w:t xml:space="preserve"> التهذيب 2</w:t>
      </w:r>
      <w:r w:rsidR="00166FE4" w:rsidRPr="00606941">
        <w:rPr>
          <w:rtl/>
        </w:rPr>
        <w:t xml:space="preserve">: </w:t>
      </w:r>
      <w:r w:rsidRPr="00606941">
        <w:rPr>
          <w:rtl/>
        </w:rPr>
        <w:t>151</w:t>
      </w:r>
      <w:r w:rsidR="001C44EB" w:rsidRPr="00606941">
        <w:rPr>
          <w:rtl/>
        </w:rPr>
        <w:t>/</w:t>
      </w:r>
      <w:r w:rsidRPr="00606941">
        <w:rPr>
          <w:rtl/>
        </w:rPr>
        <w:t>595</w:t>
      </w:r>
      <w:r w:rsidR="009315D2" w:rsidRPr="00606941">
        <w:rPr>
          <w:rtl/>
        </w:rPr>
        <w:t>،</w:t>
      </w:r>
      <w:r w:rsidRPr="00606941">
        <w:rPr>
          <w:rtl/>
        </w:rPr>
        <w:t xml:space="preserve"> والاستبصار 1</w:t>
      </w:r>
      <w:r w:rsidR="00166FE4" w:rsidRPr="00606941">
        <w:rPr>
          <w:rtl/>
        </w:rPr>
        <w:t xml:space="preserve">: </w:t>
      </w:r>
      <w:r w:rsidRPr="00606941">
        <w:rPr>
          <w:rtl/>
        </w:rPr>
        <w:t>358</w:t>
      </w:r>
      <w:r w:rsidR="001C44EB" w:rsidRPr="00606941">
        <w:rPr>
          <w:rtl/>
        </w:rPr>
        <w:t>/</w:t>
      </w:r>
      <w:r w:rsidRPr="00606941">
        <w:rPr>
          <w:rtl/>
        </w:rPr>
        <w:t xml:space="preserve">1357. </w:t>
      </w:r>
    </w:p>
    <w:p w:rsidR="004C2631" w:rsidRPr="00606941" w:rsidRDefault="004C2631" w:rsidP="00606941">
      <w:pPr>
        <w:pStyle w:val="libFootnote0"/>
        <w:rPr>
          <w:rtl/>
        </w:rPr>
      </w:pPr>
      <w:r w:rsidRPr="00606941">
        <w:rPr>
          <w:rtl/>
        </w:rPr>
        <w:t>6</w:t>
      </w:r>
      <w:r w:rsidR="008C0B64" w:rsidRPr="00606941">
        <w:rPr>
          <w:rtl/>
        </w:rPr>
        <w:t xml:space="preserve"> - </w:t>
      </w:r>
      <w:r w:rsidRPr="00606941">
        <w:rPr>
          <w:rtl/>
        </w:rPr>
        <w:t>التهذيب 2</w:t>
      </w:r>
      <w:r w:rsidR="00166FE4" w:rsidRPr="00606941">
        <w:rPr>
          <w:rtl/>
        </w:rPr>
        <w:t xml:space="preserve">: </w:t>
      </w:r>
      <w:r w:rsidRPr="00606941">
        <w:rPr>
          <w:rtl/>
        </w:rPr>
        <w:t>151</w:t>
      </w:r>
      <w:r w:rsidR="001C44EB" w:rsidRPr="00606941">
        <w:rPr>
          <w:rtl/>
        </w:rPr>
        <w:t>/</w:t>
      </w:r>
      <w:r w:rsidRPr="00606941">
        <w:rPr>
          <w:rtl/>
        </w:rPr>
        <w:t>596</w:t>
      </w:r>
      <w:r w:rsidR="009315D2" w:rsidRPr="00606941">
        <w:rPr>
          <w:rtl/>
        </w:rPr>
        <w:t>،</w:t>
      </w:r>
      <w:r w:rsidRPr="00606941">
        <w:rPr>
          <w:rtl/>
        </w:rPr>
        <w:t xml:space="preserve"> والاستبصار 1</w:t>
      </w:r>
      <w:r w:rsidR="00166FE4" w:rsidRPr="00606941">
        <w:rPr>
          <w:rtl/>
        </w:rPr>
        <w:t xml:space="preserve">: </w:t>
      </w:r>
      <w:r w:rsidRPr="00606941">
        <w:rPr>
          <w:rtl/>
        </w:rPr>
        <w:t>358</w:t>
      </w:r>
      <w:r w:rsidR="001C44EB" w:rsidRPr="00606941">
        <w:rPr>
          <w:rtl/>
        </w:rPr>
        <w:t>/</w:t>
      </w:r>
      <w:r w:rsidRPr="00606941">
        <w:rPr>
          <w:rtl/>
        </w:rPr>
        <w:t xml:space="preserve">1358. </w:t>
      </w:r>
    </w:p>
    <w:p w:rsidR="004C2631" w:rsidRPr="00606941" w:rsidRDefault="004C2631" w:rsidP="00606941">
      <w:pPr>
        <w:pStyle w:val="libFootnote0"/>
        <w:rPr>
          <w:rtl/>
        </w:rPr>
      </w:pPr>
      <w:r w:rsidRPr="00606941">
        <w:rPr>
          <w:rtl/>
        </w:rPr>
        <w:t>7</w:t>
      </w:r>
      <w:r w:rsidR="008C0B64" w:rsidRPr="00606941">
        <w:rPr>
          <w:rtl/>
        </w:rPr>
        <w:t xml:space="preserve"> - </w:t>
      </w:r>
      <w:r w:rsidRPr="00606941">
        <w:rPr>
          <w:rtl/>
        </w:rPr>
        <w:t>الفقيه 1</w:t>
      </w:r>
      <w:r w:rsidR="00166FE4" w:rsidRPr="00606941">
        <w:rPr>
          <w:rtl/>
        </w:rPr>
        <w:t xml:space="preserve">: </w:t>
      </w:r>
      <w:r w:rsidRPr="00606941">
        <w:rPr>
          <w:rtl/>
        </w:rPr>
        <w:t>228</w:t>
      </w:r>
      <w:r w:rsidR="001C44EB" w:rsidRPr="00606941">
        <w:rPr>
          <w:rtl/>
        </w:rPr>
        <w:t>/</w:t>
      </w:r>
      <w:r w:rsidRPr="00606941">
        <w:rPr>
          <w:rtl/>
        </w:rPr>
        <w:t>1006</w:t>
      </w:r>
      <w:r w:rsidR="009315D2" w:rsidRPr="00606941">
        <w:rPr>
          <w:rtl/>
        </w:rPr>
        <w:t>،</w:t>
      </w:r>
      <w:r w:rsidRPr="00606941">
        <w:rPr>
          <w:rtl/>
        </w:rPr>
        <w:t xml:space="preserve"> أورده بتمامه عن التهذيب في الحديث 2 من الباب 11 من هذه الأبواب. </w:t>
      </w:r>
    </w:p>
    <w:p w:rsidR="004C2631" w:rsidRPr="00427725" w:rsidRDefault="004C2631" w:rsidP="00606941">
      <w:pPr>
        <w:pStyle w:val="libFootnote0"/>
        <w:rPr>
          <w:rtl/>
        </w:rPr>
      </w:pPr>
      <w:r w:rsidRPr="00606941">
        <w:rPr>
          <w:rtl/>
        </w:rPr>
        <w:t>(</w:t>
      </w:r>
      <w:r w:rsidR="00606941">
        <w:rPr>
          <w:rFonts w:hint="cs"/>
          <w:rtl/>
        </w:rPr>
        <w:t>2</w:t>
      </w:r>
      <w:r w:rsidRPr="00606941">
        <w:rPr>
          <w:rtl/>
        </w:rPr>
        <w:t>) مستطرفات السرائر</w:t>
      </w:r>
      <w:r w:rsidR="00166FE4" w:rsidRPr="00606941">
        <w:rPr>
          <w:rtl/>
        </w:rPr>
        <w:t xml:space="preserve">: </w:t>
      </w:r>
      <w:r w:rsidRPr="00606941">
        <w:rPr>
          <w:rtl/>
        </w:rPr>
        <w:t>81</w:t>
      </w:r>
      <w:r w:rsidR="001C44EB" w:rsidRPr="00606941">
        <w:rPr>
          <w:rtl/>
        </w:rPr>
        <w:t>/</w:t>
      </w:r>
      <w:r w:rsidRPr="00606941">
        <w:rPr>
          <w:rtl/>
        </w:rPr>
        <w:t>17</w:t>
      </w:r>
      <w:r w:rsidRPr="00427725">
        <w:rPr>
          <w:rtl/>
        </w:rPr>
        <w:t>.</w:t>
      </w:r>
    </w:p>
    <w:p w:rsidR="008C0B64" w:rsidRDefault="008C0B64" w:rsidP="00CC1CFA">
      <w:pPr>
        <w:pStyle w:val="libNormal"/>
        <w:rPr>
          <w:rtl/>
        </w:rPr>
      </w:pPr>
      <w:r>
        <w:rPr>
          <w:rtl/>
        </w:rPr>
        <w:br w:type="page"/>
      </w:r>
    </w:p>
    <w:p w:rsidR="004C2631" w:rsidRDefault="004C2631" w:rsidP="00606941">
      <w:pPr>
        <w:pStyle w:val="libNormal"/>
        <w:rPr>
          <w:rtl/>
        </w:rPr>
      </w:pPr>
      <w:r>
        <w:rPr>
          <w:rtl/>
        </w:rPr>
        <w:lastRenderedPageBreak/>
        <w:t>أقول</w:t>
      </w:r>
      <w:r w:rsidR="00166FE4" w:rsidRPr="00166FE4">
        <w:rPr>
          <w:rStyle w:val="libNormalChar"/>
          <w:rtl/>
        </w:rPr>
        <w:t xml:space="preserve">: </w:t>
      </w:r>
      <w:r>
        <w:rPr>
          <w:rtl/>
        </w:rPr>
        <w:t xml:space="preserve">وياتي ما يدل على ذلك </w:t>
      </w:r>
      <w:r w:rsidRPr="004C2631">
        <w:rPr>
          <w:rStyle w:val="libFootnotenumChar"/>
          <w:rtl/>
        </w:rPr>
        <w:t>(</w:t>
      </w:r>
      <w:r w:rsidR="00606941">
        <w:rPr>
          <w:rStyle w:val="libFootnotenumChar"/>
          <w:rFonts w:hint="cs"/>
          <w:rtl/>
        </w:rPr>
        <w:t>1</w:t>
      </w:r>
      <w:r w:rsidRPr="004C2631">
        <w:rPr>
          <w:rStyle w:val="libFootnotenumChar"/>
          <w:rtl/>
        </w:rPr>
        <w:t>)</w:t>
      </w:r>
      <w:r>
        <w:rPr>
          <w:rtl/>
        </w:rPr>
        <w:t>.</w:t>
      </w:r>
    </w:p>
    <w:p w:rsidR="004C2631" w:rsidRDefault="004C2631" w:rsidP="004C2631">
      <w:pPr>
        <w:pStyle w:val="Heading2Center"/>
        <w:rPr>
          <w:rtl/>
        </w:rPr>
      </w:pPr>
      <w:bookmarkStart w:id="1278" w:name="_Toc276961309"/>
      <w:bookmarkStart w:id="1279" w:name="_Toc301696116"/>
      <w:bookmarkStart w:id="1280" w:name="_Toc374950421"/>
      <w:bookmarkStart w:id="1281" w:name="_Toc258082204"/>
      <w:bookmarkStart w:id="1282" w:name="_Toc258082804"/>
      <w:r>
        <w:rPr>
          <w:rtl/>
        </w:rPr>
        <w:t>14</w:t>
      </w:r>
      <w:r w:rsidR="008C0B64">
        <w:rPr>
          <w:rtl/>
        </w:rPr>
        <w:t xml:space="preserve"> - </w:t>
      </w:r>
      <w:r>
        <w:rPr>
          <w:rtl/>
        </w:rPr>
        <w:t>باب بطلان الصلاة بزيادة ركوع ولو سهوا</w:t>
      </w:r>
      <w:r w:rsidR="009315D2">
        <w:rPr>
          <w:rtl/>
        </w:rPr>
        <w:t>،</w:t>
      </w:r>
      <w:r>
        <w:rPr>
          <w:rtl/>
        </w:rPr>
        <w:t xml:space="preserve"> وعدم</w:t>
      </w:r>
      <w:bookmarkEnd w:id="1278"/>
      <w:bookmarkEnd w:id="1279"/>
      <w:r>
        <w:rPr>
          <w:rtl/>
        </w:rPr>
        <w:t xml:space="preserve"> </w:t>
      </w:r>
      <w:r w:rsidR="009315D2">
        <w:rPr>
          <w:rtl/>
        </w:rPr>
        <w:t xml:space="preserve"> </w:t>
      </w:r>
      <w:bookmarkStart w:id="1283" w:name="_Toc276961310"/>
      <w:bookmarkStart w:id="1284" w:name="_Toc301696117"/>
      <w:r w:rsidR="009315D2">
        <w:rPr>
          <w:rtl/>
        </w:rPr>
        <w:t>ب</w:t>
      </w:r>
      <w:r>
        <w:rPr>
          <w:rtl/>
        </w:rPr>
        <w:t>طلانها بزيادة سجدة واحدة سهوا</w:t>
      </w:r>
      <w:bookmarkEnd w:id="1280"/>
      <w:bookmarkEnd w:id="1281"/>
      <w:bookmarkEnd w:id="1282"/>
      <w:bookmarkEnd w:id="1283"/>
      <w:bookmarkEnd w:id="1284"/>
    </w:p>
    <w:p w:rsidR="004C2631" w:rsidRDefault="004C2631" w:rsidP="00606941">
      <w:pPr>
        <w:pStyle w:val="libNormal"/>
        <w:rPr>
          <w:rtl/>
        </w:rPr>
      </w:pPr>
      <w:r w:rsidRPr="00EA1EC2">
        <w:rPr>
          <w:rStyle w:val="libNormalChar"/>
          <w:rtl/>
        </w:rPr>
        <w:t>[ 8075 ]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عمر بن أُذينة</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استيقن أنّه قد زاد في الصلاة المكتوبة ركعة لم يعتدّ بها</w:t>
      </w:r>
      <w:r w:rsidR="009315D2">
        <w:rPr>
          <w:rtl/>
        </w:rPr>
        <w:t>،</w:t>
      </w:r>
      <w:r>
        <w:rPr>
          <w:rtl/>
        </w:rPr>
        <w:t xml:space="preserve"> واستقبل الصلاة استقبالاً إذا كان قد استيقن يقيناً. </w:t>
      </w:r>
      <w:r>
        <w:rPr>
          <w:rtl/>
        </w:rPr>
        <w:cr/>
      </w:r>
      <w:r w:rsidRPr="00EA1EC2">
        <w:rPr>
          <w:rStyle w:val="libNormalChar"/>
          <w:rtl/>
        </w:rPr>
        <w:t>[ 8076 ]</w:t>
      </w:r>
      <w:r>
        <w:rPr>
          <w:rtl/>
        </w:rPr>
        <w:t xml:space="preserve"> 2</w:t>
      </w:r>
      <w:r w:rsidR="008C0B64">
        <w:rPr>
          <w:rtl/>
        </w:rPr>
        <w:t xml:space="preserve"> - </w:t>
      </w:r>
      <w:r>
        <w:rPr>
          <w:rtl/>
        </w:rPr>
        <w:t>محمّد بن الحسن بإسناده عن سعد</w:t>
      </w:r>
      <w:r w:rsidR="009315D2">
        <w:rPr>
          <w:rtl/>
        </w:rPr>
        <w:t>،</w:t>
      </w:r>
      <w:r>
        <w:rPr>
          <w:rtl/>
        </w:rPr>
        <w:t xml:space="preserve"> عن أبي جعفر</w:t>
      </w:r>
      <w:r w:rsidR="009315D2">
        <w:rPr>
          <w:rtl/>
        </w:rPr>
        <w:t>،</w:t>
      </w:r>
      <w:r>
        <w:rPr>
          <w:rtl/>
        </w:rPr>
        <w:t xml:space="preserve"> عن علي بن الحكم</w:t>
      </w:r>
      <w:r w:rsidR="009315D2">
        <w:rPr>
          <w:rtl/>
        </w:rPr>
        <w:t>،</w:t>
      </w:r>
      <w:r>
        <w:rPr>
          <w:rtl/>
        </w:rPr>
        <w:t xml:space="preserve"> عن أبان بن عثمان</w:t>
      </w:r>
      <w:r w:rsidR="009315D2">
        <w:rPr>
          <w:rtl/>
        </w:rPr>
        <w:t>،</w:t>
      </w:r>
      <w:r>
        <w:rPr>
          <w:rtl/>
        </w:rPr>
        <w:t xml:space="preserve"> عن منصور بن حازم</w:t>
      </w:r>
      <w:r w:rsidR="009315D2">
        <w:rPr>
          <w:rtl/>
        </w:rPr>
        <w:t>،</w:t>
      </w:r>
      <w:r>
        <w:rPr>
          <w:rtl/>
        </w:rPr>
        <w:t xml:space="preserve"> عن أبي عبد الله </w:t>
      </w:r>
      <w:r w:rsidR="00606941" w:rsidRPr="00CC1CFA">
        <w:rPr>
          <w:rStyle w:val="libNormalChar"/>
          <w:rtl/>
        </w:rPr>
        <w:t xml:space="preserve">( </w:t>
      </w:r>
      <w:r w:rsidR="00606941" w:rsidRPr="00CC1CFA">
        <w:rPr>
          <w:rStyle w:val="libAlaemChar"/>
          <w:rFonts w:hint="cs"/>
          <w:rtl/>
        </w:rPr>
        <w:t>عليه‌السلام</w:t>
      </w:r>
      <w:r w:rsidR="00606941" w:rsidRPr="00CC1CFA">
        <w:rPr>
          <w:rStyle w:val="libNormalChar"/>
          <w:rFonts w:hint="cs"/>
          <w:rtl/>
        </w:rPr>
        <w:t xml:space="preserve"> )</w:t>
      </w:r>
      <w:r w:rsidR="00606941">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رجل صلّى فذكر أنّه زاد سجدة؟ قال</w:t>
      </w:r>
      <w:r w:rsidR="00166FE4" w:rsidRPr="00166FE4">
        <w:rPr>
          <w:rStyle w:val="libNormalChar"/>
          <w:rtl/>
        </w:rPr>
        <w:t xml:space="preserve">: </w:t>
      </w:r>
      <w:r>
        <w:rPr>
          <w:rtl/>
        </w:rPr>
        <w:t>لا يعيد صلاة من سجدة</w:t>
      </w:r>
      <w:r w:rsidR="009315D2">
        <w:rPr>
          <w:rtl/>
        </w:rPr>
        <w:t>،</w:t>
      </w:r>
      <w:r>
        <w:rPr>
          <w:rtl/>
        </w:rPr>
        <w:t xml:space="preserve"> ويعيدها من ركعة. </w:t>
      </w:r>
    </w:p>
    <w:p w:rsidR="004C2631" w:rsidRDefault="004C2631" w:rsidP="00606941">
      <w:pPr>
        <w:pStyle w:val="libNormal"/>
        <w:rPr>
          <w:rtl/>
        </w:rPr>
      </w:pPr>
      <w:r>
        <w:rPr>
          <w:rtl/>
        </w:rPr>
        <w:t>ورواه الصدوق بإسناده عن منصور بن حازم</w:t>
      </w:r>
      <w:r w:rsidR="009315D2">
        <w:rPr>
          <w:rtl/>
        </w:rPr>
        <w:t>،</w:t>
      </w:r>
      <w:r>
        <w:rPr>
          <w:rtl/>
        </w:rPr>
        <w:t xml:space="preserve"> مثله </w:t>
      </w:r>
      <w:r w:rsidRPr="004C2631">
        <w:rPr>
          <w:rStyle w:val="libFootnotenumChar"/>
          <w:rtl/>
        </w:rPr>
        <w:t>(</w:t>
      </w:r>
      <w:r w:rsidR="00606941">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[ 8077 ]</w:t>
      </w:r>
      <w:r>
        <w:rPr>
          <w:rtl/>
        </w:rPr>
        <w:t xml:space="preserve"> 3</w:t>
      </w:r>
      <w:r w:rsidR="008C0B64">
        <w:rPr>
          <w:rtl/>
        </w:rPr>
        <w:t xml:space="preserve"> - </w:t>
      </w:r>
      <w:r>
        <w:rPr>
          <w:rtl/>
        </w:rPr>
        <w:t>وعنه</w:t>
      </w:r>
      <w:r w:rsidR="009315D2">
        <w:rPr>
          <w:rtl/>
        </w:rPr>
        <w:t>،</w:t>
      </w:r>
      <w:r>
        <w:rPr>
          <w:rtl/>
        </w:rPr>
        <w:t xml:space="preserve"> عن أبي جعفر</w:t>
      </w:r>
      <w:r w:rsidR="009315D2">
        <w:rPr>
          <w:rtl/>
        </w:rPr>
        <w:t>،</w:t>
      </w:r>
      <w:r>
        <w:rPr>
          <w:rtl/>
        </w:rPr>
        <w:t xml:space="preserve"> عن محمّد بن خالد البرقي</w:t>
      </w:r>
      <w:r w:rsidR="009315D2">
        <w:rPr>
          <w:rtl/>
        </w:rPr>
        <w:t>،</w:t>
      </w:r>
      <w:r>
        <w:rPr>
          <w:rtl/>
        </w:rPr>
        <w:t xml:space="preserve"> عن الحسن بن علي بن فضّال</w:t>
      </w:r>
      <w:r w:rsidR="009315D2">
        <w:rPr>
          <w:rtl/>
        </w:rPr>
        <w:t>،</w:t>
      </w:r>
      <w:r>
        <w:rPr>
          <w:rtl/>
        </w:rPr>
        <w:t xml:space="preserve"> عن مروان بن مسلم</w:t>
      </w:r>
      <w:r w:rsidR="009315D2">
        <w:rPr>
          <w:rtl/>
        </w:rPr>
        <w:t>،</w:t>
      </w:r>
      <w:r>
        <w:rPr>
          <w:rtl/>
        </w:rPr>
        <w:t xml:space="preserve"> عن عبيد بن زرارة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شكّ فلم يدر أسجد ثنتين أم واحدة</w:t>
      </w:r>
      <w:r w:rsidR="009315D2">
        <w:rPr>
          <w:rtl/>
        </w:rPr>
        <w:t>،</w:t>
      </w:r>
      <w:r>
        <w:rPr>
          <w:rtl/>
        </w:rPr>
        <w:t xml:space="preserve"> فسجد أخرى ثمّ استيقن أنّه قد زاد سجدة؟ فقال</w:t>
      </w:r>
      <w:r w:rsidR="00166FE4" w:rsidRPr="00166FE4">
        <w:rPr>
          <w:rStyle w:val="libNormalChar"/>
          <w:rtl/>
        </w:rPr>
        <w:t xml:space="preserve">: </w:t>
      </w:r>
      <w:r>
        <w:rPr>
          <w:rtl/>
        </w:rPr>
        <w:t>لا والله</w:t>
      </w:r>
      <w:r w:rsidR="009315D2">
        <w:rPr>
          <w:rtl/>
        </w:rPr>
        <w:t>،</w:t>
      </w:r>
      <w:r>
        <w:rPr>
          <w:rtl/>
        </w:rPr>
        <w:t xml:space="preserve"> لا تفسد الصلاة بزيادة سجدة</w:t>
      </w:r>
      <w:r w:rsidR="009315D2">
        <w:rPr>
          <w:rtl/>
        </w:rPr>
        <w:t>،</w:t>
      </w:r>
      <w:r>
        <w:rPr>
          <w:rtl/>
        </w:rPr>
        <w:t xml:space="preserve"> وقال</w:t>
      </w:r>
      <w:r w:rsidR="00166FE4" w:rsidRPr="00166FE4">
        <w:rPr>
          <w:rStyle w:val="libNormalChar"/>
          <w:rtl/>
        </w:rPr>
        <w:t xml:space="preserve">: </w:t>
      </w:r>
      <w:r>
        <w:rPr>
          <w:rtl/>
        </w:rPr>
        <w:t>لا يعيد صلاته من سجدة</w:t>
      </w:r>
      <w:r w:rsidR="009315D2">
        <w:rPr>
          <w:rtl/>
        </w:rPr>
        <w:t>،</w:t>
      </w:r>
      <w:r>
        <w:rPr>
          <w:rtl/>
        </w:rPr>
        <w:t xml:space="preserve"> ويعيدها من ركعة. </w:t>
      </w:r>
    </w:p>
    <w:p w:rsidR="004C2631" w:rsidRDefault="00457B21" w:rsidP="00457B21">
      <w:pPr>
        <w:pStyle w:val="libLine"/>
        <w:rPr>
          <w:rtl/>
        </w:rPr>
      </w:pPr>
      <w:r>
        <w:rPr>
          <w:rtl/>
        </w:rPr>
        <w:t>____________________</w:t>
      </w:r>
    </w:p>
    <w:p w:rsidR="004C2631" w:rsidRPr="00606941" w:rsidRDefault="004C2631" w:rsidP="00606941">
      <w:pPr>
        <w:pStyle w:val="libFootnote0"/>
        <w:rPr>
          <w:rtl/>
        </w:rPr>
      </w:pPr>
      <w:r w:rsidRPr="00606941">
        <w:rPr>
          <w:rtl/>
        </w:rPr>
        <w:t>(</w:t>
      </w:r>
      <w:r w:rsidR="00606941" w:rsidRPr="00606941">
        <w:rPr>
          <w:rFonts w:hint="cs"/>
          <w:rtl/>
        </w:rPr>
        <w:t>1</w:t>
      </w:r>
      <w:r w:rsidRPr="00606941">
        <w:rPr>
          <w:rtl/>
        </w:rPr>
        <w:t>) يأتي في الباب 23 من أبواب الخلل.</w:t>
      </w:r>
    </w:p>
    <w:p w:rsidR="004C2631" w:rsidRPr="00606941" w:rsidRDefault="004C2631" w:rsidP="00606941">
      <w:pPr>
        <w:pStyle w:val="libFootnoteCenterBold"/>
        <w:rPr>
          <w:rtl/>
        </w:rPr>
      </w:pPr>
      <w:r w:rsidRPr="00606941">
        <w:rPr>
          <w:rtl/>
        </w:rPr>
        <w:t>الباب 14</w:t>
      </w:r>
    </w:p>
    <w:p w:rsidR="004C2631" w:rsidRPr="00606941" w:rsidRDefault="004C2631" w:rsidP="00606941">
      <w:pPr>
        <w:pStyle w:val="libFootnoteCenterBold"/>
        <w:rPr>
          <w:rtl/>
        </w:rPr>
      </w:pPr>
      <w:r w:rsidRPr="00606941">
        <w:rPr>
          <w:rtl/>
        </w:rPr>
        <w:t>فيه 3 أحاديث</w:t>
      </w:r>
    </w:p>
    <w:p w:rsidR="004C2631" w:rsidRPr="00606941" w:rsidRDefault="004C2631" w:rsidP="00606941">
      <w:pPr>
        <w:pStyle w:val="libFootnote0"/>
        <w:rPr>
          <w:rtl/>
        </w:rPr>
      </w:pPr>
      <w:r w:rsidRPr="00606941">
        <w:rPr>
          <w:rtl/>
        </w:rPr>
        <w:t>1</w:t>
      </w:r>
      <w:r w:rsidR="008C0B64" w:rsidRPr="00606941">
        <w:rPr>
          <w:rtl/>
        </w:rPr>
        <w:t xml:space="preserve"> - </w:t>
      </w:r>
      <w:r w:rsidRPr="00606941">
        <w:rPr>
          <w:rtl/>
        </w:rPr>
        <w:t>الكافي 3</w:t>
      </w:r>
      <w:r w:rsidR="00166FE4" w:rsidRPr="00606941">
        <w:rPr>
          <w:rtl/>
        </w:rPr>
        <w:t xml:space="preserve">: </w:t>
      </w:r>
      <w:r w:rsidRPr="00606941">
        <w:rPr>
          <w:rtl/>
        </w:rPr>
        <w:t>384</w:t>
      </w:r>
      <w:r w:rsidR="001C44EB" w:rsidRPr="00606941">
        <w:rPr>
          <w:rtl/>
        </w:rPr>
        <w:t>/</w:t>
      </w:r>
      <w:r w:rsidRPr="00606941">
        <w:rPr>
          <w:rtl/>
        </w:rPr>
        <w:t>3</w:t>
      </w:r>
      <w:r w:rsidR="009315D2" w:rsidRPr="00606941">
        <w:rPr>
          <w:rtl/>
        </w:rPr>
        <w:t>،</w:t>
      </w:r>
      <w:r w:rsidRPr="00606941">
        <w:rPr>
          <w:rtl/>
        </w:rPr>
        <w:t xml:space="preserve"> أورد مثله في الحديث 1 من الباب 19 من أبواب الخلل.</w:t>
      </w:r>
    </w:p>
    <w:p w:rsidR="004C2631" w:rsidRPr="00606941" w:rsidRDefault="004C2631" w:rsidP="00606941">
      <w:pPr>
        <w:pStyle w:val="libFootnote0"/>
        <w:rPr>
          <w:rtl/>
        </w:rPr>
      </w:pPr>
      <w:r w:rsidRPr="00606941">
        <w:rPr>
          <w:rtl/>
        </w:rPr>
        <w:t>2</w:t>
      </w:r>
      <w:r w:rsidR="008C0B64" w:rsidRPr="00606941">
        <w:rPr>
          <w:rtl/>
        </w:rPr>
        <w:t xml:space="preserve"> - </w:t>
      </w:r>
      <w:r w:rsidRPr="00606941">
        <w:rPr>
          <w:rtl/>
        </w:rPr>
        <w:t>التهذيب 2</w:t>
      </w:r>
      <w:r w:rsidR="00166FE4" w:rsidRPr="00606941">
        <w:rPr>
          <w:rtl/>
        </w:rPr>
        <w:t xml:space="preserve">: </w:t>
      </w:r>
      <w:r w:rsidRPr="00606941">
        <w:rPr>
          <w:rtl/>
        </w:rPr>
        <w:t>156</w:t>
      </w:r>
      <w:r w:rsidR="001C44EB" w:rsidRPr="00606941">
        <w:rPr>
          <w:rtl/>
        </w:rPr>
        <w:t>/</w:t>
      </w:r>
      <w:r w:rsidRPr="00606941">
        <w:rPr>
          <w:rtl/>
        </w:rPr>
        <w:t xml:space="preserve">610. </w:t>
      </w:r>
    </w:p>
    <w:p w:rsidR="004C2631" w:rsidRPr="00606941" w:rsidRDefault="004C2631" w:rsidP="00606941">
      <w:pPr>
        <w:pStyle w:val="libFootnote0"/>
        <w:rPr>
          <w:rtl/>
        </w:rPr>
      </w:pPr>
      <w:r w:rsidRPr="00606941">
        <w:rPr>
          <w:rtl/>
        </w:rPr>
        <w:t>(</w:t>
      </w:r>
      <w:r w:rsidR="00606941" w:rsidRPr="00606941">
        <w:rPr>
          <w:rFonts w:hint="cs"/>
          <w:rtl/>
        </w:rPr>
        <w:t>2</w:t>
      </w:r>
      <w:r w:rsidRPr="00606941">
        <w:rPr>
          <w:rtl/>
        </w:rPr>
        <w:t>) الفقيه 1</w:t>
      </w:r>
      <w:r w:rsidR="00166FE4" w:rsidRPr="00606941">
        <w:rPr>
          <w:rtl/>
        </w:rPr>
        <w:t xml:space="preserve">: </w:t>
      </w:r>
      <w:r w:rsidRPr="00606941">
        <w:rPr>
          <w:rtl/>
        </w:rPr>
        <w:t>228</w:t>
      </w:r>
      <w:r w:rsidR="001C44EB" w:rsidRPr="00606941">
        <w:rPr>
          <w:rtl/>
        </w:rPr>
        <w:t>/</w:t>
      </w:r>
      <w:r w:rsidRPr="00606941">
        <w:rPr>
          <w:rtl/>
        </w:rPr>
        <w:t>1009.</w:t>
      </w:r>
    </w:p>
    <w:p w:rsidR="004C2631" w:rsidRPr="00606941" w:rsidRDefault="004C2631" w:rsidP="00606941">
      <w:pPr>
        <w:pStyle w:val="libFootnote0"/>
        <w:rPr>
          <w:rtl/>
        </w:rPr>
      </w:pPr>
      <w:r w:rsidRPr="00606941">
        <w:rPr>
          <w:rtl/>
        </w:rPr>
        <w:t>3</w:t>
      </w:r>
      <w:r w:rsidR="008C0B64" w:rsidRPr="00606941">
        <w:rPr>
          <w:rtl/>
        </w:rPr>
        <w:t xml:space="preserve"> - </w:t>
      </w:r>
      <w:r w:rsidRPr="00606941">
        <w:rPr>
          <w:rtl/>
        </w:rPr>
        <w:t>التهذيب 2</w:t>
      </w:r>
      <w:r w:rsidR="00166FE4" w:rsidRPr="00606941">
        <w:rPr>
          <w:rtl/>
        </w:rPr>
        <w:t xml:space="preserve">: </w:t>
      </w:r>
      <w:r w:rsidRPr="00606941">
        <w:rPr>
          <w:rtl/>
        </w:rPr>
        <w:t>156</w:t>
      </w:r>
      <w:r w:rsidR="001C44EB" w:rsidRPr="00606941">
        <w:rPr>
          <w:rtl/>
        </w:rPr>
        <w:t>/</w:t>
      </w:r>
      <w:r w:rsidRPr="00606941">
        <w:rPr>
          <w:rtl/>
        </w:rPr>
        <w:t xml:space="preserve">611.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ويأتي ما يدلّ على ذلك </w:t>
      </w:r>
      <w:r w:rsidRPr="004C2631">
        <w:rPr>
          <w:rStyle w:val="libFootnotenumChar"/>
          <w:rtl/>
        </w:rPr>
        <w:t>(1)</w:t>
      </w:r>
      <w:r>
        <w:rPr>
          <w:rtl/>
        </w:rPr>
        <w:t>.</w:t>
      </w:r>
    </w:p>
    <w:p w:rsidR="004C2631" w:rsidRDefault="004C2631" w:rsidP="004C2631">
      <w:pPr>
        <w:pStyle w:val="Heading2Center"/>
        <w:rPr>
          <w:rtl/>
        </w:rPr>
      </w:pPr>
      <w:bookmarkStart w:id="1285" w:name="_Toc276961311"/>
      <w:bookmarkStart w:id="1286" w:name="_Toc301696118"/>
      <w:bookmarkStart w:id="1287" w:name="_Toc374950422"/>
      <w:bookmarkStart w:id="1288" w:name="_Toc258082205"/>
      <w:bookmarkStart w:id="1289" w:name="_Toc258082805"/>
      <w:r>
        <w:rPr>
          <w:rtl/>
        </w:rPr>
        <w:t>15</w:t>
      </w:r>
      <w:r w:rsidR="008C0B64">
        <w:rPr>
          <w:rtl/>
        </w:rPr>
        <w:t xml:space="preserve"> - </w:t>
      </w:r>
      <w:r>
        <w:rPr>
          <w:rtl/>
        </w:rPr>
        <w:t>باب عدم بطلان الصلاة بترك الذكر في الركوع</w:t>
      </w:r>
      <w:bookmarkEnd w:id="1285"/>
      <w:bookmarkEnd w:id="1286"/>
      <w:r w:rsidR="009315D2">
        <w:rPr>
          <w:rtl/>
        </w:rPr>
        <w:t xml:space="preserve"> </w:t>
      </w:r>
      <w:bookmarkStart w:id="1290" w:name="_Toc276961312"/>
      <w:bookmarkStart w:id="1291" w:name="_Toc301696119"/>
      <w:r w:rsidR="009315D2">
        <w:rPr>
          <w:rtl/>
        </w:rPr>
        <w:t>و</w:t>
      </w:r>
      <w:r>
        <w:rPr>
          <w:rtl/>
        </w:rPr>
        <w:t>السجود سهواً</w:t>
      </w:r>
      <w:r w:rsidR="009315D2">
        <w:rPr>
          <w:rtl/>
        </w:rPr>
        <w:t>،</w:t>
      </w:r>
      <w:r>
        <w:rPr>
          <w:rtl/>
        </w:rPr>
        <w:t xml:space="preserve"> وبطلانها بتركهما أو ترك أحدهما عمداً</w:t>
      </w:r>
      <w:bookmarkEnd w:id="1287"/>
      <w:bookmarkEnd w:id="1288"/>
      <w:bookmarkEnd w:id="1289"/>
      <w:bookmarkEnd w:id="1290"/>
      <w:bookmarkEnd w:id="1291"/>
    </w:p>
    <w:p w:rsidR="004C2631" w:rsidRDefault="004C2631" w:rsidP="003D212A">
      <w:pPr>
        <w:pStyle w:val="libNormal"/>
        <w:rPr>
          <w:rtl/>
        </w:rPr>
      </w:pPr>
      <w:r w:rsidRPr="00EA1EC2">
        <w:rPr>
          <w:rStyle w:val="libNormalChar"/>
          <w:rtl/>
        </w:rPr>
        <w:t>[ 8078 ]</w:t>
      </w:r>
      <w:r>
        <w:rPr>
          <w:rtl/>
        </w:rPr>
        <w:t xml:space="preserve"> 1</w:t>
      </w:r>
      <w:r w:rsidR="008C0B64">
        <w:rPr>
          <w:rtl/>
        </w:rPr>
        <w:t xml:space="preserve"> - </w:t>
      </w:r>
      <w:r>
        <w:rPr>
          <w:rtl/>
        </w:rPr>
        <w:t>محمّد بن الحسن بإسناده عن محمّد بن أحمد بن يحيى</w:t>
      </w:r>
      <w:r w:rsidR="009315D2">
        <w:rPr>
          <w:rtl/>
        </w:rPr>
        <w:t>،</w:t>
      </w:r>
      <w:r>
        <w:rPr>
          <w:rtl/>
        </w:rPr>
        <w:t xml:space="preserve"> عن جعفربن محمّد</w:t>
      </w:r>
      <w:r w:rsidR="009315D2">
        <w:rPr>
          <w:rtl/>
        </w:rPr>
        <w:t>،</w:t>
      </w:r>
      <w:r>
        <w:rPr>
          <w:rtl/>
        </w:rPr>
        <w:t xml:space="preserve"> عن عبدالله القدّاح</w:t>
      </w:r>
      <w:r w:rsidR="009315D2">
        <w:rPr>
          <w:rtl/>
        </w:rPr>
        <w:t>،</w:t>
      </w:r>
      <w:r>
        <w:rPr>
          <w:rtl/>
        </w:rPr>
        <w:t xml:space="preserve"> عن جعفر</w:t>
      </w:r>
      <w:r w:rsidR="009315D2">
        <w:rPr>
          <w:rtl/>
        </w:rPr>
        <w:t>،</w:t>
      </w:r>
      <w:r>
        <w:rPr>
          <w:rtl/>
        </w:rPr>
        <w:t xml:space="preserve"> عن أبيه</w:t>
      </w:r>
      <w:r w:rsidR="009315D2">
        <w:rPr>
          <w:rtl/>
        </w:rPr>
        <w:t>،</w:t>
      </w:r>
      <w:r>
        <w:rPr>
          <w:rtl/>
        </w:rPr>
        <w:t xml:space="preserve"> أنّ علياً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سئل عن رجل ركع ولم يسبّح ناسياً؟ قال</w:t>
      </w:r>
      <w:r w:rsidR="00166FE4" w:rsidRPr="00166FE4">
        <w:rPr>
          <w:rStyle w:val="libNormalChar"/>
          <w:rtl/>
        </w:rPr>
        <w:t xml:space="preserve">: </w:t>
      </w:r>
      <w:r>
        <w:rPr>
          <w:rtl/>
        </w:rPr>
        <w:t xml:space="preserve">تمت صلاته. </w:t>
      </w:r>
    </w:p>
    <w:p w:rsidR="004C2631" w:rsidRDefault="004C2631" w:rsidP="003D212A">
      <w:pPr>
        <w:pStyle w:val="libNormal"/>
        <w:rPr>
          <w:rtl/>
        </w:rPr>
      </w:pPr>
      <w:r w:rsidRPr="00EA1EC2">
        <w:rPr>
          <w:rStyle w:val="libNormalChar"/>
          <w:rtl/>
        </w:rPr>
        <w:t>[ 8079 ]</w:t>
      </w:r>
      <w:r>
        <w:rPr>
          <w:rtl/>
        </w:rPr>
        <w:t xml:space="preserve"> 2</w:t>
      </w:r>
      <w:r w:rsidR="008C0B64">
        <w:rPr>
          <w:rtl/>
        </w:rPr>
        <w:t xml:space="preserve"> - </w:t>
      </w:r>
      <w:r>
        <w:rPr>
          <w:rtl/>
        </w:rPr>
        <w:t>وعنه</w:t>
      </w:r>
      <w:r w:rsidR="009315D2">
        <w:rPr>
          <w:rtl/>
        </w:rPr>
        <w:t>،</w:t>
      </w:r>
      <w:r>
        <w:rPr>
          <w:rtl/>
        </w:rPr>
        <w:t xml:space="preserve"> عن علي بن يقطين قال</w:t>
      </w:r>
      <w:r w:rsidR="00166FE4" w:rsidRPr="00166FE4">
        <w:rPr>
          <w:rStyle w:val="libNormalChar"/>
          <w:rtl/>
        </w:rPr>
        <w:t xml:space="preserve">: </w:t>
      </w:r>
      <w:r>
        <w:rPr>
          <w:rtl/>
        </w:rPr>
        <w:t>سألت أبا الحسن الأوّل</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نسي تسبيحه في ركوعه وسجوده؟ قال</w:t>
      </w:r>
      <w:r w:rsidR="00166FE4" w:rsidRPr="00166FE4">
        <w:rPr>
          <w:rStyle w:val="libNormalChar"/>
          <w:rtl/>
        </w:rPr>
        <w:t xml:space="preserve">: </w:t>
      </w:r>
      <w:r>
        <w:rPr>
          <w:rtl/>
        </w:rPr>
        <w:t xml:space="preserve">لا بأس بذلك. </w:t>
      </w:r>
    </w:p>
    <w:p w:rsidR="004C2631" w:rsidRDefault="004C2631" w:rsidP="003D212A">
      <w:pPr>
        <w:pStyle w:val="libNormal"/>
        <w:rPr>
          <w:rtl/>
        </w:rPr>
      </w:pPr>
      <w:r w:rsidRPr="00EA1EC2">
        <w:rPr>
          <w:rStyle w:val="libNormalChar"/>
          <w:rtl/>
        </w:rPr>
        <w:t>[ 8080 ]</w:t>
      </w:r>
      <w:r>
        <w:rPr>
          <w:rtl/>
        </w:rPr>
        <w:t xml:space="preserve"> 3</w:t>
      </w:r>
      <w:r w:rsidR="008C0B64">
        <w:rPr>
          <w:rtl/>
        </w:rPr>
        <w:t xml:space="preserve"> - </w:t>
      </w:r>
      <w:r>
        <w:rPr>
          <w:rtl/>
        </w:rPr>
        <w:t>وقد تقدّم حديث أبي بكر الحضرمي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سبح في الركوع ثلاث مرّات</w:t>
      </w:r>
      <w:r w:rsidR="009315D2">
        <w:rPr>
          <w:rtl/>
        </w:rPr>
        <w:t>،</w:t>
      </w:r>
      <w:r>
        <w:rPr>
          <w:rtl/>
        </w:rPr>
        <w:t xml:space="preserve"> وفي السجود ثلاث مرّات</w:t>
      </w:r>
      <w:r w:rsidR="009315D2">
        <w:rPr>
          <w:rtl/>
        </w:rPr>
        <w:t>،</w:t>
      </w:r>
      <w:r>
        <w:rPr>
          <w:rtl/>
        </w:rPr>
        <w:t xml:space="preserve"> فمن نقص واحدة نقص ثلث صلاته</w:t>
      </w:r>
      <w:r w:rsidR="009315D2">
        <w:rPr>
          <w:rtl/>
        </w:rPr>
        <w:t>،</w:t>
      </w:r>
      <w:r>
        <w:rPr>
          <w:rtl/>
        </w:rPr>
        <w:t xml:space="preserve"> ومن نقص ثنتين نقص ثلثي صلاته</w:t>
      </w:r>
      <w:r w:rsidR="009315D2">
        <w:rPr>
          <w:rtl/>
        </w:rPr>
        <w:t>،</w:t>
      </w:r>
      <w:r>
        <w:rPr>
          <w:rtl/>
        </w:rPr>
        <w:t xml:space="preserve"> ومن لم يسبّح فلاصلاة له. </w:t>
      </w:r>
    </w:p>
    <w:p w:rsidR="004C2631" w:rsidRDefault="004C2631" w:rsidP="00606941">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606941">
        <w:rPr>
          <w:rStyle w:val="libFootnotenumChar"/>
          <w:rFonts w:hint="cs"/>
          <w:rtl/>
        </w:rPr>
        <w:t>2</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606941">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606941" w:rsidRDefault="004C2631" w:rsidP="00606941">
      <w:pPr>
        <w:pStyle w:val="libFootnote0"/>
        <w:rPr>
          <w:rtl/>
        </w:rPr>
      </w:pPr>
      <w:r w:rsidRPr="00606941">
        <w:rPr>
          <w:rtl/>
        </w:rPr>
        <w:t>(1) يأتي ما يدل على ذلك في الحديث 2 من الباب 19 من أبواب الخلل</w:t>
      </w:r>
      <w:r w:rsidR="009315D2" w:rsidRPr="00606941">
        <w:rPr>
          <w:rtl/>
        </w:rPr>
        <w:t>،</w:t>
      </w:r>
      <w:r w:rsidRPr="00606941">
        <w:rPr>
          <w:rtl/>
        </w:rPr>
        <w:t xml:space="preserve"> وعلى بعض المقصود في الباب 15 من أبواب السجود</w:t>
      </w:r>
      <w:r w:rsidR="009315D2" w:rsidRPr="00606941">
        <w:rPr>
          <w:rtl/>
        </w:rPr>
        <w:t>،</w:t>
      </w:r>
      <w:r w:rsidRPr="00606941">
        <w:rPr>
          <w:rtl/>
        </w:rPr>
        <w:t xml:space="preserve"> وعلى بطلانها بزيادة سجدة عمداً في الباب 8 من أبواب السجود.</w:t>
      </w:r>
    </w:p>
    <w:p w:rsidR="004C2631" w:rsidRPr="00606941" w:rsidRDefault="004C2631" w:rsidP="00606941">
      <w:pPr>
        <w:pStyle w:val="libFootnoteCenterBold"/>
        <w:rPr>
          <w:rtl/>
        </w:rPr>
      </w:pPr>
      <w:r w:rsidRPr="00606941">
        <w:rPr>
          <w:rtl/>
        </w:rPr>
        <w:t>الباب 15</w:t>
      </w:r>
    </w:p>
    <w:p w:rsidR="004C2631" w:rsidRPr="00606941" w:rsidRDefault="004C2631" w:rsidP="00606941">
      <w:pPr>
        <w:pStyle w:val="libFootnoteCenterBold"/>
        <w:rPr>
          <w:rtl/>
        </w:rPr>
      </w:pPr>
      <w:r w:rsidRPr="00606941">
        <w:rPr>
          <w:rtl/>
        </w:rPr>
        <w:t>فيه 3 أحاديث</w:t>
      </w:r>
    </w:p>
    <w:p w:rsidR="004C2631" w:rsidRPr="00606941" w:rsidRDefault="004C2631" w:rsidP="00606941">
      <w:pPr>
        <w:pStyle w:val="libFootnote0"/>
        <w:rPr>
          <w:rtl/>
        </w:rPr>
      </w:pPr>
      <w:r w:rsidRPr="00606941">
        <w:rPr>
          <w:rtl/>
        </w:rPr>
        <w:t>1</w:t>
      </w:r>
      <w:r w:rsidR="008C0B64" w:rsidRPr="00606941">
        <w:rPr>
          <w:rtl/>
        </w:rPr>
        <w:t xml:space="preserve"> - </w:t>
      </w:r>
      <w:r w:rsidRPr="00606941">
        <w:rPr>
          <w:rtl/>
        </w:rPr>
        <w:t>التهذيب 2</w:t>
      </w:r>
      <w:r w:rsidR="00166FE4" w:rsidRPr="00606941">
        <w:rPr>
          <w:rtl/>
        </w:rPr>
        <w:t xml:space="preserve">: </w:t>
      </w:r>
      <w:r w:rsidRPr="00606941">
        <w:rPr>
          <w:rtl/>
        </w:rPr>
        <w:t>157</w:t>
      </w:r>
      <w:r w:rsidR="001C44EB" w:rsidRPr="00606941">
        <w:rPr>
          <w:rtl/>
        </w:rPr>
        <w:t>/</w:t>
      </w:r>
      <w:r w:rsidRPr="00606941">
        <w:rPr>
          <w:rtl/>
        </w:rPr>
        <w:t>612.</w:t>
      </w:r>
    </w:p>
    <w:p w:rsidR="004C2631" w:rsidRPr="00606941" w:rsidRDefault="004C2631" w:rsidP="00606941">
      <w:pPr>
        <w:pStyle w:val="libFootnote0"/>
        <w:rPr>
          <w:rtl/>
        </w:rPr>
      </w:pPr>
      <w:r w:rsidRPr="00606941">
        <w:rPr>
          <w:rtl/>
        </w:rPr>
        <w:t>2</w:t>
      </w:r>
      <w:r w:rsidR="008C0B64" w:rsidRPr="00606941">
        <w:rPr>
          <w:rtl/>
        </w:rPr>
        <w:t xml:space="preserve"> - </w:t>
      </w:r>
      <w:r w:rsidRPr="00606941">
        <w:rPr>
          <w:rtl/>
        </w:rPr>
        <w:t>التهذيب 2</w:t>
      </w:r>
      <w:r w:rsidR="00166FE4" w:rsidRPr="00606941">
        <w:rPr>
          <w:rtl/>
        </w:rPr>
        <w:t xml:space="preserve">: </w:t>
      </w:r>
      <w:r w:rsidRPr="00606941">
        <w:rPr>
          <w:rtl/>
        </w:rPr>
        <w:t>157</w:t>
      </w:r>
      <w:r w:rsidR="001C44EB" w:rsidRPr="00606941">
        <w:rPr>
          <w:rtl/>
        </w:rPr>
        <w:t>/</w:t>
      </w:r>
      <w:r w:rsidRPr="00606941">
        <w:rPr>
          <w:rtl/>
        </w:rPr>
        <w:t>614.</w:t>
      </w:r>
    </w:p>
    <w:p w:rsidR="004C2631" w:rsidRPr="00606941" w:rsidRDefault="004C2631" w:rsidP="00606941">
      <w:pPr>
        <w:pStyle w:val="libFootnote0"/>
        <w:rPr>
          <w:rtl/>
        </w:rPr>
      </w:pPr>
      <w:r w:rsidRPr="00606941">
        <w:rPr>
          <w:rtl/>
        </w:rPr>
        <w:t>3</w:t>
      </w:r>
      <w:r w:rsidR="008C0B64" w:rsidRPr="00606941">
        <w:rPr>
          <w:rtl/>
        </w:rPr>
        <w:t xml:space="preserve"> - </w:t>
      </w:r>
      <w:r w:rsidRPr="00606941">
        <w:rPr>
          <w:rtl/>
        </w:rPr>
        <w:t xml:space="preserve">تقدم في الحديث 7 من الباب 4 من هذه الأبواب. </w:t>
      </w:r>
    </w:p>
    <w:p w:rsidR="004C2631" w:rsidRPr="00606941" w:rsidRDefault="004C2631" w:rsidP="00606941">
      <w:pPr>
        <w:pStyle w:val="libFootnote0"/>
        <w:rPr>
          <w:rtl/>
        </w:rPr>
      </w:pPr>
      <w:r w:rsidRPr="00606941">
        <w:rPr>
          <w:rtl/>
        </w:rPr>
        <w:t>(</w:t>
      </w:r>
      <w:r w:rsidR="00606941">
        <w:rPr>
          <w:rFonts w:hint="cs"/>
          <w:rtl/>
        </w:rPr>
        <w:t>2</w:t>
      </w:r>
      <w:r w:rsidRPr="00606941">
        <w:rPr>
          <w:rtl/>
        </w:rPr>
        <w:t>) تقدم في الحديثين 5 و 7 من الباب 4</w:t>
      </w:r>
      <w:r w:rsidR="009315D2" w:rsidRPr="00606941">
        <w:rPr>
          <w:rtl/>
        </w:rPr>
        <w:t>،</w:t>
      </w:r>
      <w:r w:rsidRPr="00606941">
        <w:rPr>
          <w:rtl/>
        </w:rPr>
        <w:t xml:space="preserve"> وفي الحديث 5 من الباب 10 من هذه الأبواب. </w:t>
      </w:r>
    </w:p>
    <w:p w:rsidR="004C2631" w:rsidRPr="00A55B8C" w:rsidRDefault="004C2631" w:rsidP="00606941">
      <w:pPr>
        <w:pStyle w:val="libFootnote0"/>
        <w:rPr>
          <w:rtl/>
        </w:rPr>
      </w:pPr>
      <w:r w:rsidRPr="00606941">
        <w:rPr>
          <w:rtl/>
        </w:rPr>
        <w:t>(</w:t>
      </w:r>
      <w:r w:rsidR="00606941">
        <w:rPr>
          <w:rFonts w:hint="cs"/>
          <w:rtl/>
        </w:rPr>
        <w:t>3</w:t>
      </w:r>
      <w:r w:rsidRPr="00606941">
        <w:rPr>
          <w:rtl/>
        </w:rPr>
        <w:t>) يأتي حكم الشك فيه في الحديث 9 من الباب 23 من أبواب الخلل</w:t>
      </w:r>
      <w:r w:rsidR="009315D2" w:rsidRPr="00606941">
        <w:rPr>
          <w:rtl/>
        </w:rPr>
        <w:t>،</w:t>
      </w:r>
      <w:r w:rsidRPr="00606941">
        <w:rPr>
          <w:rtl/>
        </w:rPr>
        <w:t xml:space="preserve"> وفي الحديث 4 من الباب 1 من أبواب القواطع</w:t>
      </w:r>
      <w:r w:rsidRPr="00A55B8C">
        <w:rPr>
          <w:rtl/>
        </w:rPr>
        <w:t>.</w:t>
      </w:r>
    </w:p>
    <w:p w:rsidR="008C0B64" w:rsidRDefault="008C0B64" w:rsidP="00CC1CFA">
      <w:pPr>
        <w:pStyle w:val="libNormal"/>
        <w:rPr>
          <w:rtl/>
        </w:rPr>
      </w:pPr>
      <w:r>
        <w:rPr>
          <w:rtl/>
        </w:rPr>
        <w:br w:type="page"/>
      </w:r>
    </w:p>
    <w:p w:rsidR="004C2631" w:rsidRDefault="004C2631" w:rsidP="004C2631">
      <w:pPr>
        <w:pStyle w:val="Heading2Center"/>
        <w:rPr>
          <w:rtl/>
        </w:rPr>
      </w:pPr>
      <w:bookmarkStart w:id="1292" w:name="_Toc276961313"/>
      <w:bookmarkStart w:id="1293" w:name="_Toc301696120"/>
      <w:bookmarkStart w:id="1294" w:name="_Toc374950423"/>
      <w:bookmarkStart w:id="1295" w:name="_Toc258082206"/>
      <w:bookmarkStart w:id="1296" w:name="_Toc258082806"/>
      <w:r>
        <w:rPr>
          <w:rtl/>
        </w:rPr>
        <w:lastRenderedPageBreak/>
        <w:t>16</w:t>
      </w:r>
      <w:r w:rsidR="008C0B64">
        <w:rPr>
          <w:rtl/>
        </w:rPr>
        <w:t xml:space="preserve"> - </w:t>
      </w:r>
      <w:r>
        <w:rPr>
          <w:rtl/>
        </w:rPr>
        <w:t>باب وجوب رفع الرأس من الركوع والانتصاب</w:t>
      </w:r>
      <w:bookmarkEnd w:id="1292"/>
      <w:bookmarkEnd w:id="1293"/>
      <w:r w:rsidR="009315D2">
        <w:rPr>
          <w:rtl/>
        </w:rPr>
        <w:t xml:space="preserve"> </w:t>
      </w:r>
      <w:bookmarkStart w:id="1297" w:name="_Toc276961314"/>
      <w:bookmarkStart w:id="1298" w:name="_Toc301696121"/>
      <w:r w:rsidR="009315D2">
        <w:rPr>
          <w:rtl/>
        </w:rPr>
        <w:t>و</w:t>
      </w:r>
      <w:r>
        <w:rPr>
          <w:rtl/>
        </w:rPr>
        <w:t>الطمأنينة فيه</w:t>
      </w:r>
      <w:bookmarkEnd w:id="1294"/>
      <w:bookmarkEnd w:id="1295"/>
      <w:bookmarkEnd w:id="1296"/>
      <w:bookmarkEnd w:id="1297"/>
      <w:bookmarkEnd w:id="1298"/>
    </w:p>
    <w:p w:rsidR="004C2631" w:rsidRDefault="004C2631" w:rsidP="003D212A">
      <w:pPr>
        <w:pStyle w:val="libNormal"/>
        <w:rPr>
          <w:rtl/>
        </w:rPr>
      </w:pPr>
      <w:r w:rsidRPr="00EA1EC2">
        <w:rPr>
          <w:rStyle w:val="libNormalChar"/>
          <w:rtl/>
        </w:rPr>
        <w:t>[ 8081 ]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فضالة بن أيّوب</w:t>
      </w:r>
      <w:r w:rsidR="009315D2">
        <w:rPr>
          <w:rtl/>
        </w:rPr>
        <w:t>،</w:t>
      </w:r>
      <w:r>
        <w:rPr>
          <w:rtl/>
        </w:rPr>
        <w:t xml:space="preserve"> عن أبي المغرا</w:t>
      </w:r>
      <w:r w:rsidR="009315D2">
        <w:rPr>
          <w:rtl/>
        </w:rPr>
        <w:t>،</w:t>
      </w:r>
      <w:r>
        <w:rPr>
          <w:rtl/>
        </w:rPr>
        <w:t xml:space="preserve"> عن أبي بصير يعني المرادي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أمير 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من لم يقم صلبه في الصلاة فلا صلاة له. </w:t>
      </w:r>
    </w:p>
    <w:p w:rsidR="004C2631" w:rsidRDefault="004C2631" w:rsidP="003D212A">
      <w:pPr>
        <w:pStyle w:val="libNormal"/>
        <w:rPr>
          <w:rtl/>
        </w:rPr>
      </w:pPr>
      <w:r w:rsidRPr="00EA1EC2">
        <w:rPr>
          <w:rStyle w:val="libNormalChar"/>
          <w:rtl/>
        </w:rPr>
        <w:t>[ 8082 ]</w:t>
      </w:r>
      <w:r>
        <w:rPr>
          <w:rtl/>
        </w:rPr>
        <w:t xml:space="preserve"> 2</w:t>
      </w:r>
      <w:r w:rsidR="008C0B64">
        <w:rPr>
          <w:rtl/>
        </w:rPr>
        <w:t xml:space="preserve"> - </w:t>
      </w:r>
      <w:r>
        <w:rPr>
          <w:rtl/>
        </w:rPr>
        <w:t>وعن أحمد بن إدريس</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القاسم بن محمّد</w:t>
      </w:r>
      <w:r w:rsidR="009315D2">
        <w:rPr>
          <w:rtl/>
        </w:rPr>
        <w:t>،</w:t>
      </w:r>
      <w:r>
        <w:rPr>
          <w:rtl/>
        </w:rPr>
        <w:t xml:space="preserve"> عن رجل</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رفعت رأسك من الركوع فأقم صلبك</w:t>
      </w:r>
      <w:r w:rsidR="009315D2">
        <w:rPr>
          <w:rtl/>
        </w:rPr>
        <w:t>،</w:t>
      </w:r>
      <w:r>
        <w:rPr>
          <w:rtl/>
        </w:rPr>
        <w:t xml:space="preserve"> فإنّه لا صلاة لمن لايقيم صلبه. </w:t>
      </w:r>
    </w:p>
    <w:p w:rsidR="004C2631" w:rsidRDefault="004C2631" w:rsidP="008C0B64">
      <w:pPr>
        <w:pStyle w:val="libNormal"/>
        <w:rPr>
          <w:rtl/>
        </w:rPr>
      </w:pPr>
      <w:r>
        <w:rPr>
          <w:rtl/>
        </w:rPr>
        <w:t>ورواه الشيخ بإسناده عن الحسين بن سعيد</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[ 8083 ]</w:t>
      </w:r>
      <w:r>
        <w:rPr>
          <w:rtl/>
        </w:rPr>
        <w:t xml:space="preserve"> 3</w:t>
      </w:r>
      <w:r w:rsidR="008C0B64">
        <w:rPr>
          <w:rtl/>
        </w:rPr>
        <w:t xml:space="preserve"> - </w:t>
      </w:r>
      <w:r>
        <w:rPr>
          <w:rtl/>
        </w:rPr>
        <w:t>وقد سبق حديث أبي بصيرعن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إذا رفعت رأسك من الركوع فأقم صلبك حتّى ترجع مفاصلك. </w:t>
      </w:r>
    </w:p>
    <w:p w:rsidR="004C2631" w:rsidRDefault="004C2631" w:rsidP="00606941">
      <w:pPr>
        <w:pStyle w:val="libNormal"/>
        <w:rPr>
          <w:rtl/>
        </w:rPr>
      </w:pPr>
      <w:r>
        <w:rPr>
          <w:rtl/>
        </w:rPr>
        <w:t>أقول</w:t>
      </w:r>
      <w:r w:rsidR="00166FE4" w:rsidRPr="00166FE4">
        <w:rPr>
          <w:rStyle w:val="libNormalChar"/>
          <w:rtl/>
        </w:rPr>
        <w:t xml:space="preserve">: </w:t>
      </w:r>
      <w:r>
        <w:rPr>
          <w:rtl/>
        </w:rPr>
        <w:t xml:space="preserve">وتقدّم ما يدّل على ذلك فى كيفيّة الصلاة </w:t>
      </w:r>
      <w:r w:rsidRPr="004C2631">
        <w:rPr>
          <w:rStyle w:val="libFootnotenumChar"/>
          <w:rtl/>
        </w:rPr>
        <w:t>(</w:t>
      </w:r>
      <w:r w:rsidR="00606941">
        <w:rPr>
          <w:rStyle w:val="libFootnotenumChar"/>
          <w:rFonts w:hint="cs"/>
          <w:rtl/>
        </w:rPr>
        <w:t>2</w:t>
      </w:r>
      <w:r w:rsidRPr="004C2631">
        <w:rPr>
          <w:rStyle w:val="libFootnotenumChar"/>
          <w:rtl/>
        </w:rPr>
        <w:t>)</w:t>
      </w:r>
      <w:r w:rsidR="009315D2">
        <w:rPr>
          <w:rtl/>
        </w:rPr>
        <w:t>،</w:t>
      </w:r>
      <w:r>
        <w:rPr>
          <w:rtl/>
        </w:rPr>
        <w:t xml:space="preserve"> وفي إتمام الصلاة وإقامتها </w:t>
      </w:r>
      <w:r w:rsidRPr="004C2631">
        <w:rPr>
          <w:rStyle w:val="libFootnotenumChar"/>
          <w:rtl/>
        </w:rPr>
        <w:t>(</w:t>
      </w:r>
      <w:r w:rsidR="00606941">
        <w:rPr>
          <w:rStyle w:val="libFootnotenumChar"/>
          <w:rFonts w:hint="cs"/>
          <w:rtl/>
        </w:rPr>
        <w:t>3</w:t>
      </w:r>
      <w:r w:rsidRPr="004C2631">
        <w:rPr>
          <w:rStyle w:val="libFootnotenumChar"/>
          <w:rtl/>
        </w:rPr>
        <w:t>)</w:t>
      </w:r>
      <w:r w:rsidR="009315D2">
        <w:rPr>
          <w:rtl/>
        </w:rPr>
        <w:t>،</w:t>
      </w:r>
      <w:r>
        <w:rPr>
          <w:rtl/>
        </w:rPr>
        <w:t xml:space="preserve"> وغير ذلك </w:t>
      </w:r>
      <w:r w:rsidRPr="004C2631">
        <w:rPr>
          <w:rStyle w:val="libFootnotenumChar"/>
          <w:rtl/>
        </w:rPr>
        <w:t>(</w:t>
      </w:r>
      <w:r w:rsidR="00606941">
        <w:rPr>
          <w:rStyle w:val="libFootnotenumChar"/>
          <w:rFonts w:hint="cs"/>
          <w:rtl/>
        </w:rPr>
        <w:t>4</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Default="004C2631" w:rsidP="00606941">
      <w:pPr>
        <w:pStyle w:val="libFootnoteCenterBold"/>
        <w:rPr>
          <w:rtl/>
        </w:rPr>
      </w:pPr>
      <w:r>
        <w:rPr>
          <w:rtl/>
        </w:rPr>
        <w:t>الباب 16</w:t>
      </w:r>
    </w:p>
    <w:p w:rsidR="004C2631" w:rsidRDefault="004C2631" w:rsidP="00606941">
      <w:pPr>
        <w:pStyle w:val="libFootnoteCenterBold"/>
        <w:rPr>
          <w:rtl/>
        </w:rPr>
      </w:pPr>
      <w:r>
        <w:rPr>
          <w:rtl/>
        </w:rPr>
        <w:t xml:space="preserve">فيه 3 أحادبث </w:t>
      </w:r>
    </w:p>
    <w:p w:rsidR="004C2631" w:rsidRPr="00606941" w:rsidRDefault="004C2631" w:rsidP="00606941">
      <w:pPr>
        <w:pStyle w:val="libFootnote0"/>
        <w:rPr>
          <w:rtl/>
        </w:rPr>
      </w:pPr>
      <w:r w:rsidRPr="00606941">
        <w:rPr>
          <w:rtl/>
        </w:rPr>
        <w:t>1</w:t>
      </w:r>
      <w:r w:rsidR="008C0B64" w:rsidRPr="00606941">
        <w:rPr>
          <w:rtl/>
        </w:rPr>
        <w:t xml:space="preserve"> - </w:t>
      </w:r>
      <w:r w:rsidRPr="00606941">
        <w:rPr>
          <w:rtl/>
        </w:rPr>
        <w:t>الكافي 3</w:t>
      </w:r>
      <w:r w:rsidR="00166FE4" w:rsidRPr="00606941">
        <w:rPr>
          <w:rtl/>
        </w:rPr>
        <w:t xml:space="preserve">: </w:t>
      </w:r>
      <w:r w:rsidRPr="00606941">
        <w:rPr>
          <w:rtl/>
        </w:rPr>
        <w:t>320</w:t>
      </w:r>
      <w:r w:rsidR="001C44EB" w:rsidRPr="00606941">
        <w:rPr>
          <w:rtl/>
        </w:rPr>
        <w:t>/</w:t>
      </w:r>
      <w:r w:rsidRPr="00606941">
        <w:rPr>
          <w:rtl/>
        </w:rPr>
        <w:t>4</w:t>
      </w:r>
      <w:r w:rsidR="009315D2" w:rsidRPr="00606941">
        <w:rPr>
          <w:rtl/>
        </w:rPr>
        <w:t>،</w:t>
      </w:r>
      <w:r w:rsidRPr="00606941">
        <w:rPr>
          <w:rtl/>
        </w:rPr>
        <w:t xml:space="preserve"> أورده عنه وعن المحاسن في الحديث 2 من الباب 2 من أبواب القيام.</w:t>
      </w:r>
    </w:p>
    <w:p w:rsidR="004C2631" w:rsidRPr="00606941" w:rsidRDefault="004C2631" w:rsidP="00606941">
      <w:pPr>
        <w:pStyle w:val="libFootnote0"/>
        <w:rPr>
          <w:rtl/>
        </w:rPr>
      </w:pPr>
      <w:r w:rsidRPr="00606941">
        <w:rPr>
          <w:rtl/>
        </w:rPr>
        <w:t>2</w:t>
      </w:r>
      <w:r w:rsidR="008C0B64" w:rsidRPr="00606941">
        <w:rPr>
          <w:rtl/>
        </w:rPr>
        <w:t xml:space="preserve"> - </w:t>
      </w:r>
      <w:r w:rsidRPr="00606941">
        <w:rPr>
          <w:rtl/>
        </w:rPr>
        <w:t>الكافي 3</w:t>
      </w:r>
      <w:r w:rsidR="00166FE4" w:rsidRPr="00606941">
        <w:rPr>
          <w:rtl/>
        </w:rPr>
        <w:t xml:space="preserve">: </w:t>
      </w:r>
      <w:r w:rsidRPr="00606941">
        <w:rPr>
          <w:rtl/>
        </w:rPr>
        <w:t>320</w:t>
      </w:r>
      <w:r w:rsidR="001C44EB" w:rsidRPr="00606941">
        <w:rPr>
          <w:rtl/>
        </w:rPr>
        <w:t>/</w:t>
      </w:r>
      <w:r w:rsidRPr="00606941">
        <w:rPr>
          <w:rtl/>
        </w:rPr>
        <w:t xml:space="preserve">6. </w:t>
      </w:r>
    </w:p>
    <w:p w:rsidR="004C2631" w:rsidRPr="00606941" w:rsidRDefault="004C2631" w:rsidP="00606941">
      <w:pPr>
        <w:pStyle w:val="libFootnote0"/>
        <w:rPr>
          <w:rtl/>
        </w:rPr>
      </w:pPr>
      <w:r w:rsidRPr="00606941">
        <w:rPr>
          <w:rtl/>
        </w:rPr>
        <w:t>(1) التهذيب 2</w:t>
      </w:r>
      <w:r w:rsidR="00166FE4" w:rsidRPr="00606941">
        <w:rPr>
          <w:rtl/>
        </w:rPr>
        <w:t xml:space="preserve">: </w:t>
      </w:r>
      <w:r w:rsidRPr="00606941">
        <w:rPr>
          <w:rtl/>
        </w:rPr>
        <w:t>78</w:t>
      </w:r>
      <w:r w:rsidR="001C44EB" w:rsidRPr="00606941">
        <w:rPr>
          <w:rtl/>
        </w:rPr>
        <w:t>/</w:t>
      </w:r>
      <w:r w:rsidRPr="00606941">
        <w:rPr>
          <w:rtl/>
        </w:rPr>
        <w:t>290.</w:t>
      </w:r>
    </w:p>
    <w:p w:rsidR="004C2631" w:rsidRPr="00606941" w:rsidRDefault="004C2631" w:rsidP="00606941">
      <w:pPr>
        <w:pStyle w:val="libFootnote0"/>
        <w:rPr>
          <w:rtl/>
        </w:rPr>
      </w:pPr>
      <w:r w:rsidRPr="00606941">
        <w:rPr>
          <w:rtl/>
        </w:rPr>
        <w:t>3</w:t>
      </w:r>
      <w:r w:rsidR="008C0B64" w:rsidRPr="00606941">
        <w:rPr>
          <w:rtl/>
        </w:rPr>
        <w:t xml:space="preserve"> - </w:t>
      </w:r>
      <w:r w:rsidRPr="00606941">
        <w:rPr>
          <w:rtl/>
        </w:rPr>
        <w:t xml:space="preserve">سبق في الحديث 9 من الباب 1 من أبواب أفعال الصلاة. </w:t>
      </w:r>
    </w:p>
    <w:p w:rsidR="004C2631" w:rsidRPr="00606941" w:rsidRDefault="004C2631" w:rsidP="00606941">
      <w:pPr>
        <w:pStyle w:val="libFootnote0"/>
        <w:rPr>
          <w:rtl/>
        </w:rPr>
      </w:pPr>
      <w:r w:rsidRPr="00606941">
        <w:rPr>
          <w:rtl/>
        </w:rPr>
        <w:t>(</w:t>
      </w:r>
      <w:r w:rsidR="00606941" w:rsidRPr="00606941">
        <w:rPr>
          <w:rFonts w:hint="cs"/>
          <w:rtl/>
        </w:rPr>
        <w:t>2</w:t>
      </w:r>
      <w:r w:rsidRPr="00606941">
        <w:rPr>
          <w:rtl/>
        </w:rPr>
        <w:t xml:space="preserve">) تقدم في الحديثين 1 و 11 من الباب 1 من أبواب أفعال الصلاة. </w:t>
      </w:r>
    </w:p>
    <w:p w:rsidR="004C2631" w:rsidRPr="00606941" w:rsidRDefault="004C2631" w:rsidP="00606941">
      <w:pPr>
        <w:pStyle w:val="libFootnote0"/>
        <w:rPr>
          <w:rtl/>
        </w:rPr>
      </w:pPr>
      <w:r w:rsidRPr="00606941">
        <w:rPr>
          <w:rtl/>
        </w:rPr>
        <w:t>(</w:t>
      </w:r>
      <w:r w:rsidR="00606941" w:rsidRPr="00606941">
        <w:rPr>
          <w:rFonts w:hint="cs"/>
          <w:rtl/>
        </w:rPr>
        <w:t>3</w:t>
      </w:r>
      <w:r w:rsidRPr="00606941">
        <w:rPr>
          <w:rtl/>
        </w:rPr>
        <w:t xml:space="preserve">) تقدم في الحديث 14 من الباب 8 من أبواب أعداد الفرائض. </w:t>
      </w:r>
    </w:p>
    <w:p w:rsidR="004C2631" w:rsidRPr="00A55B8C" w:rsidRDefault="004C2631" w:rsidP="00606941">
      <w:pPr>
        <w:pStyle w:val="libFootnote0"/>
        <w:rPr>
          <w:rtl/>
        </w:rPr>
      </w:pPr>
      <w:r w:rsidRPr="00606941">
        <w:rPr>
          <w:rtl/>
        </w:rPr>
        <w:t>(</w:t>
      </w:r>
      <w:r w:rsidR="00606941" w:rsidRPr="00606941">
        <w:rPr>
          <w:rFonts w:hint="cs"/>
          <w:rtl/>
        </w:rPr>
        <w:t>4</w:t>
      </w:r>
      <w:r w:rsidRPr="00606941">
        <w:rPr>
          <w:rtl/>
        </w:rPr>
        <w:t>) تقدم في الباب 1 من هذه الأبواب</w:t>
      </w:r>
      <w:r w:rsidR="009315D2" w:rsidRPr="00606941">
        <w:rPr>
          <w:rtl/>
        </w:rPr>
        <w:t>،</w:t>
      </w:r>
      <w:r w:rsidRPr="00606941">
        <w:rPr>
          <w:rtl/>
        </w:rPr>
        <w:t xml:space="preserve"> ويأتي في الحديث 2 من الباب 21 من هذه الأبواب</w:t>
      </w:r>
      <w:r w:rsidRPr="00A55B8C">
        <w:rPr>
          <w:rtl/>
        </w:rPr>
        <w:t>.</w:t>
      </w:r>
    </w:p>
    <w:p w:rsidR="008C0B64" w:rsidRDefault="008C0B64" w:rsidP="00CC1CFA">
      <w:pPr>
        <w:pStyle w:val="libNormal"/>
        <w:rPr>
          <w:rtl/>
        </w:rPr>
      </w:pPr>
      <w:r>
        <w:rPr>
          <w:rtl/>
        </w:rPr>
        <w:br w:type="page"/>
      </w:r>
    </w:p>
    <w:p w:rsidR="004C2631" w:rsidRDefault="004C2631" w:rsidP="004C2631">
      <w:pPr>
        <w:pStyle w:val="Heading2Center"/>
        <w:rPr>
          <w:rtl/>
        </w:rPr>
      </w:pPr>
      <w:bookmarkStart w:id="1299" w:name="_Toc276961315"/>
      <w:bookmarkStart w:id="1300" w:name="_Toc301696122"/>
      <w:bookmarkStart w:id="1301" w:name="_Toc374950424"/>
      <w:bookmarkStart w:id="1302" w:name="_Toc258082207"/>
      <w:bookmarkStart w:id="1303" w:name="_Toc258082807"/>
      <w:r>
        <w:rPr>
          <w:rtl/>
        </w:rPr>
        <w:lastRenderedPageBreak/>
        <w:t>17</w:t>
      </w:r>
      <w:r w:rsidR="008C0B64">
        <w:rPr>
          <w:rtl/>
        </w:rPr>
        <w:t xml:space="preserve"> - </w:t>
      </w:r>
      <w:r>
        <w:rPr>
          <w:rtl/>
        </w:rPr>
        <w:t>باب استحباب قول</w:t>
      </w:r>
      <w:r w:rsidR="00166FE4" w:rsidRPr="00166FE4">
        <w:rPr>
          <w:rStyle w:val="libNormalChar"/>
          <w:rtl/>
        </w:rPr>
        <w:t xml:space="preserve">: </w:t>
      </w:r>
      <w:r>
        <w:rPr>
          <w:rtl/>
        </w:rPr>
        <w:t>سمع الله لمن حمده</w:t>
      </w:r>
      <w:r w:rsidR="009315D2">
        <w:rPr>
          <w:rtl/>
        </w:rPr>
        <w:t>،</w:t>
      </w:r>
      <w:r>
        <w:rPr>
          <w:rtl/>
        </w:rPr>
        <w:t xml:space="preserve"> عند القيام</w:t>
      </w:r>
      <w:bookmarkEnd w:id="1299"/>
      <w:bookmarkEnd w:id="1300"/>
      <w:r w:rsidR="009315D2">
        <w:rPr>
          <w:rtl/>
        </w:rPr>
        <w:t xml:space="preserve"> </w:t>
      </w:r>
      <w:bookmarkStart w:id="1304" w:name="_Toc276961316"/>
      <w:bookmarkStart w:id="1305" w:name="_Toc301696123"/>
      <w:r w:rsidR="009315D2">
        <w:rPr>
          <w:rtl/>
        </w:rPr>
        <w:t>م</w:t>
      </w:r>
      <w:r>
        <w:rPr>
          <w:rtl/>
        </w:rPr>
        <w:t>ن الركوع</w:t>
      </w:r>
      <w:r w:rsidR="009315D2">
        <w:rPr>
          <w:rtl/>
        </w:rPr>
        <w:t>،</w:t>
      </w:r>
      <w:r>
        <w:rPr>
          <w:rtl/>
        </w:rPr>
        <w:t xml:space="preserve"> وما ينبغي أن يقال عند ذلك</w:t>
      </w:r>
      <w:bookmarkEnd w:id="1301"/>
      <w:bookmarkEnd w:id="1302"/>
      <w:bookmarkEnd w:id="1303"/>
      <w:bookmarkEnd w:id="1304"/>
      <w:bookmarkEnd w:id="1305"/>
    </w:p>
    <w:p w:rsidR="004C2631" w:rsidRDefault="004C2631" w:rsidP="003D212A">
      <w:pPr>
        <w:pStyle w:val="libNormal"/>
        <w:rPr>
          <w:rtl/>
        </w:rPr>
      </w:pPr>
      <w:r w:rsidRPr="00EA1EC2">
        <w:rPr>
          <w:rStyle w:val="libNormalChar"/>
          <w:rtl/>
        </w:rPr>
        <w:t>[ 8084 ]</w:t>
      </w:r>
      <w:r>
        <w:rPr>
          <w:rtl/>
        </w:rPr>
        <w:t xml:space="preserve"> 1</w:t>
      </w:r>
      <w:r w:rsidR="008C0B64">
        <w:rPr>
          <w:rtl/>
        </w:rPr>
        <w:t xml:space="preserve"> - </w:t>
      </w:r>
      <w:r>
        <w:rPr>
          <w:rtl/>
        </w:rPr>
        <w:t>محمّد بن يعقوب</w:t>
      </w:r>
      <w:r w:rsidR="009315D2">
        <w:rPr>
          <w:rtl/>
        </w:rPr>
        <w:t>،</w:t>
      </w:r>
      <w:r>
        <w:rPr>
          <w:rtl/>
        </w:rPr>
        <w:t xml:space="preserve"> عن محمّد بن إسماعيل</w:t>
      </w:r>
      <w:r w:rsidR="009315D2">
        <w:rPr>
          <w:rtl/>
        </w:rPr>
        <w:t>،</w:t>
      </w:r>
      <w:r>
        <w:rPr>
          <w:rtl/>
        </w:rPr>
        <w:t xml:space="preserve"> عن الفضل بن شاذان</w:t>
      </w:r>
      <w:r w:rsidR="009315D2">
        <w:rPr>
          <w:rtl/>
        </w:rPr>
        <w:t>،</w:t>
      </w:r>
      <w:r>
        <w:rPr>
          <w:rtl/>
        </w:rPr>
        <w:t xml:space="preserve"> عن ابن أبي عمير</w:t>
      </w:r>
      <w:r w:rsidR="009315D2">
        <w:rPr>
          <w:rtl/>
        </w:rPr>
        <w:t>،</w:t>
      </w:r>
      <w:r>
        <w:rPr>
          <w:rtl/>
        </w:rPr>
        <w:t xml:space="preserve"> عن جميل بن درّاج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فقلت</w:t>
      </w:r>
      <w:r w:rsidR="00166FE4" w:rsidRPr="00166FE4">
        <w:rPr>
          <w:rStyle w:val="libNormalChar"/>
          <w:rtl/>
        </w:rPr>
        <w:t xml:space="preserve">: </w:t>
      </w:r>
      <w:r>
        <w:rPr>
          <w:rtl/>
        </w:rPr>
        <w:t>ما يقول الرجل خلف الإمام إذا قال</w:t>
      </w:r>
      <w:r w:rsidR="00166FE4" w:rsidRPr="00166FE4">
        <w:rPr>
          <w:rStyle w:val="libNormalChar"/>
          <w:rtl/>
        </w:rPr>
        <w:t xml:space="preserve">: </w:t>
      </w:r>
      <w:r>
        <w:rPr>
          <w:rtl/>
        </w:rPr>
        <w:t>سمع الله لمن حمده؟ قال</w:t>
      </w:r>
      <w:r w:rsidR="00166FE4" w:rsidRPr="00166FE4">
        <w:rPr>
          <w:rStyle w:val="libNormalChar"/>
          <w:rtl/>
        </w:rPr>
        <w:t xml:space="preserve">: </w:t>
      </w:r>
      <w:r>
        <w:rPr>
          <w:rtl/>
        </w:rPr>
        <w:t>يقول</w:t>
      </w:r>
      <w:r w:rsidR="00166FE4" w:rsidRPr="00166FE4">
        <w:rPr>
          <w:rStyle w:val="libNormalChar"/>
          <w:rtl/>
        </w:rPr>
        <w:t xml:space="preserve">: </w:t>
      </w:r>
      <w:r>
        <w:rPr>
          <w:rtl/>
        </w:rPr>
        <w:t>الحمد لله ربّ العالمين</w:t>
      </w:r>
      <w:r w:rsidR="009315D2">
        <w:rPr>
          <w:rtl/>
        </w:rPr>
        <w:t>،</w:t>
      </w:r>
      <w:r>
        <w:rPr>
          <w:rtl/>
        </w:rPr>
        <w:t xml:space="preserve"> يخفض من الصوت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[ 8085 ]</w:t>
      </w:r>
      <w:r>
        <w:rPr>
          <w:rtl/>
        </w:rPr>
        <w:t xml:space="preserve"> 2</w:t>
      </w:r>
      <w:r w:rsidR="008C0B64">
        <w:rPr>
          <w:rtl/>
        </w:rPr>
        <w:t xml:space="preserve"> - </w:t>
      </w:r>
      <w:r>
        <w:rPr>
          <w:rtl/>
        </w:rPr>
        <w:t>وعن محمّد بن يحيى</w:t>
      </w:r>
      <w:r w:rsidR="009315D2">
        <w:rPr>
          <w:rtl/>
        </w:rPr>
        <w:t>،</w:t>
      </w:r>
      <w:r>
        <w:rPr>
          <w:rtl/>
        </w:rPr>
        <w:t xml:space="preserve"> عن أحمد بن محمّد</w:t>
      </w:r>
      <w:r w:rsidR="009315D2">
        <w:rPr>
          <w:rtl/>
        </w:rPr>
        <w:t>،</w:t>
      </w:r>
      <w:r>
        <w:rPr>
          <w:rtl/>
        </w:rPr>
        <w:t xml:space="preserve"> عن أبب سعيد القمّاط</w:t>
      </w:r>
      <w:r w:rsidR="009315D2">
        <w:rPr>
          <w:rtl/>
        </w:rPr>
        <w:t>،</w:t>
      </w:r>
      <w:r>
        <w:rPr>
          <w:rtl/>
        </w:rPr>
        <w:t xml:space="preserve"> عن المفضّل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جعلت فداك</w:t>
      </w:r>
      <w:r w:rsidR="009315D2">
        <w:rPr>
          <w:rtl/>
        </w:rPr>
        <w:t>،</w:t>
      </w:r>
      <w:r>
        <w:rPr>
          <w:rtl/>
        </w:rPr>
        <w:t xml:space="preserve"> علّمني دعاءً جامعاً</w:t>
      </w:r>
      <w:r w:rsidR="009315D2">
        <w:rPr>
          <w:rtl/>
        </w:rPr>
        <w:t>،</w:t>
      </w:r>
      <w:r>
        <w:rPr>
          <w:rtl/>
        </w:rPr>
        <w:t xml:space="preserve"> فقال لي</w:t>
      </w:r>
      <w:r w:rsidR="00166FE4" w:rsidRPr="00166FE4">
        <w:rPr>
          <w:rStyle w:val="libNormalChar"/>
          <w:rtl/>
        </w:rPr>
        <w:t xml:space="preserve">: </w:t>
      </w:r>
      <w:r>
        <w:rPr>
          <w:rtl/>
        </w:rPr>
        <w:t>احمد الله</w:t>
      </w:r>
      <w:r w:rsidR="009315D2">
        <w:rPr>
          <w:rtl/>
        </w:rPr>
        <w:t>،</w:t>
      </w:r>
      <w:r>
        <w:rPr>
          <w:rtl/>
        </w:rPr>
        <w:t xml:space="preserve"> فإنّه لا يبقى أحد يصلّي </w:t>
      </w:r>
      <w:r w:rsidR="00CC1CFA">
        <w:rPr>
          <w:rtl/>
        </w:rPr>
        <w:t xml:space="preserve">إلّا </w:t>
      </w:r>
      <w:r>
        <w:rPr>
          <w:rtl/>
        </w:rPr>
        <w:t>دعا لك</w:t>
      </w:r>
      <w:r w:rsidR="009315D2">
        <w:rPr>
          <w:rtl/>
        </w:rPr>
        <w:t>،</w:t>
      </w:r>
      <w:r>
        <w:rPr>
          <w:rtl/>
        </w:rPr>
        <w:t xml:space="preserve"> يقول</w:t>
      </w:r>
      <w:r w:rsidR="00166FE4" w:rsidRPr="00166FE4">
        <w:rPr>
          <w:rStyle w:val="libNormalChar"/>
          <w:rtl/>
        </w:rPr>
        <w:t xml:space="preserve">: </w:t>
      </w:r>
      <w:r>
        <w:rPr>
          <w:rtl/>
        </w:rPr>
        <w:t xml:space="preserve">سمع الله لمن حمده. </w:t>
      </w:r>
    </w:p>
    <w:p w:rsidR="004C2631" w:rsidRDefault="004C2631" w:rsidP="00606941">
      <w:pPr>
        <w:pStyle w:val="libNormal"/>
        <w:rPr>
          <w:rtl/>
        </w:rPr>
      </w:pPr>
      <w:r w:rsidRPr="00EA1EC2">
        <w:rPr>
          <w:rStyle w:val="libNormalChar"/>
          <w:rtl/>
        </w:rPr>
        <w:t>[ 8086 ]</w:t>
      </w:r>
      <w:r>
        <w:rPr>
          <w:rtl/>
        </w:rPr>
        <w:t xml:space="preserve"> 3</w:t>
      </w:r>
      <w:r w:rsidR="008C0B64">
        <w:rPr>
          <w:rtl/>
        </w:rPr>
        <w:t xml:space="preserve"> - </w:t>
      </w:r>
      <w:r>
        <w:rPr>
          <w:rtl/>
        </w:rPr>
        <w:t>محمّد بن مكّي الشهيد في</w:t>
      </w:r>
      <w:r w:rsidR="00CC1CFA" w:rsidRPr="00CC1CFA">
        <w:rPr>
          <w:rStyle w:val="libNormalChar"/>
          <w:rtl/>
        </w:rPr>
        <w:t xml:space="preserve"> ( </w:t>
      </w:r>
      <w:r>
        <w:rPr>
          <w:rtl/>
        </w:rPr>
        <w:t>الذكرى</w:t>
      </w:r>
      <w:r w:rsidR="00CC1CFA" w:rsidRPr="00CC1CFA">
        <w:rPr>
          <w:rStyle w:val="libNormalChar"/>
          <w:rtl/>
        </w:rPr>
        <w:t xml:space="preserve"> ) </w:t>
      </w:r>
      <w:r>
        <w:rPr>
          <w:rtl/>
        </w:rPr>
        <w:t>قال</w:t>
      </w:r>
      <w:r w:rsidR="00166FE4" w:rsidRPr="00166FE4">
        <w:rPr>
          <w:rStyle w:val="libNormalChar"/>
          <w:rtl/>
        </w:rPr>
        <w:t xml:space="preserve">: </w:t>
      </w:r>
      <w:r>
        <w:rPr>
          <w:rtl/>
        </w:rPr>
        <w:t xml:space="preserve">روى الحسين بن سعيد بإسناده إلى أبي بصير عن الصادق </w:t>
      </w:r>
      <w:r w:rsidR="00606941" w:rsidRPr="00CC1CFA">
        <w:rPr>
          <w:rStyle w:val="libNormalChar"/>
          <w:rtl/>
        </w:rPr>
        <w:t xml:space="preserve">( </w:t>
      </w:r>
      <w:r w:rsidR="00606941" w:rsidRPr="00CC1CFA">
        <w:rPr>
          <w:rStyle w:val="libAlaemChar"/>
          <w:rFonts w:hint="cs"/>
          <w:rtl/>
        </w:rPr>
        <w:t>عليه‌السلام</w:t>
      </w:r>
      <w:r w:rsidR="00606941" w:rsidRPr="00CC1CFA">
        <w:rPr>
          <w:rStyle w:val="libNormalChar"/>
          <w:rFonts w:hint="cs"/>
          <w:rtl/>
        </w:rPr>
        <w:t xml:space="preserve"> )</w:t>
      </w:r>
      <w:r w:rsidR="00606941">
        <w:rPr>
          <w:rStyle w:val="libNormalChar"/>
          <w:rFonts w:hint="cs"/>
          <w:rtl/>
        </w:rPr>
        <w:t xml:space="preserve"> </w:t>
      </w:r>
      <w:r w:rsidR="009315D2">
        <w:rPr>
          <w:rtl/>
        </w:rPr>
        <w:t>،</w:t>
      </w:r>
      <w:r>
        <w:rPr>
          <w:rtl/>
        </w:rPr>
        <w:t xml:space="preserve"> أنّه كان يقول بعد رفع رأسه</w:t>
      </w:r>
      <w:r w:rsidR="00166FE4" w:rsidRPr="00166FE4">
        <w:rPr>
          <w:rStyle w:val="libNormalChar"/>
          <w:rtl/>
        </w:rPr>
        <w:t xml:space="preserve">: </w:t>
      </w:r>
      <w:r>
        <w:rPr>
          <w:rtl/>
        </w:rPr>
        <w:t>سمع الله لمن حمده</w:t>
      </w:r>
      <w:r w:rsidR="009315D2">
        <w:rPr>
          <w:rtl/>
        </w:rPr>
        <w:t>،</w:t>
      </w:r>
      <w:r>
        <w:rPr>
          <w:rtl/>
        </w:rPr>
        <w:t xml:space="preserve"> الحمد لله ربّ العالمين</w:t>
      </w:r>
      <w:r w:rsidR="009315D2">
        <w:rPr>
          <w:rtl/>
        </w:rPr>
        <w:t>،</w:t>
      </w:r>
      <w:r>
        <w:rPr>
          <w:rtl/>
        </w:rPr>
        <w:t xml:space="preserve"> الرحمن الرحيم</w:t>
      </w:r>
      <w:r w:rsidR="009315D2">
        <w:rPr>
          <w:rtl/>
        </w:rPr>
        <w:t>،</w:t>
      </w:r>
      <w:r>
        <w:rPr>
          <w:rtl/>
        </w:rPr>
        <w:t xml:space="preserve"> بحول الله وقوّته أقوم وأقعد</w:t>
      </w:r>
      <w:r w:rsidR="009315D2">
        <w:rPr>
          <w:rtl/>
        </w:rPr>
        <w:t>،</w:t>
      </w:r>
      <w:r>
        <w:rPr>
          <w:rtl/>
        </w:rPr>
        <w:t xml:space="preserve"> أهل الكبرياء والعظمة والجبروت. </w:t>
      </w:r>
    </w:p>
    <w:p w:rsidR="004C2631" w:rsidRDefault="004C2631" w:rsidP="00606941">
      <w:pPr>
        <w:pStyle w:val="libNormal"/>
        <w:rPr>
          <w:rtl/>
        </w:rPr>
      </w:pPr>
      <w:r w:rsidRPr="00EA1EC2">
        <w:rPr>
          <w:rStyle w:val="libNormalChar"/>
          <w:rtl/>
        </w:rPr>
        <w:t>[ 8087 ]</w:t>
      </w:r>
      <w:r>
        <w:rPr>
          <w:rtl/>
        </w:rPr>
        <w:t xml:space="preserve"> 4</w:t>
      </w:r>
      <w:r w:rsidR="008C0B64">
        <w:rPr>
          <w:rtl/>
        </w:rPr>
        <w:t xml:space="preserve"> - </w:t>
      </w:r>
      <w:r>
        <w:rPr>
          <w:rtl/>
        </w:rPr>
        <w:t>قال</w:t>
      </w:r>
      <w:r w:rsidR="00166FE4" w:rsidRPr="00166FE4">
        <w:rPr>
          <w:rStyle w:val="libNormalChar"/>
          <w:rtl/>
        </w:rPr>
        <w:t xml:space="preserve">: </w:t>
      </w:r>
      <w:r>
        <w:rPr>
          <w:rtl/>
        </w:rPr>
        <w:t>وباسناده الصحيح عن محمّد بن مسلم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قال الإمام</w:t>
      </w:r>
      <w:r w:rsidR="00166FE4" w:rsidRPr="00166FE4">
        <w:rPr>
          <w:rStyle w:val="libNormalChar"/>
          <w:rtl/>
        </w:rPr>
        <w:t xml:space="preserve">: </w:t>
      </w:r>
      <w:r>
        <w:rPr>
          <w:rtl/>
        </w:rPr>
        <w:t>سمع الله لمن حمده</w:t>
      </w:r>
      <w:r w:rsidR="009315D2">
        <w:rPr>
          <w:rtl/>
        </w:rPr>
        <w:t>،</w:t>
      </w:r>
      <w:r>
        <w:rPr>
          <w:rtl/>
        </w:rPr>
        <w:t xml:space="preserve"> قال</w:t>
      </w:r>
      <w:r w:rsidR="00166FE4" w:rsidRPr="00166FE4">
        <w:rPr>
          <w:rStyle w:val="libNormalChar"/>
          <w:rtl/>
        </w:rPr>
        <w:t xml:space="preserve">: </w:t>
      </w:r>
      <w:r>
        <w:rPr>
          <w:rtl/>
        </w:rPr>
        <w:t>من خلفه</w:t>
      </w:r>
      <w:r w:rsidR="00166FE4" w:rsidRPr="00166FE4">
        <w:rPr>
          <w:rStyle w:val="libNormalChar"/>
          <w:rtl/>
        </w:rPr>
        <w:t xml:space="preserve">: </w:t>
      </w:r>
      <w:r>
        <w:rPr>
          <w:rtl/>
        </w:rPr>
        <w:t xml:space="preserve">ربّنا لك الحمد </w:t>
      </w:r>
      <w:r w:rsidRPr="004C2631">
        <w:rPr>
          <w:rStyle w:val="libFootnotenumChar"/>
          <w:rtl/>
        </w:rPr>
        <w:t>(</w:t>
      </w:r>
      <w:r w:rsidR="00606941">
        <w:rPr>
          <w:rStyle w:val="libFootnotenumChar"/>
          <w:rFonts w:hint="cs"/>
          <w:rtl/>
        </w:rPr>
        <w:t>2</w:t>
      </w:r>
      <w:r w:rsidRPr="004C2631">
        <w:rPr>
          <w:rStyle w:val="libFootnotenumChar"/>
          <w:rtl/>
        </w:rPr>
        <w:t>)</w:t>
      </w:r>
      <w:r w:rsidR="009315D2">
        <w:rPr>
          <w:rtl/>
        </w:rPr>
        <w:t>،</w:t>
      </w:r>
      <w:r>
        <w:rPr>
          <w:rtl/>
        </w:rPr>
        <w:t xml:space="preserve"> وإن كان وحده إماماً أو غيره قال</w:t>
      </w:r>
      <w:r w:rsidR="00166FE4" w:rsidRPr="00166FE4">
        <w:rPr>
          <w:rStyle w:val="libNormalChar"/>
          <w:rtl/>
        </w:rPr>
        <w:t xml:space="preserve">: </w:t>
      </w:r>
      <w:r>
        <w:rPr>
          <w:rtl/>
        </w:rPr>
        <w:t>سمع الله لمن حمده</w:t>
      </w:r>
      <w:r w:rsidR="009315D2">
        <w:rPr>
          <w:rtl/>
        </w:rPr>
        <w:t>،</w:t>
      </w:r>
      <w:r>
        <w:rPr>
          <w:rtl/>
        </w:rPr>
        <w:t xml:space="preserve"> </w:t>
      </w:r>
    </w:p>
    <w:p w:rsidR="004C2631" w:rsidRDefault="00457B21" w:rsidP="00457B21">
      <w:pPr>
        <w:pStyle w:val="libLine"/>
        <w:rPr>
          <w:rtl/>
        </w:rPr>
      </w:pPr>
      <w:r>
        <w:rPr>
          <w:rtl/>
        </w:rPr>
        <w:t>____________________</w:t>
      </w:r>
    </w:p>
    <w:p w:rsidR="004C2631" w:rsidRDefault="004C2631" w:rsidP="00606941">
      <w:pPr>
        <w:pStyle w:val="libFootnoteCenterBold"/>
        <w:rPr>
          <w:rtl/>
        </w:rPr>
      </w:pPr>
      <w:r>
        <w:rPr>
          <w:rtl/>
        </w:rPr>
        <w:t>الباب 17</w:t>
      </w:r>
    </w:p>
    <w:p w:rsidR="004C2631" w:rsidRDefault="004C2631" w:rsidP="00606941">
      <w:pPr>
        <w:pStyle w:val="libFootnoteCenterBold"/>
        <w:rPr>
          <w:rtl/>
        </w:rPr>
      </w:pPr>
      <w:r>
        <w:rPr>
          <w:rtl/>
        </w:rPr>
        <w:t>فيه 4 أحاديث</w:t>
      </w:r>
    </w:p>
    <w:p w:rsidR="004C2631" w:rsidRPr="00606941" w:rsidRDefault="004C2631" w:rsidP="00606941">
      <w:pPr>
        <w:pStyle w:val="libFootnote0"/>
        <w:rPr>
          <w:rtl/>
        </w:rPr>
      </w:pPr>
      <w:r w:rsidRPr="00606941">
        <w:rPr>
          <w:rtl/>
        </w:rPr>
        <w:t>1</w:t>
      </w:r>
      <w:r w:rsidR="008C0B64" w:rsidRPr="00606941">
        <w:rPr>
          <w:rtl/>
        </w:rPr>
        <w:t xml:space="preserve"> - </w:t>
      </w:r>
      <w:r w:rsidRPr="00606941">
        <w:rPr>
          <w:rtl/>
        </w:rPr>
        <w:t>الكافي 3</w:t>
      </w:r>
      <w:r w:rsidR="00166FE4" w:rsidRPr="00606941">
        <w:rPr>
          <w:rtl/>
        </w:rPr>
        <w:t xml:space="preserve">: </w:t>
      </w:r>
      <w:r w:rsidRPr="00606941">
        <w:rPr>
          <w:rtl/>
        </w:rPr>
        <w:t>320</w:t>
      </w:r>
      <w:r w:rsidR="001C44EB" w:rsidRPr="00606941">
        <w:rPr>
          <w:rtl/>
        </w:rPr>
        <w:t>/</w:t>
      </w:r>
      <w:r w:rsidRPr="00606941">
        <w:rPr>
          <w:rtl/>
        </w:rPr>
        <w:t xml:space="preserve">2. </w:t>
      </w:r>
    </w:p>
    <w:p w:rsidR="004C2631" w:rsidRPr="00606941" w:rsidRDefault="004C2631" w:rsidP="00606941">
      <w:pPr>
        <w:pStyle w:val="libFootnote0"/>
        <w:rPr>
          <w:rtl/>
        </w:rPr>
      </w:pPr>
      <w:r w:rsidRPr="00606941">
        <w:rPr>
          <w:rtl/>
        </w:rPr>
        <w:t>(1) في المصدر وفي نسخة من هامش المخطوط</w:t>
      </w:r>
      <w:r w:rsidR="00166FE4" w:rsidRPr="00606941">
        <w:rPr>
          <w:rtl/>
        </w:rPr>
        <w:t xml:space="preserve">: </w:t>
      </w:r>
      <w:r w:rsidRPr="00606941">
        <w:rPr>
          <w:rtl/>
        </w:rPr>
        <w:t xml:space="preserve">صوته. </w:t>
      </w:r>
    </w:p>
    <w:p w:rsidR="004C2631" w:rsidRPr="00606941" w:rsidRDefault="004C2631" w:rsidP="00606941">
      <w:pPr>
        <w:pStyle w:val="libFootnote0"/>
        <w:rPr>
          <w:rtl/>
        </w:rPr>
      </w:pPr>
      <w:r w:rsidRPr="00606941">
        <w:rPr>
          <w:rtl/>
        </w:rPr>
        <w:t>2</w:t>
      </w:r>
      <w:r w:rsidR="008C0B64" w:rsidRPr="00606941">
        <w:rPr>
          <w:rtl/>
        </w:rPr>
        <w:t xml:space="preserve"> - </w:t>
      </w:r>
      <w:r w:rsidRPr="00606941">
        <w:rPr>
          <w:rtl/>
        </w:rPr>
        <w:t>الكافي 2</w:t>
      </w:r>
      <w:r w:rsidR="00166FE4" w:rsidRPr="00606941">
        <w:rPr>
          <w:rtl/>
        </w:rPr>
        <w:t xml:space="preserve">: </w:t>
      </w:r>
      <w:r w:rsidRPr="00606941">
        <w:rPr>
          <w:rtl/>
        </w:rPr>
        <w:t>364</w:t>
      </w:r>
      <w:r w:rsidR="001C44EB" w:rsidRPr="00606941">
        <w:rPr>
          <w:rtl/>
        </w:rPr>
        <w:t>/</w:t>
      </w:r>
      <w:r w:rsidRPr="00606941">
        <w:rPr>
          <w:rtl/>
        </w:rPr>
        <w:t>1.</w:t>
      </w:r>
    </w:p>
    <w:p w:rsidR="004C2631" w:rsidRPr="00606941" w:rsidRDefault="004C2631" w:rsidP="00606941">
      <w:pPr>
        <w:pStyle w:val="libFootnote0"/>
        <w:rPr>
          <w:rtl/>
        </w:rPr>
      </w:pPr>
      <w:r w:rsidRPr="00606941">
        <w:rPr>
          <w:rtl/>
        </w:rPr>
        <w:t>3</w:t>
      </w:r>
      <w:r w:rsidR="001E15DE">
        <w:rPr>
          <w:rtl/>
        </w:rPr>
        <w:t>-</w:t>
      </w:r>
      <w:r w:rsidRPr="00606941">
        <w:rPr>
          <w:rtl/>
        </w:rPr>
        <w:t xml:space="preserve"> الذكرى</w:t>
      </w:r>
      <w:r w:rsidR="00166FE4" w:rsidRPr="00606941">
        <w:rPr>
          <w:rtl/>
        </w:rPr>
        <w:t xml:space="preserve">: </w:t>
      </w:r>
      <w:r w:rsidRPr="00606941">
        <w:rPr>
          <w:rtl/>
        </w:rPr>
        <w:t>199.</w:t>
      </w:r>
    </w:p>
    <w:p w:rsidR="004C2631" w:rsidRPr="00606941" w:rsidRDefault="004C2631" w:rsidP="00606941">
      <w:pPr>
        <w:pStyle w:val="libFootnote0"/>
        <w:rPr>
          <w:rtl/>
        </w:rPr>
      </w:pPr>
      <w:r w:rsidRPr="00606941">
        <w:rPr>
          <w:rtl/>
        </w:rPr>
        <w:t>4</w:t>
      </w:r>
      <w:r w:rsidR="008C0B64" w:rsidRPr="00606941">
        <w:rPr>
          <w:rtl/>
        </w:rPr>
        <w:t xml:space="preserve"> - </w:t>
      </w:r>
      <w:r w:rsidRPr="00606941">
        <w:rPr>
          <w:rtl/>
        </w:rPr>
        <w:t>الذكرى</w:t>
      </w:r>
      <w:r w:rsidR="00166FE4" w:rsidRPr="00606941">
        <w:rPr>
          <w:rtl/>
        </w:rPr>
        <w:t xml:space="preserve">: </w:t>
      </w:r>
      <w:r w:rsidRPr="00606941">
        <w:rPr>
          <w:rtl/>
        </w:rPr>
        <w:t xml:space="preserve">199. </w:t>
      </w:r>
    </w:p>
    <w:p w:rsidR="004C2631" w:rsidRPr="00606941" w:rsidRDefault="004C2631" w:rsidP="00606941">
      <w:pPr>
        <w:pStyle w:val="libFootnote0"/>
        <w:rPr>
          <w:rtl/>
        </w:rPr>
      </w:pPr>
      <w:r w:rsidRPr="00606941">
        <w:rPr>
          <w:rtl/>
        </w:rPr>
        <w:t>(</w:t>
      </w:r>
      <w:r w:rsidR="00606941">
        <w:rPr>
          <w:rFonts w:hint="cs"/>
          <w:rtl/>
        </w:rPr>
        <w:t>2</w:t>
      </w:r>
      <w:r w:rsidRPr="00606941">
        <w:rPr>
          <w:rtl/>
        </w:rPr>
        <w:t>) ذكر الشهيد</w:t>
      </w:r>
      <w:r w:rsidR="00166FE4" w:rsidRPr="00606941">
        <w:rPr>
          <w:rtl/>
        </w:rPr>
        <w:t xml:space="preserve">: </w:t>
      </w:r>
      <w:r w:rsidRPr="00606941">
        <w:rPr>
          <w:rtl/>
        </w:rPr>
        <w:t>ربّنا لك الحمد محمول عل التقية.</w:t>
      </w:r>
      <w:r w:rsidR="00CC1CFA" w:rsidRPr="00606941">
        <w:rPr>
          <w:rtl/>
        </w:rPr>
        <w:t xml:space="preserve"> ( </w:t>
      </w:r>
      <w:r w:rsidRPr="00606941">
        <w:rPr>
          <w:rtl/>
        </w:rPr>
        <w:t>منه قده في هامش المخطوط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الحمد لله رب العالمين. </w:t>
      </w:r>
    </w:p>
    <w:p w:rsidR="004C2631" w:rsidRDefault="004C2631" w:rsidP="00214E0C">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214E0C">
        <w:rPr>
          <w:rStyle w:val="libFootnotenumChar"/>
          <w:rFonts w:hint="cs"/>
          <w:rtl/>
        </w:rPr>
        <w:t>1</w:t>
      </w:r>
      <w:r w:rsidRPr="004C2631">
        <w:rPr>
          <w:rStyle w:val="libFootnotenumChar"/>
          <w:rtl/>
        </w:rPr>
        <w:t>)</w:t>
      </w:r>
      <w:r>
        <w:rPr>
          <w:rtl/>
        </w:rPr>
        <w:t>.</w:t>
      </w:r>
    </w:p>
    <w:p w:rsidR="004C2631" w:rsidRDefault="004C2631" w:rsidP="004C2631">
      <w:pPr>
        <w:pStyle w:val="Heading2Center"/>
        <w:rPr>
          <w:rtl/>
        </w:rPr>
      </w:pPr>
      <w:bookmarkStart w:id="1306" w:name="_Toc276961317"/>
      <w:bookmarkStart w:id="1307" w:name="_Toc301696124"/>
      <w:bookmarkStart w:id="1308" w:name="_Toc374950425"/>
      <w:bookmarkStart w:id="1309" w:name="_Toc258082208"/>
      <w:bookmarkStart w:id="1310" w:name="_Toc258082808"/>
      <w:r>
        <w:rPr>
          <w:rtl/>
        </w:rPr>
        <w:t>18</w:t>
      </w:r>
      <w:r w:rsidR="008C0B64">
        <w:rPr>
          <w:rtl/>
        </w:rPr>
        <w:t xml:space="preserve"> - </w:t>
      </w:r>
      <w:r>
        <w:rPr>
          <w:rtl/>
        </w:rPr>
        <w:t>باب استحباب زيادة الرجل في انحناء الركوع بغير</w:t>
      </w:r>
      <w:bookmarkEnd w:id="1306"/>
      <w:bookmarkEnd w:id="1307"/>
      <w:r w:rsidR="009315D2">
        <w:rPr>
          <w:rtl/>
        </w:rPr>
        <w:t xml:space="preserve"> </w:t>
      </w:r>
      <w:bookmarkStart w:id="1311" w:name="_Toc276961318"/>
      <w:bookmarkStart w:id="1312" w:name="_Toc301696125"/>
      <w:r w:rsidR="009315D2">
        <w:rPr>
          <w:rtl/>
        </w:rPr>
        <w:t>ا</w:t>
      </w:r>
      <w:r>
        <w:rPr>
          <w:rtl/>
        </w:rPr>
        <w:t>فراط</w:t>
      </w:r>
      <w:r w:rsidR="009315D2">
        <w:rPr>
          <w:rtl/>
        </w:rPr>
        <w:t>،</w:t>
      </w:r>
      <w:r>
        <w:rPr>
          <w:rtl/>
        </w:rPr>
        <w:t xml:space="preserve"> وأن يجنح بيديه</w:t>
      </w:r>
      <w:r w:rsidR="009315D2">
        <w:rPr>
          <w:rtl/>
        </w:rPr>
        <w:t>،</w:t>
      </w:r>
      <w:r>
        <w:rPr>
          <w:rtl/>
        </w:rPr>
        <w:t xml:space="preserve"> وعدم استحباب ذلك للمرأة</w:t>
      </w:r>
      <w:bookmarkEnd w:id="1308"/>
      <w:bookmarkEnd w:id="1309"/>
      <w:bookmarkEnd w:id="1310"/>
      <w:bookmarkEnd w:id="1311"/>
      <w:bookmarkEnd w:id="1312"/>
    </w:p>
    <w:p w:rsidR="004C2631" w:rsidRDefault="004C2631" w:rsidP="003D212A">
      <w:pPr>
        <w:pStyle w:val="libNormal"/>
        <w:rPr>
          <w:rtl/>
        </w:rPr>
      </w:pPr>
      <w:r w:rsidRPr="00EA1EC2">
        <w:rPr>
          <w:rStyle w:val="libNormalChar"/>
          <w:rtl/>
        </w:rPr>
        <w:t>[ 8088 ]</w:t>
      </w:r>
      <w:r>
        <w:rPr>
          <w:rtl/>
        </w:rPr>
        <w:t xml:space="preserve"> 1</w:t>
      </w:r>
      <w:r w:rsidR="008C0B64">
        <w:rPr>
          <w:rtl/>
        </w:rPr>
        <w:t xml:space="preserve"> - </w:t>
      </w:r>
      <w:r>
        <w:rPr>
          <w:rtl/>
        </w:rPr>
        <w:t>محمّد بن يعقوب</w:t>
      </w:r>
      <w:r w:rsidR="009315D2">
        <w:rPr>
          <w:rtl/>
        </w:rPr>
        <w:t>،</w:t>
      </w:r>
      <w:r>
        <w:rPr>
          <w:rtl/>
        </w:rPr>
        <w:t xml:space="preserve"> عن الحسين بن محمّد</w:t>
      </w:r>
      <w:r w:rsidR="009315D2">
        <w:rPr>
          <w:rtl/>
        </w:rPr>
        <w:t>،</w:t>
      </w:r>
      <w:r>
        <w:rPr>
          <w:rtl/>
        </w:rPr>
        <w:t xml:space="preserve"> عن عبد الله بن عامر</w:t>
      </w:r>
      <w:r w:rsidR="009315D2">
        <w:rPr>
          <w:rtl/>
        </w:rPr>
        <w:t>،</w:t>
      </w:r>
      <w:r>
        <w:rPr>
          <w:rtl/>
        </w:rPr>
        <w:t xml:space="preserve"> عن علي بن مهزيار</w:t>
      </w:r>
      <w:r w:rsidR="009315D2">
        <w:rPr>
          <w:rtl/>
        </w:rPr>
        <w:t>،</w:t>
      </w:r>
      <w:r>
        <w:rPr>
          <w:rtl/>
        </w:rPr>
        <w:t xml:space="preserve"> عن محمّد بن إسماعيل بن بزيع قال</w:t>
      </w:r>
      <w:r w:rsidR="00166FE4" w:rsidRPr="00166FE4">
        <w:rPr>
          <w:rStyle w:val="libNormalChar"/>
          <w:rtl/>
        </w:rPr>
        <w:t xml:space="preserve">: </w:t>
      </w:r>
      <w:r>
        <w:rPr>
          <w:rtl/>
        </w:rPr>
        <w:t>رأيت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يركع ركوعاً أخفض من ركوع كلّ من رأيته يركع</w:t>
      </w:r>
      <w:r w:rsidR="009315D2">
        <w:rPr>
          <w:rtl/>
        </w:rPr>
        <w:t>،</w:t>
      </w:r>
      <w:r>
        <w:rPr>
          <w:rtl/>
        </w:rPr>
        <w:t xml:space="preserve"> وكان إذا ركع جنح بيديه. </w:t>
      </w:r>
    </w:p>
    <w:p w:rsidR="004C2631" w:rsidRDefault="004C2631" w:rsidP="00214E0C">
      <w:pPr>
        <w:pStyle w:val="libNormal"/>
        <w:rPr>
          <w:rtl/>
        </w:rPr>
      </w:pPr>
      <w:r>
        <w:rPr>
          <w:rtl/>
        </w:rPr>
        <w:t>ورواه الصدوق في</w:t>
      </w:r>
      <w:r w:rsidR="00CC1CFA" w:rsidRPr="00CC1CFA">
        <w:rPr>
          <w:rStyle w:val="libNormalChar"/>
          <w:rtl/>
        </w:rPr>
        <w:t xml:space="preserve"> ( </w:t>
      </w:r>
      <w:r>
        <w:rPr>
          <w:rtl/>
        </w:rPr>
        <w:t>عيون الأخبار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أحمد بن محمّد بن عيسى</w:t>
      </w:r>
      <w:r w:rsidR="009315D2">
        <w:rPr>
          <w:rtl/>
        </w:rPr>
        <w:t>،</w:t>
      </w:r>
      <w:r>
        <w:rPr>
          <w:rtl/>
        </w:rPr>
        <w:t xml:space="preserve"> عن محمّد بن إسماعيل بن بزيع</w:t>
      </w:r>
      <w:r w:rsidR="009315D2">
        <w:rPr>
          <w:rtl/>
        </w:rPr>
        <w:t>،</w:t>
      </w:r>
      <w:r>
        <w:rPr>
          <w:rtl/>
        </w:rPr>
        <w:t xml:space="preserve"> مثله </w:t>
      </w:r>
      <w:r w:rsidRPr="004C2631">
        <w:rPr>
          <w:rStyle w:val="libFootnotenumChar"/>
          <w:rtl/>
        </w:rPr>
        <w:t>(</w:t>
      </w:r>
      <w:r w:rsidR="00214E0C">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[ 8089 ]</w:t>
      </w:r>
      <w:r>
        <w:rPr>
          <w:rtl/>
        </w:rPr>
        <w:t xml:space="preserve"> 2</w:t>
      </w:r>
      <w:r w:rsidR="008C0B64">
        <w:rPr>
          <w:rtl/>
        </w:rPr>
        <w:t xml:space="preserve"> - </w:t>
      </w:r>
      <w:r>
        <w:rPr>
          <w:rtl/>
        </w:rPr>
        <w:t>وقد تقدّم حديث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المرأة إذا قامت في الصلاة جمعت بين قدميها</w:t>
      </w:r>
      <w:r w:rsidR="009315D2">
        <w:rPr>
          <w:rtl/>
        </w:rPr>
        <w:t>،</w:t>
      </w:r>
      <w:r>
        <w:rPr>
          <w:rtl/>
        </w:rPr>
        <w:t xml:space="preserve"> وتضّم يديها إلى صدرها لمكان ثدييها</w:t>
      </w:r>
      <w:r w:rsidR="009315D2">
        <w:rPr>
          <w:rtl/>
        </w:rPr>
        <w:t>،</w:t>
      </w:r>
      <w:r>
        <w:rPr>
          <w:rtl/>
        </w:rPr>
        <w:t xml:space="preserve"> فاذا ركعت وضعت يديها فوق ركبتيها على فخذيها لئلا تطأطأ كثيراً فترتفع عجيزتها. </w:t>
      </w:r>
    </w:p>
    <w:p w:rsidR="004C2631" w:rsidRDefault="004C2631" w:rsidP="003D212A">
      <w:pPr>
        <w:pStyle w:val="libNormal"/>
        <w:rPr>
          <w:rtl/>
        </w:rPr>
      </w:pPr>
      <w:r w:rsidRPr="00EA1EC2">
        <w:rPr>
          <w:rStyle w:val="libNormalChar"/>
          <w:rtl/>
        </w:rPr>
        <w:t>[ 8090 ]</w:t>
      </w:r>
      <w:r>
        <w:rPr>
          <w:rtl/>
        </w:rPr>
        <w:t xml:space="preserve"> 3</w:t>
      </w:r>
      <w:r w:rsidR="008C0B64">
        <w:rPr>
          <w:rtl/>
        </w:rPr>
        <w:t xml:space="preserve"> - </w:t>
      </w:r>
      <w:r>
        <w:rPr>
          <w:rtl/>
        </w:rPr>
        <w:t>محمّد بن علي بن الحسين في (معاني الأخبار)</w:t>
      </w:r>
      <w:r w:rsidR="00166FE4" w:rsidRPr="00166FE4">
        <w:rPr>
          <w:rStyle w:val="libNormalChar"/>
          <w:rtl/>
        </w:rPr>
        <w:t xml:space="preserve">: </w:t>
      </w:r>
      <w:r>
        <w:rPr>
          <w:rtl/>
        </w:rPr>
        <w:t xml:space="preserve">عن محمّد بن </w:t>
      </w:r>
    </w:p>
    <w:p w:rsidR="004C2631" w:rsidRDefault="00457B21" w:rsidP="00457B21">
      <w:pPr>
        <w:pStyle w:val="libLine"/>
        <w:rPr>
          <w:rtl/>
        </w:rPr>
      </w:pPr>
      <w:r>
        <w:rPr>
          <w:rtl/>
        </w:rPr>
        <w:t>____________________</w:t>
      </w:r>
    </w:p>
    <w:p w:rsidR="004C2631" w:rsidRPr="00214E0C" w:rsidRDefault="004C2631" w:rsidP="00214E0C">
      <w:pPr>
        <w:pStyle w:val="libFootnote0"/>
        <w:rPr>
          <w:rtl/>
        </w:rPr>
      </w:pPr>
      <w:r w:rsidRPr="00214E0C">
        <w:rPr>
          <w:rtl/>
        </w:rPr>
        <w:t>(</w:t>
      </w:r>
      <w:r w:rsidR="00214E0C">
        <w:rPr>
          <w:rFonts w:hint="cs"/>
          <w:rtl/>
        </w:rPr>
        <w:t>1</w:t>
      </w:r>
      <w:r w:rsidRPr="00214E0C">
        <w:rPr>
          <w:rtl/>
        </w:rPr>
        <w:t>) تقدّم في الحديث 1 من الباب 1 من أبواب أفعال الصلاة</w:t>
      </w:r>
      <w:r w:rsidR="009315D2" w:rsidRPr="00214E0C">
        <w:rPr>
          <w:rtl/>
        </w:rPr>
        <w:t>،</w:t>
      </w:r>
      <w:r w:rsidRPr="00214E0C">
        <w:rPr>
          <w:rtl/>
        </w:rPr>
        <w:t xml:space="preserve"> وفي الباب 1 من هذه الأبواب</w:t>
      </w:r>
      <w:r w:rsidR="009315D2" w:rsidRPr="00214E0C">
        <w:rPr>
          <w:rtl/>
        </w:rPr>
        <w:t>،</w:t>
      </w:r>
      <w:r w:rsidRPr="00214E0C">
        <w:rPr>
          <w:rtl/>
        </w:rPr>
        <w:t xml:space="preserve"> وفي الأحاديث 1 و 6 و 7 و 13 من الباب 7 من أبواب صلاة الكسوف. </w:t>
      </w:r>
    </w:p>
    <w:p w:rsidR="004C2631" w:rsidRPr="00214E0C" w:rsidRDefault="004C2631" w:rsidP="00214E0C">
      <w:pPr>
        <w:pStyle w:val="libFootnoteCenterBold"/>
        <w:rPr>
          <w:rtl/>
        </w:rPr>
      </w:pPr>
      <w:r w:rsidRPr="00214E0C">
        <w:rPr>
          <w:rtl/>
        </w:rPr>
        <w:t>الباب 18</w:t>
      </w:r>
    </w:p>
    <w:p w:rsidR="004C2631" w:rsidRPr="00214E0C" w:rsidRDefault="004C2631" w:rsidP="00214E0C">
      <w:pPr>
        <w:pStyle w:val="libFootnoteCenterBold"/>
        <w:rPr>
          <w:rtl/>
        </w:rPr>
      </w:pPr>
      <w:r w:rsidRPr="00214E0C">
        <w:rPr>
          <w:rtl/>
        </w:rPr>
        <w:t>فيه 6 أحاديث</w:t>
      </w:r>
    </w:p>
    <w:p w:rsidR="004C2631" w:rsidRPr="00214E0C" w:rsidRDefault="004C2631" w:rsidP="00214E0C">
      <w:pPr>
        <w:pStyle w:val="libFootnote0"/>
        <w:rPr>
          <w:rtl/>
        </w:rPr>
      </w:pPr>
      <w:r w:rsidRPr="00214E0C">
        <w:rPr>
          <w:rtl/>
        </w:rPr>
        <w:t>1</w:t>
      </w:r>
      <w:r w:rsidR="008C0B64" w:rsidRPr="00214E0C">
        <w:rPr>
          <w:rtl/>
        </w:rPr>
        <w:t xml:space="preserve"> - </w:t>
      </w:r>
      <w:r w:rsidRPr="00214E0C">
        <w:rPr>
          <w:rtl/>
        </w:rPr>
        <w:t>الكافي 3</w:t>
      </w:r>
      <w:r w:rsidR="00166FE4" w:rsidRPr="00214E0C">
        <w:rPr>
          <w:rtl/>
        </w:rPr>
        <w:t xml:space="preserve">: </w:t>
      </w:r>
      <w:r w:rsidRPr="00214E0C">
        <w:rPr>
          <w:rtl/>
        </w:rPr>
        <w:t>320</w:t>
      </w:r>
      <w:r w:rsidR="001C44EB" w:rsidRPr="00214E0C">
        <w:rPr>
          <w:rtl/>
        </w:rPr>
        <w:t>/</w:t>
      </w:r>
      <w:r w:rsidRPr="00214E0C">
        <w:rPr>
          <w:rtl/>
        </w:rPr>
        <w:t>5</w:t>
      </w:r>
      <w:r w:rsidR="009315D2" w:rsidRPr="00214E0C">
        <w:rPr>
          <w:rtl/>
        </w:rPr>
        <w:t>،</w:t>
      </w:r>
      <w:r w:rsidRPr="00214E0C">
        <w:rPr>
          <w:rtl/>
        </w:rPr>
        <w:t xml:space="preserve"> وأورد صدره في الحديث 1 من الباب 22 من أبواب السجود </w:t>
      </w:r>
    </w:p>
    <w:p w:rsidR="004C2631" w:rsidRPr="00214E0C" w:rsidRDefault="004C2631" w:rsidP="00214E0C">
      <w:pPr>
        <w:pStyle w:val="libFootnote0"/>
        <w:rPr>
          <w:rtl/>
        </w:rPr>
      </w:pPr>
      <w:r w:rsidRPr="00214E0C">
        <w:rPr>
          <w:rtl/>
        </w:rPr>
        <w:t>(</w:t>
      </w:r>
      <w:r w:rsidR="00214E0C">
        <w:rPr>
          <w:rFonts w:hint="cs"/>
          <w:rtl/>
        </w:rPr>
        <w:t>2</w:t>
      </w:r>
      <w:r w:rsidRPr="00214E0C">
        <w:rPr>
          <w:rtl/>
        </w:rPr>
        <w:t>) عيون أخبار الرضا</w:t>
      </w:r>
      <w:r w:rsidR="00CC1CFA" w:rsidRPr="00214E0C">
        <w:rPr>
          <w:rtl/>
        </w:rPr>
        <w:t xml:space="preserve"> ( </w:t>
      </w:r>
      <w:r w:rsidR="00214E0C" w:rsidRPr="00214E0C">
        <w:rPr>
          <w:rStyle w:val="libFootnoteAlaemChar"/>
          <w:rFonts w:hint="cs"/>
          <w:rtl/>
        </w:rPr>
        <w:t xml:space="preserve">عليه‌السلام </w:t>
      </w:r>
      <w:r w:rsidR="00CC1CFA" w:rsidRPr="00214E0C">
        <w:rPr>
          <w:rFonts w:hint="cs"/>
          <w:rtl/>
        </w:rPr>
        <w:t xml:space="preserve">) </w:t>
      </w:r>
      <w:r w:rsidRPr="00214E0C">
        <w:rPr>
          <w:rtl/>
        </w:rPr>
        <w:t>2</w:t>
      </w:r>
      <w:r w:rsidR="00166FE4" w:rsidRPr="00214E0C">
        <w:rPr>
          <w:rtl/>
        </w:rPr>
        <w:t xml:space="preserve">: </w:t>
      </w:r>
      <w:r w:rsidRPr="00214E0C">
        <w:rPr>
          <w:rtl/>
        </w:rPr>
        <w:t>7</w:t>
      </w:r>
      <w:r w:rsidR="001C44EB" w:rsidRPr="00214E0C">
        <w:rPr>
          <w:rtl/>
        </w:rPr>
        <w:t>/</w:t>
      </w:r>
      <w:r w:rsidRPr="00214E0C">
        <w:rPr>
          <w:rtl/>
        </w:rPr>
        <w:t>18.</w:t>
      </w:r>
    </w:p>
    <w:p w:rsidR="004C2631" w:rsidRPr="00214E0C" w:rsidRDefault="004C2631" w:rsidP="00214E0C">
      <w:pPr>
        <w:pStyle w:val="libFootnote0"/>
        <w:rPr>
          <w:rtl/>
        </w:rPr>
      </w:pPr>
      <w:r w:rsidRPr="00214E0C">
        <w:rPr>
          <w:rtl/>
        </w:rPr>
        <w:t>2</w:t>
      </w:r>
      <w:r w:rsidR="008C0B64" w:rsidRPr="00214E0C">
        <w:rPr>
          <w:rtl/>
        </w:rPr>
        <w:t xml:space="preserve"> - </w:t>
      </w:r>
      <w:r w:rsidRPr="00214E0C">
        <w:rPr>
          <w:rtl/>
        </w:rPr>
        <w:t>تقدم في الحديث 4 من الباب 1 من أبواب أفعال الصلاة.</w:t>
      </w:r>
    </w:p>
    <w:p w:rsidR="004C2631" w:rsidRPr="00214E0C" w:rsidRDefault="004C2631" w:rsidP="00214E0C">
      <w:pPr>
        <w:pStyle w:val="libFootnote0"/>
        <w:rPr>
          <w:rtl/>
        </w:rPr>
      </w:pPr>
      <w:r w:rsidRPr="00214E0C">
        <w:rPr>
          <w:rtl/>
        </w:rPr>
        <w:t>3</w:t>
      </w:r>
      <w:r w:rsidR="008C0B64" w:rsidRPr="00214E0C">
        <w:rPr>
          <w:rtl/>
        </w:rPr>
        <w:t xml:space="preserve"> - </w:t>
      </w:r>
      <w:r w:rsidRPr="00214E0C">
        <w:rPr>
          <w:rtl/>
        </w:rPr>
        <w:t>معاني الأخبار</w:t>
      </w:r>
      <w:r w:rsidR="00166FE4" w:rsidRPr="00214E0C">
        <w:rPr>
          <w:rtl/>
        </w:rPr>
        <w:t xml:space="preserve">: </w:t>
      </w:r>
      <w:r w:rsidRPr="00214E0C">
        <w:rPr>
          <w:rtl/>
        </w:rPr>
        <w:t>280.</w:t>
      </w:r>
    </w:p>
    <w:p w:rsidR="008C0B64" w:rsidRDefault="008C0B64" w:rsidP="00CC1CFA">
      <w:pPr>
        <w:pStyle w:val="libNormal"/>
        <w:rPr>
          <w:rtl/>
        </w:rPr>
      </w:pPr>
      <w:r>
        <w:rPr>
          <w:rtl/>
        </w:rPr>
        <w:br w:type="page"/>
      </w:r>
    </w:p>
    <w:p w:rsidR="004C2631" w:rsidRDefault="004C2631" w:rsidP="00214E0C">
      <w:pPr>
        <w:pStyle w:val="libNormal0"/>
        <w:rPr>
          <w:rtl/>
        </w:rPr>
      </w:pPr>
      <w:r>
        <w:rPr>
          <w:rtl/>
        </w:rPr>
        <w:lastRenderedPageBreak/>
        <w:t>هارون الزنجاني</w:t>
      </w:r>
      <w:r w:rsidR="009315D2">
        <w:rPr>
          <w:rtl/>
        </w:rPr>
        <w:t>،</w:t>
      </w:r>
      <w:r>
        <w:rPr>
          <w:rtl/>
        </w:rPr>
        <w:t xml:space="preserve"> عن علي بن عبد العزيز</w:t>
      </w:r>
      <w:r w:rsidR="009315D2">
        <w:rPr>
          <w:rtl/>
        </w:rPr>
        <w:t>،</w:t>
      </w:r>
      <w:r>
        <w:rPr>
          <w:rtl/>
        </w:rPr>
        <w:t xml:space="preserve"> عن القاسم بن سلام</w:t>
      </w:r>
      <w:r w:rsidR="009315D2">
        <w:rPr>
          <w:rtl/>
        </w:rPr>
        <w:t>،</w:t>
      </w:r>
      <w:r>
        <w:rPr>
          <w:rtl/>
        </w:rPr>
        <w:t xml:space="preserve"> رفعه</w:t>
      </w:r>
      <w:r w:rsidR="009315D2">
        <w:rPr>
          <w:rtl/>
        </w:rPr>
        <w:t>،</w:t>
      </w:r>
      <w:r>
        <w:rPr>
          <w:rtl/>
        </w:rPr>
        <w:t xml:space="preserve"> عن النبي </w:t>
      </w:r>
      <w:r w:rsidR="00214E0C" w:rsidRPr="00CC1CFA">
        <w:rPr>
          <w:rStyle w:val="libNormalChar"/>
          <w:rtl/>
        </w:rPr>
        <w:t>(</w:t>
      </w:r>
      <w:r w:rsidR="00214E0C" w:rsidRPr="00CC1CFA">
        <w:rPr>
          <w:rStyle w:val="libAlaemChar"/>
          <w:rtl/>
        </w:rPr>
        <w:t xml:space="preserve"> صلى‌الله‌عليه‌وآله‌وسلم</w:t>
      </w:r>
      <w:r w:rsidR="00214E0C" w:rsidRPr="00CC1CFA">
        <w:rPr>
          <w:rStyle w:val="libNormalChar"/>
          <w:rtl/>
        </w:rPr>
        <w:t xml:space="preserve"> )</w:t>
      </w:r>
      <w:r w:rsidR="00214E0C">
        <w:rPr>
          <w:rStyle w:val="libNormalChar"/>
          <w:rFonts w:hint="cs"/>
          <w:rtl/>
        </w:rPr>
        <w:t xml:space="preserve"> </w:t>
      </w:r>
      <w:r w:rsidR="009315D2">
        <w:rPr>
          <w:rtl/>
        </w:rPr>
        <w:t>،</w:t>
      </w:r>
      <w:r>
        <w:rPr>
          <w:rtl/>
        </w:rPr>
        <w:t xml:space="preserve"> أنّه نهى أن يدبح الرجل في الصلاة كما يدبح الحمار. </w:t>
      </w:r>
    </w:p>
    <w:p w:rsidR="004C2631" w:rsidRDefault="004C2631" w:rsidP="008C0B64">
      <w:pPr>
        <w:pStyle w:val="libNormal"/>
        <w:rPr>
          <w:rtl/>
        </w:rPr>
      </w:pPr>
      <w:r>
        <w:rPr>
          <w:rtl/>
        </w:rPr>
        <w:t>قال</w:t>
      </w:r>
      <w:r w:rsidR="00166FE4" w:rsidRPr="00166FE4">
        <w:rPr>
          <w:rStyle w:val="libNormalChar"/>
          <w:rtl/>
        </w:rPr>
        <w:t xml:space="preserve">: </w:t>
      </w:r>
      <w:r>
        <w:rPr>
          <w:rtl/>
        </w:rPr>
        <w:t xml:space="preserve">ومعناه أن يطأطىء الرجل رأسه في الركوع حتى يكون أخفض من ظهره. </w:t>
      </w:r>
    </w:p>
    <w:p w:rsidR="004C2631" w:rsidRDefault="004C2631" w:rsidP="003D212A">
      <w:pPr>
        <w:pStyle w:val="libNormal"/>
        <w:rPr>
          <w:rtl/>
        </w:rPr>
      </w:pPr>
      <w:r w:rsidRPr="00EA1EC2">
        <w:rPr>
          <w:rStyle w:val="libNormalChar"/>
          <w:rtl/>
        </w:rPr>
        <w:t>[ 8091 ]</w:t>
      </w:r>
      <w:r>
        <w:rPr>
          <w:rtl/>
        </w:rPr>
        <w:t xml:space="preserve"> 4</w:t>
      </w:r>
      <w:r w:rsidR="008C0B64">
        <w:rPr>
          <w:rtl/>
        </w:rPr>
        <w:t xml:space="preserve"> - </w:t>
      </w:r>
      <w:r>
        <w:rPr>
          <w:rtl/>
        </w:rPr>
        <w:t>وبالإسناد قال</w:t>
      </w:r>
      <w:r w:rsidR="00166FE4" w:rsidRPr="00166FE4">
        <w:rPr>
          <w:rStyle w:val="libNormalChar"/>
          <w:rtl/>
        </w:rPr>
        <w:t xml:space="preserve">: </w:t>
      </w:r>
      <w:r>
        <w:rPr>
          <w:rtl/>
        </w:rPr>
        <w:t>وكان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إذا ركع لم يضرب </w:t>
      </w:r>
      <w:r w:rsidRPr="004C2631">
        <w:rPr>
          <w:rStyle w:val="libFootnotenumChar"/>
          <w:rtl/>
        </w:rPr>
        <w:t>(1)</w:t>
      </w:r>
      <w:r>
        <w:rPr>
          <w:rtl/>
        </w:rPr>
        <w:t xml:space="preserve"> رأسه ولم يقنعه. </w:t>
      </w:r>
    </w:p>
    <w:p w:rsidR="004C2631" w:rsidRDefault="004C2631" w:rsidP="008C0B64">
      <w:pPr>
        <w:pStyle w:val="libNormal"/>
        <w:rPr>
          <w:rtl/>
        </w:rPr>
      </w:pPr>
      <w:r>
        <w:rPr>
          <w:rtl/>
        </w:rPr>
        <w:t>قال</w:t>
      </w:r>
      <w:r w:rsidR="00166FE4" w:rsidRPr="00166FE4">
        <w:rPr>
          <w:rStyle w:val="libNormalChar"/>
          <w:rtl/>
        </w:rPr>
        <w:t xml:space="preserve">: </w:t>
      </w:r>
      <w:r>
        <w:rPr>
          <w:rtl/>
        </w:rPr>
        <w:t>ومعناه أنّه لم يكن يرفعه حتى يكون أعلى من جسده ولكن بين ذلك</w:t>
      </w:r>
      <w:r w:rsidR="009315D2">
        <w:rPr>
          <w:rtl/>
        </w:rPr>
        <w:t>،</w:t>
      </w:r>
      <w:r>
        <w:rPr>
          <w:rtl/>
        </w:rPr>
        <w:t xml:space="preserve"> والاقناع</w:t>
      </w:r>
      <w:r w:rsidR="00166FE4" w:rsidRPr="00166FE4">
        <w:rPr>
          <w:rStyle w:val="libNormalChar"/>
          <w:rtl/>
        </w:rPr>
        <w:t xml:space="preserve">: </w:t>
      </w:r>
      <w:r>
        <w:rPr>
          <w:rtl/>
        </w:rPr>
        <w:t>رفع الرأس وإشخاصه</w:t>
      </w:r>
      <w:r w:rsidR="009315D2">
        <w:rPr>
          <w:rtl/>
        </w:rPr>
        <w:t>،</w:t>
      </w:r>
      <w:r>
        <w:rPr>
          <w:rtl/>
        </w:rPr>
        <w:t xml:space="preserve"> قال الله تعالى</w:t>
      </w:r>
      <w:r w:rsidR="00166FE4" w:rsidRPr="00166FE4">
        <w:rPr>
          <w:rStyle w:val="libNormalChar"/>
          <w:rtl/>
        </w:rPr>
        <w:t xml:space="preserve">: </w:t>
      </w:r>
      <w:r w:rsidR="00CC1CFA" w:rsidRPr="00214E0C">
        <w:rPr>
          <w:rStyle w:val="libAlaemChar"/>
          <w:rtl/>
        </w:rPr>
        <w:t>(</w:t>
      </w:r>
      <w:r w:rsidR="00CC1CFA" w:rsidRPr="00CC1CFA">
        <w:rPr>
          <w:rStyle w:val="libNormalChar"/>
          <w:rtl/>
        </w:rPr>
        <w:t xml:space="preserve"> </w:t>
      </w:r>
      <w:r w:rsidRPr="004C2631">
        <w:rPr>
          <w:rStyle w:val="libAieChar"/>
          <w:rtl/>
        </w:rPr>
        <w:t>م</w:t>
      </w:r>
      <w:r w:rsidRPr="004C2631">
        <w:rPr>
          <w:rStyle w:val="libAieChar"/>
          <w:rFonts w:hint="cs"/>
          <w:rtl/>
        </w:rPr>
        <w:t>ُ</w:t>
      </w:r>
      <w:r w:rsidRPr="004C2631">
        <w:rPr>
          <w:rStyle w:val="libAieChar"/>
          <w:rtl/>
        </w:rPr>
        <w:t>هط</w:t>
      </w:r>
      <w:r w:rsidRPr="004C2631">
        <w:rPr>
          <w:rStyle w:val="libAieChar"/>
          <w:rFonts w:hint="cs"/>
          <w:rtl/>
        </w:rPr>
        <w:t>ِ</w:t>
      </w:r>
      <w:r w:rsidRPr="004C2631">
        <w:rPr>
          <w:rStyle w:val="libAieChar"/>
          <w:rtl/>
        </w:rPr>
        <w:t>ع</w:t>
      </w:r>
      <w:r w:rsidRPr="004C2631">
        <w:rPr>
          <w:rStyle w:val="libAieChar"/>
          <w:rFonts w:hint="cs"/>
          <w:rtl/>
        </w:rPr>
        <w:t>ِ</w:t>
      </w:r>
      <w:r w:rsidRPr="004C2631">
        <w:rPr>
          <w:rStyle w:val="libAieChar"/>
          <w:rtl/>
        </w:rPr>
        <w:t>ين</w:t>
      </w:r>
      <w:r w:rsidRPr="004C2631">
        <w:rPr>
          <w:rStyle w:val="libAieChar"/>
          <w:rFonts w:hint="cs"/>
          <w:rtl/>
        </w:rPr>
        <w:t>َ</w:t>
      </w:r>
      <w:r w:rsidRPr="004C2631">
        <w:rPr>
          <w:rStyle w:val="libAieChar"/>
          <w:rtl/>
        </w:rPr>
        <w:t xml:space="preserve"> م</w:t>
      </w:r>
      <w:r w:rsidRPr="004C2631">
        <w:rPr>
          <w:rStyle w:val="libAieChar"/>
          <w:rFonts w:hint="cs"/>
          <w:rtl/>
        </w:rPr>
        <w:t>ُ</w:t>
      </w:r>
      <w:r w:rsidRPr="004C2631">
        <w:rPr>
          <w:rStyle w:val="libAieChar"/>
          <w:rtl/>
        </w:rPr>
        <w:t>قن</w:t>
      </w:r>
      <w:r w:rsidRPr="004C2631">
        <w:rPr>
          <w:rStyle w:val="libAieChar"/>
          <w:rFonts w:hint="cs"/>
          <w:rtl/>
        </w:rPr>
        <w:t>ِ</w:t>
      </w:r>
      <w:r w:rsidRPr="004C2631">
        <w:rPr>
          <w:rStyle w:val="libAieChar"/>
          <w:rtl/>
        </w:rPr>
        <w:t>ع</w:t>
      </w:r>
      <w:r w:rsidRPr="004C2631">
        <w:rPr>
          <w:rStyle w:val="libAieChar"/>
          <w:rFonts w:hint="cs"/>
          <w:rtl/>
        </w:rPr>
        <w:t>ِ</w:t>
      </w:r>
      <w:r w:rsidRPr="004C2631">
        <w:rPr>
          <w:rStyle w:val="libAieChar"/>
          <w:rtl/>
        </w:rPr>
        <w:t>ي ر</w:t>
      </w:r>
      <w:r w:rsidRPr="004C2631">
        <w:rPr>
          <w:rStyle w:val="libAieChar"/>
          <w:rFonts w:hint="cs"/>
          <w:rtl/>
        </w:rPr>
        <w:t>ُ</w:t>
      </w:r>
      <w:r w:rsidRPr="004C2631">
        <w:rPr>
          <w:rStyle w:val="libAieChar"/>
          <w:rtl/>
        </w:rPr>
        <w:t>ء</w:t>
      </w:r>
      <w:r w:rsidRPr="004C2631">
        <w:rPr>
          <w:rStyle w:val="libAieChar"/>
          <w:rFonts w:hint="cs"/>
          <w:rtl/>
        </w:rPr>
        <w:t>ُ</w:t>
      </w:r>
      <w:r w:rsidRPr="004C2631">
        <w:rPr>
          <w:rStyle w:val="libAieChar"/>
          <w:rtl/>
        </w:rPr>
        <w:t>وس</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م</w:t>
      </w:r>
      <w:r w:rsidR="00CC1CFA" w:rsidRPr="00CC1CFA">
        <w:rPr>
          <w:rStyle w:val="libNormalChar"/>
          <w:rtl/>
        </w:rPr>
        <w:t xml:space="preserve"> </w:t>
      </w:r>
      <w:r w:rsidR="00CC1CFA" w:rsidRPr="00214E0C">
        <w:rPr>
          <w:rStyle w:val="libAlaemChar"/>
          <w:rtl/>
        </w:rPr>
        <w:t>)</w:t>
      </w:r>
      <w:r w:rsidR="00CC1CFA" w:rsidRPr="00CC1CFA">
        <w:rPr>
          <w:rStyle w:val="libNormalChar"/>
          <w:rtl/>
        </w:rPr>
        <w:t xml:space="preserve"> </w:t>
      </w:r>
      <w:r w:rsidRPr="004C2631">
        <w:rPr>
          <w:rStyle w:val="libFootnotenumChar"/>
          <w:rtl/>
        </w:rPr>
        <w:t>(2)</w:t>
      </w:r>
      <w:r>
        <w:rPr>
          <w:rtl/>
        </w:rPr>
        <w:t xml:space="preserve">. </w:t>
      </w:r>
    </w:p>
    <w:p w:rsidR="004C2631" w:rsidRDefault="004C2631" w:rsidP="00214E0C">
      <w:pPr>
        <w:pStyle w:val="libNormal"/>
        <w:rPr>
          <w:rtl/>
        </w:rPr>
      </w:pPr>
      <w:r w:rsidRPr="00EA1EC2">
        <w:rPr>
          <w:rStyle w:val="libNormalChar"/>
          <w:rtl/>
        </w:rPr>
        <w:t>[ 8092 ]</w:t>
      </w:r>
      <w:r>
        <w:rPr>
          <w:rtl/>
        </w:rPr>
        <w:t xml:space="preserve"> 5</w:t>
      </w:r>
      <w:r w:rsidR="008C0B64">
        <w:rPr>
          <w:rtl/>
        </w:rPr>
        <w:t xml:space="preserve"> - </w:t>
      </w:r>
      <w:r>
        <w:rPr>
          <w:rtl/>
        </w:rPr>
        <w:t>وبالإسناد قال</w:t>
      </w:r>
      <w:r w:rsidR="00166FE4" w:rsidRPr="00166FE4">
        <w:rPr>
          <w:rStyle w:val="libNormalChar"/>
          <w:rtl/>
        </w:rPr>
        <w:t xml:space="preserve">: </w:t>
      </w:r>
      <w:r>
        <w:rPr>
          <w:rtl/>
        </w:rPr>
        <w:t>وكان رسول الله</w:t>
      </w:r>
      <w:r w:rsidR="00214E0C">
        <w:rPr>
          <w:rFonts w:hint="cs"/>
          <w:rtl/>
        </w:rPr>
        <w:t xml:space="preserve"> </w:t>
      </w:r>
      <w:r w:rsidR="00214E0C"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إذا ركع لو صبّ على ظهره ماء لاستقرّ. </w:t>
      </w:r>
    </w:p>
    <w:p w:rsidR="004C2631" w:rsidRDefault="004C2631" w:rsidP="00214E0C">
      <w:pPr>
        <w:pStyle w:val="libNormal"/>
        <w:rPr>
          <w:rtl/>
        </w:rPr>
      </w:pPr>
      <w:r w:rsidRPr="00EA1EC2">
        <w:rPr>
          <w:rStyle w:val="libNormalChar"/>
          <w:rtl/>
        </w:rPr>
        <w:t>[ 8093 ]</w:t>
      </w:r>
      <w:r>
        <w:rPr>
          <w:rtl/>
        </w:rPr>
        <w:t xml:space="preserve"> 6</w:t>
      </w:r>
      <w:r w:rsidR="008C0B64">
        <w:rPr>
          <w:rtl/>
        </w:rPr>
        <w:t xml:space="preserve"> - </w:t>
      </w:r>
      <w:r>
        <w:rPr>
          <w:rtl/>
        </w:rPr>
        <w:t>قال</w:t>
      </w:r>
      <w:r w:rsidR="00166FE4" w:rsidRPr="00166FE4">
        <w:rPr>
          <w:rStyle w:val="libNormalChar"/>
          <w:rtl/>
        </w:rPr>
        <w:t xml:space="preserve">: </w:t>
      </w:r>
      <w:r>
        <w:rPr>
          <w:rtl/>
        </w:rPr>
        <w:t>وقال الصادق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لا صلاة لمن لم يقم صلبه في ركوعه وسجوده. </w:t>
      </w:r>
    </w:p>
    <w:p w:rsidR="004C2631" w:rsidRDefault="004C2631" w:rsidP="00214E0C">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w:t>
      </w:r>
      <w:r w:rsidR="00214E0C">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214E0C" w:rsidRDefault="004C2631" w:rsidP="00214E0C">
      <w:pPr>
        <w:pStyle w:val="libFootnote0"/>
        <w:rPr>
          <w:rtl/>
        </w:rPr>
      </w:pPr>
      <w:r w:rsidRPr="00214E0C">
        <w:rPr>
          <w:rtl/>
        </w:rPr>
        <w:t>4</w:t>
      </w:r>
      <w:r w:rsidR="008C0B64" w:rsidRPr="00214E0C">
        <w:rPr>
          <w:rtl/>
        </w:rPr>
        <w:t xml:space="preserve"> - </w:t>
      </w:r>
      <w:r w:rsidRPr="00214E0C">
        <w:rPr>
          <w:rtl/>
        </w:rPr>
        <w:t>معاني الأخبار</w:t>
      </w:r>
      <w:r w:rsidR="00166FE4" w:rsidRPr="00214E0C">
        <w:rPr>
          <w:rtl/>
        </w:rPr>
        <w:t xml:space="preserve">: </w:t>
      </w:r>
      <w:r w:rsidRPr="00214E0C">
        <w:rPr>
          <w:rtl/>
        </w:rPr>
        <w:t xml:space="preserve">280. </w:t>
      </w:r>
    </w:p>
    <w:p w:rsidR="004C2631" w:rsidRPr="00214E0C" w:rsidRDefault="004C2631" w:rsidP="00214E0C">
      <w:pPr>
        <w:pStyle w:val="libFootnote0"/>
        <w:rPr>
          <w:rtl/>
        </w:rPr>
      </w:pPr>
      <w:r w:rsidRPr="00214E0C">
        <w:rPr>
          <w:rtl/>
        </w:rPr>
        <w:t>(1) في المصدر</w:t>
      </w:r>
      <w:r w:rsidR="00166FE4" w:rsidRPr="00214E0C">
        <w:rPr>
          <w:rtl/>
        </w:rPr>
        <w:t xml:space="preserve">: </w:t>
      </w:r>
      <w:r w:rsidRPr="00214E0C">
        <w:rPr>
          <w:rtl/>
        </w:rPr>
        <w:t>لم يصوّب رأسه. صوب رأسه</w:t>
      </w:r>
      <w:r w:rsidR="00166FE4" w:rsidRPr="00214E0C">
        <w:rPr>
          <w:rtl/>
        </w:rPr>
        <w:t xml:space="preserve">: </w:t>
      </w:r>
      <w:r w:rsidRPr="00214E0C">
        <w:rPr>
          <w:rtl/>
        </w:rPr>
        <w:t>نكسه</w:t>
      </w:r>
      <w:r w:rsidR="00CC1CFA" w:rsidRPr="00214E0C">
        <w:rPr>
          <w:rtl/>
        </w:rPr>
        <w:t xml:space="preserve"> ( </w:t>
      </w:r>
      <w:r w:rsidRPr="00214E0C">
        <w:rPr>
          <w:rtl/>
        </w:rPr>
        <w:t>مجمع البحرين 2</w:t>
      </w:r>
      <w:r w:rsidR="00166FE4" w:rsidRPr="00214E0C">
        <w:rPr>
          <w:rtl/>
        </w:rPr>
        <w:t xml:space="preserve">: </w:t>
      </w:r>
      <w:r w:rsidRPr="00214E0C">
        <w:rPr>
          <w:rtl/>
        </w:rPr>
        <w:t xml:space="preserve">102) وهو الصواب. </w:t>
      </w:r>
    </w:p>
    <w:p w:rsidR="004C2631" w:rsidRPr="00214E0C" w:rsidRDefault="004C2631" w:rsidP="00214E0C">
      <w:pPr>
        <w:pStyle w:val="libFootnote0"/>
        <w:rPr>
          <w:rtl/>
        </w:rPr>
      </w:pPr>
      <w:r w:rsidRPr="00214E0C">
        <w:rPr>
          <w:rtl/>
        </w:rPr>
        <w:t>(2) إبراهيم 14</w:t>
      </w:r>
      <w:r w:rsidR="00166FE4" w:rsidRPr="00214E0C">
        <w:rPr>
          <w:rtl/>
        </w:rPr>
        <w:t xml:space="preserve">: </w:t>
      </w:r>
      <w:r w:rsidRPr="00214E0C">
        <w:rPr>
          <w:rtl/>
        </w:rPr>
        <w:t>43.</w:t>
      </w:r>
    </w:p>
    <w:p w:rsidR="004C2631" w:rsidRPr="00214E0C" w:rsidRDefault="004C2631" w:rsidP="00214E0C">
      <w:pPr>
        <w:pStyle w:val="libFootnote0"/>
        <w:rPr>
          <w:rtl/>
        </w:rPr>
      </w:pPr>
      <w:r w:rsidRPr="00214E0C">
        <w:rPr>
          <w:rtl/>
        </w:rPr>
        <w:t>5</w:t>
      </w:r>
      <w:r w:rsidR="008C0B64" w:rsidRPr="00214E0C">
        <w:rPr>
          <w:rtl/>
        </w:rPr>
        <w:t xml:space="preserve"> - </w:t>
      </w:r>
      <w:r w:rsidRPr="00214E0C">
        <w:rPr>
          <w:rtl/>
        </w:rPr>
        <w:t>معاني الأخبار</w:t>
      </w:r>
      <w:r w:rsidR="00166FE4" w:rsidRPr="00214E0C">
        <w:rPr>
          <w:rtl/>
        </w:rPr>
        <w:t xml:space="preserve">: </w:t>
      </w:r>
      <w:r w:rsidRPr="00214E0C">
        <w:rPr>
          <w:rtl/>
        </w:rPr>
        <w:t>280.</w:t>
      </w:r>
    </w:p>
    <w:p w:rsidR="004C2631" w:rsidRPr="00214E0C" w:rsidRDefault="004C2631" w:rsidP="00214E0C">
      <w:pPr>
        <w:pStyle w:val="libFootnote0"/>
        <w:rPr>
          <w:rtl/>
        </w:rPr>
      </w:pPr>
      <w:r w:rsidRPr="00214E0C">
        <w:rPr>
          <w:rtl/>
        </w:rPr>
        <w:t>6</w:t>
      </w:r>
      <w:r w:rsidR="008C0B64" w:rsidRPr="00214E0C">
        <w:rPr>
          <w:rtl/>
        </w:rPr>
        <w:t xml:space="preserve"> - </w:t>
      </w:r>
      <w:r w:rsidRPr="00214E0C">
        <w:rPr>
          <w:rtl/>
        </w:rPr>
        <w:t>معاني الأخبار</w:t>
      </w:r>
      <w:r w:rsidR="00166FE4" w:rsidRPr="00214E0C">
        <w:rPr>
          <w:rtl/>
        </w:rPr>
        <w:t xml:space="preserve">: </w:t>
      </w:r>
      <w:r w:rsidRPr="00214E0C">
        <w:rPr>
          <w:rtl/>
        </w:rPr>
        <w:t xml:space="preserve">280. </w:t>
      </w:r>
    </w:p>
    <w:p w:rsidR="004C2631" w:rsidRPr="000402D2" w:rsidRDefault="004C2631" w:rsidP="00214E0C">
      <w:pPr>
        <w:pStyle w:val="libFootnote0"/>
        <w:rPr>
          <w:rtl/>
        </w:rPr>
      </w:pPr>
      <w:r w:rsidRPr="00214E0C">
        <w:rPr>
          <w:rtl/>
        </w:rPr>
        <w:t>(</w:t>
      </w:r>
      <w:r w:rsidR="00214E0C">
        <w:rPr>
          <w:rFonts w:hint="cs"/>
          <w:rtl/>
        </w:rPr>
        <w:t>3</w:t>
      </w:r>
      <w:r w:rsidRPr="00214E0C">
        <w:rPr>
          <w:rtl/>
        </w:rPr>
        <w:t>) يأتي في الباب 19 من هذه الأبواب</w:t>
      </w:r>
      <w:r w:rsidR="009315D2" w:rsidRPr="00214E0C">
        <w:rPr>
          <w:rtl/>
        </w:rPr>
        <w:t>،</w:t>
      </w:r>
      <w:r w:rsidRPr="00214E0C">
        <w:rPr>
          <w:rtl/>
        </w:rPr>
        <w:t xml:space="preserve"> تقدّم ما يدل على ذلك في الأحاديث 1 و 3 و 4 و 18 من الباب 1 من أبواب أفعال الصلاة</w:t>
      </w:r>
      <w:r w:rsidR="009315D2" w:rsidRPr="00214E0C">
        <w:rPr>
          <w:rtl/>
        </w:rPr>
        <w:t>،</w:t>
      </w:r>
      <w:r w:rsidRPr="00214E0C">
        <w:rPr>
          <w:rtl/>
        </w:rPr>
        <w:t xml:space="preserve"> وفي الباب 1 من هذه الأبواب</w:t>
      </w:r>
      <w:r w:rsidRPr="000402D2">
        <w:rPr>
          <w:rtl/>
        </w:rPr>
        <w:t>.</w:t>
      </w:r>
    </w:p>
    <w:p w:rsidR="008C0B64" w:rsidRDefault="008C0B64" w:rsidP="00CC1CFA">
      <w:pPr>
        <w:pStyle w:val="libNormal"/>
        <w:rPr>
          <w:rtl/>
        </w:rPr>
      </w:pPr>
      <w:r>
        <w:rPr>
          <w:rtl/>
        </w:rPr>
        <w:br w:type="page"/>
      </w:r>
    </w:p>
    <w:p w:rsidR="004C2631" w:rsidRDefault="004C2631" w:rsidP="004C2631">
      <w:pPr>
        <w:pStyle w:val="Heading2Center"/>
        <w:rPr>
          <w:rtl/>
        </w:rPr>
      </w:pPr>
      <w:bookmarkStart w:id="1313" w:name="_Toc276961319"/>
      <w:bookmarkStart w:id="1314" w:name="_Toc301696126"/>
      <w:bookmarkStart w:id="1315" w:name="_Toc374950426"/>
      <w:bookmarkStart w:id="1316" w:name="_Toc258082209"/>
      <w:bookmarkStart w:id="1317" w:name="_Toc258082809"/>
      <w:r>
        <w:rPr>
          <w:rtl/>
        </w:rPr>
        <w:lastRenderedPageBreak/>
        <w:t>19</w:t>
      </w:r>
      <w:r w:rsidR="008C0B64">
        <w:rPr>
          <w:rtl/>
        </w:rPr>
        <w:t xml:space="preserve"> - </w:t>
      </w:r>
      <w:r>
        <w:rPr>
          <w:rtl/>
        </w:rPr>
        <w:t>باب كراهة تنكيس الرأس والمنكبين والتمدد في</w:t>
      </w:r>
      <w:bookmarkEnd w:id="1313"/>
      <w:bookmarkEnd w:id="1314"/>
      <w:r>
        <w:rPr>
          <w:rtl/>
        </w:rPr>
        <w:t xml:space="preserve"> </w:t>
      </w:r>
      <w:r w:rsidR="009315D2">
        <w:rPr>
          <w:rtl/>
        </w:rPr>
        <w:t xml:space="preserve"> </w:t>
      </w:r>
      <w:bookmarkStart w:id="1318" w:name="_Toc276961320"/>
      <w:bookmarkStart w:id="1319" w:name="_Toc301696127"/>
      <w:r w:rsidR="009315D2">
        <w:rPr>
          <w:rtl/>
        </w:rPr>
        <w:t>ا</w:t>
      </w:r>
      <w:r>
        <w:rPr>
          <w:rtl/>
        </w:rPr>
        <w:t>لركوع</w:t>
      </w:r>
      <w:r w:rsidR="009315D2">
        <w:rPr>
          <w:rtl/>
        </w:rPr>
        <w:t>،</w:t>
      </w:r>
      <w:r>
        <w:rPr>
          <w:rtl/>
        </w:rPr>
        <w:t xml:space="preserve"> واستحباب مدّ العنق فيه</w:t>
      </w:r>
      <w:r w:rsidR="009315D2">
        <w:rPr>
          <w:rtl/>
        </w:rPr>
        <w:t>،</w:t>
      </w:r>
      <w:r>
        <w:rPr>
          <w:rtl/>
        </w:rPr>
        <w:t xml:space="preserve"> وتسوية الظهر وردّ</w:t>
      </w:r>
      <w:bookmarkEnd w:id="1318"/>
      <w:bookmarkEnd w:id="1319"/>
      <w:r>
        <w:rPr>
          <w:rtl/>
        </w:rPr>
        <w:t xml:space="preserve"> </w:t>
      </w:r>
      <w:r w:rsidR="009315D2">
        <w:rPr>
          <w:rtl/>
        </w:rPr>
        <w:t xml:space="preserve"> </w:t>
      </w:r>
      <w:bookmarkStart w:id="1320" w:name="_Toc276961321"/>
      <w:bookmarkStart w:id="1321" w:name="_Toc301696128"/>
      <w:r w:rsidR="009315D2">
        <w:rPr>
          <w:rtl/>
        </w:rPr>
        <w:t>ا</w:t>
      </w:r>
      <w:r>
        <w:rPr>
          <w:rtl/>
        </w:rPr>
        <w:t>لركبتين الى خلف</w:t>
      </w:r>
      <w:r w:rsidR="009315D2">
        <w:rPr>
          <w:rtl/>
        </w:rPr>
        <w:t>،</w:t>
      </w:r>
      <w:r>
        <w:rPr>
          <w:rtl/>
        </w:rPr>
        <w:t xml:space="preserve"> والنظر الى ما بين القدمين</w:t>
      </w:r>
      <w:r w:rsidR="009315D2">
        <w:rPr>
          <w:rtl/>
        </w:rPr>
        <w:t>،</w:t>
      </w:r>
      <w:r>
        <w:rPr>
          <w:rtl/>
        </w:rPr>
        <w:t xml:space="preserve"> وتباعدهما</w:t>
      </w:r>
      <w:bookmarkEnd w:id="1320"/>
      <w:bookmarkEnd w:id="1321"/>
      <w:r>
        <w:rPr>
          <w:rtl/>
        </w:rPr>
        <w:t xml:space="preserve"> </w:t>
      </w:r>
      <w:r w:rsidR="009315D2">
        <w:rPr>
          <w:rtl/>
        </w:rPr>
        <w:t xml:space="preserve"> </w:t>
      </w:r>
      <w:bookmarkStart w:id="1322" w:name="_Toc276961322"/>
      <w:bookmarkStart w:id="1323" w:name="_Toc301696129"/>
      <w:r w:rsidR="009315D2">
        <w:rPr>
          <w:rtl/>
        </w:rPr>
        <w:t>ب</w:t>
      </w:r>
      <w:r>
        <w:rPr>
          <w:rtl/>
        </w:rPr>
        <w:t>شبر أو أربع أصابع</w:t>
      </w:r>
      <w:bookmarkEnd w:id="1315"/>
      <w:bookmarkEnd w:id="1316"/>
      <w:bookmarkEnd w:id="1317"/>
      <w:bookmarkEnd w:id="1322"/>
      <w:bookmarkEnd w:id="1323"/>
    </w:p>
    <w:p w:rsidR="004C2631" w:rsidRDefault="004C2631" w:rsidP="003D212A">
      <w:pPr>
        <w:pStyle w:val="libNormal"/>
        <w:rPr>
          <w:rtl/>
        </w:rPr>
      </w:pPr>
      <w:r w:rsidRPr="00EA1EC2">
        <w:rPr>
          <w:rStyle w:val="libNormalChar"/>
          <w:rtl/>
        </w:rPr>
        <w:t>[ 8094 ]</w:t>
      </w:r>
      <w:r>
        <w:rPr>
          <w:rtl/>
        </w:rPr>
        <w:t xml:space="preserve"> 1</w:t>
      </w:r>
      <w:r w:rsidR="008C0B64">
        <w:rPr>
          <w:rtl/>
        </w:rPr>
        <w:t xml:space="preserve"> - </w:t>
      </w:r>
      <w:r>
        <w:rPr>
          <w:rtl/>
        </w:rPr>
        <w:t>محمّد بن يعقوب</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يعقوب بن يزيد</w:t>
      </w:r>
      <w:r w:rsidR="009315D2">
        <w:rPr>
          <w:rtl/>
        </w:rPr>
        <w:t>،</w:t>
      </w:r>
      <w:r>
        <w:rPr>
          <w:rtl/>
        </w:rPr>
        <w:t xml:space="preserve"> عن ابن أبي عمير</w:t>
      </w:r>
      <w:r w:rsidR="009315D2">
        <w:rPr>
          <w:rtl/>
        </w:rPr>
        <w:t>،</w:t>
      </w:r>
      <w:r>
        <w:rPr>
          <w:rtl/>
        </w:rPr>
        <w:t xml:space="preserve"> عن علي بن عقبة قال</w:t>
      </w:r>
      <w:r w:rsidR="00166FE4" w:rsidRPr="00166FE4">
        <w:rPr>
          <w:rStyle w:val="libNormalChar"/>
          <w:rtl/>
        </w:rPr>
        <w:t xml:space="preserve">: </w:t>
      </w:r>
      <w:r>
        <w:rPr>
          <w:rtl/>
        </w:rPr>
        <w:t>رآني أبو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بالمدينة وأنا أصلّي وأنكّس برأسي وأتمدّد في ركوعي</w:t>
      </w:r>
      <w:r w:rsidR="009315D2">
        <w:rPr>
          <w:rtl/>
        </w:rPr>
        <w:t>،</w:t>
      </w:r>
      <w:r>
        <w:rPr>
          <w:rtl/>
        </w:rPr>
        <w:t xml:space="preserve"> فأرسل إليّ</w:t>
      </w:r>
      <w:r w:rsidR="00166FE4" w:rsidRPr="00166FE4">
        <w:rPr>
          <w:rStyle w:val="libNormalChar"/>
          <w:rtl/>
        </w:rPr>
        <w:t xml:space="preserve">: </w:t>
      </w:r>
      <w:r>
        <w:rPr>
          <w:rtl/>
        </w:rPr>
        <w:t xml:space="preserve">لاتفعل. </w:t>
      </w:r>
    </w:p>
    <w:p w:rsidR="004C2631" w:rsidRDefault="004C2631" w:rsidP="003D212A">
      <w:pPr>
        <w:pStyle w:val="libNormal"/>
        <w:rPr>
          <w:rtl/>
        </w:rPr>
      </w:pPr>
      <w:r w:rsidRPr="00EA1EC2">
        <w:rPr>
          <w:rStyle w:val="libNormalChar"/>
          <w:rtl/>
        </w:rPr>
        <w:t>[ 8095 ]</w:t>
      </w:r>
      <w:r>
        <w:rPr>
          <w:rtl/>
        </w:rPr>
        <w:t xml:space="preserve"> 2</w:t>
      </w:r>
      <w:r w:rsidR="008C0B64">
        <w:rPr>
          <w:rtl/>
        </w:rPr>
        <w:t xml:space="preserve"> - </w:t>
      </w:r>
      <w:r>
        <w:rPr>
          <w:rtl/>
        </w:rPr>
        <w:t>محمّد بن علي بن الحسين قال</w:t>
      </w:r>
      <w:r w:rsidR="00166FE4" w:rsidRPr="00166FE4">
        <w:rPr>
          <w:rStyle w:val="libNormalChar"/>
          <w:rtl/>
        </w:rPr>
        <w:t xml:space="preserve">: </w:t>
      </w:r>
      <w:r>
        <w:rPr>
          <w:rtl/>
        </w:rPr>
        <w:t>سأل رجل أميرالمؤمنين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فقال</w:t>
      </w:r>
      <w:r w:rsidR="00166FE4" w:rsidRPr="00166FE4">
        <w:rPr>
          <w:rStyle w:val="libNormalChar"/>
          <w:rtl/>
        </w:rPr>
        <w:t xml:space="preserve">: </w:t>
      </w:r>
      <w:r>
        <w:rPr>
          <w:rtl/>
        </w:rPr>
        <w:t>يا بن عم خيرخلق الله</w:t>
      </w:r>
      <w:r w:rsidR="009315D2">
        <w:rPr>
          <w:rtl/>
        </w:rPr>
        <w:t>،</w:t>
      </w:r>
      <w:r>
        <w:rPr>
          <w:rtl/>
        </w:rPr>
        <w:t xml:space="preserve"> ما معنى مدّ عنقك في الركوع؟ فقال</w:t>
      </w:r>
      <w:r w:rsidR="00166FE4" w:rsidRPr="00166FE4">
        <w:rPr>
          <w:rStyle w:val="libNormalChar"/>
          <w:rtl/>
        </w:rPr>
        <w:t xml:space="preserve">: </w:t>
      </w:r>
      <w:r>
        <w:rPr>
          <w:rtl/>
        </w:rPr>
        <w:t>تأويله</w:t>
      </w:r>
      <w:r w:rsidR="00166FE4" w:rsidRPr="00166FE4">
        <w:rPr>
          <w:rStyle w:val="libNormalChar"/>
          <w:rtl/>
        </w:rPr>
        <w:t xml:space="preserve">: </w:t>
      </w:r>
      <w:r>
        <w:rPr>
          <w:rtl/>
        </w:rPr>
        <w:t xml:space="preserve">آمنت بالله ولو ضربت عنقي. </w:t>
      </w:r>
    </w:p>
    <w:p w:rsidR="004C2631" w:rsidRDefault="004C2631" w:rsidP="008C0B64">
      <w:pPr>
        <w:pStyle w:val="libNormal"/>
        <w:rPr>
          <w:rtl/>
        </w:rPr>
      </w:pPr>
      <w:r>
        <w:rPr>
          <w:rtl/>
        </w:rPr>
        <w:t>ورواه في</w:t>
      </w:r>
      <w:r w:rsidR="00CC1CFA" w:rsidRPr="00CC1CFA">
        <w:rPr>
          <w:rStyle w:val="libNormalChar"/>
          <w:rtl/>
        </w:rPr>
        <w:t xml:space="preserve"> ( </w:t>
      </w:r>
      <w:r>
        <w:rPr>
          <w:rtl/>
        </w:rPr>
        <w:t>العلل</w:t>
      </w:r>
      <w:r w:rsidR="00CC1CFA" w:rsidRPr="00CC1CFA">
        <w:rPr>
          <w:rStyle w:val="libNormalChar"/>
          <w:rtl/>
        </w:rPr>
        <w:t xml:space="preserve"> ) </w:t>
      </w:r>
      <w:r w:rsidRPr="004C2631">
        <w:rPr>
          <w:rStyle w:val="libFootnotenumChar"/>
          <w:rtl/>
        </w:rPr>
        <w:t>(1)</w:t>
      </w:r>
      <w:r>
        <w:rPr>
          <w:rtl/>
        </w:rPr>
        <w:t xml:space="preserve"> بإسناد تقدّم في رفع اليدين بالتكبير </w:t>
      </w:r>
      <w:r w:rsidRPr="004C2631">
        <w:rPr>
          <w:rStyle w:val="libFootnotenumChar"/>
          <w:rtl/>
        </w:rPr>
        <w:t>(2)</w:t>
      </w:r>
      <w:r>
        <w:rPr>
          <w:rtl/>
        </w:rPr>
        <w:t xml:space="preserve">. </w:t>
      </w:r>
    </w:p>
    <w:p w:rsidR="004C2631" w:rsidRDefault="004C2631" w:rsidP="00214E0C">
      <w:pPr>
        <w:pStyle w:val="libNormal"/>
        <w:rPr>
          <w:rtl/>
        </w:rPr>
      </w:pPr>
      <w:r w:rsidRPr="00EA1EC2">
        <w:rPr>
          <w:rStyle w:val="libNormalChar"/>
          <w:rtl/>
        </w:rPr>
        <w:t>[ 8096 ]</w:t>
      </w:r>
      <w:r>
        <w:rPr>
          <w:rtl/>
        </w:rPr>
        <w:t xml:space="preserve"> 3</w:t>
      </w:r>
      <w:r w:rsidR="008C0B64">
        <w:rPr>
          <w:rtl/>
        </w:rPr>
        <w:t xml:space="preserve"> - </w:t>
      </w:r>
      <w:r>
        <w:rPr>
          <w:rtl/>
        </w:rPr>
        <w:t>محمّد بن مكّي الشهيد في</w:t>
      </w:r>
      <w:r w:rsidR="00CC1CFA" w:rsidRPr="00CC1CFA">
        <w:rPr>
          <w:rStyle w:val="libNormalChar"/>
          <w:rtl/>
        </w:rPr>
        <w:t xml:space="preserve"> ( </w:t>
      </w:r>
      <w:r>
        <w:rPr>
          <w:rtl/>
        </w:rPr>
        <w:t>الذكرى )</w:t>
      </w:r>
      <w:r w:rsidR="00166FE4" w:rsidRPr="00166FE4">
        <w:rPr>
          <w:rStyle w:val="libNormalChar"/>
          <w:rtl/>
        </w:rPr>
        <w:t xml:space="preserve">: </w:t>
      </w:r>
      <w:r>
        <w:rPr>
          <w:rtl/>
        </w:rPr>
        <w:t>عن إسحاق بن عمّار</w:t>
      </w:r>
      <w:r w:rsidR="009315D2">
        <w:rPr>
          <w:rtl/>
        </w:rPr>
        <w:t>،</w:t>
      </w:r>
      <w:r>
        <w:rPr>
          <w:rtl/>
        </w:rPr>
        <w:t xml:space="preserve"> عن أبي عبد الله </w:t>
      </w:r>
      <w:r w:rsidR="00214E0C" w:rsidRPr="00CC1CFA">
        <w:rPr>
          <w:rStyle w:val="libNormalChar"/>
          <w:rtl/>
        </w:rPr>
        <w:t xml:space="preserve">( </w:t>
      </w:r>
      <w:r w:rsidR="00214E0C">
        <w:rPr>
          <w:rStyle w:val="libAlaemChar"/>
          <w:rFonts w:hint="cs"/>
          <w:rtl/>
        </w:rPr>
        <w:t>عليه‌السلام</w:t>
      </w:r>
      <w:r w:rsidR="00214E0C" w:rsidRPr="00CC1CFA">
        <w:rPr>
          <w:rStyle w:val="libNormalChar"/>
          <w:rFonts w:hint="cs"/>
          <w:rtl/>
        </w:rPr>
        <w:t xml:space="preserve"> )</w:t>
      </w:r>
      <w:r w:rsidR="00214E0C">
        <w:rPr>
          <w:rStyle w:val="libNormalChar"/>
          <w:rFonts w:hint="cs"/>
          <w:rtl/>
        </w:rPr>
        <w:t xml:space="preserve"> </w:t>
      </w:r>
      <w:r w:rsidR="009315D2">
        <w:rPr>
          <w:rtl/>
        </w:rPr>
        <w:t>،</w:t>
      </w:r>
      <w:r>
        <w:rPr>
          <w:rtl/>
        </w:rPr>
        <w:t xml:space="preserve"> أن علياً كان يعتدل في الركوع مستوياً حتى يقال</w:t>
      </w:r>
      <w:r w:rsidR="00166FE4" w:rsidRPr="00166FE4">
        <w:rPr>
          <w:rStyle w:val="libNormalChar"/>
          <w:rtl/>
        </w:rPr>
        <w:t xml:space="preserve">: </w:t>
      </w:r>
      <w:r>
        <w:rPr>
          <w:rtl/>
        </w:rPr>
        <w:t>لو صبّ الماء على ظهره لاستمسك</w:t>
      </w:r>
      <w:r w:rsidR="009315D2">
        <w:rPr>
          <w:rtl/>
        </w:rPr>
        <w:t>،</w:t>
      </w:r>
      <w:r>
        <w:rPr>
          <w:rtl/>
        </w:rPr>
        <w:t xml:space="preserve"> وكان يكره أن يحدر رأسه ومنكبيه في الركوع ولكن يعتدل. </w:t>
      </w:r>
    </w:p>
    <w:p w:rsidR="004C2631" w:rsidRDefault="004C2631" w:rsidP="00214E0C">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214E0C">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Default="004C2631" w:rsidP="00214E0C">
      <w:pPr>
        <w:pStyle w:val="libFootnoteCenterBold"/>
        <w:rPr>
          <w:rtl/>
        </w:rPr>
      </w:pPr>
      <w:r>
        <w:rPr>
          <w:rtl/>
        </w:rPr>
        <w:t>الباب 19</w:t>
      </w:r>
    </w:p>
    <w:p w:rsidR="004C2631" w:rsidRDefault="004C2631" w:rsidP="00214E0C">
      <w:pPr>
        <w:pStyle w:val="libFootnoteCenterBold"/>
        <w:rPr>
          <w:rtl/>
        </w:rPr>
      </w:pPr>
      <w:r>
        <w:rPr>
          <w:rtl/>
        </w:rPr>
        <w:t>وفيه 3 أحاديث</w:t>
      </w:r>
    </w:p>
    <w:p w:rsidR="004C2631" w:rsidRPr="00214E0C" w:rsidRDefault="004C2631" w:rsidP="00214E0C">
      <w:pPr>
        <w:pStyle w:val="libFootnote0"/>
        <w:rPr>
          <w:rtl/>
        </w:rPr>
      </w:pPr>
      <w:r w:rsidRPr="00214E0C">
        <w:rPr>
          <w:rtl/>
        </w:rPr>
        <w:t>1</w:t>
      </w:r>
      <w:r w:rsidR="008C0B64" w:rsidRPr="00214E0C">
        <w:rPr>
          <w:rtl/>
        </w:rPr>
        <w:t xml:space="preserve"> - </w:t>
      </w:r>
      <w:r w:rsidRPr="00214E0C">
        <w:rPr>
          <w:rtl/>
        </w:rPr>
        <w:t>الكافي 3</w:t>
      </w:r>
      <w:r w:rsidR="00166FE4" w:rsidRPr="00214E0C">
        <w:rPr>
          <w:rtl/>
        </w:rPr>
        <w:t xml:space="preserve">: </w:t>
      </w:r>
      <w:r w:rsidRPr="00214E0C">
        <w:rPr>
          <w:rtl/>
        </w:rPr>
        <w:t>321</w:t>
      </w:r>
      <w:r w:rsidR="001C44EB" w:rsidRPr="00214E0C">
        <w:rPr>
          <w:rtl/>
        </w:rPr>
        <w:t>/</w:t>
      </w:r>
      <w:r w:rsidRPr="00214E0C">
        <w:rPr>
          <w:rtl/>
        </w:rPr>
        <w:t>9.</w:t>
      </w:r>
    </w:p>
    <w:p w:rsidR="004C2631" w:rsidRPr="00214E0C" w:rsidRDefault="004C2631" w:rsidP="00214E0C">
      <w:pPr>
        <w:pStyle w:val="libFootnote0"/>
        <w:rPr>
          <w:rtl/>
        </w:rPr>
      </w:pPr>
      <w:r w:rsidRPr="00214E0C">
        <w:rPr>
          <w:rtl/>
        </w:rPr>
        <w:t>2</w:t>
      </w:r>
      <w:r w:rsidR="008C0B64" w:rsidRPr="00214E0C">
        <w:rPr>
          <w:rtl/>
        </w:rPr>
        <w:t xml:space="preserve"> - </w:t>
      </w:r>
      <w:r w:rsidRPr="00214E0C">
        <w:rPr>
          <w:rtl/>
        </w:rPr>
        <w:t>الفقيه 1</w:t>
      </w:r>
      <w:r w:rsidR="00166FE4" w:rsidRPr="00214E0C">
        <w:rPr>
          <w:rtl/>
        </w:rPr>
        <w:t xml:space="preserve">: </w:t>
      </w:r>
      <w:r w:rsidRPr="00214E0C">
        <w:rPr>
          <w:rtl/>
        </w:rPr>
        <w:t>204</w:t>
      </w:r>
      <w:r w:rsidR="001C44EB" w:rsidRPr="00214E0C">
        <w:rPr>
          <w:rtl/>
        </w:rPr>
        <w:t>/</w:t>
      </w:r>
      <w:r w:rsidRPr="00214E0C">
        <w:rPr>
          <w:rtl/>
        </w:rPr>
        <w:t>928</w:t>
      </w:r>
      <w:r w:rsidR="009315D2" w:rsidRPr="00214E0C">
        <w:rPr>
          <w:rtl/>
        </w:rPr>
        <w:t>،</w:t>
      </w:r>
      <w:r w:rsidRPr="00214E0C">
        <w:rPr>
          <w:rtl/>
        </w:rPr>
        <w:t xml:space="preserve"> وأورد صدره في الحديث 10 من الباب 9 من أبواب تكبيرة الإحرام. </w:t>
      </w:r>
    </w:p>
    <w:p w:rsidR="004C2631" w:rsidRPr="00214E0C" w:rsidRDefault="004C2631" w:rsidP="00214E0C">
      <w:pPr>
        <w:pStyle w:val="libFootnote0"/>
        <w:rPr>
          <w:rtl/>
        </w:rPr>
      </w:pPr>
      <w:r w:rsidRPr="00214E0C">
        <w:rPr>
          <w:rtl/>
        </w:rPr>
        <w:t>(1) علل الشرائع</w:t>
      </w:r>
      <w:r w:rsidR="00166FE4" w:rsidRPr="00214E0C">
        <w:rPr>
          <w:rtl/>
        </w:rPr>
        <w:t xml:space="preserve">: </w:t>
      </w:r>
      <w:r w:rsidRPr="00214E0C">
        <w:rPr>
          <w:rtl/>
        </w:rPr>
        <w:t>320</w:t>
      </w:r>
      <w:r w:rsidR="001C44EB" w:rsidRPr="00214E0C">
        <w:rPr>
          <w:rtl/>
        </w:rPr>
        <w:t>/</w:t>
      </w:r>
      <w:r w:rsidRPr="00214E0C">
        <w:rPr>
          <w:rtl/>
        </w:rPr>
        <w:t>1</w:t>
      </w:r>
      <w:r w:rsidR="008C0B64" w:rsidRPr="00214E0C">
        <w:rPr>
          <w:rtl/>
        </w:rPr>
        <w:t xml:space="preserve"> - </w:t>
      </w:r>
      <w:r w:rsidRPr="00214E0C">
        <w:rPr>
          <w:rtl/>
        </w:rPr>
        <w:t>الباب 10</w:t>
      </w:r>
      <w:r w:rsidR="009315D2" w:rsidRPr="00214E0C">
        <w:rPr>
          <w:rtl/>
        </w:rPr>
        <w:t>،</w:t>
      </w:r>
      <w:r w:rsidRPr="00214E0C">
        <w:rPr>
          <w:rtl/>
        </w:rPr>
        <w:t xml:space="preserve"> فيه</w:t>
      </w:r>
      <w:r w:rsidR="00166FE4" w:rsidRPr="00214E0C">
        <w:rPr>
          <w:rtl/>
        </w:rPr>
        <w:t xml:space="preserve">: </w:t>
      </w:r>
      <w:r w:rsidRPr="00214E0C">
        <w:rPr>
          <w:rtl/>
        </w:rPr>
        <w:t xml:space="preserve">آمنت بوحدانيّتك. </w:t>
      </w:r>
    </w:p>
    <w:p w:rsidR="004C2631" w:rsidRPr="00214E0C" w:rsidRDefault="004C2631" w:rsidP="00214E0C">
      <w:pPr>
        <w:pStyle w:val="libFootnote0"/>
        <w:rPr>
          <w:rtl/>
        </w:rPr>
      </w:pPr>
      <w:r w:rsidRPr="00214E0C">
        <w:rPr>
          <w:rtl/>
        </w:rPr>
        <w:t>(2) تقدّم في الحديث 10 من الباب 9 من أبواب تكبيرة الإحرام.</w:t>
      </w:r>
    </w:p>
    <w:p w:rsidR="004C2631" w:rsidRPr="00214E0C" w:rsidRDefault="004C2631" w:rsidP="00214E0C">
      <w:pPr>
        <w:pStyle w:val="libFootnote0"/>
        <w:rPr>
          <w:rtl/>
        </w:rPr>
      </w:pPr>
      <w:r w:rsidRPr="00214E0C">
        <w:rPr>
          <w:rtl/>
        </w:rPr>
        <w:t>3</w:t>
      </w:r>
      <w:r w:rsidR="008C0B64" w:rsidRPr="00214E0C">
        <w:rPr>
          <w:rtl/>
        </w:rPr>
        <w:t xml:space="preserve"> - </w:t>
      </w:r>
      <w:r w:rsidRPr="00214E0C">
        <w:rPr>
          <w:rtl/>
        </w:rPr>
        <w:t>الذكرى</w:t>
      </w:r>
      <w:r w:rsidR="00166FE4" w:rsidRPr="00214E0C">
        <w:rPr>
          <w:rtl/>
        </w:rPr>
        <w:t xml:space="preserve">: </w:t>
      </w:r>
      <w:r w:rsidRPr="00214E0C">
        <w:rPr>
          <w:rtl/>
        </w:rPr>
        <w:t xml:space="preserve">198. </w:t>
      </w:r>
    </w:p>
    <w:p w:rsidR="004C2631" w:rsidRPr="00214E0C" w:rsidRDefault="004C2631" w:rsidP="00214E0C">
      <w:pPr>
        <w:pStyle w:val="libFootnote0"/>
        <w:rPr>
          <w:rtl/>
        </w:rPr>
      </w:pPr>
      <w:r w:rsidRPr="00214E0C">
        <w:rPr>
          <w:rtl/>
        </w:rPr>
        <w:t>(</w:t>
      </w:r>
      <w:r w:rsidR="00214E0C" w:rsidRPr="00214E0C">
        <w:rPr>
          <w:rFonts w:hint="cs"/>
          <w:rtl/>
        </w:rPr>
        <w:t>3</w:t>
      </w:r>
      <w:r w:rsidRPr="00214E0C">
        <w:rPr>
          <w:rtl/>
        </w:rPr>
        <w:t>) تقدّم في الباب 1 من أبواب أفعال الصلاة</w:t>
      </w:r>
      <w:r w:rsidR="009315D2" w:rsidRPr="00214E0C">
        <w:rPr>
          <w:rtl/>
        </w:rPr>
        <w:t>،</w:t>
      </w:r>
      <w:r w:rsidRPr="00214E0C">
        <w:rPr>
          <w:rtl/>
        </w:rPr>
        <w:t xml:space="preserve"> وفي الباب 1</w:t>
      </w:r>
      <w:r w:rsidR="009315D2" w:rsidRPr="00214E0C">
        <w:rPr>
          <w:rtl/>
        </w:rPr>
        <w:t>،</w:t>
      </w:r>
      <w:r w:rsidRPr="00214E0C">
        <w:rPr>
          <w:rtl/>
        </w:rPr>
        <w:t xml:space="preserve"> وفي الحديث 3 من الباب 18 من هذه الابواب. </w:t>
      </w:r>
    </w:p>
    <w:p w:rsidR="008C0B64" w:rsidRDefault="008C0B64" w:rsidP="00CC1CFA">
      <w:pPr>
        <w:pStyle w:val="libNormal"/>
        <w:rPr>
          <w:rtl/>
        </w:rPr>
      </w:pPr>
      <w:r>
        <w:rPr>
          <w:rtl/>
        </w:rPr>
        <w:br w:type="page"/>
      </w:r>
    </w:p>
    <w:p w:rsidR="004C2631" w:rsidRDefault="004C2631" w:rsidP="004C2631">
      <w:pPr>
        <w:pStyle w:val="Heading2Center"/>
        <w:rPr>
          <w:rtl/>
        </w:rPr>
      </w:pPr>
      <w:bookmarkStart w:id="1324" w:name="_Toc276961323"/>
      <w:bookmarkStart w:id="1325" w:name="_Toc301696130"/>
      <w:bookmarkStart w:id="1326" w:name="_Toc374950427"/>
      <w:bookmarkStart w:id="1327" w:name="_Toc258082210"/>
      <w:bookmarkStart w:id="1328" w:name="_Toc258082810"/>
      <w:r>
        <w:rPr>
          <w:rtl/>
        </w:rPr>
        <w:lastRenderedPageBreak/>
        <w:t>20</w:t>
      </w:r>
      <w:r w:rsidR="008C0B64">
        <w:rPr>
          <w:rtl/>
        </w:rPr>
        <w:t xml:space="preserve"> - </w:t>
      </w:r>
      <w:r>
        <w:rPr>
          <w:rtl/>
        </w:rPr>
        <w:t>باب جواز الصلاة على محمد وآله في الركوع والسجود</w:t>
      </w:r>
      <w:r w:rsidR="009315D2">
        <w:rPr>
          <w:rtl/>
        </w:rPr>
        <w:t>،</w:t>
      </w:r>
      <w:bookmarkEnd w:id="1324"/>
      <w:bookmarkEnd w:id="1325"/>
      <w:r>
        <w:rPr>
          <w:rtl/>
        </w:rPr>
        <w:t xml:space="preserve"> </w:t>
      </w:r>
      <w:r w:rsidR="009315D2">
        <w:rPr>
          <w:rtl/>
        </w:rPr>
        <w:t xml:space="preserve"> </w:t>
      </w:r>
      <w:bookmarkStart w:id="1329" w:name="_Toc276961324"/>
      <w:bookmarkStart w:id="1330" w:name="_Toc301696131"/>
      <w:r w:rsidR="009315D2">
        <w:rPr>
          <w:rtl/>
        </w:rPr>
        <w:t>و</w:t>
      </w:r>
      <w:r>
        <w:rPr>
          <w:rtl/>
        </w:rPr>
        <w:t>استحباب ذلك</w:t>
      </w:r>
      <w:bookmarkEnd w:id="1326"/>
      <w:bookmarkEnd w:id="1327"/>
      <w:bookmarkEnd w:id="1328"/>
      <w:bookmarkEnd w:id="1329"/>
      <w:bookmarkEnd w:id="1330"/>
    </w:p>
    <w:p w:rsidR="004C2631" w:rsidRDefault="004C2631" w:rsidP="00214E0C">
      <w:pPr>
        <w:pStyle w:val="libNormal"/>
        <w:rPr>
          <w:rtl/>
        </w:rPr>
      </w:pPr>
      <w:r w:rsidRPr="00EA1EC2">
        <w:rPr>
          <w:rStyle w:val="libNormalChar"/>
          <w:rtl/>
        </w:rPr>
        <w:t>[ 8097 ]</w:t>
      </w:r>
      <w:r>
        <w:rPr>
          <w:rtl/>
        </w:rPr>
        <w:t xml:space="preserve"> 1</w:t>
      </w:r>
      <w:r w:rsidR="008C0B64">
        <w:rPr>
          <w:rtl/>
        </w:rPr>
        <w:t xml:space="preserve"> - </w:t>
      </w:r>
      <w:r>
        <w:rPr>
          <w:rtl/>
        </w:rPr>
        <w:t>محمّد بن الحسن باسناده عن الحسين بن سعيد</w:t>
      </w:r>
      <w:r w:rsidR="009315D2">
        <w:rPr>
          <w:rtl/>
        </w:rPr>
        <w:t>،</w:t>
      </w:r>
      <w:r>
        <w:rPr>
          <w:rtl/>
        </w:rPr>
        <w:t xml:space="preserve"> عن النضر بن سويد</w:t>
      </w:r>
      <w:r w:rsidR="009315D2">
        <w:rPr>
          <w:rtl/>
        </w:rPr>
        <w:t>،</w:t>
      </w:r>
      <w:r>
        <w:rPr>
          <w:rtl/>
        </w:rPr>
        <w:t xml:space="preserve"> عن عبد الله بن سنان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يذكر النبي</w:t>
      </w:r>
      <w:r w:rsidR="00214E0C">
        <w:rPr>
          <w:rFonts w:hint="cs"/>
          <w:rtl/>
        </w:rPr>
        <w:t xml:space="preserve"> </w:t>
      </w:r>
      <w:r w:rsidR="00214E0C"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وهو في الصلاة المكتوبة إما راكعاً وإما ساجداّ فيصلّي عليه وهو على تلك الحال؟ فقال</w:t>
      </w:r>
      <w:r w:rsidR="00166FE4" w:rsidRPr="00166FE4">
        <w:rPr>
          <w:rStyle w:val="libNormalChar"/>
          <w:rtl/>
        </w:rPr>
        <w:t xml:space="preserve">: </w:t>
      </w:r>
      <w:r>
        <w:rPr>
          <w:rtl/>
        </w:rPr>
        <w:t>نعم</w:t>
      </w:r>
      <w:r w:rsidR="009315D2">
        <w:rPr>
          <w:rtl/>
        </w:rPr>
        <w:t>،</w:t>
      </w:r>
      <w:r>
        <w:rPr>
          <w:rtl/>
        </w:rPr>
        <w:t xml:space="preserve"> إن الصلاة على نبي الله</w:t>
      </w:r>
      <w:r w:rsidR="00214E0C">
        <w:rPr>
          <w:rFonts w:hint="cs"/>
          <w:rtl/>
        </w:rPr>
        <w:t xml:space="preserve"> </w:t>
      </w:r>
      <w:r w:rsidR="00214E0C"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كهيئة التكبير والتسبيح</w:t>
      </w:r>
      <w:r w:rsidR="009315D2">
        <w:rPr>
          <w:rtl/>
        </w:rPr>
        <w:t>،</w:t>
      </w:r>
      <w:r>
        <w:rPr>
          <w:rtl/>
        </w:rPr>
        <w:t xml:space="preserve"> وهي عشر حسنات</w:t>
      </w:r>
      <w:r w:rsidR="009315D2">
        <w:rPr>
          <w:rtl/>
        </w:rPr>
        <w:t>،</w:t>
      </w:r>
      <w:r>
        <w:rPr>
          <w:rtl/>
        </w:rPr>
        <w:t xml:space="preserve"> يبتدرها ثمانية عشر ملكاً أيّهم يبلّغها إيّاه. </w:t>
      </w:r>
    </w:p>
    <w:p w:rsidR="004C2631" w:rsidRDefault="004C2631" w:rsidP="00214E0C">
      <w:pPr>
        <w:pStyle w:val="libNormal"/>
        <w:rPr>
          <w:rtl/>
        </w:rPr>
      </w:pPr>
      <w:r>
        <w:rPr>
          <w:rtl/>
        </w:rPr>
        <w:t>ورواه الكليني عن جماعة</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النضر بن سويد</w:t>
      </w:r>
      <w:r w:rsidR="009315D2">
        <w:rPr>
          <w:rtl/>
        </w:rPr>
        <w:t>،</w:t>
      </w:r>
      <w:r>
        <w:rPr>
          <w:rtl/>
        </w:rPr>
        <w:t xml:space="preserve"> عن عبد الله بن سنان</w:t>
      </w:r>
      <w:r w:rsidR="009315D2">
        <w:rPr>
          <w:rtl/>
        </w:rPr>
        <w:t>،</w:t>
      </w:r>
      <w:r>
        <w:rPr>
          <w:rtl/>
        </w:rPr>
        <w:t xml:space="preserve"> عن عبد الله بن سليمان</w:t>
      </w:r>
      <w:r w:rsidR="009315D2">
        <w:rPr>
          <w:rtl/>
        </w:rPr>
        <w:t>،</w:t>
      </w:r>
      <w:r>
        <w:rPr>
          <w:rtl/>
        </w:rPr>
        <w:t xml:space="preserve"> عن أبي عبد الله </w:t>
      </w:r>
      <w:r w:rsidR="00214E0C" w:rsidRPr="00CC1CFA">
        <w:rPr>
          <w:rStyle w:val="libNormalChar"/>
          <w:rtl/>
        </w:rPr>
        <w:t xml:space="preserve">( </w:t>
      </w:r>
      <w:r w:rsidR="00214E0C">
        <w:rPr>
          <w:rStyle w:val="libAlaemChar"/>
          <w:rFonts w:hint="cs"/>
          <w:rtl/>
        </w:rPr>
        <w:t>عليه‌السلام</w:t>
      </w:r>
      <w:r w:rsidR="00214E0C" w:rsidRPr="00CC1CFA">
        <w:rPr>
          <w:rStyle w:val="libNormalChar"/>
          <w:rFonts w:hint="cs"/>
          <w:rtl/>
        </w:rPr>
        <w:t xml:space="preserve"> )</w:t>
      </w:r>
      <w:r w:rsidR="00214E0C">
        <w:rPr>
          <w:rStyle w:val="libNormalChar"/>
          <w:rFonts w:hint="cs"/>
          <w:rtl/>
        </w:rPr>
        <w:t xml:space="preserve"> </w:t>
      </w:r>
      <w:r w:rsidR="009315D2">
        <w:rPr>
          <w:rtl/>
        </w:rPr>
        <w:t>،</w:t>
      </w:r>
      <w:r>
        <w:rPr>
          <w:rtl/>
        </w:rPr>
        <w:t xml:space="preserve"> مثله </w:t>
      </w:r>
      <w:r w:rsidRPr="004C2631">
        <w:rPr>
          <w:rStyle w:val="libFootnotenumChar"/>
          <w:rtl/>
        </w:rPr>
        <w:t>(1)</w:t>
      </w:r>
      <w:r>
        <w:rPr>
          <w:rtl/>
        </w:rPr>
        <w:t xml:space="preserve">. </w:t>
      </w:r>
    </w:p>
    <w:p w:rsidR="004C2631" w:rsidRDefault="004C2631" w:rsidP="00214E0C">
      <w:pPr>
        <w:pStyle w:val="libNormal"/>
        <w:rPr>
          <w:rtl/>
        </w:rPr>
      </w:pPr>
      <w:r w:rsidRPr="00EA1EC2">
        <w:rPr>
          <w:rStyle w:val="libNormalChar"/>
          <w:rtl/>
        </w:rPr>
        <w:t>[ 8098 ]</w:t>
      </w:r>
      <w:r>
        <w:rPr>
          <w:rtl/>
        </w:rPr>
        <w:t xml:space="preserve"> 2</w:t>
      </w:r>
      <w:r w:rsidR="008C0B64">
        <w:rPr>
          <w:rtl/>
        </w:rPr>
        <w:t xml:space="preserve"> - </w:t>
      </w:r>
      <w:r>
        <w:rPr>
          <w:rtl/>
        </w:rPr>
        <w:t>وعنه</w:t>
      </w:r>
      <w:r w:rsidR="009315D2">
        <w:rPr>
          <w:rtl/>
        </w:rPr>
        <w:t>،</w:t>
      </w:r>
      <w:r>
        <w:rPr>
          <w:rtl/>
        </w:rPr>
        <w:t xml:space="preserve"> عن النضر</w:t>
      </w:r>
      <w:r w:rsidR="009315D2">
        <w:rPr>
          <w:rtl/>
        </w:rPr>
        <w:t>،</w:t>
      </w:r>
      <w:r>
        <w:rPr>
          <w:rtl/>
        </w:rPr>
        <w:t xml:space="preserve"> عن يحيى الحلبي</w:t>
      </w:r>
      <w:r w:rsidR="009315D2">
        <w:rPr>
          <w:rtl/>
        </w:rPr>
        <w:t>،</w:t>
      </w:r>
      <w:r>
        <w:rPr>
          <w:rtl/>
        </w:rPr>
        <w:t xml:space="preserve"> عن إسحاق بن عمّار</w:t>
      </w:r>
      <w:r w:rsidR="009315D2">
        <w:rPr>
          <w:rtl/>
        </w:rPr>
        <w:t>،</w:t>
      </w:r>
      <w:r>
        <w:rPr>
          <w:rtl/>
        </w:rPr>
        <w:t xml:space="preserve"> عن أبي بصير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أصلّي على النبي</w:t>
      </w:r>
      <w:r w:rsidR="00214E0C">
        <w:rPr>
          <w:rFonts w:hint="cs"/>
          <w:rtl/>
        </w:rPr>
        <w:t xml:space="preserve"> </w:t>
      </w:r>
      <w:r w:rsidR="00214E0C"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وأنا ساجد؟ فقال</w:t>
      </w:r>
      <w:r w:rsidR="00166FE4" w:rsidRPr="00166FE4">
        <w:rPr>
          <w:rStyle w:val="libNormalChar"/>
          <w:rtl/>
        </w:rPr>
        <w:t xml:space="preserve">: </w:t>
      </w:r>
      <w:r>
        <w:rPr>
          <w:rtl/>
        </w:rPr>
        <w:t>نعم</w:t>
      </w:r>
      <w:r w:rsidR="009315D2">
        <w:rPr>
          <w:rtl/>
        </w:rPr>
        <w:t>،</w:t>
      </w:r>
      <w:r>
        <w:rPr>
          <w:rtl/>
        </w:rPr>
        <w:t xml:space="preserve"> هو مثل سبحان الله والله أكبر. </w:t>
      </w:r>
    </w:p>
    <w:p w:rsidR="004C2631" w:rsidRDefault="004C2631" w:rsidP="00214E0C">
      <w:pPr>
        <w:pStyle w:val="libNormal"/>
        <w:rPr>
          <w:rtl/>
        </w:rPr>
      </w:pPr>
      <w:r w:rsidRPr="00EA1EC2">
        <w:rPr>
          <w:rStyle w:val="libNormalChar"/>
          <w:rtl/>
        </w:rPr>
        <w:t>[ 8099 ]</w:t>
      </w:r>
      <w:r>
        <w:rPr>
          <w:rtl/>
        </w:rPr>
        <w:t xml:space="preserve"> 3</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أبيه</w:t>
      </w:r>
      <w:r w:rsidR="009315D2">
        <w:rPr>
          <w:rtl/>
        </w:rPr>
        <w:t>،</w:t>
      </w:r>
      <w:r>
        <w:rPr>
          <w:rtl/>
        </w:rPr>
        <w:t xml:space="preserve"> عمّن ذكره</w:t>
      </w:r>
      <w:r w:rsidR="009315D2">
        <w:rPr>
          <w:rtl/>
        </w:rPr>
        <w:t>،</w:t>
      </w:r>
      <w:r>
        <w:rPr>
          <w:rtl/>
        </w:rPr>
        <w:t xml:space="preserve"> عن محمّد بن أبي حمزة</w:t>
      </w:r>
      <w:r w:rsidR="009315D2">
        <w:rPr>
          <w:rtl/>
        </w:rPr>
        <w:t>،</w:t>
      </w:r>
      <w:r>
        <w:rPr>
          <w:rtl/>
        </w:rPr>
        <w:t xml:space="preserve"> عن أبيه قال</w:t>
      </w:r>
      <w:r w:rsidR="00166FE4" w:rsidRPr="00166FE4">
        <w:rPr>
          <w:rStyle w:val="libNormalChar"/>
          <w:rtl/>
        </w:rPr>
        <w:t xml:space="preserve">: </w:t>
      </w:r>
      <w:r>
        <w:rPr>
          <w:rtl/>
        </w:rPr>
        <w:t>قال أبوجعفر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من قال في ركوعه وسجوده وقيامه</w:t>
      </w:r>
      <w:r w:rsidR="00166FE4" w:rsidRPr="00166FE4">
        <w:rPr>
          <w:rStyle w:val="libNormalChar"/>
          <w:rtl/>
        </w:rPr>
        <w:t xml:space="preserve">: </w:t>
      </w:r>
      <w:r>
        <w:rPr>
          <w:rtl/>
        </w:rPr>
        <w:t xml:space="preserve">صلّى الله على محمّد واله </w:t>
      </w:r>
      <w:r w:rsidRPr="004C2631">
        <w:rPr>
          <w:rStyle w:val="libFootnotenumChar"/>
          <w:rtl/>
        </w:rPr>
        <w:t>(</w:t>
      </w:r>
      <w:r w:rsidR="00214E0C">
        <w:rPr>
          <w:rStyle w:val="libFootnotenumChar"/>
          <w:rFonts w:hint="cs"/>
          <w:rtl/>
        </w:rPr>
        <w:t>2</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Default="004C2631" w:rsidP="00214E0C">
      <w:pPr>
        <w:pStyle w:val="libFootnoteCenterBold"/>
        <w:rPr>
          <w:rtl/>
        </w:rPr>
      </w:pPr>
      <w:r>
        <w:rPr>
          <w:rtl/>
        </w:rPr>
        <w:t>الباب 20</w:t>
      </w:r>
    </w:p>
    <w:p w:rsidR="004C2631" w:rsidRDefault="004C2631" w:rsidP="00214E0C">
      <w:pPr>
        <w:pStyle w:val="libFootnoteCenterBold"/>
        <w:rPr>
          <w:rtl/>
        </w:rPr>
      </w:pPr>
      <w:r>
        <w:rPr>
          <w:rtl/>
        </w:rPr>
        <w:t>وفيه 4 أحاديث</w:t>
      </w:r>
    </w:p>
    <w:p w:rsidR="004C2631" w:rsidRPr="00903A72" w:rsidRDefault="004C2631" w:rsidP="00903A72">
      <w:pPr>
        <w:pStyle w:val="libFootnote0"/>
        <w:rPr>
          <w:rtl/>
        </w:rPr>
      </w:pPr>
      <w:r w:rsidRPr="00903A72">
        <w:rPr>
          <w:rtl/>
        </w:rPr>
        <w:t>1</w:t>
      </w:r>
      <w:r w:rsidR="008C0B64" w:rsidRPr="00903A72">
        <w:rPr>
          <w:rtl/>
        </w:rPr>
        <w:t xml:space="preserve"> - </w:t>
      </w:r>
      <w:r w:rsidRPr="00903A72">
        <w:rPr>
          <w:rtl/>
        </w:rPr>
        <w:t>التهذيب 2</w:t>
      </w:r>
      <w:r w:rsidR="00166FE4" w:rsidRPr="00903A72">
        <w:rPr>
          <w:rtl/>
        </w:rPr>
        <w:t xml:space="preserve">: </w:t>
      </w:r>
      <w:r w:rsidRPr="00903A72">
        <w:rPr>
          <w:rtl/>
        </w:rPr>
        <w:t>299</w:t>
      </w:r>
      <w:r w:rsidR="001C44EB" w:rsidRPr="00903A72">
        <w:rPr>
          <w:rtl/>
        </w:rPr>
        <w:t>/</w:t>
      </w:r>
      <w:r w:rsidRPr="00903A72">
        <w:rPr>
          <w:rtl/>
        </w:rPr>
        <w:t xml:space="preserve">1206. </w:t>
      </w:r>
    </w:p>
    <w:p w:rsidR="004C2631" w:rsidRPr="00903A72" w:rsidRDefault="004C2631" w:rsidP="00903A72">
      <w:pPr>
        <w:pStyle w:val="libFootnote0"/>
        <w:rPr>
          <w:rtl/>
        </w:rPr>
      </w:pPr>
      <w:r w:rsidRPr="00903A72">
        <w:rPr>
          <w:rtl/>
        </w:rPr>
        <w:t>(1) الكافي 3</w:t>
      </w:r>
      <w:r w:rsidR="00166FE4" w:rsidRPr="00903A72">
        <w:rPr>
          <w:rtl/>
        </w:rPr>
        <w:t xml:space="preserve">: </w:t>
      </w:r>
      <w:r w:rsidRPr="00903A72">
        <w:rPr>
          <w:rtl/>
        </w:rPr>
        <w:t>322</w:t>
      </w:r>
      <w:r w:rsidR="001C44EB" w:rsidRPr="00903A72">
        <w:rPr>
          <w:rtl/>
        </w:rPr>
        <w:t>/</w:t>
      </w:r>
      <w:r w:rsidRPr="00903A72">
        <w:rPr>
          <w:rtl/>
        </w:rPr>
        <w:t>5.</w:t>
      </w:r>
    </w:p>
    <w:p w:rsidR="004C2631" w:rsidRPr="00903A72" w:rsidRDefault="004C2631" w:rsidP="00903A72">
      <w:pPr>
        <w:pStyle w:val="libFootnote0"/>
        <w:rPr>
          <w:rtl/>
        </w:rPr>
      </w:pPr>
      <w:r w:rsidRPr="00903A72">
        <w:rPr>
          <w:rtl/>
        </w:rPr>
        <w:t>2</w:t>
      </w:r>
      <w:r w:rsidR="008C0B64" w:rsidRPr="00903A72">
        <w:rPr>
          <w:rtl/>
        </w:rPr>
        <w:t xml:space="preserve"> - </w:t>
      </w:r>
      <w:r w:rsidRPr="00903A72">
        <w:rPr>
          <w:rtl/>
        </w:rPr>
        <w:t>التهذيب 2</w:t>
      </w:r>
      <w:r w:rsidR="00166FE4" w:rsidRPr="00903A72">
        <w:rPr>
          <w:rtl/>
        </w:rPr>
        <w:t xml:space="preserve">: </w:t>
      </w:r>
      <w:r w:rsidRPr="00903A72">
        <w:rPr>
          <w:rtl/>
        </w:rPr>
        <w:t>314</w:t>
      </w:r>
      <w:r w:rsidR="001C44EB" w:rsidRPr="00903A72">
        <w:rPr>
          <w:rtl/>
        </w:rPr>
        <w:t>/</w:t>
      </w:r>
      <w:r w:rsidRPr="00903A72">
        <w:rPr>
          <w:rtl/>
        </w:rPr>
        <w:t>1279.</w:t>
      </w:r>
    </w:p>
    <w:p w:rsidR="004C2631" w:rsidRPr="00903A72" w:rsidRDefault="004C2631" w:rsidP="00903A72">
      <w:pPr>
        <w:pStyle w:val="libFootnote0"/>
        <w:rPr>
          <w:rtl/>
        </w:rPr>
      </w:pPr>
      <w:r w:rsidRPr="00903A72">
        <w:rPr>
          <w:rtl/>
        </w:rPr>
        <w:t>3</w:t>
      </w:r>
      <w:r w:rsidR="008C0B64" w:rsidRPr="00903A72">
        <w:rPr>
          <w:rtl/>
        </w:rPr>
        <w:t xml:space="preserve"> - </w:t>
      </w:r>
      <w:r w:rsidRPr="00903A72">
        <w:rPr>
          <w:rtl/>
        </w:rPr>
        <w:t>الكافي 3</w:t>
      </w:r>
      <w:r w:rsidR="00166FE4" w:rsidRPr="00903A72">
        <w:rPr>
          <w:rtl/>
        </w:rPr>
        <w:t xml:space="preserve">: </w:t>
      </w:r>
      <w:r w:rsidRPr="00903A72">
        <w:rPr>
          <w:rtl/>
        </w:rPr>
        <w:t>324</w:t>
      </w:r>
      <w:r w:rsidR="001C44EB" w:rsidRPr="00903A72">
        <w:rPr>
          <w:rtl/>
        </w:rPr>
        <w:t>/</w:t>
      </w:r>
      <w:r w:rsidRPr="00903A72">
        <w:rPr>
          <w:rtl/>
        </w:rPr>
        <w:t xml:space="preserve">13. </w:t>
      </w:r>
    </w:p>
    <w:p w:rsidR="004C2631" w:rsidRPr="00E3202F" w:rsidRDefault="004C2631" w:rsidP="00903A72">
      <w:pPr>
        <w:pStyle w:val="libFootnote0"/>
        <w:rPr>
          <w:rtl/>
        </w:rPr>
      </w:pPr>
      <w:r w:rsidRPr="00903A72">
        <w:rPr>
          <w:rtl/>
        </w:rPr>
        <w:t>(</w:t>
      </w:r>
      <w:r w:rsidR="00214E0C" w:rsidRPr="00903A72">
        <w:rPr>
          <w:rFonts w:hint="cs"/>
          <w:rtl/>
        </w:rPr>
        <w:t>2</w:t>
      </w:r>
      <w:r w:rsidRPr="00903A72">
        <w:rPr>
          <w:rtl/>
        </w:rPr>
        <w:t>) كتب المصنف فى هامش الاصل عن الاستبصار</w:t>
      </w:r>
      <w:r w:rsidR="00166FE4" w:rsidRPr="00903A72">
        <w:rPr>
          <w:rtl/>
        </w:rPr>
        <w:t xml:space="preserve">: </w:t>
      </w:r>
      <w:r w:rsidRPr="00903A72">
        <w:rPr>
          <w:rtl/>
        </w:rPr>
        <w:t>وآل</w:t>
      </w:r>
      <w:r w:rsidRPr="00E3202F">
        <w:rPr>
          <w:rtl/>
        </w:rPr>
        <w:t xml:space="preserve"> محمّد.</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كتب الله له بمثل الركوع والسجود والقيام.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محمّد بن علي ماجيلويه</w:t>
      </w:r>
      <w:r w:rsidR="009315D2">
        <w:rPr>
          <w:rtl/>
        </w:rPr>
        <w:t>،</w:t>
      </w:r>
      <w:r>
        <w:rPr>
          <w:rtl/>
        </w:rPr>
        <w:t xml:space="preserve"> عن محمّد بن يحيى</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 xml:space="preserve">اللّهم صلّ على محمّد وآل محمّد كتب الله له ذلك بمثل </w:t>
      </w:r>
      <w:r w:rsidRPr="004C2631">
        <w:rPr>
          <w:rStyle w:val="libFootnotenumChar"/>
          <w:rtl/>
        </w:rPr>
        <w:t>(1)</w:t>
      </w:r>
      <w:r>
        <w:rPr>
          <w:rtl/>
        </w:rPr>
        <w:t xml:space="preserve">. </w:t>
      </w:r>
    </w:p>
    <w:p w:rsidR="004C2631" w:rsidRDefault="004C2631" w:rsidP="00214E0C">
      <w:pPr>
        <w:pStyle w:val="libNormal"/>
        <w:rPr>
          <w:rtl/>
        </w:rPr>
      </w:pPr>
      <w:r w:rsidRPr="00EA1EC2">
        <w:rPr>
          <w:rStyle w:val="libNormalChar"/>
          <w:rtl/>
        </w:rPr>
        <w:t>[ 8100 ]</w:t>
      </w:r>
      <w:r>
        <w:rPr>
          <w:rtl/>
        </w:rPr>
        <w:t xml:space="preserve"> 4</w:t>
      </w:r>
      <w:r w:rsidR="008C0B64">
        <w:rPr>
          <w:rtl/>
        </w:rPr>
        <w:t xml:space="preserve"> - </w:t>
      </w:r>
      <w:r>
        <w:rPr>
          <w:rtl/>
        </w:rPr>
        <w:t>وعن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فضالة بن أيّوب</w:t>
      </w:r>
      <w:r w:rsidR="009315D2">
        <w:rPr>
          <w:rtl/>
        </w:rPr>
        <w:t>،</w:t>
      </w:r>
      <w:r>
        <w:rPr>
          <w:rtl/>
        </w:rPr>
        <w:t xml:space="preserve"> عن الحسين بن عثمان</w:t>
      </w:r>
      <w:r w:rsidR="009315D2">
        <w:rPr>
          <w:rtl/>
        </w:rPr>
        <w:t>،</w:t>
      </w:r>
      <w:r>
        <w:rPr>
          <w:rtl/>
        </w:rPr>
        <w:t xml:space="preserve"> عن ابن مسكان</w:t>
      </w:r>
      <w:r w:rsidR="009315D2">
        <w:rPr>
          <w:rtl/>
        </w:rPr>
        <w:t>،</w:t>
      </w:r>
      <w:r>
        <w:rPr>
          <w:rtl/>
        </w:rPr>
        <w:t xml:space="preserve"> عن الحلبي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كلّ ما ذكرت الله عزّ وجلّ به والنبي</w:t>
      </w:r>
      <w:r w:rsidR="00214E0C">
        <w:rPr>
          <w:rFonts w:hint="cs"/>
          <w:rtl/>
        </w:rPr>
        <w:t xml:space="preserve"> </w:t>
      </w:r>
      <w:r w:rsidR="00214E0C"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فهو من الصلاة</w:t>
      </w:r>
      <w:r w:rsidR="009315D2">
        <w:rPr>
          <w:rtl/>
        </w:rPr>
        <w:t>،</w:t>
      </w:r>
      <w:r>
        <w:rPr>
          <w:rtl/>
        </w:rPr>
        <w:t xml:space="preserve"> الحديث. </w:t>
      </w:r>
    </w:p>
    <w:p w:rsidR="004C2631" w:rsidRDefault="004C2631" w:rsidP="00214E0C">
      <w:pPr>
        <w:pStyle w:val="libNormal"/>
        <w:rPr>
          <w:rtl/>
        </w:rPr>
      </w:pPr>
      <w:r>
        <w:rPr>
          <w:rtl/>
        </w:rPr>
        <w:t xml:space="preserve">ورواه الشيخ بإسناده عن الحسين بن سعيد </w:t>
      </w:r>
      <w:r w:rsidRPr="004C2631">
        <w:rPr>
          <w:rStyle w:val="libFootnotenumChar"/>
          <w:rtl/>
        </w:rPr>
        <w:t>(</w:t>
      </w:r>
      <w:r w:rsidR="00214E0C">
        <w:rPr>
          <w:rStyle w:val="libFootnotenumChar"/>
          <w:rFonts w:hint="cs"/>
          <w:rtl/>
        </w:rPr>
        <w:t>2</w:t>
      </w:r>
      <w:r w:rsidRPr="004C2631">
        <w:rPr>
          <w:rStyle w:val="libFootnotenumChar"/>
          <w:rtl/>
        </w:rPr>
        <w:t>)</w:t>
      </w:r>
      <w:r>
        <w:rPr>
          <w:rtl/>
        </w:rPr>
        <w:t xml:space="preserve">. </w:t>
      </w:r>
    </w:p>
    <w:p w:rsidR="004C2631" w:rsidRDefault="004C2631" w:rsidP="00214E0C">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w:t>
      </w:r>
      <w:r w:rsidR="00214E0C">
        <w:rPr>
          <w:rStyle w:val="libFootnotenumChar"/>
          <w:rFonts w:hint="cs"/>
          <w:rtl/>
        </w:rPr>
        <w:t>3</w:t>
      </w:r>
      <w:r w:rsidRPr="004C2631">
        <w:rPr>
          <w:rStyle w:val="libFootnotenumChar"/>
          <w:rtl/>
        </w:rPr>
        <w:t>)</w:t>
      </w:r>
      <w:r>
        <w:rPr>
          <w:rtl/>
        </w:rPr>
        <w:t>.</w:t>
      </w:r>
    </w:p>
    <w:p w:rsidR="004C2631" w:rsidRDefault="004C2631" w:rsidP="004C2631">
      <w:pPr>
        <w:pStyle w:val="Heading2Center"/>
        <w:rPr>
          <w:rtl/>
        </w:rPr>
      </w:pPr>
      <w:bookmarkStart w:id="1331" w:name="_Toc276961325"/>
      <w:bookmarkStart w:id="1332" w:name="_Toc301696132"/>
      <w:bookmarkStart w:id="1333" w:name="_Toc374950428"/>
      <w:bookmarkStart w:id="1334" w:name="_Toc258082211"/>
      <w:bookmarkStart w:id="1335" w:name="_Toc258082811"/>
      <w:r>
        <w:rPr>
          <w:rtl/>
        </w:rPr>
        <w:t>21</w:t>
      </w:r>
      <w:r w:rsidR="008C0B64">
        <w:rPr>
          <w:rtl/>
        </w:rPr>
        <w:t xml:space="preserve"> - </w:t>
      </w:r>
      <w:r>
        <w:rPr>
          <w:rtl/>
        </w:rPr>
        <w:t>باب استحباب اختيار « سبحان ربّي العظيم وبحمده »</w:t>
      </w:r>
      <w:bookmarkEnd w:id="1331"/>
      <w:bookmarkEnd w:id="1332"/>
      <w:r>
        <w:rPr>
          <w:rtl/>
        </w:rPr>
        <w:t xml:space="preserve"> </w:t>
      </w:r>
      <w:r w:rsidR="009315D2">
        <w:rPr>
          <w:rtl/>
        </w:rPr>
        <w:t xml:space="preserve"> </w:t>
      </w:r>
      <w:bookmarkStart w:id="1336" w:name="_Toc276961326"/>
      <w:bookmarkStart w:id="1337" w:name="_Toc301696133"/>
      <w:r w:rsidR="009315D2">
        <w:rPr>
          <w:rtl/>
        </w:rPr>
        <w:t>ف</w:t>
      </w:r>
      <w:r>
        <w:rPr>
          <w:rtl/>
        </w:rPr>
        <w:t>ي الركوع</w:t>
      </w:r>
      <w:r w:rsidR="009315D2">
        <w:rPr>
          <w:rtl/>
        </w:rPr>
        <w:t>،</w:t>
      </w:r>
      <w:r>
        <w:rPr>
          <w:rtl/>
        </w:rPr>
        <w:t xml:space="preserve"> و « سبحان ربّي الأعلى وبحمده » في السجود</w:t>
      </w:r>
      <w:bookmarkEnd w:id="1333"/>
      <w:bookmarkEnd w:id="1334"/>
      <w:bookmarkEnd w:id="1335"/>
      <w:bookmarkEnd w:id="1336"/>
      <w:bookmarkEnd w:id="1337"/>
    </w:p>
    <w:p w:rsidR="004C2631" w:rsidRDefault="004C2631" w:rsidP="003D212A">
      <w:pPr>
        <w:pStyle w:val="libNormal"/>
        <w:rPr>
          <w:rtl/>
        </w:rPr>
      </w:pPr>
      <w:r w:rsidRPr="00EA1EC2">
        <w:rPr>
          <w:rStyle w:val="libNormalChar"/>
          <w:rtl/>
        </w:rPr>
        <w:t>[ 8101 ]</w:t>
      </w:r>
      <w:r>
        <w:rPr>
          <w:rtl/>
        </w:rPr>
        <w:t xml:space="preserve"> 1</w:t>
      </w:r>
      <w:r w:rsidR="008C0B64">
        <w:rPr>
          <w:rtl/>
        </w:rPr>
        <w:t xml:space="preserve"> - </w:t>
      </w:r>
      <w:r>
        <w:rPr>
          <w:rtl/>
        </w:rPr>
        <w:t>محمّد بن الحسن بإسناده عن محمّد بن أحمد بن يحيى</w:t>
      </w:r>
      <w:r w:rsidR="009315D2">
        <w:rPr>
          <w:rtl/>
        </w:rPr>
        <w:t>،</w:t>
      </w:r>
      <w:r>
        <w:rPr>
          <w:rtl/>
        </w:rPr>
        <w:t xml:space="preserve"> عن </w:t>
      </w:r>
    </w:p>
    <w:p w:rsidR="004C2631" w:rsidRDefault="00457B21" w:rsidP="00457B21">
      <w:pPr>
        <w:pStyle w:val="libLine"/>
        <w:rPr>
          <w:rtl/>
        </w:rPr>
      </w:pPr>
      <w:r>
        <w:rPr>
          <w:rtl/>
        </w:rPr>
        <w:t>____________________</w:t>
      </w:r>
    </w:p>
    <w:p w:rsidR="004C2631" w:rsidRPr="00152690" w:rsidRDefault="004C2631" w:rsidP="00152690">
      <w:pPr>
        <w:pStyle w:val="libFootnote0"/>
        <w:rPr>
          <w:rtl/>
        </w:rPr>
      </w:pPr>
      <w:r w:rsidRPr="00152690">
        <w:rPr>
          <w:rtl/>
        </w:rPr>
        <w:t>(1) ثواب الأعمال</w:t>
      </w:r>
      <w:r w:rsidR="00166FE4" w:rsidRPr="00152690">
        <w:rPr>
          <w:rtl/>
        </w:rPr>
        <w:t xml:space="preserve">: </w:t>
      </w:r>
      <w:r w:rsidRPr="00152690">
        <w:rPr>
          <w:rtl/>
        </w:rPr>
        <w:t>56.</w:t>
      </w:r>
    </w:p>
    <w:p w:rsidR="004C2631" w:rsidRPr="00152690" w:rsidRDefault="004C2631" w:rsidP="00152690">
      <w:pPr>
        <w:pStyle w:val="libFootnote0"/>
        <w:rPr>
          <w:rtl/>
        </w:rPr>
      </w:pPr>
      <w:r w:rsidRPr="00152690">
        <w:rPr>
          <w:rtl/>
        </w:rPr>
        <w:t>4</w:t>
      </w:r>
      <w:r w:rsidR="008C0B64" w:rsidRPr="00152690">
        <w:rPr>
          <w:rtl/>
        </w:rPr>
        <w:t xml:space="preserve"> - </w:t>
      </w:r>
      <w:r w:rsidRPr="00152690">
        <w:rPr>
          <w:rtl/>
        </w:rPr>
        <w:t>الكافي 3</w:t>
      </w:r>
      <w:r w:rsidR="00166FE4" w:rsidRPr="00152690">
        <w:rPr>
          <w:rtl/>
        </w:rPr>
        <w:t xml:space="preserve">: </w:t>
      </w:r>
      <w:r w:rsidRPr="00152690">
        <w:rPr>
          <w:rtl/>
        </w:rPr>
        <w:t>337</w:t>
      </w:r>
      <w:r w:rsidR="001C44EB" w:rsidRPr="00152690">
        <w:rPr>
          <w:rtl/>
        </w:rPr>
        <w:t>/</w:t>
      </w:r>
      <w:r w:rsidRPr="00152690">
        <w:rPr>
          <w:rtl/>
        </w:rPr>
        <w:t>6</w:t>
      </w:r>
      <w:r w:rsidR="009315D2" w:rsidRPr="00152690">
        <w:rPr>
          <w:rtl/>
        </w:rPr>
        <w:t>،</w:t>
      </w:r>
      <w:r w:rsidRPr="00152690">
        <w:rPr>
          <w:rtl/>
        </w:rPr>
        <w:t xml:space="preserve"> وأورده بتمامه في الحديث 1 من الباب 4 من أبواب التسليم</w:t>
      </w:r>
      <w:r w:rsidR="009315D2" w:rsidRPr="00152690">
        <w:rPr>
          <w:rtl/>
        </w:rPr>
        <w:t>،</w:t>
      </w:r>
      <w:r w:rsidRPr="00152690">
        <w:rPr>
          <w:rtl/>
        </w:rPr>
        <w:t xml:space="preserve"> وصدره في الحديث 2 من الباب 13 من أبواب القواطع. </w:t>
      </w:r>
    </w:p>
    <w:p w:rsidR="004C2631" w:rsidRPr="00152690" w:rsidRDefault="004C2631" w:rsidP="00152690">
      <w:pPr>
        <w:pStyle w:val="libFootnote0"/>
        <w:rPr>
          <w:rtl/>
        </w:rPr>
      </w:pPr>
      <w:r w:rsidRPr="00152690">
        <w:rPr>
          <w:rtl/>
        </w:rPr>
        <w:t>(</w:t>
      </w:r>
      <w:r w:rsidR="00152690">
        <w:rPr>
          <w:rFonts w:hint="cs"/>
          <w:rtl/>
        </w:rPr>
        <w:t>2</w:t>
      </w:r>
      <w:r w:rsidRPr="00152690">
        <w:rPr>
          <w:rtl/>
        </w:rPr>
        <w:t>) التهذيب 2</w:t>
      </w:r>
      <w:r w:rsidR="00166FE4" w:rsidRPr="00152690">
        <w:rPr>
          <w:rtl/>
        </w:rPr>
        <w:t xml:space="preserve">: </w:t>
      </w:r>
      <w:r w:rsidRPr="00152690">
        <w:rPr>
          <w:rtl/>
        </w:rPr>
        <w:t>316</w:t>
      </w:r>
      <w:r w:rsidR="001C44EB" w:rsidRPr="00152690">
        <w:rPr>
          <w:rtl/>
        </w:rPr>
        <w:t>/</w:t>
      </w:r>
      <w:r w:rsidRPr="00152690">
        <w:rPr>
          <w:rtl/>
        </w:rPr>
        <w:t xml:space="preserve">1293. </w:t>
      </w:r>
    </w:p>
    <w:p w:rsidR="004C2631" w:rsidRPr="00152690" w:rsidRDefault="004C2631" w:rsidP="00152690">
      <w:pPr>
        <w:pStyle w:val="libFootnote0"/>
        <w:rPr>
          <w:rtl/>
        </w:rPr>
      </w:pPr>
      <w:r w:rsidRPr="00152690">
        <w:rPr>
          <w:rtl/>
        </w:rPr>
        <w:t>(</w:t>
      </w:r>
      <w:r w:rsidR="00152690">
        <w:rPr>
          <w:rFonts w:hint="cs"/>
          <w:rtl/>
        </w:rPr>
        <w:t>3</w:t>
      </w:r>
      <w:r w:rsidRPr="00152690">
        <w:rPr>
          <w:rtl/>
        </w:rPr>
        <w:t>) يأتي في الحديثين 2 و 3 من الباب 2 من أبواب السجود.</w:t>
      </w:r>
    </w:p>
    <w:p w:rsidR="004C2631" w:rsidRPr="00152690" w:rsidRDefault="004C2631" w:rsidP="00152690">
      <w:pPr>
        <w:pStyle w:val="libFootnoteCenterBold"/>
        <w:rPr>
          <w:rtl/>
        </w:rPr>
      </w:pPr>
      <w:r w:rsidRPr="00152690">
        <w:rPr>
          <w:rtl/>
        </w:rPr>
        <w:t>الباب 21</w:t>
      </w:r>
    </w:p>
    <w:p w:rsidR="004C2631" w:rsidRPr="00152690" w:rsidRDefault="004C2631" w:rsidP="00152690">
      <w:pPr>
        <w:pStyle w:val="libFootnoteCenterBold"/>
        <w:rPr>
          <w:rtl/>
        </w:rPr>
      </w:pPr>
      <w:r w:rsidRPr="00152690">
        <w:rPr>
          <w:rtl/>
        </w:rPr>
        <w:t>وفيه حديثان</w:t>
      </w:r>
    </w:p>
    <w:p w:rsidR="004C2631" w:rsidRPr="00152690" w:rsidRDefault="004C2631" w:rsidP="00152690">
      <w:pPr>
        <w:pStyle w:val="libFootnote0"/>
        <w:rPr>
          <w:rtl/>
        </w:rPr>
      </w:pPr>
      <w:r w:rsidRPr="00152690">
        <w:rPr>
          <w:rtl/>
        </w:rPr>
        <w:t>1</w:t>
      </w:r>
      <w:r w:rsidR="008C0B64" w:rsidRPr="00152690">
        <w:rPr>
          <w:rtl/>
        </w:rPr>
        <w:t xml:space="preserve"> - </w:t>
      </w:r>
      <w:r w:rsidRPr="00152690">
        <w:rPr>
          <w:rtl/>
        </w:rPr>
        <w:t>التهذيب 2</w:t>
      </w:r>
      <w:r w:rsidR="00166FE4" w:rsidRPr="00152690">
        <w:rPr>
          <w:rtl/>
        </w:rPr>
        <w:t xml:space="preserve">: </w:t>
      </w:r>
      <w:r w:rsidRPr="00152690">
        <w:rPr>
          <w:rtl/>
        </w:rPr>
        <w:t>313</w:t>
      </w:r>
      <w:r w:rsidR="001C44EB" w:rsidRPr="00152690">
        <w:rPr>
          <w:rtl/>
        </w:rPr>
        <w:t>/</w:t>
      </w:r>
      <w:r w:rsidRPr="00152690">
        <w:rPr>
          <w:rtl/>
        </w:rPr>
        <w:t xml:space="preserve">1273. </w:t>
      </w:r>
    </w:p>
    <w:p w:rsidR="008C0B64" w:rsidRDefault="008C0B64" w:rsidP="00CC1CFA">
      <w:pPr>
        <w:pStyle w:val="libNormal"/>
        <w:rPr>
          <w:rtl/>
        </w:rPr>
      </w:pPr>
      <w:r>
        <w:rPr>
          <w:rtl/>
        </w:rPr>
        <w:br w:type="page"/>
      </w:r>
    </w:p>
    <w:p w:rsidR="004C2631" w:rsidRDefault="004C2631" w:rsidP="00F44A12">
      <w:pPr>
        <w:pStyle w:val="libNormal0"/>
        <w:rPr>
          <w:rtl/>
        </w:rPr>
      </w:pPr>
      <w:r>
        <w:rPr>
          <w:rtl/>
        </w:rPr>
        <w:lastRenderedPageBreak/>
        <w:t xml:space="preserve">يوسف بن الحارث </w:t>
      </w:r>
      <w:r w:rsidRPr="004C2631">
        <w:rPr>
          <w:rStyle w:val="libFootnotenumChar"/>
          <w:rtl/>
        </w:rPr>
        <w:t>(1)</w:t>
      </w:r>
      <w:r w:rsidR="009315D2">
        <w:rPr>
          <w:rtl/>
        </w:rPr>
        <w:t>،</w:t>
      </w:r>
      <w:r>
        <w:rPr>
          <w:rtl/>
        </w:rPr>
        <w:t xml:space="preserve"> عن عبد الله بن يزيد المنقري </w:t>
      </w:r>
      <w:r w:rsidRPr="004C2631">
        <w:rPr>
          <w:rStyle w:val="libFootnotenumChar"/>
          <w:rtl/>
        </w:rPr>
        <w:t>(2)</w:t>
      </w:r>
      <w:r w:rsidR="009315D2">
        <w:rPr>
          <w:rtl/>
        </w:rPr>
        <w:t>،</w:t>
      </w:r>
      <w:r>
        <w:rPr>
          <w:rtl/>
        </w:rPr>
        <w:t xml:space="preserve"> عن موسى بن أيّوب الغافقي</w:t>
      </w:r>
      <w:r w:rsidR="009315D2">
        <w:rPr>
          <w:rtl/>
        </w:rPr>
        <w:t>،</w:t>
      </w:r>
      <w:r>
        <w:rPr>
          <w:rtl/>
        </w:rPr>
        <w:t xml:space="preserve"> عن عمّه أياس بن عامر الغافقي</w:t>
      </w:r>
      <w:r w:rsidR="009315D2">
        <w:rPr>
          <w:rtl/>
        </w:rPr>
        <w:t>،</w:t>
      </w:r>
      <w:r>
        <w:rPr>
          <w:rtl/>
        </w:rPr>
        <w:t xml:space="preserve"> عن عقبة بن عامر الجهني</w:t>
      </w:r>
      <w:r w:rsidR="009315D2">
        <w:rPr>
          <w:rtl/>
        </w:rPr>
        <w:t>،</w:t>
      </w:r>
      <w:r>
        <w:rPr>
          <w:rtl/>
        </w:rPr>
        <w:t xml:space="preserve"> أنه قال</w:t>
      </w:r>
      <w:r w:rsidR="00166FE4" w:rsidRPr="00166FE4">
        <w:rPr>
          <w:rStyle w:val="libNormalChar"/>
          <w:rtl/>
        </w:rPr>
        <w:t xml:space="preserve">: </w:t>
      </w:r>
      <w:r w:rsidR="00CC1CFA">
        <w:rPr>
          <w:rtl/>
        </w:rPr>
        <w:t>ل</w:t>
      </w:r>
      <w:r w:rsidR="001E15DE">
        <w:rPr>
          <w:rtl/>
        </w:rPr>
        <w:t>-</w:t>
      </w:r>
      <w:r w:rsidR="00CC1CFA">
        <w:rPr>
          <w:rtl/>
        </w:rPr>
        <w:t xml:space="preserve">مّا </w:t>
      </w:r>
      <w:r>
        <w:rPr>
          <w:rtl/>
        </w:rPr>
        <w:t>نزلت</w:t>
      </w:r>
      <w:r w:rsidR="00CC1CFA" w:rsidRPr="00CC1CFA">
        <w:rPr>
          <w:rStyle w:val="libNormalChar"/>
          <w:rtl/>
        </w:rPr>
        <w:t xml:space="preserve"> </w:t>
      </w:r>
      <w:r w:rsidR="00CC1CFA" w:rsidRPr="00F44A12">
        <w:rPr>
          <w:rStyle w:val="libAlaemChar"/>
          <w:rtl/>
        </w:rPr>
        <w:t>(</w:t>
      </w:r>
      <w:r w:rsidR="00CC1CFA" w:rsidRPr="00CC1CFA">
        <w:rPr>
          <w:rStyle w:val="libNormalChar"/>
          <w:rtl/>
        </w:rPr>
        <w:t xml:space="preserve"> </w:t>
      </w:r>
      <w:r w:rsidRPr="004C2631">
        <w:rPr>
          <w:rStyle w:val="libAieChar"/>
          <w:rtl/>
        </w:rPr>
        <w:t>ف</w:t>
      </w:r>
      <w:r w:rsidRPr="004C2631">
        <w:rPr>
          <w:rStyle w:val="libAieChar"/>
          <w:rFonts w:hint="cs"/>
          <w:rtl/>
        </w:rPr>
        <w:t>َ</w:t>
      </w:r>
      <w:r w:rsidRPr="004C2631">
        <w:rPr>
          <w:rStyle w:val="libAieChar"/>
          <w:rtl/>
        </w:rPr>
        <w:t>س</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ح ب</w:t>
      </w:r>
      <w:r w:rsidRPr="004C2631">
        <w:rPr>
          <w:rStyle w:val="libAieChar"/>
          <w:rFonts w:hint="cs"/>
          <w:rtl/>
        </w:rPr>
        <w:t>ِ</w:t>
      </w:r>
      <w:r w:rsidRPr="004C2631">
        <w:rPr>
          <w:rStyle w:val="libAieChar"/>
          <w:rtl/>
        </w:rPr>
        <w:t>اسم</w:t>
      </w:r>
      <w:r w:rsidRPr="004C2631">
        <w:rPr>
          <w:rStyle w:val="libAieChar"/>
          <w:rFonts w:hint="cs"/>
          <w:rtl/>
        </w:rPr>
        <w:t>ِ</w:t>
      </w:r>
      <w:r w:rsidRPr="004C2631">
        <w:rPr>
          <w:rStyle w:val="libAieChar"/>
          <w:rtl/>
        </w:rPr>
        <w:t xml:space="preserve"> ر</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الع</w:t>
      </w:r>
      <w:r w:rsidRPr="004C2631">
        <w:rPr>
          <w:rStyle w:val="libAieChar"/>
          <w:rFonts w:hint="cs"/>
          <w:rtl/>
        </w:rPr>
        <w:t>َ</w:t>
      </w:r>
      <w:r w:rsidRPr="004C2631">
        <w:rPr>
          <w:rStyle w:val="libAieChar"/>
          <w:rtl/>
        </w:rPr>
        <w:t>ظ</w:t>
      </w:r>
      <w:r w:rsidRPr="004C2631">
        <w:rPr>
          <w:rStyle w:val="libAieChar"/>
          <w:rFonts w:hint="cs"/>
          <w:rtl/>
        </w:rPr>
        <w:t>ِ</w:t>
      </w:r>
      <w:r w:rsidRPr="004C2631">
        <w:rPr>
          <w:rStyle w:val="libAieChar"/>
          <w:rtl/>
        </w:rPr>
        <w:t>يم</w:t>
      </w:r>
      <w:r w:rsidRPr="004C2631">
        <w:rPr>
          <w:rStyle w:val="libAieChar"/>
          <w:rFonts w:hint="cs"/>
          <w:rtl/>
        </w:rPr>
        <w:t>ِ</w:t>
      </w:r>
      <w:r w:rsidR="00CC1CFA" w:rsidRPr="00CC1CFA">
        <w:rPr>
          <w:rStyle w:val="libNormalChar"/>
          <w:rtl/>
        </w:rPr>
        <w:t xml:space="preserve"> </w:t>
      </w:r>
      <w:r w:rsidR="00CC1CFA" w:rsidRPr="00F44A12">
        <w:rPr>
          <w:rStyle w:val="libAlaemChar"/>
          <w:rtl/>
        </w:rPr>
        <w:t>)</w:t>
      </w:r>
      <w:r w:rsidR="00CC1CFA" w:rsidRPr="00CC1CFA">
        <w:rPr>
          <w:rStyle w:val="libNormalChar"/>
          <w:rtl/>
        </w:rPr>
        <w:t xml:space="preserve"> </w:t>
      </w:r>
      <w:r w:rsidRPr="004C2631">
        <w:rPr>
          <w:rStyle w:val="libFootnotenumChar"/>
          <w:rtl/>
        </w:rPr>
        <w:t>(3)</w:t>
      </w:r>
      <w:r>
        <w:rPr>
          <w:rtl/>
        </w:rPr>
        <w:t xml:space="preserve"> قال لنا رسول الله </w:t>
      </w:r>
      <w:r w:rsidR="00F44A12" w:rsidRPr="00CC1CFA">
        <w:rPr>
          <w:rStyle w:val="libNormalChar"/>
          <w:rtl/>
        </w:rPr>
        <w:t>(</w:t>
      </w:r>
      <w:r w:rsidR="00F44A12" w:rsidRPr="00CC1CFA">
        <w:rPr>
          <w:rStyle w:val="libAlaemChar"/>
          <w:rtl/>
        </w:rPr>
        <w:t xml:space="preserve"> صلى‌الله‌عليه‌وآله‌وسلم</w:t>
      </w:r>
      <w:r w:rsidR="00F44A12" w:rsidRPr="00CC1CFA">
        <w:rPr>
          <w:rStyle w:val="libNormalChar"/>
          <w:rtl/>
        </w:rPr>
        <w:t xml:space="preserve"> )</w:t>
      </w:r>
      <w:r w:rsidR="00F44A12">
        <w:rPr>
          <w:rStyle w:val="libNormalChar"/>
          <w:rFonts w:hint="cs"/>
          <w:rtl/>
        </w:rPr>
        <w:t xml:space="preserve"> </w:t>
      </w:r>
      <w:r w:rsidR="00166FE4" w:rsidRPr="00166FE4">
        <w:rPr>
          <w:rStyle w:val="libNormalChar"/>
          <w:rtl/>
        </w:rPr>
        <w:t xml:space="preserve">: </w:t>
      </w:r>
      <w:r>
        <w:rPr>
          <w:rtl/>
        </w:rPr>
        <w:t>اجعلوها في ركوعكم</w:t>
      </w:r>
      <w:r w:rsidR="009315D2">
        <w:rPr>
          <w:rtl/>
        </w:rPr>
        <w:t>،</w:t>
      </w:r>
      <w:r>
        <w:rPr>
          <w:rtl/>
        </w:rPr>
        <w:t xml:space="preserve"> ف</w:t>
      </w:r>
      <w:r w:rsidR="00CC1CFA">
        <w:rPr>
          <w:rtl/>
        </w:rPr>
        <w:t xml:space="preserve">لمّا </w:t>
      </w:r>
      <w:r>
        <w:rPr>
          <w:rtl/>
        </w:rPr>
        <w:t>نزلت</w:t>
      </w:r>
      <w:r w:rsidR="00CC1CFA" w:rsidRPr="00CC1CFA">
        <w:rPr>
          <w:rStyle w:val="libNormalChar"/>
          <w:rtl/>
        </w:rPr>
        <w:t xml:space="preserve"> </w:t>
      </w:r>
      <w:r w:rsidR="00CC1CFA" w:rsidRPr="00F44A12">
        <w:rPr>
          <w:rStyle w:val="libAlaemChar"/>
          <w:rtl/>
        </w:rPr>
        <w:t>(</w:t>
      </w:r>
      <w:r w:rsidR="00CC1CFA" w:rsidRPr="00CC1CFA">
        <w:rPr>
          <w:rStyle w:val="libNormalChar"/>
          <w:rtl/>
        </w:rPr>
        <w:t xml:space="preserve"> </w:t>
      </w:r>
      <w:r w:rsidRPr="004C2631">
        <w:rPr>
          <w:rStyle w:val="libAieChar"/>
          <w:rtl/>
        </w:rPr>
        <w:t>س</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ح</w:t>
      </w:r>
      <w:r w:rsidRPr="004C2631">
        <w:rPr>
          <w:rStyle w:val="libAieChar"/>
          <w:rFonts w:hint="cs"/>
          <w:rtl/>
        </w:rPr>
        <w:t>ِ</w:t>
      </w:r>
      <w:r w:rsidRPr="004C2631">
        <w:rPr>
          <w:rStyle w:val="libAieChar"/>
          <w:rtl/>
        </w:rPr>
        <w:t xml:space="preserve"> اسم</w:t>
      </w:r>
      <w:r w:rsidRPr="004C2631">
        <w:rPr>
          <w:rStyle w:val="libAieChar"/>
          <w:rFonts w:hint="cs"/>
          <w:rtl/>
        </w:rPr>
        <w:t>َ</w:t>
      </w:r>
      <w:r w:rsidRPr="004C2631">
        <w:rPr>
          <w:rStyle w:val="libAieChar"/>
          <w:rtl/>
        </w:rPr>
        <w:t xml:space="preserve"> ر</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الأ</w:t>
      </w:r>
      <w:r w:rsidRPr="004C2631">
        <w:rPr>
          <w:rStyle w:val="libAieChar"/>
          <w:rFonts w:hint="cs"/>
          <w:rtl/>
        </w:rPr>
        <w:t>َ</w:t>
      </w:r>
      <w:r w:rsidRPr="004C2631">
        <w:rPr>
          <w:rStyle w:val="libAieChar"/>
          <w:rtl/>
        </w:rPr>
        <w:t>عل</w:t>
      </w:r>
      <w:r w:rsidRPr="004C2631">
        <w:rPr>
          <w:rStyle w:val="libAieChar"/>
          <w:rFonts w:hint="cs"/>
          <w:rtl/>
        </w:rPr>
        <w:t>َ</w:t>
      </w:r>
      <w:r w:rsidRPr="004C2631">
        <w:rPr>
          <w:rStyle w:val="libAieChar"/>
          <w:rtl/>
        </w:rPr>
        <w:t>ى</w:t>
      </w:r>
      <w:r w:rsidR="00CC1CFA" w:rsidRPr="00CC1CFA">
        <w:rPr>
          <w:rStyle w:val="libNormalChar"/>
          <w:rtl/>
        </w:rPr>
        <w:t xml:space="preserve"> </w:t>
      </w:r>
      <w:r w:rsidR="00CC1CFA" w:rsidRPr="00F44A12">
        <w:rPr>
          <w:rStyle w:val="libAlaemChar"/>
          <w:rtl/>
        </w:rPr>
        <w:t>)</w:t>
      </w:r>
      <w:r w:rsidR="00CC1CFA" w:rsidRPr="00CC1CFA">
        <w:rPr>
          <w:rStyle w:val="libNormalChar"/>
          <w:rtl/>
        </w:rPr>
        <w:t xml:space="preserve"> </w:t>
      </w:r>
      <w:r w:rsidRPr="004C2631">
        <w:rPr>
          <w:rStyle w:val="libFootnotenumChar"/>
          <w:rtl/>
        </w:rPr>
        <w:t>(4)</w:t>
      </w:r>
      <w:r>
        <w:rPr>
          <w:rtl/>
        </w:rPr>
        <w:t xml:space="preserve"> قال لنا رسول الله </w:t>
      </w:r>
      <w:r w:rsidR="00F44A12" w:rsidRPr="00CC1CFA">
        <w:rPr>
          <w:rStyle w:val="libNormalChar"/>
          <w:rtl/>
        </w:rPr>
        <w:t>(</w:t>
      </w:r>
      <w:r w:rsidR="00F44A12" w:rsidRPr="00CC1CFA">
        <w:rPr>
          <w:rStyle w:val="libAlaemChar"/>
          <w:rtl/>
        </w:rPr>
        <w:t xml:space="preserve"> صلى‌الله‌عليه‌وآله‌وسلم</w:t>
      </w:r>
      <w:r w:rsidR="00F44A12" w:rsidRPr="00CC1CFA">
        <w:rPr>
          <w:rStyle w:val="libNormalChar"/>
          <w:rtl/>
        </w:rPr>
        <w:t xml:space="preserve"> )</w:t>
      </w:r>
      <w:r w:rsidR="00F44A12">
        <w:rPr>
          <w:rStyle w:val="libNormalChar"/>
          <w:rFonts w:hint="cs"/>
          <w:rtl/>
        </w:rPr>
        <w:t xml:space="preserve"> </w:t>
      </w:r>
      <w:r w:rsidR="00166FE4" w:rsidRPr="00166FE4">
        <w:rPr>
          <w:rStyle w:val="libNormalChar"/>
          <w:rtl/>
        </w:rPr>
        <w:t xml:space="preserve">: </w:t>
      </w:r>
      <w:r>
        <w:rPr>
          <w:rtl/>
        </w:rPr>
        <w:t xml:space="preserve">اجعلوها في سجودكم. </w:t>
      </w:r>
    </w:p>
    <w:p w:rsidR="004C2631" w:rsidRDefault="004C2631" w:rsidP="008C0B64">
      <w:pPr>
        <w:pStyle w:val="libNormal"/>
        <w:rPr>
          <w:rtl/>
        </w:rPr>
      </w:pPr>
      <w:r>
        <w:rPr>
          <w:rtl/>
        </w:rPr>
        <w:t>محمّد بن علي بن الحسين مرسلاً</w:t>
      </w:r>
      <w:r w:rsidR="009315D2">
        <w:rPr>
          <w:rtl/>
        </w:rPr>
        <w:t>،</w:t>
      </w:r>
      <w:r>
        <w:rPr>
          <w:rtl/>
        </w:rPr>
        <w:t xml:space="preserve"> نحوه </w:t>
      </w:r>
      <w:r w:rsidRPr="004C2631">
        <w:rPr>
          <w:rStyle w:val="libFootnotenumChar"/>
          <w:rtl/>
        </w:rPr>
        <w:t>(5)</w:t>
      </w:r>
      <w:r>
        <w:rPr>
          <w:rtl/>
        </w:rPr>
        <w:t xml:space="preserve">. </w:t>
      </w:r>
    </w:p>
    <w:p w:rsidR="004C2631" w:rsidRDefault="004C2631" w:rsidP="008C0B64">
      <w:pPr>
        <w:pStyle w:val="libNormal"/>
        <w:rPr>
          <w:rtl/>
        </w:rPr>
      </w:pPr>
      <w:r>
        <w:rPr>
          <w:rtl/>
        </w:rPr>
        <w:t>وفي</w:t>
      </w:r>
      <w:r w:rsidR="00CC1CFA" w:rsidRPr="00CC1CFA">
        <w:rPr>
          <w:rStyle w:val="libNormalChar"/>
          <w:rtl/>
        </w:rPr>
        <w:t xml:space="preserve"> ( </w:t>
      </w:r>
      <w:r>
        <w:rPr>
          <w:rtl/>
        </w:rPr>
        <w:t>العلل</w:t>
      </w:r>
      <w:r w:rsidR="00CC1CFA" w:rsidRPr="00CC1CFA">
        <w:rPr>
          <w:rStyle w:val="libNormalChar"/>
          <w:rtl/>
        </w:rPr>
        <w:t xml:space="preserve"> ) </w:t>
      </w:r>
      <w:r>
        <w:rPr>
          <w:rtl/>
        </w:rPr>
        <w:t>عن أبيه</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مثله </w:t>
      </w:r>
      <w:r w:rsidRPr="004C2631">
        <w:rPr>
          <w:rStyle w:val="libFootnotenumChar"/>
          <w:rtl/>
        </w:rPr>
        <w:t>(6)</w:t>
      </w:r>
      <w:r>
        <w:rPr>
          <w:rtl/>
        </w:rPr>
        <w:t xml:space="preserve">. </w:t>
      </w:r>
    </w:p>
    <w:p w:rsidR="004C2631" w:rsidRDefault="004C2631" w:rsidP="00F44A12">
      <w:pPr>
        <w:pStyle w:val="libNormal"/>
        <w:rPr>
          <w:rtl/>
        </w:rPr>
      </w:pPr>
      <w:r w:rsidRPr="00EA1EC2">
        <w:rPr>
          <w:rStyle w:val="libNormalChar"/>
          <w:rtl/>
        </w:rPr>
        <w:t>[ 8102 ]</w:t>
      </w:r>
      <w:r>
        <w:rPr>
          <w:rtl/>
        </w:rPr>
        <w:t xml:space="preserve"> 2</w:t>
      </w:r>
      <w:r w:rsidR="008C0B64">
        <w:rPr>
          <w:rtl/>
        </w:rPr>
        <w:t xml:space="preserve"> - </w:t>
      </w:r>
      <w:r>
        <w:rPr>
          <w:rtl/>
        </w:rPr>
        <w:t>وعن علي بن حاتم</w:t>
      </w:r>
      <w:r w:rsidR="009315D2">
        <w:rPr>
          <w:rtl/>
        </w:rPr>
        <w:t>،</w:t>
      </w:r>
      <w:r>
        <w:rPr>
          <w:rtl/>
        </w:rPr>
        <w:t xml:space="preserve"> عن القاسم بن محمّد</w:t>
      </w:r>
      <w:r w:rsidR="009315D2">
        <w:rPr>
          <w:rtl/>
        </w:rPr>
        <w:t>،</w:t>
      </w:r>
      <w:r>
        <w:rPr>
          <w:rtl/>
        </w:rPr>
        <w:t xml:space="preserve"> عن حمدان بن الحسين</w:t>
      </w:r>
      <w:r w:rsidR="009315D2">
        <w:rPr>
          <w:rtl/>
        </w:rPr>
        <w:t>،</w:t>
      </w:r>
      <w:r>
        <w:rPr>
          <w:rtl/>
        </w:rPr>
        <w:t xml:space="preserve"> عن الحسن </w:t>
      </w:r>
      <w:r w:rsidRPr="004C2631">
        <w:rPr>
          <w:rStyle w:val="libFootnotenumChar"/>
          <w:rtl/>
        </w:rPr>
        <w:t>(</w:t>
      </w:r>
      <w:r w:rsidR="00F44A12">
        <w:rPr>
          <w:rStyle w:val="libFootnotenumChar"/>
          <w:rFonts w:hint="cs"/>
          <w:rtl/>
        </w:rPr>
        <w:t>7</w:t>
      </w:r>
      <w:r w:rsidRPr="004C2631">
        <w:rPr>
          <w:rStyle w:val="libFootnotenumChar"/>
          <w:rtl/>
        </w:rPr>
        <w:t>)</w:t>
      </w:r>
      <w:r>
        <w:rPr>
          <w:rtl/>
        </w:rPr>
        <w:t xml:space="preserve"> بن الوليد</w:t>
      </w:r>
      <w:r w:rsidR="009315D2">
        <w:rPr>
          <w:rtl/>
        </w:rPr>
        <w:t>،</w:t>
      </w:r>
      <w:r>
        <w:rPr>
          <w:rtl/>
        </w:rPr>
        <w:t xml:space="preserve"> عن الحسين بن إبراهيم</w:t>
      </w:r>
      <w:r w:rsidR="009315D2">
        <w:rPr>
          <w:rtl/>
        </w:rPr>
        <w:t>،</w:t>
      </w:r>
      <w:r>
        <w:rPr>
          <w:rtl/>
        </w:rPr>
        <w:t xml:space="preserve"> عن محمّد بن زياد</w:t>
      </w:r>
      <w:r w:rsidR="009315D2">
        <w:rPr>
          <w:rtl/>
        </w:rPr>
        <w:t>،</w:t>
      </w:r>
      <w:r>
        <w:rPr>
          <w:rtl/>
        </w:rPr>
        <w:t xml:space="preserve"> عن هشام بن الحكم</w:t>
      </w:r>
      <w:r w:rsidR="009315D2">
        <w:rPr>
          <w:rtl/>
        </w:rPr>
        <w:t>،</w:t>
      </w:r>
      <w:r>
        <w:rPr>
          <w:rtl/>
        </w:rPr>
        <w:t xml:space="preserve"> عن أبي الحسن موسى</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لأيّ علّة يقال في الركوع</w:t>
      </w:r>
      <w:r w:rsidR="00166FE4" w:rsidRPr="00166FE4">
        <w:rPr>
          <w:rStyle w:val="libNormalChar"/>
          <w:rtl/>
        </w:rPr>
        <w:t xml:space="preserve">: </w:t>
      </w:r>
      <w:r>
        <w:rPr>
          <w:rtl/>
        </w:rPr>
        <w:t>سبحان ربّي العظيم وبحمده؟ ويقال في السجود</w:t>
      </w:r>
      <w:r w:rsidR="00166FE4" w:rsidRPr="00166FE4">
        <w:rPr>
          <w:rStyle w:val="libNormalChar"/>
          <w:rtl/>
        </w:rPr>
        <w:t xml:space="preserve">: </w:t>
      </w:r>
      <w:r>
        <w:rPr>
          <w:rtl/>
        </w:rPr>
        <w:t>سبحان ربّي الأعلى وبحمده؟ قال</w:t>
      </w:r>
      <w:r w:rsidR="00166FE4" w:rsidRPr="00166FE4">
        <w:rPr>
          <w:rStyle w:val="libNormalChar"/>
          <w:rtl/>
        </w:rPr>
        <w:t xml:space="preserve">: </w:t>
      </w:r>
      <w:r>
        <w:rPr>
          <w:rtl/>
        </w:rPr>
        <w:t>يا هشام</w:t>
      </w:r>
      <w:r w:rsidR="009315D2">
        <w:rPr>
          <w:rtl/>
        </w:rPr>
        <w:t>،</w:t>
      </w:r>
      <w:r>
        <w:rPr>
          <w:rtl/>
        </w:rPr>
        <w:t xml:space="preserve"> إنّ رسول الله</w:t>
      </w:r>
      <w:r w:rsidR="00F44A12">
        <w:rPr>
          <w:rFonts w:hint="cs"/>
          <w:rtl/>
        </w:rPr>
        <w:t xml:space="preserve"> </w:t>
      </w:r>
      <w:r w:rsidR="00F44A12"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00CC1CFA">
        <w:rPr>
          <w:rtl/>
        </w:rPr>
        <w:t>ل</w:t>
      </w:r>
      <w:r w:rsidR="00903A72">
        <w:rPr>
          <w:rFonts w:hint="cs"/>
          <w:rtl/>
        </w:rPr>
        <w:t>ـ</w:t>
      </w:r>
      <w:r w:rsidR="00CC1CFA">
        <w:rPr>
          <w:rtl/>
        </w:rPr>
        <w:t xml:space="preserve">مّا </w:t>
      </w:r>
      <w:r>
        <w:rPr>
          <w:rtl/>
        </w:rPr>
        <w:t>أُسري به وصلّى وذكر ما رأى من عظمة الله ارتعدت فرائصه</w:t>
      </w:r>
      <w:r w:rsidR="009315D2">
        <w:rPr>
          <w:rtl/>
        </w:rPr>
        <w:t>،</w:t>
      </w:r>
      <w:r>
        <w:rPr>
          <w:rtl/>
        </w:rPr>
        <w:t xml:space="preserve"> فابترك على ركبتيه وأخذ يقول</w:t>
      </w:r>
      <w:r w:rsidR="00166FE4" w:rsidRPr="00166FE4">
        <w:rPr>
          <w:rStyle w:val="libNormalChar"/>
          <w:rtl/>
        </w:rPr>
        <w:t xml:space="preserve">: </w:t>
      </w:r>
      <w:r>
        <w:rPr>
          <w:rtl/>
        </w:rPr>
        <w:t xml:space="preserve">سبحان ربّي </w:t>
      </w:r>
    </w:p>
    <w:p w:rsidR="004C2631" w:rsidRDefault="00457B21" w:rsidP="00457B21">
      <w:pPr>
        <w:pStyle w:val="libLine"/>
        <w:rPr>
          <w:rtl/>
        </w:rPr>
      </w:pPr>
      <w:r>
        <w:rPr>
          <w:rtl/>
        </w:rPr>
        <w:t>____________________</w:t>
      </w:r>
    </w:p>
    <w:p w:rsidR="004C2631" w:rsidRPr="00F44A12" w:rsidRDefault="004C2631" w:rsidP="00F44A12">
      <w:pPr>
        <w:pStyle w:val="libFootnote0"/>
        <w:rPr>
          <w:rtl/>
        </w:rPr>
      </w:pPr>
      <w:r w:rsidRPr="00F44A12">
        <w:rPr>
          <w:rtl/>
        </w:rPr>
        <w:t>(1) محمد بن أحمد بن يحيى يروي عن يوسف بن الحارث تارة</w:t>
      </w:r>
      <w:r w:rsidR="009315D2" w:rsidRPr="00F44A12">
        <w:rPr>
          <w:rtl/>
        </w:rPr>
        <w:t>،</w:t>
      </w:r>
      <w:r w:rsidRPr="00F44A12">
        <w:rPr>
          <w:rtl/>
        </w:rPr>
        <w:t xml:space="preserve"> وعن أبي بصير أخرى</w:t>
      </w:r>
      <w:r w:rsidR="009315D2" w:rsidRPr="00F44A12">
        <w:rPr>
          <w:rtl/>
        </w:rPr>
        <w:t>،</w:t>
      </w:r>
      <w:r w:rsidRPr="00F44A12">
        <w:rPr>
          <w:rtl/>
        </w:rPr>
        <w:t xml:space="preserve"> وعن أبي بصير يوسف بن الحارث تارة</w:t>
      </w:r>
      <w:r w:rsidR="009315D2" w:rsidRPr="00F44A12">
        <w:rPr>
          <w:rtl/>
        </w:rPr>
        <w:t>،</w:t>
      </w:r>
      <w:r w:rsidRPr="00F44A12">
        <w:rPr>
          <w:rtl/>
        </w:rPr>
        <w:t xml:space="preserve"> وهما واحد وقد ذكر اثيخ في كتاب الرجال أنّ أبا بصير يوسف بن الحارث من أصحاب أبي جعفر الباقر </w:t>
      </w:r>
      <w:r w:rsidRPr="00F44A12">
        <w:rPr>
          <w:rFonts w:hint="cs"/>
          <w:rtl/>
        </w:rPr>
        <w:t>عليه السلام</w:t>
      </w:r>
      <w:r w:rsidRPr="00F44A12">
        <w:rPr>
          <w:rtl/>
        </w:rPr>
        <w:t xml:space="preserve"> والذي يظهر من الأسانيد ومن كتب الرجال أنه من أصحاب أبي جعفر الثاني </w:t>
      </w:r>
      <w:r w:rsidRPr="00F44A12">
        <w:rPr>
          <w:rFonts w:hint="cs"/>
          <w:rtl/>
        </w:rPr>
        <w:t>عليه السلام</w:t>
      </w:r>
      <w:r w:rsidR="009315D2" w:rsidRPr="00F44A12">
        <w:rPr>
          <w:rtl/>
        </w:rPr>
        <w:t>،</w:t>
      </w:r>
      <w:r w:rsidRPr="00F44A12">
        <w:rPr>
          <w:rtl/>
        </w:rPr>
        <w:t xml:space="preserve"> وأن الشيخ قد اشتبه عليه أبو جعفر الثاني بالأول. « منه قده ». </w:t>
      </w:r>
    </w:p>
    <w:p w:rsidR="004C2631" w:rsidRPr="00F44A12" w:rsidRDefault="004C2631" w:rsidP="00F44A12">
      <w:pPr>
        <w:pStyle w:val="libFootnote0"/>
        <w:rPr>
          <w:rtl/>
        </w:rPr>
      </w:pPr>
      <w:r w:rsidRPr="00F44A12">
        <w:rPr>
          <w:rtl/>
        </w:rPr>
        <w:t>(2) في العلل</w:t>
      </w:r>
      <w:r w:rsidR="00166FE4" w:rsidRPr="00F44A12">
        <w:rPr>
          <w:rtl/>
        </w:rPr>
        <w:t xml:space="preserve">: </w:t>
      </w:r>
      <w:r w:rsidR="00CC1CFA" w:rsidRPr="00F44A12">
        <w:rPr>
          <w:rtl/>
        </w:rPr>
        <w:t xml:space="preserve">( </w:t>
      </w:r>
      <w:r w:rsidRPr="00F44A12">
        <w:rPr>
          <w:rtl/>
        </w:rPr>
        <w:t xml:space="preserve">المقرئ ). </w:t>
      </w:r>
    </w:p>
    <w:p w:rsidR="004C2631" w:rsidRPr="00F44A12" w:rsidRDefault="004C2631" w:rsidP="00F44A12">
      <w:pPr>
        <w:pStyle w:val="libFootnote0"/>
        <w:rPr>
          <w:rtl/>
        </w:rPr>
      </w:pPr>
      <w:r w:rsidRPr="00F44A12">
        <w:rPr>
          <w:rtl/>
        </w:rPr>
        <w:t>(3) الواقعة 56</w:t>
      </w:r>
      <w:r w:rsidR="00166FE4" w:rsidRPr="00F44A12">
        <w:rPr>
          <w:rtl/>
        </w:rPr>
        <w:t xml:space="preserve">: </w:t>
      </w:r>
      <w:r w:rsidRPr="00F44A12">
        <w:rPr>
          <w:rtl/>
        </w:rPr>
        <w:t>74 و 96</w:t>
      </w:r>
      <w:r w:rsidR="009315D2" w:rsidRPr="00F44A12">
        <w:rPr>
          <w:rtl/>
        </w:rPr>
        <w:t>،</w:t>
      </w:r>
      <w:r w:rsidRPr="00F44A12">
        <w:rPr>
          <w:rtl/>
        </w:rPr>
        <w:t xml:space="preserve"> والحاقة 69</w:t>
      </w:r>
      <w:r w:rsidR="00166FE4" w:rsidRPr="00F44A12">
        <w:rPr>
          <w:rtl/>
        </w:rPr>
        <w:t xml:space="preserve">: </w:t>
      </w:r>
      <w:r w:rsidRPr="00F44A12">
        <w:rPr>
          <w:rtl/>
        </w:rPr>
        <w:t xml:space="preserve">52. </w:t>
      </w:r>
    </w:p>
    <w:p w:rsidR="004C2631" w:rsidRPr="00F44A12" w:rsidRDefault="004C2631" w:rsidP="00F44A12">
      <w:pPr>
        <w:pStyle w:val="libFootnote0"/>
        <w:rPr>
          <w:rtl/>
        </w:rPr>
      </w:pPr>
      <w:r w:rsidRPr="00F44A12">
        <w:rPr>
          <w:rtl/>
        </w:rPr>
        <w:t>(4) الأعلى 87</w:t>
      </w:r>
      <w:r w:rsidR="00166FE4" w:rsidRPr="00F44A12">
        <w:rPr>
          <w:rtl/>
        </w:rPr>
        <w:t xml:space="preserve">: </w:t>
      </w:r>
      <w:r w:rsidRPr="00F44A12">
        <w:rPr>
          <w:rtl/>
        </w:rPr>
        <w:t xml:space="preserve">1. </w:t>
      </w:r>
    </w:p>
    <w:p w:rsidR="004C2631" w:rsidRPr="00F44A12" w:rsidRDefault="004C2631" w:rsidP="00F44A12">
      <w:pPr>
        <w:pStyle w:val="libFootnote0"/>
        <w:rPr>
          <w:rtl/>
        </w:rPr>
      </w:pPr>
      <w:r w:rsidRPr="00F44A12">
        <w:rPr>
          <w:rtl/>
        </w:rPr>
        <w:t>(5) الفقيه 1</w:t>
      </w:r>
      <w:r w:rsidR="00166FE4" w:rsidRPr="00F44A12">
        <w:rPr>
          <w:rtl/>
        </w:rPr>
        <w:t xml:space="preserve">: </w:t>
      </w:r>
      <w:r w:rsidRPr="00F44A12">
        <w:rPr>
          <w:rtl/>
        </w:rPr>
        <w:t>206</w:t>
      </w:r>
      <w:r w:rsidR="001C44EB" w:rsidRPr="00F44A12">
        <w:rPr>
          <w:rtl/>
        </w:rPr>
        <w:t>/</w:t>
      </w:r>
      <w:r w:rsidRPr="00F44A12">
        <w:rPr>
          <w:rtl/>
        </w:rPr>
        <w:t xml:space="preserve">932. </w:t>
      </w:r>
    </w:p>
    <w:p w:rsidR="004C2631" w:rsidRPr="00F44A12" w:rsidRDefault="004C2631" w:rsidP="00F44A12">
      <w:pPr>
        <w:pStyle w:val="libFootnote0"/>
        <w:rPr>
          <w:rtl/>
        </w:rPr>
      </w:pPr>
      <w:r w:rsidRPr="00F44A12">
        <w:rPr>
          <w:rtl/>
        </w:rPr>
        <w:t>(6) علل الشرائع</w:t>
      </w:r>
      <w:r w:rsidR="00166FE4" w:rsidRPr="00F44A12">
        <w:rPr>
          <w:rtl/>
        </w:rPr>
        <w:t xml:space="preserve">: </w:t>
      </w:r>
      <w:r w:rsidRPr="00F44A12">
        <w:rPr>
          <w:rtl/>
        </w:rPr>
        <w:t>333</w:t>
      </w:r>
      <w:r w:rsidR="001C44EB" w:rsidRPr="00F44A12">
        <w:rPr>
          <w:rtl/>
        </w:rPr>
        <w:t>/</w:t>
      </w:r>
      <w:r w:rsidRPr="00F44A12">
        <w:rPr>
          <w:rtl/>
        </w:rPr>
        <w:t>6.</w:t>
      </w:r>
    </w:p>
    <w:p w:rsidR="004C2631" w:rsidRPr="00F44A12" w:rsidRDefault="004C2631" w:rsidP="00F44A12">
      <w:pPr>
        <w:pStyle w:val="libFootnote0"/>
        <w:rPr>
          <w:rtl/>
        </w:rPr>
      </w:pPr>
      <w:r w:rsidRPr="00F44A12">
        <w:rPr>
          <w:rtl/>
        </w:rPr>
        <w:t>2</w:t>
      </w:r>
      <w:r w:rsidR="008C0B64" w:rsidRPr="00F44A12">
        <w:rPr>
          <w:rtl/>
        </w:rPr>
        <w:t xml:space="preserve"> - </w:t>
      </w:r>
      <w:r w:rsidRPr="00F44A12">
        <w:rPr>
          <w:rtl/>
        </w:rPr>
        <w:t>علل الشرائع</w:t>
      </w:r>
      <w:r w:rsidR="00166FE4" w:rsidRPr="00F44A12">
        <w:rPr>
          <w:rtl/>
        </w:rPr>
        <w:t xml:space="preserve">: </w:t>
      </w:r>
      <w:r w:rsidRPr="00F44A12">
        <w:rPr>
          <w:rtl/>
        </w:rPr>
        <w:t>332</w:t>
      </w:r>
      <w:r w:rsidR="001C44EB" w:rsidRPr="00F44A12">
        <w:rPr>
          <w:rtl/>
        </w:rPr>
        <w:t>/</w:t>
      </w:r>
      <w:r w:rsidRPr="00F44A12">
        <w:rPr>
          <w:rtl/>
        </w:rPr>
        <w:t>4</w:t>
      </w:r>
      <w:r w:rsidR="009315D2" w:rsidRPr="00F44A12">
        <w:rPr>
          <w:rtl/>
        </w:rPr>
        <w:t>،</w:t>
      </w:r>
      <w:r w:rsidRPr="00F44A12">
        <w:rPr>
          <w:rtl/>
        </w:rPr>
        <w:t xml:space="preserve"> وأورد ذيله في الحديث 7 من الباب 7 من أبواب تكبيرة الإحرام. </w:t>
      </w:r>
    </w:p>
    <w:p w:rsidR="004C2631" w:rsidRPr="00F44A12" w:rsidRDefault="004C2631" w:rsidP="00F44A12">
      <w:pPr>
        <w:pStyle w:val="libFootnote0"/>
        <w:rPr>
          <w:rtl/>
        </w:rPr>
      </w:pPr>
      <w:r w:rsidRPr="00F44A12">
        <w:rPr>
          <w:rtl/>
        </w:rPr>
        <w:t>(</w:t>
      </w:r>
      <w:r w:rsidR="00F44A12" w:rsidRPr="00F44A12">
        <w:rPr>
          <w:rFonts w:hint="cs"/>
          <w:rtl/>
        </w:rPr>
        <w:t>7</w:t>
      </w:r>
      <w:r w:rsidRPr="00F44A12">
        <w:rPr>
          <w:rtl/>
        </w:rPr>
        <w:t>) في المصدر</w:t>
      </w:r>
      <w:r w:rsidR="00166FE4" w:rsidRPr="00F44A12">
        <w:rPr>
          <w:rtl/>
        </w:rPr>
        <w:t xml:space="preserve">: </w:t>
      </w:r>
      <w:r w:rsidRPr="00F44A12">
        <w:rPr>
          <w:rtl/>
        </w:rPr>
        <w:t xml:space="preserve">الحسين بن الوليد.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العظيم وبحمده</w:t>
      </w:r>
      <w:r w:rsidR="009315D2">
        <w:rPr>
          <w:rtl/>
        </w:rPr>
        <w:t>،</w:t>
      </w:r>
      <w:r>
        <w:rPr>
          <w:rtl/>
        </w:rPr>
        <w:t xml:space="preserve"> ف</w:t>
      </w:r>
      <w:r w:rsidR="00CC1CFA">
        <w:rPr>
          <w:rtl/>
        </w:rPr>
        <w:t>ل</w:t>
      </w:r>
      <w:r w:rsidR="001E15DE">
        <w:rPr>
          <w:rtl/>
        </w:rPr>
        <w:t>-</w:t>
      </w:r>
      <w:r w:rsidR="00CC1CFA">
        <w:rPr>
          <w:rtl/>
        </w:rPr>
        <w:t xml:space="preserve">مّا </w:t>
      </w:r>
      <w:r>
        <w:rPr>
          <w:rtl/>
        </w:rPr>
        <w:t>اعتدل من ركوعه قائماً نظر إليه في موضع أعلى من ذلك الموضع خرّ على وجهه وهو يقول</w:t>
      </w:r>
      <w:r w:rsidR="00166FE4" w:rsidRPr="00166FE4">
        <w:rPr>
          <w:rStyle w:val="libNormalChar"/>
          <w:rtl/>
        </w:rPr>
        <w:t xml:space="preserve">: </w:t>
      </w:r>
      <w:r>
        <w:rPr>
          <w:rtl/>
        </w:rPr>
        <w:t>سبحان ربّي الأعلى وبحمده</w:t>
      </w:r>
      <w:r w:rsidR="009315D2">
        <w:rPr>
          <w:rtl/>
        </w:rPr>
        <w:t>،</w:t>
      </w:r>
      <w:r>
        <w:rPr>
          <w:rtl/>
        </w:rPr>
        <w:t xml:space="preserve"> ف</w:t>
      </w:r>
      <w:r w:rsidR="00CC1CFA">
        <w:rPr>
          <w:rtl/>
        </w:rPr>
        <w:t>ل</w:t>
      </w:r>
      <w:r w:rsidR="001E15DE">
        <w:rPr>
          <w:rtl/>
        </w:rPr>
        <w:t>-</w:t>
      </w:r>
      <w:r w:rsidR="00CC1CFA">
        <w:rPr>
          <w:rtl/>
        </w:rPr>
        <w:t xml:space="preserve">مّا </w:t>
      </w:r>
      <w:r>
        <w:rPr>
          <w:rtl/>
        </w:rPr>
        <w:t>قالها سبع مرّات سكن ذلك الرعب</w:t>
      </w:r>
      <w:r w:rsidR="009315D2">
        <w:rPr>
          <w:rtl/>
        </w:rPr>
        <w:t>،</w:t>
      </w:r>
      <w:r>
        <w:rPr>
          <w:rtl/>
        </w:rPr>
        <w:t xml:space="preserve"> فلذلك جرت به السنّة. </w:t>
      </w:r>
    </w:p>
    <w:p w:rsidR="004C2631" w:rsidRDefault="004C2631" w:rsidP="00053181">
      <w:pPr>
        <w:pStyle w:val="libNormal"/>
        <w:rPr>
          <w:rtl/>
        </w:rPr>
      </w:pPr>
      <w:r>
        <w:rPr>
          <w:rtl/>
        </w:rPr>
        <w:t>أقول</w:t>
      </w:r>
      <w:r w:rsidR="00166FE4" w:rsidRPr="00166FE4">
        <w:rPr>
          <w:rStyle w:val="libNormalChar"/>
          <w:rtl/>
        </w:rPr>
        <w:t xml:space="preserve">: </w:t>
      </w:r>
      <w:r>
        <w:rPr>
          <w:rtl/>
        </w:rPr>
        <w:t xml:space="preserve">وتقدّم ما يدلّ على ذلك هنا </w:t>
      </w:r>
      <w:r w:rsidRPr="004C2631">
        <w:rPr>
          <w:rStyle w:val="libFootnotenumChar"/>
          <w:rtl/>
        </w:rPr>
        <w:t>(</w:t>
      </w:r>
      <w:r w:rsidR="00053181">
        <w:rPr>
          <w:rStyle w:val="libFootnotenumChar"/>
          <w:rFonts w:hint="cs"/>
          <w:rtl/>
        </w:rPr>
        <w:t>1</w:t>
      </w:r>
      <w:r w:rsidRPr="004C2631">
        <w:rPr>
          <w:rStyle w:val="libFootnotenumChar"/>
          <w:rtl/>
        </w:rPr>
        <w:t>)</w:t>
      </w:r>
      <w:r w:rsidR="009315D2">
        <w:rPr>
          <w:rtl/>
        </w:rPr>
        <w:t>،</w:t>
      </w:r>
      <w:r>
        <w:rPr>
          <w:rtl/>
        </w:rPr>
        <w:t xml:space="preserve"> وفي كيفيّة الصلاة </w:t>
      </w:r>
      <w:r w:rsidRPr="004C2631">
        <w:rPr>
          <w:rStyle w:val="libFootnotenumChar"/>
          <w:rtl/>
        </w:rPr>
        <w:t>(</w:t>
      </w:r>
      <w:r w:rsidR="00053181">
        <w:rPr>
          <w:rStyle w:val="libFootnotenumChar"/>
          <w:rFonts w:hint="cs"/>
          <w:rtl/>
        </w:rPr>
        <w:t>2</w:t>
      </w:r>
      <w:r w:rsidRPr="004C2631">
        <w:rPr>
          <w:rStyle w:val="libFootnotenumChar"/>
          <w:rtl/>
        </w:rPr>
        <w:t>)</w:t>
      </w:r>
      <w:r>
        <w:rPr>
          <w:rtl/>
        </w:rPr>
        <w:t>.</w:t>
      </w:r>
    </w:p>
    <w:p w:rsidR="004C2631" w:rsidRDefault="004C2631" w:rsidP="004C2631">
      <w:pPr>
        <w:pStyle w:val="Heading2Center"/>
        <w:rPr>
          <w:rtl/>
        </w:rPr>
      </w:pPr>
      <w:bookmarkStart w:id="1338" w:name="_Toc276961327"/>
      <w:bookmarkStart w:id="1339" w:name="_Toc301696134"/>
      <w:bookmarkStart w:id="1340" w:name="_Toc374950429"/>
      <w:bookmarkStart w:id="1341" w:name="_Toc258082212"/>
      <w:bookmarkStart w:id="1342" w:name="_Toc258082812"/>
      <w:r>
        <w:rPr>
          <w:rtl/>
        </w:rPr>
        <w:t>22</w:t>
      </w:r>
      <w:r w:rsidR="008C0B64">
        <w:rPr>
          <w:rtl/>
        </w:rPr>
        <w:t xml:space="preserve"> - </w:t>
      </w:r>
      <w:r>
        <w:rPr>
          <w:rtl/>
        </w:rPr>
        <w:t>باب استحباب تفريج الأصابع في الركوع</w:t>
      </w:r>
      <w:r w:rsidR="009315D2">
        <w:rPr>
          <w:rtl/>
        </w:rPr>
        <w:t>،</w:t>
      </w:r>
      <w:r>
        <w:rPr>
          <w:rtl/>
        </w:rPr>
        <w:t xml:space="preserve"> وعدم</w:t>
      </w:r>
      <w:bookmarkEnd w:id="1338"/>
      <w:bookmarkEnd w:id="1339"/>
      <w:r w:rsidR="009315D2">
        <w:rPr>
          <w:rtl/>
        </w:rPr>
        <w:t xml:space="preserve"> </w:t>
      </w:r>
      <w:bookmarkStart w:id="1343" w:name="_Toc276961328"/>
      <w:bookmarkStart w:id="1344" w:name="_Toc301696135"/>
      <w:r w:rsidR="009315D2">
        <w:rPr>
          <w:rtl/>
        </w:rPr>
        <w:t>و</w:t>
      </w:r>
      <w:r>
        <w:rPr>
          <w:rtl/>
        </w:rPr>
        <w:t>جوبه</w:t>
      </w:r>
      <w:bookmarkEnd w:id="1340"/>
      <w:bookmarkEnd w:id="1341"/>
      <w:bookmarkEnd w:id="1342"/>
      <w:bookmarkEnd w:id="1343"/>
      <w:bookmarkEnd w:id="1344"/>
    </w:p>
    <w:p w:rsidR="004C2631" w:rsidRDefault="004C2631" w:rsidP="003D212A">
      <w:pPr>
        <w:pStyle w:val="libNormal"/>
        <w:rPr>
          <w:rtl/>
        </w:rPr>
      </w:pPr>
      <w:r w:rsidRPr="00EA1EC2">
        <w:rPr>
          <w:rStyle w:val="libNormalChar"/>
          <w:rtl/>
        </w:rPr>
        <w:t>[ 8103 ]</w:t>
      </w:r>
      <w:r>
        <w:rPr>
          <w:rtl/>
        </w:rPr>
        <w:t xml:space="preserve"> 1</w:t>
      </w:r>
      <w:r w:rsidR="008C0B64">
        <w:rPr>
          <w:rtl/>
        </w:rPr>
        <w:t xml:space="preserve"> - </w:t>
      </w:r>
      <w:r>
        <w:rPr>
          <w:rtl/>
        </w:rPr>
        <w:t>محمّد بن الحسن بإسناده عن علي</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فإذا سجدت فابسط كفّيك على الأرض</w:t>
      </w:r>
      <w:r w:rsidR="009315D2">
        <w:rPr>
          <w:rtl/>
        </w:rPr>
        <w:t>،</w:t>
      </w:r>
      <w:r>
        <w:rPr>
          <w:rtl/>
        </w:rPr>
        <w:t xml:space="preserve"> وإذا ركعت فألقم ركبتيك كفّيك. </w:t>
      </w:r>
    </w:p>
    <w:p w:rsidR="004C2631" w:rsidRDefault="004C2631" w:rsidP="003D212A">
      <w:pPr>
        <w:pStyle w:val="libNormal"/>
        <w:rPr>
          <w:rtl/>
        </w:rPr>
      </w:pPr>
      <w:r w:rsidRPr="00EA1EC2">
        <w:rPr>
          <w:rStyle w:val="libNormalChar"/>
          <w:rtl/>
        </w:rPr>
        <w:t>[ 8104 ]</w:t>
      </w:r>
      <w:r>
        <w:rPr>
          <w:rtl/>
        </w:rPr>
        <w:t xml:space="preserve"> 2</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 موسى بن جعفر</w:t>
      </w:r>
      <w:r w:rsidR="00F44A12">
        <w:rPr>
          <w:rFonts w:hint="cs"/>
          <w:rtl/>
        </w:rPr>
        <w:t xml:space="preserve">( </w:t>
      </w:r>
      <w:r w:rsidR="008C0B64" w:rsidRPr="008C0B64">
        <w:rPr>
          <w:rStyle w:val="libAlaemChar"/>
          <w:rFonts w:hint="cs"/>
          <w:rtl/>
        </w:rPr>
        <w:t>عليهما‌السلام</w:t>
      </w:r>
      <w:r>
        <w:rPr>
          <w:rtl/>
        </w:rPr>
        <w:t xml:space="preserve"> </w:t>
      </w:r>
      <w:r w:rsidR="00F44A12">
        <w:rPr>
          <w:rFonts w:hint="cs"/>
          <w:rtl/>
        </w:rPr>
        <w:t xml:space="preserve">) ، </w:t>
      </w:r>
      <w:r>
        <w:rPr>
          <w:rtl/>
        </w:rPr>
        <w:t>قال</w:t>
      </w:r>
      <w:r w:rsidR="00166FE4" w:rsidRPr="00166FE4">
        <w:rPr>
          <w:rStyle w:val="libNormalChar"/>
          <w:rtl/>
        </w:rPr>
        <w:t xml:space="preserve">: </w:t>
      </w:r>
      <w:r>
        <w:rPr>
          <w:rtl/>
        </w:rPr>
        <w:t>سألته عن تفريج الأصابع في الركوع</w:t>
      </w:r>
      <w:r w:rsidR="009315D2">
        <w:rPr>
          <w:rtl/>
        </w:rPr>
        <w:t>،</w:t>
      </w:r>
      <w:r>
        <w:rPr>
          <w:rtl/>
        </w:rPr>
        <w:t xml:space="preserve"> أسنّة هو؟ قال</w:t>
      </w:r>
      <w:r w:rsidR="00166FE4" w:rsidRPr="00166FE4">
        <w:rPr>
          <w:rStyle w:val="libNormalChar"/>
          <w:rtl/>
        </w:rPr>
        <w:t xml:space="preserve">: </w:t>
      </w:r>
      <w:r>
        <w:rPr>
          <w:rtl/>
        </w:rPr>
        <w:t xml:space="preserve">من شاء فعل ومن شاء ترك. </w:t>
      </w:r>
    </w:p>
    <w:p w:rsidR="004C2631" w:rsidRDefault="004C2631" w:rsidP="00053181">
      <w:pPr>
        <w:pStyle w:val="libNormal"/>
        <w:rPr>
          <w:rtl/>
        </w:rPr>
      </w:pPr>
      <w:r>
        <w:rPr>
          <w:rtl/>
        </w:rPr>
        <w:t xml:space="preserve">ورواه علي بن جعفر في كتابه </w:t>
      </w:r>
      <w:r w:rsidRPr="004C2631">
        <w:rPr>
          <w:rStyle w:val="libFootnotenumChar"/>
          <w:rtl/>
        </w:rPr>
        <w:t>(</w:t>
      </w:r>
      <w:r w:rsidR="00053181">
        <w:rPr>
          <w:rStyle w:val="libFootnotenumChar"/>
          <w:rFonts w:hint="cs"/>
          <w:rtl/>
        </w:rPr>
        <w:t>3</w:t>
      </w:r>
      <w:r w:rsidRPr="004C2631">
        <w:rPr>
          <w:rStyle w:val="libFootnotenumChar"/>
          <w:rtl/>
        </w:rPr>
        <w:t>)</w:t>
      </w:r>
      <w:r>
        <w:rPr>
          <w:rtl/>
        </w:rPr>
        <w:t xml:space="preserve">. </w:t>
      </w:r>
    </w:p>
    <w:p w:rsidR="004C2631" w:rsidRDefault="004C2631" w:rsidP="00053181">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053181">
        <w:rPr>
          <w:rStyle w:val="libFootnotenumChar"/>
          <w:rFonts w:hint="cs"/>
          <w:rtl/>
        </w:rPr>
        <w:t>4</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F44A12" w:rsidRDefault="004C2631" w:rsidP="00F44A12">
      <w:pPr>
        <w:pStyle w:val="libFootnote0"/>
        <w:rPr>
          <w:rtl/>
        </w:rPr>
      </w:pPr>
      <w:r w:rsidRPr="00F44A12">
        <w:rPr>
          <w:rtl/>
        </w:rPr>
        <w:t>(</w:t>
      </w:r>
      <w:r w:rsidR="00F44A12">
        <w:rPr>
          <w:rFonts w:hint="cs"/>
          <w:rtl/>
        </w:rPr>
        <w:t>1</w:t>
      </w:r>
      <w:r w:rsidRPr="00F44A12">
        <w:rPr>
          <w:rtl/>
        </w:rPr>
        <w:t>) تقدّم في الباب 1</w:t>
      </w:r>
      <w:r w:rsidR="009315D2" w:rsidRPr="00F44A12">
        <w:rPr>
          <w:rtl/>
        </w:rPr>
        <w:t>،</w:t>
      </w:r>
      <w:r w:rsidRPr="00F44A12">
        <w:rPr>
          <w:rtl/>
        </w:rPr>
        <w:t xml:space="preserve"> وفي الأحاديث 1 و 5 و 7 من الباب 4 من هذه الأبواب. </w:t>
      </w:r>
    </w:p>
    <w:p w:rsidR="004C2631" w:rsidRPr="00F44A12" w:rsidRDefault="004C2631" w:rsidP="00F44A12">
      <w:pPr>
        <w:pStyle w:val="libFootnote0"/>
        <w:rPr>
          <w:rtl/>
        </w:rPr>
      </w:pPr>
      <w:r w:rsidRPr="00F44A12">
        <w:rPr>
          <w:rtl/>
        </w:rPr>
        <w:t>(</w:t>
      </w:r>
      <w:r w:rsidR="00F44A12">
        <w:rPr>
          <w:rFonts w:hint="cs"/>
          <w:rtl/>
        </w:rPr>
        <w:t>2</w:t>
      </w:r>
      <w:r w:rsidRPr="00F44A12">
        <w:rPr>
          <w:rtl/>
        </w:rPr>
        <w:t>) تقدّم في الأحاديث 1 و 2 و 10 و 11 من الباب 1 من أبواب أفعال الصلاة.</w:t>
      </w:r>
    </w:p>
    <w:p w:rsidR="004C2631" w:rsidRPr="00F44A12" w:rsidRDefault="004C2631" w:rsidP="00F44A12">
      <w:pPr>
        <w:pStyle w:val="libFootnoteCenterBold"/>
        <w:rPr>
          <w:rtl/>
        </w:rPr>
      </w:pPr>
      <w:r w:rsidRPr="00F44A12">
        <w:rPr>
          <w:rtl/>
        </w:rPr>
        <w:t>الباب 22</w:t>
      </w:r>
    </w:p>
    <w:p w:rsidR="004C2631" w:rsidRPr="00F44A12" w:rsidRDefault="004C2631" w:rsidP="00F44A12">
      <w:pPr>
        <w:pStyle w:val="libFootnoteCenterBold"/>
        <w:rPr>
          <w:rtl/>
        </w:rPr>
      </w:pPr>
      <w:r w:rsidRPr="00F44A12">
        <w:rPr>
          <w:rtl/>
        </w:rPr>
        <w:t>وفيه حديثان</w:t>
      </w:r>
    </w:p>
    <w:p w:rsidR="004C2631" w:rsidRPr="00F44A12" w:rsidRDefault="004C2631" w:rsidP="00F44A12">
      <w:pPr>
        <w:pStyle w:val="libFootnote0"/>
        <w:rPr>
          <w:rtl/>
        </w:rPr>
      </w:pPr>
      <w:r w:rsidRPr="00F44A12">
        <w:rPr>
          <w:rtl/>
        </w:rPr>
        <w:t>1</w:t>
      </w:r>
      <w:r w:rsidR="008C0B64" w:rsidRPr="00F44A12">
        <w:rPr>
          <w:rtl/>
        </w:rPr>
        <w:t xml:space="preserve"> - </w:t>
      </w:r>
      <w:r w:rsidRPr="00F44A12">
        <w:rPr>
          <w:rtl/>
        </w:rPr>
        <w:t>التهذيب 2</w:t>
      </w:r>
      <w:r w:rsidR="00166FE4" w:rsidRPr="00F44A12">
        <w:rPr>
          <w:rtl/>
        </w:rPr>
        <w:t xml:space="preserve">: </w:t>
      </w:r>
      <w:r w:rsidRPr="00F44A12">
        <w:rPr>
          <w:rtl/>
        </w:rPr>
        <w:t>83</w:t>
      </w:r>
      <w:r w:rsidR="001C44EB" w:rsidRPr="00F44A12">
        <w:rPr>
          <w:rtl/>
        </w:rPr>
        <w:t>/</w:t>
      </w:r>
      <w:r w:rsidRPr="00F44A12">
        <w:rPr>
          <w:rtl/>
        </w:rPr>
        <w:t>307</w:t>
      </w:r>
      <w:r w:rsidR="009315D2" w:rsidRPr="00F44A12">
        <w:rPr>
          <w:rtl/>
        </w:rPr>
        <w:t>،</w:t>
      </w:r>
      <w:r w:rsidRPr="00F44A12">
        <w:rPr>
          <w:rtl/>
        </w:rPr>
        <w:t xml:space="preserve"> أورد صدره في الحديث 4 من الباب 5</w:t>
      </w:r>
      <w:r w:rsidR="009315D2" w:rsidRPr="00F44A12">
        <w:rPr>
          <w:rtl/>
        </w:rPr>
        <w:t>،</w:t>
      </w:r>
      <w:r w:rsidRPr="00F44A12">
        <w:rPr>
          <w:rtl/>
        </w:rPr>
        <w:t xml:space="preserve"> وفي الحديث 2 من الباب 19 من أبواب السجود.</w:t>
      </w:r>
    </w:p>
    <w:p w:rsidR="004C2631" w:rsidRPr="00F44A12" w:rsidRDefault="004C2631" w:rsidP="00F44A12">
      <w:pPr>
        <w:pStyle w:val="libFootnote0"/>
        <w:rPr>
          <w:rtl/>
        </w:rPr>
      </w:pPr>
      <w:r w:rsidRPr="00F44A12">
        <w:rPr>
          <w:rtl/>
        </w:rPr>
        <w:t>2</w:t>
      </w:r>
      <w:r w:rsidR="008C0B64" w:rsidRPr="00F44A12">
        <w:rPr>
          <w:rtl/>
        </w:rPr>
        <w:t xml:space="preserve"> - </w:t>
      </w:r>
      <w:r w:rsidRPr="00F44A12">
        <w:rPr>
          <w:rtl/>
        </w:rPr>
        <w:t>قرب الأسناد</w:t>
      </w:r>
      <w:r w:rsidR="00166FE4" w:rsidRPr="00F44A12">
        <w:rPr>
          <w:rtl/>
        </w:rPr>
        <w:t xml:space="preserve">: </w:t>
      </w:r>
      <w:r w:rsidRPr="00F44A12">
        <w:rPr>
          <w:rtl/>
        </w:rPr>
        <w:t xml:space="preserve">94. </w:t>
      </w:r>
    </w:p>
    <w:p w:rsidR="004C2631" w:rsidRPr="00F44A12" w:rsidRDefault="004C2631" w:rsidP="00F44A12">
      <w:pPr>
        <w:pStyle w:val="libFootnote0"/>
        <w:rPr>
          <w:rtl/>
        </w:rPr>
      </w:pPr>
      <w:r w:rsidRPr="00F44A12">
        <w:rPr>
          <w:rtl/>
        </w:rPr>
        <w:t>(</w:t>
      </w:r>
      <w:r w:rsidR="00F44A12">
        <w:rPr>
          <w:rFonts w:hint="cs"/>
          <w:rtl/>
        </w:rPr>
        <w:t>3</w:t>
      </w:r>
      <w:r w:rsidRPr="00F44A12">
        <w:rPr>
          <w:rtl/>
        </w:rPr>
        <w:t>) مسائل علي بن جعفر</w:t>
      </w:r>
      <w:r w:rsidR="00166FE4" w:rsidRPr="00F44A12">
        <w:rPr>
          <w:rtl/>
        </w:rPr>
        <w:t xml:space="preserve">: </w:t>
      </w:r>
      <w:r w:rsidRPr="00F44A12">
        <w:rPr>
          <w:rtl/>
        </w:rPr>
        <w:t>130</w:t>
      </w:r>
      <w:r w:rsidR="001C44EB" w:rsidRPr="00F44A12">
        <w:rPr>
          <w:rtl/>
        </w:rPr>
        <w:t>/</w:t>
      </w:r>
      <w:r w:rsidRPr="00F44A12">
        <w:rPr>
          <w:rtl/>
        </w:rPr>
        <w:t xml:space="preserve">114. </w:t>
      </w:r>
    </w:p>
    <w:p w:rsidR="004C2631" w:rsidRPr="00F44A12" w:rsidRDefault="004C2631" w:rsidP="00F44A12">
      <w:pPr>
        <w:pStyle w:val="libFootnote0"/>
        <w:rPr>
          <w:rtl/>
        </w:rPr>
      </w:pPr>
      <w:r w:rsidRPr="00F44A12">
        <w:rPr>
          <w:rtl/>
        </w:rPr>
        <w:t>(</w:t>
      </w:r>
      <w:r w:rsidR="00F44A12">
        <w:rPr>
          <w:rFonts w:hint="cs"/>
          <w:rtl/>
        </w:rPr>
        <w:t>4</w:t>
      </w:r>
      <w:r w:rsidRPr="00F44A12">
        <w:rPr>
          <w:rtl/>
        </w:rPr>
        <w:t>) تقدّم في الأحاديث 1 و 3 و 7 و 18 من الباب 1 من أبواب أفعال الصلاة</w:t>
      </w:r>
      <w:r w:rsidR="009315D2" w:rsidRPr="00F44A12">
        <w:rPr>
          <w:rtl/>
        </w:rPr>
        <w:t>،</w:t>
      </w:r>
      <w:r w:rsidRPr="00F44A12">
        <w:rPr>
          <w:rtl/>
        </w:rPr>
        <w:t xml:space="preserve"> وفي الباب 1 من هذه الأبواب. </w:t>
      </w:r>
    </w:p>
    <w:p w:rsidR="008C0B64" w:rsidRDefault="008C0B64" w:rsidP="00CC1CFA">
      <w:pPr>
        <w:pStyle w:val="libNormal"/>
        <w:rPr>
          <w:rtl/>
        </w:rPr>
      </w:pPr>
      <w:r>
        <w:rPr>
          <w:rtl/>
        </w:rPr>
        <w:br w:type="page"/>
      </w:r>
    </w:p>
    <w:p w:rsidR="004C2631" w:rsidRDefault="004C2631" w:rsidP="004C2631">
      <w:pPr>
        <w:pStyle w:val="Heading2Center"/>
        <w:rPr>
          <w:rtl/>
        </w:rPr>
      </w:pPr>
      <w:bookmarkStart w:id="1345" w:name="_Toc276961329"/>
      <w:bookmarkStart w:id="1346" w:name="_Toc301696136"/>
      <w:bookmarkStart w:id="1347" w:name="_Toc374950430"/>
      <w:bookmarkStart w:id="1348" w:name="_Toc258082213"/>
      <w:bookmarkStart w:id="1349" w:name="_Toc258082813"/>
      <w:r>
        <w:rPr>
          <w:rtl/>
        </w:rPr>
        <w:lastRenderedPageBreak/>
        <w:t>23</w:t>
      </w:r>
      <w:r w:rsidR="008C0B64">
        <w:rPr>
          <w:rtl/>
        </w:rPr>
        <w:t xml:space="preserve"> - </w:t>
      </w:r>
      <w:r>
        <w:rPr>
          <w:rtl/>
        </w:rPr>
        <w:t>باب جواز رفع اليدين في الركوع والسجود عند الحاجة</w:t>
      </w:r>
      <w:bookmarkEnd w:id="1345"/>
      <w:bookmarkEnd w:id="1346"/>
      <w:r w:rsidR="009315D2">
        <w:rPr>
          <w:rtl/>
        </w:rPr>
        <w:t xml:space="preserve"> </w:t>
      </w:r>
      <w:bookmarkStart w:id="1350" w:name="_Toc276961330"/>
      <w:bookmarkStart w:id="1351" w:name="_Toc301696137"/>
      <w:r w:rsidR="009315D2">
        <w:rPr>
          <w:rtl/>
        </w:rPr>
        <w:t>ث</w:t>
      </w:r>
      <w:r>
        <w:rPr>
          <w:rtl/>
        </w:rPr>
        <w:t>مّ ردّها</w:t>
      </w:r>
      <w:bookmarkEnd w:id="1347"/>
      <w:bookmarkEnd w:id="1348"/>
      <w:bookmarkEnd w:id="1349"/>
      <w:bookmarkEnd w:id="1350"/>
      <w:bookmarkEnd w:id="1351"/>
    </w:p>
    <w:p w:rsidR="004C2631" w:rsidRDefault="004C2631" w:rsidP="003D212A">
      <w:pPr>
        <w:pStyle w:val="libNormal"/>
        <w:rPr>
          <w:rtl/>
        </w:rPr>
      </w:pPr>
      <w:r w:rsidRPr="00EA1EC2">
        <w:rPr>
          <w:rStyle w:val="libNormalChar"/>
          <w:rtl/>
        </w:rPr>
        <w:t>[ 8105 ]</w:t>
      </w:r>
      <w:r>
        <w:rPr>
          <w:rtl/>
        </w:rPr>
        <w:t xml:space="preserve"> 1</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 موسى بن جعفر</w:t>
      </w:r>
      <w:r w:rsidR="00053181">
        <w:rPr>
          <w:rFonts w:hint="cs"/>
          <w:rtl/>
        </w:rPr>
        <w:t xml:space="preserve"> (</w:t>
      </w:r>
      <w:r>
        <w:rPr>
          <w:rtl/>
        </w:rPr>
        <w:t xml:space="preserve"> </w:t>
      </w:r>
      <w:r w:rsidR="008C0B64" w:rsidRPr="008C0B64">
        <w:rPr>
          <w:rStyle w:val="libAlaemChar"/>
          <w:rFonts w:hint="cs"/>
          <w:rtl/>
        </w:rPr>
        <w:t>عليهما‌السلام</w:t>
      </w:r>
      <w:r>
        <w:rPr>
          <w:rtl/>
        </w:rPr>
        <w:t xml:space="preserve"> </w:t>
      </w:r>
      <w:r w:rsidR="00053181">
        <w:rPr>
          <w:rFonts w:hint="cs"/>
          <w:rtl/>
        </w:rPr>
        <w:t xml:space="preserve">) ، </w:t>
      </w:r>
      <w:r>
        <w:rPr>
          <w:rtl/>
        </w:rPr>
        <w:t>قال</w:t>
      </w:r>
      <w:r w:rsidR="00166FE4" w:rsidRPr="00166FE4">
        <w:rPr>
          <w:rStyle w:val="libNormalChar"/>
          <w:rtl/>
        </w:rPr>
        <w:t xml:space="preserve">: </w:t>
      </w:r>
      <w:r>
        <w:rPr>
          <w:rtl/>
        </w:rPr>
        <w:t>سألته عن الرجل يكون راكعا أو ساجداً فيحكّه بعض جسده</w:t>
      </w:r>
      <w:r w:rsidR="009315D2">
        <w:rPr>
          <w:rtl/>
        </w:rPr>
        <w:t>،</w:t>
      </w:r>
      <w:r>
        <w:rPr>
          <w:rtl/>
        </w:rPr>
        <w:t xml:space="preserve"> هل يصلح له أن يرفع يده من ركوعه أو سجوده فيحكّه مما حكّه؟ قال</w:t>
      </w:r>
      <w:r w:rsidR="00166FE4" w:rsidRPr="00166FE4">
        <w:rPr>
          <w:rStyle w:val="libNormalChar"/>
          <w:rtl/>
        </w:rPr>
        <w:t xml:space="preserve">: </w:t>
      </w:r>
      <w:r>
        <w:rPr>
          <w:rtl/>
        </w:rPr>
        <w:t>لا بأس إذا شقّ عليه أن يحكّه</w:t>
      </w:r>
      <w:r w:rsidR="009315D2">
        <w:rPr>
          <w:rtl/>
        </w:rPr>
        <w:t>،</w:t>
      </w:r>
      <w:r>
        <w:rPr>
          <w:rtl/>
        </w:rPr>
        <w:t xml:space="preserve"> والصبر إلى أن يفرغ أفضل.</w:t>
      </w:r>
    </w:p>
    <w:p w:rsidR="004C2631" w:rsidRDefault="004C2631" w:rsidP="004C2631">
      <w:pPr>
        <w:pStyle w:val="Heading2Center"/>
        <w:rPr>
          <w:rtl/>
        </w:rPr>
      </w:pPr>
      <w:bookmarkStart w:id="1352" w:name="_Toc276961331"/>
      <w:bookmarkStart w:id="1353" w:name="_Toc301696138"/>
      <w:bookmarkStart w:id="1354" w:name="_Toc374950431"/>
      <w:bookmarkStart w:id="1355" w:name="_Toc258082214"/>
      <w:bookmarkStart w:id="1356" w:name="_Toc258082814"/>
      <w:r>
        <w:rPr>
          <w:rtl/>
        </w:rPr>
        <w:t>24</w:t>
      </w:r>
      <w:r w:rsidR="008C0B64">
        <w:rPr>
          <w:rtl/>
        </w:rPr>
        <w:t xml:space="preserve"> - </w:t>
      </w:r>
      <w:r>
        <w:rPr>
          <w:rtl/>
        </w:rPr>
        <w:t>باب أنّه يجب في كلّ ركعة ركوع واحد</w:t>
      </w:r>
      <w:r w:rsidR="009315D2">
        <w:rPr>
          <w:rtl/>
        </w:rPr>
        <w:t>،</w:t>
      </w:r>
      <w:r>
        <w:rPr>
          <w:rtl/>
        </w:rPr>
        <w:t xml:space="preserve"> وسجدتان</w:t>
      </w:r>
      <w:r w:rsidR="009315D2">
        <w:rPr>
          <w:rtl/>
        </w:rPr>
        <w:t>،</w:t>
      </w:r>
      <w:bookmarkEnd w:id="1352"/>
      <w:bookmarkEnd w:id="1353"/>
      <w:r>
        <w:rPr>
          <w:rtl/>
        </w:rPr>
        <w:t xml:space="preserve"> </w:t>
      </w:r>
      <w:r w:rsidR="009315D2">
        <w:rPr>
          <w:rtl/>
        </w:rPr>
        <w:t xml:space="preserve"> </w:t>
      </w:r>
      <w:bookmarkStart w:id="1357" w:name="_Toc276961332"/>
      <w:bookmarkStart w:id="1358" w:name="_Toc301696139"/>
      <w:r w:rsidR="00CC1CFA">
        <w:rPr>
          <w:rtl/>
        </w:rPr>
        <w:t xml:space="preserve">إلّا </w:t>
      </w:r>
      <w:r>
        <w:rPr>
          <w:rtl/>
        </w:rPr>
        <w:t>الكسوف</w:t>
      </w:r>
      <w:bookmarkEnd w:id="1354"/>
      <w:bookmarkEnd w:id="1355"/>
      <w:bookmarkEnd w:id="1356"/>
      <w:bookmarkEnd w:id="1357"/>
      <w:bookmarkEnd w:id="1358"/>
    </w:p>
    <w:p w:rsidR="004C2631" w:rsidRDefault="004C2631" w:rsidP="003D212A">
      <w:pPr>
        <w:pStyle w:val="libNormal"/>
        <w:rPr>
          <w:rtl/>
        </w:rPr>
      </w:pPr>
      <w:r w:rsidRPr="00EA1EC2">
        <w:rPr>
          <w:rStyle w:val="libNormalChar"/>
          <w:rtl/>
        </w:rPr>
        <w:t>[ 8106 ]</w:t>
      </w:r>
      <w:r>
        <w:rPr>
          <w:rtl/>
        </w:rPr>
        <w:t xml:space="preserve"> 1</w:t>
      </w:r>
      <w:r w:rsidR="008C0B64">
        <w:rPr>
          <w:rtl/>
        </w:rPr>
        <w:t xml:space="preserve"> - </w:t>
      </w:r>
      <w:r>
        <w:rPr>
          <w:rtl/>
        </w:rPr>
        <w:t>محمّد بن علي بن الحسين بإسناده عن الفضل بن شاذان</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 في كيفيّة صلاة الكسوف</w:t>
      </w:r>
      <w:r w:rsidR="00166FE4" w:rsidRPr="00166FE4">
        <w:rPr>
          <w:rStyle w:val="libNormalChar"/>
          <w:rtl/>
        </w:rPr>
        <w:t xml:space="preserve">: </w:t>
      </w:r>
      <w:r>
        <w:rPr>
          <w:rtl/>
        </w:rPr>
        <w:t xml:space="preserve">إنّما جعل فيها سجود لأنّه لا تكون صلاة فيها ركوع </w:t>
      </w:r>
      <w:r w:rsidR="00CC1CFA">
        <w:rPr>
          <w:rtl/>
        </w:rPr>
        <w:t xml:space="preserve">إلّا </w:t>
      </w:r>
      <w:r>
        <w:rPr>
          <w:rtl/>
        </w:rPr>
        <w:t>وفيها سجود</w:t>
      </w:r>
      <w:r w:rsidR="009315D2">
        <w:rPr>
          <w:rtl/>
        </w:rPr>
        <w:t>،</w:t>
      </w:r>
      <w:r>
        <w:rPr>
          <w:rtl/>
        </w:rPr>
        <w:t xml:space="preserve"> وإنّما جعلت أربع سجدات لأنّ كل صلاة نقص سجودها عن أربع سجدات لا تكون صلاة</w:t>
      </w:r>
      <w:r w:rsidR="009315D2">
        <w:rPr>
          <w:rtl/>
        </w:rPr>
        <w:t>،</w:t>
      </w:r>
      <w:r>
        <w:rPr>
          <w:rtl/>
        </w:rPr>
        <w:t xml:space="preserve"> لأنّ أقلّ الفرض من السجود في الصلاة لا يكون </w:t>
      </w:r>
      <w:r w:rsidR="00CC1CFA">
        <w:rPr>
          <w:rtl/>
        </w:rPr>
        <w:t xml:space="preserve">إلّا </w:t>
      </w:r>
      <w:r>
        <w:rPr>
          <w:rtl/>
        </w:rPr>
        <w:t xml:space="preserve">أربع سجدات. </w:t>
      </w:r>
    </w:p>
    <w:p w:rsidR="004C2631" w:rsidRDefault="004C2631" w:rsidP="003D212A">
      <w:pPr>
        <w:pStyle w:val="libNormal"/>
        <w:rPr>
          <w:rtl/>
        </w:rPr>
      </w:pPr>
      <w:r w:rsidRPr="00EA1EC2">
        <w:rPr>
          <w:rStyle w:val="libNormalChar"/>
          <w:rtl/>
        </w:rPr>
        <w:t>[ 8107 ]</w:t>
      </w:r>
      <w:r>
        <w:rPr>
          <w:rtl/>
        </w:rPr>
        <w:t xml:space="preserve"> 2</w:t>
      </w:r>
      <w:r w:rsidR="008C0B64">
        <w:rPr>
          <w:rtl/>
        </w:rPr>
        <w:t xml:space="preserve"> - </w:t>
      </w:r>
      <w:r>
        <w:rPr>
          <w:rtl/>
        </w:rPr>
        <w:t>ورواه في</w:t>
      </w:r>
      <w:r w:rsidR="00CC1CFA" w:rsidRPr="00CC1CFA">
        <w:rPr>
          <w:rStyle w:val="libNormalChar"/>
          <w:rtl/>
        </w:rPr>
        <w:t xml:space="preserve"> ( </w:t>
      </w:r>
      <w:r>
        <w:rPr>
          <w:rtl/>
        </w:rPr>
        <w:t>العلل</w:t>
      </w:r>
      <w:r w:rsidR="00CC1CFA" w:rsidRPr="00CC1CFA">
        <w:rPr>
          <w:rStyle w:val="libNormalChar"/>
          <w:rtl/>
        </w:rPr>
        <w:t xml:space="preserve"> ) </w:t>
      </w:r>
      <w:r>
        <w:rPr>
          <w:rtl/>
        </w:rPr>
        <w:t>و</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 xml:space="preserve">بأسانيد تأتي </w:t>
      </w:r>
      <w:r w:rsidRPr="004C2631">
        <w:rPr>
          <w:rStyle w:val="libFootnotenumChar"/>
          <w:rtl/>
        </w:rPr>
        <w:t>(1)</w:t>
      </w:r>
      <w:r>
        <w:rPr>
          <w:rtl/>
        </w:rPr>
        <w:t xml:space="preserve"> </w:t>
      </w:r>
    </w:p>
    <w:p w:rsidR="004C2631" w:rsidRDefault="00457B21" w:rsidP="00457B21">
      <w:pPr>
        <w:pStyle w:val="libLine"/>
        <w:rPr>
          <w:rtl/>
        </w:rPr>
      </w:pPr>
      <w:r>
        <w:rPr>
          <w:rtl/>
        </w:rPr>
        <w:t>____________________</w:t>
      </w:r>
    </w:p>
    <w:p w:rsidR="004C2631" w:rsidRPr="00053181" w:rsidRDefault="004C2631" w:rsidP="00053181">
      <w:pPr>
        <w:pStyle w:val="libFootnoteCenterBold"/>
        <w:rPr>
          <w:rtl/>
        </w:rPr>
      </w:pPr>
      <w:r w:rsidRPr="00053181">
        <w:rPr>
          <w:rtl/>
        </w:rPr>
        <w:t>الباب 23</w:t>
      </w:r>
    </w:p>
    <w:p w:rsidR="004C2631" w:rsidRPr="00053181" w:rsidRDefault="004C2631" w:rsidP="00053181">
      <w:pPr>
        <w:pStyle w:val="libFootnoteCenterBold"/>
        <w:rPr>
          <w:rtl/>
        </w:rPr>
      </w:pPr>
      <w:r w:rsidRPr="00053181">
        <w:rPr>
          <w:rtl/>
        </w:rPr>
        <w:t>وفيه حديث واحد</w:t>
      </w:r>
    </w:p>
    <w:p w:rsidR="004C2631" w:rsidRPr="00053181" w:rsidRDefault="004C2631" w:rsidP="00053181">
      <w:pPr>
        <w:pStyle w:val="libFootnote0"/>
        <w:rPr>
          <w:rtl/>
        </w:rPr>
      </w:pPr>
      <w:r w:rsidRPr="00053181">
        <w:rPr>
          <w:rtl/>
        </w:rPr>
        <w:t>1</w:t>
      </w:r>
      <w:r w:rsidR="008C0B64" w:rsidRPr="00053181">
        <w:rPr>
          <w:rtl/>
        </w:rPr>
        <w:t xml:space="preserve"> - </w:t>
      </w:r>
      <w:r w:rsidRPr="00053181">
        <w:rPr>
          <w:rtl/>
        </w:rPr>
        <w:t>قرب الأسناد</w:t>
      </w:r>
      <w:r w:rsidR="00166FE4" w:rsidRPr="00053181">
        <w:rPr>
          <w:rtl/>
        </w:rPr>
        <w:t xml:space="preserve">: </w:t>
      </w:r>
      <w:r w:rsidRPr="00053181">
        <w:rPr>
          <w:rtl/>
        </w:rPr>
        <w:t>88</w:t>
      </w:r>
      <w:r w:rsidR="009315D2" w:rsidRPr="00053181">
        <w:rPr>
          <w:rtl/>
        </w:rPr>
        <w:t>،</w:t>
      </w:r>
      <w:r w:rsidRPr="00053181">
        <w:rPr>
          <w:rtl/>
        </w:rPr>
        <w:t xml:space="preserve"> أورده أيضاً في الحديث 2 من الباب 28 من أبواب القواطع. </w:t>
      </w:r>
    </w:p>
    <w:p w:rsidR="004C2631" w:rsidRPr="00053181" w:rsidRDefault="004C2631" w:rsidP="00053181">
      <w:pPr>
        <w:pStyle w:val="libFootnote0"/>
        <w:rPr>
          <w:rtl/>
        </w:rPr>
      </w:pPr>
      <w:r w:rsidRPr="00053181">
        <w:rPr>
          <w:rtl/>
        </w:rPr>
        <w:t>ويأتي</w:t>
      </w:r>
      <w:r w:rsidR="009315D2" w:rsidRPr="00053181">
        <w:rPr>
          <w:rtl/>
        </w:rPr>
        <w:t>،</w:t>
      </w:r>
      <w:r w:rsidRPr="00053181">
        <w:rPr>
          <w:rtl/>
        </w:rPr>
        <w:t xml:space="preserve"> ما يدل عليه في الباب 28 من أبواب القواطع </w:t>
      </w:r>
    </w:p>
    <w:p w:rsidR="004C2631" w:rsidRPr="00053181" w:rsidRDefault="004C2631" w:rsidP="00053181">
      <w:pPr>
        <w:pStyle w:val="libFootnoteCenterBold"/>
        <w:rPr>
          <w:rtl/>
        </w:rPr>
      </w:pPr>
      <w:r w:rsidRPr="00053181">
        <w:rPr>
          <w:rtl/>
        </w:rPr>
        <w:t>الباب 24</w:t>
      </w:r>
    </w:p>
    <w:p w:rsidR="004C2631" w:rsidRPr="00053181" w:rsidRDefault="004C2631" w:rsidP="00053181">
      <w:pPr>
        <w:pStyle w:val="libFootnoteCenterBold"/>
        <w:rPr>
          <w:rtl/>
        </w:rPr>
      </w:pPr>
      <w:r w:rsidRPr="00053181">
        <w:rPr>
          <w:rtl/>
        </w:rPr>
        <w:t>وفيه 4 أحاديث</w:t>
      </w:r>
    </w:p>
    <w:p w:rsidR="004C2631" w:rsidRPr="00053181" w:rsidRDefault="004C2631" w:rsidP="00053181">
      <w:pPr>
        <w:pStyle w:val="libFootnote0"/>
        <w:rPr>
          <w:rtl/>
        </w:rPr>
      </w:pPr>
      <w:r w:rsidRPr="00053181">
        <w:rPr>
          <w:rtl/>
        </w:rPr>
        <w:t>1</w:t>
      </w:r>
      <w:r w:rsidR="008C0B64" w:rsidRPr="00053181">
        <w:rPr>
          <w:rtl/>
        </w:rPr>
        <w:t xml:space="preserve"> - </w:t>
      </w:r>
      <w:r w:rsidRPr="00053181">
        <w:rPr>
          <w:rtl/>
        </w:rPr>
        <w:t>الفقيه 1</w:t>
      </w:r>
      <w:r w:rsidR="00166FE4" w:rsidRPr="00053181">
        <w:rPr>
          <w:rtl/>
        </w:rPr>
        <w:t xml:space="preserve">: </w:t>
      </w:r>
      <w:r w:rsidRPr="00053181">
        <w:rPr>
          <w:rtl/>
        </w:rPr>
        <w:t>342</w:t>
      </w:r>
      <w:r w:rsidR="001C44EB" w:rsidRPr="00053181">
        <w:rPr>
          <w:rtl/>
        </w:rPr>
        <w:t>/</w:t>
      </w:r>
      <w:r w:rsidRPr="00053181">
        <w:rPr>
          <w:rtl/>
        </w:rPr>
        <w:t>1513.</w:t>
      </w:r>
    </w:p>
    <w:p w:rsidR="004C2631" w:rsidRPr="00053181" w:rsidRDefault="004C2631" w:rsidP="00053181">
      <w:pPr>
        <w:pStyle w:val="libFootnote0"/>
        <w:rPr>
          <w:rtl/>
        </w:rPr>
      </w:pPr>
      <w:r w:rsidRPr="00053181">
        <w:rPr>
          <w:rtl/>
        </w:rPr>
        <w:t>2</w:t>
      </w:r>
      <w:r w:rsidR="008C0B64" w:rsidRPr="00053181">
        <w:rPr>
          <w:rtl/>
        </w:rPr>
        <w:t xml:space="preserve"> - </w:t>
      </w:r>
      <w:r w:rsidRPr="00053181">
        <w:rPr>
          <w:rtl/>
        </w:rPr>
        <w:t>علل الشرائع</w:t>
      </w:r>
      <w:r w:rsidR="00166FE4" w:rsidRPr="00053181">
        <w:rPr>
          <w:rtl/>
        </w:rPr>
        <w:t xml:space="preserve">: </w:t>
      </w:r>
      <w:r w:rsidRPr="00053181">
        <w:rPr>
          <w:rtl/>
        </w:rPr>
        <w:t>262</w:t>
      </w:r>
      <w:r w:rsidR="001C44EB" w:rsidRPr="00053181">
        <w:rPr>
          <w:rtl/>
        </w:rPr>
        <w:t>/</w:t>
      </w:r>
      <w:r w:rsidRPr="00053181">
        <w:rPr>
          <w:rtl/>
        </w:rPr>
        <w:t>9</w:t>
      </w:r>
      <w:r w:rsidR="008C0B64" w:rsidRPr="00053181">
        <w:rPr>
          <w:rtl/>
        </w:rPr>
        <w:t xml:space="preserve"> - </w:t>
      </w:r>
      <w:r w:rsidRPr="00053181">
        <w:rPr>
          <w:rtl/>
        </w:rPr>
        <w:t>الباب 182</w:t>
      </w:r>
      <w:r w:rsidR="009315D2" w:rsidRPr="00053181">
        <w:rPr>
          <w:rtl/>
        </w:rPr>
        <w:t>،</w:t>
      </w:r>
      <w:r w:rsidRPr="00053181">
        <w:rPr>
          <w:rtl/>
        </w:rPr>
        <w:t xml:space="preserve"> وعيون أخبار الرضا</w:t>
      </w:r>
      <w:r w:rsidR="00CC1CFA" w:rsidRPr="00053181">
        <w:rPr>
          <w:rtl/>
        </w:rPr>
        <w:t xml:space="preserve"> ( </w:t>
      </w:r>
      <w:r w:rsidR="00CC1CFA" w:rsidRPr="00F1437A">
        <w:rPr>
          <w:rStyle w:val="libFootnoteAlaemChar"/>
          <w:rFonts w:hint="cs"/>
          <w:rtl/>
        </w:rPr>
        <w:t>عليه‌السلام</w:t>
      </w:r>
      <w:r w:rsidR="00CC1CFA" w:rsidRPr="00053181">
        <w:rPr>
          <w:rFonts w:hint="cs"/>
          <w:rtl/>
        </w:rPr>
        <w:t xml:space="preserve"> ) </w:t>
      </w:r>
      <w:r w:rsidRPr="00053181">
        <w:rPr>
          <w:rtl/>
        </w:rPr>
        <w:t>2</w:t>
      </w:r>
      <w:r w:rsidR="00166FE4" w:rsidRPr="00053181">
        <w:rPr>
          <w:rtl/>
        </w:rPr>
        <w:t xml:space="preserve">: </w:t>
      </w:r>
      <w:r w:rsidRPr="00053181">
        <w:rPr>
          <w:rtl/>
        </w:rPr>
        <w:t>108</w:t>
      </w:r>
      <w:r w:rsidR="001C44EB" w:rsidRPr="00053181">
        <w:rPr>
          <w:rtl/>
        </w:rPr>
        <w:t>/</w:t>
      </w:r>
      <w:r w:rsidRPr="00053181">
        <w:rPr>
          <w:rtl/>
        </w:rPr>
        <w:t>1</w:t>
      </w:r>
      <w:r w:rsidR="009315D2" w:rsidRPr="00053181">
        <w:rPr>
          <w:rtl/>
        </w:rPr>
        <w:t>،</w:t>
      </w:r>
      <w:r w:rsidRPr="00053181">
        <w:rPr>
          <w:rtl/>
        </w:rPr>
        <w:t xml:space="preserve"> وأورد صدره في الحديث 3 من الباب 1</w:t>
      </w:r>
      <w:r w:rsidR="009315D2" w:rsidRPr="00053181">
        <w:rPr>
          <w:rtl/>
        </w:rPr>
        <w:t>،</w:t>
      </w:r>
      <w:r w:rsidRPr="00053181">
        <w:rPr>
          <w:rtl/>
        </w:rPr>
        <w:t xml:space="preserve"> وذيله في الحديث 11 من الباب 7 من أبواب صلاة الكسوف</w:t>
      </w:r>
      <w:r w:rsidR="009315D2" w:rsidRPr="00053181">
        <w:rPr>
          <w:rtl/>
        </w:rPr>
        <w:t>،</w:t>
      </w:r>
      <w:r w:rsidRPr="00053181">
        <w:rPr>
          <w:rtl/>
        </w:rPr>
        <w:t xml:space="preserve"> وتقدّمت قطعة منه في الحديث 2 من الباب 5 من أبواب القيام. </w:t>
      </w:r>
      <w:r w:rsidR="00CC2A2B">
        <w:rPr>
          <w:rFonts w:hint="cs"/>
          <w:rtl/>
        </w:rPr>
        <w:t>=</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وزاد</w:t>
      </w:r>
      <w:r w:rsidR="00166FE4" w:rsidRPr="00166FE4">
        <w:rPr>
          <w:rStyle w:val="libNormalChar"/>
          <w:rtl/>
        </w:rPr>
        <w:t xml:space="preserve">: </w:t>
      </w:r>
      <w:r>
        <w:rPr>
          <w:rtl/>
        </w:rPr>
        <w:t>وإنّما جعلت الصلاة ركعة وسجدتين لأنّ الركوع من فعل القيام</w:t>
      </w:r>
      <w:r w:rsidR="009315D2">
        <w:rPr>
          <w:rtl/>
        </w:rPr>
        <w:t>،</w:t>
      </w:r>
      <w:r>
        <w:rPr>
          <w:rtl/>
        </w:rPr>
        <w:t xml:space="preserve"> والسجود من فعل القعود</w:t>
      </w:r>
      <w:r w:rsidR="009315D2">
        <w:rPr>
          <w:rtl/>
        </w:rPr>
        <w:t>،</w:t>
      </w:r>
      <w:r>
        <w:rPr>
          <w:rtl/>
        </w:rPr>
        <w:t xml:space="preserve"> وصلاة القاعد على النصف من صلاة القائم</w:t>
      </w:r>
      <w:r w:rsidR="009315D2">
        <w:rPr>
          <w:rtl/>
        </w:rPr>
        <w:t>،</w:t>
      </w:r>
      <w:r>
        <w:rPr>
          <w:rtl/>
        </w:rPr>
        <w:t xml:space="preserve"> فضوعف السجود ليستوي بالركوع</w:t>
      </w:r>
      <w:r w:rsidR="009315D2">
        <w:rPr>
          <w:rtl/>
        </w:rPr>
        <w:t>،</w:t>
      </w:r>
      <w:r>
        <w:rPr>
          <w:rtl/>
        </w:rPr>
        <w:t xml:space="preserve"> فلا يكون بينهما تفاوت</w:t>
      </w:r>
      <w:r w:rsidR="009315D2">
        <w:rPr>
          <w:rtl/>
        </w:rPr>
        <w:t>،</w:t>
      </w:r>
      <w:r>
        <w:rPr>
          <w:rtl/>
        </w:rPr>
        <w:t xml:space="preserve"> لأنّ الصلاة إنّما هي ركوع وسجود. </w:t>
      </w:r>
    </w:p>
    <w:p w:rsidR="004C2631" w:rsidRDefault="004C2631" w:rsidP="003D212A">
      <w:pPr>
        <w:pStyle w:val="libNormal"/>
        <w:rPr>
          <w:rtl/>
        </w:rPr>
      </w:pPr>
      <w:r w:rsidRPr="00EA1EC2">
        <w:rPr>
          <w:rStyle w:val="libNormalChar"/>
          <w:rtl/>
        </w:rPr>
        <w:t>[ 8108 ]</w:t>
      </w:r>
      <w:r>
        <w:rPr>
          <w:rtl/>
        </w:rPr>
        <w:t xml:space="preserve"> 3</w:t>
      </w:r>
      <w:r w:rsidR="008C0B64">
        <w:rPr>
          <w:rtl/>
        </w:rPr>
        <w:t xml:space="preserve"> - </w:t>
      </w:r>
      <w:r>
        <w:rPr>
          <w:rtl/>
        </w:rPr>
        <w:t>قال</w:t>
      </w:r>
      <w:r w:rsidR="00166FE4" w:rsidRPr="00166FE4">
        <w:rPr>
          <w:rStyle w:val="libNormalChar"/>
          <w:rtl/>
        </w:rPr>
        <w:t xml:space="preserve">: </w:t>
      </w:r>
      <w:r>
        <w:rPr>
          <w:rtl/>
        </w:rPr>
        <w:t>وسأل رجل أمير 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ما معنى السجدة الأولى؟ فقال</w:t>
      </w:r>
      <w:r w:rsidR="00166FE4" w:rsidRPr="00166FE4">
        <w:rPr>
          <w:rStyle w:val="libNormalChar"/>
          <w:rtl/>
        </w:rPr>
        <w:t xml:space="preserve">: </w:t>
      </w:r>
      <w:r>
        <w:rPr>
          <w:rtl/>
        </w:rPr>
        <w:t>تأويلها</w:t>
      </w:r>
      <w:r w:rsidR="00166FE4" w:rsidRPr="00166FE4">
        <w:rPr>
          <w:rStyle w:val="libNormalChar"/>
          <w:rtl/>
        </w:rPr>
        <w:t xml:space="preserve">: </w:t>
      </w:r>
      <w:r>
        <w:rPr>
          <w:rtl/>
        </w:rPr>
        <w:t>اللهمّ منها خلقتنا</w:t>
      </w:r>
      <w:r w:rsidR="009315D2">
        <w:rPr>
          <w:rtl/>
        </w:rPr>
        <w:t>،</w:t>
      </w:r>
      <w:r>
        <w:rPr>
          <w:rtl/>
        </w:rPr>
        <w:t xml:space="preserve"> يعني من الأرض</w:t>
      </w:r>
      <w:r w:rsidR="009315D2">
        <w:rPr>
          <w:rtl/>
        </w:rPr>
        <w:t>،</w:t>
      </w:r>
      <w:r>
        <w:rPr>
          <w:rtl/>
        </w:rPr>
        <w:t xml:space="preserve"> وتأويل رفع رأسك</w:t>
      </w:r>
      <w:r w:rsidR="00166FE4" w:rsidRPr="00166FE4">
        <w:rPr>
          <w:rStyle w:val="libNormalChar"/>
          <w:rtl/>
        </w:rPr>
        <w:t xml:space="preserve">: </w:t>
      </w:r>
      <w:r>
        <w:rPr>
          <w:rtl/>
        </w:rPr>
        <w:t>ومنها أخرجتنا</w:t>
      </w:r>
      <w:r w:rsidR="009315D2">
        <w:rPr>
          <w:rtl/>
        </w:rPr>
        <w:t>،</w:t>
      </w:r>
      <w:r>
        <w:rPr>
          <w:rtl/>
        </w:rPr>
        <w:t xml:space="preserve"> والسجدة الثانية</w:t>
      </w:r>
      <w:r w:rsidR="00166FE4" w:rsidRPr="00166FE4">
        <w:rPr>
          <w:rStyle w:val="libNormalChar"/>
          <w:rtl/>
        </w:rPr>
        <w:t xml:space="preserve">: </w:t>
      </w:r>
      <w:r>
        <w:rPr>
          <w:rtl/>
        </w:rPr>
        <w:t>وإليها تعيدنا</w:t>
      </w:r>
      <w:r w:rsidR="009315D2">
        <w:rPr>
          <w:rtl/>
        </w:rPr>
        <w:t>،</w:t>
      </w:r>
      <w:r>
        <w:rPr>
          <w:rtl/>
        </w:rPr>
        <w:t xml:space="preserve"> ورفع رأسك</w:t>
      </w:r>
      <w:r w:rsidR="00166FE4" w:rsidRPr="00166FE4">
        <w:rPr>
          <w:rStyle w:val="libNormalChar"/>
          <w:rtl/>
        </w:rPr>
        <w:t xml:space="preserve">: </w:t>
      </w:r>
      <w:r>
        <w:rPr>
          <w:rtl/>
        </w:rPr>
        <w:t xml:space="preserve">ومنها تخرجنا تارة أُخرى. </w:t>
      </w:r>
    </w:p>
    <w:p w:rsidR="004C2631" w:rsidRDefault="004C2631" w:rsidP="003D212A">
      <w:pPr>
        <w:pStyle w:val="libNormal"/>
        <w:rPr>
          <w:rtl/>
        </w:rPr>
      </w:pPr>
      <w:r w:rsidRPr="00EA1EC2">
        <w:rPr>
          <w:rStyle w:val="libNormalChar"/>
          <w:rtl/>
        </w:rPr>
        <w:t>[ 8109 ]</w:t>
      </w:r>
      <w:r>
        <w:rPr>
          <w:rtl/>
        </w:rPr>
        <w:t xml:space="preserve"> 4</w:t>
      </w:r>
      <w:r w:rsidR="008C0B64">
        <w:rPr>
          <w:rtl/>
        </w:rPr>
        <w:t xml:space="preserve"> - </w:t>
      </w:r>
      <w:r>
        <w:rPr>
          <w:rtl/>
        </w:rPr>
        <w:t>بإسناده عن أبي بصير</w:t>
      </w:r>
      <w:r w:rsidR="009315D2">
        <w:rPr>
          <w:rtl/>
        </w:rPr>
        <w:t>،</w:t>
      </w:r>
      <w:r>
        <w:rPr>
          <w:rtl/>
        </w:rPr>
        <w:t xml:space="preserve"> أنّه سأل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الصلاة</w:t>
      </w:r>
      <w:r w:rsidR="009315D2">
        <w:rPr>
          <w:rtl/>
        </w:rPr>
        <w:t>،</w:t>
      </w:r>
      <w:r>
        <w:rPr>
          <w:rtl/>
        </w:rPr>
        <w:t xml:space="preserve"> كيف صارت ركعتين وأربع سجدات؟ فقال</w:t>
      </w:r>
      <w:r w:rsidR="00166FE4" w:rsidRPr="00166FE4">
        <w:rPr>
          <w:rStyle w:val="libNormalChar"/>
          <w:rtl/>
        </w:rPr>
        <w:t xml:space="preserve">: </w:t>
      </w:r>
      <w:r>
        <w:rPr>
          <w:rtl/>
        </w:rPr>
        <w:t xml:space="preserve">لأنّ ركعة من قيام بركعتين من جلوس. </w:t>
      </w:r>
    </w:p>
    <w:p w:rsidR="004C2631" w:rsidRDefault="004C2631" w:rsidP="008C0B64">
      <w:pPr>
        <w:pStyle w:val="libNormal"/>
        <w:rPr>
          <w:rtl/>
        </w:rPr>
      </w:pPr>
      <w:r>
        <w:rPr>
          <w:rtl/>
        </w:rPr>
        <w:t>وفي</w:t>
      </w:r>
      <w:r w:rsidR="00CC1CFA" w:rsidRPr="00CC1CFA">
        <w:rPr>
          <w:rStyle w:val="libNormalChar"/>
          <w:rtl/>
        </w:rPr>
        <w:t xml:space="preserve"> ( </w:t>
      </w:r>
      <w:r>
        <w:rPr>
          <w:rtl/>
        </w:rPr>
        <w:t>العلل )</w:t>
      </w:r>
      <w:r w:rsidR="00166FE4" w:rsidRPr="00166FE4">
        <w:rPr>
          <w:rStyle w:val="libNormalChar"/>
          <w:rtl/>
        </w:rPr>
        <w:t xml:space="preserve">: </w:t>
      </w:r>
      <w:r>
        <w:rPr>
          <w:rtl/>
        </w:rPr>
        <w:t>عن علي بن أحمد</w:t>
      </w:r>
      <w:r w:rsidR="009315D2">
        <w:rPr>
          <w:rtl/>
        </w:rPr>
        <w:t>،</w:t>
      </w:r>
      <w:r>
        <w:rPr>
          <w:rtl/>
        </w:rPr>
        <w:t xml:space="preserve"> عن محمّد بن أبي عبد الله</w:t>
      </w:r>
      <w:r w:rsidR="009315D2">
        <w:rPr>
          <w:rtl/>
        </w:rPr>
        <w:t>،</w:t>
      </w:r>
      <w:r>
        <w:rPr>
          <w:rtl/>
        </w:rPr>
        <w:t xml:space="preserve"> عن موسى بن عمران</w:t>
      </w:r>
      <w:r w:rsidR="009315D2">
        <w:rPr>
          <w:rtl/>
        </w:rPr>
        <w:t>،</w:t>
      </w:r>
      <w:r>
        <w:rPr>
          <w:rtl/>
        </w:rPr>
        <w:t xml:space="preserve"> عن الحسين بن يزيد</w:t>
      </w:r>
      <w:r w:rsidR="009315D2">
        <w:rPr>
          <w:rtl/>
        </w:rPr>
        <w:t>،</w:t>
      </w:r>
      <w:r>
        <w:rPr>
          <w:rtl/>
        </w:rPr>
        <w:t xml:space="preserve"> عن علي بن أبي حمزة</w:t>
      </w:r>
      <w:r w:rsidR="009315D2">
        <w:rPr>
          <w:rtl/>
        </w:rPr>
        <w:t>،</w:t>
      </w:r>
      <w:r>
        <w:rPr>
          <w:rtl/>
        </w:rPr>
        <w:t xml:space="preserve"> عن أبي بصير</w:t>
      </w:r>
      <w:r w:rsidR="009315D2">
        <w:rPr>
          <w:rtl/>
        </w:rPr>
        <w:t>،</w:t>
      </w:r>
      <w:r>
        <w:rPr>
          <w:rtl/>
        </w:rPr>
        <w:t xml:space="preserve"> مثله </w:t>
      </w:r>
      <w:r w:rsidRPr="004C2631">
        <w:rPr>
          <w:rStyle w:val="libFootnotenumChar"/>
          <w:rtl/>
        </w:rPr>
        <w:t>(1)</w:t>
      </w:r>
      <w:r>
        <w:rPr>
          <w:rtl/>
        </w:rPr>
        <w:t xml:space="preserve">. </w:t>
      </w:r>
    </w:p>
    <w:p w:rsidR="004C2631" w:rsidRDefault="004C2631" w:rsidP="00CC2A2B">
      <w:pPr>
        <w:pStyle w:val="libNormal"/>
        <w:rPr>
          <w:rtl/>
        </w:rPr>
      </w:pPr>
      <w:r>
        <w:rPr>
          <w:rtl/>
        </w:rPr>
        <w:t>وعن علي بن سهل</w:t>
      </w:r>
      <w:r w:rsidR="009315D2">
        <w:rPr>
          <w:rtl/>
        </w:rPr>
        <w:t>،</w:t>
      </w:r>
      <w:r>
        <w:rPr>
          <w:rtl/>
        </w:rPr>
        <w:t xml:space="preserve"> عن إبراهيم بن علي</w:t>
      </w:r>
      <w:r w:rsidR="009315D2">
        <w:rPr>
          <w:rtl/>
        </w:rPr>
        <w:t>،</w:t>
      </w:r>
      <w:r>
        <w:rPr>
          <w:rtl/>
        </w:rPr>
        <w:t xml:space="preserve"> عن أحمد بن محمّد الأنصاري</w:t>
      </w:r>
      <w:r w:rsidR="009315D2">
        <w:rPr>
          <w:rtl/>
        </w:rPr>
        <w:t>،</w:t>
      </w:r>
      <w:r>
        <w:rPr>
          <w:rtl/>
        </w:rPr>
        <w:t xml:space="preserve"> عن الحسن بن علي العلوي</w:t>
      </w:r>
      <w:r w:rsidR="009315D2">
        <w:rPr>
          <w:rtl/>
        </w:rPr>
        <w:t>،</w:t>
      </w:r>
      <w:r>
        <w:rPr>
          <w:rtl/>
        </w:rPr>
        <w:t xml:space="preserve"> عن أبي حكيم الزاهد</w:t>
      </w:r>
      <w:r w:rsidR="009315D2">
        <w:rPr>
          <w:rtl/>
        </w:rPr>
        <w:t>،</w:t>
      </w:r>
      <w:r>
        <w:rPr>
          <w:rtl/>
        </w:rPr>
        <w:t xml:space="preserve"> عن أحمد بن علي الراهب قال</w:t>
      </w:r>
      <w:r w:rsidR="00166FE4" w:rsidRPr="00166FE4">
        <w:rPr>
          <w:rStyle w:val="libNormalChar"/>
          <w:rtl/>
        </w:rPr>
        <w:t xml:space="preserve">: </w:t>
      </w:r>
      <w:r>
        <w:rPr>
          <w:rtl/>
        </w:rPr>
        <w:t xml:space="preserve">قال رجل لأمير المؤمنين </w:t>
      </w:r>
      <w:r w:rsidR="00053181" w:rsidRPr="00CC1CFA">
        <w:rPr>
          <w:rStyle w:val="libNormalChar"/>
          <w:rtl/>
        </w:rPr>
        <w:t xml:space="preserve">( </w:t>
      </w:r>
      <w:r w:rsidR="00053181">
        <w:rPr>
          <w:rStyle w:val="libAlaemChar"/>
          <w:rFonts w:hint="cs"/>
          <w:rtl/>
        </w:rPr>
        <w:t>عليه‌السلام</w:t>
      </w:r>
      <w:r w:rsidR="00053181" w:rsidRPr="00CC1CFA">
        <w:rPr>
          <w:rStyle w:val="libNormalChar"/>
          <w:rFonts w:hint="cs"/>
          <w:rtl/>
        </w:rPr>
        <w:t xml:space="preserve"> )</w:t>
      </w:r>
      <w:r w:rsidR="00053181">
        <w:rPr>
          <w:rStyle w:val="libNormalChar"/>
          <w:rFonts w:hint="cs"/>
          <w:rtl/>
        </w:rPr>
        <w:t xml:space="preserve"> </w:t>
      </w:r>
      <w:r w:rsidR="009315D2">
        <w:rPr>
          <w:rtl/>
        </w:rPr>
        <w:t>،</w:t>
      </w:r>
      <w:r>
        <w:rPr>
          <w:rtl/>
        </w:rPr>
        <w:t xml:space="preserve"> وذكر الذي قبله.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(2)</w:t>
      </w:r>
      <w:r w:rsidR="009315D2">
        <w:rPr>
          <w:rtl/>
        </w:rPr>
        <w:t>،</w:t>
      </w:r>
      <w:r>
        <w:rPr>
          <w:rtl/>
        </w:rPr>
        <w:t xml:space="preserve"> ويأتي ما يدلّ عليه </w:t>
      </w:r>
      <w:r w:rsidRPr="004C2631">
        <w:rPr>
          <w:rStyle w:val="libFootnotenumChar"/>
          <w:rtl/>
        </w:rPr>
        <w:t>(3)</w:t>
      </w:r>
      <w:r>
        <w:rPr>
          <w:rtl/>
        </w:rPr>
        <w:t xml:space="preserve">. </w:t>
      </w:r>
    </w:p>
    <w:p w:rsidR="004C2631" w:rsidRDefault="00457B21" w:rsidP="00457B21">
      <w:pPr>
        <w:pStyle w:val="libLine"/>
        <w:rPr>
          <w:rtl/>
        </w:rPr>
      </w:pPr>
      <w:r>
        <w:rPr>
          <w:rtl/>
        </w:rPr>
        <w:t>____________________</w:t>
      </w:r>
    </w:p>
    <w:p w:rsidR="004C2631" w:rsidRPr="00CC2A2B" w:rsidRDefault="00CC2A2B" w:rsidP="00CC2A2B">
      <w:pPr>
        <w:pStyle w:val="libFootnote0"/>
        <w:rPr>
          <w:rtl/>
        </w:rPr>
      </w:pPr>
      <w:r w:rsidRPr="00CC2A2B">
        <w:rPr>
          <w:rFonts w:hint="cs"/>
          <w:rtl/>
        </w:rPr>
        <w:t xml:space="preserve">= </w:t>
      </w:r>
      <w:r w:rsidR="004C2631" w:rsidRPr="00CC2A2B">
        <w:rPr>
          <w:rtl/>
        </w:rPr>
        <w:t>(1) يأتي في الفائدة الأولى من الخاتمة برمز</w:t>
      </w:r>
      <w:r w:rsidR="00CC1CFA" w:rsidRPr="00CC2A2B">
        <w:rPr>
          <w:rtl/>
        </w:rPr>
        <w:t xml:space="preserve"> ( </w:t>
      </w:r>
      <w:r w:rsidR="004C2631" w:rsidRPr="00CC2A2B">
        <w:rPr>
          <w:rtl/>
        </w:rPr>
        <w:t>ب ).</w:t>
      </w:r>
    </w:p>
    <w:p w:rsidR="004C2631" w:rsidRPr="00CC2A2B" w:rsidRDefault="004C2631" w:rsidP="00CC2A2B">
      <w:pPr>
        <w:pStyle w:val="libFootnote0"/>
        <w:rPr>
          <w:rtl/>
        </w:rPr>
      </w:pPr>
      <w:r w:rsidRPr="00CC2A2B">
        <w:rPr>
          <w:rtl/>
        </w:rPr>
        <w:t>3</w:t>
      </w:r>
      <w:r w:rsidR="001E15DE">
        <w:rPr>
          <w:rtl/>
        </w:rPr>
        <w:t>-</w:t>
      </w:r>
      <w:r w:rsidRPr="00CC2A2B">
        <w:rPr>
          <w:rtl/>
        </w:rPr>
        <w:t xml:space="preserve"> الفقيه 1</w:t>
      </w:r>
      <w:r w:rsidR="00166FE4" w:rsidRPr="00CC2A2B">
        <w:rPr>
          <w:rtl/>
        </w:rPr>
        <w:t xml:space="preserve">: </w:t>
      </w:r>
      <w:r w:rsidRPr="00CC2A2B">
        <w:rPr>
          <w:rtl/>
        </w:rPr>
        <w:t>206</w:t>
      </w:r>
      <w:r w:rsidR="001C44EB" w:rsidRPr="00CC2A2B">
        <w:rPr>
          <w:rtl/>
        </w:rPr>
        <w:t>/</w:t>
      </w:r>
      <w:r w:rsidRPr="00CC2A2B">
        <w:rPr>
          <w:rtl/>
        </w:rPr>
        <w:t>931</w:t>
      </w:r>
      <w:r w:rsidR="009315D2" w:rsidRPr="00CC2A2B">
        <w:rPr>
          <w:rtl/>
        </w:rPr>
        <w:t>،</w:t>
      </w:r>
      <w:r w:rsidRPr="00CC2A2B">
        <w:rPr>
          <w:rtl/>
        </w:rPr>
        <w:t xml:space="preserve"> وفي علل الشرائع</w:t>
      </w:r>
      <w:r w:rsidR="00166FE4" w:rsidRPr="00CC2A2B">
        <w:rPr>
          <w:rtl/>
        </w:rPr>
        <w:t xml:space="preserve">: </w:t>
      </w:r>
      <w:r w:rsidRPr="00CC2A2B">
        <w:rPr>
          <w:rtl/>
        </w:rPr>
        <w:t>336</w:t>
      </w:r>
      <w:r w:rsidR="001C44EB" w:rsidRPr="00CC2A2B">
        <w:rPr>
          <w:rtl/>
        </w:rPr>
        <w:t>/</w:t>
      </w:r>
      <w:r w:rsidRPr="00CC2A2B">
        <w:rPr>
          <w:rtl/>
        </w:rPr>
        <w:t>4.</w:t>
      </w:r>
    </w:p>
    <w:p w:rsidR="004C2631" w:rsidRPr="00CC2A2B" w:rsidRDefault="004C2631" w:rsidP="00CC2A2B">
      <w:pPr>
        <w:pStyle w:val="libFootnote0"/>
        <w:rPr>
          <w:rtl/>
        </w:rPr>
      </w:pPr>
      <w:r w:rsidRPr="00CC2A2B">
        <w:rPr>
          <w:rtl/>
        </w:rPr>
        <w:t>4</w:t>
      </w:r>
      <w:r w:rsidR="008C0B64" w:rsidRPr="00CC2A2B">
        <w:rPr>
          <w:rtl/>
        </w:rPr>
        <w:t xml:space="preserve"> - </w:t>
      </w:r>
      <w:r w:rsidRPr="00CC2A2B">
        <w:rPr>
          <w:rtl/>
        </w:rPr>
        <w:t>الفقيه 1</w:t>
      </w:r>
      <w:r w:rsidR="00166FE4" w:rsidRPr="00CC2A2B">
        <w:rPr>
          <w:rtl/>
        </w:rPr>
        <w:t xml:space="preserve">: </w:t>
      </w:r>
      <w:r w:rsidRPr="00CC2A2B">
        <w:rPr>
          <w:rtl/>
        </w:rPr>
        <w:t>206</w:t>
      </w:r>
      <w:r w:rsidR="001C44EB" w:rsidRPr="00CC2A2B">
        <w:rPr>
          <w:rtl/>
        </w:rPr>
        <w:t>/</w:t>
      </w:r>
      <w:r w:rsidRPr="00CC2A2B">
        <w:rPr>
          <w:rtl/>
        </w:rPr>
        <w:t xml:space="preserve">932. </w:t>
      </w:r>
    </w:p>
    <w:p w:rsidR="004C2631" w:rsidRPr="00CC2A2B" w:rsidRDefault="004C2631" w:rsidP="00CC2A2B">
      <w:pPr>
        <w:pStyle w:val="libFootnote0"/>
        <w:rPr>
          <w:rtl/>
        </w:rPr>
      </w:pPr>
      <w:r w:rsidRPr="00CC2A2B">
        <w:rPr>
          <w:rtl/>
        </w:rPr>
        <w:t>(</w:t>
      </w:r>
      <w:r w:rsidR="00CC2A2B">
        <w:rPr>
          <w:rFonts w:hint="cs"/>
          <w:rtl/>
        </w:rPr>
        <w:t>1</w:t>
      </w:r>
      <w:r w:rsidRPr="00CC2A2B">
        <w:rPr>
          <w:rtl/>
        </w:rPr>
        <w:t>) علل الشرائع</w:t>
      </w:r>
      <w:r w:rsidR="00166FE4" w:rsidRPr="00CC2A2B">
        <w:rPr>
          <w:rtl/>
        </w:rPr>
        <w:t xml:space="preserve">: </w:t>
      </w:r>
      <w:r w:rsidRPr="00CC2A2B">
        <w:rPr>
          <w:rtl/>
        </w:rPr>
        <w:t>335</w:t>
      </w:r>
      <w:r w:rsidR="001C44EB" w:rsidRPr="00CC2A2B">
        <w:rPr>
          <w:rtl/>
        </w:rPr>
        <w:t>/</w:t>
      </w:r>
      <w:r w:rsidRPr="00CC2A2B">
        <w:rPr>
          <w:rtl/>
        </w:rPr>
        <w:t>3</w:t>
      </w:r>
      <w:r w:rsidR="008C0B64" w:rsidRPr="00CC2A2B">
        <w:rPr>
          <w:rtl/>
        </w:rPr>
        <w:t xml:space="preserve"> - </w:t>
      </w:r>
      <w:r w:rsidRPr="00CC2A2B">
        <w:rPr>
          <w:rtl/>
        </w:rPr>
        <w:t xml:space="preserve">الباب 32. </w:t>
      </w:r>
    </w:p>
    <w:p w:rsidR="004C2631" w:rsidRPr="00CC2A2B" w:rsidRDefault="004C2631" w:rsidP="00CC2A2B">
      <w:pPr>
        <w:pStyle w:val="libFootnote0"/>
        <w:rPr>
          <w:rtl/>
        </w:rPr>
      </w:pPr>
      <w:r w:rsidRPr="00CC2A2B">
        <w:rPr>
          <w:rtl/>
        </w:rPr>
        <w:t>(</w:t>
      </w:r>
      <w:r w:rsidR="00CC2A2B">
        <w:rPr>
          <w:rFonts w:hint="cs"/>
          <w:rtl/>
        </w:rPr>
        <w:t>2</w:t>
      </w:r>
      <w:r w:rsidRPr="00CC2A2B">
        <w:rPr>
          <w:rtl/>
        </w:rPr>
        <w:t>) تقدّم ما يدل على ذلك في الباب 1 من أبواب أفعال الصلاة</w:t>
      </w:r>
      <w:r w:rsidR="009315D2" w:rsidRPr="00CC2A2B">
        <w:rPr>
          <w:rtl/>
        </w:rPr>
        <w:t>،</w:t>
      </w:r>
      <w:r w:rsidRPr="00CC2A2B">
        <w:rPr>
          <w:rtl/>
        </w:rPr>
        <w:t xml:space="preserve"> وفي الحديث 2 من الباب 2</w:t>
      </w:r>
      <w:r w:rsidR="009315D2" w:rsidRPr="00CC2A2B">
        <w:rPr>
          <w:rtl/>
        </w:rPr>
        <w:t>،</w:t>
      </w:r>
      <w:r w:rsidRPr="00CC2A2B">
        <w:rPr>
          <w:rtl/>
        </w:rPr>
        <w:t xml:space="preserve"> وفي الحديث 3 من الباب 10</w:t>
      </w:r>
      <w:r w:rsidR="009315D2" w:rsidRPr="00CC2A2B">
        <w:rPr>
          <w:rtl/>
        </w:rPr>
        <w:t>،</w:t>
      </w:r>
      <w:r w:rsidRPr="00CC2A2B">
        <w:rPr>
          <w:rtl/>
        </w:rPr>
        <w:t xml:space="preserve"> وفي الباب 11 من هذه الأبواب. </w:t>
      </w:r>
    </w:p>
    <w:p w:rsidR="004C2631" w:rsidRPr="00CC2A2B" w:rsidRDefault="004C2631" w:rsidP="00CC2A2B">
      <w:pPr>
        <w:pStyle w:val="libFootnote0"/>
        <w:rPr>
          <w:rtl/>
        </w:rPr>
      </w:pPr>
      <w:r w:rsidRPr="00CC2A2B">
        <w:rPr>
          <w:rtl/>
        </w:rPr>
        <w:t>(</w:t>
      </w:r>
      <w:r w:rsidR="00CC2A2B">
        <w:rPr>
          <w:rFonts w:hint="cs"/>
          <w:rtl/>
        </w:rPr>
        <w:t>3</w:t>
      </w:r>
      <w:r w:rsidRPr="00CC2A2B">
        <w:rPr>
          <w:rtl/>
        </w:rPr>
        <w:t xml:space="preserve">) يأتي ما يدل على حكم السجود في البابين 14 و 15 من أبواب السجود. </w:t>
      </w:r>
    </w:p>
    <w:p w:rsidR="008C0B64" w:rsidRDefault="008C0B64" w:rsidP="00CC1CFA">
      <w:pPr>
        <w:pStyle w:val="libNormal"/>
        <w:rPr>
          <w:rtl/>
        </w:rPr>
      </w:pPr>
      <w:r>
        <w:rPr>
          <w:rtl/>
        </w:rPr>
        <w:br w:type="page"/>
      </w:r>
    </w:p>
    <w:p w:rsidR="004C2631" w:rsidRDefault="004C2631" w:rsidP="004C2631">
      <w:pPr>
        <w:pStyle w:val="Heading2Center"/>
        <w:rPr>
          <w:rtl/>
        </w:rPr>
      </w:pPr>
      <w:bookmarkStart w:id="1359" w:name="_Toc276961333"/>
      <w:bookmarkStart w:id="1360" w:name="_Toc301696140"/>
      <w:bookmarkStart w:id="1361" w:name="_Toc374950432"/>
      <w:bookmarkStart w:id="1362" w:name="_Toc258082215"/>
      <w:bookmarkStart w:id="1363" w:name="_Toc258082815"/>
      <w:r>
        <w:rPr>
          <w:rtl/>
        </w:rPr>
        <w:lastRenderedPageBreak/>
        <w:t>25</w:t>
      </w:r>
      <w:r w:rsidR="008C0B64">
        <w:rPr>
          <w:rtl/>
        </w:rPr>
        <w:t xml:space="preserve"> - </w:t>
      </w:r>
      <w:r>
        <w:rPr>
          <w:rtl/>
        </w:rPr>
        <w:t>باب جواز الجهر والإخفات في ذكر الركوع والسجود</w:t>
      </w:r>
      <w:r w:rsidR="009315D2">
        <w:rPr>
          <w:rtl/>
        </w:rPr>
        <w:t>،</w:t>
      </w:r>
      <w:bookmarkEnd w:id="1359"/>
      <w:bookmarkEnd w:id="1360"/>
      <w:r>
        <w:rPr>
          <w:rtl/>
        </w:rPr>
        <w:t xml:space="preserve"> </w:t>
      </w:r>
      <w:r w:rsidR="009315D2">
        <w:rPr>
          <w:rtl/>
        </w:rPr>
        <w:t xml:space="preserve"> </w:t>
      </w:r>
      <w:bookmarkStart w:id="1364" w:name="_Toc276961334"/>
      <w:bookmarkStart w:id="1365" w:name="_Toc301696141"/>
      <w:r w:rsidR="009315D2">
        <w:rPr>
          <w:rtl/>
        </w:rPr>
        <w:t>و</w:t>
      </w:r>
      <w:r>
        <w:rPr>
          <w:rtl/>
        </w:rPr>
        <w:t>استحباب الجهر للإمام وكراهته للمأموم</w:t>
      </w:r>
      <w:bookmarkEnd w:id="1361"/>
      <w:bookmarkEnd w:id="1362"/>
      <w:bookmarkEnd w:id="1363"/>
      <w:bookmarkEnd w:id="1364"/>
      <w:bookmarkEnd w:id="1365"/>
      <w:r>
        <w:rPr>
          <w:rtl/>
        </w:rPr>
        <w:t xml:space="preserve"> </w:t>
      </w:r>
    </w:p>
    <w:p w:rsidR="004C2631" w:rsidRDefault="004C2631" w:rsidP="00CC2A2B">
      <w:pPr>
        <w:pStyle w:val="libNormal"/>
        <w:rPr>
          <w:rtl/>
        </w:rPr>
      </w:pPr>
      <w:r w:rsidRPr="00EA1EC2">
        <w:rPr>
          <w:rStyle w:val="libNormalChar"/>
          <w:rtl/>
        </w:rPr>
        <w:t>[ 8110 ]</w:t>
      </w:r>
      <w:r>
        <w:rPr>
          <w:rtl/>
        </w:rPr>
        <w:t xml:space="preserve"> 1</w:t>
      </w:r>
      <w:r w:rsidR="008C0B64">
        <w:rPr>
          <w:rtl/>
        </w:rPr>
        <w:t xml:space="preserve"> - </w:t>
      </w:r>
      <w:r>
        <w:rPr>
          <w:rtl/>
        </w:rPr>
        <w:t>محمّد بن الحسن بإسناده عن محمّد بن أحمد بن يحيى</w:t>
      </w:r>
      <w:r w:rsidR="009315D2">
        <w:rPr>
          <w:rtl/>
        </w:rPr>
        <w:t>،</w:t>
      </w:r>
      <w:r>
        <w:rPr>
          <w:rtl/>
        </w:rPr>
        <w:t xml:space="preserve"> عن العمركي</w:t>
      </w:r>
      <w:r w:rsidR="009315D2">
        <w:rPr>
          <w:rtl/>
        </w:rPr>
        <w:t>،</w:t>
      </w:r>
      <w:r>
        <w:rPr>
          <w:rtl/>
        </w:rPr>
        <w:t xml:space="preserve"> عن علي بن جعفر</w:t>
      </w:r>
      <w:r w:rsidR="009315D2">
        <w:rPr>
          <w:rtl/>
        </w:rPr>
        <w:t>،</w:t>
      </w:r>
      <w:r>
        <w:rPr>
          <w:rtl/>
        </w:rPr>
        <w:t xml:space="preserve"> عن أخيه موسى بن جعفر</w:t>
      </w:r>
      <w:r w:rsidR="00CC2A2B">
        <w:rPr>
          <w:rFonts w:hint="cs"/>
          <w:rtl/>
        </w:rPr>
        <w:t xml:space="preserve"> </w:t>
      </w:r>
      <w:r w:rsidR="00CC2A2B" w:rsidRPr="00CC1CFA">
        <w:rPr>
          <w:rStyle w:val="libNormalChar"/>
          <w:rtl/>
        </w:rPr>
        <w:t xml:space="preserve">( </w:t>
      </w:r>
      <w:r w:rsidR="00CC2A2B">
        <w:rPr>
          <w:rStyle w:val="libAlaemChar"/>
          <w:rFonts w:hint="cs"/>
          <w:rtl/>
        </w:rPr>
        <w:t>عليه‌السلام</w:t>
      </w:r>
      <w:r w:rsidR="00CC2A2B" w:rsidRPr="00CC1CFA">
        <w:rPr>
          <w:rStyle w:val="libNormalChar"/>
          <w:rFonts w:hint="cs"/>
          <w:rtl/>
        </w:rPr>
        <w:t xml:space="preserve"> )</w:t>
      </w:r>
      <w:r w:rsidR="00CC2A2B">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الرجل</w:t>
      </w:r>
      <w:r w:rsidR="009315D2">
        <w:rPr>
          <w:rtl/>
        </w:rPr>
        <w:t>،</w:t>
      </w:r>
      <w:r>
        <w:rPr>
          <w:rtl/>
        </w:rPr>
        <w:t xml:space="preserve"> هل </w:t>
      </w:r>
      <w:r w:rsidRPr="004C2631">
        <w:rPr>
          <w:rStyle w:val="libFootnotenumChar"/>
          <w:rtl/>
        </w:rPr>
        <w:t>(1)</w:t>
      </w:r>
      <w:r>
        <w:rPr>
          <w:rtl/>
        </w:rPr>
        <w:t xml:space="preserve"> يجهر بالتشهّد والقول في الركوع والسجود والقنوت؟ قال</w:t>
      </w:r>
      <w:r w:rsidR="00166FE4" w:rsidRPr="00166FE4">
        <w:rPr>
          <w:rStyle w:val="libNormalChar"/>
          <w:rtl/>
        </w:rPr>
        <w:t xml:space="preserve">: </w:t>
      </w:r>
      <w:r>
        <w:rPr>
          <w:rtl/>
        </w:rPr>
        <w:t xml:space="preserve">إن شاء جهر وإن شاء لم يجهر.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القنوت وغيره </w:t>
      </w:r>
      <w:r w:rsidRPr="004C2631">
        <w:rPr>
          <w:rStyle w:val="libFootnotenumChar"/>
          <w:rtl/>
        </w:rPr>
        <w:t>(2)</w:t>
      </w:r>
      <w:r w:rsidR="009315D2">
        <w:rPr>
          <w:rtl/>
        </w:rPr>
        <w:t>،</w:t>
      </w:r>
      <w:r>
        <w:rPr>
          <w:rtl/>
        </w:rPr>
        <w:t xml:space="preserve"> ويأتي ما يدلّ عليه في التشهّد وفي الجماعة </w:t>
      </w:r>
      <w:r w:rsidRPr="004C2631">
        <w:rPr>
          <w:rStyle w:val="libFootnotenumChar"/>
          <w:rtl/>
        </w:rPr>
        <w:t>(3)</w:t>
      </w:r>
      <w:r>
        <w:rPr>
          <w:rtl/>
        </w:rPr>
        <w:t>.</w:t>
      </w:r>
    </w:p>
    <w:p w:rsidR="004C2631" w:rsidRDefault="004C2631" w:rsidP="004C2631">
      <w:pPr>
        <w:pStyle w:val="Heading2Center"/>
        <w:rPr>
          <w:rtl/>
        </w:rPr>
      </w:pPr>
      <w:bookmarkStart w:id="1366" w:name="_Toc276961335"/>
      <w:bookmarkStart w:id="1367" w:name="_Toc301696142"/>
      <w:bookmarkStart w:id="1368" w:name="_Toc374950433"/>
      <w:bookmarkStart w:id="1369" w:name="_Toc258082216"/>
      <w:bookmarkStart w:id="1370" w:name="_Toc258082816"/>
      <w:r>
        <w:rPr>
          <w:rtl/>
        </w:rPr>
        <w:t>26</w:t>
      </w:r>
      <w:r w:rsidR="008C0B64">
        <w:rPr>
          <w:rtl/>
        </w:rPr>
        <w:t xml:space="preserve"> - </w:t>
      </w:r>
      <w:r>
        <w:rPr>
          <w:rtl/>
        </w:rPr>
        <w:t>باب استحباب اطالة الركوع والسجود</w:t>
      </w:r>
      <w:r w:rsidR="009315D2">
        <w:rPr>
          <w:rtl/>
        </w:rPr>
        <w:t>،</w:t>
      </w:r>
      <w:r>
        <w:rPr>
          <w:rtl/>
        </w:rPr>
        <w:t xml:space="preserve"> والدعاء بقدر</w:t>
      </w:r>
      <w:bookmarkEnd w:id="1366"/>
      <w:bookmarkEnd w:id="1367"/>
      <w:r>
        <w:rPr>
          <w:rtl/>
        </w:rPr>
        <w:t xml:space="preserve"> </w:t>
      </w:r>
      <w:r w:rsidR="009315D2">
        <w:rPr>
          <w:rtl/>
        </w:rPr>
        <w:t xml:space="preserve"> </w:t>
      </w:r>
      <w:bookmarkStart w:id="1371" w:name="_Toc276961336"/>
      <w:bookmarkStart w:id="1372" w:name="_Toc301696143"/>
      <w:r w:rsidR="009315D2">
        <w:rPr>
          <w:rtl/>
        </w:rPr>
        <w:t>ا</w:t>
      </w:r>
      <w:r>
        <w:rPr>
          <w:rtl/>
        </w:rPr>
        <w:t>لقراءة أو أزيد</w:t>
      </w:r>
      <w:r w:rsidR="009315D2">
        <w:rPr>
          <w:rtl/>
        </w:rPr>
        <w:t>،</w:t>
      </w:r>
      <w:r>
        <w:rPr>
          <w:rtl/>
        </w:rPr>
        <w:t xml:space="preserve"> واختيار ذلك على اطالة القراءة</w:t>
      </w:r>
      <w:bookmarkEnd w:id="1368"/>
      <w:bookmarkEnd w:id="1369"/>
      <w:bookmarkEnd w:id="1370"/>
      <w:bookmarkEnd w:id="1371"/>
      <w:bookmarkEnd w:id="1372"/>
    </w:p>
    <w:p w:rsidR="004C2631" w:rsidRDefault="004C2631" w:rsidP="00B720A2">
      <w:pPr>
        <w:pStyle w:val="libNormal"/>
        <w:rPr>
          <w:rtl/>
        </w:rPr>
      </w:pPr>
      <w:r w:rsidRPr="00EA1EC2">
        <w:rPr>
          <w:rStyle w:val="libNormalChar"/>
          <w:rtl/>
        </w:rPr>
        <w:t>[ 8111 ]</w:t>
      </w:r>
      <w:r>
        <w:rPr>
          <w:rtl/>
        </w:rPr>
        <w:t xml:space="preserve"> 1</w:t>
      </w:r>
      <w:r w:rsidR="008C0B64">
        <w:rPr>
          <w:rtl/>
        </w:rPr>
        <w:t xml:space="preserve"> - </w:t>
      </w:r>
      <w:r>
        <w:rPr>
          <w:rtl/>
        </w:rPr>
        <w:t>محمّد بن الحسن بإسناده عن أحمد بن محمّد بن عيسى</w:t>
      </w:r>
      <w:r w:rsidR="009315D2">
        <w:rPr>
          <w:rtl/>
        </w:rPr>
        <w:t>،</w:t>
      </w:r>
      <w:r>
        <w:rPr>
          <w:rtl/>
        </w:rPr>
        <w:t xml:space="preserve"> عن ابن أبي عمير</w:t>
      </w:r>
      <w:r w:rsidR="009315D2">
        <w:rPr>
          <w:rtl/>
        </w:rPr>
        <w:t>،</w:t>
      </w:r>
      <w:r>
        <w:rPr>
          <w:rtl/>
        </w:rPr>
        <w:t xml:space="preserve"> عن محمّد بن أبي حمزة</w:t>
      </w:r>
      <w:r w:rsidR="009315D2">
        <w:rPr>
          <w:rtl/>
        </w:rPr>
        <w:t>،</w:t>
      </w:r>
      <w:r w:rsidR="00CC1CFA" w:rsidRPr="00CC1CFA">
        <w:rPr>
          <w:rStyle w:val="libNormalChar"/>
          <w:rtl/>
        </w:rPr>
        <w:t xml:space="preserve"> ( </w:t>
      </w:r>
      <w:r>
        <w:rPr>
          <w:rtl/>
        </w:rPr>
        <w:t>عن أبي حمزة</w:t>
      </w:r>
      <w:r w:rsidR="00CC1CFA" w:rsidRPr="00CC1CFA">
        <w:rPr>
          <w:rStyle w:val="libNormalChar"/>
          <w:rtl/>
        </w:rPr>
        <w:t xml:space="preserve"> ) </w:t>
      </w:r>
      <w:r w:rsidRPr="004C2631">
        <w:rPr>
          <w:rStyle w:val="libFootnotenumChar"/>
          <w:rtl/>
        </w:rPr>
        <w:t>(</w:t>
      </w:r>
      <w:r w:rsidR="00B720A2">
        <w:rPr>
          <w:rStyle w:val="libFootnotenumChar"/>
          <w:rFonts w:hint="cs"/>
          <w:rtl/>
        </w:rPr>
        <w:t>4</w:t>
      </w:r>
      <w:r w:rsidRPr="004C2631">
        <w:rPr>
          <w:rStyle w:val="libFootnotenumChar"/>
          <w:rtl/>
        </w:rPr>
        <w:t>)</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كان رسول الله</w:t>
      </w:r>
      <w:r w:rsidR="00CC2A2B"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يقرأ في كلّ ركعة </w:t>
      </w:r>
    </w:p>
    <w:p w:rsidR="004C2631" w:rsidRDefault="00457B21" w:rsidP="00457B21">
      <w:pPr>
        <w:pStyle w:val="libLine"/>
        <w:rPr>
          <w:rtl/>
        </w:rPr>
      </w:pPr>
      <w:r>
        <w:rPr>
          <w:rtl/>
        </w:rPr>
        <w:t>____________________</w:t>
      </w:r>
    </w:p>
    <w:p w:rsidR="004C2631" w:rsidRDefault="004C2631" w:rsidP="00B720A2">
      <w:pPr>
        <w:pStyle w:val="libFootnoteCenterBold"/>
        <w:rPr>
          <w:rtl/>
        </w:rPr>
      </w:pPr>
      <w:r>
        <w:rPr>
          <w:rtl/>
        </w:rPr>
        <w:t xml:space="preserve">الباب 25 </w:t>
      </w:r>
    </w:p>
    <w:p w:rsidR="004C2631" w:rsidRDefault="004C2631" w:rsidP="00B720A2">
      <w:pPr>
        <w:pStyle w:val="libFootnoteCenterBold"/>
        <w:rPr>
          <w:rtl/>
        </w:rPr>
      </w:pPr>
      <w:r>
        <w:rPr>
          <w:rtl/>
        </w:rPr>
        <w:t>فيه حديث واحد</w:t>
      </w:r>
    </w:p>
    <w:p w:rsidR="004C2631" w:rsidRPr="00B720A2" w:rsidRDefault="004C2631" w:rsidP="00B720A2">
      <w:pPr>
        <w:pStyle w:val="libFootnote0"/>
        <w:rPr>
          <w:rtl/>
        </w:rPr>
      </w:pPr>
      <w:r w:rsidRPr="00B720A2">
        <w:rPr>
          <w:rtl/>
        </w:rPr>
        <w:t>1</w:t>
      </w:r>
      <w:r w:rsidR="008C0B64" w:rsidRPr="00B720A2">
        <w:rPr>
          <w:rFonts w:hint="cs"/>
          <w:rtl/>
        </w:rPr>
        <w:t xml:space="preserve"> - </w:t>
      </w:r>
      <w:r w:rsidRPr="00B720A2">
        <w:rPr>
          <w:rtl/>
        </w:rPr>
        <w:t>التهذيب 2</w:t>
      </w:r>
      <w:r w:rsidR="00166FE4" w:rsidRPr="00B720A2">
        <w:rPr>
          <w:rtl/>
        </w:rPr>
        <w:t xml:space="preserve">: </w:t>
      </w:r>
      <w:r w:rsidRPr="00B720A2">
        <w:rPr>
          <w:rtl/>
        </w:rPr>
        <w:t>313</w:t>
      </w:r>
      <w:r w:rsidR="001C44EB" w:rsidRPr="00B720A2">
        <w:rPr>
          <w:rtl/>
        </w:rPr>
        <w:t>/</w:t>
      </w:r>
      <w:r w:rsidRPr="00B720A2">
        <w:rPr>
          <w:rtl/>
        </w:rPr>
        <w:t>1272</w:t>
      </w:r>
      <w:r w:rsidR="009315D2" w:rsidRPr="00B720A2">
        <w:rPr>
          <w:rtl/>
        </w:rPr>
        <w:t>،</w:t>
      </w:r>
      <w:r w:rsidRPr="00B720A2">
        <w:rPr>
          <w:rtl/>
        </w:rPr>
        <w:t xml:space="preserve"> أورده عنه وعن قرب الإسناد في الحديث 2 من الباب 20 من أبواب القنوت. </w:t>
      </w:r>
    </w:p>
    <w:p w:rsidR="004C2631" w:rsidRPr="00B720A2" w:rsidRDefault="004C2631" w:rsidP="00B720A2">
      <w:pPr>
        <w:pStyle w:val="libFootnote0"/>
        <w:rPr>
          <w:rtl/>
        </w:rPr>
      </w:pPr>
      <w:r w:rsidRPr="00B720A2">
        <w:rPr>
          <w:rtl/>
        </w:rPr>
        <w:t>(1) في المصدر</w:t>
      </w:r>
      <w:r w:rsidR="00166FE4" w:rsidRPr="00B720A2">
        <w:rPr>
          <w:rtl/>
        </w:rPr>
        <w:t xml:space="preserve">: </w:t>
      </w:r>
      <w:r w:rsidRPr="00B720A2">
        <w:rPr>
          <w:rtl/>
        </w:rPr>
        <w:t xml:space="preserve">له أن. </w:t>
      </w:r>
    </w:p>
    <w:p w:rsidR="004C2631" w:rsidRPr="00B720A2" w:rsidRDefault="004C2631" w:rsidP="00B720A2">
      <w:pPr>
        <w:pStyle w:val="libFootnote0"/>
        <w:rPr>
          <w:rtl/>
        </w:rPr>
      </w:pPr>
      <w:r w:rsidRPr="00B720A2">
        <w:rPr>
          <w:rtl/>
        </w:rPr>
        <w:t>(2) تقدّم ما يدل عليه في الحديث 16 من الباب 1 من أبواب أفعال الصلاة</w:t>
      </w:r>
      <w:r w:rsidR="009315D2" w:rsidRPr="00B720A2">
        <w:rPr>
          <w:rtl/>
        </w:rPr>
        <w:t>،</w:t>
      </w:r>
      <w:r w:rsidRPr="00B720A2">
        <w:rPr>
          <w:rtl/>
        </w:rPr>
        <w:t xml:space="preserve"> وفي الحديث 1 من الباب 20 من أبواب القنوت. </w:t>
      </w:r>
    </w:p>
    <w:p w:rsidR="004C2631" w:rsidRPr="00B720A2" w:rsidRDefault="004C2631" w:rsidP="00B720A2">
      <w:pPr>
        <w:pStyle w:val="libFootnote0"/>
        <w:rPr>
          <w:rtl/>
        </w:rPr>
      </w:pPr>
      <w:r w:rsidRPr="00B720A2">
        <w:rPr>
          <w:rtl/>
        </w:rPr>
        <w:t>(3) يأتي ما يدل عل ذلك بعمومه في الحديث 2 من الباب 6 من أبواب التشهّد.</w:t>
      </w:r>
    </w:p>
    <w:p w:rsidR="004C2631" w:rsidRDefault="004C2631" w:rsidP="00B720A2">
      <w:pPr>
        <w:pStyle w:val="libFootnoteCenterBold"/>
        <w:rPr>
          <w:rtl/>
        </w:rPr>
      </w:pPr>
      <w:r>
        <w:rPr>
          <w:rtl/>
        </w:rPr>
        <w:t>الباب 26</w:t>
      </w:r>
    </w:p>
    <w:p w:rsidR="004C2631" w:rsidRDefault="004C2631" w:rsidP="00B720A2">
      <w:pPr>
        <w:pStyle w:val="libFootnoteCenterBold"/>
        <w:rPr>
          <w:rtl/>
        </w:rPr>
      </w:pPr>
      <w:r>
        <w:rPr>
          <w:rtl/>
        </w:rPr>
        <w:t xml:space="preserve">فيه 3 أحاديث </w:t>
      </w:r>
    </w:p>
    <w:p w:rsidR="004C2631" w:rsidRPr="00B720A2" w:rsidRDefault="004C2631" w:rsidP="00B720A2">
      <w:pPr>
        <w:pStyle w:val="libFootnote0"/>
        <w:rPr>
          <w:rtl/>
        </w:rPr>
      </w:pPr>
      <w:r w:rsidRPr="00B720A2">
        <w:rPr>
          <w:rtl/>
        </w:rPr>
        <w:t>1</w:t>
      </w:r>
      <w:r w:rsidR="008C0B64" w:rsidRPr="00B720A2">
        <w:rPr>
          <w:rtl/>
        </w:rPr>
        <w:t xml:space="preserve"> - </w:t>
      </w:r>
      <w:r w:rsidRPr="00B720A2">
        <w:rPr>
          <w:rtl/>
        </w:rPr>
        <w:t>التهذيب 2</w:t>
      </w:r>
      <w:r w:rsidR="00166FE4" w:rsidRPr="00B720A2">
        <w:rPr>
          <w:rtl/>
        </w:rPr>
        <w:t xml:space="preserve">: </w:t>
      </w:r>
      <w:r w:rsidRPr="00B720A2">
        <w:rPr>
          <w:rtl/>
        </w:rPr>
        <w:t>123</w:t>
      </w:r>
      <w:r w:rsidR="001C44EB" w:rsidRPr="00B720A2">
        <w:rPr>
          <w:rtl/>
        </w:rPr>
        <w:t>/</w:t>
      </w:r>
      <w:r w:rsidRPr="00B720A2">
        <w:rPr>
          <w:rtl/>
        </w:rPr>
        <w:t xml:space="preserve">468. </w:t>
      </w:r>
    </w:p>
    <w:p w:rsidR="004C2631" w:rsidRPr="00B720A2" w:rsidRDefault="004C2631" w:rsidP="00B720A2">
      <w:pPr>
        <w:pStyle w:val="libFootnote0"/>
        <w:rPr>
          <w:rtl/>
        </w:rPr>
      </w:pPr>
      <w:r w:rsidRPr="00B720A2">
        <w:rPr>
          <w:rtl/>
        </w:rPr>
        <w:t>(</w:t>
      </w:r>
      <w:r w:rsidR="00B720A2">
        <w:rPr>
          <w:rFonts w:hint="cs"/>
          <w:rtl/>
        </w:rPr>
        <w:t>4</w:t>
      </w:r>
      <w:r w:rsidRPr="00B720A2">
        <w:rPr>
          <w:rtl/>
        </w:rPr>
        <w:t>) كتب المصنف في هامش الأصل</w:t>
      </w:r>
      <w:r w:rsidR="00CC1CFA" w:rsidRPr="00B720A2">
        <w:rPr>
          <w:rtl/>
        </w:rPr>
        <w:t xml:space="preserve"> ( </w:t>
      </w:r>
      <w:r w:rsidRPr="00B720A2">
        <w:rPr>
          <w:rtl/>
        </w:rPr>
        <w:t>عن أبي حمزة</w:t>
      </w:r>
      <w:r w:rsidR="00166FE4" w:rsidRPr="00B720A2">
        <w:rPr>
          <w:rtl/>
        </w:rPr>
        <w:t xml:space="preserve">: </w:t>
      </w:r>
      <w:r w:rsidRPr="00B720A2">
        <w:rPr>
          <w:rtl/>
        </w:rPr>
        <w:t xml:space="preserve">ليس في التهذيب ).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خمس عشرة آية</w:t>
      </w:r>
      <w:r w:rsidR="009315D2">
        <w:rPr>
          <w:rtl/>
        </w:rPr>
        <w:t>،</w:t>
      </w:r>
      <w:r>
        <w:rPr>
          <w:rtl/>
        </w:rPr>
        <w:t xml:space="preserve"> ويكون ركوعه مثل قيامه</w:t>
      </w:r>
      <w:r w:rsidR="009315D2">
        <w:rPr>
          <w:rtl/>
        </w:rPr>
        <w:t>،</w:t>
      </w:r>
      <w:r>
        <w:rPr>
          <w:rtl/>
        </w:rPr>
        <w:t xml:space="preserve"> وسجوده مثل ركوعه</w:t>
      </w:r>
      <w:r w:rsidR="009315D2">
        <w:rPr>
          <w:rtl/>
        </w:rPr>
        <w:t>،</w:t>
      </w:r>
      <w:r>
        <w:rPr>
          <w:rtl/>
        </w:rPr>
        <w:t xml:space="preserve"> ورفع رأسه من الركوع والسجود سواء. </w:t>
      </w:r>
    </w:p>
    <w:p w:rsidR="004C2631" w:rsidRDefault="004C2631" w:rsidP="00B720A2">
      <w:pPr>
        <w:pStyle w:val="libNormal"/>
        <w:rPr>
          <w:rtl/>
        </w:rPr>
      </w:pPr>
      <w:r w:rsidRPr="00EA1EC2">
        <w:rPr>
          <w:rStyle w:val="libNormalChar"/>
          <w:rtl/>
        </w:rPr>
        <w:t>[ 8112 ]</w:t>
      </w:r>
      <w:r>
        <w:rPr>
          <w:rtl/>
        </w:rPr>
        <w:t xml:space="preserve"> 2</w:t>
      </w:r>
      <w:r w:rsidR="008C0B64">
        <w:rPr>
          <w:rtl/>
        </w:rPr>
        <w:t xml:space="preserve"> - </w:t>
      </w:r>
      <w:r>
        <w:rPr>
          <w:rtl/>
        </w:rPr>
        <w:t>وبإسناده عن محمّد بن علي بن محبوب</w:t>
      </w:r>
      <w:r w:rsidR="009315D2">
        <w:rPr>
          <w:rtl/>
        </w:rPr>
        <w:t>،</w:t>
      </w:r>
      <w:r>
        <w:rPr>
          <w:rtl/>
        </w:rPr>
        <w:t xml:space="preserve"> عن العبّاس بن معروف</w:t>
      </w:r>
      <w:r w:rsidR="009315D2">
        <w:rPr>
          <w:rtl/>
        </w:rPr>
        <w:t>،</w:t>
      </w:r>
      <w:r>
        <w:rPr>
          <w:rtl/>
        </w:rPr>
        <w:t xml:space="preserve"> عن عبد الله بن المغيرة</w:t>
      </w:r>
      <w:r w:rsidR="009315D2">
        <w:rPr>
          <w:rtl/>
        </w:rPr>
        <w:t>،</w:t>
      </w:r>
      <w:r>
        <w:rPr>
          <w:rtl/>
        </w:rPr>
        <w:t xml:space="preserve"> عن معاوية بن وهب</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أنّ رسول الله</w:t>
      </w:r>
      <w:r w:rsidR="00B720A2">
        <w:rPr>
          <w:rFonts w:hint="cs"/>
          <w:rtl/>
        </w:rPr>
        <w:t xml:space="preserve"> </w:t>
      </w:r>
      <w:r w:rsidR="00B720A2"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كان يقوم بالليل فيركع أربع ركعات على قدر قراءته ركوعه</w:t>
      </w:r>
      <w:r w:rsidR="009315D2">
        <w:rPr>
          <w:rtl/>
        </w:rPr>
        <w:t>،</w:t>
      </w:r>
      <w:r>
        <w:rPr>
          <w:rtl/>
        </w:rPr>
        <w:t xml:space="preserve"> وسجوده على قدر ركوعه</w:t>
      </w:r>
      <w:r w:rsidR="009315D2">
        <w:rPr>
          <w:rtl/>
        </w:rPr>
        <w:t>،</w:t>
      </w:r>
      <w:r>
        <w:rPr>
          <w:rtl/>
        </w:rPr>
        <w:t xml:space="preserve"> يركع حتى يقال</w:t>
      </w:r>
      <w:r w:rsidR="00166FE4" w:rsidRPr="00166FE4">
        <w:rPr>
          <w:rStyle w:val="libNormalChar"/>
          <w:rtl/>
        </w:rPr>
        <w:t xml:space="preserve">: </w:t>
      </w:r>
      <w:r>
        <w:rPr>
          <w:rtl/>
        </w:rPr>
        <w:t>متى يرفع رأسه؟ ويسجد حتّى يقال</w:t>
      </w:r>
      <w:r w:rsidR="00166FE4" w:rsidRPr="00166FE4">
        <w:rPr>
          <w:rStyle w:val="libNormalChar"/>
          <w:rtl/>
        </w:rPr>
        <w:t xml:space="preserve">: </w:t>
      </w:r>
      <w:r>
        <w:rPr>
          <w:rtl/>
        </w:rPr>
        <w:t xml:space="preserve">متى يرفع رأسه؟ الحديث. </w:t>
      </w:r>
    </w:p>
    <w:p w:rsidR="004C2631" w:rsidRDefault="004C2631" w:rsidP="00793BF1">
      <w:pPr>
        <w:pStyle w:val="libNormal"/>
        <w:rPr>
          <w:rtl/>
        </w:rPr>
      </w:pPr>
      <w:r w:rsidRPr="00EA1EC2">
        <w:rPr>
          <w:rStyle w:val="libNormalChar"/>
          <w:rtl/>
        </w:rPr>
        <w:t>[ 8113 ]</w:t>
      </w:r>
      <w:r>
        <w:rPr>
          <w:rtl/>
        </w:rPr>
        <w:t xml:space="preserve"> 3</w:t>
      </w:r>
      <w:r w:rsidR="008C0B64">
        <w:rPr>
          <w:rtl/>
        </w:rPr>
        <w:t xml:space="preserve"> - </w:t>
      </w:r>
      <w:r>
        <w:rPr>
          <w:rtl/>
        </w:rPr>
        <w:t>محمّد 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w:t>
      </w:r>
      <w:r w:rsidR="00CC1CFA" w:rsidRPr="00CC1CFA">
        <w:rPr>
          <w:rStyle w:val="libNormalChar"/>
          <w:rtl/>
        </w:rPr>
        <w:t xml:space="preserve"> ( </w:t>
      </w:r>
      <w:r>
        <w:rPr>
          <w:rtl/>
        </w:rPr>
        <w:t>المشيخة</w:t>
      </w:r>
      <w:r w:rsidR="00CC1CFA" w:rsidRPr="00CC1CFA">
        <w:rPr>
          <w:rStyle w:val="libNormalChar"/>
          <w:rtl/>
        </w:rPr>
        <w:t xml:space="preserve"> ) </w:t>
      </w:r>
      <w:r>
        <w:rPr>
          <w:rtl/>
        </w:rPr>
        <w:t>للحسن بن محبوب</w:t>
      </w:r>
      <w:r w:rsidR="00166FE4" w:rsidRPr="00166FE4">
        <w:rPr>
          <w:rStyle w:val="libNormalChar"/>
          <w:rtl/>
        </w:rPr>
        <w:t xml:space="preserve">: </w:t>
      </w:r>
      <w:r>
        <w:rPr>
          <w:rtl/>
        </w:rPr>
        <w:t>عن الحارث بن الأحول</w:t>
      </w:r>
      <w:r w:rsidR="009315D2">
        <w:rPr>
          <w:rtl/>
        </w:rPr>
        <w:t>،</w:t>
      </w:r>
      <w:r>
        <w:rPr>
          <w:rtl/>
        </w:rPr>
        <w:t xml:space="preserve"> عن بريد العجلي</w:t>
      </w:r>
      <w:r w:rsidR="008C0B64">
        <w:rPr>
          <w:rtl/>
        </w:rPr>
        <w:t xml:space="preserve"> - </w:t>
      </w:r>
      <w:r>
        <w:rPr>
          <w:rtl/>
        </w:rPr>
        <w:t>في حديث</w:t>
      </w:r>
      <w:r w:rsidR="008C0B64">
        <w:rPr>
          <w:rtl/>
        </w:rPr>
        <w:t xml:space="preserve"> - </w:t>
      </w:r>
      <w:r>
        <w:rPr>
          <w:rtl/>
        </w:rPr>
        <w:t>قال</w:t>
      </w:r>
      <w:r w:rsidR="00166FE4" w:rsidRPr="00166FE4">
        <w:rPr>
          <w:rStyle w:val="libNormalChar"/>
          <w:rtl/>
        </w:rPr>
        <w:t xml:space="preserve">: </w:t>
      </w:r>
      <w:r>
        <w:rPr>
          <w:rtl/>
        </w:rPr>
        <w:t>قلت لأبي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أيّهما أفضل في الصلاة</w:t>
      </w:r>
      <w:r w:rsidR="009315D2">
        <w:rPr>
          <w:rtl/>
        </w:rPr>
        <w:t>،</w:t>
      </w:r>
      <w:r>
        <w:rPr>
          <w:rtl/>
        </w:rPr>
        <w:t xml:space="preserve"> كثرة القرآن أو طول اللبث في الركوع والسجود في الصلاة؟ فقال</w:t>
      </w:r>
      <w:r w:rsidR="00166FE4" w:rsidRPr="00166FE4">
        <w:rPr>
          <w:rStyle w:val="libNormalChar"/>
          <w:rtl/>
        </w:rPr>
        <w:t xml:space="preserve">: </w:t>
      </w:r>
      <w:r>
        <w:rPr>
          <w:rtl/>
        </w:rPr>
        <w:t>كثرة اللبث في الركوع والسجود في الصلاة أفضل</w:t>
      </w:r>
      <w:r w:rsidR="009315D2">
        <w:rPr>
          <w:rtl/>
        </w:rPr>
        <w:t>،</w:t>
      </w:r>
      <w:r>
        <w:rPr>
          <w:rtl/>
        </w:rPr>
        <w:t xml:space="preserve"> أما تسمع لقول الله عزّ وجلّ</w:t>
      </w:r>
      <w:r w:rsidR="00166FE4" w:rsidRPr="00166FE4">
        <w:rPr>
          <w:rStyle w:val="libNormalChar"/>
          <w:rtl/>
        </w:rPr>
        <w:t xml:space="preserve">: </w:t>
      </w:r>
      <w:r w:rsidR="00CC1CFA" w:rsidRPr="00793BF1">
        <w:rPr>
          <w:rStyle w:val="libAlaemChar"/>
          <w:rtl/>
        </w:rPr>
        <w:t>(</w:t>
      </w:r>
      <w:r w:rsidR="00CC1CFA" w:rsidRPr="00CC1CFA">
        <w:rPr>
          <w:rStyle w:val="libNormalChar"/>
          <w:rtl/>
        </w:rPr>
        <w:t xml:space="preserve"> </w:t>
      </w:r>
      <w:r w:rsidRPr="004C2631">
        <w:rPr>
          <w:rStyle w:val="libAieChar"/>
          <w:rtl/>
        </w:rPr>
        <w:t>ف</w:t>
      </w:r>
      <w:r w:rsidRPr="004C2631">
        <w:rPr>
          <w:rStyle w:val="libAieChar"/>
          <w:rFonts w:hint="cs"/>
          <w:rtl/>
        </w:rPr>
        <w:t>َ</w:t>
      </w:r>
      <w:r w:rsidRPr="004C2631">
        <w:rPr>
          <w:rStyle w:val="libAieChar"/>
          <w:rtl/>
        </w:rPr>
        <w:t>اقر</w:t>
      </w:r>
      <w:r w:rsidRPr="004C2631">
        <w:rPr>
          <w:rStyle w:val="libAieChar"/>
          <w:rFonts w:hint="cs"/>
          <w:rtl/>
        </w:rPr>
        <w:t>َ</w:t>
      </w:r>
      <w:r w:rsidRPr="004C2631">
        <w:rPr>
          <w:rStyle w:val="libAieChar"/>
          <w:rtl/>
        </w:rPr>
        <w:t>ؤ</w:t>
      </w:r>
      <w:r w:rsidRPr="004C2631">
        <w:rPr>
          <w:rStyle w:val="libAieChar"/>
          <w:rFonts w:hint="cs"/>
          <w:rtl/>
        </w:rPr>
        <w:t>ُ</w:t>
      </w:r>
      <w:r w:rsidRPr="004C2631">
        <w:rPr>
          <w:rStyle w:val="libAieChar"/>
          <w:rtl/>
        </w:rPr>
        <w:t>ا م</w:t>
      </w:r>
      <w:r w:rsidRPr="004C2631">
        <w:rPr>
          <w:rStyle w:val="libAieChar"/>
          <w:rFonts w:hint="cs"/>
          <w:rtl/>
        </w:rPr>
        <w:t>َ</w:t>
      </w:r>
      <w:r w:rsidRPr="004C2631">
        <w:rPr>
          <w:rStyle w:val="libAieChar"/>
          <w:rtl/>
        </w:rPr>
        <w:t>ا ت</w:t>
      </w:r>
      <w:r w:rsidRPr="004C2631">
        <w:rPr>
          <w:rStyle w:val="libAieChar"/>
          <w:rFonts w:hint="cs"/>
          <w:rtl/>
        </w:rPr>
        <w:t>َ</w:t>
      </w:r>
      <w:r w:rsidRPr="004C2631">
        <w:rPr>
          <w:rStyle w:val="libAieChar"/>
          <w:rtl/>
        </w:rPr>
        <w:t>ي</w:t>
      </w:r>
      <w:r w:rsidRPr="004C2631">
        <w:rPr>
          <w:rStyle w:val="libAieChar"/>
          <w:rFonts w:hint="cs"/>
          <w:rtl/>
        </w:rPr>
        <w:t>َ</w:t>
      </w:r>
      <w:r w:rsidRPr="004C2631">
        <w:rPr>
          <w:rStyle w:val="libAieChar"/>
          <w:rtl/>
        </w:rPr>
        <w:t>س</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 xml:space="preserve"> م</w:t>
      </w:r>
      <w:r w:rsidRPr="004C2631">
        <w:rPr>
          <w:rStyle w:val="libAieChar"/>
          <w:rFonts w:hint="cs"/>
          <w:rtl/>
        </w:rPr>
        <w:t>ِ</w:t>
      </w:r>
      <w:r w:rsidRPr="004C2631">
        <w:rPr>
          <w:rStyle w:val="libAieChar"/>
          <w:rtl/>
        </w:rPr>
        <w:t>نه</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أ</w:t>
      </w:r>
      <w:r w:rsidRPr="004C2631">
        <w:rPr>
          <w:rStyle w:val="libAieChar"/>
          <w:rFonts w:hint="cs"/>
          <w:rtl/>
        </w:rPr>
        <w:t>َ</w:t>
      </w:r>
      <w:r w:rsidRPr="004C2631">
        <w:rPr>
          <w:rStyle w:val="libAieChar"/>
          <w:rtl/>
        </w:rPr>
        <w:t>ق</w:t>
      </w:r>
      <w:r w:rsidRPr="004C2631">
        <w:rPr>
          <w:rStyle w:val="libAieChar"/>
          <w:rFonts w:hint="cs"/>
          <w:rtl/>
        </w:rPr>
        <w:t>ِ</w:t>
      </w:r>
      <w:r w:rsidRPr="004C2631">
        <w:rPr>
          <w:rStyle w:val="libAieChar"/>
          <w:rtl/>
        </w:rPr>
        <w:t>يم</w:t>
      </w:r>
      <w:r w:rsidRPr="004C2631">
        <w:rPr>
          <w:rStyle w:val="libAieChar"/>
          <w:rFonts w:hint="cs"/>
          <w:rtl/>
        </w:rPr>
        <w:t>ُ</w:t>
      </w:r>
      <w:r w:rsidRPr="004C2631">
        <w:rPr>
          <w:rStyle w:val="libAieChar"/>
          <w:rtl/>
        </w:rPr>
        <w:t>وا الص</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اة</w:t>
      </w:r>
      <w:r w:rsidRPr="004C2631">
        <w:rPr>
          <w:rStyle w:val="libAieChar"/>
          <w:rFonts w:hint="cs"/>
          <w:rtl/>
        </w:rPr>
        <w:t>َ</w:t>
      </w:r>
      <w:r w:rsidR="00CC1CFA" w:rsidRPr="00CC1CFA">
        <w:rPr>
          <w:rStyle w:val="libNormalChar"/>
          <w:rtl/>
        </w:rPr>
        <w:t xml:space="preserve"> </w:t>
      </w:r>
      <w:r w:rsidR="00CC1CFA" w:rsidRPr="00793BF1">
        <w:rPr>
          <w:rStyle w:val="libAlaemChar"/>
          <w:rtl/>
        </w:rPr>
        <w:t>)</w:t>
      </w:r>
      <w:r w:rsidR="00CC1CFA" w:rsidRPr="00CC1CFA">
        <w:rPr>
          <w:rStyle w:val="libNormalChar"/>
          <w:rtl/>
        </w:rPr>
        <w:t xml:space="preserve"> </w:t>
      </w:r>
      <w:r w:rsidRPr="004C2631">
        <w:rPr>
          <w:rStyle w:val="libFootnotenumChar"/>
          <w:rtl/>
        </w:rPr>
        <w:t>(1)</w:t>
      </w:r>
      <w:r w:rsidR="009315D2">
        <w:rPr>
          <w:rtl/>
        </w:rPr>
        <w:t>،</w:t>
      </w:r>
      <w:r>
        <w:rPr>
          <w:rtl/>
        </w:rPr>
        <w:t xml:space="preserve"> إنّما عنى بإقامة الصلاة طول اللبث في الركوع والسجود</w:t>
      </w:r>
      <w:r w:rsidR="009315D2">
        <w:rPr>
          <w:rtl/>
        </w:rPr>
        <w:t>،</w:t>
      </w:r>
      <w:r>
        <w:rPr>
          <w:rtl/>
        </w:rPr>
        <w:t xml:space="preserve"> قلت</w:t>
      </w:r>
      <w:r w:rsidR="00166FE4" w:rsidRPr="00166FE4">
        <w:rPr>
          <w:rStyle w:val="libNormalChar"/>
          <w:rtl/>
        </w:rPr>
        <w:t xml:space="preserve">: </w:t>
      </w:r>
      <w:r>
        <w:rPr>
          <w:rtl/>
        </w:rPr>
        <w:t>فأيّهما أفضل</w:t>
      </w:r>
      <w:r w:rsidR="009315D2">
        <w:rPr>
          <w:rtl/>
        </w:rPr>
        <w:t>،</w:t>
      </w:r>
      <w:r>
        <w:rPr>
          <w:rtl/>
        </w:rPr>
        <w:t xml:space="preserve"> كثرة القراءة أو كثرة الدعاء؟ فقال</w:t>
      </w:r>
      <w:r w:rsidR="00166FE4" w:rsidRPr="00166FE4">
        <w:rPr>
          <w:rStyle w:val="libNormalChar"/>
          <w:rtl/>
        </w:rPr>
        <w:t xml:space="preserve">: </w:t>
      </w:r>
      <w:r>
        <w:rPr>
          <w:rtl/>
        </w:rPr>
        <w:t>كثرة الدعاء أفضل</w:t>
      </w:r>
      <w:r w:rsidR="009315D2">
        <w:rPr>
          <w:rtl/>
        </w:rPr>
        <w:t>،</w:t>
      </w:r>
      <w:r>
        <w:rPr>
          <w:rtl/>
        </w:rPr>
        <w:t xml:space="preserve"> أما تسمع لقول الله تعالى لنبيّه </w:t>
      </w:r>
      <w:r w:rsidR="00B720A2" w:rsidRPr="00CC1CFA">
        <w:rPr>
          <w:rStyle w:val="libNormalChar"/>
          <w:rtl/>
        </w:rPr>
        <w:t>(</w:t>
      </w:r>
      <w:r w:rsidR="00B720A2" w:rsidRPr="00CC1CFA">
        <w:rPr>
          <w:rStyle w:val="libAlaemChar"/>
          <w:rtl/>
        </w:rPr>
        <w:t xml:space="preserve"> صلى‌الله‌عليه‌وآله‌وسلم</w:t>
      </w:r>
      <w:r w:rsidR="00B720A2" w:rsidRPr="00CC1CFA">
        <w:rPr>
          <w:rStyle w:val="libNormalChar"/>
          <w:rtl/>
        </w:rPr>
        <w:t xml:space="preserve"> )</w:t>
      </w:r>
      <w:r w:rsidR="00B720A2">
        <w:rPr>
          <w:rStyle w:val="libNormalChar"/>
          <w:rFonts w:hint="cs"/>
          <w:rtl/>
        </w:rPr>
        <w:t xml:space="preserve"> </w:t>
      </w:r>
      <w:r w:rsidR="00166FE4" w:rsidRPr="00166FE4">
        <w:rPr>
          <w:rStyle w:val="libNormalChar"/>
          <w:rtl/>
        </w:rPr>
        <w:t xml:space="preserve">: </w:t>
      </w:r>
      <w:r w:rsidR="00793BF1" w:rsidRPr="00793BF1">
        <w:rPr>
          <w:rStyle w:val="libAlaemChar"/>
          <w:rtl/>
        </w:rPr>
        <w:t>(</w:t>
      </w:r>
      <w:r w:rsidR="00CC1CFA" w:rsidRPr="00CC1CFA">
        <w:rPr>
          <w:rStyle w:val="libNormalChar"/>
          <w:rtl/>
        </w:rPr>
        <w:t xml:space="preserve"> </w:t>
      </w:r>
      <w:r w:rsidRPr="004C2631">
        <w:rPr>
          <w:rStyle w:val="libAieChar"/>
          <w:rtl/>
        </w:rPr>
        <w:t>ق</w:t>
      </w:r>
      <w:r w:rsidRPr="004C2631">
        <w:rPr>
          <w:rStyle w:val="libAieChar"/>
          <w:rFonts w:hint="cs"/>
          <w:rtl/>
        </w:rPr>
        <w:t>ُ</w:t>
      </w:r>
      <w:r w:rsidRPr="004C2631">
        <w:rPr>
          <w:rStyle w:val="libAieChar"/>
          <w:rtl/>
        </w:rPr>
        <w:t>ل م</w:t>
      </w:r>
      <w:r w:rsidRPr="004C2631">
        <w:rPr>
          <w:rStyle w:val="libAieChar"/>
          <w:rFonts w:hint="cs"/>
          <w:rtl/>
        </w:rPr>
        <w:t>َ</w:t>
      </w:r>
      <w:r w:rsidRPr="004C2631">
        <w:rPr>
          <w:rStyle w:val="libAieChar"/>
          <w:rtl/>
        </w:rPr>
        <w:t>ا ي</w:t>
      </w:r>
      <w:r w:rsidRPr="004C2631">
        <w:rPr>
          <w:rStyle w:val="libAieChar"/>
          <w:rFonts w:hint="cs"/>
          <w:rtl/>
        </w:rPr>
        <w:t>َ</w:t>
      </w:r>
      <w:r w:rsidRPr="004C2631">
        <w:rPr>
          <w:rStyle w:val="libAieChar"/>
          <w:rtl/>
        </w:rPr>
        <w:t>عب</w:t>
      </w:r>
      <w:r w:rsidRPr="004C2631">
        <w:rPr>
          <w:rStyle w:val="libAieChar"/>
          <w:rFonts w:hint="cs"/>
          <w:rtl/>
        </w:rPr>
        <w:t>َ</w:t>
      </w:r>
      <w:r w:rsidRPr="004C2631">
        <w:rPr>
          <w:rStyle w:val="libAieChar"/>
          <w:rtl/>
        </w:rPr>
        <w:t>ؤ</w:t>
      </w:r>
      <w:r w:rsidRPr="004C2631">
        <w:rPr>
          <w:rStyle w:val="libAieChar"/>
          <w:rFonts w:hint="cs"/>
          <w:rtl/>
        </w:rPr>
        <w:t>ُ</w:t>
      </w:r>
      <w:r w:rsidRPr="004C2631">
        <w:rPr>
          <w:rStyle w:val="libAieChar"/>
          <w:rtl/>
        </w:rPr>
        <w:t>ا ب</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م ر</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ي ل</w:t>
      </w:r>
      <w:r w:rsidRPr="004C2631">
        <w:rPr>
          <w:rStyle w:val="libAieChar"/>
          <w:rFonts w:hint="cs"/>
          <w:rtl/>
        </w:rPr>
        <w:t>َ</w:t>
      </w:r>
      <w:r w:rsidRPr="004C2631">
        <w:rPr>
          <w:rStyle w:val="libAieChar"/>
          <w:rtl/>
        </w:rPr>
        <w:t>ول</w:t>
      </w:r>
      <w:r w:rsidRPr="004C2631">
        <w:rPr>
          <w:rStyle w:val="libAieChar"/>
          <w:rFonts w:hint="cs"/>
          <w:rtl/>
        </w:rPr>
        <w:t>َ</w:t>
      </w:r>
      <w:r w:rsidRPr="004C2631">
        <w:rPr>
          <w:rStyle w:val="libAieChar"/>
          <w:rtl/>
        </w:rPr>
        <w:t>ا د</w:t>
      </w:r>
      <w:r w:rsidRPr="004C2631">
        <w:rPr>
          <w:rStyle w:val="libAieChar"/>
          <w:rFonts w:hint="cs"/>
          <w:rtl/>
        </w:rPr>
        <w:t>ُ</w:t>
      </w:r>
      <w:r w:rsidRPr="004C2631">
        <w:rPr>
          <w:rStyle w:val="libAieChar"/>
          <w:rtl/>
        </w:rPr>
        <w:t>ع</w:t>
      </w:r>
      <w:r w:rsidRPr="004C2631">
        <w:rPr>
          <w:rStyle w:val="libAieChar"/>
          <w:rFonts w:hint="cs"/>
          <w:rtl/>
        </w:rPr>
        <w:t>َ</w:t>
      </w:r>
      <w:r w:rsidRPr="004C2631">
        <w:rPr>
          <w:rStyle w:val="libAieChar"/>
          <w:rtl/>
        </w:rPr>
        <w:t>اؤ</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م</w:t>
      </w:r>
      <w:r w:rsidR="00CC1CFA" w:rsidRPr="00CC1CFA">
        <w:rPr>
          <w:rStyle w:val="libNormalChar"/>
          <w:rtl/>
        </w:rPr>
        <w:t xml:space="preserve"> </w:t>
      </w:r>
      <w:r w:rsidR="00793BF1" w:rsidRPr="00793BF1">
        <w:rPr>
          <w:rStyle w:val="libAlaemChar"/>
          <w:rtl/>
        </w:rPr>
        <w:t>)</w:t>
      </w:r>
      <w:r w:rsidR="00CC1CFA" w:rsidRPr="00CC1CFA">
        <w:rPr>
          <w:rStyle w:val="libNormalChar"/>
          <w:rtl/>
        </w:rPr>
        <w:t xml:space="preserve"> </w:t>
      </w:r>
      <w:r w:rsidRPr="004C2631">
        <w:rPr>
          <w:rStyle w:val="libFootnotenumChar"/>
          <w:rtl/>
        </w:rPr>
        <w:t>(2)</w:t>
      </w:r>
      <w:r>
        <w:rPr>
          <w:rtl/>
        </w:rPr>
        <w:t xml:space="preserve">. </w:t>
      </w:r>
    </w:p>
    <w:p w:rsidR="004C2631" w:rsidRDefault="00457B21" w:rsidP="00457B21">
      <w:pPr>
        <w:pStyle w:val="libLine"/>
        <w:rPr>
          <w:rtl/>
        </w:rPr>
      </w:pPr>
      <w:r>
        <w:rPr>
          <w:rtl/>
        </w:rPr>
        <w:t>____________________</w:t>
      </w:r>
    </w:p>
    <w:p w:rsidR="004C2631" w:rsidRPr="00793BF1" w:rsidRDefault="004C2631" w:rsidP="00793BF1">
      <w:pPr>
        <w:pStyle w:val="libFootnote0"/>
        <w:rPr>
          <w:rtl/>
        </w:rPr>
      </w:pPr>
      <w:r w:rsidRPr="00793BF1">
        <w:rPr>
          <w:rtl/>
        </w:rPr>
        <w:t>2</w:t>
      </w:r>
      <w:r w:rsidR="008C0B64" w:rsidRPr="00793BF1">
        <w:rPr>
          <w:rtl/>
        </w:rPr>
        <w:t xml:space="preserve"> - </w:t>
      </w:r>
      <w:r w:rsidRPr="00793BF1">
        <w:rPr>
          <w:rtl/>
        </w:rPr>
        <w:t>التهذيب 2</w:t>
      </w:r>
      <w:r w:rsidR="00166FE4" w:rsidRPr="00793BF1">
        <w:rPr>
          <w:rtl/>
        </w:rPr>
        <w:t xml:space="preserve">: </w:t>
      </w:r>
      <w:r w:rsidRPr="00793BF1">
        <w:rPr>
          <w:rtl/>
        </w:rPr>
        <w:t>334</w:t>
      </w:r>
      <w:r w:rsidR="001C44EB" w:rsidRPr="00793BF1">
        <w:rPr>
          <w:rtl/>
        </w:rPr>
        <w:t>/</w:t>
      </w:r>
      <w:r w:rsidRPr="00793BF1">
        <w:rPr>
          <w:rtl/>
        </w:rPr>
        <w:t>1377</w:t>
      </w:r>
      <w:r w:rsidR="009315D2" w:rsidRPr="00793BF1">
        <w:rPr>
          <w:rtl/>
        </w:rPr>
        <w:t>،</w:t>
      </w:r>
      <w:r w:rsidRPr="00793BF1">
        <w:rPr>
          <w:rtl/>
        </w:rPr>
        <w:t xml:space="preserve"> تقدّم الحديث بتمامه في الحديث 1 من الباب 53 من أبواب المواقيت.</w:t>
      </w:r>
    </w:p>
    <w:p w:rsidR="004C2631" w:rsidRPr="00793BF1" w:rsidRDefault="004C2631" w:rsidP="00793BF1">
      <w:pPr>
        <w:pStyle w:val="libFootnote0"/>
        <w:rPr>
          <w:rtl/>
        </w:rPr>
      </w:pPr>
      <w:r w:rsidRPr="00793BF1">
        <w:rPr>
          <w:rtl/>
        </w:rPr>
        <w:t>3</w:t>
      </w:r>
      <w:r w:rsidR="008C0B64" w:rsidRPr="00793BF1">
        <w:rPr>
          <w:rtl/>
        </w:rPr>
        <w:t xml:space="preserve"> - </w:t>
      </w:r>
      <w:r w:rsidRPr="00793BF1">
        <w:rPr>
          <w:rtl/>
        </w:rPr>
        <w:t>مستطرفات السرائر</w:t>
      </w:r>
      <w:r w:rsidR="00166FE4" w:rsidRPr="00793BF1">
        <w:rPr>
          <w:rtl/>
        </w:rPr>
        <w:t xml:space="preserve">: </w:t>
      </w:r>
      <w:r w:rsidRPr="00793BF1">
        <w:rPr>
          <w:rtl/>
        </w:rPr>
        <w:t>88</w:t>
      </w:r>
      <w:r w:rsidR="001C44EB" w:rsidRPr="00793BF1">
        <w:rPr>
          <w:rtl/>
        </w:rPr>
        <w:t>/</w:t>
      </w:r>
      <w:r w:rsidRPr="00793BF1">
        <w:rPr>
          <w:rtl/>
        </w:rPr>
        <w:t>38</w:t>
      </w:r>
      <w:r w:rsidR="009315D2" w:rsidRPr="00793BF1">
        <w:rPr>
          <w:rtl/>
        </w:rPr>
        <w:t>،</w:t>
      </w:r>
      <w:r w:rsidRPr="00793BF1">
        <w:rPr>
          <w:rtl/>
        </w:rPr>
        <w:t xml:space="preserve"> أورد مثل ذيله عن عدة الداعي في الحديث 6 من الباب 3 من أبواب الدعاء. </w:t>
      </w:r>
    </w:p>
    <w:p w:rsidR="004C2631" w:rsidRPr="00793BF1" w:rsidRDefault="004C2631" w:rsidP="00793BF1">
      <w:pPr>
        <w:pStyle w:val="libFootnote0"/>
        <w:rPr>
          <w:rtl/>
        </w:rPr>
      </w:pPr>
      <w:r w:rsidRPr="00793BF1">
        <w:rPr>
          <w:rtl/>
        </w:rPr>
        <w:t>(1) المزّمّل 73</w:t>
      </w:r>
      <w:r w:rsidR="00166FE4" w:rsidRPr="00793BF1">
        <w:rPr>
          <w:rtl/>
        </w:rPr>
        <w:t xml:space="preserve">: </w:t>
      </w:r>
      <w:r w:rsidRPr="00793BF1">
        <w:rPr>
          <w:rtl/>
        </w:rPr>
        <w:t xml:space="preserve">20. </w:t>
      </w:r>
    </w:p>
    <w:p w:rsidR="004C2631" w:rsidRPr="00793BF1" w:rsidRDefault="004C2631" w:rsidP="00793BF1">
      <w:pPr>
        <w:pStyle w:val="libFootnote0"/>
        <w:rPr>
          <w:rtl/>
        </w:rPr>
      </w:pPr>
      <w:r w:rsidRPr="00793BF1">
        <w:rPr>
          <w:rtl/>
        </w:rPr>
        <w:t>(2) الفرقان 25</w:t>
      </w:r>
      <w:r w:rsidR="00166FE4" w:rsidRPr="00793BF1">
        <w:rPr>
          <w:rtl/>
        </w:rPr>
        <w:t xml:space="preserve">: </w:t>
      </w:r>
      <w:r w:rsidRPr="00793BF1">
        <w:rPr>
          <w:rtl/>
        </w:rPr>
        <w:t xml:space="preserve">77. </w:t>
      </w:r>
    </w:p>
    <w:p w:rsidR="008C0B64" w:rsidRDefault="008C0B64" w:rsidP="00CC1CFA">
      <w:pPr>
        <w:pStyle w:val="libNormal"/>
        <w:rPr>
          <w:rtl/>
        </w:rPr>
      </w:pPr>
      <w:r>
        <w:rPr>
          <w:rtl/>
        </w:rPr>
        <w:br w:type="page"/>
      </w:r>
    </w:p>
    <w:p w:rsidR="004C2631" w:rsidRDefault="004C2631" w:rsidP="00793BF1">
      <w:pPr>
        <w:pStyle w:val="libNormal"/>
        <w:rPr>
          <w:rtl/>
        </w:rPr>
      </w:pPr>
      <w:r>
        <w:rPr>
          <w:rtl/>
        </w:rPr>
        <w:lastRenderedPageBreak/>
        <w:t>أقول</w:t>
      </w:r>
      <w:r w:rsidR="00166FE4" w:rsidRPr="00166FE4">
        <w:rPr>
          <w:rStyle w:val="libNormalChar"/>
          <w:rtl/>
        </w:rPr>
        <w:t xml:space="preserve">: </w:t>
      </w:r>
      <w:r>
        <w:rPr>
          <w:rtl/>
        </w:rPr>
        <w:t xml:space="preserve">وتقدّم ما يدلّ على بعض المقصود </w:t>
      </w:r>
      <w:r w:rsidRPr="004C2631">
        <w:rPr>
          <w:rStyle w:val="libFootnotenumChar"/>
          <w:rtl/>
        </w:rPr>
        <w:t>(</w:t>
      </w:r>
      <w:r w:rsidR="00793BF1">
        <w:rPr>
          <w:rStyle w:val="libFootnotenumChar"/>
          <w:rFonts w:hint="cs"/>
          <w:rtl/>
        </w:rPr>
        <w:t>1</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793BF1">
        <w:rPr>
          <w:rStyle w:val="libFootnotenumChar"/>
          <w:rFonts w:hint="cs"/>
          <w:rtl/>
        </w:rPr>
        <w:t>2</w:t>
      </w:r>
      <w:r w:rsidRPr="004C2631">
        <w:rPr>
          <w:rStyle w:val="libFootnotenumChar"/>
          <w:rtl/>
        </w:rPr>
        <w:t>)</w:t>
      </w:r>
      <w:r>
        <w:rPr>
          <w:rtl/>
        </w:rPr>
        <w:t>.</w:t>
      </w:r>
    </w:p>
    <w:p w:rsidR="004C2631" w:rsidRDefault="004C2631" w:rsidP="004C2631">
      <w:pPr>
        <w:pStyle w:val="Heading2Center"/>
        <w:rPr>
          <w:rtl/>
        </w:rPr>
      </w:pPr>
      <w:bookmarkStart w:id="1373" w:name="_Toc276961337"/>
      <w:bookmarkStart w:id="1374" w:name="_Toc301696144"/>
      <w:bookmarkStart w:id="1375" w:name="_Toc374950434"/>
      <w:bookmarkStart w:id="1376" w:name="_Toc258082217"/>
      <w:bookmarkStart w:id="1377" w:name="_Toc258082817"/>
      <w:r>
        <w:rPr>
          <w:rtl/>
        </w:rPr>
        <w:t>27</w:t>
      </w:r>
      <w:r w:rsidR="008C0B64">
        <w:rPr>
          <w:rtl/>
        </w:rPr>
        <w:t xml:space="preserve"> - </w:t>
      </w:r>
      <w:r>
        <w:rPr>
          <w:rtl/>
        </w:rPr>
        <w:t>باب استحباب اطالة الإمام الركوع بمقدار ركوعه مرتين</w:t>
      </w:r>
      <w:bookmarkEnd w:id="1373"/>
      <w:bookmarkEnd w:id="1374"/>
      <w:r>
        <w:rPr>
          <w:rtl/>
        </w:rPr>
        <w:t xml:space="preserve"> </w:t>
      </w:r>
      <w:r w:rsidR="009315D2">
        <w:rPr>
          <w:rtl/>
        </w:rPr>
        <w:t xml:space="preserve"> </w:t>
      </w:r>
      <w:bookmarkStart w:id="1378" w:name="_Toc276961338"/>
      <w:bookmarkStart w:id="1379" w:name="_Toc301696145"/>
      <w:r w:rsidR="009315D2">
        <w:rPr>
          <w:rtl/>
        </w:rPr>
        <w:t>إ</w:t>
      </w:r>
      <w:r>
        <w:rPr>
          <w:rtl/>
        </w:rPr>
        <w:t>ذا أحسّ بدخول من يريد الائتمام به</w:t>
      </w:r>
      <w:bookmarkEnd w:id="1375"/>
      <w:bookmarkEnd w:id="1376"/>
      <w:bookmarkEnd w:id="1377"/>
      <w:bookmarkEnd w:id="1378"/>
      <w:bookmarkEnd w:id="1379"/>
    </w:p>
    <w:p w:rsidR="004C2631" w:rsidRDefault="004C2631" w:rsidP="003D212A">
      <w:pPr>
        <w:pStyle w:val="libNormal"/>
        <w:rPr>
          <w:rtl/>
        </w:rPr>
      </w:pPr>
      <w:r w:rsidRPr="00EA1EC2">
        <w:rPr>
          <w:rStyle w:val="libNormalChar"/>
          <w:rtl/>
        </w:rPr>
        <w:t>[ 8114 ]</w:t>
      </w:r>
      <w:r>
        <w:rPr>
          <w:rtl/>
        </w:rPr>
        <w:t xml:space="preserve"> 1</w:t>
      </w:r>
      <w:r w:rsidR="008C0B64">
        <w:rPr>
          <w:rtl/>
        </w:rPr>
        <w:t xml:space="preserve"> - </w:t>
      </w:r>
      <w:r>
        <w:rPr>
          <w:rtl/>
        </w:rPr>
        <w:t>محمّد بن يعقوب</w:t>
      </w:r>
      <w:r w:rsidR="009315D2">
        <w:rPr>
          <w:rtl/>
        </w:rPr>
        <w:t>،</w:t>
      </w:r>
      <w:r>
        <w:rPr>
          <w:rtl/>
        </w:rPr>
        <w:t xml:space="preserve"> عن علي بن محمّد</w:t>
      </w:r>
      <w:r w:rsidR="009315D2">
        <w:rPr>
          <w:rtl/>
        </w:rPr>
        <w:t>،</w:t>
      </w:r>
      <w:r>
        <w:rPr>
          <w:rtl/>
        </w:rPr>
        <w:t xml:space="preserve"> عن بعض أصحابنا</w:t>
      </w:r>
      <w:r w:rsidR="009315D2">
        <w:rPr>
          <w:rtl/>
        </w:rPr>
        <w:t>،</w:t>
      </w:r>
      <w:r>
        <w:rPr>
          <w:rtl/>
        </w:rPr>
        <w:t xml:space="preserve"> عن مروك بن عبيد</w:t>
      </w:r>
      <w:r w:rsidR="009315D2">
        <w:rPr>
          <w:rtl/>
        </w:rPr>
        <w:t>،</w:t>
      </w:r>
      <w:r>
        <w:rPr>
          <w:rtl/>
        </w:rPr>
        <w:t xml:space="preserve"> عن بعض أصحابه</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إنّي إمام مسجد الحي</w:t>
      </w:r>
      <w:r w:rsidR="009315D2">
        <w:rPr>
          <w:rtl/>
        </w:rPr>
        <w:t>،</w:t>
      </w:r>
      <w:r>
        <w:rPr>
          <w:rtl/>
        </w:rPr>
        <w:t xml:space="preserve"> فاركع بهم فأسمع خفقان نعالهم وأنا راكع؟ فقال</w:t>
      </w:r>
      <w:r w:rsidR="00166FE4" w:rsidRPr="00166FE4">
        <w:rPr>
          <w:rStyle w:val="libNormalChar"/>
          <w:rtl/>
        </w:rPr>
        <w:t xml:space="preserve">: </w:t>
      </w:r>
      <w:r>
        <w:rPr>
          <w:rtl/>
        </w:rPr>
        <w:t>اصبر ركوعك ومثل ركوعك</w:t>
      </w:r>
      <w:r w:rsidR="009315D2">
        <w:rPr>
          <w:rtl/>
        </w:rPr>
        <w:t>،</w:t>
      </w:r>
      <w:r>
        <w:rPr>
          <w:rtl/>
        </w:rPr>
        <w:t xml:space="preserve"> فإن انقطع و</w:t>
      </w:r>
      <w:r w:rsidR="00CC1CFA">
        <w:rPr>
          <w:rtl/>
        </w:rPr>
        <w:t xml:space="preserve">إلّا </w:t>
      </w:r>
      <w:r>
        <w:rPr>
          <w:rtl/>
        </w:rPr>
        <w:t xml:space="preserve">فانتصب قائماً. </w:t>
      </w:r>
    </w:p>
    <w:p w:rsidR="004C2631" w:rsidRDefault="004C2631" w:rsidP="00793BF1">
      <w:pPr>
        <w:pStyle w:val="libNormal"/>
        <w:rPr>
          <w:rtl/>
        </w:rPr>
      </w:pPr>
      <w:r>
        <w:rPr>
          <w:rtl/>
        </w:rPr>
        <w:t>أقول</w:t>
      </w:r>
      <w:r w:rsidR="00166FE4" w:rsidRPr="00166FE4">
        <w:rPr>
          <w:rStyle w:val="libNormalChar"/>
          <w:rtl/>
        </w:rPr>
        <w:t xml:space="preserve">: </w:t>
      </w:r>
      <w:r>
        <w:rPr>
          <w:rtl/>
        </w:rPr>
        <w:t xml:space="preserve">ويأتي ما يدلّ على ذلك في الجماعة </w:t>
      </w:r>
      <w:r w:rsidRPr="004C2631">
        <w:rPr>
          <w:rStyle w:val="libFootnotenumChar"/>
          <w:rtl/>
        </w:rPr>
        <w:t>(</w:t>
      </w:r>
      <w:r w:rsidR="00793BF1">
        <w:rPr>
          <w:rStyle w:val="libFootnotenumChar"/>
          <w:rFonts w:hint="cs"/>
          <w:rtl/>
        </w:rPr>
        <w:t>3</w:t>
      </w:r>
      <w:r w:rsidRPr="004C2631">
        <w:rPr>
          <w:rStyle w:val="libFootnotenumChar"/>
          <w:rtl/>
        </w:rPr>
        <w:t>)</w:t>
      </w:r>
      <w:r>
        <w:rPr>
          <w:rtl/>
        </w:rPr>
        <w:t>.</w:t>
      </w:r>
    </w:p>
    <w:p w:rsidR="004C2631" w:rsidRDefault="004C2631" w:rsidP="004C2631">
      <w:pPr>
        <w:pStyle w:val="Heading2Center"/>
        <w:rPr>
          <w:rtl/>
        </w:rPr>
      </w:pPr>
      <w:bookmarkStart w:id="1380" w:name="_Toc276961339"/>
      <w:bookmarkStart w:id="1381" w:name="_Toc301696146"/>
      <w:bookmarkStart w:id="1382" w:name="_Toc374950435"/>
      <w:bookmarkStart w:id="1383" w:name="_Toc258082218"/>
      <w:bookmarkStart w:id="1384" w:name="_Toc258082818"/>
      <w:r>
        <w:rPr>
          <w:rtl/>
        </w:rPr>
        <w:t>28</w:t>
      </w:r>
      <w:r w:rsidR="008C0B64">
        <w:rPr>
          <w:rtl/>
        </w:rPr>
        <w:t xml:space="preserve"> - </w:t>
      </w:r>
      <w:r>
        <w:rPr>
          <w:rtl/>
        </w:rPr>
        <w:t>باب وجوب الانحناء في الركوع الى أن تصل الكفّان الى</w:t>
      </w:r>
      <w:bookmarkEnd w:id="1380"/>
      <w:bookmarkEnd w:id="1381"/>
      <w:r>
        <w:rPr>
          <w:rtl/>
        </w:rPr>
        <w:t xml:space="preserve"> </w:t>
      </w:r>
      <w:r w:rsidR="009315D2">
        <w:rPr>
          <w:rtl/>
        </w:rPr>
        <w:t xml:space="preserve"> </w:t>
      </w:r>
      <w:bookmarkStart w:id="1385" w:name="_Toc276961340"/>
      <w:bookmarkStart w:id="1386" w:name="_Toc301696147"/>
      <w:r w:rsidR="009315D2">
        <w:rPr>
          <w:rtl/>
        </w:rPr>
        <w:t>ا</w:t>
      </w:r>
      <w:r>
        <w:rPr>
          <w:rtl/>
        </w:rPr>
        <w:t>لركبتين</w:t>
      </w:r>
      <w:r w:rsidR="009315D2">
        <w:rPr>
          <w:rtl/>
        </w:rPr>
        <w:t>،</w:t>
      </w:r>
      <w:r>
        <w:rPr>
          <w:rtl/>
        </w:rPr>
        <w:t xml:space="preserve"> واستحباب وضعهما عليهما</w:t>
      </w:r>
      <w:r w:rsidR="009315D2">
        <w:rPr>
          <w:rtl/>
        </w:rPr>
        <w:t>،</w:t>
      </w:r>
      <w:r>
        <w:rPr>
          <w:rtl/>
        </w:rPr>
        <w:t xml:space="preserve"> والابتداء بوضع</w:t>
      </w:r>
      <w:bookmarkEnd w:id="1385"/>
      <w:bookmarkEnd w:id="1386"/>
      <w:r w:rsidR="009315D2">
        <w:rPr>
          <w:rtl/>
        </w:rPr>
        <w:t xml:space="preserve"> </w:t>
      </w:r>
      <w:bookmarkStart w:id="1387" w:name="_Toc276961341"/>
      <w:bookmarkStart w:id="1388" w:name="_Toc301696148"/>
      <w:r w:rsidR="009315D2">
        <w:rPr>
          <w:rtl/>
        </w:rPr>
        <w:t>ا</w:t>
      </w:r>
      <w:r>
        <w:rPr>
          <w:rtl/>
        </w:rPr>
        <w:t>ليمنى على اليمنى</w:t>
      </w:r>
      <w:bookmarkEnd w:id="1382"/>
      <w:bookmarkEnd w:id="1383"/>
      <w:bookmarkEnd w:id="1384"/>
      <w:bookmarkEnd w:id="1387"/>
      <w:bookmarkEnd w:id="1388"/>
    </w:p>
    <w:p w:rsidR="004C2631" w:rsidRDefault="004C2631" w:rsidP="003D212A">
      <w:pPr>
        <w:pStyle w:val="libNormal"/>
        <w:rPr>
          <w:rtl/>
        </w:rPr>
      </w:pPr>
      <w:r w:rsidRPr="00EA1EC2">
        <w:rPr>
          <w:rStyle w:val="libNormalChar"/>
          <w:rtl/>
        </w:rPr>
        <w:t>[ 8115 ]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وعن محمّد بن إسماعيل</w:t>
      </w:r>
      <w:r w:rsidR="009315D2">
        <w:rPr>
          <w:rtl/>
        </w:rPr>
        <w:t>،</w:t>
      </w:r>
      <w:r>
        <w:rPr>
          <w:rtl/>
        </w:rPr>
        <w:t xml:space="preserve"> عن الفضل بن شاذان</w:t>
      </w:r>
      <w:r w:rsidR="009315D2">
        <w:rPr>
          <w:rtl/>
        </w:rPr>
        <w:t>،</w:t>
      </w:r>
      <w:r>
        <w:rPr>
          <w:rtl/>
        </w:rPr>
        <w:t xml:space="preserve"> وعن محمّد بن يحيى</w:t>
      </w:r>
      <w:r w:rsidR="009315D2">
        <w:rPr>
          <w:rtl/>
        </w:rPr>
        <w:t>،</w:t>
      </w:r>
      <w:r>
        <w:rPr>
          <w:rtl/>
        </w:rPr>
        <w:t xml:space="preserve"> عن </w:t>
      </w:r>
    </w:p>
    <w:p w:rsidR="004C2631" w:rsidRPr="00793BF1" w:rsidRDefault="00457B21" w:rsidP="00793BF1">
      <w:pPr>
        <w:pStyle w:val="libFootnote0"/>
        <w:rPr>
          <w:rtl/>
        </w:rPr>
      </w:pPr>
      <w:r>
        <w:rPr>
          <w:rtl/>
        </w:rPr>
        <w:t>____________________</w:t>
      </w:r>
      <w:r w:rsidR="004C2631">
        <w:rPr>
          <w:rtl/>
        </w:rPr>
        <w:cr/>
      </w:r>
      <w:r w:rsidR="004C2631" w:rsidRPr="00793BF1">
        <w:rPr>
          <w:rtl/>
        </w:rPr>
        <w:t>(</w:t>
      </w:r>
      <w:r w:rsidR="00793BF1">
        <w:rPr>
          <w:rFonts w:hint="cs"/>
          <w:rtl/>
        </w:rPr>
        <w:t>1</w:t>
      </w:r>
      <w:r w:rsidR="004C2631" w:rsidRPr="00793BF1">
        <w:rPr>
          <w:rtl/>
        </w:rPr>
        <w:t xml:space="preserve">) تقدّم ما يدل على اطالة السجود في الحديث 2 من الباب 59 من أبواب المواقيت وفي الباب 6 هنا. </w:t>
      </w:r>
    </w:p>
    <w:p w:rsidR="004C2631" w:rsidRPr="00793BF1" w:rsidRDefault="004C2631" w:rsidP="00793BF1">
      <w:pPr>
        <w:pStyle w:val="libFootnote0"/>
        <w:rPr>
          <w:rtl/>
        </w:rPr>
      </w:pPr>
      <w:r w:rsidRPr="00793BF1">
        <w:rPr>
          <w:rtl/>
        </w:rPr>
        <w:t>(</w:t>
      </w:r>
      <w:r w:rsidR="00793BF1">
        <w:rPr>
          <w:rFonts w:hint="cs"/>
          <w:rtl/>
        </w:rPr>
        <w:t>2</w:t>
      </w:r>
      <w:r w:rsidRPr="00793BF1">
        <w:rPr>
          <w:rtl/>
        </w:rPr>
        <w:t>) يأتي ما يدل عليه في الباب 27 من هذه الأبواب</w:t>
      </w:r>
      <w:r w:rsidR="009315D2" w:rsidRPr="00793BF1">
        <w:rPr>
          <w:rtl/>
        </w:rPr>
        <w:t>،</w:t>
      </w:r>
      <w:r w:rsidRPr="00793BF1">
        <w:rPr>
          <w:rtl/>
        </w:rPr>
        <w:t xml:space="preserve"> وفي الحديث 1 من الباب 50 من أبواب الجماعة.</w:t>
      </w:r>
    </w:p>
    <w:p w:rsidR="004C2631" w:rsidRPr="00793BF1" w:rsidRDefault="004C2631" w:rsidP="00793BF1">
      <w:pPr>
        <w:pStyle w:val="libFootnoteCenterBold"/>
        <w:rPr>
          <w:rtl/>
        </w:rPr>
      </w:pPr>
      <w:r w:rsidRPr="00793BF1">
        <w:rPr>
          <w:rtl/>
        </w:rPr>
        <w:t>الباب 27</w:t>
      </w:r>
    </w:p>
    <w:p w:rsidR="004C2631" w:rsidRPr="00793BF1" w:rsidRDefault="004C2631" w:rsidP="00793BF1">
      <w:pPr>
        <w:pStyle w:val="libFootnoteCenterBold"/>
        <w:rPr>
          <w:rtl/>
        </w:rPr>
      </w:pPr>
      <w:r w:rsidRPr="00793BF1">
        <w:rPr>
          <w:rtl/>
        </w:rPr>
        <w:t>فيه حديث واحد</w:t>
      </w:r>
    </w:p>
    <w:p w:rsidR="004C2631" w:rsidRPr="00793BF1" w:rsidRDefault="004C2631" w:rsidP="00793BF1">
      <w:pPr>
        <w:pStyle w:val="libFootnote0"/>
        <w:rPr>
          <w:rtl/>
        </w:rPr>
      </w:pPr>
      <w:r w:rsidRPr="00793BF1">
        <w:rPr>
          <w:rtl/>
        </w:rPr>
        <w:t>1</w:t>
      </w:r>
      <w:r w:rsidR="008C0B64" w:rsidRPr="00793BF1">
        <w:rPr>
          <w:rtl/>
        </w:rPr>
        <w:t xml:space="preserve"> - </w:t>
      </w:r>
      <w:r w:rsidRPr="00793BF1">
        <w:rPr>
          <w:rtl/>
        </w:rPr>
        <w:t>الكافي 3</w:t>
      </w:r>
      <w:r w:rsidR="00166FE4" w:rsidRPr="00793BF1">
        <w:rPr>
          <w:rtl/>
        </w:rPr>
        <w:t xml:space="preserve">: </w:t>
      </w:r>
      <w:r w:rsidRPr="00793BF1">
        <w:rPr>
          <w:rtl/>
        </w:rPr>
        <w:t>330</w:t>
      </w:r>
      <w:r w:rsidR="001C44EB" w:rsidRPr="00793BF1">
        <w:rPr>
          <w:rtl/>
        </w:rPr>
        <w:t>/</w:t>
      </w:r>
      <w:r w:rsidRPr="00793BF1">
        <w:rPr>
          <w:rtl/>
        </w:rPr>
        <w:t>6</w:t>
      </w:r>
      <w:r w:rsidR="009315D2" w:rsidRPr="00793BF1">
        <w:rPr>
          <w:rtl/>
        </w:rPr>
        <w:t>،</w:t>
      </w:r>
      <w:r w:rsidRPr="00793BF1">
        <w:rPr>
          <w:rtl/>
        </w:rPr>
        <w:t xml:space="preserve"> أورده عنه وعن الفقيه في الحديث 2 من الباب 50 من أبواب الجماعة. </w:t>
      </w:r>
    </w:p>
    <w:p w:rsidR="004C2631" w:rsidRPr="00793BF1" w:rsidRDefault="004C2631" w:rsidP="00793BF1">
      <w:pPr>
        <w:pStyle w:val="libFootnote0"/>
        <w:rPr>
          <w:rtl/>
        </w:rPr>
      </w:pPr>
      <w:r w:rsidRPr="00793BF1">
        <w:rPr>
          <w:rtl/>
        </w:rPr>
        <w:t>(</w:t>
      </w:r>
      <w:r w:rsidR="00793BF1">
        <w:rPr>
          <w:rFonts w:hint="cs"/>
          <w:rtl/>
        </w:rPr>
        <w:t>3</w:t>
      </w:r>
      <w:r w:rsidRPr="00793BF1">
        <w:rPr>
          <w:rtl/>
        </w:rPr>
        <w:t>) يأتي في الحديث 1 من الباب 50 من أبواب الجماعة.</w:t>
      </w:r>
    </w:p>
    <w:p w:rsidR="004C2631" w:rsidRPr="00793BF1" w:rsidRDefault="004C2631" w:rsidP="00793BF1">
      <w:pPr>
        <w:pStyle w:val="libFootnoteCenterBold"/>
        <w:rPr>
          <w:rtl/>
        </w:rPr>
      </w:pPr>
      <w:r w:rsidRPr="00793BF1">
        <w:rPr>
          <w:rtl/>
        </w:rPr>
        <w:t>الباب 28</w:t>
      </w:r>
    </w:p>
    <w:p w:rsidR="004C2631" w:rsidRPr="00793BF1" w:rsidRDefault="004C2631" w:rsidP="00793BF1">
      <w:pPr>
        <w:pStyle w:val="libFootnoteCenterBold"/>
        <w:rPr>
          <w:rtl/>
        </w:rPr>
      </w:pPr>
      <w:r w:rsidRPr="00793BF1">
        <w:rPr>
          <w:rtl/>
        </w:rPr>
        <w:t>وفيه حديثان</w:t>
      </w:r>
    </w:p>
    <w:p w:rsidR="004C2631" w:rsidRPr="00793BF1" w:rsidRDefault="004C2631" w:rsidP="00793BF1">
      <w:pPr>
        <w:pStyle w:val="libFootnote0"/>
        <w:rPr>
          <w:rtl/>
        </w:rPr>
      </w:pPr>
      <w:r w:rsidRPr="00793BF1">
        <w:rPr>
          <w:rtl/>
        </w:rPr>
        <w:t>1</w:t>
      </w:r>
      <w:r w:rsidR="008C0B64" w:rsidRPr="00793BF1">
        <w:rPr>
          <w:rtl/>
        </w:rPr>
        <w:t xml:space="preserve"> - </w:t>
      </w:r>
      <w:r w:rsidRPr="00793BF1">
        <w:rPr>
          <w:rtl/>
        </w:rPr>
        <w:t>الكافي 3</w:t>
      </w:r>
      <w:r w:rsidR="00166FE4" w:rsidRPr="00793BF1">
        <w:rPr>
          <w:rtl/>
        </w:rPr>
        <w:t xml:space="preserve">: </w:t>
      </w:r>
      <w:r w:rsidRPr="00793BF1">
        <w:rPr>
          <w:rtl/>
        </w:rPr>
        <w:t>334</w:t>
      </w:r>
      <w:r w:rsidR="001C44EB" w:rsidRPr="00793BF1">
        <w:rPr>
          <w:rtl/>
        </w:rPr>
        <w:t>/</w:t>
      </w:r>
      <w:r w:rsidRPr="00793BF1">
        <w:rPr>
          <w:rtl/>
        </w:rPr>
        <w:t>1</w:t>
      </w:r>
      <w:r w:rsidR="009315D2" w:rsidRPr="00793BF1">
        <w:rPr>
          <w:rtl/>
        </w:rPr>
        <w:t>،</w:t>
      </w:r>
      <w:r w:rsidRPr="00793BF1">
        <w:rPr>
          <w:rtl/>
        </w:rPr>
        <w:t xml:space="preserve"> في ضمن الحديث</w:t>
      </w:r>
      <w:r w:rsidR="009315D2" w:rsidRPr="00793BF1">
        <w:rPr>
          <w:rtl/>
        </w:rPr>
        <w:t>،</w:t>
      </w:r>
      <w:r w:rsidRPr="00793BF1">
        <w:rPr>
          <w:rtl/>
        </w:rPr>
        <w:t xml:space="preserve"> وأورد بتمامه عن الكافي والتهذيب في الحديث 3 من الباب 1 من أبواب أفعال الصلاة.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أحمد بن محمّد جمعياً</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وإذا ركعت فصفّ في ركوعك بين قدميك </w:t>
      </w:r>
      <w:r w:rsidRPr="004C2631">
        <w:rPr>
          <w:rStyle w:val="libFootnotenumChar"/>
          <w:rtl/>
        </w:rPr>
        <w:t>(1)</w:t>
      </w:r>
      <w:r w:rsidR="009315D2">
        <w:rPr>
          <w:rtl/>
        </w:rPr>
        <w:t>،</w:t>
      </w:r>
      <w:r>
        <w:rPr>
          <w:rtl/>
        </w:rPr>
        <w:t xml:space="preserve"> وتمكّن راحتيك من ركبتيك</w:t>
      </w:r>
      <w:r w:rsidR="009315D2">
        <w:rPr>
          <w:rtl/>
        </w:rPr>
        <w:t>،</w:t>
      </w:r>
      <w:r>
        <w:rPr>
          <w:rtl/>
        </w:rPr>
        <w:t xml:space="preserve"> وتضع يدك اليمنى على ركبتك اليمنى قبل اليسرى</w:t>
      </w:r>
      <w:r w:rsidR="009315D2">
        <w:rPr>
          <w:rtl/>
        </w:rPr>
        <w:t>،</w:t>
      </w:r>
      <w:r>
        <w:rPr>
          <w:rtl/>
        </w:rPr>
        <w:t xml:space="preserve"> وبلّغ بأطراف أصابعك عين الركبة </w:t>
      </w:r>
      <w:r w:rsidRPr="004C2631">
        <w:rPr>
          <w:rStyle w:val="libFootnotenumChar"/>
          <w:rtl/>
        </w:rPr>
        <w:t>(2)</w:t>
      </w:r>
      <w:r w:rsidR="009315D2">
        <w:rPr>
          <w:rtl/>
        </w:rPr>
        <w:t>،</w:t>
      </w:r>
      <w:r>
        <w:rPr>
          <w:rtl/>
        </w:rPr>
        <w:t xml:space="preserve"> فإن وصلت أطراف أصابعك في ركوعك إلى ركبتيك أجزأك ذلك</w:t>
      </w:r>
      <w:r w:rsidR="009315D2">
        <w:rPr>
          <w:rtl/>
        </w:rPr>
        <w:t>،</w:t>
      </w:r>
      <w:r>
        <w:rPr>
          <w:rtl/>
        </w:rPr>
        <w:t xml:space="preserve"> وأحبّ إلي أن تمكّن كفّيك من ركبتيك. </w:t>
      </w:r>
    </w:p>
    <w:p w:rsidR="004C2631" w:rsidRDefault="004C2631" w:rsidP="003D212A">
      <w:pPr>
        <w:pStyle w:val="libNormal"/>
        <w:rPr>
          <w:rtl/>
        </w:rPr>
      </w:pPr>
      <w:r w:rsidRPr="00EA1EC2">
        <w:rPr>
          <w:rStyle w:val="libNormalChar"/>
          <w:rtl/>
        </w:rPr>
        <w:t>[ 8116 ]</w:t>
      </w:r>
      <w:r>
        <w:rPr>
          <w:rtl/>
        </w:rPr>
        <w:t xml:space="preserve"> 2</w:t>
      </w:r>
      <w:r w:rsidR="008C0B64">
        <w:rPr>
          <w:rtl/>
        </w:rPr>
        <w:t xml:space="preserve"> - </w:t>
      </w:r>
      <w:r>
        <w:rPr>
          <w:rtl/>
        </w:rPr>
        <w:t>وروى المحقّق في</w:t>
      </w:r>
      <w:r w:rsidR="00CC1CFA" w:rsidRPr="00CC1CFA">
        <w:rPr>
          <w:rStyle w:val="libNormalChar"/>
          <w:rtl/>
        </w:rPr>
        <w:t xml:space="preserve"> ( </w:t>
      </w:r>
      <w:r>
        <w:rPr>
          <w:rtl/>
        </w:rPr>
        <w:t>المعتبر</w:t>
      </w:r>
      <w:r w:rsidR="00CC1CFA" w:rsidRPr="00CC1CFA">
        <w:rPr>
          <w:rStyle w:val="libNormalChar"/>
          <w:rtl/>
        </w:rPr>
        <w:t xml:space="preserve"> ) </w:t>
      </w:r>
      <w:r>
        <w:rPr>
          <w:rtl/>
        </w:rPr>
        <w:t>والعلامة في</w:t>
      </w:r>
      <w:r w:rsidR="00CC1CFA" w:rsidRPr="00CC1CFA">
        <w:rPr>
          <w:rStyle w:val="libNormalChar"/>
          <w:rtl/>
        </w:rPr>
        <w:t xml:space="preserve"> ( </w:t>
      </w:r>
      <w:r>
        <w:rPr>
          <w:rtl/>
        </w:rPr>
        <w:t>المنتهى )</w:t>
      </w:r>
      <w:r w:rsidR="00166FE4" w:rsidRPr="00166FE4">
        <w:rPr>
          <w:rStyle w:val="libNormalChar"/>
          <w:rtl/>
        </w:rPr>
        <w:t xml:space="preserve">: </w:t>
      </w:r>
      <w:r>
        <w:rPr>
          <w:rtl/>
        </w:rPr>
        <w:t>عن معاوية بن عمّار وابن مسلم والحلبي قالوا</w:t>
      </w:r>
      <w:r w:rsidR="00166FE4" w:rsidRPr="00166FE4">
        <w:rPr>
          <w:rStyle w:val="libNormalChar"/>
          <w:rtl/>
        </w:rPr>
        <w:t xml:space="preserve">: </w:t>
      </w:r>
      <w:r>
        <w:rPr>
          <w:rtl/>
        </w:rPr>
        <w:t xml:space="preserve">وبلّغ بأطراف أصابعك عين الركبة. </w:t>
      </w:r>
    </w:p>
    <w:p w:rsidR="004C2631" w:rsidRDefault="004C2631" w:rsidP="00793BF1">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793BF1">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793BF1" w:rsidRDefault="004C2631" w:rsidP="00793BF1">
      <w:pPr>
        <w:pStyle w:val="libFootnote0"/>
        <w:rPr>
          <w:rtl/>
        </w:rPr>
      </w:pPr>
      <w:r w:rsidRPr="00793BF1">
        <w:rPr>
          <w:rtl/>
        </w:rPr>
        <w:t>(1) في المصدر زيادة</w:t>
      </w:r>
      <w:r w:rsidR="00166FE4" w:rsidRPr="00793BF1">
        <w:rPr>
          <w:rtl/>
        </w:rPr>
        <w:t xml:space="preserve">: </w:t>
      </w:r>
      <w:r w:rsidRPr="00793BF1">
        <w:rPr>
          <w:rtl/>
        </w:rPr>
        <w:t xml:space="preserve">وتجعل بينهما قدر شبر. </w:t>
      </w:r>
    </w:p>
    <w:p w:rsidR="004C2631" w:rsidRPr="00793BF1" w:rsidRDefault="004C2631" w:rsidP="00793BF1">
      <w:pPr>
        <w:pStyle w:val="libFootnote0"/>
        <w:rPr>
          <w:rtl/>
        </w:rPr>
      </w:pPr>
      <w:r w:rsidRPr="00793BF1">
        <w:rPr>
          <w:rtl/>
        </w:rPr>
        <w:t>(2) في المصدر زيادة</w:t>
      </w:r>
      <w:r w:rsidR="00166FE4" w:rsidRPr="00793BF1">
        <w:rPr>
          <w:rtl/>
        </w:rPr>
        <w:t xml:space="preserve">: </w:t>
      </w:r>
      <w:r w:rsidRPr="00793BF1">
        <w:rPr>
          <w:rtl/>
        </w:rPr>
        <w:t xml:space="preserve">وفرج أصابعك إذا وضعتهما على ركبتيك. </w:t>
      </w:r>
    </w:p>
    <w:p w:rsidR="004C2631" w:rsidRPr="00793BF1" w:rsidRDefault="004C2631" w:rsidP="00793BF1">
      <w:pPr>
        <w:pStyle w:val="libFootnote0"/>
        <w:rPr>
          <w:rtl/>
        </w:rPr>
      </w:pPr>
      <w:r w:rsidRPr="00793BF1">
        <w:rPr>
          <w:rtl/>
        </w:rPr>
        <w:t>2</w:t>
      </w:r>
      <w:r w:rsidR="008C0B64" w:rsidRPr="00793BF1">
        <w:rPr>
          <w:rtl/>
        </w:rPr>
        <w:t xml:space="preserve"> - </w:t>
      </w:r>
      <w:r w:rsidRPr="00793BF1">
        <w:rPr>
          <w:rtl/>
        </w:rPr>
        <w:t>المعتبر</w:t>
      </w:r>
      <w:r w:rsidR="00166FE4" w:rsidRPr="00793BF1">
        <w:rPr>
          <w:rtl/>
        </w:rPr>
        <w:t xml:space="preserve">: </w:t>
      </w:r>
      <w:r w:rsidRPr="00793BF1">
        <w:rPr>
          <w:rtl/>
        </w:rPr>
        <w:t>179</w:t>
      </w:r>
      <w:r w:rsidR="009315D2" w:rsidRPr="00793BF1">
        <w:rPr>
          <w:rtl/>
        </w:rPr>
        <w:t>،</w:t>
      </w:r>
      <w:r w:rsidRPr="00793BF1">
        <w:rPr>
          <w:rtl/>
        </w:rPr>
        <w:t xml:space="preserve"> والمنتهى 1</w:t>
      </w:r>
      <w:r w:rsidR="00166FE4" w:rsidRPr="00793BF1">
        <w:rPr>
          <w:rtl/>
        </w:rPr>
        <w:t xml:space="preserve">: </w:t>
      </w:r>
      <w:r w:rsidRPr="00793BF1">
        <w:rPr>
          <w:rtl/>
        </w:rPr>
        <w:t xml:space="preserve">281. </w:t>
      </w:r>
    </w:p>
    <w:p w:rsidR="004C2631" w:rsidRPr="00BB1750" w:rsidRDefault="004C2631" w:rsidP="00793BF1">
      <w:pPr>
        <w:pStyle w:val="libFootnote0"/>
        <w:rPr>
          <w:rtl/>
        </w:rPr>
      </w:pPr>
      <w:r w:rsidRPr="00793BF1">
        <w:rPr>
          <w:rtl/>
        </w:rPr>
        <w:t>(</w:t>
      </w:r>
      <w:r w:rsidR="00793BF1">
        <w:rPr>
          <w:rFonts w:hint="cs"/>
          <w:rtl/>
        </w:rPr>
        <w:t>3</w:t>
      </w:r>
      <w:r w:rsidRPr="00793BF1">
        <w:rPr>
          <w:rtl/>
        </w:rPr>
        <w:t>) تقدّم في الأحاديث 1 و 7 و 10 و 11 و 18 من الباب 1 من أبواب أفعال الصلاة</w:t>
      </w:r>
      <w:r w:rsidR="009315D2" w:rsidRPr="00793BF1">
        <w:rPr>
          <w:rtl/>
        </w:rPr>
        <w:t>،</w:t>
      </w:r>
      <w:r w:rsidRPr="00793BF1">
        <w:rPr>
          <w:rtl/>
        </w:rPr>
        <w:t xml:space="preserve"> وفي الباب 1 وفي الحديث 1 من الباب 22 من هذه الأبواب</w:t>
      </w:r>
      <w:r w:rsidR="009315D2" w:rsidRPr="00793BF1">
        <w:rPr>
          <w:rtl/>
        </w:rPr>
        <w:t>،</w:t>
      </w:r>
      <w:r w:rsidRPr="00793BF1">
        <w:rPr>
          <w:rtl/>
        </w:rPr>
        <w:t xml:space="preserve"> وفي الحديث 2 من الباب 15 من أبواب القنوت</w:t>
      </w:r>
      <w:r w:rsidRPr="00BB1750">
        <w:rPr>
          <w:rtl/>
        </w:rPr>
        <w:t>.</w:t>
      </w:r>
    </w:p>
    <w:p w:rsidR="008C0B64" w:rsidRDefault="008C0B64" w:rsidP="00CC1CFA">
      <w:pPr>
        <w:pStyle w:val="libNormal"/>
        <w:rPr>
          <w:rtl/>
        </w:rPr>
      </w:pPr>
      <w:r>
        <w:rPr>
          <w:rtl/>
        </w:rPr>
        <w:br w:type="page"/>
      </w:r>
    </w:p>
    <w:p w:rsidR="008C0B64" w:rsidRDefault="008C0B64" w:rsidP="00CC1CFA">
      <w:pPr>
        <w:pStyle w:val="libNormal"/>
        <w:rPr>
          <w:rtl/>
        </w:rPr>
      </w:pPr>
      <w:r>
        <w:rPr>
          <w:rtl/>
        </w:rPr>
        <w:lastRenderedPageBreak/>
        <w:br w:type="page"/>
      </w:r>
    </w:p>
    <w:p w:rsidR="004C2631" w:rsidRDefault="004C2631" w:rsidP="004C2631">
      <w:pPr>
        <w:pStyle w:val="Heading1Center"/>
        <w:rPr>
          <w:rtl/>
        </w:rPr>
      </w:pPr>
      <w:bookmarkStart w:id="1389" w:name="_Toc276961342"/>
      <w:bookmarkStart w:id="1390" w:name="_Toc301696149"/>
      <w:bookmarkStart w:id="1391" w:name="_Toc374950436"/>
      <w:bookmarkStart w:id="1392" w:name="_Toc258082219"/>
      <w:bookmarkStart w:id="1393" w:name="_Toc258082819"/>
      <w:r>
        <w:rPr>
          <w:rtl/>
        </w:rPr>
        <w:lastRenderedPageBreak/>
        <w:t>أبواب السجود</w:t>
      </w:r>
      <w:bookmarkEnd w:id="1389"/>
      <w:bookmarkEnd w:id="1390"/>
      <w:bookmarkEnd w:id="1391"/>
      <w:bookmarkEnd w:id="1392"/>
      <w:bookmarkEnd w:id="1393"/>
    </w:p>
    <w:p w:rsidR="004C2631" w:rsidRDefault="004C2631" w:rsidP="004C2631">
      <w:pPr>
        <w:pStyle w:val="Heading2Center"/>
        <w:rPr>
          <w:rtl/>
        </w:rPr>
      </w:pPr>
      <w:bookmarkStart w:id="1394" w:name="_Toc276961343"/>
      <w:bookmarkStart w:id="1395" w:name="_Toc301696150"/>
      <w:bookmarkStart w:id="1396" w:name="_Toc374950437"/>
      <w:bookmarkStart w:id="1397" w:name="_Toc258082220"/>
      <w:bookmarkStart w:id="1398" w:name="_Toc258082820"/>
      <w:r>
        <w:rPr>
          <w:rtl/>
        </w:rPr>
        <w:t>1</w:t>
      </w:r>
      <w:r w:rsidR="008C0B64">
        <w:rPr>
          <w:rtl/>
        </w:rPr>
        <w:t xml:space="preserve"> - </w:t>
      </w:r>
      <w:r>
        <w:rPr>
          <w:rtl/>
        </w:rPr>
        <w:t>باب استحباب وضع الرجل اليدين عند السجود قبل</w:t>
      </w:r>
      <w:bookmarkEnd w:id="1394"/>
      <w:bookmarkEnd w:id="1395"/>
      <w:r>
        <w:rPr>
          <w:rtl/>
        </w:rPr>
        <w:t xml:space="preserve"> </w:t>
      </w:r>
      <w:r w:rsidR="009315D2">
        <w:rPr>
          <w:rtl/>
        </w:rPr>
        <w:t xml:space="preserve"> </w:t>
      </w:r>
      <w:bookmarkStart w:id="1399" w:name="_Toc276961344"/>
      <w:bookmarkStart w:id="1400" w:name="_Toc301696151"/>
      <w:r w:rsidR="009315D2">
        <w:rPr>
          <w:rtl/>
        </w:rPr>
        <w:t>ا</w:t>
      </w:r>
      <w:r>
        <w:rPr>
          <w:rtl/>
        </w:rPr>
        <w:t>لركبتين</w:t>
      </w:r>
      <w:r w:rsidR="009315D2">
        <w:rPr>
          <w:rtl/>
        </w:rPr>
        <w:t>،</w:t>
      </w:r>
      <w:r>
        <w:rPr>
          <w:rtl/>
        </w:rPr>
        <w:t xml:space="preserve"> ورفع الركبتين عند القيام قبل اليدين</w:t>
      </w:r>
      <w:r w:rsidR="009315D2">
        <w:rPr>
          <w:rtl/>
        </w:rPr>
        <w:t>،</w:t>
      </w:r>
      <w:r>
        <w:rPr>
          <w:rtl/>
        </w:rPr>
        <w:t xml:space="preserve"> وعدم</w:t>
      </w:r>
      <w:bookmarkEnd w:id="1399"/>
      <w:bookmarkEnd w:id="1400"/>
      <w:r>
        <w:rPr>
          <w:rtl/>
        </w:rPr>
        <w:t xml:space="preserve"> </w:t>
      </w:r>
      <w:r w:rsidR="009315D2">
        <w:rPr>
          <w:rtl/>
        </w:rPr>
        <w:t xml:space="preserve"> </w:t>
      </w:r>
      <w:bookmarkStart w:id="1401" w:name="_Toc276961345"/>
      <w:bookmarkStart w:id="1402" w:name="_Toc301696152"/>
      <w:r w:rsidR="009315D2">
        <w:rPr>
          <w:rtl/>
        </w:rPr>
        <w:t>و</w:t>
      </w:r>
      <w:r>
        <w:rPr>
          <w:rtl/>
        </w:rPr>
        <w:t>جوبه</w:t>
      </w:r>
      <w:bookmarkEnd w:id="1396"/>
      <w:bookmarkEnd w:id="1397"/>
      <w:bookmarkEnd w:id="1398"/>
      <w:bookmarkEnd w:id="1401"/>
      <w:bookmarkEnd w:id="1402"/>
    </w:p>
    <w:p w:rsidR="004C2631" w:rsidRDefault="004C2631" w:rsidP="003D212A">
      <w:pPr>
        <w:pStyle w:val="libNormal"/>
        <w:rPr>
          <w:rtl/>
        </w:rPr>
      </w:pPr>
      <w:r w:rsidRPr="00EA1EC2">
        <w:rPr>
          <w:rStyle w:val="libNormalChar"/>
          <w:rtl/>
        </w:rPr>
        <w:t>[ 8117 ]</w:t>
      </w:r>
      <w:r>
        <w:rPr>
          <w:rtl/>
        </w:rPr>
        <w:t xml:space="preserve"> 1</w:t>
      </w:r>
      <w:r w:rsidR="008C0B64">
        <w:rPr>
          <w:rtl/>
        </w:rPr>
        <w:t xml:space="preserve"> - </w:t>
      </w:r>
      <w:r>
        <w:rPr>
          <w:rtl/>
        </w:rPr>
        <w:t>محمّد بن الحسن بإسناد عن الحسين بن سعيد</w:t>
      </w:r>
      <w:r w:rsidR="009315D2">
        <w:rPr>
          <w:rtl/>
        </w:rPr>
        <w:t>،</w:t>
      </w:r>
      <w:r>
        <w:rPr>
          <w:rtl/>
        </w:rPr>
        <w:t xml:space="preserve"> عن فضالة</w:t>
      </w:r>
      <w:r w:rsidR="009315D2">
        <w:rPr>
          <w:rtl/>
        </w:rPr>
        <w:t>،</w:t>
      </w:r>
      <w:r>
        <w:rPr>
          <w:rtl/>
        </w:rPr>
        <w:t xml:space="preserve"> عن العلاء</w:t>
      </w:r>
      <w:r w:rsidR="009315D2">
        <w:rPr>
          <w:rtl/>
        </w:rPr>
        <w:t>،</w:t>
      </w:r>
      <w:r>
        <w:rPr>
          <w:rtl/>
        </w:rPr>
        <w:t xml:space="preserve"> عن محمّد قال</w:t>
      </w:r>
      <w:r w:rsidR="00166FE4" w:rsidRPr="00166FE4">
        <w:rPr>
          <w:rStyle w:val="libNormalChar"/>
          <w:rtl/>
        </w:rPr>
        <w:t xml:space="preserve">: </w:t>
      </w:r>
      <w:r>
        <w:rPr>
          <w:rtl/>
        </w:rPr>
        <w:t>رأيت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يضع يديه قبل ركبتيه إذا سجد</w:t>
      </w:r>
      <w:r w:rsidR="009315D2">
        <w:rPr>
          <w:rtl/>
        </w:rPr>
        <w:t>،</w:t>
      </w:r>
      <w:r>
        <w:rPr>
          <w:rtl/>
        </w:rPr>
        <w:t xml:space="preserve"> وإذا أراد أن يقوم رفع ركبتيه قبل يديه. </w:t>
      </w:r>
    </w:p>
    <w:p w:rsidR="004C2631" w:rsidRDefault="004C2631" w:rsidP="003D212A">
      <w:pPr>
        <w:pStyle w:val="libNormal"/>
        <w:rPr>
          <w:rtl/>
        </w:rPr>
      </w:pPr>
      <w:r w:rsidRPr="00EA1EC2">
        <w:rPr>
          <w:rStyle w:val="libNormalChar"/>
          <w:rtl/>
        </w:rPr>
        <w:t>[ 8118 ]</w:t>
      </w:r>
      <w:r>
        <w:rPr>
          <w:rtl/>
        </w:rPr>
        <w:t xml:space="preserve"> 2</w:t>
      </w:r>
      <w:r w:rsidR="008C0B64">
        <w:rPr>
          <w:rtl/>
        </w:rPr>
        <w:t xml:space="preserve"> - </w:t>
      </w:r>
      <w:r>
        <w:rPr>
          <w:rtl/>
        </w:rPr>
        <w:t>وعنه</w:t>
      </w:r>
      <w:r w:rsidR="009315D2">
        <w:rPr>
          <w:rtl/>
        </w:rPr>
        <w:t>،</w:t>
      </w:r>
      <w:r>
        <w:rPr>
          <w:rtl/>
        </w:rPr>
        <w:t xml:space="preserve"> عن صفوان</w:t>
      </w:r>
      <w:r w:rsidR="009315D2">
        <w:rPr>
          <w:rtl/>
        </w:rPr>
        <w:t>،</w:t>
      </w:r>
      <w:r>
        <w:rPr>
          <w:rtl/>
        </w:rPr>
        <w:t xml:space="preserve"> عن العلاء</w:t>
      </w:r>
      <w:r w:rsidR="009315D2">
        <w:rPr>
          <w:rtl/>
        </w:rPr>
        <w:t>،</w:t>
      </w:r>
      <w:r>
        <w:rPr>
          <w:rtl/>
        </w:rPr>
        <w:t xml:space="preserve"> عن محمّد بن مسلم قال</w:t>
      </w:r>
      <w:r w:rsidR="00166FE4" w:rsidRPr="00166FE4">
        <w:rPr>
          <w:rStyle w:val="libNormalChar"/>
          <w:rtl/>
        </w:rPr>
        <w:t xml:space="preserve">: </w:t>
      </w:r>
      <w:r>
        <w:rPr>
          <w:rtl/>
        </w:rPr>
        <w:t>سئل عن الرجل</w:t>
      </w:r>
      <w:r w:rsidR="009315D2">
        <w:rPr>
          <w:rtl/>
        </w:rPr>
        <w:t>،</w:t>
      </w:r>
      <w:r>
        <w:rPr>
          <w:rtl/>
        </w:rPr>
        <w:t xml:space="preserve"> يضع يديه على الأرض قبل ركبتيه؟ قال</w:t>
      </w:r>
      <w:r w:rsidR="00166FE4" w:rsidRPr="00166FE4">
        <w:rPr>
          <w:rStyle w:val="libNormalChar"/>
          <w:rtl/>
        </w:rPr>
        <w:t xml:space="preserve">: </w:t>
      </w:r>
      <w:r>
        <w:rPr>
          <w:rtl/>
        </w:rPr>
        <w:t>نعم</w:t>
      </w:r>
      <w:r w:rsidR="009315D2">
        <w:rPr>
          <w:rtl/>
        </w:rPr>
        <w:t>،</w:t>
      </w:r>
      <w:r>
        <w:rPr>
          <w:rtl/>
        </w:rPr>
        <w:t xml:space="preserve"> يعني في الصلاة. </w:t>
      </w:r>
    </w:p>
    <w:p w:rsidR="004C2631" w:rsidRDefault="004C2631" w:rsidP="00793BF1">
      <w:pPr>
        <w:pStyle w:val="libNormal"/>
        <w:rPr>
          <w:rtl/>
        </w:rPr>
      </w:pPr>
      <w:r w:rsidRPr="00EA1EC2">
        <w:rPr>
          <w:rStyle w:val="libNormalChar"/>
          <w:rtl/>
        </w:rPr>
        <w:t>[ 8119 ]</w:t>
      </w:r>
      <w:r>
        <w:rPr>
          <w:rtl/>
        </w:rPr>
        <w:t xml:space="preserve"> 3</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أبان بن عثمان</w:t>
      </w:r>
      <w:r w:rsidR="009315D2">
        <w:rPr>
          <w:rtl/>
        </w:rPr>
        <w:t>،</w:t>
      </w:r>
      <w:r>
        <w:rPr>
          <w:rtl/>
        </w:rPr>
        <w:t xml:space="preserve"> عن عبد الرحمن بن أبي عبد الله</w:t>
      </w:r>
      <w:r w:rsidR="009315D2">
        <w:rPr>
          <w:rtl/>
        </w:rPr>
        <w:t>،</w:t>
      </w:r>
      <w:r>
        <w:rPr>
          <w:rtl/>
        </w:rPr>
        <w:t xml:space="preserve"> عن أبي عبد الله </w:t>
      </w:r>
      <w:r w:rsidR="00793BF1" w:rsidRPr="00CC1CFA">
        <w:rPr>
          <w:rStyle w:val="libNormalChar"/>
          <w:rtl/>
        </w:rPr>
        <w:t xml:space="preserve">( </w:t>
      </w:r>
      <w:r w:rsidR="00793BF1">
        <w:rPr>
          <w:rStyle w:val="libAlaemChar"/>
          <w:rFonts w:hint="cs"/>
          <w:rtl/>
        </w:rPr>
        <w:t>عليه‌السلام</w:t>
      </w:r>
      <w:r w:rsidR="00793BF1" w:rsidRPr="00CC1CFA">
        <w:rPr>
          <w:rStyle w:val="libNormalChar"/>
          <w:rFonts w:hint="cs"/>
          <w:rtl/>
        </w:rPr>
        <w:t xml:space="preserve"> ) </w:t>
      </w:r>
      <w:r w:rsidR="009315D2">
        <w:rPr>
          <w:rtl/>
        </w:rPr>
        <w:t>،</w:t>
      </w:r>
      <w:r>
        <w:rPr>
          <w:rtl/>
        </w:rPr>
        <w:t xml:space="preserve"> قال</w:t>
      </w:r>
      <w:r w:rsidR="00166FE4" w:rsidRPr="00166FE4">
        <w:rPr>
          <w:rStyle w:val="libNormalChar"/>
          <w:rtl/>
        </w:rPr>
        <w:t xml:space="preserve">: </w:t>
      </w:r>
      <w:r>
        <w:rPr>
          <w:rtl/>
        </w:rPr>
        <w:t>سألته عن الرجل إذا ركع ثمّ رفع رأسه</w:t>
      </w:r>
      <w:r w:rsidR="009315D2">
        <w:rPr>
          <w:rtl/>
        </w:rPr>
        <w:t>،</w:t>
      </w:r>
      <w:r>
        <w:rPr>
          <w:rtl/>
        </w:rPr>
        <w:t xml:space="preserve"> أيبدأ فيضع يديه على الأرض أم ركبتيه؟ قال</w:t>
      </w:r>
      <w:r w:rsidR="00166FE4" w:rsidRPr="00166FE4">
        <w:rPr>
          <w:rStyle w:val="libNormalChar"/>
          <w:rtl/>
        </w:rPr>
        <w:t xml:space="preserve">: </w:t>
      </w:r>
      <w:r>
        <w:rPr>
          <w:rtl/>
        </w:rPr>
        <w:t>لا يضرّه بأيّ ذلك بدأ</w:t>
      </w:r>
      <w:r w:rsidR="009315D2">
        <w:rPr>
          <w:rtl/>
        </w:rPr>
        <w:t>،</w:t>
      </w:r>
      <w:r>
        <w:rPr>
          <w:rtl/>
        </w:rPr>
        <w:t xml:space="preserve"> هو مقبول منه. </w:t>
      </w:r>
    </w:p>
    <w:p w:rsidR="004C2631" w:rsidRDefault="00297258" w:rsidP="00297258">
      <w:pPr>
        <w:pStyle w:val="libLine"/>
        <w:rPr>
          <w:rtl/>
        </w:rPr>
      </w:pPr>
      <w:r>
        <w:rPr>
          <w:rtl/>
        </w:rPr>
        <w:t>____________________</w:t>
      </w:r>
    </w:p>
    <w:p w:rsidR="004C2631" w:rsidRDefault="004C2631" w:rsidP="008C0B64">
      <w:pPr>
        <w:pStyle w:val="libFootnoteCenterBold"/>
        <w:rPr>
          <w:rtl/>
        </w:rPr>
      </w:pPr>
      <w:r>
        <w:rPr>
          <w:rtl/>
        </w:rPr>
        <w:t>أبواب السجود</w:t>
      </w:r>
    </w:p>
    <w:p w:rsidR="004C2631" w:rsidRDefault="004C2631" w:rsidP="008C0B64">
      <w:pPr>
        <w:pStyle w:val="libFootnoteCenterBold"/>
        <w:rPr>
          <w:rtl/>
        </w:rPr>
      </w:pPr>
      <w:r>
        <w:rPr>
          <w:rtl/>
        </w:rPr>
        <w:t xml:space="preserve">الباب 1 </w:t>
      </w:r>
    </w:p>
    <w:p w:rsidR="004C2631" w:rsidRDefault="004C2631" w:rsidP="008C0B64">
      <w:pPr>
        <w:pStyle w:val="libFootnoteCenterBold"/>
        <w:rPr>
          <w:rtl/>
        </w:rPr>
      </w:pPr>
      <w:r>
        <w:rPr>
          <w:rtl/>
        </w:rPr>
        <w:t xml:space="preserve">وفيه 7 أحاديث </w:t>
      </w:r>
    </w:p>
    <w:p w:rsidR="004C2631" w:rsidRPr="00793BF1" w:rsidRDefault="004C2631" w:rsidP="00793BF1">
      <w:pPr>
        <w:pStyle w:val="libFootnote0"/>
        <w:rPr>
          <w:rtl/>
        </w:rPr>
      </w:pPr>
      <w:r w:rsidRPr="00793BF1">
        <w:rPr>
          <w:rtl/>
        </w:rPr>
        <w:t>1</w:t>
      </w:r>
      <w:r w:rsidR="008C0B64" w:rsidRPr="00793BF1">
        <w:rPr>
          <w:rtl/>
        </w:rPr>
        <w:t xml:space="preserve"> - </w:t>
      </w:r>
      <w:r w:rsidRPr="00793BF1">
        <w:rPr>
          <w:rtl/>
        </w:rPr>
        <w:t>التهذيب 2</w:t>
      </w:r>
      <w:r w:rsidR="00166FE4" w:rsidRPr="00793BF1">
        <w:rPr>
          <w:rtl/>
        </w:rPr>
        <w:t xml:space="preserve">: </w:t>
      </w:r>
      <w:r w:rsidRPr="00793BF1">
        <w:rPr>
          <w:rtl/>
        </w:rPr>
        <w:t>78</w:t>
      </w:r>
      <w:r w:rsidR="001C44EB" w:rsidRPr="00793BF1">
        <w:rPr>
          <w:rtl/>
        </w:rPr>
        <w:t>/</w:t>
      </w:r>
      <w:r w:rsidRPr="00793BF1">
        <w:rPr>
          <w:rtl/>
        </w:rPr>
        <w:t>291</w:t>
      </w:r>
      <w:r w:rsidR="009315D2" w:rsidRPr="00793BF1">
        <w:rPr>
          <w:rtl/>
        </w:rPr>
        <w:t>،</w:t>
      </w:r>
      <w:r w:rsidRPr="00793BF1">
        <w:rPr>
          <w:rtl/>
        </w:rPr>
        <w:t xml:space="preserve"> والاستبصار 1</w:t>
      </w:r>
      <w:r w:rsidR="00166FE4" w:rsidRPr="00793BF1">
        <w:rPr>
          <w:rtl/>
        </w:rPr>
        <w:t xml:space="preserve">: </w:t>
      </w:r>
      <w:r w:rsidRPr="00793BF1">
        <w:rPr>
          <w:rtl/>
        </w:rPr>
        <w:t>325</w:t>
      </w:r>
      <w:r w:rsidR="001C44EB" w:rsidRPr="00793BF1">
        <w:rPr>
          <w:rtl/>
        </w:rPr>
        <w:t>/</w:t>
      </w:r>
      <w:r w:rsidRPr="00793BF1">
        <w:rPr>
          <w:rtl/>
        </w:rPr>
        <w:t xml:space="preserve">1215. </w:t>
      </w:r>
    </w:p>
    <w:p w:rsidR="004C2631" w:rsidRPr="00793BF1" w:rsidRDefault="004C2631" w:rsidP="00793BF1">
      <w:pPr>
        <w:pStyle w:val="libFootnote0"/>
        <w:rPr>
          <w:rtl/>
        </w:rPr>
      </w:pPr>
      <w:r w:rsidRPr="00793BF1">
        <w:rPr>
          <w:rtl/>
        </w:rPr>
        <w:t>2</w:t>
      </w:r>
      <w:r w:rsidR="008C0B64" w:rsidRPr="00793BF1">
        <w:rPr>
          <w:rtl/>
        </w:rPr>
        <w:t xml:space="preserve"> - </w:t>
      </w:r>
      <w:r w:rsidRPr="00793BF1">
        <w:rPr>
          <w:rtl/>
        </w:rPr>
        <w:t>التهذيب 2</w:t>
      </w:r>
      <w:r w:rsidR="00166FE4" w:rsidRPr="00793BF1">
        <w:rPr>
          <w:rtl/>
        </w:rPr>
        <w:t xml:space="preserve">: </w:t>
      </w:r>
      <w:r w:rsidRPr="00793BF1">
        <w:rPr>
          <w:rtl/>
        </w:rPr>
        <w:t>78</w:t>
      </w:r>
      <w:r w:rsidR="001C44EB" w:rsidRPr="00793BF1">
        <w:rPr>
          <w:rtl/>
        </w:rPr>
        <w:t>/</w:t>
      </w:r>
      <w:r w:rsidRPr="00793BF1">
        <w:rPr>
          <w:rtl/>
        </w:rPr>
        <w:t>293</w:t>
      </w:r>
      <w:r w:rsidR="009315D2" w:rsidRPr="00793BF1">
        <w:rPr>
          <w:rtl/>
        </w:rPr>
        <w:t>،</w:t>
      </w:r>
      <w:r w:rsidRPr="00793BF1">
        <w:rPr>
          <w:rtl/>
        </w:rPr>
        <w:t xml:space="preserve"> والاستبصار 1</w:t>
      </w:r>
      <w:r w:rsidR="00166FE4" w:rsidRPr="00793BF1">
        <w:rPr>
          <w:rtl/>
        </w:rPr>
        <w:t xml:space="preserve">: </w:t>
      </w:r>
      <w:r w:rsidRPr="00793BF1">
        <w:rPr>
          <w:rtl/>
        </w:rPr>
        <w:t>326</w:t>
      </w:r>
      <w:r w:rsidR="001C44EB" w:rsidRPr="00793BF1">
        <w:rPr>
          <w:rtl/>
        </w:rPr>
        <w:t>/</w:t>
      </w:r>
      <w:r w:rsidRPr="00793BF1">
        <w:rPr>
          <w:rtl/>
        </w:rPr>
        <w:t xml:space="preserve">1217. </w:t>
      </w:r>
    </w:p>
    <w:p w:rsidR="004C2631" w:rsidRPr="00793BF1" w:rsidRDefault="004C2631" w:rsidP="00793BF1">
      <w:pPr>
        <w:pStyle w:val="libFootnote0"/>
        <w:rPr>
          <w:rtl/>
        </w:rPr>
      </w:pPr>
      <w:r w:rsidRPr="00793BF1">
        <w:rPr>
          <w:rtl/>
        </w:rPr>
        <w:t>3</w:t>
      </w:r>
      <w:r w:rsidR="008C0B64" w:rsidRPr="00793BF1">
        <w:rPr>
          <w:rtl/>
        </w:rPr>
        <w:t xml:space="preserve"> - </w:t>
      </w:r>
      <w:r w:rsidRPr="00793BF1">
        <w:rPr>
          <w:rtl/>
        </w:rPr>
        <w:t>التهذيب 2</w:t>
      </w:r>
      <w:r w:rsidR="00166FE4" w:rsidRPr="00793BF1">
        <w:rPr>
          <w:rtl/>
        </w:rPr>
        <w:t xml:space="preserve">: </w:t>
      </w:r>
      <w:r w:rsidRPr="00793BF1">
        <w:rPr>
          <w:rtl/>
        </w:rPr>
        <w:t>300</w:t>
      </w:r>
      <w:r w:rsidR="001C44EB" w:rsidRPr="00793BF1">
        <w:rPr>
          <w:rtl/>
        </w:rPr>
        <w:t>/</w:t>
      </w:r>
      <w:r w:rsidRPr="00793BF1">
        <w:rPr>
          <w:rtl/>
        </w:rPr>
        <w:t>1211</w:t>
      </w:r>
      <w:r w:rsidR="009315D2" w:rsidRPr="00793BF1">
        <w:rPr>
          <w:rtl/>
        </w:rPr>
        <w:t>،</w:t>
      </w:r>
      <w:r w:rsidRPr="00793BF1">
        <w:rPr>
          <w:rtl/>
        </w:rPr>
        <w:t xml:space="preserve"> والاستبصار 1</w:t>
      </w:r>
      <w:r w:rsidR="00166FE4" w:rsidRPr="00793BF1">
        <w:rPr>
          <w:rtl/>
        </w:rPr>
        <w:t xml:space="preserve">: </w:t>
      </w:r>
      <w:r w:rsidRPr="00793BF1">
        <w:rPr>
          <w:rtl/>
        </w:rPr>
        <w:t>326</w:t>
      </w:r>
      <w:r w:rsidR="001C44EB" w:rsidRPr="00793BF1">
        <w:rPr>
          <w:rtl/>
        </w:rPr>
        <w:t>/</w:t>
      </w:r>
      <w:r w:rsidRPr="00793BF1">
        <w:rPr>
          <w:rtl/>
        </w:rPr>
        <w:t xml:space="preserve">1219.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[ 8120 ]</w:t>
      </w:r>
      <w:r>
        <w:rPr>
          <w:rtl/>
        </w:rPr>
        <w:t xml:space="preserve"> 4</w:t>
      </w:r>
      <w:r w:rsidR="008C0B64">
        <w:rPr>
          <w:rtl/>
        </w:rPr>
        <w:t xml:space="preserve"> - </w:t>
      </w:r>
      <w:r>
        <w:rPr>
          <w:rtl/>
        </w:rPr>
        <w:t>وعنه</w:t>
      </w:r>
      <w:r w:rsidR="009315D2">
        <w:rPr>
          <w:rtl/>
        </w:rPr>
        <w:t>،</w:t>
      </w:r>
      <w:r>
        <w:rPr>
          <w:rtl/>
        </w:rPr>
        <w:t xml:space="preserve"> عن القاسم بن محمّد</w:t>
      </w:r>
      <w:r w:rsidR="009315D2">
        <w:rPr>
          <w:rtl/>
        </w:rPr>
        <w:t>،</w:t>
      </w:r>
      <w:r>
        <w:rPr>
          <w:rtl/>
        </w:rPr>
        <w:t xml:space="preserve"> عن الحسين بن أبي العلاء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w:t>
      </w:r>
      <w:r w:rsidR="009315D2">
        <w:rPr>
          <w:rtl/>
        </w:rPr>
        <w:t>،</w:t>
      </w:r>
      <w:r>
        <w:rPr>
          <w:rtl/>
        </w:rPr>
        <w:t xml:space="preserve"> يضع يديه قبل ركبتيه في الصلاة؟ قال</w:t>
      </w:r>
      <w:r w:rsidR="00166FE4" w:rsidRPr="00166FE4">
        <w:rPr>
          <w:rStyle w:val="libNormalChar"/>
          <w:rtl/>
        </w:rPr>
        <w:t xml:space="preserve">: </w:t>
      </w:r>
      <w:r>
        <w:rPr>
          <w:rtl/>
        </w:rPr>
        <w:t xml:space="preserve">نعم. </w:t>
      </w:r>
    </w:p>
    <w:p w:rsidR="004C2631" w:rsidRDefault="004C2631" w:rsidP="003D212A">
      <w:pPr>
        <w:pStyle w:val="libNormal"/>
        <w:rPr>
          <w:rtl/>
        </w:rPr>
      </w:pPr>
      <w:r w:rsidRPr="00EA1EC2">
        <w:rPr>
          <w:rStyle w:val="libNormalChar"/>
          <w:rtl/>
        </w:rPr>
        <w:t>[ 8121 ]</w:t>
      </w:r>
      <w:r>
        <w:rPr>
          <w:rtl/>
        </w:rPr>
        <w:t xml:space="preserve"> 5</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حسين</w:t>
      </w:r>
      <w:r w:rsidR="009315D2">
        <w:rPr>
          <w:rtl/>
        </w:rPr>
        <w:t>،</w:t>
      </w:r>
      <w:r>
        <w:rPr>
          <w:rtl/>
        </w:rPr>
        <w:t xml:space="preserve"> عن سماعة</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بأس إذا صلّى الرجل أن يضع ركبتيه على الأرض قبل يديه. </w:t>
      </w:r>
    </w:p>
    <w:p w:rsidR="004C2631" w:rsidRDefault="004C2631" w:rsidP="008C0B64">
      <w:pPr>
        <w:pStyle w:val="libNormal"/>
        <w:rPr>
          <w:rtl/>
        </w:rPr>
      </w:pPr>
      <w:r>
        <w:rPr>
          <w:rtl/>
        </w:rPr>
        <w:t>أقول</w:t>
      </w:r>
      <w:r w:rsidR="00166FE4" w:rsidRPr="00166FE4">
        <w:rPr>
          <w:rStyle w:val="libNormalChar"/>
          <w:rtl/>
        </w:rPr>
        <w:t xml:space="preserve">: </w:t>
      </w:r>
      <w:r>
        <w:rPr>
          <w:rtl/>
        </w:rPr>
        <w:t>حمله الشيخ على الضرورة</w:t>
      </w:r>
      <w:r w:rsidR="009315D2">
        <w:rPr>
          <w:rtl/>
        </w:rPr>
        <w:t>،</w:t>
      </w:r>
      <w:r>
        <w:rPr>
          <w:rtl/>
        </w:rPr>
        <w:t xml:space="preserve"> والأقرب الحمل على نفي الوجوب. </w:t>
      </w:r>
    </w:p>
    <w:p w:rsidR="004C2631" w:rsidRDefault="004C2631" w:rsidP="003D212A">
      <w:pPr>
        <w:pStyle w:val="libNormal"/>
        <w:rPr>
          <w:rtl/>
        </w:rPr>
      </w:pPr>
      <w:r w:rsidRPr="00EA1EC2">
        <w:rPr>
          <w:rStyle w:val="libNormalChar"/>
          <w:rtl/>
        </w:rPr>
        <w:t>[ 8122 ]</w:t>
      </w:r>
      <w:r>
        <w:rPr>
          <w:rtl/>
        </w:rPr>
        <w:t xml:space="preserve"> 6</w:t>
      </w:r>
      <w:r w:rsidR="008C0B64">
        <w:rPr>
          <w:rtl/>
        </w:rPr>
        <w:t xml:space="preserve"> - </w:t>
      </w:r>
      <w:r>
        <w:rPr>
          <w:rtl/>
        </w:rPr>
        <w:t>محمّد بن علي بن الحسين بإسناده عن طلحة السلمي</w:t>
      </w:r>
      <w:r w:rsidR="009315D2">
        <w:rPr>
          <w:rtl/>
        </w:rPr>
        <w:t>،</w:t>
      </w:r>
      <w:r>
        <w:rPr>
          <w:rtl/>
        </w:rPr>
        <w:t xml:space="preserve"> أنّه سأل أبا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لأيّ علّة توضع اليدان على الأرض في السجود قبل الركبتين؟ قال</w:t>
      </w:r>
      <w:r w:rsidR="00166FE4" w:rsidRPr="00166FE4">
        <w:rPr>
          <w:rStyle w:val="libNormalChar"/>
          <w:rtl/>
        </w:rPr>
        <w:t xml:space="preserve">: </w:t>
      </w:r>
      <w:r>
        <w:rPr>
          <w:rtl/>
        </w:rPr>
        <w:t xml:space="preserve">لأنّ اليدين هما </w:t>
      </w:r>
      <w:r w:rsidRPr="004C2631">
        <w:rPr>
          <w:rStyle w:val="libFootnotenumChar"/>
          <w:rtl/>
        </w:rPr>
        <w:t>(1)</w:t>
      </w:r>
      <w:r>
        <w:rPr>
          <w:rtl/>
        </w:rPr>
        <w:t xml:space="preserve"> مفتاح الصلاة. </w:t>
      </w:r>
    </w:p>
    <w:p w:rsidR="004C2631" w:rsidRDefault="004C2631" w:rsidP="008C0B64">
      <w:pPr>
        <w:pStyle w:val="libNormal"/>
        <w:rPr>
          <w:rtl/>
        </w:rPr>
      </w:pPr>
      <w:r>
        <w:rPr>
          <w:rtl/>
        </w:rPr>
        <w:t>ورواه في</w:t>
      </w:r>
      <w:r w:rsidR="00CC1CFA" w:rsidRPr="00CC1CFA">
        <w:rPr>
          <w:rStyle w:val="libNormalChar"/>
          <w:rtl/>
        </w:rPr>
        <w:t xml:space="preserve"> ( </w:t>
      </w:r>
      <w:r>
        <w:rPr>
          <w:rtl/>
        </w:rPr>
        <w:t>العلل )</w:t>
      </w:r>
      <w:r w:rsidR="00166FE4" w:rsidRPr="00166FE4">
        <w:rPr>
          <w:rStyle w:val="libNormalChar"/>
          <w:rtl/>
        </w:rPr>
        <w:t xml:space="preserve">: </w:t>
      </w:r>
      <w:r>
        <w:rPr>
          <w:rtl/>
        </w:rPr>
        <w:t>عن علي بن حاتم</w:t>
      </w:r>
      <w:r w:rsidR="009315D2">
        <w:rPr>
          <w:rtl/>
        </w:rPr>
        <w:t>،</w:t>
      </w:r>
      <w:r>
        <w:rPr>
          <w:rtl/>
        </w:rPr>
        <w:t xml:space="preserve"> عن القاسم بن محمّد</w:t>
      </w:r>
      <w:r w:rsidR="009315D2">
        <w:rPr>
          <w:rtl/>
        </w:rPr>
        <w:t>،</w:t>
      </w:r>
      <w:r>
        <w:rPr>
          <w:rtl/>
        </w:rPr>
        <w:t xml:space="preserve"> عن حمدان بن الحسين</w:t>
      </w:r>
      <w:r w:rsidR="009315D2">
        <w:rPr>
          <w:rtl/>
        </w:rPr>
        <w:t>،</w:t>
      </w:r>
      <w:r>
        <w:rPr>
          <w:rtl/>
        </w:rPr>
        <w:t xml:space="preserve"> عن الحسين بن الوليد</w:t>
      </w:r>
      <w:r w:rsidR="009315D2">
        <w:rPr>
          <w:rtl/>
        </w:rPr>
        <w:t>،</w:t>
      </w:r>
      <w:r>
        <w:rPr>
          <w:rtl/>
        </w:rPr>
        <w:t xml:space="preserve"> عن طلحة السلمي</w:t>
      </w:r>
      <w:r w:rsidR="009315D2">
        <w:rPr>
          <w:rtl/>
        </w:rPr>
        <w:t>،</w:t>
      </w:r>
      <w:r>
        <w:rPr>
          <w:rtl/>
        </w:rPr>
        <w:t xml:space="preserve"> مثله </w:t>
      </w:r>
      <w:r w:rsidRPr="004C2631">
        <w:rPr>
          <w:rStyle w:val="libFootnotenumChar"/>
          <w:rtl/>
        </w:rPr>
        <w:t>(2)</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اختصاص هذا الحكم بالرجل ومخالفة المرأة له فيه </w:t>
      </w:r>
      <w:r w:rsidRPr="004C2631">
        <w:rPr>
          <w:rStyle w:val="libFootnotenumChar"/>
          <w:rtl/>
        </w:rPr>
        <w:t>(3)</w:t>
      </w:r>
      <w:r>
        <w:rPr>
          <w:rtl/>
        </w:rPr>
        <w:t xml:space="preserve">. </w:t>
      </w:r>
    </w:p>
    <w:p w:rsidR="004C2631" w:rsidRDefault="004C2631" w:rsidP="00793BF1">
      <w:pPr>
        <w:pStyle w:val="libNormal"/>
        <w:rPr>
          <w:rtl/>
        </w:rPr>
      </w:pPr>
      <w:r w:rsidRPr="00EA1EC2">
        <w:rPr>
          <w:rStyle w:val="libNormalChar"/>
          <w:rtl/>
        </w:rPr>
        <w:t>[ 8123 ]</w:t>
      </w:r>
      <w:r>
        <w:rPr>
          <w:rtl/>
        </w:rPr>
        <w:t xml:space="preserve"> 7</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علي بن جعفر</w:t>
      </w:r>
      <w:r w:rsidR="009315D2">
        <w:rPr>
          <w:rtl/>
        </w:rPr>
        <w:t>،</w:t>
      </w:r>
      <w:r>
        <w:rPr>
          <w:rtl/>
        </w:rPr>
        <w:t xml:space="preserve"> عن أخيه موسى بن جعفر </w:t>
      </w:r>
      <w:r w:rsidR="00793BF1" w:rsidRPr="00CC1CFA">
        <w:rPr>
          <w:rStyle w:val="libNormalChar"/>
          <w:rtl/>
        </w:rPr>
        <w:t xml:space="preserve">( </w:t>
      </w:r>
      <w:r w:rsidR="00793BF1">
        <w:rPr>
          <w:rStyle w:val="libAlaemChar"/>
          <w:rFonts w:hint="cs"/>
          <w:rtl/>
        </w:rPr>
        <w:t>عليه‌السلام</w:t>
      </w:r>
      <w:r w:rsidR="00793BF1" w:rsidRPr="00CC1CFA">
        <w:rPr>
          <w:rStyle w:val="libNormalChar"/>
          <w:rFonts w:hint="cs"/>
          <w:rtl/>
        </w:rPr>
        <w:t xml:space="preserve"> ) </w:t>
      </w:r>
      <w:r w:rsidR="009315D2">
        <w:rPr>
          <w:rtl/>
        </w:rPr>
        <w:t>،</w:t>
      </w:r>
      <w:r>
        <w:rPr>
          <w:rtl/>
        </w:rPr>
        <w:t xml:space="preserve"> قال</w:t>
      </w:r>
      <w:r w:rsidR="00166FE4" w:rsidRPr="00166FE4">
        <w:rPr>
          <w:rStyle w:val="libNormalChar"/>
          <w:rtl/>
        </w:rPr>
        <w:t xml:space="preserve">: </w:t>
      </w:r>
      <w:r>
        <w:rPr>
          <w:rtl/>
        </w:rPr>
        <w:t>سألته عن القيام من التشهد من الركعتين الأولتين والأخيرتين</w:t>
      </w:r>
      <w:r w:rsidR="009315D2">
        <w:rPr>
          <w:rtl/>
        </w:rPr>
        <w:t>،</w:t>
      </w:r>
      <w:r>
        <w:rPr>
          <w:rtl/>
        </w:rPr>
        <w:t xml:space="preserve"> كيف يضع ركبتيه ويديه على الأرض ثم ينهض أو كيف يصنع؟ قال</w:t>
      </w:r>
      <w:r w:rsidR="00166FE4" w:rsidRPr="00166FE4">
        <w:rPr>
          <w:rStyle w:val="libNormalChar"/>
          <w:rtl/>
        </w:rPr>
        <w:t xml:space="preserve">: </w:t>
      </w:r>
      <w:r>
        <w:rPr>
          <w:rtl/>
        </w:rPr>
        <w:t xml:space="preserve">ما شاء وضع </w:t>
      </w:r>
    </w:p>
    <w:p w:rsidR="004C2631" w:rsidRDefault="00457B21" w:rsidP="00457B21">
      <w:pPr>
        <w:pStyle w:val="libLine"/>
        <w:rPr>
          <w:rtl/>
        </w:rPr>
      </w:pPr>
      <w:r>
        <w:rPr>
          <w:rtl/>
        </w:rPr>
        <w:t>____________________</w:t>
      </w:r>
    </w:p>
    <w:p w:rsidR="004C2631" w:rsidRPr="00793BF1" w:rsidRDefault="004C2631" w:rsidP="00793BF1">
      <w:pPr>
        <w:pStyle w:val="libFootnote0"/>
        <w:rPr>
          <w:rtl/>
        </w:rPr>
      </w:pPr>
      <w:r w:rsidRPr="00793BF1">
        <w:rPr>
          <w:rtl/>
        </w:rPr>
        <w:t>4</w:t>
      </w:r>
      <w:r w:rsidR="008C0B64" w:rsidRPr="00793BF1">
        <w:rPr>
          <w:rtl/>
        </w:rPr>
        <w:t xml:space="preserve"> - </w:t>
      </w:r>
      <w:r w:rsidRPr="00793BF1">
        <w:rPr>
          <w:rtl/>
        </w:rPr>
        <w:t>التهذيب 2</w:t>
      </w:r>
      <w:r w:rsidR="00166FE4" w:rsidRPr="00793BF1">
        <w:rPr>
          <w:rtl/>
        </w:rPr>
        <w:t xml:space="preserve">: </w:t>
      </w:r>
      <w:r w:rsidRPr="00793BF1">
        <w:rPr>
          <w:rtl/>
        </w:rPr>
        <w:t>78</w:t>
      </w:r>
      <w:r w:rsidR="001C44EB" w:rsidRPr="00793BF1">
        <w:rPr>
          <w:rtl/>
        </w:rPr>
        <w:t>/</w:t>
      </w:r>
      <w:r w:rsidRPr="00793BF1">
        <w:rPr>
          <w:rtl/>
        </w:rPr>
        <w:t>292</w:t>
      </w:r>
      <w:r w:rsidR="009315D2" w:rsidRPr="00793BF1">
        <w:rPr>
          <w:rtl/>
        </w:rPr>
        <w:t>،</w:t>
      </w:r>
      <w:r w:rsidRPr="00793BF1">
        <w:rPr>
          <w:rtl/>
        </w:rPr>
        <w:t xml:space="preserve"> والاستبصار 1</w:t>
      </w:r>
      <w:r w:rsidR="00166FE4" w:rsidRPr="00793BF1">
        <w:rPr>
          <w:rtl/>
        </w:rPr>
        <w:t xml:space="preserve">: </w:t>
      </w:r>
      <w:r w:rsidRPr="00793BF1">
        <w:rPr>
          <w:rtl/>
        </w:rPr>
        <w:t>325</w:t>
      </w:r>
      <w:r w:rsidR="001C44EB" w:rsidRPr="00793BF1">
        <w:rPr>
          <w:rtl/>
        </w:rPr>
        <w:t>/</w:t>
      </w:r>
      <w:r w:rsidRPr="00793BF1">
        <w:rPr>
          <w:rtl/>
        </w:rPr>
        <w:t xml:space="preserve">1216. </w:t>
      </w:r>
    </w:p>
    <w:p w:rsidR="004C2631" w:rsidRPr="00793BF1" w:rsidRDefault="004C2631" w:rsidP="00793BF1">
      <w:pPr>
        <w:pStyle w:val="libFootnote0"/>
        <w:rPr>
          <w:rtl/>
        </w:rPr>
      </w:pPr>
      <w:r w:rsidRPr="00793BF1">
        <w:rPr>
          <w:rtl/>
        </w:rPr>
        <w:t>5</w:t>
      </w:r>
      <w:r w:rsidR="008C0B64" w:rsidRPr="00793BF1">
        <w:rPr>
          <w:rtl/>
        </w:rPr>
        <w:t xml:space="preserve"> - </w:t>
      </w:r>
      <w:r w:rsidRPr="00793BF1">
        <w:rPr>
          <w:rtl/>
        </w:rPr>
        <w:t>التهذيب 2</w:t>
      </w:r>
      <w:r w:rsidR="00166FE4" w:rsidRPr="00793BF1">
        <w:rPr>
          <w:rtl/>
        </w:rPr>
        <w:t xml:space="preserve">: </w:t>
      </w:r>
      <w:r w:rsidRPr="00793BF1">
        <w:rPr>
          <w:rtl/>
        </w:rPr>
        <w:t>78</w:t>
      </w:r>
      <w:r w:rsidR="001C44EB" w:rsidRPr="00793BF1">
        <w:rPr>
          <w:rtl/>
        </w:rPr>
        <w:t>/</w:t>
      </w:r>
      <w:r w:rsidRPr="00793BF1">
        <w:rPr>
          <w:rtl/>
        </w:rPr>
        <w:t>294</w:t>
      </w:r>
      <w:r w:rsidR="009315D2" w:rsidRPr="00793BF1">
        <w:rPr>
          <w:rtl/>
        </w:rPr>
        <w:t>،</w:t>
      </w:r>
      <w:r w:rsidRPr="00793BF1">
        <w:rPr>
          <w:rtl/>
        </w:rPr>
        <w:t xml:space="preserve"> والاستبصار 1</w:t>
      </w:r>
      <w:r w:rsidR="00166FE4" w:rsidRPr="00793BF1">
        <w:rPr>
          <w:rtl/>
        </w:rPr>
        <w:t xml:space="preserve">: </w:t>
      </w:r>
      <w:r w:rsidRPr="00793BF1">
        <w:rPr>
          <w:rtl/>
        </w:rPr>
        <w:t>326</w:t>
      </w:r>
      <w:r w:rsidR="001C44EB" w:rsidRPr="00793BF1">
        <w:rPr>
          <w:rtl/>
        </w:rPr>
        <w:t>/</w:t>
      </w:r>
      <w:r w:rsidRPr="00793BF1">
        <w:rPr>
          <w:rtl/>
        </w:rPr>
        <w:t xml:space="preserve">1218. </w:t>
      </w:r>
    </w:p>
    <w:p w:rsidR="004C2631" w:rsidRPr="00793BF1" w:rsidRDefault="004C2631" w:rsidP="00793BF1">
      <w:pPr>
        <w:pStyle w:val="libFootnote0"/>
        <w:rPr>
          <w:rtl/>
        </w:rPr>
      </w:pPr>
      <w:r w:rsidRPr="00793BF1">
        <w:rPr>
          <w:rtl/>
        </w:rPr>
        <w:t>6</w:t>
      </w:r>
      <w:r w:rsidR="008C0B64" w:rsidRPr="00793BF1">
        <w:rPr>
          <w:rtl/>
        </w:rPr>
        <w:t xml:space="preserve"> - </w:t>
      </w:r>
      <w:r w:rsidRPr="00793BF1">
        <w:rPr>
          <w:rtl/>
        </w:rPr>
        <w:t>الفقيه 1</w:t>
      </w:r>
      <w:r w:rsidR="00166FE4" w:rsidRPr="00793BF1">
        <w:rPr>
          <w:rtl/>
        </w:rPr>
        <w:t xml:space="preserve">: </w:t>
      </w:r>
      <w:r w:rsidRPr="00793BF1">
        <w:rPr>
          <w:rtl/>
        </w:rPr>
        <w:t>205</w:t>
      </w:r>
      <w:r w:rsidR="001C44EB" w:rsidRPr="00793BF1">
        <w:rPr>
          <w:rtl/>
        </w:rPr>
        <w:t>/</w:t>
      </w:r>
      <w:r w:rsidRPr="00793BF1">
        <w:rPr>
          <w:rtl/>
        </w:rPr>
        <w:t xml:space="preserve">929. </w:t>
      </w:r>
    </w:p>
    <w:p w:rsidR="004C2631" w:rsidRPr="00793BF1" w:rsidRDefault="004C2631" w:rsidP="00793BF1">
      <w:pPr>
        <w:pStyle w:val="libFootnote0"/>
        <w:rPr>
          <w:rtl/>
        </w:rPr>
      </w:pPr>
      <w:r w:rsidRPr="00793BF1">
        <w:rPr>
          <w:rtl/>
        </w:rPr>
        <w:t>(1) في المصدر</w:t>
      </w:r>
      <w:r w:rsidR="00166FE4" w:rsidRPr="00793BF1">
        <w:rPr>
          <w:rtl/>
        </w:rPr>
        <w:t xml:space="preserve">: </w:t>
      </w:r>
      <w:r w:rsidRPr="00793BF1">
        <w:rPr>
          <w:rtl/>
        </w:rPr>
        <w:t xml:space="preserve">بهما. </w:t>
      </w:r>
    </w:p>
    <w:p w:rsidR="004C2631" w:rsidRPr="00793BF1" w:rsidRDefault="004C2631" w:rsidP="00793BF1">
      <w:pPr>
        <w:pStyle w:val="libFootnote0"/>
        <w:rPr>
          <w:rtl/>
        </w:rPr>
      </w:pPr>
      <w:r w:rsidRPr="00793BF1">
        <w:rPr>
          <w:rtl/>
        </w:rPr>
        <w:t>(2) علل الشرائع</w:t>
      </w:r>
      <w:r w:rsidR="00166FE4" w:rsidRPr="00793BF1">
        <w:rPr>
          <w:rtl/>
        </w:rPr>
        <w:t xml:space="preserve">: </w:t>
      </w:r>
      <w:r w:rsidRPr="00793BF1">
        <w:rPr>
          <w:rtl/>
        </w:rPr>
        <w:t>331</w:t>
      </w:r>
      <w:r w:rsidR="001C44EB" w:rsidRPr="00793BF1">
        <w:rPr>
          <w:rtl/>
        </w:rPr>
        <w:t>/</w:t>
      </w:r>
      <w:r w:rsidRPr="00793BF1">
        <w:rPr>
          <w:rtl/>
        </w:rPr>
        <w:t xml:space="preserve">1 الباب 29. </w:t>
      </w:r>
    </w:p>
    <w:p w:rsidR="004C2631" w:rsidRPr="00793BF1" w:rsidRDefault="004C2631" w:rsidP="00793BF1">
      <w:pPr>
        <w:pStyle w:val="libFootnote0"/>
        <w:rPr>
          <w:rtl/>
        </w:rPr>
      </w:pPr>
      <w:r w:rsidRPr="00793BF1">
        <w:rPr>
          <w:rtl/>
        </w:rPr>
        <w:t xml:space="preserve">(3) تقدّم في الحديث 4 من الباب 1 من أبواب أفعال الصلاة. </w:t>
      </w:r>
    </w:p>
    <w:p w:rsidR="004C2631" w:rsidRPr="00793BF1" w:rsidRDefault="004C2631" w:rsidP="00793BF1">
      <w:pPr>
        <w:pStyle w:val="libFootnote0"/>
        <w:rPr>
          <w:rtl/>
        </w:rPr>
      </w:pPr>
      <w:r w:rsidRPr="00793BF1">
        <w:rPr>
          <w:rtl/>
        </w:rPr>
        <w:t>7</w:t>
      </w:r>
      <w:r w:rsidR="008C0B64" w:rsidRPr="00793BF1">
        <w:rPr>
          <w:rtl/>
        </w:rPr>
        <w:t xml:space="preserve"> - </w:t>
      </w:r>
      <w:r w:rsidRPr="00793BF1">
        <w:rPr>
          <w:rtl/>
        </w:rPr>
        <w:t>قرب الاسناد</w:t>
      </w:r>
      <w:r w:rsidR="00166FE4" w:rsidRPr="00793BF1">
        <w:rPr>
          <w:rtl/>
        </w:rPr>
        <w:t xml:space="preserve">: </w:t>
      </w:r>
      <w:r w:rsidRPr="00793BF1">
        <w:rPr>
          <w:rtl/>
        </w:rPr>
        <w:t xml:space="preserve">92.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ولا بأس به. </w:t>
      </w:r>
    </w:p>
    <w:p w:rsidR="004C2631" w:rsidRDefault="004C2631" w:rsidP="008C0B64">
      <w:pPr>
        <w:pStyle w:val="libNormal"/>
        <w:rPr>
          <w:rtl/>
        </w:rPr>
      </w:pPr>
      <w:r>
        <w:rPr>
          <w:rtl/>
        </w:rPr>
        <w:t xml:space="preserve">ورواه علي بن جعفر في كتابه </w:t>
      </w:r>
      <w:r w:rsidRPr="004C2631">
        <w:rPr>
          <w:rStyle w:val="libFootnotenumChar"/>
          <w:rtl/>
        </w:rPr>
        <w:t>(1)</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في كيفيّة الصلاة ما يدلّ على اختصاص هذا الحكم بالرجل ومخالفة المرأة له فيه </w:t>
      </w:r>
      <w:r w:rsidRPr="004C2631">
        <w:rPr>
          <w:rStyle w:val="libFootnotenumChar"/>
          <w:rtl/>
        </w:rPr>
        <w:t>(2)</w:t>
      </w:r>
      <w:r>
        <w:rPr>
          <w:rtl/>
        </w:rPr>
        <w:t>.</w:t>
      </w:r>
    </w:p>
    <w:p w:rsidR="004C2631" w:rsidRDefault="004C2631" w:rsidP="004C2631">
      <w:pPr>
        <w:pStyle w:val="Heading2Center"/>
        <w:rPr>
          <w:rtl/>
        </w:rPr>
      </w:pPr>
      <w:bookmarkStart w:id="1403" w:name="_Toc276961346"/>
      <w:bookmarkStart w:id="1404" w:name="_Toc301696153"/>
      <w:bookmarkStart w:id="1405" w:name="_Toc374950438"/>
      <w:bookmarkStart w:id="1406" w:name="_Toc258082221"/>
      <w:bookmarkStart w:id="1407" w:name="_Toc258082821"/>
      <w:r>
        <w:rPr>
          <w:rtl/>
        </w:rPr>
        <w:t>2</w:t>
      </w:r>
      <w:r w:rsidR="008C0B64">
        <w:rPr>
          <w:rtl/>
        </w:rPr>
        <w:t xml:space="preserve"> - </w:t>
      </w:r>
      <w:r>
        <w:rPr>
          <w:rtl/>
        </w:rPr>
        <w:t>باب استحباب الدعاء بالمأثور في السجود وبين</w:t>
      </w:r>
      <w:bookmarkEnd w:id="1403"/>
      <w:bookmarkEnd w:id="1404"/>
      <w:r>
        <w:rPr>
          <w:rtl/>
        </w:rPr>
        <w:t xml:space="preserve"> </w:t>
      </w:r>
      <w:r w:rsidR="009315D2">
        <w:rPr>
          <w:rtl/>
        </w:rPr>
        <w:t xml:space="preserve"> </w:t>
      </w:r>
      <w:bookmarkStart w:id="1408" w:name="_Toc276961347"/>
      <w:bookmarkStart w:id="1409" w:name="_Toc301696154"/>
      <w:r w:rsidR="009315D2">
        <w:rPr>
          <w:rtl/>
        </w:rPr>
        <w:t>ا</w:t>
      </w:r>
      <w:r>
        <w:rPr>
          <w:rtl/>
        </w:rPr>
        <w:t>لسجدتين</w:t>
      </w:r>
      <w:r w:rsidR="009315D2">
        <w:rPr>
          <w:rtl/>
        </w:rPr>
        <w:t>،</w:t>
      </w:r>
      <w:r>
        <w:rPr>
          <w:rtl/>
        </w:rPr>
        <w:t xml:space="preserve"> وجواز الجهر والاخفات في الذكر فيه</w:t>
      </w:r>
      <w:bookmarkEnd w:id="1405"/>
      <w:bookmarkEnd w:id="1406"/>
      <w:bookmarkEnd w:id="1407"/>
      <w:bookmarkEnd w:id="1408"/>
      <w:bookmarkEnd w:id="1409"/>
    </w:p>
    <w:p w:rsidR="004C2631" w:rsidRDefault="004C2631" w:rsidP="00793BF1">
      <w:pPr>
        <w:pStyle w:val="libNormal"/>
        <w:rPr>
          <w:rtl/>
        </w:rPr>
      </w:pPr>
      <w:r w:rsidRPr="00EA1EC2">
        <w:rPr>
          <w:rStyle w:val="libNormalChar"/>
          <w:rtl/>
        </w:rPr>
        <w:t>[ 8124 ]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 بن عثمان </w:t>
      </w:r>
      <w:r w:rsidRPr="004C2631">
        <w:rPr>
          <w:rStyle w:val="libFootnotenumChar"/>
          <w:rtl/>
        </w:rPr>
        <w:t>(</w:t>
      </w:r>
      <w:r w:rsidR="00793BF1">
        <w:rPr>
          <w:rStyle w:val="libFootnotenumChar"/>
          <w:rFonts w:hint="cs"/>
          <w:rtl/>
        </w:rPr>
        <w:t>3</w:t>
      </w:r>
      <w:r w:rsidRPr="004C2631">
        <w:rPr>
          <w:rStyle w:val="libFootnotenumChar"/>
          <w:rtl/>
        </w:rPr>
        <w:t>)</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سجدت فكبّر وقل</w:t>
      </w:r>
      <w:r w:rsidR="00166FE4" w:rsidRPr="00166FE4">
        <w:rPr>
          <w:rStyle w:val="libNormalChar"/>
          <w:rtl/>
        </w:rPr>
        <w:t xml:space="preserve">: </w:t>
      </w:r>
      <w:r>
        <w:rPr>
          <w:rtl/>
        </w:rPr>
        <w:t>اللهمّ لك سجدت</w:t>
      </w:r>
      <w:r w:rsidR="009315D2">
        <w:rPr>
          <w:rtl/>
        </w:rPr>
        <w:t>،</w:t>
      </w:r>
      <w:r>
        <w:rPr>
          <w:rtl/>
        </w:rPr>
        <w:t xml:space="preserve"> وبك آمنت</w:t>
      </w:r>
      <w:r w:rsidR="009315D2">
        <w:rPr>
          <w:rtl/>
        </w:rPr>
        <w:t>،</w:t>
      </w:r>
      <w:r>
        <w:rPr>
          <w:rtl/>
        </w:rPr>
        <w:t xml:space="preserve"> ولك أسلمت</w:t>
      </w:r>
      <w:r w:rsidR="009315D2">
        <w:rPr>
          <w:rtl/>
        </w:rPr>
        <w:t>،</w:t>
      </w:r>
      <w:r>
        <w:rPr>
          <w:rtl/>
        </w:rPr>
        <w:t xml:space="preserve"> وعليك توكّلت</w:t>
      </w:r>
      <w:r w:rsidR="009315D2">
        <w:rPr>
          <w:rtl/>
        </w:rPr>
        <w:t>،</w:t>
      </w:r>
      <w:r>
        <w:rPr>
          <w:rtl/>
        </w:rPr>
        <w:t xml:space="preserve"> وأنت ربّي</w:t>
      </w:r>
      <w:r w:rsidR="009315D2">
        <w:rPr>
          <w:rtl/>
        </w:rPr>
        <w:t>،</w:t>
      </w:r>
      <w:r>
        <w:rPr>
          <w:rtl/>
        </w:rPr>
        <w:t xml:space="preserve"> سجد وجهي للذي خلقه</w:t>
      </w:r>
      <w:r w:rsidR="009315D2">
        <w:rPr>
          <w:rtl/>
        </w:rPr>
        <w:t>،</w:t>
      </w:r>
      <w:r>
        <w:rPr>
          <w:rtl/>
        </w:rPr>
        <w:t xml:space="preserve"> وشقّ سمعه وبصره</w:t>
      </w:r>
      <w:r w:rsidR="009315D2">
        <w:rPr>
          <w:rtl/>
        </w:rPr>
        <w:t>،</w:t>
      </w:r>
      <w:r>
        <w:rPr>
          <w:rtl/>
        </w:rPr>
        <w:t xml:space="preserve"> الحمد لله ربّ العالمين</w:t>
      </w:r>
      <w:r w:rsidR="009315D2">
        <w:rPr>
          <w:rtl/>
        </w:rPr>
        <w:t>،</w:t>
      </w:r>
      <w:r>
        <w:rPr>
          <w:rtl/>
        </w:rPr>
        <w:t xml:space="preserve"> تبارك الله أحسن الخالقين</w:t>
      </w:r>
      <w:r w:rsidR="009315D2">
        <w:rPr>
          <w:rtl/>
        </w:rPr>
        <w:t>،</w:t>
      </w:r>
      <w:r>
        <w:rPr>
          <w:rtl/>
        </w:rPr>
        <w:t xml:space="preserve"> ثمّ قل</w:t>
      </w:r>
      <w:r w:rsidR="00166FE4" w:rsidRPr="00166FE4">
        <w:rPr>
          <w:rStyle w:val="libNormalChar"/>
          <w:rtl/>
        </w:rPr>
        <w:t xml:space="preserve">: </w:t>
      </w:r>
      <w:r>
        <w:rPr>
          <w:rtl/>
        </w:rPr>
        <w:t xml:space="preserve">سبحان ربّي الأعلى [ وبحمده ] </w:t>
      </w:r>
      <w:r w:rsidRPr="004C2631">
        <w:rPr>
          <w:rStyle w:val="libFootnotenumChar"/>
          <w:rtl/>
        </w:rPr>
        <w:t>(</w:t>
      </w:r>
      <w:r w:rsidR="00793BF1">
        <w:rPr>
          <w:rStyle w:val="libFootnotenumChar"/>
          <w:rFonts w:hint="cs"/>
          <w:rtl/>
        </w:rPr>
        <w:t>4</w:t>
      </w:r>
      <w:r w:rsidRPr="004C2631">
        <w:rPr>
          <w:rStyle w:val="libFootnotenumChar"/>
          <w:rtl/>
        </w:rPr>
        <w:t>)</w:t>
      </w:r>
      <w:r w:rsidR="009315D2">
        <w:rPr>
          <w:rtl/>
        </w:rPr>
        <w:t>،</w:t>
      </w:r>
      <w:r>
        <w:rPr>
          <w:rtl/>
        </w:rPr>
        <w:t xml:space="preserve"> ثلاث مرّات</w:t>
      </w:r>
      <w:r w:rsidR="009315D2">
        <w:rPr>
          <w:rtl/>
        </w:rPr>
        <w:t>،</w:t>
      </w:r>
      <w:r>
        <w:rPr>
          <w:rtl/>
        </w:rPr>
        <w:t xml:space="preserve"> فاذا رفعت رأسك فقل بين السجدتين</w:t>
      </w:r>
      <w:r w:rsidR="00166FE4" w:rsidRPr="00166FE4">
        <w:rPr>
          <w:rStyle w:val="libNormalChar"/>
          <w:rtl/>
        </w:rPr>
        <w:t xml:space="preserve">: </w:t>
      </w:r>
      <w:r>
        <w:rPr>
          <w:rtl/>
        </w:rPr>
        <w:t>اللهم اغفر لي</w:t>
      </w:r>
      <w:r w:rsidR="009315D2">
        <w:rPr>
          <w:rtl/>
        </w:rPr>
        <w:t>،</w:t>
      </w:r>
      <w:r>
        <w:rPr>
          <w:rtl/>
        </w:rPr>
        <w:t xml:space="preserve"> وارحمني</w:t>
      </w:r>
      <w:r w:rsidR="009315D2">
        <w:rPr>
          <w:rtl/>
        </w:rPr>
        <w:t>،</w:t>
      </w:r>
      <w:r>
        <w:rPr>
          <w:rtl/>
        </w:rPr>
        <w:t xml:space="preserve"> واجبرني </w:t>
      </w:r>
      <w:r w:rsidRPr="004C2631">
        <w:rPr>
          <w:rStyle w:val="libFootnotenumChar"/>
          <w:rtl/>
        </w:rPr>
        <w:t>(</w:t>
      </w:r>
      <w:r w:rsidR="00793BF1">
        <w:rPr>
          <w:rStyle w:val="libFootnotenumChar"/>
          <w:rFonts w:hint="cs"/>
          <w:rtl/>
        </w:rPr>
        <w:t>5</w:t>
      </w:r>
      <w:r w:rsidRPr="004C2631">
        <w:rPr>
          <w:rStyle w:val="libFootnotenumChar"/>
          <w:rtl/>
        </w:rPr>
        <w:t>)</w:t>
      </w:r>
      <w:r w:rsidR="009315D2">
        <w:rPr>
          <w:rtl/>
        </w:rPr>
        <w:t>،</w:t>
      </w:r>
      <w:r>
        <w:rPr>
          <w:rtl/>
        </w:rPr>
        <w:t xml:space="preserve"> وادفع عنّي </w:t>
      </w:r>
      <w:r w:rsidRPr="004C2631">
        <w:rPr>
          <w:rStyle w:val="libFootnotenumChar"/>
          <w:rtl/>
        </w:rPr>
        <w:t>(</w:t>
      </w:r>
      <w:r w:rsidR="00793BF1">
        <w:rPr>
          <w:rStyle w:val="libFootnotenumChar"/>
          <w:rFonts w:hint="cs"/>
          <w:rtl/>
        </w:rPr>
        <w:t>6</w:t>
      </w:r>
      <w:r w:rsidRPr="004C2631">
        <w:rPr>
          <w:rStyle w:val="libFootnotenumChar"/>
          <w:rtl/>
        </w:rPr>
        <w:t>)</w:t>
      </w:r>
      <w:r w:rsidR="009315D2">
        <w:rPr>
          <w:rtl/>
        </w:rPr>
        <w:t>،</w:t>
      </w:r>
      <w:r>
        <w:rPr>
          <w:rtl/>
        </w:rPr>
        <w:t xml:space="preserve"> إنّي لما أنزلت إليّ من خير فقير</w:t>
      </w:r>
      <w:r w:rsidR="009315D2">
        <w:rPr>
          <w:rtl/>
        </w:rPr>
        <w:t>،</w:t>
      </w:r>
      <w:r>
        <w:rPr>
          <w:rtl/>
        </w:rPr>
        <w:t xml:space="preserve"> تبارك الله ربّ العالمين.</w:t>
      </w:r>
    </w:p>
    <w:p w:rsidR="004C2631" w:rsidRDefault="004C2631" w:rsidP="00793BF1">
      <w:pPr>
        <w:pStyle w:val="libNormal"/>
        <w:rPr>
          <w:rtl/>
        </w:rPr>
      </w:pPr>
      <w:r>
        <w:rPr>
          <w:rtl/>
        </w:rPr>
        <w:t>ورواه الشيخ بإسناده عن محمد بن يعقوب</w:t>
      </w:r>
      <w:r w:rsidR="009315D2">
        <w:rPr>
          <w:rtl/>
        </w:rPr>
        <w:t>،</w:t>
      </w:r>
      <w:r>
        <w:rPr>
          <w:rtl/>
        </w:rPr>
        <w:t xml:space="preserve"> مثله </w:t>
      </w:r>
      <w:r w:rsidRPr="004C2631">
        <w:rPr>
          <w:rStyle w:val="libFootnotenumChar"/>
          <w:rtl/>
        </w:rPr>
        <w:t>(</w:t>
      </w:r>
      <w:r w:rsidR="00793BF1">
        <w:rPr>
          <w:rStyle w:val="libFootnotenumChar"/>
          <w:rFonts w:hint="cs"/>
          <w:rtl/>
        </w:rPr>
        <w:t>7</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793BF1" w:rsidRDefault="004C2631" w:rsidP="00793BF1">
      <w:pPr>
        <w:pStyle w:val="libFootnote0"/>
        <w:rPr>
          <w:rtl/>
        </w:rPr>
      </w:pPr>
      <w:r w:rsidRPr="00793BF1">
        <w:rPr>
          <w:rtl/>
        </w:rPr>
        <w:t>(1) مسائل علي بن جعفر</w:t>
      </w:r>
      <w:r w:rsidR="00166FE4" w:rsidRPr="00793BF1">
        <w:rPr>
          <w:rtl/>
        </w:rPr>
        <w:t xml:space="preserve">: </w:t>
      </w:r>
      <w:r w:rsidRPr="00793BF1">
        <w:rPr>
          <w:rtl/>
        </w:rPr>
        <w:t>184</w:t>
      </w:r>
      <w:r w:rsidR="001C44EB" w:rsidRPr="00793BF1">
        <w:rPr>
          <w:rtl/>
        </w:rPr>
        <w:t>/</w:t>
      </w:r>
      <w:r w:rsidRPr="00793BF1">
        <w:rPr>
          <w:rtl/>
        </w:rPr>
        <w:t xml:space="preserve">360. </w:t>
      </w:r>
    </w:p>
    <w:p w:rsidR="004C2631" w:rsidRPr="00793BF1" w:rsidRDefault="004C2631" w:rsidP="00793BF1">
      <w:pPr>
        <w:pStyle w:val="libFootnote0"/>
        <w:rPr>
          <w:rtl/>
        </w:rPr>
      </w:pPr>
      <w:r w:rsidRPr="00793BF1">
        <w:rPr>
          <w:rtl/>
        </w:rPr>
        <w:t xml:space="preserve">(2) تقدّم في الحديث 4 من الباب 1 من أبواب أفعال الصلاة. </w:t>
      </w:r>
    </w:p>
    <w:p w:rsidR="004C2631" w:rsidRPr="00793BF1" w:rsidRDefault="004C2631" w:rsidP="00793BF1">
      <w:pPr>
        <w:pStyle w:val="libFootnoteCenterBold"/>
        <w:rPr>
          <w:rtl/>
        </w:rPr>
      </w:pPr>
      <w:r w:rsidRPr="00793BF1">
        <w:rPr>
          <w:rtl/>
        </w:rPr>
        <w:t>الباب 2</w:t>
      </w:r>
    </w:p>
    <w:p w:rsidR="004C2631" w:rsidRPr="00793BF1" w:rsidRDefault="004C2631" w:rsidP="00793BF1">
      <w:pPr>
        <w:pStyle w:val="libFootnoteCenterBold"/>
        <w:rPr>
          <w:rtl/>
        </w:rPr>
      </w:pPr>
      <w:r w:rsidRPr="00793BF1">
        <w:rPr>
          <w:rtl/>
        </w:rPr>
        <w:t>فيه 4 أحاديث</w:t>
      </w:r>
    </w:p>
    <w:p w:rsidR="004C2631" w:rsidRPr="00793BF1" w:rsidRDefault="004C2631" w:rsidP="00793BF1">
      <w:pPr>
        <w:pStyle w:val="libFootnote0"/>
        <w:rPr>
          <w:rtl/>
        </w:rPr>
      </w:pPr>
      <w:r w:rsidRPr="00793BF1">
        <w:rPr>
          <w:rtl/>
        </w:rPr>
        <w:t>1</w:t>
      </w:r>
      <w:r w:rsidR="008C0B64" w:rsidRPr="00793BF1">
        <w:rPr>
          <w:rtl/>
        </w:rPr>
        <w:t xml:space="preserve"> - </w:t>
      </w:r>
      <w:r w:rsidRPr="00793BF1">
        <w:rPr>
          <w:rtl/>
        </w:rPr>
        <w:t>الكافي 3</w:t>
      </w:r>
      <w:r w:rsidR="00166FE4" w:rsidRPr="00793BF1">
        <w:rPr>
          <w:rtl/>
        </w:rPr>
        <w:t xml:space="preserve">: </w:t>
      </w:r>
      <w:r w:rsidRPr="00793BF1">
        <w:rPr>
          <w:rtl/>
        </w:rPr>
        <w:t>321</w:t>
      </w:r>
      <w:r w:rsidR="001C44EB" w:rsidRPr="00793BF1">
        <w:rPr>
          <w:rtl/>
        </w:rPr>
        <w:t>/</w:t>
      </w:r>
      <w:r w:rsidRPr="00793BF1">
        <w:rPr>
          <w:rtl/>
        </w:rPr>
        <w:t xml:space="preserve">1. </w:t>
      </w:r>
    </w:p>
    <w:p w:rsidR="004C2631" w:rsidRPr="00793BF1" w:rsidRDefault="004C2631" w:rsidP="00793BF1">
      <w:pPr>
        <w:pStyle w:val="libFootnote0"/>
        <w:rPr>
          <w:rtl/>
        </w:rPr>
      </w:pPr>
      <w:r w:rsidRPr="00793BF1">
        <w:rPr>
          <w:rtl/>
        </w:rPr>
        <w:t>(</w:t>
      </w:r>
      <w:r w:rsidR="00793BF1">
        <w:rPr>
          <w:rFonts w:hint="cs"/>
          <w:rtl/>
        </w:rPr>
        <w:t>3</w:t>
      </w:r>
      <w:r w:rsidRPr="00793BF1">
        <w:rPr>
          <w:rtl/>
        </w:rPr>
        <w:t>) في هامش المخطوط عن نسخة</w:t>
      </w:r>
      <w:r w:rsidR="00166FE4" w:rsidRPr="00793BF1">
        <w:rPr>
          <w:rtl/>
        </w:rPr>
        <w:t xml:space="preserve">: </w:t>
      </w:r>
      <w:r w:rsidRPr="00793BF1">
        <w:rPr>
          <w:rtl/>
        </w:rPr>
        <w:t xml:space="preserve">عيسى. </w:t>
      </w:r>
    </w:p>
    <w:p w:rsidR="004C2631" w:rsidRPr="00793BF1" w:rsidRDefault="004C2631" w:rsidP="00793BF1">
      <w:pPr>
        <w:pStyle w:val="libFootnote0"/>
        <w:rPr>
          <w:rtl/>
        </w:rPr>
      </w:pPr>
      <w:r w:rsidRPr="00793BF1">
        <w:rPr>
          <w:rtl/>
        </w:rPr>
        <w:t>(</w:t>
      </w:r>
      <w:r w:rsidR="00793BF1">
        <w:rPr>
          <w:rFonts w:hint="cs"/>
          <w:rtl/>
        </w:rPr>
        <w:t>4</w:t>
      </w:r>
      <w:r w:rsidRPr="00793BF1">
        <w:rPr>
          <w:rtl/>
        </w:rPr>
        <w:t xml:space="preserve">) ما بين المعقوفتين ليس في المخطوط واثبتناها من الطبعة الحجرية والمصدر. </w:t>
      </w:r>
    </w:p>
    <w:p w:rsidR="004C2631" w:rsidRPr="00793BF1" w:rsidRDefault="004C2631" w:rsidP="00793BF1">
      <w:pPr>
        <w:pStyle w:val="libFootnote0"/>
        <w:rPr>
          <w:rtl/>
        </w:rPr>
      </w:pPr>
      <w:r w:rsidRPr="00793BF1">
        <w:rPr>
          <w:rtl/>
        </w:rPr>
        <w:t>(</w:t>
      </w:r>
      <w:r w:rsidR="00793BF1">
        <w:rPr>
          <w:rFonts w:hint="cs"/>
          <w:rtl/>
        </w:rPr>
        <w:t>5</w:t>
      </w:r>
      <w:r w:rsidRPr="00793BF1">
        <w:rPr>
          <w:rtl/>
        </w:rPr>
        <w:t>) في نسخة</w:t>
      </w:r>
      <w:r w:rsidR="00166FE4" w:rsidRPr="00793BF1">
        <w:rPr>
          <w:rtl/>
        </w:rPr>
        <w:t xml:space="preserve">: </w:t>
      </w:r>
      <w:r w:rsidRPr="00793BF1">
        <w:rPr>
          <w:rtl/>
        </w:rPr>
        <w:t>واجرني</w:t>
      </w:r>
      <w:r w:rsidR="00CC1CFA" w:rsidRPr="00793BF1">
        <w:rPr>
          <w:rtl/>
        </w:rPr>
        <w:t xml:space="preserve"> ( </w:t>
      </w:r>
      <w:r w:rsidRPr="00793BF1">
        <w:rPr>
          <w:rtl/>
        </w:rPr>
        <w:t xml:space="preserve">هامش المخطوط ). </w:t>
      </w:r>
    </w:p>
    <w:p w:rsidR="004C2631" w:rsidRPr="00793BF1" w:rsidRDefault="004C2631" w:rsidP="00793BF1">
      <w:pPr>
        <w:pStyle w:val="libFootnote0"/>
        <w:rPr>
          <w:rtl/>
        </w:rPr>
      </w:pPr>
      <w:r w:rsidRPr="00793BF1">
        <w:rPr>
          <w:rtl/>
        </w:rPr>
        <w:t>(</w:t>
      </w:r>
      <w:r w:rsidR="00793BF1">
        <w:rPr>
          <w:rFonts w:hint="cs"/>
          <w:rtl/>
        </w:rPr>
        <w:t>6</w:t>
      </w:r>
      <w:r w:rsidRPr="00793BF1">
        <w:rPr>
          <w:rtl/>
        </w:rPr>
        <w:t>) اضاف في الاصل عن التهذيب</w:t>
      </w:r>
      <w:r w:rsidR="00CC1CFA" w:rsidRPr="00793BF1">
        <w:rPr>
          <w:rtl/>
        </w:rPr>
        <w:t xml:space="preserve"> ( </w:t>
      </w:r>
      <w:r w:rsidRPr="00793BF1">
        <w:rPr>
          <w:rtl/>
        </w:rPr>
        <w:t xml:space="preserve">وعافني ). </w:t>
      </w:r>
    </w:p>
    <w:p w:rsidR="004C2631" w:rsidRPr="00793BF1" w:rsidRDefault="004C2631" w:rsidP="00793BF1">
      <w:pPr>
        <w:pStyle w:val="libFootnote0"/>
        <w:rPr>
          <w:rtl/>
        </w:rPr>
      </w:pPr>
      <w:r w:rsidRPr="00793BF1">
        <w:rPr>
          <w:rtl/>
        </w:rPr>
        <w:t>(</w:t>
      </w:r>
      <w:r w:rsidR="00793BF1">
        <w:rPr>
          <w:rFonts w:hint="cs"/>
          <w:rtl/>
        </w:rPr>
        <w:t>7</w:t>
      </w:r>
      <w:r w:rsidRPr="00793BF1">
        <w:rPr>
          <w:rtl/>
        </w:rPr>
        <w:t>) التهذيب 2</w:t>
      </w:r>
      <w:r w:rsidR="00166FE4" w:rsidRPr="00793BF1">
        <w:rPr>
          <w:rtl/>
        </w:rPr>
        <w:t xml:space="preserve">: </w:t>
      </w:r>
      <w:r w:rsidRPr="00793BF1">
        <w:rPr>
          <w:rtl/>
        </w:rPr>
        <w:t>79</w:t>
      </w:r>
      <w:r w:rsidR="001C44EB" w:rsidRPr="00793BF1">
        <w:rPr>
          <w:rtl/>
        </w:rPr>
        <w:t>/</w:t>
      </w:r>
      <w:r w:rsidRPr="00793BF1">
        <w:rPr>
          <w:rtl/>
        </w:rPr>
        <w:t xml:space="preserve">295. </w:t>
      </w:r>
    </w:p>
    <w:p w:rsidR="008C0B64" w:rsidRDefault="008C0B64" w:rsidP="00CC1CFA">
      <w:pPr>
        <w:pStyle w:val="libNormal"/>
        <w:rPr>
          <w:rtl/>
        </w:rPr>
      </w:pPr>
      <w:r>
        <w:rPr>
          <w:rtl/>
        </w:rPr>
        <w:br w:type="page"/>
      </w:r>
    </w:p>
    <w:p w:rsidR="004C2631" w:rsidRDefault="004C2631" w:rsidP="00793BF1">
      <w:pPr>
        <w:pStyle w:val="libNormal"/>
        <w:rPr>
          <w:rtl/>
        </w:rPr>
      </w:pPr>
      <w:r w:rsidRPr="00EA1EC2">
        <w:rPr>
          <w:rStyle w:val="libNormalChar"/>
          <w:rtl/>
        </w:rPr>
        <w:lastRenderedPageBreak/>
        <w:t>[ 8125 ]</w:t>
      </w:r>
      <w:r>
        <w:rPr>
          <w:rtl/>
        </w:rPr>
        <w:t xml:space="preserve"> 2</w:t>
      </w:r>
      <w:r w:rsidR="008C0B64">
        <w:rPr>
          <w:rtl/>
        </w:rPr>
        <w:t xml:space="preserve"> - </w:t>
      </w:r>
      <w:r>
        <w:rPr>
          <w:rtl/>
        </w:rPr>
        <w:t>وعن محمّد بن يحيى</w:t>
      </w:r>
      <w:r w:rsidR="009315D2">
        <w:rPr>
          <w:rtl/>
        </w:rPr>
        <w:t>،</w:t>
      </w:r>
      <w:r>
        <w:rPr>
          <w:rtl/>
        </w:rPr>
        <w:t xml:space="preserve"> عن أحمد بن محمّد ومحمّد بن الحسين جميعاً</w:t>
      </w:r>
      <w:r w:rsidR="009315D2">
        <w:rPr>
          <w:rtl/>
        </w:rPr>
        <w:t>،</w:t>
      </w:r>
      <w:r>
        <w:rPr>
          <w:rtl/>
        </w:rPr>
        <w:t xml:space="preserve"> عن الحسن بن محبوب</w:t>
      </w:r>
      <w:r w:rsidR="009315D2">
        <w:rPr>
          <w:rtl/>
        </w:rPr>
        <w:t>،</w:t>
      </w:r>
      <w:r>
        <w:rPr>
          <w:rtl/>
        </w:rPr>
        <w:t xml:space="preserve"> عن أبي جعفر الأحول</w:t>
      </w:r>
      <w:r w:rsidR="009315D2">
        <w:rPr>
          <w:rtl/>
        </w:rPr>
        <w:t>،</w:t>
      </w:r>
      <w:r>
        <w:rPr>
          <w:rtl/>
        </w:rPr>
        <w:t xml:space="preserve"> عن أبي عبيدة الحذّاء</w:t>
      </w:r>
      <w:r w:rsidR="009315D2">
        <w:rPr>
          <w:rtl/>
        </w:rPr>
        <w:t>،</w:t>
      </w:r>
      <w:r>
        <w:rPr>
          <w:rtl/>
        </w:rPr>
        <w:t xml:space="preserve"> قال</w:t>
      </w:r>
      <w:r w:rsidR="00166FE4" w:rsidRPr="00166FE4">
        <w:rPr>
          <w:rStyle w:val="libNormalChar"/>
          <w:rtl/>
        </w:rPr>
        <w:t xml:space="preserve">: </w:t>
      </w:r>
      <w:r>
        <w:rPr>
          <w:rtl/>
        </w:rPr>
        <w:t>سمعت أبا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 وهو ساجد</w:t>
      </w:r>
      <w:r w:rsidR="00166FE4" w:rsidRPr="00166FE4">
        <w:rPr>
          <w:rStyle w:val="libNormalChar"/>
          <w:rtl/>
        </w:rPr>
        <w:t xml:space="preserve">: </w:t>
      </w:r>
      <w:r>
        <w:rPr>
          <w:rtl/>
        </w:rPr>
        <w:t>أسألك بحقّ حبيبك محمّد</w:t>
      </w:r>
      <w:r w:rsidR="00793BF1">
        <w:rPr>
          <w:rFonts w:hint="cs"/>
          <w:rtl/>
        </w:rPr>
        <w:t xml:space="preserve"> </w:t>
      </w:r>
      <w:r w:rsidR="00793BF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00CC1CFA">
        <w:rPr>
          <w:rtl/>
        </w:rPr>
        <w:t xml:space="preserve">إلّا </w:t>
      </w:r>
      <w:r>
        <w:rPr>
          <w:rtl/>
        </w:rPr>
        <w:t>بدّلت سيّئاتي حسنات</w:t>
      </w:r>
      <w:r w:rsidR="009315D2">
        <w:rPr>
          <w:rtl/>
        </w:rPr>
        <w:t>،</w:t>
      </w:r>
      <w:r>
        <w:rPr>
          <w:rtl/>
        </w:rPr>
        <w:t xml:space="preserve"> وحاسبتني حساباً يسيراً</w:t>
      </w:r>
      <w:r w:rsidR="009315D2">
        <w:rPr>
          <w:rtl/>
        </w:rPr>
        <w:t>،</w:t>
      </w:r>
      <w:r>
        <w:rPr>
          <w:rtl/>
        </w:rPr>
        <w:t xml:space="preserve"> ثمّ قال في الثانية</w:t>
      </w:r>
      <w:r w:rsidR="00166FE4" w:rsidRPr="00166FE4">
        <w:rPr>
          <w:rStyle w:val="libNormalChar"/>
          <w:rtl/>
        </w:rPr>
        <w:t xml:space="preserve">: </w:t>
      </w:r>
      <w:r>
        <w:rPr>
          <w:rtl/>
        </w:rPr>
        <w:t>أسألك بحقّ حبيبك محمّد</w:t>
      </w:r>
      <w:r w:rsidR="00793BF1">
        <w:rPr>
          <w:rFonts w:hint="cs"/>
          <w:rtl/>
        </w:rPr>
        <w:t xml:space="preserve"> </w:t>
      </w:r>
      <w:r w:rsidR="00793BF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00CC1CFA">
        <w:rPr>
          <w:rtl/>
        </w:rPr>
        <w:t xml:space="preserve">إلّا </w:t>
      </w:r>
      <w:r>
        <w:rPr>
          <w:rtl/>
        </w:rPr>
        <w:t>كفيتني مؤنة الدنيا وكلّ هول دون الجّنة</w:t>
      </w:r>
      <w:r w:rsidR="009315D2">
        <w:rPr>
          <w:rtl/>
        </w:rPr>
        <w:t>،</w:t>
      </w:r>
      <w:r>
        <w:rPr>
          <w:rtl/>
        </w:rPr>
        <w:t xml:space="preserve"> وقال في الثالثة</w:t>
      </w:r>
      <w:r w:rsidR="00166FE4" w:rsidRPr="00166FE4">
        <w:rPr>
          <w:rStyle w:val="libNormalChar"/>
          <w:rtl/>
        </w:rPr>
        <w:t xml:space="preserve">: </w:t>
      </w:r>
      <w:r>
        <w:rPr>
          <w:rtl/>
        </w:rPr>
        <w:t>أسألك بحقّ حبيبك محمّد</w:t>
      </w:r>
      <w:r w:rsidR="00793BF1">
        <w:rPr>
          <w:rFonts w:hint="cs"/>
          <w:rtl/>
        </w:rPr>
        <w:t xml:space="preserve"> </w:t>
      </w:r>
      <w:r w:rsidR="00793BF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لما غفرت لي الكثيرمن الذنوب والقليل</w:t>
      </w:r>
      <w:r w:rsidR="009315D2">
        <w:rPr>
          <w:rtl/>
        </w:rPr>
        <w:t>،</w:t>
      </w:r>
      <w:r>
        <w:rPr>
          <w:rtl/>
        </w:rPr>
        <w:t xml:space="preserve"> وقبلت من عملي اليسير</w:t>
      </w:r>
      <w:r w:rsidR="009315D2">
        <w:rPr>
          <w:rtl/>
        </w:rPr>
        <w:t>،</w:t>
      </w:r>
      <w:r>
        <w:rPr>
          <w:rtl/>
        </w:rPr>
        <w:t xml:space="preserve"> ثمّ قال في الرابعة</w:t>
      </w:r>
      <w:r w:rsidR="00166FE4" w:rsidRPr="00166FE4">
        <w:rPr>
          <w:rStyle w:val="libNormalChar"/>
          <w:rtl/>
        </w:rPr>
        <w:t xml:space="preserve">: </w:t>
      </w:r>
      <w:r>
        <w:rPr>
          <w:rtl/>
        </w:rPr>
        <w:t>أسألك بحقّ حبيبك محمّد</w:t>
      </w:r>
      <w:r w:rsidR="00793BF1">
        <w:rPr>
          <w:rFonts w:hint="cs"/>
          <w:rtl/>
        </w:rPr>
        <w:t xml:space="preserve"> </w:t>
      </w:r>
      <w:r w:rsidR="00793BF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00CC1CFA">
        <w:rPr>
          <w:rtl/>
        </w:rPr>
        <w:t>ل</w:t>
      </w:r>
      <w:r w:rsidR="00640173">
        <w:rPr>
          <w:rFonts w:hint="cs"/>
          <w:rtl/>
        </w:rPr>
        <w:t>ـ</w:t>
      </w:r>
      <w:r w:rsidR="00CC1CFA">
        <w:rPr>
          <w:rtl/>
        </w:rPr>
        <w:t xml:space="preserve">مّا </w:t>
      </w:r>
      <w:r>
        <w:rPr>
          <w:rtl/>
        </w:rPr>
        <w:t>أدخلتني الجنّة وجعلتني من سكّانها</w:t>
      </w:r>
      <w:r w:rsidR="009315D2">
        <w:rPr>
          <w:rtl/>
        </w:rPr>
        <w:t>،</w:t>
      </w:r>
      <w:r>
        <w:rPr>
          <w:rtl/>
        </w:rPr>
        <w:t xml:space="preserve"> و</w:t>
      </w:r>
      <w:r w:rsidR="00CC1CFA">
        <w:rPr>
          <w:rtl/>
        </w:rPr>
        <w:t>ل</w:t>
      </w:r>
      <w:r w:rsidR="001E15DE">
        <w:rPr>
          <w:rtl/>
        </w:rPr>
        <w:t>-</w:t>
      </w:r>
      <w:r w:rsidR="00CC1CFA">
        <w:rPr>
          <w:rtl/>
        </w:rPr>
        <w:t xml:space="preserve">مّا </w:t>
      </w:r>
      <w:r>
        <w:rPr>
          <w:rtl/>
        </w:rPr>
        <w:t xml:space="preserve">نجيتني من سفعات </w:t>
      </w:r>
      <w:r w:rsidRPr="004C2631">
        <w:rPr>
          <w:rStyle w:val="libFootnotenumChar"/>
          <w:rtl/>
        </w:rPr>
        <w:t>(</w:t>
      </w:r>
      <w:r w:rsidR="00793BF1">
        <w:rPr>
          <w:rStyle w:val="libFootnotenumChar"/>
          <w:rFonts w:hint="cs"/>
          <w:rtl/>
        </w:rPr>
        <w:t>1</w:t>
      </w:r>
      <w:r w:rsidRPr="004C2631">
        <w:rPr>
          <w:rStyle w:val="libFootnotenumChar"/>
          <w:rtl/>
        </w:rPr>
        <w:t>)</w:t>
      </w:r>
      <w:r>
        <w:rPr>
          <w:rtl/>
        </w:rPr>
        <w:t xml:space="preserve"> النار برحمتك</w:t>
      </w:r>
      <w:r w:rsidR="009315D2">
        <w:rPr>
          <w:rtl/>
        </w:rPr>
        <w:t>،</w:t>
      </w:r>
      <w:r>
        <w:rPr>
          <w:rtl/>
        </w:rPr>
        <w:t xml:space="preserve"> وصلّى الله على محمد وآله. </w:t>
      </w:r>
    </w:p>
    <w:p w:rsidR="004C2631" w:rsidRDefault="004C2631" w:rsidP="00793BF1">
      <w:pPr>
        <w:pStyle w:val="libNormal"/>
        <w:rPr>
          <w:rtl/>
        </w:rPr>
      </w:pPr>
      <w:r w:rsidRPr="00EA1EC2">
        <w:rPr>
          <w:rStyle w:val="libNormalChar"/>
          <w:rtl/>
        </w:rPr>
        <w:t>[ 8126 ]</w:t>
      </w:r>
      <w:r>
        <w:rPr>
          <w:rtl/>
        </w:rPr>
        <w:t xml:space="preserve"> 3</w:t>
      </w:r>
      <w:r w:rsidR="008C0B64">
        <w:rPr>
          <w:rtl/>
        </w:rPr>
        <w:t xml:space="preserve"> - </w:t>
      </w:r>
      <w:r>
        <w:rPr>
          <w:rtl/>
        </w:rPr>
        <w:t>وعن محمّد بن إسماعيل</w:t>
      </w:r>
      <w:r w:rsidR="009315D2">
        <w:rPr>
          <w:rtl/>
        </w:rPr>
        <w:t>،</w:t>
      </w:r>
      <w:r>
        <w:rPr>
          <w:rtl/>
        </w:rPr>
        <w:t xml:space="preserve"> عن الفضل بن شاذان</w:t>
      </w:r>
      <w:r w:rsidR="009315D2">
        <w:rPr>
          <w:rtl/>
        </w:rPr>
        <w:t>،</w:t>
      </w:r>
      <w:r>
        <w:rPr>
          <w:rtl/>
        </w:rPr>
        <w:t xml:space="preserve"> عن ابن أبي عمير</w:t>
      </w:r>
      <w:r w:rsidR="009315D2">
        <w:rPr>
          <w:rtl/>
        </w:rPr>
        <w:t>،</w:t>
      </w:r>
      <w:r>
        <w:rPr>
          <w:rtl/>
        </w:rPr>
        <w:t xml:space="preserve"> عن جميل بن درّاج</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أقرب ما يكون العبد من ربه إذا دعا ربه وهو ساجد</w:t>
      </w:r>
      <w:r w:rsidR="009315D2">
        <w:rPr>
          <w:rtl/>
        </w:rPr>
        <w:t>،</w:t>
      </w:r>
      <w:r>
        <w:rPr>
          <w:rtl/>
        </w:rPr>
        <w:t xml:space="preserve"> فأي شيء تقول إذا سجدت؟ قلت</w:t>
      </w:r>
      <w:r w:rsidR="00166FE4" w:rsidRPr="00166FE4">
        <w:rPr>
          <w:rStyle w:val="libNormalChar"/>
          <w:rtl/>
        </w:rPr>
        <w:t xml:space="preserve">: </w:t>
      </w:r>
      <w:r>
        <w:rPr>
          <w:rtl/>
        </w:rPr>
        <w:t>علمني جعلت فداك ما أقول؟ قال</w:t>
      </w:r>
      <w:r w:rsidR="00166FE4" w:rsidRPr="00166FE4">
        <w:rPr>
          <w:rStyle w:val="libNormalChar"/>
          <w:rtl/>
        </w:rPr>
        <w:t xml:space="preserve">: </w:t>
      </w:r>
      <w:r>
        <w:rPr>
          <w:rtl/>
        </w:rPr>
        <w:t>قل</w:t>
      </w:r>
      <w:r w:rsidR="00166FE4" w:rsidRPr="00166FE4">
        <w:rPr>
          <w:rStyle w:val="libNormalChar"/>
          <w:rtl/>
        </w:rPr>
        <w:t xml:space="preserve">: </w:t>
      </w:r>
      <w:r>
        <w:rPr>
          <w:rtl/>
        </w:rPr>
        <w:t>يا ربّ الأرباب</w:t>
      </w:r>
      <w:r w:rsidR="009315D2">
        <w:rPr>
          <w:rtl/>
        </w:rPr>
        <w:t>،</w:t>
      </w:r>
      <w:r>
        <w:rPr>
          <w:rtl/>
        </w:rPr>
        <w:t xml:space="preserve"> ويا ملك الملوك</w:t>
      </w:r>
      <w:r w:rsidR="009315D2">
        <w:rPr>
          <w:rtl/>
        </w:rPr>
        <w:t>،</w:t>
      </w:r>
      <w:r>
        <w:rPr>
          <w:rtl/>
        </w:rPr>
        <w:t xml:space="preserve"> ويا سيّد السادات</w:t>
      </w:r>
      <w:r w:rsidR="009315D2">
        <w:rPr>
          <w:rtl/>
        </w:rPr>
        <w:t>،</w:t>
      </w:r>
      <w:r>
        <w:rPr>
          <w:rtl/>
        </w:rPr>
        <w:t xml:space="preserve"> ويا جبّار الجبابرة</w:t>
      </w:r>
      <w:r w:rsidR="009315D2">
        <w:rPr>
          <w:rtl/>
        </w:rPr>
        <w:t>،</w:t>
      </w:r>
      <w:r>
        <w:rPr>
          <w:rtl/>
        </w:rPr>
        <w:t xml:space="preserve"> ويا إله الآلهة</w:t>
      </w:r>
      <w:r w:rsidR="009315D2">
        <w:rPr>
          <w:rtl/>
        </w:rPr>
        <w:t>،</w:t>
      </w:r>
      <w:r>
        <w:rPr>
          <w:rtl/>
        </w:rPr>
        <w:t xml:space="preserve"> صلّ على محمّد وآل محمّد</w:t>
      </w:r>
      <w:r w:rsidR="009315D2">
        <w:rPr>
          <w:rtl/>
        </w:rPr>
        <w:t>،</w:t>
      </w:r>
      <w:r>
        <w:rPr>
          <w:rtl/>
        </w:rPr>
        <w:t xml:space="preserve"> وافعل بي كذا وكذا</w:t>
      </w:r>
      <w:r w:rsidR="009315D2">
        <w:rPr>
          <w:rtl/>
        </w:rPr>
        <w:t>،</w:t>
      </w:r>
      <w:r>
        <w:rPr>
          <w:rtl/>
        </w:rPr>
        <w:t xml:space="preserve"> ثمّ قل</w:t>
      </w:r>
      <w:r w:rsidR="00166FE4" w:rsidRPr="00166FE4">
        <w:rPr>
          <w:rStyle w:val="libNormalChar"/>
          <w:rtl/>
        </w:rPr>
        <w:t xml:space="preserve">: </w:t>
      </w:r>
      <w:r>
        <w:rPr>
          <w:rtl/>
        </w:rPr>
        <w:t xml:space="preserve">فإنّي عبدك ناصيتي بيدك </w:t>
      </w:r>
      <w:r w:rsidRPr="004C2631">
        <w:rPr>
          <w:rStyle w:val="libFootnotenumChar"/>
          <w:rtl/>
        </w:rPr>
        <w:t>(</w:t>
      </w:r>
      <w:r w:rsidR="00793BF1">
        <w:rPr>
          <w:rStyle w:val="libFootnotenumChar"/>
          <w:rFonts w:hint="cs"/>
          <w:rtl/>
        </w:rPr>
        <w:t>2</w:t>
      </w:r>
      <w:r w:rsidRPr="004C2631">
        <w:rPr>
          <w:rStyle w:val="libFootnotenumChar"/>
          <w:rtl/>
        </w:rPr>
        <w:t>)</w:t>
      </w:r>
      <w:r w:rsidR="009315D2">
        <w:rPr>
          <w:rtl/>
        </w:rPr>
        <w:t>،</w:t>
      </w:r>
      <w:r>
        <w:rPr>
          <w:rtl/>
        </w:rPr>
        <w:t xml:space="preserve"> ثمّ ادع بما شئت وسله فإنّه جواد ولا يتعاظمه شيء.</w:t>
      </w:r>
    </w:p>
    <w:p w:rsidR="004C2631" w:rsidRDefault="004C2631" w:rsidP="003D212A">
      <w:pPr>
        <w:pStyle w:val="libNormal"/>
        <w:rPr>
          <w:rtl/>
        </w:rPr>
      </w:pPr>
      <w:r w:rsidRPr="00EA1EC2">
        <w:rPr>
          <w:rStyle w:val="libNormalChar"/>
          <w:rtl/>
        </w:rPr>
        <w:t>[ 812</w:t>
      </w:r>
      <w:r w:rsidRPr="00EA1EC2">
        <w:rPr>
          <w:rStyle w:val="libNormalChar"/>
          <w:rFonts w:hint="cs"/>
          <w:rtl/>
        </w:rPr>
        <w:t>7</w:t>
      </w:r>
      <w:r w:rsidRPr="00EA1EC2">
        <w:rPr>
          <w:rStyle w:val="libNormalChar"/>
          <w:rtl/>
        </w:rPr>
        <w:t xml:space="preserve"> ]</w:t>
      </w:r>
      <w:r>
        <w:rPr>
          <w:rFonts w:hint="cs"/>
          <w:rtl/>
        </w:rPr>
        <w:t xml:space="preserve"> 4</w:t>
      </w:r>
      <w:r w:rsidR="008C0B64">
        <w:rPr>
          <w:rFonts w:hint="cs"/>
          <w:rtl/>
        </w:rPr>
        <w:t xml:space="preserve"> - </w:t>
      </w:r>
      <w:r>
        <w:rPr>
          <w:rFonts w:hint="cs"/>
          <w:rtl/>
        </w:rPr>
        <w:t>وعن أحمد بن إدريس</w:t>
      </w:r>
      <w:r w:rsidR="009315D2">
        <w:rPr>
          <w:rFonts w:hint="cs"/>
          <w:rtl/>
        </w:rPr>
        <w:t>،</w:t>
      </w:r>
      <w:r>
        <w:rPr>
          <w:rFonts w:hint="cs"/>
          <w:rtl/>
        </w:rPr>
        <w:t xml:space="preserve"> عن أحمد بن محمّد</w:t>
      </w:r>
      <w:r w:rsidR="009315D2">
        <w:rPr>
          <w:rFonts w:hint="cs"/>
          <w:rtl/>
        </w:rPr>
        <w:t>،</w:t>
      </w:r>
      <w:r>
        <w:rPr>
          <w:rFonts w:hint="cs"/>
          <w:rtl/>
        </w:rPr>
        <w:t xml:space="preserve"> عن ابن محبوب</w:t>
      </w:r>
      <w:r w:rsidR="009315D2">
        <w:rPr>
          <w:rFonts w:hint="cs"/>
          <w:rtl/>
        </w:rPr>
        <w:t>،</w:t>
      </w:r>
      <w:r>
        <w:rPr>
          <w:rFonts w:hint="cs"/>
          <w:rtl/>
        </w:rPr>
        <w:t xml:space="preserve"> عن إسحاق بن عمّار</w:t>
      </w:r>
      <w:r w:rsidR="009315D2">
        <w:rPr>
          <w:rFonts w:hint="cs"/>
          <w:rtl/>
        </w:rPr>
        <w:t>،</w:t>
      </w:r>
      <w:r>
        <w:rPr>
          <w:rFonts w:hint="cs"/>
          <w:rtl/>
        </w:rPr>
        <w:t xml:space="preserve"> عن أبي عبدالله</w:t>
      </w:r>
      <w:r w:rsidR="00CC1CFA" w:rsidRPr="00CC1CFA">
        <w:rPr>
          <w:rStyle w:val="libNormalChar"/>
          <w:rFonts w:hint="cs"/>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Fonts w:hint="cs"/>
          <w:rtl/>
        </w:rPr>
        <w:t xml:space="preserve">- </w:t>
      </w:r>
      <w:r>
        <w:rPr>
          <w:rFonts w:hint="cs"/>
          <w:rtl/>
        </w:rPr>
        <w:t>في حديث</w:t>
      </w:r>
      <w:r w:rsidR="008C0B64">
        <w:rPr>
          <w:rFonts w:hint="cs"/>
          <w:rtl/>
        </w:rPr>
        <w:t xml:space="preserve"> - </w:t>
      </w:r>
      <w:r>
        <w:rPr>
          <w:rFonts w:hint="cs"/>
          <w:rtl/>
        </w:rPr>
        <w:t>أنّه سمع</w:t>
      </w:r>
    </w:p>
    <w:p w:rsidR="004C2631" w:rsidRDefault="00457B21" w:rsidP="00457B21">
      <w:pPr>
        <w:pStyle w:val="libLine"/>
        <w:rPr>
          <w:rtl/>
        </w:rPr>
      </w:pPr>
      <w:r>
        <w:rPr>
          <w:rtl/>
        </w:rPr>
        <w:t>____________________</w:t>
      </w:r>
    </w:p>
    <w:p w:rsidR="004C2631" w:rsidRPr="00793BF1" w:rsidRDefault="004C2631" w:rsidP="00793BF1">
      <w:pPr>
        <w:pStyle w:val="libFootnote0"/>
        <w:rPr>
          <w:rtl/>
        </w:rPr>
      </w:pPr>
      <w:r w:rsidRPr="00793BF1">
        <w:rPr>
          <w:rtl/>
        </w:rPr>
        <w:t>2</w:t>
      </w:r>
      <w:r w:rsidR="008C0B64" w:rsidRPr="00793BF1">
        <w:rPr>
          <w:rtl/>
        </w:rPr>
        <w:t xml:space="preserve"> - </w:t>
      </w:r>
      <w:r w:rsidRPr="00793BF1">
        <w:rPr>
          <w:rtl/>
        </w:rPr>
        <w:t>الكافي 3</w:t>
      </w:r>
      <w:r w:rsidR="00166FE4" w:rsidRPr="00793BF1">
        <w:rPr>
          <w:rtl/>
        </w:rPr>
        <w:t xml:space="preserve">: </w:t>
      </w:r>
      <w:r w:rsidRPr="00793BF1">
        <w:rPr>
          <w:rtl/>
        </w:rPr>
        <w:t>322</w:t>
      </w:r>
      <w:r w:rsidR="001C44EB" w:rsidRPr="00793BF1">
        <w:rPr>
          <w:rtl/>
        </w:rPr>
        <w:t>/</w:t>
      </w:r>
      <w:r w:rsidRPr="00793BF1">
        <w:rPr>
          <w:rtl/>
        </w:rPr>
        <w:t xml:space="preserve">4. </w:t>
      </w:r>
    </w:p>
    <w:p w:rsidR="004C2631" w:rsidRPr="00793BF1" w:rsidRDefault="004C2631" w:rsidP="00793BF1">
      <w:pPr>
        <w:pStyle w:val="libFootnote0"/>
        <w:rPr>
          <w:rtl/>
        </w:rPr>
      </w:pPr>
      <w:r w:rsidRPr="00793BF1">
        <w:rPr>
          <w:rtl/>
        </w:rPr>
        <w:t>(1) ورد في هامش المخطوط ما نصه</w:t>
      </w:r>
      <w:r w:rsidR="00166FE4" w:rsidRPr="00793BF1">
        <w:rPr>
          <w:rtl/>
        </w:rPr>
        <w:t xml:space="preserve">: </w:t>
      </w:r>
      <w:r w:rsidRPr="00793BF1">
        <w:rPr>
          <w:rtl/>
        </w:rPr>
        <w:t>سفعته النار</w:t>
      </w:r>
      <w:r w:rsidR="00166FE4" w:rsidRPr="00793BF1">
        <w:rPr>
          <w:rtl/>
        </w:rPr>
        <w:t xml:space="preserve">: </w:t>
      </w:r>
      <w:r w:rsidRPr="00793BF1">
        <w:rPr>
          <w:rtl/>
        </w:rPr>
        <w:t>لفحته بحرها</w:t>
      </w:r>
      <w:r w:rsidR="009315D2" w:rsidRPr="00793BF1">
        <w:rPr>
          <w:rtl/>
        </w:rPr>
        <w:t>،</w:t>
      </w:r>
      <w:r w:rsidRPr="00793BF1">
        <w:rPr>
          <w:rtl/>
        </w:rPr>
        <w:t xml:space="preserve"> لفحته النار</w:t>
      </w:r>
      <w:r w:rsidR="00166FE4" w:rsidRPr="00793BF1">
        <w:rPr>
          <w:rtl/>
        </w:rPr>
        <w:t xml:space="preserve">: </w:t>
      </w:r>
      <w:r w:rsidRPr="00793BF1">
        <w:rPr>
          <w:rtl/>
        </w:rPr>
        <w:t>احرقته. عن الصحاح 3</w:t>
      </w:r>
      <w:r w:rsidR="00166FE4" w:rsidRPr="00793BF1">
        <w:rPr>
          <w:rtl/>
        </w:rPr>
        <w:t xml:space="preserve">: </w:t>
      </w:r>
      <w:r w:rsidRPr="00793BF1">
        <w:rPr>
          <w:rtl/>
        </w:rPr>
        <w:t xml:space="preserve">1230. </w:t>
      </w:r>
    </w:p>
    <w:p w:rsidR="004C2631" w:rsidRPr="00793BF1" w:rsidRDefault="004C2631" w:rsidP="00793BF1">
      <w:pPr>
        <w:pStyle w:val="libFootnote0"/>
        <w:rPr>
          <w:rtl/>
        </w:rPr>
      </w:pPr>
      <w:r w:rsidRPr="00793BF1">
        <w:rPr>
          <w:rtl/>
        </w:rPr>
        <w:t>3</w:t>
      </w:r>
      <w:r w:rsidR="008C0B64" w:rsidRPr="00793BF1">
        <w:rPr>
          <w:rtl/>
        </w:rPr>
        <w:t xml:space="preserve"> - </w:t>
      </w:r>
      <w:r w:rsidRPr="00793BF1">
        <w:rPr>
          <w:rtl/>
        </w:rPr>
        <w:t>الكافي 3</w:t>
      </w:r>
      <w:r w:rsidR="00166FE4" w:rsidRPr="00793BF1">
        <w:rPr>
          <w:rtl/>
        </w:rPr>
        <w:t xml:space="preserve">: </w:t>
      </w:r>
      <w:r w:rsidRPr="00793BF1">
        <w:rPr>
          <w:rtl/>
        </w:rPr>
        <w:t>323</w:t>
      </w:r>
      <w:r w:rsidR="001C44EB" w:rsidRPr="00793BF1">
        <w:rPr>
          <w:rtl/>
        </w:rPr>
        <w:t>/</w:t>
      </w:r>
      <w:r w:rsidRPr="00793BF1">
        <w:rPr>
          <w:rtl/>
        </w:rPr>
        <w:t xml:space="preserve">7. </w:t>
      </w:r>
    </w:p>
    <w:p w:rsidR="004C2631" w:rsidRPr="00793BF1" w:rsidRDefault="004C2631" w:rsidP="00793BF1">
      <w:pPr>
        <w:pStyle w:val="libFootnote0"/>
        <w:rPr>
          <w:rtl/>
        </w:rPr>
      </w:pPr>
      <w:r w:rsidRPr="00793BF1">
        <w:rPr>
          <w:rtl/>
        </w:rPr>
        <w:t>(</w:t>
      </w:r>
      <w:r w:rsidR="00793BF1">
        <w:rPr>
          <w:rFonts w:hint="cs"/>
          <w:rtl/>
        </w:rPr>
        <w:t>2</w:t>
      </w:r>
      <w:r w:rsidRPr="00793BF1">
        <w:rPr>
          <w:rtl/>
        </w:rPr>
        <w:t>) في نسخة</w:t>
      </w:r>
      <w:r w:rsidR="00166FE4" w:rsidRPr="00793BF1">
        <w:rPr>
          <w:rtl/>
        </w:rPr>
        <w:t xml:space="preserve">: </w:t>
      </w:r>
      <w:r w:rsidRPr="00793BF1">
        <w:rPr>
          <w:rtl/>
        </w:rPr>
        <w:t xml:space="preserve">في قبضتك (هامش المخطوط ). </w:t>
      </w:r>
    </w:p>
    <w:p w:rsidR="004C2631" w:rsidRPr="00793BF1" w:rsidRDefault="004C2631" w:rsidP="00793BF1">
      <w:pPr>
        <w:pStyle w:val="libFootnote0"/>
        <w:rPr>
          <w:rtl/>
        </w:rPr>
      </w:pPr>
      <w:r w:rsidRPr="00793BF1">
        <w:rPr>
          <w:rtl/>
        </w:rPr>
        <w:t>4</w:t>
      </w:r>
      <w:r w:rsidR="008C0B64" w:rsidRPr="00793BF1">
        <w:rPr>
          <w:rtl/>
        </w:rPr>
        <w:t xml:space="preserve"> - </w:t>
      </w:r>
      <w:r w:rsidRPr="00793BF1">
        <w:rPr>
          <w:rtl/>
        </w:rPr>
        <w:t>الكافي 3</w:t>
      </w:r>
      <w:r w:rsidR="00166FE4" w:rsidRPr="00793BF1">
        <w:rPr>
          <w:rtl/>
        </w:rPr>
        <w:t xml:space="preserve">: </w:t>
      </w:r>
      <w:r w:rsidRPr="00793BF1">
        <w:rPr>
          <w:rtl/>
        </w:rPr>
        <w:t>323</w:t>
      </w:r>
      <w:r w:rsidR="001C44EB" w:rsidRPr="00793BF1">
        <w:rPr>
          <w:rtl/>
        </w:rPr>
        <w:t>/</w:t>
      </w:r>
      <w:r w:rsidRPr="00793BF1">
        <w:rPr>
          <w:rtl/>
        </w:rPr>
        <w:t xml:space="preserve">9.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أباه يقول في سجوده</w:t>
      </w:r>
      <w:r w:rsidR="00166FE4" w:rsidRPr="00166FE4">
        <w:rPr>
          <w:rStyle w:val="libNormalChar"/>
          <w:rtl/>
        </w:rPr>
        <w:t xml:space="preserve">: </w:t>
      </w:r>
      <w:r>
        <w:rPr>
          <w:rtl/>
        </w:rPr>
        <w:t>سبحانك اللهّم</w:t>
      </w:r>
      <w:r w:rsidR="009315D2">
        <w:rPr>
          <w:rtl/>
        </w:rPr>
        <w:t>،</w:t>
      </w:r>
      <w:r>
        <w:rPr>
          <w:rtl/>
        </w:rPr>
        <w:t xml:space="preserve"> أنت ربّي حقّاً حقّاً</w:t>
      </w:r>
      <w:r w:rsidR="009315D2">
        <w:rPr>
          <w:rtl/>
        </w:rPr>
        <w:t>،</w:t>
      </w:r>
      <w:r>
        <w:rPr>
          <w:rtl/>
        </w:rPr>
        <w:t xml:space="preserve"> سجدت لك يا ربّ تعبّداً ورقّاً</w:t>
      </w:r>
      <w:r w:rsidR="009315D2">
        <w:rPr>
          <w:rtl/>
        </w:rPr>
        <w:t>،</w:t>
      </w:r>
      <w:r>
        <w:rPr>
          <w:rtl/>
        </w:rPr>
        <w:t xml:space="preserve"> اللهمّ إنّ عملي ضعيف فضاعفه لي</w:t>
      </w:r>
      <w:r w:rsidR="009315D2">
        <w:rPr>
          <w:rtl/>
        </w:rPr>
        <w:t>،</w:t>
      </w:r>
      <w:r>
        <w:rPr>
          <w:rtl/>
        </w:rPr>
        <w:t xml:space="preserve"> اللهمّ قني عذابك يوم تبعث عبادك</w:t>
      </w:r>
      <w:r w:rsidR="009315D2">
        <w:rPr>
          <w:rtl/>
        </w:rPr>
        <w:t>،</w:t>
      </w:r>
      <w:r>
        <w:rPr>
          <w:rtl/>
        </w:rPr>
        <w:t xml:space="preserve"> وتب عليّ إنّك أنت التوّاب الرحيم.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الجهر والاخفات في الركوع والقنوت </w:t>
      </w:r>
      <w:r w:rsidRPr="004C2631">
        <w:rPr>
          <w:rStyle w:val="libFootnotenumChar"/>
          <w:rtl/>
        </w:rPr>
        <w:t>(1)</w:t>
      </w:r>
      <w:r>
        <w:rPr>
          <w:rtl/>
        </w:rPr>
        <w:t>.</w:t>
      </w:r>
    </w:p>
    <w:p w:rsidR="004C2631" w:rsidRDefault="004C2631" w:rsidP="004C2631">
      <w:pPr>
        <w:pStyle w:val="Heading2Center"/>
        <w:rPr>
          <w:rtl/>
        </w:rPr>
      </w:pPr>
      <w:bookmarkStart w:id="1410" w:name="_Toc276961348"/>
      <w:bookmarkStart w:id="1411" w:name="_Toc301696155"/>
      <w:bookmarkStart w:id="1412" w:name="_Toc374950439"/>
      <w:bookmarkStart w:id="1413" w:name="_Toc258082222"/>
      <w:bookmarkStart w:id="1414" w:name="_Toc258082822"/>
      <w:r>
        <w:rPr>
          <w:rtl/>
        </w:rPr>
        <w:t>3</w:t>
      </w:r>
      <w:r w:rsidR="008C0B64">
        <w:rPr>
          <w:rtl/>
        </w:rPr>
        <w:t xml:space="preserve"> - </w:t>
      </w:r>
      <w:r>
        <w:rPr>
          <w:rtl/>
        </w:rPr>
        <w:t>باب استحباب التجافي في السجود للرجل خاصّة</w:t>
      </w:r>
      <w:r w:rsidR="009315D2">
        <w:rPr>
          <w:rtl/>
        </w:rPr>
        <w:t>،</w:t>
      </w:r>
      <w:r>
        <w:rPr>
          <w:rtl/>
        </w:rPr>
        <w:t xml:space="preserve"> وأن</w:t>
      </w:r>
      <w:bookmarkEnd w:id="1410"/>
      <w:bookmarkEnd w:id="1411"/>
      <w:r>
        <w:rPr>
          <w:rtl/>
        </w:rPr>
        <w:t xml:space="preserve"> </w:t>
      </w:r>
      <w:r w:rsidR="009315D2">
        <w:rPr>
          <w:rtl/>
        </w:rPr>
        <w:t xml:space="preserve"> </w:t>
      </w:r>
      <w:bookmarkStart w:id="1415" w:name="_Toc276961349"/>
      <w:bookmarkStart w:id="1416" w:name="_Toc301696156"/>
      <w:r w:rsidR="009315D2">
        <w:rPr>
          <w:rtl/>
        </w:rPr>
        <w:t>ل</w:t>
      </w:r>
      <w:r>
        <w:rPr>
          <w:rtl/>
        </w:rPr>
        <w:t>ايضع شيئاً من بدنه على شيء منه</w:t>
      </w:r>
      <w:bookmarkEnd w:id="1412"/>
      <w:bookmarkEnd w:id="1413"/>
      <w:bookmarkEnd w:id="1414"/>
      <w:bookmarkEnd w:id="1415"/>
      <w:bookmarkEnd w:id="1416"/>
    </w:p>
    <w:p w:rsidR="004C2631" w:rsidRDefault="004C2631" w:rsidP="009F07B8">
      <w:pPr>
        <w:pStyle w:val="libNormal"/>
        <w:rPr>
          <w:rtl/>
        </w:rPr>
      </w:pPr>
      <w:r w:rsidRPr="00EA1EC2">
        <w:rPr>
          <w:rStyle w:val="libNormalChar"/>
          <w:rtl/>
        </w:rPr>
        <w:t>[ 8128 ]</w:t>
      </w:r>
      <w:r>
        <w:rPr>
          <w:rtl/>
        </w:rPr>
        <w:t xml:space="preserve"> 1</w:t>
      </w:r>
      <w:r w:rsidR="008C0B64">
        <w:rPr>
          <w:rtl/>
        </w:rPr>
        <w:t xml:space="preserve"> - </w:t>
      </w:r>
      <w:r>
        <w:rPr>
          <w:rtl/>
        </w:rPr>
        <w:t>محمّد بن يعقوب</w:t>
      </w:r>
      <w:r w:rsidR="009315D2">
        <w:rPr>
          <w:rtl/>
        </w:rPr>
        <w:t>،</w:t>
      </w:r>
      <w:r>
        <w:rPr>
          <w:rtl/>
        </w:rPr>
        <w:t xml:space="preserve"> عن جماعة</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فضالة بن أيّوب</w:t>
      </w:r>
      <w:r w:rsidR="009315D2">
        <w:rPr>
          <w:rtl/>
        </w:rPr>
        <w:t>،</w:t>
      </w:r>
      <w:r>
        <w:rPr>
          <w:rtl/>
        </w:rPr>
        <w:t xml:space="preserve"> عن عبد الله بن سنان</w:t>
      </w:r>
      <w:r w:rsidR="009315D2">
        <w:rPr>
          <w:rtl/>
        </w:rPr>
        <w:t>،</w:t>
      </w:r>
      <w:r>
        <w:rPr>
          <w:rtl/>
        </w:rPr>
        <w:t xml:space="preserve"> عن حفص الأعور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كان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إذا سجد يتخوّى كما يتخوّى </w:t>
      </w:r>
      <w:r w:rsidRPr="004C2631">
        <w:rPr>
          <w:rStyle w:val="libFootnotenumChar"/>
          <w:rtl/>
        </w:rPr>
        <w:t>(</w:t>
      </w:r>
      <w:r w:rsidR="009F07B8">
        <w:rPr>
          <w:rStyle w:val="libFootnotenumChar"/>
          <w:rFonts w:hint="cs"/>
          <w:rtl/>
        </w:rPr>
        <w:t>2</w:t>
      </w:r>
      <w:r w:rsidRPr="004C2631">
        <w:rPr>
          <w:rStyle w:val="libFootnotenumChar"/>
          <w:rtl/>
        </w:rPr>
        <w:t>)</w:t>
      </w:r>
      <w:r>
        <w:rPr>
          <w:rtl/>
        </w:rPr>
        <w:t xml:space="preserve"> البعير الضامر</w:t>
      </w:r>
      <w:r w:rsidR="009315D2">
        <w:rPr>
          <w:rtl/>
        </w:rPr>
        <w:t>،</w:t>
      </w:r>
      <w:r>
        <w:rPr>
          <w:rtl/>
        </w:rPr>
        <w:t xml:space="preserve"> يعني بروكه. </w:t>
      </w:r>
    </w:p>
    <w:p w:rsidR="004C2631" w:rsidRDefault="004C2631" w:rsidP="009F07B8">
      <w:pPr>
        <w:pStyle w:val="libNormal"/>
        <w:rPr>
          <w:rtl/>
        </w:rPr>
      </w:pPr>
      <w:r>
        <w:rPr>
          <w:rtl/>
        </w:rPr>
        <w:t>ورواه الشيخ بإسناده عن محمّد بن يعقوب</w:t>
      </w:r>
      <w:r w:rsidR="009315D2">
        <w:rPr>
          <w:rtl/>
        </w:rPr>
        <w:t>،</w:t>
      </w:r>
      <w:r>
        <w:rPr>
          <w:rtl/>
        </w:rPr>
        <w:t xml:space="preserve"> مثله </w:t>
      </w:r>
      <w:r w:rsidRPr="004C2631">
        <w:rPr>
          <w:rStyle w:val="libFootnotenumChar"/>
          <w:rtl/>
        </w:rPr>
        <w:t>(</w:t>
      </w:r>
      <w:r w:rsidR="009F07B8">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[ 8129 ]</w:t>
      </w:r>
      <w:r>
        <w:rPr>
          <w:rtl/>
        </w:rPr>
        <w:t xml:space="preserve"> 2</w:t>
      </w:r>
      <w:r w:rsidR="008C0B64">
        <w:rPr>
          <w:rtl/>
        </w:rPr>
        <w:t xml:space="preserve"> - </w:t>
      </w:r>
      <w:r>
        <w:rPr>
          <w:rtl/>
        </w:rPr>
        <w:t>وعنهم</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إذا سجدت المرأة بسطت ذراعيها. </w:t>
      </w:r>
    </w:p>
    <w:p w:rsidR="004C2631" w:rsidRDefault="00457B21" w:rsidP="00457B21">
      <w:pPr>
        <w:pStyle w:val="libLine"/>
        <w:rPr>
          <w:rtl/>
        </w:rPr>
      </w:pPr>
      <w:r>
        <w:rPr>
          <w:rtl/>
        </w:rPr>
        <w:t>____________________</w:t>
      </w:r>
    </w:p>
    <w:p w:rsidR="004C2631" w:rsidRPr="009F07B8" w:rsidRDefault="004C2631" w:rsidP="009F07B8">
      <w:pPr>
        <w:pStyle w:val="libFootnote0"/>
        <w:rPr>
          <w:rtl/>
        </w:rPr>
      </w:pPr>
      <w:r w:rsidRPr="009F07B8">
        <w:rPr>
          <w:rtl/>
        </w:rPr>
        <w:t>(1) تقدم ما يدل بعمومه على استحباب الإخفات في الحديث 7 من الباب 69 من أحكام المساجد</w:t>
      </w:r>
      <w:r w:rsidR="009315D2" w:rsidRPr="009F07B8">
        <w:rPr>
          <w:rtl/>
        </w:rPr>
        <w:t>،</w:t>
      </w:r>
      <w:r w:rsidRPr="009F07B8">
        <w:rPr>
          <w:rtl/>
        </w:rPr>
        <w:t xml:space="preserve"> وما يدل على جواز الجهر والاخفات في الحديثين 1 و 2 من الباب 20 من أبواب القنوت وفي الحديث 1 من الباب 25 من أبواب الركوع.</w:t>
      </w:r>
    </w:p>
    <w:p w:rsidR="004C2631" w:rsidRPr="009F07B8" w:rsidRDefault="004C2631" w:rsidP="009F07B8">
      <w:pPr>
        <w:pStyle w:val="libFootnoteCenterBold"/>
        <w:rPr>
          <w:rtl/>
        </w:rPr>
      </w:pPr>
      <w:r w:rsidRPr="009F07B8">
        <w:rPr>
          <w:rtl/>
        </w:rPr>
        <w:t>الباب 3</w:t>
      </w:r>
    </w:p>
    <w:p w:rsidR="004C2631" w:rsidRPr="009F07B8" w:rsidRDefault="004C2631" w:rsidP="009F07B8">
      <w:pPr>
        <w:pStyle w:val="libFootnoteCenterBold"/>
        <w:rPr>
          <w:rtl/>
        </w:rPr>
      </w:pPr>
      <w:r w:rsidRPr="009F07B8">
        <w:rPr>
          <w:rtl/>
        </w:rPr>
        <w:t xml:space="preserve">فيه 5 أحاديث </w:t>
      </w:r>
    </w:p>
    <w:p w:rsidR="004C2631" w:rsidRPr="009F07B8" w:rsidRDefault="004C2631" w:rsidP="009F07B8">
      <w:pPr>
        <w:pStyle w:val="libFootnote0"/>
        <w:rPr>
          <w:rtl/>
        </w:rPr>
      </w:pPr>
      <w:r w:rsidRPr="009F07B8">
        <w:rPr>
          <w:rtl/>
        </w:rPr>
        <w:t>1</w:t>
      </w:r>
      <w:r w:rsidR="008C0B64" w:rsidRPr="009F07B8">
        <w:rPr>
          <w:rtl/>
        </w:rPr>
        <w:t xml:space="preserve"> - </w:t>
      </w:r>
      <w:r w:rsidRPr="009F07B8">
        <w:rPr>
          <w:rtl/>
        </w:rPr>
        <w:t>الكافي 3</w:t>
      </w:r>
      <w:r w:rsidR="00166FE4" w:rsidRPr="009F07B8">
        <w:rPr>
          <w:rtl/>
        </w:rPr>
        <w:t xml:space="preserve">: </w:t>
      </w:r>
      <w:r w:rsidRPr="009F07B8">
        <w:rPr>
          <w:rtl/>
        </w:rPr>
        <w:t>321</w:t>
      </w:r>
      <w:r w:rsidR="001C44EB" w:rsidRPr="009F07B8">
        <w:rPr>
          <w:rtl/>
        </w:rPr>
        <w:t>/</w:t>
      </w:r>
      <w:r w:rsidRPr="009F07B8">
        <w:rPr>
          <w:rtl/>
        </w:rPr>
        <w:t xml:space="preserve">2. </w:t>
      </w:r>
    </w:p>
    <w:p w:rsidR="004C2631" w:rsidRPr="009F07B8" w:rsidRDefault="004C2631" w:rsidP="009F07B8">
      <w:pPr>
        <w:pStyle w:val="libFootnote0"/>
        <w:rPr>
          <w:rtl/>
        </w:rPr>
      </w:pPr>
      <w:r w:rsidRPr="009F07B8">
        <w:rPr>
          <w:rtl/>
        </w:rPr>
        <w:t>(</w:t>
      </w:r>
      <w:r w:rsidR="009F07B8">
        <w:rPr>
          <w:rFonts w:hint="cs"/>
          <w:rtl/>
        </w:rPr>
        <w:t>2</w:t>
      </w:r>
      <w:r w:rsidRPr="009F07B8">
        <w:rPr>
          <w:rtl/>
        </w:rPr>
        <w:t>) يتخوى</w:t>
      </w:r>
      <w:r w:rsidR="00166FE4" w:rsidRPr="009F07B8">
        <w:rPr>
          <w:rtl/>
        </w:rPr>
        <w:t xml:space="preserve">: </w:t>
      </w:r>
      <w:r w:rsidRPr="009F07B8">
        <w:rPr>
          <w:rtl/>
        </w:rPr>
        <w:t>أي يجافي بطنه عن الأرض في سجوده بأن يجنح بمرفقيه ويرفعهما عن الأرض ولا يفرشهما افتراش الأسد ويكون شبه المعلق ويسمى هذا تخويه لأنه القى التخويه بين الأعضاء.</w:t>
      </w:r>
      <w:r w:rsidR="00CC1CFA" w:rsidRPr="009F07B8">
        <w:rPr>
          <w:rtl/>
        </w:rPr>
        <w:t xml:space="preserve"> ( </w:t>
      </w:r>
      <w:r w:rsidRPr="009F07B8">
        <w:rPr>
          <w:rtl/>
        </w:rPr>
        <w:t>مجمع البحرين</w:t>
      </w:r>
      <w:r w:rsidR="008C0B64" w:rsidRPr="009F07B8">
        <w:rPr>
          <w:rtl/>
        </w:rPr>
        <w:t xml:space="preserve"> - </w:t>
      </w:r>
      <w:r w:rsidRPr="009F07B8">
        <w:rPr>
          <w:rtl/>
        </w:rPr>
        <w:t>خوى</w:t>
      </w:r>
      <w:r w:rsidR="008C0B64" w:rsidRPr="009F07B8">
        <w:rPr>
          <w:rtl/>
        </w:rPr>
        <w:t xml:space="preserve"> - </w:t>
      </w:r>
      <w:r w:rsidRPr="009F07B8">
        <w:rPr>
          <w:rtl/>
        </w:rPr>
        <w:t>1</w:t>
      </w:r>
      <w:r w:rsidR="00166FE4" w:rsidRPr="009F07B8">
        <w:rPr>
          <w:rtl/>
        </w:rPr>
        <w:t xml:space="preserve">: </w:t>
      </w:r>
      <w:r w:rsidRPr="009F07B8">
        <w:rPr>
          <w:rtl/>
        </w:rPr>
        <w:t xml:space="preserve">133 ). </w:t>
      </w:r>
    </w:p>
    <w:p w:rsidR="004C2631" w:rsidRPr="009F07B8" w:rsidRDefault="004C2631" w:rsidP="009F07B8">
      <w:pPr>
        <w:pStyle w:val="libFootnote0"/>
        <w:rPr>
          <w:rtl/>
        </w:rPr>
      </w:pPr>
      <w:r w:rsidRPr="009F07B8">
        <w:rPr>
          <w:rtl/>
        </w:rPr>
        <w:t>(</w:t>
      </w:r>
      <w:r w:rsidR="009F07B8">
        <w:rPr>
          <w:rFonts w:hint="cs"/>
          <w:rtl/>
        </w:rPr>
        <w:t>3</w:t>
      </w:r>
      <w:r w:rsidRPr="009F07B8">
        <w:rPr>
          <w:rtl/>
        </w:rPr>
        <w:t>) التهذيب 2</w:t>
      </w:r>
      <w:r w:rsidR="00166FE4" w:rsidRPr="009F07B8">
        <w:rPr>
          <w:rtl/>
        </w:rPr>
        <w:t xml:space="preserve">: </w:t>
      </w:r>
      <w:r w:rsidRPr="009F07B8">
        <w:rPr>
          <w:rtl/>
        </w:rPr>
        <w:t>79</w:t>
      </w:r>
      <w:r w:rsidR="001C44EB" w:rsidRPr="009F07B8">
        <w:rPr>
          <w:rtl/>
        </w:rPr>
        <w:t>/</w:t>
      </w:r>
      <w:r w:rsidRPr="009F07B8">
        <w:rPr>
          <w:rtl/>
        </w:rPr>
        <w:t xml:space="preserve">296. </w:t>
      </w:r>
    </w:p>
    <w:p w:rsidR="004C2631" w:rsidRDefault="004C2631" w:rsidP="009F07B8">
      <w:pPr>
        <w:pStyle w:val="libFootnote0"/>
        <w:rPr>
          <w:rtl/>
        </w:rPr>
      </w:pPr>
      <w:r w:rsidRPr="009F07B8">
        <w:rPr>
          <w:rtl/>
        </w:rPr>
        <w:t>2</w:t>
      </w:r>
      <w:r w:rsidR="008C0B64" w:rsidRPr="009F07B8">
        <w:rPr>
          <w:rtl/>
        </w:rPr>
        <w:t xml:space="preserve"> - </w:t>
      </w:r>
      <w:r w:rsidRPr="009F07B8">
        <w:rPr>
          <w:rtl/>
        </w:rPr>
        <w:t>الكافي 3</w:t>
      </w:r>
      <w:r w:rsidR="00166FE4" w:rsidRPr="009F07B8">
        <w:rPr>
          <w:rtl/>
        </w:rPr>
        <w:t xml:space="preserve">: </w:t>
      </w:r>
      <w:r w:rsidRPr="009F07B8">
        <w:rPr>
          <w:rtl/>
        </w:rPr>
        <w:t>336</w:t>
      </w:r>
      <w:r w:rsidR="001C44EB" w:rsidRPr="009F07B8">
        <w:rPr>
          <w:rtl/>
        </w:rPr>
        <w:t>/</w:t>
      </w:r>
      <w:r w:rsidRPr="009F07B8">
        <w:rPr>
          <w:rtl/>
        </w:rPr>
        <w:t>4</w:t>
      </w:r>
      <w:r>
        <w:rPr>
          <w:rtl/>
        </w:rPr>
        <w:t xml:space="preserve">.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ورواه الشيخ بإسناده عن الحسين بن سعيد</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[ 8130 ]</w:t>
      </w:r>
      <w:r>
        <w:rPr>
          <w:rtl/>
        </w:rPr>
        <w:t xml:space="preserve"> 3</w:t>
      </w:r>
      <w:r w:rsidR="008C0B64">
        <w:rPr>
          <w:rtl/>
        </w:rPr>
        <w:t xml:space="preserve"> - </w:t>
      </w:r>
      <w:r>
        <w:rPr>
          <w:rtl/>
        </w:rPr>
        <w:t>وعن محمّد بن يحيى</w:t>
      </w:r>
      <w:r w:rsidR="009315D2">
        <w:rPr>
          <w:rtl/>
        </w:rPr>
        <w:t>،</w:t>
      </w:r>
      <w:r>
        <w:rPr>
          <w:rtl/>
        </w:rPr>
        <w:t xml:space="preserve"> عن أحمد بن محمّد</w:t>
      </w:r>
      <w:r w:rsidR="009315D2">
        <w:rPr>
          <w:rtl/>
        </w:rPr>
        <w:t>،</w:t>
      </w:r>
      <w:r>
        <w:rPr>
          <w:rtl/>
        </w:rPr>
        <w:t xml:space="preserve"> عن ابن فضّال</w:t>
      </w:r>
      <w:r w:rsidR="009315D2">
        <w:rPr>
          <w:rtl/>
        </w:rPr>
        <w:t>،</w:t>
      </w:r>
      <w:r>
        <w:rPr>
          <w:rtl/>
        </w:rPr>
        <w:t xml:space="preserve"> عن ابن بكير</w:t>
      </w:r>
      <w:r w:rsidR="009315D2">
        <w:rPr>
          <w:rtl/>
        </w:rPr>
        <w:t>،</w:t>
      </w:r>
      <w:r>
        <w:rPr>
          <w:rtl/>
        </w:rPr>
        <w:t xml:space="preserve"> عن بعض أصحابنا قال</w:t>
      </w:r>
      <w:r w:rsidR="00166FE4" w:rsidRPr="00166FE4">
        <w:rPr>
          <w:rStyle w:val="libNormalChar"/>
          <w:rtl/>
        </w:rPr>
        <w:t xml:space="preserve">: </w:t>
      </w:r>
      <w:r>
        <w:rPr>
          <w:rtl/>
        </w:rPr>
        <w:t>المرأة إذا سجدت تضمّمت</w:t>
      </w:r>
      <w:r w:rsidR="009315D2">
        <w:rPr>
          <w:rtl/>
        </w:rPr>
        <w:t>،</w:t>
      </w:r>
      <w:r>
        <w:rPr>
          <w:rtl/>
        </w:rPr>
        <w:t xml:space="preserve"> والرجل إذا سجد تفتّح. </w:t>
      </w:r>
    </w:p>
    <w:p w:rsidR="004C2631" w:rsidRDefault="004C2631" w:rsidP="009F07B8">
      <w:pPr>
        <w:pStyle w:val="libNormal"/>
        <w:rPr>
          <w:rtl/>
        </w:rPr>
      </w:pPr>
      <w:r w:rsidRPr="00EA1EC2">
        <w:rPr>
          <w:rStyle w:val="libNormalChar"/>
          <w:rtl/>
        </w:rPr>
        <w:t>[ 8131 ]</w:t>
      </w:r>
      <w:r>
        <w:rPr>
          <w:rtl/>
        </w:rPr>
        <w:t xml:space="preserve"> 4</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حمّاد</w:t>
      </w:r>
      <w:r w:rsidR="009315D2">
        <w:rPr>
          <w:rtl/>
        </w:rPr>
        <w:t>،</w:t>
      </w:r>
      <w:r>
        <w:rPr>
          <w:rtl/>
        </w:rPr>
        <w:t xml:space="preserve"> عن حريز</w:t>
      </w:r>
      <w:r w:rsidR="009315D2">
        <w:rPr>
          <w:rtl/>
        </w:rPr>
        <w:t>،</w:t>
      </w:r>
      <w:r>
        <w:rPr>
          <w:rtl/>
        </w:rPr>
        <w:t xml:space="preserve"> عن رجل</w:t>
      </w:r>
      <w:r w:rsidR="009315D2">
        <w:rPr>
          <w:rtl/>
        </w:rPr>
        <w:t>،</w:t>
      </w:r>
      <w:r>
        <w:rPr>
          <w:rtl/>
        </w:rPr>
        <w:t xml:space="preserve"> عن أبي جعفر</w:t>
      </w:r>
      <w:r w:rsidR="009F07B8">
        <w:rPr>
          <w:rFonts w:hint="cs"/>
          <w:rtl/>
        </w:rPr>
        <w:t xml:space="preserve"> </w:t>
      </w:r>
      <w:r w:rsidR="009F07B8" w:rsidRPr="00CC1CFA">
        <w:rPr>
          <w:rStyle w:val="libNormalChar"/>
          <w:rtl/>
        </w:rPr>
        <w:t>(</w:t>
      </w:r>
      <w:r w:rsidR="00CC1CFA">
        <w:rPr>
          <w:rStyle w:val="libAlaemChar"/>
          <w:rFonts w:hint="cs"/>
          <w:rtl/>
        </w:rPr>
        <w:t xml:space="preserve"> عليه‌السلام</w:t>
      </w:r>
      <w:r w:rsidR="00CC1CFA" w:rsidRPr="00CC1CFA">
        <w:rPr>
          <w:rStyle w:val="libNormalChar"/>
          <w:rFonts w:hint="cs"/>
          <w:rtl/>
        </w:rPr>
        <w:t xml:space="preserve"> ) </w:t>
      </w:r>
      <w:r>
        <w:rPr>
          <w:rtl/>
        </w:rPr>
        <w:t>أنّه قال في حديث</w:t>
      </w:r>
      <w:r w:rsidR="00166FE4" w:rsidRPr="00166FE4">
        <w:rPr>
          <w:rStyle w:val="libNormalChar"/>
          <w:rtl/>
        </w:rPr>
        <w:t xml:space="preserve">: </w:t>
      </w:r>
      <w:r>
        <w:rPr>
          <w:rtl/>
        </w:rPr>
        <w:t>ولا تلثم</w:t>
      </w:r>
      <w:r w:rsidR="009315D2">
        <w:rPr>
          <w:rtl/>
        </w:rPr>
        <w:t>،</w:t>
      </w:r>
      <w:r>
        <w:rPr>
          <w:rtl/>
        </w:rPr>
        <w:t xml:space="preserve"> ولا تحتفز</w:t>
      </w:r>
      <w:r w:rsidR="009315D2">
        <w:rPr>
          <w:rtl/>
        </w:rPr>
        <w:t>،</w:t>
      </w:r>
      <w:r>
        <w:rPr>
          <w:rtl/>
        </w:rPr>
        <w:t xml:space="preserve"> ولا تقع على قدميك</w:t>
      </w:r>
      <w:r w:rsidR="009315D2">
        <w:rPr>
          <w:rtl/>
        </w:rPr>
        <w:t>،</w:t>
      </w:r>
      <w:r>
        <w:rPr>
          <w:rtl/>
        </w:rPr>
        <w:t xml:space="preserve"> ولا تفترش ذراعيك. </w:t>
      </w:r>
    </w:p>
    <w:p w:rsidR="004C2631" w:rsidRDefault="004C2631" w:rsidP="009F07B8">
      <w:pPr>
        <w:pStyle w:val="libNormal"/>
        <w:rPr>
          <w:rtl/>
        </w:rPr>
      </w:pPr>
      <w:r>
        <w:rPr>
          <w:rtl/>
        </w:rPr>
        <w:t xml:space="preserve">ورواه الشيخ بإسناده عن محمّد بن يعقوب </w:t>
      </w:r>
      <w:r w:rsidRPr="004C2631">
        <w:rPr>
          <w:rStyle w:val="libFootnotenumChar"/>
          <w:rtl/>
        </w:rPr>
        <w:t>(</w:t>
      </w:r>
      <w:r w:rsidR="009F07B8">
        <w:rPr>
          <w:rStyle w:val="libFootnotenumChar"/>
          <w:rFonts w:hint="cs"/>
          <w:rtl/>
        </w:rPr>
        <w:t>2</w:t>
      </w:r>
      <w:r w:rsidRPr="004C2631">
        <w:rPr>
          <w:rStyle w:val="libFootnotenumChar"/>
          <w:rtl/>
        </w:rPr>
        <w:t>)</w:t>
      </w:r>
      <w:r w:rsidR="009315D2">
        <w:rPr>
          <w:rtl/>
        </w:rPr>
        <w:t>،</w:t>
      </w:r>
      <w:r>
        <w:rPr>
          <w:rtl/>
        </w:rPr>
        <w:t xml:space="preserve"> وكذا الذي قبله. </w:t>
      </w:r>
    </w:p>
    <w:p w:rsidR="004C2631" w:rsidRDefault="004C2631" w:rsidP="003D212A">
      <w:pPr>
        <w:pStyle w:val="libNormal"/>
        <w:rPr>
          <w:rtl/>
        </w:rPr>
      </w:pPr>
      <w:r w:rsidRPr="00EA1EC2">
        <w:rPr>
          <w:rStyle w:val="libNormalChar"/>
          <w:rtl/>
        </w:rPr>
        <w:t>[ 8132 ]</w:t>
      </w:r>
      <w:r>
        <w:rPr>
          <w:rtl/>
        </w:rPr>
        <w:t xml:space="preserve"> 5</w:t>
      </w:r>
      <w:r w:rsidR="008C0B64">
        <w:rPr>
          <w:rtl/>
        </w:rPr>
        <w:t xml:space="preserve"> - </w:t>
      </w:r>
      <w:r>
        <w:rPr>
          <w:rtl/>
        </w:rPr>
        <w:t>قال صاحب الصحاح</w:t>
      </w:r>
      <w:r w:rsidR="00166FE4" w:rsidRPr="00166FE4">
        <w:rPr>
          <w:rStyle w:val="libNormalChar"/>
          <w:rtl/>
        </w:rPr>
        <w:t xml:space="preserve">: </w:t>
      </w:r>
      <w:r>
        <w:rPr>
          <w:rtl/>
        </w:rPr>
        <w:t>وفي الحديث عن أمير المؤمنين علي بن أبي طالب</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إذا صلّت المرأة فلتحتفز أي تتضام إذا جلست وإذا سجدت</w:t>
      </w:r>
      <w:r w:rsidR="009315D2">
        <w:rPr>
          <w:rtl/>
        </w:rPr>
        <w:t>،</w:t>
      </w:r>
      <w:r>
        <w:rPr>
          <w:rtl/>
        </w:rPr>
        <w:t xml:space="preserve"> ولا تتخوّى كما يتخوّى الرجل.</w:t>
      </w:r>
    </w:p>
    <w:p w:rsidR="004C2631" w:rsidRDefault="004C2631" w:rsidP="009F07B8">
      <w:pPr>
        <w:pStyle w:val="libNormal"/>
        <w:rPr>
          <w:rtl/>
        </w:rPr>
      </w:pPr>
      <w:r>
        <w:rPr>
          <w:rtl/>
        </w:rPr>
        <w:t>أقول</w:t>
      </w:r>
      <w:r w:rsidR="00166FE4" w:rsidRPr="00166FE4">
        <w:rPr>
          <w:rStyle w:val="libNormalChar"/>
          <w:rtl/>
        </w:rPr>
        <w:t xml:space="preserve">: </w:t>
      </w:r>
      <w:r>
        <w:rPr>
          <w:rtl/>
        </w:rPr>
        <w:t xml:space="preserve">وتقدم ما يدل على ذلك في كيفية الصلاة </w:t>
      </w:r>
      <w:r w:rsidRPr="004C2631">
        <w:rPr>
          <w:rStyle w:val="libFootnotenumChar"/>
          <w:rtl/>
        </w:rPr>
        <w:t>(</w:t>
      </w:r>
      <w:r w:rsidR="009F07B8">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9F07B8" w:rsidRDefault="004C2631" w:rsidP="009F07B8">
      <w:pPr>
        <w:pStyle w:val="libFootnote0"/>
        <w:rPr>
          <w:rtl/>
        </w:rPr>
      </w:pPr>
      <w:r w:rsidRPr="009F07B8">
        <w:rPr>
          <w:rtl/>
        </w:rPr>
        <w:t>(1) التهذيب 2</w:t>
      </w:r>
      <w:r w:rsidR="00166FE4" w:rsidRPr="009F07B8">
        <w:rPr>
          <w:rtl/>
        </w:rPr>
        <w:t xml:space="preserve">: </w:t>
      </w:r>
      <w:r w:rsidRPr="009F07B8">
        <w:rPr>
          <w:rtl/>
        </w:rPr>
        <w:t>94</w:t>
      </w:r>
      <w:r w:rsidR="001C44EB" w:rsidRPr="009F07B8">
        <w:rPr>
          <w:rtl/>
        </w:rPr>
        <w:t>/</w:t>
      </w:r>
      <w:r w:rsidRPr="009F07B8">
        <w:rPr>
          <w:rtl/>
        </w:rPr>
        <w:t xml:space="preserve">351. </w:t>
      </w:r>
    </w:p>
    <w:p w:rsidR="004C2631" w:rsidRPr="009F07B8" w:rsidRDefault="004C2631" w:rsidP="009F07B8">
      <w:pPr>
        <w:pStyle w:val="libFootnote0"/>
        <w:rPr>
          <w:rtl/>
        </w:rPr>
      </w:pPr>
      <w:r w:rsidRPr="009F07B8">
        <w:rPr>
          <w:rtl/>
        </w:rPr>
        <w:t>3</w:t>
      </w:r>
      <w:r w:rsidR="008C0B64" w:rsidRPr="009F07B8">
        <w:rPr>
          <w:rtl/>
        </w:rPr>
        <w:t xml:space="preserve"> - </w:t>
      </w:r>
      <w:r w:rsidRPr="009F07B8">
        <w:rPr>
          <w:rtl/>
        </w:rPr>
        <w:t>الكافي 3</w:t>
      </w:r>
      <w:r w:rsidR="00166FE4" w:rsidRPr="009F07B8">
        <w:rPr>
          <w:rtl/>
        </w:rPr>
        <w:t xml:space="preserve">: </w:t>
      </w:r>
      <w:r w:rsidRPr="009F07B8">
        <w:rPr>
          <w:rtl/>
        </w:rPr>
        <w:t>336</w:t>
      </w:r>
      <w:r w:rsidR="001C44EB" w:rsidRPr="009F07B8">
        <w:rPr>
          <w:rtl/>
        </w:rPr>
        <w:t>/</w:t>
      </w:r>
      <w:r w:rsidRPr="009F07B8">
        <w:rPr>
          <w:rtl/>
        </w:rPr>
        <w:t>8 والتهذيب 2</w:t>
      </w:r>
      <w:r w:rsidR="00166FE4" w:rsidRPr="009F07B8">
        <w:rPr>
          <w:rtl/>
        </w:rPr>
        <w:t xml:space="preserve">: </w:t>
      </w:r>
      <w:r w:rsidRPr="009F07B8">
        <w:rPr>
          <w:rtl/>
        </w:rPr>
        <w:t>95</w:t>
      </w:r>
      <w:r w:rsidR="001C44EB" w:rsidRPr="009F07B8">
        <w:rPr>
          <w:rtl/>
        </w:rPr>
        <w:t>/</w:t>
      </w:r>
      <w:r w:rsidRPr="009F07B8">
        <w:rPr>
          <w:rtl/>
        </w:rPr>
        <w:t xml:space="preserve">353. </w:t>
      </w:r>
    </w:p>
    <w:p w:rsidR="004C2631" w:rsidRPr="009F07B8" w:rsidRDefault="004C2631" w:rsidP="009F07B8">
      <w:pPr>
        <w:pStyle w:val="libFootnote0"/>
        <w:rPr>
          <w:rtl/>
        </w:rPr>
      </w:pPr>
      <w:r w:rsidRPr="009F07B8">
        <w:rPr>
          <w:rtl/>
        </w:rPr>
        <w:t>4</w:t>
      </w:r>
      <w:r w:rsidR="008C0B64" w:rsidRPr="009F07B8">
        <w:rPr>
          <w:rtl/>
        </w:rPr>
        <w:t xml:space="preserve"> - </w:t>
      </w:r>
      <w:r w:rsidRPr="009F07B8">
        <w:rPr>
          <w:rtl/>
        </w:rPr>
        <w:t>الكافي 3</w:t>
      </w:r>
      <w:r w:rsidR="00166FE4" w:rsidRPr="009F07B8">
        <w:rPr>
          <w:rtl/>
        </w:rPr>
        <w:t xml:space="preserve">: </w:t>
      </w:r>
      <w:r w:rsidRPr="009F07B8">
        <w:rPr>
          <w:rtl/>
        </w:rPr>
        <w:t>336</w:t>
      </w:r>
      <w:r w:rsidR="001C44EB" w:rsidRPr="009F07B8">
        <w:rPr>
          <w:rtl/>
        </w:rPr>
        <w:t>/</w:t>
      </w:r>
      <w:r w:rsidRPr="009F07B8">
        <w:rPr>
          <w:rtl/>
        </w:rPr>
        <w:t>9</w:t>
      </w:r>
      <w:r w:rsidR="009315D2" w:rsidRPr="009F07B8">
        <w:rPr>
          <w:rtl/>
        </w:rPr>
        <w:t>،</w:t>
      </w:r>
      <w:r w:rsidRPr="009F07B8">
        <w:rPr>
          <w:rtl/>
        </w:rPr>
        <w:t xml:space="preserve"> وأورده في الحديث 5 من الباب 6 من هذه الأبواب</w:t>
      </w:r>
      <w:r w:rsidR="009315D2" w:rsidRPr="009F07B8">
        <w:rPr>
          <w:rtl/>
        </w:rPr>
        <w:t>،</w:t>
      </w:r>
      <w:r w:rsidRPr="009F07B8">
        <w:rPr>
          <w:rtl/>
        </w:rPr>
        <w:t xml:space="preserve"> وأورده بتمامه في الحديث 3 من الباب 2 من أبواب القيام. وقطعة منه في الحديث 3 من الباب 15 من أبواب القواطع. </w:t>
      </w:r>
    </w:p>
    <w:p w:rsidR="004C2631" w:rsidRPr="009F07B8" w:rsidRDefault="004C2631" w:rsidP="009F07B8">
      <w:pPr>
        <w:pStyle w:val="libFootnote0"/>
        <w:rPr>
          <w:rtl/>
        </w:rPr>
      </w:pPr>
      <w:r w:rsidRPr="009F07B8">
        <w:rPr>
          <w:rtl/>
        </w:rPr>
        <w:t>(</w:t>
      </w:r>
      <w:r w:rsidR="009F07B8">
        <w:rPr>
          <w:rFonts w:hint="cs"/>
          <w:rtl/>
        </w:rPr>
        <w:t>2</w:t>
      </w:r>
      <w:r w:rsidRPr="009F07B8">
        <w:rPr>
          <w:rtl/>
        </w:rPr>
        <w:t>) التهذيب 2</w:t>
      </w:r>
      <w:r w:rsidR="00166FE4" w:rsidRPr="009F07B8">
        <w:rPr>
          <w:rtl/>
        </w:rPr>
        <w:t xml:space="preserve">: </w:t>
      </w:r>
      <w:r w:rsidRPr="009F07B8">
        <w:rPr>
          <w:rtl/>
        </w:rPr>
        <w:t>84</w:t>
      </w:r>
      <w:r w:rsidR="001C44EB" w:rsidRPr="009F07B8">
        <w:rPr>
          <w:rtl/>
        </w:rPr>
        <w:t>/</w:t>
      </w:r>
      <w:r w:rsidRPr="009F07B8">
        <w:rPr>
          <w:rtl/>
        </w:rPr>
        <w:t xml:space="preserve">309. </w:t>
      </w:r>
    </w:p>
    <w:p w:rsidR="004C2631" w:rsidRPr="009F07B8" w:rsidRDefault="004C2631" w:rsidP="009F07B8">
      <w:pPr>
        <w:pStyle w:val="libFootnote0"/>
        <w:rPr>
          <w:rtl/>
        </w:rPr>
      </w:pPr>
      <w:r w:rsidRPr="009F07B8">
        <w:rPr>
          <w:rtl/>
        </w:rPr>
        <w:t>5</w:t>
      </w:r>
      <w:r w:rsidR="008C0B64" w:rsidRPr="009F07B8">
        <w:rPr>
          <w:rtl/>
        </w:rPr>
        <w:t xml:space="preserve"> - </w:t>
      </w:r>
      <w:r w:rsidRPr="009F07B8">
        <w:rPr>
          <w:rtl/>
        </w:rPr>
        <w:t>الصحاح 3</w:t>
      </w:r>
      <w:r w:rsidR="00166FE4" w:rsidRPr="009F07B8">
        <w:rPr>
          <w:rtl/>
        </w:rPr>
        <w:t xml:space="preserve">: </w:t>
      </w:r>
      <w:r w:rsidRPr="009F07B8">
        <w:rPr>
          <w:rtl/>
        </w:rPr>
        <w:t xml:space="preserve">874 مادة حفز. </w:t>
      </w:r>
    </w:p>
    <w:p w:rsidR="004C2631" w:rsidRPr="009F07B8" w:rsidRDefault="004C2631" w:rsidP="009F07B8">
      <w:pPr>
        <w:pStyle w:val="libFootnote0"/>
        <w:rPr>
          <w:rtl/>
        </w:rPr>
      </w:pPr>
      <w:r w:rsidRPr="009F07B8">
        <w:rPr>
          <w:rtl/>
        </w:rPr>
        <w:t>(</w:t>
      </w:r>
      <w:r w:rsidR="009F07B8">
        <w:rPr>
          <w:rFonts w:hint="cs"/>
          <w:rtl/>
        </w:rPr>
        <w:t>3</w:t>
      </w:r>
      <w:r w:rsidRPr="009F07B8">
        <w:rPr>
          <w:rtl/>
        </w:rPr>
        <w:t xml:space="preserve">) تقدّم في الحديث 4 من الباب 1 من أبواب أفعال الصلاة. </w:t>
      </w:r>
    </w:p>
    <w:p w:rsidR="008C0B64" w:rsidRDefault="008C0B64" w:rsidP="00CC1CFA">
      <w:pPr>
        <w:pStyle w:val="libNormal"/>
        <w:rPr>
          <w:rtl/>
        </w:rPr>
      </w:pPr>
      <w:r>
        <w:rPr>
          <w:rtl/>
        </w:rPr>
        <w:br w:type="page"/>
      </w:r>
    </w:p>
    <w:p w:rsidR="004C2631" w:rsidRDefault="004C2631" w:rsidP="004C2631">
      <w:pPr>
        <w:pStyle w:val="Heading2Center"/>
        <w:rPr>
          <w:rtl/>
        </w:rPr>
      </w:pPr>
      <w:bookmarkStart w:id="1417" w:name="_Toc276961350"/>
      <w:bookmarkStart w:id="1418" w:name="_Toc301696157"/>
      <w:bookmarkStart w:id="1419" w:name="_Toc374950440"/>
      <w:bookmarkStart w:id="1420" w:name="_Toc258082223"/>
      <w:bookmarkStart w:id="1421" w:name="_Toc258082823"/>
      <w:r>
        <w:rPr>
          <w:rtl/>
        </w:rPr>
        <w:lastRenderedPageBreak/>
        <w:t>4</w:t>
      </w:r>
      <w:r w:rsidR="008C0B64">
        <w:rPr>
          <w:rtl/>
        </w:rPr>
        <w:t xml:space="preserve"> - </w:t>
      </w:r>
      <w:r>
        <w:rPr>
          <w:rtl/>
        </w:rPr>
        <w:t>باب وجوب السجود على الجبهة والكفّين والركبتين</w:t>
      </w:r>
      <w:bookmarkEnd w:id="1417"/>
      <w:bookmarkEnd w:id="1418"/>
      <w:r w:rsidR="009315D2">
        <w:rPr>
          <w:rtl/>
        </w:rPr>
        <w:t xml:space="preserve"> </w:t>
      </w:r>
      <w:bookmarkStart w:id="1422" w:name="_Toc276961351"/>
      <w:bookmarkStart w:id="1423" w:name="_Toc301696158"/>
      <w:r w:rsidR="009315D2">
        <w:rPr>
          <w:rtl/>
        </w:rPr>
        <w:t>و</w:t>
      </w:r>
      <w:r>
        <w:rPr>
          <w:rtl/>
        </w:rPr>
        <w:t>ابهامي الرجلين</w:t>
      </w:r>
      <w:r w:rsidR="009315D2">
        <w:rPr>
          <w:rtl/>
        </w:rPr>
        <w:t>،</w:t>
      </w:r>
      <w:r>
        <w:rPr>
          <w:rtl/>
        </w:rPr>
        <w:t xml:space="preserve"> واستحباب الارغام بالأنف</w:t>
      </w:r>
      <w:r w:rsidR="009315D2">
        <w:rPr>
          <w:rtl/>
        </w:rPr>
        <w:t>،</w:t>
      </w:r>
      <w:r>
        <w:rPr>
          <w:rtl/>
        </w:rPr>
        <w:t xml:space="preserve"> وجملة من</w:t>
      </w:r>
      <w:bookmarkEnd w:id="1422"/>
      <w:bookmarkEnd w:id="1423"/>
      <w:r w:rsidR="009315D2">
        <w:rPr>
          <w:rtl/>
        </w:rPr>
        <w:t xml:space="preserve"> </w:t>
      </w:r>
      <w:bookmarkStart w:id="1424" w:name="_Toc276961352"/>
      <w:bookmarkStart w:id="1425" w:name="_Toc301696159"/>
      <w:r w:rsidR="009315D2">
        <w:rPr>
          <w:rtl/>
        </w:rPr>
        <w:t>أ</w:t>
      </w:r>
      <w:r>
        <w:rPr>
          <w:rtl/>
        </w:rPr>
        <w:t>حكام السجود</w:t>
      </w:r>
      <w:bookmarkEnd w:id="1419"/>
      <w:bookmarkEnd w:id="1420"/>
      <w:bookmarkEnd w:id="1421"/>
      <w:bookmarkEnd w:id="1424"/>
      <w:bookmarkEnd w:id="1425"/>
    </w:p>
    <w:p w:rsidR="004C2631" w:rsidRDefault="004C2631" w:rsidP="009F07B8">
      <w:pPr>
        <w:pStyle w:val="libNormal"/>
        <w:rPr>
          <w:rtl/>
        </w:rPr>
      </w:pPr>
      <w:r w:rsidRPr="00EA1EC2">
        <w:rPr>
          <w:rStyle w:val="libNormalChar"/>
          <w:rtl/>
        </w:rPr>
        <w:t>[ 8133 ]</w:t>
      </w:r>
      <w:r>
        <w:rPr>
          <w:rtl/>
        </w:rPr>
        <w:t xml:space="preserve"> 1</w:t>
      </w:r>
      <w:r w:rsidR="008C0B64">
        <w:rPr>
          <w:rtl/>
        </w:rPr>
        <w:t xml:space="preserve"> - </w:t>
      </w:r>
      <w:r>
        <w:rPr>
          <w:rtl/>
        </w:rPr>
        <w:t>محمّد بن الحسن بإسناده عن أحمد بن محمّد بن عيسى</w:t>
      </w:r>
      <w:r w:rsidR="009315D2">
        <w:rPr>
          <w:rtl/>
        </w:rPr>
        <w:t>،</w:t>
      </w:r>
      <w:r>
        <w:rPr>
          <w:rtl/>
        </w:rPr>
        <w:t xml:space="preserve"> عن أبي عبد الله البرقي</w:t>
      </w:r>
      <w:r w:rsidR="009315D2">
        <w:rPr>
          <w:rtl/>
        </w:rPr>
        <w:t>،</w:t>
      </w:r>
      <w:r>
        <w:rPr>
          <w:rtl/>
        </w:rPr>
        <w:t xml:space="preserve"> عن محمّد بن مصادف </w:t>
      </w:r>
      <w:r w:rsidRPr="004C2631">
        <w:rPr>
          <w:rStyle w:val="libFootnotenumChar"/>
          <w:rtl/>
        </w:rPr>
        <w:t>(</w:t>
      </w:r>
      <w:r w:rsidR="009F07B8">
        <w:rPr>
          <w:rStyle w:val="libFootnotenumChar"/>
          <w:rFonts w:hint="cs"/>
          <w:rtl/>
        </w:rPr>
        <w:t>1</w:t>
      </w:r>
      <w:r w:rsidRPr="004C2631">
        <w:rPr>
          <w:rStyle w:val="libFootnotenumChar"/>
          <w:rtl/>
        </w:rPr>
        <w:t>)</w:t>
      </w:r>
      <w:r>
        <w:rPr>
          <w:rtl/>
        </w:rPr>
        <w:t xml:space="preserve">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 xml:space="preserve">إنّما السجود على الجبهة وليس على الأنف سجود. </w:t>
      </w:r>
    </w:p>
    <w:p w:rsidR="004C2631" w:rsidRDefault="004C2631" w:rsidP="009F07B8">
      <w:pPr>
        <w:pStyle w:val="libNormal"/>
        <w:rPr>
          <w:rtl/>
        </w:rPr>
      </w:pPr>
      <w:r w:rsidRPr="00EA1EC2">
        <w:rPr>
          <w:rStyle w:val="libNormalChar"/>
          <w:rtl/>
        </w:rPr>
        <w:t>[ 8134 ]</w:t>
      </w:r>
      <w:r>
        <w:rPr>
          <w:rtl/>
        </w:rPr>
        <w:t xml:space="preserve"> 2</w:t>
      </w:r>
      <w:r w:rsidR="008C0B64">
        <w:rPr>
          <w:rtl/>
        </w:rPr>
        <w:t xml:space="preserve"> - </w:t>
      </w:r>
      <w:r>
        <w:rPr>
          <w:rtl/>
        </w:rPr>
        <w:t>وبإسناده عن محمّد بن علي بن محبوب</w:t>
      </w:r>
      <w:r w:rsidR="009315D2">
        <w:rPr>
          <w:rtl/>
        </w:rPr>
        <w:t>،</w:t>
      </w:r>
      <w:r>
        <w:rPr>
          <w:rtl/>
        </w:rPr>
        <w:t xml:space="preserve"> عن أحمد بن محمّد</w:t>
      </w:r>
      <w:r w:rsidR="009315D2">
        <w:rPr>
          <w:rtl/>
        </w:rPr>
        <w:t>،</w:t>
      </w:r>
      <w:r>
        <w:rPr>
          <w:rtl/>
        </w:rPr>
        <w:t xml:space="preserve"> عن ابن أبي نجران</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زرارة قال</w:t>
      </w:r>
      <w:r w:rsidR="00166FE4" w:rsidRPr="00166FE4">
        <w:rPr>
          <w:rStyle w:val="libNormalChar"/>
          <w:rtl/>
        </w:rPr>
        <w:t xml:space="preserve">: </w:t>
      </w:r>
      <w:r>
        <w:rPr>
          <w:rtl/>
        </w:rPr>
        <w:t>قال أبو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قال رسول الله</w:t>
      </w:r>
      <w:r w:rsidR="009F07B8">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9F07B8">
        <w:rPr>
          <w:rStyle w:val="libNormalChar"/>
          <w:rFonts w:hint="cs"/>
          <w:rtl/>
        </w:rPr>
        <w:t xml:space="preserve">) : </w:t>
      </w:r>
      <w:r>
        <w:rPr>
          <w:rtl/>
        </w:rPr>
        <w:t>السجود على سبعة أعظم</w:t>
      </w:r>
      <w:r w:rsidR="00166FE4" w:rsidRPr="00166FE4">
        <w:rPr>
          <w:rStyle w:val="libNormalChar"/>
          <w:rtl/>
        </w:rPr>
        <w:t xml:space="preserve">: </w:t>
      </w:r>
      <w:r>
        <w:rPr>
          <w:rtl/>
        </w:rPr>
        <w:t>الجبهة</w:t>
      </w:r>
      <w:r w:rsidR="009315D2">
        <w:rPr>
          <w:rtl/>
        </w:rPr>
        <w:t>،</w:t>
      </w:r>
      <w:r>
        <w:rPr>
          <w:rtl/>
        </w:rPr>
        <w:t xml:space="preserve"> واليدين</w:t>
      </w:r>
      <w:r w:rsidR="009315D2">
        <w:rPr>
          <w:rtl/>
        </w:rPr>
        <w:t>،</w:t>
      </w:r>
      <w:r>
        <w:rPr>
          <w:rtl/>
        </w:rPr>
        <w:t xml:space="preserve"> والركبتين</w:t>
      </w:r>
      <w:r w:rsidR="009315D2">
        <w:rPr>
          <w:rtl/>
        </w:rPr>
        <w:t>،</w:t>
      </w:r>
      <w:r>
        <w:rPr>
          <w:rtl/>
        </w:rPr>
        <w:t xml:space="preserve"> والابهامين من الرجلين</w:t>
      </w:r>
      <w:r w:rsidR="009315D2">
        <w:rPr>
          <w:rtl/>
        </w:rPr>
        <w:t>،</w:t>
      </w:r>
      <w:r>
        <w:rPr>
          <w:rtl/>
        </w:rPr>
        <w:t xml:space="preserve"> وترغم بأنفك إرغاماً</w:t>
      </w:r>
      <w:r w:rsidR="009315D2">
        <w:rPr>
          <w:rtl/>
        </w:rPr>
        <w:t>،</w:t>
      </w:r>
      <w:r>
        <w:rPr>
          <w:rtl/>
        </w:rPr>
        <w:t xml:space="preserve"> أمّا الفرض فهذه السبعة</w:t>
      </w:r>
      <w:r w:rsidR="009315D2">
        <w:rPr>
          <w:rtl/>
        </w:rPr>
        <w:t>،</w:t>
      </w:r>
      <w:r>
        <w:rPr>
          <w:rtl/>
        </w:rPr>
        <w:t xml:space="preserve"> وأما الإرغام بالأنف فسنّة من النبي </w:t>
      </w:r>
      <w:r w:rsidR="009F07B8">
        <w:rPr>
          <w:rFonts w:hint="cs"/>
          <w:rtl/>
        </w:rPr>
        <w:t>(</w:t>
      </w:r>
      <w:r w:rsidR="009F07B8">
        <w:rPr>
          <w:rtl/>
        </w:rPr>
        <w:t xml:space="preserve"> </w:t>
      </w:r>
      <w:r w:rsidR="009F07B8" w:rsidRPr="008C0B64">
        <w:rPr>
          <w:rStyle w:val="libAlaemChar"/>
          <w:rFonts w:hint="cs"/>
          <w:rtl/>
        </w:rPr>
        <w:t>صلى‌الله‌عليه‌وآله‌وسلم</w:t>
      </w:r>
      <w:r w:rsidR="009F07B8" w:rsidRPr="00166FE4">
        <w:rPr>
          <w:rStyle w:val="libNormalChar"/>
          <w:rtl/>
        </w:rPr>
        <w:t xml:space="preserve"> </w:t>
      </w:r>
      <w:r w:rsidR="009F07B8">
        <w:rPr>
          <w:rStyle w:val="libNormalChar"/>
          <w:rFonts w:hint="cs"/>
          <w:rtl/>
        </w:rPr>
        <w:t xml:space="preserve">) </w:t>
      </w:r>
      <w:r>
        <w:rPr>
          <w:rtl/>
        </w:rPr>
        <w:t xml:space="preserve">. </w:t>
      </w:r>
    </w:p>
    <w:p w:rsidR="009F07B8" w:rsidRDefault="009F07B8" w:rsidP="00E53EE0">
      <w:pPr>
        <w:pStyle w:val="libNormal"/>
        <w:rPr>
          <w:rtl/>
        </w:rPr>
      </w:pPr>
      <w:r>
        <w:rPr>
          <w:rFonts w:hint="cs"/>
          <w:rtl/>
        </w:rPr>
        <w:t xml:space="preserve">و رواه الصدوق في ( الخصال ) عن أبيه ، عن علي بن إبراهيم ، عن أبيه ، عن حمّاد ، ( عن حريز ) </w:t>
      </w:r>
      <w:r w:rsidR="00E53EE0" w:rsidRPr="004C2631">
        <w:rPr>
          <w:rStyle w:val="libFootnotenumChar"/>
          <w:rtl/>
        </w:rPr>
        <w:t>(</w:t>
      </w:r>
      <w:r w:rsidR="00E53EE0">
        <w:rPr>
          <w:rStyle w:val="libFootnotenumChar"/>
          <w:rFonts w:hint="cs"/>
          <w:rtl/>
        </w:rPr>
        <w:t>2</w:t>
      </w:r>
      <w:r w:rsidR="00E53EE0" w:rsidRPr="004C2631">
        <w:rPr>
          <w:rStyle w:val="libFootnotenumChar"/>
          <w:rtl/>
        </w:rPr>
        <w:t>)</w:t>
      </w:r>
      <w:r>
        <w:rPr>
          <w:rFonts w:hint="cs"/>
          <w:rtl/>
        </w:rPr>
        <w:t xml:space="preserve"> عن زرارة ، مثله ، إلّا أنّه قال : و الكفّين </w:t>
      </w:r>
      <w:r w:rsidR="00E53EE0" w:rsidRPr="004C2631">
        <w:rPr>
          <w:rStyle w:val="libFootnotenumChar"/>
          <w:rtl/>
        </w:rPr>
        <w:t>(</w:t>
      </w:r>
      <w:r w:rsidR="00E53EE0">
        <w:rPr>
          <w:rStyle w:val="libFootnotenumChar"/>
          <w:rFonts w:hint="cs"/>
          <w:rtl/>
        </w:rPr>
        <w:t>3</w:t>
      </w:r>
      <w:r w:rsidR="00E53EE0" w:rsidRPr="004C2631">
        <w:rPr>
          <w:rStyle w:val="libFootnotenumChar"/>
          <w:rtl/>
        </w:rPr>
        <w:t>)</w:t>
      </w:r>
      <w:r>
        <w:rPr>
          <w:rFonts w:hint="cs"/>
          <w:rtl/>
        </w:rPr>
        <w:t xml:space="preserve"> .</w:t>
      </w:r>
    </w:p>
    <w:p w:rsidR="004C2631" w:rsidRDefault="00457B21" w:rsidP="00457B21">
      <w:pPr>
        <w:pStyle w:val="libLine"/>
        <w:rPr>
          <w:rtl/>
        </w:rPr>
      </w:pPr>
      <w:r>
        <w:rPr>
          <w:rtl/>
        </w:rPr>
        <w:t>____________________</w:t>
      </w:r>
    </w:p>
    <w:p w:rsidR="004C2631" w:rsidRDefault="004C2631" w:rsidP="009F07B8">
      <w:pPr>
        <w:pStyle w:val="libFootnoteCenterBold"/>
        <w:rPr>
          <w:rtl/>
        </w:rPr>
      </w:pPr>
      <w:r>
        <w:rPr>
          <w:rtl/>
        </w:rPr>
        <w:t>الباب 4</w:t>
      </w:r>
    </w:p>
    <w:p w:rsidR="004C2631" w:rsidRDefault="004C2631" w:rsidP="009F07B8">
      <w:pPr>
        <w:pStyle w:val="libFootnoteCenterBold"/>
        <w:rPr>
          <w:rtl/>
        </w:rPr>
      </w:pPr>
      <w:r>
        <w:rPr>
          <w:rtl/>
        </w:rPr>
        <w:t>فيه 9 أحاديث</w:t>
      </w:r>
    </w:p>
    <w:p w:rsidR="004C2631" w:rsidRPr="009F07B8" w:rsidRDefault="004C2631" w:rsidP="009F07B8">
      <w:pPr>
        <w:pStyle w:val="libFootnote0"/>
        <w:rPr>
          <w:rtl/>
        </w:rPr>
      </w:pPr>
      <w:r w:rsidRPr="009F07B8">
        <w:rPr>
          <w:rtl/>
        </w:rPr>
        <w:t>1</w:t>
      </w:r>
      <w:r w:rsidR="001E15DE">
        <w:rPr>
          <w:rtl/>
        </w:rPr>
        <w:t>-</w:t>
      </w:r>
      <w:r w:rsidRPr="009F07B8">
        <w:rPr>
          <w:rtl/>
        </w:rPr>
        <w:t xml:space="preserve"> التهذيب 2</w:t>
      </w:r>
      <w:r w:rsidR="00166FE4" w:rsidRPr="009F07B8">
        <w:rPr>
          <w:rtl/>
        </w:rPr>
        <w:t xml:space="preserve">: </w:t>
      </w:r>
      <w:r w:rsidRPr="009F07B8">
        <w:rPr>
          <w:rtl/>
        </w:rPr>
        <w:t>298</w:t>
      </w:r>
      <w:r w:rsidR="001C44EB" w:rsidRPr="009F07B8">
        <w:rPr>
          <w:rtl/>
        </w:rPr>
        <w:t>/</w:t>
      </w:r>
      <w:r w:rsidRPr="009F07B8">
        <w:rPr>
          <w:rtl/>
        </w:rPr>
        <w:t>1200 والاستبصار 1</w:t>
      </w:r>
      <w:r w:rsidR="00166FE4" w:rsidRPr="009F07B8">
        <w:rPr>
          <w:rtl/>
        </w:rPr>
        <w:t xml:space="preserve">: </w:t>
      </w:r>
      <w:r w:rsidRPr="009F07B8">
        <w:rPr>
          <w:rtl/>
        </w:rPr>
        <w:t>326</w:t>
      </w:r>
      <w:r w:rsidR="001C44EB" w:rsidRPr="009F07B8">
        <w:rPr>
          <w:rtl/>
        </w:rPr>
        <w:t>/</w:t>
      </w:r>
      <w:r w:rsidRPr="009F07B8">
        <w:rPr>
          <w:rtl/>
        </w:rPr>
        <w:t xml:space="preserve">1220. </w:t>
      </w:r>
    </w:p>
    <w:p w:rsidR="004C2631" w:rsidRPr="009F07B8" w:rsidRDefault="004C2631" w:rsidP="009F07B8">
      <w:pPr>
        <w:pStyle w:val="libFootnote0"/>
        <w:rPr>
          <w:rtl/>
        </w:rPr>
      </w:pPr>
      <w:r w:rsidRPr="009F07B8">
        <w:rPr>
          <w:rtl/>
        </w:rPr>
        <w:t>(1) في نسخة</w:t>
      </w:r>
      <w:r w:rsidR="00166FE4" w:rsidRPr="009F07B8">
        <w:rPr>
          <w:rtl/>
        </w:rPr>
        <w:t xml:space="preserve">: </w:t>
      </w:r>
      <w:r w:rsidRPr="009F07B8">
        <w:rPr>
          <w:rtl/>
        </w:rPr>
        <w:t>مضارب</w:t>
      </w:r>
      <w:r w:rsidR="00CC1CFA" w:rsidRPr="009F07B8">
        <w:rPr>
          <w:rtl/>
        </w:rPr>
        <w:t xml:space="preserve"> ( </w:t>
      </w:r>
      <w:r w:rsidRPr="009F07B8">
        <w:rPr>
          <w:rtl/>
        </w:rPr>
        <w:t>هامش المخطوط ).</w:t>
      </w:r>
    </w:p>
    <w:p w:rsidR="004C2631" w:rsidRPr="009F07B8" w:rsidRDefault="004C2631" w:rsidP="009F07B8">
      <w:pPr>
        <w:pStyle w:val="libFootnote0"/>
        <w:rPr>
          <w:rtl/>
        </w:rPr>
      </w:pPr>
      <w:r w:rsidRPr="009F07B8">
        <w:rPr>
          <w:rtl/>
        </w:rPr>
        <w:t>2</w:t>
      </w:r>
      <w:r w:rsidR="008C0B64" w:rsidRPr="009F07B8">
        <w:rPr>
          <w:rtl/>
        </w:rPr>
        <w:t xml:space="preserve"> - </w:t>
      </w:r>
      <w:r w:rsidRPr="009F07B8">
        <w:rPr>
          <w:rtl/>
        </w:rPr>
        <w:t>التهذيب 2</w:t>
      </w:r>
      <w:r w:rsidR="00166FE4" w:rsidRPr="009F07B8">
        <w:rPr>
          <w:rtl/>
        </w:rPr>
        <w:t xml:space="preserve">: </w:t>
      </w:r>
      <w:r w:rsidRPr="009F07B8">
        <w:rPr>
          <w:rtl/>
        </w:rPr>
        <w:t>299</w:t>
      </w:r>
      <w:r w:rsidR="001C44EB" w:rsidRPr="009F07B8">
        <w:rPr>
          <w:rtl/>
        </w:rPr>
        <w:t>/</w:t>
      </w:r>
      <w:r w:rsidRPr="009F07B8">
        <w:rPr>
          <w:rtl/>
        </w:rPr>
        <w:t>1204</w:t>
      </w:r>
      <w:r w:rsidR="009315D2" w:rsidRPr="009F07B8">
        <w:rPr>
          <w:rtl/>
        </w:rPr>
        <w:t>،</w:t>
      </w:r>
      <w:r w:rsidRPr="009F07B8">
        <w:rPr>
          <w:rtl/>
        </w:rPr>
        <w:t xml:space="preserve"> والاستبصار 1</w:t>
      </w:r>
      <w:r w:rsidR="00166FE4" w:rsidRPr="009F07B8">
        <w:rPr>
          <w:rtl/>
        </w:rPr>
        <w:t xml:space="preserve">: </w:t>
      </w:r>
      <w:r w:rsidRPr="009F07B8">
        <w:rPr>
          <w:rtl/>
        </w:rPr>
        <w:t>327</w:t>
      </w:r>
      <w:r w:rsidR="001C44EB" w:rsidRPr="009F07B8">
        <w:rPr>
          <w:rtl/>
        </w:rPr>
        <w:t>/</w:t>
      </w:r>
      <w:r w:rsidRPr="009F07B8">
        <w:rPr>
          <w:rtl/>
        </w:rPr>
        <w:t xml:space="preserve">1224. </w:t>
      </w:r>
    </w:p>
    <w:p w:rsidR="004C2631" w:rsidRPr="009F07B8" w:rsidRDefault="004C2631" w:rsidP="009F07B8">
      <w:pPr>
        <w:pStyle w:val="libFootnote0"/>
        <w:rPr>
          <w:rtl/>
        </w:rPr>
      </w:pPr>
      <w:r w:rsidRPr="009F07B8">
        <w:rPr>
          <w:rtl/>
        </w:rPr>
        <w:t>(</w:t>
      </w:r>
      <w:r w:rsidR="009F07B8">
        <w:rPr>
          <w:rFonts w:hint="cs"/>
          <w:rtl/>
        </w:rPr>
        <w:t>2</w:t>
      </w:r>
      <w:r w:rsidRPr="009F07B8">
        <w:rPr>
          <w:rtl/>
        </w:rPr>
        <w:t xml:space="preserve">) ليس في المصدر. </w:t>
      </w:r>
    </w:p>
    <w:p w:rsidR="004C2631" w:rsidRPr="009F07B8" w:rsidRDefault="004C2631" w:rsidP="009F07B8">
      <w:pPr>
        <w:pStyle w:val="libFootnote0"/>
        <w:rPr>
          <w:rtl/>
        </w:rPr>
      </w:pPr>
      <w:r w:rsidRPr="009F07B8">
        <w:rPr>
          <w:rtl/>
        </w:rPr>
        <w:t>(</w:t>
      </w:r>
      <w:r w:rsidR="009F07B8">
        <w:rPr>
          <w:rFonts w:hint="cs"/>
          <w:rtl/>
        </w:rPr>
        <w:t>3</w:t>
      </w:r>
      <w:r w:rsidRPr="009F07B8">
        <w:rPr>
          <w:rtl/>
        </w:rPr>
        <w:t>) الخصال</w:t>
      </w:r>
      <w:r w:rsidR="00166FE4" w:rsidRPr="009F07B8">
        <w:rPr>
          <w:rtl/>
        </w:rPr>
        <w:t xml:space="preserve">: </w:t>
      </w:r>
      <w:r w:rsidRPr="009F07B8">
        <w:rPr>
          <w:rtl/>
        </w:rPr>
        <w:t xml:space="preserve">349. </w:t>
      </w:r>
    </w:p>
    <w:p w:rsidR="008C0B64" w:rsidRDefault="008C0B64" w:rsidP="00CC1CFA">
      <w:pPr>
        <w:pStyle w:val="libNormal"/>
        <w:rPr>
          <w:rtl/>
        </w:rPr>
      </w:pPr>
      <w:r>
        <w:rPr>
          <w:rtl/>
        </w:rPr>
        <w:br w:type="page"/>
      </w:r>
    </w:p>
    <w:p w:rsidR="004C2631" w:rsidRDefault="004C2631" w:rsidP="00E53EE0">
      <w:pPr>
        <w:pStyle w:val="libNormal"/>
        <w:rPr>
          <w:rtl/>
        </w:rPr>
      </w:pPr>
      <w:r w:rsidRPr="00EA1EC2">
        <w:rPr>
          <w:rStyle w:val="libNormalChar"/>
          <w:rtl/>
        </w:rPr>
        <w:lastRenderedPageBreak/>
        <w:t>[ 8135 ]</w:t>
      </w:r>
      <w:r>
        <w:rPr>
          <w:rtl/>
        </w:rPr>
        <w:t xml:space="preserve"> 3</w:t>
      </w:r>
      <w:r w:rsidR="008C0B64">
        <w:rPr>
          <w:rtl/>
        </w:rPr>
        <w:t xml:space="preserve"> - </w:t>
      </w:r>
      <w:r>
        <w:rPr>
          <w:rtl/>
        </w:rPr>
        <w:t>وبإسناده عن أحمد بن محمّد</w:t>
      </w:r>
      <w:r w:rsidR="009315D2">
        <w:rPr>
          <w:rtl/>
        </w:rPr>
        <w:t>،</w:t>
      </w:r>
      <w:r>
        <w:rPr>
          <w:rtl/>
        </w:rPr>
        <w:t xml:space="preserve"> عن محمّد بن يحيى</w:t>
      </w:r>
      <w:r w:rsidR="009315D2">
        <w:rPr>
          <w:rtl/>
        </w:rPr>
        <w:t>،</w:t>
      </w:r>
      <w:r>
        <w:rPr>
          <w:rtl/>
        </w:rPr>
        <w:t xml:space="preserve"> عن طلحة بن زيد</w:t>
      </w:r>
      <w:r w:rsidR="009315D2">
        <w:rPr>
          <w:rtl/>
        </w:rPr>
        <w:t>،</w:t>
      </w:r>
      <w:r>
        <w:rPr>
          <w:rtl/>
        </w:rPr>
        <w:t xml:space="preserve"> عن جعفر</w:t>
      </w:r>
      <w:r w:rsidR="009315D2">
        <w:rPr>
          <w:rtl/>
        </w:rPr>
        <w:t>،</w:t>
      </w:r>
      <w:r>
        <w:rPr>
          <w:rtl/>
        </w:rPr>
        <w:t xml:space="preserve"> عن أبيه</w:t>
      </w:r>
      <w:r w:rsidR="00CC1CFA" w:rsidRPr="00E53EE0">
        <w:rPr>
          <w:rtl/>
        </w:rPr>
        <w:t xml:space="preserve"> ( </w:t>
      </w:r>
      <w:r w:rsidR="00CC1CFA">
        <w:rPr>
          <w:rStyle w:val="libAlaemChar"/>
          <w:rFonts w:hint="cs"/>
          <w:rtl/>
        </w:rPr>
        <w:t>عليه‌السلام</w:t>
      </w:r>
      <w:r w:rsidR="00CC1CFA" w:rsidRPr="00E53EE0">
        <w:rPr>
          <w:rFonts w:hint="cs"/>
          <w:rtl/>
        </w:rPr>
        <w:t xml:space="preserve"> ) </w:t>
      </w:r>
      <w:r>
        <w:rPr>
          <w:rtl/>
        </w:rPr>
        <w:t>قال</w:t>
      </w:r>
      <w:r w:rsidR="00166FE4" w:rsidRPr="00E53EE0">
        <w:rPr>
          <w:rtl/>
        </w:rPr>
        <w:t xml:space="preserve">: </w:t>
      </w:r>
      <w:r>
        <w:rPr>
          <w:rtl/>
        </w:rPr>
        <w:t>إنّ عليّاً</w:t>
      </w:r>
      <w:r w:rsidR="00CC1CFA" w:rsidRPr="00E53EE0">
        <w:rPr>
          <w:rtl/>
        </w:rPr>
        <w:t xml:space="preserve"> ( </w:t>
      </w:r>
      <w:r w:rsidR="00CC1CFA">
        <w:rPr>
          <w:rStyle w:val="libAlaemChar"/>
          <w:rFonts w:hint="cs"/>
          <w:rtl/>
        </w:rPr>
        <w:t>عليه‌السلام</w:t>
      </w:r>
      <w:r w:rsidR="00CC1CFA" w:rsidRPr="00E53EE0">
        <w:rPr>
          <w:rFonts w:hint="cs"/>
          <w:rtl/>
        </w:rPr>
        <w:t xml:space="preserve"> ) </w:t>
      </w:r>
      <w:r>
        <w:rPr>
          <w:rtl/>
        </w:rPr>
        <w:t>كره تنظيم الحصى في الصلاة</w:t>
      </w:r>
      <w:r w:rsidR="009315D2">
        <w:rPr>
          <w:rtl/>
        </w:rPr>
        <w:t>،</w:t>
      </w:r>
      <w:r>
        <w:rPr>
          <w:rtl/>
        </w:rPr>
        <w:t xml:space="preserve"> وكان يكره أن يصلّي على قصاص شعره حتّى يرسله إرسالاً. </w:t>
      </w:r>
    </w:p>
    <w:p w:rsidR="004C2631" w:rsidRDefault="004C2631" w:rsidP="003D212A">
      <w:pPr>
        <w:pStyle w:val="libNormal"/>
        <w:rPr>
          <w:rtl/>
        </w:rPr>
      </w:pPr>
      <w:r w:rsidRPr="00EA1EC2">
        <w:rPr>
          <w:rStyle w:val="libNormalChar"/>
          <w:rtl/>
        </w:rPr>
        <w:t>[ 8136 ]</w:t>
      </w:r>
      <w:r w:rsidRPr="00EA1EC2">
        <w:rPr>
          <w:rtl/>
        </w:rPr>
        <w:t xml:space="preserve"> 4</w:t>
      </w:r>
      <w:r w:rsidR="008C0B64" w:rsidRPr="00EA1EC2">
        <w:rPr>
          <w:rtl/>
        </w:rPr>
        <w:t xml:space="preserve"> -</w:t>
      </w:r>
      <w:r w:rsidR="008C0B64">
        <w:rPr>
          <w:rtl/>
        </w:rPr>
        <w:t xml:space="preserve"> </w:t>
      </w:r>
      <w:r>
        <w:rPr>
          <w:rtl/>
        </w:rPr>
        <w:t>وعنه</w:t>
      </w:r>
      <w:r w:rsidR="009315D2">
        <w:rPr>
          <w:rtl/>
        </w:rPr>
        <w:t>،</w:t>
      </w:r>
      <w:r>
        <w:rPr>
          <w:rtl/>
        </w:rPr>
        <w:t xml:space="preserve"> عن محمّد بن يحيى</w:t>
      </w:r>
      <w:r w:rsidR="009315D2">
        <w:rPr>
          <w:rtl/>
        </w:rPr>
        <w:t>،</w:t>
      </w:r>
      <w:r>
        <w:rPr>
          <w:rtl/>
        </w:rPr>
        <w:t xml:space="preserve"> عن عمّار</w:t>
      </w:r>
      <w:r w:rsidR="009315D2">
        <w:rPr>
          <w:rtl/>
        </w:rPr>
        <w:t>،</w:t>
      </w:r>
      <w:r>
        <w:rPr>
          <w:rtl/>
        </w:rPr>
        <w:t xml:space="preserve"> عن جعفر</w:t>
      </w:r>
      <w:r w:rsidR="009315D2">
        <w:rPr>
          <w:rtl/>
        </w:rPr>
        <w:t>،</w:t>
      </w:r>
      <w:r>
        <w:rPr>
          <w:rtl/>
        </w:rPr>
        <w:t xml:space="preserve"> عن أبيه قال</w:t>
      </w:r>
      <w:r w:rsidR="00166FE4" w:rsidRPr="00166FE4">
        <w:rPr>
          <w:rStyle w:val="libNormalChar"/>
          <w:rtl/>
        </w:rPr>
        <w:t xml:space="preserve">: </w:t>
      </w:r>
      <w:r>
        <w:rPr>
          <w:rtl/>
        </w:rPr>
        <w:t>قال علي</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لا تجزي صلاة لا يصيب الأنف ما يصيب الجبين.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حمله الشيخ على الكراهة دون الفرض لما مرّ </w:t>
      </w:r>
      <w:r w:rsidRPr="004C2631">
        <w:rPr>
          <w:rStyle w:val="libFootnotenumChar"/>
          <w:rtl/>
        </w:rPr>
        <w:t>(1)</w:t>
      </w:r>
      <w:r>
        <w:rPr>
          <w:rtl/>
        </w:rPr>
        <w:t xml:space="preserve">. </w:t>
      </w:r>
    </w:p>
    <w:p w:rsidR="004C2631" w:rsidRPr="00EA1EC2" w:rsidRDefault="004C2631" w:rsidP="00F1437A">
      <w:pPr>
        <w:pStyle w:val="libNormal"/>
        <w:rPr>
          <w:rtl/>
        </w:rPr>
      </w:pPr>
      <w:r w:rsidRPr="00EA1EC2">
        <w:rPr>
          <w:rStyle w:val="libNormalChar"/>
          <w:rtl/>
        </w:rPr>
        <w:t>[ 8137 ]</w:t>
      </w:r>
      <w:r w:rsidRPr="00EA1EC2">
        <w:rPr>
          <w:rtl/>
        </w:rPr>
        <w:t xml:space="preserve"> 5</w:t>
      </w:r>
      <w:r w:rsidR="008C0B64" w:rsidRPr="00EA1EC2">
        <w:rPr>
          <w:rtl/>
        </w:rPr>
        <w:t xml:space="preserve"> - </w:t>
      </w:r>
      <w:r w:rsidRPr="00EA1EC2">
        <w:rPr>
          <w:rtl/>
        </w:rPr>
        <w:t>وعنه</w:t>
      </w:r>
      <w:r w:rsidR="009315D2" w:rsidRPr="00EA1EC2">
        <w:rPr>
          <w:rtl/>
        </w:rPr>
        <w:t>،</w:t>
      </w:r>
      <w:r w:rsidRPr="00EA1EC2">
        <w:rPr>
          <w:rtl/>
        </w:rPr>
        <w:t xml:space="preserve"> عن محمّد بن إسماعيل بن بزيع</w:t>
      </w:r>
      <w:r w:rsidR="009315D2" w:rsidRPr="00EA1EC2">
        <w:rPr>
          <w:rtl/>
        </w:rPr>
        <w:t>،</w:t>
      </w:r>
      <w:r w:rsidRPr="00EA1EC2">
        <w:rPr>
          <w:rtl/>
        </w:rPr>
        <w:t xml:space="preserve"> عن أبي إسماعيل السرّاج</w:t>
      </w:r>
      <w:r w:rsidR="009315D2" w:rsidRPr="00EA1EC2">
        <w:rPr>
          <w:rtl/>
        </w:rPr>
        <w:t>،</w:t>
      </w:r>
      <w:r w:rsidRPr="00EA1EC2">
        <w:rPr>
          <w:rtl/>
        </w:rPr>
        <w:t xml:space="preserve"> عن هارون بن خارجة</w:t>
      </w:r>
      <w:r w:rsidR="009315D2" w:rsidRPr="00EA1EC2">
        <w:rPr>
          <w:rtl/>
        </w:rPr>
        <w:t>،</w:t>
      </w:r>
      <w:r w:rsidRPr="00EA1EC2">
        <w:rPr>
          <w:rtl/>
        </w:rPr>
        <w:t xml:space="preserve"> عن أبي عبد الله </w:t>
      </w:r>
      <w:r w:rsidR="00E53EE0" w:rsidRPr="00EA1EC2">
        <w:rPr>
          <w:rtl/>
        </w:rPr>
        <w:t xml:space="preserve">( </w:t>
      </w:r>
      <w:r w:rsidR="00F1437A" w:rsidRPr="00CC1CFA">
        <w:rPr>
          <w:rStyle w:val="libAlaemChar"/>
          <w:rFonts w:hint="cs"/>
          <w:rtl/>
        </w:rPr>
        <w:t>عليه‌السلام</w:t>
      </w:r>
      <w:r w:rsidR="00E53EE0" w:rsidRPr="00EA1EC2">
        <w:rPr>
          <w:rFonts w:hint="cs"/>
          <w:rtl/>
        </w:rPr>
        <w:t xml:space="preserve">) </w:t>
      </w:r>
      <w:r w:rsidR="009315D2" w:rsidRPr="00EA1EC2">
        <w:rPr>
          <w:rtl/>
        </w:rPr>
        <w:t>،</w:t>
      </w:r>
      <w:r w:rsidRPr="00EA1EC2">
        <w:rPr>
          <w:rtl/>
        </w:rPr>
        <w:t xml:space="preserve"> قال</w:t>
      </w:r>
      <w:r w:rsidR="00166FE4" w:rsidRPr="00EA1EC2">
        <w:rPr>
          <w:rtl/>
        </w:rPr>
        <w:t xml:space="preserve">: </w:t>
      </w:r>
      <w:r w:rsidRPr="00EA1EC2">
        <w:rPr>
          <w:rtl/>
        </w:rPr>
        <w:t xml:space="preserve">رأيته وهو ساجد وقد رفع قدميه من الأرض وإحدى قدميه على الأخرى. </w:t>
      </w:r>
    </w:p>
    <w:p w:rsidR="004C2631" w:rsidRPr="00EA1EC2" w:rsidRDefault="004C2631" w:rsidP="00EA1EC2">
      <w:pPr>
        <w:pStyle w:val="libNormal"/>
        <w:rPr>
          <w:rtl/>
        </w:rPr>
      </w:pPr>
      <w:r w:rsidRPr="00EA1EC2">
        <w:rPr>
          <w:rtl/>
        </w:rPr>
        <w:t>أقول</w:t>
      </w:r>
      <w:r w:rsidR="00166FE4" w:rsidRPr="00EA1EC2">
        <w:rPr>
          <w:rtl/>
        </w:rPr>
        <w:t xml:space="preserve">: </w:t>
      </w:r>
      <w:r w:rsidRPr="00EA1EC2">
        <w:rPr>
          <w:rtl/>
        </w:rPr>
        <w:t>حمله الشيخ على الضرورة</w:t>
      </w:r>
      <w:r w:rsidR="009315D2" w:rsidRPr="00EA1EC2">
        <w:rPr>
          <w:rtl/>
        </w:rPr>
        <w:t>،</w:t>
      </w:r>
      <w:r w:rsidRPr="00EA1EC2">
        <w:rPr>
          <w:rtl/>
        </w:rPr>
        <w:t xml:space="preserve"> وحمله بعضهم على التقيّة</w:t>
      </w:r>
      <w:r w:rsidR="009315D2" w:rsidRPr="00EA1EC2">
        <w:rPr>
          <w:rtl/>
        </w:rPr>
        <w:t>،</w:t>
      </w:r>
      <w:r w:rsidRPr="00EA1EC2">
        <w:rPr>
          <w:rtl/>
        </w:rPr>
        <w:t xml:space="preserve"> ويحتمل الحمل على السجود المندوب كسجدة الشكر</w:t>
      </w:r>
      <w:r w:rsidR="009315D2" w:rsidRPr="00EA1EC2">
        <w:rPr>
          <w:rtl/>
        </w:rPr>
        <w:t>،</w:t>
      </w:r>
      <w:r w:rsidRPr="00EA1EC2">
        <w:rPr>
          <w:rtl/>
        </w:rPr>
        <w:t xml:space="preserve"> وعلى رفع القدمين سوى الابهامين. </w:t>
      </w:r>
    </w:p>
    <w:p w:rsidR="004C2631" w:rsidRDefault="004C2631" w:rsidP="00EA1EC2">
      <w:pPr>
        <w:pStyle w:val="libNormal"/>
        <w:rPr>
          <w:rtl/>
        </w:rPr>
      </w:pPr>
      <w:r w:rsidRPr="00EA1EC2">
        <w:rPr>
          <w:rStyle w:val="libNormalChar"/>
          <w:rtl/>
        </w:rPr>
        <w:t>[ 8138 ]</w:t>
      </w:r>
      <w:r w:rsidRPr="00EA1EC2">
        <w:rPr>
          <w:rtl/>
        </w:rPr>
        <w:t xml:space="preserve"> 6</w:t>
      </w:r>
      <w:r w:rsidR="008C0B64" w:rsidRPr="00EA1EC2">
        <w:rPr>
          <w:rtl/>
        </w:rPr>
        <w:t xml:space="preserve"> -</w:t>
      </w:r>
      <w:r w:rsidR="008C0B64">
        <w:rPr>
          <w:rtl/>
        </w:rPr>
        <w:t xml:space="preserve"> </w:t>
      </w:r>
      <w:r>
        <w:rPr>
          <w:rtl/>
        </w:rPr>
        <w:t>محمّد بن علي بن الحسين بإسناده عن إسماعيل بن مسلم</w:t>
      </w:r>
      <w:r w:rsidR="009315D2">
        <w:rPr>
          <w:rtl/>
        </w:rPr>
        <w:t>،</w:t>
      </w:r>
      <w:r>
        <w:rPr>
          <w:rtl/>
        </w:rPr>
        <w:t xml:space="preserve"> عن الصادق </w:t>
      </w:r>
      <w:r w:rsidR="00E53EE0" w:rsidRPr="00E53EE0">
        <w:rPr>
          <w:rtl/>
        </w:rPr>
        <w:t xml:space="preserve">( </w:t>
      </w:r>
      <w:r w:rsidR="00E53EE0">
        <w:rPr>
          <w:rStyle w:val="libAlaemChar"/>
          <w:rFonts w:hint="cs"/>
          <w:rtl/>
        </w:rPr>
        <w:t>عليه‌السلام</w:t>
      </w:r>
      <w:r w:rsidR="00E53EE0" w:rsidRPr="00E53EE0">
        <w:rPr>
          <w:rFonts w:hint="cs"/>
          <w:rtl/>
        </w:rPr>
        <w:t xml:space="preserve"> )</w:t>
      </w:r>
      <w:r w:rsidR="00E53EE0">
        <w:rPr>
          <w:rFonts w:hint="cs"/>
          <w:rtl/>
        </w:rPr>
        <w:t xml:space="preserve"> </w:t>
      </w:r>
      <w:r w:rsidR="009315D2">
        <w:rPr>
          <w:rtl/>
        </w:rPr>
        <w:t>،</w:t>
      </w:r>
      <w:r>
        <w:rPr>
          <w:rtl/>
        </w:rPr>
        <w:t xml:space="preserve"> عن أبيه </w:t>
      </w:r>
      <w:r w:rsidR="00E53EE0" w:rsidRPr="00E53EE0">
        <w:rPr>
          <w:rtl/>
        </w:rPr>
        <w:t xml:space="preserve">( </w:t>
      </w:r>
      <w:r w:rsidR="00E53EE0">
        <w:rPr>
          <w:rStyle w:val="libAlaemChar"/>
          <w:rFonts w:hint="cs"/>
          <w:rtl/>
        </w:rPr>
        <w:t>عليه‌السلام</w:t>
      </w:r>
      <w:r w:rsidR="00E53EE0" w:rsidRPr="00E53EE0">
        <w:rPr>
          <w:rFonts w:hint="cs"/>
          <w:rtl/>
        </w:rPr>
        <w:t xml:space="preserve"> )</w:t>
      </w:r>
      <w:r w:rsidR="00E53EE0">
        <w:rPr>
          <w:rFonts w:hint="cs"/>
          <w:rtl/>
        </w:rPr>
        <w:t xml:space="preserve"> </w:t>
      </w:r>
      <w:r w:rsidR="009315D2">
        <w:rPr>
          <w:rtl/>
        </w:rPr>
        <w:t>،</w:t>
      </w:r>
      <w:r>
        <w:rPr>
          <w:rtl/>
        </w:rPr>
        <w:t xml:space="preserve"> أنّه قال</w:t>
      </w:r>
      <w:r w:rsidR="00166FE4" w:rsidRPr="00166FE4">
        <w:rPr>
          <w:rStyle w:val="libNormalChar"/>
          <w:rtl/>
        </w:rPr>
        <w:t xml:space="preserve">: </w:t>
      </w:r>
      <w:r>
        <w:rPr>
          <w:rtl/>
        </w:rPr>
        <w:t xml:space="preserve">إذا سجد أحدكم فليباشر بكفّيه الأرض لعلّ الله يدفع عنه الغلّ </w:t>
      </w:r>
      <w:r w:rsidRPr="004C2631">
        <w:rPr>
          <w:rStyle w:val="libFootnotenumChar"/>
          <w:rtl/>
        </w:rPr>
        <w:t>(</w:t>
      </w:r>
      <w:r w:rsidR="00E53EE0">
        <w:rPr>
          <w:rStyle w:val="libFootnotenumChar"/>
          <w:rFonts w:hint="cs"/>
          <w:rtl/>
        </w:rPr>
        <w:t>2</w:t>
      </w:r>
      <w:r w:rsidRPr="004C2631">
        <w:rPr>
          <w:rStyle w:val="libFootnotenumChar"/>
          <w:rtl/>
        </w:rPr>
        <w:t>)</w:t>
      </w:r>
      <w:r>
        <w:rPr>
          <w:rtl/>
        </w:rPr>
        <w:t xml:space="preserve"> يوم القيامة. </w:t>
      </w:r>
    </w:p>
    <w:p w:rsidR="004C2631" w:rsidRDefault="00457B21" w:rsidP="00457B21">
      <w:pPr>
        <w:pStyle w:val="libLine"/>
        <w:rPr>
          <w:rtl/>
        </w:rPr>
      </w:pPr>
      <w:r>
        <w:rPr>
          <w:rtl/>
        </w:rPr>
        <w:t>____________________</w:t>
      </w:r>
    </w:p>
    <w:p w:rsidR="004C2631" w:rsidRPr="006F1017" w:rsidRDefault="004C2631" w:rsidP="006F1017">
      <w:pPr>
        <w:pStyle w:val="libFootnote0"/>
        <w:rPr>
          <w:rtl/>
        </w:rPr>
      </w:pPr>
      <w:r w:rsidRPr="006F1017">
        <w:rPr>
          <w:rtl/>
        </w:rPr>
        <w:t>3</w:t>
      </w:r>
      <w:r w:rsidR="008C0B64" w:rsidRPr="006F1017">
        <w:rPr>
          <w:rtl/>
        </w:rPr>
        <w:t xml:space="preserve"> - </w:t>
      </w:r>
      <w:r w:rsidRPr="006F1017">
        <w:rPr>
          <w:rtl/>
        </w:rPr>
        <w:t>التهذيب 2</w:t>
      </w:r>
      <w:r w:rsidR="00166FE4" w:rsidRPr="006F1017">
        <w:rPr>
          <w:rtl/>
        </w:rPr>
        <w:t xml:space="preserve">: </w:t>
      </w:r>
      <w:r w:rsidRPr="006F1017">
        <w:rPr>
          <w:rtl/>
        </w:rPr>
        <w:t>298</w:t>
      </w:r>
      <w:r w:rsidR="001C44EB" w:rsidRPr="006F1017">
        <w:rPr>
          <w:rtl/>
        </w:rPr>
        <w:t>/</w:t>
      </w:r>
      <w:r w:rsidRPr="006F1017">
        <w:rPr>
          <w:rtl/>
        </w:rPr>
        <w:t xml:space="preserve">1203 وأورده في الحديث 4 من الباب 14 من أبواب ما يسجد عليه. </w:t>
      </w:r>
    </w:p>
    <w:p w:rsidR="004C2631" w:rsidRPr="006F1017" w:rsidRDefault="004C2631" w:rsidP="006F1017">
      <w:pPr>
        <w:pStyle w:val="libFootnote0"/>
        <w:rPr>
          <w:rtl/>
        </w:rPr>
      </w:pPr>
      <w:r w:rsidRPr="006F1017">
        <w:rPr>
          <w:rtl/>
        </w:rPr>
        <w:t>4</w:t>
      </w:r>
      <w:r w:rsidR="008C0B64" w:rsidRPr="006F1017">
        <w:rPr>
          <w:rtl/>
        </w:rPr>
        <w:t xml:space="preserve"> - </w:t>
      </w:r>
      <w:r w:rsidRPr="006F1017">
        <w:rPr>
          <w:rtl/>
        </w:rPr>
        <w:t>التهذيب 2</w:t>
      </w:r>
      <w:r w:rsidR="00166FE4" w:rsidRPr="006F1017">
        <w:rPr>
          <w:rtl/>
        </w:rPr>
        <w:t xml:space="preserve">: </w:t>
      </w:r>
      <w:r w:rsidRPr="006F1017">
        <w:rPr>
          <w:rtl/>
        </w:rPr>
        <w:t>298</w:t>
      </w:r>
      <w:r w:rsidR="001C44EB" w:rsidRPr="006F1017">
        <w:rPr>
          <w:rtl/>
        </w:rPr>
        <w:t>/</w:t>
      </w:r>
      <w:r w:rsidRPr="006F1017">
        <w:rPr>
          <w:rtl/>
        </w:rPr>
        <w:t>1202</w:t>
      </w:r>
      <w:r w:rsidR="009315D2" w:rsidRPr="006F1017">
        <w:rPr>
          <w:rtl/>
        </w:rPr>
        <w:t>،</w:t>
      </w:r>
      <w:r w:rsidRPr="006F1017">
        <w:rPr>
          <w:rtl/>
        </w:rPr>
        <w:t xml:space="preserve"> والاستبصار 1</w:t>
      </w:r>
      <w:r w:rsidR="00166FE4" w:rsidRPr="006F1017">
        <w:rPr>
          <w:rtl/>
        </w:rPr>
        <w:t xml:space="preserve">: </w:t>
      </w:r>
      <w:r w:rsidRPr="006F1017">
        <w:rPr>
          <w:rtl/>
        </w:rPr>
        <w:t>327</w:t>
      </w:r>
      <w:r w:rsidR="001C44EB" w:rsidRPr="006F1017">
        <w:rPr>
          <w:rtl/>
        </w:rPr>
        <w:t>/</w:t>
      </w:r>
      <w:r w:rsidRPr="006F1017">
        <w:rPr>
          <w:rtl/>
        </w:rPr>
        <w:t xml:space="preserve">1223. </w:t>
      </w:r>
    </w:p>
    <w:p w:rsidR="004C2631" w:rsidRPr="006F1017" w:rsidRDefault="004C2631" w:rsidP="006F1017">
      <w:pPr>
        <w:pStyle w:val="libFootnote0"/>
        <w:rPr>
          <w:rtl/>
        </w:rPr>
      </w:pPr>
      <w:r w:rsidRPr="006F1017">
        <w:rPr>
          <w:rtl/>
        </w:rPr>
        <w:t xml:space="preserve">(1) مرّ في الحديث 1 من هذا الباب. </w:t>
      </w:r>
    </w:p>
    <w:p w:rsidR="004C2631" w:rsidRPr="006F1017" w:rsidRDefault="004C2631" w:rsidP="006F1017">
      <w:pPr>
        <w:pStyle w:val="libFootnote0"/>
        <w:rPr>
          <w:rtl/>
        </w:rPr>
      </w:pPr>
      <w:r w:rsidRPr="006F1017">
        <w:rPr>
          <w:rtl/>
        </w:rPr>
        <w:t>5</w:t>
      </w:r>
      <w:r w:rsidR="008C0B64" w:rsidRPr="006F1017">
        <w:rPr>
          <w:rtl/>
        </w:rPr>
        <w:t xml:space="preserve"> - </w:t>
      </w:r>
      <w:r w:rsidRPr="006F1017">
        <w:rPr>
          <w:rtl/>
        </w:rPr>
        <w:t>التهذيب 2</w:t>
      </w:r>
      <w:r w:rsidR="00166FE4" w:rsidRPr="006F1017">
        <w:rPr>
          <w:rtl/>
        </w:rPr>
        <w:t xml:space="preserve">: </w:t>
      </w:r>
      <w:r w:rsidRPr="006F1017">
        <w:rPr>
          <w:rtl/>
        </w:rPr>
        <w:t>301</w:t>
      </w:r>
      <w:r w:rsidR="001C44EB" w:rsidRPr="006F1017">
        <w:rPr>
          <w:rtl/>
        </w:rPr>
        <w:t>/</w:t>
      </w:r>
      <w:r w:rsidRPr="006F1017">
        <w:rPr>
          <w:rtl/>
        </w:rPr>
        <w:t>1214</w:t>
      </w:r>
      <w:r w:rsidR="009315D2" w:rsidRPr="006F1017">
        <w:rPr>
          <w:rtl/>
        </w:rPr>
        <w:t>،</w:t>
      </w:r>
      <w:r w:rsidRPr="006F1017">
        <w:rPr>
          <w:rtl/>
        </w:rPr>
        <w:t xml:space="preserve"> والاستبصار 1</w:t>
      </w:r>
      <w:r w:rsidR="00166FE4" w:rsidRPr="006F1017">
        <w:rPr>
          <w:rtl/>
        </w:rPr>
        <w:t xml:space="preserve">: </w:t>
      </w:r>
      <w:r w:rsidRPr="006F1017">
        <w:rPr>
          <w:rtl/>
        </w:rPr>
        <w:t>329</w:t>
      </w:r>
      <w:r w:rsidR="001C44EB" w:rsidRPr="006F1017">
        <w:rPr>
          <w:rtl/>
        </w:rPr>
        <w:t>/</w:t>
      </w:r>
      <w:r w:rsidRPr="006F1017">
        <w:rPr>
          <w:rtl/>
        </w:rPr>
        <w:t xml:space="preserve">1233. </w:t>
      </w:r>
    </w:p>
    <w:p w:rsidR="004C2631" w:rsidRPr="006F1017" w:rsidRDefault="004C2631" w:rsidP="006F1017">
      <w:pPr>
        <w:pStyle w:val="libFootnote0"/>
        <w:rPr>
          <w:rtl/>
        </w:rPr>
      </w:pPr>
      <w:r w:rsidRPr="006F1017">
        <w:rPr>
          <w:rtl/>
        </w:rPr>
        <w:t>6</w:t>
      </w:r>
      <w:r w:rsidR="008C0B64" w:rsidRPr="006F1017">
        <w:rPr>
          <w:rtl/>
        </w:rPr>
        <w:t xml:space="preserve"> - </w:t>
      </w:r>
      <w:r w:rsidRPr="006F1017">
        <w:rPr>
          <w:rtl/>
        </w:rPr>
        <w:t>الفقيه 1</w:t>
      </w:r>
      <w:r w:rsidR="00166FE4" w:rsidRPr="006F1017">
        <w:rPr>
          <w:rtl/>
        </w:rPr>
        <w:t xml:space="preserve">: </w:t>
      </w:r>
      <w:r w:rsidRPr="006F1017">
        <w:rPr>
          <w:rtl/>
        </w:rPr>
        <w:t>205</w:t>
      </w:r>
      <w:r w:rsidR="001C44EB" w:rsidRPr="006F1017">
        <w:rPr>
          <w:rtl/>
        </w:rPr>
        <w:t>/</w:t>
      </w:r>
      <w:r w:rsidRPr="006F1017">
        <w:rPr>
          <w:rtl/>
        </w:rPr>
        <w:t>930</w:t>
      </w:r>
      <w:r w:rsidR="009315D2" w:rsidRPr="006F1017">
        <w:rPr>
          <w:rtl/>
        </w:rPr>
        <w:t>،</w:t>
      </w:r>
      <w:r w:rsidRPr="006F1017">
        <w:rPr>
          <w:rtl/>
        </w:rPr>
        <w:t xml:space="preserve"> أورده عن ثواب الأعمال والعلل في الحديث 1 من الباب 26 من هذه الأبواب. </w:t>
      </w:r>
    </w:p>
    <w:p w:rsidR="004C2631" w:rsidRPr="006F1017" w:rsidRDefault="004C2631" w:rsidP="006F1017">
      <w:pPr>
        <w:pStyle w:val="libFootnote0"/>
        <w:rPr>
          <w:rtl/>
        </w:rPr>
      </w:pPr>
      <w:r w:rsidRPr="006F1017">
        <w:rPr>
          <w:rtl/>
        </w:rPr>
        <w:t>(</w:t>
      </w:r>
      <w:r w:rsidR="00E53EE0" w:rsidRPr="006F1017">
        <w:rPr>
          <w:rFonts w:hint="cs"/>
          <w:rtl/>
        </w:rPr>
        <w:t>2</w:t>
      </w:r>
      <w:r w:rsidRPr="006F1017">
        <w:rPr>
          <w:rtl/>
        </w:rPr>
        <w:t>) في نسخة</w:t>
      </w:r>
      <w:r w:rsidR="00166FE4" w:rsidRPr="006F1017">
        <w:rPr>
          <w:rtl/>
        </w:rPr>
        <w:t xml:space="preserve">: </w:t>
      </w:r>
      <w:r w:rsidRPr="006F1017">
        <w:rPr>
          <w:rtl/>
        </w:rPr>
        <w:t>الغلل</w:t>
      </w:r>
      <w:r w:rsidR="00CC1CFA" w:rsidRPr="006F1017">
        <w:rPr>
          <w:rtl/>
        </w:rPr>
        <w:t xml:space="preserve"> ( </w:t>
      </w:r>
      <w:r w:rsidRPr="006F1017">
        <w:rPr>
          <w:rtl/>
        </w:rPr>
        <w:t xml:space="preserve">هامش المخطوط ).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[ 8139 ]</w:t>
      </w:r>
      <w:r>
        <w:rPr>
          <w:rtl/>
        </w:rPr>
        <w:t xml:space="preserve"> 7</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عبد الله بن المغيرة</w:t>
      </w:r>
      <w:r w:rsidR="009315D2">
        <w:rPr>
          <w:rtl/>
        </w:rPr>
        <w:t>،</w:t>
      </w:r>
      <w:r>
        <w:rPr>
          <w:rtl/>
        </w:rPr>
        <w:t xml:space="preserve"> عمّن سمع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 xml:space="preserve">لا صلاة لمن لم يصب أنفه مايصيب جبينه.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تقدّم الوجه فيه </w:t>
      </w:r>
      <w:r w:rsidRPr="004C2631">
        <w:rPr>
          <w:rStyle w:val="libFootnotenumChar"/>
          <w:rtl/>
        </w:rPr>
        <w:t>(1)</w:t>
      </w:r>
      <w:r>
        <w:rPr>
          <w:rtl/>
        </w:rPr>
        <w:t xml:space="preserve">. </w:t>
      </w:r>
    </w:p>
    <w:p w:rsidR="004C2631" w:rsidRDefault="004C2631" w:rsidP="006F1017">
      <w:pPr>
        <w:pStyle w:val="libNormal"/>
        <w:rPr>
          <w:rtl/>
        </w:rPr>
      </w:pPr>
      <w:r w:rsidRPr="00EA1EC2">
        <w:rPr>
          <w:rStyle w:val="libNormalChar"/>
          <w:rtl/>
        </w:rPr>
        <w:t>[ 8140 ]</w:t>
      </w:r>
      <w:r>
        <w:rPr>
          <w:rtl/>
        </w:rPr>
        <w:t xml:space="preserve"> 8</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محمّد بن عيسى</w:t>
      </w:r>
      <w:r w:rsidR="009315D2">
        <w:rPr>
          <w:rtl/>
        </w:rPr>
        <w:t>،</w:t>
      </w:r>
      <w:r>
        <w:rPr>
          <w:rtl/>
        </w:rPr>
        <w:t xml:space="preserve"> عن عبد الله بن ميمون القدّاح</w:t>
      </w:r>
      <w:r w:rsidR="009315D2">
        <w:rPr>
          <w:rtl/>
        </w:rPr>
        <w:t>،</w:t>
      </w:r>
      <w:r w:rsidR="00CC1CFA" w:rsidRPr="00CC1CFA">
        <w:rPr>
          <w:rStyle w:val="libNormalChar"/>
          <w:rtl/>
        </w:rPr>
        <w:t xml:space="preserve"> ( </w:t>
      </w:r>
      <w:r>
        <w:rPr>
          <w:rtl/>
        </w:rPr>
        <w:t>عن جعفربن محمّد</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 </w:t>
      </w:r>
      <w:r w:rsidRPr="004C2631">
        <w:rPr>
          <w:rStyle w:val="libFootnotenumChar"/>
          <w:rtl/>
        </w:rPr>
        <w:t>(</w:t>
      </w:r>
      <w:r w:rsidR="006F1017">
        <w:rPr>
          <w:rStyle w:val="libFootnotenumChar"/>
          <w:rFonts w:hint="cs"/>
          <w:rtl/>
        </w:rPr>
        <w:t>2</w:t>
      </w:r>
      <w:r w:rsidRPr="004C2631">
        <w:rPr>
          <w:rStyle w:val="libFootnotenumChar"/>
          <w:rtl/>
        </w:rPr>
        <w:t>)</w:t>
      </w:r>
      <w:r>
        <w:rPr>
          <w:rtl/>
        </w:rPr>
        <w:t xml:space="preserve"> قال</w:t>
      </w:r>
      <w:r w:rsidR="00166FE4" w:rsidRPr="00166FE4">
        <w:rPr>
          <w:rStyle w:val="libNormalChar"/>
          <w:rtl/>
        </w:rPr>
        <w:t xml:space="preserve">: </w:t>
      </w:r>
      <w:r>
        <w:rPr>
          <w:rtl/>
        </w:rPr>
        <w:t>يسجد ابن آدم على سبعة أعظم</w:t>
      </w:r>
      <w:r w:rsidR="00166FE4" w:rsidRPr="00166FE4">
        <w:rPr>
          <w:rStyle w:val="libNormalChar"/>
          <w:rtl/>
        </w:rPr>
        <w:t xml:space="preserve">: </w:t>
      </w:r>
      <w:r>
        <w:rPr>
          <w:rtl/>
        </w:rPr>
        <w:t>يديه</w:t>
      </w:r>
      <w:r w:rsidR="009315D2">
        <w:rPr>
          <w:rtl/>
        </w:rPr>
        <w:t>،</w:t>
      </w:r>
      <w:r>
        <w:rPr>
          <w:rtl/>
        </w:rPr>
        <w:t xml:space="preserve"> ورجليه</w:t>
      </w:r>
      <w:r w:rsidR="009315D2">
        <w:rPr>
          <w:rtl/>
        </w:rPr>
        <w:t>،</w:t>
      </w:r>
      <w:r>
        <w:rPr>
          <w:rtl/>
        </w:rPr>
        <w:t xml:space="preserve"> وركبتيه</w:t>
      </w:r>
      <w:r w:rsidR="009315D2">
        <w:rPr>
          <w:rtl/>
        </w:rPr>
        <w:t>،</w:t>
      </w:r>
      <w:r>
        <w:rPr>
          <w:rtl/>
        </w:rPr>
        <w:t xml:space="preserve"> وجبهته. </w:t>
      </w:r>
    </w:p>
    <w:p w:rsidR="004C2631" w:rsidRDefault="004C2631" w:rsidP="006F1017">
      <w:pPr>
        <w:pStyle w:val="libNormal"/>
        <w:rPr>
          <w:rtl/>
        </w:rPr>
      </w:pPr>
      <w:r w:rsidRPr="00EA1EC2">
        <w:rPr>
          <w:rStyle w:val="libNormalChar"/>
          <w:rtl/>
        </w:rPr>
        <w:t>[ 8141 ]</w:t>
      </w:r>
      <w:r>
        <w:rPr>
          <w:rtl/>
        </w:rPr>
        <w:t xml:space="preserve"> 9</w:t>
      </w:r>
      <w:r w:rsidR="008C0B64">
        <w:rPr>
          <w:rtl/>
        </w:rPr>
        <w:t xml:space="preserve"> - </w:t>
      </w:r>
      <w:r>
        <w:rPr>
          <w:rtl/>
        </w:rPr>
        <w:t>الفضل بن الحسن الطبرسي في</w:t>
      </w:r>
      <w:r w:rsidR="00CC1CFA" w:rsidRPr="00CC1CFA">
        <w:rPr>
          <w:rStyle w:val="libNormalChar"/>
          <w:rtl/>
        </w:rPr>
        <w:t xml:space="preserve"> ( </w:t>
      </w:r>
      <w:r>
        <w:rPr>
          <w:rtl/>
        </w:rPr>
        <w:t>مجيع البيان</w:t>
      </w:r>
      <w:r w:rsidR="00CC1CFA" w:rsidRPr="00CC1CFA">
        <w:rPr>
          <w:rStyle w:val="libNormalChar"/>
          <w:rtl/>
        </w:rPr>
        <w:t xml:space="preserve"> ) </w:t>
      </w:r>
      <w:r>
        <w:rPr>
          <w:rtl/>
        </w:rPr>
        <w:t>قال</w:t>
      </w:r>
      <w:r w:rsidR="00166FE4" w:rsidRPr="00166FE4">
        <w:rPr>
          <w:rStyle w:val="libNormalChar"/>
          <w:rtl/>
        </w:rPr>
        <w:t xml:space="preserve">: </w:t>
      </w:r>
      <w:r>
        <w:rPr>
          <w:rtl/>
        </w:rPr>
        <w:t>روي أنّ المعتصم سأل أبا جعفر محمّد بن علي بن موسى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قوله</w:t>
      </w:r>
      <w:r w:rsidR="00166FE4" w:rsidRPr="00166FE4">
        <w:rPr>
          <w:rStyle w:val="libNormalChar"/>
          <w:rtl/>
        </w:rPr>
        <w:t xml:space="preserve">: </w:t>
      </w:r>
      <w:r w:rsidR="00CC1CFA" w:rsidRPr="006F1017">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أ</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ال</w:t>
      </w:r>
      <w:r w:rsidR="001E15DE">
        <w:rPr>
          <w:rStyle w:val="libAieChar"/>
          <w:rFonts w:hint="cs"/>
          <w:rtl/>
        </w:rPr>
        <w:t>ـ</w:t>
      </w:r>
      <w:r w:rsidRPr="004C2631">
        <w:rPr>
          <w:rStyle w:val="libAieChar"/>
          <w:rtl/>
        </w:rPr>
        <w:t>م</w:t>
      </w:r>
      <w:r w:rsidRPr="004C2631">
        <w:rPr>
          <w:rStyle w:val="libAieChar"/>
          <w:rFonts w:hint="cs"/>
          <w:rtl/>
        </w:rPr>
        <w:t>َ</w:t>
      </w:r>
      <w:r w:rsidRPr="004C2631">
        <w:rPr>
          <w:rStyle w:val="libAieChar"/>
          <w:rtl/>
        </w:rPr>
        <w:t>س</w:t>
      </w:r>
      <w:r w:rsidRPr="004C2631">
        <w:rPr>
          <w:rStyle w:val="libAieChar"/>
          <w:rFonts w:hint="cs"/>
          <w:rtl/>
        </w:rPr>
        <w:t>َ</w:t>
      </w:r>
      <w:r w:rsidRPr="004C2631">
        <w:rPr>
          <w:rStyle w:val="libAieChar"/>
          <w:rtl/>
        </w:rPr>
        <w:t>اج</w:t>
      </w:r>
      <w:r w:rsidRPr="004C2631">
        <w:rPr>
          <w:rStyle w:val="libAieChar"/>
          <w:rFonts w:hint="cs"/>
          <w:rtl/>
        </w:rPr>
        <w:t>ِ</w:t>
      </w:r>
      <w:r w:rsidRPr="004C2631">
        <w:rPr>
          <w:rStyle w:val="libAieChar"/>
          <w:rtl/>
        </w:rPr>
        <w:t>د</w:t>
      </w:r>
      <w:r w:rsidRPr="004C2631">
        <w:rPr>
          <w:rStyle w:val="libAieChar"/>
          <w:rFonts w:hint="cs"/>
          <w:rtl/>
        </w:rPr>
        <w:t>َ</w:t>
      </w:r>
      <w:r w:rsidRPr="004C2631">
        <w:rPr>
          <w:rStyle w:val="libAieChar"/>
          <w:rtl/>
        </w:rPr>
        <w:t xml:space="preserve"> ل</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 xml:space="preserve"> ف</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ا ت</w:t>
      </w:r>
      <w:r w:rsidRPr="004C2631">
        <w:rPr>
          <w:rStyle w:val="libAieChar"/>
          <w:rFonts w:hint="cs"/>
          <w:rtl/>
        </w:rPr>
        <w:t>َ</w:t>
      </w:r>
      <w:r w:rsidRPr="004C2631">
        <w:rPr>
          <w:rStyle w:val="libAieChar"/>
          <w:rtl/>
        </w:rPr>
        <w:t>دع</w:t>
      </w:r>
      <w:r w:rsidRPr="004C2631">
        <w:rPr>
          <w:rStyle w:val="libAieChar"/>
          <w:rFonts w:hint="cs"/>
          <w:rtl/>
        </w:rPr>
        <w:t>ُ</w:t>
      </w:r>
      <w:r w:rsidRPr="004C2631">
        <w:rPr>
          <w:rStyle w:val="libAieChar"/>
          <w:rtl/>
        </w:rPr>
        <w:t>وا م</w:t>
      </w:r>
      <w:r w:rsidRPr="004C2631">
        <w:rPr>
          <w:rStyle w:val="libAieChar"/>
          <w:rFonts w:hint="cs"/>
          <w:rtl/>
        </w:rPr>
        <w:t>َ</w:t>
      </w:r>
      <w:r w:rsidRPr="004C2631">
        <w:rPr>
          <w:rStyle w:val="libAieChar"/>
          <w:rtl/>
        </w:rPr>
        <w:t>ع</w:t>
      </w:r>
      <w:r w:rsidRPr="004C2631">
        <w:rPr>
          <w:rStyle w:val="libAieChar"/>
          <w:rFonts w:hint="cs"/>
          <w:rtl/>
        </w:rPr>
        <w:t>َ</w:t>
      </w:r>
      <w:r w:rsidRPr="004C2631">
        <w:rPr>
          <w:rStyle w:val="libAieChar"/>
          <w:rtl/>
        </w:rPr>
        <w:t xml:space="preserve"> الله</w:t>
      </w:r>
      <w:r w:rsidRPr="004C2631">
        <w:rPr>
          <w:rStyle w:val="libAieChar"/>
          <w:rFonts w:hint="cs"/>
          <w:rtl/>
        </w:rPr>
        <w:t>ِ</w:t>
      </w:r>
      <w:r w:rsidRPr="004C2631">
        <w:rPr>
          <w:rStyle w:val="libAieChar"/>
          <w:rtl/>
        </w:rPr>
        <w:t xml:space="preserve"> أ</w:t>
      </w:r>
      <w:r w:rsidRPr="004C2631">
        <w:rPr>
          <w:rStyle w:val="libAieChar"/>
          <w:rFonts w:hint="cs"/>
          <w:rtl/>
        </w:rPr>
        <w:t>َ</w:t>
      </w:r>
      <w:r w:rsidRPr="004C2631">
        <w:rPr>
          <w:rStyle w:val="libAieChar"/>
          <w:rtl/>
        </w:rPr>
        <w:t>ح</w:t>
      </w:r>
      <w:r w:rsidRPr="004C2631">
        <w:rPr>
          <w:rStyle w:val="libAieChar"/>
          <w:rFonts w:hint="cs"/>
          <w:rtl/>
        </w:rPr>
        <w:t>َ</w:t>
      </w:r>
      <w:r w:rsidRPr="004C2631">
        <w:rPr>
          <w:rStyle w:val="libAieChar"/>
          <w:rtl/>
        </w:rPr>
        <w:t>داً</w:t>
      </w:r>
      <w:r w:rsidR="00CC1CFA" w:rsidRPr="00CC1CFA">
        <w:rPr>
          <w:rStyle w:val="libNormalChar"/>
          <w:rtl/>
        </w:rPr>
        <w:t xml:space="preserve"> </w:t>
      </w:r>
      <w:r w:rsidR="00CC1CFA" w:rsidRPr="006F1017">
        <w:rPr>
          <w:rStyle w:val="libAlaemChar"/>
          <w:rtl/>
        </w:rPr>
        <w:t>)</w:t>
      </w:r>
      <w:r w:rsidR="00CC1CFA" w:rsidRPr="00CC1CFA">
        <w:rPr>
          <w:rStyle w:val="libNormalChar"/>
          <w:rtl/>
        </w:rPr>
        <w:t xml:space="preserve"> </w:t>
      </w:r>
      <w:r w:rsidRPr="004C2631">
        <w:rPr>
          <w:rStyle w:val="libFootnotenumChar"/>
          <w:rtl/>
        </w:rPr>
        <w:t>(</w:t>
      </w:r>
      <w:r w:rsidR="006F1017">
        <w:rPr>
          <w:rStyle w:val="libFootnotenumChar"/>
          <w:rFonts w:hint="cs"/>
          <w:rtl/>
        </w:rPr>
        <w:t>3</w:t>
      </w:r>
      <w:r w:rsidRPr="004C2631">
        <w:rPr>
          <w:rStyle w:val="libFootnotenumChar"/>
          <w:rtl/>
        </w:rPr>
        <w:t>)</w:t>
      </w:r>
      <w:r>
        <w:rPr>
          <w:rtl/>
        </w:rPr>
        <w:t>؟ فقال</w:t>
      </w:r>
      <w:r w:rsidR="00166FE4" w:rsidRPr="00166FE4">
        <w:rPr>
          <w:rStyle w:val="libNormalChar"/>
          <w:rtl/>
        </w:rPr>
        <w:t xml:space="preserve">: </w:t>
      </w:r>
      <w:r>
        <w:rPr>
          <w:rtl/>
        </w:rPr>
        <w:t xml:space="preserve">هي الأعضاء السبعة التي يسجد عليها. </w:t>
      </w:r>
    </w:p>
    <w:p w:rsidR="004C2631" w:rsidRDefault="004C2631" w:rsidP="006F1017">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6F1017">
        <w:rPr>
          <w:rStyle w:val="libFootnotenumChar"/>
          <w:rFonts w:hint="cs"/>
          <w:rtl/>
        </w:rPr>
        <w:t>4</w:t>
      </w:r>
      <w:r w:rsidRPr="004C2631">
        <w:rPr>
          <w:rStyle w:val="libFootnotenumChar"/>
          <w:rtl/>
        </w:rPr>
        <w:t>)</w:t>
      </w:r>
      <w:r w:rsidR="009315D2">
        <w:rPr>
          <w:rtl/>
        </w:rPr>
        <w:t>،</w:t>
      </w:r>
      <w:r>
        <w:rPr>
          <w:rtl/>
        </w:rPr>
        <w:t xml:space="preserve"> وعلى جملة من أحكام السجود في الركوع </w:t>
      </w:r>
      <w:r w:rsidRPr="004C2631">
        <w:rPr>
          <w:rStyle w:val="libFootnotenumChar"/>
          <w:rtl/>
        </w:rPr>
        <w:t>(</w:t>
      </w:r>
      <w:r w:rsidR="006F1017">
        <w:rPr>
          <w:rStyle w:val="libFootnotenumChar"/>
          <w:rFonts w:hint="cs"/>
          <w:rtl/>
        </w:rPr>
        <w:t>5</w:t>
      </w:r>
      <w:r w:rsidRPr="004C2631">
        <w:rPr>
          <w:rStyle w:val="libFootnotenumChar"/>
          <w:rtl/>
        </w:rPr>
        <w:t>)</w:t>
      </w:r>
      <w:r w:rsidR="009315D2">
        <w:rPr>
          <w:rtl/>
        </w:rPr>
        <w:t>،</w:t>
      </w:r>
      <w:r>
        <w:rPr>
          <w:rtl/>
        </w:rPr>
        <w:t xml:space="preserve"> وفي كيفيّة الصلاة </w:t>
      </w:r>
      <w:r w:rsidRPr="004C2631">
        <w:rPr>
          <w:rStyle w:val="libFootnotenumChar"/>
          <w:rtl/>
        </w:rPr>
        <w:t>(</w:t>
      </w:r>
      <w:r w:rsidR="006F1017">
        <w:rPr>
          <w:rStyle w:val="libFootnotenumChar"/>
          <w:rFonts w:hint="cs"/>
          <w:rtl/>
        </w:rPr>
        <w:t>6</w:t>
      </w:r>
      <w:r w:rsidRPr="004C2631">
        <w:rPr>
          <w:rStyle w:val="libFootnotenumChar"/>
          <w:rtl/>
        </w:rPr>
        <w:t>)</w:t>
      </w:r>
      <w:r w:rsidR="009315D2">
        <w:rPr>
          <w:rtl/>
        </w:rPr>
        <w:t>،</w:t>
      </w:r>
      <w:r>
        <w:rPr>
          <w:rtl/>
        </w:rPr>
        <w:t xml:space="preserve"> وغير ذلك </w:t>
      </w:r>
      <w:r w:rsidRPr="004C2631">
        <w:rPr>
          <w:rStyle w:val="libFootnotenumChar"/>
          <w:rtl/>
        </w:rPr>
        <w:t>(</w:t>
      </w:r>
      <w:r w:rsidR="006F1017">
        <w:rPr>
          <w:rStyle w:val="libFootnotenumChar"/>
          <w:rFonts w:hint="cs"/>
          <w:rtl/>
        </w:rPr>
        <w:t>7</w:t>
      </w:r>
      <w:r w:rsidRPr="004C2631">
        <w:rPr>
          <w:rStyle w:val="libFootnotenumChar"/>
          <w:rtl/>
        </w:rPr>
        <w:t>)</w:t>
      </w:r>
      <w:r w:rsidR="009315D2">
        <w:rPr>
          <w:rtl/>
        </w:rPr>
        <w:t>،</w:t>
      </w:r>
      <w:r>
        <w:rPr>
          <w:rtl/>
        </w:rPr>
        <w:t xml:space="preserve"> ويأتي ما يدلّ عليه في جهاد النفس </w:t>
      </w:r>
      <w:r w:rsidRPr="004C2631">
        <w:rPr>
          <w:rStyle w:val="libFootnotenumChar"/>
          <w:rtl/>
        </w:rPr>
        <w:t>(</w:t>
      </w:r>
      <w:r w:rsidR="006F1017">
        <w:rPr>
          <w:rStyle w:val="libFootnotenumChar"/>
          <w:rFonts w:hint="cs"/>
          <w:rtl/>
        </w:rPr>
        <w:t>8</w:t>
      </w:r>
      <w:r w:rsidRPr="004C2631">
        <w:rPr>
          <w:rStyle w:val="libFootnotenumChar"/>
          <w:rtl/>
        </w:rPr>
        <w:t>)</w:t>
      </w:r>
      <w:r>
        <w:rPr>
          <w:rtl/>
        </w:rPr>
        <w:t xml:space="preserve"> في الفروض على الجوارح. </w:t>
      </w:r>
    </w:p>
    <w:p w:rsidR="004C2631" w:rsidRDefault="00457B21" w:rsidP="00457B21">
      <w:pPr>
        <w:pStyle w:val="libLine"/>
        <w:rPr>
          <w:rtl/>
        </w:rPr>
      </w:pPr>
      <w:r>
        <w:rPr>
          <w:rtl/>
        </w:rPr>
        <w:t>____________________</w:t>
      </w:r>
    </w:p>
    <w:p w:rsidR="004C2631" w:rsidRPr="006F1017" w:rsidRDefault="004C2631" w:rsidP="006F1017">
      <w:pPr>
        <w:pStyle w:val="libFootnote0"/>
        <w:rPr>
          <w:rtl/>
        </w:rPr>
      </w:pPr>
      <w:r w:rsidRPr="006F1017">
        <w:rPr>
          <w:rtl/>
        </w:rPr>
        <w:t>7</w:t>
      </w:r>
      <w:r w:rsidR="008C0B64" w:rsidRPr="006F1017">
        <w:rPr>
          <w:rtl/>
        </w:rPr>
        <w:t xml:space="preserve"> - </w:t>
      </w:r>
      <w:r w:rsidRPr="006F1017">
        <w:rPr>
          <w:rtl/>
        </w:rPr>
        <w:t>الكافي 3</w:t>
      </w:r>
      <w:r w:rsidR="00166FE4" w:rsidRPr="006F1017">
        <w:rPr>
          <w:rtl/>
        </w:rPr>
        <w:t xml:space="preserve">: </w:t>
      </w:r>
      <w:r w:rsidRPr="006F1017">
        <w:rPr>
          <w:rtl/>
        </w:rPr>
        <w:t>333</w:t>
      </w:r>
      <w:r w:rsidR="001C44EB" w:rsidRPr="006F1017">
        <w:rPr>
          <w:rtl/>
        </w:rPr>
        <w:t>/</w:t>
      </w:r>
      <w:r w:rsidRPr="006F1017">
        <w:rPr>
          <w:rtl/>
        </w:rPr>
        <w:t xml:space="preserve">2. </w:t>
      </w:r>
    </w:p>
    <w:p w:rsidR="004C2631" w:rsidRPr="006F1017" w:rsidRDefault="004C2631" w:rsidP="006F1017">
      <w:pPr>
        <w:pStyle w:val="libFootnote0"/>
        <w:rPr>
          <w:rtl/>
        </w:rPr>
      </w:pPr>
      <w:r w:rsidRPr="006F1017">
        <w:rPr>
          <w:rtl/>
        </w:rPr>
        <w:t xml:space="preserve">(1) تقدّم في ذيل الحديث 4 من هذا الباب. </w:t>
      </w:r>
    </w:p>
    <w:p w:rsidR="004C2631" w:rsidRPr="006F1017" w:rsidRDefault="004C2631" w:rsidP="006F1017">
      <w:pPr>
        <w:pStyle w:val="libFootnote0"/>
        <w:rPr>
          <w:rtl/>
        </w:rPr>
      </w:pPr>
      <w:r w:rsidRPr="006F1017">
        <w:rPr>
          <w:rtl/>
        </w:rPr>
        <w:t>8</w:t>
      </w:r>
      <w:r w:rsidR="008C0B64" w:rsidRPr="006F1017">
        <w:rPr>
          <w:rtl/>
        </w:rPr>
        <w:t xml:space="preserve"> - </w:t>
      </w:r>
      <w:r w:rsidRPr="006F1017">
        <w:rPr>
          <w:rtl/>
        </w:rPr>
        <w:t>قرب الاسناد</w:t>
      </w:r>
      <w:r w:rsidR="00166FE4" w:rsidRPr="006F1017">
        <w:rPr>
          <w:rtl/>
        </w:rPr>
        <w:t xml:space="preserve">: </w:t>
      </w:r>
      <w:r w:rsidRPr="006F1017">
        <w:rPr>
          <w:rtl/>
        </w:rPr>
        <w:t xml:space="preserve">12. </w:t>
      </w:r>
    </w:p>
    <w:p w:rsidR="004C2631" w:rsidRPr="006F1017" w:rsidRDefault="004C2631" w:rsidP="006F1017">
      <w:pPr>
        <w:pStyle w:val="libFootnote0"/>
        <w:rPr>
          <w:rtl/>
        </w:rPr>
      </w:pPr>
      <w:r w:rsidRPr="006F1017">
        <w:rPr>
          <w:rtl/>
        </w:rPr>
        <w:t>(</w:t>
      </w:r>
      <w:r w:rsidR="006F1017">
        <w:rPr>
          <w:rFonts w:hint="cs"/>
          <w:rtl/>
        </w:rPr>
        <w:t>2</w:t>
      </w:r>
      <w:r w:rsidRPr="006F1017">
        <w:rPr>
          <w:rtl/>
        </w:rPr>
        <w:t xml:space="preserve">) ليس في المصدر. </w:t>
      </w:r>
    </w:p>
    <w:p w:rsidR="004C2631" w:rsidRPr="006F1017" w:rsidRDefault="004C2631" w:rsidP="006F1017">
      <w:pPr>
        <w:pStyle w:val="libFootnote0"/>
        <w:rPr>
          <w:rtl/>
        </w:rPr>
      </w:pPr>
      <w:r w:rsidRPr="006F1017">
        <w:rPr>
          <w:rtl/>
        </w:rPr>
        <w:t>9</w:t>
      </w:r>
      <w:r w:rsidR="001E15DE">
        <w:rPr>
          <w:rtl/>
        </w:rPr>
        <w:t>-</w:t>
      </w:r>
      <w:r w:rsidRPr="006F1017">
        <w:rPr>
          <w:rtl/>
        </w:rPr>
        <w:t xml:space="preserve"> مجمع البيان 5</w:t>
      </w:r>
      <w:r w:rsidR="00166FE4" w:rsidRPr="006F1017">
        <w:rPr>
          <w:rtl/>
        </w:rPr>
        <w:t xml:space="preserve">: </w:t>
      </w:r>
      <w:r w:rsidRPr="006F1017">
        <w:rPr>
          <w:rtl/>
        </w:rPr>
        <w:t xml:space="preserve">372. </w:t>
      </w:r>
    </w:p>
    <w:p w:rsidR="004C2631" w:rsidRPr="006F1017" w:rsidRDefault="004C2631" w:rsidP="006F1017">
      <w:pPr>
        <w:pStyle w:val="libFootnote0"/>
        <w:rPr>
          <w:rtl/>
        </w:rPr>
      </w:pPr>
      <w:r w:rsidRPr="006F1017">
        <w:rPr>
          <w:rtl/>
        </w:rPr>
        <w:t>(</w:t>
      </w:r>
      <w:r w:rsidR="006F1017">
        <w:rPr>
          <w:rFonts w:hint="cs"/>
          <w:rtl/>
        </w:rPr>
        <w:t>3</w:t>
      </w:r>
      <w:r w:rsidRPr="006F1017">
        <w:rPr>
          <w:rtl/>
        </w:rPr>
        <w:t>) الجن 72</w:t>
      </w:r>
      <w:r w:rsidR="00166FE4" w:rsidRPr="006F1017">
        <w:rPr>
          <w:rtl/>
        </w:rPr>
        <w:t xml:space="preserve">: </w:t>
      </w:r>
      <w:r w:rsidRPr="006F1017">
        <w:rPr>
          <w:rtl/>
        </w:rPr>
        <w:t xml:space="preserve">18. </w:t>
      </w:r>
    </w:p>
    <w:p w:rsidR="004C2631" w:rsidRPr="006F1017" w:rsidRDefault="004C2631" w:rsidP="006F1017">
      <w:pPr>
        <w:pStyle w:val="libFootnote0"/>
        <w:rPr>
          <w:rtl/>
        </w:rPr>
      </w:pPr>
      <w:r w:rsidRPr="006F1017">
        <w:rPr>
          <w:rtl/>
        </w:rPr>
        <w:t>(</w:t>
      </w:r>
      <w:r w:rsidR="006F1017">
        <w:rPr>
          <w:rFonts w:hint="cs"/>
          <w:rtl/>
        </w:rPr>
        <w:t>4</w:t>
      </w:r>
      <w:r w:rsidRPr="006F1017">
        <w:rPr>
          <w:rtl/>
        </w:rPr>
        <w:t xml:space="preserve">) تقدّم في الحديث 14 من الباب 8 من أبواب اعداد الفرائض. </w:t>
      </w:r>
    </w:p>
    <w:p w:rsidR="004C2631" w:rsidRPr="006F1017" w:rsidRDefault="004C2631" w:rsidP="006F1017">
      <w:pPr>
        <w:pStyle w:val="libFootnote0"/>
        <w:rPr>
          <w:rtl/>
        </w:rPr>
      </w:pPr>
      <w:r w:rsidRPr="006F1017">
        <w:rPr>
          <w:rtl/>
        </w:rPr>
        <w:t>(</w:t>
      </w:r>
      <w:r w:rsidR="006F1017">
        <w:rPr>
          <w:rFonts w:hint="cs"/>
          <w:rtl/>
        </w:rPr>
        <w:t>5</w:t>
      </w:r>
      <w:r w:rsidRPr="006F1017">
        <w:rPr>
          <w:rtl/>
        </w:rPr>
        <w:t>) تقدّم في الأبواب 3 و 4 و 7 و 9 وفي الحديثين 2 و 3 من الباب 14</w:t>
      </w:r>
      <w:r w:rsidR="009315D2" w:rsidRPr="006F1017">
        <w:rPr>
          <w:rtl/>
        </w:rPr>
        <w:t>،</w:t>
      </w:r>
      <w:r w:rsidRPr="006F1017">
        <w:rPr>
          <w:rtl/>
        </w:rPr>
        <w:t xml:space="preserve"> وفي الأبواب 15 و 20 و 23 و 25 من أبواب الركوع. </w:t>
      </w:r>
    </w:p>
    <w:p w:rsidR="004C2631" w:rsidRPr="006F1017" w:rsidRDefault="004C2631" w:rsidP="006F1017">
      <w:pPr>
        <w:pStyle w:val="libFootnote0"/>
        <w:rPr>
          <w:rtl/>
        </w:rPr>
      </w:pPr>
      <w:r w:rsidRPr="006F1017">
        <w:rPr>
          <w:rtl/>
        </w:rPr>
        <w:t>(</w:t>
      </w:r>
      <w:r w:rsidR="006F1017">
        <w:rPr>
          <w:rFonts w:hint="cs"/>
          <w:rtl/>
        </w:rPr>
        <w:t>6</w:t>
      </w:r>
      <w:r w:rsidRPr="006F1017">
        <w:rPr>
          <w:rtl/>
        </w:rPr>
        <w:t xml:space="preserve">) تقدّم في الباب 1 من أبواب أفعال الصلاة. </w:t>
      </w:r>
    </w:p>
    <w:p w:rsidR="004C2631" w:rsidRPr="006F1017" w:rsidRDefault="004C2631" w:rsidP="006F1017">
      <w:pPr>
        <w:pStyle w:val="libFootnote0"/>
        <w:rPr>
          <w:rtl/>
        </w:rPr>
      </w:pPr>
      <w:r w:rsidRPr="006F1017">
        <w:rPr>
          <w:rtl/>
        </w:rPr>
        <w:t>(</w:t>
      </w:r>
      <w:r w:rsidR="006F1017">
        <w:rPr>
          <w:rFonts w:hint="cs"/>
          <w:rtl/>
        </w:rPr>
        <w:t>7</w:t>
      </w:r>
      <w:r w:rsidRPr="006F1017">
        <w:rPr>
          <w:rtl/>
        </w:rPr>
        <w:t xml:space="preserve">) تقدّم في الباب 14 من أبواب ما يسجد عليه. </w:t>
      </w:r>
    </w:p>
    <w:p w:rsidR="004C2631" w:rsidRPr="006F1017" w:rsidRDefault="004C2631" w:rsidP="006F1017">
      <w:pPr>
        <w:pStyle w:val="libFootnote0"/>
        <w:rPr>
          <w:rtl/>
        </w:rPr>
      </w:pPr>
      <w:r w:rsidRPr="006F1017">
        <w:rPr>
          <w:rtl/>
        </w:rPr>
        <w:t>(</w:t>
      </w:r>
      <w:r w:rsidR="006F1017">
        <w:rPr>
          <w:rFonts w:hint="cs"/>
          <w:rtl/>
        </w:rPr>
        <w:t>8</w:t>
      </w:r>
      <w:r w:rsidRPr="006F1017">
        <w:rPr>
          <w:rtl/>
        </w:rPr>
        <w:t xml:space="preserve">) يأتي في الحديثين 1 و 7 من الباب 2 من أبواب جهاد النفس. </w:t>
      </w:r>
    </w:p>
    <w:p w:rsidR="008C0B64" w:rsidRDefault="008C0B64" w:rsidP="00CC1CFA">
      <w:pPr>
        <w:pStyle w:val="libNormal"/>
        <w:rPr>
          <w:rtl/>
        </w:rPr>
      </w:pPr>
      <w:r>
        <w:rPr>
          <w:rtl/>
        </w:rPr>
        <w:br w:type="page"/>
      </w:r>
    </w:p>
    <w:p w:rsidR="004C2631" w:rsidRDefault="004C2631" w:rsidP="004C2631">
      <w:pPr>
        <w:pStyle w:val="Heading2Center"/>
        <w:rPr>
          <w:rtl/>
        </w:rPr>
      </w:pPr>
      <w:bookmarkStart w:id="1426" w:name="_Toc276961353"/>
      <w:bookmarkStart w:id="1427" w:name="_Toc301696160"/>
      <w:bookmarkStart w:id="1428" w:name="_Toc374950441"/>
      <w:bookmarkStart w:id="1429" w:name="_Toc258082224"/>
      <w:bookmarkStart w:id="1430" w:name="_Toc258082824"/>
      <w:r>
        <w:rPr>
          <w:rtl/>
        </w:rPr>
        <w:lastRenderedPageBreak/>
        <w:t>5</w:t>
      </w:r>
      <w:r w:rsidR="008C0B64">
        <w:rPr>
          <w:rtl/>
        </w:rPr>
        <w:t xml:space="preserve"> - </w:t>
      </w:r>
      <w:r>
        <w:rPr>
          <w:rtl/>
        </w:rPr>
        <w:t>باب استحباب الجلوس على اليسار بعد السجدة الثانية</w:t>
      </w:r>
      <w:bookmarkEnd w:id="1426"/>
      <w:bookmarkEnd w:id="1427"/>
      <w:r w:rsidR="009315D2">
        <w:rPr>
          <w:rtl/>
        </w:rPr>
        <w:t xml:space="preserve"> </w:t>
      </w:r>
      <w:bookmarkStart w:id="1431" w:name="_Toc276961354"/>
      <w:bookmarkStart w:id="1432" w:name="_Toc301696161"/>
      <w:r w:rsidR="009315D2">
        <w:rPr>
          <w:rtl/>
        </w:rPr>
        <w:t>م</w:t>
      </w:r>
      <w:r>
        <w:rPr>
          <w:rtl/>
        </w:rPr>
        <w:t>ن الركعة الأولى والثالثة</w:t>
      </w:r>
      <w:r w:rsidR="009315D2">
        <w:rPr>
          <w:rtl/>
        </w:rPr>
        <w:t>،</w:t>
      </w:r>
      <w:r>
        <w:rPr>
          <w:rtl/>
        </w:rPr>
        <w:t xml:space="preserve"> والطمأنينة فيه</w:t>
      </w:r>
      <w:bookmarkEnd w:id="1428"/>
      <w:bookmarkEnd w:id="1429"/>
      <w:bookmarkEnd w:id="1430"/>
      <w:bookmarkEnd w:id="1431"/>
      <w:bookmarkEnd w:id="1432"/>
    </w:p>
    <w:p w:rsidR="004C2631" w:rsidRDefault="004C2631" w:rsidP="003D212A">
      <w:pPr>
        <w:pStyle w:val="libNormal"/>
        <w:rPr>
          <w:rtl/>
        </w:rPr>
      </w:pPr>
      <w:r w:rsidRPr="00EA1EC2">
        <w:rPr>
          <w:rStyle w:val="libNormalChar"/>
          <w:rtl/>
        </w:rPr>
        <w:t>[ 8142 ]</w:t>
      </w:r>
      <w:r>
        <w:rPr>
          <w:rtl/>
        </w:rPr>
        <w:t xml:space="preserve"> 1</w:t>
      </w:r>
      <w:r w:rsidR="008C0B64">
        <w:rPr>
          <w:rtl/>
        </w:rPr>
        <w:t xml:space="preserve"> - </w:t>
      </w:r>
      <w:r>
        <w:rPr>
          <w:rtl/>
        </w:rPr>
        <w:t>محمّد بن الحسن بإسناده عن أحمد بن محمّد بن عيسى</w:t>
      </w:r>
      <w:r w:rsidR="009315D2">
        <w:rPr>
          <w:rtl/>
        </w:rPr>
        <w:t>،</w:t>
      </w:r>
      <w:r>
        <w:rPr>
          <w:rtl/>
        </w:rPr>
        <w:t xml:space="preserve"> عن علي بن الحكم</w:t>
      </w:r>
      <w:r w:rsidR="009315D2">
        <w:rPr>
          <w:rtl/>
        </w:rPr>
        <w:t>،</w:t>
      </w:r>
      <w:r>
        <w:rPr>
          <w:rtl/>
        </w:rPr>
        <w:t xml:space="preserve"> عن أبي أيّوب</w:t>
      </w:r>
      <w:r w:rsidR="009315D2">
        <w:rPr>
          <w:rtl/>
        </w:rPr>
        <w:t>،</w:t>
      </w:r>
      <w:r>
        <w:rPr>
          <w:rtl/>
        </w:rPr>
        <w:t xml:space="preserve"> عن عبد الحميد بن عوّاض</w:t>
      </w:r>
      <w:r w:rsidR="009315D2">
        <w:rPr>
          <w:rtl/>
        </w:rPr>
        <w:t>،</w:t>
      </w:r>
      <w:r>
        <w:rPr>
          <w:rtl/>
        </w:rPr>
        <w:t xml:space="preserve"> عن أبى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رأيته إذا رفع رأسه من السجدة الثانية من الركعة الأولى جلس حتّى يطمئنّ ثمّ يقوم. </w:t>
      </w:r>
    </w:p>
    <w:p w:rsidR="004C2631" w:rsidRDefault="004C2631" w:rsidP="003D212A">
      <w:pPr>
        <w:pStyle w:val="libNormal"/>
        <w:rPr>
          <w:rtl/>
        </w:rPr>
      </w:pPr>
      <w:r w:rsidRPr="00EA1EC2">
        <w:rPr>
          <w:rStyle w:val="libNormalChar"/>
          <w:rtl/>
        </w:rPr>
        <w:t>[ 8143 ]</w:t>
      </w:r>
      <w:r>
        <w:rPr>
          <w:rtl/>
        </w:rPr>
        <w:t xml:space="preserve"> 2</w:t>
      </w:r>
      <w:r w:rsidR="008C0B64">
        <w:rPr>
          <w:rtl/>
        </w:rPr>
        <w:t xml:space="preserve"> - </w:t>
      </w:r>
      <w:r>
        <w:rPr>
          <w:rtl/>
        </w:rPr>
        <w:t>وعنه</w:t>
      </w:r>
      <w:r w:rsidR="009315D2">
        <w:rPr>
          <w:rtl/>
        </w:rPr>
        <w:t>،</w:t>
      </w:r>
      <w:r>
        <w:rPr>
          <w:rtl/>
        </w:rPr>
        <w:t xml:space="preserve"> عن الحجّال</w:t>
      </w:r>
      <w:r w:rsidR="009315D2">
        <w:rPr>
          <w:rtl/>
        </w:rPr>
        <w:t>،</w:t>
      </w:r>
      <w:r>
        <w:rPr>
          <w:rtl/>
        </w:rPr>
        <w:t xml:space="preserve"> عن عبد الله بن بكير</w:t>
      </w:r>
      <w:r w:rsidR="009315D2">
        <w:rPr>
          <w:rtl/>
        </w:rPr>
        <w:t>،</w:t>
      </w:r>
      <w:r>
        <w:rPr>
          <w:rtl/>
        </w:rPr>
        <w:t xml:space="preserve"> عن زرارة قال</w:t>
      </w:r>
      <w:r w:rsidR="00166FE4" w:rsidRPr="00166FE4">
        <w:rPr>
          <w:rStyle w:val="libNormalChar"/>
          <w:rtl/>
        </w:rPr>
        <w:t xml:space="preserve">: </w:t>
      </w:r>
      <w:r>
        <w:rPr>
          <w:rtl/>
        </w:rPr>
        <w:t>رأيت أبا جعفر وأبا عبد الله</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 </w:t>
      </w:r>
      <w:r>
        <w:rPr>
          <w:rtl/>
        </w:rPr>
        <w:t xml:space="preserve">إذا رفعا رءوسهما من السجدة الثانية نهضا ولم يجلسا.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حمله الشيخ وغيره على نفي الوجوب لما مضى </w:t>
      </w:r>
      <w:r w:rsidRPr="004C2631">
        <w:rPr>
          <w:rStyle w:val="libFootnotenumChar"/>
          <w:rtl/>
        </w:rPr>
        <w:t>(1)</w:t>
      </w:r>
      <w:r>
        <w:rPr>
          <w:rtl/>
        </w:rPr>
        <w:t xml:space="preserve"> ويأتي </w:t>
      </w:r>
      <w:r w:rsidRPr="004C2631">
        <w:rPr>
          <w:rStyle w:val="libFootnotenumChar"/>
          <w:rtl/>
        </w:rPr>
        <w:t>(2)</w:t>
      </w:r>
      <w:r w:rsidR="009315D2">
        <w:rPr>
          <w:rtl/>
        </w:rPr>
        <w:t>،</w:t>
      </w:r>
      <w:r>
        <w:rPr>
          <w:rtl/>
        </w:rPr>
        <w:t xml:space="preserve"> ويمكن الحمل على التقيّة لما يأتي </w:t>
      </w:r>
      <w:r w:rsidRPr="004C2631">
        <w:rPr>
          <w:rStyle w:val="libFootnotenumChar"/>
          <w:rtl/>
        </w:rPr>
        <w:t>(3)</w:t>
      </w:r>
      <w:r>
        <w:rPr>
          <w:rtl/>
        </w:rPr>
        <w:t xml:space="preserve">. </w:t>
      </w:r>
    </w:p>
    <w:p w:rsidR="004C2631" w:rsidRDefault="004C2631" w:rsidP="001E15DE">
      <w:pPr>
        <w:pStyle w:val="libNormal"/>
        <w:rPr>
          <w:rtl/>
        </w:rPr>
      </w:pPr>
      <w:r w:rsidRPr="00EA1EC2">
        <w:rPr>
          <w:rStyle w:val="libNormalChar"/>
          <w:rtl/>
        </w:rPr>
        <w:t>[ 8144 ]</w:t>
      </w:r>
      <w:r>
        <w:rPr>
          <w:rtl/>
        </w:rPr>
        <w:t xml:space="preserve"> 3</w:t>
      </w:r>
      <w:r w:rsidR="008C0B64">
        <w:rPr>
          <w:rtl/>
        </w:rPr>
        <w:t xml:space="preserve"> - </w:t>
      </w:r>
      <w:r>
        <w:rPr>
          <w:rtl/>
        </w:rPr>
        <w:t>وبإسناده عن سماعة</w:t>
      </w:r>
      <w:r w:rsidR="009315D2">
        <w:rPr>
          <w:rtl/>
        </w:rPr>
        <w:t>،</w:t>
      </w:r>
      <w:r>
        <w:rPr>
          <w:rtl/>
        </w:rPr>
        <w:t xml:space="preserve"> عن أبي بصير قال</w:t>
      </w:r>
      <w:r w:rsidR="00166FE4" w:rsidRPr="00166FE4">
        <w:rPr>
          <w:rStyle w:val="libNormalChar"/>
          <w:rtl/>
        </w:rPr>
        <w:t xml:space="preserve">: </w:t>
      </w:r>
      <w:r>
        <w:rPr>
          <w:rtl/>
        </w:rPr>
        <w:t>قال أبوعبد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 xml:space="preserve">إذا رفعت رأسك في </w:t>
      </w:r>
      <w:r w:rsidRPr="004C2631">
        <w:rPr>
          <w:rStyle w:val="libFootnotenumChar"/>
          <w:rtl/>
        </w:rPr>
        <w:t>(</w:t>
      </w:r>
      <w:r w:rsidR="001E15DE">
        <w:rPr>
          <w:rStyle w:val="libFootnotenumChar"/>
          <w:rFonts w:hint="cs"/>
          <w:rtl/>
        </w:rPr>
        <w:t>4</w:t>
      </w:r>
      <w:r w:rsidRPr="004C2631">
        <w:rPr>
          <w:rStyle w:val="libFootnotenumChar"/>
          <w:rtl/>
        </w:rPr>
        <w:t>)</w:t>
      </w:r>
      <w:r>
        <w:rPr>
          <w:rtl/>
        </w:rPr>
        <w:t xml:space="preserve"> السجدة الثانية من الركعة الأولى حين تريد أن تقوم فاستو جالساً ثمّ قم. </w:t>
      </w:r>
    </w:p>
    <w:p w:rsidR="004C2631" w:rsidRDefault="004C2631" w:rsidP="003D212A">
      <w:pPr>
        <w:pStyle w:val="libNormal"/>
        <w:rPr>
          <w:rtl/>
        </w:rPr>
      </w:pPr>
      <w:r w:rsidRPr="00EA1EC2">
        <w:rPr>
          <w:rStyle w:val="libNormalChar"/>
          <w:rtl/>
        </w:rPr>
        <w:t>[ 8145 ]</w:t>
      </w:r>
      <w:r>
        <w:rPr>
          <w:rtl/>
        </w:rPr>
        <w:t xml:space="preserve"> 4</w:t>
      </w:r>
      <w:r w:rsidR="008C0B64">
        <w:rPr>
          <w:rtl/>
        </w:rPr>
        <w:t xml:space="preserve"> - </w:t>
      </w:r>
      <w:r>
        <w:rPr>
          <w:rtl/>
        </w:rPr>
        <w:t>وبإسناده عن علي</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Pr>
          <w:rtl/>
        </w:rPr>
        <w:t xml:space="preserve">عليه </w:t>
      </w:r>
    </w:p>
    <w:p w:rsidR="004C2631" w:rsidRDefault="00457B21" w:rsidP="00457B21">
      <w:pPr>
        <w:pStyle w:val="libLine"/>
        <w:rPr>
          <w:rtl/>
        </w:rPr>
      </w:pPr>
      <w:r>
        <w:rPr>
          <w:rtl/>
        </w:rPr>
        <w:t>____________________</w:t>
      </w:r>
    </w:p>
    <w:p w:rsidR="004C2631" w:rsidRDefault="004C2631" w:rsidP="001E15DE">
      <w:pPr>
        <w:pStyle w:val="libFootnoteCenterBold"/>
        <w:rPr>
          <w:rtl/>
        </w:rPr>
      </w:pPr>
      <w:r>
        <w:rPr>
          <w:rtl/>
        </w:rPr>
        <w:t>الباب 5</w:t>
      </w:r>
    </w:p>
    <w:p w:rsidR="004C2631" w:rsidRDefault="004C2631" w:rsidP="001E15DE">
      <w:pPr>
        <w:pStyle w:val="libFootnoteCenterBold"/>
        <w:rPr>
          <w:rtl/>
        </w:rPr>
      </w:pPr>
      <w:r>
        <w:rPr>
          <w:rtl/>
        </w:rPr>
        <w:t>فيه 6 أحاديث</w:t>
      </w:r>
    </w:p>
    <w:p w:rsidR="004C2631" w:rsidRPr="001E15DE" w:rsidRDefault="004C2631" w:rsidP="001E15DE">
      <w:pPr>
        <w:pStyle w:val="libFootnote0"/>
        <w:rPr>
          <w:rtl/>
        </w:rPr>
      </w:pPr>
      <w:r w:rsidRPr="001E15DE">
        <w:rPr>
          <w:rtl/>
        </w:rPr>
        <w:t>1</w:t>
      </w:r>
      <w:r w:rsidR="008C0B64" w:rsidRPr="001E15DE">
        <w:rPr>
          <w:rtl/>
        </w:rPr>
        <w:t xml:space="preserve"> - </w:t>
      </w:r>
      <w:r w:rsidRPr="001E15DE">
        <w:rPr>
          <w:rtl/>
        </w:rPr>
        <w:t>التهذيب 2</w:t>
      </w:r>
      <w:r w:rsidR="00166FE4" w:rsidRPr="00AE7309">
        <w:rPr>
          <w:rtl/>
        </w:rPr>
        <w:t xml:space="preserve">: </w:t>
      </w:r>
      <w:r w:rsidRPr="001E15DE">
        <w:rPr>
          <w:rtl/>
        </w:rPr>
        <w:t>82</w:t>
      </w:r>
      <w:r w:rsidR="001C44EB" w:rsidRPr="001E15DE">
        <w:rPr>
          <w:rtl/>
        </w:rPr>
        <w:t>/</w:t>
      </w:r>
      <w:r w:rsidRPr="001E15DE">
        <w:rPr>
          <w:rtl/>
        </w:rPr>
        <w:t>302</w:t>
      </w:r>
      <w:r w:rsidR="009315D2" w:rsidRPr="001E15DE">
        <w:rPr>
          <w:rtl/>
        </w:rPr>
        <w:t>،</w:t>
      </w:r>
      <w:r w:rsidRPr="001E15DE">
        <w:rPr>
          <w:rtl/>
        </w:rPr>
        <w:t xml:space="preserve"> والاستبصار 1</w:t>
      </w:r>
      <w:r w:rsidR="00166FE4" w:rsidRPr="00AE7309">
        <w:rPr>
          <w:rtl/>
        </w:rPr>
        <w:t xml:space="preserve">: </w:t>
      </w:r>
      <w:r w:rsidRPr="001E15DE">
        <w:rPr>
          <w:rtl/>
        </w:rPr>
        <w:t>328</w:t>
      </w:r>
      <w:r w:rsidR="001C44EB" w:rsidRPr="001E15DE">
        <w:rPr>
          <w:rtl/>
        </w:rPr>
        <w:t>/</w:t>
      </w:r>
      <w:r w:rsidRPr="001E15DE">
        <w:rPr>
          <w:rtl/>
        </w:rPr>
        <w:t xml:space="preserve">1228. </w:t>
      </w:r>
    </w:p>
    <w:p w:rsidR="004C2631" w:rsidRPr="001E15DE" w:rsidRDefault="004C2631" w:rsidP="001E15DE">
      <w:pPr>
        <w:pStyle w:val="libFootnote0"/>
        <w:rPr>
          <w:rtl/>
        </w:rPr>
      </w:pPr>
      <w:r w:rsidRPr="001E15DE">
        <w:rPr>
          <w:rtl/>
        </w:rPr>
        <w:t>2</w:t>
      </w:r>
      <w:r w:rsidR="008C0B64" w:rsidRPr="001E15DE">
        <w:rPr>
          <w:rtl/>
        </w:rPr>
        <w:t xml:space="preserve"> - </w:t>
      </w:r>
      <w:r w:rsidRPr="001E15DE">
        <w:rPr>
          <w:rtl/>
        </w:rPr>
        <w:t>التهذيب 2</w:t>
      </w:r>
      <w:r w:rsidR="00166FE4" w:rsidRPr="00AE7309">
        <w:rPr>
          <w:rtl/>
        </w:rPr>
        <w:t xml:space="preserve">: </w:t>
      </w:r>
      <w:r w:rsidRPr="001E15DE">
        <w:rPr>
          <w:rtl/>
        </w:rPr>
        <w:t>83</w:t>
      </w:r>
      <w:r w:rsidR="001C44EB" w:rsidRPr="001E15DE">
        <w:rPr>
          <w:rtl/>
        </w:rPr>
        <w:t>/</w:t>
      </w:r>
      <w:r w:rsidRPr="001E15DE">
        <w:rPr>
          <w:rtl/>
        </w:rPr>
        <w:t>305</w:t>
      </w:r>
      <w:r w:rsidR="009315D2" w:rsidRPr="001E15DE">
        <w:rPr>
          <w:rtl/>
        </w:rPr>
        <w:t>،</w:t>
      </w:r>
      <w:r w:rsidRPr="001E15DE">
        <w:rPr>
          <w:rtl/>
        </w:rPr>
        <w:t xml:space="preserve"> والاستبصار 1</w:t>
      </w:r>
      <w:r w:rsidR="00166FE4" w:rsidRPr="00AE7309">
        <w:rPr>
          <w:rtl/>
        </w:rPr>
        <w:t xml:space="preserve">: </w:t>
      </w:r>
      <w:r w:rsidRPr="001E15DE">
        <w:rPr>
          <w:rtl/>
        </w:rPr>
        <w:t>328</w:t>
      </w:r>
      <w:r w:rsidR="001C44EB" w:rsidRPr="001E15DE">
        <w:rPr>
          <w:rtl/>
        </w:rPr>
        <w:t>/</w:t>
      </w:r>
      <w:r w:rsidRPr="001E15DE">
        <w:rPr>
          <w:rtl/>
        </w:rPr>
        <w:t xml:space="preserve">1231. </w:t>
      </w:r>
    </w:p>
    <w:p w:rsidR="004C2631" w:rsidRPr="001E15DE" w:rsidRDefault="004C2631" w:rsidP="001E15DE">
      <w:pPr>
        <w:pStyle w:val="libFootnote0"/>
        <w:rPr>
          <w:rtl/>
        </w:rPr>
      </w:pPr>
      <w:r w:rsidRPr="001E15DE">
        <w:rPr>
          <w:rtl/>
        </w:rPr>
        <w:t xml:space="preserve">(1) تقدّم في الحديث 1 من هذا الباب. </w:t>
      </w:r>
    </w:p>
    <w:p w:rsidR="004C2631" w:rsidRPr="001E15DE" w:rsidRDefault="004C2631" w:rsidP="001E15DE">
      <w:pPr>
        <w:pStyle w:val="libFootnote0"/>
        <w:rPr>
          <w:rtl/>
        </w:rPr>
      </w:pPr>
      <w:r w:rsidRPr="001E15DE">
        <w:rPr>
          <w:rtl/>
        </w:rPr>
        <w:t xml:space="preserve">(2) يأتي في الحديث 5 من هذا الباب. </w:t>
      </w:r>
    </w:p>
    <w:p w:rsidR="004C2631" w:rsidRPr="001E15DE" w:rsidRDefault="004C2631" w:rsidP="001E15DE">
      <w:pPr>
        <w:pStyle w:val="libFootnote0"/>
        <w:rPr>
          <w:rtl/>
        </w:rPr>
      </w:pPr>
      <w:r w:rsidRPr="001E15DE">
        <w:rPr>
          <w:rtl/>
        </w:rPr>
        <w:t xml:space="preserve">(3) يأتي في الحديث 6 من هذا الباب. </w:t>
      </w:r>
    </w:p>
    <w:p w:rsidR="004C2631" w:rsidRPr="001E15DE" w:rsidRDefault="004C2631" w:rsidP="001E15DE">
      <w:pPr>
        <w:pStyle w:val="libFootnote0"/>
        <w:rPr>
          <w:rtl/>
        </w:rPr>
      </w:pPr>
      <w:r w:rsidRPr="001E15DE">
        <w:rPr>
          <w:rtl/>
        </w:rPr>
        <w:t>3</w:t>
      </w:r>
      <w:r w:rsidR="008C0B64" w:rsidRPr="001E15DE">
        <w:rPr>
          <w:rtl/>
        </w:rPr>
        <w:t xml:space="preserve"> - </w:t>
      </w:r>
      <w:r w:rsidRPr="001E15DE">
        <w:rPr>
          <w:rtl/>
        </w:rPr>
        <w:t>التهذيب 2</w:t>
      </w:r>
      <w:r w:rsidR="00166FE4" w:rsidRPr="00AE7309">
        <w:rPr>
          <w:rtl/>
        </w:rPr>
        <w:t xml:space="preserve">: </w:t>
      </w:r>
      <w:r w:rsidRPr="001E15DE">
        <w:rPr>
          <w:rtl/>
        </w:rPr>
        <w:t>82</w:t>
      </w:r>
      <w:r w:rsidR="001C44EB" w:rsidRPr="001E15DE">
        <w:rPr>
          <w:rtl/>
        </w:rPr>
        <w:t>/</w:t>
      </w:r>
      <w:r w:rsidRPr="001E15DE">
        <w:rPr>
          <w:rtl/>
        </w:rPr>
        <w:t>303</w:t>
      </w:r>
      <w:r w:rsidR="009315D2" w:rsidRPr="001E15DE">
        <w:rPr>
          <w:rtl/>
        </w:rPr>
        <w:t>،</w:t>
      </w:r>
      <w:r w:rsidRPr="001E15DE">
        <w:rPr>
          <w:rtl/>
        </w:rPr>
        <w:t xml:space="preserve"> والاستبصار 1</w:t>
      </w:r>
      <w:r w:rsidR="00166FE4" w:rsidRPr="00AE7309">
        <w:rPr>
          <w:rtl/>
        </w:rPr>
        <w:t xml:space="preserve">: </w:t>
      </w:r>
      <w:r w:rsidRPr="001E15DE">
        <w:rPr>
          <w:rtl/>
        </w:rPr>
        <w:t>328</w:t>
      </w:r>
      <w:r w:rsidR="001C44EB" w:rsidRPr="001E15DE">
        <w:rPr>
          <w:rtl/>
        </w:rPr>
        <w:t>/</w:t>
      </w:r>
      <w:r w:rsidRPr="001E15DE">
        <w:rPr>
          <w:rtl/>
        </w:rPr>
        <w:t xml:space="preserve">1229. </w:t>
      </w:r>
    </w:p>
    <w:p w:rsidR="004C2631" w:rsidRPr="001E15DE" w:rsidRDefault="004C2631" w:rsidP="001E15DE">
      <w:pPr>
        <w:pStyle w:val="libFootnote0"/>
        <w:rPr>
          <w:rtl/>
        </w:rPr>
      </w:pPr>
      <w:r w:rsidRPr="001E15DE">
        <w:rPr>
          <w:rtl/>
        </w:rPr>
        <w:t>(</w:t>
      </w:r>
      <w:r w:rsidR="001E15DE" w:rsidRPr="001E15DE">
        <w:rPr>
          <w:rFonts w:hint="cs"/>
          <w:rtl/>
        </w:rPr>
        <w:t>4</w:t>
      </w:r>
      <w:r w:rsidRPr="001E15DE">
        <w:rPr>
          <w:rtl/>
        </w:rPr>
        <w:t>) في الاستبصار</w:t>
      </w:r>
      <w:r w:rsidR="00166FE4" w:rsidRPr="00AE7309">
        <w:rPr>
          <w:rtl/>
        </w:rPr>
        <w:t xml:space="preserve">: </w:t>
      </w:r>
      <w:r w:rsidRPr="001E15DE">
        <w:rPr>
          <w:rtl/>
        </w:rPr>
        <w:t>من</w:t>
      </w:r>
      <w:r w:rsidR="00CC1CFA" w:rsidRPr="00AE7309">
        <w:rPr>
          <w:rtl/>
        </w:rPr>
        <w:t xml:space="preserve"> ( </w:t>
      </w:r>
      <w:r w:rsidRPr="001E15DE">
        <w:rPr>
          <w:rtl/>
        </w:rPr>
        <w:t xml:space="preserve">هامش المخطوط ). </w:t>
      </w:r>
    </w:p>
    <w:p w:rsidR="004C2631" w:rsidRPr="001E15DE" w:rsidRDefault="004C2631" w:rsidP="001E15DE">
      <w:pPr>
        <w:pStyle w:val="libFootnote0"/>
        <w:rPr>
          <w:rtl/>
        </w:rPr>
      </w:pPr>
      <w:r w:rsidRPr="001E15DE">
        <w:rPr>
          <w:rtl/>
        </w:rPr>
        <w:t>4</w:t>
      </w:r>
      <w:r w:rsidR="008C0B64" w:rsidRPr="001E15DE">
        <w:rPr>
          <w:rtl/>
        </w:rPr>
        <w:t xml:space="preserve"> - </w:t>
      </w:r>
      <w:r w:rsidRPr="001E15DE">
        <w:rPr>
          <w:rtl/>
        </w:rPr>
        <w:t>التهذيب 2</w:t>
      </w:r>
      <w:r w:rsidR="00166FE4" w:rsidRPr="00AE7309">
        <w:rPr>
          <w:rtl/>
        </w:rPr>
        <w:t xml:space="preserve">: </w:t>
      </w:r>
      <w:r w:rsidRPr="001E15DE">
        <w:rPr>
          <w:rtl/>
        </w:rPr>
        <w:t>83</w:t>
      </w:r>
      <w:r w:rsidR="001C44EB" w:rsidRPr="001E15DE">
        <w:rPr>
          <w:rtl/>
        </w:rPr>
        <w:t>/</w:t>
      </w:r>
      <w:r w:rsidRPr="001E15DE">
        <w:rPr>
          <w:rtl/>
        </w:rPr>
        <w:t>307</w:t>
      </w:r>
      <w:r w:rsidR="009315D2" w:rsidRPr="001E15DE">
        <w:rPr>
          <w:rtl/>
        </w:rPr>
        <w:t>،</w:t>
      </w:r>
      <w:r w:rsidRPr="001E15DE">
        <w:rPr>
          <w:rtl/>
        </w:rPr>
        <w:t xml:space="preserve"> وأورده في الحديث 3 من الباب 1 من أبواب التشهد</w:t>
      </w:r>
      <w:r w:rsidR="009315D2" w:rsidRPr="001E15DE">
        <w:rPr>
          <w:rtl/>
        </w:rPr>
        <w:t>،</w:t>
      </w:r>
      <w:r w:rsidRPr="001E15DE">
        <w:rPr>
          <w:rtl/>
        </w:rPr>
        <w:t xml:space="preserve"> وقطعة منه في </w:t>
      </w:r>
      <w:r w:rsidR="009E4AB0">
        <w:rPr>
          <w:rFonts w:hint="cs"/>
          <w:rtl/>
        </w:rPr>
        <w:t>=</w:t>
      </w:r>
    </w:p>
    <w:p w:rsidR="008C0B64" w:rsidRDefault="008C0B64" w:rsidP="00CC1CFA">
      <w:pPr>
        <w:pStyle w:val="libNormal"/>
        <w:rPr>
          <w:rtl/>
        </w:rPr>
      </w:pPr>
      <w:r>
        <w:rPr>
          <w:rtl/>
        </w:rPr>
        <w:br w:type="page"/>
      </w:r>
    </w:p>
    <w:p w:rsidR="004C2631" w:rsidRDefault="004C2631" w:rsidP="00640173">
      <w:pPr>
        <w:pStyle w:val="libNormal0"/>
        <w:rPr>
          <w:rtl/>
        </w:rPr>
      </w:pPr>
      <w:r>
        <w:rPr>
          <w:rtl/>
        </w:rPr>
        <w:lastRenderedPageBreak/>
        <w:t>السلام</w:t>
      </w:r>
      <w:r w:rsidR="00CC1CFA" w:rsidRPr="00CC1CFA">
        <w:rPr>
          <w:rStyle w:val="libNormalChar"/>
          <w:rtl/>
        </w:rPr>
        <w:t xml:space="preserve"> ) </w:t>
      </w:r>
      <w:r>
        <w:rPr>
          <w:rtl/>
        </w:rPr>
        <w:t>قال</w:t>
      </w:r>
      <w:r w:rsidR="00166FE4" w:rsidRPr="00166FE4">
        <w:rPr>
          <w:rStyle w:val="libNormalChar"/>
          <w:rtl/>
        </w:rPr>
        <w:t xml:space="preserve">: </w:t>
      </w:r>
      <w:r>
        <w:rPr>
          <w:rtl/>
        </w:rPr>
        <w:t>إذا جلست في الصلاة فلا تجلس على يمينك واجلس على يسارك</w:t>
      </w:r>
      <w:r w:rsidR="009315D2">
        <w:rPr>
          <w:rtl/>
        </w:rPr>
        <w:t>،</w:t>
      </w:r>
      <w:r>
        <w:rPr>
          <w:rtl/>
        </w:rPr>
        <w:t xml:space="preserve"> الحديث. </w:t>
      </w:r>
    </w:p>
    <w:p w:rsidR="004C2631" w:rsidRDefault="004C2631" w:rsidP="003D212A">
      <w:pPr>
        <w:pStyle w:val="libNormal"/>
        <w:rPr>
          <w:rtl/>
        </w:rPr>
      </w:pPr>
      <w:r w:rsidRPr="00EA1EC2">
        <w:rPr>
          <w:rStyle w:val="libNormalChar"/>
          <w:rtl/>
        </w:rPr>
        <w:t>[ 8146 ]</w:t>
      </w:r>
      <w:r>
        <w:rPr>
          <w:rtl/>
        </w:rPr>
        <w:t xml:space="preserve"> 5</w:t>
      </w:r>
      <w:r w:rsidR="008C0B64">
        <w:rPr>
          <w:rtl/>
        </w:rPr>
        <w:t xml:space="preserve"> - </w:t>
      </w:r>
      <w:r>
        <w:rPr>
          <w:rtl/>
        </w:rPr>
        <w:t>وبإسناده عن محمّد بن أحمد بن يحيى</w:t>
      </w:r>
      <w:r w:rsidR="009315D2">
        <w:rPr>
          <w:rtl/>
        </w:rPr>
        <w:t>،</w:t>
      </w:r>
      <w:r>
        <w:rPr>
          <w:rtl/>
        </w:rPr>
        <w:t xml:space="preserve"> عن يعقوب بن يزيد</w:t>
      </w:r>
      <w:r w:rsidR="009315D2">
        <w:rPr>
          <w:rtl/>
        </w:rPr>
        <w:t>،</w:t>
      </w:r>
      <w:r>
        <w:rPr>
          <w:rtl/>
        </w:rPr>
        <w:t xml:space="preserve"> عن محمّد بن الحسن بن زياد</w:t>
      </w:r>
      <w:r w:rsidR="009315D2">
        <w:rPr>
          <w:rtl/>
        </w:rPr>
        <w:t>،</w:t>
      </w:r>
      <w:r>
        <w:rPr>
          <w:rtl/>
        </w:rPr>
        <w:t xml:space="preserve"> عن محمّد بن أبي حمزة</w:t>
      </w:r>
      <w:r w:rsidR="009315D2">
        <w:rPr>
          <w:rtl/>
        </w:rPr>
        <w:t>،</w:t>
      </w:r>
      <w:r>
        <w:rPr>
          <w:rtl/>
        </w:rPr>
        <w:t xml:space="preserve"> عن علي بن الحزّور</w:t>
      </w:r>
      <w:r w:rsidR="009315D2">
        <w:rPr>
          <w:rtl/>
        </w:rPr>
        <w:t>،</w:t>
      </w:r>
      <w:r>
        <w:rPr>
          <w:rtl/>
        </w:rPr>
        <w:t xml:space="preserve"> عن الأصبغ بن نباتة قال</w:t>
      </w:r>
      <w:r w:rsidR="00166FE4" w:rsidRPr="00166FE4">
        <w:rPr>
          <w:rStyle w:val="libNormalChar"/>
          <w:rtl/>
        </w:rPr>
        <w:t xml:space="preserve">: </w:t>
      </w:r>
      <w:r>
        <w:rPr>
          <w:rtl/>
        </w:rPr>
        <w:t>كان 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إذا رفع رأسه من السجود قعد حتّى يطمئنّ ثمّ يقوم</w:t>
      </w:r>
      <w:r w:rsidR="009315D2">
        <w:rPr>
          <w:rtl/>
        </w:rPr>
        <w:t>،</w:t>
      </w:r>
      <w:r>
        <w:rPr>
          <w:rtl/>
        </w:rPr>
        <w:t xml:space="preserve"> فقيل له</w:t>
      </w:r>
      <w:r w:rsidR="00166FE4" w:rsidRPr="00166FE4">
        <w:rPr>
          <w:rStyle w:val="libNormalChar"/>
          <w:rtl/>
        </w:rPr>
        <w:t xml:space="preserve">: </w:t>
      </w:r>
      <w:r>
        <w:rPr>
          <w:rtl/>
        </w:rPr>
        <w:t>يا أميرالمؤمنين</w:t>
      </w:r>
      <w:r w:rsidR="009315D2">
        <w:rPr>
          <w:rtl/>
        </w:rPr>
        <w:t>،</w:t>
      </w:r>
      <w:r>
        <w:rPr>
          <w:rtl/>
        </w:rPr>
        <w:t xml:space="preserve"> كان من قبلك أبوبكر وعمر إذا رفعوا رءوسهم من السجود نهضوا على صدور أقدامهم كما تنهض الابل</w:t>
      </w:r>
      <w:r w:rsidR="009315D2">
        <w:rPr>
          <w:rtl/>
        </w:rPr>
        <w:t>،</w:t>
      </w:r>
      <w:r>
        <w:rPr>
          <w:rtl/>
        </w:rPr>
        <w:t xml:space="preserve"> فقال أمير 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إنّما يفعل ذلك أهل الجفا من الناس</w:t>
      </w:r>
      <w:r w:rsidR="009315D2">
        <w:rPr>
          <w:rtl/>
        </w:rPr>
        <w:t>،</w:t>
      </w:r>
      <w:r>
        <w:rPr>
          <w:rtl/>
        </w:rPr>
        <w:t xml:space="preserve"> إنّ هذا من توقيرالصلاة. </w:t>
      </w:r>
    </w:p>
    <w:p w:rsidR="004C2631" w:rsidRDefault="004C2631" w:rsidP="003D212A">
      <w:pPr>
        <w:pStyle w:val="libNormal"/>
        <w:rPr>
          <w:rtl/>
        </w:rPr>
      </w:pPr>
      <w:r w:rsidRPr="00EA1EC2">
        <w:rPr>
          <w:rStyle w:val="libNormalChar"/>
          <w:rtl/>
        </w:rPr>
        <w:t>[ 8147 ]</w:t>
      </w:r>
      <w:r>
        <w:rPr>
          <w:rtl/>
        </w:rPr>
        <w:t xml:space="preserve"> 6</w:t>
      </w:r>
      <w:r w:rsidR="008C0B64">
        <w:rPr>
          <w:rtl/>
        </w:rPr>
        <w:t xml:space="preserve"> - </w:t>
      </w:r>
      <w:r>
        <w:rPr>
          <w:rtl/>
        </w:rPr>
        <w:t>وبإسناده عن علي بن الحكم</w:t>
      </w:r>
      <w:r w:rsidR="009315D2">
        <w:rPr>
          <w:rtl/>
        </w:rPr>
        <w:t>،</w:t>
      </w:r>
      <w:r>
        <w:rPr>
          <w:rtl/>
        </w:rPr>
        <w:t xml:space="preserve"> عن رحيم قال</w:t>
      </w:r>
      <w:r w:rsidR="00166FE4" w:rsidRPr="00166FE4">
        <w:rPr>
          <w:rStyle w:val="libNormalChar"/>
          <w:rtl/>
        </w:rPr>
        <w:t xml:space="preserve">: </w:t>
      </w:r>
      <w:r>
        <w:rPr>
          <w:rtl/>
        </w:rPr>
        <w:t>قلت لأبي الحسن الرضا</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جعلت فداك</w:t>
      </w:r>
      <w:r w:rsidR="009315D2">
        <w:rPr>
          <w:rtl/>
        </w:rPr>
        <w:t>،</w:t>
      </w:r>
      <w:r>
        <w:rPr>
          <w:rtl/>
        </w:rPr>
        <w:t xml:space="preserve"> أراك إذا صلّيت فرفعت رأسك من السجود في الركعة الأولى والثالثة تستوي جالساً ثمّ تقوم</w:t>
      </w:r>
      <w:r w:rsidR="009315D2">
        <w:rPr>
          <w:rtl/>
        </w:rPr>
        <w:t>،</w:t>
      </w:r>
      <w:r>
        <w:rPr>
          <w:rtl/>
        </w:rPr>
        <w:t xml:space="preserve"> فنصنع كما تصنع؟ فقال</w:t>
      </w:r>
      <w:r w:rsidR="00166FE4" w:rsidRPr="00166FE4">
        <w:rPr>
          <w:rStyle w:val="libNormalChar"/>
          <w:rtl/>
        </w:rPr>
        <w:t xml:space="preserve">: </w:t>
      </w:r>
      <w:r>
        <w:rPr>
          <w:rtl/>
        </w:rPr>
        <w:t>لا تنظروا إلى ما أصنع أنا</w:t>
      </w:r>
      <w:r w:rsidR="009315D2">
        <w:rPr>
          <w:rtl/>
        </w:rPr>
        <w:t>،</w:t>
      </w:r>
      <w:r>
        <w:rPr>
          <w:rtl/>
        </w:rPr>
        <w:t xml:space="preserve"> اصنعوا ما تؤمرون. </w:t>
      </w:r>
    </w:p>
    <w:p w:rsidR="004C2631" w:rsidRDefault="004C2631" w:rsidP="008C0B64">
      <w:pPr>
        <w:pStyle w:val="libNormal"/>
        <w:rPr>
          <w:rtl/>
        </w:rPr>
      </w:pPr>
      <w:r>
        <w:rPr>
          <w:rtl/>
        </w:rPr>
        <w:t>أقول</w:t>
      </w:r>
      <w:r w:rsidR="00166FE4" w:rsidRPr="00166FE4">
        <w:rPr>
          <w:rStyle w:val="libNormalChar"/>
          <w:rtl/>
        </w:rPr>
        <w:t xml:space="preserve">: </w:t>
      </w:r>
      <w:r>
        <w:rPr>
          <w:rtl/>
        </w:rPr>
        <w:t>أوّل الحديث يدلّ على الاستحباب</w:t>
      </w:r>
      <w:r w:rsidR="009315D2">
        <w:rPr>
          <w:rtl/>
        </w:rPr>
        <w:t>،</w:t>
      </w:r>
      <w:r>
        <w:rPr>
          <w:rtl/>
        </w:rPr>
        <w:t xml:space="preserve"> وآخره على نفي الوجوب كما ذكره الشيخ</w:t>
      </w:r>
      <w:r w:rsidR="009315D2">
        <w:rPr>
          <w:rtl/>
        </w:rPr>
        <w:t>،</w:t>
      </w:r>
      <w:r>
        <w:rPr>
          <w:rtl/>
        </w:rPr>
        <w:t xml:space="preserve"> ويحتمل التقيّة لما مرّ </w:t>
      </w:r>
      <w:r w:rsidRPr="004C2631">
        <w:rPr>
          <w:rStyle w:val="libFootnotenumChar"/>
          <w:rtl/>
        </w:rPr>
        <w:t>(1)</w:t>
      </w:r>
      <w:r>
        <w:rPr>
          <w:rtl/>
        </w:rPr>
        <w:t xml:space="preserve">. </w:t>
      </w:r>
    </w:p>
    <w:p w:rsidR="004C2631" w:rsidRDefault="00457B21" w:rsidP="00457B21">
      <w:pPr>
        <w:pStyle w:val="libLine"/>
        <w:rPr>
          <w:rtl/>
        </w:rPr>
      </w:pPr>
      <w:r>
        <w:rPr>
          <w:rtl/>
        </w:rPr>
        <w:t>____________________</w:t>
      </w:r>
    </w:p>
    <w:p w:rsidR="004C2631" w:rsidRPr="009E4AB0" w:rsidRDefault="009E4AB0" w:rsidP="009E4AB0">
      <w:pPr>
        <w:pStyle w:val="libFootnote0"/>
        <w:rPr>
          <w:rtl/>
        </w:rPr>
      </w:pPr>
      <w:r w:rsidRPr="009E4AB0">
        <w:rPr>
          <w:rFonts w:hint="cs"/>
          <w:rtl/>
        </w:rPr>
        <w:t xml:space="preserve">= </w:t>
      </w:r>
      <w:r w:rsidR="004C2631" w:rsidRPr="009E4AB0">
        <w:rPr>
          <w:rtl/>
        </w:rPr>
        <w:t>الحديث 2 من الباب 19 من هذه الأبواب</w:t>
      </w:r>
      <w:r w:rsidR="009315D2" w:rsidRPr="009E4AB0">
        <w:rPr>
          <w:rtl/>
        </w:rPr>
        <w:t>،</w:t>
      </w:r>
      <w:r w:rsidR="004C2631" w:rsidRPr="009E4AB0">
        <w:rPr>
          <w:rtl/>
        </w:rPr>
        <w:t xml:space="preserve"> وأورد ذيله في الحديث 1 من الباب 22 من أبواب الركوع. </w:t>
      </w:r>
    </w:p>
    <w:p w:rsidR="004C2631" w:rsidRPr="009E4AB0" w:rsidRDefault="004C2631" w:rsidP="009E4AB0">
      <w:pPr>
        <w:pStyle w:val="libFootnote0"/>
        <w:rPr>
          <w:rtl/>
        </w:rPr>
      </w:pPr>
      <w:r w:rsidRPr="009E4AB0">
        <w:rPr>
          <w:rtl/>
        </w:rPr>
        <w:t>5</w:t>
      </w:r>
      <w:r w:rsidR="008C0B64" w:rsidRPr="009E4AB0">
        <w:rPr>
          <w:rtl/>
        </w:rPr>
        <w:t xml:space="preserve"> - </w:t>
      </w:r>
      <w:r w:rsidRPr="009E4AB0">
        <w:rPr>
          <w:rtl/>
        </w:rPr>
        <w:t>التهذيب 2</w:t>
      </w:r>
      <w:r w:rsidR="00166FE4" w:rsidRPr="009E4AB0">
        <w:rPr>
          <w:rtl/>
        </w:rPr>
        <w:t xml:space="preserve">: </w:t>
      </w:r>
      <w:r w:rsidRPr="009E4AB0">
        <w:rPr>
          <w:rtl/>
        </w:rPr>
        <w:t>314</w:t>
      </w:r>
      <w:r w:rsidR="001C44EB" w:rsidRPr="009E4AB0">
        <w:rPr>
          <w:rtl/>
        </w:rPr>
        <w:t>/</w:t>
      </w:r>
      <w:r w:rsidRPr="009E4AB0">
        <w:rPr>
          <w:rtl/>
        </w:rPr>
        <w:t xml:space="preserve">1277. </w:t>
      </w:r>
    </w:p>
    <w:p w:rsidR="004C2631" w:rsidRPr="009E4AB0" w:rsidRDefault="004C2631" w:rsidP="009E4AB0">
      <w:pPr>
        <w:pStyle w:val="libFootnote0"/>
        <w:rPr>
          <w:rtl/>
        </w:rPr>
      </w:pPr>
      <w:r w:rsidRPr="009E4AB0">
        <w:rPr>
          <w:rtl/>
        </w:rPr>
        <w:t>6</w:t>
      </w:r>
      <w:r w:rsidR="008C0B64" w:rsidRPr="009E4AB0">
        <w:rPr>
          <w:rtl/>
        </w:rPr>
        <w:t xml:space="preserve"> - </w:t>
      </w:r>
      <w:r w:rsidRPr="009E4AB0">
        <w:rPr>
          <w:rtl/>
        </w:rPr>
        <w:t>التهذيب 2</w:t>
      </w:r>
      <w:r w:rsidR="00166FE4" w:rsidRPr="009E4AB0">
        <w:rPr>
          <w:rtl/>
        </w:rPr>
        <w:t xml:space="preserve">: </w:t>
      </w:r>
      <w:r w:rsidRPr="009E4AB0">
        <w:rPr>
          <w:rtl/>
        </w:rPr>
        <w:t>82</w:t>
      </w:r>
      <w:r w:rsidR="001C44EB" w:rsidRPr="009E4AB0">
        <w:rPr>
          <w:rtl/>
        </w:rPr>
        <w:t>/</w:t>
      </w:r>
      <w:r w:rsidRPr="009E4AB0">
        <w:rPr>
          <w:rtl/>
        </w:rPr>
        <w:t>304</w:t>
      </w:r>
      <w:r w:rsidR="009315D2" w:rsidRPr="009E4AB0">
        <w:rPr>
          <w:rtl/>
        </w:rPr>
        <w:t>،</w:t>
      </w:r>
      <w:r w:rsidRPr="009E4AB0">
        <w:rPr>
          <w:rtl/>
        </w:rPr>
        <w:t xml:space="preserve"> والاستبصار 1</w:t>
      </w:r>
      <w:r w:rsidR="00166FE4" w:rsidRPr="009E4AB0">
        <w:rPr>
          <w:rtl/>
        </w:rPr>
        <w:t xml:space="preserve">: </w:t>
      </w:r>
      <w:r w:rsidRPr="009E4AB0">
        <w:rPr>
          <w:rtl/>
        </w:rPr>
        <w:t>328</w:t>
      </w:r>
      <w:r w:rsidR="001C44EB" w:rsidRPr="009E4AB0">
        <w:rPr>
          <w:rtl/>
        </w:rPr>
        <w:t>/</w:t>
      </w:r>
      <w:r w:rsidRPr="009E4AB0">
        <w:rPr>
          <w:rtl/>
        </w:rPr>
        <w:t xml:space="preserve">1230. </w:t>
      </w:r>
    </w:p>
    <w:p w:rsidR="004C2631" w:rsidRPr="009E4AB0" w:rsidRDefault="004C2631" w:rsidP="009E4AB0">
      <w:pPr>
        <w:pStyle w:val="libFootnote0"/>
        <w:rPr>
          <w:rtl/>
        </w:rPr>
      </w:pPr>
      <w:r w:rsidRPr="009E4AB0">
        <w:rPr>
          <w:rtl/>
        </w:rPr>
        <w:t>(1) مر في الحديث 2 من هذا الباب.</w:t>
      </w:r>
    </w:p>
    <w:p w:rsidR="004C2631" w:rsidRPr="009E4AB0" w:rsidRDefault="004C2631" w:rsidP="009E4AB0">
      <w:pPr>
        <w:pStyle w:val="libFootnote0"/>
        <w:rPr>
          <w:rtl/>
        </w:rPr>
      </w:pPr>
      <w:r w:rsidRPr="009E4AB0">
        <w:rPr>
          <w:rtl/>
        </w:rPr>
        <w:t>تقدّم ما يدلّ على الطمأنينة في الحديث 14 من الباب 8 من أبواب اعداد الفرائض</w:t>
      </w:r>
      <w:r w:rsidR="009315D2" w:rsidRPr="009E4AB0">
        <w:rPr>
          <w:rtl/>
        </w:rPr>
        <w:t>،</w:t>
      </w:r>
      <w:r w:rsidRPr="009E4AB0">
        <w:rPr>
          <w:rtl/>
        </w:rPr>
        <w:t xml:space="preserve"> وفي الباب 1 من أبواب أفعال الصلاة</w:t>
      </w:r>
      <w:r w:rsidR="009315D2" w:rsidRPr="009E4AB0">
        <w:rPr>
          <w:rtl/>
        </w:rPr>
        <w:t>،</w:t>
      </w:r>
      <w:r w:rsidRPr="009E4AB0">
        <w:rPr>
          <w:rtl/>
        </w:rPr>
        <w:t xml:space="preserve"> والباب 25 من هذه الأبواب. </w:t>
      </w:r>
    </w:p>
    <w:p w:rsidR="008C0B64" w:rsidRDefault="008C0B64" w:rsidP="00CC1CFA">
      <w:pPr>
        <w:pStyle w:val="libNormal"/>
        <w:rPr>
          <w:rtl/>
        </w:rPr>
      </w:pPr>
      <w:r>
        <w:rPr>
          <w:rtl/>
        </w:rPr>
        <w:br w:type="page"/>
      </w:r>
    </w:p>
    <w:p w:rsidR="004C2631" w:rsidRDefault="004C2631" w:rsidP="004C2631">
      <w:pPr>
        <w:pStyle w:val="Heading2Center"/>
        <w:rPr>
          <w:rtl/>
        </w:rPr>
      </w:pPr>
      <w:bookmarkStart w:id="1433" w:name="_Toc276961355"/>
      <w:bookmarkStart w:id="1434" w:name="_Toc301696162"/>
      <w:bookmarkStart w:id="1435" w:name="_Toc374950442"/>
      <w:bookmarkStart w:id="1436" w:name="_Toc258082225"/>
      <w:bookmarkStart w:id="1437" w:name="_Toc258082825"/>
      <w:r>
        <w:rPr>
          <w:rtl/>
        </w:rPr>
        <w:lastRenderedPageBreak/>
        <w:t>6</w:t>
      </w:r>
      <w:r w:rsidR="008C0B64">
        <w:rPr>
          <w:rtl/>
        </w:rPr>
        <w:t xml:space="preserve"> - </w:t>
      </w:r>
      <w:r>
        <w:rPr>
          <w:rtl/>
        </w:rPr>
        <w:t>باب جواز الاقعاء بين السجدتين وبعدهما على كراهيّة</w:t>
      </w:r>
      <w:bookmarkEnd w:id="1433"/>
      <w:bookmarkEnd w:id="1434"/>
      <w:bookmarkEnd w:id="1435"/>
      <w:bookmarkEnd w:id="1436"/>
      <w:bookmarkEnd w:id="1437"/>
    </w:p>
    <w:p w:rsidR="004C2631" w:rsidRDefault="004C2631" w:rsidP="003D212A">
      <w:pPr>
        <w:pStyle w:val="libNormal"/>
        <w:rPr>
          <w:rtl/>
        </w:rPr>
      </w:pPr>
      <w:r w:rsidRPr="00EA1EC2">
        <w:rPr>
          <w:rStyle w:val="libNormalChar"/>
          <w:rtl/>
        </w:rPr>
        <w:t>[ 8148 ]</w:t>
      </w:r>
      <w:r>
        <w:rPr>
          <w:rtl/>
        </w:rPr>
        <w:t xml:space="preserve"> 1</w:t>
      </w:r>
      <w:r w:rsidR="008C0B64">
        <w:rPr>
          <w:rtl/>
        </w:rPr>
        <w:t xml:space="preserve"> - </w:t>
      </w:r>
      <w:r>
        <w:rPr>
          <w:rtl/>
        </w:rPr>
        <w:t>محمّد بن الحسن بإسناده عن أحمد بن محمّد</w:t>
      </w:r>
      <w:r w:rsidR="009315D2">
        <w:rPr>
          <w:rtl/>
        </w:rPr>
        <w:t>،</w:t>
      </w:r>
      <w:r>
        <w:rPr>
          <w:rtl/>
        </w:rPr>
        <w:t xml:space="preserve"> عن الحسين بن سعيد</w:t>
      </w:r>
      <w:r w:rsidR="009315D2">
        <w:rPr>
          <w:rtl/>
        </w:rPr>
        <w:t>،</w:t>
      </w:r>
      <w:r>
        <w:rPr>
          <w:rtl/>
        </w:rPr>
        <w:t xml:space="preserve"> عن فضالة</w:t>
      </w:r>
      <w:r w:rsidR="009315D2">
        <w:rPr>
          <w:rtl/>
        </w:rPr>
        <w:t>،</w:t>
      </w:r>
      <w:r>
        <w:rPr>
          <w:rtl/>
        </w:rPr>
        <w:t xml:space="preserve"> عن الحسين بن عثمان</w:t>
      </w:r>
      <w:r w:rsidR="009315D2">
        <w:rPr>
          <w:rtl/>
        </w:rPr>
        <w:t>،</w:t>
      </w:r>
      <w:r>
        <w:rPr>
          <w:rtl/>
        </w:rPr>
        <w:t xml:space="preserve"> عن سماعة</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تقع بين السجدتين إقعاءاً </w:t>
      </w:r>
      <w:r w:rsidRPr="004C2631">
        <w:rPr>
          <w:rStyle w:val="libFootnotenumChar"/>
          <w:rtl/>
        </w:rPr>
        <w:t>(1)</w:t>
      </w:r>
      <w:r>
        <w:rPr>
          <w:rtl/>
        </w:rPr>
        <w:t xml:space="preserve">. </w:t>
      </w:r>
    </w:p>
    <w:p w:rsidR="004C2631" w:rsidRDefault="004C2631" w:rsidP="008C0B64">
      <w:pPr>
        <w:pStyle w:val="libNormal"/>
        <w:rPr>
          <w:rtl/>
        </w:rPr>
      </w:pPr>
      <w:r>
        <w:rPr>
          <w:rtl/>
        </w:rPr>
        <w:t>ورواه الكليني عن جماعة</w:t>
      </w:r>
      <w:r w:rsidR="009315D2">
        <w:rPr>
          <w:rtl/>
        </w:rPr>
        <w:t>،</w:t>
      </w:r>
      <w:r>
        <w:rPr>
          <w:rtl/>
        </w:rPr>
        <w:t xml:space="preserve"> عن أحمد بن محمّد بن عيسى</w:t>
      </w:r>
      <w:r w:rsidR="009315D2">
        <w:rPr>
          <w:rtl/>
        </w:rPr>
        <w:t>،</w:t>
      </w:r>
      <w:r>
        <w:rPr>
          <w:rtl/>
        </w:rPr>
        <w:t xml:space="preserve"> مثله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[ 8149 ]</w:t>
      </w:r>
      <w:r>
        <w:rPr>
          <w:rtl/>
        </w:rPr>
        <w:t xml:space="preserve"> 2</w:t>
      </w:r>
      <w:r w:rsidR="008C0B64">
        <w:rPr>
          <w:rtl/>
        </w:rPr>
        <w:t xml:space="preserve"> - </w:t>
      </w:r>
      <w:r>
        <w:rPr>
          <w:rtl/>
        </w:rPr>
        <w:t>وبأسانيده عن معاوية بن عمّار وابن مسلم والحلبي قالوا</w:t>
      </w:r>
      <w:r w:rsidR="00166FE4" w:rsidRPr="00166FE4">
        <w:rPr>
          <w:rStyle w:val="libNormalChar"/>
          <w:rtl/>
        </w:rPr>
        <w:t xml:space="preserve">: </w:t>
      </w:r>
      <w:r>
        <w:rPr>
          <w:rtl/>
        </w:rPr>
        <w:t xml:space="preserve">لا تقع في الصلاة بين السجدتين كاقعاء الكلب. </w:t>
      </w:r>
    </w:p>
    <w:p w:rsidR="004C2631" w:rsidRDefault="004C2631" w:rsidP="003D212A">
      <w:pPr>
        <w:pStyle w:val="libNormal"/>
        <w:rPr>
          <w:rtl/>
        </w:rPr>
      </w:pPr>
      <w:r w:rsidRPr="00EA1EC2">
        <w:rPr>
          <w:rStyle w:val="libNormalChar"/>
          <w:rtl/>
        </w:rPr>
        <w:t>[ 8150 ]</w:t>
      </w:r>
      <w:r>
        <w:rPr>
          <w:rtl/>
        </w:rPr>
        <w:t xml:space="preserve"> 3</w:t>
      </w:r>
      <w:r w:rsidR="008C0B64">
        <w:rPr>
          <w:rtl/>
        </w:rPr>
        <w:t xml:space="preserve"> - </w:t>
      </w:r>
      <w:r>
        <w:rPr>
          <w:rtl/>
        </w:rPr>
        <w:t>وبإسناده عن أحمد بن محمّد</w:t>
      </w:r>
      <w:r w:rsidR="009315D2">
        <w:rPr>
          <w:rtl/>
        </w:rPr>
        <w:t>،</w:t>
      </w:r>
      <w:r>
        <w:rPr>
          <w:rtl/>
        </w:rPr>
        <w:t xml:space="preserve"> عن ابن أبي عمير</w:t>
      </w:r>
      <w:r w:rsidR="009315D2">
        <w:rPr>
          <w:rtl/>
        </w:rPr>
        <w:t>،</w:t>
      </w:r>
      <w:r>
        <w:rPr>
          <w:rtl/>
        </w:rPr>
        <w:t xml:space="preserve"> عن حمّاد بن عثمان</w:t>
      </w:r>
      <w:r w:rsidR="009315D2">
        <w:rPr>
          <w:rtl/>
        </w:rPr>
        <w:t>،</w:t>
      </w:r>
      <w:r>
        <w:rPr>
          <w:rtl/>
        </w:rPr>
        <w:t xml:space="preserve"> عن عبيد الله بن علي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بأس بالاقعاء في الصلاة فيما بين السجدتين. </w:t>
      </w:r>
    </w:p>
    <w:p w:rsidR="004C2631" w:rsidRDefault="004C2631" w:rsidP="003D212A">
      <w:pPr>
        <w:pStyle w:val="libNormal"/>
        <w:rPr>
          <w:rtl/>
        </w:rPr>
      </w:pPr>
      <w:r w:rsidRPr="00EA1EC2">
        <w:rPr>
          <w:rStyle w:val="libNormalChar"/>
          <w:rtl/>
        </w:rPr>
        <w:t>[ 8151 ]</w:t>
      </w:r>
      <w:r>
        <w:rPr>
          <w:rtl/>
        </w:rPr>
        <w:t xml:space="preserve"> 4</w:t>
      </w:r>
      <w:r w:rsidR="008C0B64">
        <w:rPr>
          <w:rtl/>
        </w:rPr>
        <w:t xml:space="preserve"> - </w:t>
      </w:r>
      <w:r>
        <w:rPr>
          <w:rtl/>
        </w:rPr>
        <w:t>وبإسناده عن محمّد بن أحمد بن يحيى</w:t>
      </w:r>
      <w:r w:rsidR="009315D2">
        <w:rPr>
          <w:rtl/>
        </w:rPr>
        <w:t>،</w:t>
      </w:r>
      <w:r>
        <w:rPr>
          <w:rtl/>
        </w:rPr>
        <w:t xml:space="preserve"> عن محمّد بن يحيى المعاذي</w:t>
      </w:r>
      <w:r w:rsidR="009315D2">
        <w:rPr>
          <w:rtl/>
        </w:rPr>
        <w:t>،</w:t>
      </w:r>
      <w:r>
        <w:rPr>
          <w:rtl/>
        </w:rPr>
        <w:t xml:space="preserve"> عن الطيالسي</w:t>
      </w:r>
      <w:r w:rsidR="009315D2">
        <w:rPr>
          <w:rtl/>
        </w:rPr>
        <w:t>،</w:t>
      </w:r>
      <w:r>
        <w:rPr>
          <w:rtl/>
        </w:rPr>
        <w:t xml:space="preserve"> عن سيف بن عميرة</w:t>
      </w:r>
      <w:r w:rsidR="009315D2">
        <w:rPr>
          <w:rtl/>
        </w:rPr>
        <w:t>،</w:t>
      </w:r>
      <w:r>
        <w:rPr>
          <w:rtl/>
        </w:rPr>
        <w:t xml:space="preserve"> عن إسحاق</w:t>
      </w:r>
      <w:r w:rsidR="009315D2">
        <w:rPr>
          <w:rtl/>
        </w:rPr>
        <w:t>،</w:t>
      </w:r>
      <w:r>
        <w:rPr>
          <w:rtl/>
        </w:rPr>
        <w:t xml:space="preserve"> عن سعد بن عبد الله</w:t>
      </w:r>
      <w:r w:rsidR="009315D2">
        <w:rPr>
          <w:rtl/>
        </w:rPr>
        <w:t>،</w:t>
      </w:r>
      <w:r>
        <w:rPr>
          <w:rtl/>
        </w:rPr>
        <w:t xml:space="preserve"> أنّه قال لجعفر بن محمّد</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إنّي أُصلّي في المسجد الحرام فأقعد على رجلي اليسرى من أجل الندى؟ فقال</w:t>
      </w:r>
      <w:r w:rsidR="00166FE4" w:rsidRPr="00166FE4">
        <w:rPr>
          <w:rStyle w:val="libNormalChar"/>
          <w:rtl/>
        </w:rPr>
        <w:t xml:space="preserve">: </w:t>
      </w:r>
      <w:r>
        <w:rPr>
          <w:rtl/>
        </w:rPr>
        <w:t xml:space="preserve">اقعد على إليتيك </w:t>
      </w:r>
    </w:p>
    <w:p w:rsidR="004C2631" w:rsidRDefault="00457B21" w:rsidP="00457B21">
      <w:pPr>
        <w:pStyle w:val="libLine"/>
        <w:rPr>
          <w:rtl/>
        </w:rPr>
      </w:pPr>
      <w:r>
        <w:rPr>
          <w:rtl/>
        </w:rPr>
        <w:t>____________________</w:t>
      </w:r>
    </w:p>
    <w:p w:rsidR="004C2631" w:rsidRDefault="004C2631" w:rsidP="009E4AB0">
      <w:pPr>
        <w:pStyle w:val="libFootnoteCenterBold"/>
        <w:rPr>
          <w:rtl/>
        </w:rPr>
      </w:pPr>
      <w:r>
        <w:rPr>
          <w:rtl/>
        </w:rPr>
        <w:t>الباب 6</w:t>
      </w:r>
    </w:p>
    <w:p w:rsidR="004C2631" w:rsidRDefault="004C2631" w:rsidP="009E4AB0">
      <w:pPr>
        <w:pStyle w:val="libFootnoteCenterBold"/>
        <w:rPr>
          <w:rtl/>
        </w:rPr>
      </w:pPr>
      <w:r>
        <w:rPr>
          <w:rtl/>
        </w:rPr>
        <w:t>فيه 7 أحاديث</w:t>
      </w:r>
    </w:p>
    <w:p w:rsidR="004C2631" w:rsidRPr="009E4AB0" w:rsidRDefault="004C2631" w:rsidP="009E4AB0">
      <w:pPr>
        <w:pStyle w:val="libFootnote0"/>
        <w:rPr>
          <w:rtl/>
        </w:rPr>
      </w:pPr>
      <w:r>
        <w:rPr>
          <w:rtl/>
        </w:rPr>
        <w:t>1</w:t>
      </w:r>
      <w:r w:rsidR="008C0B64" w:rsidRPr="009E4AB0">
        <w:rPr>
          <w:rtl/>
        </w:rPr>
        <w:t xml:space="preserve"> - </w:t>
      </w:r>
      <w:r w:rsidRPr="009E4AB0">
        <w:rPr>
          <w:rtl/>
        </w:rPr>
        <w:t>التهذيب 2</w:t>
      </w:r>
      <w:r w:rsidR="00166FE4" w:rsidRPr="009E4AB0">
        <w:rPr>
          <w:rtl/>
        </w:rPr>
        <w:t xml:space="preserve">: </w:t>
      </w:r>
      <w:r w:rsidRPr="009E4AB0">
        <w:rPr>
          <w:rtl/>
        </w:rPr>
        <w:t>301</w:t>
      </w:r>
      <w:r w:rsidR="001C44EB" w:rsidRPr="009E4AB0">
        <w:rPr>
          <w:rtl/>
        </w:rPr>
        <w:t>/</w:t>
      </w:r>
      <w:r w:rsidRPr="009E4AB0">
        <w:rPr>
          <w:rtl/>
        </w:rPr>
        <w:t>1213 والاستبصار 1</w:t>
      </w:r>
      <w:r w:rsidR="00166FE4" w:rsidRPr="009E4AB0">
        <w:rPr>
          <w:rtl/>
        </w:rPr>
        <w:t xml:space="preserve">: </w:t>
      </w:r>
      <w:r w:rsidRPr="009E4AB0">
        <w:rPr>
          <w:rtl/>
        </w:rPr>
        <w:t>327</w:t>
      </w:r>
      <w:r w:rsidR="001C44EB" w:rsidRPr="009E4AB0">
        <w:rPr>
          <w:rtl/>
        </w:rPr>
        <w:t>/</w:t>
      </w:r>
      <w:r w:rsidRPr="009E4AB0">
        <w:rPr>
          <w:rtl/>
        </w:rPr>
        <w:t xml:space="preserve">1225. </w:t>
      </w:r>
    </w:p>
    <w:p w:rsidR="004C2631" w:rsidRPr="009E4AB0" w:rsidRDefault="004C2631" w:rsidP="009E4AB0">
      <w:pPr>
        <w:pStyle w:val="libFootnote0"/>
        <w:rPr>
          <w:rtl/>
        </w:rPr>
      </w:pPr>
      <w:r w:rsidRPr="009E4AB0">
        <w:rPr>
          <w:rtl/>
        </w:rPr>
        <w:t>(1) الاقعاء</w:t>
      </w:r>
      <w:r w:rsidR="00166FE4" w:rsidRPr="009E4AB0">
        <w:rPr>
          <w:rtl/>
        </w:rPr>
        <w:t xml:space="preserve">: </w:t>
      </w:r>
      <w:r w:rsidRPr="009E4AB0">
        <w:rPr>
          <w:rtl/>
        </w:rPr>
        <w:t>هو ان يضع أليتيه على عقبيه بين السجدتين قاله الجوهري وهذا تفسير الفقهاء</w:t>
      </w:r>
      <w:r w:rsidR="009315D2" w:rsidRPr="009E4AB0">
        <w:rPr>
          <w:rtl/>
        </w:rPr>
        <w:t>،</w:t>
      </w:r>
      <w:r w:rsidRPr="009E4AB0">
        <w:rPr>
          <w:rtl/>
        </w:rPr>
        <w:t xml:space="preserve"> فأما أهل اللغة فالاقعاء عندهم ان يلصق الرجل اليتيه بالأرض وينصب ساقيه ويتساند الى ظهره. مجمع البحرين</w:t>
      </w:r>
      <w:r w:rsidR="00CC1CFA" w:rsidRPr="009E4AB0">
        <w:rPr>
          <w:rtl/>
        </w:rPr>
        <w:t xml:space="preserve"> ( </w:t>
      </w:r>
      <w:r w:rsidRPr="009E4AB0">
        <w:rPr>
          <w:rtl/>
        </w:rPr>
        <w:t>قعا</w:t>
      </w:r>
      <w:r w:rsidR="00CC1CFA" w:rsidRPr="009E4AB0">
        <w:rPr>
          <w:rtl/>
        </w:rPr>
        <w:t xml:space="preserve"> ) </w:t>
      </w:r>
      <w:r w:rsidRPr="009E4AB0">
        <w:rPr>
          <w:rtl/>
        </w:rPr>
        <w:t>1</w:t>
      </w:r>
      <w:r w:rsidR="00166FE4" w:rsidRPr="009E4AB0">
        <w:rPr>
          <w:rtl/>
        </w:rPr>
        <w:t xml:space="preserve">: </w:t>
      </w:r>
      <w:r w:rsidRPr="009E4AB0">
        <w:rPr>
          <w:rtl/>
        </w:rPr>
        <w:t>348 والصحاح 6</w:t>
      </w:r>
      <w:r w:rsidR="00166FE4" w:rsidRPr="009E4AB0">
        <w:rPr>
          <w:rtl/>
        </w:rPr>
        <w:t xml:space="preserve">: </w:t>
      </w:r>
      <w:r w:rsidRPr="009E4AB0">
        <w:rPr>
          <w:rtl/>
        </w:rPr>
        <w:t xml:space="preserve">2465. </w:t>
      </w:r>
    </w:p>
    <w:p w:rsidR="004C2631" w:rsidRPr="009E4AB0" w:rsidRDefault="004C2631" w:rsidP="009E4AB0">
      <w:pPr>
        <w:pStyle w:val="libFootnote0"/>
        <w:rPr>
          <w:rtl/>
        </w:rPr>
      </w:pPr>
      <w:r w:rsidRPr="009E4AB0">
        <w:rPr>
          <w:rtl/>
        </w:rPr>
        <w:t>(2) الكافي 3</w:t>
      </w:r>
      <w:r w:rsidR="00166FE4" w:rsidRPr="009E4AB0">
        <w:rPr>
          <w:rtl/>
        </w:rPr>
        <w:t xml:space="preserve">: </w:t>
      </w:r>
      <w:r w:rsidRPr="009E4AB0">
        <w:rPr>
          <w:rtl/>
        </w:rPr>
        <w:t>336</w:t>
      </w:r>
      <w:r w:rsidR="001C44EB" w:rsidRPr="009E4AB0">
        <w:rPr>
          <w:rtl/>
        </w:rPr>
        <w:t>/</w:t>
      </w:r>
      <w:r w:rsidRPr="009E4AB0">
        <w:rPr>
          <w:rtl/>
        </w:rPr>
        <w:t xml:space="preserve">3. </w:t>
      </w:r>
    </w:p>
    <w:p w:rsidR="004C2631" w:rsidRPr="009E4AB0" w:rsidRDefault="004C2631" w:rsidP="009E4AB0">
      <w:pPr>
        <w:pStyle w:val="libFootnote0"/>
        <w:rPr>
          <w:rtl/>
        </w:rPr>
      </w:pPr>
      <w:r w:rsidRPr="009E4AB0">
        <w:rPr>
          <w:rtl/>
        </w:rPr>
        <w:t>2</w:t>
      </w:r>
      <w:r w:rsidR="008C0B64" w:rsidRPr="009E4AB0">
        <w:rPr>
          <w:rtl/>
        </w:rPr>
        <w:t xml:space="preserve"> - </w:t>
      </w:r>
      <w:r w:rsidRPr="009E4AB0">
        <w:rPr>
          <w:rtl/>
        </w:rPr>
        <w:t>التهذيب 2</w:t>
      </w:r>
      <w:r w:rsidR="00166FE4" w:rsidRPr="009E4AB0">
        <w:rPr>
          <w:rtl/>
        </w:rPr>
        <w:t xml:space="preserve">: </w:t>
      </w:r>
      <w:r w:rsidRPr="009E4AB0">
        <w:rPr>
          <w:rtl/>
        </w:rPr>
        <w:t>83</w:t>
      </w:r>
      <w:r w:rsidR="001C44EB" w:rsidRPr="009E4AB0">
        <w:rPr>
          <w:rtl/>
        </w:rPr>
        <w:t>/</w:t>
      </w:r>
      <w:r w:rsidRPr="009E4AB0">
        <w:rPr>
          <w:rtl/>
        </w:rPr>
        <w:t>306</w:t>
      </w:r>
      <w:r w:rsidR="009315D2" w:rsidRPr="009E4AB0">
        <w:rPr>
          <w:rtl/>
        </w:rPr>
        <w:t>،</w:t>
      </w:r>
      <w:r w:rsidRPr="009E4AB0">
        <w:rPr>
          <w:rtl/>
        </w:rPr>
        <w:t xml:space="preserve"> والاستبصار 1</w:t>
      </w:r>
      <w:r w:rsidR="00166FE4" w:rsidRPr="009E4AB0">
        <w:rPr>
          <w:rtl/>
        </w:rPr>
        <w:t xml:space="preserve">: </w:t>
      </w:r>
      <w:r w:rsidRPr="009E4AB0">
        <w:rPr>
          <w:rtl/>
        </w:rPr>
        <w:t>328</w:t>
      </w:r>
      <w:r w:rsidR="001C44EB" w:rsidRPr="009E4AB0">
        <w:rPr>
          <w:rtl/>
        </w:rPr>
        <w:t>/</w:t>
      </w:r>
      <w:r w:rsidRPr="009E4AB0">
        <w:rPr>
          <w:rtl/>
        </w:rPr>
        <w:t xml:space="preserve">1227. </w:t>
      </w:r>
    </w:p>
    <w:p w:rsidR="004C2631" w:rsidRPr="009E4AB0" w:rsidRDefault="004C2631" w:rsidP="009E4AB0">
      <w:pPr>
        <w:pStyle w:val="libFootnote0"/>
        <w:rPr>
          <w:rtl/>
        </w:rPr>
      </w:pPr>
      <w:r w:rsidRPr="009E4AB0">
        <w:rPr>
          <w:rtl/>
        </w:rPr>
        <w:t>3</w:t>
      </w:r>
      <w:r w:rsidR="008C0B64" w:rsidRPr="009E4AB0">
        <w:rPr>
          <w:rtl/>
        </w:rPr>
        <w:t xml:space="preserve"> - </w:t>
      </w:r>
      <w:r w:rsidRPr="009E4AB0">
        <w:rPr>
          <w:rtl/>
        </w:rPr>
        <w:t>التهذيب 2</w:t>
      </w:r>
      <w:r w:rsidR="00166FE4" w:rsidRPr="009E4AB0">
        <w:rPr>
          <w:rtl/>
        </w:rPr>
        <w:t xml:space="preserve">: </w:t>
      </w:r>
      <w:r w:rsidRPr="009E4AB0">
        <w:rPr>
          <w:rtl/>
        </w:rPr>
        <w:t>301</w:t>
      </w:r>
      <w:r w:rsidR="001C44EB" w:rsidRPr="009E4AB0">
        <w:rPr>
          <w:rtl/>
        </w:rPr>
        <w:t>/</w:t>
      </w:r>
      <w:r w:rsidRPr="009E4AB0">
        <w:rPr>
          <w:rtl/>
        </w:rPr>
        <w:t>1212</w:t>
      </w:r>
      <w:r w:rsidR="009315D2" w:rsidRPr="009E4AB0">
        <w:rPr>
          <w:rtl/>
        </w:rPr>
        <w:t>،</w:t>
      </w:r>
      <w:r w:rsidRPr="009E4AB0">
        <w:rPr>
          <w:rtl/>
        </w:rPr>
        <w:t xml:space="preserve"> والاستبصار 1</w:t>
      </w:r>
      <w:r w:rsidR="00166FE4" w:rsidRPr="009E4AB0">
        <w:rPr>
          <w:rtl/>
        </w:rPr>
        <w:t xml:space="preserve">: </w:t>
      </w:r>
      <w:r w:rsidRPr="009E4AB0">
        <w:rPr>
          <w:rtl/>
        </w:rPr>
        <w:t>327</w:t>
      </w:r>
      <w:r w:rsidR="001C44EB" w:rsidRPr="009E4AB0">
        <w:rPr>
          <w:rtl/>
        </w:rPr>
        <w:t>/</w:t>
      </w:r>
      <w:r w:rsidRPr="009E4AB0">
        <w:rPr>
          <w:rtl/>
        </w:rPr>
        <w:t xml:space="preserve">1226. </w:t>
      </w:r>
    </w:p>
    <w:p w:rsidR="004C2631" w:rsidRPr="009E4AB0" w:rsidRDefault="004C2631" w:rsidP="009E4AB0">
      <w:pPr>
        <w:pStyle w:val="libFootnote0"/>
        <w:rPr>
          <w:rtl/>
        </w:rPr>
      </w:pPr>
      <w:r w:rsidRPr="009E4AB0">
        <w:rPr>
          <w:rtl/>
        </w:rPr>
        <w:t>4</w:t>
      </w:r>
      <w:r w:rsidR="008C0B64" w:rsidRPr="009E4AB0">
        <w:rPr>
          <w:rtl/>
        </w:rPr>
        <w:t xml:space="preserve"> - </w:t>
      </w:r>
      <w:r w:rsidRPr="009E4AB0">
        <w:rPr>
          <w:rtl/>
        </w:rPr>
        <w:t>التهذيب 2</w:t>
      </w:r>
      <w:r w:rsidR="00166FE4" w:rsidRPr="009E4AB0">
        <w:rPr>
          <w:rtl/>
        </w:rPr>
        <w:t xml:space="preserve">: </w:t>
      </w:r>
      <w:r w:rsidRPr="009E4AB0">
        <w:rPr>
          <w:rtl/>
        </w:rPr>
        <w:t>377</w:t>
      </w:r>
      <w:r w:rsidR="001C44EB" w:rsidRPr="009E4AB0">
        <w:rPr>
          <w:rtl/>
        </w:rPr>
        <w:t>/</w:t>
      </w:r>
      <w:r w:rsidRPr="009E4AB0">
        <w:rPr>
          <w:rtl/>
        </w:rPr>
        <w:t xml:space="preserve">1573.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وإن كنت في الطين. </w:t>
      </w:r>
    </w:p>
    <w:p w:rsidR="004C2631" w:rsidRDefault="004C2631" w:rsidP="003D212A">
      <w:pPr>
        <w:pStyle w:val="libNormal"/>
        <w:rPr>
          <w:rtl/>
        </w:rPr>
      </w:pPr>
      <w:r w:rsidRPr="00EA1EC2">
        <w:rPr>
          <w:rStyle w:val="libNormalChar"/>
          <w:rtl/>
        </w:rPr>
        <w:t>[ 8152 ]</w:t>
      </w:r>
      <w:r>
        <w:rPr>
          <w:rtl/>
        </w:rPr>
        <w:t xml:space="preserve"> 5</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حمّاد</w:t>
      </w:r>
      <w:r w:rsidR="009315D2">
        <w:rPr>
          <w:rtl/>
        </w:rPr>
        <w:t>،</w:t>
      </w:r>
      <w:r>
        <w:rPr>
          <w:rtl/>
        </w:rPr>
        <w:t xml:space="preserve"> عن حريز</w:t>
      </w:r>
      <w:r w:rsidR="009315D2">
        <w:rPr>
          <w:rtl/>
        </w:rPr>
        <w:t>،</w:t>
      </w:r>
      <w:r>
        <w:rPr>
          <w:rtl/>
        </w:rPr>
        <w:t xml:space="preserve"> عن رجل</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حديث قال</w:t>
      </w:r>
      <w:r w:rsidR="00166FE4" w:rsidRPr="00166FE4">
        <w:rPr>
          <w:rStyle w:val="libNormalChar"/>
          <w:rtl/>
        </w:rPr>
        <w:t xml:space="preserve">: </w:t>
      </w:r>
      <w:r>
        <w:rPr>
          <w:rtl/>
        </w:rPr>
        <w:t>لا تلثم</w:t>
      </w:r>
      <w:r w:rsidR="009315D2">
        <w:rPr>
          <w:rtl/>
        </w:rPr>
        <w:t>،</w:t>
      </w:r>
      <w:r>
        <w:rPr>
          <w:rtl/>
        </w:rPr>
        <w:t xml:space="preserve"> ولا تحتفز</w:t>
      </w:r>
      <w:r w:rsidR="009315D2">
        <w:rPr>
          <w:rtl/>
        </w:rPr>
        <w:t>،</w:t>
      </w:r>
      <w:r>
        <w:rPr>
          <w:rtl/>
        </w:rPr>
        <w:t xml:space="preserve"> ولا تقع على قدميك</w:t>
      </w:r>
      <w:r w:rsidR="009315D2">
        <w:rPr>
          <w:rtl/>
        </w:rPr>
        <w:t>،</w:t>
      </w:r>
      <w:r>
        <w:rPr>
          <w:rtl/>
        </w:rPr>
        <w:t xml:space="preserve"> ولا تفترش ذراعيك. </w:t>
      </w:r>
    </w:p>
    <w:p w:rsidR="004C2631" w:rsidRDefault="004C2631" w:rsidP="008C0B64">
      <w:pPr>
        <w:pStyle w:val="libNormal"/>
        <w:rPr>
          <w:rtl/>
        </w:rPr>
      </w:pPr>
      <w:r>
        <w:rPr>
          <w:rtl/>
        </w:rPr>
        <w:t>ورواه الشيخ بإسناده عن محمّد بن يعقوب</w:t>
      </w:r>
      <w:r w:rsidR="009315D2">
        <w:rPr>
          <w:rtl/>
        </w:rPr>
        <w:t>،</w:t>
      </w:r>
      <w:r>
        <w:rPr>
          <w:rtl/>
        </w:rPr>
        <w:t xml:space="preserve"> مثله </w:t>
      </w:r>
      <w:r w:rsidRPr="004C2631">
        <w:rPr>
          <w:rStyle w:val="libFootnotenumChar"/>
          <w:rtl/>
        </w:rPr>
        <w:t>(1)</w:t>
      </w:r>
      <w:r>
        <w:rPr>
          <w:rtl/>
        </w:rPr>
        <w:t xml:space="preserve">. </w:t>
      </w:r>
    </w:p>
    <w:p w:rsidR="004C2631" w:rsidRDefault="004C2631" w:rsidP="009E4AB0">
      <w:pPr>
        <w:pStyle w:val="libNormal"/>
        <w:rPr>
          <w:rtl/>
        </w:rPr>
      </w:pPr>
      <w:r w:rsidRPr="00EA1EC2">
        <w:rPr>
          <w:rStyle w:val="libNormalChar"/>
          <w:rtl/>
        </w:rPr>
        <w:t>[ 8153 ]</w:t>
      </w:r>
      <w:r>
        <w:rPr>
          <w:rtl/>
        </w:rPr>
        <w:t xml:space="preserve"> 6</w:t>
      </w:r>
      <w:r w:rsidR="008C0B64">
        <w:rPr>
          <w:rtl/>
        </w:rPr>
        <w:t xml:space="preserve"> - </w:t>
      </w:r>
      <w:r>
        <w:rPr>
          <w:rtl/>
        </w:rPr>
        <w:t>محمّد بن علي بن الحسين في</w:t>
      </w:r>
      <w:r w:rsidR="00CC1CFA" w:rsidRPr="00CC1CFA">
        <w:rPr>
          <w:rStyle w:val="libNormalChar"/>
          <w:rtl/>
        </w:rPr>
        <w:t xml:space="preserve"> ( </w:t>
      </w:r>
      <w:r>
        <w:rPr>
          <w:rtl/>
        </w:rPr>
        <w:t>معاني الأخبار )</w:t>
      </w:r>
      <w:r w:rsidR="00166FE4" w:rsidRPr="00166FE4">
        <w:rPr>
          <w:rStyle w:val="libNormalChar"/>
          <w:rtl/>
        </w:rPr>
        <w:t xml:space="preserve">: </w:t>
      </w:r>
      <w:r>
        <w:rPr>
          <w:rtl/>
        </w:rPr>
        <w:t>عن أحمد بن زياد بن جعفر الهمداني</w:t>
      </w:r>
      <w:r w:rsidR="009315D2">
        <w:rPr>
          <w:rtl/>
        </w:rPr>
        <w:t>،</w:t>
      </w:r>
      <w:r>
        <w:rPr>
          <w:rtl/>
        </w:rPr>
        <w:t xml:space="preserve"> عن علي بن إبراهيم بن هاشم</w:t>
      </w:r>
      <w:r w:rsidR="009315D2">
        <w:rPr>
          <w:rtl/>
        </w:rPr>
        <w:t>،</w:t>
      </w:r>
      <w:r>
        <w:rPr>
          <w:rtl/>
        </w:rPr>
        <w:t xml:space="preserve"> عن أبيه</w:t>
      </w:r>
      <w:r w:rsidR="009315D2">
        <w:rPr>
          <w:rtl/>
        </w:rPr>
        <w:t>،</w:t>
      </w:r>
      <w:r>
        <w:rPr>
          <w:rtl/>
        </w:rPr>
        <w:t xml:space="preserve"> عن محمّد بن أبي عمير</w:t>
      </w:r>
      <w:r w:rsidR="009315D2">
        <w:rPr>
          <w:rtl/>
        </w:rPr>
        <w:t>،</w:t>
      </w:r>
      <w:r>
        <w:rPr>
          <w:rtl/>
        </w:rPr>
        <w:t xml:space="preserve"> عن عمرو بن جميع قال</w:t>
      </w:r>
      <w:r w:rsidR="00166FE4" w:rsidRPr="00166FE4">
        <w:rPr>
          <w:rStyle w:val="libNormalChar"/>
          <w:rtl/>
        </w:rPr>
        <w:t xml:space="preserve">: </w:t>
      </w:r>
      <w:r>
        <w:rPr>
          <w:rtl/>
        </w:rPr>
        <w:t>قال أبوعبد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لا بأس بالاقعاء في الصلاة بين السجدتين</w:t>
      </w:r>
      <w:r w:rsidR="009315D2">
        <w:rPr>
          <w:rtl/>
        </w:rPr>
        <w:t>،</w:t>
      </w:r>
      <w:r>
        <w:rPr>
          <w:rtl/>
        </w:rPr>
        <w:t xml:space="preserve"> وبين الركعة الأولى والثانية</w:t>
      </w:r>
      <w:r w:rsidR="009315D2">
        <w:rPr>
          <w:rtl/>
        </w:rPr>
        <w:t>،</w:t>
      </w:r>
      <w:r>
        <w:rPr>
          <w:rtl/>
        </w:rPr>
        <w:t xml:space="preserve"> وبين الركعة الثالثة والرابعة</w:t>
      </w:r>
      <w:r w:rsidR="009315D2">
        <w:rPr>
          <w:rtl/>
        </w:rPr>
        <w:t>،</w:t>
      </w:r>
      <w:r>
        <w:rPr>
          <w:rtl/>
        </w:rPr>
        <w:t xml:space="preserve"> وإذا أجلسك الإمام في موضع يجب أن تقوم فيه تتجافى</w:t>
      </w:r>
      <w:r w:rsidR="009315D2">
        <w:rPr>
          <w:rtl/>
        </w:rPr>
        <w:t>،</w:t>
      </w:r>
      <w:r>
        <w:rPr>
          <w:rtl/>
        </w:rPr>
        <w:t xml:space="preserve"> ولا يجوز الاقعاء في موضع التشهّدين </w:t>
      </w:r>
      <w:r w:rsidR="00CC1CFA">
        <w:rPr>
          <w:rtl/>
        </w:rPr>
        <w:t xml:space="preserve">إلّا </w:t>
      </w:r>
      <w:r>
        <w:rPr>
          <w:rtl/>
        </w:rPr>
        <w:t>من علّة</w:t>
      </w:r>
      <w:r w:rsidR="009315D2">
        <w:rPr>
          <w:rtl/>
        </w:rPr>
        <w:t>،</w:t>
      </w:r>
      <w:r>
        <w:rPr>
          <w:rtl/>
        </w:rPr>
        <w:t xml:space="preserve"> لأنّ المقعي ليس بجالس</w:t>
      </w:r>
      <w:r w:rsidR="009315D2">
        <w:rPr>
          <w:rtl/>
        </w:rPr>
        <w:t>،</w:t>
      </w:r>
      <w:r>
        <w:rPr>
          <w:rtl/>
        </w:rPr>
        <w:t xml:space="preserve"> إنّما جلس بعضه على بعض</w:t>
      </w:r>
      <w:r w:rsidR="009315D2">
        <w:rPr>
          <w:rtl/>
        </w:rPr>
        <w:t>،</w:t>
      </w:r>
      <w:r>
        <w:rPr>
          <w:rtl/>
        </w:rPr>
        <w:t xml:space="preserve"> والاقعاء أن يضع الرجل أليتيه على عقبيه في تشهّديه</w:t>
      </w:r>
      <w:r w:rsidR="009315D2">
        <w:rPr>
          <w:rtl/>
        </w:rPr>
        <w:t>،</w:t>
      </w:r>
      <w:r>
        <w:rPr>
          <w:rtl/>
        </w:rPr>
        <w:t xml:space="preserve"> فأما الأكل مقعياً فلا بأس به</w:t>
      </w:r>
      <w:r w:rsidR="009315D2">
        <w:rPr>
          <w:rtl/>
        </w:rPr>
        <w:t>،</w:t>
      </w:r>
      <w:r>
        <w:rPr>
          <w:rtl/>
        </w:rPr>
        <w:t xml:space="preserve"> لأنّ رسول الله</w:t>
      </w:r>
      <w:r w:rsidR="009E4AB0">
        <w:rPr>
          <w:rFonts w:hint="cs"/>
          <w:rtl/>
        </w:rPr>
        <w:t xml:space="preserve"> </w:t>
      </w:r>
      <w:r w:rsidR="009E4AB0"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قد أكل مقعياً. </w:t>
      </w:r>
    </w:p>
    <w:p w:rsidR="004C2631" w:rsidRDefault="004C2631" w:rsidP="003D212A">
      <w:pPr>
        <w:pStyle w:val="libNormal"/>
        <w:rPr>
          <w:rtl/>
        </w:rPr>
      </w:pPr>
      <w:r w:rsidRPr="00EA1EC2">
        <w:rPr>
          <w:rStyle w:val="libNormalChar"/>
          <w:rtl/>
        </w:rPr>
        <w:t>[ 8154 ]</w:t>
      </w:r>
      <w:r>
        <w:rPr>
          <w:rtl/>
        </w:rPr>
        <w:t xml:space="preserve"> 7</w:t>
      </w:r>
      <w:r w:rsidR="008C0B64">
        <w:rPr>
          <w:rtl/>
        </w:rPr>
        <w:t xml:space="preserve"> - </w:t>
      </w:r>
      <w:r>
        <w:rPr>
          <w:rtl/>
        </w:rPr>
        <w:t>محمّد 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 حريز بن عبد الله</w:t>
      </w:r>
      <w:r w:rsidR="00166FE4" w:rsidRPr="00166FE4">
        <w:rPr>
          <w:rStyle w:val="libNormalChar"/>
          <w:rtl/>
        </w:rPr>
        <w:t xml:space="preserve">: </w:t>
      </w:r>
      <w:r>
        <w:rPr>
          <w:rtl/>
        </w:rPr>
        <w:t>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بأس بالاقعاء </w:t>
      </w:r>
    </w:p>
    <w:p w:rsidR="004C2631" w:rsidRDefault="00457B21" w:rsidP="00457B21">
      <w:pPr>
        <w:pStyle w:val="libLine"/>
        <w:rPr>
          <w:rtl/>
        </w:rPr>
      </w:pPr>
      <w:r>
        <w:rPr>
          <w:rtl/>
        </w:rPr>
        <w:t>____________________</w:t>
      </w:r>
    </w:p>
    <w:p w:rsidR="004C2631" w:rsidRPr="009E4AB0" w:rsidRDefault="004C2631" w:rsidP="009E4AB0">
      <w:pPr>
        <w:pStyle w:val="libFootnote0"/>
        <w:rPr>
          <w:rtl/>
        </w:rPr>
      </w:pPr>
      <w:r w:rsidRPr="009E4AB0">
        <w:rPr>
          <w:rtl/>
        </w:rPr>
        <w:t>5</w:t>
      </w:r>
      <w:r w:rsidR="008C0B64" w:rsidRPr="009E4AB0">
        <w:rPr>
          <w:rtl/>
        </w:rPr>
        <w:t xml:space="preserve"> - </w:t>
      </w:r>
      <w:r w:rsidRPr="009E4AB0">
        <w:rPr>
          <w:rtl/>
        </w:rPr>
        <w:t>الكافي 3</w:t>
      </w:r>
      <w:r w:rsidR="00166FE4" w:rsidRPr="009E4AB0">
        <w:rPr>
          <w:rtl/>
        </w:rPr>
        <w:t xml:space="preserve">: </w:t>
      </w:r>
      <w:r w:rsidRPr="009E4AB0">
        <w:rPr>
          <w:rtl/>
        </w:rPr>
        <w:t>336</w:t>
      </w:r>
      <w:r w:rsidR="001C44EB" w:rsidRPr="009E4AB0">
        <w:rPr>
          <w:rtl/>
        </w:rPr>
        <w:t>/</w:t>
      </w:r>
      <w:r w:rsidRPr="009E4AB0">
        <w:rPr>
          <w:rtl/>
        </w:rPr>
        <w:t>9</w:t>
      </w:r>
      <w:r w:rsidR="009315D2" w:rsidRPr="009E4AB0">
        <w:rPr>
          <w:rtl/>
        </w:rPr>
        <w:t>،</w:t>
      </w:r>
      <w:r w:rsidRPr="009E4AB0">
        <w:rPr>
          <w:rtl/>
        </w:rPr>
        <w:t xml:space="preserve"> وأورده في الحديث 4 من الباب 3 وفي الحديث 3 من الباب 2 من أبواب القيام</w:t>
      </w:r>
      <w:r w:rsidR="009315D2" w:rsidRPr="009E4AB0">
        <w:rPr>
          <w:rtl/>
        </w:rPr>
        <w:t>،</w:t>
      </w:r>
      <w:r w:rsidRPr="009E4AB0">
        <w:rPr>
          <w:rtl/>
        </w:rPr>
        <w:t xml:space="preserve"> وقطعة منه في الحديث 3 من الباب 15 من أبواب القواطع.</w:t>
      </w:r>
    </w:p>
    <w:p w:rsidR="004C2631" w:rsidRPr="009E4AB0" w:rsidRDefault="004C2631" w:rsidP="009E4AB0">
      <w:pPr>
        <w:pStyle w:val="libFootnote0"/>
        <w:rPr>
          <w:rtl/>
        </w:rPr>
      </w:pPr>
      <w:r w:rsidRPr="009E4AB0">
        <w:rPr>
          <w:rtl/>
        </w:rPr>
        <w:t>(1) التهذيب 2</w:t>
      </w:r>
      <w:r w:rsidR="00166FE4" w:rsidRPr="009E4AB0">
        <w:rPr>
          <w:rtl/>
        </w:rPr>
        <w:t xml:space="preserve">: </w:t>
      </w:r>
      <w:r w:rsidRPr="009E4AB0">
        <w:rPr>
          <w:rtl/>
        </w:rPr>
        <w:t>84</w:t>
      </w:r>
      <w:r w:rsidR="001C44EB" w:rsidRPr="009E4AB0">
        <w:rPr>
          <w:rtl/>
        </w:rPr>
        <w:t>/</w:t>
      </w:r>
      <w:r w:rsidRPr="009E4AB0">
        <w:rPr>
          <w:rtl/>
        </w:rPr>
        <w:t xml:space="preserve">309. </w:t>
      </w:r>
    </w:p>
    <w:p w:rsidR="004C2631" w:rsidRPr="009E4AB0" w:rsidRDefault="004C2631" w:rsidP="009E4AB0">
      <w:pPr>
        <w:pStyle w:val="libFootnote0"/>
        <w:rPr>
          <w:rtl/>
        </w:rPr>
      </w:pPr>
      <w:r w:rsidRPr="009E4AB0">
        <w:rPr>
          <w:rtl/>
        </w:rPr>
        <w:t>6</w:t>
      </w:r>
      <w:r w:rsidR="008C0B64" w:rsidRPr="009E4AB0">
        <w:rPr>
          <w:rtl/>
        </w:rPr>
        <w:t xml:space="preserve"> - </w:t>
      </w:r>
      <w:r w:rsidRPr="009E4AB0">
        <w:rPr>
          <w:rtl/>
        </w:rPr>
        <w:t>معاني الأخبار</w:t>
      </w:r>
      <w:r w:rsidR="00166FE4" w:rsidRPr="009E4AB0">
        <w:rPr>
          <w:rtl/>
        </w:rPr>
        <w:t xml:space="preserve">: </w:t>
      </w:r>
      <w:r w:rsidRPr="009E4AB0">
        <w:rPr>
          <w:rtl/>
        </w:rPr>
        <w:t>300</w:t>
      </w:r>
      <w:r w:rsidR="001C44EB" w:rsidRPr="009E4AB0">
        <w:rPr>
          <w:rtl/>
        </w:rPr>
        <w:t>/</w:t>
      </w:r>
      <w:r w:rsidRPr="009E4AB0">
        <w:rPr>
          <w:rtl/>
        </w:rPr>
        <w:t xml:space="preserve">1. </w:t>
      </w:r>
    </w:p>
    <w:p w:rsidR="004C2631" w:rsidRPr="009E4AB0" w:rsidRDefault="004C2631" w:rsidP="009E4AB0">
      <w:pPr>
        <w:pStyle w:val="libFootnote0"/>
        <w:rPr>
          <w:rtl/>
        </w:rPr>
      </w:pPr>
      <w:r w:rsidRPr="009E4AB0">
        <w:rPr>
          <w:rtl/>
        </w:rPr>
        <w:t>7</w:t>
      </w:r>
      <w:r w:rsidR="008C0B64" w:rsidRPr="009E4AB0">
        <w:rPr>
          <w:rtl/>
        </w:rPr>
        <w:t xml:space="preserve"> - </w:t>
      </w:r>
      <w:r w:rsidRPr="009E4AB0">
        <w:rPr>
          <w:rtl/>
        </w:rPr>
        <w:t>مستطرفات السرائر</w:t>
      </w:r>
      <w:r w:rsidR="00166FE4" w:rsidRPr="009E4AB0">
        <w:rPr>
          <w:rtl/>
        </w:rPr>
        <w:t xml:space="preserve">: </w:t>
      </w:r>
      <w:r w:rsidRPr="009E4AB0">
        <w:rPr>
          <w:rtl/>
        </w:rPr>
        <w:t>73</w:t>
      </w:r>
      <w:r w:rsidR="001C44EB" w:rsidRPr="009E4AB0">
        <w:rPr>
          <w:rtl/>
        </w:rPr>
        <w:t>/</w:t>
      </w:r>
      <w:r w:rsidRPr="009E4AB0">
        <w:rPr>
          <w:rtl/>
        </w:rPr>
        <w:t>9</w:t>
      </w:r>
      <w:r w:rsidR="009315D2" w:rsidRPr="009E4AB0">
        <w:rPr>
          <w:rtl/>
        </w:rPr>
        <w:t>،</w:t>
      </w:r>
      <w:r w:rsidRPr="009E4AB0">
        <w:rPr>
          <w:rtl/>
        </w:rPr>
        <w:t xml:space="preserve"> وأورده بتمامه في الحديث 1 من الباب 1 من أبواب التشهد. ويأتي حكم التجافي في الباب 67 من أبواب الجماعة.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فيما بين السجدتين</w:t>
      </w:r>
      <w:r w:rsidR="009315D2">
        <w:rPr>
          <w:rtl/>
        </w:rPr>
        <w:t>،</w:t>
      </w:r>
      <w:r>
        <w:rPr>
          <w:rtl/>
        </w:rPr>
        <w:t xml:space="preserve"> الحديث. </w:t>
      </w:r>
    </w:p>
    <w:p w:rsidR="004C2631" w:rsidRDefault="004C2631" w:rsidP="004C2631">
      <w:pPr>
        <w:pStyle w:val="Heading2Center"/>
        <w:rPr>
          <w:rtl/>
        </w:rPr>
      </w:pPr>
      <w:bookmarkStart w:id="1438" w:name="_Toc276961356"/>
      <w:bookmarkStart w:id="1439" w:name="_Toc301696163"/>
      <w:bookmarkStart w:id="1440" w:name="_Toc374950443"/>
      <w:bookmarkStart w:id="1441" w:name="_Toc258082226"/>
      <w:bookmarkStart w:id="1442" w:name="_Toc258082826"/>
      <w:r>
        <w:rPr>
          <w:rtl/>
        </w:rPr>
        <w:t>7</w:t>
      </w:r>
      <w:r w:rsidR="008C0B64">
        <w:rPr>
          <w:rtl/>
        </w:rPr>
        <w:t xml:space="preserve"> - </w:t>
      </w:r>
      <w:r>
        <w:rPr>
          <w:rtl/>
        </w:rPr>
        <w:t>باب كراهة نفخ موضع السجود وغيره في الصلاة</w:t>
      </w:r>
      <w:r w:rsidR="009315D2">
        <w:rPr>
          <w:rtl/>
        </w:rPr>
        <w:t>،</w:t>
      </w:r>
      <w:r>
        <w:rPr>
          <w:rtl/>
        </w:rPr>
        <w:t xml:space="preserve"> وعدم</w:t>
      </w:r>
      <w:bookmarkEnd w:id="1438"/>
      <w:bookmarkEnd w:id="1439"/>
      <w:r w:rsidR="009315D2">
        <w:rPr>
          <w:rtl/>
        </w:rPr>
        <w:t xml:space="preserve"> </w:t>
      </w:r>
      <w:bookmarkStart w:id="1443" w:name="_Toc276961357"/>
      <w:bookmarkStart w:id="1444" w:name="_Toc301696164"/>
      <w:r w:rsidR="009315D2">
        <w:rPr>
          <w:rtl/>
        </w:rPr>
        <w:t>ت</w:t>
      </w:r>
      <w:r>
        <w:rPr>
          <w:rtl/>
        </w:rPr>
        <w:t>حريمه</w:t>
      </w:r>
      <w:r w:rsidR="009315D2">
        <w:rPr>
          <w:rtl/>
        </w:rPr>
        <w:t>،</w:t>
      </w:r>
      <w:r>
        <w:rPr>
          <w:rtl/>
        </w:rPr>
        <w:t xml:space="preserve"> وكراهة النفخ في الرقى</w:t>
      </w:r>
      <w:r w:rsidR="009315D2">
        <w:rPr>
          <w:rtl/>
        </w:rPr>
        <w:t>،</w:t>
      </w:r>
      <w:r>
        <w:rPr>
          <w:rtl/>
        </w:rPr>
        <w:t xml:space="preserve"> والطعام</w:t>
      </w:r>
      <w:r w:rsidR="009315D2">
        <w:rPr>
          <w:rtl/>
        </w:rPr>
        <w:t>،</w:t>
      </w:r>
      <w:r>
        <w:rPr>
          <w:rtl/>
        </w:rPr>
        <w:t xml:space="preserve"> والشراب</w:t>
      </w:r>
      <w:r w:rsidR="009315D2">
        <w:rPr>
          <w:rtl/>
        </w:rPr>
        <w:t>،</w:t>
      </w:r>
      <w:bookmarkEnd w:id="1443"/>
      <w:bookmarkEnd w:id="1444"/>
      <w:r>
        <w:rPr>
          <w:rtl/>
        </w:rPr>
        <w:t xml:space="preserve"> </w:t>
      </w:r>
      <w:r w:rsidR="009315D2">
        <w:rPr>
          <w:rtl/>
        </w:rPr>
        <w:t xml:space="preserve"> </w:t>
      </w:r>
      <w:bookmarkStart w:id="1445" w:name="_Toc276961358"/>
      <w:bookmarkStart w:id="1446" w:name="_Toc301696165"/>
      <w:r w:rsidR="009315D2">
        <w:rPr>
          <w:rtl/>
        </w:rPr>
        <w:t>و</w:t>
      </w:r>
      <w:r>
        <w:rPr>
          <w:rtl/>
        </w:rPr>
        <w:t>التعويذ</w:t>
      </w:r>
      <w:bookmarkEnd w:id="1440"/>
      <w:bookmarkEnd w:id="1441"/>
      <w:bookmarkEnd w:id="1442"/>
      <w:bookmarkEnd w:id="1445"/>
      <w:bookmarkEnd w:id="1446"/>
    </w:p>
    <w:p w:rsidR="004C2631" w:rsidRDefault="004C2631" w:rsidP="009E4AB0">
      <w:pPr>
        <w:pStyle w:val="libNormal"/>
        <w:rPr>
          <w:rtl/>
        </w:rPr>
      </w:pPr>
      <w:r w:rsidRPr="00EA1EC2">
        <w:rPr>
          <w:rStyle w:val="libNormalChar"/>
          <w:rtl/>
        </w:rPr>
        <w:t>[ 8155 ]</w:t>
      </w:r>
      <w:r>
        <w:rPr>
          <w:rtl/>
        </w:rPr>
        <w:t xml:space="preserve"> 1</w:t>
      </w:r>
      <w:r w:rsidR="008C0B64">
        <w:rPr>
          <w:rtl/>
        </w:rPr>
        <w:t xml:space="preserve"> - </w:t>
      </w:r>
      <w:r>
        <w:rPr>
          <w:rtl/>
        </w:rPr>
        <w:t>محمّد بن يعقوب</w:t>
      </w:r>
      <w:r w:rsidR="009315D2">
        <w:rPr>
          <w:rtl/>
        </w:rPr>
        <w:t>،</w:t>
      </w:r>
      <w:r>
        <w:rPr>
          <w:rtl/>
        </w:rPr>
        <w:t xml:space="preserve"> عن محمّد بن إسماعيل</w:t>
      </w:r>
      <w:r w:rsidR="009315D2">
        <w:rPr>
          <w:rtl/>
        </w:rPr>
        <w:t>،</w:t>
      </w:r>
      <w:r>
        <w:rPr>
          <w:rtl/>
        </w:rPr>
        <w:t xml:space="preserve"> عن الفضل بن شاذان</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محمّد بن مسلم</w:t>
      </w:r>
      <w:r w:rsidR="009315D2">
        <w:rPr>
          <w:rtl/>
        </w:rPr>
        <w:t>،</w:t>
      </w:r>
      <w:r>
        <w:rPr>
          <w:rtl/>
        </w:rPr>
        <w:t xml:space="preserve"> عن أبي عبد الله </w:t>
      </w:r>
      <w:r w:rsidR="009E4AB0" w:rsidRPr="00CC1CFA">
        <w:rPr>
          <w:rStyle w:val="libNormalChar"/>
          <w:rtl/>
        </w:rPr>
        <w:t xml:space="preserve">( </w:t>
      </w:r>
      <w:r w:rsidR="009E4AB0">
        <w:rPr>
          <w:rStyle w:val="libAlaemChar"/>
          <w:rFonts w:hint="cs"/>
          <w:rtl/>
        </w:rPr>
        <w:t>عليه‌السلام</w:t>
      </w:r>
      <w:r w:rsidR="009E4AB0" w:rsidRPr="00CC1CFA">
        <w:rPr>
          <w:rStyle w:val="libNormalChar"/>
          <w:rFonts w:hint="cs"/>
          <w:rtl/>
        </w:rPr>
        <w:t xml:space="preserve"> )</w:t>
      </w:r>
      <w:r w:rsidR="009E4AB0">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قلت له</w:t>
      </w:r>
      <w:r w:rsidR="00166FE4" w:rsidRPr="00166FE4">
        <w:rPr>
          <w:rStyle w:val="libNormalChar"/>
          <w:rtl/>
        </w:rPr>
        <w:t xml:space="preserve">: </w:t>
      </w:r>
      <w:r>
        <w:rPr>
          <w:rtl/>
        </w:rPr>
        <w:t>الرجل ينفخ في الصلاة موضع جبهته؟ فقال</w:t>
      </w:r>
      <w:r w:rsidR="00166FE4" w:rsidRPr="00166FE4">
        <w:rPr>
          <w:rStyle w:val="libNormalChar"/>
          <w:rtl/>
        </w:rPr>
        <w:t xml:space="preserve">: </w:t>
      </w:r>
      <w:r>
        <w:rPr>
          <w:rtl/>
        </w:rPr>
        <w:t xml:space="preserve">لا. </w:t>
      </w:r>
    </w:p>
    <w:p w:rsidR="004C2631" w:rsidRDefault="004C2631" w:rsidP="008C0B64">
      <w:pPr>
        <w:pStyle w:val="libNormal"/>
        <w:rPr>
          <w:rtl/>
        </w:rPr>
      </w:pPr>
      <w:r>
        <w:rPr>
          <w:rtl/>
        </w:rPr>
        <w:t>محمّد بن الحسن بإسناده عن محمّد</w:t>
      </w:r>
      <w:r w:rsidR="009315D2">
        <w:rPr>
          <w:rtl/>
        </w:rPr>
        <w:t>،</w:t>
      </w:r>
      <w:r>
        <w:rPr>
          <w:rtl/>
        </w:rPr>
        <w:t xml:space="preserve"> عن الفضل</w:t>
      </w:r>
      <w:r w:rsidR="009315D2">
        <w:rPr>
          <w:rtl/>
        </w:rPr>
        <w:t>،</w:t>
      </w:r>
      <w:r>
        <w:rPr>
          <w:rtl/>
        </w:rPr>
        <w:t xml:space="preserve"> مثله </w:t>
      </w:r>
      <w:r w:rsidRPr="004C2631">
        <w:rPr>
          <w:rStyle w:val="libFootnotenumChar"/>
          <w:rtl/>
        </w:rPr>
        <w:t>(1)</w:t>
      </w:r>
      <w:r>
        <w:rPr>
          <w:rtl/>
        </w:rPr>
        <w:t xml:space="preserve">. </w:t>
      </w:r>
    </w:p>
    <w:p w:rsidR="004C2631" w:rsidRDefault="004C2631" w:rsidP="008C0B64">
      <w:pPr>
        <w:pStyle w:val="libNormal"/>
        <w:rPr>
          <w:rtl/>
        </w:rPr>
      </w:pPr>
      <w:r>
        <w:rPr>
          <w:rtl/>
        </w:rPr>
        <w:t>وبإسناده عن محمد بن علي بن محبوب</w:t>
      </w:r>
      <w:r w:rsidR="009315D2">
        <w:rPr>
          <w:rtl/>
        </w:rPr>
        <w:t>،</w:t>
      </w:r>
      <w:r>
        <w:rPr>
          <w:rtl/>
        </w:rPr>
        <w:t xml:space="preserve"> عن الفضل</w:t>
      </w:r>
      <w:r w:rsidR="009315D2">
        <w:rPr>
          <w:rtl/>
        </w:rPr>
        <w:t>،</w:t>
      </w:r>
      <w:r>
        <w:rPr>
          <w:rtl/>
        </w:rPr>
        <w:t xml:space="preserve"> مثله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[ 8156 ]</w:t>
      </w:r>
      <w:r>
        <w:rPr>
          <w:rtl/>
        </w:rPr>
        <w:t xml:space="preserve"> 2</w:t>
      </w:r>
      <w:r w:rsidR="008C0B64">
        <w:rPr>
          <w:rtl/>
        </w:rPr>
        <w:t xml:space="preserve"> - </w:t>
      </w:r>
      <w:r>
        <w:rPr>
          <w:rtl/>
        </w:rPr>
        <w:t>وباسناده عن أحمد بن محمّد</w:t>
      </w:r>
      <w:r w:rsidR="009315D2">
        <w:rPr>
          <w:rtl/>
        </w:rPr>
        <w:t>،</w:t>
      </w:r>
      <w:r>
        <w:rPr>
          <w:rtl/>
        </w:rPr>
        <w:t xml:space="preserve"> عن أبي محمّد الحجّال</w:t>
      </w:r>
      <w:r w:rsidR="009315D2">
        <w:rPr>
          <w:rtl/>
        </w:rPr>
        <w:t>،</w:t>
      </w:r>
      <w:r>
        <w:rPr>
          <w:rtl/>
        </w:rPr>
        <w:t xml:space="preserve"> عن أبي إسحاق</w:t>
      </w:r>
      <w:r w:rsidR="009315D2">
        <w:rPr>
          <w:rtl/>
        </w:rPr>
        <w:t>،</w:t>
      </w:r>
      <w:r>
        <w:rPr>
          <w:rtl/>
        </w:rPr>
        <w:t xml:space="preserve"> عن أبي بكر الحضرمي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بأس بالنفخ في الصلاة في موضع السجود ما لم يؤذ أحداً. </w:t>
      </w:r>
    </w:p>
    <w:p w:rsidR="004C2631" w:rsidRDefault="004C2631" w:rsidP="005C57B9">
      <w:pPr>
        <w:pStyle w:val="libNormal"/>
        <w:rPr>
          <w:rtl/>
        </w:rPr>
      </w:pPr>
      <w:r w:rsidRPr="00EA1EC2">
        <w:rPr>
          <w:rStyle w:val="libNormalChar"/>
          <w:rtl/>
        </w:rPr>
        <w:t>[ 8157 ]</w:t>
      </w:r>
      <w:r>
        <w:rPr>
          <w:rtl/>
        </w:rPr>
        <w:t xml:space="preserve"> 3</w:t>
      </w:r>
      <w:r w:rsidR="008C0B64">
        <w:rPr>
          <w:rtl/>
        </w:rPr>
        <w:t xml:space="preserve"> - </w:t>
      </w:r>
      <w:r>
        <w:rPr>
          <w:rtl/>
        </w:rPr>
        <w:t>وبإسناده عن الحسين بن سعيد</w:t>
      </w:r>
      <w:r w:rsidR="009315D2">
        <w:rPr>
          <w:rtl/>
        </w:rPr>
        <w:t>،</w:t>
      </w:r>
      <w:r>
        <w:rPr>
          <w:rtl/>
        </w:rPr>
        <w:t xml:space="preserve"> عن صفوان</w:t>
      </w:r>
      <w:r w:rsidR="009315D2">
        <w:rPr>
          <w:rtl/>
        </w:rPr>
        <w:t>،</w:t>
      </w:r>
      <w:r>
        <w:rPr>
          <w:rtl/>
        </w:rPr>
        <w:t xml:space="preserve"> عن إسحاق بن عمّار</w:t>
      </w:r>
      <w:r w:rsidR="009315D2">
        <w:rPr>
          <w:rtl/>
        </w:rPr>
        <w:t>،</w:t>
      </w:r>
      <w:r>
        <w:rPr>
          <w:rtl/>
        </w:rPr>
        <w:t xml:space="preserve"> عن رجل </w:t>
      </w:r>
      <w:r w:rsidRPr="004C2631">
        <w:rPr>
          <w:rStyle w:val="libFootnotenumChar"/>
          <w:rtl/>
        </w:rPr>
        <w:t>(</w:t>
      </w:r>
      <w:r w:rsidR="005C57B9">
        <w:rPr>
          <w:rStyle w:val="libFootnotenumChar"/>
          <w:rFonts w:hint="cs"/>
          <w:rtl/>
        </w:rPr>
        <w:t>3</w:t>
      </w:r>
      <w:r w:rsidRPr="004C2631">
        <w:rPr>
          <w:rStyle w:val="libFootnotenumChar"/>
          <w:rtl/>
        </w:rPr>
        <w:t>)</w:t>
      </w:r>
      <w:r>
        <w:rPr>
          <w:rtl/>
        </w:rPr>
        <w:t xml:space="preserve">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عن المكان يكون </w:t>
      </w:r>
    </w:p>
    <w:p w:rsidR="004C2631" w:rsidRDefault="00457B21" w:rsidP="00457B21">
      <w:pPr>
        <w:pStyle w:val="libLine"/>
        <w:rPr>
          <w:rtl/>
        </w:rPr>
      </w:pPr>
      <w:r>
        <w:rPr>
          <w:rtl/>
        </w:rPr>
        <w:t>____________________</w:t>
      </w:r>
    </w:p>
    <w:p w:rsidR="004C2631" w:rsidRDefault="004C2631" w:rsidP="009E4AB0">
      <w:pPr>
        <w:pStyle w:val="libFootnoteCenterBold"/>
        <w:rPr>
          <w:rtl/>
        </w:rPr>
      </w:pPr>
      <w:r>
        <w:rPr>
          <w:rtl/>
        </w:rPr>
        <w:t>الباب 7</w:t>
      </w:r>
    </w:p>
    <w:p w:rsidR="004C2631" w:rsidRPr="009E4AB0" w:rsidRDefault="004C2631" w:rsidP="009E4AB0">
      <w:pPr>
        <w:pStyle w:val="libFootnoteCenterBold"/>
        <w:rPr>
          <w:rtl/>
        </w:rPr>
      </w:pPr>
      <w:r w:rsidRPr="009E4AB0">
        <w:rPr>
          <w:rtl/>
        </w:rPr>
        <w:t>فيه 9 أحاديث</w:t>
      </w:r>
    </w:p>
    <w:p w:rsidR="004C2631" w:rsidRPr="009E4AB0" w:rsidRDefault="004C2631" w:rsidP="009E4AB0">
      <w:pPr>
        <w:pStyle w:val="libFootnote0"/>
        <w:rPr>
          <w:rtl/>
        </w:rPr>
      </w:pPr>
      <w:r w:rsidRPr="009E4AB0">
        <w:rPr>
          <w:rtl/>
        </w:rPr>
        <w:t>1</w:t>
      </w:r>
      <w:r w:rsidR="008C0B64" w:rsidRPr="009E4AB0">
        <w:rPr>
          <w:rtl/>
        </w:rPr>
        <w:t xml:space="preserve"> - </w:t>
      </w:r>
      <w:r w:rsidRPr="009E4AB0">
        <w:rPr>
          <w:rtl/>
        </w:rPr>
        <w:t>الكافي 3</w:t>
      </w:r>
      <w:r w:rsidR="00166FE4" w:rsidRPr="009E4AB0">
        <w:rPr>
          <w:rtl/>
        </w:rPr>
        <w:t xml:space="preserve">: </w:t>
      </w:r>
      <w:r w:rsidRPr="009E4AB0">
        <w:rPr>
          <w:rtl/>
        </w:rPr>
        <w:t>334</w:t>
      </w:r>
      <w:r w:rsidR="001C44EB" w:rsidRPr="009E4AB0">
        <w:rPr>
          <w:rtl/>
        </w:rPr>
        <w:t>/</w:t>
      </w:r>
      <w:r w:rsidRPr="009E4AB0">
        <w:rPr>
          <w:rtl/>
        </w:rPr>
        <w:t xml:space="preserve">8. </w:t>
      </w:r>
    </w:p>
    <w:p w:rsidR="004C2631" w:rsidRPr="009E4AB0" w:rsidRDefault="004C2631" w:rsidP="009E4AB0">
      <w:pPr>
        <w:pStyle w:val="libFootnote0"/>
        <w:rPr>
          <w:rtl/>
        </w:rPr>
      </w:pPr>
      <w:r w:rsidRPr="009E4AB0">
        <w:rPr>
          <w:rtl/>
        </w:rPr>
        <w:t>(1) الاستبصار 1</w:t>
      </w:r>
      <w:r w:rsidR="00166FE4" w:rsidRPr="009E4AB0">
        <w:rPr>
          <w:rtl/>
        </w:rPr>
        <w:t xml:space="preserve">: </w:t>
      </w:r>
      <w:r w:rsidRPr="009E4AB0">
        <w:rPr>
          <w:rtl/>
        </w:rPr>
        <w:t>329</w:t>
      </w:r>
      <w:r w:rsidR="001C44EB" w:rsidRPr="009E4AB0">
        <w:rPr>
          <w:rtl/>
        </w:rPr>
        <w:t>/</w:t>
      </w:r>
      <w:r w:rsidRPr="009E4AB0">
        <w:rPr>
          <w:rtl/>
        </w:rPr>
        <w:t xml:space="preserve">1235. </w:t>
      </w:r>
    </w:p>
    <w:p w:rsidR="004C2631" w:rsidRPr="009E4AB0" w:rsidRDefault="004C2631" w:rsidP="009E4AB0">
      <w:pPr>
        <w:pStyle w:val="libFootnote0"/>
        <w:rPr>
          <w:rtl/>
        </w:rPr>
      </w:pPr>
      <w:r w:rsidRPr="009E4AB0">
        <w:rPr>
          <w:rtl/>
        </w:rPr>
        <w:t>(2) التهذيب 2</w:t>
      </w:r>
      <w:r w:rsidR="00166FE4" w:rsidRPr="009E4AB0">
        <w:rPr>
          <w:rtl/>
        </w:rPr>
        <w:t xml:space="preserve">: </w:t>
      </w:r>
      <w:r w:rsidRPr="009E4AB0">
        <w:rPr>
          <w:rtl/>
        </w:rPr>
        <w:t>302</w:t>
      </w:r>
      <w:r w:rsidR="001C44EB" w:rsidRPr="009E4AB0">
        <w:rPr>
          <w:rtl/>
        </w:rPr>
        <w:t>/</w:t>
      </w:r>
      <w:r w:rsidRPr="009E4AB0">
        <w:rPr>
          <w:rtl/>
        </w:rPr>
        <w:t>1222.</w:t>
      </w:r>
    </w:p>
    <w:p w:rsidR="004C2631" w:rsidRPr="009E4AB0" w:rsidRDefault="004C2631" w:rsidP="009E4AB0">
      <w:pPr>
        <w:pStyle w:val="libFootnote0"/>
        <w:rPr>
          <w:rtl/>
        </w:rPr>
      </w:pPr>
      <w:r w:rsidRPr="009E4AB0">
        <w:rPr>
          <w:rtl/>
        </w:rPr>
        <w:t>2</w:t>
      </w:r>
      <w:r w:rsidR="008C0B64" w:rsidRPr="009E4AB0">
        <w:rPr>
          <w:rtl/>
        </w:rPr>
        <w:t xml:space="preserve"> - </w:t>
      </w:r>
      <w:r w:rsidRPr="009E4AB0">
        <w:rPr>
          <w:rtl/>
        </w:rPr>
        <w:t>التهذيب 2</w:t>
      </w:r>
      <w:r w:rsidR="00166FE4" w:rsidRPr="009E4AB0">
        <w:rPr>
          <w:rtl/>
        </w:rPr>
        <w:t xml:space="preserve">: </w:t>
      </w:r>
      <w:r w:rsidRPr="009E4AB0">
        <w:rPr>
          <w:rtl/>
        </w:rPr>
        <w:t>329</w:t>
      </w:r>
      <w:r w:rsidR="001C44EB" w:rsidRPr="009E4AB0">
        <w:rPr>
          <w:rtl/>
        </w:rPr>
        <w:t>/</w:t>
      </w:r>
      <w:r w:rsidRPr="009E4AB0">
        <w:rPr>
          <w:rtl/>
        </w:rPr>
        <w:t>1351</w:t>
      </w:r>
      <w:r w:rsidR="009315D2" w:rsidRPr="009E4AB0">
        <w:rPr>
          <w:rtl/>
        </w:rPr>
        <w:t>،</w:t>
      </w:r>
      <w:r w:rsidRPr="009E4AB0">
        <w:rPr>
          <w:rtl/>
        </w:rPr>
        <w:t xml:space="preserve"> والاستبصار 1</w:t>
      </w:r>
      <w:r w:rsidR="00166FE4" w:rsidRPr="009E4AB0">
        <w:rPr>
          <w:rtl/>
        </w:rPr>
        <w:t xml:space="preserve">: </w:t>
      </w:r>
      <w:r w:rsidRPr="009E4AB0">
        <w:rPr>
          <w:rtl/>
        </w:rPr>
        <w:t>330</w:t>
      </w:r>
      <w:r w:rsidR="001C44EB" w:rsidRPr="009E4AB0">
        <w:rPr>
          <w:rtl/>
        </w:rPr>
        <w:t>/</w:t>
      </w:r>
      <w:r w:rsidRPr="009E4AB0">
        <w:rPr>
          <w:rtl/>
        </w:rPr>
        <w:t xml:space="preserve">1236. </w:t>
      </w:r>
    </w:p>
    <w:p w:rsidR="004C2631" w:rsidRPr="009E4AB0" w:rsidRDefault="004C2631" w:rsidP="009E4AB0">
      <w:pPr>
        <w:pStyle w:val="libFootnote0"/>
        <w:rPr>
          <w:rtl/>
        </w:rPr>
      </w:pPr>
      <w:r w:rsidRPr="009E4AB0">
        <w:rPr>
          <w:rtl/>
        </w:rPr>
        <w:t>3</w:t>
      </w:r>
      <w:r w:rsidR="008C0B64" w:rsidRPr="009E4AB0">
        <w:rPr>
          <w:rtl/>
        </w:rPr>
        <w:t xml:space="preserve"> - </w:t>
      </w:r>
      <w:r w:rsidRPr="009E4AB0">
        <w:rPr>
          <w:rtl/>
        </w:rPr>
        <w:t>التهذيب 2</w:t>
      </w:r>
      <w:r w:rsidR="00166FE4" w:rsidRPr="009E4AB0">
        <w:rPr>
          <w:rtl/>
        </w:rPr>
        <w:t xml:space="preserve">: </w:t>
      </w:r>
      <w:r w:rsidRPr="009E4AB0">
        <w:rPr>
          <w:rtl/>
        </w:rPr>
        <w:t>302</w:t>
      </w:r>
      <w:r w:rsidR="001C44EB" w:rsidRPr="009E4AB0">
        <w:rPr>
          <w:rtl/>
        </w:rPr>
        <w:t>/</w:t>
      </w:r>
      <w:r w:rsidRPr="009E4AB0">
        <w:rPr>
          <w:rtl/>
        </w:rPr>
        <w:t>1220</w:t>
      </w:r>
      <w:r w:rsidR="009315D2" w:rsidRPr="009E4AB0">
        <w:rPr>
          <w:rtl/>
        </w:rPr>
        <w:t>،</w:t>
      </w:r>
      <w:r w:rsidRPr="009E4AB0">
        <w:rPr>
          <w:rtl/>
        </w:rPr>
        <w:t xml:space="preserve"> والاستبصار 1</w:t>
      </w:r>
      <w:r w:rsidR="00166FE4" w:rsidRPr="009E4AB0">
        <w:rPr>
          <w:rtl/>
        </w:rPr>
        <w:t xml:space="preserve">: </w:t>
      </w:r>
      <w:r w:rsidRPr="009E4AB0">
        <w:rPr>
          <w:rtl/>
        </w:rPr>
        <w:t>329</w:t>
      </w:r>
      <w:r w:rsidR="001C44EB" w:rsidRPr="009E4AB0">
        <w:rPr>
          <w:rtl/>
        </w:rPr>
        <w:t>/</w:t>
      </w:r>
      <w:r w:rsidRPr="009E4AB0">
        <w:rPr>
          <w:rtl/>
        </w:rPr>
        <w:t xml:space="preserve">1234. </w:t>
      </w:r>
    </w:p>
    <w:p w:rsidR="004C2631" w:rsidRPr="009E4AB0" w:rsidRDefault="004C2631" w:rsidP="005C57B9">
      <w:pPr>
        <w:pStyle w:val="libFootnote0"/>
        <w:rPr>
          <w:rtl/>
        </w:rPr>
      </w:pPr>
      <w:r w:rsidRPr="009E4AB0">
        <w:rPr>
          <w:rtl/>
        </w:rPr>
        <w:t>(</w:t>
      </w:r>
      <w:r w:rsidR="005C57B9">
        <w:rPr>
          <w:rFonts w:hint="cs"/>
          <w:rtl/>
        </w:rPr>
        <w:t>3</w:t>
      </w:r>
      <w:r w:rsidRPr="009E4AB0">
        <w:rPr>
          <w:rtl/>
        </w:rPr>
        <w:t>) في المصدر زيادة</w:t>
      </w:r>
      <w:r w:rsidR="00166FE4" w:rsidRPr="009E4AB0">
        <w:rPr>
          <w:rtl/>
        </w:rPr>
        <w:t xml:space="preserve">: </w:t>
      </w:r>
      <w:r w:rsidRPr="009E4AB0">
        <w:rPr>
          <w:rtl/>
        </w:rPr>
        <w:t xml:space="preserve">من بني عجل.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عليه الغبار</w:t>
      </w:r>
      <w:r w:rsidR="009315D2">
        <w:rPr>
          <w:rtl/>
        </w:rPr>
        <w:t>،</w:t>
      </w:r>
      <w:r>
        <w:rPr>
          <w:rtl/>
        </w:rPr>
        <w:t xml:space="preserve"> أفأنفخه إذا أردت السجود؟ فقال</w:t>
      </w:r>
      <w:r w:rsidR="00166FE4" w:rsidRPr="00166FE4">
        <w:rPr>
          <w:rStyle w:val="libNormalChar"/>
          <w:rtl/>
        </w:rPr>
        <w:t xml:space="preserve">: </w:t>
      </w:r>
      <w:r>
        <w:rPr>
          <w:rtl/>
        </w:rPr>
        <w:t xml:space="preserve">لا بأس. </w:t>
      </w:r>
    </w:p>
    <w:p w:rsidR="004C2631" w:rsidRDefault="004C2631" w:rsidP="005C57B9">
      <w:pPr>
        <w:pStyle w:val="libNormal"/>
        <w:rPr>
          <w:rtl/>
        </w:rPr>
      </w:pPr>
      <w:r>
        <w:rPr>
          <w:rtl/>
        </w:rPr>
        <w:t>محمّد بن علي بن الحسين قال</w:t>
      </w:r>
      <w:r w:rsidR="00166FE4" w:rsidRPr="00166FE4">
        <w:rPr>
          <w:rStyle w:val="libNormalChar"/>
          <w:rtl/>
        </w:rPr>
        <w:t xml:space="preserve">: </w:t>
      </w:r>
      <w:r>
        <w:rPr>
          <w:rtl/>
        </w:rPr>
        <w:t xml:space="preserve">سأل رجل الصادق </w:t>
      </w:r>
      <w:r w:rsidR="005C57B9" w:rsidRPr="00CC1CFA">
        <w:rPr>
          <w:rStyle w:val="libNormalChar"/>
          <w:rtl/>
        </w:rPr>
        <w:t xml:space="preserve">( </w:t>
      </w:r>
      <w:r w:rsidR="005C57B9">
        <w:rPr>
          <w:rStyle w:val="libAlaemChar"/>
          <w:rFonts w:hint="cs"/>
          <w:rtl/>
        </w:rPr>
        <w:t>عليه‌السلام</w:t>
      </w:r>
      <w:r w:rsidR="005C57B9" w:rsidRPr="00CC1CFA">
        <w:rPr>
          <w:rStyle w:val="libNormalChar"/>
          <w:rFonts w:hint="cs"/>
          <w:rtl/>
        </w:rPr>
        <w:t xml:space="preserve"> )</w:t>
      </w:r>
      <w:r w:rsidR="005C57B9">
        <w:rPr>
          <w:rStyle w:val="libNormalChar"/>
          <w:rFonts w:hint="cs"/>
          <w:rtl/>
        </w:rPr>
        <w:t xml:space="preserve"> </w:t>
      </w:r>
      <w:r w:rsidR="009315D2">
        <w:rPr>
          <w:rtl/>
        </w:rPr>
        <w:t>،</w:t>
      </w:r>
      <w:r>
        <w:rPr>
          <w:rtl/>
        </w:rPr>
        <w:t xml:space="preserve"> وذكر الحديث </w:t>
      </w:r>
      <w:r w:rsidRPr="004C2631">
        <w:rPr>
          <w:rStyle w:val="libFootnotenumChar"/>
          <w:rtl/>
        </w:rPr>
        <w:t>(</w:t>
      </w:r>
      <w:r w:rsidR="005C57B9">
        <w:rPr>
          <w:rStyle w:val="libFootnotenumChar"/>
          <w:rFonts w:hint="cs"/>
          <w:rtl/>
        </w:rPr>
        <w:t>1</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[ 8185 ]</w:t>
      </w:r>
      <w:r>
        <w:rPr>
          <w:rtl/>
        </w:rPr>
        <w:t xml:space="preserve"> 4</w:t>
      </w:r>
      <w:r w:rsidR="008C0B64">
        <w:rPr>
          <w:rtl/>
        </w:rPr>
        <w:t xml:space="preserve"> - </w:t>
      </w:r>
      <w:r>
        <w:rPr>
          <w:rtl/>
        </w:rPr>
        <w:t>قال</w:t>
      </w:r>
      <w:r w:rsidR="00166FE4" w:rsidRPr="00166FE4">
        <w:rPr>
          <w:rStyle w:val="libNormalChar"/>
          <w:rtl/>
        </w:rPr>
        <w:t xml:space="preserve">: </w:t>
      </w:r>
      <w:r>
        <w:rPr>
          <w:rtl/>
        </w:rPr>
        <w:t>وروي عن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 xml:space="preserve">إنما يكره ذلك خشية أن يؤذي من إلى جانبه. </w:t>
      </w:r>
    </w:p>
    <w:p w:rsidR="004C2631" w:rsidRDefault="004C2631" w:rsidP="005C57B9">
      <w:pPr>
        <w:pStyle w:val="libNormal"/>
        <w:rPr>
          <w:rtl/>
        </w:rPr>
      </w:pPr>
      <w:r w:rsidRPr="00EA1EC2">
        <w:rPr>
          <w:rStyle w:val="libNormalChar"/>
          <w:rtl/>
        </w:rPr>
        <w:t>[ 8159 ]</w:t>
      </w:r>
      <w:r>
        <w:rPr>
          <w:rtl/>
        </w:rPr>
        <w:t xml:space="preserve"> 5</w:t>
      </w:r>
      <w:r w:rsidR="008C0B64">
        <w:rPr>
          <w:rtl/>
        </w:rPr>
        <w:t xml:space="preserve"> - </w:t>
      </w:r>
      <w:r>
        <w:rPr>
          <w:rtl/>
        </w:rPr>
        <w:t>وبإسناده عن شعيب بن واقد</w:t>
      </w:r>
      <w:r w:rsidR="009315D2">
        <w:rPr>
          <w:rtl/>
        </w:rPr>
        <w:t>،</w:t>
      </w:r>
      <w:r>
        <w:rPr>
          <w:rtl/>
        </w:rPr>
        <w:t xml:space="preserve"> عن الحسين بن زيد</w:t>
      </w:r>
      <w:r w:rsidR="009315D2">
        <w:rPr>
          <w:rtl/>
        </w:rPr>
        <w:t>،</w:t>
      </w:r>
      <w:r>
        <w:rPr>
          <w:rtl/>
        </w:rPr>
        <w:t xml:space="preserve"> عن الصادق </w:t>
      </w:r>
      <w:r w:rsidR="005C57B9" w:rsidRPr="00CC1CFA">
        <w:rPr>
          <w:rStyle w:val="libNormalChar"/>
          <w:rtl/>
        </w:rPr>
        <w:t xml:space="preserve">( </w:t>
      </w:r>
      <w:r w:rsidR="005C57B9">
        <w:rPr>
          <w:rStyle w:val="libAlaemChar"/>
          <w:rFonts w:hint="cs"/>
          <w:rtl/>
        </w:rPr>
        <w:t>عليه‌السلام</w:t>
      </w:r>
      <w:r w:rsidR="005C57B9" w:rsidRPr="00CC1CFA">
        <w:rPr>
          <w:rStyle w:val="libNormalChar"/>
          <w:rFonts w:hint="cs"/>
          <w:rtl/>
        </w:rPr>
        <w:t xml:space="preserve"> )</w:t>
      </w:r>
      <w:r w:rsidR="005C57B9">
        <w:rPr>
          <w:rStyle w:val="libNormalChar"/>
          <w:rFonts w:hint="cs"/>
          <w:rtl/>
        </w:rPr>
        <w:t xml:space="preserve"> </w:t>
      </w:r>
      <w:r w:rsidR="009315D2">
        <w:rPr>
          <w:rtl/>
        </w:rPr>
        <w:t>،</w:t>
      </w:r>
      <w:r>
        <w:rPr>
          <w:rtl/>
        </w:rPr>
        <w:t xml:space="preserve"> عن آبائه</w:t>
      </w:r>
      <w:r w:rsidR="009315D2">
        <w:rPr>
          <w:rtl/>
        </w:rPr>
        <w:t>،</w:t>
      </w:r>
      <w:r>
        <w:rPr>
          <w:rtl/>
        </w:rPr>
        <w:t xml:space="preserve"> عن النبي</w:t>
      </w:r>
      <w:r w:rsidR="005C57B9">
        <w:rPr>
          <w:rFonts w:hint="cs"/>
          <w:rtl/>
        </w:rPr>
        <w:t xml:space="preserve"> </w:t>
      </w:r>
      <w:r w:rsidR="005C57B9"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008C0B64">
        <w:rPr>
          <w:rtl/>
        </w:rPr>
        <w:t xml:space="preserve">- </w:t>
      </w:r>
      <w:r>
        <w:rPr>
          <w:rtl/>
        </w:rPr>
        <w:t>في حديث المناهي</w:t>
      </w:r>
      <w:r w:rsidR="008C0B64">
        <w:rPr>
          <w:rtl/>
        </w:rPr>
        <w:t xml:space="preserve"> - </w:t>
      </w:r>
      <w:r>
        <w:rPr>
          <w:rtl/>
        </w:rPr>
        <w:t>قال</w:t>
      </w:r>
      <w:r w:rsidR="00166FE4" w:rsidRPr="00166FE4">
        <w:rPr>
          <w:rStyle w:val="libNormalChar"/>
          <w:rtl/>
        </w:rPr>
        <w:t xml:space="preserve">: </w:t>
      </w:r>
      <w:r>
        <w:rPr>
          <w:rtl/>
        </w:rPr>
        <w:t xml:space="preserve">ونهى أن ينفخ في طعام أو شراب وأن ينفخ في موضع السجود. </w:t>
      </w:r>
    </w:p>
    <w:p w:rsidR="004C2631" w:rsidRDefault="004C2631" w:rsidP="003D212A">
      <w:pPr>
        <w:pStyle w:val="libNormal"/>
        <w:rPr>
          <w:rtl/>
        </w:rPr>
      </w:pPr>
      <w:r w:rsidRPr="00EA1EC2">
        <w:rPr>
          <w:rStyle w:val="libNormalChar"/>
          <w:rtl/>
        </w:rPr>
        <w:t>[ 8160 ]</w:t>
      </w:r>
      <w:r>
        <w:rPr>
          <w:rtl/>
        </w:rPr>
        <w:t xml:space="preserve"> 6</w:t>
      </w:r>
      <w:r w:rsidR="008C0B64">
        <w:rPr>
          <w:rtl/>
        </w:rPr>
        <w:t xml:space="preserve"> - </w:t>
      </w:r>
      <w:r>
        <w:rPr>
          <w:rtl/>
        </w:rPr>
        <w:t>وفي</w:t>
      </w:r>
      <w:r w:rsidR="00CC1CFA" w:rsidRPr="00CC1CFA">
        <w:rPr>
          <w:rStyle w:val="libNormalChar"/>
          <w:rtl/>
        </w:rPr>
        <w:t xml:space="preserve"> ( </w:t>
      </w:r>
      <w:r>
        <w:rPr>
          <w:rtl/>
        </w:rPr>
        <w:t>العلل</w:t>
      </w:r>
      <w:r w:rsidR="00CC1CFA" w:rsidRPr="00CC1CFA">
        <w:rPr>
          <w:rStyle w:val="libNormalChar"/>
          <w:rtl/>
        </w:rPr>
        <w:t xml:space="preserve"> ) </w:t>
      </w:r>
      <w:r>
        <w:rPr>
          <w:rtl/>
        </w:rPr>
        <w:t>عن أبيه</w:t>
      </w:r>
      <w:r w:rsidR="009315D2">
        <w:rPr>
          <w:rtl/>
        </w:rPr>
        <w:t>،</w:t>
      </w:r>
      <w:r>
        <w:rPr>
          <w:rtl/>
        </w:rPr>
        <w:t xml:space="preserve"> عن سعد بن عبد الله</w:t>
      </w:r>
      <w:r w:rsidR="009315D2">
        <w:rPr>
          <w:rtl/>
        </w:rPr>
        <w:t>،</w:t>
      </w:r>
      <w:r>
        <w:rPr>
          <w:rtl/>
        </w:rPr>
        <w:t xml:space="preserve"> عن يعقوب بن يزيد</w:t>
      </w:r>
      <w:r w:rsidR="009315D2">
        <w:rPr>
          <w:rtl/>
        </w:rPr>
        <w:t>،</w:t>
      </w:r>
      <w:r>
        <w:rPr>
          <w:rtl/>
        </w:rPr>
        <w:t xml:space="preserve"> عن صفوان بن يحيى</w:t>
      </w:r>
      <w:r w:rsidR="009315D2">
        <w:rPr>
          <w:rtl/>
        </w:rPr>
        <w:t>،</w:t>
      </w:r>
      <w:r>
        <w:rPr>
          <w:rtl/>
        </w:rPr>
        <w:t xml:space="preserve"> عن ابن مسكان</w:t>
      </w:r>
      <w:r w:rsidR="009315D2">
        <w:rPr>
          <w:rtl/>
        </w:rPr>
        <w:t>،</w:t>
      </w:r>
      <w:r>
        <w:rPr>
          <w:rtl/>
        </w:rPr>
        <w:t xml:space="preserve"> عن ليث المرادي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الرجل يصلّي فينفخ في موضع جبهته؟ قال</w:t>
      </w:r>
      <w:r w:rsidR="00166FE4" w:rsidRPr="00166FE4">
        <w:rPr>
          <w:rStyle w:val="libNormalChar"/>
          <w:rtl/>
        </w:rPr>
        <w:t xml:space="preserve">: </w:t>
      </w:r>
      <w:r>
        <w:rPr>
          <w:rtl/>
        </w:rPr>
        <w:t>ليس به بأس</w:t>
      </w:r>
      <w:r w:rsidR="009315D2">
        <w:rPr>
          <w:rtl/>
        </w:rPr>
        <w:t>،</w:t>
      </w:r>
      <w:r>
        <w:rPr>
          <w:rtl/>
        </w:rPr>
        <w:t xml:space="preserve"> إنّما يكره ذلك أن يؤذي من إلى جانبه. </w:t>
      </w:r>
    </w:p>
    <w:p w:rsidR="004C2631" w:rsidRDefault="004C2631" w:rsidP="005C57B9">
      <w:pPr>
        <w:pStyle w:val="libNormal"/>
        <w:rPr>
          <w:rtl/>
        </w:rPr>
      </w:pPr>
      <w:r w:rsidRPr="00EA1EC2">
        <w:rPr>
          <w:rStyle w:val="libNormalChar"/>
          <w:rtl/>
        </w:rPr>
        <w:t>[ 8161 ]</w:t>
      </w:r>
      <w:r>
        <w:rPr>
          <w:rtl/>
        </w:rPr>
        <w:t xml:space="preserve"> 7</w:t>
      </w:r>
      <w:r w:rsidR="008C0B64">
        <w:rPr>
          <w:rtl/>
        </w:rPr>
        <w:t xml:space="preserve"> - </w:t>
      </w:r>
      <w:r>
        <w:rPr>
          <w:rtl/>
        </w:rPr>
        <w:t>وفي</w:t>
      </w:r>
      <w:r w:rsidR="00CC1CFA" w:rsidRPr="00CC1CFA">
        <w:rPr>
          <w:rStyle w:val="libNormalChar"/>
          <w:rtl/>
        </w:rPr>
        <w:t xml:space="preserve"> ( </w:t>
      </w:r>
      <w:r>
        <w:rPr>
          <w:rtl/>
        </w:rPr>
        <w:t>المجالس )</w:t>
      </w:r>
      <w:r w:rsidR="00166FE4" w:rsidRPr="00166FE4">
        <w:rPr>
          <w:rStyle w:val="libNormalChar"/>
          <w:rtl/>
        </w:rPr>
        <w:t xml:space="preserve">: </w:t>
      </w:r>
      <w:r>
        <w:rPr>
          <w:rtl/>
        </w:rPr>
        <w:t>عن محمّد بن موسى بن المتوكّل</w:t>
      </w:r>
      <w:r w:rsidR="009315D2">
        <w:rPr>
          <w:rtl/>
        </w:rPr>
        <w:t>،</w:t>
      </w:r>
      <w:r>
        <w:rPr>
          <w:rtl/>
        </w:rPr>
        <w:t xml:space="preserve"> عن سعد بن عبد الله</w:t>
      </w:r>
      <w:r w:rsidR="009315D2">
        <w:rPr>
          <w:rtl/>
        </w:rPr>
        <w:t>،</w:t>
      </w:r>
      <w:r>
        <w:rPr>
          <w:rtl/>
        </w:rPr>
        <w:t xml:space="preserve"> عن إبراهيم بن هاشم</w:t>
      </w:r>
      <w:r w:rsidR="009315D2">
        <w:rPr>
          <w:rtl/>
        </w:rPr>
        <w:t>،</w:t>
      </w:r>
      <w:r>
        <w:rPr>
          <w:rtl/>
        </w:rPr>
        <w:t xml:space="preserve"> عن الحسين بن الحسن القرشي</w:t>
      </w:r>
      <w:r w:rsidR="009315D2">
        <w:rPr>
          <w:rtl/>
        </w:rPr>
        <w:t>،</w:t>
      </w:r>
      <w:r>
        <w:rPr>
          <w:rtl/>
        </w:rPr>
        <w:t xml:space="preserve"> عن سليمان بن جعفر البصري</w:t>
      </w:r>
      <w:r w:rsidR="009315D2">
        <w:rPr>
          <w:rtl/>
        </w:rPr>
        <w:t>،</w:t>
      </w:r>
      <w:r>
        <w:rPr>
          <w:rtl/>
        </w:rPr>
        <w:t xml:space="preserve"> عن عبد الله بن الحسين بن زيد بن علي</w:t>
      </w:r>
      <w:r w:rsidR="009315D2">
        <w:rPr>
          <w:rtl/>
        </w:rPr>
        <w:t>،</w:t>
      </w:r>
      <w:r>
        <w:rPr>
          <w:rtl/>
        </w:rPr>
        <w:t xml:space="preserve"> عن أبيه</w:t>
      </w:r>
      <w:r w:rsidR="009315D2">
        <w:rPr>
          <w:rtl/>
        </w:rPr>
        <w:t>،</w:t>
      </w:r>
      <w:r>
        <w:rPr>
          <w:rtl/>
        </w:rPr>
        <w:t xml:space="preserve"> عن الصادق</w:t>
      </w:r>
      <w:r w:rsidR="009315D2">
        <w:rPr>
          <w:rtl/>
        </w:rPr>
        <w:t>،</w:t>
      </w:r>
      <w:r>
        <w:rPr>
          <w:rtl/>
        </w:rPr>
        <w:t xml:space="preserve"> عن آبائه قال</w:t>
      </w:r>
      <w:r w:rsidR="00166FE4" w:rsidRPr="00166FE4">
        <w:rPr>
          <w:rStyle w:val="libNormalChar"/>
          <w:rtl/>
        </w:rPr>
        <w:t xml:space="preserve">: </w:t>
      </w:r>
      <w:r>
        <w:rPr>
          <w:rtl/>
        </w:rPr>
        <w:t xml:space="preserve">قال رسول الله </w:t>
      </w:r>
      <w:r w:rsidR="005C57B9" w:rsidRPr="00CC1CFA">
        <w:rPr>
          <w:rStyle w:val="libNormalChar"/>
          <w:rtl/>
        </w:rPr>
        <w:t>(</w:t>
      </w:r>
      <w:r w:rsidR="005C57B9" w:rsidRPr="00CC1CFA">
        <w:rPr>
          <w:rStyle w:val="libAlaemChar"/>
          <w:rtl/>
        </w:rPr>
        <w:t xml:space="preserve"> صلى‌الله‌عليه‌وآله‌وسلم</w:t>
      </w:r>
      <w:r w:rsidR="005C57B9" w:rsidRPr="00CC1CFA">
        <w:rPr>
          <w:rStyle w:val="libNormalChar"/>
          <w:rtl/>
        </w:rPr>
        <w:t xml:space="preserve"> )</w:t>
      </w:r>
      <w:r w:rsidR="005C57B9">
        <w:rPr>
          <w:rStyle w:val="libNormalChar"/>
          <w:rFonts w:hint="cs"/>
          <w:rtl/>
        </w:rPr>
        <w:t xml:space="preserve"> </w:t>
      </w:r>
      <w:r w:rsidR="00166FE4" w:rsidRPr="00166FE4">
        <w:rPr>
          <w:rStyle w:val="libNormalChar"/>
          <w:rtl/>
        </w:rPr>
        <w:t xml:space="preserve">: </w:t>
      </w:r>
      <w:r>
        <w:rPr>
          <w:rtl/>
        </w:rPr>
        <w:t xml:space="preserve">إنّ الله كره لكم أيّتها الأمة أربعاً وعشرين خصلة ونهاكم عنها إلى أن قال وكره </w:t>
      </w:r>
    </w:p>
    <w:p w:rsidR="004C2631" w:rsidRDefault="00457B21" w:rsidP="00457B21">
      <w:pPr>
        <w:pStyle w:val="libLine"/>
        <w:rPr>
          <w:rtl/>
        </w:rPr>
      </w:pPr>
      <w:r>
        <w:rPr>
          <w:rtl/>
        </w:rPr>
        <w:t>____________________</w:t>
      </w:r>
    </w:p>
    <w:p w:rsidR="004C2631" w:rsidRPr="005C57B9" w:rsidRDefault="004C2631" w:rsidP="005C57B9">
      <w:pPr>
        <w:pStyle w:val="libFootnote0"/>
        <w:rPr>
          <w:rtl/>
        </w:rPr>
      </w:pPr>
      <w:r w:rsidRPr="005C57B9">
        <w:rPr>
          <w:rtl/>
        </w:rPr>
        <w:t>(</w:t>
      </w:r>
      <w:r w:rsidR="005C57B9">
        <w:rPr>
          <w:rFonts w:hint="cs"/>
          <w:rtl/>
        </w:rPr>
        <w:t>1</w:t>
      </w:r>
      <w:r w:rsidRPr="005C57B9">
        <w:rPr>
          <w:rtl/>
        </w:rPr>
        <w:t>) الفقيه 1</w:t>
      </w:r>
      <w:r w:rsidR="00166FE4" w:rsidRPr="005C57B9">
        <w:rPr>
          <w:rtl/>
        </w:rPr>
        <w:t xml:space="preserve">: </w:t>
      </w:r>
      <w:r w:rsidRPr="005C57B9">
        <w:rPr>
          <w:rtl/>
        </w:rPr>
        <w:t>177</w:t>
      </w:r>
      <w:r w:rsidR="001C44EB" w:rsidRPr="005C57B9">
        <w:rPr>
          <w:rtl/>
        </w:rPr>
        <w:t>/</w:t>
      </w:r>
      <w:r w:rsidRPr="005C57B9">
        <w:rPr>
          <w:rtl/>
        </w:rPr>
        <w:t xml:space="preserve">838. </w:t>
      </w:r>
    </w:p>
    <w:p w:rsidR="004C2631" w:rsidRPr="005C57B9" w:rsidRDefault="004C2631" w:rsidP="005C57B9">
      <w:pPr>
        <w:pStyle w:val="libFootnote0"/>
        <w:rPr>
          <w:rtl/>
        </w:rPr>
      </w:pPr>
      <w:r w:rsidRPr="005C57B9">
        <w:rPr>
          <w:rtl/>
        </w:rPr>
        <w:t>4</w:t>
      </w:r>
      <w:r w:rsidR="008C0B64" w:rsidRPr="005C57B9">
        <w:rPr>
          <w:rtl/>
        </w:rPr>
        <w:t xml:space="preserve"> - </w:t>
      </w:r>
      <w:r w:rsidRPr="005C57B9">
        <w:rPr>
          <w:rtl/>
        </w:rPr>
        <w:t>الفقيه 1</w:t>
      </w:r>
      <w:r w:rsidR="00166FE4" w:rsidRPr="005C57B9">
        <w:rPr>
          <w:rtl/>
        </w:rPr>
        <w:t xml:space="preserve">: </w:t>
      </w:r>
      <w:r w:rsidRPr="005C57B9">
        <w:rPr>
          <w:rtl/>
        </w:rPr>
        <w:t>177</w:t>
      </w:r>
      <w:r w:rsidR="001C44EB" w:rsidRPr="005C57B9">
        <w:rPr>
          <w:rtl/>
        </w:rPr>
        <w:t>/</w:t>
      </w:r>
      <w:r w:rsidRPr="005C57B9">
        <w:rPr>
          <w:rtl/>
        </w:rPr>
        <w:t xml:space="preserve">839. </w:t>
      </w:r>
    </w:p>
    <w:p w:rsidR="004C2631" w:rsidRPr="005C57B9" w:rsidRDefault="004C2631" w:rsidP="005C57B9">
      <w:pPr>
        <w:pStyle w:val="libFootnote0"/>
        <w:rPr>
          <w:rtl/>
        </w:rPr>
      </w:pPr>
      <w:r w:rsidRPr="005C57B9">
        <w:rPr>
          <w:rtl/>
        </w:rPr>
        <w:t>5</w:t>
      </w:r>
      <w:r w:rsidR="008C0B64" w:rsidRPr="005C57B9">
        <w:rPr>
          <w:rtl/>
        </w:rPr>
        <w:t xml:space="preserve"> - </w:t>
      </w:r>
      <w:r w:rsidRPr="005C57B9">
        <w:rPr>
          <w:rtl/>
        </w:rPr>
        <w:t>الفقيه 4</w:t>
      </w:r>
      <w:r w:rsidR="00166FE4" w:rsidRPr="005C57B9">
        <w:rPr>
          <w:rtl/>
        </w:rPr>
        <w:t xml:space="preserve">: </w:t>
      </w:r>
      <w:r w:rsidRPr="005C57B9">
        <w:rPr>
          <w:rtl/>
        </w:rPr>
        <w:t>5</w:t>
      </w:r>
      <w:r w:rsidR="001C44EB" w:rsidRPr="005C57B9">
        <w:rPr>
          <w:rtl/>
        </w:rPr>
        <w:t>/</w:t>
      </w:r>
      <w:r w:rsidRPr="005C57B9">
        <w:rPr>
          <w:rtl/>
        </w:rPr>
        <w:t>1</w:t>
      </w:r>
      <w:r w:rsidR="009315D2" w:rsidRPr="005C57B9">
        <w:rPr>
          <w:rtl/>
        </w:rPr>
        <w:t>،</w:t>
      </w:r>
      <w:r w:rsidRPr="005C57B9">
        <w:rPr>
          <w:rtl/>
        </w:rPr>
        <w:t xml:space="preserve"> وأورده في الحديث 1 من الباب 92 من أبواب آداب المائدة. </w:t>
      </w:r>
    </w:p>
    <w:p w:rsidR="004C2631" w:rsidRPr="005C57B9" w:rsidRDefault="004C2631" w:rsidP="005C57B9">
      <w:pPr>
        <w:pStyle w:val="libFootnote0"/>
        <w:rPr>
          <w:rtl/>
        </w:rPr>
      </w:pPr>
      <w:r w:rsidRPr="005C57B9">
        <w:rPr>
          <w:rtl/>
        </w:rPr>
        <w:t>6</w:t>
      </w:r>
      <w:r w:rsidR="008C0B64" w:rsidRPr="005C57B9">
        <w:rPr>
          <w:rtl/>
        </w:rPr>
        <w:t xml:space="preserve"> - </w:t>
      </w:r>
      <w:r w:rsidRPr="005C57B9">
        <w:rPr>
          <w:rtl/>
        </w:rPr>
        <w:t>علل الشرائع</w:t>
      </w:r>
      <w:r w:rsidR="00166FE4" w:rsidRPr="005C57B9">
        <w:rPr>
          <w:rtl/>
        </w:rPr>
        <w:t xml:space="preserve">: </w:t>
      </w:r>
      <w:r w:rsidRPr="005C57B9">
        <w:rPr>
          <w:rtl/>
        </w:rPr>
        <w:t>345</w:t>
      </w:r>
      <w:r w:rsidR="001C44EB" w:rsidRPr="005C57B9">
        <w:rPr>
          <w:rtl/>
        </w:rPr>
        <w:t>/</w:t>
      </w:r>
      <w:r w:rsidRPr="005C57B9">
        <w:rPr>
          <w:rtl/>
        </w:rPr>
        <w:t xml:space="preserve">1. </w:t>
      </w:r>
    </w:p>
    <w:p w:rsidR="004C2631" w:rsidRDefault="004C2631" w:rsidP="005C57B9">
      <w:pPr>
        <w:pStyle w:val="libFootnote0"/>
        <w:rPr>
          <w:rtl/>
        </w:rPr>
      </w:pPr>
      <w:r w:rsidRPr="005C57B9">
        <w:rPr>
          <w:rtl/>
        </w:rPr>
        <w:t>7</w:t>
      </w:r>
      <w:r w:rsidR="008C0B64" w:rsidRPr="005C57B9">
        <w:rPr>
          <w:rtl/>
        </w:rPr>
        <w:t xml:space="preserve"> - </w:t>
      </w:r>
      <w:r w:rsidRPr="005C57B9">
        <w:rPr>
          <w:rtl/>
        </w:rPr>
        <w:t>أمالي الصدوق</w:t>
      </w:r>
      <w:r w:rsidR="00166FE4" w:rsidRPr="005C57B9">
        <w:rPr>
          <w:rtl/>
        </w:rPr>
        <w:t xml:space="preserve">: </w:t>
      </w:r>
      <w:r w:rsidRPr="005C57B9">
        <w:rPr>
          <w:rtl/>
        </w:rPr>
        <w:t>248</w:t>
      </w:r>
      <w:r w:rsidR="001C44EB" w:rsidRPr="005C57B9">
        <w:rPr>
          <w:rtl/>
        </w:rPr>
        <w:t>/</w:t>
      </w:r>
      <w:r w:rsidRPr="005C57B9">
        <w:rPr>
          <w:rtl/>
        </w:rPr>
        <w:t>3</w:t>
      </w:r>
      <w:r w:rsidR="009315D2" w:rsidRPr="005C57B9">
        <w:rPr>
          <w:rtl/>
        </w:rPr>
        <w:t>،</w:t>
      </w:r>
      <w:r w:rsidRPr="005C57B9">
        <w:rPr>
          <w:rtl/>
        </w:rPr>
        <w:t xml:space="preserve"> أورد قطعة منه في الحديث 11 من الباب 15 من أبواب أحكام الخلوة</w:t>
      </w:r>
      <w:r w:rsidR="009315D2" w:rsidRPr="005C57B9">
        <w:rPr>
          <w:rtl/>
        </w:rPr>
        <w:t>،</w:t>
      </w:r>
      <w:r w:rsidRPr="005C57B9">
        <w:rPr>
          <w:rtl/>
        </w:rPr>
        <w:t xml:space="preserve"> وأورده بتمامه في الحديث 17 من الباب 49 من أبواب جهاد </w:t>
      </w:r>
      <w:r>
        <w:rPr>
          <w:rtl/>
        </w:rPr>
        <w:t xml:space="preserve">النفس.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النفخ في الصلاة. </w:t>
      </w:r>
    </w:p>
    <w:p w:rsidR="004C2631" w:rsidRDefault="004C2631" w:rsidP="008C0B64">
      <w:pPr>
        <w:pStyle w:val="libNormal"/>
        <w:rPr>
          <w:rtl/>
        </w:rPr>
      </w:pPr>
      <w:r>
        <w:rPr>
          <w:rtl/>
        </w:rPr>
        <w:t>ورواه في</w:t>
      </w:r>
      <w:r w:rsidR="00CC1CFA" w:rsidRPr="00CC1CFA">
        <w:rPr>
          <w:rStyle w:val="libNormalChar"/>
          <w:rtl/>
        </w:rPr>
        <w:t xml:space="preserve"> ( </w:t>
      </w:r>
      <w:r>
        <w:rPr>
          <w:rtl/>
        </w:rPr>
        <w:t>الفقيه</w:t>
      </w:r>
      <w:r w:rsidR="00CC1CFA" w:rsidRPr="00CC1CFA">
        <w:rPr>
          <w:rStyle w:val="libNormalChar"/>
          <w:rtl/>
        </w:rPr>
        <w:t xml:space="preserve"> ) </w:t>
      </w:r>
      <w:r>
        <w:rPr>
          <w:rtl/>
        </w:rPr>
        <w:t>بإسناده عن سليمان بن جعفر</w:t>
      </w:r>
      <w:r w:rsidR="009315D2">
        <w:rPr>
          <w:rtl/>
        </w:rPr>
        <w:t>،</w:t>
      </w:r>
      <w:r>
        <w:rPr>
          <w:rtl/>
        </w:rPr>
        <w:t xml:space="preserve"> مثله </w:t>
      </w:r>
      <w:r w:rsidRPr="004C2631">
        <w:rPr>
          <w:rStyle w:val="libFootnotenumChar"/>
          <w:rtl/>
        </w:rPr>
        <w:t>(1)</w:t>
      </w:r>
      <w:r>
        <w:rPr>
          <w:rtl/>
        </w:rPr>
        <w:t xml:space="preserve">. </w:t>
      </w:r>
    </w:p>
    <w:p w:rsidR="004C2631" w:rsidRDefault="004C2631" w:rsidP="008C0B64">
      <w:pPr>
        <w:pStyle w:val="libNormal"/>
        <w:rPr>
          <w:rtl/>
        </w:rPr>
      </w:pPr>
      <w:r>
        <w:rPr>
          <w:rtl/>
        </w:rPr>
        <w:t>وفي</w:t>
      </w:r>
      <w:r w:rsidR="00CC1CFA" w:rsidRPr="00CC1CFA">
        <w:rPr>
          <w:rStyle w:val="libNormalChar"/>
          <w:rtl/>
        </w:rPr>
        <w:t xml:space="preserve"> ( </w:t>
      </w:r>
      <w:r>
        <w:rPr>
          <w:rtl/>
        </w:rPr>
        <w:t>الخصال</w:t>
      </w:r>
      <w:r w:rsidR="00CC1CFA" w:rsidRPr="00CC1CFA">
        <w:rPr>
          <w:rStyle w:val="libNormalChar"/>
          <w:rtl/>
        </w:rPr>
        <w:t xml:space="preserve"> ) </w:t>
      </w:r>
      <w:r>
        <w:rPr>
          <w:rtl/>
        </w:rPr>
        <w:t>بهذا الإسناد</w:t>
      </w:r>
      <w:r w:rsidR="009315D2">
        <w:rPr>
          <w:rtl/>
        </w:rPr>
        <w:t>،</w:t>
      </w:r>
      <w:r>
        <w:rPr>
          <w:rtl/>
        </w:rPr>
        <w:t xml:space="preserve"> مثله </w:t>
      </w:r>
      <w:r w:rsidRPr="004C2631">
        <w:rPr>
          <w:rStyle w:val="libFootnotenumChar"/>
          <w:rtl/>
        </w:rPr>
        <w:t>(2)</w:t>
      </w:r>
      <w:r>
        <w:rPr>
          <w:rtl/>
        </w:rPr>
        <w:t xml:space="preserve">. </w:t>
      </w:r>
    </w:p>
    <w:p w:rsidR="004C2631" w:rsidRDefault="004C2631" w:rsidP="005C57B9">
      <w:pPr>
        <w:pStyle w:val="libNormal"/>
        <w:rPr>
          <w:rtl/>
        </w:rPr>
      </w:pPr>
      <w:r w:rsidRPr="00EA1EC2">
        <w:rPr>
          <w:rStyle w:val="libNormalChar"/>
          <w:rtl/>
        </w:rPr>
        <w:t>[ 8162 ]</w:t>
      </w:r>
      <w:r>
        <w:rPr>
          <w:rtl/>
        </w:rPr>
        <w:t xml:space="preserve"> 8</w:t>
      </w:r>
      <w:r w:rsidR="008C0B64">
        <w:rPr>
          <w:rtl/>
        </w:rPr>
        <w:t xml:space="preserve"> - </w:t>
      </w:r>
      <w:r>
        <w:rPr>
          <w:rtl/>
        </w:rPr>
        <w:t xml:space="preserve">وعن أحمد بن محمّد بن إبراهيم </w:t>
      </w:r>
      <w:r w:rsidRPr="004C2631">
        <w:rPr>
          <w:rStyle w:val="libFootnotenumChar"/>
          <w:rtl/>
        </w:rPr>
        <w:t>(</w:t>
      </w:r>
      <w:r w:rsidR="005C57B9">
        <w:rPr>
          <w:rStyle w:val="libFootnotenumChar"/>
          <w:rFonts w:hint="cs"/>
          <w:rtl/>
        </w:rPr>
        <w:t>3</w:t>
      </w:r>
      <w:r w:rsidRPr="004C2631">
        <w:rPr>
          <w:rStyle w:val="libFootnotenumChar"/>
          <w:rtl/>
        </w:rPr>
        <w:t>)</w:t>
      </w:r>
      <w:r>
        <w:rPr>
          <w:rtl/>
        </w:rPr>
        <w:t xml:space="preserve"> العجلي</w:t>
      </w:r>
      <w:r w:rsidR="009315D2">
        <w:rPr>
          <w:rtl/>
        </w:rPr>
        <w:t>،</w:t>
      </w:r>
      <w:r>
        <w:rPr>
          <w:rtl/>
        </w:rPr>
        <w:t xml:space="preserve"> عن أحمد بن يحيى بن زكريا القطّان</w:t>
      </w:r>
      <w:r w:rsidR="009315D2">
        <w:rPr>
          <w:rtl/>
        </w:rPr>
        <w:t>،</w:t>
      </w:r>
      <w:r>
        <w:rPr>
          <w:rtl/>
        </w:rPr>
        <w:t xml:space="preserve"> عن بكر بن عبد الله بن حبيب</w:t>
      </w:r>
      <w:r w:rsidR="009315D2">
        <w:rPr>
          <w:rtl/>
        </w:rPr>
        <w:t>،</w:t>
      </w:r>
      <w:r>
        <w:rPr>
          <w:rtl/>
        </w:rPr>
        <w:t xml:space="preserve"> عن تميم بن بهلول</w:t>
      </w:r>
      <w:r w:rsidR="009315D2">
        <w:rPr>
          <w:rtl/>
        </w:rPr>
        <w:t>،</w:t>
      </w:r>
      <w:r>
        <w:rPr>
          <w:rtl/>
        </w:rPr>
        <w:t xml:space="preserve"> عن أبيه</w:t>
      </w:r>
      <w:r w:rsidR="009315D2">
        <w:rPr>
          <w:rtl/>
        </w:rPr>
        <w:t>،</w:t>
      </w:r>
      <w:r>
        <w:rPr>
          <w:rtl/>
        </w:rPr>
        <w:t xml:space="preserve"> عن الحسين بن مصعب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يكره النفخ في الرقى</w:t>
      </w:r>
      <w:r w:rsidR="009315D2">
        <w:rPr>
          <w:rtl/>
        </w:rPr>
        <w:t>،</w:t>
      </w:r>
      <w:r>
        <w:rPr>
          <w:rtl/>
        </w:rPr>
        <w:t xml:space="preserve"> والطعام</w:t>
      </w:r>
      <w:r w:rsidR="009315D2">
        <w:rPr>
          <w:rtl/>
        </w:rPr>
        <w:t>،</w:t>
      </w:r>
      <w:r>
        <w:rPr>
          <w:rtl/>
        </w:rPr>
        <w:t xml:space="preserve"> وموضع السجود. </w:t>
      </w:r>
    </w:p>
    <w:p w:rsidR="004C2631" w:rsidRDefault="004C2631" w:rsidP="005C57B9">
      <w:pPr>
        <w:pStyle w:val="libNormal"/>
        <w:rPr>
          <w:rtl/>
        </w:rPr>
      </w:pPr>
      <w:r w:rsidRPr="00EA1EC2">
        <w:rPr>
          <w:rStyle w:val="libNormalChar"/>
          <w:rtl/>
        </w:rPr>
        <w:t>[ 8163 ]</w:t>
      </w:r>
      <w:r>
        <w:rPr>
          <w:rtl/>
        </w:rPr>
        <w:t xml:space="preserve"> 9</w:t>
      </w:r>
      <w:r w:rsidR="008C0B64">
        <w:rPr>
          <w:rtl/>
        </w:rPr>
        <w:t xml:space="preserve"> - </w:t>
      </w:r>
      <w:r>
        <w:rPr>
          <w:rtl/>
        </w:rPr>
        <w:t>وبإسناده عن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 الأربعمائة</w:t>
      </w:r>
      <w:r w:rsidR="008C0B64">
        <w:rPr>
          <w:rtl/>
        </w:rPr>
        <w:t xml:space="preserve"> - </w:t>
      </w:r>
      <w:r>
        <w:rPr>
          <w:rtl/>
        </w:rPr>
        <w:t>قال</w:t>
      </w:r>
      <w:r w:rsidR="00166FE4" w:rsidRPr="00166FE4">
        <w:rPr>
          <w:rStyle w:val="libNormalChar"/>
          <w:rtl/>
        </w:rPr>
        <w:t xml:space="preserve">: </w:t>
      </w:r>
      <w:r>
        <w:rPr>
          <w:rtl/>
        </w:rPr>
        <w:t>لا يتفل المؤمن في القبلة</w:t>
      </w:r>
      <w:r w:rsidR="009315D2">
        <w:rPr>
          <w:rtl/>
        </w:rPr>
        <w:t>،</w:t>
      </w:r>
      <w:r>
        <w:rPr>
          <w:rtl/>
        </w:rPr>
        <w:t xml:space="preserve"> فإن فعل ذلك ناسياً يستغفر الله </w:t>
      </w:r>
      <w:r w:rsidRPr="004C2631">
        <w:rPr>
          <w:rStyle w:val="libFootnotenumChar"/>
          <w:rtl/>
        </w:rPr>
        <w:t>(</w:t>
      </w:r>
      <w:r w:rsidR="005C57B9">
        <w:rPr>
          <w:rStyle w:val="libFootnotenumChar"/>
          <w:rFonts w:hint="cs"/>
          <w:rtl/>
        </w:rPr>
        <w:t>4</w:t>
      </w:r>
      <w:r w:rsidRPr="004C2631">
        <w:rPr>
          <w:rStyle w:val="libFootnotenumChar"/>
          <w:rtl/>
        </w:rPr>
        <w:t>)</w:t>
      </w:r>
      <w:r w:rsidR="009315D2">
        <w:rPr>
          <w:rtl/>
        </w:rPr>
        <w:t>،</w:t>
      </w:r>
      <w:r>
        <w:rPr>
          <w:rtl/>
        </w:rPr>
        <w:t xml:space="preserve"> لا ينفخ الرجل في موضع سجوده</w:t>
      </w:r>
      <w:r w:rsidR="009315D2">
        <w:rPr>
          <w:rtl/>
        </w:rPr>
        <w:t>،</w:t>
      </w:r>
      <w:r>
        <w:rPr>
          <w:rtl/>
        </w:rPr>
        <w:t xml:space="preserve"> ولا ينفخ في طعامه</w:t>
      </w:r>
      <w:r w:rsidR="009315D2">
        <w:rPr>
          <w:rtl/>
        </w:rPr>
        <w:t>،</w:t>
      </w:r>
      <w:r>
        <w:rPr>
          <w:rtl/>
        </w:rPr>
        <w:t xml:space="preserve"> ولا في شرابه</w:t>
      </w:r>
      <w:r w:rsidR="009315D2">
        <w:rPr>
          <w:rtl/>
        </w:rPr>
        <w:t>،</w:t>
      </w:r>
      <w:r>
        <w:rPr>
          <w:rtl/>
        </w:rPr>
        <w:t xml:space="preserve"> ولا في تعويذه. </w:t>
      </w:r>
    </w:p>
    <w:p w:rsidR="004C2631" w:rsidRDefault="004C2631" w:rsidP="005C57B9">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w:t>
      </w:r>
      <w:r w:rsidR="005C57B9">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5C57B9" w:rsidRDefault="004C2631" w:rsidP="005C57B9">
      <w:pPr>
        <w:pStyle w:val="libFootnote0"/>
        <w:rPr>
          <w:rtl/>
        </w:rPr>
      </w:pPr>
      <w:r w:rsidRPr="005C57B9">
        <w:rPr>
          <w:rtl/>
        </w:rPr>
        <w:t>(1) الفقيه 3</w:t>
      </w:r>
      <w:r w:rsidR="00166FE4" w:rsidRPr="005C57B9">
        <w:rPr>
          <w:rtl/>
        </w:rPr>
        <w:t xml:space="preserve">: </w:t>
      </w:r>
      <w:r w:rsidRPr="005C57B9">
        <w:rPr>
          <w:rtl/>
        </w:rPr>
        <w:t>363</w:t>
      </w:r>
      <w:r w:rsidR="001C44EB" w:rsidRPr="005C57B9">
        <w:rPr>
          <w:rtl/>
        </w:rPr>
        <w:t>/</w:t>
      </w:r>
      <w:r w:rsidRPr="005C57B9">
        <w:rPr>
          <w:rtl/>
        </w:rPr>
        <w:t xml:space="preserve">1727. </w:t>
      </w:r>
    </w:p>
    <w:p w:rsidR="004C2631" w:rsidRPr="005C57B9" w:rsidRDefault="004C2631" w:rsidP="005C57B9">
      <w:pPr>
        <w:pStyle w:val="libFootnote0"/>
        <w:rPr>
          <w:rtl/>
        </w:rPr>
      </w:pPr>
      <w:r w:rsidRPr="005C57B9">
        <w:rPr>
          <w:rtl/>
        </w:rPr>
        <w:t>(2) الخصال</w:t>
      </w:r>
      <w:r w:rsidR="00166FE4" w:rsidRPr="005C57B9">
        <w:rPr>
          <w:rtl/>
        </w:rPr>
        <w:t xml:space="preserve">: </w:t>
      </w:r>
      <w:r w:rsidRPr="005C57B9">
        <w:rPr>
          <w:rtl/>
        </w:rPr>
        <w:t>520</w:t>
      </w:r>
      <w:r w:rsidR="001C44EB" w:rsidRPr="005C57B9">
        <w:rPr>
          <w:rtl/>
        </w:rPr>
        <w:t>/</w:t>
      </w:r>
      <w:r w:rsidRPr="005C57B9">
        <w:rPr>
          <w:rtl/>
        </w:rPr>
        <w:t xml:space="preserve">9. </w:t>
      </w:r>
    </w:p>
    <w:p w:rsidR="004C2631" w:rsidRPr="005C57B9" w:rsidRDefault="004C2631" w:rsidP="005C57B9">
      <w:pPr>
        <w:pStyle w:val="libFootnote0"/>
        <w:rPr>
          <w:rtl/>
        </w:rPr>
      </w:pPr>
      <w:r w:rsidRPr="005C57B9">
        <w:rPr>
          <w:rtl/>
        </w:rPr>
        <w:t>8</w:t>
      </w:r>
      <w:r w:rsidR="008C0B64" w:rsidRPr="005C57B9">
        <w:rPr>
          <w:rtl/>
        </w:rPr>
        <w:t xml:space="preserve"> - </w:t>
      </w:r>
      <w:r w:rsidRPr="005C57B9">
        <w:rPr>
          <w:rtl/>
        </w:rPr>
        <w:t>الخصال</w:t>
      </w:r>
      <w:r w:rsidR="00166FE4" w:rsidRPr="005C57B9">
        <w:rPr>
          <w:rtl/>
        </w:rPr>
        <w:t xml:space="preserve">: </w:t>
      </w:r>
      <w:r w:rsidRPr="005C57B9">
        <w:rPr>
          <w:rtl/>
        </w:rPr>
        <w:t>158</w:t>
      </w:r>
      <w:r w:rsidR="001C44EB" w:rsidRPr="005C57B9">
        <w:rPr>
          <w:rtl/>
        </w:rPr>
        <w:t>/</w:t>
      </w:r>
      <w:r w:rsidRPr="005C57B9">
        <w:rPr>
          <w:rtl/>
        </w:rPr>
        <w:t xml:space="preserve">203. </w:t>
      </w:r>
    </w:p>
    <w:p w:rsidR="004C2631" w:rsidRPr="005C57B9" w:rsidRDefault="004C2631" w:rsidP="005C57B9">
      <w:pPr>
        <w:pStyle w:val="libFootnote0"/>
        <w:rPr>
          <w:rtl/>
        </w:rPr>
      </w:pPr>
      <w:r w:rsidRPr="005C57B9">
        <w:rPr>
          <w:rtl/>
        </w:rPr>
        <w:t>(</w:t>
      </w:r>
      <w:r w:rsidR="005C57B9">
        <w:rPr>
          <w:rFonts w:hint="cs"/>
          <w:rtl/>
        </w:rPr>
        <w:t>3</w:t>
      </w:r>
      <w:r w:rsidRPr="005C57B9">
        <w:rPr>
          <w:rtl/>
        </w:rPr>
        <w:t>) في المصدر</w:t>
      </w:r>
      <w:r w:rsidR="00166FE4" w:rsidRPr="005C57B9">
        <w:rPr>
          <w:rtl/>
        </w:rPr>
        <w:t xml:space="preserve">: </w:t>
      </w:r>
      <w:r w:rsidRPr="005C57B9">
        <w:rPr>
          <w:rtl/>
        </w:rPr>
        <w:t xml:space="preserve">الهيثم. </w:t>
      </w:r>
    </w:p>
    <w:p w:rsidR="004C2631" w:rsidRPr="005C57B9" w:rsidRDefault="004C2631" w:rsidP="005C57B9">
      <w:pPr>
        <w:pStyle w:val="libFootnote0"/>
        <w:rPr>
          <w:rtl/>
        </w:rPr>
      </w:pPr>
      <w:r w:rsidRPr="005C57B9">
        <w:rPr>
          <w:rtl/>
        </w:rPr>
        <w:t>9</w:t>
      </w:r>
      <w:r w:rsidR="008C0B64" w:rsidRPr="005C57B9">
        <w:rPr>
          <w:rtl/>
        </w:rPr>
        <w:t xml:space="preserve"> - </w:t>
      </w:r>
      <w:r w:rsidRPr="005C57B9">
        <w:rPr>
          <w:rtl/>
        </w:rPr>
        <w:t>الخصال</w:t>
      </w:r>
      <w:r w:rsidR="00166FE4" w:rsidRPr="005C57B9">
        <w:rPr>
          <w:rtl/>
        </w:rPr>
        <w:t xml:space="preserve">: </w:t>
      </w:r>
      <w:r w:rsidRPr="005C57B9">
        <w:rPr>
          <w:rtl/>
        </w:rPr>
        <w:t xml:space="preserve">613. </w:t>
      </w:r>
    </w:p>
    <w:p w:rsidR="004C2631" w:rsidRPr="005C57B9" w:rsidRDefault="004C2631" w:rsidP="005C57B9">
      <w:pPr>
        <w:pStyle w:val="libFootnote0"/>
        <w:rPr>
          <w:rtl/>
        </w:rPr>
      </w:pPr>
      <w:r w:rsidRPr="005C57B9">
        <w:rPr>
          <w:rtl/>
        </w:rPr>
        <w:t>(</w:t>
      </w:r>
      <w:r w:rsidR="005C57B9">
        <w:rPr>
          <w:rFonts w:hint="cs"/>
          <w:rtl/>
        </w:rPr>
        <w:t>4</w:t>
      </w:r>
      <w:r w:rsidRPr="005C57B9">
        <w:rPr>
          <w:rtl/>
        </w:rPr>
        <w:t>) في المصدر زيادة</w:t>
      </w:r>
      <w:r w:rsidR="00166FE4" w:rsidRPr="005C57B9">
        <w:rPr>
          <w:rtl/>
        </w:rPr>
        <w:t xml:space="preserve">: </w:t>
      </w:r>
      <w:r w:rsidRPr="005C57B9">
        <w:rPr>
          <w:rtl/>
        </w:rPr>
        <w:t xml:space="preserve">منه. </w:t>
      </w:r>
    </w:p>
    <w:p w:rsidR="004C2631" w:rsidRPr="005C57B9" w:rsidRDefault="004C2631" w:rsidP="005C57B9">
      <w:pPr>
        <w:pStyle w:val="libFootnote0"/>
        <w:rPr>
          <w:rtl/>
        </w:rPr>
      </w:pPr>
      <w:r w:rsidRPr="005C57B9">
        <w:rPr>
          <w:rtl/>
        </w:rPr>
        <w:t>(</w:t>
      </w:r>
      <w:r w:rsidR="005C57B9">
        <w:rPr>
          <w:rFonts w:hint="cs"/>
          <w:rtl/>
        </w:rPr>
        <w:t>5</w:t>
      </w:r>
      <w:r w:rsidRPr="005C57B9">
        <w:rPr>
          <w:rtl/>
        </w:rPr>
        <w:t xml:space="preserve">) يأتي في الباب 92 من أبواب آداب المائدة وفي عنوان الباب 6 من أبواب قواطع الصلاة. </w:t>
      </w:r>
    </w:p>
    <w:p w:rsidR="008C0B64" w:rsidRDefault="008C0B64" w:rsidP="00CC1CFA">
      <w:pPr>
        <w:pStyle w:val="libNormal"/>
        <w:rPr>
          <w:rtl/>
        </w:rPr>
      </w:pPr>
      <w:r>
        <w:rPr>
          <w:rtl/>
        </w:rPr>
        <w:br w:type="page"/>
      </w:r>
    </w:p>
    <w:p w:rsidR="004C2631" w:rsidRDefault="004C2631" w:rsidP="004C2631">
      <w:pPr>
        <w:pStyle w:val="Heading2Center"/>
        <w:rPr>
          <w:rtl/>
        </w:rPr>
      </w:pPr>
      <w:bookmarkStart w:id="1447" w:name="_Toc276961359"/>
      <w:bookmarkStart w:id="1448" w:name="_Toc301696166"/>
      <w:bookmarkStart w:id="1449" w:name="_Toc374950444"/>
      <w:bookmarkStart w:id="1450" w:name="_Toc258082227"/>
      <w:bookmarkStart w:id="1451" w:name="_Toc258082827"/>
      <w:r>
        <w:rPr>
          <w:rtl/>
        </w:rPr>
        <w:lastRenderedPageBreak/>
        <w:t>8</w:t>
      </w:r>
      <w:r w:rsidR="008C0B64">
        <w:rPr>
          <w:rtl/>
        </w:rPr>
        <w:t xml:space="preserve"> - </w:t>
      </w:r>
      <w:r>
        <w:rPr>
          <w:rtl/>
        </w:rPr>
        <w:t>باب أنّ من أصابت جبهته مكاناً غير مستو أو لا يجوز</w:t>
      </w:r>
      <w:bookmarkEnd w:id="1447"/>
      <w:bookmarkEnd w:id="1448"/>
      <w:r w:rsidR="009315D2">
        <w:rPr>
          <w:rtl/>
        </w:rPr>
        <w:t xml:space="preserve"> </w:t>
      </w:r>
      <w:bookmarkStart w:id="1452" w:name="_Toc276961360"/>
      <w:bookmarkStart w:id="1453" w:name="_Toc301696167"/>
      <w:r w:rsidR="009315D2">
        <w:rPr>
          <w:rtl/>
        </w:rPr>
        <w:t>ا</w:t>
      </w:r>
      <w:r>
        <w:rPr>
          <w:rtl/>
        </w:rPr>
        <w:t>لسجود عليه وجب أن يجرّها الى موضع آخر</w:t>
      </w:r>
      <w:r w:rsidR="009315D2">
        <w:rPr>
          <w:rtl/>
        </w:rPr>
        <w:t>،</w:t>
      </w:r>
      <w:r>
        <w:rPr>
          <w:rtl/>
        </w:rPr>
        <w:t xml:space="preserve"> وان لم يمكن</w:t>
      </w:r>
      <w:bookmarkEnd w:id="1452"/>
      <w:bookmarkEnd w:id="1453"/>
      <w:r w:rsidR="009315D2">
        <w:rPr>
          <w:rtl/>
        </w:rPr>
        <w:t xml:space="preserve"> </w:t>
      </w:r>
      <w:bookmarkStart w:id="1454" w:name="_Toc276961361"/>
      <w:bookmarkStart w:id="1455" w:name="_Toc301696168"/>
      <w:r w:rsidR="009315D2">
        <w:rPr>
          <w:rtl/>
        </w:rPr>
        <w:t>ج</w:t>
      </w:r>
      <w:r>
        <w:rPr>
          <w:rtl/>
        </w:rPr>
        <w:t>از أن يرفعها قليلاً ثم يضعها</w:t>
      </w:r>
      <w:bookmarkEnd w:id="1449"/>
      <w:bookmarkEnd w:id="1450"/>
      <w:bookmarkEnd w:id="1451"/>
      <w:bookmarkEnd w:id="1454"/>
      <w:bookmarkEnd w:id="1455"/>
    </w:p>
    <w:p w:rsidR="004C2631" w:rsidRDefault="004C2631" w:rsidP="003D212A">
      <w:pPr>
        <w:pStyle w:val="libNormal"/>
        <w:rPr>
          <w:rtl/>
        </w:rPr>
      </w:pPr>
      <w:r w:rsidRPr="00EA1EC2">
        <w:rPr>
          <w:rStyle w:val="libNormalChar"/>
          <w:rtl/>
        </w:rPr>
        <w:t>[ 8164 ]</w:t>
      </w:r>
      <w:r>
        <w:rPr>
          <w:rtl/>
        </w:rPr>
        <w:t xml:space="preserve"> 1</w:t>
      </w:r>
      <w:r w:rsidR="008C0B64">
        <w:rPr>
          <w:rtl/>
        </w:rPr>
        <w:t xml:space="preserve"> - </w:t>
      </w:r>
      <w:r>
        <w:rPr>
          <w:rtl/>
        </w:rPr>
        <w:t>محمّد بن يعقوب</w:t>
      </w:r>
      <w:r w:rsidR="009315D2">
        <w:rPr>
          <w:rtl/>
        </w:rPr>
        <w:t>،</w:t>
      </w:r>
      <w:r>
        <w:rPr>
          <w:rtl/>
        </w:rPr>
        <w:t xml:space="preserve"> عن محمّد بن إسماعيل</w:t>
      </w:r>
      <w:r w:rsidR="009315D2">
        <w:rPr>
          <w:rtl/>
        </w:rPr>
        <w:t>،</w:t>
      </w:r>
      <w:r>
        <w:rPr>
          <w:rtl/>
        </w:rPr>
        <w:t xml:space="preserve"> عن الفضل بن شاذان</w:t>
      </w:r>
      <w:r w:rsidR="009315D2">
        <w:rPr>
          <w:rtl/>
        </w:rPr>
        <w:t>،</w:t>
      </w:r>
      <w:r>
        <w:rPr>
          <w:rtl/>
        </w:rPr>
        <w:t xml:space="preserve"> عن صفوان بن يحيى</w:t>
      </w:r>
      <w:r w:rsidR="009315D2">
        <w:rPr>
          <w:rtl/>
        </w:rPr>
        <w:t>،</w:t>
      </w:r>
      <w:r>
        <w:rPr>
          <w:rtl/>
        </w:rPr>
        <w:t xml:space="preserve"> عن معاوية بن عمّار قال</w:t>
      </w:r>
      <w:r w:rsidR="00166FE4" w:rsidRPr="00166FE4">
        <w:rPr>
          <w:rStyle w:val="libNormalChar"/>
          <w:rtl/>
        </w:rPr>
        <w:t xml:space="preserve">: </w:t>
      </w:r>
      <w:r>
        <w:rPr>
          <w:rtl/>
        </w:rPr>
        <w:t>قال أبوعبد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إذا وضعت جبهتك على نبكة </w:t>
      </w:r>
      <w:r w:rsidRPr="004C2631">
        <w:rPr>
          <w:rStyle w:val="libFootnotenumChar"/>
          <w:rtl/>
        </w:rPr>
        <w:t>(1)</w:t>
      </w:r>
      <w:r>
        <w:rPr>
          <w:rtl/>
        </w:rPr>
        <w:t xml:space="preserve"> فلا ترفعها ولكن جرّها على الأرض. </w:t>
      </w:r>
    </w:p>
    <w:p w:rsidR="004C2631" w:rsidRDefault="004C2631" w:rsidP="008C0B64">
      <w:pPr>
        <w:pStyle w:val="libNormal"/>
        <w:rPr>
          <w:rtl/>
        </w:rPr>
      </w:pPr>
      <w:r>
        <w:rPr>
          <w:rtl/>
        </w:rPr>
        <w:t>محمّد بن الحسن بإسناده عن محمّد بن إسماعيل</w:t>
      </w:r>
      <w:r w:rsidR="009315D2">
        <w:rPr>
          <w:rtl/>
        </w:rPr>
        <w:t>،</w:t>
      </w:r>
      <w:r>
        <w:rPr>
          <w:rtl/>
        </w:rPr>
        <w:t xml:space="preserve"> مثله </w:t>
      </w:r>
      <w:r w:rsidRPr="004C2631">
        <w:rPr>
          <w:rStyle w:val="libFootnotenumChar"/>
          <w:rtl/>
        </w:rPr>
        <w:t>(2)</w:t>
      </w:r>
      <w:r>
        <w:rPr>
          <w:rtl/>
        </w:rPr>
        <w:t xml:space="preserve">. </w:t>
      </w:r>
    </w:p>
    <w:p w:rsidR="004C2631" w:rsidRDefault="004C2631" w:rsidP="008C0B64">
      <w:pPr>
        <w:pStyle w:val="libNormal"/>
        <w:rPr>
          <w:rtl/>
        </w:rPr>
      </w:pPr>
      <w:r>
        <w:rPr>
          <w:rtl/>
        </w:rPr>
        <w:t>وبإسناده عن محمّد بن يعقوب</w:t>
      </w:r>
      <w:r w:rsidR="009315D2">
        <w:rPr>
          <w:rtl/>
        </w:rPr>
        <w:t>،</w:t>
      </w:r>
      <w:r>
        <w:rPr>
          <w:rtl/>
        </w:rPr>
        <w:t xml:space="preserve"> مثله </w:t>
      </w:r>
      <w:r w:rsidRPr="004C2631">
        <w:rPr>
          <w:rStyle w:val="libFootnotenumChar"/>
          <w:rtl/>
        </w:rPr>
        <w:t>(3)</w:t>
      </w:r>
      <w:r>
        <w:rPr>
          <w:rtl/>
        </w:rPr>
        <w:t xml:space="preserve">. </w:t>
      </w:r>
    </w:p>
    <w:p w:rsidR="004C2631" w:rsidRDefault="004C2631" w:rsidP="005C57B9">
      <w:pPr>
        <w:pStyle w:val="libNormal"/>
        <w:rPr>
          <w:rtl/>
        </w:rPr>
      </w:pPr>
      <w:r w:rsidRPr="00EA1EC2">
        <w:rPr>
          <w:rStyle w:val="libNormalChar"/>
          <w:rtl/>
        </w:rPr>
        <w:t>[ 8165 ]</w:t>
      </w:r>
      <w:r>
        <w:rPr>
          <w:rtl/>
        </w:rPr>
        <w:t xml:space="preserve"> 2</w:t>
      </w:r>
      <w:r w:rsidR="008C0B64">
        <w:rPr>
          <w:rtl/>
        </w:rPr>
        <w:t xml:space="preserve"> - </w:t>
      </w:r>
      <w:r>
        <w:rPr>
          <w:rtl/>
        </w:rPr>
        <w:t>وبإسناده عن محمّد بن علي بن محبوب</w:t>
      </w:r>
      <w:r w:rsidR="009315D2">
        <w:rPr>
          <w:rtl/>
        </w:rPr>
        <w:t>،</w:t>
      </w:r>
      <w:r>
        <w:rPr>
          <w:rtl/>
        </w:rPr>
        <w:t xml:space="preserve"> عن أحمد بن محمّد</w:t>
      </w:r>
      <w:r w:rsidR="009315D2">
        <w:rPr>
          <w:rtl/>
        </w:rPr>
        <w:t>،</w:t>
      </w:r>
      <w:r w:rsidR="00CC1CFA" w:rsidRPr="00CC1CFA">
        <w:rPr>
          <w:rStyle w:val="libNormalChar"/>
          <w:rtl/>
        </w:rPr>
        <w:t xml:space="preserve"> ( </w:t>
      </w:r>
      <w:r>
        <w:rPr>
          <w:rtl/>
        </w:rPr>
        <w:t>عن أبيه</w:t>
      </w:r>
      <w:r w:rsidR="00CC1CFA" w:rsidRPr="00CC1CFA">
        <w:rPr>
          <w:rStyle w:val="libNormalChar"/>
          <w:rtl/>
        </w:rPr>
        <w:t xml:space="preserve"> ) </w:t>
      </w:r>
      <w:r w:rsidRPr="004C2631">
        <w:rPr>
          <w:rStyle w:val="libFootnotenumChar"/>
          <w:rtl/>
        </w:rPr>
        <w:t>(</w:t>
      </w:r>
      <w:r w:rsidR="005C57B9">
        <w:rPr>
          <w:rStyle w:val="libFootnotenumChar"/>
          <w:rFonts w:hint="cs"/>
          <w:rtl/>
        </w:rPr>
        <w:t>4</w:t>
      </w:r>
      <w:r w:rsidRPr="004C2631">
        <w:rPr>
          <w:rStyle w:val="libFootnotenumChar"/>
          <w:rtl/>
        </w:rPr>
        <w:t>)</w:t>
      </w:r>
      <w:r w:rsidR="009315D2">
        <w:rPr>
          <w:rtl/>
        </w:rPr>
        <w:t>،</w:t>
      </w:r>
      <w:r>
        <w:rPr>
          <w:rtl/>
        </w:rPr>
        <w:t xml:space="preserve"> عن عبد الله بن المغيرة</w:t>
      </w:r>
      <w:r w:rsidR="009315D2">
        <w:rPr>
          <w:rtl/>
        </w:rPr>
        <w:t>،</w:t>
      </w:r>
      <w:r>
        <w:rPr>
          <w:rtl/>
        </w:rPr>
        <w:t xml:space="preserve"> عن ابن مسكان</w:t>
      </w:r>
      <w:r w:rsidR="009315D2">
        <w:rPr>
          <w:rtl/>
        </w:rPr>
        <w:t>،</w:t>
      </w:r>
      <w:r>
        <w:rPr>
          <w:rtl/>
        </w:rPr>
        <w:t xml:space="preserve"> عن حسين بن حمّاد</w:t>
      </w:r>
      <w:r w:rsidR="009315D2">
        <w:rPr>
          <w:rtl/>
        </w:rPr>
        <w:t>،</w:t>
      </w:r>
      <w:r>
        <w:rPr>
          <w:rtl/>
        </w:rPr>
        <w:t xml:space="preserve"> عن أبي عبد الله </w:t>
      </w:r>
      <w:r w:rsidR="005C57B9" w:rsidRPr="00CC1CFA">
        <w:rPr>
          <w:rStyle w:val="libNormalChar"/>
          <w:rtl/>
        </w:rPr>
        <w:t xml:space="preserve">( </w:t>
      </w:r>
      <w:r w:rsidR="005C57B9" w:rsidRPr="00CC1CFA">
        <w:rPr>
          <w:rStyle w:val="libAlaemChar"/>
          <w:rFonts w:hint="cs"/>
          <w:rtl/>
        </w:rPr>
        <w:t>عليه‌السلام</w:t>
      </w:r>
      <w:r w:rsidR="005C57B9" w:rsidRPr="00CC1CFA">
        <w:rPr>
          <w:rStyle w:val="libNormalChar"/>
          <w:rFonts w:hint="cs"/>
          <w:rtl/>
        </w:rPr>
        <w:t xml:space="preserve"> ) </w:t>
      </w:r>
      <w:r w:rsidR="009315D2">
        <w:rPr>
          <w:rtl/>
        </w:rPr>
        <w:t>،</w:t>
      </w:r>
      <w:r>
        <w:rPr>
          <w:rtl/>
        </w:rPr>
        <w:t xml:space="preserve"> قال</w:t>
      </w:r>
      <w:r w:rsidR="00166FE4" w:rsidRPr="00166FE4">
        <w:rPr>
          <w:rStyle w:val="libNormalChar"/>
          <w:rtl/>
        </w:rPr>
        <w:t xml:space="preserve">: </w:t>
      </w:r>
      <w:r>
        <w:rPr>
          <w:rtl/>
        </w:rPr>
        <w:t>قلت له</w:t>
      </w:r>
      <w:r w:rsidR="00166FE4" w:rsidRPr="00166FE4">
        <w:rPr>
          <w:rStyle w:val="libNormalChar"/>
          <w:rtl/>
        </w:rPr>
        <w:t xml:space="preserve">: </w:t>
      </w:r>
      <w:r>
        <w:rPr>
          <w:rtl/>
        </w:rPr>
        <w:t>أضع وجهي للسجود فيقع وجهي على حجر أو على موضع مرتفع</w:t>
      </w:r>
      <w:r w:rsidR="009315D2">
        <w:rPr>
          <w:rtl/>
        </w:rPr>
        <w:t>،</w:t>
      </w:r>
      <w:r>
        <w:rPr>
          <w:rtl/>
        </w:rPr>
        <w:t xml:space="preserve"> أحول وجهي إلى مكان مستو؟ فقال</w:t>
      </w:r>
      <w:r w:rsidR="00166FE4" w:rsidRPr="00166FE4">
        <w:rPr>
          <w:rStyle w:val="libNormalChar"/>
          <w:rtl/>
        </w:rPr>
        <w:t xml:space="preserve">: </w:t>
      </w:r>
      <w:r>
        <w:rPr>
          <w:rtl/>
        </w:rPr>
        <w:t>نعم</w:t>
      </w:r>
      <w:r w:rsidR="009315D2">
        <w:rPr>
          <w:rtl/>
        </w:rPr>
        <w:t>،</w:t>
      </w:r>
      <w:r>
        <w:rPr>
          <w:rtl/>
        </w:rPr>
        <w:t xml:space="preserve"> جر وجهك على الأرض من غير أن ترفعه. </w:t>
      </w:r>
    </w:p>
    <w:p w:rsidR="004C2631" w:rsidRDefault="004C2631" w:rsidP="003D212A">
      <w:pPr>
        <w:pStyle w:val="libNormal"/>
        <w:rPr>
          <w:rtl/>
        </w:rPr>
      </w:pPr>
      <w:r w:rsidRPr="00EA1EC2">
        <w:rPr>
          <w:rStyle w:val="libNormalChar"/>
          <w:rtl/>
        </w:rPr>
        <w:t>[ 8166 ]</w:t>
      </w:r>
      <w:r>
        <w:rPr>
          <w:rtl/>
        </w:rPr>
        <w:t xml:space="preserve"> 3</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موسى بن القاسم وأبي قتادة </w:t>
      </w:r>
    </w:p>
    <w:p w:rsidR="004C2631" w:rsidRDefault="00457B21" w:rsidP="00457B21">
      <w:pPr>
        <w:pStyle w:val="libLine"/>
        <w:rPr>
          <w:rtl/>
        </w:rPr>
      </w:pPr>
      <w:r>
        <w:rPr>
          <w:rtl/>
        </w:rPr>
        <w:t>____________________</w:t>
      </w:r>
    </w:p>
    <w:p w:rsidR="004C2631" w:rsidRDefault="004C2631" w:rsidP="005C57B9">
      <w:pPr>
        <w:pStyle w:val="libFootnoteCenterBold"/>
        <w:rPr>
          <w:rtl/>
        </w:rPr>
      </w:pPr>
      <w:r>
        <w:rPr>
          <w:rtl/>
        </w:rPr>
        <w:t>الباب 8</w:t>
      </w:r>
    </w:p>
    <w:p w:rsidR="004C2631" w:rsidRDefault="004C2631" w:rsidP="005C57B9">
      <w:pPr>
        <w:pStyle w:val="libFootnoteCenterBold"/>
        <w:rPr>
          <w:rtl/>
        </w:rPr>
      </w:pPr>
      <w:r>
        <w:rPr>
          <w:rtl/>
        </w:rPr>
        <w:t>فيه 6 أحاديث</w:t>
      </w:r>
    </w:p>
    <w:p w:rsidR="004C2631" w:rsidRPr="005C57B9" w:rsidRDefault="004C2631" w:rsidP="005C57B9">
      <w:pPr>
        <w:pStyle w:val="libFootnote0"/>
        <w:rPr>
          <w:rtl/>
        </w:rPr>
      </w:pPr>
      <w:r w:rsidRPr="005C57B9">
        <w:rPr>
          <w:rtl/>
        </w:rPr>
        <w:t>1</w:t>
      </w:r>
      <w:r w:rsidR="008C0B64" w:rsidRPr="005C57B9">
        <w:rPr>
          <w:rtl/>
        </w:rPr>
        <w:t xml:space="preserve"> - </w:t>
      </w:r>
      <w:r w:rsidRPr="005C57B9">
        <w:rPr>
          <w:rtl/>
        </w:rPr>
        <w:t>الكافي 3</w:t>
      </w:r>
      <w:r w:rsidR="00166FE4" w:rsidRPr="005C57B9">
        <w:rPr>
          <w:rtl/>
        </w:rPr>
        <w:t xml:space="preserve">: </w:t>
      </w:r>
      <w:r w:rsidRPr="005C57B9">
        <w:rPr>
          <w:rtl/>
        </w:rPr>
        <w:t>333</w:t>
      </w:r>
      <w:r w:rsidR="001C44EB" w:rsidRPr="005C57B9">
        <w:rPr>
          <w:rtl/>
        </w:rPr>
        <w:t>/</w:t>
      </w:r>
      <w:r w:rsidRPr="005C57B9">
        <w:rPr>
          <w:rtl/>
        </w:rPr>
        <w:t xml:space="preserve">3. </w:t>
      </w:r>
    </w:p>
    <w:p w:rsidR="004C2631" w:rsidRPr="005C57B9" w:rsidRDefault="004C2631" w:rsidP="005C57B9">
      <w:pPr>
        <w:pStyle w:val="libFootnote0"/>
        <w:rPr>
          <w:rtl/>
        </w:rPr>
      </w:pPr>
      <w:r w:rsidRPr="005C57B9">
        <w:rPr>
          <w:rtl/>
        </w:rPr>
        <w:t>(1) النبكة</w:t>
      </w:r>
      <w:r w:rsidR="00166FE4" w:rsidRPr="005C57B9">
        <w:rPr>
          <w:rtl/>
        </w:rPr>
        <w:t xml:space="preserve">: </w:t>
      </w:r>
      <w:r w:rsidRPr="005C57B9">
        <w:rPr>
          <w:rtl/>
        </w:rPr>
        <w:t>بالتحريك وقد تسكن</w:t>
      </w:r>
      <w:r w:rsidR="00166FE4" w:rsidRPr="005C57B9">
        <w:rPr>
          <w:rtl/>
        </w:rPr>
        <w:t xml:space="preserve">: </w:t>
      </w:r>
      <w:r w:rsidRPr="005C57B9">
        <w:rPr>
          <w:rtl/>
        </w:rPr>
        <w:t>الأرض التي فيها صعود ونزول والتل الصغير أيضاً</w:t>
      </w:r>
      <w:r w:rsidR="009315D2" w:rsidRPr="005C57B9">
        <w:rPr>
          <w:rtl/>
        </w:rPr>
        <w:t>،</w:t>
      </w:r>
      <w:r w:rsidRPr="005C57B9">
        <w:rPr>
          <w:rtl/>
        </w:rPr>
        <w:t xml:space="preserve"> وفي الصحاح النبك جمع نبكة وهي أكمة محددة الرأس</w:t>
      </w:r>
      <w:r w:rsidR="00CC1CFA" w:rsidRPr="005C57B9">
        <w:rPr>
          <w:rtl/>
        </w:rPr>
        <w:t xml:space="preserve"> ( </w:t>
      </w:r>
      <w:r w:rsidRPr="005C57B9">
        <w:rPr>
          <w:rtl/>
        </w:rPr>
        <w:t>مجمع البحرين</w:t>
      </w:r>
      <w:r w:rsidR="008C0B64" w:rsidRPr="005C57B9">
        <w:rPr>
          <w:rtl/>
        </w:rPr>
        <w:t xml:space="preserve"> - </w:t>
      </w:r>
      <w:r w:rsidRPr="005C57B9">
        <w:rPr>
          <w:rtl/>
        </w:rPr>
        <w:t>نبك</w:t>
      </w:r>
      <w:r w:rsidR="008C0B64" w:rsidRPr="005C57B9">
        <w:rPr>
          <w:rtl/>
        </w:rPr>
        <w:t xml:space="preserve"> - </w:t>
      </w:r>
      <w:r w:rsidRPr="005C57B9">
        <w:rPr>
          <w:rtl/>
        </w:rPr>
        <w:t>295</w:t>
      </w:r>
      <w:r w:rsidR="00166FE4" w:rsidRPr="005C57B9">
        <w:rPr>
          <w:rtl/>
        </w:rPr>
        <w:t xml:space="preserve">: </w:t>
      </w:r>
      <w:r w:rsidRPr="005C57B9">
        <w:rPr>
          <w:rtl/>
        </w:rPr>
        <w:t>5 والصحاح 4</w:t>
      </w:r>
      <w:r w:rsidR="00166FE4" w:rsidRPr="005C57B9">
        <w:rPr>
          <w:rtl/>
        </w:rPr>
        <w:t xml:space="preserve">: </w:t>
      </w:r>
      <w:r w:rsidRPr="005C57B9">
        <w:rPr>
          <w:rtl/>
        </w:rPr>
        <w:t xml:space="preserve">1612 ). </w:t>
      </w:r>
    </w:p>
    <w:p w:rsidR="004C2631" w:rsidRPr="005C57B9" w:rsidRDefault="004C2631" w:rsidP="005C57B9">
      <w:pPr>
        <w:pStyle w:val="libFootnote0"/>
        <w:rPr>
          <w:rtl/>
        </w:rPr>
      </w:pPr>
      <w:r w:rsidRPr="005C57B9">
        <w:rPr>
          <w:rtl/>
        </w:rPr>
        <w:t>(2) التهذيب 2</w:t>
      </w:r>
      <w:r w:rsidR="00166FE4" w:rsidRPr="005C57B9">
        <w:rPr>
          <w:rtl/>
        </w:rPr>
        <w:t xml:space="preserve">: </w:t>
      </w:r>
      <w:r w:rsidRPr="005C57B9">
        <w:rPr>
          <w:rtl/>
        </w:rPr>
        <w:t>302</w:t>
      </w:r>
      <w:r w:rsidR="001C44EB" w:rsidRPr="005C57B9">
        <w:rPr>
          <w:rtl/>
        </w:rPr>
        <w:t>/</w:t>
      </w:r>
      <w:r w:rsidRPr="005C57B9">
        <w:rPr>
          <w:rtl/>
        </w:rPr>
        <w:t xml:space="preserve">1221. </w:t>
      </w:r>
    </w:p>
    <w:p w:rsidR="004C2631" w:rsidRPr="005C57B9" w:rsidRDefault="004C2631" w:rsidP="005C57B9">
      <w:pPr>
        <w:pStyle w:val="libFootnote0"/>
        <w:rPr>
          <w:rtl/>
        </w:rPr>
      </w:pPr>
      <w:r w:rsidRPr="005C57B9">
        <w:rPr>
          <w:rtl/>
        </w:rPr>
        <w:t>(3) الاستبصار 1</w:t>
      </w:r>
      <w:r w:rsidR="00166FE4" w:rsidRPr="005C57B9">
        <w:rPr>
          <w:rtl/>
        </w:rPr>
        <w:t xml:space="preserve">: </w:t>
      </w:r>
      <w:r w:rsidRPr="005C57B9">
        <w:rPr>
          <w:rtl/>
        </w:rPr>
        <w:t>330</w:t>
      </w:r>
      <w:r w:rsidR="001C44EB" w:rsidRPr="005C57B9">
        <w:rPr>
          <w:rtl/>
        </w:rPr>
        <w:t>/</w:t>
      </w:r>
      <w:r w:rsidRPr="005C57B9">
        <w:rPr>
          <w:rtl/>
        </w:rPr>
        <w:t xml:space="preserve">1238. </w:t>
      </w:r>
    </w:p>
    <w:p w:rsidR="004C2631" w:rsidRPr="005C57B9" w:rsidRDefault="004C2631" w:rsidP="005C57B9">
      <w:pPr>
        <w:pStyle w:val="libFootnote0"/>
        <w:rPr>
          <w:rtl/>
        </w:rPr>
      </w:pPr>
      <w:r w:rsidRPr="005C57B9">
        <w:rPr>
          <w:rtl/>
        </w:rPr>
        <w:t>2</w:t>
      </w:r>
      <w:r w:rsidR="008C0B64" w:rsidRPr="005C57B9">
        <w:rPr>
          <w:rtl/>
        </w:rPr>
        <w:t xml:space="preserve"> - </w:t>
      </w:r>
      <w:r w:rsidRPr="005C57B9">
        <w:rPr>
          <w:rtl/>
        </w:rPr>
        <w:t>التهذيب 2</w:t>
      </w:r>
      <w:r w:rsidR="00166FE4" w:rsidRPr="005C57B9">
        <w:rPr>
          <w:rtl/>
        </w:rPr>
        <w:t xml:space="preserve">: </w:t>
      </w:r>
      <w:r w:rsidRPr="005C57B9">
        <w:rPr>
          <w:rtl/>
        </w:rPr>
        <w:t>312</w:t>
      </w:r>
      <w:r w:rsidR="001C44EB" w:rsidRPr="005C57B9">
        <w:rPr>
          <w:rtl/>
        </w:rPr>
        <w:t>/</w:t>
      </w:r>
      <w:r w:rsidRPr="005C57B9">
        <w:rPr>
          <w:rtl/>
        </w:rPr>
        <w:t>1269</w:t>
      </w:r>
      <w:r w:rsidR="009315D2" w:rsidRPr="005C57B9">
        <w:rPr>
          <w:rtl/>
        </w:rPr>
        <w:t>،</w:t>
      </w:r>
      <w:r w:rsidRPr="005C57B9">
        <w:rPr>
          <w:rtl/>
        </w:rPr>
        <w:t xml:space="preserve"> والاستبصار 1</w:t>
      </w:r>
      <w:r w:rsidR="00166FE4" w:rsidRPr="005C57B9">
        <w:rPr>
          <w:rtl/>
        </w:rPr>
        <w:t xml:space="preserve">: </w:t>
      </w:r>
      <w:r w:rsidRPr="005C57B9">
        <w:rPr>
          <w:rtl/>
        </w:rPr>
        <w:t>330</w:t>
      </w:r>
      <w:r w:rsidR="001C44EB" w:rsidRPr="005C57B9">
        <w:rPr>
          <w:rtl/>
        </w:rPr>
        <w:t>/</w:t>
      </w:r>
      <w:r w:rsidRPr="005C57B9">
        <w:rPr>
          <w:rtl/>
        </w:rPr>
        <w:t xml:space="preserve">1239. </w:t>
      </w:r>
    </w:p>
    <w:p w:rsidR="004C2631" w:rsidRPr="005C57B9" w:rsidRDefault="004C2631" w:rsidP="005C57B9">
      <w:pPr>
        <w:pStyle w:val="libFootnote0"/>
        <w:rPr>
          <w:rtl/>
        </w:rPr>
      </w:pPr>
      <w:r w:rsidRPr="005C57B9">
        <w:rPr>
          <w:rtl/>
        </w:rPr>
        <w:t>(</w:t>
      </w:r>
      <w:r w:rsidR="005C57B9">
        <w:rPr>
          <w:rFonts w:hint="cs"/>
          <w:rtl/>
        </w:rPr>
        <w:t>4</w:t>
      </w:r>
      <w:r w:rsidRPr="005C57B9">
        <w:rPr>
          <w:rtl/>
        </w:rPr>
        <w:t>) ليس في الاستبصار</w:t>
      </w:r>
      <w:r w:rsidR="00CC1CFA" w:rsidRPr="005C57B9">
        <w:rPr>
          <w:rtl/>
        </w:rPr>
        <w:t xml:space="preserve"> ( </w:t>
      </w:r>
      <w:r w:rsidRPr="005C57B9">
        <w:rPr>
          <w:rtl/>
        </w:rPr>
        <w:t xml:space="preserve">هامش المخطوط ). </w:t>
      </w:r>
    </w:p>
    <w:p w:rsidR="004C2631" w:rsidRPr="005C57B9" w:rsidRDefault="004C2631" w:rsidP="005C57B9">
      <w:pPr>
        <w:pStyle w:val="libFootnote0"/>
        <w:rPr>
          <w:rtl/>
        </w:rPr>
      </w:pPr>
      <w:r w:rsidRPr="005C57B9">
        <w:rPr>
          <w:rtl/>
        </w:rPr>
        <w:t>3</w:t>
      </w:r>
      <w:r w:rsidR="008C0B64" w:rsidRPr="005C57B9">
        <w:rPr>
          <w:rtl/>
        </w:rPr>
        <w:t xml:space="preserve"> - </w:t>
      </w:r>
      <w:r w:rsidRPr="005C57B9">
        <w:rPr>
          <w:rtl/>
        </w:rPr>
        <w:t>التهذيب 2</w:t>
      </w:r>
      <w:r w:rsidR="00166FE4" w:rsidRPr="005C57B9">
        <w:rPr>
          <w:rtl/>
        </w:rPr>
        <w:t xml:space="preserve">: </w:t>
      </w:r>
      <w:r w:rsidRPr="005C57B9">
        <w:rPr>
          <w:rtl/>
        </w:rPr>
        <w:t>312</w:t>
      </w:r>
      <w:r w:rsidR="001C44EB" w:rsidRPr="005C57B9">
        <w:rPr>
          <w:rtl/>
        </w:rPr>
        <w:t>/</w:t>
      </w:r>
      <w:r w:rsidRPr="005C57B9">
        <w:rPr>
          <w:rtl/>
        </w:rPr>
        <w:t xml:space="preserve">1270.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جميعاً</w:t>
      </w:r>
      <w:r w:rsidR="009315D2">
        <w:rPr>
          <w:rtl/>
        </w:rPr>
        <w:t>،</w:t>
      </w:r>
      <w:r>
        <w:rPr>
          <w:rtl/>
        </w:rPr>
        <w:t xml:space="preserve"> عن علي بن جعفر</w:t>
      </w:r>
      <w:r w:rsidR="009315D2">
        <w:rPr>
          <w:rtl/>
        </w:rPr>
        <w:t>،</w:t>
      </w:r>
      <w:r>
        <w:rPr>
          <w:rtl/>
        </w:rPr>
        <w:t xml:space="preserve"> عن أخيه موسى بن جعفر</w:t>
      </w:r>
      <w:r w:rsidR="00697173">
        <w:rPr>
          <w:rFonts w:hint="cs"/>
          <w:rtl/>
        </w:rPr>
        <w:t xml:space="preserve"> ( </w:t>
      </w:r>
      <w:r w:rsidR="008C0B64" w:rsidRPr="008C0B64">
        <w:rPr>
          <w:rStyle w:val="libAlaemChar"/>
          <w:rFonts w:hint="cs"/>
          <w:rtl/>
        </w:rPr>
        <w:t>عليهما‌السلام</w:t>
      </w:r>
      <w:r>
        <w:rPr>
          <w:rtl/>
        </w:rPr>
        <w:t xml:space="preserve"> </w:t>
      </w:r>
      <w:r w:rsidR="00697173">
        <w:rPr>
          <w:rFonts w:hint="cs"/>
          <w:rtl/>
        </w:rPr>
        <w:t xml:space="preserve">) ، </w:t>
      </w:r>
      <w:r>
        <w:rPr>
          <w:rtl/>
        </w:rPr>
        <w:t>قال</w:t>
      </w:r>
      <w:r w:rsidR="00166FE4" w:rsidRPr="00166FE4">
        <w:rPr>
          <w:rStyle w:val="libNormalChar"/>
          <w:rtl/>
        </w:rPr>
        <w:t xml:space="preserve">: </w:t>
      </w:r>
      <w:r>
        <w:rPr>
          <w:rtl/>
        </w:rPr>
        <w:t>سألته عن الرجل يسجد على الحصى فلا يمكّن جبهته من الأرض؟ قال</w:t>
      </w:r>
      <w:r w:rsidR="00166FE4" w:rsidRPr="00166FE4">
        <w:rPr>
          <w:rStyle w:val="libNormalChar"/>
          <w:rtl/>
        </w:rPr>
        <w:t xml:space="preserve">: </w:t>
      </w:r>
      <w:r>
        <w:rPr>
          <w:rtl/>
        </w:rPr>
        <w:t>يحرّك جبهته حتى يتمكّن</w:t>
      </w:r>
      <w:r w:rsidR="009315D2">
        <w:rPr>
          <w:rtl/>
        </w:rPr>
        <w:t>،</w:t>
      </w:r>
      <w:r>
        <w:rPr>
          <w:rtl/>
        </w:rPr>
        <w:t xml:space="preserve"> فينحي الحصى عن جبهته ولا يرفع رأسه. </w:t>
      </w:r>
    </w:p>
    <w:p w:rsidR="004C2631" w:rsidRDefault="004C2631" w:rsidP="00697173">
      <w:pPr>
        <w:pStyle w:val="libNormal"/>
        <w:rPr>
          <w:rtl/>
        </w:rPr>
      </w:pPr>
      <w:r>
        <w:rPr>
          <w:rtl/>
        </w:rPr>
        <w:t>وبإسناده عن أحمد بن محمّد بن عيسى</w:t>
      </w:r>
      <w:r w:rsidR="009315D2">
        <w:rPr>
          <w:rtl/>
        </w:rPr>
        <w:t>،</w:t>
      </w:r>
      <w:r>
        <w:rPr>
          <w:rtl/>
        </w:rPr>
        <w:t xml:space="preserve"> عن موسى بن جعفر</w:t>
      </w:r>
      <w:r w:rsidR="00697173">
        <w:rPr>
          <w:rFonts w:hint="cs"/>
          <w:rtl/>
        </w:rPr>
        <w:t xml:space="preserve"> </w:t>
      </w:r>
      <w:r w:rsidR="00697173" w:rsidRPr="00CC1CFA">
        <w:rPr>
          <w:rStyle w:val="libNormalChar"/>
          <w:rtl/>
        </w:rPr>
        <w:t xml:space="preserve">( </w:t>
      </w:r>
      <w:r w:rsidR="00697173" w:rsidRPr="00CC1CFA">
        <w:rPr>
          <w:rStyle w:val="libAlaemChar"/>
          <w:rFonts w:hint="cs"/>
          <w:rtl/>
        </w:rPr>
        <w:t>عليه‌السلام</w:t>
      </w:r>
      <w:r w:rsidR="00697173" w:rsidRPr="00CC1CFA">
        <w:rPr>
          <w:rStyle w:val="libNormalChar"/>
          <w:rFonts w:hint="cs"/>
          <w:rtl/>
        </w:rPr>
        <w:t xml:space="preserve"> )</w:t>
      </w:r>
      <w:r w:rsidR="00697173">
        <w:rPr>
          <w:rStyle w:val="libNormalChar"/>
          <w:rFonts w:hint="cs"/>
          <w:rtl/>
        </w:rPr>
        <w:t xml:space="preserve"> </w:t>
      </w:r>
      <w:r w:rsidR="009315D2">
        <w:rPr>
          <w:rtl/>
        </w:rPr>
        <w:t>،</w:t>
      </w:r>
      <w:r>
        <w:rPr>
          <w:rtl/>
        </w:rPr>
        <w:t xml:space="preserve"> مثله </w:t>
      </w:r>
      <w:r w:rsidRPr="004C2631">
        <w:rPr>
          <w:rStyle w:val="libFootnotenumChar"/>
          <w:rtl/>
        </w:rPr>
        <w:t>(1)</w:t>
      </w:r>
      <w:r>
        <w:rPr>
          <w:rtl/>
        </w:rPr>
        <w:t xml:space="preserve">. </w:t>
      </w:r>
    </w:p>
    <w:p w:rsidR="004C2631" w:rsidRDefault="004C2631" w:rsidP="008C0B64">
      <w:pPr>
        <w:pStyle w:val="libNormal"/>
        <w:rPr>
          <w:rtl/>
        </w:rPr>
      </w:pPr>
      <w:r>
        <w:rPr>
          <w:rtl/>
        </w:rPr>
        <w:t>ورواه الحميري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مثله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[ 8167 ]</w:t>
      </w:r>
      <w:r>
        <w:rPr>
          <w:rtl/>
        </w:rPr>
        <w:t xml:space="preserve"> 4</w:t>
      </w:r>
      <w:r w:rsidR="008C0B64">
        <w:rPr>
          <w:rtl/>
        </w:rPr>
        <w:t xml:space="preserve"> - </w:t>
      </w:r>
      <w:r>
        <w:rPr>
          <w:rtl/>
        </w:rPr>
        <w:t>وعنه</w:t>
      </w:r>
      <w:r w:rsidR="009315D2">
        <w:rPr>
          <w:rtl/>
        </w:rPr>
        <w:t>،</w:t>
      </w:r>
      <w:r>
        <w:rPr>
          <w:rtl/>
        </w:rPr>
        <w:t xml:space="preserve"> عن معاوية بن حكيم</w:t>
      </w:r>
      <w:r w:rsidR="009315D2">
        <w:rPr>
          <w:rtl/>
        </w:rPr>
        <w:t>،</w:t>
      </w:r>
      <w:r>
        <w:rPr>
          <w:rtl/>
        </w:rPr>
        <w:t xml:space="preserve"> عن أبي مالك الحضرمي</w:t>
      </w:r>
      <w:r w:rsidR="009315D2">
        <w:rPr>
          <w:rtl/>
        </w:rPr>
        <w:t>،</w:t>
      </w:r>
      <w:r>
        <w:rPr>
          <w:rtl/>
        </w:rPr>
        <w:t xml:space="preserve"> عن الحسن بن حمّاد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أسجد فتقع جبهتي على الموضع المرتفع؟ فقال</w:t>
      </w:r>
      <w:r w:rsidR="00166FE4" w:rsidRPr="00166FE4">
        <w:rPr>
          <w:rStyle w:val="libNormalChar"/>
          <w:rtl/>
        </w:rPr>
        <w:t xml:space="preserve">: </w:t>
      </w:r>
      <w:r>
        <w:rPr>
          <w:rtl/>
        </w:rPr>
        <w:t xml:space="preserve">ارفع رأسك ثمّ ضعه. </w:t>
      </w:r>
    </w:p>
    <w:p w:rsidR="004C2631" w:rsidRDefault="004C2631" w:rsidP="003D212A">
      <w:pPr>
        <w:pStyle w:val="libNormal"/>
        <w:rPr>
          <w:rtl/>
        </w:rPr>
      </w:pPr>
      <w:r w:rsidRPr="00EA1EC2">
        <w:rPr>
          <w:rStyle w:val="libNormalChar"/>
          <w:rtl/>
        </w:rPr>
        <w:t>[ 8168 ]</w:t>
      </w:r>
      <w:r>
        <w:rPr>
          <w:rtl/>
        </w:rPr>
        <w:t xml:space="preserve"> 5</w:t>
      </w:r>
      <w:r w:rsidR="008C0B64">
        <w:rPr>
          <w:rtl/>
        </w:rPr>
        <w:t xml:space="preserve"> - </w:t>
      </w:r>
      <w:r>
        <w:rPr>
          <w:rtl/>
        </w:rPr>
        <w:t>وبإسناده عن المفضّل بن صالح</w:t>
      </w:r>
      <w:r w:rsidR="009315D2">
        <w:rPr>
          <w:rtl/>
        </w:rPr>
        <w:t>،</w:t>
      </w:r>
      <w:r>
        <w:rPr>
          <w:rtl/>
        </w:rPr>
        <w:t xml:space="preserve"> عن الحسين بن حمّاد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يسجد على الحصى؟ قال</w:t>
      </w:r>
      <w:r w:rsidR="00166FE4" w:rsidRPr="00166FE4">
        <w:rPr>
          <w:rStyle w:val="libNormalChar"/>
          <w:rtl/>
        </w:rPr>
        <w:t xml:space="preserve">: </w:t>
      </w:r>
      <w:r>
        <w:rPr>
          <w:rtl/>
        </w:rPr>
        <w:t xml:space="preserve">يرفع رأسه حتى يستمكن. </w:t>
      </w:r>
    </w:p>
    <w:p w:rsidR="004C2631" w:rsidRDefault="004C2631" w:rsidP="008C0B64">
      <w:pPr>
        <w:pStyle w:val="libNormal"/>
        <w:rPr>
          <w:rtl/>
        </w:rPr>
      </w:pPr>
      <w:r>
        <w:rPr>
          <w:rtl/>
        </w:rPr>
        <w:t>قال الشيخ</w:t>
      </w:r>
      <w:r w:rsidR="00166FE4" w:rsidRPr="00166FE4">
        <w:rPr>
          <w:rStyle w:val="libNormalChar"/>
          <w:rtl/>
        </w:rPr>
        <w:t xml:space="preserve">: </w:t>
      </w:r>
      <w:r>
        <w:rPr>
          <w:rtl/>
        </w:rPr>
        <w:t>هذا محمول على الاضطرار</w:t>
      </w:r>
      <w:r w:rsidR="009315D2">
        <w:rPr>
          <w:rtl/>
        </w:rPr>
        <w:t>،</w:t>
      </w:r>
      <w:r>
        <w:rPr>
          <w:rtl/>
        </w:rPr>
        <w:t xml:space="preserve"> حيث لا يتأتّى ذلك </w:t>
      </w:r>
      <w:r w:rsidR="00CC1CFA">
        <w:rPr>
          <w:rtl/>
        </w:rPr>
        <w:t xml:space="preserve">إلّا </w:t>
      </w:r>
      <w:r>
        <w:rPr>
          <w:rtl/>
        </w:rPr>
        <w:t>مع رفع الرأس</w:t>
      </w:r>
      <w:r w:rsidR="009315D2">
        <w:rPr>
          <w:rtl/>
        </w:rPr>
        <w:t>،</w:t>
      </w:r>
      <w:r>
        <w:rPr>
          <w:rtl/>
        </w:rPr>
        <w:t xml:space="preserve"> واستدلّ بما مضى</w:t>
      </w:r>
      <w:r w:rsidR="009315D2">
        <w:rPr>
          <w:rtl/>
        </w:rPr>
        <w:t>،</w:t>
      </w:r>
      <w:r>
        <w:rPr>
          <w:rtl/>
        </w:rPr>
        <w:t xml:space="preserve"> وباستلزامه زيادة سجود عمداً</w:t>
      </w:r>
      <w:r w:rsidR="009315D2">
        <w:rPr>
          <w:rtl/>
        </w:rPr>
        <w:t>،</w:t>
      </w:r>
      <w:r>
        <w:rPr>
          <w:rtl/>
        </w:rPr>
        <w:t xml:space="preserve"> وهو مبطل لما يأتي. </w:t>
      </w:r>
    </w:p>
    <w:p w:rsidR="004C2631" w:rsidRDefault="004C2631" w:rsidP="003D212A">
      <w:pPr>
        <w:pStyle w:val="libNormal"/>
        <w:rPr>
          <w:rtl/>
        </w:rPr>
      </w:pPr>
      <w:r w:rsidRPr="00EA1EC2">
        <w:rPr>
          <w:rStyle w:val="libNormalChar"/>
          <w:rtl/>
        </w:rPr>
        <w:t>[ 8169 ]</w:t>
      </w:r>
      <w:r>
        <w:rPr>
          <w:rtl/>
        </w:rPr>
        <w:t xml:space="preserve"> 6</w:t>
      </w:r>
      <w:r w:rsidR="008C0B64">
        <w:rPr>
          <w:rtl/>
        </w:rPr>
        <w:t xml:space="preserve"> - </w:t>
      </w:r>
      <w:r>
        <w:rPr>
          <w:rtl/>
        </w:rPr>
        <w:t>أحمد بن علي بن أبي طالب الطبرسي في</w:t>
      </w:r>
      <w:r w:rsidR="00CC1CFA" w:rsidRPr="00CC1CFA">
        <w:rPr>
          <w:rStyle w:val="libNormalChar"/>
          <w:rtl/>
        </w:rPr>
        <w:t xml:space="preserve"> ( </w:t>
      </w:r>
      <w:r>
        <w:rPr>
          <w:rtl/>
        </w:rPr>
        <w:t>الاحتجاج )</w:t>
      </w:r>
      <w:r w:rsidR="00166FE4" w:rsidRPr="00166FE4">
        <w:rPr>
          <w:rStyle w:val="libNormalChar"/>
          <w:rtl/>
        </w:rPr>
        <w:t xml:space="preserve">: </w:t>
      </w:r>
      <w:r>
        <w:rPr>
          <w:rtl/>
        </w:rPr>
        <w:t xml:space="preserve">عن </w:t>
      </w:r>
    </w:p>
    <w:p w:rsidR="004C2631" w:rsidRDefault="00457B21" w:rsidP="00457B21">
      <w:pPr>
        <w:pStyle w:val="libLine"/>
        <w:rPr>
          <w:rtl/>
        </w:rPr>
      </w:pPr>
      <w:r>
        <w:rPr>
          <w:rtl/>
        </w:rPr>
        <w:t>____________________</w:t>
      </w:r>
    </w:p>
    <w:p w:rsidR="004C2631" w:rsidRPr="00697173" w:rsidRDefault="004C2631" w:rsidP="00697173">
      <w:pPr>
        <w:pStyle w:val="libFootnote0"/>
        <w:rPr>
          <w:rtl/>
        </w:rPr>
      </w:pPr>
      <w:r w:rsidRPr="00697173">
        <w:rPr>
          <w:rtl/>
        </w:rPr>
        <w:t>(1) الاستبصار 1</w:t>
      </w:r>
      <w:r w:rsidR="00166FE4" w:rsidRPr="00697173">
        <w:rPr>
          <w:rtl/>
        </w:rPr>
        <w:t xml:space="preserve">: </w:t>
      </w:r>
      <w:r w:rsidRPr="00697173">
        <w:rPr>
          <w:rtl/>
        </w:rPr>
        <w:t>331</w:t>
      </w:r>
      <w:r w:rsidR="001C44EB" w:rsidRPr="00697173">
        <w:rPr>
          <w:rtl/>
        </w:rPr>
        <w:t>/</w:t>
      </w:r>
      <w:r w:rsidRPr="00697173">
        <w:rPr>
          <w:rtl/>
        </w:rPr>
        <w:t xml:space="preserve">1240. </w:t>
      </w:r>
    </w:p>
    <w:p w:rsidR="004C2631" w:rsidRPr="00697173" w:rsidRDefault="004C2631" w:rsidP="00697173">
      <w:pPr>
        <w:pStyle w:val="libFootnote0"/>
        <w:rPr>
          <w:rtl/>
        </w:rPr>
      </w:pPr>
      <w:r w:rsidRPr="00697173">
        <w:rPr>
          <w:rtl/>
        </w:rPr>
        <w:t>(2) قرب الاسناد</w:t>
      </w:r>
      <w:r w:rsidR="00166FE4" w:rsidRPr="00697173">
        <w:rPr>
          <w:rtl/>
        </w:rPr>
        <w:t xml:space="preserve">: </w:t>
      </w:r>
      <w:r w:rsidRPr="00697173">
        <w:rPr>
          <w:rtl/>
        </w:rPr>
        <w:t xml:space="preserve">93. </w:t>
      </w:r>
    </w:p>
    <w:p w:rsidR="004C2631" w:rsidRPr="00697173" w:rsidRDefault="004C2631" w:rsidP="00697173">
      <w:pPr>
        <w:pStyle w:val="libFootnote0"/>
        <w:rPr>
          <w:rtl/>
        </w:rPr>
      </w:pPr>
      <w:r w:rsidRPr="00697173">
        <w:rPr>
          <w:rtl/>
        </w:rPr>
        <w:t>4</w:t>
      </w:r>
      <w:r w:rsidR="008C0B64" w:rsidRPr="00697173">
        <w:rPr>
          <w:rtl/>
        </w:rPr>
        <w:t xml:space="preserve"> - </w:t>
      </w:r>
      <w:r w:rsidRPr="00697173">
        <w:rPr>
          <w:rtl/>
        </w:rPr>
        <w:t>التهذيب 2</w:t>
      </w:r>
      <w:r w:rsidR="00166FE4" w:rsidRPr="00697173">
        <w:rPr>
          <w:rtl/>
        </w:rPr>
        <w:t xml:space="preserve">: </w:t>
      </w:r>
      <w:r w:rsidRPr="00697173">
        <w:rPr>
          <w:rtl/>
        </w:rPr>
        <w:t>302</w:t>
      </w:r>
      <w:r w:rsidR="001C44EB" w:rsidRPr="00697173">
        <w:rPr>
          <w:rtl/>
        </w:rPr>
        <w:t>/</w:t>
      </w:r>
      <w:r w:rsidRPr="00697173">
        <w:rPr>
          <w:rtl/>
        </w:rPr>
        <w:t>1219</w:t>
      </w:r>
      <w:r w:rsidR="009315D2" w:rsidRPr="00697173">
        <w:rPr>
          <w:rtl/>
        </w:rPr>
        <w:t>،</w:t>
      </w:r>
      <w:r w:rsidRPr="00697173">
        <w:rPr>
          <w:rtl/>
        </w:rPr>
        <w:t xml:space="preserve"> والاستبصار 1</w:t>
      </w:r>
      <w:r w:rsidR="00166FE4" w:rsidRPr="00697173">
        <w:rPr>
          <w:rtl/>
        </w:rPr>
        <w:t xml:space="preserve">: </w:t>
      </w:r>
      <w:r w:rsidRPr="00697173">
        <w:rPr>
          <w:rtl/>
        </w:rPr>
        <w:t>330</w:t>
      </w:r>
      <w:r w:rsidR="001C44EB" w:rsidRPr="00697173">
        <w:rPr>
          <w:rtl/>
        </w:rPr>
        <w:t>/</w:t>
      </w:r>
      <w:r w:rsidRPr="00697173">
        <w:rPr>
          <w:rtl/>
        </w:rPr>
        <w:t xml:space="preserve">1237. </w:t>
      </w:r>
    </w:p>
    <w:p w:rsidR="004C2631" w:rsidRPr="00697173" w:rsidRDefault="004C2631" w:rsidP="00697173">
      <w:pPr>
        <w:pStyle w:val="libFootnote0"/>
        <w:rPr>
          <w:rtl/>
        </w:rPr>
      </w:pPr>
      <w:r w:rsidRPr="00697173">
        <w:rPr>
          <w:rtl/>
        </w:rPr>
        <w:t>5</w:t>
      </w:r>
      <w:r w:rsidR="008C0B64" w:rsidRPr="00697173">
        <w:rPr>
          <w:rtl/>
        </w:rPr>
        <w:t xml:space="preserve"> - </w:t>
      </w:r>
      <w:r w:rsidRPr="00697173">
        <w:rPr>
          <w:rtl/>
        </w:rPr>
        <w:t>التهذيب 2</w:t>
      </w:r>
      <w:r w:rsidR="00166FE4" w:rsidRPr="00697173">
        <w:rPr>
          <w:rtl/>
        </w:rPr>
        <w:t xml:space="preserve">: </w:t>
      </w:r>
      <w:r w:rsidRPr="00697173">
        <w:rPr>
          <w:rtl/>
        </w:rPr>
        <w:t>310</w:t>
      </w:r>
      <w:r w:rsidR="001C44EB" w:rsidRPr="00697173">
        <w:rPr>
          <w:rtl/>
        </w:rPr>
        <w:t>/</w:t>
      </w:r>
      <w:r w:rsidRPr="00697173">
        <w:rPr>
          <w:rtl/>
        </w:rPr>
        <w:t xml:space="preserve">1260. </w:t>
      </w:r>
    </w:p>
    <w:p w:rsidR="004C2631" w:rsidRPr="00697173" w:rsidRDefault="004C2631" w:rsidP="00697173">
      <w:pPr>
        <w:pStyle w:val="libFootnote0"/>
        <w:rPr>
          <w:rtl/>
        </w:rPr>
      </w:pPr>
      <w:r w:rsidRPr="00697173">
        <w:rPr>
          <w:rtl/>
        </w:rPr>
        <w:t>6</w:t>
      </w:r>
      <w:r w:rsidR="008C0B64" w:rsidRPr="00697173">
        <w:rPr>
          <w:rtl/>
        </w:rPr>
        <w:t xml:space="preserve"> - </w:t>
      </w:r>
      <w:r w:rsidRPr="00697173">
        <w:rPr>
          <w:rtl/>
        </w:rPr>
        <w:t>الاحتجاج</w:t>
      </w:r>
      <w:r w:rsidR="00166FE4" w:rsidRPr="00697173">
        <w:rPr>
          <w:rtl/>
        </w:rPr>
        <w:t xml:space="preserve">: </w:t>
      </w:r>
      <w:r w:rsidRPr="00697173">
        <w:rPr>
          <w:rtl/>
        </w:rPr>
        <w:t xml:space="preserve">484. </w:t>
      </w:r>
    </w:p>
    <w:p w:rsidR="008C0B64" w:rsidRDefault="008C0B64" w:rsidP="00CC1CFA">
      <w:pPr>
        <w:pStyle w:val="libNormal"/>
        <w:rPr>
          <w:rtl/>
        </w:rPr>
      </w:pPr>
      <w:r>
        <w:rPr>
          <w:rtl/>
        </w:rPr>
        <w:br w:type="page"/>
      </w:r>
    </w:p>
    <w:p w:rsidR="004C2631" w:rsidRDefault="004C2631" w:rsidP="00697173">
      <w:pPr>
        <w:pStyle w:val="libNormal0"/>
        <w:rPr>
          <w:rtl/>
        </w:rPr>
      </w:pPr>
      <w:r>
        <w:rPr>
          <w:rtl/>
        </w:rPr>
        <w:lastRenderedPageBreak/>
        <w:t>محمّد بن عبد الله بن جعفر الحميري</w:t>
      </w:r>
      <w:r w:rsidR="009315D2">
        <w:rPr>
          <w:rtl/>
        </w:rPr>
        <w:t>،</w:t>
      </w:r>
      <w:r>
        <w:rPr>
          <w:rtl/>
        </w:rPr>
        <w:t xml:space="preserve"> عن صاحب الزمان </w:t>
      </w:r>
      <w:r w:rsidR="00697173" w:rsidRPr="00CC1CFA">
        <w:rPr>
          <w:rStyle w:val="libNormalChar"/>
          <w:rtl/>
        </w:rPr>
        <w:t xml:space="preserve">( </w:t>
      </w:r>
      <w:r w:rsidR="00697173" w:rsidRPr="00CC1CFA">
        <w:rPr>
          <w:rStyle w:val="libAlaemChar"/>
          <w:rFonts w:hint="cs"/>
          <w:rtl/>
        </w:rPr>
        <w:t>عليه‌السلام</w:t>
      </w:r>
      <w:r w:rsidR="00697173" w:rsidRPr="00CC1CFA">
        <w:rPr>
          <w:rStyle w:val="libNormalChar"/>
          <w:rFonts w:hint="cs"/>
          <w:rtl/>
        </w:rPr>
        <w:t xml:space="preserve"> )</w:t>
      </w:r>
      <w:r w:rsidR="00697173">
        <w:rPr>
          <w:rStyle w:val="libNormalChar"/>
          <w:rFonts w:hint="cs"/>
          <w:rtl/>
        </w:rPr>
        <w:t xml:space="preserve"> </w:t>
      </w:r>
      <w:r w:rsidR="009315D2">
        <w:rPr>
          <w:rtl/>
        </w:rPr>
        <w:t>،</w:t>
      </w:r>
      <w:r>
        <w:rPr>
          <w:rtl/>
        </w:rPr>
        <w:t xml:space="preserve"> أنّه كتب إليه يسأله عن المصلّى يكون في صلاة الليل في ظلمة</w:t>
      </w:r>
      <w:r w:rsidR="009315D2">
        <w:rPr>
          <w:rtl/>
        </w:rPr>
        <w:t>،</w:t>
      </w:r>
      <w:r>
        <w:rPr>
          <w:rtl/>
        </w:rPr>
        <w:t xml:space="preserve"> فإذا سجد يغلط بالسجادة ويضع جبهته على مسح أو نطع</w:t>
      </w:r>
      <w:r w:rsidR="009315D2">
        <w:rPr>
          <w:rtl/>
        </w:rPr>
        <w:t>،</w:t>
      </w:r>
      <w:r>
        <w:rPr>
          <w:rtl/>
        </w:rPr>
        <w:t xml:space="preserve"> فإذا رفع رأسه وجد السجادة</w:t>
      </w:r>
      <w:r w:rsidR="009315D2">
        <w:rPr>
          <w:rtl/>
        </w:rPr>
        <w:t>،</w:t>
      </w:r>
      <w:r>
        <w:rPr>
          <w:rtl/>
        </w:rPr>
        <w:t xml:space="preserve"> هل يعتدّ بهذه السجدة أم لا يعتدّ بها؟ فكتب إليه في الجواب</w:t>
      </w:r>
      <w:r w:rsidR="00166FE4" w:rsidRPr="00166FE4">
        <w:rPr>
          <w:rStyle w:val="libNormalChar"/>
          <w:rtl/>
        </w:rPr>
        <w:t xml:space="preserve">: </w:t>
      </w:r>
      <w:r>
        <w:rPr>
          <w:rtl/>
        </w:rPr>
        <w:t xml:space="preserve">ما لم يستو جالساً فلا شيء عليه في رفع رأسه لطلب الخمرة. </w:t>
      </w:r>
    </w:p>
    <w:p w:rsidR="004C2631" w:rsidRDefault="004C2631" w:rsidP="008C0B64">
      <w:pPr>
        <w:pStyle w:val="libNormal"/>
        <w:rPr>
          <w:rtl/>
        </w:rPr>
      </w:pPr>
      <w:r>
        <w:rPr>
          <w:rtl/>
        </w:rPr>
        <w:t>ورواه الشيخ في كتاب</w:t>
      </w:r>
      <w:r w:rsidR="00CC1CFA" w:rsidRPr="00CC1CFA">
        <w:rPr>
          <w:rStyle w:val="libNormalChar"/>
          <w:rtl/>
        </w:rPr>
        <w:t xml:space="preserve"> ( </w:t>
      </w:r>
      <w:r>
        <w:rPr>
          <w:rtl/>
        </w:rPr>
        <w:t>الغيبة</w:t>
      </w:r>
      <w:r w:rsidR="00CC1CFA" w:rsidRPr="00CC1CFA">
        <w:rPr>
          <w:rStyle w:val="libNormalChar"/>
          <w:rtl/>
        </w:rPr>
        <w:t xml:space="preserve"> ) </w:t>
      </w:r>
      <w:r>
        <w:rPr>
          <w:rtl/>
        </w:rPr>
        <w:t xml:space="preserve">بالإسناد الآتي </w:t>
      </w:r>
      <w:r w:rsidRPr="004C2631">
        <w:rPr>
          <w:rStyle w:val="libFootnotenumChar"/>
          <w:rtl/>
        </w:rPr>
        <w:t>(1)</w:t>
      </w:r>
      <w:r>
        <w:rPr>
          <w:rtl/>
        </w:rPr>
        <w:t>.</w:t>
      </w:r>
    </w:p>
    <w:p w:rsidR="004C2631" w:rsidRDefault="004C2631" w:rsidP="004C2631">
      <w:pPr>
        <w:pStyle w:val="Heading2Center"/>
        <w:rPr>
          <w:rtl/>
        </w:rPr>
      </w:pPr>
      <w:bookmarkStart w:id="1456" w:name="_Toc276961362"/>
      <w:bookmarkStart w:id="1457" w:name="_Toc301696169"/>
      <w:bookmarkStart w:id="1458" w:name="_Toc374950445"/>
      <w:bookmarkStart w:id="1459" w:name="_Toc258082228"/>
      <w:bookmarkStart w:id="1460" w:name="_Toc258082828"/>
      <w:r>
        <w:rPr>
          <w:rtl/>
        </w:rPr>
        <w:t>9</w:t>
      </w:r>
      <w:r w:rsidR="008C0B64">
        <w:rPr>
          <w:rtl/>
        </w:rPr>
        <w:t xml:space="preserve"> - </w:t>
      </w:r>
      <w:r>
        <w:rPr>
          <w:rtl/>
        </w:rPr>
        <w:t>باب أنّه يجزئ من السجود بالجبهة مسمّاه ما بين قصاص</w:t>
      </w:r>
      <w:bookmarkEnd w:id="1456"/>
      <w:bookmarkEnd w:id="1457"/>
      <w:r w:rsidR="009315D2">
        <w:rPr>
          <w:rtl/>
        </w:rPr>
        <w:t xml:space="preserve"> </w:t>
      </w:r>
      <w:bookmarkStart w:id="1461" w:name="_Toc276961363"/>
      <w:bookmarkStart w:id="1462" w:name="_Toc301696170"/>
      <w:r w:rsidR="009315D2">
        <w:rPr>
          <w:rtl/>
        </w:rPr>
        <w:t>ا</w:t>
      </w:r>
      <w:r>
        <w:rPr>
          <w:rtl/>
        </w:rPr>
        <w:t>لشعر الى الحاجب</w:t>
      </w:r>
      <w:r w:rsidR="009315D2">
        <w:rPr>
          <w:rtl/>
        </w:rPr>
        <w:t>،</w:t>
      </w:r>
      <w:r>
        <w:rPr>
          <w:rtl/>
        </w:rPr>
        <w:t xml:space="preserve"> واستحباب الاستيعاب أو وضع قدر</w:t>
      </w:r>
      <w:bookmarkEnd w:id="1461"/>
      <w:bookmarkEnd w:id="1462"/>
      <w:r w:rsidR="009315D2">
        <w:rPr>
          <w:rtl/>
        </w:rPr>
        <w:t xml:space="preserve"> </w:t>
      </w:r>
      <w:bookmarkStart w:id="1463" w:name="_Toc276961364"/>
      <w:bookmarkStart w:id="1464" w:name="_Toc301696171"/>
      <w:r w:rsidR="009315D2">
        <w:rPr>
          <w:rtl/>
        </w:rPr>
        <w:t>د</w:t>
      </w:r>
      <w:r>
        <w:rPr>
          <w:rtl/>
        </w:rPr>
        <w:t>رهم</w:t>
      </w:r>
      <w:r w:rsidR="009315D2">
        <w:rPr>
          <w:rtl/>
        </w:rPr>
        <w:t>،</w:t>
      </w:r>
      <w:r>
        <w:rPr>
          <w:rtl/>
        </w:rPr>
        <w:t xml:space="preserve"> وعدم جواز السجود على حائل كالعمامة والقلنسوة</w:t>
      </w:r>
      <w:bookmarkEnd w:id="1458"/>
      <w:bookmarkEnd w:id="1459"/>
      <w:bookmarkEnd w:id="1460"/>
      <w:bookmarkEnd w:id="1463"/>
      <w:bookmarkEnd w:id="1464"/>
    </w:p>
    <w:p w:rsidR="004C2631" w:rsidRDefault="004C2631" w:rsidP="00697173">
      <w:pPr>
        <w:pStyle w:val="libNormal"/>
        <w:rPr>
          <w:rtl/>
        </w:rPr>
      </w:pPr>
      <w:r w:rsidRPr="00EA1EC2">
        <w:rPr>
          <w:rStyle w:val="libNormalChar"/>
          <w:rtl/>
        </w:rPr>
        <w:t>[ 8170 ]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ابن أبي عمير</w:t>
      </w:r>
      <w:r w:rsidR="009315D2">
        <w:rPr>
          <w:rtl/>
        </w:rPr>
        <w:t>،</w:t>
      </w:r>
      <w:r>
        <w:rPr>
          <w:rtl/>
        </w:rPr>
        <w:t xml:space="preserve"> عن عمر بن أُذينة</w:t>
      </w:r>
      <w:r w:rsidR="009315D2">
        <w:rPr>
          <w:rtl/>
        </w:rPr>
        <w:t>،</w:t>
      </w:r>
      <w:r>
        <w:rPr>
          <w:rtl/>
        </w:rPr>
        <w:t xml:space="preserve"> عن زرارة</w:t>
      </w:r>
      <w:r w:rsidR="009315D2">
        <w:rPr>
          <w:rtl/>
        </w:rPr>
        <w:t>،</w:t>
      </w:r>
      <w:r>
        <w:rPr>
          <w:rtl/>
        </w:rPr>
        <w:t xml:space="preserve"> عن أحدهما</w:t>
      </w:r>
      <w:r w:rsidR="00697173">
        <w:rPr>
          <w:rFonts w:hint="cs"/>
          <w:rtl/>
        </w:rPr>
        <w:t xml:space="preserve"> (</w:t>
      </w:r>
      <w:r>
        <w:rPr>
          <w:rtl/>
        </w:rPr>
        <w:t xml:space="preserve"> </w:t>
      </w:r>
      <w:r w:rsidR="008C0B64" w:rsidRPr="008C0B64">
        <w:rPr>
          <w:rStyle w:val="libAlaemChar"/>
          <w:rFonts w:hint="cs"/>
          <w:rtl/>
        </w:rPr>
        <w:t>عليهما‌السلام</w:t>
      </w:r>
      <w:r>
        <w:rPr>
          <w:rtl/>
        </w:rPr>
        <w:t xml:space="preserve"> </w:t>
      </w:r>
      <w:r w:rsidR="00697173">
        <w:rPr>
          <w:rFonts w:hint="cs"/>
          <w:rtl/>
        </w:rPr>
        <w:t xml:space="preserve">) ، </w:t>
      </w:r>
      <w:r>
        <w:rPr>
          <w:rtl/>
        </w:rPr>
        <w:t>قال</w:t>
      </w:r>
      <w:r w:rsidR="00166FE4" w:rsidRPr="00166FE4">
        <w:rPr>
          <w:rStyle w:val="libNormalChar"/>
          <w:rtl/>
        </w:rPr>
        <w:t xml:space="preserve">: </w:t>
      </w:r>
      <w:r>
        <w:rPr>
          <w:rtl/>
        </w:rPr>
        <w:t>قلت</w:t>
      </w:r>
      <w:r w:rsidR="00166FE4" w:rsidRPr="00166FE4">
        <w:rPr>
          <w:rStyle w:val="libNormalChar"/>
          <w:rtl/>
        </w:rPr>
        <w:t xml:space="preserve">: </w:t>
      </w:r>
      <w:r>
        <w:rPr>
          <w:rtl/>
        </w:rPr>
        <w:t>الرجل يسجد وعليه قلنسوة أو عمامة؟ فقال</w:t>
      </w:r>
      <w:r w:rsidR="00166FE4" w:rsidRPr="00166FE4">
        <w:rPr>
          <w:rStyle w:val="libNormalChar"/>
          <w:rtl/>
        </w:rPr>
        <w:t xml:space="preserve">: </w:t>
      </w:r>
      <w:r>
        <w:rPr>
          <w:rtl/>
        </w:rPr>
        <w:t xml:space="preserve">إذا مسّ جبهته الأرض فيما بين حاجبه </w:t>
      </w:r>
      <w:r w:rsidRPr="004C2631">
        <w:rPr>
          <w:rStyle w:val="libFootnotenumChar"/>
          <w:rtl/>
        </w:rPr>
        <w:t>(</w:t>
      </w:r>
      <w:r w:rsidR="00697173">
        <w:rPr>
          <w:rStyle w:val="libFootnotenumChar"/>
          <w:rFonts w:hint="cs"/>
          <w:rtl/>
        </w:rPr>
        <w:t>2</w:t>
      </w:r>
      <w:r w:rsidRPr="004C2631">
        <w:rPr>
          <w:rStyle w:val="libFootnotenumChar"/>
          <w:rtl/>
        </w:rPr>
        <w:t>)</w:t>
      </w:r>
      <w:r>
        <w:rPr>
          <w:rtl/>
        </w:rPr>
        <w:t xml:space="preserve"> وقصاص شعره فقد أجزأ عنه. </w:t>
      </w:r>
    </w:p>
    <w:p w:rsidR="004C2631" w:rsidRDefault="004C2631" w:rsidP="00697173">
      <w:pPr>
        <w:pStyle w:val="libNormal"/>
        <w:rPr>
          <w:rtl/>
        </w:rPr>
      </w:pPr>
      <w:r>
        <w:rPr>
          <w:rtl/>
        </w:rPr>
        <w:t xml:space="preserve">ورواه الصدوق بإسناده عن زرارة </w:t>
      </w:r>
      <w:r w:rsidRPr="004C2631">
        <w:rPr>
          <w:rStyle w:val="libFootnotenumChar"/>
          <w:rtl/>
        </w:rPr>
        <w:t>(</w:t>
      </w:r>
      <w:r w:rsidR="00697173">
        <w:rPr>
          <w:rStyle w:val="libFootnotenumChar"/>
          <w:rFonts w:hint="cs"/>
          <w:rtl/>
        </w:rPr>
        <w:t>3</w:t>
      </w:r>
      <w:r w:rsidRPr="004C2631">
        <w:rPr>
          <w:rStyle w:val="libFootnotenumChar"/>
          <w:rtl/>
        </w:rPr>
        <w:t>)</w:t>
      </w:r>
      <w:r>
        <w:rPr>
          <w:rtl/>
        </w:rPr>
        <w:t xml:space="preserve">. </w:t>
      </w:r>
    </w:p>
    <w:p w:rsidR="004C2631" w:rsidRDefault="004C2631" w:rsidP="00697173">
      <w:pPr>
        <w:pStyle w:val="libNormal"/>
        <w:rPr>
          <w:rtl/>
        </w:rPr>
      </w:pPr>
      <w:r>
        <w:rPr>
          <w:rtl/>
        </w:rPr>
        <w:t>ورواه الشيخ أيضاً بإسناده عن زرارة</w:t>
      </w:r>
      <w:r w:rsidR="009315D2">
        <w:rPr>
          <w:rtl/>
        </w:rPr>
        <w:t>،</w:t>
      </w:r>
      <w:r>
        <w:rPr>
          <w:rtl/>
        </w:rPr>
        <w:t xml:space="preserve"> مثله </w:t>
      </w:r>
      <w:r w:rsidRPr="004C2631">
        <w:rPr>
          <w:rStyle w:val="libFootnotenumChar"/>
          <w:rtl/>
        </w:rPr>
        <w:t>(</w:t>
      </w:r>
      <w:r w:rsidR="00697173">
        <w:rPr>
          <w:rStyle w:val="libFootnotenumChar"/>
          <w:rFonts w:hint="cs"/>
          <w:rtl/>
        </w:rPr>
        <w:t>4</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[ 8171 ]</w:t>
      </w:r>
      <w:r>
        <w:rPr>
          <w:rtl/>
        </w:rPr>
        <w:t xml:space="preserve"> 2</w:t>
      </w:r>
      <w:r w:rsidR="008C0B64">
        <w:rPr>
          <w:rtl/>
        </w:rPr>
        <w:t xml:space="preserve"> - </w:t>
      </w:r>
      <w:r>
        <w:rPr>
          <w:rtl/>
        </w:rPr>
        <w:t>وعنه</w:t>
      </w:r>
      <w:r w:rsidR="009315D2">
        <w:rPr>
          <w:rtl/>
        </w:rPr>
        <w:t>،</w:t>
      </w:r>
      <w:r>
        <w:rPr>
          <w:rtl/>
        </w:rPr>
        <w:t xml:space="preserve"> عن عبد الله بن بحر</w:t>
      </w:r>
      <w:r w:rsidR="009315D2">
        <w:rPr>
          <w:rtl/>
        </w:rPr>
        <w:t>،</w:t>
      </w:r>
      <w:r>
        <w:rPr>
          <w:rtl/>
        </w:rPr>
        <w:t xml:space="preserve"> عن ابن أذينة</w:t>
      </w:r>
      <w:r w:rsidR="009315D2">
        <w:rPr>
          <w:rtl/>
        </w:rPr>
        <w:t>،</w:t>
      </w:r>
      <w:r>
        <w:rPr>
          <w:rtl/>
        </w:rPr>
        <w:t xml:space="preserve"> عن زرارة</w:t>
      </w:r>
      <w:r w:rsidR="009315D2">
        <w:rPr>
          <w:rtl/>
        </w:rPr>
        <w:t>،</w:t>
      </w:r>
      <w:r>
        <w:rPr>
          <w:rtl/>
        </w:rPr>
        <w:t xml:space="preserve"> عن </w:t>
      </w:r>
    </w:p>
    <w:p w:rsidR="004C2631" w:rsidRDefault="00457B21" w:rsidP="00457B21">
      <w:pPr>
        <w:pStyle w:val="libLine"/>
        <w:rPr>
          <w:rtl/>
        </w:rPr>
      </w:pPr>
      <w:r>
        <w:rPr>
          <w:rtl/>
        </w:rPr>
        <w:t>____________________</w:t>
      </w:r>
    </w:p>
    <w:p w:rsidR="004C2631" w:rsidRPr="00697173" w:rsidRDefault="004C2631" w:rsidP="00697173">
      <w:pPr>
        <w:pStyle w:val="libFootnote0"/>
        <w:rPr>
          <w:rtl/>
        </w:rPr>
      </w:pPr>
      <w:r w:rsidRPr="00697173">
        <w:rPr>
          <w:rtl/>
        </w:rPr>
        <w:t>(1) الغيبة</w:t>
      </w:r>
      <w:r w:rsidR="00166FE4" w:rsidRPr="00697173">
        <w:rPr>
          <w:rtl/>
        </w:rPr>
        <w:t xml:space="preserve">: </w:t>
      </w:r>
      <w:r w:rsidRPr="00697173">
        <w:rPr>
          <w:rtl/>
        </w:rPr>
        <w:t xml:space="preserve">233. </w:t>
      </w:r>
    </w:p>
    <w:p w:rsidR="004C2631" w:rsidRPr="00697173" w:rsidRDefault="004C2631" w:rsidP="00697173">
      <w:pPr>
        <w:pStyle w:val="libFootnoteCenterBold"/>
        <w:rPr>
          <w:rtl/>
        </w:rPr>
      </w:pPr>
      <w:r w:rsidRPr="00697173">
        <w:rPr>
          <w:rtl/>
        </w:rPr>
        <w:t>الباب 9</w:t>
      </w:r>
    </w:p>
    <w:p w:rsidR="004C2631" w:rsidRPr="00697173" w:rsidRDefault="004C2631" w:rsidP="00697173">
      <w:pPr>
        <w:pStyle w:val="libFootnoteCenterBold"/>
        <w:rPr>
          <w:rtl/>
        </w:rPr>
      </w:pPr>
      <w:r w:rsidRPr="00697173">
        <w:rPr>
          <w:rtl/>
        </w:rPr>
        <w:t>فيه 5 أحاديث</w:t>
      </w:r>
    </w:p>
    <w:p w:rsidR="004C2631" w:rsidRPr="00697173" w:rsidRDefault="004C2631" w:rsidP="00697173">
      <w:pPr>
        <w:pStyle w:val="libFootnote0"/>
        <w:rPr>
          <w:rtl/>
        </w:rPr>
      </w:pPr>
      <w:r w:rsidRPr="00697173">
        <w:rPr>
          <w:rtl/>
        </w:rPr>
        <w:t>1</w:t>
      </w:r>
      <w:r w:rsidR="008C0B64" w:rsidRPr="00697173">
        <w:rPr>
          <w:rtl/>
        </w:rPr>
        <w:t xml:space="preserve"> - </w:t>
      </w:r>
      <w:r w:rsidRPr="00697173">
        <w:rPr>
          <w:rtl/>
        </w:rPr>
        <w:t>التهذيب 2</w:t>
      </w:r>
      <w:r w:rsidR="00166FE4" w:rsidRPr="00697173">
        <w:rPr>
          <w:rtl/>
        </w:rPr>
        <w:t xml:space="preserve">: </w:t>
      </w:r>
      <w:r w:rsidRPr="00697173">
        <w:rPr>
          <w:rtl/>
        </w:rPr>
        <w:t>85</w:t>
      </w:r>
      <w:r w:rsidR="001C44EB" w:rsidRPr="00697173">
        <w:rPr>
          <w:rtl/>
        </w:rPr>
        <w:t>/</w:t>
      </w:r>
      <w:r w:rsidRPr="00697173">
        <w:rPr>
          <w:rtl/>
        </w:rPr>
        <w:t>314</w:t>
      </w:r>
      <w:r w:rsidR="009315D2" w:rsidRPr="00697173">
        <w:rPr>
          <w:rtl/>
        </w:rPr>
        <w:t>،</w:t>
      </w:r>
      <w:r w:rsidRPr="00697173">
        <w:rPr>
          <w:rtl/>
        </w:rPr>
        <w:t xml:space="preserve"> أورده في الحديث 2 من الباب 14 من أبواب ما يسجد عليه. </w:t>
      </w:r>
    </w:p>
    <w:p w:rsidR="004C2631" w:rsidRPr="00697173" w:rsidRDefault="004C2631" w:rsidP="00697173">
      <w:pPr>
        <w:pStyle w:val="libFootnote0"/>
        <w:rPr>
          <w:rtl/>
        </w:rPr>
      </w:pPr>
      <w:r w:rsidRPr="00697173">
        <w:rPr>
          <w:rtl/>
        </w:rPr>
        <w:t>(</w:t>
      </w:r>
      <w:r w:rsidR="00697173">
        <w:rPr>
          <w:rFonts w:hint="cs"/>
          <w:rtl/>
        </w:rPr>
        <w:t>2</w:t>
      </w:r>
      <w:r w:rsidRPr="00697173">
        <w:rPr>
          <w:rtl/>
        </w:rPr>
        <w:t>) في المصدر</w:t>
      </w:r>
      <w:r w:rsidR="00166FE4" w:rsidRPr="00697173">
        <w:rPr>
          <w:rtl/>
        </w:rPr>
        <w:t xml:space="preserve">: </w:t>
      </w:r>
      <w:r w:rsidRPr="00697173">
        <w:rPr>
          <w:rtl/>
        </w:rPr>
        <w:t xml:space="preserve">حاجبيه. </w:t>
      </w:r>
    </w:p>
    <w:p w:rsidR="004C2631" w:rsidRPr="00697173" w:rsidRDefault="004C2631" w:rsidP="00697173">
      <w:pPr>
        <w:pStyle w:val="libFootnote0"/>
        <w:rPr>
          <w:rtl/>
        </w:rPr>
      </w:pPr>
      <w:r w:rsidRPr="00697173">
        <w:rPr>
          <w:rtl/>
        </w:rPr>
        <w:t>(</w:t>
      </w:r>
      <w:r w:rsidR="00697173">
        <w:rPr>
          <w:rFonts w:hint="cs"/>
          <w:rtl/>
        </w:rPr>
        <w:t>3</w:t>
      </w:r>
      <w:r w:rsidRPr="00697173">
        <w:rPr>
          <w:rtl/>
        </w:rPr>
        <w:t>) الفقيه 1</w:t>
      </w:r>
      <w:r w:rsidR="00166FE4" w:rsidRPr="00697173">
        <w:rPr>
          <w:rtl/>
        </w:rPr>
        <w:t xml:space="preserve">: </w:t>
      </w:r>
      <w:r w:rsidRPr="00697173">
        <w:rPr>
          <w:rtl/>
        </w:rPr>
        <w:t>176</w:t>
      </w:r>
      <w:r w:rsidR="001C44EB" w:rsidRPr="00697173">
        <w:rPr>
          <w:rtl/>
        </w:rPr>
        <w:t>/</w:t>
      </w:r>
      <w:r w:rsidRPr="00697173">
        <w:rPr>
          <w:rtl/>
        </w:rPr>
        <w:t xml:space="preserve">833. </w:t>
      </w:r>
    </w:p>
    <w:p w:rsidR="004C2631" w:rsidRPr="00697173" w:rsidRDefault="004C2631" w:rsidP="00697173">
      <w:pPr>
        <w:pStyle w:val="libFootnote0"/>
        <w:rPr>
          <w:rtl/>
        </w:rPr>
      </w:pPr>
      <w:r w:rsidRPr="00697173">
        <w:rPr>
          <w:rtl/>
        </w:rPr>
        <w:t>(</w:t>
      </w:r>
      <w:r w:rsidR="00697173">
        <w:rPr>
          <w:rFonts w:hint="cs"/>
          <w:rtl/>
        </w:rPr>
        <w:t>4</w:t>
      </w:r>
      <w:r w:rsidRPr="00697173">
        <w:rPr>
          <w:rtl/>
        </w:rPr>
        <w:t>) التهذيب 2</w:t>
      </w:r>
      <w:r w:rsidR="00166FE4" w:rsidRPr="00697173">
        <w:rPr>
          <w:rtl/>
        </w:rPr>
        <w:t xml:space="preserve">: </w:t>
      </w:r>
      <w:r w:rsidRPr="00697173">
        <w:rPr>
          <w:rtl/>
        </w:rPr>
        <w:t>236</w:t>
      </w:r>
      <w:r w:rsidR="001C44EB" w:rsidRPr="00697173">
        <w:rPr>
          <w:rtl/>
        </w:rPr>
        <w:t>/</w:t>
      </w:r>
      <w:r w:rsidRPr="00697173">
        <w:rPr>
          <w:rtl/>
        </w:rPr>
        <w:t xml:space="preserve">931. </w:t>
      </w:r>
    </w:p>
    <w:p w:rsidR="004C2631" w:rsidRPr="00697173" w:rsidRDefault="004C2631" w:rsidP="00697173">
      <w:pPr>
        <w:pStyle w:val="libFootnote0"/>
        <w:rPr>
          <w:rtl/>
        </w:rPr>
      </w:pPr>
      <w:r w:rsidRPr="00697173">
        <w:rPr>
          <w:rtl/>
        </w:rPr>
        <w:t>2</w:t>
      </w:r>
      <w:r w:rsidR="008C0B64" w:rsidRPr="00697173">
        <w:rPr>
          <w:rtl/>
        </w:rPr>
        <w:t xml:space="preserve"> - </w:t>
      </w:r>
      <w:r w:rsidRPr="00697173">
        <w:rPr>
          <w:rtl/>
        </w:rPr>
        <w:t>التهذيب 2</w:t>
      </w:r>
      <w:r w:rsidR="00166FE4" w:rsidRPr="00697173">
        <w:rPr>
          <w:rtl/>
        </w:rPr>
        <w:t xml:space="preserve">: </w:t>
      </w:r>
      <w:r w:rsidRPr="00697173">
        <w:rPr>
          <w:rtl/>
        </w:rPr>
        <w:t>85</w:t>
      </w:r>
      <w:r w:rsidR="001C44EB" w:rsidRPr="00697173">
        <w:rPr>
          <w:rtl/>
        </w:rPr>
        <w:t>/</w:t>
      </w:r>
      <w:r w:rsidRPr="00697173">
        <w:rPr>
          <w:rtl/>
        </w:rPr>
        <w:t xml:space="preserve">313. </w:t>
      </w:r>
    </w:p>
    <w:p w:rsidR="008C0B64" w:rsidRDefault="008C0B64" w:rsidP="00CC1CFA">
      <w:pPr>
        <w:pStyle w:val="libNormal"/>
        <w:rPr>
          <w:rtl/>
        </w:rPr>
      </w:pPr>
      <w:r>
        <w:rPr>
          <w:rtl/>
        </w:rPr>
        <w:br w:type="page"/>
      </w:r>
    </w:p>
    <w:p w:rsidR="004C2631" w:rsidRDefault="004C2631" w:rsidP="00697173">
      <w:pPr>
        <w:pStyle w:val="libNormal0"/>
        <w:rPr>
          <w:rtl/>
        </w:rPr>
      </w:pPr>
      <w:r>
        <w:rPr>
          <w:rtl/>
        </w:rPr>
        <w:lastRenderedPageBreak/>
        <w:t xml:space="preserve">أبي جعفر </w:t>
      </w:r>
      <w:r w:rsidR="00697173" w:rsidRPr="00CC1CFA">
        <w:rPr>
          <w:rStyle w:val="libNormalChar"/>
          <w:rtl/>
        </w:rPr>
        <w:t xml:space="preserve">( </w:t>
      </w:r>
      <w:r w:rsidR="00697173" w:rsidRPr="00CC1CFA">
        <w:rPr>
          <w:rStyle w:val="libAlaemChar"/>
          <w:rFonts w:hint="cs"/>
          <w:rtl/>
        </w:rPr>
        <w:t>عليه‌السلام</w:t>
      </w:r>
      <w:r w:rsidR="00697173" w:rsidRPr="00CC1CFA">
        <w:rPr>
          <w:rStyle w:val="libNormalChar"/>
          <w:rFonts w:hint="cs"/>
          <w:rtl/>
        </w:rPr>
        <w:t xml:space="preserve"> )</w:t>
      </w:r>
      <w:r w:rsidR="00697173">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حدّ السجود؟ قال</w:t>
      </w:r>
      <w:r w:rsidR="00166FE4" w:rsidRPr="00166FE4">
        <w:rPr>
          <w:rStyle w:val="libNormalChar"/>
          <w:rtl/>
        </w:rPr>
        <w:t xml:space="preserve">: </w:t>
      </w:r>
      <w:r>
        <w:rPr>
          <w:rtl/>
        </w:rPr>
        <w:t>ما بين قصاص الشعر إلى موضع الحاجب</w:t>
      </w:r>
      <w:r w:rsidR="009315D2">
        <w:rPr>
          <w:rtl/>
        </w:rPr>
        <w:t>،</w:t>
      </w:r>
      <w:r>
        <w:rPr>
          <w:rtl/>
        </w:rPr>
        <w:t xml:space="preserve"> ما وضعت منه أجزأك. </w:t>
      </w:r>
    </w:p>
    <w:p w:rsidR="004C2631" w:rsidRDefault="004C2631" w:rsidP="003D212A">
      <w:pPr>
        <w:pStyle w:val="libNormal"/>
        <w:rPr>
          <w:rtl/>
        </w:rPr>
      </w:pPr>
      <w:r w:rsidRPr="00EA1EC2">
        <w:rPr>
          <w:rStyle w:val="libNormalChar"/>
          <w:rtl/>
        </w:rPr>
        <w:t>[ 8172 ]</w:t>
      </w:r>
      <w:r>
        <w:rPr>
          <w:rtl/>
        </w:rPr>
        <w:t xml:space="preserve"> 3</w:t>
      </w:r>
      <w:r w:rsidR="008C0B64">
        <w:rPr>
          <w:rtl/>
        </w:rPr>
        <w:t xml:space="preserve"> - </w:t>
      </w:r>
      <w:r>
        <w:rPr>
          <w:rtl/>
        </w:rPr>
        <w:t>وبإسناده عن محمّد بن علي بن محبوب</w:t>
      </w:r>
      <w:r w:rsidR="009315D2">
        <w:rPr>
          <w:rtl/>
        </w:rPr>
        <w:t>،</w:t>
      </w:r>
      <w:r>
        <w:rPr>
          <w:rtl/>
        </w:rPr>
        <w:t xml:space="preserve"> عن موسى بن عمر</w:t>
      </w:r>
      <w:r w:rsidR="009315D2">
        <w:rPr>
          <w:rtl/>
        </w:rPr>
        <w:t>،</w:t>
      </w:r>
      <w:r>
        <w:rPr>
          <w:rtl/>
        </w:rPr>
        <w:t xml:space="preserve"> عن الحسن بن علي بن فضّال</w:t>
      </w:r>
      <w:r w:rsidR="009315D2">
        <w:rPr>
          <w:rtl/>
        </w:rPr>
        <w:t>،</w:t>
      </w:r>
      <w:r>
        <w:rPr>
          <w:rtl/>
        </w:rPr>
        <w:t xml:space="preserve"> عن ابن بكير وثعلبة بن ميمون جميعاً</w:t>
      </w:r>
      <w:r w:rsidR="009315D2">
        <w:rPr>
          <w:rtl/>
        </w:rPr>
        <w:t>،</w:t>
      </w:r>
      <w:r>
        <w:rPr>
          <w:rtl/>
        </w:rPr>
        <w:t xml:space="preserve"> عن بريد</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الجبهة إلى الأنف</w:t>
      </w:r>
      <w:r w:rsidR="009315D2">
        <w:rPr>
          <w:rtl/>
        </w:rPr>
        <w:t>،</w:t>
      </w:r>
      <w:r>
        <w:rPr>
          <w:rtl/>
        </w:rPr>
        <w:t xml:space="preserve"> أيّ ذلك أصبت به الأرض في السجود أجزأك</w:t>
      </w:r>
      <w:r w:rsidR="009315D2">
        <w:rPr>
          <w:rtl/>
        </w:rPr>
        <w:t>،</w:t>
      </w:r>
      <w:r>
        <w:rPr>
          <w:rtl/>
        </w:rPr>
        <w:t xml:space="preserve"> والسجود عليه كلّه أفضل. </w:t>
      </w:r>
    </w:p>
    <w:p w:rsidR="004C2631" w:rsidRDefault="004C2631" w:rsidP="003D212A">
      <w:pPr>
        <w:pStyle w:val="libNormal"/>
        <w:rPr>
          <w:rtl/>
        </w:rPr>
      </w:pPr>
      <w:r w:rsidRPr="00EA1EC2">
        <w:rPr>
          <w:rStyle w:val="libNormalChar"/>
          <w:rtl/>
        </w:rPr>
        <w:t>[ 8173 ]</w:t>
      </w:r>
      <w:r>
        <w:rPr>
          <w:rtl/>
        </w:rPr>
        <w:t xml:space="preserve"> 4</w:t>
      </w:r>
      <w:r w:rsidR="008C0B64">
        <w:rPr>
          <w:rtl/>
        </w:rPr>
        <w:t xml:space="preserve"> - </w:t>
      </w:r>
      <w:r>
        <w:rPr>
          <w:rtl/>
        </w:rPr>
        <w:t>وبإسناده عن أحمد بن محمّد</w:t>
      </w:r>
      <w:r w:rsidR="009315D2">
        <w:rPr>
          <w:rtl/>
        </w:rPr>
        <w:t>،</w:t>
      </w:r>
      <w:r>
        <w:rPr>
          <w:rtl/>
        </w:rPr>
        <w:t xml:space="preserve"> عن الحسن بن علي بن فضّال</w:t>
      </w:r>
      <w:r w:rsidR="009315D2">
        <w:rPr>
          <w:rtl/>
        </w:rPr>
        <w:t>،</w:t>
      </w:r>
      <w:r>
        <w:rPr>
          <w:rtl/>
        </w:rPr>
        <w:t xml:space="preserve"> عن مروان بن مسلم وعمّار الساباطي جميعاً</w:t>
      </w:r>
      <w:r w:rsidR="009315D2">
        <w:rPr>
          <w:rtl/>
        </w:rPr>
        <w:t>،</w:t>
      </w:r>
      <w:r>
        <w:rPr>
          <w:rtl/>
        </w:rPr>
        <w:t xml:space="preserve"> قال</w:t>
      </w:r>
      <w:r w:rsidR="00166FE4" w:rsidRPr="00166FE4">
        <w:rPr>
          <w:rStyle w:val="libNormalChar"/>
          <w:rtl/>
        </w:rPr>
        <w:t xml:space="preserve">: </w:t>
      </w:r>
      <w:r>
        <w:rPr>
          <w:rtl/>
        </w:rPr>
        <w:t>ما بين قصاص الشعر إلى طرف الأنف مسجد</w:t>
      </w:r>
      <w:r w:rsidR="009315D2">
        <w:rPr>
          <w:rtl/>
        </w:rPr>
        <w:t>،</w:t>
      </w:r>
      <w:r>
        <w:rPr>
          <w:rtl/>
        </w:rPr>
        <w:t xml:space="preserve"> أيّ ذلك أصبت به الأرض أجزأك. </w:t>
      </w:r>
    </w:p>
    <w:p w:rsidR="004C2631" w:rsidRDefault="004C2631" w:rsidP="008C0B64">
      <w:pPr>
        <w:pStyle w:val="libNormal"/>
        <w:rPr>
          <w:rtl/>
        </w:rPr>
      </w:pPr>
      <w:r>
        <w:rPr>
          <w:rtl/>
        </w:rPr>
        <w:t>محمّد بن علي بن الحسين بإسناده عن عمّار الساباطي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 xml:space="preserve">فما أصاب الأرض منه فقد أجزأك </w:t>
      </w:r>
      <w:r w:rsidRPr="004C2631">
        <w:rPr>
          <w:rStyle w:val="libFootnotenumChar"/>
          <w:rtl/>
        </w:rPr>
        <w:t>(1)</w:t>
      </w:r>
      <w:r>
        <w:rPr>
          <w:rtl/>
        </w:rPr>
        <w:t xml:space="preserve">. </w:t>
      </w:r>
    </w:p>
    <w:p w:rsidR="004C2631" w:rsidRDefault="004C2631" w:rsidP="00697173">
      <w:pPr>
        <w:pStyle w:val="libNormal"/>
        <w:rPr>
          <w:rtl/>
        </w:rPr>
      </w:pPr>
      <w:r>
        <w:rPr>
          <w:rtl/>
        </w:rPr>
        <w:t>وبإسناده عن زرارة</w:t>
      </w:r>
      <w:r w:rsidR="009315D2">
        <w:rPr>
          <w:rtl/>
        </w:rPr>
        <w:t>،</w:t>
      </w:r>
      <w:r>
        <w:rPr>
          <w:rtl/>
        </w:rPr>
        <w:t xml:space="preserve"> عنه </w:t>
      </w:r>
      <w:r w:rsidR="00697173" w:rsidRPr="00CC1CFA">
        <w:rPr>
          <w:rStyle w:val="libNormalChar"/>
          <w:rtl/>
        </w:rPr>
        <w:t xml:space="preserve">( </w:t>
      </w:r>
      <w:r w:rsidR="00697173" w:rsidRPr="00CC1CFA">
        <w:rPr>
          <w:rStyle w:val="libAlaemChar"/>
          <w:rFonts w:hint="cs"/>
          <w:rtl/>
        </w:rPr>
        <w:t>عليه‌السلام</w:t>
      </w:r>
      <w:r w:rsidR="00697173" w:rsidRPr="00CC1CFA">
        <w:rPr>
          <w:rStyle w:val="libNormalChar"/>
          <w:rFonts w:hint="cs"/>
          <w:rtl/>
        </w:rPr>
        <w:t xml:space="preserve"> )</w:t>
      </w:r>
      <w:r w:rsidR="00697173">
        <w:rPr>
          <w:rStyle w:val="libNormalChar"/>
          <w:rFonts w:hint="cs"/>
          <w:rtl/>
        </w:rPr>
        <w:t xml:space="preserve"> </w:t>
      </w:r>
      <w:r w:rsidR="009315D2">
        <w:rPr>
          <w:rtl/>
        </w:rPr>
        <w:t>،</w:t>
      </w:r>
      <w:r>
        <w:rPr>
          <w:rtl/>
        </w:rPr>
        <w:t xml:space="preserve"> مثل ذلك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[ 8174 ]</w:t>
      </w:r>
      <w:r>
        <w:rPr>
          <w:rtl/>
        </w:rPr>
        <w:t xml:space="preserve"> 5</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الجبهة كلّها من قصاص شعر الرأس إلى الحاجبين موضع السجود</w:t>
      </w:r>
      <w:r w:rsidR="009315D2">
        <w:rPr>
          <w:rtl/>
        </w:rPr>
        <w:t>،</w:t>
      </w:r>
      <w:r>
        <w:rPr>
          <w:rtl/>
        </w:rPr>
        <w:t xml:space="preserve"> فأيّما سقط من ذلك إلى الأرض أجزأك مقدار الدرهم أو مقدار طرف الأنملة. </w:t>
      </w:r>
    </w:p>
    <w:p w:rsidR="004C2631" w:rsidRDefault="004C2631" w:rsidP="00697173">
      <w:pPr>
        <w:pStyle w:val="libNormal"/>
        <w:rPr>
          <w:rtl/>
        </w:rPr>
      </w:pPr>
      <w:r>
        <w:rPr>
          <w:rtl/>
        </w:rPr>
        <w:t>أقول</w:t>
      </w:r>
      <w:r w:rsidR="00166FE4" w:rsidRPr="00166FE4">
        <w:rPr>
          <w:rStyle w:val="libNormalChar"/>
          <w:rtl/>
        </w:rPr>
        <w:t xml:space="preserve">: </w:t>
      </w:r>
      <w:r>
        <w:rPr>
          <w:rtl/>
        </w:rPr>
        <w:t xml:space="preserve">وتقدّم ما يدلّ على ذلك في أحاديث ما يسجد عليه </w:t>
      </w:r>
      <w:r w:rsidRPr="004C2631">
        <w:rPr>
          <w:rStyle w:val="libFootnotenumChar"/>
          <w:rtl/>
        </w:rPr>
        <w:t>(</w:t>
      </w:r>
      <w:r w:rsidR="00697173">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697173" w:rsidRDefault="004C2631" w:rsidP="00697173">
      <w:pPr>
        <w:pStyle w:val="libFootnote0"/>
        <w:rPr>
          <w:rtl/>
        </w:rPr>
      </w:pPr>
      <w:r w:rsidRPr="00697173">
        <w:rPr>
          <w:rtl/>
        </w:rPr>
        <w:t>3</w:t>
      </w:r>
      <w:r w:rsidR="008C0B64" w:rsidRPr="00697173">
        <w:rPr>
          <w:rtl/>
        </w:rPr>
        <w:t xml:space="preserve"> - </w:t>
      </w:r>
      <w:r w:rsidRPr="00697173">
        <w:rPr>
          <w:rtl/>
        </w:rPr>
        <w:t>التهذيب 2</w:t>
      </w:r>
      <w:r w:rsidR="00166FE4" w:rsidRPr="00697173">
        <w:rPr>
          <w:rtl/>
        </w:rPr>
        <w:t xml:space="preserve">: </w:t>
      </w:r>
      <w:r w:rsidRPr="00697173">
        <w:rPr>
          <w:rtl/>
        </w:rPr>
        <w:t>298</w:t>
      </w:r>
      <w:r w:rsidR="001C44EB" w:rsidRPr="00697173">
        <w:rPr>
          <w:rtl/>
        </w:rPr>
        <w:t>/</w:t>
      </w:r>
      <w:r w:rsidRPr="00697173">
        <w:rPr>
          <w:rtl/>
        </w:rPr>
        <w:t>1199</w:t>
      </w:r>
      <w:r w:rsidR="009315D2" w:rsidRPr="00697173">
        <w:rPr>
          <w:rtl/>
        </w:rPr>
        <w:t>،</w:t>
      </w:r>
      <w:r w:rsidRPr="00697173">
        <w:rPr>
          <w:rtl/>
        </w:rPr>
        <w:t xml:space="preserve"> والاستبصار 1</w:t>
      </w:r>
      <w:r w:rsidR="00166FE4" w:rsidRPr="00697173">
        <w:rPr>
          <w:rtl/>
        </w:rPr>
        <w:t xml:space="preserve">: </w:t>
      </w:r>
      <w:r w:rsidRPr="00697173">
        <w:rPr>
          <w:rtl/>
        </w:rPr>
        <w:t>326</w:t>
      </w:r>
      <w:r w:rsidR="001C44EB" w:rsidRPr="00697173">
        <w:rPr>
          <w:rtl/>
        </w:rPr>
        <w:t>/</w:t>
      </w:r>
      <w:r w:rsidRPr="00697173">
        <w:rPr>
          <w:rtl/>
        </w:rPr>
        <w:t xml:space="preserve">1221. </w:t>
      </w:r>
    </w:p>
    <w:p w:rsidR="004C2631" w:rsidRPr="00697173" w:rsidRDefault="004C2631" w:rsidP="00697173">
      <w:pPr>
        <w:pStyle w:val="libFootnote0"/>
        <w:rPr>
          <w:rtl/>
        </w:rPr>
      </w:pPr>
      <w:r w:rsidRPr="00697173">
        <w:rPr>
          <w:rtl/>
        </w:rPr>
        <w:t>4</w:t>
      </w:r>
      <w:r w:rsidR="008C0B64" w:rsidRPr="00697173">
        <w:rPr>
          <w:rtl/>
        </w:rPr>
        <w:t xml:space="preserve"> - </w:t>
      </w:r>
      <w:r w:rsidRPr="00697173">
        <w:rPr>
          <w:rtl/>
        </w:rPr>
        <w:t>التهذيب 2</w:t>
      </w:r>
      <w:r w:rsidR="00166FE4" w:rsidRPr="00697173">
        <w:rPr>
          <w:rtl/>
        </w:rPr>
        <w:t xml:space="preserve">: </w:t>
      </w:r>
      <w:r w:rsidRPr="00697173">
        <w:rPr>
          <w:rtl/>
        </w:rPr>
        <w:t>298</w:t>
      </w:r>
      <w:r w:rsidR="001C44EB" w:rsidRPr="00697173">
        <w:rPr>
          <w:rtl/>
        </w:rPr>
        <w:t>/</w:t>
      </w:r>
      <w:r w:rsidRPr="00697173">
        <w:rPr>
          <w:rtl/>
        </w:rPr>
        <w:t>1201</w:t>
      </w:r>
      <w:r w:rsidR="009315D2" w:rsidRPr="00697173">
        <w:rPr>
          <w:rtl/>
        </w:rPr>
        <w:t>،</w:t>
      </w:r>
      <w:r w:rsidRPr="00697173">
        <w:rPr>
          <w:rtl/>
        </w:rPr>
        <w:t xml:space="preserve"> والاستبصار 1</w:t>
      </w:r>
      <w:r w:rsidR="00166FE4" w:rsidRPr="00697173">
        <w:rPr>
          <w:rtl/>
        </w:rPr>
        <w:t xml:space="preserve">: </w:t>
      </w:r>
      <w:r w:rsidRPr="00697173">
        <w:rPr>
          <w:rtl/>
        </w:rPr>
        <w:t>327</w:t>
      </w:r>
      <w:r w:rsidR="001C44EB" w:rsidRPr="00697173">
        <w:rPr>
          <w:rtl/>
        </w:rPr>
        <w:t>/</w:t>
      </w:r>
      <w:r w:rsidRPr="00697173">
        <w:rPr>
          <w:rtl/>
        </w:rPr>
        <w:t xml:space="preserve">1222. </w:t>
      </w:r>
    </w:p>
    <w:p w:rsidR="004C2631" w:rsidRPr="00697173" w:rsidRDefault="004C2631" w:rsidP="00697173">
      <w:pPr>
        <w:pStyle w:val="libFootnote0"/>
        <w:rPr>
          <w:rtl/>
        </w:rPr>
      </w:pPr>
      <w:r w:rsidRPr="00697173">
        <w:rPr>
          <w:rtl/>
        </w:rPr>
        <w:t>(1) الفقيه 1</w:t>
      </w:r>
      <w:r w:rsidR="00166FE4" w:rsidRPr="00697173">
        <w:rPr>
          <w:rtl/>
        </w:rPr>
        <w:t xml:space="preserve">: </w:t>
      </w:r>
      <w:r w:rsidRPr="00697173">
        <w:rPr>
          <w:rtl/>
        </w:rPr>
        <w:t>176</w:t>
      </w:r>
      <w:r w:rsidR="001C44EB" w:rsidRPr="00697173">
        <w:rPr>
          <w:rtl/>
        </w:rPr>
        <w:t>/</w:t>
      </w:r>
      <w:r w:rsidRPr="00697173">
        <w:rPr>
          <w:rtl/>
        </w:rPr>
        <w:t xml:space="preserve">836. </w:t>
      </w:r>
    </w:p>
    <w:p w:rsidR="004C2631" w:rsidRPr="00697173" w:rsidRDefault="004C2631" w:rsidP="00697173">
      <w:pPr>
        <w:pStyle w:val="libFootnote0"/>
        <w:rPr>
          <w:rtl/>
        </w:rPr>
      </w:pPr>
      <w:r w:rsidRPr="00697173">
        <w:rPr>
          <w:rtl/>
        </w:rPr>
        <w:t>(2) الفقيه 1</w:t>
      </w:r>
      <w:r w:rsidR="00166FE4" w:rsidRPr="00697173">
        <w:rPr>
          <w:rtl/>
        </w:rPr>
        <w:t xml:space="preserve">: </w:t>
      </w:r>
      <w:r w:rsidRPr="00697173">
        <w:rPr>
          <w:rtl/>
        </w:rPr>
        <w:t>176</w:t>
      </w:r>
      <w:r w:rsidR="001C44EB" w:rsidRPr="00697173">
        <w:rPr>
          <w:rtl/>
        </w:rPr>
        <w:t>/</w:t>
      </w:r>
      <w:r w:rsidRPr="00697173">
        <w:rPr>
          <w:rtl/>
        </w:rPr>
        <w:t xml:space="preserve">837. </w:t>
      </w:r>
    </w:p>
    <w:p w:rsidR="004C2631" w:rsidRPr="00697173" w:rsidRDefault="004C2631" w:rsidP="00697173">
      <w:pPr>
        <w:pStyle w:val="libFootnote0"/>
        <w:rPr>
          <w:rtl/>
        </w:rPr>
      </w:pPr>
      <w:r w:rsidRPr="00697173">
        <w:rPr>
          <w:rtl/>
        </w:rPr>
        <w:t>5</w:t>
      </w:r>
      <w:r w:rsidR="008C0B64" w:rsidRPr="00697173">
        <w:rPr>
          <w:rtl/>
        </w:rPr>
        <w:t xml:space="preserve"> - </w:t>
      </w:r>
      <w:r w:rsidRPr="00697173">
        <w:rPr>
          <w:rtl/>
        </w:rPr>
        <w:t>الكافي 3</w:t>
      </w:r>
      <w:r w:rsidR="00166FE4" w:rsidRPr="00697173">
        <w:rPr>
          <w:rtl/>
        </w:rPr>
        <w:t xml:space="preserve">: </w:t>
      </w:r>
      <w:r w:rsidRPr="00697173">
        <w:rPr>
          <w:rtl/>
        </w:rPr>
        <w:t>333</w:t>
      </w:r>
      <w:r w:rsidR="001C44EB" w:rsidRPr="00697173">
        <w:rPr>
          <w:rtl/>
        </w:rPr>
        <w:t>/</w:t>
      </w:r>
      <w:r w:rsidRPr="00697173">
        <w:rPr>
          <w:rtl/>
        </w:rPr>
        <w:t xml:space="preserve">1. </w:t>
      </w:r>
    </w:p>
    <w:p w:rsidR="004C2631" w:rsidRPr="00697173" w:rsidRDefault="004C2631" w:rsidP="00697173">
      <w:pPr>
        <w:pStyle w:val="libFootnote0"/>
        <w:rPr>
          <w:rtl/>
        </w:rPr>
      </w:pPr>
      <w:r w:rsidRPr="00697173">
        <w:rPr>
          <w:rtl/>
        </w:rPr>
        <w:t>(</w:t>
      </w:r>
      <w:r w:rsidR="00697173">
        <w:rPr>
          <w:rFonts w:hint="cs"/>
          <w:rtl/>
        </w:rPr>
        <w:t>3</w:t>
      </w:r>
      <w:r w:rsidRPr="00697173">
        <w:rPr>
          <w:rtl/>
        </w:rPr>
        <w:t>) تقدّم في الباب 14 من أبواب ما يسجد عليه.</w:t>
      </w:r>
    </w:p>
    <w:p w:rsidR="008C0B64" w:rsidRDefault="008C0B64" w:rsidP="00CC1CFA">
      <w:pPr>
        <w:pStyle w:val="libNormal"/>
        <w:rPr>
          <w:rtl/>
        </w:rPr>
      </w:pPr>
      <w:r>
        <w:rPr>
          <w:rtl/>
        </w:rPr>
        <w:br w:type="page"/>
      </w:r>
    </w:p>
    <w:p w:rsidR="004C2631" w:rsidRDefault="004C2631" w:rsidP="004C2631">
      <w:pPr>
        <w:pStyle w:val="Heading2Center"/>
        <w:rPr>
          <w:rtl/>
        </w:rPr>
      </w:pPr>
      <w:bookmarkStart w:id="1465" w:name="_Toc276961365"/>
      <w:bookmarkStart w:id="1466" w:name="_Toc301696172"/>
      <w:bookmarkStart w:id="1467" w:name="_Toc374950446"/>
      <w:bookmarkStart w:id="1468" w:name="_Toc258082229"/>
      <w:bookmarkStart w:id="1469" w:name="_Toc258082829"/>
      <w:r>
        <w:rPr>
          <w:rtl/>
        </w:rPr>
        <w:lastRenderedPageBreak/>
        <w:t>10</w:t>
      </w:r>
      <w:r w:rsidR="008C0B64">
        <w:rPr>
          <w:rtl/>
        </w:rPr>
        <w:t xml:space="preserve"> - </w:t>
      </w:r>
      <w:r>
        <w:rPr>
          <w:rtl/>
        </w:rPr>
        <w:t>باب استحباب مساواة المسجد للموقف وموضع</w:t>
      </w:r>
      <w:bookmarkEnd w:id="1465"/>
      <w:bookmarkEnd w:id="1466"/>
      <w:r>
        <w:rPr>
          <w:rtl/>
        </w:rPr>
        <w:t xml:space="preserve"> </w:t>
      </w:r>
      <w:r w:rsidR="009315D2">
        <w:rPr>
          <w:rtl/>
        </w:rPr>
        <w:t xml:space="preserve"> </w:t>
      </w:r>
      <w:bookmarkStart w:id="1470" w:name="_Toc276961366"/>
      <w:bookmarkStart w:id="1471" w:name="_Toc301696173"/>
      <w:r w:rsidR="009315D2">
        <w:rPr>
          <w:rtl/>
        </w:rPr>
        <w:t>ا</w:t>
      </w:r>
      <w:r>
        <w:rPr>
          <w:rtl/>
        </w:rPr>
        <w:t>ليدين</w:t>
      </w:r>
      <w:r w:rsidR="009315D2">
        <w:rPr>
          <w:rtl/>
        </w:rPr>
        <w:t>،</w:t>
      </w:r>
      <w:r>
        <w:rPr>
          <w:rtl/>
        </w:rPr>
        <w:t xml:space="preserve"> وكراهة علوّ مسجد الجبهة عنهما</w:t>
      </w:r>
      <w:r w:rsidR="009315D2">
        <w:rPr>
          <w:rtl/>
        </w:rPr>
        <w:t>،</w:t>
      </w:r>
      <w:r>
        <w:rPr>
          <w:rtl/>
        </w:rPr>
        <w:t xml:space="preserve"> وجواز كونه</w:t>
      </w:r>
      <w:bookmarkEnd w:id="1470"/>
      <w:bookmarkEnd w:id="1471"/>
      <w:r w:rsidR="009315D2">
        <w:rPr>
          <w:rtl/>
        </w:rPr>
        <w:t xml:space="preserve"> </w:t>
      </w:r>
      <w:bookmarkStart w:id="1472" w:name="_Toc276961367"/>
      <w:bookmarkStart w:id="1473" w:name="_Toc301696174"/>
      <w:r w:rsidR="009315D2">
        <w:rPr>
          <w:rtl/>
        </w:rPr>
        <w:t>أ</w:t>
      </w:r>
      <w:r>
        <w:rPr>
          <w:rtl/>
        </w:rPr>
        <w:t>خفض منهما</w:t>
      </w:r>
      <w:bookmarkEnd w:id="1467"/>
      <w:bookmarkEnd w:id="1468"/>
      <w:bookmarkEnd w:id="1469"/>
      <w:bookmarkEnd w:id="1472"/>
      <w:bookmarkEnd w:id="1473"/>
    </w:p>
    <w:p w:rsidR="004C2631" w:rsidRDefault="004C2631" w:rsidP="003D212A">
      <w:pPr>
        <w:pStyle w:val="libNormal"/>
        <w:rPr>
          <w:rtl/>
        </w:rPr>
      </w:pPr>
      <w:r w:rsidRPr="00EA1EC2">
        <w:rPr>
          <w:rStyle w:val="libNormalChar"/>
          <w:rtl/>
        </w:rPr>
        <w:t>[ 8175 ]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النضر بن سويد</w:t>
      </w:r>
      <w:r w:rsidR="009315D2">
        <w:rPr>
          <w:rtl/>
        </w:rPr>
        <w:t>،</w:t>
      </w:r>
      <w:r>
        <w:rPr>
          <w:rtl/>
        </w:rPr>
        <w:t xml:space="preserve"> عن عبد الله بن سنان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موضع جبهة الساجد</w:t>
      </w:r>
      <w:r w:rsidR="009315D2">
        <w:rPr>
          <w:rtl/>
        </w:rPr>
        <w:t>،</w:t>
      </w:r>
      <w:r>
        <w:rPr>
          <w:rtl/>
        </w:rPr>
        <w:t xml:space="preserve"> أيكون أرفع من مقامه؟ فقال</w:t>
      </w:r>
      <w:r w:rsidR="00166FE4" w:rsidRPr="00166FE4">
        <w:rPr>
          <w:rStyle w:val="libNormalChar"/>
          <w:rtl/>
        </w:rPr>
        <w:t xml:space="preserve">: </w:t>
      </w:r>
      <w:r>
        <w:rPr>
          <w:rtl/>
        </w:rPr>
        <w:t>لا</w:t>
      </w:r>
      <w:r w:rsidR="009315D2">
        <w:rPr>
          <w:rtl/>
        </w:rPr>
        <w:t>،</w:t>
      </w:r>
      <w:r>
        <w:rPr>
          <w:rtl/>
        </w:rPr>
        <w:t xml:space="preserve"> ولكن ليكن مستوياً. </w:t>
      </w:r>
    </w:p>
    <w:p w:rsidR="004C2631" w:rsidRDefault="004C2631" w:rsidP="008C0B64">
      <w:pPr>
        <w:pStyle w:val="libNormal"/>
        <w:rPr>
          <w:rtl/>
        </w:rPr>
      </w:pPr>
      <w:r>
        <w:rPr>
          <w:rtl/>
        </w:rPr>
        <w:t>ورواه الكليني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عبد الله بن سنان</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[ 8176 ]</w:t>
      </w:r>
      <w:r>
        <w:rPr>
          <w:rtl/>
        </w:rPr>
        <w:t xml:space="preserve"> 2</w:t>
      </w:r>
      <w:r w:rsidR="008C0B64">
        <w:rPr>
          <w:rtl/>
        </w:rPr>
        <w:t xml:space="preserve"> - </w:t>
      </w:r>
      <w:r>
        <w:rPr>
          <w:rtl/>
        </w:rPr>
        <w:t>وعنه</w:t>
      </w:r>
      <w:r w:rsidR="009315D2">
        <w:rPr>
          <w:rtl/>
        </w:rPr>
        <w:t>،</w:t>
      </w:r>
      <w:r>
        <w:rPr>
          <w:rtl/>
        </w:rPr>
        <w:t xml:space="preserve"> عن النضر بن سويد</w:t>
      </w:r>
      <w:r w:rsidR="009315D2">
        <w:rPr>
          <w:rtl/>
        </w:rPr>
        <w:t>،</w:t>
      </w:r>
      <w:r>
        <w:rPr>
          <w:rtl/>
        </w:rPr>
        <w:t xml:space="preserve"> عن عاصم بن حميد</w:t>
      </w:r>
      <w:r w:rsidR="009315D2">
        <w:rPr>
          <w:rtl/>
        </w:rPr>
        <w:t>،</w:t>
      </w:r>
      <w:r>
        <w:rPr>
          <w:rtl/>
        </w:rPr>
        <w:t xml:space="preserve"> عن أبي بصير يعني المرادي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يرفع موضع جبهته في المسجد؟ فقال</w:t>
      </w:r>
      <w:r w:rsidR="00166FE4" w:rsidRPr="00166FE4">
        <w:rPr>
          <w:rStyle w:val="libNormalChar"/>
          <w:rtl/>
        </w:rPr>
        <w:t xml:space="preserve">: </w:t>
      </w:r>
      <w:r>
        <w:rPr>
          <w:rtl/>
        </w:rPr>
        <w:t>إنّي أحبّ أن أضع وجهي في موضع قدمي</w:t>
      </w:r>
      <w:r w:rsidR="009315D2">
        <w:rPr>
          <w:rtl/>
        </w:rPr>
        <w:t>،</w:t>
      </w:r>
      <w:r>
        <w:rPr>
          <w:rtl/>
        </w:rPr>
        <w:t xml:space="preserve"> وكرهه. </w:t>
      </w:r>
    </w:p>
    <w:p w:rsidR="004C2631" w:rsidRDefault="004C2631" w:rsidP="00B14C94">
      <w:pPr>
        <w:pStyle w:val="libNormal"/>
        <w:rPr>
          <w:rtl/>
        </w:rPr>
      </w:pPr>
      <w:r w:rsidRPr="00EA1EC2">
        <w:rPr>
          <w:rStyle w:val="libNormalChar"/>
          <w:rtl/>
        </w:rPr>
        <w:t>[ 8177 ]</w:t>
      </w:r>
      <w:r>
        <w:rPr>
          <w:rtl/>
        </w:rPr>
        <w:t xml:space="preserve"> 3</w:t>
      </w:r>
      <w:r w:rsidR="008C0B64">
        <w:rPr>
          <w:rtl/>
        </w:rPr>
        <w:t xml:space="preserve"> - </w:t>
      </w:r>
      <w:r>
        <w:rPr>
          <w:rtl/>
        </w:rPr>
        <w:t>وبإسناده عن محمّد بن علي بن محبوب</w:t>
      </w:r>
      <w:r w:rsidR="009315D2">
        <w:rPr>
          <w:rtl/>
        </w:rPr>
        <w:t>،</w:t>
      </w:r>
      <w:r>
        <w:rPr>
          <w:rtl/>
        </w:rPr>
        <w:t xml:space="preserve"> عن محمّد بن الحسين</w:t>
      </w:r>
      <w:r w:rsidR="009315D2">
        <w:rPr>
          <w:rtl/>
        </w:rPr>
        <w:t>،</w:t>
      </w:r>
      <w:r>
        <w:rPr>
          <w:rtl/>
        </w:rPr>
        <w:t xml:space="preserve"> عن موسى بن يسار المنقري</w:t>
      </w:r>
      <w:r w:rsidR="009315D2">
        <w:rPr>
          <w:rtl/>
        </w:rPr>
        <w:t>،</w:t>
      </w:r>
      <w:r>
        <w:rPr>
          <w:rtl/>
        </w:rPr>
        <w:t xml:space="preserve"> عن علي بن جعفر السكوني</w:t>
      </w:r>
      <w:r w:rsidR="009315D2">
        <w:rPr>
          <w:rtl/>
        </w:rPr>
        <w:t>،</w:t>
      </w:r>
      <w:r>
        <w:rPr>
          <w:rtl/>
        </w:rPr>
        <w:t xml:space="preserve"> عن إسماعيل بن مسلم الشعيري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أبيه</w:t>
      </w:r>
      <w:r w:rsidR="009315D2">
        <w:rPr>
          <w:rtl/>
        </w:rPr>
        <w:t>،</w:t>
      </w:r>
      <w:r>
        <w:rPr>
          <w:rtl/>
        </w:rPr>
        <w:t xml:space="preserve"> عن آبائه</w:t>
      </w:r>
      <w:r w:rsidR="00B14C94">
        <w:rPr>
          <w:rFonts w:hint="cs"/>
          <w:rtl/>
        </w:rPr>
        <w:t xml:space="preserve"> (</w:t>
      </w:r>
      <w:r>
        <w:rPr>
          <w:rtl/>
        </w:rPr>
        <w:t xml:space="preserve"> </w:t>
      </w:r>
      <w:r w:rsidR="008C0B64" w:rsidRPr="008C0B64">
        <w:rPr>
          <w:rStyle w:val="libAlaemChar"/>
          <w:rFonts w:hint="cs"/>
          <w:rtl/>
        </w:rPr>
        <w:t>عليهم‌السلام</w:t>
      </w:r>
      <w:r>
        <w:rPr>
          <w:rtl/>
        </w:rPr>
        <w:t xml:space="preserve"> </w:t>
      </w:r>
      <w:r w:rsidR="00B14C94">
        <w:rPr>
          <w:rFonts w:hint="cs"/>
          <w:rtl/>
        </w:rPr>
        <w:t xml:space="preserve">) ، </w:t>
      </w:r>
      <w:r>
        <w:rPr>
          <w:rtl/>
        </w:rPr>
        <w:t>أنّ النبي</w:t>
      </w:r>
      <w:r w:rsidR="00B14C94">
        <w:rPr>
          <w:rFonts w:hint="cs"/>
          <w:rtl/>
        </w:rPr>
        <w:t xml:space="preserve"> </w:t>
      </w:r>
      <w:r w:rsidR="00B14C94"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ضعوا اليدين حيث تضعون الوجه</w:t>
      </w:r>
      <w:r w:rsidR="009315D2">
        <w:rPr>
          <w:rtl/>
        </w:rPr>
        <w:t>،</w:t>
      </w:r>
      <w:r>
        <w:rPr>
          <w:rtl/>
        </w:rPr>
        <w:t xml:space="preserve"> فإنّهما يسجدان كما يسجد الوجه. </w:t>
      </w:r>
    </w:p>
    <w:p w:rsidR="004C2631" w:rsidRDefault="00297258" w:rsidP="00297258">
      <w:pPr>
        <w:pStyle w:val="libLine"/>
        <w:rPr>
          <w:rtl/>
        </w:rPr>
      </w:pPr>
      <w:r>
        <w:rPr>
          <w:rtl/>
        </w:rPr>
        <w:t>____________________</w:t>
      </w:r>
    </w:p>
    <w:p w:rsidR="004C2631" w:rsidRDefault="004C2631" w:rsidP="008C0B64">
      <w:pPr>
        <w:pStyle w:val="libFootnoteCenterBold"/>
        <w:rPr>
          <w:rtl/>
        </w:rPr>
      </w:pPr>
      <w:r>
        <w:rPr>
          <w:rtl/>
        </w:rPr>
        <w:t>الباب 10</w:t>
      </w:r>
    </w:p>
    <w:p w:rsidR="004C2631" w:rsidRDefault="004C2631" w:rsidP="008C0B64">
      <w:pPr>
        <w:pStyle w:val="libFootnoteCenterBold"/>
        <w:rPr>
          <w:rtl/>
        </w:rPr>
      </w:pPr>
      <w:r>
        <w:rPr>
          <w:rtl/>
        </w:rPr>
        <w:t>فيه 4 أحاديث</w:t>
      </w:r>
    </w:p>
    <w:p w:rsidR="004C2631" w:rsidRPr="00DB7E12" w:rsidRDefault="004C2631" w:rsidP="00DB7E12">
      <w:pPr>
        <w:pStyle w:val="libFootnote0"/>
        <w:rPr>
          <w:rtl/>
        </w:rPr>
      </w:pPr>
      <w:r w:rsidRPr="00DB7E12">
        <w:rPr>
          <w:rtl/>
        </w:rPr>
        <w:t>1</w:t>
      </w:r>
      <w:r w:rsidR="008C0B64" w:rsidRPr="00DB7E12">
        <w:rPr>
          <w:rtl/>
        </w:rPr>
        <w:t xml:space="preserve"> - </w:t>
      </w:r>
      <w:r w:rsidRPr="00DB7E12">
        <w:rPr>
          <w:rtl/>
        </w:rPr>
        <w:t>التهذيب 2</w:t>
      </w:r>
      <w:r w:rsidR="00166FE4" w:rsidRPr="0067694E">
        <w:rPr>
          <w:rtl/>
        </w:rPr>
        <w:t xml:space="preserve">: </w:t>
      </w:r>
      <w:r w:rsidRPr="00DB7E12">
        <w:rPr>
          <w:rtl/>
        </w:rPr>
        <w:t>85</w:t>
      </w:r>
      <w:r w:rsidR="001C44EB" w:rsidRPr="00DB7E12">
        <w:rPr>
          <w:rtl/>
        </w:rPr>
        <w:t>/</w:t>
      </w:r>
      <w:r w:rsidRPr="00DB7E12">
        <w:rPr>
          <w:rtl/>
        </w:rPr>
        <w:t xml:space="preserve">315. </w:t>
      </w:r>
    </w:p>
    <w:p w:rsidR="004C2631" w:rsidRPr="00DB7E12" w:rsidRDefault="004C2631" w:rsidP="00DB7E12">
      <w:pPr>
        <w:pStyle w:val="libFootnote0"/>
        <w:rPr>
          <w:rtl/>
        </w:rPr>
      </w:pPr>
      <w:r w:rsidRPr="00DB7E12">
        <w:rPr>
          <w:rtl/>
        </w:rPr>
        <w:t>(1) الكافي 3</w:t>
      </w:r>
      <w:r w:rsidR="00166FE4" w:rsidRPr="0067694E">
        <w:rPr>
          <w:rtl/>
        </w:rPr>
        <w:t xml:space="preserve">: </w:t>
      </w:r>
      <w:r w:rsidRPr="00DB7E12">
        <w:rPr>
          <w:rtl/>
        </w:rPr>
        <w:t>333</w:t>
      </w:r>
      <w:r w:rsidR="001C44EB" w:rsidRPr="00DB7E12">
        <w:rPr>
          <w:rtl/>
        </w:rPr>
        <w:t>/</w:t>
      </w:r>
      <w:r w:rsidRPr="00DB7E12">
        <w:rPr>
          <w:rtl/>
        </w:rPr>
        <w:t>4.</w:t>
      </w:r>
    </w:p>
    <w:p w:rsidR="004C2631" w:rsidRPr="00DB7E12" w:rsidRDefault="004C2631" w:rsidP="00DB7E12">
      <w:pPr>
        <w:pStyle w:val="libFootnote0"/>
        <w:rPr>
          <w:rtl/>
        </w:rPr>
      </w:pPr>
      <w:r w:rsidRPr="00DB7E12">
        <w:rPr>
          <w:rtl/>
        </w:rPr>
        <w:t>2</w:t>
      </w:r>
      <w:r w:rsidR="008C0B64" w:rsidRPr="00DB7E12">
        <w:rPr>
          <w:rtl/>
        </w:rPr>
        <w:t xml:space="preserve"> - </w:t>
      </w:r>
      <w:r w:rsidRPr="00DB7E12">
        <w:rPr>
          <w:rtl/>
        </w:rPr>
        <w:t>التهذيب 2</w:t>
      </w:r>
      <w:r w:rsidR="00166FE4" w:rsidRPr="0067694E">
        <w:rPr>
          <w:rtl/>
        </w:rPr>
        <w:t xml:space="preserve">: </w:t>
      </w:r>
      <w:r w:rsidRPr="00DB7E12">
        <w:rPr>
          <w:rtl/>
        </w:rPr>
        <w:t>85</w:t>
      </w:r>
      <w:r w:rsidR="001C44EB" w:rsidRPr="00DB7E12">
        <w:rPr>
          <w:rtl/>
        </w:rPr>
        <w:t>/</w:t>
      </w:r>
      <w:r w:rsidRPr="00DB7E12">
        <w:rPr>
          <w:rtl/>
        </w:rPr>
        <w:t xml:space="preserve">316. </w:t>
      </w:r>
    </w:p>
    <w:p w:rsidR="004C2631" w:rsidRDefault="004C2631" w:rsidP="00DB7E12">
      <w:pPr>
        <w:pStyle w:val="libFootnote0"/>
        <w:rPr>
          <w:rtl/>
        </w:rPr>
      </w:pPr>
      <w:r w:rsidRPr="00DB7E12">
        <w:rPr>
          <w:rtl/>
        </w:rPr>
        <w:t>3</w:t>
      </w:r>
      <w:r w:rsidR="008C0B64" w:rsidRPr="00DB7E12">
        <w:rPr>
          <w:rtl/>
        </w:rPr>
        <w:t xml:space="preserve"> - </w:t>
      </w:r>
      <w:r w:rsidRPr="00DB7E12">
        <w:rPr>
          <w:rtl/>
        </w:rPr>
        <w:t>التهذيب 2</w:t>
      </w:r>
      <w:r w:rsidR="00166FE4" w:rsidRPr="0067694E">
        <w:rPr>
          <w:rtl/>
        </w:rPr>
        <w:t xml:space="preserve">: </w:t>
      </w:r>
      <w:r w:rsidRPr="00DB7E12">
        <w:rPr>
          <w:rtl/>
        </w:rPr>
        <w:t>297</w:t>
      </w:r>
      <w:r w:rsidR="001C44EB" w:rsidRPr="00DB7E12">
        <w:rPr>
          <w:rtl/>
        </w:rPr>
        <w:t>/</w:t>
      </w:r>
      <w:r w:rsidRPr="00DB7E12">
        <w:rPr>
          <w:rtl/>
        </w:rPr>
        <w:t>1198.</w:t>
      </w:r>
      <w:r>
        <w:rPr>
          <w:rtl/>
        </w:rPr>
        <w:t xml:space="preserve">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[ 8178 ]</w:t>
      </w:r>
      <w:r>
        <w:rPr>
          <w:rtl/>
        </w:rPr>
        <w:t xml:space="preserve"> 4</w:t>
      </w:r>
      <w:r w:rsidR="008C0B64">
        <w:rPr>
          <w:rtl/>
        </w:rPr>
        <w:t xml:space="preserve"> - </w:t>
      </w:r>
      <w:r>
        <w:rPr>
          <w:rtl/>
        </w:rPr>
        <w:t>وبإسناده عن محمّد بن أحمد بن يحيى</w:t>
      </w:r>
      <w:r w:rsidR="009315D2">
        <w:rPr>
          <w:rtl/>
        </w:rPr>
        <w:t>،</w:t>
      </w:r>
      <w:r>
        <w:rPr>
          <w:rtl/>
        </w:rPr>
        <w:t xml:space="preserve"> عن محمّد بن عيسى</w:t>
      </w:r>
      <w:r w:rsidR="009315D2">
        <w:rPr>
          <w:rtl/>
        </w:rPr>
        <w:t>،</w:t>
      </w:r>
      <w:r>
        <w:rPr>
          <w:rtl/>
        </w:rPr>
        <w:t xml:space="preserve"> عن صفوان</w:t>
      </w:r>
      <w:r w:rsidR="009315D2">
        <w:rPr>
          <w:rtl/>
        </w:rPr>
        <w:t>،</w:t>
      </w:r>
      <w:r>
        <w:rPr>
          <w:rtl/>
        </w:rPr>
        <w:t xml:space="preserve"> عن محمّد بن عبد الله</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أنّه سأله عمّن يصلّي وحده فيكون موضع سجوده أسفل من مقامه؟ فقال</w:t>
      </w:r>
      <w:r w:rsidR="00166FE4" w:rsidRPr="00166FE4">
        <w:rPr>
          <w:rStyle w:val="libNormalChar"/>
          <w:rtl/>
        </w:rPr>
        <w:t xml:space="preserve">: </w:t>
      </w:r>
      <w:r>
        <w:rPr>
          <w:rtl/>
        </w:rPr>
        <w:t>إذا كان</w:t>
      </w:r>
      <w:r w:rsidR="009315D2">
        <w:rPr>
          <w:rtl/>
        </w:rPr>
        <w:t>،</w:t>
      </w:r>
      <w:r>
        <w:rPr>
          <w:rtl/>
        </w:rPr>
        <w:t xml:space="preserve"> وحده فلا بأس.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بعض المقصود </w:t>
      </w:r>
      <w:r w:rsidRPr="004C2631">
        <w:rPr>
          <w:rStyle w:val="libFootnotenumChar"/>
          <w:rtl/>
        </w:rPr>
        <w:t>(1)</w:t>
      </w:r>
      <w:r>
        <w:rPr>
          <w:rtl/>
        </w:rPr>
        <w:t>.</w:t>
      </w:r>
    </w:p>
    <w:p w:rsidR="004C2631" w:rsidRDefault="004C2631" w:rsidP="004C2631">
      <w:pPr>
        <w:pStyle w:val="Heading2Center"/>
        <w:rPr>
          <w:rtl/>
        </w:rPr>
      </w:pPr>
      <w:bookmarkStart w:id="1474" w:name="_Toc276961368"/>
      <w:bookmarkStart w:id="1475" w:name="_Toc301696175"/>
      <w:bookmarkStart w:id="1476" w:name="_Toc374950447"/>
      <w:bookmarkStart w:id="1477" w:name="_Toc258082230"/>
      <w:bookmarkStart w:id="1478" w:name="_Toc258082830"/>
      <w:r>
        <w:rPr>
          <w:rtl/>
        </w:rPr>
        <w:t>11</w:t>
      </w:r>
      <w:r w:rsidR="008C0B64">
        <w:rPr>
          <w:rtl/>
        </w:rPr>
        <w:t xml:space="preserve"> - </w:t>
      </w:r>
      <w:r>
        <w:rPr>
          <w:rtl/>
        </w:rPr>
        <w:t>باب جواز علو مسجد الجبهة عن الموقف</w:t>
      </w:r>
      <w:r w:rsidR="009315D2">
        <w:rPr>
          <w:rtl/>
        </w:rPr>
        <w:t>،</w:t>
      </w:r>
      <w:r>
        <w:rPr>
          <w:rtl/>
        </w:rPr>
        <w:t xml:space="preserve"> وانخفاضه</w:t>
      </w:r>
      <w:bookmarkEnd w:id="1474"/>
      <w:bookmarkEnd w:id="1475"/>
      <w:r w:rsidR="009315D2">
        <w:rPr>
          <w:rtl/>
        </w:rPr>
        <w:t xml:space="preserve"> </w:t>
      </w:r>
      <w:bookmarkStart w:id="1479" w:name="_Toc276961369"/>
      <w:bookmarkStart w:id="1480" w:name="_Toc301696176"/>
      <w:r w:rsidR="009315D2">
        <w:rPr>
          <w:rtl/>
        </w:rPr>
        <w:t>ع</w:t>
      </w:r>
      <w:r>
        <w:rPr>
          <w:rtl/>
        </w:rPr>
        <w:t>نه بمقدار لبنة لا أزيد</w:t>
      </w:r>
      <w:bookmarkEnd w:id="1476"/>
      <w:bookmarkEnd w:id="1477"/>
      <w:bookmarkEnd w:id="1478"/>
      <w:bookmarkEnd w:id="1479"/>
      <w:bookmarkEnd w:id="1480"/>
    </w:p>
    <w:p w:rsidR="004C2631" w:rsidRDefault="004C2631" w:rsidP="0067694E">
      <w:pPr>
        <w:pStyle w:val="libNormal"/>
        <w:rPr>
          <w:rtl/>
        </w:rPr>
      </w:pPr>
      <w:r w:rsidRPr="00EA1EC2">
        <w:rPr>
          <w:rStyle w:val="libNormalChar"/>
          <w:rtl/>
        </w:rPr>
        <w:t>[ 8179 ]</w:t>
      </w:r>
      <w:r>
        <w:rPr>
          <w:rtl/>
        </w:rPr>
        <w:t xml:space="preserve"> 1</w:t>
      </w:r>
      <w:r w:rsidR="008C0B64">
        <w:rPr>
          <w:rtl/>
        </w:rPr>
        <w:t xml:space="preserve"> - </w:t>
      </w:r>
      <w:r>
        <w:rPr>
          <w:rtl/>
        </w:rPr>
        <w:t>محمّد بن الحسن بإسناده عن محمّد بن علي بن محبوب</w:t>
      </w:r>
      <w:r w:rsidR="009315D2">
        <w:rPr>
          <w:rtl/>
        </w:rPr>
        <w:t>،</w:t>
      </w:r>
      <w:r>
        <w:rPr>
          <w:rtl/>
        </w:rPr>
        <w:t xml:space="preserve"> عن النهدي</w:t>
      </w:r>
      <w:r w:rsidR="009315D2">
        <w:rPr>
          <w:rtl/>
        </w:rPr>
        <w:t>،</w:t>
      </w:r>
      <w:r>
        <w:rPr>
          <w:rtl/>
        </w:rPr>
        <w:t xml:space="preserve"> عن ابن أبي عمير</w:t>
      </w:r>
      <w:r w:rsidR="009315D2">
        <w:rPr>
          <w:rtl/>
        </w:rPr>
        <w:t>،</w:t>
      </w:r>
      <w:r>
        <w:rPr>
          <w:rtl/>
        </w:rPr>
        <w:t xml:space="preserve"> عن عبد الله بن سنان</w:t>
      </w:r>
      <w:r w:rsidR="009315D2">
        <w:rPr>
          <w:rtl/>
        </w:rPr>
        <w:t>،</w:t>
      </w:r>
      <w:r>
        <w:rPr>
          <w:rtl/>
        </w:rPr>
        <w:t xml:space="preserve"> عن أبي عبد الله </w:t>
      </w:r>
      <w:r w:rsidR="0067694E" w:rsidRPr="00CC1CFA">
        <w:rPr>
          <w:rStyle w:val="libNormalChar"/>
          <w:rtl/>
        </w:rPr>
        <w:t xml:space="preserve">( </w:t>
      </w:r>
      <w:r w:rsidR="0067694E">
        <w:rPr>
          <w:rStyle w:val="libAlaemChar"/>
          <w:rFonts w:hint="cs"/>
          <w:rtl/>
        </w:rPr>
        <w:t>عليه‌السلام</w:t>
      </w:r>
      <w:r w:rsidR="0067694E" w:rsidRPr="00CC1CFA">
        <w:rPr>
          <w:rStyle w:val="libNormalChar"/>
          <w:rFonts w:hint="cs"/>
          <w:rtl/>
        </w:rPr>
        <w:t xml:space="preserve"> )</w:t>
      </w:r>
      <w:r w:rsidR="0067694E">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السجود على الأرض المرتفع؟ فقال</w:t>
      </w:r>
      <w:r w:rsidR="00166FE4" w:rsidRPr="00166FE4">
        <w:rPr>
          <w:rStyle w:val="libNormalChar"/>
          <w:rtl/>
        </w:rPr>
        <w:t xml:space="preserve">: </w:t>
      </w:r>
      <w:r>
        <w:rPr>
          <w:rtl/>
        </w:rPr>
        <w:t xml:space="preserve">إذا كان موضع جبهتك مرتفعاً عن موضع يديك </w:t>
      </w:r>
      <w:r w:rsidRPr="004C2631">
        <w:rPr>
          <w:rStyle w:val="libFootnotenumChar"/>
          <w:rtl/>
        </w:rPr>
        <w:t>(</w:t>
      </w:r>
      <w:r w:rsidR="0067694E">
        <w:rPr>
          <w:rStyle w:val="libFootnotenumChar"/>
          <w:rFonts w:hint="cs"/>
          <w:rtl/>
        </w:rPr>
        <w:t>2</w:t>
      </w:r>
      <w:r w:rsidRPr="004C2631">
        <w:rPr>
          <w:rStyle w:val="libFootnotenumChar"/>
          <w:rtl/>
        </w:rPr>
        <w:t>)</w:t>
      </w:r>
      <w:r>
        <w:rPr>
          <w:rtl/>
        </w:rPr>
        <w:t xml:space="preserve"> قدر لبنة فلا بأس. </w:t>
      </w:r>
    </w:p>
    <w:p w:rsidR="004C2631" w:rsidRDefault="004C2631" w:rsidP="0067694E">
      <w:pPr>
        <w:pStyle w:val="libNormal"/>
        <w:rPr>
          <w:rtl/>
        </w:rPr>
      </w:pPr>
      <w:r w:rsidRPr="00EA1EC2">
        <w:rPr>
          <w:rStyle w:val="libNormalChar"/>
          <w:rtl/>
        </w:rPr>
        <w:t>[ 8180 ]</w:t>
      </w:r>
      <w:r>
        <w:rPr>
          <w:rtl/>
        </w:rPr>
        <w:t xml:space="preserve"> 2</w:t>
      </w:r>
      <w:r w:rsidR="008C0B64">
        <w:rPr>
          <w:rtl/>
        </w:rPr>
        <w:t xml:space="preserve"> - </w:t>
      </w:r>
      <w:r>
        <w:rPr>
          <w:rtl/>
        </w:rPr>
        <w:t>محمّد بن يعقوب</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أحمد بن الحسن بن علي</w:t>
      </w:r>
      <w:r w:rsidR="009315D2">
        <w:rPr>
          <w:rtl/>
        </w:rPr>
        <w:t>،</w:t>
      </w:r>
      <w:r>
        <w:rPr>
          <w:rtl/>
        </w:rPr>
        <w:t xml:space="preserve"> عن عمروبن سعيد</w:t>
      </w:r>
      <w:r w:rsidR="009315D2">
        <w:rPr>
          <w:rtl/>
        </w:rPr>
        <w:t>،</w:t>
      </w:r>
      <w:r>
        <w:rPr>
          <w:rtl/>
        </w:rPr>
        <w:t xml:space="preserve"> عن مصدّق</w:t>
      </w:r>
      <w:r w:rsidR="009315D2">
        <w:rPr>
          <w:rtl/>
        </w:rPr>
        <w:t>،</w:t>
      </w:r>
      <w:r>
        <w:rPr>
          <w:rtl/>
        </w:rPr>
        <w:t xml:space="preserve"> عن عمّار</w:t>
      </w:r>
      <w:r w:rsidR="009315D2">
        <w:rPr>
          <w:rtl/>
        </w:rPr>
        <w:t>،</w:t>
      </w:r>
      <w:r>
        <w:rPr>
          <w:rtl/>
        </w:rPr>
        <w:t xml:space="preserve"> عن أبي عبد الله </w:t>
      </w:r>
      <w:r w:rsidR="0067694E" w:rsidRPr="00CC1CFA">
        <w:rPr>
          <w:rStyle w:val="libNormalChar"/>
          <w:rtl/>
        </w:rPr>
        <w:t xml:space="preserve">( </w:t>
      </w:r>
      <w:r w:rsidR="0067694E">
        <w:rPr>
          <w:rStyle w:val="libAlaemChar"/>
          <w:rFonts w:hint="cs"/>
          <w:rtl/>
        </w:rPr>
        <w:t>عليه‌السلام</w:t>
      </w:r>
      <w:r w:rsidR="0067694E" w:rsidRPr="00CC1CFA">
        <w:rPr>
          <w:rStyle w:val="libNormalChar"/>
          <w:rFonts w:hint="cs"/>
          <w:rtl/>
        </w:rPr>
        <w:t xml:space="preserve"> )</w:t>
      </w:r>
      <w:r w:rsidR="0067694E">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المريض</w:t>
      </w:r>
      <w:r w:rsidR="009315D2">
        <w:rPr>
          <w:rtl/>
        </w:rPr>
        <w:t>،</w:t>
      </w:r>
      <w:r>
        <w:rPr>
          <w:rtl/>
        </w:rPr>
        <w:t xml:space="preserve"> أيحلّ له أن يقوم على فراشه ويسجد على الأرض؟ قال</w:t>
      </w:r>
      <w:r w:rsidR="00166FE4" w:rsidRPr="00166FE4">
        <w:rPr>
          <w:rStyle w:val="libNormalChar"/>
          <w:rtl/>
        </w:rPr>
        <w:t xml:space="preserve">: </w:t>
      </w:r>
      <w:r>
        <w:rPr>
          <w:rtl/>
        </w:rPr>
        <w:t>فقال</w:t>
      </w:r>
      <w:r w:rsidR="00166FE4" w:rsidRPr="00166FE4">
        <w:rPr>
          <w:rStyle w:val="libNormalChar"/>
          <w:rtl/>
        </w:rPr>
        <w:t xml:space="preserve">: </w:t>
      </w:r>
      <w:r>
        <w:rPr>
          <w:rtl/>
        </w:rPr>
        <w:t xml:space="preserve">إذا كان الفراش </w:t>
      </w:r>
    </w:p>
    <w:p w:rsidR="004C2631" w:rsidRDefault="00457B21" w:rsidP="00457B21">
      <w:pPr>
        <w:pStyle w:val="libLine"/>
        <w:rPr>
          <w:rtl/>
        </w:rPr>
      </w:pPr>
      <w:r>
        <w:rPr>
          <w:rtl/>
        </w:rPr>
        <w:t>____________________</w:t>
      </w:r>
    </w:p>
    <w:p w:rsidR="004C2631" w:rsidRPr="0067694E" w:rsidRDefault="004C2631" w:rsidP="0067694E">
      <w:pPr>
        <w:pStyle w:val="libFootnote0"/>
        <w:rPr>
          <w:rtl/>
        </w:rPr>
      </w:pPr>
      <w:r w:rsidRPr="0067694E">
        <w:rPr>
          <w:rtl/>
        </w:rPr>
        <w:t>4</w:t>
      </w:r>
      <w:r w:rsidR="008C0B64" w:rsidRPr="0067694E">
        <w:rPr>
          <w:rtl/>
        </w:rPr>
        <w:t xml:space="preserve"> - </w:t>
      </w:r>
      <w:r w:rsidRPr="0067694E">
        <w:rPr>
          <w:rtl/>
        </w:rPr>
        <w:t>التهذيب 3</w:t>
      </w:r>
      <w:r w:rsidR="00166FE4" w:rsidRPr="0067694E">
        <w:rPr>
          <w:rtl/>
        </w:rPr>
        <w:t xml:space="preserve">: </w:t>
      </w:r>
      <w:r w:rsidRPr="0067694E">
        <w:rPr>
          <w:rtl/>
        </w:rPr>
        <w:t>282</w:t>
      </w:r>
      <w:r w:rsidR="001C44EB" w:rsidRPr="0067694E">
        <w:rPr>
          <w:rtl/>
        </w:rPr>
        <w:t>/</w:t>
      </w:r>
      <w:r w:rsidRPr="0067694E">
        <w:rPr>
          <w:rtl/>
        </w:rPr>
        <w:t>835</w:t>
      </w:r>
      <w:r w:rsidR="009315D2" w:rsidRPr="0067694E">
        <w:rPr>
          <w:rtl/>
        </w:rPr>
        <w:t>،</w:t>
      </w:r>
      <w:r w:rsidRPr="0067694E">
        <w:rPr>
          <w:rtl/>
        </w:rPr>
        <w:t xml:space="preserve"> وأورد صدره في الحديث 3 من الباب 63 من أبواب الجماعة. </w:t>
      </w:r>
    </w:p>
    <w:p w:rsidR="004C2631" w:rsidRPr="0067694E" w:rsidRDefault="004C2631" w:rsidP="0067694E">
      <w:pPr>
        <w:pStyle w:val="libFootnote0"/>
        <w:rPr>
          <w:rtl/>
        </w:rPr>
      </w:pPr>
      <w:r w:rsidRPr="0067694E">
        <w:rPr>
          <w:rtl/>
        </w:rPr>
        <w:t xml:space="preserve">(1) يأتي في الباب 11 من هذه الأبواب. </w:t>
      </w:r>
    </w:p>
    <w:p w:rsidR="004C2631" w:rsidRPr="0067694E" w:rsidRDefault="004C2631" w:rsidP="0067694E">
      <w:pPr>
        <w:pStyle w:val="libFootnoteCenterBold"/>
        <w:rPr>
          <w:rtl/>
        </w:rPr>
      </w:pPr>
      <w:r w:rsidRPr="0067694E">
        <w:rPr>
          <w:rtl/>
        </w:rPr>
        <w:t>الباب 11</w:t>
      </w:r>
    </w:p>
    <w:p w:rsidR="004C2631" w:rsidRPr="0067694E" w:rsidRDefault="004C2631" w:rsidP="0067694E">
      <w:pPr>
        <w:pStyle w:val="libFootnoteCenterBold"/>
        <w:rPr>
          <w:rtl/>
        </w:rPr>
      </w:pPr>
      <w:r w:rsidRPr="0067694E">
        <w:rPr>
          <w:rtl/>
        </w:rPr>
        <w:t>فيه 3 أحاديث</w:t>
      </w:r>
    </w:p>
    <w:p w:rsidR="004C2631" w:rsidRPr="0067694E" w:rsidRDefault="004C2631" w:rsidP="0067694E">
      <w:pPr>
        <w:pStyle w:val="libFootnote0"/>
        <w:rPr>
          <w:rtl/>
        </w:rPr>
      </w:pPr>
      <w:r w:rsidRPr="0067694E">
        <w:rPr>
          <w:rtl/>
        </w:rPr>
        <w:t>1</w:t>
      </w:r>
      <w:r w:rsidR="008C0B64" w:rsidRPr="0067694E">
        <w:rPr>
          <w:rtl/>
        </w:rPr>
        <w:t xml:space="preserve"> - </w:t>
      </w:r>
      <w:r w:rsidRPr="0067694E">
        <w:rPr>
          <w:rtl/>
        </w:rPr>
        <w:t>التهذيب 2</w:t>
      </w:r>
      <w:r w:rsidR="00166FE4" w:rsidRPr="0067694E">
        <w:rPr>
          <w:rtl/>
        </w:rPr>
        <w:t xml:space="preserve">: </w:t>
      </w:r>
      <w:r w:rsidRPr="0067694E">
        <w:rPr>
          <w:rtl/>
        </w:rPr>
        <w:t>313</w:t>
      </w:r>
      <w:r w:rsidR="001C44EB" w:rsidRPr="0067694E">
        <w:rPr>
          <w:rtl/>
        </w:rPr>
        <w:t>/</w:t>
      </w:r>
      <w:r w:rsidRPr="0067694E">
        <w:rPr>
          <w:rtl/>
        </w:rPr>
        <w:t xml:space="preserve">1271. </w:t>
      </w:r>
    </w:p>
    <w:p w:rsidR="004C2631" w:rsidRPr="0067694E" w:rsidRDefault="004C2631" w:rsidP="0067694E">
      <w:pPr>
        <w:pStyle w:val="libFootnote0"/>
        <w:rPr>
          <w:rtl/>
        </w:rPr>
      </w:pPr>
      <w:r w:rsidRPr="0067694E">
        <w:rPr>
          <w:rtl/>
        </w:rPr>
        <w:t>(</w:t>
      </w:r>
      <w:r w:rsidR="0067694E">
        <w:rPr>
          <w:rFonts w:hint="cs"/>
          <w:rtl/>
        </w:rPr>
        <w:t>2</w:t>
      </w:r>
      <w:r w:rsidRPr="0067694E">
        <w:rPr>
          <w:rtl/>
        </w:rPr>
        <w:t>) في المصدر</w:t>
      </w:r>
      <w:r w:rsidR="00166FE4" w:rsidRPr="0067694E">
        <w:rPr>
          <w:rtl/>
        </w:rPr>
        <w:t xml:space="preserve">: </w:t>
      </w:r>
      <w:r w:rsidRPr="0067694E">
        <w:rPr>
          <w:rtl/>
        </w:rPr>
        <w:t>بدنك.</w:t>
      </w:r>
    </w:p>
    <w:p w:rsidR="004C2631" w:rsidRPr="0067694E" w:rsidRDefault="004C2631" w:rsidP="0067694E">
      <w:pPr>
        <w:pStyle w:val="libFootnote0"/>
        <w:rPr>
          <w:rtl/>
        </w:rPr>
      </w:pPr>
      <w:r w:rsidRPr="0067694E">
        <w:rPr>
          <w:rtl/>
        </w:rPr>
        <w:t>2</w:t>
      </w:r>
      <w:r w:rsidR="008C0B64" w:rsidRPr="0067694E">
        <w:rPr>
          <w:rtl/>
        </w:rPr>
        <w:t xml:space="preserve"> - </w:t>
      </w:r>
      <w:r w:rsidRPr="0067694E">
        <w:rPr>
          <w:rtl/>
        </w:rPr>
        <w:t>الكافي 3</w:t>
      </w:r>
      <w:r w:rsidR="00166FE4" w:rsidRPr="0067694E">
        <w:rPr>
          <w:rtl/>
        </w:rPr>
        <w:t xml:space="preserve">: </w:t>
      </w:r>
      <w:r w:rsidRPr="0067694E">
        <w:rPr>
          <w:rtl/>
        </w:rPr>
        <w:t>411</w:t>
      </w:r>
      <w:r w:rsidR="001C44EB" w:rsidRPr="0067694E">
        <w:rPr>
          <w:rtl/>
        </w:rPr>
        <w:t>/</w:t>
      </w:r>
      <w:r w:rsidRPr="0067694E">
        <w:rPr>
          <w:rtl/>
        </w:rPr>
        <w:t xml:space="preserve">13.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غليظاً قدر آجرة </w:t>
      </w:r>
      <w:r w:rsidRPr="004C2631">
        <w:rPr>
          <w:rStyle w:val="libFootnotenumChar"/>
          <w:rtl/>
        </w:rPr>
        <w:t>(1)</w:t>
      </w:r>
      <w:r>
        <w:rPr>
          <w:rtl/>
        </w:rPr>
        <w:t xml:space="preserve"> أو أقلّ استقام له أن يقوم عليه ويسجد على الأرض</w:t>
      </w:r>
      <w:r w:rsidR="009315D2">
        <w:rPr>
          <w:rtl/>
        </w:rPr>
        <w:t>،</w:t>
      </w:r>
      <w:r>
        <w:rPr>
          <w:rtl/>
        </w:rPr>
        <w:t xml:space="preserve"> وإن كان أكثرمن ذلك فلا. </w:t>
      </w:r>
    </w:p>
    <w:p w:rsidR="004C2631" w:rsidRDefault="004C2631" w:rsidP="008C0B64">
      <w:pPr>
        <w:pStyle w:val="libNormal"/>
        <w:rPr>
          <w:rtl/>
        </w:rPr>
      </w:pPr>
      <w:r>
        <w:rPr>
          <w:rtl/>
        </w:rPr>
        <w:t>ورواه الشيخ بإسناده عن محمّد بن أحمد</w:t>
      </w:r>
      <w:r w:rsidR="009315D2">
        <w:rPr>
          <w:rtl/>
        </w:rPr>
        <w:t>،</w:t>
      </w:r>
      <w:r>
        <w:rPr>
          <w:rtl/>
        </w:rPr>
        <w:t xml:space="preserve"> مثله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[ 8181 ]</w:t>
      </w:r>
      <w:r>
        <w:rPr>
          <w:rtl/>
        </w:rPr>
        <w:t xml:space="preserve"> 3</w:t>
      </w:r>
      <w:r w:rsidR="008C0B64">
        <w:rPr>
          <w:rtl/>
        </w:rPr>
        <w:t xml:space="preserve"> - </w:t>
      </w:r>
      <w:r>
        <w:rPr>
          <w:rtl/>
        </w:rPr>
        <w:t>قال الكليني</w:t>
      </w:r>
      <w:r w:rsidR="00166FE4" w:rsidRPr="00166FE4">
        <w:rPr>
          <w:rStyle w:val="libNormalChar"/>
          <w:rtl/>
        </w:rPr>
        <w:t xml:space="preserve">: </w:t>
      </w:r>
      <w:r>
        <w:rPr>
          <w:rtl/>
        </w:rPr>
        <w:t>وفي حديث آخر في السجود على الأرض المرتفعة قال</w:t>
      </w:r>
      <w:r w:rsidR="00166FE4" w:rsidRPr="00166FE4">
        <w:rPr>
          <w:rStyle w:val="libNormalChar"/>
          <w:rtl/>
        </w:rPr>
        <w:t xml:space="preserve">: </w:t>
      </w:r>
      <w:r>
        <w:rPr>
          <w:rtl/>
        </w:rPr>
        <w:t xml:space="preserve">إذا كان موضع جبهتك مرتفعاً عن رجليك قدر لبنة فلا بأس. </w:t>
      </w:r>
    </w:p>
    <w:p w:rsidR="004C2631" w:rsidRDefault="004C2631" w:rsidP="0067694E">
      <w:pPr>
        <w:pStyle w:val="libNormal"/>
        <w:rPr>
          <w:rtl/>
        </w:rPr>
      </w:pPr>
      <w:r>
        <w:rPr>
          <w:rtl/>
        </w:rPr>
        <w:t>أقول</w:t>
      </w:r>
      <w:r w:rsidR="00166FE4" w:rsidRPr="00166FE4">
        <w:rPr>
          <w:rStyle w:val="libNormalChar"/>
          <w:rtl/>
        </w:rPr>
        <w:t xml:space="preserve">: </w:t>
      </w:r>
      <w:r>
        <w:rPr>
          <w:rtl/>
        </w:rPr>
        <w:t xml:space="preserve">وتقدّم ما يدلّ على بعض المقصود </w:t>
      </w:r>
      <w:r w:rsidRPr="004C2631">
        <w:rPr>
          <w:rStyle w:val="libFootnotenumChar"/>
          <w:rtl/>
        </w:rPr>
        <w:t>(</w:t>
      </w:r>
      <w:r w:rsidR="0067694E">
        <w:rPr>
          <w:rStyle w:val="libFootnotenumChar"/>
          <w:rFonts w:hint="cs"/>
          <w:rtl/>
        </w:rPr>
        <w:t>3</w:t>
      </w:r>
      <w:r w:rsidRPr="004C2631">
        <w:rPr>
          <w:rStyle w:val="libFootnotenumChar"/>
          <w:rtl/>
        </w:rPr>
        <w:t>)</w:t>
      </w:r>
      <w:r>
        <w:rPr>
          <w:rtl/>
        </w:rPr>
        <w:t>.</w:t>
      </w:r>
    </w:p>
    <w:p w:rsidR="004C2631" w:rsidRDefault="004C2631" w:rsidP="004C2631">
      <w:pPr>
        <w:pStyle w:val="Heading2Center"/>
        <w:rPr>
          <w:rtl/>
        </w:rPr>
      </w:pPr>
      <w:bookmarkStart w:id="1481" w:name="_Toc276961370"/>
      <w:bookmarkStart w:id="1482" w:name="_Toc301696177"/>
      <w:bookmarkStart w:id="1483" w:name="_Toc374950448"/>
      <w:bookmarkStart w:id="1484" w:name="_Toc258082231"/>
      <w:bookmarkStart w:id="1485" w:name="_Toc258082831"/>
      <w:r>
        <w:rPr>
          <w:rtl/>
        </w:rPr>
        <w:t>12</w:t>
      </w:r>
      <w:r w:rsidR="008C0B64">
        <w:rPr>
          <w:rtl/>
        </w:rPr>
        <w:t xml:space="preserve"> - </w:t>
      </w:r>
      <w:r>
        <w:rPr>
          <w:rtl/>
        </w:rPr>
        <w:t>باب أنّ من كان بجبهته دمل أو نحوه وجب أن يحفر</w:t>
      </w:r>
      <w:bookmarkEnd w:id="1481"/>
      <w:bookmarkEnd w:id="1482"/>
      <w:r w:rsidR="009315D2">
        <w:rPr>
          <w:rtl/>
        </w:rPr>
        <w:t xml:space="preserve"> </w:t>
      </w:r>
      <w:bookmarkStart w:id="1486" w:name="_Toc276961371"/>
      <w:bookmarkStart w:id="1487" w:name="_Toc301696178"/>
      <w:r w:rsidR="009315D2">
        <w:rPr>
          <w:rtl/>
        </w:rPr>
        <w:t>ح</w:t>
      </w:r>
      <w:r>
        <w:rPr>
          <w:rtl/>
        </w:rPr>
        <w:t>فيرة ليقع السليم على الأرض</w:t>
      </w:r>
      <w:r w:rsidR="009315D2">
        <w:rPr>
          <w:rtl/>
        </w:rPr>
        <w:t>،</w:t>
      </w:r>
      <w:r>
        <w:rPr>
          <w:rtl/>
        </w:rPr>
        <w:t xml:space="preserve"> و</w:t>
      </w:r>
      <w:r w:rsidR="00CC1CFA">
        <w:rPr>
          <w:rtl/>
        </w:rPr>
        <w:t xml:space="preserve">إلّا </w:t>
      </w:r>
      <w:r>
        <w:rPr>
          <w:rtl/>
        </w:rPr>
        <w:t>وجب أن يسجد على</w:t>
      </w:r>
      <w:bookmarkEnd w:id="1486"/>
      <w:bookmarkEnd w:id="1487"/>
      <w:r w:rsidR="009315D2">
        <w:rPr>
          <w:rtl/>
        </w:rPr>
        <w:t xml:space="preserve"> </w:t>
      </w:r>
      <w:bookmarkStart w:id="1488" w:name="_Toc276961372"/>
      <w:bookmarkStart w:id="1489" w:name="_Toc301696179"/>
      <w:r w:rsidR="009315D2">
        <w:rPr>
          <w:rtl/>
        </w:rPr>
        <w:t>أ</w:t>
      </w:r>
      <w:r>
        <w:rPr>
          <w:rtl/>
        </w:rPr>
        <w:t>حد جانبي جبهته</w:t>
      </w:r>
      <w:r w:rsidR="009315D2">
        <w:rPr>
          <w:rtl/>
        </w:rPr>
        <w:t>،</w:t>
      </w:r>
      <w:r>
        <w:rPr>
          <w:rtl/>
        </w:rPr>
        <w:t xml:space="preserve"> و</w:t>
      </w:r>
      <w:r w:rsidR="00CC1CFA">
        <w:rPr>
          <w:rtl/>
        </w:rPr>
        <w:t xml:space="preserve">إلّا </w:t>
      </w:r>
      <w:r>
        <w:rPr>
          <w:rtl/>
        </w:rPr>
        <w:t>فعلى ذقنه</w:t>
      </w:r>
      <w:bookmarkEnd w:id="1483"/>
      <w:bookmarkEnd w:id="1484"/>
      <w:bookmarkEnd w:id="1485"/>
      <w:bookmarkEnd w:id="1488"/>
      <w:bookmarkEnd w:id="1489"/>
      <w:r>
        <w:rPr>
          <w:rtl/>
        </w:rPr>
        <w:t xml:space="preserve"> </w:t>
      </w:r>
    </w:p>
    <w:p w:rsidR="004C2631" w:rsidRDefault="004C2631" w:rsidP="0067694E">
      <w:pPr>
        <w:pStyle w:val="libNormal"/>
        <w:rPr>
          <w:rtl/>
        </w:rPr>
      </w:pPr>
      <w:r w:rsidRPr="00EA1EC2">
        <w:rPr>
          <w:rStyle w:val="libNormalChar"/>
          <w:rtl/>
        </w:rPr>
        <w:t>[ 8182 ]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صفوان بن يحيى</w:t>
      </w:r>
      <w:r w:rsidR="009315D2">
        <w:rPr>
          <w:rtl/>
        </w:rPr>
        <w:t>،</w:t>
      </w:r>
      <w:r>
        <w:rPr>
          <w:rtl/>
        </w:rPr>
        <w:t xml:space="preserve"> عن إسحاق بن عمّار</w:t>
      </w:r>
      <w:r w:rsidR="009315D2">
        <w:rPr>
          <w:rtl/>
        </w:rPr>
        <w:t>،</w:t>
      </w:r>
      <w:r>
        <w:rPr>
          <w:rtl/>
        </w:rPr>
        <w:t xml:space="preserve"> عن بعض أصحابه</w:t>
      </w:r>
      <w:r w:rsidR="009315D2">
        <w:rPr>
          <w:rtl/>
        </w:rPr>
        <w:t>،</w:t>
      </w:r>
      <w:r>
        <w:rPr>
          <w:rtl/>
        </w:rPr>
        <w:t xml:space="preserve"> عن مصادف قال</w:t>
      </w:r>
      <w:r w:rsidR="00166FE4" w:rsidRPr="00166FE4">
        <w:rPr>
          <w:rStyle w:val="libNormalChar"/>
          <w:rtl/>
        </w:rPr>
        <w:t xml:space="preserve">: </w:t>
      </w:r>
      <w:r>
        <w:rPr>
          <w:rtl/>
        </w:rPr>
        <w:t>خرج بي دمّل فكنت أسجد على جانب</w:t>
      </w:r>
      <w:r w:rsidR="009315D2">
        <w:rPr>
          <w:rtl/>
        </w:rPr>
        <w:t>،</w:t>
      </w:r>
      <w:r>
        <w:rPr>
          <w:rtl/>
        </w:rPr>
        <w:t xml:space="preserve"> فرأى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أثره فقال</w:t>
      </w:r>
      <w:r w:rsidR="00166FE4" w:rsidRPr="00166FE4">
        <w:rPr>
          <w:rStyle w:val="libNormalChar"/>
          <w:rtl/>
        </w:rPr>
        <w:t xml:space="preserve">: </w:t>
      </w:r>
      <w:r>
        <w:rPr>
          <w:rtl/>
        </w:rPr>
        <w:t>ما هذا؟ فقلت</w:t>
      </w:r>
      <w:r w:rsidR="00166FE4" w:rsidRPr="00166FE4">
        <w:rPr>
          <w:rStyle w:val="libNormalChar"/>
          <w:rtl/>
        </w:rPr>
        <w:t xml:space="preserve">: </w:t>
      </w:r>
      <w:r>
        <w:rPr>
          <w:rtl/>
        </w:rPr>
        <w:t>لا أستطيع أن أسجد من أجل الدمل</w:t>
      </w:r>
      <w:r w:rsidR="009315D2">
        <w:rPr>
          <w:rtl/>
        </w:rPr>
        <w:t>،</w:t>
      </w:r>
      <w:r>
        <w:rPr>
          <w:rtl/>
        </w:rPr>
        <w:t xml:space="preserve"> فانما أسجد منحرفاً</w:t>
      </w:r>
      <w:r w:rsidR="009315D2">
        <w:rPr>
          <w:rtl/>
        </w:rPr>
        <w:t>،</w:t>
      </w:r>
      <w:r>
        <w:rPr>
          <w:rtl/>
        </w:rPr>
        <w:t xml:space="preserve"> فقال لي</w:t>
      </w:r>
      <w:r w:rsidR="00166FE4" w:rsidRPr="00166FE4">
        <w:rPr>
          <w:rStyle w:val="libNormalChar"/>
          <w:rtl/>
        </w:rPr>
        <w:t xml:space="preserve">: </w:t>
      </w:r>
      <w:r>
        <w:rPr>
          <w:rtl/>
        </w:rPr>
        <w:t xml:space="preserve">لا تفعل ذلك </w:t>
      </w:r>
      <w:r w:rsidRPr="004C2631">
        <w:rPr>
          <w:rStyle w:val="libFootnotenumChar"/>
          <w:rtl/>
        </w:rPr>
        <w:t>(</w:t>
      </w:r>
      <w:r w:rsidR="0067694E">
        <w:rPr>
          <w:rStyle w:val="libFootnotenumChar"/>
          <w:rFonts w:hint="cs"/>
          <w:rtl/>
        </w:rPr>
        <w:t>4</w:t>
      </w:r>
      <w:r w:rsidRPr="004C2631">
        <w:rPr>
          <w:rStyle w:val="libFootnotenumChar"/>
          <w:rtl/>
        </w:rPr>
        <w:t>)</w:t>
      </w:r>
      <w:r>
        <w:rPr>
          <w:rtl/>
        </w:rPr>
        <w:t xml:space="preserve"> احفر حفيرة</w:t>
      </w:r>
      <w:r w:rsidR="009315D2">
        <w:rPr>
          <w:rtl/>
        </w:rPr>
        <w:t>،</w:t>
      </w:r>
      <w:r>
        <w:rPr>
          <w:rtl/>
        </w:rPr>
        <w:t xml:space="preserve"> واجعل الدمل في الحفيرة حتى تقع جبهتك على الأرض. </w:t>
      </w:r>
    </w:p>
    <w:p w:rsidR="004C2631" w:rsidRDefault="00457B21" w:rsidP="00457B21">
      <w:pPr>
        <w:pStyle w:val="libLine"/>
        <w:rPr>
          <w:rtl/>
        </w:rPr>
      </w:pPr>
      <w:r>
        <w:rPr>
          <w:rtl/>
        </w:rPr>
        <w:t>____________________</w:t>
      </w:r>
    </w:p>
    <w:p w:rsidR="004C2631" w:rsidRPr="0067694E" w:rsidRDefault="004C2631" w:rsidP="0067694E">
      <w:pPr>
        <w:pStyle w:val="libFootnote0"/>
        <w:rPr>
          <w:rtl/>
        </w:rPr>
      </w:pPr>
      <w:r w:rsidRPr="0067694E">
        <w:rPr>
          <w:rtl/>
        </w:rPr>
        <w:t>(1) الآجر بالمدّ والتشديد أشهر من التخفيف</w:t>
      </w:r>
      <w:r w:rsidR="00166FE4" w:rsidRPr="0067694E">
        <w:rPr>
          <w:rtl/>
        </w:rPr>
        <w:t xml:space="preserve">: </w:t>
      </w:r>
      <w:r w:rsidRPr="0067694E">
        <w:rPr>
          <w:rtl/>
        </w:rPr>
        <w:t>اللبن اذا طبخ والواحدة آجرة</w:t>
      </w:r>
      <w:r w:rsidR="009315D2" w:rsidRPr="0067694E">
        <w:rPr>
          <w:rtl/>
        </w:rPr>
        <w:t>،</w:t>
      </w:r>
      <w:r w:rsidRPr="0067694E">
        <w:rPr>
          <w:rtl/>
        </w:rPr>
        <w:t xml:space="preserve"> يبنى به</w:t>
      </w:r>
      <w:r w:rsidR="00CC1CFA" w:rsidRPr="0067694E">
        <w:rPr>
          <w:rtl/>
        </w:rPr>
        <w:t xml:space="preserve"> ( </w:t>
      </w:r>
      <w:r w:rsidRPr="0067694E">
        <w:rPr>
          <w:rtl/>
        </w:rPr>
        <w:t>مجمع البحرين 3</w:t>
      </w:r>
      <w:r w:rsidR="00166FE4" w:rsidRPr="0067694E">
        <w:rPr>
          <w:rtl/>
        </w:rPr>
        <w:t xml:space="preserve">: </w:t>
      </w:r>
      <w:r w:rsidRPr="0067694E">
        <w:rPr>
          <w:rtl/>
        </w:rPr>
        <w:t xml:space="preserve">201 ). </w:t>
      </w:r>
    </w:p>
    <w:p w:rsidR="004C2631" w:rsidRPr="0067694E" w:rsidRDefault="004C2631" w:rsidP="0067694E">
      <w:pPr>
        <w:pStyle w:val="libFootnote0"/>
        <w:rPr>
          <w:rtl/>
        </w:rPr>
      </w:pPr>
      <w:r w:rsidRPr="0067694E">
        <w:rPr>
          <w:rtl/>
        </w:rPr>
        <w:t>(2) التهذيب 3</w:t>
      </w:r>
      <w:r w:rsidR="00166FE4" w:rsidRPr="0067694E">
        <w:rPr>
          <w:rtl/>
        </w:rPr>
        <w:t xml:space="preserve">: </w:t>
      </w:r>
      <w:r w:rsidRPr="0067694E">
        <w:rPr>
          <w:rtl/>
        </w:rPr>
        <w:t>307</w:t>
      </w:r>
      <w:r w:rsidR="001C44EB" w:rsidRPr="0067694E">
        <w:rPr>
          <w:rtl/>
        </w:rPr>
        <w:t>/</w:t>
      </w:r>
      <w:r w:rsidRPr="0067694E">
        <w:rPr>
          <w:rtl/>
        </w:rPr>
        <w:t>949.</w:t>
      </w:r>
    </w:p>
    <w:p w:rsidR="004C2631" w:rsidRPr="0067694E" w:rsidRDefault="004C2631" w:rsidP="0067694E">
      <w:pPr>
        <w:pStyle w:val="libFootnote0"/>
        <w:rPr>
          <w:rtl/>
        </w:rPr>
      </w:pPr>
      <w:r w:rsidRPr="0067694E">
        <w:rPr>
          <w:rtl/>
        </w:rPr>
        <w:t>3</w:t>
      </w:r>
      <w:r w:rsidR="008C0B64" w:rsidRPr="0067694E">
        <w:rPr>
          <w:rtl/>
        </w:rPr>
        <w:t xml:space="preserve"> - </w:t>
      </w:r>
      <w:r w:rsidRPr="0067694E">
        <w:rPr>
          <w:rtl/>
        </w:rPr>
        <w:t>الكافي 3</w:t>
      </w:r>
      <w:r w:rsidR="00166FE4" w:rsidRPr="0067694E">
        <w:rPr>
          <w:rtl/>
        </w:rPr>
        <w:t xml:space="preserve">: </w:t>
      </w:r>
      <w:r w:rsidRPr="0067694E">
        <w:rPr>
          <w:rtl/>
        </w:rPr>
        <w:t>333</w:t>
      </w:r>
      <w:r w:rsidR="001C44EB" w:rsidRPr="0067694E">
        <w:rPr>
          <w:rtl/>
        </w:rPr>
        <w:t>/</w:t>
      </w:r>
      <w:r w:rsidRPr="0067694E">
        <w:rPr>
          <w:rtl/>
        </w:rPr>
        <w:t xml:space="preserve">4. </w:t>
      </w:r>
    </w:p>
    <w:p w:rsidR="004C2631" w:rsidRPr="0067694E" w:rsidRDefault="004C2631" w:rsidP="0067694E">
      <w:pPr>
        <w:pStyle w:val="libFootnote0"/>
        <w:rPr>
          <w:rtl/>
        </w:rPr>
      </w:pPr>
      <w:r w:rsidRPr="0067694E">
        <w:rPr>
          <w:rtl/>
        </w:rPr>
        <w:t>(</w:t>
      </w:r>
      <w:r w:rsidR="0067694E">
        <w:rPr>
          <w:rFonts w:hint="cs"/>
          <w:rtl/>
        </w:rPr>
        <w:t>3</w:t>
      </w:r>
      <w:r w:rsidRPr="0067694E">
        <w:rPr>
          <w:rtl/>
        </w:rPr>
        <w:t>) تقدّم في الأحاديث 2</w:t>
      </w:r>
      <w:r w:rsidR="009315D2" w:rsidRPr="0067694E">
        <w:rPr>
          <w:rtl/>
        </w:rPr>
        <w:t>،</w:t>
      </w:r>
      <w:r w:rsidRPr="0067694E">
        <w:rPr>
          <w:rtl/>
        </w:rPr>
        <w:t xml:space="preserve"> 4</w:t>
      </w:r>
      <w:r w:rsidR="009315D2" w:rsidRPr="0067694E">
        <w:rPr>
          <w:rtl/>
        </w:rPr>
        <w:t>،</w:t>
      </w:r>
      <w:r w:rsidRPr="0067694E">
        <w:rPr>
          <w:rtl/>
        </w:rPr>
        <w:t xml:space="preserve"> 5 من الباب 8</w:t>
      </w:r>
      <w:r w:rsidR="009315D2" w:rsidRPr="0067694E">
        <w:rPr>
          <w:rtl/>
        </w:rPr>
        <w:t>،</w:t>
      </w:r>
      <w:r w:rsidRPr="0067694E">
        <w:rPr>
          <w:rtl/>
        </w:rPr>
        <w:t xml:space="preserve"> وفي الباب 10 من هذه الأبواب.</w:t>
      </w:r>
    </w:p>
    <w:p w:rsidR="004C2631" w:rsidRPr="0067694E" w:rsidRDefault="004C2631" w:rsidP="0067694E">
      <w:pPr>
        <w:pStyle w:val="libFootnoteCenterBold"/>
        <w:rPr>
          <w:rtl/>
        </w:rPr>
      </w:pPr>
      <w:r w:rsidRPr="0067694E">
        <w:rPr>
          <w:rtl/>
        </w:rPr>
        <w:t>الباب 12</w:t>
      </w:r>
    </w:p>
    <w:p w:rsidR="004C2631" w:rsidRPr="0067694E" w:rsidRDefault="004C2631" w:rsidP="0067694E">
      <w:pPr>
        <w:pStyle w:val="libFootnoteCenterBold"/>
        <w:rPr>
          <w:rtl/>
        </w:rPr>
      </w:pPr>
      <w:r w:rsidRPr="0067694E">
        <w:rPr>
          <w:rtl/>
        </w:rPr>
        <w:t>فيه 3 أحاديث</w:t>
      </w:r>
    </w:p>
    <w:p w:rsidR="004C2631" w:rsidRPr="0067694E" w:rsidRDefault="004C2631" w:rsidP="0067694E">
      <w:pPr>
        <w:pStyle w:val="libFootnote0"/>
        <w:rPr>
          <w:rtl/>
        </w:rPr>
      </w:pPr>
      <w:r w:rsidRPr="0067694E">
        <w:rPr>
          <w:rtl/>
        </w:rPr>
        <w:t>1</w:t>
      </w:r>
      <w:r w:rsidR="008C0B64" w:rsidRPr="0067694E">
        <w:rPr>
          <w:rtl/>
        </w:rPr>
        <w:t xml:space="preserve"> - </w:t>
      </w:r>
      <w:r w:rsidRPr="0067694E">
        <w:rPr>
          <w:rtl/>
        </w:rPr>
        <w:t>التهذيب 2</w:t>
      </w:r>
      <w:r w:rsidR="00166FE4" w:rsidRPr="0067694E">
        <w:rPr>
          <w:rtl/>
        </w:rPr>
        <w:t xml:space="preserve">: </w:t>
      </w:r>
      <w:r w:rsidRPr="0067694E">
        <w:rPr>
          <w:rtl/>
        </w:rPr>
        <w:t>86</w:t>
      </w:r>
      <w:r w:rsidR="001C44EB" w:rsidRPr="0067694E">
        <w:rPr>
          <w:rtl/>
        </w:rPr>
        <w:t>/</w:t>
      </w:r>
      <w:r w:rsidRPr="0067694E">
        <w:rPr>
          <w:rtl/>
        </w:rPr>
        <w:t xml:space="preserve">317. </w:t>
      </w:r>
    </w:p>
    <w:p w:rsidR="004C2631" w:rsidRPr="0067694E" w:rsidRDefault="004C2631" w:rsidP="0067694E">
      <w:pPr>
        <w:pStyle w:val="libFootnote0"/>
        <w:rPr>
          <w:rtl/>
        </w:rPr>
      </w:pPr>
      <w:r w:rsidRPr="0067694E">
        <w:rPr>
          <w:rtl/>
        </w:rPr>
        <w:t>(</w:t>
      </w:r>
      <w:r w:rsidR="0067694E">
        <w:rPr>
          <w:rFonts w:hint="cs"/>
          <w:rtl/>
        </w:rPr>
        <w:t>4</w:t>
      </w:r>
      <w:r w:rsidRPr="0067694E">
        <w:rPr>
          <w:rtl/>
        </w:rPr>
        <w:t>) في الكافي بدل</w:t>
      </w:r>
      <w:r w:rsidR="00CC1CFA" w:rsidRPr="0067694E">
        <w:rPr>
          <w:rtl/>
        </w:rPr>
        <w:t xml:space="preserve"> ( </w:t>
      </w:r>
      <w:r w:rsidRPr="0067694E">
        <w:rPr>
          <w:rtl/>
        </w:rPr>
        <w:t>ذلك )</w:t>
      </w:r>
      <w:r w:rsidR="00166FE4" w:rsidRPr="0067694E">
        <w:rPr>
          <w:rtl/>
        </w:rPr>
        <w:t xml:space="preserve">: </w:t>
      </w:r>
      <w:r w:rsidRPr="0067694E">
        <w:rPr>
          <w:rtl/>
        </w:rPr>
        <w:t>ولكن</w:t>
      </w:r>
      <w:r w:rsidR="008C0B64" w:rsidRPr="0067694E">
        <w:rPr>
          <w:rtl/>
        </w:rPr>
        <w:t xml:space="preserve"> - </w:t>
      </w:r>
      <w:r w:rsidRPr="0067694E">
        <w:rPr>
          <w:rtl/>
        </w:rPr>
        <w:t>هامش المخطوط</w:t>
      </w:r>
      <w:r w:rsidR="008C0B64" w:rsidRPr="0067694E">
        <w:rPr>
          <w:rtl/>
        </w:rPr>
        <w:t xml:space="preserve"> -</w:t>
      </w:r>
      <w:r w:rsidRPr="0067694E">
        <w:rPr>
          <w:rtl/>
        </w:rPr>
        <w:t xml:space="preserve">. </w:t>
      </w:r>
    </w:p>
    <w:p w:rsidR="008C0B64" w:rsidRDefault="008C0B64" w:rsidP="00CC1CFA">
      <w:pPr>
        <w:pStyle w:val="libNormal"/>
        <w:rPr>
          <w:rtl/>
        </w:rPr>
      </w:pPr>
      <w:r>
        <w:rPr>
          <w:rtl/>
        </w:rPr>
        <w:br w:type="page"/>
      </w:r>
    </w:p>
    <w:p w:rsidR="004C2631" w:rsidRDefault="004C2631" w:rsidP="0067694E">
      <w:pPr>
        <w:pStyle w:val="libNormal"/>
        <w:rPr>
          <w:rtl/>
        </w:rPr>
      </w:pPr>
      <w:r>
        <w:rPr>
          <w:rtl/>
        </w:rPr>
        <w:lastRenderedPageBreak/>
        <w:t>محمّد بن يعقوب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مثله </w:t>
      </w:r>
      <w:r w:rsidRPr="004C2631">
        <w:rPr>
          <w:rStyle w:val="libFootnotenumChar"/>
          <w:rtl/>
        </w:rPr>
        <w:t>(</w:t>
      </w:r>
      <w:r w:rsidR="0067694E">
        <w:rPr>
          <w:rStyle w:val="libFootnotenumChar"/>
          <w:rFonts w:hint="cs"/>
          <w:rtl/>
        </w:rPr>
        <w:t>1</w:t>
      </w:r>
      <w:r w:rsidRPr="004C2631">
        <w:rPr>
          <w:rStyle w:val="libFootnotenumChar"/>
          <w:rtl/>
        </w:rPr>
        <w:t>)</w:t>
      </w:r>
      <w:r>
        <w:rPr>
          <w:rtl/>
        </w:rPr>
        <w:t xml:space="preserve">. </w:t>
      </w:r>
    </w:p>
    <w:p w:rsidR="004C2631" w:rsidRDefault="004C2631" w:rsidP="0067694E">
      <w:pPr>
        <w:pStyle w:val="libNormal"/>
        <w:rPr>
          <w:rtl/>
        </w:rPr>
      </w:pPr>
      <w:r w:rsidRPr="00EA1EC2">
        <w:rPr>
          <w:rStyle w:val="libNormalChar"/>
          <w:rtl/>
        </w:rPr>
        <w:t>[ 8183 ]</w:t>
      </w:r>
      <w:r>
        <w:rPr>
          <w:rtl/>
        </w:rPr>
        <w:t xml:space="preserve"> 2</w:t>
      </w:r>
      <w:r w:rsidR="008C0B64">
        <w:rPr>
          <w:rtl/>
        </w:rPr>
        <w:t xml:space="preserve"> - </w:t>
      </w:r>
      <w:r>
        <w:rPr>
          <w:rtl/>
        </w:rPr>
        <w:t>وعن علي بن محمّد بإسناد له قال</w:t>
      </w:r>
      <w:r w:rsidR="00166FE4" w:rsidRPr="00166FE4">
        <w:rPr>
          <w:rStyle w:val="libNormalChar"/>
          <w:rtl/>
        </w:rPr>
        <w:t xml:space="preserve">: </w:t>
      </w:r>
      <w:r>
        <w:rPr>
          <w:rtl/>
        </w:rPr>
        <w:t>سئل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عمّن بجبهته علّة لا يقدر على السجود عليها؟ قال</w:t>
      </w:r>
      <w:r w:rsidR="00166FE4" w:rsidRPr="00166FE4">
        <w:rPr>
          <w:rStyle w:val="libNormalChar"/>
          <w:rtl/>
        </w:rPr>
        <w:t xml:space="preserve">: </w:t>
      </w:r>
      <w:r>
        <w:rPr>
          <w:rtl/>
        </w:rPr>
        <w:t>يضع ذقنه على الأرض</w:t>
      </w:r>
      <w:r w:rsidR="009315D2">
        <w:rPr>
          <w:rtl/>
        </w:rPr>
        <w:t>،</w:t>
      </w:r>
      <w:r>
        <w:rPr>
          <w:rtl/>
        </w:rPr>
        <w:t xml:space="preserve"> إنّ الله تعالى يقول</w:t>
      </w:r>
      <w:r w:rsidR="00166FE4" w:rsidRPr="00166FE4">
        <w:rPr>
          <w:rStyle w:val="libNormalChar"/>
          <w:rtl/>
        </w:rPr>
        <w:t xml:space="preserve">: </w:t>
      </w:r>
      <w:r w:rsidRPr="008C0B64">
        <w:rPr>
          <w:rStyle w:val="libAlaemChar"/>
          <w:rtl/>
        </w:rPr>
        <w:t>(</w:t>
      </w:r>
      <w:r w:rsidRPr="004C2631">
        <w:rPr>
          <w:rStyle w:val="libAieChar"/>
          <w:rtl/>
        </w:rPr>
        <w:t>و</w:t>
      </w:r>
      <w:r w:rsidRPr="004C2631">
        <w:rPr>
          <w:rStyle w:val="libAieChar"/>
          <w:rFonts w:hint="cs"/>
          <w:rtl/>
        </w:rPr>
        <w:t>َ</w:t>
      </w:r>
      <w:r w:rsidRPr="004C2631">
        <w:rPr>
          <w:rStyle w:val="libAieChar"/>
          <w:rtl/>
        </w:rPr>
        <w:t>ي</w:t>
      </w:r>
      <w:r w:rsidRPr="004C2631">
        <w:rPr>
          <w:rStyle w:val="libAieChar"/>
          <w:rFonts w:hint="cs"/>
          <w:rtl/>
        </w:rPr>
        <w:t>َ</w:t>
      </w:r>
      <w:r w:rsidRPr="004C2631">
        <w:rPr>
          <w:rStyle w:val="libAieChar"/>
          <w:rtl/>
        </w:rPr>
        <w:t>خ</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ون</w:t>
      </w:r>
      <w:r w:rsidRPr="004C2631">
        <w:rPr>
          <w:rStyle w:val="libAieChar"/>
          <w:rFonts w:hint="cs"/>
          <w:rtl/>
        </w:rPr>
        <w:t>َ</w:t>
      </w:r>
      <w:r w:rsidRPr="004C2631">
        <w:rPr>
          <w:rStyle w:val="libAieChar"/>
          <w:rtl/>
        </w:rPr>
        <w:t xml:space="preserve"> ل</w:t>
      </w:r>
      <w:r w:rsidRPr="004C2631">
        <w:rPr>
          <w:rStyle w:val="libAieChar"/>
          <w:rFonts w:hint="cs"/>
          <w:rtl/>
        </w:rPr>
        <w:t>ِ</w:t>
      </w:r>
      <w:r w:rsidRPr="004C2631">
        <w:rPr>
          <w:rStyle w:val="libAieChar"/>
          <w:rtl/>
        </w:rPr>
        <w:t>لأ</w:t>
      </w:r>
      <w:r w:rsidRPr="004C2631">
        <w:rPr>
          <w:rStyle w:val="libAieChar"/>
          <w:rFonts w:hint="cs"/>
          <w:rtl/>
        </w:rPr>
        <w:t>َ</w:t>
      </w:r>
      <w:r w:rsidRPr="004C2631">
        <w:rPr>
          <w:rStyle w:val="libAieChar"/>
          <w:rtl/>
        </w:rPr>
        <w:t>ذق</w:t>
      </w:r>
      <w:r w:rsidRPr="004C2631">
        <w:rPr>
          <w:rStyle w:val="libAieChar"/>
          <w:rFonts w:hint="cs"/>
          <w:rtl/>
        </w:rPr>
        <w:t>َ</w:t>
      </w:r>
      <w:r w:rsidRPr="004C2631">
        <w:rPr>
          <w:rStyle w:val="libAieChar"/>
          <w:rtl/>
        </w:rPr>
        <w:t>ان</w:t>
      </w:r>
      <w:r w:rsidRPr="004C2631">
        <w:rPr>
          <w:rStyle w:val="libAieChar"/>
          <w:rFonts w:hint="cs"/>
          <w:rtl/>
        </w:rPr>
        <w:t>ِ</w:t>
      </w:r>
      <w:r w:rsidRPr="004C2631">
        <w:rPr>
          <w:rStyle w:val="libAieChar"/>
          <w:rtl/>
        </w:rPr>
        <w:t xml:space="preserve"> س</w:t>
      </w:r>
      <w:r w:rsidRPr="004C2631">
        <w:rPr>
          <w:rStyle w:val="libAieChar"/>
          <w:rFonts w:hint="cs"/>
          <w:rtl/>
        </w:rPr>
        <w:t>ُ</w:t>
      </w:r>
      <w:r w:rsidRPr="004C2631">
        <w:rPr>
          <w:rStyle w:val="libAieChar"/>
          <w:rtl/>
        </w:rPr>
        <w:t>جّ</w:t>
      </w:r>
      <w:r w:rsidRPr="004C2631">
        <w:rPr>
          <w:rStyle w:val="libAieChar"/>
          <w:rFonts w:hint="cs"/>
          <w:rtl/>
        </w:rPr>
        <w:t>َ</w:t>
      </w:r>
      <w:r w:rsidRPr="004C2631">
        <w:rPr>
          <w:rStyle w:val="libAieChar"/>
          <w:rtl/>
        </w:rPr>
        <w:t>داً</w:t>
      </w:r>
      <w:r w:rsidR="00CC1CFA" w:rsidRPr="00CC1CFA">
        <w:rPr>
          <w:rStyle w:val="libNormalChar"/>
          <w:rtl/>
        </w:rPr>
        <w:t xml:space="preserve"> </w:t>
      </w:r>
      <w:r w:rsidR="0067694E" w:rsidRPr="008C0B64">
        <w:rPr>
          <w:rStyle w:val="libAlaemChar"/>
          <w:rtl/>
        </w:rPr>
        <w:t>)</w:t>
      </w:r>
      <w:r w:rsidR="00CC1CFA" w:rsidRPr="00CC1CFA">
        <w:rPr>
          <w:rStyle w:val="libNormalChar"/>
          <w:rtl/>
        </w:rPr>
        <w:t xml:space="preserve"> </w:t>
      </w:r>
      <w:r w:rsidRPr="004C2631">
        <w:rPr>
          <w:rStyle w:val="libFootnotenumChar"/>
          <w:rtl/>
        </w:rPr>
        <w:t>(</w:t>
      </w:r>
      <w:r w:rsidR="0067694E">
        <w:rPr>
          <w:rStyle w:val="libFootnotenumChar"/>
          <w:rFonts w:hint="cs"/>
          <w:rtl/>
        </w:rPr>
        <w:t>2</w:t>
      </w:r>
      <w:r w:rsidRPr="004C2631">
        <w:rPr>
          <w:rStyle w:val="libFootnotenumChar"/>
          <w:rtl/>
        </w:rPr>
        <w:t>)</w:t>
      </w:r>
      <w:r>
        <w:rPr>
          <w:rtl/>
        </w:rPr>
        <w:t xml:space="preserve">. </w:t>
      </w:r>
    </w:p>
    <w:p w:rsidR="004C2631" w:rsidRDefault="004C2631" w:rsidP="0067694E">
      <w:pPr>
        <w:pStyle w:val="libNormal"/>
        <w:rPr>
          <w:rtl/>
        </w:rPr>
      </w:pPr>
      <w:r>
        <w:rPr>
          <w:rtl/>
        </w:rPr>
        <w:t xml:space="preserve">ورواه الشيخ بإسناده عن محمّد بن يعقوب </w:t>
      </w:r>
      <w:r w:rsidRPr="004C2631">
        <w:rPr>
          <w:rStyle w:val="libFootnotenumChar"/>
          <w:rtl/>
        </w:rPr>
        <w:t>(</w:t>
      </w:r>
      <w:r w:rsidR="0067694E">
        <w:rPr>
          <w:rStyle w:val="libFootnotenumChar"/>
          <w:rFonts w:hint="cs"/>
          <w:rtl/>
        </w:rPr>
        <w:t>3</w:t>
      </w:r>
      <w:r w:rsidRPr="004C2631">
        <w:rPr>
          <w:rStyle w:val="libFootnotenumChar"/>
          <w:rtl/>
        </w:rPr>
        <w:t>)</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حمله الشيخ على العجزعن الحفيرة المذكورة. </w:t>
      </w:r>
    </w:p>
    <w:p w:rsidR="004C2631" w:rsidRDefault="004C2631" w:rsidP="0067694E">
      <w:pPr>
        <w:pStyle w:val="libNormal"/>
        <w:rPr>
          <w:rtl/>
        </w:rPr>
      </w:pPr>
      <w:r w:rsidRPr="00EA1EC2">
        <w:rPr>
          <w:rStyle w:val="libNormalChar"/>
          <w:rtl/>
        </w:rPr>
        <w:t>[ 8184 ]</w:t>
      </w:r>
      <w:r>
        <w:rPr>
          <w:rtl/>
        </w:rPr>
        <w:t xml:space="preserve"> 3</w:t>
      </w:r>
      <w:r w:rsidR="008C0B64">
        <w:rPr>
          <w:rtl/>
        </w:rPr>
        <w:t xml:space="preserve"> - </w:t>
      </w:r>
      <w:r>
        <w:rPr>
          <w:rtl/>
        </w:rPr>
        <w:t>علي بن إبراهيم في</w:t>
      </w:r>
      <w:r w:rsidR="00CC1CFA" w:rsidRPr="00CC1CFA">
        <w:rPr>
          <w:rStyle w:val="libNormalChar"/>
          <w:rtl/>
        </w:rPr>
        <w:t xml:space="preserve"> ( </w:t>
      </w:r>
      <w:r>
        <w:rPr>
          <w:rtl/>
        </w:rPr>
        <w:t>تفسيره</w:t>
      </w:r>
      <w:r w:rsidR="00CC1CFA" w:rsidRPr="00CC1CFA">
        <w:rPr>
          <w:rStyle w:val="libNormalChar"/>
          <w:rtl/>
        </w:rPr>
        <w:t xml:space="preserve"> ) </w:t>
      </w:r>
      <w:r>
        <w:rPr>
          <w:rtl/>
        </w:rPr>
        <w:t>عن أبيه</w:t>
      </w:r>
      <w:r w:rsidR="009315D2">
        <w:rPr>
          <w:rtl/>
        </w:rPr>
        <w:t>،</w:t>
      </w:r>
      <w:r>
        <w:rPr>
          <w:rtl/>
        </w:rPr>
        <w:t xml:space="preserve"> عن الصباح</w:t>
      </w:r>
      <w:r w:rsidR="009315D2">
        <w:rPr>
          <w:rtl/>
        </w:rPr>
        <w:t>،</w:t>
      </w:r>
      <w:r>
        <w:rPr>
          <w:rtl/>
        </w:rPr>
        <w:t xml:space="preserve"> عن إسحاق بن عمّار</w:t>
      </w:r>
      <w:r w:rsidR="009315D2">
        <w:rPr>
          <w:rtl/>
        </w:rPr>
        <w:t>،</w:t>
      </w:r>
      <w:r>
        <w:rPr>
          <w:rtl/>
        </w:rPr>
        <w:t xml:space="preserve"> عن أبي عبدالله</w:t>
      </w:r>
      <w:r w:rsidR="008C0B64">
        <w:rPr>
          <w:rtl/>
        </w:rPr>
        <w:t xml:space="preserve"> - </w:t>
      </w:r>
      <w:r>
        <w:rPr>
          <w:rtl/>
        </w:rPr>
        <w:t>في حديث</w:t>
      </w:r>
      <w:r w:rsidR="008C0B64">
        <w:rPr>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 xml:space="preserve">رجل بين عينيه قرحة لا يستطيع أن يسجد </w:t>
      </w:r>
      <w:r w:rsidRPr="004C2631">
        <w:rPr>
          <w:rStyle w:val="libFootnotenumChar"/>
          <w:rtl/>
        </w:rPr>
        <w:t>(</w:t>
      </w:r>
      <w:r w:rsidR="0067694E">
        <w:rPr>
          <w:rStyle w:val="libFootnotenumChar"/>
          <w:rFonts w:hint="cs"/>
          <w:rtl/>
        </w:rPr>
        <w:t>4</w:t>
      </w:r>
      <w:r w:rsidRPr="004C2631">
        <w:rPr>
          <w:rStyle w:val="libFootnotenumChar"/>
          <w:rtl/>
        </w:rPr>
        <w:t>)</w:t>
      </w:r>
      <w:r>
        <w:rPr>
          <w:rtl/>
        </w:rPr>
        <w:t>؟ قال</w:t>
      </w:r>
      <w:r w:rsidR="00166FE4" w:rsidRPr="00166FE4">
        <w:rPr>
          <w:rStyle w:val="libNormalChar"/>
          <w:rtl/>
        </w:rPr>
        <w:t xml:space="preserve">: </w:t>
      </w:r>
      <w:r>
        <w:rPr>
          <w:rtl/>
        </w:rPr>
        <w:t>يسجد ما بين طرف شعره</w:t>
      </w:r>
      <w:r w:rsidR="009315D2">
        <w:rPr>
          <w:rtl/>
        </w:rPr>
        <w:t>،</w:t>
      </w:r>
      <w:r>
        <w:rPr>
          <w:rtl/>
        </w:rPr>
        <w:t xml:space="preserve"> فإن لم يقدر سجد على حاجبه الأيمن</w:t>
      </w:r>
      <w:r w:rsidR="009315D2">
        <w:rPr>
          <w:rtl/>
        </w:rPr>
        <w:t>،</w:t>
      </w:r>
      <w:r>
        <w:rPr>
          <w:rtl/>
        </w:rPr>
        <w:t xml:space="preserve"> قال</w:t>
      </w:r>
      <w:r w:rsidR="00166FE4" w:rsidRPr="00166FE4">
        <w:rPr>
          <w:rStyle w:val="libNormalChar"/>
          <w:rtl/>
        </w:rPr>
        <w:t xml:space="preserve">: </w:t>
      </w:r>
      <w:r>
        <w:rPr>
          <w:rtl/>
        </w:rPr>
        <w:t>فإن لم يقدر فعلى حاجبه الأيسر</w:t>
      </w:r>
      <w:r w:rsidR="009315D2">
        <w:rPr>
          <w:rtl/>
        </w:rPr>
        <w:t>،</w:t>
      </w:r>
      <w:r>
        <w:rPr>
          <w:rtl/>
        </w:rPr>
        <w:t xml:space="preserve"> فإن لم يقدر فعلى ذقنه</w:t>
      </w:r>
      <w:r w:rsidR="009315D2">
        <w:rPr>
          <w:rtl/>
        </w:rPr>
        <w:t>،</w:t>
      </w:r>
      <w:r>
        <w:rPr>
          <w:rtl/>
        </w:rPr>
        <w:t xml:space="preserve"> قلت</w:t>
      </w:r>
      <w:r w:rsidR="00166FE4" w:rsidRPr="00166FE4">
        <w:rPr>
          <w:rStyle w:val="libNormalChar"/>
          <w:rtl/>
        </w:rPr>
        <w:t xml:space="preserve">: </w:t>
      </w:r>
      <w:r>
        <w:rPr>
          <w:rtl/>
        </w:rPr>
        <w:t>على ذقنه؟ قال</w:t>
      </w:r>
      <w:r w:rsidR="00166FE4" w:rsidRPr="00166FE4">
        <w:rPr>
          <w:rStyle w:val="libNormalChar"/>
          <w:rtl/>
        </w:rPr>
        <w:t xml:space="preserve">: </w:t>
      </w:r>
      <w:r>
        <w:rPr>
          <w:rtl/>
        </w:rPr>
        <w:t>نعم</w:t>
      </w:r>
      <w:r w:rsidR="009315D2">
        <w:rPr>
          <w:rtl/>
        </w:rPr>
        <w:t>،</w:t>
      </w:r>
      <w:r>
        <w:rPr>
          <w:rtl/>
        </w:rPr>
        <w:t xml:space="preserve"> أما تقرأ كتاب الله عزّ وجلّ</w:t>
      </w:r>
      <w:r w:rsidR="00166FE4" w:rsidRPr="00166FE4">
        <w:rPr>
          <w:rStyle w:val="libNormalChar"/>
          <w:rtl/>
        </w:rPr>
        <w:t xml:space="preserve">: </w:t>
      </w:r>
      <w:r w:rsidR="0067694E" w:rsidRPr="008C0B64">
        <w:rPr>
          <w:rStyle w:val="libAlaemChar"/>
          <w:rtl/>
        </w:rPr>
        <w:t>(</w:t>
      </w:r>
      <w:r w:rsidR="00CC1CFA" w:rsidRPr="00CC1CFA">
        <w:rPr>
          <w:rStyle w:val="libNormalChar"/>
          <w:rtl/>
        </w:rPr>
        <w:t xml:space="preserve"> </w:t>
      </w:r>
      <w:r w:rsidRPr="004C2631">
        <w:rPr>
          <w:rStyle w:val="libAieChar"/>
          <w:rtl/>
        </w:rPr>
        <w:t>ي</w:t>
      </w:r>
      <w:r w:rsidRPr="004C2631">
        <w:rPr>
          <w:rStyle w:val="libAieChar"/>
          <w:rFonts w:hint="cs"/>
          <w:rtl/>
        </w:rPr>
        <w:t>َ</w:t>
      </w:r>
      <w:r w:rsidRPr="004C2631">
        <w:rPr>
          <w:rStyle w:val="libAieChar"/>
          <w:rtl/>
        </w:rPr>
        <w:t>خ</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ون</w:t>
      </w:r>
      <w:r w:rsidRPr="004C2631">
        <w:rPr>
          <w:rStyle w:val="libAieChar"/>
          <w:rFonts w:hint="cs"/>
          <w:rtl/>
        </w:rPr>
        <w:t>َ</w:t>
      </w:r>
      <w:r w:rsidRPr="004C2631">
        <w:rPr>
          <w:rStyle w:val="libAieChar"/>
          <w:rtl/>
        </w:rPr>
        <w:t xml:space="preserve"> ل</w:t>
      </w:r>
      <w:r w:rsidRPr="004C2631">
        <w:rPr>
          <w:rStyle w:val="libAieChar"/>
          <w:rFonts w:hint="cs"/>
          <w:rtl/>
        </w:rPr>
        <w:t>ِ</w:t>
      </w:r>
      <w:r w:rsidRPr="004C2631">
        <w:rPr>
          <w:rStyle w:val="libAieChar"/>
          <w:rtl/>
        </w:rPr>
        <w:t>لأ</w:t>
      </w:r>
      <w:r w:rsidRPr="004C2631">
        <w:rPr>
          <w:rStyle w:val="libAieChar"/>
          <w:rFonts w:hint="cs"/>
          <w:rtl/>
        </w:rPr>
        <w:t>َ</w:t>
      </w:r>
      <w:r w:rsidRPr="004C2631">
        <w:rPr>
          <w:rStyle w:val="libAieChar"/>
          <w:rtl/>
        </w:rPr>
        <w:t>ذق</w:t>
      </w:r>
      <w:r w:rsidRPr="004C2631">
        <w:rPr>
          <w:rStyle w:val="libAieChar"/>
          <w:rFonts w:hint="cs"/>
          <w:rtl/>
        </w:rPr>
        <w:t>َ</w:t>
      </w:r>
      <w:r w:rsidRPr="004C2631">
        <w:rPr>
          <w:rStyle w:val="libAieChar"/>
          <w:rtl/>
        </w:rPr>
        <w:t>ان</w:t>
      </w:r>
      <w:r w:rsidRPr="004C2631">
        <w:rPr>
          <w:rStyle w:val="libAieChar"/>
          <w:rFonts w:hint="cs"/>
          <w:rtl/>
        </w:rPr>
        <w:t>ِ</w:t>
      </w:r>
      <w:r w:rsidRPr="004C2631">
        <w:rPr>
          <w:rStyle w:val="libAieChar"/>
          <w:rtl/>
        </w:rPr>
        <w:t xml:space="preserve"> س</w:t>
      </w:r>
      <w:r w:rsidRPr="004C2631">
        <w:rPr>
          <w:rStyle w:val="libAieChar"/>
          <w:rFonts w:hint="cs"/>
          <w:rtl/>
        </w:rPr>
        <w:t>ُ</w:t>
      </w:r>
      <w:r w:rsidRPr="004C2631">
        <w:rPr>
          <w:rStyle w:val="libAieChar"/>
          <w:rtl/>
        </w:rPr>
        <w:t>جّ</w:t>
      </w:r>
      <w:r w:rsidRPr="004C2631">
        <w:rPr>
          <w:rStyle w:val="libAieChar"/>
          <w:rFonts w:hint="cs"/>
          <w:rtl/>
        </w:rPr>
        <w:t>َ</w:t>
      </w:r>
      <w:r w:rsidRPr="004C2631">
        <w:rPr>
          <w:rStyle w:val="libAieChar"/>
          <w:rtl/>
        </w:rPr>
        <w:t xml:space="preserve">داً </w:t>
      </w:r>
      <w:r w:rsidRPr="008C0B64">
        <w:rPr>
          <w:rStyle w:val="libAlaemChar"/>
          <w:rtl/>
        </w:rPr>
        <w:t>)</w:t>
      </w:r>
      <w:r>
        <w:rPr>
          <w:rtl/>
        </w:rPr>
        <w:t xml:space="preserve">. </w:t>
      </w:r>
    </w:p>
    <w:p w:rsidR="004C2631" w:rsidRDefault="004C2631" w:rsidP="0067694E">
      <w:pPr>
        <w:pStyle w:val="libNormal"/>
        <w:rPr>
          <w:rtl/>
        </w:rPr>
      </w:pPr>
      <w:r>
        <w:rPr>
          <w:rtl/>
        </w:rPr>
        <w:t>أقول</w:t>
      </w:r>
      <w:r w:rsidR="00166FE4" w:rsidRPr="00166FE4">
        <w:rPr>
          <w:rStyle w:val="libNormalChar"/>
          <w:rtl/>
        </w:rPr>
        <w:t xml:space="preserve">: </w:t>
      </w:r>
      <w:r>
        <w:rPr>
          <w:rtl/>
        </w:rPr>
        <w:t xml:space="preserve">وتقدّم ما يدلّ على إجزاء السجود على أحد جانبي الجبهة </w:t>
      </w:r>
      <w:r w:rsidRPr="004C2631">
        <w:rPr>
          <w:rStyle w:val="libFootnotenumChar"/>
          <w:rtl/>
        </w:rPr>
        <w:t>(</w:t>
      </w:r>
      <w:r w:rsidR="0067694E">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67694E" w:rsidRDefault="004C2631" w:rsidP="0067694E">
      <w:pPr>
        <w:pStyle w:val="libFootnote0"/>
        <w:rPr>
          <w:rtl/>
        </w:rPr>
      </w:pPr>
      <w:r w:rsidRPr="0067694E">
        <w:rPr>
          <w:rtl/>
        </w:rPr>
        <w:t>(</w:t>
      </w:r>
      <w:r w:rsidR="0067694E">
        <w:rPr>
          <w:rFonts w:hint="cs"/>
          <w:rtl/>
        </w:rPr>
        <w:t>1</w:t>
      </w:r>
      <w:r w:rsidRPr="0067694E">
        <w:rPr>
          <w:rtl/>
        </w:rPr>
        <w:t>) الكافي 3</w:t>
      </w:r>
      <w:r w:rsidR="00166FE4" w:rsidRPr="0067694E">
        <w:rPr>
          <w:rtl/>
        </w:rPr>
        <w:t xml:space="preserve">: </w:t>
      </w:r>
      <w:r w:rsidRPr="0067694E">
        <w:rPr>
          <w:rtl/>
        </w:rPr>
        <w:t>333</w:t>
      </w:r>
      <w:r w:rsidR="001C44EB" w:rsidRPr="0067694E">
        <w:rPr>
          <w:rtl/>
        </w:rPr>
        <w:t>/</w:t>
      </w:r>
      <w:r w:rsidRPr="0067694E">
        <w:rPr>
          <w:rtl/>
        </w:rPr>
        <w:t>5.</w:t>
      </w:r>
    </w:p>
    <w:p w:rsidR="004C2631" w:rsidRPr="0067694E" w:rsidRDefault="004C2631" w:rsidP="0067694E">
      <w:pPr>
        <w:pStyle w:val="libFootnote0"/>
        <w:rPr>
          <w:rtl/>
        </w:rPr>
      </w:pPr>
      <w:r w:rsidRPr="0067694E">
        <w:rPr>
          <w:rtl/>
        </w:rPr>
        <w:t>2</w:t>
      </w:r>
      <w:r w:rsidR="008C0B64" w:rsidRPr="0067694E">
        <w:rPr>
          <w:rtl/>
        </w:rPr>
        <w:t xml:space="preserve"> - </w:t>
      </w:r>
      <w:r w:rsidRPr="0067694E">
        <w:rPr>
          <w:rtl/>
        </w:rPr>
        <w:t>الكافي 3</w:t>
      </w:r>
      <w:r w:rsidR="00166FE4" w:rsidRPr="0067694E">
        <w:rPr>
          <w:rtl/>
        </w:rPr>
        <w:t xml:space="preserve">: </w:t>
      </w:r>
      <w:r w:rsidRPr="0067694E">
        <w:rPr>
          <w:rtl/>
        </w:rPr>
        <w:t>334</w:t>
      </w:r>
      <w:r w:rsidR="001C44EB" w:rsidRPr="0067694E">
        <w:rPr>
          <w:rtl/>
        </w:rPr>
        <w:t>/</w:t>
      </w:r>
      <w:r w:rsidRPr="0067694E">
        <w:rPr>
          <w:rtl/>
        </w:rPr>
        <w:t xml:space="preserve">6. </w:t>
      </w:r>
    </w:p>
    <w:p w:rsidR="004C2631" w:rsidRPr="0067694E" w:rsidRDefault="004C2631" w:rsidP="0067694E">
      <w:pPr>
        <w:pStyle w:val="libFootnote0"/>
        <w:rPr>
          <w:rtl/>
        </w:rPr>
      </w:pPr>
      <w:r w:rsidRPr="0067694E">
        <w:rPr>
          <w:rtl/>
        </w:rPr>
        <w:t>(</w:t>
      </w:r>
      <w:r w:rsidR="0067694E">
        <w:rPr>
          <w:rFonts w:hint="cs"/>
          <w:rtl/>
        </w:rPr>
        <w:t>2</w:t>
      </w:r>
      <w:r w:rsidRPr="0067694E">
        <w:rPr>
          <w:rtl/>
        </w:rPr>
        <w:t>) الاسراء 17</w:t>
      </w:r>
      <w:r w:rsidR="00166FE4" w:rsidRPr="0067694E">
        <w:rPr>
          <w:rtl/>
        </w:rPr>
        <w:t xml:space="preserve">: </w:t>
      </w:r>
      <w:r w:rsidRPr="0067694E">
        <w:rPr>
          <w:rtl/>
        </w:rPr>
        <w:t xml:space="preserve">107. </w:t>
      </w:r>
    </w:p>
    <w:p w:rsidR="004C2631" w:rsidRPr="0067694E" w:rsidRDefault="004C2631" w:rsidP="0067694E">
      <w:pPr>
        <w:pStyle w:val="libFootnote0"/>
        <w:rPr>
          <w:rtl/>
        </w:rPr>
      </w:pPr>
      <w:r w:rsidRPr="0067694E">
        <w:rPr>
          <w:rtl/>
        </w:rPr>
        <w:t>(</w:t>
      </w:r>
      <w:r w:rsidR="0067694E">
        <w:rPr>
          <w:rFonts w:hint="cs"/>
          <w:rtl/>
        </w:rPr>
        <w:t>3</w:t>
      </w:r>
      <w:r w:rsidRPr="0067694E">
        <w:rPr>
          <w:rtl/>
        </w:rPr>
        <w:t>) التهذيب 2</w:t>
      </w:r>
      <w:r w:rsidR="00166FE4" w:rsidRPr="0067694E">
        <w:rPr>
          <w:rtl/>
        </w:rPr>
        <w:t xml:space="preserve">: </w:t>
      </w:r>
      <w:r w:rsidRPr="0067694E">
        <w:rPr>
          <w:rtl/>
        </w:rPr>
        <w:t>86</w:t>
      </w:r>
      <w:r w:rsidR="001C44EB" w:rsidRPr="0067694E">
        <w:rPr>
          <w:rtl/>
        </w:rPr>
        <w:t>/</w:t>
      </w:r>
      <w:r w:rsidRPr="0067694E">
        <w:rPr>
          <w:rtl/>
        </w:rPr>
        <w:t>318.</w:t>
      </w:r>
    </w:p>
    <w:p w:rsidR="004C2631" w:rsidRPr="0067694E" w:rsidRDefault="004C2631" w:rsidP="0067694E">
      <w:pPr>
        <w:pStyle w:val="libFootnote0"/>
        <w:rPr>
          <w:rtl/>
        </w:rPr>
      </w:pPr>
      <w:r w:rsidRPr="0067694E">
        <w:rPr>
          <w:rtl/>
        </w:rPr>
        <w:t>3</w:t>
      </w:r>
      <w:r w:rsidR="008C0B64" w:rsidRPr="0067694E">
        <w:rPr>
          <w:rtl/>
        </w:rPr>
        <w:t xml:space="preserve"> - </w:t>
      </w:r>
      <w:r w:rsidRPr="0067694E">
        <w:rPr>
          <w:rtl/>
        </w:rPr>
        <w:t>تفسير القمي 2</w:t>
      </w:r>
      <w:r w:rsidR="00166FE4" w:rsidRPr="0067694E">
        <w:rPr>
          <w:rtl/>
        </w:rPr>
        <w:t xml:space="preserve">: </w:t>
      </w:r>
      <w:r w:rsidRPr="0067694E">
        <w:rPr>
          <w:rtl/>
        </w:rPr>
        <w:t>30</w:t>
      </w:r>
      <w:r w:rsidR="009315D2" w:rsidRPr="0067694E">
        <w:rPr>
          <w:rtl/>
        </w:rPr>
        <w:t>،</w:t>
      </w:r>
      <w:r w:rsidRPr="0067694E">
        <w:rPr>
          <w:rtl/>
        </w:rPr>
        <w:t xml:space="preserve"> تقدّم صدره في الحديث 6 من الباب 33 من أبواب القراءة. </w:t>
      </w:r>
    </w:p>
    <w:p w:rsidR="004C2631" w:rsidRPr="0067694E" w:rsidRDefault="004C2631" w:rsidP="0067694E">
      <w:pPr>
        <w:pStyle w:val="libFootnote0"/>
        <w:rPr>
          <w:rtl/>
        </w:rPr>
      </w:pPr>
      <w:r w:rsidRPr="0067694E">
        <w:rPr>
          <w:rtl/>
        </w:rPr>
        <w:t>(</w:t>
      </w:r>
      <w:r w:rsidR="0067694E">
        <w:rPr>
          <w:rFonts w:hint="cs"/>
          <w:rtl/>
        </w:rPr>
        <w:t>4</w:t>
      </w:r>
      <w:r w:rsidRPr="0067694E">
        <w:rPr>
          <w:rtl/>
        </w:rPr>
        <w:t>) في المصدر زيادة</w:t>
      </w:r>
      <w:r w:rsidR="00166FE4" w:rsidRPr="0067694E">
        <w:rPr>
          <w:rtl/>
        </w:rPr>
        <w:t xml:space="preserve">: </w:t>
      </w:r>
      <w:r w:rsidRPr="0067694E">
        <w:rPr>
          <w:rtl/>
        </w:rPr>
        <w:t xml:space="preserve">عليها. </w:t>
      </w:r>
    </w:p>
    <w:p w:rsidR="004C2631" w:rsidRPr="0067694E" w:rsidRDefault="004C2631" w:rsidP="0067694E">
      <w:pPr>
        <w:pStyle w:val="libFootnote0"/>
        <w:rPr>
          <w:rtl/>
        </w:rPr>
      </w:pPr>
      <w:r w:rsidRPr="0067694E">
        <w:rPr>
          <w:rtl/>
        </w:rPr>
        <w:t>(</w:t>
      </w:r>
      <w:r w:rsidR="0067694E">
        <w:rPr>
          <w:rFonts w:hint="cs"/>
          <w:rtl/>
        </w:rPr>
        <w:t>5</w:t>
      </w:r>
      <w:r w:rsidRPr="0067694E">
        <w:rPr>
          <w:rtl/>
        </w:rPr>
        <w:t xml:space="preserve">) تقدّم في الباب 9 من هذه الأبواب. </w:t>
      </w:r>
    </w:p>
    <w:p w:rsidR="008C0B64" w:rsidRDefault="008C0B64" w:rsidP="00CC1CFA">
      <w:pPr>
        <w:pStyle w:val="libNormal"/>
        <w:rPr>
          <w:rtl/>
        </w:rPr>
      </w:pPr>
      <w:r>
        <w:rPr>
          <w:rtl/>
        </w:rPr>
        <w:br w:type="page"/>
      </w:r>
    </w:p>
    <w:p w:rsidR="004C2631" w:rsidRDefault="004C2631" w:rsidP="004C2631">
      <w:pPr>
        <w:pStyle w:val="Heading2Center"/>
        <w:rPr>
          <w:rtl/>
        </w:rPr>
      </w:pPr>
      <w:bookmarkStart w:id="1490" w:name="_Toc276961373"/>
      <w:bookmarkStart w:id="1491" w:name="_Toc301696180"/>
      <w:bookmarkStart w:id="1492" w:name="_Toc374950449"/>
      <w:bookmarkStart w:id="1493" w:name="_Toc258082232"/>
      <w:bookmarkStart w:id="1494" w:name="_Toc258082832"/>
      <w:r>
        <w:rPr>
          <w:rtl/>
        </w:rPr>
        <w:lastRenderedPageBreak/>
        <w:t>13</w:t>
      </w:r>
      <w:r w:rsidR="008C0B64">
        <w:rPr>
          <w:rtl/>
        </w:rPr>
        <w:t xml:space="preserve"> - </w:t>
      </w:r>
      <w:r>
        <w:rPr>
          <w:rtl/>
        </w:rPr>
        <w:t>باب أنّه يستحبّ أن يقال عند القيام من السجود ومن</w:t>
      </w:r>
      <w:bookmarkEnd w:id="1490"/>
      <w:bookmarkEnd w:id="1491"/>
      <w:r w:rsidR="009315D2">
        <w:rPr>
          <w:rtl/>
        </w:rPr>
        <w:t xml:space="preserve"> </w:t>
      </w:r>
      <w:bookmarkStart w:id="1495" w:name="_Toc276961374"/>
      <w:bookmarkStart w:id="1496" w:name="_Toc301696181"/>
      <w:r w:rsidR="009315D2">
        <w:rPr>
          <w:rtl/>
        </w:rPr>
        <w:t>ا</w:t>
      </w:r>
      <w:r>
        <w:rPr>
          <w:rtl/>
        </w:rPr>
        <w:t>لتشهّد</w:t>
      </w:r>
      <w:r w:rsidR="00166FE4" w:rsidRPr="00166FE4">
        <w:rPr>
          <w:rStyle w:val="libNormalChar"/>
          <w:rtl/>
        </w:rPr>
        <w:t xml:space="preserve">: </w:t>
      </w:r>
      <w:r>
        <w:rPr>
          <w:rtl/>
        </w:rPr>
        <w:t>بحول الله وقوّته أقوم واقعد وأركع</w:t>
      </w:r>
      <w:bookmarkEnd w:id="1495"/>
      <w:bookmarkEnd w:id="1496"/>
      <w:r w:rsidR="009315D2">
        <w:rPr>
          <w:rtl/>
        </w:rPr>
        <w:t xml:space="preserve"> </w:t>
      </w:r>
      <w:bookmarkStart w:id="1497" w:name="_Toc276961375"/>
      <w:bookmarkStart w:id="1498" w:name="_Toc301696182"/>
      <w:r w:rsidR="009315D2">
        <w:rPr>
          <w:rtl/>
        </w:rPr>
        <w:t>و</w:t>
      </w:r>
      <w:r>
        <w:rPr>
          <w:rtl/>
        </w:rPr>
        <w:t>أسجد</w:t>
      </w:r>
      <w:r w:rsidR="009315D2">
        <w:rPr>
          <w:rtl/>
        </w:rPr>
        <w:t>،</w:t>
      </w:r>
      <w:r>
        <w:rPr>
          <w:rtl/>
        </w:rPr>
        <w:t xml:space="preserve"> أو يكبّر</w:t>
      </w:r>
      <w:bookmarkEnd w:id="1492"/>
      <w:bookmarkEnd w:id="1493"/>
      <w:bookmarkEnd w:id="1494"/>
      <w:bookmarkEnd w:id="1497"/>
      <w:bookmarkEnd w:id="1498"/>
    </w:p>
    <w:p w:rsidR="004C2631" w:rsidRDefault="004C2631" w:rsidP="003D212A">
      <w:pPr>
        <w:pStyle w:val="libNormal"/>
        <w:rPr>
          <w:rtl/>
        </w:rPr>
      </w:pPr>
      <w:r w:rsidRPr="00EA1EC2">
        <w:rPr>
          <w:rStyle w:val="libNormalChar"/>
          <w:rtl/>
        </w:rPr>
        <w:t>[ 8185 ]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النضربن سويد</w:t>
      </w:r>
      <w:r w:rsidR="009315D2">
        <w:rPr>
          <w:rtl/>
        </w:rPr>
        <w:t>،</w:t>
      </w:r>
      <w:r>
        <w:rPr>
          <w:rtl/>
        </w:rPr>
        <w:t xml:space="preserve"> عن عبد 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قمت من السجود قلت</w:t>
      </w:r>
      <w:r w:rsidR="00166FE4" w:rsidRPr="00166FE4">
        <w:rPr>
          <w:rStyle w:val="libNormalChar"/>
          <w:rtl/>
        </w:rPr>
        <w:t xml:space="preserve">: </w:t>
      </w:r>
      <w:r>
        <w:rPr>
          <w:rtl/>
        </w:rPr>
        <w:t>اللهم ربّي بحولك وقوّتك أقوم وأقعد</w:t>
      </w:r>
      <w:r w:rsidR="009315D2">
        <w:rPr>
          <w:rtl/>
        </w:rPr>
        <w:t>،</w:t>
      </w:r>
      <w:r>
        <w:rPr>
          <w:rtl/>
        </w:rPr>
        <w:t xml:space="preserve"> وإن شئت قلت</w:t>
      </w:r>
      <w:r w:rsidR="00166FE4" w:rsidRPr="00166FE4">
        <w:rPr>
          <w:rStyle w:val="libNormalChar"/>
          <w:rtl/>
        </w:rPr>
        <w:t xml:space="preserve">: </w:t>
      </w:r>
      <w:r>
        <w:rPr>
          <w:rtl/>
        </w:rPr>
        <w:t xml:space="preserve">وأركع وأسجد. </w:t>
      </w:r>
    </w:p>
    <w:p w:rsidR="004C2631" w:rsidRDefault="004C2631" w:rsidP="003D212A">
      <w:pPr>
        <w:pStyle w:val="libNormal"/>
        <w:rPr>
          <w:rtl/>
        </w:rPr>
      </w:pPr>
      <w:r w:rsidRPr="00EA1EC2">
        <w:rPr>
          <w:rStyle w:val="libNormalChar"/>
          <w:rtl/>
        </w:rPr>
        <w:t>[ 8186 ]</w:t>
      </w:r>
      <w:r>
        <w:rPr>
          <w:rtl/>
        </w:rPr>
        <w:t xml:space="preserve"> 2</w:t>
      </w:r>
      <w:r w:rsidR="008C0B64">
        <w:rPr>
          <w:rtl/>
        </w:rPr>
        <w:t xml:space="preserve"> - </w:t>
      </w:r>
      <w:r>
        <w:rPr>
          <w:rtl/>
        </w:rPr>
        <w:t>وعنه</w:t>
      </w:r>
      <w:r w:rsidR="009315D2">
        <w:rPr>
          <w:rtl/>
        </w:rPr>
        <w:t>،</w:t>
      </w:r>
      <w:r>
        <w:rPr>
          <w:rtl/>
        </w:rPr>
        <w:t xml:space="preserve"> عن حمّاد</w:t>
      </w:r>
      <w:r w:rsidR="009315D2">
        <w:rPr>
          <w:rtl/>
        </w:rPr>
        <w:t>،</w:t>
      </w:r>
      <w:r>
        <w:rPr>
          <w:rtl/>
        </w:rPr>
        <w:t xml:space="preserve"> عن حريز</w:t>
      </w:r>
      <w:r w:rsidR="009315D2">
        <w:rPr>
          <w:rtl/>
        </w:rPr>
        <w:t>،</w:t>
      </w:r>
      <w:r>
        <w:rPr>
          <w:rtl/>
        </w:rPr>
        <w:t xml:space="preserve"> عن محمّد بن مسلم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قام الرجل من السجود قال</w:t>
      </w:r>
      <w:r w:rsidR="00166FE4" w:rsidRPr="00166FE4">
        <w:rPr>
          <w:rStyle w:val="libNormalChar"/>
          <w:rtl/>
        </w:rPr>
        <w:t xml:space="preserve">: </w:t>
      </w:r>
      <w:r>
        <w:rPr>
          <w:rtl/>
        </w:rPr>
        <w:t xml:space="preserve">بحول الله أقوم وأقعد. </w:t>
      </w:r>
    </w:p>
    <w:p w:rsidR="004C2631" w:rsidRDefault="004C2631" w:rsidP="003D212A">
      <w:pPr>
        <w:pStyle w:val="libNormal"/>
        <w:rPr>
          <w:rtl/>
        </w:rPr>
      </w:pPr>
      <w:r w:rsidRPr="00EA1EC2">
        <w:rPr>
          <w:rStyle w:val="libNormalChar"/>
          <w:rtl/>
        </w:rPr>
        <w:t>[ 8187 ]</w:t>
      </w:r>
      <w:r>
        <w:rPr>
          <w:rtl/>
        </w:rPr>
        <w:t xml:space="preserve"> 3</w:t>
      </w:r>
      <w:r w:rsidR="008C0B64">
        <w:rPr>
          <w:rtl/>
        </w:rPr>
        <w:t xml:space="preserve"> - </w:t>
      </w:r>
      <w:r>
        <w:rPr>
          <w:rtl/>
        </w:rPr>
        <w:t>وعنه</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محمّد بن مسلم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جلست في الركعتين الأوليين فتشهّدت ثمّ قمت فقل</w:t>
      </w:r>
      <w:r w:rsidR="00166FE4" w:rsidRPr="00166FE4">
        <w:rPr>
          <w:rStyle w:val="libNormalChar"/>
          <w:rtl/>
        </w:rPr>
        <w:t xml:space="preserve">: </w:t>
      </w:r>
      <w:r>
        <w:rPr>
          <w:rtl/>
        </w:rPr>
        <w:t xml:space="preserve">بحول الله وقوّته أقوم وأقعد. </w:t>
      </w:r>
    </w:p>
    <w:p w:rsidR="004C2631" w:rsidRDefault="004C2631" w:rsidP="008C0B64">
      <w:pPr>
        <w:pStyle w:val="libNormal"/>
        <w:rPr>
          <w:rtl/>
        </w:rPr>
      </w:pPr>
      <w:r>
        <w:rPr>
          <w:rtl/>
        </w:rPr>
        <w:t>ورواه الكليني عن محمّد بن يحيى</w:t>
      </w:r>
      <w:r w:rsidR="009315D2">
        <w:rPr>
          <w:rtl/>
        </w:rPr>
        <w:t>،</w:t>
      </w:r>
      <w:r>
        <w:rPr>
          <w:rtl/>
        </w:rPr>
        <w:t xml:space="preserve"> عن أحمد بن محمّد</w:t>
      </w:r>
      <w:r w:rsidR="009315D2">
        <w:rPr>
          <w:rtl/>
        </w:rPr>
        <w:t>،</w:t>
      </w:r>
      <w:r>
        <w:rPr>
          <w:rtl/>
        </w:rPr>
        <w:t xml:space="preserve"> عن حمّاد</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[ 8188 ]</w:t>
      </w:r>
      <w:r>
        <w:rPr>
          <w:rtl/>
        </w:rPr>
        <w:t xml:space="preserve"> 4</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رفاعة بن موسى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كان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إذا نهض من </w:t>
      </w:r>
    </w:p>
    <w:p w:rsidR="004C2631" w:rsidRDefault="00457B21" w:rsidP="00457B21">
      <w:pPr>
        <w:pStyle w:val="libLine"/>
        <w:rPr>
          <w:rtl/>
        </w:rPr>
      </w:pPr>
      <w:r>
        <w:rPr>
          <w:rtl/>
        </w:rPr>
        <w:t>____________________</w:t>
      </w:r>
    </w:p>
    <w:p w:rsidR="004C2631" w:rsidRDefault="004C2631" w:rsidP="0067694E">
      <w:pPr>
        <w:pStyle w:val="libFootnoteCenterBold"/>
        <w:rPr>
          <w:rtl/>
        </w:rPr>
      </w:pPr>
      <w:r>
        <w:rPr>
          <w:rtl/>
        </w:rPr>
        <w:t>الباب 13</w:t>
      </w:r>
    </w:p>
    <w:p w:rsidR="004C2631" w:rsidRDefault="004C2631" w:rsidP="0067694E">
      <w:pPr>
        <w:pStyle w:val="libFootnoteCenterBold"/>
        <w:rPr>
          <w:rtl/>
        </w:rPr>
      </w:pPr>
      <w:r>
        <w:rPr>
          <w:rtl/>
        </w:rPr>
        <w:t>فيه 8 أحاديث</w:t>
      </w:r>
    </w:p>
    <w:p w:rsidR="004C2631" w:rsidRPr="0067694E" w:rsidRDefault="004C2631" w:rsidP="0067694E">
      <w:pPr>
        <w:pStyle w:val="libFootnote0"/>
        <w:rPr>
          <w:rtl/>
        </w:rPr>
      </w:pPr>
      <w:r w:rsidRPr="0067694E">
        <w:rPr>
          <w:rtl/>
        </w:rPr>
        <w:t>1</w:t>
      </w:r>
      <w:r w:rsidR="008C0B64" w:rsidRPr="0067694E">
        <w:rPr>
          <w:rtl/>
        </w:rPr>
        <w:t xml:space="preserve"> - </w:t>
      </w:r>
      <w:r w:rsidRPr="0067694E">
        <w:rPr>
          <w:rtl/>
        </w:rPr>
        <w:t>التهذيب 2</w:t>
      </w:r>
      <w:r w:rsidR="00166FE4" w:rsidRPr="0067694E">
        <w:rPr>
          <w:rtl/>
        </w:rPr>
        <w:t xml:space="preserve">: </w:t>
      </w:r>
      <w:r w:rsidRPr="0067694E">
        <w:rPr>
          <w:rtl/>
        </w:rPr>
        <w:t>86</w:t>
      </w:r>
      <w:r w:rsidR="001C44EB" w:rsidRPr="0067694E">
        <w:rPr>
          <w:rtl/>
        </w:rPr>
        <w:t>/</w:t>
      </w:r>
      <w:r w:rsidRPr="0067694E">
        <w:rPr>
          <w:rtl/>
        </w:rPr>
        <w:t>320.</w:t>
      </w:r>
    </w:p>
    <w:p w:rsidR="004C2631" w:rsidRPr="0067694E" w:rsidRDefault="004C2631" w:rsidP="0067694E">
      <w:pPr>
        <w:pStyle w:val="libFootnote0"/>
        <w:rPr>
          <w:rtl/>
        </w:rPr>
      </w:pPr>
      <w:r w:rsidRPr="0067694E">
        <w:rPr>
          <w:rtl/>
        </w:rPr>
        <w:t>2</w:t>
      </w:r>
      <w:r w:rsidR="008C0B64" w:rsidRPr="0067694E">
        <w:rPr>
          <w:rtl/>
        </w:rPr>
        <w:t xml:space="preserve"> - </w:t>
      </w:r>
      <w:r w:rsidRPr="0067694E">
        <w:rPr>
          <w:rtl/>
        </w:rPr>
        <w:t>التهذيب 2</w:t>
      </w:r>
      <w:r w:rsidR="00166FE4" w:rsidRPr="0067694E">
        <w:rPr>
          <w:rtl/>
        </w:rPr>
        <w:t xml:space="preserve">: </w:t>
      </w:r>
      <w:r w:rsidRPr="0067694E">
        <w:rPr>
          <w:rtl/>
        </w:rPr>
        <w:t>87</w:t>
      </w:r>
      <w:r w:rsidR="001C44EB" w:rsidRPr="0067694E">
        <w:rPr>
          <w:rtl/>
        </w:rPr>
        <w:t>/</w:t>
      </w:r>
      <w:r w:rsidRPr="0067694E">
        <w:rPr>
          <w:rtl/>
        </w:rPr>
        <w:t>321.</w:t>
      </w:r>
    </w:p>
    <w:p w:rsidR="004C2631" w:rsidRPr="0067694E" w:rsidRDefault="004C2631" w:rsidP="0067694E">
      <w:pPr>
        <w:pStyle w:val="libFootnote0"/>
        <w:rPr>
          <w:rtl/>
        </w:rPr>
      </w:pPr>
      <w:r w:rsidRPr="0067694E">
        <w:rPr>
          <w:rtl/>
        </w:rPr>
        <w:t>3</w:t>
      </w:r>
      <w:r w:rsidR="008C0B64" w:rsidRPr="0067694E">
        <w:rPr>
          <w:rtl/>
        </w:rPr>
        <w:t xml:space="preserve"> - </w:t>
      </w:r>
      <w:r w:rsidRPr="0067694E">
        <w:rPr>
          <w:rtl/>
        </w:rPr>
        <w:t>التهذيب 2</w:t>
      </w:r>
      <w:r w:rsidR="00166FE4" w:rsidRPr="0067694E">
        <w:rPr>
          <w:rtl/>
        </w:rPr>
        <w:t xml:space="preserve">: </w:t>
      </w:r>
      <w:r w:rsidRPr="0067694E">
        <w:rPr>
          <w:rtl/>
        </w:rPr>
        <w:t>88</w:t>
      </w:r>
      <w:r w:rsidR="001C44EB" w:rsidRPr="0067694E">
        <w:rPr>
          <w:rtl/>
        </w:rPr>
        <w:t>/</w:t>
      </w:r>
      <w:r w:rsidRPr="0067694E">
        <w:rPr>
          <w:rtl/>
        </w:rPr>
        <w:t>326</w:t>
      </w:r>
      <w:r w:rsidR="009315D2" w:rsidRPr="0067694E">
        <w:rPr>
          <w:rtl/>
        </w:rPr>
        <w:t>،</w:t>
      </w:r>
      <w:r w:rsidRPr="0067694E">
        <w:rPr>
          <w:rtl/>
        </w:rPr>
        <w:t xml:space="preserve"> وأورده في الحديث 1 من الباب 14 من أبواب التشهد. </w:t>
      </w:r>
    </w:p>
    <w:p w:rsidR="004C2631" w:rsidRPr="0067694E" w:rsidRDefault="004C2631" w:rsidP="0067694E">
      <w:pPr>
        <w:pStyle w:val="libFootnote0"/>
        <w:rPr>
          <w:rtl/>
        </w:rPr>
      </w:pPr>
      <w:r w:rsidRPr="0067694E">
        <w:rPr>
          <w:rtl/>
        </w:rPr>
        <w:t>(1) الكافي 3</w:t>
      </w:r>
      <w:r w:rsidR="00166FE4" w:rsidRPr="0067694E">
        <w:rPr>
          <w:rtl/>
        </w:rPr>
        <w:t xml:space="preserve">: </w:t>
      </w:r>
      <w:r w:rsidRPr="0067694E">
        <w:rPr>
          <w:rtl/>
        </w:rPr>
        <w:t>338</w:t>
      </w:r>
      <w:r w:rsidR="001C44EB" w:rsidRPr="0067694E">
        <w:rPr>
          <w:rtl/>
        </w:rPr>
        <w:t>/</w:t>
      </w:r>
      <w:r w:rsidRPr="0067694E">
        <w:rPr>
          <w:rtl/>
        </w:rPr>
        <w:t>11.</w:t>
      </w:r>
    </w:p>
    <w:p w:rsidR="004C2631" w:rsidRPr="0067694E" w:rsidRDefault="004C2631" w:rsidP="0067694E">
      <w:pPr>
        <w:pStyle w:val="libFootnote0"/>
        <w:rPr>
          <w:rtl/>
        </w:rPr>
      </w:pPr>
      <w:r w:rsidRPr="0067694E">
        <w:rPr>
          <w:rtl/>
        </w:rPr>
        <w:t>4</w:t>
      </w:r>
      <w:r w:rsidR="008C0B64" w:rsidRPr="0067694E">
        <w:rPr>
          <w:rtl/>
        </w:rPr>
        <w:t xml:space="preserve"> - </w:t>
      </w:r>
      <w:r w:rsidRPr="0067694E">
        <w:rPr>
          <w:rtl/>
        </w:rPr>
        <w:t>التهذيب 2</w:t>
      </w:r>
      <w:r w:rsidR="00166FE4" w:rsidRPr="0067694E">
        <w:rPr>
          <w:rtl/>
        </w:rPr>
        <w:t xml:space="preserve">: </w:t>
      </w:r>
      <w:r w:rsidRPr="0067694E">
        <w:rPr>
          <w:rtl/>
        </w:rPr>
        <w:t>88</w:t>
      </w:r>
      <w:r w:rsidR="001C44EB" w:rsidRPr="0067694E">
        <w:rPr>
          <w:rtl/>
        </w:rPr>
        <w:t>/</w:t>
      </w:r>
      <w:r w:rsidRPr="0067694E">
        <w:rPr>
          <w:rtl/>
        </w:rPr>
        <w:t xml:space="preserve">327.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الركعتين الأوّلتين قال</w:t>
      </w:r>
      <w:r w:rsidR="00166FE4" w:rsidRPr="00166FE4">
        <w:rPr>
          <w:rStyle w:val="libNormalChar"/>
          <w:rtl/>
        </w:rPr>
        <w:t xml:space="preserve">: </w:t>
      </w:r>
      <w:r>
        <w:rPr>
          <w:rtl/>
        </w:rPr>
        <w:t xml:space="preserve">بحولك وقوّتك أقوم وأقعد. </w:t>
      </w:r>
    </w:p>
    <w:p w:rsidR="004C2631" w:rsidRDefault="004C2631" w:rsidP="003D212A">
      <w:pPr>
        <w:pStyle w:val="libNormal"/>
        <w:rPr>
          <w:rtl/>
        </w:rPr>
      </w:pPr>
      <w:r w:rsidRPr="00EA1EC2">
        <w:rPr>
          <w:rStyle w:val="libNormalChar"/>
          <w:rtl/>
        </w:rPr>
        <w:t>[ 8189 ]</w:t>
      </w:r>
      <w:r>
        <w:rPr>
          <w:rtl/>
        </w:rPr>
        <w:t xml:space="preserve"> 5</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سيف</w:t>
      </w:r>
      <w:r w:rsidR="009315D2">
        <w:rPr>
          <w:rtl/>
        </w:rPr>
        <w:t>،</w:t>
      </w:r>
      <w:r>
        <w:rPr>
          <w:rtl/>
        </w:rPr>
        <w:t xml:space="preserve"> عن أبي بكر الحضرمي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إذا قمت من الركعتين الأوّلتين </w:t>
      </w:r>
      <w:r w:rsidRPr="004C2631">
        <w:rPr>
          <w:rStyle w:val="libFootnotenumChar"/>
          <w:rtl/>
        </w:rPr>
        <w:t>(1)</w:t>
      </w:r>
      <w:r>
        <w:rPr>
          <w:rtl/>
        </w:rPr>
        <w:t xml:space="preserve"> فاعتمد على كفّيك وقل</w:t>
      </w:r>
      <w:r w:rsidR="00166FE4" w:rsidRPr="00166FE4">
        <w:rPr>
          <w:rStyle w:val="libNormalChar"/>
          <w:rtl/>
        </w:rPr>
        <w:t xml:space="preserve">: </w:t>
      </w:r>
      <w:r>
        <w:rPr>
          <w:rtl/>
        </w:rPr>
        <w:t>بحول الله أقوم وأقعد</w:t>
      </w:r>
      <w:r w:rsidR="009315D2">
        <w:rPr>
          <w:rtl/>
        </w:rPr>
        <w:t>،</w:t>
      </w:r>
      <w:r>
        <w:rPr>
          <w:rtl/>
        </w:rPr>
        <w:t xml:space="preserve"> فإنّ عليّاً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كان يفعل ذلك. </w:t>
      </w:r>
    </w:p>
    <w:p w:rsidR="004C2631" w:rsidRDefault="004C2631" w:rsidP="008C0B64">
      <w:pPr>
        <w:pStyle w:val="libNormal"/>
        <w:rPr>
          <w:rtl/>
        </w:rPr>
      </w:pPr>
      <w:r>
        <w:rPr>
          <w:rtl/>
        </w:rPr>
        <w:t>ورواه الكليني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فضالة</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 xml:space="preserve">إذا قمت من الركعة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[ 8190 ]</w:t>
      </w:r>
      <w:r>
        <w:rPr>
          <w:rtl/>
        </w:rPr>
        <w:t xml:space="preserve"> 6</w:t>
      </w:r>
      <w:r w:rsidR="008C0B64">
        <w:rPr>
          <w:rtl/>
        </w:rPr>
        <w:t xml:space="preserve"> - </w:t>
      </w:r>
      <w:r>
        <w:rPr>
          <w:rtl/>
        </w:rPr>
        <w:t>محمّد 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 محمّد بن علي بن محبوب</w:t>
      </w:r>
      <w:r w:rsidR="00166FE4" w:rsidRPr="00166FE4">
        <w:rPr>
          <w:rStyle w:val="libNormalChar"/>
          <w:rtl/>
        </w:rPr>
        <w:t xml:space="preserve">: </w:t>
      </w:r>
      <w:r>
        <w:rPr>
          <w:rtl/>
        </w:rPr>
        <w:t>عن العبّاس</w:t>
      </w:r>
      <w:r w:rsidR="009315D2">
        <w:rPr>
          <w:rtl/>
        </w:rPr>
        <w:t>،</w:t>
      </w:r>
      <w:r>
        <w:rPr>
          <w:rtl/>
        </w:rPr>
        <w:t xml:space="preserve"> عن عبد الله بن المغيرة</w:t>
      </w:r>
      <w:r w:rsidR="009315D2">
        <w:rPr>
          <w:rtl/>
        </w:rPr>
        <w:t>،</w:t>
      </w:r>
      <w:r>
        <w:rPr>
          <w:rtl/>
        </w:rPr>
        <w:t xml:space="preserve"> عن عبد 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قمت من السجود قلت</w:t>
      </w:r>
      <w:r w:rsidR="00166FE4" w:rsidRPr="00166FE4">
        <w:rPr>
          <w:rStyle w:val="libNormalChar"/>
          <w:rtl/>
        </w:rPr>
        <w:t xml:space="preserve">: </w:t>
      </w:r>
      <w:r>
        <w:rPr>
          <w:rtl/>
        </w:rPr>
        <w:t xml:space="preserve">اللهمّ بحولك وقوّتك أقوم وأقعد وأركع وأسجد. </w:t>
      </w:r>
    </w:p>
    <w:p w:rsidR="004C2631" w:rsidRDefault="004C2631" w:rsidP="0067694E">
      <w:pPr>
        <w:pStyle w:val="libNormal"/>
        <w:rPr>
          <w:rtl/>
        </w:rPr>
      </w:pPr>
      <w:r w:rsidRPr="00EA1EC2">
        <w:rPr>
          <w:rStyle w:val="libNormalChar"/>
          <w:rtl/>
        </w:rPr>
        <w:t>[ 8191 ]</w:t>
      </w:r>
      <w:r>
        <w:rPr>
          <w:rtl/>
        </w:rPr>
        <w:t xml:space="preserve"> 7</w:t>
      </w:r>
      <w:r w:rsidR="008C0B64">
        <w:rPr>
          <w:rtl/>
        </w:rPr>
        <w:t xml:space="preserve"> - </w:t>
      </w:r>
      <w:r>
        <w:rPr>
          <w:rtl/>
        </w:rPr>
        <w:t>وعنه</w:t>
      </w:r>
      <w:r w:rsidR="009315D2">
        <w:rPr>
          <w:rtl/>
        </w:rPr>
        <w:t>،</w:t>
      </w:r>
      <w:r>
        <w:rPr>
          <w:rtl/>
        </w:rPr>
        <w:t xml:space="preserve"> عن أحمد</w:t>
      </w:r>
      <w:r w:rsidR="009315D2">
        <w:rPr>
          <w:rtl/>
        </w:rPr>
        <w:t>،</w:t>
      </w:r>
      <w:r>
        <w:rPr>
          <w:rtl/>
        </w:rPr>
        <w:t xml:space="preserve"> عن الحسين</w:t>
      </w:r>
      <w:r w:rsidR="009315D2">
        <w:rPr>
          <w:rtl/>
        </w:rPr>
        <w:t>،</w:t>
      </w:r>
      <w:r>
        <w:rPr>
          <w:rtl/>
        </w:rPr>
        <w:t xml:space="preserve"> عن محمّد بن الفضيل</w:t>
      </w:r>
      <w:r w:rsidR="009315D2">
        <w:rPr>
          <w:rtl/>
        </w:rPr>
        <w:t>،</w:t>
      </w:r>
      <w:r>
        <w:rPr>
          <w:rtl/>
        </w:rPr>
        <w:t xml:space="preserve"> عن سعد الجلاّب</w:t>
      </w:r>
      <w:r w:rsidR="009315D2">
        <w:rPr>
          <w:rtl/>
        </w:rPr>
        <w:t>،</w:t>
      </w:r>
      <w:r>
        <w:rPr>
          <w:rtl/>
        </w:rPr>
        <w:t xml:space="preserve"> عن أبي عبدالله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كان 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يبرأ من القدريّة في كلّ ركعة ويقول</w:t>
      </w:r>
      <w:r w:rsidR="00166FE4" w:rsidRPr="00166FE4">
        <w:rPr>
          <w:rStyle w:val="libNormalChar"/>
          <w:rtl/>
        </w:rPr>
        <w:t xml:space="preserve">: </w:t>
      </w:r>
      <w:r>
        <w:rPr>
          <w:rtl/>
        </w:rPr>
        <w:t xml:space="preserve">بحول الله </w:t>
      </w:r>
      <w:r w:rsidRPr="004C2631">
        <w:rPr>
          <w:rStyle w:val="libFootnotenumChar"/>
          <w:rtl/>
        </w:rPr>
        <w:t>(</w:t>
      </w:r>
      <w:r w:rsidR="0067694E">
        <w:rPr>
          <w:rStyle w:val="libFootnotenumChar"/>
          <w:rFonts w:hint="cs"/>
          <w:rtl/>
        </w:rPr>
        <w:t>3</w:t>
      </w:r>
      <w:r w:rsidRPr="004C2631">
        <w:rPr>
          <w:rStyle w:val="libFootnotenumChar"/>
          <w:rtl/>
        </w:rPr>
        <w:t>)</w:t>
      </w:r>
      <w:r>
        <w:rPr>
          <w:rtl/>
        </w:rPr>
        <w:t xml:space="preserve"> أقوم وأقعد. </w:t>
      </w:r>
    </w:p>
    <w:p w:rsidR="004C2631" w:rsidRDefault="004C2631" w:rsidP="003D212A">
      <w:pPr>
        <w:pStyle w:val="libNormal"/>
        <w:rPr>
          <w:rtl/>
        </w:rPr>
      </w:pPr>
      <w:r w:rsidRPr="00EA1EC2">
        <w:rPr>
          <w:rStyle w:val="libNormalChar"/>
          <w:rtl/>
        </w:rPr>
        <w:t>[ 8192 ]</w:t>
      </w:r>
      <w:r>
        <w:rPr>
          <w:rtl/>
        </w:rPr>
        <w:t xml:space="preserve"> 8</w:t>
      </w:r>
      <w:r w:rsidR="008C0B64">
        <w:rPr>
          <w:rtl/>
        </w:rPr>
        <w:t xml:space="preserve"> - </w:t>
      </w:r>
      <w:r>
        <w:rPr>
          <w:rtl/>
        </w:rPr>
        <w:t>أحمد بن علي بن أبي طالب الطبرسي في كتاب</w:t>
      </w:r>
      <w:r w:rsidR="00CC1CFA" w:rsidRPr="00CC1CFA">
        <w:rPr>
          <w:rStyle w:val="libNormalChar"/>
          <w:rtl/>
        </w:rPr>
        <w:t xml:space="preserve"> ( </w:t>
      </w:r>
      <w:r>
        <w:rPr>
          <w:rtl/>
        </w:rPr>
        <w:t>الاحتجاج</w:t>
      </w:r>
      <w:r w:rsidR="00CC1CFA" w:rsidRPr="00CC1CFA">
        <w:rPr>
          <w:rStyle w:val="libNormalChar"/>
          <w:rtl/>
        </w:rPr>
        <w:t xml:space="preserve"> ) </w:t>
      </w:r>
      <w:r>
        <w:rPr>
          <w:rtl/>
        </w:rPr>
        <w:t>في جواب مكاتبة محمّد بن عبد الله بن جعفر الحميري إلى صاحب الزمان</w:t>
      </w:r>
      <w:r w:rsidR="00CC1CFA" w:rsidRPr="00CC1CFA">
        <w:rPr>
          <w:rStyle w:val="libNormalChar"/>
          <w:rtl/>
        </w:rPr>
        <w:t xml:space="preserve"> ( </w:t>
      </w:r>
      <w:r>
        <w:rPr>
          <w:rtl/>
        </w:rPr>
        <w:t xml:space="preserve">عليه </w:t>
      </w:r>
    </w:p>
    <w:p w:rsidR="004C2631" w:rsidRDefault="00457B21" w:rsidP="00457B21">
      <w:pPr>
        <w:pStyle w:val="libLine"/>
        <w:rPr>
          <w:rtl/>
        </w:rPr>
      </w:pPr>
      <w:r>
        <w:rPr>
          <w:rtl/>
        </w:rPr>
        <w:t>____________________</w:t>
      </w:r>
    </w:p>
    <w:p w:rsidR="004C2631" w:rsidRPr="0067694E" w:rsidRDefault="004C2631" w:rsidP="0067694E">
      <w:pPr>
        <w:pStyle w:val="libFootnote0"/>
        <w:rPr>
          <w:rtl/>
        </w:rPr>
      </w:pPr>
      <w:r w:rsidRPr="0067694E">
        <w:rPr>
          <w:rtl/>
        </w:rPr>
        <w:t>5</w:t>
      </w:r>
      <w:r w:rsidR="008C0B64" w:rsidRPr="0067694E">
        <w:rPr>
          <w:rtl/>
        </w:rPr>
        <w:t xml:space="preserve"> - </w:t>
      </w:r>
      <w:r w:rsidRPr="0067694E">
        <w:rPr>
          <w:rtl/>
        </w:rPr>
        <w:t>التهذيب 2</w:t>
      </w:r>
      <w:r w:rsidR="00166FE4" w:rsidRPr="0067694E">
        <w:rPr>
          <w:rtl/>
        </w:rPr>
        <w:t xml:space="preserve">: </w:t>
      </w:r>
      <w:r w:rsidRPr="0067694E">
        <w:rPr>
          <w:rtl/>
        </w:rPr>
        <w:t>89</w:t>
      </w:r>
      <w:r w:rsidR="001C44EB" w:rsidRPr="0067694E">
        <w:rPr>
          <w:rtl/>
        </w:rPr>
        <w:t>/</w:t>
      </w:r>
      <w:r w:rsidRPr="0067694E">
        <w:rPr>
          <w:rtl/>
        </w:rPr>
        <w:t xml:space="preserve">96. </w:t>
      </w:r>
    </w:p>
    <w:p w:rsidR="004C2631" w:rsidRPr="0067694E" w:rsidRDefault="004C2631" w:rsidP="0067694E">
      <w:pPr>
        <w:pStyle w:val="libFootnote0"/>
        <w:rPr>
          <w:rtl/>
        </w:rPr>
      </w:pPr>
      <w:r w:rsidRPr="0067694E">
        <w:rPr>
          <w:rtl/>
        </w:rPr>
        <w:t>(1) كتب المصنف في الهامش عن نسخة</w:t>
      </w:r>
      <w:r w:rsidR="00166FE4" w:rsidRPr="0067694E">
        <w:rPr>
          <w:rtl/>
        </w:rPr>
        <w:t xml:space="preserve">: </w:t>
      </w:r>
      <w:r w:rsidR="00CC1CFA" w:rsidRPr="0067694E">
        <w:rPr>
          <w:rtl/>
        </w:rPr>
        <w:t xml:space="preserve">( </w:t>
      </w:r>
      <w:r w:rsidRPr="0067694E">
        <w:rPr>
          <w:rtl/>
        </w:rPr>
        <w:t xml:space="preserve">الاولتين ). </w:t>
      </w:r>
    </w:p>
    <w:p w:rsidR="004C2631" w:rsidRPr="0067694E" w:rsidRDefault="004C2631" w:rsidP="0067694E">
      <w:pPr>
        <w:pStyle w:val="libFootnote0"/>
        <w:rPr>
          <w:rtl/>
        </w:rPr>
      </w:pPr>
      <w:r w:rsidRPr="0067694E">
        <w:rPr>
          <w:rtl/>
        </w:rPr>
        <w:t>(2) الكافي 3</w:t>
      </w:r>
      <w:r w:rsidR="00166FE4" w:rsidRPr="0067694E">
        <w:rPr>
          <w:rtl/>
        </w:rPr>
        <w:t xml:space="preserve">: </w:t>
      </w:r>
      <w:r w:rsidRPr="0067694E">
        <w:rPr>
          <w:rtl/>
        </w:rPr>
        <w:t>338</w:t>
      </w:r>
      <w:r w:rsidR="001C44EB" w:rsidRPr="0067694E">
        <w:rPr>
          <w:rtl/>
        </w:rPr>
        <w:t>/</w:t>
      </w:r>
      <w:r w:rsidRPr="0067694E">
        <w:rPr>
          <w:rtl/>
        </w:rPr>
        <w:t>10.</w:t>
      </w:r>
    </w:p>
    <w:p w:rsidR="004C2631" w:rsidRPr="0067694E" w:rsidRDefault="004C2631" w:rsidP="0067694E">
      <w:pPr>
        <w:pStyle w:val="libFootnote0"/>
        <w:rPr>
          <w:rtl/>
        </w:rPr>
      </w:pPr>
      <w:r w:rsidRPr="0067694E">
        <w:rPr>
          <w:rtl/>
        </w:rPr>
        <w:t>6</w:t>
      </w:r>
      <w:r w:rsidR="008C0B64" w:rsidRPr="0067694E">
        <w:rPr>
          <w:rtl/>
        </w:rPr>
        <w:t xml:space="preserve"> - </w:t>
      </w:r>
      <w:r w:rsidRPr="0067694E">
        <w:rPr>
          <w:rtl/>
        </w:rPr>
        <w:t>السرائر</w:t>
      </w:r>
      <w:r w:rsidR="00166FE4" w:rsidRPr="0067694E">
        <w:rPr>
          <w:rtl/>
        </w:rPr>
        <w:t xml:space="preserve">: </w:t>
      </w:r>
      <w:r w:rsidRPr="0067694E">
        <w:rPr>
          <w:rtl/>
        </w:rPr>
        <w:t>484.</w:t>
      </w:r>
    </w:p>
    <w:p w:rsidR="004C2631" w:rsidRPr="0067694E" w:rsidRDefault="004C2631" w:rsidP="0067694E">
      <w:pPr>
        <w:pStyle w:val="libFootnote0"/>
        <w:rPr>
          <w:rtl/>
        </w:rPr>
      </w:pPr>
      <w:r w:rsidRPr="0067694E">
        <w:rPr>
          <w:rtl/>
        </w:rPr>
        <w:t>7</w:t>
      </w:r>
      <w:r w:rsidR="008C0B64" w:rsidRPr="0067694E">
        <w:rPr>
          <w:rtl/>
        </w:rPr>
        <w:t xml:space="preserve"> - </w:t>
      </w:r>
      <w:r w:rsidRPr="0067694E">
        <w:rPr>
          <w:rtl/>
        </w:rPr>
        <w:t>السرائر</w:t>
      </w:r>
      <w:r w:rsidR="00166FE4" w:rsidRPr="0067694E">
        <w:rPr>
          <w:rtl/>
        </w:rPr>
        <w:t xml:space="preserve">: </w:t>
      </w:r>
      <w:r w:rsidRPr="0067694E">
        <w:rPr>
          <w:rtl/>
        </w:rPr>
        <w:t xml:space="preserve">483. </w:t>
      </w:r>
    </w:p>
    <w:p w:rsidR="004C2631" w:rsidRPr="0067694E" w:rsidRDefault="004C2631" w:rsidP="0067694E">
      <w:pPr>
        <w:pStyle w:val="libFootnote0"/>
        <w:rPr>
          <w:rtl/>
        </w:rPr>
      </w:pPr>
      <w:r w:rsidRPr="0067694E">
        <w:rPr>
          <w:rtl/>
        </w:rPr>
        <w:t>(</w:t>
      </w:r>
      <w:r w:rsidR="0067694E">
        <w:rPr>
          <w:rFonts w:hint="cs"/>
          <w:rtl/>
        </w:rPr>
        <w:t>3</w:t>
      </w:r>
      <w:r w:rsidRPr="0067694E">
        <w:rPr>
          <w:rtl/>
        </w:rPr>
        <w:t>) في المصدر زيادة</w:t>
      </w:r>
      <w:r w:rsidR="00166FE4" w:rsidRPr="0067694E">
        <w:rPr>
          <w:rtl/>
        </w:rPr>
        <w:t xml:space="preserve">: </w:t>
      </w:r>
      <w:r w:rsidRPr="0067694E">
        <w:rPr>
          <w:rtl/>
        </w:rPr>
        <w:t>وقوته.</w:t>
      </w:r>
    </w:p>
    <w:p w:rsidR="004C2631" w:rsidRDefault="004C2631" w:rsidP="0067694E">
      <w:pPr>
        <w:pStyle w:val="libFootnote0"/>
        <w:rPr>
          <w:rtl/>
        </w:rPr>
      </w:pPr>
      <w:r w:rsidRPr="0067694E">
        <w:rPr>
          <w:rtl/>
        </w:rPr>
        <w:t>8</w:t>
      </w:r>
      <w:r w:rsidR="008C0B64" w:rsidRPr="0067694E">
        <w:rPr>
          <w:rtl/>
        </w:rPr>
        <w:t xml:space="preserve"> - </w:t>
      </w:r>
      <w:r w:rsidRPr="0067694E">
        <w:rPr>
          <w:rtl/>
        </w:rPr>
        <w:t>الاحتجاج</w:t>
      </w:r>
      <w:r w:rsidR="00166FE4" w:rsidRPr="0067694E">
        <w:rPr>
          <w:rtl/>
        </w:rPr>
        <w:t xml:space="preserve">: </w:t>
      </w:r>
      <w:r w:rsidRPr="0067694E">
        <w:rPr>
          <w:rtl/>
        </w:rPr>
        <w:t>483</w:t>
      </w:r>
      <w:r w:rsidR="009315D2" w:rsidRPr="0067694E">
        <w:rPr>
          <w:rtl/>
        </w:rPr>
        <w:t>،</w:t>
      </w:r>
      <w:r w:rsidRPr="0067694E">
        <w:rPr>
          <w:rtl/>
        </w:rPr>
        <w:t xml:space="preserve"> وأورده في الحديث 39 من الباب 9 من أبواب صفات القاضي</w:t>
      </w:r>
      <w:r>
        <w:rPr>
          <w:rtl/>
        </w:rPr>
        <w:t xml:space="preserve">. </w:t>
      </w:r>
    </w:p>
    <w:p w:rsidR="008C0B64" w:rsidRDefault="008C0B64" w:rsidP="00CC1CFA">
      <w:pPr>
        <w:pStyle w:val="libNormal"/>
        <w:rPr>
          <w:rtl/>
        </w:rPr>
      </w:pPr>
      <w:r>
        <w:rPr>
          <w:rtl/>
        </w:rPr>
        <w:br w:type="page"/>
      </w:r>
    </w:p>
    <w:p w:rsidR="004C2631" w:rsidRDefault="004C2631" w:rsidP="004A66D5">
      <w:pPr>
        <w:pStyle w:val="libNormal0"/>
        <w:rPr>
          <w:rtl/>
        </w:rPr>
      </w:pPr>
      <w:r>
        <w:rPr>
          <w:rtl/>
        </w:rPr>
        <w:lastRenderedPageBreak/>
        <w:t>السلام )</w:t>
      </w:r>
      <w:r w:rsidR="00166FE4" w:rsidRPr="00166FE4">
        <w:rPr>
          <w:rStyle w:val="libNormalChar"/>
          <w:rtl/>
        </w:rPr>
        <w:t xml:space="preserve">: </w:t>
      </w:r>
      <w:r>
        <w:rPr>
          <w:rtl/>
        </w:rPr>
        <w:t>يسألني بعض الفقهاء عن المصلّي إذا قام من التّشهد الأول إلى الركعة الثالثة</w:t>
      </w:r>
      <w:r w:rsidR="009315D2">
        <w:rPr>
          <w:rtl/>
        </w:rPr>
        <w:t>،</w:t>
      </w:r>
      <w:r>
        <w:rPr>
          <w:rtl/>
        </w:rPr>
        <w:t xml:space="preserve"> هل يجب عليه أن يكبّر؟ فإنّ بعض أصحابنا قال</w:t>
      </w:r>
      <w:r w:rsidR="00166FE4" w:rsidRPr="00166FE4">
        <w:rPr>
          <w:rStyle w:val="libNormalChar"/>
          <w:rtl/>
        </w:rPr>
        <w:t xml:space="preserve">: </w:t>
      </w:r>
      <w:r>
        <w:rPr>
          <w:rtl/>
        </w:rPr>
        <w:t>لا يجب عليه التكبير</w:t>
      </w:r>
      <w:r w:rsidR="009315D2">
        <w:rPr>
          <w:rtl/>
        </w:rPr>
        <w:t>،</w:t>
      </w:r>
      <w:r>
        <w:rPr>
          <w:rtl/>
        </w:rPr>
        <w:t xml:space="preserve"> ويجزيه أن يقول</w:t>
      </w:r>
      <w:r w:rsidR="00166FE4" w:rsidRPr="00166FE4">
        <w:rPr>
          <w:rStyle w:val="libNormalChar"/>
          <w:rtl/>
        </w:rPr>
        <w:t xml:space="preserve">: </w:t>
      </w:r>
      <w:r>
        <w:rPr>
          <w:rtl/>
        </w:rPr>
        <w:t xml:space="preserve">بحول الله وقوّته أقوم وأقعد؟ </w:t>
      </w:r>
    </w:p>
    <w:p w:rsidR="004C2631" w:rsidRDefault="004C2631" w:rsidP="008C0B64">
      <w:pPr>
        <w:pStyle w:val="libNormal"/>
        <w:rPr>
          <w:rtl/>
        </w:rPr>
      </w:pPr>
      <w:r>
        <w:rPr>
          <w:rtl/>
        </w:rPr>
        <w:t>فكتب</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الجواب</w:t>
      </w:r>
      <w:r w:rsidR="00166FE4" w:rsidRPr="00166FE4">
        <w:rPr>
          <w:rStyle w:val="libNormalChar"/>
          <w:rtl/>
        </w:rPr>
        <w:t xml:space="preserve">: </w:t>
      </w:r>
      <w:r>
        <w:rPr>
          <w:rtl/>
        </w:rPr>
        <w:t xml:space="preserve">انّ فيه حديثين. </w:t>
      </w:r>
    </w:p>
    <w:p w:rsidR="004C2631" w:rsidRDefault="004C2631" w:rsidP="008C0B64">
      <w:pPr>
        <w:pStyle w:val="libNormal"/>
        <w:rPr>
          <w:rtl/>
        </w:rPr>
      </w:pPr>
      <w:r>
        <w:rPr>
          <w:rtl/>
        </w:rPr>
        <w:t xml:space="preserve">أما أحدهما فإنّه إذا انتقل من حالة إلى حالة أخرى فعليه التكبير. </w:t>
      </w:r>
    </w:p>
    <w:p w:rsidR="004C2631" w:rsidRDefault="004C2631" w:rsidP="008C0B64">
      <w:pPr>
        <w:pStyle w:val="libNormal"/>
        <w:rPr>
          <w:rtl/>
        </w:rPr>
      </w:pPr>
      <w:r>
        <w:rPr>
          <w:rtl/>
        </w:rPr>
        <w:t>وأما الآخر فإنّه روي إذا رفع رأسه من السجدة الثانية وكبّر ثم جلس ثمّ قام فليس عليه في القيام بعد القعود تكبير</w:t>
      </w:r>
      <w:r w:rsidR="009315D2">
        <w:rPr>
          <w:rtl/>
        </w:rPr>
        <w:t>،</w:t>
      </w:r>
      <w:r>
        <w:rPr>
          <w:rtl/>
        </w:rPr>
        <w:t xml:space="preserve"> وكذلك التشهّد الأوّل يجري هذا المجرى. </w:t>
      </w:r>
    </w:p>
    <w:p w:rsidR="004C2631" w:rsidRDefault="004C2631" w:rsidP="008C0B64">
      <w:pPr>
        <w:pStyle w:val="libNormal"/>
        <w:rPr>
          <w:rtl/>
        </w:rPr>
      </w:pPr>
      <w:r>
        <w:rPr>
          <w:rtl/>
        </w:rPr>
        <w:t xml:space="preserve">وبأيّهما أخذت من جهة التسليم كان صواباً </w:t>
      </w:r>
      <w:r w:rsidRPr="004C2631">
        <w:rPr>
          <w:rStyle w:val="libFootnotenumChar"/>
          <w:rtl/>
        </w:rPr>
        <w:t>(1)</w:t>
      </w:r>
      <w:r>
        <w:rPr>
          <w:rtl/>
        </w:rPr>
        <w:t xml:space="preserve">. </w:t>
      </w:r>
    </w:p>
    <w:p w:rsidR="004C2631" w:rsidRDefault="004C2631" w:rsidP="008C0B64">
      <w:pPr>
        <w:pStyle w:val="libNormal"/>
        <w:rPr>
          <w:rtl/>
        </w:rPr>
      </w:pPr>
      <w:r>
        <w:rPr>
          <w:rtl/>
        </w:rPr>
        <w:t>ورواه الشيخ في كتاب</w:t>
      </w:r>
      <w:r w:rsidR="00CC1CFA" w:rsidRPr="00CC1CFA">
        <w:rPr>
          <w:rStyle w:val="libNormalChar"/>
          <w:rtl/>
        </w:rPr>
        <w:t xml:space="preserve"> ( </w:t>
      </w:r>
      <w:r>
        <w:rPr>
          <w:rtl/>
        </w:rPr>
        <w:t>الغيبة</w:t>
      </w:r>
      <w:r w:rsidR="00CC1CFA" w:rsidRPr="00CC1CFA">
        <w:rPr>
          <w:rStyle w:val="libNormalChar"/>
          <w:rtl/>
        </w:rPr>
        <w:t xml:space="preserve"> ) </w:t>
      </w:r>
      <w:r w:rsidRPr="004C2631">
        <w:rPr>
          <w:rStyle w:val="libFootnotenumChar"/>
          <w:rtl/>
        </w:rPr>
        <w:t>(2)</w:t>
      </w:r>
      <w:r>
        <w:rPr>
          <w:rtl/>
        </w:rPr>
        <w:t xml:space="preserve"> بالإسناد الآتي </w:t>
      </w:r>
      <w:r w:rsidRPr="004C2631">
        <w:rPr>
          <w:rStyle w:val="libFootnotenumChar"/>
          <w:rtl/>
        </w:rPr>
        <w:t>(3)</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كيفيّة الصلاة </w:t>
      </w:r>
      <w:r w:rsidRPr="004C2631">
        <w:rPr>
          <w:rStyle w:val="libFootnotenumChar"/>
          <w:rtl/>
        </w:rPr>
        <w:t>(4)</w:t>
      </w:r>
      <w:r>
        <w:rPr>
          <w:rtl/>
        </w:rPr>
        <w:t xml:space="preserve">. </w:t>
      </w:r>
    </w:p>
    <w:p w:rsidR="004C2631" w:rsidRDefault="00457B21" w:rsidP="00457B21">
      <w:pPr>
        <w:pStyle w:val="libLine"/>
        <w:rPr>
          <w:rtl/>
        </w:rPr>
      </w:pPr>
      <w:r>
        <w:rPr>
          <w:rtl/>
        </w:rPr>
        <w:t>____________________</w:t>
      </w:r>
    </w:p>
    <w:p w:rsidR="004C2631" w:rsidRPr="004A66D5" w:rsidRDefault="004C2631" w:rsidP="004A66D5">
      <w:pPr>
        <w:pStyle w:val="libFootnote0"/>
        <w:rPr>
          <w:rtl/>
        </w:rPr>
      </w:pPr>
      <w:r w:rsidRPr="004A66D5">
        <w:rPr>
          <w:rtl/>
        </w:rPr>
        <w:t>(1) علق المصنف في الهامش بما نصه « قضية التخيير بين الحديثين المختلفين عدم الترجيح في العبادات ويأتي مثله في القضاء وغيره (ا) وتقدم مثله في المواقيت (ب) ويأتي ما يدل على الأمر بالتوقف والاحتياط في المعاملات » (ج).</w:t>
      </w:r>
      <w:r w:rsidR="00CC1CFA" w:rsidRPr="004A66D5">
        <w:rPr>
          <w:rtl/>
        </w:rPr>
        <w:t xml:space="preserve"> ( </w:t>
      </w:r>
      <w:r w:rsidRPr="004A66D5">
        <w:rPr>
          <w:rtl/>
        </w:rPr>
        <w:t>منه قده ).</w:t>
      </w:r>
    </w:p>
    <w:p w:rsidR="004C2631" w:rsidRPr="004A66D5" w:rsidRDefault="004C2631" w:rsidP="004A66D5">
      <w:pPr>
        <w:pStyle w:val="libFootnote0"/>
        <w:rPr>
          <w:rtl/>
        </w:rPr>
      </w:pPr>
      <w:r w:rsidRPr="004A66D5">
        <w:rPr>
          <w:rtl/>
        </w:rPr>
        <w:t>أ</w:t>
      </w:r>
      <w:r w:rsidR="008C0B64" w:rsidRPr="004A66D5">
        <w:rPr>
          <w:rtl/>
        </w:rPr>
        <w:t xml:space="preserve"> - </w:t>
      </w:r>
      <w:r w:rsidRPr="004A66D5">
        <w:rPr>
          <w:rtl/>
        </w:rPr>
        <w:t xml:space="preserve">يأتي في الحديث 6 من الباب 9 من أبواب صفات القاضي. </w:t>
      </w:r>
    </w:p>
    <w:p w:rsidR="004C2631" w:rsidRPr="004A66D5" w:rsidRDefault="004C2631" w:rsidP="004A66D5">
      <w:pPr>
        <w:pStyle w:val="libFootnote0"/>
        <w:rPr>
          <w:rtl/>
        </w:rPr>
      </w:pPr>
      <w:r w:rsidRPr="004A66D5">
        <w:rPr>
          <w:rtl/>
        </w:rPr>
        <w:t>ب</w:t>
      </w:r>
      <w:r w:rsidR="008C0B64" w:rsidRPr="004A66D5">
        <w:rPr>
          <w:rtl/>
        </w:rPr>
        <w:t xml:space="preserve"> - </w:t>
      </w:r>
      <w:r w:rsidRPr="004A66D5">
        <w:rPr>
          <w:rtl/>
        </w:rPr>
        <w:t xml:space="preserve">تقدم في الحديث 30 من الباب 8 من أبواب المواقيت. </w:t>
      </w:r>
    </w:p>
    <w:p w:rsidR="004C2631" w:rsidRPr="004A66D5" w:rsidRDefault="004C2631" w:rsidP="004A66D5">
      <w:pPr>
        <w:pStyle w:val="libFootnote0"/>
        <w:rPr>
          <w:rtl/>
        </w:rPr>
      </w:pPr>
      <w:r w:rsidRPr="004A66D5">
        <w:rPr>
          <w:rtl/>
        </w:rPr>
        <w:t>ج</w:t>
      </w:r>
      <w:r w:rsidR="008C0B64" w:rsidRPr="004A66D5">
        <w:rPr>
          <w:rtl/>
        </w:rPr>
        <w:t xml:space="preserve"> - </w:t>
      </w:r>
      <w:r w:rsidRPr="004A66D5">
        <w:rPr>
          <w:rtl/>
        </w:rPr>
        <w:t xml:space="preserve">يأتي في الحديث 1 من الباب 9 من أبواب صفات القاضي. </w:t>
      </w:r>
    </w:p>
    <w:p w:rsidR="004C2631" w:rsidRPr="004A66D5" w:rsidRDefault="004C2631" w:rsidP="004A66D5">
      <w:pPr>
        <w:pStyle w:val="libFootnote0"/>
        <w:rPr>
          <w:rtl/>
        </w:rPr>
      </w:pPr>
      <w:r w:rsidRPr="004A66D5">
        <w:rPr>
          <w:rtl/>
        </w:rPr>
        <w:t>(2) الغيبة</w:t>
      </w:r>
      <w:r w:rsidR="00166FE4" w:rsidRPr="004A66D5">
        <w:rPr>
          <w:rtl/>
        </w:rPr>
        <w:t xml:space="preserve">: </w:t>
      </w:r>
      <w:r w:rsidRPr="004A66D5">
        <w:rPr>
          <w:rtl/>
        </w:rPr>
        <w:t xml:space="preserve">232. </w:t>
      </w:r>
    </w:p>
    <w:p w:rsidR="004C2631" w:rsidRPr="004A66D5" w:rsidRDefault="004C2631" w:rsidP="004A66D5">
      <w:pPr>
        <w:pStyle w:val="libFootnote0"/>
        <w:rPr>
          <w:rtl/>
        </w:rPr>
      </w:pPr>
      <w:r w:rsidRPr="004A66D5">
        <w:rPr>
          <w:rtl/>
        </w:rPr>
        <w:t xml:space="preserve">(3) يأتي في الفائدة الثانية من الخاتمة برقم (48). </w:t>
      </w:r>
    </w:p>
    <w:p w:rsidR="004C2631" w:rsidRPr="004A66D5" w:rsidRDefault="004C2631" w:rsidP="004A66D5">
      <w:pPr>
        <w:pStyle w:val="libFootnote0"/>
        <w:rPr>
          <w:rtl/>
        </w:rPr>
      </w:pPr>
      <w:r w:rsidRPr="004A66D5">
        <w:rPr>
          <w:rtl/>
        </w:rPr>
        <w:t xml:space="preserve">(4) تقدم ما يدل على ذلك في الباب 1 من أبواب افعال الصلاة. </w:t>
      </w:r>
    </w:p>
    <w:p w:rsidR="008C0B64" w:rsidRDefault="008C0B64" w:rsidP="00CC1CFA">
      <w:pPr>
        <w:pStyle w:val="libNormal"/>
        <w:rPr>
          <w:rtl/>
        </w:rPr>
      </w:pPr>
      <w:r>
        <w:rPr>
          <w:rtl/>
        </w:rPr>
        <w:br w:type="page"/>
      </w:r>
    </w:p>
    <w:p w:rsidR="004C2631" w:rsidRDefault="004C2631" w:rsidP="004C2631">
      <w:pPr>
        <w:pStyle w:val="Heading2Center"/>
        <w:rPr>
          <w:rtl/>
        </w:rPr>
      </w:pPr>
      <w:bookmarkStart w:id="1499" w:name="_Toc276961376"/>
      <w:bookmarkStart w:id="1500" w:name="_Toc301696183"/>
      <w:bookmarkStart w:id="1501" w:name="_Toc374950450"/>
      <w:bookmarkStart w:id="1502" w:name="_Toc258082233"/>
      <w:bookmarkStart w:id="1503" w:name="_Toc258082833"/>
      <w:r>
        <w:rPr>
          <w:rtl/>
        </w:rPr>
        <w:lastRenderedPageBreak/>
        <w:t>14</w:t>
      </w:r>
      <w:r w:rsidR="008C0B64">
        <w:rPr>
          <w:rtl/>
        </w:rPr>
        <w:t xml:space="preserve"> - </w:t>
      </w:r>
      <w:r>
        <w:rPr>
          <w:rtl/>
        </w:rPr>
        <w:t>باب أنّ من نسي سجدة فذكر قبل الركوع وجب عليه</w:t>
      </w:r>
      <w:bookmarkEnd w:id="1499"/>
      <w:bookmarkEnd w:id="1500"/>
      <w:r>
        <w:rPr>
          <w:rtl/>
        </w:rPr>
        <w:t xml:space="preserve"> </w:t>
      </w:r>
      <w:r w:rsidR="009315D2">
        <w:rPr>
          <w:rtl/>
        </w:rPr>
        <w:t xml:space="preserve"> </w:t>
      </w:r>
      <w:bookmarkStart w:id="1504" w:name="_Toc276961377"/>
      <w:bookmarkStart w:id="1505" w:name="_Toc301696184"/>
      <w:r w:rsidR="009315D2">
        <w:rPr>
          <w:rtl/>
        </w:rPr>
        <w:t>ا</w:t>
      </w:r>
      <w:r>
        <w:rPr>
          <w:rtl/>
        </w:rPr>
        <w:t>لاتيان بها</w:t>
      </w:r>
      <w:r w:rsidR="009315D2">
        <w:rPr>
          <w:rtl/>
        </w:rPr>
        <w:t>،</w:t>
      </w:r>
      <w:r>
        <w:rPr>
          <w:rtl/>
        </w:rPr>
        <w:t xml:space="preserve"> وان ذكر بعد الركوع مضى في صلاته</w:t>
      </w:r>
      <w:r w:rsidR="009315D2">
        <w:rPr>
          <w:rtl/>
        </w:rPr>
        <w:t>،</w:t>
      </w:r>
      <w:r>
        <w:rPr>
          <w:rtl/>
        </w:rPr>
        <w:t xml:space="preserve"> وقضى</w:t>
      </w:r>
      <w:bookmarkEnd w:id="1504"/>
      <w:bookmarkEnd w:id="1505"/>
      <w:r w:rsidR="009315D2">
        <w:rPr>
          <w:rtl/>
        </w:rPr>
        <w:t xml:space="preserve"> </w:t>
      </w:r>
      <w:bookmarkStart w:id="1506" w:name="_Toc276961378"/>
      <w:bookmarkStart w:id="1507" w:name="_Toc301696185"/>
      <w:r w:rsidR="009315D2">
        <w:rPr>
          <w:rtl/>
        </w:rPr>
        <w:t>ا</w:t>
      </w:r>
      <w:r>
        <w:rPr>
          <w:rtl/>
        </w:rPr>
        <w:t>لسجود بعد التسليم</w:t>
      </w:r>
      <w:bookmarkEnd w:id="1501"/>
      <w:bookmarkEnd w:id="1502"/>
      <w:bookmarkEnd w:id="1503"/>
      <w:bookmarkEnd w:id="1506"/>
      <w:bookmarkEnd w:id="1507"/>
    </w:p>
    <w:p w:rsidR="004C2631" w:rsidRDefault="004C2631" w:rsidP="004A66D5">
      <w:pPr>
        <w:pStyle w:val="libNormal"/>
        <w:rPr>
          <w:rtl/>
        </w:rPr>
      </w:pPr>
      <w:r w:rsidRPr="00EA1EC2">
        <w:rPr>
          <w:rStyle w:val="libNormalChar"/>
          <w:rtl/>
        </w:rPr>
        <w:t>[ 8193 ]</w:t>
      </w:r>
      <w:r>
        <w:rPr>
          <w:rtl/>
        </w:rPr>
        <w:t xml:space="preserve"> 1</w:t>
      </w:r>
      <w:r w:rsidR="008C0B64">
        <w:rPr>
          <w:rtl/>
        </w:rPr>
        <w:t xml:space="preserve"> - </w:t>
      </w:r>
      <w:r>
        <w:rPr>
          <w:rtl/>
        </w:rPr>
        <w:t>محمّد بن الحسن بإسناده عن سعد بن عبد الله</w:t>
      </w:r>
      <w:r w:rsidR="009315D2">
        <w:rPr>
          <w:rtl/>
        </w:rPr>
        <w:t>،</w:t>
      </w:r>
      <w:r>
        <w:rPr>
          <w:rtl/>
        </w:rPr>
        <w:t xml:space="preserve"> عن أحمد بن محمّد</w:t>
      </w:r>
      <w:r w:rsidR="009315D2">
        <w:rPr>
          <w:rtl/>
        </w:rPr>
        <w:t>،</w:t>
      </w:r>
      <w:r>
        <w:rPr>
          <w:rtl/>
        </w:rPr>
        <w:t xml:space="preserve"> عن أبيه</w:t>
      </w:r>
      <w:r w:rsidR="009315D2">
        <w:rPr>
          <w:rtl/>
        </w:rPr>
        <w:t>،</w:t>
      </w:r>
      <w:r>
        <w:rPr>
          <w:rtl/>
        </w:rPr>
        <w:t xml:space="preserve"> عن عبد الله بن المغيرة</w:t>
      </w:r>
      <w:r w:rsidR="009315D2">
        <w:rPr>
          <w:rtl/>
        </w:rPr>
        <w:t>،</w:t>
      </w:r>
      <w:r>
        <w:rPr>
          <w:rtl/>
        </w:rPr>
        <w:t xml:space="preserve"> عن إسماعيل بن جابر </w:t>
      </w:r>
      <w:r w:rsidRPr="004C2631">
        <w:rPr>
          <w:rStyle w:val="libFootnotenumChar"/>
          <w:rtl/>
        </w:rPr>
        <w:t>(1)</w:t>
      </w:r>
      <w:r w:rsidR="009315D2">
        <w:rPr>
          <w:rtl/>
        </w:rPr>
        <w:t>،</w:t>
      </w:r>
      <w:r>
        <w:rPr>
          <w:rtl/>
        </w:rPr>
        <w:t xml:space="preserve"> عن أبي عبد الله </w:t>
      </w:r>
      <w:r w:rsidR="004A66D5" w:rsidRPr="00CC1CFA">
        <w:rPr>
          <w:rStyle w:val="libNormalChar"/>
          <w:rtl/>
        </w:rPr>
        <w:t xml:space="preserve">( </w:t>
      </w:r>
      <w:r w:rsidR="004A66D5" w:rsidRPr="00CC1CFA">
        <w:rPr>
          <w:rStyle w:val="libAlaemChar"/>
          <w:rFonts w:hint="cs"/>
          <w:rtl/>
        </w:rPr>
        <w:t>عليه‌السلام</w:t>
      </w:r>
      <w:r w:rsidR="004A66D5" w:rsidRPr="00CC1CFA">
        <w:rPr>
          <w:rStyle w:val="libNormalChar"/>
          <w:rFonts w:hint="cs"/>
          <w:rtl/>
        </w:rPr>
        <w:t xml:space="preserve"> )</w:t>
      </w:r>
      <w:r w:rsidR="004A66D5">
        <w:rPr>
          <w:rStyle w:val="libNormalChar"/>
          <w:rFonts w:hint="cs"/>
          <w:rtl/>
        </w:rPr>
        <w:t xml:space="preserve"> </w:t>
      </w:r>
      <w:r w:rsidR="009315D2">
        <w:rPr>
          <w:rtl/>
        </w:rPr>
        <w:t>،</w:t>
      </w:r>
      <w:r>
        <w:rPr>
          <w:rtl/>
        </w:rPr>
        <w:t xml:space="preserve"> في رجل نسي أن يسجد السجدة الثانية حتى قام</w:t>
      </w:r>
      <w:r w:rsidR="009315D2">
        <w:rPr>
          <w:rtl/>
        </w:rPr>
        <w:t>،</w:t>
      </w:r>
      <w:r>
        <w:rPr>
          <w:rtl/>
        </w:rPr>
        <w:t xml:space="preserve"> فذكر وهو قائم أنّه لم يسجد</w:t>
      </w:r>
      <w:r w:rsidR="009315D2">
        <w:rPr>
          <w:rtl/>
        </w:rPr>
        <w:t>،</w:t>
      </w:r>
      <w:r>
        <w:rPr>
          <w:rtl/>
        </w:rPr>
        <w:t xml:space="preserve"> قال</w:t>
      </w:r>
      <w:r w:rsidR="00166FE4" w:rsidRPr="00166FE4">
        <w:rPr>
          <w:rStyle w:val="libNormalChar"/>
          <w:rtl/>
        </w:rPr>
        <w:t xml:space="preserve">: </w:t>
      </w:r>
      <w:r>
        <w:rPr>
          <w:rtl/>
        </w:rPr>
        <w:t>فليسجد</w:t>
      </w:r>
      <w:r w:rsidR="009315D2">
        <w:rPr>
          <w:rtl/>
        </w:rPr>
        <w:t>،</w:t>
      </w:r>
      <w:r>
        <w:rPr>
          <w:rtl/>
        </w:rPr>
        <w:t xml:space="preserve"> ما لم يركع</w:t>
      </w:r>
      <w:r w:rsidR="009315D2">
        <w:rPr>
          <w:rtl/>
        </w:rPr>
        <w:t>،</w:t>
      </w:r>
      <w:r>
        <w:rPr>
          <w:rtl/>
        </w:rPr>
        <w:t xml:space="preserve"> فاذا ركع </w:t>
      </w:r>
      <w:r w:rsidRPr="004C2631">
        <w:rPr>
          <w:rStyle w:val="libFootnotenumChar"/>
          <w:rtl/>
        </w:rPr>
        <w:t>(2)</w:t>
      </w:r>
      <w:r>
        <w:rPr>
          <w:rtl/>
        </w:rPr>
        <w:t xml:space="preserve"> فذكر بعد ركوعه أنّه لم يسجد فليمض على صلاته حتى يسلّم ثمّ يسجدها</w:t>
      </w:r>
      <w:r w:rsidR="009315D2">
        <w:rPr>
          <w:rtl/>
        </w:rPr>
        <w:t>،</w:t>
      </w:r>
      <w:r>
        <w:rPr>
          <w:rtl/>
        </w:rPr>
        <w:t xml:space="preserve"> فإنّها قضاء. </w:t>
      </w:r>
    </w:p>
    <w:p w:rsidR="004C2631" w:rsidRDefault="004C2631" w:rsidP="008C0B64">
      <w:pPr>
        <w:pStyle w:val="libNormal"/>
        <w:rPr>
          <w:rtl/>
        </w:rPr>
      </w:pPr>
      <w:r>
        <w:rPr>
          <w:rtl/>
        </w:rPr>
        <w:t>قال</w:t>
      </w:r>
      <w:r w:rsidR="00166FE4" w:rsidRPr="00166FE4">
        <w:rPr>
          <w:rStyle w:val="libNormalChar"/>
          <w:rtl/>
        </w:rPr>
        <w:t xml:space="preserve">: </w:t>
      </w:r>
      <w:r>
        <w:rPr>
          <w:rtl/>
        </w:rPr>
        <w:t>وقال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إن شكّ في الركوع بعدما سجد فليمض</w:t>
      </w:r>
      <w:r w:rsidR="009315D2">
        <w:rPr>
          <w:rtl/>
        </w:rPr>
        <w:t>،</w:t>
      </w:r>
      <w:r>
        <w:rPr>
          <w:rtl/>
        </w:rPr>
        <w:t xml:space="preserve"> وإن شكّ في السجود بعدما قام فليمض</w:t>
      </w:r>
      <w:r w:rsidR="009315D2">
        <w:rPr>
          <w:rtl/>
        </w:rPr>
        <w:t>،</w:t>
      </w:r>
      <w:r>
        <w:rPr>
          <w:rtl/>
        </w:rPr>
        <w:t xml:space="preserve"> الحديث. </w:t>
      </w:r>
    </w:p>
    <w:p w:rsidR="004C2631" w:rsidRDefault="004C2631" w:rsidP="003D212A">
      <w:pPr>
        <w:pStyle w:val="libNormal"/>
        <w:rPr>
          <w:rtl/>
        </w:rPr>
      </w:pPr>
      <w:r w:rsidRPr="00EA1EC2">
        <w:rPr>
          <w:rStyle w:val="libNormalChar"/>
          <w:rtl/>
        </w:rPr>
        <w:t>[ 8194 ]</w:t>
      </w:r>
      <w:r>
        <w:rPr>
          <w:rtl/>
        </w:rPr>
        <w:t xml:space="preserve"> 2</w:t>
      </w:r>
      <w:r w:rsidR="008C0B64">
        <w:rPr>
          <w:rFonts w:hint="cs"/>
          <w:rtl/>
        </w:rPr>
        <w:t xml:space="preserve"> - </w:t>
      </w:r>
      <w:r>
        <w:rPr>
          <w:rtl/>
        </w:rPr>
        <w:t>وعنه</w:t>
      </w:r>
      <w:r w:rsidR="009315D2">
        <w:rPr>
          <w:rtl/>
        </w:rPr>
        <w:t>،</w:t>
      </w:r>
      <w:r>
        <w:rPr>
          <w:rtl/>
        </w:rPr>
        <w:t xml:space="preserve"> عن أحمد بن الحسن بن علي بن فضّال</w:t>
      </w:r>
      <w:r w:rsidR="009315D2">
        <w:rPr>
          <w:rtl/>
        </w:rPr>
        <w:t>،</w:t>
      </w:r>
      <w:r>
        <w:rPr>
          <w:rtl/>
        </w:rPr>
        <w:t xml:space="preserve"> عن عمرو بن سعيد</w:t>
      </w:r>
      <w:r w:rsidR="009315D2">
        <w:rPr>
          <w:rtl/>
        </w:rPr>
        <w:t>،</w:t>
      </w:r>
      <w:r>
        <w:rPr>
          <w:rtl/>
        </w:rPr>
        <w:t xml:space="preserve"> عن مصدّق</w:t>
      </w:r>
      <w:r w:rsidR="009315D2">
        <w:rPr>
          <w:rtl/>
        </w:rPr>
        <w:t>،</w:t>
      </w:r>
      <w:r>
        <w:rPr>
          <w:rtl/>
        </w:rPr>
        <w:t xml:space="preserve"> عن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أنّه سأله عن رجل نسي سجدة فذكرها بعدما قام وركع؟ قال</w:t>
      </w:r>
      <w:r w:rsidR="00166FE4" w:rsidRPr="00166FE4">
        <w:rPr>
          <w:rStyle w:val="libNormalChar"/>
          <w:rtl/>
        </w:rPr>
        <w:t xml:space="preserve">: </w:t>
      </w:r>
      <w:r>
        <w:rPr>
          <w:rtl/>
        </w:rPr>
        <w:t>يمضي في صلاته ولا يسجد حتى يسلّم</w:t>
      </w:r>
      <w:r w:rsidR="009315D2">
        <w:rPr>
          <w:rtl/>
        </w:rPr>
        <w:t>،</w:t>
      </w:r>
      <w:r>
        <w:rPr>
          <w:rtl/>
        </w:rPr>
        <w:t xml:space="preserve"> فإذا سلّم سجد مثل ما فاته</w:t>
      </w:r>
      <w:r w:rsidR="009315D2">
        <w:rPr>
          <w:rtl/>
        </w:rPr>
        <w:t>،</w:t>
      </w:r>
      <w:r>
        <w:rPr>
          <w:rtl/>
        </w:rPr>
        <w:t xml:space="preserve"> قلت</w:t>
      </w:r>
      <w:r w:rsidR="00166FE4" w:rsidRPr="00166FE4">
        <w:rPr>
          <w:rStyle w:val="libNormalChar"/>
          <w:rtl/>
        </w:rPr>
        <w:t xml:space="preserve">: </w:t>
      </w:r>
      <w:r>
        <w:rPr>
          <w:rtl/>
        </w:rPr>
        <w:t xml:space="preserve">فإن لم يذكر </w:t>
      </w:r>
      <w:r w:rsidR="00CC1CFA">
        <w:rPr>
          <w:rtl/>
        </w:rPr>
        <w:t xml:space="preserve">إلّا </w:t>
      </w:r>
      <w:r>
        <w:rPr>
          <w:rtl/>
        </w:rPr>
        <w:t>بعد ذلك؟ قال</w:t>
      </w:r>
      <w:r w:rsidR="00166FE4" w:rsidRPr="00166FE4">
        <w:rPr>
          <w:rStyle w:val="libNormalChar"/>
          <w:rtl/>
        </w:rPr>
        <w:t xml:space="preserve">: </w:t>
      </w:r>
      <w:r>
        <w:rPr>
          <w:rtl/>
        </w:rPr>
        <w:t xml:space="preserve">يقضي ما فاته إذا ذكره. </w:t>
      </w:r>
    </w:p>
    <w:p w:rsidR="004C2631" w:rsidRDefault="00457B21" w:rsidP="00457B21">
      <w:pPr>
        <w:pStyle w:val="libLine"/>
        <w:rPr>
          <w:rtl/>
        </w:rPr>
      </w:pPr>
      <w:r>
        <w:rPr>
          <w:rtl/>
        </w:rPr>
        <w:t>____________________</w:t>
      </w:r>
    </w:p>
    <w:p w:rsidR="004C2631" w:rsidRPr="004A66D5" w:rsidRDefault="004C2631" w:rsidP="004A66D5">
      <w:pPr>
        <w:pStyle w:val="libFootnoteCenterBold"/>
        <w:rPr>
          <w:rtl/>
        </w:rPr>
      </w:pPr>
      <w:r w:rsidRPr="004A66D5">
        <w:rPr>
          <w:rtl/>
        </w:rPr>
        <w:t>الباب 14</w:t>
      </w:r>
    </w:p>
    <w:p w:rsidR="004C2631" w:rsidRPr="004A66D5" w:rsidRDefault="004C2631" w:rsidP="004A66D5">
      <w:pPr>
        <w:pStyle w:val="libFootnoteCenterBold"/>
        <w:rPr>
          <w:rtl/>
        </w:rPr>
      </w:pPr>
      <w:r w:rsidRPr="004A66D5">
        <w:rPr>
          <w:rtl/>
        </w:rPr>
        <w:t>فيه 9 أحاديث</w:t>
      </w:r>
    </w:p>
    <w:p w:rsidR="004C2631" w:rsidRPr="00DC64D9" w:rsidRDefault="004C2631" w:rsidP="00DC64D9">
      <w:pPr>
        <w:pStyle w:val="libFootnote0"/>
        <w:rPr>
          <w:rtl/>
        </w:rPr>
      </w:pPr>
      <w:r w:rsidRPr="00DC64D9">
        <w:rPr>
          <w:rtl/>
        </w:rPr>
        <w:t>1</w:t>
      </w:r>
      <w:r w:rsidR="008C0B64" w:rsidRPr="00DC64D9">
        <w:rPr>
          <w:rtl/>
        </w:rPr>
        <w:t xml:space="preserve"> - </w:t>
      </w:r>
      <w:r w:rsidRPr="00DC64D9">
        <w:rPr>
          <w:rtl/>
        </w:rPr>
        <w:t>التهذيب 2</w:t>
      </w:r>
      <w:r w:rsidR="00166FE4" w:rsidRPr="00DC64D9">
        <w:rPr>
          <w:rtl/>
        </w:rPr>
        <w:t xml:space="preserve">: </w:t>
      </w:r>
      <w:r w:rsidRPr="00DC64D9">
        <w:rPr>
          <w:rtl/>
        </w:rPr>
        <w:t>153</w:t>
      </w:r>
      <w:r w:rsidR="001C44EB" w:rsidRPr="00DC64D9">
        <w:rPr>
          <w:rtl/>
        </w:rPr>
        <w:t>/</w:t>
      </w:r>
      <w:r w:rsidRPr="00DC64D9">
        <w:rPr>
          <w:rtl/>
        </w:rPr>
        <w:t>602</w:t>
      </w:r>
      <w:r w:rsidR="009315D2" w:rsidRPr="00DC64D9">
        <w:rPr>
          <w:rtl/>
        </w:rPr>
        <w:t>،</w:t>
      </w:r>
      <w:r w:rsidRPr="00DC64D9">
        <w:rPr>
          <w:rtl/>
        </w:rPr>
        <w:t xml:space="preserve"> والاستبصار 1</w:t>
      </w:r>
      <w:r w:rsidR="00166FE4" w:rsidRPr="00DC64D9">
        <w:rPr>
          <w:rtl/>
        </w:rPr>
        <w:t xml:space="preserve">: </w:t>
      </w:r>
      <w:r w:rsidRPr="00DC64D9">
        <w:rPr>
          <w:rtl/>
        </w:rPr>
        <w:t>359</w:t>
      </w:r>
      <w:r w:rsidR="001C44EB" w:rsidRPr="00DC64D9">
        <w:rPr>
          <w:rtl/>
        </w:rPr>
        <w:t>/</w:t>
      </w:r>
      <w:r w:rsidRPr="00DC64D9">
        <w:rPr>
          <w:rtl/>
        </w:rPr>
        <w:t>1361</w:t>
      </w:r>
      <w:r w:rsidR="009315D2" w:rsidRPr="00DC64D9">
        <w:rPr>
          <w:rtl/>
        </w:rPr>
        <w:t>،</w:t>
      </w:r>
      <w:r w:rsidRPr="00DC64D9">
        <w:rPr>
          <w:rtl/>
        </w:rPr>
        <w:t xml:space="preserve"> وأورد ذيله في الحديث 4 من الباب 15 من هذه الأبواب</w:t>
      </w:r>
      <w:r w:rsidR="009315D2" w:rsidRPr="00DC64D9">
        <w:rPr>
          <w:rtl/>
        </w:rPr>
        <w:t>،</w:t>
      </w:r>
      <w:r w:rsidRPr="00DC64D9">
        <w:rPr>
          <w:rtl/>
        </w:rPr>
        <w:t xml:space="preserve"> وفي الحديث 4 من الباب 13 من أبواب الركوع</w:t>
      </w:r>
      <w:r w:rsidR="009315D2" w:rsidRPr="00DC64D9">
        <w:rPr>
          <w:rtl/>
        </w:rPr>
        <w:t>،</w:t>
      </w:r>
      <w:r w:rsidRPr="00DC64D9">
        <w:rPr>
          <w:rtl/>
        </w:rPr>
        <w:t xml:space="preserve"> وفي الاحالة</w:t>
      </w:r>
      <w:r w:rsidR="00166FE4" w:rsidRPr="00DC64D9">
        <w:rPr>
          <w:rtl/>
        </w:rPr>
        <w:t xml:space="preserve">: </w:t>
      </w:r>
      <w:r w:rsidRPr="00DC64D9">
        <w:rPr>
          <w:rtl/>
        </w:rPr>
        <w:t xml:space="preserve">قال أبو جعفر. </w:t>
      </w:r>
    </w:p>
    <w:p w:rsidR="004C2631" w:rsidRPr="00DC64D9" w:rsidRDefault="004C2631" w:rsidP="00DC64D9">
      <w:pPr>
        <w:pStyle w:val="libFootnote0"/>
        <w:rPr>
          <w:rtl/>
        </w:rPr>
      </w:pPr>
      <w:r w:rsidRPr="00DC64D9">
        <w:rPr>
          <w:rtl/>
        </w:rPr>
        <w:t>(1) في هامش المخطوط ما نصه</w:t>
      </w:r>
      <w:r w:rsidR="00166FE4" w:rsidRPr="00DC64D9">
        <w:rPr>
          <w:rtl/>
        </w:rPr>
        <w:t xml:space="preserve">: </w:t>
      </w:r>
      <w:r w:rsidRPr="00DC64D9">
        <w:rPr>
          <w:rtl/>
        </w:rPr>
        <w:t>في الذكرى تقرب منه رواية حكم بن حكيم</w:t>
      </w:r>
      <w:r w:rsidR="00CC1CFA" w:rsidRPr="00DC64D9">
        <w:rPr>
          <w:rtl/>
        </w:rPr>
        <w:t xml:space="preserve"> ( </w:t>
      </w:r>
      <w:r w:rsidRPr="00DC64D9">
        <w:rPr>
          <w:rtl/>
        </w:rPr>
        <w:t>منه قده</w:t>
      </w:r>
      <w:r w:rsidR="00CC1CFA" w:rsidRPr="00DC64D9">
        <w:rPr>
          <w:rtl/>
        </w:rPr>
        <w:t xml:space="preserve"> ) </w:t>
      </w:r>
      <w:r w:rsidRPr="00DC64D9">
        <w:rPr>
          <w:rtl/>
        </w:rPr>
        <w:t>راجع الذكرى</w:t>
      </w:r>
      <w:r w:rsidR="00166FE4" w:rsidRPr="00DC64D9">
        <w:rPr>
          <w:rtl/>
        </w:rPr>
        <w:t xml:space="preserve">: </w:t>
      </w:r>
      <w:r w:rsidRPr="00DC64D9">
        <w:rPr>
          <w:rtl/>
        </w:rPr>
        <w:t xml:space="preserve">201. </w:t>
      </w:r>
    </w:p>
    <w:p w:rsidR="004C2631" w:rsidRPr="00DC64D9" w:rsidRDefault="004C2631" w:rsidP="00DC64D9">
      <w:pPr>
        <w:pStyle w:val="libFootnote0"/>
        <w:rPr>
          <w:rtl/>
        </w:rPr>
      </w:pPr>
      <w:r w:rsidRPr="00DC64D9">
        <w:rPr>
          <w:rtl/>
        </w:rPr>
        <w:t>(2) في المصدر</w:t>
      </w:r>
      <w:r w:rsidR="00166FE4" w:rsidRPr="00DC64D9">
        <w:rPr>
          <w:rtl/>
        </w:rPr>
        <w:t xml:space="preserve">: </w:t>
      </w:r>
      <w:r w:rsidRPr="00DC64D9">
        <w:rPr>
          <w:rtl/>
        </w:rPr>
        <w:t xml:space="preserve">رفع. </w:t>
      </w:r>
    </w:p>
    <w:p w:rsidR="004C2631" w:rsidRPr="004A66D5" w:rsidRDefault="004C2631" w:rsidP="00DC64D9">
      <w:pPr>
        <w:pStyle w:val="libFootnote0"/>
        <w:rPr>
          <w:rtl/>
        </w:rPr>
      </w:pPr>
      <w:r w:rsidRPr="00DC64D9">
        <w:rPr>
          <w:rtl/>
        </w:rPr>
        <w:t>2</w:t>
      </w:r>
      <w:r w:rsidR="008C0B64" w:rsidRPr="00DC64D9">
        <w:rPr>
          <w:rtl/>
        </w:rPr>
        <w:t xml:space="preserve"> - </w:t>
      </w:r>
      <w:r w:rsidRPr="00DC64D9">
        <w:rPr>
          <w:rtl/>
        </w:rPr>
        <w:t>التهذيب 2</w:t>
      </w:r>
      <w:r w:rsidR="00166FE4" w:rsidRPr="00DC64D9">
        <w:rPr>
          <w:rtl/>
        </w:rPr>
        <w:t xml:space="preserve">: </w:t>
      </w:r>
      <w:r w:rsidRPr="00DC64D9">
        <w:rPr>
          <w:rtl/>
        </w:rPr>
        <w:t>153</w:t>
      </w:r>
      <w:r w:rsidR="001C44EB" w:rsidRPr="00DC64D9">
        <w:rPr>
          <w:rtl/>
        </w:rPr>
        <w:t>/</w:t>
      </w:r>
      <w:r w:rsidRPr="00DC64D9">
        <w:rPr>
          <w:rtl/>
        </w:rPr>
        <w:t>604</w:t>
      </w:r>
      <w:r w:rsidR="009315D2" w:rsidRPr="00DC64D9">
        <w:rPr>
          <w:rtl/>
        </w:rPr>
        <w:t>،</w:t>
      </w:r>
      <w:r w:rsidRPr="00DC64D9">
        <w:rPr>
          <w:rtl/>
        </w:rPr>
        <w:t xml:space="preserve"> والإستبصار 1</w:t>
      </w:r>
      <w:r w:rsidR="00166FE4" w:rsidRPr="00DC64D9">
        <w:rPr>
          <w:rtl/>
        </w:rPr>
        <w:t xml:space="preserve">: </w:t>
      </w:r>
      <w:r w:rsidRPr="00DC64D9">
        <w:rPr>
          <w:rtl/>
        </w:rPr>
        <w:t>359</w:t>
      </w:r>
      <w:r w:rsidR="001C44EB" w:rsidRPr="00DC64D9">
        <w:rPr>
          <w:rtl/>
        </w:rPr>
        <w:t>/</w:t>
      </w:r>
      <w:r w:rsidRPr="00DC64D9">
        <w:rPr>
          <w:rtl/>
        </w:rPr>
        <w:t>1362</w:t>
      </w:r>
      <w:r w:rsidR="009315D2" w:rsidRPr="00DC64D9">
        <w:rPr>
          <w:rtl/>
        </w:rPr>
        <w:t>،</w:t>
      </w:r>
      <w:r w:rsidRPr="00DC64D9">
        <w:rPr>
          <w:rtl/>
        </w:rPr>
        <w:t xml:space="preserve"> وأورده في الحديث 4 من الباب 26</w:t>
      </w:r>
      <w:r w:rsidR="009315D2" w:rsidRPr="00DC64D9">
        <w:rPr>
          <w:rtl/>
        </w:rPr>
        <w:t>،</w:t>
      </w:r>
      <w:r w:rsidRPr="00DC64D9">
        <w:rPr>
          <w:rtl/>
        </w:rPr>
        <w:t xml:space="preserve"> وصدره في الحديث 5 من الباب 16 من أبواب الخلل</w:t>
      </w:r>
      <w:r w:rsidRPr="004A66D5">
        <w:rPr>
          <w:rtl/>
        </w:rPr>
        <w:t xml:space="preserve">.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[ 8195 ]</w:t>
      </w:r>
      <w:r>
        <w:rPr>
          <w:rtl/>
        </w:rPr>
        <w:t xml:space="preserve"> 3</w:t>
      </w:r>
      <w:r w:rsidR="008C0B64">
        <w:rPr>
          <w:rtl/>
        </w:rPr>
        <w:t xml:space="preserve"> - </w:t>
      </w:r>
      <w:r>
        <w:rPr>
          <w:rtl/>
        </w:rPr>
        <w:t>وبإسناده عن أحمد بن محمّد بن عيسى</w:t>
      </w:r>
      <w:r w:rsidR="009315D2">
        <w:rPr>
          <w:rtl/>
        </w:rPr>
        <w:t>،</w:t>
      </w:r>
      <w:r>
        <w:rPr>
          <w:rtl/>
        </w:rPr>
        <w:t xml:space="preserve"> عن أحمد بن محمّد بن أبي نصر قال</w:t>
      </w:r>
      <w:r w:rsidR="00166FE4" w:rsidRPr="00166FE4">
        <w:rPr>
          <w:rStyle w:val="libNormalChar"/>
          <w:rtl/>
        </w:rPr>
        <w:t xml:space="preserve">: </w:t>
      </w:r>
      <w:r>
        <w:rPr>
          <w:rtl/>
        </w:rPr>
        <w:t>سألت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عن رجل يصلّي ركعتين </w:t>
      </w:r>
      <w:r w:rsidRPr="004C2631">
        <w:rPr>
          <w:rStyle w:val="libFootnotenumChar"/>
          <w:rtl/>
        </w:rPr>
        <w:t>(1)</w:t>
      </w:r>
      <w:r>
        <w:rPr>
          <w:rtl/>
        </w:rPr>
        <w:t xml:space="preserve"> ثمّ ذكر في الثانية وهو راكع أنّه ترك سجدة في الأولى؟ قال</w:t>
      </w:r>
      <w:r w:rsidR="00166FE4" w:rsidRPr="00166FE4">
        <w:rPr>
          <w:rStyle w:val="libNormalChar"/>
          <w:rtl/>
        </w:rPr>
        <w:t xml:space="preserve">: </w:t>
      </w:r>
      <w:r>
        <w:rPr>
          <w:rtl/>
        </w:rPr>
        <w:t>كان أبو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 xml:space="preserve">إذا ترك السجدة في الركعة الأولى فلم يدر أواحدة أو ثنتين استقبلت </w:t>
      </w:r>
      <w:r w:rsidRPr="004C2631">
        <w:rPr>
          <w:rStyle w:val="libFootnotenumChar"/>
          <w:rtl/>
        </w:rPr>
        <w:t>(2)</w:t>
      </w:r>
      <w:r>
        <w:rPr>
          <w:rtl/>
        </w:rPr>
        <w:t xml:space="preserve"> حتى يصحّ لك ثنتان</w:t>
      </w:r>
      <w:r w:rsidR="009315D2">
        <w:rPr>
          <w:rtl/>
        </w:rPr>
        <w:t>،</w:t>
      </w:r>
      <w:r>
        <w:rPr>
          <w:rtl/>
        </w:rPr>
        <w:t xml:space="preserve"> وإذا كان في الثالثة والرابعة فتركت سجدة بعد أن تكون قد حفظت الركوع أعدت السجود. </w:t>
      </w:r>
    </w:p>
    <w:p w:rsidR="004C2631" w:rsidRDefault="004C2631" w:rsidP="008C0B64">
      <w:pPr>
        <w:pStyle w:val="libNormal"/>
        <w:rPr>
          <w:rtl/>
        </w:rPr>
      </w:pPr>
      <w:r>
        <w:rPr>
          <w:rtl/>
        </w:rPr>
        <w:t>ورواه الكليني عن محمّد بن يحيى</w:t>
      </w:r>
      <w:r w:rsidR="009315D2">
        <w:rPr>
          <w:rtl/>
        </w:rPr>
        <w:t>،</w:t>
      </w:r>
      <w:r>
        <w:rPr>
          <w:rtl/>
        </w:rPr>
        <w:t xml:space="preserve"> عن أحمد بن محمّد</w:t>
      </w:r>
      <w:r w:rsidR="009315D2">
        <w:rPr>
          <w:rtl/>
        </w:rPr>
        <w:t>،</w:t>
      </w:r>
      <w:r>
        <w:rPr>
          <w:rtl/>
        </w:rPr>
        <w:t xml:space="preserve"> وعن علي بن محمّد</w:t>
      </w:r>
      <w:r w:rsidR="009315D2">
        <w:rPr>
          <w:rtl/>
        </w:rPr>
        <w:t>،</w:t>
      </w:r>
      <w:r>
        <w:rPr>
          <w:rtl/>
        </w:rPr>
        <w:t xml:space="preserve"> عن سهل بن زياد جميعاً</w:t>
      </w:r>
      <w:r w:rsidR="009315D2">
        <w:rPr>
          <w:rtl/>
        </w:rPr>
        <w:t>،</w:t>
      </w:r>
      <w:r>
        <w:rPr>
          <w:rtl/>
        </w:rPr>
        <w:t xml:space="preserve"> عن أحمد بن محمّد بن أبي نصر</w:t>
      </w:r>
      <w:r w:rsidR="009315D2">
        <w:rPr>
          <w:rtl/>
        </w:rPr>
        <w:t>،</w:t>
      </w:r>
      <w:r>
        <w:rPr>
          <w:rtl/>
        </w:rPr>
        <w:t xml:space="preserve"> مثله</w:t>
      </w:r>
      <w:r w:rsidR="009315D2">
        <w:rPr>
          <w:rtl/>
        </w:rPr>
        <w:t>،</w:t>
      </w:r>
      <w:r>
        <w:rPr>
          <w:rtl/>
        </w:rPr>
        <w:t xml:space="preserve"> إلى قوله</w:t>
      </w:r>
      <w:r w:rsidR="00166FE4" w:rsidRPr="00166FE4">
        <w:rPr>
          <w:rStyle w:val="libNormalChar"/>
          <w:rtl/>
        </w:rPr>
        <w:t xml:space="preserve">: </w:t>
      </w:r>
      <w:r>
        <w:rPr>
          <w:rtl/>
        </w:rPr>
        <w:t>حتى يصحّ لك أنّهما ثنتان</w:t>
      </w:r>
      <w:r w:rsidR="009315D2">
        <w:rPr>
          <w:rtl/>
        </w:rPr>
        <w:t>،</w:t>
      </w:r>
      <w:r>
        <w:rPr>
          <w:rtl/>
        </w:rPr>
        <w:t xml:space="preserve"> ولم يزد على ذلك </w:t>
      </w:r>
      <w:r w:rsidRPr="004C2631">
        <w:rPr>
          <w:rStyle w:val="libFootnotenumChar"/>
          <w:rtl/>
        </w:rPr>
        <w:t>(3)</w:t>
      </w:r>
      <w:r>
        <w:rPr>
          <w:rtl/>
        </w:rPr>
        <w:t xml:space="preserve">. </w:t>
      </w:r>
    </w:p>
    <w:p w:rsidR="004C2631" w:rsidRDefault="004C2631" w:rsidP="008C0B64">
      <w:pPr>
        <w:pStyle w:val="libNormal"/>
        <w:rPr>
          <w:rtl/>
        </w:rPr>
      </w:pPr>
      <w:r>
        <w:rPr>
          <w:rtl/>
        </w:rPr>
        <w:t>ورواه الحميري في</w:t>
      </w:r>
      <w:r w:rsidR="00CC1CFA" w:rsidRPr="00CC1CFA">
        <w:rPr>
          <w:rStyle w:val="libNormalChar"/>
          <w:rtl/>
        </w:rPr>
        <w:t xml:space="preserve"> ( </w:t>
      </w:r>
      <w:r>
        <w:rPr>
          <w:rtl/>
        </w:rPr>
        <w:t>قرب الإسناد</w:t>
      </w:r>
      <w:r w:rsidR="00CC1CFA" w:rsidRPr="00CC1CFA">
        <w:rPr>
          <w:rStyle w:val="libNormalChar"/>
          <w:rtl/>
        </w:rPr>
        <w:t xml:space="preserve"> ) </w:t>
      </w:r>
      <w:r>
        <w:rPr>
          <w:rtl/>
        </w:rPr>
        <w:t>عن أحمد بن محمّد بن عيسى</w:t>
      </w:r>
      <w:r w:rsidR="009315D2">
        <w:rPr>
          <w:rtl/>
        </w:rPr>
        <w:t>،</w:t>
      </w:r>
      <w:r>
        <w:rPr>
          <w:rtl/>
        </w:rPr>
        <w:t xml:space="preserve"> مثله</w:t>
      </w:r>
      <w:r w:rsidR="009315D2">
        <w:rPr>
          <w:rtl/>
        </w:rPr>
        <w:t>،</w:t>
      </w:r>
      <w:r>
        <w:rPr>
          <w:rtl/>
        </w:rPr>
        <w:t xml:space="preserve"> إلى قوله</w:t>
      </w:r>
      <w:r w:rsidR="00166FE4" w:rsidRPr="00166FE4">
        <w:rPr>
          <w:rStyle w:val="libNormalChar"/>
          <w:rtl/>
        </w:rPr>
        <w:t xml:space="preserve">: </w:t>
      </w:r>
      <w:r>
        <w:rPr>
          <w:rtl/>
        </w:rPr>
        <w:t xml:space="preserve">أعدت السجود </w:t>
      </w:r>
      <w:r w:rsidRPr="004C2631">
        <w:rPr>
          <w:rStyle w:val="libFootnotenumChar"/>
          <w:rtl/>
        </w:rPr>
        <w:t>(4)</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لعلّ المراد أنه شكّ بين الركعتين الأولتين وترك سجدة فيستأنف الصلاة</w:t>
      </w:r>
      <w:r w:rsidR="009315D2">
        <w:rPr>
          <w:rtl/>
        </w:rPr>
        <w:t>،</w:t>
      </w:r>
      <w:r>
        <w:rPr>
          <w:rtl/>
        </w:rPr>
        <w:t xml:space="preserve"> فالمراد بالواحدة والثنتين الركعات لا السجدات</w:t>
      </w:r>
      <w:r w:rsidR="009315D2">
        <w:rPr>
          <w:rtl/>
        </w:rPr>
        <w:t>،</w:t>
      </w:r>
      <w:r>
        <w:rPr>
          <w:rtl/>
        </w:rPr>
        <w:t xml:space="preserve"> بقرينة قوله</w:t>
      </w:r>
      <w:r w:rsidR="00166FE4" w:rsidRPr="00166FE4">
        <w:rPr>
          <w:rStyle w:val="libNormalChar"/>
          <w:rtl/>
        </w:rPr>
        <w:t xml:space="preserve">: </w:t>
      </w:r>
      <w:r>
        <w:rPr>
          <w:rtl/>
        </w:rPr>
        <w:t>بعد أن تكون قد حفظت الركوع</w:t>
      </w:r>
      <w:r w:rsidR="009315D2">
        <w:rPr>
          <w:rtl/>
        </w:rPr>
        <w:t>،</w:t>
      </w:r>
      <w:r>
        <w:rPr>
          <w:rtl/>
        </w:rPr>
        <w:t xml:space="preserve"> ولما يأتي في حديث المعلّى </w:t>
      </w:r>
      <w:r w:rsidRPr="004C2631">
        <w:rPr>
          <w:rStyle w:val="libFootnotenumChar"/>
          <w:rtl/>
        </w:rPr>
        <w:t>(5)</w:t>
      </w:r>
      <w:r>
        <w:rPr>
          <w:rtl/>
        </w:rPr>
        <w:t xml:space="preserve"> وغيره </w:t>
      </w:r>
      <w:r w:rsidRPr="004C2631">
        <w:rPr>
          <w:rStyle w:val="libFootnotenumChar"/>
          <w:rtl/>
        </w:rPr>
        <w:t>(6)</w:t>
      </w:r>
      <w:r w:rsidR="009315D2">
        <w:rPr>
          <w:rtl/>
        </w:rPr>
        <w:t>،</w:t>
      </w:r>
      <w:r>
        <w:rPr>
          <w:rtl/>
        </w:rPr>
        <w:t xml:space="preserve"> وبه يجمع بين الأحاديث هنا. </w:t>
      </w:r>
    </w:p>
    <w:p w:rsidR="004C2631" w:rsidRDefault="004C2631" w:rsidP="003D212A">
      <w:pPr>
        <w:pStyle w:val="libNormal"/>
        <w:rPr>
          <w:rtl/>
        </w:rPr>
      </w:pPr>
      <w:r w:rsidRPr="00EA1EC2">
        <w:rPr>
          <w:rStyle w:val="libNormalChar"/>
          <w:rtl/>
        </w:rPr>
        <w:t>[ 8196 ]</w:t>
      </w:r>
      <w:r>
        <w:rPr>
          <w:rtl/>
        </w:rPr>
        <w:t xml:space="preserve"> 4</w:t>
      </w:r>
      <w:r w:rsidR="008C0B64">
        <w:rPr>
          <w:rtl/>
        </w:rPr>
        <w:t xml:space="preserve"> - </w:t>
      </w:r>
      <w:r>
        <w:rPr>
          <w:rtl/>
        </w:rPr>
        <w:t>وبإسناده عن الحسين بن سعيد</w:t>
      </w:r>
      <w:r w:rsidR="009315D2">
        <w:rPr>
          <w:rtl/>
        </w:rPr>
        <w:t>،</w:t>
      </w:r>
      <w:r>
        <w:rPr>
          <w:rtl/>
        </w:rPr>
        <w:t xml:space="preserve"> عن محمّد بن سنان</w:t>
      </w:r>
      <w:r w:rsidR="009315D2">
        <w:rPr>
          <w:rtl/>
        </w:rPr>
        <w:t>،</w:t>
      </w:r>
      <w:r>
        <w:rPr>
          <w:rtl/>
        </w:rPr>
        <w:t xml:space="preserve"> عن ابن مسكان</w:t>
      </w:r>
      <w:r w:rsidR="009315D2">
        <w:rPr>
          <w:rtl/>
        </w:rPr>
        <w:t>،</w:t>
      </w:r>
      <w:r>
        <w:rPr>
          <w:rtl/>
        </w:rPr>
        <w:t xml:space="preserve"> عن أبي بصير قال</w:t>
      </w:r>
      <w:r w:rsidR="00166FE4" w:rsidRPr="00166FE4">
        <w:rPr>
          <w:rStyle w:val="libNormalChar"/>
          <w:rtl/>
        </w:rPr>
        <w:t xml:space="preserve">: </w:t>
      </w:r>
      <w:r>
        <w:rPr>
          <w:rtl/>
        </w:rPr>
        <w:t xml:space="preserve">سألته عمّن نسي أن يسجد سجدة واحدة فذكرها </w:t>
      </w:r>
    </w:p>
    <w:p w:rsidR="004C2631" w:rsidRDefault="00457B21" w:rsidP="00457B21">
      <w:pPr>
        <w:pStyle w:val="libLine"/>
        <w:rPr>
          <w:rtl/>
        </w:rPr>
      </w:pPr>
      <w:r>
        <w:rPr>
          <w:rtl/>
        </w:rPr>
        <w:t>____________________</w:t>
      </w:r>
    </w:p>
    <w:p w:rsidR="004C2631" w:rsidRPr="00DC64D9" w:rsidRDefault="004C2631" w:rsidP="00DC64D9">
      <w:pPr>
        <w:pStyle w:val="libFootnote0"/>
        <w:rPr>
          <w:rtl/>
        </w:rPr>
      </w:pPr>
      <w:r w:rsidRPr="00DC64D9">
        <w:rPr>
          <w:rtl/>
        </w:rPr>
        <w:t>3</w:t>
      </w:r>
      <w:r w:rsidR="008C0B64" w:rsidRPr="00DC64D9">
        <w:rPr>
          <w:rtl/>
        </w:rPr>
        <w:t xml:space="preserve"> - </w:t>
      </w:r>
      <w:r w:rsidRPr="00DC64D9">
        <w:rPr>
          <w:rtl/>
        </w:rPr>
        <w:t>التهذيب 2</w:t>
      </w:r>
      <w:r w:rsidR="00166FE4" w:rsidRPr="00DC64D9">
        <w:rPr>
          <w:rtl/>
        </w:rPr>
        <w:t xml:space="preserve">: </w:t>
      </w:r>
      <w:r w:rsidRPr="00DC64D9">
        <w:rPr>
          <w:rtl/>
        </w:rPr>
        <w:t>154</w:t>
      </w:r>
      <w:r w:rsidR="001C44EB" w:rsidRPr="00DC64D9">
        <w:rPr>
          <w:rtl/>
        </w:rPr>
        <w:t>/</w:t>
      </w:r>
      <w:r w:rsidRPr="00DC64D9">
        <w:rPr>
          <w:rtl/>
        </w:rPr>
        <w:t>605</w:t>
      </w:r>
      <w:r w:rsidR="009315D2" w:rsidRPr="00DC64D9">
        <w:rPr>
          <w:rtl/>
        </w:rPr>
        <w:t>،</w:t>
      </w:r>
      <w:r w:rsidRPr="00DC64D9">
        <w:rPr>
          <w:rtl/>
        </w:rPr>
        <w:t xml:space="preserve"> والاستبصار 1</w:t>
      </w:r>
      <w:r w:rsidR="00166FE4" w:rsidRPr="00DC64D9">
        <w:rPr>
          <w:rtl/>
        </w:rPr>
        <w:t xml:space="preserve">: </w:t>
      </w:r>
      <w:r w:rsidRPr="00DC64D9">
        <w:rPr>
          <w:rtl/>
        </w:rPr>
        <w:t>360</w:t>
      </w:r>
      <w:r w:rsidR="001C44EB" w:rsidRPr="00DC64D9">
        <w:rPr>
          <w:rtl/>
        </w:rPr>
        <w:t>/</w:t>
      </w:r>
      <w:r w:rsidRPr="00DC64D9">
        <w:rPr>
          <w:rtl/>
        </w:rPr>
        <w:t xml:space="preserve">1364. </w:t>
      </w:r>
    </w:p>
    <w:p w:rsidR="004C2631" w:rsidRPr="00DC64D9" w:rsidRDefault="004C2631" w:rsidP="00DC64D9">
      <w:pPr>
        <w:pStyle w:val="libFootnote0"/>
        <w:rPr>
          <w:rtl/>
        </w:rPr>
      </w:pPr>
      <w:r w:rsidRPr="00DC64D9">
        <w:rPr>
          <w:rtl/>
        </w:rPr>
        <w:t>(1) في الكافي</w:t>
      </w:r>
      <w:r w:rsidR="00166FE4" w:rsidRPr="00DC64D9">
        <w:rPr>
          <w:rtl/>
        </w:rPr>
        <w:t xml:space="preserve">: </w:t>
      </w:r>
      <w:r w:rsidRPr="00DC64D9">
        <w:rPr>
          <w:rtl/>
        </w:rPr>
        <w:t>ركعة</w:t>
      </w:r>
      <w:r w:rsidR="00CC1CFA" w:rsidRPr="00DC64D9">
        <w:rPr>
          <w:rtl/>
        </w:rPr>
        <w:t xml:space="preserve"> ( </w:t>
      </w:r>
      <w:r w:rsidRPr="00DC64D9">
        <w:rPr>
          <w:rtl/>
        </w:rPr>
        <w:t xml:space="preserve">هامش المخطوط ). </w:t>
      </w:r>
    </w:p>
    <w:p w:rsidR="004C2631" w:rsidRPr="00DC64D9" w:rsidRDefault="004C2631" w:rsidP="00DC64D9">
      <w:pPr>
        <w:pStyle w:val="libFootnote0"/>
        <w:rPr>
          <w:rtl/>
        </w:rPr>
      </w:pPr>
      <w:r w:rsidRPr="00DC64D9">
        <w:rPr>
          <w:rtl/>
        </w:rPr>
        <w:t>(2) في الكافي زيادة</w:t>
      </w:r>
      <w:r w:rsidR="00166FE4" w:rsidRPr="00DC64D9">
        <w:rPr>
          <w:rtl/>
        </w:rPr>
        <w:t xml:space="preserve">: </w:t>
      </w:r>
      <w:r w:rsidRPr="00DC64D9">
        <w:rPr>
          <w:rtl/>
        </w:rPr>
        <w:t>الصلاة</w:t>
      </w:r>
      <w:r w:rsidR="00CC1CFA" w:rsidRPr="00DC64D9">
        <w:rPr>
          <w:rtl/>
        </w:rPr>
        <w:t xml:space="preserve"> ( </w:t>
      </w:r>
      <w:r w:rsidRPr="00DC64D9">
        <w:rPr>
          <w:rtl/>
        </w:rPr>
        <w:t xml:space="preserve">هامش المخطوط ). </w:t>
      </w:r>
    </w:p>
    <w:p w:rsidR="004C2631" w:rsidRPr="00DC64D9" w:rsidRDefault="004C2631" w:rsidP="00DC64D9">
      <w:pPr>
        <w:pStyle w:val="libFootnote0"/>
        <w:rPr>
          <w:rtl/>
        </w:rPr>
      </w:pPr>
      <w:r w:rsidRPr="00DC64D9">
        <w:rPr>
          <w:rtl/>
        </w:rPr>
        <w:t>(3) الكافي 3</w:t>
      </w:r>
      <w:r w:rsidR="00166FE4" w:rsidRPr="00DC64D9">
        <w:rPr>
          <w:rtl/>
        </w:rPr>
        <w:t xml:space="preserve">: </w:t>
      </w:r>
      <w:r w:rsidRPr="00DC64D9">
        <w:rPr>
          <w:rtl/>
        </w:rPr>
        <w:t>349</w:t>
      </w:r>
      <w:r w:rsidR="001C44EB" w:rsidRPr="00DC64D9">
        <w:rPr>
          <w:rtl/>
        </w:rPr>
        <w:t>/</w:t>
      </w:r>
      <w:r w:rsidRPr="00DC64D9">
        <w:rPr>
          <w:rtl/>
        </w:rPr>
        <w:t xml:space="preserve">3. </w:t>
      </w:r>
    </w:p>
    <w:p w:rsidR="004C2631" w:rsidRPr="00DC64D9" w:rsidRDefault="004C2631" w:rsidP="00DC64D9">
      <w:pPr>
        <w:pStyle w:val="libFootnote0"/>
        <w:rPr>
          <w:rtl/>
        </w:rPr>
      </w:pPr>
      <w:r w:rsidRPr="00DC64D9">
        <w:rPr>
          <w:rtl/>
        </w:rPr>
        <w:t>(4) قرب الاسناد</w:t>
      </w:r>
      <w:r w:rsidR="00166FE4" w:rsidRPr="00DC64D9">
        <w:rPr>
          <w:rtl/>
        </w:rPr>
        <w:t xml:space="preserve">: </w:t>
      </w:r>
      <w:r w:rsidRPr="00DC64D9">
        <w:rPr>
          <w:rtl/>
        </w:rPr>
        <w:t xml:space="preserve">160. </w:t>
      </w:r>
    </w:p>
    <w:p w:rsidR="004C2631" w:rsidRPr="00DC64D9" w:rsidRDefault="004C2631" w:rsidP="00DC64D9">
      <w:pPr>
        <w:pStyle w:val="libFootnote0"/>
        <w:rPr>
          <w:rtl/>
        </w:rPr>
      </w:pPr>
      <w:r w:rsidRPr="00DC64D9">
        <w:rPr>
          <w:rtl/>
        </w:rPr>
        <w:t xml:space="preserve">(5) يأتي في الحديثين 5 من هذا الباب. </w:t>
      </w:r>
    </w:p>
    <w:p w:rsidR="004C2631" w:rsidRPr="00DC64D9" w:rsidRDefault="004C2631" w:rsidP="00DC64D9">
      <w:pPr>
        <w:pStyle w:val="libFootnote0"/>
        <w:rPr>
          <w:rtl/>
        </w:rPr>
      </w:pPr>
      <w:r w:rsidRPr="00DC64D9">
        <w:rPr>
          <w:rtl/>
        </w:rPr>
        <w:t>(6) يأتي في الأحاديث 6 و 7 من هذا الباب.</w:t>
      </w:r>
    </w:p>
    <w:p w:rsidR="004C2631" w:rsidRPr="00DC64D9" w:rsidRDefault="004C2631" w:rsidP="00DC64D9">
      <w:pPr>
        <w:pStyle w:val="libFootnote0"/>
        <w:rPr>
          <w:rtl/>
        </w:rPr>
      </w:pPr>
      <w:r w:rsidRPr="00DC64D9">
        <w:rPr>
          <w:rtl/>
        </w:rPr>
        <w:t>4</w:t>
      </w:r>
      <w:r w:rsidR="008C0B64" w:rsidRPr="00DC64D9">
        <w:rPr>
          <w:rtl/>
        </w:rPr>
        <w:t xml:space="preserve"> - </w:t>
      </w:r>
      <w:r w:rsidRPr="00DC64D9">
        <w:rPr>
          <w:rtl/>
        </w:rPr>
        <w:t>التهذيب 2</w:t>
      </w:r>
      <w:r w:rsidR="00166FE4" w:rsidRPr="00DC64D9">
        <w:rPr>
          <w:rtl/>
        </w:rPr>
        <w:t xml:space="preserve">: </w:t>
      </w:r>
      <w:r w:rsidRPr="00DC64D9">
        <w:rPr>
          <w:rtl/>
        </w:rPr>
        <w:t>152</w:t>
      </w:r>
      <w:r w:rsidR="001C44EB" w:rsidRPr="00DC64D9">
        <w:rPr>
          <w:rtl/>
        </w:rPr>
        <w:t>/</w:t>
      </w:r>
      <w:r w:rsidRPr="00DC64D9">
        <w:rPr>
          <w:rtl/>
        </w:rPr>
        <w:t>598</w:t>
      </w:r>
      <w:r w:rsidR="009315D2" w:rsidRPr="00DC64D9">
        <w:rPr>
          <w:rtl/>
        </w:rPr>
        <w:t>،</w:t>
      </w:r>
      <w:r w:rsidRPr="00DC64D9">
        <w:rPr>
          <w:rtl/>
        </w:rPr>
        <w:t xml:space="preserve"> والاستبصار 1</w:t>
      </w:r>
      <w:r w:rsidR="00166FE4" w:rsidRPr="00DC64D9">
        <w:rPr>
          <w:rtl/>
        </w:rPr>
        <w:t xml:space="preserve">: </w:t>
      </w:r>
      <w:r w:rsidRPr="00DC64D9">
        <w:rPr>
          <w:rtl/>
        </w:rPr>
        <w:t>358</w:t>
      </w:r>
      <w:r w:rsidR="001C44EB" w:rsidRPr="00DC64D9">
        <w:rPr>
          <w:rtl/>
        </w:rPr>
        <w:t>/</w:t>
      </w:r>
      <w:r w:rsidRPr="00DC64D9">
        <w:rPr>
          <w:rtl/>
        </w:rPr>
        <w:t xml:space="preserve">1360.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وهو قائم؟ قال</w:t>
      </w:r>
      <w:r w:rsidR="00166FE4" w:rsidRPr="00166FE4">
        <w:rPr>
          <w:rStyle w:val="libNormalChar"/>
          <w:rtl/>
        </w:rPr>
        <w:t xml:space="preserve">: </w:t>
      </w:r>
      <w:r>
        <w:rPr>
          <w:rtl/>
        </w:rPr>
        <w:t>يسجدها إذا ذكرها ما لم يركع</w:t>
      </w:r>
      <w:r w:rsidR="009315D2">
        <w:rPr>
          <w:rtl/>
        </w:rPr>
        <w:t>،</w:t>
      </w:r>
      <w:r>
        <w:rPr>
          <w:rtl/>
        </w:rPr>
        <w:t xml:space="preserve"> فإن كان قد ركع فليمض على صلاته</w:t>
      </w:r>
      <w:r w:rsidR="009315D2">
        <w:rPr>
          <w:rtl/>
        </w:rPr>
        <w:t>،</w:t>
      </w:r>
      <w:r>
        <w:rPr>
          <w:rtl/>
        </w:rPr>
        <w:t xml:space="preserve"> فإذا انصرف قضاه</w:t>
      </w:r>
      <w:r>
        <w:rPr>
          <w:rFonts w:hint="cs"/>
          <w:rtl/>
        </w:rPr>
        <w:t>ا</w:t>
      </w:r>
      <w:r>
        <w:rPr>
          <w:rtl/>
        </w:rPr>
        <w:t xml:space="preserve"> وليس عليه سهو. </w:t>
      </w:r>
    </w:p>
    <w:p w:rsidR="004C2631" w:rsidRDefault="004C2631" w:rsidP="0090090F">
      <w:pPr>
        <w:pStyle w:val="libNormal"/>
        <w:rPr>
          <w:rtl/>
        </w:rPr>
      </w:pPr>
      <w:r>
        <w:rPr>
          <w:rtl/>
        </w:rPr>
        <w:t>ورواه الصدوق بإسناده عن ابن مسكان</w:t>
      </w:r>
      <w:r w:rsidR="009315D2">
        <w:rPr>
          <w:rtl/>
        </w:rPr>
        <w:t>،</w:t>
      </w:r>
      <w:r>
        <w:rPr>
          <w:rtl/>
        </w:rPr>
        <w:t xml:space="preserve"> عن أبي بصير يعني المرادي قال</w:t>
      </w:r>
      <w:r w:rsidR="00166FE4" w:rsidRPr="00166FE4">
        <w:rPr>
          <w:rStyle w:val="libNormalChar"/>
          <w:rtl/>
        </w:rPr>
        <w:t xml:space="preserve">: </w:t>
      </w:r>
      <w:r>
        <w:rPr>
          <w:rtl/>
        </w:rPr>
        <w:t xml:space="preserve">سألت أبا عبد الله </w:t>
      </w:r>
      <w:r w:rsidR="0090090F" w:rsidRPr="00CC1CFA">
        <w:rPr>
          <w:rStyle w:val="libNormalChar"/>
          <w:rtl/>
        </w:rPr>
        <w:t xml:space="preserve">( </w:t>
      </w:r>
      <w:r w:rsidR="0090090F">
        <w:rPr>
          <w:rStyle w:val="libAlaemChar"/>
          <w:rFonts w:hint="cs"/>
          <w:rtl/>
        </w:rPr>
        <w:t>عليه‌السلام</w:t>
      </w:r>
      <w:r w:rsidR="0090090F" w:rsidRPr="00CC1CFA">
        <w:rPr>
          <w:rStyle w:val="libNormalChar"/>
          <w:rFonts w:hint="cs"/>
          <w:rtl/>
        </w:rPr>
        <w:t xml:space="preserve"> )</w:t>
      </w:r>
      <w:r w:rsidR="0090090F">
        <w:rPr>
          <w:rStyle w:val="libNormalChar"/>
          <w:rFonts w:hint="cs"/>
          <w:rtl/>
        </w:rPr>
        <w:t xml:space="preserve"> </w:t>
      </w:r>
      <w:r w:rsidR="009315D2">
        <w:rPr>
          <w:rtl/>
        </w:rPr>
        <w:t>،</w:t>
      </w:r>
      <w:r>
        <w:rPr>
          <w:rtl/>
        </w:rPr>
        <w:t xml:space="preserve"> وذكرمثله </w:t>
      </w:r>
      <w:r w:rsidRPr="004C2631">
        <w:rPr>
          <w:rStyle w:val="libFootnotenumChar"/>
          <w:rtl/>
        </w:rPr>
        <w:t>(1)</w:t>
      </w:r>
      <w:r>
        <w:rPr>
          <w:rtl/>
        </w:rPr>
        <w:t xml:space="preserve">. </w:t>
      </w:r>
    </w:p>
    <w:p w:rsidR="004C2631" w:rsidRDefault="004C2631" w:rsidP="008C0B64">
      <w:pPr>
        <w:pStyle w:val="libNormal"/>
        <w:rPr>
          <w:rtl/>
        </w:rPr>
      </w:pPr>
      <w:r>
        <w:rPr>
          <w:rtl/>
        </w:rPr>
        <w:t>قال الشيخ</w:t>
      </w:r>
      <w:r w:rsidR="00166FE4" w:rsidRPr="00166FE4">
        <w:rPr>
          <w:rStyle w:val="libNormalChar"/>
          <w:rtl/>
        </w:rPr>
        <w:t xml:space="preserve">: </w:t>
      </w:r>
      <w:r>
        <w:rPr>
          <w:rtl/>
        </w:rPr>
        <w:t>هذا محمول على أنّه خارج عن حدّ السهو</w:t>
      </w:r>
      <w:r w:rsidR="009315D2">
        <w:rPr>
          <w:rtl/>
        </w:rPr>
        <w:t>،</w:t>
      </w:r>
      <w:r>
        <w:rPr>
          <w:rtl/>
        </w:rPr>
        <w:t xml:space="preserve"> لأنّه قد ذكر ما فاته وقضاه</w:t>
      </w:r>
      <w:r w:rsidR="009315D2">
        <w:rPr>
          <w:rtl/>
        </w:rPr>
        <w:t>،</w:t>
      </w:r>
      <w:r>
        <w:rPr>
          <w:rtl/>
        </w:rPr>
        <w:t xml:space="preserve"> وحكم بوجوب سجود السهو لما يأتي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[ 8197 ]</w:t>
      </w:r>
      <w:r>
        <w:rPr>
          <w:rtl/>
        </w:rPr>
        <w:t xml:space="preserve"> 5</w:t>
      </w:r>
      <w:r w:rsidR="008C0B64">
        <w:rPr>
          <w:rtl/>
        </w:rPr>
        <w:t xml:space="preserve"> - </w:t>
      </w:r>
      <w:r>
        <w:rPr>
          <w:rtl/>
        </w:rPr>
        <w:t>وبإسناده عن محمّد بن أحمد بن يحيى</w:t>
      </w:r>
      <w:r w:rsidR="009315D2">
        <w:rPr>
          <w:rtl/>
        </w:rPr>
        <w:t>،</w:t>
      </w:r>
      <w:r>
        <w:rPr>
          <w:rtl/>
        </w:rPr>
        <w:t xml:space="preserve"> عن علي بن إسماعيل</w:t>
      </w:r>
      <w:r w:rsidR="009315D2">
        <w:rPr>
          <w:rtl/>
        </w:rPr>
        <w:t>،</w:t>
      </w:r>
      <w:r>
        <w:rPr>
          <w:rtl/>
        </w:rPr>
        <w:t xml:space="preserve"> عن رجل</w:t>
      </w:r>
      <w:r w:rsidR="009315D2">
        <w:rPr>
          <w:rtl/>
        </w:rPr>
        <w:t>،</w:t>
      </w:r>
      <w:r>
        <w:rPr>
          <w:rtl/>
        </w:rPr>
        <w:t xml:space="preserve"> عن معلّى بن خنيس قال</w:t>
      </w:r>
      <w:r w:rsidR="00166FE4" w:rsidRPr="00166FE4">
        <w:rPr>
          <w:rStyle w:val="libNormalChar"/>
          <w:rtl/>
        </w:rPr>
        <w:t xml:space="preserve">: </w:t>
      </w:r>
      <w:r>
        <w:rPr>
          <w:rtl/>
        </w:rPr>
        <w:t>سألت أبا الحسن الماضي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الرجل ينسى السجدة من صلاته؟ قال</w:t>
      </w:r>
      <w:r w:rsidR="00166FE4" w:rsidRPr="00166FE4">
        <w:rPr>
          <w:rStyle w:val="libNormalChar"/>
          <w:rtl/>
        </w:rPr>
        <w:t xml:space="preserve">: </w:t>
      </w:r>
      <w:r>
        <w:rPr>
          <w:rtl/>
        </w:rPr>
        <w:t>إذا ذكرها قبل ركوعه سجدها وبنى على صلاته</w:t>
      </w:r>
      <w:r w:rsidR="009315D2">
        <w:rPr>
          <w:rtl/>
        </w:rPr>
        <w:t>،</w:t>
      </w:r>
      <w:r>
        <w:rPr>
          <w:rtl/>
        </w:rPr>
        <w:t xml:space="preserve"> ثمّ سجد سجدتي السهو بعد انصرافه</w:t>
      </w:r>
      <w:r w:rsidR="009315D2">
        <w:rPr>
          <w:rtl/>
        </w:rPr>
        <w:t>،</w:t>
      </w:r>
      <w:r>
        <w:rPr>
          <w:rtl/>
        </w:rPr>
        <w:t xml:space="preserve"> وإن ذكرها بعد ركوعه أعاد الصلاة</w:t>
      </w:r>
      <w:r w:rsidR="009315D2">
        <w:rPr>
          <w:rtl/>
        </w:rPr>
        <w:t>،</w:t>
      </w:r>
      <w:r>
        <w:rPr>
          <w:rtl/>
        </w:rPr>
        <w:t xml:space="preserve"> ونسيان السجدة في الأوّلتين والأخيرتين سواء. </w:t>
      </w:r>
    </w:p>
    <w:p w:rsidR="004C2631" w:rsidRDefault="004C2631" w:rsidP="00636175">
      <w:pPr>
        <w:pStyle w:val="libNormal"/>
        <w:rPr>
          <w:rtl/>
        </w:rPr>
      </w:pPr>
      <w:r>
        <w:rPr>
          <w:rtl/>
        </w:rPr>
        <w:t>أقول</w:t>
      </w:r>
      <w:r w:rsidR="00166FE4" w:rsidRPr="00166FE4">
        <w:rPr>
          <w:rStyle w:val="libNormalChar"/>
          <w:rtl/>
        </w:rPr>
        <w:t xml:space="preserve">: </w:t>
      </w:r>
      <w:r>
        <w:rPr>
          <w:rtl/>
        </w:rPr>
        <w:t xml:space="preserve">حمله الشيخ على من ترك السجدتين معاً لما مضى </w:t>
      </w:r>
      <w:r w:rsidRPr="004C2631">
        <w:rPr>
          <w:rStyle w:val="libFootnotenumChar"/>
          <w:rtl/>
        </w:rPr>
        <w:t>(</w:t>
      </w:r>
      <w:r w:rsidR="00636175">
        <w:rPr>
          <w:rStyle w:val="libFootnotenumChar"/>
          <w:rFonts w:hint="cs"/>
          <w:rtl/>
        </w:rPr>
        <w:t>3</w:t>
      </w:r>
      <w:r w:rsidRPr="004C2631">
        <w:rPr>
          <w:rStyle w:val="libFootnotenumChar"/>
          <w:rtl/>
        </w:rPr>
        <w:t>)</w:t>
      </w:r>
      <w:r>
        <w:rPr>
          <w:rtl/>
        </w:rPr>
        <w:t xml:space="preserve"> ويأتي </w:t>
      </w:r>
      <w:r w:rsidRPr="004C2631">
        <w:rPr>
          <w:rStyle w:val="libFootnotenumChar"/>
          <w:rtl/>
        </w:rPr>
        <w:t>(</w:t>
      </w:r>
      <w:r w:rsidR="00636175">
        <w:rPr>
          <w:rStyle w:val="libFootnotenumChar"/>
          <w:rFonts w:hint="cs"/>
          <w:rtl/>
        </w:rPr>
        <w:t>4</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[ 8198 ]</w:t>
      </w:r>
      <w:r>
        <w:rPr>
          <w:rtl/>
        </w:rPr>
        <w:t xml:space="preserve"> 6</w:t>
      </w:r>
      <w:r w:rsidR="008C0B64">
        <w:rPr>
          <w:rtl/>
        </w:rPr>
        <w:t xml:space="preserve"> - </w:t>
      </w:r>
      <w:r>
        <w:rPr>
          <w:rtl/>
        </w:rPr>
        <w:t>وبإسناده عن أحمد بن محمّد بن عيسى</w:t>
      </w:r>
      <w:r w:rsidR="009315D2">
        <w:rPr>
          <w:rtl/>
        </w:rPr>
        <w:t>،</w:t>
      </w:r>
      <w:r>
        <w:rPr>
          <w:rtl/>
        </w:rPr>
        <w:t xml:space="preserve"> عن علي بن أحمد</w:t>
      </w:r>
      <w:r w:rsidR="009315D2">
        <w:rPr>
          <w:rtl/>
        </w:rPr>
        <w:t>،</w:t>
      </w:r>
      <w:r>
        <w:rPr>
          <w:rtl/>
        </w:rPr>
        <w:t xml:space="preserve"> عن موسى بن عمر</w:t>
      </w:r>
      <w:r w:rsidR="009315D2">
        <w:rPr>
          <w:rtl/>
        </w:rPr>
        <w:t>،</w:t>
      </w:r>
      <w:r>
        <w:rPr>
          <w:rtl/>
        </w:rPr>
        <w:t xml:space="preserve"> عن محمّد بن منصور قال</w:t>
      </w:r>
      <w:r w:rsidR="00166FE4" w:rsidRPr="00166FE4">
        <w:rPr>
          <w:rStyle w:val="libNormalChar"/>
          <w:rtl/>
        </w:rPr>
        <w:t xml:space="preserve">: </w:t>
      </w:r>
      <w:r>
        <w:rPr>
          <w:rtl/>
        </w:rPr>
        <w:t>سألته عن الذي ينسى السجدة الثانية من الركعة الثانية أو شكّ فيها؟ فقال</w:t>
      </w:r>
      <w:r w:rsidR="00166FE4" w:rsidRPr="00166FE4">
        <w:rPr>
          <w:rStyle w:val="libNormalChar"/>
          <w:rtl/>
        </w:rPr>
        <w:t xml:space="preserve">: </w:t>
      </w:r>
      <w:r>
        <w:rPr>
          <w:rtl/>
        </w:rPr>
        <w:t xml:space="preserve">إذا خفت أن لا تكون وضعت وجهك </w:t>
      </w:r>
      <w:r w:rsidR="00CC1CFA">
        <w:rPr>
          <w:rtl/>
        </w:rPr>
        <w:t xml:space="preserve">إلّا </w:t>
      </w:r>
      <w:r>
        <w:rPr>
          <w:rtl/>
        </w:rPr>
        <w:t>مرّة واحدة فإذا سلّمت سجدت سجدة واحدة وتضع وجهك مرّة واحدة</w:t>
      </w:r>
      <w:r w:rsidR="009315D2">
        <w:rPr>
          <w:rtl/>
        </w:rPr>
        <w:t>،</w:t>
      </w:r>
      <w:r>
        <w:rPr>
          <w:rtl/>
        </w:rPr>
        <w:t xml:space="preserve"> وليس عليك سهو. </w:t>
      </w:r>
    </w:p>
    <w:p w:rsidR="004C2631" w:rsidRDefault="004C2631" w:rsidP="008C0B64">
      <w:pPr>
        <w:pStyle w:val="libNormal"/>
        <w:rPr>
          <w:rtl/>
        </w:rPr>
      </w:pPr>
      <w:r>
        <w:rPr>
          <w:rtl/>
        </w:rPr>
        <w:t>أقول</w:t>
      </w:r>
      <w:r w:rsidR="00166FE4" w:rsidRPr="00166FE4">
        <w:rPr>
          <w:rStyle w:val="libNormalChar"/>
          <w:rtl/>
        </w:rPr>
        <w:t xml:space="preserve">: </w:t>
      </w:r>
      <w:r>
        <w:rPr>
          <w:rtl/>
        </w:rPr>
        <w:t>قضاء السجدة في صورة النسيان واجب</w:t>
      </w:r>
      <w:r w:rsidR="009315D2">
        <w:rPr>
          <w:rtl/>
        </w:rPr>
        <w:t>،</w:t>
      </w:r>
      <w:r>
        <w:rPr>
          <w:rtl/>
        </w:rPr>
        <w:t xml:space="preserve"> وفي صورة الشكّ </w:t>
      </w:r>
    </w:p>
    <w:p w:rsidR="004C2631" w:rsidRDefault="00457B21" w:rsidP="00457B21">
      <w:pPr>
        <w:pStyle w:val="libLine"/>
        <w:rPr>
          <w:rtl/>
        </w:rPr>
      </w:pPr>
      <w:r>
        <w:rPr>
          <w:rtl/>
        </w:rPr>
        <w:t>____________________</w:t>
      </w:r>
    </w:p>
    <w:p w:rsidR="004C2631" w:rsidRPr="00636175" w:rsidRDefault="004C2631" w:rsidP="00636175">
      <w:pPr>
        <w:pStyle w:val="libFootnote0"/>
        <w:rPr>
          <w:rtl/>
        </w:rPr>
      </w:pPr>
      <w:r w:rsidRPr="00636175">
        <w:rPr>
          <w:rtl/>
        </w:rPr>
        <w:t>(1) الفقيه 1</w:t>
      </w:r>
      <w:r w:rsidR="00166FE4" w:rsidRPr="00636175">
        <w:rPr>
          <w:rtl/>
        </w:rPr>
        <w:t xml:space="preserve">: </w:t>
      </w:r>
      <w:r w:rsidRPr="00636175">
        <w:rPr>
          <w:rtl/>
        </w:rPr>
        <w:t>228</w:t>
      </w:r>
      <w:r w:rsidR="001C44EB" w:rsidRPr="00636175">
        <w:rPr>
          <w:rtl/>
        </w:rPr>
        <w:t>/</w:t>
      </w:r>
      <w:r w:rsidRPr="00636175">
        <w:rPr>
          <w:rtl/>
        </w:rPr>
        <w:t xml:space="preserve">1008. </w:t>
      </w:r>
    </w:p>
    <w:p w:rsidR="004C2631" w:rsidRPr="00636175" w:rsidRDefault="004C2631" w:rsidP="00636175">
      <w:pPr>
        <w:pStyle w:val="libFootnote0"/>
        <w:rPr>
          <w:rtl/>
        </w:rPr>
      </w:pPr>
      <w:r w:rsidRPr="00636175">
        <w:rPr>
          <w:rtl/>
        </w:rPr>
        <w:t xml:space="preserve">(2) يأتي في الباب 32 من أبواب الخلل. </w:t>
      </w:r>
    </w:p>
    <w:p w:rsidR="004C2631" w:rsidRPr="00636175" w:rsidRDefault="004C2631" w:rsidP="00636175">
      <w:pPr>
        <w:pStyle w:val="libFootnote0"/>
        <w:rPr>
          <w:rtl/>
        </w:rPr>
      </w:pPr>
      <w:r w:rsidRPr="00636175">
        <w:rPr>
          <w:rtl/>
        </w:rPr>
        <w:t>5</w:t>
      </w:r>
      <w:r w:rsidR="008C0B64" w:rsidRPr="00636175">
        <w:rPr>
          <w:rtl/>
        </w:rPr>
        <w:t xml:space="preserve"> - </w:t>
      </w:r>
      <w:r w:rsidRPr="00636175">
        <w:rPr>
          <w:rtl/>
        </w:rPr>
        <w:t>التهذيب 2</w:t>
      </w:r>
      <w:r w:rsidR="00166FE4" w:rsidRPr="00636175">
        <w:rPr>
          <w:rtl/>
        </w:rPr>
        <w:t xml:space="preserve">: </w:t>
      </w:r>
      <w:r w:rsidRPr="00636175">
        <w:rPr>
          <w:rtl/>
        </w:rPr>
        <w:t>154</w:t>
      </w:r>
      <w:r w:rsidR="001C44EB" w:rsidRPr="00636175">
        <w:rPr>
          <w:rtl/>
        </w:rPr>
        <w:t>/</w:t>
      </w:r>
      <w:r w:rsidRPr="00636175">
        <w:rPr>
          <w:rtl/>
        </w:rPr>
        <w:t>606</w:t>
      </w:r>
      <w:r w:rsidR="009315D2" w:rsidRPr="00636175">
        <w:rPr>
          <w:rtl/>
        </w:rPr>
        <w:t>،</w:t>
      </w:r>
      <w:r w:rsidRPr="00636175">
        <w:rPr>
          <w:rtl/>
        </w:rPr>
        <w:t xml:space="preserve"> والاستبصار 1</w:t>
      </w:r>
      <w:r w:rsidR="00166FE4" w:rsidRPr="00636175">
        <w:rPr>
          <w:rtl/>
        </w:rPr>
        <w:t xml:space="preserve">: </w:t>
      </w:r>
      <w:r w:rsidRPr="00636175">
        <w:rPr>
          <w:rtl/>
        </w:rPr>
        <w:t>359</w:t>
      </w:r>
      <w:r w:rsidR="001C44EB" w:rsidRPr="00636175">
        <w:rPr>
          <w:rtl/>
        </w:rPr>
        <w:t>/</w:t>
      </w:r>
      <w:r w:rsidRPr="00636175">
        <w:rPr>
          <w:rtl/>
        </w:rPr>
        <w:t xml:space="preserve">1363. </w:t>
      </w:r>
    </w:p>
    <w:p w:rsidR="004C2631" w:rsidRPr="00636175" w:rsidRDefault="004C2631" w:rsidP="00636175">
      <w:pPr>
        <w:pStyle w:val="libFootnote0"/>
        <w:rPr>
          <w:rtl/>
        </w:rPr>
      </w:pPr>
      <w:r w:rsidRPr="00636175">
        <w:rPr>
          <w:rtl/>
        </w:rPr>
        <w:t>(</w:t>
      </w:r>
      <w:r w:rsidR="00636175">
        <w:rPr>
          <w:rFonts w:hint="cs"/>
          <w:rtl/>
        </w:rPr>
        <w:t>3</w:t>
      </w:r>
      <w:r w:rsidRPr="00636175">
        <w:rPr>
          <w:rtl/>
        </w:rPr>
        <w:t xml:space="preserve">) تقدم في الأحاديث 1 و 2 و 4 من هذا الباب. </w:t>
      </w:r>
    </w:p>
    <w:p w:rsidR="004C2631" w:rsidRPr="00636175" w:rsidRDefault="004C2631" w:rsidP="00636175">
      <w:pPr>
        <w:pStyle w:val="libFootnote0"/>
        <w:rPr>
          <w:rtl/>
        </w:rPr>
      </w:pPr>
      <w:r w:rsidRPr="00636175">
        <w:rPr>
          <w:rtl/>
        </w:rPr>
        <w:t>(</w:t>
      </w:r>
      <w:r w:rsidR="00636175">
        <w:rPr>
          <w:rFonts w:hint="cs"/>
          <w:rtl/>
        </w:rPr>
        <w:t>4</w:t>
      </w:r>
      <w:r w:rsidRPr="00636175">
        <w:rPr>
          <w:rtl/>
        </w:rPr>
        <w:t>) يأتي في الحديثين 8 و 9 من هذا الباب.</w:t>
      </w:r>
    </w:p>
    <w:p w:rsidR="004C2631" w:rsidRPr="00636175" w:rsidRDefault="004C2631" w:rsidP="00636175">
      <w:pPr>
        <w:pStyle w:val="libFootnote0"/>
        <w:rPr>
          <w:rtl/>
        </w:rPr>
      </w:pPr>
      <w:r w:rsidRPr="00636175">
        <w:rPr>
          <w:rtl/>
        </w:rPr>
        <w:t>6</w:t>
      </w:r>
      <w:r w:rsidR="008C0B64" w:rsidRPr="00636175">
        <w:rPr>
          <w:rtl/>
        </w:rPr>
        <w:t xml:space="preserve"> - </w:t>
      </w:r>
      <w:r w:rsidRPr="00636175">
        <w:rPr>
          <w:rtl/>
        </w:rPr>
        <w:t>التهذيب 2</w:t>
      </w:r>
      <w:r w:rsidR="00166FE4" w:rsidRPr="00636175">
        <w:rPr>
          <w:rtl/>
        </w:rPr>
        <w:t xml:space="preserve">: </w:t>
      </w:r>
      <w:r w:rsidRPr="00636175">
        <w:rPr>
          <w:rtl/>
        </w:rPr>
        <w:t>155</w:t>
      </w:r>
      <w:r w:rsidR="001C44EB" w:rsidRPr="00636175">
        <w:rPr>
          <w:rtl/>
        </w:rPr>
        <w:t>/</w:t>
      </w:r>
      <w:r w:rsidRPr="00636175">
        <w:rPr>
          <w:rtl/>
        </w:rPr>
        <w:t>607</w:t>
      </w:r>
      <w:r w:rsidR="009315D2" w:rsidRPr="00636175">
        <w:rPr>
          <w:rtl/>
        </w:rPr>
        <w:t>،</w:t>
      </w:r>
      <w:r w:rsidRPr="00636175">
        <w:rPr>
          <w:rtl/>
        </w:rPr>
        <w:t xml:space="preserve"> والاستبصار 1</w:t>
      </w:r>
      <w:r w:rsidR="00166FE4" w:rsidRPr="00636175">
        <w:rPr>
          <w:rtl/>
        </w:rPr>
        <w:t xml:space="preserve">: </w:t>
      </w:r>
      <w:r w:rsidRPr="00636175">
        <w:rPr>
          <w:rtl/>
        </w:rPr>
        <w:t>360</w:t>
      </w:r>
      <w:r w:rsidR="001C44EB" w:rsidRPr="00636175">
        <w:rPr>
          <w:rtl/>
        </w:rPr>
        <w:t>/</w:t>
      </w:r>
      <w:r w:rsidRPr="00636175">
        <w:rPr>
          <w:rtl/>
        </w:rPr>
        <w:t xml:space="preserve">1365.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مستحبّ</w:t>
      </w:r>
      <w:r w:rsidR="009315D2">
        <w:rPr>
          <w:rtl/>
        </w:rPr>
        <w:t>،</w:t>
      </w:r>
      <w:r>
        <w:rPr>
          <w:rtl/>
        </w:rPr>
        <w:t xml:space="preserve"> وعدم وجوب سجدتي السهو مخصوص بحال الشكّ</w:t>
      </w:r>
      <w:r w:rsidR="009315D2">
        <w:rPr>
          <w:rtl/>
        </w:rPr>
        <w:t>،</w:t>
      </w:r>
      <w:r>
        <w:rPr>
          <w:rtl/>
        </w:rPr>
        <w:t xml:space="preserve"> بل ظاهر الجواب الاختصاص بصورة الشكّ وعدم التعرّض لصورة العلم</w:t>
      </w:r>
      <w:r w:rsidR="009315D2">
        <w:rPr>
          <w:rtl/>
        </w:rPr>
        <w:t>،</w:t>
      </w:r>
      <w:r>
        <w:rPr>
          <w:rtl/>
        </w:rPr>
        <w:t xml:space="preserve"> للعلم بها أو غيرذلك. </w:t>
      </w:r>
    </w:p>
    <w:p w:rsidR="004C2631" w:rsidRDefault="004C2631" w:rsidP="003D212A">
      <w:pPr>
        <w:pStyle w:val="libNormal"/>
        <w:rPr>
          <w:rtl/>
        </w:rPr>
      </w:pPr>
      <w:r w:rsidRPr="00EA1EC2">
        <w:rPr>
          <w:rStyle w:val="libNormalChar"/>
          <w:rtl/>
        </w:rPr>
        <w:t>[ 8199 ]</w:t>
      </w:r>
      <w:r>
        <w:rPr>
          <w:rtl/>
        </w:rPr>
        <w:t xml:space="preserve"> 7</w:t>
      </w:r>
      <w:r w:rsidR="008C0B64">
        <w:rPr>
          <w:rtl/>
        </w:rPr>
        <w:t xml:space="preserve"> - </w:t>
      </w:r>
      <w:r>
        <w:rPr>
          <w:rtl/>
        </w:rPr>
        <w:t>أحمد بن محمّد البرقي في</w:t>
      </w:r>
      <w:r w:rsidR="00CC1CFA" w:rsidRPr="00CC1CFA">
        <w:rPr>
          <w:rStyle w:val="libNormalChar"/>
          <w:rtl/>
        </w:rPr>
        <w:t xml:space="preserve"> ( </w:t>
      </w:r>
      <w:r>
        <w:rPr>
          <w:rtl/>
        </w:rPr>
        <w:t>المحاسن</w:t>
      </w:r>
      <w:r w:rsidR="00CC1CFA" w:rsidRPr="00CC1CFA">
        <w:rPr>
          <w:rStyle w:val="libNormalChar"/>
          <w:rtl/>
        </w:rPr>
        <w:t xml:space="preserve"> ) </w:t>
      </w:r>
      <w:r>
        <w:rPr>
          <w:rtl/>
        </w:rPr>
        <w:t>عن أبيه</w:t>
      </w:r>
      <w:r w:rsidR="009315D2">
        <w:rPr>
          <w:rtl/>
        </w:rPr>
        <w:t>،</w:t>
      </w:r>
      <w:r>
        <w:rPr>
          <w:rtl/>
        </w:rPr>
        <w:t xml:space="preserve"> رفعه</w:t>
      </w:r>
      <w:r w:rsidR="009315D2">
        <w:rPr>
          <w:rtl/>
        </w:rPr>
        <w:t>،</w:t>
      </w:r>
      <w:r>
        <w:rPr>
          <w:rtl/>
        </w:rPr>
        <w:t xml:space="preserve"> عن جعفربن بشير</w:t>
      </w:r>
      <w:r w:rsidR="009315D2">
        <w:rPr>
          <w:rtl/>
        </w:rPr>
        <w:t>،</w:t>
      </w:r>
      <w:r>
        <w:rPr>
          <w:rtl/>
        </w:rPr>
        <w:t xml:space="preserve"> وعن محمّد بن الحسين</w:t>
      </w:r>
      <w:r w:rsidR="009315D2">
        <w:rPr>
          <w:rtl/>
        </w:rPr>
        <w:t>،</w:t>
      </w:r>
      <w:r>
        <w:rPr>
          <w:rtl/>
        </w:rPr>
        <w:t xml:space="preserve"> عن جعفر بن بشير قال</w:t>
      </w:r>
      <w:r w:rsidR="00166FE4" w:rsidRPr="00166FE4">
        <w:rPr>
          <w:rStyle w:val="libNormalChar"/>
          <w:rtl/>
        </w:rPr>
        <w:t xml:space="preserve">: </w:t>
      </w:r>
      <w:r>
        <w:rPr>
          <w:rtl/>
        </w:rPr>
        <w:t xml:space="preserve">سئل أحدهم عن رجل ذكر أنّه لم يسجد في الركعتين الأوّلتين </w:t>
      </w:r>
      <w:r w:rsidR="00CC1CFA">
        <w:rPr>
          <w:rtl/>
        </w:rPr>
        <w:t xml:space="preserve">إلّا </w:t>
      </w:r>
      <w:r>
        <w:rPr>
          <w:rtl/>
        </w:rPr>
        <w:t>سجدة وهو في التشهد الأوّل؟ قال</w:t>
      </w:r>
      <w:r w:rsidR="00166FE4" w:rsidRPr="00166FE4">
        <w:rPr>
          <w:rStyle w:val="libNormalChar"/>
          <w:rtl/>
        </w:rPr>
        <w:t xml:space="preserve">: </w:t>
      </w:r>
      <w:r>
        <w:rPr>
          <w:rtl/>
        </w:rPr>
        <w:t>فليسجدها ثمّ ينهض</w:t>
      </w:r>
      <w:r w:rsidR="009315D2">
        <w:rPr>
          <w:rtl/>
        </w:rPr>
        <w:t>،</w:t>
      </w:r>
      <w:r>
        <w:rPr>
          <w:rtl/>
        </w:rPr>
        <w:t xml:space="preserve"> وإذا ذكره وهو في التشهّد الثاني قبل أن يسلّم فليسجدها ثمّ يسلّم ثم يسجد سجدتي السهو. </w:t>
      </w:r>
    </w:p>
    <w:p w:rsidR="004C2631" w:rsidRDefault="004C2631" w:rsidP="00636175">
      <w:pPr>
        <w:pStyle w:val="libNormal"/>
        <w:rPr>
          <w:rtl/>
        </w:rPr>
      </w:pPr>
      <w:r w:rsidRPr="00EA1EC2">
        <w:rPr>
          <w:rStyle w:val="libNormalChar"/>
          <w:rtl/>
        </w:rPr>
        <w:t>[ 8200 ]</w:t>
      </w:r>
      <w:r>
        <w:rPr>
          <w:rtl/>
        </w:rPr>
        <w:t xml:space="preserve"> 8</w:t>
      </w:r>
      <w:r w:rsidR="008C0B64">
        <w:rPr>
          <w:rtl/>
        </w:rPr>
        <w:t xml:space="preserve"> - </w:t>
      </w:r>
      <w:r>
        <w:rPr>
          <w:rtl/>
        </w:rPr>
        <w:t>عبد الله بن جعفر في (قرب الإسناد)</w:t>
      </w:r>
      <w:r w:rsidR="00166FE4" w:rsidRPr="00166FE4">
        <w:rPr>
          <w:rStyle w:val="libNormalChar"/>
          <w:rtl/>
        </w:rPr>
        <w:t xml:space="preserve">: </w:t>
      </w:r>
      <w:r>
        <w:rPr>
          <w:rtl/>
        </w:rPr>
        <w:t>عن عبد الله بن الحسن</w:t>
      </w:r>
      <w:r w:rsidR="009315D2">
        <w:rPr>
          <w:rtl/>
        </w:rPr>
        <w:t>،</w:t>
      </w:r>
      <w:r>
        <w:rPr>
          <w:rtl/>
        </w:rPr>
        <w:t xml:space="preserve"> عن علي بن جعفر</w:t>
      </w:r>
      <w:r w:rsidR="009315D2">
        <w:rPr>
          <w:rtl/>
        </w:rPr>
        <w:t>،</w:t>
      </w:r>
      <w:r>
        <w:rPr>
          <w:rtl/>
        </w:rPr>
        <w:t xml:space="preserve"> عن أخيه موسى بن جعفر</w:t>
      </w:r>
      <w:r w:rsidR="00636175">
        <w:rPr>
          <w:rFonts w:hint="cs"/>
          <w:rtl/>
        </w:rPr>
        <w:t xml:space="preserve"> </w:t>
      </w:r>
      <w:r w:rsidR="00636175" w:rsidRPr="00CC1CFA">
        <w:rPr>
          <w:rStyle w:val="libNormalChar"/>
          <w:rtl/>
        </w:rPr>
        <w:t xml:space="preserve">( </w:t>
      </w:r>
      <w:r w:rsidR="00636175">
        <w:rPr>
          <w:rStyle w:val="libAlaemChar"/>
          <w:rFonts w:hint="cs"/>
          <w:rtl/>
        </w:rPr>
        <w:t>عليه‌السلام</w:t>
      </w:r>
      <w:r w:rsidR="00636175" w:rsidRPr="00CC1CFA">
        <w:rPr>
          <w:rStyle w:val="libNormalChar"/>
          <w:rFonts w:hint="cs"/>
          <w:rtl/>
        </w:rPr>
        <w:t xml:space="preserve"> )</w:t>
      </w:r>
      <w:r w:rsidR="009968C5">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الرجل يذكر أنّ عليه السجدة يريد أن يقضيها وهو راكع في بعض صلاته</w:t>
      </w:r>
      <w:r w:rsidR="009315D2">
        <w:rPr>
          <w:rtl/>
        </w:rPr>
        <w:t>،</w:t>
      </w:r>
      <w:r>
        <w:rPr>
          <w:rtl/>
        </w:rPr>
        <w:t xml:space="preserve"> كيف يصنع؟ قال</w:t>
      </w:r>
      <w:r w:rsidR="00166FE4" w:rsidRPr="00166FE4">
        <w:rPr>
          <w:rStyle w:val="libNormalChar"/>
          <w:rtl/>
        </w:rPr>
        <w:t xml:space="preserve">: </w:t>
      </w:r>
      <w:r>
        <w:rPr>
          <w:rtl/>
        </w:rPr>
        <w:t>يمضي في صلاته</w:t>
      </w:r>
      <w:r w:rsidR="009315D2">
        <w:rPr>
          <w:rtl/>
        </w:rPr>
        <w:t>،</w:t>
      </w:r>
      <w:r>
        <w:rPr>
          <w:rtl/>
        </w:rPr>
        <w:t xml:space="preserve"> فإذا فرغ سجدها. </w:t>
      </w:r>
    </w:p>
    <w:p w:rsidR="004C2631" w:rsidRDefault="004C2631" w:rsidP="003D212A">
      <w:pPr>
        <w:pStyle w:val="libNormal"/>
        <w:rPr>
          <w:rtl/>
        </w:rPr>
      </w:pPr>
      <w:r w:rsidRPr="00EA1EC2">
        <w:rPr>
          <w:rStyle w:val="libNormalChar"/>
          <w:rtl/>
        </w:rPr>
        <w:t>[ 8201 ]</w:t>
      </w:r>
      <w:r>
        <w:rPr>
          <w:rtl/>
        </w:rPr>
        <w:t xml:space="preserve"> 9</w:t>
      </w:r>
      <w:r w:rsidR="008C0B64">
        <w:rPr>
          <w:rtl/>
        </w:rPr>
        <w:t xml:space="preserve"> - </w:t>
      </w:r>
      <w:r>
        <w:rPr>
          <w:rtl/>
        </w:rPr>
        <w:t>وعنه</w:t>
      </w:r>
      <w:r w:rsidR="009315D2">
        <w:rPr>
          <w:rtl/>
        </w:rPr>
        <w:t>،</w:t>
      </w:r>
      <w:r>
        <w:rPr>
          <w:rtl/>
        </w:rPr>
        <w:t xml:space="preserve"> عن علي بن جعفر قال</w:t>
      </w:r>
      <w:r w:rsidR="00166FE4" w:rsidRPr="00166FE4">
        <w:rPr>
          <w:rStyle w:val="libNormalChar"/>
          <w:rtl/>
        </w:rPr>
        <w:t xml:space="preserve">: </w:t>
      </w:r>
      <w:r>
        <w:rPr>
          <w:rtl/>
        </w:rPr>
        <w:t>وسألته عن رجل سها وهو في السجدة الأخيرة من الفريضة؟ قال</w:t>
      </w:r>
      <w:r w:rsidR="00166FE4" w:rsidRPr="00166FE4">
        <w:rPr>
          <w:rStyle w:val="libNormalChar"/>
          <w:rtl/>
        </w:rPr>
        <w:t xml:space="preserve">: </w:t>
      </w:r>
      <w:r>
        <w:rPr>
          <w:rtl/>
        </w:rPr>
        <w:t xml:space="preserve">يسلّم ثمّ يسجدها وفي النافلة مثل ذلك. </w:t>
      </w:r>
    </w:p>
    <w:p w:rsidR="004C2631" w:rsidRDefault="004C2631" w:rsidP="008C0B64">
      <w:pPr>
        <w:pStyle w:val="libNormal"/>
        <w:rPr>
          <w:rtl/>
        </w:rPr>
      </w:pPr>
      <w:r>
        <w:rPr>
          <w:rtl/>
        </w:rPr>
        <w:t>أقول</w:t>
      </w:r>
      <w:r w:rsidR="00166FE4" w:rsidRPr="00166FE4">
        <w:rPr>
          <w:rStyle w:val="libNormalChar"/>
          <w:rtl/>
        </w:rPr>
        <w:t xml:space="preserve">: </w:t>
      </w:r>
      <w:r>
        <w:rPr>
          <w:rtl/>
        </w:rPr>
        <w:t>ويأتي ما يدلّ على ذلك في الخلل الواقع في الصلاة</w:t>
      </w:r>
      <w:r w:rsidR="009315D2">
        <w:rPr>
          <w:rtl/>
        </w:rPr>
        <w:t>،</w:t>
      </w:r>
      <w:r>
        <w:rPr>
          <w:rtl/>
        </w:rPr>
        <w:t xml:space="preserve"> إن شاء الله </w:t>
      </w:r>
      <w:r w:rsidRPr="004C2631">
        <w:rPr>
          <w:rStyle w:val="libFootnotenumChar"/>
          <w:rtl/>
        </w:rPr>
        <w:t>(1)</w:t>
      </w:r>
      <w:r>
        <w:rPr>
          <w:rtl/>
        </w:rPr>
        <w:t xml:space="preserve">. </w:t>
      </w:r>
    </w:p>
    <w:p w:rsidR="004C2631" w:rsidRDefault="00457B21" w:rsidP="00457B21">
      <w:pPr>
        <w:pStyle w:val="libLine"/>
        <w:rPr>
          <w:rtl/>
        </w:rPr>
      </w:pPr>
      <w:r>
        <w:rPr>
          <w:rtl/>
        </w:rPr>
        <w:t>____________________</w:t>
      </w:r>
    </w:p>
    <w:p w:rsidR="004C2631" w:rsidRPr="009968C5" w:rsidRDefault="004C2631" w:rsidP="009968C5">
      <w:pPr>
        <w:pStyle w:val="libFootnote0"/>
        <w:rPr>
          <w:rtl/>
        </w:rPr>
      </w:pPr>
      <w:r w:rsidRPr="009968C5">
        <w:rPr>
          <w:rtl/>
        </w:rPr>
        <w:t>7</w:t>
      </w:r>
      <w:r w:rsidR="008C0B64" w:rsidRPr="009968C5">
        <w:rPr>
          <w:rtl/>
        </w:rPr>
        <w:t xml:space="preserve"> - </w:t>
      </w:r>
      <w:r w:rsidRPr="009968C5">
        <w:rPr>
          <w:rtl/>
        </w:rPr>
        <w:t>المحاسن</w:t>
      </w:r>
      <w:r w:rsidR="00166FE4" w:rsidRPr="009968C5">
        <w:rPr>
          <w:rtl/>
        </w:rPr>
        <w:t xml:space="preserve">: </w:t>
      </w:r>
      <w:r w:rsidRPr="009968C5">
        <w:rPr>
          <w:rtl/>
        </w:rPr>
        <w:t>327</w:t>
      </w:r>
      <w:r w:rsidR="001C44EB" w:rsidRPr="009968C5">
        <w:rPr>
          <w:rtl/>
        </w:rPr>
        <w:t>/</w:t>
      </w:r>
      <w:r w:rsidRPr="009968C5">
        <w:rPr>
          <w:rtl/>
        </w:rPr>
        <w:t>79.</w:t>
      </w:r>
    </w:p>
    <w:p w:rsidR="004C2631" w:rsidRPr="009968C5" w:rsidRDefault="004C2631" w:rsidP="009968C5">
      <w:pPr>
        <w:pStyle w:val="libFootnote0"/>
        <w:rPr>
          <w:rtl/>
        </w:rPr>
      </w:pPr>
      <w:r w:rsidRPr="009968C5">
        <w:rPr>
          <w:rtl/>
        </w:rPr>
        <w:t>8</w:t>
      </w:r>
      <w:r w:rsidR="008C0B64" w:rsidRPr="009968C5">
        <w:rPr>
          <w:rtl/>
        </w:rPr>
        <w:t xml:space="preserve"> - </w:t>
      </w:r>
      <w:r w:rsidRPr="009968C5">
        <w:rPr>
          <w:rtl/>
        </w:rPr>
        <w:t>قرب الاسناد</w:t>
      </w:r>
      <w:r w:rsidR="00166FE4" w:rsidRPr="009968C5">
        <w:rPr>
          <w:rtl/>
        </w:rPr>
        <w:t xml:space="preserve">: </w:t>
      </w:r>
      <w:r w:rsidRPr="009968C5">
        <w:rPr>
          <w:rtl/>
        </w:rPr>
        <w:t>90.</w:t>
      </w:r>
    </w:p>
    <w:p w:rsidR="004C2631" w:rsidRPr="009968C5" w:rsidRDefault="004C2631" w:rsidP="009968C5">
      <w:pPr>
        <w:pStyle w:val="libFootnote0"/>
        <w:rPr>
          <w:rtl/>
        </w:rPr>
      </w:pPr>
      <w:r w:rsidRPr="009968C5">
        <w:rPr>
          <w:rtl/>
        </w:rPr>
        <w:t>9</w:t>
      </w:r>
      <w:r w:rsidR="008C0B64" w:rsidRPr="009968C5">
        <w:rPr>
          <w:rtl/>
        </w:rPr>
        <w:t xml:space="preserve"> - </w:t>
      </w:r>
      <w:r w:rsidRPr="009968C5">
        <w:rPr>
          <w:rtl/>
        </w:rPr>
        <w:t>قرب الاسناد</w:t>
      </w:r>
      <w:r w:rsidR="00166FE4" w:rsidRPr="009968C5">
        <w:rPr>
          <w:rtl/>
        </w:rPr>
        <w:t xml:space="preserve">: </w:t>
      </w:r>
      <w:r w:rsidRPr="009968C5">
        <w:rPr>
          <w:rtl/>
        </w:rPr>
        <w:t xml:space="preserve">92. </w:t>
      </w:r>
    </w:p>
    <w:p w:rsidR="004C2631" w:rsidRPr="009968C5" w:rsidRDefault="004C2631" w:rsidP="009968C5">
      <w:pPr>
        <w:pStyle w:val="libFootnote0"/>
        <w:rPr>
          <w:rtl/>
        </w:rPr>
      </w:pPr>
      <w:r w:rsidRPr="009968C5">
        <w:rPr>
          <w:rtl/>
        </w:rPr>
        <w:t xml:space="preserve">(1) يأتي في الحديثين 5 و 7 من الباب 23 من أبواب الخلل. </w:t>
      </w:r>
    </w:p>
    <w:p w:rsidR="008C0B64" w:rsidRDefault="008C0B64" w:rsidP="00CC1CFA">
      <w:pPr>
        <w:pStyle w:val="libNormal"/>
        <w:rPr>
          <w:rtl/>
        </w:rPr>
      </w:pPr>
      <w:r>
        <w:rPr>
          <w:rtl/>
        </w:rPr>
        <w:br w:type="page"/>
      </w:r>
    </w:p>
    <w:p w:rsidR="004C2631" w:rsidRDefault="004C2631" w:rsidP="004C2631">
      <w:pPr>
        <w:pStyle w:val="Heading2Center"/>
        <w:rPr>
          <w:rtl/>
        </w:rPr>
      </w:pPr>
      <w:bookmarkStart w:id="1508" w:name="_Toc276961379"/>
      <w:bookmarkStart w:id="1509" w:name="_Toc301696186"/>
      <w:bookmarkStart w:id="1510" w:name="_Toc374950451"/>
      <w:bookmarkStart w:id="1511" w:name="_Toc258082234"/>
      <w:bookmarkStart w:id="1512" w:name="_Toc258082834"/>
      <w:r>
        <w:rPr>
          <w:rtl/>
        </w:rPr>
        <w:lastRenderedPageBreak/>
        <w:t>15</w:t>
      </w:r>
      <w:r w:rsidR="008C0B64">
        <w:rPr>
          <w:rtl/>
        </w:rPr>
        <w:t xml:space="preserve"> - </w:t>
      </w:r>
      <w:r>
        <w:rPr>
          <w:rtl/>
        </w:rPr>
        <w:t>باب أنّ من شكّ في السجود وهو في محلّه وجب عليه</w:t>
      </w:r>
      <w:bookmarkEnd w:id="1508"/>
      <w:bookmarkEnd w:id="1509"/>
      <w:r w:rsidR="009315D2">
        <w:rPr>
          <w:rtl/>
        </w:rPr>
        <w:t xml:space="preserve"> </w:t>
      </w:r>
      <w:bookmarkStart w:id="1513" w:name="_Toc276961380"/>
      <w:bookmarkStart w:id="1514" w:name="_Toc301696187"/>
      <w:r w:rsidR="009315D2">
        <w:rPr>
          <w:rtl/>
        </w:rPr>
        <w:t>ا</w:t>
      </w:r>
      <w:r>
        <w:rPr>
          <w:rtl/>
        </w:rPr>
        <w:t>لاتيان به</w:t>
      </w:r>
      <w:r w:rsidR="009315D2">
        <w:rPr>
          <w:rtl/>
        </w:rPr>
        <w:t>،</w:t>
      </w:r>
      <w:r>
        <w:rPr>
          <w:rtl/>
        </w:rPr>
        <w:t xml:space="preserve"> وإن شكّ بعد القيام مضى في صلاته وليس عليه</w:t>
      </w:r>
      <w:bookmarkEnd w:id="1513"/>
      <w:bookmarkEnd w:id="1514"/>
      <w:r w:rsidR="009315D2">
        <w:rPr>
          <w:rtl/>
        </w:rPr>
        <w:t xml:space="preserve"> </w:t>
      </w:r>
      <w:bookmarkStart w:id="1515" w:name="_Toc276961381"/>
      <w:bookmarkStart w:id="1516" w:name="_Toc301696188"/>
      <w:r w:rsidR="009315D2">
        <w:rPr>
          <w:rtl/>
        </w:rPr>
        <w:t>س</w:t>
      </w:r>
      <w:r>
        <w:rPr>
          <w:rtl/>
        </w:rPr>
        <w:t>جود السهو</w:t>
      </w:r>
      <w:bookmarkEnd w:id="1510"/>
      <w:bookmarkEnd w:id="1511"/>
      <w:bookmarkEnd w:id="1512"/>
      <w:bookmarkEnd w:id="1515"/>
      <w:bookmarkEnd w:id="1516"/>
    </w:p>
    <w:p w:rsidR="004C2631" w:rsidRDefault="004C2631" w:rsidP="003D212A">
      <w:pPr>
        <w:pStyle w:val="libNormal"/>
        <w:rPr>
          <w:rtl/>
        </w:rPr>
      </w:pPr>
      <w:r w:rsidRPr="00EA1EC2">
        <w:rPr>
          <w:rStyle w:val="libNormalChar"/>
          <w:rtl/>
        </w:rPr>
        <w:t>[ 8202 ]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w:t>
      </w:r>
      <w:r w:rsidR="009315D2">
        <w:rPr>
          <w:rtl/>
        </w:rPr>
        <w:t>،</w:t>
      </w:r>
      <w:r>
        <w:rPr>
          <w:rtl/>
        </w:rPr>
        <w:t xml:space="preserve"> عن الحلبي قال</w:t>
      </w:r>
      <w:r w:rsidR="00166FE4" w:rsidRPr="00166FE4">
        <w:rPr>
          <w:rStyle w:val="libNormalChar"/>
          <w:rtl/>
        </w:rPr>
        <w:t xml:space="preserve">: </w:t>
      </w:r>
      <w:r>
        <w:rPr>
          <w:rtl/>
        </w:rPr>
        <w:t>سئل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سها فلم يدر سجدة سجد أم ثنتين؟ قال</w:t>
      </w:r>
      <w:r w:rsidR="00166FE4" w:rsidRPr="00166FE4">
        <w:rPr>
          <w:rStyle w:val="libNormalChar"/>
          <w:rtl/>
        </w:rPr>
        <w:t xml:space="preserve">: </w:t>
      </w:r>
      <w:r>
        <w:rPr>
          <w:rtl/>
        </w:rPr>
        <w:t xml:space="preserve">يسجد أُخرى وليس عليه بعد انقضاء الصلاة سجدتا السهو. </w:t>
      </w:r>
    </w:p>
    <w:p w:rsidR="004C2631" w:rsidRDefault="004C2631" w:rsidP="009968C5">
      <w:pPr>
        <w:pStyle w:val="libNormal"/>
        <w:rPr>
          <w:rtl/>
        </w:rPr>
      </w:pPr>
      <w:r w:rsidRPr="00EA1EC2">
        <w:rPr>
          <w:rStyle w:val="libNormalChar"/>
          <w:rtl/>
        </w:rPr>
        <w:t>[ 8203 ]</w:t>
      </w:r>
      <w:r>
        <w:rPr>
          <w:rtl/>
        </w:rPr>
        <w:t xml:space="preserve"> 2</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عمرو بن عثمان الخرّاز</w:t>
      </w:r>
      <w:r w:rsidR="009315D2">
        <w:rPr>
          <w:rtl/>
        </w:rPr>
        <w:t>،</w:t>
      </w:r>
      <w:r>
        <w:rPr>
          <w:rtl/>
        </w:rPr>
        <w:t xml:space="preserve"> عن المفضّل بن صالح</w:t>
      </w:r>
      <w:r w:rsidR="009315D2">
        <w:rPr>
          <w:rtl/>
        </w:rPr>
        <w:t>،</w:t>
      </w:r>
      <w:r>
        <w:rPr>
          <w:rtl/>
        </w:rPr>
        <w:t xml:space="preserve"> عن زيد الشحّام</w:t>
      </w:r>
      <w:r w:rsidR="009315D2">
        <w:rPr>
          <w:rtl/>
        </w:rPr>
        <w:t>،</w:t>
      </w:r>
      <w:r>
        <w:rPr>
          <w:rtl/>
        </w:rPr>
        <w:t xml:space="preserve"> عن أبي عبد الله </w:t>
      </w:r>
      <w:r w:rsidR="009968C5" w:rsidRPr="00CC1CFA">
        <w:rPr>
          <w:rStyle w:val="libNormalChar"/>
          <w:rtl/>
        </w:rPr>
        <w:t xml:space="preserve">( </w:t>
      </w:r>
      <w:r w:rsidR="009968C5">
        <w:rPr>
          <w:rStyle w:val="libAlaemChar"/>
          <w:rFonts w:hint="cs"/>
          <w:rtl/>
        </w:rPr>
        <w:t>عليه‌السلام</w:t>
      </w:r>
      <w:r w:rsidR="009968C5" w:rsidRPr="00CC1CFA">
        <w:rPr>
          <w:rStyle w:val="libNormalChar"/>
          <w:rFonts w:hint="cs"/>
          <w:rtl/>
        </w:rPr>
        <w:t xml:space="preserve"> )</w:t>
      </w:r>
      <w:r w:rsidR="009968C5">
        <w:rPr>
          <w:rStyle w:val="libNormalChar"/>
          <w:rFonts w:hint="cs"/>
          <w:rtl/>
        </w:rPr>
        <w:t xml:space="preserve"> </w:t>
      </w:r>
      <w:r w:rsidR="009315D2">
        <w:rPr>
          <w:rtl/>
        </w:rPr>
        <w:t>،</w:t>
      </w:r>
      <w:r>
        <w:rPr>
          <w:rtl/>
        </w:rPr>
        <w:t xml:space="preserve"> في رجل شُبِّه عليه</w:t>
      </w:r>
      <w:r w:rsidR="009315D2">
        <w:rPr>
          <w:rtl/>
        </w:rPr>
        <w:t>،</w:t>
      </w:r>
      <w:r>
        <w:rPr>
          <w:rtl/>
        </w:rPr>
        <w:t xml:space="preserve"> فلم يدر واحدة سجد أو ثنتين</w:t>
      </w:r>
      <w:r w:rsidR="009315D2">
        <w:rPr>
          <w:rtl/>
        </w:rPr>
        <w:t>،</w:t>
      </w:r>
      <w:r>
        <w:rPr>
          <w:rtl/>
        </w:rPr>
        <w:t xml:space="preserve"> قال</w:t>
      </w:r>
      <w:r w:rsidR="00166FE4" w:rsidRPr="00166FE4">
        <w:rPr>
          <w:rStyle w:val="libNormalChar"/>
          <w:rtl/>
        </w:rPr>
        <w:t xml:space="preserve">: </w:t>
      </w:r>
      <w:r>
        <w:rPr>
          <w:rtl/>
        </w:rPr>
        <w:t xml:space="preserve">فليسجد أُخرى. </w:t>
      </w:r>
    </w:p>
    <w:p w:rsidR="004C2631" w:rsidRDefault="004C2631" w:rsidP="003D212A">
      <w:pPr>
        <w:pStyle w:val="libNormal"/>
        <w:rPr>
          <w:rtl/>
        </w:rPr>
      </w:pPr>
      <w:r w:rsidRPr="00EA1EC2">
        <w:rPr>
          <w:rStyle w:val="libNormalChar"/>
          <w:rtl/>
        </w:rPr>
        <w:t>[ 8204 ]</w:t>
      </w:r>
      <w:r>
        <w:rPr>
          <w:rtl/>
        </w:rPr>
        <w:t xml:space="preserve"> 3</w:t>
      </w:r>
      <w:r w:rsidR="008C0B64">
        <w:rPr>
          <w:rtl/>
        </w:rPr>
        <w:t xml:space="preserve"> - </w:t>
      </w:r>
      <w:r>
        <w:rPr>
          <w:rtl/>
        </w:rPr>
        <w:t>وعن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محمّد بن سنان</w:t>
      </w:r>
      <w:r w:rsidR="009315D2">
        <w:rPr>
          <w:rtl/>
        </w:rPr>
        <w:t>،</w:t>
      </w:r>
      <w:r>
        <w:rPr>
          <w:rtl/>
        </w:rPr>
        <w:t xml:space="preserve"> عن ابن مسكان</w:t>
      </w:r>
      <w:r w:rsidR="009315D2">
        <w:rPr>
          <w:rtl/>
        </w:rPr>
        <w:t>،</w:t>
      </w:r>
      <w:r>
        <w:rPr>
          <w:rtl/>
        </w:rPr>
        <w:t xml:space="preserve"> عن أبي بصير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شكّ فلم يدر سجدة سجد أم سجدتين؟ قال</w:t>
      </w:r>
      <w:r w:rsidR="00166FE4" w:rsidRPr="00166FE4">
        <w:rPr>
          <w:rStyle w:val="libNormalChar"/>
          <w:rtl/>
        </w:rPr>
        <w:t xml:space="preserve">: </w:t>
      </w:r>
      <w:r>
        <w:rPr>
          <w:rtl/>
        </w:rPr>
        <w:t>يسجد حتى يستيقن</w:t>
      </w:r>
      <w:r w:rsidR="00CC1CFA" w:rsidRPr="00CC1CFA">
        <w:rPr>
          <w:rStyle w:val="libNormalChar"/>
          <w:rtl/>
        </w:rPr>
        <w:t xml:space="preserve"> ( </w:t>
      </w:r>
      <w:r>
        <w:rPr>
          <w:rtl/>
        </w:rPr>
        <w:t>أنّهما سجدتان</w:t>
      </w:r>
      <w:r w:rsidR="00CC1CFA" w:rsidRPr="00CC1CFA">
        <w:rPr>
          <w:rStyle w:val="libNormalChar"/>
          <w:rtl/>
        </w:rPr>
        <w:t xml:space="preserve"> ) </w:t>
      </w:r>
      <w:r w:rsidRPr="004C2631">
        <w:rPr>
          <w:rStyle w:val="libFootnotenumChar"/>
          <w:rtl/>
        </w:rPr>
        <w:t>(1)</w:t>
      </w:r>
      <w:r>
        <w:rPr>
          <w:rtl/>
        </w:rPr>
        <w:t xml:space="preserve">. </w:t>
      </w:r>
    </w:p>
    <w:p w:rsidR="004C2631" w:rsidRDefault="004C2631" w:rsidP="008C0B64">
      <w:pPr>
        <w:pStyle w:val="libNormal"/>
        <w:rPr>
          <w:rtl/>
        </w:rPr>
      </w:pPr>
      <w:r>
        <w:rPr>
          <w:rtl/>
        </w:rPr>
        <w:t xml:space="preserve">ورواه الشيخ بإسناده عن محمّد بن يعقوب </w:t>
      </w:r>
      <w:r w:rsidRPr="004C2631">
        <w:rPr>
          <w:rStyle w:val="libFootnotenumChar"/>
          <w:rtl/>
        </w:rPr>
        <w:t>(2)</w:t>
      </w:r>
      <w:r w:rsidR="009315D2">
        <w:rPr>
          <w:rtl/>
        </w:rPr>
        <w:t>،</w:t>
      </w:r>
      <w:r>
        <w:rPr>
          <w:rtl/>
        </w:rPr>
        <w:t xml:space="preserve"> وكذا الحديثان اللذان قبله</w:t>
      </w:r>
      <w:r>
        <w:rPr>
          <w:rFonts w:hint="cs"/>
          <w:rtl/>
        </w:rPr>
        <w:t xml:space="preserve"> .</w:t>
      </w:r>
      <w:r>
        <w:rPr>
          <w:rtl/>
        </w:rPr>
        <w:t xml:space="preserve"> </w:t>
      </w:r>
    </w:p>
    <w:p w:rsidR="004C2631" w:rsidRDefault="00457B21" w:rsidP="00457B21">
      <w:pPr>
        <w:pStyle w:val="libLine"/>
        <w:rPr>
          <w:rtl/>
        </w:rPr>
      </w:pPr>
      <w:r>
        <w:rPr>
          <w:rtl/>
        </w:rPr>
        <w:t>____________________</w:t>
      </w:r>
    </w:p>
    <w:p w:rsidR="004C2631" w:rsidRDefault="004C2631" w:rsidP="009968C5">
      <w:pPr>
        <w:pStyle w:val="libFootnoteCenterBold"/>
        <w:rPr>
          <w:rtl/>
        </w:rPr>
      </w:pPr>
      <w:r>
        <w:rPr>
          <w:rtl/>
        </w:rPr>
        <w:t>الباب 15</w:t>
      </w:r>
    </w:p>
    <w:p w:rsidR="004C2631" w:rsidRDefault="004C2631" w:rsidP="009968C5">
      <w:pPr>
        <w:pStyle w:val="libFootnoteCenterBold"/>
        <w:rPr>
          <w:rtl/>
        </w:rPr>
      </w:pPr>
      <w:r>
        <w:rPr>
          <w:rtl/>
        </w:rPr>
        <w:t>فيه 6 أحاديث</w:t>
      </w:r>
    </w:p>
    <w:p w:rsidR="004C2631" w:rsidRPr="009968C5" w:rsidRDefault="004C2631" w:rsidP="009968C5">
      <w:pPr>
        <w:pStyle w:val="libFootnote0"/>
        <w:rPr>
          <w:rtl/>
        </w:rPr>
      </w:pPr>
      <w:r w:rsidRPr="009968C5">
        <w:rPr>
          <w:rtl/>
        </w:rPr>
        <w:t>1</w:t>
      </w:r>
      <w:r w:rsidR="008C0B64" w:rsidRPr="009968C5">
        <w:rPr>
          <w:rtl/>
        </w:rPr>
        <w:t xml:space="preserve"> - </w:t>
      </w:r>
      <w:r w:rsidRPr="009968C5">
        <w:rPr>
          <w:rtl/>
        </w:rPr>
        <w:t>الكافي 3</w:t>
      </w:r>
      <w:r w:rsidR="00166FE4" w:rsidRPr="009968C5">
        <w:rPr>
          <w:rtl/>
        </w:rPr>
        <w:t xml:space="preserve">: </w:t>
      </w:r>
      <w:r w:rsidRPr="009968C5">
        <w:rPr>
          <w:rtl/>
        </w:rPr>
        <w:t>349</w:t>
      </w:r>
      <w:r w:rsidR="001C44EB" w:rsidRPr="009968C5">
        <w:rPr>
          <w:rtl/>
        </w:rPr>
        <w:t>/</w:t>
      </w:r>
      <w:r w:rsidRPr="009968C5">
        <w:rPr>
          <w:rtl/>
        </w:rPr>
        <w:t>1</w:t>
      </w:r>
      <w:r w:rsidR="009315D2" w:rsidRPr="009968C5">
        <w:rPr>
          <w:rtl/>
        </w:rPr>
        <w:t>،</w:t>
      </w:r>
      <w:r w:rsidRPr="009968C5">
        <w:rPr>
          <w:rtl/>
        </w:rPr>
        <w:t xml:space="preserve"> والتهذيب 2</w:t>
      </w:r>
      <w:r w:rsidR="00166FE4" w:rsidRPr="009968C5">
        <w:rPr>
          <w:rtl/>
        </w:rPr>
        <w:t xml:space="preserve">: </w:t>
      </w:r>
      <w:r w:rsidRPr="009968C5">
        <w:rPr>
          <w:rtl/>
        </w:rPr>
        <w:t>152</w:t>
      </w:r>
      <w:r w:rsidR="001C44EB" w:rsidRPr="009968C5">
        <w:rPr>
          <w:rtl/>
        </w:rPr>
        <w:t>/</w:t>
      </w:r>
      <w:r w:rsidRPr="009968C5">
        <w:rPr>
          <w:rtl/>
        </w:rPr>
        <w:t>599</w:t>
      </w:r>
      <w:r w:rsidR="009315D2" w:rsidRPr="009968C5">
        <w:rPr>
          <w:rtl/>
        </w:rPr>
        <w:t>،</w:t>
      </w:r>
      <w:r w:rsidRPr="009968C5">
        <w:rPr>
          <w:rtl/>
        </w:rPr>
        <w:t xml:space="preserve"> والاستبصار 1</w:t>
      </w:r>
      <w:r w:rsidR="00166FE4" w:rsidRPr="009968C5">
        <w:rPr>
          <w:rtl/>
        </w:rPr>
        <w:t xml:space="preserve">: </w:t>
      </w:r>
      <w:r w:rsidRPr="009968C5">
        <w:rPr>
          <w:rtl/>
        </w:rPr>
        <w:t>361</w:t>
      </w:r>
      <w:r w:rsidR="001C44EB" w:rsidRPr="009968C5">
        <w:rPr>
          <w:rtl/>
        </w:rPr>
        <w:t>/</w:t>
      </w:r>
      <w:r w:rsidRPr="009968C5">
        <w:rPr>
          <w:rtl/>
        </w:rPr>
        <w:t>1368.</w:t>
      </w:r>
    </w:p>
    <w:p w:rsidR="004C2631" w:rsidRPr="009968C5" w:rsidRDefault="004C2631" w:rsidP="009968C5">
      <w:pPr>
        <w:pStyle w:val="libFootnote0"/>
        <w:rPr>
          <w:rtl/>
        </w:rPr>
      </w:pPr>
      <w:r w:rsidRPr="009968C5">
        <w:rPr>
          <w:rtl/>
        </w:rPr>
        <w:t>2</w:t>
      </w:r>
      <w:r w:rsidR="008C0B64" w:rsidRPr="009968C5">
        <w:rPr>
          <w:rtl/>
        </w:rPr>
        <w:t xml:space="preserve"> - </w:t>
      </w:r>
      <w:r w:rsidRPr="009968C5">
        <w:rPr>
          <w:rtl/>
        </w:rPr>
        <w:t>الكافي 3</w:t>
      </w:r>
      <w:r w:rsidR="00166FE4" w:rsidRPr="009968C5">
        <w:rPr>
          <w:rtl/>
        </w:rPr>
        <w:t xml:space="preserve">: </w:t>
      </w:r>
      <w:r w:rsidRPr="009968C5">
        <w:rPr>
          <w:rtl/>
        </w:rPr>
        <w:t>349</w:t>
      </w:r>
      <w:r w:rsidR="001C44EB" w:rsidRPr="009968C5">
        <w:rPr>
          <w:rtl/>
        </w:rPr>
        <w:t>/</w:t>
      </w:r>
      <w:r w:rsidRPr="009968C5">
        <w:rPr>
          <w:rtl/>
        </w:rPr>
        <w:t>4</w:t>
      </w:r>
      <w:r w:rsidR="009315D2" w:rsidRPr="009968C5">
        <w:rPr>
          <w:rtl/>
        </w:rPr>
        <w:t>،</w:t>
      </w:r>
      <w:r w:rsidRPr="009968C5">
        <w:rPr>
          <w:rtl/>
        </w:rPr>
        <w:t xml:space="preserve"> والتهذيب 2</w:t>
      </w:r>
      <w:r w:rsidR="00166FE4" w:rsidRPr="009968C5">
        <w:rPr>
          <w:rtl/>
        </w:rPr>
        <w:t xml:space="preserve">: </w:t>
      </w:r>
      <w:r w:rsidRPr="009968C5">
        <w:rPr>
          <w:rtl/>
        </w:rPr>
        <w:t>152</w:t>
      </w:r>
      <w:r w:rsidR="001C44EB" w:rsidRPr="009968C5">
        <w:rPr>
          <w:rtl/>
        </w:rPr>
        <w:t>/</w:t>
      </w:r>
      <w:r w:rsidRPr="009968C5">
        <w:rPr>
          <w:rtl/>
        </w:rPr>
        <w:t>601</w:t>
      </w:r>
      <w:r w:rsidR="009315D2" w:rsidRPr="009968C5">
        <w:rPr>
          <w:rtl/>
        </w:rPr>
        <w:t>،</w:t>
      </w:r>
      <w:r w:rsidRPr="009968C5">
        <w:rPr>
          <w:rtl/>
        </w:rPr>
        <w:t xml:space="preserve"> والاستبصار 1</w:t>
      </w:r>
      <w:r w:rsidR="00166FE4" w:rsidRPr="009968C5">
        <w:rPr>
          <w:rtl/>
        </w:rPr>
        <w:t xml:space="preserve">: </w:t>
      </w:r>
      <w:r w:rsidRPr="009968C5">
        <w:rPr>
          <w:rtl/>
        </w:rPr>
        <w:t>361</w:t>
      </w:r>
      <w:r w:rsidR="001C44EB" w:rsidRPr="009968C5">
        <w:rPr>
          <w:rtl/>
        </w:rPr>
        <w:t>/</w:t>
      </w:r>
      <w:r w:rsidRPr="009968C5">
        <w:rPr>
          <w:rtl/>
        </w:rPr>
        <w:t>1370.</w:t>
      </w:r>
    </w:p>
    <w:p w:rsidR="004C2631" w:rsidRPr="009968C5" w:rsidRDefault="004C2631" w:rsidP="009968C5">
      <w:pPr>
        <w:pStyle w:val="libFootnote0"/>
        <w:rPr>
          <w:rtl/>
        </w:rPr>
      </w:pPr>
      <w:r w:rsidRPr="009968C5">
        <w:rPr>
          <w:rtl/>
        </w:rPr>
        <w:t>3</w:t>
      </w:r>
      <w:r w:rsidR="008C0B64" w:rsidRPr="009968C5">
        <w:rPr>
          <w:rtl/>
        </w:rPr>
        <w:t xml:space="preserve"> - </w:t>
      </w:r>
      <w:r w:rsidRPr="009968C5">
        <w:rPr>
          <w:rtl/>
        </w:rPr>
        <w:t>الكافي 3</w:t>
      </w:r>
      <w:r w:rsidR="00166FE4" w:rsidRPr="009968C5">
        <w:rPr>
          <w:rtl/>
        </w:rPr>
        <w:t xml:space="preserve">: </w:t>
      </w:r>
      <w:r w:rsidRPr="009968C5">
        <w:rPr>
          <w:rtl/>
        </w:rPr>
        <w:t>349</w:t>
      </w:r>
      <w:r w:rsidR="001C44EB" w:rsidRPr="009968C5">
        <w:rPr>
          <w:rtl/>
        </w:rPr>
        <w:t>/</w:t>
      </w:r>
      <w:r w:rsidRPr="009968C5">
        <w:rPr>
          <w:rtl/>
        </w:rPr>
        <w:t xml:space="preserve">2. </w:t>
      </w:r>
    </w:p>
    <w:p w:rsidR="004C2631" w:rsidRPr="009968C5" w:rsidRDefault="004C2631" w:rsidP="009968C5">
      <w:pPr>
        <w:pStyle w:val="libFootnote0"/>
        <w:rPr>
          <w:rtl/>
        </w:rPr>
      </w:pPr>
      <w:r w:rsidRPr="009968C5">
        <w:rPr>
          <w:rtl/>
        </w:rPr>
        <w:t>(1) ليس في التهذيب ولا في الإستبصار</w:t>
      </w:r>
      <w:r w:rsidR="00CC1CFA" w:rsidRPr="009968C5">
        <w:rPr>
          <w:rtl/>
        </w:rPr>
        <w:t xml:space="preserve"> ( </w:t>
      </w:r>
      <w:r w:rsidRPr="009968C5">
        <w:rPr>
          <w:rtl/>
        </w:rPr>
        <w:t xml:space="preserve">هامش المخطوط ). </w:t>
      </w:r>
    </w:p>
    <w:p w:rsidR="004C2631" w:rsidRPr="007E69D5" w:rsidRDefault="004C2631" w:rsidP="009968C5">
      <w:pPr>
        <w:pStyle w:val="libFootnote0"/>
        <w:rPr>
          <w:rtl/>
        </w:rPr>
      </w:pPr>
      <w:r w:rsidRPr="009968C5">
        <w:rPr>
          <w:rtl/>
        </w:rPr>
        <w:t>(2) التهذيب 2</w:t>
      </w:r>
      <w:r w:rsidR="00166FE4" w:rsidRPr="009968C5">
        <w:rPr>
          <w:rtl/>
        </w:rPr>
        <w:t xml:space="preserve">: </w:t>
      </w:r>
      <w:r w:rsidRPr="009968C5">
        <w:rPr>
          <w:rtl/>
        </w:rPr>
        <w:t>152</w:t>
      </w:r>
      <w:r w:rsidR="001C44EB" w:rsidRPr="009968C5">
        <w:rPr>
          <w:rtl/>
        </w:rPr>
        <w:t>/</w:t>
      </w:r>
      <w:r w:rsidRPr="009968C5">
        <w:rPr>
          <w:rtl/>
        </w:rPr>
        <w:t>600</w:t>
      </w:r>
      <w:r w:rsidR="009315D2" w:rsidRPr="009968C5">
        <w:rPr>
          <w:rtl/>
        </w:rPr>
        <w:t>،</w:t>
      </w:r>
      <w:r w:rsidRPr="009968C5">
        <w:rPr>
          <w:rtl/>
        </w:rPr>
        <w:t xml:space="preserve"> والاستبصار 1</w:t>
      </w:r>
      <w:r w:rsidR="00166FE4" w:rsidRPr="009968C5">
        <w:rPr>
          <w:rtl/>
        </w:rPr>
        <w:t xml:space="preserve">: </w:t>
      </w:r>
      <w:r w:rsidRPr="009968C5">
        <w:rPr>
          <w:rtl/>
        </w:rPr>
        <w:t>361</w:t>
      </w:r>
      <w:r w:rsidR="001C44EB" w:rsidRPr="009968C5">
        <w:rPr>
          <w:rtl/>
        </w:rPr>
        <w:t>/</w:t>
      </w:r>
      <w:r w:rsidRPr="009968C5">
        <w:rPr>
          <w:rtl/>
        </w:rPr>
        <w:t>1369</w:t>
      </w:r>
      <w:r w:rsidRPr="007E69D5">
        <w:rPr>
          <w:rtl/>
        </w:rPr>
        <w:t xml:space="preserve">.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[ 8205 ]</w:t>
      </w:r>
      <w:r>
        <w:rPr>
          <w:rtl/>
        </w:rPr>
        <w:t xml:space="preserve"> 4</w:t>
      </w:r>
      <w:r w:rsidR="008C0B64">
        <w:rPr>
          <w:rtl/>
        </w:rPr>
        <w:t xml:space="preserve"> - </w:t>
      </w:r>
      <w:r>
        <w:rPr>
          <w:rtl/>
        </w:rPr>
        <w:t>محمّد بن الحسن بإسناده عن سعد بن عبد الله</w:t>
      </w:r>
      <w:r w:rsidR="009315D2">
        <w:rPr>
          <w:rtl/>
        </w:rPr>
        <w:t>،</w:t>
      </w:r>
      <w:r>
        <w:rPr>
          <w:rtl/>
        </w:rPr>
        <w:t xml:space="preserve"> عن أحمد بن محمّد</w:t>
      </w:r>
      <w:r w:rsidR="009315D2">
        <w:rPr>
          <w:rtl/>
        </w:rPr>
        <w:t>،</w:t>
      </w:r>
      <w:r>
        <w:rPr>
          <w:rtl/>
        </w:rPr>
        <w:t xml:space="preserve"> عن أبيه</w:t>
      </w:r>
      <w:r w:rsidR="009315D2">
        <w:rPr>
          <w:rtl/>
        </w:rPr>
        <w:t>،</w:t>
      </w:r>
      <w:r>
        <w:rPr>
          <w:rtl/>
        </w:rPr>
        <w:t xml:space="preserve"> عن عبد الله بن المغيرة</w:t>
      </w:r>
      <w:r w:rsidR="009315D2">
        <w:rPr>
          <w:rtl/>
        </w:rPr>
        <w:t>،</w:t>
      </w:r>
      <w:r>
        <w:rPr>
          <w:rtl/>
        </w:rPr>
        <w:t xml:space="preserve"> عن إسماعيل بن جابر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إن شكّ في الركوع بعد ما سجد فليمض</w:t>
      </w:r>
      <w:r w:rsidR="009315D2">
        <w:rPr>
          <w:rtl/>
        </w:rPr>
        <w:t>،</w:t>
      </w:r>
      <w:r>
        <w:rPr>
          <w:rtl/>
        </w:rPr>
        <w:t xml:space="preserve"> وإن شكّ في السجود بعد ما قام فليمض</w:t>
      </w:r>
      <w:r w:rsidR="009315D2">
        <w:rPr>
          <w:rtl/>
        </w:rPr>
        <w:t>،</w:t>
      </w:r>
      <w:r>
        <w:rPr>
          <w:rtl/>
        </w:rPr>
        <w:t xml:space="preserve"> كلّ شيء شكّ فيه ممّا قد جاوزه ودخل في غيره فليمض عليه. </w:t>
      </w:r>
    </w:p>
    <w:p w:rsidR="004C2631" w:rsidRDefault="004C2631" w:rsidP="003D212A">
      <w:pPr>
        <w:pStyle w:val="libNormal"/>
        <w:rPr>
          <w:rtl/>
        </w:rPr>
      </w:pPr>
      <w:r w:rsidRPr="00EA1EC2">
        <w:rPr>
          <w:rStyle w:val="libNormalChar"/>
          <w:rtl/>
        </w:rPr>
        <w:t>[ 8206 ]</w:t>
      </w:r>
      <w:r>
        <w:rPr>
          <w:rtl/>
        </w:rPr>
        <w:t xml:space="preserve"> 5</w:t>
      </w:r>
      <w:r w:rsidR="008C0B64">
        <w:rPr>
          <w:rtl/>
        </w:rPr>
        <w:t xml:space="preserve"> - </w:t>
      </w:r>
      <w:r>
        <w:rPr>
          <w:rtl/>
        </w:rPr>
        <w:t>وبالإسناد عن إسماعيل بن جابر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 xml:space="preserve">وإن شكّ في السجود بعد ما قام فليمض. </w:t>
      </w:r>
    </w:p>
    <w:p w:rsidR="004C2631" w:rsidRDefault="004C2631" w:rsidP="003D212A">
      <w:pPr>
        <w:pStyle w:val="libNormal"/>
        <w:rPr>
          <w:rtl/>
        </w:rPr>
      </w:pPr>
      <w:r w:rsidRPr="00EA1EC2">
        <w:rPr>
          <w:rStyle w:val="libNormalChar"/>
          <w:rtl/>
        </w:rPr>
        <w:t>[ 8207 ]</w:t>
      </w:r>
      <w:r>
        <w:rPr>
          <w:rtl/>
        </w:rPr>
        <w:t xml:space="preserve"> 6</w:t>
      </w:r>
      <w:r w:rsidR="008C0B64">
        <w:rPr>
          <w:rtl/>
        </w:rPr>
        <w:t xml:space="preserve"> - </w:t>
      </w:r>
      <w:r>
        <w:rPr>
          <w:rtl/>
        </w:rPr>
        <w:t>وعن سعد</w:t>
      </w:r>
      <w:r w:rsidR="009315D2">
        <w:rPr>
          <w:rtl/>
        </w:rPr>
        <w:t>،</w:t>
      </w:r>
      <w:r>
        <w:rPr>
          <w:rtl/>
        </w:rPr>
        <w:t xml:space="preserve"> عن أحمد بن محمّد</w:t>
      </w:r>
      <w:r w:rsidR="009315D2">
        <w:rPr>
          <w:rtl/>
        </w:rPr>
        <w:t>،</w:t>
      </w:r>
      <w:r>
        <w:rPr>
          <w:rtl/>
        </w:rPr>
        <w:t xml:space="preserve"> عن أحمد بن محمّد بن أبي نصر</w:t>
      </w:r>
      <w:r w:rsidR="009315D2">
        <w:rPr>
          <w:rtl/>
        </w:rPr>
        <w:t>،</w:t>
      </w:r>
      <w:r>
        <w:rPr>
          <w:rtl/>
        </w:rPr>
        <w:t xml:space="preserve"> عن أبان بن عثمان</w:t>
      </w:r>
      <w:r w:rsidR="009315D2">
        <w:rPr>
          <w:rtl/>
        </w:rPr>
        <w:t>،</w:t>
      </w:r>
      <w:r>
        <w:rPr>
          <w:rtl/>
        </w:rPr>
        <w:t xml:space="preserve"> عن عبد الرحمن بن أبي عبد الله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رجل رفع رأسه عن السجود فشكّ قبل أن يستوي جالساً فلم يدر</w:t>
      </w:r>
      <w:r w:rsidR="009315D2">
        <w:rPr>
          <w:rtl/>
        </w:rPr>
        <w:t>،</w:t>
      </w:r>
      <w:r>
        <w:rPr>
          <w:rtl/>
        </w:rPr>
        <w:t xml:space="preserve"> أسجد أم لم يسجد؟ قال</w:t>
      </w:r>
      <w:r w:rsidR="00166FE4" w:rsidRPr="00166FE4">
        <w:rPr>
          <w:rStyle w:val="libNormalChar"/>
          <w:rtl/>
        </w:rPr>
        <w:t xml:space="preserve">: </w:t>
      </w:r>
      <w:r>
        <w:rPr>
          <w:rtl/>
        </w:rPr>
        <w:t xml:space="preserve">يسجد. </w:t>
      </w:r>
    </w:p>
    <w:p w:rsidR="004C2631" w:rsidRDefault="004C2631" w:rsidP="008C0B64">
      <w:pPr>
        <w:pStyle w:val="libNormal"/>
        <w:rPr>
          <w:rtl/>
        </w:rPr>
      </w:pPr>
      <w:r>
        <w:rPr>
          <w:rtl/>
        </w:rPr>
        <w:t>قلت</w:t>
      </w:r>
      <w:r w:rsidR="00166FE4" w:rsidRPr="00166FE4">
        <w:rPr>
          <w:rStyle w:val="libNormalChar"/>
          <w:rtl/>
        </w:rPr>
        <w:t xml:space="preserve">: </w:t>
      </w:r>
      <w:r>
        <w:rPr>
          <w:rtl/>
        </w:rPr>
        <w:t xml:space="preserve">فرجل نهض من سجوده فشكّ </w:t>
      </w:r>
      <w:r w:rsidRPr="004C2631">
        <w:rPr>
          <w:rStyle w:val="libFootnotenumChar"/>
          <w:rtl/>
        </w:rPr>
        <w:t>(1)</w:t>
      </w:r>
      <w:r>
        <w:rPr>
          <w:rtl/>
        </w:rPr>
        <w:t xml:space="preserve"> قبل أن يستوي قائماً فلم يدر</w:t>
      </w:r>
      <w:r w:rsidR="009315D2">
        <w:rPr>
          <w:rtl/>
        </w:rPr>
        <w:t>،</w:t>
      </w:r>
      <w:r>
        <w:rPr>
          <w:rtl/>
        </w:rPr>
        <w:t xml:space="preserve"> أسجد أم لم يسجد؟ قال</w:t>
      </w:r>
      <w:r w:rsidR="00166FE4" w:rsidRPr="00166FE4">
        <w:rPr>
          <w:rStyle w:val="libNormalChar"/>
          <w:rtl/>
        </w:rPr>
        <w:t xml:space="preserve">: </w:t>
      </w:r>
      <w:r>
        <w:rPr>
          <w:rtl/>
        </w:rPr>
        <w:t xml:space="preserve">يسجد. </w:t>
      </w:r>
    </w:p>
    <w:p w:rsidR="004C2631" w:rsidRDefault="004C2631" w:rsidP="008C0B64">
      <w:pPr>
        <w:pStyle w:val="libNormal"/>
        <w:rPr>
          <w:rtl/>
        </w:rPr>
      </w:pPr>
      <w:r>
        <w:rPr>
          <w:rtl/>
        </w:rPr>
        <w:t>أقول</w:t>
      </w:r>
      <w:r w:rsidR="00166FE4" w:rsidRPr="00166FE4">
        <w:rPr>
          <w:rStyle w:val="libNormalChar"/>
          <w:rtl/>
        </w:rPr>
        <w:t xml:space="preserve">: </w:t>
      </w:r>
      <w:r>
        <w:rPr>
          <w:rtl/>
        </w:rPr>
        <w:t>وروي ما ظاهره المنافاة</w:t>
      </w:r>
      <w:r w:rsidR="009315D2">
        <w:rPr>
          <w:rtl/>
        </w:rPr>
        <w:t>،</w:t>
      </w:r>
      <w:r>
        <w:rPr>
          <w:rtl/>
        </w:rPr>
        <w:t xml:space="preserve"> ويأتي في محلّه</w:t>
      </w:r>
      <w:r w:rsidR="009315D2">
        <w:rPr>
          <w:rtl/>
        </w:rPr>
        <w:t>،</w:t>
      </w:r>
      <w:r>
        <w:rPr>
          <w:rtl/>
        </w:rPr>
        <w:t xml:space="preserve"> وهو مخصوص بكثرة السهو بل صريح فيه </w:t>
      </w:r>
      <w:r w:rsidRPr="004C2631">
        <w:rPr>
          <w:rStyle w:val="libFootnotenumChar"/>
          <w:rtl/>
        </w:rPr>
        <w:t>(2)</w:t>
      </w:r>
      <w:r w:rsidR="009315D2">
        <w:rPr>
          <w:rtl/>
        </w:rPr>
        <w:t>،</w:t>
      </w:r>
      <w:r>
        <w:rPr>
          <w:rtl/>
        </w:rPr>
        <w:t xml:space="preserve"> وقد تقدّم ما يدلّ على المقصود </w:t>
      </w:r>
      <w:r w:rsidRPr="004C2631">
        <w:rPr>
          <w:rStyle w:val="libFootnotenumChar"/>
          <w:rtl/>
        </w:rPr>
        <w:t>(3)</w:t>
      </w:r>
      <w:r>
        <w:rPr>
          <w:rtl/>
        </w:rPr>
        <w:t xml:space="preserve">. </w:t>
      </w:r>
    </w:p>
    <w:p w:rsidR="004C2631" w:rsidRDefault="00457B21" w:rsidP="00457B21">
      <w:pPr>
        <w:pStyle w:val="libLine"/>
        <w:rPr>
          <w:rtl/>
        </w:rPr>
      </w:pPr>
      <w:r>
        <w:rPr>
          <w:rtl/>
        </w:rPr>
        <w:t>____________________</w:t>
      </w:r>
    </w:p>
    <w:p w:rsidR="004C2631" w:rsidRPr="009968C5" w:rsidRDefault="004C2631" w:rsidP="009968C5">
      <w:pPr>
        <w:pStyle w:val="libFootnote0"/>
        <w:rPr>
          <w:rtl/>
        </w:rPr>
      </w:pPr>
      <w:r w:rsidRPr="009968C5">
        <w:rPr>
          <w:rtl/>
        </w:rPr>
        <w:t>4</w:t>
      </w:r>
      <w:r w:rsidR="008C0B64" w:rsidRPr="009968C5">
        <w:rPr>
          <w:rtl/>
        </w:rPr>
        <w:t xml:space="preserve"> - </w:t>
      </w:r>
      <w:r w:rsidRPr="009968C5">
        <w:rPr>
          <w:rtl/>
        </w:rPr>
        <w:t>التهذيب 2</w:t>
      </w:r>
      <w:r w:rsidR="00166FE4" w:rsidRPr="009968C5">
        <w:rPr>
          <w:rtl/>
        </w:rPr>
        <w:t xml:space="preserve">: </w:t>
      </w:r>
      <w:r w:rsidRPr="009968C5">
        <w:rPr>
          <w:rtl/>
        </w:rPr>
        <w:t>153</w:t>
      </w:r>
      <w:r w:rsidR="001C44EB" w:rsidRPr="009968C5">
        <w:rPr>
          <w:rtl/>
        </w:rPr>
        <w:t>/</w:t>
      </w:r>
      <w:r w:rsidRPr="009968C5">
        <w:rPr>
          <w:rtl/>
        </w:rPr>
        <w:t>602</w:t>
      </w:r>
      <w:r w:rsidR="009315D2" w:rsidRPr="009968C5">
        <w:rPr>
          <w:rtl/>
        </w:rPr>
        <w:t>،</w:t>
      </w:r>
      <w:r w:rsidRPr="009968C5">
        <w:rPr>
          <w:rtl/>
        </w:rPr>
        <w:t xml:space="preserve"> والاستبصار 1</w:t>
      </w:r>
      <w:r w:rsidR="00166FE4" w:rsidRPr="009968C5">
        <w:rPr>
          <w:rtl/>
        </w:rPr>
        <w:t xml:space="preserve">: </w:t>
      </w:r>
      <w:r w:rsidRPr="009968C5">
        <w:rPr>
          <w:rtl/>
        </w:rPr>
        <w:t>358</w:t>
      </w:r>
      <w:r w:rsidR="001C44EB" w:rsidRPr="009968C5">
        <w:rPr>
          <w:rtl/>
        </w:rPr>
        <w:t>/</w:t>
      </w:r>
      <w:r w:rsidRPr="009968C5">
        <w:rPr>
          <w:rtl/>
        </w:rPr>
        <w:t>1359.</w:t>
      </w:r>
    </w:p>
    <w:p w:rsidR="004C2631" w:rsidRPr="009968C5" w:rsidRDefault="004C2631" w:rsidP="009968C5">
      <w:pPr>
        <w:pStyle w:val="libFootnote0"/>
        <w:rPr>
          <w:rtl/>
        </w:rPr>
      </w:pPr>
      <w:r w:rsidRPr="009968C5">
        <w:rPr>
          <w:rtl/>
        </w:rPr>
        <w:t>5</w:t>
      </w:r>
      <w:r w:rsidR="008C0B64" w:rsidRPr="009968C5">
        <w:rPr>
          <w:rtl/>
        </w:rPr>
        <w:t xml:space="preserve"> - </w:t>
      </w:r>
      <w:r w:rsidRPr="009968C5">
        <w:rPr>
          <w:rtl/>
        </w:rPr>
        <w:t>التهذيب 2</w:t>
      </w:r>
      <w:r w:rsidR="00166FE4" w:rsidRPr="009968C5">
        <w:rPr>
          <w:rtl/>
        </w:rPr>
        <w:t xml:space="preserve">: </w:t>
      </w:r>
      <w:r w:rsidRPr="009968C5">
        <w:rPr>
          <w:rtl/>
        </w:rPr>
        <w:t>153</w:t>
      </w:r>
      <w:r w:rsidR="001C44EB" w:rsidRPr="009968C5">
        <w:rPr>
          <w:rtl/>
        </w:rPr>
        <w:t>/</w:t>
      </w:r>
      <w:r w:rsidRPr="009968C5">
        <w:rPr>
          <w:rtl/>
        </w:rPr>
        <w:t>602</w:t>
      </w:r>
      <w:r w:rsidR="009315D2" w:rsidRPr="009968C5">
        <w:rPr>
          <w:rtl/>
        </w:rPr>
        <w:t>،</w:t>
      </w:r>
      <w:r w:rsidRPr="009968C5">
        <w:rPr>
          <w:rtl/>
        </w:rPr>
        <w:t xml:space="preserve"> والاستبصار 1</w:t>
      </w:r>
      <w:r w:rsidR="00166FE4" w:rsidRPr="009968C5">
        <w:rPr>
          <w:rtl/>
        </w:rPr>
        <w:t xml:space="preserve">: </w:t>
      </w:r>
      <w:r w:rsidRPr="009968C5">
        <w:rPr>
          <w:rtl/>
        </w:rPr>
        <w:t>358</w:t>
      </w:r>
      <w:r w:rsidR="001C44EB" w:rsidRPr="009968C5">
        <w:rPr>
          <w:rtl/>
        </w:rPr>
        <w:t>/</w:t>
      </w:r>
      <w:r w:rsidRPr="009968C5">
        <w:rPr>
          <w:rtl/>
        </w:rPr>
        <w:t>1359.</w:t>
      </w:r>
    </w:p>
    <w:p w:rsidR="004C2631" w:rsidRPr="009968C5" w:rsidRDefault="004C2631" w:rsidP="009968C5">
      <w:pPr>
        <w:pStyle w:val="libFootnote0"/>
        <w:rPr>
          <w:rtl/>
        </w:rPr>
      </w:pPr>
      <w:r w:rsidRPr="009968C5">
        <w:rPr>
          <w:rtl/>
        </w:rPr>
        <w:t>6</w:t>
      </w:r>
      <w:r w:rsidR="008C0B64" w:rsidRPr="009968C5">
        <w:rPr>
          <w:rtl/>
        </w:rPr>
        <w:t xml:space="preserve"> - </w:t>
      </w:r>
      <w:r w:rsidRPr="009968C5">
        <w:rPr>
          <w:rtl/>
        </w:rPr>
        <w:t>التهذيب 2</w:t>
      </w:r>
      <w:r w:rsidR="00166FE4" w:rsidRPr="009968C5">
        <w:rPr>
          <w:rtl/>
        </w:rPr>
        <w:t xml:space="preserve">: </w:t>
      </w:r>
      <w:r w:rsidRPr="009968C5">
        <w:rPr>
          <w:rtl/>
        </w:rPr>
        <w:t>153</w:t>
      </w:r>
      <w:r w:rsidR="001C44EB" w:rsidRPr="009968C5">
        <w:rPr>
          <w:rtl/>
        </w:rPr>
        <w:t>/</w:t>
      </w:r>
      <w:r w:rsidRPr="009968C5">
        <w:rPr>
          <w:rtl/>
        </w:rPr>
        <w:t>603</w:t>
      </w:r>
      <w:r w:rsidR="009315D2" w:rsidRPr="009968C5">
        <w:rPr>
          <w:rtl/>
        </w:rPr>
        <w:t>،</w:t>
      </w:r>
      <w:r w:rsidRPr="009968C5">
        <w:rPr>
          <w:rtl/>
        </w:rPr>
        <w:t xml:space="preserve"> والاستبصار 1</w:t>
      </w:r>
      <w:r w:rsidR="00166FE4" w:rsidRPr="009968C5">
        <w:rPr>
          <w:rtl/>
        </w:rPr>
        <w:t xml:space="preserve">: </w:t>
      </w:r>
      <w:r w:rsidRPr="009968C5">
        <w:rPr>
          <w:rtl/>
        </w:rPr>
        <w:t>361</w:t>
      </w:r>
      <w:r w:rsidR="001C44EB" w:rsidRPr="009968C5">
        <w:rPr>
          <w:rtl/>
        </w:rPr>
        <w:t>/</w:t>
      </w:r>
      <w:r w:rsidRPr="009968C5">
        <w:rPr>
          <w:rtl/>
        </w:rPr>
        <w:t xml:space="preserve">1371. </w:t>
      </w:r>
    </w:p>
    <w:p w:rsidR="004C2631" w:rsidRPr="009968C5" w:rsidRDefault="004C2631" w:rsidP="009968C5">
      <w:pPr>
        <w:pStyle w:val="libFootnote0"/>
        <w:rPr>
          <w:rtl/>
        </w:rPr>
      </w:pPr>
      <w:r w:rsidRPr="009968C5">
        <w:rPr>
          <w:rtl/>
        </w:rPr>
        <w:t>(1) كتب المصنف على كلمة</w:t>
      </w:r>
      <w:r w:rsidR="00CC1CFA" w:rsidRPr="009968C5">
        <w:rPr>
          <w:rtl/>
        </w:rPr>
        <w:t xml:space="preserve"> ( </w:t>
      </w:r>
      <w:r w:rsidRPr="009968C5">
        <w:rPr>
          <w:rtl/>
        </w:rPr>
        <w:t>فشك</w:t>
      </w:r>
      <w:r w:rsidR="00CC1CFA" w:rsidRPr="009968C5">
        <w:rPr>
          <w:rtl/>
        </w:rPr>
        <w:t xml:space="preserve"> ) </w:t>
      </w:r>
      <w:r w:rsidRPr="009968C5">
        <w:rPr>
          <w:rtl/>
        </w:rPr>
        <w:t xml:space="preserve">عن التهذيب. </w:t>
      </w:r>
    </w:p>
    <w:p w:rsidR="004C2631" w:rsidRPr="009968C5" w:rsidRDefault="004C2631" w:rsidP="009968C5">
      <w:pPr>
        <w:pStyle w:val="libFootnote0"/>
        <w:rPr>
          <w:rtl/>
        </w:rPr>
      </w:pPr>
      <w:r w:rsidRPr="009968C5">
        <w:rPr>
          <w:rtl/>
        </w:rPr>
        <w:t xml:space="preserve">(2) يأتي في الحديث 5 من الباب 16 من أبواب الخلل. </w:t>
      </w:r>
    </w:p>
    <w:p w:rsidR="004C2631" w:rsidRDefault="004C2631" w:rsidP="009968C5">
      <w:pPr>
        <w:pStyle w:val="libFootnote0"/>
        <w:rPr>
          <w:rtl/>
        </w:rPr>
      </w:pPr>
      <w:r w:rsidRPr="009968C5">
        <w:rPr>
          <w:rtl/>
        </w:rPr>
        <w:t>(3) تقدم في الباب 14 من هذه الأبواب</w:t>
      </w:r>
      <w:r w:rsidRPr="007E69D5">
        <w:rPr>
          <w:rtl/>
        </w:rPr>
        <w:t>.</w:t>
      </w:r>
      <w:r>
        <w:rPr>
          <w:rtl/>
        </w:rPr>
        <w:t xml:space="preserve"> </w:t>
      </w:r>
    </w:p>
    <w:p w:rsidR="008C0B64" w:rsidRDefault="008C0B64" w:rsidP="00CC1CFA">
      <w:pPr>
        <w:pStyle w:val="libNormal"/>
        <w:rPr>
          <w:rtl/>
        </w:rPr>
      </w:pPr>
      <w:r>
        <w:rPr>
          <w:rtl/>
        </w:rPr>
        <w:br w:type="page"/>
      </w:r>
    </w:p>
    <w:p w:rsidR="004C2631" w:rsidRDefault="004C2631" w:rsidP="004C2631">
      <w:pPr>
        <w:pStyle w:val="Heading2Center"/>
        <w:rPr>
          <w:rtl/>
        </w:rPr>
      </w:pPr>
      <w:bookmarkStart w:id="1517" w:name="_Toc276961382"/>
      <w:bookmarkStart w:id="1518" w:name="_Toc301696189"/>
      <w:bookmarkStart w:id="1519" w:name="_Toc374950452"/>
      <w:bookmarkStart w:id="1520" w:name="_Toc258082235"/>
      <w:bookmarkStart w:id="1521" w:name="_Toc258082835"/>
      <w:r>
        <w:rPr>
          <w:rtl/>
        </w:rPr>
        <w:lastRenderedPageBreak/>
        <w:t>16</w:t>
      </w:r>
      <w:r w:rsidR="008C0B64">
        <w:rPr>
          <w:rtl/>
        </w:rPr>
        <w:t xml:space="preserve"> - </w:t>
      </w:r>
      <w:r>
        <w:rPr>
          <w:rtl/>
        </w:rPr>
        <w:t>باب استحباب قضاء السجدة بعد التسليم إذا شكّ فيها</w:t>
      </w:r>
      <w:bookmarkEnd w:id="1517"/>
      <w:bookmarkEnd w:id="1518"/>
      <w:r w:rsidR="009315D2">
        <w:rPr>
          <w:rtl/>
        </w:rPr>
        <w:t xml:space="preserve"> </w:t>
      </w:r>
      <w:bookmarkStart w:id="1522" w:name="_Toc276961383"/>
      <w:bookmarkStart w:id="1523" w:name="_Toc301696190"/>
      <w:r w:rsidR="009315D2">
        <w:rPr>
          <w:rtl/>
        </w:rPr>
        <w:t>و</w:t>
      </w:r>
      <w:r>
        <w:rPr>
          <w:rtl/>
        </w:rPr>
        <w:t>تجاوز محلّها</w:t>
      </w:r>
      <w:bookmarkEnd w:id="1519"/>
      <w:bookmarkEnd w:id="1520"/>
      <w:bookmarkEnd w:id="1521"/>
      <w:bookmarkEnd w:id="1522"/>
      <w:bookmarkEnd w:id="1523"/>
    </w:p>
    <w:p w:rsidR="004C2631" w:rsidRDefault="004C2631" w:rsidP="003D212A">
      <w:pPr>
        <w:pStyle w:val="libNormal"/>
        <w:rPr>
          <w:rtl/>
        </w:rPr>
      </w:pPr>
      <w:r w:rsidRPr="00EA1EC2">
        <w:rPr>
          <w:rStyle w:val="libNormalChar"/>
          <w:rtl/>
        </w:rPr>
        <w:t>[ 8208 ]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صفوان</w:t>
      </w:r>
      <w:r w:rsidR="009315D2">
        <w:rPr>
          <w:rtl/>
        </w:rPr>
        <w:t>،</w:t>
      </w:r>
      <w:r>
        <w:rPr>
          <w:rtl/>
        </w:rPr>
        <w:t xml:space="preserve"> عن منصور </w:t>
      </w:r>
      <w:r w:rsidRPr="004C2631">
        <w:rPr>
          <w:rStyle w:val="libFootnotenumChar"/>
          <w:rtl/>
        </w:rPr>
        <w:t>(1)</w:t>
      </w:r>
      <w:r w:rsidR="009315D2">
        <w:rPr>
          <w:rtl/>
        </w:rPr>
        <w:t>،</w:t>
      </w:r>
      <w:r>
        <w:rPr>
          <w:rtl/>
        </w:rPr>
        <w:t xml:space="preserve"> عن ابن أبي يعفور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نسي الرجل سجدة وأيقن أنّه قد تركها فليسجدها بعد ما يقعد قبل أن يسلّم</w:t>
      </w:r>
      <w:r w:rsidR="009315D2">
        <w:rPr>
          <w:rtl/>
        </w:rPr>
        <w:t>،</w:t>
      </w:r>
      <w:r>
        <w:rPr>
          <w:rtl/>
        </w:rPr>
        <w:t xml:space="preserve"> وإن كان شاكّاً فليسلّم ثمّ يسجدها وليتشهّد تشهّداً خفيفاً ولا يسمّيها نقرة</w:t>
      </w:r>
      <w:r w:rsidR="009315D2">
        <w:rPr>
          <w:rtl/>
        </w:rPr>
        <w:t>،</w:t>
      </w:r>
      <w:r>
        <w:rPr>
          <w:rtl/>
        </w:rPr>
        <w:t xml:space="preserve"> فإنّ النقرة نقرة الغراب.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(2)</w:t>
      </w:r>
      <w:r w:rsidR="009315D2">
        <w:rPr>
          <w:rtl/>
        </w:rPr>
        <w:t>،</w:t>
      </w:r>
      <w:r>
        <w:rPr>
          <w:rtl/>
        </w:rPr>
        <w:t xml:space="preserve"> وما تضمّنه من قضاء السجدة قبل التسليم محمول إمّا على التقيّة</w:t>
      </w:r>
      <w:r w:rsidR="009315D2">
        <w:rPr>
          <w:rtl/>
        </w:rPr>
        <w:t>،</w:t>
      </w:r>
      <w:r>
        <w:rPr>
          <w:rtl/>
        </w:rPr>
        <w:t xml:space="preserve"> أو على النافلة</w:t>
      </w:r>
      <w:r w:rsidR="009315D2">
        <w:rPr>
          <w:rtl/>
        </w:rPr>
        <w:t>،</w:t>
      </w:r>
      <w:r>
        <w:rPr>
          <w:rtl/>
        </w:rPr>
        <w:t xml:space="preserve"> أو على كونها من الركعة الأخيرة</w:t>
      </w:r>
      <w:r w:rsidR="009315D2">
        <w:rPr>
          <w:rtl/>
        </w:rPr>
        <w:t>،</w:t>
      </w:r>
      <w:r>
        <w:rPr>
          <w:rtl/>
        </w:rPr>
        <w:t xml:space="preserve"> أو على أن المراد بالتسليم ما يترتّب عليه من الكلام والانصراف ونحوهما</w:t>
      </w:r>
      <w:r w:rsidR="009315D2">
        <w:rPr>
          <w:rtl/>
        </w:rPr>
        <w:t>،</w:t>
      </w:r>
      <w:r>
        <w:rPr>
          <w:rtl/>
        </w:rPr>
        <w:t xml:space="preserve"> كما مرّ </w:t>
      </w:r>
      <w:r w:rsidRPr="004C2631">
        <w:rPr>
          <w:rStyle w:val="libFootnotenumChar"/>
          <w:rtl/>
        </w:rPr>
        <w:t>(3)</w:t>
      </w:r>
      <w:r>
        <w:rPr>
          <w:rtl/>
        </w:rPr>
        <w:t xml:space="preserve"> في أحاديث الوتر لما مضى </w:t>
      </w:r>
      <w:r w:rsidRPr="004C2631">
        <w:rPr>
          <w:rStyle w:val="libFootnotenumChar"/>
          <w:rtl/>
        </w:rPr>
        <w:t>(4)</w:t>
      </w:r>
      <w:r>
        <w:rPr>
          <w:rtl/>
        </w:rPr>
        <w:t xml:space="preserve"> ويأتي </w:t>
      </w:r>
      <w:r w:rsidRPr="004C2631">
        <w:rPr>
          <w:rStyle w:val="libFootnotenumChar"/>
          <w:rtl/>
        </w:rPr>
        <w:t>(5)</w:t>
      </w:r>
      <w:r>
        <w:rPr>
          <w:rtl/>
        </w:rPr>
        <w:t xml:space="preserve">. </w:t>
      </w:r>
    </w:p>
    <w:p w:rsidR="004C2631" w:rsidRDefault="004C2631" w:rsidP="004C2631">
      <w:pPr>
        <w:pStyle w:val="Heading2Center"/>
        <w:rPr>
          <w:rtl/>
        </w:rPr>
      </w:pPr>
      <w:bookmarkStart w:id="1524" w:name="_Toc276961384"/>
      <w:bookmarkStart w:id="1525" w:name="_Toc301696191"/>
      <w:bookmarkStart w:id="1526" w:name="_Toc374950453"/>
      <w:bookmarkStart w:id="1527" w:name="_Toc258082236"/>
      <w:bookmarkStart w:id="1528" w:name="_Toc258082836"/>
      <w:r>
        <w:rPr>
          <w:rtl/>
        </w:rPr>
        <w:t>17</w:t>
      </w:r>
      <w:r w:rsidR="008C0B64">
        <w:rPr>
          <w:rtl/>
        </w:rPr>
        <w:t xml:space="preserve"> - </w:t>
      </w:r>
      <w:r>
        <w:rPr>
          <w:rtl/>
        </w:rPr>
        <w:t>باب جواز الدعاء في السجود للدنيا والآخرة</w:t>
      </w:r>
      <w:r w:rsidR="009315D2">
        <w:rPr>
          <w:rtl/>
        </w:rPr>
        <w:t>،</w:t>
      </w:r>
      <w:r>
        <w:rPr>
          <w:rtl/>
        </w:rPr>
        <w:t xml:space="preserve"> وتسمية</w:t>
      </w:r>
      <w:bookmarkEnd w:id="1524"/>
      <w:bookmarkEnd w:id="1525"/>
      <w:r w:rsidR="009315D2">
        <w:rPr>
          <w:rtl/>
        </w:rPr>
        <w:t xml:space="preserve"> </w:t>
      </w:r>
      <w:bookmarkStart w:id="1529" w:name="_Toc276961385"/>
      <w:bookmarkStart w:id="1530" w:name="_Toc301696192"/>
      <w:r w:rsidR="009315D2">
        <w:rPr>
          <w:rtl/>
        </w:rPr>
        <w:t>ا</w:t>
      </w:r>
      <w:r>
        <w:rPr>
          <w:rtl/>
        </w:rPr>
        <w:t>لحاجة والمدعوّ له</w:t>
      </w:r>
      <w:r w:rsidR="009315D2">
        <w:rPr>
          <w:rtl/>
        </w:rPr>
        <w:t>،</w:t>
      </w:r>
      <w:r>
        <w:rPr>
          <w:rtl/>
        </w:rPr>
        <w:t xml:space="preserve"> في الفريضة والنافلة على كراهيّة في الأمور</w:t>
      </w:r>
      <w:bookmarkEnd w:id="1529"/>
      <w:bookmarkEnd w:id="1530"/>
      <w:r w:rsidR="009315D2">
        <w:rPr>
          <w:rtl/>
        </w:rPr>
        <w:t xml:space="preserve"> </w:t>
      </w:r>
      <w:bookmarkStart w:id="1531" w:name="_Toc276961386"/>
      <w:bookmarkStart w:id="1532" w:name="_Toc301696193"/>
      <w:r w:rsidR="009315D2">
        <w:rPr>
          <w:rtl/>
        </w:rPr>
        <w:t>ا</w:t>
      </w:r>
      <w:r>
        <w:rPr>
          <w:rtl/>
        </w:rPr>
        <w:t>لدنيويّة</w:t>
      </w:r>
      <w:r w:rsidR="009315D2">
        <w:rPr>
          <w:rtl/>
        </w:rPr>
        <w:t>،</w:t>
      </w:r>
      <w:r>
        <w:rPr>
          <w:rtl/>
        </w:rPr>
        <w:t xml:space="preserve"> وما يدعى به في السجدة الأخيرة من نوافل المغرب</w:t>
      </w:r>
      <w:bookmarkEnd w:id="1526"/>
      <w:bookmarkEnd w:id="1527"/>
      <w:bookmarkEnd w:id="1528"/>
      <w:bookmarkEnd w:id="1531"/>
      <w:bookmarkEnd w:id="1532"/>
      <w:r>
        <w:rPr>
          <w:rtl/>
        </w:rPr>
        <w:t xml:space="preserve"> </w:t>
      </w:r>
    </w:p>
    <w:p w:rsidR="004C2631" w:rsidRDefault="004C2631" w:rsidP="003D212A">
      <w:pPr>
        <w:pStyle w:val="libNormal"/>
        <w:rPr>
          <w:rtl/>
        </w:rPr>
      </w:pPr>
      <w:r w:rsidRPr="00EA1EC2">
        <w:rPr>
          <w:rStyle w:val="libNormalChar"/>
          <w:rtl/>
        </w:rPr>
        <w:t>[ 8209 ]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w:t>
      </w:r>
    </w:p>
    <w:p w:rsidR="004C2631" w:rsidRDefault="00457B21" w:rsidP="00457B21">
      <w:pPr>
        <w:pStyle w:val="libLine"/>
        <w:rPr>
          <w:rtl/>
        </w:rPr>
      </w:pPr>
      <w:r>
        <w:rPr>
          <w:rtl/>
        </w:rPr>
        <w:t>____________________</w:t>
      </w:r>
    </w:p>
    <w:p w:rsidR="004C2631" w:rsidRDefault="004C2631" w:rsidP="009968C5">
      <w:pPr>
        <w:pStyle w:val="libFootnoteCenterBold"/>
        <w:rPr>
          <w:rtl/>
        </w:rPr>
      </w:pPr>
      <w:r>
        <w:rPr>
          <w:rtl/>
        </w:rPr>
        <w:t>الباب 16</w:t>
      </w:r>
    </w:p>
    <w:p w:rsidR="004C2631" w:rsidRDefault="004C2631" w:rsidP="009968C5">
      <w:pPr>
        <w:pStyle w:val="libFootnoteCenterBold"/>
        <w:rPr>
          <w:rtl/>
        </w:rPr>
      </w:pPr>
      <w:r>
        <w:rPr>
          <w:rtl/>
        </w:rPr>
        <w:t>فيه حديث واحد</w:t>
      </w:r>
    </w:p>
    <w:p w:rsidR="004C2631" w:rsidRPr="009968C5" w:rsidRDefault="004C2631" w:rsidP="009968C5">
      <w:pPr>
        <w:pStyle w:val="libFootnote0"/>
        <w:rPr>
          <w:rtl/>
        </w:rPr>
      </w:pPr>
      <w:r>
        <w:rPr>
          <w:rtl/>
        </w:rPr>
        <w:t>1</w:t>
      </w:r>
      <w:r w:rsidR="008C0B64">
        <w:rPr>
          <w:rtl/>
        </w:rPr>
        <w:t xml:space="preserve"> </w:t>
      </w:r>
      <w:r w:rsidR="008C0B64" w:rsidRPr="009968C5">
        <w:rPr>
          <w:rtl/>
        </w:rPr>
        <w:t xml:space="preserve">- </w:t>
      </w:r>
      <w:r w:rsidRPr="009968C5">
        <w:rPr>
          <w:rtl/>
        </w:rPr>
        <w:t>التهذيب 2</w:t>
      </w:r>
      <w:r w:rsidR="00166FE4" w:rsidRPr="009968C5">
        <w:rPr>
          <w:rtl/>
        </w:rPr>
        <w:t xml:space="preserve">: </w:t>
      </w:r>
      <w:r w:rsidRPr="009968C5">
        <w:rPr>
          <w:rtl/>
        </w:rPr>
        <w:t>156</w:t>
      </w:r>
      <w:r w:rsidR="001C44EB" w:rsidRPr="009968C5">
        <w:rPr>
          <w:rtl/>
        </w:rPr>
        <w:t>/</w:t>
      </w:r>
      <w:r w:rsidRPr="009968C5">
        <w:rPr>
          <w:rtl/>
        </w:rPr>
        <w:t>609</w:t>
      </w:r>
      <w:r w:rsidR="009315D2" w:rsidRPr="009968C5">
        <w:rPr>
          <w:rtl/>
        </w:rPr>
        <w:t>،</w:t>
      </w:r>
      <w:r w:rsidRPr="009968C5">
        <w:rPr>
          <w:rtl/>
        </w:rPr>
        <w:t xml:space="preserve"> والاستبصار 1</w:t>
      </w:r>
      <w:r w:rsidR="00166FE4" w:rsidRPr="009968C5">
        <w:rPr>
          <w:rtl/>
        </w:rPr>
        <w:t xml:space="preserve">: </w:t>
      </w:r>
      <w:r w:rsidRPr="009968C5">
        <w:rPr>
          <w:rtl/>
        </w:rPr>
        <w:t>360</w:t>
      </w:r>
      <w:r w:rsidR="001C44EB" w:rsidRPr="009968C5">
        <w:rPr>
          <w:rtl/>
        </w:rPr>
        <w:t>/</w:t>
      </w:r>
      <w:r w:rsidRPr="009968C5">
        <w:rPr>
          <w:rtl/>
        </w:rPr>
        <w:t xml:space="preserve">1366. </w:t>
      </w:r>
    </w:p>
    <w:p w:rsidR="004C2631" w:rsidRPr="00617CC8" w:rsidRDefault="004C2631" w:rsidP="009968C5">
      <w:pPr>
        <w:pStyle w:val="libFootnote0"/>
        <w:rPr>
          <w:rtl/>
        </w:rPr>
      </w:pPr>
      <w:r w:rsidRPr="009968C5">
        <w:rPr>
          <w:rtl/>
        </w:rPr>
        <w:t>(1) ورد في التهذيب وليس في الاستبصار</w:t>
      </w:r>
      <w:r w:rsidR="00CC1CFA" w:rsidRPr="009968C5">
        <w:rPr>
          <w:rtl/>
        </w:rPr>
        <w:t xml:space="preserve"> ( </w:t>
      </w:r>
      <w:r w:rsidRPr="009968C5">
        <w:rPr>
          <w:rtl/>
        </w:rPr>
        <w:t>هامش المخطوط</w:t>
      </w:r>
      <w:r w:rsidRPr="00617CC8">
        <w:rPr>
          <w:rtl/>
        </w:rPr>
        <w:t xml:space="preserve"> ). </w:t>
      </w:r>
    </w:p>
    <w:p w:rsidR="004C2631" w:rsidRPr="00617CC8" w:rsidRDefault="004C2631" w:rsidP="00CC1CFA">
      <w:pPr>
        <w:pStyle w:val="libFootnote0"/>
        <w:rPr>
          <w:rtl/>
        </w:rPr>
      </w:pPr>
      <w:r w:rsidRPr="00617CC8">
        <w:rPr>
          <w:rtl/>
        </w:rPr>
        <w:t xml:space="preserve">(2) تقدم في الحديث 6 من الباب 14 من هذه الأبواب. </w:t>
      </w:r>
    </w:p>
    <w:p w:rsidR="004C2631" w:rsidRPr="00617CC8" w:rsidRDefault="004C2631" w:rsidP="00CC1CFA">
      <w:pPr>
        <w:pStyle w:val="libFootnote0"/>
        <w:rPr>
          <w:rtl/>
        </w:rPr>
      </w:pPr>
      <w:r w:rsidRPr="00617CC8">
        <w:rPr>
          <w:rtl/>
        </w:rPr>
        <w:t xml:space="preserve">(3) مرّ في الحديث 6 من الباب 14 وفي الباب 15 من أبواب اعداد الفرائض. </w:t>
      </w:r>
    </w:p>
    <w:p w:rsidR="004C2631" w:rsidRPr="00617CC8" w:rsidRDefault="004C2631" w:rsidP="00CC1CFA">
      <w:pPr>
        <w:pStyle w:val="libFootnote0"/>
        <w:rPr>
          <w:rtl/>
        </w:rPr>
      </w:pPr>
      <w:r w:rsidRPr="00617CC8">
        <w:rPr>
          <w:rtl/>
        </w:rPr>
        <w:t xml:space="preserve">(4) مضى في الباب 14 من هذه الأبواب. </w:t>
      </w:r>
    </w:p>
    <w:p w:rsidR="004C2631" w:rsidRPr="00617CC8" w:rsidRDefault="004C2631" w:rsidP="00CC1CFA">
      <w:pPr>
        <w:pStyle w:val="libFootnote0"/>
        <w:rPr>
          <w:rtl/>
        </w:rPr>
      </w:pPr>
      <w:r w:rsidRPr="00617CC8">
        <w:rPr>
          <w:rtl/>
        </w:rPr>
        <w:t>(5) يأتي في الباب 26 من أبواب الخلل.</w:t>
      </w:r>
    </w:p>
    <w:p w:rsidR="004C2631" w:rsidRDefault="004C2631" w:rsidP="009968C5">
      <w:pPr>
        <w:pStyle w:val="libFootnoteCenterBold"/>
        <w:rPr>
          <w:rtl/>
        </w:rPr>
      </w:pPr>
      <w:r>
        <w:rPr>
          <w:rtl/>
        </w:rPr>
        <w:t>الباب 17</w:t>
      </w:r>
    </w:p>
    <w:p w:rsidR="004C2631" w:rsidRDefault="004C2631" w:rsidP="009968C5">
      <w:pPr>
        <w:pStyle w:val="libFootnoteCenterBold"/>
        <w:rPr>
          <w:rtl/>
        </w:rPr>
      </w:pPr>
      <w:r>
        <w:rPr>
          <w:rtl/>
        </w:rPr>
        <w:t>فيه 5 أحاديث</w:t>
      </w:r>
    </w:p>
    <w:p w:rsidR="004C2631" w:rsidRDefault="004C2631" w:rsidP="00CC1CFA">
      <w:pPr>
        <w:pStyle w:val="libFootnote0"/>
        <w:rPr>
          <w:rtl/>
        </w:rPr>
      </w:pPr>
      <w:r>
        <w:rPr>
          <w:rtl/>
        </w:rPr>
        <w:t>1</w:t>
      </w:r>
      <w:r w:rsidR="008C0B64">
        <w:rPr>
          <w:rtl/>
        </w:rPr>
        <w:t xml:space="preserve"> - </w:t>
      </w:r>
      <w:r>
        <w:rPr>
          <w:rtl/>
        </w:rPr>
        <w:t>الكافي</w:t>
      </w:r>
      <w:r w:rsidRPr="009968C5">
        <w:rPr>
          <w:rtl/>
        </w:rPr>
        <w:t xml:space="preserve"> 3</w:t>
      </w:r>
      <w:r w:rsidR="00166FE4" w:rsidRPr="009968C5">
        <w:rPr>
          <w:rtl/>
        </w:rPr>
        <w:t xml:space="preserve">: </w:t>
      </w:r>
      <w:r>
        <w:rPr>
          <w:rtl/>
        </w:rPr>
        <w:t>323</w:t>
      </w:r>
      <w:r w:rsidR="001C44EB">
        <w:rPr>
          <w:rtl/>
        </w:rPr>
        <w:t>/</w:t>
      </w:r>
      <w:r>
        <w:rPr>
          <w:rtl/>
        </w:rPr>
        <w:t xml:space="preserve">8.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عن ابن أبي عمير</w:t>
      </w:r>
      <w:r w:rsidR="009315D2">
        <w:rPr>
          <w:rtl/>
        </w:rPr>
        <w:t>،</w:t>
      </w:r>
      <w:r>
        <w:rPr>
          <w:rtl/>
        </w:rPr>
        <w:t xml:space="preserve"> عن هشام بن سالم</w:t>
      </w:r>
      <w:r w:rsidR="009315D2">
        <w:rPr>
          <w:rtl/>
        </w:rPr>
        <w:t>،</w:t>
      </w:r>
      <w:r>
        <w:rPr>
          <w:rtl/>
        </w:rPr>
        <w:t xml:space="preserve"> عن محمّد بن مسلم قال</w:t>
      </w:r>
      <w:r w:rsidR="00166FE4" w:rsidRPr="00166FE4">
        <w:rPr>
          <w:rStyle w:val="libNormalChar"/>
          <w:rtl/>
        </w:rPr>
        <w:t xml:space="preserve">: </w:t>
      </w:r>
      <w:r>
        <w:rPr>
          <w:rtl/>
        </w:rPr>
        <w:t xml:space="preserve">صلّى بنا أبو بصير </w:t>
      </w:r>
      <w:r w:rsidRPr="004C2631">
        <w:rPr>
          <w:rStyle w:val="libFootnotenumChar"/>
          <w:rtl/>
        </w:rPr>
        <w:t>(1)</w:t>
      </w:r>
      <w:r>
        <w:rPr>
          <w:rtl/>
        </w:rPr>
        <w:t xml:space="preserve"> في طريق مكّة فقال وهو ساجد وقد كانت ضاعت </w:t>
      </w:r>
      <w:r w:rsidRPr="004C2631">
        <w:rPr>
          <w:rStyle w:val="libFootnotenumChar"/>
          <w:rtl/>
        </w:rPr>
        <w:t>(2)</w:t>
      </w:r>
      <w:r>
        <w:rPr>
          <w:rtl/>
        </w:rPr>
        <w:t xml:space="preserve"> ناقة لجمّالهم </w:t>
      </w:r>
      <w:r w:rsidRPr="004C2631">
        <w:rPr>
          <w:rStyle w:val="libFootnotenumChar"/>
          <w:rtl/>
        </w:rPr>
        <w:t>(3)</w:t>
      </w:r>
      <w:r w:rsidR="00166FE4" w:rsidRPr="00166FE4">
        <w:rPr>
          <w:rStyle w:val="libNormalChar"/>
          <w:rtl/>
        </w:rPr>
        <w:t xml:space="preserve">: </w:t>
      </w:r>
      <w:r>
        <w:rPr>
          <w:rtl/>
        </w:rPr>
        <w:t xml:space="preserve">اللهمّ ردّ على فلان ناقته. </w:t>
      </w:r>
    </w:p>
    <w:p w:rsidR="004C2631" w:rsidRDefault="004C2631" w:rsidP="008C0B64">
      <w:pPr>
        <w:pStyle w:val="libNormal"/>
        <w:rPr>
          <w:rtl/>
        </w:rPr>
      </w:pPr>
      <w:r>
        <w:rPr>
          <w:rtl/>
        </w:rPr>
        <w:t>قال محمّد</w:t>
      </w:r>
      <w:r w:rsidR="00166FE4" w:rsidRPr="00166FE4">
        <w:rPr>
          <w:rStyle w:val="libNormalChar"/>
          <w:rtl/>
        </w:rPr>
        <w:t xml:space="preserve">: </w:t>
      </w:r>
      <w:r>
        <w:rPr>
          <w:rtl/>
        </w:rPr>
        <w:t>فدخلت على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فأخبرته</w:t>
      </w:r>
      <w:r w:rsidR="009315D2">
        <w:rPr>
          <w:rtl/>
        </w:rPr>
        <w:t>،</w:t>
      </w:r>
      <w:r>
        <w:rPr>
          <w:rtl/>
        </w:rPr>
        <w:t xml:space="preserve"> فقال</w:t>
      </w:r>
      <w:r w:rsidR="00166FE4" w:rsidRPr="00166FE4">
        <w:rPr>
          <w:rStyle w:val="libNormalChar"/>
          <w:rtl/>
        </w:rPr>
        <w:t xml:space="preserve">: </w:t>
      </w:r>
      <w:r>
        <w:rPr>
          <w:rtl/>
        </w:rPr>
        <w:t>وفعل؟! فقلت</w:t>
      </w:r>
      <w:r w:rsidR="00166FE4" w:rsidRPr="00166FE4">
        <w:rPr>
          <w:rStyle w:val="libNormalChar"/>
          <w:rtl/>
        </w:rPr>
        <w:t xml:space="preserve">: </w:t>
      </w:r>
      <w:r>
        <w:rPr>
          <w:rtl/>
        </w:rPr>
        <w:t>نعم</w:t>
      </w:r>
      <w:r w:rsidR="009315D2">
        <w:rPr>
          <w:rtl/>
        </w:rPr>
        <w:t>،</w:t>
      </w:r>
      <w:r w:rsidR="00CC1CFA" w:rsidRPr="00CC1CFA">
        <w:rPr>
          <w:rStyle w:val="libNormalChar"/>
          <w:rtl/>
        </w:rPr>
        <w:t xml:space="preserve"> ( </w:t>
      </w:r>
      <w:r>
        <w:rPr>
          <w:rtl/>
        </w:rPr>
        <w:t>قال</w:t>
      </w:r>
      <w:r w:rsidR="00166FE4" w:rsidRPr="00166FE4">
        <w:rPr>
          <w:rStyle w:val="libNormalChar"/>
          <w:rtl/>
        </w:rPr>
        <w:t xml:space="preserve">: </w:t>
      </w:r>
      <w:r>
        <w:rPr>
          <w:rtl/>
        </w:rPr>
        <w:t>وفعل؟! قلت</w:t>
      </w:r>
      <w:r w:rsidR="00166FE4" w:rsidRPr="00166FE4">
        <w:rPr>
          <w:rStyle w:val="libNormalChar"/>
          <w:rtl/>
        </w:rPr>
        <w:t xml:space="preserve">: </w:t>
      </w:r>
      <w:r>
        <w:rPr>
          <w:rtl/>
        </w:rPr>
        <w:t>نعم</w:t>
      </w:r>
      <w:r w:rsidR="00CC1CFA" w:rsidRPr="00CC1CFA">
        <w:rPr>
          <w:rStyle w:val="libNormalChar"/>
          <w:rtl/>
        </w:rPr>
        <w:t xml:space="preserve"> ) </w:t>
      </w:r>
      <w:r w:rsidRPr="004C2631">
        <w:rPr>
          <w:rStyle w:val="libFootnotenumChar"/>
          <w:rtl/>
        </w:rPr>
        <w:t>(4)</w:t>
      </w:r>
      <w:r w:rsidR="009315D2">
        <w:rPr>
          <w:rtl/>
        </w:rPr>
        <w:t>،</w:t>
      </w:r>
      <w:r>
        <w:rPr>
          <w:rtl/>
        </w:rPr>
        <w:t xml:space="preserve"> قال</w:t>
      </w:r>
      <w:r w:rsidR="00166FE4" w:rsidRPr="00166FE4">
        <w:rPr>
          <w:rStyle w:val="libNormalChar"/>
          <w:rtl/>
        </w:rPr>
        <w:t xml:space="preserve">: </w:t>
      </w:r>
      <w:r>
        <w:rPr>
          <w:rtl/>
        </w:rPr>
        <w:t>فسكت</w:t>
      </w:r>
      <w:r w:rsidR="009315D2">
        <w:rPr>
          <w:rtl/>
        </w:rPr>
        <w:t>،</w:t>
      </w:r>
      <w:r>
        <w:rPr>
          <w:rtl/>
        </w:rPr>
        <w:t xml:space="preserve"> قلت</w:t>
      </w:r>
      <w:r w:rsidR="00166FE4" w:rsidRPr="00166FE4">
        <w:rPr>
          <w:rStyle w:val="libNormalChar"/>
          <w:rtl/>
        </w:rPr>
        <w:t xml:space="preserve">: </w:t>
      </w:r>
      <w:r>
        <w:rPr>
          <w:rtl/>
        </w:rPr>
        <w:t>فاعيد الصلاة؟ قال</w:t>
      </w:r>
      <w:r w:rsidR="00166FE4" w:rsidRPr="00166FE4">
        <w:rPr>
          <w:rStyle w:val="libNormalChar"/>
          <w:rtl/>
        </w:rPr>
        <w:t xml:space="preserve">: </w:t>
      </w:r>
      <w:r>
        <w:rPr>
          <w:rtl/>
        </w:rPr>
        <w:t xml:space="preserve">لا. </w:t>
      </w:r>
    </w:p>
    <w:p w:rsidR="004C2631" w:rsidRDefault="004C2631" w:rsidP="008C0B64">
      <w:pPr>
        <w:pStyle w:val="libNormal"/>
        <w:rPr>
          <w:rtl/>
        </w:rPr>
      </w:pPr>
      <w:r>
        <w:rPr>
          <w:rtl/>
        </w:rPr>
        <w:t>ورواه الشيخ بإسناده عن أحمد بن محمد</w:t>
      </w:r>
      <w:r w:rsidR="009315D2">
        <w:rPr>
          <w:rtl/>
        </w:rPr>
        <w:t>،</w:t>
      </w:r>
      <w:r>
        <w:rPr>
          <w:rtl/>
        </w:rPr>
        <w:t xml:space="preserve"> مثله </w:t>
      </w:r>
      <w:r w:rsidRPr="004C2631">
        <w:rPr>
          <w:rStyle w:val="libFootnotenumChar"/>
          <w:rtl/>
        </w:rPr>
        <w:t>(5)</w:t>
      </w:r>
      <w:r>
        <w:rPr>
          <w:rtl/>
        </w:rPr>
        <w:t xml:space="preserve">. </w:t>
      </w:r>
    </w:p>
    <w:p w:rsidR="004C2631" w:rsidRDefault="004C2631" w:rsidP="003D212A">
      <w:pPr>
        <w:pStyle w:val="libNormal"/>
        <w:rPr>
          <w:rtl/>
        </w:rPr>
      </w:pPr>
      <w:r w:rsidRPr="00EA1EC2">
        <w:rPr>
          <w:rStyle w:val="libNormalChar"/>
          <w:rtl/>
        </w:rPr>
        <w:t>[ 8210 ]</w:t>
      </w:r>
      <w:r>
        <w:rPr>
          <w:rtl/>
        </w:rPr>
        <w:t xml:space="preserve"> 2</w:t>
      </w:r>
      <w:r w:rsidR="008C0B64">
        <w:rPr>
          <w:rtl/>
        </w:rPr>
        <w:t xml:space="preserve"> - </w:t>
      </w:r>
      <w:r>
        <w:rPr>
          <w:rtl/>
        </w:rPr>
        <w:t>وعن جماعة</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فضالة</w:t>
      </w:r>
      <w:r w:rsidR="009315D2">
        <w:rPr>
          <w:rtl/>
        </w:rPr>
        <w:t>،</w:t>
      </w:r>
      <w:r>
        <w:rPr>
          <w:rtl/>
        </w:rPr>
        <w:t xml:space="preserve"> عن أبان</w:t>
      </w:r>
      <w:r w:rsidR="009315D2">
        <w:rPr>
          <w:rtl/>
        </w:rPr>
        <w:t>،</w:t>
      </w:r>
      <w:r>
        <w:rPr>
          <w:rtl/>
        </w:rPr>
        <w:t xml:space="preserve"> عن عبد الرحمن بن سيّابة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أدعو وأنا ساجد؟ قال</w:t>
      </w:r>
      <w:r w:rsidR="00166FE4" w:rsidRPr="00166FE4">
        <w:rPr>
          <w:rStyle w:val="libNormalChar"/>
          <w:rtl/>
        </w:rPr>
        <w:t xml:space="preserve">: </w:t>
      </w:r>
      <w:r>
        <w:rPr>
          <w:rtl/>
        </w:rPr>
        <w:t>نعم</w:t>
      </w:r>
      <w:r w:rsidR="009315D2">
        <w:rPr>
          <w:rtl/>
        </w:rPr>
        <w:t>،</w:t>
      </w:r>
      <w:r>
        <w:rPr>
          <w:rtl/>
        </w:rPr>
        <w:t xml:space="preserve"> فادع للدنيا والآخرة</w:t>
      </w:r>
      <w:r w:rsidR="009315D2">
        <w:rPr>
          <w:rtl/>
        </w:rPr>
        <w:t>،</w:t>
      </w:r>
      <w:r>
        <w:rPr>
          <w:rtl/>
        </w:rPr>
        <w:t xml:space="preserve"> فإنّه ربّ الدنيا والآخرة. </w:t>
      </w:r>
    </w:p>
    <w:p w:rsidR="004C2631" w:rsidRDefault="004C2631" w:rsidP="002C2AD8">
      <w:pPr>
        <w:pStyle w:val="libNormal"/>
        <w:rPr>
          <w:rtl/>
        </w:rPr>
      </w:pPr>
      <w:r>
        <w:rPr>
          <w:rtl/>
        </w:rPr>
        <w:t>ورواه الشيخ بإسناده عن الحسين بن سعيد</w:t>
      </w:r>
      <w:r w:rsidR="009315D2">
        <w:rPr>
          <w:rtl/>
        </w:rPr>
        <w:t>،</w:t>
      </w:r>
      <w:r>
        <w:rPr>
          <w:rtl/>
        </w:rPr>
        <w:t xml:space="preserve"> مثله </w:t>
      </w:r>
      <w:r w:rsidRPr="004C2631">
        <w:rPr>
          <w:rStyle w:val="libFootnotenumChar"/>
          <w:rtl/>
        </w:rPr>
        <w:t>(</w:t>
      </w:r>
      <w:r w:rsidR="002C2AD8">
        <w:rPr>
          <w:rStyle w:val="libFootnotenumChar"/>
          <w:rFonts w:hint="cs"/>
          <w:rtl/>
        </w:rPr>
        <w:t>6</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[ 8211 ]</w:t>
      </w:r>
      <w:r>
        <w:rPr>
          <w:rtl/>
        </w:rPr>
        <w:t xml:space="preserve"> 3</w:t>
      </w:r>
      <w:r w:rsidR="008C0B64">
        <w:rPr>
          <w:rtl/>
        </w:rPr>
        <w:t xml:space="preserve"> - </w:t>
      </w:r>
      <w:r>
        <w:rPr>
          <w:rtl/>
        </w:rPr>
        <w:t>وعن محمّد بن يحيى</w:t>
      </w:r>
      <w:r w:rsidR="009315D2">
        <w:rPr>
          <w:rtl/>
        </w:rPr>
        <w:t>،</w:t>
      </w:r>
      <w:r>
        <w:rPr>
          <w:rtl/>
        </w:rPr>
        <w:t xml:space="preserve"> عن أحمد بن محمّد</w:t>
      </w:r>
      <w:r w:rsidR="009315D2">
        <w:rPr>
          <w:rtl/>
        </w:rPr>
        <w:t>،</w:t>
      </w:r>
      <w:r>
        <w:rPr>
          <w:rtl/>
        </w:rPr>
        <w:t xml:space="preserve"> عن الحجّال عبد الله بن محمّد</w:t>
      </w:r>
      <w:r w:rsidR="009315D2">
        <w:rPr>
          <w:rtl/>
        </w:rPr>
        <w:t>،</w:t>
      </w:r>
      <w:r>
        <w:rPr>
          <w:rtl/>
        </w:rPr>
        <w:t xml:space="preserve"> عن ثعلبة بن ميمون</w:t>
      </w:r>
      <w:r w:rsidR="009315D2">
        <w:rPr>
          <w:rtl/>
        </w:rPr>
        <w:t>،</w:t>
      </w:r>
      <w:r>
        <w:rPr>
          <w:rtl/>
        </w:rPr>
        <w:t xml:space="preserve"> عن عبد الله بن هلال قال</w:t>
      </w:r>
      <w:r w:rsidR="00166FE4" w:rsidRPr="00166FE4">
        <w:rPr>
          <w:rStyle w:val="libNormalChar"/>
          <w:rtl/>
        </w:rPr>
        <w:t xml:space="preserve">: </w:t>
      </w:r>
      <w:r>
        <w:rPr>
          <w:rtl/>
        </w:rPr>
        <w:t>شكوت إلى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تفرّق أموالنا وما دخل علينا</w:t>
      </w:r>
      <w:r w:rsidR="009315D2">
        <w:rPr>
          <w:rtl/>
        </w:rPr>
        <w:t>،</w:t>
      </w:r>
      <w:r>
        <w:rPr>
          <w:rtl/>
        </w:rPr>
        <w:t xml:space="preserve"> فقال</w:t>
      </w:r>
      <w:r w:rsidR="00166FE4" w:rsidRPr="00166FE4">
        <w:rPr>
          <w:rStyle w:val="libNormalChar"/>
          <w:rtl/>
        </w:rPr>
        <w:t xml:space="preserve">: </w:t>
      </w:r>
      <w:r>
        <w:rPr>
          <w:rtl/>
        </w:rPr>
        <w:t>عليك بالدعاء وأنت ساجد</w:t>
      </w:r>
      <w:r w:rsidR="009315D2">
        <w:rPr>
          <w:rtl/>
        </w:rPr>
        <w:t>،</w:t>
      </w:r>
      <w:r>
        <w:rPr>
          <w:rtl/>
        </w:rPr>
        <w:t xml:space="preserve"> فإنّ أقرب ما يكون العبد إلى الله وهو ساجد</w:t>
      </w:r>
      <w:r w:rsidR="009315D2">
        <w:rPr>
          <w:rtl/>
        </w:rPr>
        <w:t>،</w:t>
      </w:r>
      <w:r>
        <w:rPr>
          <w:rtl/>
        </w:rPr>
        <w:t xml:space="preserve"> قال</w:t>
      </w:r>
      <w:r w:rsidR="00166FE4" w:rsidRPr="00166FE4">
        <w:rPr>
          <w:rStyle w:val="libNormalChar"/>
          <w:rtl/>
        </w:rPr>
        <w:t xml:space="preserve">: </w:t>
      </w:r>
    </w:p>
    <w:p w:rsidR="004C2631" w:rsidRDefault="00457B21" w:rsidP="00457B21">
      <w:pPr>
        <w:pStyle w:val="libLine"/>
        <w:rPr>
          <w:rtl/>
        </w:rPr>
      </w:pPr>
      <w:r>
        <w:rPr>
          <w:rtl/>
        </w:rPr>
        <w:t>____________________</w:t>
      </w:r>
    </w:p>
    <w:p w:rsidR="004C2631" w:rsidRPr="009968C5" w:rsidRDefault="004C2631" w:rsidP="009968C5">
      <w:pPr>
        <w:pStyle w:val="libFootnote0"/>
        <w:rPr>
          <w:rtl/>
        </w:rPr>
      </w:pPr>
      <w:r w:rsidRPr="009968C5">
        <w:rPr>
          <w:rtl/>
        </w:rPr>
        <w:t>(1) فيه عدالة ابي بصير والظاهر انه المرادي. منه. قده</w:t>
      </w:r>
      <w:r w:rsidR="00CC1CFA" w:rsidRPr="009968C5">
        <w:rPr>
          <w:rtl/>
        </w:rPr>
        <w:t xml:space="preserve"> ( </w:t>
      </w:r>
      <w:r w:rsidRPr="009968C5">
        <w:rPr>
          <w:rtl/>
        </w:rPr>
        <w:t xml:space="preserve">هامش المخطوط ). </w:t>
      </w:r>
    </w:p>
    <w:p w:rsidR="004C2631" w:rsidRPr="009968C5" w:rsidRDefault="004C2631" w:rsidP="009968C5">
      <w:pPr>
        <w:pStyle w:val="libFootnote0"/>
        <w:rPr>
          <w:rtl/>
        </w:rPr>
      </w:pPr>
      <w:r w:rsidRPr="009968C5">
        <w:rPr>
          <w:rtl/>
        </w:rPr>
        <w:t>(2) في نسخة</w:t>
      </w:r>
      <w:r w:rsidR="00166FE4" w:rsidRPr="009968C5">
        <w:rPr>
          <w:rtl/>
        </w:rPr>
        <w:t xml:space="preserve">: </w:t>
      </w:r>
      <w:r w:rsidRPr="009968C5">
        <w:rPr>
          <w:rtl/>
        </w:rPr>
        <w:t xml:space="preserve">ضلت (هامش المخطوط ). </w:t>
      </w:r>
    </w:p>
    <w:p w:rsidR="004C2631" w:rsidRPr="009968C5" w:rsidRDefault="004C2631" w:rsidP="009968C5">
      <w:pPr>
        <w:pStyle w:val="libFootnote0"/>
        <w:rPr>
          <w:rtl/>
        </w:rPr>
      </w:pPr>
      <w:r w:rsidRPr="009968C5">
        <w:rPr>
          <w:rtl/>
        </w:rPr>
        <w:t>(3) في التهذيب</w:t>
      </w:r>
      <w:r w:rsidR="00166FE4" w:rsidRPr="009968C5">
        <w:rPr>
          <w:rtl/>
        </w:rPr>
        <w:t xml:space="preserve">: </w:t>
      </w:r>
      <w:r w:rsidRPr="009968C5">
        <w:rPr>
          <w:rtl/>
        </w:rPr>
        <w:t>لهم</w:t>
      </w:r>
      <w:r w:rsidR="00CC1CFA" w:rsidRPr="009968C5">
        <w:rPr>
          <w:rtl/>
        </w:rPr>
        <w:t xml:space="preserve"> ( </w:t>
      </w:r>
      <w:r w:rsidRPr="009968C5">
        <w:rPr>
          <w:rtl/>
        </w:rPr>
        <w:t xml:space="preserve">هامش المخطوط ). </w:t>
      </w:r>
    </w:p>
    <w:p w:rsidR="004C2631" w:rsidRPr="009968C5" w:rsidRDefault="004C2631" w:rsidP="009968C5">
      <w:pPr>
        <w:pStyle w:val="libFootnote0"/>
        <w:rPr>
          <w:rtl/>
        </w:rPr>
      </w:pPr>
      <w:r w:rsidRPr="009968C5">
        <w:rPr>
          <w:rtl/>
        </w:rPr>
        <w:t>(4) ما بين القوسين ليس في التهذيب</w:t>
      </w:r>
      <w:r w:rsidR="00CC1CFA" w:rsidRPr="009968C5">
        <w:rPr>
          <w:rtl/>
        </w:rPr>
        <w:t xml:space="preserve"> ( </w:t>
      </w:r>
      <w:r w:rsidRPr="009968C5">
        <w:rPr>
          <w:rtl/>
        </w:rPr>
        <w:t xml:space="preserve">هامش المخطوط ). </w:t>
      </w:r>
    </w:p>
    <w:p w:rsidR="004C2631" w:rsidRPr="009968C5" w:rsidRDefault="004C2631" w:rsidP="009968C5">
      <w:pPr>
        <w:pStyle w:val="libFootnote0"/>
        <w:rPr>
          <w:rtl/>
        </w:rPr>
      </w:pPr>
      <w:r w:rsidRPr="009968C5">
        <w:rPr>
          <w:rtl/>
        </w:rPr>
        <w:t>(5) التهذيب 2</w:t>
      </w:r>
      <w:r w:rsidR="00166FE4" w:rsidRPr="009968C5">
        <w:rPr>
          <w:rtl/>
        </w:rPr>
        <w:t xml:space="preserve">: </w:t>
      </w:r>
      <w:r w:rsidRPr="009968C5">
        <w:rPr>
          <w:rtl/>
        </w:rPr>
        <w:t>300</w:t>
      </w:r>
      <w:r w:rsidR="001C44EB" w:rsidRPr="009968C5">
        <w:rPr>
          <w:rtl/>
        </w:rPr>
        <w:t>/</w:t>
      </w:r>
      <w:r w:rsidRPr="009968C5">
        <w:rPr>
          <w:rtl/>
        </w:rPr>
        <w:t>1208.</w:t>
      </w:r>
    </w:p>
    <w:p w:rsidR="004C2631" w:rsidRPr="009968C5" w:rsidRDefault="004C2631" w:rsidP="009968C5">
      <w:pPr>
        <w:pStyle w:val="libFootnote0"/>
        <w:rPr>
          <w:rtl/>
        </w:rPr>
      </w:pPr>
      <w:r w:rsidRPr="009968C5">
        <w:rPr>
          <w:rtl/>
        </w:rPr>
        <w:t>2</w:t>
      </w:r>
      <w:r w:rsidR="008C0B64" w:rsidRPr="009968C5">
        <w:rPr>
          <w:rtl/>
        </w:rPr>
        <w:t xml:space="preserve"> - </w:t>
      </w:r>
      <w:r w:rsidRPr="009968C5">
        <w:rPr>
          <w:rtl/>
        </w:rPr>
        <w:t>الكافي 3</w:t>
      </w:r>
      <w:r w:rsidR="00166FE4" w:rsidRPr="009968C5">
        <w:rPr>
          <w:rtl/>
        </w:rPr>
        <w:t xml:space="preserve">: </w:t>
      </w:r>
      <w:r w:rsidRPr="009968C5">
        <w:rPr>
          <w:rtl/>
        </w:rPr>
        <w:t>323</w:t>
      </w:r>
      <w:r w:rsidR="001C44EB" w:rsidRPr="009968C5">
        <w:rPr>
          <w:rtl/>
        </w:rPr>
        <w:t>/</w:t>
      </w:r>
      <w:r w:rsidRPr="009968C5">
        <w:rPr>
          <w:rtl/>
        </w:rPr>
        <w:t xml:space="preserve">6. </w:t>
      </w:r>
    </w:p>
    <w:p w:rsidR="004C2631" w:rsidRPr="009968C5" w:rsidRDefault="004C2631" w:rsidP="002C2AD8">
      <w:pPr>
        <w:pStyle w:val="libFootnote0"/>
        <w:rPr>
          <w:rtl/>
        </w:rPr>
      </w:pPr>
      <w:r w:rsidRPr="009968C5">
        <w:rPr>
          <w:rtl/>
        </w:rPr>
        <w:t>(</w:t>
      </w:r>
      <w:r w:rsidR="002C2AD8">
        <w:rPr>
          <w:rFonts w:hint="cs"/>
          <w:rtl/>
        </w:rPr>
        <w:t>6</w:t>
      </w:r>
      <w:r w:rsidRPr="009968C5">
        <w:rPr>
          <w:rtl/>
        </w:rPr>
        <w:t>) التهذيب 2</w:t>
      </w:r>
      <w:r w:rsidR="00166FE4" w:rsidRPr="009968C5">
        <w:rPr>
          <w:rtl/>
        </w:rPr>
        <w:t xml:space="preserve">: </w:t>
      </w:r>
      <w:r w:rsidRPr="009968C5">
        <w:rPr>
          <w:rtl/>
        </w:rPr>
        <w:t>299</w:t>
      </w:r>
      <w:r w:rsidR="001C44EB" w:rsidRPr="009968C5">
        <w:rPr>
          <w:rtl/>
        </w:rPr>
        <w:t>/</w:t>
      </w:r>
      <w:r w:rsidRPr="009968C5">
        <w:rPr>
          <w:rtl/>
        </w:rPr>
        <w:t>1207.</w:t>
      </w:r>
    </w:p>
    <w:p w:rsidR="004C2631" w:rsidRPr="009968C5" w:rsidRDefault="004C2631" w:rsidP="009968C5">
      <w:pPr>
        <w:pStyle w:val="libFootnote0"/>
        <w:rPr>
          <w:rtl/>
        </w:rPr>
      </w:pPr>
      <w:r w:rsidRPr="009968C5">
        <w:rPr>
          <w:rtl/>
        </w:rPr>
        <w:t>3</w:t>
      </w:r>
      <w:r w:rsidR="008C0B64" w:rsidRPr="009968C5">
        <w:rPr>
          <w:rtl/>
        </w:rPr>
        <w:t xml:space="preserve"> - </w:t>
      </w:r>
      <w:r w:rsidRPr="009968C5">
        <w:rPr>
          <w:rtl/>
        </w:rPr>
        <w:t>الكافي 3</w:t>
      </w:r>
      <w:r w:rsidR="00166FE4" w:rsidRPr="009968C5">
        <w:rPr>
          <w:rtl/>
        </w:rPr>
        <w:t xml:space="preserve">: </w:t>
      </w:r>
      <w:r w:rsidRPr="009968C5">
        <w:rPr>
          <w:rtl/>
        </w:rPr>
        <w:t>324</w:t>
      </w:r>
      <w:r w:rsidR="001C44EB" w:rsidRPr="009968C5">
        <w:rPr>
          <w:rtl/>
        </w:rPr>
        <w:t>/</w:t>
      </w:r>
      <w:r w:rsidRPr="009968C5">
        <w:rPr>
          <w:rtl/>
        </w:rPr>
        <w:t xml:space="preserve">11.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قلت</w:t>
      </w:r>
      <w:r w:rsidR="00166FE4" w:rsidRPr="00166FE4">
        <w:rPr>
          <w:rStyle w:val="libNormalChar"/>
          <w:rtl/>
        </w:rPr>
        <w:t xml:space="preserve">: </w:t>
      </w:r>
      <w:r>
        <w:rPr>
          <w:rtl/>
        </w:rPr>
        <w:t>فأدعو في الفريضة وأُسمّي حاجتي؟ فقال</w:t>
      </w:r>
      <w:r w:rsidR="00166FE4" w:rsidRPr="00166FE4">
        <w:rPr>
          <w:rStyle w:val="libNormalChar"/>
          <w:rtl/>
        </w:rPr>
        <w:t xml:space="preserve">: </w:t>
      </w:r>
      <w:r>
        <w:rPr>
          <w:rtl/>
        </w:rPr>
        <w:t>نعم</w:t>
      </w:r>
      <w:r w:rsidR="009315D2">
        <w:rPr>
          <w:rtl/>
        </w:rPr>
        <w:t>،</w:t>
      </w:r>
      <w:r>
        <w:rPr>
          <w:rtl/>
        </w:rPr>
        <w:t xml:space="preserve"> قد فعل ذلك رسول الله</w:t>
      </w:r>
      <w:r w:rsidR="00AF53D1">
        <w:rPr>
          <w:rFonts w:hint="cs"/>
          <w:rtl/>
        </w:rPr>
        <w:t xml:space="preserve"> (</w:t>
      </w:r>
      <w:r>
        <w:rPr>
          <w:rtl/>
        </w:rPr>
        <w:t xml:space="preserve"> </w:t>
      </w:r>
      <w:r w:rsidR="008C0B64" w:rsidRPr="008C0B64">
        <w:rPr>
          <w:rStyle w:val="libAlaemChar"/>
          <w:rFonts w:hint="cs"/>
          <w:rtl/>
        </w:rPr>
        <w:t>صلى‌الله‌عليه‌وآله‌وسلم</w:t>
      </w:r>
      <w:r w:rsidR="00AF53D1">
        <w:rPr>
          <w:rFonts w:hint="cs"/>
          <w:rtl/>
        </w:rPr>
        <w:t xml:space="preserve"> ) ،</w:t>
      </w:r>
      <w:r>
        <w:rPr>
          <w:rtl/>
        </w:rPr>
        <w:t xml:space="preserve"> فدعا على قوم بأسمائهم وأسماء آبائهم </w:t>
      </w:r>
      <w:r w:rsidRPr="004C2631">
        <w:rPr>
          <w:rStyle w:val="libFootnotenumChar"/>
          <w:rtl/>
        </w:rPr>
        <w:t>(1)</w:t>
      </w:r>
      <w:r w:rsidR="009315D2">
        <w:rPr>
          <w:rtl/>
        </w:rPr>
        <w:t>،</w:t>
      </w:r>
      <w:r>
        <w:rPr>
          <w:rtl/>
        </w:rPr>
        <w:t xml:space="preserve"> وفعله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بعده. </w:t>
      </w:r>
    </w:p>
    <w:p w:rsidR="004C2631" w:rsidRDefault="004C2631" w:rsidP="008C0B64">
      <w:pPr>
        <w:pStyle w:val="libNormal"/>
        <w:rPr>
          <w:rtl/>
        </w:rPr>
      </w:pPr>
      <w:r>
        <w:rPr>
          <w:rtl/>
        </w:rPr>
        <w:t>ورواه ابن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 محمّد بن علي بن محبوب</w:t>
      </w:r>
      <w:r w:rsidR="00166FE4" w:rsidRPr="00166FE4">
        <w:rPr>
          <w:rStyle w:val="libNormalChar"/>
          <w:rtl/>
        </w:rPr>
        <w:t xml:space="preserve">: </w:t>
      </w:r>
      <w:r>
        <w:rPr>
          <w:rtl/>
        </w:rPr>
        <w:t>عن محمّد بن الحسين</w:t>
      </w:r>
      <w:r w:rsidR="009315D2">
        <w:rPr>
          <w:rtl/>
        </w:rPr>
        <w:t>،</w:t>
      </w:r>
      <w:r>
        <w:rPr>
          <w:rtl/>
        </w:rPr>
        <w:t xml:space="preserve"> عن الحسن بن علي بن فضّال</w:t>
      </w:r>
      <w:r w:rsidR="009315D2">
        <w:rPr>
          <w:rtl/>
        </w:rPr>
        <w:t>،</w:t>
      </w:r>
      <w:r>
        <w:rPr>
          <w:rtl/>
        </w:rPr>
        <w:t xml:space="preserve"> عن ثعلبة</w:t>
      </w:r>
      <w:r w:rsidR="009315D2">
        <w:rPr>
          <w:rtl/>
        </w:rPr>
        <w:t>،</w:t>
      </w:r>
      <w:r>
        <w:rPr>
          <w:rtl/>
        </w:rPr>
        <w:t xml:space="preserve"> مثله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[ 8212 ]</w:t>
      </w:r>
      <w:r>
        <w:rPr>
          <w:rtl/>
        </w:rPr>
        <w:t xml:space="preserve"> 4</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حمّاد بن عيسى</w:t>
      </w:r>
      <w:r w:rsidR="009315D2">
        <w:rPr>
          <w:rtl/>
        </w:rPr>
        <w:t>،</w:t>
      </w:r>
      <w:r>
        <w:rPr>
          <w:rtl/>
        </w:rPr>
        <w:t xml:space="preserve"> عن إبراهيم بن عمر اليماني</w:t>
      </w:r>
      <w:r w:rsidR="009315D2">
        <w:rPr>
          <w:rtl/>
        </w:rPr>
        <w:t>،</w:t>
      </w:r>
      <w:r>
        <w:rPr>
          <w:rtl/>
        </w:rPr>
        <w:t xml:space="preserve"> عن زيد الشحّام</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ادع في طلب الرزق في المكتوبة وأنت ساجد</w:t>
      </w:r>
      <w:r w:rsidR="00166FE4" w:rsidRPr="00166FE4">
        <w:rPr>
          <w:rStyle w:val="libNormalChar"/>
          <w:rtl/>
        </w:rPr>
        <w:t xml:space="preserve">: </w:t>
      </w:r>
      <w:r>
        <w:rPr>
          <w:rtl/>
        </w:rPr>
        <w:t>يا خير المسؤولين</w:t>
      </w:r>
      <w:r w:rsidR="009315D2">
        <w:rPr>
          <w:rtl/>
        </w:rPr>
        <w:t>،</w:t>
      </w:r>
      <w:r>
        <w:rPr>
          <w:rtl/>
        </w:rPr>
        <w:t xml:space="preserve"> ويا خير المعطين</w:t>
      </w:r>
      <w:r w:rsidR="009315D2">
        <w:rPr>
          <w:rtl/>
        </w:rPr>
        <w:t>،</w:t>
      </w:r>
      <w:r>
        <w:rPr>
          <w:rtl/>
        </w:rPr>
        <w:t xml:space="preserve"> ارزقني وارزق عيالي من فضلك</w:t>
      </w:r>
      <w:r w:rsidR="009315D2">
        <w:rPr>
          <w:rtl/>
        </w:rPr>
        <w:t>،</w:t>
      </w:r>
      <w:r>
        <w:rPr>
          <w:rtl/>
        </w:rPr>
        <w:t xml:space="preserve"> فإنك ذو الفضل العظيم. </w:t>
      </w:r>
    </w:p>
    <w:p w:rsidR="004C2631" w:rsidRDefault="004C2631" w:rsidP="00AF53D1">
      <w:pPr>
        <w:pStyle w:val="libNormal"/>
        <w:rPr>
          <w:rtl/>
        </w:rPr>
      </w:pPr>
      <w:r w:rsidRPr="00EA1EC2">
        <w:rPr>
          <w:rStyle w:val="libNormalChar"/>
          <w:rtl/>
        </w:rPr>
        <w:t>[ 8213 ]</w:t>
      </w:r>
      <w:r>
        <w:rPr>
          <w:rtl/>
        </w:rPr>
        <w:t xml:space="preserve"> 5</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 موسى بن جعفر </w:t>
      </w:r>
      <w:r w:rsidR="00AF53D1" w:rsidRPr="00CC1CFA">
        <w:rPr>
          <w:rStyle w:val="libNormalChar"/>
          <w:rtl/>
        </w:rPr>
        <w:t xml:space="preserve">( </w:t>
      </w:r>
      <w:r w:rsidR="00AF53D1">
        <w:rPr>
          <w:rStyle w:val="libAlaemChar"/>
          <w:rFonts w:hint="cs"/>
          <w:rtl/>
        </w:rPr>
        <w:t>عليه‌السلام</w:t>
      </w:r>
      <w:r w:rsidR="00AF53D1" w:rsidRPr="00CC1CFA">
        <w:rPr>
          <w:rStyle w:val="libNormalChar"/>
          <w:rFonts w:hint="cs"/>
          <w:rtl/>
        </w:rPr>
        <w:t xml:space="preserve"> )</w:t>
      </w:r>
      <w:r w:rsidR="00AF53D1">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الرجل يقول في صلاته</w:t>
      </w:r>
      <w:r w:rsidR="00166FE4" w:rsidRPr="00166FE4">
        <w:rPr>
          <w:rStyle w:val="libNormalChar"/>
          <w:rtl/>
        </w:rPr>
        <w:t xml:space="preserve">: </w:t>
      </w:r>
      <w:r>
        <w:rPr>
          <w:rtl/>
        </w:rPr>
        <w:t xml:space="preserve">اللهمّ ردّ عليّ </w:t>
      </w:r>
      <w:r w:rsidRPr="004C2631">
        <w:rPr>
          <w:rStyle w:val="libFootnotenumChar"/>
          <w:rtl/>
        </w:rPr>
        <w:t>(</w:t>
      </w:r>
      <w:r w:rsidR="00AF53D1">
        <w:rPr>
          <w:rStyle w:val="libFootnotenumChar"/>
          <w:rFonts w:hint="cs"/>
          <w:rtl/>
        </w:rPr>
        <w:t>3</w:t>
      </w:r>
      <w:r w:rsidRPr="004C2631">
        <w:rPr>
          <w:rStyle w:val="libFootnotenumChar"/>
          <w:rtl/>
        </w:rPr>
        <w:t>)</w:t>
      </w:r>
      <w:r>
        <w:rPr>
          <w:rtl/>
        </w:rPr>
        <w:t xml:space="preserve"> مالي وولدي</w:t>
      </w:r>
      <w:r w:rsidR="009315D2">
        <w:rPr>
          <w:rtl/>
        </w:rPr>
        <w:t>،</w:t>
      </w:r>
      <w:r>
        <w:rPr>
          <w:rtl/>
        </w:rPr>
        <w:t xml:space="preserve"> هل يقطع ذلك صلاته؟ قال</w:t>
      </w:r>
      <w:r w:rsidR="00166FE4" w:rsidRPr="00166FE4">
        <w:rPr>
          <w:rStyle w:val="libNormalChar"/>
          <w:rtl/>
        </w:rPr>
        <w:t xml:space="preserve">: </w:t>
      </w:r>
      <w:r>
        <w:rPr>
          <w:rtl/>
        </w:rPr>
        <w:t xml:space="preserve">لا يفعل ذلك أحبّ إليّ. </w:t>
      </w:r>
    </w:p>
    <w:p w:rsidR="004C2631" w:rsidRDefault="004C2631" w:rsidP="00AF53D1">
      <w:pPr>
        <w:pStyle w:val="libNormal"/>
        <w:rPr>
          <w:rtl/>
        </w:rPr>
      </w:pPr>
      <w:r>
        <w:rPr>
          <w:rtl/>
        </w:rPr>
        <w:t>أقول</w:t>
      </w:r>
      <w:r w:rsidR="00166FE4" w:rsidRPr="00166FE4">
        <w:rPr>
          <w:rStyle w:val="libNormalChar"/>
          <w:rtl/>
        </w:rPr>
        <w:t xml:space="preserve">: </w:t>
      </w:r>
      <w:r>
        <w:rPr>
          <w:rtl/>
        </w:rPr>
        <w:t xml:space="preserve">وتقدّم ما يدلّ على بعض المقصود </w:t>
      </w:r>
      <w:r w:rsidRPr="004C2631">
        <w:rPr>
          <w:rStyle w:val="libFootnotenumChar"/>
          <w:rtl/>
        </w:rPr>
        <w:t>(</w:t>
      </w:r>
      <w:r w:rsidR="00AF53D1">
        <w:rPr>
          <w:rStyle w:val="libFootnotenumChar"/>
          <w:rFonts w:hint="cs"/>
          <w:rtl/>
        </w:rPr>
        <w:t>4</w:t>
      </w:r>
      <w:r w:rsidRPr="004C2631">
        <w:rPr>
          <w:rStyle w:val="libFootnotenumChar"/>
          <w:rtl/>
        </w:rPr>
        <w:t>)</w:t>
      </w:r>
      <w:r w:rsidR="009315D2">
        <w:rPr>
          <w:rtl/>
        </w:rPr>
        <w:t>،</w:t>
      </w:r>
      <w:r>
        <w:rPr>
          <w:rtl/>
        </w:rPr>
        <w:t xml:space="preserve"> ويأتي ما يدلّ عليه في الدعاء </w:t>
      </w:r>
      <w:r w:rsidRPr="004C2631">
        <w:rPr>
          <w:rStyle w:val="libFootnotenumChar"/>
          <w:rtl/>
        </w:rPr>
        <w:t>(</w:t>
      </w:r>
      <w:r w:rsidR="00AF53D1">
        <w:rPr>
          <w:rStyle w:val="libFootnotenumChar"/>
          <w:rFonts w:hint="cs"/>
          <w:rtl/>
        </w:rPr>
        <w:t>5</w:t>
      </w:r>
      <w:r w:rsidRPr="004C2631">
        <w:rPr>
          <w:rStyle w:val="libFootnotenumChar"/>
          <w:rtl/>
        </w:rPr>
        <w:t>)</w:t>
      </w:r>
      <w:r>
        <w:rPr>
          <w:rtl/>
        </w:rPr>
        <w:t xml:space="preserve"> إن شاء الله</w:t>
      </w:r>
      <w:r w:rsidR="009315D2">
        <w:rPr>
          <w:rtl/>
        </w:rPr>
        <w:t>،</w:t>
      </w:r>
      <w:r>
        <w:rPr>
          <w:rtl/>
        </w:rPr>
        <w:t xml:space="preserve"> ويأتي ما يدلّ على الحكم الأخير في الجمعة </w:t>
      </w:r>
      <w:r w:rsidRPr="004C2631">
        <w:rPr>
          <w:rStyle w:val="libFootnotenumChar"/>
          <w:rtl/>
        </w:rPr>
        <w:t>(</w:t>
      </w:r>
      <w:r w:rsidR="00AF53D1">
        <w:rPr>
          <w:rStyle w:val="libFootnotenumChar"/>
          <w:rFonts w:hint="cs"/>
          <w:rtl/>
        </w:rPr>
        <w:t>6</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AF53D1" w:rsidRDefault="004C2631" w:rsidP="00AF53D1">
      <w:pPr>
        <w:pStyle w:val="libFootnote0"/>
        <w:rPr>
          <w:rtl/>
        </w:rPr>
      </w:pPr>
      <w:r w:rsidRPr="00AF53D1">
        <w:rPr>
          <w:rtl/>
        </w:rPr>
        <w:t>(1) في السرائر زيادة</w:t>
      </w:r>
      <w:r w:rsidR="00166FE4" w:rsidRPr="00AF53D1">
        <w:rPr>
          <w:rtl/>
        </w:rPr>
        <w:t xml:space="preserve">: </w:t>
      </w:r>
      <w:r w:rsidRPr="00AF53D1">
        <w:rPr>
          <w:rtl/>
        </w:rPr>
        <w:t>وعشائرهم</w:t>
      </w:r>
      <w:r w:rsidR="00CC1CFA" w:rsidRPr="00AF53D1">
        <w:rPr>
          <w:rtl/>
        </w:rPr>
        <w:t xml:space="preserve"> ( </w:t>
      </w:r>
      <w:r w:rsidRPr="00AF53D1">
        <w:rPr>
          <w:rtl/>
        </w:rPr>
        <w:t xml:space="preserve">هامش المخطوط ). </w:t>
      </w:r>
    </w:p>
    <w:p w:rsidR="004C2631" w:rsidRPr="00AF53D1" w:rsidRDefault="004C2631" w:rsidP="00AF53D1">
      <w:pPr>
        <w:pStyle w:val="libFootnote0"/>
        <w:rPr>
          <w:rtl/>
        </w:rPr>
      </w:pPr>
      <w:r w:rsidRPr="00AF53D1">
        <w:rPr>
          <w:rtl/>
        </w:rPr>
        <w:t>(2) مستطرفات السرائر</w:t>
      </w:r>
      <w:r w:rsidR="00166FE4" w:rsidRPr="00AF53D1">
        <w:rPr>
          <w:rtl/>
        </w:rPr>
        <w:t xml:space="preserve">: </w:t>
      </w:r>
      <w:r w:rsidRPr="00AF53D1">
        <w:rPr>
          <w:rtl/>
        </w:rPr>
        <w:t>98</w:t>
      </w:r>
      <w:r w:rsidR="001C44EB" w:rsidRPr="00AF53D1">
        <w:rPr>
          <w:rtl/>
        </w:rPr>
        <w:t>/</w:t>
      </w:r>
      <w:r w:rsidRPr="00AF53D1">
        <w:rPr>
          <w:rtl/>
        </w:rPr>
        <w:t>20.</w:t>
      </w:r>
    </w:p>
    <w:p w:rsidR="004C2631" w:rsidRPr="00AF53D1" w:rsidRDefault="004C2631" w:rsidP="00AF53D1">
      <w:pPr>
        <w:pStyle w:val="libFootnote0"/>
        <w:rPr>
          <w:rtl/>
        </w:rPr>
      </w:pPr>
      <w:r w:rsidRPr="00AF53D1">
        <w:rPr>
          <w:rtl/>
        </w:rPr>
        <w:t>4</w:t>
      </w:r>
      <w:r w:rsidR="008C0B64" w:rsidRPr="00AF53D1">
        <w:rPr>
          <w:rtl/>
        </w:rPr>
        <w:t xml:space="preserve"> - </w:t>
      </w:r>
      <w:r w:rsidRPr="00AF53D1">
        <w:rPr>
          <w:rtl/>
        </w:rPr>
        <w:t>الكافي 2</w:t>
      </w:r>
      <w:r w:rsidR="00166FE4" w:rsidRPr="00AF53D1">
        <w:rPr>
          <w:rtl/>
        </w:rPr>
        <w:t xml:space="preserve">: </w:t>
      </w:r>
      <w:r w:rsidRPr="00AF53D1">
        <w:rPr>
          <w:rtl/>
        </w:rPr>
        <w:t>401</w:t>
      </w:r>
      <w:r w:rsidR="001C44EB" w:rsidRPr="00AF53D1">
        <w:rPr>
          <w:rtl/>
        </w:rPr>
        <w:t>/</w:t>
      </w:r>
      <w:r w:rsidRPr="00AF53D1">
        <w:rPr>
          <w:rtl/>
        </w:rPr>
        <w:t>4</w:t>
      </w:r>
      <w:r w:rsidR="009315D2" w:rsidRPr="00AF53D1">
        <w:rPr>
          <w:rtl/>
        </w:rPr>
        <w:t>،</w:t>
      </w:r>
      <w:r w:rsidRPr="00AF53D1">
        <w:rPr>
          <w:rtl/>
        </w:rPr>
        <w:t xml:space="preserve"> وأورده في الحديث 1 من الباب 48 من أبواب الدعاء.</w:t>
      </w:r>
    </w:p>
    <w:p w:rsidR="004C2631" w:rsidRPr="00AF53D1" w:rsidRDefault="004C2631" w:rsidP="00AF53D1">
      <w:pPr>
        <w:pStyle w:val="libFootnote0"/>
        <w:rPr>
          <w:rtl/>
        </w:rPr>
      </w:pPr>
      <w:r w:rsidRPr="00AF53D1">
        <w:rPr>
          <w:rtl/>
        </w:rPr>
        <w:t>5</w:t>
      </w:r>
      <w:r w:rsidR="008C0B64" w:rsidRPr="00AF53D1">
        <w:rPr>
          <w:rtl/>
        </w:rPr>
        <w:t xml:space="preserve"> - </w:t>
      </w:r>
      <w:r w:rsidRPr="00AF53D1">
        <w:rPr>
          <w:rtl/>
        </w:rPr>
        <w:t>قرب الإسناد</w:t>
      </w:r>
      <w:r w:rsidR="00166FE4" w:rsidRPr="00AF53D1">
        <w:rPr>
          <w:rtl/>
        </w:rPr>
        <w:t xml:space="preserve">: </w:t>
      </w:r>
      <w:r w:rsidRPr="00AF53D1">
        <w:rPr>
          <w:rtl/>
        </w:rPr>
        <w:t xml:space="preserve">90. </w:t>
      </w:r>
    </w:p>
    <w:p w:rsidR="004C2631" w:rsidRPr="00AF53D1" w:rsidRDefault="004C2631" w:rsidP="00AF53D1">
      <w:pPr>
        <w:pStyle w:val="libFootnote0"/>
        <w:rPr>
          <w:rtl/>
        </w:rPr>
      </w:pPr>
      <w:r w:rsidRPr="00AF53D1">
        <w:rPr>
          <w:rtl/>
        </w:rPr>
        <w:t>(</w:t>
      </w:r>
      <w:r w:rsidR="00AF53D1">
        <w:rPr>
          <w:rFonts w:hint="cs"/>
          <w:rtl/>
        </w:rPr>
        <w:t>3</w:t>
      </w:r>
      <w:r w:rsidRPr="00AF53D1">
        <w:rPr>
          <w:rtl/>
        </w:rPr>
        <w:t>) في المصدر زيادة</w:t>
      </w:r>
      <w:r w:rsidR="00166FE4" w:rsidRPr="00AF53D1">
        <w:rPr>
          <w:rtl/>
        </w:rPr>
        <w:t xml:space="preserve">: </w:t>
      </w:r>
      <w:r w:rsidRPr="00AF53D1">
        <w:rPr>
          <w:rtl/>
        </w:rPr>
        <w:t xml:space="preserve">أهلي. </w:t>
      </w:r>
    </w:p>
    <w:p w:rsidR="004C2631" w:rsidRPr="005F0FD2" w:rsidRDefault="004C2631" w:rsidP="00AF53D1">
      <w:pPr>
        <w:pStyle w:val="libFootnote0"/>
        <w:rPr>
          <w:rtl/>
        </w:rPr>
      </w:pPr>
      <w:r w:rsidRPr="00AF53D1">
        <w:rPr>
          <w:rtl/>
        </w:rPr>
        <w:t>(</w:t>
      </w:r>
      <w:r w:rsidR="00AF53D1">
        <w:rPr>
          <w:rFonts w:hint="cs"/>
          <w:rtl/>
        </w:rPr>
        <w:t>4</w:t>
      </w:r>
      <w:r w:rsidRPr="00AF53D1">
        <w:rPr>
          <w:rtl/>
        </w:rPr>
        <w:t>) تقدم في الباب 2</w:t>
      </w:r>
      <w:r w:rsidRPr="005F0FD2">
        <w:rPr>
          <w:rtl/>
        </w:rPr>
        <w:t xml:space="preserve"> من هذه الأبواب. </w:t>
      </w:r>
    </w:p>
    <w:p w:rsidR="004C2631" w:rsidRPr="005F0FD2" w:rsidRDefault="004C2631" w:rsidP="00AF53D1">
      <w:pPr>
        <w:pStyle w:val="libFootnote0"/>
        <w:rPr>
          <w:rtl/>
        </w:rPr>
      </w:pPr>
      <w:r w:rsidRPr="005F0FD2">
        <w:rPr>
          <w:rtl/>
        </w:rPr>
        <w:t>(</w:t>
      </w:r>
      <w:r w:rsidR="00AF53D1">
        <w:rPr>
          <w:rFonts w:hint="cs"/>
          <w:rtl/>
        </w:rPr>
        <w:t>5</w:t>
      </w:r>
      <w:r w:rsidRPr="005F0FD2">
        <w:rPr>
          <w:rtl/>
        </w:rPr>
        <w:t>) يأتي في الباب 55 من أبواب الدعاء</w:t>
      </w:r>
      <w:r w:rsidR="009315D2">
        <w:rPr>
          <w:rtl/>
        </w:rPr>
        <w:t>،</w:t>
      </w:r>
      <w:r w:rsidRPr="005F0FD2">
        <w:rPr>
          <w:rtl/>
        </w:rPr>
        <w:t xml:space="preserve"> والباب 13 من أبواب القواطع. </w:t>
      </w:r>
    </w:p>
    <w:p w:rsidR="004C2631" w:rsidRPr="005F0FD2" w:rsidRDefault="004C2631" w:rsidP="00AF53D1">
      <w:pPr>
        <w:pStyle w:val="libFootnote0"/>
        <w:rPr>
          <w:rtl/>
        </w:rPr>
      </w:pPr>
      <w:r w:rsidRPr="005F0FD2">
        <w:rPr>
          <w:rtl/>
        </w:rPr>
        <w:t>(</w:t>
      </w:r>
      <w:r w:rsidR="00AF53D1">
        <w:rPr>
          <w:rFonts w:hint="cs"/>
          <w:rtl/>
        </w:rPr>
        <w:t>6</w:t>
      </w:r>
      <w:r w:rsidRPr="005F0FD2">
        <w:rPr>
          <w:rtl/>
        </w:rPr>
        <w:t>) يأتي في الباب 46 من أبواب الجمعة</w:t>
      </w:r>
      <w:r w:rsidR="009315D2">
        <w:rPr>
          <w:rtl/>
        </w:rPr>
        <w:t>،</w:t>
      </w:r>
      <w:r w:rsidRPr="005F0FD2">
        <w:rPr>
          <w:rtl/>
        </w:rPr>
        <w:t xml:space="preserve"> وفي الحديث 5 من الباب 22 من أبواب الصلوات المندوبة</w:t>
      </w:r>
      <w:r w:rsidR="009315D2">
        <w:rPr>
          <w:rtl/>
        </w:rPr>
        <w:t>،</w:t>
      </w:r>
      <w:r w:rsidRPr="005F0FD2">
        <w:rPr>
          <w:rtl/>
        </w:rPr>
        <w:t xml:space="preserve"> وفي الباب 31 منها. </w:t>
      </w:r>
    </w:p>
    <w:p w:rsidR="008C0B64" w:rsidRDefault="008C0B64" w:rsidP="00CC1CFA">
      <w:pPr>
        <w:pStyle w:val="libNormal"/>
        <w:rPr>
          <w:rtl/>
        </w:rPr>
      </w:pPr>
      <w:r>
        <w:rPr>
          <w:rtl/>
        </w:rPr>
        <w:br w:type="page"/>
      </w:r>
    </w:p>
    <w:p w:rsidR="004C2631" w:rsidRDefault="004C2631" w:rsidP="004C2631">
      <w:pPr>
        <w:pStyle w:val="Heading2Center"/>
        <w:rPr>
          <w:rtl/>
        </w:rPr>
      </w:pPr>
      <w:bookmarkStart w:id="1533" w:name="_Toc276961387"/>
      <w:bookmarkStart w:id="1534" w:name="_Toc301696194"/>
      <w:bookmarkStart w:id="1535" w:name="_Toc374950454"/>
      <w:bookmarkStart w:id="1536" w:name="_Toc258082237"/>
      <w:bookmarkStart w:id="1537" w:name="_Toc258082837"/>
      <w:r>
        <w:rPr>
          <w:rtl/>
        </w:rPr>
        <w:lastRenderedPageBreak/>
        <w:t>18</w:t>
      </w:r>
      <w:r w:rsidR="008C0B64">
        <w:rPr>
          <w:rtl/>
        </w:rPr>
        <w:t xml:space="preserve"> - </w:t>
      </w:r>
      <w:r>
        <w:rPr>
          <w:rtl/>
        </w:rPr>
        <w:t>باب استحباب مسح الجبهة من التراب بعد السجود</w:t>
      </w:r>
      <w:r w:rsidR="009315D2">
        <w:rPr>
          <w:rtl/>
        </w:rPr>
        <w:t>،</w:t>
      </w:r>
      <w:bookmarkEnd w:id="1533"/>
      <w:bookmarkEnd w:id="1534"/>
      <w:r>
        <w:rPr>
          <w:rtl/>
        </w:rPr>
        <w:t xml:space="preserve"> </w:t>
      </w:r>
      <w:r w:rsidR="009315D2">
        <w:rPr>
          <w:rtl/>
        </w:rPr>
        <w:t xml:space="preserve"> </w:t>
      </w:r>
      <w:bookmarkStart w:id="1538" w:name="_Toc276961388"/>
      <w:bookmarkStart w:id="1539" w:name="_Toc301696195"/>
      <w:r w:rsidR="009315D2">
        <w:rPr>
          <w:rtl/>
        </w:rPr>
        <w:t>و</w:t>
      </w:r>
      <w:r>
        <w:rPr>
          <w:rtl/>
        </w:rPr>
        <w:t>تسوية الحصى عند ارادته</w:t>
      </w:r>
      <w:r w:rsidR="009315D2">
        <w:rPr>
          <w:rtl/>
        </w:rPr>
        <w:t>،</w:t>
      </w:r>
      <w:r>
        <w:rPr>
          <w:rtl/>
        </w:rPr>
        <w:t xml:space="preserve"> وأخذها عن الجبهة إذا لصق بها</w:t>
      </w:r>
      <w:bookmarkEnd w:id="1538"/>
      <w:bookmarkEnd w:id="1539"/>
      <w:r w:rsidR="009315D2">
        <w:rPr>
          <w:rtl/>
        </w:rPr>
        <w:t xml:space="preserve"> </w:t>
      </w:r>
      <w:bookmarkStart w:id="1540" w:name="_Toc276961389"/>
      <w:bookmarkStart w:id="1541" w:name="_Toc301696196"/>
      <w:r w:rsidR="009315D2">
        <w:rPr>
          <w:rtl/>
        </w:rPr>
        <w:t>و</w:t>
      </w:r>
      <w:r>
        <w:rPr>
          <w:rtl/>
        </w:rPr>
        <w:t>وضعها على الأرض</w:t>
      </w:r>
      <w:bookmarkEnd w:id="1535"/>
      <w:bookmarkEnd w:id="1536"/>
      <w:bookmarkEnd w:id="1537"/>
      <w:bookmarkEnd w:id="1540"/>
      <w:bookmarkEnd w:id="1541"/>
    </w:p>
    <w:p w:rsidR="004C2631" w:rsidRDefault="004C2631" w:rsidP="00AF53D1">
      <w:pPr>
        <w:pStyle w:val="libNormal"/>
        <w:rPr>
          <w:rtl/>
        </w:rPr>
      </w:pPr>
      <w:r w:rsidRPr="00EA1EC2">
        <w:rPr>
          <w:rStyle w:val="libNormalChar"/>
          <w:rtl/>
        </w:rPr>
        <w:t>[ 8214 ]</w:t>
      </w:r>
      <w:r>
        <w:rPr>
          <w:rtl/>
        </w:rPr>
        <w:t xml:space="preserve"> 1</w:t>
      </w:r>
      <w:r w:rsidR="008C0B64">
        <w:rPr>
          <w:rFonts w:hint="cs"/>
          <w:rtl/>
        </w:rPr>
        <w:t xml:space="preserve"> - </w:t>
      </w:r>
      <w:r>
        <w:rPr>
          <w:rtl/>
        </w:rPr>
        <w:t>محمّد بن الحسن بإسناده عن أحمد بن محمّد</w:t>
      </w:r>
      <w:r w:rsidR="009315D2">
        <w:rPr>
          <w:rtl/>
        </w:rPr>
        <w:t>،</w:t>
      </w:r>
      <w:r>
        <w:rPr>
          <w:rtl/>
        </w:rPr>
        <w:t xml:space="preserve"> عن ابن أبي عمير</w:t>
      </w:r>
      <w:r w:rsidR="009315D2">
        <w:rPr>
          <w:rtl/>
        </w:rPr>
        <w:t>،</w:t>
      </w:r>
      <w:r>
        <w:rPr>
          <w:rtl/>
        </w:rPr>
        <w:t xml:space="preserve"> عن حمّاد بن عثمان</w:t>
      </w:r>
      <w:r w:rsidR="009315D2">
        <w:rPr>
          <w:rtl/>
        </w:rPr>
        <w:t>،</w:t>
      </w:r>
      <w:r>
        <w:rPr>
          <w:rtl/>
        </w:rPr>
        <w:t xml:space="preserve"> عن عبيد الله بن علي الحلبي</w:t>
      </w:r>
      <w:r w:rsidR="009315D2">
        <w:rPr>
          <w:rtl/>
        </w:rPr>
        <w:t>،</w:t>
      </w:r>
      <w:r>
        <w:rPr>
          <w:rtl/>
        </w:rPr>
        <w:t xml:space="preserve"> عن أبي عبد الله </w:t>
      </w:r>
      <w:r w:rsidR="00AF53D1" w:rsidRPr="00CC1CFA">
        <w:rPr>
          <w:rStyle w:val="libNormalChar"/>
          <w:rtl/>
        </w:rPr>
        <w:t xml:space="preserve">( </w:t>
      </w:r>
      <w:r w:rsidR="00AF53D1">
        <w:rPr>
          <w:rStyle w:val="libAlaemChar"/>
          <w:rFonts w:hint="cs"/>
          <w:rtl/>
        </w:rPr>
        <w:t>عليه‌السلام</w:t>
      </w:r>
      <w:r w:rsidR="00AF53D1" w:rsidRPr="00CC1CFA">
        <w:rPr>
          <w:rStyle w:val="libNormalChar"/>
          <w:rFonts w:hint="cs"/>
          <w:rtl/>
        </w:rPr>
        <w:t xml:space="preserve"> )</w:t>
      </w:r>
      <w:r w:rsidR="00AF53D1">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w:t>
      </w:r>
      <w:r w:rsidR="00166FE4" w:rsidRPr="00166FE4">
        <w:rPr>
          <w:rStyle w:val="libNormalChar"/>
          <w:rtl/>
        </w:rPr>
        <w:t xml:space="preserve">: </w:t>
      </w:r>
      <w:r>
        <w:rPr>
          <w:rtl/>
        </w:rPr>
        <w:t>أيمسح الرجل جبهته في الصلاة إذا لصق بها تراب؟ فقال</w:t>
      </w:r>
      <w:r w:rsidR="00166FE4" w:rsidRPr="00166FE4">
        <w:rPr>
          <w:rStyle w:val="libNormalChar"/>
          <w:rtl/>
        </w:rPr>
        <w:t xml:space="preserve">: </w:t>
      </w:r>
      <w:r>
        <w:rPr>
          <w:rtl/>
        </w:rPr>
        <w:t>نعم</w:t>
      </w:r>
      <w:r w:rsidR="009315D2">
        <w:rPr>
          <w:rtl/>
        </w:rPr>
        <w:t>،</w:t>
      </w:r>
      <w:r>
        <w:rPr>
          <w:rtl/>
        </w:rPr>
        <w:t xml:space="preserve"> قد كان أبو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يمسح جبهته في الصلاة إذا لصق بها التراب. </w:t>
      </w:r>
    </w:p>
    <w:p w:rsidR="004C2631" w:rsidRDefault="004C2631" w:rsidP="003D212A">
      <w:pPr>
        <w:pStyle w:val="libNormal"/>
        <w:rPr>
          <w:rtl/>
        </w:rPr>
      </w:pPr>
      <w:r w:rsidRPr="00EA1EC2">
        <w:rPr>
          <w:rStyle w:val="libNormalChar"/>
          <w:rtl/>
        </w:rPr>
        <w:t>[ 8215 ]</w:t>
      </w:r>
      <w:r>
        <w:rPr>
          <w:rtl/>
        </w:rPr>
        <w:t xml:space="preserve"> 2</w:t>
      </w:r>
      <w:r w:rsidR="008C0B64">
        <w:rPr>
          <w:rtl/>
        </w:rPr>
        <w:t xml:space="preserve"> - </w:t>
      </w:r>
      <w:r>
        <w:rPr>
          <w:rtl/>
        </w:rPr>
        <w:t>وعنه</w:t>
      </w:r>
      <w:r w:rsidR="009315D2">
        <w:rPr>
          <w:rtl/>
        </w:rPr>
        <w:t>،</w:t>
      </w:r>
      <w:r>
        <w:rPr>
          <w:rtl/>
        </w:rPr>
        <w:t xml:space="preserve"> عن الحسن بن علي بن فضّال</w:t>
      </w:r>
      <w:r w:rsidR="009315D2">
        <w:rPr>
          <w:rtl/>
        </w:rPr>
        <w:t>،</w:t>
      </w:r>
      <w:r>
        <w:rPr>
          <w:rtl/>
        </w:rPr>
        <w:t xml:space="preserve"> عن يونس بن يعقوب قال</w:t>
      </w:r>
      <w:r w:rsidR="00166FE4" w:rsidRPr="00166FE4">
        <w:rPr>
          <w:rStyle w:val="libNormalChar"/>
          <w:rtl/>
        </w:rPr>
        <w:t xml:space="preserve">: </w:t>
      </w:r>
      <w:r>
        <w:rPr>
          <w:rtl/>
        </w:rPr>
        <w:t>رأيت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يسوّي الحصى في موضع سجوده بين السجدتين. </w:t>
      </w:r>
    </w:p>
    <w:p w:rsidR="004C2631" w:rsidRDefault="004C2631" w:rsidP="008C0B64">
      <w:pPr>
        <w:pStyle w:val="libNormal"/>
        <w:rPr>
          <w:rtl/>
        </w:rPr>
      </w:pPr>
      <w:r>
        <w:rPr>
          <w:rtl/>
        </w:rPr>
        <w:t xml:space="preserve">محمّد بن علي بن الحسين بإسناده عن يونس بن يعقوب </w:t>
      </w:r>
      <w:r w:rsidRPr="004C2631">
        <w:rPr>
          <w:rStyle w:val="libFootnotenumChar"/>
          <w:rtl/>
        </w:rPr>
        <w:t>(1)</w:t>
      </w:r>
      <w:r>
        <w:rPr>
          <w:rtl/>
        </w:rPr>
        <w:t xml:space="preserve"> مثله </w:t>
      </w:r>
      <w:r w:rsidRPr="004C2631">
        <w:rPr>
          <w:rStyle w:val="libFootnotenumChar"/>
          <w:rtl/>
        </w:rPr>
        <w:t>(2)</w:t>
      </w:r>
      <w:r>
        <w:rPr>
          <w:rtl/>
        </w:rPr>
        <w:t xml:space="preserve">. </w:t>
      </w:r>
    </w:p>
    <w:p w:rsidR="004C2631" w:rsidRDefault="004C2631" w:rsidP="00CD72EE">
      <w:pPr>
        <w:pStyle w:val="libNormal"/>
        <w:rPr>
          <w:rtl/>
        </w:rPr>
      </w:pPr>
      <w:r w:rsidRPr="00EA1EC2">
        <w:rPr>
          <w:rStyle w:val="libNormalChar"/>
          <w:rtl/>
        </w:rPr>
        <w:t>[ 8216 ]</w:t>
      </w:r>
      <w:r>
        <w:rPr>
          <w:rtl/>
        </w:rPr>
        <w:t xml:space="preserve"> 3</w:t>
      </w:r>
      <w:r w:rsidR="008C0B64">
        <w:rPr>
          <w:rtl/>
        </w:rPr>
        <w:t xml:space="preserve"> - </w:t>
      </w:r>
      <w:r>
        <w:rPr>
          <w:rtl/>
        </w:rPr>
        <w:t>وبإسناده عن علي بن بجيل أنّه قال</w:t>
      </w:r>
      <w:r w:rsidR="00166FE4" w:rsidRPr="00166FE4">
        <w:rPr>
          <w:rStyle w:val="libNormalChar"/>
          <w:rtl/>
        </w:rPr>
        <w:t xml:space="preserve">: </w:t>
      </w:r>
      <w:r>
        <w:rPr>
          <w:rtl/>
        </w:rPr>
        <w:t>رأيت جعفر بن محمّد</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كلّما سجد فرفع رأسه أخذ الحصى من جبهته فوضعه على الأرض. </w:t>
      </w:r>
    </w:p>
    <w:p w:rsidR="004C2631" w:rsidRDefault="004C2631" w:rsidP="003D212A">
      <w:pPr>
        <w:pStyle w:val="libNormal"/>
        <w:rPr>
          <w:rtl/>
        </w:rPr>
      </w:pPr>
      <w:r w:rsidRPr="00EA1EC2">
        <w:rPr>
          <w:rStyle w:val="libNormalChar"/>
          <w:rtl/>
        </w:rPr>
        <w:t>[ 8217 ]</w:t>
      </w:r>
      <w:r>
        <w:rPr>
          <w:rtl/>
        </w:rPr>
        <w:t xml:space="preserve"> 4</w:t>
      </w:r>
      <w:r w:rsidR="008C0B64">
        <w:rPr>
          <w:rtl/>
        </w:rPr>
        <w:t xml:space="preserve"> - </w:t>
      </w:r>
      <w:r>
        <w:rPr>
          <w:rtl/>
        </w:rPr>
        <w:t>محمّد بن يعقوب</w:t>
      </w:r>
      <w:r w:rsidR="009315D2">
        <w:rPr>
          <w:rtl/>
        </w:rPr>
        <w:t>،</w:t>
      </w:r>
      <w:r>
        <w:rPr>
          <w:rtl/>
        </w:rPr>
        <w:t xml:space="preserve"> عن محمّد بن إسماعيل</w:t>
      </w:r>
      <w:r w:rsidR="009315D2">
        <w:rPr>
          <w:rtl/>
        </w:rPr>
        <w:t>،</w:t>
      </w:r>
      <w:r>
        <w:rPr>
          <w:rtl/>
        </w:rPr>
        <w:t xml:space="preserve"> عن الفضل بن </w:t>
      </w:r>
    </w:p>
    <w:p w:rsidR="004C2631" w:rsidRDefault="00457B21" w:rsidP="00457B21">
      <w:pPr>
        <w:pStyle w:val="libLine"/>
        <w:rPr>
          <w:rtl/>
        </w:rPr>
      </w:pPr>
      <w:r>
        <w:rPr>
          <w:rtl/>
        </w:rPr>
        <w:t>____________________</w:t>
      </w:r>
    </w:p>
    <w:p w:rsidR="004C2631" w:rsidRDefault="004C2631" w:rsidP="00AF53D1">
      <w:pPr>
        <w:pStyle w:val="libFootnoteCenterBold"/>
        <w:rPr>
          <w:rtl/>
        </w:rPr>
      </w:pPr>
      <w:r>
        <w:rPr>
          <w:rtl/>
        </w:rPr>
        <w:t>الباب 18</w:t>
      </w:r>
    </w:p>
    <w:p w:rsidR="004C2631" w:rsidRDefault="004C2631" w:rsidP="00AF53D1">
      <w:pPr>
        <w:pStyle w:val="libFootnoteCenterBold"/>
        <w:rPr>
          <w:rtl/>
        </w:rPr>
      </w:pPr>
      <w:r>
        <w:rPr>
          <w:rtl/>
        </w:rPr>
        <w:t>فيه 5 أحاديث</w:t>
      </w:r>
    </w:p>
    <w:p w:rsidR="004C2631" w:rsidRPr="00AF53D1" w:rsidRDefault="004C2631" w:rsidP="00AF53D1">
      <w:pPr>
        <w:pStyle w:val="libFootnote0"/>
        <w:rPr>
          <w:rtl/>
        </w:rPr>
      </w:pPr>
      <w:r w:rsidRPr="00AF53D1">
        <w:rPr>
          <w:rtl/>
        </w:rPr>
        <w:t>1</w:t>
      </w:r>
      <w:r w:rsidR="008C0B64" w:rsidRPr="00AF53D1">
        <w:rPr>
          <w:rtl/>
        </w:rPr>
        <w:t xml:space="preserve"> - </w:t>
      </w:r>
      <w:r w:rsidRPr="00AF53D1">
        <w:rPr>
          <w:rtl/>
        </w:rPr>
        <w:t>التهذيب 2</w:t>
      </w:r>
      <w:r w:rsidR="00166FE4" w:rsidRPr="00AF53D1">
        <w:rPr>
          <w:rtl/>
        </w:rPr>
        <w:t xml:space="preserve">: </w:t>
      </w:r>
      <w:r w:rsidRPr="00AF53D1">
        <w:rPr>
          <w:rtl/>
        </w:rPr>
        <w:t>301</w:t>
      </w:r>
      <w:r w:rsidR="001C44EB" w:rsidRPr="00AF53D1">
        <w:rPr>
          <w:rtl/>
        </w:rPr>
        <w:t>/</w:t>
      </w:r>
      <w:r w:rsidRPr="00AF53D1">
        <w:rPr>
          <w:rtl/>
        </w:rPr>
        <w:t>1216.</w:t>
      </w:r>
    </w:p>
    <w:p w:rsidR="004C2631" w:rsidRPr="00AF53D1" w:rsidRDefault="004C2631" w:rsidP="00AF53D1">
      <w:pPr>
        <w:pStyle w:val="libFootnote0"/>
        <w:rPr>
          <w:rtl/>
        </w:rPr>
      </w:pPr>
      <w:r w:rsidRPr="00AF53D1">
        <w:rPr>
          <w:rtl/>
        </w:rPr>
        <w:t>2</w:t>
      </w:r>
      <w:r w:rsidR="008C0B64" w:rsidRPr="00AF53D1">
        <w:rPr>
          <w:rtl/>
        </w:rPr>
        <w:t xml:space="preserve"> - </w:t>
      </w:r>
      <w:r w:rsidRPr="00AF53D1">
        <w:rPr>
          <w:rtl/>
        </w:rPr>
        <w:t>التهذيب 2</w:t>
      </w:r>
      <w:r w:rsidR="00166FE4" w:rsidRPr="00AF53D1">
        <w:rPr>
          <w:rtl/>
        </w:rPr>
        <w:t xml:space="preserve">: </w:t>
      </w:r>
      <w:r w:rsidRPr="00AF53D1">
        <w:rPr>
          <w:rtl/>
        </w:rPr>
        <w:t>301</w:t>
      </w:r>
      <w:r w:rsidR="001C44EB" w:rsidRPr="00AF53D1">
        <w:rPr>
          <w:rtl/>
        </w:rPr>
        <w:t>/</w:t>
      </w:r>
      <w:r w:rsidRPr="00AF53D1">
        <w:rPr>
          <w:rtl/>
        </w:rPr>
        <w:t xml:space="preserve">1215. </w:t>
      </w:r>
    </w:p>
    <w:p w:rsidR="004C2631" w:rsidRPr="00AF53D1" w:rsidRDefault="004C2631" w:rsidP="00AF53D1">
      <w:pPr>
        <w:pStyle w:val="libFootnote0"/>
        <w:rPr>
          <w:rtl/>
        </w:rPr>
      </w:pPr>
      <w:r w:rsidRPr="00AF53D1">
        <w:rPr>
          <w:rtl/>
        </w:rPr>
        <w:t>(1) في نسخة يوسف بن يعقوب</w:t>
      </w:r>
      <w:r w:rsidR="00CC1CFA" w:rsidRPr="00AF53D1">
        <w:rPr>
          <w:rtl/>
        </w:rPr>
        <w:t xml:space="preserve"> ( </w:t>
      </w:r>
      <w:r w:rsidRPr="00AF53D1">
        <w:rPr>
          <w:rtl/>
        </w:rPr>
        <w:t xml:space="preserve">هامش المخطوط ). </w:t>
      </w:r>
    </w:p>
    <w:p w:rsidR="004C2631" w:rsidRPr="00AF53D1" w:rsidRDefault="004C2631" w:rsidP="00AF53D1">
      <w:pPr>
        <w:pStyle w:val="libFootnote0"/>
        <w:rPr>
          <w:rtl/>
        </w:rPr>
      </w:pPr>
      <w:r w:rsidRPr="00AF53D1">
        <w:rPr>
          <w:rtl/>
        </w:rPr>
        <w:t>(2) الفقيه 1</w:t>
      </w:r>
      <w:r w:rsidR="00166FE4" w:rsidRPr="00AF53D1">
        <w:rPr>
          <w:rtl/>
        </w:rPr>
        <w:t xml:space="preserve">: </w:t>
      </w:r>
      <w:r w:rsidRPr="00AF53D1">
        <w:rPr>
          <w:rtl/>
        </w:rPr>
        <w:t>176</w:t>
      </w:r>
      <w:r w:rsidR="001C44EB" w:rsidRPr="00AF53D1">
        <w:rPr>
          <w:rtl/>
        </w:rPr>
        <w:t>/</w:t>
      </w:r>
      <w:r w:rsidRPr="00AF53D1">
        <w:rPr>
          <w:rtl/>
        </w:rPr>
        <w:t xml:space="preserve">834. </w:t>
      </w:r>
    </w:p>
    <w:p w:rsidR="004C2631" w:rsidRPr="00AF53D1" w:rsidRDefault="004C2631" w:rsidP="00AF53D1">
      <w:pPr>
        <w:pStyle w:val="libFootnote0"/>
        <w:rPr>
          <w:rtl/>
        </w:rPr>
      </w:pPr>
      <w:r w:rsidRPr="00AF53D1">
        <w:rPr>
          <w:rtl/>
        </w:rPr>
        <w:t>3</w:t>
      </w:r>
      <w:r w:rsidR="008C0B64" w:rsidRPr="00AF53D1">
        <w:rPr>
          <w:rtl/>
        </w:rPr>
        <w:t xml:space="preserve"> - </w:t>
      </w:r>
      <w:r w:rsidRPr="00AF53D1">
        <w:rPr>
          <w:rtl/>
        </w:rPr>
        <w:t>الفقيه 1</w:t>
      </w:r>
      <w:r w:rsidR="00166FE4" w:rsidRPr="00AF53D1">
        <w:rPr>
          <w:rtl/>
        </w:rPr>
        <w:t xml:space="preserve">: </w:t>
      </w:r>
      <w:r w:rsidRPr="00AF53D1">
        <w:rPr>
          <w:rtl/>
        </w:rPr>
        <w:t>176</w:t>
      </w:r>
      <w:r w:rsidR="001C44EB" w:rsidRPr="00AF53D1">
        <w:rPr>
          <w:rtl/>
        </w:rPr>
        <w:t>/</w:t>
      </w:r>
      <w:r w:rsidRPr="00AF53D1">
        <w:rPr>
          <w:rtl/>
        </w:rPr>
        <w:t>835.</w:t>
      </w:r>
    </w:p>
    <w:p w:rsidR="004C2631" w:rsidRPr="00AF53D1" w:rsidRDefault="004C2631" w:rsidP="00AF53D1">
      <w:pPr>
        <w:pStyle w:val="libFootnote0"/>
        <w:rPr>
          <w:rtl/>
        </w:rPr>
      </w:pPr>
      <w:r w:rsidRPr="00AF53D1">
        <w:rPr>
          <w:rtl/>
        </w:rPr>
        <w:t>4</w:t>
      </w:r>
      <w:r w:rsidR="008C0B64" w:rsidRPr="00AF53D1">
        <w:rPr>
          <w:rtl/>
        </w:rPr>
        <w:t xml:space="preserve"> - </w:t>
      </w:r>
      <w:r w:rsidRPr="00AF53D1">
        <w:rPr>
          <w:rtl/>
        </w:rPr>
        <w:t>الكافي 3</w:t>
      </w:r>
      <w:r w:rsidR="00166FE4" w:rsidRPr="00AF53D1">
        <w:rPr>
          <w:rtl/>
        </w:rPr>
        <w:t xml:space="preserve">: </w:t>
      </w:r>
      <w:r w:rsidRPr="00AF53D1">
        <w:rPr>
          <w:rtl/>
        </w:rPr>
        <w:t>334</w:t>
      </w:r>
      <w:r w:rsidR="001C44EB" w:rsidRPr="00AF53D1">
        <w:rPr>
          <w:rtl/>
        </w:rPr>
        <w:t>/</w:t>
      </w:r>
      <w:r w:rsidRPr="00AF53D1">
        <w:rPr>
          <w:rtl/>
        </w:rPr>
        <w:t>7.</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شاذان</w:t>
      </w:r>
      <w:r w:rsidR="009315D2">
        <w:rPr>
          <w:rtl/>
        </w:rPr>
        <w:t>،</w:t>
      </w:r>
      <w:r>
        <w:rPr>
          <w:rtl/>
        </w:rPr>
        <w:t xml:space="preserve"> عن صفوان بن يحيى</w:t>
      </w:r>
      <w:r w:rsidR="009315D2">
        <w:rPr>
          <w:rtl/>
        </w:rPr>
        <w:t>،</w:t>
      </w:r>
      <w:r>
        <w:rPr>
          <w:rtl/>
        </w:rPr>
        <w:t xml:space="preserve"> عن إسحاق بن عمّار</w:t>
      </w:r>
      <w:r w:rsidR="009315D2">
        <w:rPr>
          <w:rtl/>
        </w:rPr>
        <w:t>،</w:t>
      </w:r>
      <w:r>
        <w:rPr>
          <w:rtl/>
        </w:rPr>
        <w:t xml:space="preserve"> عن عبد الملك بن عمرو قال</w:t>
      </w:r>
      <w:r w:rsidR="00166FE4" w:rsidRPr="00166FE4">
        <w:rPr>
          <w:rStyle w:val="libNormalChar"/>
          <w:rtl/>
        </w:rPr>
        <w:t xml:space="preserve">: </w:t>
      </w:r>
      <w:r>
        <w:rPr>
          <w:rtl/>
        </w:rPr>
        <w:t>رأيت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سوّى الحصى حين أراد السجود. </w:t>
      </w:r>
    </w:p>
    <w:p w:rsidR="004C2631" w:rsidRDefault="004C2631" w:rsidP="00AF53D1">
      <w:pPr>
        <w:pStyle w:val="libNormal"/>
        <w:rPr>
          <w:rtl/>
        </w:rPr>
      </w:pPr>
      <w:r w:rsidRPr="00EA1EC2">
        <w:rPr>
          <w:rStyle w:val="libNormalChar"/>
          <w:rtl/>
        </w:rPr>
        <w:t>[ 8218 ]</w:t>
      </w:r>
      <w:r>
        <w:rPr>
          <w:rtl/>
        </w:rPr>
        <w:t xml:space="preserve"> 5</w:t>
      </w:r>
      <w:r w:rsidR="008C0B64">
        <w:rPr>
          <w:rtl/>
        </w:rPr>
        <w:t xml:space="preserve"> - </w:t>
      </w:r>
      <w:r>
        <w:rPr>
          <w:rtl/>
        </w:rPr>
        <w:t>محمّد 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w:t>
      </w:r>
      <w:r w:rsidR="00CC1CFA" w:rsidRPr="00CC1CFA">
        <w:rPr>
          <w:rStyle w:val="libNormalChar"/>
          <w:rtl/>
        </w:rPr>
        <w:t xml:space="preserve"> ( </w:t>
      </w:r>
      <w:r>
        <w:rPr>
          <w:rtl/>
        </w:rPr>
        <w:t>جامع البزنطي</w:t>
      </w:r>
      <w:r w:rsidR="00CC1CFA" w:rsidRPr="00CC1CFA">
        <w:rPr>
          <w:rStyle w:val="libNormalChar"/>
          <w:rtl/>
        </w:rPr>
        <w:t xml:space="preserve"> ) </w:t>
      </w:r>
      <w:r>
        <w:rPr>
          <w:rtl/>
        </w:rPr>
        <w:t xml:space="preserve">صاحب الرضا </w:t>
      </w:r>
      <w:r w:rsidR="00AF53D1" w:rsidRPr="00CC1CFA">
        <w:rPr>
          <w:rStyle w:val="libNormalChar"/>
          <w:rtl/>
        </w:rPr>
        <w:t xml:space="preserve">( </w:t>
      </w:r>
      <w:r w:rsidR="00AF53D1">
        <w:rPr>
          <w:rStyle w:val="libAlaemChar"/>
          <w:rFonts w:hint="cs"/>
          <w:rtl/>
        </w:rPr>
        <w:t>عليه‌السلام</w:t>
      </w:r>
      <w:r w:rsidR="00AF53D1" w:rsidRPr="00CC1CFA">
        <w:rPr>
          <w:rStyle w:val="libNormalChar"/>
          <w:rFonts w:hint="cs"/>
          <w:rtl/>
        </w:rPr>
        <w:t xml:space="preserve"> )</w:t>
      </w:r>
      <w:r w:rsidR="00AF53D1">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الرجل يمسح جبهته من التراب وهو في صلاته قبل أن يسلّم؟ قال</w:t>
      </w:r>
      <w:r w:rsidR="00166FE4" w:rsidRPr="00166FE4">
        <w:rPr>
          <w:rStyle w:val="libNormalChar"/>
          <w:rtl/>
        </w:rPr>
        <w:t xml:space="preserve">: </w:t>
      </w:r>
      <w:r>
        <w:rPr>
          <w:rtl/>
        </w:rPr>
        <w:t xml:space="preserve">لا بأس. </w:t>
      </w:r>
    </w:p>
    <w:p w:rsidR="004C2631" w:rsidRDefault="004C2631" w:rsidP="00AF53D1">
      <w:pPr>
        <w:pStyle w:val="libNormal"/>
        <w:rPr>
          <w:rtl/>
        </w:rPr>
      </w:pP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 موسى بن جعفر </w:t>
      </w:r>
      <w:r w:rsidR="00AF53D1" w:rsidRPr="00CC1CFA">
        <w:rPr>
          <w:rStyle w:val="libNormalChar"/>
          <w:rtl/>
        </w:rPr>
        <w:t xml:space="preserve">( </w:t>
      </w:r>
      <w:r w:rsidR="00AF53D1">
        <w:rPr>
          <w:rStyle w:val="libAlaemChar"/>
          <w:rFonts w:hint="cs"/>
          <w:rtl/>
        </w:rPr>
        <w:t>عليه‌السلام</w:t>
      </w:r>
      <w:r w:rsidR="00AF53D1" w:rsidRPr="00CC1CFA">
        <w:rPr>
          <w:rStyle w:val="libNormalChar"/>
          <w:rFonts w:hint="cs"/>
          <w:rtl/>
        </w:rPr>
        <w:t xml:space="preserve"> )</w:t>
      </w:r>
      <w:r w:rsidR="00AF53D1">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w:t>
      </w:r>
      <w:r w:rsidR="009315D2">
        <w:rPr>
          <w:rtl/>
        </w:rPr>
        <w:t>،</w:t>
      </w:r>
      <w:r>
        <w:rPr>
          <w:rtl/>
        </w:rPr>
        <w:t xml:space="preserve"> وذكر مثله </w:t>
      </w:r>
      <w:r w:rsidRPr="004C2631">
        <w:rPr>
          <w:rStyle w:val="libFootnotenumChar"/>
          <w:rtl/>
        </w:rPr>
        <w:t>(1)</w:t>
      </w:r>
      <w:r>
        <w:rPr>
          <w:rtl/>
        </w:rPr>
        <w:t>.</w:t>
      </w:r>
    </w:p>
    <w:p w:rsidR="004C2631" w:rsidRDefault="004C2631" w:rsidP="004C2631">
      <w:pPr>
        <w:pStyle w:val="Heading2Center"/>
        <w:rPr>
          <w:rtl/>
        </w:rPr>
      </w:pPr>
      <w:bookmarkStart w:id="1542" w:name="_Toc276961390"/>
      <w:bookmarkStart w:id="1543" w:name="_Toc301696197"/>
      <w:bookmarkStart w:id="1544" w:name="_Toc374950455"/>
      <w:bookmarkStart w:id="1545" w:name="_Toc258082238"/>
      <w:bookmarkStart w:id="1546" w:name="_Toc258082838"/>
      <w:r>
        <w:rPr>
          <w:rtl/>
        </w:rPr>
        <w:t>19</w:t>
      </w:r>
      <w:r w:rsidR="008C0B64">
        <w:rPr>
          <w:rtl/>
        </w:rPr>
        <w:t xml:space="preserve"> - </w:t>
      </w:r>
      <w:r>
        <w:rPr>
          <w:rtl/>
        </w:rPr>
        <w:t>باب استحباب الاعتماد على الكفّين مبسوطتين</w:t>
      </w:r>
      <w:bookmarkEnd w:id="1542"/>
      <w:bookmarkEnd w:id="1543"/>
      <w:r w:rsidR="009315D2">
        <w:rPr>
          <w:rtl/>
        </w:rPr>
        <w:t xml:space="preserve"> </w:t>
      </w:r>
      <w:bookmarkStart w:id="1547" w:name="_Toc276961391"/>
      <w:bookmarkStart w:id="1548" w:name="_Toc301696198"/>
      <w:r w:rsidR="009315D2">
        <w:rPr>
          <w:rtl/>
        </w:rPr>
        <w:t>ل</w:t>
      </w:r>
      <w:r>
        <w:rPr>
          <w:rtl/>
        </w:rPr>
        <w:t>امقبوضتين عند القيام من السجود</w:t>
      </w:r>
      <w:bookmarkEnd w:id="1544"/>
      <w:bookmarkEnd w:id="1545"/>
      <w:bookmarkEnd w:id="1546"/>
      <w:bookmarkEnd w:id="1547"/>
      <w:bookmarkEnd w:id="1548"/>
    </w:p>
    <w:p w:rsidR="004C2631" w:rsidRDefault="004C2631" w:rsidP="00AF53D1">
      <w:pPr>
        <w:pStyle w:val="libNormal"/>
        <w:rPr>
          <w:rtl/>
        </w:rPr>
      </w:pPr>
      <w:r w:rsidRPr="00EA1EC2">
        <w:rPr>
          <w:rStyle w:val="libNormalChar"/>
          <w:rtl/>
        </w:rPr>
        <w:t>[ 8219 ]</w:t>
      </w:r>
      <w:r>
        <w:rPr>
          <w:rtl/>
        </w:rPr>
        <w:t xml:space="preserve"> 1</w:t>
      </w:r>
      <w:r w:rsidR="008C0B64">
        <w:rPr>
          <w:rtl/>
        </w:rPr>
        <w:t xml:space="preserve"> - </w:t>
      </w:r>
      <w:r>
        <w:rPr>
          <w:rtl/>
        </w:rPr>
        <w:t>محمّد بن يعقوب</w:t>
      </w:r>
      <w:r w:rsidR="009315D2">
        <w:rPr>
          <w:rtl/>
        </w:rPr>
        <w:t>،</w:t>
      </w:r>
      <w:r>
        <w:rPr>
          <w:rtl/>
        </w:rPr>
        <w:t xml:space="preserve"> عن علي</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 بن عثمان</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سجد الرجل ثمّ أراد أن ينهض فلا يعجن بيديه في الأرض</w:t>
      </w:r>
      <w:r w:rsidR="009315D2">
        <w:rPr>
          <w:rtl/>
        </w:rPr>
        <w:t>،</w:t>
      </w:r>
      <w:r>
        <w:rPr>
          <w:rtl/>
        </w:rPr>
        <w:t xml:space="preserve"> ولكن يبسط كفّيه من غير أن يضع مقعدته على </w:t>
      </w:r>
      <w:r w:rsidRPr="004C2631">
        <w:rPr>
          <w:rStyle w:val="libFootnotenumChar"/>
          <w:rtl/>
        </w:rPr>
        <w:t>(</w:t>
      </w:r>
      <w:r w:rsidR="00AF53D1">
        <w:rPr>
          <w:rStyle w:val="libFootnotenumChar"/>
          <w:rFonts w:hint="cs"/>
          <w:rtl/>
        </w:rPr>
        <w:t>2</w:t>
      </w:r>
      <w:r w:rsidRPr="004C2631">
        <w:rPr>
          <w:rStyle w:val="libFootnotenumChar"/>
          <w:rtl/>
        </w:rPr>
        <w:t>)</w:t>
      </w:r>
      <w:r>
        <w:rPr>
          <w:rtl/>
        </w:rPr>
        <w:t xml:space="preserve"> الأرض. </w:t>
      </w:r>
    </w:p>
    <w:p w:rsidR="004C2631" w:rsidRDefault="004C2631" w:rsidP="00AF53D1">
      <w:pPr>
        <w:pStyle w:val="libNormal"/>
        <w:rPr>
          <w:rtl/>
        </w:rPr>
      </w:pPr>
      <w:r>
        <w:rPr>
          <w:rtl/>
        </w:rPr>
        <w:t>محمّد بن الحسن بإسناده عن علي</w:t>
      </w:r>
      <w:r w:rsidR="009315D2">
        <w:rPr>
          <w:rtl/>
        </w:rPr>
        <w:t>،</w:t>
      </w:r>
      <w:r>
        <w:rPr>
          <w:rtl/>
        </w:rPr>
        <w:t xml:space="preserve"> عن أبيه</w:t>
      </w:r>
      <w:r w:rsidR="009315D2">
        <w:rPr>
          <w:rtl/>
        </w:rPr>
        <w:t>،</w:t>
      </w:r>
      <w:r>
        <w:rPr>
          <w:rtl/>
        </w:rPr>
        <w:t xml:space="preserve"> مثله </w:t>
      </w:r>
      <w:r w:rsidRPr="004C2631">
        <w:rPr>
          <w:rStyle w:val="libFootnotenumChar"/>
          <w:rtl/>
        </w:rPr>
        <w:t>(</w:t>
      </w:r>
      <w:r w:rsidR="00AF53D1">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AF53D1" w:rsidRDefault="004C2631" w:rsidP="00AF53D1">
      <w:pPr>
        <w:pStyle w:val="libFootnote0"/>
        <w:rPr>
          <w:rtl/>
        </w:rPr>
      </w:pPr>
      <w:r w:rsidRPr="00AF53D1">
        <w:rPr>
          <w:rtl/>
        </w:rPr>
        <w:t>5</w:t>
      </w:r>
      <w:r w:rsidR="008C0B64" w:rsidRPr="00AF53D1">
        <w:rPr>
          <w:rtl/>
        </w:rPr>
        <w:t xml:space="preserve"> - </w:t>
      </w:r>
      <w:r w:rsidRPr="00AF53D1">
        <w:rPr>
          <w:rtl/>
        </w:rPr>
        <w:t>مستطرفات السرائر</w:t>
      </w:r>
      <w:r w:rsidR="00166FE4" w:rsidRPr="00AF53D1">
        <w:rPr>
          <w:rtl/>
        </w:rPr>
        <w:t xml:space="preserve">: </w:t>
      </w:r>
      <w:r w:rsidRPr="00AF53D1">
        <w:rPr>
          <w:rtl/>
        </w:rPr>
        <w:t>53</w:t>
      </w:r>
      <w:r w:rsidR="001C44EB" w:rsidRPr="00AF53D1">
        <w:rPr>
          <w:rtl/>
        </w:rPr>
        <w:t>/</w:t>
      </w:r>
      <w:r w:rsidRPr="00AF53D1">
        <w:rPr>
          <w:rtl/>
        </w:rPr>
        <w:t xml:space="preserve">1. </w:t>
      </w:r>
    </w:p>
    <w:p w:rsidR="004C2631" w:rsidRPr="00AF53D1" w:rsidRDefault="004C2631" w:rsidP="00AF53D1">
      <w:pPr>
        <w:pStyle w:val="libFootnote0"/>
        <w:rPr>
          <w:rtl/>
        </w:rPr>
      </w:pPr>
      <w:r w:rsidRPr="00AF53D1">
        <w:rPr>
          <w:rtl/>
        </w:rPr>
        <w:t>(1) قرب الاسناد</w:t>
      </w:r>
      <w:r w:rsidR="00166FE4" w:rsidRPr="00AF53D1">
        <w:rPr>
          <w:rtl/>
        </w:rPr>
        <w:t xml:space="preserve">: </w:t>
      </w:r>
      <w:r w:rsidRPr="00AF53D1">
        <w:rPr>
          <w:rtl/>
        </w:rPr>
        <w:t>90.</w:t>
      </w:r>
    </w:p>
    <w:p w:rsidR="004C2631" w:rsidRPr="00AF53D1" w:rsidRDefault="004C2631" w:rsidP="00AF53D1">
      <w:pPr>
        <w:pStyle w:val="libFootnote0"/>
        <w:rPr>
          <w:rtl/>
        </w:rPr>
      </w:pPr>
      <w:r w:rsidRPr="00AF53D1">
        <w:rPr>
          <w:rtl/>
        </w:rPr>
        <w:t>ويأتي ما يدل على حكم تسوية الحصى في الحديث 7 من الباب 12 من أبواب القواطع.</w:t>
      </w:r>
    </w:p>
    <w:p w:rsidR="004C2631" w:rsidRPr="00AF53D1" w:rsidRDefault="004C2631" w:rsidP="00AF53D1">
      <w:pPr>
        <w:pStyle w:val="libFootnoteCenterBold"/>
        <w:rPr>
          <w:rtl/>
        </w:rPr>
      </w:pPr>
      <w:r w:rsidRPr="00AF53D1">
        <w:rPr>
          <w:rtl/>
        </w:rPr>
        <w:t>الباب 19</w:t>
      </w:r>
    </w:p>
    <w:p w:rsidR="004C2631" w:rsidRPr="00AF53D1" w:rsidRDefault="004C2631" w:rsidP="00AF53D1">
      <w:pPr>
        <w:pStyle w:val="libFootnoteCenterBold"/>
        <w:rPr>
          <w:rtl/>
        </w:rPr>
      </w:pPr>
      <w:r w:rsidRPr="00AF53D1">
        <w:rPr>
          <w:rtl/>
        </w:rPr>
        <w:t>فيه حديثان</w:t>
      </w:r>
    </w:p>
    <w:p w:rsidR="004C2631" w:rsidRPr="00AF53D1" w:rsidRDefault="004C2631" w:rsidP="00AF53D1">
      <w:pPr>
        <w:pStyle w:val="libFootnote0"/>
        <w:rPr>
          <w:rtl/>
        </w:rPr>
      </w:pPr>
      <w:r w:rsidRPr="00AF53D1">
        <w:rPr>
          <w:rtl/>
        </w:rPr>
        <w:t>1</w:t>
      </w:r>
      <w:r w:rsidR="008C0B64" w:rsidRPr="00AF53D1">
        <w:rPr>
          <w:rtl/>
        </w:rPr>
        <w:t xml:space="preserve"> - </w:t>
      </w:r>
      <w:r w:rsidRPr="00AF53D1">
        <w:rPr>
          <w:rtl/>
        </w:rPr>
        <w:t>الكافي 3</w:t>
      </w:r>
      <w:r w:rsidR="00166FE4" w:rsidRPr="00AF53D1">
        <w:rPr>
          <w:rtl/>
        </w:rPr>
        <w:t xml:space="preserve">: </w:t>
      </w:r>
      <w:r w:rsidRPr="00AF53D1">
        <w:rPr>
          <w:rtl/>
        </w:rPr>
        <w:t>336</w:t>
      </w:r>
      <w:r w:rsidR="001C44EB" w:rsidRPr="00AF53D1">
        <w:rPr>
          <w:rtl/>
        </w:rPr>
        <w:t>/</w:t>
      </w:r>
      <w:r w:rsidRPr="00AF53D1">
        <w:rPr>
          <w:rtl/>
        </w:rPr>
        <w:t xml:space="preserve">6. </w:t>
      </w:r>
    </w:p>
    <w:p w:rsidR="004C2631" w:rsidRPr="00AF53D1" w:rsidRDefault="004C2631" w:rsidP="00AF53D1">
      <w:pPr>
        <w:pStyle w:val="libFootnote0"/>
        <w:rPr>
          <w:rtl/>
        </w:rPr>
      </w:pPr>
      <w:r w:rsidRPr="00AF53D1">
        <w:rPr>
          <w:rtl/>
        </w:rPr>
        <w:t>(</w:t>
      </w:r>
      <w:r w:rsidR="00AF53D1">
        <w:rPr>
          <w:rFonts w:hint="cs"/>
          <w:rtl/>
        </w:rPr>
        <w:t>2</w:t>
      </w:r>
      <w:r w:rsidRPr="00AF53D1">
        <w:rPr>
          <w:rtl/>
        </w:rPr>
        <w:t>) في التهذيب</w:t>
      </w:r>
      <w:r w:rsidR="00166FE4" w:rsidRPr="00AF53D1">
        <w:rPr>
          <w:rtl/>
        </w:rPr>
        <w:t xml:space="preserve">: </w:t>
      </w:r>
      <w:r w:rsidRPr="00AF53D1">
        <w:rPr>
          <w:rtl/>
        </w:rPr>
        <w:t>في</w:t>
      </w:r>
      <w:r w:rsidR="00CC1CFA" w:rsidRPr="00AF53D1">
        <w:rPr>
          <w:rtl/>
        </w:rPr>
        <w:t xml:space="preserve"> ( </w:t>
      </w:r>
      <w:r w:rsidRPr="00AF53D1">
        <w:rPr>
          <w:rtl/>
        </w:rPr>
        <w:t xml:space="preserve">هامش المخطوط ). </w:t>
      </w:r>
    </w:p>
    <w:p w:rsidR="004C2631" w:rsidRPr="00AF53D1" w:rsidRDefault="004C2631" w:rsidP="00AF53D1">
      <w:pPr>
        <w:pStyle w:val="libFootnote0"/>
        <w:rPr>
          <w:rtl/>
        </w:rPr>
      </w:pPr>
      <w:r w:rsidRPr="00AF53D1">
        <w:rPr>
          <w:rtl/>
        </w:rPr>
        <w:t>(</w:t>
      </w:r>
      <w:r w:rsidR="00AF53D1">
        <w:rPr>
          <w:rFonts w:hint="cs"/>
          <w:rtl/>
        </w:rPr>
        <w:t>3</w:t>
      </w:r>
      <w:r w:rsidRPr="00AF53D1">
        <w:rPr>
          <w:rtl/>
        </w:rPr>
        <w:t>) التهذيب 2</w:t>
      </w:r>
      <w:r w:rsidR="00166FE4" w:rsidRPr="00AF53D1">
        <w:rPr>
          <w:rtl/>
        </w:rPr>
        <w:t xml:space="preserve">: </w:t>
      </w:r>
      <w:r w:rsidRPr="00AF53D1">
        <w:rPr>
          <w:rtl/>
        </w:rPr>
        <w:t>303</w:t>
      </w:r>
      <w:r w:rsidR="001C44EB" w:rsidRPr="00AF53D1">
        <w:rPr>
          <w:rtl/>
        </w:rPr>
        <w:t>/</w:t>
      </w:r>
      <w:r w:rsidRPr="00AF53D1">
        <w:rPr>
          <w:rtl/>
        </w:rPr>
        <w:t xml:space="preserve">1223.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[ 8220 ]</w:t>
      </w:r>
      <w:r>
        <w:rPr>
          <w:rtl/>
        </w:rPr>
        <w:t xml:space="preserve"> 2</w:t>
      </w:r>
      <w:r w:rsidR="008C0B64">
        <w:rPr>
          <w:rtl/>
        </w:rPr>
        <w:t xml:space="preserve"> - </w:t>
      </w:r>
      <w:r>
        <w:rPr>
          <w:rtl/>
        </w:rPr>
        <w:t>وبإسناده عن علي</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 xml:space="preserve">إذا سجدت فابسط كفّيك على الأرض.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كيفيّة الصلاة وغيرها </w:t>
      </w:r>
      <w:r w:rsidRPr="004C2631">
        <w:rPr>
          <w:rStyle w:val="libFootnotenumChar"/>
          <w:rtl/>
        </w:rPr>
        <w:t>(1)</w:t>
      </w:r>
      <w:r>
        <w:rPr>
          <w:rtl/>
        </w:rPr>
        <w:t>.</w:t>
      </w:r>
    </w:p>
    <w:p w:rsidR="004C2631" w:rsidRDefault="004C2631" w:rsidP="004C2631">
      <w:pPr>
        <w:pStyle w:val="Heading2Center"/>
        <w:rPr>
          <w:rtl/>
        </w:rPr>
      </w:pPr>
      <w:bookmarkStart w:id="1549" w:name="_Toc276961392"/>
      <w:bookmarkStart w:id="1550" w:name="_Toc301696199"/>
      <w:bookmarkStart w:id="1551" w:name="_Toc374950456"/>
      <w:bookmarkStart w:id="1552" w:name="_Toc258082239"/>
      <w:bookmarkStart w:id="1553" w:name="_Toc258082839"/>
      <w:r>
        <w:rPr>
          <w:rtl/>
        </w:rPr>
        <w:t>20</w:t>
      </w:r>
      <w:r w:rsidR="008C0B64">
        <w:rPr>
          <w:rtl/>
        </w:rPr>
        <w:t xml:space="preserve"> - </w:t>
      </w:r>
      <w:r>
        <w:rPr>
          <w:rtl/>
        </w:rPr>
        <w:t>باب أنّ من عجز عن الانحناء للركوع والسجود أجزأه</w:t>
      </w:r>
      <w:bookmarkEnd w:id="1549"/>
      <w:bookmarkEnd w:id="1550"/>
      <w:r w:rsidR="009315D2">
        <w:rPr>
          <w:rtl/>
        </w:rPr>
        <w:t xml:space="preserve"> </w:t>
      </w:r>
      <w:bookmarkStart w:id="1554" w:name="_Toc276961393"/>
      <w:bookmarkStart w:id="1555" w:name="_Toc301696200"/>
      <w:r w:rsidR="009315D2">
        <w:rPr>
          <w:rtl/>
        </w:rPr>
        <w:t>ا</w:t>
      </w:r>
      <w:r>
        <w:rPr>
          <w:rtl/>
        </w:rPr>
        <w:t>لايماء</w:t>
      </w:r>
      <w:r w:rsidR="009315D2">
        <w:rPr>
          <w:rtl/>
        </w:rPr>
        <w:t>،</w:t>
      </w:r>
      <w:r>
        <w:rPr>
          <w:rtl/>
        </w:rPr>
        <w:t xml:space="preserve"> ويرفع ما يسجد عليه إن أمكن</w:t>
      </w:r>
      <w:bookmarkEnd w:id="1551"/>
      <w:bookmarkEnd w:id="1552"/>
      <w:bookmarkEnd w:id="1553"/>
      <w:bookmarkEnd w:id="1554"/>
      <w:bookmarkEnd w:id="1555"/>
    </w:p>
    <w:p w:rsidR="004C2631" w:rsidRDefault="004C2631" w:rsidP="00AF53D1">
      <w:pPr>
        <w:pStyle w:val="libNormal"/>
        <w:rPr>
          <w:rtl/>
        </w:rPr>
      </w:pPr>
      <w:r w:rsidRPr="00EA1EC2">
        <w:rPr>
          <w:rStyle w:val="libNormalChar"/>
          <w:rtl/>
        </w:rPr>
        <w:t>[ 8221 ]</w:t>
      </w:r>
      <w:r>
        <w:rPr>
          <w:rtl/>
        </w:rPr>
        <w:t xml:space="preserve"> 1</w:t>
      </w:r>
      <w:r w:rsidR="008C0B64">
        <w:rPr>
          <w:rtl/>
        </w:rPr>
        <w:t xml:space="preserve"> - </w:t>
      </w:r>
      <w:r>
        <w:rPr>
          <w:rtl/>
        </w:rPr>
        <w:t>محمّد بن الحسن بإسناده عن سعد</w:t>
      </w:r>
      <w:r w:rsidR="009315D2">
        <w:rPr>
          <w:rtl/>
        </w:rPr>
        <w:t>،</w:t>
      </w:r>
      <w:r>
        <w:rPr>
          <w:rtl/>
        </w:rPr>
        <w:t xml:space="preserve"> عن محمّد بن خالد الطيالسي</w:t>
      </w:r>
      <w:r w:rsidR="009315D2">
        <w:rPr>
          <w:rtl/>
        </w:rPr>
        <w:t>،</w:t>
      </w:r>
      <w:r>
        <w:rPr>
          <w:rtl/>
        </w:rPr>
        <w:t xml:space="preserve"> عن إبراهيم بن أبي زياد الكرخي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رجل شيخ لا يستطيع القيام إلى الخلاء</w:t>
      </w:r>
      <w:r w:rsidR="009315D2">
        <w:rPr>
          <w:rtl/>
        </w:rPr>
        <w:t>،</w:t>
      </w:r>
      <w:r>
        <w:rPr>
          <w:rtl/>
        </w:rPr>
        <w:t xml:space="preserve"> ولا يمكنه الركوع والسجود؟ فقال</w:t>
      </w:r>
      <w:r w:rsidR="00166FE4" w:rsidRPr="00166FE4">
        <w:rPr>
          <w:rStyle w:val="libNormalChar"/>
          <w:rtl/>
        </w:rPr>
        <w:t xml:space="preserve">: </w:t>
      </w:r>
      <w:r>
        <w:rPr>
          <w:rtl/>
        </w:rPr>
        <w:t>ليوم برأسه ايماءاً</w:t>
      </w:r>
      <w:r w:rsidR="009315D2">
        <w:rPr>
          <w:rtl/>
        </w:rPr>
        <w:t>،</w:t>
      </w:r>
      <w:r>
        <w:rPr>
          <w:rtl/>
        </w:rPr>
        <w:t xml:space="preserve"> وإن كان له من يرفع الخمرة </w:t>
      </w:r>
      <w:r w:rsidRPr="004C2631">
        <w:rPr>
          <w:rStyle w:val="libFootnotenumChar"/>
          <w:rtl/>
        </w:rPr>
        <w:t>(</w:t>
      </w:r>
      <w:r w:rsidR="00AF53D1">
        <w:rPr>
          <w:rStyle w:val="libFootnotenumChar"/>
          <w:rFonts w:hint="cs"/>
          <w:rtl/>
        </w:rPr>
        <w:t>2</w:t>
      </w:r>
      <w:r w:rsidRPr="004C2631">
        <w:rPr>
          <w:rStyle w:val="libFootnotenumChar"/>
          <w:rtl/>
        </w:rPr>
        <w:t>)</w:t>
      </w:r>
      <w:r>
        <w:rPr>
          <w:rtl/>
        </w:rPr>
        <w:t xml:space="preserve"> فليسجد</w:t>
      </w:r>
      <w:r w:rsidR="009315D2">
        <w:rPr>
          <w:rtl/>
        </w:rPr>
        <w:t>،</w:t>
      </w:r>
      <w:r>
        <w:rPr>
          <w:rtl/>
        </w:rPr>
        <w:t xml:space="preserve"> فإن لم يمكنه ذلك فليوم برأسه نحو القبلة إيماءاً</w:t>
      </w:r>
      <w:r w:rsidR="009315D2">
        <w:rPr>
          <w:rtl/>
        </w:rPr>
        <w:t>،</w:t>
      </w:r>
      <w:r>
        <w:rPr>
          <w:rtl/>
        </w:rPr>
        <w:t xml:space="preserve"> الحديث. </w:t>
      </w:r>
    </w:p>
    <w:p w:rsidR="004C2631" w:rsidRDefault="004C2631" w:rsidP="003D212A">
      <w:pPr>
        <w:pStyle w:val="libNormal"/>
        <w:rPr>
          <w:rtl/>
        </w:rPr>
      </w:pPr>
      <w:r w:rsidRPr="00EA1EC2">
        <w:rPr>
          <w:rStyle w:val="libNormalChar"/>
          <w:rtl/>
        </w:rPr>
        <w:t>[ 8222 ]</w:t>
      </w:r>
      <w:r>
        <w:rPr>
          <w:rtl/>
        </w:rPr>
        <w:t xml:space="preserve"> 2</w:t>
      </w:r>
      <w:r w:rsidR="008C0B64">
        <w:rPr>
          <w:rtl/>
        </w:rPr>
        <w:t xml:space="preserve"> - </w:t>
      </w:r>
      <w:r>
        <w:rPr>
          <w:rtl/>
        </w:rPr>
        <w:t>وبإسناده عن محمّد بن علي بن محبوب</w:t>
      </w:r>
      <w:r w:rsidR="009315D2">
        <w:rPr>
          <w:rtl/>
        </w:rPr>
        <w:t>،</w:t>
      </w:r>
      <w:r>
        <w:rPr>
          <w:rtl/>
        </w:rPr>
        <w:t xml:space="preserve"> عن أحمد بن الحسن</w:t>
      </w:r>
      <w:r w:rsidR="009315D2">
        <w:rPr>
          <w:rtl/>
        </w:rPr>
        <w:t>،</w:t>
      </w:r>
      <w:r>
        <w:rPr>
          <w:rtl/>
        </w:rPr>
        <w:t xml:space="preserve"> عن عمرو بن سعيد</w:t>
      </w:r>
      <w:r w:rsidR="009315D2">
        <w:rPr>
          <w:rtl/>
        </w:rPr>
        <w:t>،</w:t>
      </w:r>
      <w:r>
        <w:rPr>
          <w:rtl/>
        </w:rPr>
        <w:t xml:space="preserve"> عن مصدّق</w:t>
      </w:r>
      <w:r w:rsidR="009315D2">
        <w:rPr>
          <w:rtl/>
        </w:rPr>
        <w:t>،</w:t>
      </w:r>
      <w:r>
        <w:rPr>
          <w:rtl/>
        </w:rPr>
        <w:t xml:space="preserve"> عن عمّار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يومىء في المكتوبة والنوافل إذا لم يجد ما يسجد عليه</w:t>
      </w:r>
      <w:r w:rsidR="009315D2">
        <w:rPr>
          <w:rtl/>
        </w:rPr>
        <w:t>،</w:t>
      </w:r>
      <w:r>
        <w:rPr>
          <w:rtl/>
        </w:rPr>
        <w:t xml:space="preserve"> ولم يكن له موضع يسجد فيه؟ قال</w:t>
      </w:r>
      <w:r w:rsidR="00166FE4" w:rsidRPr="00166FE4">
        <w:rPr>
          <w:rStyle w:val="libNormalChar"/>
          <w:rtl/>
        </w:rPr>
        <w:t xml:space="preserve">: </w:t>
      </w:r>
      <w:r>
        <w:rPr>
          <w:rtl/>
        </w:rPr>
        <w:t xml:space="preserve">إذا كان هكذا فليوم في الصلاة كلّها. </w:t>
      </w:r>
    </w:p>
    <w:p w:rsidR="004C2631" w:rsidRDefault="004C2631" w:rsidP="00AF53D1">
      <w:pPr>
        <w:pStyle w:val="libNormal"/>
        <w:rPr>
          <w:rtl/>
        </w:rPr>
      </w:pPr>
      <w:r>
        <w:rPr>
          <w:rtl/>
        </w:rPr>
        <w:t>وبإسناده عن سعد بن عبد الله</w:t>
      </w:r>
      <w:r w:rsidR="009315D2">
        <w:rPr>
          <w:rtl/>
        </w:rPr>
        <w:t>،</w:t>
      </w:r>
      <w:r>
        <w:rPr>
          <w:rtl/>
        </w:rPr>
        <w:t xml:space="preserve"> عن أحمد بن الحسن</w:t>
      </w:r>
      <w:r w:rsidR="009315D2">
        <w:rPr>
          <w:rtl/>
        </w:rPr>
        <w:t>،</w:t>
      </w:r>
      <w:r>
        <w:rPr>
          <w:rtl/>
        </w:rPr>
        <w:t xml:space="preserve"> مثله </w:t>
      </w:r>
      <w:r w:rsidRPr="004C2631">
        <w:rPr>
          <w:rStyle w:val="libFootnotenumChar"/>
          <w:rtl/>
        </w:rPr>
        <w:t>(</w:t>
      </w:r>
      <w:r w:rsidR="00AF53D1">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2</w:t>
      </w:r>
      <w:r w:rsidR="008C0B64">
        <w:rPr>
          <w:rtl/>
        </w:rPr>
        <w:t xml:space="preserve"> </w:t>
      </w:r>
      <w:r w:rsidR="008C0B64" w:rsidRPr="00AF53D1">
        <w:rPr>
          <w:rtl/>
        </w:rPr>
        <w:t xml:space="preserve">- </w:t>
      </w:r>
      <w:r w:rsidRPr="00AF53D1">
        <w:rPr>
          <w:rtl/>
        </w:rPr>
        <w:t>التهذيب 2</w:t>
      </w:r>
      <w:r w:rsidR="00166FE4" w:rsidRPr="00AF53D1">
        <w:rPr>
          <w:rtl/>
        </w:rPr>
        <w:t xml:space="preserve">: </w:t>
      </w:r>
      <w:r w:rsidRPr="00AF53D1">
        <w:rPr>
          <w:rtl/>
        </w:rPr>
        <w:t>83</w:t>
      </w:r>
      <w:r w:rsidR="001C44EB" w:rsidRPr="00AF53D1">
        <w:rPr>
          <w:rtl/>
        </w:rPr>
        <w:t>/</w:t>
      </w:r>
      <w:r w:rsidRPr="00AF53D1">
        <w:rPr>
          <w:rtl/>
        </w:rPr>
        <w:t>307</w:t>
      </w:r>
      <w:r w:rsidR="009315D2" w:rsidRPr="00AF53D1">
        <w:rPr>
          <w:rtl/>
        </w:rPr>
        <w:t>،</w:t>
      </w:r>
      <w:r w:rsidRPr="00AF53D1">
        <w:rPr>
          <w:rtl/>
        </w:rPr>
        <w:t xml:space="preserve"> أورد صدره</w:t>
      </w:r>
      <w:r>
        <w:rPr>
          <w:rtl/>
        </w:rPr>
        <w:t xml:space="preserve"> في الحديث 4 من الباب 5</w:t>
      </w:r>
      <w:r w:rsidR="009315D2">
        <w:rPr>
          <w:rtl/>
        </w:rPr>
        <w:t>،</w:t>
      </w:r>
      <w:r>
        <w:rPr>
          <w:rtl/>
        </w:rPr>
        <w:t xml:space="preserve"> وذيله في الحديث 1 من الباب 22 من أبواب الركوع. </w:t>
      </w:r>
    </w:p>
    <w:p w:rsidR="004C2631" w:rsidRPr="00031431" w:rsidRDefault="004C2631" w:rsidP="00CC1CFA">
      <w:pPr>
        <w:pStyle w:val="libFootnote0"/>
        <w:rPr>
          <w:rtl/>
        </w:rPr>
      </w:pPr>
      <w:r w:rsidRPr="00031431">
        <w:rPr>
          <w:rtl/>
        </w:rPr>
        <w:t>(1) تقدم في الباب 1 من أبواب أفعال الصلاة.</w:t>
      </w:r>
    </w:p>
    <w:p w:rsidR="004C2631" w:rsidRDefault="004C2631" w:rsidP="00AF53D1">
      <w:pPr>
        <w:pStyle w:val="libFootnoteCenterBold"/>
        <w:rPr>
          <w:rtl/>
        </w:rPr>
      </w:pPr>
      <w:r>
        <w:rPr>
          <w:rtl/>
        </w:rPr>
        <w:t>الباب 20</w:t>
      </w:r>
    </w:p>
    <w:p w:rsidR="004C2631" w:rsidRDefault="004C2631" w:rsidP="00AF53D1">
      <w:pPr>
        <w:pStyle w:val="libFootnoteCenterBold"/>
        <w:rPr>
          <w:rtl/>
        </w:rPr>
      </w:pPr>
      <w:r>
        <w:rPr>
          <w:rtl/>
        </w:rPr>
        <w:t>فيه 3 أحاديث</w:t>
      </w:r>
    </w:p>
    <w:p w:rsidR="004C2631" w:rsidRPr="00AF53D1" w:rsidRDefault="004C2631" w:rsidP="00AF53D1">
      <w:pPr>
        <w:pStyle w:val="libFootnote0"/>
        <w:rPr>
          <w:rtl/>
        </w:rPr>
      </w:pPr>
      <w:r w:rsidRPr="00AF53D1">
        <w:rPr>
          <w:rtl/>
        </w:rPr>
        <w:t>1</w:t>
      </w:r>
      <w:r w:rsidR="008C0B64" w:rsidRPr="00AF53D1">
        <w:rPr>
          <w:rtl/>
        </w:rPr>
        <w:t xml:space="preserve"> - </w:t>
      </w:r>
      <w:r w:rsidRPr="00AF53D1">
        <w:rPr>
          <w:rtl/>
        </w:rPr>
        <w:t>التهذيب 3</w:t>
      </w:r>
      <w:r w:rsidR="00166FE4" w:rsidRPr="00AF53D1">
        <w:rPr>
          <w:rtl/>
        </w:rPr>
        <w:t xml:space="preserve">: </w:t>
      </w:r>
      <w:r w:rsidRPr="00AF53D1">
        <w:rPr>
          <w:rtl/>
        </w:rPr>
        <w:t>307</w:t>
      </w:r>
      <w:r w:rsidR="001C44EB" w:rsidRPr="00AF53D1">
        <w:rPr>
          <w:rtl/>
        </w:rPr>
        <w:t>/</w:t>
      </w:r>
      <w:r w:rsidRPr="00AF53D1">
        <w:rPr>
          <w:rtl/>
        </w:rPr>
        <w:t>951</w:t>
      </w:r>
      <w:r w:rsidR="009315D2" w:rsidRPr="00AF53D1">
        <w:rPr>
          <w:rtl/>
        </w:rPr>
        <w:t>،</w:t>
      </w:r>
      <w:r w:rsidRPr="00AF53D1">
        <w:rPr>
          <w:rtl/>
        </w:rPr>
        <w:t xml:space="preserve"> أورده في الحديث 11 من الباب 1 من أبواب القيام</w:t>
      </w:r>
      <w:r w:rsidR="009315D2" w:rsidRPr="00AF53D1">
        <w:rPr>
          <w:rtl/>
        </w:rPr>
        <w:t>،</w:t>
      </w:r>
      <w:r w:rsidRPr="00AF53D1">
        <w:rPr>
          <w:rtl/>
        </w:rPr>
        <w:t xml:space="preserve"> وذيله في الحديث 10 من الباب 15 من أبواب من يصح منه الصوم. </w:t>
      </w:r>
    </w:p>
    <w:p w:rsidR="004C2631" w:rsidRPr="00AF53D1" w:rsidRDefault="004C2631" w:rsidP="00AF53D1">
      <w:pPr>
        <w:pStyle w:val="libFootnote0"/>
        <w:rPr>
          <w:rtl/>
        </w:rPr>
      </w:pPr>
      <w:r w:rsidRPr="00AF53D1">
        <w:rPr>
          <w:rtl/>
        </w:rPr>
        <w:t>(</w:t>
      </w:r>
      <w:r w:rsidR="00AF53D1">
        <w:rPr>
          <w:rFonts w:hint="cs"/>
          <w:rtl/>
        </w:rPr>
        <w:t>2</w:t>
      </w:r>
      <w:r w:rsidRPr="00AF53D1">
        <w:rPr>
          <w:rtl/>
        </w:rPr>
        <w:t>) في المصدرزيادة</w:t>
      </w:r>
      <w:r w:rsidR="00166FE4" w:rsidRPr="00AF53D1">
        <w:rPr>
          <w:rtl/>
        </w:rPr>
        <w:t xml:space="preserve">: </w:t>
      </w:r>
      <w:r w:rsidRPr="00AF53D1">
        <w:rPr>
          <w:rtl/>
        </w:rPr>
        <w:t>اليه.</w:t>
      </w:r>
    </w:p>
    <w:p w:rsidR="004C2631" w:rsidRPr="00AF53D1" w:rsidRDefault="004C2631" w:rsidP="00AF53D1">
      <w:pPr>
        <w:pStyle w:val="libFootnote0"/>
        <w:rPr>
          <w:rtl/>
        </w:rPr>
      </w:pPr>
      <w:r w:rsidRPr="00AF53D1">
        <w:rPr>
          <w:rtl/>
        </w:rPr>
        <w:t>2</w:t>
      </w:r>
      <w:r w:rsidR="008C0B64" w:rsidRPr="00AF53D1">
        <w:rPr>
          <w:rtl/>
        </w:rPr>
        <w:t xml:space="preserve"> - </w:t>
      </w:r>
      <w:r w:rsidRPr="00AF53D1">
        <w:rPr>
          <w:rtl/>
        </w:rPr>
        <w:t>التهذيب 2</w:t>
      </w:r>
      <w:r w:rsidR="00166FE4" w:rsidRPr="00AF53D1">
        <w:rPr>
          <w:rtl/>
        </w:rPr>
        <w:t xml:space="preserve">: </w:t>
      </w:r>
      <w:r w:rsidRPr="00AF53D1">
        <w:rPr>
          <w:rtl/>
        </w:rPr>
        <w:t>311</w:t>
      </w:r>
      <w:r w:rsidR="001C44EB" w:rsidRPr="00AF53D1">
        <w:rPr>
          <w:rtl/>
        </w:rPr>
        <w:t>/</w:t>
      </w:r>
      <w:r w:rsidRPr="00AF53D1">
        <w:rPr>
          <w:rtl/>
        </w:rPr>
        <w:t>1265</w:t>
      </w:r>
      <w:r w:rsidR="009315D2" w:rsidRPr="00AF53D1">
        <w:rPr>
          <w:rtl/>
        </w:rPr>
        <w:t>،</w:t>
      </w:r>
      <w:r w:rsidRPr="00AF53D1">
        <w:rPr>
          <w:rtl/>
        </w:rPr>
        <w:t xml:space="preserve"> أورده في الحديث 3 من الباب 15 من أبواب مكان المصلي. </w:t>
      </w:r>
    </w:p>
    <w:p w:rsidR="004C2631" w:rsidRPr="00AF53D1" w:rsidRDefault="004C2631" w:rsidP="00AF53D1">
      <w:pPr>
        <w:pStyle w:val="libFootnote0"/>
        <w:rPr>
          <w:rtl/>
        </w:rPr>
      </w:pPr>
      <w:r w:rsidRPr="00AF53D1">
        <w:rPr>
          <w:rtl/>
        </w:rPr>
        <w:t>(</w:t>
      </w:r>
      <w:r w:rsidR="00AF53D1">
        <w:rPr>
          <w:rFonts w:hint="cs"/>
          <w:rtl/>
        </w:rPr>
        <w:t>3</w:t>
      </w:r>
      <w:r w:rsidRPr="00AF53D1">
        <w:rPr>
          <w:rtl/>
        </w:rPr>
        <w:t>) التهذيب 3</w:t>
      </w:r>
      <w:r w:rsidR="00166FE4" w:rsidRPr="00AF53D1">
        <w:rPr>
          <w:rtl/>
        </w:rPr>
        <w:t xml:space="preserve">: </w:t>
      </w:r>
      <w:r w:rsidRPr="00AF53D1">
        <w:rPr>
          <w:rtl/>
        </w:rPr>
        <w:t>175</w:t>
      </w:r>
      <w:r w:rsidR="001C44EB" w:rsidRPr="00AF53D1">
        <w:rPr>
          <w:rtl/>
        </w:rPr>
        <w:t>/</w:t>
      </w:r>
      <w:r w:rsidRPr="00AF53D1">
        <w:rPr>
          <w:rtl/>
        </w:rPr>
        <w:t xml:space="preserve">389. </w:t>
      </w:r>
    </w:p>
    <w:p w:rsidR="008C0B64" w:rsidRDefault="008C0B64" w:rsidP="00CC1CFA">
      <w:pPr>
        <w:pStyle w:val="libNormal"/>
        <w:rPr>
          <w:rtl/>
        </w:rPr>
      </w:pPr>
      <w:r>
        <w:rPr>
          <w:rtl/>
        </w:rPr>
        <w:br w:type="page"/>
      </w:r>
    </w:p>
    <w:p w:rsidR="004C2631" w:rsidRDefault="004C2631" w:rsidP="00AF53D1">
      <w:pPr>
        <w:pStyle w:val="libNormal"/>
        <w:rPr>
          <w:rtl/>
        </w:rPr>
      </w:pPr>
      <w:r w:rsidRPr="00EA1EC2">
        <w:rPr>
          <w:rStyle w:val="libNormalChar"/>
          <w:rtl/>
        </w:rPr>
        <w:lastRenderedPageBreak/>
        <w:t>[ 8223 ]</w:t>
      </w:r>
      <w:r>
        <w:rPr>
          <w:rtl/>
        </w:rPr>
        <w:t xml:space="preserve"> 3</w:t>
      </w:r>
      <w:r w:rsidR="008C0B64">
        <w:rPr>
          <w:rtl/>
        </w:rPr>
        <w:t xml:space="preserve"> - </w:t>
      </w:r>
      <w:r>
        <w:rPr>
          <w:rtl/>
        </w:rPr>
        <w:t>وعن محمّد بن علي بن محبوب</w:t>
      </w:r>
      <w:r w:rsidR="009315D2">
        <w:rPr>
          <w:rtl/>
        </w:rPr>
        <w:t>،</w:t>
      </w:r>
      <w:r>
        <w:rPr>
          <w:rtl/>
        </w:rPr>
        <w:t xml:space="preserve"> عن أحمد بن عبدوس</w:t>
      </w:r>
      <w:r w:rsidR="009315D2">
        <w:rPr>
          <w:rtl/>
        </w:rPr>
        <w:t>،</w:t>
      </w:r>
      <w:r>
        <w:rPr>
          <w:rtl/>
        </w:rPr>
        <w:t xml:space="preserve"> عن الحسين بن علي</w:t>
      </w:r>
      <w:r w:rsidR="009315D2">
        <w:rPr>
          <w:rtl/>
        </w:rPr>
        <w:t>،</w:t>
      </w:r>
      <w:r>
        <w:rPr>
          <w:rtl/>
        </w:rPr>
        <w:t xml:space="preserve"> عن المفضّل بن صالح</w:t>
      </w:r>
      <w:r w:rsidR="009315D2">
        <w:rPr>
          <w:rtl/>
        </w:rPr>
        <w:t>،</w:t>
      </w:r>
      <w:r>
        <w:rPr>
          <w:rtl/>
        </w:rPr>
        <w:t xml:space="preserve"> عن ليث المرادي</w:t>
      </w:r>
      <w:r w:rsidR="009315D2">
        <w:rPr>
          <w:rtl/>
        </w:rPr>
        <w:t>،</w:t>
      </w:r>
      <w:r>
        <w:rPr>
          <w:rtl/>
        </w:rPr>
        <w:t xml:space="preserve"> عن أبي عبد الله </w:t>
      </w:r>
      <w:r w:rsidR="00AF53D1" w:rsidRPr="00CC1CFA">
        <w:rPr>
          <w:rStyle w:val="libNormalChar"/>
          <w:rtl/>
        </w:rPr>
        <w:t xml:space="preserve">( </w:t>
      </w:r>
      <w:r w:rsidR="00AF53D1">
        <w:rPr>
          <w:rStyle w:val="libAlaemChar"/>
          <w:rFonts w:hint="cs"/>
          <w:rtl/>
        </w:rPr>
        <w:t>عليه‌السلام</w:t>
      </w:r>
      <w:r w:rsidR="00AF53D1" w:rsidRPr="00CC1CFA">
        <w:rPr>
          <w:rStyle w:val="libNormalChar"/>
          <w:rFonts w:hint="cs"/>
          <w:rtl/>
        </w:rPr>
        <w:t xml:space="preserve"> )</w:t>
      </w:r>
      <w:r w:rsidR="00AF53D1">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المرعف يرعف زوال الشمس حتى يذهب الليل؟ قال</w:t>
      </w:r>
      <w:r w:rsidR="00166FE4" w:rsidRPr="00166FE4">
        <w:rPr>
          <w:rStyle w:val="libNormalChar"/>
          <w:rtl/>
        </w:rPr>
        <w:t xml:space="preserve">: </w:t>
      </w:r>
      <w:r>
        <w:rPr>
          <w:rtl/>
        </w:rPr>
        <w:t>يومىء ايماء برأسه عند كلّ صلاة</w:t>
      </w:r>
      <w:r w:rsidR="009315D2">
        <w:rPr>
          <w:rtl/>
        </w:rPr>
        <w:t>،</w:t>
      </w:r>
      <w:r>
        <w:rPr>
          <w:rtl/>
        </w:rPr>
        <w:t xml:space="preserve"> وعن رجل استفرغه بطنه؟ قال</w:t>
      </w:r>
      <w:r w:rsidR="00166FE4" w:rsidRPr="00166FE4">
        <w:rPr>
          <w:rStyle w:val="libNormalChar"/>
          <w:rtl/>
        </w:rPr>
        <w:t xml:space="preserve">: </w:t>
      </w:r>
      <w:r>
        <w:rPr>
          <w:rtl/>
        </w:rPr>
        <w:t xml:space="preserve">يومىء بوأسه.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القيام </w:t>
      </w:r>
      <w:r w:rsidRPr="004C2631">
        <w:rPr>
          <w:rStyle w:val="libFootnotenumChar"/>
          <w:rtl/>
        </w:rPr>
        <w:t>(1)</w:t>
      </w:r>
      <w:r>
        <w:rPr>
          <w:rtl/>
        </w:rPr>
        <w:t xml:space="preserve"> وغيره </w:t>
      </w:r>
      <w:r w:rsidRPr="004C2631">
        <w:rPr>
          <w:rStyle w:val="libFootnotenumChar"/>
          <w:rtl/>
        </w:rPr>
        <w:t>(2)</w:t>
      </w:r>
      <w:r>
        <w:rPr>
          <w:rtl/>
        </w:rPr>
        <w:t>.</w:t>
      </w:r>
    </w:p>
    <w:p w:rsidR="004C2631" w:rsidRDefault="004C2631" w:rsidP="004C2631">
      <w:pPr>
        <w:pStyle w:val="Heading2Center"/>
        <w:rPr>
          <w:rtl/>
        </w:rPr>
      </w:pPr>
      <w:bookmarkStart w:id="1556" w:name="_Toc276961394"/>
      <w:bookmarkStart w:id="1557" w:name="_Toc301696201"/>
      <w:bookmarkStart w:id="1558" w:name="_Toc374950457"/>
      <w:bookmarkStart w:id="1559" w:name="_Toc258082240"/>
      <w:bookmarkStart w:id="1560" w:name="_Toc258082840"/>
      <w:r>
        <w:rPr>
          <w:rtl/>
        </w:rPr>
        <w:t>21</w:t>
      </w:r>
      <w:r w:rsidR="008C0B64">
        <w:rPr>
          <w:rtl/>
        </w:rPr>
        <w:t xml:space="preserve"> - </w:t>
      </w:r>
      <w:r>
        <w:rPr>
          <w:rtl/>
        </w:rPr>
        <w:t>باب استحباب زيادة تمكين الجبهة والأعضاء في السجود</w:t>
      </w:r>
      <w:bookmarkEnd w:id="1556"/>
      <w:bookmarkEnd w:id="1557"/>
      <w:bookmarkEnd w:id="1558"/>
      <w:bookmarkEnd w:id="1559"/>
      <w:bookmarkEnd w:id="1560"/>
    </w:p>
    <w:p w:rsidR="004C2631" w:rsidRDefault="004C2631" w:rsidP="003D212A">
      <w:pPr>
        <w:pStyle w:val="libNormal"/>
        <w:rPr>
          <w:rtl/>
        </w:rPr>
      </w:pPr>
      <w:r w:rsidRPr="00EA1EC2">
        <w:rPr>
          <w:rStyle w:val="libNormalChar"/>
          <w:rtl/>
        </w:rPr>
        <w:t>[ 8224 ]</w:t>
      </w:r>
      <w:r>
        <w:rPr>
          <w:rtl/>
        </w:rPr>
        <w:t xml:space="preserve"> 1</w:t>
      </w:r>
      <w:r w:rsidR="008C0B64">
        <w:rPr>
          <w:rtl/>
        </w:rPr>
        <w:t xml:space="preserve"> - </w:t>
      </w:r>
      <w:r>
        <w:rPr>
          <w:rtl/>
        </w:rPr>
        <w:t>محمّد بن الحسن بإسناده عن محمّد بن أحمد بن يحيى</w:t>
      </w:r>
      <w:r w:rsidR="009315D2">
        <w:rPr>
          <w:rtl/>
        </w:rPr>
        <w:t>،</w:t>
      </w:r>
      <w:r>
        <w:rPr>
          <w:rtl/>
        </w:rPr>
        <w:t xml:space="preserve"> عن محمّد بن حسّان</w:t>
      </w:r>
      <w:r w:rsidR="009315D2">
        <w:rPr>
          <w:rtl/>
        </w:rPr>
        <w:t>،</w:t>
      </w:r>
      <w:r>
        <w:rPr>
          <w:rtl/>
        </w:rPr>
        <w:t xml:space="preserve"> عن أبي محمّد الرازي</w:t>
      </w:r>
      <w:r w:rsidR="009315D2">
        <w:rPr>
          <w:rtl/>
        </w:rPr>
        <w:t>،</w:t>
      </w:r>
      <w:r>
        <w:rPr>
          <w:rtl/>
        </w:rPr>
        <w:t xml:space="preserve"> عن النوفلي</w:t>
      </w:r>
      <w:r w:rsidR="009315D2">
        <w:rPr>
          <w:rtl/>
        </w:rPr>
        <w:t>،</w:t>
      </w:r>
      <w:r>
        <w:rPr>
          <w:rtl/>
        </w:rPr>
        <w:t xml:space="preserve"> عن السكوني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علي</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إنّي لأكره للرجل أن أرى جبهته جلحاء ليس فيها أثر السجود. </w:t>
      </w:r>
    </w:p>
    <w:p w:rsidR="004C2631" w:rsidRDefault="004C2631" w:rsidP="00AF53D1">
      <w:pPr>
        <w:pStyle w:val="libNormal"/>
        <w:rPr>
          <w:rtl/>
        </w:rPr>
      </w:pPr>
      <w:r w:rsidRPr="00EA1EC2">
        <w:rPr>
          <w:rStyle w:val="libNormalChar"/>
          <w:rtl/>
        </w:rPr>
        <w:t>[ 8225 ]</w:t>
      </w:r>
      <w:r>
        <w:rPr>
          <w:rtl/>
        </w:rPr>
        <w:t xml:space="preserve"> 2</w:t>
      </w:r>
      <w:r w:rsidR="008C0B64">
        <w:rPr>
          <w:rtl/>
        </w:rPr>
        <w:t xml:space="preserve"> - </w:t>
      </w:r>
      <w:r>
        <w:rPr>
          <w:rtl/>
        </w:rPr>
        <w:t>محمّد بن علي بن الحسين في</w:t>
      </w:r>
      <w:r w:rsidR="00CC1CFA" w:rsidRPr="00CC1CFA">
        <w:rPr>
          <w:rStyle w:val="libNormalChar"/>
          <w:rtl/>
        </w:rPr>
        <w:t xml:space="preserve"> ( </w:t>
      </w:r>
      <w:r>
        <w:rPr>
          <w:rtl/>
        </w:rPr>
        <w:t>العلل )</w:t>
      </w:r>
      <w:r w:rsidR="00166FE4" w:rsidRPr="00166FE4">
        <w:rPr>
          <w:rStyle w:val="libNormalChar"/>
          <w:rtl/>
        </w:rPr>
        <w:t xml:space="preserve">: </w:t>
      </w:r>
      <w:r>
        <w:rPr>
          <w:rtl/>
        </w:rPr>
        <w:t>عن محمّد بن محمّد بن عصام</w:t>
      </w:r>
      <w:r w:rsidR="009315D2">
        <w:rPr>
          <w:rtl/>
        </w:rPr>
        <w:t>،</w:t>
      </w:r>
      <w:r>
        <w:rPr>
          <w:rtl/>
        </w:rPr>
        <w:t xml:space="preserve"> عن محمّد بن يعقوب</w:t>
      </w:r>
      <w:r w:rsidR="009315D2">
        <w:rPr>
          <w:rtl/>
        </w:rPr>
        <w:t>،</w:t>
      </w:r>
      <w:r>
        <w:rPr>
          <w:rtl/>
        </w:rPr>
        <w:t xml:space="preserve"> عن الحسين بن الحسن الحسيني </w:t>
      </w:r>
      <w:r w:rsidRPr="004C2631">
        <w:rPr>
          <w:rStyle w:val="libFootnotenumChar"/>
          <w:rtl/>
        </w:rPr>
        <w:t>(</w:t>
      </w:r>
      <w:r w:rsidR="00AF53D1">
        <w:rPr>
          <w:rStyle w:val="libFootnotenumChar"/>
          <w:rFonts w:hint="cs"/>
          <w:rtl/>
        </w:rPr>
        <w:t>3</w:t>
      </w:r>
      <w:r w:rsidRPr="004C2631">
        <w:rPr>
          <w:rStyle w:val="libFootnotenumChar"/>
          <w:rtl/>
        </w:rPr>
        <w:t>)</w:t>
      </w:r>
      <w:r>
        <w:rPr>
          <w:rtl/>
        </w:rPr>
        <w:t xml:space="preserve"> وعلي بن محمّد</w:t>
      </w:r>
      <w:r w:rsidR="009315D2">
        <w:rPr>
          <w:rtl/>
        </w:rPr>
        <w:t>،</w:t>
      </w:r>
      <w:r>
        <w:rPr>
          <w:rtl/>
        </w:rPr>
        <w:t xml:space="preserve"> عن إبراهيم بن إسحاق الأحمر</w:t>
      </w:r>
      <w:r w:rsidR="009315D2">
        <w:rPr>
          <w:rtl/>
        </w:rPr>
        <w:t>،</w:t>
      </w:r>
      <w:r>
        <w:rPr>
          <w:rtl/>
        </w:rPr>
        <w:t xml:space="preserve"> عن عبد الرحمن بن عبد الله</w:t>
      </w:r>
      <w:r w:rsidR="009315D2">
        <w:rPr>
          <w:rtl/>
        </w:rPr>
        <w:t>،</w:t>
      </w:r>
      <w:r>
        <w:rPr>
          <w:rtl/>
        </w:rPr>
        <w:t xml:space="preserve"> عن نصر بن مزاحم</w:t>
      </w:r>
      <w:r w:rsidR="009315D2">
        <w:rPr>
          <w:rtl/>
        </w:rPr>
        <w:t>،</w:t>
      </w:r>
      <w:r>
        <w:rPr>
          <w:rtl/>
        </w:rPr>
        <w:t xml:space="preserve"> عن عمرو بن شمر</w:t>
      </w:r>
      <w:r w:rsidR="009315D2">
        <w:rPr>
          <w:rtl/>
        </w:rPr>
        <w:t>،</w:t>
      </w:r>
      <w:r>
        <w:rPr>
          <w:rtl/>
        </w:rPr>
        <w:t xml:space="preserve"> عن جابر</w:t>
      </w:r>
      <w:r w:rsidR="009315D2">
        <w:rPr>
          <w:rtl/>
        </w:rPr>
        <w:t>،</w:t>
      </w:r>
      <w:r>
        <w:rPr>
          <w:rtl/>
        </w:rPr>
        <w:t xml:space="preserve"> عن أبي جعفر( عليه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3</w:t>
      </w:r>
      <w:r w:rsidR="008C0B64">
        <w:rPr>
          <w:rtl/>
        </w:rPr>
        <w:t xml:space="preserve"> - </w:t>
      </w:r>
      <w:r w:rsidRPr="00AF53D1">
        <w:rPr>
          <w:rtl/>
        </w:rPr>
        <w:t>التهذيب 1</w:t>
      </w:r>
      <w:r w:rsidR="00166FE4" w:rsidRPr="00AF53D1">
        <w:rPr>
          <w:rtl/>
        </w:rPr>
        <w:t xml:space="preserve">: </w:t>
      </w:r>
      <w:r w:rsidRPr="00AF53D1">
        <w:rPr>
          <w:rtl/>
        </w:rPr>
        <w:t>349</w:t>
      </w:r>
      <w:r w:rsidR="001C44EB" w:rsidRPr="00AF53D1">
        <w:rPr>
          <w:rtl/>
        </w:rPr>
        <w:t>/</w:t>
      </w:r>
      <w:r>
        <w:rPr>
          <w:rtl/>
        </w:rPr>
        <w:t>1020</w:t>
      </w:r>
      <w:r w:rsidR="009315D2">
        <w:rPr>
          <w:rtl/>
        </w:rPr>
        <w:t>،</w:t>
      </w:r>
      <w:r>
        <w:rPr>
          <w:rtl/>
        </w:rPr>
        <w:t xml:space="preserve"> أورده في الحديثين 1 و 2 من الباب 8 من أبواب القيام. </w:t>
      </w:r>
    </w:p>
    <w:p w:rsidR="004C2631" w:rsidRPr="00750FAE" w:rsidRDefault="004C2631" w:rsidP="00CC1CFA">
      <w:pPr>
        <w:pStyle w:val="libFootnote0"/>
        <w:rPr>
          <w:rtl/>
        </w:rPr>
      </w:pPr>
      <w:r w:rsidRPr="00750FAE">
        <w:rPr>
          <w:rtl/>
        </w:rPr>
        <w:t xml:space="preserve">(1) تقدم في الباب 1 من أبواب القيام. </w:t>
      </w:r>
    </w:p>
    <w:p w:rsidR="004C2631" w:rsidRPr="00750FAE" w:rsidRDefault="004C2631" w:rsidP="00CC1CFA">
      <w:pPr>
        <w:pStyle w:val="libFootnote0"/>
        <w:rPr>
          <w:rtl/>
        </w:rPr>
      </w:pPr>
      <w:r w:rsidRPr="00750FAE">
        <w:rPr>
          <w:rtl/>
        </w:rPr>
        <w:t xml:space="preserve">(2) تقدم في الحديثين 1 </w:t>
      </w:r>
      <w:r>
        <w:rPr>
          <w:rtl/>
        </w:rPr>
        <w:t>و 4</w:t>
      </w:r>
      <w:r w:rsidRPr="00750FAE">
        <w:rPr>
          <w:rtl/>
        </w:rPr>
        <w:t xml:space="preserve"> من الباب 15 من أبواب ما يسجد عليه</w:t>
      </w:r>
      <w:r w:rsidR="009315D2">
        <w:rPr>
          <w:rtl/>
        </w:rPr>
        <w:t>،</w:t>
      </w:r>
      <w:r w:rsidRPr="00750FAE">
        <w:rPr>
          <w:rtl/>
        </w:rPr>
        <w:t xml:space="preserve"> وفي الباب 15 من أبواب مكان المصلي. </w:t>
      </w:r>
    </w:p>
    <w:p w:rsidR="004C2631" w:rsidRDefault="004C2631" w:rsidP="00AF53D1">
      <w:pPr>
        <w:pStyle w:val="libFootnoteCenterBold"/>
        <w:rPr>
          <w:rtl/>
        </w:rPr>
      </w:pPr>
      <w:r>
        <w:rPr>
          <w:rtl/>
        </w:rPr>
        <w:t>الباب 21</w:t>
      </w:r>
    </w:p>
    <w:p w:rsidR="004C2631" w:rsidRDefault="004C2631" w:rsidP="00AF53D1">
      <w:pPr>
        <w:pStyle w:val="libFootnoteCenterBold"/>
        <w:rPr>
          <w:rtl/>
        </w:rPr>
      </w:pPr>
      <w:r>
        <w:rPr>
          <w:rtl/>
        </w:rPr>
        <w:t>فيه 4 أحاديث</w:t>
      </w:r>
    </w:p>
    <w:p w:rsidR="004C2631" w:rsidRPr="00AF53D1" w:rsidRDefault="004C2631" w:rsidP="00AF53D1">
      <w:pPr>
        <w:pStyle w:val="libFootnote0"/>
        <w:rPr>
          <w:rtl/>
        </w:rPr>
      </w:pPr>
      <w:r w:rsidRPr="00AF53D1">
        <w:rPr>
          <w:rtl/>
        </w:rPr>
        <w:t>1</w:t>
      </w:r>
      <w:r w:rsidR="008C0B64" w:rsidRPr="00AF53D1">
        <w:rPr>
          <w:rtl/>
        </w:rPr>
        <w:t xml:space="preserve"> - </w:t>
      </w:r>
      <w:r w:rsidRPr="00AF53D1">
        <w:rPr>
          <w:rtl/>
        </w:rPr>
        <w:t>التهذيب 2</w:t>
      </w:r>
      <w:r w:rsidR="00166FE4" w:rsidRPr="00AF53D1">
        <w:rPr>
          <w:rtl/>
        </w:rPr>
        <w:t xml:space="preserve">: </w:t>
      </w:r>
      <w:r w:rsidRPr="00AF53D1">
        <w:rPr>
          <w:rtl/>
        </w:rPr>
        <w:t>313</w:t>
      </w:r>
      <w:r w:rsidR="001C44EB" w:rsidRPr="00AF53D1">
        <w:rPr>
          <w:rtl/>
        </w:rPr>
        <w:t>/</w:t>
      </w:r>
      <w:r w:rsidRPr="00AF53D1">
        <w:rPr>
          <w:rtl/>
        </w:rPr>
        <w:t>1375.</w:t>
      </w:r>
    </w:p>
    <w:p w:rsidR="004C2631" w:rsidRPr="00AF53D1" w:rsidRDefault="004C2631" w:rsidP="00AF53D1">
      <w:pPr>
        <w:pStyle w:val="libFootnote0"/>
        <w:rPr>
          <w:rtl/>
        </w:rPr>
      </w:pPr>
      <w:r w:rsidRPr="00AF53D1">
        <w:rPr>
          <w:rtl/>
        </w:rPr>
        <w:t>2</w:t>
      </w:r>
      <w:r w:rsidR="008C0B64" w:rsidRPr="00AF53D1">
        <w:rPr>
          <w:rtl/>
        </w:rPr>
        <w:t xml:space="preserve"> - </w:t>
      </w:r>
      <w:r w:rsidRPr="00AF53D1">
        <w:rPr>
          <w:rtl/>
        </w:rPr>
        <w:t>علل الشرائع</w:t>
      </w:r>
      <w:r w:rsidR="00166FE4" w:rsidRPr="00AF53D1">
        <w:rPr>
          <w:rtl/>
        </w:rPr>
        <w:t xml:space="preserve">: </w:t>
      </w:r>
      <w:r w:rsidRPr="00AF53D1">
        <w:rPr>
          <w:rtl/>
        </w:rPr>
        <w:t>232</w:t>
      </w:r>
      <w:r w:rsidR="001C44EB" w:rsidRPr="00AF53D1">
        <w:rPr>
          <w:rtl/>
        </w:rPr>
        <w:t>/</w:t>
      </w:r>
      <w:r w:rsidRPr="00AF53D1">
        <w:rPr>
          <w:rtl/>
        </w:rPr>
        <w:t>1</w:t>
      </w:r>
      <w:r w:rsidR="008C0B64" w:rsidRPr="00AF53D1">
        <w:rPr>
          <w:rtl/>
        </w:rPr>
        <w:t xml:space="preserve"> - </w:t>
      </w:r>
      <w:r w:rsidRPr="00AF53D1">
        <w:rPr>
          <w:rtl/>
        </w:rPr>
        <w:t xml:space="preserve">الباب 166. </w:t>
      </w:r>
    </w:p>
    <w:p w:rsidR="004C2631" w:rsidRPr="00AF53D1" w:rsidRDefault="004C2631" w:rsidP="00AF53D1">
      <w:pPr>
        <w:pStyle w:val="libFootnote0"/>
        <w:rPr>
          <w:rtl/>
        </w:rPr>
      </w:pPr>
      <w:r w:rsidRPr="00AF53D1">
        <w:rPr>
          <w:rtl/>
        </w:rPr>
        <w:t>(</w:t>
      </w:r>
      <w:r w:rsidR="00AF53D1">
        <w:rPr>
          <w:rFonts w:hint="cs"/>
          <w:rtl/>
        </w:rPr>
        <w:t>3</w:t>
      </w:r>
      <w:r w:rsidRPr="00AF53D1">
        <w:rPr>
          <w:rtl/>
        </w:rPr>
        <w:t>) في المصدر</w:t>
      </w:r>
      <w:r w:rsidR="00166FE4" w:rsidRPr="00AF53D1">
        <w:rPr>
          <w:rtl/>
        </w:rPr>
        <w:t xml:space="preserve">: </w:t>
      </w:r>
      <w:r w:rsidRPr="00AF53D1">
        <w:rPr>
          <w:rtl/>
        </w:rPr>
        <w:t>الحسني.</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السلام</w:t>
      </w:r>
      <w:r w:rsidR="00CC1CFA" w:rsidRPr="00CC1CFA">
        <w:rPr>
          <w:rStyle w:val="libNormalChar"/>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إنّ أبي علي بن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كان أثر السجود في جميع مواضع سجوده</w:t>
      </w:r>
      <w:r w:rsidR="009315D2">
        <w:rPr>
          <w:rtl/>
        </w:rPr>
        <w:t>،</w:t>
      </w:r>
      <w:r>
        <w:rPr>
          <w:rtl/>
        </w:rPr>
        <w:t xml:space="preserve"> فسمّي السجّاد لذلك. </w:t>
      </w:r>
    </w:p>
    <w:p w:rsidR="004C2631" w:rsidRDefault="004C2631" w:rsidP="00AF53D1">
      <w:pPr>
        <w:pStyle w:val="libNormal"/>
        <w:rPr>
          <w:rtl/>
        </w:rPr>
      </w:pPr>
      <w:r w:rsidRPr="00EA1EC2">
        <w:rPr>
          <w:rStyle w:val="libNormalChar"/>
          <w:rtl/>
        </w:rPr>
        <w:t>[ 8226 ]</w:t>
      </w:r>
      <w:r>
        <w:rPr>
          <w:rtl/>
        </w:rPr>
        <w:t xml:space="preserve"> 3</w:t>
      </w:r>
      <w:r w:rsidR="008C0B64">
        <w:rPr>
          <w:rtl/>
        </w:rPr>
        <w:t xml:space="preserve"> - </w:t>
      </w:r>
      <w:r>
        <w:rPr>
          <w:rtl/>
        </w:rPr>
        <w:t>وعنه</w:t>
      </w:r>
      <w:r w:rsidR="009315D2">
        <w:rPr>
          <w:rtl/>
        </w:rPr>
        <w:t>،</w:t>
      </w:r>
      <w:r>
        <w:rPr>
          <w:rtl/>
        </w:rPr>
        <w:t xml:space="preserve"> عن محمّد بن يعقوب</w:t>
      </w:r>
      <w:r w:rsidR="009315D2">
        <w:rPr>
          <w:rtl/>
        </w:rPr>
        <w:t>،</w:t>
      </w:r>
      <w:r>
        <w:rPr>
          <w:rtl/>
        </w:rPr>
        <w:t xml:space="preserve"> عن علي بن محمّد</w:t>
      </w:r>
      <w:r w:rsidR="009315D2">
        <w:rPr>
          <w:rtl/>
        </w:rPr>
        <w:t>،</w:t>
      </w:r>
      <w:r>
        <w:rPr>
          <w:rtl/>
        </w:rPr>
        <w:t xml:space="preserve"> عن أبي علي محمّد بن إسماعيل بن موسى بن جعفر </w:t>
      </w:r>
      <w:r w:rsidR="00AF53D1" w:rsidRPr="00CC1CFA">
        <w:rPr>
          <w:rStyle w:val="libNormalChar"/>
          <w:rtl/>
        </w:rPr>
        <w:t xml:space="preserve">( </w:t>
      </w:r>
      <w:r w:rsidR="00AF53D1">
        <w:rPr>
          <w:rStyle w:val="libAlaemChar"/>
          <w:rFonts w:hint="cs"/>
          <w:rtl/>
        </w:rPr>
        <w:t>عليه‌السلام</w:t>
      </w:r>
      <w:r w:rsidR="00AF53D1" w:rsidRPr="00CC1CFA">
        <w:rPr>
          <w:rStyle w:val="libNormalChar"/>
          <w:rFonts w:hint="cs"/>
          <w:rtl/>
        </w:rPr>
        <w:t xml:space="preserve"> )</w:t>
      </w:r>
      <w:r w:rsidR="00AF53D1">
        <w:rPr>
          <w:rStyle w:val="libNormalChar"/>
          <w:rFonts w:hint="cs"/>
          <w:rtl/>
        </w:rPr>
        <w:t xml:space="preserve"> </w:t>
      </w:r>
      <w:r w:rsidR="009315D2">
        <w:rPr>
          <w:rtl/>
        </w:rPr>
        <w:t>،</w:t>
      </w:r>
      <w:r>
        <w:rPr>
          <w:rtl/>
        </w:rPr>
        <w:t xml:space="preserve"> عن أبيه</w:t>
      </w:r>
      <w:r w:rsidR="009315D2">
        <w:rPr>
          <w:rtl/>
        </w:rPr>
        <w:t>،</w:t>
      </w:r>
      <w:r>
        <w:rPr>
          <w:rtl/>
        </w:rPr>
        <w:t xml:space="preserve"> عن آبائه</w:t>
      </w:r>
      <w:r w:rsidR="009315D2">
        <w:rPr>
          <w:rtl/>
        </w:rPr>
        <w:t>،</w:t>
      </w:r>
      <w:r>
        <w:rPr>
          <w:rtl/>
        </w:rPr>
        <w:t xml:space="preserve"> عن الباقر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كان لأبي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موضع سجوده آثار ناتئة</w:t>
      </w:r>
      <w:r w:rsidR="009315D2">
        <w:rPr>
          <w:rtl/>
        </w:rPr>
        <w:t>،</w:t>
      </w:r>
      <w:r>
        <w:rPr>
          <w:rtl/>
        </w:rPr>
        <w:t xml:space="preserve"> وكان يقطعها في السنة مرّتين في كلّ مرة خمس ثفنات</w:t>
      </w:r>
      <w:r w:rsidR="009315D2">
        <w:rPr>
          <w:rtl/>
        </w:rPr>
        <w:t>،</w:t>
      </w:r>
      <w:r>
        <w:rPr>
          <w:rtl/>
        </w:rPr>
        <w:t xml:space="preserve"> فسمّي</w:t>
      </w:r>
      <w:r w:rsidR="00CC1CFA" w:rsidRPr="00CC1CFA">
        <w:rPr>
          <w:rStyle w:val="libNormalChar"/>
          <w:rtl/>
        </w:rPr>
        <w:t xml:space="preserve"> ( </w:t>
      </w:r>
      <w:r>
        <w:rPr>
          <w:rtl/>
        </w:rPr>
        <w:t>ذا الثفنات</w:t>
      </w:r>
      <w:r w:rsidR="00CC1CFA" w:rsidRPr="00CC1CFA">
        <w:rPr>
          <w:rStyle w:val="libNormalChar"/>
          <w:rtl/>
        </w:rPr>
        <w:t xml:space="preserve"> ) </w:t>
      </w:r>
      <w:r>
        <w:rPr>
          <w:rtl/>
        </w:rPr>
        <w:t xml:space="preserve">لذلك. </w:t>
      </w:r>
    </w:p>
    <w:p w:rsidR="004C2631" w:rsidRDefault="004C2631" w:rsidP="00AF53D1">
      <w:pPr>
        <w:pStyle w:val="libNormal"/>
        <w:rPr>
          <w:rtl/>
        </w:rPr>
      </w:pPr>
      <w:r w:rsidRPr="00EA1EC2">
        <w:rPr>
          <w:rStyle w:val="libNormalChar"/>
          <w:rtl/>
        </w:rPr>
        <w:t>[ 8227 ]</w:t>
      </w:r>
      <w:r>
        <w:rPr>
          <w:rtl/>
        </w:rPr>
        <w:t xml:space="preserve"> 4</w:t>
      </w:r>
      <w:r w:rsidR="008C0B64">
        <w:rPr>
          <w:rtl/>
        </w:rPr>
        <w:t xml:space="preserve"> - </w:t>
      </w:r>
      <w:r>
        <w:rPr>
          <w:rtl/>
        </w:rPr>
        <w:t>وفي</w:t>
      </w:r>
      <w:r w:rsidR="00CC1CFA" w:rsidRPr="00CC1CFA">
        <w:rPr>
          <w:rStyle w:val="libNormalChar"/>
          <w:rtl/>
        </w:rPr>
        <w:t xml:space="preserve"> ( </w:t>
      </w:r>
      <w:r>
        <w:rPr>
          <w:rtl/>
        </w:rPr>
        <w:t>عيون الأخبار )</w:t>
      </w:r>
      <w:r w:rsidR="00166FE4" w:rsidRPr="00166FE4">
        <w:rPr>
          <w:rStyle w:val="libNormalChar"/>
          <w:rtl/>
        </w:rPr>
        <w:t xml:space="preserve">: </w:t>
      </w:r>
      <w:r>
        <w:rPr>
          <w:rtl/>
        </w:rPr>
        <w:t>عن أحمد بن زياد بن جعفر الهمداني</w:t>
      </w:r>
      <w:r w:rsidR="009315D2">
        <w:rPr>
          <w:rtl/>
        </w:rPr>
        <w:t>،</w:t>
      </w:r>
      <w:r>
        <w:rPr>
          <w:rtl/>
        </w:rPr>
        <w:t xml:space="preserve"> عن علي بن إبراهيم</w:t>
      </w:r>
      <w:r w:rsidR="009315D2">
        <w:rPr>
          <w:rtl/>
        </w:rPr>
        <w:t>،</w:t>
      </w:r>
      <w:r>
        <w:rPr>
          <w:rtl/>
        </w:rPr>
        <w:t xml:space="preserve"> عن محمّد بن الحسن المدني</w:t>
      </w:r>
      <w:r w:rsidR="009315D2">
        <w:rPr>
          <w:rtl/>
        </w:rPr>
        <w:t>،</w:t>
      </w:r>
      <w:r>
        <w:rPr>
          <w:rtl/>
        </w:rPr>
        <w:t xml:space="preserve"> عن عبد الله بن الفضل</w:t>
      </w:r>
      <w:r w:rsidR="009315D2">
        <w:rPr>
          <w:rtl/>
        </w:rPr>
        <w:t>،</w:t>
      </w:r>
      <w:r>
        <w:rPr>
          <w:rtl/>
        </w:rPr>
        <w:t xml:space="preserve"> عن أبيه</w:t>
      </w:r>
      <w:r w:rsidR="008C0B64">
        <w:rPr>
          <w:rtl/>
        </w:rPr>
        <w:t xml:space="preserve"> - </w:t>
      </w:r>
      <w:r>
        <w:rPr>
          <w:rtl/>
        </w:rPr>
        <w:t>في حديث</w:t>
      </w:r>
      <w:r w:rsidR="008C0B64">
        <w:rPr>
          <w:rtl/>
        </w:rPr>
        <w:t xml:space="preserve"> - </w:t>
      </w:r>
      <w:r>
        <w:rPr>
          <w:rtl/>
        </w:rPr>
        <w:t xml:space="preserve">أنّه دخل على أبي الحسن موسى بن جعفر </w:t>
      </w:r>
      <w:r w:rsidR="00AF53D1" w:rsidRPr="00CC1CFA">
        <w:rPr>
          <w:rStyle w:val="libNormalChar"/>
          <w:rtl/>
        </w:rPr>
        <w:t xml:space="preserve">( </w:t>
      </w:r>
      <w:r w:rsidR="00AF53D1">
        <w:rPr>
          <w:rStyle w:val="libAlaemChar"/>
          <w:rFonts w:hint="cs"/>
          <w:rtl/>
        </w:rPr>
        <w:t>عليه‌السلام</w:t>
      </w:r>
      <w:r w:rsidR="00AF53D1" w:rsidRPr="00CC1CFA">
        <w:rPr>
          <w:rStyle w:val="libNormalChar"/>
          <w:rFonts w:hint="cs"/>
          <w:rtl/>
        </w:rPr>
        <w:t xml:space="preserve"> )</w:t>
      </w:r>
      <w:r w:rsidR="00AF53D1">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 xml:space="preserve">فإذا أنا بغلام أسود بيده مقصّ يأخذ اللحم من جبينه وعرنين أنفه من كثرة سجوده.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(1)</w:t>
      </w:r>
      <w:r w:rsidR="009315D2">
        <w:rPr>
          <w:rtl/>
        </w:rPr>
        <w:t>،</w:t>
      </w:r>
      <w:r>
        <w:rPr>
          <w:rtl/>
        </w:rPr>
        <w:t xml:space="preserve"> ويأتي ما يدلّ عليه </w:t>
      </w:r>
      <w:r w:rsidRPr="004C2631">
        <w:rPr>
          <w:rStyle w:val="libFootnotenumChar"/>
          <w:rtl/>
        </w:rPr>
        <w:t>(2)</w:t>
      </w:r>
      <w:r>
        <w:rPr>
          <w:rtl/>
        </w:rPr>
        <w:t>.</w:t>
      </w:r>
    </w:p>
    <w:p w:rsidR="004C2631" w:rsidRDefault="004C2631" w:rsidP="004C2631">
      <w:pPr>
        <w:pStyle w:val="Heading2Center"/>
        <w:rPr>
          <w:rtl/>
        </w:rPr>
      </w:pPr>
      <w:bookmarkStart w:id="1561" w:name="_Toc276961395"/>
      <w:bookmarkStart w:id="1562" w:name="_Toc301696202"/>
      <w:bookmarkStart w:id="1563" w:name="_Toc374950458"/>
      <w:bookmarkStart w:id="1564" w:name="_Toc258082241"/>
      <w:bookmarkStart w:id="1565" w:name="_Toc258082841"/>
      <w:r>
        <w:rPr>
          <w:rtl/>
        </w:rPr>
        <w:t>22</w:t>
      </w:r>
      <w:r w:rsidR="008C0B64">
        <w:rPr>
          <w:rtl/>
        </w:rPr>
        <w:t xml:space="preserve"> - </w:t>
      </w:r>
      <w:r>
        <w:rPr>
          <w:rtl/>
        </w:rPr>
        <w:t>باب جواز تحريك الأصابع في السجود لعدّ</w:t>
      </w:r>
      <w:bookmarkEnd w:id="1561"/>
      <w:bookmarkEnd w:id="1562"/>
      <w:r w:rsidR="009315D2">
        <w:rPr>
          <w:rtl/>
        </w:rPr>
        <w:t xml:space="preserve"> </w:t>
      </w:r>
      <w:bookmarkStart w:id="1566" w:name="_Toc276961396"/>
      <w:bookmarkStart w:id="1567" w:name="_Toc301696203"/>
      <w:r w:rsidR="009315D2">
        <w:rPr>
          <w:rtl/>
        </w:rPr>
        <w:t>ا</w:t>
      </w:r>
      <w:r>
        <w:rPr>
          <w:rtl/>
        </w:rPr>
        <w:t>لتسبيح ونحوه</w:t>
      </w:r>
      <w:bookmarkEnd w:id="1563"/>
      <w:bookmarkEnd w:id="1564"/>
      <w:bookmarkEnd w:id="1565"/>
      <w:bookmarkEnd w:id="1566"/>
      <w:bookmarkEnd w:id="1567"/>
      <w:r>
        <w:rPr>
          <w:rtl/>
        </w:rPr>
        <w:t xml:space="preserve"> </w:t>
      </w:r>
    </w:p>
    <w:p w:rsidR="004C2631" w:rsidRDefault="004C2631" w:rsidP="003D212A">
      <w:pPr>
        <w:pStyle w:val="libNormal"/>
        <w:rPr>
          <w:rtl/>
        </w:rPr>
      </w:pPr>
      <w:r w:rsidRPr="00EA1EC2">
        <w:rPr>
          <w:rStyle w:val="libNormalChar"/>
          <w:rtl/>
        </w:rPr>
        <w:t>[ 8228 ]</w:t>
      </w:r>
      <w:r>
        <w:rPr>
          <w:rtl/>
        </w:rPr>
        <w:t xml:space="preserve"> 1</w:t>
      </w:r>
      <w:r w:rsidR="008C0B64">
        <w:rPr>
          <w:rtl/>
        </w:rPr>
        <w:t xml:space="preserve"> - </w:t>
      </w:r>
      <w:r>
        <w:rPr>
          <w:rtl/>
        </w:rPr>
        <w:t>محمّد بن يعقوب</w:t>
      </w:r>
      <w:r w:rsidR="009315D2">
        <w:rPr>
          <w:rtl/>
        </w:rPr>
        <w:t>،</w:t>
      </w:r>
      <w:r>
        <w:rPr>
          <w:rtl/>
        </w:rPr>
        <w:t xml:space="preserve"> عن الحسين بن محمّد</w:t>
      </w:r>
      <w:r w:rsidR="009315D2">
        <w:rPr>
          <w:rtl/>
        </w:rPr>
        <w:t>،</w:t>
      </w:r>
      <w:r>
        <w:rPr>
          <w:rtl/>
        </w:rPr>
        <w:t xml:space="preserve"> عن عبد الله بن </w:t>
      </w:r>
    </w:p>
    <w:p w:rsidR="004C2631" w:rsidRDefault="00297258" w:rsidP="00297258">
      <w:pPr>
        <w:pStyle w:val="libLine"/>
        <w:rPr>
          <w:rtl/>
        </w:rPr>
      </w:pPr>
      <w:r>
        <w:rPr>
          <w:rtl/>
        </w:rPr>
        <w:t>____________________</w:t>
      </w:r>
    </w:p>
    <w:p w:rsidR="004C2631" w:rsidRDefault="004C2631" w:rsidP="008C0B64">
      <w:pPr>
        <w:pStyle w:val="libFootnote0"/>
        <w:rPr>
          <w:rtl/>
        </w:rPr>
      </w:pPr>
      <w:r>
        <w:rPr>
          <w:rtl/>
        </w:rPr>
        <w:t>3</w:t>
      </w:r>
      <w:r w:rsidR="008C0B64">
        <w:rPr>
          <w:rtl/>
        </w:rPr>
        <w:t xml:space="preserve"> - </w:t>
      </w:r>
      <w:r>
        <w:rPr>
          <w:rtl/>
        </w:rPr>
        <w:t xml:space="preserve">علل </w:t>
      </w:r>
      <w:r w:rsidRPr="00AF53D1">
        <w:rPr>
          <w:rtl/>
        </w:rPr>
        <w:t>الشرائع</w:t>
      </w:r>
      <w:r w:rsidR="00166FE4" w:rsidRPr="00AF53D1">
        <w:rPr>
          <w:rtl/>
        </w:rPr>
        <w:t xml:space="preserve">: </w:t>
      </w:r>
      <w:r w:rsidRPr="00AF53D1">
        <w:rPr>
          <w:rtl/>
        </w:rPr>
        <w:t>233</w:t>
      </w:r>
      <w:r>
        <w:rPr>
          <w:rtl/>
        </w:rPr>
        <w:t>.</w:t>
      </w:r>
    </w:p>
    <w:p w:rsidR="004C2631" w:rsidRDefault="004C2631" w:rsidP="008C0B64">
      <w:pPr>
        <w:pStyle w:val="libFootnote0"/>
        <w:rPr>
          <w:rtl/>
        </w:rPr>
      </w:pPr>
      <w:r>
        <w:rPr>
          <w:rtl/>
        </w:rPr>
        <w:t>4</w:t>
      </w:r>
      <w:r w:rsidR="008C0B64">
        <w:rPr>
          <w:rtl/>
        </w:rPr>
        <w:t xml:space="preserve"> - </w:t>
      </w:r>
      <w:r>
        <w:rPr>
          <w:rtl/>
        </w:rPr>
        <w:t xml:space="preserve">عيون اخبار </w:t>
      </w:r>
      <w:r w:rsidRPr="00AF53D1">
        <w:rPr>
          <w:rtl/>
        </w:rPr>
        <w:t>الرضا</w:t>
      </w:r>
      <w:r w:rsidR="00CC1CFA" w:rsidRPr="00AF53D1">
        <w:rPr>
          <w:rtl/>
        </w:rPr>
        <w:t xml:space="preserve"> ( </w:t>
      </w:r>
      <w:r w:rsidR="00CC1CFA" w:rsidRPr="00AF53D1">
        <w:rPr>
          <w:rStyle w:val="libFootnoteAlaemChar"/>
          <w:rFonts w:hint="cs"/>
          <w:rtl/>
        </w:rPr>
        <w:t xml:space="preserve">عليه‌السلام </w:t>
      </w:r>
      <w:r w:rsidR="00CC1CFA" w:rsidRPr="00AF53D1">
        <w:rPr>
          <w:rFonts w:hint="cs"/>
          <w:rtl/>
        </w:rPr>
        <w:t xml:space="preserve">) </w:t>
      </w:r>
      <w:r w:rsidRPr="00AF53D1">
        <w:rPr>
          <w:rtl/>
        </w:rPr>
        <w:t>1</w:t>
      </w:r>
      <w:r w:rsidR="00166FE4" w:rsidRPr="00AF53D1">
        <w:rPr>
          <w:rtl/>
        </w:rPr>
        <w:t xml:space="preserve">: </w:t>
      </w:r>
      <w:r w:rsidRPr="00AF53D1">
        <w:rPr>
          <w:rtl/>
        </w:rPr>
        <w:t>76</w:t>
      </w:r>
      <w:r w:rsidR="001C44EB" w:rsidRPr="00AF53D1">
        <w:rPr>
          <w:rtl/>
        </w:rPr>
        <w:t>/</w:t>
      </w:r>
      <w:r w:rsidRPr="00AF53D1">
        <w:rPr>
          <w:rtl/>
        </w:rPr>
        <w:t>5</w:t>
      </w:r>
      <w:r>
        <w:rPr>
          <w:rtl/>
        </w:rPr>
        <w:t xml:space="preserve">. </w:t>
      </w:r>
    </w:p>
    <w:p w:rsidR="004C2631" w:rsidRPr="00AF53D1" w:rsidRDefault="004C2631" w:rsidP="00AF53D1">
      <w:pPr>
        <w:pStyle w:val="libFootnote0"/>
        <w:rPr>
          <w:rtl/>
        </w:rPr>
      </w:pPr>
      <w:r w:rsidRPr="00AF53D1">
        <w:rPr>
          <w:rtl/>
        </w:rPr>
        <w:t>(1) تقدم في الحديث 4 من الباب 17 من أبواب ما يسجد عليه</w:t>
      </w:r>
      <w:r w:rsidR="009315D2" w:rsidRPr="00AF53D1">
        <w:rPr>
          <w:rtl/>
        </w:rPr>
        <w:t>،</w:t>
      </w:r>
      <w:r w:rsidRPr="00AF53D1">
        <w:rPr>
          <w:rtl/>
        </w:rPr>
        <w:t xml:space="preserve"> وفي الحديث 18 من الباب 1 من أبواب أفعال الصلاة</w:t>
      </w:r>
      <w:r w:rsidR="009315D2" w:rsidRPr="00AF53D1">
        <w:rPr>
          <w:rtl/>
        </w:rPr>
        <w:t>،</w:t>
      </w:r>
      <w:r w:rsidRPr="00AF53D1">
        <w:rPr>
          <w:rtl/>
        </w:rPr>
        <w:t xml:space="preserve"> وفي الحديث 3 من الباب 18 من هذه الأبواب</w:t>
      </w:r>
      <w:r w:rsidR="009315D2" w:rsidRPr="00AF53D1">
        <w:rPr>
          <w:rtl/>
        </w:rPr>
        <w:t>،</w:t>
      </w:r>
      <w:r w:rsidRPr="00AF53D1">
        <w:rPr>
          <w:rtl/>
        </w:rPr>
        <w:t xml:space="preserve"> وتقدم ما يدل على استحباب تمكن الجبهة في الباب 20 من أبواب مكان المصلي. </w:t>
      </w:r>
    </w:p>
    <w:p w:rsidR="004C2631" w:rsidRPr="00AF53D1" w:rsidRDefault="004C2631" w:rsidP="00AF53D1">
      <w:pPr>
        <w:pStyle w:val="libFootnote0"/>
        <w:rPr>
          <w:rtl/>
        </w:rPr>
      </w:pPr>
      <w:r w:rsidRPr="00AF53D1">
        <w:rPr>
          <w:rtl/>
        </w:rPr>
        <w:t>(2) يأتي في الباب 26 من هذه الأبواب.</w:t>
      </w:r>
    </w:p>
    <w:p w:rsidR="004C2631" w:rsidRDefault="004C2631" w:rsidP="008C0B64">
      <w:pPr>
        <w:pStyle w:val="libFootnoteCenterBold"/>
        <w:rPr>
          <w:rtl/>
        </w:rPr>
      </w:pPr>
      <w:r>
        <w:rPr>
          <w:rtl/>
        </w:rPr>
        <w:t>الباب 22</w:t>
      </w:r>
    </w:p>
    <w:p w:rsidR="004C2631" w:rsidRDefault="004C2631" w:rsidP="008C0B64">
      <w:pPr>
        <w:pStyle w:val="libFootnoteCenterBold"/>
        <w:rPr>
          <w:rtl/>
        </w:rPr>
      </w:pPr>
      <w:r>
        <w:rPr>
          <w:rtl/>
        </w:rPr>
        <w:t>فيه حديث واحد</w:t>
      </w:r>
    </w:p>
    <w:p w:rsidR="004C2631" w:rsidRDefault="004C2631" w:rsidP="008C0B64">
      <w:pPr>
        <w:pStyle w:val="libFootnote0"/>
        <w:rPr>
          <w:rtl/>
        </w:rPr>
      </w:pPr>
      <w:r>
        <w:rPr>
          <w:rtl/>
        </w:rPr>
        <w:t>1</w:t>
      </w:r>
      <w:r w:rsidR="008C0B64">
        <w:rPr>
          <w:rtl/>
        </w:rPr>
        <w:t xml:space="preserve"> - </w:t>
      </w:r>
      <w:r w:rsidRPr="00AF53D1">
        <w:rPr>
          <w:rtl/>
        </w:rPr>
        <w:t>الكافي 3</w:t>
      </w:r>
      <w:r w:rsidR="00166FE4" w:rsidRPr="00AF53D1">
        <w:rPr>
          <w:rtl/>
        </w:rPr>
        <w:t xml:space="preserve">: </w:t>
      </w:r>
      <w:r w:rsidRPr="00AF53D1">
        <w:rPr>
          <w:rtl/>
        </w:rPr>
        <w:t>322</w:t>
      </w:r>
      <w:r w:rsidR="001C44EB" w:rsidRPr="00AF53D1">
        <w:rPr>
          <w:rtl/>
        </w:rPr>
        <w:t>/</w:t>
      </w:r>
      <w:r w:rsidRPr="00AF53D1">
        <w:rPr>
          <w:rtl/>
        </w:rPr>
        <w:t>3.</w:t>
      </w:r>
      <w:r>
        <w:rPr>
          <w:rtl/>
        </w:rPr>
        <w:t xml:space="preserve">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عامر</w:t>
      </w:r>
      <w:r w:rsidR="009315D2">
        <w:rPr>
          <w:rtl/>
        </w:rPr>
        <w:t>،</w:t>
      </w:r>
      <w:r>
        <w:rPr>
          <w:rtl/>
        </w:rPr>
        <w:t xml:space="preserve"> عن علي بن مهزيار</w:t>
      </w:r>
      <w:r w:rsidR="009315D2">
        <w:rPr>
          <w:rtl/>
        </w:rPr>
        <w:t>،</w:t>
      </w:r>
      <w:r>
        <w:rPr>
          <w:rtl/>
        </w:rPr>
        <w:t xml:space="preserve"> عن محمّد بن إسماعيل قال</w:t>
      </w:r>
      <w:r w:rsidR="00166FE4" w:rsidRPr="00166FE4">
        <w:rPr>
          <w:rStyle w:val="libNormalChar"/>
          <w:rtl/>
        </w:rPr>
        <w:t xml:space="preserve">: </w:t>
      </w:r>
      <w:r>
        <w:rPr>
          <w:rtl/>
        </w:rPr>
        <w:t>رأيت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إذا سجد يحرّك ثلاث أصابع من أصابعه</w:t>
      </w:r>
      <w:r w:rsidR="009315D2">
        <w:rPr>
          <w:rtl/>
        </w:rPr>
        <w:t>،</w:t>
      </w:r>
      <w:r>
        <w:rPr>
          <w:rtl/>
        </w:rPr>
        <w:t xml:space="preserve"> واحدة بعد واحدة</w:t>
      </w:r>
      <w:r w:rsidR="009315D2">
        <w:rPr>
          <w:rtl/>
        </w:rPr>
        <w:t>،</w:t>
      </w:r>
      <w:r>
        <w:rPr>
          <w:rtl/>
        </w:rPr>
        <w:t xml:space="preserve"> تحريكاً خفيفا</w:t>
      </w:r>
      <w:r w:rsidR="009315D2">
        <w:rPr>
          <w:rtl/>
        </w:rPr>
        <w:t>،</w:t>
      </w:r>
      <w:r>
        <w:rPr>
          <w:rtl/>
        </w:rPr>
        <w:t xml:space="preserve"> كأنه يعدّ التسبيح ثمّ رفع رأسه. </w:t>
      </w:r>
    </w:p>
    <w:p w:rsidR="004C2631" w:rsidRDefault="004C2631" w:rsidP="008C0B64">
      <w:pPr>
        <w:pStyle w:val="libNormal"/>
        <w:rPr>
          <w:rtl/>
        </w:rPr>
      </w:pPr>
      <w:r>
        <w:rPr>
          <w:rtl/>
        </w:rPr>
        <w:t xml:space="preserve">ورواه الصدوق كما مرّ في حديث زيادة الانحناء في الركوع </w:t>
      </w:r>
      <w:r w:rsidRPr="004C2631">
        <w:rPr>
          <w:rStyle w:val="libFootnotenumChar"/>
          <w:rtl/>
        </w:rPr>
        <w:t>(1)</w:t>
      </w:r>
      <w:r>
        <w:rPr>
          <w:rtl/>
        </w:rPr>
        <w:t>.</w:t>
      </w:r>
    </w:p>
    <w:p w:rsidR="004C2631" w:rsidRDefault="004C2631" w:rsidP="004C2631">
      <w:pPr>
        <w:pStyle w:val="Heading2Center"/>
        <w:rPr>
          <w:rtl/>
        </w:rPr>
      </w:pPr>
      <w:bookmarkStart w:id="1568" w:name="_Toc276961397"/>
      <w:bookmarkStart w:id="1569" w:name="_Toc301696204"/>
      <w:bookmarkStart w:id="1570" w:name="_Toc374950459"/>
      <w:bookmarkStart w:id="1571" w:name="_Toc258082242"/>
      <w:bookmarkStart w:id="1572" w:name="_Toc258082842"/>
      <w:r>
        <w:rPr>
          <w:rtl/>
        </w:rPr>
        <w:t>23</w:t>
      </w:r>
      <w:r w:rsidR="008C0B64">
        <w:rPr>
          <w:rtl/>
        </w:rPr>
        <w:t xml:space="preserve"> - </w:t>
      </w:r>
      <w:r>
        <w:rPr>
          <w:rtl/>
        </w:rPr>
        <w:t>باب استحباب طول السجود بقدر الإمكان</w:t>
      </w:r>
      <w:r w:rsidR="009315D2">
        <w:rPr>
          <w:rtl/>
        </w:rPr>
        <w:t>،</w:t>
      </w:r>
      <w:r>
        <w:rPr>
          <w:rtl/>
        </w:rPr>
        <w:t xml:space="preserve"> والإكثار</w:t>
      </w:r>
      <w:bookmarkEnd w:id="1568"/>
      <w:bookmarkEnd w:id="1569"/>
      <w:r w:rsidR="009315D2">
        <w:rPr>
          <w:rtl/>
        </w:rPr>
        <w:t xml:space="preserve"> </w:t>
      </w:r>
      <w:bookmarkStart w:id="1573" w:name="_Toc276961398"/>
      <w:bookmarkStart w:id="1574" w:name="_Toc301696205"/>
      <w:r w:rsidR="009315D2">
        <w:rPr>
          <w:rtl/>
        </w:rPr>
        <w:t>م</w:t>
      </w:r>
      <w:r>
        <w:rPr>
          <w:rtl/>
        </w:rPr>
        <w:t>نه</w:t>
      </w:r>
      <w:r w:rsidR="009315D2">
        <w:rPr>
          <w:rtl/>
        </w:rPr>
        <w:t>،</w:t>
      </w:r>
      <w:r>
        <w:rPr>
          <w:rtl/>
        </w:rPr>
        <w:t xml:space="preserve"> والإكثار فيه من التسبيح والذكر</w:t>
      </w:r>
      <w:bookmarkEnd w:id="1570"/>
      <w:bookmarkEnd w:id="1571"/>
      <w:bookmarkEnd w:id="1572"/>
      <w:bookmarkEnd w:id="1573"/>
      <w:bookmarkEnd w:id="1574"/>
    </w:p>
    <w:p w:rsidR="004C2631" w:rsidRDefault="004C2631" w:rsidP="003D212A">
      <w:pPr>
        <w:pStyle w:val="libNormal"/>
        <w:rPr>
          <w:rtl/>
        </w:rPr>
      </w:pPr>
      <w:r w:rsidRPr="00EA1EC2">
        <w:rPr>
          <w:rStyle w:val="libNormalChar"/>
          <w:rtl/>
        </w:rPr>
        <w:t>[ 8229 ]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محمّد بن عيسى</w:t>
      </w:r>
      <w:r w:rsidR="009315D2">
        <w:rPr>
          <w:rtl/>
        </w:rPr>
        <w:t>،</w:t>
      </w:r>
      <w:r>
        <w:rPr>
          <w:rtl/>
        </w:rPr>
        <w:t xml:space="preserve"> عن يونس</w:t>
      </w:r>
      <w:r w:rsidR="009315D2">
        <w:rPr>
          <w:rtl/>
        </w:rPr>
        <w:t>،</w:t>
      </w:r>
      <w:r>
        <w:rPr>
          <w:rtl/>
        </w:rPr>
        <w:t xml:space="preserve"> عن هارون بن خارجة</w:t>
      </w:r>
      <w:r w:rsidR="009315D2">
        <w:rPr>
          <w:rtl/>
        </w:rPr>
        <w:t>،</w:t>
      </w:r>
      <w:r>
        <w:rPr>
          <w:rtl/>
        </w:rPr>
        <w:t xml:space="preserve"> عن زيد الشحّام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إنّ العبد إذا سجد فأطال السجود نادى إبليس</w:t>
      </w:r>
      <w:r w:rsidR="00166FE4" w:rsidRPr="00166FE4">
        <w:rPr>
          <w:rStyle w:val="libNormalChar"/>
          <w:rtl/>
        </w:rPr>
        <w:t xml:space="preserve">: </w:t>
      </w:r>
      <w:r>
        <w:rPr>
          <w:rtl/>
        </w:rPr>
        <w:t xml:space="preserve">يا ويله أطاعوا وعصيت وسجدوا وأبيت. </w:t>
      </w:r>
    </w:p>
    <w:p w:rsidR="004C2631" w:rsidRDefault="004C2631" w:rsidP="00AF53D1">
      <w:pPr>
        <w:pStyle w:val="libNormal"/>
        <w:rPr>
          <w:rtl/>
        </w:rPr>
      </w:pPr>
      <w:r w:rsidRPr="00EA1EC2">
        <w:rPr>
          <w:rStyle w:val="libNormalChar"/>
          <w:rtl/>
        </w:rPr>
        <w:t>[ 8230 ]</w:t>
      </w:r>
      <w:r>
        <w:rPr>
          <w:rtl/>
        </w:rPr>
        <w:t xml:space="preserve"> 2</w:t>
      </w:r>
      <w:r w:rsidR="008C0B64">
        <w:rPr>
          <w:rtl/>
        </w:rPr>
        <w:t xml:space="preserve"> - </w:t>
      </w:r>
      <w:r>
        <w:rPr>
          <w:rtl/>
        </w:rPr>
        <w:t>وعن جماعة من أصحابنا</w:t>
      </w:r>
      <w:r w:rsidR="009315D2">
        <w:rPr>
          <w:rtl/>
        </w:rPr>
        <w:t>،</w:t>
      </w:r>
      <w:r>
        <w:rPr>
          <w:rtl/>
        </w:rPr>
        <w:t xml:space="preserve"> عن أحمد بن محمّد بن عيسى</w:t>
      </w:r>
      <w:r w:rsidR="009315D2">
        <w:rPr>
          <w:rtl/>
        </w:rPr>
        <w:t>،</w:t>
      </w:r>
      <w:r>
        <w:rPr>
          <w:rtl/>
        </w:rPr>
        <w:t xml:space="preserve"> عن الحسين بن سعيد</w:t>
      </w:r>
      <w:r w:rsidR="009315D2">
        <w:rPr>
          <w:rtl/>
        </w:rPr>
        <w:t>،</w:t>
      </w:r>
      <w:r>
        <w:rPr>
          <w:rtl/>
        </w:rPr>
        <w:t xml:space="preserve"> عن فضالة</w:t>
      </w:r>
      <w:r w:rsidR="009315D2">
        <w:rPr>
          <w:rtl/>
        </w:rPr>
        <w:t>،</w:t>
      </w:r>
      <w:r>
        <w:rPr>
          <w:rtl/>
        </w:rPr>
        <w:t xml:space="preserve"> عن عبد الله بن سنان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مرّ بالنبي</w:t>
      </w:r>
      <w:r w:rsidR="00AF53D1">
        <w:rPr>
          <w:rFonts w:hint="cs"/>
          <w:rtl/>
        </w:rPr>
        <w:t xml:space="preserve"> </w:t>
      </w:r>
      <w:r w:rsidR="00AF53D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رجل وهو يعالج بعض حجراته فقال</w:t>
      </w:r>
      <w:r w:rsidR="00166FE4" w:rsidRPr="00166FE4">
        <w:rPr>
          <w:rStyle w:val="libNormalChar"/>
          <w:rtl/>
        </w:rPr>
        <w:t xml:space="preserve">: </w:t>
      </w:r>
      <w:r>
        <w:rPr>
          <w:rtl/>
        </w:rPr>
        <w:t>يا رسول الله</w:t>
      </w:r>
      <w:r w:rsidR="009315D2">
        <w:rPr>
          <w:rtl/>
        </w:rPr>
        <w:t>،</w:t>
      </w:r>
      <w:r>
        <w:rPr>
          <w:rtl/>
        </w:rPr>
        <w:t xml:space="preserve"> ألا أكفيك؟ فقال</w:t>
      </w:r>
      <w:r w:rsidR="00166FE4" w:rsidRPr="00166FE4">
        <w:rPr>
          <w:rStyle w:val="libNormalChar"/>
          <w:rtl/>
        </w:rPr>
        <w:t xml:space="preserve">: </w:t>
      </w:r>
      <w:r>
        <w:rPr>
          <w:rtl/>
        </w:rPr>
        <w:t>شأنك</w:t>
      </w:r>
      <w:r w:rsidR="009315D2">
        <w:rPr>
          <w:rtl/>
        </w:rPr>
        <w:t>،</w:t>
      </w:r>
      <w:r>
        <w:rPr>
          <w:rtl/>
        </w:rPr>
        <w:t xml:space="preserve"> ف</w:t>
      </w:r>
      <w:r w:rsidR="00CC1CFA">
        <w:rPr>
          <w:rtl/>
        </w:rPr>
        <w:t xml:space="preserve">لمّا </w:t>
      </w:r>
      <w:r>
        <w:rPr>
          <w:rtl/>
        </w:rPr>
        <w:t>فرغ قال له رسول الله</w:t>
      </w:r>
      <w:r w:rsidR="00AF53D1">
        <w:rPr>
          <w:rFonts w:hint="cs"/>
          <w:rtl/>
        </w:rPr>
        <w:t xml:space="preserve"> </w:t>
      </w:r>
      <w:r w:rsidR="00AF53D1" w:rsidRPr="00CC1CFA">
        <w:rPr>
          <w:rStyle w:val="libNormalChar"/>
          <w:rtl/>
        </w:rPr>
        <w:t>(</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AF53D1" w:rsidRPr="00CC1CFA">
        <w:rPr>
          <w:rStyle w:val="libNormalChar"/>
          <w:rtl/>
        </w:rPr>
        <w:t>)</w:t>
      </w:r>
      <w:r w:rsidR="00AF53D1">
        <w:rPr>
          <w:rStyle w:val="libNormalChar"/>
          <w:rFonts w:hint="cs"/>
          <w:rtl/>
        </w:rPr>
        <w:t xml:space="preserve"> : </w:t>
      </w:r>
      <w:r>
        <w:rPr>
          <w:rtl/>
        </w:rPr>
        <w:t>حاجتك؟ قال</w:t>
      </w:r>
      <w:r w:rsidR="00166FE4" w:rsidRPr="00166FE4">
        <w:rPr>
          <w:rStyle w:val="libNormalChar"/>
          <w:rtl/>
        </w:rPr>
        <w:t xml:space="preserve">: </w:t>
      </w:r>
      <w:r>
        <w:rPr>
          <w:rtl/>
        </w:rPr>
        <w:t>الجنّة</w:t>
      </w:r>
      <w:r w:rsidR="009315D2">
        <w:rPr>
          <w:rtl/>
        </w:rPr>
        <w:t>،</w:t>
      </w:r>
      <w:r>
        <w:rPr>
          <w:rtl/>
        </w:rPr>
        <w:t xml:space="preserve"> فأطرق رسول الله</w:t>
      </w:r>
      <w:r w:rsidR="00AF53D1">
        <w:rPr>
          <w:rFonts w:hint="cs"/>
          <w:rtl/>
        </w:rPr>
        <w:t xml:space="preserve"> </w:t>
      </w:r>
      <w:r w:rsidR="00AF53D1"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ثمّ قال</w:t>
      </w:r>
      <w:r w:rsidR="00166FE4" w:rsidRPr="00166FE4">
        <w:rPr>
          <w:rStyle w:val="libNormalChar"/>
          <w:rtl/>
        </w:rPr>
        <w:t xml:space="preserve">: </w:t>
      </w:r>
      <w:r>
        <w:rPr>
          <w:rtl/>
        </w:rPr>
        <w:t>نعم</w:t>
      </w:r>
      <w:r w:rsidR="009315D2">
        <w:rPr>
          <w:rtl/>
        </w:rPr>
        <w:t>،</w:t>
      </w:r>
      <w:r>
        <w:rPr>
          <w:rtl/>
        </w:rPr>
        <w:t xml:space="preserve"> ف</w:t>
      </w:r>
      <w:r w:rsidR="00CC1CFA">
        <w:rPr>
          <w:rtl/>
        </w:rPr>
        <w:t xml:space="preserve">لمّا </w:t>
      </w:r>
      <w:r>
        <w:rPr>
          <w:rtl/>
        </w:rPr>
        <w:t>ولّى قال له</w:t>
      </w:r>
      <w:r w:rsidR="00166FE4" w:rsidRPr="00166FE4">
        <w:rPr>
          <w:rStyle w:val="libNormalChar"/>
          <w:rtl/>
        </w:rPr>
        <w:t xml:space="preserve">: </w:t>
      </w:r>
      <w:r>
        <w:rPr>
          <w:rtl/>
        </w:rPr>
        <w:t>يا عبد الله</w:t>
      </w:r>
      <w:r w:rsidR="009315D2">
        <w:rPr>
          <w:rtl/>
        </w:rPr>
        <w:t>،</w:t>
      </w:r>
      <w:r>
        <w:rPr>
          <w:rtl/>
        </w:rPr>
        <w:t xml:space="preserve"> أعنّا بطول السجود. </w:t>
      </w:r>
    </w:p>
    <w:p w:rsidR="004C2631" w:rsidRDefault="00457B21" w:rsidP="00457B21">
      <w:pPr>
        <w:pStyle w:val="libLine"/>
        <w:rPr>
          <w:rtl/>
        </w:rPr>
      </w:pPr>
      <w:r>
        <w:rPr>
          <w:rtl/>
        </w:rPr>
        <w:t>____________________</w:t>
      </w:r>
    </w:p>
    <w:p w:rsidR="004C2631" w:rsidRPr="00961A6F" w:rsidRDefault="004C2631" w:rsidP="00CC1CFA">
      <w:pPr>
        <w:pStyle w:val="libFootnote0"/>
        <w:rPr>
          <w:rtl/>
        </w:rPr>
      </w:pPr>
      <w:r w:rsidRPr="00961A6F">
        <w:rPr>
          <w:rtl/>
        </w:rPr>
        <w:t>(1) مرّ في ذيل الحديث 1 من الباب 18 من أبواب الركوع.</w:t>
      </w:r>
    </w:p>
    <w:p w:rsidR="004C2631" w:rsidRDefault="004C2631" w:rsidP="00981432">
      <w:pPr>
        <w:pStyle w:val="libFootnoteCenterBold"/>
        <w:rPr>
          <w:rtl/>
        </w:rPr>
      </w:pPr>
      <w:r>
        <w:rPr>
          <w:rtl/>
        </w:rPr>
        <w:t>الباب 23</w:t>
      </w:r>
    </w:p>
    <w:p w:rsidR="004C2631" w:rsidRDefault="004C2631" w:rsidP="00981432">
      <w:pPr>
        <w:pStyle w:val="libFootnoteCenterBold"/>
        <w:rPr>
          <w:rtl/>
        </w:rPr>
      </w:pPr>
      <w:r>
        <w:rPr>
          <w:rtl/>
        </w:rPr>
        <w:t>فيه 16 حديثاً</w:t>
      </w:r>
    </w:p>
    <w:p w:rsidR="004C2631" w:rsidRPr="00981432" w:rsidRDefault="004C2631" w:rsidP="00981432">
      <w:pPr>
        <w:pStyle w:val="libFootnote0"/>
        <w:rPr>
          <w:rtl/>
        </w:rPr>
      </w:pPr>
      <w:r w:rsidRPr="00981432">
        <w:rPr>
          <w:rtl/>
        </w:rPr>
        <w:t>1</w:t>
      </w:r>
      <w:r w:rsidR="008C0B64" w:rsidRPr="00981432">
        <w:rPr>
          <w:rtl/>
        </w:rPr>
        <w:t xml:space="preserve"> - </w:t>
      </w:r>
      <w:r w:rsidRPr="00981432">
        <w:rPr>
          <w:rtl/>
        </w:rPr>
        <w:t>الكافي 3</w:t>
      </w:r>
      <w:r w:rsidR="00166FE4" w:rsidRPr="00981432">
        <w:rPr>
          <w:rtl/>
        </w:rPr>
        <w:t xml:space="preserve">: </w:t>
      </w:r>
      <w:r w:rsidRPr="00981432">
        <w:rPr>
          <w:rtl/>
        </w:rPr>
        <w:t>264</w:t>
      </w:r>
      <w:r w:rsidR="001C44EB" w:rsidRPr="00981432">
        <w:rPr>
          <w:rtl/>
        </w:rPr>
        <w:t>/</w:t>
      </w:r>
      <w:r w:rsidRPr="00981432">
        <w:rPr>
          <w:rtl/>
        </w:rPr>
        <w:t>2</w:t>
      </w:r>
      <w:r w:rsidR="009315D2" w:rsidRPr="00981432">
        <w:rPr>
          <w:rtl/>
        </w:rPr>
        <w:t>،</w:t>
      </w:r>
      <w:r w:rsidRPr="00981432">
        <w:rPr>
          <w:rtl/>
        </w:rPr>
        <w:t xml:space="preserve"> تقدم بتمامه في الحديث 2 من الباب 10 من أبواب اعداد الفرائض</w:t>
      </w:r>
      <w:r w:rsidR="009315D2" w:rsidRPr="00981432">
        <w:rPr>
          <w:rtl/>
        </w:rPr>
        <w:t>،</w:t>
      </w:r>
      <w:r w:rsidRPr="00981432">
        <w:rPr>
          <w:rtl/>
        </w:rPr>
        <w:t xml:space="preserve"> ويأتي نحوه في الحديث 10 من الباب 21 من أبواب جهاد النفس.</w:t>
      </w:r>
    </w:p>
    <w:p w:rsidR="004C2631" w:rsidRPr="00981432" w:rsidRDefault="004C2631" w:rsidP="00981432">
      <w:pPr>
        <w:pStyle w:val="libFootnote0"/>
        <w:rPr>
          <w:rtl/>
        </w:rPr>
      </w:pPr>
      <w:r w:rsidRPr="00981432">
        <w:rPr>
          <w:rtl/>
        </w:rPr>
        <w:t>2</w:t>
      </w:r>
      <w:r w:rsidR="008C0B64" w:rsidRPr="00981432">
        <w:rPr>
          <w:rtl/>
        </w:rPr>
        <w:t xml:space="preserve"> - </w:t>
      </w:r>
      <w:r w:rsidRPr="00981432">
        <w:rPr>
          <w:rtl/>
        </w:rPr>
        <w:t>الكافي 3</w:t>
      </w:r>
      <w:r w:rsidR="00166FE4" w:rsidRPr="00981432">
        <w:rPr>
          <w:rtl/>
        </w:rPr>
        <w:t xml:space="preserve">: </w:t>
      </w:r>
      <w:r w:rsidRPr="00981432">
        <w:rPr>
          <w:rtl/>
        </w:rPr>
        <w:t>266</w:t>
      </w:r>
      <w:r w:rsidR="001C44EB" w:rsidRPr="00981432">
        <w:rPr>
          <w:rtl/>
        </w:rPr>
        <w:t>/</w:t>
      </w:r>
      <w:r w:rsidRPr="00981432">
        <w:rPr>
          <w:rtl/>
        </w:rPr>
        <w:t xml:space="preserve">8.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[ 8231 ]</w:t>
      </w:r>
      <w:r>
        <w:rPr>
          <w:rtl/>
        </w:rPr>
        <w:t xml:space="preserve"> 3</w:t>
      </w:r>
      <w:r w:rsidR="008C0B64">
        <w:rPr>
          <w:rtl/>
        </w:rPr>
        <w:t xml:space="preserve"> - </w:t>
      </w:r>
      <w:r>
        <w:rPr>
          <w:rtl/>
        </w:rPr>
        <w:t>وعنهم</w:t>
      </w:r>
      <w:r w:rsidR="009315D2">
        <w:rPr>
          <w:rtl/>
        </w:rPr>
        <w:t>،</w:t>
      </w:r>
      <w:r>
        <w:rPr>
          <w:rtl/>
        </w:rPr>
        <w:t xml:space="preserve"> عن سهل بن زياد</w:t>
      </w:r>
      <w:r w:rsidR="009315D2">
        <w:rPr>
          <w:rtl/>
        </w:rPr>
        <w:t>،</w:t>
      </w:r>
      <w:r>
        <w:rPr>
          <w:rtl/>
        </w:rPr>
        <w:t xml:space="preserve"> وعن محمّد بن يحيى</w:t>
      </w:r>
      <w:r w:rsidR="009315D2">
        <w:rPr>
          <w:rtl/>
        </w:rPr>
        <w:t>،</w:t>
      </w:r>
      <w:r>
        <w:rPr>
          <w:rtl/>
        </w:rPr>
        <w:t xml:space="preserve"> عن أحمد بن محمّد جميعاً</w:t>
      </w:r>
      <w:r w:rsidR="009315D2">
        <w:rPr>
          <w:rtl/>
        </w:rPr>
        <w:t>،</w:t>
      </w:r>
      <w:r>
        <w:rPr>
          <w:rtl/>
        </w:rPr>
        <w:t xml:space="preserve"> عن الحسن بن محبوب</w:t>
      </w:r>
      <w:r w:rsidR="009315D2">
        <w:rPr>
          <w:rtl/>
        </w:rPr>
        <w:t>،</w:t>
      </w:r>
      <w:r>
        <w:rPr>
          <w:rtl/>
        </w:rPr>
        <w:t xml:space="preserve"> عن هشام بن سالم</w:t>
      </w:r>
      <w:r w:rsidR="009315D2">
        <w:rPr>
          <w:rtl/>
        </w:rPr>
        <w:t>،</w:t>
      </w:r>
      <w:r>
        <w:rPr>
          <w:rtl/>
        </w:rPr>
        <w:t xml:space="preserve"> عن عبد الحميد بن أبي العلاء قال</w:t>
      </w:r>
      <w:r w:rsidR="00166FE4" w:rsidRPr="00166FE4">
        <w:rPr>
          <w:rStyle w:val="libNormalChar"/>
          <w:rtl/>
        </w:rPr>
        <w:t xml:space="preserve">: </w:t>
      </w:r>
      <w:r>
        <w:rPr>
          <w:rtl/>
        </w:rPr>
        <w:t>دخلت المسجد الحرام</w:t>
      </w:r>
      <w:r w:rsidR="008C0B64">
        <w:rPr>
          <w:rtl/>
        </w:rPr>
        <w:t xml:space="preserve"> - </w:t>
      </w:r>
      <w:r>
        <w:rPr>
          <w:rtl/>
        </w:rPr>
        <w:t>إلى أن قال</w:t>
      </w:r>
      <w:r w:rsidR="008C0B64">
        <w:rPr>
          <w:rtl/>
        </w:rPr>
        <w:t xml:space="preserve"> - </w:t>
      </w:r>
      <w:r>
        <w:rPr>
          <w:rtl/>
        </w:rPr>
        <w:t>فاذا أنا بأبي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ساجداً</w:t>
      </w:r>
      <w:r w:rsidR="009315D2">
        <w:rPr>
          <w:rtl/>
        </w:rPr>
        <w:t>،</w:t>
      </w:r>
      <w:r>
        <w:rPr>
          <w:rtl/>
        </w:rPr>
        <w:t xml:space="preserve"> فانتظرته طويلاً فطال سجوده عليّ</w:t>
      </w:r>
      <w:r w:rsidR="009315D2">
        <w:rPr>
          <w:rtl/>
        </w:rPr>
        <w:t>،</w:t>
      </w:r>
      <w:r>
        <w:rPr>
          <w:rtl/>
        </w:rPr>
        <w:t xml:space="preserve"> فقمت فصلّيت ركعات وانصرفت وهو بعد ساجد</w:t>
      </w:r>
      <w:r w:rsidR="009315D2">
        <w:rPr>
          <w:rtl/>
        </w:rPr>
        <w:t>،</w:t>
      </w:r>
      <w:r>
        <w:rPr>
          <w:rtl/>
        </w:rPr>
        <w:t xml:space="preserve"> فسألت مولاه</w:t>
      </w:r>
      <w:r w:rsidR="00166FE4" w:rsidRPr="00166FE4">
        <w:rPr>
          <w:rStyle w:val="libNormalChar"/>
          <w:rtl/>
        </w:rPr>
        <w:t xml:space="preserve">: </w:t>
      </w:r>
      <w:r>
        <w:rPr>
          <w:rtl/>
        </w:rPr>
        <w:t>متى سجد؟ فقال</w:t>
      </w:r>
      <w:r w:rsidR="00166FE4" w:rsidRPr="00166FE4">
        <w:rPr>
          <w:rStyle w:val="libNormalChar"/>
          <w:rtl/>
        </w:rPr>
        <w:t xml:space="preserve">: </w:t>
      </w:r>
      <w:r>
        <w:rPr>
          <w:rtl/>
        </w:rPr>
        <w:t>من قبل أن تأتينا</w:t>
      </w:r>
      <w:r w:rsidR="009315D2">
        <w:rPr>
          <w:rtl/>
        </w:rPr>
        <w:t>،</w:t>
      </w:r>
      <w:r>
        <w:rPr>
          <w:rtl/>
        </w:rPr>
        <w:t xml:space="preserve"> ف</w:t>
      </w:r>
      <w:r w:rsidR="00CC1CFA">
        <w:rPr>
          <w:rtl/>
        </w:rPr>
        <w:t>ل</w:t>
      </w:r>
      <w:r w:rsidR="001E15DE">
        <w:rPr>
          <w:rtl/>
        </w:rPr>
        <w:t>-</w:t>
      </w:r>
      <w:r w:rsidR="00CC1CFA">
        <w:rPr>
          <w:rtl/>
        </w:rPr>
        <w:t xml:space="preserve">مّا </w:t>
      </w:r>
      <w:r>
        <w:rPr>
          <w:rtl/>
        </w:rPr>
        <w:t>سمع كلامي رفع رأسه</w:t>
      </w:r>
      <w:r w:rsidR="009315D2">
        <w:rPr>
          <w:rtl/>
        </w:rPr>
        <w:t>،</w:t>
      </w:r>
      <w:r>
        <w:rPr>
          <w:rtl/>
        </w:rPr>
        <w:t xml:space="preserve"> الحديث. </w:t>
      </w:r>
    </w:p>
    <w:p w:rsidR="004C2631" w:rsidRDefault="004C2631" w:rsidP="003D212A">
      <w:pPr>
        <w:pStyle w:val="libNormal"/>
        <w:rPr>
          <w:rtl/>
        </w:rPr>
      </w:pPr>
      <w:r w:rsidRPr="00EA1EC2">
        <w:rPr>
          <w:rStyle w:val="libNormalChar"/>
          <w:rtl/>
        </w:rPr>
        <w:t>[ 8232 ]</w:t>
      </w:r>
      <w:r>
        <w:rPr>
          <w:rtl/>
        </w:rPr>
        <w:t xml:space="preserve"> 4</w:t>
      </w:r>
      <w:r w:rsidR="008C0B64">
        <w:rPr>
          <w:rtl/>
        </w:rPr>
        <w:t xml:space="preserve"> - </w:t>
      </w:r>
      <w:r>
        <w:rPr>
          <w:rtl/>
        </w:rPr>
        <w:t>وعن علي بن محمّد</w:t>
      </w:r>
      <w:r w:rsidR="009315D2">
        <w:rPr>
          <w:rtl/>
        </w:rPr>
        <w:t>،</w:t>
      </w:r>
      <w:r>
        <w:rPr>
          <w:rtl/>
        </w:rPr>
        <w:t xml:space="preserve"> عن بعض أصحابنا</w:t>
      </w:r>
      <w:r w:rsidR="009315D2">
        <w:rPr>
          <w:rtl/>
        </w:rPr>
        <w:t>،</w:t>
      </w:r>
      <w:r>
        <w:rPr>
          <w:rtl/>
        </w:rPr>
        <w:t xml:space="preserve"> عن ابن أبي عمير</w:t>
      </w:r>
      <w:r w:rsidR="009315D2">
        <w:rPr>
          <w:rtl/>
        </w:rPr>
        <w:t>،</w:t>
      </w:r>
      <w:r>
        <w:rPr>
          <w:rtl/>
        </w:rPr>
        <w:t xml:space="preserve"> عن زياد القندي</w:t>
      </w:r>
      <w:r w:rsidR="008C0B64">
        <w:rPr>
          <w:rtl/>
        </w:rPr>
        <w:t xml:space="preserve"> - </w:t>
      </w:r>
      <w:r>
        <w:rPr>
          <w:rtl/>
        </w:rPr>
        <w:t>في حديث</w:t>
      </w:r>
      <w:r w:rsidR="008C0B64">
        <w:rPr>
          <w:rtl/>
        </w:rPr>
        <w:t xml:space="preserve"> - </w:t>
      </w:r>
      <w:r>
        <w:rPr>
          <w:rtl/>
        </w:rPr>
        <w:t>أنّ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كتب إليه</w:t>
      </w:r>
      <w:r w:rsidR="00166FE4" w:rsidRPr="00166FE4">
        <w:rPr>
          <w:rStyle w:val="libNormalChar"/>
          <w:rtl/>
        </w:rPr>
        <w:t xml:space="preserve">: </w:t>
      </w:r>
      <w:r>
        <w:rPr>
          <w:rtl/>
        </w:rPr>
        <w:t xml:space="preserve">إذا صلّيت فأطل السجود. </w:t>
      </w:r>
    </w:p>
    <w:p w:rsidR="004C2631" w:rsidRDefault="004C2631" w:rsidP="003D212A">
      <w:pPr>
        <w:pStyle w:val="libNormal"/>
        <w:rPr>
          <w:rtl/>
        </w:rPr>
      </w:pPr>
      <w:r w:rsidRPr="00EA1EC2">
        <w:rPr>
          <w:rStyle w:val="libNormalChar"/>
          <w:rtl/>
        </w:rPr>
        <w:t>[ 8233 ]</w:t>
      </w:r>
      <w:r>
        <w:rPr>
          <w:rtl/>
        </w:rPr>
        <w:t xml:space="preserve"> 5</w:t>
      </w:r>
      <w:r w:rsidR="008C0B64">
        <w:rPr>
          <w:rtl/>
        </w:rPr>
        <w:t xml:space="preserve"> - </w:t>
      </w:r>
      <w:r>
        <w:rPr>
          <w:rtl/>
        </w:rPr>
        <w:t>وعنه</w:t>
      </w:r>
      <w:r w:rsidR="009315D2">
        <w:rPr>
          <w:rtl/>
        </w:rPr>
        <w:t>،</w:t>
      </w:r>
      <w:r>
        <w:rPr>
          <w:rtl/>
        </w:rPr>
        <w:t xml:space="preserve"> عن سهل بن زياد</w:t>
      </w:r>
      <w:r w:rsidR="009315D2">
        <w:rPr>
          <w:rtl/>
        </w:rPr>
        <w:t>،</w:t>
      </w:r>
      <w:r>
        <w:rPr>
          <w:rtl/>
        </w:rPr>
        <w:t xml:space="preserve"> عن الوشّاء قال</w:t>
      </w:r>
      <w:r w:rsidR="00166FE4" w:rsidRPr="00166FE4">
        <w:rPr>
          <w:rStyle w:val="libNormalChar"/>
          <w:rtl/>
        </w:rPr>
        <w:t xml:space="preserve">: </w:t>
      </w:r>
      <w:r>
        <w:rPr>
          <w:rtl/>
        </w:rPr>
        <w:t>سمعت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أقرب ما يكون العبد من الله تعالى وهو ساجد</w:t>
      </w:r>
      <w:r w:rsidR="009315D2">
        <w:rPr>
          <w:rtl/>
        </w:rPr>
        <w:t>،</w:t>
      </w:r>
      <w:r>
        <w:rPr>
          <w:rtl/>
        </w:rPr>
        <w:t xml:space="preserve"> وذلك قوله تعالى</w:t>
      </w:r>
      <w:r w:rsidR="00166FE4" w:rsidRPr="00166FE4">
        <w:rPr>
          <w:rStyle w:val="libNormalChar"/>
          <w:rtl/>
        </w:rPr>
        <w:t xml:space="preserve">: </w:t>
      </w:r>
      <w:r w:rsidR="00CC1CFA" w:rsidRPr="00981432">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اسج</w:t>
      </w:r>
      <w:r w:rsidRPr="004C2631">
        <w:rPr>
          <w:rStyle w:val="libAieChar"/>
          <w:rFonts w:hint="cs"/>
          <w:rtl/>
        </w:rPr>
        <w:t>ُ</w:t>
      </w:r>
      <w:r w:rsidRPr="004C2631">
        <w:rPr>
          <w:rStyle w:val="libAieChar"/>
          <w:rtl/>
        </w:rPr>
        <w:t>د و</w:t>
      </w:r>
      <w:r w:rsidRPr="004C2631">
        <w:rPr>
          <w:rStyle w:val="libAieChar"/>
          <w:rFonts w:hint="cs"/>
          <w:rtl/>
        </w:rPr>
        <w:t>َ</w:t>
      </w:r>
      <w:r w:rsidRPr="004C2631">
        <w:rPr>
          <w:rStyle w:val="libAieChar"/>
          <w:rtl/>
        </w:rPr>
        <w:t>اقت</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ب</w:t>
      </w:r>
      <w:r w:rsidR="00CC1CFA" w:rsidRPr="00CC1CFA">
        <w:rPr>
          <w:rStyle w:val="libNormalChar"/>
          <w:rtl/>
        </w:rPr>
        <w:t xml:space="preserve"> </w:t>
      </w:r>
      <w:r w:rsidR="00CC1CFA" w:rsidRPr="00981432">
        <w:rPr>
          <w:rStyle w:val="libAlaemChar"/>
          <w:rtl/>
        </w:rPr>
        <w:t>)</w:t>
      </w:r>
      <w:r w:rsidR="00CC1CFA" w:rsidRPr="00CC1CFA">
        <w:rPr>
          <w:rStyle w:val="libNormalChar"/>
          <w:rtl/>
        </w:rPr>
        <w:t xml:space="preserve"> </w:t>
      </w:r>
      <w:r w:rsidRPr="004C2631">
        <w:rPr>
          <w:rStyle w:val="libFootnotenumChar"/>
          <w:rtl/>
        </w:rPr>
        <w:t>(1)</w:t>
      </w:r>
      <w:r>
        <w:rPr>
          <w:rtl/>
        </w:rPr>
        <w:t xml:space="preserve">. </w:t>
      </w:r>
    </w:p>
    <w:p w:rsidR="004C2631" w:rsidRDefault="004C2631" w:rsidP="008C0B64">
      <w:pPr>
        <w:pStyle w:val="libNormal"/>
        <w:rPr>
          <w:rtl/>
        </w:rPr>
      </w:pPr>
      <w:r>
        <w:rPr>
          <w:rtl/>
        </w:rPr>
        <w:t>ورواه الصدوق مرسلاً عن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Pr="004C2631">
        <w:rPr>
          <w:rStyle w:val="libFootnotenumChar"/>
          <w:rtl/>
        </w:rPr>
        <w:t>(2)</w:t>
      </w:r>
      <w:r>
        <w:rPr>
          <w:rtl/>
        </w:rPr>
        <w:t xml:space="preserve">. </w:t>
      </w:r>
    </w:p>
    <w:p w:rsidR="004C2631" w:rsidRDefault="004C2631" w:rsidP="008C0B64">
      <w:pPr>
        <w:pStyle w:val="libNormal"/>
        <w:rPr>
          <w:rtl/>
        </w:rPr>
      </w:pPr>
      <w:r>
        <w:rPr>
          <w:rtl/>
        </w:rPr>
        <w:t>ورواه في</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أحمد بن محمّد</w:t>
      </w:r>
      <w:r w:rsidR="009315D2">
        <w:rPr>
          <w:rtl/>
        </w:rPr>
        <w:t>،</w:t>
      </w:r>
      <w:r>
        <w:rPr>
          <w:rtl/>
        </w:rPr>
        <w:t xml:space="preserve"> عن الوشّاء</w:t>
      </w:r>
      <w:r w:rsidR="009315D2">
        <w:rPr>
          <w:rtl/>
        </w:rPr>
        <w:t>،</w:t>
      </w:r>
      <w:r>
        <w:rPr>
          <w:rtl/>
        </w:rPr>
        <w:t xml:space="preserve"> مثله </w:t>
      </w:r>
      <w:r w:rsidRPr="004C2631">
        <w:rPr>
          <w:rStyle w:val="libFootnotenumChar"/>
          <w:rtl/>
        </w:rPr>
        <w:t>(3)</w:t>
      </w:r>
      <w:r>
        <w:rPr>
          <w:rtl/>
        </w:rPr>
        <w:t xml:space="preserve">. </w:t>
      </w:r>
    </w:p>
    <w:p w:rsidR="004C2631" w:rsidRDefault="004C2631" w:rsidP="003D212A">
      <w:pPr>
        <w:pStyle w:val="libNormal"/>
        <w:rPr>
          <w:rtl/>
        </w:rPr>
      </w:pPr>
      <w:r w:rsidRPr="00EA1EC2">
        <w:rPr>
          <w:rStyle w:val="libNormalChar"/>
          <w:rtl/>
        </w:rPr>
        <w:t>[ 8234 ]</w:t>
      </w:r>
      <w:r>
        <w:rPr>
          <w:rtl/>
        </w:rPr>
        <w:t xml:space="preserve"> 6</w:t>
      </w:r>
      <w:r w:rsidR="008C0B64">
        <w:rPr>
          <w:rtl/>
        </w:rPr>
        <w:t xml:space="preserve"> - </w:t>
      </w:r>
      <w:r>
        <w:rPr>
          <w:rtl/>
        </w:rPr>
        <w:t>وعن علي بن إبراهيم</w:t>
      </w:r>
      <w:r w:rsidR="009315D2">
        <w:rPr>
          <w:rtl/>
        </w:rPr>
        <w:t>،</w:t>
      </w:r>
      <w:r>
        <w:rPr>
          <w:rtl/>
        </w:rPr>
        <w:t xml:space="preserve"> عن أبيه وعلي بن محمّد جميعاً</w:t>
      </w:r>
      <w:r w:rsidR="009315D2">
        <w:rPr>
          <w:rtl/>
        </w:rPr>
        <w:t>،</w:t>
      </w:r>
      <w:r>
        <w:rPr>
          <w:rtl/>
        </w:rPr>
        <w:t xml:space="preserve"> عن القاسم بن محمّد</w:t>
      </w:r>
      <w:r w:rsidR="009315D2">
        <w:rPr>
          <w:rtl/>
        </w:rPr>
        <w:t>،</w:t>
      </w:r>
      <w:r>
        <w:rPr>
          <w:rtl/>
        </w:rPr>
        <w:t xml:space="preserve"> عن سليمان بن داود</w:t>
      </w:r>
      <w:r w:rsidR="009315D2">
        <w:rPr>
          <w:rtl/>
        </w:rPr>
        <w:t>،</w:t>
      </w:r>
      <w:r>
        <w:rPr>
          <w:rtl/>
        </w:rPr>
        <w:t xml:space="preserve"> عن حفص بن غياث قال</w:t>
      </w:r>
      <w:r w:rsidR="00166FE4" w:rsidRPr="00166FE4">
        <w:rPr>
          <w:rStyle w:val="libNormalChar"/>
          <w:rtl/>
        </w:rPr>
        <w:t xml:space="preserve">: </w:t>
      </w:r>
      <w:r>
        <w:rPr>
          <w:rtl/>
        </w:rPr>
        <w:t xml:space="preserve">رأيت أبا </w:t>
      </w:r>
    </w:p>
    <w:p w:rsidR="004C2631" w:rsidRDefault="00457B21" w:rsidP="00457B21">
      <w:pPr>
        <w:pStyle w:val="libLine"/>
        <w:rPr>
          <w:rtl/>
        </w:rPr>
      </w:pPr>
      <w:r>
        <w:rPr>
          <w:rtl/>
        </w:rPr>
        <w:t>____________________</w:t>
      </w:r>
    </w:p>
    <w:p w:rsidR="004C2631" w:rsidRPr="00981432" w:rsidRDefault="004C2631" w:rsidP="00981432">
      <w:pPr>
        <w:pStyle w:val="libFootnote0"/>
        <w:rPr>
          <w:rtl/>
        </w:rPr>
      </w:pPr>
      <w:r w:rsidRPr="00981432">
        <w:rPr>
          <w:rtl/>
        </w:rPr>
        <w:t>3</w:t>
      </w:r>
      <w:r w:rsidR="008C0B64" w:rsidRPr="00981432">
        <w:rPr>
          <w:rtl/>
        </w:rPr>
        <w:t xml:space="preserve"> - </w:t>
      </w:r>
      <w:r w:rsidRPr="00981432">
        <w:rPr>
          <w:rtl/>
        </w:rPr>
        <w:t>الكافي 8</w:t>
      </w:r>
      <w:r w:rsidR="00166FE4" w:rsidRPr="00981432">
        <w:rPr>
          <w:rtl/>
        </w:rPr>
        <w:t xml:space="preserve">: </w:t>
      </w:r>
      <w:r w:rsidRPr="00981432">
        <w:rPr>
          <w:rtl/>
        </w:rPr>
        <w:t>270</w:t>
      </w:r>
      <w:r w:rsidR="001C44EB" w:rsidRPr="00981432">
        <w:rPr>
          <w:rtl/>
        </w:rPr>
        <w:t>/</w:t>
      </w:r>
      <w:r w:rsidRPr="00981432">
        <w:rPr>
          <w:rtl/>
        </w:rPr>
        <w:t>399</w:t>
      </w:r>
      <w:r w:rsidR="009315D2" w:rsidRPr="00981432">
        <w:rPr>
          <w:rtl/>
        </w:rPr>
        <w:t>،</w:t>
      </w:r>
      <w:r w:rsidRPr="00981432">
        <w:rPr>
          <w:rtl/>
        </w:rPr>
        <w:t xml:space="preserve"> وأورده بتمامه في ذيل الحديث 5 من الباب 29 من أبواب مقدمة العبادات.</w:t>
      </w:r>
    </w:p>
    <w:p w:rsidR="004C2631" w:rsidRPr="00981432" w:rsidRDefault="004C2631" w:rsidP="00981432">
      <w:pPr>
        <w:pStyle w:val="libFootnote0"/>
        <w:rPr>
          <w:rtl/>
        </w:rPr>
      </w:pPr>
      <w:r w:rsidRPr="00981432">
        <w:rPr>
          <w:rtl/>
        </w:rPr>
        <w:t>4</w:t>
      </w:r>
      <w:r w:rsidR="008C0B64" w:rsidRPr="00981432">
        <w:rPr>
          <w:rtl/>
        </w:rPr>
        <w:t xml:space="preserve"> - </w:t>
      </w:r>
      <w:r w:rsidRPr="00981432">
        <w:rPr>
          <w:rtl/>
        </w:rPr>
        <w:t>الكافي 3</w:t>
      </w:r>
      <w:r w:rsidR="00166FE4" w:rsidRPr="00981432">
        <w:rPr>
          <w:rtl/>
        </w:rPr>
        <w:t xml:space="preserve">: </w:t>
      </w:r>
      <w:r w:rsidRPr="00981432">
        <w:rPr>
          <w:rtl/>
        </w:rPr>
        <w:t>328</w:t>
      </w:r>
      <w:r w:rsidR="001C44EB" w:rsidRPr="00981432">
        <w:rPr>
          <w:rtl/>
        </w:rPr>
        <w:t>/</w:t>
      </w:r>
      <w:r w:rsidRPr="00981432">
        <w:rPr>
          <w:rtl/>
        </w:rPr>
        <w:t>25.</w:t>
      </w:r>
    </w:p>
    <w:p w:rsidR="004C2631" w:rsidRPr="00981432" w:rsidRDefault="004C2631" w:rsidP="00981432">
      <w:pPr>
        <w:pStyle w:val="libFootnote0"/>
        <w:rPr>
          <w:rtl/>
        </w:rPr>
      </w:pPr>
      <w:r w:rsidRPr="00981432">
        <w:rPr>
          <w:rtl/>
        </w:rPr>
        <w:t>5</w:t>
      </w:r>
      <w:r w:rsidR="008C0B64" w:rsidRPr="00981432">
        <w:rPr>
          <w:rtl/>
        </w:rPr>
        <w:t xml:space="preserve"> - </w:t>
      </w:r>
      <w:r w:rsidRPr="00981432">
        <w:rPr>
          <w:rtl/>
        </w:rPr>
        <w:t>الكافي 3</w:t>
      </w:r>
      <w:r w:rsidR="00166FE4" w:rsidRPr="00981432">
        <w:rPr>
          <w:rtl/>
        </w:rPr>
        <w:t xml:space="preserve">: </w:t>
      </w:r>
      <w:r w:rsidRPr="00981432">
        <w:rPr>
          <w:rtl/>
        </w:rPr>
        <w:t>264</w:t>
      </w:r>
      <w:r w:rsidR="001C44EB" w:rsidRPr="00981432">
        <w:rPr>
          <w:rtl/>
        </w:rPr>
        <w:t>/</w:t>
      </w:r>
      <w:r w:rsidRPr="00981432">
        <w:rPr>
          <w:rtl/>
        </w:rPr>
        <w:t xml:space="preserve">3. </w:t>
      </w:r>
    </w:p>
    <w:p w:rsidR="004C2631" w:rsidRPr="00981432" w:rsidRDefault="004C2631" w:rsidP="00981432">
      <w:pPr>
        <w:pStyle w:val="libFootnote0"/>
        <w:rPr>
          <w:rtl/>
        </w:rPr>
      </w:pPr>
      <w:r w:rsidRPr="00981432">
        <w:rPr>
          <w:rtl/>
        </w:rPr>
        <w:t>(1) العلق 96</w:t>
      </w:r>
      <w:r w:rsidR="00166FE4" w:rsidRPr="00981432">
        <w:rPr>
          <w:rtl/>
        </w:rPr>
        <w:t xml:space="preserve">: </w:t>
      </w:r>
      <w:r w:rsidRPr="00981432">
        <w:rPr>
          <w:rtl/>
        </w:rPr>
        <w:t xml:space="preserve">19. </w:t>
      </w:r>
    </w:p>
    <w:p w:rsidR="004C2631" w:rsidRPr="00981432" w:rsidRDefault="004C2631" w:rsidP="00981432">
      <w:pPr>
        <w:pStyle w:val="libFootnote0"/>
        <w:rPr>
          <w:rtl/>
        </w:rPr>
      </w:pPr>
      <w:r w:rsidRPr="00981432">
        <w:rPr>
          <w:rtl/>
        </w:rPr>
        <w:t>(2) الفقيه 1</w:t>
      </w:r>
      <w:r w:rsidR="00166FE4" w:rsidRPr="00981432">
        <w:rPr>
          <w:rtl/>
        </w:rPr>
        <w:t xml:space="preserve">: </w:t>
      </w:r>
      <w:r w:rsidRPr="00981432">
        <w:rPr>
          <w:rtl/>
        </w:rPr>
        <w:t>134</w:t>
      </w:r>
      <w:r w:rsidR="001C44EB" w:rsidRPr="00981432">
        <w:rPr>
          <w:rtl/>
        </w:rPr>
        <w:t>/</w:t>
      </w:r>
      <w:r w:rsidRPr="00981432">
        <w:rPr>
          <w:rtl/>
        </w:rPr>
        <w:t xml:space="preserve">628. </w:t>
      </w:r>
    </w:p>
    <w:p w:rsidR="004C2631" w:rsidRPr="00981432" w:rsidRDefault="004C2631" w:rsidP="00981432">
      <w:pPr>
        <w:pStyle w:val="libFootnote0"/>
        <w:rPr>
          <w:rtl/>
        </w:rPr>
      </w:pPr>
      <w:r w:rsidRPr="00981432">
        <w:rPr>
          <w:rtl/>
        </w:rPr>
        <w:t>(3) عيون أخبار الرضا</w:t>
      </w:r>
      <w:r w:rsidR="00CC1CFA" w:rsidRPr="00981432">
        <w:rPr>
          <w:rtl/>
        </w:rPr>
        <w:t xml:space="preserve"> ( </w:t>
      </w:r>
      <w:r w:rsidR="00CC1CFA" w:rsidRPr="00981432">
        <w:rPr>
          <w:rStyle w:val="libFootnoteAlaemChar"/>
          <w:rFonts w:hint="cs"/>
          <w:rtl/>
        </w:rPr>
        <w:t xml:space="preserve">عليه‌السلام </w:t>
      </w:r>
      <w:r w:rsidR="00CC1CFA" w:rsidRPr="00981432">
        <w:rPr>
          <w:rFonts w:hint="cs"/>
          <w:rtl/>
        </w:rPr>
        <w:t xml:space="preserve">) </w:t>
      </w:r>
      <w:r w:rsidRPr="00981432">
        <w:rPr>
          <w:rtl/>
        </w:rPr>
        <w:t>2</w:t>
      </w:r>
      <w:r w:rsidR="00166FE4" w:rsidRPr="00981432">
        <w:rPr>
          <w:rtl/>
        </w:rPr>
        <w:t xml:space="preserve">: </w:t>
      </w:r>
      <w:r w:rsidRPr="00981432">
        <w:rPr>
          <w:rtl/>
        </w:rPr>
        <w:t>7</w:t>
      </w:r>
      <w:r w:rsidR="001C44EB" w:rsidRPr="00981432">
        <w:rPr>
          <w:rtl/>
        </w:rPr>
        <w:t>/</w:t>
      </w:r>
      <w:r w:rsidRPr="00981432">
        <w:rPr>
          <w:rtl/>
        </w:rPr>
        <w:t>15.</w:t>
      </w:r>
    </w:p>
    <w:p w:rsidR="004C2631" w:rsidRDefault="004C2631" w:rsidP="00981432">
      <w:pPr>
        <w:pStyle w:val="libFootnote0"/>
        <w:rPr>
          <w:rtl/>
        </w:rPr>
      </w:pPr>
      <w:r w:rsidRPr="00981432">
        <w:rPr>
          <w:rtl/>
        </w:rPr>
        <w:t>6</w:t>
      </w:r>
      <w:r w:rsidR="008C0B64" w:rsidRPr="00981432">
        <w:rPr>
          <w:rtl/>
        </w:rPr>
        <w:t xml:space="preserve"> - </w:t>
      </w:r>
      <w:r w:rsidRPr="00981432">
        <w:rPr>
          <w:rtl/>
        </w:rPr>
        <w:t>الكافي 8</w:t>
      </w:r>
      <w:r w:rsidR="00166FE4" w:rsidRPr="00981432">
        <w:rPr>
          <w:rtl/>
        </w:rPr>
        <w:t xml:space="preserve">: </w:t>
      </w:r>
      <w:r w:rsidRPr="00981432">
        <w:rPr>
          <w:rtl/>
        </w:rPr>
        <w:t>143</w:t>
      </w:r>
      <w:r w:rsidR="001C44EB" w:rsidRPr="00981432">
        <w:rPr>
          <w:rtl/>
        </w:rPr>
        <w:t>/</w:t>
      </w:r>
      <w:r w:rsidRPr="00981432">
        <w:rPr>
          <w:rtl/>
        </w:rPr>
        <w:t>111</w:t>
      </w:r>
      <w:r>
        <w:rPr>
          <w:rtl/>
        </w:rPr>
        <w:t>.</w:t>
      </w:r>
    </w:p>
    <w:p w:rsidR="008C0B64" w:rsidRDefault="008C0B64" w:rsidP="00CC1CFA">
      <w:pPr>
        <w:pStyle w:val="libNormal"/>
        <w:rPr>
          <w:rtl/>
        </w:rPr>
      </w:pPr>
      <w:r>
        <w:rPr>
          <w:rtl/>
        </w:rPr>
        <w:br w:type="page"/>
      </w:r>
    </w:p>
    <w:p w:rsidR="004C2631" w:rsidRDefault="004C2631" w:rsidP="00981432">
      <w:pPr>
        <w:pStyle w:val="libNormal0"/>
        <w:rPr>
          <w:rtl/>
        </w:rPr>
      </w:pPr>
      <w:r>
        <w:rPr>
          <w:rtl/>
        </w:rPr>
        <w:lastRenderedPageBreak/>
        <w:t>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يتخلّل بساتين الكوفة فانتهى إلى نخلة</w:t>
      </w:r>
      <w:r w:rsidR="009315D2">
        <w:rPr>
          <w:rtl/>
        </w:rPr>
        <w:t>،</w:t>
      </w:r>
      <w:r>
        <w:rPr>
          <w:rtl/>
        </w:rPr>
        <w:t xml:space="preserve"> فتوضّأ عندها ثمّ ركع وسجد</w:t>
      </w:r>
      <w:r w:rsidR="009315D2">
        <w:rPr>
          <w:rtl/>
        </w:rPr>
        <w:t>،</w:t>
      </w:r>
      <w:r>
        <w:rPr>
          <w:rtl/>
        </w:rPr>
        <w:t xml:space="preserve"> فأحصيت في سجوده خمسمائة تسبيحة</w:t>
      </w:r>
      <w:r w:rsidR="009315D2">
        <w:rPr>
          <w:rtl/>
        </w:rPr>
        <w:t>،</w:t>
      </w:r>
      <w:r>
        <w:rPr>
          <w:rtl/>
        </w:rPr>
        <w:t xml:space="preserve"> ثمّ استند إلى النخلة فدعا بدعوات</w:t>
      </w:r>
      <w:r w:rsidR="009315D2">
        <w:rPr>
          <w:rtl/>
        </w:rPr>
        <w:t>،</w:t>
      </w:r>
      <w:r>
        <w:rPr>
          <w:rtl/>
        </w:rPr>
        <w:t xml:space="preserve"> ثمّ قال</w:t>
      </w:r>
      <w:r w:rsidR="00166FE4" w:rsidRPr="00166FE4">
        <w:rPr>
          <w:rStyle w:val="libNormalChar"/>
          <w:rtl/>
        </w:rPr>
        <w:t xml:space="preserve">: </w:t>
      </w:r>
      <w:r>
        <w:rPr>
          <w:rtl/>
        </w:rPr>
        <w:t>يا حفص</w:t>
      </w:r>
      <w:r w:rsidR="009315D2">
        <w:rPr>
          <w:rtl/>
        </w:rPr>
        <w:t>،</w:t>
      </w:r>
      <w:r>
        <w:rPr>
          <w:rtl/>
        </w:rPr>
        <w:t xml:space="preserve"> إنّها النخلة التي قال الله لمريم</w:t>
      </w:r>
      <w:r w:rsidR="00166FE4" w:rsidRPr="00166FE4">
        <w:rPr>
          <w:rStyle w:val="libNormalChar"/>
          <w:rtl/>
        </w:rPr>
        <w:t xml:space="preserve">: </w:t>
      </w:r>
      <w:r w:rsidR="00981432" w:rsidRPr="00981432">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زّ</w:t>
      </w:r>
      <w:r w:rsidRPr="004C2631">
        <w:rPr>
          <w:rStyle w:val="libAieChar"/>
          <w:rFonts w:hint="cs"/>
          <w:rtl/>
        </w:rPr>
        <w:t>ِ</w:t>
      </w:r>
      <w:r w:rsidRPr="004C2631">
        <w:rPr>
          <w:rStyle w:val="libAieChar"/>
          <w:rtl/>
        </w:rPr>
        <w:t>ي إ</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يك</w:t>
      </w:r>
      <w:r w:rsidRPr="004C2631">
        <w:rPr>
          <w:rStyle w:val="libAieChar"/>
          <w:rFonts w:hint="cs"/>
          <w:rtl/>
        </w:rPr>
        <w:t>ِ</w:t>
      </w:r>
      <w:r w:rsidRPr="004C2631">
        <w:rPr>
          <w:rStyle w:val="libAieChar"/>
          <w:rtl/>
        </w:rPr>
        <w:t xml:space="preserve"> ب</w:t>
      </w:r>
      <w:r w:rsidRPr="004C2631">
        <w:rPr>
          <w:rStyle w:val="libAieChar"/>
          <w:rFonts w:hint="cs"/>
          <w:rtl/>
        </w:rPr>
        <w:t>ِ</w:t>
      </w:r>
      <w:r w:rsidRPr="004C2631">
        <w:rPr>
          <w:rStyle w:val="libAieChar"/>
          <w:rtl/>
        </w:rPr>
        <w:t>ج</w:t>
      </w:r>
      <w:r w:rsidRPr="004C2631">
        <w:rPr>
          <w:rStyle w:val="libAieChar"/>
          <w:rFonts w:hint="cs"/>
          <w:rtl/>
        </w:rPr>
        <w:t>ِ</w:t>
      </w:r>
      <w:r w:rsidRPr="004C2631">
        <w:rPr>
          <w:rStyle w:val="libAieChar"/>
          <w:rtl/>
        </w:rPr>
        <w:t>ذ</w:t>
      </w:r>
      <w:r w:rsidRPr="004C2631">
        <w:rPr>
          <w:rStyle w:val="libAieChar"/>
          <w:rFonts w:hint="cs"/>
          <w:rtl/>
        </w:rPr>
        <w:t>عٍ</w:t>
      </w:r>
      <w:r w:rsidRPr="004C2631">
        <w:rPr>
          <w:rStyle w:val="libAieChar"/>
          <w:rtl/>
        </w:rPr>
        <w:t xml:space="preserve"> الن</w:t>
      </w:r>
      <w:r w:rsidRPr="004C2631">
        <w:rPr>
          <w:rStyle w:val="libAieChar"/>
          <w:rFonts w:hint="cs"/>
          <w:rtl/>
        </w:rPr>
        <w:t>َّ</w:t>
      </w:r>
      <w:r w:rsidRPr="004C2631">
        <w:rPr>
          <w:rStyle w:val="libAieChar"/>
          <w:rtl/>
        </w:rPr>
        <w:t>خل</w:t>
      </w:r>
      <w:r w:rsidRPr="004C2631">
        <w:rPr>
          <w:rStyle w:val="libAieChar"/>
          <w:rFonts w:hint="cs"/>
          <w:rtl/>
        </w:rPr>
        <w:t>َ</w:t>
      </w:r>
      <w:r w:rsidRPr="004C2631">
        <w:rPr>
          <w:rStyle w:val="libAieChar"/>
          <w:rtl/>
        </w:rPr>
        <w:t>ة</w:t>
      </w:r>
      <w:r w:rsidRPr="004C2631">
        <w:rPr>
          <w:rStyle w:val="libAieChar"/>
          <w:rFonts w:hint="cs"/>
          <w:rtl/>
        </w:rPr>
        <w:t>ِ</w:t>
      </w:r>
      <w:r w:rsidRPr="004C2631">
        <w:rPr>
          <w:rStyle w:val="libAieChar"/>
          <w:rtl/>
        </w:rPr>
        <w:t xml:space="preserve"> ت</w:t>
      </w:r>
      <w:r w:rsidRPr="004C2631">
        <w:rPr>
          <w:rStyle w:val="libAieChar"/>
          <w:rFonts w:hint="cs"/>
          <w:rtl/>
        </w:rPr>
        <w:t>ُ</w:t>
      </w:r>
      <w:r w:rsidRPr="004C2631">
        <w:rPr>
          <w:rStyle w:val="libAieChar"/>
          <w:rtl/>
        </w:rPr>
        <w:t>س</w:t>
      </w:r>
      <w:r w:rsidRPr="004C2631">
        <w:rPr>
          <w:rStyle w:val="libAieChar"/>
          <w:rFonts w:hint="cs"/>
          <w:rtl/>
        </w:rPr>
        <w:t>َ</w:t>
      </w:r>
      <w:r w:rsidRPr="004C2631">
        <w:rPr>
          <w:rStyle w:val="libAieChar"/>
          <w:rtl/>
        </w:rPr>
        <w:t>اق</w:t>
      </w:r>
      <w:r w:rsidRPr="004C2631">
        <w:rPr>
          <w:rStyle w:val="libAieChar"/>
          <w:rFonts w:hint="cs"/>
          <w:rtl/>
        </w:rPr>
        <w:t>ِ</w:t>
      </w:r>
      <w:r w:rsidRPr="004C2631">
        <w:rPr>
          <w:rStyle w:val="libAieChar"/>
          <w:rtl/>
        </w:rPr>
        <w:t>ط ع</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يك</w:t>
      </w:r>
      <w:r w:rsidRPr="004C2631">
        <w:rPr>
          <w:rStyle w:val="libAieChar"/>
          <w:rFonts w:hint="cs"/>
          <w:rtl/>
        </w:rPr>
        <w:t>َ</w:t>
      </w:r>
      <w:r w:rsidRPr="004C2631">
        <w:rPr>
          <w:rStyle w:val="libAieChar"/>
          <w:rtl/>
        </w:rPr>
        <w:t xml:space="preserve"> ر</w:t>
      </w:r>
      <w:r w:rsidRPr="004C2631">
        <w:rPr>
          <w:rStyle w:val="libAieChar"/>
          <w:rFonts w:hint="cs"/>
          <w:rtl/>
        </w:rPr>
        <w:t>ُ</w:t>
      </w:r>
      <w:r w:rsidRPr="004C2631">
        <w:rPr>
          <w:rStyle w:val="libAieChar"/>
          <w:rtl/>
        </w:rPr>
        <w:t>ط</w:t>
      </w:r>
      <w:r w:rsidRPr="004C2631">
        <w:rPr>
          <w:rStyle w:val="libAieChar"/>
          <w:rFonts w:hint="cs"/>
          <w:rtl/>
        </w:rPr>
        <w:t>َ</w:t>
      </w:r>
      <w:r w:rsidRPr="004C2631">
        <w:rPr>
          <w:rStyle w:val="libAieChar"/>
          <w:rtl/>
        </w:rPr>
        <w:t>باً ج</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يّاً</w:t>
      </w:r>
      <w:r w:rsidRPr="008C0B64">
        <w:rPr>
          <w:rStyle w:val="libAlaemChar"/>
          <w:rtl/>
        </w:rPr>
        <w:t>)</w:t>
      </w:r>
      <w:r>
        <w:rPr>
          <w:rtl/>
        </w:rPr>
        <w:t xml:space="preserve">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[ 8235 ]</w:t>
      </w:r>
      <w:r>
        <w:rPr>
          <w:rtl/>
        </w:rPr>
        <w:t xml:space="preserve"> 7</w:t>
      </w:r>
      <w:r w:rsidR="008C0B64">
        <w:rPr>
          <w:rtl/>
        </w:rPr>
        <w:t xml:space="preserve"> - </w:t>
      </w:r>
      <w:r>
        <w:rPr>
          <w:rtl/>
        </w:rPr>
        <w:t>محمّد بن علي بن الحسين في</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يعقوب بن يزيد</w:t>
      </w:r>
      <w:r w:rsidR="009315D2">
        <w:rPr>
          <w:rtl/>
        </w:rPr>
        <w:t>،</w:t>
      </w:r>
      <w:r>
        <w:rPr>
          <w:rtl/>
        </w:rPr>
        <w:t xml:space="preserve"> عن الحسن بن علي الوشّاء قال</w:t>
      </w:r>
      <w:r w:rsidR="00166FE4" w:rsidRPr="00166FE4">
        <w:rPr>
          <w:rStyle w:val="libNormalChar"/>
          <w:rtl/>
        </w:rPr>
        <w:t xml:space="preserve">: </w:t>
      </w:r>
      <w:r>
        <w:rPr>
          <w:rtl/>
        </w:rPr>
        <w:t>سمعت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إذا نام العبد وهو ساجد قال الله تعالى</w:t>
      </w:r>
      <w:r w:rsidR="00166FE4" w:rsidRPr="00166FE4">
        <w:rPr>
          <w:rStyle w:val="libNormalChar"/>
          <w:rtl/>
        </w:rPr>
        <w:t xml:space="preserve">: </w:t>
      </w:r>
      <w:r>
        <w:rPr>
          <w:rtl/>
        </w:rPr>
        <w:t xml:space="preserve">عبدي قبضت روحه وهو في طاعتي. </w:t>
      </w:r>
    </w:p>
    <w:p w:rsidR="004C2631" w:rsidRDefault="004C2631" w:rsidP="00981432">
      <w:pPr>
        <w:pStyle w:val="libNormal"/>
        <w:rPr>
          <w:rtl/>
        </w:rPr>
      </w:pPr>
      <w:r>
        <w:rPr>
          <w:rtl/>
        </w:rPr>
        <w:t>وعن أبيه</w:t>
      </w:r>
      <w:r w:rsidR="009315D2">
        <w:rPr>
          <w:rtl/>
        </w:rPr>
        <w:t>،</w:t>
      </w:r>
      <w:r>
        <w:rPr>
          <w:rtl/>
        </w:rPr>
        <w:t xml:space="preserve"> عن سعد</w:t>
      </w:r>
      <w:r w:rsidR="009315D2">
        <w:rPr>
          <w:rtl/>
        </w:rPr>
        <w:t>،</w:t>
      </w:r>
      <w:r>
        <w:rPr>
          <w:rtl/>
        </w:rPr>
        <w:t xml:space="preserve"> عن أحمد بن محمّد بن عيسى</w:t>
      </w:r>
      <w:r w:rsidR="009315D2">
        <w:rPr>
          <w:rtl/>
        </w:rPr>
        <w:t>،</w:t>
      </w:r>
      <w:r>
        <w:rPr>
          <w:rtl/>
        </w:rPr>
        <w:t xml:space="preserve"> عن الحسن بن علي الوشّاء</w:t>
      </w:r>
      <w:r w:rsidR="009315D2">
        <w:rPr>
          <w:rtl/>
        </w:rPr>
        <w:t>،</w:t>
      </w:r>
      <w:r>
        <w:rPr>
          <w:rtl/>
        </w:rPr>
        <w:t xml:space="preserve"> مثله </w:t>
      </w:r>
      <w:r w:rsidRPr="004C2631">
        <w:rPr>
          <w:rStyle w:val="libFootnotenumChar"/>
          <w:rtl/>
        </w:rPr>
        <w:t>(</w:t>
      </w:r>
      <w:r w:rsidR="00981432">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[ 8236 ]</w:t>
      </w:r>
      <w:r>
        <w:rPr>
          <w:rtl/>
        </w:rPr>
        <w:t xml:space="preserve"> 8</w:t>
      </w:r>
      <w:r w:rsidR="008C0B64">
        <w:rPr>
          <w:rtl/>
        </w:rPr>
        <w:t xml:space="preserve"> - </w:t>
      </w:r>
      <w:r>
        <w:rPr>
          <w:rtl/>
        </w:rPr>
        <w:t>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أحمد</w:t>
      </w:r>
      <w:r w:rsidR="009315D2">
        <w:rPr>
          <w:rtl/>
        </w:rPr>
        <w:t>،</w:t>
      </w:r>
      <w:r>
        <w:rPr>
          <w:rtl/>
        </w:rPr>
        <w:t xml:space="preserve"> عن الحسين بن سعيد</w:t>
      </w:r>
      <w:r w:rsidR="009315D2">
        <w:rPr>
          <w:rtl/>
        </w:rPr>
        <w:t>،</w:t>
      </w:r>
      <w:r>
        <w:rPr>
          <w:rtl/>
        </w:rPr>
        <w:t xml:space="preserve"> عن محمّد بن أبي عمير</w:t>
      </w:r>
      <w:r w:rsidR="009315D2">
        <w:rPr>
          <w:rtl/>
        </w:rPr>
        <w:t>،</w:t>
      </w:r>
      <w:r>
        <w:rPr>
          <w:rtl/>
        </w:rPr>
        <w:t xml:space="preserve"> عن معاوية بن عمّار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وهو يقول</w:t>
      </w:r>
      <w:r w:rsidR="00166FE4" w:rsidRPr="00166FE4">
        <w:rPr>
          <w:rStyle w:val="libNormalChar"/>
          <w:rtl/>
        </w:rPr>
        <w:t xml:space="preserve">: </w:t>
      </w:r>
      <w:r>
        <w:rPr>
          <w:rtl/>
        </w:rPr>
        <w:t>إنّ العبد إذا أطال السجود حيث لا يراه أحد قال الشيطان</w:t>
      </w:r>
      <w:r w:rsidR="00166FE4" w:rsidRPr="00166FE4">
        <w:rPr>
          <w:rStyle w:val="libNormalChar"/>
          <w:rtl/>
        </w:rPr>
        <w:t xml:space="preserve">: </w:t>
      </w:r>
      <w:r>
        <w:rPr>
          <w:rtl/>
        </w:rPr>
        <w:t>يا ويلاه</w:t>
      </w:r>
      <w:r w:rsidR="009315D2">
        <w:rPr>
          <w:rtl/>
        </w:rPr>
        <w:t>،</w:t>
      </w:r>
      <w:r>
        <w:rPr>
          <w:rtl/>
        </w:rPr>
        <w:t xml:space="preserve"> أطاعوا وعصيت وسجدوا وأبيت. </w:t>
      </w:r>
    </w:p>
    <w:p w:rsidR="004C2631" w:rsidRDefault="004C2631" w:rsidP="00981432">
      <w:pPr>
        <w:pStyle w:val="libNormal"/>
        <w:rPr>
          <w:rtl/>
        </w:rPr>
      </w:pPr>
      <w:r>
        <w:rPr>
          <w:rtl/>
        </w:rPr>
        <w:t>ورواه البرقي في</w:t>
      </w:r>
      <w:r w:rsidR="00CC1CFA" w:rsidRPr="00CC1CFA">
        <w:rPr>
          <w:rStyle w:val="libNormalChar"/>
          <w:rtl/>
        </w:rPr>
        <w:t xml:space="preserve"> ( </w:t>
      </w:r>
      <w:r>
        <w:rPr>
          <w:rtl/>
        </w:rPr>
        <w:t>المحاسن )</w:t>
      </w:r>
      <w:r w:rsidR="00166FE4" w:rsidRPr="00166FE4">
        <w:rPr>
          <w:rStyle w:val="libNormalChar"/>
          <w:rtl/>
        </w:rPr>
        <w:t xml:space="preserve">: </w:t>
      </w:r>
      <w:r>
        <w:rPr>
          <w:rtl/>
        </w:rPr>
        <w:t>عن علي بن حديد</w:t>
      </w:r>
      <w:r w:rsidR="009315D2">
        <w:rPr>
          <w:rtl/>
        </w:rPr>
        <w:t>،</w:t>
      </w:r>
      <w:r>
        <w:rPr>
          <w:rtl/>
        </w:rPr>
        <w:t xml:space="preserve"> عن أبي أسامة</w:t>
      </w:r>
      <w:r w:rsidR="009315D2">
        <w:rPr>
          <w:rtl/>
        </w:rPr>
        <w:t>،</w:t>
      </w:r>
      <w:r>
        <w:rPr>
          <w:rtl/>
        </w:rPr>
        <w:t xml:space="preserve"> عن أبي عبد الله </w:t>
      </w:r>
      <w:r w:rsidR="00981432" w:rsidRPr="00CC1CFA">
        <w:rPr>
          <w:rStyle w:val="libNormalChar"/>
          <w:rtl/>
        </w:rPr>
        <w:t xml:space="preserve">( </w:t>
      </w:r>
      <w:r w:rsidR="00981432">
        <w:rPr>
          <w:rStyle w:val="libAlaemChar"/>
          <w:rFonts w:hint="cs"/>
          <w:rtl/>
        </w:rPr>
        <w:t>عليه‌السلام</w:t>
      </w:r>
      <w:r w:rsidR="00981432" w:rsidRPr="00CC1CFA">
        <w:rPr>
          <w:rStyle w:val="libNormalChar"/>
          <w:rFonts w:hint="cs"/>
          <w:rtl/>
        </w:rPr>
        <w:t xml:space="preserve"> )</w:t>
      </w:r>
      <w:r w:rsidR="00981432">
        <w:rPr>
          <w:rStyle w:val="libNormalChar"/>
          <w:rFonts w:hint="cs"/>
          <w:rtl/>
        </w:rPr>
        <w:t xml:space="preserve"> </w:t>
      </w:r>
      <w:r w:rsidR="009315D2">
        <w:rPr>
          <w:rtl/>
        </w:rPr>
        <w:t>،</w:t>
      </w:r>
      <w:r>
        <w:rPr>
          <w:rtl/>
        </w:rPr>
        <w:t xml:space="preserve"> مثله </w:t>
      </w:r>
      <w:r w:rsidRPr="004C2631">
        <w:rPr>
          <w:rStyle w:val="libFootnotenumChar"/>
          <w:rtl/>
        </w:rPr>
        <w:t>(</w:t>
      </w:r>
      <w:r w:rsidR="00981432">
        <w:rPr>
          <w:rStyle w:val="libFootnotenumChar"/>
          <w:rFonts w:hint="cs"/>
          <w:rtl/>
        </w:rPr>
        <w:t>3</w:t>
      </w:r>
      <w:r w:rsidRPr="004C2631">
        <w:rPr>
          <w:rStyle w:val="libFootnotenumChar"/>
          <w:rtl/>
        </w:rPr>
        <w:t>)</w:t>
      </w:r>
      <w:r>
        <w:rPr>
          <w:rtl/>
        </w:rPr>
        <w:t xml:space="preserve">. </w:t>
      </w:r>
    </w:p>
    <w:p w:rsidR="004C2631" w:rsidRDefault="004C2631" w:rsidP="00981432">
      <w:pPr>
        <w:pStyle w:val="libNormal"/>
        <w:rPr>
          <w:rtl/>
        </w:rPr>
      </w:pPr>
      <w:r>
        <w:rPr>
          <w:rtl/>
        </w:rPr>
        <w:t>ورواه الصدوق في</w:t>
      </w:r>
      <w:r w:rsidR="00CC1CFA" w:rsidRPr="00CC1CFA">
        <w:rPr>
          <w:rStyle w:val="libNormalChar"/>
          <w:rtl/>
        </w:rPr>
        <w:t xml:space="preserve"> ( </w:t>
      </w:r>
      <w:r>
        <w:rPr>
          <w:rtl/>
        </w:rPr>
        <w:t>المقنع</w:t>
      </w:r>
      <w:r w:rsidR="00CC1CFA" w:rsidRPr="00CC1CFA">
        <w:rPr>
          <w:rStyle w:val="libNormalChar"/>
          <w:rtl/>
        </w:rPr>
        <w:t xml:space="preserve"> ) </w:t>
      </w:r>
      <w:r>
        <w:rPr>
          <w:rtl/>
        </w:rPr>
        <w:t xml:space="preserve">مرسلاً </w:t>
      </w:r>
      <w:r w:rsidRPr="004C2631">
        <w:rPr>
          <w:rStyle w:val="libFootnotenumChar"/>
          <w:rtl/>
        </w:rPr>
        <w:t>(</w:t>
      </w:r>
      <w:r w:rsidR="00981432">
        <w:rPr>
          <w:rStyle w:val="libFootnotenumChar"/>
          <w:rFonts w:hint="cs"/>
          <w:rtl/>
        </w:rPr>
        <w:t>4</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[ 8237 ]</w:t>
      </w:r>
      <w:r>
        <w:rPr>
          <w:rtl/>
        </w:rPr>
        <w:t xml:space="preserve"> 9</w:t>
      </w:r>
      <w:r w:rsidR="008C0B64">
        <w:rPr>
          <w:rtl/>
        </w:rPr>
        <w:t xml:space="preserve"> - </w:t>
      </w:r>
      <w:r>
        <w:rPr>
          <w:rtl/>
        </w:rPr>
        <w:t>وبالإسناد عن الحسين بن سعيد</w:t>
      </w:r>
      <w:r w:rsidR="009315D2">
        <w:rPr>
          <w:rtl/>
        </w:rPr>
        <w:t>،</w:t>
      </w:r>
      <w:r>
        <w:rPr>
          <w:rtl/>
        </w:rPr>
        <w:t xml:space="preserve"> عن فضالة</w:t>
      </w:r>
      <w:r w:rsidR="009315D2">
        <w:rPr>
          <w:rtl/>
        </w:rPr>
        <w:t>،</w:t>
      </w:r>
      <w:r>
        <w:rPr>
          <w:rtl/>
        </w:rPr>
        <w:t xml:space="preserve"> عن العلاء بن </w:t>
      </w:r>
    </w:p>
    <w:p w:rsidR="004C2631" w:rsidRDefault="00457B21" w:rsidP="00457B21">
      <w:pPr>
        <w:pStyle w:val="libLine"/>
        <w:rPr>
          <w:rtl/>
        </w:rPr>
      </w:pPr>
      <w:r>
        <w:rPr>
          <w:rtl/>
        </w:rPr>
        <w:t>____________________</w:t>
      </w:r>
    </w:p>
    <w:p w:rsidR="004C2631" w:rsidRPr="00981432" w:rsidRDefault="004C2631" w:rsidP="00981432">
      <w:pPr>
        <w:pStyle w:val="libFootnote0"/>
        <w:rPr>
          <w:rtl/>
        </w:rPr>
      </w:pPr>
      <w:r w:rsidRPr="00981432">
        <w:rPr>
          <w:rtl/>
        </w:rPr>
        <w:t>(1) مريم 19</w:t>
      </w:r>
      <w:r w:rsidR="00166FE4" w:rsidRPr="00981432">
        <w:rPr>
          <w:rtl/>
        </w:rPr>
        <w:t xml:space="preserve">: </w:t>
      </w:r>
      <w:r w:rsidRPr="00981432">
        <w:rPr>
          <w:rtl/>
        </w:rPr>
        <w:t>25.</w:t>
      </w:r>
    </w:p>
    <w:p w:rsidR="004C2631" w:rsidRPr="00981432" w:rsidRDefault="004C2631" w:rsidP="00981432">
      <w:pPr>
        <w:pStyle w:val="libFootnote0"/>
        <w:rPr>
          <w:rtl/>
        </w:rPr>
      </w:pPr>
      <w:r w:rsidRPr="00981432">
        <w:rPr>
          <w:rtl/>
        </w:rPr>
        <w:t>7</w:t>
      </w:r>
      <w:r w:rsidR="008C0B64" w:rsidRPr="00981432">
        <w:rPr>
          <w:rtl/>
        </w:rPr>
        <w:t xml:space="preserve"> - </w:t>
      </w:r>
      <w:r w:rsidRPr="00981432">
        <w:rPr>
          <w:rtl/>
        </w:rPr>
        <w:t>عيون أخبار الرضا</w:t>
      </w:r>
      <w:r w:rsidR="00CC1CFA" w:rsidRPr="00981432">
        <w:rPr>
          <w:rtl/>
        </w:rPr>
        <w:t xml:space="preserve"> ( </w:t>
      </w:r>
      <w:r w:rsidR="00981432" w:rsidRPr="00981432">
        <w:rPr>
          <w:rStyle w:val="libFootnoteAlaemChar"/>
          <w:rFonts w:hint="cs"/>
          <w:rtl/>
        </w:rPr>
        <w:t>عليه‌السلام</w:t>
      </w:r>
      <w:r w:rsidR="00CC1CFA" w:rsidRPr="00981432">
        <w:rPr>
          <w:rFonts w:hint="cs"/>
          <w:rtl/>
        </w:rPr>
        <w:t xml:space="preserve">) </w:t>
      </w:r>
      <w:r w:rsidRPr="00981432">
        <w:rPr>
          <w:rtl/>
        </w:rPr>
        <w:t>1</w:t>
      </w:r>
      <w:r w:rsidR="00166FE4" w:rsidRPr="00981432">
        <w:rPr>
          <w:rtl/>
        </w:rPr>
        <w:t xml:space="preserve">: </w:t>
      </w:r>
      <w:r w:rsidRPr="00981432">
        <w:rPr>
          <w:rtl/>
        </w:rPr>
        <w:t>280</w:t>
      </w:r>
      <w:r w:rsidR="001C44EB" w:rsidRPr="00981432">
        <w:rPr>
          <w:rtl/>
        </w:rPr>
        <w:t>/</w:t>
      </w:r>
      <w:r w:rsidRPr="00981432">
        <w:rPr>
          <w:rtl/>
        </w:rPr>
        <w:t xml:space="preserve">24. </w:t>
      </w:r>
    </w:p>
    <w:p w:rsidR="004C2631" w:rsidRPr="00981432" w:rsidRDefault="004C2631" w:rsidP="00981432">
      <w:pPr>
        <w:pStyle w:val="libFootnote0"/>
        <w:rPr>
          <w:rtl/>
        </w:rPr>
      </w:pPr>
      <w:r w:rsidRPr="00981432">
        <w:rPr>
          <w:rtl/>
        </w:rPr>
        <w:t>(</w:t>
      </w:r>
      <w:r w:rsidR="00981432">
        <w:rPr>
          <w:rFonts w:hint="cs"/>
          <w:rtl/>
        </w:rPr>
        <w:t>2</w:t>
      </w:r>
      <w:r w:rsidRPr="00981432">
        <w:rPr>
          <w:rtl/>
        </w:rPr>
        <w:t>) عيون أخبار الرضا</w:t>
      </w:r>
      <w:r w:rsidR="00CC1CFA" w:rsidRPr="00981432">
        <w:rPr>
          <w:rtl/>
        </w:rPr>
        <w:t xml:space="preserve"> ( </w:t>
      </w:r>
      <w:r w:rsidR="00CC1CFA" w:rsidRPr="00981432">
        <w:rPr>
          <w:rStyle w:val="libFootnoteAlaemChar"/>
          <w:rFonts w:hint="cs"/>
          <w:rtl/>
        </w:rPr>
        <w:t xml:space="preserve">عليه‌السلام </w:t>
      </w:r>
      <w:r w:rsidR="00CC1CFA" w:rsidRPr="00981432">
        <w:rPr>
          <w:rFonts w:hint="cs"/>
          <w:rtl/>
        </w:rPr>
        <w:t xml:space="preserve">) </w:t>
      </w:r>
      <w:r w:rsidRPr="00981432">
        <w:rPr>
          <w:rtl/>
        </w:rPr>
        <w:t>2</w:t>
      </w:r>
      <w:r w:rsidR="00166FE4" w:rsidRPr="00981432">
        <w:rPr>
          <w:rtl/>
        </w:rPr>
        <w:t xml:space="preserve">: </w:t>
      </w:r>
      <w:r w:rsidRPr="00981432">
        <w:rPr>
          <w:rtl/>
        </w:rPr>
        <w:t>8</w:t>
      </w:r>
      <w:r w:rsidR="001C44EB" w:rsidRPr="00981432">
        <w:rPr>
          <w:rtl/>
        </w:rPr>
        <w:t>/</w:t>
      </w:r>
      <w:r w:rsidRPr="00981432">
        <w:rPr>
          <w:rtl/>
        </w:rPr>
        <w:t>19.</w:t>
      </w:r>
    </w:p>
    <w:p w:rsidR="004C2631" w:rsidRPr="00981432" w:rsidRDefault="004C2631" w:rsidP="00981432">
      <w:pPr>
        <w:pStyle w:val="libFootnote0"/>
        <w:rPr>
          <w:rtl/>
        </w:rPr>
      </w:pPr>
      <w:r w:rsidRPr="00981432">
        <w:rPr>
          <w:rtl/>
        </w:rPr>
        <w:t>8</w:t>
      </w:r>
      <w:r w:rsidR="008C0B64" w:rsidRPr="00981432">
        <w:rPr>
          <w:rtl/>
        </w:rPr>
        <w:t xml:space="preserve"> - </w:t>
      </w:r>
      <w:r w:rsidRPr="00981432">
        <w:rPr>
          <w:rtl/>
        </w:rPr>
        <w:t>ثواب الأعمال</w:t>
      </w:r>
      <w:r w:rsidR="00166FE4" w:rsidRPr="00981432">
        <w:rPr>
          <w:rtl/>
        </w:rPr>
        <w:t xml:space="preserve">: </w:t>
      </w:r>
      <w:r w:rsidRPr="00981432">
        <w:rPr>
          <w:rtl/>
        </w:rPr>
        <w:t>56</w:t>
      </w:r>
      <w:r w:rsidR="001C44EB" w:rsidRPr="00981432">
        <w:rPr>
          <w:rtl/>
        </w:rPr>
        <w:t>/</w:t>
      </w:r>
      <w:r w:rsidRPr="00981432">
        <w:rPr>
          <w:rtl/>
        </w:rPr>
        <w:t xml:space="preserve">1. </w:t>
      </w:r>
    </w:p>
    <w:p w:rsidR="004C2631" w:rsidRPr="00981432" w:rsidRDefault="004C2631" w:rsidP="00981432">
      <w:pPr>
        <w:pStyle w:val="libFootnote0"/>
        <w:rPr>
          <w:rtl/>
        </w:rPr>
      </w:pPr>
      <w:r w:rsidRPr="00981432">
        <w:rPr>
          <w:rtl/>
        </w:rPr>
        <w:t>(</w:t>
      </w:r>
      <w:r w:rsidR="00981432">
        <w:rPr>
          <w:rFonts w:hint="cs"/>
          <w:rtl/>
        </w:rPr>
        <w:t>3</w:t>
      </w:r>
      <w:r w:rsidRPr="00981432">
        <w:rPr>
          <w:rtl/>
        </w:rPr>
        <w:t>) المحاسن</w:t>
      </w:r>
      <w:r w:rsidR="00166FE4" w:rsidRPr="00981432">
        <w:rPr>
          <w:rtl/>
        </w:rPr>
        <w:t xml:space="preserve">: </w:t>
      </w:r>
      <w:r w:rsidRPr="00981432">
        <w:rPr>
          <w:rtl/>
        </w:rPr>
        <w:t>18</w:t>
      </w:r>
      <w:r w:rsidR="001C44EB" w:rsidRPr="00981432">
        <w:rPr>
          <w:rtl/>
        </w:rPr>
        <w:t>/</w:t>
      </w:r>
      <w:r w:rsidRPr="00981432">
        <w:rPr>
          <w:rtl/>
        </w:rPr>
        <w:t>50</w:t>
      </w:r>
      <w:r w:rsidR="009315D2" w:rsidRPr="00981432">
        <w:rPr>
          <w:rtl/>
        </w:rPr>
        <w:t>،</w:t>
      </w:r>
      <w:r w:rsidRPr="00981432">
        <w:rPr>
          <w:rtl/>
        </w:rPr>
        <w:t xml:space="preserve"> أورده في الحديث 7 من الباب 6 من أبواب الركوع. </w:t>
      </w:r>
    </w:p>
    <w:p w:rsidR="004C2631" w:rsidRPr="00981432" w:rsidRDefault="004C2631" w:rsidP="00981432">
      <w:pPr>
        <w:pStyle w:val="libFootnote0"/>
        <w:rPr>
          <w:rtl/>
        </w:rPr>
      </w:pPr>
      <w:r w:rsidRPr="00981432">
        <w:rPr>
          <w:rtl/>
        </w:rPr>
        <w:t>(</w:t>
      </w:r>
      <w:r w:rsidR="00981432">
        <w:rPr>
          <w:rFonts w:hint="cs"/>
          <w:rtl/>
        </w:rPr>
        <w:t>4</w:t>
      </w:r>
      <w:r w:rsidRPr="00981432">
        <w:rPr>
          <w:rtl/>
        </w:rPr>
        <w:t>) المقنع</w:t>
      </w:r>
      <w:r w:rsidR="00166FE4" w:rsidRPr="00981432">
        <w:rPr>
          <w:rtl/>
        </w:rPr>
        <w:t xml:space="preserve">: </w:t>
      </w:r>
      <w:r w:rsidRPr="00981432">
        <w:rPr>
          <w:rtl/>
        </w:rPr>
        <w:t>197.</w:t>
      </w:r>
    </w:p>
    <w:p w:rsidR="004C2631" w:rsidRPr="00981432" w:rsidRDefault="004C2631" w:rsidP="00981432">
      <w:pPr>
        <w:pStyle w:val="libFootnote0"/>
        <w:rPr>
          <w:rtl/>
        </w:rPr>
      </w:pPr>
      <w:r w:rsidRPr="00981432">
        <w:rPr>
          <w:rtl/>
        </w:rPr>
        <w:t>9</w:t>
      </w:r>
      <w:r w:rsidR="008C0B64" w:rsidRPr="00981432">
        <w:rPr>
          <w:rtl/>
        </w:rPr>
        <w:t xml:space="preserve"> - </w:t>
      </w:r>
      <w:r w:rsidRPr="00981432">
        <w:rPr>
          <w:rtl/>
        </w:rPr>
        <w:t>ثواب الأعمال</w:t>
      </w:r>
      <w:r w:rsidR="00166FE4" w:rsidRPr="00981432">
        <w:rPr>
          <w:rtl/>
        </w:rPr>
        <w:t xml:space="preserve">: </w:t>
      </w:r>
      <w:r w:rsidRPr="00981432">
        <w:rPr>
          <w:rtl/>
        </w:rPr>
        <w:t>56</w:t>
      </w:r>
      <w:r w:rsidR="001C44EB" w:rsidRPr="00981432">
        <w:rPr>
          <w:rtl/>
        </w:rPr>
        <w:t>/</w:t>
      </w:r>
      <w:r w:rsidRPr="00981432">
        <w:rPr>
          <w:rtl/>
        </w:rPr>
        <w:t>2.</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رزين</w:t>
      </w:r>
      <w:r w:rsidR="009315D2">
        <w:rPr>
          <w:rtl/>
        </w:rPr>
        <w:t>،</w:t>
      </w:r>
      <w:r>
        <w:rPr>
          <w:rtl/>
        </w:rPr>
        <w:t xml:space="preserve"> عن زيد الشحّام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أقرب ما يكون العبد إلى الله وهو ساجد. </w:t>
      </w:r>
    </w:p>
    <w:p w:rsidR="004C2631" w:rsidRDefault="004C2631" w:rsidP="003D212A">
      <w:pPr>
        <w:pStyle w:val="libNormal"/>
        <w:rPr>
          <w:rtl/>
        </w:rPr>
      </w:pPr>
      <w:r w:rsidRPr="00EA1EC2">
        <w:rPr>
          <w:rStyle w:val="libNormalChar"/>
          <w:rtl/>
        </w:rPr>
        <w:t>[ 8238 ]</w:t>
      </w:r>
      <w:r>
        <w:rPr>
          <w:rtl/>
        </w:rPr>
        <w:t xml:space="preserve"> 10</w:t>
      </w:r>
      <w:r w:rsidR="008C0B64">
        <w:rPr>
          <w:rtl/>
        </w:rPr>
        <w:t xml:space="preserve"> - </w:t>
      </w:r>
      <w:r>
        <w:rPr>
          <w:rtl/>
        </w:rPr>
        <w:t>وعن محمّد بن الحسن</w:t>
      </w:r>
      <w:r w:rsidR="009315D2">
        <w:rPr>
          <w:rtl/>
        </w:rPr>
        <w:t>،</w:t>
      </w:r>
      <w:r>
        <w:rPr>
          <w:rtl/>
        </w:rPr>
        <w:t xml:space="preserve"> عن الصفّار</w:t>
      </w:r>
      <w:r w:rsidR="009315D2">
        <w:rPr>
          <w:rtl/>
        </w:rPr>
        <w:t>،</w:t>
      </w:r>
      <w:r>
        <w:rPr>
          <w:rtl/>
        </w:rPr>
        <w:t xml:space="preserve"> عن العباس بن معروف</w:t>
      </w:r>
      <w:r w:rsidR="009315D2">
        <w:rPr>
          <w:rtl/>
        </w:rPr>
        <w:t>،</w:t>
      </w:r>
      <w:r>
        <w:rPr>
          <w:rtl/>
        </w:rPr>
        <w:t xml:space="preserve"> عن موسى بن القاسم</w:t>
      </w:r>
      <w:r w:rsidR="009315D2">
        <w:rPr>
          <w:rtl/>
        </w:rPr>
        <w:t>،</w:t>
      </w:r>
      <w:r>
        <w:rPr>
          <w:rtl/>
        </w:rPr>
        <w:t xml:space="preserve"> عن صفوان بن يحيى</w:t>
      </w:r>
      <w:r w:rsidR="009315D2">
        <w:rPr>
          <w:rtl/>
        </w:rPr>
        <w:t>،</w:t>
      </w:r>
      <w:r>
        <w:rPr>
          <w:rtl/>
        </w:rPr>
        <w:t xml:space="preserve"> عن كليب الصيداوي</w:t>
      </w:r>
      <w:r w:rsidR="009315D2">
        <w:rPr>
          <w:rtl/>
        </w:rPr>
        <w:t>،</w:t>
      </w:r>
      <w:r>
        <w:rPr>
          <w:rtl/>
        </w:rPr>
        <w:t xml:space="preserve"> عن أبي عبد الله</w:t>
      </w:r>
      <w:r w:rsidR="009315D2">
        <w:rPr>
          <w:rtl/>
        </w:rPr>
        <w:t>،</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آبائه قال</w:t>
      </w:r>
      <w:r w:rsidR="00166FE4" w:rsidRPr="00166FE4">
        <w:rPr>
          <w:rStyle w:val="libNormalChar"/>
          <w:rtl/>
        </w:rPr>
        <w:t xml:space="preserve">: </w:t>
      </w:r>
      <w:r>
        <w:rPr>
          <w:rtl/>
        </w:rPr>
        <w:t>قال رسول الله</w:t>
      </w:r>
      <w:r w:rsidR="00244C8E">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244C8E">
        <w:rPr>
          <w:rStyle w:val="libNormalChar"/>
          <w:rFonts w:hint="cs"/>
          <w:rtl/>
        </w:rPr>
        <w:t xml:space="preserve">) : </w:t>
      </w:r>
      <w:r>
        <w:rPr>
          <w:rtl/>
        </w:rPr>
        <w:t xml:space="preserve">من سجد سجدة حطّ عنه بها خطيئة ورفع له بها درجة. </w:t>
      </w:r>
    </w:p>
    <w:p w:rsidR="004C2631" w:rsidRDefault="004C2631" w:rsidP="003D212A">
      <w:pPr>
        <w:pStyle w:val="libNormal"/>
        <w:rPr>
          <w:rtl/>
        </w:rPr>
      </w:pPr>
      <w:r w:rsidRPr="00EA1EC2">
        <w:rPr>
          <w:rStyle w:val="libNormalChar"/>
          <w:rtl/>
        </w:rPr>
        <w:t>[ 8239 ]</w:t>
      </w:r>
      <w:r>
        <w:rPr>
          <w:rtl/>
        </w:rPr>
        <w:t xml:space="preserve"> 11</w:t>
      </w:r>
      <w:r w:rsidR="008C0B64">
        <w:rPr>
          <w:rtl/>
        </w:rPr>
        <w:t xml:space="preserve"> - </w:t>
      </w:r>
      <w:r>
        <w:rPr>
          <w:rtl/>
        </w:rPr>
        <w:t>وفي</w:t>
      </w:r>
      <w:r w:rsidR="00CC1CFA" w:rsidRPr="00CC1CFA">
        <w:rPr>
          <w:rStyle w:val="libNormalChar"/>
          <w:rtl/>
        </w:rPr>
        <w:t xml:space="preserve"> ( </w:t>
      </w:r>
      <w:r>
        <w:rPr>
          <w:rtl/>
        </w:rPr>
        <w:t>الخصال</w:t>
      </w:r>
      <w:r w:rsidR="00CC1CFA" w:rsidRPr="00CC1CFA">
        <w:rPr>
          <w:rStyle w:val="libNormalChar"/>
          <w:rtl/>
        </w:rPr>
        <w:t xml:space="preserve"> ) </w:t>
      </w:r>
      <w:r>
        <w:rPr>
          <w:rtl/>
        </w:rPr>
        <w:t>بإسناده عن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 الأربعمائة</w:t>
      </w:r>
      <w:r w:rsidR="008C0B64">
        <w:rPr>
          <w:rtl/>
        </w:rPr>
        <w:t xml:space="preserve"> - </w:t>
      </w:r>
      <w:r>
        <w:rPr>
          <w:rtl/>
        </w:rPr>
        <w:t>قال</w:t>
      </w:r>
      <w:r w:rsidR="00166FE4" w:rsidRPr="00166FE4">
        <w:rPr>
          <w:rStyle w:val="libNormalChar"/>
          <w:rtl/>
        </w:rPr>
        <w:t xml:space="preserve">: </w:t>
      </w:r>
      <w:r>
        <w:rPr>
          <w:rtl/>
        </w:rPr>
        <w:t>لا تستصغروا قليل الآثام</w:t>
      </w:r>
      <w:r w:rsidR="009315D2">
        <w:rPr>
          <w:rtl/>
        </w:rPr>
        <w:t>،</w:t>
      </w:r>
      <w:r>
        <w:rPr>
          <w:rtl/>
        </w:rPr>
        <w:t xml:space="preserve"> فإنّ القليل يحصى ويرجع إلى الكثير </w:t>
      </w:r>
      <w:r w:rsidRPr="004C2631">
        <w:rPr>
          <w:rStyle w:val="libFootnotenumChar"/>
          <w:rtl/>
        </w:rPr>
        <w:t>(1)</w:t>
      </w:r>
      <w:r w:rsidR="009315D2">
        <w:rPr>
          <w:rtl/>
        </w:rPr>
        <w:t>،</w:t>
      </w:r>
      <w:r>
        <w:rPr>
          <w:rtl/>
        </w:rPr>
        <w:t xml:space="preserve"> وأطيلوا السجود</w:t>
      </w:r>
      <w:r w:rsidR="009315D2">
        <w:rPr>
          <w:rtl/>
        </w:rPr>
        <w:t>،</w:t>
      </w:r>
      <w:r>
        <w:rPr>
          <w:rtl/>
        </w:rPr>
        <w:t xml:space="preserve"> فما من عمل أشدّ على إبليس من أن يرى ابن آدم ساجداً</w:t>
      </w:r>
      <w:r w:rsidR="009315D2">
        <w:rPr>
          <w:rtl/>
        </w:rPr>
        <w:t>،</w:t>
      </w:r>
      <w:r>
        <w:rPr>
          <w:rtl/>
        </w:rPr>
        <w:t xml:space="preserve"> لأنّه أمر بالسجود فعصى وهذا أُمر بالسجود فأطاع فنجا. </w:t>
      </w:r>
    </w:p>
    <w:p w:rsidR="004C2631" w:rsidRDefault="004C2631" w:rsidP="003D212A">
      <w:pPr>
        <w:pStyle w:val="libNormal"/>
        <w:rPr>
          <w:rtl/>
        </w:rPr>
      </w:pPr>
      <w:r w:rsidRPr="00EA1EC2">
        <w:rPr>
          <w:rStyle w:val="libNormalChar"/>
          <w:rtl/>
        </w:rPr>
        <w:t>[ 8240 ]</w:t>
      </w:r>
      <w:r>
        <w:rPr>
          <w:rtl/>
        </w:rPr>
        <w:t xml:space="preserve"> 12</w:t>
      </w:r>
      <w:r w:rsidR="008C0B64">
        <w:rPr>
          <w:rtl/>
        </w:rPr>
        <w:t xml:space="preserve"> - </w:t>
      </w:r>
      <w:r>
        <w:rPr>
          <w:rtl/>
        </w:rPr>
        <w:t>وفي</w:t>
      </w:r>
      <w:r w:rsidR="00CC1CFA" w:rsidRPr="00CC1CFA">
        <w:rPr>
          <w:rStyle w:val="libNormalChar"/>
          <w:rtl/>
        </w:rPr>
        <w:t xml:space="preserve"> ( </w:t>
      </w:r>
      <w:r>
        <w:rPr>
          <w:rtl/>
        </w:rPr>
        <w:t>العلل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العبّاس</w:t>
      </w:r>
      <w:r w:rsidR="009315D2">
        <w:rPr>
          <w:rtl/>
        </w:rPr>
        <w:t>،</w:t>
      </w:r>
      <w:r>
        <w:rPr>
          <w:rtl/>
        </w:rPr>
        <w:t xml:space="preserve"> عن سعدان بن مسلم</w:t>
      </w:r>
      <w:r w:rsidR="009315D2">
        <w:rPr>
          <w:rtl/>
        </w:rPr>
        <w:t>،</w:t>
      </w:r>
      <w:r>
        <w:rPr>
          <w:rtl/>
        </w:rPr>
        <w:t xml:space="preserve"> عن أبي بصير قال</w:t>
      </w:r>
      <w:r w:rsidR="00166FE4" w:rsidRPr="00166FE4">
        <w:rPr>
          <w:rStyle w:val="libNormalChar"/>
          <w:rtl/>
        </w:rPr>
        <w:t xml:space="preserve">: </w:t>
      </w:r>
      <w:r>
        <w:rPr>
          <w:rtl/>
        </w:rPr>
        <w:t>قال أبوعبد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يا أبا محمّد</w:t>
      </w:r>
      <w:r w:rsidR="009315D2">
        <w:rPr>
          <w:rtl/>
        </w:rPr>
        <w:t>،</w:t>
      </w:r>
      <w:r>
        <w:rPr>
          <w:rtl/>
        </w:rPr>
        <w:t xml:space="preserve"> عليك بطول السجود فإنّ ذلك من سنن الأوّابين. </w:t>
      </w:r>
    </w:p>
    <w:p w:rsidR="004C2631" w:rsidRDefault="004C2631" w:rsidP="00244C8E">
      <w:pPr>
        <w:pStyle w:val="libNormal"/>
        <w:rPr>
          <w:rtl/>
        </w:rPr>
      </w:pPr>
      <w:r w:rsidRPr="00EA1EC2">
        <w:rPr>
          <w:rStyle w:val="libNormalChar"/>
          <w:rtl/>
        </w:rPr>
        <w:t>[ 8241 ]</w:t>
      </w:r>
      <w:r>
        <w:rPr>
          <w:rtl/>
        </w:rPr>
        <w:t xml:space="preserve"> 13</w:t>
      </w:r>
      <w:r w:rsidR="008C0B64">
        <w:rPr>
          <w:rtl/>
        </w:rPr>
        <w:t xml:space="preserve"> - </w:t>
      </w:r>
      <w:r>
        <w:rPr>
          <w:rtl/>
        </w:rPr>
        <w:t>وعن أبيه</w:t>
      </w:r>
      <w:r w:rsidR="009315D2">
        <w:rPr>
          <w:rtl/>
        </w:rPr>
        <w:t>،</w:t>
      </w:r>
      <w:r>
        <w:rPr>
          <w:rtl/>
        </w:rPr>
        <w:t xml:space="preserve"> عن سعد</w:t>
      </w:r>
      <w:r w:rsidR="009315D2">
        <w:rPr>
          <w:rtl/>
        </w:rPr>
        <w:t>،</w:t>
      </w:r>
      <w:r>
        <w:rPr>
          <w:rtl/>
        </w:rPr>
        <w:t xml:space="preserve"> عن محمّد بن عيسى</w:t>
      </w:r>
      <w:r w:rsidR="009315D2">
        <w:rPr>
          <w:rtl/>
        </w:rPr>
        <w:t>،</w:t>
      </w:r>
      <w:r>
        <w:rPr>
          <w:rtl/>
        </w:rPr>
        <w:t xml:space="preserve"> عن القاسم بن يحيى</w:t>
      </w:r>
      <w:r w:rsidR="009315D2">
        <w:rPr>
          <w:rtl/>
        </w:rPr>
        <w:t>،</w:t>
      </w:r>
      <w:r>
        <w:rPr>
          <w:rtl/>
        </w:rPr>
        <w:t xml:space="preserve"> عن جدّه الحسن بن راشد</w:t>
      </w:r>
      <w:r w:rsidR="009315D2">
        <w:rPr>
          <w:rtl/>
        </w:rPr>
        <w:t>،</w:t>
      </w:r>
      <w:r>
        <w:rPr>
          <w:rtl/>
        </w:rPr>
        <w:t xml:space="preserve"> عن أبي بصير</w:t>
      </w:r>
      <w:r w:rsidR="009315D2">
        <w:rPr>
          <w:rtl/>
        </w:rPr>
        <w:t>،</w:t>
      </w:r>
      <w:r>
        <w:rPr>
          <w:rtl/>
        </w:rPr>
        <w:t xml:space="preserve"> عن أبي عبد الله </w:t>
      </w:r>
      <w:r w:rsidR="00244C8E" w:rsidRPr="00CC1CFA">
        <w:rPr>
          <w:rStyle w:val="libNormalChar"/>
          <w:rtl/>
        </w:rPr>
        <w:t xml:space="preserve">( </w:t>
      </w:r>
      <w:r w:rsidR="00244C8E" w:rsidRPr="00CC1CFA">
        <w:rPr>
          <w:rStyle w:val="libAlaemChar"/>
          <w:rFonts w:hint="cs"/>
          <w:rtl/>
        </w:rPr>
        <w:t>عليه‌السلام</w:t>
      </w:r>
      <w:r w:rsidR="00244C8E" w:rsidRPr="00CC1CFA">
        <w:rPr>
          <w:rStyle w:val="libNormalChar"/>
          <w:rFonts w:hint="cs"/>
          <w:rtl/>
        </w:rPr>
        <w:t xml:space="preserve"> ) </w:t>
      </w:r>
      <w:r w:rsidR="009315D2">
        <w:rPr>
          <w:rtl/>
        </w:rPr>
        <w:t>،</w:t>
      </w:r>
      <w:r>
        <w:rPr>
          <w:rtl/>
        </w:rPr>
        <w:t xml:space="preserve"> عن آبائه</w:t>
      </w:r>
      <w:r w:rsidR="009315D2">
        <w:rPr>
          <w:rtl/>
        </w:rPr>
        <w:t>،</w:t>
      </w:r>
      <w:r>
        <w:rPr>
          <w:rtl/>
        </w:rPr>
        <w:t xml:space="preserve"> أنّ رسول الله</w:t>
      </w:r>
      <w:r w:rsidR="00244C8E">
        <w:rPr>
          <w:rFonts w:hint="cs"/>
          <w:rtl/>
        </w:rPr>
        <w:t xml:space="preserve"> </w:t>
      </w:r>
      <w:r w:rsidR="00244C8E"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أطيلوا السجود</w:t>
      </w:r>
      <w:r w:rsidR="009315D2">
        <w:rPr>
          <w:rtl/>
        </w:rPr>
        <w:t>،</w:t>
      </w:r>
      <w:r>
        <w:rPr>
          <w:rtl/>
        </w:rPr>
        <w:t xml:space="preserve"> فما من عمل أشدّ على إبليس من أن يرى ابن آدم ساجداً</w:t>
      </w:r>
      <w:r w:rsidR="009315D2">
        <w:rPr>
          <w:rtl/>
        </w:rPr>
        <w:t>،</w:t>
      </w:r>
      <w:r>
        <w:rPr>
          <w:rtl/>
        </w:rPr>
        <w:t xml:space="preserve"> لأنّه أُمر بالسجود فعصى</w:t>
      </w:r>
      <w:r w:rsidR="009315D2">
        <w:rPr>
          <w:rtl/>
        </w:rPr>
        <w:t>،</w:t>
      </w:r>
      <w:r>
        <w:rPr>
          <w:rtl/>
        </w:rPr>
        <w:t xml:space="preserve"> وهذا أُمر بالسجود فأطاع فيما أمر. </w:t>
      </w:r>
    </w:p>
    <w:p w:rsidR="004C2631" w:rsidRDefault="004C2631" w:rsidP="003D212A">
      <w:pPr>
        <w:pStyle w:val="libNormal"/>
        <w:rPr>
          <w:rtl/>
        </w:rPr>
      </w:pPr>
      <w:r w:rsidRPr="00EA1EC2">
        <w:rPr>
          <w:rStyle w:val="libNormalChar"/>
          <w:rtl/>
        </w:rPr>
        <w:t>[ 8242 ]</w:t>
      </w:r>
      <w:r>
        <w:rPr>
          <w:rtl/>
        </w:rPr>
        <w:t xml:space="preserve"> 14</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هارون بن مسلم</w:t>
      </w:r>
      <w:r w:rsidR="009315D2">
        <w:rPr>
          <w:rtl/>
        </w:rPr>
        <w:t>،</w:t>
      </w:r>
      <w:r>
        <w:rPr>
          <w:rtl/>
        </w:rPr>
        <w:t xml:space="preserve"> </w:t>
      </w:r>
    </w:p>
    <w:p w:rsidR="004C2631" w:rsidRDefault="00457B21" w:rsidP="00457B21">
      <w:pPr>
        <w:pStyle w:val="libLine"/>
        <w:rPr>
          <w:rtl/>
        </w:rPr>
      </w:pPr>
      <w:r>
        <w:rPr>
          <w:rtl/>
        </w:rPr>
        <w:t>____________________</w:t>
      </w:r>
    </w:p>
    <w:p w:rsidR="004C2631" w:rsidRPr="00244C8E" w:rsidRDefault="004C2631" w:rsidP="00244C8E">
      <w:pPr>
        <w:pStyle w:val="libFootnote0"/>
        <w:rPr>
          <w:rtl/>
        </w:rPr>
      </w:pPr>
      <w:r w:rsidRPr="00244C8E">
        <w:rPr>
          <w:rtl/>
        </w:rPr>
        <w:t>10</w:t>
      </w:r>
      <w:r w:rsidR="008C0B64" w:rsidRPr="00244C8E">
        <w:rPr>
          <w:rtl/>
        </w:rPr>
        <w:t xml:space="preserve"> - </w:t>
      </w:r>
      <w:r w:rsidRPr="00244C8E">
        <w:rPr>
          <w:rtl/>
        </w:rPr>
        <w:t>ثواب الاعمال</w:t>
      </w:r>
      <w:r w:rsidR="00166FE4" w:rsidRPr="00244C8E">
        <w:rPr>
          <w:rtl/>
        </w:rPr>
        <w:t xml:space="preserve">: </w:t>
      </w:r>
      <w:r w:rsidRPr="00244C8E">
        <w:rPr>
          <w:rtl/>
        </w:rPr>
        <w:t>55.</w:t>
      </w:r>
    </w:p>
    <w:p w:rsidR="004C2631" w:rsidRPr="00244C8E" w:rsidRDefault="004C2631" w:rsidP="00244C8E">
      <w:pPr>
        <w:pStyle w:val="libFootnote0"/>
        <w:rPr>
          <w:rtl/>
        </w:rPr>
      </w:pPr>
      <w:r w:rsidRPr="00244C8E">
        <w:rPr>
          <w:rtl/>
        </w:rPr>
        <w:t>11</w:t>
      </w:r>
      <w:r w:rsidR="008C0B64" w:rsidRPr="00244C8E">
        <w:rPr>
          <w:rtl/>
        </w:rPr>
        <w:t xml:space="preserve"> - </w:t>
      </w:r>
      <w:r w:rsidRPr="00244C8E">
        <w:rPr>
          <w:rtl/>
        </w:rPr>
        <w:t>الخصال</w:t>
      </w:r>
      <w:r w:rsidR="00166FE4" w:rsidRPr="00244C8E">
        <w:rPr>
          <w:rtl/>
        </w:rPr>
        <w:t xml:space="preserve">: </w:t>
      </w:r>
      <w:r w:rsidRPr="00244C8E">
        <w:rPr>
          <w:rtl/>
        </w:rPr>
        <w:t xml:space="preserve">616. </w:t>
      </w:r>
    </w:p>
    <w:p w:rsidR="004C2631" w:rsidRPr="00244C8E" w:rsidRDefault="004C2631" w:rsidP="00244C8E">
      <w:pPr>
        <w:pStyle w:val="libFootnote0"/>
        <w:rPr>
          <w:rtl/>
        </w:rPr>
      </w:pPr>
      <w:r w:rsidRPr="00244C8E">
        <w:rPr>
          <w:rtl/>
        </w:rPr>
        <w:t>(1) في المصدر</w:t>
      </w:r>
      <w:r w:rsidR="00166FE4" w:rsidRPr="00244C8E">
        <w:rPr>
          <w:rtl/>
        </w:rPr>
        <w:t xml:space="preserve">: </w:t>
      </w:r>
      <w:r w:rsidRPr="00244C8E">
        <w:rPr>
          <w:rtl/>
        </w:rPr>
        <w:t>الكبير.</w:t>
      </w:r>
    </w:p>
    <w:p w:rsidR="004C2631" w:rsidRPr="00244C8E" w:rsidRDefault="004C2631" w:rsidP="00244C8E">
      <w:pPr>
        <w:pStyle w:val="libFootnote0"/>
        <w:rPr>
          <w:rtl/>
        </w:rPr>
      </w:pPr>
      <w:r w:rsidRPr="00244C8E">
        <w:rPr>
          <w:rtl/>
        </w:rPr>
        <w:t>12</w:t>
      </w:r>
      <w:r w:rsidR="008C0B64" w:rsidRPr="00244C8E">
        <w:rPr>
          <w:rtl/>
        </w:rPr>
        <w:t xml:space="preserve"> - </w:t>
      </w:r>
      <w:r w:rsidRPr="00244C8E">
        <w:rPr>
          <w:rtl/>
        </w:rPr>
        <w:t>علل الشرائع</w:t>
      </w:r>
      <w:r w:rsidR="00166FE4" w:rsidRPr="00244C8E">
        <w:rPr>
          <w:rtl/>
        </w:rPr>
        <w:t xml:space="preserve">: </w:t>
      </w:r>
      <w:r w:rsidRPr="00244C8E">
        <w:rPr>
          <w:rtl/>
        </w:rPr>
        <w:t>340</w:t>
      </w:r>
      <w:r w:rsidR="001C44EB" w:rsidRPr="00244C8E">
        <w:rPr>
          <w:rtl/>
        </w:rPr>
        <w:t>/</w:t>
      </w:r>
      <w:r w:rsidRPr="00244C8E">
        <w:rPr>
          <w:rtl/>
        </w:rPr>
        <w:t>1 الباب 39.</w:t>
      </w:r>
    </w:p>
    <w:p w:rsidR="004C2631" w:rsidRPr="00244C8E" w:rsidRDefault="004C2631" w:rsidP="00244C8E">
      <w:pPr>
        <w:pStyle w:val="libFootnote0"/>
        <w:rPr>
          <w:rtl/>
        </w:rPr>
      </w:pPr>
      <w:r w:rsidRPr="00244C8E">
        <w:rPr>
          <w:rtl/>
        </w:rPr>
        <w:t>13</w:t>
      </w:r>
      <w:r w:rsidR="008C0B64" w:rsidRPr="00244C8E">
        <w:rPr>
          <w:rtl/>
        </w:rPr>
        <w:t xml:space="preserve"> - </w:t>
      </w:r>
      <w:r w:rsidRPr="00244C8E">
        <w:rPr>
          <w:rtl/>
        </w:rPr>
        <w:t>علل الشرائع</w:t>
      </w:r>
      <w:r w:rsidR="00166FE4" w:rsidRPr="00244C8E">
        <w:rPr>
          <w:rtl/>
        </w:rPr>
        <w:t xml:space="preserve">: </w:t>
      </w:r>
      <w:r w:rsidRPr="00244C8E">
        <w:rPr>
          <w:rtl/>
        </w:rPr>
        <w:t>340</w:t>
      </w:r>
      <w:r w:rsidR="001C44EB" w:rsidRPr="00244C8E">
        <w:rPr>
          <w:rtl/>
        </w:rPr>
        <w:t>/</w:t>
      </w:r>
      <w:r w:rsidRPr="00244C8E">
        <w:rPr>
          <w:rtl/>
        </w:rPr>
        <w:t>2 الباب 39.</w:t>
      </w:r>
    </w:p>
    <w:p w:rsidR="004C2631" w:rsidRPr="00244C8E" w:rsidRDefault="004C2631" w:rsidP="00244C8E">
      <w:pPr>
        <w:pStyle w:val="libFootnote0"/>
        <w:rPr>
          <w:rtl/>
        </w:rPr>
      </w:pPr>
      <w:r w:rsidRPr="00244C8E">
        <w:rPr>
          <w:rtl/>
        </w:rPr>
        <w:t>14</w:t>
      </w:r>
      <w:r w:rsidR="008C0B64" w:rsidRPr="00244C8E">
        <w:rPr>
          <w:rtl/>
        </w:rPr>
        <w:t xml:space="preserve"> - </w:t>
      </w:r>
      <w:r w:rsidRPr="00244C8E">
        <w:rPr>
          <w:rtl/>
        </w:rPr>
        <w:t>قرب الإسناد</w:t>
      </w:r>
      <w:r w:rsidR="00166FE4" w:rsidRPr="00244C8E">
        <w:rPr>
          <w:rtl/>
        </w:rPr>
        <w:t xml:space="preserve">: </w:t>
      </w:r>
      <w:r w:rsidRPr="00244C8E">
        <w:rPr>
          <w:rtl/>
        </w:rPr>
        <w:t>4.</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عن مسعدة بن صدقة</w:t>
      </w:r>
      <w:r w:rsidR="009315D2">
        <w:rPr>
          <w:rtl/>
        </w:rPr>
        <w:t>،</w:t>
      </w:r>
      <w:r>
        <w:rPr>
          <w:rtl/>
        </w:rPr>
        <w:t xml:space="preserve"> عن جعفر بن محمّد</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كان أبي يصلّي في جوف النهار فيسجد السجدة فيطيل السجود حتى يقال</w:t>
      </w:r>
      <w:r w:rsidR="00166FE4" w:rsidRPr="00166FE4">
        <w:rPr>
          <w:rStyle w:val="libNormalChar"/>
          <w:rtl/>
        </w:rPr>
        <w:t xml:space="preserve">: </w:t>
      </w:r>
      <w:r>
        <w:rPr>
          <w:rtl/>
        </w:rPr>
        <w:t xml:space="preserve">إنّه راقد. </w:t>
      </w:r>
    </w:p>
    <w:p w:rsidR="004C2631" w:rsidRDefault="004C2631" w:rsidP="00244C8E">
      <w:pPr>
        <w:pStyle w:val="libNormal"/>
        <w:rPr>
          <w:rtl/>
        </w:rPr>
      </w:pPr>
      <w:r w:rsidRPr="00EA1EC2">
        <w:rPr>
          <w:rStyle w:val="libNormalChar"/>
          <w:rtl/>
        </w:rPr>
        <w:t>[ 8243 ]</w:t>
      </w:r>
      <w:r>
        <w:rPr>
          <w:rtl/>
        </w:rPr>
        <w:t xml:space="preserve"> 15</w:t>
      </w:r>
      <w:r w:rsidR="008C0B64">
        <w:rPr>
          <w:rtl/>
        </w:rPr>
        <w:t xml:space="preserve"> - </w:t>
      </w:r>
      <w:r>
        <w:rPr>
          <w:rtl/>
        </w:rPr>
        <w:t>علي بن موسى بن طاوس في كتاب</w:t>
      </w:r>
      <w:r w:rsidR="00CC1CFA" w:rsidRPr="00CC1CFA">
        <w:rPr>
          <w:rStyle w:val="libNormalChar"/>
          <w:rtl/>
        </w:rPr>
        <w:t xml:space="preserve"> ( </w:t>
      </w:r>
      <w:r>
        <w:rPr>
          <w:rtl/>
        </w:rPr>
        <w:t>الملهوف على قتلى الطفوف</w:t>
      </w:r>
      <w:r w:rsidR="00CC1CFA" w:rsidRPr="00CC1CFA">
        <w:rPr>
          <w:rStyle w:val="libNormalChar"/>
          <w:rtl/>
        </w:rPr>
        <w:t xml:space="preserve"> ) </w:t>
      </w:r>
      <w:r>
        <w:rPr>
          <w:rtl/>
        </w:rPr>
        <w:t xml:space="preserve">عن علي بن الحسين </w:t>
      </w:r>
      <w:r w:rsidR="00244C8E" w:rsidRPr="00CC1CFA">
        <w:rPr>
          <w:rStyle w:val="libNormalChar"/>
          <w:rtl/>
        </w:rPr>
        <w:t xml:space="preserve">( </w:t>
      </w:r>
      <w:r w:rsidR="00244C8E">
        <w:rPr>
          <w:rStyle w:val="libAlaemChar"/>
          <w:rFonts w:hint="cs"/>
          <w:rtl/>
        </w:rPr>
        <w:t>عليه‌السلام</w:t>
      </w:r>
      <w:r w:rsidR="00244C8E" w:rsidRPr="00CC1CFA">
        <w:rPr>
          <w:rStyle w:val="libNormalChar"/>
          <w:rFonts w:hint="cs"/>
          <w:rtl/>
        </w:rPr>
        <w:t xml:space="preserve"> )</w:t>
      </w:r>
      <w:r w:rsidR="00244C8E">
        <w:rPr>
          <w:rStyle w:val="libNormalChar"/>
          <w:rFonts w:hint="cs"/>
          <w:rtl/>
        </w:rPr>
        <w:t xml:space="preserve"> </w:t>
      </w:r>
      <w:r w:rsidR="009315D2">
        <w:rPr>
          <w:rtl/>
        </w:rPr>
        <w:t>،</w:t>
      </w:r>
      <w:r>
        <w:rPr>
          <w:rtl/>
        </w:rPr>
        <w:t xml:space="preserve"> أنّه برز إلى الصحراء فتبعه مولى له</w:t>
      </w:r>
      <w:r w:rsidR="009315D2">
        <w:rPr>
          <w:rtl/>
        </w:rPr>
        <w:t>،</w:t>
      </w:r>
      <w:r>
        <w:rPr>
          <w:rtl/>
        </w:rPr>
        <w:t xml:space="preserve"> فوجده ساجداً على حجارة خشنة</w:t>
      </w:r>
      <w:r w:rsidR="009315D2">
        <w:rPr>
          <w:rtl/>
        </w:rPr>
        <w:t>،</w:t>
      </w:r>
      <w:r>
        <w:rPr>
          <w:rtl/>
        </w:rPr>
        <w:t xml:space="preserve"> فأحصى عليه ألف مرّة لا إله </w:t>
      </w:r>
      <w:r w:rsidR="00CC1CFA">
        <w:rPr>
          <w:rtl/>
        </w:rPr>
        <w:t xml:space="preserve">إلّا </w:t>
      </w:r>
      <w:r>
        <w:rPr>
          <w:rtl/>
        </w:rPr>
        <w:t>الله حقّاً حقّاً</w:t>
      </w:r>
      <w:r w:rsidR="009315D2">
        <w:rPr>
          <w:rtl/>
        </w:rPr>
        <w:t>،</w:t>
      </w:r>
      <w:r>
        <w:rPr>
          <w:rtl/>
        </w:rPr>
        <w:t xml:space="preserve"> لا إله </w:t>
      </w:r>
      <w:r w:rsidR="00CC1CFA">
        <w:rPr>
          <w:rtl/>
        </w:rPr>
        <w:t xml:space="preserve">إلّا </w:t>
      </w:r>
      <w:r>
        <w:rPr>
          <w:rtl/>
        </w:rPr>
        <w:t>الله تعبداً ورقّاً</w:t>
      </w:r>
      <w:r w:rsidR="009315D2">
        <w:rPr>
          <w:rtl/>
        </w:rPr>
        <w:t>،</w:t>
      </w:r>
      <w:r>
        <w:rPr>
          <w:rtl/>
        </w:rPr>
        <w:t xml:space="preserve"> لا إله </w:t>
      </w:r>
      <w:r w:rsidR="00CC1CFA">
        <w:rPr>
          <w:rtl/>
        </w:rPr>
        <w:t xml:space="preserve">إلّا </w:t>
      </w:r>
      <w:r>
        <w:rPr>
          <w:rtl/>
        </w:rPr>
        <w:t>الله إيماناً وصدقاً</w:t>
      </w:r>
      <w:r w:rsidR="009315D2">
        <w:rPr>
          <w:rtl/>
        </w:rPr>
        <w:t>،</w:t>
      </w:r>
      <w:r>
        <w:rPr>
          <w:rtl/>
        </w:rPr>
        <w:t xml:space="preserve"> ثم رفع رأسه. </w:t>
      </w:r>
    </w:p>
    <w:p w:rsidR="004C2631" w:rsidRDefault="004C2631" w:rsidP="003D212A">
      <w:pPr>
        <w:pStyle w:val="libNormal"/>
        <w:rPr>
          <w:rtl/>
        </w:rPr>
      </w:pPr>
      <w:r w:rsidRPr="00EA1EC2">
        <w:rPr>
          <w:rStyle w:val="libNormalChar"/>
          <w:rtl/>
        </w:rPr>
        <w:t>[ 8244 ]</w:t>
      </w:r>
      <w:r>
        <w:rPr>
          <w:rtl/>
        </w:rPr>
        <w:t xml:space="preserve"> 16</w:t>
      </w:r>
      <w:r w:rsidR="008C0B64">
        <w:rPr>
          <w:rtl/>
        </w:rPr>
        <w:t xml:space="preserve"> - </w:t>
      </w:r>
      <w:r>
        <w:rPr>
          <w:rtl/>
        </w:rPr>
        <w:t>سعيد بن هبة الله الراوندي في</w:t>
      </w:r>
      <w:r w:rsidR="00CC1CFA" w:rsidRPr="00CC1CFA">
        <w:rPr>
          <w:rStyle w:val="libNormalChar"/>
          <w:rtl/>
        </w:rPr>
        <w:t xml:space="preserve"> ( </w:t>
      </w:r>
      <w:r>
        <w:rPr>
          <w:rtl/>
        </w:rPr>
        <w:t>قصص الأنبياء</w:t>
      </w:r>
      <w:r w:rsidR="00CC1CFA" w:rsidRPr="00CC1CFA">
        <w:rPr>
          <w:rStyle w:val="libNormalChar"/>
          <w:rtl/>
        </w:rPr>
        <w:t xml:space="preserve"> ) </w:t>
      </w:r>
      <w:r>
        <w:rPr>
          <w:rtl/>
        </w:rPr>
        <w:t>بسنده عن ابن بابويه</w:t>
      </w:r>
      <w:r w:rsidR="009315D2">
        <w:rPr>
          <w:rtl/>
        </w:rPr>
        <w:t>،</w:t>
      </w:r>
      <w:r>
        <w:rPr>
          <w:rtl/>
        </w:rPr>
        <w:t xml:space="preserve"> عن محمّد بن الحسن</w:t>
      </w:r>
      <w:r w:rsidR="009315D2">
        <w:rPr>
          <w:rtl/>
        </w:rPr>
        <w:t>،</w:t>
      </w:r>
      <w:r>
        <w:rPr>
          <w:rtl/>
        </w:rPr>
        <w:t xml:space="preserve"> عن الصفّار</w:t>
      </w:r>
      <w:r w:rsidR="009315D2">
        <w:rPr>
          <w:rtl/>
        </w:rPr>
        <w:t>،</w:t>
      </w:r>
      <w:r>
        <w:rPr>
          <w:rtl/>
        </w:rPr>
        <w:t xml:space="preserve"> عن إبراهيم بن هاشم</w:t>
      </w:r>
      <w:r w:rsidR="009315D2">
        <w:rPr>
          <w:rtl/>
        </w:rPr>
        <w:t>،</w:t>
      </w:r>
      <w:r>
        <w:rPr>
          <w:rtl/>
        </w:rPr>
        <w:t xml:space="preserve"> عن عمرو بن عثمان</w:t>
      </w:r>
      <w:r w:rsidR="009315D2">
        <w:rPr>
          <w:rtl/>
        </w:rPr>
        <w:t>،</w:t>
      </w:r>
      <w:r>
        <w:rPr>
          <w:rtl/>
        </w:rPr>
        <w:t xml:space="preserve"> عن أبي جميلة</w:t>
      </w:r>
      <w:r w:rsidR="009315D2">
        <w:rPr>
          <w:rtl/>
        </w:rPr>
        <w:t>،</w:t>
      </w:r>
      <w:r>
        <w:rPr>
          <w:rtl/>
        </w:rPr>
        <w:t xml:space="preserve"> عن عامر</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رسول الله</w:t>
      </w:r>
      <w:r w:rsidR="00244C8E">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244C8E">
        <w:rPr>
          <w:rStyle w:val="libNormalChar"/>
          <w:rFonts w:hint="cs"/>
          <w:rtl/>
        </w:rPr>
        <w:t xml:space="preserve">) : </w:t>
      </w:r>
      <w:r>
        <w:rPr>
          <w:rtl/>
        </w:rPr>
        <w:t xml:space="preserve">إنّ الله عزّ وجلّ حين هبط </w:t>
      </w:r>
      <w:r w:rsidRPr="004C2631">
        <w:rPr>
          <w:rStyle w:val="libFootnotenumChar"/>
          <w:rtl/>
        </w:rPr>
        <w:t>(1)</w:t>
      </w:r>
      <w:r>
        <w:rPr>
          <w:rtl/>
        </w:rPr>
        <w:t xml:space="preserve"> آدم من الجنة أمره أن يحرث بيده فيأكل من كدّها بعد نعيم الجنّة</w:t>
      </w:r>
      <w:r w:rsidR="009315D2">
        <w:rPr>
          <w:rtl/>
        </w:rPr>
        <w:t>،</w:t>
      </w:r>
      <w:r>
        <w:rPr>
          <w:rtl/>
        </w:rPr>
        <w:t xml:space="preserve"> فجعل يجأر </w:t>
      </w:r>
      <w:r w:rsidRPr="004C2631">
        <w:rPr>
          <w:rStyle w:val="libFootnotenumChar"/>
          <w:rtl/>
        </w:rPr>
        <w:t>(2)</w:t>
      </w:r>
      <w:r>
        <w:rPr>
          <w:rtl/>
        </w:rPr>
        <w:t xml:space="preserve"> ويبكي على الجنّة مائتي سنة</w:t>
      </w:r>
      <w:r w:rsidR="009315D2">
        <w:rPr>
          <w:rtl/>
        </w:rPr>
        <w:t>،</w:t>
      </w:r>
      <w:r>
        <w:rPr>
          <w:rtl/>
        </w:rPr>
        <w:t xml:space="preserve"> ثمّ إنّه سجد لله سجدة فلم يرفع رأسه ثلاثة أيام ولياليها.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أحاديث الركوع </w:t>
      </w:r>
      <w:r w:rsidRPr="004C2631">
        <w:rPr>
          <w:rStyle w:val="libFootnotenumChar"/>
          <w:rtl/>
        </w:rPr>
        <w:t>(3)</w:t>
      </w:r>
      <w:r w:rsidR="009315D2">
        <w:rPr>
          <w:rtl/>
        </w:rPr>
        <w:t>،</w:t>
      </w:r>
      <w:r>
        <w:rPr>
          <w:rtl/>
        </w:rPr>
        <w:t xml:space="preserve"> ويأتي ما يدلّ عليه في سجود الشكر </w:t>
      </w:r>
      <w:r w:rsidRPr="004C2631">
        <w:rPr>
          <w:rStyle w:val="libFootnotenumChar"/>
          <w:rtl/>
        </w:rPr>
        <w:t>(4)</w:t>
      </w:r>
      <w:r>
        <w:rPr>
          <w:rtl/>
        </w:rPr>
        <w:t xml:space="preserve"> وغيرذلك </w:t>
      </w:r>
      <w:r w:rsidRPr="004C2631">
        <w:rPr>
          <w:rStyle w:val="libFootnotenumChar"/>
          <w:rtl/>
        </w:rPr>
        <w:t>(5)</w:t>
      </w:r>
      <w:r>
        <w:rPr>
          <w:rtl/>
        </w:rPr>
        <w:t xml:space="preserve">. </w:t>
      </w:r>
    </w:p>
    <w:p w:rsidR="004C2631" w:rsidRDefault="00457B21" w:rsidP="00457B21">
      <w:pPr>
        <w:pStyle w:val="libLine"/>
        <w:rPr>
          <w:rtl/>
        </w:rPr>
      </w:pPr>
      <w:r>
        <w:rPr>
          <w:rtl/>
        </w:rPr>
        <w:t>____________________</w:t>
      </w:r>
    </w:p>
    <w:p w:rsidR="004C2631" w:rsidRPr="00244C8E" w:rsidRDefault="004C2631" w:rsidP="00244C8E">
      <w:pPr>
        <w:pStyle w:val="libFootnote0"/>
        <w:rPr>
          <w:rtl/>
        </w:rPr>
      </w:pPr>
      <w:r w:rsidRPr="00244C8E">
        <w:rPr>
          <w:rtl/>
        </w:rPr>
        <w:t>15</w:t>
      </w:r>
      <w:r w:rsidR="008C0B64" w:rsidRPr="00244C8E">
        <w:rPr>
          <w:rtl/>
        </w:rPr>
        <w:t xml:space="preserve"> - </w:t>
      </w:r>
      <w:r w:rsidRPr="00244C8E">
        <w:rPr>
          <w:rtl/>
        </w:rPr>
        <w:t>الملهوف على قتلى الطفوف</w:t>
      </w:r>
      <w:r w:rsidR="00166FE4" w:rsidRPr="00244C8E">
        <w:rPr>
          <w:rtl/>
        </w:rPr>
        <w:t xml:space="preserve">: </w:t>
      </w:r>
      <w:r w:rsidRPr="00244C8E">
        <w:rPr>
          <w:rtl/>
        </w:rPr>
        <w:t>88.</w:t>
      </w:r>
    </w:p>
    <w:p w:rsidR="004C2631" w:rsidRPr="00244C8E" w:rsidRDefault="004C2631" w:rsidP="00244C8E">
      <w:pPr>
        <w:pStyle w:val="libFootnote0"/>
        <w:rPr>
          <w:rtl/>
        </w:rPr>
      </w:pPr>
      <w:r w:rsidRPr="00244C8E">
        <w:rPr>
          <w:rtl/>
        </w:rPr>
        <w:t>16</w:t>
      </w:r>
      <w:r w:rsidR="008C0B64" w:rsidRPr="00244C8E">
        <w:rPr>
          <w:rtl/>
        </w:rPr>
        <w:t xml:space="preserve"> - </w:t>
      </w:r>
      <w:r w:rsidRPr="00244C8E">
        <w:rPr>
          <w:rtl/>
        </w:rPr>
        <w:t>قصص الأنبياء</w:t>
      </w:r>
      <w:r w:rsidR="00166FE4" w:rsidRPr="00244C8E">
        <w:rPr>
          <w:rtl/>
        </w:rPr>
        <w:t xml:space="preserve">: </w:t>
      </w:r>
      <w:r w:rsidRPr="00244C8E">
        <w:rPr>
          <w:rtl/>
        </w:rPr>
        <w:t>49</w:t>
      </w:r>
      <w:r w:rsidR="001C44EB" w:rsidRPr="00244C8E">
        <w:rPr>
          <w:rtl/>
        </w:rPr>
        <w:t>/</w:t>
      </w:r>
      <w:r w:rsidRPr="00244C8E">
        <w:rPr>
          <w:rtl/>
        </w:rPr>
        <w:t xml:space="preserve">21. </w:t>
      </w:r>
    </w:p>
    <w:p w:rsidR="004C2631" w:rsidRPr="00244C8E" w:rsidRDefault="004C2631" w:rsidP="00244C8E">
      <w:pPr>
        <w:pStyle w:val="libFootnote0"/>
        <w:rPr>
          <w:rtl/>
        </w:rPr>
      </w:pPr>
      <w:r w:rsidRPr="00244C8E">
        <w:rPr>
          <w:rtl/>
        </w:rPr>
        <w:t>(1) في المصدر</w:t>
      </w:r>
      <w:r w:rsidR="00166FE4" w:rsidRPr="00244C8E">
        <w:rPr>
          <w:rtl/>
        </w:rPr>
        <w:t xml:space="preserve">: </w:t>
      </w:r>
      <w:r w:rsidRPr="00244C8E">
        <w:rPr>
          <w:rtl/>
        </w:rPr>
        <w:t xml:space="preserve">أهبط. </w:t>
      </w:r>
    </w:p>
    <w:p w:rsidR="004C2631" w:rsidRPr="00244C8E" w:rsidRDefault="004C2631" w:rsidP="00244C8E">
      <w:pPr>
        <w:pStyle w:val="libFootnote0"/>
        <w:rPr>
          <w:rtl/>
        </w:rPr>
      </w:pPr>
      <w:r w:rsidRPr="00244C8E">
        <w:rPr>
          <w:rtl/>
        </w:rPr>
        <w:t>(2) يجأر</w:t>
      </w:r>
      <w:r w:rsidR="00166FE4" w:rsidRPr="00244C8E">
        <w:rPr>
          <w:rtl/>
        </w:rPr>
        <w:t xml:space="preserve">: </w:t>
      </w:r>
      <w:r w:rsidRPr="00244C8E">
        <w:rPr>
          <w:rtl/>
        </w:rPr>
        <w:t>يرفع صوته بالبكاء مع استغاثة</w:t>
      </w:r>
      <w:r w:rsidR="00CC1CFA" w:rsidRPr="00244C8E">
        <w:rPr>
          <w:rtl/>
        </w:rPr>
        <w:t xml:space="preserve"> ( </w:t>
      </w:r>
      <w:r w:rsidRPr="00244C8E">
        <w:rPr>
          <w:rtl/>
        </w:rPr>
        <w:t>لسان العرب 4</w:t>
      </w:r>
      <w:r w:rsidR="00166FE4" w:rsidRPr="00244C8E">
        <w:rPr>
          <w:rtl/>
        </w:rPr>
        <w:t xml:space="preserve">: </w:t>
      </w:r>
      <w:r w:rsidRPr="00244C8E">
        <w:rPr>
          <w:rtl/>
        </w:rPr>
        <w:t xml:space="preserve">112 ). </w:t>
      </w:r>
    </w:p>
    <w:p w:rsidR="004C2631" w:rsidRPr="00244C8E" w:rsidRDefault="004C2631" w:rsidP="00244C8E">
      <w:pPr>
        <w:pStyle w:val="libFootnote0"/>
        <w:rPr>
          <w:rtl/>
        </w:rPr>
      </w:pPr>
      <w:r w:rsidRPr="00244C8E">
        <w:rPr>
          <w:rtl/>
        </w:rPr>
        <w:t>(3) تقدم في الباب 6 و 26 من أبواب الركوع</w:t>
      </w:r>
      <w:r w:rsidR="009315D2" w:rsidRPr="00244C8E">
        <w:rPr>
          <w:rtl/>
        </w:rPr>
        <w:t>،</w:t>
      </w:r>
      <w:r w:rsidRPr="00244C8E">
        <w:rPr>
          <w:rtl/>
        </w:rPr>
        <w:t xml:space="preserve"> وفي الحديث 2 الباب 29 من أبواب التكفين</w:t>
      </w:r>
      <w:r w:rsidR="009315D2" w:rsidRPr="00244C8E">
        <w:rPr>
          <w:rtl/>
        </w:rPr>
        <w:t>،</w:t>
      </w:r>
      <w:r w:rsidRPr="00244C8E">
        <w:rPr>
          <w:rtl/>
        </w:rPr>
        <w:t xml:space="preserve"> وفي الحديث 3 من الباب 12</w:t>
      </w:r>
      <w:r w:rsidR="009315D2" w:rsidRPr="00244C8E">
        <w:rPr>
          <w:rtl/>
        </w:rPr>
        <w:t>،</w:t>
      </w:r>
      <w:r w:rsidRPr="00244C8E">
        <w:rPr>
          <w:rtl/>
        </w:rPr>
        <w:t xml:space="preserve"> والحديث 2 من الباب 32 من أبواب أعداد الفرائض</w:t>
      </w:r>
      <w:r w:rsidR="009315D2" w:rsidRPr="00244C8E">
        <w:rPr>
          <w:rtl/>
        </w:rPr>
        <w:t>،</w:t>
      </w:r>
      <w:r w:rsidRPr="00244C8E">
        <w:rPr>
          <w:rtl/>
        </w:rPr>
        <w:t xml:space="preserve"> وفي الحديث 1 من الباب 53 والحديث 2 من الباب 59 من أبواب المواقيت</w:t>
      </w:r>
      <w:r w:rsidR="009315D2" w:rsidRPr="00244C8E">
        <w:rPr>
          <w:rtl/>
        </w:rPr>
        <w:t>،</w:t>
      </w:r>
      <w:r w:rsidRPr="00244C8E">
        <w:rPr>
          <w:rtl/>
        </w:rPr>
        <w:t xml:space="preserve"> وفي الحديث 2 من الباب 2 من أبواب أفعال الصلاة</w:t>
      </w:r>
      <w:r w:rsidR="009315D2" w:rsidRPr="00244C8E">
        <w:rPr>
          <w:rtl/>
        </w:rPr>
        <w:t>،</w:t>
      </w:r>
      <w:r w:rsidRPr="00244C8E">
        <w:rPr>
          <w:rtl/>
        </w:rPr>
        <w:t xml:space="preserve"> وفي الحديث 3 من الباب 2 والباب 21 من هذه الأبواب. </w:t>
      </w:r>
    </w:p>
    <w:p w:rsidR="004C2631" w:rsidRPr="00244C8E" w:rsidRDefault="004C2631" w:rsidP="00244C8E">
      <w:pPr>
        <w:pStyle w:val="libFootnote0"/>
        <w:rPr>
          <w:rtl/>
        </w:rPr>
      </w:pPr>
      <w:r w:rsidRPr="00244C8E">
        <w:rPr>
          <w:rtl/>
        </w:rPr>
        <w:t xml:space="preserve">(4) يأتي في الباب 2 من أبواب سجدتي الشكر. </w:t>
      </w:r>
    </w:p>
    <w:p w:rsidR="004C2631" w:rsidRPr="00244C8E" w:rsidRDefault="004C2631" w:rsidP="00244C8E">
      <w:pPr>
        <w:pStyle w:val="libFootnote0"/>
        <w:rPr>
          <w:rtl/>
        </w:rPr>
      </w:pPr>
      <w:r w:rsidRPr="00244C8E">
        <w:rPr>
          <w:rtl/>
        </w:rPr>
        <w:t>(5) يأتي في الحديث 4 من الباب 29 من أبواب الدعاء</w:t>
      </w:r>
      <w:r w:rsidR="009315D2" w:rsidRPr="00244C8E">
        <w:rPr>
          <w:rtl/>
        </w:rPr>
        <w:t>،</w:t>
      </w:r>
      <w:r w:rsidRPr="00244C8E">
        <w:rPr>
          <w:rtl/>
        </w:rPr>
        <w:t xml:space="preserve"> وفي الحديث 20 من الباب 18 من </w:t>
      </w:r>
      <w:r w:rsidR="00244C8E">
        <w:rPr>
          <w:rFonts w:hint="cs"/>
          <w:rtl/>
        </w:rPr>
        <w:t>=</w:t>
      </w:r>
    </w:p>
    <w:p w:rsidR="008C0B64" w:rsidRDefault="008C0B64" w:rsidP="00CC1CFA">
      <w:pPr>
        <w:pStyle w:val="libNormal"/>
        <w:rPr>
          <w:rtl/>
        </w:rPr>
      </w:pPr>
      <w:r>
        <w:rPr>
          <w:rtl/>
        </w:rPr>
        <w:br w:type="page"/>
      </w:r>
    </w:p>
    <w:p w:rsidR="004C2631" w:rsidRDefault="004C2631" w:rsidP="004C2631">
      <w:pPr>
        <w:pStyle w:val="Heading2Center"/>
        <w:rPr>
          <w:rtl/>
        </w:rPr>
      </w:pPr>
      <w:bookmarkStart w:id="1575" w:name="_Toc276961399"/>
      <w:bookmarkStart w:id="1576" w:name="_Toc301696206"/>
      <w:bookmarkStart w:id="1577" w:name="_Toc374950460"/>
      <w:bookmarkStart w:id="1578" w:name="_Toc258082243"/>
      <w:bookmarkStart w:id="1579" w:name="_Toc258082843"/>
      <w:r>
        <w:rPr>
          <w:rtl/>
        </w:rPr>
        <w:lastRenderedPageBreak/>
        <w:t>24</w:t>
      </w:r>
      <w:r w:rsidR="008C0B64">
        <w:rPr>
          <w:rtl/>
        </w:rPr>
        <w:t xml:space="preserve"> - </w:t>
      </w:r>
      <w:r>
        <w:rPr>
          <w:rtl/>
        </w:rPr>
        <w:t>باب استحباب التكبير للسجود</w:t>
      </w:r>
      <w:bookmarkEnd w:id="1575"/>
      <w:bookmarkEnd w:id="1576"/>
      <w:bookmarkEnd w:id="1577"/>
      <w:bookmarkEnd w:id="1578"/>
      <w:bookmarkEnd w:id="1579"/>
    </w:p>
    <w:p w:rsidR="004C2631" w:rsidRDefault="004C2631" w:rsidP="003D212A">
      <w:pPr>
        <w:pStyle w:val="libNormal"/>
        <w:rPr>
          <w:rtl/>
        </w:rPr>
      </w:pPr>
      <w:r w:rsidRPr="00EA1EC2">
        <w:rPr>
          <w:rStyle w:val="libNormalChar"/>
          <w:rtl/>
        </w:rPr>
        <w:t>[ 8245 ]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 بن عثمان</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سجدت فكبّر وقل</w:t>
      </w:r>
      <w:r w:rsidR="00166FE4" w:rsidRPr="00166FE4">
        <w:rPr>
          <w:rStyle w:val="libNormalChar"/>
          <w:rtl/>
        </w:rPr>
        <w:t xml:space="preserve">: </w:t>
      </w:r>
      <w:r>
        <w:rPr>
          <w:rtl/>
        </w:rPr>
        <w:t>اللهمّ لك سجدت</w:t>
      </w:r>
      <w:r w:rsidR="009315D2">
        <w:rPr>
          <w:rtl/>
        </w:rPr>
        <w:t>،</w:t>
      </w:r>
      <w:r>
        <w:rPr>
          <w:rtl/>
        </w:rPr>
        <w:t xml:space="preserve"> الحديث. </w:t>
      </w:r>
    </w:p>
    <w:p w:rsidR="004C2631" w:rsidRDefault="004C2631" w:rsidP="003D212A">
      <w:pPr>
        <w:pStyle w:val="libNormal"/>
        <w:rPr>
          <w:rtl/>
        </w:rPr>
      </w:pPr>
      <w:r w:rsidRPr="00EA1EC2">
        <w:rPr>
          <w:rStyle w:val="libNormalChar"/>
          <w:rtl/>
        </w:rPr>
        <w:t>[ 8246 ]</w:t>
      </w:r>
      <w:r>
        <w:rPr>
          <w:rtl/>
        </w:rPr>
        <w:t xml:space="preserve"> 2</w:t>
      </w:r>
      <w:r w:rsidR="008C0B64">
        <w:rPr>
          <w:rtl/>
        </w:rPr>
        <w:t xml:space="preserve"> - </w:t>
      </w:r>
      <w:r>
        <w:rPr>
          <w:rtl/>
        </w:rPr>
        <w:t>وعن جماعة</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فضالة بن أيّوب</w:t>
      </w:r>
      <w:r w:rsidR="009315D2">
        <w:rPr>
          <w:rtl/>
        </w:rPr>
        <w:t>،</w:t>
      </w:r>
      <w:r>
        <w:rPr>
          <w:rtl/>
        </w:rPr>
        <w:t xml:space="preserve"> عن معلّى أبي عثمان</w:t>
      </w:r>
      <w:r w:rsidR="009315D2">
        <w:rPr>
          <w:rtl/>
        </w:rPr>
        <w:t>،</w:t>
      </w:r>
      <w:r>
        <w:rPr>
          <w:rtl/>
        </w:rPr>
        <w:t xml:space="preserve"> عن معلّى بن خنيس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كان علي بن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إذا أهوى ساجداً انكبّ وهو يكبّر.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(1)</w:t>
      </w:r>
      <w:r w:rsidR="009315D2">
        <w:rPr>
          <w:rtl/>
        </w:rPr>
        <w:t>،</w:t>
      </w:r>
      <w:r>
        <w:rPr>
          <w:rtl/>
        </w:rPr>
        <w:t xml:space="preserve"> ويأتي ما يدلّ عليه </w:t>
      </w:r>
      <w:r w:rsidRPr="004C2631">
        <w:rPr>
          <w:rStyle w:val="libFootnotenumChar"/>
          <w:rtl/>
        </w:rPr>
        <w:t>(2)</w:t>
      </w:r>
      <w:r>
        <w:rPr>
          <w:rtl/>
        </w:rPr>
        <w:t xml:space="preserve">. </w:t>
      </w:r>
    </w:p>
    <w:p w:rsidR="004C2631" w:rsidRDefault="004C2631" w:rsidP="004C2631">
      <w:pPr>
        <w:pStyle w:val="Heading2Center"/>
        <w:rPr>
          <w:rtl/>
        </w:rPr>
      </w:pPr>
      <w:bookmarkStart w:id="1580" w:name="_Toc276961400"/>
      <w:bookmarkStart w:id="1581" w:name="_Toc301696207"/>
      <w:bookmarkStart w:id="1582" w:name="_Toc374950461"/>
      <w:bookmarkStart w:id="1583" w:name="_Toc258082244"/>
      <w:bookmarkStart w:id="1584" w:name="_Toc258082844"/>
      <w:r>
        <w:rPr>
          <w:rtl/>
        </w:rPr>
        <w:t>25</w:t>
      </w:r>
      <w:r w:rsidR="008C0B64">
        <w:rPr>
          <w:rtl/>
        </w:rPr>
        <w:t xml:space="preserve"> - </w:t>
      </w:r>
      <w:r>
        <w:rPr>
          <w:rtl/>
        </w:rPr>
        <w:t>باب كراهة ترك رفع اليدين من الأرض بين السجدتين</w:t>
      </w:r>
      <w:bookmarkEnd w:id="1580"/>
      <w:bookmarkEnd w:id="1581"/>
      <w:bookmarkEnd w:id="1582"/>
      <w:bookmarkEnd w:id="1583"/>
      <w:bookmarkEnd w:id="1584"/>
    </w:p>
    <w:p w:rsidR="004C2631" w:rsidRDefault="004C2631" w:rsidP="003D212A">
      <w:pPr>
        <w:pStyle w:val="libNormal"/>
        <w:rPr>
          <w:rtl/>
        </w:rPr>
      </w:pPr>
      <w:r w:rsidRPr="00EA1EC2">
        <w:rPr>
          <w:rStyle w:val="libNormalChar"/>
          <w:rtl/>
        </w:rPr>
        <w:t>[ 8247 ]</w:t>
      </w:r>
      <w:r>
        <w:rPr>
          <w:rtl/>
        </w:rPr>
        <w:t xml:space="preserve"> 1</w:t>
      </w:r>
      <w:r w:rsidR="008C0B64">
        <w:rPr>
          <w:rtl/>
        </w:rPr>
        <w:t xml:space="preserve"> - </w:t>
      </w:r>
      <w:r>
        <w:rPr>
          <w:rtl/>
        </w:rPr>
        <w:t>محمّد 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w:t>
      </w:r>
      <w:r w:rsidR="00CC1CFA" w:rsidRPr="00CC1CFA">
        <w:rPr>
          <w:rStyle w:val="libNormalChar"/>
          <w:rtl/>
        </w:rPr>
        <w:t xml:space="preserve"> ( </w:t>
      </w:r>
      <w:r>
        <w:rPr>
          <w:rtl/>
        </w:rPr>
        <w:t>جامع البزنطي</w:t>
      </w:r>
      <w:r w:rsidR="00CC1CFA" w:rsidRPr="00CC1CFA">
        <w:rPr>
          <w:rStyle w:val="libNormalChar"/>
          <w:rtl/>
        </w:rPr>
        <w:t xml:space="preserve"> ) </w:t>
      </w:r>
      <w:r>
        <w:rPr>
          <w:rtl/>
        </w:rPr>
        <w:t>صاحب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الرجل يسجد ثمّ لا يرفع يديه من الأرض بل يسجد الثانية</w:t>
      </w:r>
      <w:r w:rsidR="009315D2">
        <w:rPr>
          <w:rtl/>
        </w:rPr>
        <w:t>،</w:t>
      </w:r>
      <w:r>
        <w:rPr>
          <w:rtl/>
        </w:rPr>
        <w:t xml:space="preserve"> هل يصلح له ذلك؟ قال</w:t>
      </w:r>
      <w:r w:rsidR="00166FE4" w:rsidRPr="00166FE4">
        <w:rPr>
          <w:rStyle w:val="libNormalChar"/>
          <w:rtl/>
        </w:rPr>
        <w:t xml:space="preserve">: </w:t>
      </w:r>
      <w:r>
        <w:rPr>
          <w:rtl/>
        </w:rPr>
        <w:t xml:space="preserve">ذلك نقص في الصلاة. </w:t>
      </w:r>
    </w:p>
    <w:p w:rsidR="004C2631" w:rsidRDefault="00457B21" w:rsidP="00457B21">
      <w:pPr>
        <w:pStyle w:val="libLine"/>
        <w:rPr>
          <w:rtl/>
        </w:rPr>
      </w:pPr>
      <w:r>
        <w:rPr>
          <w:rtl/>
        </w:rPr>
        <w:t>____________________</w:t>
      </w:r>
    </w:p>
    <w:p w:rsidR="004C2631" w:rsidRPr="00A86A97" w:rsidRDefault="00244C8E" w:rsidP="00CC1CFA">
      <w:pPr>
        <w:pStyle w:val="libFootnote0"/>
        <w:rPr>
          <w:rtl/>
        </w:rPr>
      </w:pPr>
      <w:r>
        <w:rPr>
          <w:rFonts w:hint="cs"/>
          <w:rtl/>
        </w:rPr>
        <w:t xml:space="preserve">= </w:t>
      </w:r>
      <w:r w:rsidR="004C2631" w:rsidRPr="00A86A97">
        <w:rPr>
          <w:rtl/>
        </w:rPr>
        <w:t>أبواب أحكام شهر رمضان</w:t>
      </w:r>
      <w:r w:rsidR="009315D2">
        <w:rPr>
          <w:rtl/>
        </w:rPr>
        <w:t>،</w:t>
      </w:r>
      <w:r w:rsidR="004C2631" w:rsidRPr="00A86A97">
        <w:rPr>
          <w:rtl/>
        </w:rPr>
        <w:t xml:space="preserve"> وفي الحديثين 2 </w:t>
      </w:r>
      <w:r w:rsidR="004C2631">
        <w:rPr>
          <w:rtl/>
        </w:rPr>
        <w:t>و 8</w:t>
      </w:r>
      <w:r w:rsidR="004C2631" w:rsidRPr="00A86A97">
        <w:rPr>
          <w:rtl/>
        </w:rPr>
        <w:t xml:space="preserve"> من الباب 1 من أبواب احكام العشرة.</w:t>
      </w:r>
    </w:p>
    <w:p w:rsidR="004C2631" w:rsidRDefault="004C2631" w:rsidP="00AE362F">
      <w:pPr>
        <w:pStyle w:val="libFootnoteCenterBold"/>
        <w:rPr>
          <w:rtl/>
        </w:rPr>
      </w:pPr>
      <w:r>
        <w:rPr>
          <w:rtl/>
        </w:rPr>
        <w:t>الباب 24</w:t>
      </w:r>
    </w:p>
    <w:p w:rsidR="004C2631" w:rsidRDefault="004C2631" w:rsidP="00AE362F">
      <w:pPr>
        <w:pStyle w:val="libFootnoteCenterBold"/>
        <w:rPr>
          <w:rtl/>
        </w:rPr>
      </w:pPr>
      <w:r>
        <w:rPr>
          <w:rtl/>
        </w:rPr>
        <w:t>فيه حديثان</w:t>
      </w:r>
    </w:p>
    <w:p w:rsidR="004C2631" w:rsidRDefault="004C2631" w:rsidP="00CC1CFA">
      <w:pPr>
        <w:pStyle w:val="libFootnote0"/>
        <w:rPr>
          <w:rtl/>
        </w:rPr>
      </w:pPr>
      <w:r>
        <w:rPr>
          <w:rtl/>
        </w:rPr>
        <w:t>1</w:t>
      </w:r>
      <w:r w:rsidR="008C0B64">
        <w:rPr>
          <w:rtl/>
        </w:rPr>
        <w:t xml:space="preserve"> </w:t>
      </w:r>
      <w:r w:rsidR="008C0B64" w:rsidRPr="00AE362F">
        <w:rPr>
          <w:rtl/>
        </w:rPr>
        <w:t xml:space="preserve">- </w:t>
      </w:r>
      <w:r w:rsidRPr="00AE362F">
        <w:rPr>
          <w:rtl/>
        </w:rPr>
        <w:t>الكافي 3</w:t>
      </w:r>
      <w:r w:rsidR="00166FE4" w:rsidRPr="00AE362F">
        <w:rPr>
          <w:rtl/>
        </w:rPr>
        <w:t xml:space="preserve">: </w:t>
      </w:r>
      <w:r w:rsidRPr="00AE362F">
        <w:rPr>
          <w:rtl/>
        </w:rPr>
        <w:t>321</w:t>
      </w:r>
      <w:r w:rsidR="001C44EB" w:rsidRPr="00AE362F">
        <w:rPr>
          <w:rtl/>
        </w:rPr>
        <w:t>/</w:t>
      </w:r>
      <w:r>
        <w:rPr>
          <w:rtl/>
        </w:rPr>
        <w:t>1</w:t>
      </w:r>
      <w:r w:rsidR="009315D2">
        <w:rPr>
          <w:rtl/>
        </w:rPr>
        <w:t>،</w:t>
      </w:r>
      <w:r>
        <w:rPr>
          <w:rtl/>
        </w:rPr>
        <w:t xml:space="preserve"> وأورده بتمامه عن الكافي والتهذيب في الحديث 1 من الباب 2 من هذه الأبواب.</w:t>
      </w:r>
    </w:p>
    <w:p w:rsidR="004C2631" w:rsidRDefault="004C2631" w:rsidP="00CC1CFA">
      <w:pPr>
        <w:pStyle w:val="libFootnote0"/>
        <w:rPr>
          <w:rtl/>
        </w:rPr>
      </w:pPr>
      <w:r>
        <w:rPr>
          <w:rtl/>
        </w:rPr>
        <w:t>2</w:t>
      </w:r>
      <w:r w:rsidR="008C0B64">
        <w:rPr>
          <w:rtl/>
        </w:rPr>
        <w:t xml:space="preserve"> - </w:t>
      </w:r>
      <w:r w:rsidRPr="00AE362F">
        <w:rPr>
          <w:rtl/>
        </w:rPr>
        <w:t>الكافي 3</w:t>
      </w:r>
      <w:r w:rsidR="00166FE4" w:rsidRPr="00AE362F">
        <w:rPr>
          <w:rtl/>
        </w:rPr>
        <w:t xml:space="preserve">: </w:t>
      </w:r>
      <w:r w:rsidRPr="00AE362F">
        <w:rPr>
          <w:rtl/>
        </w:rPr>
        <w:t>336</w:t>
      </w:r>
      <w:r w:rsidR="001C44EB">
        <w:rPr>
          <w:rtl/>
        </w:rPr>
        <w:t>/</w:t>
      </w:r>
      <w:r>
        <w:rPr>
          <w:rtl/>
        </w:rPr>
        <w:t xml:space="preserve">5. </w:t>
      </w:r>
    </w:p>
    <w:p w:rsidR="004C2631" w:rsidRPr="00A86A97" w:rsidRDefault="004C2631" w:rsidP="00CC1CFA">
      <w:pPr>
        <w:pStyle w:val="libFootnote0"/>
        <w:rPr>
          <w:rtl/>
        </w:rPr>
      </w:pPr>
      <w:r w:rsidRPr="00A86A97">
        <w:rPr>
          <w:rtl/>
        </w:rPr>
        <w:t>(1) تقدم في الباب 1 من أبواب أفعال الصلاة</w:t>
      </w:r>
      <w:r w:rsidR="009315D2">
        <w:rPr>
          <w:rtl/>
        </w:rPr>
        <w:t>،</w:t>
      </w:r>
      <w:r w:rsidRPr="00A86A97">
        <w:rPr>
          <w:rtl/>
        </w:rPr>
        <w:t xml:space="preserve"> وفي الباب 2 من أبواب الركوع. </w:t>
      </w:r>
    </w:p>
    <w:p w:rsidR="004C2631" w:rsidRPr="00A86A97" w:rsidRDefault="004C2631" w:rsidP="00CC1CFA">
      <w:pPr>
        <w:pStyle w:val="libFootnote0"/>
        <w:rPr>
          <w:rtl/>
        </w:rPr>
      </w:pPr>
      <w:r w:rsidRPr="00A86A97">
        <w:rPr>
          <w:rtl/>
        </w:rPr>
        <w:t>(2) لعله قصد بما يأتي في الحديث 3 من الباب 20 من أبواب الخلل.</w:t>
      </w:r>
    </w:p>
    <w:p w:rsidR="004C2631" w:rsidRDefault="004C2631" w:rsidP="00AE362F">
      <w:pPr>
        <w:pStyle w:val="libFootnoteCenterBold"/>
        <w:rPr>
          <w:rtl/>
        </w:rPr>
      </w:pPr>
      <w:r>
        <w:rPr>
          <w:rtl/>
        </w:rPr>
        <w:t>الباب 25</w:t>
      </w:r>
    </w:p>
    <w:p w:rsidR="004C2631" w:rsidRDefault="004C2631" w:rsidP="00AE362F">
      <w:pPr>
        <w:pStyle w:val="libFootnoteCenterBold"/>
        <w:rPr>
          <w:rtl/>
        </w:rPr>
      </w:pPr>
      <w:r>
        <w:rPr>
          <w:rtl/>
        </w:rPr>
        <w:t>فيه حديث واحد</w:t>
      </w:r>
    </w:p>
    <w:p w:rsidR="004C2631" w:rsidRDefault="004C2631" w:rsidP="00AE362F">
      <w:pPr>
        <w:pStyle w:val="libFootnote0"/>
        <w:rPr>
          <w:rtl/>
        </w:rPr>
      </w:pPr>
      <w:r>
        <w:rPr>
          <w:rtl/>
        </w:rPr>
        <w:t>1</w:t>
      </w:r>
      <w:r w:rsidR="008C0B64">
        <w:rPr>
          <w:rtl/>
        </w:rPr>
        <w:t xml:space="preserve"> - </w:t>
      </w:r>
      <w:r>
        <w:rPr>
          <w:rtl/>
        </w:rPr>
        <w:t xml:space="preserve">مستطرفات </w:t>
      </w:r>
      <w:r w:rsidRPr="00AE362F">
        <w:rPr>
          <w:rtl/>
        </w:rPr>
        <w:t>السرائر</w:t>
      </w:r>
      <w:r w:rsidR="00166FE4" w:rsidRPr="00AE362F">
        <w:rPr>
          <w:rtl/>
        </w:rPr>
        <w:t xml:space="preserve">: </w:t>
      </w:r>
      <w:r w:rsidRPr="00AE362F">
        <w:rPr>
          <w:rtl/>
        </w:rPr>
        <w:t>54</w:t>
      </w:r>
      <w:r w:rsidR="001C44EB">
        <w:rPr>
          <w:rtl/>
        </w:rPr>
        <w:t>/</w:t>
      </w:r>
      <w:r>
        <w:rPr>
          <w:rtl/>
        </w:rPr>
        <w:t xml:space="preserve">4. </w:t>
      </w:r>
    </w:p>
    <w:p w:rsidR="008C0B64" w:rsidRDefault="008C0B64" w:rsidP="00CC1CFA">
      <w:pPr>
        <w:pStyle w:val="libNormal"/>
        <w:rPr>
          <w:rtl/>
        </w:rPr>
      </w:pPr>
      <w:r>
        <w:rPr>
          <w:rtl/>
        </w:rPr>
        <w:br w:type="page"/>
      </w:r>
    </w:p>
    <w:p w:rsidR="004C2631" w:rsidRDefault="004C2631" w:rsidP="00AE362F">
      <w:pPr>
        <w:pStyle w:val="libNormal"/>
        <w:rPr>
          <w:rtl/>
        </w:rPr>
      </w:pPr>
      <w:r>
        <w:rPr>
          <w:rtl/>
        </w:rPr>
        <w:lastRenderedPageBreak/>
        <w:t>ورواه الحميري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علي بن جعفر</w:t>
      </w:r>
      <w:r w:rsidR="009315D2">
        <w:rPr>
          <w:rtl/>
        </w:rPr>
        <w:t>،</w:t>
      </w:r>
      <w:r>
        <w:rPr>
          <w:rtl/>
        </w:rPr>
        <w:t xml:space="preserve"> عن أخيه موسى بن جعفر</w:t>
      </w:r>
      <w:r w:rsidR="00AE362F">
        <w:rPr>
          <w:rFonts w:hint="cs"/>
          <w:rtl/>
        </w:rPr>
        <w:t xml:space="preserve"> </w:t>
      </w:r>
      <w:r w:rsidR="00AE362F" w:rsidRPr="00CC1CFA">
        <w:rPr>
          <w:rStyle w:val="libNormalChar"/>
          <w:rtl/>
        </w:rPr>
        <w:t xml:space="preserve">( </w:t>
      </w:r>
      <w:r w:rsidR="00AE362F">
        <w:rPr>
          <w:rStyle w:val="libAlaemChar"/>
          <w:rFonts w:hint="cs"/>
          <w:rtl/>
        </w:rPr>
        <w:t>عليه‌السلام</w:t>
      </w:r>
      <w:r w:rsidR="00AE362F" w:rsidRPr="00CC1CFA">
        <w:rPr>
          <w:rStyle w:val="libNormalChar"/>
          <w:rFonts w:hint="cs"/>
          <w:rtl/>
        </w:rPr>
        <w:t xml:space="preserve"> )</w:t>
      </w:r>
      <w:r w:rsidR="00AE362F">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w:t>
      </w:r>
      <w:r w:rsidR="009315D2">
        <w:rPr>
          <w:rtl/>
        </w:rPr>
        <w:t>،</w:t>
      </w:r>
      <w:r>
        <w:rPr>
          <w:rtl/>
        </w:rPr>
        <w:t xml:space="preserve"> وذكر مثله. </w:t>
      </w:r>
    </w:p>
    <w:p w:rsidR="004C2631" w:rsidRDefault="004C2631" w:rsidP="008C0B64">
      <w:pPr>
        <w:pStyle w:val="libNormal"/>
        <w:rPr>
          <w:rtl/>
        </w:rPr>
      </w:pPr>
      <w:r>
        <w:rPr>
          <w:rtl/>
        </w:rPr>
        <w:t>أقول</w:t>
      </w:r>
      <w:r w:rsidR="00166FE4" w:rsidRPr="00166FE4">
        <w:rPr>
          <w:rStyle w:val="libNormalChar"/>
          <w:rtl/>
        </w:rPr>
        <w:t xml:space="preserve">: </w:t>
      </w:r>
      <w:r>
        <w:rPr>
          <w:rtl/>
        </w:rPr>
        <w:t>هذا محمول على عدم منافاته لتمام الرفع والطمأنينة بين السجدتين</w:t>
      </w:r>
      <w:r w:rsidR="009315D2">
        <w:rPr>
          <w:rtl/>
        </w:rPr>
        <w:t>،</w:t>
      </w:r>
      <w:r>
        <w:rPr>
          <w:rtl/>
        </w:rPr>
        <w:t xml:space="preserve"> و</w:t>
      </w:r>
      <w:r w:rsidR="00CC1CFA">
        <w:rPr>
          <w:rtl/>
        </w:rPr>
        <w:t xml:space="preserve">إلّا </w:t>
      </w:r>
      <w:r>
        <w:rPr>
          <w:rtl/>
        </w:rPr>
        <w:t xml:space="preserve">لم يجز </w:t>
      </w:r>
      <w:r w:rsidR="00CC1CFA">
        <w:rPr>
          <w:rtl/>
        </w:rPr>
        <w:t>ل</w:t>
      </w:r>
      <w:r w:rsidR="00EA0601">
        <w:rPr>
          <w:rFonts w:hint="cs"/>
          <w:rtl/>
        </w:rPr>
        <w:t>ـ</w:t>
      </w:r>
      <w:r w:rsidR="00CC1CFA">
        <w:rPr>
          <w:rtl/>
        </w:rPr>
        <w:t xml:space="preserve">مّا </w:t>
      </w:r>
      <w:r>
        <w:rPr>
          <w:rtl/>
        </w:rPr>
        <w:t xml:space="preserve">تقدّم </w:t>
      </w:r>
      <w:r w:rsidRPr="004C2631">
        <w:rPr>
          <w:rStyle w:val="libFootnotenumChar"/>
          <w:rtl/>
        </w:rPr>
        <w:t>(1)</w:t>
      </w:r>
      <w:r w:rsidR="009315D2">
        <w:rPr>
          <w:rtl/>
        </w:rPr>
        <w:t>،</w:t>
      </w:r>
      <w:r>
        <w:rPr>
          <w:rtl/>
        </w:rPr>
        <w:t xml:space="preserve"> ويمكن أن يراد منه المنع من ذلك فيحمل على منافاته للطمأنينة الواجبة</w:t>
      </w:r>
      <w:r w:rsidR="009315D2">
        <w:rPr>
          <w:rtl/>
        </w:rPr>
        <w:t>،</w:t>
      </w:r>
      <w:r>
        <w:rPr>
          <w:rtl/>
        </w:rPr>
        <w:t xml:space="preserve"> </w:t>
      </w:r>
      <w:r w:rsidR="00CC1CFA">
        <w:rPr>
          <w:rtl/>
        </w:rPr>
        <w:t>ل</w:t>
      </w:r>
      <w:r w:rsidR="00EA0601">
        <w:rPr>
          <w:rFonts w:hint="cs"/>
          <w:rtl/>
        </w:rPr>
        <w:t>ـ</w:t>
      </w:r>
      <w:r w:rsidR="00CC1CFA">
        <w:rPr>
          <w:rtl/>
        </w:rPr>
        <w:t xml:space="preserve">مّا </w:t>
      </w:r>
      <w:r>
        <w:rPr>
          <w:rtl/>
        </w:rPr>
        <w:t xml:space="preserve">مرّ في كيفيّة الصلاة وغيرها </w:t>
      </w:r>
      <w:r w:rsidRPr="004C2631">
        <w:rPr>
          <w:rStyle w:val="libFootnotenumChar"/>
          <w:rtl/>
        </w:rPr>
        <w:t>(2)</w:t>
      </w:r>
      <w:r>
        <w:rPr>
          <w:rtl/>
        </w:rPr>
        <w:t>.</w:t>
      </w:r>
    </w:p>
    <w:p w:rsidR="004C2631" w:rsidRDefault="004C2631" w:rsidP="004C2631">
      <w:pPr>
        <w:pStyle w:val="Heading2Center"/>
        <w:rPr>
          <w:rtl/>
        </w:rPr>
      </w:pPr>
      <w:bookmarkStart w:id="1585" w:name="_Toc276961401"/>
      <w:bookmarkStart w:id="1586" w:name="_Toc301696208"/>
      <w:bookmarkStart w:id="1587" w:name="_Toc374950462"/>
      <w:bookmarkStart w:id="1588" w:name="_Toc258082245"/>
      <w:bookmarkStart w:id="1589" w:name="_Toc258082845"/>
      <w:r>
        <w:rPr>
          <w:rtl/>
        </w:rPr>
        <w:t>26</w:t>
      </w:r>
      <w:r w:rsidR="008C0B64">
        <w:rPr>
          <w:rtl/>
        </w:rPr>
        <w:t xml:space="preserve"> - </w:t>
      </w:r>
      <w:r>
        <w:rPr>
          <w:rtl/>
        </w:rPr>
        <w:t>باب استحباب مباشرة الأرض بالكفّين في السجود وعدم</w:t>
      </w:r>
      <w:bookmarkEnd w:id="1585"/>
      <w:bookmarkEnd w:id="1586"/>
      <w:r w:rsidR="009315D2">
        <w:rPr>
          <w:rtl/>
        </w:rPr>
        <w:t xml:space="preserve"> </w:t>
      </w:r>
      <w:bookmarkStart w:id="1590" w:name="_Toc276961402"/>
      <w:bookmarkStart w:id="1591" w:name="_Toc301696209"/>
      <w:r w:rsidR="009315D2">
        <w:rPr>
          <w:rtl/>
        </w:rPr>
        <w:t>و</w:t>
      </w:r>
      <w:r>
        <w:rPr>
          <w:rtl/>
        </w:rPr>
        <w:t>جوبه</w:t>
      </w:r>
      <w:r w:rsidR="009315D2">
        <w:rPr>
          <w:rtl/>
        </w:rPr>
        <w:t>،</w:t>
      </w:r>
      <w:r>
        <w:rPr>
          <w:rtl/>
        </w:rPr>
        <w:t xml:space="preserve"> وانّه يجب وضع الجبهة خاصّة على ما يجوز السجود</w:t>
      </w:r>
      <w:bookmarkEnd w:id="1590"/>
      <w:bookmarkEnd w:id="1591"/>
      <w:r w:rsidR="009315D2">
        <w:rPr>
          <w:rtl/>
        </w:rPr>
        <w:t xml:space="preserve"> </w:t>
      </w:r>
      <w:bookmarkStart w:id="1592" w:name="_Toc276961403"/>
      <w:bookmarkStart w:id="1593" w:name="_Toc301696210"/>
      <w:r w:rsidR="009315D2">
        <w:rPr>
          <w:rtl/>
        </w:rPr>
        <w:t>ع</w:t>
      </w:r>
      <w:r>
        <w:rPr>
          <w:rtl/>
        </w:rPr>
        <w:t>ليه</w:t>
      </w:r>
      <w:bookmarkEnd w:id="1587"/>
      <w:bookmarkEnd w:id="1588"/>
      <w:bookmarkEnd w:id="1589"/>
      <w:bookmarkEnd w:id="1592"/>
      <w:bookmarkEnd w:id="1593"/>
    </w:p>
    <w:p w:rsidR="004C2631" w:rsidRDefault="004C2631" w:rsidP="00AE362F">
      <w:pPr>
        <w:pStyle w:val="libNormal"/>
        <w:rPr>
          <w:rtl/>
        </w:rPr>
      </w:pPr>
      <w:r w:rsidRPr="00EA1EC2">
        <w:rPr>
          <w:rStyle w:val="libNormalChar"/>
          <w:rtl/>
        </w:rPr>
        <w:t>[ 8248 ]</w:t>
      </w:r>
      <w:r>
        <w:rPr>
          <w:rtl/>
        </w:rPr>
        <w:t xml:space="preserve"> 1</w:t>
      </w:r>
      <w:r w:rsidR="008C0B64">
        <w:rPr>
          <w:rtl/>
        </w:rPr>
        <w:t xml:space="preserve"> - </w:t>
      </w:r>
      <w:r>
        <w:rPr>
          <w:rtl/>
        </w:rPr>
        <w:t>محمّد بن علي بن الحسين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النوفلي</w:t>
      </w:r>
      <w:r w:rsidR="009315D2">
        <w:rPr>
          <w:rtl/>
        </w:rPr>
        <w:t>،</w:t>
      </w:r>
      <w:r>
        <w:rPr>
          <w:rtl/>
        </w:rPr>
        <w:t xml:space="preserve"> عن السكوني</w:t>
      </w:r>
      <w:r w:rsidR="009315D2">
        <w:rPr>
          <w:rtl/>
        </w:rPr>
        <w:t>،</w:t>
      </w:r>
      <w:r>
        <w:rPr>
          <w:rtl/>
        </w:rPr>
        <w:t xml:space="preserve"> عن جعفر بن محمّد </w:t>
      </w:r>
      <w:r w:rsidR="00AE362F" w:rsidRPr="00CC1CFA">
        <w:rPr>
          <w:rStyle w:val="libNormalChar"/>
          <w:rtl/>
        </w:rPr>
        <w:t xml:space="preserve">( </w:t>
      </w:r>
      <w:r w:rsidR="00AE362F">
        <w:rPr>
          <w:rStyle w:val="libAlaemChar"/>
          <w:rFonts w:hint="cs"/>
          <w:rtl/>
        </w:rPr>
        <w:t>عليه‌السلام</w:t>
      </w:r>
      <w:r w:rsidR="00AE362F" w:rsidRPr="00CC1CFA">
        <w:rPr>
          <w:rStyle w:val="libNormalChar"/>
          <w:rFonts w:hint="cs"/>
          <w:rtl/>
        </w:rPr>
        <w:t xml:space="preserve"> )</w:t>
      </w:r>
      <w:r w:rsidR="00AE362F">
        <w:rPr>
          <w:rStyle w:val="libNormalChar"/>
          <w:rFonts w:hint="cs"/>
          <w:rtl/>
        </w:rPr>
        <w:t xml:space="preserve"> </w:t>
      </w:r>
      <w:r w:rsidR="009315D2">
        <w:rPr>
          <w:rtl/>
        </w:rPr>
        <w:t>،</w:t>
      </w:r>
      <w:r>
        <w:rPr>
          <w:rtl/>
        </w:rPr>
        <w:t xml:space="preserve"> عن آبائه قال</w:t>
      </w:r>
      <w:r w:rsidR="00166FE4" w:rsidRPr="00166FE4">
        <w:rPr>
          <w:rStyle w:val="libNormalChar"/>
          <w:rtl/>
        </w:rPr>
        <w:t xml:space="preserve">: </w:t>
      </w:r>
      <w:r>
        <w:rPr>
          <w:rtl/>
        </w:rPr>
        <w:t>قال أمير 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إذا سجد أحدكم فليباشر بكفّيه الأرض لعلّ الله أن يصرف عنه الغلّ يوم القيامة. </w:t>
      </w:r>
    </w:p>
    <w:p w:rsidR="004C2631" w:rsidRDefault="004C2631" w:rsidP="00AE362F">
      <w:pPr>
        <w:pStyle w:val="libNormal"/>
        <w:rPr>
          <w:rtl/>
        </w:rPr>
      </w:pPr>
      <w:r>
        <w:rPr>
          <w:rtl/>
        </w:rPr>
        <w:t>وفي</w:t>
      </w:r>
      <w:r w:rsidR="00CC1CFA" w:rsidRPr="00CC1CFA">
        <w:rPr>
          <w:rStyle w:val="libNormalChar"/>
          <w:rtl/>
        </w:rPr>
        <w:t xml:space="preserve"> ( </w:t>
      </w:r>
      <w:r>
        <w:rPr>
          <w:rtl/>
        </w:rPr>
        <w:t>العلل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إبراهيم بن هاشم</w:t>
      </w:r>
      <w:r w:rsidR="009315D2">
        <w:rPr>
          <w:rtl/>
        </w:rPr>
        <w:t>،</w:t>
      </w:r>
      <w:r>
        <w:rPr>
          <w:rtl/>
        </w:rPr>
        <w:t xml:space="preserve"> مثله </w:t>
      </w:r>
      <w:r w:rsidRPr="004C2631">
        <w:rPr>
          <w:rStyle w:val="libFootnotenumChar"/>
          <w:rtl/>
        </w:rPr>
        <w:t>(</w:t>
      </w:r>
      <w:r w:rsidR="00AE362F">
        <w:rPr>
          <w:rStyle w:val="libFootnotenumChar"/>
          <w:rFonts w:hint="cs"/>
          <w:rtl/>
        </w:rPr>
        <w:t>3</w:t>
      </w:r>
      <w:r w:rsidRPr="004C2631">
        <w:rPr>
          <w:rStyle w:val="libFootnotenumChar"/>
          <w:rtl/>
        </w:rPr>
        <w:t>)</w:t>
      </w:r>
      <w:r>
        <w:rPr>
          <w:rtl/>
        </w:rPr>
        <w:t xml:space="preserve">. </w:t>
      </w:r>
    </w:p>
    <w:p w:rsidR="004C2631" w:rsidRDefault="004C2631" w:rsidP="00AE362F">
      <w:pPr>
        <w:pStyle w:val="libNormal"/>
        <w:rPr>
          <w:rtl/>
        </w:rPr>
      </w:pPr>
      <w:r>
        <w:rPr>
          <w:rtl/>
        </w:rPr>
        <w:t xml:space="preserve">ورواه أيضاً كما مرّ </w:t>
      </w:r>
      <w:r w:rsidRPr="004C2631">
        <w:rPr>
          <w:rStyle w:val="libFootnotenumChar"/>
          <w:rtl/>
        </w:rPr>
        <w:t>(</w:t>
      </w:r>
      <w:r w:rsidR="00AE362F">
        <w:rPr>
          <w:rStyle w:val="libFootnotenumChar"/>
          <w:rFonts w:hint="cs"/>
          <w:rtl/>
        </w:rPr>
        <w:t>4</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AE362F" w:rsidRDefault="004C2631" w:rsidP="00AE362F">
      <w:pPr>
        <w:pStyle w:val="libFootnote0"/>
        <w:rPr>
          <w:rtl/>
        </w:rPr>
      </w:pPr>
      <w:r w:rsidRPr="00AE362F">
        <w:rPr>
          <w:rtl/>
        </w:rPr>
        <w:t>(1 و 2) تقدم ومرّ في الحديث 14 من الباب 8 من أبواب اعداد الفرائض</w:t>
      </w:r>
      <w:r w:rsidR="009315D2" w:rsidRPr="00AE362F">
        <w:rPr>
          <w:rtl/>
        </w:rPr>
        <w:t>،</w:t>
      </w:r>
      <w:r w:rsidRPr="00AE362F">
        <w:rPr>
          <w:rtl/>
        </w:rPr>
        <w:t xml:space="preserve"> وفي الأحاديث 1 و 9 و 10 و 11 من الباب 1 من أبواب أفعال الصلاة.</w:t>
      </w:r>
    </w:p>
    <w:p w:rsidR="004C2631" w:rsidRPr="00AE362F" w:rsidRDefault="004C2631" w:rsidP="00AE362F">
      <w:pPr>
        <w:pStyle w:val="libFootnoteCenterBold"/>
        <w:rPr>
          <w:rtl/>
        </w:rPr>
      </w:pPr>
      <w:r w:rsidRPr="00AE362F">
        <w:rPr>
          <w:rtl/>
        </w:rPr>
        <w:t>الباب 26</w:t>
      </w:r>
    </w:p>
    <w:p w:rsidR="004C2631" w:rsidRPr="00AE362F" w:rsidRDefault="004C2631" w:rsidP="00AE362F">
      <w:pPr>
        <w:pStyle w:val="libFootnoteCenterBold"/>
        <w:rPr>
          <w:rtl/>
        </w:rPr>
      </w:pPr>
      <w:r w:rsidRPr="00AE362F">
        <w:rPr>
          <w:rtl/>
        </w:rPr>
        <w:t>فيه حديثان</w:t>
      </w:r>
    </w:p>
    <w:p w:rsidR="004C2631" w:rsidRPr="00AE362F" w:rsidRDefault="004C2631" w:rsidP="00AE362F">
      <w:pPr>
        <w:pStyle w:val="libFootnote0"/>
        <w:rPr>
          <w:rtl/>
        </w:rPr>
      </w:pPr>
      <w:r w:rsidRPr="00AE362F">
        <w:rPr>
          <w:rtl/>
        </w:rPr>
        <w:t>1</w:t>
      </w:r>
      <w:r w:rsidR="008C0B64" w:rsidRPr="00AE362F">
        <w:rPr>
          <w:rtl/>
        </w:rPr>
        <w:t xml:space="preserve"> - </w:t>
      </w:r>
      <w:r w:rsidRPr="00AE362F">
        <w:rPr>
          <w:rtl/>
        </w:rPr>
        <w:t>ثواب الأعمال</w:t>
      </w:r>
      <w:r w:rsidR="00166FE4" w:rsidRPr="00AE362F">
        <w:rPr>
          <w:rtl/>
        </w:rPr>
        <w:t xml:space="preserve">: </w:t>
      </w:r>
      <w:r w:rsidRPr="00AE362F">
        <w:rPr>
          <w:rtl/>
        </w:rPr>
        <w:t xml:space="preserve">55. </w:t>
      </w:r>
    </w:p>
    <w:p w:rsidR="004C2631" w:rsidRPr="00AE362F" w:rsidRDefault="004C2631" w:rsidP="00AE362F">
      <w:pPr>
        <w:pStyle w:val="libFootnote0"/>
        <w:rPr>
          <w:rtl/>
        </w:rPr>
      </w:pPr>
      <w:r w:rsidRPr="00AE362F">
        <w:rPr>
          <w:rtl/>
        </w:rPr>
        <w:t>(</w:t>
      </w:r>
      <w:r w:rsidR="00AE362F">
        <w:rPr>
          <w:rFonts w:hint="cs"/>
          <w:rtl/>
        </w:rPr>
        <w:t>3</w:t>
      </w:r>
      <w:r w:rsidRPr="00AE362F">
        <w:rPr>
          <w:rtl/>
        </w:rPr>
        <w:t>) علل الشرائع</w:t>
      </w:r>
      <w:r w:rsidR="00166FE4" w:rsidRPr="00AE362F">
        <w:rPr>
          <w:rtl/>
        </w:rPr>
        <w:t xml:space="preserve">: </w:t>
      </w:r>
      <w:r w:rsidRPr="00AE362F">
        <w:rPr>
          <w:rtl/>
        </w:rPr>
        <w:t xml:space="preserve">331. </w:t>
      </w:r>
    </w:p>
    <w:p w:rsidR="004C2631" w:rsidRPr="004C7A8A" w:rsidRDefault="004C2631" w:rsidP="00AE362F">
      <w:pPr>
        <w:pStyle w:val="libFootnote0"/>
        <w:rPr>
          <w:rtl/>
        </w:rPr>
      </w:pPr>
      <w:r w:rsidRPr="00AE362F">
        <w:rPr>
          <w:rtl/>
        </w:rPr>
        <w:t>(</w:t>
      </w:r>
      <w:r w:rsidR="00AE362F">
        <w:rPr>
          <w:rFonts w:hint="cs"/>
          <w:rtl/>
        </w:rPr>
        <w:t>4</w:t>
      </w:r>
      <w:r w:rsidRPr="00AE362F">
        <w:rPr>
          <w:rtl/>
        </w:rPr>
        <w:t>) مرّ في الحديث 6 من الباب 4 من هذه الأبواب</w:t>
      </w:r>
      <w:r w:rsidRPr="004C7A8A">
        <w:rPr>
          <w:rtl/>
        </w:rPr>
        <w:t>.</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[ 8249 ]</w:t>
      </w:r>
      <w:r>
        <w:rPr>
          <w:rtl/>
        </w:rPr>
        <w:t xml:space="preserve"> 2</w:t>
      </w:r>
      <w:r w:rsidR="008C0B64">
        <w:rPr>
          <w:rtl/>
        </w:rPr>
        <w:t xml:space="preserve"> - </w:t>
      </w:r>
      <w:r>
        <w:rPr>
          <w:rtl/>
        </w:rPr>
        <w:t>وقد تقدّم في حديث زرارة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أردت أن تسجد فابدأ بيديك فضعهما على الأرض وإن كان تحتهما ثوب فلا يضرّك</w:t>
      </w:r>
      <w:r w:rsidR="009315D2">
        <w:rPr>
          <w:rtl/>
        </w:rPr>
        <w:t>،</w:t>
      </w:r>
      <w:r>
        <w:rPr>
          <w:rtl/>
        </w:rPr>
        <w:t xml:space="preserve"> وإن أفضيت بهما إلى الأرض فهو أفضل.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(1)</w:t>
      </w:r>
      <w:r>
        <w:rPr>
          <w:rtl/>
        </w:rPr>
        <w:t xml:space="preserve"> وعلى أحكام ما يجوز السجود عليه في محلّه </w:t>
      </w:r>
      <w:r w:rsidRPr="004C2631">
        <w:rPr>
          <w:rStyle w:val="libFootnotenumChar"/>
          <w:rtl/>
        </w:rPr>
        <w:t>(2)</w:t>
      </w:r>
      <w:r>
        <w:rPr>
          <w:rtl/>
        </w:rPr>
        <w:t>.</w:t>
      </w:r>
    </w:p>
    <w:p w:rsidR="004C2631" w:rsidRDefault="004C2631" w:rsidP="004C2631">
      <w:pPr>
        <w:pStyle w:val="Heading2Center"/>
        <w:rPr>
          <w:rtl/>
        </w:rPr>
      </w:pPr>
      <w:bookmarkStart w:id="1594" w:name="_Toc276961404"/>
      <w:bookmarkStart w:id="1595" w:name="_Toc301696211"/>
      <w:bookmarkStart w:id="1596" w:name="_Toc374950463"/>
      <w:bookmarkStart w:id="1597" w:name="_Toc258082246"/>
      <w:bookmarkStart w:id="1598" w:name="_Toc258082846"/>
      <w:r>
        <w:rPr>
          <w:rtl/>
        </w:rPr>
        <w:t>27</w:t>
      </w:r>
      <w:r w:rsidR="008C0B64">
        <w:rPr>
          <w:rtl/>
        </w:rPr>
        <w:t xml:space="preserve"> - </w:t>
      </w:r>
      <w:r>
        <w:rPr>
          <w:rtl/>
        </w:rPr>
        <w:t>باب عدم جواز السجود لغير الله</w:t>
      </w:r>
      <w:r w:rsidR="009315D2">
        <w:rPr>
          <w:rtl/>
        </w:rPr>
        <w:t>،</w:t>
      </w:r>
      <w:r>
        <w:rPr>
          <w:rtl/>
        </w:rPr>
        <w:t xml:space="preserve"> وأحكام سجود</w:t>
      </w:r>
      <w:bookmarkEnd w:id="1594"/>
      <w:bookmarkEnd w:id="1595"/>
      <w:r w:rsidR="009315D2">
        <w:rPr>
          <w:rtl/>
        </w:rPr>
        <w:t xml:space="preserve"> </w:t>
      </w:r>
      <w:bookmarkStart w:id="1599" w:name="_Toc276961405"/>
      <w:bookmarkStart w:id="1600" w:name="_Toc301696212"/>
      <w:r w:rsidR="009315D2">
        <w:rPr>
          <w:rtl/>
        </w:rPr>
        <w:t>ا</w:t>
      </w:r>
      <w:r>
        <w:rPr>
          <w:rtl/>
        </w:rPr>
        <w:t>لتلاوة وسجدة الشكر</w:t>
      </w:r>
      <w:bookmarkEnd w:id="1596"/>
      <w:bookmarkEnd w:id="1597"/>
      <w:bookmarkEnd w:id="1598"/>
      <w:bookmarkEnd w:id="1599"/>
      <w:bookmarkEnd w:id="1600"/>
    </w:p>
    <w:p w:rsidR="004C2631" w:rsidRDefault="004C2631" w:rsidP="00AE362F">
      <w:pPr>
        <w:pStyle w:val="libNormal"/>
        <w:rPr>
          <w:rtl/>
        </w:rPr>
      </w:pPr>
      <w:r w:rsidRPr="00EA1EC2">
        <w:rPr>
          <w:rStyle w:val="libNormalChar"/>
          <w:rtl/>
        </w:rPr>
        <w:t>[ 8250 ]</w:t>
      </w:r>
      <w:r>
        <w:rPr>
          <w:rtl/>
        </w:rPr>
        <w:t xml:space="preserve"> 1</w:t>
      </w:r>
      <w:r w:rsidR="008C0B64">
        <w:rPr>
          <w:rtl/>
        </w:rPr>
        <w:t xml:space="preserve"> - </w:t>
      </w:r>
      <w:r>
        <w:rPr>
          <w:rtl/>
        </w:rPr>
        <w:t>محمّد بن الحسن الصفّار في</w:t>
      </w:r>
      <w:r w:rsidR="00CC1CFA" w:rsidRPr="00CC1CFA">
        <w:rPr>
          <w:rStyle w:val="libNormalChar"/>
          <w:rtl/>
        </w:rPr>
        <w:t xml:space="preserve"> ( </w:t>
      </w:r>
      <w:r>
        <w:rPr>
          <w:rtl/>
        </w:rPr>
        <w:t>بصائر الدرجات )</w:t>
      </w:r>
      <w:r w:rsidR="00166FE4" w:rsidRPr="00166FE4">
        <w:rPr>
          <w:rStyle w:val="libNormalChar"/>
          <w:rtl/>
        </w:rPr>
        <w:t xml:space="preserve">: </w:t>
      </w:r>
      <w:r>
        <w:rPr>
          <w:rtl/>
        </w:rPr>
        <w:t>عن أحمد بن موسى</w:t>
      </w:r>
      <w:r w:rsidR="009315D2">
        <w:rPr>
          <w:rtl/>
        </w:rPr>
        <w:t>،</w:t>
      </w:r>
      <w:r w:rsidR="00CC1CFA" w:rsidRPr="00CC1CFA">
        <w:rPr>
          <w:rStyle w:val="libNormalChar"/>
          <w:rtl/>
        </w:rPr>
        <w:t xml:space="preserve"> ( </w:t>
      </w:r>
      <w:r>
        <w:rPr>
          <w:rtl/>
        </w:rPr>
        <w:t>عن الحسن بن موسى الخشّاب</w:t>
      </w:r>
      <w:r w:rsidR="009315D2">
        <w:rPr>
          <w:rtl/>
        </w:rPr>
        <w:t>،</w:t>
      </w:r>
      <w:r>
        <w:rPr>
          <w:rtl/>
        </w:rPr>
        <w:t xml:space="preserve"> عن علي بن حسّان</w:t>
      </w:r>
      <w:r w:rsidR="00CC1CFA" w:rsidRPr="00CC1CFA">
        <w:rPr>
          <w:rStyle w:val="libNormalChar"/>
          <w:rtl/>
        </w:rPr>
        <w:t xml:space="preserve"> ) </w:t>
      </w:r>
      <w:r w:rsidRPr="004C2631">
        <w:rPr>
          <w:rStyle w:val="libFootnotenumChar"/>
          <w:rtl/>
        </w:rPr>
        <w:t>(</w:t>
      </w:r>
      <w:r w:rsidR="00AE362F">
        <w:rPr>
          <w:rStyle w:val="libFootnotenumChar"/>
          <w:rFonts w:hint="cs"/>
          <w:rtl/>
        </w:rPr>
        <w:t>3</w:t>
      </w:r>
      <w:r w:rsidRPr="004C2631">
        <w:rPr>
          <w:rStyle w:val="libFootnotenumChar"/>
          <w:rtl/>
        </w:rPr>
        <w:t>)</w:t>
      </w:r>
      <w:r w:rsidR="009315D2">
        <w:rPr>
          <w:rtl/>
        </w:rPr>
        <w:t>،</w:t>
      </w:r>
      <w:r>
        <w:rPr>
          <w:rtl/>
        </w:rPr>
        <w:t xml:space="preserve"> عن عبد الرحمن بن كثير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كان رسول الله</w:t>
      </w:r>
      <w:r w:rsidR="00AE362F">
        <w:rPr>
          <w:rFonts w:hint="cs"/>
          <w:rtl/>
        </w:rPr>
        <w:t xml:space="preserve"> </w:t>
      </w:r>
      <w:r w:rsidR="00AE362F"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يوماً قاعداً في أصحابه إذ مرّ به بعير</w:t>
      </w:r>
      <w:r w:rsidR="009315D2">
        <w:rPr>
          <w:rtl/>
        </w:rPr>
        <w:t>،</w:t>
      </w:r>
      <w:r>
        <w:rPr>
          <w:rtl/>
        </w:rPr>
        <w:t xml:space="preserve"> فجاء حتّى ضرب بجرانه الأرض ورغا</w:t>
      </w:r>
      <w:r w:rsidR="009315D2">
        <w:rPr>
          <w:rtl/>
        </w:rPr>
        <w:t>،</w:t>
      </w:r>
      <w:r>
        <w:rPr>
          <w:rtl/>
        </w:rPr>
        <w:t xml:space="preserve"> فقال رجل</w:t>
      </w:r>
      <w:r w:rsidR="00166FE4" w:rsidRPr="00166FE4">
        <w:rPr>
          <w:rStyle w:val="libNormalChar"/>
          <w:rtl/>
        </w:rPr>
        <w:t xml:space="preserve">: </w:t>
      </w:r>
      <w:r>
        <w:rPr>
          <w:rtl/>
        </w:rPr>
        <w:t>يا رسول الله</w:t>
      </w:r>
      <w:r w:rsidR="009315D2">
        <w:rPr>
          <w:rtl/>
        </w:rPr>
        <w:t>،</w:t>
      </w:r>
      <w:r>
        <w:rPr>
          <w:rtl/>
        </w:rPr>
        <w:t xml:space="preserve"> أسجد لك هذا البعير؟! فنحن أحقّ أن نفعل</w:t>
      </w:r>
      <w:r w:rsidR="009315D2">
        <w:rPr>
          <w:rtl/>
        </w:rPr>
        <w:t>،</w:t>
      </w:r>
      <w:r>
        <w:rPr>
          <w:rtl/>
        </w:rPr>
        <w:t xml:space="preserve"> فقال</w:t>
      </w:r>
      <w:r w:rsidR="00166FE4" w:rsidRPr="00166FE4">
        <w:rPr>
          <w:rStyle w:val="libNormalChar"/>
          <w:rtl/>
        </w:rPr>
        <w:t xml:space="preserve">: </w:t>
      </w:r>
      <w:r>
        <w:rPr>
          <w:rtl/>
        </w:rPr>
        <w:t>لا</w:t>
      </w:r>
      <w:r w:rsidR="009315D2">
        <w:rPr>
          <w:rtl/>
        </w:rPr>
        <w:t>،</w:t>
      </w:r>
      <w:r>
        <w:rPr>
          <w:rtl/>
        </w:rPr>
        <w:t xml:space="preserve"> بل اسجدوا لله</w:t>
      </w:r>
      <w:r w:rsidR="009315D2">
        <w:rPr>
          <w:rtl/>
        </w:rPr>
        <w:t>،</w:t>
      </w:r>
      <w:r>
        <w:rPr>
          <w:rtl/>
        </w:rPr>
        <w:t xml:space="preserve"> ثم قال</w:t>
      </w:r>
      <w:r w:rsidR="00166FE4" w:rsidRPr="00166FE4">
        <w:rPr>
          <w:rStyle w:val="libNormalChar"/>
          <w:rtl/>
        </w:rPr>
        <w:t xml:space="preserve">: </w:t>
      </w:r>
      <w:r>
        <w:rPr>
          <w:rtl/>
        </w:rPr>
        <w:t>لو أمرت أحداً أن يسجد لأحد لأمرت المرأة أن تسجد لزوجها</w:t>
      </w:r>
      <w:r w:rsidR="009315D2">
        <w:rPr>
          <w:rtl/>
        </w:rPr>
        <w:t>،</w:t>
      </w:r>
      <w:r>
        <w:rPr>
          <w:rtl/>
        </w:rPr>
        <w:t xml:space="preserve"> الحديث. </w:t>
      </w:r>
    </w:p>
    <w:p w:rsidR="004C2631" w:rsidRDefault="004C2631" w:rsidP="003D212A">
      <w:pPr>
        <w:pStyle w:val="libNormal"/>
        <w:rPr>
          <w:rtl/>
        </w:rPr>
      </w:pPr>
      <w:r w:rsidRPr="00EA1EC2">
        <w:rPr>
          <w:rStyle w:val="libNormalChar"/>
          <w:rtl/>
        </w:rPr>
        <w:t>[ 8251 ]</w:t>
      </w:r>
      <w:r>
        <w:rPr>
          <w:rtl/>
        </w:rPr>
        <w:t xml:space="preserve"> 2</w:t>
      </w:r>
      <w:r w:rsidR="008C0B64">
        <w:rPr>
          <w:rtl/>
        </w:rPr>
        <w:t xml:space="preserve"> - </w:t>
      </w:r>
      <w:r>
        <w:rPr>
          <w:rtl/>
        </w:rPr>
        <w:t>سعد بن عبد الله في</w:t>
      </w:r>
      <w:r w:rsidR="00CC1CFA" w:rsidRPr="00CC1CFA">
        <w:rPr>
          <w:rStyle w:val="libNormalChar"/>
          <w:rtl/>
        </w:rPr>
        <w:t xml:space="preserve"> ( </w:t>
      </w:r>
      <w:r>
        <w:rPr>
          <w:rtl/>
        </w:rPr>
        <w:t>بصائر الدرجات</w:t>
      </w:r>
      <w:r w:rsidR="00CC1CFA" w:rsidRPr="00CC1CFA">
        <w:rPr>
          <w:rStyle w:val="libNormalChar"/>
          <w:rtl/>
        </w:rPr>
        <w:t xml:space="preserve"> ) </w:t>
      </w:r>
      <w:r>
        <w:rPr>
          <w:rtl/>
        </w:rPr>
        <w:t>عن الحسن بن موسى الخشّاب</w:t>
      </w:r>
      <w:r w:rsidR="009315D2">
        <w:rPr>
          <w:rtl/>
        </w:rPr>
        <w:t>،</w:t>
      </w:r>
      <w:r>
        <w:rPr>
          <w:rtl/>
        </w:rPr>
        <w:t xml:space="preserve"> مثله</w:t>
      </w:r>
      <w:r w:rsidR="009315D2">
        <w:rPr>
          <w:rtl/>
        </w:rPr>
        <w:t>،</w:t>
      </w:r>
      <w:r>
        <w:rPr>
          <w:rtl/>
        </w:rPr>
        <w:t xml:space="preserve"> إلى قوله</w:t>
      </w:r>
      <w:r w:rsidR="00166FE4" w:rsidRPr="00166FE4">
        <w:rPr>
          <w:rStyle w:val="libNormalChar"/>
          <w:rtl/>
        </w:rPr>
        <w:t xml:space="preserve">: </w:t>
      </w:r>
      <w:r>
        <w:rPr>
          <w:rtl/>
        </w:rPr>
        <w:t>فقال</w:t>
      </w:r>
      <w:r w:rsidR="00166FE4" w:rsidRPr="00166FE4">
        <w:rPr>
          <w:rStyle w:val="libNormalChar"/>
          <w:rtl/>
        </w:rPr>
        <w:t xml:space="preserve">: </w:t>
      </w:r>
      <w:r>
        <w:rPr>
          <w:rtl/>
        </w:rPr>
        <w:t>لا</w:t>
      </w:r>
      <w:r w:rsidR="009315D2">
        <w:rPr>
          <w:rtl/>
        </w:rPr>
        <w:t>،</w:t>
      </w:r>
      <w:r>
        <w:rPr>
          <w:rtl/>
        </w:rPr>
        <w:t xml:space="preserve"> بل اسجدوا لله</w:t>
      </w:r>
      <w:r w:rsidR="009315D2">
        <w:rPr>
          <w:rtl/>
        </w:rPr>
        <w:t>،</w:t>
      </w:r>
      <w:r>
        <w:rPr>
          <w:rtl/>
        </w:rPr>
        <w:t xml:space="preserve"> إن هذا الجمل </w:t>
      </w:r>
    </w:p>
    <w:p w:rsidR="004C2631" w:rsidRDefault="00457B21" w:rsidP="00457B21">
      <w:pPr>
        <w:pStyle w:val="libLine"/>
        <w:rPr>
          <w:rtl/>
        </w:rPr>
      </w:pPr>
      <w:r>
        <w:rPr>
          <w:rtl/>
        </w:rPr>
        <w:t>____________________</w:t>
      </w:r>
    </w:p>
    <w:p w:rsidR="004C2631" w:rsidRPr="00AE362F" w:rsidRDefault="004C2631" w:rsidP="00AE362F">
      <w:pPr>
        <w:pStyle w:val="libFootnote0"/>
        <w:rPr>
          <w:rtl/>
        </w:rPr>
      </w:pPr>
      <w:r w:rsidRPr="00AE362F">
        <w:rPr>
          <w:rtl/>
        </w:rPr>
        <w:t>2</w:t>
      </w:r>
      <w:r w:rsidR="008C0B64" w:rsidRPr="00AE362F">
        <w:rPr>
          <w:rtl/>
        </w:rPr>
        <w:t xml:space="preserve"> - </w:t>
      </w:r>
      <w:r w:rsidRPr="00AE362F">
        <w:rPr>
          <w:rtl/>
        </w:rPr>
        <w:t>تقدّم في الحديث 3 من الباب 1 من أبواب</w:t>
      </w:r>
      <w:r w:rsidR="009315D2" w:rsidRPr="00AE362F">
        <w:rPr>
          <w:rtl/>
        </w:rPr>
        <w:t>،</w:t>
      </w:r>
      <w:r w:rsidRPr="00AE362F">
        <w:rPr>
          <w:rtl/>
        </w:rPr>
        <w:t xml:space="preserve"> أفعال الصلاة. </w:t>
      </w:r>
    </w:p>
    <w:p w:rsidR="004C2631" w:rsidRPr="00AE362F" w:rsidRDefault="004C2631" w:rsidP="00AE362F">
      <w:pPr>
        <w:pStyle w:val="libFootnote0"/>
        <w:rPr>
          <w:rtl/>
        </w:rPr>
      </w:pPr>
      <w:r w:rsidRPr="00AE362F">
        <w:rPr>
          <w:rtl/>
        </w:rPr>
        <w:t xml:space="preserve">(1) تقدم في الاحاديث 1 و 3 و 10 من الباب 1 من أبواب أفعال الصلاة. </w:t>
      </w:r>
    </w:p>
    <w:p w:rsidR="004C2631" w:rsidRPr="004C7A8A" w:rsidRDefault="004C2631" w:rsidP="00AE362F">
      <w:pPr>
        <w:pStyle w:val="libFootnote0"/>
        <w:rPr>
          <w:rtl/>
        </w:rPr>
      </w:pPr>
      <w:r w:rsidRPr="00AE362F">
        <w:rPr>
          <w:rtl/>
        </w:rPr>
        <w:t>(2) تقدم في الأبواب 1 و 2 و 3 و 4 و 6 و 7 ر 11 و 13 و 14 و 16 من أبواب ما</w:t>
      </w:r>
      <w:r w:rsidRPr="004C7A8A">
        <w:rPr>
          <w:rtl/>
        </w:rPr>
        <w:t xml:space="preserve"> يسجد عليه.</w:t>
      </w:r>
    </w:p>
    <w:p w:rsidR="004C2631" w:rsidRDefault="004C2631" w:rsidP="00AE362F">
      <w:pPr>
        <w:pStyle w:val="libFootnoteCenterBold"/>
        <w:rPr>
          <w:rtl/>
        </w:rPr>
      </w:pPr>
      <w:r>
        <w:rPr>
          <w:rtl/>
        </w:rPr>
        <w:t>الباب 27</w:t>
      </w:r>
    </w:p>
    <w:p w:rsidR="004C2631" w:rsidRDefault="004C2631" w:rsidP="00AE362F">
      <w:pPr>
        <w:pStyle w:val="libFootnoteCenterBold"/>
        <w:rPr>
          <w:rtl/>
        </w:rPr>
      </w:pPr>
      <w:r>
        <w:rPr>
          <w:rtl/>
        </w:rPr>
        <w:t>وفيه 7 أحاديث</w:t>
      </w:r>
    </w:p>
    <w:p w:rsidR="004C2631" w:rsidRPr="00AE362F" w:rsidRDefault="004C2631" w:rsidP="00AE362F">
      <w:pPr>
        <w:pStyle w:val="libFootnote0"/>
        <w:rPr>
          <w:rtl/>
        </w:rPr>
      </w:pPr>
      <w:r w:rsidRPr="00AE362F">
        <w:rPr>
          <w:rtl/>
        </w:rPr>
        <w:t>1</w:t>
      </w:r>
      <w:r w:rsidR="008C0B64" w:rsidRPr="00AE362F">
        <w:rPr>
          <w:rtl/>
        </w:rPr>
        <w:t xml:space="preserve"> - </w:t>
      </w:r>
      <w:r w:rsidRPr="00AE362F">
        <w:rPr>
          <w:rtl/>
        </w:rPr>
        <w:t>بصائر الدرجات</w:t>
      </w:r>
      <w:r w:rsidR="00166FE4" w:rsidRPr="00AE362F">
        <w:rPr>
          <w:rtl/>
        </w:rPr>
        <w:t xml:space="preserve">: </w:t>
      </w:r>
      <w:r w:rsidRPr="00AE362F">
        <w:rPr>
          <w:rtl/>
        </w:rPr>
        <w:t>371</w:t>
      </w:r>
      <w:r w:rsidR="001C44EB" w:rsidRPr="00AE362F">
        <w:rPr>
          <w:rtl/>
        </w:rPr>
        <w:t>/</w:t>
      </w:r>
      <w:r w:rsidRPr="00AE362F">
        <w:rPr>
          <w:rtl/>
        </w:rPr>
        <w:t xml:space="preserve">13. </w:t>
      </w:r>
    </w:p>
    <w:p w:rsidR="004C2631" w:rsidRPr="00AE362F" w:rsidRDefault="004C2631" w:rsidP="00AE362F">
      <w:pPr>
        <w:pStyle w:val="libFootnote0"/>
        <w:rPr>
          <w:rtl/>
        </w:rPr>
      </w:pPr>
      <w:r w:rsidRPr="00AE362F">
        <w:rPr>
          <w:rtl/>
        </w:rPr>
        <w:t>(</w:t>
      </w:r>
      <w:r w:rsidR="00AE362F">
        <w:rPr>
          <w:rFonts w:hint="cs"/>
          <w:rtl/>
        </w:rPr>
        <w:t>3</w:t>
      </w:r>
      <w:r w:rsidRPr="00AE362F">
        <w:rPr>
          <w:rtl/>
        </w:rPr>
        <w:t>) ما بين القوسين ليس في المصدر.</w:t>
      </w:r>
    </w:p>
    <w:p w:rsidR="004C2631" w:rsidRPr="00AE362F" w:rsidRDefault="004C2631" w:rsidP="00AE362F">
      <w:pPr>
        <w:pStyle w:val="libFootnote0"/>
        <w:rPr>
          <w:rtl/>
        </w:rPr>
      </w:pPr>
      <w:r w:rsidRPr="00AE362F">
        <w:rPr>
          <w:rtl/>
        </w:rPr>
        <w:t>2</w:t>
      </w:r>
      <w:r w:rsidR="008C0B64" w:rsidRPr="00AE362F">
        <w:rPr>
          <w:rtl/>
        </w:rPr>
        <w:t xml:space="preserve"> - </w:t>
      </w:r>
      <w:r w:rsidRPr="00AE362F">
        <w:rPr>
          <w:rtl/>
        </w:rPr>
        <w:t>مختصر بصائر الدرجات</w:t>
      </w:r>
      <w:r w:rsidR="00166FE4" w:rsidRPr="00AE362F">
        <w:rPr>
          <w:rtl/>
        </w:rPr>
        <w:t xml:space="preserve">: </w:t>
      </w:r>
      <w:r w:rsidRPr="00AE362F">
        <w:rPr>
          <w:rtl/>
        </w:rPr>
        <w:t xml:space="preserve">16. </w:t>
      </w:r>
    </w:p>
    <w:p w:rsidR="008C0B64" w:rsidRDefault="008C0B64" w:rsidP="00CC1CFA">
      <w:pPr>
        <w:pStyle w:val="libNormal"/>
        <w:rPr>
          <w:rtl/>
        </w:rPr>
      </w:pPr>
      <w:r>
        <w:rPr>
          <w:rtl/>
        </w:rPr>
        <w:br w:type="page"/>
      </w:r>
    </w:p>
    <w:p w:rsidR="004C2631" w:rsidRDefault="004C2631" w:rsidP="00164950">
      <w:pPr>
        <w:pStyle w:val="libNormal0"/>
        <w:rPr>
          <w:rtl/>
        </w:rPr>
      </w:pPr>
      <w:r>
        <w:rPr>
          <w:rtl/>
        </w:rPr>
        <w:lastRenderedPageBreak/>
        <w:t>يشكو أربابه</w:t>
      </w:r>
      <w:r w:rsidR="009315D2">
        <w:rPr>
          <w:rtl/>
        </w:rPr>
        <w:t>،</w:t>
      </w:r>
      <w:r>
        <w:rPr>
          <w:rtl/>
        </w:rPr>
        <w:t xml:space="preserve"> ثمّ ذكر قصّة الجمل</w:t>
      </w:r>
      <w:r w:rsidR="009315D2">
        <w:rPr>
          <w:rtl/>
        </w:rPr>
        <w:t>،</w:t>
      </w:r>
      <w:r>
        <w:rPr>
          <w:rtl/>
        </w:rPr>
        <w:t xml:space="preserve"> ثمّ قال</w:t>
      </w:r>
      <w:r w:rsidR="00166FE4" w:rsidRPr="00166FE4">
        <w:rPr>
          <w:rStyle w:val="libNormalChar"/>
          <w:rtl/>
        </w:rPr>
        <w:t xml:space="preserve">: </w:t>
      </w:r>
      <w:r>
        <w:rPr>
          <w:rtl/>
        </w:rPr>
        <w:t>وذكر أبو بصير أنّ عمر قال</w:t>
      </w:r>
      <w:r w:rsidR="00166FE4" w:rsidRPr="00166FE4">
        <w:rPr>
          <w:rStyle w:val="libNormalChar"/>
          <w:rtl/>
        </w:rPr>
        <w:t xml:space="preserve">: </w:t>
      </w:r>
      <w:r>
        <w:rPr>
          <w:rtl/>
        </w:rPr>
        <w:t xml:space="preserve">أنت تقول ذلك؟! فقال رسول الله </w:t>
      </w:r>
      <w:r w:rsidR="00164950" w:rsidRPr="00CC1CFA">
        <w:rPr>
          <w:rStyle w:val="libNormalChar"/>
          <w:rtl/>
        </w:rPr>
        <w:t>(</w:t>
      </w:r>
      <w:r w:rsidR="00164950" w:rsidRPr="00CC1CFA">
        <w:rPr>
          <w:rStyle w:val="libAlaemChar"/>
          <w:rtl/>
        </w:rPr>
        <w:t xml:space="preserve"> صلى‌الله‌عليه‌وآله‌وسلم</w:t>
      </w:r>
      <w:r w:rsidR="00164950" w:rsidRPr="00CC1CFA">
        <w:rPr>
          <w:rStyle w:val="libNormalChar"/>
          <w:rtl/>
        </w:rPr>
        <w:t xml:space="preserve"> )</w:t>
      </w:r>
      <w:r w:rsidR="00164950">
        <w:rPr>
          <w:rStyle w:val="libNormalChar"/>
          <w:rFonts w:hint="cs"/>
          <w:rtl/>
        </w:rPr>
        <w:t xml:space="preserve"> </w:t>
      </w:r>
      <w:r w:rsidR="00166FE4" w:rsidRPr="00166FE4">
        <w:rPr>
          <w:rStyle w:val="libNormalChar"/>
          <w:rtl/>
        </w:rPr>
        <w:t xml:space="preserve">: </w:t>
      </w:r>
      <w:r>
        <w:rPr>
          <w:rtl/>
        </w:rPr>
        <w:t>لو أمرت أحداً أن يسجد لأحد لأمرت المرأة أن تسجد لزوجها</w:t>
      </w:r>
      <w:r w:rsidR="009315D2">
        <w:rPr>
          <w:rtl/>
        </w:rPr>
        <w:t>،</w:t>
      </w:r>
      <w:r>
        <w:rPr>
          <w:rtl/>
        </w:rPr>
        <w:t xml:space="preserve"> الحديث. </w:t>
      </w:r>
    </w:p>
    <w:p w:rsidR="004C2631" w:rsidRDefault="004C2631" w:rsidP="008C0B64">
      <w:pPr>
        <w:pStyle w:val="libNormal"/>
        <w:rPr>
          <w:rtl/>
        </w:rPr>
      </w:pPr>
      <w:r>
        <w:rPr>
          <w:rtl/>
        </w:rPr>
        <w:t xml:space="preserve">ورواه الكليني والصدوق كما يأتي في النكاح في حديث حسن عشرة المرأة مع زوجها </w:t>
      </w:r>
      <w:r w:rsidRPr="004C2631">
        <w:rPr>
          <w:rStyle w:val="libFootnotenumChar"/>
          <w:rtl/>
        </w:rPr>
        <w:t>(1)</w:t>
      </w:r>
      <w:r>
        <w:rPr>
          <w:rtl/>
        </w:rPr>
        <w:t xml:space="preserve">. </w:t>
      </w:r>
    </w:p>
    <w:p w:rsidR="004C2631" w:rsidRDefault="004C2631" w:rsidP="00164950">
      <w:pPr>
        <w:pStyle w:val="libNormal"/>
        <w:rPr>
          <w:rtl/>
        </w:rPr>
      </w:pPr>
      <w:r w:rsidRPr="00EA1EC2">
        <w:rPr>
          <w:rStyle w:val="libNormalChar"/>
          <w:rtl/>
        </w:rPr>
        <w:t>[ 8252 ]</w:t>
      </w:r>
      <w:r>
        <w:rPr>
          <w:rtl/>
        </w:rPr>
        <w:t xml:space="preserve"> 3</w:t>
      </w:r>
      <w:r w:rsidR="008C0B64">
        <w:rPr>
          <w:rtl/>
        </w:rPr>
        <w:t xml:space="preserve"> - </w:t>
      </w:r>
      <w:r>
        <w:rPr>
          <w:rtl/>
        </w:rPr>
        <w:t>أحمد بن علي بن أبي طالب الطبرسي في</w:t>
      </w:r>
      <w:r w:rsidR="00CC1CFA" w:rsidRPr="00CC1CFA">
        <w:rPr>
          <w:rStyle w:val="libNormalChar"/>
          <w:rtl/>
        </w:rPr>
        <w:t xml:space="preserve"> ( </w:t>
      </w:r>
      <w:r>
        <w:rPr>
          <w:rtl/>
        </w:rPr>
        <w:t>الاحتجاج</w:t>
      </w:r>
      <w:r w:rsidR="00CC1CFA" w:rsidRPr="00CC1CFA">
        <w:rPr>
          <w:rStyle w:val="libNormalChar"/>
          <w:rtl/>
        </w:rPr>
        <w:t xml:space="preserve"> ) </w:t>
      </w:r>
      <w:r>
        <w:rPr>
          <w:rtl/>
        </w:rPr>
        <w:t>بإسناده عن العسكري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احتجاج النبي</w:t>
      </w:r>
      <w:r w:rsidR="00164950">
        <w:rPr>
          <w:rFonts w:hint="cs"/>
          <w:rtl/>
        </w:rPr>
        <w:t xml:space="preserve"> </w:t>
      </w:r>
      <w:r w:rsidR="00164950"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على مشركي العرب أنّه قال لهم</w:t>
      </w:r>
      <w:r w:rsidR="00166FE4" w:rsidRPr="00166FE4">
        <w:rPr>
          <w:rStyle w:val="libNormalChar"/>
          <w:rtl/>
        </w:rPr>
        <w:t xml:space="preserve">: </w:t>
      </w:r>
      <w:r>
        <w:rPr>
          <w:rtl/>
        </w:rPr>
        <w:t>لم عبدتم الأصنام من دون الله؟ قالوا</w:t>
      </w:r>
      <w:r w:rsidR="00166FE4" w:rsidRPr="00166FE4">
        <w:rPr>
          <w:rStyle w:val="libNormalChar"/>
          <w:rtl/>
        </w:rPr>
        <w:t xml:space="preserve">: </w:t>
      </w:r>
      <w:r>
        <w:rPr>
          <w:rtl/>
        </w:rPr>
        <w:t>نتقرّب بذلك إلى الله</w:t>
      </w:r>
      <w:r w:rsidR="009315D2">
        <w:rPr>
          <w:rtl/>
        </w:rPr>
        <w:t>،</w:t>
      </w:r>
      <w:r>
        <w:rPr>
          <w:rtl/>
        </w:rPr>
        <w:t xml:space="preserve"> وقال بعضهم</w:t>
      </w:r>
      <w:r w:rsidR="00166FE4" w:rsidRPr="00166FE4">
        <w:rPr>
          <w:rStyle w:val="libNormalChar"/>
          <w:rtl/>
        </w:rPr>
        <w:t xml:space="preserve">: </w:t>
      </w:r>
      <w:r>
        <w:rPr>
          <w:rtl/>
        </w:rPr>
        <w:t xml:space="preserve">إنّ الله </w:t>
      </w:r>
      <w:r w:rsidR="00CC1CFA">
        <w:rPr>
          <w:rtl/>
        </w:rPr>
        <w:t>ل</w:t>
      </w:r>
      <w:r w:rsidR="001E15DE">
        <w:rPr>
          <w:rtl/>
        </w:rPr>
        <w:t>-</w:t>
      </w:r>
      <w:r w:rsidR="00CC1CFA">
        <w:rPr>
          <w:rtl/>
        </w:rPr>
        <w:t xml:space="preserve">مّا </w:t>
      </w:r>
      <w:r>
        <w:rPr>
          <w:rtl/>
        </w:rPr>
        <w:t>خلق آدم وأمر الملائكة بالسجود له</w:t>
      </w:r>
      <w:r w:rsidR="009315D2">
        <w:rPr>
          <w:rtl/>
        </w:rPr>
        <w:t>،</w:t>
      </w:r>
      <w:r>
        <w:rPr>
          <w:rtl/>
        </w:rPr>
        <w:t xml:space="preserve"> فسجدوا له تقرّباً لله</w:t>
      </w:r>
      <w:r w:rsidR="009315D2">
        <w:rPr>
          <w:rtl/>
        </w:rPr>
        <w:t>،</w:t>
      </w:r>
      <w:r>
        <w:rPr>
          <w:rtl/>
        </w:rPr>
        <w:t xml:space="preserve"> كنّا نحن أحقّ بالسجود لآدم من الملائكة</w:t>
      </w:r>
      <w:r w:rsidR="009315D2">
        <w:rPr>
          <w:rtl/>
        </w:rPr>
        <w:t>،</w:t>
      </w:r>
      <w:r>
        <w:rPr>
          <w:rtl/>
        </w:rPr>
        <w:t xml:space="preserve"> ففاتنا ذلك</w:t>
      </w:r>
      <w:r w:rsidR="009315D2">
        <w:rPr>
          <w:rtl/>
        </w:rPr>
        <w:t>،</w:t>
      </w:r>
      <w:r>
        <w:rPr>
          <w:rtl/>
        </w:rPr>
        <w:t xml:space="preserve"> فصوّرنا صورته فسجدنا لها تقرّباً إلى الله كما تقرّبت الملائكة بالسجود لآدم إلى الله</w:t>
      </w:r>
      <w:r w:rsidR="009315D2">
        <w:rPr>
          <w:rtl/>
        </w:rPr>
        <w:t>،</w:t>
      </w:r>
      <w:r>
        <w:rPr>
          <w:rtl/>
        </w:rPr>
        <w:t xml:space="preserve"> وكما أمرتم بالسجود بزعمكم إلى جهة مكّة ففعلتم</w:t>
      </w:r>
      <w:r w:rsidR="009315D2">
        <w:rPr>
          <w:rtl/>
        </w:rPr>
        <w:t>،</w:t>
      </w:r>
      <w:r>
        <w:rPr>
          <w:rtl/>
        </w:rPr>
        <w:t xml:space="preserve"> ثمّ نصبتم بأيديكم في غير ذلك البلد محاريب فسجدتم إليها</w:t>
      </w:r>
      <w:r w:rsidR="009315D2">
        <w:rPr>
          <w:rtl/>
        </w:rPr>
        <w:t>،</w:t>
      </w:r>
      <w:r>
        <w:rPr>
          <w:rtl/>
        </w:rPr>
        <w:t xml:space="preserve"> فقال رسول الله </w:t>
      </w:r>
      <w:r w:rsidR="00164950" w:rsidRPr="00CC1CFA">
        <w:rPr>
          <w:rStyle w:val="libNormalChar"/>
          <w:rtl/>
        </w:rPr>
        <w:t>(</w:t>
      </w:r>
      <w:r w:rsidR="00164950" w:rsidRPr="00CC1CFA">
        <w:rPr>
          <w:rStyle w:val="libAlaemChar"/>
          <w:rtl/>
        </w:rPr>
        <w:t xml:space="preserve"> صلى‌الله‌عليه‌وآله‌وسلم</w:t>
      </w:r>
      <w:r w:rsidR="00164950" w:rsidRPr="00CC1CFA">
        <w:rPr>
          <w:rStyle w:val="libNormalChar"/>
          <w:rtl/>
        </w:rPr>
        <w:t xml:space="preserve"> )</w:t>
      </w:r>
      <w:r w:rsidR="00164950">
        <w:rPr>
          <w:rStyle w:val="libNormalChar"/>
          <w:rFonts w:hint="cs"/>
          <w:rtl/>
        </w:rPr>
        <w:t xml:space="preserve"> </w:t>
      </w:r>
      <w:r w:rsidR="00166FE4" w:rsidRPr="00166FE4">
        <w:rPr>
          <w:rStyle w:val="libNormalChar"/>
          <w:rtl/>
        </w:rPr>
        <w:t xml:space="preserve">: </w:t>
      </w:r>
      <w:r>
        <w:rPr>
          <w:rtl/>
        </w:rPr>
        <w:t>أخطأتم الطريق وضللتم</w:t>
      </w:r>
      <w:r w:rsidR="008C0B64">
        <w:rPr>
          <w:rtl/>
        </w:rPr>
        <w:t xml:space="preserve"> - </w:t>
      </w:r>
      <w:r>
        <w:rPr>
          <w:rtl/>
        </w:rPr>
        <w:t>إلى أن قال</w:t>
      </w:r>
      <w:r w:rsidR="008C0B64">
        <w:rPr>
          <w:rtl/>
        </w:rPr>
        <w:t xml:space="preserve"> - </w:t>
      </w:r>
      <w:r>
        <w:rPr>
          <w:rtl/>
        </w:rPr>
        <w:t>أخبروني عنكم إذا عبدتم صور من كان يعبد الله فسجدتم له أو صلّيتم ووضعتم الوجوه الكريمة على التراب بالسجود بها فما الذي بقيتم لربّ العالمين؟! أما علمتم أنّ من حقّ من يلزمه من يلزم تعظيمه وعبادته أن لا يساوي عبيده؟! أرأيتم ملكاً أو عظيماً إذا سوّيتموه بعبيده في حق التعظيم والخشوع والخضوع</w:t>
      </w:r>
      <w:r w:rsidR="009315D2">
        <w:rPr>
          <w:rtl/>
        </w:rPr>
        <w:t>،</w:t>
      </w:r>
      <w:r>
        <w:rPr>
          <w:rtl/>
        </w:rPr>
        <w:t xml:space="preserve"> أيكون في ذلك وضع من حق الكبير كما يكون زيادة في تعظيم الصغير؟ فقالوا</w:t>
      </w:r>
      <w:r w:rsidR="00166FE4" w:rsidRPr="00166FE4">
        <w:rPr>
          <w:rStyle w:val="libNormalChar"/>
          <w:rtl/>
        </w:rPr>
        <w:t xml:space="preserve">: </w:t>
      </w:r>
      <w:r>
        <w:rPr>
          <w:rtl/>
        </w:rPr>
        <w:t>نعم</w:t>
      </w:r>
      <w:r w:rsidR="009315D2">
        <w:rPr>
          <w:rtl/>
        </w:rPr>
        <w:t>،</w:t>
      </w:r>
      <w:r>
        <w:rPr>
          <w:rtl/>
        </w:rPr>
        <w:t xml:space="preserve"> قال</w:t>
      </w:r>
      <w:r w:rsidR="00166FE4" w:rsidRPr="00166FE4">
        <w:rPr>
          <w:rStyle w:val="libNormalChar"/>
          <w:rtl/>
        </w:rPr>
        <w:t xml:space="preserve">: </w:t>
      </w:r>
      <w:r>
        <w:rPr>
          <w:rtl/>
        </w:rPr>
        <w:t>أفلا تعلمون أنّكم من حيث تعظّمون الله بتعظيم صور عباده المطيعين له تزرون على ربّ العالمين</w:t>
      </w:r>
      <w:r w:rsidR="008C0B64">
        <w:rPr>
          <w:rtl/>
        </w:rPr>
        <w:t xml:space="preserve"> - </w:t>
      </w:r>
      <w:r>
        <w:rPr>
          <w:rtl/>
        </w:rPr>
        <w:t>إلى أن قال</w:t>
      </w:r>
      <w:r w:rsidR="008C0B64">
        <w:rPr>
          <w:rtl/>
        </w:rPr>
        <w:t xml:space="preserve"> - </w:t>
      </w:r>
      <w:r>
        <w:rPr>
          <w:rtl/>
        </w:rPr>
        <w:t>والله عزّ وجلّ حيث أمر بالسجود لآدم لم يأمر بالسجود لصورته التي هي غيره</w:t>
      </w:r>
      <w:r w:rsidR="009315D2">
        <w:rPr>
          <w:rtl/>
        </w:rPr>
        <w:t>،</w:t>
      </w:r>
      <w:r>
        <w:rPr>
          <w:rtl/>
        </w:rPr>
        <w:t xml:space="preserve"> فليس لكم أن تقيسوا ذلك عليه</w:t>
      </w:r>
      <w:r w:rsidR="009315D2">
        <w:rPr>
          <w:rtl/>
        </w:rPr>
        <w:t>،</w:t>
      </w:r>
      <w:r>
        <w:rPr>
          <w:rtl/>
        </w:rPr>
        <w:t xml:space="preserve"> لأنّكم لا تدرون لعلّه يكره ما </w:t>
      </w:r>
    </w:p>
    <w:p w:rsidR="004C2631" w:rsidRDefault="00457B21" w:rsidP="00457B21">
      <w:pPr>
        <w:pStyle w:val="libLine"/>
        <w:rPr>
          <w:rtl/>
        </w:rPr>
      </w:pPr>
      <w:r>
        <w:rPr>
          <w:rtl/>
        </w:rPr>
        <w:t>____________________</w:t>
      </w:r>
    </w:p>
    <w:p w:rsidR="004C2631" w:rsidRPr="003B037D" w:rsidRDefault="004C2631" w:rsidP="00CC1CFA">
      <w:pPr>
        <w:pStyle w:val="libFootnote0"/>
        <w:rPr>
          <w:rtl/>
        </w:rPr>
      </w:pPr>
      <w:r w:rsidRPr="003B037D">
        <w:rPr>
          <w:rtl/>
        </w:rPr>
        <w:t>(1) يأتي في الحديث 1 من الباب 81 من أبواب مقدمات النكاح.</w:t>
      </w:r>
    </w:p>
    <w:p w:rsidR="004C2631" w:rsidRDefault="004C2631" w:rsidP="00CC1CFA">
      <w:pPr>
        <w:pStyle w:val="libFootnote0"/>
        <w:rPr>
          <w:rtl/>
        </w:rPr>
      </w:pPr>
      <w:r>
        <w:rPr>
          <w:rtl/>
        </w:rPr>
        <w:t>3</w:t>
      </w:r>
      <w:r w:rsidR="008C0B64">
        <w:rPr>
          <w:rtl/>
        </w:rPr>
        <w:t xml:space="preserve"> - </w:t>
      </w:r>
      <w:r w:rsidRPr="00164950">
        <w:rPr>
          <w:rtl/>
        </w:rPr>
        <w:t>الاحتجاج</w:t>
      </w:r>
      <w:r w:rsidR="00166FE4" w:rsidRPr="00164950">
        <w:rPr>
          <w:rtl/>
        </w:rPr>
        <w:t xml:space="preserve">: </w:t>
      </w:r>
      <w:r w:rsidRPr="00164950">
        <w:rPr>
          <w:rtl/>
        </w:rPr>
        <w:t>26</w:t>
      </w:r>
      <w:r>
        <w:rPr>
          <w:rtl/>
        </w:rPr>
        <w:t>.</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تفعلون إذ لم يأمركم به</w:t>
      </w:r>
      <w:r w:rsidR="009315D2">
        <w:rPr>
          <w:rtl/>
        </w:rPr>
        <w:t>،</w:t>
      </w:r>
      <w:r>
        <w:rPr>
          <w:rtl/>
        </w:rPr>
        <w:t xml:space="preserve"> ثمّ قال</w:t>
      </w:r>
      <w:r w:rsidR="00166FE4" w:rsidRPr="00166FE4">
        <w:rPr>
          <w:rStyle w:val="libNormalChar"/>
          <w:rtl/>
        </w:rPr>
        <w:t xml:space="preserve">: </w:t>
      </w:r>
      <w:r>
        <w:rPr>
          <w:rtl/>
        </w:rPr>
        <w:t>أرأيتم لو أذن لكم رجل في دخول داره يوماً بعينه ألكم أن تدخلوها بعد ذلك بغير أمره؟ أو لكم أن تدخلوا له داراً أُخرى مثلها بغيرأمره؟ قالوا</w:t>
      </w:r>
      <w:r w:rsidR="00166FE4" w:rsidRPr="00166FE4">
        <w:rPr>
          <w:rStyle w:val="libNormalChar"/>
          <w:rtl/>
        </w:rPr>
        <w:t xml:space="preserve">: </w:t>
      </w:r>
      <w:r>
        <w:rPr>
          <w:rtl/>
        </w:rPr>
        <w:t>لا</w:t>
      </w:r>
      <w:r w:rsidR="009315D2">
        <w:rPr>
          <w:rtl/>
        </w:rPr>
        <w:t>،</w:t>
      </w:r>
      <w:r>
        <w:rPr>
          <w:rtl/>
        </w:rPr>
        <w:t xml:space="preserve"> قال</w:t>
      </w:r>
      <w:r w:rsidR="00166FE4" w:rsidRPr="00166FE4">
        <w:rPr>
          <w:rStyle w:val="libNormalChar"/>
          <w:rtl/>
        </w:rPr>
        <w:t xml:space="preserve">: </w:t>
      </w:r>
      <w:r>
        <w:rPr>
          <w:rtl/>
        </w:rPr>
        <w:t>فالله أولى أن لا يتصرّف في ملكه بغير إذنه</w:t>
      </w:r>
      <w:r w:rsidR="009315D2">
        <w:rPr>
          <w:rtl/>
        </w:rPr>
        <w:t>،</w:t>
      </w:r>
      <w:r>
        <w:rPr>
          <w:rtl/>
        </w:rPr>
        <w:t xml:space="preserve"> فلم فعلتم؟! ومتى أمركم أن تسجدوا لهذه الصور؟! الحديث. </w:t>
      </w:r>
    </w:p>
    <w:p w:rsidR="004C2631" w:rsidRDefault="004C2631" w:rsidP="003D212A">
      <w:pPr>
        <w:pStyle w:val="libNormal"/>
        <w:rPr>
          <w:rtl/>
        </w:rPr>
      </w:pPr>
      <w:r w:rsidRPr="00EA1EC2">
        <w:rPr>
          <w:rStyle w:val="libNormalChar"/>
          <w:rtl/>
        </w:rPr>
        <w:t>[ 8253 ]</w:t>
      </w:r>
      <w:r>
        <w:rPr>
          <w:rtl/>
        </w:rPr>
        <w:t xml:space="preserve"> 4</w:t>
      </w:r>
      <w:r w:rsidR="008C0B64">
        <w:rPr>
          <w:rtl/>
        </w:rPr>
        <w:t xml:space="preserve"> - </w:t>
      </w:r>
      <w:r>
        <w:rPr>
          <w:rtl/>
        </w:rPr>
        <w:t>وعن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 طويل</w:t>
      </w:r>
      <w:r w:rsidR="008C0B64">
        <w:rPr>
          <w:rtl/>
        </w:rPr>
        <w:t xml:space="preserve"> - </w:t>
      </w:r>
      <w:r>
        <w:rPr>
          <w:rtl/>
        </w:rPr>
        <w:t>أنّ زنديقاً قال له</w:t>
      </w:r>
      <w:r w:rsidR="00166FE4" w:rsidRPr="00166FE4">
        <w:rPr>
          <w:rStyle w:val="libNormalChar"/>
          <w:rtl/>
        </w:rPr>
        <w:t xml:space="preserve">: </w:t>
      </w:r>
      <w:r>
        <w:rPr>
          <w:rtl/>
        </w:rPr>
        <w:t>أفيصلح السجود لغير الله؟ قال</w:t>
      </w:r>
      <w:r w:rsidR="00166FE4" w:rsidRPr="00166FE4">
        <w:rPr>
          <w:rStyle w:val="libNormalChar"/>
          <w:rtl/>
        </w:rPr>
        <w:t xml:space="preserve">: </w:t>
      </w:r>
      <w:r>
        <w:rPr>
          <w:rtl/>
        </w:rPr>
        <w:t>لا</w:t>
      </w:r>
      <w:r w:rsidR="009315D2">
        <w:rPr>
          <w:rtl/>
        </w:rPr>
        <w:t>،</w:t>
      </w:r>
      <w:r>
        <w:rPr>
          <w:rtl/>
        </w:rPr>
        <w:t xml:space="preserve"> قال</w:t>
      </w:r>
      <w:r w:rsidR="00166FE4" w:rsidRPr="00166FE4">
        <w:rPr>
          <w:rStyle w:val="libNormalChar"/>
          <w:rtl/>
        </w:rPr>
        <w:t xml:space="preserve">: </w:t>
      </w:r>
      <w:r>
        <w:rPr>
          <w:rtl/>
        </w:rPr>
        <w:t>فكيف أمر الله الملائكة بالسجود لآدم؟! فقال</w:t>
      </w:r>
      <w:r w:rsidR="00166FE4" w:rsidRPr="00166FE4">
        <w:rPr>
          <w:rStyle w:val="libNormalChar"/>
          <w:rtl/>
        </w:rPr>
        <w:t xml:space="preserve">: </w:t>
      </w:r>
      <w:r>
        <w:rPr>
          <w:rtl/>
        </w:rPr>
        <w:t>إنّ من سجد بأمر الله فقد سجد لله</w:t>
      </w:r>
      <w:r w:rsidR="009315D2">
        <w:rPr>
          <w:rtl/>
        </w:rPr>
        <w:t>،</w:t>
      </w:r>
      <w:r>
        <w:rPr>
          <w:rtl/>
        </w:rPr>
        <w:t xml:space="preserve"> فكان سجوده لله إذا كان عن أمر الله. </w:t>
      </w:r>
    </w:p>
    <w:p w:rsidR="004C2631" w:rsidRDefault="004C2631" w:rsidP="00164950">
      <w:pPr>
        <w:pStyle w:val="libNormal"/>
        <w:rPr>
          <w:rtl/>
        </w:rPr>
      </w:pPr>
      <w:r w:rsidRPr="00EA1EC2">
        <w:rPr>
          <w:rStyle w:val="libNormalChar"/>
          <w:rtl/>
        </w:rPr>
        <w:t>[ 8254 ]</w:t>
      </w:r>
      <w:r>
        <w:rPr>
          <w:rtl/>
        </w:rPr>
        <w:t xml:space="preserve"> 5</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في قوله تعالى</w:t>
      </w:r>
      <w:r w:rsidR="00166FE4" w:rsidRPr="00166FE4">
        <w:rPr>
          <w:rStyle w:val="libNormalChar"/>
          <w:rtl/>
        </w:rPr>
        <w:t xml:space="preserve">: </w:t>
      </w:r>
      <w:r w:rsidR="00CC1CFA" w:rsidRPr="00164950">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خ</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وا ل</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 xml:space="preserve"> س</w:t>
      </w:r>
      <w:r w:rsidRPr="004C2631">
        <w:rPr>
          <w:rStyle w:val="libAieChar"/>
          <w:rFonts w:hint="cs"/>
          <w:rtl/>
        </w:rPr>
        <w:t>ُ</w:t>
      </w:r>
      <w:r w:rsidRPr="004C2631">
        <w:rPr>
          <w:rStyle w:val="libAieChar"/>
          <w:rtl/>
        </w:rPr>
        <w:t>جّ</w:t>
      </w:r>
      <w:r w:rsidRPr="004C2631">
        <w:rPr>
          <w:rStyle w:val="libAieChar"/>
          <w:rFonts w:hint="cs"/>
          <w:rtl/>
        </w:rPr>
        <w:t>َ</w:t>
      </w:r>
      <w:r w:rsidRPr="004C2631">
        <w:rPr>
          <w:rStyle w:val="libAieChar"/>
          <w:rtl/>
        </w:rPr>
        <w:t>داً</w:t>
      </w:r>
      <w:r w:rsidR="00CC1CFA" w:rsidRPr="00CC1CFA">
        <w:rPr>
          <w:rStyle w:val="libNormalChar"/>
          <w:rtl/>
        </w:rPr>
        <w:t xml:space="preserve"> </w:t>
      </w:r>
      <w:r w:rsidR="00CC1CFA" w:rsidRPr="00164950">
        <w:rPr>
          <w:rStyle w:val="libAlaemChar"/>
          <w:rtl/>
        </w:rPr>
        <w:t>)</w:t>
      </w:r>
      <w:r w:rsidR="00CC1CFA" w:rsidRPr="00CC1CFA">
        <w:rPr>
          <w:rStyle w:val="libNormalChar"/>
          <w:rtl/>
        </w:rPr>
        <w:t xml:space="preserve"> </w:t>
      </w:r>
      <w:r w:rsidRPr="004C2631">
        <w:rPr>
          <w:rStyle w:val="libFootnotenumChar"/>
          <w:rtl/>
        </w:rPr>
        <w:t>(1)</w:t>
      </w:r>
      <w:r>
        <w:rPr>
          <w:rtl/>
        </w:rPr>
        <w:t xml:space="preserve"> قال</w:t>
      </w:r>
      <w:r w:rsidR="00166FE4" w:rsidRPr="00166FE4">
        <w:rPr>
          <w:rStyle w:val="libNormalChar"/>
          <w:rtl/>
        </w:rPr>
        <w:t xml:space="preserve">: </w:t>
      </w:r>
      <w:r>
        <w:rPr>
          <w:rtl/>
        </w:rPr>
        <w:t>قيل</w:t>
      </w:r>
      <w:r w:rsidR="00166FE4" w:rsidRPr="00166FE4">
        <w:rPr>
          <w:rStyle w:val="libNormalChar"/>
          <w:rtl/>
        </w:rPr>
        <w:t xml:space="preserve">: </w:t>
      </w:r>
      <w:r>
        <w:rPr>
          <w:rtl/>
        </w:rPr>
        <w:t>إنّ إلسجود كان لله شكراً له كما يفعل الصالحون عند تجدد النعم</w:t>
      </w:r>
      <w:r w:rsidR="009315D2">
        <w:rPr>
          <w:rtl/>
        </w:rPr>
        <w:t>،</w:t>
      </w:r>
      <w:r>
        <w:rPr>
          <w:rtl/>
        </w:rPr>
        <w:t xml:space="preserve"> والهاء في قوله</w:t>
      </w:r>
      <w:r w:rsidR="00166FE4" w:rsidRPr="00166FE4">
        <w:rPr>
          <w:rStyle w:val="libNormalChar"/>
          <w:rtl/>
        </w:rPr>
        <w:t xml:space="preserve">: </w:t>
      </w:r>
      <w:r w:rsidR="00CC1CFA" w:rsidRPr="00CC1CFA">
        <w:rPr>
          <w:rStyle w:val="libNormalChar"/>
          <w:rtl/>
        </w:rPr>
        <w:t xml:space="preserve">( </w:t>
      </w:r>
      <w:r>
        <w:rPr>
          <w:rtl/>
        </w:rPr>
        <w:t>له</w:t>
      </w:r>
      <w:r w:rsidR="00CC1CFA" w:rsidRPr="00CC1CFA">
        <w:rPr>
          <w:rStyle w:val="libNormalChar"/>
          <w:rtl/>
        </w:rPr>
        <w:t xml:space="preserve"> ) </w:t>
      </w:r>
      <w:r>
        <w:rPr>
          <w:rtl/>
        </w:rPr>
        <w:t>عائدة إلى الله</w:t>
      </w:r>
      <w:r w:rsidR="009315D2">
        <w:rPr>
          <w:rtl/>
        </w:rPr>
        <w:t>،</w:t>
      </w:r>
      <w:r>
        <w:rPr>
          <w:rtl/>
        </w:rPr>
        <w:t xml:space="preserve"> أي سجدوا لله على هذه النعمة</w:t>
      </w:r>
      <w:r w:rsidR="009315D2">
        <w:rPr>
          <w:rtl/>
        </w:rPr>
        <w:t>،</w:t>
      </w:r>
      <w:r>
        <w:rPr>
          <w:rtl/>
        </w:rPr>
        <w:t xml:space="preserve"> وتوجهوا في السجود إليه</w:t>
      </w:r>
      <w:r w:rsidR="009315D2">
        <w:rPr>
          <w:rtl/>
        </w:rPr>
        <w:t>،</w:t>
      </w:r>
      <w:r>
        <w:rPr>
          <w:rtl/>
        </w:rPr>
        <w:t xml:space="preserve"> كما يقال</w:t>
      </w:r>
      <w:r w:rsidR="00166FE4" w:rsidRPr="00166FE4">
        <w:rPr>
          <w:rStyle w:val="libNormalChar"/>
          <w:rtl/>
        </w:rPr>
        <w:t xml:space="preserve">: </w:t>
      </w:r>
      <w:r>
        <w:rPr>
          <w:rtl/>
        </w:rPr>
        <w:t>صلّى للقبلة ويراد به استقبالها</w:t>
      </w:r>
      <w:r w:rsidR="009315D2">
        <w:rPr>
          <w:rtl/>
        </w:rPr>
        <w:t>،</w:t>
      </w:r>
      <w:r>
        <w:rPr>
          <w:rtl/>
        </w:rPr>
        <w:t xml:space="preserve"> وهو المروي عن أبي عبد الله </w:t>
      </w:r>
      <w:r w:rsidR="00164950" w:rsidRPr="00CC1CFA">
        <w:rPr>
          <w:rStyle w:val="libNormalChar"/>
          <w:rtl/>
        </w:rPr>
        <w:t xml:space="preserve">( </w:t>
      </w:r>
      <w:r w:rsidR="00164950">
        <w:rPr>
          <w:rStyle w:val="libAlaemChar"/>
          <w:rFonts w:hint="cs"/>
          <w:rtl/>
        </w:rPr>
        <w:t>عليه‌السلام</w:t>
      </w:r>
      <w:r w:rsidR="00164950" w:rsidRPr="00CC1CFA">
        <w:rPr>
          <w:rStyle w:val="libNormalChar"/>
          <w:rFonts w:hint="cs"/>
          <w:rtl/>
        </w:rPr>
        <w:t xml:space="preserve"> )</w:t>
      </w:r>
      <w:r>
        <w:rPr>
          <w:rtl/>
        </w:rPr>
        <w:t xml:space="preserve">. </w:t>
      </w:r>
    </w:p>
    <w:p w:rsidR="004C2631" w:rsidRDefault="004C2631" w:rsidP="00164950">
      <w:pPr>
        <w:pStyle w:val="libNormal"/>
        <w:rPr>
          <w:rtl/>
        </w:rPr>
      </w:pPr>
      <w:r w:rsidRPr="00EA1EC2">
        <w:rPr>
          <w:rStyle w:val="libNormalChar"/>
          <w:rtl/>
        </w:rPr>
        <w:t>[ 8255 ]</w:t>
      </w:r>
      <w:r>
        <w:rPr>
          <w:rtl/>
        </w:rPr>
        <w:t xml:space="preserve"> 6</w:t>
      </w:r>
      <w:r w:rsidR="008C0B64">
        <w:rPr>
          <w:rtl/>
        </w:rPr>
        <w:t xml:space="preserve"> - </w:t>
      </w:r>
      <w:r>
        <w:rPr>
          <w:rtl/>
        </w:rPr>
        <w:t>علي بن إبراهيم في</w:t>
      </w:r>
      <w:r w:rsidR="00CC1CFA" w:rsidRPr="00CC1CFA">
        <w:rPr>
          <w:rStyle w:val="libNormalChar"/>
          <w:rtl/>
        </w:rPr>
        <w:t xml:space="preserve"> ( </w:t>
      </w:r>
      <w:r>
        <w:rPr>
          <w:rtl/>
        </w:rPr>
        <w:t>تفسيره )</w:t>
      </w:r>
      <w:r w:rsidR="00166FE4" w:rsidRPr="00166FE4">
        <w:rPr>
          <w:rStyle w:val="libNormalChar"/>
          <w:rtl/>
        </w:rPr>
        <w:t xml:space="preserve">: </w:t>
      </w:r>
      <w:r>
        <w:rPr>
          <w:rtl/>
        </w:rPr>
        <w:t>عن محمّد بن عيسى</w:t>
      </w:r>
      <w:r w:rsidR="009315D2">
        <w:rPr>
          <w:rtl/>
        </w:rPr>
        <w:t>،</w:t>
      </w:r>
      <w:r>
        <w:rPr>
          <w:rtl/>
        </w:rPr>
        <w:t xml:space="preserve"> عن يحيى بن أكثم</w:t>
      </w:r>
      <w:r w:rsidR="009315D2">
        <w:rPr>
          <w:rtl/>
        </w:rPr>
        <w:t>،</w:t>
      </w:r>
      <w:r>
        <w:rPr>
          <w:rtl/>
        </w:rPr>
        <w:t xml:space="preserve"> أنّ موسى بن محمّد سئل عن مسائل فعرضت على أبي الحسن علي بن محمّد </w:t>
      </w:r>
      <w:r w:rsidR="00164950" w:rsidRPr="00CC1CFA">
        <w:rPr>
          <w:rStyle w:val="libNormalChar"/>
          <w:rtl/>
        </w:rPr>
        <w:t xml:space="preserve">( </w:t>
      </w:r>
      <w:r w:rsidR="00164950">
        <w:rPr>
          <w:rStyle w:val="libAlaemChar"/>
          <w:rFonts w:hint="cs"/>
          <w:rtl/>
        </w:rPr>
        <w:t>عليه‌السلام</w:t>
      </w:r>
      <w:r w:rsidR="00164950" w:rsidRPr="00CC1CFA">
        <w:rPr>
          <w:rStyle w:val="libNormalChar"/>
          <w:rFonts w:hint="cs"/>
          <w:rtl/>
        </w:rPr>
        <w:t xml:space="preserve"> )</w:t>
      </w:r>
      <w:r w:rsidR="00164950">
        <w:rPr>
          <w:rStyle w:val="libNormalChar"/>
          <w:rFonts w:hint="cs"/>
          <w:rtl/>
        </w:rPr>
        <w:t xml:space="preserve"> </w:t>
      </w:r>
      <w:r w:rsidR="009315D2">
        <w:rPr>
          <w:rtl/>
        </w:rPr>
        <w:t>،</w:t>
      </w:r>
      <w:r>
        <w:rPr>
          <w:rtl/>
        </w:rPr>
        <w:t xml:space="preserve"> فكان أحدها أن قال له</w:t>
      </w:r>
      <w:r w:rsidR="00166FE4" w:rsidRPr="00166FE4">
        <w:rPr>
          <w:rStyle w:val="libNormalChar"/>
          <w:rtl/>
        </w:rPr>
        <w:t xml:space="preserve">: </w:t>
      </w:r>
      <w:r>
        <w:rPr>
          <w:rtl/>
        </w:rPr>
        <w:t>أخبرني عن يعقوب وولده</w:t>
      </w:r>
      <w:r w:rsidR="009315D2">
        <w:rPr>
          <w:rtl/>
        </w:rPr>
        <w:t>،</w:t>
      </w:r>
      <w:r>
        <w:rPr>
          <w:rtl/>
        </w:rPr>
        <w:t xml:space="preserve"> أسجدوا ليوسف وهم أنبياء؟ فأجاب أبو الحسن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أما سجود يعقوب وولده</w:t>
      </w:r>
      <w:r w:rsidR="009315D2">
        <w:rPr>
          <w:rtl/>
        </w:rPr>
        <w:t>،</w:t>
      </w:r>
      <w:r>
        <w:rPr>
          <w:rtl/>
        </w:rPr>
        <w:t xml:space="preserve"> فإنّه لم يكن ليوسف إنّما كان ذلك منهم طاعة لله وتحيّة ليوسف</w:t>
      </w:r>
      <w:r w:rsidR="009315D2">
        <w:rPr>
          <w:rtl/>
        </w:rPr>
        <w:t>،</w:t>
      </w:r>
      <w:r>
        <w:rPr>
          <w:rtl/>
        </w:rPr>
        <w:t xml:space="preserve"> كما كان السجود من الملائكة لآدم كان ذلك منهم طاعة لله وتحيّة لآدم</w:t>
      </w:r>
      <w:r w:rsidR="009315D2">
        <w:rPr>
          <w:rtl/>
        </w:rPr>
        <w:t>،</w:t>
      </w:r>
      <w:r>
        <w:rPr>
          <w:rtl/>
        </w:rPr>
        <w:t xml:space="preserve"> فسجد يعقوب وولده ويوسف معهم شكراً لله لاجتماع </w:t>
      </w:r>
    </w:p>
    <w:p w:rsidR="004C2631" w:rsidRDefault="00457B21" w:rsidP="00457B21">
      <w:pPr>
        <w:pStyle w:val="libLine"/>
        <w:rPr>
          <w:rtl/>
        </w:rPr>
      </w:pPr>
      <w:r>
        <w:rPr>
          <w:rtl/>
        </w:rPr>
        <w:t>____________________</w:t>
      </w:r>
    </w:p>
    <w:p w:rsidR="004C2631" w:rsidRPr="00164950" w:rsidRDefault="004C2631" w:rsidP="00164950">
      <w:pPr>
        <w:pStyle w:val="libFootnote0"/>
        <w:rPr>
          <w:rtl/>
        </w:rPr>
      </w:pPr>
      <w:r w:rsidRPr="00164950">
        <w:rPr>
          <w:rtl/>
        </w:rPr>
        <w:t>4</w:t>
      </w:r>
      <w:r w:rsidR="008C0B64" w:rsidRPr="00164950">
        <w:rPr>
          <w:rtl/>
        </w:rPr>
        <w:t xml:space="preserve"> - </w:t>
      </w:r>
      <w:r w:rsidRPr="00164950">
        <w:rPr>
          <w:rtl/>
        </w:rPr>
        <w:t>الاحتجاج</w:t>
      </w:r>
      <w:r w:rsidR="00166FE4" w:rsidRPr="00164950">
        <w:rPr>
          <w:rtl/>
        </w:rPr>
        <w:t xml:space="preserve">: </w:t>
      </w:r>
      <w:r w:rsidRPr="00164950">
        <w:rPr>
          <w:rtl/>
        </w:rPr>
        <w:t>339.</w:t>
      </w:r>
    </w:p>
    <w:p w:rsidR="004C2631" w:rsidRPr="00164950" w:rsidRDefault="004C2631" w:rsidP="00164950">
      <w:pPr>
        <w:pStyle w:val="libFootnote0"/>
        <w:rPr>
          <w:rtl/>
        </w:rPr>
      </w:pPr>
      <w:r w:rsidRPr="00164950">
        <w:rPr>
          <w:rtl/>
        </w:rPr>
        <w:t>5</w:t>
      </w:r>
      <w:r w:rsidR="008C0B64" w:rsidRPr="00164950">
        <w:rPr>
          <w:rtl/>
        </w:rPr>
        <w:t xml:space="preserve"> - </w:t>
      </w:r>
      <w:r w:rsidRPr="00164950">
        <w:rPr>
          <w:rtl/>
        </w:rPr>
        <w:t>مجمع البيان 3</w:t>
      </w:r>
      <w:r w:rsidR="00166FE4" w:rsidRPr="00164950">
        <w:rPr>
          <w:rtl/>
        </w:rPr>
        <w:t xml:space="preserve">: </w:t>
      </w:r>
      <w:r w:rsidRPr="00164950">
        <w:rPr>
          <w:rtl/>
        </w:rPr>
        <w:t xml:space="preserve">265. </w:t>
      </w:r>
    </w:p>
    <w:p w:rsidR="004C2631" w:rsidRPr="00164950" w:rsidRDefault="004C2631" w:rsidP="00164950">
      <w:pPr>
        <w:pStyle w:val="libFootnote0"/>
        <w:rPr>
          <w:rtl/>
        </w:rPr>
      </w:pPr>
      <w:r w:rsidRPr="00164950">
        <w:rPr>
          <w:rtl/>
        </w:rPr>
        <w:t>(1) يوسف 12</w:t>
      </w:r>
      <w:r w:rsidR="00166FE4" w:rsidRPr="00164950">
        <w:rPr>
          <w:rtl/>
        </w:rPr>
        <w:t xml:space="preserve">: </w:t>
      </w:r>
      <w:r w:rsidRPr="00164950">
        <w:rPr>
          <w:rtl/>
        </w:rPr>
        <w:t>100.</w:t>
      </w:r>
    </w:p>
    <w:p w:rsidR="004C2631" w:rsidRDefault="004C2631" w:rsidP="00164950">
      <w:pPr>
        <w:pStyle w:val="libFootnote0"/>
        <w:rPr>
          <w:rtl/>
        </w:rPr>
      </w:pPr>
      <w:r w:rsidRPr="00164950">
        <w:rPr>
          <w:rtl/>
        </w:rPr>
        <w:t>6</w:t>
      </w:r>
      <w:r w:rsidR="008C0B64" w:rsidRPr="00164950">
        <w:rPr>
          <w:rtl/>
        </w:rPr>
        <w:t xml:space="preserve"> - </w:t>
      </w:r>
      <w:r w:rsidRPr="00164950">
        <w:rPr>
          <w:rtl/>
        </w:rPr>
        <w:t>تفسيرالقمي 1</w:t>
      </w:r>
      <w:r w:rsidR="00166FE4" w:rsidRPr="00164950">
        <w:rPr>
          <w:rtl/>
        </w:rPr>
        <w:t xml:space="preserve">: </w:t>
      </w:r>
      <w:r w:rsidRPr="00164950">
        <w:rPr>
          <w:rtl/>
        </w:rPr>
        <w:t>356</w:t>
      </w:r>
      <w:r>
        <w:rPr>
          <w:rtl/>
        </w:rPr>
        <w:t>.</w:t>
      </w:r>
    </w:p>
    <w:p w:rsidR="008C0B64" w:rsidRDefault="008C0B64" w:rsidP="00CC1CFA">
      <w:pPr>
        <w:pStyle w:val="libNormal"/>
        <w:rPr>
          <w:rtl/>
        </w:rPr>
      </w:pPr>
      <w:r>
        <w:rPr>
          <w:rtl/>
        </w:rPr>
        <w:br w:type="page"/>
      </w:r>
    </w:p>
    <w:p w:rsidR="004C2631" w:rsidRDefault="004C2631" w:rsidP="00DC78E0">
      <w:pPr>
        <w:pStyle w:val="libNormal0"/>
        <w:rPr>
          <w:rtl/>
        </w:rPr>
      </w:pPr>
      <w:r>
        <w:rPr>
          <w:rtl/>
        </w:rPr>
        <w:lastRenderedPageBreak/>
        <w:t>شملهم</w:t>
      </w:r>
      <w:r w:rsidR="009315D2">
        <w:rPr>
          <w:rtl/>
        </w:rPr>
        <w:t>،</w:t>
      </w:r>
      <w:r>
        <w:rPr>
          <w:rtl/>
        </w:rPr>
        <w:t xml:space="preserve"> ألا ترى أنّه يقول في شكره ذلك الوقت</w:t>
      </w:r>
      <w:r w:rsidR="00166FE4" w:rsidRPr="00166FE4">
        <w:rPr>
          <w:rStyle w:val="libNormalChar"/>
          <w:rtl/>
        </w:rPr>
        <w:t xml:space="preserve">: </w:t>
      </w:r>
      <w:r w:rsidR="00DC78E0" w:rsidRPr="00CC1CFA">
        <w:rPr>
          <w:rStyle w:val="libAlaemChar"/>
          <w:rtl/>
        </w:rPr>
        <w:t>(</w:t>
      </w:r>
      <w:r w:rsidR="00CC1CFA" w:rsidRPr="00CC1CFA">
        <w:rPr>
          <w:rStyle w:val="libNormalChar"/>
          <w:rtl/>
        </w:rPr>
        <w:t xml:space="preserve"> </w:t>
      </w:r>
      <w:r w:rsidRPr="004C2631">
        <w:rPr>
          <w:rStyle w:val="libAieChar"/>
          <w:rtl/>
        </w:rPr>
        <w:t>ر</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 xml:space="preserve"> ق</w:t>
      </w:r>
      <w:r w:rsidRPr="004C2631">
        <w:rPr>
          <w:rStyle w:val="libAieChar"/>
          <w:rFonts w:hint="cs"/>
          <w:rtl/>
        </w:rPr>
        <w:t>َ</w:t>
      </w:r>
      <w:r w:rsidRPr="004C2631">
        <w:rPr>
          <w:rStyle w:val="libAieChar"/>
          <w:rtl/>
        </w:rPr>
        <w:t>د آت</w:t>
      </w:r>
      <w:r w:rsidRPr="004C2631">
        <w:rPr>
          <w:rStyle w:val="libAieChar"/>
          <w:rFonts w:hint="cs"/>
          <w:rtl/>
        </w:rPr>
        <w:t>َ</w:t>
      </w:r>
      <w:r w:rsidRPr="004C2631">
        <w:rPr>
          <w:rStyle w:val="libAieChar"/>
          <w:rtl/>
        </w:rPr>
        <w:t>يت</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ي م</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ال</w:t>
      </w:r>
      <w:r w:rsidR="00DC78E0">
        <w:rPr>
          <w:rStyle w:val="libAieChar"/>
          <w:rFonts w:hint="cs"/>
          <w:rtl/>
        </w:rPr>
        <w:t>ـ</w:t>
      </w:r>
      <w:r w:rsidRPr="004C2631">
        <w:rPr>
          <w:rStyle w:val="libAieChar"/>
          <w:rtl/>
        </w:rPr>
        <w:t>م</w:t>
      </w:r>
      <w:r w:rsidRPr="004C2631">
        <w:rPr>
          <w:rStyle w:val="libAieChar"/>
          <w:rFonts w:hint="cs"/>
          <w:rtl/>
        </w:rPr>
        <w:t>ُ</w:t>
      </w:r>
      <w:r w:rsidRPr="004C2631">
        <w:rPr>
          <w:rStyle w:val="libAieChar"/>
          <w:rtl/>
        </w:rPr>
        <w:t>لك</w:t>
      </w:r>
      <w:r w:rsidRPr="004C2631">
        <w:rPr>
          <w:rStyle w:val="libAieChar"/>
          <w:rFonts w:hint="cs"/>
          <w:rtl/>
        </w:rPr>
        <w:t>ِ</w:t>
      </w:r>
      <w:r w:rsidR="00CC1CFA" w:rsidRPr="00CC1CFA">
        <w:rPr>
          <w:rStyle w:val="libNormalChar"/>
          <w:rtl/>
        </w:rPr>
        <w:t xml:space="preserve"> </w:t>
      </w:r>
      <w:r w:rsidR="00DC78E0" w:rsidRPr="00164950">
        <w:rPr>
          <w:rStyle w:val="libAlaemChar"/>
          <w:rtl/>
        </w:rPr>
        <w:t>)</w:t>
      </w:r>
      <w:r w:rsidR="00CC1CFA" w:rsidRPr="00CC1CFA">
        <w:rPr>
          <w:rStyle w:val="libNormalChar"/>
          <w:rtl/>
        </w:rPr>
        <w:t xml:space="preserve"> </w:t>
      </w:r>
      <w:r w:rsidRPr="004C2631">
        <w:rPr>
          <w:rStyle w:val="libFootnotenumChar"/>
          <w:rtl/>
        </w:rPr>
        <w:t>(1)</w:t>
      </w:r>
      <w:r>
        <w:rPr>
          <w:rtl/>
        </w:rPr>
        <w:t xml:space="preserve"> الآية؟. </w:t>
      </w:r>
    </w:p>
    <w:p w:rsidR="004C2631" w:rsidRDefault="004C2631" w:rsidP="00DC78E0">
      <w:pPr>
        <w:pStyle w:val="libNormal"/>
        <w:rPr>
          <w:rtl/>
        </w:rPr>
      </w:pPr>
      <w:r w:rsidRPr="00EA1EC2">
        <w:rPr>
          <w:rStyle w:val="libNormalChar"/>
          <w:rtl/>
        </w:rPr>
        <w:t>[ 8256 ]</w:t>
      </w:r>
      <w:r>
        <w:rPr>
          <w:rtl/>
        </w:rPr>
        <w:t xml:space="preserve"> 7</w:t>
      </w:r>
      <w:r w:rsidR="008C0B64">
        <w:rPr>
          <w:rtl/>
        </w:rPr>
        <w:t xml:space="preserve"> - </w:t>
      </w:r>
      <w:r>
        <w:rPr>
          <w:rtl/>
        </w:rPr>
        <w:t>الحسن بن علي العسكري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w:t>
      </w:r>
      <w:r w:rsidR="00CC1CFA" w:rsidRPr="00CC1CFA">
        <w:rPr>
          <w:rStyle w:val="libNormalChar"/>
          <w:rtl/>
        </w:rPr>
        <w:t xml:space="preserve"> ( </w:t>
      </w:r>
      <w:r>
        <w:rPr>
          <w:rtl/>
        </w:rPr>
        <w:t>تفسيره</w:t>
      </w:r>
      <w:r w:rsidR="00CC1CFA" w:rsidRPr="00CC1CFA">
        <w:rPr>
          <w:rStyle w:val="libNormalChar"/>
          <w:rtl/>
        </w:rPr>
        <w:t xml:space="preserve"> ) </w:t>
      </w:r>
      <w:r>
        <w:rPr>
          <w:rtl/>
        </w:rPr>
        <w:t>عن آبائه</w:t>
      </w:r>
      <w:r w:rsidR="009315D2">
        <w:rPr>
          <w:rtl/>
        </w:rPr>
        <w:t>،</w:t>
      </w:r>
      <w:r>
        <w:rPr>
          <w:rtl/>
        </w:rPr>
        <w:t xml:space="preserve"> عن النبي</w:t>
      </w:r>
      <w:r w:rsidR="00DC78E0">
        <w:rPr>
          <w:rFonts w:hint="cs"/>
          <w:rtl/>
        </w:rPr>
        <w:t xml:space="preserve"> </w:t>
      </w:r>
      <w:r w:rsidR="00DC78E0"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لم يكن سجودهم يعني الملائكة لآدم إنّما كان آدم قبلة لهم يسجدون نحوه لله عزّ وجلّ</w:t>
      </w:r>
      <w:r w:rsidR="009315D2">
        <w:rPr>
          <w:rtl/>
        </w:rPr>
        <w:t>،</w:t>
      </w:r>
      <w:r>
        <w:rPr>
          <w:rtl/>
        </w:rPr>
        <w:t xml:space="preserve"> وكان بذلك معظّماً مبجّلاً</w:t>
      </w:r>
      <w:r w:rsidR="009315D2">
        <w:rPr>
          <w:rtl/>
        </w:rPr>
        <w:t>،</w:t>
      </w:r>
      <w:r>
        <w:rPr>
          <w:rtl/>
        </w:rPr>
        <w:t xml:space="preserve"> ولا ينبغي لأحد أن يسجد لأحد من دون الله</w:t>
      </w:r>
      <w:r w:rsidR="009315D2">
        <w:rPr>
          <w:rtl/>
        </w:rPr>
        <w:t>،</w:t>
      </w:r>
      <w:r>
        <w:rPr>
          <w:rtl/>
        </w:rPr>
        <w:t xml:space="preserve"> يخضع له كخضوعه لله</w:t>
      </w:r>
      <w:r w:rsidR="009315D2">
        <w:rPr>
          <w:rtl/>
        </w:rPr>
        <w:t>،</w:t>
      </w:r>
      <w:r>
        <w:rPr>
          <w:rtl/>
        </w:rPr>
        <w:t xml:space="preserve"> ويعظّمه بالسجود له كتعظيمه لله</w:t>
      </w:r>
      <w:r w:rsidR="009315D2">
        <w:rPr>
          <w:rtl/>
        </w:rPr>
        <w:t>،</w:t>
      </w:r>
      <w:r>
        <w:rPr>
          <w:rtl/>
        </w:rPr>
        <w:t xml:space="preserve"> ولو أمرت أحداً أن يسجد هكذا لغير الله لأمرت ضعفاء شيعتنا وسائر المكلفين من متبعينا أن يسجدوا لمن توسّط في علوم علي وصي رسول الله </w:t>
      </w:r>
      <w:r w:rsidR="00DC78E0" w:rsidRPr="00CC1CFA">
        <w:rPr>
          <w:rStyle w:val="libNormalChar"/>
          <w:rtl/>
        </w:rPr>
        <w:t>(</w:t>
      </w:r>
      <w:r w:rsidR="00DC78E0" w:rsidRPr="00CC1CFA">
        <w:rPr>
          <w:rStyle w:val="libAlaemChar"/>
          <w:rtl/>
        </w:rPr>
        <w:t xml:space="preserve"> صلى‌الله‌عليه‌وآله‌وسلم</w:t>
      </w:r>
      <w:r w:rsidR="00DC78E0" w:rsidRPr="00CC1CFA">
        <w:rPr>
          <w:rStyle w:val="libNormalChar"/>
          <w:rtl/>
        </w:rPr>
        <w:t xml:space="preserve"> )</w:t>
      </w:r>
      <w:r w:rsidR="00DC78E0">
        <w:rPr>
          <w:rStyle w:val="libNormalChar"/>
          <w:rFonts w:hint="cs"/>
          <w:rtl/>
        </w:rPr>
        <w:t xml:space="preserve"> </w:t>
      </w:r>
      <w:r w:rsidR="009315D2">
        <w:rPr>
          <w:rtl/>
        </w:rPr>
        <w:t>،</w:t>
      </w:r>
      <w:r>
        <w:rPr>
          <w:rtl/>
        </w:rPr>
        <w:t xml:space="preserve"> ومحض وداد خير خلق الله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بعد محمّد رسول الله </w:t>
      </w:r>
      <w:r w:rsidR="00DC78E0" w:rsidRPr="00CC1CFA">
        <w:rPr>
          <w:rStyle w:val="libNormalChar"/>
          <w:rtl/>
        </w:rPr>
        <w:t>(</w:t>
      </w:r>
      <w:r w:rsidR="00DC78E0" w:rsidRPr="00CC1CFA">
        <w:rPr>
          <w:rStyle w:val="libAlaemChar"/>
          <w:rtl/>
        </w:rPr>
        <w:t xml:space="preserve"> صلى‌الله‌عليه‌وآله‌وسلم</w:t>
      </w:r>
      <w:r w:rsidR="00DC78E0" w:rsidRPr="00CC1CFA">
        <w:rPr>
          <w:rStyle w:val="libNormalChar"/>
          <w:rtl/>
        </w:rPr>
        <w:t xml:space="preserve"> )</w:t>
      </w:r>
      <w:r w:rsidR="00DC78E0">
        <w:rPr>
          <w:rStyle w:val="libNormalChar"/>
          <w:rFonts w:hint="cs"/>
          <w:rtl/>
        </w:rPr>
        <w:t xml:space="preserve"> </w:t>
      </w:r>
      <w:r w:rsidR="009315D2">
        <w:rPr>
          <w:rtl/>
        </w:rPr>
        <w:t>،</w:t>
      </w:r>
      <w:r>
        <w:rPr>
          <w:rtl/>
        </w:rPr>
        <w:t xml:space="preserve"> الحديث. </w:t>
      </w:r>
    </w:p>
    <w:p w:rsidR="004C2631" w:rsidRDefault="004C2631" w:rsidP="00DC78E0">
      <w:pPr>
        <w:pStyle w:val="libNormal"/>
        <w:rPr>
          <w:rtl/>
        </w:rPr>
      </w:pPr>
      <w:r>
        <w:rPr>
          <w:rtl/>
        </w:rPr>
        <w:t>ورواه الطبرسي في</w:t>
      </w:r>
      <w:r w:rsidR="00CC1CFA" w:rsidRPr="00CC1CFA">
        <w:rPr>
          <w:rStyle w:val="libNormalChar"/>
          <w:rtl/>
        </w:rPr>
        <w:t xml:space="preserve"> ( </w:t>
      </w:r>
      <w:r>
        <w:rPr>
          <w:rtl/>
        </w:rPr>
        <w:t>الاحتجاج</w:t>
      </w:r>
      <w:r w:rsidR="00CC1CFA" w:rsidRPr="00CC1CFA">
        <w:rPr>
          <w:rStyle w:val="libNormalChar"/>
          <w:rtl/>
        </w:rPr>
        <w:t xml:space="preserve"> ) </w:t>
      </w:r>
      <w:r>
        <w:rPr>
          <w:rtl/>
        </w:rPr>
        <w:t>بإسناده عن العسكري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Pr="004C2631">
        <w:rPr>
          <w:rStyle w:val="libFootnotenumChar"/>
          <w:rtl/>
        </w:rPr>
        <w:t>(</w:t>
      </w:r>
      <w:r w:rsidR="00DC78E0">
        <w:rPr>
          <w:rStyle w:val="libFootnotenumChar"/>
          <w:rFonts w:hint="cs"/>
          <w:rtl/>
        </w:rPr>
        <w:t>2</w:t>
      </w:r>
      <w:r w:rsidRPr="004C2631">
        <w:rPr>
          <w:rStyle w:val="libFootnotenumChar"/>
          <w:rtl/>
        </w:rPr>
        <w:t>)</w:t>
      </w:r>
      <w:r>
        <w:rPr>
          <w:rtl/>
        </w:rPr>
        <w:t xml:space="preserve">. </w:t>
      </w:r>
    </w:p>
    <w:p w:rsidR="004C2631" w:rsidRDefault="004C2631" w:rsidP="00DC78E0">
      <w:pPr>
        <w:pStyle w:val="libNormal"/>
        <w:rPr>
          <w:rtl/>
        </w:rPr>
      </w:pPr>
      <w:r>
        <w:rPr>
          <w:rtl/>
        </w:rPr>
        <w:t>أقول</w:t>
      </w:r>
      <w:r w:rsidR="00166FE4" w:rsidRPr="00166FE4">
        <w:rPr>
          <w:rStyle w:val="libNormalChar"/>
          <w:rtl/>
        </w:rPr>
        <w:t xml:space="preserve">: </w:t>
      </w:r>
      <w:r>
        <w:rPr>
          <w:rtl/>
        </w:rPr>
        <w:t xml:space="preserve">وتقدّم ما يدلّ على أحكام سجود التلاوة في قراءة القران في غير الصلاة </w:t>
      </w:r>
      <w:r w:rsidRPr="004C2631">
        <w:rPr>
          <w:rStyle w:val="libFootnotenumChar"/>
          <w:rtl/>
        </w:rPr>
        <w:t>(</w:t>
      </w:r>
      <w:r w:rsidR="00DC78E0">
        <w:rPr>
          <w:rStyle w:val="libFootnotenumChar"/>
          <w:rFonts w:hint="cs"/>
          <w:rtl/>
        </w:rPr>
        <w:t>3</w:t>
      </w:r>
      <w:r w:rsidRPr="004C2631">
        <w:rPr>
          <w:rStyle w:val="libFootnotenumChar"/>
          <w:rtl/>
        </w:rPr>
        <w:t>)</w:t>
      </w:r>
      <w:r w:rsidR="009315D2">
        <w:rPr>
          <w:rtl/>
        </w:rPr>
        <w:t>،</w:t>
      </w:r>
      <w:r>
        <w:rPr>
          <w:rtl/>
        </w:rPr>
        <w:t xml:space="preserve"> ويأتي ما يدلّ على أحكام سجود الشكر </w:t>
      </w:r>
      <w:r w:rsidRPr="004C2631">
        <w:rPr>
          <w:rStyle w:val="libFootnotenumChar"/>
          <w:rtl/>
        </w:rPr>
        <w:t>(</w:t>
      </w:r>
      <w:r w:rsidR="00DC78E0">
        <w:rPr>
          <w:rStyle w:val="libFootnotenumChar"/>
          <w:rFonts w:hint="cs"/>
          <w:rtl/>
        </w:rPr>
        <w:t>4</w:t>
      </w:r>
      <w:r w:rsidRPr="004C2631">
        <w:rPr>
          <w:rStyle w:val="libFootnotenumChar"/>
          <w:rtl/>
        </w:rPr>
        <w:t>)</w:t>
      </w:r>
      <w:r w:rsidR="009315D2">
        <w:rPr>
          <w:rtl/>
        </w:rPr>
        <w:t>،</w:t>
      </w:r>
      <w:r>
        <w:rPr>
          <w:rtl/>
        </w:rPr>
        <w:t xml:space="preserve"> وعلى تحريم السجود لغير الله </w:t>
      </w:r>
      <w:r w:rsidRPr="004C2631">
        <w:rPr>
          <w:rStyle w:val="libFootnotenumChar"/>
          <w:rtl/>
        </w:rPr>
        <w:t>(</w:t>
      </w:r>
      <w:r w:rsidR="00DC78E0">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4375E9" w:rsidRDefault="004C2631" w:rsidP="00CC1CFA">
      <w:pPr>
        <w:pStyle w:val="libFootnote0"/>
        <w:rPr>
          <w:rtl/>
        </w:rPr>
      </w:pPr>
      <w:r w:rsidRPr="004375E9">
        <w:rPr>
          <w:rtl/>
        </w:rPr>
        <w:t xml:space="preserve">(1) </w:t>
      </w:r>
      <w:r w:rsidRPr="00DC78E0">
        <w:rPr>
          <w:rtl/>
        </w:rPr>
        <w:t>يوسف 12</w:t>
      </w:r>
      <w:r w:rsidR="00166FE4" w:rsidRPr="00DC78E0">
        <w:rPr>
          <w:rtl/>
        </w:rPr>
        <w:t xml:space="preserve">: </w:t>
      </w:r>
      <w:r w:rsidRPr="00DC78E0">
        <w:rPr>
          <w:rtl/>
        </w:rPr>
        <w:t>101.</w:t>
      </w:r>
    </w:p>
    <w:p w:rsidR="004C2631" w:rsidRDefault="004C2631" w:rsidP="00CC1CFA">
      <w:pPr>
        <w:pStyle w:val="libFootnote0"/>
        <w:rPr>
          <w:rtl/>
        </w:rPr>
      </w:pPr>
      <w:r>
        <w:rPr>
          <w:rtl/>
        </w:rPr>
        <w:t>7</w:t>
      </w:r>
      <w:r w:rsidR="008C0B64">
        <w:rPr>
          <w:rtl/>
        </w:rPr>
        <w:t xml:space="preserve"> - </w:t>
      </w:r>
      <w:r>
        <w:rPr>
          <w:rtl/>
        </w:rPr>
        <w:t xml:space="preserve">تفسير الامام </w:t>
      </w:r>
      <w:r w:rsidRPr="00DC78E0">
        <w:rPr>
          <w:rtl/>
        </w:rPr>
        <w:t>العسكري</w:t>
      </w:r>
      <w:r w:rsidR="00CC1CFA" w:rsidRPr="00DC78E0">
        <w:rPr>
          <w:rtl/>
        </w:rPr>
        <w:t xml:space="preserve"> ( </w:t>
      </w:r>
      <w:r w:rsidR="00CC1CFA" w:rsidRPr="00DC78E0">
        <w:rPr>
          <w:rStyle w:val="libFootnoteAlaemChar"/>
          <w:rFonts w:hint="cs"/>
          <w:rtl/>
        </w:rPr>
        <w:t xml:space="preserve">عليه‌السلام </w:t>
      </w:r>
      <w:r w:rsidR="00CC1CFA" w:rsidRPr="00DC78E0">
        <w:rPr>
          <w:rFonts w:hint="cs"/>
          <w:rtl/>
        </w:rPr>
        <w:t xml:space="preserve">) </w:t>
      </w:r>
      <w:r w:rsidR="00166FE4" w:rsidRPr="00DC78E0">
        <w:rPr>
          <w:rFonts w:hint="cs"/>
          <w:rtl/>
        </w:rPr>
        <w:t xml:space="preserve">: </w:t>
      </w:r>
      <w:r w:rsidRPr="00DC78E0">
        <w:rPr>
          <w:rtl/>
        </w:rPr>
        <w:t>385</w:t>
      </w:r>
      <w:r>
        <w:rPr>
          <w:rtl/>
        </w:rPr>
        <w:t xml:space="preserve">. </w:t>
      </w:r>
    </w:p>
    <w:p w:rsidR="004C2631" w:rsidRPr="004375E9" w:rsidRDefault="004C2631" w:rsidP="00DC78E0">
      <w:pPr>
        <w:pStyle w:val="libFootnote0"/>
        <w:rPr>
          <w:rtl/>
        </w:rPr>
      </w:pPr>
      <w:r w:rsidRPr="004375E9">
        <w:rPr>
          <w:rtl/>
        </w:rPr>
        <w:t>(</w:t>
      </w:r>
      <w:r w:rsidR="00DC78E0">
        <w:rPr>
          <w:rFonts w:hint="cs"/>
          <w:rtl/>
        </w:rPr>
        <w:t>2</w:t>
      </w:r>
      <w:r w:rsidRPr="004375E9">
        <w:rPr>
          <w:rtl/>
        </w:rPr>
        <w:t>) الاحت</w:t>
      </w:r>
      <w:r w:rsidRPr="00DC78E0">
        <w:rPr>
          <w:rtl/>
        </w:rPr>
        <w:t>جاج</w:t>
      </w:r>
      <w:r w:rsidR="00166FE4" w:rsidRPr="00DC78E0">
        <w:rPr>
          <w:rtl/>
        </w:rPr>
        <w:t xml:space="preserve">: </w:t>
      </w:r>
      <w:r w:rsidRPr="00DC78E0">
        <w:rPr>
          <w:rtl/>
        </w:rPr>
        <w:t xml:space="preserve">53. </w:t>
      </w:r>
    </w:p>
    <w:p w:rsidR="004C2631" w:rsidRPr="004375E9" w:rsidRDefault="004C2631" w:rsidP="00DC78E0">
      <w:pPr>
        <w:pStyle w:val="libFootnote0"/>
        <w:rPr>
          <w:rtl/>
        </w:rPr>
      </w:pPr>
      <w:r w:rsidRPr="004375E9">
        <w:rPr>
          <w:rtl/>
        </w:rPr>
        <w:t>(</w:t>
      </w:r>
      <w:r w:rsidR="00DC78E0">
        <w:rPr>
          <w:rFonts w:hint="cs"/>
          <w:rtl/>
        </w:rPr>
        <w:t>3</w:t>
      </w:r>
      <w:r w:rsidRPr="004375E9">
        <w:rPr>
          <w:rtl/>
        </w:rPr>
        <w:t>) تقدم في الباب 42 من أبواب قراءة القرآن</w:t>
      </w:r>
      <w:r w:rsidR="009315D2">
        <w:rPr>
          <w:rtl/>
        </w:rPr>
        <w:t>،</w:t>
      </w:r>
      <w:r w:rsidRPr="004375E9">
        <w:rPr>
          <w:rtl/>
        </w:rPr>
        <w:t xml:space="preserve"> وتقدم أيضاً في الباب 36 من أبواب الحيض. </w:t>
      </w:r>
    </w:p>
    <w:p w:rsidR="004C2631" w:rsidRPr="004375E9" w:rsidRDefault="004C2631" w:rsidP="00DC78E0">
      <w:pPr>
        <w:pStyle w:val="libFootnote0"/>
        <w:rPr>
          <w:rtl/>
        </w:rPr>
      </w:pPr>
      <w:r w:rsidRPr="004375E9">
        <w:rPr>
          <w:rtl/>
        </w:rPr>
        <w:t>(</w:t>
      </w:r>
      <w:r w:rsidR="00DC78E0">
        <w:rPr>
          <w:rFonts w:hint="cs"/>
          <w:rtl/>
        </w:rPr>
        <w:t>4</w:t>
      </w:r>
      <w:r w:rsidRPr="004375E9">
        <w:rPr>
          <w:rtl/>
        </w:rPr>
        <w:t xml:space="preserve">) يأتي في الأبواب 2 </w:t>
      </w:r>
      <w:r>
        <w:rPr>
          <w:rtl/>
        </w:rPr>
        <w:t>و 3</w:t>
      </w:r>
      <w:r w:rsidRPr="004375E9">
        <w:rPr>
          <w:rtl/>
        </w:rPr>
        <w:t xml:space="preserve"> </w:t>
      </w:r>
      <w:r>
        <w:rPr>
          <w:rtl/>
        </w:rPr>
        <w:t>و 4</w:t>
      </w:r>
      <w:r w:rsidRPr="004375E9">
        <w:rPr>
          <w:rtl/>
        </w:rPr>
        <w:t xml:space="preserve"> </w:t>
      </w:r>
      <w:r>
        <w:rPr>
          <w:rtl/>
        </w:rPr>
        <w:t>و 5</w:t>
      </w:r>
      <w:r w:rsidRPr="004375E9">
        <w:rPr>
          <w:rtl/>
        </w:rPr>
        <w:t xml:space="preserve"> </w:t>
      </w:r>
      <w:r>
        <w:rPr>
          <w:rtl/>
        </w:rPr>
        <w:t>و 7</w:t>
      </w:r>
      <w:r w:rsidRPr="004375E9">
        <w:rPr>
          <w:rtl/>
        </w:rPr>
        <w:t xml:space="preserve"> من أبواب سجدتي الشكر. </w:t>
      </w:r>
    </w:p>
    <w:p w:rsidR="004C2631" w:rsidRDefault="004C2631" w:rsidP="00DC78E0">
      <w:pPr>
        <w:pStyle w:val="libFootnote0"/>
        <w:rPr>
          <w:rtl/>
        </w:rPr>
      </w:pPr>
      <w:r w:rsidRPr="004375E9">
        <w:rPr>
          <w:rtl/>
        </w:rPr>
        <w:t>(</w:t>
      </w:r>
      <w:r w:rsidR="00DC78E0">
        <w:rPr>
          <w:rFonts w:hint="cs"/>
          <w:rtl/>
        </w:rPr>
        <w:t>5</w:t>
      </w:r>
      <w:r w:rsidRPr="004375E9">
        <w:rPr>
          <w:rtl/>
        </w:rPr>
        <w:t>) يأتي في الباب 35 من أبواب المزار.</w:t>
      </w:r>
      <w:r>
        <w:rPr>
          <w:rtl/>
        </w:rPr>
        <w:t xml:space="preserve"> </w:t>
      </w:r>
    </w:p>
    <w:p w:rsidR="008C0B64" w:rsidRDefault="008C0B64" w:rsidP="00CC1CFA">
      <w:pPr>
        <w:pStyle w:val="libNormal"/>
        <w:rPr>
          <w:rtl/>
        </w:rPr>
      </w:pPr>
      <w:r>
        <w:rPr>
          <w:rtl/>
        </w:rPr>
        <w:br w:type="page"/>
      </w:r>
    </w:p>
    <w:p w:rsidR="004C2631" w:rsidRDefault="004C2631" w:rsidP="004C2631">
      <w:pPr>
        <w:pStyle w:val="Heading2Center"/>
        <w:rPr>
          <w:rtl/>
        </w:rPr>
      </w:pPr>
      <w:bookmarkStart w:id="1601" w:name="_Toc276961406"/>
      <w:bookmarkStart w:id="1602" w:name="_Toc301696213"/>
      <w:bookmarkStart w:id="1603" w:name="_Toc374950464"/>
      <w:bookmarkStart w:id="1604" w:name="_Toc258082247"/>
      <w:bookmarkStart w:id="1605" w:name="_Toc258082847"/>
      <w:r>
        <w:rPr>
          <w:rtl/>
        </w:rPr>
        <w:lastRenderedPageBreak/>
        <w:t>28</w:t>
      </w:r>
      <w:r w:rsidR="008C0B64">
        <w:rPr>
          <w:rtl/>
        </w:rPr>
        <w:t xml:space="preserve"> - </w:t>
      </w:r>
      <w:r>
        <w:rPr>
          <w:rtl/>
        </w:rPr>
        <w:t>باب بطلان الصلاة بترك سجدتين من ركعة ولو سهواً</w:t>
      </w:r>
      <w:r w:rsidR="009315D2">
        <w:rPr>
          <w:rtl/>
        </w:rPr>
        <w:t>،</w:t>
      </w:r>
      <w:bookmarkEnd w:id="1601"/>
      <w:bookmarkEnd w:id="1602"/>
      <w:r>
        <w:rPr>
          <w:rtl/>
        </w:rPr>
        <w:t xml:space="preserve"> </w:t>
      </w:r>
      <w:r w:rsidR="009315D2">
        <w:rPr>
          <w:rtl/>
        </w:rPr>
        <w:t xml:space="preserve"> </w:t>
      </w:r>
      <w:bookmarkStart w:id="1606" w:name="_Toc276961407"/>
      <w:bookmarkStart w:id="1607" w:name="_Toc301696214"/>
      <w:r w:rsidR="009315D2">
        <w:rPr>
          <w:rtl/>
        </w:rPr>
        <w:t>و</w:t>
      </w:r>
      <w:r>
        <w:rPr>
          <w:rtl/>
        </w:rPr>
        <w:t>بزيادتهما كذلك</w:t>
      </w:r>
      <w:r w:rsidR="009315D2">
        <w:rPr>
          <w:rtl/>
        </w:rPr>
        <w:t>،</w:t>
      </w:r>
      <w:r>
        <w:rPr>
          <w:rtl/>
        </w:rPr>
        <w:t xml:space="preserve"> ووجوب الإعادة بذلك</w:t>
      </w:r>
      <w:bookmarkEnd w:id="1603"/>
      <w:bookmarkEnd w:id="1604"/>
      <w:bookmarkEnd w:id="1605"/>
      <w:bookmarkEnd w:id="1606"/>
      <w:bookmarkEnd w:id="1607"/>
    </w:p>
    <w:p w:rsidR="004C2631" w:rsidRDefault="004C2631" w:rsidP="003D212A">
      <w:pPr>
        <w:pStyle w:val="libNormal"/>
        <w:rPr>
          <w:rtl/>
        </w:rPr>
      </w:pPr>
      <w:r w:rsidRPr="00EA1EC2">
        <w:rPr>
          <w:rStyle w:val="libNormalChar"/>
          <w:rtl/>
        </w:rPr>
        <w:t>[ 8257 ]</w:t>
      </w:r>
      <w:r>
        <w:rPr>
          <w:rtl/>
        </w:rPr>
        <w:t xml:space="preserve"> 1</w:t>
      </w:r>
      <w:r w:rsidR="008C0B64">
        <w:rPr>
          <w:rtl/>
        </w:rPr>
        <w:t xml:space="preserve"> - </w:t>
      </w:r>
      <w:r>
        <w:rPr>
          <w:rtl/>
        </w:rPr>
        <w:t>محمّد بن علي بن الحسين بإسناده</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تعاد الصلاة </w:t>
      </w:r>
      <w:r w:rsidR="00CC1CFA">
        <w:rPr>
          <w:rtl/>
        </w:rPr>
        <w:t xml:space="preserve">إلّا </w:t>
      </w:r>
      <w:r>
        <w:rPr>
          <w:rtl/>
        </w:rPr>
        <w:t>من خمسة</w:t>
      </w:r>
      <w:r w:rsidR="00166FE4" w:rsidRPr="00166FE4">
        <w:rPr>
          <w:rStyle w:val="libNormalChar"/>
          <w:rtl/>
        </w:rPr>
        <w:t xml:space="preserve">: </w:t>
      </w:r>
      <w:r>
        <w:rPr>
          <w:rtl/>
        </w:rPr>
        <w:t>الطهور</w:t>
      </w:r>
      <w:r w:rsidR="009315D2">
        <w:rPr>
          <w:rtl/>
        </w:rPr>
        <w:t>،</w:t>
      </w:r>
      <w:r>
        <w:rPr>
          <w:rtl/>
        </w:rPr>
        <w:t xml:space="preserve"> والوقت</w:t>
      </w:r>
      <w:r w:rsidR="009315D2">
        <w:rPr>
          <w:rtl/>
        </w:rPr>
        <w:t>،</w:t>
      </w:r>
      <w:r>
        <w:rPr>
          <w:rtl/>
        </w:rPr>
        <w:t xml:space="preserve"> والقبلة</w:t>
      </w:r>
      <w:r w:rsidR="009315D2">
        <w:rPr>
          <w:rtl/>
        </w:rPr>
        <w:t>،</w:t>
      </w:r>
      <w:r>
        <w:rPr>
          <w:rtl/>
        </w:rPr>
        <w:t xml:space="preserve"> والركوع</w:t>
      </w:r>
      <w:r w:rsidR="009315D2">
        <w:rPr>
          <w:rtl/>
        </w:rPr>
        <w:t>،</w:t>
      </w:r>
      <w:r>
        <w:rPr>
          <w:rtl/>
        </w:rPr>
        <w:t xml:space="preserve"> والسجود. </w:t>
      </w:r>
    </w:p>
    <w:p w:rsidR="004C2631" w:rsidRDefault="004C2631" w:rsidP="008C0B64">
      <w:pPr>
        <w:pStyle w:val="libNormal"/>
        <w:rPr>
          <w:rtl/>
        </w:rPr>
      </w:pPr>
      <w:r>
        <w:rPr>
          <w:rtl/>
        </w:rPr>
        <w:t>محمّد بن الحسن بإسناده عن زرارة</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[ 8258 ]</w:t>
      </w:r>
      <w:r>
        <w:rPr>
          <w:rtl/>
        </w:rPr>
        <w:t xml:space="preserve"> 2</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الصلاة ثلاثة أثلاث</w:t>
      </w:r>
      <w:r w:rsidR="00166FE4" w:rsidRPr="00166FE4">
        <w:rPr>
          <w:rStyle w:val="libNormalChar"/>
          <w:rtl/>
        </w:rPr>
        <w:t xml:space="preserve">: </w:t>
      </w:r>
      <w:r>
        <w:rPr>
          <w:rtl/>
        </w:rPr>
        <w:t>ثلث طهور</w:t>
      </w:r>
      <w:r w:rsidR="009315D2">
        <w:rPr>
          <w:rtl/>
        </w:rPr>
        <w:t>،</w:t>
      </w:r>
      <w:r>
        <w:rPr>
          <w:rtl/>
        </w:rPr>
        <w:t xml:space="preserve"> وثلث ركوع</w:t>
      </w:r>
      <w:r w:rsidR="009315D2">
        <w:rPr>
          <w:rtl/>
        </w:rPr>
        <w:t>،</w:t>
      </w:r>
      <w:r>
        <w:rPr>
          <w:rtl/>
        </w:rPr>
        <w:t xml:space="preserve"> وثلث سجود. </w:t>
      </w:r>
    </w:p>
    <w:p w:rsidR="004C2631" w:rsidRDefault="004C2631" w:rsidP="00DC78E0">
      <w:pPr>
        <w:pStyle w:val="libNormal"/>
        <w:rPr>
          <w:rtl/>
        </w:rPr>
      </w:pPr>
      <w:r>
        <w:rPr>
          <w:rtl/>
        </w:rPr>
        <w:t xml:space="preserve">ورواه الصدوق مرسلاً </w:t>
      </w:r>
      <w:r w:rsidRPr="004C2631">
        <w:rPr>
          <w:rStyle w:val="libFootnotenumChar"/>
          <w:rtl/>
        </w:rPr>
        <w:t>(</w:t>
      </w:r>
      <w:r w:rsidR="00DC78E0">
        <w:rPr>
          <w:rStyle w:val="libFootnotenumChar"/>
          <w:rFonts w:hint="cs"/>
          <w:rtl/>
        </w:rPr>
        <w:t>2</w:t>
      </w:r>
      <w:r w:rsidRPr="004C2631">
        <w:rPr>
          <w:rStyle w:val="libFootnotenumChar"/>
          <w:rtl/>
        </w:rPr>
        <w:t>)</w:t>
      </w:r>
      <w:r>
        <w:rPr>
          <w:rtl/>
        </w:rPr>
        <w:t xml:space="preserve">. </w:t>
      </w:r>
    </w:p>
    <w:p w:rsidR="004C2631" w:rsidRDefault="004C2631" w:rsidP="00DC78E0">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w:t>
      </w:r>
      <w:r w:rsidR="00DC78E0">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Default="004C2631" w:rsidP="00DC78E0">
      <w:pPr>
        <w:pStyle w:val="libFootnoteCenterBold"/>
        <w:rPr>
          <w:rtl/>
        </w:rPr>
      </w:pPr>
      <w:r>
        <w:rPr>
          <w:rtl/>
        </w:rPr>
        <w:t>الباب 28</w:t>
      </w:r>
    </w:p>
    <w:p w:rsidR="004C2631" w:rsidRDefault="004C2631" w:rsidP="00DC78E0">
      <w:pPr>
        <w:pStyle w:val="libFootnoteCenterBold"/>
        <w:rPr>
          <w:rtl/>
        </w:rPr>
      </w:pPr>
      <w:r>
        <w:rPr>
          <w:rtl/>
        </w:rPr>
        <w:t>فيه حديثان</w:t>
      </w:r>
    </w:p>
    <w:p w:rsidR="004C2631" w:rsidRPr="00DC78E0" w:rsidRDefault="004C2631" w:rsidP="00DC78E0">
      <w:pPr>
        <w:pStyle w:val="libFootnote0"/>
        <w:rPr>
          <w:rtl/>
        </w:rPr>
      </w:pPr>
      <w:r>
        <w:rPr>
          <w:rtl/>
        </w:rPr>
        <w:t>1</w:t>
      </w:r>
      <w:r w:rsidR="008C0B64">
        <w:rPr>
          <w:rtl/>
        </w:rPr>
        <w:t xml:space="preserve"> - </w:t>
      </w:r>
      <w:r w:rsidRPr="00DC78E0">
        <w:rPr>
          <w:rtl/>
        </w:rPr>
        <w:t>الفقيه 1</w:t>
      </w:r>
      <w:r w:rsidR="00166FE4" w:rsidRPr="00DC78E0">
        <w:rPr>
          <w:rtl/>
        </w:rPr>
        <w:t xml:space="preserve">: </w:t>
      </w:r>
      <w:r w:rsidRPr="00DC78E0">
        <w:rPr>
          <w:rtl/>
        </w:rPr>
        <w:t>225</w:t>
      </w:r>
      <w:r w:rsidR="001C44EB" w:rsidRPr="00DC78E0">
        <w:rPr>
          <w:rtl/>
        </w:rPr>
        <w:t>/</w:t>
      </w:r>
      <w:r w:rsidRPr="00DC78E0">
        <w:rPr>
          <w:rtl/>
        </w:rPr>
        <w:t xml:space="preserve">991. </w:t>
      </w:r>
    </w:p>
    <w:p w:rsidR="004C2631" w:rsidRPr="00DC78E0" w:rsidRDefault="004C2631" w:rsidP="00DC78E0">
      <w:pPr>
        <w:pStyle w:val="libFootnote0"/>
        <w:rPr>
          <w:rtl/>
        </w:rPr>
      </w:pPr>
      <w:r w:rsidRPr="00DC78E0">
        <w:rPr>
          <w:rtl/>
        </w:rPr>
        <w:t>(1) التهذيب 2</w:t>
      </w:r>
      <w:r w:rsidR="00166FE4" w:rsidRPr="00DC78E0">
        <w:rPr>
          <w:rtl/>
        </w:rPr>
        <w:t xml:space="preserve">: </w:t>
      </w:r>
      <w:r w:rsidRPr="00DC78E0">
        <w:rPr>
          <w:rtl/>
        </w:rPr>
        <w:t>152</w:t>
      </w:r>
      <w:r w:rsidR="001C44EB" w:rsidRPr="00DC78E0">
        <w:rPr>
          <w:rtl/>
        </w:rPr>
        <w:t>/</w:t>
      </w:r>
      <w:r w:rsidRPr="00DC78E0">
        <w:rPr>
          <w:rtl/>
        </w:rPr>
        <w:t>597.</w:t>
      </w:r>
    </w:p>
    <w:p w:rsidR="004C2631" w:rsidRDefault="004C2631" w:rsidP="00DC78E0">
      <w:pPr>
        <w:pStyle w:val="libFootnote0"/>
        <w:rPr>
          <w:rtl/>
        </w:rPr>
      </w:pPr>
      <w:r w:rsidRPr="00DC78E0">
        <w:rPr>
          <w:rtl/>
        </w:rPr>
        <w:t>2</w:t>
      </w:r>
      <w:r w:rsidR="008C0B64" w:rsidRPr="00DC78E0">
        <w:rPr>
          <w:rtl/>
        </w:rPr>
        <w:t xml:space="preserve"> - </w:t>
      </w:r>
      <w:r w:rsidRPr="00DC78E0">
        <w:rPr>
          <w:rtl/>
        </w:rPr>
        <w:t>الكافي 3</w:t>
      </w:r>
      <w:r w:rsidR="00166FE4" w:rsidRPr="00DC78E0">
        <w:rPr>
          <w:rtl/>
        </w:rPr>
        <w:t xml:space="preserve">: </w:t>
      </w:r>
      <w:r w:rsidRPr="00DC78E0">
        <w:rPr>
          <w:rtl/>
        </w:rPr>
        <w:t>273</w:t>
      </w:r>
      <w:r w:rsidR="001C44EB">
        <w:rPr>
          <w:rtl/>
        </w:rPr>
        <w:t>/</w:t>
      </w:r>
      <w:r>
        <w:rPr>
          <w:rtl/>
        </w:rPr>
        <w:t>8</w:t>
      </w:r>
      <w:r w:rsidR="009315D2">
        <w:rPr>
          <w:rtl/>
        </w:rPr>
        <w:t>،</w:t>
      </w:r>
      <w:r>
        <w:rPr>
          <w:rtl/>
        </w:rPr>
        <w:t xml:space="preserve"> وأورده في الحديث 8 من الباب 1 من أبواب الوضوء</w:t>
      </w:r>
      <w:r w:rsidR="009315D2">
        <w:rPr>
          <w:rtl/>
        </w:rPr>
        <w:t>،</w:t>
      </w:r>
      <w:r>
        <w:rPr>
          <w:rtl/>
        </w:rPr>
        <w:t xml:space="preserve"> وفي الحديث 1 من الباب 9 من أبواب الركوع. </w:t>
      </w:r>
    </w:p>
    <w:p w:rsidR="004C2631" w:rsidRPr="004375E9" w:rsidRDefault="004C2631" w:rsidP="00DC78E0">
      <w:pPr>
        <w:pStyle w:val="libFootnote0"/>
        <w:rPr>
          <w:rtl/>
        </w:rPr>
      </w:pPr>
      <w:r w:rsidRPr="004375E9">
        <w:rPr>
          <w:rtl/>
        </w:rPr>
        <w:t>(</w:t>
      </w:r>
      <w:r w:rsidR="00DC78E0">
        <w:rPr>
          <w:rFonts w:hint="cs"/>
          <w:rtl/>
        </w:rPr>
        <w:t>2</w:t>
      </w:r>
      <w:r w:rsidRPr="004375E9">
        <w:rPr>
          <w:rtl/>
        </w:rPr>
        <w:t xml:space="preserve">) </w:t>
      </w:r>
      <w:r w:rsidRPr="00DC78E0">
        <w:rPr>
          <w:rtl/>
        </w:rPr>
        <w:t>الفقيه 1</w:t>
      </w:r>
      <w:r w:rsidR="00166FE4" w:rsidRPr="00DC78E0">
        <w:rPr>
          <w:rtl/>
        </w:rPr>
        <w:t xml:space="preserve">: </w:t>
      </w:r>
      <w:r w:rsidRPr="00DC78E0">
        <w:rPr>
          <w:rtl/>
        </w:rPr>
        <w:t>22</w:t>
      </w:r>
      <w:r w:rsidR="001C44EB" w:rsidRPr="00DC78E0">
        <w:rPr>
          <w:rtl/>
        </w:rPr>
        <w:t>/</w:t>
      </w:r>
      <w:r w:rsidRPr="00DC78E0">
        <w:rPr>
          <w:rtl/>
        </w:rPr>
        <w:t>66</w:t>
      </w:r>
      <w:r w:rsidRPr="004375E9">
        <w:rPr>
          <w:rtl/>
        </w:rPr>
        <w:t xml:space="preserve">. </w:t>
      </w:r>
    </w:p>
    <w:p w:rsidR="004C2631" w:rsidRPr="004375E9" w:rsidRDefault="004C2631" w:rsidP="00DC78E0">
      <w:pPr>
        <w:pStyle w:val="libFootnote0"/>
        <w:rPr>
          <w:rtl/>
        </w:rPr>
      </w:pPr>
      <w:r w:rsidRPr="004375E9">
        <w:rPr>
          <w:rtl/>
        </w:rPr>
        <w:t>(</w:t>
      </w:r>
      <w:r w:rsidR="00DC78E0">
        <w:rPr>
          <w:rFonts w:hint="cs"/>
          <w:rtl/>
        </w:rPr>
        <w:t>3</w:t>
      </w:r>
      <w:r w:rsidRPr="004375E9">
        <w:rPr>
          <w:rtl/>
        </w:rPr>
        <w:t xml:space="preserve">) يأتي في الحديث 2 من الباب 19 من أبواب الخلل. </w:t>
      </w:r>
    </w:p>
    <w:p w:rsidR="008C0B64" w:rsidRDefault="008C0B64" w:rsidP="00CC1CFA">
      <w:pPr>
        <w:pStyle w:val="libNormal"/>
        <w:rPr>
          <w:rtl/>
        </w:rPr>
      </w:pPr>
      <w:r>
        <w:rPr>
          <w:rtl/>
        </w:rPr>
        <w:br w:type="page"/>
      </w:r>
    </w:p>
    <w:p w:rsidR="008C0B64" w:rsidRDefault="008C0B64" w:rsidP="00CC1CFA">
      <w:pPr>
        <w:pStyle w:val="libNormal"/>
        <w:rPr>
          <w:rtl/>
        </w:rPr>
      </w:pPr>
      <w:r>
        <w:rPr>
          <w:rtl/>
        </w:rPr>
        <w:lastRenderedPageBreak/>
        <w:br w:type="page"/>
      </w:r>
    </w:p>
    <w:p w:rsidR="004C2631" w:rsidRDefault="004C2631" w:rsidP="004C2631">
      <w:pPr>
        <w:pStyle w:val="Heading1Center"/>
        <w:rPr>
          <w:rtl/>
        </w:rPr>
      </w:pPr>
      <w:bookmarkStart w:id="1608" w:name="_Toc276961408"/>
      <w:bookmarkStart w:id="1609" w:name="_Toc301696215"/>
      <w:bookmarkStart w:id="1610" w:name="_Toc374950465"/>
      <w:bookmarkStart w:id="1611" w:name="_Toc258082248"/>
      <w:bookmarkStart w:id="1612" w:name="_Toc258082848"/>
      <w:r>
        <w:rPr>
          <w:rtl/>
        </w:rPr>
        <w:lastRenderedPageBreak/>
        <w:t>أبواب التشهد</w:t>
      </w:r>
      <w:bookmarkEnd w:id="1608"/>
      <w:bookmarkEnd w:id="1609"/>
      <w:bookmarkEnd w:id="1610"/>
      <w:bookmarkEnd w:id="1611"/>
      <w:bookmarkEnd w:id="1612"/>
    </w:p>
    <w:p w:rsidR="004C2631" w:rsidRDefault="004C2631" w:rsidP="004C2631">
      <w:pPr>
        <w:pStyle w:val="Heading2Center"/>
        <w:rPr>
          <w:rtl/>
        </w:rPr>
      </w:pPr>
      <w:bookmarkStart w:id="1613" w:name="_Toc276961409"/>
      <w:bookmarkStart w:id="1614" w:name="_Toc301696216"/>
      <w:bookmarkStart w:id="1615" w:name="_Toc374950466"/>
      <w:bookmarkStart w:id="1616" w:name="_Toc258082249"/>
      <w:bookmarkStart w:id="1617" w:name="_Toc258082849"/>
      <w:r>
        <w:rPr>
          <w:rtl/>
        </w:rPr>
        <w:t>1</w:t>
      </w:r>
      <w:r w:rsidR="008C0B64">
        <w:rPr>
          <w:rtl/>
        </w:rPr>
        <w:t xml:space="preserve"> - </w:t>
      </w:r>
      <w:r>
        <w:rPr>
          <w:rtl/>
        </w:rPr>
        <w:t>باب وجوب الجلوس له</w:t>
      </w:r>
      <w:r w:rsidR="009315D2">
        <w:rPr>
          <w:rtl/>
        </w:rPr>
        <w:t>،</w:t>
      </w:r>
      <w:r>
        <w:rPr>
          <w:rtl/>
        </w:rPr>
        <w:t xml:space="preserve"> واستحباب كونه على الجانب</w:t>
      </w:r>
      <w:bookmarkEnd w:id="1613"/>
      <w:bookmarkEnd w:id="1614"/>
      <w:r w:rsidR="009315D2">
        <w:rPr>
          <w:rtl/>
        </w:rPr>
        <w:t xml:space="preserve"> </w:t>
      </w:r>
      <w:bookmarkStart w:id="1618" w:name="_Toc276961410"/>
      <w:bookmarkStart w:id="1619" w:name="_Toc301696217"/>
      <w:r w:rsidR="009315D2">
        <w:rPr>
          <w:rtl/>
        </w:rPr>
        <w:t>ا</w:t>
      </w:r>
      <w:r>
        <w:rPr>
          <w:rtl/>
        </w:rPr>
        <w:t>لأيسر</w:t>
      </w:r>
      <w:r w:rsidR="009315D2">
        <w:rPr>
          <w:rtl/>
        </w:rPr>
        <w:t>،</w:t>
      </w:r>
      <w:r>
        <w:rPr>
          <w:rtl/>
        </w:rPr>
        <w:t xml:space="preserve"> ووضع الرجل اليمنى على اليسرى</w:t>
      </w:r>
      <w:r w:rsidR="009315D2">
        <w:rPr>
          <w:rtl/>
        </w:rPr>
        <w:t>،</w:t>
      </w:r>
      <w:r>
        <w:rPr>
          <w:rtl/>
        </w:rPr>
        <w:t xml:space="preserve"> وأنّ المرأة تضمّ</w:t>
      </w:r>
      <w:bookmarkEnd w:id="1618"/>
      <w:bookmarkEnd w:id="1619"/>
      <w:r w:rsidR="009315D2">
        <w:rPr>
          <w:rtl/>
        </w:rPr>
        <w:t xml:space="preserve"> </w:t>
      </w:r>
      <w:bookmarkStart w:id="1620" w:name="_Toc276961411"/>
      <w:bookmarkStart w:id="1621" w:name="_Toc301696218"/>
      <w:r w:rsidR="009315D2">
        <w:rPr>
          <w:rtl/>
        </w:rPr>
        <w:t>ف</w:t>
      </w:r>
      <w:r>
        <w:rPr>
          <w:rtl/>
        </w:rPr>
        <w:t>خذيها</w:t>
      </w:r>
      <w:r w:rsidR="009315D2">
        <w:rPr>
          <w:rtl/>
        </w:rPr>
        <w:t>،</w:t>
      </w:r>
      <w:r>
        <w:rPr>
          <w:rtl/>
        </w:rPr>
        <w:t xml:space="preserve"> وكراهة الاقعاء</w:t>
      </w:r>
      <w:bookmarkEnd w:id="1615"/>
      <w:bookmarkEnd w:id="1616"/>
      <w:bookmarkEnd w:id="1617"/>
      <w:bookmarkEnd w:id="1620"/>
      <w:bookmarkEnd w:id="1621"/>
    </w:p>
    <w:p w:rsidR="004C2631" w:rsidRDefault="004C2631" w:rsidP="003D212A">
      <w:pPr>
        <w:pStyle w:val="libNormal"/>
        <w:rPr>
          <w:rtl/>
        </w:rPr>
      </w:pPr>
      <w:r w:rsidRPr="00EA1EC2">
        <w:rPr>
          <w:rStyle w:val="libNormalChar"/>
          <w:rtl/>
        </w:rPr>
        <w:t>[ 8259 ]</w:t>
      </w:r>
      <w:r>
        <w:rPr>
          <w:rtl/>
        </w:rPr>
        <w:t xml:space="preserve"> 1</w:t>
      </w:r>
      <w:r w:rsidR="008C0B64">
        <w:rPr>
          <w:rtl/>
        </w:rPr>
        <w:t xml:space="preserve"> - </w:t>
      </w:r>
      <w:r>
        <w:rPr>
          <w:rtl/>
        </w:rPr>
        <w:t>محمّد 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 حريز بن عبد الله</w:t>
      </w:r>
      <w:r w:rsidR="00166FE4" w:rsidRPr="00166FE4">
        <w:rPr>
          <w:rStyle w:val="libNormalChar"/>
          <w:rtl/>
        </w:rPr>
        <w:t xml:space="preserve">: </w:t>
      </w:r>
      <w:r>
        <w:rPr>
          <w:rtl/>
        </w:rPr>
        <w:t>عن زرارة قال</w:t>
      </w:r>
      <w:r w:rsidR="00166FE4" w:rsidRPr="00166FE4">
        <w:rPr>
          <w:rStyle w:val="libNormalChar"/>
          <w:rtl/>
        </w:rPr>
        <w:t xml:space="preserve">: </w:t>
      </w:r>
      <w:r>
        <w:rPr>
          <w:rtl/>
        </w:rPr>
        <w:t>قال أبو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لا بأس بالاقعاء فيما بين السجدتين</w:t>
      </w:r>
      <w:r w:rsidR="009315D2">
        <w:rPr>
          <w:rtl/>
        </w:rPr>
        <w:t>،</w:t>
      </w:r>
      <w:r>
        <w:rPr>
          <w:rtl/>
        </w:rPr>
        <w:t xml:space="preserve"> ولا ينبغي الاقعاء في موضع التشهّد</w:t>
      </w:r>
      <w:r w:rsidR="009315D2">
        <w:rPr>
          <w:rtl/>
        </w:rPr>
        <w:t>،</w:t>
      </w:r>
      <w:r>
        <w:rPr>
          <w:rtl/>
        </w:rPr>
        <w:t xml:space="preserve"> إنّما التشهّد في الجلوس وليس المقعي بجالس. </w:t>
      </w:r>
    </w:p>
    <w:p w:rsidR="004C2631" w:rsidRDefault="004C2631" w:rsidP="003D212A">
      <w:pPr>
        <w:pStyle w:val="libNormal"/>
        <w:rPr>
          <w:rtl/>
        </w:rPr>
      </w:pPr>
      <w:r w:rsidRPr="00EA1EC2">
        <w:rPr>
          <w:rStyle w:val="libNormalChar"/>
          <w:rtl/>
        </w:rPr>
        <w:t>[ 8260 ]</w:t>
      </w:r>
      <w:r>
        <w:rPr>
          <w:rtl/>
        </w:rPr>
        <w:t xml:space="preserve"> 2</w:t>
      </w:r>
      <w:r w:rsidR="008C0B64">
        <w:rPr>
          <w:rtl/>
        </w:rPr>
        <w:t xml:space="preserve"> - </w:t>
      </w:r>
      <w:r>
        <w:rPr>
          <w:rtl/>
        </w:rPr>
        <w:t>محمّد بن الحسن بإسناده عن الحسين بن سعيد</w:t>
      </w:r>
      <w:r w:rsidR="009315D2">
        <w:rPr>
          <w:rtl/>
        </w:rPr>
        <w:t>،</w:t>
      </w:r>
      <w:r>
        <w:rPr>
          <w:rtl/>
        </w:rPr>
        <w:t xml:space="preserve"> عن فضالة</w:t>
      </w:r>
      <w:r w:rsidR="009315D2">
        <w:rPr>
          <w:rtl/>
        </w:rPr>
        <w:t>،</w:t>
      </w:r>
      <w:r>
        <w:rPr>
          <w:rtl/>
        </w:rPr>
        <w:t xml:space="preserve"> عن أبان</w:t>
      </w:r>
      <w:r w:rsidR="009315D2">
        <w:rPr>
          <w:rtl/>
        </w:rPr>
        <w:t>،</w:t>
      </w:r>
      <w:r>
        <w:rPr>
          <w:rtl/>
        </w:rPr>
        <w:t xml:space="preserve"> عن عبد الرحمن بن أبي عبد الله قال</w:t>
      </w:r>
      <w:r w:rsidR="00166FE4" w:rsidRPr="00166FE4">
        <w:rPr>
          <w:rStyle w:val="libNormalChar"/>
          <w:rtl/>
        </w:rPr>
        <w:t xml:space="preserve">: </w:t>
      </w:r>
      <w:r>
        <w:rPr>
          <w:rtl/>
        </w:rPr>
        <w:t>سألته عن جلوس المرأة في الصلاة؟ قال</w:t>
      </w:r>
      <w:r w:rsidR="00166FE4" w:rsidRPr="00166FE4">
        <w:rPr>
          <w:rStyle w:val="libNormalChar"/>
          <w:rtl/>
        </w:rPr>
        <w:t xml:space="preserve">: </w:t>
      </w:r>
      <w:r>
        <w:rPr>
          <w:rtl/>
        </w:rPr>
        <w:t xml:space="preserve">تضمّ فخذيها. </w:t>
      </w:r>
    </w:p>
    <w:p w:rsidR="004C2631" w:rsidRDefault="004C2631" w:rsidP="008C0B64">
      <w:pPr>
        <w:pStyle w:val="libNormal"/>
        <w:rPr>
          <w:rtl/>
        </w:rPr>
      </w:pPr>
      <w:r>
        <w:rPr>
          <w:rtl/>
        </w:rPr>
        <w:t>ورواه الكليني عن علي بن إبراهيم</w:t>
      </w:r>
      <w:r w:rsidR="009315D2">
        <w:rPr>
          <w:rtl/>
        </w:rPr>
        <w:t>،</w:t>
      </w:r>
      <w:r>
        <w:rPr>
          <w:rtl/>
        </w:rPr>
        <w:t xml:space="preserve"> عن أبيه</w:t>
      </w:r>
      <w:r w:rsidR="009315D2">
        <w:rPr>
          <w:rtl/>
        </w:rPr>
        <w:t>،</w:t>
      </w:r>
      <w:r>
        <w:rPr>
          <w:rtl/>
        </w:rPr>
        <w:t xml:space="preserve"> عن الحسين بن سعيد</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[ 8261 ]</w:t>
      </w:r>
      <w:r>
        <w:rPr>
          <w:rtl/>
        </w:rPr>
        <w:t xml:space="preserve"> 3</w:t>
      </w:r>
      <w:r w:rsidR="008C0B64">
        <w:rPr>
          <w:rtl/>
        </w:rPr>
        <w:t xml:space="preserve"> - </w:t>
      </w:r>
      <w:r>
        <w:rPr>
          <w:rtl/>
        </w:rPr>
        <w:t>وبإسناده عن علي</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Pr>
          <w:rtl/>
        </w:rPr>
        <w:t xml:space="preserve">عليه </w:t>
      </w:r>
    </w:p>
    <w:p w:rsidR="004C2631" w:rsidRDefault="00457B21" w:rsidP="00457B21">
      <w:pPr>
        <w:pStyle w:val="libLine"/>
        <w:rPr>
          <w:rtl/>
        </w:rPr>
      </w:pPr>
      <w:r>
        <w:rPr>
          <w:rtl/>
        </w:rPr>
        <w:t>____________________</w:t>
      </w:r>
    </w:p>
    <w:p w:rsidR="004C2631" w:rsidRDefault="004C2631" w:rsidP="00DC78E0">
      <w:pPr>
        <w:pStyle w:val="libFootnoteCenterBold"/>
        <w:rPr>
          <w:rtl/>
        </w:rPr>
      </w:pPr>
      <w:r>
        <w:rPr>
          <w:rtl/>
        </w:rPr>
        <w:t>أبواب التشهد</w:t>
      </w:r>
    </w:p>
    <w:p w:rsidR="004C2631" w:rsidRDefault="004C2631" w:rsidP="00DC78E0">
      <w:pPr>
        <w:pStyle w:val="libFootnoteCenterBold"/>
        <w:rPr>
          <w:rtl/>
        </w:rPr>
      </w:pPr>
      <w:r>
        <w:rPr>
          <w:rtl/>
        </w:rPr>
        <w:t>الباب 1</w:t>
      </w:r>
    </w:p>
    <w:p w:rsidR="004C2631" w:rsidRDefault="004C2631" w:rsidP="00DC78E0">
      <w:pPr>
        <w:pStyle w:val="libFootnoteCenterBold"/>
        <w:rPr>
          <w:rtl/>
        </w:rPr>
      </w:pPr>
      <w:r>
        <w:rPr>
          <w:rtl/>
        </w:rPr>
        <w:t>فيه 4 أحاديث</w:t>
      </w:r>
    </w:p>
    <w:p w:rsidR="004C2631" w:rsidRPr="00DC78E0" w:rsidRDefault="004C2631" w:rsidP="00DC78E0">
      <w:pPr>
        <w:pStyle w:val="libFootnote0"/>
        <w:rPr>
          <w:rtl/>
        </w:rPr>
      </w:pPr>
      <w:r w:rsidRPr="00DC78E0">
        <w:rPr>
          <w:rtl/>
        </w:rPr>
        <w:t>1</w:t>
      </w:r>
      <w:r w:rsidR="008C0B64" w:rsidRPr="00DC78E0">
        <w:rPr>
          <w:rtl/>
        </w:rPr>
        <w:t xml:space="preserve"> - </w:t>
      </w:r>
      <w:r w:rsidRPr="00DC78E0">
        <w:rPr>
          <w:rtl/>
        </w:rPr>
        <w:t>مستطرفات السرائر</w:t>
      </w:r>
      <w:r w:rsidR="00166FE4" w:rsidRPr="00DC78E0">
        <w:rPr>
          <w:rtl/>
        </w:rPr>
        <w:t xml:space="preserve">: </w:t>
      </w:r>
      <w:r w:rsidRPr="00DC78E0">
        <w:rPr>
          <w:rtl/>
        </w:rPr>
        <w:t>73</w:t>
      </w:r>
      <w:r w:rsidR="001C44EB" w:rsidRPr="00DC78E0">
        <w:rPr>
          <w:rtl/>
        </w:rPr>
        <w:t>/</w:t>
      </w:r>
      <w:r w:rsidRPr="00DC78E0">
        <w:rPr>
          <w:rtl/>
        </w:rPr>
        <w:t>9.</w:t>
      </w:r>
    </w:p>
    <w:p w:rsidR="004C2631" w:rsidRPr="00DC78E0" w:rsidRDefault="004C2631" w:rsidP="00DC78E0">
      <w:pPr>
        <w:pStyle w:val="libFootnote0"/>
        <w:rPr>
          <w:rtl/>
        </w:rPr>
      </w:pPr>
      <w:r w:rsidRPr="00DC78E0">
        <w:rPr>
          <w:rtl/>
        </w:rPr>
        <w:t>2</w:t>
      </w:r>
      <w:r w:rsidR="008C0B64" w:rsidRPr="00DC78E0">
        <w:rPr>
          <w:rtl/>
        </w:rPr>
        <w:t xml:space="preserve"> - </w:t>
      </w:r>
      <w:r w:rsidRPr="00DC78E0">
        <w:rPr>
          <w:rtl/>
        </w:rPr>
        <w:t>التهذيب 2</w:t>
      </w:r>
      <w:r w:rsidR="00166FE4" w:rsidRPr="00DC78E0">
        <w:rPr>
          <w:rtl/>
        </w:rPr>
        <w:t xml:space="preserve">: </w:t>
      </w:r>
      <w:r w:rsidRPr="00DC78E0">
        <w:rPr>
          <w:rtl/>
        </w:rPr>
        <w:t>95</w:t>
      </w:r>
      <w:r w:rsidR="001C44EB" w:rsidRPr="00DC78E0">
        <w:rPr>
          <w:rtl/>
        </w:rPr>
        <w:t>/</w:t>
      </w:r>
      <w:r w:rsidRPr="00DC78E0">
        <w:rPr>
          <w:rtl/>
        </w:rPr>
        <w:t xml:space="preserve">352. </w:t>
      </w:r>
    </w:p>
    <w:p w:rsidR="004C2631" w:rsidRPr="00DC78E0" w:rsidRDefault="004C2631" w:rsidP="00DC78E0">
      <w:pPr>
        <w:pStyle w:val="libFootnote0"/>
        <w:rPr>
          <w:rtl/>
        </w:rPr>
      </w:pPr>
      <w:r w:rsidRPr="00DC78E0">
        <w:rPr>
          <w:rtl/>
        </w:rPr>
        <w:t>(1) الكافي 3</w:t>
      </w:r>
      <w:r w:rsidR="00166FE4" w:rsidRPr="00DC78E0">
        <w:rPr>
          <w:rtl/>
        </w:rPr>
        <w:t xml:space="preserve">: </w:t>
      </w:r>
      <w:r w:rsidRPr="00DC78E0">
        <w:rPr>
          <w:rtl/>
        </w:rPr>
        <w:t>336</w:t>
      </w:r>
      <w:r w:rsidR="001C44EB" w:rsidRPr="00DC78E0">
        <w:rPr>
          <w:rtl/>
        </w:rPr>
        <w:t>/</w:t>
      </w:r>
      <w:r w:rsidRPr="00DC78E0">
        <w:rPr>
          <w:rtl/>
        </w:rPr>
        <w:t>7.</w:t>
      </w:r>
    </w:p>
    <w:p w:rsidR="004C2631" w:rsidRDefault="004C2631" w:rsidP="00DC78E0">
      <w:pPr>
        <w:pStyle w:val="libFootnote0"/>
        <w:rPr>
          <w:rtl/>
        </w:rPr>
      </w:pPr>
      <w:r w:rsidRPr="00DC78E0">
        <w:rPr>
          <w:rtl/>
        </w:rPr>
        <w:t>3</w:t>
      </w:r>
      <w:r w:rsidR="008C0B64" w:rsidRPr="00DC78E0">
        <w:rPr>
          <w:rtl/>
        </w:rPr>
        <w:t xml:space="preserve"> - </w:t>
      </w:r>
      <w:r w:rsidRPr="00DC78E0">
        <w:rPr>
          <w:rtl/>
        </w:rPr>
        <w:t>التهذيب 2</w:t>
      </w:r>
      <w:r w:rsidR="00166FE4" w:rsidRPr="00DC78E0">
        <w:rPr>
          <w:rtl/>
        </w:rPr>
        <w:t xml:space="preserve">: </w:t>
      </w:r>
      <w:r w:rsidRPr="00DC78E0">
        <w:rPr>
          <w:rtl/>
        </w:rPr>
        <w:t>83</w:t>
      </w:r>
      <w:r w:rsidR="001C44EB" w:rsidRPr="00DC78E0">
        <w:rPr>
          <w:rtl/>
        </w:rPr>
        <w:t>/</w:t>
      </w:r>
      <w:r w:rsidRPr="00DC78E0">
        <w:rPr>
          <w:rtl/>
        </w:rPr>
        <w:t>307</w:t>
      </w:r>
      <w:r w:rsidR="009315D2" w:rsidRPr="00DC78E0">
        <w:rPr>
          <w:rtl/>
        </w:rPr>
        <w:t>،</w:t>
      </w:r>
      <w:r w:rsidRPr="00DC78E0">
        <w:rPr>
          <w:rtl/>
        </w:rPr>
        <w:t xml:space="preserve"> أورده في الحديث 4 من الباب</w:t>
      </w:r>
      <w:r>
        <w:rPr>
          <w:rtl/>
        </w:rPr>
        <w:t xml:space="preserve"> 5 من أبواب السجود.</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السلام</w:t>
      </w:r>
      <w:r w:rsidR="00CC1CFA" w:rsidRPr="00CC1CFA">
        <w:rPr>
          <w:rStyle w:val="libNormalChar"/>
          <w:rtl/>
        </w:rPr>
        <w:t xml:space="preserve"> ) </w:t>
      </w:r>
      <w:r>
        <w:rPr>
          <w:rtl/>
        </w:rPr>
        <w:t>قال</w:t>
      </w:r>
      <w:r w:rsidR="00166FE4" w:rsidRPr="00166FE4">
        <w:rPr>
          <w:rStyle w:val="libNormalChar"/>
          <w:rtl/>
        </w:rPr>
        <w:t xml:space="preserve">: </w:t>
      </w:r>
      <w:r>
        <w:rPr>
          <w:rtl/>
        </w:rPr>
        <w:t>إذا جلست في الصلاة فلا تجلس على يمينك</w:t>
      </w:r>
      <w:r w:rsidR="009315D2">
        <w:rPr>
          <w:rtl/>
        </w:rPr>
        <w:t>،</w:t>
      </w:r>
      <w:r>
        <w:rPr>
          <w:rtl/>
        </w:rPr>
        <w:t xml:space="preserve"> واجلس على يسارك</w:t>
      </w:r>
      <w:r w:rsidR="009315D2">
        <w:rPr>
          <w:rtl/>
        </w:rPr>
        <w:t>،</w:t>
      </w:r>
      <w:r>
        <w:rPr>
          <w:rtl/>
        </w:rPr>
        <w:t xml:space="preserve"> الحديث. </w:t>
      </w:r>
    </w:p>
    <w:p w:rsidR="004C2631" w:rsidRDefault="004C2631" w:rsidP="003D212A">
      <w:pPr>
        <w:pStyle w:val="libNormal"/>
        <w:rPr>
          <w:rtl/>
        </w:rPr>
      </w:pPr>
      <w:r w:rsidRPr="00EA1EC2">
        <w:rPr>
          <w:rStyle w:val="libNormalChar"/>
          <w:rtl/>
        </w:rPr>
        <w:t>[ 8262 ]</w:t>
      </w:r>
      <w:r>
        <w:rPr>
          <w:rtl/>
        </w:rPr>
        <w:t xml:space="preserve"> 4</w:t>
      </w:r>
      <w:r w:rsidR="008C0B64">
        <w:rPr>
          <w:rtl/>
        </w:rPr>
        <w:t xml:space="preserve"> - </w:t>
      </w:r>
      <w:r>
        <w:rPr>
          <w:rtl/>
        </w:rPr>
        <w:t>محمّد بن علي بن الحسين قال</w:t>
      </w:r>
      <w:r w:rsidR="00166FE4" w:rsidRPr="00166FE4">
        <w:rPr>
          <w:rStyle w:val="libNormalChar"/>
          <w:rtl/>
        </w:rPr>
        <w:t xml:space="preserve">: </w:t>
      </w:r>
      <w:r>
        <w:rPr>
          <w:rtl/>
        </w:rPr>
        <w:t>قال رجل لأميرالمؤمنين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يا بن عمّ خير خلق الله</w:t>
      </w:r>
      <w:r w:rsidR="009315D2">
        <w:rPr>
          <w:rtl/>
        </w:rPr>
        <w:t>،</w:t>
      </w:r>
      <w:r>
        <w:rPr>
          <w:rtl/>
        </w:rPr>
        <w:t xml:space="preserve"> ما معنى رفع رجلك اليمنى وطرحك اليسرى في التشهّد؟ قال</w:t>
      </w:r>
      <w:r w:rsidR="00166FE4" w:rsidRPr="00166FE4">
        <w:rPr>
          <w:rStyle w:val="libNormalChar"/>
          <w:rtl/>
        </w:rPr>
        <w:t xml:space="preserve">: </w:t>
      </w:r>
      <w:r>
        <w:rPr>
          <w:rtl/>
        </w:rPr>
        <w:t>تأويله</w:t>
      </w:r>
      <w:r w:rsidR="00166FE4" w:rsidRPr="00166FE4">
        <w:rPr>
          <w:rStyle w:val="libNormalChar"/>
          <w:rtl/>
        </w:rPr>
        <w:t xml:space="preserve">: </w:t>
      </w:r>
      <w:r>
        <w:rPr>
          <w:rtl/>
        </w:rPr>
        <w:t xml:space="preserve">اللهم أمت الباطل وأقم الحقّ. </w:t>
      </w:r>
    </w:p>
    <w:p w:rsidR="004C2631" w:rsidRDefault="004C2631" w:rsidP="008C0B64">
      <w:pPr>
        <w:pStyle w:val="libNormal"/>
        <w:rPr>
          <w:rtl/>
        </w:rPr>
      </w:pPr>
      <w:r>
        <w:rPr>
          <w:rtl/>
        </w:rPr>
        <w:t>ورواه في</w:t>
      </w:r>
      <w:r w:rsidR="00CC1CFA" w:rsidRPr="00CC1CFA">
        <w:rPr>
          <w:rStyle w:val="libNormalChar"/>
          <w:rtl/>
        </w:rPr>
        <w:t xml:space="preserve"> ( </w:t>
      </w:r>
      <w:r>
        <w:rPr>
          <w:rtl/>
        </w:rPr>
        <w:t>العلل</w:t>
      </w:r>
      <w:r w:rsidR="00CC1CFA" w:rsidRPr="00CC1CFA">
        <w:rPr>
          <w:rStyle w:val="libNormalChar"/>
          <w:rtl/>
        </w:rPr>
        <w:t xml:space="preserve"> ) </w:t>
      </w:r>
      <w:r w:rsidRPr="004C2631">
        <w:rPr>
          <w:rStyle w:val="libFootnotenumChar"/>
          <w:rtl/>
        </w:rPr>
        <w:t>(1)</w:t>
      </w:r>
      <w:r>
        <w:rPr>
          <w:rtl/>
        </w:rPr>
        <w:t xml:space="preserve"> بإسناد تقدّم في تكبير الافتتاح </w:t>
      </w:r>
      <w:r w:rsidRPr="004C2631">
        <w:rPr>
          <w:rStyle w:val="libFootnotenumChar"/>
          <w:rtl/>
        </w:rPr>
        <w:t>(2)</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كيفيّة الصلاة وغيرها </w:t>
      </w:r>
      <w:r w:rsidRPr="004C2631">
        <w:rPr>
          <w:rStyle w:val="libFootnotenumChar"/>
          <w:rtl/>
        </w:rPr>
        <w:t>(3)</w:t>
      </w:r>
      <w:r w:rsidR="009315D2">
        <w:rPr>
          <w:rtl/>
        </w:rPr>
        <w:t>،</w:t>
      </w:r>
      <w:r>
        <w:rPr>
          <w:rtl/>
        </w:rPr>
        <w:t xml:space="preserve"> ويأتي ما يدلّ عليه </w:t>
      </w:r>
      <w:r w:rsidRPr="004C2631">
        <w:rPr>
          <w:rStyle w:val="libFootnotenumChar"/>
          <w:rtl/>
        </w:rPr>
        <w:t>(4)</w:t>
      </w:r>
      <w:r>
        <w:rPr>
          <w:rtl/>
        </w:rPr>
        <w:t>.</w:t>
      </w:r>
    </w:p>
    <w:p w:rsidR="004C2631" w:rsidRDefault="004C2631" w:rsidP="004C2631">
      <w:pPr>
        <w:pStyle w:val="Heading2Center"/>
        <w:rPr>
          <w:rtl/>
        </w:rPr>
      </w:pPr>
      <w:bookmarkStart w:id="1622" w:name="_Toc276961412"/>
      <w:bookmarkStart w:id="1623" w:name="_Toc301696219"/>
      <w:bookmarkStart w:id="1624" w:name="_Toc374950467"/>
      <w:bookmarkStart w:id="1625" w:name="_Toc258082250"/>
      <w:bookmarkStart w:id="1626" w:name="_Toc258082850"/>
      <w:r>
        <w:rPr>
          <w:rtl/>
        </w:rPr>
        <w:t>2</w:t>
      </w:r>
      <w:r w:rsidR="008C0B64">
        <w:rPr>
          <w:rtl/>
        </w:rPr>
        <w:t xml:space="preserve"> - </w:t>
      </w:r>
      <w:r>
        <w:rPr>
          <w:rtl/>
        </w:rPr>
        <w:t>باب جواز التشهّد من قيام لضرورة التقيّة وغيرها</w:t>
      </w:r>
      <w:bookmarkEnd w:id="1622"/>
      <w:bookmarkEnd w:id="1623"/>
      <w:bookmarkEnd w:id="1624"/>
      <w:bookmarkEnd w:id="1625"/>
      <w:bookmarkEnd w:id="1626"/>
    </w:p>
    <w:p w:rsidR="004C2631" w:rsidRDefault="004C2631" w:rsidP="003D212A">
      <w:pPr>
        <w:pStyle w:val="libNormal"/>
        <w:rPr>
          <w:rtl/>
        </w:rPr>
      </w:pPr>
      <w:r w:rsidRPr="00EA1EC2">
        <w:rPr>
          <w:rStyle w:val="libNormalChar"/>
          <w:rtl/>
        </w:rPr>
        <w:t>[ 8263 ]</w:t>
      </w:r>
      <w:r>
        <w:rPr>
          <w:rtl/>
        </w:rPr>
        <w:t xml:space="preserve"> 1</w:t>
      </w:r>
      <w:r w:rsidR="008C0B64">
        <w:rPr>
          <w:rtl/>
        </w:rPr>
        <w:t xml:space="preserve"> - </w:t>
      </w:r>
      <w:r>
        <w:rPr>
          <w:rtl/>
        </w:rPr>
        <w:t>أحمد بن محمّد البرقي في</w:t>
      </w:r>
      <w:r w:rsidR="00CC1CFA" w:rsidRPr="00CC1CFA">
        <w:rPr>
          <w:rStyle w:val="libNormalChar"/>
          <w:rtl/>
        </w:rPr>
        <w:t xml:space="preserve"> ( </w:t>
      </w:r>
      <w:r>
        <w:rPr>
          <w:rtl/>
        </w:rPr>
        <w:t>المحاسن</w:t>
      </w:r>
      <w:r w:rsidR="00CC1CFA" w:rsidRPr="00CC1CFA">
        <w:rPr>
          <w:rStyle w:val="libNormalChar"/>
          <w:rtl/>
        </w:rPr>
        <w:t xml:space="preserve"> ) </w:t>
      </w:r>
      <w:r>
        <w:rPr>
          <w:rtl/>
        </w:rPr>
        <w:t>عن أبيه</w:t>
      </w:r>
      <w:r w:rsidR="009315D2">
        <w:rPr>
          <w:rtl/>
        </w:rPr>
        <w:t>،</w:t>
      </w:r>
      <w:r>
        <w:rPr>
          <w:rtl/>
        </w:rPr>
        <w:t xml:space="preserve"> عن محمّد بن مهران</w:t>
      </w:r>
      <w:r w:rsidR="009315D2">
        <w:rPr>
          <w:rtl/>
        </w:rPr>
        <w:t>،</w:t>
      </w:r>
      <w:r>
        <w:rPr>
          <w:rtl/>
        </w:rPr>
        <w:t xml:space="preserve"> عن القاسم بن الزيّات</w:t>
      </w:r>
      <w:r w:rsidR="009315D2">
        <w:rPr>
          <w:rtl/>
        </w:rPr>
        <w:t>،</w:t>
      </w:r>
      <w:r>
        <w:rPr>
          <w:rtl/>
        </w:rPr>
        <w:t xml:space="preserve"> عن عبد الله بن حبيب بن جندب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إنّي أُصلّي المغرب مع هؤلاء فأُعيدها</w:t>
      </w:r>
      <w:r w:rsidR="009315D2">
        <w:rPr>
          <w:rtl/>
        </w:rPr>
        <w:t>،</w:t>
      </w:r>
      <w:r>
        <w:rPr>
          <w:rtl/>
        </w:rPr>
        <w:t xml:space="preserve"> فأخاف ان يتفقّدوني؟ قال</w:t>
      </w:r>
      <w:r w:rsidR="00166FE4" w:rsidRPr="00166FE4">
        <w:rPr>
          <w:rStyle w:val="libNormalChar"/>
          <w:rtl/>
        </w:rPr>
        <w:t xml:space="preserve">: </w:t>
      </w:r>
      <w:r>
        <w:rPr>
          <w:rtl/>
        </w:rPr>
        <w:t xml:space="preserve">إذا صلّيت الثالثة فمكّن في الأرض أليتيك ثمّ انهض </w:t>
      </w:r>
    </w:p>
    <w:p w:rsidR="004C2631" w:rsidRDefault="00457B21" w:rsidP="00457B21">
      <w:pPr>
        <w:pStyle w:val="libLine"/>
        <w:rPr>
          <w:rtl/>
        </w:rPr>
      </w:pPr>
      <w:r>
        <w:rPr>
          <w:rtl/>
        </w:rPr>
        <w:t>____________________</w:t>
      </w:r>
    </w:p>
    <w:p w:rsidR="004C2631" w:rsidRDefault="004C2631" w:rsidP="00CC1CFA">
      <w:pPr>
        <w:pStyle w:val="libFootnote0"/>
        <w:rPr>
          <w:rtl/>
        </w:rPr>
      </w:pPr>
      <w:r>
        <w:rPr>
          <w:rtl/>
        </w:rPr>
        <w:t>4</w:t>
      </w:r>
      <w:r w:rsidR="008C0B64">
        <w:rPr>
          <w:rtl/>
        </w:rPr>
        <w:t xml:space="preserve"> - </w:t>
      </w:r>
      <w:r w:rsidRPr="00AF7B8D">
        <w:rPr>
          <w:rtl/>
        </w:rPr>
        <w:t>الفقيه 1</w:t>
      </w:r>
      <w:r w:rsidR="00166FE4" w:rsidRPr="00AF7B8D">
        <w:rPr>
          <w:rtl/>
        </w:rPr>
        <w:t xml:space="preserve">: </w:t>
      </w:r>
      <w:r w:rsidRPr="00AF7B8D">
        <w:rPr>
          <w:rtl/>
        </w:rPr>
        <w:t>210</w:t>
      </w:r>
      <w:r w:rsidR="001C44EB" w:rsidRPr="00AF7B8D">
        <w:rPr>
          <w:rtl/>
        </w:rPr>
        <w:t>/</w:t>
      </w:r>
      <w:r w:rsidRPr="00AF7B8D">
        <w:rPr>
          <w:rtl/>
        </w:rPr>
        <w:t>945</w:t>
      </w:r>
      <w:r w:rsidR="009315D2" w:rsidRPr="00AF7B8D">
        <w:rPr>
          <w:rtl/>
        </w:rPr>
        <w:t>،</w:t>
      </w:r>
      <w:r w:rsidRPr="00AF7B8D">
        <w:rPr>
          <w:rtl/>
        </w:rPr>
        <w:t xml:space="preserve"> أورد ذيله</w:t>
      </w:r>
      <w:r>
        <w:rPr>
          <w:rtl/>
        </w:rPr>
        <w:t xml:space="preserve"> في الحديث 9 من الباب 1 من أبواب التسليم. </w:t>
      </w:r>
    </w:p>
    <w:p w:rsidR="004C2631" w:rsidRPr="00B34D41" w:rsidRDefault="004C2631" w:rsidP="00CC1CFA">
      <w:pPr>
        <w:pStyle w:val="libFootnote0"/>
        <w:rPr>
          <w:rtl/>
        </w:rPr>
      </w:pPr>
      <w:r w:rsidRPr="00B34D41">
        <w:rPr>
          <w:rtl/>
        </w:rPr>
        <w:t xml:space="preserve">(1) علل </w:t>
      </w:r>
      <w:r w:rsidRPr="00AF7B8D">
        <w:rPr>
          <w:rtl/>
        </w:rPr>
        <w:t>الشرائع</w:t>
      </w:r>
      <w:r w:rsidR="00166FE4" w:rsidRPr="00AF7B8D">
        <w:rPr>
          <w:rtl/>
        </w:rPr>
        <w:t xml:space="preserve">: </w:t>
      </w:r>
      <w:r w:rsidRPr="00AF7B8D">
        <w:rPr>
          <w:rtl/>
        </w:rPr>
        <w:t>336 ب</w:t>
      </w:r>
      <w:r w:rsidRPr="00B34D41">
        <w:rPr>
          <w:rtl/>
        </w:rPr>
        <w:t xml:space="preserve"> 32</w:t>
      </w:r>
      <w:r w:rsidR="001C44EB">
        <w:rPr>
          <w:rtl/>
        </w:rPr>
        <w:t>/</w:t>
      </w:r>
      <w:r w:rsidRPr="00B34D41">
        <w:rPr>
          <w:rtl/>
        </w:rPr>
        <w:t xml:space="preserve">4. </w:t>
      </w:r>
    </w:p>
    <w:p w:rsidR="004C2631" w:rsidRPr="00B34D41" w:rsidRDefault="004C2631" w:rsidP="00CC1CFA">
      <w:pPr>
        <w:pStyle w:val="libFootnote0"/>
        <w:rPr>
          <w:rtl/>
        </w:rPr>
      </w:pPr>
      <w:r w:rsidRPr="00B34D41">
        <w:rPr>
          <w:rtl/>
        </w:rPr>
        <w:t xml:space="preserve">(2) تقدم في ذيل الحديث 10 من الباب 9 من أبواب تكبيرة الاحرام. </w:t>
      </w:r>
    </w:p>
    <w:p w:rsidR="004C2631" w:rsidRPr="00B34D41" w:rsidRDefault="004C2631" w:rsidP="00CC1CFA">
      <w:pPr>
        <w:pStyle w:val="libFootnote0"/>
        <w:rPr>
          <w:rtl/>
        </w:rPr>
      </w:pPr>
      <w:r w:rsidRPr="00B34D41">
        <w:rPr>
          <w:rtl/>
        </w:rPr>
        <w:t>(3) تقدم فى الباب 1 من أبواب أفعال الصلاة</w:t>
      </w:r>
      <w:r w:rsidR="009315D2">
        <w:rPr>
          <w:rtl/>
        </w:rPr>
        <w:t>،</w:t>
      </w:r>
      <w:r w:rsidRPr="00B34D41">
        <w:rPr>
          <w:rtl/>
        </w:rPr>
        <w:t xml:space="preserve"> وفي الحديث 6 من الباب 6</w:t>
      </w:r>
      <w:r w:rsidR="009315D2">
        <w:rPr>
          <w:rtl/>
        </w:rPr>
        <w:t>،</w:t>
      </w:r>
      <w:r w:rsidRPr="00B34D41">
        <w:rPr>
          <w:rtl/>
        </w:rPr>
        <w:t xml:space="preserve"> وفي الحديثين 3 </w:t>
      </w:r>
      <w:r>
        <w:rPr>
          <w:rtl/>
        </w:rPr>
        <w:t>و 8</w:t>
      </w:r>
      <w:r w:rsidRPr="00B34D41">
        <w:rPr>
          <w:rtl/>
        </w:rPr>
        <w:t xml:space="preserve"> من الباب 13 من أبواب السجود. </w:t>
      </w:r>
    </w:p>
    <w:p w:rsidR="004C2631" w:rsidRPr="00B34D41" w:rsidRDefault="004C2631" w:rsidP="00CC1CFA">
      <w:pPr>
        <w:pStyle w:val="libFootnote0"/>
        <w:rPr>
          <w:rtl/>
        </w:rPr>
      </w:pPr>
      <w:r w:rsidRPr="00B34D41">
        <w:rPr>
          <w:rtl/>
        </w:rPr>
        <w:t>(4) يأتي ما يدل عليه في الحديث 2 من الباب 3</w:t>
      </w:r>
      <w:r w:rsidR="009315D2">
        <w:rPr>
          <w:rtl/>
        </w:rPr>
        <w:t>،</w:t>
      </w:r>
      <w:r w:rsidRPr="00B34D41">
        <w:rPr>
          <w:rtl/>
        </w:rPr>
        <w:t xml:space="preserve"> وفي الحديث 4 من الباب 4</w:t>
      </w:r>
      <w:r w:rsidR="009315D2">
        <w:rPr>
          <w:rtl/>
        </w:rPr>
        <w:t>،</w:t>
      </w:r>
      <w:r w:rsidRPr="00B34D41">
        <w:rPr>
          <w:rtl/>
        </w:rPr>
        <w:t xml:space="preserve"> وفي الحديث 2 من الباب 5</w:t>
      </w:r>
      <w:r w:rsidR="009315D2">
        <w:rPr>
          <w:rtl/>
        </w:rPr>
        <w:t>،</w:t>
      </w:r>
      <w:r w:rsidRPr="00B34D41">
        <w:rPr>
          <w:rtl/>
        </w:rPr>
        <w:t xml:space="preserve"> وفي الحديثين 3 </w:t>
      </w:r>
      <w:r>
        <w:rPr>
          <w:rtl/>
        </w:rPr>
        <w:t>و 4</w:t>
      </w:r>
      <w:r w:rsidRPr="00B34D41">
        <w:rPr>
          <w:rtl/>
        </w:rPr>
        <w:t xml:space="preserve"> من الباب 7</w:t>
      </w:r>
      <w:r w:rsidR="009315D2">
        <w:rPr>
          <w:rtl/>
        </w:rPr>
        <w:t>،</w:t>
      </w:r>
      <w:r w:rsidRPr="00B34D41">
        <w:rPr>
          <w:rtl/>
        </w:rPr>
        <w:t xml:space="preserve"> وفي الحديث 1 من الباب 8</w:t>
      </w:r>
      <w:r w:rsidR="009315D2">
        <w:rPr>
          <w:rtl/>
        </w:rPr>
        <w:t>،</w:t>
      </w:r>
      <w:r w:rsidRPr="00B34D41">
        <w:rPr>
          <w:rtl/>
        </w:rPr>
        <w:t xml:space="preserve"> وفي الأبواب 9 </w:t>
      </w:r>
      <w:r>
        <w:rPr>
          <w:rtl/>
        </w:rPr>
        <w:t>و 1</w:t>
      </w:r>
      <w:r w:rsidRPr="00B34D41">
        <w:rPr>
          <w:rtl/>
        </w:rPr>
        <w:t xml:space="preserve">1 </w:t>
      </w:r>
      <w:r>
        <w:rPr>
          <w:rtl/>
        </w:rPr>
        <w:t>و 1</w:t>
      </w:r>
      <w:r w:rsidRPr="00B34D41">
        <w:rPr>
          <w:rtl/>
        </w:rPr>
        <w:t xml:space="preserve">3 </w:t>
      </w:r>
      <w:r>
        <w:rPr>
          <w:rtl/>
        </w:rPr>
        <w:t>و 1</w:t>
      </w:r>
      <w:r w:rsidRPr="00B34D41">
        <w:rPr>
          <w:rtl/>
        </w:rPr>
        <w:t>4 من هذه الأبواب</w:t>
      </w:r>
      <w:r w:rsidR="009315D2">
        <w:rPr>
          <w:rtl/>
        </w:rPr>
        <w:t>،</w:t>
      </w:r>
      <w:r w:rsidRPr="00B34D41">
        <w:rPr>
          <w:rtl/>
        </w:rPr>
        <w:t xml:space="preserve"> وفي البابين 66 </w:t>
      </w:r>
      <w:r>
        <w:rPr>
          <w:rtl/>
        </w:rPr>
        <w:t>و 6</w:t>
      </w:r>
      <w:r w:rsidRPr="00B34D41">
        <w:rPr>
          <w:rtl/>
        </w:rPr>
        <w:t xml:space="preserve">7 من أبواب الجماعة. </w:t>
      </w:r>
    </w:p>
    <w:p w:rsidR="004C2631" w:rsidRDefault="004C2631" w:rsidP="00DC78E0">
      <w:pPr>
        <w:pStyle w:val="libFootnoteCenterBold"/>
        <w:rPr>
          <w:rtl/>
        </w:rPr>
      </w:pPr>
      <w:r>
        <w:rPr>
          <w:rtl/>
        </w:rPr>
        <w:t>الباب 2</w:t>
      </w:r>
    </w:p>
    <w:p w:rsidR="004C2631" w:rsidRDefault="004C2631" w:rsidP="00DC78E0">
      <w:pPr>
        <w:pStyle w:val="libFootnoteCenterBold"/>
        <w:rPr>
          <w:rtl/>
        </w:rPr>
      </w:pPr>
      <w:r>
        <w:rPr>
          <w:rtl/>
        </w:rPr>
        <w:t>فيه حديث واحد</w:t>
      </w:r>
    </w:p>
    <w:p w:rsidR="004C2631" w:rsidRDefault="004C2631" w:rsidP="00CC1CFA">
      <w:pPr>
        <w:pStyle w:val="libFootnote0"/>
        <w:rPr>
          <w:rtl/>
        </w:rPr>
      </w:pPr>
      <w:r>
        <w:rPr>
          <w:rtl/>
        </w:rPr>
        <w:t>1</w:t>
      </w:r>
      <w:r w:rsidR="008C0B64">
        <w:rPr>
          <w:rtl/>
        </w:rPr>
        <w:t xml:space="preserve"> - </w:t>
      </w:r>
      <w:r w:rsidRPr="00DC78E0">
        <w:rPr>
          <w:rtl/>
        </w:rPr>
        <w:t>المحاسن</w:t>
      </w:r>
      <w:r w:rsidR="00166FE4" w:rsidRPr="00DC78E0">
        <w:rPr>
          <w:rtl/>
        </w:rPr>
        <w:t xml:space="preserve">: </w:t>
      </w:r>
      <w:r w:rsidRPr="00DC78E0">
        <w:rPr>
          <w:rtl/>
        </w:rPr>
        <w:t>325</w:t>
      </w:r>
      <w:r w:rsidR="001C44EB" w:rsidRPr="00DC78E0">
        <w:rPr>
          <w:rtl/>
        </w:rPr>
        <w:t>/</w:t>
      </w:r>
      <w:r>
        <w:rPr>
          <w:rtl/>
        </w:rPr>
        <w:t>70.</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وتشهّد وأنت قائم ثمّ اركع واسجد فإنّهم يحسبون أنّها نافلة.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التشهّد من قيام لمن صلّى في الماء والطين في مكان المصلّي </w:t>
      </w:r>
      <w:r w:rsidRPr="004C2631">
        <w:rPr>
          <w:rStyle w:val="libFootnotenumChar"/>
          <w:rtl/>
        </w:rPr>
        <w:t>(1)</w:t>
      </w:r>
      <w:r w:rsidR="009315D2">
        <w:rPr>
          <w:rtl/>
        </w:rPr>
        <w:t>،</w:t>
      </w:r>
      <w:r>
        <w:rPr>
          <w:rtl/>
        </w:rPr>
        <w:t xml:space="preserve"> ويأتي ما يدلّ على ذلك بعمومه وإطلاقه في أحاديث التقيّة </w:t>
      </w:r>
      <w:r w:rsidRPr="004C2631">
        <w:rPr>
          <w:rStyle w:val="libFootnotenumChar"/>
          <w:rtl/>
        </w:rPr>
        <w:t>(2)</w:t>
      </w:r>
      <w:r>
        <w:rPr>
          <w:rtl/>
        </w:rPr>
        <w:t>.</w:t>
      </w:r>
    </w:p>
    <w:p w:rsidR="004C2631" w:rsidRDefault="004C2631" w:rsidP="004C2631">
      <w:pPr>
        <w:pStyle w:val="Heading2Center"/>
        <w:rPr>
          <w:rtl/>
        </w:rPr>
      </w:pPr>
      <w:bookmarkStart w:id="1627" w:name="_Toc276961413"/>
      <w:bookmarkStart w:id="1628" w:name="_Toc301696220"/>
      <w:bookmarkStart w:id="1629" w:name="_Toc374950468"/>
      <w:bookmarkStart w:id="1630" w:name="_Toc258082251"/>
      <w:bookmarkStart w:id="1631" w:name="_Toc258082851"/>
      <w:r>
        <w:rPr>
          <w:rtl/>
        </w:rPr>
        <w:t>3</w:t>
      </w:r>
      <w:r w:rsidR="008C0B64">
        <w:rPr>
          <w:rtl/>
        </w:rPr>
        <w:t xml:space="preserve"> - </w:t>
      </w:r>
      <w:r>
        <w:rPr>
          <w:rtl/>
        </w:rPr>
        <w:t>باب كيفيّة التشهّد</w:t>
      </w:r>
      <w:r w:rsidR="009315D2">
        <w:rPr>
          <w:rtl/>
        </w:rPr>
        <w:t>،</w:t>
      </w:r>
      <w:r>
        <w:rPr>
          <w:rtl/>
        </w:rPr>
        <w:t xml:space="preserve"> وجملة من احكامه</w:t>
      </w:r>
      <w:bookmarkEnd w:id="1627"/>
      <w:bookmarkEnd w:id="1628"/>
      <w:bookmarkEnd w:id="1629"/>
      <w:bookmarkEnd w:id="1630"/>
      <w:bookmarkEnd w:id="1631"/>
    </w:p>
    <w:p w:rsidR="004C2631" w:rsidRDefault="004C2631" w:rsidP="00AF7B8D">
      <w:pPr>
        <w:pStyle w:val="libNormal"/>
        <w:rPr>
          <w:rtl/>
        </w:rPr>
      </w:pPr>
      <w:r w:rsidRPr="00EA1EC2">
        <w:rPr>
          <w:rStyle w:val="libNormalChar"/>
          <w:rtl/>
        </w:rPr>
        <w:t>[ 8264 ]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صفوان</w:t>
      </w:r>
      <w:r w:rsidR="009315D2">
        <w:rPr>
          <w:rtl/>
        </w:rPr>
        <w:t>،</w:t>
      </w:r>
      <w:r>
        <w:rPr>
          <w:rtl/>
        </w:rPr>
        <w:t xml:space="preserve"> عن عبد الله بن بكير</w:t>
      </w:r>
      <w:r w:rsidR="009315D2">
        <w:rPr>
          <w:rtl/>
        </w:rPr>
        <w:t>،</w:t>
      </w:r>
      <w:r>
        <w:rPr>
          <w:rtl/>
        </w:rPr>
        <w:t xml:space="preserve"> عن عبد الملك بن عمر والأحول</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التشهّد في الركعتين الأوّلتين</w:t>
      </w:r>
      <w:r w:rsidR="00166FE4" w:rsidRPr="00166FE4">
        <w:rPr>
          <w:rStyle w:val="libNormalChar"/>
          <w:rtl/>
        </w:rPr>
        <w:t xml:space="preserve">: </w:t>
      </w:r>
      <w:r>
        <w:rPr>
          <w:rtl/>
        </w:rPr>
        <w:t>الحمد لله</w:t>
      </w:r>
      <w:r w:rsidR="009315D2">
        <w:rPr>
          <w:rtl/>
        </w:rPr>
        <w:t>،</w:t>
      </w:r>
      <w:r>
        <w:rPr>
          <w:rtl/>
        </w:rPr>
        <w:t xml:space="preserve"> أشهد أن لا إله </w:t>
      </w:r>
      <w:r w:rsidR="00CC1CFA">
        <w:rPr>
          <w:rtl/>
        </w:rPr>
        <w:t xml:space="preserve">إلّا </w:t>
      </w:r>
      <w:r>
        <w:rPr>
          <w:rtl/>
        </w:rPr>
        <w:t>الله</w:t>
      </w:r>
      <w:r w:rsidR="009315D2">
        <w:rPr>
          <w:rtl/>
        </w:rPr>
        <w:t>،</w:t>
      </w:r>
      <w:r>
        <w:rPr>
          <w:rtl/>
        </w:rPr>
        <w:t xml:space="preserve"> وحده لا شريك له</w:t>
      </w:r>
      <w:r w:rsidR="009315D2">
        <w:rPr>
          <w:rtl/>
        </w:rPr>
        <w:t>،</w:t>
      </w:r>
      <w:r>
        <w:rPr>
          <w:rtl/>
        </w:rPr>
        <w:t xml:space="preserve"> وأشهد أنّ محمّداً عبده ورسوله</w:t>
      </w:r>
      <w:r w:rsidR="009315D2">
        <w:rPr>
          <w:rtl/>
        </w:rPr>
        <w:t>،</w:t>
      </w:r>
      <w:r>
        <w:rPr>
          <w:rtl/>
        </w:rPr>
        <w:t xml:space="preserve"> اللّهم صلّ على محمّد وآل محمّد</w:t>
      </w:r>
      <w:r w:rsidR="009315D2">
        <w:rPr>
          <w:rtl/>
        </w:rPr>
        <w:t>،</w:t>
      </w:r>
      <w:r>
        <w:rPr>
          <w:rtl/>
        </w:rPr>
        <w:t xml:space="preserve"> وتقبّل شفاعته </w:t>
      </w:r>
      <w:r w:rsidRPr="004C2631">
        <w:rPr>
          <w:rStyle w:val="libFootnotenumChar"/>
          <w:rtl/>
        </w:rPr>
        <w:t>(</w:t>
      </w:r>
      <w:r w:rsidR="00AF7B8D">
        <w:rPr>
          <w:rStyle w:val="libFootnotenumChar"/>
          <w:rFonts w:hint="cs"/>
          <w:rtl/>
        </w:rPr>
        <w:t>3</w:t>
      </w:r>
      <w:r w:rsidRPr="004C2631">
        <w:rPr>
          <w:rStyle w:val="libFootnotenumChar"/>
          <w:rtl/>
        </w:rPr>
        <w:t>)</w:t>
      </w:r>
      <w:r>
        <w:rPr>
          <w:rtl/>
        </w:rPr>
        <w:t xml:space="preserve"> وارفع درجته. </w:t>
      </w:r>
    </w:p>
    <w:p w:rsidR="004C2631" w:rsidRDefault="004C2631" w:rsidP="003D212A">
      <w:pPr>
        <w:pStyle w:val="libNormal"/>
        <w:rPr>
          <w:rtl/>
        </w:rPr>
      </w:pPr>
      <w:r w:rsidRPr="00EA1EC2">
        <w:rPr>
          <w:rStyle w:val="libNormalChar"/>
          <w:rtl/>
        </w:rPr>
        <w:t>[ 8265 ]</w:t>
      </w:r>
      <w:r>
        <w:rPr>
          <w:rtl/>
        </w:rPr>
        <w:t xml:space="preserve"> 2</w:t>
      </w:r>
      <w:r w:rsidR="008C0B64">
        <w:rPr>
          <w:rtl/>
        </w:rPr>
        <w:t xml:space="preserve"> - </w:t>
      </w:r>
      <w:r>
        <w:rPr>
          <w:rtl/>
        </w:rPr>
        <w:t>وعنه</w:t>
      </w:r>
      <w:r w:rsidR="009315D2">
        <w:rPr>
          <w:rtl/>
        </w:rPr>
        <w:t>،</w:t>
      </w:r>
      <w:r>
        <w:rPr>
          <w:rtl/>
        </w:rPr>
        <w:t xml:space="preserve"> عن النضر</w:t>
      </w:r>
      <w:r w:rsidR="009315D2">
        <w:rPr>
          <w:rtl/>
        </w:rPr>
        <w:t>،</w:t>
      </w:r>
      <w:r>
        <w:rPr>
          <w:rtl/>
        </w:rPr>
        <w:t xml:space="preserve"> عن زرعة</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جلست في الركعة الثانية فقل</w:t>
      </w:r>
      <w:r w:rsidR="00166FE4" w:rsidRPr="00166FE4">
        <w:rPr>
          <w:rStyle w:val="libNormalChar"/>
          <w:rtl/>
        </w:rPr>
        <w:t xml:space="preserve">: </w:t>
      </w:r>
      <w:r>
        <w:rPr>
          <w:rtl/>
        </w:rPr>
        <w:t>بسم الله وبالله والحمد لله</w:t>
      </w:r>
      <w:r w:rsidR="009315D2">
        <w:rPr>
          <w:rtl/>
        </w:rPr>
        <w:t>،</w:t>
      </w:r>
      <w:r>
        <w:rPr>
          <w:rtl/>
        </w:rPr>
        <w:t xml:space="preserve"> وخير الأسماء لله</w:t>
      </w:r>
      <w:r w:rsidR="009315D2">
        <w:rPr>
          <w:rtl/>
        </w:rPr>
        <w:t>،</w:t>
      </w:r>
      <w:r>
        <w:rPr>
          <w:rtl/>
        </w:rPr>
        <w:t xml:space="preserve"> أشهد أن لا إله </w:t>
      </w:r>
      <w:r w:rsidR="00CC1CFA">
        <w:rPr>
          <w:rtl/>
        </w:rPr>
        <w:t xml:space="preserve">إلّا </w:t>
      </w:r>
      <w:r>
        <w:rPr>
          <w:rtl/>
        </w:rPr>
        <w:t>الله</w:t>
      </w:r>
      <w:r w:rsidR="009315D2">
        <w:rPr>
          <w:rtl/>
        </w:rPr>
        <w:t>،</w:t>
      </w:r>
      <w:r>
        <w:rPr>
          <w:rtl/>
        </w:rPr>
        <w:t xml:space="preserve"> وحده لا شريك له</w:t>
      </w:r>
      <w:r w:rsidR="009315D2">
        <w:rPr>
          <w:rtl/>
        </w:rPr>
        <w:t>،</w:t>
      </w:r>
      <w:r>
        <w:rPr>
          <w:rtl/>
        </w:rPr>
        <w:t xml:space="preserve"> وأنّ محمّداً عبده ورسوله</w:t>
      </w:r>
      <w:r w:rsidR="009315D2">
        <w:rPr>
          <w:rtl/>
        </w:rPr>
        <w:t>،</w:t>
      </w:r>
      <w:r>
        <w:rPr>
          <w:rtl/>
        </w:rPr>
        <w:t xml:space="preserve"> أرسله بالحقّ بشيراً ونذيراً بين يدي الساعة</w:t>
      </w:r>
      <w:r w:rsidR="009315D2">
        <w:rPr>
          <w:rtl/>
        </w:rPr>
        <w:t>،</w:t>
      </w:r>
      <w:r>
        <w:rPr>
          <w:rtl/>
        </w:rPr>
        <w:t xml:space="preserve"> أشهد أنك نِعْمَ الرب</w:t>
      </w:r>
      <w:r w:rsidR="009315D2">
        <w:rPr>
          <w:rtl/>
        </w:rPr>
        <w:t>،</w:t>
      </w:r>
      <w:r>
        <w:rPr>
          <w:rtl/>
        </w:rPr>
        <w:t xml:space="preserve"> وأن محمّداً نِعْمَ الرسول</w:t>
      </w:r>
      <w:r w:rsidR="009315D2">
        <w:rPr>
          <w:rtl/>
        </w:rPr>
        <w:t>،</w:t>
      </w:r>
      <w:r>
        <w:rPr>
          <w:rtl/>
        </w:rPr>
        <w:t xml:space="preserve"> اللهمّ صلّ على محمّد وآل محمّد</w:t>
      </w:r>
      <w:r w:rsidR="009315D2">
        <w:rPr>
          <w:rtl/>
        </w:rPr>
        <w:t>،</w:t>
      </w:r>
      <w:r>
        <w:rPr>
          <w:rtl/>
        </w:rPr>
        <w:t xml:space="preserve"> وتقبّل شفاعته في أُمّته</w:t>
      </w:r>
      <w:r w:rsidR="009315D2">
        <w:rPr>
          <w:rtl/>
        </w:rPr>
        <w:t>،</w:t>
      </w:r>
      <w:r>
        <w:rPr>
          <w:rtl/>
        </w:rPr>
        <w:t xml:space="preserve"> وارفع درجته</w:t>
      </w:r>
      <w:r w:rsidR="009315D2">
        <w:rPr>
          <w:rtl/>
        </w:rPr>
        <w:t>،</w:t>
      </w:r>
      <w:r>
        <w:rPr>
          <w:rtl/>
        </w:rPr>
        <w:t xml:space="preserve"> ثمّ تحمد الله مرّتين أو ثلاثاً</w:t>
      </w:r>
      <w:r w:rsidR="009315D2">
        <w:rPr>
          <w:rtl/>
        </w:rPr>
        <w:t>،</w:t>
      </w:r>
      <w:r>
        <w:rPr>
          <w:rtl/>
        </w:rPr>
        <w:t xml:space="preserve"> ثمّ تقوم</w:t>
      </w:r>
      <w:r w:rsidR="009315D2">
        <w:rPr>
          <w:rtl/>
        </w:rPr>
        <w:t>،</w:t>
      </w:r>
      <w:r>
        <w:rPr>
          <w:rtl/>
        </w:rPr>
        <w:t xml:space="preserve"> فإذا جلست فى الرابعة قلت</w:t>
      </w:r>
      <w:r w:rsidR="00166FE4" w:rsidRPr="00166FE4">
        <w:rPr>
          <w:rStyle w:val="libNormalChar"/>
          <w:rtl/>
        </w:rPr>
        <w:t xml:space="preserve">: </w:t>
      </w:r>
      <w:r>
        <w:rPr>
          <w:rtl/>
        </w:rPr>
        <w:t>بسم الله وبالله</w:t>
      </w:r>
      <w:r w:rsidR="009315D2">
        <w:rPr>
          <w:rtl/>
        </w:rPr>
        <w:t>،</w:t>
      </w:r>
      <w:r>
        <w:rPr>
          <w:rtl/>
        </w:rPr>
        <w:t xml:space="preserve"> والحمد لله</w:t>
      </w:r>
      <w:r w:rsidR="009315D2">
        <w:rPr>
          <w:rtl/>
        </w:rPr>
        <w:t>،</w:t>
      </w:r>
      <w:r>
        <w:rPr>
          <w:rtl/>
        </w:rPr>
        <w:t xml:space="preserve"> وخير الأسماء لله</w:t>
      </w:r>
      <w:r w:rsidR="009315D2">
        <w:rPr>
          <w:rtl/>
        </w:rPr>
        <w:t>،</w:t>
      </w:r>
      <w:r>
        <w:rPr>
          <w:rtl/>
        </w:rPr>
        <w:t xml:space="preserve"> أشهد أن لا إله </w:t>
      </w:r>
      <w:r w:rsidR="00CC1CFA">
        <w:rPr>
          <w:rtl/>
        </w:rPr>
        <w:t xml:space="preserve">إلّا </w:t>
      </w:r>
      <w:r>
        <w:rPr>
          <w:rtl/>
        </w:rPr>
        <w:t>الله</w:t>
      </w:r>
      <w:r w:rsidR="009315D2">
        <w:rPr>
          <w:rtl/>
        </w:rPr>
        <w:t>،</w:t>
      </w:r>
      <w:r>
        <w:rPr>
          <w:rtl/>
        </w:rPr>
        <w:t xml:space="preserve"> وحده لا شريك له</w:t>
      </w:r>
      <w:r w:rsidR="009315D2">
        <w:rPr>
          <w:rtl/>
        </w:rPr>
        <w:t>،</w:t>
      </w:r>
      <w:r>
        <w:rPr>
          <w:rtl/>
        </w:rPr>
        <w:t xml:space="preserve"> وأشهد أنّ محمّداً </w:t>
      </w:r>
    </w:p>
    <w:p w:rsidR="004C2631" w:rsidRDefault="00457B21" w:rsidP="00457B21">
      <w:pPr>
        <w:pStyle w:val="libLine"/>
        <w:rPr>
          <w:rtl/>
        </w:rPr>
      </w:pPr>
      <w:r>
        <w:rPr>
          <w:rtl/>
        </w:rPr>
        <w:t>____________________</w:t>
      </w:r>
    </w:p>
    <w:p w:rsidR="004C2631" w:rsidRPr="00F56ADC" w:rsidRDefault="004C2631" w:rsidP="00CC1CFA">
      <w:pPr>
        <w:pStyle w:val="libFootnote0"/>
        <w:rPr>
          <w:rtl/>
        </w:rPr>
      </w:pPr>
      <w:r w:rsidRPr="00F56ADC">
        <w:rPr>
          <w:rtl/>
        </w:rPr>
        <w:t xml:space="preserve">(1) تقدم في الباب 15 من أبواب مكان المصلي. </w:t>
      </w:r>
    </w:p>
    <w:p w:rsidR="004C2631" w:rsidRPr="00F56ADC" w:rsidRDefault="004C2631" w:rsidP="00CC1CFA">
      <w:pPr>
        <w:pStyle w:val="libFootnote0"/>
        <w:rPr>
          <w:rtl/>
        </w:rPr>
      </w:pPr>
      <w:r w:rsidRPr="00F56ADC">
        <w:rPr>
          <w:rtl/>
        </w:rPr>
        <w:t xml:space="preserve">(2) يأتي في الباب 24 وبعده من أبواب الأمر بالمعروف. </w:t>
      </w:r>
    </w:p>
    <w:p w:rsidR="004C2631" w:rsidRDefault="004C2631" w:rsidP="00AF7B8D">
      <w:pPr>
        <w:pStyle w:val="libFootnoteCenterBold"/>
        <w:rPr>
          <w:rtl/>
        </w:rPr>
      </w:pPr>
      <w:r>
        <w:rPr>
          <w:rtl/>
        </w:rPr>
        <w:t>الباب 3</w:t>
      </w:r>
    </w:p>
    <w:p w:rsidR="004C2631" w:rsidRDefault="004C2631" w:rsidP="00AF7B8D">
      <w:pPr>
        <w:pStyle w:val="libFootnoteCenterBold"/>
        <w:rPr>
          <w:rtl/>
        </w:rPr>
      </w:pPr>
      <w:r>
        <w:rPr>
          <w:rtl/>
        </w:rPr>
        <w:t>فيه 8 أحاديث</w:t>
      </w:r>
    </w:p>
    <w:p w:rsidR="004C2631" w:rsidRPr="00AF7B8D" w:rsidRDefault="004C2631" w:rsidP="00AF7B8D">
      <w:pPr>
        <w:pStyle w:val="libFootnote0"/>
        <w:rPr>
          <w:rtl/>
        </w:rPr>
      </w:pPr>
      <w:r w:rsidRPr="00AF7B8D">
        <w:rPr>
          <w:rtl/>
        </w:rPr>
        <w:t>1</w:t>
      </w:r>
      <w:r w:rsidR="008C0B64" w:rsidRPr="00AF7B8D">
        <w:rPr>
          <w:rtl/>
        </w:rPr>
        <w:t xml:space="preserve"> - </w:t>
      </w:r>
      <w:r w:rsidRPr="00AF7B8D">
        <w:rPr>
          <w:rtl/>
        </w:rPr>
        <w:t>التهذيب 2</w:t>
      </w:r>
      <w:r w:rsidR="00166FE4" w:rsidRPr="00AF7B8D">
        <w:rPr>
          <w:rtl/>
        </w:rPr>
        <w:t xml:space="preserve">: </w:t>
      </w:r>
      <w:r w:rsidRPr="00AF7B8D">
        <w:rPr>
          <w:rtl/>
        </w:rPr>
        <w:t>92</w:t>
      </w:r>
      <w:r w:rsidR="001C44EB" w:rsidRPr="00AF7B8D">
        <w:rPr>
          <w:rtl/>
        </w:rPr>
        <w:t>/</w:t>
      </w:r>
      <w:r w:rsidRPr="00AF7B8D">
        <w:rPr>
          <w:rtl/>
        </w:rPr>
        <w:t xml:space="preserve">344. </w:t>
      </w:r>
    </w:p>
    <w:p w:rsidR="004C2631" w:rsidRPr="00AF7B8D" w:rsidRDefault="004C2631" w:rsidP="00AF7B8D">
      <w:pPr>
        <w:pStyle w:val="libFootnote0"/>
        <w:rPr>
          <w:rtl/>
        </w:rPr>
      </w:pPr>
      <w:r w:rsidRPr="00AF7B8D">
        <w:rPr>
          <w:rtl/>
        </w:rPr>
        <w:t>(</w:t>
      </w:r>
      <w:r w:rsidR="00AF7B8D">
        <w:rPr>
          <w:rFonts w:hint="cs"/>
          <w:rtl/>
        </w:rPr>
        <w:t>3</w:t>
      </w:r>
      <w:r w:rsidRPr="00AF7B8D">
        <w:rPr>
          <w:rtl/>
        </w:rPr>
        <w:t>) في المصدر زيادة</w:t>
      </w:r>
      <w:r w:rsidR="00166FE4" w:rsidRPr="00AF7B8D">
        <w:rPr>
          <w:rtl/>
        </w:rPr>
        <w:t xml:space="preserve">: </w:t>
      </w:r>
      <w:r w:rsidRPr="00AF7B8D">
        <w:rPr>
          <w:rtl/>
        </w:rPr>
        <w:t>في أمته.</w:t>
      </w:r>
    </w:p>
    <w:p w:rsidR="004C2631" w:rsidRDefault="004C2631" w:rsidP="00AF7B8D">
      <w:pPr>
        <w:pStyle w:val="libFootnote0"/>
        <w:rPr>
          <w:rtl/>
        </w:rPr>
      </w:pPr>
      <w:r w:rsidRPr="00AF7B8D">
        <w:rPr>
          <w:rtl/>
        </w:rPr>
        <w:t>2</w:t>
      </w:r>
      <w:r w:rsidR="008C0B64" w:rsidRPr="00AF7B8D">
        <w:rPr>
          <w:rtl/>
        </w:rPr>
        <w:t xml:space="preserve"> - </w:t>
      </w:r>
      <w:r w:rsidRPr="00AF7B8D">
        <w:rPr>
          <w:rtl/>
        </w:rPr>
        <w:t>التهذيب 2</w:t>
      </w:r>
      <w:r w:rsidR="00166FE4" w:rsidRPr="00AF7B8D">
        <w:rPr>
          <w:rtl/>
        </w:rPr>
        <w:t xml:space="preserve">: </w:t>
      </w:r>
      <w:r w:rsidRPr="00AF7B8D">
        <w:rPr>
          <w:rtl/>
        </w:rPr>
        <w:t>99</w:t>
      </w:r>
      <w:r w:rsidR="001C44EB" w:rsidRPr="00AF7B8D">
        <w:rPr>
          <w:rtl/>
        </w:rPr>
        <w:t>/</w:t>
      </w:r>
      <w:r w:rsidRPr="00AF7B8D">
        <w:rPr>
          <w:rtl/>
        </w:rPr>
        <w:t>373</w:t>
      </w:r>
      <w:r>
        <w:rPr>
          <w:rtl/>
        </w:rPr>
        <w:t>.</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عبده ورسوله</w:t>
      </w:r>
      <w:r w:rsidR="009315D2">
        <w:rPr>
          <w:rtl/>
        </w:rPr>
        <w:t>،</w:t>
      </w:r>
      <w:r>
        <w:rPr>
          <w:rtl/>
        </w:rPr>
        <w:t xml:space="preserve"> أرسله بالحقّ بشيراً ونذيراً بين يدي الساعة</w:t>
      </w:r>
      <w:r w:rsidR="009315D2">
        <w:rPr>
          <w:rtl/>
        </w:rPr>
        <w:t>،</w:t>
      </w:r>
      <w:r>
        <w:rPr>
          <w:rtl/>
        </w:rPr>
        <w:t xml:space="preserve"> أشهد أنك نِعْمَ الرب</w:t>
      </w:r>
      <w:r w:rsidR="009315D2">
        <w:rPr>
          <w:rtl/>
        </w:rPr>
        <w:t>،</w:t>
      </w:r>
      <w:r>
        <w:rPr>
          <w:rtl/>
        </w:rPr>
        <w:t xml:space="preserve"> وأنّ محمّداً نِعْمَ الرسول</w:t>
      </w:r>
      <w:r w:rsidR="009315D2">
        <w:rPr>
          <w:rtl/>
        </w:rPr>
        <w:t>،</w:t>
      </w:r>
      <w:r>
        <w:rPr>
          <w:rtl/>
        </w:rPr>
        <w:t xml:space="preserve"> التحيات لله</w:t>
      </w:r>
      <w:r w:rsidR="009315D2">
        <w:rPr>
          <w:rtl/>
        </w:rPr>
        <w:t>،</w:t>
      </w:r>
      <w:r>
        <w:rPr>
          <w:rtl/>
        </w:rPr>
        <w:t xml:space="preserve"> والصلوات الطاهرات الطيبات الزاكيات الغاديات الرائحات السابغات الناعمات لله</w:t>
      </w:r>
      <w:r w:rsidR="009315D2">
        <w:rPr>
          <w:rtl/>
        </w:rPr>
        <w:t>،</w:t>
      </w:r>
      <w:r>
        <w:rPr>
          <w:rtl/>
        </w:rPr>
        <w:t xml:space="preserve"> ما طاب وزكا وطهر وخلص وصفا فللّه</w:t>
      </w:r>
      <w:r w:rsidR="009315D2">
        <w:rPr>
          <w:rtl/>
        </w:rPr>
        <w:t>،</w:t>
      </w:r>
      <w:r>
        <w:rPr>
          <w:rtl/>
        </w:rPr>
        <w:t xml:space="preserve"> وأشهد أن لا إله </w:t>
      </w:r>
      <w:r w:rsidR="00CC1CFA">
        <w:rPr>
          <w:rtl/>
        </w:rPr>
        <w:t xml:space="preserve">إلّا </w:t>
      </w:r>
      <w:r>
        <w:rPr>
          <w:rtl/>
        </w:rPr>
        <w:t>الله</w:t>
      </w:r>
      <w:r w:rsidR="009315D2">
        <w:rPr>
          <w:rtl/>
        </w:rPr>
        <w:t>،</w:t>
      </w:r>
      <w:r>
        <w:rPr>
          <w:rtl/>
        </w:rPr>
        <w:t xml:space="preserve"> وحده لا شريك له</w:t>
      </w:r>
      <w:r w:rsidR="009315D2">
        <w:rPr>
          <w:rtl/>
        </w:rPr>
        <w:t>،</w:t>
      </w:r>
      <w:r>
        <w:rPr>
          <w:rtl/>
        </w:rPr>
        <w:t xml:space="preserve"> وأشهد أن محمّداً عبده ورسوله</w:t>
      </w:r>
      <w:r w:rsidR="009315D2">
        <w:rPr>
          <w:rtl/>
        </w:rPr>
        <w:t>،</w:t>
      </w:r>
      <w:r>
        <w:rPr>
          <w:rtl/>
        </w:rPr>
        <w:t xml:space="preserve"> أرسله بالحقّ بشيراً ونذيراً بين يدي الساعة</w:t>
      </w:r>
      <w:r w:rsidR="009315D2">
        <w:rPr>
          <w:rtl/>
        </w:rPr>
        <w:t>،</w:t>
      </w:r>
      <w:r>
        <w:rPr>
          <w:rtl/>
        </w:rPr>
        <w:t xml:space="preserve"> أشهد أنّ ربي نِعمَ الرب</w:t>
      </w:r>
      <w:r w:rsidR="009315D2">
        <w:rPr>
          <w:rtl/>
        </w:rPr>
        <w:t>،</w:t>
      </w:r>
      <w:r>
        <w:rPr>
          <w:rtl/>
        </w:rPr>
        <w:t xml:space="preserve"> وأنّ محمّداً نِعمَ الرسول</w:t>
      </w:r>
      <w:r w:rsidR="009315D2">
        <w:rPr>
          <w:rtl/>
        </w:rPr>
        <w:t>،</w:t>
      </w:r>
      <w:r>
        <w:rPr>
          <w:rtl/>
        </w:rPr>
        <w:t xml:space="preserve"> وأشهد أنّ الساعة آتية لا ريب فيها</w:t>
      </w:r>
      <w:r w:rsidR="009315D2">
        <w:rPr>
          <w:rtl/>
        </w:rPr>
        <w:t>،</w:t>
      </w:r>
      <w:r>
        <w:rPr>
          <w:rtl/>
        </w:rPr>
        <w:t xml:space="preserve"> وأنّ الله يبعث من في القبور</w:t>
      </w:r>
      <w:r w:rsidR="009315D2">
        <w:rPr>
          <w:rtl/>
        </w:rPr>
        <w:t>،</w:t>
      </w:r>
      <w:r>
        <w:rPr>
          <w:rtl/>
        </w:rPr>
        <w:t xml:space="preserve"> الحمد لله الذي هدانا لهذا</w:t>
      </w:r>
      <w:r w:rsidR="009315D2">
        <w:rPr>
          <w:rtl/>
        </w:rPr>
        <w:t>،</w:t>
      </w:r>
      <w:r>
        <w:rPr>
          <w:rtl/>
        </w:rPr>
        <w:t xml:space="preserve"> وما كنا لنهتدي لولا أن هدانا الله</w:t>
      </w:r>
      <w:r w:rsidR="009315D2">
        <w:rPr>
          <w:rtl/>
        </w:rPr>
        <w:t>،</w:t>
      </w:r>
      <w:r>
        <w:rPr>
          <w:rtl/>
        </w:rPr>
        <w:t xml:space="preserve"> الحمد لله رب العالمين</w:t>
      </w:r>
      <w:r w:rsidR="009315D2">
        <w:rPr>
          <w:rtl/>
        </w:rPr>
        <w:t>،</w:t>
      </w:r>
      <w:r>
        <w:rPr>
          <w:rtl/>
        </w:rPr>
        <w:t xml:space="preserve"> اللهمّ صلّ على محمّد وعلى آل محمّد</w:t>
      </w:r>
      <w:r w:rsidR="009315D2">
        <w:rPr>
          <w:rtl/>
        </w:rPr>
        <w:t>،</w:t>
      </w:r>
      <w:r>
        <w:rPr>
          <w:rtl/>
        </w:rPr>
        <w:t xml:space="preserve"> وبارك على محمّد وعلى آل محمّد</w:t>
      </w:r>
      <w:r w:rsidR="009315D2">
        <w:rPr>
          <w:rtl/>
        </w:rPr>
        <w:t>،</w:t>
      </w:r>
      <w:r>
        <w:rPr>
          <w:rtl/>
        </w:rPr>
        <w:t xml:space="preserve"> وسلّم على محمّد وعلى آل محمّد</w:t>
      </w:r>
      <w:r w:rsidR="009315D2">
        <w:rPr>
          <w:rtl/>
        </w:rPr>
        <w:t>،</w:t>
      </w:r>
      <w:r>
        <w:rPr>
          <w:rtl/>
        </w:rPr>
        <w:t xml:space="preserve"> وترحّم على محمّد وعلى آل محمّد</w:t>
      </w:r>
      <w:r w:rsidR="009315D2">
        <w:rPr>
          <w:rtl/>
        </w:rPr>
        <w:t>،</w:t>
      </w:r>
      <w:r>
        <w:rPr>
          <w:rtl/>
        </w:rPr>
        <w:t xml:space="preserve"> كما صلّيت وباركت وترحّمت على إبرإهيم وعلى آل إبراهيم</w:t>
      </w:r>
      <w:r w:rsidR="009315D2">
        <w:rPr>
          <w:rtl/>
        </w:rPr>
        <w:t>،</w:t>
      </w:r>
      <w:r>
        <w:rPr>
          <w:rtl/>
        </w:rPr>
        <w:t xml:space="preserve"> إنّك حميد مجيد</w:t>
      </w:r>
      <w:r w:rsidR="009315D2">
        <w:rPr>
          <w:rtl/>
        </w:rPr>
        <w:t>،</w:t>
      </w:r>
      <w:r>
        <w:rPr>
          <w:rtl/>
        </w:rPr>
        <w:t xml:space="preserve"> اللهمّ صل على محمّد وعلى آل محمّد</w:t>
      </w:r>
      <w:r w:rsidR="009315D2">
        <w:rPr>
          <w:rtl/>
        </w:rPr>
        <w:t>،</w:t>
      </w:r>
      <w:r>
        <w:rPr>
          <w:rtl/>
        </w:rPr>
        <w:t xml:space="preserve"> واغفر لنا ولإخواننا الذين سبقونا بالايمان</w:t>
      </w:r>
      <w:r w:rsidR="009315D2">
        <w:rPr>
          <w:rtl/>
        </w:rPr>
        <w:t>،</w:t>
      </w:r>
      <w:r>
        <w:rPr>
          <w:rtl/>
        </w:rPr>
        <w:t xml:space="preserve"> ولا تجعل في قلوبنا غلاًّ للّذين آمنوا</w:t>
      </w:r>
      <w:r w:rsidR="009315D2">
        <w:rPr>
          <w:rtl/>
        </w:rPr>
        <w:t>،</w:t>
      </w:r>
      <w:r>
        <w:rPr>
          <w:rtl/>
        </w:rPr>
        <w:t xml:space="preserve"> ربّنا إنك رؤف رحيم</w:t>
      </w:r>
      <w:r w:rsidR="009315D2">
        <w:rPr>
          <w:rtl/>
        </w:rPr>
        <w:t>،</w:t>
      </w:r>
      <w:r>
        <w:rPr>
          <w:rtl/>
        </w:rPr>
        <w:t xml:space="preserve"> اللّهم صل على محمّد وآل محمّد</w:t>
      </w:r>
      <w:r w:rsidR="009315D2">
        <w:rPr>
          <w:rtl/>
        </w:rPr>
        <w:t>،</w:t>
      </w:r>
      <w:r>
        <w:rPr>
          <w:rtl/>
        </w:rPr>
        <w:t xml:space="preserve"> وامنن عليّ بالجّنة</w:t>
      </w:r>
      <w:r w:rsidR="009315D2">
        <w:rPr>
          <w:rtl/>
        </w:rPr>
        <w:t>،</w:t>
      </w:r>
      <w:r>
        <w:rPr>
          <w:rtl/>
        </w:rPr>
        <w:t xml:space="preserve"> وعافني من النار</w:t>
      </w:r>
      <w:r w:rsidR="009315D2">
        <w:rPr>
          <w:rtl/>
        </w:rPr>
        <w:t>،</w:t>
      </w:r>
      <w:r>
        <w:rPr>
          <w:rtl/>
        </w:rPr>
        <w:t xml:space="preserve"> اللهم صلّ على محمّد وآل محمّد</w:t>
      </w:r>
      <w:r w:rsidR="009315D2">
        <w:rPr>
          <w:rtl/>
        </w:rPr>
        <w:t>،</w:t>
      </w:r>
      <w:r>
        <w:rPr>
          <w:rtl/>
        </w:rPr>
        <w:t xml:space="preserve"> واغفر للمؤمنين والمؤمنات</w:t>
      </w:r>
      <w:r w:rsidR="009315D2">
        <w:rPr>
          <w:rtl/>
        </w:rPr>
        <w:t>،</w:t>
      </w:r>
      <w:r>
        <w:rPr>
          <w:rtl/>
        </w:rPr>
        <w:t xml:space="preserve"> ولمن دخل بيتي مؤمناً</w:t>
      </w:r>
      <w:r w:rsidR="009315D2">
        <w:rPr>
          <w:rtl/>
        </w:rPr>
        <w:t>،</w:t>
      </w:r>
      <w:r>
        <w:rPr>
          <w:rtl/>
        </w:rPr>
        <w:t xml:space="preserve"> ولا تزد الظالمين إلا تباراً</w:t>
      </w:r>
      <w:r w:rsidR="009315D2">
        <w:rPr>
          <w:rtl/>
        </w:rPr>
        <w:t>،</w:t>
      </w:r>
      <w:r>
        <w:rPr>
          <w:rtl/>
        </w:rPr>
        <w:t xml:space="preserve"> ثم قل</w:t>
      </w:r>
      <w:r w:rsidR="00166FE4" w:rsidRPr="00166FE4">
        <w:rPr>
          <w:rStyle w:val="libNormalChar"/>
          <w:rtl/>
        </w:rPr>
        <w:t xml:space="preserve">: </w:t>
      </w:r>
      <w:r>
        <w:rPr>
          <w:rtl/>
        </w:rPr>
        <w:t>السلام عليك أيها النبي ورحمة الله وبركاته</w:t>
      </w:r>
      <w:r w:rsidR="009315D2">
        <w:rPr>
          <w:rtl/>
        </w:rPr>
        <w:t>،</w:t>
      </w:r>
      <w:r>
        <w:rPr>
          <w:rtl/>
        </w:rPr>
        <w:t xml:space="preserve"> السلام على أنبياء الله ورسله</w:t>
      </w:r>
      <w:r w:rsidR="009315D2">
        <w:rPr>
          <w:rtl/>
        </w:rPr>
        <w:t>،</w:t>
      </w:r>
      <w:r>
        <w:rPr>
          <w:rtl/>
        </w:rPr>
        <w:t xml:space="preserve"> السلام على جبرئيل وميكائيل والملائكة المقرّبين</w:t>
      </w:r>
      <w:r w:rsidR="009315D2">
        <w:rPr>
          <w:rtl/>
        </w:rPr>
        <w:t>،</w:t>
      </w:r>
      <w:r>
        <w:rPr>
          <w:rtl/>
        </w:rPr>
        <w:t xml:space="preserve"> السلام على محمّد بن عبد الله خاتم النبيين لا نبي بعده</w:t>
      </w:r>
      <w:r w:rsidR="009315D2">
        <w:rPr>
          <w:rtl/>
        </w:rPr>
        <w:t>،</w:t>
      </w:r>
      <w:r>
        <w:rPr>
          <w:rtl/>
        </w:rPr>
        <w:t xml:space="preserve"> والسلام علينا وعلى عباد الله الصالحين</w:t>
      </w:r>
      <w:r w:rsidR="009315D2">
        <w:rPr>
          <w:rtl/>
        </w:rPr>
        <w:t>،</w:t>
      </w:r>
      <w:r>
        <w:rPr>
          <w:rtl/>
        </w:rPr>
        <w:t xml:space="preserve"> ثمّ تسلّم. </w:t>
      </w:r>
    </w:p>
    <w:p w:rsidR="004C2631" w:rsidRDefault="004C2631" w:rsidP="003D212A">
      <w:pPr>
        <w:pStyle w:val="libNormal"/>
        <w:rPr>
          <w:rtl/>
        </w:rPr>
      </w:pPr>
      <w:r w:rsidRPr="00EA1EC2">
        <w:rPr>
          <w:rStyle w:val="libNormalChar"/>
          <w:rtl/>
        </w:rPr>
        <w:t>[ 8266 ]</w:t>
      </w:r>
      <w:r>
        <w:rPr>
          <w:rtl/>
        </w:rPr>
        <w:t xml:space="preserve"> 3</w:t>
      </w:r>
      <w:r w:rsidR="008C0B64">
        <w:rPr>
          <w:rtl/>
        </w:rPr>
        <w:t xml:space="preserve"> - </w:t>
      </w:r>
      <w:r>
        <w:rPr>
          <w:rtl/>
        </w:rPr>
        <w:t>وبإسناده عن أحمد بن محمّد</w:t>
      </w:r>
      <w:r w:rsidR="009315D2">
        <w:rPr>
          <w:rtl/>
        </w:rPr>
        <w:t>،</w:t>
      </w:r>
      <w:r>
        <w:rPr>
          <w:rtl/>
        </w:rPr>
        <w:t xml:space="preserve"> عن أبيه</w:t>
      </w:r>
      <w:r w:rsidR="009315D2">
        <w:rPr>
          <w:rtl/>
        </w:rPr>
        <w:t>،</w:t>
      </w:r>
      <w:r>
        <w:rPr>
          <w:rtl/>
        </w:rPr>
        <w:t xml:space="preserve"> عن عبد الله بن المغيرة</w:t>
      </w:r>
      <w:r w:rsidR="009315D2">
        <w:rPr>
          <w:rtl/>
        </w:rPr>
        <w:t>،</w:t>
      </w:r>
      <w:r>
        <w:rPr>
          <w:rtl/>
        </w:rPr>
        <w:t xml:space="preserve"> عن عبد الله بن بكير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التشهّد في النافلة بعض تشهّد الفريضة. </w:t>
      </w:r>
    </w:p>
    <w:p w:rsidR="004C2631" w:rsidRDefault="004C2631" w:rsidP="003D212A">
      <w:pPr>
        <w:pStyle w:val="libNormal"/>
        <w:rPr>
          <w:rtl/>
        </w:rPr>
      </w:pPr>
      <w:r w:rsidRPr="00EA1EC2">
        <w:rPr>
          <w:rStyle w:val="libNormalChar"/>
          <w:rtl/>
        </w:rPr>
        <w:t>[ 8267 ]</w:t>
      </w:r>
      <w:r>
        <w:rPr>
          <w:rtl/>
        </w:rPr>
        <w:t xml:space="preserve"> 4</w:t>
      </w:r>
      <w:r w:rsidR="008C0B64">
        <w:rPr>
          <w:rtl/>
        </w:rPr>
        <w:t xml:space="preserve"> - </w:t>
      </w:r>
      <w:r>
        <w:rPr>
          <w:rtl/>
        </w:rPr>
        <w:t>وبإسناده عن محمّد بن علي بن محبوب</w:t>
      </w:r>
      <w:r w:rsidR="009315D2">
        <w:rPr>
          <w:rtl/>
        </w:rPr>
        <w:t>،</w:t>
      </w:r>
      <w:r>
        <w:rPr>
          <w:rtl/>
        </w:rPr>
        <w:t xml:space="preserve"> عن العباس</w:t>
      </w:r>
      <w:r w:rsidR="009315D2">
        <w:rPr>
          <w:rtl/>
        </w:rPr>
        <w:t>،</w:t>
      </w:r>
      <w:r>
        <w:rPr>
          <w:rtl/>
        </w:rPr>
        <w:t xml:space="preserve"> عن أبي </w:t>
      </w:r>
    </w:p>
    <w:p w:rsidR="004C2631" w:rsidRDefault="00457B21" w:rsidP="00457B21">
      <w:pPr>
        <w:pStyle w:val="libLine"/>
        <w:rPr>
          <w:rtl/>
        </w:rPr>
      </w:pPr>
      <w:r>
        <w:rPr>
          <w:rtl/>
        </w:rPr>
        <w:t>____________________</w:t>
      </w:r>
    </w:p>
    <w:p w:rsidR="004C2631" w:rsidRPr="00AF7B8D" w:rsidRDefault="004C2631" w:rsidP="00AF7B8D">
      <w:pPr>
        <w:pStyle w:val="libFootnote0"/>
        <w:rPr>
          <w:rtl/>
        </w:rPr>
      </w:pPr>
      <w:r>
        <w:rPr>
          <w:rtl/>
        </w:rPr>
        <w:t>3</w:t>
      </w:r>
      <w:r w:rsidR="008C0B64">
        <w:rPr>
          <w:rtl/>
        </w:rPr>
        <w:t xml:space="preserve"> - </w:t>
      </w:r>
      <w:r w:rsidRPr="00AF7B8D">
        <w:rPr>
          <w:rtl/>
        </w:rPr>
        <w:t>التهذيب 2</w:t>
      </w:r>
      <w:r w:rsidR="00166FE4" w:rsidRPr="00AF7B8D">
        <w:rPr>
          <w:rtl/>
        </w:rPr>
        <w:t xml:space="preserve">: </w:t>
      </w:r>
      <w:r w:rsidRPr="00AF7B8D">
        <w:rPr>
          <w:rtl/>
        </w:rPr>
        <w:t>316</w:t>
      </w:r>
      <w:r w:rsidR="001C44EB" w:rsidRPr="00AF7B8D">
        <w:rPr>
          <w:rtl/>
        </w:rPr>
        <w:t>/</w:t>
      </w:r>
      <w:r w:rsidRPr="00AF7B8D">
        <w:rPr>
          <w:rtl/>
        </w:rPr>
        <w:t>1289.</w:t>
      </w:r>
    </w:p>
    <w:p w:rsidR="004C2631" w:rsidRDefault="004C2631" w:rsidP="00AF7B8D">
      <w:pPr>
        <w:pStyle w:val="libFootnote0"/>
        <w:rPr>
          <w:rtl/>
        </w:rPr>
      </w:pPr>
      <w:r w:rsidRPr="00AF7B8D">
        <w:rPr>
          <w:rtl/>
        </w:rPr>
        <w:t>4</w:t>
      </w:r>
      <w:r w:rsidR="008C0B64" w:rsidRPr="00AF7B8D">
        <w:rPr>
          <w:rtl/>
        </w:rPr>
        <w:t xml:space="preserve"> - </w:t>
      </w:r>
      <w:r w:rsidRPr="00AF7B8D">
        <w:rPr>
          <w:rtl/>
        </w:rPr>
        <w:t>التهذيب 2</w:t>
      </w:r>
      <w:r w:rsidR="00166FE4" w:rsidRPr="00AF7B8D">
        <w:rPr>
          <w:rtl/>
        </w:rPr>
        <w:t xml:space="preserve">: </w:t>
      </w:r>
      <w:r w:rsidRPr="00AF7B8D">
        <w:rPr>
          <w:rtl/>
        </w:rPr>
        <w:t>316</w:t>
      </w:r>
      <w:r w:rsidR="001C44EB">
        <w:rPr>
          <w:rtl/>
        </w:rPr>
        <w:t>/</w:t>
      </w:r>
      <w:r>
        <w:rPr>
          <w:rtl/>
        </w:rPr>
        <w:t>1291.</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شعيب</w:t>
      </w:r>
      <w:r w:rsidR="009315D2">
        <w:rPr>
          <w:rtl/>
        </w:rPr>
        <w:t>،</w:t>
      </w:r>
      <w:r>
        <w:rPr>
          <w:rtl/>
        </w:rPr>
        <w:t xml:space="preserve"> عن أبي جميلة</w:t>
      </w:r>
      <w:r w:rsidR="009315D2">
        <w:rPr>
          <w:rtl/>
        </w:rPr>
        <w:t>،</w:t>
      </w:r>
      <w:r>
        <w:rPr>
          <w:rtl/>
        </w:rPr>
        <w:t xml:space="preserve"> عن عبد الرحمن بن أبي عبد الله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ما معنى </w:t>
      </w:r>
      <w:r w:rsidRPr="004C2631">
        <w:rPr>
          <w:rStyle w:val="libFootnotenumChar"/>
          <w:rtl/>
        </w:rPr>
        <w:t>(1)</w:t>
      </w:r>
      <w:r>
        <w:rPr>
          <w:rtl/>
        </w:rPr>
        <w:t xml:space="preserve"> قول الرجل</w:t>
      </w:r>
      <w:r w:rsidR="00166FE4" w:rsidRPr="00166FE4">
        <w:rPr>
          <w:rStyle w:val="libNormalChar"/>
          <w:rtl/>
        </w:rPr>
        <w:t xml:space="preserve">: </w:t>
      </w:r>
      <w:r>
        <w:rPr>
          <w:rtl/>
        </w:rPr>
        <w:t>التحيّات لله؟ قال</w:t>
      </w:r>
      <w:r w:rsidR="00166FE4" w:rsidRPr="00166FE4">
        <w:rPr>
          <w:rStyle w:val="libNormalChar"/>
          <w:rtl/>
        </w:rPr>
        <w:t xml:space="preserve">: </w:t>
      </w:r>
      <w:r>
        <w:rPr>
          <w:rtl/>
        </w:rPr>
        <w:t xml:space="preserve">الملك لله. </w:t>
      </w:r>
    </w:p>
    <w:p w:rsidR="004C2631" w:rsidRDefault="004C2631" w:rsidP="00AF7B8D">
      <w:pPr>
        <w:pStyle w:val="libNormal"/>
        <w:rPr>
          <w:rtl/>
        </w:rPr>
      </w:pPr>
      <w:r w:rsidRPr="00EA1EC2">
        <w:rPr>
          <w:rStyle w:val="libNormalChar"/>
          <w:rtl/>
        </w:rPr>
        <w:t>[ 8268 ]</w:t>
      </w:r>
      <w:r>
        <w:rPr>
          <w:rtl/>
        </w:rPr>
        <w:t xml:space="preserve"> 5</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علي بن النعمان</w:t>
      </w:r>
      <w:r w:rsidR="009315D2">
        <w:rPr>
          <w:rtl/>
        </w:rPr>
        <w:t>،</w:t>
      </w:r>
      <w:r>
        <w:rPr>
          <w:rtl/>
        </w:rPr>
        <w:t xml:space="preserve"> عن داود بن فرقد</w:t>
      </w:r>
      <w:r w:rsidR="009315D2">
        <w:rPr>
          <w:rtl/>
        </w:rPr>
        <w:t>،</w:t>
      </w:r>
      <w:r>
        <w:rPr>
          <w:rtl/>
        </w:rPr>
        <w:t xml:space="preserve"> عن يعقوب بن شعيب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أقرأ في التشهّد</w:t>
      </w:r>
      <w:r w:rsidR="00166FE4" w:rsidRPr="00166FE4">
        <w:rPr>
          <w:rStyle w:val="libNormalChar"/>
          <w:rtl/>
        </w:rPr>
        <w:t xml:space="preserve">: </w:t>
      </w:r>
      <w:r>
        <w:rPr>
          <w:rtl/>
        </w:rPr>
        <w:t>ما طاب لله وما خبث فلغيره؟ فقال</w:t>
      </w:r>
      <w:r w:rsidR="00166FE4" w:rsidRPr="00166FE4">
        <w:rPr>
          <w:rStyle w:val="libNormalChar"/>
          <w:rtl/>
        </w:rPr>
        <w:t xml:space="preserve">: </w:t>
      </w:r>
      <w:r>
        <w:rPr>
          <w:rtl/>
        </w:rPr>
        <w:t xml:space="preserve">هكذا كان يقول علي </w:t>
      </w:r>
      <w:r w:rsidR="00AF7B8D" w:rsidRPr="00CC1CFA">
        <w:rPr>
          <w:rStyle w:val="libNormalChar"/>
          <w:rtl/>
        </w:rPr>
        <w:t xml:space="preserve">( </w:t>
      </w:r>
      <w:r w:rsidR="00AF7B8D" w:rsidRPr="00CC1CFA">
        <w:rPr>
          <w:rStyle w:val="libAlaemChar"/>
          <w:rFonts w:hint="cs"/>
          <w:rtl/>
        </w:rPr>
        <w:t>عليه‌السلام</w:t>
      </w:r>
      <w:r w:rsidR="00AF7B8D" w:rsidRPr="00CC1CFA">
        <w:rPr>
          <w:rStyle w:val="libNormalChar"/>
          <w:rFonts w:hint="cs"/>
          <w:rtl/>
        </w:rPr>
        <w:t xml:space="preserve"> )</w:t>
      </w:r>
      <w:r w:rsidR="00AF7B8D">
        <w:rPr>
          <w:rStyle w:val="libNormalChar"/>
          <w:rFonts w:hint="cs"/>
          <w:rtl/>
        </w:rPr>
        <w:t xml:space="preserve"> </w:t>
      </w:r>
      <w:r>
        <w:rPr>
          <w:rtl/>
        </w:rPr>
        <w:t xml:space="preserve">. </w:t>
      </w:r>
    </w:p>
    <w:p w:rsidR="004C2631" w:rsidRDefault="004C2631" w:rsidP="00AF7B8D">
      <w:pPr>
        <w:pStyle w:val="libNormal"/>
        <w:rPr>
          <w:rtl/>
        </w:rPr>
      </w:pPr>
      <w:r w:rsidRPr="00EA1EC2">
        <w:rPr>
          <w:rStyle w:val="libNormalChar"/>
          <w:rtl/>
        </w:rPr>
        <w:t>[ 8269 ]</w:t>
      </w:r>
      <w:r>
        <w:rPr>
          <w:rtl/>
        </w:rPr>
        <w:t xml:space="preserve"> 6</w:t>
      </w:r>
      <w:r w:rsidR="008C0B64">
        <w:rPr>
          <w:rtl/>
        </w:rPr>
        <w:t xml:space="preserve"> - </w:t>
      </w:r>
      <w:r>
        <w:rPr>
          <w:rtl/>
        </w:rPr>
        <w:t>محمّد بن علي بن الحسين في</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و</w:t>
      </w:r>
      <w:r w:rsidR="00CC1CFA" w:rsidRPr="00CC1CFA">
        <w:rPr>
          <w:rStyle w:val="libNormalChar"/>
          <w:rFonts w:hint="cs"/>
          <w:rtl/>
        </w:rPr>
        <w:t xml:space="preserve"> ( </w:t>
      </w:r>
      <w:r>
        <w:rPr>
          <w:rtl/>
        </w:rPr>
        <w:t>العلل</w:t>
      </w:r>
      <w:r w:rsidR="00CC1CFA" w:rsidRPr="00CC1CFA">
        <w:rPr>
          <w:rStyle w:val="libNormalChar"/>
          <w:rtl/>
        </w:rPr>
        <w:t xml:space="preserve"> ) </w:t>
      </w:r>
      <w:r>
        <w:rPr>
          <w:rtl/>
        </w:rPr>
        <w:t xml:space="preserve">بإسناد يأتي </w:t>
      </w:r>
      <w:r w:rsidRPr="004C2631">
        <w:rPr>
          <w:rStyle w:val="libFootnotenumChar"/>
          <w:rtl/>
        </w:rPr>
        <w:t>(</w:t>
      </w:r>
      <w:r w:rsidR="00AF7B8D">
        <w:rPr>
          <w:rStyle w:val="libFootnotenumChar"/>
          <w:rFonts w:hint="cs"/>
          <w:rtl/>
        </w:rPr>
        <w:t>2</w:t>
      </w:r>
      <w:r w:rsidRPr="004C2631">
        <w:rPr>
          <w:rStyle w:val="libFootnotenumChar"/>
          <w:rtl/>
        </w:rPr>
        <w:t>)</w:t>
      </w:r>
      <w:r>
        <w:rPr>
          <w:rtl/>
        </w:rPr>
        <w:t xml:space="preserve"> عن الفضل بن شاذان</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وإنّما جعل التشهّد بعد الركعتين لأنّه كما قدّم قبل الركوع والسجود من الأذان والدعاء والقراءة فكذلك أيضاً أخرّ بعدها التشهّد والتحيّة </w:t>
      </w:r>
      <w:r w:rsidRPr="004C2631">
        <w:rPr>
          <w:rStyle w:val="libFootnotenumChar"/>
          <w:rtl/>
        </w:rPr>
        <w:t>(</w:t>
      </w:r>
      <w:r w:rsidR="00AF7B8D">
        <w:rPr>
          <w:rStyle w:val="libFootnotenumChar"/>
          <w:rFonts w:hint="cs"/>
          <w:rtl/>
        </w:rPr>
        <w:t>3</w:t>
      </w:r>
      <w:r w:rsidRPr="004C2631">
        <w:rPr>
          <w:rStyle w:val="libFootnotenumChar"/>
          <w:rtl/>
        </w:rPr>
        <w:t>)</w:t>
      </w:r>
      <w:r>
        <w:rPr>
          <w:rtl/>
        </w:rPr>
        <w:t xml:space="preserve"> والدعاء. </w:t>
      </w:r>
    </w:p>
    <w:p w:rsidR="004C2631" w:rsidRDefault="004C2631" w:rsidP="00AF7B8D">
      <w:pPr>
        <w:pStyle w:val="libNormal"/>
        <w:rPr>
          <w:rtl/>
        </w:rPr>
      </w:pPr>
      <w:r w:rsidRPr="00EA1EC2">
        <w:rPr>
          <w:rStyle w:val="libNormalChar"/>
          <w:rtl/>
        </w:rPr>
        <w:t>[ 8270 ]</w:t>
      </w:r>
      <w:r>
        <w:rPr>
          <w:rtl/>
        </w:rPr>
        <w:t xml:space="preserve"> 7</w:t>
      </w:r>
      <w:r w:rsidR="008C0B64">
        <w:rPr>
          <w:rtl/>
        </w:rPr>
        <w:t xml:space="preserve"> - </w:t>
      </w:r>
      <w:r>
        <w:rPr>
          <w:rtl/>
        </w:rPr>
        <w:t>وفي</w:t>
      </w:r>
      <w:r w:rsidR="00CC1CFA" w:rsidRPr="00CC1CFA">
        <w:rPr>
          <w:rStyle w:val="libNormalChar"/>
          <w:rtl/>
        </w:rPr>
        <w:t xml:space="preserve"> ( </w:t>
      </w:r>
      <w:r>
        <w:rPr>
          <w:rtl/>
        </w:rPr>
        <w:t>معاني الأخبار )</w:t>
      </w:r>
      <w:r w:rsidR="00166FE4" w:rsidRPr="00166FE4">
        <w:rPr>
          <w:rStyle w:val="libNormalChar"/>
          <w:rtl/>
        </w:rPr>
        <w:t xml:space="preserve">: </w:t>
      </w:r>
      <w:r>
        <w:rPr>
          <w:rtl/>
        </w:rPr>
        <w:t>عن أحمد بن الحسن القطّان</w:t>
      </w:r>
      <w:r w:rsidR="009315D2">
        <w:rPr>
          <w:rtl/>
        </w:rPr>
        <w:t>،</w:t>
      </w:r>
      <w:r>
        <w:rPr>
          <w:rtl/>
        </w:rPr>
        <w:t xml:space="preserve"> عن محمّد </w:t>
      </w:r>
      <w:r w:rsidRPr="004C2631">
        <w:rPr>
          <w:rStyle w:val="libFootnotenumChar"/>
          <w:rtl/>
        </w:rPr>
        <w:t>(</w:t>
      </w:r>
      <w:r w:rsidR="00AF7B8D">
        <w:rPr>
          <w:rStyle w:val="libFootnotenumChar"/>
          <w:rFonts w:hint="cs"/>
          <w:rtl/>
        </w:rPr>
        <w:t>4</w:t>
      </w:r>
      <w:r w:rsidRPr="004C2631">
        <w:rPr>
          <w:rStyle w:val="libFootnotenumChar"/>
          <w:rtl/>
        </w:rPr>
        <w:t>)</w:t>
      </w:r>
      <w:r>
        <w:rPr>
          <w:rtl/>
        </w:rPr>
        <w:t xml:space="preserve"> بن يحيى بن زكريا القطّان</w:t>
      </w:r>
      <w:r w:rsidR="009315D2">
        <w:rPr>
          <w:rtl/>
        </w:rPr>
        <w:t>،</w:t>
      </w:r>
      <w:r>
        <w:rPr>
          <w:rtl/>
        </w:rPr>
        <w:t xml:space="preserve"> عن بكر بن عبد الله بن حبيب</w:t>
      </w:r>
      <w:r w:rsidR="009315D2">
        <w:rPr>
          <w:rtl/>
        </w:rPr>
        <w:t>،</w:t>
      </w:r>
      <w:r>
        <w:rPr>
          <w:rtl/>
        </w:rPr>
        <w:t xml:space="preserve"> عن تميم بن بهلول</w:t>
      </w:r>
      <w:r w:rsidR="009315D2">
        <w:rPr>
          <w:rtl/>
        </w:rPr>
        <w:t>،</w:t>
      </w:r>
      <w:r>
        <w:rPr>
          <w:rtl/>
        </w:rPr>
        <w:t xml:space="preserve"> عن أبيه</w:t>
      </w:r>
      <w:r w:rsidR="009315D2">
        <w:rPr>
          <w:rtl/>
        </w:rPr>
        <w:t>،</w:t>
      </w:r>
      <w:r>
        <w:rPr>
          <w:rtl/>
        </w:rPr>
        <w:t xml:space="preserve"> عن عبد الله بن الفضل الهاشمي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ما معنى قول المصلّي في تشهّده</w:t>
      </w:r>
      <w:r w:rsidR="00166FE4" w:rsidRPr="00166FE4">
        <w:rPr>
          <w:rStyle w:val="libNormalChar"/>
          <w:rtl/>
        </w:rPr>
        <w:t xml:space="preserve">: </w:t>
      </w:r>
      <w:r>
        <w:rPr>
          <w:rtl/>
        </w:rPr>
        <w:t>لله ما طاب وطهر وما خبث فلغيره؟ قال</w:t>
      </w:r>
      <w:r w:rsidR="00166FE4" w:rsidRPr="00166FE4">
        <w:rPr>
          <w:rStyle w:val="libNormalChar"/>
          <w:rtl/>
        </w:rPr>
        <w:t xml:space="preserve">: </w:t>
      </w:r>
      <w:r>
        <w:rPr>
          <w:rtl/>
        </w:rPr>
        <w:t>ما طاب وطهر كسب الحلال من الرزق</w:t>
      </w:r>
      <w:r w:rsidR="009315D2">
        <w:rPr>
          <w:rtl/>
        </w:rPr>
        <w:t>،</w:t>
      </w:r>
      <w:r>
        <w:rPr>
          <w:rtl/>
        </w:rPr>
        <w:t xml:space="preserve"> وما خبث فالربا. </w:t>
      </w:r>
    </w:p>
    <w:p w:rsidR="004C2631" w:rsidRDefault="00457B21" w:rsidP="00457B21">
      <w:pPr>
        <w:pStyle w:val="libLine"/>
        <w:rPr>
          <w:rtl/>
        </w:rPr>
      </w:pPr>
      <w:r>
        <w:rPr>
          <w:rtl/>
        </w:rPr>
        <w:t>____________________</w:t>
      </w:r>
    </w:p>
    <w:p w:rsidR="004C2631" w:rsidRPr="00AF7B8D" w:rsidRDefault="004C2631" w:rsidP="00AF7B8D">
      <w:pPr>
        <w:pStyle w:val="libFootnote0"/>
        <w:rPr>
          <w:rtl/>
        </w:rPr>
      </w:pPr>
      <w:r w:rsidRPr="00AF7B8D">
        <w:rPr>
          <w:rtl/>
        </w:rPr>
        <w:t>(1) في نسخة</w:t>
      </w:r>
      <w:r w:rsidR="00166FE4" w:rsidRPr="00AF7B8D">
        <w:rPr>
          <w:rtl/>
        </w:rPr>
        <w:t xml:space="preserve">: </w:t>
      </w:r>
      <w:r w:rsidRPr="00AF7B8D">
        <w:rPr>
          <w:rtl/>
        </w:rPr>
        <w:t>يعني</w:t>
      </w:r>
      <w:r w:rsidR="00CC1CFA" w:rsidRPr="00AF7B8D">
        <w:rPr>
          <w:rtl/>
        </w:rPr>
        <w:t xml:space="preserve"> ( </w:t>
      </w:r>
      <w:r w:rsidRPr="00AF7B8D">
        <w:rPr>
          <w:rtl/>
        </w:rPr>
        <w:t>هامش المخطوط ).</w:t>
      </w:r>
    </w:p>
    <w:p w:rsidR="004C2631" w:rsidRPr="00AF7B8D" w:rsidRDefault="004C2631" w:rsidP="00AF7B8D">
      <w:pPr>
        <w:pStyle w:val="libFootnote0"/>
        <w:rPr>
          <w:rtl/>
        </w:rPr>
      </w:pPr>
      <w:r w:rsidRPr="00AF7B8D">
        <w:rPr>
          <w:rtl/>
        </w:rPr>
        <w:t>5</w:t>
      </w:r>
      <w:r w:rsidR="008C0B64" w:rsidRPr="00AF7B8D">
        <w:rPr>
          <w:rtl/>
        </w:rPr>
        <w:t xml:space="preserve"> - </w:t>
      </w:r>
      <w:r w:rsidRPr="00AF7B8D">
        <w:rPr>
          <w:rtl/>
        </w:rPr>
        <w:t>الكافي 3</w:t>
      </w:r>
      <w:r w:rsidR="00166FE4" w:rsidRPr="00AF7B8D">
        <w:rPr>
          <w:rtl/>
        </w:rPr>
        <w:t xml:space="preserve">: </w:t>
      </w:r>
      <w:r w:rsidRPr="00AF7B8D">
        <w:rPr>
          <w:rtl/>
        </w:rPr>
        <w:t>337</w:t>
      </w:r>
      <w:r w:rsidR="001C44EB" w:rsidRPr="00AF7B8D">
        <w:rPr>
          <w:rtl/>
        </w:rPr>
        <w:t>/</w:t>
      </w:r>
      <w:r w:rsidRPr="00AF7B8D">
        <w:rPr>
          <w:rtl/>
        </w:rPr>
        <w:t xml:space="preserve">4. </w:t>
      </w:r>
    </w:p>
    <w:p w:rsidR="004C2631" w:rsidRPr="00AF7B8D" w:rsidRDefault="004C2631" w:rsidP="00AF7B8D">
      <w:pPr>
        <w:pStyle w:val="libFootnote0"/>
        <w:rPr>
          <w:rtl/>
        </w:rPr>
      </w:pPr>
      <w:r w:rsidRPr="00AF7B8D">
        <w:rPr>
          <w:rtl/>
        </w:rPr>
        <w:t>6</w:t>
      </w:r>
      <w:r w:rsidR="008C0B64" w:rsidRPr="00AF7B8D">
        <w:rPr>
          <w:rtl/>
        </w:rPr>
        <w:t xml:space="preserve"> - </w:t>
      </w:r>
      <w:r w:rsidRPr="00AF7B8D">
        <w:rPr>
          <w:rtl/>
        </w:rPr>
        <w:t>عيون أخبار الرضا</w:t>
      </w:r>
      <w:r w:rsidR="00CC1CFA" w:rsidRPr="00AF7B8D">
        <w:rPr>
          <w:rtl/>
        </w:rPr>
        <w:t xml:space="preserve"> ( </w:t>
      </w:r>
      <w:r w:rsidR="00CC1CFA" w:rsidRPr="00AF7B8D">
        <w:rPr>
          <w:rStyle w:val="libFootnoteAlaemChar"/>
          <w:rFonts w:hint="cs"/>
          <w:rtl/>
        </w:rPr>
        <w:t xml:space="preserve">عليه‌السلام </w:t>
      </w:r>
      <w:r w:rsidR="00CC1CFA" w:rsidRPr="00AF7B8D">
        <w:rPr>
          <w:rFonts w:hint="cs"/>
          <w:rtl/>
        </w:rPr>
        <w:t xml:space="preserve">) </w:t>
      </w:r>
      <w:r w:rsidRPr="00AF7B8D">
        <w:rPr>
          <w:rtl/>
        </w:rPr>
        <w:t>2</w:t>
      </w:r>
      <w:r w:rsidR="00166FE4" w:rsidRPr="00AF7B8D">
        <w:rPr>
          <w:rtl/>
        </w:rPr>
        <w:t xml:space="preserve">: </w:t>
      </w:r>
      <w:r w:rsidRPr="00AF7B8D">
        <w:rPr>
          <w:rtl/>
        </w:rPr>
        <w:t>108 وعلل الشرائع</w:t>
      </w:r>
      <w:r w:rsidR="00166FE4" w:rsidRPr="00AF7B8D">
        <w:rPr>
          <w:rtl/>
        </w:rPr>
        <w:t xml:space="preserve">: </w:t>
      </w:r>
      <w:r w:rsidRPr="00AF7B8D">
        <w:rPr>
          <w:rtl/>
        </w:rPr>
        <w:t xml:space="preserve">262. </w:t>
      </w:r>
    </w:p>
    <w:p w:rsidR="004C2631" w:rsidRPr="00AF7B8D" w:rsidRDefault="004C2631" w:rsidP="00AF7B8D">
      <w:pPr>
        <w:pStyle w:val="libFootnote0"/>
        <w:rPr>
          <w:rtl/>
        </w:rPr>
      </w:pPr>
      <w:r w:rsidRPr="00AF7B8D">
        <w:rPr>
          <w:rtl/>
        </w:rPr>
        <w:t>(</w:t>
      </w:r>
      <w:r w:rsidR="00AF7B8D">
        <w:rPr>
          <w:rFonts w:hint="cs"/>
          <w:rtl/>
        </w:rPr>
        <w:t>2</w:t>
      </w:r>
      <w:r w:rsidRPr="00AF7B8D">
        <w:rPr>
          <w:rtl/>
        </w:rPr>
        <w:t xml:space="preserve">) يأتي في الفائدة الأولى من الخاتمة </w:t>
      </w:r>
      <w:r w:rsidR="001C44EB" w:rsidRPr="00AF7B8D">
        <w:rPr>
          <w:rtl/>
        </w:rPr>
        <w:t>/</w:t>
      </w:r>
      <w:r w:rsidRPr="00AF7B8D">
        <w:rPr>
          <w:rtl/>
        </w:rPr>
        <w:t xml:space="preserve">383. </w:t>
      </w:r>
    </w:p>
    <w:p w:rsidR="004C2631" w:rsidRPr="00AF7B8D" w:rsidRDefault="004C2631" w:rsidP="00AF7B8D">
      <w:pPr>
        <w:pStyle w:val="libFootnote0"/>
        <w:rPr>
          <w:rtl/>
        </w:rPr>
      </w:pPr>
      <w:r w:rsidRPr="00AF7B8D">
        <w:rPr>
          <w:rtl/>
        </w:rPr>
        <w:t>(</w:t>
      </w:r>
      <w:r w:rsidR="00AF7B8D">
        <w:rPr>
          <w:rFonts w:hint="cs"/>
          <w:rtl/>
        </w:rPr>
        <w:t>3</w:t>
      </w:r>
      <w:r w:rsidRPr="00AF7B8D">
        <w:rPr>
          <w:rtl/>
        </w:rPr>
        <w:t>) في المصدر</w:t>
      </w:r>
      <w:r w:rsidR="00166FE4" w:rsidRPr="00AF7B8D">
        <w:rPr>
          <w:rtl/>
        </w:rPr>
        <w:t xml:space="preserve">: </w:t>
      </w:r>
      <w:r w:rsidRPr="00AF7B8D">
        <w:rPr>
          <w:rtl/>
        </w:rPr>
        <w:t>التحميد.</w:t>
      </w:r>
    </w:p>
    <w:p w:rsidR="004C2631" w:rsidRPr="00AF7B8D" w:rsidRDefault="004C2631" w:rsidP="00AF7B8D">
      <w:pPr>
        <w:pStyle w:val="libFootnote0"/>
        <w:rPr>
          <w:rtl/>
        </w:rPr>
      </w:pPr>
      <w:r w:rsidRPr="00AF7B8D">
        <w:rPr>
          <w:rtl/>
        </w:rPr>
        <w:t>7</w:t>
      </w:r>
      <w:r w:rsidR="008C0B64" w:rsidRPr="00AF7B8D">
        <w:rPr>
          <w:rtl/>
        </w:rPr>
        <w:t xml:space="preserve"> - </w:t>
      </w:r>
      <w:r w:rsidRPr="00AF7B8D">
        <w:rPr>
          <w:rtl/>
        </w:rPr>
        <w:t>معاني الأخبار</w:t>
      </w:r>
      <w:r w:rsidR="00166FE4" w:rsidRPr="00AF7B8D">
        <w:rPr>
          <w:rtl/>
        </w:rPr>
        <w:t xml:space="preserve">: </w:t>
      </w:r>
      <w:r w:rsidRPr="00AF7B8D">
        <w:rPr>
          <w:rtl/>
        </w:rPr>
        <w:t xml:space="preserve">175. </w:t>
      </w:r>
    </w:p>
    <w:p w:rsidR="004C2631" w:rsidRPr="00AF7B8D" w:rsidRDefault="004C2631" w:rsidP="00AF7B8D">
      <w:pPr>
        <w:pStyle w:val="libFootnote0"/>
        <w:rPr>
          <w:rtl/>
        </w:rPr>
      </w:pPr>
      <w:r w:rsidRPr="00AF7B8D">
        <w:rPr>
          <w:rtl/>
        </w:rPr>
        <w:t>(</w:t>
      </w:r>
      <w:r w:rsidR="00AF7B8D">
        <w:rPr>
          <w:rFonts w:hint="cs"/>
          <w:rtl/>
        </w:rPr>
        <w:t>4</w:t>
      </w:r>
      <w:r w:rsidRPr="00AF7B8D">
        <w:rPr>
          <w:rtl/>
        </w:rPr>
        <w:t>) في المصدر</w:t>
      </w:r>
      <w:r w:rsidR="00166FE4" w:rsidRPr="00AF7B8D">
        <w:rPr>
          <w:rtl/>
        </w:rPr>
        <w:t xml:space="preserve">: </w:t>
      </w:r>
      <w:r w:rsidRPr="00AF7B8D">
        <w:rPr>
          <w:rtl/>
        </w:rPr>
        <w:t>أحمد.</w:t>
      </w:r>
    </w:p>
    <w:p w:rsidR="008C0B64" w:rsidRDefault="008C0B64" w:rsidP="00CC1CFA">
      <w:pPr>
        <w:pStyle w:val="libNormal"/>
        <w:rPr>
          <w:rtl/>
        </w:rPr>
      </w:pPr>
      <w:r>
        <w:rPr>
          <w:rtl/>
        </w:rPr>
        <w:br w:type="page"/>
      </w:r>
    </w:p>
    <w:p w:rsidR="004C2631" w:rsidRDefault="004C2631" w:rsidP="00AF7B8D">
      <w:pPr>
        <w:pStyle w:val="libNormal"/>
        <w:rPr>
          <w:rtl/>
        </w:rPr>
      </w:pPr>
      <w:r w:rsidRPr="00EA1EC2">
        <w:rPr>
          <w:rStyle w:val="libNormalChar"/>
          <w:rtl/>
        </w:rPr>
        <w:lastRenderedPageBreak/>
        <w:t>[ 8271 ]</w:t>
      </w:r>
      <w:r>
        <w:rPr>
          <w:rtl/>
        </w:rPr>
        <w:t xml:space="preserve"> 8</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 موسى بن جعفر </w:t>
      </w:r>
      <w:r w:rsidR="00AF7B8D" w:rsidRPr="00CC1CFA">
        <w:rPr>
          <w:rStyle w:val="libNormalChar"/>
          <w:rtl/>
        </w:rPr>
        <w:t xml:space="preserve">( </w:t>
      </w:r>
      <w:r w:rsidR="00AF7B8D" w:rsidRPr="00CC1CFA">
        <w:rPr>
          <w:rStyle w:val="libAlaemChar"/>
          <w:rFonts w:hint="cs"/>
          <w:rtl/>
        </w:rPr>
        <w:t>عليه‌السلام</w:t>
      </w:r>
      <w:r w:rsidR="00AF7B8D" w:rsidRPr="00CC1CFA">
        <w:rPr>
          <w:rStyle w:val="libNormalChar"/>
          <w:rFonts w:hint="cs"/>
          <w:rtl/>
        </w:rPr>
        <w:t xml:space="preserve"> )</w:t>
      </w:r>
      <w:r w:rsidR="00AF7B8D">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القيام من التشهّد من الركعتين الأوّلتين</w:t>
      </w:r>
      <w:r w:rsidR="009315D2">
        <w:rPr>
          <w:rtl/>
        </w:rPr>
        <w:t>،</w:t>
      </w:r>
      <w:r>
        <w:rPr>
          <w:rtl/>
        </w:rPr>
        <w:t xml:space="preserve"> كيف يضع يده </w:t>
      </w:r>
      <w:r w:rsidRPr="004C2631">
        <w:rPr>
          <w:rStyle w:val="libFootnotenumChar"/>
          <w:rtl/>
        </w:rPr>
        <w:t>(1)</w:t>
      </w:r>
      <w:r>
        <w:rPr>
          <w:rtl/>
        </w:rPr>
        <w:t xml:space="preserve"> على الأرض ثمّ ينهض</w:t>
      </w:r>
      <w:r w:rsidR="009315D2">
        <w:rPr>
          <w:rtl/>
        </w:rPr>
        <w:t>،</w:t>
      </w:r>
      <w:r>
        <w:rPr>
          <w:rtl/>
        </w:rPr>
        <w:t xml:space="preserve"> أو كيف يصنع؟ قال</w:t>
      </w:r>
      <w:r w:rsidR="00166FE4" w:rsidRPr="00166FE4">
        <w:rPr>
          <w:rStyle w:val="libNormalChar"/>
          <w:rtl/>
        </w:rPr>
        <w:t xml:space="preserve">: </w:t>
      </w:r>
      <w:r>
        <w:rPr>
          <w:rtl/>
        </w:rPr>
        <w:t xml:space="preserve">ما شاء صنع ولا بأس.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جملة من أحكام التشهّد في كيفيّة الصلاة وغيرها </w:t>
      </w:r>
      <w:r w:rsidRPr="004C2631">
        <w:rPr>
          <w:rStyle w:val="libFootnotenumChar"/>
          <w:rtl/>
        </w:rPr>
        <w:t>(2)</w:t>
      </w:r>
      <w:r w:rsidR="009315D2">
        <w:rPr>
          <w:rtl/>
        </w:rPr>
        <w:t>،</w:t>
      </w:r>
      <w:r>
        <w:rPr>
          <w:rtl/>
        </w:rPr>
        <w:t xml:space="preserve"> وعلى جواز الجهر والإخفات في التشهّد وفي الركوع </w:t>
      </w:r>
      <w:r w:rsidRPr="004C2631">
        <w:rPr>
          <w:rStyle w:val="libFootnotenumChar"/>
          <w:rtl/>
        </w:rPr>
        <w:t>(3)</w:t>
      </w:r>
      <w:r w:rsidR="009315D2">
        <w:rPr>
          <w:rtl/>
        </w:rPr>
        <w:t>،</w:t>
      </w:r>
      <w:r>
        <w:rPr>
          <w:rtl/>
        </w:rPr>
        <w:t xml:space="preserve"> وعلى عدم جواز ترجمته مع القدرة في قراءة الصلاة في حديث الأخرس </w:t>
      </w:r>
      <w:r w:rsidRPr="004C2631">
        <w:rPr>
          <w:rStyle w:val="libFootnotenumChar"/>
          <w:rtl/>
        </w:rPr>
        <w:t>(4)</w:t>
      </w:r>
      <w:r w:rsidR="009315D2">
        <w:rPr>
          <w:rtl/>
        </w:rPr>
        <w:t>،</w:t>
      </w:r>
      <w:r>
        <w:rPr>
          <w:rtl/>
        </w:rPr>
        <w:t xml:space="preserve"> ويأتي ما يدلّ على وجوب التشهّد مرّة في الثنائيّة ومرّتين في الثلاثيّة والرباعية في عدّة أحاديث </w:t>
      </w:r>
      <w:r w:rsidRPr="004C2631">
        <w:rPr>
          <w:rStyle w:val="libFootnotenumChar"/>
          <w:rtl/>
        </w:rPr>
        <w:t>(5)</w:t>
      </w:r>
      <w:r>
        <w:rPr>
          <w:rtl/>
        </w:rPr>
        <w:t xml:space="preserve">. </w:t>
      </w:r>
    </w:p>
    <w:p w:rsidR="004C2631" w:rsidRDefault="004C2631" w:rsidP="004C2631">
      <w:pPr>
        <w:pStyle w:val="Heading2Center"/>
        <w:rPr>
          <w:rtl/>
        </w:rPr>
      </w:pPr>
      <w:bookmarkStart w:id="1632" w:name="_Toc276961414"/>
      <w:bookmarkStart w:id="1633" w:name="_Toc301696221"/>
      <w:bookmarkStart w:id="1634" w:name="_Toc374950469"/>
      <w:bookmarkStart w:id="1635" w:name="_Toc258082252"/>
      <w:bookmarkStart w:id="1636" w:name="_Toc258082852"/>
      <w:r>
        <w:rPr>
          <w:rtl/>
        </w:rPr>
        <w:t>4</w:t>
      </w:r>
      <w:r w:rsidR="008C0B64">
        <w:rPr>
          <w:rtl/>
        </w:rPr>
        <w:t xml:space="preserve"> - </w:t>
      </w:r>
      <w:r>
        <w:rPr>
          <w:rtl/>
        </w:rPr>
        <w:t>باب وجوب الشهادتين في التشهّد</w:t>
      </w:r>
      <w:bookmarkEnd w:id="1632"/>
      <w:bookmarkEnd w:id="1633"/>
      <w:bookmarkEnd w:id="1634"/>
      <w:bookmarkEnd w:id="1635"/>
      <w:bookmarkEnd w:id="1636"/>
    </w:p>
    <w:p w:rsidR="004C2631" w:rsidRDefault="004C2631" w:rsidP="003D212A">
      <w:pPr>
        <w:pStyle w:val="libNormal"/>
        <w:rPr>
          <w:rtl/>
        </w:rPr>
      </w:pPr>
      <w:r w:rsidRPr="00EA1EC2">
        <w:rPr>
          <w:rStyle w:val="libNormalChar"/>
          <w:rtl/>
        </w:rPr>
        <w:t>[ 8272 ]</w:t>
      </w:r>
      <w:r>
        <w:rPr>
          <w:rtl/>
        </w:rPr>
        <w:t xml:space="preserve"> 1</w:t>
      </w:r>
      <w:r w:rsidR="008C0B64">
        <w:rPr>
          <w:rtl/>
        </w:rPr>
        <w:t xml:space="preserve"> - </w:t>
      </w:r>
      <w:r>
        <w:rPr>
          <w:rtl/>
        </w:rPr>
        <w:t>محمّد بن الحسن بإسناده عن سعد بن عبد الله</w:t>
      </w:r>
      <w:r w:rsidR="009315D2">
        <w:rPr>
          <w:rtl/>
        </w:rPr>
        <w:t>،</w:t>
      </w:r>
      <w:r>
        <w:rPr>
          <w:rtl/>
        </w:rPr>
        <w:t xml:space="preserve"> عن العبّاس بن معروف</w:t>
      </w:r>
      <w:r w:rsidR="009315D2">
        <w:rPr>
          <w:rtl/>
        </w:rPr>
        <w:t>،</w:t>
      </w:r>
      <w:r>
        <w:rPr>
          <w:rtl/>
        </w:rPr>
        <w:t xml:space="preserve"> عن علي بن مهزيار</w:t>
      </w:r>
      <w:r w:rsidR="009315D2">
        <w:rPr>
          <w:rtl/>
        </w:rPr>
        <w:t>،</w:t>
      </w:r>
      <w:r>
        <w:rPr>
          <w:rtl/>
        </w:rPr>
        <w:t xml:space="preserve"> عن حمّاد بن عيسى</w:t>
      </w:r>
      <w:r w:rsidR="009315D2">
        <w:rPr>
          <w:rtl/>
        </w:rPr>
        <w:t>،</w:t>
      </w:r>
      <w:r>
        <w:rPr>
          <w:rtl/>
        </w:rPr>
        <w:t xml:space="preserve"> عن حريز بن عبد الله</w:t>
      </w:r>
      <w:r w:rsidR="009315D2">
        <w:rPr>
          <w:rtl/>
        </w:rPr>
        <w:t>،</w:t>
      </w:r>
      <w:r>
        <w:rPr>
          <w:rtl/>
        </w:rPr>
        <w:t xml:space="preserve"> عن زرارة قال</w:t>
      </w:r>
      <w:r w:rsidR="00166FE4" w:rsidRPr="00166FE4">
        <w:rPr>
          <w:rStyle w:val="libNormalChar"/>
          <w:rtl/>
        </w:rPr>
        <w:t xml:space="preserve">: </w:t>
      </w:r>
      <w:r>
        <w:rPr>
          <w:rtl/>
        </w:rPr>
        <w:t>قلت لأبي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ما يجزي من القول في التشهّد في الركعتين الأوّلتين؟ قال</w:t>
      </w:r>
      <w:r w:rsidR="00166FE4" w:rsidRPr="00166FE4">
        <w:rPr>
          <w:rStyle w:val="libNormalChar"/>
          <w:rtl/>
        </w:rPr>
        <w:t xml:space="preserve">: </w:t>
      </w:r>
      <w:r>
        <w:rPr>
          <w:rtl/>
        </w:rPr>
        <w:t>أن تقول</w:t>
      </w:r>
      <w:r w:rsidR="00166FE4" w:rsidRPr="00166FE4">
        <w:rPr>
          <w:rStyle w:val="libNormalChar"/>
          <w:rtl/>
        </w:rPr>
        <w:t xml:space="preserve">: </w:t>
      </w:r>
      <w:r>
        <w:rPr>
          <w:rtl/>
        </w:rPr>
        <w:t xml:space="preserve">أشهد أن لا إله </w:t>
      </w:r>
      <w:r w:rsidR="00CC1CFA">
        <w:rPr>
          <w:rtl/>
        </w:rPr>
        <w:t xml:space="preserve">إلّا </w:t>
      </w:r>
      <w:r>
        <w:rPr>
          <w:rtl/>
        </w:rPr>
        <w:t>الله وحده لا شريك له</w:t>
      </w:r>
      <w:r w:rsidR="009315D2">
        <w:rPr>
          <w:rtl/>
        </w:rPr>
        <w:t>،</w:t>
      </w:r>
      <w:r>
        <w:rPr>
          <w:rtl/>
        </w:rPr>
        <w:t xml:space="preserve"> قلت</w:t>
      </w:r>
      <w:r w:rsidR="00166FE4" w:rsidRPr="00166FE4">
        <w:rPr>
          <w:rStyle w:val="libNormalChar"/>
          <w:rtl/>
        </w:rPr>
        <w:t xml:space="preserve">: </w:t>
      </w:r>
      <w:r>
        <w:rPr>
          <w:rtl/>
        </w:rPr>
        <w:t>فما يجزي من تشهّد الركعتين الأخيرتين؟ فقال</w:t>
      </w:r>
      <w:r w:rsidR="00166FE4" w:rsidRPr="00166FE4">
        <w:rPr>
          <w:rStyle w:val="libNormalChar"/>
          <w:rtl/>
        </w:rPr>
        <w:t xml:space="preserve">: </w:t>
      </w:r>
      <w:r>
        <w:rPr>
          <w:rtl/>
        </w:rPr>
        <w:t xml:space="preserve">الشهادتان. </w:t>
      </w:r>
    </w:p>
    <w:p w:rsidR="004C2631" w:rsidRDefault="00457B21" w:rsidP="00457B21">
      <w:pPr>
        <w:pStyle w:val="libLine"/>
        <w:rPr>
          <w:rtl/>
        </w:rPr>
      </w:pPr>
      <w:r>
        <w:rPr>
          <w:rtl/>
        </w:rPr>
        <w:t>____________________</w:t>
      </w:r>
    </w:p>
    <w:p w:rsidR="004C2631" w:rsidRPr="00AF7B8D" w:rsidRDefault="004C2631" w:rsidP="00AF7B8D">
      <w:pPr>
        <w:pStyle w:val="libFootnote0"/>
        <w:rPr>
          <w:rtl/>
        </w:rPr>
      </w:pPr>
      <w:r w:rsidRPr="00AF7B8D">
        <w:rPr>
          <w:rtl/>
        </w:rPr>
        <w:t>8</w:t>
      </w:r>
      <w:r w:rsidR="008C0B64" w:rsidRPr="00AF7B8D">
        <w:rPr>
          <w:rtl/>
        </w:rPr>
        <w:t xml:space="preserve"> - </w:t>
      </w:r>
      <w:r w:rsidRPr="00AF7B8D">
        <w:rPr>
          <w:rtl/>
        </w:rPr>
        <w:t>قرب الاسناد</w:t>
      </w:r>
      <w:r w:rsidR="00166FE4" w:rsidRPr="00AF7B8D">
        <w:rPr>
          <w:rtl/>
        </w:rPr>
        <w:t xml:space="preserve">: </w:t>
      </w:r>
      <w:r w:rsidRPr="00AF7B8D">
        <w:rPr>
          <w:rtl/>
        </w:rPr>
        <w:t xml:space="preserve">92. </w:t>
      </w:r>
    </w:p>
    <w:p w:rsidR="004C2631" w:rsidRPr="00AF7B8D" w:rsidRDefault="004C2631" w:rsidP="00AF7B8D">
      <w:pPr>
        <w:pStyle w:val="libFootnote0"/>
        <w:rPr>
          <w:rtl/>
        </w:rPr>
      </w:pPr>
      <w:r w:rsidRPr="00AF7B8D">
        <w:rPr>
          <w:rtl/>
        </w:rPr>
        <w:t>(1) في المصدر</w:t>
      </w:r>
      <w:r w:rsidR="00166FE4" w:rsidRPr="00AF7B8D">
        <w:rPr>
          <w:rtl/>
        </w:rPr>
        <w:t xml:space="preserve">: </w:t>
      </w:r>
      <w:r w:rsidRPr="00AF7B8D">
        <w:rPr>
          <w:rtl/>
        </w:rPr>
        <w:t xml:space="preserve">ركبتيه ويديه. </w:t>
      </w:r>
    </w:p>
    <w:p w:rsidR="004C2631" w:rsidRPr="00AF7B8D" w:rsidRDefault="004C2631" w:rsidP="00AF7B8D">
      <w:pPr>
        <w:pStyle w:val="libFootnote0"/>
        <w:rPr>
          <w:rtl/>
        </w:rPr>
      </w:pPr>
      <w:r w:rsidRPr="00AF7B8D">
        <w:rPr>
          <w:rtl/>
        </w:rPr>
        <w:t xml:space="preserve">(2) تقدم في الباب 1 من أبواب أفعال الصلاة. </w:t>
      </w:r>
    </w:p>
    <w:p w:rsidR="004C2631" w:rsidRPr="00AF7B8D" w:rsidRDefault="004C2631" w:rsidP="00AF7B8D">
      <w:pPr>
        <w:pStyle w:val="libFootnote0"/>
        <w:rPr>
          <w:rtl/>
        </w:rPr>
      </w:pPr>
      <w:r w:rsidRPr="00AF7B8D">
        <w:rPr>
          <w:rtl/>
        </w:rPr>
        <w:t>(3) تقدم في الباب 25 من أبواب الركوع</w:t>
      </w:r>
      <w:r w:rsidR="009315D2" w:rsidRPr="00AF7B8D">
        <w:rPr>
          <w:rtl/>
        </w:rPr>
        <w:t>،</w:t>
      </w:r>
      <w:r w:rsidRPr="00AF7B8D">
        <w:rPr>
          <w:rtl/>
        </w:rPr>
        <w:t xml:space="preserve"> وفي الحديث 1 من الباب 20 من أبواب القنوت. </w:t>
      </w:r>
    </w:p>
    <w:p w:rsidR="004C2631" w:rsidRPr="00AF7B8D" w:rsidRDefault="004C2631" w:rsidP="00AF7B8D">
      <w:pPr>
        <w:pStyle w:val="libFootnote0"/>
        <w:rPr>
          <w:rtl/>
        </w:rPr>
      </w:pPr>
      <w:r w:rsidRPr="00AF7B8D">
        <w:rPr>
          <w:rtl/>
        </w:rPr>
        <w:t xml:space="preserve">(4) تقدم في الحديث 2 من الباب 67 من أبواب القراءة. </w:t>
      </w:r>
    </w:p>
    <w:p w:rsidR="004C2631" w:rsidRPr="00AF7B8D" w:rsidRDefault="004C2631" w:rsidP="00AF7B8D">
      <w:pPr>
        <w:pStyle w:val="libFootnote0"/>
        <w:rPr>
          <w:rtl/>
        </w:rPr>
      </w:pPr>
      <w:r w:rsidRPr="00AF7B8D">
        <w:rPr>
          <w:rtl/>
        </w:rPr>
        <w:t>(5) يأتي في الحديث 6 من الباب 1</w:t>
      </w:r>
      <w:r w:rsidR="009315D2" w:rsidRPr="00AF7B8D">
        <w:rPr>
          <w:rtl/>
        </w:rPr>
        <w:t>،</w:t>
      </w:r>
      <w:r w:rsidRPr="00AF7B8D">
        <w:rPr>
          <w:rtl/>
        </w:rPr>
        <w:t xml:space="preserve"> وفي الباب 4 من أبواب القواطع.</w:t>
      </w:r>
    </w:p>
    <w:p w:rsidR="004C2631" w:rsidRPr="00AF7B8D" w:rsidRDefault="004C2631" w:rsidP="00AF7B8D">
      <w:pPr>
        <w:pStyle w:val="libFootnoteCenterBold"/>
        <w:rPr>
          <w:rtl/>
        </w:rPr>
      </w:pPr>
      <w:r w:rsidRPr="00AF7B8D">
        <w:rPr>
          <w:rtl/>
        </w:rPr>
        <w:t>الباب 4</w:t>
      </w:r>
    </w:p>
    <w:p w:rsidR="004C2631" w:rsidRPr="00AF7B8D" w:rsidRDefault="004C2631" w:rsidP="00AF7B8D">
      <w:pPr>
        <w:pStyle w:val="libFootnoteCenterBold"/>
        <w:rPr>
          <w:rtl/>
        </w:rPr>
      </w:pPr>
      <w:r w:rsidRPr="00AF7B8D">
        <w:rPr>
          <w:rtl/>
        </w:rPr>
        <w:t>فيه 6 أحاديث</w:t>
      </w:r>
    </w:p>
    <w:p w:rsidR="004C2631" w:rsidRDefault="004C2631" w:rsidP="00AF7B8D">
      <w:pPr>
        <w:pStyle w:val="libFootnote0"/>
        <w:rPr>
          <w:rtl/>
        </w:rPr>
      </w:pPr>
      <w:r w:rsidRPr="00AF7B8D">
        <w:rPr>
          <w:rtl/>
        </w:rPr>
        <w:t>1</w:t>
      </w:r>
      <w:r w:rsidR="008C0B64" w:rsidRPr="00AF7B8D">
        <w:rPr>
          <w:rtl/>
        </w:rPr>
        <w:t xml:space="preserve"> - </w:t>
      </w:r>
      <w:r w:rsidRPr="00AF7B8D">
        <w:rPr>
          <w:rtl/>
        </w:rPr>
        <w:t>التهذيب 2</w:t>
      </w:r>
      <w:r w:rsidR="00166FE4" w:rsidRPr="00AF7B8D">
        <w:rPr>
          <w:rtl/>
        </w:rPr>
        <w:t xml:space="preserve">: </w:t>
      </w:r>
      <w:r w:rsidRPr="00AF7B8D">
        <w:rPr>
          <w:rtl/>
        </w:rPr>
        <w:t>100</w:t>
      </w:r>
      <w:r w:rsidR="001C44EB" w:rsidRPr="00AF7B8D">
        <w:rPr>
          <w:rtl/>
        </w:rPr>
        <w:t>/</w:t>
      </w:r>
      <w:r w:rsidRPr="00AF7B8D">
        <w:rPr>
          <w:rtl/>
        </w:rPr>
        <w:t>374</w:t>
      </w:r>
      <w:r w:rsidR="009315D2" w:rsidRPr="00AF7B8D">
        <w:rPr>
          <w:rtl/>
        </w:rPr>
        <w:t>،</w:t>
      </w:r>
      <w:r w:rsidRPr="00AF7B8D">
        <w:rPr>
          <w:rtl/>
        </w:rPr>
        <w:t xml:space="preserve"> والاستبصار 1</w:t>
      </w:r>
      <w:r w:rsidR="00166FE4" w:rsidRPr="00AF7B8D">
        <w:rPr>
          <w:rtl/>
        </w:rPr>
        <w:t xml:space="preserve">: </w:t>
      </w:r>
      <w:r w:rsidRPr="00AF7B8D">
        <w:rPr>
          <w:rtl/>
        </w:rPr>
        <w:t>341</w:t>
      </w:r>
      <w:r w:rsidR="001C44EB" w:rsidRPr="00AF7B8D">
        <w:rPr>
          <w:rtl/>
        </w:rPr>
        <w:t>/</w:t>
      </w:r>
      <w:r w:rsidRPr="00AF7B8D">
        <w:rPr>
          <w:rtl/>
        </w:rPr>
        <w:t>1284</w:t>
      </w:r>
      <w:r>
        <w:rPr>
          <w:rtl/>
        </w:rPr>
        <w:t>.</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[ 8273 ]</w:t>
      </w:r>
      <w:r>
        <w:rPr>
          <w:rtl/>
        </w:rPr>
        <w:t xml:space="preserve"> 2</w:t>
      </w:r>
      <w:r w:rsidR="008C0B64">
        <w:rPr>
          <w:rtl/>
        </w:rPr>
        <w:t xml:space="preserve"> - </w:t>
      </w:r>
      <w:r>
        <w:rPr>
          <w:rtl/>
        </w:rPr>
        <w:t>وبإسناده عن محمّد بن علي بن محبوب</w:t>
      </w:r>
      <w:r w:rsidR="009315D2">
        <w:rPr>
          <w:rtl/>
        </w:rPr>
        <w:t>،</w:t>
      </w:r>
      <w:r>
        <w:rPr>
          <w:rtl/>
        </w:rPr>
        <w:t xml:space="preserve"> عن يعقوب بن يزيد</w:t>
      </w:r>
      <w:r w:rsidR="009315D2">
        <w:rPr>
          <w:rtl/>
        </w:rPr>
        <w:t>،</w:t>
      </w:r>
      <w:r>
        <w:rPr>
          <w:rtl/>
        </w:rPr>
        <w:t xml:space="preserve"> عن ابن أبي عمير</w:t>
      </w:r>
      <w:r w:rsidR="009315D2">
        <w:rPr>
          <w:rtl/>
        </w:rPr>
        <w:t>،</w:t>
      </w:r>
      <w:r>
        <w:rPr>
          <w:rtl/>
        </w:rPr>
        <w:t xml:space="preserve"> عن عمر بن أُذينة</w:t>
      </w:r>
      <w:r w:rsidR="009315D2">
        <w:rPr>
          <w:rtl/>
        </w:rPr>
        <w:t>،</w:t>
      </w:r>
      <w:r>
        <w:rPr>
          <w:rtl/>
        </w:rPr>
        <w:t xml:space="preserve"> عن الفضيل وزرارة ومحمّد بن مسلم</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إذا فرغ </w:t>
      </w:r>
      <w:r w:rsidRPr="004C2631">
        <w:rPr>
          <w:rStyle w:val="libFootnotenumChar"/>
          <w:rtl/>
        </w:rPr>
        <w:t>(1)</w:t>
      </w:r>
      <w:r>
        <w:rPr>
          <w:rtl/>
        </w:rPr>
        <w:t xml:space="preserve"> من الشهادتين فقد مضت صلاته</w:t>
      </w:r>
      <w:r w:rsidR="009315D2">
        <w:rPr>
          <w:rtl/>
        </w:rPr>
        <w:t>،</w:t>
      </w:r>
      <w:r>
        <w:rPr>
          <w:rtl/>
        </w:rPr>
        <w:t xml:space="preserve"> فإن كان مستعجلاً في أمر يخاف أن يفوته فسلّم وانصرف أجزأه. </w:t>
      </w:r>
    </w:p>
    <w:p w:rsidR="004C2631" w:rsidRDefault="004C2631" w:rsidP="008C0B64">
      <w:pPr>
        <w:pStyle w:val="libNormal"/>
        <w:rPr>
          <w:rtl/>
        </w:rPr>
      </w:pPr>
      <w:r>
        <w:rPr>
          <w:rtl/>
        </w:rPr>
        <w:t>أقول</w:t>
      </w:r>
      <w:r w:rsidR="00166FE4" w:rsidRPr="00166FE4">
        <w:rPr>
          <w:rStyle w:val="libNormalChar"/>
          <w:rtl/>
        </w:rPr>
        <w:t xml:space="preserve">: </w:t>
      </w:r>
      <w:r>
        <w:rPr>
          <w:rtl/>
        </w:rPr>
        <w:t>هذا وما قبله محمولان على أنّ ما عدا الشهادتين والتسليم مستحبّ</w:t>
      </w:r>
      <w:r w:rsidR="009315D2">
        <w:rPr>
          <w:rtl/>
        </w:rPr>
        <w:t>،</w:t>
      </w:r>
      <w:r>
        <w:rPr>
          <w:rtl/>
        </w:rPr>
        <w:t xml:space="preserve"> وهو الزيادات السابقة في حديث أبي بصير </w:t>
      </w:r>
      <w:r w:rsidRPr="004C2631">
        <w:rPr>
          <w:rStyle w:val="libFootnotenumChar"/>
          <w:rtl/>
        </w:rPr>
        <w:t>(2)</w:t>
      </w:r>
      <w:r>
        <w:rPr>
          <w:rtl/>
        </w:rPr>
        <w:t xml:space="preserve"> وغيره </w:t>
      </w:r>
      <w:r w:rsidRPr="004C2631">
        <w:rPr>
          <w:rStyle w:val="libFootnotenumChar"/>
          <w:rtl/>
        </w:rPr>
        <w:t>(3)</w:t>
      </w:r>
      <w:r w:rsidR="009315D2">
        <w:rPr>
          <w:rtl/>
        </w:rPr>
        <w:t>،</w:t>
      </w:r>
      <w:r>
        <w:rPr>
          <w:rtl/>
        </w:rPr>
        <w:t xml:space="preserve"> وأمّا الصلاة على محمّد وآل محمّد فقد تقدّم ما يدلّ على وجوبها </w:t>
      </w:r>
      <w:r w:rsidRPr="004C2631">
        <w:rPr>
          <w:rStyle w:val="libFootnotenumChar"/>
          <w:rtl/>
        </w:rPr>
        <w:t>(4)</w:t>
      </w:r>
      <w:r w:rsidR="009315D2">
        <w:rPr>
          <w:rtl/>
        </w:rPr>
        <w:t>،</w:t>
      </w:r>
      <w:r>
        <w:rPr>
          <w:rtl/>
        </w:rPr>
        <w:t xml:space="preserve"> ويأتي ما يدلّ عليه </w:t>
      </w:r>
      <w:r w:rsidRPr="004C2631">
        <w:rPr>
          <w:rStyle w:val="libFootnotenumChar"/>
          <w:rtl/>
        </w:rPr>
        <w:t>(5)</w:t>
      </w:r>
      <w:r>
        <w:rPr>
          <w:rtl/>
        </w:rPr>
        <w:t xml:space="preserve">. </w:t>
      </w:r>
    </w:p>
    <w:p w:rsidR="004C2631" w:rsidRDefault="004C2631" w:rsidP="003412BF">
      <w:pPr>
        <w:pStyle w:val="libNormal"/>
        <w:rPr>
          <w:rtl/>
        </w:rPr>
      </w:pPr>
      <w:r w:rsidRPr="00EA1EC2">
        <w:rPr>
          <w:rStyle w:val="libNormalChar"/>
          <w:rtl/>
        </w:rPr>
        <w:t>[ 8274 ]</w:t>
      </w:r>
      <w:r>
        <w:rPr>
          <w:rtl/>
        </w:rPr>
        <w:t xml:space="preserve"> 3</w:t>
      </w:r>
      <w:r w:rsidR="008C0B64">
        <w:rPr>
          <w:rtl/>
        </w:rPr>
        <w:t xml:space="preserve"> - </w:t>
      </w:r>
      <w:r>
        <w:rPr>
          <w:rtl/>
        </w:rPr>
        <w:t>وبإسناده عن أحمد بن محمّد</w:t>
      </w:r>
      <w:r w:rsidR="009315D2">
        <w:rPr>
          <w:rtl/>
        </w:rPr>
        <w:t>،</w:t>
      </w:r>
      <w:r>
        <w:rPr>
          <w:rtl/>
        </w:rPr>
        <w:t xml:space="preserve"> عن أحمد بن محمّد بن أبي نصر قال</w:t>
      </w:r>
      <w:r w:rsidR="00166FE4" w:rsidRPr="00166FE4">
        <w:rPr>
          <w:rStyle w:val="libNormalChar"/>
          <w:rtl/>
        </w:rPr>
        <w:t xml:space="preserve">: </w:t>
      </w:r>
      <w:r>
        <w:rPr>
          <w:rtl/>
        </w:rPr>
        <w:t>قلت لأبي الحسن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جعلت فداك</w:t>
      </w:r>
      <w:r w:rsidR="009315D2">
        <w:rPr>
          <w:rtl/>
        </w:rPr>
        <w:t>،</w:t>
      </w:r>
      <w:r>
        <w:rPr>
          <w:rtl/>
        </w:rPr>
        <w:t xml:space="preserve"> التشهّد الذي في الثانية يجزي أن أقول </w:t>
      </w:r>
      <w:r w:rsidRPr="004C2631">
        <w:rPr>
          <w:rStyle w:val="libFootnotenumChar"/>
          <w:rtl/>
        </w:rPr>
        <w:t>(</w:t>
      </w:r>
      <w:r w:rsidR="003412BF">
        <w:rPr>
          <w:rStyle w:val="libFootnotenumChar"/>
          <w:rFonts w:hint="cs"/>
          <w:rtl/>
        </w:rPr>
        <w:t>6</w:t>
      </w:r>
      <w:r w:rsidRPr="004C2631">
        <w:rPr>
          <w:rStyle w:val="libFootnotenumChar"/>
          <w:rtl/>
        </w:rPr>
        <w:t>)</w:t>
      </w:r>
      <w:r>
        <w:rPr>
          <w:rtl/>
        </w:rPr>
        <w:t xml:space="preserve"> في الرابعة؟ قال</w:t>
      </w:r>
      <w:r w:rsidR="00166FE4" w:rsidRPr="00166FE4">
        <w:rPr>
          <w:rStyle w:val="libNormalChar"/>
          <w:rtl/>
        </w:rPr>
        <w:t xml:space="preserve">: </w:t>
      </w:r>
      <w:r>
        <w:rPr>
          <w:rtl/>
        </w:rPr>
        <w:t xml:space="preserve">نعم. </w:t>
      </w:r>
    </w:p>
    <w:p w:rsidR="004C2631" w:rsidRDefault="004C2631" w:rsidP="003D212A">
      <w:pPr>
        <w:pStyle w:val="libNormal"/>
        <w:rPr>
          <w:rtl/>
        </w:rPr>
      </w:pPr>
      <w:r w:rsidRPr="00EA1EC2">
        <w:rPr>
          <w:rStyle w:val="libNormalChar"/>
          <w:rtl/>
        </w:rPr>
        <w:t>[ 8275 ]</w:t>
      </w:r>
      <w:r>
        <w:rPr>
          <w:rtl/>
        </w:rPr>
        <w:t xml:space="preserve"> 4</w:t>
      </w:r>
      <w:r w:rsidR="008C0B64">
        <w:rPr>
          <w:rtl/>
        </w:rPr>
        <w:t xml:space="preserve"> - </w:t>
      </w:r>
      <w:r>
        <w:rPr>
          <w:rtl/>
        </w:rPr>
        <w:t>وعنه</w:t>
      </w:r>
      <w:r w:rsidR="009315D2">
        <w:rPr>
          <w:rtl/>
        </w:rPr>
        <w:t>،</w:t>
      </w:r>
      <w:r>
        <w:rPr>
          <w:rtl/>
        </w:rPr>
        <w:t xml:space="preserve"> عن علي بن الحكم</w:t>
      </w:r>
      <w:r w:rsidR="009315D2">
        <w:rPr>
          <w:rtl/>
        </w:rPr>
        <w:t>،</w:t>
      </w:r>
      <w:r>
        <w:rPr>
          <w:rtl/>
        </w:rPr>
        <w:t xml:space="preserve"> عن أبي أيّوب الخرّاز</w:t>
      </w:r>
      <w:r w:rsidR="009315D2">
        <w:rPr>
          <w:rtl/>
        </w:rPr>
        <w:t>،</w:t>
      </w:r>
      <w:r>
        <w:rPr>
          <w:rtl/>
        </w:rPr>
        <w:t xml:space="preserve"> عن محمّد بن مسلم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التشهّد في الصلاة؟ قال</w:t>
      </w:r>
      <w:r w:rsidR="00166FE4" w:rsidRPr="00166FE4">
        <w:rPr>
          <w:rStyle w:val="libNormalChar"/>
          <w:rtl/>
        </w:rPr>
        <w:t xml:space="preserve">: </w:t>
      </w:r>
      <w:r>
        <w:rPr>
          <w:rtl/>
        </w:rPr>
        <w:t>مرّتين</w:t>
      </w:r>
      <w:r w:rsidR="009315D2">
        <w:rPr>
          <w:rtl/>
        </w:rPr>
        <w:t>،</w:t>
      </w:r>
      <w:r>
        <w:rPr>
          <w:rtl/>
        </w:rPr>
        <w:t xml:space="preserve"> قال</w:t>
      </w:r>
      <w:r w:rsidR="00166FE4" w:rsidRPr="00166FE4">
        <w:rPr>
          <w:rStyle w:val="libNormalChar"/>
          <w:rtl/>
        </w:rPr>
        <w:t xml:space="preserve">: </w:t>
      </w:r>
      <w:r>
        <w:rPr>
          <w:rtl/>
        </w:rPr>
        <w:t>قلت</w:t>
      </w:r>
      <w:r w:rsidR="00166FE4" w:rsidRPr="00166FE4">
        <w:rPr>
          <w:rStyle w:val="libNormalChar"/>
          <w:rtl/>
        </w:rPr>
        <w:t xml:space="preserve">: </w:t>
      </w:r>
      <w:r>
        <w:rPr>
          <w:rtl/>
        </w:rPr>
        <w:t>وكيف مرّتين؟ قال</w:t>
      </w:r>
      <w:r w:rsidR="00166FE4" w:rsidRPr="00166FE4">
        <w:rPr>
          <w:rStyle w:val="libNormalChar"/>
          <w:rtl/>
        </w:rPr>
        <w:t xml:space="preserve">: </w:t>
      </w:r>
      <w:r>
        <w:rPr>
          <w:rtl/>
        </w:rPr>
        <w:t>إذا استويت جالساً فقل</w:t>
      </w:r>
      <w:r w:rsidR="00166FE4" w:rsidRPr="00166FE4">
        <w:rPr>
          <w:rStyle w:val="libNormalChar"/>
          <w:rtl/>
        </w:rPr>
        <w:t xml:space="preserve">: </w:t>
      </w:r>
      <w:r>
        <w:rPr>
          <w:rtl/>
        </w:rPr>
        <w:t xml:space="preserve">أشهد أن لا إله </w:t>
      </w:r>
      <w:r w:rsidR="00CC1CFA">
        <w:rPr>
          <w:rtl/>
        </w:rPr>
        <w:t xml:space="preserve">إلّا </w:t>
      </w:r>
      <w:r>
        <w:rPr>
          <w:rtl/>
        </w:rPr>
        <w:t>الله</w:t>
      </w:r>
      <w:r w:rsidR="009315D2">
        <w:rPr>
          <w:rtl/>
        </w:rPr>
        <w:t>،</w:t>
      </w:r>
      <w:r>
        <w:rPr>
          <w:rtl/>
        </w:rPr>
        <w:t xml:space="preserve"> وحده لا شريك له</w:t>
      </w:r>
      <w:r w:rsidR="009315D2">
        <w:rPr>
          <w:rtl/>
        </w:rPr>
        <w:t>،</w:t>
      </w:r>
      <w:r>
        <w:rPr>
          <w:rtl/>
        </w:rPr>
        <w:t xml:space="preserve"> وأشهد أنّ محمّداً عبده ورسوله ثمّ تنصرف</w:t>
      </w:r>
      <w:r w:rsidR="009315D2">
        <w:rPr>
          <w:rtl/>
        </w:rPr>
        <w:t>،</w:t>
      </w:r>
      <w:r>
        <w:rPr>
          <w:rtl/>
        </w:rPr>
        <w:t xml:space="preserve"> قال</w:t>
      </w:r>
      <w:r w:rsidR="00166FE4" w:rsidRPr="00166FE4">
        <w:rPr>
          <w:rStyle w:val="libNormalChar"/>
          <w:rtl/>
        </w:rPr>
        <w:t xml:space="preserve">: </w:t>
      </w:r>
      <w:r>
        <w:rPr>
          <w:rtl/>
        </w:rPr>
        <w:t>قلت</w:t>
      </w:r>
      <w:r w:rsidR="00166FE4" w:rsidRPr="00166FE4">
        <w:rPr>
          <w:rStyle w:val="libNormalChar"/>
          <w:rtl/>
        </w:rPr>
        <w:t xml:space="preserve">: </w:t>
      </w:r>
      <w:r>
        <w:rPr>
          <w:rtl/>
        </w:rPr>
        <w:t>قول العبد</w:t>
      </w:r>
      <w:r w:rsidR="00166FE4" w:rsidRPr="00166FE4">
        <w:rPr>
          <w:rStyle w:val="libNormalChar"/>
          <w:rtl/>
        </w:rPr>
        <w:t xml:space="preserve">: </w:t>
      </w:r>
      <w:r>
        <w:rPr>
          <w:rtl/>
        </w:rPr>
        <w:t>التحيات لله والصلوات الطيبات لله؟ قال</w:t>
      </w:r>
      <w:r w:rsidR="00166FE4" w:rsidRPr="00166FE4">
        <w:rPr>
          <w:rStyle w:val="libNormalChar"/>
          <w:rtl/>
        </w:rPr>
        <w:t xml:space="preserve">: </w:t>
      </w:r>
      <w:r>
        <w:rPr>
          <w:rtl/>
        </w:rPr>
        <w:t xml:space="preserve">هذا اللطف من الدعاء يلطف العبد ربّه. </w:t>
      </w:r>
    </w:p>
    <w:p w:rsidR="004C2631" w:rsidRDefault="00457B21" w:rsidP="00457B21">
      <w:pPr>
        <w:pStyle w:val="libLine"/>
        <w:rPr>
          <w:rtl/>
        </w:rPr>
      </w:pPr>
      <w:r>
        <w:rPr>
          <w:rtl/>
        </w:rPr>
        <w:t>____________________</w:t>
      </w:r>
    </w:p>
    <w:p w:rsidR="004C2631" w:rsidRPr="003412BF" w:rsidRDefault="004C2631" w:rsidP="003412BF">
      <w:pPr>
        <w:pStyle w:val="libFootnote0"/>
        <w:rPr>
          <w:rtl/>
        </w:rPr>
      </w:pPr>
      <w:r w:rsidRPr="003412BF">
        <w:rPr>
          <w:rtl/>
        </w:rPr>
        <w:t>2</w:t>
      </w:r>
      <w:r w:rsidR="008C0B64" w:rsidRPr="003412BF">
        <w:rPr>
          <w:rtl/>
        </w:rPr>
        <w:t xml:space="preserve"> - </w:t>
      </w:r>
      <w:r w:rsidRPr="003412BF">
        <w:rPr>
          <w:rtl/>
        </w:rPr>
        <w:t>التهذيب 2</w:t>
      </w:r>
      <w:r w:rsidR="00166FE4" w:rsidRPr="003412BF">
        <w:rPr>
          <w:rtl/>
        </w:rPr>
        <w:t xml:space="preserve">: </w:t>
      </w:r>
      <w:r w:rsidRPr="003412BF">
        <w:rPr>
          <w:rtl/>
        </w:rPr>
        <w:t>317</w:t>
      </w:r>
      <w:r w:rsidR="001C44EB" w:rsidRPr="003412BF">
        <w:rPr>
          <w:rtl/>
        </w:rPr>
        <w:t>/</w:t>
      </w:r>
      <w:r w:rsidRPr="003412BF">
        <w:rPr>
          <w:rtl/>
        </w:rPr>
        <w:t>1298</w:t>
      </w:r>
      <w:r w:rsidR="009315D2" w:rsidRPr="003412BF">
        <w:rPr>
          <w:rtl/>
        </w:rPr>
        <w:t>،</w:t>
      </w:r>
      <w:r w:rsidRPr="003412BF">
        <w:rPr>
          <w:rtl/>
        </w:rPr>
        <w:t xml:space="preserve"> أورده في الحديث 5 من الباب 1 من أبواب التسليم. </w:t>
      </w:r>
    </w:p>
    <w:p w:rsidR="004C2631" w:rsidRPr="003412BF" w:rsidRDefault="004C2631" w:rsidP="003412BF">
      <w:pPr>
        <w:pStyle w:val="libFootnote0"/>
        <w:rPr>
          <w:rtl/>
        </w:rPr>
      </w:pPr>
      <w:r w:rsidRPr="003412BF">
        <w:rPr>
          <w:rtl/>
        </w:rPr>
        <w:t>(1) في المصدر زيادة</w:t>
      </w:r>
      <w:r w:rsidR="00166FE4" w:rsidRPr="003412BF">
        <w:rPr>
          <w:rtl/>
        </w:rPr>
        <w:t xml:space="preserve">: </w:t>
      </w:r>
      <w:r w:rsidRPr="003412BF">
        <w:rPr>
          <w:rtl/>
        </w:rPr>
        <w:t xml:space="preserve">رجل. </w:t>
      </w:r>
    </w:p>
    <w:p w:rsidR="004C2631" w:rsidRPr="003412BF" w:rsidRDefault="004C2631" w:rsidP="003412BF">
      <w:pPr>
        <w:pStyle w:val="libFootnote0"/>
        <w:rPr>
          <w:rtl/>
        </w:rPr>
      </w:pPr>
      <w:r w:rsidRPr="003412BF">
        <w:rPr>
          <w:rtl/>
        </w:rPr>
        <w:t xml:space="preserve">(2) الحديث 2 الباب 3 من هذه الأبواب. </w:t>
      </w:r>
    </w:p>
    <w:p w:rsidR="004C2631" w:rsidRPr="003412BF" w:rsidRDefault="004C2631" w:rsidP="003412BF">
      <w:pPr>
        <w:pStyle w:val="libFootnote0"/>
        <w:rPr>
          <w:rtl/>
        </w:rPr>
      </w:pPr>
      <w:r w:rsidRPr="003412BF">
        <w:rPr>
          <w:rtl/>
        </w:rPr>
        <w:t xml:space="preserve">(3) الحديثين 5 و 7 من الباب 3 من هذه الأبواب. </w:t>
      </w:r>
    </w:p>
    <w:p w:rsidR="004C2631" w:rsidRPr="003412BF" w:rsidRDefault="004C2631" w:rsidP="003412BF">
      <w:pPr>
        <w:pStyle w:val="libFootnote0"/>
        <w:rPr>
          <w:rtl/>
        </w:rPr>
      </w:pPr>
      <w:r w:rsidRPr="003412BF">
        <w:rPr>
          <w:rtl/>
        </w:rPr>
        <w:t xml:space="preserve">(4) تقدم في الحديثين 1 و 2 من الباب 3 من هذه الأبواب. </w:t>
      </w:r>
    </w:p>
    <w:p w:rsidR="004C2631" w:rsidRPr="003412BF" w:rsidRDefault="004C2631" w:rsidP="003412BF">
      <w:pPr>
        <w:pStyle w:val="libFootnote0"/>
        <w:rPr>
          <w:rtl/>
        </w:rPr>
      </w:pPr>
      <w:r w:rsidRPr="003412BF">
        <w:rPr>
          <w:rtl/>
        </w:rPr>
        <w:t>(5) يأتي في الباب 10 من هذه الأبواب.</w:t>
      </w:r>
    </w:p>
    <w:p w:rsidR="004C2631" w:rsidRPr="003412BF" w:rsidRDefault="004C2631" w:rsidP="003412BF">
      <w:pPr>
        <w:pStyle w:val="libFootnote0"/>
        <w:rPr>
          <w:rtl/>
        </w:rPr>
      </w:pPr>
      <w:r w:rsidRPr="003412BF">
        <w:rPr>
          <w:rtl/>
        </w:rPr>
        <w:t>3</w:t>
      </w:r>
      <w:r w:rsidR="008C0B64" w:rsidRPr="003412BF">
        <w:rPr>
          <w:rtl/>
        </w:rPr>
        <w:t xml:space="preserve"> - </w:t>
      </w:r>
      <w:r w:rsidRPr="003412BF">
        <w:rPr>
          <w:rtl/>
        </w:rPr>
        <w:t>التهذيب 2</w:t>
      </w:r>
      <w:r w:rsidR="00166FE4" w:rsidRPr="003412BF">
        <w:rPr>
          <w:rtl/>
        </w:rPr>
        <w:t xml:space="preserve">: </w:t>
      </w:r>
      <w:r w:rsidRPr="003412BF">
        <w:rPr>
          <w:rtl/>
        </w:rPr>
        <w:t>101</w:t>
      </w:r>
      <w:r w:rsidR="001C44EB" w:rsidRPr="003412BF">
        <w:rPr>
          <w:rtl/>
        </w:rPr>
        <w:t>/</w:t>
      </w:r>
      <w:r w:rsidRPr="003412BF">
        <w:rPr>
          <w:rtl/>
        </w:rPr>
        <w:t>377</w:t>
      </w:r>
      <w:r w:rsidR="009315D2" w:rsidRPr="003412BF">
        <w:rPr>
          <w:rtl/>
        </w:rPr>
        <w:t>،</w:t>
      </w:r>
      <w:r w:rsidRPr="003412BF">
        <w:rPr>
          <w:rtl/>
        </w:rPr>
        <w:t xml:space="preserve"> والاستبصار 1</w:t>
      </w:r>
      <w:r w:rsidR="00166FE4" w:rsidRPr="003412BF">
        <w:rPr>
          <w:rtl/>
        </w:rPr>
        <w:t xml:space="preserve">: </w:t>
      </w:r>
      <w:r w:rsidRPr="003412BF">
        <w:rPr>
          <w:rtl/>
        </w:rPr>
        <w:t>342</w:t>
      </w:r>
      <w:r w:rsidR="001C44EB" w:rsidRPr="003412BF">
        <w:rPr>
          <w:rtl/>
        </w:rPr>
        <w:t>/</w:t>
      </w:r>
      <w:r w:rsidRPr="003412BF">
        <w:rPr>
          <w:rtl/>
        </w:rPr>
        <w:t xml:space="preserve">1287. </w:t>
      </w:r>
    </w:p>
    <w:p w:rsidR="004C2631" w:rsidRPr="003412BF" w:rsidRDefault="004C2631" w:rsidP="003412BF">
      <w:pPr>
        <w:pStyle w:val="libFootnote0"/>
        <w:rPr>
          <w:rtl/>
        </w:rPr>
      </w:pPr>
      <w:r w:rsidRPr="003412BF">
        <w:rPr>
          <w:rtl/>
        </w:rPr>
        <w:t>(</w:t>
      </w:r>
      <w:r w:rsidR="003412BF">
        <w:rPr>
          <w:rFonts w:hint="cs"/>
          <w:rtl/>
        </w:rPr>
        <w:t>6</w:t>
      </w:r>
      <w:r w:rsidRPr="003412BF">
        <w:rPr>
          <w:rtl/>
        </w:rPr>
        <w:t>) فى الاستبصار</w:t>
      </w:r>
      <w:r w:rsidR="00166FE4" w:rsidRPr="003412BF">
        <w:rPr>
          <w:rtl/>
        </w:rPr>
        <w:t xml:space="preserve">: </w:t>
      </w:r>
      <w:r w:rsidRPr="003412BF">
        <w:rPr>
          <w:rtl/>
        </w:rPr>
        <w:t>أقوله</w:t>
      </w:r>
      <w:r w:rsidR="00CC1CFA" w:rsidRPr="003412BF">
        <w:rPr>
          <w:rtl/>
        </w:rPr>
        <w:t xml:space="preserve"> ( </w:t>
      </w:r>
      <w:r w:rsidRPr="003412BF">
        <w:rPr>
          <w:rtl/>
        </w:rPr>
        <w:t>هامش المخطوط ).</w:t>
      </w:r>
    </w:p>
    <w:p w:rsidR="004C2631" w:rsidRPr="003412BF" w:rsidRDefault="004C2631" w:rsidP="003412BF">
      <w:pPr>
        <w:pStyle w:val="libFootnote0"/>
        <w:rPr>
          <w:rtl/>
        </w:rPr>
      </w:pPr>
      <w:r w:rsidRPr="003412BF">
        <w:rPr>
          <w:rtl/>
        </w:rPr>
        <w:t>4</w:t>
      </w:r>
      <w:r w:rsidR="008C0B64" w:rsidRPr="003412BF">
        <w:rPr>
          <w:rtl/>
        </w:rPr>
        <w:t xml:space="preserve"> - </w:t>
      </w:r>
      <w:r w:rsidRPr="003412BF">
        <w:rPr>
          <w:rtl/>
        </w:rPr>
        <w:t>التهذيب 2</w:t>
      </w:r>
      <w:r w:rsidR="00166FE4" w:rsidRPr="003412BF">
        <w:rPr>
          <w:rtl/>
        </w:rPr>
        <w:t xml:space="preserve">: </w:t>
      </w:r>
      <w:r w:rsidRPr="003412BF">
        <w:rPr>
          <w:rtl/>
        </w:rPr>
        <w:t>101</w:t>
      </w:r>
      <w:r w:rsidR="001C44EB" w:rsidRPr="003412BF">
        <w:rPr>
          <w:rtl/>
        </w:rPr>
        <w:t>/</w:t>
      </w:r>
      <w:r w:rsidRPr="003412BF">
        <w:rPr>
          <w:rtl/>
        </w:rPr>
        <w:t>379</w:t>
      </w:r>
      <w:r w:rsidR="009315D2" w:rsidRPr="003412BF">
        <w:rPr>
          <w:rtl/>
        </w:rPr>
        <w:t>،</w:t>
      </w:r>
      <w:r w:rsidRPr="003412BF">
        <w:rPr>
          <w:rtl/>
        </w:rPr>
        <w:t xml:space="preserve"> والاستبصار 1</w:t>
      </w:r>
      <w:r w:rsidR="00166FE4" w:rsidRPr="003412BF">
        <w:rPr>
          <w:rtl/>
        </w:rPr>
        <w:t xml:space="preserve">: </w:t>
      </w:r>
      <w:r w:rsidRPr="003412BF">
        <w:rPr>
          <w:rtl/>
        </w:rPr>
        <w:t>342</w:t>
      </w:r>
      <w:r w:rsidR="001C44EB" w:rsidRPr="003412BF">
        <w:rPr>
          <w:rtl/>
        </w:rPr>
        <w:t>/</w:t>
      </w:r>
      <w:r w:rsidRPr="003412BF">
        <w:rPr>
          <w:rtl/>
        </w:rPr>
        <w:t xml:space="preserve">1289.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الظاهر أنّ المراد بالانصراف التسليم لما يأتي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[ 8276 ]</w:t>
      </w:r>
      <w:r>
        <w:rPr>
          <w:rtl/>
        </w:rPr>
        <w:t xml:space="preserve"> 5</w:t>
      </w:r>
      <w:r w:rsidR="008C0B64">
        <w:rPr>
          <w:rtl/>
        </w:rPr>
        <w:t xml:space="preserve"> - </w:t>
      </w:r>
      <w:r>
        <w:rPr>
          <w:rtl/>
        </w:rPr>
        <w:t>وعنه</w:t>
      </w:r>
      <w:r w:rsidR="009315D2">
        <w:rPr>
          <w:rtl/>
        </w:rPr>
        <w:t>،</w:t>
      </w:r>
      <w:r>
        <w:rPr>
          <w:rtl/>
        </w:rPr>
        <w:t xml:space="preserve"> عن الحجّال</w:t>
      </w:r>
      <w:r w:rsidR="009315D2">
        <w:rPr>
          <w:rtl/>
        </w:rPr>
        <w:t>،</w:t>
      </w:r>
      <w:r>
        <w:rPr>
          <w:rtl/>
        </w:rPr>
        <w:t xml:space="preserve"> عن علي بن عبيد</w:t>
      </w:r>
      <w:r w:rsidR="009315D2">
        <w:rPr>
          <w:rtl/>
        </w:rPr>
        <w:t>،</w:t>
      </w:r>
      <w:r>
        <w:rPr>
          <w:rtl/>
        </w:rPr>
        <w:t xml:space="preserve"> عن يعقوب بن شعيب</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التشهّد في كتاب علي شفع .</w:t>
      </w:r>
    </w:p>
    <w:p w:rsidR="004C2631" w:rsidRDefault="004C2631" w:rsidP="003D212A">
      <w:pPr>
        <w:pStyle w:val="libNormal"/>
        <w:rPr>
          <w:rtl/>
        </w:rPr>
      </w:pPr>
      <w:r w:rsidRPr="00EA1EC2">
        <w:rPr>
          <w:rStyle w:val="libNormalChar"/>
          <w:rtl/>
        </w:rPr>
        <w:t>[ 8277 ]</w:t>
      </w:r>
      <w:r>
        <w:rPr>
          <w:rtl/>
        </w:rPr>
        <w:t xml:space="preserve"> 6</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الحجّال</w:t>
      </w:r>
      <w:r w:rsidR="009315D2">
        <w:rPr>
          <w:rtl/>
        </w:rPr>
        <w:t>،</w:t>
      </w:r>
      <w:r>
        <w:rPr>
          <w:rtl/>
        </w:rPr>
        <w:t xml:space="preserve"> عن ثعلبة بن ميمون</w:t>
      </w:r>
      <w:r w:rsidR="009315D2">
        <w:rPr>
          <w:rtl/>
        </w:rPr>
        <w:t>،</w:t>
      </w:r>
      <w:r>
        <w:rPr>
          <w:rtl/>
        </w:rPr>
        <w:t xml:space="preserve"> عن يحيى بن طلحة</w:t>
      </w:r>
      <w:r w:rsidR="009315D2">
        <w:rPr>
          <w:rtl/>
        </w:rPr>
        <w:t>،</w:t>
      </w:r>
      <w:r>
        <w:rPr>
          <w:rtl/>
        </w:rPr>
        <w:t xml:space="preserve"> عن سورة بن كليب قال</w:t>
      </w:r>
      <w:r w:rsidR="00166FE4" w:rsidRPr="00166FE4">
        <w:rPr>
          <w:rStyle w:val="libNormalChar"/>
          <w:rtl/>
        </w:rPr>
        <w:t xml:space="preserve">: </w:t>
      </w:r>
      <w:r>
        <w:rPr>
          <w:rtl/>
        </w:rPr>
        <w:t>سألت أبا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أدنى ما يجزئ من التشهّد؟ قال</w:t>
      </w:r>
      <w:r w:rsidR="00166FE4" w:rsidRPr="00166FE4">
        <w:rPr>
          <w:rStyle w:val="libNormalChar"/>
          <w:rtl/>
        </w:rPr>
        <w:t xml:space="preserve">: </w:t>
      </w:r>
      <w:r>
        <w:rPr>
          <w:rtl/>
        </w:rPr>
        <w:t xml:space="preserve">الشهادتان. </w:t>
      </w:r>
    </w:p>
    <w:p w:rsidR="004C2631" w:rsidRDefault="004C2631" w:rsidP="003412BF">
      <w:pPr>
        <w:pStyle w:val="libNormal"/>
        <w:rPr>
          <w:rtl/>
        </w:rPr>
      </w:pPr>
      <w:r>
        <w:rPr>
          <w:rtl/>
        </w:rPr>
        <w:t xml:space="preserve">ورواه الشيخ بإسناده عن محمّد بن يعقوب </w:t>
      </w:r>
      <w:r w:rsidRPr="004C2631">
        <w:rPr>
          <w:rStyle w:val="libFootnotenumChar"/>
          <w:rtl/>
        </w:rPr>
        <w:t>(</w:t>
      </w:r>
      <w:r w:rsidR="003412BF">
        <w:rPr>
          <w:rStyle w:val="libFootnotenumChar"/>
          <w:rFonts w:hint="cs"/>
          <w:rtl/>
        </w:rPr>
        <w:t>2</w:t>
      </w:r>
      <w:r w:rsidRPr="004C2631">
        <w:rPr>
          <w:rStyle w:val="libFootnotenumChar"/>
          <w:rtl/>
        </w:rPr>
        <w:t>)</w:t>
      </w:r>
      <w:r>
        <w:rPr>
          <w:rtl/>
        </w:rPr>
        <w:t xml:space="preserve">. </w:t>
      </w:r>
    </w:p>
    <w:p w:rsidR="004C2631" w:rsidRDefault="004C2631" w:rsidP="003412BF">
      <w:pPr>
        <w:pStyle w:val="libNormal"/>
        <w:rPr>
          <w:rtl/>
        </w:rPr>
      </w:pPr>
      <w:r>
        <w:rPr>
          <w:rtl/>
        </w:rPr>
        <w:t>أقول</w:t>
      </w:r>
      <w:r w:rsidR="00166FE4" w:rsidRPr="00166FE4">
        <w:rPr>
          <w:rStyle w:val="libNormalChar"/>
          <w:rtl/>
        </w:rPr>
        <w:t xml:space="preserve">: </w:t>
      </w:r>
      <w:r>
        <w:rPr>
          <w:rtl/>
        </w:rPr>
        <w:t xml:space="preserve">هذه الأحاديث مع ما تقدّم </w:t>
      </w:r>
      <w:r w:rsidRPr="004C2631">
        <w:rPr>
          <w:rStyle w:val="libFootnotenumChar"/>
          <w:rtl/>
        </w:rPr>
        <w:t>(</w:t>
      </w:r>
      <w:r w:rsidR="003412BF">
        <w:rPr>
          <w:rStyle w:val="libFootnotenumChar"/>
          <w:rFonts w:hint="cs"/>
          <w:rtl/>
        </w:rPr>
        <w:t>3</w:t>
      </w:r>
      <w:r w:rsidRPr="004C2631">
        <w:rPr>
          <w:rStyle w:val="libFootnotenumChar"/>
          <w:rtl/>
        </w:rPr>
        <w:t>)</w:t>
      </w:r>
      <w:r>
        <w:rPr>
          <w:rtl/>
        </w:rPr>
        <w:t xml:space="preserve"> ويأتي </w:t>
      </w:r>
      <w:r w:rsidRPr="004C2631">
        <w:rPr>
          <w:rStyle w:val="libFootnotenumChar"/>
          <w:rtl/>
        </w:rPr>
        <w:t>(</w:t>
      </w:r>
      <w:r w:rsidR="003412BF">
        <w:rPr>
          <w:rStyle w:val="libFootnotenumChar"/>
          <w:rFonts w:hint="cs"/>
          <w:rtl/>
        </w:rPr>
        <w:t>4</w:t>
      </w:r>
      <w:r w:rsidRPr="004C2631">
        <w:rPr>
          <w:rStyle w:val="libFootnotenumChar"/>
          <w:rtl/>
        </w:rPr>
        <w:t>)</w:t>
      </w:r>
      <w:r>
        <w:rPr>
          <w:rtl/>
        </w:rPr>
        <w:t xml:space="preserve"> تدلّ على وجوب الشهادتين</w:t>
      </w:r>
      <w:r w:rsidR="009315D2">
        <w:rPr>
          <w:rtl/>
        </w:rPr>
        <w:t>،</w:t>
      </w:r>
      <w:r>
        <w:rPr>
          <w:rtl/>
        </w:rPr>
        <w:t xml:space="preserve"> ولا تنافي وجوب الصلاة على محمّد وآله</w:t>
      </w:r>
      <w:r w:rsidR="009315D2">
        <w:rPr>
          <w:rtl/>
        </w:rPr>
        <w:t>،</w:t>
      </w:r>
      <w:r>
        <w:rPr>
          <w:rtl/>
        </w:rPr>
        <w:t xml:space="preserve"> لأنّ الغرض بيان ما يجب من التشهّد</w:t>
      </w:r>
      <w:r w:rsidR="009315D2">
        <w:rPr>
          <w:rtl/>
        </w:rPr>
        <w:t>،</w:t>
      </w:r>
      <w:r>
        <w:rPr>
          <w:rtl/>
        </w:rPr>
        <w:t xml:space="preserve"> وإنّما يصدق حقيقة على الشهادتين مع احتمال الحمل على التقيّة</w:t>
      </w:r>
      <w:r w:rsidR="009315D2">
        <w:rPr>
          <w:rtl/>
        </w:rPr>
        <w:t>،</w:t>
      </w:r>
      <w:r>
        <w:rPr>
          <w:rtl/>
        </w:rPr>
        <w:t xml:space="preserve"> وعلى كون ترك الصلاة على محمّد وآله للعلم بوجوبها</w:t>
      </w:r>
      <w:r w:rsidR="009315D2">
        <w:rPr>
          <w:rtl/>
        </w:rPr>
        <w:t>،</w:t>
      </w:r>
      <w:r>
        <w:rPr>
          <w:rtl/>
        </w:rPr>
        <w:t xml:space="preserve"> أو لعدم اختصاص وجوبها بالتشهّد بل بوقت ذكره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لما يأتي </w:t>
      </w:r>
      <w:r w:rsidRPr="004C2631">
        <w:rPr>
          <w:rStyle w:val="libFootnotenumChar"/>
          <w:rtl/>
        </w:rPr>
        <w:t>(</w:t>
      </w:r>
      <w:r w:rsidR="003412BF">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3412BF" w:rsidRDefault="004C2631" w:rsidP="003412BF">
      <w:pPr>
        <w:pStyle w:val="libFootnote0"/>
        <w:rPr>
          <w:rtl/>
        </w:rPr>
      </w:pPr>
      <w:r w:rsidRPr="003412BF">
        <w:rPr>
          <w:rtl/>
        </w:rPr>
        <w:t>(1) يأتي في الحديثين 1 و 2 من الباب 4 من أبواب التسليم.</w:t>
      </w:r>
    </w:p>
    <w:p w:rsidR="004C2631" w:rsidRPr="003412BF" w:rsidRDefault="004C2631" w:rsidP="003412BF">
      <w:pPr>
        <w:pStyle w:val="libFootnote0"/>
        <w:rPr>
          <w:rtl/>
        </w:rPr>
      </w:pPr>
      <w:r w:rsidRPr="003412BF">
        <w:rPr>
          <w:rtl/>
        </w:rPr>
        <w:t>5</w:t>
      </w:r>
      <w:r w:rsidR="008C0B64" w:rsidRPr="003412BF">
        <w:rPr>
          <w:rtl/>
        </w:rPr>
        <w:t xml:space="preserve"> - </w:t>
      </w:r>
      <w:r w:rsidRPr="003412BF">
        <w:rPr>
          <w:rtl/>
        </w:rPr>
        <w:t>التهذيب 2</w:t>
      </w:r>
      <w:r w:rsidR="00166FE4" w:rsidRPr="003412BF">
        <w:rPr>
          <w:rtl/>
        </w:rPr>
        <w:t xml:space="preserve">: </w:t>
      </w:r>
      <w:r w:rsidRPr="003412BF">
        <w:rPr>
          <w:rtl/>
        </w:rPr>
        <w:t>102</w:t>
      </w:r>
      <w:r w:rsidR="001C44EB" w:rsidRPr="003412BF">
        <w:rPr>
          <w:rtl/>
        </w:rPr>
        <w:t>/</w:t>
      </w:r>
      <w:r w:rsidRPr="003412BF">
        <w:rPr>
          <w:rtl/>
        </w:rPr>
        <w:t>380.</w:t>
      </w:r>
    </w:p>
    <w:p w:rsidR="004C2631" w:rsidRPr="003412BF" w:rsidRDefault="004C2631" w:rsidP="003412BF">
      <w:pPr>
        <w:pStyle w:val="libFootnote0"/>
        <w:rPr>
          <w:rtl/>
        </w:rPr>
      </w:pPr>
      <w:r w:rsidRPr="003412BF">
        <w:rPr>
          <w:rtl/>
        </w:rPr>
        <w:t>6</w:t>
      </w:r>
      <w:r w:rsidR="008C0B64" w:rsidRPr="003412BF">
        <w:rPr>
          <w:rtl/>
        </w:rPr>
        <w:t xml:space="preserve"> - </w:t>
      </w:r>
      <w:r w:rsidRPr="003412BF">
        <w:rPr>
          <w:rtl/>
        </w:rPr>
        <w:t>الكافي 3</w:t>
      </w:r>
      <w:r w:rsidR="00166FE4" w:rsidRPr="003412BF">
        <w:rPr>
          <w:rtl/>
        </w:rPr>
        <w:t xml:space="preserve">: </w:t>
      </w:r>
      <w:r w:rsidRPr="003412BF">
        <w:rPr>
          <w:rtl/>
        </w:rPr>
        <w:t>337</w:t>
      </w:r>
      <w:r w:rsidR="001C44EB" w:rsidRPr="003412BF">
        <w:rPr>
          <w:rtl/>
        </w:rPr>
        <w:t>/</w:t>
      </w:r>
      <w:r w:rsidRPr="003412BF">
        <w:rPr>
          <w:rtl/>
        </w:rPr>
        <w:t xml:space="preserve">3 . </w:t>
      </w:r>
    </w:p>
    <w:p w:rsidR="004C2631" w:rsidRPr="008B6FE3" w:rsidRDefault="004C2631" w:rsidP="003412BF">
      <w:pPr>
        <w:pStyle w:val="libFootnote0"/>
        <w:rPr>
          <w:rtl/>
        </w:rPr>
      </w:pPr>
      <w:r w:rsidRPr="003412BF">
        <w:rPr>
          <w:rtl/>
        </w:rPr>
        <w:t>(</w:t>
      </w:r>
      <w:r w:rsidR="003412BF">
        <w:rPr>
          <w:rFonts w:hint="cs"/>
          <w:rtl/>
        </w:rPr>
        <w:t>2</w:t>
      </w:r>
      <w:r w:rsidRPr="003412BF">
        <w:rPr>
          <w:rtl/>
        </w:rPr>
        <w:t>) التهذيب 2</w:t>
      </w:r>
      <w:r w:rsidR="00166FE4" w:rsidRPr="003412BF">
        <w:rPr>
          <w:rtl/>
        </w:rPr>
        <w:t xml:space="preserve">: </w:t>
      </w:r>
      <w:r w:rsidRPr="003412BF">
        <w:rPr>
          <w:rtl/>
        </w:rPr>
        <w:t>101</w:t>
      </w:r>
      <w:r w:rsidR="001C44EB" w:rsidRPr="003412BF">
        <w:rPr>
          <w:rtl/>
        </w:rPr>
        <w:t>/</w:t>
      </w:r>
      <w:r w:rsidRPr="003412BF">
        <w:rPr>
          <w:rtl/>
        </w:rPr>
        <w:t>375</w:t>
      </w:r>
      <w:r w:rsidR="009315D2" w:rsidRPr="003412BF">
        <w:rPr>
          <w:rtl/>
        </w:rPr>
        <w:t>،</w:t>
      </w:r>
      <w:r w:rsidRPr="003412BF">
        <w:rPr>
          <w:rtl/>
        </w:rPr>
        <w:t xml:space="preserve"> والاستبصار 1</w:t>
      </w:r>
      <w:r w:rsidR="00166FE4" w:rsidRPr="003412BF">
        <w:rPr>
          <w:rtl/>
        </w:rPr>
        <w:t xml:space="preserve">: </w:t>
      </w:r>
      <w:r w:rsidRPr="003412BF">
        <w:rPr>
          <w:rtl/>
        </w:rPr>
        <w:t>341</w:t>
      </w:r>
      <w:r w:rsidR="001C44EB" w:rsidRPr="003412BF">
        <w:rPr>
          <w:rtl/>
        </w:rPr>
        <w:t>/</w:t>
      </w:r>
      <w:r w:rsidRPr="008B6FE3">
        <w:rPr>
          <w:rtl/>
        </w:rPr>
        <w:t xml:space="preserve">1285. </w:t>
      </w:r>
    </w:p>
    <w:p w:rsidR="004C2631" w:rsidRPr="008B6FE3" w:rsidRDefault="004C2631" w:rsidP="003412BF">
      <w:pPr>
        <w:pStyle w:val="libFootnote0"/>
        <w:rPr>
          <w:rtl/>
        </w:rPr>
      </w:pPr>
      <w:r w:rsidRPr="008B6FE3">
        <w:rPr>
          <w:rtl/>
        </w:rPr>
        <w:t>(</w:t>
      </w:r>
      <w:r w:rsidR="003412BF">
        <w:rPr>
          <w:rFonts w:hint="cs"/>
          <w:rtl/>
        </w:rPr>
        <w:t>3</w:t>
      </w:r>
      <w:r w:rsidRPr="008B6FE3">
        <w:rPr>
          <w:rtl/>
        </w:rPr>
        <w:t xml:space="preserve">) تقدم في أحاديث هذا الباب . </w:t>
      </w:r>
    </w:p>
    <w:p w:rsidR="004C2631" w:rsidRPr="008B6FE3" w:rsidRDefault="004C2631" w:rsidP="003412BF">
      <w:pPr>
        <w:pStyle w:val="libFootnote0"/>
        <w:rPr>
          <w:rtl/>
        </w:rPr>
      </w:pPr>
      <w:r w:rsidRPr="008B6FE3">
        <w:rPr>
          <w:rtl/>
        </w:rPr>
        <w:t>(</w:t>
      </w:r>
      <w:r w:rsidR="003412BF">
        <w:rPr>
          <w:rFonts w:hint="cs"/>
          <w:rtl/>
        </w:rPr>
        <w:t>4</w:t>
      </w:r>
      <w:r w:rsidRPr="008B6FE3">
        <w:rPr>
          <w:rtl/>
        </w:rPr>
        <w:t>) يأتي في الحديث 8 من الباب 7 وفي الباب 8</w:t>
      </w:r>
      <w:r w:rsidR="009315D2">
        <w:rPr>
          <w:rtl/>
        </w:rPr>
        <w:t>،</w:t>
      </w:r>
      <w:r w:rsidRPr="008B6FE3">
        <w:rPr>
          <w:rtl/>
        </w:rPr>
        <w:t xml:space="preserve"> وفي الحديثين 3 و 4 من الباب 9</w:t>
      </w:r>
      <w:r w:rsidR="009315D2">
        <w:rPr>
          <w:rtl/>
        </w:rPr>
        <w:t>،</w:t>
      </w:r>
      <w:r w:rsidRPr="008B6FE3">
        <w:rPr>
          <w:rtl/>
        </w:rPr>
        <w:t xml:space="preserve"> وفي الأبواب 11 </w:t>
      </w:r>
      <w:r>
        <w:rPr>
          <w:rtl/>
        </w:rPr>
        <w:t>و 1</w:t>
      </w:r>
      <w:r w:rsidRPr="008B6FE3">
        <w:rPr>
          <w:rtl/>
        </w:rPr>
        <w:t xml:space="preserve">3 </w:t>
      </w:r>
      <w:r>
        <w:rPr>
          <w:rtl/>
        </w:rPr>
        <w:t>و 1</w:t>
      </w:r>
      <w:r w:rsidRPr="008B6FE3">
        <w:rPr>
          <w:rtl/>
        </w:rPr>
        <w:t xml:space="preserve">4 من هذه الأبواب. </w:t>
      </w:r>
    </w:p>
    <w:p w:rsidR="004C2631" w:rsidRPr="008B6FE3" w:rsidRDefault="004C2631" w:rsidP="003412BF">
      <w:pPr>
        <w:pStyle w:val="libFootnote0"/>
        <w:rPr>
          <w:rtl/>
        </w:rPr>
      </w:pPr>
      <w:r w:rsidRPr="008B6FE3">
        <w:rPr>
          <w:rtl/>
        </w:rPr>
        <w:t>(</w:t>
      </w:r>
      <w:r w:rsidR="003412BF">
        <w:rPr>
          <w:rFonts w:hint="cs"/>
          <w:rtl/>
        </w:rPr>
        <w:t>5</w:t>
      </w:r>
      <w:r w:rsidRPr="008B6FE3">
        <w:rPr>
          <w:rtl/>
        </w:rPr>
        <w:t>) يأتي في ذيل الحديث 3 من الباب 10 من هذه الأبواب</w:t>
      </w:r>
      <w:r w:rsidR="009315D2">
        <w:rPr>
          <w:rtl/>
        </w:rPr>
        <w:t>،</w:t>
      </w:r>
      <w:r w:rsidRPr="008B6FE3">
        <w:rPr>
          <w:rtl/>
        </w:rPr>
        <w:t xml:space="preserve"> ويأتي ما ينافي الباب في الحديثين 2 </w:t>
      </w:r>
      <w:r>
        <w:rPr>
          <w:rtl/>
        </w:rPr>
        <w:t>و 3</w:t>
      </w:r>
      <w:r w:rsidRPr="008B6FE3">
        <w:rPr>
          <w:rtl/>
        </w:rPr>
        <w:t xml:space="preserve"> من الباب 5 من هذه الأبواب.</w:t>
      </w:r>
    </w:p>
    <w:p w:rsidR="008C0B64" w:rsidRDefault="008C0B64" w:rsidP="00CC1CFA">
      <w:pPr>
        <w:pStyle w:val="libNormal"/>
        <w:rPr>
          <w:rtl/>
        </w:rPr>
      </w:pPr>
      <w:r>
        <w:rPr>
          <w:rtl/>
        </w:rPr>
        <w:br w:type="page"/>
      </w:r>
    </w:p>
    <w:p w:rsidR="004C2631" w:rsidRDefault="004C2631" w:rsidP="004C2631">
      <w:pPr>
        <w:pStyle w:val="Heading2Center"/>
        <w:rPr>
          <w:rtl/>
        </w:rPr>
      </w:pPr>
      <w:bookmarkStart w:id="1637" w:name="_Toc276961415"/>
      <w:bookmarkStart w:id="1638" w:name="_Toc301696222"/>
      <w:bookmarkStart w:id="1639" w:name="_Toc374950470"/>
      <w:bookmarkStart w:id="1640" w:name="_Toc258082253"/>
      <w:bookmarkStart w:id="1641" w:name="_Toc258082853"/>
      <w:r>
        <w:rPr>
          <w:rtl/>
        </w:rPr>
        <w:lastRenderedPageBreak/>
        <w:t>5</w:t>
      </w:r>
      <w:r w:rsidR="008C0B64">
        <w:rPr>
          <w:rtl/>
        </w:rPr>
        <w:t xml:space="preserve"> - </w:t>
      </w:r>
      <w:r>
        <w:rPr>
          <w:rtl/>
        </w:rPr>
        <w:t>باب استحباب التحميد قبل التشهّد</w:t>
      </w:r>
      <w:r w:rsidR="009315D2">
        <w:rPr>
          <w:rtl/>
        </w:rPr>
        <w:t>،</w:t>
      </w:r>
      <w:r>
        <w:rPr>
          <w:rtl/>
        </w:rPr>
        <w:t xml:space="preserve"> والدعاء قبله وبعده</w:t>
      </w:r>
      <w:bookmarkEnd w:id="1637"/>
      <w:bookmarkEnd w:id="1638"/>
      <w:r w:rsidR="009315D2">
        <w:rPr>
          <w:rtl/>
        </w:rPr>
        <w:t xml:space="preserve"> </w:t>
      </w:r>
      <w:bookmarkStart w:id="1642" w:name="_Toc276961416"/>
      <w:bookmarkStart w:id="1643" w:name="_Toc301696223"/>
      <w:r w:rsidR="009315D2">
        <w:rPr>
          <w:rtl/>
        </w:rPr>
        <w:t>ب</w:t>
      </w:r>
      <w:r>
        <w:rPr>
          <w:rtl/>
        </w:rPr>
        <w:t>المأثور أو بما تيسّر</w:t>
      </w:r>
      <w:bookmarkEnd w:id="1639"/>
      <w:bookmarkEnd w:id="1640"/>
      <w:bookmarkEnd w:id="1641"/>
      <w:bookmarkEnd w:id="1642"/>
      <w:bookmarkEnd w:id="1643"/>
    </w:p>
    <w:p w:rsidR="004C2631" w:rsidRDefault="004C2631" w:rsidP="003D212A">
      <w:pPr>
        <w:pStyle w:val="libNormal"/>
        <w:rPr>
          <w:rtl/>
        </w:rPr>
      </w:pPr>
      <w:r w:rsidRPr="00EA1EC2">
        <w:rPr>
          <w:rStyle w:val="libNormalChar"/>
          <w:rtl/>
        </w:rPr>
        <w:t>[ 8278 ]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صفوان</w:t>
      </w:r>
      <w:r w:rsidR="009315D2">
        <w:rPr>
          <w:rtl/>
        </w:rPr>
        <w:t>،</w:t>
      </w:r>
      <w:r>
        <w:rPr>
          <w:rtl/>
        </w:rPr>
        <w:t xml:space="preserve"> عن منصور</w:t>
      </w:r>
      <w:r w:rsidR="009315D2">
        <w:rPr>
          <w:rtl/>
        </w:rPr>
        <w:t>،</w:t>
      </w:r>
      <w:r>
        <w:rPr>
          <w:rtl/>
        </w:rPr>
        <w:t xml:space="preserve"> عن بكر بن حبيب قال</w:t>
      </w:r>
      <w:r w:rsidR="00166FE4" w:rsidRPr="00166FE4">
        <w:rPr>
          <w:rStyle w:val="libNormalChar"/>
          <w:rtl/>
        </w:rPr>
        <w:t xml:space="preserve">: </w:t>
      </w:r>
      <w:r>
        <w:rPr>
          <w:rtl/>
        </w:rPr>
        <w:t>قلت لأبي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أيّ شيء أقول في التشهّد والقنوت؟ قال</w:t>
      </w:r>
      <w:r w:rsidR="00166FE4" w:rsidRPr="00166FE4">
        <w:rPr>
          <w:rStyle w:val="libNormalChar"/>
          <w:rtl/>
        </w:rPr>
        <w:t xml:space="preserve">: </w:t>
      </w:r>
      <w:r>
        <w:rPr>
          <w:rtl/>
        </w:rPr>
        <w:t>قل</w:t>
      </w:r>
      <w:r>
        <w:rPr>
          <w:rFonts w:hint="cs"/>
          <w:rtl/>
        </w:rPr>
        <w:t xml:space="preserve"> </w:t>
      </w:r>
      <w:r>
        <w:rPr>
          <w:rtl/>
        </w:rPr>
        <w:t xml:space="preserve">بأحسن ما علمت فانّه لو كان موقتاً لهلك الناس. </w:t>
      </w:r>
    </w:p>
    <w:p w:rsidR="004C2631" w:rsidRDefault="004C2631" w:rsidP="008C0B64">
      <w:pPr>
        <w:pStyle w:val="libNormal"/>
        <w:rPr>
          <w:rtl/>
        </w:rPr>
      </w:pPr>
      <w:r>
        <w:rPr>
          <w:rtl/>
        </w:rPr>
        <w:t>ورواه الكليني مرسلاً عن صفوان</w:t>
      </w:r>
      <w:r w:rsidR="009315D2">
        <w:rPr>
          <w:rtl/>
        </w:rPr>
        <w:t>،</w:t>
      </w:r>
      <w:r>
        <w:rPr>
          <w:rtl/>
        </w:rPr>
        <w:t xml:space="preserve"> مثله </w:t>
      </w:r>
      <w:r w:rsidRPr="004C2631">
        <w:rPr>
          <w:rStyle w:val="libFootnotenumChar"/>
          <w:rtl/>
        </w:rPr>
        <w:t>(1)</w:t>
      </w:r>
      <w:r>
        <w:rPr>
          <w:rtl/>
        </w:rPr>
        <w:t xml:space="preserve">. </w:t>
      </w:r>
    </w:p>
    <w:p w:rsidR="004C2631" w:rsidRDefault="004C2631" w:rsidP="003412BF">
      <w:pPr>
        <w:pStyle w:val="libNormal"/>
        <w:rPr>
          <w:rtl/>
        </w:rPr>
      </w:pPr>
      <w:r w:rsidRPr="00EA1EC2">
        <w:rPr>
          <w:rStyle w:val="libNormalChar"/>
          <w:rtl/>
        </w:rPr>
        <w:t>[ 8279 ]</w:t>
      </w:r>
      <w:r>
        <w:rPr>
          <w:rtl/>
        </w:rPr>
        <w:t xml:space="preserve"> 2</w:t>
      </w:r>
      <w:r w:rsidR="008C0B64">
        <w:rPr>
          <w:rtl/>
        </w:rPr>
        <w:t xml:space="preserve"> - </w:t>
      </w:r>
      <w:r>
        <w:rPr>
          <w:rtl/>
        </w:rPr>
        <w:t>وبإسناده عن أحمد بن محمّد</w:t>
      </w:r>
      <w:r w:rsidR="009315D2">
        <w:rPr>
          <w:rtl/>
        </w:rPr>
        <w:t>،</w:t>
      </w:r>
      <w:r>
        <w:rPr>
          <w:rtl/>
        </w:rPr>
        <w:t xml:space="preserve"> عن ابن أبي عمير</w:t>
      </w:r>
      <w:r w:rsidR="009315D2">
        <w:rPr>
          <w:rtl/>
        </w:rPr>
        <w:t>،</w:t>
      </w:r>
      <w:r>
        <w:rPr>
          <w:rtl/>
        </w:rPr>
        <w:t xml:space="preserve"> عن سعد بن بكر</w:t>
      </w:r>
      <w:r w:rsidR="009315D2">
        <w:rPr>
          <w:rtl/>
        </w:rPr>
        <w:t>،</w:t>
      </w:r>
      <w:r>
        <w:rPr>
          <w:rtl/>
        </w:rPr>
        <w:t xml:space="preserve"> عن حبيب الخثعمي</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قال </w:t>
      </w:r>
      <w:r w:rsidRPr="004C2631">
        <w:rPr>
          <w:rStyle w:val="libFootnotenumChar"/>
          <w:rtl/>
        </w:rPr>
        <w:t>(</w:t>
      </w:r>
      <w:r w:rsidR="003412BF">
        <w:rPr>
          <w:rStyle w:val="libFootnotenumChar"/>
          <w:rFonts w:hint="cs"/>
          <w:rtl/>
        </w:rPr>
        <w:t>2</w:t>
      </w:r>
      <w:r w:rsidRPr="004C2631">
        <w:rPr>
          <w:rStyle w:val="libFootnotenumChar"/>
          <w:rtl/>
        </w:rPr>
        <w:t>)</w:t>
      </w:r>
      <w:r w:rsidR="00166FE4" w:rsidRPr="00166FE4">
        <w:rPr>
          <w:rStyle w:val="libNormalChar"/>
          <w:rtl/>
        </w:rPr>
        <w:t xml:space="preserve">: </w:t>
      </w:r>
      <w:r>
        <w:rPr>
          <w:rtl/>
        </w:rPr>
        <w:t xml:space="preserve">إذا جلس الرجل للتشهّد فحمدالله </w:t>
      </w:r>
      <w:r w:rsidRPr="004C2631">
        <w:rPr>
          <w:rStyle w:val="libFootnotenumChar"/>
          <w:rtl/>
        </w:rPr>
        <w:t>(</w:t>
      </w:r>
      <w:r w:rsidR="003412BF">
        <w:rPr>
          <w:rStyle w:val="libFootnotenumChar"/>
          <w:rFonts w:hint="cs"/>
          <w:rtl/>
        </w:rPr>
        <w:t>3</w:t>
      </w:r>
      <w:r w:rsidRPr="004C2631">
        <w:rPr>
          <w:rStyle w:val="libFootnotenumChar"/>
          <w:rtl/>
        </w:rPr>
        <w:t>)</w:t>
      </w:r>
      <w:r>
        <w:rPr>
          <w:rtl/>
        </w:rPr>
        <w:t xml:space="preserve"> أجزأه. </w:t>
      </w:r>
    </w:p>
    <w:p w:rsidR="004C2631" w:rsidRDefault="004C2631" w:rsidP="003412BF">
      <w:pPr>
        <w:pStyle w:val="libNormal"/>
        <w:rPr>
          <w:rtl/>
        </w:rPr>
      </w:pPr>
      <w:r>
        <w:rPr>
          <w:rtl/>
        </w:rPr>
        <w:t>أقول</w:t>
      </w:r>
      <w:r w:rsidR="00166FE4" w:rsidRPr="00166FE4">
        <w:rPr>
          <w:rStyle w:val="libNormalChar"/>
          <w:rtl/>
        </w:rPr>
        <w:t xml:space="preserve">: </w:t>
      </w:r>
      <w:r>
        <w:rPr>
          <w:rtl/>
        </w:rPr>
        <w:t xml:space="preserve">حمله الشيخ على التقيّة لما سبق من وجوب الشهادتين </w:t>
      </w:r>
      <w:r w:rsidRPr="004C2631">
        <w:rPr>
          <w:rStyle w:val="libFootnotenumChar"/>
          <w:rtl/>
        </w:rPr>
        <w:t>(</w:t>
      </w:r>
      <w:r w:rsidR="003412BF">
        <w:rPr>
          <w:rStyle w:val="libFootnotenumChar"/>
          <w:rFonts w:hint="cs"/>
          <w:rtl/>
        </w:rPr>
        <w:t>4</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[ 8180 ]</w:t>
      </w:r>
      <w:r>
        <w:rPr>
          <w:rtl/>
        </w:rPr>
        <w:t xml:space="preserve"> 3</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عثمان بن عيسى</w:t>
      </w:r>
      <w:r w:rsidR="009315D2">
        <w:rPr>
          <w:rtl/>
        </w:rPr>
        <w:t>،</w:t>
      </w:r>
      <w:r>
        <w:rPr>
          <w:rtl/>
        </w:rPr>
        <w:t xml:space="preserve"> عن منصور بن حازم</w:t>
      </w:r>
      <w:r w:rsidR="009315D2">
        <w:rPr>
          <w:rtl/>
        </w:rPr>
        <w:t>،</w:t>
      </w:r>
      <w:r>
        <w:rPr>
          <w:rtl/>
        </w:rPr>
        <w:t xml:space="preserve"> عن بكر بن حبيب قال</w:t>
      </w:r>
      <w:r w:rsidR="00166FE4" w:rsidRPr="00166FE4">
        <w:rPr>
          <w:rStyle w:val="libNormalChar"/>
          <w:rtl/>
        </w:rPr>
        <w:t xml:space="preserve">: </w:t>
      </w:r>
      <w:r>
        <w:rPr>
          <w:rtl/>
        </w:rPr>
        <w:t>سألت أبا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التشهّد؟ فقال</w:t>
      </w:r>
      <w:r w:rsidR="00166FE4" w:rsidRPr="00166FE4">
        <w:rPr>
          <w:rStyle w:val="libNormalChar"/>
          <w:rtl/>
        </w:rPr>
        <w:t xml:space="preserve">: </w:t>
      </w:r>
      <w:r>
        <w:rPr>
          <w:rtl/>
        </w:rPr>
        <w:t>لو كان كما يقولون واجباً على الناس هلكوا</w:t>
      </w:r>
      <w:r w:rsidR="009315D2">
        <w:rPr>
          <w:rtl/>
        </w:rPr>
        <w:t>،</w:t>
      </w:r>
      <w:r>
        <w:rPr>
          <w:rtl/>
        </w:rPr>
        <w:t xml:space="preserve"> إنّما كان القوم يقولون أيسر ما يعلمون</w:t>
      </w:r>
      <w:r w:rsidR="009315D2">
        <w:rPr>
          <w:rtl/>
        </w:rPr>
        <w:t>،</w:t>
      </w:r>
      <w:r>
        <w:rPr>
          <w:rtl/>
        </w:rPr>
        <w:t xml:space="preserve"> إذا حمدت الله أجزأ عنك. </w:t>
      </w:r>
    </w:p>
    <w:p w:rsidR="004C2631" w:rsidRDefault="00297258" w:rsidP="00297258">
      <w:pPr>
        <w:pStyle w:val="libLine"/>
        <w:rPr>
          <w:rtl/>
        </w:rPr>
      </w:pPr>
      <w:r>
        <w:rPr>
          <w:rtl/>
        </w:rPr>
        <w:t>____________________</w:t>
      </w:r>
    </w:p>
    <w:p w:rsidR="004C2631" w:rsidRDefault="004C2631" w:rsidP="008C0B64">
      <w:pPr>
        <w:pStyle w:val="libFootnoteCenterBold"/>
        <w:rPr>
          <w:rtl/>
        </w:rPr>
      </w:pPr>
      <w:r>
        <w:rPr>
          <w:rtl/>
        </w:rPr>
        <w:t>الباب 5</w:t>
      </w:r>
    </w:p>
    <w:p w:rsidR="004C2631" w:rsidRDefault="004C2631" w:rsidP="008C0B64">
      <w:pPr>
        <w:pStyle w:val="libFootnoteCenterBold"/>
        <w:rPr>
          <w:rtl/>
        </w:rPr>
      </w:pPr>
      <w:r>
        <w:rPr>
          <w:rtl/>
        </w:rPr>
        <w:t>فيه 3 أحاديث</w:t>
      </w:r>
    </w:p>
    <w:p w:rsidR="004C2631" w:rsidRPr="003412BF" w:rsidRDefault="004C2631" w:rsidP="003412BF">
      <w:pPr>
        <w:pStyle w:val="libFootnote0"/>
        <w:rPr>
          <w:rtl/>
        </w:rPr>
      </w:pPr>
      <w:r w:rsidRPr="003412BF">
        <w:rPr>
          <w:rtl/>
        </w:rPr>
        <w:t>1</w:t>
      </w:r>
      <w:r w:rsidR="008C0B64" w:rsidRPr="003412BF">
        <w:rPr>
          <w:rtl/>
        </w:rPr>
        <w:t xml:space="preserve"> - </w:t>
      </w:r>
      <w:r w:rsidRPr="003412BF">
        <w:rPr>
          <w:rtl/>
        </w:rPr>
        <w:t>التهذيب 2</w:t>
      </w:r>
      <w:r w:rsidR="00166FE4" w:rsidRPr="003412BF">
        <w:rPr>
          <w:rtl/>
        </w:rPr>
        <w:t xml:space="preserve">: </w:t>
      </w:r>
      <w:r w:rsidRPr="003412BF">
        <w:rPr>
          <w:rtl/>
        </w:rPr>
        <w:t>102</w:t>
      </w:r>
      <w:r w:rsidR="001C44EB" w:rsidRPr="003412BF">
        <w:rPr>
          <w:rtl/>
        </w:rPr>
        <w:t>/</w:t>
      </w:r>
      <w:r w:rsidRPr="003412BF">
        <w:rPr>
          <w:rtl/>
        </w:rPr>
        <w:t xml:space="preserve">381. </w:t>
      </w:r>
    </w:p>
    <w:p w:rsidR="004C2631" w:rsidRPr="003412BF" w:rsidRDefault="004C2631" w:rsidP="003412BF">
      <w:pPr>
        <w:pStyle w:val="libFootnote0"/>
        <w:rPr>
          <w:rtl/>
        </w:rPr>
      </w:pPr>
      <w:r w:rsidRPr="003412BF">
        <w:rPr>
          <w:rtl/>
        </w:rPr>
        <w:t>(1) الكافي 3</w:t>
      </w:r>
      <w:r w:rsidR="00166FE4" w:rsidRPr="003412BF">
        <w:rPr>
          <w:rtl/>
        </w:rPr>
        <w:t xml:space="preserve">: </w:t>
      </w:r>
      <w:r w:rsidRPr="003412BF">
        <w:rPr>
          <w:rtl/>
        </w:rPr>
        <w:t>337</w:t>
      </w:r>
      <w:r w:rsidR="001C44EB" w:rsidRPr="003412BF">
        <w:rPr>
          <w:rtl/>
        </w:rPr>
        <w:t>/</w:t>
      </w:r>
      <w:r w:rsidRPr="003412BF">
        <w:rPr>
          <w:rtl/>
        </w:rPr>
        <w:t>2.</w:t>
      </w:r>
    </w:p>
    <w:p w:rsidR="004C2631" w:rsidRPr="003412BF" w:rsidRDefault="004C2631" w:rsidP="003412BF">
      <w:pPr>
        <w:pStyle w:val="libFootnote0"/>
        <w:rPr>
          <w:rtl/>
        </w:rPr>
      </w:pPr>
      <w:r w:rsidRPr="003412BF">
        <w:rPr>
          <w:rtl/>
        </w:rPr>
        <w:t>2</w:t>
      </w:r>
      <w:r w:rsidR="008C0B64" w:rsidRPr="003412BF">
        <w:rPr>
          <w:rtl/>
        </w:rPr>
        <w:t xml:space="preserve"> - </w:t>
      </w:r>
      <w:r w:rsidRPr="003412BF">
        <w:rPr>
          <w:rtl/>
        </w:rPr>
        <w:t>التهذيب 2</w:t>
      </w:r>
      <w:r w:rsidR="00166FE4" w:rsidRPr="003412BF">
        <w:rPr>
          <w:rtl/>
        </w:rPr>
        <w:t xml:space="preserve">: </w:t>
      </w:r>
      <w:r w:rsidRPr="003412BF">
        <w:rPr>
          <w:rtl/>
        </w:rPr>
        <w:t>101</w:t>
      </w:r>
      <w:r w:rsidR="001C44EB" w:rsidRPr="003412BF">
        <w:rPr>
          <w:rtl/>
        </w:rPr>
        <w:t>/</w:t>
      </w:r>
      <w:r w:rsidRPr="003412BF">
        <w:rPr>
          <w:rtl/>
        </w:rPr>
        <w:t>376</w:t>
      </w:r>
      <w:r w:rsidR="009315D2" w:rsidRPr="003412BF">
        <w:rPr>
          <w:rtl/>
        </w:rPr>
        <w:t>،</w:t>
      </w:r>
      <w:r w:rsidRPr="003412BF">
        <w:rPr>
          <w:rtl/>
        </w:rPr>
        <w:t xml:space="preserve"> والاستبصار 1</w:t>
      </w:r>
      <w:r w:rsidR="00166FE4" w:rsidRPr="003412BF">
        <w:rPr>
          <w:rtl/>
        </w:rPr>
        <w:t xml:space="preserve">: </w:t>
      </w:r>
      <w:r w:rsidRPr="003412BF">
        <w:rPr>
          <w:rtl/>
        </w:rPr>
        <w:t>341</w:t>
      </w:r>
      <w:r w:rsidR="001C44EB" w:rsidRPr="003412BF">
        <w:rPr>
          <w:rtl/>
        </w:rPr>
        <w:t>/</w:t>
      </w:r>
      <w:r w:rsidRPr="003412BF">
        <w:rPr>
          <w:rtl/>
        </w:rPr>
        <w:t xml:space="preserve">1286. </w:t>
      </w:r>
    </w:p>
    <w:p w:rsidR="004C2631" w:rsidRPr="003412BF" w:rsidRDefault="004C2631" w:rsidP="003412BF">
      <w:pPr>
        <w:pStyle w:val="libFootnote0"/>
        <w:rPr>
          <w:rtl/>
        </w:rPr>
      </w:pPr>
      <w:r w:rsidRPr="003412BF">
        <w:rPr>
          <w:rtl/>
        </w:rPr>
        <w:t>(</w:t>
      </w:r>
      <w:r w:rsidR="003412BF">
        <w:rPr>
          <w:rFonts w:hint="cs"/>
          <w:rtl/>
        </w:rPr>
        <w:t>2</w:t>
      </w:r>
      <w:r w:rsidRPr="003412BF">
        <w:rPr>
          <w:rtl/>
        </w:rPr>
        <w:t>) في نسخة</w:t>
      </w:r>
      <w:r w:rsidR="00166FE4" w:rsidRPr="003412BF">
        <w:rPr>
          <w:rtl/>
        </w:rPr>
        <w:t xml:space="preserve">: </w:t>
      </w:r>
      <w:r w:rsidRPr="003412BF">
        <w:rPr>
          <w:rtl/>
        </w:rPr>
        <w:t>يقول وفي الاستبصار</w:t>
      </w:r>
      <w:r w:rsidR="00166FE4" w:rsidRPr="003412BF">
        <w:rPr>
          <w:rtl/>
        </w:rPr>
        <w:t xml:space="preserve">: </w:t>
      </w:r>
      <w:r w:rsidRPr="003412BF">
        <w:rPr>
          <w:rtl/>
        </w:rPr>
        <w:t>سمعته يقول</w:t>
      </w:r>
      <w:r w:rsidR="00CC1CFA" w:rsidRPr="003412BF">
        <w:rPr>
          <w:rtl/>
        </w:rPr>
        <w:t xml:space="preserve"> ( </w:t>
      </w:r>
      <w:r w:rsidRPr="003412BF">
        <w:rPr>
          <w:rtl/>
        </w:rPr>
        <w:t xml:space="preserve">هامش المخطوط ). </w:t>
      </w:r>
    </w:p>
    <w:p w:rsidR="004C2631" w:rsidRPr="003412BF" w:rsidRDefault="004C2631" w:rsidP="003412BF">
      <w:pPr>
        <w:pStyle w:val="libFootnote0"/>
        <w:rPr>
          <w:rtl/>
        </w:rPr>
      </w:pPr>
      <w:r w:rsidRPr="003412BF">
        <w:rPr>
          <w:rtl/>
        </w:rPr>
        <w:t>(</w:t>
      </w:r>
      <w:r w:rsidR="003412BF">
        <w:rPr>
          <w:rFonts w:hint="cs"/>
          <w:rtl/>
        </w:rPr>
        <w:t>3</w:t>
      </w:r>
      <w:r w:rsidRPr="003412BF">
        <w:rPr>
          <w:rtl/>
        </w:rPr>
        <w:t>) في نسخة زيادة</w:t>
      </w:r>
      <w:r w:rsidR="00166FE4" w:rsidRPr="003412BF">
        <w:rPr>
          <w:rtl/>
        </w:rPr>
        <w:t xml:space="preserve">: </w:t>
      </w:r>
      <w:r w:rsidRPr="003412BF">
        <w:rPr>
          <w:rtl/>
        </w:rPr>
        <w:t>وأثنى عليه</w:t>
      </w:r>
      <w:r w:rsidR="00CC1CFA" w:rsidRPr="003412BF">
        <w:rPr>
          <w:rtl/>
        </w:rPr>
        <w:t xml:space="preserve"> ( </w:t>
      </w:r>
      <w:r w:rsidRPr="003412BF">
        <w:rPr>
          <w:rtl/>
        </w:rPr>
        <w:t xml:space="preserve">هامش المخطوط ). </w:t>
      </w:r>
    </w:p>
    <w:p w:rsidR="004C2631" w:rsidRPr="003412BF" w:rsidRDefault="004C2631" w:rsidP="003412BF">
      <w:pPr>
        <w:pStyle w:val="libFootnote0"/>
        <w:rPr>
          <w:rtl/>
        </w:rPr>
      </w:pPr>
      <w:r w:rsidRPr="003412BF">
        <w:rPr>
          <w:rtl/>
        </w:rPr>
        <w:t>(</w:t>
      </w:r>
      <w:r w:rsidR="003412BF">
        <w:rPr>
          <w:rFonts w:hint="cs"/>
          <w:rtl/>
        </w:rPr>
        <w:t>4</w:t>
      </w:r>
      <w:r w:rsidRPr="003412BF">
        <w:rPr>
          <w:rtl/>
        </w:rPr>
        <w:t>) تقدم في الباب 4 من هذه الأبواب.</w:t>
      </w:r>
    </w:p>
    <w:p w:rsidR="004C2631" w:rsidRPr="003412BF" w:rsidRDefault="004C2631" w:rsidP="003412BF">
      <w:pPr>
        <w:pStyle w:val="libFootnote0"/>
        <w:rPr>
          <w:rtl/>
        </w:rPr>
      </w:pPr>
      <w:r w:rsidRPr="003412BF">
        <w:rPr>
          <w:rtl/>
        </w:rPr>
        <w:t>3</w:t>
      </w:r>
      <w:r w:rsidR="008C0B64" w:rsidRPr="003412BF">
        <w:rPr>
          <w:rtl/>
        </w:rPr>
        <w:t xml:space="preserve"> - </w:t>
      </w:r>
      <w:r w:rsidRPr="003412BF">
        <w:rPr>
          <w:rtl/>
        </w:rPr>
        <w:t>الكافي 3</w:t>
      </w:r>
      <w:r w:rsidR="00166FE4" w:rsidRPr="003412BF">
        <w:rPr>
          <w:rtl/>
        </w:rPr>
        <w:t xml:space="preserve">: </w:t>
      </w:r>
      <w:r w:rsidRPr="003412BF">
        <w:rPr>
          <w:rtl/>
        </w:rPr>
        <w:t>337</w:t>
      </w:r>
      <w:r w:rsidR="001C44EB" w:rsidRPr="003412BF">
        <w:rPr>
          <w:rtl/>
        </w:rPr>
        <w:t>/</w:t>
      </w:r>
      <w:r w:rsidRPr="003412BF">
        <w:rPr>
          <w:rtl/>
        </w:rPr>
        <w:t>1.</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 xml:space="preserve">ورواه الشيخ بإسناده عن محمّد بن يعقوب </w:t>
      </w:r>
      <w:r w:rsidRPr="004C2631">
        <w:rPr>
          <w:rStyle w:val="libFootnotenumChar"/>
          <w:rtl/>
        </w:rPr>
        <w:t>(1)</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تقدّم الوجه فيه </w:t>
      </w:r>
      <w:r w:rsidRPr="004C2631">
        <w:rPr>
          <w:rStyle w:val="libFootnotenumChar"/>
          <w:rtl/>
        </w:rPr>
        <w:t>(2)</w:t>
      </w:r>
      <w:r w:rsidR="009315D2">
        <w:rPr>
          <w:rtl/>
        </w:rPr>
        <w:t>،</w:t>
      </w:r>
      <w:r>
        <w:rPr>
          <w:rtl/>
        </w:rPr>
        <w:t xml:space="preserve"> وتقدّم ما يدلّ على ذلك </w:t>
      </w:r>
      <w:r w:rsidRPr="004C2631">
        <w:rPr>
          <w:rStyle w:val="libFootnotenumChar"/>
          <w:rtl/>
        </w:rPr>
        <w:t>(3)</w:t>
      </w:r>
      <w:r w:rsidR="009315D2">
        <w:rPr>
          <w:rtl/>
        </w:rPr>
        <w:t>،</w:t>
      </w:r>
      <w:r>
        <w:rPr>
          <w:rtl/>
        </w:rPr>
        <w:t xml:space="preserve"> وقد حمله الشهيد في</w:t>
      </w:r>
      <w:r w:rsidR="00CC1CFA" w:rsidRPr="00CC1CFA">
        <w:rPr>
          <w:rStyle w:val="libNormalChar"/>
          <w:rtl/>
        </w:rPr>
        <w:t xml:space="preserve"> ( </w:t>
      </w:r>
      <w:r>
        <w:rPr>
          <w:rtl/>
        </w:rPr>
        <w:t>الذكرى</w:t>
      </w:r>
      <w:r w:rsidR="00CC1CFA" w:rsidRPr="00CC1CFA">
        <w:rPr>
          <w:rStyle w:val="libNormalChar"/>
          <w:rtl/>
        </w:rPr>
        <w:t xml:space="preserve"> ) </w:t>
      </w:r>
      <w:r>
        <w:rPr>
          <w:rtl/>
        </w:rPr>
        <w:t>على التقيّة</w:t>
      </w:r>
      <w:r w:rsidR="009315D2">
        <w:rPr>
          <w:rtl/>
        </w:rPr>
        <w:t>،</w:t>
      </w:r>
      <w:r>
        <w:rPr>
          <w:rtl/>
        </w:rPr>
        <w:t xml:space="preserve"> وذكر أنّه موافق لكثير من العامة </w:t>
      </w:r>
      <w:r w:rsidRPr="004C2631">
        <w:rPr>
          <w:rStyle w:val="libFootnotenumChar"/>
          <w:rtl/>
        </w:rPr>
        <w:t>(4)</w:t>
      </w:r>
      <w:r>
        <w:rPr>
          <w:rtl/>
        </w:rPr>
        <w:t>.</w:t>
      </w:r>
    </w:p>
    <w:p w:rsidR="004C2631" w:rsidRDefault="004C2631" w:rsidP="004C2631">
      <w:pPr>
        <w:pStyle w:val="Heading2Center"/>
        <w:rPr>
          <w:rtl/>
        </w:rPr>
      </w:pPr>
      <w:bookmarkStart w:id="1644" w:name="_Toc276961417"/>
      <w:bookmarkStart w:id="1645" w:name="_Toc301696224"/>
      <w:bookmarkStart w:id="1646" w:name="_Toc374950471"/>
      <w:bookmarkStart w:id="1647" w:name="_Toc258082254"/>
      <w:bookmarkStart w:id="1648" w:name="_Toc258082854"/>
      <w:r>
        <w:rPr>
          <w:rtl/>
        </w:rPr>
        <w:t>6</w:t>
      </w:r>
      <w:r w:rsidR="008C0B64">
        <w:rPr>
          <w:rtl/>
        </w:rPr>
        <w:t xml:space="preserve"> - </w:t>
      </w:r>
      <w:r>
        <w:rPr>
          <w:rtl/>
        </w:rPr>
        <w:t>باب استحباب الجهر للإمام بالتشهّد وجميع الأذكار</w:t>
      </w:r>
      <w:r w:rsidR="009315D2">
        <w:rPr>
          <w:rtl/>
        </w:rPr>
        <w:t>،</w:t>
      </w:r>
      <w:bookmarkEnd w:id="1644"/>
      <w:bookmarkEnd w:id="1645"/>
      <w:r>
        <w:rPr>
          <w:rtl/>
        </w:rPr>
        <w:t xml:space="preserve"> </w:t>
      </w:r>
      <w:r w:rsidR="009315D2">
        <w:rPr>
          <w:rtl/>
        </w:rPr>
        <w:t xml:space="preserve"> </w:t>
      </w:r>
      <w:bookmarkStart w:id="1649" w:name="_Toc276961418"/>
      <w:bookmarkStart w:id="1650" w:name="_Toc301696225"/>
      <w:r w:rsidR="009315D2">
        <w:rPr>
          <w:rtl/>
        </w:rPr>
        <w:t>و</w:t>
      </w:r>
      <w:r>
        <w:rPr>
          <w:rtl/>
        </w:rPr>
        <w:t>كراهة الجهر للمأموم</w:t>
      </w:r>
      <w:bookmarkEnd w:id="1646"/>
      <w:bookmarkEnd w:id="1647"/>
      <w:bookmarkEnd w:id="1648"/>
      <w:bookmarkEnd w:id="1649"/>
      <w:bookmarkEnd w:id="1650"/>
    </w:p>
    <w:p w:rsidR="004C2631" w:rsidRDefault="004C2631" w:rsidP="003412BF">
      <w:pPr>
        <w:pStyle w:val="libNormal"/>
        <w:rPr>
          <w:rtl/>
        </w:rPr>
      </w:pPr>
      <w:r w:rsidRPr="00EA1EC2">
        <w:rPr>
          <w:rStyle w:val="libNormalChar"/>
          <w:rtl/>
        </w:rPr>
        <w:t>[ 8182 ]</w:t>
      </w:r>
      <w:r>
        <w:rPr>
          <w:rtl/>
        </w:rPr>
        <w:t xml:space="preserve"> 1</w:t>
      </w:r>
      <w:r w:rsidR="008C0B64">
        <w:rPr>
          <w:rtl/>
        </w:rPr>
        <w:t xml:space="preserve"> - </w:t>
      </w:r>
      <w:r>
        <w:rPr>
          <w:rtl/>
        </w:rPr>
        <w:t>محمّد بن الحسن بإسناده عن محمّد بن علي بن محبوب</w:t>
      </w:r>
      <w:r w:rsidR="009315D2">
        <w:rPr>
          <w:rtl/>
        </w:rPr>
        <w:t>،</w:t>
      </w:r>
      <w:r>
        <w:rPr>
          <w:rtl/>
        </w:rPr>
        <w:t xml:space="preserve"> عن محمّد بن الحسين</w:t>
      </w:r>
      <w:r w:rsidR="009315D2">
        <w:rPr>
          <w:rtl/>
        </w:rPr>
        <w:t>،</w:t>
      </w:r>
      <w:r>
        <w:rPr>
          <w:rtl/>
        </w:rPr>
        <w:t xml:space="preserve"> عن محمّد بن أبي عمير</w:t>
      </w:r>
      <w:r w:rsidR="009315D2">
        <w:rPr>
          <w:rtl/>
        </w:rPr>
        <w:t>،</w:t>
      </w:r>
      <w:r>
        <w:rPr>
          <w:rtl/>
        </w:rPr>
        <w:t xml:space="preserve"> عن حفص بن البختري </w:t>
      </w:r>
      <w:r w:rsidRPr="004C2631">
        <w:rPr>
          <w:rStyle w:val="libFootnotenumChar"/>
          <w:rtl/>
        </w:rPr>
        <w:t>(</w:t>
      </w:r>
      <w:r w:rsidR="003412BF">
        <w:rPr>
          <w:rStyle w:val="libFootnotenumChar"/>
          <w:rFonts w:hint="cs"/>
          <w:rtl/>
        </w:rPr>
        <w:t>5</w:t>
      </w:r>
      <w:r w:rsidRPr="004C2631">
        <w:rPr>
          <w:rStyle w:val="libFootnotenumChar"/>
          <w:rtl/>
        </w:rPr>
        <w:t>)</w:t>
      </w:r>
      <w:r w:rsidR="009315D2">
        <w:rPr>
          <w:rtl/>
        </w:rPr>
        <w:t>،</w:t>
      </w:r>
      <w:r>
        <w:rPr>
          <w:rtl/>
        </w:rPr>
        <w:t xml:space="preserve"> عن أبي عبدالله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ينبغي للإمام أن يسمع من خلفه التشهّد ولا يسمعونه شيئاً. </w:t>
      </w:r>
    </w:p>
    <w:p w:rsidR="004C2631" w:rsidRDefault="004C2631" w:rsidP="003412BF">
      <w:pPr>
        <w:pStyle w:val="libNormal"/>
        <w:rPr>
          <w:rtl/>
        </w:rPr>
      </w:pPr>
      <w:r>
        <w:rPr>
          <w:rtl/>
        </w:rPr>
        <w:t>ورواه الكليني عن علي بن إبراهيم</w:t>
      </w:r>
      <w:r w:rsidR="009315D2">
        <w:rPr>
          <w:rtl/>
        </w:rPr>
        <w:t>،</w:t>
      </w:r>
      <w:r>
        <w:rPr>
          <w:rtl/>
        </w:rPr>
        <w:t xml:space="preserve"> عن أبيه</w:t>
      </w:r>
      <w:r w:rsidR="009315D2">
        <w:rPr>
          <w:rtl/>
        </w:rPr>
        <w:t>،</w:t>
      </w:r>
      <w:r>
        <w:rPr>
          <w:rtl/>
        </w:rPr>
        <w:t xml:space="preserve"> عن ابن أبي عمير </w:t>
      </w:r>
      <w:r w:rsidRPr="004C2631">
        <w:rPr>
          <w:rStyle w:val="libFootnotenumChar"/>
          <w:rtl/>
        </w:rPr>
        <w:t>(</w:t>
      </w:r>
      <w:r w:rsidR="003412BF">
        <w:rPr>
          <w:rStyle w:val="libFootnotenumChar"/>
          <w:rFonts w:hint="cs"/>
          <w:rtl/>
        </w:rPr>
        <w:t>6</w:t>
      </w:r>
      <w:r w:rsidRPr="004C2631">
        <w:rPr>
          <w:rStyle w:val="libFootnotenumChar"/>
          <w:rtl/>
        </w:rPr>
        <w:t>)</w:t>
      </w:r>
      <w:r>
        <w:rPr>
          <w:rtl/>
        </w:rPr>
        <w:t xml:space="preserve">. </w:t>
      </w:r>
    </w:p>
    <w:p w:rsidR="004C2631" w:rsidRDefault="004C2631" w:rsidP="003412BF">
      <w:pPr>
        <w:pStyle w:val="libNormal"/>
        <w:rPr>
          <w:rtl/>
        </w:rPr>
      </w:pPr>
      <w:r>
        <w:rPr>
          <w:rtl/>
        </w:rPr>
        <w:t>ورواه الصدوق باسناده عن حفص بن البختري</w:t>
      </w:r>
      <w:r w:rsidR="009315D2">
        <w:rPr>
          <w:rtl/>
        </w:rPr>
        <w:t>،</w:t>
      </w:r>
      <w:r>
        <w:rPr>
          <w:rtl/>
        </w:rPr>
        <w:t xml:space="preserve"> مثله </w:t>
      </w:r>
      <w:r w:rsidRPr="004C2631">
        <w:rPr>
          <w:rStyle w:val="libFootnotenumChar"/>
          <w:rtl/>
        </w:rPr>
        <w:t>(</w:t>
      </w:r>
      <w:r w:rsidR="003412BF">
        <w:rPr>
          <w:rStyle w:val="libFootnotenumChar"/>
          <w:rFonts w:hint="cs"/>
          <w:rtl/>
        </w:rPr>
        <w:t>7</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AF4BFA" w:rsidRDefault="004C2631" w:rsidP="00CC1CFA">
      <w:pPr>
        <w:pStyle w:val="libFootnote0"/>
        <w:rPr>
          <w:rtl/>
        </w:rPr>
      </w:pPr>
      <w:r w:rsidRPr="00AF4BFA">
        <w:rPr>
          <w:rtl/>
        </w:rPr>
        <w:t xml:space="preserve">(1) </w:t>
      </w:r>
      <w:r w:rsidRPr="003412BF">
        <w:rPr>
          <w:rtl/>
        </w:rPr>
        <w:t>التهذيب 2</w:t>
      </w:r>
      <w:r w:rsidR="00166FE4" w:rsidRPr="003412BF">
        <w:rPr>
          <w:rtl/>
        </w:rPr>
        <w:t xml:space="preserve">: </w:t>
      </w:r>
      <w:r w:rsidRPr="003412BF">
        <w:rPr>
          <w:rtl/>
        </w:rPr>
        <w:t>101</w:t>
      </w:r>
      <w:r w:rsidR="001C44EB" w:rsidRPr="003412BF">
        <w:rPr>
          <w:rtl/>
        </w:rPr>
        <w:t>/</w:t>
      </w:r>
      <w:r w:rsidRPr="003412BF">
        <w:rPr>
          <w:rtl/>
        </w:rPr>
        <w:t>378</w:t>
      </w:r>
      <w:r w:rsidR="009315D2" w:rsidRPr="003412BF">
        <w:rPr>
          <w:rtl/>
        </w:rPr>
        <w:t>،</w:t>
      </w:r>
      <w:r w:rsidRPr="003412BF">
        <w:rPr>
          <w:rtl/>
        </w:rPr>
        <w:t xml:space="preserve"> والاستبصار 1</w:t>
      </w:r>
      <w:r w:rsidR="00166FE4" w:rsidRPr="003412BF">
        <w:rPr>
          <w:rtl/>
        </w:rPr>
        <w:t xml:space="preserve">: </w:t>
      </w:r>
      <w:r w:rsidRPr="003412BF">
        <w:rPr>
          <w:rtl/>
        </w:rPr>
        <w:t>342</w:t>
      </w:r>
      <w:r w:rsidR="001C44EB" w:rsidRPr="003412BF">
        <w:rPr>
          <w:rtl/>
        </w:rPr>
        <w:t>/</w:t>
      </w:r>
      <w:r w:rsidRPr="003412BF">
        <w:rPr>
          <w:rtl/>
        </w:rPr>
        <w:t>1288</w:t>
      </w:r>
      <w:r w:rsidRPr="00AF4BFA">
        <w:rPr>
          <w:rtl/>
        </w:rPr>
        <w:t xml:space="preserve">. </w:t>
      </w:r>
    </w:p>
    <w:p w:rsidR="004C2631" w:rsidRPr="00AF4BFA" w:rsidRDefault="004C2631" w:rsidP="00CC1CFA">
      <w:pPr>
        <w:pStyle w:val="libFootnote0"/>
        <w:rPr>
          <w:rtl/>
        </w:rPr>
      </w:pPr>
      <w:r w:rsidRPr="00AF4BFA">
        <w:rPr>
          <w:rtl/>
        </w:rPr>
        <w:t xml:space="preserve">(2) تقدم في ذيل الحديث 2 من هذا الباب. </w:t>
      </w:r>
    </w:p>
    <w:p w:rsidR="004C2631" w:rsidRPr="00AF4BFA" w:rsidRDefault="004C2631" w:rsidP="00CC1CFA">
      <w:pPr>
        <w:pStyle w:val="libFootnote0"/>
        <w:rPr>
          <w:rtl/>
        </w:rPr>
      </w:pPr>
      <w:r w:rsidRPr="00AF4BFA">
        <w:rPr>
          <w:rtl/>
        </w:rPr>
        <w:t xml:space="preserve">(3) تقدم في الباب 3 من هذه الأبواب. </w:t>
      </w:r>
    </w:p>
    <w:p w:rsidR="004C2631" w:rsidRPr="00AF4BFA" w:rsidRDefault="004C2631" w:rsidP="00CC1CFA">
      <w:pPr>
        <w:pStyle w:val="libFootnote0"/>
        <w:rPr>
          <w:rtl/>
        </w:rPr>
      </w:pPr>
      <w:r w:rsidRPr="00AF4BFA">
        <w:rPr>
          <w:rtl/>
        </w:rPr>
        <w:t>(4) الذكر</w:t>
      </w:r>
      <w:r w:rsidRPr="003412BF">
        <w:rPr>
          <w:rtl/>
        </w:rPr>
        <w:t>ى</w:t>
      </w:r>
      <w:r w:rsidR="00166FE4" w:rsidRPr="003412BF">
        <w:rPr>
          <w:rtl/>
        </w:rPr>
        <w:t xml:space="preserve">: </w:t>
      </w:r>
      <w:r w:rsidRPr="003412BF">
        <w:rPr>
          <w:rtl/>
        </w:rPr>
        <w:t>204</w:t>
      </w:r>
      <w:r w:rsidRPr="00AF4BFA">
        <w:rPr>
          <w:rtl/>
        </w:rPr>
        <w:t>.</w:t>
      </w:r>
    </w:p>
    <w:p w:rsidR="004C2631" w:rsidRDefault="004C2631" w:rsidP="003412BF">
      <w:pPr>
        <w:pStyle w:val="libFootnoteCenterBold"/>
        <w:rPr>
          <w:rtl/>
        </w:rPr>
      </w:pPr>
      <w:r>
        <w:rPr>
          <w:rtl/>
        </w:rPr>
        <w:t>الباب 6</w:t>
      </w:r>
    </w:p>
    <w:p w:rsidR="004C2631" w:rsidRDefault="004C2631" w:rsidP="003412BF">
      <w:pPr>
        <w:pStyle w:val="libFootnoteCenterBold"/>
        <w:rPr>
          <w:rtl/>
        </w:rPr>
      </w:pPr>
      <w:r>
        <w:rPr>
          <w:rtl/>
        </w:rPr>
        <w:t>فيه 3 أحاديث</w:t>
      </w:r>
    </w:p>
    <w:p w:rsidR="004C2631" w:rsidRDefault="004C2631" w:rsidP="00CC1CFA">
      <w:pPr>
        <w:pStyle w:val="libFootnote0"/>
        <w:rPr>
          <w:rtl/>
        </w:rPr>
      </w:pPr>
      <w:r>
        <w:rPr>
          <w:rtl/>
        </w:rPr>
        <w:t>1</w:t>
      </w:r>
      <w:r w:rsidR="008C0B64">
        <w:rPr>
          <w:rtl/>
        </w:rPr>
        <w:t xml:space="preserve"> - </w:t>
      </w:r>
      <w:r w:rsidRPr="003412BF">
        <w:rPr>
          <w:rtl/>
        </w:rPr>
        <w:t>التهذيب 2</w:t>
      </w:r>
      <w:r w:rsidR="00166FE4" w:rsidRPr="003412BF">
        <w:rPr>
          <w:rtl/>
        </w:rPr>
        <w:t xml:space="preserve">: </w:t>
      </w:r>
      <w:r w:rsidRPr="003412BF">
        <w:rPr>
          <w:rtl/>
        </w:rPr>
        <w:t>102</w:t>
      </w:r>
      <w:r w:rsidR="001C44EB" w:rsidRPr="003412BF">
        <w:rPr>
          <w:rtl/>
        </w:rPr>
        <w:t>/</w:t>
      </w:r>
      <w:r>
        <w:rPr>
          <w:rtl/>
        </w:rPr>
        <w:t xml:space="preserve">384. </w:t>
      </w:r>
    </w:p>
    <w:p w:rsidR="004C2631" w:rsidRPr="00AF4BFA" w:rsidRDefault="004C2631" w:rsidP="003412BF">
      <w:pPr>
        <w:pStyle w:val="libFootnote0"/>
        <w:rPr>
          <w:rtl/>
        </w:rPr>
      </w:pPr>
      <w:r w:rsidRPr="00AF4BFA">
        <w:rPr>
          <w:rtl/>
        </w:rPr>
        <w:t>(</w:t>
      </w:r>
      <w:r w:rsidR="003412BF">
        <w:rPr>
          <w:rFonts w:hint="cs"/>
          <w:rtl/>
        </w:rPr>
        <w:t>5</w:t>
      </w:r>
      <w:r w:rsidRPr="00AF4BFA">
        <w:rPr>
          <w:rtl/>
        </w:rPr>
        <w:t>) ورد في هامش المخطوط ما نصه</w:t>
      </w:r>
      <w:r w:rsidR="00166FE4" w:rsidRPr="00166FE4">
        <w:rPr>
          <w:rStyle w:val="libNormalChar"/>
          <w:rtl/>
        </w:rPr>
        <w:t xml:space="preserve">: </w:t>
      </w:r>
      <w:r w:rsidRPr="00AF4BFA">
        <w:rPr>
          <w:rtl/>
        </w:rPr>
        <w:t>قال المحقق في المعتبر سند بعد هذه الرواية</w:t>
      </w:r>
      <w:r w:rsidR="00166FE4" w:rsidRPr="00166FE4">
        <w:rPr>
          <w:rStyle w:val="libNormalChar"/>
          <w:rtl/>
        </w:rPr>
        <w:t xml:space="preserve">: </w:t>
      </w:r>
      <w:r w:rsidRPr="00AF4BFA">
        <w:rPr>
          <w:rtl/>
        </w:rPr>
        <w:t>وفي حفص بن البختري ضعف</w:t>
      </w:r>
      <w:r w:rsidR="009315D2">
        <w:rPr>
          <w:rtl/>
        </w:rPr>
        <w:t>،</w:t>
      </w:r>
      <w:r w:rsidRPr="00AF4BFA">
        <w:rPr>
          <w:rtl/>
        </w:rPr>
        <w:t xml:space="preserve"> لكن الفتوى مشهورة بين الأصحاب. انتهى وهذا عجيب جداً من المحقق فان حفص بن البختري ثقة لم يضعفه أحد من علماء الرجال</w:t>
      </w:r>
      <w:r w:rsidR="009315D2">
        <w:rPr>
          <w:rtl/>
        </w:rPr>
        <w:t>،</w:t>
      </w:r>
      <w:r w:rsidRPr="00AF4BFA">
        <w:rPr>
          <w:rtl/>
        </w:rPr>
        <w:t xml:space="preserve"> وانما الضعيف أبو البختري وهب بن وهب وهذا وهم واشتباه وان قول النجاشي بعدما وثقه وإنما كان بينه وبين آل أعين نبوة فغمزوا عليه بلعب الشطرنج فلا ينافي كونه ثقة بوجه ولا ثبت ما نسب اليه لأن قولهم فيه محل تهمة لتلك النبوة ولو ثبت لم يناف الثقة ولم يوجب الضعف في الحديث مع أن النصوص هنا </w:t>
      </w:r>
      <w:r w:rsidRPr="003412BF">
        <w:rPr>
          <w:rtl/>
        </w:rPr>
        <w:t>كثيرة.</w:t>
      </w:r>
      <w:r w:rsidR="00CC1CFA" w:rsidRPr="003412BF">
        <w:rPr>
          <w:rtl/>
        </w:rPr>
        <w:t xml:space="preserve"> ( </w:t>
      </w:r>
      <w:r w:rsidRPr="003412BF">
        <w:rPr>
          <w:rtl/>
        </w:rPr>
        <w:t>منه. قده</w:t>
      </w:r>
      <w:r w:rsidR="00CC1CFA" w:rsidRPr="003412BF">
        <w:rPr>
          <w:rtl/>
        </w:rPr>
        <w:t xml:space="preserve"> ) </w:t>
      </w:r>
      <w:r w:rsidRPr="003412BF">
        <w:rPr>
          <w:rtl/>
        </w:rPr>
        <w:t>راجع المعتبر</w:t>
      </w:r>
      <w:r w:rsidR="00166FE4" w:rsidRPr="003412BF">
        <w:rPr>
          <w:rtl/>
        </w:rPr>
        <w:t xml:space="preserve">: </w:t>
      </w:r>
      <w:r w:rsidRPr="003412BF">
        <w:rPr>
          <w:rtl/>
        </w:rPr>
        <w:t>189</w:t>
      </w:r>
      <w:r w:rsidRPr="00AF4BFA">
        <w:rPr>
          <w:rtl/>
        </w:rPr>
        <w:t xml:space="preserve">. </w:t>
      </w:r>
    </w:p>
    <w:p w:rsidR="004C2631" w:rsidRPr="003412BF" w:rsidRDefault="004C2631" w:rsidP="003412BF">
      <w:pPr>
        <w:pStyle w:val="libFootnote0"/>
        <w:rPr>
          <w:rtl/>
        </w:rPr>
      </w:pPr>
      <w:r w:rsidRPr="003412BF">
        <w:rPr>
          <w:rtl/>
        </w:rPr>
        <w:t>(</w:t>
      </w:r>
      <w:r w:rsidR="003412BF">
        <w:rPr>
          <w:rFonts w:hint="cs"/>
          <w:rtl/>
        </w:rPr>
        <w:t>6</w:t>
      </w:r>
      <w:r w:rsidRPr="003412BF">
        <w:rPr>
          <w:rtl/>
        </w:rPr>
        <w:t>) الكافي 3</w:t>
      </w:r>
      <w:r w:rsidR="00166FE4" w:rsidRPr="003412BF">
        <w:rPr>
          <w:rtl/>
        </w:rPr>
        <w:t xml:space="preserve">: </w:t>
      </w:r>
      <w:r w:rsidRPr="003412BF">
        <w:rPr>
          <w:rtl/>
        </w:rPr>
        <w:t>337</w:t>
      </w:r>
      <w:r w:rsidR="001C44EB" w:rsidRPr="003412BF">
        <w:rPr>
          <w:rtl/>
        </w:rPr>
        <w:t>/</w:t>
      </w:r>
      <w:r w:rsidRPr="003412BF">
        <w:rPr>
          <w:rtl/>
        </w:rPr>
        <w:t xml:space="preserve">5. </w:t>
      </w:r>
    </w:p>
    <w:p w:rsidR="004C2631" w:rsidRPr="00AF4BFA" w:rsidRDefault="004C2631" w:rsidP="003412BF">
      <w:pPr>
        <w:pStyle w:val="libFootnote0"/>
        <w:rPr>
          <w:rtl/>
        </w:rPr>
      </w:pPr>
      <w:r w:rsidRPr="003412BF">
        <w:rPr>
          <w:rtl/>
        </w:rPr>
        <w:t>(</w:t>
      </w:r>
      <w:r w:rsidR="003412BF">
        <w:rPr>
          <w:rFonts w:hint="cs"/>
          <w:rtl/>
        </w:rPr>
        <w:t>7</w:t>
      </w:r>
      <w:r w:rsidRPr="003412BF">
        <w:rPr>
          <w:rtl/>
        </w:rPr>
        <w:t>) الفقيه 1</w:t>
      </w:r>
      <w:r w:rsidR="00166FE4" w:rsidRPr="003412BF">
        <w:rPr>
          <w:rtl/>
        </w:rPr>
        <w:t xml:space="preserve">: </w:t>
      </w:r>
      <w:r w:rsidRPr="003412BF">
        <w:rPr>
          <w:rtl/>
        </w:rPr>
        <w:t>260</w:t>
      </w:r>
      <w:r w:rsidR="001C44EB" w:rsidRPr="003412BF">
        <w:rPr>
          <w:rtl/>
        </w:rPr>
        <w:t>/</w:t>
      </w:r>
      <w:r w:rsidRPr="003412BF">
        <w:rPr>
          <w:rtl/>
        </w:rPr>
        <w:t>1189</w:t>
      </w:r>
      <w:r w:rsidRPr="00AF4BFA">
        <w:rPr>
          <w:rtl/>
        </w:rPr>
        <w:t xml:space="preserve">.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[ 8282 ]</w:t>
      </w:r>
      <w:r>
        <w:rPr>
          <w:rtl/>
        </w:rPr>
        <w:t xml:space="preserve"> 2</w:t>
      </w:r>
      <w:r w:rsidR="008C0B64">
        <w:rPr>
          <w:rtl/>
        </w:rPr>
        <w:t xml:space="preserve"> - </w:t>
      </w:r>
      <w:r>
        <w:rPr>
          <w:rtl/>
        </w:rPr>
        <w:t>وعنه</w:t>
      </w:r>
      <w:r w:rsidR="009315D2">
        <w:rPr>
          <w:rtl/>
        </w:rPr>
        <w:t>،</w:t>
      </w:r>
      <w:r>
        <w:rPr>
          <w:rtl/>
        </w:rPr>
        <w:t xml:space="preserve"> عن محمّد بن الحسين</w:t>
      </w:r>
      <w:r w:rsidR="009315D2">
        <w:rPr>
          <w:rtl/>
        </w:rPr>
        <w:t>،</w:t>
      </w:r>
      <w:r>
        <w:rPr>
          <w:rtl/>
        </w:rPr>
        <w:t xml:space="preserve"> عن أبي محمّد الحجّال</w:t>
      </w:r>
      <w:r w:rsidR="009315D2">
        <w:rPr>
          <w:rtl/>
        </w:rPr>
        <w:t>،</w:t>
      </w:r>
      <w:r>
        <w:rPr>
          <w:rtl/>
        </w:rPr>
        <w:t xml:space="preserve"> عن حمّاد بن عثمان</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ينبغي للإمام أن يسمع من خلفه كلّ ما يقول</w:t>
      </w:r>
      <w:r w:rsidR="009315D2">
        <w:rPr>
          <w:rtl/>
        </w:rPr>
        <w:t>،</w:t>
      </w:r>
      <w:r>
        <w:rPr>
          <w:rtl/>
        </w:rPr>
        <w:t xml:space="preserve"> ولا ينبغي لمن خلف الإمام أن يسمعه شيئاً ممّا يقول. </w:t>
      </w:r>
    </w:p>
    <w:p w:rsidR="004C2631" w:rsidRDefault="004C2631" w:rsidP="003D212A">
      <w:pPr>
        <w:pStyle w:val="libNormal"/>
        <w:rPr>
          <w:rtl/>
        </w:rPr>
      </w:pPr>
      <w:r w:rsidRPr="00EA1EC2">
        <w:rPr>
          <w:rStyle w:val="libNormalChar"/>
          <w:rtl/>
        </w:rPr>
        <w:t>[ 8283 ]</w:t>
      </w:r>
      <w:r>
        <w:rPr>
          <w:rtl/>
        </w:rPr>
        <w:t xml:space="preserve"> 3</w:t>
      </w:r>
      <w:r w:rsidR="008C0B64">
        <w:rPr>
          <w:rtl/>
        </w:rPr>
        <w:t xml:space="preserve"> - </w:t>
      </w:r>
      <w:r>
        <w:rPr>
          <w:rtl/>
        </w:rPr>
        <w:t>وعنه</w:t>
      </w:r>
      <w:r w:rsidR="009315D2">
        <w:rPr>
          <w:rtl/>
        </w:rPr>
        <w:t>،</w:t>
      </w:r>
      <w:r>
        <w:rPr>
          <w:rtl/>
        </w:rPr>
        <w:t xml:space="preserve"> عن العباس</w:t>
      </w:r>
      <w:r w:rsidR="009315D2">
        <w:rPr>
          <w:rtl/>
        </w:rPr>
        <w:t>،</w:t>
      </w:r>
      <w:r>
        <w:rPr>
          <w:rtl/>
        </w:rPr>
        <w:t xml:space="preserve"> عن عبد الله بن المغيرة</w:t>
      </w:r>
      <w:r w:rsidR="009315D2">
        <w:rPr>
          <w:rtl/>
        </w:rPr>
        <w:t>،</w:t>
      </w:r>
      <w:r>
        <w:rPr>
          <w:rtl/>
        </w:rPr>
        <w:t xml:space="preserve"> عن حمّاد</w:t>
      </w:r>
      <w:r w:rsidR="009315D2">
        <w:rPr>
          <w:rtl/>
        </w:rPr>
        <w:t>،</w:t>
      </w:r>
      <w:r>
        <w:rPr>
          <w:rtl/>
        </w:rPr>
        <w:t xml:space="preserve"> عن أبي بصير قال</w:t>
      </w:r>
      <w:r w:rsidR="00166FE4" w:rsidRPr="00166FE4">
        <w:rPr>
          <w:rStyle w:val="libNormalChar"/>
          <w:rtl/>
        </w:rPr>
        <w:t xml:space="preserve">: </w:t>
      </w:r>
      <w:r>
        <w:rPr>
          <w:rtl/>
        </w:rPr>
        <w:t>صلّيت خلف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w:t>
      </w:r>
      <w:r w:rsidR="00CC1CFA">
        <w:rPr>
          <w:rtl/>
        </w:rPr>
        <w:t xml:space="preserve">لمّا </w:t>
      </w:r>
      <w:r>
        <w:rPr>
          <w:rtl/>
        </w:rPr>
        <w:t>كان في آخر تشهده رفع صوته حتى أسمعنا</w:t>
      </w:r>
      <w:r w:rsidR="009315D2">
        <w:rPr>
          <w:rtl/>
        </w:rPr>
        <w:t>،</w:t>
      </w:r>
      <w:r>
        <w:rPr>
          <w:rtl/>
        </w:rPr>
        <w:t xml:space="preserve"> فلما انصرف قلت</w:t>
      </w:r>
      <w:r w:rsidR="00166FE4" w:rsidRPr="00166FE4">
        <w:rPr>
          <w:rStyle w:val="libNormalChar"/>
          <w:rtl/>
        </w:rPr>
        <w:t xml:space="preserve">: </w:t>
      </w:r>
      <w:r>
        <w:rPr>
          <w:rtl/>
        </w:rPr>
        <w:t>كذا ينبغي للإمام أن يسمع تشهّده من خلفه؟ قال</w:t>
      </w:r>
      <w:r w:rsidR="00166FE4" w:rsidRPr="00166FE4">
        <w:rPr>
          <w:rStyle w:val="libNormalChar"/>
          <w:rtl/>
        </w:rPr>
        <w:t xml:space="preserve">: </w:t>
      </w:r>
      <w:r>
        <w:rPr>
          <w:rtl/>
        </w:rPr>
        <w:t xml:space="preserve">نعم. </w:t>
      </w:r>
    </w:p>
    <w:p w:rsidR="004C2631" w:rsidRDefault="004C2631" w:rsidP="004C2631">
      <w:pPr>
        <w:pStyle w:val="Heading2Center"/>
        <w:rPr>
          <w:rtl/>
        </w:rPr>
      </w:pPr>
      <w:bookmarkStart w:id="1651" w:name="_Toc276961419"/>
      <w:bookmarkStart w:id="1652" w:name="_Toc301696226"/>
      <w:bookmarkStart w:id="1653" w:name="_Toc374950472"/>
      <w:bookmarkStart w:id="1654" w:name="_Toc258082255"/>
      <w:bookmarkStart w:id="1655" w:name="_Toc258082855"/>
      <w:r>
        <w:rPr>
          <w:rtl/>
        </w:rPr>
        <w:t>7</w:t>
      </w:r>
      <w:r w:rsidR="008C0B64">
        <w:rPr>
          <w:rtl/>
        </w:rPr>
        <w:t xml:space="preserve"> - </w:t>
      </w:r>
      <w:r>
        <w:rPr>
          <w:rtl/>
        </w:rPr>
        <w:t>باب عدم بطلان الصلاة بنسيان التشهّد حتى يركع في</w:t>
      </w:r>
      <w:bookmarkEnd w:id="1651"/>
      <w:bookmarkEnd w:id="1652"/>
      <w:r w:rsidR="009315D2">
        <w:rPr>
          <w:rtl/>
        </w:rPr>
        <w:t xml:space="preserve"> </w:t>
      </w:r>
      <w:bookmarkStart w:id="1656" w:name="_Toc276961420"/>
      <w:bookmarkStart w:id="1657" w:name="_Toc301696227"/>
      <w:r w:rsidR="009315D2">
        <w:rPr>
          <w:rtl/>
        </w:rPr>
        <w:t>ا</w:t>
      </w:r>
      <w:r>
        <w:rPr>
          <w:rtl/>
        </w:rPr>
        <w:t>لثالثة</w:t>
      </w:r>
      <w:r w:rsidR="009315D2">
        <w:rPr>
          <w:rtl/>
        </w:rPr>
        <w:t>،</w:t>
      </w:r>
      <w:r>
        <w:rPr>
          <w:rtl/>
        </w:rPr>
        <w:t xml:space="preserve"> ووجوب قضائه بعد التسليم</w:t>
      </w:r>
      <w:r w:rsidR="009315D2">
        <w:rPr>
          <w:rtl/>
        </w:rPr>
        <w:t>،</w:t>
      </w:r>
      <w:r>
        <w:rPr>
          <w:rtl/>
        </w:rPr>
        <w:t xml:space="preserve"> والسجود للسهو</w:t>
      </w:r>
      <w:r w:rsidR="009315D2">
        <w:rPr>
          <w:rtl/>
        </w:rPr>
        <w:t>،</w:t>
      </w:r>
      <w:bookmarkEnd w:id="1656"/>
      <w:bookmarkEnd w:id="1657"/>
      <w:r>
        <w:rPr>
          <w:rtl/>
        </w:rPr>
        <w:t xml:space="preserve"> </w:t>
      </w:r>
      <w:r w:rsidR="009315D2">
        <w:rPr>
          <w:rtl/>
        </w:rPr>
        <w:t xml:space="preserve"> </w:t>
      </w:r>
      <w:bookmarkStart w:id="1658" w:name="_Toc276961421"/>
      <w:bookmarkStart w:id="1659" w:name="_Toc301696228"/>
      <w:r w:rsidR="009315D2">
        <w:rPr>
          <w:rtl/>
        </w:rPr>
        <w:t>و</w:t>
      </w:r>
      <w:r>
        <w:rPr>
          <w:rtl/>
        </w:rPr>
        <w:t>بطلانها بتركه عمداً</w:t>
      </w:r>
      <w:bookmarkEnd w:id="1653"/>
      <w:bookmarkEnd w:id="1654"/>
      <w:bookmarkEnd w:id="1655"/>
      <w:bookmarkEnd w:id="1658"/>
      <w:bookmarkEnd w:id="1659"/>
    </w:p>
    <w:p w:rsidR="004C2631" w:rsidRDefault="004C2631" w:rsidP="003412BF">
      <w:pPr>
        <w:pStyle w:val="libNormal"/>
        <w:rPr>
          <w:rtl/>
        </w:rPr>
      </w:pPr>
      <w:r w:rsidRPr="00EA1EC2">
        <w:rPr>
          <w:rStyle w:val="libNormalChar"/>
          <w:rtl/>
        </w:rPr>
        <w:t>[ 8284 ]</w:t>
      </w:r>
      <w:r>
        <w:rPr>
          <w:rtl/>
        </w:rPr>
        <w:t xml:space="preserve"> 1</w:t>
      </w:r>
      <w:r w:rsidR="008C0B64">
        <w:rPr>
          <w:rtl/>
        </w:rPr>
        <w:t xml:space="preserve"> - </w:t>
      </w:r>
      <w:r>
        <w:rPr>
          <w:rtl/>
        </w:rPr>
        <w:t>محمّد بن علي بن الحسين بإسناده عن زرارة</w:t>
      </w:r>
      <w:r w:rsidR="009315D2">
        <w:rPr>
          <w:rtl/>
        </w:rPr>
        <w:t>،</w:t>
      </w:r>
      <w:r>
        <w:rPr>
          <w:rtl/>
        </w:rPr>
        <w:t xml:space="preserve"> عن أبي جعفر </w:t>
      </w:r>
      <w:r w:rsidR="003412BF" w:rsidRPr="00CC1CFA">
        <w:rPr>
          <w:rStyle w:val="libNormalChar"/>
          <w:rtl/>
        </w:rPr>
        <w:t xml:space="preserve">( </w:t>
      </w:r>
      <w:r w:rsidR="003412BF">
        <w:rPr>
          <w:rStyle w:val="libAlaemChar"/>
          <w:rFonts w:hint="cs"/>
          <w:rtl/>
        </w:rPr>
        <w:t>عليه‌السلام</w:t>
      </w:r>
      <w:r w:rsidR="003412BF" w:rsidRPr="00CC1CFA">
        <w:rPr>
          <w:rStyle w:val="libNormalChar"/>
          <w:rFonts w:hint="cs"/>
          <w:rtl/>
        </w:rPr>
        <w:t xml:space="preserve"> )</w:t>
      </w:r>
      <w:r w:rsidR="003412BF">
        <w:rPr>
          <w:rStyle w:val="libNormalChar"/>
          <w:rFonts w:hint="cs"/>
          <w:rtl/>
        </w:rPr>
        <w:t xml:space="preserve"> </w:t>
      </w:r>
      <w:r w:rsidR="009315D2">
        <w:rPr>
          <w:rtl/>
        </w:rPr>
        <w:t>،</w:t>
      </w:r>
      <w:r>
        <w:rPr>
          <w:rtl/>
        </w:rPr>
        <w:t xml:space="preserve"> أنّه قال</w:t>
      </w:r>
      <w:r w:rsidR="00166FE4" w:rsidRPr="00166FE4">
        <w:rPr>
          <w:rStyle w:val="libNormalChar"/>
          <w:rtl/>
        </w:rPr>
        <w:t xml:space="preserve">: </w:t>
      </w:r>
      <w:r>
        <w:rPr>
          <w:rtl/>
        </w:rPr>
        <w:t xml:space="preserve">لا تعاد الصلاة </w:t>
      </w:r>
      <w:r w:rsidR="00CC1CFA">
        <w:rPr>
          <w:rtl/>
        </w:rPr>
        <w:t xml:space="preserve">إلّا </w:t>
      </w:r>
      <w:r>
        <w:rPr>
          <w:rtl/>
        </w:rPr>
        <w:t>من خمسة</w:t>
      </w:r>
      <w:r w:rsidR="00166FE4" w:rsidRPr="00166FE4">
        <w:rPr>
          <w:rStyle w:val="libNormalChar"/>
          <w:rtl/>
        </w:rPr>
        <w:t xml:space="preserve">: </w:t>
      </w:r>
      <w:r>
        <w:rPr>
          <w:rtl/>
        </w:rPr>
        <w:t>الطهور</w:t>
      </w:r>
      <w:r w:rsidR="009315D2">
        <w:rPr>
          <w:rtl/>
        </w:rPr>
        <w:t>،</w:t>
      </w:r>
      <w:r>
        <w:rPr>
          <w:rtl/>
        </w:rPr>
        <w:t xml:space="preserve"> والوقت</w:t>
      </w:r>
      <w:r w:rsidR="009315D2">
        <w:rPr>
          <w:rtl/>
        </w:rPr>
        <w:t>،</w:t>
      </w:r>
      <w:r>
        <w:rPr>
          <w:rtl/>
        </w:rPr>
        <w:t xml:space="preserve"> والقبلة</w:t>
      </w:r>
      <w:r w:rsidR="009315D2">
        <w:rPr>
          <w:rtl/>
        </w:rPr>
        <w:t>،</w:t>
      </w:r>
      <w:r>
        <w:rPr>
          <w:rtl/>
        </w:rPr>
        <w:t xml:space="preserve"> والركوع</w:t>
      </w:r>
      <w:r w:rsidR="009315D2">
        <w:rPr>
          <w:rtl/>
        </w:rPr>
        <w:t>،</w:t>
      </w:r>
      <w:r>
        <w:rPr>
          <w:rtl/>
        </w:rPr>
        <w:t xml:space="preserve"> والسجود</w:t>
      </w:r>
      <w:r w:rsidR="009315D2">
        <w:rPr>
          <w:rtl/>
        </w:rPr>
        <w:t>،</w:t>
      </w:r>
      <w:r>
        <w:rPr>
          <w:rtl/>
        </w:rPr>
        <w:t xml:space="preserve"> ثمّ قال</w:t>
      </w:r>
      <w:r w:rsidR="00166FE4" w:rsidRPr="00166FE4">
        <w:rPr>
          <w:rStyle w:val="libNormalChar"/>
          <w:rtl/>
        </w:rPr>
        <w:t xml:space="preserve">: </w:t>
      </w:r>
      <w:r>
        <w:rPr>
          <w:rtl/>
        </w:rPr>
        <w:t>القراءة سنّة</w:t>
      </w:r>
      <w:r w:rsidR="009315D2">
        <w:rPr>
          <w:rtl/>
        </w:rPr>
        <w:t>،</w:t>
      </w:r>
      <w:r>
        <w:rPr>
          <w:rtl/>
        </w:rPr>
        <w:t xml:space="preserve"> والتشهّد سنّة</w:t>
      </w:r>
      <w:r w:rsidR="009315D2">
        <w:rPr>
          <w:rtl/>
        </w:rPr>
        <w:t>،</w:t>
      </w:r>
      <w:r>
        <w:rPr>
          <w:rtl/>
        </w:rPr>
        <w:t xml:space="preserve"> ولا تنقض السنّة الفريضة. </w:t>
      </w:r>
    </w:p>
    <w:p w:rsidR="004C2631" w:rsidRDefault="004C2631" w:rsidP="008C0B64">
      <w:pPr>
        <w:pStyle w:val="libNormal"/>
        <w:rPr>
          <w:rtl/>
        </w:rPr>
      </w:pPr>
      <w:r>
        <w:rPr>
          <w:rtl/>
        </w:rPr>
        <w:t>محمّد بن الحسن بإسناده عن زرارة</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[ 8285 ]</w:t>
      </w:r>
      <w:r>
        <w:rPr>
          <w:rtl/>
        </w:rPr>
        <w:t xml:space="preserve"> 2</w:t>
      </w:r>
      <w:r w:rsidR="008C0B64">
        <w:rPr>
          <w:rtl/>
        </w:rPr>
        <w:t xml:space="preserve"> - </w:t>
      </w:r>
      <w:r>
        <w:rPr>
          <w:rtl/>
        </w:rPr>
        <w:t>وبإسناده عن الحسين بن سعيد</w:t>
      </w:r>
      <w:r w:rsidR="009315D2">
        <w:rPr>
          <w:rtl/>
        </w:rPr>
        <w:t>،</w:t>
      </w:r>
      <w:r>
        <w:rPr>
          <w:rtl/>
        </w:rPr>
        <w:t xml:space="preserve"> عن فضالة وصفوان جميعاً</w:t>
      </w:r>
      <w:r w:rsidR="009315D2">
        <w:rPr>
          <w:rtl/>
        </w:rPr>
        <w:t>،</w:t>
      </w:r>
      <w:r>
        <w:rPr>
          <w:rtl/>
        </w:rPr>
        <w:t xml:space="preserve"> </w:t>
      </w:r>
    </w:p>
    <w:p w:rsidR="004C2631" w:rsidRDefault="00457B21" w:rsidP="00457B21">
      <w:pPr>
        <w:pStyle w:val="libLine"/>
        <w:rPr>
          <w:rtl/>
        </w:rPr>
      </w:pPr>
      <w:r>
        <w:rPr>
          <w:rtl/>
        </w:rPr>
        <w:t>____________________</w:t>
      </w:r>
    </w:p>
    <w:p w:rsidR="004C2631" w:rsidRPr="003412BF" w:rsidRDefault="004C2631" w:rsidP="003412BF">
      <w:pPr>
        <w:pStyle w:val="libFootnote0"/>
        <w:rPr>
          <w:rtl/>
        </w:rPr>
      </w:pPr>
      <w:r w:rsidRPr="003412BF">
        <w:rPr>
          <w:rtl/>
        </w:rPr>
        <w:t>2</w:t>
      </w:r>
      <w:r w:rsidR="008C0B64" w:rsidRPr="003412BF">
        <w:rPr>
          <w:rtl/>
        </w:rPr>
        <w:t xml:space="preserve"> - </w:t>
      </w:r>
      <w:r w:rsidRPr="003412BF">
        <w:rPr>
          <w:rtl/>
        </w:rPr>
        <w:t>التهذيب 2</w:t>
      </w:r>
      <w:r w:rsidR="00166FE4" w:rsidRPr="00755108">
        <w:rPr>
          <w:rtl/>
        </w:rPr>
        <w:t xml:space="preserve">: </w:t>
      </w:r>
      <w:r w:rsidRPr="003412BF">
        <w:rPr>
          <w:rtl/>
        </w:rPr>
        <w:t>102</w:t>
      </w:r>
      <w:r w:rsidR="001C44EB" w:rsidRPr="003412BF">
        <w:rPr>
          <w:rtl/>
        </w:rPr>
        <w:t>/</w:t>
      </w:r>
      <w:r w:rsidRPr="003412BF">
        <w:rPr>
          <w:rtl/>
        </w:rPr>
        <w:t>383.</w:t>
      </w:r>
    </w:p>
    <w:p w:rsidR="004C2631" w:rsidRPr="003412BF" w:rsidRDefault="004C2631" w:rsidP="003412BF">
      <w:pPr>
        <w:pStyle w:val="libFootnote0"/>
        <w:rPr>
          <w:rtl/>
        </w:rPr>
      </w:pPr>
      <w:r w:rsidRPr="003412BF">
        <w:rPr>
          <w:rtl/>
        </w:rPr>
        <w:t>3</w:t>
      </w:r>
      <w:r w:rsidR="008C0B64" w:rsidRPr="003412BF">
        <w:rPr>
          <w:rtl/>
        </w:rPr>
        <w:t xml:space="preserve"> - </w:t>
      </w:r>
      <w:r w:rsidRPr="003412BF">
        <w:rPr>
          <w:rtl/>
        </w:rPr>
        <w:t>التهذيب 2</w:t>
      </w:r>
      <w:r w:rsidR="00166FE4" w:rsidRPr="00755108">
        <w:rPr>
          <w:rtl/>
        </w:rPr>
        <w:t xml:space="preserve">: </w:t>
      </w:r>
      <w:r w:rsidRPr="003412BF">
        <w:rPr>
          <w:rtl/>
        </w:rPr>
        <w:t>102</w:t>
      </w:r>
      <w:r w:rsidR="001C44EB" w:rsidRPr="003412BF">
        <w:rPr>
          <w:rtl/>
        </w:rPr>
        <w:t>/</w:t>
      </w:r>
      <w:r w:rsidRPr="003412BF">
        <w:rPr>
          <w:rtl/>
        </w:rPr>
        <w:t>382</w:t>
      </w:r>
      <w:r w:rsidR="009315D2" w:rsidRPr="003412BF">
        <w:rPr>
          <w:rtl/>
        </w:rPr>
        <w:t>،</w:t>
      </w:r>
      <w:r w:rsidRPr="003412BF">
        <w:rPr>
          <w:rtl/>
        </w:rPr>
        <w:t xml:space="preserve"> ويأتي ما يدل عليه في الباب 52 من أبواب الجماعة.</w:t>
      </w:r>
    </w:p>
    <w:p w:rsidR="004C2631" w:rsidRPr="003412BF" w:rsidRDefault="004C2631" w:rsidP="003412BF">
      <w:pPr>
        <w:pStyle w:val="libFootnoteCenterBold"/>
        <w:rPr>
          <w:rtl/>
        </w:rPr>
      </w:pPr>
      <w:r w:rsidRPr="003412BF">
        <w:rPr>
          <w:rtl/>
        </w:rPr>
        <w:t>الباب 7</w:t>
      </w:r>
    </w:p>
    <w:p w:rsidR="004C2631" w:rsidRPr="003412BF" w:rsidRDefault="004C2631" w:rsidP="003412BF">
      <w:pPr>
        <w:pStyle w:val="libFootnoteCenterBold"/>
        <w:rPr>
          <w:rtl/>
        </w:rPr>
      </w:pPr>
      <w:r w:rsidRPr="003412BF">
        <w:rPr>
          <w:rtl/>
        </w:rPr>
        <w:t xml:space="preserve">فيه 8 أحاديث </w:t>
      </w:r>
    </w:p>
    <w:p w:rsidR="004C2631" w:rsidRPr="003412BF" w:rsidRDefault="004C2631" w:rsidP="003412BF">
      <w:pPr>
        <w:pStyle w:val="libFootnote0"/>
        <w:rPr>
          <w:rtl/>
        </w:rPr>
      </w:pPr>
      <w:r w:rsidRPr="003412BF">
        <w:rPr>
          <w:rtl/>
        </w:rPr>
        <w:t>1</w:t>
      </w:r>
      <w:r w:rsidR="008C0B64" w:rsidRPr="003412BF">
        <w:rPr>
          <w:rtl/>
        </w:rPr>
        <w:t xml:space="preserve"> - </w:t>
      </w:r>
      <w:r w:rsidRPr="003412BF">
        <w:rPr>
          <w:rtl/>
        </w:rPr>
        <w:t>الفقيه 1</w:t>
      </w:r>
      <w:r w:rsidR="00166FE4" w:rsidRPr="00755108">
        <w:rPr>
          <w:rtl/>
        </w:rPr>
        <w:t xml:space="preserve">: </w:t>
      </w:r>
      <w:r w:rsidRPr="003412BF">
        <w:rPr>
          <w:rtl/>
        </w:rPr>
        <w:t>225</w:t>
      </w:r>
      <w:r w:rsidR="001C44EB" w:rsidRPr="003412BF">
        <w:rPr>
          <w:rtl/>
        </w:rPr>
        <w:t>/</w:t>
      </w:r>
      <w:r w:rsidRPr="003412BF">
        <w:rPr>
          <w:rtl/>
        </w:rPr>
        <w:t xml:space="preserve">991. </w:t>
      </w:r>
    </w:p>
    <w:p w:rsidR="004C2631" w:rsidRPr="003412BF" w:rsidRDefault="004C2631" w:rsidP="003412BF">
      <w:pPr>
        <w:pStyle w:val="libFootnote0"/>
        <w:rPr>
          <w:rtl/>
        </w:rPr>
      </w:pPr>
      <w:r w:rsidRPr="003412BF">
        <w:rPr>
          <w:rtl/>
        </w:rPr>
        <w:t>(1) التهذيب 2</w:t>
      </w:r>
      <w:r w:rsidR="00166FE4" w:rsidRPr="00755108">
        <w:rPr>
          <w:rtl/>
        </w:rPr>
        <w:t xml:space="preserve">: </w:t>
      </w:r>
      <w:r w:rsidRPr="003412BF">
        <w:rPr>
          <w:rtl/>
        </w:rPr>
        <w:t>152</w:t>
      </w:r>
      <w:r w:rsidR="001C44EB" w:rsidRPr="003412BF">
        <w:rPr>
          <w:rtl/>
        </w:rPr>
        <w:t>/</w:t>
      </w:r>
      <w:r w:rsidRPr="003412BF">
        <w:rPr>
          <w:rtl/>
        </w:rPr>
        <w:t>597.</w:t>
      </w:r>
    </w:p>
    <w:p w:rsidR="004C2631" w:rsidRPr="003412BF" w:rsidRDefault="004C2631" w:rsidP="003412BF">
      <w:pPr>
        <w:pStyle w:val="libFootnote0"/>
        <w:rPr>
          <w:rtl/>
        </w:rPr>
      </w:pPr>
      <w:r w:rsidRPr="003412BF">
        <w:rPr>
          <w:rtl/>
        </w:rPr>
        <w:t>2</w:t>
      </w:r>
      <w:r w:rsidR="008C0B64" w:rsidRPr="003412BF">
        <w:rPr>
          <w:rtl/>
        </w:rPr>
        <w:t xml:space="preserve"> - </w:t>
      </w:r>
      <w:r w:rsidRPr="003412BF">
        <w:rPr>
          <w:rtl/>
        </w:rPr>
        <w:t>التهذيب 2</w:t>
      </w:r>
      <w:r w:rsidR="00166FE4" w:rsidRPr="00755108">
        <w:rPr>
          <w:rtl/>
        </w:rPr>
        <w:t xml:space="preserve">: </w:t>
      </w:r>
      <w:r w:rsidRPr="003412BF">
        <w:rPr>
          <w:rtl/>
        </w:rPr>
        <w:t>157</w:t>
      </w:r>
      <w:r w:rsidR="001C44EB" w:rsidRPr="003412BF">
        <w:rPr>
          <w:rtl/>
        </w:rPr>
        <w:t>/</w:t>
      </w:r>
      <w:r w:rsidRPr="003412BF">
        <w:rPr>
          <w:rtl/>
        </w:rPr>
        <w:t>617.</w:t>
      </w:r>
    </w:p>
    <w:p w:rsidR="008C0B64" w:rsidRDefault="008C0B64" w:rsidP="00CC1CFA">
      <w:pPr>
        <w:pStyle w:val="libNormal"/>
        <w:rPr>
          <w:rtl/>
        </w:rPr>
      </w:pPr>
      <w:r>
        <w:rPr>
          <w:rtl/>
        </w:rPr>
        <w:br w:type="page"/>
      </w:r>
    </w:p>
    <w:p w:rsidR="004C2631" w:rsidRDefault="004C2631" w:rsidP="003412BF">
      <w:pPr>
        <w:pStyle w:val="libNormal0"/>
        <w:rPr>
          <w:rtl/>
        </w:rPr>
      </w:pPr>
      <w:r>
        <w:rPr>
          <w:rtl/>
        </w:rPr>
        <w:lastRenderedPageBreak/>
        <w:t>عن العلاء</w:t>
      </w:r>
      <w:r w:rsidR="009315D2">
        <w:rPr>
          <w:rtl/>
        </w:rPr>
        <w:t>،</w:t>
      </w:r>
      <w:r>
        <w:rPr>
          <w:rtl/>
        </w:rPr>
        <w:t xml:space="preserve"> عن محمّد</w:t>
      </w:r>
      <w:r w:rsidR="009315D2">
        <w:rPr>
          <w:rtl/>
        </w:rPr>
        <w:t>،</w:t>
      </w:r>
      <w:r>
        <w:rPr>
          <w:rtl/>
        </w:rPr>
        <w:t xml:space="preserve"> عن أحدهما </w:t>
      </w:r>
      <w:r w:rsidR="003412BF" w:rsidRPr="00CC1CFA">
        <w:rPr>
          <w:rStyle w:val="libNormalChar"/>
          <w:rtl/>
        </w:rPr>
        <w:t xml:space="preserve">( </w:t>
      </w:r>
      <w:r w:rsidR="003412BF">
        <w:rPr>
          <w:rStyle w:val="libAlaemChar"/>
          <w:rFonts w:hint="cs"/>
          <w:rtl/>
        </w:rPr>
        <w:t>عليه‌السلام</w:t>
      </w:r>
      <w:r w:rsidR="003412BF" w:rsidRPr="00CC1CFA">
        <w:rPr>
          <w:rStyle w:val="libNormalChar"/>
          <w:rFonts w:hint="cs"/>
          <w:rtl/>
        </w:rPr>
        <w:t xml:space="preserve"> )</w:t>
      </w:r>
      <w:r w:rsidR="00755108">
        <w:rPr>
          <w:rStyle w:val="libNormalChar"/>
          <w:rFonts w:hint="cs"/>
          <w:rtl/>
        </w:rPr>
        <w:t xml:space="preserve"> </w:t>
      </w:r>
      <w:r w:rsidR="009315D2">
        <w:rPr>
          <w:rtl/>
        </w:rPr>
        <w:t>،</w:t>
      </w:r>
      <w:r>
        <w:rPr>
          <w:rtl/>
        </w:rPr>
        <w:t xml:space="preserve"> في الرجل يفرغ من صلاته وقد نسي التشهّد حتى ينصرف</w:t>
      </w:r>
      <w:r w:rsidR="009315D2">
        <w:rPr>
          <w:rtl/>
        </w:rPr>
        <w:t>،</w:t>
      </w:r>
      <w:r>
        <w:rPr>
          <w:rtl/>
        </w:rPr>
        <w:t xml:space="preserve"> فقال</w:t>
      </w:r>
      <w:r w:rsidR="00166FE4" w:rsidRPr="00166FE4">
        <w:rPr>
          <w:rStyle w:val="libNormalChar"/>
          <w:rtl/>
        </w:rPr>
        <w:t xml:space="preserve">: </w:t>
      </w:r>
      <w:r>
        <w:rPr>
          <w:rtl/>
        </w:rPr>
        <w:t>إن كان قريباً رجع إلى مكانه فتشهّد</w:t>
      </w:r>
      <w:r w:rsidR="009315D2">
        <w:rPr>
          <w:rtl/>
        </w:rPr>
        <w:t>،</w:t>
      </w:r>
      <w:r>
        <w:rPr>
          <w:rtl/>
        </w:rPr>
        <w:t xml:space="preserve"> و</w:t>
      </w:r>
      <w:r w:rsidR="00CC1CFA">
        <w:rPr>
          <w:rtl/>
        </w:rPr>
        <w:t xml:space="preserve">إلّا </w:t>
      </w:r>
      <w:r>
        <w:rPr>
          <w:rtl/>
        </w:rPr>
        <w:t>طلب مكاناً نظيفاً فتشهّد فيه</w:t>
      </w:r>
      <w:r w:rsidR="009315D2">
        <w:rPr>
          <w:rtl/>
        </w:rPr>
        <w:t>،</w:t>
      </w:r>
      <w:r>
        <w:rPr>
          <w:rtl/>
        </w:rPr>
        <w:t xml:space="preserve"> وقال</w:t>
      </w:r>
      <w:r w:rsidR="00166FE4" w:rsidRPr="00166FE4">
        <w:rPr>
          <w:rStyle w:val="libNormalChar"/>
          <w:rtl/>
        </w:rPr>
        <w:t xml:space="preserve">: </w:t>
      </w:r>
      <w:r>
        <w:rPr>
          <w:rtl/>
        </w:rPr>
        <w:t xml:space="preserve">إنّما التشهّد سنّة في الصلاة. </w:t>
      </w:r>
    </w:p>
    <w:p w:rsidR="004C2631" w:rsidRDefault="004C2631" w:rsidP="008C0B64">
      <w:pPr>
        <w:pStyle w:val="libNormal"/>
        <w:rPr>
          <w:rtl/>
        </w:rPr>
      </w:pPr>
      <w:r>
        <w:rPr>
          <w:rtl/>
        </w:rPr>
        <w:t>أقول</w:t>
      </w:r>
      <w:r w:rsidR="00166FE4" w:rsidRPr="00166FE4">
        <w:rPr>
          <w:rStyle w:val="libNormalChar"/>
          <w:rtl/>
        </w:rPr>
        <w:t xml:space="preserve">: </w:t>
      </w:r>
      <w:r>
        <w:rPr>
          <w:rtl/>
        </w:rPr>
        <w:t>المراد بالسنّة ما علم وجوبه من جهة السنّة لا من القرآن</w:t>
      </w:r>
      <w:r w:rsidR="009315D2">
        <w:rPr>
          <w:rtl/>
        </w:rPr>
        <w:t>،</w:t>
      </w:r>
      <w:r>
        <w:rPr>
          <w:rtl/>
        </w:rPr>
        <w:t xml:space="preserve"> لما تقدّم </w:t>
      </w:r>
      <w:r w:rsidRPr="004C2631">
        <w:rPr>
          <w:rStyle w:val="libFootnotenumChar"/>
          <w:rtl/>
        </w:rPr>
        <w:t>(1)</w:t>
      </w:r>
      <w:r>
        <w:rPr>
          <w:rtl/>
        </w:rPr>
        <w:t xml:space="preserve"> ويأتي </w:t>
      </w:r>
      <w:r w:rsidRPr="004C2631">
        <w:rPr>
          <w:rStyle w:val="libFootnotenumChar"/>
          <w:rtl/>
        </w:rPr>
        <w:t>(2)</w:t>
      </w:r>
      <w:r w:rsidR="009315D2">
        <w:rPr>
          <w:rtl/>
        </w:rPr>
        <w:t>،</w:t>
      </w:r>
      <w:r>
        <w:rPr>
          <w:rtl/>
        </w:rPr>
        <w:t xml:space="preserve"> ويحتمل التقيّة. </w:t>
      </w:r>
    </w:p>
    <w:p w:rsidR="004C2631" w:rsidRDefault="004C2631" w:rsidP="00755108">
      <w:pPr>
        <w:pStyle w:val="libNormal"/>
        <w:rPr>
          <w:rtl/>
        </w:rPr>
      </w:pPr>
      <w:r w:rsidRPr="00EA1EC2">
        <w:rPr>
          <w:rStyle w:val="libNormalChar"/>
          <w:rtl/>
        </w:rPr>
        <w:t>[ 8286 ]</w:t>
      </w:r>
      <w:r>
        <w:rPr>
          <w:rtl/>
        </w:rPr>
        <w:t xml:space="preserve"> 3</w:t>
      </w:r>
      <w:r w:rsidR="008C0B64">
        <w:rPr>
          <w:rtl/>
        </w:rPr>
        <w:t xml:space="preserve"> - </w:t>
      </w:r>
      <w:r>
        <w:rPr>
          <w:rtl/>
        </w:rPr>
        <w:t>وعنه</w:t>
      </w:r>
      <w:r w:rsidR="009315D2">
        <w:rPr>
          <w:rtl/>
        </w:rPr>
        <w:t>،</w:t>
      </w:r>
      <w:r>
        <w:rPr>
          <w:rtl/>
        </w:rPr>
        <w:t xml:space="preserve"> عن ابن أبي عمير</w:t>
      </w:r>
      <w:r w:rsidR="009315D2">
        <w:rPr>
          <w:rtl/>
        </w:rPr>
        <w:t>،</w:t>
      </w:r>
      <w:r>
        <w:rPr>
          <w:rtl/>
        </w:rPr>
        <w:t xml:space="preserve"> عن هشام بن سالم</w:t>
      </w:r>
      <w:r w:rsidR="009315D2">
        <w:rPr>
          <w:rtl/>
        </w:rPr>
        <w:t>،</w:t>
      </w:r>
      <w:r>
        <w:rPr>
          <w:rtl/>
        </w:rPr>
        <w:t xml:space="preserve"> عن سليمان بن خالد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نسي أن يجلس في الركعتين الأولتين؟ فقال</w:t>
      </w:r>
      <w:r w:rsidR="00166FE4" w:rsidRPr="00166FE4">
        <w:rPr>
          <w:rStyle w:val="libNormalChar"/>
          <w:rtl/>
        </w:rPr>
        <w:t xml:space="preserve">: </w:t>
      </w:r>
      <w:r>
        <w:rPr>
          <w:rtl/>
        </w:rPr>
        <w:t>إن ذكر قبل أن يركع فليجلس</w:t>
      </w:r>
      <w:r w:rsidR="009315D2">
        <w:rPr>
          <w:rtl/>
        </w:rPr>
        <w:t>،</w:t>
      </w:r>
      <w:r>
        <w:rPr>
          <w:rtl/>
        </w:rPr>
        <w:t xml:space="preserve"> وإن لم يذكر حتى يركع فليتم الصلاة</w:t>
      </w:r>
      <w:r w:rsidR="009315D2">
        <w:rPr>
          <w:rtl/>
        </w:rPr>
        <w:t>،</w:t>
      </w:r>
      <w:r>
        <w:rPr>
          <w:rtl/>
        </w:rPr>
        <w:t xml:space="preserve"> حتى إذا فرغ</w:t>
      </w:r>
      <w:r w:rsidR="00CC1CFA" w:rsidRPr="00CC1CFA">
        <w:rPr>
          <w:rStyle w:val="libNormalChar"/>
          <w:rtl/>
        </w:rPr>
        <w:t xml:space="preserve"> ( </w:t>
      </w:r>
      <w:r>
        <w:rPr>
          <w:rtl/>
        </w:rPr>
        <w:t xml:space="preserve">فليسلم وليسجد) </w:t>
      </w:r>
      <w:r w:rsidRPr="004C2631">
        <w:rPr>
          <w:rStyle w:val="libFootnotenumChar"/>
          <w:rtl/>
        </w:rPr>
        <w:t>(</w:t>
      </w:r>
      <w:r w:rsidR="00755108">
        <w:rPr>
          <w:rStyle w:val="libFootnotenumChar"/>
          <w:rFonts w:hint="cs"/>
          <w:rtl/>
        </w:rPr>
        <w:t>3</w:t>
      </w:r>
      <w:r w:rsidRPr="004C2631">
        <w:rPr>
          <w:rStyle w:val="libFootnotenumChar"/>
          <w:rtl/>
        </w:rPr>
        <w:t>)</w:t>
      </w:r>
      <w:r>
        <w:rPr>
          <w:rtl/>
        </w:rPr>
        <w:t xml:space="preserve"> سجدتي السهو. </w:t>
      </w:r>
    </w:p>
    <w:p w:rsidR="004C2631" w:rsidRDefault="004C2631" w:rsidP="003D212A">
      <w:pPr>
        <w:pStyle w:val="libNormal"/>
        <w:rPr>
          <w:rtl/>
        </w:rPr>
      </w:pPr>
      <w:r w:rsidRPr="00EA1EC2">
        <w:rPr>
          <w:rStyle w:val="libNormalChar"/>
          <w:rtl/>
        </w:rPr>
        <w:t>[ 8287 ]</w:t>
      </w:r>
      <w:r>
        <w:rPr>
          <w:rtl/>
        </w:rPr>
        <w:t xml:space="preserve"> 4</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العلاء</w:t>
      </w:r>
      <w:r w:rsidR="009315D2">
        <w:rPr>
          <w:rtl/>
        </w:rPr>
        <w:t>،</w:t>
      </w:r>
      <w:r>
        <w:rPr>
          <w:rtl/>
        </w:rPr>
        <w:t xml:space="preserve"> عن ابن أبي يعفور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يصلّي الركعتين من المكتوبة فلا يجلس فيهما حتى يركع؟ فقال</w:t>
      </w:r>
      <w:r w:rsidR="00166FE4" w:rsidRPr="00166FE4">
        <w:rPr>
          <w:rStyle w:val="libNormalChar"/>
          <w:rtl/>
        </w:rPr>
        <w:t xml:space="preserve">: </w:t>
      </w:r>
      <w:r>
        <w:rPr>
          <w:rtl/>
        </w:rPr>
        <w:t xml:space="preserve">يتمّ صلاته ثمّ يسلّم ويسجد سجدتي السهو وهوجالس قبل أن يتكلّم. </w:t>
      </w:r>
    </w:p>
    <w:p w:rsidR="004C2631" w:rsidRDefault="004C2631" w:rsidP="00755108">
      <w:pPr>
        <w:pStyle w:val="libNormal"/>
        <w:rPr>
          <w:rtl/>
        </w:rPr>
      </w:pPr>
      <w:r>
        <w:rPr>
          <w:rtl/>
        </w:rPr>
        <w:t>وبإسناده عن سعد</w:t>
      </w:r>
      <w:r w:rsidR="009315D2">
        <w:rPr>
          <w:rtl/>
        </w:rPr>
        <w:t>،</w:t>
      </w:r>
      <w:r>
        <w:rPr>
          <w:rtl/>
        </w:rPr>
        <w:t xml:space="preserve"> عن محمّد بن الحسين</w:t>
      </w:r>
      <w:r w:rsidR="009315D2">
        <w:rPr>
          <w:rtl/>
        </w:rPr>
        <w:t>،</w:t>
      </w:r>
      <w:r>
        <w:rPr>
          <w:rtl/>
        </w:rPr>
        <w:t xml:space="preserve"> عن جعفر بن بشير</w:t>
      </w:r>
      <w:r w:rsidR="009315D2">
        <w:rPr>
          <w:rtl/>
        </w:rPr>
        <w:t>،</w:t>
      </w:r>
      <w:r>
        <w:rPr>
          <w:rtl/>
        </w:rPr>
        <w:t xml:space="preserve"> عن حمّاد ابن عثمان</w:t>
      </w:r>
      <w:r w:rsidR="009315D2">
        <w:rPr>
          <w:rtl/>
        </w:rPr>
        <w:t>،</w:t>
      </w:r>
      <w:r>
        <w:rPr>
          <w:rtl/>
        </w:rPr>
        <w:t xml:space="preserve"> عن عبد الله بن أبي يعفور</w:t>
      </w:r>
      <w:r w:rsidR="009315D2">
        <w:rPr>
          <w:rtl/>
        </w:rPr>
        <w:t>،</w:t>
      </w:r>
      <w:r>
        <w:rPr>
          <w:rtl/>
        </w:rPr>
        <w:t xml:space="preserve"> مثله </w:t>
      </w:r>
      <w:r w:rsidRPr="004C2631">
        <w:rPr>
          <w:rStyle w:val="libFootnotenumChar"/>
          <w:rtl/>
        </w:rPr>
        <w:t>(</w:t>
      </w:r>
      <w:r w:rsidR="00755108">
        <w:rPr>
          <w:rStyle w:val="libFootnotenumChar"/>
          <w:rFonts w:hint="cs"/>
          <w:rtl/>
        </w:rPr>
        <w:t>4</w:t>
      </w:r>
      <w:r w:rsidRPr="004C2631">
        <w:rPr>
          <w:rStyle w:val="libFootnotenumChar"/>
          <w:rtl/>
        </w:rPr>
        <w:t>)</w:t>
      </w:r>
      <w:r>
        <w:rPr>
          <w:rtl/>
        </w:rPr>
        <w:t xml:space="preserve"> وزاد فيه</w:t>
      </w:r>
      <w:r w:rsidR="00166FE4" w:rsidRPr="00166FE4">
        <w:rPr>
          <w:rStyle w:val="libNormalChar"/>
          <w:rtl/>
        </w:rPr>
        <w:t xml:space="preserve">: </w:t>
      </w:r>
      <w:r>
        <w:rPr>
          <w:rtl/>
        </w:rPr>
        <w:t>فقال</w:t>
      </w:r>
      <w:r w:rsidR="00166FE4" w:rsidRPr="00166FE4">
        <w:rPr>
          <w:rStyle w:val="libNormalChar"/>
          <w:rtl/>
        </w:rPr>
        <w:t xml:space="preserve">: </w:t>
      </w:r>
      <w:r>
        <w:rPr>
          <w:rtl/>
        </w:rPr>
        <w:t>ان كان ذكر وهو قائم في الثالثة فليجلس</w:t>
      </w:r>
      <w:r>
        <w:rPr>
          <w:rFonts w:hint="cs"/>
          <w:rtl/>
        </w:rPr>
        <w:t xml:space="preserve"> </w:t>
      </w:r>
      <w:r>
        <w:rPr>
          <w:rtl/>
        </w:rPr>
        <w:t xml:space="preserve">... </w:t>
      </w:r>
    </w:p>
    <w:p w:rsidR="004C2631" w:rsidRDefault="00457B21" w:rsidP="00457B21">
      <w:pPr>
        <w:pStyle w:val="libLine"/>
        <w:rPr>
          <w:rtl/>
        </w:rPr>
      </w:pPr>
      <w:r>
        <w:rPr>
          <w:rtl/>
        </w:rPr>
        <w:t>____________________</w:t>
      </w:r>
    </w:p>
    <w:p w:rsidR="004C2631" w:rsidRPr="00755108" w:rsidRDefault="004C2631" w:rsidP="00755108">
      <w:pPr>
        <w:pStyle w:val="libFootnote0"/>
        <w:rPr>
          <w:rtl/>
        </w:rPr>
      </w:pPr>
      <w:r w:rsidRPr="00755108">
        <w:rPr>
          <w:rtl/>
        </w:rPr>
        <w:t xml:space="preserve">(1) تقدم في الحديث 1 من هذا الباب. </w:t>
      </w:r>
    </w:p>
    <w:p w:rsidR="004C2631" w:rsidRPr="00755108" w:rsidRDefault="004C2631" w:rsidP="00755108">
      <w:pPr>
        <w:pStyle w:val="libFootnote0"/>
        <w:rPr>
          <w:rtl/>
        </w:rPr>
      </w:pPr>
      <w:r w:rsidRPr="00755108">
        <w:rPr>
          <w:rtl/>
        </w:rPr>
        <w:t>(2) يأتي في الأحاديث 2 و 3 و 4 من الباب 13 من هذه الأبواب.</w:t>
      </w:r>
    </w:p>
    <w:p w:rsidR="004C2631" w:rsidRPr="00755108" w:rsidRDefault="004C2631" w:rsidP="00755108">
      <w:pPr>
        <w:pStyle w:val="libFootnote0"/>
        <w:rPr>
          <w:rtl/>
        </w:rPr>
      </w:pPr>
      <w:r w:rsidRPr="00755108">
        <w:rPr>
          <w:rtl/>
        </w:rPr>
        <w:t>3</w:t>
      </w:r>
      <w:r w:rsidR="008C0B64" w:rsidRPr="00755108">
        <w:rPr>
          <w:rtl/>
        </w:rPr>
        <w:t xml:space="preserve"> - </w:t>
      </w:r>
      <w:r w:rsidRPr="00755108">
        <w:rPr>
          <w:rtl/>
        </w:rPr>
        <w:t>التهذيب 2</w:t>
      </w:r>
      <w:r w:rsidR="00166FE4" w:rsidRPr="00755108">
        <w:rPr>
          <w:rtl/>
        </w:rPr>
        <w:t xml:space="preserve">: </w:t>
      </w:r>
      <w:r w:rsidRPr="00755108">
        <w:rPr>
          <w:rtl/>
        </w:rPr>
        <w:t>158</w:t>
      </w:r>
      <w:r w:rsidR="001C44EB" w:rsidRPr="00755108">
        <w:rPr>
          <w:rtl/>
        </w:rPr>
        <w:t>/</w:t>
      </w:r>
      <w:r w:rsidRPr="00755108">
        <w:rPr>
          <w:rtl/>
        </w:rPr>
        <w:t>618</w:t>
      </w:r>
      <w:r w:rsidR="009315D2" w:rsidRPr="00755108">
        <w:rPr>
          <w:rtl/>
        </w:rPr>
        <w:t>،</w:t>
      </w:r>
      <w:r w:rsidRPr="00755108">
        <w:rPr>
          <w:rtl/>
        </w:rPr>
        <w:t xml:space="preserve"> والاستبصار 1</w:t>
      </w:r>
      <w:r w:rsidR="00166FE4" w:rsidRPr="00755108">
        <w:rPr>
          <w:rtl/>
        </w:rPr>
        <w:t xml:space="preserve">: </w:t>
      </w:r>
      <w:r w:rsidRPr="00755108">
        <w:rPr>
          <w:rtl/>
        </w:rPr>
        <w:t>362</w:t>
      </w:r>
      <w:r w:rsidR="001C44EB" w:rsidRPr="00755108">
        <w:rPr>
          <w:rtl/>
        </w:rPr>
        <w:t>/</w:t>
      </w:r>
      <w:r w:rsidRPr="00755108">
        <w:rPr>
          <w:rtl/>
        </w:rPr>
        <w:t xml:space="preserve">1374. </w:t>
      </w:r>
    </w:p>
    <w:p w:rsidR="004C2631" w:rsidRPr="00755108" w:rsidRDefault="004C2631" w:rsidP="00755108">
      <w:pPr>
        <w:pStyle w:val="libFootnote0"/>
        <w:rPr>
          <w:rtl/>
        </w:rPr>
      </w:pPr>
      <w:r w:rsidRPr="00755108">
        <w:rPr>
          <w:rtl/>
        </w:rPr>
        <w:t>(</w:t>
      </w:r>
      <w:r w:rsidR="00755108" w:rsidRPr="00755108">
        <w:rPr>
          <w:rFonts w:hint="cs"/>
          <w:rtl/>
        </w:rPr>
        <w:t>3</w:t>
      </w:r>
      <w:r w:rsidRPr="00755108">
        <w:rPr>
          <w:rtl/>
        </w:rPr>
        <w:t>) في الاستبصار</w:t>
      </w:r>
      <w:r w:rsidR="00166FE4" w:rsidRPr="00755108">
        <w:rPr>
          <w:rtl/>
        </w:rPr>
        <w:t xml:space="preserve">: </w:t>
      </w:r>
      <w:r w:rsidRPr="00755108">
        <w:rPr>
          <w:rtl/>
        </w:rPr>
        <w:t>وسلم سجد</w:t>
      </w:r>
      <w:r w:rsidR="00CC1CFA" w:rsidRPr="00755108">
        <w:rPr>
          <w:rtl/>
        </w:rPr>
        <w:t xml:space="preserve"> ( </w:t>
      </w:r>
      <w:r w:rsidRPr="00755108">
        <w:rPr>
          <w:rtl/>
        </w:rPr>
        <w:t>هامش المخطوط ).</w:t>
      </w:r>
    </w:p>
    <w:p w:rsidR="004C2631" w:rsidRPr="00755108" w:rsidRDefault="004C2631" w:rsidP="00755108">
      <w:pPr>
        <w:pStyle w:val="libFootnote0"/>
        <w:rPr>
          <w:rtl/>
        </w:rPr>
      </w:pPr>
      <w:r w:rsidRPr="00755108">
        <w:rPr>
          <w:rtl/>
        </w:rPr>
        <w:t>4</w:t>
      </w:r>
      <w:r w:rsidR="008C0B64" w:rsidRPr="00755108">
        <w:rPr>
          <w:rtl/>
        </w:rPr>
        <w:t xml:space="preserve"> - </w:t>
      </w:r>
      <w:r w:rsidRPr="00755108">
        <w:rPr>
          <w:rtl/>
        </w:rPr>
        <w:t>التهذيب 2</w:t>
      </w:r>
      <w:r w:rsidR="00166FE4" w:rsidRPr="00755108">
        <w:rPr>
          <w:rtl/>
        </w:rPr>
        <w:t xml:space="preserve">: </w:t>
      </w:r>
      <w:r w:rsidRPr="00755108">
        <w:rPr>
          <w:rtl/>
        </w:rPr>
        <w:t>158</w:t>
      </w:r>
      <w:r w:rsidR="001C44EB" w:rsidRPr="00755108">
        <w:rPr>
          <w:rtl/>
        </w:rPr>
        <w:t>/</w:t>
      </w:r>
      <w:r w:rsidRPr="00755108">
        <w:rPr>
          <w:rtl/>
        </w:rPr>
        <w:t>620</w:t>
      </w:r>
      <w:r w:rsidR="009315D2" w:rsidRPr="00755108">
        <w:rPr>
          <w:rtl/>
        </w:rPr>
        <w:t>،</w:t>
      </w:r>
      <w:r w:rsidRPr="00755108">
        <w:rPr>
          <w:rtl/>
        </w:rPr>
        <w:t xml:space="preserve"> والاستبصار 1</w:t>
      </w:r>
      <w:r w:rsidR="00166FE4" w:rsidRPr="00755108">
        <w:rPr>
          <w:rtl/>
        </w:rPr>
        <w:t xml:space="preserve">: </w:t>
      </w:r>
      <w:r w:rsidRPr="00755108">
        <w:rPr>
          <w:rtl/>
        </w:rPr>
        <w:t>363</w:t>
      </w:r>
      <w:r w:rsidR="001C44EB" w:rsidRPr="00755108">
        <w:rPr>
          <w:rtl/>
        </w:rPr>
        <w:t>/</w:t>
      </w:r>
      <w:r w:rsidRPr="00755108">
        <w:rPr>
          <w:rtl/>
        </w:rPr>
        <w:t xml:space="preserve">1375. </w:t>
      </w:r>
    </w:p>
    <w:p w:rsidR="004C2631" w:rsidRPr="009D3C7D" w:rsidRDefault="004C2631" w:rsidP="00755108">
      <w:pPr>
        <w:pStyle w:val="libFootnote0"/>
        <w:rPr>
          <w:rtl/>
        </w:rPr>
      </w:pPr>
      <w:r w:rsidRPr="00755108">
        <w:rPr>
          <w:rtl/>
        </w:rPr>
        <w:t>(</w:t>
      </w:r>
      <w:r w:rsidR="00755108" w:rsidRPr="00755108">
        <w:rPr>
          <w:rFonts w:hint="cs"/>
          <w:rtl/>
        </w:rPr>
        <w:t>4</w:t>
      </w:r>
      <w:r w:rsidRPr="00755108">
        <w:rPr>
          <w:rtl/>
        </w:rPr>
        <w:t>) التهذيب 2</w:t>
      </w:r>
      <w:r w:rsidR="00166FE4" w:rsidRPr="00755108">
        <w:rPr>
          <w:rtl/>
        </w:rPr>
        <w:t xml:space="preserve">: </w:t>
      </w:r>
      <w:r w:rsidRPr="00755108">
        <w:rPr>
          <w:rtl/>
        </w:rPr>
        <w:t>159</w:t>
      </w:r>
      <w:r w:rsidR="001C44EB" w:rsidRPr="00755108">
        <w:rPr>
          <w:rtl/>
        </w:rPr>
        <w:t>/</w:t>
      </w:r>
      <w:r w:rsidRPr="00755108">
        <w:rPr>
          <w:rtl/>
        </w:rPr>
        <w:t>624.</w:t>
      </w:r>
      <w:r w:rsidRPr="009D3C7D">
        <w:rPr>
          <w:rtl/>
        </w:rPr>
        <w:t xml:space="preserve"> </w:t>
      </w:r>
    </w:p>
    <w:p w:rsidR="008C0B64" w:rsidRDefault="008C0B64" w:rsidP="00CC1CFA">
      <w:pPr>
        <w:pStyle w:val="libNormal"/>
        <w:rPr>
          <w:rtl/>
        </w:rPr>
      </w:pPr>
      <w:r>
        <w:rPr>
          <w:rtl/>
        </w:rPr>
        <w:br w:type="page"/>
      </w:r>
    </w:p>
    <w:p w:rsidR="004C2631" w:rsidRDefault="004C2631" w:rsidP="00755108">
      <w:pPr>
        <w:pStyle w:val="libNormal"/>
        <w:rPr>
          <w:rtl/>
        </w:rPr>
      </w:pPr>
      <w:r>
        <w:rPr>
          <w:rtl/>
        </w:rPr>
        <w:lastRenderedPageBreak/>
        <w:t>ورواه الصدوق بإسناده عن عبد الله بن أبي يعفور</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فقال</w:t>
      </w:r>
      <w:r w:rsidR="00166FE4" w:rsidRPr="00166FE4">
        <w:rPr>
          <w:rStyle w:val="libNormalChar"/>
          <w:rtl/>
        </w:rPr>
        <w:t xml:space="preserve">: </w:t>
      </w:r>
      <w:r>
        <w:rPr>
          <w:rtl/>
        </w:rPr>
        <w:t>إن ذكر وهو قائم في الثالثة فليجلس</w:t>
      </w:r>
      <w:r w:rsidR="009315D2">
        <w:rPr>
          <w:rtl/>
        </w:rPr>
        <w:t>،</w:t>
      </w:r>
      <w:r>
        <w:rPr>
          <w:rtl/>
        </w:rPr>
        <w:t xml:space="preserve"> وإن لم يذكر حتى يركع فليتمّ صلاته</w:t>
      </w:r>
      <w:r w:rsidR="009315D2">
        <w:rPr>
          <w:rtl/>
        </w:rPr>
        <w:t>،</w:t>
      </w:r>
      <w:r>
        <w:rPr>
          <w:rtl/>
        </w:rPr>
        <w:t xml:space="preserve"> ثمّ يسجد سجدتين وهوجالس قبل أن يتكلّم </w:t>
      </w:r>
      <w:r w:rsidRPr="004C2631">
        <w:rPr>
          <w:rStyle w:val="libFootnotenumChar"/>
          <w:rtl/>
        </w:rPr>
        <w:t>(</w:t>
      </w:r>
      <w:r w:rsidR="00755108">
        <w:rPr>
          <w:rStyle w:val="libFootnotenumChar"/>
          <w:rFonts w:hint="cs"/>
          <w:rtl/>
        </w:rPr>
        <w:t>1</w:t>
      </w:r>
      <w:r w:rsidRPr="004C2631">
        <w:rPr>
          <w:rStyle w:val="libFootnotenumChar"/>
          <w:rtl/>
        </w:rPr>
        <w:t>)</w:t>
      </w:r>
      <w:r>
        <w:rPr>
          <w:rtl/>
        </w:rPr>
        <w:t xml:space="preserve">. </w:t>
      </w:r>
    </w:p>
    <w:p w:rsidR="004C2631" w:rsidRDefault="004C2631" w:rsidP="00755108">
      <w:pPr>
        <w:pStyle w:val="libNormal"/>
        <w:rPr>
          <w:rtl/>
        </w:rPr>
      </w:pPr>
      <w:r w:rsidRPr="00EA1EC2">
        <w:rPr>
          <w:rStyle w:val="libNormalChar"/>
          <w:rtl/>
        </w:rPr>
        <w:t>[ 8288 ]</w:t>
      </w:r>
      <w:r>
        <w:rPr>
          <w:rtl/>
        </w:rPr>
        <w:t xml:space="preserve"> 5</w:t>
      </w:r>
      <w:r w:rsidR="008C0B64">
        <w:rPr>
          <w:rtl/>
        </w:rPr>
        <w:t xml:space="preserve"> - </w:t>
      </w:r>
      <w:r>
        <w:rPr>
          <w:rtl/>
        </w:rPr>
        <w:t>وعن الحسين بن سعيد</w:t>
      </w:r>
      <w:r w:rsidR="009315D2">
        <w:rPr>
          <w:rtl/>
        </w:rPr>
        <w:t>،</w:t>
      </w:r>
      <w:r>
        <w:rPr>
          <w:rtl/>
        </w:rPr>
        <w:t xml:space="preserve"> عن صفوان بن يحيى</w:t>
      </w:r>
      <w:r w:rsidR="009315D2">
        <w:rPr>
          <w:rtl/>
        </w:rPr>
        <w:t>،</w:t>
      </w:r>
      <w:r>
        <w:rPr>
          <w:rtl/>
        </w:rPr>
        <w:t xml:space="preserve"> عن الحسين بن أبي العلاء قال</w:t>
      </w:r>
      <w:r w:rsidR="00166FE4" w:rsidRPr="00166FE4">
        <w:rPr>
          <w:rStyle w:val="libNormalChar"/>
          <w:rtl/>
        </w:rPr>
        <w:t xml:space="preserve">: </w:t>
      </w:r>
      <w:r>
        <w:rPr>
          <w:rtl/>
        </w:rPr>
        <w:t xml:space="preserve">سألت أبا عبد الله </w:t>
      </w:r>
      <w:r w:rsidR="00755108" w:rsidRPr="00CC1CFA">
        <w:rPr>
          <w:rStyle w:val="libNormalChar"/>
          <w:rtl/>
        </w:rPr>
        <w:t xml:space="preserve">( </w:t>
      </w:r>
      <w:r w:rsidR="00755108">
        <w:rPr>
          <w:rStyle w:val="libAlaemChar"/>
          <w:rFonts w:hint="cs"/>
          <w:rtl/>
        </w:rPr>
        <w:t>عليه‌السلام</w:t>
      </w:r>
      <w:r w:rsidR="00755108" w:rsidRPr="00CC1CFA">
        <w:rPr>
          <w:rStyle w:val="libNormalChar"/>
          <w:rFonts w:hint="cs"/>
          <w:rtl/>
        </w:rPr>
        <w:t xml:space="preserve"> )</w:t>
      </w:r>
      <w:r w:rsidR="00755108">
        <w:rPr>
          <w:rStyle w:val="libNormalChar"/>
          <w:rFonts w:hint="cs"/>
          <w:rtl/>
        </w:rPr>
        <w:t xml:space="preserve"> </w:t>
      </w:r>
      <w:r w:rsidR="009315D2">
        <w:rPr>
          <w:rtl/>
        </w:rPr>
        <w:t>،</w:t>
      </w:r>
      <w:r>
        <w:rPr>
          <w:rtl/>
        </w:rPr>
        <w:t xml:space="preserve"> وذكر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 xml:space="preserve">حتى يركع الثالثة. </w:t>
      </w:r>
    </w:p>
    <w:p w:rsidR="004C2631" w:rsidRDefault="004C2631" w:rsidP="00755108">
      <w:pPr>
        <w:pStyle w:val="libNormal"/>
        <w:rPr>
          <w:rtl/>
        </w:rPr>
      </w:pPr>
      <w:r>
        <w:rPr>
          <w:rtl/>
        </w:rPr>
        <w:t>وعنه</w:t>
      </w:r>
      <w:r w:rsidR="009315D2">
        <w:rPr>
          <w:rtl/>
        </w:rPr>
        <w:t>،</w:t>
      </w:r>
      <w:r>
        <w:rPr>
          <w:rtl/>
        </w:rPr>
        <w:t xml:space="preserve"> عن القاسم بن محمّد</w:t>
      </w:r>
      <w:r w:rsidR="009315D2">
        <w:rPr>
          <w:rtl/>
        </w:rPr>
        <w:t>،</w:t>
      </w:r>
      <w:r>
        <w:rPr>
          <w:rtl/>
        </w:rPr>
        <w:t xml:space="preserve"> عن الحسين بن أبي العلاء</w:t>
      </w:r>
      <w:r w:rsidR="009315D2">
        <w:rPr>
          <w:rtl/>
        </w:rPr>
        <w:t>،</w:t>
      </w:r>
      <w:r>
        <w:rPr>
          <w:rtl/>
        </w:rPr>
        <w:t xml:space="preserve"> نحوه </w:t>
      </w:r>
      <w:r w:rsidRPr="004C2631">
        <w:rPr>
          <w:rStyle w:val="libFootnotenumChar"/>
          <w:rtl/>
        </w:rPr>
        <w:t>(</w:t>
      </w:r>
      <w:r w:rsidR="00755108">
        <w:rPr>
          <w:rStyle w:val="libFootnotenumChar"/>
          <w:rFonts w:hint="cs"/>
          <w:rtl/>
        </w:rPr>
        <w:t>2</w:t>
      </w:r>
      <w:r w:rsidRPr="004C2631">
        <w:rPr>
          <w:rStyle w:val="libFootnotenumChar"/>
          <w:rtl/>
        </w:rPr>
        <w:t>)</w:t>
      </w:r>
      <w:r>
        <w:rPr>
          <w:rtl/>
        </w:rPr>
        <w:t xml:space="preserve">. </w:t>
      </w:r>
    </w:p>
    <w:p w:rsidR="004C2631" w:rsidRDefault="004C2631" w:rsidP="00755108">
      <w:pPr>
        <w:pStyle w:val="libNormal"/>
        <w:rPr>
          <w:rtl/>
        </w:rPr>
      </w:pPr>
      <w:r>
        <w:rPr>
          <w:rtl/>
        </w:rPr>
        <w:t>وبإسناده عن أحمد بن محمّد بن عيسى</w:t>
      </w:r>
      <w:r w:rsidR="009315D2">
        <w:rPr>
          <w:rtl/>
        </w:rPr>
        <w:t>،</w:t>
      </w:r>
      <w:r>
        <w:rPr>
          <w:rtl/>
        </w:rPr>
        <w:t xml:space="preserve"> عن (علي بن الحكم</w:t>
      </w:r>
      <w:r w:rsidR="00CC1CFA" w:rsidRPr="00CC1CFA">
        <w:rPr>
          <w:rStyle w:val="libNormalChar"/>
          <w:rtl/>
        </w:rPr>
        <w:t xml:space="preserve"> ) </w:t>
      </w:r>
      <w:r w:rsidRPr="004C2631">
        <w:rPr>
          <w:rStyle w:val="libFootnotenumChar"/>
          <w:rtl/>
        </w:rPr>
        <w:t>(</w:t>
      </w:r>
      <w:r w:rsidR="00755108">
        <w:rPr>
          <w:rStyle w:val="libFootnotenumChar"/>
          <w:rFonts w:hint="cs"/>
          <w:rtl/>
        </w:rPr>
        <w:t>3</w:t>
      </w:r>
      <w:r w:rsidRPr="004C2631">
        <w:rPr>
          <w:rStyle w:val="libFootnotenumChar"/>
          <w:rtl/>
        </w:rPr>
        <w:t>)</w:t>
      </w:r>
      <w:r w:rsidR="009315D2">
        <w:rPr>
          <w:rtl/>
        </w:rPr>
        <w:t>،</w:t>
      </w:r>
      <w:r>
        <w:rPr>
          <w:rtl/>
        </w:rPr>
        <w:t xml:space="preserve"> عن الحسين بن أبي العلاء</w:t>
      </w:r>
      <w:r w:rsidR="009315D2">
        <w:rPr>
          <w:rtl/>
        </w:rPr>
        <w:t>،</w:t>
      </w:r>
      <w:r>
        <w:rPr>
          <w:rtl/>
        </w:rPr>
        <w:t xml:space="preserve"> نحوه </w:t>
      </w:r>
      <w:r w:rsidRPr="004C2631">
        <w:rPr>
          <w:rStyle w:val="libFootnotenumChar"/>
          <w:rtl/>
        </w:rPr>
        <w:t>(</w:t>
      </w:r>
      <w:r w:rsidR="00755108">
        <w:rPr>
          <w:rStyle w:val="libFootnotenumChar"/>
          <w:rFonts w:hint="cs"/>
          <w:rtl/>
        </w:rPr>
        <w:t>4</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[ 8289 ]</w:t>
      </w:r>
      <w:r>
        <w:rPr>
          <w:rtl/>
        </w:rPr>
        <w:t xml:space="preserve"> 6</w:t>
      </w:r>
      <w:r w:rsidR="008C0B64">
        <w:rPr>
          <w:rtl/>
        </w:rPr>
        <w:t xml:space="preserve"> - </w:t>
      </w:r>
      <w:r>
        <w:rPr>
          <w:rtl/>
        </w:rPr>
        <w:t>وعن الحسين بن سعيد</w:t>
      </w:r>
      <w:r w:rsidR="009315D2">
        <w:rPr>
          <w:rtl/>
        </w:rPr>
        <w:t>،</w:t>
      </w:r>
      <w:r>
        <w:rPr>
          <w:rtl/>
        </w:rPr>
        <w:t xml:space="preserve"> عن فضالة</w:t>
      </w:r>
      <w:r w:rsidR="009315D2">
        <w:rPr>
          <w:rtl/>
        </w:rPr>
        <w:t>،</w:t>
      </w:r>
      <w:r>
        <w:rPr>
          <w:rtl/>
        </w:rPr>
        <w:t xml:space="preserve"> عن الحسين بن عثمان</w:t>
      </w:r>
      <w:r w:rsidR="009315D2">
        <w:rPr>
          <w:rtl/>
        </w:rPr>
        <w:t>،</w:t>
      </w:r>
      <w:r>
        <w:rPr>
          <w:rtl/>
        </w:rPr>
        <w:t xml:space="preserve"> عن سماعة</w:t>
      </w:r>
      <w:r w:rsidR="009315D2">
        <w:rPr>
          <w:rtl/>
        </w:rPr>
        <w:t>،</w:t>
      </w:r>
      <w:r>
        <w:rPr>
          <w:rtl/>
        </w:rPr>
        <w:t xml:space="preserve"> عن أبي بصير قال</w:t>
      </w:r>
      <w:r w:rsidR="00166FE4" w:rsidRPr="00166FE4">
        <w:rPr>
          <w:rStyle w:val="libNormalChar"/>
          <w:rtl/>
        </w:rPr>
        <w:t xml:space="preserve">: </w:t>
      </w:r>
      <w:r>
        <w:rPr>
          <w:rtl/>
        </w:rPr>
        <w:t>سألته عن الرجل ينسى أن يتشهّد؟ قال</w:t>
      </w:r>
      <w:r w:rsidR="00166FE4" w:rsidRPr="00166FE4">
        <w:rPr>
          <w:rStyle w:val="libNormalChar"/>
          <w:rtl/>
        </w:rPr>
        <w:t xml:space="preserve">: </w:t>
      </w:r>
      <w:r>
        <w:rPr>
          <w:rtl/>
        </w:rPr>
        <w:t xml:space="preserve">يسجد سجدتين يتشهّد فيهما. </w:t>
      </w:r>
    </w:p>
    <w:p w:rsidR="004C2631" w:rsidRDefault="004C2631" w:rsidP="003D212A">
      <w:pPr>
        <w:pStyle w:val="libNormal"/>
        <w:rPr>
          <w:rtl/>
        </w:rPr>
      </w:pPr>
      <w:r w:rsidRPr="00EA1EC2">
        <w:rPr>
          <w:rStyle w:val="libNormalChar"/>
          <w:rtl/>
        </w:rPr>
        <w:t>[ 8290 ]</w:t>
      </w:r>
      <w:r>
        <w:rPr>
          <w:rtl/>
        </w:rPr>
        <w:t xml:space="preserve"> 7</w:t>
      </w:r>
      <w:r w:rsidR="008C0B64">
        <w:rPr>
          <w:rtl/>
        </w:rPr>
        <w:t xml:space="preserve"> - </w:t>
      </w:r>
      <w:r>
        <w:rPr>
          <w:rtl/>
        </w:rPr>
        <w:t>وبإسناده عن محمّد بن علي بن محبوب</w:t>
      </w:r>
      <w:r w:rsidR="009315D2">
        <w:rPr>
          <w:rtl/>
        </w:rPr>
        <w:t>،</w:t>
      </w:r>
      <w:r>
        <w:rPr>
          <w:rtl/>
        </w:rPr>
        <w:t xml:space="preserve"> عن علي بن خالد</w:t>
      </w:r>
      <w:r w:rsidR="009315D2">
        <w:rPr>
          <w:rtl/>
        </w:rPr>
        <w:t>،</w:t>
      </w:r>
      <w:r>
        <w:rPr>
          <w:rtl/>
        </w:rPr>
        <w:t xml:space="preserve"> عن أحمد بن الحسن</w:t>
      </w:r>
      <w:r w:rsidR="009315D2">
        <w:rPr>
          <w:rtl/>
        </w:rPr>
        <w:t>،</w:t>
      </w:r>
      <w:r>
        <w:rPr>
          <w:rtl/>
        </w:rPr>
        <w:t xml:space="preserve"> عن عمرو بن سعيد</w:t>
      </w:r>
      <w:r w:rsidR="009315D2">
        <w:rPr>
          <w:rtl/>
        </w:rPr>
        <w:t>،</w:t>
      </w:r>
      <w:r>
        <w:rPr>
          <w:rtl/>
        </w:rPr>
        <w:t xml:space="preserve"> عن مصدّق</w:t>
      </w:r>
      <w:r w:rsidR="009315D2">
        <w:rPr>
          <w:rtl/>
        </w:rPr>
        <w:t>،</w:t>
      </w:r>
      <w:r>
        <w:rPr>
          <w:rtl/>
        </w:rPr>
        <w:t xml:space="preserve"> عن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نسي الرجل التشهّد في الصلاة فذكر أنّه قال</w:t>
      </w:r>
      <w:r w:rsidR="00166FE4" w:rsidRPr="00166FE4">
        <w:rPr>
          <w:rStyle w:val="libNormalChar"/>
          <w:rtl/>
        </w:rPr>
        <w:t xml:space="preserve">: </w:t>
      </w:r>
      <w:r>
        <w:rPr>
          <w:rtl/>
        </w:rPr>
        <w:t>بسم الله فقط فقد جازت صلاته</w:t>
      </w:r>
      <w:r w:rsidR="009315D2">
        <w:rPr>
          <w:rtl/>
        </w:rPr>
        <w:t>،</w:t>
      </w:r>
      <w:r>
        <w:rPr>
          <w:rtl/>
        </w:rPr>
        <w:t xml:space="preserve"> وإن لم يذكر شيئاً من التشهّد أعاد الصلاة. </w:t>
      </w:r>
    </w:p>
    <w:p w:rsidR="004C2631" w:rsidRDefault="004C2631" w:rsidP="00755108">
      <w:pPr>
        <w:pStyle w:val="libNormal"/>
        <w:rPr>
          <w:rtl/>
        </w:rPr>
      </w:pPr>
      <w:r>
        <w:rPr>
          <w:rtl/>
        </w:rPr>
        <w:t>وبإسناده عن محمّد بن أحمد بن يحيى</w:t>
      </w:r>
      <w:r w:rsidR="009315D2">
        <w:rPr>
          <w:rtl/>
        </w:rPr>
        <w:t>،</w:t>
      </w:r>
      <w:r>
        <w:rPr>
          <w:rtl/>
        </w:rPr>
        <w:t xml:space="preserve"> عن أحمد بن الحسن</w:t>
      </w:r>
      <w:r w:rsidR="009315D2">
        <w:rPr>
          <w:rtl/>
        </w:rPr>
        <w:t>،</w:t>
      </w:r>
      <w:r>
        <w:rPr>
          <w:rtl/>
        </w:rPr>
        <w:t xml:space="preserve"> نحوه </w:t>
      </w:r>
      <w:r w:rsidRPr="004C2631">
        <w:rPr>
          <w:rStyle w:val="libFootnotenumChar"/>
          <w:rtl/>
        </w:rPr>
        <w:t>(</w:t>
      </w:r>
      <w:r w:rsidR="00755108">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755108" w:rsidRDefault="004C2631" w:rsidP="00755108">
      <w:pPr>
        <w:pStyle w:val="libFootnote0"/>
        <w:rPr>
          <w:rtl/>
        </w:rPr>
      </w:pPr>
      <w:r w:rsidRPr="00755108">
        <w:rPr>
          <w:rtl/>
        </w:rPr>
        <w:t>(</w:t>
      </w:r>
      <w:r w:rsidR="00755108">
        <w:rPr>
          <w:rFonts w:hint="cs"/>
          <w:rtl/>
        </w:rPr>
        <w:t>1</w:t>
      </w:r>
      <w:r w:rsidRPr="00755108">
        <w:rPr>
          <w:rtl/>
        </w:rPr>
        <w:t>) الفقيه 1</w:t>
      </w:r>
      <w:r w:rsidR="00166FE4" w:rsidRPr="00755108">
        <w:rPr>
          <w:rtl/>
        </w:rPr>
        <w:t xml:space="preserve">: </w:t>
      </w:r>
      <w:r w:rsidRPr="00755108">
        <w:rPr>
          <w:rtl/>
        </w:rPr>
        <w:t>231</w:t>
      </w:r>
      <w:r w:rsidR="001C44EB" w:rsidRPr="00755108">
        <w:rPr>
          <w:rtl/>
        </w:rPr>
        <w:t>/</w:t>
      </w:r>
      <w:r w:rsidRPr="00755108">
        <w:rPr>
          <w:rtl/>
        </w:rPr>
        <w:t>1026.</w:t>
      </w:r>
    </w:p>
    <w:p w:rsidR="004C2631" w:rsidRPr="00755108" w:rsidRDefault="004C2631" w:rsidP="00755108">
      <w:pPr>
        <w:pStyle w:val="libFootnote0"/>
        <w:rPr>
          <w:rtl/>
        </w:rPr>
      </w:pPr>
      <w:r w:rsidRPr="00755108">
        <w:rPr>
          <w:rtl/>
        </w:rPr>
        <w:t>5</w:t>
      </w:r>
      <w:r w:rsidR="008C0B64" w:rsidRPr="00755108">
        <w:rPr>
          <w:rtl/>
        </w:rPr>
        <w:t xml:space="preserve"> - </w:t>
      </w:r>
      <w:r w:rsidRPr="00755108">
        <w:rPr>
          <w:rtl/>
        </w:rPr>
        <w:t>التهذيب 2</w:t>
      </w:r>
      <w:r w:rsidR="00166FE4" w:rsidRPr="00755108">
        <w:rPr>
          <w:rtl/>
        </w:rPr>
        <w:t xml:space="preserve">: </w:t>
      </w:r>
      <w:r w:rsidRPr="00755108">
        <w:rPr>
          <w:rtl/>
        </w:rPr>
        <w:t>159</w:t>
      </w:r>
      <w:r w:rsidR="001C44EB" w:rsidRPr="00755108">
        <w:rPr>
          <w:rtl/>
        </w:rPr>
        <w:t>/</w:t>
      </w:r>
      <w:r w:rsidRPr="00755108">
        <w:rPr>
          <w:rtl/>
        </w:rPr>
        <w:t xml:space="preserve">623. </w:t>
      </w:r>
    </w:p>
    <w:p w:rsidR="004C2631" w:rsidRPr="00755108" w:rsidRDefault="004C2631" w:rsidP="00755108">
      <w:pPr>
        <w:pStyle w:val="libFootnote0"/>
        <w:rPr>
          <w:rtl/>
        </w:rPr>
      </w:pPr>
      <w:r w:rsidRPr="00755108">
        <w:rPr>
          <w:rtl/>
        </w:rPr>
        <w:t>(</w:t>
      </w:r>
      <w:r w:rsidR="00755108">
        <w:rPr>
          <w:rFonts w:hint="cs"/>
          <w:rtl/>
        </w:rPr>
        <w:t>2</w:t>
      </w:r>
      <w:r w:rsidRPr="00755108">
        <w:rPr>
          <w:rtl/>
        </w:rPr>
        <w:t>) التهذيب 2</w:t>
      </w:r>
      <w:r w:rsidR="00166FE4" w:rsidRPr="00755108">
        <w:rPr>
          <w:rtl/>
        </w:rPr>
        <w:t xml:space="preserve">: </w:t>
      </w:r>
      <w:r w:rsidRPr="00755108">
        <w:rPr>
          <w:rtl/>
        </w:rPr>
        <w:t>158</w:t>
      </w:r>
      <w:r w:rsidR="001C44EB" w:rsidRPr="00755108">
        <w:rPr>
          <w:rtl/>
        </w:rPr>
        <w:t>/</w:t>
      </w:r>
      <w:r w:rsidRPr="00755108">
        <w:rPr>
          <w:rtl/>
        </w:rPr>
        <w:t xml:space="preserve">619. </w:t>
      </w:r>
    </w:p>
    <w:p w:rsidR="004C2631" w:rsidRPr="00755108" w:rsidRDefault="004C2631" w:rsidP="00755108">
      <w:pPr>
        <w:pStyle w:val="libFootnote0"/>
        <w:rPr>
          <w:rtl/>
        </w:rPr>
      </w:pPr>
      <w:r w:rsidRPr="00755108">
        <w:rPr>
          <w:rtl/>
        </w:rPr>
        <w:t>(</w:t>
      </w:r>
      <w:r w:rsidR="00755108">
        <w:rPr>
          <w:rFonts w:hint="cs"/>
          <w:rtl/>
        </w:rPr>
        <w:t>3</w:t>
      </w:r>
      <w:r w:rsidRPr="00755108">
        <w:rPr>
          <w:rtl/>
        </w:rPr>
        <w:t>) في التهذيب وليس في الاستبصار</w:t>
      </w:r>
      <w:r w:rsidR="00CC1CFA" w:rsidRPr="00755108">
        <w:rPr>
          <w:rtl/>
        </w:rPr>
        <w:t xml:space="preserve"> ( </w:t>
      </w:r>
      <w:r w:rsidRPr="00755108">
        <w:rPr>
          <w:rtl/>
        </w:rPr>
        <w:t xml:space="preserve">هامش المخطوط ). </w:t>
      </w:r>
    </w:p>
    <w:p w:rsidR="004C2631" w:rsidRPr="00755108" w:rsidRDefault="004C2631" w:rsidP="00755108">
      <w:pPr>
        <w:pStyle w:val="libFootnote0"/>
        <w:rPr>
          <w:rtl/>
        </w:rPr>
      </w:pPr>
      <w:r w:rsidRPr="00755108">
        <w:rPr>
          <w:rtl/>
        </w:rPr>
        <w:t>(</w:t>
      </w:r>
      <w:r w:rsidR="00755108">
        <w:rPr>
          <w:rFonts w:hint="cs"/>
          <w:rtl/>
        </w:rPr>
        <w:t>4</w:t>
      </w:r>
      <w:r w:rsidRPr="00755108">
        <w:rPr>
          <w:rtl/>
        </w:rPr>
        <w:t>) التهذيب 2</w:t>
      </w:r>
      <w:r w:rsidR="00166FE4" w:rsidRPr="00755108">
        <w:rPr>
          <w:rtl/>
        </w:rPr>
        <w:t xml:space="preserve">: </w:t>
      </w:r>
      <w:r w:rsidRPr="00755108">
        <w:rPr>
          <w:rtl/>
        </w:rPr>
        <w:t>157</w:t>
      </w:r>
      <w:r w:rsidR="001C44EB" w:rsidRPr="00755108">
        <w:rPr>
          <w:rtl/>
        </w:rPr>
        <w:t>/</w:t>
      </w:r>
      <w:r w:rsidRPr="00755108">
        <w:rPr>
          <w:rtl/>
        </w:rPr>
        <w:t>616.</w:t>
      </w:r>
    </w:p>
    <w:p w:rsidR="004C2631" w:rsidRPr="00755108" w:rsidRDefault="004C2631" w:rsidP="00755108">
      <w:pPr>
        <w:pStyle w:val="libFootnote0"/>
        <w:rPr>
          <w:rtl/>
        </w:rPr>
      </w:pPr>
      <w:r w:rsidRPr="00755108">
        <w:rPr>
          <w:rtl/>
        </w:rPr>
        <w:t>6</w:t>
      </w:r>
      <w:r w:rsidR="008C0B64" w:rsidRPr="00755108">
        <w:rPr>
          <w:rtl/>
        </w:rPr>
        <w:t xml:space="preserve"> - </w:t>
      </w:r>
      <w:r w:rsidRPr="00755108">
        <w:rPr>
          <w:rtl/>
        </w:rPr>
        <w:t>التهذيب 2</w:t>
      </w:r>
      <w:r w:rsidR="00166FE4" w:rsidRPr="00755108">
        <w:rPr>
          <w:rtl/>
        </w:rPr>
        <w:t xml:space="preserve">: </w:t>
      </w:r>
      <w:r w:rsidRPr="00755108">
        <w:rPr>
          <w:rtl/>
        </w:rPr>
        <w:t>158</w:t>
      </w:r>
      <w:r w:rsidR="001C44EB" w:rsidRPr="00755108">
        <w:rPr>
          <w:rtl/>
        </w:rPr>
        <w:t>/</w:t>
      </w:r>
      <w:r w:rsidRPr="00755108">
        <w:rPr>
          <w:rtl/>
        </w:rPr>
        <w:t>621.</w:t>
      </w:r>
    </w:p>
    <w:p w:rsidR="004C2631" w:rsidRPr="00755108" w:rsidRDefault="004C2631" w:rsidP="00755108">
      <w:pPr>
        <w:pStyle w:val="libFootnote0"/>
        <w:rPr>
          <w:rtl/>
        </w:rPr>
      </w:pPr>
      <w:r w:rsidRPr="00755108">
        <w:rPr>
          <w:rtl/>
        </w:rPr>
        <w:t>7</w:t>
      </w:r>
      <w:r w:rsidR="008C0B64" w:rsidRPr="00755108">
        <w:rPr>
          <w:rtl/>
        </w:rPr>
        <w:t xml:space="preserve"> - </w:t>
      </w:r>
      <w:r w:rsidRPr="00755108">
        <w:rPr>
          <w:rtl/>
        </w:rPr>
        <w:t>الاستبصار 1</w:t>
      </w:r>
      <w:r w:rsidR="00166FE4" w:rsidRPr="00755108">
        <w:rPr>
          <w:rtl/>
        </w:rPr>
        <w:t xml:space="preserve">: </w:t>
      </w:r>
      <w:r w:rsidRPr="00755108">
        <w:rPr>
          <w:rtl/>
        </w:rPr>
        <w:t>343</w:t>
      </w:r>
      <w:r w:rsidR="001C44EB" w:rsidRPr="00755108">
        <w:rPr>
          <w:rtl/>
        </w:rPr>
        <w:t>/</w:t>
      </w:r>
      <w:r w:rsidRPr="00755108">
        <w:rPr>
          <w:rtl/>
        </w:rPr>
        <w:t xml:space="preserve">1293. </w:t>
      </w:r>
    </w:p>
    <w:p w:rsidR="004C2631" w:rsidRPr="00421FDE" w:rsidRDefault="004C2631" w:rsidP="00755108">
      <w:pPr>
        <w:pStyle w:val="libFootnote0"/>
        <w:rPr>
          <w:rtl/>
        </w:rPr>
      </w:pPr>
      <w:r w:rsidRPr="00755108">
        <w:rPr>
          <w:rtl/>
        </w:rPr>
        <w:t>(</w:t>
      </w:r>
      <w:r w:rsidR="00755108">
        <w:rPr>
          <w:rFonts w:hint="cs"/>
          <w:rtl/>
        </w:rPr>
        <w:t>5</w:t>
      </w:r>
      <w:r w:rsidRPr="00755108">
        <w:rPr>
          <w:rtl/>
        </w:rPr>
        <w:t>) التهذيب 2</w:t>
      </w:r>
      <w:r w:rsidR="00166FE4" w:rsidRPr="00755108">
        <w:rPr>
          <w:rtl/>
        </w:rPr>
        <w:t xml:space="preserve">: </w:t>
      </w:r>
      <w:r w:rsidRPr="00755108">
        <w:rPr>
          <w:rtl/>
        </w:rPr>
        <w:t>192</w:t>
      </w:r>
      <w:r w:rsidR="001C44EB" w:rsidRPr="00755108">
        <w:rPr>
          <w:rtl/>
        </w:rPr>
        <w:t>/</w:t>
      </w:r>
      <w:r w:rsidRPr="00755108">
        <w:rPr>
          <w:rtl/>
        </w:rPr>
        <w:t>758</w:t>
      </w:r>
      <w:r w:rsidR="009315D2" w:rsidRPr="00755108">
        <w:rPr>
          <w:rtl/>
        </w:rPr>
        <w:t>،</w:t>
      </w:r>
      <w:r w:rsidRPr="00755108">
        <w:rPr>
          <w:rtl/>
        </w:rPr>
        <w:t xml:space="preserve"> والاستبصار 1</w:t>
      </w:r>
      <w:r w:rsidR="00166FE4" w:rsidRPr="00755108">
        <w:rPr>
          <w:rtl/>
        </w:rPr>
        <w:t xml:space="preserve">: </w:t>
      </w:r>
      <w:r w:rsidRPr="00755108">
        <w:rPr>
          <w:rtl/>
        </w:rPr>
        <w:t>379</w:t>
      </w:r>
      <w:r w:rsidR="001C44EB" w:rsidRPr="00755108">
        <w:rPr>
          <w:rtl/>
        </w:rPr>
        <w:t>/</w:t>
      </w:r>
      <w:r w:rsidRPr="00421FDE">
        <w:rPr>
          <w:rtl/>
        </w:rPr>
        <w:t>1437.</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قال الشيخ</w:t>
      </w:r>
      <w:r w:rsidR="00166FE4" w:rsidRPr="00166FE4">
        <w:rPr>
          <w:rStyle w:val="libNormalChar"/>
          <w:rtl/>
        </w:rPr>
        <w:t xml:space="preserve">: </w:t>
      </w:r>
      <w:r>
        <w:rPr>
          <w:rtl/>
        </w:rPr>
        <w:t>المراد جازت صلاته ولا يعيدها</w:t>
      </w:r>
      <w:r w:rsidR="009315D2">
        <w:rPr>
          <w:rtl/>
        </w:rPr>
        <w:t>،</w:t>
      </w:r>
      <w:r>
        <w:rPr>
          <w:rtl/>
        </w:rPr>
        <w:t xml:space="preserve"> ويقضي التشهّد</w:t>
      </w:r>
      <w:r w:rsidR="009315D2">
        <w:rPr>
          <w:rtl/>
        </w:rPr>
        <w:t>،</w:t>
      </w:r>
      <w:r>
        <w:rPr>
          <w:rtl/>
        </w:rPr>
        <w:t xml:space="preserve"> وإذا لم يذكر شيئاً أعاد الصلاة إذا كان تركه عمداً. </w:t>
      </w:r>
    </w:p>
    <w:p w:rsidR="004C2631" w:rsidRDefault="004C2631" w:rsidP="00755108">
      <w:pPr>
        <w:pStyle w:val="libNormal"/>
        <w:rPr>
          <w:rtl/>
        </w:rPr>
      </w:pPr>
      <w:r w:rsidRPr="00EA1EC2">
        <w:rPr>
          <w:rStyle w:val="libNormalChar"/>
          <w:rtl/>
        </w:rPr>
        <w:t>[ 8291 ]</w:t>
      </w:r>
      <w:r>
        <w:rPr>
          <w:rtl/>
        </w:rPr>
        <w:t xml:space="preserve"> 8</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 موسى بن جعفر </w:t>
      </w:r>
      <w:r w:rsidR="00755108" w:rsidRPr="00CC1CFA">
        <w:rPr>
          <w:rStyle w:val="libNormalChar"/>
          <w:rtl/>
        </w:rPr>
        <w:t xml:space="preserve">( </w:t>
      </w:r>
      <w:r w:rsidR="00755108">
        <w:rPr>
          <w:rStyle w:val="libAlaemChar"/>
          <w:rFonts w:hint="cs"/>
          <w:rtl/>
        </w:rPr>
        <w:t>عليه‌السلام</w:t>
      </w:r>
      <w:r w:rsidR="00755108" w:rsidRPr="00CC1CFA">
        <w:rPr>
          <w:rStyle w:val="libNormalChar"/>
          <w:rFonts w:hint="cs"/>
          <w:rtl/>
        </w:rPr>
        <w:t xml:space="preserve"> )</w:t>
      </w:r>
      <w:r w:rsidR="00755108">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رجل ترك التشهّد حتى سلّم</w:t>
      </w:r>
      <w:r w:rsidR="009315D2">
        <w:rPr>
          <w:rtl/>
        </w:rPr>
        <w:t>،</w:t>
      </w:r>
      <w:r>
        <w:rPr>
          <w:rtl/>
        </w:rPr>
        <w:t xml:space="preserve"> كيف يصنع؟ قال</w:t>
      </w:r>
      <w:r w:rsidR="00166FE4" w:rsidRPr="00166FE4">
        <w:rPr>
          <w:rStyle w:val="libNormalChar"/>
          <w:rtl/>
        </w:rPr>
        <w:t xml:space="preserve">: </w:t>
      </w:r>
      <w:r>
        <w:rPr>
          <w:rtl/>
        </w:rPr>
        <w:t>إن ذكر قبل أن يسلّم فليتشهّد وعليه سجدتا السهو</w:t>
      </w:r>
      <w:r w:rsidR="009315D2">
        <w:rPr>
          <w:rtl/>
        </w:rPr>
        <w:t>،</w:t>
      </w:r>
      <w:r>
        <w:rPr>
          <w:rtl/>
        </w:rPr>
        <w:t xml:space="preserve"> وإن ذكر أنّه قال</w:t>
      </w:r>
      <w:r w:rsidR="00166FE4" w:rsidRPr="00166FE4">
        <w:rPr>
          <w:rStyle w:val="libNormalChar"/>
          <w:rtl/>
        </w:rPr>
        <w:t xml:space="preserve">: </w:t>
      </w:r>
      <w:r>
        <w:rPr>
          <w:rtl/>
        </w:rPr>
        <w:t xml:space="preserve">أشهد أن لا إله </w:t>
      </w:r>
      <w:r w:rsidR="00CC1CFA">
        <w:rPr>
          <w:rtl/>
        </w:rPr>
        <w:t xml:space="preserve">إلّا </w:t>
      </w:r>
      <w:r>
        <w:rPr>
          <w:rtl/>
        </w:rPr>
        <w:t>الله</w:t>
      </w:r>
      <w:r w:rsidR="009315D2">
        <w:rPr>
          <w:rtl/>
        </w:rPr>
        <w:t>،</w:t>
      </w:r>
      <w:r>
        <w:rPr>
          <w:rtl/>
        </w:rPr>
        <w:t xml:space="preserve"> أو بسم الله</w:t>
      </w:r>
      <w:r w:rsidR="009315D2">
        <w:rPr>
          <w:rtl/>
        </w:rPr>
        <w:t>،</w:t>
      </w:r>
      <w:r>
        <w:rPr>
          <w:rtl/>
        </w:rPr>
        <w:t xml:space="preserve"> أجزأه في صلاته</w:t>
      </w:r>
      <w:r w:rsidR="009315D2">
        <w:rPr>
          <w:rtl/>
        </w:rPr>
        <w:t>،</w:t>
      </w:r>
      <w:r>
        <w:rPr>
          <w:rtl/>
        </w:rPr>
        <w:t xml:space="preserve"> وإن لم يتكلم بقليل ولا كثير حتى يسلّم أعاد الصلاة.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تقدّم الوجه في مثله </w:t>
      </w:r>
      <w:r w:rsidRPr="004C2631">
        <w:rPr>
          <w:rStyle w:val="libFootnotenumChar"/>
          <w:rtl/>
        </w:rPr>
        <w:t>(1)</w:t>
      </w:r>
      <w:r w:rsidR="009315D2">
        <w:rPr>
          <w:rtl/>
        </w:rPr>
        <w:t>،</w:t>
      </w:r>
      <w:r>
        <w:rPr>
          <w:rtl/>
        </w:rPr>
        <w:t xml:space="preserve"> ويمكن حمل الاجزاء على صورة الشكّ دون تيقّن الترك</w:t>
      </w:r>
      <w:r w:rsidR="009315D2">
        <w:rPr>
          <w:rtl/>
        </w:rPr>
        <w:t>،</w:t>
      </w:r>
      <w:r>
        <w:rPr>
          <w:rtl/>
        </w:rPr>
        <w:t xml:space="preserve"> وحمل الإعادة على الاستحباب أو تعمّد الترك كما مرّ </w:t>
      </w:r>
      <w:r w:rsidRPr="004C2631">
        <w:rPr>
          <w:rStyle w:val="libFootnotenumChar"/>
          <w:rtl/>
        </w:rPr>
        <w:t>(2)</w:t>
      </w:r>
      <w:r w:rsidR="009315D2">
        <w:rPr>
          <w:rtl/>
        </w:rPr>
        <w:t>،</w:t>
      </w:r>
      <w:r>
        <w:rPr>
          <w:rtl/>
        </w:rPr>
        <w:t xml:space="preserve"> ويأتي ما يدلّ على ذلك هنا </w:t>
      </w:r>
      <w:r w:rsidRPr="004C2631">
        <w:rPr>
          <w:rStyle w:val="libFootnotenumChar"/>
          <w:rtl/>
        </w:rPr>
        <w:t>(3)</w:t>
      </w:r>
      <w:r>
        <w:rPr>
          <w:rtl/>
        </w:rPr>
        <w:t xml:space="preserve"> وفي السهو </w:t>
      </w:r>
      <w:r w:rsidRPr="004C2631">
        <w:rPr>
          <w:rStyle w:val="libFootnotenumChar"/>
          <w:rtl/>
        </w:rPr>
        <w:t>(4)</w:t>
      </w:r>
      <w:r>
        <w:rPr>
          <w:rtl/>
        </w:rPr>
        <w:t>.</w:t>
      </w:r>
    </w:p>
    <w:p w:rsidR="004C2631" w:rsidRDefault="004C2631" w:rsidP="004C2631">
      <w:pPr>
        <w:pStyle w:val="Heading2Center"/>
        <w:rPr>
          <w:rtl/>
        </w:rPr>
      </w:pPr>
      <w:bookmarkStart w:id="1660" w:name="_Toc276961422"/>
      <w:bookmarkStart w:id="1661" w:name="_Toc301696229"/>
      <w:bookmarkStart w:id="1662" w:name="_Toc374950473"/>
      <w:bookmarkStart w:id="1663" w:name="_Toc258082256"/>
      <w:bookmarkStart w:id="1664" w:name="_Toc258082856"/>
      <w:r>
        <w:rPr>
          <w:rtl/>
        </w:rPr>
        <w:t>8</w:t>
      </w:r>
      <w:r w:rsidR="008C0B64">
        <w:rPr>
          <w:rtl/>
        </w:rPr>
        <w:t xml:space="preserve"> - </w:t>
      </w:r>
      <w:r>
        <w:rPr>
          <w:rtl/>
        </w:rPr>
        <w:t>باب جواز الرجوع بعد الركوع في الوتر لمن نسي التشهّد</w:t>
      </w:r>
      <w:bookmarkEnd w:id="1660"/>
      <w:bookmarkEnd w:id="1661"/>
      <w:r w:rsidR="009315D2">
        <w:rPr>
          <w:rtl/>
        </w:rPr>
        <w:t xml:space="preserve"> </w:t>
      </w:r>
      <w:bookmarkStart w:id="1665" w:name="_Toc276961423"/>
      <w:bookmarkStart w:id="1666" w:name="_Toc301696230"/>
      <w:r w:rsidR="009315D2">
        <w:rPr>
          <w:rtl/>
        </w:rPr>
        <w:t>ح</w:t>
      </w:r>
      <w:r>
        <w:rPr>
          <w:rtl/>
        </w:rPr>
        <w:t>تى يركع ثم يقوم فيتمّ</w:t>
      </w:r>
      <w:bookmarkEnd w:id="1662"/>
      <w:bookmarkEnd w:id="1663"/>
      <w:bookmarkEnd w:id="1664"/>
      <w:bookmarkEnd w:id="1665"/>
      <w:bookmarkEnd w:id="1666"/>
    </w:p>
    <w:p w:rsidR="004C2631" w:rsidRDefault="004C2631" w:rsidP="00A37BA7">
      <w:pPr>
        <w:pStyle w:val="libNormal"/>
        <w:rPr>
          <w:rtl/>
        </w:rPr>
      </w:pPr>
      <w:r w:rsidRPr="00EA1EC2">
        <w:rPr>
          <w:rStyle w:val="libNormalChar"/>
          <w:rtl/>
        </w:rPr>
        <w:t>[ 8292 ]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عبد الله بن المغيرة</w:t>
      </w:r>
      <w:r w:rsidR="009315D2">
        <w:rPr>
          <w:rtl/>
        </w:rPr>
        <w:t>،</w:t>
      </w:r>
      <w:r>
        <w:rPr>
          <w:rtl/>
        </w:rPr>
        <w:t xml:space="preserve"> عن ابن مسكان</w:t>
      </w:r>
      <w:r w:rsidR="009315D2">
        <w:rPr>
          <w:rtl/>
        </w:rPr>
        <w:t>،</w:t>
      </w:r>
      <w:r>
        <w:rPr>
          <w:rtl/>
        </w:rPr>
        <w:t xml:space="preserve"> عن الحسن الصيقل</w:t>
      </w:r>
      <w:r w:rsidR="009315D2">
        <w:rPr>
          <w:rtl/>
        </w:rPr>
        <w:t>،</w:t>
      </w:r>
      <w:r>
        <w:rPr>
          <w:rtl/>
        </w:rPr>
        <w:t xml:space="preserve"> عن أبي عبد الله </w:t>
      </w:r>
      <w:r w:rsidR="00A37BA7" w:rsidRPr="00CC1CFA">
        <w:rPr>
          <w:rStyle w:val="libNormalChar"/>
          <w:rtl/>
        </w:rPr>
        <w:t xml:space="preserve">( </w:t>
      </w:r>
      <w:r w:rsidR="00A37BA7">
        <w:rPr>
          <w:rStyle w:val="libAlaemChar"/>
          <w:rFonts w:hint="cs"/>
          <w:rtl/>
        </w:rPr>
        <w:t>عليه‌السلام</w:t>
      </w:r>
      <w:r w:rsidR="00A37BA7" w:rsidRPr="00CC1CFA">
        <w:rPr>
          <w:rStyle w:val="libNormalChar"/>
          <w:rFonts w:hint="cs"/>
          <w:rtl/>
        </w:rPr>
        <w:t xml:space="preserve"> )</w:t>
      </w:r>
      <w:r w:rsidR="00A37BA7">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قلت له</w:t>
      </w:r>
      <w:r w:rsidR="00166FE4" w:rsidRPr="00166FE4">
        <w:rPr>
          <w:rStyle w:val="libNormalChar"/>
          <w:rtl/>
        </w:rPr>
        <w:t xml:space="preserve">: </w:t>
      </w:r>
      <w:r>
        <w:rPr>
          <w:rtl/>
        </w:rPr>
        <w:t>الرجل يصلّي الركعتين من الوتر ثمّ يقوم فينسى التشهد حتى يركع</w:t>
      </w:r>
      <w:r w:rsidR="009315D2">
        <w:rPr>
          <w:rtl/>
        </w:rPr>
        <w:t>،</w:t>
      </w:r>
      <w:r>
        <w:rPr>
          <w:rtl/>
        </w:rPr>
        <w:t xml:space="preserve"> فيذكر وهو راكع؟ قال</w:t>
      </w:r>
      <w:r w:rsidR="00166FE4" w:rsidRPr="00166FE4">
        <w:rPr>
          <w:rStyle w:val="libNormalChar"/>
          <w:rtl/>
        </w:rPr>
        <w:t xml:space="preserve">: </w:t>
      </w:r>
      <w:r>
        <w:rPr>
          <w:rtl/>
        </w:rPr>
        <w:t xml:space="preserve">يجلس من ركوعه يتشهّد </w:t>
      </w:r>
    </w:p>
    <w:p w:rsidR="004C2631" w:rsidRDefault="00457B21" w:rsidP="00457B21">
      <w:pPr>
        <w:pStyle w:val="libLine"/>
        <w:rPr>
          <w:rtl/>
        </w:rPr>
      </w:pPr>
      <w:r>
        <w:rPr>
          <w:rtl/>
        </w:rPr>
        <w:t>____________________</w:t>
      </w:r>
    </w:p>
    <w:p w:rsidR="004C2631" w:rsidRPr="00A37BA7" w:rsidRDefault="004C2631" w:rsidP="00A37BA7">
      <w:pPr>
        <w:pStyle w:val="libFootnote0"/>
        <w:rPr>
          <w:rtl/>
        </w:rPr>
      </w:pPr>
      <w:r w:rsidRPr="00A37BA7">
        <w:rPr>
          <w:rtl/>
        </w:rPr>
        <w:t>8</w:t>
      </w:r>
      <w:r w:rsidR="008C0B64" w:rsidRPr="00A37BA7">
        <w:rPr>
          <w:rtl/>
        </w:rPr>
        <w:t xml:space="preserve"> - </w:t>
      </w:r>
      <w:r w:rsidRPr="00A37BA7">
        <w:rPr>
          <w:rtl/>
        </w:rPr>
        <w:t>قرب الاسناد</w:t>
      </w:r>
      <w:r w:rsidR="00166FE4" w:rsidRPr="00A37BA7">
        <w:rPr>
          <w:rtl/>
        </w:rPr>
        <w:t xml:space="preserve">: </w:t>
      </w:r>
      <w:r w:rsidRPr="00A37BA7">
        <w:rPr>
          <w:rtl/>
        </w:rPr>
        <w:t xml:space="preserve">90. </w:t>
      </w:r>
    </w:p>
    <w:p w:rsidR="004C2631" w:rsidRPr="00A37BA7" w:rsidRDefault="004C2631" w:rsidP="00A37BA7">
      <w:pPr>
        <w:pStyle w:val="libFootnote0"/>
        <w:rPr>
          <w:rtl/>
        </w:rPr>
      </w:pPr>
      <w:r w:rsidRPr="00A37BA7">
        <w:rPr>
          <w:rtl/>
        </w:rPr>
        <w:t xml:space="preserve">(1) تقدم في ذيل الحديث 7 من هذا الباب. </w:t>
      </w:r>
    </w:p>
    <w:p w:rsidR="004C2631" w:rsidRPr="00A37BA7" w:rsidRDefault="004C2631" w:rsidP="00A37BA7">
      <w:pPr>
        <w:pStyle w:val="libFootnote0"/>
        <w:rPr>
          <w:rtl/>
        </w:rPr>
      </w:pPr>
      <w:r w:rsidRPr="00A37BA7">
        <w:rPr>
          <w:rtl/>
        </w:rPr>
        <w:t xml:space="preserve">(2) مرّ أيضاً في ذيل الحديث 7 من هذا الباب. </w:t>
      </w:r>
    </w:p>
    <w:p w:rsidR="004C2631" w:rsidRPr="00A37BA7" w:rsidRDefault="004C2631" w:rsidP="00A37BA7">
      <w:pPr>
        <w:pStyle w:val="libFootnote0"/>
        <w:rPr>
          <w:rtl/>
        </w:rPr>
      </w:pPr>
      <w:r w:rsidRPr="00A37BA7">
        <w:rPr>
          <w:rtl/>
        </w:rPr>
        <w:t xml:space="preserve">(3) يأتي في البابين 8 و 9 من هذه الأبواب. </w:t>
      </w:r>
    </w:p>
    <w:p w:rsidR="004C2631" w:rsidRPr="00A37BA7" w:rsidRDefault="004C2631" w:rsidP="00A37BA7">
      <w:pPr>
        <w:pStyle w:val="libFootnote0"/>
        <w:rPr>
          <w:rtl/>
        </w:rPr>
      </w:pPr>
      <w:r w:rsidRPr="00A37BA7">
        <w:rPr>
          <w:rtl/>
        </w:rPr>
        <w:t>(4) يأتي في الحديث 2 من الباب 26 من أبواب الخلل.</w:t>
      </w:r>
    </w:p>
    <w:p w:rsidR="004C2631" w:rsidRPr="00A37BA7" w:rsidRDefault="004C2631" w:rsidP="00A37BA7">
      <w:pPr>
        <w:pStyle w:val="libFootnoteCenterBold"/>
        <w:rPr>
          <w:rtl/>
        </w:rPr>
      </w:pPr>
      <w:r w:rsidRPr="00A37BA7">
        <w:rPr>
          <w:rtl/>
        </w:rPr>
        <w:t>الباب 8</w:t>
      </w:r>
    </w:p>
    <w:p w:rsidR="004C2631" w:rsidRPr="00A37BA7" w:rsidRDefault="004C2631" w:rsidP="00A37BA7">
      <w:pPr>
        <w:pStyle w:val="libFootnoteCenterBold"/>
        <w:rPr>
          <w:rtl/>
        </w:rPr>
      </w:pPr>
      <w:r w:rsidRPr="00A37BA7">
        <w:rPr>
          <w:rtl/>
        </w:rPr>
        <w:t>فيه حديث واحد</w:t>
      </w:r>
    </w:p>
    <w:p w:rsidR="004C2631" w:rsidRDefault="004C2631" w:rsidP="00A37BA7">
      <w:pPr>
        <w:pStyle w:val="libFootnote0"/>
        <w:rPr>
          <w:rtl/>
        </w:rPr>
      </w:pPr>
      <w:r w:rsidRPr="00A37BA7">
        <w:rPr>
          <w:rtl/>
        </w:rPr>
        <w:t>1</w:t>
      </w:r>
      <w:r w:rsidR="008C0B64" w:rsidRPr="00A37BA7">
        <w:rPr>
          <w:rtl/>
        </w:rPr>
        <w:t xml:space="preserve"> - </w:t>
      </w:r>
      <w:r w:rsidRPr="00A37BA7">
        <w:rPr>
          <w:rtl/>
        </w:rPr>
        <w:t>الكافي 3</w:t>
      </w:r>
      <w:r w:rsidR="00166FE4" w:rsidRPr="00A37BA7">
        <w:rPr>
          <w:rtl/>
        </w:rPr>
        <w:t xml:space="preserve">: </w:t>
      </w:r>
      <w:r w:rsidRPr="00A37BA7">
        <w:rPr>
          <w:rtl/>
        </w:rPr>
        <w:t>448</w:t>
      </w:r>
      <w:r w:rsidR="001C44EB" w:rsidRPr="00A37BA7">
        <w:rPr>
          <w:rtl/>
        </w:rPr>
        <w:t>/</w:t>
      </w:r>
      <w:r>
        <w:rPr>
          <w:rtl/>
        </w:rPr>
        <w:t xml:space="preserve">22.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ثمّ يقوم فيتمّ</w:t>
      </w:r>
      <w:r w:rsidR="009315D2">
        <w:rPr>
          <w:rtl/>
        </w:rPr>
        <w:t>،</w:t>
      </w:r>
      <w:r>
        <w:rPr>
          <w:rtl/>
        </w:rPr>
        <w:t xml:space="preserve"> قال</w:t>
      </w:r>
      <w:r w:rsidR="00166FE4" w:rsidRPr="00166FE4">
        <w:rPr>
          <w:rStyle w:val="libNormalChar"/>
          <w:rtl/>
        </w:rPr>
        <w:t xml:space="preserve">: </w:t>
      </w:r>
      <w:r>
        <w:rPr>
          <w:rtl/>
        </w:rPr>
        <w:t>قلت</w:t>
      </w:r>
      <w:r w:rsidR="00166FE4" w:rsidRPr="00166FE4">
        <w:rPr>
          <w:rStyle w:val="libNormalChar"/>
          <w:rtl/>
        </w:rPr>
        <w:t xml:space="preserve">: </w:t>
      </w:r>
      <w:r>
        <w:rPr>
          <w:rtl/>
        </w:rPr>
        <w:t>أليس قلت في الفريضة إذا ذكره بعدما ركع مضى</w:t>
      </w:r>
      <w:r w:rsidR="00CC1CFA" w:rsidRPr="00CC1CFA">
        <w:rPr>
          <w:rStyle w:val="libNormalChar"/>
          <w:rtl/>
        </w:rPr>
        <w:t xml:space="preserve"> ( </w:t>
      </w:r>
      <w:r>
        <w:rPr>
          <w:rtl/>
        </w:rPr>
        <w:t>في صلاته</w:t>
      </w:r>
      <w:r w:rsidR="00CC1CFA" w:rsidRPr="00CC1CFA">
        <w:rPr>
          <w:rStyle w:val="libNormalChar"/>
          <w:rtl/>
        </w:rPr>
        <w:t xml:space="preserve"> ) </w:t>
      </w:r>
      <w:r w:rsidRPr="004C2631">
        <w:rPr>
          <w:rStyle w:val="libFootnotenumChar"/>
          <w:rtl/>
        </w:rPr>
        <w:t>(1)</w:t>
      </w:r>
      <w:r>
        <w:rPr>
          <w:rtl/>
        </w:rPr>
        <w:t xml:space="preserve"> ثمّ سجد سجدتي السهو بعدما ينصرف يتشهّد فيهما؟ قال</w:t>
      </w:r>
      <w:r w:rsidR="00166FE4" w:rsidRPr="00166FE4">
        <w:rPr>
          <w:rStyle w:val="libNormalChar"/>
          <w:rtl/>
        </w:rPr>
        <w:t xml:space="preserve">: </w:t>
      </w:r>
      <w:r>
        <w:rPr>
          <w:rtl/>
        </w:rPr>
        <w:t xml:space="preserve">ليس النافلة مثل الفريضة. </w:t>
      </w:r>
    </w:p>
    <w:p w:rsidR="004C2631" w:rsidRDefault="004C2631" w:rsidP="008C0B64">
      <w:pPr>
        <w:pStyle w:val="libNormal"/>
        <w:rPr>
          <w:rtl/>
        </w:rPr>
      </w:pPr>
      <w:r>
        <w:rPr>
          <w:rtl/>
        </w:rPr>
        <w:t xml:space="preserve">ورواه الشيخ بإسناده عن علي بن إبراهيم </w:t>
      </w:r>
      <w:r w:rsidRPr="004C2631">
        <w:rPr>
          <w:rStyle w:val="libFootnotenumChar"/>
          <w:rtl/>
        </w:rPr>
        <w:t>(2)</w:t>
      </w:r>
      <w:r>
        <w:rPr>
          <w:rtl/>
        </w:rPr>
        <w:t xml:space="preserve">. </w:t>
      </w:r>
    </w:p>
    <w:p w:rsidR="004C2631" w:rsidRDefault="004C2631" w:rsidP="008C0B64">
      <w:pPr>
        <w:pStyle w:val="libNormal"/>
        <w:rPr>
          <w:rtl/>
        </w:rPr>
      </w:pPr>
      <w:r>
        <w:rPr>
          <w:rtl/>
        </w:rPr>
        <w:t>وبإسناده عن محمّد بن مسعود العياشي</w:t>
      </w:r>
      <w:r w:rsidR="009315D2">
        <w:rPr>
          <w:rtl/>
        </w:rPr>
        <w:t>،</w:t>
      </w:r>
      <w:r>
        <w:rPr>
          <w:rtl/>
        </w:rPr>
        <w:t xml:space="preserve"> عن حمدويه بن نصير</w:t>
      </w:r>
      <w:r w:rsidR="009315D2">
        <w:rPr>
          <w:rtl/>
        </w:rPr>
        <w:t>،</w:t>
      </w:r>
      <w:r>
        <w:rPr>
          <w:rtl/>
        </w:rPr>
        <w:t xml:space="preserve"> عن أيوب بن نوح</w:t>
      </w:r>
      <w:r w:rsidR="009315D2">
        <w:rPr>
          <w:rtl/>
        </w:rPr>
        <w:t>،</w:t>
      </w:r>
      <w:r>
        <w:rPr>
          <w:rtl/>
        </w:rPr>
        <w:t xml:space="preserve"> عن عبد الله بن المغيرة </w:t>
      </w:r>
      <w:r w:rsidRPr="004C2631">
        <w:rPr>
          <w:rStyle w:val="libFootnotenumChar"/>
          <w:rtl/>
        </w:rPr>
        <w:t>(3)</w:t>
      </w:r>
      <w:r>
        <w:rPr>
          <w:rtl/>
        </w:rPr>
        <w:t>.</w:t>
      </w:r>
    </w:p>
    <w:p w:rsidR="004C2631" w:rsidRDefault="004C2631" w:rsidP="004C2631">
      <w:pPr>
        <w:pStyle w:val="Heading2Center"/>
        <w:rPr>
          <w:rtl/>
        </w:rPr>
      </w:pPr>
      <w:bookmarkStart w:id="1667" w:name="_Toc276961424"/>
      <w:bookmarkStart w:id="1668" w:name="_Toc301696231"/>
      <w:bookmarkStart w:id="1669" w:name="_Toc374950474"/>
      <w:bookmarkStart w:id="1670" w:name="_Toc258082257"/>
      <w:bookmarkStart w:id="1671" w:name="_Toc258082857"/>
      <w:r>
        <w:rPr>
          <w:rtl/>
        </w:rPr>
        <w:t>9</w:t>
      </w:r>
      <w:r w:rsidR="008C0B64">
        <w:rPr>
          <w:rtl/>
        </w:rPr>
        <w:t xml:space="preserve"> - </w:t>
      </w:r>
      <w:r>
        <w:rPr>
          <w:rtl/>
        </w:rPr>
        <w:t>باب وجوب الجلوس للتشهّد اذا نسيه ثم ذكره قبل أن</w:t>
      </w:r>
      <w:bookmarkEnd w:id="1667"/>
      <w:bookmarkEnd w:id="1668"/>
      <w:r w:rsidR="009315D2">
        <w:rPr>
          <w:rtl/>
        </w:rPr>
        <w:t xml:space="preserve"> </w:t>
      </w:r>
      <w:bookmarkStart w:id="1672" w:name="_Toc276961425"/>
      <w:bookmarkStart w:id="1673" w:name="_Toc301696232"/>
      <w:r w:rsidR="009315D2">
        <w:rPr>
          <w:rtl/>
        </w:rPr>
        <w:t>ي</w:t>
      </w:r>
      <w:r>
        <w:rPr>
          <w:rtl/>
        </w:rPr>
        <w:t>ركع في الثالثة ويسجد للسهو</w:t>
      </w:r>
      <w:bookmarkEnd w:id="1669"/>
      <w:bookmarkEnd w:id="1670"/>
      <w:bookmarkEnd w:id="1671"/>
      <w:bookmarkEnd w:id="1672"/>
      <w:bookmarkEnd w:id="1673"/>
    </w:p>
    <w:p w:rsidR="004C2631" w:rsidRDefault="004C2631" w:rsidP="00A37BA7">
      <w:pPr>
        <w:pStyle w:val="libNormal"/>
        <w:rPr>
          <w:rtl/>
        </w:rPr>
      </w:pPr>
      <w:r w:rsidRPr="00EA1EC2">
        <w:rPr>
          <w:rStyle w:val="libNormalChar"/>
          <w:rtl/>
        </w:rPr>
        <w:t>[ 8293 ]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عمر بن أُذينة</w:t>
      </w:r>
      <w:r w:rsidR="009315D2">
        <w:rPr>
          <w:rtl/>
        </w:rPr>
        <w:t>،</w:t>
      </w:r>
      <w:r>
        <w:rPr>
          <w:rtl/>
        </w:rPr>
        <w:t xml:space="preserve"> عن الفضيل بن يسار</w:t>
      </w:r>
      <w:r w:rsidR="009315D2">
        <w:rPr>
          <w:rtl/>
        </w:rPr>
        <w:t>،</w:t>
      </w:r>
      <w:r>
        <w:rPr>
          <w:rtl/>
        </w:rPr>
        <w:t xml:space="preserve"> عن أبي جعفر</w:t>
      </w:r>
      <w:r w:rsidR="00A37BA7">
        <w:rPr>
          <w:rFonts w:hint="cs"/>
          <w:rtl/>
        </w:rPr>
        <w:t xml:space="preserve"> </w:t>
      </w:r>
      <w:r w:rsidR="00A37BA7" w:rsidRPr="00CC1CFA">
        <w:rPr>
          <w:rStyle w:val="libNormalChar"/>
          <w:rtl/>
        </w:rPr>
        <w:t>(</w:t>
      </w:r>
      <w:r w:rsidR="00CC1CFA">
        <w:rPr>
          <w:rStyle w:val="libAlaemChar"/>
          <w:rFonts w:hint="cs"/>
          <w:rtl/>
        </w:rPr>
        <w:t xml:space="preserve"> عليه‌السلام</w:t>
      </w:r>
      <w:r w:rsidR="00CC1CFA" w:rsidRPr="00CC1CFA">
        <w:rPr>
          <w:rStyle w:val="libNormalChar"/>
          <w:rFonts w:hint="cs"/>
          <w:rtl/>
        </w:rPr>
        <w:t xml:space="preserve"> ) </w:t>
      </w:r>
      <w:r>
        <w:rPr>
          <w:rtl/>
        </w:rPr>
        <w:t>قال في الرجل يصلّي الركعتين من المكتوبة ثمّ ينسى فيقوم قبل أن يجلس بينهما</w:t>
      </w:r>
      <w:r w:rsidR="009315D2">
        <w:rPr>
          <w:rtl/>
        </w:rPr>
        <w:t>،</w:t>
      </w:r>
      <w:r>
        <w:rPr>
          <w:rtl/>
        </w:rPr>
        <w:t xml:space="preserve"> قال</w:t>
      </w:r>
      <w:r w:rsidR="00166FE4" w:rsidRPr="00166FE4">
        <w:rPr>
          <w:rStyle w:val="libNormalChar"/>
          <w:rtl/>
        </w:rPr>
        <w:t xml:space="preserve">: </w:t>
      </w:r>
      <w:r>
        <w:rPr>
          <w:rtl/>
        </w:rPr>
        <w:t>فليجلس ما لم يركع وقد تمّت صلاته</w:t>
      </w:r>
      <w:r w:rsidR="009315D2">
        <w:rPr>
          <w:rtl/>
        </w:rPr>
        <w:t>،</w:t>
      </w:r>
      <w:r>
        <w:rPr>
          <w:rtl/>
        </w:rPr>
        <w:t xml:space="preserve"> وإن لم يذكرحتى ركع فليمض في صلاته</w:t>
      </w:r>
      <w:r w:rsidR="009315D2">
        <w:rPr>
          <w:rtl/>
        </w:rPr>
        <w:t>،</w:t>
      </w:r>
      <w:r>
        <w:rPr>
          <w:rtl/>
        </w:rPr>
        <w:t xml:space="preserve"> فإذا سلّم سجد سجدتين </w:t>
      </w:r>
      <w:r w:rsidRPr="004C2631">
        <w:rPr>
          <w:rStyle w:val="libFootnotenumChar"/>
          <w:rtl/>
        </w:rPr>
        <w:t>(</w:t>
      </w:r>
      <w:r w:rsidR="00A37BA7">
        <w:rPr>
          <w:rStyle w:val="libFootnotenumChar"/>
          <w:rFonts w:hint="cs"/>
          <w:rtl/>
        </w:rPr>
        <w:t>4</w:t>
      </w:r>
      <w:r w:rsidRPr="004C2631">
        <w:rPr>
          <w:rStyle w:val="libFootnotenumChar"/>
          <w:rtl/>
        </w:rPr>
        <w:t>)</w:t>
      </w:r>
      <w:r>
        <w:rPr>
          <w:rtl/>
        </w:rPr>
        <w:t xml:space="preserve"> وهو جالس. </w:t>
      </w:r>
    </w:p>
    <w:p w:rsidR="004C2631" w:rsidRDefault="004C2631" w:rsidP="00A37BA7">
      <w:pPr>
        <w:pStyle w:val="libNormal"/>
        <w:rPr>
          <w:rtl/>
        </w:rPr>
      </w:pPr>
      <w:r w:rsidRPr="00EA1EC2">
        <w:rPr>
          <w:rStyle w:val="libNormalChar"/>
          <w:rtl/>
        </w:rPr>
        <w:t>[ 8294 ]</w:t>
      </w:r>
      <w:r>
        <w:rPr>
          <w:rtl/>
        </w:rPr>
        <w:t xml:space="preserve"> 2</w:t>
      </w:r>
      <w:r w:rsidR="008C0B64">
        <w:rPr>
          <w:rtl/>
        </w:rPr>
        <w:t xml:space="preserve"> - </w:t>
      </w:r>
      <w:r>
        <w:rPr>
          <w:rtl/>
        </w:rPr>
        <w:t>ورواه الصدوق في</w:t>
      </w:r>
      <w:r w:rsidR="00CC1CFA" w:rsidRPr="00CC1CFA">
        <w:rPr>
          <w:rStyle w:val="libNormalChar"/>
          <w:rtl/>
        </w:rPr>
        <w:t xml:space="preserve"> ( </w:t>
      </w:r>
      <w:r>
        <w:rPr>
          <w:rtl/>
        </w:rPr>
        <w:t>المقنع</w:t>
      </w:r>
      <w:r w:rsidR="00CC1CFA" w:rsidRPr="00CC1CFA">
        <w:rPr>
          <w:rStyle w:val="libNormalChar"/>
          <w:rtl/>
        </w:rPr>
        <w:t xml:space="preserve"> ) </w:t>
      </w:r>
      <w:r>
        <w:rPr>
          <w:rtl/>
        </w:rPr>
        <w:t xml:space="preserve">عن الفضيل بن يسار </w:t>
      </w:r>
      <w:r w:rsidRPr="004C2631">
        <w:rPr>
          <w:rStyle w:val="libFootnotenumChar"/>
          <w:rtl/>
        </w:rPr>
        <w:t>(</w:t>
      </w:r>
      <w:r w:rsidR="00A37BA7">
        <w:rPr>
          <w:rStyle w:val="libFootnotenumChar"/>
          <w:rFonts w:hint="cs"/>
          <w:rtl/>
        </w:rPr>
        <w:t>5</w:t>
      </w:r>
      <w:r w:rsidRPr="004C2631">
        <w:rPr>
          <w:rStyle w:val="libFootnotenumChar"/>
          <w:rtl/>
        </w:rPr>
        <w:t>)</w:t>
      </w:r>
      <w:r w:rsidR="009315D2">
        <w:rPr>
          <w:rtl/>
        </w:rPr>
        <w:t>،</w:t>
      </w:r>
      <w:r>
        <w:rPr>
          <w:rtl/>
        </w:rPr>
        <w:t xml:space="preserve"> نحوه</w:t>
      </w:r>
      <w:r w:rsidR="009315D2">
        <w:rPr>
          <w:rtl/>
        </w:rPr>
        <w:t>،</w:t>
      </w:r>
      <w:r>
        <w:rPr>
          <w:rtl/>
        </w:rPr>
        <w:t xml:space="preserve"> ثمّ قال</w:t>
      </w:r>
      <w:r w:rsidR="00166FE4" w:rsidRPr="00166FE4">
        <w:rPr>
          <w:rStyle w:val="libNormalChar"/>
          <w:rtl/>
        </w:rPr>
        <w:t xml:space="preserve">: </w:t>
      </w:r>
      <w:r>
        <w:rPr>
          <w:rtl/>
        </w:rPr>
        <w:t>وفي رواية زرارة</w:t>
      </w:r>
      <w:r w:rsidR="00166FE4" w:rsidRPr="00166FE4">
        <w:rPr>
          <w:rStyle w:val="libNormalChar"/>
          <w:rtl/>
        </w:rPr>
        <w:t xml:space="preserve">: </w:t>
      </w:r>
      <w:r>
        <w:rPr>
          <w:rtl/>
        </w:rPr>
        <w:t xml:space="preserve">ليس عليك شيء. </w:t>
      </w:r>
    </w:p>
    <w:p w:rsidR="004C2631" w:rsidRDefault="00457B21" w:rsidP="00457B21">
      <w:pPr>
        <w:pStyle w:val="libLine"/>
        <w:rPr>
          <w:rtl/>
        </w:rPr>
      </w:pPr>
      <w:r>
        <w:rPr>
          <w:rtl/>
        </w:rPr>
        <w:t>____________________</w:t>
      </w:r>
    </w:p>
    <w:p w:rsidR="004C2631" w:rsidRPr="00A37BA7" w:rsidRDefault="004C2631" w:rsidP="00A37BA7">
      <w:pPr>
        <w:pStyle w:val="libFootnote0"/>
        <w:rPr>
          <w:rtl/>
        </w:rPr>
      </w:pPr>
      <w:r w:rsidRPr="00A37BA7">
        <w:rPr>
          <w:rtl/>
        </w:rPr>
        <w:t>(1) ليس في التهذيب</w:t>
      </w:r>
      <w:r w:rsidR="00166FE4" w:rsidRPr="00A37BA7">
        <w:rPr>
          <w:rtl/>
        </w:rPr>
        <w:t xml:space="preserve">: </w:t>
      </w:r>
      <w:r w:rsidR="00CC1CFA" w:rsidRPr="00A37BA7">
        <w:rPr>
          <w:rtl/>
        </w:rPr>
        <w:t xml:space="preserve">( </w:t>
      </w:r>
      <w:r w:rsidRPr="00A37BA7">
        <w:rPr>
          <w:rtl/>
        </w:rPr>
        <w:t xml:space="preserve">هامش المخطوط ). </w:t>
      </w:r>
    </w:p>
    <w:p w:rsidR="004C2631" w:rsidRPr="00A37BA7" w:rsidRDefault="004C2631" w:rsidP="00A37BA7">
      <w:pPr>
        <w:pStyle w:val="libFootnote0"/>
        <w:rPr>
          <w:rtl/>
        </w:rPr>
      </w:pPr>
      <w:r w:rsidRPr="00A37BA7">
        <w:rPr>
          <w:rtl/>
        </w:rPr>
        <w:t>(2) التهذيب 2</w:t>
      </w:r>
      <w:r w:rsidR="00166FE4" w:rsidRPr="00A37BA7">
        <w:rPr>
          <w:rtl/>
        </w:rPr>
        <w:t xml:space="preserve">: </w:t>
      </w:r>
      <w:r w:rsidRPr="00A37BA7">
        <w:rPr>
          <w:rtl/>
        </w:rPr>
        <w:t>336</w:t>
      </w:r>
      <w:r w:rsidR="001C44EB" w:rsidRPr="00A37BA7">
        <w:rPr>
          <w:rtl/>
        </w:rPr>
        <w:t>/</w:t>
      </w:r>
      <w:r w:rsidRPr="00A37BA7">
        <w:rPr>
          <w:rtl/>
        </w:rPr>
        <w:t xml:space="preserve">1387. </w:t>
      </w:r>
    </w:p>
    <w:p w:rsidR="004C2631" w:rsidRPr="00A37BA7" w:rsidRDefault="004C2631" w:rsidP="00A37BA7">
      <w:pPr>
        <w:pStyle w:val="libFootnote0"/>
        <w:rPr>
          <w:rtl/>
        </w:rPr>
      </w:pPr>
      <w:r w:rsidRPr="00A37BA7">
        <w:rPr>
          <w:rtl/>
        </w:rPr>
        <w:t>(3) التهذيب 2</w:t>
      </w:r>
      <w:r w:rsidR="00166FE4" w:rsidRPr="00A37BA7">
        <w:rPr>
          <w:rtl/>
        </w:rPr>
        <w:t xml:space="preserve">: </w:t>
      </w:r>
      <w:r w:rsidRPr="00A37BA7">
        <w:rPr>
          <w:rtl/>
        </w:rPr>
        <w:t>189</w:t>
      </w:r>
      <w:r w:rsidR="001C44EB" w:rsidRPr="00A37BA7">
        <w:rPr>
          <w:rtl/>
        </w:rPr>
        <w:t>/</w:t>
      </w:r>
      <w:r w:rsidRPr="00A37BA7">
        <w:rPr>
          <w:rtl/>
        </w:rPr>
        <w:t>751.</w:t>
      </w:r>
    </w:p>
    <w:p w:rsidR="004C2631" w:rsidRPr="00A37BA7" w:rsidRDefault="004C2631" w:rsidP="00A37BA7">
      <w:pPr>
        <w:pStyle w:val="libFootnoteCenterBold"/>
        <w:rPr>
          <w:rtl/>
        </w:rPr>
      </w:pPr>
      <w:r w:rsidRPr="00A37BA7">
        <w:rPr>
          <w:rtl/>
        </w:rPr>
        <w:t>الباب 9</w:t>
      </w:r>
    </w:p>
    <w:p w:rsidR="004C2631" w:rsidRPr="00A37BA7" w:rsidRDefault="004C2631" w:rsidP="00A37BA7">
      <w:pPr>
        <w:pStyle w:val="libFootnoteCenterBold"/>
        <w:rPr>
          <w:rtl/>
        </w:rPr>
      </w:pPr>
      <w:r w:rsidRPr="00A37BA7">
        <w:rPr>
          <w:rtl/>
        </w:rPr>
        <w:t>فيه 4 أحاديث</w:t>
      </w:r>
    </w:p>
    <w:p w:rsidR="004C2631" w:rsidRPr="00A37BA7" w:rsidRDefault="004C2631" w:rsidP="00A37BA7">
      <w:pPr>
        <w:pStyle w:val="libFootnote0"/>
        <w:rPr>
          <w:rtl/>
        </w:rPr>
      </w:pPr>
      <w:r w:rsidRPr="00A37BA7">
        <w:rPr>
          <w:rtl/>
        </w:rPr>
        <w:t>1</w:t>
      </w:r>
      <w:r w:rsidR="008C0B64" w:rsidRPr="00A37BA7">
        <w:rPr>
          <w:rtl/>
        </w:rPr>
        <w:t xml:space="preserve"> - </w:t>
      </w:r>
      <w:r w:rsidRPr="00A37BA7">
        <w:rPr>
          <w:rtl/>
        </w:rPr>
        <w:t>الكافي 3</w:t>
      </w:r>
      <w:r w:rsidR="00166FE4" w:rsidRPr="00A37BA7">
        <w:rPr>
          <w:rtl/>
        </w:rPr>
        <w:t xml:space="preserve">: </w:t>
      </w:r>
      <w:r w:rsidRPr="00A37BA7">
        <w:rPr>
          <w:rtl/>
        </w:rPr>
        <w:t>356</w:t>
      </w:r>
      <w:r w:rsidR="001C44EB" w:rsidRPr="00A37BA7">
        <w:rPr>
          <w:rtl/>
        </w:rPr>
        <w:t>/</w:t>
      </w:r>
      <w:r w:rsidRPr="00A37BA7">
        <w:rPr>
          <w:rtl/>
        </w:rPr>
        <w:t>2</w:t>
      </w:r>
      <w:r w:rsidR="009315D2" w:rsidRPr="00A37BA7">
        <w:rPr>
          <w:rtl/>
        </w:rPr>
        <w:t>،</w:t>
      </w:r>
      <w:r w:rsidRPr="00A37BA7">
        <w:rPr>
          <w:rtl/>
        </w:rPr>
        <w:t xml:space="preserve"> والتهذيب 2</w:t>
      </w:r>
      <w:r w:rsidR="00166FE4" w:rsidRPr="00A37BA7">
        <w:rPr>
          <w:rtl/>
        </w:rPr>
        <w:t xml:space="preserve">: </w:t>
      </w:r>
      <w:r w:rsidRPr="00A37BA7">
        <w:rPr>
          <w:rtl/>
        </w:rPr>
        <w:t>345</w:t>
      </w:r>
      <w:r w:rsidR="001C44EB" w:rsidRPr="00A37BA7">
        <w:rPr>
          <w:rtl/>
        </w:rPr>
        <w:t>/</w:t>
      </w:r>
      <w:r w:rsidRPr="00A37BA7">
        <w:rPr>
          <w:rtl/>
        </w:rPr>
        <w:t xml:space="preserve">1431. </w:t>
      </w:r>
    </w:p>
    <w:p w:rsidR="004C2631" w:rsidRPr="00A37BA7" w:rsidRDefault="004C2631" w:rsidP="00A37BA7">
      <w:pPr>
        <w:pStyle w:val="libFootnote0"/>
        <w:rPr>
          <w:rtl/>
        </w:rPr>
      </w:pPr>
      <w:r w:rsidRPr="00A37BA7">
        <w:rPr>
          <w:rtl/>
        </w:rPr>
        <w:t>(</w:t>
      </w:r>
      <w:r w:rsidR="00A37BA7">
        <w:rPr>
          <w:rFonts w:hint="cs"/>
          <w:rtl/>
        </w:rPr>
        <w:t>4</w:t>
      </w:r>
      <w:r w:rsidRPr="00A37BA7">
        <w:rPr>
          <w:rtl/>
        </w:rPr>
        <w:t>) كتب المصنف على</w:t>
      </w:r>
      <w:r w:rsidR="00CC1CFA" w:rsidRPr="00A37BA7">
        <w:rPr>
          <w:rtl/>
        </w:rPr>
        <w:t xml:space="preserve"> ( </w:t>
      </w:r>
      <w:r w:rsidRPr="00A37BA7">
        <w:rPr>
          <w:rtl/>
        </w:rPr>
        <w:t>سجد سجدتين )</w:t>
      </w:r>
      <w:r w:rsidR="00166FE4" w:rsidRPr="00A37BA7">
        <w:rPr>
          <w:rtl/>
        </w:rPr>
        <w:t xml:space="preserve">: </w:t>
      </w:r>
      <w:r w:rsidRPr="00A37BA7">
        <w:rPr>
          <w:rtl/>
        </w:rPr>
        <w:t>في التهذيب</w:t>
      </w:r>
      <w:r w:rsidR="00166FE4" w:rsidRPr="00A37BA7">
        <w:rPr>
          <w:rtl/>
        </w:rPr>
        <w:t xml:space="preserve">: </w:t>
      </w:r>
      <w:r w:rsidRPr="00A37BA7">
        <w:rPr>
          <w:rtl/>
        </w:rPr>
        <w:t>نقر ثنتين.</w:t>
      </w:r>
    </w:p>
    <w:p w:rsidR="004C2631" w:rsidRPr="00A37BA7" w:rsidRDefault="004C2631" w:rsidP="00A37BA7">
      <w:pPr>
        <w:pStyle w:val="libFootnote0"/>
        <w:rPr>
          <w:rtl/>
        </w:rPr>
      </w:pPr>
      <w:r w:rsidRPr="00A37BA7">
        <w:rPr>
          <w:rtl/>
        </w:rPr>
        <w:t>2</w:t>
      </w:r>
      <w:r w:rsidR="008C0B64" w:rsidRPr="00A37BA7">
        <w:rPr>
          <w:rtl/>
        </w:rPr>
        <w:t xml:space="preserve"> - </w:t>
      </w:r>
      <w:r w:rsidRPr="00A37BA7">
        <w:rPr>
          <w:rtl/>
        </w:rPr>
        <w:t>المقنع</w:t>
      </w:r>
      <w:r w:rsidR="00166FE4" w:rsidRPr="00A37BA7">
        <w:rPr>
          <w:rtl/>
        </w:rPr>
        <w:t xml:space="preserve">: </w:t>
      </w:r>
      <w:r w:rsidRPr="00A37BA7">
        <w:rPr>
          <w:rtl/>
        </w:rPr>
        <w:t xml:space="preserve">32. </w:t>
      </w:r>
    </w:p>
    <w:p w:rsidR="004C2631" w:rsidRPr="00A37BA7" w:rsidRDefault="004C2631" w:rsidP="00A37BA7">
      <w:pPr>
        <w:pStyle w:val="libFootnote0"/>
        <w:rPr>
          <w:rtl/>
        </w:rPr>
      </w:pPr>
      <w:r w:rsidRPr="00A37BA7">
        <w:rPr>
          <w:rtl/>
        </w:rPr>
        <w:t>(</w:t>
      </w:r>
      <w:r w:rsidR="00A37BA7">
        <w:rPr>
          <w:rFonts w:hint="cs"/>
          <w:rtl/>
        </w:rPr>
        <w:t>5</w:t>
      </w:r>
      <w:r w:rsidRPr="00A37BA7">
        <w:rPr>
          <w:rtl/>
        </w:rPr>
        <w:t>) في المصدر</w:t>
      </w:r>
      <w:r w:rsidR="00166FE4" w:rsidRPr="00A37BA7">
        <w:rPr>
          <w:rtl/>
        </w:rPr>
        <w:t xml:space="preserve">: </w:t>
      </w:r>
      <w:r w:rsidRPr="00A37BA7">
        <w:rPr>
          <w:rtl/>
        </w:rPr>
        <w:t xml:space="preserve">الفضل بن بشار.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رواية زرارة محمولة على الشكّ</w:t>
      </w:r>
      <w:r w:rsidR="009315D2">
        <w:rPr>
          <w:rtl/>
        </w:rPr>
        <w:t>،</w:t>
      </w:r>
      <w:r>
        <w:rPr>
          <w:rtl/>
        </w:rPr>
        <w:t xml:space="preserve"> ورواية الفضيل على تيقّن الترك. </w:t>
      </w:r>
    </w:p>
    <w:p w:rsidR="004C2631" w:rsidRDefault="004C2631" w:rsidP="003D212A">
      <w:pPr>
        <w:pStyle w:val="libNormal"/>
        <w:rPr>
          <w:rtl/>
        </w:rPr>
      </w:pPr>
      <w:r w:rsidRPr="00EA1EC2">
        <w:rPr>
          <w:rStyle w:val="libNormalChar"/>
          <w:rtl/>
        </w:rPr>
        <w:t>[ 8295 ]</w:t>
      </w:r>
      <w:r>
        <w:rPr>
          <w:rtl/>
        </w:rPr>
        <w:t xml:space="preserve"> 3</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 بن عثمان</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قمت في الركعتين من الظهر أو غيرها فلم تتشهّد فيهما فذكرت ذلك في الركعة الثالثة قبل أن تركع فاجلس فتشهّد وقم فأتمّ صلاتك</w:t>
      </w:r>
      <w:r w:rsidR="009315D2">
        <w:rPr>
          <w:rtl/>
        </w:rPr>
        <w:t>،</w:t>
      </w:r>
      <w:r>
        <w:rPr>
          <w:rtl/>
        </w:rPr>
        <w:t xml:space="preserve"> وإن أنت لم تذكر حتى تركع فامض في صلاتك حتى تفرغ</w:t>
      </w:r>
      <w:r w:rsidR="009315D2">
        <w:rPr>
          <w:rtl/>
        </w:rPr>
        <w:t>،</w:t>
      </w:r>
      <w:r>
        <w:rPr>
          <w:rtl/>
        </w:rPr>
        <w:t xml:space="preserve"> فاذا فرغت فاسجد سجدتي السهو بعد التسليم قبل أن تتكلّم. </w:t>
      </w:r>
    </w:p>
    <w:p w:rsidR="004C2631" w:rsidRDefault="004C2631" w:rsidP="008C0B64">
      <w:pPr>
        <w:pStyle w:val="libNormal"/>
        <w:rPr>
          <w:rtl/>
        </w:rPr>
      </w:pPr>
      <w:r>
        <w:rPr>
          <w:rtl/>
        </w:rPr>
        <w:t>محمّد بن الحسن بإسناده عن علي بن إبراهيم</w:t>
      </w:r>
      <w:r w:rsidR="009315D2">
        <w:rPr>
          <w:rtl/>
        </w:rPr>
        <w:t>،</w:t>
      </w:r>
      <w:r>
        <w:rPr>
          <w:rtl/>
        </w:rPr>
        <w:t xml:space="preserve"> مثله </w:t>
      </w:r>
      <w:r w:rsidRPr="004C2631">
        <w:rPr>
          <w:rStyle w:val="libFootnotenumChar"/>
          <w:rtl/>
        </w:rPr>
        <w:t>(1)</w:t>
      </w:r>
      <w:r w:rsidR="009315D2">
        <w:rPr>
          <w:rtl/>
        </w:rPr>
        <w:t>،</w:t>
      </w:r>
      <w:r>
        <w:rPr>
          <w:rtl/>
        </w:rPr>
        <w:t xml:space="preserve"> وكذا الذي قبله. </w:t>
      </w:r>
    </w:p>
    <w:p w:rsidR="004C2631" w:rsidRDefault="004C2631" w:rsidP="003D212A">
      <w:pPr>
        <w:pStyle w:val="libNormal"/>
        <w:rPr>
          <w:rtl/>
        </w:rPr>
      </w:pPr>
      <w:r w:rsidRPr="00EA1EC2">
        <w:rPr>
          <w:rStyle w:val="libNormalChar"/>
          <w:rtl/>
        </w:rPr>
        <w:t>[ 8296 ]</w:t>
      </w:r>
      <w:r>
        <w:rPr>
          <w:rtl/>
        </w:rPr>
        <w:t xml:space="preserve"> 4</w:t>
      </w:r>
      <w:r w:rsidR="008C0B64">
        <w:rPr>
          <w:rtl/>
        </w:rPr>
        <w:t xml:space="preserve"> - </w:t>
      </w:r>
      <w:r>
        <w:rPr>
          <w:rtl/>
        </w:rPr>
        <w:t>وبإسناده عن الحسين بن سعيد</w:t>
      </w:r>
      <w:r w:rsidR="009315D2">
        <w:rPr>
          <w:rtl/>
        </w:rPr>
        <w:t>،</w:t>
      </w:r>
      <w:r>
        <w:rPr>
          <w:rtl/>
        </w:rPr>
        <w:t xml:space="preserve"> عن محمّد بن سنان</w:t>
      </w:r>
      <w:r w:rsidR="009315D2">
        <w:rPr>
          <w:rtl/>
        </w:rPr>
        <w:t>،</w:t>
      </w:r>
      <w:r>
        <w:rPr>
          <w:rtl/>
        </w:rPr>
        <w:t xml:space="preserve"> عن عبد الله بن مسكان</w:t>
      </w:r>
      <w:r w:rsidR="009315D2">
        <w:rPr>
          <w:rtl/>
        </w:rPr>
        <w:t>،</w:t>
      </w:r>
      <w:r>
        <w:rPr>
          <w:rtl/>
        </w:rPr>
        <w:t xml:space="preserve"> عن محمّد بن علي الحلبي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يسهو في الصلاة فينسى التشهّد؟ قال</w:t>
      </w:r>
      <w:r w:rsidR="00166FE4" w:rsidRPr="00166FE4">
        <w:rPr>
          <w:rStyle w:val="libNormalChar"/>
          <w:rtl/>
        </w:rPr>
        <w:t xml:space="preserve">: </w:t>
      </w:r>
      <w:r>
        <w:rPr>
          <w:rtl/>
        </w:rPr>
        <w:t>يرجع فيتشهّد</w:t>
      </w:r>
      <w:r w:rsidR="009315D2">
        <w:rPr>
          <w:rtl/>
        </w:rPr>
        <w:t>،</w:t>
      </w:r>
      <w:r>
        <w:rPr>
          <w:rtl/>
        </w:rPr>
        <w:t xml:space="preserve"> قلت</w:t>
      </w:r>
      <w:r w:rsidR="00166FE4" w:rsidRPr="00166FE4">
        <w:rPr>
          <w:rStyle w:val="libNormalChar"/>
          <w:rtl/>
        </w:rPr>
        <w:t xml:space="preserve">: </w:t>
      </w:r>
      <w:r>
        <w:rPr>
          <w:rtl/>
        </w:rPr>
        <w:t>أيسجد سجدتي السهو؟ فقال</w:t>
      </w:r>
      <w:r w:rsidR="00166FE4" w:rsidRPr="00166FE4">
        <w:rPr>
          <w:rStyle w:val="libNormalChar"/>
          <w:rtl/>
        </w:rPr>
        <w:t xml:space="preserve">: </w:t>
      </w:r>
      <w:r>
        <w:rPr>
          <w:rtl/>
        </w:rPr>
        <w:t>لا</w:t>
      </w:r>
      <w:r w:rsidR="009315D2">
        <w:rPr>
          <w:rtl/>
        </w:rPr>
        <w:t>،</w:t>
      </w:r>
      <w:r>
        <w:rPr>
          <w:rtl/>
        </w:rPr>
        <w:t xml:space="preserve"> ليس في هذا سجدتا السهو. </w:t>
      </w:r>
    </w:p>
    <w:p w:rsidR="004C2631" w:rsidRDefault="004C2631" w:rsidP="008C0B64">
      <w:pPr>
        <w:pStyle w:val="libNormal"/>
        <w:rPr>
          <w:rtl/>
        </w:rPr>
      </w:pPr>
      <w:r>
        <w:rPr>
          <w:rtl/>
        </w:rPr>
        <w:t>وبإسناده عن أحمد بن محمّد</w:t>
      </w:r>
      <w:r w:rsidR="009315D2">
        <w:rPr>
          <w:rtl/>
        </w:rPr>
        <w:t>،</w:t>
      </w:r>
      <w:r>
        <w:rPr>
          <w:rtl/>
        </w:rPr>
        <w:t xml:space="preserve"> عن الحسين بن سعيد</w:t>
      </w:r>
      <w:r w:rsidR="009315D2">
        <w:rPr>
          <w:rtl/>
        </w:rPr>
        <w:t>،</w:t>
      </w:r>
      <w:r>
        <w:rPr>
          <w:rtl/>
        </w:rPr>
        <w:t xml:space="preserve"> مثله. </w:t>
      </w:r>
    </w:p>
    <w:p w:rsidR="004C2631" w:rsidRDefault="004C2631" w:rsidP="00A37BA7">
      <w:pPr>
        <w:pStyle w:val="libNormal"/>
        <w:rPr>
          <w:rtl/>
        </w:rPr>
      </w:pPr>
      <w:r>
        <w:rPr>
          <w:rtl/>
        </w:rPr>
        <w:t>وبإسناده عن سعد</w:t>
      </w:r>
      <w:r w:rsidR="009315D2">
        <w:rPr>
          <w:rtl/>
        </w:rPr>
        <w:t>،</w:t>
      </w:r>
      <w:r>
        <w:rPr>
          <w:rtl/>
        </w:rPr>
        <w:t xml:space="preserve"> عن أحمد بن محمّد</w:t>
      </w:r>
      <w:r w:rsidR="009315D2">
        <w:rPr>
          <w:rtl/>
        </w:rPr>
        <w:t>،</w:t>
      </w:r>
      <w:r>
        <w:rPr>
          <w:rtl/>
        </w:rPr>
        <w:t xml:space="preserve"> مثله </w:t>
      </w:r>
      <w:r w:rsidRPr="004C2631">
        <w:rPr>
          <w:rStyle w:val="libFootnotenumChar"/>
          <w:rtl/>
        </w:rPr>
        <w:t>(</w:t>
      </w:r>
      <w:r w:rsidR="00A37BA7">
        <w:rPr>
          <w:rStyle w:val="libFootnotenumChar"/>
          <w:rFonts w:hint="cs"/>
          <w:rtl/>
        </w:rPr>
        <w:t>2</w:t>
      </w:r>
      <w:r w:rsidRPr="004C2631">
        <w:rPr>
          <w:rStyle w:val="libFootnotenumChar"/>
          <w:rtl/>
        </w:rPr>
        <w:t>)</w:t>
      </w:r>
      <w:r>
        <w:rPr>
          <w:rtl/>
        </w:rPr>
        <w:t xml:space="preserve">. </w:t>
      </w:r>
    </w:p>
    <w:p w:rsidR="004C2631" w:rsidRDefault="004C2631" w:rsidP="00A37BA7">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A37BA7">
        <w:rPr>
          <w:rStyle w:val="libFootnotenumChar"/>
          <w:rFonts w:hint="cs"/>
          <w:rtl/>
        </w:rPr>
        <w:t>3</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A37BA7">
        <w:rPr>
          <w:rStyle w:val="libFootnotenumChar"/>
          <w:rFonts w:hint="cs"/>
          <w:rtl/>
        </w:rPr>
        <w:t>4</w:t>
      </w:r>
      <w:r w:rsidRPr="004C2631">
        <w:rPr>
          <w:rStyle w:val="libFootnotenumChar"/>
          <w:rtl/>
        </w:rPr>
        <w:t>)</w:t>
      </w:r>
      <w:r w:rsidR="009315D2">
        <w:rPr>
          <w:rtl/>
        </w:rPr>
        <w:t>،</w:t>
      </w:r>
      <w:r>
        <w:rPr>
          <w:rtl/>
        </w:rPr>
        <w:t xml:space="preserve"> وينبغي حمل </w:t>
      </w:r>
    </w:p>
    <w:p w:rsidR="004C2631" w:rsidRDefault="00457B21" w:rsidP="00457B21">
      <w:pPr>
        <w:pStyle w:val="libLine"/>
        <w:rPr>
          <w:rtl/>
        </w:rPr>
      </w:pPr>
      <w:r>
        <w:rPr>
          <w:rtl/>
        </w:rPr>
        <w:t>____________________</w:t>
      </w:r>
    </w:p>
    <w:p w:rsidR="004C2631" w:rsidRPr="00A37BA7" w:rsidRDefault="004C2631" w:rsidP="00A37BA7">
      <w:pPr>
        <w:pStyle w:val="libFootnote0"/>
        <w:rPr>
          <w:rtl/>
        </w:rPr>
      </w:pPr>
      <w:r w:rsidRPr="00A37BA7">
        <w:rPr>
          <w:rtl/>
        </w:rPr>
        <w:t>3</w:t>
      </w:r>
      <w:r w:rsidR="008C0B64" w:rsidRPr="00A37BA7">
        <w:rPr>
          <w:rtl/>
        </w:rPr>
        <w:t xml:space="preserve"> - </w:t>
      </w:r>
      <w:r w:rsidRPr="00A37BA7">
        <w:rPr>
          <w:rtl/>
        </w:rPr>
        <w:t>الكافي 3</w:t>
      </w:r>
      <w:r w:rsidR="00166FE4" w:rsidRPr="00A37BA7">
        <w:rPr>
          <w:rtl/>
        </w:rPr>
        <w:t xml:space="preserve">: </w:t>
      </w:r>
      <w:r w:rsidRPr="00A37BA7">
        <w:rPr>
          <w:rtl/>
        </w:rPr>
        <w:t>357</w:t>
      </w:r>
      <w:r w:rsidR="001C44EB" w:rsidRPr="00A37BA7">
        <w:rPr>
          <w:rtl/>
        </w:rPr>
        <w:t>/</w:t>
      </w:r>
      <w:r w:rsidRPr="00A37BA7">
        <w:rPr>
          <w:rtl/>
        </w:rPr>
        <w:t xml:space="preserve">8. </w:t>
      </w:r>
    </w:p>
    <w:p w:rsidR="004C2631" w:rsidRPr="00A37BA7" w:rsidRDefault="004C2631" w:rsidP="00A37BA7">
      <w:pPr>
        <w:pStyle w:val="libFootnote0"/>
        <w:rPr>
          <w:rtl/>
        </w:rPr>
      </w:pPr>
      <w:r w:rsidRPr="00A37BA7">
        <w:rPr>
          <w:rtl/>
        </w:rPr>
        <w:t>(1) التهذيب 2</w:t>
      </w:r>
      <w:r w:rsidR="00166FE4" w:rsidRPr="00A37BA7">
        <w:rPr>
          <w:rtl/>
        </w:rPr>
        <w:t xml:space="preserve">: </w:t>
      </w:r>
      <w:r w:rsidRPr="00A37BA7">
        <w:rPr>
          <w:rtl/>
        </w:rPr>
        <w:t>344</w:t>
      </w:r>
      <w:r w:rsidR="001C44EB" w:rsidRPr="00A37BA7">
        <w:rPr>
          <w:rtl/>
        </w:rPr>
        <w:t>/</w:t>
      </w:r>
      <w:r w:rsidRPr="00A37BA7">
        <w:rPr>
          <w:rtl/>
        </w:rPr>
        <w:t>1429.</w:t>
      </w:r>
    </w:p>
    <w:p w:rsidR="004C2631" w:rsidRPr="00A37BA7" w:rsidRDefault="004C2631" w:rsidP="00A37BA7">
      <w:pPr>
        <w:pStyle w:val="libFootnote0"/>
        <w:rPr>
          <w:rtl/>
        </w:rPr>
      </w:pPr>
      <w:r w:rsidRPr="00A37BA7">
        <w:rPr>
          <w:rtl/>
        </w:rPr>
        <w:t>4</w:t>
      </w:r>
      <w:r w:rsidR="008C0B64" w:rsidRPr="00A37BA7">
        <w:rPr>
          <w:rtl/>
        </w:rPr>
        <w:t xml:space="preserve"> - </w:t>
      </w:r>
      <w:r w:rsidRPr="00A37BA7">
        <w:rPr>
          <w:rtl/>
        </w:rPr>
        <w:t xml:space="preserve">لم نعثر على الحديث في كتب الشيخ بالسند الأول والثاني. </w:t>
      </w:r>
    </w:p>
    <w:p w:rsidR="004C2631" w:rsidRPr="00A37BA7" w:rsidRDefault="004C2631" w:rsidP="00A37BA7">
      <w:pPr>
        <w:pStyle w:val="libFootnote0"/>
        <w:rPr>
          <w:rtl/>
        </w:rPr>
      </w:pPr>
      <w:r w:rsidRPr="00A37BA7">
        <w:rPr>
          <w:rtl/>
        </w:rPr>
        <w:t>(</w:t>
      </w:r>
      <w:r w:rsidR="00A37BA7">
        <w:rPr>
          <w:rFonts w:hint="cs"/>
          <w:rtl/>
        </w:rPr>
        <w:t>2</w:t>
      </w:r>
      <w:r w:rsidRPr="00A37BA7">
        <w:rPr>
          <w:rtl/>
        </w:rPr>
        <w:t>) التهذيب 2</w:t>
      </w:r>
      <w:r w:rsidR="00166FE4" w:rsidRPr="00A37BA7">
        <w:rPr>
          <w:rtl/>
        </w:rPr>
        <w:t xml:space="preserve">: </w:t>
      </w:r>
      <w:r w:rsidRPr="00A37BA7">
        <w:rPr>
          <w:rtl/>
        </w:rPr>
        <w:t>158</w:t>
      </w:r>
      <w:r w:rsidR="001C44EB" w:rsidRPr="00A37BA7">
        <w:rPr>
          <w:rtl/>
        </w:rPr>
        <w:t>/</w:t>
      </w:r>
      <w:r w:rsidRPr="00A37BA7">
        <w:rPr>
          <w:rtl/>
        </w:rPr>
        <w:t>622</w:t>
      </w:r>
      <w:r w:rsidR="009315D2" w:rsidRPr="00A37BA7">
        <w:rPr>
          <w:rtl/>
        </w:rPr>
        <w:t>،</w:t>
      </w:r>
      <w:r w:rsidRPr="00A37BA7">
        <w:rPr>
          <w:rtl/>
        </w:rPr>
        <w:t xml:space="preserve"> والاستبصار 1</w:t>
      </w:r>
      <w:r w:rsidR="00166FE4" w:rsidRPr="00A37BA7">
        <w:rPr>
          <w:rtl/>
        </w:rPr>
        <w:t xml:space="preserve">: </w:t>
      </w:r>
      <w:r w:rsidRPr="00A37BA7">
        <w:rPr>
          <w:rtl/>
        </w:rPr>
        <w:t>363</w:t>
      </w:r>
      <w:r w:rsidR="001C44EB" w:rsidRPr="00A37BA7">
        <w:rPr>
          <w:rtl/>
        </w:rPr>
        <w:t>/</w:t>
      </w:r>
      <w:r w:rsidRPr="00A37BA7">
        <w:rPr>
          <w:rtl/>
        </w:rPr>
        <w:t xml:space="preserve">1376. </w:t>
      </w:r>
    </w:p>
    <w:p w:rsidR="004C2631" w:rsidRPr="00A37BA7" w:rsidRDefault="004C2631" w:rsidP="00A37BA7">
      <w:pPr>
        <w:pStyle w:val="libFootnote0"/>
        <w:rPr>
          <w:rtl/>
        </w:rPr>
      </w:pPr>
      <w:r w:rsidRPr="00A37BA7">
        <w:rPr>
          <w:rtl/>
        </w:rPr>
        <w:t>(</w:t>
      </w:r>
      <w:r w:rsidR="00A37BA7">
        <w:rPr>
          <w:rFonts w:hint="cs"/>
          <w:rtl/>
        </w:rPr>
        <w:t>3</w:t>
      </w:r>
      <w:r w:rsidRPr="00A37BA7">
        <w:rPr>
          <w:rtl/>
        </w:rPr>
        <w:t xml:space="preserve">) تقدم في الحديث 3 من الباب 7 من هذه الأبواب. </w:t>
      </w:r>
    </w:p>
    <w:p w:rsidR="004C2631" w:rsidRPr="00A37BA7" w:rsidRDefault="004C2631" w:rsidP="00A37BA7">
      <w:pPr>
        <w:pStyle w:val="libFootnote0"/>
        <w:rPr>
          <w:rtl/>
        </w:rPr>
      </w:pPr>
      <w:r w:rsidRPr="00A37BA7">
        <w:rPr>
          <w:rtl/>
        </w:rPr>
        <w:t>(</w:t>
      </w:r>
      <w:r w:rsidR="00A37BA7">
        <w:rPr>
          <w:rFonts w:hint="cs"/>
          <w:rtl/>
        </w:rPr>
        <w:t>4</w:t>
      </w:r>
      <w:r w:rsidRPr="00A37BA7">
        <w:rPr>
          <w:rtl/>
        </w:rPr>
        <w:t xml:space="preserve">) يأتي في الحديث 2 من الباب 26 من أبواب الخلل. </w:t>
      </w:r>
    </w:p>
    <w:p w:rsidR="008C0B64" w:rsidRDefault="008C0B64" w:rsidP="00CC1CFA">
      <w:pPr>
        <w:pStyle w:val="libNormal"/>
        <w:rPr>
          <w:rtl/>
        </w:rPr>
      </w:pPr>
      <w:r>
        <w:rPr>
          <w:rtl/>
        </w:rPr>
        <w:br w:type="page"/>
      </w:r>
    </w:p>
    <w:p w:rsidR="004C2631" w:rsidRDefault="004C2631" w:rsidP="00F130D3">
      <w:pPr>
        <w:pStyle w:val="libNormal0"/>
        <w:rPr>
          <w:rtl/>
        </w:rPr>
      </w:pPr>
      <w:r>
        <w:rPr>
          <w:rtl/>
        </w:rPr>
        <w:lastRenderedPageBreak/>
        <w:t>نفي سجود السهو على ما إذا ذكر قبل تمام القيام</w:t>
      </w:r>
      <w:r w:rsidR="009315D2">
        <w:rPr>
          <w:rtl/>
        </w:rPr>
        <w:t>،</w:t>
      </w:r>
      <w:r>
        <w:rPr>
          <w:rtl/>
        </w:rPr>
        <w:t xml:space="preserve"> أو على نفي الوجوب لما مرّ </w:t>
      </w:r>
      <w:r w:rsidRPr="004C2631">
        <w:rPr>
          <w:rStyle w:val="libFootnotenumChar"/>
          <w:rtl/>
        </w:rPr>
        <w:t>(</w:t>
      </w:r>
      <w:r w:rsidR="00F130D3">
        <w:rPr>
          <w:rStyle w:val="libFootnotenumChar"/>
          <w:rFonts w:hint="cs"/>
          <w:rtl/>
        </w:rPr>
        <w:t>1</w:t>
      </w:r>
      <w:r w:rsidRPr="004C2631">
        <w:rPr>
          <w:rStyle w:val="libFootnotenumChar"/>
          <w:rtl/>
        </w:rPr>
        <w:t>)</w:t>
      </w:r>
      <w:r>
        <w:rPr>
          <w:rtl/>
        </w:rPr>
        <w:t xml:space="preserve">. </w:t>
      </w:r>
    </w:p>
    <w:p w:rsidR="004C2631" w:rsidRDefault="004C2631" w:rsidP="004C2631">
      <w:pPr>
        <w:pStyle w:val="Heading2Center"/>
        <w:rPr>
          <w:rtl/>
        </w:rPr>
      </w:pPr>
      <w:bookmarkStart w:id="1674" w:name="_Toc276961426"/>
      <w:bookmarkStart w:id="1675" w:name="_Toc301696233"/>
      <w:bookmarkStart w:id="1676" w:name="_Toc374950475"/>
      <w:bookmarkStart w:id="1677" w:name="_Toc258082258"/>
      <w:bookmarkStart w:id="1678" w:name="_Toc258082858"/>
      <w:r>
        <w:rPr>
          <w:rtl/>
        </w:rPr>
        <w:t>10</w:t>
      </w:r>
      <w:r w:rsidR="008C0B64">
        <w:rPr>
          <w:rtl/>
        </w:rPr>
        <w:t xml:space="preserve"> - </w:t>
      </w:r>
      <w:r>
        <w:rPr>
          <w:rtl/>
        </w:rPr>
        <w:t>باب وجوب الصلاة على محمد وآله فى التشهّد</w:t>
      </w:r>
      <w:r w:rsidR="009315D2">
        <w:rPr>
          <w:rtl/>
        </w:rPr>
        <w:t>،</w:t>
      </w:r>
      <w:r>
        <w:rPr>
          <w:rtl/>
        </w:rPr>
        <w:t xml:space="preserve"> وبطلان</w:t>
      </w:r>
      <w:bookmarkEnd w:id="1674"/>
      <w:bookmarkEnd w:id="1675"/>
      <w:r w:rsidR="009315D2">
        <w:rPr>
          <w:rtl/>
        </w:rPr>
        <w:t xml:space="preserve"> </w:t>
      </w:r>
      <w:bookmarkStart w:id="1679" w:name="_Toc276961427"/>
      <w:bookmarkStart w:id="1680" w:name="_Toc301696234"/>
      <w:r w:rsidR="009315D2">
        <w:rPr>
          <w:rtl/>
        </w:rPr>
        <w:t>ا</w:t>
      </w:r>
      <w:r>
        <w:rPr>
          <w:rtl/>
        </w:rPr>
        <w:t>لصلاة بتعمّد تركها</w:t>
      </w:r>
      <w:bookmarkEnd w:id="1676"/>
      <w:bookmarkEnd w:id="1677"/>
      <w:bookmarkEnd w:id="1678"/>
      <w:bookmarkEnd w:id="1679"/>
      <w:bookmarkEnd w:id="1680"/>
    </w:p>
    <w:p w:rsidR="004C2631" w:rsidRDefault="004C2631" w:rsidP="00F130D3">
      <w:pPr>
        <w:pStyle w:val="libNormal"/>
        <w:rPr>
          <w:rtl/>
        </w:rPr>
      </w:pPr>
      <w:r w:rsidRPr="00EA1EC2">
        <w:rPr>
          <w:rStyle w:val="libNormalChar"/>
          <w:rtl/>
        </w:rPr>
        <w:t>[ 8297 ]</w:t>
      </w:r>
      <w:r>
        <w:rPr>
          <w:rtl/>
        </w:rPr>
        <w:t xml:space="preserve"> 1</w:t>
      </w:r>
      <w:r w:rsidR="008C0B64">
        <w:rPr>
          <w:rtl/>
        </w:rPr>
        <w:t xml:space="preserve"> - </w:t>
      </w:r>
      <w:r>
        <w:rPr>
          <w:rtl/>
        </w:rPr>
        <w:t>محمّد بن علي بن الحسين بإسناده عن حمّاد بن عيسى</w:t>
      </w:r>
      <w:r w:rsidR="009315D2">
        <w:rPr>
          <w:rtl/>
        </w:rPr>
        <w:t>،</w:t>
      </w:r>
      <w:r>
        <w:rPr>
          <w:rtl/>
        </w:rPr>
        <w:t xml:space="preserve"> عن حريز</w:t>
      </w:r>
      <w:r w:rsidR="009315D2">
        <w:rPr>
          <w:rtl/>
        </w:rPr>
        <w:t>،</w:t>
      </w:r>
      <w:r>
        <w:rPr>
          <w:rtl/>
        </w:rPr>
        <w:t xml:space="preserve"> عن أبي بصير وزرارة جميعاً قالا</w:t>
      </w:r>
      <w:r w:rsidR="008C0B64">
        <w:rPr>
          <w:rtl/>
        </w:rPr>
        <w:t xml:space="preserve"> - </w:t>
      </w:r>
      <w:r>
        <w:rPr>
          <w:rtl/>
        </w:rPr>
        <w:t>في حديث</w:t>
      </w:r>
      <w:r w:rsidR="008C0B64">
        <w:rPr>
          <w:rtl/>
        </w:rPr>
        <w:t xml:space="preserve"> -</w:t>
      </w:r>
      <w:r w:rsidR="00166FE4" w:rsidRPr="00166FE4">
        <w:rPr>
          <w:rStyle w:val="libNormalChar"/>
          <w:rtl/>
        </w:rPr>
        <w:t xml:space="preserve">: </w:t>
      </w:r>
      <w:r>
        <w:rPr>
          <w:rtl/>
        </w:rPr>
        <w:t>قال أبو عبدالله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إنّ الصلاة على النبي</w:t>
      </w:r>
      <w:r w:rsidR="002B423D">
        <w:rPr>
          <w:rFonts w:hint="cs"/>
          <w:rtl/>
        </w:rPr>
        <w:t xml:space="preserve"> </w:t>
      </w:r>
      <w:r w:rsidR="002B423D"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من تمام الصلاة</w:t>
      </w:r>
      <w:r w:rsidR="00CC1CFA" w:rsidRPr="00CC1CFA">
        <w:rPr>
          <w:rStyle w:val="libNormalChar"/>
          <w:rtl/>
        </w:rPr>
        <w:t xml:space="preserve"> ( </w:t>
      </w:r>
      <w:r>
        <w:rPr>
          <w:rtl/>
        </w:rPr>
        <w:t>إذا تركها متعمّداً</w:t>
      </w:r>
      <w:r w:rsidR="00CC1CFA" w:rsidRPr="00CC1CFA">
        <w:rPr>
          <w:rStyle w:val="libNormalChar"/>
          <w:rtl/>
        </w:rPr>
        <w:t xml:space="preserve"> ) </w:t>
      </w:r>
      <w:r w:rsidRPr="004C2631">
        <w:rPr>
          <w:rStyle w:val="libFootnotenumChar"/>
          <w:rtl/>
        </w:rPr>
        <w:t>(</w:t>
      </w:r>
      <w:r w:rsidR="00F130D3">
        <w:rPr>
          <w:rStyle w:val="libFootnotenumChar"/>
          <w:rFonts w:hint="cs"/>
          <w:rtl/>
        </w:rPr>
        <w:t>2</w:t>
      </w:r>
      <w:r w:rsidRPr="004C2631">
        <w:rPr>
          <w:rStyle w:val="libFootnotenumChar"/>
          <w:rtl/>
        </w:rPr>
        <w:t>)</w:t>
      </w:r>
      <w:r>
        <w:rPr>
          <w:rtl/>
        </w:rPr>
        <w:t xml:space="preserve"> فلا صلاة له</w:t>
      </w:r>
      <w:r w:rsidR="009315D2">
        <w:rPr>
          <w:rtl/>
        </w:rPr>
        <w:t>،</w:t>
      </w:r>
      <w:r>
        <w:rPr>
          <w:rtl/>
        </w:rPr>
        <w:t xml:space="preserve"> إذا ترك الصلاة على النبي </w:t>
      </w:r>
      <w:r w:rsidR="002B423D" w:rsidRPr="00CC1CFA">
        <w:rPr>
          <w:rStyle w:val="libNormalChar"/>
          <w:rtl/>
        </w:rPr>
        <w:t>(</w:t>
      </w:r>
      <w:r w:rsidR="002B423D" w:rsidRPr="00CC1CFA">
        <w:rPr>
          <w:rStyle w:val="libAlaemChar"/>
          <w:rtl/>
        </w:rPr>
        <w:t xml:space="preserve"> صلى‌الله‌عليه‌وآله‌وسلم</w:t>
      </w:r>
      <w:r w:rsidR="002B423D" w:rsidRPr="00CC1CFA">
        <w:rPr>
          <w:rStyle w:val="libNormalChar"/>
          <w:rtl/>
        </w:rPr>
        <w:t xml:space="preserve"> )</w:t>
      </w:r>
      <w:r>
        <w:rPr>
          <w:rtl/>
        </w:rPr>
        <w:t xml:space="preserve">. </w:t>
      </w:r>
    </w:p>
    <w:p w:rsidR="004C2631" w:rsidRDefault="004C2631" w:rsidP="00F130D3">
      <w:pPr>
        <w:pStyle w:val="libNormal"/>
        <w:rPr>
          <w:rtl/>
        </w:rPr>
      </w:pPr>
      <w:r w:rsidRPr="00EA1EC2">
        <w:rPr>
          <w:rStyle w:val="libNormalChar"/>
          <w:rtl/>
        </w:rPr>
        <w:t>[ 8298 ]</w:t>
      </w:r>
      <w:r>
        <w:rPr>
          <w:rtl/>
        </w:rPr>
        <w:t xml:space="preserve"> 2</w:t>
      </w:r>
      <w:r w:rsidR="008C0B64">
        <w:rPr>
          <w:rtl/>
        </w:rPr>
        <w:t xml:space="preserve"> - </w:t>
      </w:r>
      <w:r>
        <w:rPr>
          <w:rtl/>
        </w:rPr>
        <w:t>محمّد بن الحسن بإسناده عن حمّاد بن عيسى</w:t>
      </w:r>
      <w:r w:rsidR="009315D2">
        <w:rPr>
          <w:rtl/>
        </w:rPr>
        <w:t>،</w:t>
      </w:r>
      <w:r>
        <w:rPr>
          <w:rtl/>
        </w:rPr>
        <w:t xml:space="preserve"> عن حريز</w:t>
      </w:r>
      <w:r w:rsidR="009315D2">
        <w:rPr>
          <w:rtl/>
        </w:rPr>
        <w:t>،</w:t>
      </w:r>
      <w:r>
        <w:rPr>
          <w:rtl/>
        </w:rPr>
        <w:t xml:space="preserve"> عن أبي بصير وزرارة جميعاً</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من تمام الصوم إعطاء الزكاة</w:t>
      </w:r>
      <w:r w:rsidR="009315D2">
        <w:rPr>
          <w:rtl/>
        </w:rPr>
        <w:t>،</w:t>
      </w:r>
      <w:r>
        <w:rPr>
          <w:rtl/>
        </w:rPr>
        <w:t xml:space="preserve"> كما أن الصلاة على النبي</w:t>
      </w:r>
      <w:r w:rsidR="002B423D">
        <w:rPr>
          <w:rFonts w:hint="cs"/>
          <w:rtl/>
        </w:rPr>
        <w:t xml:space="preserve"> </w:t>
      </w:r>
      <w:r w:rsidR="002B423D" w:rsidRPr="00CC1CFA">
        <w:rPr>
          <w:rStyle w:val="libNormalChar"/>
          <w:rtl/>
        </w:rPr>
        <w:t>(</w:t>
      </w:r>
      <w:r w:rsidR="002B423D" w:rsidRPr="00CC1CFA">
        <w:rPr>
          <w:rStyle w:val="libAlaemChar"/>
          <w:rtl/>
        </w:rPr>
        <w:t xml:space="preserve"> صلى‌الله‌عليه‌وآله‌وسلم</w:t>
      </w:r>
      <w:r w:rsidR="002B423D">
        <w:rPr>
          <w:rStyle w:val="libNormalChar"/>
          <w:rtl/>
        </w:rPr>
        <w:t xml:space="preserve"> )</w:t>
      </w:r>
      <w:r w:rsidR="00CC1CFA" w:rsidRPr="00CC1CFA">
        <w:rPr>
          <w:rStyle w:val="libNormalChar"/>
          <w:rtl/>
        </w:rPr>
        <w:t xml:space="preserve"> </w:t>
      </w:r>
      <w:r>
        <w:rPr>
          <w:rtl/>
        </w:rPr>
        <w:t>من تمام الصلاة</w:t>
      </w:r>
      <w:r w:rsidR="009315D2">
        <w:rPr>
          <w:rtl/>
        </w:rPr>
        <w:t>،</w:t>
      </w:r>
      <w:r>
        <w:rPr>
          <w:rtl/>
        </w:rPr>
        <w:t xml:space="preserve"> ومن صام ولم يؤدّها فلا صوم له إذا تركها متعمّداً</w:t>
      </w:r>
      <w:r w:rsidR="009315D2">
        <w:rPr>
          <w:rtl/>
        </w:rPr>
        <w:t>،</w:t>
      </w:r>
      <w:r>
        <w:rPr>
          <w:rtl/>
        </w:rPr>
        <w:t xml:space="preserve"> ومن صلّى ولم يصلّ على النبي</w:t>
      </w:r>
      <w:r w:rsidR="002B423D">
        <w:rPr>
          <w:rFonts w:hint="cs"/>
          <w:rtl/>
        </w:rPr>
        <w:t xml:space="preserve"> </w:t>
      </w:r>
      <w:r w:rsidR="002B423D" w:rsidRPr="00CC1CFA">
        <w:rPr>
          <w:rStyle w:val="libNormalChar"/>
          <w:rtl/>
        </w:rPr>
        <w:t>(</w:t>
      </w:r>
      <w:r w:rsidR="002B423D" w:rsidRPr="00CC1CFA">
        <w:rPr>
          <w:rStyle w:val="libAlaemChar"/>
          <w:rtl/>
        </w:rPr>
        <w:t xml:space="preserve"> صلى‌الله‌عليه‌وآله‌وسلم</w:t>
      </w:r>
      <w:r w:rsidR="002B423D" w:rsidRPr="00CC1CFA">
        <w:rPr>
          <w:rStyle w:val="libNormalChar"/>
          <w:rtl/>
        </w:rPr>
        <w:t xml:space="preserve"> ) </w:t>
      </w:r>
      <w:r>
        <w:rPr>
          <w:rtl/>
        </w:rPr>
        <w:t>وترك ذلك متعمّداً فلا صلاة له</w:t>
      </w:r>
      <w:r w:rsidR="009315D2">
        <w:rPr>
          <w:rtl/>
        </w:rPr>
        <w:t>،</w:t>
      </w:r>
      <w:r>
        <w:rPr>
          <w:rtl/>
        </w:rPr>
        <w:t xml:space="preserve"> إنّ الله تعالى بدأ بها </w:t>
      </w:r>
      <w:r w:rsidRPr="004C2631">
        <w:rPr>
          <w:rStyle w:val="libFootnotenumChar"/>
          <w:rtl/>
        </w:rPr>
        <w:t>(</w:t>
      </w:r>
      <w:r w:rsidR="00F130D3">
        <w:rPr>
          <w:rStyle w:val="libFootnotenumChar"/>
          <w:rFonts w:hint="cs"/>
          <w:rtl/>
        </w:rPr>
        <w:t>3</w:t>
      </w:r>
      <w:r w:rsidRPr="004C2631">
        <w:rPr>
          <w:rStyle w:val="libFootnotenumChar"/>
          <w:rtl/>
        </w:rPr>
        <w:t>)</w:t>
      </w:r>
      <w:r>
        <w:rPr>
          <w:rtl/>
        </w:rPr>
        <w:t xml:space="preserve"> فقال</w:t>
      </w:r>
      <w:r w:rsidR="00166FE4" w:rsidRPr="00166FE4">
        <w:rPr>
          <w:rStyle w:val="libNormalChar"/>
          <w:rtl/>
        </w:rPr>
        <w:t xml:space="preserve">: </w:t>
      </w:r>
      <w:r w:rsidR="00CC1CFA" w:rsidRPr="002B423D">
        <w:rPr>
          <w:rStyle w:val="libAlaemChar"/>
          <w:rtl/>
        </w:rPr>
        <w:t>(</w:t>
      </w:r>
      <w:r w:rsidR="00CC1CFA" w:rsidRPr="00CC1CFA">
        <w:rPr>
          <w:rStyle w:val="libNormalChar"/>
          <w:rtl/>
        </w:rPr>
        <w:t xml:space="preserve"> </w:t>
      </w:r>
      <w:r w:rsidRPr="004C2631">
        <w:rPr>
          <w:rStyle w:val="libAieChar"/>
          <w:rtl/>
        </w:rPr>
        <w:t>ق</w:t>
      </w:r>
      <w:r w:rsidRPr="004C2631">
        <w:rPr>
          <w:rStyle w:val="libAieChar"/>
          <w:rFonts w:hint="cs"/>
          <w:rtl/>
        </w:rPr>
        <w:t>َ</w:t>
      </w:r>
      <w:r w:rsidRPr="004C2631">
        <w:rPr>
          <w:rStyle w:val="libAieChar"/>
          <w:rtl/>
        </w:rPr>
        <w:t>د أ</w:t>
      </w:r>
      <w:r w:rsidRPr="004C2631">
        <w:rPr>
          <w:rStyle w:val="libAieChar"/>
          <w:rFonts w:hint="cs"/>
          <w:rtl/>
        </w:rPr>
        <w:t>َ</w:t>
      </w:r>
      <w:r w:rsidRPr="004C2631">
        <w:rPr>
          <w:rStyle w:val="libAieChar"/>
          <w:rtl/>
        </w:rPr>
        <w:t>فل</w:t>
      </w:r>
      <w:r w:rsidRPr="004C2631">
        <w:rPr>
          <w:rStyle w:val="libAieChar"/>
          <w:rFonts w:hint="cs"/>
          <w:rtl/>
        </w:rPr>
        <w:t>َ</w:t>
      </w:r>
      <w:r w:rsidRPr="004C2631">
        <w:rPr>
          <w:rStyle w:val="libAieChar"/>
          <w:rtl/>
        </w:rPr>
        <w:t>ح</w:t>
      </w:r>
      <w:r w:rsidRPr="004C2631">
        <w:rPr>
          <w:rStyle w:val="libAieChar"/>
          <w:rFonts w:hint="cs"/>
          <w:rtl/>
        </w:rPr>
        <w:t>َ</w:t>
      </w:r>
      <w:r w:rsidRPr="004C2631">
        <w:rPr>
          <w:rStyle w:val="libAieChar"/>
          <w:rtl/>
        </w:rPr>
        <w:t xml:space="preserve"> م</w:t>
      </w:r>
      <w:r w:rsidRPr="004C2631">
        <w:rPr>
          <w:rStyle w:val="libAieChar"/>
          <w:rFonts w:hint="cs"/>
          <w:rtl/>
        </w:rPr>
        <w:t>َ</w:t>
      </w:r>
      <w:r w:rsidRPr="004C2631">
        <w:rPr>
          <w:rStyle w:val="libAieChar"/>
          <w:rtl/>
        </w:rPr>
        <w:t>ن ت</w:t>
      </w:r>
      <w:r w:rsidRPr="004C2631">
        <w:rPr>
          <w:rStyle w:val="libAieChar"/>
          <w:rFonts w:hint="cs"/>
          <w:rtl/>
        </w:rPr>
        <w:t>َ</w:t>
      </w:r>
      <w:r w:rsidRPr="004C2631">
        <w:rPr>
          <w:rStyle w:val="libAieChar"/>
          <w:rtl/>
        </w:rPr>
        <w:t>ز</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ى * و</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 xml:space="preserve"> اسم</w:t>
      </w:r>
      <w:r w:rsidRPr="004C2631">
        <w:rPr>
          <w:rStyle w:val="libAieChar"/>
          <w:rFonts w:hint="cs"/>
          <w:rtl/>
        </w:rPr>
        <w:t>َ</w:t>
      </w:r>
      <w:r w:rsidRPr="004C2631">
        <w:rPr>
          <w:rStyle w:val="libAieChar"/>
          <w:rtl/>
        </w:rPr>
        <w:t xml:space="preserve"> ر</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 xml:space="preserve"> ف</w:t>
      </w:r>
      <w:r w:rsidRPr="004C2631">
        <w:rPr>
          <w:rStyle w:val="libAieChar"/>
          <w:rFonts w:hint="cs"/>
          <w:rtl/>
        </w:rPr>
        <w:t>َ</w:t>
      </w:r>
      <w:r w:rsidRPr="004C2631">
        <w:rPr>
          <w:rStyle w:val="libAieChar"/>
          <w:rtl/>
        </w:rPr>
        <w:t>ص</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ى</w:t>
      </w:r>
      <w:r w:rsidR="00CC1CFA" w:rsidRPr="00CC1CFA">
        <w:rPr>
          <w:rStyle w:val="libNormalChar"/>
          <w:rtl/>
        </w:rPr>
        <w:t xml:space="preserve"> </w:t>
      </w:r>
      <w:r w:rsidR="00CC1CFA" w:rsidRPr="002B423D">
        <w:rPr>
          <w:rStyle w:val="libAlaemChar"/>
          <w:rtl/>
        </w:rPr>
        <w:t>)</w:t>
      </w:r>
      <w:r w:rsidR="00CC1CFA" w:rsidRPr="00CC1CFA">
        <w:rPr>
          <w:rStyle w:val="libNormalChar"/>
          <w:rtl/>
        </w:rPr>
        <w:t xml:space="preserve"> </w:t>
      </w:r>
      <w:r w:rsidRPr="004C2631">
        <w:rPr>
          <w:rStyle w:val="libFootnotenumChar"/>
          <w:rtl/>
        </w:rPr>
        <w:t>(</w:t>
      </w:r>
      <w:r w:rsidR="00F130D3">
        <w:rPr>
          <w:rStyle w:val="libFootnotenumChar"/>
          <w:rFonts w:hint="cs"/>
          <w:rtl/>
        </w:rPr>
        <w:t>4</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F130D3" w:rsidRDefault="004C2631" w:rsidP="00F130D3">
      <w:pPr>
        <w:pStyle w:val="libFootnote0"/>
        <w:rPr>
          <w:rtl/>
        </w:rPr>
      </w:pPr>
      <w:r w:rsidRPr="00F130D3">
        <w:rPr>
          <w:rtl/>
        </w:rPr>
        <w:t>(</w:t>
      </w:r>
      <w:r w:rsidR="00F130D3">
        <w:rPr>
          <w:rFonts w:hint="cs"/>
          <w:rtl/>
        </w:rPr>
        <w:t>1</w:t>
      </w:r>
      <w:r w:rsidRPr="00F130D3">
        <w:rPr>
          <w:rtl/>
        </w:rPr>
        <w:t xml:space="preserve">) مرّ في الأحاديث السابقة من هذا الباب. </w:t>
      </w:r>
    </w:p>
    <w:p w:rsidR="004C2631" w:rsidRPr="00F130D3" w:rsidRDefault="004C2631" w:rsidP="00F130D3">
      <w:pPr>
        <w:pStyle w:val="libFootnoteCenterBold"/>
        <w:rPr>
          <w:rtl/>
        </w:rPr>
      </w:pPr>
      <w:r w:rsidRPr="00F130D3">
        <w:rPr>
          <w:rtl/>
        </w:rPr>
        <w:t>الباب 10</w:t>
      </w:r>
    </w:p>
    <w:p w:rsidR="004C2631" w:rsidRPr="00F130D3" w:rsidRDefault="004C2631" w:rsidP="00F130D3">
      <w:pPr>
        <w:pStyle w:val="libFootnoteCenterBold"/>
        <w:rPr>
          <w:rtl/>
        </w:rPr>
      </w:pPr>
      <w:r w:rsidRPr="00F130D3">
        <w:rPr>
          <w:rtl/>
        </w:rPr>
        <w:t>فيه 3 أحاديث</w:t>
      </w:r>
    </w:p>
    <w:p w:rsidR="004C2631" w:rsidRPr="00F130D3" w:rsidRDefault="004C2631" w:rsidP="00F130D3">
      <w:pPr>
        <w:pStyle w:val="libFootnote0"/>
        <w:rPr>
          <w:rtl/>
        </w:rPr>
      </w:pPr>
      <w:r w:rsidRPr="00F130D3">
        <w:rPr>
          <w:rtl/>
        </w:rPr>
        <w:t>1</w:t>
      </w:r>
      <w:r w:rsidR="008C0B64" w:rsidRPr="00F130D3">
        <w:rPr>
          <w:rtl/>
        </w:rPr>
        <w:t xml:space="preserve"> - </w:t>
      </w:r>
      <w:r w:rsidRPr="00F130D3">
        <w:rPr>
          <w:rtl/>
        </w:rPr>
        <w:t>الفقيه 2</w:t>
      </w:r>
      <w:r w:rsidR="00166FE4" w:rsidRPr="00F130D3">
        <w:rPr>
          <w:rtl/>
        </w:rPr>
        <w:t xml:space="preserve">: </w:t>
      </w:r>
      <w:r w:rsidRPr="00F130D3">
        <w:rPr>
          <w:rtl/>
        </w:rPr>
        <w:t>119</w:t>
      </w:r>
      <w:r w:rsidR="001C44EB" w:rsidRPr="00F130D3">
        <w:rPr>
          <w:rtl/>
        </w:rPr>
        <w:t>/</w:t>
      </w:r>
      <w:r w:rsidRPr="00F130D3">
        <w:rPr>
          <w:rtl/>
        </w:rPr>
        <w:t>515</w:t>
      </w:r>
      <w:r w:rsidR="009315D2" w:rsidRPr="00F130D3">
        <w:rPr>
          <w:rtl/>
        </w:rPr>
        <w:t>،</w:t>
      </w:r>
      <w:r w:rsidRPr="00F130D3">
        <w:rPr>
          <w:rtl/>
        </w:rPr>
        <w:t xml:space="preserve"> وأورده بتمامه في الحديث 5 من الباب 1 من أبواب زكاة الفطرة. </w:t>
      </w:r>
    </w:p>
    <w:p w:rsidR="004C2631" w:rsidRPr="00F130D3" w:rsidRDefault="004C2631" w:rsidP="00F130D3">
      <w:pPr>
        <w:pStyle w:val="libFootnote0"/>
        <w:rPr>
          <w:rtl/>
        </w:rPr>
      </w:pPr>
      <w:r w:rsidRPr="00F130D3">
        <w:rPr>
          <w:rtl/>
        </w:rPr>
        <w:t>(</w:t>
      </w:r>
      <w:r w:rsidR="00F130D3">
        <w:rPr>
          <w:rFonts w:hint="cs"/>
          <w:rtl/>
        </w:rPr>
        <w:t>2</w:t>
      </w:r>
      <w:r w:rsidRPr="00F130D3">
        <w:rPr>
          <w:rtl/>
        </w:rPr>
        <w:t>) ما بين القوسين كتبه المصنف في هامش الاصل</w:t>
      </w:r>
      <w:r w:rsidR="009315D2" w:rsidRPr="00F130D3">
        <w:rPr>
          <w:rtl/>
        </w:rPr>
        <w:t>،</w:t>
      </w:r>
      <w:r w:rsidRPr="00F130D3">
        <w:rPr>
          <w:rtl/>
        </w:rPr>
        <w:t xml:space="preserve"> والذي في المصدر</w:t>
      </w:r>
      <w:r w:rsidR="00166FE4" w:rsidRPr="00F130D3">
        <w:rPr>
          <w:rtl/>
        </w:rPr>
        <w:t xml:space="preserve">: </w:t>
      </w:r>
      <w:r w:rsidRPr="00F130D3">
        <w:rPr>
          <w:rtl/>
        </w:rPr>
        <w:t>لانه من صام ولم يؤدّ الزكاة فلا صوم له اذا تركها متعمداً ولا صلاة</w:t>
      </w:r>
      <w:r w:rsidRPr="00F130D3">
        <w:rPr>
          <w:rFonts w:hint="cs"/>
          <w:rtl/>
        </w:rPr>
        <w:t xml:space="preserve"> </w:t>
      </w:r>
      <w:r w:rsidRPr="00F130D3">
        <w:rPr>
          <w:rtl/>
        </w:rPr>
        <w:t>...</w:t>
      </w:r>
    </w:p>
    <w:p w:rsidR="004C2631" w:rsidRPr="00F130D3" w:rsidRDefault="004C2631" w:rsidP="00F130D3">
      <w:pPr>
        <w:pStyle w:val="libFootnote0"/>
        <w:rPr>
          <w:rtl/>
        </w:rPr>
      </w:pPr>
      <w:r w:rsidRPr="00F130D3">
        <w:rPr>
          <w:rtl/>
        </w:rPr>
        <w:t>2</w:t>
      </w:r>
      <w:r w:rsidR="008C0B64" w:rsidRPr="00F130D3">
        <w:rPr>
          <w:rtl/>
        </w:rPr>
        <w:t xml:space="preserve"> - </w:t>
      </w:r>
      <w:r w:rsidRPr="00F130D3">
        <w:rPr>
          <w:rtl/>
        </w:rPr>
        <w:t>لم يرد الحديث في كتب الشيخ بهذا السند وكذلك لم يرد في الوافي 5</w:t>
      </w:r>
      <w:r w:rsidR="00166FE4" w:rsidRPr="00F130D3">
        <w:rPr>
          <w:rtl/>
        </w:rPr>
        <w:t xml:space="preserve">: </w:t>
      </w:r>
      <w:r w:rsidRPr="00F130D3">
        <w:rPr>
          <w:rtl/>
        </w:rPr>
        <w:t xml:space="preserve">115 وإنما أورده عن السند الثاني وسند الفقيه. </w:t>
      </w:r>
    </w:p>
    <w:p w:rsidR="004C2631" w:rsidRPr="00F130D3" w:rsidRDefault="004C2631" w:rsidP="00F130D3">
      <w:pPr>
        <w:pStyle w:val="libFootnote0"/>
        <w:rPr>
          <w:rtl/>
        </w:rPr>
      </w:pPr>
      <w:r w:rsidRPr="00F130D3">
        <w:rPr>
          <w:rtl/>
        </w:rPr>
        <w:t>(</w:t>
      </w:r>
      <w:r w:rsidR="00F130D3">
        <w:rPr>
          <w:rFonts w:hint="cs"/>
          <w:rtl/>
        </w:rPr>
        <w:t>3</w:t>
      </w:r>
      <w:r w:rsidRPr="00F130D3">
        <w:rPr>
          <w:rtl/>
        </w:rPr>
        <w:t>) في التهذيب في الرواية الاخرى زيادة</w:t>
      </w:r>
      <w:r w:rsidR="00166FE4" w:rsidRPr="00F130D3">
        <w:rPr>
          <w:rtl/>
        </w:rPr>
        <w:t xml:space="preserve">: </w:t>
      </w:r>
      <w:r w:rsidRPr="00F130D3">
        <w:rPr>
          <w:rtl/>
        </w:rPr>
        <w:t>قبل الصلاة</w:t>
      </w:r>
      <w:r w:rsidR="00CC1CFA" w:rsidRPr="00F130D3">
        <w:rPr>
          <w:rtl/>
        </w:rPr>
        <w:t xml:space="preserve"> ( </w:t>
      </w:r>
      <w:r w:rsidRPr="00F130D3">
        <w:rPr>
          <w:rtl/>
        </w:rPr>
        <w:t xml:space="preserve">هامش المخطوط ). </w:t>
      </w:r>
    </w:p>
    <w:p w:rsidR="004C2631" w:rsidRPr="00F130D3" w:rsidRDefault="004C2631" w:rsidP="00F130D3">
      <w:pPr>
        <w:pStyle w:val="libFootnote0"/>
        <w:rPr>
          <w:rtl/>
        </w:rPr>
      </w:pPr>
      <w:r w:rsidRPr="00F130D3">
        <w:rPr>
          <w:rtl/>
        </w:rPr>
        <w:t>(</w:t>
      </w:r>
      <w:r w:rsidR="00F130D3">
        <w:rPr>
          <w:rFonts w:hint="cs"/>
          <w:rtl/>
        </w:rPr>
        <w:t>4</w:t>
      </w:r>
      <w:r w:rsidRPr="00F130D3">
        <w:rPr>
          <w:rtl/>
        </w:rPr>
        <w:t>) الأعلى 87</w:t>
      </w:r>
      <w:r w:rsidR="00166FE4" w:rsidRPr="00F130D3">
        <w:rPr>
          <w:rtl/>
        </w:rPr>
        <w:t xml:space="preserve">: </w:t>
      </w:r>
      <w:r w:rsidRPr="00F130D3">
        <w:rPr>
          <w:rtl/>
        </w:rPr>
        <w:t xml:space="preserve">14 و 15. </w:t>
      </w:r>
    </w:p>
    <w:p w:rsidR="008C0B64" w:rsidRDefault="008C0B64" w:rsidP="00CC1CFA">
      <w:pPr>
        <w:pStyle w:val="libNormal"/>
        <w:rPr>
          <w:rtl/>
        </w:rPr>
      </w:pPr>
      <w:r>
        <w:rPr>
          <w:rtl/>
        </w:rPr>
        <w:br w:type="page"/>
      </w:r>
    </w:p>
    <w:p w:rsidR="004C2631" w:rsidRDefault="004C2631" w:rsidP="006A03EC">
      <w:pPr>
        <w:pStyle w:val="libNormal"/>
        <w:rPr>
          <w:rtl/>
        </w:rPr>
      </w:pPr>
      <w:r>
        <w:rPr>
          <w:rtl/>
        </w:rPr>
        <w:lastRenderedPageBreak/>
        <w:t>وبإسناده عن ابن أبي عمير</w:t>
      </w:r>
      <w:r w:rsidR="009315D2">
        <w:rPr>
          <w:rtl/>
        </w:rPr>
        <w:t>،</w:t>
      </w:r>
      <w:r>
        <w:rPr>
          <w:rtl/>
        </w:rPr>
        <w:t xml:space="preserve"> عن أبي بصير</w:t>
      </w:r>
      <w:r w:rsidR="009315D2">
        <w:rPr>
          <w:rtl/>
        </w:rPr>
        <w:t>،</w:t>
      </w:r>
      <w:r>
        <w:rPr>
          <w:rtl/>
        </w:rPr>
        <w:t xml:space="preserve"> عن زرارة</w:t>
      </w:r>
      <w:r w:rsidR="009315D2">
        <w:rPr>
          <w:rtl/>
        </w:rPr>
        <w:t>،</w:t>
      </w:r>
      <w:r>
        <w:rPr>
          <w:rtl/>
        </w:rPr>
        <w:t xml:space="preserve"> عن أبي عبدالله </w:t>
      </w:r>
      <w:r w:rsidR="00F130D3" w:rsidRPr="00CC1CFA">
        <w:rPr>
          <w:rStyle w:val="libNormalChar"/>
          <w:rtl/>
        </w:rPr>
        <w:t xml:space="preserve">( </w:t>
      </w:r>
      <w:r w:rsidR="00F130D3">
        <w:rPr>
          <w:rStyle w:val="libAlaemChar"/>
          <w:rFonts w:hint="cs"/>
          <w:rtl/>
        </w:rPr>
        <w:t>عليه‌السلام</w:t>
      </w:r>
      <w:r w:rsidR="00F130D3" w:rsidRPr="00CC1CFA">
        <w:rPr>
          <w:rStyle w:val="libNormalChar"/>
          <w:rFonts w:hint="cs"/>
          <w:rtl/>
        </w:rPr>
        <w:t xml:space="preserve"> )</w:t>
      </w:r>
      <w:r w:rsidR="00F130D3">
        <w:rPr>
          <w:rStyle w:val="libNormalChar"/>
          <w:rFonts w:hint="cs"/>
          <w:rtl/>
        </w:rPr>
        <w:t xml:space="preserve"> </w:t>
      </w:r>
      <w:r w:rsidR="009315D2">
        <w:rPr>
          <w:rtl/>
        </w:rPr>
        <w:t>،</w:t>
      </w:r>
      <w:r>
        <w:rPr>
          <w:rtl/>
        </w:rPr>
        <w:t xml:space="preserve"> مثله </w:t>
      </w:r>
      <w:r w:rsidRPr="004C2631">
        <w:rPr>
          <w:rStyle w:val="libFootnotenumChar"/>
          <w:rtl/>
        </w:rPr>
        <w:t>(</w:t>
      </w:r>
      <w:r w:rsidR="006A03EC">
        <w:rPr>
          <w:rStyle w:val="libFootnotenumChar"/>
          <w:rFonts w:hint="cs"/>
          <w:rtl/>
        </w:rPr>
        <w:t>1</w:t>
      </w:r>
      <w:r w:rsidRPr="004C2631">
        <w:rPr>
          <w:rStyle w:val="libFootnotenumChar"/>
          <w:rtl/>
        </w:rPr>
        <w:t>)</w:t>
      </w:r>
      <w:r>
        <w:rPr>
          <w:rtl/>
        </w:rPr>
        <w:t xml:space="preserve">. </w:t>
      </w:r>
    </w:p>
    <w:p w:rsidR="004C2631" w:rsidRDefault="004C2631" w:rsidP="00F130D3">
      <w:pPr>
        <w:pStyle w:val="libNormal"/>
        <w:rPr>
          <w:rtl/>
        </w:rPr>
      </w:pPr>
      <w:r w:rsidRPr="00EA1EC2">
        <w:rPr>
          <w:rStyle w:val="libNormalChar"/>
          <w:rtl/>
        </w:rPr>
        <w:t>[ 8299 ]</w:t>
      </w:r>
      <w:r>
        <w:rPr>
          <w:rtl/>
        </w:rPr>
        <w:t xml:space="preserve"> 3</w:t>
      </w:r>
      <w:r w:rsidR="008C0B64">
        <w:rPr>
          <w:rtl/>
        </w:rPr>
        <w:t xml:space="preserve"> - </w:t>
      </w:r>
      <w:r>
        <w:rPr>
          <w:rtl/>
        </w:rPr>
        <w:t>محمّد بن يعقوب</w:t>
      </w:r>
      <w:r w:rsidR="009315D2">
        <w:rPr>
          <w:rtl/>
        </w:rPr>
        <w:t>،</w:t>
      </w:r>
      <w:r>
        <w:rPr>
          <w:rtl/>
        </w:rPr>
        <w:t xml:space="preserve"> عن علي بن محمّد</w:t>
      </w:r>
      <w:r w:rsidR="009315D2">
        <w:rPr>
          <w:rtl/>
        </w:rPr>
        <w:t>،</w:t>
      </w:r>
      <w:r>
        <w:rPr>
          <w:rtl/>
        </w:rPr>
        <w:t xml:space="preserve"> عن محمّد بن علي</w:t>
      </w:r>
      <w:r w:rsidR="009315D2">
        <w:rPr>
          <w:rtl/>
        </w:rPr>
        <w:t>،</w:t>
      </w:r>
      <w:r>
        <w:rPr>
          <w:rtl/>
        </w:rPr>
        <w:t xml:space="preserve"> عن مفضّل بن صالح الأسدي</w:t>
      </w:r>
      <w:r w:rsidR="009315D2">
        <w:rPr>
          <w:rtl/>
        </w:rPr>
        <w:t>،</w:t>
      </w:r>
      <w:r>
        <w:rPr>
          <w:rtl/>
        </w:rPr>
        <w:t xml:space="preserve"> عن محمّد بن هارون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صلّى أحدكم ولم يذكر النبي</w:t>
      </w:r>
      <w:r w:rsidR="00F130D3">
        <w:rPr>
          <w:rFonts w:hint="cs"/>
          <w:rtl/>
        </w:rPr>
        <w:t xml:space="preserve"> </w:t>
      </w:r>
      <w:r w:rsidR="00F130D3"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في صلاته يسلك غيرسبيل الجنّة. </w:t>
      </w:r>
    </w:p>
    <w:p w:rsidR="004C2631" w:rsidRDefault="004C2631" w:rsidP="006A03EC">
      <w:pPr>
        <w:pStyle w:val="libNormal"/>
        <w:rPr>
          <w:rtl/>
        </w:rPr>
      </w:pPr>
      <w:r>
        <w:rPr>
          <w:rtl/>
        </w:rPr>
        <w:t>قال</w:t>
      </w:r>
      <w:r w:rsidR="00166FE4" w:rsidRPr="00166FE4">
        <w:rPr>
          <w:rStyle w:val="libNormalChar"/>
          <w:rtl/>
        </w:rPr>
        <w:t xml:space="preserve">: </w:t>
      </w:r>
      <w:r>
        <w:rPr>
          <w:rtl/>
        </w:rPr>
        <w:t xml:space="preserve">وقال رسول الله </w:t>
      </w:r>
      <w:r w:rsidR="00F130D3" w:rsidRPr="00CC1CFA">
        <w:rPr>
          <w:rStyle w:val="libNormalChar"/>
          <w:rtl/>
        </w:rPr>
        <w:t>(</w:t>
      </w:r>
      <w:r w:rsidR="00F130D3" w:rsidRPr="00CC1CFA">
        <w:rPr>
          <w:rStyle w:val="libAlaemChar"/>
          <w:rtl/>
        </w:rPr>
        <w:t xml:space="preserve"> صلى‌الله‌عليه‌وآله‌وسلم</w:t>
      </w:r>
      <w:r w:rsidR="00F130D3" w:rsidRPr="00CC1CFA">
        <w:rPr>
          <w:rStyle w:val="libNormalChar"/>
          <w:rtl/>
        </w:rPr>
        <w:t xml:space="preserve"> )</w:t>
      </w:r>
      <w:r w:rsidR="00F130D3">
        <w:rPr>
          <w:rStyle w:val="libNormalChar"/>
          <w:rFonts w:hint="cs"/>
          <w:rtl/>
        </w:rPr>
        <w:t xml:space="preserve"> </w:t>
      </w:r>
      <w:r w:rsidR="00166FE4" w:rsidRPr="00166FE4">
        <w:rPr>
          <w:rStyle w:val="libNormalChar"/>
          <w:rtl/>
        </w:rPr>
        <w:t xml:space="preserve">: </w:t>
      </w:r>
      <w:r>
        <w:rPr>
          <w:rtl/>
        </w:rPr>
        <w:t xml:space="preserve">من ذكرت عنده فلم يصلّ علي فدخل </w:t>
      </w:r>
      <w:r w:rsidRPr="004C2631">
        <w:rPr>
          <w:rStyle w:val="libFootnotenumChar"/>
          <w:rtl/>
        </w:rPr>
        <w:t>(</w:t>
      </w:r>
      <w:r w:rsidR="006A03EC">
        <w:rPr>
          <w:rStyle w:val="libFootnotenumChar"/>
          <w:rFonts w:hint="cs"/>
          <w:rtl/>
        </w:rPr>
        <w:t>2</w:t>
      </w:r>
      <w:r w:rsidRPr="004C2631">
        <w:rPr>
          <w:rStyle w:val="libFootnotenumChar"/>
          <w:rtl/>
        </w:rPr>
        <w:t>)</w:t>
      </w:r>
      <w:r>
        <w:rPr>
          <w:rtl/>
        </w:rPr>
        <w:t xml:space="preserve"> النار فأبعده الله. </w:t>
      </w:r>
    </w:p>
    <w:p w:rsidR="004C2631" w:rsidRDefault="004C2631" w:rsidP="00F130D3">
      <w:pPr>
        <w:pStyle w:val="libNormal"/>
        <w:rPr>
          <w:rtl/>
        </w:rPr>
      </w:pPr>
      <w:r>
        <w:rPr>
          <w:rtl/>
        </w:rPr>
        <w:t>قال</w:t>
      </w:r>
      <w:r w:rsidR="00166FE4" w:rsidRPr="00166FE4">
        <w:rPr>
          <w:rStyle w:val="libNormalChar"/>
          <w:rtl/>
        </w:rPr>
        <w:t xml:space="preserve">: </w:t>
      </w:r>
      <w:r>
        <w:rPr>
          <w:rtl/>
        </w:rPr>
        <w:t xml:space="preserve">وقال </w:t>
      </w:r>
      <w:r w:rsidR="00F130D3" w:rsidRPr="00CC1CFA">
        <w:rPr>
          <w:rStyle w:val="libNormalChar"/>
          <w:rtl/>
        </w:rPr>
        <w:t>(</w:t>
      </w:r>
      <w:r w:rsidR="00F130D3" w:rsidRPr="00CC1CFA">
        <w:rPr>
          <w:rStyle w:val="libAlaemChar"/>
          <w:rtl/>
        </w:rPr>
        <w:t xml:space="preserve"> صلى‌الله‌عليه‌وآله‌وسلم</w:t>
      </w:r>
      <w:r w:rsidR="00F130D3" w:rsidRPr="00CC1CFA">
        <w:rPr>
          <w:rStyle w:val="libNormalChar"/>
          <w:rtl/>
        </w:rPr>
        <w:t xml:space="preserve"> )</w:t>
      </w:r>
      <w:r w:rsidR="00F130D3">
        <w:rPr>
          <w:rStyle w:val="libNormalChar"/>
          <w:rFonts w:hint="cs"/>
          <w:rtl/>
        </w:rPr>
        <w:t xml:space="preserve"> </w:t>
      </w:r>
      <w:r w:rsidR="00166FE4" w:rsidRPr="00166FE4">
        <w:rPr>
          <w:rStyle w:val="libNormalChar"/>
          <w:rtl/>
        </w:rPr>
        <w:t xml:space="preserve">: </w:t>
      </w:r>
      <w:r>
        <w:rPr>
          <w:rtl/>
        </w:rPr>
        <w:t xml:space="preserve">من ذكرت عنده فنسي الصلاة عليّ خطىء به طريق الجنة. </w:t>
      </w:r>
    </w:p>
    <w:p w:rsidR="004C2631" w:rsidRDefault="004C2631" w:rsidP="006A03EC">
      <w:pPr>
        <w:pStyle w:val="libNormal"/>
        <w:rPr>
          <w:rtl/>
        </w:rPr>
      </w:pPr>
      <w:r>
        <w:rPr>
          <w:rtl/>
        </w:rPr>
        <w:t>ورواه البرقي في</w:t>
      </w:r>
      <w:r w:rsidR="00CC1CFA" w:rsidRPr="00CC1CFA">
        <w:rPr>
          <w:rStyle w:val="libNormalChar"/>
          <w:rtl/>
        </w:rPr>
        <w:t xml:space="preserve"> ( </w:t>
      </w:r>
      <w:r>
        <w:rPr>
          <w:rtl/>
        </w:rPr>
        <w:t>المحاسن</w:t>
      </w:r>
      <w:r w:rsidR="00CC1CFA" w:rsidRPr="00CC1CFA">
        <w:rPr>
          <w:rStyle w:val="libNormalChar"/>
          <w:rtl/>
        </w:rPr>
        <w:t xml:space="preserve"> ) </w:t>
      </w:r>
      <w:r>
        <w:rPr>
          <w:rtl/>
        </w:rPr>
        <w:t xml:space="preserve">عن محمّد بن علي </w:t>
      </w:r>
      <w:r w:rsidRPr="004C2631">
        <w:rPr>
          <w:rStyle w:val="libFootnotenumChar"/>
          <w:rtl/>
        </w:rPr>
        <w:t>(</w:t>
      </w:r>
      <w:r w:rsidR="006A03EC">
        <w:rPr>
          <w:rStyle w:val="libFootnotenumChar"/>
          <w:rFonts w:hint="cs"/>
          <w:rtl/>
        </w:rPr>
        <w:t>3</w:t>
      </w:r>
      <w:r w:rsidRPr="004C2631">
        <w:rPr>
          <w:rStyle w:val="libFootnotenumChar"/>
          <w:rtl/>
        </w:rPr>
        <w:t>)</w:t>
      </w:r>
      <w:r>
        <w:rPr>
          <w:rtl/>
        </w:rPr>
        <w:t xml:space="preserve">. </w:t>
      </w:r>
    </w:p>
    <w:p w:rsidR="004C2631" w:rsidRDefault="004C2631" w:rsidP="006A03EC">
      <w:pPr>
        <w:pStyle w:val="libNormal"/>
        <w:rPr>
          <w:rtl/>
        </w:rPr>
      </w:pPr>
      <w:r>
        <w:rPr>
          <w:rtl/>
        </w:rPr>
        <w:t>ورواه الصدوق في</w:t>
      </w:r>
      <w:r w:rsidR="00CC1CFA" w:rsidRPr="00CC1CFA">
        <w:rPr>
          <w:rStyle w:val="libNormalChar"/>
          <w:rtl/>
        </w:rPr>
        <w:t xml:space="preserve"> ( </w:t>
      </w:r>
      <w:r>
        <w:rPr>
          <w:rtl/>
        </w:rPr>
        <w:t>المجالس )</w:t>
      </w:r>
      <w:r w:rsidR="00166FE4" w:rsidRPr="00166FE4">
        <w:rPr>
          <w:rStyle w:val="libNormalChar"/>
          <w:rtl/>
        </w:rPr>
        <w:t xml:space="preserve">: </w:t>
      </w:r>
      <w:r>
        <w:rPr>
          <w:rtl/>
        </w:rPr>
        <w:t>عن جعفر بن محمّد بن مسرور</w:t>
      </w:r>
      <w:r w:rsidR="009315D2">
        <w:rPr>
          <w:rtl/>
        </w:rPr>
        <w:t>،</w:t>
      </w:r>
      <w:r>
        <w:rPr>
          <w:rtl/>
        </w:rPr>
        <w:t xml:space="preserve"> عن الحسين بن محمّد بن عامر</w:t>
      </w:r>
      <w:r w:rsidR="009315D2">
        <w:rPr>
          <w:rtl/>
        </w:rPr>
        <w:t>،</w:t>
      </w:r>
      <w:r>
        <w:rPr>
          <w:rtl/>
        </w:rPr>
        <w:t xml:space="preserve"> عن عمّه عبد الله بن عامر</w:t>
      </w:r>
      <w:r w:rsidR="009315D2">
        <w:rPr>
          <w:rtl/>
        </w:rPr>
        <w:t>،</w:t>
      </w:r>
      <w:r>
        <w:rPr>
          <w:rtl/>
        </w:rPr>
        <w:t xml:space="preserve"> عن محمّد بن أبي عمير</w:t>
      </w:r>
      <w:r w:rsidR="009315D2">
        <w:rPr>
          <w:rtl/>
        </w:rPr>
        <w:t>،</w:t>
      </w:r>
      <w:r>
        <w:rPr>
          <w:rtl/>
        </w:rPr>
        <w:t xml:space="preserve"> عن مفضّل بن صالح </w:t>
      </w:r>
      <w:r w:rsidRPr="004C2631">
        <w:rPr>
          <w:rStyle w:val="libFootnotenumChar"/>
          <w:rtl/>
        </w:rPr>
        <w:t>(</w:t>
      </w:r>
      <w:r w:rsidR="006A03EC">
        <w:rPr>
          <w:rStyle w:val="libFootnotenumChar"/>
          <w:rFonts w:hint="cs"/>
          <w:rtl/>
        </w:rPr>
        <w:t>4</w:t>
      </w:r>
      <w:r w:rsidRPr="004C2631">
        <w:rPr>
          <w:rStyle w:val="libFootnotenumChar"/>
          <w:rtl/>
        </w:rPr>
        <w:t>)</w:t>
      </w:r>
      <w:r>
        <w:rPr>
          <w:rtl/>
        </w:rPr>
        <w:t xml:space="preserve">. </w:t>
      </w:r>
    </w:p>
    <w:p w:rsidR="004C2631" w:rsidRDefault="004C2631" w:rsidP="006A03EC">
      <w:pPr>
        <w:pStyle w:val="libNormal"/>
        <w:rPr>
          <w:rtl/>
        </w:rPr>
      </w:pPr>
      <w:r>
        <w:rPr>
          <w:rtl/>
        </w:rPr>
        <w:t>ورواه في</w:t>
      </w:r>
      <w:r w:rsidR="00CC1CFA" w:rsidRPr="00CC1CFA">
        <w:rPr>
          <w:rStyle w:val="libNormalChar"/>
          <w:rtl/>
        </w:rPr>
        <w:t xml:space="preserve"> ( </w:t>
      </w:r>
      <w:r>
        <w:rPr>
          <w:rtl/>
        </w:rPr>
        <w:t>عقاب الأعمال )</w:t>
      </w:r>
      <w:r w:rsidR="00166FE4" w:rsidRPr="00166FE4">
        <w:rPr>
          <w:rStyle w:val="libNormalChar"/>
          <w:rtl/>
        </w:rPr>
        <w:t xml:space="preserve">: </w:t>
      </w:r>
      <w:r>
        <w:rPr>
          <w:rtl/>
        </w:rPr>
        <w:t>عن محمّد بن علي ماجيلويه</w:t>
      </w:r>
      <w:r w:rsidR="009315D2">
        <w:rPr>
          <w:rtl/>
        </w:rPr>
        <w:t>،</w:t>
      </w:r>
      <w:r>
        <w:rPr>
          <w:rtl/>
        </w:rPr>
        <w:t xml:space="preserve"> عن عمّه محمّد بن أبي القاسم</w:t>
      </w:r>
      <w:r w:rsidR="009315D2">
        <w:rPr>
          <w:rtl/>
        </w:rPr>
        <w:t>،</w:t>
      </w:r>
      <w:r>
        <w:rPr>
          <w:rtl/>
        </w:rPr>
        <w:t xml:space="preserve"> عن محمّد بن علي الكوفي </w:t>
      </w:r>
      <w:r w:rsidRPr="004C2631">
        <w:rPr>
          <w:rStyle w:val="libFootnotenumChar"/>
          <w:rtl/>
        </w:rPr>
        <w:t>(</w:t>
      </w:r>
      <w:r w:rsidR="006A03EC">
        <w:rPr>
          <w:rStyle w:val="libFootnotenumChar"/>
          <w:rFonts w:hint="cs"/>
          <w:rtl/>
        </w:rPr>
        <w:t>5</w:t>
      </w:r>
      <w:r w:rsidRPr="004C2631">
        <w:rPr>
          <w:rStyle w:val="libFootnotenumChar"/>
          <w:rtl/>
        </w:rPr>
        <w:t>)</w:t>
      </w:r>
      <w:r>
        <w:rPr>
          <w:rtl/>
        </w:rPr>
        <w:t xml:space="preserve">. </w:t>
      </w:r>
    </w:p>
    <w:p w:rsidR="004C2631" w:rsidRDefault="004C2631" w:rsidP="006A03EC">
      <w:pPr>
        <w:pStyle w:val="libNormal"/>
        <w:rPr>
          <w:rtl/>
        </w:rPr>
      </w:pPr>
      <w:r>
        <w:rPr>
          <w:rtl/>
        </w:rPr>
        <w:t>أقول</w:t>
      </w:r>
      <w:r w:rsidR="00166FE4" w:rsidRPr="00166FE4">
        <w:rPr>
          <w:rStyle w:val="libNormalChar"/>
          <w:rtl/>
        </w:rPr>
        <w:t xml:space="preserve">: </w:t>
      </w:r>
      <w:r>
        <w:rPr>
          <w:rtl/>
        </w:rPr>
        <w:t xml:space="preserve">وتقدّم ما يدلّ على ذلك في الأذان </w:t>
      </w:r>
      <w:r w:rsidRPr="004C2631">
        <w:rPr>
          <w:rStyle w:val="libFootnotenumChar"/>
          <w:rtl/>
        </w:rPr>
        <w:t>(</w:t>
      </w:r>
      <w:r w:rsidR="006A03EC">
        <w:rPr>
          <w:rStyle w:val="libFootnotenumChar"/>
          <w:rFonts w:hint="cs"/>
          <w:rtl/>
        </w:rPr>
        <w:t>6</w:t>
      </w:r>
      <w:r w:rsidRPr="004C2631">
        <w:rPr>
          <w:rStyle w:val="libFootnotenumChar"/>
          <w:rtl/>
        </w:rPr>
        <w:t>)</w:t>
      </w:r>
      <w:r>
        <w:rPr>
          <w:rtl/>
        </w:rPr>
        <w:t xml:space="preserve"> وكيفية التشهّد </w:t>
      </w:r>
      <w:r w:rsidRPr="004C2631">
        <w:rPr>
          <w:rStyle w:val="libFootnotenumChar"/>
          <w:rtl/>
        </w:rPr>
        <w:t>(</w:t>
      </w:r>
      <w:r w:rsidR="006A03EC">
        <w:rPr>
          <w:rStyle w:val="libFootnotenumChar"/>
          <w:rFonts w:hint="cs"/>
          <w:rtl/>
        </w:rPr>
        <w:t>7</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F130D3" w:rsidRDefault="004C2631" w:rsidP="006A03EC">
      <w:pPr>
        <w:pStyle w:val="libFootnote0"/>
        <w:rPr>
          <w:rtl/>
        </w:rPr>
      </w:pPr>
      <w:r w:rsidRPr="00F130D3">
        <w:rPr>
          <w:rtl/>
        </w:rPr>
        <w:t>(</w:t>
      </w:r>
      <w:r w:rsidR="006A03EC">
        <w:rPr>
          <w:rFonts w:hint="cs"/>
          <w:rtl/>
        </w:rPr>
        <w:t>1</w:t>
      </w:r>
      <w:r w:rsidRPr="00F130D3">
        <w:rPr>
          <w:rtl/>
        </w:rPr>
        <w:t>) التهذيب 2</w:t>
      </w:r>
      <w:r w:rsidR="00166FE4" w:rsidRPr="006A03EC">
        <w:rPr>
          <w:rtl/>
        </w:rPr>
        <w:t xml:space="preserve">: </w:t>
      </w:r>
      <w:r w:rsidRPr="00F130D3">
        <w:rPr>
          <w:rtl/>
        </w:rPr>
        <w:t>159</w:t>
      </w:r>
      <w:r w:rsidR="001C44EB" w:rsidRPr="00F130D3">
        <w:rPr>
          <w:rtl/>
        </w:rPr>
        <w:t>/</w:t>
      </w:r>
      <w:r w:rsidRPr="00F130D3">
        <w:rPr>
          <w:rtl/>
        </w:rPr>
        <w:t>625 و 4</w:t>
      </w:r>
      <w:r w:rsidR="00166FE4" w:rsidRPr="006A03EC">
        <w:rPr>
          <w:rtl/>
        </w:rPr>
        <w:t xml:space="preserve">: </w:t>
      </w:r>
      <w:r w:rsidRPr="00F130D3">
        <w:rPr>
          <w:rtl/>
        </w:rPr>
        <w:t>108</w:t>
      </w:r>
      <w:r w:rsidR="001C44EB" w:rsidRPr="00F130D3">
        <w:rPr>
          <w:rtl/>
        </w:rPr>
        <w:t>/</w:t>
      </w:r>
      <w:r w:rsidRPr="00F130D3">
        <w:rPr>
          <w:rtl/>
        </w:rPr>
        <w:t>314</w:t>
      </w:r>
      <w:r w:rsidR="009315D2" w:rsidRPr="00F130D3">
        <w:rPr>
          <w:rtl/>
        </w:rPr>
        <w:t>،</w:t>
      </w:r>
      <w:r w:rsidRPr="00F130D3">
        <w:rPr>
          <w:rtl/>
        </w:rPr>
        <w:t xml:space="preserve"> والاستبصار 1</w:t>
      </w:r>
      <w:r w:rsidR="00166FE4" w:rsidRPr="006A03EC">
        <w:rPr>
          <w:rtl/>
        </w:rPr>
        <w:t xml:space="preserve">: </w:t>
      </w:r>
      <w:r w:rsidRPr="00F130D3">
        <w:rPr>
          <w:rtl/>
        </w:rPr>
        <w:t>343</w:t>
      </w:r>
      <w:r w:rsidR="001C44EB" w:rsidRPr="00F130D3">
        <w:rPr>
          <w:rtl/>
        </w:rPr>
        <w:t>/</w:t>
      </w:r>
      <w:r w:rsidRPr="00F130D3">
        <w:rPr>
          <w:rtl/>
        </w:rPr>
        <w:t>1292.</w:t>
      </w:r>
    </w:p>
    <w:p w:rsidR="004C2631" w:rsidRPr="00F130D3" w:rsidRDefault="004C2631" w:rsidP="00F130D3">
      <w:pPr>
        <w:pStyle w:val="libFootnote0"/>
        <w:rPr>
          <w:rtl/>
        </w:rPr>
      </w:pPr>
      <w:r w:rsidRPr="00F130D3">
        <w:rPr>
          <w:rtl/>
        </w:rPr>
        <w:t>3</w:t>
      </w:r>
      <w:r w:rsidR="008C0B64" w:rsidRPr="00F130D3">
        <w:rPr>
          <w:rtl/>
        </w:rPr>
        <w:t xml:space="preserve"> - </w:t>
      </w:r>
      <w:r w:rsidRPr="00F130D3">
        <w:rPr>
          <w:rtl/>
        </w:rPr>
        <w:t>الكافي 2</w:t>
      </w:r>
      <w:r w:rsidR="00166FE4" w:rsidRPr="006A03EC">
        <w:rPr>
          <w:rtl/>
        </w:rPr>
        <w:t xml:space="preserve">: </w:t>
      </w:r>
      <w:r w:rsidRPr="00F130D3">
        <w:rPr>
          <w:rtl/>
        </w:rPr>
        <w:t>359</w:t>
      </w:r>
      <w:r w:rsidR="001C44EB" w:rsidRPr="00F130D3">
        <w:rPr>
          <w:rtl/>
        </w:rPr>
        <w:t>/</w:t>
      </w:r>
      <w:r w:rsidRPr="00F130D3">
        <w:rPr>
          <w:rtl/>
        </w:rPr>
        <w:t xml:space="preserve">19. </w:t>
      </w:r>
    </w:p>
    <w:p w:rsidR="004C2631" w:rsidRPr="00F130D3" w:rsidRDefault="004C2631" w:rsidP="006A03EC">
      <w:pPr>
        <w:pStyle w:val="libFootnote0"/>
        <w:rPr>
          <w:rtl/>
        </w:rPr>
      </w:pPr>
      <w:r w:rsidRPr="00F130D3">
        <w:rPr>
          <w:rtl/>
        </w:rPr>
        <w:t>(</w:t>
      </w:r>
      <w:r w:rsidR="006A03EC">
        <w:rPr>
          <w:rFonts w:hint="cs"/>
          <w:rtl/>
        </w:rPr>
        <w:t>2</w:t>
      </w:r>
      <w:r w:rsidRPr="00F130D3">
        <w:rPr>
          <w:rtl/>
        </w:rPr>
        <w:t>) في المصدر</w:t>
      </w:r>
      <w:r w:rsidR="00166FE4" w:rsidRPr="006A03EC">
        <w:rPr>
          <w:rtl/>
        </w:rPr>
        <w:t xml:space="preserve">: </w:t>
      </w:r>
      <w:r w:rsidRPr="00F130D3">
        <w:rPr>
          <w:rtl/>
        </w:rPr>
        <w:t xml:space="preserve">دخل. </w:t>
      </w:r>
    </w:p>
    <w:p w:rsidR="004C2631" w:rsidRPr="00F130D3" w:rsidRDefault="004C2631" w:rsidP="006A03EC">
      <w:pPr>
        <w:pStyle w:val="libFootnote0"/>
        <w:rPr>
          <w:rtl/>
        </w:rPr>
      </w:pPr>
      <w:r w:rsidRPr="00F130D3">
        <w:rPr>
          <w:rtl/>
        </w:rPr>
        <w:t>(</w:t>
      </w:r>
      <w:r w:rsidR="006A03EC">
        <w:rPr>
          <w:rFonts w:hint="cs"/>
          <w:rtl/>
        </w:rPr>
        <w:t>3</w:t>
      </w:r>
      <w:r w:rsidRPr="00F130D3">
        <w:rPr>
          <w:rtl/>
        </w:rPr>
        <w:t>) المحاسن</w:t>
      </w:r>
      <w:r w:rsidR="00166FE4" w:rsidRPr="006A03EC">
        <w:rPr>
          <w:rtl/>
        </w:rPr>
        <w:t xml:space="preserve">: </w:t>
      </w:r>
      <w:r w:rsidRPr="00F130D3">
        <w:rPr>
          <w:rtl/>
        </w:rPr>
        <w:t>95</w:t>
      </w:r>
      <w:r w:rsidR="001C44EB" w:rsidRPr="00F130D3">
        <w:rPr>
          <w:rtl/>
        </w:rPr>
        <w:t>/</w:t>
      </w:r>
      <w:r w:rsidRPr="00F130D3">
        <w:rPr>
          <w:rtl/>
        </w:rPr>
        <w:t xml:space="preserve">53. </w:t>
      </w:r>
    </w:p>
    <w:p w:rsidR="004C2631" w:rsidRPr="00F130D3" w:rsidRDefault="004C2631" w:rsidP="006A03EC">
      <w:pPr>
        <w:pStyle w:val="libFootnote0"/>
        <w:rPr>
          <w:rtl/>
        </w:rPr>
      </w:pPr>
      <w:r w:rsidRPr="00F130D3">
        <w:rPr>
          <w:rtl/>
        </w:rPr>
        <w:t>(</w:t>
      </w:r>
      <w:r w:rsidR="006A03EC">
        <w:rPr>
          <w:rFonts w:hint="cs"/>
          <w:rtl/>
        </w:rPr>
        <w:t>4</w:t>
      </w:r>
      <w:r w:rsidRPr="00F130D3">
        <w:rPr>
          <w:rtl/>
        </w:rPr>
        <w:t>) أمالي الصدوق</w:t>
      </w:r>
      <w:r w:rsidR="00166FE4" w:rsidRPr="006A03EC">
        <w:rPr>
          <w:rtl/>
        </w:rPr>
        <w:t xml:space="preserve">: </w:t>
      </w:r>
      <w:r w:rsidRPr="00F130D3">
        <w:rPr>
          <w:rtl/>
        </w:rPr>
        <w:t>465</w:t>
      </w:r>
      <w:r w:rsidR="001C44EB" w:rsidRPr="00F130D3">
        <w:rPr>
          <w:rtl/>
        </w:rPr>
        <w:t>/</w:t>
      </w:r>
      <w:r w:rsidRPr="00F130D3">
        <w:rPr>
          <w:rtl/>
        </w:rPr>
        <w:t xml:space="preserve">19. </w:t>
      </w:r>
    </w:p>
    <w:p w:rsidR="004C2631" w:rsidRPr="00F130D3" w:rsidRDefault="004C2631" w:rsidP="006A03EC">
      <w:pPr>
        <w:pStyle w:val="libFootnote0"/>
        <w:rPr>
          <w:rtl/>
        </w:rPr>
      </w:pPr>
      <w:r w:rsidRPr="00F130D3">
        <w:rPr>
          <w:rtl/>
        </w:rPr>
        <w:t>(</w:t>
      </w:r>
      <w:r w:rsidR="006A03EC">
        <w:rPr>
          <w:rFonts w:hint="cs"/>
          <w:rtl/>
        </w:rPr>
        <w:t>5</w:t>
      </w:r>
      <w:r w:rsidRPr="00F130D3">
        <w:rPr>
          <w:rtl/>
        </w:rPr>
        <w:t>) عقاب الأعمال</w:t>
      </w:r>
      <w:r w:rsidR="00166FE4" w:rsidRPr="006A03EC">
        <w:rPr>
          <w:rtl/>
        </w:rPr>
        <w:t xml:space="preserve">: </w:t>
      </w:r>
      <w:r w:rsidRPr="00F130D3">
        <w:rPr>
          <w:rtl/>
        </w:rPr>
        <w:t>246</w:t>
      </w:r>
      <w:r w:rsidR="001C44EB" w:rsidRPr="00F130D3">
        <w:rPr>
          <w:rtl/>
        </w:rPr>
        <w:t>/</w:t>
      </w:r>
      <w:r w:rsidRPr="00F130D3">
        <w:rPr>
          <w:rtl/>
        </w:rPr>
        <w:t xml:space="preserve">1 </w:t>
      </w:r>
    </w:p>
    <w:p w:rsidR="004C2631" w:rsidRPr="00F130D3" w:rsidRDefault="004C2631" w:rsidP="006A03EC">
      <w:pPr>
        <w:pStyle w:val="libFootnote0"/>
        <w:rPr>
          <w:rtl/>
        </w:rPr>
      </w:pPr>
      <w:r w:rsidRPr="00F130D3">
        <w:rPr>
          <w:rtl/>
        </w:rPr>
        <w:t>(</w:t>
      </w:r>
      <w:r w:rsidR="006A03EC">
        <w:rPr>
          <w:rFonts w:hint="cs"/>
          <w:rtl/>
        </w:rPr>
        <w:t>6</w:t>
      </w:r>
      <w:r w:rsidRPr="00F130D3">
        <w:rPr>
          <w:rtl/>
        </w:rPr>
        <w:t xml:space="preserve">) تقدّم في الباب 42 من أبواب الأذان. </w:t>
      </w:r>
    </w:p>
    <w:p w:rsidR="004C2631" w:rsidRPr="00F130D3" w:rsidRDefault="004C2631" w:rsidP="006A03EC">
      <w:pPr>
        <w:pStyle w:val="libFootnote0"/>
        <w:rPr>
          <w:rtl/>
        </w:rPr>
      </w:pPr>
      <w:r w:rsidRPr="00F130D3">
        <w:rPr>
          <w:rtl/>
        </w:rPr>
        <w:t>(</w:t>
      </w:r>
      <w:r w:rsidR="006A03EC">
        <w:rPr>
          <w:rFonts w:hint="cs"/>
          <w:rtl/>
        </w:rPr>
        <w:t>7</w:t>
      </w:r>
      <w:r w:rsidRPr="00F130D3">
        <w:rPr>
          <w:rtl/>
        </w:rPr>
        <w:t xml:space="preserve">) تقدّم في الباب 3 من أبواب التشهد. </w:t>
      </w:r>
    </w:p>
    <w:p w:rsidR="008C0B64" w:rsidRDefault="008C0B64" w:rsidP="00CC1CFA">
      <w:pPr>
        <w:pStyle w:val="libNormal"/>
        <w:rPr>
          <w:rtl/>
        </w:rPr>
      </w:pPr>
      <w:r>
        <w:rPr>
          <w:rtl/>
        </w:rPr>
        <w:br w:type="page"/>
      </w:r>
    </w:p>
    <w:p w:rsidR="004C2631" w:rsidRDefault="004C2631" w:rsidP="00990AF0">
      <w:pPr>
        <w:pStyle w:val="libNormal0"/>
        <w:rPr>
          <w:rtl/>
        </w:rPr>
      </w:pPr>
      <w:r>
        <w:rPr>
          <w:rtl/>
        </w:rPr>
        <w:lastRenderedPageBreak/>
        <w:t xml:space="preserve">وغيرهما </w:t>
      </w:r>
      <w:r w:rsidRPr="004C2631">
        <w:rPr>
          <w:rStyle w:val="libFootnotenumChar"/>
          <w:rtl/>
        </w:rPr>
        <w:t>(</w:t>
      </w:r>
      <w:r w:rsidR="00EA26A0">
        <w:rPr>
          <w:rStyle w:val="libFootnotenumChar"/>
          <w:rFonts w:hint="cs"/>
          <w:rtl/>
        </w:rPr>
        <w:t>1</w:t>
      </w:r>
      <w:r w:rsidRPr="004C2631">
        <w:rPr>
          <w:rStyle w:val="libFootnotenumChar"/>
          <w:rtl/>
        </w:rPr>
        <w:t>)</w:t>
      </w:r>
      <w:r w:rsidR="009315D2">
        <w:rPr>
          <w:rtl/>
        </w:rPr>
        <w:t>،</w:t>
      </w:r>
      <w:r>
        <w:rPr>
          <w:rtl/>
        </w:rPr>
        <w:t xml:space="preserve"> ويأتي ما يدلّ عليه في الذكر وغيره </w:t>
      </w:r>
      <w:r w:rsidRPr="004C2631">
        <w:rPr>
          <w:rStyle w:val="libFootnotenumChar"/>
          <w:rtl/>
        </w:rPr>
        <w:t>(</w:t>
      </w:r>
      <w:r w:rsidR="00990AF0">
        <w:rPr>
          <w:rStyle w:val="libFootnotenumChar"/>
          <w:rFonts w:hint="cs"/>
          <w:rtl/>
        </w:rPr>
        <w:t>2</w:t>
      </w:r>
      <w:r w:rsidRPr="004C2631">
        <w:rPr>
          <w:rStyle w:val="libFootnotenumChar"/>
          <w:rtl/>
        </w:rPr>
        <w:t>)</w:t>
      </w:r>
      <w:r>
        <w:rPr>
          <w:rtl/>
        </w:rPr>
        <w:t>.</w:t>
      </w:r>
    </w:p>
    <w:p w:rsidR="004C2631" w:rsidRDefault="004C2631" w:rsidP="004C2631">
      <w:pPr>
        <w:pStyle w:val="Heading2Center"/>
        <w:rPr>
          <w:rtl/>
        </w:rPr>
      </w:pPr>
      <w:bookmarkStart w:id="1681" w:name="_Toc276961428"/>
      <w:bookmarkStart w:id="1682" w:name="_Toc301696235"/>
      <w:bookmarkStart w:id="1683" w:name="_Toc374950476"/>
      <w:bookmarkStart w:id="1684" w:name="_Toc258082259"/>
      <w:bookmarkStart w:id="1685" w:name="_Toc258082859"/>
      <w:r>
        <w:rPr>
          <w:rtl/>
        </w:rPr>
        <w:t>11</w:t>
      </w:r>
      <w:r w:rsidR="008C0B64">
        <w:rPr>
          <w:rtl/>
        </w:rPr>
        <w:t xml:space="preserve"> - </w:t>
      </w:r>
      <w:r>
        <w:rPr>
          <w:rtl/>
        </w:rPr>
        <w:t>باب استحباب التسبيح سبعاً بعد التشهّد الأوّل</w:t>
      </w:r>
      <w:bookmarkEnd w:id="1681"/>
      <w:bookmarkEnd w:id="1682"/>
      <w:bookmarkEnd w:id="1683"/>
      <w:bookmarkEnd w:id="1684"/>
      <w:bookmarkEnd w:id="1685"/>
    </w:p>
    <w:p w:rsidR="004C2631" w:rsidRDefault="004C2631" w:rsidP="00990AF0">
      <w:pPr>
        <w:pStyle w:val="libNormal"/>
        <w:rPr>
          <w:rtl/>
        </w:rPr>
      </w:pPr>
      <w:r w:rsidRPr="00EA1EC2">
        <w:rPr>
          <w:rStyle w:val="libNormalChar"/>
          <w:rtl/>
        </w:rPr>
        <w:t>[ 8300 ]</w:t>
      </w:r>
      <w:r>
        <w:rPr>
          <w:rtl/>
        </w:rPr>
        <w:t xml:space="preserve"> 1</w:t>
      </w:r>
      <w:r w:rsidR="008C0B64">
        <w:rPr>
          <w:rtl/>
        </w:rPr>
        <w:t xml:space="preserve"> - </w:t>
      </w:r>
      <w:r>
        <w:rPr>
          <w:rtl/>
        </w:rPr>
        <w:t>محمّد بن الحسن بإسناده عن محمّد بن علي بن محبوب</w:t>
      </w:r>
      <w:r w:rsidR="009315D2">
        <w:rPr>
          <w:rtl/>
        </w:rPr>
        <w:t>،</w:t>
      </w:r>
      <w:r>
        <w:rPr>
          <w:rtl/>
        </w:rPr>
        <w:t xml:space="preserve"> عن الحسن </w:t>
      </w:r>
      <w:r w:rsidRPr="004C2631">
        <w:rPr>
          <w:rStyle w:val="libFootnotenumChar"/>
          <w:rtl/>
        </w:rPr>
        <w:t>(</w:t>
      </w:r>
      <w:r w:rsidR="00990AF0">
        <w:rPr>
          <w:rStyle w:val="libFootnotenumChar"/>
          <w:rFonts w:hint="cs"/>
          <w:rtl/>
        </w:rPr>
        <w:t>3</w:t>
      </w:r>
      <w:r w:rsidRPr="004C2631">
        <w:rPr>
          <w:rStyle w:val="libFootnotenumChar"/>
          <w:rtl/>
        </w:rPr>
        <w:t>)</w:t>
      </w:r>
      <w:r>
        <w:rPr>
          <w:rtl/>
        </w:rPr>
        <w:t xml:space="preserve"> بن علي الكوفي</w:t>
      </w:r>
      <w:r w:rsidR="009315D2">
        <w:rPr>
          <w:rtl/>
        </w:rPr>
        <w:t>،</w:t>
      </w:r>
      <w:r>
        <w:rPr>
          <w:rtl/>
        </w:rPr>
        <w:t xml:space="preserve"> عن أبي داود سليمان بن سفيان</w:t>
      </w:r>
      <w:r w:rsidR="009315D2">
        <w:rPr>
          <w:rtl/>
        </w:rPr>
        <w:t>،</w:t>
      </w:r>
      <w:r>
        <w:rPr>
          <w:rtl/>
        </w:rPr>
        <w:t xml:space="preserve"> عن عمرو بن حريث قال</w:t>
      </w:r>
      <w:r w:rsidR="00166FE4" w:rsidRPr="00166FE4">
        <w:rPr>
          <w:rStyle w:val="libNormalChar"/>
          <w:rtl/>
        </w:rPr>
        <w:t xml:space="preserve">: </w:t>
      </w:r>
      <w:r>
        <w:rPr>
          <w:rtl/>
        </w:rPr>
        <w:t>قال لي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قل في الركعتين الأوّلتين بعد التشهّد قبل أن تنهض</w:t>
      </w:r>
      <w:r w:rsidR="00166FE4" w:rsidRPr="00166FE4">
        <w:rPr>
          <w:rStyle w:val="libNormalChar"/>
          <w:rtl/>
        </w:rPr>
        <w:t xml:space="preserve">: </w:t>
      </w:r>
      <w:r>
        <w:rPr>
          <w:rtl/>
        </w:rPr>
        <w:t>سبحان الله سبحان الله</w:t>
      </w:r>
      <w:r w:rsidR="009315D2">
        <w:rPr>
          <w:rtl/>
        </w:rPr>
        <w:t>،</w:t>
      </w:r>
      <w:r>
        <w:rPr>
          <w:rtl/>
        </w:rPr>
        <w:t xml:space="preserve"> سبع مرّات.</w:t>
      </w:r>
    </w:p>
    <w:p w:rsidR="004C2631" w:rsidRDefault="004C2631" w:rsidP="004C2631">
      <w:pPr>
        <w:pStyle w:val="Heading2Center"/>
        <w:rPr>
          <w:rtl/>
        </w:rPr>
      </w:pPr>
      <w:bookmarkStart w:id="1686" w:name="_Toc276961429"/>
      <w:bookmarkStart w:id="1687" w:name="_Toc301696236"/>
      <w:bookmarkStart w:id="1688" w:name="_Toc374950477"/>
      <w:bookmarkStart w:id="1689" w:name="_Toc258082260"/>
      <w:bookmarkStart w:id="1690" w:name="_Toc258082860"/>
      <w:r>
        <w:rPr>
          <w:rtl/>
        </w:rPr>
        <w:t>12</w:t>
      </w:r>
      <w:r w:rsidR="008C0B64">
        <w:rPr>
          <w:rtl/>
        </w:rPr>
        <w:t xml:space="preserve"> - </w:t>
      </w:r>
      <w:r>
        <w:rPr>
          <w:rtl/>
        </w:rPr>
        <w:t>باب كراهة قول</w:t>
      </w:r>
      <w:r w:rsidR="00166FE4" w:rsidRPr="00166FE4">
        <w:rPr>
          <w:rStyle w:val="libNormalChar"/>
          <w:rtl/>
        </w:rPr>
        <w:t xml:space="preserve">: </w:t>
      </w:r>
      <w:r>
        <w:rPr>
          <w:rtl/>
        </w:rPr>
        <w:t>« تبارك اسمك وتعالى جدّك » في</w:t>
      </w:r>
      <w:bookmarkEnd w:id="1686"/>
      <w:bookmarkEnd w:id="1687"/>
      <w:r w:rsidR="009315D2">
        <w:rPr>
          <w:rtl/>
        </w:rPr>
        <w:t xml:space="preserve"> </w:t>
      </w:r>
      <w:bookmarkStart w:id="1691" w:name="_Toc276961430"/>
      <w:bookmarkStart w:id="1692" w:name="_Toc301696237"/>
      <w:r w:rsidR="009315D2">
        <w:rPr>
          <w:rtl/>
        </w:rPr>
        <w:t>ا</w:t>
      </w:r>
      <w:r>
        <w:rPr>
          <w:rtl/>
        </w:rPr>
        <w:t>لتشهّد</w:t>
      </w:r>
      <w:r w:rsidR="009315D2">
        <w:rPr>
          <w:rtl/>
        </w:rPr>
        <w:t>،</w:t>
      </w:r>
      <w:r>
        <w:rPr>
          <w:rtl/>
        </w:rPr>
        <w:t xml:space="preserve"> وعدم جواز التسليم قبل الفراغ</w:t>
      </w:r>
      <w:bookmarkEnd w:id="1688"/>
      <w:bookmarkEnd w:id="1689"/>
      <w:bookmarkEnd w:id="1690"/>
      <w:bookmarkEnd w:id="1691"/>
      <w:bookmarkEnd w:id="1692"/>
    </w:p>
    <w:p w:rsidR="004C2631" w:rsidRDefault="004C2631" w:rsidP="003D212A">
      <w:pPr>
        <w:pStyle w:val="libNormal"/>
        <w:rPr>
          <w:rtl/>
        </w:rPr>
      </w:pPr>
      <w:r w:rsidRPr="00EA1EC2">
        <w:rPr>
          <w:rStyle w:val="libNormalChar"/>
          <w:rtl/>
        </w:rPr>
        <w:t>[ 8301 ]</w:t>
      </w:r>
      <w:r>
        <w:rPr>
          <w:rtl/>
        </w:rPr>
        <w:t xml:space="preserve"> 1</w:t>
      </w:r>
      <w:r w:rsidR="008C0B64">
        <w:rPr>
          <w:rtl/>
        </w:rPr>
        <w:t xml:space="preserve"> - </w:t>
      </w:r>
      <w:r>
        <w:rPr>
          <w:rtl/>
        </w:rPr>
        <w:t>محمّد بن الحسن بإسناده عن أحمد بن محمّد</w:t>
      </w:r>
      <w:r w:rsidR="009315D2">
        <w:rPr>
          <w:rtl/>
        </w:rPr>
        <w:t>،</w:t>
      </w:r>
      <w:r>
        <w:rPr>
          <w:rtl/>
        </w:rPr>
        <w:t xml:space="preserve"> عن ابن أبي نصر</w:t>
      </w:r>
      <w:r w:rsidR="009315D2">
        <w:rPr>
          <w:rtl/>
        </w:rPr>
        <w:t>،</w:t>
      </w:r>
      <w:r>
        <w:rPr>
          <w:rtl/>
        </w:rPr>
        <w:t xml:space="preserve"> عن ثعلبة بن ميمون</w:t>
      </w:r>
      <w:r w:rsidR="009315D2">
        <w:rPr>
          <w:rtl/>
        </w:rPr>
        <w:t>،</w:t>
      </w:r>
      <w:r>
        <w:rPr>
          <w:rtl/>
        </w:rPr>
        <w:t xml:space="preserve"> عن ميسر</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شيئان يفسد الناس بهما صلاتهم</w:t>
      </w:r>
      <w:r w:rsidR="00166FE4" w:rsidRPr="00166FE4">
        <w:rPr>
          <w:rStyle w:val="libNormalChar"/>
          <w:rtl/>
        </w:rPr>
        <w:t xml:space="preserve">: </w:t>
      </w:r>
      <w:r>
        <w:rPr>
          <w:rtl/>
        </w:rPr>
        <w:t>قول الرجل</w:t>
      </w:r>
      <w:r w:rsidR="00166FE4" w:rsidRPr="00166FE4">
        <w:rPr>
          <w:rStyle w:val="libNormalChar"/>
          <w:rtl/>
        </w:rPr>
        <w:t xml:space="preserve">: </w:t>
      </w:r>
      <w:r>
        <w:rPr>
          <w:rtl/>
        </w:rPr>
        <w:t>تبارك اسمك</w:t>
      </w:r>
      <w:r w:rsidR="009315D2">
        <w:rPr>
          <w:rtl/>
        </w:rPr>
        <w:t>،</w:t>
      </w:r>
      <w:r>
        <w:rPr>
          <w:rtl/>
        </w:rPr>
        <w:t xml:space="preserve"> وتعالى جدّك</w:t>
      </w:r>
      <w:r w:rsidR="009315D2">
        <w:rPr>
          <w:rtl/>
        </w:rPr>
        <w:t>،</w:t>
      </w:r>
      <w:r>
        <w:rPr>
          <w:rtl/>
        </w:rPr>
        <w:t xml:space="preserve"> ولا إله غيرك</w:t>
      </w:r>
      <w:r w:rsidR="009315D2">
        <w:rPr>
          <w:rtl/>
        </w:rPr>
        <w:t>،</w:t>
      </w:r>
      <w:r>
        <w:rPr>
          <w:rtl/>
        </w:rPr>
        <w:t xml:space="preserve"> وإنّما هو شيء قالته الجنّ بجهالة فحكى الله عنهم</w:t>
      </w:r>
      <w:r w:rsidR="009315D2">
        <w:rPr>
          <w:rtl/>
        </w:rPr>
        <w:t>،</w:t>
      </w:r>
      <w:r>
        <w:rPr>
          <w:rtl/>
        </w:rPr>
        <w:t xml:space="preserve"> وقول الرجل</w:t>
      </w:r>
      <w:r w:rsidR="00166FE4" w:rsidRPr="00166FE4">
        <w:rPr>
          <w:rStyle w:val="libNormalChar"/>
          <w:rtl/>
        </w:rPr>
        <w:t xml:space="preserve">: </w:t>
      </w:r>
      <w:r>
        <w:rPr>
          <w:rtl/>
        </w:rPr>
        <w:t xml:space="preserve">السلام علينا وعلى عباد الله الصالحين. </w:t>
      </w:r>
    </w:p>
    <w:p w:rsidR="004C2631" w:rsidRDefault="00457B21" w:rsidP="00457B21">
      <w:pPr>
        <w:pStyle w:val="libLine"/>
        <w:rPr>
          <w:rtl/>
        </w:rPr>
      </w:pPr>
      <w:r>
        <w:rPr>
          <w:rtl/>
        </w:rPr>
        <w:t>____________________</w:t>
      </w:r>
    </w:p>
    <w:p w:rsidR="004C2631" w:rsidRPr="006A03EC" w:rsidRDefault="004C2631" w:rsidP="00EA26A0">
      <w:pPr>
        <w:pStyle w:val="libFootnote0"/>
        <w:rPr>
          <w:rtl/>
        </w:rPr>
      </w:pPr>
      <w:r w:rsidRPr="006A03EC">
        <w:rPr>
          <w:rtl/>
        </w:rPr>
        <w:t>(</w:t>
      </w:r>
      <w:r w:rsidR="00EA26A0">
        <w:rPr>
          <w:rFonts w:hint="cs"/>
          <w:rtl/>
        </w:rPr>
        <w:t>1</w:t>
      </w:r>
      <w:r w:rsidRPr="006A03EC">
        <w:rPr>
          <w:rtl/>
        </w:rPr>
        <w:t>) تقدّم في الحديث 10 من الباب 1 من أبواب أفعال الصلاة</w:t>
      </w:r>
      <w:r w:rsidR="009315D2" w:rsidRPr="006A03EC">
        <w:rPr>
          <w:rtl/>
        </w:rPr>
        <w:t>،</w:t>
      </w:r>
      <w:r w:rsidRPr="006A03EC">
        <w:rPr>
          <w:rtl/>
        </w:rPr>
        <w:t xml:space="preserve"> وفي الباب 4 من هذه الأبواب ما ظاهره المنافاة. </w:t>
      </w:r>
    </w:p>
    <w:p w:rsidR="004C2631" w:rsidRPr="006A03EC" w:rsidRDefault="004C2631" w:rsidP="00EA26A0">
      <w:pPr>
        <w:pStyle w:val="libFootnote0"/>
        <w:rPr>
          <w:rtl/>
        </w:rPr>
      </w:pPr>
      <w:r w:rsidRPr="006A03EC">
        <w:rPr>
          <w:rtl/>
        </w:rPr>
        <w:t>(</w:t>
      </w:r>
      <w:r w:rsidR="00EA26A0">
        <w:rPr>
          <w:rFonts w:hint="cs"/>
          <w:rtl/>
        </w:rPr>
        <w:t>2</w:t>
      </w:r>
      <w:r w:rsidRPr="006A03EC">
        <w:rPr>
          <w:rtl/>
        </w:rPr>
        <w:t>) يأتي ما يدلّ على استحباب الصلاة مطلقاً في الباب 34 من أبواب الدعاء</w:t>
      </w:r>
      <w:r w:rsidR="009315D2" w:rsidRPr="006A03EC">
        <w:rPr>
          <w:rtl/>
        </w:rPr>
        <w:t>،</w:t>
      </w:r>
      <w:r w:rsidRPr="006A03EC">
        <w:rPr>
          <w:rtl/>
        </w:rPr>
        <w:t xml:space="preserve"> وفي الحديث 2 من الباب 3 من أبواب الذكر</w:t>
      </w:r>
      <w:r w:rsidR="009315D2" w:rsidRPr="006A03EC">
        <w:rPr>
          <w:rtl/>
        </w:rPr>
        <w:t>،</w:t>
      </w:r>
      <w:r w:rsidRPr="006A03EC">
        <w:rPr>
          <w:rtl/>
        </w:rPr>
        <w:t xml:space="preserve"> ويأتي ما ينافيه في الباب 13 من هذه الأبواب</w:t>
      </w:r>
      <w:r w:rsidR="009315D2" w:rsidRPr="006A03EC">
        <w:rPr>
          <w:rtl/>
        </w:rPr>
        <w:t>،</w:t>
      </w:r>
      <w:r w:rsidRPr="006A03EC">
        <w:rPr>
          <w:rtl/>
        </w:rPr>
        <w:t xml:space="preserve"> وفي الحديث 6 من الباب 1 من أبواب القواطع. </w:t>
      </w:r>
    </w:p>
    <w:p w:rsidR="004C2631" w:rsidRPr="006A03EC" w:rsidRDefault="004C2631" w:rsidP="00EA26A0">
      <w:pPr>
        <w:pStyle w:val="libFootnoteCenterBold"/>
        <w:rPr>
          <w:rtl/>
        </w:rPr>
      </w:pPr>
      <w:r w:rsidRPr="006A03EC">
        <w:rPr>
          <w:rtl/>
        </w:rPr>
        <w:t>الباب 11</w:t>
      </w:r>
    </w:p>
    <w:p w:rsidR="004C2631" w:rsidRPr="006A03EC" w:rsidRDefault="004C2631" w:rsidP="00EA26A0">
      <w:pPr>
        <w:pStyle w:val="libFootnoteCenterBold"/>
        <w:rPr>
          <w:rtl/>
        </w:rPr>
      </w:pPr>
      <w:r w:rsidRPr="006A03EC">
        <w:rPr>
          <w:rtl/>
        </w:rPr>
        <w:t>فيه حديث واحد</w:t>
      </w:r>
    </w:p>
    <w:p w:rsidR="004C2631" w:rsidRPr="006A03EC" w:rsidRDefault="004C2631" w:rsidP="006A03EC">
      <w:pPr>
        <w:pStyle w:val="libFootnote0"/>
        <w:rPr>
          <w:rtl/>
        </w:rPr>
      </w:pPr>
      <w:r w:rsidRPr="006A03EC">
        <w:rPr>
          <w:rtl/>
        </w:rPr>
        <w:t>1</w:t>
      </w:r>
      <w:r w:rsidR="008C0B64" w:rsidRPr="006A03EC">
        <w:rPr>
          <w:rtl/>
        </w:rPr>
        <w:t xml:space="preserve"> - </w:t>
      </w:r>
      <w:r w:rsidRPr="006A03EC">
        <w:rPr>
          <w:rtl/>
        </w:rPr>
        <w:t>التهذيب 2</w:t>
      </w:r>
      <w:r w:rsidR="00166FE4" w:rsidRPr="006A03EC">
        <w:rPr>
          <w:rtl/>
        </w:rPr>
        <w:t xml:space="preserve">: </w:t>
      </w:r>
      <w:r w:rsidRPr="006A03EC">
        <w:rPr>
          <w:rtl/>
        </w:rPr>
        <w:t>315</w:t>
      </w:r>
      <w:r w:rsidR="001C44EB" w:rsidRPr="006A03EC">
        <w:rPr>
          <w:rtl/>
        </w:rPr>
        <w:t>/</w:t>
      </w:r>
      <w:r w:rsidRPr="006A03EC">
        <w:rPr>
          <w:rtl/>
        </w:rPr>
        <w:t xml:space="preserve">1284. </w:t>
      </w:r>
    </w:p>
    <w:p w:rsidR="004C2631" w:rsidRPr="006A03EC" w:rsidRDefault="004C2631" w:rsidP="00EA26A0">
      <w:pPr>
        <w:pStyle w:val="libFootnote0"/>
        <w:rPr>
          <w:rtl/>
        </w:rPr>
      </w:pPr>
      <w:r w:rsidRPr="006A03EC">
        <w:rPr>
          <w:rtl/>
        </w:rPr>
        <w:t>(</w:t>
      </w:r>
      <w:r w:rsidR="00EA26A0">
        <w:rPr>
          <w:rFonts w:hint="cs"/>
          <w:rtl/>
        </w:rPr>
        <w:t>3</w:t>
      </w:r>
      <w:r w:rsidRPr="006A03EC">
        <w:rPr>
          <w:rtl/>
        </w:rPr>
        <w:t>) في المصدر</w:t>
      </w:r>
      <w:r w:rsidR="00166FE4" w:rsidRPr="006A03EC">
        <w:rPr>
          <w:rtl/>
        </w:rPr>
        <w:t xml:space="preserve">: </w:t>
      </w:r>
      <w:r w:rsidRPr="006A03EC">
        <w:rPr>
          <w:rtl/>
        </w:rPr>
        <w:t>الحسين.</w:t>
      </w:r>
    </w:p>
    <w:p w:rsidR="004C2631" w:rsidRPr="006A03EC" w:rsidRDefault="004C2631" w:rsidP="00EA26A0">
      <w:pPr>
        <w:pStyle w:val="libFootnoteCenterBold"/>
        <w:rPr>
          <w:rtl/>
        </w:rPr>
      </w:pPr>
      <w:r w:rsidRPr="006A03EC">
        <w:rPr>
          <w:rtl/>
        </w:rPr>
        <w:t>الباب 12</w:t>
      </w:r>
    </w:p>
    <w:p w:rsidR="004C2631" w:rsidRPr="006A03EC" w:rsidRDefault="004C2631" w:rsidP="00EA26A0">
      <w:pPr>
        <w:pStyle w:val="libFootnoteCenterBold"/>
        <w:rPr>
          <w:rtl/>
        </w:rPr>
      </w:pPr>
      <w:r w:rsidRPr="006A03EC">
        <w:rPr>
          <w:rtl/>
        </w:rPr>
        <w:t>فيه 3 أحاديث</w:t>
      </w:r>
    </w:p>
    <w:p w:rsidR="004C2631" w:rsidRPr="006A03EC" w:rsidRDefault="004C2631" w:rsidP="006A03EC">
      <w:pPr>
        <w:pStyle w:val="libFootnote0"/>
        <w:rPr>
          <w:rtl/>
        </w:rPr>
      </w:pPr>
      <w:r w:rsidRPr="006A03EC">
        <w:rPr>
          <w:rtl/>
        </w:rPr>
        <w:t>1</w:t>
      </w:r>
      <w:r w:rsidR="008C0B64" w:rsidRPr="006A03EC">
        <w:rPr>
          <w:rtl/>
        </w:rPr>
        <w:t xml:space="preserve"> - </w:t>
      </w:r>
      <w:r w:rsidRPr="006A03EC">
        <w:rPr>
          <w:rtl/>
        </w:rPr>
        <w:t>التهذيب 2</w:t>
      </w:r>
      <w:r w:rsidR="00166FE4" w:rsidRPr="006A03EC">
        <w:rPr>
          <w:rtl/>
        </w:rPr>
        <w:t xml:space="preserve">: </w:t>
      </w:r>
      <w:r w:rsidRPr="006A03EC">
        <w:rPr>
          <w:rtl/>
        </w:rPr>
        <w:t>316</w:t>
      </w:r>
      <w:r w:rsidR="001C44EB" w:rsidRPr="006A03EC">
        <w:rPr>
          <w:rtl/>
        </w:rPr>
        <w:t>/</w:t>
      </w:r>
      <w:r w:rsidRPr="006A03EC">
        <w:rPr>
          <w:rtl/>
        </w:rPr>
        <w:t>1290</w:t>
      </w:r>
      <w:r w:rsidR="009315D2" w:rsidRPr="006A03EC">
        <w:rPr>
          <w:rtl/>
        </w:rPr>
        <w:t>،</w:t>
      </w:r>
      <w:r w:rsidRPr="006A03EC">
        <w:rPr>
          <w:rtl/>
        </w:rPr>
        <w:t xml:space="preserve"> والخصال</w:t>
      </w:r>
      <w:r w:rsidR="00166FE4" w:rsidRPr="006A03EC">
        <w:rPr>
          <w:rtl/>
        </w:rPr>
        <w:t xml:space="preserve">: </w:t>
      </w:r>
      <w:r w:rsidRPr="006A03EC">
        <w:rPr>
          <w:rtl/>
        </w:rPr>
        <w:t>50</w:t>
      </w:r>
      <w:r w:rsidR="001C44EB" w:rsidRPr="006A03EC">
        <w:rPr>
          <w:rtl/>
        </w:rPr>
        <w:t>/</w:t>
      </w:r>
      <w:r w:rsidRPr="006A03EC">
        <w:rPr>
          <w:rtl/>
        </w:rPr>
        <w:t xml:space="preserve">59.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[ 8302 ]</w:t>
      </w:r>
      <w:r>
        <w:rPr>
          <w:rtl/>
        </w:rPr>
        <w:t xml:space="preserve"> 2</w:t>
      </w:r>
      <w:r w:rsidR="008C0B64">
        <w:rPr>
          <w:rtl/>
        </w:rPr>
        <w:t xml:space="preserve"> - </w:t>
      </w:r>
      <w:r>
        <w:rPr>
          <w:rtl/>
        </w:rPr>
        <w:t>محمّد بن علي بن الحسين قال</w:t>
      </w:r>
      <w:r w:rsidR="00166FE4" w:rsidRPr="00166FE4">
        <w:rPr>
          <w:rStyle w:val="libNormalChar"/>
          <w:rtl/>
        </w:rPr>
        <w:t xml:space="preserve">: </w:t>
      </w:r>
      <w:r>
        <w:rPr>
          <w:rtl/>
        </w:rPr>
        <w:t>قال الصادق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أفسد ابن مسعود على الناس صلاتهم بشيئين</w:t>
      </w:r>
      <w:r w:rsidR="00166FE4" w:rsidRPr="00166FE4">
        <w:rPr>
          <w:rStyle w:val="libNormalChar"/>
          <w:rtl/>
        </w:rPr>
        <w:t xml:space="preserve">: </w:t>
      </w:r>
      <w:r>
        <w:rPr>
          <w:rtl/>
        </w:rPr>
        <w:t>بقوله</w:t>
      </w:r>
      <w:r w:rsidR="00166FE4" w:rsidRPr="00166FE4">
        <w:rPr>
          <w:rStyle w:val="libNormalChar"/>
          <w:rtl/>
        </w:rPr>
        <w:t xml:space="preserve">: </w:t>
      </w:r>
      <w:r>
        <w:rPr>
          <w:rtl/>
        </w:rPr>
        <w:t>تبارك اسم ربك وتعالى جدّك</w:t>
      </w:r>
      <w:r w:rsidR="009315D2">
        <w:rPr>
          <w:rtl/>
        </w:rPr>
        <w:t>،</w:t>
      </w:r>
      <w:r>
        <w:rPr>
          <w:rtl/>
        </w:rPr>
        <w:t xml:space="preserve"> وهذا شيء قالته الجنّ بجهالة فحكى </w:t>
      </w:r>
      <w:r w:rsidRPr="004C2631">
        <w:rPr>
          <w:rStyle w:val="libFootnotenumChar"/>
          <w:rtl/>
        </w:rPr>
        <w:t>(1)</w:t>
      </w:r>
      <w:r>
        <w:rPr>
          <w:rtl/>
        </w:rPr>
        <w:t xml:space="preserve"> الله عنها</w:t>
      </w:r>
      <w:r w:rsidR="009315D2">
        <w:rPr>
          <w:rtl/>
        </w:rPr>
        <w:t>،</w:t>
      </w:r>
      <w:r>
        <w:rPr>
          <w:rtl/>
        </w:rPr>
        <w:t xml:space="preserve"> وبقوله</w:t>
      </w:r>
      <w:r w:rsidR="00166FE4" w:rsidRPr="00166FE4">
        <w:rPr>
          <w:rStyle w:val="libNormalChar"/>
          <w:rtl/>
        </w:rPr>
        <w:t xml:space="preserve">: </w:t>
      </w:r>
      <w:r>
        <w:rPr>
          <w:rtl/>
        </w:rPr>
        <w:t>السلام علينا وعلى عباد الله الصالحين</w:t>
      </w:r>
      <w:r w:rsidR="009315D2">
        <w:rPr>
          <w:rtl/>
        </w:rPr>
        <w:t>،</w:t>
      </w:r>
      <w:r>
        <w:rPr>
          <w:rtl/>
        </w:rPr>
        <w:t xml:space="preserve"> يعني في التشهّد الأوّل. </w:t>
      </w:r>
    </w:p>
    <w:p w:rsidR="004C2631" w:rsidRDefault="004C2631" w:rsidP="00990AF0">
      <w:pPr>
        <w:pStyle w:val="libNormal"/>
        <w:rPr>
          <w:rtl/>
        </w:rPr>
      </w:pPr>
      <w:r w:rsidRPr="00EA1EC2">
        <w:rPr>
          <w:rStyle w:val="libNormalChar"/>
          <w:rtl/>
        </w:rPr>
        <w:t>[ 8303 ]</w:t>
      </w:r>
      <w:r>
        <w:rPr>
          <w:rtl/>
        </w:rPr>
        <w:t xml:space="preserve"> 3</w:t>
      </w:r>
      <w:r w:rsidR="008C0B64">
        <w:rPr>
          <w:rtl/>
        </w:rPr>
        <w:t xml:space="preserve"> - </w:t>
      </w:r>
      <w:r>
        <w:rPr>
          <w:rtl/>
        </w:rPr>
        <w:t>وفي</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بإسناده عن الفضل بن شاذان</w:t>
      </w:r>
      <w:r w:rsidR="009315D2">
        <w:rPr>
          <w:rtl/>
        </w:rPr>
        <w:t>،</w:t>
      </w:r>
      <w:r>
        <w:rPr>
          <w:rtl/>
        </w:rPr>
        <w:t xml:space="preserve"> عن الرضا </w:t>
      </w:r>
      <w:r w:rsidR="00990AF0" w:rsidRPr="00CC1CFA">
        <w:rPr>
          <w:rStyle w:val="libNormalChar"/>
          <w:rtl/>
        </w:rPr>
        <w:t xml:space="preserve">( </w:t>
      </w:r>
      <w:r w:rsidR="00990AF0" w:rsidRPr="00CC1CFA">
        <w:rPr>
          <w:rStyle w:val="libAlaemChar"/>
          <w:rFonts w:hint="cs"/>
          <w:rtl/>
        </w:rPr>
        <w:t>عليه‌السلام</w:t>
      </w:r>
      <w:r w:rsidR="00990AF0" w:rsidRPr="00CC1CFA">
        <w:rPr>
          <w:rStyle w:val="libNormalChar"/>
          <w:rFonts w:hint="cs"/>
          <w:rtl/>
        </w:rPr>
        <w:t xml:space="preserve"> )</w:t>
      </w:r>
      <w:r w:rsidR="009315D2">
        <w:rPr>
          <w:rtl/>
        </w:rPr>
        <w:t>،</w:t>
      </w:r>
      <w:r>
        <w:rPr>
          <w:rtl/>
        </w:rPr>
        <w:t xml:space="preserve"> في كتابه إلى المأمون قال</w:t>
      </w:r>
      <w:r w:rsidR="00166FE4" w:rsidRPr="00166FE4">
        <w:rPr>
          <w:rStyle w:val="libNormalChar"/>
          <w:rtl/>
        </w:rPr>
        <w:t xml:space="preserve">: </w:t>
      </w:r>
      <w:r>
        <w:rPr>
          <w:rtl/>
        </w:rPr>
        <w:t>ولا يجوز أن تقول في التشهّد الأوّل</w:t>
      </w:r>
      <w:r w:rsidR="00166FE4" w:rsidRPr="00166FE4">
        <w:rPr>
          <w:rStyle w:val="libNormalChar"/>
          <w:rtl/>
        </w:rPr>
        <w:t xml:space="preserve">: </w:t>
      </w:r>
      <w:r>
        <w:rPr>
          <w:rtl/>
        </w:rPr>
        <w:t>السلام علينا وعلى عباد الله الصالحين</w:t>
      </w:r>
      <w:r w:rsidR="009315D2">
        <w:rPr>
          <w:rtl/>
        </w:rPr>
        <w:t>،</w:t>
      </w:r>
      <w:r>
        <w:rPr>
          <w:rtl/>
        </w:rPr>
        <w:t xml:space="preserve"> لأنّ تحليل الصلاة التسليم</w:t>
      </w:r>
      <w:r w:rsidR="009315D2">
        <w:rPr>
          <w:rtl/>
        </w:rPr>
        <w:t>،</w:t>
      </w:r>
      <w:r>
        <w:rPr>
          <w:rtl/>
        </w:rPr>
        <w:t xml:space="preserve"> فاذا قلت هذا فقد سلّمت </w:t>
      </w:r>
      <w:r w:rsidRPr="004C2631">
        <w:rPr>
          <w:rStyle w:val="libFootnotenumChar"/>
          <w:rtl/>
        </w:rPr>
        <w:t>(</w:t>
      </w:r>
      <w:r w:rsidR="00990AF0">
        <w:rPr>
          <w:rStyle w:val="libFootnotenumChar"/>
          <w:rFonts w:hint="cs"/>
          <w:rtl/>
        </w:rPr>
        <w:t>2</w:t>
      </w:r>
      <w:r w:rsidRPr="004C2631">
        <w:rPr>
          <w:rStyle w:val="libFootnotenumChar"/>
          <w:rtl/>
        </w:rPr>
        <w:t>)</w:t>
      </w:r>
      <w:r>
        <w:rPr>
          <w:rtl/>
        </w:rPr>
        <w:t xml:space="preserve">. </w:t>
      </w:r>
    </w:p>
    <w:p w:rsidR="004C2631" w:rsidRDefault="004C2631" w:rsidP="00990AF0">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w:t>
      </w:r>
      <w:r w:rsidR="00990AF0">
        <w:rPr>
          <w:rStyle w:val="libFootnotenumChar"/>
          <w:rFonts w:hint="cs"/>
          <w:rtl/>
        </w:rPr>
        <w:t>3</w:t>
      </w:r>
      <w:r w:rsidRPr="004C2631">
        <w:rPr>
          <w:rStyle w:val="libFootnotenumChar"/>
          <w:rtl/>
        </w:rPr>
        <w:t>)</w:t>
      </w:r>
      <w:r>
        <w:rPr>
          <w:rtl/>
        </w:rPr>
        <w:t>.</w:t>
      </w:r>
    </w:p>
    <w:p w:rsidR="004C2631" w:rsidRDefault="004C2631" w:rsidP="004C2631">
      <w:pPr>
        <w:pStyle w:val="Heading2Center"/>
        <w:rPr>
          <w:rtl/>
        </w:rPr>
      </w:pPr>
      <w:bookmarkStart w:id="1693" w:name="_Toc276961431"/>
      <w:bookmarkStart w:id="1694" w:name="_Toc301696238"/>
      <w:bookmarkStart w:id="1695" w:name="_Toc374950478"/>
      <w:bookmarkStart w:id="1696" w:name="_Toc258082261"/>
      <w:bookmarkStart w:id="1697" w:name="_Toc258082861"/>
      <w:r>
        <w:rPr>
          <w:rtl/>
        </w:rPr>
        <w:t>13</w:t>
      </w:r>
      <w:r w:rsidR="008C0B64">
        <w:rPr>
          <w:rtl/>
        </w:rPr>
        <w:t xml:space="preserve"> - </w:t>
      </w:r>
      <w:r>
        <w:rPr>
          <w:rtl/>
        </w:rPr>
        <w:t>باب حكم من نسي التشهّد حتى أحدث</w:t>
      </w:r>
      <w:bookmarkEnd w:id="1693"/>
      <w:bookmarkEnd w:id="1694"/>
      <w:bookmarkEnd w:id="1695"/>
      <w:bookmarkEnd w:id="1696"/>
      <w:bookmarkEnd w:id="1697"/>
    </w:p>
    <w:p w:rsidR="004C2631" w:rsidRDefault="004C2631" w:rsidP="00990AF0">
      <w:pPr>
        <w:pStyle w:val="libNormal"/>
        <w:rPr>
          <w:rtl/>
        </w:rPr>
      </w:pPr>
      <w:r w:rsidRPr="00EA1EC2">
        <w:rPr>
          <w:rStyle w:val="libNormalChar"/>
          <w:rtl/>
        </w:rPr>
        <w:t>[ 8304 ]</w:t>
      </w:r>
      <w:r>
        <w:rPr>
          <w:rtl/>
        </w:rPr>
        <w:t xml:space="preserve"> 1</w:t>
      </w:r>
      <w:r w:rsidR="008C0B64">
        <w:rPr>
          <w:rtl/>
        </w:rPr>
        <w:t xml:space="preserve"> - </w:t>
      </w:r>
      <w:r>
        <w:rPr>
          <w:rtl/>
        </w:rPr>
        <w:t>محمّد بن الحسن بإسناده عن سعد</w:t>
      </w:r>
      <w:r w:rsidR="009315D2">
        <w:rPr>
          <w:rtl/>
        </w:rPr>
        <w:t>،</w:t>
      </w:r>
      <w:r>
        <w:rPr>
          <w:rtl/>
        </w:rPr>
        <w:t xml:space="preserve"> عن أبي جعفر يعني أحمد بن محمّد</w:t>
      </w:r>
      <w:r w:rsidR="009315D2">
        <w:rPr>
          <w:rtl/>
        </w:rPr>
        <w:t>،</w:t>
      </w:r>
      <w:r>
        <w:rPr>
          <w:rtl/>
        </w:rPr>
        <w:t xml:space="preserve"> عن أبيه </w:t>
      </w:r>
      <w:r w:rsidRPr="004C2631">
        <w:rPr>
          <w:rStyle w:val="libFootnotenumChar"/>
          <w:rtl/>
        </w:rPr>
        <w:t>(</w:t>
      </w:r>
      <w:r w:rsidR="00990AF0">
        <w:rPr>
          <w:rStyle w:val="libFootnotenumChar"/>
          <w:rFonts w:hint="cs"/>
          <w:rtl/>
        </w:rPr>
        <w:t>4</w:t>
      </w:r>
      <w:r w:rsidRPr="004C2631">
        <w:rPr>
          <w:rStyle w:val="libFootnotenumChar"/>
          <w:rtl/>
        </w:rPr>
        <w:t>)</w:t>
      </w:r>
      <w:r>
        <w:rPr>
          <w:rtl/>
        </w:rPr>
        <w:t xml:space="preserve"> محمّد بن عيسى والحسين بن سعيد ومحمّد بن أبي عمير كلّهم</w:t>
      </w:r>
      <w:r w:rsidR="009315D2">
        <w:rPr>
          <w:rtl/>
        </w:rPr>
        <w:t>،</w:t>
      </w:r>
      <w:r>
        <w:rPr>
          <w:rtl/>
        </w:rPr>
        <w:t xml:space="preserve"> عن عمر بن أُذينة</w:t>
      </w:r>
      <w:r w:rsidR="009315D2">
        <w:rPr>
          <w:rtl/>
        </w:rPr>
        <w:t>،</w:t>
      </w:r>
      <w:r>
        <w:rPr>
          <w:rtl/>
        </w:rPr>
        <w:t xml:space="preserve"> عن زرارة</w:t>
      </w:r>
      <w:r w:rsidR="009315D2">
        <w:rPr>
          <w:rtl/>
        </w:rPr>
        <w:t>،</w:t>
      </w:r>
      <w:r>
        <w:rPr>
          <w:rtl/>
        </w:rPr>
        <w:t xml:space="preserve"> عن أبي جعفر </w:t>
      </w:r>
      <w:r w:rsidR="00990AF0" w:rsidRPr="00CC1CFA">
        <w:rPr>
          <w:rStyle w:val="libNormalChar"/>
          <w:rtl/>
        </w:rPr>
        <w:t xml:space="preserve">( </w:t>
      </w:r>
      <w:r w:rsidR="00990AF0" w:rsidRPr="00CC1CFA">
        <w:rPr>
          <w:rStyle w:val="libAlaemChar"/>
          <w:rFonts w:hint="cs"/>
          <w:rtl/>
        </w:rPr>
        <w:t>عليه‌السلام</w:t>
      </w:r>
      <w:r w:rsidR="00990AF0" w:rsidRPr="00CC1CFA">
        <w:rPr>
          <w:rStyle w:val="libNormalChar"/>
          <w:rFonts w:hint="cs"/>
          <w:rtl/>
        </w:rPr>
        <w:t xml:space="preserve"> )</w:t>
      </w:r>
      <w:r w:rsidR="009315D2">
        <w:rPr>
          <w:rtl/>
        </w:rPr>
        <w:t>،</w:t>
      </w:r>
      <w:r>
        <w:rPr>
          <w:rtl/>
        </w:rPr>
        <w:t xml:space="preserve"> في الرجل يحدث بعد أن يرفع رأسه في السجدة الأخيرة وقبل أن يتشهّد</w:t>
      </w:r>
      <w:r w:rsidR="009315D2">
        <w:rPr>
          <w:rtl/>
        </w:rPr>
        <w:t>،</w:t>
      </w:r>
      <w:r>
        <w:rPr>
          <w:rtl/>
        </w:rPr>
        <w:t xml:space="preserve"> قال</w:t>
      </w:r>
      <w:r w:rsidR="00166FE4" w:rsidRPr="00166FE4">
        <w:rPr>
          <w:rStyle w:val="libNormalChar"/>
          <w:rtl/>
        </w:rPr>
        <w:t xml:space="preserve">: </w:t>
      </w:r>
      <w:r>
        <w:rPr>
          <w:rtl/>
        </w:rPr>
        <w:t>ينصرف فيتوضّأ</w:t>
      </w:r>
      <w:r w:rsidR="009315D2">
        <w:rPr>
          <w:rtl/>
        </w:rPr>
        <w:t>،</w:t>
      </w:r>
      <w:r>
        <w:rPr>
          <w:rtl/>
        </w:rPr>
        <w:t xml:space="preserve"> فإن شاء رجع إلى المسجد</w:t>
      </w:r>
      <w:r w:rsidR="009315D2">
        <w:rPr>
          <w:rtl/>
        </w:rPr>
        <w:t>،</w:t>
      </w:r>
      <w:r>
        <w:rPr>
          <w:rtl/>
        </w:rPr>
        <w:t xml:space="preserve"> وإن شاء ففي بيته</w:t>
      </w:r>
      <w:r w:rsidR="009315D2">
        <w:rPr>
          <w:rtl/>
        </w:rPr>
        <w:t>،</w:t>
      </w:r>
      <w:r>
        <w:rPr>
          <w:rtl/>
        </w:rPr>
        <w:t xml:space="preserve"> وإن شاء </w:t>
      </w:r>
    </w:p>
    <w:p w:rsidR="004C2631" w:rsidRDefault="00457B21" w:rsidP="00457B21">
      <w:pPr>
        <w:pStyle w:val="libLine"/>
        <w:rPr>
          <w:rtl/>
        </w:rPr>
      </w:pPr>
      <w:r>
        <w:rPr>
          <w:rtl/>
        </w:rPr>
        <w:t>____________________</w:t>
      </w:r>
    </w:p>
    <w:p w:rsidR="004C2631" w:rsidRPr="00990AF0" w:rsidRDefault="004C2631" w:rsidP="00990AF0">
      <w:pPr>
        <w:pStyle w:val="libFootnote0"/>
        <w:rPr>
          <w:rtl/>
        </w:rPr>
      </w:pPr>
      <w:r w:rsidRPr="00990AF0">
        <w:rPr>
          <w:rtl/>
        </w:rPr>
        <w:t>2</w:t>
      </w:r>
      <w:r w:rsidR="008C0B64" w:rsidRPr="00990AF0">
        <w:rPr>
          <w:rtl/>
        </w:rPr>
        <w:t xml:space="preserve"> - </w:t>
      </w:r>
      <w:r w:rsidRPr="00990AF0">
        <w:rPr>
          <w:rtl/>
        </w:rPr>
        <w:t>الفقيه 1</w:t>
      </w:r>
      <w:r w:rsidR="00166FE4" w:rsidRPr="00990AF0">
        <w:rPr>
          <w:rtl/>
        </w:rPr>
        <w:t xml:space="preserve">: </w:t>
      </w:r>
      <w:r w:rsidRPr="00990AF0">
        <w:rPr>
          <w:rtl/>
        </w:rPr>
        <w:t>261</w:t>
      </w:r>
      <w:r w:rsidR="001C44EB" w:rsidRPr="00990AF0">
        <w:rPr>
          <w:rtl/>
        </w:rPr>
        <w:t>/</w:t>
      </w:r>
      <w:r w:rsidRPr="00990AF0">
        <w:rPr>
          <w:rtl/>
        </w:rPr>
        <w:t xml:space="preserve">1190. </w:t>
      </w:r>
    </w:p>
    <w:p w:rsidR="004C2631" w:rsidRPr="00990AF0" w:rsidRDefault="004C2631" w:rsidP="00990AF0">
      <w:pPr>
        <w:pStyle w:val="libFootnote0"/>
        <w:rPr>
          <w:rtl/>
        </w:rPr>
      </w:pPr>
      <w:r w:rsidRPr="00990AF0">
        <w:rPr>
          <w:rtl/>
        </w:rPr>
        <w:t>(1) في نسخة</w:t>
      </w:r>
      <w:r w:rsidR="00166FE4" w:rsidRPr="00990AF0">
        <w:rPr>
          <w:rtl/>
        </w:rPr>
        <w:t xml:space="preserve">: </w:t>
      </w:r>
      <w:r w:rsidRPr="00990AF0">
        <w:rPr>
          <w:rtl/>
        </w:rPr>
        <w:t>فحكاه.</w:t>
      </w:r>
      <w:r w:rsidR="00CC1CFA" w:rsidRPr="00990AF0">
        <w:rPr>
          <w:rtl/>
        </w:rPr>
        <w:t xml:space="preserve"> ( </w:t>
      </w:r>
      <w:r w:rsidRPr="00990AF0">
        <w:rPr>
          <w:rtl/>
        </w:rPr>
        <w:t>هامش المخطوط ).</w:t>
      </w:r>
    </w:p>
    <w:p w:rsidR="004C2631" w:rsidRPr="00990AF0" w:rsidRDefault="004C2631" w:rsidP="00990AF0">
      <w:pPr>
        <w:pStyle w:val="libFootnote0"/>
        <w:rPr>
          <w:rtl/>
        </w:rPr>
      </w:pPr>
      <w:r w:rsidRPr="00990AF0">
        <w:rPr>
          <w:rtl/>
        </w:rPr>
        <w:t>3</w:t>
      </w:r>
      <w:r w:rsidR="008C0B64" w:rsidRPr="00990AF0">
        <w:rPr>
          <w:rtl/>
        </w:rPr>
        <w:t xml:space="preserve"> - </w:t>
      </w:r>
      <w:r w:rsidRPr="00990AF0">
        <w:rPr>
          <w:rtl/>
        </w:rPr>
        <w:t>عيون أخبار الرضا</w:t>
      </w:r>
      <w:r w:rsidR="00CC1CFA" w:rsidRPr="00990AF0">
        <w:rPr>
          <w:rtl/>
        </w:rPr>
        <w:t xml:space="preserve"> ( </w:t>
      </w:r>
      <w:r w:rsidR="00CC1CFA" w:rsidRPr="00D03EF7">
        <w:rPr>
          <w:rFonts w:hint="cs"/>
          <w:rtl/>
        </w:rPr>
        <w:t>عليه‌السلام</w:t>
      </w:r>
      <w:r w:rsidR="00CC1CFA" w:rsidRPr="00990AF0">
        <w:rPr>
          <w:rFonts w:hint="cs"/>
          <w:rtl/>
        </w:rPr>
        <w:t xml:space="preserve"> ) </w:t>
      </w:r>
      <w:r w:rsidRPr="00990AF0">
        <w:rPr>
          <w:rtl/>
        </w:rPr>
        <w:t>2</w:t>
      </w:r>
      <w:r w:rsidR="00166FE4" w:rsidRPr="00990AF0">
        <w:rPr>
          <w:rtl/>
        </w:rPr>
        <w:t xml:space="preserve">: </w:t>
      </w:r>
      <w:r w:rsidRPr="00990AF0">
        <w:rPr>
          <w:rtl/>
        </w:rPr>
        <w:t xml:space="preserve">123. </w:t>
      </w:r>
    </w:p>
    <w:p w:rsidR="004C2631" w:rsidRPr="00990AF0" w:rsidRDefault="004C2631" w:rsidP="00990AF0">
      <w:pPr>
        <w:pStyle w:val="libFootnote0"/>
        <w:rPr>
          <w:rtl/>
        </w:rPr>
      </w:pPr>
      <w:r w:rsidRPr="00990AF0">
        <w:rPr>
          <w:rtl/>
        </w:rPr>
        <w:t>(</w:t>
      </w:r>
      <w:r w:rsidR="00990AF0">
        <w:rPr>
          <w:rFonts w:hint="cs"/>
          <w:rtl/>
        </w:rPr>
        <w:t>2</w:t>
      </w:r>
      <w:r w:rsidRPr="00990AF0">
        <w:rPr>
          <w:rtl/>
        </w:rPr>
        <w:t>) ورد في هامش المخطوط ما نصه</w:t>
      </w:r>
      <w:r w:rsidR="00166FE4" w:rsidRPr="00990AF0">
        <w:rPr>
          <w:rtl/>
        </w:rPr>
        <w:t xml:space="preserve">: </w:t>
      </w:r>
      <w:r w:rsidRPr="00990AF0">
        <w:rPr>
          <w:rtl/>
        </w:rPr>
        <w:t>فيه وفي امثاله دلالة على عدم وجوب قصد الخروج من الصلاة بالتسليم</w:t>
      </w:r>
      <w:r w:rsidR="009315D2" w:rsidRPr="00990AF0">
        <w:rPr>
          <w:rtl/>
        </w:rPr>
        <w:t>،</w:t>
      </w:r>
      <w:r w:rsidRPr="00990AF0">
        <w:rPr>
          <w:rtl/>
        </w:rPr>
        <w:t xml:space="preserve"> منه قده. </w:t>
      </w:r>
    </w:p>
    <w:p w:rsidR="004C2631" w:rsidRPr="00990AF0" w:rsidRDefault="004C2631" w:rsidP="00990AF0">
      <w:pPr>
        <w:pStyle w:val="libFootnote0"/>
        <w:rPr>
          <w:rtl/>
        </w:rPr>
      </w:pPr>
      <w:r w:rsidRPr="00990AF0">
        <w:rPr>
          <w:rtl/>
        </w:rPr>
        <w:t>(</w:t>
      </w:r>
      <w:r w:rsidR="00990AF0">
        <w:rPr>
          <w:rFonts w:hint="cs"/>
          <w:rtl/>
        </w:rPr>
        <w:t>3</w:t>
      </w:r>
      <w:r w:rsidRPr="00990AF0">
        <w:rPr>
          <w:rtl/>
        </w:rPr>
        <w:t xml:space="preserve">) يأتي في الباب 29 من أبواب القواطع وما يدل على الحكم الأخيرفي الباب 1 من أبواب التسليم. </w:t>
      </w:r>
    </w:p>
    <w:p w:rsidR="004C2631" w:rsidRPr="00990AF0" w:rsidRDefault="004C2631" w:rsidP="00990AF0">
      <w:pPr>
        <w:pStyle w:val="libFootnoteCenterBold"/>
        <w:rPr>
          <w:rtl/>
        </w:rPr>
      </w:pPr>
      <w:r w:rsidRPr="00990AF0">
        <w:rPr>
          <w:rtl/>
        </w:rPr>
        <w:t>الباب 13</w:t>
      </w:r>
    </w:p>
    <w:p w:rsidR="004C2631" w:rsidRPr="00990AF0" w:rsidRDefault="004C2631" w:rsidP="00990AF0">
      <w:pPr>
        <w:pStyle w:val="libFootnoteCenterBold"/>
        <w:rPr>
          <w:rtl/>
        </w:rPr>
      </w:pPr>
      <w:r w:rsidRPr="00990AF0">
        <w:rPr>
          <w:rtl/>
        </w:rPr>
        <w:t>فيه 5 أحاديث</w:t>
      </w:r>
    </w:p>
    <w:p w:rsidR="004C2631" w:rsidRPr="00990AF0" w:rsidRDefault="004C2631" w:rsidP="00990AF0">
      <w:pPr>
        <w:pStyle w:val="libFootnote0"/>
        <w:rPr>
          <w:rtl/>
        </w:rPr>
      </w:pPr>
      <w:r w:rsidRPr="00990AF0">
        <w:rPr>
          <w:rtl/>
        </w:rPr>
        <w:t>1</w:t>
      </w:r>
      <w:r w:rsidR="008C0B64" w:rsidRPr="00990AF0">
        <w:rPr>
          <w:rtl/>
        </w:rPr>
        <w:t xml:space="preserve"> - </w:t>
      </w:r>
      <w:r w:rsidRPr="00990AF0">
        <w:rPr>
          <w:rtl/>
        </w:rPr>
        <w:t>التهذيب 2</w:t>
      </w:r>
      <w:r w:rsidR="00166FE4" w:rsidRPr="00990AF0">
        <w:rPr>
          <w:rtl/>
        </w:rPr>
        <w:t xml:space="preserve">: </w:t>
      </w:r>
      <w:r w:rsidRPr="00990AF0">
        <w:rPr>
          <w:rtl/>
        </w:rPr>
        <w:t>318</w:t>
      </w:r>
      <w:r w:rsidR="001C44EB" w:rsidRPr="00990AF0">
        <w:rPr>
          <w:rtl/>
        </w:rPr>
        <w:t>/</w:t>
      </w:r>
      <w:r w:rsidRPr="00990AF0">
        <w:rPr>
          <w:rtl/>
        </w:rPr>
        <w:t>1301</w:t>
      </w:r>
      <w:r w:rsidR="009315D2" w:rsidRPr="00990AF0">
        <w:rPr>
          <w:rtl/>
        </w:rPr>
        <w:t>،</w:t>
      </w:r>
      <w:r w:rsidRPr="00990AF0">
        <w:rPr>
          <w:rtl/>
        </w:rPr>
        <w:t xml:space="preserve"> الاستبصار 1</w:t>
      </w:r>
      <w:r w:rsidR="00166FE4" w:rsidRPr="00990AF0">
        <w:rPr>
          <w:rtl/>
        </w:rPr>
        <w:t xml:space="preserve">: </w:t>
      </w:r>
      <w:r w:rsidRPr="00990AF0">
        <w:rPr>
          <w:rtl/>
        </w:rPr>
        <w:t>402</w:t>
      </w:r>
      <w:r w:rsidR="001C44EB" w:rsidRPr="00990AF0">
        <w:rPr>
          <w:rtl/>
        </w:rPr>
        <w:t>/</w:t>
      </w:r>
      <w:r w:rsidRPr="00990AF0">
        <w:rPr>
          <w:rtl/>
        </w:rPr>
        <w:t xml:space="preserve">1535. </w:t>
      </w:r>
    </w:p>
    <w:p w:rsidR="004C2631" w:rsidRPr="00990AF0" w:rsidRDefault="004C2631" w:rsidP="00990AF0">
      <w:pPr>
        <w:pStyle w:val="libFootnote0"/>
        <w:rPr>
          <w:rtl/>
        </w:rPr>
      </w:pPr>
      <w:r w:rsidRPr="00990AF0">
        <w:rPr>
          <w:rtl/>
        </w:rPr>
        <w:t>(</w:t>
      </w:r>
      <w:r w:rsidR="00990AF0">
        <w:rPr>
          <w:rFonts w:hint="cs"/>
          <w:rtl/>
        </w:rPr>
        <w:t>4</w:t>
      </w:r>
      <w:r w:rsidRPr="00990AF0">
        <w:rPr>
          <w:rtl/>
        </w:rPr>
        <w:t>) في المصدرين زيادة</w:t>
      </w:r>
      <w:r w:rsidR="00166FE4" w:rsidRPr="00990AF0">
        <w:rPr>
          <w:rtl/>
        </w:rPr>
        <w:t xml:space="preserve">: </w:t>
      </w:r>
      <w:r w:rsidRPr="00990AF0">
        <w:rPr>
          <w:rtl/>
        </w:rPr>
        <w:t xml:space="preserve">عن.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حيث شاء قعد فيتشهّد ثمّ يسلّم</w:t>
      </w:r>
      <w:r w:rsidR="009315D2">
        <w:rPr>
          <w:rtl/>
        </w:rPr>
        <w:t>،</w:t>
      </w:r>
      <w:r>
        <w:rPr>
          <w:rtl/>
        </w:rPr>
        <w:t xml:space="preserve"> وإن كان الحدث بعد الشهادتين فقد مضت صلاته. </w:t>
      </w:r>
    </w:p>
    <w:p w:rsidR="004C2631" w:rsidRDefault="004C2631" w:rsidP="00813AFD">
      <w:pPr>
        <w:pStyle w:val="libNormal"/>
        <w:rPr>
          <w:rtl/>
        </w:rPr>
      </w:pPr>
      <w:r>
        <w:rPr>
          <w:rtl/>
        </w:rPr>
        <w:t>ورواه الكليني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 xml:space="preserve">وإن كان الحدث بعد التشهّد </w:t>
      </w:r>
      <w:r w:rsidRPr="004C2631">
        <w:rPr>
          <w:rStyle w:val="libFootnotenumChar"/>
          <w:rtl/>
        </w:rPr>
        <w:t>(</w:t>
      </w:r>
      <w:r w:rsidR="00813AFD">
        <w:rPr>
          <w:rStyle w:val="libFootnotenumChar"/>
          <w:rFonts w:hint="cs"/>
          <w:rtl/>
        </w:rPr>
        <w:t>1</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[ 8305 ]</w:t>
      </w:r>
      <w:r>
        <w:rPr>
          <w:rtl/>
        </w:rPr>
        <w:t xml:space="preserve"> 2</w:t>
      </w:r>
      <w:r w:rsidR="008C0B64">
        <w:rPr>
          <w:rtl/>
        </w:rPr>
        <w:t xml:space="preserve"> - </w:t>
      </w:r>
      <w:r>
        <w:rPr>
          <w:rtl/>
        </w:rPr>
        <w:t>وبإسناده عن محمّد بن علي بن محبوب</w:t>
      </w:r>
      <w:r w:rsidR="009315D2">
        <w:rPr>
          <w:rtl/>
        </w:rPr>
        <w:t>،</w:t>
      </w:r>
      <w:r>
        <w:rPr>
          <w:rtl/>
        </w:rPr>
        <w:t xml:space="preserve"> عن محمّد بن الحسين</w:t>
      </w:r>
      <w:r w:rsidR="009315D2">
        <w:rPr>
          <w:rtl/>
        </w:rPr>
        <w:t>،</w:t>
      </w:r>
      <w:r>
        <w:rPr>
          <w:rtl/>
        </w:rPr>
        <w:t xml:space="preserve"> عن صفوان</w:t>
      </w:r>
      <w:r w:rsidR="009315D2">
        <w:rPr>
          <w:rtl/>
        </w:rPr>
        <w:t>،</w:t>
      </w:r>
      <w:r>
        <w:rPr>
          <w:rtl/>
        </w:rPr>
        <w:t xml:space="preserve"> عن عبد الله بن بكير</w:t>
      </w:r>
      <w:r w:rsidR="009315D2">
        <w:rPr>
          <w:rtl/>
        </w:rPr>
        <w:t>،</w:t>
      </w:r>
      <w:r>
        <w:rPr>
          <w:rtl/>
        </w:rPr>
        <w:t xml:space="preserve"> عن عبيد بن زرارة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الرجل يحدث بعدما يرفع رأسه من السجود الأخير؟ فقال</w:t>
      </w:r>
      <w:r w:rsidR="00166FE4" w:rsidRPr="00166FE4">
        <w:rPr>
          <w:rStyle w:val="libNormalChar"/>
          <w:rtl/>
        </w:rPr>
        <w:t xml:space="preserve">: </w:t>
      </w:r>
      <w:r>
        <w:rPr>
          <w:rtl/>
        </w:rPr>
        <w:t>تمّت صلاته</w:t>
      </w:r>
      <w:r w:rsidR="009315D2">
        <w:rPr>
          <w:rtl/>
        </w:rPr>
        <w:t>،</w:t>
      </w:r>
      <w:r>
        <w:rPr>
          <w:rtl/>
        </w:rPr>
        <w:t xml:space="preserve"> وإنّما التشهّد سنّة في الصلاة</w:t>
      </w:r>
      <w:r w:rsidR="009315D2">
        <w:rPr>
          <w:rtl/>
        </w:rPr>
        <w:t>،</w:t>
      </w:r>
      <w:r>
        <w:rPr>
          <w:rtl/>
        </w:rPr>
        <w:t xml:space="preserve"> فيتوضّأ ويجلس مكانه أو مكاناً نظيفاً فيتشهّد. </w:t>
      </w:r>
    </w:p>
    <w:p w:rsidR="004C2631" w:rsidRDefault="004C2631" w:rsidP="00990AF0">
      <w:pPr>
        <w:pStyle w:val="libNormal"/>
        <w:rPr>
          <w:rtl/>
        </w:rPr>
      </w:pPr>
      <w:r w:rsidRPr="00EA1EC2">
        <w:rPr>
          <w:rStyle w:val="libNormalChar"/>
          <w:rtl/>
        </w:rPr>
        <w:t>[ 8306 ]</w:t>
      </w:r>
      <w:r>
        <w:rPr>
          <w:rtl/>
        </w:rPr>
        <w:t xml:space="preserve"> 3</w:t>
      </w:r>
      <w:r w:rsidR="008C0B64">
        <w:rPr>
          <w:rtl/>
        </w:rPr>
        <w:t xml:space="preserve"> - </w:t>
      </w:r>
      <w:r>
        <w:rPr>
          <w:rtl/>
        </w:rPr>
        <w:t>أحمد بن محمّد البرقي في</w:t>
      </w:r>
      <w:r w:rsidR="00CC1CFA" w:rsidRPr="00CC1CFA">
        <w:rPr>
          <w:rStyle w:val="libNormalChar"/>
          <w:rtl/>
        </w:rPr>
        <w:t xml:space="preserve"> ( </w:t>
      </w:r>
      <w:r>
        <w:rPr>
          <w:rtl/>
        </w:rPr>
        <w:t>المحاسن</w:t>
      </w:r>
      <w:r w:rsidR="00CC1CFA" w:rsidRPr="00CC1CFA">
        <w:rPr>
          <w:rStyle w:val="libNormalChar"/>
          <w:rtl/>
        </w:rPr>
        <w:t xml:space="preserve"> ) </w:t>
      </w:r>
      <w:r>
        <w:rPr>
          <w:rtl/>
        </w:rPr>
        <w:t>عن أبيه</w:t>
      </w:r>
      <w:r w:rsidR="009315D2">
        <w:rPr>
          <w:rtl/>
        </w:rPr>
        <w:t>،</w:t>
      </w:r>
      <w:r>
        <w:rPr>
          <w:rtl/>
        </w:rPr>
        <w:t xml:space="preserve"> عن محمّد بن سنان</w:t>
      </w:r>
      <w:r w:rsidR="009315D2">
        <w:rPr>
          <w:rtl/>
        </w:rPr>
        <w:t>،</w:t>
      </w:r>
      <w:r>
        <w:rPr>
          <w:rtl/>
        </w:rPr>
        <w:t xml:space="preserve"> عن ابن مسكان</w:t>
      </w:r>
      <w:r w:rsidR="009315D2">
        <w:rPr>
          <w:rtl/>
        </w:rPr>
        <w:t>،</w:t>
      </w:r>
      <w:r>
        <w:rPr>
          <w:rtl/>
        </w:rPr>
        <w:t xml:space="preserve"> عن أبي عبد الله </w:t>
      </w:r>
      <w:r w:rsidR="00990AF0" w:rsidRPr="00CC1CFA">
        <w:rPr>
          <w:rStyle w:val="libNormalChar"/>
          <w:rtl/>
        </w:rPr>
        <w:t xml:space="preserve">( </w:t>
      </w:r>
      <w:r w:rsidR="00990AF0" w:rsidRPr="00CC1CFA">
        <w:rPr>
          <w:rStyle w:val="libAlaemChar"/>
          <w:rFonts w:hint="cs"/>
          <w:rtl/>
        </w:rPr>
        <w:t>عليه‌السلام</w:t>
      </w:r>
      <w:r w:rsidR="00990AF0" w:rsidRPr="00CC1CFA">
        <w:rPr>
          <w:rStyle w:val="libNormalChar"/>
          <w:rFonts w:hint="cs"/>
          <w:rtl/>
        </w:rPr>
        <w:t xml:space="preserve"> )</w:t>
      </w:r>
      <w:r w:rsidR="00990AF0">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سئل عن رجل صلّى الفريضة ف</w:t>
      </w:r>
      <w:r w:rsidR="00CC1CFA">
        <w:rPr>
          <w:rtl/>
        </w:rPr>
        <w:t>ل</w:t>
      </w:r>
      <w:r w:rsidR="001E15DE">
        <w:rPr>
          <w:rtl/>
        </w:rPr>
        <w:t>-</w:t>
      </w:r>
      <w:r w:rsidR="00CC1CFA">
        <w:rPr>
          <w:rtl/>
        </w:rPr>
        <w:t xml:space="preserve">مّا </w:t>
      </w:r>
      <w:r>
        <w:rPr>
          <w:rtl/>
        </w:rPr>
        <w:t>رفع رأسه من السجدة الثانية من الركعة الرابعة أحدث؟ فقال</w:t>
      </w:r>
      <w:r w:rsidR="00166FE4" w:rsidRPr="00166FE4">
        <w:rPr>
          <w:rStyle w:val="libNormalChar"/>
          <w:rtl/>
        </w:rPr>
        <w:t xml:space="preserve">: </w:t>
      </w:r>
      <w:r>
        <w:rPr>
          <w:rtl/>
        </w:rPr>
        <w:t>أمّا صلاته فقد مضت</w:t>
      </w:r>
      <w:r w:rsidR="009315D2">
        <w:rPr>
          <w:rtl/>
        </w:rPr>
        <w:t>،</w:t>
      </w:r>
      <w:r>
        <w:rPr>
          <w:rtl/>
        </w:rPr>
        <w:t xml:space="preserve"> وأمّا التشهّد فسنّة في الصلاة فليتوضّأ وليعد إلى مجلسه أو مكان نظيف فيتشهّد. </w:t>
      </w:r>
    </w:p>
    <w:p w:rsidR="004C2631" w:rsidRDefault="004C2631" w:rsidP="00813AFD">
      <w:pPr>
        <w:pStyle w:val="libNormal"/>
        <w:rPr>
          <w:rtl/>
        </w:rPr>
      </w:pPr>
      <w:r>
        <w:rPr>
          <w:rtl/>
        </w:rPr>
        <w:t>أقول</w:t>
      </w:r>
      <w:r w:rsidR="00166FE4" w:rsidRPr="00166FE4">
        <w:rPr>
          <w:rStyle w:val="libNormalChar"/>
          <w:rtl/>
        </w:rPr>
        <w:t xml:space="preserve">: </w:t>
      </w:r>
      <w:r>
        <w:rPr>
          <w:rtl/>
        </w:rPr>
        <w:t>هذه الأحاديث محمولة على نسيان التشهّد دون التعمّد</w:t>
      </w:r>
      <w:r w:rsidR="009315D2">
        <w:rPr>
          <w:rtl/>
        </w:rPr>
        <w:t>،</w:t>
      </w:r>
      <w:r>
        <w:rPr>
          <w:rtl/>
        </w:rPr>
        <w:t xml:space="preserve"> وقد تقدّم ما يدلّ على ذلك </w:t>
      </w:r>
      <w:r w:rsidRPr="004C2631">
        <w:rPr>
          <w:rStyle w:val="libFootnotenumChar"/>
          <w:rtl/>
        </w:rPr>
        <w:t>(</w:t>
      </w:r>
      <w:r w:rsidR="00813AFD">
        <w:rPr>
          <w:rStyle w:val="libFootnotenumChar"/>
          <w:rFonts w:hint="cs"/>
          <w:rtl/>
        </w:rPr>
        <w:t>2</w:t>
      </w:r>
      <w:r w:rsidRPr="004C2631">
        <w:rPr>
          <w:rStyle w:val="libFootnotenumChar"/>
          <w:rtl/>
        </w:rPr>
        <w:t>)</w:t>
      </w:r>
      <w:r w:rsidR="009315D2">
        <w:rPr>
          <w:rtl/>
        </w:rPr>
        <w:t>،</w:t>
      </w:r>
      <w:r>
        <w:rPr>
          <w:rtl/>
        </w:rPr>
        <w:t xml:space="preserve"> ويمكن أن يكون المراد ما زاد عن التشهّد الواجب</w:t>
      </w:r>
      <w:r w:rsidR="009315D2">
        <w:rPr>
          <w:rtl/>
        </w:rPr>
        <w:t>،</w:t>
      </w:r>
      <w:r>
        <w:rPr>
          <w:rtl/>
        </w:rPr>
        <w:t xml:space="preserve"> قاله الشيخ </w:t>
      </w:r>
      <w:r w:rsidRPr="004C2631">
        <w:rPr>
          <w:rStyle w:val="libFootnotenumChar"/>
          <w:rtl/>
        </w:rPr>
        <w:t>(</w:t>
      </w:r>
      <w:r w:rsidR="00813AFD">
        <w:rPr>
          <w:rStyle w:val="libFootnotenumChar"/>
          <w:rFonts w:hint="cs"/>
          <w:rtl/>
        </w:rPr>
        <w:t>3</w:t>
      </w:r>
      <w:r w:rsidRPr="004C2631">
        <w:rPr>
          <w:rStyle w:val="libFootnotenumChar"/>
          <w:rtl/>
        </w:rPr>
        <w:t>)</w:t>
      </w:r>
      <w:r w:rsidR="009315D2">
        <w:rPr>
          <w:rtl/>
        </w:rPr>
        <w:t>،</w:t>
      </w:r>
      <w:r>
        <w:rPr>
          <w:rtl/>
        </w:rPr>
        <w:t xml:space="preserve"> ويحتمل الحمل على التقيّة لما تقدّم في النواقض </w:t>
      </w:r>
      <w:r w:rsidRPr="004C2631">
        <w:rPr>
          <w:rStyle w:val="libFootnotenumChar"/>
          <w:rtl/>
        </w:rPr>
        <w:t>(</w:t>
      </w:r>
      <w:r w:rsidR="00813AFD">
        <w:rPr>
          <w:rStyle w:val="libFootnotenumChar"/>
          <w:rFonts w:hint="cs"/>
          <w:rtl/>
        </w:rPr>
        <w:t>4</w:t>
      </w:r>
      <w:r w:rsidRPr="004C2631">
        <w:rPr>
          <w:rStyle w:val="libFootnotenumChar"/>
          <w:rtl/>
        </w:rPr>
        <w:t>)</w:t>
      </w:r>
      <w:r w:rsidR="009315D2">
        <w:rPr>
          <w:rtl/>
        </w:rPr>
        <w:t>،</w:t>
      </w:r>
      <w:r>
        <w:rPr>
          <w:rtl/>
        </w:rPr>
        <w:t xml:space="preserve"> ولما يأتي في قواطع الصلاة من الأحاديث المعارضة </w:t>
      </w:r>
      <w:r w:rsidRPr="004C2631">
        <w:rPr>
          <w:rStyle w:val="libFootnotenumChar"/>
          <w:rtl/>
        </w:rPr>
        <w:t>(</w:t>
      </w:r>
      <w:r w:rsidR="00813AFD">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813AFD" w:rsidRDefault="004C2631" w:rsidP="00813AFD">
      <w:pPr>
        <w:pStyle w:val="libFootnote0"/>
        <w:rPr>
          <w:rtl/>
        </w:rPr>
      </w:pPr>
      <w:r w:rsidRPr="00813AFD">
        <w:rPr>
          <w:rtl/>
        </w:rPr>
        <w:t>(</w:t>
      </w:r>
      <w:r w:rsidR="00813AFD">
        <w:rPr>
          <w:rFonts w:hint="cs"/>
          <w:rtl/>
        </w:rPr>
        <w:t>1</w:t>
      </w:r>
      <w:r w:rsidRPr="00813AFD">
        <w:rPr>
          <w:rtl/>
        </w:rPr>
        <w:t>) الكافي 3</w:t>
      </w:r>
      <w:r w:rsidR="00166FE4" w:rsidRPr="00813AFD">
        <w:rPr>
          <w:rtl/>
        </w:rPr>
        <w:t xml:space="preserve">: </w:t>
      </w:r>
      <w:r w:rsidRPr="00813AFD">
        <w:rPr>
          <w:rtl/>
        </w:rPr>
        <w:t>347</w:t>
      </w:r>
      <w:r w:rsidR="001C44EB" w:rsidRPr="00813AFD">
        <w:rPr>
          <w:rtl/>
        </w:rPr>
        <w:t>/</w:t>
      </w:r>
      <w:r w:rsidRPr="00813AFD">
        <w:rPr>
          <w:rtl/>
        </w:rPr>
        <w:t>2.</w:t>
      </w:r>
    </w:p>
    <w:p w:rsidR="004C2631" w:rsidRPr="00813AFD" w:rsidRDefault="004C2631" w:rsidP="00813AFD">
      <w:pPr>
        <w:pStyle w:val="libFootnote0"/>
        <w:rPr>
          <w:rtl/>
        </w:rPr>
      </w:pPr>
      <w:r w:rsidRPr="00813AFD">
        <w:rPr>
          <w:rtl/>
        </w:rPr>
        <w:t>2</w:t>
      </w:r>
      <w:r w:rsidR="008C0B64" w:rsidRPr="00813AFD">
        <w:rPr>
          <w:rtl/>
        </w:rPr>
        <w:t xml:space="preserve"> - </w:t>
      </w:r>
      <w:r w:rsidRPr="00813AFD">
        <w:rPr>
          <w:rtl/>
        </w:rPr>
        <w:t>الاستبصار 1</w:t>
      </w:r>
      <w:r w:rsidR="00166FE4" w:rsidRPr="00813AFD">
        <w:rPr>
          <w:rtl/>
        </w:rPr>
        <w:t xml:space="preserve">: </w:t>
      </w:r>
      <w:r w:rsidRPr="00813AFD">
        <w:rPr>
          <w:rtl/>
        </w:rPr>
        <w:t>342</w:t>
      </w:r>
      <w:r w:rsidR="001C44EB" w:rsidRPr="00813AFD">
        <w:rPr>
          <w:rtl/>
        </w:rPr>
        <w:t>/</w:t>
      </w:r>
      <w:r w:rsidRPr="00813AFD">
        <w:rPr>
          <w:rtl/>
        </w:rPr>
        <w:t>1290</w:t>
      </w:r>
      <w:r w:rsidR="009315D2" w:rsidRPr="00813AFD">
        <w:rPr>
          <w:rtl/>
        </w:rPr>
        <w:t>،</w:t>
      </w:r>
      <w:r w:rsidRPr="00813AFD">
        <w:rPr>
          <w:rtl/>
        </w:rPr>
        <w:t xml:space="preserve"> والتهذيب 2</w:t>
      </w:r>
      <w:r w:rsidR="00166FE4" w:rsidRPr="00813AFD">
        <w:rPr>
          <w:rtl/>
        </w:rPr>
        <w:t xml:space="preserve">: </w:t>
      </w:r>
      <w:r w:rsidRPr="00813AFD">
        <w:rPr>
          <w:rtl/>
        </w:rPr>
        <w:t>318</w:t>
      </w:r>
      <w:r w:rsidR="001C44EB" w:rsidRPr="00813AFD">
        <w:rPr>
          <w:rtl/>
        </w:rPr>
        <w:t>/</w:t>
      </w:r>
      <w:r w:rsidRPr="00813AFD">
        <w:rPr>
          <w:rtl/>
        </w:rPr>
        <w:t>1300 وفيه زرارة بدل عبيد بن زرارة.</w:t>
      </w:r>
    </w:p>
    <w:p w:rsidR="004C2631" w:rsidRPr="00813AFD" w:rsidRDefault="004C2631" w:rsidP="00813AFD">
      <w:pPr>
        <w:pStyle w:val="libFootnote0"/>
        <w:rPr>
          <w:rtl/>
        </w:rPr>
      </w:pPr>
      <w:r w:rsidRPr="00813AFD">
        <w:rPr>
          <w:rtl/>
        </w:rPr>
        <w:t>3</w:t>
      </w:r>
      <w:r w:rsidR="008C0B64" w:rsidRPr="00813AFD">
        <w:rPr>
          <w:rtl/>
        </w:rPr>
        <w:t xml:space="preserve"> - </w:t>
      </w:r>
      <w:r w:rsidRPr="00813AFD">
        <w:rPr>
          <w:rtl/>
        </w:rPr>
        <w:t>المحاسن</w:t>
      </w:r>
      <w:r w:rsidR="00166FE4" w:rsidRPr="00813AFD">
        <w:rPr>
          <w:rtl/>
        </w:rPr>
        <w:t xml:space="preserve">: </w:t>
      </w:r>
      <w:r w:rsidRPr="00813AFD">
        <w:rPr>
          <w:rtl/>
        </w:rPr>
        <w:t>325</w:t>
      </w:r>
      <w:r w:rsidR="001C44EB" w:rsidRPr="00813AFD">
        <w:rPr>
          <w:rtl/>
        </w:rPr>
        <w:t>/</w:t>
      </w:r>
      <w:r w:rsidRPr="00813AFD">
        <w:rPr>
          <w:rtl/>
        </w:rPr>
        <w:t xml:space="preserve">67. </w:t>
      </w:r>
    </w:p>
    <w:p w:rsidR="004C2631" w:rsidRPr="00813AFD" w:rsidRDefault="004C2631" w:rsidP="00813AFD">
      <w:pPr>
        <w:pStyle w:val="libFootnote0"/>
        <w:rPr>
          <w:rtl/>
        </w:rPr>
      </w:pPr>
      <w:r w:rsidRPr="00813AFD">
        <w:rPr>
          <w:rtl/>
        </w:rPr>
        <w:t>(</w:t>
      </w:r>
      <w:r w:rsidR="00813AFD">
        <w:rPr>
          <w:rFonts w:hint="cs"/>
          <w:rtl/>
        </w:rPr>
        <w:t>2</w:t>
      </w:r>
      <w:r w:rsidRPr="00813AFD">
        <w:rPr>
          <w:rtl/>
        </w:rPr>
        <w:t xml:space="preserve">) تقدّم في الباب 7 من هذه الأبواب. </w:t>
      </w:r>
    </w:p>
    <w:p w:rsidR="004C2631" w:rsidRPr="00813AFD" w:rsidRDefault="004C2631" w:rsidP="00813AFD">
      <w:pPr>
        <w:pStyle w:val="libFootnote0"/>
        <w:rPr>
          <w:rtl/>
        </w:rPr>
      </w:pPr>
      <w:r w:rsidRPr="00813AFD">
        <w:rPr>
          <w:rtl/>
        </w:rPr>
        <w:t>(</w:t>
      </w:r>
      <w:r w:rsidR="00813AFD">
        <w:rPr>
          <w:rFonts w:hint="cs"/>
          <w:rtl/>
        </w:rPr>
        <w:t>3</w:t>
      </w:r>
      <w:r w:rsidRPr="00813AFD">
        <w:rPr>
          <w:rtl/>
        </w:rPr>
        <w:t>) راجع التهذيب 2</w:t>
      </w:r>
      <w:r w:rsidR="00166FE4" w:rsidRPr="00813AFD">
        <w:rPr>
          <w:rtl/>
        </w:rPr>
        <w:t xml:space="preserve">: </w:t>
      </w:r>
      <w:r w:rsidRPr="00813AFD">
        <w:rPr>
          <w:rtl/>
        </w:rPr>
        <w:t>318</w:t>
      </w:r>
      <w:r w:rsidR="001C44EB" w:rsidRPr="00813AFD">
        <w:rPr>
          <w:rtl/>
        </w:rPr>
        <w:t>/</w:t>
      </w:r>
      <w:r w:rsidRPr="00813AFD">
        <w:rPr>
          <w:rtl/>
        </w:rPr>
        <w:t xml:space="preserve"> ذيل الحديث 1300. </w:t>
      </w:r>
    </w:p>
    <w:p w:rsidR="004C2631" w:rsidRPr="00813AFD" w:rsidRDefault="004C2631" w:rsidP="00813AFD">
      <w:pPr>
        <w:pStyle w:val="libFootnote0"/>
        <w:rPr>
          <w:rtl/>
        </w:rPr>
      </w:pPr>
      <w:r w:rsidRPr="00813AFD">
        <w:rPr>
          <w:rtl/>
        </w:rPr>
        <w:t>(</w:t>
      </w:r>
      <w:r w:rsidR="00813AFD">
        <w:rPr>
          <w:rFonts w:hint="cs"/>
          <w:rtl/>
        </w:rPr>
        <w:t>4</w:t>
      </w:r>
      <w:r w:rsidRPr="00813AFD">
        <w:rPr>
          <w:rtl/>
        </w:rPr>
        <w:t xml:space="preserve">) تقدّم في الأبواب 1 و 2 و 3 من أبواب النواقض. </w:t>
      </w:r>
    </w:p>
    <w:p w:rsidR="004C2631" w:rsidRPr="00813AFD" w:rsidRDefault="004C2631" w:rsidP="00813AFD">
      <w:pPr>
        <w:pStyle w:val="libFootnote0"/>
        <w:rPr>
          <w:rtl/>
        </w:rPr>
      </w:pPr>
      <w:r w:rsidRPr="00813AFD">
        <w:rPr>
          <w:rtl/>
        </w:rPr>
        <w:t>(</w:t>
      </w:r>
      <w:r w:rsidR="00813AFD">
        <w:rPr>
          <w:rFonts w:hint="cs"/>
          <w:rtl/>
        </w:rPr>
        <w:t>5</w:t>
      </w:r>
      <w:r w:rsidRPr="00813AFD">
        <w:rPr>
          <w:rtl/>
        </w:rPr>
        <w:t xml:space="preserve">) يأتي في الباب 1 من أبواب القواطع.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[ 8307 ]</w:t>
      </w:r>
      <w:r>
        <w:rPr>
          <w:rtl/>
        </w:rPr>
        <w:t xml:space="preserve"> 4</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 بن عيسى</w:t>
      </w:r>
      <w:r w:rsidR="009315D2">
        <w:rPr>
          <w:rtl/>
        </w:rPr>
        <w:t>،</w:t>
      </w:r>
      <w:r>
        <w:rPr>
          <w:rtl/>
        </w:rPr>
        <w:t xml:space="preserve"> عن الحسين بن سعيد</w:t>
      </w:r>
      <w:r w:rsidR="009315D2">
        <w:rPr>
          <w:rtl/>
        </w:rPr>
        <w:t>،</w:t>
      </w:r>
      <w:r>
        <w:rPr>
          <w:rtl/>
        </w:rPr>
        <w:t xml:space="preserve"> عن فضالة بن أيوب</w:t>
      </w:r>
      <w:r w:rsidR="009315D2">
        <w:rPr>
          <w:rtl/>
        </w:rPr>
        <w:t>،</w:t>
      </w:r>
      <w:r>
        <w:rPr>
          <w:rtl/>
        </w:rPr>
        <w:t xml:space="preserve"> عن ابن بكير</w:t>
      </w:r>
      <w:r w:rsidR="009315D2">
        <w:rPr>
          <w:rtl/>
        </w:rPr>
        <w:t>،</w:t>
      </w:r>
      <w:r>
        <w:rPr>
          <w:rtl/>
        </w:rPr>
        <w:t xml:space="preserve"> عن عبيد بن زرارة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سألته عن رجل صلّى الفريضة</w:t>
      </w:r>
      <w:r w:rsidR="009315D2">
        <w:rPr>
          <w:rtl/>
        </w:rPr>
        <w:t>،</w:t>
      </w:r>
      <w:r>
        <w:rPr>
          <w:rtl/>
        </w:rPr>
        <w:t xml:space="preserve"> ف</w:t>
      </w:r>
      <w:r w:rsidR="00CC1CFA">
        <w:rPr>
          <w:rtl/>
        </w:rPr>
        <w:t>ل</w:t>
      </w:r>
      <w:r w:rsidR="001E15DE">
        <w:rPr>
          <w:rtl/>
        </w:rPr>
        <w:t>-</w:t>
      </w:r>
      <w:r w:rsidR="00CC1CFA">
        <w:rPr>
          <w:rtl/>
        </w:rPr>
        <w:t xml:space="preserve">مّا </w:t>
      </w:r>
      <w:r>
        <w:rPr>
          <w:rtl/>
        </w:rPr>
        <w:t>فرغ ورفع رأسه من السجدة الثانية من الركعة الرابعة أحدث؟ فقال</w:t>
      </w:r>
      <w:r w:rsidR="00166FE4" w:rsidRPr="00166FE4">
        <w:rPr>
          <w:rStyle w:val="libNormalChar"/>
          <w:rtl/>
        </w:rPr>
        <w:t xml:space="preserve">: </w:t>
      </w:r>
      <w:r>
        <w:rPr>
          <w:rtl/>
        </w:rPr>
        <w:t>أما صلاته فقد مضت وبقي التشهّد</w:t>
      </w:r>
      <w:r w:rsidR="009315D2">
        <w:rPr>
          <w:rtl/>
        </w:rPr>
        <w:t>،</w:t>
      </w:r>
      <w:r>
        <w:rPr>
          <w:rtl/>
        </w:rPr>
        <w:t xml:space="preserve"> إنّما التشهّد سنّة في الصلاة</w:t>
      </w:r>
      <w:r w:rsidR="009315D2">
        <w:rPr>
          <w:rtl/>
        </w:rPr>
        <w:t>،</w:t>
      </w:r>
      <w:r>
        <w:rPr>
          <w:rtl/>
        </w:rPr>
        <w:t xml:space="preserve"> فليتوضّأ وليعد إلى مجلسه أو مكان نظيف فيتشهّد.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تقدّم الوجه فيه </w:t>
      </w:r>
      <w:r w:rsidRPr="004C2631">
        <w:rPr>
          <w:rStyle w:val="libFootnotenumChar"/>
          <w:rtl/>
        </w:rPr>
        <w:t>(1)</w:t>
      </w:r>
      <w:r>
        <w:rPr>
          <w:rtl/>
        </w:rPr>
        <w:t xml:space="preserve">. </w:t>
      </w:r>
    </w:p>
    <w:p w:rsidR="004C2631" w:rsidRDefault="004C2631" w:rsidP="00813AFD">
      <w:pPr>
        <w:pStyle w:val="libNormal"/>
        <w:rPr>
          <w:rtl/>
        </w:rPr>
      </w:pPr>
      <w:r w:rsidRPr="00EA1EC2">
        <w:rPr>
          <w:rStyle w:val="libNormalChar"/>
          <w:rtl/>
        </w:rPr>
        <w:t>[ 8308 ]</w:t>
      </w:r>
      <w:r>
        <w:rPr>
          <w:rtl/>
        </w:rPr>
        <w:t xml:space="preserve"> 5</w:t>
      </w:r>
      <w:r w:rsidR="008C0B64">
        <w:rPr>
          <w:rtl/>
        </w:rPr>
        <w:t xml:space="preserve"> - </w:t>
      </w:r>
      <w:r>
        <w:rPr>
          <w:rtl/>
        </w:rPr>
        <w:t>محمّد بن علي بن الحسين في</w:t>
      </w:r>
      <w:r w:rsidR="00CC1CFA" w:rsidRPr="00CC1CFA">
        <w:rPr>
          <w:rStyle w:val="libNormalChar"/>
          <w:rtl/>
        </w:rPr>
        <w:t xml:space="preserve"> ( </w:t>
      </w:r>
      <w:r>
        <w:rPr>
          <w:rtl/>
        </w:rPr>
        <w:t>الخصال</w:t>
      </w:r>
      <w:r w:rsidR="00CC1CFA" w:rsidRPr="00CC1CFA">
        <w:rPr>
          <w:rStyle w:val="libNormalChar"/>
          <w:rtl/>
        </w:rPr>
        <w:t xml:space="preserve"> ) </w:t>
      </w:r>
      <w:r>
        <w:rPr>
          <w:rtl/>
        </w:rPr>
        <w:t>بإسناده الآتي عن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 الأربعمائة</w:t>
      </w:r>
      <w:r w:rsidR="008C0B64">
        <w:rPr>
          <w:rtl/>
        </w:rPr>
        <w:t xml:space="preserve"> - </w:t>
      </w:r>
      <w:r>
        <w:rPr>
          <w:rtl/>
        </w:rPr>
        <w:t>قال</w:t>
      </w:r>
      <w:r w:rsidR="00166FE4" w:rsidRPr="00166FE4">
        <w:rPr>
          <w:rStyle w:val="libNormalChar"/>
          <w:rtl/>
        </w:rPr>
        <w:t xml:space="preserve">: </w:t>
      </w:r>
      <w:r>
        <w:rPr>
          <w:rtl/>
        </w:rPr>
        <w:t xml:space="preserve">إذا قال العبد في التشهّد الأخير </w:t>
      </w:r>
      <w:r w:rsidRPr="004C2631">
        <w:rPr>
          <w:rStyle w:val="libFootnotenumChar"/>
          <w:rtl/>
        </w:rPr>
        <w:t>(</w:t>
      </w:r>
      <w:r w:rsidR="00813AFD">
        <w:rPr>
          <w:rStyle w:val="libFootnotenumChar"/>
          <w:rFonts w:hint="cs"/>
          <w:rtl/>
        </w:rPr>
        <w:t>2</w:t>
      </w:r>
      <w:r w:rsidRPr="004C2631">
        <w:rPr>
          <w:rStyle w:val="libFootnotenumChar"/>
          <w:rtl/>
        </w:rPr>
        <w:t>)</w:t>
      </w:r>
      <w:r>
        <w:rPr>
          <w:rtl/>
        </w:rPr>
        <w:t xml:space="preserve"> وهو جالس</w:t>
      </w:r>
      <w:r w:rsidR="00166FE4" w:rsidRPr="00166FE4">
        <w:rPr>
          <w:rStyle w:val="libNormalChar"/>
          <w:rtl/>
        </w:rPr>
        <w:t xml:space="preserve">: </w:t>
      </w:r>
      <w:r>
        <w:rPr>
          <w:rtl/>
        </w:rPr>
        <w:t xml:space="preserve">أشهد أن لا إله </w:t>
      </w:r>
      <w:r w:rsidR="00CC1CFA">
        <w:rPr>
          <w:rtl/>
        </w:rPr>
        <w:t xml:space="preserve">إلّا </w:t>
      </w:r>
      <w:r>
        <w:rPr>
          <w:rtl/>
        </w:rPr>
        <w:t>الله</w:t>
      </w:r>
      <w:r w:rsidR="009315D2">
        <w:rPr>
          <w:rtl/>
        </w:rPr>
        <w:t>،</w:t>
      </w:r>
      <w:r>
        <w:rPr>
          <w:rtl/>
        </w:rPr>
        <w:t xml:space="preserve"> وحده لا شريك له</w:t>
      </w:r>
      <w:r w:rsidR="009315D2">
        <w:rPr>
          <w:rtl/>
        </w:rPr>
        <w:t>،</w:t>
      </w:r>
      <w:r>
        <w:rPr>
          <w:rtl/>
        </w:rPr>
        <w:t xml:space="preserve"> وأشهد أنّ محمّداً عبده ورسوله</w:t>
      </w:r>
      <w:r w:rsidR="009315D2">
        <w:rPr>
          <w:rtl/>
        </w:rPr>
        <w:t>،</w:t>
      </w:r>
      <w:r>
        <w:rPr>
          <w:rtl/>
        </w:rPr>
        <w:t xml:space="preserve"> وأن الساعة آتية لا ريب فيها</w:t>
      </w:r>
      <w:r w:rsidR="009315D2">
        <w:rPr>
          <w:rtl/>
        </w:rPr>
        <w:t>،</w:t>
      </w:r>
      <w:r>
        <w:rPr>
          <w:rtl/>
        </w:rPr>
        <w:t xml:space="preserve"> وأن الله يبعث من في القبور</w:t>
      </w:r>
      <w:r w:rsidR="009315D2">
        <w:rPr>
          <w:rtl/>
        </w:rPr>
        <w:t>،</w:t>
      </w:r>
      <w:r>
        <w:rPr>
          <w:rtl/>
        </w:rPr>
        <w:t xml:space="preserve"> ثمّ أحدث حدثاً فقد تّمت صلاته. </w:t>
      </w:r>
    </w:p>
    <w:p w:rsidR="004C2631" w:rsidRDefault="004C2631" w:rsidP="00813AFD">
      <w:pPr>
        <w:pStyle w:val="libNormal"/>
        <w:rPr>
          <w:rtl/>
        </w:rPr>
      </w:pPr>
      <w:r>
        <w:rPr>
          <w:rtl/>
        </w:rPr>
        <w:t>أقول</w:t>
      </w:r>
      <w:r w:rsidR="00166FE4" w:rsidRPr="00166FE4">
        <w:rPr>
          <w:rStyle w:val="libNormalChar"/>
          <w:rtl/>
        </w:rPr>
        <w:t xml:space="preserve">: </w:t>
      </w:r>
      <w:r>
        <w:rPr>
          <w:rtl/>
        </w:rPr>
        <w:t xml:space="preserve">قد عرفت وجهه </w:t>
      </w:r>
      <w:r w:rsidRPr="004C2631">
        <w:rPr>
          <w:rStyle w:val="libFootnotenumChar"/>
          <w:rtl/>
        </w:rPr>
        <w:t>(</w:t>
      </w:r>
      <w:r w:rsidR="00813AFD">
        <w:rPr>
          <w:rStyle w:val="libFootnotenumChar"/>
          <w:rFonts w:hint="cs"/>
          <w:rtl/>
        </w:rPr>
        <w:t>3</w:t>
      </w:r>
      <w:r w:rsidRPr="004C2631">
        <w:rPr>
          <w:rStyle w:val="libFootnotenumChar"/>
          <w:rtl/>
        </w:rPr>
        <w:t>)</w:t>
      </w:r>
      <w:r>
        <w:rPr>
          <w:rtl/>
        </w:rPr>
        <w:t xml:space="preserve"> وما يعارضه ممّا مضى </w:t>
      </w:r>
      <w:r w:rsidRPr="004C2631">
        <w:rPr>
          <w:rStyle w:val="libFootnotenumChar"/>
          <w:rtl/>
        </w:rPr>
        <w:t>(</w:t>
      </w:r>
      <w:r w:rsidR="00813AFD">
        <w:rPr>
          <w:rStyle w:val="libFootnotenumChar"/>
          <w:rFonts w:hint="cs"/>
          <w:rtl/>
        </w:rPr>
        <w:t>4</w:t>
      </w:r>
      <w:r w:rsidRPr="004C2631">
        <w:rPr>
          <w:rStyle w:val="libFootnotenumChar"/>
          <w:rtl/>
        </w:rPr>
        <w:t>)</w:t>
      </w:r>
      <w:r>
        <w:rPr>
          <w:rtl/>
        </w:rPr>
        <w:t xml:space="preserve"> ويأتي </w:t>
      </w:r>
      <w:r w:rsidRPr="004C2631">
        <w:rPr>
          <w:rStyle w:val="libFootnotenumChar"/>
          <w:rtl/>
        </w:rPr>
        <w:t>(</w:t>
      </w:r>
      <w:r w:rsidR="00813AFD">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813AFD" w:rsidRDefault="004C2631" w:rsidP="00813AFD">
      <w:pPr>
        <w:pStyle w:val="libFootnote0"/>
        <w:rPr>
          <w:rtl/>
        </w:rPr>
      </w:pPr>
      <w:r w:rsidRPr="00813AFD">
        <w:rPr>
          <w:rtl/>
        </w:rPr>
        <w:t>4</w:t>
      </w:r>
      <w:r w:rsidR="008C0B64" w:rsidRPr="00813AFD">
        <w:rPr>
          <w:rtl/>
        </w:rPr>
        <w:t xml:space="preserve"> - </w:t>
      </w:r>
      <w:r w:rsidRPr="00813AFD">
        <w:rPr>
          <w:rtl/>
        </w:rPr>
        <w:t>الكافي 3</w:t>
      </w:r>
      <w:r w:rsidR="00166FE4" w:rsidRPr="00813AFD">
        <w:rPr>
          <w:rtl/>
        </w:rPr>
        <w:t xml:space="preserve">: </w:t>
      </w:r>
      <w:r w:rsidRPr="00813AFD">
        <w:rPr>
          <w:rtl/>
        </w:rPr>
        <w:t>346</w:t>
      </w:r>
      <w:r w:rsidR="001C44EB" w:rsidRPr="00813AFD">
        <w:rPr>
          <w:rtl/>
        </w:rPr>
        <w:t>/</w:t>
      </w:r>
      <w:r w:rsidRPr="00813AFD">
        <w:rPr>
          <w:rtl/>
        </w:rPr>
        <w:t xml:space="preserve">1. </w:t>
      </w:r>
    </w:p>
    <w:p w:rsidR="004C2631" w:rsidRPr="00813AFD" w:rsidRDefault="004C2631" w:rsidP="00813AFD">
      <w:pPr>
        <w:pStyle w:val="libFootnote0"/>
        <w:rPr>
          <w:rtl/>
        </w:rPr>
      </w:pPr>
      <w:r w:rsidRPr="00813AFD">
        <w:rPr>
          <w:rtl/>
        </w:rPr>
        <w:t>(1) تقدم في ذيل الحديث 3 من هذا الباب.</w:t>
      </w:r>
    </w:p>
    <w:p w:rsidR="004C2631" w:rsidRPr="00813AFD" w:rsidRDefault="004C2631" w:rsidP="00813AFD">
      <w:pPr>
        <w:pStyle w:val="libFootnote0"/>
        <w:rPr>
          <w:rtl/>
        </w:rPr>
      </w:pPr>
      <w:r w:rsidRPr="00813AFD">
        <w:rPr>
          <w:rtl/>
        </w:rPr>
        <w:t>5</w:t>
      </w:r>
      <w:r w:rsidR="008C0B64" w:rsidRPr="00813AFD">
        <w:rPr>
          <w:rtl/>
        </w:rPr>
        <w:t xml:space="preserve"> - </w:t>
      </w:r>
      <w:r w:rsidRPr="00813AFD">
        <w:rPr>
          <w:rtl/>
        </w:rPr>
        <w:t>الخصال</w:t>
      </w:r>
      <w:r w:rsidR="00166FE4" w:rsidRPr="00813AFD">
        <w:rPr>
          <w:rtl/>
        </w:rPr>
        <w:t xml:space="preserve">: </w:t>
      </w:r>
      <w:r w:rsidRPr="00813AFD">
        <w:rPr>
          <w:rtl/>
        </w:rPr>
        <w:t xml:space="preserve">629. </w:t>
      </w:r>
    </w:p>
    <w:p w:rsidR="004C2631" w:rsidRPr="00813AFD" w:rsidRDefault="004C2631" w:rsidP="00813AFD">
      <w:pPr>
        <w:pStyle w:val="libFootnote0"/>
        <w:rPr>
          <w:rtl/>
        </w:rPr>
      </w:pPr>
      <w:r w:rsidRPr="00813AFD">
        <w:rPr>
          <w:rtl/>
        </w:rPr>
        <w:t>(</w:t>
      </w:r>
      <w:r w:rsidR="00813AFD">
        <w:rPr>
          <w:rFonts w:hint="cs"/>
          <w:rtl/>
        </w:rPr>
        <w:t>2</w:t>
      </w:r>
      <w:r w:rsidRPr="00813AFD">
        <w:rPr>
          <w:rtl/>
        </w:rPr>
        <w:t>) في المصدر</w:t>
      </w:r>
      <w:r w:rsidR="00166FE4" w:rsidRPr="00813AFD">
        <w:rPr>
          <w:rtl/>
        </w:rPr>
        <w:t xml:space="preserve">: </w:t>
      </w:r>
      <w:r w:rsidRPr="00813AFD">
        <w:rPr>
          <w:rtl/>
        </w:rPr>
        <w:t xml:space="preserve">في الأخيرتين. </w:t>
      </w:r>
    </w:p>
    <w:p w:rsidR="004C2631" w:rsidRPr="00813AFD" w:rsidRDefault="004C2631" w:rsidP="00813AFD">
      <w:pPr>
        <w:pStyle w:val="libFootnote0"/>
        <w:rPr>
          <w:rtl/>
        </w:rPr>
      </w:pPr>
      <w:r w:rsidRPr="00813AFD">
        <w:rPr>
          <w:rtl/>
        </w:rPr>
        <w:t>(</w:t>
      </w:r>
      <w:r w:rsidR="00813AFD">
        <w:rPr>
          <w:rFonts w:hint="cs"/>
          <w:rtl/>
        </w:rPr>
        <w:t>3</w:t>
      </w:r>
      <w:r w:rsidRPr="00813AFD">
        <w:rPr>
          <w:rtl/>
        </w:rPr>
        <w:t xml:space="preserve">) عرفت الوجه في ذيل الحديث 3 من هذا الباب. </w:t>
      </w:r>
    </w:p>
    <w:p w:rsidR="004C2631" w:rsidRPr="00813AFD" w:rsidRDefault="004C2631" w:rsidP="00813AFD">
      <w:pPr>
        <w:pStyle w:val="libFootnote0"/>
        <w:rPr>
          <w:rtl/>
        </w:rPr>
      </w:pPr>
      <w:r w:rsidRPr="00813AFD">
        <w:rPr>
          <w:rtl/>
        </w:rPr>
        <w:t>(</w:t>
      </w:r>
      <w:r w:rsidR="00813AFD">
        <w:rPr>
          <w:rFonts w:hint="cs"/>
          <w:rtl/>
        </w:rPr>
        <w:t>4</w:t>
      </w:r>
      <w:r w:rsidRPr="00813AFD">
        <w:rPr>
          <w:rtl/>
        </w:rPr>
        <w:t xml:space="preserve">) مضى في الأبواب 1 و 2 و 3 من أبواب النواقض. </w:t>
      </w:r>
    </w:p>
    <w:p w:rsidR="004C2631" w:rsidRPr="00813AFD" w:rsidRDefault="004C2631" w:rsidP="00813AFD">
      <w:pPr>
        <w:pStyle w:val="libFootnote0"/>
        <w:rPr>
          <w:rtl/>
        </w:rPr>
      </w:pPr>
      <w:r w:rsidRPr="00813AFD">
        <w:rPr>
          <w:rtl/>
        </w:rPr>
        <w:t>(</w:t>
      </w:r>
      <w:r w:rsidR="00813AFD">
        <w:rPr>
          <w:rFonts w:hint="cs"/>
          <w:rtl/>
        </w:rPr>
        <w:t>5</w:t>
      </w:r>
      <w:r w:rsidRPr="00813AFD">
        <w:rPr>
          <w:rtl/>
        </w:rPr>
        <w:t xml:space="preserve">) يأتي في الباب 1 من أبواب قواطع الصلاة. </w:t>
      </w:r>
    </w:p>
    <w:p w:rsidR="008C0B64" w:rsidRDefault="008C0B64" w:rsidP="00CC1CFA">
      <w:pPr>
        <w:pStyle w:val="libNormal"/>
        <w:rPr>
          <w:rtl/>
        </w:rPr>
      </w:pPr>
      <w:r>
        <w:rPr>
          <w:rtl/>
        </w:rPr>
        <w:br w:type="page"/>
      </w:r>
    </w:p>
    <w:p w:rsidR="004C2631" w:rsidRDefault="004C2631" w:rsidP="004C2631">
      <w:pPr>
        <w:pStyle w:val="Heading2Center"/>
        <w:rPr>
          <w:rtl/>
        </w:rPr>
      </w:pPr>
      <w:bookmarkStart w:id="1698" w:name="_Toc276961432"/>
      <w:bookmarkStart w:id="1699" w:name="_Toc301696239"/>
      <w:bookmarkStart w:id="1700" w:name="_Toc374950479"/>
      <w:bookmarkStart w:id="1701" w:name="_Toc258082262"/>
      <w:bookmarkStart w:id="1702" w:name="_Toc258082862"/>
      <w:r>
        <w:rPr>
          <w:rtl/>
        </w:rPr>
        <w:lastRenderedPageBreak/>
        <w:t>14</w:t>
      </w:r>
      <w:r w:rsidR="008C0B64">
        <w:rPr>
          <w:rtl/>
        </w:rPr>
        <w:t xml:space="preserve"> - </w:t>
      </w:r>
      <w:r>
        <w:rPr>
          <w:rtl/>
        </w:rPr>
        <w:t>باب أنّه يستحبّ أن يقال عند القيام من التشهّد</w:t>
      </w:r>
      <w:bookmarkEnd w:id="1698"/>
      <w:bookmarkEnd w:id="1699"/>
      <w:r w:rsidR="00166FE4" w:rsidRPr="00166FE4">
        <w:rPr>
          <w:rStyle w:val="libNormalChar"/>
          <w:rtl/>
        </w:rPr>
        <w:t xml:space="preserve">: </w:t>
      </w:r>
      <w:r w:rsidR="009315D2">
        <w:rPr>
          <w:rtl/>
        </w:rPr>
        <w:t xml:space="preserve"> </w:t>
      </w:r>
      <w:bookmarkStart w:id="1703" w:name="_Toc276961433"/>
      <w:bookmarkStart w:id="1704" w:name="_Toc301696240"/>
      <w:r w:rsidR="009315D2">
        <w:rPr>
          <w:rtl/>
        </w:rPr>
        <w:t>ب</w:t>
      </w:r>
      <w:r>
        <w:rPr>
          <w:rtl/>
        </w:rPr>
        <w:t>حول الله وقوّته أقوم وأقعد</w:t>
      </w:r>
      <w:r w:rsidR="009315D2">
        <w:rPr>
          <w:rtl/>
        </w:rPr>
        <w:t>،</w:t>
      </w:r>
      <w:r>
        <w:rPr>
          <w:rtl/>
        </w:rPr>
        <w:t xml:space="preserve"> أو يكبّر</w:t>
      </w:r>
      <w:bookmarkEnd w:id="1700"/>
      <w:bookmarkEnd w:id="1701"/>
      <w:bookmarkEnd w:id="1702"/>
      <w:bookmarkEnd w:id="1703"/>
      <w:bookmarkEnd w:id="1704"/>
    </w:p>
    <w:p w:rsidR="004C2631" w:rsidRDefault="004C2631" w:rsidP="003D212A">
      <w:pPr>
        <w:pStyle w:val="libNormal"/>
        <w:rPr>
          <w:rtl/>
        </w:rPr>
      </w:pPr>
      <w:r w:rsidRPr="00EA1EC2">
        <w:rPr>
          <w:rStyle w:val="libNormalChar"/>
          <w:rtl/>
        </w:rPr>
        <w:t>[ 8309 ]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حمّاد بن عيسى</w:t>
      </w:r>
      <w:r w:rsidR="009315D2">
        <w:rPr>
          <w:rtl/>
        </w:rPr>
        <w:t>،</w:t>
      </w:r>
      <w:r>
        <w:rPr>
          <w:rtl/>
        </w:rPr>
        <w:t xml:space="preserve"> عن حريز</w:t>
      </w:r>
      <w:r w:rsidR="009315D2">
        <w:rPr>
          <w:rtl/>
        </w:rPr>
        <w:t>،</w:t>
      </w:r>
      <w:r>
        <w:rPr>
          <w:rtl/>
        </w:rPr>
        <w:t xml:space="preserve"> عن محمّد بن مسلم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جلست في الركعتين الأولتين فتشهّدت ثمّ قمت فقل</w:t>
      </w:r>
      <w:r w:rsidR="00166FE4" w:rsidRPr="00166FE4">
        <w:rPr>
          <w:rStyle w:val="libNormalChar"/>
          <w:rtl/>
        </w:rPr>
        <w:t xml:space="preserve">: </w:t>
      </w:r>
      <w:r>
        <w:rPr>
          <w:rtl/>
        </w:rPr>
        <w:t xml:space="preserve">بحول الله وقوّته أقوم وأقعد. </w:t>
      </w:r>
    </w:p>
    <w:p w:rsidR="004C2631" w:rsidRDefault="004C2631" w:rsidP="008C0B64">
      <w:pPr>
        <w:pStyle w:val="libNormal"/>
        <w:rPr>
          <w:rtl/>
        </w:rPr>
      </w:pPr>
      <w:r>
        <w:rPr>
          <w:rtl/>
        </w:rPr>
        <w:t>ورواه الشيخ بإسناده عن الحسين بن سعيد</w:t>
      </w:r>
      <w:r w:rsidR="009315D2">
        <w:rPr>
          <w:rtl/>
        </w:rPr>
        <w:t>،</w:t>
      </w:r>
      <w:r>
        <w:rPr>
          <w:rtl/>
        </w:rPr>
        <w:t xml:space="preserve"> عن حمّاد </w:t>
      </w:r>
      <w:r w:rsidRPr="004C2631">
        <w:rPr>
          <w:rStyle w:val="libFootnotenumChar"/>
          <w:rtl/>
        </w:rPr>
        <w:t>(1)</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السجود </w:t>
      </w:r>
      <w:r w:rsidRPr="004C2631">
        <w:rPr>
          <w:rStyle w:val="libFootnotenumChar"/>
          <w:rtl/>
        </w:rPr>
        <w:t>(2)</w:t>
      </w:r>
      <w:r>
        <w:rPr>
          <w:rtl/>
        </w:rPr>
        <w:t xml:space="preserve">. </w:t>
      </w:r>
    </w:p>
    <w:p w:rsidR="004C2631" w:rsidRDefault="00457B21" w:rsidP="00457B21">
      <w:pPr>
        <w:pStyle w:val="libLine"/>
        <w:rPr>
          <w:rtl/>
        </w:rPr>
      </w:pPr>
      <w:r>
        <w:rPr>
          <w:rtl/>
        </w:rPr>
        <w:t>____________________</w:t>
      </w:r>
    </w:p>
    <w:p w:rsidR="004C2631" w:rsidRDefault="004C2631" w:rsidP="00813AFD">
      <w:pPr>
        <w:pStyle w:val="libFootnoteCenterBold"/>
        <w:rPr>
          <w:rtl/>
        </w:rPr>
      </w:pPr>
      <w:r>
        <w:rPr>
          <w:rtl/>
        </w:rPr>
        <w:t>الباب 14</w:t>
      </w:r>
    </w:p>
    <w:p w:rsidR="004C2631" w:rsidRDefault="004C2631" w:rsidP="00813AFD">
      <w:pPr>
        <w:pStyle w:val="libFootnoteCenterBold"/>
        <w:rPr>
          <w:rtl/>
        </w:rPr>
      </w:pPr>
      <w:r>
        <w:rPr>
          <w:rtl/>
        </w:rPr>
        <w:t>فيه حديث واحد</w:t>
      </w:r>
    </w:p>
    <w:p w:rsidR="004C2631" w:rsidRDefault="004C2631" w:rsidP="00CC1CFA">
      <w:pPr>
        <w:pStyle w:val="libFootnote0"/>
        <w:rPr>
          <w:rtl/>
        </w:rPr>
      </w:pPr>
      <w:r>
        <w:rPr>
          <w:rtl/>
        </w:rPr>
        <w:t>1</w:t>
      </w:r>
      <w:r w:rsidR="008C0B64">
        <w:rPr>
          <w:rtl/>
        </w:rPr>
        <w:t xml:space="preserve"> - </w:t>
      </w:r>
      <w:r>
        <w:rPr>
          <w:rtl/>
        </w:rPr>
        <w:t>الكافي 3</w:t>
      </w:r>
      <w:r w:rsidR="00166FE4" w:rsidRPr="00166FE4">
        <w:rPr>
          <w:rStyle w:val="libNormalChar"/>
          <w:rtl/>
        </w:rPr>
        <w:t xml:space="preserve">: </w:t>
      </w:r>
      <w:r>
        <w:rPr>
          <w:rtl/>
        </w:rPr>
        <w:t>338</w:t>
      </w:r>
      <w:r w:rsidR="001C44EB">
        <w:rPr>
          <w:rtl/>
        </w:rPr>
        <w:t>/</w:t>
      </w:r>
      <w:r>
        <w:rPr>
          <w:rtl/>
        </w:rPr>
        <w:t>11</w:t>
      </w:r>
      <w:r w:rsidR="009315D2">
        <w:rPr>
          <w:rtl/>
        </w:rPr>
        <w:t>،</w:t>
      </w:r>
      <w:r>
        <w:rPr>
          <w:rtl/>
        </w:rPr>
        <w:t xml:space="preserve"> أورده في الحديث 3 من الباب 13 من أبواب السجود. </w:t>
      </w:r>
    </w:p>
    <w:p w:rsidR="004C2631" w:rsidRPr="007B350F" w:rsidRDefault="004C2631" w:rsidP="00CC1CFA">
      <w:pPr>
        <w:pStyle w:val="libFootnote0"/>
        <w:rPr>
          <w:rtl/>
        </w:rPr>
      </w:pPr>
      <w:r w:rsidRPr="007B350F">
        <w:rPr>
          <w:rtl/>
        </w:rPr>
        <w:t>(1) التهذيب 2</w:t>
      </w:r>
      <w:r w:rsidR="00166FE4" w:rsidRPr="00166FE4">
        <w:rPr>
          <w:rStyle w:val="libNormalChar"/>
          <w:rtl/>
        </w:rPr>
        <w:t xml:space="preserve">: </w:t>
      </w:r>
      <w:r w:rsidRPr="007B350F">
        <w:rPr>
          <w:rtl/>
        </w:rPr>
        <w:t>88</w:t>
      </w:r>
      <w:r w:rsidR="001C44EB">
        <w:rPr>
          <w:rtl/>
        </w:rPr>
        <w:t>/</w:t>
      </w:r>
      <w:r w:rsidRPr="007B350F">
        <w:rPr>
          <w:rtl/>
        </w:rPr>
        <w:t xml:space="preserve">326. </w:t>
      </w:r>
    </w:p>
    <w:p w:rsidR="004C2631" w:rsidRDefault="004C2631" w:rsidP="00CC1CFA">
      <w:pPr>
        <w:pStyle w:val="libFootnote0"/>
        <w:rPr>
          <w:rtl/>
        </w:rPr>
      </w:pPr>
      <w:r w:rsidRPr="007B350F">
        <w:rPr>
          <w:rtl/>
        </w:rPr>
        <w:t>(2) تقدم في الباب 13 من أبواب السجود</w:t>
      </w:r>
      <w:r w:rsidR="009315D2">
        <w:rPr>
          <w:rtl/>
        </w:rPr>
        <w:t>،</w:t>
      </w:r>
      <w:r w:rsidRPr="007B350F">
        <w:rPr>
          <w:rtl/>
        </w:rPr>
        <w:t xml:space="preserve"> وفي الحديث 9 من الباب 1 من أبواب أفعال الصلاة.</w:t>
      </w:r>
      <w:r>
        <w:rPr>
          <w:rtl/>
        </w:rPr>
        <w:t xml:space="preserve"> </w:t>
      </w:r>
    </w:p>
    <w:p w:rsidR="008C0B64" w:rsidRDefault="008C0B64" w:rsidP="00CC1CFA">
      <w:pPr>
        <w:pStyle w:val="libNormal"/>
        <w:rPr>
          <w:rtl/>
        </w:rPr>
      </w:pPr>
      <w:r>
        <w:rPr>
          <w:rtl/>
        </w:rPr>
        <w:br w:type="page"/>
      </w:r>
    </w:p>
    <w:p w:rsidR="008C0B64" w:rsidRDefault="008C0B64" w:rsidP="00CC1CFA">
      <w:pPr>
        <w:pStyle w:val="libNormal"/>
        <w:rPr>
          <w:rtl/>
        </w:rPr>
      </w:pPr>
      <w:r>
        <w:rPr>
          <w:rtl/>
        </w:rPr>
        <w:lastRenderedPageBreak/>
        <w:br w:type="page"/>
      </w:r>
    </w:p>
    <w:p w:rsidR="004C2631" w:rsidRDefault="004C2631" w:rsidP="004C2631">
      <w:pPr>
        <w:pStyle w:val="Heading1Center"/>
        <w:rPr>
          <w:rtl/>
        </w:rPr>
      </w:pPr>
      <w:bookmarkStart w:id="1705" w:name="_Toc276961434"/>
      <w:bookmarkStart w:id="1706" w:name="_Toc301696241"/>
      <w:bookmarkStart w:id="1707" w:name="_Toc374950480"/>
      <w:bookmarkStart w:id="1708" w:name="_Toc258082263"/>
      <w:bookmarkStart w:id="1709" w:name="_Toc258082863"/>
      <w:r>
        <w:rPr>
          <w:rtl/>
        </w:rPr>
        <w:lastRenderedPageBreak/>
        <w:t>أبواب التسليم</w:t>
      </w:r>
      <w:bookmarkEnd w:id="1705"/>
      <w:bookmarkEnd w:id="1706"/>
      <w:bookmarkEnd w:id="1707"/>
      <w:bookmarkEnd w:id="1708"/>
      <w:bookmarkEnd w:id="1709"/>
    </w:p>
    <w:p w:rsidR="004C2631" w:rsidRDefault="004C2631" w:rsidP="004C2631">
      <w:pPr>
        <w:pStyle w:val="Heading2Center"/>
        <w:rPr>
          <w:rtl/>
        </w:rPr>
      </w:pPr>
      <w:bookmarkStart w:id="1710" w:name="_Toc276961435"/>
      <w:bookmarkStart w:id="1711" w:name="_Toc301696242"/>
      <w:bookmarkStart w:id="1712" w:name="_Toc374950481"/>
      <w:bookmarkStart w:id="1713" w:name="_Toc258082264"/>
      <w:bookmarkStart w:id="1714" w:name="_Toc258082864"/>
      <w:r>
        <w:rPr>
          <w:rtl/>
        </w:rPr>
        <w:t>1</w:t>
      </w:r>
      <w:r w:rsidR="008C0B64">
        <w:rPr>
          <w:rtl/>
        </w:rPr>
        <w:t xml:space="preserve"> - </w:t>
      </w:r>
      <w:r>
        <w:rPr>
          <w:rtl/>
        </w:rPr>
        <w:t>باب وجوبه في آخر الصلاة</w:t>
      </w:r>
      <w:bookmarkEnd w:id="1710"/>
      <w:bookmarkEnd w:id="1711"/>
      <w:bookmarkEnd w:id="1712"/>
      <w:bookmarkEnd w:id="1713"/>
      <w:bookmarkEnd w:id="1714"/>
      <w:r>
        <w:rPr>
          <w:rtl/>
        </w:rPr>
        <w:t xml:space="preserve"> </w:t>
      </w:r>
    </w:p>
    <w:p w:rsidR="004C2631" w:rsidRDefault="004C2631" w:rsidP="003D212A">
      <w:pPr>
        <w:pStyle w:val="libNormal"/>
        <w:rPr>
          <w:rtl/>
        </w:rPr>
      </w:pPr>
      <w:r w:rsidRPr="00EA1EC2">
        <w:rPr>
          <w:rStyle w:val="libNormalChar"/>
          <w:rtl/>
        </w:rPr>
        <w:t>[ 8310 ]</w:t>
      </w:r>
      <w:r>
        <w:rPr>
          <w:rtl/>
        </w:rPr>
        <w:t xml:space="preserve"> 1</w:t>
      </w:r>
      <w:r w:rsidR="008C0B64">
        <w:rPr>
          <w:rtl/>
        </w:rPr>
        <w:t xml:space="preserve"> - </w:t>
      </w:r>
      <w:r>
        <w:rPr>
          <w:rtl/>
        </w:rPr>
        <w:t>محمّد بن يعقوب</w:t>
      </w:r>
      <w:r w:rsidR="009315D2">
        <w:rPr>
          <w:rtl/>
        </w:rPr>
        <w:t>،</w:t>
      </w:r>
      <w:r>
        <w:rPr>
          <w:rtl/>
        </w:rPr>
        <w:t xml:space="preserve"> عن علي بن محمّد</w:t>
      </w:r>
      <w:r w:rsidR="009315D2">
        <w:rPr>
          <w:rtl/>
        </w:rPr>
        <w:t>،</w:t>
      </w:r>
      <w:r>
        <w:rPr>
          <w:rtl/>
        </w:rPr>
        <w:t xml:space="preserve"> عن سهل بن زياد</w:t>
      </w:r>
      <w:r w:rsidR="009315D2">
        <w:rPr>
          <w:rtl/>
        </w:rPr>
        <w:t>،</w:t>
      </w:r>
      <w:r>
        <w:rPr>
          <w:rtl/>
        </w:rPr>
        <w:t xml:space="preserve"> عن جعفر بن محمّد الأشعري</w:t>
      </w:r>
      <w:r w:rsidR="009315D2">
        <w:rPr>
          <w:rtl/>
        </w:rPr>
        <w:t>،</w:t>
      </w:r>
      <w:r>
        <w:rPr>
          <w:rtl/>
        </w:rPr>
        <w:t xml:space="preserve"> عن القدّاح</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رسول الله</w:t>
      </w:r>
      <w:r w:rsidR="00813AFD">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813AFD">
        <w:rPr>
          <w:rStyle w:val="libNormalChar"/>
          <w:rFonts w:hint="cs"/>
          <w:rtl/>
        </w:rPr>
        <w:t xml:space="preserve">) : </w:t>
      </w:r>
      <w:r>
        <w:rPr>
          <w:rtl/>
        </w:rPr>
        <w:t>افتتاح الصلاة الوضوء</w:t>
      </w:r>
      <w:r w:rsidR="009315D2">
        <w:rPr>
          <w:rtl/>
        </w:rPr>
        <w:t>،</w:t>
      </w:r>
      <w:r>
        <w:rPr>
          <w:rtl/>
        </w:rPr>
        <w:t xml:space="preserve"> وتحريمها التكبير</w:t>
      </w:r>
      <w:r w:rsidR="009315D2">
        <w:rPr>
          <w:rtl/>
        </w:rPr>
        <w:t>،</w:t>
      </w:r>
      <w:r>
        <w:rPr>
          <w:rtl/>
        </w:rPr>
        <w:t xml:space="preserve"> وتحليلها التسليم. </w:t>
      </w:r>
    </w:p>
    <w:p w:rsidR="004C2631" w:rsidRDefault="004C2631" w:rsidP="003D212A">
      <w:pPr>
        <w:pStyle w:val="libNormal"/>
        <w:rPr>
          <w:rtl/>
        </w:rPr>
      </w:pPr>
      <w:r w:rsidRPr="00EA1EC2">
        <w:rPr>
          <w:rStyle w:val="libNormalChar"/>
          <w:rtl/>
        </w:rPr>
        <w:t>[ 8311 ]</w:t>
      </w:r>
      <w:r>
        <w:rPr>
          <w:rtl/>
        </w:rPr>
        <w:t xml:space="preserve"> 2</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علي بن أسباط</w:t>
      </w:r>
      <w:r w:rsidR="009315D2">
        <w:rPr>
          <w:rtl/>
        </w:rPr>
        <w:t>،</w:t>
      </w:r>
      <w:r>
        <w:rPr>
          <w:rtl/>
        </w:rPr>
        <w:t xml:space="preserve"> عنهم</w:t>
      </w:r>
      <w:r w:rsidR="00813AFD">
        <w:rPr>
          <w:rFonts w:hint="cs"/>
          <w:rtl/>
        </w:rPr>
        <w:t xml:space="preserve"> (</w:t>
      </w:r>
      <w:r>
        <w:rPr>
          <w:rtl/>
        </w:rPr>
        <w:t xml:space="preserve"> </w:t>
      </w:r>
      <w:r w:rsidR="008C0B64" w:rsidRPr="008C0B64">
        <w:rPr>
          <w:rStyle w:val="libAlaemChar"/>
          <w:rFonts w:hint="cs"/>
          <w:rtl/>
        </w:rPr>
        <w:t>عليهم‌السلام</w:t>
      </w:r>
      <w:r>
        <w:rPr>
          <w:rtl/>
        </w:rPr>
        <w:t xml:space="preserve"> </w:t>
      </w:r>
      <w:r w:rsidR="00813AFD">
        <w:rPr>
          <w:rFonts w:hint="cs"/>
          <w:rtl/>
        </w:rPr>
        <w:t xml:space="preserve">) </w:t>
      </w:r>
      <w:r>
        <w:rPr>
          <w:rtl/>
        </w:rPr>
        <w:t>قال</w:t>
      </w:r>
      <w:r w:rsidR="00166FE4" w:rsidRPr="00166FE4">
        <w:rPr>
          <w:rStyle w:val="libNormalChar"/>
          <w:rtl/>
        </w:rPr>
        <w:t xml:space="preserve">: </w:t>
      </w:r>
      <w:r>
        <w:rPr>
          <w:rtl/>
        </w:rPr>
        <w:t>فيما وعظ الله به عيسى</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يا عيسى</w:t>
      </w:r>
      <w:r w:rsidR="009315D2">
        <w:rPr>
          <w:rtl/>
        </w:rPr>
        <w:t>،</w:t>
      </w:r>
      <w:r>
        <w:rPr>
          <w:rtl/>
        </w:rPr>
        <w:t xml:space="preserve"> أنا ربّك وربّ آبائك</w:t>
      </w:r>
      <w:r w:rsidR="008C0B64">
        <w:rPr>
          <w:rtl/>
        </w:rPr>
        <w:t xml:space="preserve"> - </w:t>
      </w:r>
      <w:r>
        <w:rPr>
          <w:rtl/>
        </w:rPr>
        <w:t>وذكر الحديث بطوله إلى أن قال</w:t>
      </w:r>
      <w:r w:rsidR="008C0B64">
        <w:rPr>
          <w:rtl/>
        </w:rPr>
        <w:t xml:space="preserve"> - </w:t>
      </w:r>
      <w:r>
        <w:rPr>
          <w:rtl/>
        </w:rPr>
        <w:t>ثمّ أُوصيك يا بن مريم البكر البتول بسيّد المرسلين وحبيبي</w:t>
      </w:r>
      <w:r w:rsidR="009315D2">
        <w:rPr>
          <w:rtl/>
        </w:rPr>
        <w:t>،</w:t>
      </w:r>
      <w:r>
        <w:rPr>
          <w:rtl/>
        </w:rPr>
        <w:t xml:space="preserve"> فهو أحمد</w:t>
      </w:r>
      <w:r w:rsidR="008C0B64">
        <w:rPr>
          <w:rtl/>
        </w:rPr>
        <w:t xml:space="preserve"> - </w:t>
      </w:r>
      <w:r>
        <w:rPr>
          <w:rtl/>
        </w:rPr>
        <w:t>إلى أن قال</w:t>
      </w:r>
      <w:r w:rsidR="008C0B64">
        <w:rPr>
          <w:rtl/>
        </w:rPr>
        <w:t xml:space="preserve"> - </w:t>
      </w:r>
      <w:r>
        <w:rPr>
          <w:rtl/>
        </w:rPr>
        <w:t>يسمّي عند الطعام</w:t>
      </w:r>
      <w:r w:rsidR="009315D2">
        <w:rPr>
          <w:rtl/>
        </w:rPr>
        <w:t>،</w:t>
      </w:r>
      <w:r>
        <w:rPr>
          <w:rtl/>
        </w:rPr>
        <w:t xml:space="preserve"> ويفشي السلام</w:t>
      </w:r>
      <w:r w:rsidR="009315D2">
        <w:rPr>
          <w:rtl/>
        </w:rPr>
        <w:t>،</w:t>
      </w:r>
      <w:r>
        <w:rPr>
          <w:rtl/>
        </w:rPr>
        <w:t xml:space="preserve"> ويصلّي والناس نيام</w:t>
      </w:r>
      <w:r w:rsidR="009315D2">
        <w:rPr>
          <w:rtl/>
        </w:rPr>
        <w:t>،</w:t>
      </w:r>
      <w:r>
        <w:rPr>
          <w:rtl/>
        </w:rPr>
        <w:t xml:space="preserve"> له كلّ يوم خمس صلوات متواليات</w:t>
      </w:r>
      <w:r w:rsidR="009315D2">
        <w:rPr>
          <w:rtl/>
        </w:rPr>
        <w:t>،</w:t>
      </w:r>
      <w:r>
        <w:rPr>
          <w:rtl/>
        </w:rPr>
        <w:t xml:space="preserve"> ينادي إلى الصلاة كنداء الجيش بالشعار</w:t>
      </w:r>
      <w:r w:rsidR="009315D2">
        <w:rPr>
          <w:rtl/>
        </w:rPr>
        <w:t>،</w:t>
      </w:r>
      <w:r>
        <w:rPr>
          <w:rtl/>
        </w:rPr>
        <w:t xml:space="preserve"> ويفتتح بالتكبير</w:t>
      </w:r>
      <w:r w:rsidR="009315D2">
        <w:rPr>
          <w:rtl/>
        </w:rPr>
        <w:t>،</w:t>
      </w:r>
      <w:r>
        <w:rPr>
          <w:rtl/>
        </w:rPr>
        <w:t xml:space="preserve"> ويختتم بالتسليم. </w:t>
      </w:r>
    </w:p>
    <w:p w:rsidR="004C2631" w:rsidRDefault="00457B21" w:rsidP="00457B21">
      <w:pPr>
        <w:pStyle w:val="libLine"/>
        <w:rPr>
          <w:rtl/>
        </w:rPr>
      </w:pPr>
      <w:r>
        <w:rPr>
          <w:rtl/>
        </w:rPr>
        <w:t>____________________</w:t>
      </w:r>
    </w:p>
    <w:p w:rsidR="004C2631" w:rsidRDefault="004C2631" w:rsidP="00813AFD">
      <w:pPr>
        <w:pStyle w:val="libFootnoteCenterBold"/>
        <w:rPr>
          <w:rtl/>
        </w:rPr>
      </w:pPr>
      <w:r>
        <w:rPr>
          <w:rtl/>
        </w:rPr>
        <w:t>أبواب التسليم</w:t>
      </w:r>
    </w:p>
    <w:p w:rsidR="004C2631" w:rsidRDefault="004C2631" w:rsidP="00813AFD">
      <w:pPr>
        <w:pStyle w:val="libFootnoteCenterBold"/>
        <w:rPr>
          <w:rtl/>
        </w:rPr>
      </w:pPr>
      <w:r>
        <w:rPr>
          <w:rtl/>
        </w:rPr>
        <w:t>الباب 1</w:t>
      </w:r>
    </w:p>
    <w:p w:rsidR="004C2631" w:rsidRDefault="004C2631" w:rsidP="00813AFD">
      <w:pPr>
        <w:pStyle w:val="libFootnoteCenterBold"/>
        <w:rPr>
          <w:rtl/>
        </w:rPr>
      </w:pPr>
      <w:r>
        <w:rPr>
          <w:rtl/>
        </w:rPr>
        <w:t>فيه 13 حديث</w:t>
      </w:r>
    </w:p>
    <w:p w:rsidR="004C2631" w:rsidRPr="00813AFD" w:rsidRDefault="004C2631" w:rsidP="00813AFD">
      <w:pPr>
        <w:pStyle w:val="libFootnote0"/>
        <w:rPr>
          <w:rtl/>
        </w:rPr>
      </w:pPr>
      <w:r w:rsidRPr="00813AFD">
        <w:rPr>
          <w:rtl/>
        </w:rPr>
        <w:t>1</w:t>
      </w:r>
      <w:r w:rsidR="008C0B64" w:rsidRPr="00813AFD">
        <w:rPr>
          <w:rtl/>
        </w:rPr>
        <w:t xml:space="preserve"> - </w:t>
      </w:r>
      <w:r w:rsidRPr="00813AFD">
        <w:rPr>
          <w:rtl/>
        </w:rPr>
        <w:t>الكافي 3</w:t>
      </w:r>
      <w:r w:rsidR="00166FE4" w:rsidRPr="00813AFD">
        <w:rPr>
          <w:rtl/>
        </w:rPr>
        <w:t xml:space="preserve">: </w:t>
      </w:r>
      <w:r w:rsidRPr="00813AFD">
        <w:rPr>
          <w:rtl/>
        </w:rPr>
        <w:t>69</w:t>
      </w:r>
      <w:r w:rsidR="001C44EB" w:rsidRPr="00813AFD">
        <w:rPr>
          <w:rtl/>
        </w:rPr>
        <w:t>/</w:t>
      </w:r>
      <w:r w:rsidRPr="00813AFD">
        <w:rPr>
          <w:rtl/>
        </w:rPr>
        <w:t>2</w:t>
      </w:r>
      <w:r w:rsidR="009315D2" w:rsidRPr="00813AFD">
        <w:rPr>
          <w:rtl/>
        </w:rPr>
        <w:t>،</w:t>
      </w:r>
      <w:r w:rsidRPr="00813AFD">
        <w:rPr>
          <w:rtl/>
        </w:rPr>
        <w:t xml:space="preserve"> أورده في الحديث 4 من الباب 1 من أبواب الوضوء</w:t>
      </w:r>
      <w:r w:rsidR="009315D2" w:rsidRPr="00813AFD">
        <w:rPr>
          <w:rtl/>
        </w:rPr>
        <w:t>،</w:t>
      </w:r>
      <w:r w:rsidRPr="00813AFD">
        <w:rPr>
          <w:rtl/>
        </w:rPr>
        <w:t xml:space="preserve"> وفي الحديث 10 من الباب 1 من أبواب تكبيرة الاحرام.</w:t>
      </w:r>
    </w:p>
    <w:p w:rsidR="004C2631" w:rsidRDefault="004C2631" w:rsidP="00813AFD">
      <w:pPr>
        <w:pStyle w:val="libFootnote0"/>
        <w:rPr>
          <w:rtl/>
        </w:rPr>
      </w:pPr>
      <w:r w:rsidRPr="00813AFD">
        <w:rPr>
          <w:rtl/>
        </w:rPr>
        <w:t>2</w:t>
      </w:r>
      <w:r w:rsidR="008C0B64" w:rsidRPr="00813AFD">
        <w:rPr>
          <w:rtl/>
        </w:rPr>
        <w:t xml:space="preserve"> - </w:t>
      </w:r>
      <w:r w:rsidRPr="00813AFD">
        <w:rPr>
          <w:rtl/>
        </w:rPr>
        <w:t>الكافي 8</w:t>
      </w:r>
      <w:r w:rsidR="00166FE4" w:rsidRPr="00813AFD">
        <w:rPr>
          <w:rtl/>
        </w:rPr>
        <w:t xml:space="preserve">: </w:t>
      </w:r>
      <w:r w:rsidRPr="00813AFD">
        <w:rPr>
          <w:rtl/>
        </w:rPr>
        <w:t>139</w:t>
      </w:r>
      <w:r w:rsidR="001C44EB" w:rsidRPr="00813AFD">
        <w:rPr>
          <w:rtl/>
        </w:rPr>
        <w:t>/</w:t>
      </w:r>
      <w:r w:rsidRPr="00813AFD">
        <w:rPr>
          <w:rtl/>
        </w:rPr>
        <w:t>103</w:t>
      </w:r>
      <w:r>
        <w:rPr>
          <w:rtl/>
        </w:rPr>
        <w:t>.</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[ 8312 ]</w:t>
      </w:r>
      <w:r>
        <w:rPr>
          <w:rtl/>
        </w:rPr>
        <w:t xml:space="preserve"> 3</w:t>
      </w:r>
      <w:r w:rsidR="008C0B64">
        <w:rPr>
          <w:rtl/>
        </w:rPr>
        <w:t xml:space="preserve"> - </w:t>
      </w:r>
      <w:r>
        <w:rPr>
          <w:rtl/>
        </w:rPr>
        <w:t>محمّد بن الحسن بإسناده عن الحسين بن سعيد</w:t>
      </w:r>
      <w:r w:rsidR="009315D2">
        <w:rPr>
          <w:rtl/>
        </w:rPr>
        <w:t>،</w:t>
      </w:r>
      <w:r>
        <w:rPr>
          <w:rtl/>
        </w:rPr>
        <w:t xml:space="preserve"> عن إبراهيم الخرّاز</w:t>
      </w:r>
      <w:r w:rsidR="009315D2">
        <w:rPr>
          <w:rtl/>
        </w:rPr>
        <w:t>،</w:t>
      </w:r>
      <w:r>
        <w:rPr>
          <w:rtl/>
        </w:rPr>
        <w:t xml:space="preserve"> عن عبد الحميد بن عوّاض</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كنت تؤمّ قوماً أجزأك تسليمة واحدة</w:t>
      </w:r>
      <w:r w:rsidR="009315D2">
        <w:rPr>
          <w:rtl/>
        </w:rPr>
        <w:t>،</w:t>
      </w:r>
      <w:r>
        <w:rPr>
          <w:rtl/>
        </w:rPr>
        <w:t xml:space="preserve"> الحديث. </w:t>
      </w:r>
    </w:p>
    <w:p w:rsidR="004C2631" w:rsidRDefault="004C2631" w:rsidP="003D212A">
      <w:pPr>
        <w:pStyle w:val="libNormal"/>
        <w:rPr>
          <w:rtl/>
        </w:rPr>
      </w:pPr>
      <w:r w:rsidRPr="00EA1EC2">
        <w:rPr>
          <w:rStyle w:val="libNormalChar"/>
          <w:rtl/>
        </w:rPr>
        <w:t>[ 8313 ]</w:t>
      </w:r>
      <w:r>
        <w:rPr>
          <w:rtl/>
        </w:rPr>
        <w:t xml:space="preserve"> 4</w:t>
      </w:r>
      <w:r w:rsidR="008C0B64">
        <w:rPr>
          <w:rtl/>
        </w:rPr>
        <w:t xml:space="preserve"> - </w:t>
      </w:r>
      <w:r>
        <w:rPr>
          <w:rtl/>
        </w:rPr>
        <w:t>وعنه</w:t>
      </w:r>
      <w:r w:rsidR="009315D2">
        <w:rPr>
          <w:rtl/>
        </w:rPr>
        <w:t>،</w:t>
      </w:r>
      <w:r>
        <w:rPr>
          <w:rtl/>
        </w:rPr>
        <w:t xml:space="preserve"> عن عثمان بن عيسى</w:t>
      </w:r>
      <w:r w:rsidR="009315D2">
        <w:rPr>
          <w:rtl/>
        </w:rPr>
        <w:t>،</w:t>
      </w:r>
      <w:r>
        <w:rPr>
          <w:rtl/>
        </w:rPr>
        <w:t xml:space="preserve"> عن سماعة</w:t>
      </w:r>
      <w:r w:rsidR="009315D2">
        <w:rPr>
          <w:rtl/>
        </w:rPr>
        <w:t>،</w:t>
      </w:r>
      <w:r>
        <w:rPr>
          <w:rtl/>
        </w:rPr>
        <w:t xml:space="preserve"> عن أبي بصير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 في رجل صلّى الصبح ف</w:t>
      </w:r>
      <w:r w:rsidR="00CC1CFA">
        <w:rPr>
          <w:rtl/>
        </w:rPr>
        <w:t>ل</w:t>
      </w:r>
      <w:r w:rsidR="001E15DE">
        <w:rPr>
          <w:rtl/>
        </w:rPr>
        <w:t>-</w:t>
      </w:r>
      <w:r w:rsidR="00CC1CFA">
        <w:rPr>
          <w:rtl/>
        </w:rPr>
        <w:t xml:space="preserve">مّا </w:t>
      </w:r>
      <w:r>
        <w:rPr>
          <w:rtl/>
        </w:rPr>
        <w:t>جلس في الركعتين قبل أن يتشهّد رعف</w:t>
      </w:r>
      <w:r w:rsidR="009315D2">
        <w:rPr>
          <w:rtl/>
        </w:rPr>
        <w:t>،</w:t>
      </w:r>
      <w:r>
        <w:rPr>
          <w:rtl/>
        </w:rPr>
        <w:t xml:space="preserve"> قال</w:t>
      </w:r>
      <w:r w:rsidR="00166FE4" w:rsidRPr="00166FE4">
        <w:rPr>
          <w:rStyle w:val="libNormalChar"/>
          <w:rtl/>
        </w:rPr>
        <w:t xml:space="preserve">: </w:t>
      </w:r>
      <w:r>
        <w:rPr>
          <w:rtl/>
        </w:rPr>
        <w:t>فليخرج فليغسل أنفه ثمّ ليرجع فليتمّ صلاته</w:t>
      </w:r>
      <w:r w:rsidR="009315D2">
        <w:rPr>
          <w:rtl/>
        </w:rPr>
        <w:t>،</w:t>
      </w:r>
      <w:r>
        <w:rPr>
          <w:rtl/>
        </w:rPr>
        <w:t xml:space="preserve"> فإنّ آخر الصلاة التسليم. </w:t>
      </w:r>
    </w:p>
    <w:p w:rsidR="004C2631" w:rsidRDefault="004C2631" w:rsidP="003D212A">
      <w:pPr>
        <w:pStyle w:val="libNormal"/>
        <w:rPr>
          <w:rtl/>
        </w:rPr>
      </w:pPr>
      <w:r w:rsidRPr="00EA1EC2">
        <w:rPr>
          <w:rStyle w:val="libNormalChar"/>
          <w:rtl/>
        </w:rPr>
        <w:t>[ 8314 ]</w:t>
      </w:r>
      <w:r>
        <w:rPr>
          <w:rtl/>
        </w:rPr>
        <w:t xml:space="preserve"> 5</w:t>
      </w:r>
      <w:r w:rsidR="008C0B64">
        <w:rPr>
          <w:rtl/>
        </w:rPr>
        <w:t xml:space="preserve"> - </w:t>
      </w:r>
      <w:r>
        <w:rPr>
          <w:rtl/>
        </w:rPr>
        <w:t>وبإسناده عن محمّد بن علي بن محبوب</w:t>
      </w:r>
      <w:r w:rsidR="009315D2">
        <w:rPr>
          <w:rtl/>
        </w:rPr>
        <w:t>،</w:t>
      </w:r>
      <w:r>
        <w:rPr>
          <w:rtl/>
        </w:rPr>
        <w:t xml:space="preserve"> عن يعقوب ين يزيد</w:t>
      </w:r>
      <w:r w:rsidR="009315D2">
        <w:rPr>
          <w:rtl/>
        </w:rPr>
        <w:t>،</w:t>
      </w:r>
      <w:r>
        <w:rPr>
          <w:rtl/>
        </w:rPr>
        <w:t xml:space="preserve"> عن ابن أبي عمير</w:t>
      </w:r>
      <w:r w:rsidR="009315D2">
        <w:rPr>
          <w:rtl/>
        </w:rPr>
        <w:t>،</w:t>
      </w:r>
      <w:r>
        <w:rPr>
          <w:rtl/>
        </w:rPr>
        <w:t xml:space="preserve"> عن عمر بن أُذينة</w:t>
      </w:r>
      <w:r w:rsidR="009315D2">
        <w:rPr>
          <w:rtl/>
        </w:rPr>
        <w:t>،</w:t>
      </w:r>
      <w:r>
        <w:rPr>
          <w:rtl/>
        </w:rPr>
        <w:t xml:space="preserve"> عن الفضيل وزرارة ومحمّد بن مسلم</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فرغ من الشهادتين فقد مضت صلاته</w:t>
      </w:r>
      <w:r w:rsidR="009315D2">
        <w:rPr>
          <w:rtl/>
        </w:rPr>
        <w:t>،</w:t>
      </w:r>
      <w:r>
        <w:rPr>
          <w:rtl/>
        </w:rPr>
        <w:t xml:space="preserve"> فإن كان مستعجلاً في أمر يخاف أن يفوته فسلّم وانصرف</w:t>
      </w:r>
      <w:r w:rsidR="009315D2">
        <w:rPr>
          <w:rtl/>
        </w:rPr>
        <w:t>،</w:t>
      </w:r>
      <w:r>
        <w:rPr>
          <w:rtl/>
        </w:rPr>
        <w:t xml:space="preserve"> أجزأه. </w:t>
      </w:r>
    </w:p>
    <w:p w:rsidR="004C2631" w:rsidRDefault="004C2631" w:rsidP="002B2635">
      <w:pPr>
        <w:pStyle w:val="libNormal"/>
        <w:rPr>
          <w:rtl/>
        </w:rPr>
      </w:pPr>
      <w:r w:rsidRPr="00EA1EC2">
        <w:rPr>
          <w:rStyle w:val="libNormalChar"/>
          <w:rtl/>
        </w:rPr>
        <w:t>[ 8315 ]</w:t>
      </w:r>
      <w:r>
        <w:rPr>
          <w:rtl/>
        </w:rPr>
        <w:t xml:space="preserve"> 6</w:t>
      </w:r>
      <w:r w:rsidR="008C0B64">
        <w:rPr>
          <w:rtl/>
        </w:rPr>
        <w:t xml:space="preserve"> - </w:t>
      </w:r>
      <w:r>
        <w:rPr>
          <w:rtl/>
        </w:rPr>
        <w:t>وبإسناده عن أحمد بن محمّد</w:t>
      </w:r>
      <w:r w:rsidR="009315D2">
        <w:rPr>
          <w:rtl/>
        </w:rPr>
        <w:t>،</w:t>
      </w:r>
      <w:r>
        <w:rPr>
          <w:rtl/>
        </w:rPr>
        <w:t xml:space="preserve"> عن ابن أبي عمير</w:t>
      </w:r>
      <w:r w:rsidR="009315D2">
        <w:rPr>
          <w:rtl/>
        </w:rPr>
        <w:t>،</w:t>
      </w:r>
      <w:r>
        <w:rPr>
          <w:rtl/>
        </w:rPr>
        <w:t xml:space="preserve"> عن حمّاد بن عثمان</w:t>
      </w:r>
      <w:r w:rsidR="009315D2">
        <w:rPr>
          <w:rtl/>
        </w:rPr>
        <w:t>،</w:t>
      </w:r>
      <w:r>
        <w:rPr>
          <w:rtl/>
        </w:rPr>
        <w:t xml:space="preserve"> عن عبيد الله الحلبي</w:t>
      </w:r>
      <w:r w:rsidR="009315D2">
        <w:rPr>
          <w:rtl/>
        </w:rPr>
        <w:t>،</w:t>
      </w:r>
      <w:r>
        <w:rPr>
          <w:rtl/>
        </w:rPr>
        <w:t xml:space="preserve"> عن أبي عبد الله </w:t>
      </w:r>
      <w:r w:rsidR="002B2635" w:rsidRPr="00CC1CFA">
        <w:rPr>
          <w:rStyle w:val="libNormalChar"/>
          <w:rtl/>
        </w:rPr>
        <w:t xml:space="preserve">( </w:t>
      </w:r>
      <w:r w:rsidR="002B2635">
        <w:rPr>
          <w:rStyle w:val="libAlaemChar"/>
          <w:rFonts w:hint="cs"/>
          <w:rtl/>
        </w:rPr>
        <w:t>عليه‌السلام</w:t>
      </w:r>
      <w:r w:rsidR="002B2635" w:rsidRPr="00CC1CFA">
        <w:rPr>
          <w:rStyle w:val="libNormalChar"/>
          <w:rFonts w:hint="cs"/>
          <w:rtl/>
        </w:rPr>
        <w:t xml:space="preserve"> )</w:t>
      </w:r>
      <w:r w:rsidR="002B2635">
        <w:rPr>
          <w:rStyle w:val="libNormalChar"/>
          <w:rFonts w:hint="cs"/>
          <w:rtl/>
        </w:rPr>
        <w:t xml:space="preserve"> </w:t>
      </w:r>
      <w:r w:rsidR="009315D2">
        <w:rPr>
          <w:rtl/>
        </w:rPr>
        <w:t>،</w:t>
      </w:r>
      <w:r>
        <w:rPr>
          <w:rtl/>
        </w:rPr>
        <w:t xml:space="preserve"> في الرجل يكون خلف الإمام فيطيل الامام التشهد</w:t>
      </w:r>
      <w:r w:rsidR="009315D2">
        <w:rPr>
          <w:rtl/>
        </w:rPr>
        <w:t>،</w:t>
      </w:r>
      <w:r>
        <w:rPr>
          <w:rtl/>
        </w:rPr>
        <w:t xml:space="preserve"> فقال</w:t>
      </w:r>
      <w:r w:rsidR="00166FE4" w:rsidRPr="00166FE4">
        <w:rPr>
          <w:rStyle w:val="libNormalChar"/>
          <w:rtl/>
        </w:rPr>
        <w:t xml:space="preserve">: </w:t>
      </w:r>
      <w:r>
        <w:rPr>
          <w:rtl/>
        </w:rPr>
        <w:t xml:space="preserve">يسلّم من خلفه ويمضي في حاجته إن أحبّ. </w:t>
      </w:r>
    </w:p>
    <w:p w:rsidR="004C2631" w:rsidRDefault="004C2631" w:rsidP="003D212A">
      <w:pPr>
        <w:pStyle w:val="libNormal"/>
        <w:rPr>
          <w:rtl/>
        </w:rPr>
      </w:pPr>
      <w:r w:rsidRPr="00EA1EC2">
        <w:rPr>
          <w:rStyle w:val="libNormalChar"/>
          <w:rtl/>
        </w:rPr>
        <w:t>[ 8316 ]</w:t>
      </w:r>
      <w:r>
        <w:rPr>
          <w:rtl/>
        </w:rPr>
        <w:t xml:space="preserve"> 7</w:t>
      </w:r>
      <w:r w:rsidR="008C0B64">
        <w:rPr>
          <w:rtl/>
        </w:rPr>
        <w:t xml:space="preserve"> - </w:t>
      </w:r>
      <w:r>
        <w:rPr>
          <w:rtl/>
        </w:rPr>
        <w:t>وبإسناده عن أحمد بن الحسن</w:t>
      </w:r>
      <w:r w:rsidR="009315D2">
        <w:rPr>
          <w:rtl/>
        </w:rPr>
        <w:t>،</w:t>
      </w:r>
      <w:r>
        <w:rPr>
          <w:rtl/>
        </w:rPr>
        <w:t xml:space="preserve"> عن عمرو بن سعيد</w:t>
      </w:r>
      <w:r w:rsidR="009315D2">
        <w:rPr>
          <w:rtl/>
        </w:rPr>
        <w:t>،</w:t>
      </w:r>
      <w:r>
        <w:rPr>
          <w:rtl/>
        </w:rPr>
        <w:t xml:space="preserve"> عن مصدّق</w:t>
      </w:r>
      <w:r w:rsidR="009315D2">
        <w:rPr>
          <w:rtl/>
        </w:rPr>
        <w:t>،</w:t>
      </w:r>
      <w:r>
        <w:rPr>
          <w:rtl/>
        </w:rPr>
        <w:t xml:space="preserve"> عن عمّار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التسليم</w:t>
      </w:r>
      <w:r w:rsidR="009315D2">
        <w:rPr>
          <w:rtl/>
        </w:rPr>
        <w:t>،</w:t>
      </w:r>
      <w:r>
        <w:rPr>
          <w:rtl/>
        </w:rPr>
        <w:t xml:space="preserve"> ما هو؟ فقال</w:t>
      </w:r>
      <w:r w:rsidR="00166FE4" w:rsidRPr="00166FE4">
        <w:rPr>
          <w:rStyle w:val="libNormalChar"/>
          <w:rtl/>
        </w:rPr>
        <w:t xml:space="preserve">: </w:t>
      </w:r>
      <w:r>
        <w:rPr>
          <w:rtl/>
        </w:rPr>
        <w:t xml:space="preserve">هو إذن. </w:t>
      </w:r>
    </w:p>
    <w:p w:rsidR="004C2631" w:rsidRDefault="00457B21" w:rsidP="00457B21">
      <w:pPr>
        <w:pStyle w:val="libLine"/>
        <w:rPr>
          <w:rtl/>
        </w:rPr>
      </w:pPr>
      <w:r>
        <w:rPr>
          <w:rtl/>
        </w:rPr>
        <w:t>____________________</w:t>
      </w:r>
    </w:p>
    <w:p w:rsidR="004C2631" w:rsidRPr="002B2635" w:rsidRDefault="004C2631" w:rsidP="002B2635">
      <w:pPr>
        <w:pStyle w:val="libFootnote0"/>
        <w:rPr>
          <w:rtl/>
        </w:rPr>
      </w:pPr>
      <w:r w:rsidRPr="002B2635">
        <w:rPr>
          <w:rtl/>
        </w:rPr>
        <w:t>3</w:t>
      </w:r>
      <w:r w:rsidR="008C0B64" w:rsidRPr="002B2635">
        <w:rPr>
          <w:rtl/>
        </w:rPr>
        <w:t xml:space="preserve"> - </w:t>
      </w:r>
      <w:r w:rsidRPr="002B2635">
        <w:rPr>
          <w:rtl/>
        </w:rPr>
        <w:t>التهذيب 2</w:t>
      </w:r>
      <w:r w:rsidR="00166FE4" w:rsidRPr="002B2635">
        <w:rPr>
          <w:rtl/>
        </w:rPr>
        <w:t xml:space="preserve">: </w:t>
      </w:r>
      <w:r w:rsidRPr="002B2635">
        <w:rPr>
          <w:rtl/>
        </w:rPr>
        <w:t>92</w:t>
      </w:r>
      <w:r w:rsidR="001C44EB" w:rsidRPr="002B2635">
        <w:rPr>
          <w:rtl/>
        </w:rPr>
        <w:t>/</w:t>
      </w:r>
      <w:r w:rsidRPr="002B2635">
        <w:rPr>
          <w:rtl/>
        </w:rPr>
        <w:t>345 والاستبصار 1</w:t>
      </w:r>
      <w:r w:rsidR="00166FE4" w:rsidRPr="002B2635">
        <w:rPr>
          <w:rtl/>
        </w:rPr>
        <w:t xml:space="preserve">: </w:t>
      </w:r>
      <w:r w:rsidRPr="002B2635">
        <w:rPr>
          <w:rtl/>
        </w:rPr>
        <w:t>346</w:t>
      </w:r>
      <w:r w:rsidR="001C44EB" w:rsidRPr="002B2635">
        <w:rPr>
          <w:rtl/>
        </w:rPr>
        <w:t>/</w:t>
      </w:r>
      <w:r w:rsidRPr="002B2635">
        <w:rPr>
          <w:rtl/>
        </w:rPr>
        <w:t>1303</w:t>
      </w:r>
      <w:r w:rsidR="009315D2" w:rsidRPr="002B2635">
        <w:rPr>
          <w:rtl/>
        </w:rPr>
        <w:t>،</w:t>
      </w:r>
      <w:r w:rsidRPr="002B2635">
        <w:rPr>
          <w:rtl/>
        </w:rPr>
        <w:t xml:space="preserve"> أورده بتمامه في الحديث 3 من الباب 2 من هذه الأبواب.</w:t>
      </w:r>
    </w:p>
    <w:p w:rsidR="004C2631" w:rsidRPr="002B2635" w:rsidRDefault="004C2631" w:rsidP="002B2635">
      <w:pPr>
        <w:pStyle w:val="libFootnote0"/>
        <w:rPr>
          <w:rtl/>
        </w:rPr>
      </w:pPr>
      <w:r w:rsidRPr="002B2635">
        <w:rPr>
          <w:rtl/>
        </w:rPr>
        <w:t>4</w:t>
      </w:r>
      <w:r w:rsidR="008C0B64" w:rsidRPr="002B2635">
        <w:rPr>
          <w:rtl/>
        </w:rPr>
        <w:t xml:space="preserve"> - </w:t>
      </w:r>
      <w:r w:rsidRPr="002B2635">
        <w:rPr>
          <w:rtl/>
        </w:rPr>
        <w:t>التهذيب 2</w:t>
      </w:r>
      <w:r w:rsidR="00166FE4" w:rsidRPr="002B2635">
        <w:rPr>
          <w:rtl/>
        </w:rPr>
        <w:t xml:space="preserve">: </w:t>
      </w:r>
      <w:r w:rsidRPr="002B2635">
        <w:rPr>
          <w:rtl/>
        </w:rPr>
        <w:t>320</w:t>
      </w:r>
      <w:r w:rsidR="001C44EB" w:rsidRPr="002B2635">
        <w:rPr>
          <w:rtl/>
        </w:rPr>
        <w:t>/</w:t>
      </w:r>
      <w:r w:rsidRPr="002B2635">
        <w:rPr>
          <w:rtl/>
        </w:rPr>
        <w:t>1307</w:t>
      </w:r>
      <w:r w:rsidR="009315D2" w:rsidRPr="002B2635">
        <w:rPr>
          <w:rtl/>
        </w:rPr>
        <w:t>،</w:t>
      </w:r>
      <w:r w:rsidRPr="002B2635">
        <w:rPr>
          <w:rtl/>
        </w:rPr>
        <w:t xml:space="preserve"> والاستبصار 1</w:t>
      </w:r>
      <w:r w:rsidR="00166FE4" w:rsidRPr="002B2635">
        <w:rPr>
          <w:rtl/>
        </w:rPr>
        <w:t xml:space="preserve">: </w:t>
      </w:r>
      <w:r w:rsidRPr="002B2635">
        <w:rPr>
          <w:rtl/>
        </w:rPr>
        <w:t>345</w:t>
      </w:r>
      <w:r w:rsidR="001C44EB" w:rsidRPr="002B2635">
        <w:rPr>
          <w:rtl/>
        </w:rPr>
        <w:t>/</w:t>
      </w:r>
      <w:r w:rsidRPr="002B2635">
        <w:rPr>
          <w:rtl/>
        </w:rPr>
        <w:t>1302.</w:t>
      </w:r>
    </w:p>
    <w:p w:rsidR="004C2631" w:rsidRPr="002B2635" w:rsidRDefault="004C2631" w:rsidP="002B2635">
      <w:pPr>
        <w:pStyle w:val="libFootnote0"/>
        <w:rPr>
          <w:rtl/>
        </w:rPr>
      </w:pPr>
      <w:r w:rsidRPr="002B2635">
        <w:rPr>
          <w:rtl/>
        </w:rPr>
        <w:t>5</w:t>
      </w:r>
      <w:r w:rsidR="008C0B64" w:rsidRPr="002B2635">
        <w:rPr>
          <w:rtl/>
        </w:rPr>
        <w:t xml:space="preserve"> - </w:t>
      </w:r>
      <w:r w:rsidRPr="002B2635">
        <w:rPr>
          <w:rtl/>
        </w:rPr>
        <w:t>التهذيب 2</w:t>
      </w:r>
      <w:r w:rsidR="00166FE4" w:rsidRPr="002B2635">
        <w:rPr>
          <w:rtl/>
        </w:rPr>
        <w:t xml:space="preserve">: </w:t>
      </w:r>
      <w:r w:rsidRPr="002B2635">
        <w:rPr>
          <w:rtl/>
        </w:rPr>
        <w:t>317</w:t>
      </w:r>
      <w:r w:rsidR="001C44EB" w:rsidRPr="002B2635">
        <w:rPr>
          <w:rtl/>
        </w:rPr>
        <w:t>/</w:t>
      </w:r>
      <w:r w:rsidRPr="002B2635">
        <w:rPr>
          <w:rtl/>
        </w:rPr>
        <w:t>1298</w:t>
      </w:r>
      <w:r w:rsidR="009315D2" w:rsidRPr="002B2635">
        <w:rPr>
          <w:rtl/>
        </w:rPr>
        <w:t>،</w:t>
      </w:r>
      <w:r w:rsidRPr="002B2635">
        <w:rPr>
          <w:rtl/>
        </w:rPr>
        <w:t xml:space="preserve"> أورده في الحديث 2 من الباب 4 من أبواب التشهد.</w:t>
      </w:r>
    </w:p>
    <w:p w:rsidR="004C2631" w:rsidRPr="002B2635" w:rsidRDefault="004C2631" w:rsidP="002B2635">
      <w:pPr>
        <w:pStyle w:val="libFootnote0"/>
        <w:rPr>
          <w:rtl/>
        </w:rPr>
      </w:pPr>
      <w:r w:rsidRPr="002B2635">
        <w:rPr>
          <w:rtl/>
        </w:rPr>
        <w:t>6</w:t>
      </w:r>
      <w:r w:rsidR="008C0B64" w:rsidRPr="002B2635">
        <w:rPr>
          <w:rtl/>
        </w:rPr>
        <w:t xml:space="preserve"> - </w:t>
      </w:r>
      <w:r w:rsidRPr="002B2635">
        <w:rPr>
          <w:rtl/>
        </w:rPr>
        <w:t>التهذيب 2</w:t>
      </w:r>
      <w:r w:rsidR="00166FE4" w:rsidRPr="002B2635">
        <w:rPr>
          <w:rtl/>
        </w:rPr>
        <w:t xml:space="preserve">: </w:t>
      </w:r>
      <w:r w:rsidRPr="002B2635">
        <w:rPr>
          <w:rtl/>
        </w:rPr>
        <w:t>317</w:t>
      </w:r>
      <w:r w:rsidR="001C44EB" w:rsidRPr="002B2635">
        <w:rPr>
          <w:rtl/>
        </w:rPr>
        <w:t>/</w:t>
      </w:r>
      <w:r w:rsidRPr="002B2635">
        <w:rPr>
          <w:rtl/>
        </w:rPr>
        <w:t xml:space="preserve">1299. </w:t>
      </w:r>
    </w:p>
    <w:p w:rsidR="004C2631" w:rsidRPr="002B2635" w:rsidRDefault="004C2631" w:rsidP="002B2635">
      <w:pPr>
        <w:pStyle w:val="libFootnote0"/>
        <w:rPr>
          <w:rtl/>
        </w:rPr>
      </w:pPr>
      <w:r w:rsidRPr="002B2635">
        <w:rPr>
          <w:rtl/>
        </w:rPr>
        <w:t>7</w:t>
      </w:r>
      <w:r w:rsidR="008C0B64" w:rsidRPr="002B2635">
        <w:rPr>
          <w:rtl/>
        </w:rPr>
        <w:t xml:space="preserve"> - </w:t>
      </w:r>
      <w:r w:rsidRPr="002B2635">
        <w:rPr>
          <w:rtl/>
        </w:rPr>
        <w:t>التهذيب 2</w:t>
      </w:r>
      <w:r w:rsidR="00166FE4" w:rsidRPr="002B2635">
        <w:rPr>
          <w:rtl/>
        </w:rPr>
        <w:t xml:space="preserve">: </w:t>
      </w:r>
      <w:r w:rsidRPr="002B2635">
        <w:rPr>
          <w:rtl/>
        </w:rPr>
        <w:t>317</w:t>
      </w:r>
      <w:r w:rsidR="001C44EB" w:rsidRPr="002B2635">
        <w:rPr>
          <w:rtl/>
        </w:rPr>
        <w:t>/</w:t>
      </w:r>
      <w:r w:rsidRPr="002B2635">
        <w:rPr>
          <w:rtl/>
        </w:rPr>
        <w:t>1296.</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[ 8317 ]</w:t>
      </w:r>
      <w:r>
        <w:rPr>
          <w:rtl/>
        </w:rPr>
        <w:t xml:space="preserve"> 8</w:t>
      </w:r>
      <w:r w:rsidR="008C0B64">
        <w:rPr>
          <w:rtl/>
        </w:rPr>
        <w:t xml:space="preserve"> - </w:t>
      </w:r>
      <w:r>
        <w:rPr>
          <w:rtl/>
        </w:rPr>
        <w:t>محمّد بن علي بن الحسين قال</w:t>
      </w:r>
      <w:r w:rsidR="00166FE4" w:rsidRPr="00166FE4">
        <w:rPr>
          <w:rStyle w:val="libNormalChar"/>
          <w:rtl/>
        </w:rPr>
        <w:t xml:space="preserve">: </w:t>
      </w:r>
      <w:r>
        <w:rPr>
          <w:rtl/>
        </w:rPr>
        <w:t>قال أميرالمؤمنين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افتتاح الصلاة الوضوء وتحريمها التكبير</w:t>
      </w:r>
      <w:r w:rsidR="009315D2">
        <w:rPr>
          <w:rtl/>
        </w:rPr>
        <w:t>،</w:t>
      </w:r>
      <w:r>
        <w:rPr>
          <w:rtl/>
        </w:rPr>
        <w:t xml:space="preserve"> وتحليلها التسليم. </w:t>
      </w:r>
    </w:p>
    <w:p w:rsidR="004C2631" w:rsidRDefault="004C2631" w:rsidP="008C0B64">
      <w:pPr>
        <w:pStyle w:val="libNormal"/>
        <w:rPr>
          <w:rtl/>
        </w:rPr>
      </w:pPr>
      <w:r>
        <w:rPr>
          <w:rtl/>
        </w:rPr>
        <w:t xml:space="preserve">ورواه الشيخ أيضاً مرسلاً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[ 8318 ]</w:t>
      </w:r>
      <w:r>
        <w:rPr>
          <w:rtl/>
        </w:rPr>
        <w:t xml:space="preserve"> 9</w:t>
      </w:r>
      <w:r w:rsidR="008C0B64">
        <w:rPr>
          <w:rtl/>
        </w:rPr>
        <w:t xml:space="preserve"> - </w:t>
      </w:r>
      <w:r>
        <w:rPr>
          <w:rtl/>
        </w:rPr>
        <w:t>قال</w:t>
      </w:r>
      <w:r w:rsidR="00166FE4" w:rsidRPr="00166FE4">
        <w:rPr>
          <w:rStyle w:val="libNormalChar"/>
          <w:rtl/>
        </w:rPr>
        <w:t xml:space="preserve">: </w:t>
      </w:r>
      <w:r>
        <w:rPr>
          <w:rtl/>
        </w:rPr>
        <w:t>وقال رجل لأمير 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ما معنى قول الإمام</w:t>
      </w:r>
      <w:r w:rsidR="00166FE4" w:rsidRPr="00166FE4">
        <w:rPr>
          <w:rStyle w:val="libNormalChar"/>
          <w:rtl/>
        </w:rPr>
        <w:t xml:space="preserve">: </w:t>
      </w:r>
      <w:r>
        <w:rPr>
          <w:rtl/>
        </w:rPr>
        <w:t>السلام عليكم؟ فقال</w:t>
      </w:r>
      <w:r w:rsidR="00166FE4" w:rsidRPr="00166FE4">
        <w:rPr>
          <w:rStyle w:val="libNormalChar"/>
          <w:rtl/>
        </w:rPr>
        <w:t xml:space="preserve">: </w:t>
      </w:r>
      <w:r>
        <w:rPr>
          <w:rtl/>
        </w:rPr>
        <w:t>إنّ الإمام يترجم عن الله عزّ وجلّ</w:t>
      </w:r>
      <w:r w:rsidR="009315D2">
        <w:rPr>
          <w:rtl/>
        </w:rPr>
        <w:t>،</w:t>
      </w:r>
      <w:r>
        <w:rPr>
          <w:rtl/>
        </w:rPr>
        <w:t xml:space="preserve"> ويقول في ترجمته لأهل الجماعة</w:t>
      </w:r>
      <w:r w:rsidR="00166FE4" w:rsidRPr="00166FE4">
        <w:rPr>
          <w:rStyle w:val="libNormalChar"/>
          <w:rtl/>
        </w:rPr>
        <w:t xml:space="preserve">: </w:t>
      </w:r>
      <w:r>
        <w:rPr>
          <w:rtl/>
        </w:rPr>
        <w:t xml:space="preserve">أمان لكم من عذاب الله يوم القيامة. </w:t>
      </w:r>
    </w:p>
    <w:p w:rsidR="004C2631" w:rsidRDefault="004C2631" w:rsidP="00C609BB">
      <w:pPr>
        <w:pStyle w:val="libNormal"/>
        <w:rPr>
          <w:rtl/>
        </w:rPr>
      </w:pPr>
      <w:r w:rsidRPr="00EA1EC2">
        <w:rPr>
          <w:rStyle w:val="libNormalChar"/>
          <w:rtl/>
        </w:rPr>
        <w:t>[ 8319 ]</w:t>
      </w:r>
      <w:r>
        <w:rPr>
          <w:rtl/>
        </w:rPr>
        <w:t xml:space="preserve"> 10</w:t>
      </w:r>
      <w:r w:rsidR="008C0B64">
        <w:rPr>
          <w:rtl/>
        </w:rPr>
        <w:t xml:space="preserve"> - </w:t>
      </w:r>
      <w:r>
        <w:rPr>
          <w:rtl/>
        </w:rPr>
        <w:t>وفي</w:t>
      </w:r>
      <w:r w:rsidR="00CC1CFA" w:rsidRPr="00CC1CFA">
        <w:rPr>
          <w:rStyle w:val="libNormalChar"/>
          <w:rtl/>
        </w:rPr>
        <w:t xml:space="preserve"> ( </w:t>
      </w:r>
      <w:r>
        <w:rPr>
          <w:rtl/>
        </w:rPr>
        <w:t>العلل</w:t>
      </w:r>
      <w:r w:rsidR="00CC1CFA" w:rsidRPr="00CC1CFA">
        <w:rPr>
          <w:rStyle w:val="libNormalChar"/>
          <w:rtl/>
        </w:rPr>
        <w:t xml:space="preserve"> ) </w:t>
      </w:r>
      <w:r>
        <w:rPr>
          <w:rtl/>
        </w:rPr>
        <w:t>و</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 xml:space="preserve">بإسناد يأتي </w:t>
      </w:r>
      <w:r w:rsidRPr="004C2631">
        <w:rPr>
          <w:rStyle w:val="libFootnotenumChar"/>
          <w:rtl/>
        </w:rPr>
        <w:t>(</w:t>
      </w:r>
      <w:r w:rsidR="00C609BB">
        <w:rPr>
          <w:rStyle w:val="libFootnotenumChar"/>
          <w:rFonts w:hint="cs"/>
          <w:rtl/>
        </w:rPr>
        <w:t>2</w:t>
      </w:r>
      <w:r w:rsidRPr="004C2631">
        <w:rPr>
          <w:rStyle w:val="libFootnotenumChar"/>
          <w:rtl/>
        </w:rPr>
        <w:t>)</w:t>
      </w:r>
      <w:r>
        <w:rPr>
          <w:rtl/>
        </w:rPr>
        <w:t xml:space="preserve"> عن الفضل بن شاذان</w:t>
      </w:r>
      <w:r w:rsidR="009315D2">
        <w:rPr>
          <w:rtl/>
        </w:rPr>
        <w:t>،</w:t>
      </w:r>
      <w:r>
        <w:rPr>
          <w:rtl/>
        </w:rPr>
        <w:t xml:space="preserve"> عن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إنّما جعل التسليم تحليل الصلاة</w:t>
      </w:r>
      <w:r w:rsidR="009315D2">
        <w:rPr>
          <w:rtl/>
        </w:rPr>
        <w:t>،</w:t>
      </w:r>
      <w:r>
        <w:rPr>
          <w:rtl/>
        </w:rPr>
        <w:t xml:space="preserve"> ولم يجعل بدلها تكبيراً أو تسبيحاً أو ضرباً آخر</w:t>
      </w:r>
      <w:r w:rsidR="009315D2">
        <w:rPr>
          <w:rtl/>
        </w:rPr>
        <w:t>،</w:t>
      </w:r>
      <w:r>
        <w:rPr>
          <w:rtl/>
        </w:rPr>
        <w:t xml:space="preserve"> لأنّه </w:t>
      </w:r>
      <w:r w:rsidR="00CC1CFA">
        <w:rPr>
          <w:rtl/>
        </w:rPr>
        <w:t>ل</w:t>
      </w:r>
      <w:r w:rsidR="001E15DE">
        <w:rPr>
          <w:rtl/>
        </w:rPr>
        <w:t>-</w:t>
      </w:r>
      <w:r w:rsidR="00CC1CFA">
        <w:rPr>
          <w:rtl/>
        </w:rPr>
        <w:t xml:space="preserve">مّا </w:t>
      </w:r>
      <w:r>
        <w:rPr>
          <w:rtl/>
        </w:rPr>
        <w:t>كان الدخول في الصلاة تحريم الكلام للمخلوقين</w:t>
      </w:r>
      <w:r w:rsidR="009315D2">
        <w:rPr>
          <w:rtl/>
        </w:rPr>
        <w:t>،</w:t>
      </w:r>
      <w:r>
        <w:rPr>
          <w:rtl/>
        </w:rPr>
        <w:t xml:space="preserve"> والتوجّه إلى الخالق</w:t>
      </w:r>
      <w:r w:rsidR="009315D2">
        <w:rPr>
          <w:rtl/>
        </w:rPr>
        <w:t>،</w:t>
      </w:r>
      <w:r>
        <w:rPr>
          <w:rtl/>
        </w:rPr>
        <w:t xml:space="preserve"> كان تحليلها كلام المخلوقين</w:t>
      </w:r>
      <w:r w:rsidR="009315D2">
        <w:rPr>
          <w:rtl/>
        </w:rPr>
        <w:t>،</w:t>
      </w:r>
      <w:r>
        <w:rPr>
          <w:rtl/>
        </w:rPr>
        <w:t xml:space="preserve"> والانتقال عنها</w:t>
      </w:r>
      <w:r w:rsidR="009315D2">
        <w:rPr>
          <w:rtl/>
        </w:rPr>
        <w:t>،</w:t>
      </w:r>
      <w:r>
        <w:rPr>
          <w:rtl/>
        </w:rPr>
        <w:t xml:space="preserve"> وابتداء المخلوقين في الكلام أوّلاً بالتسليم. </w:t>
      </w:r>
    </w:p>
    <w:p w:rsidR="004C2631" w:rsidRDefault="004C2631" w:rsidP="003D212A">
      <w:pPr>
        <w:pStyle w:val="libNormal"/>
        <w:rPr>
          <w:rtl/>
        </w:rPr>
      </w:pPr>
      <w:r w:rsidRPr="00EA1EC2">
        <w:rPr>
          <w:rStyle w:val="libNormalChar"/>
          <w:rtl/>
        </w:rPr>
        <w:t>[ 8320 ]</w:t>
      </w:r>
      <w:r>
        <w:rPr>
          <w:rtl/>
        </w:rPr>
        <w:t xml:space="preserve"> 11</w:t>
      </w:r>
      <w:r w:rsidR="008C0B64">
        <w:rPr>
          <w:rtl/>
        </w:rPr>
        <w:t xml:space="preserve"> - </w:t>
      </w:r>
      <w:r>
        <w:rPr>
          <w:rtl/>
        </w:rPr>
        <w:t>وفي</w:t>
      </w:r>
      <w:r w:rsidR="00CC1CFA" w:rsidRPr="00CC1CFA">
        <w:rPr>
          <w:rStyle w:val="libNormalChar"/>
          <w:rtl/>
        </w:rPr>
        <w:t xml:space="preserve"> ( </w:t>
      </w:r>
      <w:r>
        <w:rPr>
          <w:rtl/>
        </w:rPr>
        <w:t>العلل )</w:t>
      </w:r>
      <w:r w:rsidR="00166FE4" w:rsidRPr="00166FE4">
        <w:rPr>
          <w:rStyle w:val="libNormalChar"/>
          <w:rtl/>
        </w:rPr>
        <w:t xml:space="preserve">: </w:t>
      </w:r>
      <w:r>
        <w:rPr>
          <w:rtl/>
        </w:rPr>
        <w:t>عن علي بن أحمد</w:t>
      </w:r>
      <w:r w:rsidR="009315D2">
        <w:rPr>
          <w:rtl/>
        </w:rPr>
        <w:t>،</w:t>
      </w:r>
      <w:r>
        <w:rPr>
          <w:rtl/>
        </w:rPr>
        <w:t xml:space="preserve"> عن محمّد بن أبي عبد الله الأسدي</w:t>
      </w:r>
      <w:r w:rsidR="009315D2">
        <w:rPr>
          <w:rtl/>
        </w:rPr>
        <w:t>،</w:t>
      </w:r>
      <w:r>
        <w:rPr>
          <w:rtl/>
        </w:rPr>
        <w:t xml:space="preserve"> عن محمّد بن إسماعيل البرمكي</w:t>
      </w:r>
      <w:r w:rsidR="009315D2">
        <w:rPr>
          <w:rtl/>
        </w:rPr>
        <w:t>،</w:t>
      </w:r>
      <w:r>
        <w:rPr>
          <w:rtl/>
        </w:rPr>
        <w:t xml:space="preserve"> عن علي بن العبّاس</w:t>
      </w:r>
      <w:r w:rsidR="009315D2">
        <w:rPr>
          <w:rtl/>
        </w:rPr>
        <w:t>،</w:t>
      </w:r>
      <w:r>
        <w:rPr>
          <w:rtl/>
        </w:rPr>
        <w:t xml:space="preserve"> عن القاسم بن الربيع الصحّاف</w:t>
      </w:r>
      <w:r w:rsidR="009315D2">
        <w:rPr>
          <w:rtl/>
        </w:rPr>
        <w:t>،</w:t>
      </w:r>
      <w:r>
        <w:rPr>
          <w:rtl/>
        </w:rPr>
        <w:t xml:space="preserve"> عن محمّد بن سنان</w:t>
      </w:r>
      <w:r w:rsidR="009315D2">
        <w:rPr>
          <w:rtl/>
        </w:rPr>
        <w:t>،</w:t>
      </w:r>
      <w:r>
        <w:rPr>
          <w:rtl/>
        </w:rPr>
        <w:t xml:space="preserve"> عن المفضّل بن عمر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العلّة التي من أجلها وجب التسليم في الصلاة؟ قال</w:t>
      </w:r>
      <w:r w:rsidR="00166FE4" w:rsidRPr="00166FE4">
        <w:rPr>
          <w:rStyle w:val="libNormalChar"/>
          <w:rtl/>
        </w:rPr>
        <w:t xml:space="preserve">: </w:t>
      </w:r>
      <w:r>
        <w:rPr>
          <w:rtl/>
        </w:rPr>
        <w:t>لأنّه تحليل الصلاة</w:t>
      </w:r>
      <w:r w:rsidR="008C0B64">
        <w:rPr>
          <w:rtl/>
        </w:rPr>
        <w:t xml:space="preserve"> - </w:t>
      </w:r>
      <w:r>
        <w:rPr>
          <w:rtl/>
        </w:rPr>
        <w:t>إلى أن قال</w:t>
      </w:r>
      <w:r w:rsidR="008C0B64">
        <w:rPr>
          <w:rtl/>
        </w:rPr>
        <w:t xml:space="preserve"> - </w:t>
      </w:r>
      <w:r>
        <w:rPr>
          <w:rtl/>
        </w:rPr>
        <w:t>قلت</w:t>
      </w:r>
      <w:r w:rsidR="00166FE4" w:rsidRPr="00166FE4">
        <w:rPr>
          <w:rStyle w:val="libNormalChar"/>
          <w:rtl/>
        </w:rPr>
        <w:t xml:space="preserve">: </w:t>
      </w:r>
      <w:r>
        <w:rPr>
          <w:rtl/>
        </w:rPr>
        <w:t xml:space="preserve">فلم صار تحليل </w:t>
      </w:r>
    </w:p>
    <w:p w:rsidR="004C2631" w:rsidRDefault="00457B21" w:rsidP="00457B21">
      <w:pPr>
        <w:pStyle w:val="libLine"/>
        <w:rPr>
          <w:rtl/>
        </w:rPr>
      </w:pPr>
      <w:r>
        <w:rPr>
          <w:rtl/>
        </w:rPr>
        <w:t>____________________</w:t>
      </w:r>
    </w:p>
    <w:p w:rsidR="004C2631" w:rsidRPr="002B2635" w:rsidRDefault="004C2631" w:rsidP="002B2635">
      <w:pPr>
        <w:pStyle w:val="libFootnote0"/>
        <w:rPr>
          <w:rtl/>
        </w:rPr>
      </w:pPr>
      <w:r w:rsidRPr="002B2635">
        <w:rPr>
          <w:rtl/>
        </w:rPr>
        <w:t>8</w:t>
      </w:r>
      <w:r w:rsidR="008C0B64" w:rsidRPr="002B2635">
        <w:rPr>
          <w:rtl/>
        </w:rPr>
        <w:t xml:space="preserve"> - </w:t>
      </w:r>
      <w:r w:rsidRPr="002B2635">
        <w:rPr>
          <w:rtl/>
        </w:rPr>
        <w:t>الفقيه 1</w:t>
      </w:r>
      <w:r w:rsidR="00166FE4" w:rsidRPr="002B2635">
        <w:rPr>
          <w:rtl/>
        </w:rPr>
        <w:t xml:space="preserve">: </w:t>
      </w:r>
      <w:r w:rsidRPr="002B2635">
        <w:rPr>
          <w:rtl/>
        </w:rPr>
        <w:t>23</w:t>
      </w:r>
      <w:r w:rsidR="001C44EB" w:rsidRPr="002B2635">
        <w:rPr>
          <w:rtl/>
        </w:rPr>
        <w:t>/</w:t>
      </w:r>
      <w:r w:rsidRPr="002B2635">
        <w:rPr>
          <w:rtl/>
        </w:rPr>
        <w:t>68</w:t>
      </w:r>
      <w:r w:rsidR="009315D2" w:rsidRPr="002B2635">
        <w:rPr>
          <w:rtl/>
        </w:rPr>
        <w:t>،</w:t>
      </w:r>
      <w:r w:rsidRPr="002B2635">
        <w:rPr>
          <w:rtl/>
        </w:rPr>
        <w:t xml:space="preserve"> الكافي 3</w:t>
      </w:r>
      <w:r w:rsidR="00166FE4" w:rsidRPr="002B2635">
        <w:rPr>
          <w:rtl/>
        </w:rPr>
        <w:t xml:space="preserve">: </w:t>
      </w:r>
      <w:r w:rsidRPr="002B2635">
        <w:rPr>
          <w:rtl/>
        </w:rPr>
        <w:t>96</w:t>
      </w:r>
      <w:r w:rsidR="001C44EB" w:rsidRPr="002B2635">
        <w:rPr>
          <w:rtl/>
        </w:rPr>
        <w:t>/</w:t>
      </w:r>
      <w:r w:rsidRPr="002B2635">
        <w:rPr>
          <w:rtl/>
        </w:rPr>
        <w:t>2</w:t>
      </w:r>
      <w:r w:rsidR="009315D2" w:rsidRPr="002B2635">
        <w:rPr>
          <w:rtl/>
        </w:rPr>
        <w:t>،</w:t>
      </w:r>
      <w:r w:rsidRPr="002B2635">
        <w:rPr>
          <w:rtl/>
        </w:rPr>
        <w:t xml:space="preserve"> أورده في الحديث 7 من الباب 1 من أبواب الوضوء</w:t>
      </w:r>
      <w:r w:rsidR="009315D2" w:rsidRPr="002B2635">
        <w:rPr>
          <w:rtl/>
        </w:rPr>
        <w:t>،</w:t>
      </w:r>
      <w:r w:rsidRPr="002B2635">
        <w:rPr>
          <w:rtl/>
        </w:rPr>
        <w:t xml:space="preserve"> وعن الكافي في الحديث 10 من الباب 1 من أبواب التكبير. </w:t>
      </w:r>
    </w:p>
    <w:p w:rsidR="004C2631" w:rsidRPr="002B2635" w:rsidRDefault="004C2631" w:rsidP="002B2635">
      <w:pPr>
        <w:pStyle w:val="libFootnote0"/>
        <w:rPr>
          <w:rtl/>
        </w:rPr>
      </w:pPr>
      <w:r w:rsidRPr="002B2635">
        <w:rPr>
          <w:rtl/>
        </w:rPr>
        <w:t>(1) لم نعثرعلى الحديث في كتب الشيخ.</w:t>
      </w:r>
    </w:p>
    <w:p w:rsidR="004C2631" w:rsidRPr="002B2635" w:rsidRDefault="004C2631" w:rsidP="002B2635">
      <w:pPr>
        <w:pStyle w:val="libFootnote0"/>
        <w:rPr>
          <w:rtl/>
        </w:rPr>
      </w:pPr>
      <w:r w:rsidRPr="002B2635">
        <w:rPr>
          <w:rtl/>
        </w:rPr>
        <w:t>9</w:t>
      </w:r>
      <w:r w:rsidR="008C0B64" w:rsidRPr="002B2635">
        <w:rPr>
          <w:rtl/>
        </w:rPr>
        <w:t xml:space="preserve"> - </w:t>
      </w:r>
      <w:r w:rsidRPr="002B2635">
        <w:rPr>
          <w:rtl/>
        </w:rPr>
        <w:t>الفقيه 1</w:t>
      </w:r>
      <w:r w:rsidR="00166FE4" w:rsidRPr="002B2635">
        <w:rPr>
          <w:rtl/>
        </w:rPr>
        <w:t xml:space="preserve">: </w:t>
      </w:r>
      <w:r w:rsidRPr="002B2635">
        <w:rPr>
          <w:rtl/>
        </w:rPr>
        <w:t>210</w:t>
      </w:r>
      <w:r w:rsidR="001C44EB" w:rsidRPr="002B2635">
        <w:rPr>
          <w:rtl/>
        </w:rPr>
        <w:t>/</w:t>
      </w:r>
      <w:r w:rsidRPr="002B2635">
        <w:rPr>
          <w:rtl/>
        </w:rPr>
        <w:t>945</w:t>
      </w:r>
      <w:r w:rsidR="009315D2" w:rsidRPr="002B2635">
        <w:rPr>
          <w:rtl/>
        </w:rPr>
        <w:t>،</w:t>
      </w:r>
      <w:r w:rsidRPr="002B2635">
        <w:rPr>
          <w:rtl/>
        </w:rPr>
        <w:t xml:space="preserve"> وأورده في الحديث 4 من الباب 4 من هذه الأبواب</w:t>
      </w:r>
      <w:r w:rsidR="009315D2" w:rsidRPr="002B2635">
        <w:rPr>
          <w:rtl/>
        </w:rPr>
        <w:t>،</w:t>
      </w:r>
      <w:r w:rsidRPr="002B2635">
        <w:rPr>
          <w:rtl/>
        </w:rPr>
        <w:t xml:space="preserve"> وصدره في الحديث 4 من الباب 1 من أبواب التشهد.</w:t>
      </w:r>
    </w:p>
    <w:p w:rsidR="004C2631" w:rsidRPr="002B2635" w:rsidRDefault="004C2631" w:rsidP="002B2635">
      <w:pPr>
        <w:pStyle w:val="libFootnote0"/>
        <w:rPr>
          <w:rtl/>
        </w:rPr>
      </w:pPr>
      <w:r w:rsidRPr="002B2635">
        <w:rPr>
          <w:rtl/>
        </w:rPr>
        <w:t>10</w:t>
      </w:r>
      <w:r w:rsidR="008C0B64" w:rsidRPr="002B2635">
        <w:rPr>
          <w:rtl/>
        </w:rPr>
        <w:t xml:space="preserve"> - </w:t>
      </w:r>
      <w:r w:rsidRPr="002B2635">
        <w:rPr>
          <w:rtl/>
        </w:rPr>
        <w:t>علل الشرائع</w:t>
      </w:r>
      <w:r w:rsidR="00166FE4" w:rsidRPr="002B2635">
        <w:rPr>
          <w:rtl/>
        </w:rPr>
        <w:t xml:space="preserve">: </w:t>
      </w:r>
      <w:r w:rsidRPr="002B2635">
        <w:rPr>
          <w:rtl/>
        </w:rPr>
        <w:t>262</w:t>
      </w:r>
      <w:r w:rsidR="001C44EB" w:rsidRPr="002B2635">
        <w:rPr>
          <w:rtl/>
        </w:rPr>
        <w:t>/</w:t>
      </w:r>
      <w:r w:rsidRPr="002B2635">
        <w:rPr>
          <w:rtl/>
        </w:rPr>
        <w:t>9</w:t>
      </w:r>
      <w:r w:rsidR="009315D2" w:rsidRPr="002B2635">
        <w:rPr>
          <w:rtl/>
        </w:rPr>
        <w:t>،</w:t>
      </w:r>
      <w:r w:rsidRPr="002B2635">
        <w:rPr>
          <w:rtl/>
        </w:rPr>
        <w:t xml:space="preserve"> عيون أخبار الرضا</w:t>
      </w:r>
      <w:r w:rsidR="00CC1CFA" w:rsidRPr="002B2635">
        <w:rPr>
          <w:rtl/>
        </w:rPr>
        <w:t xml:space="preserve"> ( </w:t>
      </w:r>
      <w:r w:rsidR="00CC1CFA" w:rsidRPr="002B2635">
        <w:rPr>
          <w:rStyle w:val="libFootnoteAlaemChar"/>
          <w:rFonts w:hint="cs"/>
          <w:rtl/>
        </w:rPr>
        <w:t xml:space="preserve">عليه‌السلام </w:t>
      </w:r>
      <w:r w:rsidR="00CC1CFA" w:rsidRPr="002B2635">
        <w:rPr>
          <w:rFonts w:hint="cs"/>
          <w:rtl/>
        </w:rPr>
        <w:t xml:space="preserve">) </w:t>
      </w:r>
      <w:r w:rsidRPr="002B2635">
        <w:rPr>
          <w:rtl/>
        </w:rPr>
        <w:t>2</w:t>
      </w:r>
      <w:r w:rsidR="00166FE4" w:rsidRPr="002B2635">
        <w:rPr>
          <w:rtl/>
        </w:rPr>
        <w:t xml:space="preserve">: </w:t>
      </w:r>
      <w:r w:rsidRPr="002B2635">
        <w:rPr>
          <w:rtl/>
        </w:rPr>
        <w:t xml:space="preserve">108. </w:t>
      </w:r>
    </w:p>
    <w:p w:rsidR="004C2631" w:rsidRPr="002B2635" w:rsidRDefault="004C2631" w:rsidP="00C609BB">
      <w:pPr>
        <w:pStyle w:val="libFootnote0"/>
        <w:rPr>
          <w:rtl/>
        </w:rPr>
      </w:pPr>
      <w:r w:rsidRPr="002B2635">
        <w:rPr>
          <w:rtl/>
        </w:rPr>
        <w:t>(</w:t>
      </w:r>
      <w:r w:rsidR="00C609BB">
        <w:rPr>
          <w:rFonts w:hint="cs"/>
          <w:rtl/>
        </w:rPr>
        <w:t>2</w:t>
      </w:r>
      <w:r w:rsidRPr="002B2635">
        <w:rPr>
          <w:rtl/>
        </w:rPr>
        <w:t>) يأتي في الفائدة الأولى من الخاتمة برمز (ب).</w:t>
      </w:r>
    </w:p>
    <w:p w:rsidR="004C2631" w:rsidRPr="002B2635" w:rsidRDefault="004C2631" w:rsidP="002B2635">
      <w:pPr>
        <w:pStyle w:val="libFootnote0"/>
        <w:rPr>
          <w:rtl/>
        </w:rPr>
      </w:pPr>
      <w:r w:rsidRPr="002B2635">
        <w:rPr>
          <w:rtl/>
        </w:rPr>
        <w:t>11</w:t>
      </w:r>
      <w:r w:rsidR="008C0B64" w:rsidRPr="002B2635">
        <w:rPr>
          <w:rtl/>
        </w:rPr>
        <w:t xml:space="preserve"> - </w:t>
      </w:r>
      <w:r w:rsidRPr="002B2635">
        <w:rPr>
          <w:rtl/>
        </w:rPr>
        <w:t>علل الشرائع</w:t>
      </w:r>
      <w:r w:rsidR="00166FE4" w:rsidRPr="002B2635">
        <w:rPr>
          <w:rtl/>
        </w:rPr>
        <w:t xml:space="preserve">: </w:t>
      </w:r>
      <w:r w:rsidRPr="002B2635">
        <w:rPr>
          <w:rtl/>
        </w:rPr>
        <w:t>359</w:t>
      </w:r>
      <w:r w:rsidR="008C0B64" w:rsidRPr="002B2635">
        <w:rPr>
          <w:rtl/>
        </w:rPr>
        <w:t xml:space="preserve"> - </w:t>
      </w:r>
      <w:r w:rsidRPr="002B2635">
        <w:rPr>
          <w:rtl/>
        </w:rPr>
        <w:t>الباب 77</w:t>
      </w:r>
      <w:r w:rsidR="009315D2" w:rsidRPr="002B2635">
        <w:rPr>
          <w:rtl/>
        </w:rPr>
        <w:t>،</w:t>
      </w:r>
      <w:r w:rsidRPr="002B2635">
        <w:rPr>
          <w:rtl/>
        </w:rPr>
        <w:t xml:space="preserve"> أورد بعض قطعاته في الحديث 15 من الباب 2 من هذه الأبواب.</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الصلاة التسليم؟ قال</w:t>
      </w:r>
      <w:r w:rsidR="00166FE4" w:rsidRPr="00166FE4">
        <w:rPr>
          <w:rStyle w:val="libNormalChar"/>
          <w:rtl/>
        </w:rPr>
        <w:t xml:space="preserve">: </w:t>
      </w:r>
      <w:r>
        <w:rPr>
          <w:rtl/>
        </w:rPr>
        <w:t>لأنّه تحيّة الملكين</w:t>
      </w:r>
      <w:r w:rsidR="009315D2">
        <w:rPr>
          <w:rtl/>
        </w:rPr>
        <w:t>،</w:t>
      </w:r>
      <w:r>
        <w:rPr>
          <w:rtl/>
        </w:rPr>
        <w:t xml:space="preserve"> وفي إقامة الصلاة بحدودها وركوعها وسجودها وتسليمها سلامة للعبد من النار</w:t>
      </w:r>
      <w:r w:rsidR="009315D2">
        <w:rPr>
          <w:rtl/>
        </w:rPr>
        <w:t>،</w:t>
      </w:r>
      <w:r>
        <w:rPr>
          <w:rtl/>
        </w:rPr>
        <w:t xml:space="preserve"> وفي قبول صلاة العبد يوم القيامة قبول سائر أعماله</w:t>
      </w:r>
      <w:r w:rsidR="009315D2">
        <w:rPr>
          <w:rtl/>
        </w:rPr>
        <w:t>،</w:t>
      </w:r>
      <w:r>
        <w:rPr>
          <w:rtl/>
        </w:rPr>
        <w:t xml:space="preserve"> فاذا سلمت له صلاته سلمت جميع أعماله</w:t>
      </w:r>
      <w:r w:rsidR="009315D2">
        <w:rPr>
          <w:rtl/>
        </w:rPr>
        <w:t>،</w:t>
      </w:r>
      <w:r>
        <w:rPr>
          <w:rtl/>
        </w:rPr>
        <w:t xml:space="preserve"> وإن لم تسلم صلاته وردّت عليه ردّ ما سواها من الأعمال الصالحة. </w:t>
      </w:r>
    </w:p>
    <w:p w:rsidR="004C2631" w:rsidRDefault="004C2631" w:rsidP="00C609BB">
      <w:pPr>
        <w:pStyle w:val="libNormal"/>
        <w:rPr>
          <w:rtl/>
        </w:rPr>
      </w:pPr>
      <w:r w:rsidRPr="00EA1EC2">
        <w:rPr>
          <w:rStyle w:val="libNormalChar"/>
          <w:rtl/>
        </w:rPr>
        <w:t>[ 8321 ]</w:t>
      </w:r>
      <w:r>
        <w:rPr>
          <w:rtl/>
        </w:rPr>
        <w:t xml:space="preserve"> 12</w:t>
      </w:r>
      <w:r w:rsidR="008C0B64">
        <w:rPr>
          <w:rtl/>
        </w:rPr>
        <w:t xml:space="preserve"> - </w:t>
      </w:r>
      <w:r>
        <w:rPr>
          <w:rtl/>
        </w:rPr>
        <w:t>وفي</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بإسناده عن الفضل بن شاذان</w:t>
      </w:r>
      <w:r w:rsidR="009315D2">
        <w:rPr>
          <w:rtl/>
        </w:rPr>
        <w:t>،</w:t>
      </w:r>
      <w:r>
        <w:rPr>
          <w:rtl/>
        </w:rPr>
        <w:t xml:space="preserve"> عن الرضا </w:t>
      </w:r>
      <w:r w:rsidR="00C609BB" w:rsidRPr="00CC1CFA">
        <w:rPr>
          <w:rStyle w:val="libNormalChar"/>
          <w:rtl/>
        </w:rPr>
        <w:t xml:space="preserve">( </w:t>
      </w:r>
      <w:r w:rsidR="00C609BB">
        <w:rPr>
          <w:rStyle w:val="libAlaemChar"/>
          <w:rFonts w:hint="cs"/>
          <w:rtl/>
        </w:rPr>
        <w:t>عليه‌السلام</w:t>
      </w:r>
      <w:r w:rsidR="00C609BB" w:rsidRPr="00CC1CFA">
        <w:rPr>
          <w:rStyle w:val="libNormalChar"/>
          <w:rFonts w:hint="cs"/>
          <w:rtl/>
        </w:rPr>
        <w:t xml:space="preserve"> )</w:t>
      </w:r>
      <w:r w:rsidR="00C609BB">
        <w:rPr>
          <w:rStyle w:val="libNormalChar"/>
          <w:rFonts w:hint="cs"/>
          <w:rtl/>
        </w:rPr>
        <w:t xml:space="preserve"> </w:t>
      </w:r>
      <w:r w:rsidR="009315D2">
        <w:rPr>
          <w:rtl/>
        </w:rPr>
        <w:t>،</w:t>
      </w:r>
      <w:r>
        <w:rPr>
          <w:rtl/>
        </w:rPr>
        <w:t xml:space="preserve"> في كتابه إلى المأمون</w:t>
      </w:r>
      <w:r w:rsidR="009315D2">
        <w:rPr>
          <w:rtl/>
        </w:rPr>
        <w:t>،</w:t>
      </w:r>
      <w:r>
        <w:rPr>
          <w:rtl/>
        </w:rPr>
        <w:t xml:space="preserve"> قال</w:t>
      </w:r>
      <w:r w:rsidR="00166FE4" w:rsidRPr="00166FE4">
        <w:rPr>
          <w:rStyle w:val="libNormalChar"/>
          <w:rtl/>
        </w:rPr>
        <w:t xml:space="preserve">: </w:t>
      </w:r>
      <w:r>
        <w:rPr>
          <w:rtl/>
        </w:rPr>
        <w:t xml:space="preserve">تحليل الصلاة التسليم. </w:t>
      </w:r>
    </w:p>
    <w:p w:rsidR="004C2631" w:rsidRDefault="004C2631" w:rsidP="003D212A">
      <w:pPr>
        <w:pStyle w:val="libNormal"/>
        <w:rPr>
          <w:rtl/>
        </w:rPr>
      </w:pPr>
      <w:r w:rsidRPr="00EA1EC2">
        <w:rPr>
          <w:rStyle w:val="libNormalChar"/>
          <w:rtl/>
        </w:rPr>
        <w:t>[ 8322 ]</w:t>
      </w:r>
      <w:r>
        <w:rPr>
          <w:rtl/>
        </w:rPr>
        <w:t xml:space="preserve"> 13</w:t>
      </w:r>
      <w:r w:rsidR="008C0B64">
        <w:rPr>
          <w:rtl/>
        </w:rPr>
        <w:t xml:space="preserve"> - </w:t>
      </w:r>
      <w:r>
        <w:rPr>
          <w:rtl/>
        </w:rPr>
        <w:t>وفي</w:t>
      </w:r>
      <w:r w:rsidR="00CC1CFA" w:rsidRPr="00CC1CFA">
        <w:rPr>
          <w:rStyle w:val="libNormalChar"/>
          <w:rtl/>
        </w:rPr>
        <w:t xml:space="preserve"> ( </w:t>
      </w:r>
      <w:r>
        <w:rPr>
          <w:rtl/>
        </w:rPr>
        <w:t>معاني الأخبار)</w:t>
      </w:r>
      <w:r w:rsidR="00166FE4" w:rsidRPr="00166FE4">
        <w:rPr>
          <w:rStyle w:val="libNormalChar"/>
          <w:rtl/>
        </w:rPr>
        <w:t xml:space="preserve">: </w:t>
      </w:r>
      <w:r>
        <w:rPr>
          <w:rtl/>
        </w:rPr>
        <w:t>عن أحمد بن الحسن القطّان</w:t>
      </w:r>
      <w:r w:rsidR="009315D2">
        <w:rPr>
          <w:rtl/>
        </w:rPr>
        <w:t>،</w:t>
      </w:r>
      <w:r>
        <w:rPr>
          <w:rtl/>
        </w:rPr>
        <w:t xml:space="preserve"> عن أحمد بن يحيى بن زكريّا القطّان</w:t>
      </w:r>
      <w:r w:rsidR="009315D2">
        <w:rPr>
          <w:rtl/>
        </w:rPr>
        <w:t>،</w:t>
      </w:r>
      <w:r>
        <w:rPr>
          <w:rtl/>
        </w:rPr>
        <w:t xml:space="preserve"> عن بكر بن عبد الله بن حبيب</w:t>
      </w:r>
      <w:r w:rsidR="009315D2">
        <w:rPr>
          <w:rtl/>
        </w:rPr>
        <w:t>،</w:t>
      </w:r>
      <w:r>
        <w:rPr>
          <w:rtl/>
        </w:rPr>
        <w:t xml:space="preserve"> عن تميم بن بهلول</w:t>
      </w:r>
      <w:r w:rsidR="009315D2">
        <w:rPr>
          <w:rtl/>
        </w:rPr>
        <w:t>،</w:t>
      </w:r>
      <w:r>
        <w:rPr>
          <w:rtl/>
        </w:rPr>
        <w:t xml:space="preserve"> عن أبيه</w:t>
      </w:r>
      <w:r w:rsidR="009315D2">
        <w:rPr>
          <w:rtl/>
        </w:rPr>
        <w:t>،</w:t>
      </w:r>
      <w:r>
        <w:rPr>
          <w:rtl/>
        </w:rPr>
        <w:t xml:space="preserve"> عن عبد الله بن الفضل الهاشمي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معنى التسليم في الصلاة؟ فقال</w:t>
      </w:r>
      <w:r w:rsidR="00166FE4" w:rsidRPr="00166FE4">
        <w:rPr>
          <w:rStyle w:val="libNormalChar"/>
          <w:rtl/>
        </w:rPr>
        <w:t xml:space="preserve">: </w:t>
      </w:r>
      <w:r>
        <w:rPr>
          <w:rtl/>
        </w:rPr>
        <w:t>التسليم علامة الأمن وتحليل الصلاة</w:t>
      </w:r>
      <w:r w:rsidR="009315D2">
        <w:rPr>
          <w:rtl/>
        </w:rPr>
        <w:t>،</w:t>
      </w:r>
      <w:r>
        <w:rPr>
          <w:rtl/>
        </w:rPr>
        <w:t xml:space="preserve"> قلت</w:t>
      </w:r>
      <w:r w:rsidR="00166FE4" w:rsidRPr="00166FE4">
        <w:rPr>
          <w:rStyle w:val="libNormalChar"/>
          <w:rtl/>
        </w:rPr>
        <w:t xml:space="preserve">: </w:t>
      </w:r>
      <w:r>
        <w:rPr>
          <w:rtl/>
        </w:rPr>
        <w:t>وكيف ذلك جعلت فداك؟ قال</w:t>
      </w:r>
      <w:r w:rsidR="00166FE4" w:rsidRPr="00166FE4">
        <w:rPr>
          <w:rStyle w:val="libNormalChar"/>
          <w:rtl/>
        </w:rPr>
        <w:t xml:space="preserve">: </w:t>
      </w:r>
      <w:r>
        <w:rPr>
          <w:rtl/>
        </w:rPr>
        <w:t>كان الناس فيما مضى إذا سلّم عليهم وارد أمنوا شرّه</w:t>
      </w:r>
      <w:r w:rsidR="009315D2">
        <w:rPr>
          <w:rtl/>
        </w:rPr>
        <w:t>،</w:t>
      </w:r>
      <w:r>
        <w:rPr>
          <w:rtl/>
        </w:rPr>
        <w:t xml:space="preserve"> وكانوا إذا ردّوا عليه أمن شرّهم</w:t>
      </w:r>
      <w:r w:rsidR="009315D2">
        <w:rPr>
          <w:rtl/>
        </w:rPr>
        <w:t>،</w:t>
      </w:r>
      <w:r>
        <w:rPr>
          <w:rtl/>
        </w:rPr>
        <w:t xml:space="preserve"> وإن لم يسلّم لم يأمنوه</w:t>
      </w:r>
      <w:r w:rsidR="009315D2">
        <w:rPr>
          <w:rtl/>
        </w:rPr>
        <w:t>،</w:t>
      </w:r>
      <w:r>
        <w:rPr>
          <w:rtl/>
        </w:rPr>
        <w:t xml:space="preserve"> وإن لم يردّوا على المسلم لم يأمنهم</w:t>
      </w:r>
      <w:r w:rsidR="009315D2">
        <w:rPr>
          <w:rtl/>
        </w:rPr>
        <w:t>،</w:t>
      </w:r>
      <w:r>
        <w:rPr>
          <w:rtl/>
        </w:rPr>
        <w:t xml:space="preserve"> وذلك خلق في العرب</w:t>
      </w:r>
      <w:r w:rsidR="009315D2">
        <w:rPr>
          <w:rtl/>
        </w:rPr>
        <w:t>،</w:t>
      </w:r>
      <w:r>
        <w:rPr>
          <w:rtl/>
        </w:rPr>
        <w:t xml:space="preserve"> فجعل التسليم علامة للخروج من الصلاة</w:t>
      </w:r>
      <w:r w:rsidR="009315D2">
        <w:rPr>
          <w:rtl/>
        </w:rPr>
        <w:t>،</w:t>
      </w:r>
      <w:r>
        <w:rPr>
          <w:rtl/>
        </w:rPr>
        <w:t xml:space="preserve"> وتحليلاً للكلام</w:t>
      </w:r>
      <w:r w:rsidR="009315D2">
        <w:rPr>
          <w:rtl/>
        </w:rPr>
        <w:t>،</w:t>
      </w:r>
      <w:r>
        <w:rPr>
          <w:rtl/>
        </w:rPr>
        <w:t xml:space="preserve"> وأمناً من أن يدخل في الصلاة ما يفسدها</w:t>
      </w:r>
      <w:r w:rsidR="009315D2">
        <w:rPr>
          <w:rtl/>
        </w:rPr>
        <w:t>،</w:t>
      </w:r>
      <w:r>
        <w:rPr>
          <w:rtl/>
        </w:rPr>
        <w:t xml:space="preserve"> والسلام اسم من أسماء الله عزّ وجلّ</w:t>
      </w:r>
      <w:r w:rsidR="009315D2">
        <w:rPr>
          <w:rtl/>
        </w:rPr>
        <w:t>،</w:t>
      </w:r>
      <w:r>
        <w:rPr>
          <w:rtl/>
        </w:rPr>
        <w:t xml:space="preserve"> وهو واقع من المصلّي على ملكي الله الموكّلين.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 الوضوء </w:t>
      </w:r>
      <w:r w:rsidRPr="004C2631">
        <w:rPr>
          <w:rStyle w:val="libFootnotenumChar"/>
          <w:rtl/>
        </w:rPr>
        <w:t>(1)</w:t>
      </w:r>
      <w:r w:rsidR="009315D2">
        <w:rPr>
          <w:rtl/>
        </w:rPr>
        <w:t>،</w:t>
      </w:r>
      <w:r>
        <w:rPr>
          <w:rtl/>
        </w:rPr>
        <w:t xml:space="preserve"> وفي تكبيرة الاحرام </w:t>
      </w:r>
      <w:r w:rsidRPr="004C2631">
        <w:rPr>
          <w:rStyle w:val="libFootnotenumChar"/>
          <w:rtl/>
        </w:rPr>
        <w:t>(2)</w:t>
      </w:r>
      <w:r w:rsidR="009315D2">
        <w:rPr>
          <w:rtl/>
        </w:rPr>
        <w:t>،</w:t>
      </w:r>
      <w:r>
        <w:rPr>
          <w:rtl/>
        </w:rPr>
        <w:t xml:space="preserve"> وفي كيفيّة الصلاة </w:t>
      </w:r>
      <w:r w:rsidRPr="004C2631">
        <w:rPr>
          <w:rStyle w:val="libFootnotenumChar"/>
          <w:rtl/>
        </w:rPr>
        <w:t>(3)</w:t>
      </w:r>
      <w:r w:rsidR="009315D2">
        <w:rPr>
          <w:rtl/>
        </w:rPr>
        <w:t>،</w:t>
      </w:r>
      <w:r>
        <w:rPr>
          <w:rtl/>
        </w:rPr>
        <w:t xml:space="preserve"> وغيرها </w:t>
      </w:r>
      <w:r w:rsidRPr="004C2631">
        <w:rPr>
          <w:rStyle w:val="libFootnotenumChar"/>
          <w:rtl/>
        </w:rPr>
        <w:t>(4)</w:t>
      </w:r>
      <w:r w:rsidR="009315D2">
        <w:rPr>
          <w:rtl/>
        </w:rPr>
        <w:t>،</w:t>
      </w:r>
      <w:r>
        <w:rPr>
          <w:rtl/>
        </w:rPr>
        <w:t xml:space="preserve"> ويأتي إن شاء الله ما يدلّ عليه في أحاديث </w:t>
      </w:r>
    </w:p>
    <w:p w:rsidR="004C2631" w:rsidRDefault="00457B21" w:rsidP="00457B21">
      <w:pPr>
        <w:pStyle w:val="libLine"/>
        <w:rPr>
          <w:rtl/>
        </w:rPr>
      </w:pPr>
      <w:r>
        <w:rPr>
          <w:rtl/>
        </w:rPr>
        <w:t>____________________</w:t>
      </w:r>
    </w:p>
    <w:p w:rsidR="004C2631" w:rsidRPr="000E76AF" w:rsidRDefault="004C2631" w:rsidP="000E76AF">
      <w:pPr>
        <w:pStyle w:val="libFootnote0"/>
        <w:rPr>
          <w:rtl/>
        </w:rPr>
      </w:pPr>
      <w:r w:rsidRPr="000E76AF">
        <w:rPr>
          <w:rtl/>
        </w:rPr>
        <w:t>12</w:t>
      </w:r>
      <w:r w:rsidR="008C0B64" w:rsidRPr="000E76AF">
        <w:rPr>
          <w:rtl/>
        </w:rPr>
        <w:t xml:space="preserve"> - </w:t>
      </w:r>
      <w:r w:rsidRPr="000E76AF">
        <w:rPr>
          <w:rtl/>
        </w:rPr>
        <w:t>عيون أخبار الرضا</w:t>
      </w:r>
      <w:r w:rsidR="00CC1CFA" w:rsidRPr="000E76AF">
        <w:rPr>
          <w:rtl/>
        </w:rPr>
        <w:t xml:space="preserve"> ( </w:t>
      </w:r>
      <w:r w:rsidR="00CC1CFA" w:rsidRPr="000E76AF">
        <w:rPr>
          <w:rStyle w:val="libFootnoteAlaemChar"/>
          <w:rFonts w:hint="cs"/>
          <w:rtl/>
        </w:rPr>
        <w:t xml:space="preserve">عليه‌السلام </w:t>
      </w:r>
      <w:r w:rsidR="00CC1CFA" w:rsidRPr="000E76AF">
        <w:rPr>
          <w:rFonts w:hint="cs"/>
          <w:rtl/>
        </w:rPr>
        <w:t xml:space="preserve">) </w:t>
      </w:r>
      <w:r w:rsidRPr="000E76AF">
        <w:rPr>
          <w:rtl/>
        </w:rPr>
        <w:t>2</w:t>
      </w:r>
      <w:r w:rsidR="00166FE4" w:rsidRPr="000E76AF">
        <w:rPr>
          <w:rtl/>
        </w:rPr>
        <w:t xml:space="preserve">: </w:t>
      </w:r>
      <w:r w:rsidRPr="000E76AF">
        <w:rPr>
          <w:rtl/>
        </w:rPr>
        <w:t>123.</w:t>
      </w:r>
    </w:p>
    <w:p w:rsidR="004C2631" w:rsidRPr="000E76AF" w:rsidRDefault="004C2631" w:rsidP="000E76AF">
      <w:pPr>
        <w:pStyle w:val="libFootnote0"/>
        <w:rPr>
          <w:rtl/>
        </w:rPr>
      </w:pPr>
      <w:r w:rsidRPr="000E76AF">
        <w:rPr>
          <w:rtl/>
        </w:rPr>
        <w:t>13</w:t>
      </w:r>
      <w:r w:rsidR="008C0B64" w:rsidRPr="000E76AF">
        <w:rPr>
          <w:rtl/>
        </w:rPr>
        <w:t xml:space="preserve"> - </w:t>
      </w:r>
      <w:r w:rsidRPr="000E76AF">
        <w:rPr>
          <w:rtl/>
        </w:rPr>
        <w:t>معاني الأخبار</w:t>
      </w:r>
      <w:r w:rsidR="00166FE4" w:rsidRPr="000E76AF">
        <w:rPr>
          <w:rtl/>
        </w:rPr>
        <w:t xml:space="preserve">: </w:t>
      </w:r>
      <w:r w:rsidRPr="000E76AF">
        <w:rPr>
          <w:rtl/>
        </w:rPr>
        <w:t>175</w:t>
      </w:r>
      <w:r w:rsidR="001C44EB" w:rsidRPr="000E76AF">
        <w:rPr>
          <w:rtl/>
        </w:rPr>
        <w:t>/</w:t>
      </w:r>
      <w:r w:rsidRPr="000E76AF">
        <w:rPr>
          <w:rtl/>
        </w:rPr>
        <w:t xml:space="preserve">1. </w:t>
      </w:r>
    </w:p>
    <w:p w:rsidR="004C2631" w:rsidRPr="000E76AF" w:rsidRDefault="004C2631" w:rsidP="000E76AF">
      <w:pPr>
        <w:pStyle w:val="libFootnote0"/>
        <w:rPr>
          <w:rtl/>
        </w:rPr>
      </w:pPr>
      <w:r w:rsidRPr="000E76AF">
        <w:rPr>
          <w:rtl/>
        </w:rPr>
        <w:t xml:space="preserve">(1) تقدم في الحديث 20 من الباب 15 من أبواب الوضوء. </w:t>
      </w:r>
    </w:p>
    <w:p w:rsidR="004C2631" w:rsidRPr="000E76AF" w:rsidRDefault="004C2631" w:rsidP="000E76AF">
      <w:pPr>
        <w:pStyle w:val="libFootnote0"/>
        <w:rPr>
          <w:rtl/>
        </w:rPr>
      </w:pPr>
      <w:r w:rsidRPr="000E76AF">
        <w:rPr>
          <w:rtl/>
        </w:rPr>
        <w:t xml:space="preserve">(2) تقدم في الحديث 10 من الباب 1 من أبواب تكبيرة الاحرام. </w:t>
      </w:r>
    </w:p>
    <w:p w:rsidR="004C2631" w:rsidRPr="000E76AF" w:rsidRDefault="004C2631" w:rsidP="000E76AF">
      <w:pPr>
        <w:pStyle w:val="libFootnote0"/>
        <w:rPr>
          <w:rtl/>
        </w:rPr>
      </w:pPr>
      <w:r w:rsidRPr="000E76AF">
        <w:rPr>
          <w:rtl/>
        </w:rPr>
        <w:t>(3) تقدم في الباب 1 من أبواب أفعال الصلاة</w:t>
      </w:r>
      <w:r w:rsidR="009315D2" w:rsidRPr="000E76AF">
        <w:rPr>
          <w:rtl/>
        </w:rPr>
        <w:t>،</w:t>
      </w:r>
      <w:r w:rsidRPr="000E76AF">
        <w:rPr>
          <w:rtl/>
        </w:rPr>
        <w:t xml:space="preserve"> وفي الحديث 2 من الباب 3</w:t>
      </w:r>
      <w:r w:rsidR="009315D2" w:rsidRPr="000E76AF">
        <w:rPr>
          <w:rtl/>
        </w:rPr>
        <w:t>،</w:t>
      </w:r>
      <w:r w:rsidRPr="000E76AF">
        <w:rPr>
          <w:rtl/>
        </w:rPr>
        <w:t xml:space="preserve"> وفي الأحاديث 3 و 4 و 5 و 8 من الباب 7 من أبواب التشهد. </w:t>
      </w:r>
    </w:p>
    <w:p w:rsidR="004C2631" w:rsidRDefault="004C2631" w:rsidP="000E76AF">
      <w:pPr>
        <w:pStyle w:val="libFootnote0"/>
        <w:rPr>
          <w:rtl/>
        </w:rPr>
      </w:pPr>
      <w:r w:rsidRPr="000E76AF">
        <w:rPr>
          <w:rtl/>
        </w:rPr>
        <w:t>(4) تقدم في الحديث 5 من الباب 9 من أبواب صلاة الجنازة</w:t>
      </w:r>
      <w:r>
        <w:rPr>
          <w:rtl/>
        </w:rPr>
        <w:t>.</w:t>
      </w:r>
    </w:p>
    <w:p w:rsidR="008C0B64" w:rsidRDefault="008C0B64" w:rsidP="00CC1CFA">
      <w:pPr>
        <w:pStyle w:val="libNormal"/>
        <w:rPr>
          <w:rtl/>
        </w:rPr>
      </w:pPr>
      <w:r>
        <w:rPr>
          <w:rtl/>
        </w:rPr>
        <w:br w:type="page"/>
      </w:r>
    </w:p>
    <w:p w:rsidR="004C2631" w:rsidRDefault="004C2631" w:rsidP="000E76AF">
      <w:pPr>
        <w:pStyle w:val="libNormal0"/>
        <w:rPr>
          <w:rtl/>
        </w:rPr>
      </w:pPr>
      <w:r>
        <w:rPr>
          <w:rtl/>
        </w:rPr>
        <w:lastRenderedPageBreak/>
        <w:t xml:space="preserve">كثيرة </w:t>
      </w:r>
      <w:r w:rsidRPr="004C2631">
        <w:rPr>
          <w:rStyle w:val="libFootnotenumChar"/>
          <w:rtl/>
        </w:rPr>
        <w:t>(</w:t>
      </w:r>
      <w:r w:rsidR="000E76AF">
        <w:rPr>
          <w:rStyle w:val="libFootnotenumChar"/>
          <w:rFonts w:hint="cs"/>
          <w:rtl/>
        </w:rPr>
        <w:t>1</w:t>
      </w:r>
      <w:r w:rsidRPr="004C2631">
        <w:rPr>
          <w:rStyle w:val="libFootnotenumChar"/>
          <w:rtl/>
        </w:rPr>
        <w:t>)</w:t>
      </w:r>
      <w:r w:rsidR="009315D2">
        <w:rPr>
          <w:rtl/>
        </w:rPr>
        <w:t>،</w:t>
      </w:r>
      <w:r>
        <w:rPr>
          <w:rtl/>
        </w:rPr>
        <w:t xml:space="preserve"> ويأتي فى قواطع الصلاة ما ظاهره المنافاة </w:t>
      </w:r>
      <w:r w:rsidRPr="004C2631">
        <w:rPr>
          <w:rStyle w:val="libFootnotenumChar"/>
          <w:rtl/>
        </w:rPr>
        <w:t>(</w:t>
      </w:r>
      <w:r w:rsidR="000E76AF">
        <w:rPr>
          <w:rStyle w:val="libFootnotenumChar"/>
          <w:rFonts w:hint="cs"/>
          <w:rtl/>
        </w:rPr>
        <w:t>2</w:t>
      </w:r>
      <w:r w:rsidRPr="004C2631">
        <w:rPr>
          <w:rStyle w:val="libFootnotenumChar"/>
          <w:rtl/>
        </w:rPr>
        <w:t>)</w:t>
      </w:r>
      <w:r w:rsidR="009315D2">
        <w:rPr>
          <w:rtl/>
        </w:rPr>
        <w:t>،</w:t>
      </w:r>
      <w:r>
        <w:rPr>
          <w:rtl/>
        </w:rPr>
        <w:t xml:space="preserve"> وهو يحتمل الحمل على التقيّة وغيرها من التأويلات</w:t>
      </w:r>
      <w:r w:rsidR="009315D2">
        <w:rPr>
          <w:rtl/>
        </w:rPr>
        <w:t>،</w:t>
      </w:r>
      <w:r>
        <w:rPr>
          <w:rtl/>
        </w:rPr>
        <w:t xml:space="preserve"> مع مخالفته للاحتياط وقلّته بالنسبة إلى معارضه وغير ذلك.</w:t>
      </w:r>
    </w:p>
    <w:p w:rsidR="004C2631" w:rsidRDefault="004C2631" w:rsidP="004C2631">
      <w:pPr>
        <w:pStyle w:val="Heading2Center"/>
        <w:rPr>
          <w:rtl/>
        </w:rPr>
      </w:pPr>
      <w:bookmarkStart w:id="1715" w:name="_Toc276961436"/>
      <w:bookmarkStart w:id="1716" w:name="_Toc301696243"/>
      <w:bookmarkStart w:id="1717" w:name="_Toc374950482"/>
      <w:bookmarkStart w:id="1718" w:name="_Toc258082265"/>
      <w:bookmarkStart w:id="1719" w:name="_Toc258082865"/>
      <w:r>
        <w:rPr>
          <w:rtl/>
        </w:rPr>
        <w:t>2</w:t>
      </w:r>
      <w:r w:rsidR="008C0B64">
        <w:rPr>
          <w:rtl/>
        </w:rPr>
        <w:t xml:space="preserve"> - </w:t>
      </w:r>
      <w:r>
        <w:rPr>
          <w:rtl/>
        </w:rPr>
        <w:t>باب كيفيّة تسليم الإمام والمأموم والمنفرد</w:t>
      </w:r>
      <w:r w:rsidR="009315D2">
        <w:rPr>
          <w:rtl/>
        </w:rPr>
        <w:t>،</w:t>
      </w:r>
      <w:r>
        <w:rPr>
          <w:rtl/>
        </w:rPr>
        <w:t xml:space="preserve"> ومن يستحبّ</w:t>
      </w:r>
      <w:bookmarkEnd w:id="1715"/>
      <w:bookmarkEnd w:id="1716"/>
      <w:r w:rsidR="009315D2">
        <w:rPr>
          <w:rtl/>
        </w:rPr>
        <w:t xml:space="preserve"> </w:t>
      </w:r>
      <w:bookmarkStart w:id="1720" w:name="_Toc276961437"/>
      <w:bookmarkStart w:id="1721" w:name="_Toc301696244"/>
      <w:r w:rsidR="009315D2">
        <w:rPr>
          <w:rtl/>
        </w:rPr>
        <w:t>ق</w:t>
      </w:r>
      <w:r>
        <w:rPr>
          <w:rtl/>
        </w:rPr>
        <w:t>صده بالسلام</w:t>
      </w:r>
      <w:bookmarkEnd w:id="1717"/>
      <w:bookmarkEnd w:id="1718"/>
      <w:bookmarkEnd w:id="1719"/>
      <w:bookmarkEnd w:id="1720"/>
      <w:bookmarkEnd w:id="1721"/>
    </w:p>
    <w:p w:rsidR="004C2631" w:rsidRDefault="004C2631" w:rsidP="003D212A">
      <w:pPr>
        <w:pStyle w:val="libNormal"/>
        <w:rPr>
          <w:rtl/>
        </w:rPr>
      </w:pPr>
      <w:r w:rsidRPr="00EA1EC2">
        <w:rPr>
          <w:rStyle w:val="libNormalChar"/>
          <w:rtl/>
        </w:rPr>
        <w:t>[ 8323 ]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فضالة بن أيّوب</w:t>
      </w:r>
      <w:r w:rsidR="009315D2">
        <w:rPr>
          <w:rtl/>
        </w:rPr>
        <w:t>،</w:t>
      </w:r>
      <w:r>
        <w:rPr>
          <w:rtl/>
        </w:rPr>
        <w:t xml:space="preserve"> عن الحسين بن عثمان</w:t>
      </w:r>
      <w:r w:rsidR="009315D2">
        <w:rPr>
          <w:rtl/>
        </w:rPr>
        <w:t>،</w:t>
      </w:r>
      <w:r>
        <w:rPr>
          <w:rtl/>
        </w:rPr>
        <w:t xml:space="preserve"> عن ابن مسكان</w:t>
      </w:r>
      <w:r w:rsidR="009315D2">
        <w:rPr>
          <w:rtl/>
        </w:rPr>
        <w:t>،</w:t>
      </w:r>
      <w:r>
        <w:rPr>
          <w:rtl/>
        </w:rPr>
        <w:t xml:space="preserve"> عن أبي بصير هو ليث المرادي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إذا كنت في صف فسلّم تسليمة عن يمينك وتسليمة عن يسارك</w:t>
      </w:r>
      <w:r w:rsidR="009315D2">
        <w:rPr>
          <w:rtl/>
        </w:rPr>
        <w:t>،</w:t>
      </w:r>
      <w:r>
        <w:rPr>
          <w:rtl/>
        </w:rPr>
        <w:t xml:space="preserve"> لأنّ عن يسارك من يسلّم عليك</w:t>
      </w:r>
      <w:r w:rsidR="009315D2">
        <w:rPr>
          <w:rtl/>
        </w:rPr>
        <w:t>،</w:t>
      </w:r>
      <w:r>
        <w:rPr>
          <w:rtl/>
        </w:rPr>
        <w:t xml:space="preserve"> وإذا كنت إماماً فسلّم تسليمة وأنت مستقبل القبلة. </w:t>
      </w:r>
    </w:p>
    <w:p w:rsidR="004C2631" w:rsidRDefault="004C2631" w:rsidP="003D212A">
      <w:pPr>
        <w:pStyle w:val="libNormal"/>
        <w:rPr>
          <w:rtl/>
        </w:rPr>
      </w:pPr>
      <w:r w:rsidRPr="00EA1EC2">
        <w:rPr>
          <w:rStyle w:val="libNormalChar"/>
          <w:rtl/>
        </w:rPr>
        <w:t>[ 8324 ]</w:t>
      </w:r>
      <w:r>
        <w:rPr>
          <w:rtl/>
        </w:rPr>
        <w:t xml:space="preserve"> 2</w:t>
      </w:r>
      <w:r w:rsidR="008C0B64">
        <w:rPr>
          <w:rtl/>
        </w:rPr>
        <w:t xml:space="preserve"> - </w:t>
      </w:r>
      <w:r>
        <w:rPr>
          <w:rtl/>
        </w:rPr>
        <w:t>محمّد بن الحسن بإسناده عن محمّد بن علي بن محبوب</w:t>
      </w:r>
      <w:r w:rsidR="009315D2">
        <w:rPr>
          <w:rtl/>
        </w:rPr>
        <w:t>،</w:t>
      </w:r>
      <w:r>
        <w:rPr>
          <w:rtl/>
        </w:rPr>
        <w:t xml:space="preserve"> عن محمّد بن أحمد</w:t>
      </w:r>
      <w:r w:rsidR="009315D2">
        <w:rPr>
          <w:rtl/>
        </w:rPr>
        <w:t>،</w:t>
      </w:r>
      <w:r>
        <w:rPr>
          <w:rtl/>
        </w:rPr>
        <w:t xml:space="preserve"> عن العمركي</w:t>
      </w:r>
      <w:r w:rsidR="009315D2">
        <w:rPr>
          <w:rtl/>
        </w:rPr>
        <w:t>،</w:t>
      </w:r>
      <w:r>
        <w:rPr>
          <w:rtl/>
        </w:rPr>
        <w:t xml:space="preserve"> عن علي بن جعفر قال</w:t>
      </w:r>
      <w:r w:rsidR="00166FE4" w:rsidRPr="00166FE4">
        <w:rPr>
          <w:rStyle w:val="libNormalChar"/>
          <w:rtl/>
        </w:rPr>
        <w:t xml:space="preserve">: </w:t>
      </w:r>
      <w:r>
        <w:rPr>
          <w:rtl/>
        </w:rPr>
        <w:t>رأيت إخوتي</w:t>
      </w:r>
      <w:r w:rsidR="009315D2">
        <w:rPr>
          <w:rtl/>
        </w:rPr>
        <w:t>،</w:t>
      </w:r>
      <w:r>
        <w:rPr>
          <w:rtl/>
        </w:rPr>
        <w:t xml:space="preserve"> موسى وإسحاق ومحمّد</w:t>
      </w:r>
      <w:r w:rsidR="008C0B64">
        <w:rPr>
          <w:rtl/>
        </w:rPr>
        <w:t xml:space="preserve"> - </w:t>
      </w:r>
      <w:r>
        <w:rPr>
          <w:rtl/>
        </w:rPr>
        <w:t>بني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يسلّمون في الصلاة عن اليمين والشمال</w:t>
      </w:r>
      <w:r w:rsidR="00166FE4" w:rsidRPr="00166FE4">
        <w:rPr>
          <w:rStyle w:val="libNormalChar"/>
          <w:rtl/>
        </w:rPr>
        <w:t xml:space="preserve">: </w:t>
      </w:r>
      <w:r>
        <w:rPr>
          <w:rtl/>
        </w:rPr>
        <w:t>السلام عليكم ورحمة الله</w:t>
      </w:r>
      <w:r w:rsidR="009315D2">
        <w:rPr>
          <w:rtl/>
        </w:rPr>
        <w:t>،</w:t>
      </w:r>
      <w:r>
        <w:rPr>
          <w:rtl/>
        </w:rPr>
        <w:t xml:space="preserve"> السلام عليكم ورحمة الله. </w:t>
      </w:r>
    </w:p>
    <w:p w:rsidR="004C2631" w:rsidRDefault="004C2631" w:rsidP="003D212A">
      <w:pPr>
        <w:pStyle w:val="libNormal"/>
        <w:rPr>
          <w:rtl/>
        </w:rPr>
      </w:pPr>
      <w:r w:rsidRPr="00EA1EC2">
        <w:rPr>
          <w:rStyle w:val="libNormalChar"/>
          <w:rtl/>
        </w:rPr>
        <w:t>[ 8325 ]</w:t>
      </w:r>
      <w:r>
        <w:rPr>
          <w:rtl/>
        </w:rPr>
        <w:t xml:space="preserve"> 3</w:t>
      </w:r>
      <w:r w:rsidR="008C0B64">
        <w:rPr>
          <w:rtl/>
        </w:rPr>
        <w:t xml:space="preserve"> - </w:t>
      </w:r>
      <w:r>
        <w:rPr>
          <w:rtl/>
        </w:rPr>
        <w:t>وبإسناده عن الحسين بن سعيد</w:t>
      </w:r>
      <w:r w:rsidR="009315D2">
        <w:rPr>
          <w:rtl/>
        </w:rPr>
        <w:t>،</w:t>
      </w:r>
      <w:r>
        <w:rPr>
          <w:rtl/>
        </w:rPr>
        <w:t xml:space="preserve"> عن إبراهيم الخرّاز</w:t>
      </w:r>
      <w:r w:rsidR="009315D2">
        <w:rPr>
          <w:rtl/>
        </w:rPr>
        <w:t>،</w:t>
      </w:r>
      <w:r>
        <w:rPr>
          <w:rtl/>
        </w:rPr>
        <w:t xml:space="preserve"> عن </w:t>
      </w:r>
    </w:p>
    <w:p w:rsidR="004C2631" w:rsidRDefault="00297258" w:rsidP="00297258">
      <w:pPr>
        <w:pStyle w:val="libLine"/>
        <w:rPr>
          <w:rtl/>
        </w:rPr>
      </w:pPr>
      <w:r>
        <w:rPr>
          <w:rtl/>
        </w:rPr>
        <w:t>____________________</w:t>
      </w:r>
    </w:p>
    <w:p w:rsidR="004C2631" w:rsidRPr="00B037F9" w:rsidRDefault="004C2631" w:rsidP="000E76AF">
      <w:pPr>
        <w:pStyle w:val="libFootnote0"/>
        <w:rPr>
          <w:rtl/>
        </w:rPr>
      </w:pPr>
      <w:r w:rsidRPr="00B037F9">
        <w:rPr>
          <w:rtl/>
        </w:rPr>
        <w:t>(</w:t>
      </w:r>
      <w:r w:rsidR="000E76AF">
        <w:rPr>
          <w:rFonts w:hint="cs"/>
          <w:rtl/>
        </w:rPr>
        <w:t>1</w:t>
      </w:r>
      <w:r w:rsidRPr="00B037F9">
        <w:rPr>
          <w:rtl/>
        </w:rPr>
        <w:t xml:space="preserve">) يأتي في البابين 18 </w:t>
      </w:r>
      <w:r>
        <w:rPr>
          <w:rtl/>
        </w:rPr>
        <w:t>و 6</w:t>
      </w:r>
      <w:r w:rsidRPr="00B037F9">
        <w:rPr>
          <w:rtl/>
        </w:rPr>
        <w:t>4 من أبواب الجماعة</w:t>
      </w:r>
      <w:r w:rsidR="009315D2">
        <w:rPr>
          <w:rtl/>
        </w:rPr>
        <w:t>،</w:t>
      </w:r>
      <w:r w:rsidRPr="00B037F9">
        <w:rPr>
          <w:rtl/>
        </w:rPr>
        <w:t xml:space="preserve"> وفي الحديث 2 من الباب 10 من أبواب صلاة العيد. </w:t>
      </w:r>
    </w:p>
    <w:p w:rsidR="004C2631" w:rsidRPr="00B037F9" w:rsidRDefault="004C2631" w:rsidP="000E76AF">
      <w:pPr>
        <w:pStyle w:val="libFootnote0"/>
        <w:rPr>
          <w:rtl/>
        </w:rPr>
      </w:pPr>
      <w:r w:rsidRPr="00B037F9">
        <w:rPr>
          <w:rtl/>
        </w:rPr>
        <w:t>(</w:t>
      </w:r>
      <w:r w:rsidR="000E76AF">
        <w:rPr>
          <w:rFonts w:hint="cs"/>
          <w:rtl/>
        </w:rPr>
        <w:t>2</w:t>
      </w:r>
      <w:r w:rsidRPr="00B037F9">
        <w:rPr>
          <w:rtl/>
        </w:rPr>
        <w:t xml:space="preserve">) يأتي في الحديثين 4 </w:t>
      </w:r>
      <w:r>
        <w:rPr>
          <w:rtl/>
        </w:rPr>
        <w:t>و 6</w:t>
      </w:r>
      <w:r w:rsidRPr="00B037F9">
        <w:rPr>
          <w:rtl/>
        </w:rPr>
        <w:t xml:space="preserve"> من الباب 19 من أبواب الخلل</w:t>
      </w:r>
      <w:r w:rsidR="009315D2">
        <w:rPr>
          <w:rtl/>
        </w:rPr>
        <w:t>،</w:t>
      </w:r>
      <w:r w:rsidRPr="00B037F9">
        <w:rPr>
          <w:rtl/>
        </w:rPr>
        <w:t xml:space="preserve"> وتقدّم في الباب 13 من أبواب التشهد.</w:t>
      </w:r>
    </w:p>
    <w:p w:rsidR="004C2631" w:rsidRDefault="004C2631" w:rsidP="008C0B64">
      <w:pPr>
        <w:pStyle w:val="libFootnoteCenterBold"/>
        <w:rPr>
          <w:rtl/>
        </w:rPr>
      </w:pPr>
      <w:r>
        <w:rPr>
          <w:rtl/>
        </w:rPr>
        <w:t>الباب 2</w:t>
      </w:r>
    </w:p>
    <w:p w:rsidR="004C2631" w:rsidRDefault="004C2631" w:rsidP="008C0B64">
      <w:pPr>
        <w:pStyle w:val="libFootnoteCenterBold"/>
        <w:rPr>
          <w:rtl/>
        </w:rPr>
      </w:pPr>
      <w:r>
        <w:rPr>
          <w:rtl/>
        </w:rPr>
        <w:t>فيه 17 حديث</w:t>
      </w:r>
    </w:p>
    <w:p w:rsidR="004C2631" w:rsidRPr="000E76AF" w:rsidRDefault="004C2631" w:rsidP="000E76AF">
      <w:pPr>
        <w:pStyle w:val="libFootnote0"/>
        <w:rPr>
          <w:rtl/>
        </w:rPr>
      </w:pPr>
      <w:r w:rsidRPr="000E76AF">
        <w:rPr>
          <w:rtl/>
        </w:rPr>
        <w:t>1</w:t>
      </w:r>
      <w:r w:rsidR="008C0B64" w:rsidRPr="000E76AF">
        <w:rPr>
          <w:rtl/>
        </w:rPr>
        <w:t xml:space="preserve"> - </w:t>
      </w:r>
      <w:r w:rsidRPr="000E76AF">
        <w:rPr>
          <w:rtl/>
        </w:rPr>
        <w:t>الكافي 3</w:t>
      </w:r>
      <w:r w:rsidR="00166FE4" w:rsidRPr="000E76AF">
        <w:rPr>
          <w:rtl/>
        </w:rPr>
        <w:t xml:space="preserve">: </w:t>
      </w:r>
      <w:r w:rsidRPr="000E76AF">
        <w:rPr>
          <w:rtl/>
        </w:rPr>
        <w:t>338</w:t>
      </w:r>
      <w:r w:rsidR="001C44EB" w:rsidRPr="000E76AF">
        <w:rPr>
          <w:rtl/>
        </w:rPr>
        <w:t>/</w:t>
      </w:r>
      <w:r w:rsidRPr="000E76AF">
        <w:rPr>
          <w:rtl/>
        </w:rPr>
        <w:t>7.</w:t>
      </w:r>
    </w:p>
    <w:p w:rsidR="004C2631" w:rsidRPr="000E76AF" w:rsidRDefault="004C2631" w:rsidP="000E76AF">
      <w:pPr>
        <w:pStyle w:val="libFootnote0"/>
        <w:rPr>
          <w:rtl/>
        </w:rPr>
      </w:pPr>
      <w:r w:rsidRPr="000E76AF">
        <w:rPr>
          <w:rtl/>
        </w:rPr>
        <w:t>2</w:t>
      </w:r>
      <w:r w:rsidR="008C0B64" w:rsidRPr="000E76AF">
        <w:rPr>
          <w:rtl/>
        </w:rPr>
        <w:t xml:space="preserve"> - </w:t>
      </w:r>
      <w:r w:rsidRPr="000E76AF">
        <w:rPr>
          <w:rtl/>
        </w:rPr>
        <w:t>التهذيب 2</w:t>
      </w:r>
      <w:r w:rsidR="00166FE4" w:rsidRPr="000E76AF">
        <w:rPr>
          <w:rtl/>
        </w:rPr>
        <w:t xml:space="preserve">: </w:t>
      </w:r>
      <w:r w:rsidRPr="000E76AF">
        <w:rPr>
          <w:rtl/>
        </w:rPr>
        <w:t>317</w:t>
      </w:r>
      <w:r w:rsidR="001C44EB" w:rsidRPr="000E76AF">
        <w:rPr>
          <w:rtl/>
        </w:rPr>
        <w:t>/</w:t>
      </w:r>
      <w:r w:rsidRPr="000E76AF">
        <w:rPr>
          <w:rtl/>
        </w:rPr>
        <w:t>1297.</w:t>
      </w:r>
    </w:p>
    <w:p w:rsidR="004C2631" w:rsidRDefault="004C2631" w:rsidP="000E76AF">
      <w:pPr>
        <w:pStyle w:val="libFootnote0"/>
        <w:rPr>
          <w:rtl/>
        </w:rPr>
      </w:pPr>
      <w:r w:rsidRPr="000E76AF">
        <w:rPr>
          <w:rtl/>
        </w:rPr>
        <w:t>3</w:t>
      </w:r>
      <w:r w:rsidR="008C0B64" w:rsidRPr="000E76AF">
        <w:rPr>
          <w:rtl/>
        </w:rPr>
        <w:t xml:space="preserve"> - </w:t>
      </w:r>
      <w:r w:rsidRPr="000E76AF">
        <w:rPr>
          <w:rtl/>
        </w:rPr>
        <w:t>التهذيب 2</w:t>
      </w:r>
      <w:r w:rsidR="00166FE4" w:rsidRPr="000E76AF">
        <w:rPr>
          <w:rtl/>
        </w:rPr>
        <w:t xml:space="preserve">: </w:t>
      </w:r>
      <w:r w:rsidRPr="000E76AF">
        <w:rPr>
          <w:rtl/>
        </w:rPr>
        <w:t>92</w:t>
      </w:r>
      <w:r w:rsidR="001C44EB" w:rsidRPr="000E76AF">
        <w:rPr>
          <w:rtl/>
        </w:rPr>
        <w:t>/</w:t>
      </w:r>
      <w:r w:rsidRPr="000E76AF">
        <w:rPr>
          <w:rtl/>
        </w:rPr>
        <w:t>345</w:t>
      </w:r>
      <w:r w:rsidR="009315D2" w:rsidRPr="000E76AF">
        <w:rPr>
          <w:rtl/>
        </w:rPr>
        <w:t>،</w:t>
      </w:r>
      <w:r w:rsidRPr="000E76AF">
        <w:rPr>
          <w:rtl/>
        </w:rPr>
        <w:t xml:space="preserve"> والاستبصار 1</w:t>
      </w:r>
      <w:r w:rsidR="00166FE4" w:rsidRPr="000E76AF">
        <w:rPr>
          <w:rtl/>
        </w:rPr>
        <w:t xml:space="preserve">: </w:t>
      </w:r>
      <w:r w:rsidRPr="000E76AF">
        <w:rPr>
          <w:rtl/>
        </w:rPr>
        <w:t>346</w:t>
      </w:r>
      <w:r w:rsidR="001C44EB" w:rsidRPr="000E76AF">
        <w:rPr>
          <w:rtl/>
        </w:rPr>
        <w:t>/</w:t>
      </w:r>
      <w:r w:rsidRPr="000E76AF">
        <w:rPr>
          <w:rtl/>
        </w:rPr>
        <w:t>1303</w:t>
      </w:r>
      <w:r w:rsidR="009315D2" w:rsidRPr="000E76AF">
        <w:rPr>
          <w:rtl/>
        </w:rPr>
        <w:t>،</w:t>
      </w:r>
      <w:r w:rsidRPr="000E76AF">
        <w:rPr>
          <w:rtl/>
        </w:rPr>
        <w:t xml:space="preserve"> أورد صدره أيضاً في الحديث 3 من الباب 1 من هذه الأبواب</w:t>
      </w:r>
      <w:r>
        <w:rPr>
          <w:rtl/>
        </w:rPr>
        <w:t>.</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عبد الحميد بن عوّاض</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كنت تؤمّ قوماً أجزأك تسليمة واحدة عن يمينك</w:t>
      </w:r>
      <w:r w:rsidR="009315D2">
        <w:rPr>
          <w:rtl/>
        </w:rPr>
        <w:t>،</w:t>
      </w:r>
      <w:r>
        <w:rPr>
          <w:rtl/>
        </w:rPr>
        <w:t xml:space="preserve"> وإن كنت مع إمام فتسليمتين</w:t>
      </w:r>
      <w:r w:rsidR="009315D2">
        <w:rPr>
          <w:rtl/>
        </w:rPr>
        <w:t>،</w:t>
      </w:r>
      <w:r>
        <w:rPr>
          <w:rtl/>
        </w:rPr>
        <w:t xml:space="preserve"> وإن كنت وحدك فواحدة مستقبل القبلة. </w:t>
      </w:r>
    </w:p>
    <w:p w:rsidR="004C2631" w:rsidRDefault="004C2631" w:rsidP="003D212A">
      <w:pPr>
        <w:pStyle w:val="libNormal"/>
        <w:rPr>
          <w:rtl/>
        </w:rPr>
      </w:pPr>
      <w:r w:rsidRPr="00EA1EC2">
        <w:rPr>
          <w:rStyle w:val="libNormalChar"/>
          <w:rtl/>
        </w:rPr>
        <w:t>[ 8326 ]</w:t>
      </w:r>
      <w:r>
        <w:rPr>
          <w:rtl/>
        </w:rPr>
        <w:t xml:space="preserve"> 4</w:t>
      </w:r>
      <w:r w:rsidR="008C0B64">
        <w:rPr>
          <w:rtl/>
        </w:rPr>
        <w:t xml:space="preserve"> - </w:t>
      </w:r>
      <w:r>
        <w:rPr>
          <w:rtl/>
        </w:rPr>
        <w:t>وعنه</w:t>
      </w:r>
      <w:r w:rsidR="009315D2">
        <w:rPr>
          <w:rtl/>
        </w:rPr>
        <w:t>،</w:t>
      </w:r>
      <w:r>
        <w:rPr>
          <w:rtl/>
        </w:rPr>
        <w:t xml:space="preserve"> عن صفوان</w:t>
      </w:r>
      <w:r w:rsidR="009315D2">
        <w:rPr>
          <w:rtl/>
        </w:rPr>
        <w:t>،</w:t>
      </w:r>
      <w:r>
        <w:rPr>
          <w:rtl/>
        </w:rPr>
        <w:t xml:space="preserve"> عن منصور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الإمام يسلّم واحدة ومن وراءه يسلم اثنتين</w:t>
      </w:r>
      <w:r w:rsidR="009315D2">
        <w:rPr>
          <w:rtl/>
        </w:rPr>
        <w:t>،</w:t>
      </w:r>
      <w:r>
        <w:rPr>
          <w:rtl/>
        </w:rPr>
        <w:t xml:space="preserve"> فإن لم يكن عن شماله أحد يسلّم واحدة. </w:t>
      </w:r>
    </w:p>
    <w:p w:rsidR="004C2631" w:rsidRDefault="004C2631" w:rsidP="003D212A">
      <w:pPr>
        <w:pStyle w:val="libNormal"/>
        <w:rPr>
          <w:rtl/>
        </w:rPr>
      </w:pPr>
      <w:r w:rsidRPr="00EA1EC2">
        <w:rPr>
          <w:rStyle w:val="libNormalChar"/>
          <w:rtl/>
        </w:rPr>
        <w:t>[ 8327 ]</w:t>
      </w:r>
      <w:r>
        <w:rPr>
          <w:rtl/>
        </w:rPr>
        <w:t xml:space="preserve"> 5</w:t>
      </w:r>
      <w:r w:rsidR="008C0B64">
        <w:rPr>
          <w:rtl/>
        </w:rPr>
        <w:t xml:space="preserve"> - </w:t>
      </w:r>
      <w:r>
        <w:rPr>
          <w:rtl/>
        </w:rPr>
        <w:t>وعنه</w:t>
      </w:r>
      <w:r w:rsidR="009315D2">
        <w:rPr>
          <w:rtl/>
        </w:rPr>
        <w:t>،</w:t>
      </w:r>
      <w:r>
        <w:rPr>
          <w:rtl/>
        </w:rPr>
        <w:t xml:space="preserve"> عن ابن أبي عمير</w:t>
      </w:r>
      <w:r w:rsidR="009315D2">
        <w:rPr>
          <w:rtl/>
        </w:rPr>
        <w:t>،</w:t>
      </w:r>
      <w:r>
        <w:rPr>
          <w:rtl/>
        </w:rPr>
        <w:t xml:space="preserve"> عن عمر بن أُذينة</w:t>
      </w:r>
      <w:r w:rsidR="009315D2">
        <w:rPr>
          <w:rtl/>
        </w:rPr>
        <w:t>،</w:t>
      </w:r>
      <w:r>
        <w:rPr>
          <w:rtl/>
        </w:rPr>
        <w:t xml:space="preserve"> عن زرارة ومحمّد بن مسلم ومعمر بن يحيى وإسماعيل كلّهم</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يسلّم تسليمة واحدة إماماً كان أو غيره. </w:t>
      </w:r>
    </w:p>
    <w:p w:rsidR="004C2631" w:rsidRDefault="004C2631" w:rsidP="008C0B64">
      <w:pPr>
        <w:pStyle w:val="libNormal"/>
        <w:rPr>
          <w:rtl/>
        </w:rPr>
      </w:pPr>
      <w:r>
        <w:rPr>
          <w:rtl/>
        </w:rPr>
        <w:t>قال الشيخ</w:t>
      </w:r>
      <w:r w:rsidR="00166FE4" w:rsidRPr="00166FE4">
        <w:rPr>
          <w:rStyle w:val="libNormalChar"/>
          <w:rtl/>
        </w:rPr>
        <w:t xml:space="preserve">: </w:t>
      </w:r>
      <w:r>
        <w:rPr>
          <w:rtl/>
        </w:rPr>
        <w:t xml:space="preserve">يعني إذا لم يكن على يساره أحد. </w:t>
      </w:r>
    </w:p>
    <w:p w:rsidR="004C2631" w:rsidRDefault="004C2631" w:rsidP="008C0B64">
      <w:pPr>
        <w:pStyle w:val="libNormal"/>
        <w:rPr>
          <w:rtl/>
        </w:rPr>
      </w:pPr>
      <w:r>
        <w:rPr>
          <w:rtl/>
        </w:rPr>
        <w:t>أقول</w:t>
      </w:r>
      <w:r w:rsidR="00166FE4" w:rsidRPr="00166FE4">
        <w:rPr>
          <w:rStyle w:val="libNormalChar"/>
          <w:rtl/>
        </w:rPr>
        <w:t xml:space="preserve">: </w:t>
      </w:r>
      <w:r>
        <w:rPr>
          <w:rtl/>
        </w:rPr>
        <w:t>ويحتمل الحمل على الاجتزاء</w:t>
      </w:r>
      <w:r w:rsidR="009315D2">
        <w:rPr>
          <w:rtl/>
        </w:rPr>
        <w:t>،</w:t>
      </w:r>
      <w:r>
        <w:rPr>
          <w:rtl/>
        </w:rPr>
        <w:t xml:space="preserve"> فإنّ ما زاد مستحبّ. </w:t>
      </w:r>
    </w:p>
    <w:p w:rsidR="004C2631" w:rsidRDefault="004C2631" w:rsidP="003D212A">
      <w:pPr>
        <w:pStyle w:val="libNormal"/>
        <w:rPr>
          <w:rtl/>
        </w:rPr>
      </w:pPr>
      <w:r w:rsidRPr="00EA1EC2">
        <w:rPr>
          <w:rStyle w:val="libNormalChar"/>
          <w:rtl/>
        </w:rPr>
        <w:t>[ 8328 ]</w:t>
      </w:r>
      <w:r>
        <w:rPr>
          <w:rtl/>
        </w:rPr>
        <w:t xml:space="preserve"> 6</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حسين</w:t>
      </w:r>
      <w:r w:rsidR="009315D2">
        <w:rPr>
          <w:rtl/>
        </w:rPr>
        <w:t>،</w:t>
      </w:r>
      <w:r>
        <w:rPr>
          <w:rtl/>
        </w:rPr>
        <w:t xml:space="preserve"> عن ابن مسكان</w:t>
      </w:r>
      <w:r w:rsidR="009315D2">
        <w:rPr>
          <w:rtl/>
        </w:rPr>
        <w:t>،</w:t>
      </w:r>
      <w:r>
        <w:rPr>
          <w:rtl/>
        </w:rPr>
        <w:t xml:space="preserve"> عن عنبسة بن مصعب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رجل يقوم في الصفّ خلف الإمام وليس على يساره أحد</w:t>
      </w:r>
      <w:r w:rsidR="009315D2">
        <w:rPr>
          <w:rtl/>
        </w:rPr>
        <w:t>،</w:t>
      </w:r>
      <w:r>
        <w:rPr>
          <w:rtl/>
        </w:rPr>
        <w:t xml:space="preserve"> كيف يسلّم؟ قال</w:t>
      </w:r>
      <w:r w:rsidR="00166FE4" w:rsidRPr="00166FE4">
        <w:rPr>
          <w:rStyle w:val="libNormalChar"/>
          <w:rtl/>
        </w:rPr>
        <w:t xml:space="preserve">: </w:t>
      </w:r>
      <w:r>
        <w:rPr>
          <w:rtl/>
        </w:rPr>
        <w:t xml:space="preserve">تسليمة عن يمينه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[ 8329 ]</w:t>
      </w:r>
      <w:r>
        <w:rPr>
          <w:rtl/>
        </w:rPr>
        <w:t xml:space="preserve"> 7</w:t>
      </w:r>
      <w:r w:rsidR="008C0B64">
        <w:rPr>
          <w:rtl/>
        </w:rPr>
        <w:t xml:space="preserve"> - </w:t>
      </w:r>
      <w:r>
        <w:rPr>
          <w:rtl/>
        </w:rPr>
        <w:t>وفي رواية أخرى</w:t>
      </w:r>
      <w:r w:rsidR="00166FE4" w:rsidRPr="00166FE4">
        <w:rPr>
          <w:rStyle w:val="libNormalChar"/>
          <w:rtl/>
        </w:rPr>
        <w:t xml:space="preserve">: </w:t>
      </w:r>
      <w:r>
        <w:rPr>
          <w:rtl/>
        </w:rPr>
        <w:t xml:space="preserve">تسليمة واحدة عن يمينه. </w:t>
      </w:r>
    </w:p>
    <w:p w:rsidR="004C2631" w:rsidRDefault="004C2631" w:rsidP="000E76AF">
      <w:pPr>
        <w:pStyle w:val="libNormal"/>
        <w:rPr>
          <w:rtl/>
        </w:rPr>
      </w:pPr>
      <w:r>
        <w:rPr>
          <w:rtl/>
        </w:rPr>
        <w:t>ورواه الكليني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مثله </w:t>
      </w:r>
      <w:r w:rsidRPr="004C2631">
        <w:rPr>
          <w:rStyle w:val="libFootnotenumChar"/>
          <w:rtl/>
        </w:rPr>
        <w:t>(</w:t>
      </w:r>
      <w:r w:rsidR="000E76AF">
        <w:rPr>
          <w:rStyle w:val="libFootnotenumChar"/>
          <w:rFonts w:hint="cs"/>
          <w:rtl/>
        </w:rPr>
        <w:t>2</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0E76AF" w:rsidRDefault="004C2631" w:rsidP="000E76AF">
      <w:pPr>
        <w:pStyle w:val="libFootnote0"/>
        <w:rPr>
          <w:rtl/>
        </w:rPr>
      </w:pPr>
      <w:r w:rsidRPr="000E76AF">
        <w:rPr>
          <w:rtl/>
        </w:rPr>
        <w:t>4</w:t>
      </w:r>
      <w:r w:rsidR="008C0B64" w:rsidRPr="000E76AF">
        <w:rPr>
          <w:rtl/>
        </w:rPr>
        <w:t xml:space="preserve"> - </w:t>
      </w:r>
      <w:r w:rsidRPr="000E76AF">
        <w:rPr>
          <w:rtl/>
        </w:rPr>
        <w:t>التهذيب 2</w:t>
      </w:r>
      <w:r w:rsidR="00166FE4" w:rsidRPr="000E76AF">
        <w:rPr>
          <w:rtl/>
        </w:rPr>
        <w:t xml:space="preserve">: </w:t>
      </w:r>
      <w:r w:rsidRPr="000E76AF">
        <w:rPr>
          <w:rtl/>
        </w:rPr>
        <w:t>93</w:t>
      </w:r>
      <w:r w:rsidR="001C44EB" w:rsidRPr="000E76AF">
        <w:rPr>
          <w:rtl/>
        </w:rPr>
        <w:t>/</w:t>
      </w:r>
      <w:r w:rsidRPr="000E76AF">
        <w:rPr>
          <w:rtl/>
        </w:rPr>
        <w:t>346</w:t>
      </w:r>
      <w:r w:rsidR="009315D2" w:rsidRPr="000E76AF">
        <w:rPr>
          <w:rtl/>
        </w:rPr>
        <w:t>،</w:t>
      </w:r>
      <w:r w:rsidRPr="000E76AF">
        <w:rPr>
          <w:rtl/>
        </w:rPr>
        <w:t xml:space="preserve"> والاستبصار 1</w:t>
      </w:r>
      <w:r w:rsidR="00166FE4" w:rsidRPr="000E76AF">
        <w:rPr>
          <w:rtl/>
        </w:rPr>
        <w:t xml:space="preserve">: </w:t>
      </w:r>
      <w:r w:rsidRPr="000E76AF">
        <w:rPr>
          <w:rtl/>
        </w:rPr>
        <w:t>346</w:t>
      </w:r>
      <w:r w:rsidR="001C44EB" w:rsidRPr="000E76AF">
        <w:rPr>
          <w:rtl/>
        </w:rPr>
        <w:t>/</w:t>
      </w:r>
      <w:r w:rsidRPr="000E76AF">
        <w:rPr>
          <w:rtl/>
        </w:rPr>
        <w:t>1304.</w:t>
      </w:r>
    </w:p>
    <w:p w:rsidR="004C2631" w:rsidRPr="000E76AF" w:rsidRDefault="004C2631" w:rsidP="000E76AF">
      <w:pPr>
        <w:pStyle w:val="libFootnote0"/>
        <w:rPr>
          <w:rtl/>
        </w:rPr>
      </w:pPr>
      <w:r w:rsidRPr="000E76AF">
        <w:rPr>
          <w:rtl/>
        </w:rPr>
        <w:t>5</w:t>
      </w:r>
      <w:r w:rsidR="008C0B64" w:rsidRPr="000E76AF">
        <w:rPr>
          <w:rtl/>
        </w:rPr>
        <w:t xml:space="preserve"> - </w:t>
      </w:r>
      <w:r w:rsidRPr="000E76AF">
        <w:rPr>
          <w:rtl/>
        </w:rPr>
        <w:t>التهذيب 2</w:t>
      </w:r>
      <w:r w:rsidR="00166FE4" w:rsidRPr="000E76AF">
        <w:rPr>
          <w:rtl/>
        </w:rPr>
        <w:t xml:space="preserve">: </w:t>
      </w:r>
      <w:r w:rsidRPr="000E76AF">
        <w:rPr>
          <w:rtl/>
        </w:rPr>
        <w:t>93</w:t>
      </w:r>
      <w:r w:rsidR="001C44EB" w:rsidRPr="000E76AF">
        <w:rPr>
          <w:rtl/>
        </w:rPr>
        <w:t>/</w:t>
      </w:r>
      <w:r w:rsidRPr="000E76AF">
        <w:rPr>
          <w:rtl/>
        </w:rPr>
        <w:t>348</w:t>
      </w:r>
      <w:r w:rsidR="009315D2" w:rsidRPr="000E76AF">
        <w:rPr>
          <w:rtl/>
        </w:rPr>
        <w:t>،</w:t>
      </w:r>
      <w:r w:rsidRPr="000E76AF">
        <w:rPr>
          <w:rtl/>
        </w:rPr>
        <w:t xml:space="preserve"> والاستبصار 1</w:t>
      </w:r>
      <w:r w:rsidR="00166FE4" w:rsidRPr="000E76AF">
        <w:rPr>
          <w:rtl/>
        </w:rPr>
        <w:t xml:space="preserve">: </w:t>
      </w:r>
      <w:r w:rsidRPr="000E76AF">
        <w:rPr>
          <w:rtl/>
        </w:rPr>
        <w:t>346</w:t>
      </w:r>
      <w:r w:rsidR="001C44EB" w:rsidRPr="000E76AF">
        <w:rPr>
          <w:rtl/>
        </w:rPr>
        <w:t>/</w:t>
      </w:r>
      <w:r w:rsidRPr="000E76AF">
        <w:rPr>
          <w:rtl/>
        </w:rPr>
        <w:t>1306.</w:t>
      </w:r>
    </w:p>
    <w:p w:rsidR="004C2631" w:rsidRPr="000E76AF" w:rsidRDefault="004C2631" w:rsidP="000E76AF">
      <w:pPr>
        <w:pStyle w:val="libFootnote0"/>
        <w:rPr>
          <w:rtl/>
        </w:rPr>
      </w:pPr>
      <w:r w:rsidRPr="000E76AF">
        <w:rPr>
          <w:rtl/>
        </w:rPr>
        <w:t>6</w:t>
      </w:r>
      <w:r w:rsidR="008C0B64" w:rsidRPr="000E76AF">
        <w:rPr>
          <w:rtl/>
        </w:rPr>
        <w:t xml:space="preserve"> - </w:t>
      </w:r>
      <w:r w:rsidRPr="000E76AF">
        <w:rPr>
          <w:rtl/>
        </w:rPr>
        <w:t>التهذيب 2</w:t>
      </w:r>
      <w:r w:rsidR="00166FE4" w:rsidRPr="000E76AF">
        <w:rPr>
          <w:rtl/>
        </w:rPr>
        <w:t xml:space="preserve">: </w:t>
      </w:r>
      <w:r w:rsidRPr="000E76AF">
        <w:rPr>
          <w:rtl/>
        </w:rPr>
        <w:t>93</w:t>
      </w:r>
      <w:r w:rsidR="001C44EB" w:rsidRPr="000E76AF">
        <w:rPr>
          <w:rtl/>
        </w:rPr>
        <w:t>/</w:t>
      </w:r>
      <w:r w:rsidRPr="000E76AF">
        <w:rPr>
          <w:rtl/>
        </w:rPr>
        <w:t xml:space="preserve">347. </w:t>
      </w:r>
    </w:p>
    <w:p w:rsidR="004C2631" w:rsidRPr="000E76AF" w:rsidRDefault="004C2631" w:rsidP="000E76AF">
      <w:pPr>
        <w:pStyle w:val="libFootnote0"/>
        <w:rPr>
          <w:rtl/>
        </w:rPr>
      </w:pPr>
      <w:r w:rsidRPr="000E76AF">
        <w:rPr>
          <w:rtl/>
        </w:rPr>
        <w:t>(1) في نسخة من الاستبصار</w:t>
      </w:r>
      <w:r w:rsidR="00166FE4" w:rsidRPr="000E76AF">
        <w:rPr>
          <w:rtl/>
        </w:rPr>
        <w:t xml:space="preserve">: </w:t>
      </w:r>
      <w:r w:rsidRPr="000E76AF">
        <w:rPr>
          <w:rtl/>
        </w:rPr>
        <w:t>يسلم واحدة</w:t>
      </w:r>
      <w:r w:rsidR="00CC1CFA" w:rsidRPr="000E76AF">
        <w:rPr>
          <w:rtl/>
        </w:rPr>
        <w:t xml:space="preserve"> ( </w:t>
      </w:r>
      <w:r w:rsidRPr="000E76AF">
        <w:rPr>
          <w:rtl/>
        </w:rPr>
        <w:t>هامش المخطوط ).</w:t>
      </w:r>
    </w:p>
    <w:p w:rsidR="004C2631" w:rsidRPr="000E76AF" w:rsidRDefault="004C2631" w:rsidP="000E76AF">
      <w:pPr>
        <w:pStyle w:val="libFootnote0"/>
        <w:rPr>
          <w:rtl/>
        </w:rPr>
      </w:pPr>
      <w:r w:rsidRPr="000E76AF">
        <w:rPr>
          <w:rtl/>
        </w:rPr>
        <w:t>7</w:t>
      </w:r>
      <w:r w:rsidR="008C0B64" w:rsidRPr="000E76AF">
        <w:rPr>
          <w:rtl/>
        </w:rPr>
        <w:t xml:space="preserve"> - </w:t>
      </w:r>
      <w:r w:rsidRPr="000E76AF">
        <w:rPr>
          <w:rtl/>
        </w:rPr>
        <w:t>الاستبصار 1</w:t>
      </w:r>
      <w:r w:rsidR="00166FE4" w:rsidRPr="000E76AF">
        <w:rPr>
          <w:rtl/>
        </w:rPr>
        <w:t xml:space="preserve">: </w:t>
      </w:r>
      <w:r w:rsidRPr="000E76AF">
        <w:rPr>
          <w:rtl/>
        </w:rPr>
        <w:t>346</w:t>
      </w:r>
      <w:r w:rsidR="001C44EB" w:rsidRPr="000E76AF">
        <w:rPr>
          <w:rtl/>
        </w:rPr>
        <w:t>/</w:t>
      </w:r>
      <w:r w:rsidRPr="000E76AF">
        <w:rPr>
          <w:rtl/>
        </w:rPr>
        <w:t xml:space="preserve">1305. </w:t>
      </w:r>
    </w:p>
    <w:p w:rsidR="004C2631" w:rsidRPr="00DC3FCD" w:rsidRDefault="004C2631" w:rsidP="000E76AF">
      <w:pPr>
        <w:pStyle w:val="libFootnote0"/>
        <w:rPr>
          <w:rtl/>
        </w:rPr>
      </w:pPr>
      <w:r w:rsidRPr="000E76AF">
        <w:rPr>
          <w:rtl/>
        </w:rPr>
        <w:t>(</w:t>
      </w:r>
      <w:r w:rsidR="000E76AF">
        <w:rPr>
          <w:rFonts w:hint="cs"/>
          <w:rtl/>
        </w:rPr>
        <w:t>2</w:t>
      </w:r>
      <w:r w:rsidRPr="000E76AF">
        <w:rPr>
          <w:rtl/>
        </w:rPr>
        <w:t>) الكافي 3</w:t>
      </w:r>
      <w:r w:rsidR="00166FE4" w:rsidRPr="000E76AF">
        <w:rPr>
          <w:rtl/>
        </w:rPr>
        <w:t xml:space="preserve">: </w:t>
      </w:r>
      <w:r w:rsidRPr="000E76AF">
        <w:rPr>
          <w:rtl/>
        </w:rPr>
        <w:t>338</w:t>
      </w:r>
      <w:r w:rsidR="001C44EB" w:rsidRPr="000E76AF">
        <w:rPr>
          <w:rtl/>
        </w:rPr>
        <w:t>/</w:t>
      </w:r>
      <w:r w:rsidRPr="000E76AF">
        <w:rPr>
          <w:rtl/>
        </w:rPr>
        <w:t>9</w:t>
      </w:r>
      <w:r w:rsidRPr="00DC3FCD">
        <w:rPr>
          <w:rtl/>
        </w:rPr>
        <w:t>.</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[ 8330 ]</w:t>
      </w:r>
      <w:r>
        <w:rPr>
          <w:rtl/>
        </w:rPr>
        <w:t xml:space="preserve"> 8</w:t>
      </w:r>
      <w:r w:rsidR="008C0B64">
        <w:rPr>
          <w:rtl/>
        </w:rPr>
        <w:t xml:space="preserve"> - </w:t>
      </w:r>
      <w:r>
        <w:rPr>
          <w:rtl/>
        </w:rPr>
        <w:t>وعنه</w:t>
      </w:r>
      <w:r w:rsidR="009315D2">
        <w:rPr>
          <w:rtl/>
        </w:rPr>
        <w:t>،</w:t>
      </w:r>
      <w:r>
        <w:rPr>
          <w:rtl/>
        </w:rPr>
        <w:t xml:space="preserve"> عن محمّد بن سنان</w:t>
      </w:r>
      <w:r w:rsidR="009315D2">
        <w:rPr>
          <w:rtl/>
        </w:rPr>
        <w:t>،</w:t>
      </w:r>
      <w:r>
        <w:rPr>
          <w:rtl/>
        </w:rPr>
        <w:t xml:space="preserve"> عن ابن مسكان</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كنت إماماً فإنّما التسليم أن تسلّم على النبي عليه وآله السلام وتقول</w:t>
      </w:r>
      <w:r w:rsidR="00166FE4" w:rsidRPr="00166FE4">
        <w:rPr>
          <w:rStyle w:val="libNormalChar"/>
          <w:rtl/>
        </w:rPr>
        <w:t xml:space="preserve">: </w:t>
      </w:r>
      <w:r>
        <w:rPr>
          <w:rtl/>
        </w:rPr>
        <w:t>السلام علينا وعلى عباد الله الصالحين</w:t>
      </w:r>
      <w:r w:rsidR="009315D2">
        <w:rPr>
          <w:rtl/>
        </w:rPr>
        <w:t>،</w:t>
      </w:r>
      <w:r>
        <w:rPr>
          <w:rtl/>
        </w:rPr>
        <w:t xml:space="preserve"> فإذا قلت ذلك فقد انقطعت الصلاة</w:t>
      </w:r>
      <w:r w:rsidR="009315D2">
        <w:rPr>
          <w:rtl/>
        </w:rPr>
        <w:t>،</w:t>
      </w:r>
      <w:r>
        <w:rPr>
          <w:rtl/>
        </w:rPr>
        <w:t xml:space="preserve"> ثمّ تؤذن القوم فتقول وأنت مستقبل القبلة</w:t>
      </w:r>
      <w:r w:rsidR="00166FE4" w:rsidRPr="00166FE4">
        <w:rPr>
          <w:rStyle w:val="libNormalChar"/>
          <w:rtl/>
        </w:rPr>
        <w:t xml:space="preserve">: </w:t>
      </w:r>
      <w:r>
        <w:rPr>
          <w:rtl/>
        </w:rPr>
        <w:t>السلام عليكم</w:t>
      </w:r>
      <w:r w:rsidR="009315D2">
        <w:rPr>
          <w:rtl/>
        </w:rPr>
        <w:t>،</w:t>
      </w:r>
      <w:r>
        <w:rPr>
          <w:rtl/>
        </w:rPr>
        <w:t xml:space="preserve"> وكذلك إذا كنت وحدك تقول</w:t>
      </w:r>
      <w:r w:rsidR="00166FE4" w:rsidRPr="00166FE4">
        <w:rPr>
          <w:rStyle w:val="libNormalChar"/>
          <w:rtl/>
        </w:rPr>
        <w:t xml:space="preserve">: </w:t>
      </w:r>
      <w:r>
        <w:rPr>
          <w:rtl/>
        </w:rPr>
        <w:t>السلام علينا وعلى عباد الله الصالحين</w:t>
      </w:r>
      <w:r w:rsidR="009315D2">
        <w:rPr>
          <w:rtl/>
        </w:rPr>
        <w:t>،</w:t>
      </w:r>
      <w:r>
        <w:rPr>
          <w:rtl/>
        </w:rPr>
        <w:t xml:space="preserve"> مثل ما سلّمت وأنت إمام</w:t>
      </w:r>
      <w:r w:rsidR="009315D2">
        <w:rPr>
          <w:rtl/>
        </w:rPr>
        <w:t>،</w:t>
      </w:r>
      <w:r>
        <w:rPr>
          <w:rtl/>
        </w:rPr>
        <w:t xml:space="preserve"> فإذا كنت في جماعة فقل مثل ما قلت</w:t>
      </w:r>
      <w:r w:rsidR="009315D2">
        <w:rPr>
          <w:rtl/>
        </w:rPr>
        <w:t>،</w:t>
      </w:r>
      <w:r>
        <w:rPr>
          <w:rtl/>
        </w:rPr>
        <w:t xml:space="preserve"> وسلّم على من على يمينك وشمالك</w:t>
      </w:r>
      <w:r w:rsidR="009315D2">
        <w:rPr>
          <w:rtl/>
        </w:rPr>
        <w:t>،</w:t>
      </w:r>
      <w:r>
        <w:rPr>
          <w:rtl/>
        </w:rPr>
        <w:t xml:space="preserve"> فإن لم يكن على شمالك أحد فسلّم على الذين على يمينك</w:t>
      </w:r>
      <w:r w:rsidR="009315D2">
        <w:rPr>
          <w:rtl/>
        </w:rPr>
        <w:t>،</w:t>
      </w:r>
      <w:r>
        <w:rPr>
          <w:rtl/>
        </w:rPr>
        <w:t xml:space="preserve"> ولا تدع التسليم على يمينك إن لم يكن على شمالك أحد. </w:t>
      </w:r>
    </w:p>
    <w:p w:rsidR="004C2631" w:rsidRDefault="004C2631" w:rsidP="003D212A">
      <w:pPr>
        <w:pStyle w:val="libNormal"/>
        <w:rPr>
          <w:rtl/>
        </w:rPr>
      </w:pPr>
      <w:r w:rsidRPr="00EA1EC2">
        <w:rPr>
          <w:rStyle w:val="libNormalChar"/>
          <w:rtl/>
        </w:rPr>
        <w:t>[ 8331 ]</w:t>
      </w:r>
      <w:r>
        <w:rPr>
          <w:rtl/>
        </w:rPr>
        <w:t xml:space="preserve"> 9</w:t>
      </w:r>
      <w:r w:rsidR="008C0B64">
        <w:rPr>
          <w:rtl/>
        </w:rPr>
        <w:t xml:space="preserve"> - </w:t>
      </w:r>
      <w:r>
        <w:rPr>
          <w:rtl/>
        </w:rPr>
        <w:t>وبإسناده عن أحمد بن محمّد بن عيسى</w:t>
      </w:r>
      <w:r w:rsidR="009315D2">
        <w:rPr>
          <w:rtl/>
        </w:rPr>
        <w:t>،</w:t>
      </w:r>
      <w:r>
        <w:rPr>
          <w:rtl/>
        </w:rPr>
        <w:t xml:space="preserve"> عن علي بن الحكم</w:t>
      </w:r>
      <w:r w:rsidR="009315D2">
        <w:rPr>
          <w:rtl/>
        </w:rPr>
        <w:t>،</w:t>
      </w:r>
      <w:r>
        <w:rPr>
          <w:rtl/>
        </w:rPr>
        <w:t xml:space="preserve"> عن سيف بن عميرة</w:t>
      </w:r>
      <w:r w:rsidR="009315D2">
        <w:rPr>
          <w:rtl/>
        </w:rPr>
        <w:t>،</w:t>
      </w:r>
      <w:r>
        <w:rPr>
          <w:rtl/>
        </w:rPr>
        <w:t xml:space="preserve"> عن أبي بكر الحضرمي قال</w:t>
      </w:r>
      <w:r w:rsidR="00166FE4" w:rsidRPr="00166FE4">
        <w:rPr>
          <w:rStyle w:val="libNormalChar"/>
          <w:rtl/>
        </w:rPr>
        <w:t xml:space="preserve">: </w:t>
      </w:r>
      <w:r>
        <w:rPr>
          <w:rtl/>
        </w:rPr>
        <w:t>قلت له</w:t>
      </w:r>
      <w:r w:rsidR="00166FE4" w:rsidRPr="00166FE4">
        <w:rPr>
          <w:rStyle w:val="libNormalChar"/>
          <w:rtl/>
        </w:rPr>
        <w:t xml:space="preserve">: </w:t>
      </w:r>
      <w:r>
        <w:rPr>
          <w:rtl/>
        </w:rPr>
        <w:t>إنّي أُصلّي بقوم؟ فقال</w:t>
      </w:r>
      <w:r w:rsidR="00166FE4" w:rsidRPr="00166FE4">
        <w:rPr>
          <w:rStyle w:val="libNormalChar"/>
          <w:rtl/>
        </w:rPr>
        <w:t xml:space="preserve">: </w:t>
      </w:r>
      <w:r>
        <w:rPr>
          <w:rtl/>
        </w:rPr>
        <w:t>سلّم واحدة ولا تلتفت</w:t>
      </w:r>
      <w:r w:rsidR="009315D2">
        <w:rPr>
          <w:rtl/>
        </w:rPr>
        <w:t>،</w:t>
      </w:r>
      <w:r>
        <w:rPr>
          <w:rtl/>
        </w:rPr>
        <w:t xml:space="preserve"> قل</w:t>
      </w:r>
      <w:r w:rsidR="00166FE4" w:rsidRPr="00166FE4">
        <w:rPr>
          <w:rStyle w:val="libNormalChar"/>
          <w:rtl/>
        </w:rPr>
        <w:t xml:space="preserve">: </w:t>
      </w:r>
      <w:r>
        <w:rPr>
          <w:rtl/>
        </w:rPr>
        <w:t>السلام عليك أيّها النبي ورحمة الله وبركاته</w:t>
      </w:r>
      <w:r w:rsidR="009315D2">
        <w:rPr>
          <w:rtl/>
        </w:rPr>
        <w:t>،</w:t>
      </w:r>
      <w:r>
        <w:rPr>
          <w:rtl/>
        </w:rPr>
        <w:t xml:space="preserve"> السلام عليكم. </w:t>
      </w:r>
    </w:p>
    <w:p w:rsidR="004C2631" w:rsidRDefault="004C2631" w:rsidP="003D212A">
      <w:pPr>
        <w:pStyle w:val="libNormal"/>
        <w:rPr>
          <w:rtl/>
        </w:rPr>
      </w:pPr>
      <w:r w:rsidRPr="00EA1EC2">
        <w:rPr>
          <w:rStyle w:val="libNormalChar"/>
          <w:rtl/>
        </w:rPr>
        <w:t>[ 8332 ]</w:t>
      </w:r>
      <w:r>
        <w:rPr>
          <w:rtl/>
        </w:rPr>
        <w:t xml:space="preserve"> 10</w:t>
      </w:r>
      <w:r w:rsidR="008C0B64">
        <w:rPr>
          <w:rtl/>
        </w:rPr>
        <w:t xml:space="preserve"> - </w:t>
      </w:r>
      <w:r>
        <w:rPr>
          <w:rtl/>
        </w:rPr>
        <w:t>وعنه</w:t>
      </w:r>
      <w:r w:rsidR="009315D2">
        <w:rPr>
          <w:rtl/>
        </w:rPr>
        <w:t>،</w:t>
      </w:r>
      <w:r>
        <w:rPr>
          <w:rtl/>
        </w:rPr>
        <w:t xml:space="preserve"> عن عثمان بن عيسى</w:t>
      </w:r>
      <w:r w:rsidR="009315D2">
        <w:rPr>
          <w:rtl/>
        </w:rPr>
        <w:t>،</w:t>
      </w:r>
      <w:r>
        <w:rPr>
          <w:rtl/>
        </w:rPr>
        <w:t xml:space="preserve"> عن سماعة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إذا انصرفت من الصلاة فانصرف عن يمينك. </w:t>
      </w:r>
    </w:p>
    <w:p w:rsidR="004C2631" w:rsidRDefault="004C2631" w:rsidP="008C0B64">
      <w:pPr>
        <w:pStyle w:val="libNormal"/>
        <w:rPr>
          <w:rtl/>
        </w:rPr>
      </w:pPr>
      <w:r>
        <w:rPr>
          <w:rtl/>
        </w:rPr>
        <w:t>ورواه الكليني عن محمّد بن يحيى</w:t>
      </w:r>
      <w:r w:rsidR="009315D2">
        <w:rPr>
          <w:rtl/>
        </w:rPr>
        <w:t>،</w:t>
      </w:r>
      <w:r>
        <w:rPr>
          <w:rtl/>
        </w:rPr>
        <w:t xml:space="preserve"> عن أحمد بن محمّد</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[ 8334 ]</w:t>
      </w:r>
      <w:r>
        <w:rPr>
          <w:rtl/>
        </w:rPr>
        <w:t xml:space="preserve"> 11</w:t>
      </w:r>
      <w:r w:rsidR="008C0B64">
        <w:rPr>
          <w:rtl/>
        </w:rPr>
        <w:t xml:space="preserve"> - </w:t>
      </w:r>
      <w:r>
        <w:rPr>
          <w:rtl/>
        </w:rPr>
        <w:t>جعفر بن الحسن المحقّق في</w:t>
      </w:r>
      <w:r w:rsidR="00CC1CFA" w:rsidRPr="00CC1CFA">
        <w:rPr>
          <w:rStyle w:val="libNormalChar"/>
          <w:rtl/>
        </w:rPr>
        <w:t xml:space="preserve"> ( </w:t>
      </w:r>
      <w:r>
        <w:rPr>
          <w:rtl/>
        </w:rPr>
        <w:t>المعتبر</w:t>
      </w:r>
      <w:r w:rsidR="00CC1CFA" w:rsidRPr="00CC1CFA">
        <w:rPr>
          <w:rStyle w:val="libNormalChar"/>
          <w:rtl/>
        </w:rPr>
        <w:t xml:space="preserve"> ) </w:t>
      </w:r>
      <w:r>
        <w:rPr>
          <w:rtl/>
        </w:rPr>
        <w:t>نقلاً من</w:t>
      </w:r>
      <w:r w:rsidR="00CC1CFA" w:rsidRPr="00CC1CFA">
        <w:rPr>
          <w:rStyle w:val="libNormalChar"/>
          <w:rtl/>
        </w:rPr>
        <w:t xml:space="preserve"> ( </w:t>
      </w:r>
      <w:r>
        <w:rPr>
          <w:rtl/>
        </w:rPr>
        <w:t>جامع البزنطي</w:t>
      </w:r>
      <w:r w:rsidR="00CC1CFA" w:rsidRPr="00CC1CFA">
        <w:rPr>
          <w:rStyle w:val="libNormalChar"/>
          <w:rtl/>
        </w:rPr>
        <w:t xml:space="preserve"> ) </w:t>
      </w:r>
      <w:r>
        <w:rPr>
          <w:rtl/>
        </w:rPr>
        <w:t>عن عبد الله بن أبي يعفور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تسليم الإمام وهو مستقبل القبلة؟ قال</w:t>
      </w:r>
      <w:r w:rsidR="00166FE4" w:rsidRPr="00166FE4">
        <w:rPr>
          <w:rStyle w:val="libNormalChar"/>
          <w:rtl/>
        </w:rPr>
        <w:t xml:space="preserve">: </w:t>
      </w:r>
      <w:r>
        <w:rPr>
          <w:rtl/>
        </w:rPr>
        <w:t>يقول</w:t>
      </w:r>
      <w:r w:rsidR="00166FE4" w:rsidRPr="00166FE4">
        <w:rPr>
          <w:rStyle w:val="libNormalChar"/>
          <w:rtl/>
        </w:rPr>
        <w:t xml:space="preserve">: </w:t>
      </w:r>
      <w:r>
        <w:rPr>
          <w:rtl/>
        </w:rPr>
        <w:t xml:space="preserve">السلام عليكم. </w:t>
      </w:r>
    </w:p>
    <w:p w:rsidR="004C2631" w:rsidRDefault="004C2631" w:rsidP="003D212A">
      <w:pPr>
        <w:pStyle w:val="libNormal"/>
        <w:rPr>
          <w:rtl/>
        </w:rPr>
      </w:pPr>
      <w:r w:rsidRPr="00EA1EC2">
        <w:rPr>
          <w:rStyle w:val="libNormalChar"/>
          <w:rtl/>
        </w:rPr>
        <w:t>[ 8335 ]</w:t>
      </w:r>
      <w:r>
        <w:rPr>
          <w:rtl/>
        </w:rPr>
        <w:t xml:space="preserve"> 12</w:t>
      </w:r>
      <w:r w:rsidR="008C0B64">
        <w:rPr>
          <w:rtl/>
        </w:rPr>
        <w:t xml:space="preserve"> - </w:t>
      </w:r>
      <w:r>
        <w:rPr>
          <w:rtl/>
        </w:rPr>
        <w:t>وعن عبد الكريم</w:t>
      </w:r>
      <w:r w:rsidR="009315D2">
        <w:rPr>
          <w:rtl/>
        </w:rPr>
        <w:t>،</w:t>
      </w:r>
      <w:r>
        <w:rPr>
          <w:rtl/>
        </w:rPr>
        <w:t xml:space="preserve"> عن أبي بصير قال</w:t>
      </w:r>
      <w:r w:rsidR="00166FE4" w:rsidRPr="00166FE4">
        <w:rPr>
          <w:rStyle w:val="libNormalChar"/>
          <w:rtl/>
        </w:rPr>
        <w:t xml:space="preserve">: </w:t>
      </w:r>
      <w:r>
        <w:rPr>
          <w:rtl/>
        </w:rPr>
        <w:t>قال أبو عبد الله</w:t>
      </w:r>
      <w:r w:rsidR="00CC1CFA" w:rsidRPr="00CC1CFA">
        <w:rPr>
          <w:rStyle w:val="libNormalChar"/>
          <w:rtl/>
        </w:rPr>
        <w:t xml:space="preserve"> ( </w:t>
      </w:r>
      <w:r>
        <w:rPr>
          <w:rtl/>
        </w:rPr>
        <w:t xml:space="preserve">عليه </w:t>
      </w:r>
    </w:p>
    <w:p w:rsidR="004C2631" w:rsidRDefault="00457B21" w:rsidP="00457B21">
      <w:pPr>
        <w:pStyle w:val="libLine"/>
        <w:rPr>
          <w:rtl/>
        </w:rPr>
      </w:pPr>
      <w:r>
        <w:rPr>
          <w:rtl/>
        </w:rPr>
        <w:t>____________________</w:t>
      </w:r>
    </w:p>
    <w:p w:rsidR="004C2631" w:rsidRPr="000E76AF" w:rsidRDefault="004C2631" w:rsidP="000E76AF">
      <w:pPr>
        <w:pStyle w:val="libFootnote0"/>
        <w:rPr>
          <w:rtl/>
        </w:rPr>
      </w:pPr>
      <w:r w:rsidRPr="000E76AF">
        <w:rPr>
          <w:rtl/>
        </w:rPr>
        <w:t>8</w:t>
      </w:r>
      <w:r w:rsidR="008C0B64" w:rsidRPr="000E76AF">
        <w:rPr>
          <w:rtl/>
        </w:rPr>
        <w:t xml:space="preserve"> - </w:t>
      </w:r>
      <w:r w:rsidRPr="000E76AF">
        <w:rPr>
          <w:rtl/>
        </w:rPr>
        <w:t>التهذيب 2</w:t>
      </w:r>
      <w:r w:rsidR="00166FE4" w:rsidRPr="000E76AF">
        <w:rPr>
          <w:rtl/>
        </w:rPr>
        <w:t xml:space="preserve">: </w:t>
      </w:r>
      <w:r w:rsidRPr="000E76AF">
        <w:rPr>
          <w:rtl/>
        </w:rPr>
        <w:t>93</w:t>
      </w:r>
      <w:r w:rsidR="001C44EB" w:rsidRPr="000E76AF">
        <w:rPr>
          <w:rtl/>
        </w:rPr>
        <w:t>/</w:t>
      </w:r>
      <w:r w:rsidRPr="000E76AF">
        <w:rPr>
          <w:rtl/>
        </w:rPr>
        <w:t>349</w:t>
      </w:r>
      <w:r w:rsidR="009315D2" w:rsidRPr="000E76AF">
        <w:rPr>
          <w:rtl/>
        </w:rPr>
        <w:t>،</w:t>
      </w:r>
      <w:r w:rsidRPr="000E76AF">
        <w:rPr>
          <w:rtl/>
        </w:rPr>
        <w:t xml:space="preserve"> والاستبصار 1</w:t>
      </w:r>
      <w:r w:rsidR="00166FE4" w:rsidRPr="000E76AF">
        <w:rPr>
          <w:rtl/>
        </w:rPr>
        <w:t xml:space="preserve">: </w:t>
      </w:r>
      <w:r w:rsidRPr="000E76AF">
        <w:rPr>
          <w:rtl/>
        </w:rPr>
        <w:t>347</w:t>
      </w:r>
      <w:r w:rsidR="001C44EB" w:rsidRPr="000E76AF">
        <w:rPr>
          <w:rtl/>
        </w:rPr>
        <w:t>/</w:t>
      </w:r>
      <w:r w:rsidRPr="000E76AF">
        <w:rPr>
          <w:rtl/>
        </w:rPr>
        <w:t>1307.</w:t>
      </w:r>
    </w:p>
    <w:p w:rsidR="004C2631" w:rsidRPr="000E76AF" w:rsidRDefault="004C2631" w:rsidP="000E76AF">
      <w:pPr>
        <w:pStyle w:val="libFootnote0"/>
        <w:rPr>
          <w:rtl/>
        </w:rPr>
      </w:pPr>
      <w:r w:rsidRPr="000E76AF">
        <w:rPr>
          <w:rtl/>
        </w:rPr>
        <w:t>9</w:t>
      </w:r>
      <w:r w:rsidR="008C0B64" w:rsidRPr="000E76AF">
        <w:rPr>
          <w:rtl/>
        </w:rPr>
        <w:t xml:space="preserve"> - </w:t>
      </w:r>
      <w:r w:rsidRPr="000E76AF">
        <w:rPr>
          <w:rtl/>
        </w:rPr>
        <w:t>التهذيب 3</w:t>
      </w:r>
      <w:r w:rsidR="00166FE4" w:rsidRPr="000E76AF">
        <w:rPr>
          <w:rtl/>
        </w:rPr>
        <w:t xml:space="preserve">: </w:t>
      </w:r>
      <w:r w:rsidRPr="000E76AF">
        <w:rPr>
          <w:rtl/>
        </w:rPr>
        <w:t>48</w:t>
      </w:r>
      <w:r w:rsidR="001C44EB" w:rsidRPr="000E76AF">
        <w:rPr>
          <w:rtl/>
        </w:rPr>
        <w:t>/</w:t>
      </w:r>
      <w:r w:rsidRPr="000E76AF">
        <w:rPr>
          <w:rtl/>
        </w:rPr>
        <w:t>168.</w:t>
      </w:r>
    </w:p>
    <w:p w:rsidR="004C2631" w:rsidRPr="000E76AF" w:rsidRDefault="004C2631" w:rsidP="000E76AF">
      <w:pPr>
        <w:pStyle w:val="libFootnote0"/>
        <w:rPr>
          <w:rtl/>
        </w:rPr>
      </w:pPr>
      <w:r w:rsidRPr="000E76AF">
        <w:rPr>
          <w:rtl/>
        </w:rPr>
        <w:t>10</w:t>
      </w:r>
      <w:r w:rsidR="008C0B64" w:rsidRPr="000E76AF">
        <w:rPr>
          <w:rtl/>
        </w:rPr>
        <w:t xml:space="preserve"> - </w:t>
      </w:r>
      <w:r w:rsidRPr="000E76AF">
        <w:rPr>
          <w:rtl/>
        </w:rPr>
        <w:t>التهذيب 2</w:t>
      </w:r>
      <w:r w:rsidR="00166FE4" w:rsidRPr="000E76AF">
        <w:rPr>
          <w:rtl/>
        </w:rPr>
        <w:t xml:space="preserve">: </w:t>
      </w:r>
      <w:r w:rsidRPr="000E76AF">
        <w:rPr>
          <w:rtl/>
        </w:rPr>
        <w:t>317</w:t>
      </w:r>
      <w:r w:rsidR="001C44EB" w:rsidRPr="000E76AF">
        <w:rPr>
          <w:rtl/>
        </w:rPr>
        <w:t>/</w:t>
      </w:r>
      <w:r w:rsidRPr="000E76AF">
        <w:rPr>
          <w:rtl/>
        </w:rPr>
        <w:t>1294</w:t>
      </w:r>
      <w:r w:rsidR="009315D2" w:rsidRPr="000E76AF">
        <w:rPr>
          <w:rtl/>
        </w:rPr>
        <w:t>،</w:t>
      </w:r>
      <w:r w:rsidRPr="000E76AF">
        <w:rPr>
          <w:rtl/>
        </w:rPr>
        <w:t xml:space="preserve"> أورده في الحديث 3 من الباب 38 من أبواب التعقيب. </w:t>
      </w:r>
    </w:p>
    <w:p w:rsidR="004C2631" w:rsidRPr="000E76AF" w:rsidRDefault="004C2631" w:rsidP="000E76AF">
      <w:pPr>
        <w:pStyle w:val="libFootnote0"/>
        <w:rPr>
          <w:rtl/>
        </w:rPr>
      </w:pPr>
      <w:r w:rsidRPr="000E76AF">
        <w:rPr>
          <w:rtl/>
        </w:rPr>
        <w:t>(1) الكافي 3</w:t>
      </w:r>
      <w:r w:rsidR="00166FE4" w:rsidRPr="000E76AF">
        <w:rPr>
          <w:rtl/>
        </w:rPr>
        <w:t xml:space="preserve">: </w:t>
      </w:r>
      <w:r w:rsidRPr="000E76AF">
        <w:rPr>
          <w:rtl/>
        </w:rPr>
        <w:t>338</w:t>
      </w:r>
      <w:r w:rsidR="001C44EB" w:rsidRPr="000E76AF">
        <w:rPr>
          <w:rtl/>
        </w:rPr>
        <w:t>/</w:t>
      </w:r>
      <w:r w:rsidRPr="000E76AF">
        <w:rPr>
          <w:rtl/>
        </w:rPr>
        <w:t>8.</w:t>
      </w:r>
    </w:p>
    <w:p w:rsidR="004C2631" w:rsidRPr="000E76AF" w:rsidRDefault="004C2631" w:rsidP="000E76AF">
      <w:pPr>
        <w:pStyle w:val="libFootnote0"/>
        <w:rPr>
          <w:rtl/>
        </w:rPr>
      </w:pPr>
      <w:r w:rsidRPr="000E76AF">
        <w:rPr>
          <w:rtl/>
        </w:rPr>
        <w:t>11</w:t>
      </w:r>
      <w:r w:rsidR="009315D2" w:rsidRPr="000E76AF">
        <w:rPr>
          <w:rtl/>
        </w:rPr>
        <w:t>،</w:t>
      </w:r>
      <w:r w:rsidRPr="000E76AF">
        <w:rPr>
          <w:rtl/>
        </w:rPr>
        <w:t xml:space="preserve"> 12</w:t>
      </w:r>
      <w:r w:rsidR="008C0B64" w:rsidRPr="000E76AF">
        <w:rPr>
          <w:rtl/>
        </w:rPr>
        <w:t xml:space="preserve"> - </w:t>
      </w:r>
      <w:r w:rsidRPr="000E76AF">
        <w:rPr>
          <w:rtl/>
        </w:rPr>
        <w:t>المعتبر</w:t>
      </w:r>
      <w:r w:rsidR="00166FE4" w:rsidRPr="000E76AF">
        <w:rPr>
          <w:rtl/>
        </w:rPr>
        <w:t xml:space="preserve">: </w:t>
      </w:r>
      <w:r w:rsidRPr="000E76AF">
        <w:rPr>
          <w:rtl/>
        </w:rPr>
        <w:t xml:space="preserve">191.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السلام )</w:t>
      </w:r>
      <w:r w:rsidR="00166FE4" w:rsidRPr="00166FE4">
        <w:rPr>
          <w:rStyle w:val="libNormalChar"/>
          <w:rtl/>
        </w:rPr>
        <w:t xml:space="preserve">: </w:t>
      </w:r>
      <w:r>
        <w:rPr>
          <w:rtl/>
        </w:rPr>
        <w:t xml:space="preserve">إذا كنت وحدك فسلّم تسليمة واحدة عن يمينك. </w:t>
      </w:r>
    </w:p>
    <w:p w:rsidR="004C2631" w:rsidRDefault="004C2631" w:rsidP="003D212A">
      <w:pPr>
        <w:pStyle w:val="libNormal"/>
        <w:rPr>
          <w:rtl/>
        </w:rPr>
      </w:pPr>
      <w:r w:rsidRPr="00EA1EC2">
        <w:rPr>
          <w:rStyle w:val="libNormalChar"/>
          <w:rtl/>
        </w:rPr>
        <w:t>[ 8335 ]</w:t>
      </w:r>
      <w:r>
        <w:rPr>
          <w:rtl/>
        </w:rPr>
        <w:t xml:space="preserve"> 13</w:t>
      </w:r>
      <w:r w:rsidR="008C0B64">
        <w:rPr>
          <w:rtl/>
        </w:rPr>
        <w:t xml:space="preserve"> - </w:t>
      </w:r>
      <w:r>
        <w:rPr>
          <w:rtl/>
        </w:rPr>
        <w:t>محمّد بن علي بن الحسين بإسناده عن محمّد بن مسلم</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إذا انصرفت من الصلاة فانصرف عن يمينك. </w:t>
      </w:r>
    </w:p>
    <w:p w:rsidR="004C2631" w:rsidRDefault="004C2631" w:rsidP="00ED7932">
      <w:pPr>
        <w:pStyle w:val="libNormal"/>
        <w:rPr>
          <w:rtl/>
        </w:rPr>
      </w:pPr>
      <w:r w:rsidRPr="00EA1EC2">
        <w:rPr>
          <w:rStyle w:val="libNormalChar"/>
          <w:rtl/>
        </w:rPr>
        <w:t>[ 8336 ]</w:t>
      </w:r>
      <w:r>
        <w:rPr>
          <w:rtl/>
        </w:rPr>
        <w:t xml:space="preserve"> 14</w:t>
      </w:r>
      <w:r w:rsidR="008C0B64">
        <w:rPr>
          <w:rtl/>
        </w:rPr>
        <w:t xml:space="preserve"> - </w:t>
      </w:r>
      <w:r>
        <w:rPr>
          <w:rtl/>
        </w:rPr>
        <w:t>وفي</w:t>
      </w:r>
      <w:r w:rsidR="00CC1CFA" w:rsidRPr="00CC1CFA">
        <w:rPr>
          <w:rStyle w:val="libNormalChar"/>
          <w:rtl/>
        </w:rPr>
        <w:t xml:space="preserve"> ( </w:t>
      </w:r>
      <w:r>
        <w:rPr>
          <w:rtl/>
        </w:rPr>
        <w:t>الخصال )</w:t>
      </w:r>
      <w:r w:rsidR="00166FE4" w:rsidRPr="00166FE4">
        <w:rPr>
          <w:rStyle w:val="libNormalChar"/>
          <w:rtl/>
        </w:rPr>
        <w:t xml:space="preserve">: </w:t>
      </w:r>
      <w:r>
        <w:rPr>
          <w:rtl/>
        </w:rPr>
        <w:t>عن محمّد بن جعفر البندار</w:t>
      </w:r>
      <w:r w:rsidR="009315D2">
        <w:rPr>
          <w:rtl/>
        </w:rPr>
        <w:t>،</w:t>
      </w:r>
      <w:r>
        <w:rPr>
          <w:rtl/>
        </w:rPr>
        <w:t xml:space="preserve"> عن سعيد بن أحمد</w:t>
      </w:r>
      <w:r w:rsidR="009315D2">
        <w:rPr>
          <w:rtl/>
        </w:rPr>
        <w:t>،</w:t>
      </w:r>
      <w:r>
        <w:rPr>
          <w:rtl/>
        </w:rPr>
        <w:t xml:space="preserve"> عن يحيى بن الفضل</w:t>
      </w:r>
      <w:r w:rsidR="009315D2">
        <w:rPr>
          <w:rtl/>
        </w:rPr>
        <w:t>،</w:t>
      </w:r>
      <w:r>
        <w:rPr>
          <w:rtl/>
        </w:rPr>
        <w:t xml:space="preserve"> عن إسحاق بن إبراهيم الورّاق</w:t>
      </w:r>
      <w:r w:rsidR="009315D2">
        <w:rPr>
          <w:rtl/>
        </w:rPr>
        <w:t>،</w:t>
      </w:r>
      <w:r>
        <w:rPr>
          <w:rtl/>
        </w:rPr>
        <w:t xml:space="preserve"> عن سليمان بن سلمة</w:t>
      </w:r>
      <w:r w:rsidR="009315D2">
        <w:rPr>
          <w:rtl/>
        </w:rPr>
        <w:t>،</w:t>
      </w:r>
      <w:r>
        <w:rPr>
          <w:rtl/>
        </w:rPr>
        <w:t xml:space="preserve"> عن بقية بن الوليد</w:t>
      </w:r>
      <w:r w:rsidR="009315D2">
        <w:rPr>
          <w:rtl/>
        </w:rPr>
        <w:t>،</w:t>
      </w:r>
      <w:r>
        <w:rPr>
          <w:rtl/>
        </w:rPr>
        <w:t xml:space="preserve"> عن الزيادي</w:t>
      </w:r>
      <w:r w:rsidR="009315D2">
        <w:rPr>
          <w:rtl/>
        </w:rPr>
        <w:t>،</w:t>
      </w:r>
      <w:r>
        <w:rPr>
          <w:rtl/>
        </w:rPr>
        <w:t xml:space="preserve"> عن الزهري</w:t>
      </w:r>
      <w:r w:rsidR="009315D2">
        <w:rPr>
          <w:rtl/>
        </w:rPr>
        <w:t>،</w:t>
      </w:r>
      <w:r>
        <w:rPr>
          <w:rtl/>
        </w:rPr>
        <w:t xml:space="preserve"> عن أنس</w:t>
      </w:r>
      <w:r w:rsidR="009315D2">
        <w:rPr>
          <w:rtl/>
        </w:rPr>
        <w:t>،</w:t>
      </w:r>
      <w:r>
        <w:rPr>
          <w:rtl/>
        </w:rPr>
        <w:t xml:space="preserve"> أنّ رسول الله</w:t>
      </w:r>
      <w:r w:rsidR="00ED7932">
        <w:rPr>
          <w:rFonts w:hint="cs"/>
          <w:rtl/>
        </w:rPr>
        <w:t xml:space="preserve"> </w:t>
      </w:r>
      <w:r w:rsidR="00ED7932"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كان يسلّم تسليمة واحدة. </w:t>
      </w:r>
    </w:p>
    <w:p w:rsidR="004C2631" w:rsidRDefault="004C2631" w:rsidP="003D212A">
      <w:pPr>
        <w:pStyle w:val="libNormal"/>
        <w:rPr>
          <w:rtl/>
        </w:rPr>
      </w:pPr>
      <w:r w:rsidRPr="00EA1EC2">
        <w:rPr>
          <w:rStyle w:val="libNormalChar"/>
          <w:rtl/>
        </w:rPr>
        <w:t>[ 8337 ]</w:t>
      </w:r>
      <w:r>
        <w:rPr>
          <w:rtl/>
        </w:rPr>
        <w:t xml:space="preserve"> 15</w:t>
      </w:r>
      <w:r w:rsidR="008C0B64">
        <w:rPr>
          <w:rtl/>
        </w:rPr>
        <w:t xml:space="preserve"> - </w:t>
      </w:r>
      <w:r>
        <w:rPr>
          <w:rtl/>
        </w:rPr>
        <w:t>وفي</w:t>
      </w:r>
      <w:r w:rsidR="00CC1CFA" w:rsidRPr="00CC1CFA">
        <w:rPr>
          <w:rStyle w:val="libNormalChar"/>
          <w:rtl/>
        </w:rPr>
        <w:t xml:space="preserve"> ( </w:t>
      </w:r>
      <w:r>
        <w:rPr>
          <w:rtl/>
        </w:rPr>
        <w:t>العلل</w:t>
      </w:r>
      <w:r w:rsidR="00CC1CFA" w:rsidRPr="00CC1CFA">
        <w:rPr>
          <w:rStyle w:val="libNormalChar"/>
          <w:rtl/>
        </w:rPr>
        <w:t xml:space="preserve"> ) ( </w:t>
      </w:r>
      <w:r>
        <w:rPr>
          <w:rtl/>
        </w:rPr>
        <w:t>بالإسناد السابق</w:t>
      </w:r>
      <w:r w:rsidR="00CC1CFA" w:rsidRPr="00CC1CFA">
        <w:rPr>
          <w:rStyle w:val="libNormalChar"/>
          <w:rtl/>
        </w:rPr>
        <w:t xml:space="preserve"> ) </w:t>
      </w:r>
      <w:r w:rsidRPr="004C2631">
        <w:rPr>
          <w:rStyle w:val="libFootnotenumChar"/>
          <w:rtl/>
        </w:rPr>
        <w:t>(1)</w:t>
      </w:r>
      <w:r>
        <w:rPr>
          <w:rtl/>
        </w:rPr>
        <w:t xml:space="preserve"> عن المفضّل بن عمر</w:t>
      </w:r>
      <w:r w:rsidR="008C0B64">
        <w:rPr>
          <w:rtl/>
        </w:rPr>
        <w:t xml:space="preserve"> - </w:t>
      </w:r>
      <w:r>
        <w:rPr>
          <w:rtl/>
        </w:rPr>
        <w:t>في حديث</w:t>
      </w:r>
      <w:r w:rsidR="008C0B64">
        <w:rPr>
          <w:rtl/>
        </w:rPr>
        <w:t xml:space="preserve"> - </w:t>
      </w:r>
      <w:r>
        <w:rPr>
          <w:rtl/>
        </w:rPr>
        <w:t>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لأيّ علّة يسلّم على اليمين ولا يسلّم على اليسار؟ قال</w:t>
      </w:r>
      <w:r w:rsidR="00166FE4" w:rsidRPr="00166FE4">
        <w:rPr>
          <w:rStyle w:val="libNormalChar"/>
          <w:rtl/>
        </w:rPr>
        <w:t xml:space="preserve">: </w:t>
      </w:r>
      <w:r>
        <w:rPr>
          <w:rtl/>
        </w:rPr>
        <w:t xml:space="preserve">لأنّ الملك الموكّل </w:t>
      </w:r>
      <w:r w:rsidRPr="004C2631">
        <w:rPr>
          <w:rStyle w:val="libFootnotenumChar"/>
          <w:rtl/>
        </w:rPr>
        <w:t>(2)</w:t>
      </w:r>
      <w:r>
        <w:rPr>
          <w:rtl/>
        </w:rPr>
        <w:t xml:space="preserve"> يكتب الحسنات علي اليمين</w:t>
      </w:r>
      <w:r w:rsidR="009315D2">
        <w:rPr>
          <w:rtl/>
        </w:rPr>
        <w:t>،</w:t>
      </w:r>
      <w:r>
        <w:rPr>
          <w:rtl/>
        </w:rPr>
        <w:t xml:space="preserve"> والذي يكتب السيئات على اليسار</w:t>
      </w:r>
      <w:r w:rsidR="009315D2">
        <w:rPr>
          <w:rtl/>
        </w:rPr>
        <w:t>،</w:t>
      </w:r>
      <w:r>
        <w:rPr>
          <w:rtl/>
        </w:rPr>
        <w:t xml:space="preserve"> والصلاة حسنات ليس فيها سيّئات</w:t>
      </w:r>
      <w:r w:rsidR="009315D2">
        <w:rPr>
          <w:rtl/>
        </w:rPr>
        <w:t>،</w:t>
      </w:r>
      <w:r>
        <w:rPr>
          <w:rtl/>
        </w:rPr>
        <w:t xml:space="preserve"> فلهذا يسلّم على اليمين دون اليسار</w:t>
      </w:r>
      <w:r w:rsidR="009315D2">
        <w:rPr>
          <w:rtl/>
        </w:rPr>
        <w:t>،</w:t>
      </w:r>
      <w:r>
        <w:rPr>
          <w:rtl/>
        </w:rPr>
        <w:t xml:space="preserve"> قلت</w:t>
      </w:r>
      <w:r w:rsidR="00166FE4" w:rsidRPr="00166FE4">
        <w:rPr>
          <w:rStyle w:val="libNormalChar"/>
          <w:rtl/>
        </w:rPr>
        <w:t xml:space="preserve">: </w:t>
      </w:r>
      <w:r>
        <w:rPr>
          <w:rtl/>
        </w:rPr>
        <w:t>فلم لا يقال</w:t>
      </w:r>
      <w:r w:rsidR="00166FE4" w:rsidRPr="00166FE4">
        <w:rPr>
          <w:rStyle w:val="libNormalChar"/>
          <w:rtl/>
        </w:rPr>
        <w:t xml:space="preserve">: </w:t>
      </w:r>
      <w:r>
        <w:rPr>
          <w:rtl/>
        </w:rPr>
        <w:t>السلام عليك</w:t>
      </w:r>
      <w:r w:rsidR="009315D2">
        <w:rPr>
          <w:rtl/>
        </w:rPr>
        <w:t>،</w:t>
      </w:r>
      <w:r>
        <w:rPr>
          <w:rtl/>
        </w:rPr>
        <w:t xml:space="preserve"> والملك على اليمين واحد</w:t>
      </w:r>
      <w:r w:rsidR="009315D2">
        <w:rPr>
          <w:rtl/>
        </w:rPr>
        <w:t>،</w:t>
      </w:r>
      <w:r>
        <w:rPr>
          <w:rtl/>
        </w:rPr>
        <w:t xml:space="preserve"> ولكن يقال</w:t>
      </w:r>
      <w:r w:rsidR="00166FE4" w:rsidRPr="00166FE4">
        <w:rPr>
          <w:rStyle w:val="libNormalChar"/>
          <w:rtl/>
        </w:rPr>
        <w:t xml:space="preserve">: </w:t>
      </w:r>
      <w:r>
        <w:rPr>
          <w:rtl/>
        </w:rPr>
        <w:t>السلام عليكم؟ قال</w:t>
      </w:r>
      <w:r w:rsidR="00166FE4" w:rsidRPr="00166FE4">
        <w:rPr>
          <w:rStyle w:val="libNormalChar"/>
          <w:rtl/>
        </w:rPr>
        <w:t xml:space="preserve">: </w:t>
      </w:r>
      <w:r>
        <w:rPr>
          <w:rtl/>
        </w:rPr>
        <w:t>ليكون قد سلم عليه وعلى من على اليسار</w:t>
      </w:r>
      <w:r w:rsidR="009315D2">
        <w:rPr>
          <w:rtl/>
        </w:rPr>
        <w:t>،</w:t>
      </w:r>
      <w:r>
        <w:rPr>
          <w:rtl/>
        </w:rPr>
        <w:t xml:space="preserve"> وفضل صاحب اليمين عليه بالايماء إليه</w:t>
      </w:r>
      <w:r w:rsidR="009315D2">
        <w:rPr>
          <w:rtl/>
        </w:rPr>
        <w:t>،</w:t>
      </w:r>
      <w:r>
        <w:rPr>
          <w:rtl/>
        </w:rPr>
        <w:t xml:space="preserve"> قلت</w:t>
      </w:r>
      <w:r w:rsidR="00166FE4" w:rsidRPr="00166FE4">
        <w:rPr>
          <w:rStyle w:val="libNormalChar"/>
          <w:rtl/>
        </w:rPr>
        <w:t xml:space="preserve">: </w:t>
      </w:r>
      <w:r>
        <w:rPr>
          <w:rtl/>
        </w:rPr>
        <w:t>فلم لا يكون الإيماء في التسليم بالوجه كلّه</w:t>
      </w:r>
      <w:r w:rsidR="009315D2">
        <w:rPr>
          <w:rtl/>
        </w:rPr>
        <w:t>،</w:t>
      </w:r>
      <w:r>
        <w:rPr>
          <w:rtl/>
        </w:rPr>
        <w:t xml:space="preserve"> ولكن كان بالأنف لمن يصلّي وحده</w:t>
      </w:r>
      <w:r w:rsidR="009315D2">
        <w:rPr>
          <w:rtl/>
        </w:rPr>
        <w:t>،</w:t>
      </w:r>
      <w:r>
        <w:rPr>
          <w:rtl/>
        </w:rPr>
        <w:t xml:space="preserve"> وبالعين لمن يصلّي بقوم؟ قال</w:t>
      </w:r>
      <w:r w:rsidR="00166FE4" w:rsidRPr="00166FE4">
        <w:rPr>
          <w:rStyle w:val="libNormalChar"/>
          <w:rtl/>
        </w:rPr>
        <w:t xml:space="preserve">: </w:t>
      </w:r>
      <w:r>
        <w:rPr>
          <w:rtl/>
        </w:rPr>
        <w:t>لأنّ مقعد الملكين من ابن آدم الشدقين</w:t>
      </w:r>
      <w:r w:rsidR="009315D2">
        <w:rPr>
          <w:rtl/>
        </w:rPr>
        <w:t>،</w:t>
      </w:r>
      <w:r>
        <w:rPr>
          <w:rtl/>
        </w:rPr>
        <w:t xml:space="preserve"> فصاحب اليمين على الشدق الأيمن</w:t>
      </w:r>
      <w:r w:rsidR="009315D2">
        <w:rPr>
          <w:rtl/>
        </w:rPr>
        <w:t>،</w:t>
      </w:r>
      <w:r>
        <w:rPr>
          <w:rtl/>
        </w:rPr>
        <w:t xml:space="preserve"> وتسليم المصلّي عليه ليثبت له صلاته في صحيفته</w:t>
      </w:r>
      <w:r w:rsidR="009315D2">
        <w:rPr>
          <w:rtl/>
        </w:rPr>
        <w:t>،</w:t>
      </w:r>
      <w:r>
        <w:rPr>
          <w:rtl/>
        </w:rPr>
        <w:t xml:space="preserve"> قلت</w:t>
      </w:r>
      <w:r w:rsidR="00166FE4" w:rsidRPr="00166FE4">
        <w:rPr>
          <w:rStyle w:val="libNormalChar"/>
          <w:rtl/>
        </w:rPr>
        <w:t xml:space="preserve">: </w:t>
      </w:r>
      <w:r>
        <w:rPr>
          <w:rtl/>
        </w:rPr>
        <w:t>فلم يسلّم المأموم ثلاثاً؟ قال</w:t>
      </w:r>
      <w:r w:rsidR="00166FE4" w:rsidRPr="00166FE4">
        <w:rPr>
          <w:rStyle w:val="libNormalChar"/>
          <w:rtl/>
        </w:rPr>
        <w:t xml:space="preserve">: </w:t>
      </w:r>
      <w:r>
        <w:rPr>
          <w:rtl/>
        </w:rPr>
        <w:t xml:space="preserve">تكون واحدة ردّاً على </w:t>
      </w:r>
    </w:p>
    <w:p w:rsidR="004C2631" w:rsidRDefault="00457B21" w:rsidP="00457B21">
      <w:pPr>
        <w:pStyle w:val="libLine"/>
        <w:rPr>
          <w:rtl/>
        </w:rPr>
      </w:pPr>
      <w:r>
        <w:rPr>
          <w:rtl/>
        </w:rPr>
        <w:t>____________________</w:t>
      </w:r>
    </w:p>
    <w:p w:rsidR="004C2631" w:rsidRPr="000E76AF" w:rsidRDefault="004C2631" w:rsidP="000E76AF">
      <w:pPr>
        <w:pStyle w:val="libFootnote0"/>
        <w:rPr>
          <w:rtl/>
        </w:rPr>
      </w:pPr>
      <w:r w:rsidRPr="000E76AF">
        <w:rPr>
          <w:rtl/>
        </w:rPr>
        <w:t>13</w:t>
      </w:r>
      <w:r w:rsidR="008C0B64" w:rsidRPr="000E76AF">
        <w:rPr>
          <w:rtl/>
        </w:rPr>
        <w:t xml:space="preserve"> - </w:t>
      </w:r>
      <w:r w:rsidRPr="000E76AF">
        <w:rPr>
          <w:rtl/>
        </w:rPr>
        <w:t>الفقيه 1</w:t>
      </w:r>
      <w:r w:rsidR="00166FE4" w:rsidRPr="000E76AF">
        <w:rPr>
          <w:rtl/>
        </w:rPr>
        <w:t xml:space="preserve">: </w:t>
      </w:r>
      <w:r w:rsidRPr="000E76AF">
        <w:rPr>
          <w:rtl/>
        </w:rPr>
        <w:t>245</w:t>
      </w:r>
      <w:r w:rsidR="001C44EB" w:rsidRPr="000E76AF">
        <w:rPr>
          <w:rtl/>
        </w:rPr>
        <w:t>/</w:t>
      </w:r>
      <w:r w:rsidRPr="000E76AF">
        <w:rPr>
          <w:rtl/>
        </w:rPr>
        <w:t>1090</w:t>
      </w:r>
      <w:r w:rsidR="009315D2" w:rsidRPr="000E76AF">
        <w:rPr>
          <w:rtl/>
        </w:rPr>
        <w:t>،</w:t>
      </w:r>
      <w:r w:rsidRPr="000E76AF">
        <w:rPr>
          <w:rtl/>
        </w:rPr>
        <w:t xml:space="preserve"> أورده في الحديث 1 من الباب 38 من أبواب التعقيب.</w:t>
      </w:r>
    </w:p>
    <w:p w:rsidR="004C2631" w:rsidRPr="000E76AF" w:rsidRDefault="004C2631" w:rsidP="000E76AF">
      <w:pPr>
        <w:pStyle w:val="libFootnote0"/>
        <w:rPr>
          <w:rtl/>
        </w:rPr>
      </w:pPr>
      <w:r w:rsidRPr="000E76AF">
        <w:rPr>
          <w:rtl/>
        </w:rPr>
        <w:t>14</w:t>
      </w:r>
      <w:r w:rsidR="008C0B64" w:rsidRPr="000E76AF">
        <w:rPr>
          <w:rtl/>
        </w:rPr>
        <w:t xml:space="preserve"> - </w:t>
      </w:r>
      <w:r w:rsidRPr="000E76AF">
        <w:rPr>
          <w:rtl/>
        </w:rPr>
        <w:t>الخصال</w:t>
      </w:r>
      <w:r w:rsidR="00166FE4" w:rsidRPr="000E76AF">
        <w:rPr>
          <w:rtl/>
        </w:rPr>
        <w:t xml:space="preserve">: </w:t>
      </w:r>
      <w:r w:rsidRPr="000E76AF">
        <w:rPr>
          <w:rtl/>
        </w:rPr>
        <w:t>32</w:t>
      </w:r>
      <w:r w:rsidR="001C44EB" w:rsidRPr="000E76AF">
        <w:rPr>
          <w:rtl/>
        </w:rPr>
        <w:t>/</w:t>
      </w:r>
      <w:r w:rsidRPr="000E76AF">
        <w:rPr>
          <w:rtl/>
        </w:rPr>
        <w:t>113.</w:t>
      </w:r>
    </w:p>
    <w:p w:rsidR="004C2631" w:rsidRPr="000E76AF" w:rsidRDefault="004C2631" w:rsidP="000E76AF">
      <w:pPr>
        <w:pStyle w:val="libFootnote0"/>
        <w:rPr>
          <w:rtl/>
        </w:rPr>
      </w:pPr>
      <w:r w:rsidRPr="000E76AF">
        <w:rPr>
          <w:rtl/>
        </w:rPr>
        <w:t>15</w:t>
      </w:r>
      <w:r w:rsidR="008C0B64" w:rsidRPr="000E76AF">
        <w:rPr>
          <w:rtl/>
        </w:rPr>
        <w:t xml:space="preserve"> - </w:t>
      </w:r>
      <w:r w:rsidRPr="000E76AF">
        <w:rPr>
          <w:rtl/>
        </w:rPr>
        <w:t>علل الشرائع</w:t>
      </w:r>
      <w:r w:rsidR="00166FE4" w:rsidRPr="000E76AF">
        <w:rPr>
          <w:rtl/>
        </w:rPr>
        <w:t xml:space="preserve">: </w:t>
      </w:r>
      <w:r w:rsidRPr="000E76AF">
        <w:rPr>
          <w:rtl/>
        </w:rPr>
        <w:t>359</w:t>
      </w:r>
      <w:r w:rsidR="001C44EB" w:rsidRPr="000E76AF">
        <w:rPr>
          <w:rtl/>
        </w:rPr>
        <w:t>/</w:t>
      </w:r>
      <w:r w:rsidRPr="000E76AF">
        <w:rPr>
          <w:rtl/>
        </w:rPr>
        <w:t>1</w:t>
      </w:r>
      <w:r w:rsidR="008C0B64" w:rsidRPr="000E76AF">
        <w:rPr>
          <w:rtl/>
        </w:rPr>
        <w:t xml:space="preserve"> - </w:t>
      </w:r>
      <w:r w:rsidRPr="000E76AF">
        <w:rPr>
          <w:rtl/>
        </w:rPr>
        <w:t xml:space="preserve">الباب 77. </w:t>
      </w:r>
    </w:p>
    <w:p w:rsidR="004C2631" w:rsidRPr="000E76AF" w:rsidRDefault="004C2631" w:rsidP="000E76AF">
      <w:pPr>
        <w:pStyle w:val="libFootnote0"/>
        <w:rPr>
          <w:rtl/>
        </w:rPr>
      </w:pPr>
      <w:r w:rsidRPr="000E76AF">
        <w:rPr>
          <w:rtl/>
        </w:rPr>
        <w:t xml:space="preserve">(1) تقدم سنده في الحديث 11 من الباب 1 من هذه الأبواب. </w:t>
      </w:r>
    </w:p>
    <w:p w:rsidR="004C2631" w:rsidRPr="000E76AF" w:rsidRDefault="004C2631" w:rsidP="000E76AF">
      <w:pPr>
        <w:pStyle w:val="libFootnote0"/>
        <w:rPr>
          <w:rtl/>
        </w:rPr>
      </w:pPr>
      <w:r w:rsidRPr="000E76AF">
        <w:rPr>
          <w:rtl/>
        </w:rPr>
        <w:t>(2) في الم صدر زيادة</w:t>
      </w:r>
      <w:r w:rsidR="00166FE4" w:rsidRPr="000E76AF">
        <w:rPr>
          <w:rtl/>
        </w:rPr>
        <w:t xml:space="preserve">: </w:t>
      </w:r>
      <w:r w:rsidRPr="000E76AF">
        <w:rPr>
          <w:rtl/>
        </w:rPr>
        <w:t>الذي.</w:t>
      </w:r>
    </w:p>
    <w:p w:rsidR="008C0B64" w:rsidRDefault="008C0B64" w:rsidP="00CC1CFA">
      <w:pPr>
        <w:pStyle w:val="libNormal"/>
        <w:rPr>
          <w:rtl/>
        </w:rPr>
      </w:pPr>
      <w:r>
        <w:rPr>
          <w:rtl/>
        </w:rPr>
        <w:br w:type="page"/>
      </w:r>
    </w:p>
    <w:p w:rsidR="004C2631" w:rsidRDefault="004C2631" w:rsidP="002106C6">
      <w:pPr>
        <w:pStyle w:val="libNormal0"/>
        <w:rPr>
          <w:rtl/>
        </w:rPr>
      </w:pPr>
      <w:r>
        <w:rPr>
          <w:rtl/>
        </w:rPr>
        <w:lastRenderedPageBreak/>
        <w:t>الإمام</w:t>
      </w:r>
      <w:r w:rsidR="009315D2">
        <w:rPr>
          <w:rtl/>
        </w:rPr>
        <w:t>،</w:t>
      </w:r>
      <w:r>
        <w:rPr>
          <w:rtl/>
        </w:rPr>
        <w:t xml:space="preserve"> وتكون عليه وعلى ملكيه</w:t>
      </w:r>
      <w:r w:rsidR="009315D2">
        <w:rPr>
          <w:rtl/>
        </w:rPr>
        <w:t>،</w:t>
      </w:r>
      <w:r>
        <w:rPr>
          <w:rtl/>
        </w:rPr>
        <w:t xml:space="preserve"> وتكون الثانية على من على يمينه والملكين الموكّلين به</w:t>
      </w:r>
      <w:r w:rsidR="009315D2">
        <w:rPr>
          <w:rtl/>
        </w:rPr>
        <w:t>،</w:t>
      </w:r>
      <w:r>
        <w:rPr>
          <w:rtl/>
        </w:rPr>
        <w:t xml:space="preserve"> وتكون الثالثة على من على يساره وملكيه الموكّلين به</w:t>
      </w:r>
      <w:r w:rsidR="009315D2">
        <w:rPr>
          <w:rtl/>
        </w:rPr>
        <w:t>،</w:t>
      </w:r>
      <w:r>
        <w:rPr>
          <w:rtl/>
        </w:rPr>
        <w:t xml:space="preserve"> ومن لم يكن على يساره أحد لم يسلّم على يسماره </w:t>
      </w:r>
      <w:r w:rsidR="00CC1CFA">
        <w:rPr>
          <w:rtl/>
        </w:rPr>
        <w:t xml:space="preserve">إلّا </w:t>
      </w:r>
      <w:r>
        <w:rPr>
          <w:rtl/>
        </w:rPr>
        <w:t>أن تكون يمينه إلى الحائط ويساره إلى من صلّى معه خلف الإمام فيسلّم على يساره</w:t>
      </w:r>
      <w:r w:rsidR="009315D2">
        <w:rPr>
          <w:rtl/>
        </w:rPr>
        <w:t>،</w:t>
      </w:r>
      <w:r>
        <w:rPr>
          <w:rtl/>
        </w:rPr>
        <w:t xml:space="preserve"> قلت</w:t>
      </w:r>
      <w:r w:rsidR="00166FE4" w:rsidRPr="00166FE4">
        <w:rPr>
          <w:rStyle w:val="libNormalChar"/>
          <w:rtl/>
        </w:rPr>
        <w:t xml:space="preserve">: </w:t>
      </w:r>
      <w:r>
        <w:rPr>
          <w:rtl/>
        </w:rPr>
        <w:t>فتسليم الإمام</w:t>
      </w:r>
      <w:r w:rsidR="009315D2">
        <w:rPr>
          <w:rtl/>
        </w:rPr>
        <w:t>،</w:t>
      </w:r>
      <w:r>
        <w:rPr>
          <w:rtl/>
        </w:rPr>
        <w:t xml:space="preserve"> على من يقع؟ قال</w:t>
      </w:r>
      <w:r w:rsidR="00166FE4" w:rsidRPr="00166FE4">
        <w:rPr>
          <w:rStyle w:val="libNormalChar"/>
          <w:rtl/>
        </w:rPr>
        <w:t xml:space="preserve">: </w:t>
      </w:r>
      <w:r>
        <w:rPr>
          <w:rtl/>
        </w:rPr>
        <w:t>على ملكيه والمأمومين</w:t>
      </w:r>
      <w:r w:rsidR="009315D2">
        <w:rPr>
          <w:rtl/>
        </w:rPr>
        <w:t>،</w:t>
      </w:r>
      <w:r>
        <w:rPr>
          <w:rtl/>
        </w:rPr>
        <w:t xml:space="preserve"> يقول لملكيه</w:t>
      </w:r>
      <w:r w:rsidR="00166FE4" w:rsidRPr="00166FE4">
        <w:rPr>
          <w:rStyle w:val="libNormalChar"/>
          <w:rtl/>
        </w:rPr>
        <w:t xml:space="preserve">: </w:t>
      </w:r>
      <w:r>
        <w:rPr>
          <w:rtl/>
        </w:rPr>
        <w:t xml:space="preserve">اكتبا سلامة صلاتي ممّا </w:t>
      </w:r>
      <w:r w:rsidRPr="004C2631">
        <w:rPr>
          <w:rStyle w:val="libFootnotenumChar"/>
          <w:rtl/>
        </w:rPr>
        <w:t>(</w:t>
      </w:r>
      <w:r w:rsidR="002106C6">
        <w:rPr>
          <w:rStyle w:val="libFootnotenumChar"/>
          <w:rFonts w:hint="cs"/>
          <w:rtl/>
        </w:rPr>
        <w:t>1</w:t>
      </w:r>
      <w:r w:rsidRPr="004C2631">
        <w:rPr>
          <w:rStyle w:val="libFootnotenumChar"/>
          <w:rtl/>
        </w:rPr>
        <w:t>)</w:t>
      </w:r>
      <w:r>
        <w:rPr>
          <w:rtl/>
        </w:rPr>
        <w:t xml:space="preserve"> يفسدها</w:t>
      </w:r>
      <w:r w:rsidR="009315D2">
        <w:rPr>
          <w:rtl/>
        </w:rPr>
        <w:t>،</w:t>
      </w:r>
      <w:r>
        <w:rPr>
          <w:rtl/>
        </w:rPr>
        <w:t xml:space="preserve"> ويقول لمن خلفه</w:t>
      </w:r>
      <w:r w:rsidR="00166FE4" w:rsidRPr="00166FE4">
        <w:rPr>
          <w:rStyle w:val="libNormalChar"/>
          <w:rtl/>
        </w:rPr>
        <w:t xml:space="preserve">: </w:t>
      </w:r>
      <w:r>
        <w:rPr>
          <w:rtl/>
        </w:rPr>
        <w:t xml:space="preserve">سلمتم وأمنتم من عذاب الله عزّ وجلّ. </w:t>
      </w:r>
    </w:p>
    <w:p w:rsidR="004C2631" w:rsidRDefault="004C2631" w:rsidP="002106C6">
      <w:pPr>
        <w:pStyle w:val="libNormal"/>
        <w:rPr>
          <w:rtl/>
        </w:rPr>
      </w:pPr>
      <w:r w:rsidRPr="00EA1EC2">
        <w:rPr>
          <w:rStyle w:val="libNormalChar"/>
          <w:rtl/>
        </w:rPr>
        <w:t>[ 8338 ]</w:t>
      </w:r>
      <w:r>
        <w:rPr>
          <w:rtl/>
        </w:rPr>
        <w:t xml:space="preserve"> 16</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 موسى بن جعفر </w:t>
      </w:r>
      <w:r w:rsidR="002106C6" w:rsidRPr="00CC1CFA">
        <w:rPr>
          <w:rStyle w:val="libNormalChar"/>
          <w:rtl/>
        </w:rPr>
        <w:t xml:space="preserve">( </w:t>
      </w:r>
      <w:r w:rsidR="002106C6">
        <w:rPr>
          <w:rStyle w:val="libAlaemChar"/>
          <w:rFonts w:hint="cs"/>
          <w:rtl/>
        </w:rPr>
        <w:t>عليه‌السلام</w:t>
      </w:r>
      <w:r w:rsidR="002106C6" w:rsidRPr="00CC1CFA">
        <w:rPr>
          <w:rStyle w:val="libNormalChar"/>
          <w:rFonts w:hint="cs"/>
          <w:rtl/>
        </w:rPr>
        <w:t xml:space="preserve"> ) </w:t>
      </w:r>
      <w:r w:rsidR="009315D2">
        <w:rPr>
          <w:rtl/>
        </w:rPr>
        <w:t>،</w:t>
      </w:r>
      <w:r>
        <w:rPr>
          <w:rtl/>
        </w:rPr>
        <w:t xml:space="preserve"> قال</w:t>
      </w:r>
      <w:r w:rsidR="00166FE4" w:rsidRPr="00166FE4">
        <w:rPr>
          <w:rStyle w:val="libNormalChar"/>
          <w:rtl/>
        </w:rPr>
        <w:t xml:space="preserve">: </w:t>
      </w:r>
      <w:r>
        <w:rPr>
          <w:rtl/>
        </w:rPr>
        <w:t>سألته عن تسليم الرجل خلف الإمام في الصلاة</w:t>
      </w:r>
      <w:r w:rsidR="009315D2">
        <w:rPr>
          <w:rtl/>
        </w:rPr>
        <w:t>،</w:t>
      </w:r>
      <w:r>
        <w:rPr>
          <w:rtl/>
        </w:rPr>
        <w:t xml:space="preserve"> كيف؟ قال</w:t>
      </w:r>
      <w:r w:rsidR="00166FE4" w:rsidRPr="00166FE4">
        <w:rPr>
          <w:rStyle w:val="libNormalChar"/>
          <w:rtl/>
        </w:rPr>
        <w:t xml:space="preserve">: </w:t>
      </w:r>
      <w:r>
        <w:rPr>
          <w:rtl/>
        </w:rPr>
        <w:t xml:space="preserve">تسليمة واحدة عن يمينك إذا كان على يمينك أحد أولم يكن. </w:t>
      </w:r>
    </w:p>
    <w:p w:rsidR="004C2631" w:rsidRDefault="004C2631" w:rsidP="003D212A">
      <w:pPr>
        <w:pStyle w:val="libNormal"/>
        <w:rPr>
          <w:rtl/>
        </w:rPr>
      </w:pPr>
      <w:r w:rsidRPr="00EA1EC2">
        <w:rPr>
          <w:rStyle w:val="libNormalChar"/>
          <w:rtl/>
        </w:rPr>
        <w:t>[ 8339 ]</w:t>
      </w:r>
      <w:r>
        <w:rPr>
          <w:rtl/>
        </w:rPr>
        <w:t xml:space="preserve"> 17</w:t>
      </w:r>
      <w:r w:rsidR="008C0B64">
        <w:rPr>
          <w:rtl/>
        </w:rPr>
        <w:t xml:space="preserve"> - </w:t>
      </w:r>
      <w:r>
        <w:rPr>
          <w:rtl/>
        </w:rPr>
        <w:t>وقد تقدّم حديث الكاهلي قال</w:t>
      </w:r>
      <w:r w:rsidR="00166FE4" w:rsidRPr="00166FE4">
        <w:rPr>
          <w:rStyle w:val="libNormalChar"/>
          <w:rtl/>
        </w:rPr>
        <w:t xml:space="preserve">: </w:t>
      </w:r>
      <w:r>
        <w:rPr>
          <w:rtl/>
        </w:rPr>
        <w:t>صلّى بنا أبوعبد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إلى أن قال</w:t>
      </w:r>
      <w:r w:rsidR="008C0B64">
        <w:rPr>
          <w:rtl/>
        </w:rPr>
        <w:t xml:space="preserve"> - </w:t>
      </w:r>
      <w:r>
        <w:rPr>
          <w:rtl/>
        </w:rPr>
        <w:t xml:space="preserve">وقنت في الفجر وسلّم واحدة ممّا يلي القبلة. </w:t>
      </w:r>
    </w:p>
    <w:p w:rsidR="004C2631" w:rsidRDefault="004C2631" w:rsidP="008C0B64">
      <w:pPr>
        <w:pStyle w:val="libNormal"/>
        <w:rPr>
          <w:rtl/>
        </w:rPr>
      </w:pPr>
      <w:r>
        <w:rPr>
          <w:rtl/>
        </w:rPr>
        <w:t>أقول</w:t>
      </w:r>
      <w:r w:rsidR="00166FE4" w:rsidRPr="00166FE4">
        <w:rPr>
          <w:rStyle w:val="libNormalChar"/>
          <w:rtl/>
        </w:rPr>
        <w:t xml:space="preserve">: </w:t>
      </w:r>
      <w:r>
        <w:rPr>
          <w:rtl/>
        </w:rPr>
        <w:t>الاختلاف هنا محمول على التخيير.</w:t>
      </w:r>
    </w:p>
    <w:p w:rsidR="004C2631" w:rsidRDefault="004C2631" w:rsidP="004C2631">
      <w:pPr>
        <w:pStyle w:val="Heading2Center"/>
        <w:rPr>
          <w:rtl/>
        </w:rPr>
      </w:pPr>
      <w:bookmarkStart w:id="1722" w:name="_Toc276961438"/>
      <w:bookmarkStart w:id="1723" w:name="_Toc301696245"/>
      <w:bookmarkStart w:id="1724" w:name="_Toc374950483"/>
      <w:bookmarkStart w:id="1725" w:name="_Toc258082266"/>
      <w:bookmarkStart w:id="1726" w:name="_Toc258082866"/>
      <w:r>
        <w:rPr>
          <w:rtl/>
        </w:rPr>
        <w:t>3</w:t>
      </w:r>
      <w:r w:rsidR="008C0B64">
        <w:rPr>
          <w:rtl/>
        </w:rPr>
        <w:t xml:space="preserve"> - </w:t>
      </w:r>
      <w:r>
        <w:rPr>
          <w:rtl/>
        </w:rPr>
        <w:t>باب حكم نسيان التسليم وتركه</w:t>
      </w:r>
      <w:bookmarkEnd w:id="1722"/>
      <w:bookmarkEnd w:id="1723"/>
      <w:bookmarkEnd w:id="1724"/>
      <w:bookmarkEnd w:id="1725"/>
      <w:bookmarkEnd w:id="1726"/>
    </w:p>
    <w:p w:rsidR="004C2631" w:rsidRDefault="004C2631" w:rsidP="003D212A">
      <w:pPr>
        <w:pStyle w:val="libNormal"/>
        <w:rPr>
          <w:rtl/>
        </w:rPr>
      </w:pPr>
      <w:r w:rsidRPr="00EA1EC2">
        <w:rPr>
          <w:rStyle w:val="libNormalChar"/>
          <w:rtl/>
        </w:rPr>
        <w:t>[ 8340 ]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فضالة</w:t>
      </w:r>
      <w:r w:rsidR="009315D2">
        <w:rPr>
          <w:rtl/>
        </w:rPr>
        <w:t>،</w:t>
      </w:r>
      <w:r>
        <w:rPr>
          <w:rtl/>
        </w:rPr>
        <w:t xml:space="preserve"> عن حسين بن عثمان</w:t>
      </w:r>
      <w:r w:rsidR="009315D2">
        <w:rPr>
          <w:rtl/>
        </w:rPr>
        <w:t>،</w:t>
      </w:r>
      <w:r>
        <w:rPr>
          <w:rtl/>
        </w:rPr>
        <w:t xml:space="preserve"> عن سماعة</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Pr>
          <w:rtl/>
        </w:rPr>
        <w:t xml:space="preserve">عليه </w:t>
      </w:r>
    </w:p>
    <w:p w:rsidR="004C2631" w:rsidRDefault="00457B21" w:rsidP="00457B21">
      <w:pPr>
        <w:pStyle w:val="libLine"/>
        <w:rPr>
          <w:rtl/>
        </w:rPr>
      </w:pPr>
      <w:r>
        <w:rPr>
          <w:rtl/>
        </w:rPr>
        <w:t>____________________</w:t>
      </w:r>
    </w:p>
    <w:p w:rsidR="004C2631" w:rsidRPr="002106C6" w:rsidRDefault="004C2631" w:rsidP="002106C6">
      <w:pPr>
        <w:pStyle w:val="libFootnote0"/>
        <w:rPr>
          <w:rtl/>
        </w:rPr>
      </w:pPr>
      <w:r w:rsidRPr="002106C6">
        <w:rPr>
          <w:rtl/>
        </w:rPr>
        <w:t>(</w:t>
      </w:r>
      <w:r w:rsidR="002106C6">
        <w:rPr>
          <w:rFonts w:hint="cs"/>
          <w:rtl/>
        </w:rPr>
        <w:t>1</w:t>
      </w:r>
      <w:r w:rsidRPr="002106C6">
        <w:rPr>
          <w:rtl/>
        </w:rPr>
        <w:t>) في الاصل</w:t>
      </w:r>
      <w:r w:rsidR="00CC1CFA" w:rsidRPr="002106C6">
        <w:rPr>
          <w:rtl/>
        </w:rPr>
        <w:t xml:space="preserve"> ( </w:t>
      </w:r>
      <w:r w:rsidRPr="002106C6">
        <w:rPr>
          <w:rtl/>
        </w:rPr>
        <w:t>لمما</w:t>
      </w:r>
      <w:r w:rsidR="00CC1CFA" w:rsidRPr="002106C6">
        <w:rPr>
          <w:rtl/>
        </w:rPr>
        <w:t xml:space="preserve"> ) </w:t>
      </w:r>
      <w:r w:rsidR="008C0B64" w:rsidRPr="002106C6">
        <w:rPr>
          <w:rtl/>
        </w:rPr>
        <w:t xml:space="preserve">- </w:t>
      </w:r>
      <w:r w:rsidRPr="002106C6">
        <w:rPr>
          <w:rtl/>
        </w:rPr>
        <w:t>كذا</w:t>
      </w:r>
      <w:r w:rsidR="008C0B64" w:rsidRPr="002106C6">
        <w:rPr>
          <w:rtl/>
        </w:rPr>
        <w:t xml:space="preserve"> -</w:t>
      </w:r>
      <w:r w:rsidRPr="002106C6">
        <w:rPr>
          <w:rtl/>
        </w:rPr>
        <w:t>.</w:t>
      </w:r>
    </w:p>
    <w:p w:rsidR="004C2631" w:rsidRPr="002106C6" w:rsidRDefault="004C2631" w:rsidP="002106C6">
      <w:pPr>
        <w:pStyle w:val="libFootnote0"/>
        <w:rPr>
          <w:rtl/>
        </w:rPr>
      </w:pPr>
      <w:r w:rsidRPr="002106C6">
        <w:rPr>
          <w:rtl/>
        </w:rPr>
        <w:t>16</w:t>
      </w:r>
      <w:r w:rsidR="008C0B64" w:rsidRPr="002106C6">
        <w:rPr>
          <w:rtl/>
        </w:rPr>
        <w:t xml:space="preserve"> - </w:t>
      </w:r>
      <w:r w:rsidRPr="002106C6">
        <w:rPr>
          <w:rtl/>
        </w:rPr>
        <w:t>قرب الاسناد</w:t>
      </w:r>
      <w:r w:rsidR="00166FE4" w:rsidRPr="002106C6">
        <w:rPr>
          <w:rtl/>
        </w:rPr>
        <w:t xml:space="preserve">: </w:t>
      </w:r>
      <w:r w:rsidRPr="002106C6">
        <w:rPr>
          <w:rtl/>
        </w:rPr>
        <w:t>96.</w:t>
      </w:r>
    </w:p>
    <w:p w:rsidR="004C2631" w:rsidRPr="002106C6" w:rsidRDefault="004C2631" w:rsidP="002106C6">
      <w:pPr>
        <w:pStyle w:val="libFootnote0"/>
        <w:rPr>
          <w:rtl/>
        </w:rPr>
      </w:pPr>
      <w:r w:rsidRPr="002106C6">
        <w:rPr>
          <w:rtl/>
        </w:rPr>
        <w:t>17</w:t>
      </w:r>
      <w:r w:rsidR="008C0B64" w:rsidRPr="002106C6">
        <w:rPr>
          <w:rtl/>
        </w:rPr>
        <w:t xml:space="preserve"> - </w:t>
      </w:r>
      <w:r w:rsidRPr="002106C6">
        <w:rPr>
          <w:rtl/>
        </w:rPr>
        <w:t>تقدم في الحديث 4 من البالب 11 من أبواب القراءة</w:t>
      </w:r>
      <w:r w:rsidR="009315D2" w:rsidRPr="002106C6">
        <w:rPr>
          <w:rtl/>
        </w:rPr>
        <w:t>،</w:t>
      </w:r>
      <w:r w:rsidRPr="002106C6">
        <w:rPr>
          <w:rtl/>
        </w:rPr>
        <w:t xml:space="preserve"> تقدم ما يدلّ على ذلك في الحديثين 10 و 11 من الباب 1 من أبواب أفعال الصلاة</w:t>
      </w:r>
      <w:r w:rsidR="009315D2" w:rsidRPr="002106C6">
        <w:rPr>
          <w:rtl/>
        </w:rPr>
        <w:t>،</w:t>
      </w:r>
      <w:r w:rsidRPr="002106C6">
        <w:rPr>
          <w:rtl/>
        </w:rPr>
        <w:t xml:space="preserve"> ويأتي ما يدل عليه في الحديث 3 من الباب 4 من هذه الأبواب</w:t>
      </w:r>
      <w:r w:rsidR="009315D2" w:rsidRPr="002106C6">
        <w:rPr>
          <w:rtl/>
        </w:rPr>
        <w:t>،</w:t>
      </w:r>
      <w:r w:rsidRPr="002106C6">
        <w:rPr>
          <w:rtl/>
        </w:rPr>
        <w:t xml:space="preserve"> وفي الحديث 3 من الباب 38 من أبواب التعقيب.</w:t>
      </w:r>
    </w:p>
    <w:p w:rsidR="004C2631" w:rsidRPr="002106C6" w:rsidRDefault="004C2631" w:rsidP="002106C6">
      <w:pPr>
        <w:pStyle w:val="libFootnoteCenterBold"/>
        <w:rPr>
          <w:rtl/>
        </w:rPr>
      </w:pPr>
      <w:r w:rsidRPr="002106C6">
        <w:rPr>
          <w:rtl/>
        </w:rPr>
        <w:t>الباب 3</w:t>
      </w:r>
    </w:p>
    <w:p w:rsidR="004C2631" w:rsidRPr="002106C6" w:rsidRDefault="004C2631" w:rsidP="002106C6">
      <w:pPr>
        <w:pStyle w:val="libFootnoteCenterBold"/>
        <w:rPr>
          <w:rtl/>
        </w:rPr>
      </w:pPr>
      <w:r w:rsidRPr="002106C6">
        <w:rPr>
          <w:rtl/>
        </w:rPr>
        <w:t>فيه 6 أحاديث</w:t>
      </w:r>
    </w:p>
    <w:p w:rsidR="004C2631" w:rsidRPr="002106C6" w:rsidRDefault="004C2631" w:rsidP="002106C6">
      <w:pPr>
        <w:pStyle w:val="libFootnote0"/>
        <w:rPr>
          <w:rtl/>
        </w:rPr>
      </w:pPr>
      <w:r w:rsidRPr="002106C6">
        <w:rPr>
          <w:rtl/>
        </w:rPr>
        <w:t>1</w:t>
      </w:r>
      <w:r w:rsidR="008C0B64" w:rsidRPr="002106C6">
        <w:rPr>
          <w:rtl/>
        </w:rPr>
        <w:t xml:space="preserve"> - </w:t>
      </w:r>
      <w:r w:rsidRPr="002106C6">
        <w:rPr>
          <w:rtl/>
        </w:rPr>
        <w:t>التهذيب 2</w:t>
      </w:r>
      <w:r w:rsidR="00166FE4" w:rsidRPr="002106C6">
        <w:rPr>
          <w:rtl/>
        </w:rPr>
        <w:t xml:space="preserve">: </w:t>
      </w:r>
      <w:r w:rsidRPr="002106C6">
        <w:rPr>
          <w:rtl/>
        </w:rPr>
        <w:t>159</w:t>
      </w:r>
      <w:r w:rsidR="001C44EB" w:rsidRPr="002106C6">
        <w:rPr>
          <w:rtl/>
        </w:rPr>
        <w:t>/</w:t>
      </w:r>
      <w:r w:rsidRPr="002106C6">
        <w:rPr>
          <w:rtl/>
        </w:rPr>
        <w:t>626.</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السلام</w:t>
      </w:r>
      <w:r w:rsidR="00CC1CFA" w:rsidRPr="00CC1CFA">
        <w:rPr>
          <w:rStyle w:val="libNormalChar"/>
          <w:rtl/>
        </w:rPr>
        <w:t xml:space="preserve"> ) </w:t>
      </w:r>
      <w:r>
        <w:rPr>
          <w:rtl/>
        </w:rPr>
        <w:t>قال</w:t>
      </w:r>
      <w:r w:rsidR="00166FE4" w:rsidRPr="00166FE4">
        <w:rPr>
          <w:rStyle w:val="libNormalChar"/>
          <w:rtl/>
        </w:rPr>
        <w:t xml:space="preserve">: </w:t>
      </w:r>
      <w:r>
        <w:rPr>
          <w:rtl/>
        </w:rPr>
        <w:t>إذا نسي الرجل أن يسلّم فإذا ولّى وجهه عن القبلة وقال</w:t>
      </w:r>
      <w:r w:rsidR="00166FE4" w:rsidRPr="00166FE4">
        <w:rPr>
          <w:rStyle w:val="libNormalChar"/>
          <w:rtl/>
        </w:rPr>
        <w:t xml:space="preserve">: </w:t>
      </w:r>
      <w:r>
        <w:rPr>
          <w:rtl/>
        </w:rPr>
        <w:t xml:space="preserve">السلام علينا وعلى عباد الله الصالحين فقد فرغ من صلاته. </w:t>
      </w:r>
    </w:p>
    <w:p w:rsidR="004C2631" w:rsidRDefault="004C2631" w:rsidP="002106C6">
      <w:pPr>
        <w:pStyle w:val="libNormal"/>
        <w:rPr>
          <w:rtl/>
        </w:rPr>
      </w:pPr>
      <w:r w:rsidRPr="00EA1EC2">
        <w:rPr>
          <w:rStyle w:val="libNormalChar"/>
          <w:rtl/>
        </w:rPr>
        <w:t>[ 8341 ]</w:t>
      </w:r>
      <w:r>
        <w:rPr>
          <w:rtl/>
        </w:rPr>
        <w:t xml:space="preserve"> 2</w:t>
      </w:r>
      <w:r w:rsidR="008C0B64">
        <w:rPr>
          <w:rtl/>
        </w:rPr>
        <w:t xml:space="preserve"> - </w:t>
      </w:r>
      <w:r>
        <w:rPr>
          <w:rtl/>
        </w:rPr>
        <w:t>وعنه</w:t>
      </w:r>
      <w:r w:rsidR="009315D2">
        <w:rPr>
          <w:rtl/>
        </w:rPr>
        <w:t>،</w:t>
      </w:r>
      <w:r>
        <w:rPr>
          <w:rtl/>
        </w:rPr>
        <w:t xml:space="preserve"> عن فضالة</w:t>
      </w:r>
      <w:r w:rsidR="009315D2">
        <w:rPr>
          <w:rtl/>
        </w:rPr>
        <w:t>،</w:t>
      </w:r>
      <w:r>
        <w:rPr>
          <w:rtl/>
        </w:rPr>
        <w:t xml:space="preserve"> عن أبان بن عثمان</w:t>
      </w:r>
      <w:r w:rsidR="009315D2">
        <w:rPr>
          <w:rtl/>
        </w:rPr>
        <w:t>،</w:t>
      </w:r>
      <w:r>
        <w:rPr>
          <w:rtl/>
        </w:rPr>
        <w:t xml:space="preserve"> عن زرارة</w:t>
      </w:r>
      <w:r w:rsidR="009315D2">
        <w:rPr>
          <w:rtl/>
        </w:rPr>
        <w:t>،</w:t>
      </w:r>
      <w:r>
        <w:rPr>
          <w:rtl/>
        </w:rPr>
        <w:t xml:space="preserve"> عن أبي جعفر </w:t>
      </w:r>
      <w:r w:rsidR="002106C6" w:rsidRPr="00CC1CFA">
        <w:rPr>
          <w:rStyle w:val="libNormalChar"/>
          <w:rtl/>
        </w:rPr>
        <w:t xml:space="preserve">( </w:t>
      </w:r>
      <w:r w:rsidR="002106C6">
        <w:rPr>
          <w:rStyle w:val="libAlaemChar"/>
          <w:rFonts w:hint="cs"/>
          <w:rtl/>
        </w:rPr>
        <w:t>عليه‌السلام</w:t>
      </w:r>
      <w:r w:rsidR="002106C6" w:rsidRPr="00CC1CFA">
        <w:rPr>
          <w:rStyle w:val="libNormalChar"/>
          <w:rFonts w:hint="cs"/>
          <w:rtl/>
        </w:rPr>
        <w:t xml:space="preserve"> ) </w:t>
      </w:r>
      <w:r w:rsidR="009315D2">
        <w:rPr>
          <w:rtl/>
        </w:rPr>
        <w:t>،</w:t>
      </w:r>
      <w:r>
        <w:rPr>
          <w:rtl/>
        </w:rPr>
        <w:t xml:space="preserve"> قال</w:t>
      </w:r>
      <w:r w:rsidR="00166FE4" w:rsidRPr="00166FE4">
        <w:rPr>
          <w:rStyle w:val="libNormalChar"/>
          <w:rtl/>
        </w:rPr>
        <w:t xml:space="preserve">: </w:t>
      </w:r>
      <w:r>
        <w:rPr>
          <w:rtl/>
        </w:rPr>
        <w:t>سألته عن الرجل يصلّي</w:t>
      </w:r>
      <w:r w:rsidR="009315D2">
        <w:rPr>
          <w:rtl/>
        </w:rPr>
        <w:t>،</w:t>
      </w:r>
      <w:r>
        <w:rPr>
          <w:rtl/>
        </w:rPr>
        <w:t xml:space="preserve"> ثمّ يجلس فيحدث قبل أن يسلّم؟ قال</w:t>
      </w:r>
      <w:r w:rsidR="00166FE4" w:rsidRPr="00166FE4">
        <w:rPr>
          <w:rStyle w:val="libNormalChar"/>
          <w:rtl/>
        </w:rPr>
        <w:t xml:space="preserve">: </w:t>
      </w:r>
      <w:r>
        <w:rPr>
          <w:rtl/>
        </w:rPr>
        <w:t>تّمت صلاته</w:t>
      </w:r>
      <w:r w:rsidR="009315D2">
        <w:rPr>
          <w:rtl/>
        </w:rPr>
        <w:t>،</w:t>
      </w:r>
      <w:r>
        <w:rPr>
          <w:rtl/>
        </w:rPr>
        <w:t xml:space="preserve"> وإن كان مع إمام فوجد فى بطنه أذى فسلّم في نفسه وقام فقد تّمت صلاته. </w:t>
      </w:r>
    </w:p>
    <w:p w:rsidR="004C2631" w:rsidRDefault="004C2631" w:rsidP="008C0B64">
      <w:pPr>
        <w:pStyle w:val="libNormal"/>
        <w:rPr>
          <w:rtl/>
        </w:rPr>
      </w:pPr>
      <w:r>
        <w:rPr>
          <w:rtl/>
        </w:rPr>
        <w:t>أقول</w:t>
      </w:r>
      <w:r w:rsidR="00166FE4" w:rsidRPr="00166FE4">
        <w:rPr>
          <w:rStyle w:val="libNormalChar"/>
          <w:rtl/>
        </w:rPr>
        <w:t xml:space="preserve">: </w:t>
      </w:r>
      <w:r>
        <w:rPr>
          <w:rtl/>
        </w:rPr>
        <w:t>هذا محمول على النسيان لبعض التسليمات أو للجميع فيقضي التسليم</w:t>
      </w:r>
      <w:r w:rsidR="009315D2">
        <w:rPr>
          <w:rtl/>
        </w:rPr>
        <w:t>،</w:t>
      </w:r>
      <w:r>
        <w:rPr>
          <w:rtl/>
        </w:rPr>
        <w:t xml:space="preserve"> لما مضى </w:t>
      </w:r>
      <w:r w:rsidRPr="004C2631">
        <w:rPr>
          <w:rStyle w:val="libFootnotenumChar"/>
          <w:rtl/>
        </w:rPr>
        <w:t>(1)</w:t>
      </w:r>
      <w:r>
        <w:rPr>
          <w:rtl/>
        </w:rPr>
        <w:t xml:space="preserve"> ويأتي </w:t>
      </w:r>
      <w:r w:rsidRPr="004C2631">
        <w:rPr>
          <w:rStyle w:val="libFootnotenumChar"/>
          <w:rtl/>
        </w:rPr>
        <w:t>(2)</w:t>
      </w:r>
      <w:r w:rsidR="009315D2">
        <w:rPr>
          <w:rtl/>
        </w:rPr>
        <w:t>،</w:t>
      </w:r>
      <w:r>
        <w:rPr>
          <w:rtl/>
        </w:rPr>
        <w:t xml:space="preserve"> ويحتمل التقيّة. </w:t>
      </w:r>
    </w:p>
    <w:p w:rsidR="004C2631" w:rsidRDefault="004C2631" w:rsidP="003D212A">
      <w:pPr>
        <w:pStyle w:val="libNormal"/>
        <w:rPr>
          <w:rtl/>
        </w:rPr>
      </w:pPr>
      <w:r w:rsidRPr="00EA1EC2">
        <w:rPr>
          <w:rStyle w:val="libNormalChar"/>
          <w:rtl/>
        </w:rPr>
        <w:t>[ 8342 ]</w:t>
      </w:r>
      <w:r>
        <w:rPr>
          <w:rtl/>
        </w:rPr>
        <w:t xml:space="preserve"> 3</w:t>
      </w:r>
      <w:r w:rsidR="008C0B64">
        <w:rPr>
          <w:rtl/>
        </w:rPr>
        <w:t xml:space="preserve"> - </w:t>
      </w:r>
      <w:r>
        <w:rPr>
          <w:rtl/>
        </w:rPr>
        <w:t>وعنه</w:t>
      </w:r>
      <w:r w:rsidR="009315D2">
        <w:rPr>
          <w:rtl/>
        </w:rPr>
        <w:t>،</w:t>
      </w:r>
      <w:r>
        <w:rPr>
          <w:rtl/>
        </w:rPr>
        <w:t xml:space="preserve"> عن محمّد بن سنان</w:t>
      </w:r>
      <w:r w:rsidR="009315D2">
        <w:rPr>
          <w:rtl/>
        </w:rPr>
        <w:t>،</w:t>
      </w:r>
      <w:r>
        <w:rPr>
          <w:rtl/>
        </w:rPr>
        <w:t xml:space="preserve"> عن ابن مسكان</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إذا نسي أن يسلّم خلف الإمام أجزأه تسليم الإمام. </w:t>
      </w:r>
    </w:p>
    <w:p w:rsidR="004C2631" w:rsidRDefault="004C2631" w:rsidP="002106C6">
      <w:pPr>
        <w:pStyle w:val="libNormal"/>
        <w:rPr>
          <w:rtl/>
        </w:rPr>
      </w:pPr>
      <w:r>
        <w:rPr>
          <w:rtl/>
        </w:rPr>
        <w:t>أقول</w:t>
      </w:r>
      <w:r w:rsidR="00166FE4" w:rsidRPr="00166FE4">
        <w:rPr>
          <w:rStyle w:val="libNormalChar"/>
          <w:rtl/>
        </w:rPr>
        <w:t xml:space="preserve">: </w:t>
      </w:r>
      <w:r>
        <w:rPr>
          <w:rtl/>
        </w:rPr>
        <w:t xml:space="preserve">تقدّم الوجه في مثله </w:t>
      </w:r>
      <w:r w:rsidRPr="004C2631">
        <w:rPr>
          <w:rStyle w:val="libFootnotenumChar"/>
          <w:rtl/>
        </w:rPr>
        <w:t>(</w:t>
      </w:r>
      <w:r w:rsidR="002106C6">
        <w:rPr>
          <w:rStyle w:val="libFootnotenumChar"/>
          <w:rFonts w:hint="cs"/>
          <w:rtl/>
        </w:rPr>
        <w:t>3</w:t>
      </w:r>
      <w:r w:rsidRPr="004C2631">
        <w:rPr>
          <w:rStyle w:val="libFootnotenumChar"/>
          <w:rtl/>
        </w:rPr>
        <w:t>)</w:t>
      </w:r>
      <w:r>
        <w:rPr>
          <w:rtl/>
        </w:rPr>
        <w:t xml:space="preserve">. </w:t>
      </w:r>
    </w:p>
    <w:p w:rsidR="004C2631" w:rsidRDefault="004C2631" w:rsidP="002106C6">
      <w:pPr>
        <w:pStyle w:val="libNormal"/>
        <w:rPr>
          <w:rtl/>
        </w:rPr>
      </w:pPr>
      <w:r w:rsidRPr="00EA1EC2">
        <w:rPr>
          <w:rStyle w:val="libNormalChar"/>
          <w:rtl/>
        </w:rPr>
        <w:t>[ 8343 ]</w:t>
      </w:r>
      <w:r>
        <w:rPr>
          <w:rtl/>
        </w:rPr>
        <w:t xml:space="preserve"> 4</w:t>
      </w:r>
      <w:r w:rsidR="008C0B64">
        <w:rPr>
          <w:rtl/>
        </w:rPr>
        <w:t xml:space="preserve"> - </w:t>
      </w:r>
      <w:r>
        <w:rPr>
          <w:rtl/>
        </w:rPr>
        <w:t>وبإسناده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التفتّ في صلاة مكتوبة من غير فراغ فأعد الصلاة إذا كان الالتفات فاحشاً</w:t>
      </w:r>
      <w:r w:rsidR="009315D2">
        <w:rPr>
          <w:rtl/>
        </w:rPr>
        <w:t>،</w:t>
      </w:r>
      <w:r>
        <w:rPr>
          <w:rtl/>
        </w:rPr>
        <w:t xml:space="preserve"> وإن كنت قد تشهّدت </w:t>
      </w:r>
      <w:r w:rsidRPr="004C2631">
        <w:rPr>
          <w:rStyle w:val="libFootnotenumChar"/>
          <w:rtl/>
        </w:rPr>
        <w:t>(</w:t>
      </w:r>
      <w:r w:rsidR="002106C6">
        <w:rPr>
          <w:rStyle w:val="libFootnotenumChar"/>
          <w:rFonts w:hint="cs"/>
          <w:rtl/>
        </w:rPr>
        <w:t>4</w:t>
      </w:r>
      <w:r w:rsidRPr="004C2631">
        <w:rPr>
          <w:rStyle w:val="libFootnotenumChar"/>
          <w:rtl/>
        </w:rPr>
        <w:t>)</w:t>
      </w:r>
      <w:r>
        <w:rPr>
          <w:rtl/>
        </w:rPr>
        <w:t xml:space="preserve"> فلا تعد. </w:t>
      </w:r>
    </w:p>
    <w:p w:rsidR="004C2631" w:rsidRDefault="00457B21" w:rsidP="00457B21">
      <w:pPr>
        <w:pStyle w:val="libLine"/>
        <w:rPr>
          <w:rtl/>
        </w:rPr>
      </w:pPr>
      <w:r>
        <w:rPr>
          <w:rtl/>
        </w:rPr>
        <w:t>____________________</w:t>
      </w:r>
    </w:p>
    <w:p w:rsidR="004C2631" w:rsidRPr="002106C6" w:rsidRDefault="004C2631" w:rsidP="002106C6">
      <w:pPr>
        <w:pStyle w:val="libFootnote0"/>
        <w:rPr>
          <w:rtl/>
        </w:rPr>
      </w:pPr>
      <w:r w:rsidRPr="002106C6">
        <w:rPr>
          <w:rtl/>
        </w:rPr>
        <w:t>2</w:t>
      </w:r>
      <w:r w:rsidR="008C0B64" w:rsidRPr="002106C6">
        <w:rPr>
          <w:rtl/>
        </w:rPr>
        <w:t xml:space="preserve"> - </w:t>
      </w:r>
      <w:r w:rsidRPr="002106C6">
        <w:rPr>
          <w:rtl/>
        </w:rPr>
        <w:t>التهذيب 2</w:t>
      </w:r>
      <w:r w:rsidR="00166FE4" w:rsidRPr="002106C6">
        <w:rPr>
          <w:rtl/>
        </w:rPr>
        <w:t xml:space="preserve">: </w:t>
      </w:r>
      <w:r w:rsidRPr="002106C6">
        <w:rPr>
          <w:rtl/>
        </w:rPr>
        <w:t>320</w:t>
      </w:r>
      <w:r w:rsidR="001C44EB" w:rsidRPr="002106C6">
        <w:rPr>
          <w:rtl/>
        </w:rPr>
        <w:t>/</w:t>
      </w:r>
      <w:r w:rsidRPr="002106C6">
        <w:rPr>
          <w:rtl/>
        </w:rPr>
        <w:t>1306 والاستبصار 1</w:t>
      </w:r>
      <w:r w:rsidR="00166FE4" w:rsidRPr="002106C6">
        <w:rPr>
          <w:rtl/>
        </w:rPr>
        <w:t xml:space="preserve">: </w:t>
      </w:r>
      <w:r w:rsidRPr="002106C6">
        <w:rPr>
          <w:rtl/>
        </w:rPr>
        <w:t>345</w:t>
      </w:r>
      <w:r w:rsidR="001C44EB" w:rsidRPr="002106C6">
        <w:rPr>
          <w:rtl/>
        </w:rPr>
        <w:t>/</w:t>
      </w:r>
      <w:r w:rsidRPr="002106C6">
        <w:rPr>
          <w:rtl/>
        </w:rPr>
        <w:t xml:space="preserve">1301 وذكر صدر الحديث. </w:t>
      </w:r>
    </w:p>
    <w:p w:rsidR="004C2631" w:rsidRPr="002106C6" w:rsidRDefault="004C2631" w:rsidP="002106C6">
      <w:pPr>
        <w:pStyle w:val="libFootnote0"/>
        <w:rPr>
          <w:rtl/>
        </w:rPr>
      </w:pPr>
      <w:r w:rsidRPr="002106C6">
        <w:rPr>
          <w:rtl/>
        </w:rPr>
        <w:t xml:space="preserve">(1) مضى في الحديث 1 من هذا الباب. </w:t>
      </w:r>
    </w:p>
    <w:p w:rsidR="004C2631" w:rsidRPr="002106C6" w:rsidRDefault="004C2631" w:rsidP="002106C6">
      <w:pPr>
        <w:pStyle w:val="libFootnote0"/>
        <w:rPr>
          <w:rtl/>
        </w:rPr>
      </w:pPr>
      <w:r w:rsidRPr="002106C6">
        <w:rPr>
          <w:rtl/>
        </w:rPr>
        <w:t>(2) يأتي في الحديث 5 من هذا الباب.</w:t>
      </w:r>
    </w:p>
    <w:p w:rsidR="004C2631" w:rsidRPr="002106C6" w:rsidRDefault="004C2631" w:rsidP="002106C6">
      <w:pPr>
        <w:pStyle w:val="libFootnote0"/>
        <w:rPr>
          <w:rtl/>
        </w:rPr>
      </w:pPr>
      <w:r w:rsidRPr="002106C6">
        <w:rPr>
          <w:rtl/>
        </w:rPr>
        <w:t>3</w:t>
      </w:r>
      <w:r w:rsidR="008C0B64" w:rsidRPr="002106C6">
        <w:rPr>
          <w:rtl/>
        </w:rPr>
        <w:t xml:space="preserve"> - </w:t>
      </w:r>
      <w:r w:rsidRPr="002106C6">
        <w:rPr>
          <w:rtl/>
        </w:rPr>
        <w:t>التهذيب 2</w:t>
      </w:r>
      <w:r w:rsidR="00166FE4" w:rsidRPr="002106C6">
        <w:rPr>
          <w:rtl/>
        </w:rPr>
        <w:t xml:space="preserve">: </w:t>
      </w:r>
      <w:r w:rsidRPr="002106C6">
        <w:rPr>
          <w:rtl/>
        </w:rPr>
        <w:t>160</w:t>
      </w:r>
      <w:r w:rsidR="001C44EB" w:rsidRPr="002106C6">
        <w:rPr>
          <w:rtl/>
        </w:rPr>
        <w:t>/</w:t>
      </w:r>
      <w:r w:rsidRPr="002106C6">
        <w:rPr>
          <w:rtl/>
        </w:rPr>
        <w:t xml:space="preserve">627. </w:t>
      </w:r>
    </w:p>
    <w:p w:rsidR="004C2631" w:rsidRPr="002106C6" w:rsidRDefault="004C2631" w:rsidP="002106C6">
      <w:pPr>
        <w:pStyle w:val="libFootnote0"/>
        <w:rPr>
          <w:rtl/>
        </w:rPr>
      </w:pPr>
      <w:r w:rsidRPr="002106C6">
        <w:rPr>
          <w:rtl/>
        </w:rPr>
        <w:t>(</w:t>
      </w:r>
      <w:r w:rsidR="002106C6">
        <w:rPr>
          <w:rFonts w:hint="cs"/>
          <w:rtl/>
        </w:rPr>
        <w:t>3</w:t>
      </w:r>
      <w:r w:rsidRPr="002106C6">
        <w:rPr>
          <w:rtl/>
        </w:rPr>
        <w:t>) تقدم في ذيل الحديث 2 من هذا الباب.</w:t>
      </w:r>
    </w:p>
    <w:p w:rsidR="004C2631" w:rsidRPr="002106C6" w:rsidRDefault="004C2631" w:rsidP="002106C6">
      <w:pPr>
        <w:pStyle w:val="libFootnote0"/>
        <w:rPr>
          <w:rtl/>
        </w:rPr>
      </w:pPr>
      <w:r w:rsidRPr="002106C6">
        <w:rPr>
          <w:rtl/>
        </w:rPr>
        <w:t>4</w:t>
      </w:r>
      <w:r w:rsidR="008C0B64" w:rsidRPr="002106C6">
        <w:rPr>
          <w:rtl/>
        </w:rPr>
        <w:t xml:space="preserve"> - </w:t>
      </w:r>
      <w:r w:rsidRPr="002106C6">
        <w:rPr>
          <w:rtl/>
        </w:rPr>
        <w:t>الاستبصار 1</w:t>
      </w:r>
      <w:r w:rsidR="00166FE4" w:rsidRPr="002106C6">
        <w:rPr>
          <w:rtl/>
        </w:rPr>
        <w:t xml:space="preserve">: </w:t>
      </w:r>
      <w:r w:rsidRPr="002106C6">
        <w:rPr>
          <w:rtl/>
        </w:rPr>
        <w:t>405</w:t>
      </w:r>
      <w:r w:rsidR="001C44EB" w:rsidRPr="002106C6">
        <w:rPr>
          <w:rtl/>
        </w:rPr>
        <w:t>/</w:t>
      </w:r>
      <w:r w:rsidRPr="002106C6">
        <w:rPr>
          <w:rtl/>
        </w:rPr>
        <w:t>1547</w:t>
      </w:r>
      <w:r w:rsidR="009315D2" w:rsidRPr="002106C6">
        <w:rPr>
          <w:rtl/>
        </w:rPr>
        <w:t>،</w:t>
      </w:r>
      <w:r w:rsidRPr="002106C6">
        <w:rPr>
          <w:rtl/>
        </w:rPr>
        <w:t xml:space="preserve"> والتهذيب 2</w:t>
      </w:r>
      <w:r w:rsidR="00166FE4" w:rsidRPr="002106C6">
        <w:rPr>
          <w:rtl/>
        </w:rPr>
        <w:t xml:space="preserve">: </w:t>
      </w:r>
      <w:r w:rsidRPr="002106C6">
        <w:rPr>
          <w:rtl/>
        </w:rPr>
        <w:t>323</w:t>
      </w:r>
      <w:r w:rsidR="001C44EB" w:rsidRPr="002106C6">
        <w:rPr>
          <w:rtl/>
        </w:rPr>
        <w:t>/</w:t>
      </w:r>
      <w:r w:rsidRPr="002106C6">
        <w:rPr>
          <w:rtl/>
        </w:rPr>
        <w:t>1322 ضمن حديث</w:t>
      </w:r>
      <w:r w:rsidR="009315D2" w:rsidRPr="002106C6">
        <w:rPr>
          <w:rtl/>
        </w:rPr>
        <w:t>،</w:t>
      </w:r>
      <w:r w:rsidRPr="002106C6">
        <w:rPr>
          <w:rtl/>
        </w:rPr>
        <w:t xml:space="preserve"> وأورده في الحديث 2 من الباب 3 من أبواب القواطع. </w:t>
      </w:r>
    </w:p>
    <w:p w:rsidR="004C2631" w:rsidRPr="002106C6" w:rsidRDefault="004C2631" w:rsidP="002106C6">
      <w:pPr>
        <w:pStyle w:val="libFootnote0"/>
        <w:rPr>
          <w:rtl/>
        </w:rPr>
      </w:pPr>
      <w:r w:rsidRPr="002106C6">
        <w:rPr>
          <w:rtl/>
        </w:rPr>
        <w:t>(</w:t>
      </w:r>
      <w:r w:rsidR="002106C6">
        <w:rPr>
          <w:rFonts w:hint="cs"/>
          <w:rtl/>
        </w:rPr>
        <w:t>4</w:t>
      </w:r>
      <w:r w:rsidRPr="002106C6">
        <w:rPr>
          <w:rtl/>
        </w:rPr>
        <w:t>) في نسخة</w:t>
      </w:r>
      <w:r w:rsidR="00166FE4" w:rsidRPr="002106C6">
        <w:rPr>
          <w:rtl/>
        </w:rPr>
        <w:t xml:space="preserve">: </w:t>
      </w:r>
      <w:r w:rsidRPr="002106C6">
        <w:rPr>
          <w:rtl/>
        </w:rPr>
        <w:t>تشهدت</w:t>
      </w:r>
      <w:r w:rsidR="00CC1CFA" w:rsidRPr="002106C6">
        <w:rPr>
          <w:rtl/>
        </w:rPr>
        <w:t xml:space="preserve"> ( </w:t>
      </w:r>
      <w:r w:rsidRPr="002106C6">
        <w:rPr>
          <w:rtl/>
        </w:rPr>
        <w:t>هامش المخطوط</w:t>
      </w:r>
      <w:r w:rsidR="00CC1CFA" w:rsidRPr="002106C6">
        <w:rPr>
          <w:rtl/>
        </w:rPr>
        <w:t xml:space="preserve"> ) </w:t>
      </w:r>
      <w:r w:rsidRPr="002106C6">
        <w:rPr>
          <w:rtl/>
        </w:rPr>
        <w:t>اي بدون (قد).</w:t>
      </w:r>
    </w:p>
    <w:p w:rsidR="008C0B64" w:rsidRDefault="008C0B64" w:rsidP="00CC1CFA">
      <w:pPr>
        <w:pStyle w:val="libNormal"/>
        <w:rPr>
          <w:rtl/>
        </w:rPr>
      </w:pPr>
      <w:r>
        <w:rPr>
          <w:rtl/>
        </w:rPr>
        <w:br w:type="page"/>
      </w:r>
    </w:p>
    <w:p w:rsidR="004C2631" w:rsidRDefault="004C2631" w:rsidP="002106C6">
      <w:pPr>
        <w:pStyle w:val="libNormal"/>
        <w:rPr>
          <w:rtl/>
        </w:rPr>
      </w:pPr>
      <w:r>
        <w:rPr>
          <w:rtl/>
        </w:rPr>
        <w:lastRenderedPageBreak/>
        <w:t>أقول</w:t>
      </w:r>
      <w:r w:rsidR="00166FE4" w:rsidRPr="00166FE4">
        <w:rPr>
          <w:rStyle w:val="libNormalChar"/>
          <w:rtl/>
        </w:rPr>
        <w:t xml:space="preserve">: </w:t>
      </w:r>
      <w:r>
        <w:rPr>
          <w:rtl/>
        </w:rPr>
        <w:t xml:space="preserve">يأتي حكم الالتفات في محلّة </w:t>
      </w:r>
      <w:r w:rsidRPr="004C2631">
        <w:rPr>
          <w:rStyle w:val="libFootnotenumChar"/>
          <w:rtl/>
        </w:rPr>
        <w:t>(</w:t>
      </w:r>
      <w:r w:rsidR="002106C6">
        <w:rPr>
          <w:rStyle w:val="libFootnotenumChar"/>
          <w:rFonts w:hint="cs"/>
          <w:rtl/>
        </w:rPr>
        <w:t>1</w:t>
      </w:r>
      <w:r w:rsidRPr="004C2631">
        <w:rPr>
          <w:rStyle w:val="libFootnotenumChar"/>
          <w:rtl/>
        </w:rPr>
        <w:t>)</w:t>
      </w:r>
      <w:r w:rsidR="009315D2">
        <w:rPr>
          <w:rtl/>
        </w:rPr>
        <w:t>،</w:t>
      </w:r>
      <w:r>
        <w:rPr>
          <w:rtl/>
        </w:rPr>
        <w:t xml:space="preserve"> ويمكن حمله هنا على ما لا يوجب الإعادة وحملها على الاستحباب</w:t>
      </w:r>
      <w:r w:rsidR="009315D2">
        <w:rPr>
          <w:rtl/>
        </w:rPr>
        <w:t>،</w:t>
      </w:r>
      <w:r>
        <w:rPr>
          <w:rtl/>
        </w:rPr>
        <w:t xml:space="preserve"> ويمكن كون الحكم خاصّاً بالالتفات</w:t>
      </w:r>
      <w:r w:rsidR="009315D2">
        <w:rPr>
          <w:rtl/>
        </w:rPr>
        <w:t>،</w:t>
      </w:r>
      <w:r>
        <w:rPr>
          <w:rtl/>
        </w:rPr>
        <w:t xml:space="preserve"> لأنّه مطلوب في التسليم</w:t>
      </w:r>
      <w:r w:rsidR="009315D2">
        <w:rPr>
          <w:rtl/>
        </w:rPr>
        <w:t>،</w:t>
      </w:r>
      <w:r>
        <w:rPr>
          <w:rtl/>
        </w:rPr>
        <w:t xml:space="preserve"> منهي عنه قبل محلّه</w:t>
      </w:r>
      <w:r w:rsidR="009315D2">
        <w:rPr>
          <w:rtl/>
        </w:rPr>
        <w:t>،</w:t>
      </w:r>
      <w:r>
        <w:rPr>
          <w:rtl/>
        </w:rPr>
        <w:t xml:space="preserve"> أو يحمل الالتفات بعد التشهّد على التسليم. </w:t>
      </w:r>
    </w:p>
    <w:p w:rsidR="004C2631" w:rsidRDefault="004C2631" w:rsidP="002106C6">
      <w:pPr>
        <w:pStyle w:val="libNormal"/>
        <w:rPr>
          <w:rtl/>
        </w:rPr>
      </w:pPr>
      <w:r w:rsidRPr="00EA1EC2">
        <w:rPr>
          <w:rStyle w:val="libNormalChar"/>
          <w:rtl/>
        </w:rPr>
        <w:t>[ 8344 ]</w:t>
      </w:r>
      <w:r>
        <w:rPr>
          <w:rtl/>
        </w:rPr>
        <w:t xml:space="preserve"> 5</w:t>
      </w:r>
      <w:r w:rsidR="008C0B64">
        <w:rPr>
          <w:rtl/>
        </w:rPr>
        <w:t xml:space="preserve"> - </w:t>
      </w:r>
      <w:r>
        <w:rPr>
          <w:rtl/>
        </w:rPr>
        <w:t>وبإسناده عن علي بن مهزيار</w:t>
      </w:r>
      <w:r w:rsidR="009315D2">
        <w:rPr>
          <w:rtl/>
        </w:rPr>
        <w:t>،</w:t>
      </w:r>
      <w:r>
        <w:rPr>
          <w:rtl/>
        </w:rPr>
        <w:t xml:space="preserve"> عن الحسن بن علي بن فضّال</w:t>
      </w:r>
      <w:r w:rsidR="009315D2">
        <w:rPr>
          <w:rtl/>
        </w:rPr>
        <w:t>،</w:t>
      </w:r>
      <w:r>
        <w:rPr>
          <w:rtl/>
        </w:rPr>
        <w:t xml:space="preserve"> عن يونس بن يعقوب قال</w:t>
      </w:r>
      <w:r w:rsidR="00166FE4" w:rsidRPr="00166FE4">
        <w:rPr>
          <w:rStyle w:val="libNormalChar"/>
          <w:rtl/>
        </w:rPr>
        <w:t xml:space="preserve">: </w:t>
      </w:r>
      <w:r>
        <w:rPr>
          <w:rtl/>
        </w:rPr>
        <w:t>قلت لأبي الحسن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صلّيت بقوم صلاة فقعدت للتشهّد ثمّ قمت ونسيت أن أُسلّم عليهم</w:t>
      </w:r>
      <w:r w:rsidR="009315D2">
        <w:rPr>
          <w:rtl/>
        </w:rPr>
        <w:t>،</w:t>
      </w:r>
      <w:r>
        <w:rPr>
          <w:rtl/>
        </w:rPr>
        <w:t xml:space="preserve"> فقالوا</w:t>
      </w:r>
      <w:r w:rsidR="00166FE4" w:rsidRPr="00166FE4">
        <w:rPr>
          <w:rStyle w:val="libNormalChar"/>
          <w:rtl/>
        </w:rPr>
        <w:t xml:space="preserve">: </w:t>
      </w:r>
      <w:r>
        <w:rPr>
          <w:rtl/>
        </w:rPr>
        <w:t>ما سلّمت علينا؟ فقال</w:t>
      </w:r>
      <w:r w:rsidR="00166FE4" w:rsidRPr="00166FE4">
        <w:rPr>
          <w:rStyle w:val="libNormalChar"/>
          <w:rtl/>
        </w:rPr>
        <w:t xml:space="preserve">: </w:t>
      </w:r>
      <w:r>
        <w:rPr>
          <w:rtl/>
        </w:rPr>
        <w:t>ألم تسلّم وأنت جالس؟ قلت</w:t>
      </w:r>
      <w:r w:rsidR="00166FE4" w:rsidRPr="00166FE4">
        <w:rPr>
          <w:rStyle w:val="libNormalChar"/>
          <w:rtl/>
        </w:rPr>
        <w:t xml:space="preserve">: </w:t>
      </w:r>
      <w:r>
        <w:rPr>
          <w:rtl/>
        </w:rPr>
        <w:t>بلى</w:t>
      </w:r>
      <w:r w:rsidR="009315D2">
        <w:rPr>
          <w:rtl/>
        </w:rPr>
        <w:t>،</w:t>
      </w:r>
      <w:r>
        <w:rPr>
          <w:rtl/>
        </w:rPr>
        <w:t xml:space="preserve"> قال</w:t>
      </w:r>
      <w:r w:rsidR="00166FE4" w:rsidRPr="00166FE4">
        <w:rPr>
          <w:rStyle w:val="libNormalChar"/>
          <w:rtl/>
        </w:rPr>
        <w:t xml:space="preserve">: </w:t>
      </w:r>
      <w:r>
        <w:rPr>
          <w:rtl/>
        </w:rPr>
        <w:t>فلا بأس عليك</w:t>
      </w:r>
      <w:r w:rsidR="009315D2">
        <w:rPr>
          <w:rtl/>
        </w:rPr>
        <w:t>،</w:t>
      </w:r>
      <w:r>
        <w:rPr>
          <w:rtl/>
        </w:rPr>
        <w:t xml:space="preserve"> ولو نسيت حين </w:t>
      </w:r>
      <w:r w:rsidRPr="004C2631">
        <w:rPr>
          <w:rStyle w:val="libFootnotenumChar"/>
          <w:rtl/>
        </w:rPr>
        <w:t>(</w:t>
      </w:r>
      <w:r w:rsidR="002106C6">
        <w:rPr>
          <w:rStyle w:val="libFootnotenumChar"/>
          <w:rFonts w:hint="cs"/>
          <w:rtl/>
        </w:rPr>
        <w:t>2</w:t>
      </w:r>
      <w:r w:rsidRPr="004C2631">
        <w:rPr>
          <w:rStyle w:val="libFootnotenumChar"/>
          <w:rtl/>
        </w:rPr>
        <w:t>)</w:t>
      </w:r>
      <w:r>
        <w:rPr>
          <w:rtl/>
        </w:rPr>
        <w:t xml:space="preserve"> قالوا لك ذلك استقبلتهم بوجهك وقلت</w:t>
      </w:r>
      <w:r w:rsidR="00166FE4" w:rsidRPr="00166FE4">
        <w:rPr>
          <w:rStyle w:val="libNormalChar"/>
          <w:rtl/>
        </w:rPr>
        <w:t xml:space="preserve">: </w:t>
      </w:r>
      <w:r>
        <w:rPr>
          <w:rtl/>
        </w:rPr>
        <w:t xml:space="preserve">السلام عليكم. </w:t>
      </w:r>
    </w:p>
    <w:p w:rsidR="004C2631" w:rsidRDefault="004C2631" w:rsidP="002106C6">
      <w:pPr>
        <w:pStyle w:val="libNormal"/>
        <w:rPr>
          <w:rtl/>
        </w:rPr>
      </w:pPr>
      <w:r>
        <w:rPr>
          <w:rtl/>
        </w:rPr>
        <w:t>ورواه الحميري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محمّد بن عبد الحميد</w:t>
      </w:r>
      <w:r w:rsidR="009315D2">
        <w:rPr>
          <w:rtl/>
        </w:rPr>
        <w:t>،</w:t>
      </w:r>
      <w:r>
        <w:rPr>
          <w:rtl/>
        </w:rPr>
        <w:t xml:space="preserve"> عن يونس بن يعقوب</w:t>
      </w:r>
      <w:r w:rsidR="009315D2">
        <w:rPr>
          <w:rtl/>
        </w:rPr>
        <w:t>،</w:t>
      </w:r>
      <w:r>
        <w:rPr>
          <w:rtl/>
        </w:rPr>
        <w:t xml:space="preserve"> مثله </w:t>
      </w:r>
      <w:r w:rsidRPr="004C2631">
        <w:rPr>
          <w:rStyle w:val="libFootnotenumChar"/>
          <w:rtl/>
        </w:rPr>
        <w:t>(</w:t>
      </w:r>
      <w:r w:rsidR="002106C6">
        <w:rPr>
          <w:rStyle w:val="libFootnotenumChar"/>
          <w:rFonts w:hint="cs"/>
          <w:rtl/>
        </w:rPr>
        <w:t>3</w:t>
      </w:r>
      <w:r w:rsidRPr="004C2631">
        <w:rPr>
          <w:rStyle w:val="libFootnotenumChar"/>
          <w:rtl/>
        </w:rPr>
        <w:t>)</w:t>
      </w:r>
      <w:r>
        <w:rPr>
          <w:rtl/>
        </w:rPr>
        <w:t xml:space="preserve">. </w:t>
      </w:r>
    </w:p>
    <w:p w:rsidR="004C2631" w:rsidRDefault="004C2631" w:rsidP="002106C6">
      <w:pPr>
        <w:pStyle w:val="libNormal"/>
        <w:rPr>
          <w:rtl/>
        </w:rPr>
      </w:pPr>
      <w:r w:rsidRPr="00EA1EC2">
        <w:rPr>
          <w:rStyle w:val="libNormalChar"/>
          <w:rtl/>
        </w:rPr>
        <w:t>[ 8345 ]</w:t>
      </w:r>
      <w:r>
        <w:rPr>
          <w:rtl/>
        </w:rPr>
        <w:t xml:space="preserve"> 6</w:t>
      </w:r>
      <w:r w:rsidR="008C0B64">
        <w:rPr>
          <w:rtl/>
        </w:rPr>
        <w:t xml:space="preserve"> - </w:t>
      </w:r>
      <w:r>
        <w:rPr>
          <w:rtl/>
        </w:rPr>
        <w:t>وبإسناده عن محمّد بن علي بن محبوب</w:t>
      </w:r>
      <w:r w:rsidR="009315D2">
        <w:rPr>
          <w:rtl/>
        </w:rPr>
        <w:t>،</w:t>
      </w:r>
      <w:r>
        <w:rPr>
          <w:rtl/>
        </w:rPr>
        <w:t xml:space="preserve"> عن الحسن بن علي الكوفي</w:t>
      </w:r>
      <w:r w:rsidR="009315D2">
        <w:rPr>
          <w:rtl/>
        </w:rPr>
        <w:t>،</w:t>
      </w:r>
      <w:r>
        <w:rPr>
          <w:rtl/>
        </w:rPr>
        <w:t xml:space="preserve"> عن الحسن بن علي بن فضّال</w:t>
      </w:r>
      <w:r w:rsidR="009315D2">
        <w:rPr>
          <w:rtl/>
        </w:rPr>
        <w:t>،</w:t>
      </w:r>
      <w:r>
        <w:rPr>
          <w:rtl/>
        </w:rPr>
        <w:t xml:space="preserve"> عن غالب بن عثمان</w:t>
      </w:r>
      <w:r w:rsidR="009315D2">
        <w:rPr>
          <w:rtl/>
        </w:rPr>
        <w:t>،</w:t>
      </w:r>
      <w:r>
        <w:rPr>
          <w:rtl/>
        </w:rPr>
        <w:t xml:space="preserve"> عن أبي عبد الله </w:t>
      </w:r>
      <w:r w:rsidR="002106C6" w:rsidRPr="00CC1CFA">
        <w:rPr>
          <w:rStyle w:val="libNormalChar"/>
          <w:rtl/>
        </w:rPr>
        <w:t xml:space="preserve">( </w:t>
      </w:r>
      <w:r w:rsidR="002106C6" w:rsidRPr="00CC1CFA">
        <w:rPr>
          <w:rStyle w:val="libAlaemChar"/>
          <w:rFonts w:hint="cs"/>
          <w:rtl/>
        </w:rPr>
        <w:t>عليه‌السلام</w:t>
      </w:r>
      <w:r w:rsidR="002106C6" w:rsidRPr="00CC1CFA">
        <w:rPr>
          <w:rStyle w:val="libNormalChar"/>
          <w:rFonts w:hint="cs"/>
          <w:rtl/>
        </w:rPr>
        <w:t xml:space="preserve"> )</w:t>
      </w:r>
      <w:r w:rsidR="002106C6">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الرجل يصلّي المكتوبة فيقضي صلاته ويتشهّد ثمّ ينام قبل أن يسلّم؟ قال</w:t>
      </w:r>
      <w:r w:rsidR="00166FE4" w:rsidRPr="00166FE4">
        <w:rPr>
          <w:rStyle w:val="libNormalChar"/>
          <w:rtl/>
        </w:rPr>
        <w:t xml:space="preserve">: </w:t>
      </w:r>
      <w:r>
        <w:rPr>
          <w:rtl/>
        </w:rPr>
        <w:t>تّمت صلاته</w:t>
      </w:r>
      <w:r w:rsidR="009315D2">
        <w:rPr>
          <w:rtl/>
        </w:rPr>
        <w:t>،</w:t>
      </w:r>
      <w:r>
        <w:rPr>
          <w:rtl/>
        </w:rPr>
        <w:t xml:space="preserve"> وإن كان رعافاً غسله ثم رجع فسلّم. </w:t>
      </w:r>
    </w:p>
    <w:p w:rsidR="004C2631" w:rsidRDefault="004C2631" w:rsidP="002106C6">
      <w:pPr>
        <w:pStyle w:val="libNormal"/>
        <w:rPr>
          <w:rtl/>
        </w:rPr>
      </w:pPr>
      <w:r>
        <w:rPr>
          <w:rtl/>
        </w:rPr>
        <w:t>أقول</w:t>
      </w:r>
      <w:r w:rsidR="00166FE4" w:rsidRPr="00166FE4">
        <w:rPr>
          <w:rStyle w:val="libNormalChar"/>
          <w:rtl/>
        </w:rPr>
        <w:t xml:space="preserve">: </w:t>
      </w:r>
      <w:r>
        <w:rPr>
          <w:rtl/>
        </w:rPr>
        <w:t xml:space="preserve">وتقدّم الوجه في مثله </w:t>
      </w:r>
      <w:r w:rsidRPr="004C2631">
        <w:rPr>
          <w:rStyle w:val="libFootnotenumChar"/>
          <w:rtl/>
        </w:rPr>
        <w:t>(</w:t>
      </w:r>
      <w:r w:rsidR="002106C6">
        <w:rPr>
          <w:rStyle w:val="libFootnotenumChar"/>
          <w:rFonts w:hint="cs"/>
          <w:rtl/>
        </w:rPr>
        <w:t>4</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2106C6" w:rsidRDefault="004C2631" w:rsidP="002106C6">
      <w:pPr>
        <w:pStyle w:val="libFootnote0"/>
        <w:rPr>
          <w:rtl/>
        </w:rPr>
      </w:pPr>
      <w:r w:rsidRPr="002106C6">
        <w:rPr>
          <w:rtl/>
        </w:rPr>
        <w:t>(</w:t>
      </w:r>
      <w:r w:rsidR="002106C6">
        <w:rPr>
          <w:rFonts w:hint="cs"/>
          <w:rtl/>
        </w:rPr>
        <w:t>1</w:t>
      </w:r>
      <w:r w:rsidRPr="002106C6">
        <w:rPr>
          <w:rtl/>
        </w:rPr>
        <w:t>) يأتي في الباب 3 من أبواب القواطع.</w:t>
      </w:r>
    </w:p>
    <w:p w:rsidR="004C2631" w:rsidRPr="002106C6" w:rsidRDefault="004C2631" w:rsidP="002106C6">
      <w:pPr>
        <w:pStyle w:val="libFootnote0"/>
        <w:rPr>
          <w:rtl/>
        </w:rPr>
      </w:pPr>
      <w:r w:rsidRPr="002106C6">
        <w:rPr>
          <w:rtl/>
        </w:rPr>
        <w:t>5</w:t>
      </w:r>
      <w:r w:rsidR="008C0B64" w:rsidRPr="002106C6">
        <w:rPr>
          <w:rtl/>
        </w:rPr>
        <w:t xml:space="preserve"> - </w:t>
      </w:r>
      <w:r w:rsidRPr="002106C6">
        <w:rPr>
          <w:rtl/>
        </w:rPr>
        <w:t>التهذيب 2</w:t>
      </w:r>
      <w:r w:rsidR="00166FE4" w:rsidRPr="002106C6">
        <w:rPr>
          <w:rtl/>
        </w:rPr>
        <w:t xml:space="preserve">: </w:t>
      </w:r>
      <w:r w:rsidRPr="002106C6">
        <w:rPr>
          <w:rtl/>
        </w:rPr>
        <w:t>348</w:t>
      </w:r>
      <w:r w:rsidR="001C44EB" w:rsidRPr="002106C6">
        <w:rPr>
          <w:rtl/>
        </w:rPr>
        <w:t>/</w:t>
      </w:r>
      <w:r w:rsidRPr="002106C6">
        <w:rPr>
          <w:rtl/>
        </w:rPr>
        <w:t xml:space="preserve">1442. </w:t>
      </w:r>
    </w:p>
    <w:p w:rsidR="004C2631" w:rsidRPr="002106C6" w:rsidRDefault="004C2631" w:rsidP="002106C6">
      <w:pPr>
        <w:pStyle w:val="libFootnote0"/>
        <w:rPr>
          <w:rtl/>
        </w:rPr>
      </w:pPr>
      <w:r w:rsidRPr="002106C6">
        <w:rPr>
          <w:rtl/>
        </w:rPr>
        <w:t>(</w:t>
      </w:r>
      <w:r w:rsidR="002106C6">
        <w:rPr>
          <w:rFonts w:hint="cs"/>
          <w:rtl/>
        </w:rPr>
        <w:t>2</w:t>
      </w:r>
      <w:r w:rsidRPr="002106C6">
        <w:rPr>
          <w:rtl/>
        </w:rPr>
        <w:t>) فى هامش الاصل</w:t>
      </w:r>
      <w:r w:rsidR="00CC1CFA" w:rsidRPr="002106C6">
        <w:rPr>
          <w:rtl/>
        </w:rPr>
        <w:t xml:space="preserve"> ( </w:t>
      </w:r>
      <w:r w:rsidRPr="002106C6">
        <w:rPr>
          <w:rtl/>
        </w:rPr>
        <w:t>حتى</w:t>
      </w:r>
      <w:r w:rsidR="00CC1CFA" w:rsidRPr="002106C6">
        <w:rPr>
          <w:rtl/>
        </w:rPr>
        <w:t xml:space="preserve"> ) </w:t>
      </w:r>
      <w:r w:rsidRPr="002106C6">
        <w:rPr>
          <w:rtl/>
        </w:rPr>
        <w:t>عن نسخة بدل</w:t>
      </w:r>
      <w:r w:rsidR="00CC1CFA" w:rsidRPr="002106C6">
        <w:rPr>
          <w:rtl/>
        </w:rPr>
        <w:t xml:space="preserve"> ( </w:t>
      </w:r>
      <w:r w:rsidRPr="002106C6">
        <w:rPr>
          <w:rtl/>
        </w:rPr>
        <w:t xml:space="preserve">حين ). </w:t>
      </w:r>
    </w:p>
    <w:p w:rsidR="004C2631" w:rsidRPr="002106C6" w:rsidRDefault="004C2631" w:rsidP="002106C6">
      <w:pPr>
        <w:pStyle w:val="libFootnote0"/>
        <w:rPr>
          <w:rtl/>
        </w:rPr>
      </w:pPr>
      <w:r w:rsidRPr="002106C6">
        <w:rPr>
          <w:rtl/>
        </w:rPr>
        <w:t>(</w:t>
      </w:r>
      <w:r w:rsidR="002106C6">
        <w:rPr>
          <w:rFonts w:hint="cs"/>
          <w:rtl/>
        </w:rPr>
        <w:t>3</w:t>
      </w:r>
      <w:r w:rsidRPr="002106C6">
        <w:rPr>
          <w:rtl/>
        </w:rPr>
        <w:t>) قرب الاسناد</w:t>
      </w:r>
      <w:r w:rsidR="00166FE4" w:rsidRPr="002106C6">
        <w:rPr>
          <w:rtl/>
        </w:rPr>
        <w:t xml:space="preserve">: </w:t>
      </w:r>
      <w:r w:rsidRPr="002106C6">
        <w:rPr>
          <w:rtl/>
        </w:rPr>
        <w:t>128.</w:t>
      </w:r>
    </w:p>
    <w:p w:rsidR="004C2631" w:rsidRPr="002106C6" w:rsidRDefault="004C2631" w:rsidP="002106C6">
      <w:pPr>
        <w:pStyle w:val="libFootnote0"/>
        <w:rPr>
          <w:rtl/>
        </w:rPr>
      </w:pPr>
      <w:r w:rsidRPr="002106C6">
        <w:rPr>
          <w:rtl/>
        </w:rPr>
        <w:t>6</w:t>
      </w:r>
      <w:r w:rsidR="008C0B64" w:rsidRPr="002106C6">
        <w:rPr>
          <w:rtl/>
        </w:rPr>
        <w:t xml:space="preserve"> - </w:t>
      </w:r>
      <w:r w:rsidRPr="002106C6">
        <w:rPr>
          <w:rtl/>
        </w:rPr>
        <w:t>التهذيب 2</w:t>
      </w:r>
      <w:r w:rsidR="00166FE4" w:rsidRPr="002106C6">
        <w:rPr>
          <w:rtl/>
        </w:rPr>
        <w:t xml:space="preserve">: </w:t>
      </w:r>
      <w:r w:rsidRPr="002106C6">
        <w:rPr>
          <w:rtl/>
        </w:rPr>
        <w:t>319</w:t>
      </w:r>
      <w:r w:rsidR="001C44EB" w:rsidRPr="002106C6">
        <w:rPr>
          <w:rtl/>
        </w:rPr>
        <w:t>/</w:t>
      </w:r>
      <w:r w:rsidRPr="002106C6">
        <w:rPr>
          <w:rtl/>
        </w:rPr>
        <w:t xml:space="preserve">1304. </w:t>
      </w:r>
    </w:p>
    <w:p w:rsidR="004C2631" w:rsidRPr="002106C6" w:rsidRDefault="004C2631" w:rsidP="002106C6">
      <w:pPr>
        <w:pStyle w:val="libFootnote0"/>
        <w:rPr>
          <w:rtl/>
        </w:rPr>
      </w:pPr>
      <w:r w:rsidRPr="002106C6">
        <w:rPr>
          <w:rtl/>
        </w:rPr>
        <w:t>(</w:t>
      </w:r>
      <w:r w:rsidR="002106C6">
        <w:rPr>
          <w:rFonts w:hint="cs"/>
          <w:rtl/>
        </w:rPr>
        <w:t>4</w:t>
      </w:r>
      <w:r w:rsidRPr="002106C6">
        <w:rPr>
          <w:rtl/>
        </w:rPr>
        <w:t xml:space="preserve">) تقدم في ذيل الحديث 2 من هذا الباب. </w:t>
      </w:r>
    </w:p>
    <w:p w:rsidR="008C0B64" w:rsidRDefault="008C0B64" w:rsidP="00CC1CFA">
      <w:pPr>
        <w:pStyle w:val="libNormal"/>
        <w:rPr>
          <w:rtl/>
        </w:rPr>
      </w:pPr>
      <w:r>
        <w:rPr>
          <w:rtl/>
        </w:rPr>
        <w:br w:type="page"/>
      </w:r>
    </w:p>
    <w:p w:rsidR="004C2631" w:rsidRDefault="004C2631" w:rsidP="004C2631">
      <w:pPr>
        <w:pStyle w:val="Heading2Center"/>
        <w:rPr>
          <w:rtl/>
        </w:rPr>
      </w:pPr>
      <w:bookmarkStart w:id="1727" w:name="_Toc276961439"/>
      <w:bookmarkStart w:id="1728" w:name="_Toc301696246"/>
      <w:bookmarkStart w:id="1729" w:name="_Toc374950484"/>
      <w:bookmarkStart w:id="1730" w:name="_Toc258082267"/>
      <w:bookmarkStart w:id="1731" w:name="_Toc258082867"/>
      <w:r>
        <w:rPr>
          <w:rtl/>
        </w:rPr>
        <w:lastRenderedPageBreak/>
        <w:t>4</w:t>
      </w:r>
      <w:r w:rsidR="008C0B64">
        <w:rPr>
          <w:rtl/>
        </w:rPr>
        <w:t xml:space="preserve"> - </w:t>
      </w:r>
      <w:r>
        <w:rPr>
          <w:rtl/>
        </w:rPr>
        <w:t>باب كيفيّة التسليم</w:t>
      </w:r>
      <w:r w:rsidR="009315D2">
        <w:rPr>
          <w:rtl/>
        </w:rPr>
        <w:t>،</w:t>
      </w:r>
      <w:r>
        <w:rPr>
          <w:rtl/>
        </w:rPr>
        <w:t xml:space="preserve"> وجملة من أحكامه</w:t>
      </w:r>
      <w:bookmarkEnd w:id="1727"/>
      <w:bookmarkEnd w:id="1728"/>
      <w:bookmarkEnd w:id="1729"/>
      <w:bookmarkEnd w:id="1730"/>
      <w:bookmarkEnd w:id="1731"/>
    </w:p>
    <w:p w:rsidR="004C2631" w:rsidRDefault="004C2631" w:rsidP="002106C6">
      <w:pPr>
        <w:pStyle w:val="libNormal"/>
        <w:rPr>
          <w:rtl/>
        </w:rPr>
      </w:pPr>
      <w:r w:rsidRPr="00EA1EC2">
        <w:rPr>
          <w:rStyle w:val="libNormalChar"/>
          <w:rtl/>
        </w:rPr>
        <w:t>[ 8346 ]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فضالة بن أيّوب</w:t>
      </w:r>
      <w:r w:rsidR="009315D2">
        <w:rPr>
          <w:rtl/>
        </w:rPr>
        <w:t>،</w:t>
      </w:r>
      <w:r>
        <w:rPr>
          <w:rtl/>
        </w:rPr>
        <w:t xml:space="preserve"> عن الحسين بن عثمان </w:t>
      </w:r>
      <w:r w:rsidRPr="004C2631">
        <w:rPr>
          <w:rStyle w:val="libFootnotenumChar"/>
          <w:rtl/>
        </w:rPr>
        <w:t>(1)</w:t>
      </w:r>
      <w:r w:rsidR="009315D2">
        <w:rPr>
          <w:rtl/>
        </w:rPr>
        <w:t>،</w:t>
      </w:r>
      <w:r>
        <w:rPr>
          <w:rtl/>
        </w:rPr>
        <w:t xml:space="preserve"> عن الحلبي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كلّ ما ذكرت الله عزّ وجلّ به والنبي</w:t>
      </w:r>
      <w:r w:rsidR="002106C6">
        <w:rPr>
          <w:rFonts w:hint="cs"/>
          <w:rtl/>
        </w:rPr>
        <w:t xml:space="preserve"> </w:t>
      </w:r>
      <w:r w:rsidR="002106C6"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فهومن الصلاة</w:t>
      </w:r>
      <w:r w:rsidR="009315D2">
        <w:rPr>
          <w:rtl/>
        </w:rPr>
        <w:t>،</w:t>
      </w:r>
      <w:r>
        <w:rPr>
          <w:rtl/>
        </w:rPr>
        <w:t xml:space="preserve"> وإن قلت</w:t>
      </w:r>
      <w:r w:rsidR="00166FE4" w:rsidRPr="00166FE4">
        <w:rPr>
          <w:rStyle w:val="libNormalChar"/>
          <w:rtl/>
        </w:rPr>
        <w:t xml:space="preserve">: </w:t>
      </w:r>
      <w:r>
        <w:rPr>
          <w:rtl/>
        </w:rPr>
        <w:t>السلام علينا وعلى عباد الله الصالحين</w:t>
      </w:r>
      <w:r w:rsidR="009315D2">
        <w:rPr>
          <w:rtl/>
        </w:rPr>
        <w:t>،</w:t>
      </w:r>
      <w:r>
        <w:rPr>
          <w:rtl/>
        </w:rPr>
        <w:t xml:space="preserve"> فقد انصرفت. </w:t>
      </w:r>
    </w:p>
    <w:p w:rsidR="004C2631" w:rsidRDefault="004C2631" w:rsidP="008C0B64">
      <w:pPr>
        <w:pStyle w:val="libNormal"/>
        <w:rPr>
          <w:rtl/>
        </w:rPr>
      </w:pPr>
      <w:r>
        <w:rPr>
          <w:rtl/>
        </w:rPr>
        <w:t>ورواه الكليني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مثله </w:t>
      </w:r>
      <w:r w:rsidRPr="004C2631">
        <w:rPr>
          <w:rStyle w:val="libFootnotenumChar"/>
          <w:rtl/>
        </w:rPr>
        <w:t>(2)</w:t>
      </w:r>
      <w:r>
        <w:rPr>
          <w:rtl/>
        </w:rPr>
        <w:t xml:space="preserve">. </w:t>
      </w:r>
    </w:p>
    <w:p w:rsidR="004C2631" w:rsidRDefault="004C2631" w:rsidP="002106C6">
      <w:pPr>
        <w:pStyle w:val="libNormal"/>
        <w:rPr>
          <w:rtl/>
        </w:rPr>
      </w:pPr>
      <w:r w:rsidRPr="00EA1EC2">
        <w:rPr>
          <w:rStyle w:val="libNormalChar"/>
          <w:rtl/>
        </w:rPr>
        <w:t>[ 8347 ]</w:t>
      </w:r>
      <w:r>
        <w:rPr>
          <w:rtl/>
        </w:rPr>
        <w:t xml:space="preserve"> 2</w:t>
      </w:r>
      <w:r w:rsidR="008C0B64">
        <w:rPr>
          <w:rtl/>
        </w:rPr>
        <w:t xml:space="preserve"> - </w:t>
      </w:r>
      <w:r>
        <w:rPr>
          <w:rtl/>
        </w:rPr>
        <w:t>وبإسناده عن محمّد بن علي بن محبوب</w:t>
      </w:r>
      <w:r w:rsidR="009315D2">
        <w:rPr>
          <w:rtl/>
        </w:rPr>
        <w:t>،</w:t>
      </w:r>
      <w:r>
        <w:rPr>
          <w:rtl/>
        </w:rPr>
        <w:t xml:space="preserve"> عن أحمد بن الحسن بن علي بن فضّال</w:t>
      </w:r>
      <w:r w:rsidR="009315D2">
        <w:rPr>
          <w:rtl/>
        </w:rPr>
        <w:t>،</w:t>
      </w:r>
      <w:r>
        <w:rPr>
          <w:rtl/>
        </w:rPr>
        <w:t xml:space="preserve"> عن علي بن يعقوب الهاشمي</w:t>
      </w:r>
      <w:r w:rsidR="009315D2">
        <w:rPr>
          <w:rtl/>
        </w:rPr>
        <w:t>،</w:t>
      </w:r>
      <w:r>
        <w:rPr>
          <w:rtl/>
        </w:rPr>
        <w:t xml:space="preserve"> عن مروان بن مسلم</w:t>
      </w:r>
      <w:r w:rsidR="009315D2">
        <w:rPr>
          <w:rtl/>
        </w:rPr>
        <w:t>،</w:t>
      </w:r>
      <w:r>
        <w:rPr>
          <w:rtl/>
        </w:rPr>
        <w:t xml:space="preserve"> عن أبي كهمس</w:t>
      </w:r>
      <w:r w:rsidR="009315D2">
        <w:rPr>
          <w:rtl/>
        </w:rPr>
        <w:t>،</w:t>
      </w:r>
      <w:r>
        <w:rPr>
          <w:rtl/>
        </w:rPr>
        <w:t xml:space="preserve"> عن أبي عبد الله </w:t>
      </w:r>
      <w:r w:rsidR="002106C6" w:rsidRPr="00CC1CFA">
        <w:rPr>
          <w:rStyle w:val="libNormalChar"/>
          <w:rtl/>
        </w:rPr>
        <w:t xml:space="preserve">( </w:t>
      </w:r>
      <w:r w:rsidR="002106C6" w:rsidRPr="00CC1CFA">
        <w:rPr>
          <w:rStyle w:val="libAlaemChar"/>
          <w:rFonts w:hint="cs"/>
          <w:rtl/>
        </w:rPr>
        <w:t>عليه‌السلام</w:t>
      </w:r>
      <w:r w:rsidR="002106C6" w:rsidRPr="00CC1CFA">
        <w:rPr>
          <w:rStyle w:val="libNormalChar"/>
          <w:rFonts w:hint="cs"/>
          <w:rtl/>
        </w:rPr>
        <w:t xml:space="preserve"> )</w:t>
      </w:r>
      <w:r w:rsidR="002106C6">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الركعتين الأوّلتين إذا جلست فيهما للتشهّد فقلت وأنا جالس</w:t>
      </w:r>
      <w:r w:rsidR="00166FE4" w:rsidRPr="00166FE4">
        <w:rPr>
          <w:rStyle w:val="libNormalChar"/>
          <w:rtl/>
        </w:rPr>
        <w:t xml:space="preserve">: </w:t>
      </w:r>
      <w:r>
        <w:rPr>
          <w:rtl/>
        </w:rPr>
        <w:t>السلام عليك أيّها النبي ورحمة الله وبركاته</w:t>
      </w:r>
      <w:r w:rsidR="009315D2">
        <w:rPr>
          <w:rtl/>
        </w:rPr>
        <w:t>،</w:t>
      </w:r>
      <w:r>
        <w:rPr>
          <w:rtl/>
        </w:rPr>
        <w:t xml:space="preserve"> انصراف </w:t>
      </w:r>
      <w:r w:rsidRPr="004C2631">
        <w:rPr>
          <w:rStyle w:val="libFootnotenumChar"/>
          <w:rtl/>
        </w:rPr>
        <w:t>(</w:t>
      </w:r>
      <w:r w:rsidR="002106C6">
        <w:rPr>
          <w:rStyle w:val="libFootnotenumChar"/>
          <w:rFonts w:hint="cs"/>
          <w:rtl/>
        </w:rPr>
        <w:t>3</w:t>
      </w:r>
      <w:r w:rsidRPr="004C2631">
        <w:rPr>
          <w:rStyle w:val="libFootnotenumChar"/>
          <w:rtl/>
        </w:rPr>
        <w:t>)</w:t>
      </w:r>
      <w:r>
        <w:rPr>
          <w:rtl/>
        </w:rPr>
        <w:t xml:space="preserve"> هو؟ قال</w:t>
      </w:r>
      <w:r w:rsidR="00166FE4" w:rsidRPr="00166FE4">
        <w:rPr>
          <w:rStyle w:val="libNormalChar"/>
          <w:rtl/>
        </w:rPr>
        <w:t xml:space="preserve">: </w:t>
      </w:r>
      <w:r>
        <w:rPr>
          <w:rtl/>
        </w:rPr>
        <w:t>لا</w:t>
      </w:r>
      <w:r w:rsidR="009315D2">
        <w:rPr>
          <w:rtl/>
        </w:rPr>
        <w:t>،</w:t>
      </w:r>
      <w:r>
        <w:rPr>
          <w:rtl/>
        </w:rPr>
        <w:t xml:space="preserve"> ولكن إذا قلت</w:t>
      </w:r>
      <w:r w:rsidR="00166FE4" w:rsidRPr="00166FE4">
        <w:rPr>
          <w:rStyle w:val="libNormalChar"/>
          <w:rtl/>
        </w:rPr>
        <w:t xml:space="preserve">: </w:t>
      </w:r>
      <w:r>
        <w:rPr>
          <w:rtl/>
        </w:rPr>
        <w:t>السلام علينا وعلى عباد الله الصالحين</w:t>
      </w:r>
      <w:r w:rsidR="009315D2">
        <w:rPr>
          <w:rtl/>
        </w:rPr>
        <w:t>،</w:t>
      </w:r>
      <w:r>
        <w:rPr>
          <w:rtl/>
        </w:rPr>
        <w:t xml:space="preserve"> فهو الانصراف. </w:t>
      </w:r>
    </w:p>
    <w:p w:rsidR="004C2631" w:rsidRDefault="004C2631" w:rsidP="002106C6">
      <w:pPr>
        <w:pStyle w:val="libNormal"/>
        <w:rPr>
          <w:rtl/>
        </w:rPr>
      </w:pPr>
      <w:r>
        <w:rPr>
          <w:rtl/>
        </w:rPr>
        <w:t xml:space="preserve">ورواه الصدوق بإسناده عن أبي كهمس </w:t>
      </w:r>
      <w:r w:rsidRPr="004C2631">
        <w:rPr>
          <w:rStyle w:val="libFootnotenumChar"/>
          <w:rtl/>
        </w:rPr>
        <w:t>(</w:t>
      </w:r>
      <w:r w:rsidR="002106C6">
        <w:rPr>
          <w:rStyle w:val="libFootnotenumChar"/>
          <w:rFonts w:hint="cs"/>
          <w:rtl/>
        </w:rPr>
        <w:t>4</w:t>
      </w:r>
      <w:r w:rsidRPr="004C2631">
        <w:rPr>
          <w:rStyle w:val="libFootnotenumChar"/>
          <w:rtl/>
        </w:rPr>
        <w:t>)</w:t>
      </w:r>
      <w:r>
        <w:rPr>
          <w:rtl/>
        </w:rPr>
        <w:t xml:space="preserve">. </w:t>
      </w:r>
    </w:p>
    <w:p w:rsidR="004C2631" w:rsidRDefault="004C2631" w:rsidP="002106C6">
      <w:pPr>
        <w:pStyle w:val="libNormal"/>
        <w:rPr>
          <w:rtl/>
        </w:rPr>
      </w:pPr>
      <w:r>
        <w:rPr>
          <w:rtl/>
        </w:rPr>
        <w:t>ورواه ابن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 محمّد بن علي بن محبوب</w:t>
      </w:r>
      <w:r w:rsidR="009315D2">
        <w:rPr>
          <w:rtl/>
        </w:rPr>
        <w:t>،</w:t>
      </w:r>
      <w:r>
        <w:rPr>
          <w:rtl/>
        </w:rPr>
        <w:t xml:space="preserve"> مثله </w:t>
      </w:r>
      <w:r w:rsidRPr="004C2631">
        <w:rPr>
          <w:rStyle w:val="libFootnotenumChar"/>
          <w:rtl/>
        </w:rPr>
        <w:t>(</w:t>
      </w:r>
      <w:r w:rsidR="002106C6">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Default="004C2631" w:rsidP="002106C6">
      <w:pPr>
        <w:pStyle w:val="libFootnoteCenterBold"/>
        <w:rPr>
          <w:rtl/>
        </w:rPr>
      </w:pPr>
      <w:r>
        <w:rPr>
          <w:rtl/>
        </w:rPr>
        <w:t>الباب 4</w:t>
      </w:r>
    </w:p>
    <w:p w:rsidR="004C2631" w:rsidRDefault="004C2631" w:rsidP="002106C6">
      <w:pPr>
        <w:pStyle w:val="libFootnoteCenterBold"/>
        <w:rPr>
          <w:rtl/>
        </w:rPr>
      </w:pPr>
      <w:r>
        <w:rPr>
          <w:rtl/>
        </w:rPr>
        <w:t>فيه 6 أحاديث</w:t>
      </w:r>
    </w:p>
    <w:p w:rsidR="004C2631" w:rsidRPr="002106C6" w:rsidRDefault="004C2631" w:rsidP="002106C6">
      <w:pPr>
        <w:pStyle w:val="libFootnote0"/>
        <w:rPr>
          <w:rtl/>
        </w:rPr>
      </w:pPr>
      <w:r w:rsidRPr="002106C6">
        <w:rPr>
          <w:rtl/>
        </w:rPr>
        <w:t>1</w:t>
      </w:r>
      <w:r w:rsidR="008C0B64" w:rsidRPr="002106C6">
        <w:rPr>
          <w:rtl/>
        </w:rPr>
        <w:t xml:space="preserve"> - </w:t>
      </w:r>
      <w:r w:rsidRPr="002106C6">
        <w:rPr>
          <w:rtl/>
        </w:rPr>
        <w:t>التهذيب 2</w:t>
      </w:r>
      <w:r w:rsidR="00166FE4" w:rsidRPr="002106C6">
        <w:rPr>
          <w:rtl/>
        </w:rPr>
        <w:t xml:space="preserve">: </w:t>
      </w:r>
      <w:r w:rsidRPr="002106C6">
        <w:rPr>
          <w:rtl/>
        </w:rPr>
        <w:t>316</w:t>
      </w:r>
      <w:r w:rsidR="001C44EB" w:rsidRPr="002106C6">
        <w:rPr>
          <w:rtl/>
        </w:rPr>
        <w:t>/</w:t>
      </w:r>
      <w:r w:rsidRPr="002106C6">
        <w:rPr>
          <w:rtl/>
        </w:rPr>
        <w:t>1293</w:t>
      </w:r>
      <w:r w:rsidR="009315D2" w:rsidRPr="002106C6">
        <w:rPr>
          <w:rtl/>
        </w:rPr>
        <w:t>،</w:t>
      </w:r>
      <w:r w:rsidRPr="002106C6">
        <w:rPr>
          <w:rtl/>
        </w:rPr>
        <w:t xml:space="preserve"> أورد صدره في الحديث 2 من الباب 13 من أبواب القواطع</w:t>
      </w:r>
      <w:r w:rsidR="009315D2" w:rsidRPr="002106C6">
        <w:rPr>
          <w:rtl/>
        </w:rPr>
        <w:t>،</w:t>
      </w:r>
      <w:r w:rsidRPr="002106C6">
        <w:rPr>
          <w:rtl/>
        </w:rPr>
        <w:t xml:space="preserve"> وفي الحديث 4 من الباب 20 من أبواب الركوع. </w:t>
      </w:r>
    </w:p>
    <w:p w:rsidR="004C2631" w:rsidRPr="002106C6" w:rsidRDefault="004C2631" w:rsidP="002106C6">
      <w:pPr>
        <w:pStyle w:val="libFootnote0"/>
        <w:rPr>
          <w:rtl/>
        </w:rPr>
      </w:pPr>
      <w:r w:rsidRPr="002106C6">
        <w:rPr>
          <w:rtl/>
        </w:rPr>
        <w:t>(1) كتب المصنف في الاصل</w:t>
      </w:r>
      <w:r w:rsidR="00CC1CFA" w:rsidRPr="002106C6">
        <w:rPr>
          <w:rtl/>
        </w:rPr>
        <w:t xml:space="preserve"> ( </w:t>
      </w:r>
      <w:r w:rsidRPr="002106C6">
        <w:rPr>
          <w:rtl/>
        </w:rPr>
        <w:t>عن ابن مسكان</w:t>
      </w:r>
      <w:r w:rsidR="00CC1CFA" w:rsidRPr="002106C6">
        <w:rPr>
          <w:rtl/>
        </w:rPr>
        <w:t xml:space="preserve"> ) </w:t>
      </w:r>
      <w:r w:rsidRPr="002106C6">
        <w:rPr>
          <w:rtl/>
        </w:rPr>
        <w:t>ثم شطب عليها وكتب</w:t>
      </w:r>
      <w:r w:rsidR="00166FE4" w:rsidRPr="002106C6">
        <w:rPr>
          <w:rtl/>
        </w:rPr>
        <w:t xml:space="preserve">: </w:t>
      </w:r>
      <w:r w:rsidRPr="002106C6">
        <w:rPr>
          <w:rtl/>
        </w:rPr>
        <w:t xml:space="preserve">ليس في التهذيب. </w:t>
      </w:r>
    </w:p>
    <w:p w:rsidR="004C2631" w:rsidRPr="002106C6" w:rsidRDefault="004C2631" w:rsidP="002106C6">
      <w:pPr>
        <w:pStyle w:val="libFootnote0"/>
        <w:rPr>
          <w:rtl/>
        </w:rPr>
      </w:pPr>
      <w:r w:rsidRPr="002106C6">
        <w:rPr>
          <w:rtl/>
        </w:rPr>
        <w:t>(2) الكافي 3</w:t>
      </w:r>
      <w:r w:rsidR="00166FE4" w:rsidRPr="002106C6">
        <w:rPr>
          <w:rtl/>
        </w:rPr>
        <w:t xml:space="preserve">: </w:t>
      </w:r>
      <w:r w:rsidRPr="002106C6">
        <w:rPr>
          <w:rtl/>
        </w:rPr>
        <w:t>337</w:t>
      </w:r>
      <w:r w:rsidR="001C44EB" w:rsidRPr="002106C6">
        <w:rPr>
          <w:rtl/>
        </w:rPr>
        <w:t>/</w:t>
      </w:r>
      <w:r w:rsidRPr="002106C6">
        <w:rPr>
          <w:rtl/>
        </w:rPr>
        <w:t>6</w:t>
      </w:r>
      <w:r w:rsidR="009315D2" w:rsidRPr="002106C6">
        <w:rPr>
          <w:rtl/>
        </w:rPr>
        <w:t>،</w:t>
      </w:r>
      <w:r w:rsidRPr="002106C6">
        <w:rPr>
          <w:rtl/>
        </w:rPr>
        <w:t xml:space="preserve"> وفيه</w:t>
      </w:r>
      <w:r w:rsidR="00166FE4" w:rsidRPr="002106C6">
        <w:rPr>
          <w:rtl/>
        </w:rPr>
        <w:t xml:space="preserve">: </w:t>
      </w:r>
      <w:r w:rsidRPr="002106C6">
        <w:rPr>
          <w:rtl/>
        </w:rPr>
        <w:t>(عثمان عن ابن مسكان ).</w:t>
      </w:r>
    </w:p>
    <w:p w:rsidR="004C2631" w:rsidRPr="002106C6" w:rsidRDefault="004C2631" w:rsidP="002106C6">
      <w:pPr>
        <w:pStyle w:val="libFootnote0"/>
        <w:rPr>
          <w:rtl/>
        </w:rPr>
      </w:pPr>
      <w:r w:rsidRPr="002106C6">
        <w:rPr>
          <w:rtl/>
        </w:rPr>
        <w:t>2</w:t>
      </w:r>
      <w:r w:rsidR="008C0B64" w:rsidRPr="002106C6">
        <w:rPr>
          <w:rtl/>
        </w:rPr>
        <w:t xml:space="preserve"> - </w:t>
      </w:r>
      <w:r w:rsidRPr="002106C6">
        <w:rPr>
          <w:rtl/>
        </w:rPr>
        <w:t>التهذيب 2</w:t>
      </w:r>
      <w:r w:rsidR="00166FE4" w:rsidRPr="002106C6">
        <w:rPr>
          <w:rtl/>
        </w:rPr>
        <w:t xml:space="preserve">: </w:t>
      </w:r>
      <w:r w:rsidRPr="002106C6">
        <w:rPr>
          <w:rtl/>
        </w:rPr>
        <w:t>316</w:t>
      </w:r>
      <w:r w:rsidR="001C44EB" w:rsidRPr="002106C6">
        <w:rPr>
          <w:rtl/>
        </w:rPr>
        <w:t>/</w:t>
      </w:r>
      <w:r w:rsidRPr="002106C6">
        <w:rPr>
          <w:rtl/>
        </w:rPr>
        <w:t>1292.</w:t>
      </w:r>
    </w:p>
    <w:p w:rsidR="004C2631" w:rsidRPr="002106C6" w:rsidRDefault="004C2631" w:rsidP="002106C6">
      <w:pPr>
        <w:pStyle w:val="libFootnote0"/>
        <w:rPr>
          <w:rtl/>
        </w:rPr>
      </w:pPr>
      <w:r w:rsidRPr="002106C6">
        <w:rPr>
          <w:rtl/>
        </w:rPr>
        <w:t>(</w:t>
      </w:r>
      <w:r w:rsidR="002106C6">
        <w:rPr>
          <w:rFonts w:hint="cs"/>
          <w:rtl/>
        </w:rPr>
        <w:t>3</w:t>
      </w:r>
      <w:r w:rsidRPr="002106C6">
        <w:rPr>
          <w:rtl/>
        </w:rPr>
        <w:t>) في هامش الاصل عن نسخة</w:t>
      </w:r>
      <w:r w:rsidR="00166FE4" w:rsidRPr="002106C6">
        <w:rPr>
          <w:rtl/>
        </w:rPr>
        <w:t xml:space="preserve">: </w:t>
      </w:r>
      <w:r w:rsidRPr="002106C6">
        <w:rPr>
          <w:rtl/>
        </w:rPr>
        <w:t xml:space="preserve">انصرافاً. </w:t>
      </w:r>
    </w:p>
    <w:p w:rsidR="004C2631" w:rsidRPr="002106C6" w:rsidRDefault="004C2631" w:rsidP="002106C6">
      <w:pPr>
        <w:pStyle w:val="libFootnote0"/>
        <w:rPr>
          <w:rtl/>
        </w:rPr>
      </w:pPr>
      <w:r w:rsidRPr="002106C6">
        <w:rPr>
          <w:rtl/>
        </w:rPr>
        <w:t>(</w:t>
      </w:r>
      <w:r w:rsidR="002106C6">
        <w:rPr>
          <w:rFonts w:hint="cs"/>
          <w:rtl/>
        </w:rPr>
        <w:t>4</w:t>
      </w:r>
      <w:r w:rsidRPr="002106C6">
        <w:rPr>
          <w:rtl/>
        </w:rPr>
        <w:t>) الفقيه 1</w:t>
      </w:r>
      <w:r w:rsidR="00166FE4" w:rsidRPr="002106C6">
        <w:rPr>
          <w:rtl/>
        </w:rPr>
        <w:t xml:space="preserve">: </w:t>
      </w:r>
      <w:r w:rsidRPr="002106C6">
        <w:rPr>
          <w:rtl/>
        </w:rPr>
        <w:t>229</w:t>
      </w:r>
      <w:r w:rsidR="001C44EB" w:rsidRPr="002106C6">
        <w:rPr>
          <w:rtl/>
        </w:rPr>
        <w:t>/</w:t>
      </w:r>
      <w:r w:rsidRPr="002106C6">
        <w:rPr>
          <w:rtl/>
        </w:rPr>
        <w:t xml:space="preserve">1014. </w:t>
      </w:r>
    </w:p>
    <w:p w:rsidR="004C2631" w:rsidRPr="002106C6" w:rsidRDefault="004C2631" w:rsidP="002106C6">
      <w:pPr>
        <w:pStyle w:val="libFootnote0"/>
        <w:rPr>
          <w:rtl/>
        </w:rPr>
      </w:pPr>
      <w:r w:rsidRPr="002106C6">
        <w:rPr>
          <w:rtl/>
        </w:rPr>
        <w:t>(</w:t>
      </w:r>
      <w:r w:rsidR="002106C6">
        <w:rPr>
          <w:rFonts w:hint="cs"/>
          <w:rtl/>
        </w:rPr>
        <w:t>5</w:t>
      </w:r>
      <w:r w:rsidRPr="002106C6">
        <w:rPr>
          <w:rtl/>
        </w:rPr>
        <w:t>) مستطرفات السرائر</w:t>
      </w:r>
      <w:r w:rsidR="00166FE4" w:rsidRPr="002106C6">
        <w:rPr>
          <w:rtl/>
        </w:rPr>
        <w:t xml:space="preserve">: </w:t>
      </w:r>
      <w:r w:rsidRPr="002106C6">
        <w:rPr>
          <w:rtl/>
        </w:rPr>
        <w:t>97</w:t>
      </w:r>
      <w:r w:rsidR="001C44EB" w:rsidRPr="002106C6">
        <w:rPr>
          <w:rtl/>
        </w:rPr>
        <w:t>/</w:t>
      </w:r>
      <w:r w:rsidRPr="002106C6">
        <w:rPr>
          <w:rtl/>
        </w:rPr>
        <w:t xml:space="preserve">16.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[ 8348 ]</w:t>
      </w:r>
      <w:r>
        <w:rPr>
          <w:rtl/>
        </w:rPr>
        <w:t xml:space="preserve"> 3</w:t>
      </w:r>
      <w:r w:rsidR="008C0B64">
        <w:rPr>
          <w:rtl/>
        </w:rPr>
        <w:t xml:space="preserve"> - </w:t>
      </w:r>
      <w:r>
        <w:rPr>
          <w:rtl/>
        </w:rPr>
        <w:t>وبإسناده عن أحمد بن محمّد</w:t>
      </w:r>
      <w:r w:rsidR="009315D2">
        <w:rPr>
          <w:rtl/>
        </w:rPr>
        <w:t>،</w:t>
      </w:r>
      <w:r>
        <w:rPr>
          <w:rtl/>
        </w:rPr>
        <w:t xml:space="preserve"> عن علي بن الحكم</w:t>
      </w:r>
      <w:r w:rsidR="009315D2">
        <w:rPr>
          <w:rtl/>
        </w:rPr>
        <w:t>،</w:t>
      </w:r>
      <w:r>
        <w:rPr>
          <w:rtl/>
        </w:rPr>
        <w:t xml:space="preserve"> عن سيف بن عميرة</w:t>
      </w:r>
      <w:r w:rsidR="009315D2">
        <w:rPr>
          <w:rtl/>
        </w:rPr>
        <w:t>،</w:t>
      </w:r>
      <w:r>
        <w:rPr>
          <w:rtl/>
        </w:rPr>
        <w:t xml:space="preserve"> عن أبي بكر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قلت له</w:t>
      </w:r>
      <w:r w:rsidR="00166FE4" w:rsidRPr="00166FE4">
        <w:rPr>
          <w:rStyle w:val="libNormalChar"/>
          <w:rtl/>
        </w:rPr>
        <w:t xml:space="preserve">: </w:t>
      </w:r>
      <w:r>
        <w:rPr>
          <w:rtl/>
        </w:rPr>
        <w:t>إنّي أُصلّي بقوم؟ فقال</w:t>
      </w:r>
      <w:r w:rsidR="00166FE4" w:rsidRPr="00166FE4">
        <w:rPr>
          <w:rStyle w:val="libNormalChar"/>
          <w:rtl/>
        </w:rPr>
        <w:t xml:space="preserve">: </w:t>
      </w:r>
      <w:r>
        <w:rPr>
          <w:rtl/>
        </w:rPr>
        <w:t>تسلّم واحدة ولا تلتفت</w:t>
      </w:r>
      <w:r w:rsidR="009315D2">
        <w:rPr>
          <w:rtl/>
        </w:rPr>
        <w:t>،</w:t>
      </w:r>
      <w:r>
        <w:rPr>
          <w:rtl/>
        </w:rPr>
        <w:t xml:space="preserve"> قل</w:t>
      </w:r>
      <w:r w:rsidR="00166FE4" w:rsidRPr="00166FE4">
        <w:rPr>
          <w:rStyle w:val="libNormalChar"/>
          <w:rtl/>
        </w:rPr>
        <w:t xml:space="preserve">: </w:t>
      </w:r>
      <w:r>
        <w:rPr>
          <w:rtl/>
        </w:rPr>
        <w:t>السلام عليك أيّها النبي ورحمة الله وبركاته</w:t>
      </w:r>
      <w:r w:rsidR="009315D2">
        <w:rPr>
          <w:rtl/>
        </w:rPr>
        <w:t>،</w:t>
      </w:r>
      <w:r>
        <w:rPr>
          <w:rtl/>
        </w:rPr>
        <w:t xml:space="preserve"> السلام عليكم</w:t>
      </w:r>
      <w:r w:rsidR="009315D2">
        <w:rPr>
          <w:rtl/>
        </w:rPr>
        <w:t>،</w:t>
      </w:r>
      <w:r>
        <w:rPr>
          <w:rtl/>
        </w:rPr>
        <w:t xml:space="preserve"> الحديث. </w:t>
      </w:r>
    </w:p>
    <w:p w:rsidR="004C2631" w:rsidRDefault="004C2631" w:rsidP="003D212A">
      <w:pPr>
        <w:pStyle w:val="libNormal"/>
        <w:rPr>
          <w:rtl/>
        </w:rPr>
      </w:pPr>
      <w:r w:rsidRPr="00EA1EC2">
        <w:rPr>
          <w:rStyle w:val="libNormalChar"/>
          <w:rtl/>
        </w:rPr>
        <w:t>[ 8349 ]</w:t>
      </w:r>
      <w:r>
        <w:rPr>
          <w:rtl/>
        </w:rPr>
        <w:t xml:space="preserve"> 4</w:t>
      </w:r>
      <w:r w:rsidR="008C0B64">
        <w:rPr>
          <w:rtl/>
        </w:rPr>
        <w:t xml:space="preserve"> - </w:t>
      </w:r>
      <w:r>
        <w:rPr>
          <w:rtl/>
        </w:rPr>
        <w:t>محمّد بن علي بن الحسين قال</w:t>
      </w:r>
      <w:r w:rsidR="00166FE4" w:rsidRPr="00166FE4">
        <w:rPr>
          <w:rStyle w:val="libNormalChar"/>
          <w:rtl/>
        </w:rPr>
        <w:t xml:space="preserve">: </w:t>
      </w:r>
      <w:r>
        <w:rPr>
          <w:rtl/>
        </w:rPr>
        <w:t>قال رجل لأميرالمؤمنين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ما معنى قول الإمام</w:t>
      </w:r>
      <w:r w:rsidR="00166FE4" w:rsidRPr="00166FE4">
        <w:rPr>
          <w:rStyle w:val="libNormalChar"/>
          <w:rtl/>
        </w:rPr>
        <w:t xml:space="preserve">: </w:t>
      </w:r>
      <w:r>
        <w:rPr>
          <w:rtl/>
        </w:rPr>
        <w:t>السلام عليكم؟ فقال</w:t>
      </w:r>
      <w:r w:rsidR="00166FE4" w:rsidRPr="00166FE4">
        <w:rPr>
          <w:rStyle w:val="libNormalChar"/>
          <w:rtl/>
        </w:rPr>
        <w:t xml:space="preserve">: </w:t>
      </w:r>
      <w:r>
        <w:rPr>
          <w:rtl/>
        </w:rPr>
        <w:t>إنّ الإمام يترجم عن الله عزّ وجلّ ويقول في ترجمته لأهل الجماعة</w:t>
      </w:r>
      <w:r w:rsidR="00166FE4" w:rsidRPr="00166FE4">
        <w:rPr>
          <w:rStyle w:val="libNormalChar"/>
          <w:rtl/>
        </w:rPr>
        <w:t xml:space="preserve">: </w:t>
      </w:r>
      <w:r>
        <w:rPr>
          <w:rtl/>
        </w:rPr>
        <w:t xml:space="preserve">أمان لكم من عذاب الله يوم القيامة. </w:t>
      </w:r>
    </w:p>
    <w:p w:rsidR="004C2631" w:rsidRDefault="004C2631" w:rsidP="003D212A">
      <w:pPr>
        <w:pStyle w:val="libNormal"/>
        <w:rPr>
          <w:rtl/>
        </w:rPr>
      </w:pPr>
      <w:r w:rsidRPr="00EA1EC2">
        <w:rPr>
          <w:rStyle w:val="libNormalChar"/>
          <w:rtl/>
        </w:rPr>
        <w:t>[ 8350 ]</w:t>
      </w:r>
      <w:r>
        <w:rPr>
          <w:rtl/>
        </w:rPr>
        <w:t xml:space="preserve"> 5</w:t>
      </w:r>
      <w:r w:rsidR="008C0B64">
        <w:rPr>
          <w:rtl/>
        </w:rPr>
        <w:t xml:space="preserve"> - </w:t>
      </w:r>
      <w:r>
        <w:rPr>
          <w:rtl/>
        </w:rPr>
        <w:t>وقد تقدّم حديث أبي بصيرعن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ولّى وجهه عن القبلة وقال</w:t>
      </w:r>
      <w:r w:rsidR="00166FE4" w:rsidRPr="00166FE4">
        <w:rPr>
          <w:rStyle w:val="libNormalChar"/>
          <w:rtl/>
        </w:rPr>
        <w:t xml:space="preserve">: </w:t>
      </w:r>
      <w:r>
        <w:rPr>
          <w:rtl/>
        </w:rPr>
        <w:t>السلام علينا وعلى عباد الله الصالحين</w:t>
      </w:r>
      <w:r w:rsidR="009315D2">
        <w:rPr>
          <w:rtl/>
        </w:rPr>
        <w:t>،</w:t>
      </w:r>
      <w:r>
        <w:rPr>
          <w:rtl/>
        </w:rPr>
        <w:t xml:space="preserve"> فقد فرغ من الصلاة. </w:t>
      </w:r>
    </w:p>
    <w:p w:rsidR="004C2631" w:rsidRDefault="004C2631" w:rsidP="003D212A">
      <w:pPr>
        <w:pStyle w:val="libNormal"/>
        <w:rPr>
          <w:rtl/>
        </w:rPr>
      </w:pPr>
      <w:r w:rsidRPr="00EA1EC2">
        <w:rPr>
          <w:rStyle w:val="libNormalChar"/>
          <w:rtl/>
        </w:rPr>
        <w:t>[ 8351 ]</w:t>
      </w:r>
      <w:r>
        <w:rPr>
          <w:rtl/>
        </w:rPr>
        <w:t xml:space="preserve"> 6</w:t>
      </w:r>
      <w:r w:rsidR="008C0B64">
        <w:rPr>
          <w:rtl/>
        </w:rPr>
        <w:t xml:space="preserve"> - </w:t>
      </w:r>
      <w:r>
        <w:rPr>
          <w:rtl/>
        </w:rPr>
        <w:t>وحديث ميسر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شيئان يفسد الناس بهما صلاتهم</w:t>
      </w:r>
      <w:r w:rsidR="009315D2">
        <w:rPr>
          <w:rtl/>
        </w:rPr>
        <w:t>،</w:t>
      </w:r>
      <w:r>
        <w:rPr>
          <w:rtl/>
        </w:rPr>
        <w:t xml:space="preserve"> أحدهما قول الرجل</w:t>
      </w:r>
      <w:r w:rsidR="00166FE4" w:rsidRPr="00166FE4">
        <w:rPr>
          <w:rStyle w:val="libNormalChar"/>
          <w:rtl/>
        </w:rPr>
        <w:t xml:space="preserve">: </w:t>
      </w:r>
      <w:r>
        <w:rPr>
          <w:rtl/>
        </w:rPr>
        <w:t>السلام علينا وعلى عباد الله الصالحين</w:t>
      </w:r>
      <w:r w:rsidR="009315D2">
        <w:rPr>
          <w:rtl/>
        </w:rPr>
        <w:t>،</w:t>
      </w:r>
      <w:r>
        <w:rPr>
          <w:rtl/>
        </w:rPr>
        <w:t xml:space="preserve"> يعني في التشهد الأول.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أيضاً في كيفيّة الصلاة </w:t>
      </w:r>
      <w:r w:rsidRPr="004C2631">
        <w:rPr>
          <w:rStyle w:val="libFootnotenumChar"/>
          <w:rtl/>
        </w:rPr>
        <w:t>(1)</w:t>
      </w:r>
      <w:r w:rsidR="009315D2">
        <w:rPr>
          <w:rtl/>
        </w:rPr>
        <w:t>،</w:t>
      </w:r>
      <w:r>
        <w:rPr>
          <w:rtl/>
        </w:rPr>
        <w:t xml:space="preserve"> وفي التشهّد </w:t>
      </w:r>
      <w:r w:rsidRPr="004C2631">
        <w:rPr>
          <w:rStyle w:val="libFootnotenumChar"/>
          <w:rtl/>
        </w:rPr>
        <w:t>(2)</w:t>
      </w:r>
      <w:r w:rsidR="009315D2">
        <w:rPr>
          <w:rtl/>
        </w:rPr>
        <w:t>،</w:t>
      </w:r>
      <w:r>
        <w:rPr>
          <w:rtl/>
        </w:rPr>
        <w:t xml:space="preserve"> وفي أحاديث التسليم</w:t>
      </w:r>
      <w:r w:rsidR="009315D2">
        <w:rPr>
          <w:rtl/>
        </w:rPr>
        <w:t>،</w:t>
      </w:r>
      <w:r>
        <w:rPr>
          <w:rtl/>
        </w:rPr>
        <w:t xml:space="preserve"> وغير ذلك </w:t>
      </w:r>
      <w:r w:rsidRPr="004C2631">
        <w:rPr>
          <w:rStyle w:val="libFootnotenumChar"/>
          <w:rtl/>
        </w:rPr>
        <w:t>(3)</w:t>
      </w:r>
      <w:r>
        <w:rPr>
          <w:rtl/>
        </w:rPr>
        <w:t xml:space="preserve">. </w:t>
      </w:r>
    </w:p>
    <w:p w:rsidR="004C2631" w:rsidRDefault="00457B21" w:rsidP="00457B21">
      <w:pPr>
        <w:pStyle w:val="libLine"/>
        <w:rPr>
          <w:rtl/>
        </w:rPr>
      </w:pPr>
      <w:r>
        <w:rPr>
          <w:rtl/>
        </w:rPr>
        <w:t>____________________</w:t>
      </w:r>
    </w:p>
    <w:p w:rsidR="004C2631" w:rsidRPr="002106C6" w:rsidRDefault="004C2631" w:rsidP="002106C6">
      <w:pPr>
        <w:pStyle w:val="libFootnote0"/>
        <w:rPr>
          <w:rtl/>
        </w:rPr>
      </w:pPr>
      <w:r>
        <w:rPr>
          <w:rtl/>
        </w:rPr>
        <w:t>3</w:t>
      </w:r>
      <w:r w:rsidR="008C0B64" w:rsidRPr="002106C6">
        <w:rPr>
          <w:rtl/>
        </w:rPr>
        <w:t xml:space="preserve"> - </w:t>
      </w:r>
      <w:r w:rsidRPr="002106C6">
        <w:rPr>
          <w:rtl/>
        </w:rPr>
        <w:t>التهذيب 3</w:t>
      </w:r>
      <w:r w:rsidR="00166FE4" w:rsidRPr="002106C6">
        <w:rPr>
          <w:rtl/>
        </w:rPr>
        <w:t xml:space="preserve">: </w:t>
      </w:r>
      <w:r w:rsidRPr="002106C6">
        <w:rPr>
          <w:rtl/>
        </w:rPr>
        <w:t>276</w:t>
      </w:r>
      <w:r w:rsidR="001C44EB" w:rsidRPr="002106C6">
        <w:rPr>
          <w:rtl/>
        </w:rPr>
        <w:t>/</w:t>
      </w:r>
      <w:r w:rsidRPr="002106C6">
        <w:rPr>
          <w:rtl/>
        </w:rPr>
        <w:t>803</w:t>
      </w:r>
      <w:r w:rsidR="009315D2" w:rsidRPr="002106C6">
        <w:rPr>
          <w:rtl/>
        </w:rPr>
        <w:t>،</w:t>
      </w:r>
      <w:r w:rsidRPr="002106C6">
        <w:rPr>
          <w:rtl/>
        </w:rPr>
        <w:t xml:space="preserve"> أورد ذيله في الحديث 2 من الباب 44 من أبواب القراءة.</w:t>
      </w:r>
    </w:p>
    <w:p w:rsidR="004C2631" w:rsidRPr="002106C6" w:rsidRDefault="004C2631" w:rsidP="002106C6">
      <w:pPr>
        <w:pStyle w:val="libFootnote0"/>
        <w:rPr>
          <w:rtl/>
        </w:rPr>
      </w:pPr>
      <w:r w:rsidRPr="002106C6">
        <w:rPr>
          <w:rtl/>
        </w:rPr>
        <w:t>4</w:t>
      </w:r>
      <w:r w:rsidR="008C0B64" w:rsidRPr="002106C6">
        <w:rPr>
          <w:rtl/>
        </w:rPr>
        <w:t xml:space="preserve"> - </w:t>
      </w:r>
      <w:r w:rsidRPr="002106C6">
        <w:rPr>
          <w:rtl/>
        </w:rPr>
        <w:t>الفقيه 1</w:t>
      </w:r>
      <w:r w:rsidR="00166FE4" w:rsidRPr="002106C6">
        <w:rPr>
          <w:rtl/>
        </w:rPr>
        <w:t xml:space="preserve">: </w:t>
      </w:r>
      <w:r w:rsidRPr="002106C6">
        <w:rPr>
          <w:rtl/>
        </w:rPr>
        <w:t>210</w:t>
      </w:r>
      <w:r w:rsidR="001C44EB" w:rsidRPr="002106C6">
        <w:rPr>
          <w:rtl/>
        </w:rPr>
        <w:t>/</w:t>
      </w:r>
      <w:r w:rsidRPr="002106C6">
        <w:rPr>
          <w:rtl/>
        </w:rPr>
        <w:t>945</w:t>
      </w:r>
      <w:r w:rsidR="009315D2" w:rsidRPr="002106C6">
        <w:rPr>
          <w:rtl/>
        </w:rPr>
        <w:t>،</w:t>
      </w:r>
      <w:r w:rsidRPr="002106C6">
        <w:rPr>
          <w:rtl/>
        </w:rPr>
        <w:t xml:space="preserve"> أورده في الحديث 9 من الباب 1 من هذه الأبواب</w:t>
      </w:r>
      <w:r w:rsidR="009315D2" w:rsidRPr="002106C6">
        <w:rPr>
          <w:rtl/>
        </w:rPr>
        <w:t>،</w:t>
      </w:r>
      <w:r w:rsidRPr="002106C6">
        <w:rPr>
          <w:rtl/>
        </w:rPr>
        <w:t xml:space="preserve"> وأورد صدره في الحديث 4 من الباب 1 من أبواب التشهد.</w:t>
      </w:r>
    </w:p>
    <w:p w:rsidR="004C2631" w:rsidRPr="002106C6" w:rsidRDefault="004C2631" w:rsidP="002106C6">
      <w:pPr>
        <w:pStyle w:val="libFootnote0"/>
        <w:rPr>
          <w:rtl/>
        </w:rPr>
      </w:pPr>
      <w:r w:rsidRPr="002106C6">
        <w:rPr>
          <w:rtl/>
        </w:rPr>
        <w:t>5</w:t>
      </w:r>
      <w:r w:rsidR="008C0B64" w:rsidRPr="002106C6">
        <w:rPr>
          <w:rtl/>
        </w:rPr>
        <w:t xml:space="preserve"> - </w:t>
      </w:r>
      <w:r w:rsidRPr="002106C6">
        <w:rPr>
          <w:rtl/>
        </w:rPr>
        <w:t>تقدم في الحديث 1 من الباب 3 من هذه الأبواب.</w:t>
      </w:r>
    </w:p>
    <w:p w:rsidR="004C2631" w:rsidRPr="002106C6" w:rsidRDefault="004C2631" w:rsidP="002106C6">
      <w:pPr>
        <w:pStyle w:val="libFootnote0"/>
        <w:rPr>
          <w:rtl/>
        </w:rPr>
      </w:pPr>
      <w:r w:rsidRPr="002106C6">
        <w:rPr>
          <w:rtl/>
        </w:rPr>
        <w:t>6</w:t>
      </w:r>
      <w:r w:rsidR="008C0B64" w:rsidRPr="002106C6">
        <w:rPr>
          <w:rtl/>
        </w:rPr>
        <w:t xml:space="preserve"> - </w:t>
      </w:r>
      <w:r w:rsidRPr="002106C6">
        <w:rPr>
          <w:rtl/>
        </w:rPr>
        <w:t xml:space="preserve">تقدم في الحديث 1 من الباب 12 من أبواب التشهد. </w:t>
      </w:r>
    </w:p>
    <w:p w:rsidR="004C2631" w:rsidRPr="002106C6" w:rsidRDefault="004C2631" w:rsidP="002106C6">
      <w:pPr>
        <w:pStyle w:val="libFootnote0"/>
        <w:rPr>
          <w:rtl/>
        </w:rPr>
      </w:pPr>
      <w:r w:rsidRPr="002106C6">
        <w:rPr>
          <w:rtl/>
        </w:rPr>
        <w:t xml:space="preserve">(1) تقدم في الحديثين 10 و 11 من الباب 1 من أبواب أفعال الصلاة. </w:t>
      </w:r>
    </w:p>
    <w:p w:rsidR="004C2631" w:rsidRPr="002106C6" w:rsidRDefault="004C2631" w:rsidP="002106C6">
      <w:pPr>
        <w:pStyle w:val="libFootnote0"/>
        <w:rPr>
          <w:rtl/>
        </w:rPr>
      </w:pPr>
      <w:r w:rsidRPr="002106C6">
        <w:rPr>
          <w:rtl/>
        </w:rPr>
        <w:t xml:space="preserve">(2) تقدم في الحديث 2 من الباب 3 والحديث 3 من الباب 12 من أبواب التشهد. </w:t>
      </w:r>
    </w:p>
    <w:p w:rsidR="004C2631" w:rsidRPr="002106C6" w:rsidRDefault="004C2631" w:rsidP="002106C6">
      <w:pPr>
        <w:pStyle w:val="libFootnote0"/>
        <w:rPr>
          <w:rtl/>
        </w:rPr>
      </w:pPr>
      <w:r w:rsidRPr="002106C6">
        <w:rPr>
          <w:rtl/>
        </w:rPr>
        <w:t>(3) تقدم في الأبواب 1 و 2 و 3 من هذه الأبواب</w:t>
      </w:r>
      <w:r w:rsidR="009315D2" w:rsidRPr="002106C6">
        <w:rPr>
          <w:rtl/>
        </w:rPr>
        <w:t>،</w:t>
      </w:r>
      <w:r w:rsidRPr="002106C6">
        <w:rPr>
          <w:rtl/>
        </w:rPr>
        <w:t xml:space="preserve"> ويأتي ما يدلّ عليه في الحديث 1 من الباب 52 من أبواب الجماعة. </w:t>
      </w:r>
    </w:p>
    <w:p w:rsidR="008C0B64" w:rsidRDefault="008C0B64" w:rsidP="00CC1CFA">
      <w:pPr>
        <w:pStyle w:val="libNormal"/>
        <w:rPr>
          <w:rtl/>
        </w:rPr>
      </w:pPr>
      <w:r>
        <w:rPr>
          <w:rtl/>
        </w:rPr>
        <w:br w:type="page"/>
      </w:r>
    </w:p>
    <w:p w:rsidR="008C0B64" w:rsidRDefault="008C0B64" w:rsidP="00CC1CFA">
      <w:pPr>
        <w:pStyle w:val="libNormal"/>
        <w:rPr>
          <w:rtl/>
        </w:rPr>
      </w:pPr>
      <w:r>
        <w:rPr>
          <w:rtl/>
        </w:rPr>
        <w:lastRenderedPageBreak/>
        <w:br w:type="page"/>
      </w:r>
    </w:p>
    <w:p w:rsidR="004C2631" w:rsidRDefault="004C2631" w:rsidP="004C2631">
      <w:pPr>
        <w:pStyle w:val="Heading1Center"/>
        <w:rPr>
          <w:rtl/>
        </w:rPr>
      </w:pPr>
      <w:bookmarkStart w:id="1732" w:name="_Toc276961440"/>
      <w:bookmarkStart w:id="1733" w:name="_Toc301696247"/>
      <w:bookmarkStart w:id="1734" w:name="_Toc374950485"/>
      <w:bookmarkStart w:id="1735" w:name="_Toc258082268"/>
      <w:bookmarkStart w:id="1736" w:name="_Toc258082868"/>
      <w:r>
        <w:rPr>
          <w:rtl/>
        </w:rPr>
        <w:lastRenderedPageBreak/>
        <w:t>أبواب التعقيب وما يناسبه</w:t>
      </w:r>
      <w:bookmarkEnd w:id="1732"/>
      <w:bookmarkEnd w:id="1733"/>
      <w:bookmarkEnd w:id="1734"/>
      <w:bookmarkEnd w:id="1735"/>
      <w:bookmarkEnd w:id="1736"/>
    </w:p>
    <w:p w:rsidR="004C2631" w:rsidRDefault="004C2631" w:rsidP="004C2631">
      <w:pPr>
        <w:pStyle w:val="Heading2Center"/>
        <w:rPr>
          <w:rtl/>
        </w:rPr>
      </w:pPr>
      <w:bookmarkStart w:id="1737" w:name="_Toc276961441"/>
      <w:bookmarkStart w:id="1738" w:name="_Toc301696248"/>
      <w:bookmarkStart w:id="1739" w:name="_Toc374950486"/>
      <w:bookmarkStart w:id="1740" w:name="_Toc258082269"/>
      <w:bookmarkStart w:id="1741" w:name="_Toc258082869"/>
      <w:r>
        <w:rPr>
          <w:rtl/>
        </w:rPr>
        <w:t>1</w:t>
      </w:r>
      <w:r w:rsidR="008C0B64">
        <w:rPr>
          <w:rtl/>
        </w:rPr>
        <w:t xml:space="preserve"> - </w:t>
      </w:r>
      <w:r>
        <w:rPr>
          <w:rtl/>
        </w:rPr>
        <w:t>باب استحبابه وتأكّده بعد الصبح والعصر</w:t>
      </w:r>
      <w:bookmarkEnd w:id="1737"/>
      <w:bookmarkEnd w:id="1738"/>
      <w:bookmarkEnd w:id="1739"/>
      <w:bookmarkEnd w:id="1740"/>
      <w:bookmarkEnd w:id="1741"/>
    </w:p>
    <w:p w:rsidR="004C2631" w:rsidRDefault="004C2631" w:rsidP="003D212A">
      <w:pPr>
        <w:pStyle w:val="libNormal"/>
        <w:rPr>
          <w:rtl/>
        </w:rPr>
      </w:pPr>
      <w:r w:rsidRPr="00EA1EC2">
        <w:rPr>
          <w:rStyle w:val="libNormalChar"/>
          <w:rtl/>
        </w:rPr>
        <w:t>[ 8352 ]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فضالة</w:t>
      </w:r>
      <w:r w:rsidR="009315D2">
        <w:rPr>
          <w:rtl/>
        </w:rPr>
        <w:t>،</w:t>
      </w:r>
      <w:r>
        <w:rPr>
          <w:rtl/>
        </w:rPr>
        <w:t xml:space="preserve"> عن أبان</w:t>
      </w:r>
      <w:r w:rsidR="009315D2">
        <w:rPr>
          <w:rtl/>
        </w:rPr>
        <w:t>،</w:t>
      </w:r>
      <w:r>
        <w:rPr>
          <w:rtl/>
        </w:rPr>
        <w:t xml:space="preserve"> عن شهاب بن عبد ربّه وعبد الله بن سنان جميعاً</w:t>
      </w:r>
      <w:r w:rsidR="009315D2">
        <w:rPr>
          <w:rtl/>
        </w:rPr>
        <w:t>،</w:t>
      </w:r>
      <w:r>
        <w:rPr>
          <w:rtl/>
        </w:rPr>
        <w:t xml:space="preserve"> عن الوليد بن صبيح</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التعقيب أبلغ في طلب الرزق من الضرب في البلاد</w:t>
      </w:r>
      <w:r w:rsidR="009315D2">
        <w:rPr>
          <w:rtl/>
        </w:rPr>
        <w:t>،</w:t>
      </w:r>
      <w:r>
        <w:rPr>
          <w:rtl/>
        </w:rPr>
        <w:t xml:space="preserve"> يعني بالتعقيب الدعاء بعقب الصلاة. </w:t>
      </w:r>
    </w:p>
    <w:p w:rsidR="004C2631" w:rsidRDefault="004C2631" w:rsidP="003D212A">
      <w:pPr>
        <w:pStyle w:val="libNormal"/>
        <w:rPr>
          <w:rtl/>
        </w:rPr>
      </w:pPr>
      <w:r w:rsidRPr="00EA1EC2">
        <w:rPr>
          <w:rStyle w:val="libNormalChar"/>
          <w:rtl/>
        </w:rPr>
        <w:t>[ 8353 ]</w:t>
      </w:r>
      <w:r>
        <w:rPr>
          <w:rtl/>
        </w:rPr>
        <w:t xml:space="preserve"> 2</w:t>
      </w:r>
      <w:r w:rsidR="008C0B64">
        <w:rPr>
          <w:rtl/>
        </w:rPr>
        <w:t xml:space="preserve"> - </w:t>
      </w:r>
      <w:r>
        <w:rPr>
          <w:rtl/>
        </w:rPr>
        <w:t>وبإسناده عن محمّد بن أحمد بن يحيى</w:t>
      </w:r>
      <w:r w:rsidR="009315D2">
        <w:rPr>
          <w:rtl/>
        </w:rPr>
        <w:t>،</w:t>
      </w:r>
      <w:r>
        <w:rPr>
          <w:rtl/>
        </w:rPr>
        <w:t xml:space="preserve"> عن أحمد بن محمّد</w:t>
      </w:r>
      <w:r w:rsidR="009315D2">
        <w:rPr>
          <w:rtl/>
        </w:rPr>
        <w:t>،</w:t>
      </w:r>
      <w:r>
        <w:rPr>
          <w:rtl/>
        </w:rPr>
        <w:t xml:space="preserve"> عن أبيه</w:t>
      </w:r>
      <w:r w:rsidR="009315D2">
        <w:rPr>
          <w:rtl/>
        </w:rPr>
        <w:t>،</w:t>
      </w:r>
      <w:r>
        <w:rPr>
          <w:rtl/>
        </w:rPr>
        <w:t xml:space="preserve"> عن الربيع بن زكرّيا الكاتب</w:t>
      </w:r>
      <w:r w:rsidR="009315D2">
        <w:rPr>
          <w:rtl/>
        </w:rPr>
        <w:t>،</w:t>
      </w:r>
      <w:r>
        <w:rPr>
          <w:rtl/>
        </w:rPr>
        <w:t xml:space="preserve"> عن عبد الله بن محمّد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ما عالج الناس شيئاً أشدّ من التعقيب. </w:t>
      </w:r>
    </w:p>
    <w:p w:rsidR="004C2631" w:rsidRDefault="004C2631" w:rsidP="003D212A">
      <w:pPr>
        <w:pStyle w:val="libNormal"/>
        <w:rPr>
          <w:rtl/>
        </w:rPr>
      </w:pPr>
      <w:r w:rsidRPr="00EA1EC2">
        <w:rPr>
          <w:rStyle w:val="libNormalChar"/>
          <w:rtl/>
        </w:rPr>
        <w:t>[ 8354 ]</w:t>
      </w:r>
      <w:r>
        <w:rPr>
          <w:rtl/>
        </w:rPr>
        <w:t xml:space="preserve"> 3</w:t>
      </w:r>
      <w:r w:rsidR="008C0B64">
        <w:rPr>
          <w:rtl/>
        </w:rPr>
        <w:t xml:space="preserve"> - </w:t>
      </w:r>
      <w:r>
        <w:rPr>
          <w:rtl/>
        </w:rPr>
        <w:t>وعنه</w:t>
      </w:r>
      <w:r w:rsidR="009315D2">
        <w:rPr>
          <w:rtl/>
        </w:rPr>
        <w:t>،</w:t>
      </w:r>
      <w:r>
        <w:rPr>
          <w:rtl/>
        </w:rPr>
        <w:t xml:space="preserve"> عن أبي جعفر</w:t>
      </w:r>
      <w:r w:rsidR="009315D2">
        <w:rPr>
          <w:rtl/>
        </w:rPr>
        <w:t>،</w:t>
      </w:r>
      <w:r>
        <w:rPr>
          <w:rtl/>
        </w:rPr>
        <w:t xml:space="preserve"> عن أبيه</w:t>
      </w:r>
      <w:r w:rsidR="009315D2">
        <w:rPr>
          <w:rtl/>
        </w:rPr>
        <w:t>،</w:t>
      </w:r>
      <w:r>
        <w:rPr>
          <w:rtl/>
        </w:rPr>
        <w:t xml:space="preserve"> عن أحمد بن النضر</w:t>
      </w:r>
      <w:r w:rsidR="009315D2">
        <w:rPr>
          <w:rtl/>
        </w:rPr>
        <w:t>،</w:t>
      </w:r>
      <w:r>
        <w:rPr>
          <w:rtl/>
        </w:rPr>
        <w:t xml:space="preserve"> عن عمرو بن شمر</w:t>
      </w:r>
      <w:r w:rsidR="009315D2">
        <w:rPr>
          <w:rtl/>
        </w:rPr>
        <w:t>،</w:t>
      </w:r>
      <w:r>
        <w:rPr>
          <w:rtl/>
        </w:rPr>
        <w:t xml:space="preserve"> عن جابر</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رسول الله</w:t>
      </w:r>
      <w:r w:rsidR="002106C6">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2106C6">
        <w:rPr>
          <w:rStyle w:val="libNormalChar"/>
          <w:rFonts w:hint="cs"/>
          <w:rtl/>
        </w:rPr>
        <w:t xml:space="preserve">) : </w:t>
      </w:r>
      <w:r>
        <w:rPr>
          <w:rtl/>
        </w:rPr>
        <w:t>قال الله عزّ وجلّ</w:t>
      </w:r>
      <w:r w:rsidR="00166FE4" w:rsidRPr="00166FE4">
        <w:rPr>
          <w:rStyle w:val="libNormalChar"/>
          <w:rtl/>
        </w:rPr>
        <w:t xml:space="preserve">: </w:t>
      </w:r>
      <w:r>
        <w:rPr>
          <w:rtl/>
        </w:rPr>
        <w:t>يا بن آدم</w:t>
      </w:r>
      <w:r w:rsidR="009315D2">
        <w:rPr>
          <w:rtl/>
        </w:rPr>
        <w:t>،</w:t>
      </w:r>
      <w:r>
        <w:rPr>
          <w:rtl/>
        </w:rPr>
        <w:t xml:space="preserve"> اذكرني بعد الفجر ساعة</w:t>
      </w:r>
      <w:r w:rsidR="009315D2">
        <w:rPr>
          <w:rtl/>
        </w:rPr>
        <w:t>،</w:t>
      </w:r>
      <w:r>
        <w:rPr>
          <w:rtl/>
        </w:rPr>
        <w:t xml:space="preserve"> واذكرني بعد العصر ساعة أكفك ما أهمّك. </w:t>
      </w:r>
    </w:p>
    <w:p w:rsidR="004C2631" w:rsidRDefault="00457B21" w:rsidP="00457B21">
      <w:pPr>
        <w:pStyle w:val="libLine"/>
        <w:rPr>
          <w:rtl/>
        </w:rPr>
      </w:pPr>
      <w:r>
        <w:rPr>
          <w:rtl/>
        </w:rPr>
        <w:t>____________________</w:t>
      </w:r>
    </w:p>
    <w:p w:rsidR="004C2631" w:rsidRDefault="004C2631" w:rsidP="002106C6">
      <w:pPr>
        <w:pStyle w:val="libFootnoteCenterBold"/>
        <w:rPr>
          <w:rtl/>
        </w:rPr>
      </w:pPr>
      <w:r>
        <w:rPr>
          <w:rtl/>
        </w:rPr>
        <w:t>أبواب التعقيب وما يناسبه</w:t>
      </w:r>
    </w:p>
    <w:p w:rsidR="004C2631" w:rsidRDefault="004C2631" w:rsidP="002106C6">
      <w:pPr>
        <w:pStyle w:val="libFootnoteCenterBold"/>
        <w:rPr>
          <w:rtl/>
        </w:rPr>
      </w:pPr>
      <w:r>
        <w:rPr>
          <w:rtl/>
        </w:rPr>
        <w:t>الباب 1</w:t>
      </w:r>
    </w:p>
    <w:p w:rsidR="004C2631" w:rsidRDefault="004C2631" w:rsidP="002106C6">
      <w:pPr>
        <w:pStyle w:val="libFootnoteCenterBold"/>
        <w:rPr>
          <w:rtl/>
        </w:rPr>
      </w:pPr>
      <w:r>
        <w:rPr>
          <w:rtl/>
        </w:rPr>
        <w:t>فيه 15 حديث</w:t>
      </w:r>
    </w:p>
    <w:p w:rsidR="004C2631" w:rsidRPr="002106C6" w:rsidRDefault="004C2631" w:rsidP="002106C6">
      <w:pPr>
        <w:pStyle w:val="libFootnote0"/>
        <w:rPr>
          <w:rtl/>
        </w:rPr>
      </w:pPr>
      <w:r w:rsidRPr="002106C6">
        <w:rPr>
          <w:rtl/>
        </w:rPr>
        <w:t>1</w:t>
      </w:r>
      <w:r w:rsidR="008C0B64" w:rsidRPr="002106C6">
        <w:rPr>
          <w:rtl/>
        </w:rPr>
        <w:t xml:space="preserve"> - </w:t>
      </w:r>
      <w:r w:rsidRPr="002106C6">
        <w:rPr>
          <w:rtl/>
        </w:rPr>
        <w:t>التهذيب 2</w:t>
      </w:r>
      <w:r w:rsidR="00166FE4" w:rsidRPr="002106C6">
        <w:rPr>
          <w:rtl/>
        </w:rPr>
        <w:t xml:space="preserve">: </w:t>
      </w:r>
      <w:r w:rsidRPr="002106C6">
        <w:rPr>
          <w:rtl/>
        </w:rPr>
        <w:t>104</w:t>
      </w:r>
      <w:r w:rsidR="001C44EB" w:rsidRPr="002106C6">
        <w:rPr>
          <w:rtl/>
        </w:rPr>
        <w:t>/</w:t>
      </w:r>
      <w:r w:rsidRPr="002106C6">
        <w:rPr>
          <w:rtl/>
        </w:rPr>
        <w:t>391.</w:t>
      </w:r>
    </w:p>
    <w:p w:rsidR="004C2631" w:rsidRPr="002106C6" w:rsidRDefault="004C2631" w:rsidP="002106C6">
      <w:pPr>
        <w:pStyle w:val="libFootnote0"/>
        <w:rPr>
          <w:rtl/>
        </w:rPr>
      </w:pPr>
      <w:r w:rsidRPr="002106C6">
        <w:rPr>
          <w:rtl/>
        </w:rPr>
        <w:t>2</w:t>
      </w:r>
      <w:r w:rsidR="008C0B64" w:rsidRPr="002106C6">
        <w:rPr>
          <w:rtl/>
        </w:rPr>
        <w:t xml:space="preserve"> - </w:t>
      </w:r>
      <w:r w:rsidRPr="002106C6">
        <w:rPr>
          <w:rtl/>
        </w:rPr>
        <w:t>التهذيب 2</w:t>
      </w:r>
      <w:r w:rsidR="00166FE4" w:rsidRPr="002106C6">
        <w:rPr>
          <w:rtl/>
        </w:rPr>
        <w:t xml:space="preserve">: </w:t>
      </w:r>
      <w:r w:rsidRPr="002106C6">
        <w:rPr>
          <w:rtl/>
        </w:rPr>
        <w:t>104</w:t>
      </w:r>
      <w:r w:rsidR="001C44EB" w:rsidRPr="002106C6">
        <w:rPr>
          <w:rtl/>
        </w:rPr>
        <w:t>/</w:t>
      </w:r>
      <w:r w:rsidRPr="002106C6">
        <w:rPr>
          <w:rtl/>
        </w:rPr>
        <w:t>393.</w:t>
      </w:r>
    </w:p>
    <w:p w:rsidR="004C2631" w:rsidRPr="002106C6" w:rsidRDefault="004C2631" w:rsidP="002106C6">
      <w:pPr>
        <w:pStyle w:val="libFootnote0"/>
        <w:rPr>
          <w:rtl/>
        </w:rPr>
      </w:pPr>
      <w:r w:rsidRPr="002106C6">
        <w:rPr>
          <w:rtl/>
        </w:rPr>
        <w:t>3</w:t>
      </w:r>
      <w:r w:rsidR="008C0B64" w:rsidRPr="002106C6">
        <w:rPr>
          <w:rtl/>
        </w:rPr>
        <w:t xml:space="preserve"> - </w:t>
      </w:r>
      <w:r w:rsidRPr="002106C6">
        <w:rPr>
          <w:rtl/>
        </w:rPr>
        <w:t>التهذيب 2</w:t>
      </w:r>
      <w:r w:rsidR="00166FE4" w:rsidRPr="002106C6">
        <w:rPr>
          <w:rtl/>
        </w:rPr>
        <w:t xml:space="preserve">: </w:t>
      </w:r>
      <w:r w:rsidRPr="002106C6">
        <w:rPr>
          <w:rtl/>
        </w:rPr>
        <w:t>138</w:t>
      </w:r>
      <w:r w:rsidR="001C44EB" w:rsidRPr="002106C6">
        <w:rPr>
          <w:rtl/>
        </w:rPr>
        <w:t>/</w:t>
      </w:r>
      <w:r w:rsidRPr="002106C6">
        <w:rPr>
          <w:rtl/>
        </w:rPr>
        <w:t xml:space="preserve">536.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ورواه الصدوق مرسلاً</w:t>
      </w:r>
      <w:r w:rsidR="009315D2">
        <w:rPr>
          <w:rtl/>
        </w:rPr>
        <w:t>،</w:t>
      </w:r>
      <w:r>
        <w:rPr>
          <w:rtl/>
        </w:rPr>
        <w:t xml:space="preserve"> نحوه </w:t>
      </w:r>
      <w:r w:rsidRPr="004C2631">
        <w:rPr>
          <w:rStyle w:val="libFootnotenumChar"/>
          <w:rtl/>
        </w:rPr>
        <w:t>(1)</w:t>
      </w:r>
      <w:r>
        <w:rPr>
          <w:rtl/>
        </w:rPr>
        <w:t xml:space="preserve">. </w:t>
      </w:r>
    </w:p>
    <w:p w:rsidR="004C2631" w:rsidRDefault="004C2631" w:rsidP="008C0B64">
      <w:pPr>
        <w:pStyle w:val="libNormal"/>
        <w:rPr>
          <w:rtl/>
        </w:rPr>
      </w:pPr>
      <w:r>
        <w:rPr>
          <w:rtl/>
        </w:rPr>
        <w:t>ورواه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السعد آبادي</w:t>
      </w:r>
      <w:r w:rsidR="009315D2">
        <w:rPr>
          <w:rtl/>
        </w:rPr>
        <w:t>،</w:t>
      </w:r>
      <w:r>
        <w:rPr>
          <w:rtl/>
        </w:rPr>
        <w:t xml:space="preserve"> عن أحمد بن أبي عبد الله</w:t>
      </w:r>
      <w:r w:rsidR="009315D2">
        <w:rPr>
          <w:rtl/>
        </w:rPr>
        <w:t>،</w:t>
      </w:r>
      <w:r>
        <w:rPr>
          <w:rtl/>
        </w:rPr>
        <w:t xml:space="preserve"> عن أبيه</w:t>
      </w:r>
      <w:r w:rsidR="009315D2">
        <w:rPr>
          <w:rtl/>
        </w:rPr>
        <w:t>،</w:t>
      </w:r>
      <w:r>
        <w:rPr>
          <w:rtl/>
        </w:rPr>
        <w:t xml:space="preserve"> عن أحمد بن النضر </w:t>
      </w:r>
      <w:r w:rsidRPr="004C2631">
        <w:rPr>
          <w:rStyle w:val="libFootnotenumChar"/>
          <w:rtl/>
        </w:rPr>
        <w:t>(2)</w:t>
      </w:r>
      <w:r>
        <w:rPr>
          <w:rtl/>
        </w:rPr>
        <w:t xml:space="preserve">. </w:t>
      </w:r>
    </w:p>
    <w:p w:rsidR="004C2631" w:rsidRDefault="004C2631" w:rsidP="002106C6">
      <w:pPr>
        <w:pStyle w:val="libNormal"/>
        <w:rPr>
          <w:rtl/>
        </w:rPr>
      </w:pPr>
      <w:r>
        <w:rPr>
          <w:rtl/>
        </w:rPr>
        <w:t>ورواه في</w:t>
      </w:r>
      <w:r w:rsidR="00CC1CFA" w:rsidRPr="00CC1CFA">
        <w:rPr>
          <w:rStyle w:val="libNormalChar"/>
          <w:rtl/>
        </w:rPr>
        <w:t xml:space="preserve"> ( </w:t>
      </w:r>
      <w:r>
        <w:rPr>
          <w:rtl/>
        </w:rPr>
        <w:t>المجالس )</w:t>
      </w:r>
      <w:r w:rsidR="00166FE4" w:rsidRPr="00166FE4">
        <w:rPr>
          <w:rStyle w:val="libNormalChar"/>
          <w:rtl/>
        </w:rPr>
        <w:t xml:space="preserve">: </w:t>
      </w:r>
      <w:r>
        <w:rPr>
          <w:rtl/>
        </w:rPr>
        <w:t>عن الحسين بن أحمد بن إدريس</w:t>
      </w:r>
      <w:r w:rsidR="009315D2">
        <w:rPr>
          <w:rtl/>
        </w:rPr>
        <w:t>،</w:t>
      </w:r>
      <w:r>
        <w:rPr>
          <w:rtl/>
        </w:rPr>
        <w:t xml:space="preserve"> عن أبيه</w:t>
      </w:r>
      <w:r w:rsidR="009315D2">
        <w:rPr>
          <w:rtl/>
        </w:rPr>
        <w:t>،</w:t>
      </w:r>
      <w:r>
        <w:rPr>
          <w:rtl/>
        </w:rPr>
        <w:t xml:space="preserve"> عن محمّد بن أحمد بن يحيى</w:t>
      </w:r>
      <w:r w:rsidR="009315D2">
        <w:rPr>
          <w:rtl/>
        </w:rPr>
        <w:t>،</w:t>
      </w:r>
      <w:r>
        <w:rPr>
          <w:rtl/>
        </w:rPr>
        <w:t xml:space="preserve"> عن أحمد بن أبي عبد الله</w:t>
      </w:r>
      <w:r w:rsidR="009315D2">
        <w:rPr>
          <w:rtl/>
        </w:rPr>
        <w:t>،</w:t>
      </w:r>
      <w:r>
        <w:rPr>
          <w:rtl/>
        </w:rPr>
        <w:t xml:space="preserve"> عن أبيه</w:t>
      </w:r>
      <w:r w:rsidR="009315D2">
        <w:rPr>
          <w:rtl/>
        </w:rPr>
        <w:t>،</w:t>
      </w:r>
      <w:r>
        <w:rPr>
          <w:rtl/>
        </w:rPr>
        <w:t xml:space="preserve"> عن وهب</w:t>
      </w:r>
      <w:r w:rsidR="009315D2">
        <w:rPr>
          <w:rtl/>
        </w:rPr>
        <w:t>،</w:t>
      </w:r>
      <w:r>
        <w:rPr>
          <w:rtl/>
        </w:rPr>
        <w:t xml:space="preserve"> عن الصادق </w:t>
      </w:r>
      <w:r w:rsidR="002106C6" w:rsidRPr="00CC1CFA">
        <w:rPr>
          <w:rStyle w:val="libNormalChar"/>
          <w:rtl/>
        </w:rPr>
        <w:t xml:space="preserve">( </w:t>
      </w:r>
      <w:r w:rsidR="002106C6" w:rsidRPr="00CC1CFA">
        <w:rPr>
          <w:rStyle w:val="libAlaemChar"/>
          <w:rFonts w:hint="cs"/>
          <w:rtl/>
        </w:rPr>
        <w:t>عليه‌السلام</w:t>
      </w:r>
      <w:r w:rsidR="002106C6" w:rsidRPr="00CC1CFA">
        <w:rPr>
          <w:rStyle w:val="libNormalChar"/>
          <w:rFonts w:hint="cs"/>
          <w:rtl/>
        </w:rPr>
        <w:t xml:space="preserve"> )</w:t>
      </w:r>
      <w:r w:rsidR="002106C6">
        <w:rPr>
          <w:rStyle w:val="libNormalChar"/>
          <w:rFonts w:hint="cs"/>
          <w:rtl/>
        </w:rPr>
        <w:t xml:space="preserve"> </w:t>
      </w:r>
      <w:r w:rsidR="009315D2">
        <w:rPr>
          <w:rtl/>
        </w:rPr>
        <w:t>،</w:t>
      </w:r>
      <w:r>
        <w:rPr>
          <w:rtl/>
        </w:rPr>
        <w:t xml:space="preserve"> مثله </w:t>
      </w:r>
      <w:r w:rsidRPr="004C2631">
        <w:rPr>
          <w:rStyle w:val="libFootnotenumChar"/>
          <w:rtl/>
        </w:rPr>
        <w:t>(3)</w:t>
      </w:r>
      <w:r>
        <w:rPr>
          <w:rtl/>
        </w:rPr>
        <w:t xml:space="preserve">. </w:t>
      </w:r>
    </w:p>
    <w:p w:rsidR="004C2631" w:rsidRDefault="004C2631" w:rsidP="003D212A">
      <w:pPr>
        <w:pStyle w:val="libNormal"/>
        <w:rPr>
          <w:rtl/>
        </w:rPr>
      </w:pPr>
      <w:r w:rsidRPr="00EA1EC2">
        <w:rPr>
          <w:rStyle w:val="libNormalChar"/>
          <w:rtl/>
        </w:rPr>
        <w:t>[ 8355 ]</w:t>
      </w:r>
      <w:r>
        <w:rPr>
          <w:rtl/>
        </w:rPr>
        <w:t xml:space="preserve"> 4</w:t>
      </w:r>
      <w:r w:rsidR="008C0B64">
        <w:rPr>
          <w:rtl/>
        </w:rPr>
        <w:t xml:space="preserve"> - </w:t>
      </w:r>
      <w:r>
        <w:rPr>
          <w:rtl/>
        </w:rPr>
        <w:t>محمّد بن يعقوب</w:t>
      </w:r>
      <w:r w:rsidR="009315D2">
        <w:rPr>
          <w:rtl/>
        </w:rPr>
        <w:t>،</w:t>
      </w:r>
      <w:r>
        <w:rPr>
          <w:rtl/>
        </w:rPr>
        <w:t xml:space="preserve"> عن عدّة من أصحابنا</w:t>
      </w:r>
      <w:r w:rsidR="009315D2">
        <w:rPr>
          <w:rtl/>
        </w:rPr>
        <w:t>،</w:t>
      </w:r>
      <w:r>
        <w:rPr>
          <w:rtl/>
        </w:rPr>
        <w:t xml:space="preserve"> عن أحمد بن محمّد بن خالد</w:t>
      </w:r>
      <w:r w:rsidR="009315D2">
        <w:rPr>
          <w:rtl/>
        </w:rPr>
        <w:t>،</w:t>
      </w:r>
      <w:r>
        <w:rPr>
          <w:rtl/>
        </w:rPr>
        <w:t xml:space="preserve"> عن أبيه وغيره</w:t>
      </w:r>
      <w:r w:rsidR="009315D2">
        <w:rPr>
          <w:rtl/>
        </w:rPr>
        <w:t>،</w:t>
      </w:r>
      <w:r>
        <w:rPr>
          <w:rtl/>
        </w:rPr>
        <w:t xml:space="preserve"> عن القاسم بن عروة</w:t>
      </w:r>
      <w:r w:rsidR="009315D2">
        <w:rPr>
          <w:rtl/>
        </w:rPr>
        <w:t>،</w:t>
      </w:r>
      <w:r>
        <w:rPr>
          <w:rtl/>
        </w:rPr>
        <w:t xml:space="preserve"> عن أبي العباس الفضل البقباق قال</w:t>
      </w:r>
      <w:r w:rsidR="00166FE4" w:rsidRPr="00166FE4">
        <w:rPr>
          <w:rStyle w:val="libNormalChar"/>
          <w:rtl/>
        </w:rPr>
        <w:t xml:space="preserve">: </w:t>
      </w:r>
      <w:r>
        <w:rPr>
          <w:rtl/>
        </w:rPr>
        <w:t>قال أبوعبد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يستجاب الدعاء في أربعة مواطن</w:t>
      </w:r>
      <w:r w:rsidR="00166FE4" w:rsidRPr="00166FE4">
        <w:rPr>
          <w:rStyle w:val="libNormalChar"/>
          <w:rtl/>
        </w:rPr>
        <w:t xml:space="preserve">: </w:t>
      </w:r>
      <w:r>
        <w:rPr>
          <w:rtl/>
        </w:rPr>
        <w:t>في الوتر</w:t>
      </w:r>
      <w:r w:rsidR="009315D2">
        <w:rPr>
          <w:rtl/>
        </w:rPr>
        <w:t>،</w:t>
      </w:r>
      <w:r>
        <w:rPr>
          <w:rtl/>
        </w:rPr>
        <w:t xml:space="preserve"> وبعد الفجر</w:t>
      </w:r>
      <w:r w:rsidR="009315D2">
        <w:rPr>
          <w:rtl/>
        </w:rPr>
        <w:t>،</w:t>
      </w:r>
      <w:r>
        <w:rPr>
          <w:rtl/>
        </w:rPr>
        <w:t xml:space="preserve"> وبعد الظهر</w:t>
      </w:r>
      <w:r w:rsidR="009315D2">
        <w:rPr>
          <w:rtl/>
        </w:rPr>
        <w:t>،</w:t>
      </w:r>
      <w:r>
        <w:rPr>
          <w:rtl/>
        </w:rPr>
        <w:t xml:space="preserve"> وبعد المغرب. </w:t>
      </w:r>
    </w:p>
    <w:p w:rsidR="004C2631" w:rsidRDefault="004C2631" w:rsidP="003D212A">
      <w:pPr>
        <w:pStyle w:val="libNormal"/>
        <w:rPr>
          <w:rtl/>
        </w:rPr>
      </w:pPr>
      <w:r w:rsidRPr="00EA1EC2">
        <w:rPr>
          <w:rStyle w:val="libNormalChar"/>
          <w:rtl/>
        </w:rPr>
        <w:t>[ 8356 ]</w:t>
      </w:r>
      <w:r>
        <w:rPr>
          <w:rtl/>
        </w:rPr>
        <w:t xml:space="preserve"> 5</w:t>
      </w:r>
      <w:r w:rsidR="008C0B64">
        <w:rPr>
          <w:rtl/>
        </w:rPr>
        <w:t xml:space="preserve"> - </w:t>
      </w:r>
      <w:r>
        <w:rPr>
          <w:rtl/>
        </w:rPr>
        <w:t>وعن محمّد بن يحيى</w:t>
      </w:r>
      <w:r w:rsidR="009315D2">
        <w:rPr>
          <w:rtl/>
        </w:rPr>
        <w:t>،</w:t>
      </w:r>
      <w:r>
        <w:rPr>
          <w:rtl/>
        </w:rPr>
        <w:t xml:space="preserve"> عن أحمد بن محمّد</w:t>
      </w:r>
      <w:r w:rsidR="009315D2">
        <w:rPr>
          <w:rtl/>
        </w:rPr>
        <w:t>،</w:t>
      </w:r>
      <w:r>
        <w:rPr>
          <w:rtl/>
        </w:rPr>
        <w:t xml:space="preserve"> عن علي بن حديد</w:t>
      </w:r>
      <w:r w:rsidR="009315D2">
        <w:rPr>
          <w:rtl/>
        </w:rPr>
        <w:t>،</w:t>
      </w:r>
      <w:r>
        <w:rPr>
          <w:rtl/>
        </w:rPr>
        <w:t xml:space="preserve"> عن منصور بن يونس</w:t>
      </w:r>
      <w:r w:rsidR="009315D2">
        <w:rPr>
          <w:rtl/>
        </w:rPr>
        <w:t>،</w:t>
      </w:r>
      <w:r>
        <w:rPr>
          <w:rtl/>
        </w:rPr>
        <w:t xml:space="preserve"> عمّن ذكره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صلّى صلاة فريضة وعقّب إلى أُخرى فهو ضيف الله</w:t>
      </w:r>
      <w:r w:rsidR="009315D2">
        <w:rPr>
          <w:rtl/>
        </w:rPr>
        <w:t>،</w:t>
      </w:r>
      <w:r>
        <w:rPr>
          <w:rtl/>
        </w:rPr>
        <w:t xml:space="preserve"> وحقّ على الله أن يكرم ضيفه. </w:t>
      </w:r>
    </w:p>
    <w:p w:rsidR="004C2631" w:rsidRDefault="004C2631" w:rsidP="002106C6">
      <w:pPr>
        <w:pStyle w:val="libNormal"/>
        <w:rPr>
          <w:rtl/>
        </w:rPr>
      </w:pPr>
      <w:r>
        <w:rPr>
          <w:rtl/>
        </w:rPr>
        <w:t>ورواه البرقي في</w:t>
      </w:r>
      <w:r w:rsidR="00CC1CFA" w:rsidRPr="00CC1CFA">
        <w:rPr>
          <w:rStyle w:val="libNormalChar"/>
          <w:rtl/>
        </w:rPr>
        <w:t xml:space="preserve"> ( </w:t>
      </w:r>
      <w:r>
        <w:rPr>
          <w:rtl/>
        </w:rPr>
        <w:t>المحاسن</w:t>
      </w:r>
      <w:r w:rsidR="00CC1CFA" w:rsidRPr="00CC1CFA">
        <w:rPr>
          <w:rStyle w:val="libNormalChar"/>
          <w:rtl/>
        </w:rPr>
        <w:t xml:space="preserve"> ) </w:t>
      </w:r>
      <w:r>
        <w:rPr>
          <w:rtl/>
        </w:rPr>
        <w:t xml:space="preserve">عن علي بن حديد </w:t>
      </w:r>
      <w:r w:rsidRPr="004C2631">
        <w:rPr>
          <w:rStyle w:val="libFootnotenumChar"/>
          <w:rtl/>
        </w:rPr>
        <w:t>(</w:t>
      </w:r>
      <w:r w:rsidR="002106C6">
        <w:rPr>
          <w:rStyle w:val="libFootnotenumChar"/>
          <w:rFonts w:hint="cs"/>
          <w:rtl/>
        </w:rPr>
        <w:t>4</w:t>
      </w:r>
      <w:r w:rsidRPr="004C2631">
        <w:rPr>
          <w:rStyle w:val="libFootnotenumChar"/>
          <w:rtl/>
        </w:rPr>
        <w:t>)</w:t>
      </w:r>
      <w:r>
        <w:rPr>
          <w:rtl/>
        </w:rPr>
        <w:t xml:space="preserve">. </w:t>
      </w:r>
    </w:p>
    <w:p w:rsidR="004C2631" w:rsidRDefault="004C2631" w:rsidP="002106C6">
      <w:pPr>
        <w:pStyle w:val="libNormal"/>
        <w:rPr>
          <w:rtl/>
        </w:rPr>
      </w:pPr>
      <w:r>
        <w:rPr>
          <w:rtl/>
        </w:rPr>
        <w:t>ورواه الشيخ بإسناده عن محمّد بن يعقوب</w:t>
      </w:r>
      <w:r w:rsidR="009315D2">
        <w:rPr>
          <w:rtl/>
        </w:rPr>
        <w:t>،</w:t>
      </w:r>
      <w:r>
        <w:rPr>
          <w:rtl/>
        </w:rPr>
        <w:t xml:space="preserve"> وكذا الذي قبله </w:t>
      </w:r>
      <w:r w:rsidRPr="004C2631">
        <w:rPr>
          <w:rStyle w:val="libFootnotenumChar"/>
          <w:rtl/>
        </w:rPr>
        <w:t>(</w:t>
      </w:r>
      <w:r w:rsidR="002106C6">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2106C6" w:rsidRDefault="004C2631" w:rsidP="002106C6">
      <w:pPr>
        <w:pStyle w:val="libFootnote0"/>
        <w:rPr>
          <w:rtl/>
        </w:rPr>
      </w:pPr>
      <w:r w:rsidRPr="002106C6">
        <w:rPr>
          <w:rtl/>
        </w:rPr>
        <w:t>(1) الفقيه 1</w:t>
      </w:r>
      <w:r w:rsidR="00166FE4" w:rsidRPr="002106C6">
        <w:rPr>
          <w:rtl/>
        </w:rPr>
        <w:t xml:space="preserve">: </w:t>
      </w:r>
      <w:r w:rsidRPr="002106C6">
        <w:rPr>
          <w:rtl/>
        </w:rPr>
        <w:t>216</w:t>
      </w:r>
      <w:r w:rsidR="001C44EB" w:rsidRPr="002106C6">
        <w:rPr>
          <w:rtl/>
        </w:rPr>
        <w:t>/</w:t>
      </w:r>
      <w:r w:rsidRPr="002106C6">
        <w:rPr>
          <w:rtl/>
        </w:rPr>
        <w:t xml:space="preserve">964. </w:t>
      </w:r>
    </w:p>
    <w:p w:rsidR="004C2631" w:rsidRPr="002106C6" w:rsidRDefault="004C2631" w:rsidP="002106C6">
      <w:pPr>
        <w:pStyle w:val="libFootnote0"/>
        <w:rPr>
          <w:rtl/>
        </w:rPr>
      </w:pPr>
      <w:r w:rsidRPr="002106C6">
        <w:rPr>
          <w:rtl/>
        </w:rPr>
        <w:t>(2) ثواب الأعمال</w:t>
      </w:r>
      <w:r w:rsidR="00166FE4" w:rsidRPr="002106C6">
        <w:rPr>
          <w:rtl/>
        </w:rPr>
        <w:t xml:space="preserve">: </w:t>
      </w:r>
      <w:r w:rsidRPr="002106C6">
        <w:rPr>
          <w:rtl/>
        </w:rPr>
        <w:t>69</w:t>
      </w:r>
      <w:r w:rsidR="001C44EB" w:rsidRPr="002106C6">
        <w:rPr>
          <w:rtl/>
        </w:rPr>
        <w:t>/</w:t>
      </w:r>
      <w:r w:rsidRPr="002106C6">
        <w:rPr>
          <w:rtl/>
        </w:rPr>
        <w:t xml:space="preserve">3. </w:t>
      </w:r>
    </w:p>
    <w:p w:rsidR="004C2631" w:rsidRPr="002106C6" w:rsidRDefault="004C2631" w:rsidP="002106C6">
      <w:pPr>
        <w:pStyle w:val="libFootnote0"/>
        <w:rPr>
          <w:rtl/>
        </w:rPr>
      </w:pPr>
      <w:r w:rsidRPr="002106C6">
        <w:rPr>
          <w:rtl/>
        </w:rPr>
        <w:t>(3) امالي الصدوق</w:t>
      </w:r>
      <w:r w:rsidR="00166FE4" w:rsidRPr="002106C6">
        <w:rPr>
          <w:rtl/>
        </w:rPr>
        <w:t xml:space="preserve">: </w:t>
      </w:r>
      <w:r w:rsidRPr="002106C6">
        <w:rPr>
          <w:rtl/>
        </w:rPr>
        <w:t>263</w:t>
      </w:r>
      <w:r w:rsidR="001C44EB" w:rsidRPr="002106C6">
        <w:rPr>
          <w:rtl/>
        </w:rPr>
        <w:t>/</w:t>
      </w:r>
      <w:r w:rsidRPr="002106C6">
        <w:rPr>
          <w:rtl/>
        </w:rPr>
        <w:t>8.</w:t>
      </w:r>
    </w:p>
    <w:p w:rsidR="004C2631" w:rsidRPr="002106C6" w:rsidRDefault="004C2631" w:rsidP="002106C6">
      <w:pPr>
        <w:pStyle w:val="libFootnote0"/>
        <w:rPr>
          <w:rtl/>
        </w:rPr>
      </w:pPr>
      <w:r w:rsidRPr="002106C6">
        <w:rPr>
          <w:rtl/>
        </w:rPr>
        <w:t>4</w:t>
      </w:r>
      <w:r w:rsidR="008C0B64" w:rsidRPr="002106C6">
        <w:rPr>
          <w:rtl/>
        </w:rPr>
        <w:t xml:space="preserve"> - </w:t>
      </w:r>
      <w:r w:rsidRPr="002106C6">
        <w:rPr>
          <w:rtl/>
        </w:rPr>
        <w:t>الكافي 2</w:t>
      </w:r>
      <w:r w:rsidR="00166FE4" w:rsidRPr="002106C6">
        <w:rPr>
          <w:rtl/>
        </w:rPr>
        <w:t xml:space="preserve">: </w:t>
      </w:r>
      <w:r w:rsidRPr="002106C6">
        <w:rPr>
          <w:rtl/>
        </w:rPr>
        <w:t>346</w:t>
      </w:r>
      <w:r w:rsidR="001C44EB" w:rsidRPr="002106C6">
        <w:rPr>
          <w:rtl/>
        </w:rPr>
        <w:t>/</w:t>
      </w:r>
      <w:r w:rsidRPr="002106C6">
        <w:rPr>
          <w:rtl/>
        </w:rPr>
        <w:t>2</w:t>
      </w:r>
      <w:r w:rsidR="009315D2" w:rsidRPr="002106C6">
        <w:rPr>
          <w:rtl/>
        </w:rPr>
        <w:t>،</w:t>
      </w:r>
      <w:r w:rsidRPr="002106C6">
        <w:rPr>
          <w:rtl/>
        </w:rPr>
        <w:t xml:space="preserve"> الكافي 3</w:t>
      </w:r>
      <w:r w:rsidR="00166FE4" w:rsidRPr="002106C6">
        <w:rPr>
          <w:rtl/>
        </w:rPr>
        <w:t xml:space="preserve">: </w:t>
      </w:r>
      <w:r w:rsidRPr="002106C6">
        <w:rPr>
          <w:rtl/>
        </w:rPr>
        <w:t>343</w:t>
      </w:r>
      <w:r w:rsidR="001C44EB" w:rsidRPr="002106C6">
        <w:rPr>
          <w:rtl/>
        </w:rPr>
        <w:t>/</w:t>
      </w:r>
      <w:r w:rsidRPr="002106C6">
        <w:rPr>
          <w:rtl/>
        </w:rPr>
        <w:t>17</w:t>
      </w:r>
      <w:r w:rsidR="009315D2" w:rsidRPr="002106C6">
        <w:rPr>
          <w:rtl/>
        </w:rPr>
        <w:t>،</w:t>
      </w:r>
      <w:r w:rsidRPr="002106C6">
        <w:rPr>
          <w:rtl/>
        </w:rPr>
        <w:t xml:space="preserve"> التهذيب 2</w:t>
      </w:r>
      <w:r w:rsidR="00166FE4" w:rsidRPr="002106C6">
        <w:rPr>
          <w:rtl/>
        </w:rPr>
        <w:t xml:space="preserve">: </w:t>
      </w:r>
      <w:r w:rsidRPr="002106C6">
        <w:rPr>
          <w:rtl/>
        </w:rPr>
        <w:t>114</w:t>
      </w:r>
      <w:r w:rsidR="001C44EB" w:rsidRPr="002106C6">
        <w:rPr>
          <w:rtl/>
        </w:rPr>
        <w:t>/</w:t>
      </w:r>
      <w:r w:rsidRPr="002106C6">
        <w:rPr>
          <w:rtl/>
        </w:rPr>
        <w:t>428.</w:t>
      </w:r>
    </w:p>
    <w:p w:rsidR="004C2631" w:rsidRPr="002106C6" w:rsidRDefault="004C2631" w:rsidP="002106C6">
      <w:pPr>
        <w:pStyle w:val="libFootnote0"/>
        <w:rPr>
          <w:rtl/>
        </w:rPr>
      </w:pPr>
      <w:r w:rsidRPr="002106C6">
        <w:rPr>
          <w:rtl/>
        </w:rPr>
        <w:t>5</w:t>
      </w:r>
      <w:r w:rsidR="008C0B64" w:rsidRPr="002106C6">
        <w:rPr>
          <w:rtl/>
        </w:rPr>
        <w:t xml:space="preserve"> - </w:t>
      </w:r>
      <w:r w:rsidRPr="002106C6">
        <w:rPr>
          <w:rtl/>
        </w:rPr>
        <w:t>الكافي 3</w:t>
      </w:r>
      <w:r w:rsidR="00166FE4" w:rsidRPr="002106C6">
        <w:rPr>
          <w:rtl/>
        </w:rPr>
        <w:t xml:space="preserve">: </w:t>
      </w:r>
      <w:r w:rsidRPr="002106C6">
        <w:rPr>
          <w:rtl/>
        </w:rPr>
        <w:t>341</w:t>
      </w:r>
      <w:r w:rsidR="001C44EB" w:rsidRPr="002106C6">
        <w:rPr>
          <w:rtl/>
        </w:rPr>
        <w:t>/</w:t>
      </w:r>
      <w:r w:rsidRPr="002106C6">
        <w:rPr>
          <w:rtl/>
        </w:rPr>
        <w:t xml:space="preserve">3. </w:t>
      </w:r>
    </w:p>
    <w:p w:rsidR="004C2631" w:rsidRPr="002106C6" w:rsidRDefault="004C2631" w:rsidP="002106C6">
      <w:pPr>
        <w:pStyle w:val="libFootnote0"/>
        <w:rPr>
          <w:rtl/>
        </w:rPr>
      </w:pPr>
      <w:r w:rsidRPr="002106C6">
        <w:rPr>
          <w:rtl/>
        </w:rPr>
        <w:t>(</w:t>
      </w:r>
      <w:r w:rsidR="002106C6">
        <w:rPr>
          <w:rFonts w:hint="cs"/>
          <w:rtl/>
        </w:rPr>
        <w:t>4</w:t>
      </w:r>
      <w:r w:rsidRPr="002106C6">
        <w:rPr>
          <w:rtl/>
        </w:rPr>
        <w:t>) المحاسن</w:t>
      </w:r>
      <w:r w:rsidR="00166FE4" w:rsidRPr="002106C6">
        <w:rPr>
          <w:rtl/>
        </w:rPr>
        <w:t xml:space="preserve">: </w:t>
      </w:r>
      <w:r w:rsidRPr="002106C6">
        <w:rPr>
          <w:rtl/>
        </w:rPr>
        <w:t>51</w:t>
      </w:r>
      <w:r w:rsidR="001C44EB" w:rsidRPr="002106C6">
        <w:rPr>
          <w:rtl/>
        </w:rPr>
        <w:t>/</w:t>
      </w:r>
      <w:r w:rsidRPr="002106C6">
        <w:rPr>
          <w:rtl/>
        </w:rPr>
        <w:t>75</w:t>
      </w:r>
      <w:r w:rsidR="008C0B64" w:rsidRPr="002106C6">
        <w:rPr>
          <w:rtl/>
        </w:rPr>
        <w:t xml:space="preserve"> - </w:t>
      </w:r>
      <w:r w:rsidRPr="002106C6">
        <w:rPr>
          <w:rtl/>
        </w:rPr>
        <w:t xml:space="preserve">الباب 57. </w:t>
      </w:r>
    </w:p>
    <w:p w:rsidR="004C2631" w:rsidRPr="002106C6" w:rsidRDefault="004C2631" w:rsidP="002106C6">
      <w:pPr>
        <w:pStyle w:val="libFootnote0"/>
        <w:rPr>
          <w:rtl/>
        </w:rPr>
      </w:pPr>
      <w:r w:rsidRPr="002106C6">
        <w:rPr>
          <w:rtl/>
        </w:rPr>
        <w:t>(</w:t>
      </w:r>
      <w:r w:rsidR="002106C6">
        <w:rPr>
          <w:rFonts w:hint="cs"/>
          <w:rtl/>
        </w:rPr>
        <w:t>5</w:t>
      </w:r>
      <w:r w:rsidRPr="002106C6">
        <w:rPr>
          <w:rtl/>
        </w:rPr>
        <w:t>) التهذيب 2</w:t>
      </w:r>
      <w:r w:rsidR="00166FE4" w:rsidRPr="002106C6">
        <w:rPr>
          <w:rtl/>
        </w:rPr>
        <w:t xml:space="preserve">: </w:t>
      </w:r>
      <w:r w:rsidRPr="002106C6">
        <w:rPr>
          <w:rtl/>
        </w:rPr>
        <w:t>103</w:t>
      </w:r>
      <w:r w:rsidR="001C44EB" w:rsidRPr="002106C6">
        <w:rPr>
          <w:rtl/>
        </w:rPr>
        <w:t>/</w:t>
      </w:r>
      <w:r w:rsidRPr="002106C6">
        <w:rPr>
          <w:rtl/>
        </w:rPr>
        <w:t xml:space="preserve">388.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[ 8357 ]</w:t>
      </w:r>
      <w:r>
        <w:rPr>
          <w:rtl/>
        </w:rPr>
        <w:t xml:space="preserve"> 6</w:t>
      </w:r>
      <w:r w:rsidR="008C0B64">
        <w:rPr>
          <w:rtl/>
        </w:rPr>
        <w:t xml:space="preserve"> - </w:t>
      </w:r>
      <w:r>
        <w:rPr>
          <w:rtl/>
        </w:rPr>
        <w:t>محمّد بن علي بن الحسين في</w:t>
      </w:r>
      <w:r w:rsidR="00CC1CFA" w:rsidRPr="00CC1CFA">
        <w:rPr>
          <w:rStyle w:val="libNormalChar"/>
          <w:rtl/>
        </w:rPr>
        <w:t xml:space="preserve"> ( </w:t>
      </w:r>
      <w:r>
        <w:rPr>
          <w:rtl/>
        </w:rPr>
        <w:t>الخصال</w:t>
      </w:r>
      <w:r w:rsidR="00CC1CFA" w:rsidRPr="00CC1CFA">
        <w:rPr>
          <w:rStyle w:val="libNormalChar"/>
          <w:rtl/>
        </w:rPr>
        <w:t xml:space="preserve"> ) </w:t>
      </w:r>
      <w:r>
        <w:rPr>
          <w:rtl/>
        </w:rPr>
        <w:t>عن أبيه</w:t>
      </w:r>
      <w:r w:rsidR="009315D2">
        <w:rPr>
          <w:rtl/>
        </w:rPr>
        <w:t>،</w:t>
      </w:r>
      <w:r>
        <w:rPr>
          <w:rtl/>
        </w:rPr>
        <w:t xml:space="preserve"> عن سعد بن عبد الله</w:t>
      </w:r>
      <w:r w:rsidR="009315D2">
        <w:rPr>
          <w:rtl/>
        </w:rPr>
        <w:t>،</w:t>
      </w:r>
      <w:r>
        <w:rPr>
          <w:rtl/>
        </w:rPr>
        <w:t xml:space="preserve"> عن القاسم بن محمّد</w:t>
      </w:r>
      <w:r w:rsidR="009315D2">
        <w:rPr>
          <w:rtl/>
        </w:rPr>
        <w:t>،</w:t>
      </w:r>
      <w:r>
        <w:rPr>
          <w:rtl/>
        </w:rPr>
        <w:t xml:space="preserve"> عن المنقري</w:t>
      </w:r>
      <w:r w:rsidR="009315D2">
        <w:rPr>
          <w:rtl/>
        </w:rPr>
        <w:t>،</w:t>
      </w:r>
      <w:r>
        <w:rPr>
          <w:rtl/>
        </w:rPr>
        <w:t xml:space="preserve"> عن حمّاد بن عيسى</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 الله فرض عليكم الصلوات الخمس في أفضل الساعات</w:t>
      </w:r>
      <w:r w:rsidR="009315D2">
        <w:rPr>
          <w:rtl/>
        </w:rPr>
        <w:t>،</w:t>
      </w:r>
      <w:r>
        <w:rPr>
          <w:rtl/>
        </w:rPr>
        <w:t xml:space="preserve"> فعليكم بالدعاء في أدبار الصلوات. </w:t>
      </w:r>
    </w:p>
    <w:p w:rsidR="004C2631" w:rsidRDefault="004C2631" w:rsidP="003D212A">
      <w:pPr>
        <w:pStyle w:val="libNormal"/>
        <w:rPr>
          <w:rtl/>
        </w:rPr>
      </w:pPr>
      <w:r w:rsidRPr="00EA1EC2">
        <w:rPr>
          <w:rStyle w:val="libNormalChar"/>
          <w:rtl/>
        </w:rPr>
        <w:t>[ 8358 ]</w:t>
      </w:r>
      <w:r>
        <w:rPr>
          <w:rtl/>
        </w:rPr>
        <w:t xml:space="preserve"> 7</w:t>
      </w:r>
      <w:r w:rsidR="008C0B64">
        <w:rPr>
          <w:rtl/>
        </w:rPr>
        <w:t xml:space="preserve"> - </w:t>
      </w:r>
      <w:r>
        <w:rPr>
          <w:rtl/>
        </w:rPr>
        <w:t>عبد الله بن جعفر الحميري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هارون بن مسلم</w:t>
      </w:r>
      <w:r w:rsidR="009315D2">
        <w:rPr>
          <w:rtl/>
        </w:rPr>
        <w:t>،</w:t>
      </w:r>
      <w:r>
        <w:rPr>
          <w:rtl/>
        </w:rPr>
        <w:t xml:space="preserve"> عن مسعدة بن صدقة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كان أبي يقول في قول الله تبارك وتعالى</w:t>
      </w:r>
      <w:r w:rsidR="00166FE4" w:rsidRPr="00166FE4">
        <w:rPr>
          <w:rStyle w:val="libNormalChar"/>
          <w:rtl/>
        </w:rPr>
        <w:t xml:space="preserve">: </w:t>
      </w:r>
      <w:r w:rsidR="00CC1CFA" w:rsidRPr="002106C6">
        <w:rPr>
          <w:rStyle w:val="libAlaemChar"/>
          <w:rtl/>
        </w:rPr>
        <w:t>(</w:t>
      </w:r>
      <w:r w:rsidR="00CC1CFA" w:rsidRPr="00CC1CFA">
        <w:rPr>
          <w:rStyle w:val="libNormalChar"/>
          <w:rtl/>
        </w:rPr>
        <w:t xml:space="preserve"> </w:t>
      </w:r>
      <w:r w:rsidRPr="004C2631">
        <w:rPr>
          <w:rStyle w:val="libAieChar"/>
          <w:rtl/>
        </w:rPr>
        <w:t>ف</w:t>
      </w:r>
      <w:r w:rsidRPr="004C2631">
        <w:rPr>
          <w:rStyle w:val="libAieChar"/>
          <w:rFonts w:hint="cs"/>
          <w:rtl/>
        </w:rPr>
        <w:t>َإِ</w:t>
      </w:r>
      <w:r w:rsidRPr="004C2631">
        <w:rPr>
          <w:rStyle w:val="libAieChar"/>
          <w:rtl/>
        </w:rPr>
        <w:t>ذ</w:t>
      </w:r>
      <w:r w:rsidRPr="004C2631">
        <w:rPr>
          <w:rStyle w:val="libAieChar"/>
          <w:rFonts w:hint="cs"/>
          <w:rtl/>
        </w:rPr>
        <w:t>َ</w:t>
      </w:r>
      <w:r w:rsidRPr="004C2631">
        <w:rPr>
          <w:rStyle w:val="libAieChar"/>
          <w:rtl/>
        </w:rPr>
        <w:t>ا ف</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غت</w:t>
      </w:r>
      <w:r w:rsidRPr="004C2631">
        <w:rPr>
          <w:rStyle w:val="libAieChar"/>
          <w:rFonts w:hint="cs"/>
          <w:rtl/>
        </w:rPr>
        <w:t>َ</w:t>
      </w:r>
      <w:r w:rsidRPr="004C2631">
        <w:rPr>
          <w:rStyle w:val="libAieChar"/>
          <w:rtl/>
        </w:rPr>
        <w:t xml:space="preserve"> ف</w:t>
      </w:r>
      <w:r w:rsidRPr="004C2631">
        <w:rPr>
          <w:rStyle w:val="libAieChar"/>
          <w:rFonts w:hint="cs"/>
          <w:rtl/>
        </w:rPr>
        <w:t>َ</w:t>
      </w:r>
      <w:r w:rsidRPr="004C2631">
        <w:rPr>
          <w:rStyle w:val="libAieChar"/>
          <w:rtl/>
        </w:rPr>
        <w:t>انص</w:t>
      </w:r>
      <w:r w:rsidRPr="004C2631">
        <w:rPr>
          <w:rStyle w:val="libAieChar"/>
          <w:rFonts w:hint="cs"/>
          <w:rtl/>
        </w:rPr>
        <w:t>َ</w:t>
      </w:r>
      <w:r w:rsidRPr="004C2631">
        <w:rPr>
          <w:rStyle w:val="libAieChar"/>
          <w:rtl/>
        </w:rPr>
        <w:t>ب * و</w:t>
      </w:r>
      <w:r w:rsidRPr="004C2631">
        <w:rPr>
          <w:rStyle w:val="libAieChar"/>
          <w:rFonts w:hint="cs"/>
          <w:rtl/>
        </w:rPr>
        <w:t>َ</w:t>
      </w:r>
      <w:r w:rsidRPr="004C2631">
        <w:rPr>
          <w:rStyle w:val="libAieChar"/>
          <w:rtl/>
        </w:rPr>
        <w:t>إ</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ى ر</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ف</w:t>
      </w:r>
      <w:r w:rsidRPr="004C2631">
        <w:rPr>
          <w:rStyle w:val="libAieChar"/>
          <w:rFonts w:hint="cs"/>
          <w:rtl/>
        </w:rPr>
        <w:t>َ</w:t>
      </w:r>
      <w:r w:rsidRPr="004C2631">
        <w:rPr>
          <w:rStyle w:val="libAieChar"/>
          <w:rtl/>
        </w:rPr>
        <w:t>ارغ</w:t>
      </w:r>
      <w:r w:rsidRPr="004C2631">
        <w:rPr>
          <w:rStyle w:val="libAieChar"/>
          <w:rFonts w:hint="cs"/>
          <w:rtl/>
        </w:rPr>
        <w:t>َ</w:t>
      </w:r>
      <w:r w:rsidRPr="004C2631">
        <w:rPr>
          <w:rStyle w:val="libAieChar"/>
          <w:rtl/>
        </w:rPr>
        <w:t>ب</w:t>
      </w:r>
      <w:r w:rsidR="00CC1CFA" w:rsidRPr="00CC1CFA">
        <w:rPr>
          <w:rStyle w:val="libNormalChar"/>
          <w:rtl/>
        </w:rPr>
        <w:t xml:space="preserve"> </w:t>
      </w:r>
      <w:r w:rsidR="00CC1CFA" w:rsidRPr="002106C6">
        <w:rPr>
          <w:rStyle w:val="libAlaemChar"/>
          <w:rtl/>
        </w:rPr>
        <w:t>)</w:t>
      </w:r>
      <w:r w:rsidR="00CC1CFA" w:rsidRPr="00CC1CFA">
        <w:rPr>
          <w:rStyle w:val="libNormalChar"/>
          <w:rtl/>
        </w:rPr>
        <w:t xml:space="preserve"> </w:t>
      </w:r>
      <w:r w:rsidRPr="004C2631">
        <w:rPr>
          <w:rStyle w:val="libFootnotenumChar"/>
          <w:rtl/>
        </w:rPr>
        <w:t>(1)</w:t>
      </w:r>
      <w:r w:rsidR="00166FE4" w:rsidRPr="00166FE4">
        <w:rPr>
          <w:rStyle w:val="libNormalChar"/>
          <w:rtl/>
        </w:rPr>
        <w:t xml:space="preserve">: </w:t>
      </w:r>
      <w:r>
        <w:rPr>
          <w:rtl/>
        </w:rPr>
        <w:t>إذا قضيت الصلاة بعد أن تسلّم وأنت جالس فانصب في الدعاء من أمر الدنيا والآخرة</w:t>
      </w:r>
      <w:r w:rsidR="009315D2">
        <w:rPr>
          <w:rtl/>
        </w:rPr>
        <w:t>،</w:t>
      </w:r>
      <w:r>
        <w:rPr>
          <w:rtl/>
        </w:rPr>
        <w:t xml:space="preserve"> فاذا فرغت من الدعاء فارغب إلى الله عزّ وجلّ أن يتقبّلها منك. </w:t>
      </w:r>
    </w:p>
    <w:p w:rsidR="004C2631" w:rsidRDefault="004C2631" w:rsidP="002106C6">
      <w:pPr>
        <w:pStyle w:val="libNormal"/>
        <w:rPr>
          <w:rtl/>
        </w:rPr>
      </w:pPr>
      <w:r w:rsidRPr="00EA1EC2">
        <w:rPr>
          <w:rStyle w:val="libNormalChar"/>
          <w:rtl/>
        </w:rPr>
        <w:t>[ 8359 ]</w:t>
      </w:r>
      <w:r>
        <w:rPr>
          <w:rtl/>
        </w:rPr>
        <w:t xml:space="preserve"> 8</w:t>
      </w:r>
      <w:r w:rsidR="008C0B64">
        <w:rPr>
          <w:rtl/>
        </w:rPr>
        <w:t xml:space="preserve"> - </w:t>
      </w:r>
      <w:r>
        <w:rPr>
          <w:rtl/>
        </w:rPr>
        <w:t>أحمد بن فهد في</w:t>
      </w:r>
      <w:r w:rsidR="00CC1CFA" w:rsidRPr="00CC1CFA">
        <w:rPr>
          <w:rStyle w:val="libNormalChar"/>
          <w:rtl/>
        </w:rPr>
        <w:t xml:space="preserve"> ( </w:t>
      </w:r>
      <w:r>
        <w:rPr>
          <w:rtl/>
        </w:rPr>
        <w:t>عدّة الداعي</w:t>
      </w:r>
      <w:r w:rsidR="00CC1CFA" w:rsidRPr="00CC1CFA">
        <w:rPr>
          <w:rStyle w:val="libNormalChar"/>
          <w:rtl/>
        </w:rPr>
        <w:t xml:space="preserve"> ) </w:t>
      </w:r>
      <w:r>
        <w:rPr>
          <w:rtl/>
        </w:rPr>
        <w:t>عن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إنّ الله فرض الصلوات في أحبّ الأوقات </w:t>
      </w:r>
      <w:r w:rsidRPr="004C2631">
        <w:rPr>
          <w:rStyle w:val="libFootnotenumChar"/>
          <w:rtl/>
        </w:rPr>
        <w:t>(</w:t>
      </w:r>
      <w:r w:rsidR="002106C6">
        <w:rPr>
          <w:rStyle w:val="libFootnotenumChar"/>
          <w:rFonts w:hint="cs"/>
          <w:rtl/>
        </w:rPr>
        <w:t>2</w:t>
      </w:r>
      <w:r w:rsidRPr="004C2631">
        <w:rPr>
          <w:rStyle w:val="libFootnotenumChar"/>
          <w:rtl/>
        </w:rPr>
        <w:t>)</w:t>
      </w:r>
      <w:r>
        <w:rPr>
          <w:rtl/>
        </w:rPr>
        <w:t xml:space="preserve"> فاسألوا حوائجكم عقيب فرائضكم. </w:t>
      </w:r>
    </w:p>
    <w:p w:rsidR="004C2631" w:rsidRDefault="004C2631" w:rsidP="003D212A">
      <w:pPr>
        <w:pStyle w:val="libNormal"/>
        <w:rPr>
          <w:rtl/>
        </w:rPr>
      </w:pPr>
      <w:r w:rsidRPr="00EA1EC2">
        <w:rPr>
          <w:rStyle w:val="libNormalChar"/>
          <w:rtl/>
        </w:rPr>
        <w:t>[ 8360 ]</w:t>
      </w:r>
      <w:r>
        <w:rPr>
          <w:rtl/>
        </w:rPr>
        <w:t xml:space="preserve"> 9</w:t>
      </w:r>
      <w:r w:rsidR="008C0B64">
        <w:rPr>
          <w:rtl/>
        </w:rPr>
        <w:t xml:space="preserve"> - </w:t>
      </w:r>
      <w:r>
        <w:rPr>
          <w:rtl/>
        </w:rPr>
        <w:t>قال</w:t>
      </w:r>
      <w:r w:rsidR="00166FE4" w:rsidRPr="00166FE4">
        <w:rPr>
          <w:rStyle w:val="libNormalChar"/>
          <w:rtl/>
        </w:rPr>
        <w:t xml:space="preserve">: </w:t>
      </w:r>
      <w:r>
        <w:rPr>
          <w:rtl/>
        </w:rPr>
        <w:t>وقال رسول الله</w:t>
      </w:r>
      <w:r w:rsidR="002106C6">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2106C6">
        <w:rPr>
          <w:rStyle w:val="libNormalChar"/>
          <w:rFonts w:hint="cs"/>
          <w:rtl/>
        </w:rPr>
        <w:t xml:space="preserve">) : </w:t>
      </w:r>
      <w:r>
        <w:rPr>
          <w:rtl/>
        </w:rPr>
        <w:t xml:space="preserve">من أدّى لله مكتوبة فله في أثرها دعوة مستجابة. </w:t>
      </w:r>
    </w:p>
    <w:p w:rsidR="004C2631" w:rsidRDefault="004C2631" w:rsidP="003D212A">
      <w:pPr>
        <w:pStyle w:val="libNormal"/>
        <w:rPr>
          <w:rtl/>
        </w:rPr>
      </w:pPr>
      <w:r w:rsidRPr="00EA1EC2">
        <w:rPr>
          <w:rStyle w:val="libNormalChar"/>
          <w:rtl/>
        </w:rPr>
        <w:t>[ 8361 ]</w:t>
      </w:r>
      <w:r>
        <w:rPr>
          <w:rtl/>
        </w:rPr>
        <w:t xml:space="preserve"> 10</w:t>
      </w:r>
      <w:r w:rsidR="008C0B64">
        <w:rPr>
          <w:rtl/>
        </w:rPr>
        <w:t xml:space="preserve"> - </w:t>
      </w:r>
      <w:r>
        <w:rPr>
          <w:rtl/>
        </w:rPr>
        <w:t>الحسن بن محمّد الطوسي في</w:t>
      </w:r>
      <w:r w:rsidR="00CC1CFA" w:rsidRPr="00CC1CFA">
        <w:rPr>
          <w:rStyle w:val="libNormalChar"/>
          <w:rtl/>
        </w:rPr>
        <w:t xml:space="preserve"> ( </w:t>
      </w:r>
      <w:r>
        <w:rPr>
          <w:rtl/>
        </w:rPr>
        <w:t>الأمالي</w:t>
      </w:r>
      <w:r w:rsidR="00CC1CFA" w:rsidRPr="00CC1CFA">
        <w:rPr>
          <w:rStyle w:val="libNormalChar"/>
          <w:rtl/>
        </w:rPr>
        <w:t xml:space="preserve"> ) </w:t>
      </w:r>
      <w:r>
        <w:rPr>
          <w:rtl/>
        </w:rPr>
        <w:t>عن أبيه</w:t>
      </w:r>
      <w:r w:rsidR="009315D2">
        <w:rPr>
          <w:rtl/>
        </w:rPr>
        <w:t>،</w:t>
      </w:r>
      <w:r>
        <w:rPr>
          <w:rtl/>
        </w:rPr>
        <w:t xml:space="preserve"> عن أبي محمّد الفحّام</w:t>
      </w:r>
      <w:r w:rsidR="009315D2">
        <w:rPr>
          <w:rtl/>
        </w:rPr>
        <w:t>،</w:t>
      </w:r>
      <w:r>
        <w:rPr>
          <w:rtl/>
        </w:rPr>
        <w:t xml:space="preserve"> عن المنصوري</w:t>
      </w:r>
      <w:r w:rsidR="009315D2">
        <w:rPr>
          <w:rtl/>
        </w:rPr>
        <w:t>،</w:t>
      </w:r>
      <w:r>
        <w:rPr>
          <w:rtl/>
        </w:rPr>
        <w:t xml:space="preserve"> عن عمّ أبيه</w:t>
      </w:r>
      <w:r w:rsidR="009315D2">
        <w:rPr>
          <w:rtl/>
        </w:rPr>
        <w:t>،</w:t>
      </w:r>
      <w:r>
        <w:rPr>
          <w:rtl/>
        </w:rPr>
        <w:t xml:space="preserve"> عن علي بن محمّد الهادي</w:t>
      </w:r>
      <w:r w:rsidR="009315D2">
        <w:rPr>
          <w:rtl/>
        </w:rPr>
        <w:t>،</w:t>
      </w:r>
      <w:r>
        <w:rPr>
          <w:rtl/>
        </w:rPr>
        <w:t xml:space="preserve"> عن </w:t>
      </w:r>
    </w:p>
    <w:p w:rsidR="004C2631" w:rsidRDefault="00457B21" w:rsidP="00457B21">
      <w:pPr>
        <w:pStyle w:val="libLine"/>
        <w:rPr>
          <w:rtl/>
        </w:rPr>
      </w:pPr>
      <w:r>
        <w:rPr>
          <w:rtl/>
        </w:rPr>
        <w:t>____________________</w:t>
      </w:r>
    </w:p>
    <w:p w:rsidR="004C2631" w:rsidRPr="002106C6" w:rsidRDefault="004C2631" w:rsidP="002106C6">
      <w:pPr>
        <w:pStyle w:val="libFootnote0"/>
        <w:rPr>
          <w:rtl/>
        </w:rPr>
      </w:pPr>
      <w:r w:rsidRPr="002106C6">
        <w:rPr>
          <w:rtl/>
        </w:rPr>
        <w:t>6</w:t>
      </w:r>
      <w:r w:rsidR="008C0B64" w:rsidRPr="002106C6">
        <w:rPr>
          <w:rtl/>
        </w:rPr>
        <w:t xml:space="preserve"> - </w:t>
      </w:r>
      <w:r w:rsidRPr="002106C6">
        <w:rPr>
          <w:rtl/>
        </w:rPr>
        <w:t>الخصال</w:t>
      </w:r>
      <w:r w:rsidR="00166FE4" w:rsidRPr="002106C6">
        <w:rPr>
          <w:rtl/>
        </w:rPr>
        <w:t xml:space="preserve">: </w:t>
      </w:r>
      <w:r w:rsidRPr="002106C6">
        <w:rPr>
          <w:rtl/>
        </w:rPr>
        <w:t>278</w:t>
      </w:r>
      <w:r w:rsidR="001C44EB" w:rsidRPr="002106C6">
        <w:rPr>
          <w:rtl/>
        </w:rPr>
        <w:t>/</w:t>
      </w:r>
      <w:r w:rsidRPr="002106C6">
        <w:rPr>
          <w:rtl/>
        </w:rPr>
        <w:t>23</w:t>
      </w:r>
      <w:r w:rsidR="009315D2" w:rsidRPr="002106C6">
        <w:rPr>
          <w:rtl/>
        </w:rPr>
        <w:t>،</w:t>
      </w:r>
      <w:r w:rsidRPr="002106C6">
        <w:rPr>
          <w:rtl/>
        </w:rPr>
        <w:t xml:space="preserve"> وأورد مثله عن تفسير القمي في الحديث 14 من الباب 41 من أبواب الدعاء.</w:t>
      </w:r>
    </w:p>
    <w:p w:rsidR="004C2631" w:rsidRPr="002106C6" w:rsidRDefault="004C2631" w:rsidP="002106C6">
      <w:pPr>
        <w:pStyle w:val="libFootnote0"/>
        <w:rPr>
          <w:rtl/>
        </w:rPr>
      </w:pPr>
      <w:r w:rsidRPr="002106C6">
        <w:rPr>
          <w:rtl/>
        </w:rPr>
        <w:t>7</w:t>
      </w:r>
      <w:r w:rsidR="008C0B64" w:rsidRPr="002106C6">
        <w:rPr>
          <w:rtl/>
        </w:rPr>
        <w:t xml:space="preserve"> - </w:t>
      </w:r>
      <w:r w:rsidRPr="002106C6">
        <w:rPr>
          <w:rtl/>
        </w:rPr>
        <w:t>قرب الاسناد</w:t>
      </w:r>
      <w:r w:rsidR="00166FE4" w:rsidRPr="002106C6">
        <w:rPr>
          <w:rtl/>
        </w:rPr>
        <w:t xml:space="preserve">: </w:t>
      </w:r>
      <w:r w:rsidRPr="002106C6">
        <w:rPr>
          <w:rtl/>
        </w:rPr>
        <w:t xml:space="preserve">5. </w:t>
      </w:r>
    </w:p>
    <w:p w:rsidR="004C2631" w:rsidRPr="002106C6" w:rsidRDefault="004C2631" w:rsidP="002106C6">
      <w:pPr>
        <w:pStyle w:val="libFootnote0"/>
        <w:rPr>
          <w:rtl/>
        </w:rPr>
      </w:pPr>
      <w:r w:rsidRPr="002106C6">
        <w:rPr>
          <w:rtl/>
        </w:rPr>
        <w:t>(1) الانشراح 94</w:t>
      </w:r>
      <w:r w:rsidR="00166FE4" w:rsidRPr="002106C6">
        <w:rPr>
          <w:rtl/>
        </w:rPr>
        <w:t xml:space="preserve">: </w:t>
      </w:r>
      <w:r w:rsidRPr="002106C6">
        <w:rPr>
          <w:rtl/>
        </w:rPr>
        <w:t>7</w:t>
      </w:r>
      <w:r w:rsidR="008C0B64" w:rsidRPr="002106C6">
        <w:rPr>
          <w:rtl/>
        </w:rPr>
        <w:t xml:space="preserve"> - </w:t>
      </w:r>
      <w:r w:rsidRPr="002106C6">
        <w:rPr>
          <w:rtl/>
        </w:rPr>
        <w:t>8.</w:t>
      </w:r>
    </w:p>
    <w:p w:rsidR="004C2631" w:rsidRPr="002106C6" w:rsidRDefault="004C2631" w:rsidP="002106C6">
      <w:pPr>
        <w:pStyle w:val="libFootnote0"/>
        <w:rPr>
          <w:rtl/>
        </w:rPr>
      </w:pPr>
      <w:r w:rsidRPr="002106C6">
        <w:rPr>
          <w:rtl/>
        </w:rPr>
        <w:t>8</w:t>
      </w:r>
      <w:r w:rsidR="008C0B64" w:rsidRPr="002106C6">
        <w:rPr>
          <w:rtl/>
        </w:rPr>
        <w:t xml:space="preserve"> - </w:t>
      </w:r>
      <w:r w:rsidRPr="002106C6">
        <w:rPr>
          <w:rtl/>
        </w:rPr>
        <w:t>عدة الداعي</w:t>
      </w:r>
      <w:r w:rsidR="00166FE4" w:rsidRPr="002106C6">
        <w:rPr>
          <w:rtl/>
        </w:rPr>
        <w:t xml:space="preserve">: </w:t>
      </w:r>
      <w:r w:rsidRPr="002106C6">
        <w:rPr>
          <w:rtl/>
        </w:rPr>
        <w:t xml:space="preserve">58. </w:t>
      </w:r>
    </w:p>
    <w:p w:rsidR="004C2631" w:rsidRPr="002106C6" w:rsidRDefault="004C2631" w:rsidP="002106C6">
      <w:pPr>
        <w:pStyle w:val="libFootnote0"/>
        <w:rPr>
          <w:rtl/>
        </w:rPr>
      </w:pPr>
      <w:r w:rsidRPr="002106C6">
        <w:rPr>
          <w:rtl/>
        </w:rPr>
        <w:t>(</w:t>
      </w:r>
      <w:r w:rsidR="002106C6">
        <w:rPr>
          <w:rFonts w:hint="cs"/>
          <w:rtl/>
        </w:rPr>
        <w:t>2</w:t>
      </w:r>
      <w:r w:rsidRPr="002106C6">
        <w:rPr>
          <w:rtl/>
        </w:rPr>
        <w:t>) في المصدر زيادة</w:t>
      </w:r>
      <w:r w:rsidR="00166FE4" w:rsidRPr="002106C6">
        <w:rPr>
          <w:rtl/>
        </w:rPr>
        <w:t xml:space="preserve">: </w:t>
      </w:r>
      <w:r w:rsidRPr="002106C6">
        <w:rPr>
          <w:rtl/>
        </w:rPr>
        <w:t>اليه.</w:t>
      </w:r>
    </w:p>
    <w:p w:rsidR="004C2631" w:rsidRPr="002106C6" w:rsidRDefault="004C2631" w:rsidP="002106C6">
      <w:pPr>
        <w:pStyle w:val="libFootnote0"/>
        <w:rPr>
          <w:rtl/>
        </w:rPr>
      </w:pPr>
      <w:r w:rsidRPr="002106C6">
        <w:rPr>
          <w:rtl/>
        </w:rPr>
        <w:t>9</w:t>
      </w:r>
      <w:r w:rsidR="008C0B64" w:rsidRPr="002106C6">
        <w:rPr>
          <w:rtl/>
        </w:rPr>
        <w:t xml:space="preserve"> - </w:t>
      </w:r>
      <w:r w:rsidRPr="002106C6">
        <w:rPr>
          <w:rtl/>
        </w:rPr>
        <w:t>عدة الداعي</w:t>
      </w:r>
      <w:r w:rsidR="00166FE4" w:rsidRPr="002106C6">
        <w:rPr>
          <w:rtl/>
        </w:rPr>
        <w:t xml:space="preserve">: </w:t>
      </w:r>
      <w:r w:rsidRPr="002106C6">
        <w:rPr>
          <w:rtl/>
        </w:rPr>
        <w:t>58.</w:t>
      </w:r>
    </w:p>
    <w:p w:rsidR="004C2631" w:rsidRDefault="004C2631" w:rsidP="002106C6">
      <w:pPr>
        <w:pStyle w:val="libFootnote0"/>
        <w:rPr>
          <w:rtl/>
        </w:rPr>
      </w:pPr>
      <w:r w:rsidRPr="002106C6">
        <w:rPr>
          <w:rtl/>
        </w:rPr>
        <w:t>10</w:t>
      </w:r>
      <w:r w:rsidR="008C0B64" w:rsidRPr="002106C6">
        <w:rPr>
          <w:rtl/>
        </w:rPr>
        <w:t xml:space="preserve"> - </w:t>
      </w:r>
      <w:r w:rsidRPr="002106C6">
        <w:rPr>
          <w:rtl/>
        </w:rPr>
        <w:t>امالي الطوسي 1</w:t>
      </w:r>
      <w:r w:rsidR="00166FE4" w:rsidRPr="002106C6">
        <w:rPr>
          <w:rtl/>
        </w:rPr>
        <w:t xml:space="preserve">: </w:t>
      </w:r>
      <w:r w:rsidRPr="002106C6">
        <w:rPr>
          <w:rtl/>
        </w:rPr>
        <w:t>295</w:t>
      </w:r>
      <w:r w:rsidR="009315D2" w:rsidRPr="002106C6">
        <w:rPr>
          <w:rtl/>
        </w:rPr>
        <w:t>،</w:t>
      </w:r>
      <w:r w:rsidRPr="002106C6">
        <w:rPr>
          <w:rtl/>
        </w:rPr>
        <w:t xml:space="preserve"> أورده في الحديث 10 من الباب 23</w:t>
      </w:r>
      <w:r>
        <w:rPr>
          <w:rtl/>
        </w:rPr>
        <w:t xml:space="preserve"> من أبواب الدعاء. </w:t>
      </w:r>
    </w:p>
    <w:p w:rsidR="008C0B64" w:rsidRDefault="008C0B64" w:rsidP="00CC1CFA">
      <w:pPr>
        <w:pStyle w:val="libNormal"/>
        <w:rPr>
          <w:rtl/>
        </w:rPr>
      </w:pPr>
      <w:r>
        <w:rPr>
          <w:rtl/>
        </w:rPr>
        <w:br w:type="page"/>
      </w:r>
    </w:p>
    <w:p w:rsidR="004C2631" w:rsidRDefault="004C2631" w:rsidP="002106C6">
      <w:pPr>
        <w:pStyle w:val="libNormal0"/>
        <w:rPr>
          <w:rtl/>
        </w:rPr>
      </w:pPr>
      <w:r>
        <w:rPr>
          <w:rtl/>
        </w:rPr>
        <w:lastRenderedPageBreak/>
        <w:t>آبائه قال</w:t>
      </w:r>
      <w:r w:rsidR="00166FE4" w:rsidRPr="00166FE4">
        <w:rPr>
          <w:rStyle w:val="libNormalChar"/>
          <w:rtl/>
        </w:rPr>
        <w:t xml:space="preserve">: </w:t>
      </w:r>
      <w:r>
        <w:rPr>
          <w:rtl/>
        </w:rPr>
        <w:t xml:space="preserve">قال رسول الله </w:t>
      </w:r>
      <w:r w:rsidR="002106C6">
        <w:rPr>
          <w:rFonts w:hint="cs"/>
          <w:rtl/>
        </w:rPr>
        <w:t>(</w:t>
      </w:r>
      <w:r w:rsidR="002106C6">
        <w:rPr>
          <w:rtl/>
        </w:rPr>
        <w:t xml:space="preserve"> </w:t>
      </w:r>
      <w:r w:rsidR="002106C6" w:rsidRPr="008C0B64">
        <w:rPr>
          <w:rStyle w:val="libAlaemChar"/>
          <w:rFonts w:hint="cs"/>
          <w:rtl/>
        </w:rPr>
        <w:t>صلى‌الله‌عليه‌وآله‌وسلم</w:t>
      </w:r>
      <w:r w:rsidR="002106C6" w:rsidRPr="00166FE4">
        <w:rPr>
          <w:rStyle w:val="libNormalChar"/>
          <w:rtl/>
        </w:rPr>
        <w:t xml:space="preserve"> </w:t>
      </w:r>
      <w:r w:rsidR="002106C6">
        <w:rPr>
          <w:rStyle w:val="libNormalChar"/>
          <w:rFonts w:hint="cs"/>
          <w:rtl/>
        </w:rPr>
        <w:t xml:space="preserve">) </w:t>
      </w:r>
      <w:r w:rsidR="00166FE4" w:rsidRPr="00166FE4">
        <w:rPr>
          <w:rStyle w:val="libNormalChar"/>
          <w:rtl/>
        </w:rPr>
        <w:t xml:space="preserve">: </w:t>
      </w:r>
      <w:r>
        <w:rPr>
          <w:rtl/>
        </w:rPr>
        <w:t xml:space="preserve">من أدّى لله مكتوبة فله في أثرها دعوة مستجابة.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عيون الأخبار</w:t>
      </w:r>
      <w:r w:rsidR="00CC1CFA" w:rsidRPr="00CC1CFA">
        <w:rPr>
          <w:rStyle w:val="libNormalChar"/>
          <w:rtl/>
        </w:rPr>
        <w:t xml:space="preserve"> ) </w:t>
      </w:r>
      <w:r>
        <w:rPr>
          <w:rtl/>
        </w:rPr>
        <w:t>بالأسانيد السابقة في إسباغ الوضوء عن الرضا</w:t>
      </w:r>
      <w:r w:rsidR="009315D2">
        <w:rPr>
          <w:rtl/>
        </w:rPr>
        <w:t>،</w:t>
      </w:r>
      <w:r>
        <w:rPr>
          <w:rtl/>
        </w:rPr>
        <w:t xml:space="preserve"> عن آبائه</w:t>
      </w:r>
      <w:r w:rsidR="009315D2">
        <w:rPr>
          <w:rtl/>
        </w:rPr>
        <w:t>،</w:t>
      </w:r>
      <w:r>
        <w:rPr>
          <w:rtl/>
        </w:rPr>
        <w:t xml:space="preserve"> مثله </w:t>
      </w:r>
      <w:r w:rsidRPr="004C2631">
        <w:rPr>
          <w:rStyle w:val="libFootnotenumChar"/>
          <w:rtl/>
        </w:rPr>
        <w:t>(1)</w:t>
      </w:r>
      <w:r>
        <w:rPr>
          <w:rtl/>
        </w:rPr>
        <w:t xml:space="preserve">. </w:t>
      </w:r>
    </w:p>
    <w:p w:rsidR="004C2631" w:rsidRDefault="004C2631" w:rsidP="002106C6">
      <w:pPr>
        <w:pStyle w:val="libNormal"/>
        <w:rPr>
          <w:rtl/>
        </w:rPr>
      </w:pPr>
      <w:r w:rsidRPr="00EA1EC2">
        <w:rPr>
          <w:rStyle w:val="libNormalChar"/>
          <w:rtl/>
        </w:rPr>
        <w:t>[ 8362 ]</w:t>
      </w:r>
      <w:r>
        <w:rPr>
          <w:rtl/>
        </w:rPr>
        <w:t xml:space="preserve"> 11</w:t>
      </w:r>
      <w:r w:rsidR="008C0B64">
        <w:rPr>
          <w:rtl/>
        </w:rPr>
        <w:t xml:space="preserve"> - </w:t>
      </w:r>
      <w:r>
        <w:rPr>
          <w:rtl/>
        </w:rPr>
        <w:t>محمّد بن الحسن في</w:t>
      </w:r>
      <w:r w:rsidR="00CC1CFA" w:rsidRPr="00CC1CFA">
        <w:rPr>
          <w:rStyle w:val="libNormalChar"/>
          <w:rtl/>
        </w:rPr>
        <w:t xml:space="preserve"> ( </w:t>
      </w:r>
      <w:r>
        <w:rPr>
          <w:rtl/>
        </w:rPr>
        <w:t>المجالس والأخبار )</w:t>
      </w:r>
      <w:r w:rsidR="00166FE4" w:rsidRPr="00166FE4">
        <w:rPr>
          <w:rStyle w:val="libNormalChar"/>
          <w:rtl/>
        </w:rPr>
        <w:t xml:space="preserve">: </w:t>
      </w:r>
      <w:r>
        <w:rPr>
          <w:rtl/>
        </w:rPr>
        <w:t>عن جماعة</w:t>
      </w:r>
      <w:r w:rsidR="009315D2">
        <w:rPr>
          <w:rtl/>
        </w:rPr>
        <w:t>،</w:t>
      </w:r>
      <w:r>
        <w:rPr>
          <w:rtl/>
        </w:rPr>
        <w:t xml:space="preserve"> عن أبي المفضّل</w:t>
      </w:r>
      <w:r w:rsidR="009315D2">
        <w:rPr>
          <w:rtl/>
        </w:rPr>
        <w:t>،</w:t>
      </w:r>
      <w:r>
        <w:rPr>
          <w:rtl/>
        </w:rPr>
        <w:t xml:space="preserve"> عن عبد الله بن أحمد بن عامر الطائي</w:t>
      </w:r>
      <w:r w:rsidR="009315D2">
        <w:rPr>
          <w:rtl/>
        </w:rPr>
        <w:t>،</w:t>
      </w:r>
      <w:r>
        <w:rPr>
          <w:rtl/>
        </w:rPr>
        <w:t xml:space="preserve"> عن أبيه</w:t>
      </w:r>
      <w:r w:rsidR="009315D2">
        <w:rPr>
          <w:rtl/>
        </w:rPr>
        <w:t>،</w:t>
      </w:r>
      <w:r>
        <w:rPr>
          <w:rtl/>
        </w:rPr>
        <w:t xml:space="preserve"> عن الرضا</w:t>
      </w:r>
      <w:r w:rsidR="009315D2">
        <w:rPr>
          <w:rtl/>
        </w:rPr>
        <w:t>،</w:t>
      </w:r>
      <w:r>
        <w:rPr>
          <w:rtl/>
        </w:rPr>
        <w:t xml:space="preserve"> عن آبائه</w:t>
      </w:r>
      <w:r w:rsidR="002106C6">
        <w:rPr>
          <w:rFonts w:hint="cs"/>
          <w:rtl/>
        </w:rPr>
        <w:t xml:space="preserve"> (</w:t>
      </w:r>
      <w:r>
        <w:rPr>
          <w:rtl/>
        </w:rPr>
        <w:t xml:space="preserve"> </w:t>
      </w:r>
      <w:r w:rsidR="008C0B64" w:rsidRPr="008C0B64">
        <w:rPr>
          <w:rStyle w:val="libAlaemChar"/>
          <w:rFonts w:hint="cs"/>
          <w:rtl/>
        </w:rPr>
        <w:t>عليهم‌السلام</w:t>
      </w:r>
      <w:r>
        <w:rPr>
          <w:rtl/>
        </w:rPr>
        <w:t xml:space="preserve"> </w:t>
      </w:r>
      <w:r w:rsidR="002106C6">
        <w:rPr>
          <w:rFonts w:hint="cs"/>
          <w:rtl/>
        </w:rPr>
        <w:t xml:space="preserve">) </w:t>
      </w:r>
      <w:r>
        <w:rPr>
          <w:rtl/>
        </w:rPr>
        <w:t>قال</w:t>
      </w:r>
      <w:r w:rsidR="00166FE4" w:rsidRPr="00166FE4">
        <w:rPr>
          <w:rStyle w:val="libNormalChar"/>
          <w:rtl/>
        </w:rPr>
        <w:t xml:space="preserve">: </w:t>
      </w:r>
      <w:r>
        <w:rPr>
          <w:rtl/>
        </w:rPr>
        <w:t xml:space="preserve">قال رسول الله </w:t>
      </w:r>
      <w:r w:rsidR="002106C6">
        <w:rPr>
          <w:rFonts w:hint="cs"/>
          <w:rtl/>
        </w:rPr>
        <w:t>(</w:t>
      </w:r>
      <w:r w:rsidR="002106C6">
        <w:rPr>
          <w:rtl/>
        </w:rPr>
        <w:t xml:space="preserve"> </w:t>
      </w:r>
      <w:r w:rsidR="002106C6" w:rsidRPr="008C0B64">
        <w:rPr>
          <w:rStyle w:val="libAlaemChar"/>
          <w:rFonts w:hint="cs"/>
          <w:rtl/>
        </w:rPr>
        <w:t>صلى‌الله‌عليه‌وآله‌وسلم</w:t>
      </w:r>
      <w:r w:rsidR="002106C6" w:rsidRPr="00166FE4">
        <w:rPr>
          <w:rStyle w:val="libNormalChar"/>
          <w:rtl/>
        </w:rPr>
        <w:t xml:space="preserve"> </w:t>
      </w:r>
      <w:r w:rsidR="002106C6">
        <w:rPr>
          <w:rStyle w:val="libNormalChar"/>
          <w:rFonts w:hint="cs"/>
          <w:rtl/>
        </w:rPr>
        <w:t xml:space="preserve">) </w:t>
      </w:r>
      <w:r w:rsidR="00166FE4" w:rsidRPr="00166FE4">
        <w:rPr>
          <w:rStyle w:val="libNormalChar"/>
          <w:rtl/>
        </w:rPr>
        <w:t xml:space="preserve">: </w:t>
      </w:r>
      <w:r>
        <w:rPr>
          <w:rtl/>
        </w:rPr>
        <w:t xml:space="preserve">من أدّى فريضة فله عند الله دعوة مستجابة. </w:t>
      </w:r>
    </w:p>
    <w:p w:rsidR="004C2631" w:rsidRDefault="004C2631" w:rsidP="003D212A">
      <w:pPr>
        <w:pStyle w:val="libNormal"/>
        <w:rPr>
          <w:rtl/>
        </w:rPr>
      </w:pPr>
      <w:r w:rsidRPr="00EA1EC2">
        <w:rPr>
          <w:rStyle w:val="libNormalChar"/>
          <w:rtl/>
        </w:rPr>
        <w:t>[ 8363 ]</w:t>
      </w:r>
      <w:r>
        <w:rPr>
          <w:rtl/>
        </w:rPr>
        <w:t xml:space="preserve"> 12</w:t>
      </w:r>
      <w:r w:rsidR="008C0B64">
        <w:rPr>
          <w:rtl/>
        </w:rPr>
        <w:t xml:space="preserve"> - </w:t>
      </w:r>
      <w:r>
        <w:rPr>
          <w:rtl/>
        </w:rPr>
        <w:t>أحمد بن أبي عبد الله البرقي في</w:t>
      </w:r>
      <w:r w:rsidR="00CC1CFA" w:rsidRPr="00CC1CFA">
        <w:rPr>
          <w:rStyle w:val="libNormalChar"/>
          <w:rtl/>
        </w:rPr>
        <w:t xml:space="preserve"> ( </w:t>
      </w:r>
      <w:r>
        <w:rPr>
          <w:rtl/>
        </w:rPr>
        <w:t>المحاسن )</w:t>
      </w:r>
      <w:r w:rsidR="00166FE4" w:rsidRPr="00166FE4">
        <w:rPr>
          <w:rStyle w:val="libNormalChar"/>
          <w:rtl/>
        </w:rPr>
        <w:t xml:space="preserve">: </w:t>
      </w:r>
      <w:r>
        <w:rPr>
          <w:rtl/>
        </w:rPr>
        <w:t>عن موسى بن القاسم</w:t>
      </w:r>
      <w:r w:rsidR="009315D2">
        <w:rPr>
          <w:rtl/>
        </w:rPr>
        <w:t>،</w:t>
      </w:r>
      <w:r>
        <w:rPr>
          <w:rtl/>
        </w:rPr>
        <w:t xml:space="preserve"> عن علي بن جعفر</w:t>
      </w:r>
      <w:r w:rsidR="009315D2">
        <w:rPr>
          <w:rtl/>
        </w:rPr>
        <w:t>،</w:t>
      </w:r>
      <w:r>
        <w:rPr>
          <w:rtl/>
        </w:rPr>
        <w:t xml:space="preserve"> عن أخيه موسى بن جعفر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ما من مؤمن يؤدي فريضة من فرائض الله </w:t>
      </w:r>
      <w:r w:rsidR="00CC1CFA">
        <w:rPr>
          <w:rtl/>
        </w:rPr>
        <w:t xml:space="preserve">إلّا </w:t>
      </w:r>
      <w:r>
        <w:rPr>
          <w:rtl/>
        </w:rPr>
        <w:t xml:space="preserve">كان له عند أدائها دعوة مستجابة. </w:t>
      </w:r>
    </w:p>
    <w:p w:rsidR="004C2631" w:rsidRDefault="004C2631" w:rsidP="002106C6">
      <w:pPr>
        <w:pStyle w:val="libNormal"/>
        <w:rPr>
          <w:rtl/>
        </w:rPr>
      </w:pPr>
      <w:r w:rsidRPr="00EA1EC2">
        <w:rPr>
          <w:rStyle w:val="libNormalChar"/>
          <w:rtl/>
        </w:rPr>
        <w:t>[ 8364 ]</w:t>
      </w:r>
      <w:r>
        <w:rPr>
          <w:rtl/>
        </w:rPr>
        <w:t xml:space="preserve"> 13</w:t>
      </w:r>
      <w:r w:rsidR="008C0B64">
        <w:rPr>
          <w:rtl/>
        </w:rPr>
        <w:t xml:space="preserve"> - </w:t>
      </w:r>
      <w:r>
        <w:rPr>
          <w:rtl/>
        </w:rPr>
        <w:t>وعن الحسن بن محبوب</w:t>
      </w:r>
      <w:r w:rsidR="009315D2">
        <w:rPr>
          <w:rtl/>
        </w:rPr>
        <w:t>،</w:t>
      </w:r>
      <w:r>
        <w:rPr>
          <w:rtl/>
        </w:rPr>
        <w:t xml:space="preserve"> عن الحسن </w:t>
      </w:r>
      <w:r w:rsidRPr="004C2631">
        <w:rPr>
          <w:rStyle w:val="libFootnotenumChar"/>
          <w:rtl/>
        </w:rPr>
        <w:t>(</w:t>
      </w:r>
      <w:r w:rsidR="002106C6">
        <w:rPr>
          <w:rStyle w:val="libFootnotenumChar"/>
          <w:rFonts w:hint="cs"/>
          <w:rtl/>
        </w:rPr>
        <w:t>2</w:t>
      </w:r>
      <w:r w:rsidRPr="004C2631">
        <w:rPr>
          <w:rStyle w:val="libFootnotenumChar"/>
          <w:rtl/>
        </w:rPr>
        <w:t>)</w:t>
      </w:r>
      <w:r>
        <w:rPr>
          <w:rtl/>
        </w:rPr>
        <w:t xml:space="preserve"> بن صالح بن حيّ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من توضّأ فأحسن الوضوء</w:t>
      </w:r>
      <w:r w:rsidR="009315D2">
        <w:rPr>
          <w:rtl/>
        </w:rPr>
        <w:t>،</w:t>
      </w:r>
      <w:r>
        <w:rPr>
          <w:rtl/>
        </w:rPr>
        <w:t xml:space="preserve"> ثمّ صلّى ركعتين فأتمّ ركوعها وسجودها</w:t>
      </w:r>
      <w:r w:rsidR="009315D2">
        <w:rPr>
          <w:rtl/>
        </w:rPr>
        <w:t>،</w:t>
      </w:r>
      <w:r>
        <w:rPr>
          <w:rtl/>
        </w:rPr>
        <w:t xml:space="preserve"> ثمّ جلس فأثنى على الله وصلّى على رسول الله </w:t>
      </w:r>
      <w:r w:rsidR="002106C6">
        <w:rPr>
          <w:rFonts w:hint="cs"/>
          <w:rtl/>
        </w:rPr>
        <w:t>(</w:t>
      </w:r>
      <w:r w:rsidR="002106C6">
        <w:rPr>
          <w:rtl/>
        </w:rPr>
        <w:t xml:space="preserve"> </w:t>
      </w:r>
      <w:r w:rsidR="002106C6" w:rsidRPr="008C0B64">
        <w:rPr>
          <w:rStyle w:val="libAlaemChar"/>
          <w:rFonts w:hint="cs"/>
          <w:rtl/>
        </w:rPr>
        <w:t>صلى‌الله‌عليه‌وآله‌وسلم</w:t>
      </w:r>
      <w:r w:rsidR="002106C6" w:rsidRPr="00166FE4">
        <w:rPr>
          <w:rStyle w:val="libNormalChar"/>
          <w:rtl/>
        </w:rPr>
        <w:t xml:space="preserve"> </w:t>
      </w:r>
      <w:r w:rsidR="002106C6">
        <w:rPr>
          <w:rStyle w:val="libNormalChar"/>
          <w:rFonts w:hint="cs"/>
          <w:rtl/>
        </w:rPr>
        <w:t xml:space="preserve">) </w:t>
      </w:r>
      <w:r w:rsidR="009315D2">
        <w:rPr>
          <w:rtl/>
        </w:rPr>
        <w:t>،</w:t>
      </w:r>
      <w:r>
        <w:rPr>
          <w:rtl/>
        </w:rPr>
        <w:t xml:space="preserve"> ثمّ سأل الله حاجته فقد طلب الخير في مظانّه</w:t>
      </w:r>
      <w:r w:rsidR="009315D2">
        <w:rPr>
          <w:rtl/>
        </w:rPr>
        <w:t>،</w:t>
      </w:r>
      <w:r>
        <w:rPr>
          <w:rtl/>
        </w:rPr>
        <w:t xml:space="preserve"> ومن طلب الخير في مظاّنه لم يخب. </w:t>
      </w:r>
    </w:p>
    <w:p w:rsidR="004C2631" w:rsidRDefault="004C2631" w:rsidP="003D212A">
      <w:pPr>
        <w:pStyle w:val="libNormal"/>
        <w:rPr>
          <w:rtl/>
        </w:rPr>
      </w:pPr>
      <w:r w:rsidRPr="00EA1EC2">
        <w:rPr>
          <w:rStyle w:val="libNormalChar"/>
          <w:rtl/>
        </w:rPr>
        <w:t>[ 8365 ]</w:t>
      </w:r>
      <w:r>
        <w:rPr>
          <w:rtl/>
        </w:rPr>
        <w:t xml:space="preserve"> 14</w:t>
      </w:r>
      <w:r w:rsidR="008C0B64">
        <w:rPr>
          <w:rtl/>
        </w:rPr>
        <w:t xml:space="preserve"> - </w:t>
      </w:r>
      <w:r>
        <w:rPr>
          <w:rtl/>
        </w:rPr>
        <w:t>الفضل بن الحسن الطبرسي بإسناده في</w:t>
      </w:r>
      <w:r w:rsidR="00CC1CFA" w:rsidRPr="00CC1CFA">
        <w:rPr>
          <w:rStyle w:val="libNormalChar"/>
          <w:rtl/>
        </w:rPr>
        <w:t xml:space="preserve"> ( </w:t>
      </w:r>
      <w:r>
        <w:rPr>
          <w:rtl/>
        </w:rPr>
        <w:t>صحيفة الرضا</w:t>
      </w:r>
      <w:r w:rsidR="00CC1CFA" w:rsidRPr="00CC1CFA">
        <w:rPr>
          <w:rStyle w:val="libNormalChar"/>
          <w:rtl/>
        </w:rPr>
        <w:t xml:space="preserve"> ( </w:t>
      </w:r>
      <w:r>
        <w:rPr>
          <w:rtl/>
        </w:rPr>
        <w:t xml:space="preserve">عليه </w:t>
      </w:r>
    </w:p>
    <w:p w:rsidR="004C2631" w:rsidRDefault="00457B21" w:rsidP="00457B21">
      <w:pPr>
        <w:pStyle w:val="libLine"/>
        <w:rPr>
          <w:rtl/>
        </w:rPr>
      </w:pPr>
      <w:r>
        <w:rPr>
          <w:rtl/>
        </w:rPr>
        <w:t>____________________</w:t>
      </w:r>
    </w:p>
    <w:p w:rsidR="004C2631" w:rsidRPr="002106C6" w:rsidRDefault="004C2631" w:rsidP="002106C6">
      <w:pPr>
        <w:pStyle w:val="libFootnote0"/>
        <w:rPr>
          <w:rtl/>
        </w:rPr>
      </w:pPr>
      <w:r w:rsidRPr="002106C6">
        <w:rPr>
          <w:rtl/>
        </w:rPr>
        <w:t>(1) عيون أخبار الرضا</w:t>
      </w:r>
      <w:r w:rsidR="00CC1CFA" w:rsidRPr="002106C6">
        <w:rPr>
          <w:rtl/>
        </w:rPr>
        <w:t xml:space="preserve"> ( </w:t>
      </w:r>
      <w:r w:rsidR="00CC1CFA" w:rsidRPr="002106C6">
        <w:rPr>
          <w:rStyle w:val="libFootnoteAlaemChar"/>
          <w:rFonts w:hint="cs"/>
          <w:rtl/>
        </w:rPr>
        <w:t xml:space="preserve">عليه‌السلام </w:t>
      </w:r>
      <w:r w:rsidR="00CC1CFA" w:rsidRPr="002106C6">
        <w:rPr>
          <w:rFonts w:hint="cs"/>
          <w:rtl/>
        </w:rPr>
        <w:t xml:space="preserve">) </w:t>
      </w:r>
      <w:r w:rsidRPr="002106C6">
        <w:rPr>
          <w:rtl/>
        </w:rPr>
        <w:t>2</w:t>
      </w:r>
      <w:r w:rsidR="00166FE4" w:rsidRPr="002106C6">
        <w:rPr>
          <w:rtl/>
        </w:rPr>
        <w:t xml:space="preserve">: </w:t>
      </w:r>
      <w:r w:rsidRPr="002106C6">
        <w:rPr>
          <w:rtl/>
        </w:rPr>
        <w:t>28</w:t>
      </w:r>
      <w:r w:rsidR="001C44EB" w:rsidRPr="002106C6">
        <w:rPr>
          <w:rtl/>
        </w:rPr>
        <w:t>/</w:t>
      </w:r>
      <w:r w:rsidRPr="002106C6">
        <w:rPr>
          <w:rtl/>
        </w:rPr>
        <w:t>22.</w:t>
      </w:r>
    </w:p>
    <w:p w:rsidR="004C2631" w:rsidRPr="002106C6" w:rsidRDefault="004C2631" w:rsidP="002106C6">
      <w:pPr>
        <w:pStyle w:val="libFootnote0"/>
        <w:rPr>
          <w:rtl/>
        </w:rPr>
      </w:pPr>
      <w:r w:rsidRPr="002106C6">
        <w:rPr>
          <w:rtl/>
        </w:rPr>
        <w:t>11</w:t>
      </w:r>
      <w:r w:rsidR="008C0B64" w:rsidRPr="002106C6">
        <w:rPr>
          <w:rtl/>
        </w:rPr>
        <w:t xml:space="preserve"> - </w:t>
      </w:r>
      <w:r w:rsidRPr="002106C6">
        <w:rPr>
          <w:rtl/>
        </w:rPr>
        <w:t>امالي الطوسي</w:t>
      </w:r>
      <w:r w:rsidR="00166FE4" w:rsidRPr="002106C6">
        <w:rPr>
          <w:rtl/>
        </w:rPr>
        <w:t xml:space="preserve">: </w:t>
      </w:r>
      <w:r w:rsidRPr="002106C6">
        <w:rPr>
          <w:rtl/>
        </w:rPr>
        <w:t>2</w:t>
      </w:r>
      <w:r w:rsidR="00166FE4" w:rsidRPr="002106C6">
        <w:rPr>
          <w:rtl/>
        </w:rPr>
        <w:t xml:space="preserve">: </w:t>
      </w:r>
      <w:r w:rsidRPr="002106C6">
        <w:rPr>
          <w:rtl/>
        </w:rPr>
        <w:t>209.</w:t>
      </w:r>
    </w:p>
    <w:p w:rsidR="004C2631" w:rsidRPr="002106C6" w:rsidRDefault="004C2631" w:rsidP="002106C6">
      <w:pPr>
        <w:pStyle w:val="libFootnote0"/>
        <w:rPr>
          <w:rtl/>
        </w:rPr>
      </w:pPr>
      <w:r w:rsidRPr="002106C6">
        <w:rPr>
          <w:rtl/>
        </w:rPr>
        <w:t>12</w:t>
      </w:r>
      <w:r w:rsidR="008C0B64" w:rsidRPr="002106C6">
        <w:rPr>
          <w:rtl/>
        </w:rPr>
        <w:t xml:space="preserve"> - </w:t>
      </w:r>
      <w:r w:rsidRPr="002106C6">
        <w:rPr>
          <w:rtl/>
        </w:rPr>
        <w:t>المحاسن</w:t>
      </w:r>
      <w:r w:rsidR="00166FE4" w:rsidRPr="002106C6">
        <w:rPr>
          <w:rtl/>
        </w:rPr>
        <w:t xml:space="preserve">: </w:t>
      </w:r>
      <w:r w:rsidRPr="002106C6">
        <w:rPr>
          <w:rtl/>
        </w:rPr>
        <w:t>50</w:t>
      </w:r>
      <w:r w:rsidR="001C44EB" w:rsidRPr="002106C6">
        <w:rPr>
          <w:rtl/>
        </w:rPr>
        <w:t>/</w:t>
      </w:r>
      <w:r w:rsidRPr="002106C6">
        <w:rPr>
          <w:rtl/>
        </w:rPr>
        <w:t>72 الباب 55.</w:t>
      </w:r>
    </w:p>
    <w:p w:rsidR="004C2631" w:rsidRPr="002106C6" w:rsidRDefault="004C2631" w:rsidP="002106C6">
      <w:pPr>
        <w:pStyle w:val="libFootnote0"/>
        <w:rPr>
          <w:rtl/>
        </w:rPr>
      </w:pPr>
      <w:r w:rsidRPr="002106C6">
        <w:rPr>
          <w:rtl/>
        </w:rPr>
        <w:t>13</w:t>
      </w:r>
      <w:r w:rsidR="008C0B64" w:rsidRPr="002106C6">
        <w:rPr>
          <w:rtl/>
        </w:rPr>
        <w:t xml:space="preserve"> - </w:t>
      </w:r>
      <w:r w:rsidRPr="002106C6">
        <w:rPr>
          <w:rtl/>
        </w:rPr>
        <w:t>المحاسن</w:t>
      </w:r>
      <w:r w:rsidR="00166FE4" w:rsidRPr="002106C6">
        <w:rPr>
          <w:rtl/>
        </w:rPr>
        <w:t xml:space="preserve">: </w:t>
      </w:r>
      <w:r w:rsidRPr="002106C6">
        <w:rPr>
          <w:rtl/>
        </w:rPr>
        <w:t>52</w:t>
      </w:r>
      <w:r w:rsidR="001C44EB" w:rsidRPr="002106C6">
        <w:rPr>
          <w:rtl/>
        </w:rPr>
        <w:t>/</w:t>
      </w:r>
      <w:r w:rsidRPr="002106C6">
        <w:rPr>
          <w:rtl/>
        </w:rPr>
        <w:t xml:space="preserve">77 الباب 59. </w:t>
      </w:r>
    </w:p>
    <w:p w:rsidR="004C2631" w:rsidRPr="002106C6" w:rsidRDefault="004C2631" w:rsidP="002106C6">
      <w:pPr>
        <w:pStyle w:val="libFootnote0"/>
        <w:rPr>
          <w:rtl/>
        </w:rPr>
      </w:pPr>
      <w:r w:rsidRPr="002106C6">
        <w:rPr>
          <w:rtl/>
        </w:rPr>
        <w:t>(</w:t>
      </w:r>
      <w:r w:rsidR="002106C6">
        <w:rPr>
          <w:rFonts w:hint="cs"/>
          <w:rtl/>
        </w:rPr>
        <w:t>2</w:t>
      </w:r>
      <w:r w:rsidRPr="002106C6">
        <w:rPr>
          <w:rtl/>
        </w:rPr>
        <w:t>) في المصدر</w:t>
      </w:r>
      <w:r w:rsidR="00166FE4" w:rsidRPr="002106C6">
        <w:rPr>
          <w:rtl/>
        </w:rPr>
        <w:t xml:space="preserve">: </w:t>
      </w:r>
      <w:r w:rsidRPr="002106C6">
        <w:rPr>
          <w:rtl/>
        </w:rPr>
        <w:t>الحسين.</w:t>
      </w:r>
    </w:p>
    <w:p w:rsidR="004C2631" w:rsidRDefault="004C2631" w:rsidP="002106C6">
      <w:pPr>
        <w:pStyle w:val="libFootnote0"/>
        <w:rPr>
          <w:rtl/>
        </w:rPr>
      </w:pPr>
      <w:r w:rsidRPr="002106C6">
        <w:rPr>
          <w:rtl/>
        </w:rPr>
        <w:t>14</w:t>
      </w:r>
      <w:r w:rsidR="008C0B64" w:rsidRPr="002106C6">
        <w:rPr>
          <w:rtl/>
        </w:rPr>
        <w:t xml:space="preserve"> - </w:t>
      </w:r>
      <w:r w:rsidRPr="002106C6">
        <w:rPr>
          <w:rtl/>
        </w:rPr>
        <w:t>صحيفة الرضا</w:t>
      </w:r>
      <w:r w:rsidR="00CC1CFA" w:rsidRPr="002106C6">
        <w:rPr>
          <w:rtl/>
        </w:rPr>
        <w:t xml:space="preserve"> ( </w:t>
      </w:r>
      <w:r w:rsidR="00CC1CFA" w:rsidRPr="002106C6">
        <w:rPr>
          <w:rStyle w:val="libFootnoteAlaemChar"/>
          <w:rFonts w:hint="cs"/>
          <w:rtl/>
        </w:rPr>
        <w:t xml:space="preserve">عليه‌السلام </w:t>
      </w:r>
      <w:r w:rsidR="00CC1CFA" w:rsidRPr="002106C6">
        <w:rPr>
          <w:rFonts w:hint="cs"/>
          <w:rtl/>
        </w:rPr>
        <w:t xml:space="preserve">) </w:t>
      </w:r>
      <w:r w:rsidR="00166FE4" w:rsidRPr="002106C6">
        <w:rPr>
          <w:rFonts w:hint="cs"/>
          <w:rtl/>
        </w:rPr>
        <w:t xml:space="preserve">: </w:t>
      </w:r>
      <w:r w:rsidR="00CC1CFA" w:rsidRPr="00D03EF7">
        <w:rPr>
          <w:rFonts w:hint="cs"/>
          <w:rtl/>
        </w:rPr>
        <w:t xml:space="preserve"> </w:t>
      </w:r>
      <w:r w:rsidRPr="002106C6">
        <w:rPr>
          <w:rtl/>
        </w:rPr>
        <w:t>84</w:t>
      </w:r>
      <w:r w:rsidR="001C44EB" w:rsidRPr="002106C6">
        <w:rPr>
          <w:rtl/>
        </w:rPr>
        <w:t>/</w:t>
      </w:r>
      <w:r>
        <w:rPr>
          <w:rtl/>
        </w:rPr>
        <w:t xml:space="preserve">9. </w:t>
      </w:r>
    </w:p>
    <w:p w:rsidR="008C0B64" w:rsidRDefault="008C0B64" w:rsidP="00CC1CFA">
      <w:pPr>
        <w:pStyle w:val="libNormal"/>
        <w:rPr>
          <w:rtl/>
        </w:rPr>
      </w:pPr>
      <w:r>
        <w:rPr>
          <w:rtl/>
        </w:rPr>
        <w:br w:type="page"/>
      </w:r>
    </w:p>
    <w:p w:rsidR="004C2631" w:rsidRDefault="004C2631" w:rsidP="002106C6">
      <w:pPr>
        <w:pStyle w:val="libNormal0"/>
        <w:rPr>
          <w:rtl/>
        </w:rPr>
      </w:pPr>
      <w:r>
        <w:rPr>
          <w:rtl/>
        </w:rPr>
        <w:lastRenderedPageBreak/>
        <w:t>السلام</w:t>
      </w:r>
      <w:r w:rsidR="00CC1CFA" w:rsidRPr="00CC1CFA">
        <w:rPr>
          <w:rStyle w:val="libNormalChar"/>
          <w:rtl/>
        </w:rPr>
        <w:t xml:space="preserve"> ) </w:t>
      </w:r>
      <w:r>
        <w:rPr>
          <w:rtl/>
        </w:rPr>
        <w:t>) عن آبائه</w:t>
      </w:r>
      <w:r w:rsidR="009315D2">
        <w:rPr>
          <w:rtl/>
        </w:rPr>
        <w:t>،</w:t>
      </w:r>
      <w:r>
        <w:rPr>
          <w:rtl/>
        </w:rPr>
        <w:t xml:space="preserve"> عن النبي</w:t>
      </w:r>
      <w:r w:rsidR="002106C6">
        <w:rPr>
          <w:rFonts w:hint="cs"/>
          <w:rtl/>
        </w:rPr>
        <w:t xml:space="preserve"> (</w:t>
      </w:r>
      <w:r w:rsidR="002106C6">
        <w:rPr>
          <w:rtl/>
        </w:rPr>
        <w:t xml:space="preserve"> </w:t>
      </w:r>
      <w:r w:rsidR="002106C6" w:rsidRPr="008C0B64">
        <w:rPr>
          <w:rStyle w:val="libAlaemChar"/>
          <w:rFonts w:hint="cs"/>
          <w:rtl/>
        </w:rPr>
        <w:t>صلى‌الله‌عليه‌وآله‌وسلم</w:t>
      </w:r>
      <w:r w:rsidR="002106C6" w:rsidRPr="00166FE4">
        <w:rPr>
          <w:rStyle w:val="libNormalChar"/>
          <w:rtl/>
        </w:rPr>
        <w:t xml:space="preserve"> </w:t>
      </w:r>
      <w:r w:rsidR="002106C6">
        <w:rPr>
          <w:rStyle w:val="libNormalChar"/>
          <w:rFonts w:hint="cs"/>
          <w:rtl/>
        </w:rPr>
        <w:t xml:space="preserve">) </w:t>
      </w:r>
      <w:r>
        <w:rPr>
          <w:rtl/>
        </w:rPr>
        <w:t>قال</w:t>
      </w:r>
      <w:r w:rsidR="00166FE4" w:rsidRPr="00166FE4">
        <w:rPr>
          <w:rStyle w:val="libNormalChar"/>
          <w:rtl/>
        </w:rPr>
        <w:t xml:space="preserve">: </w:t>
      </w:r>
      <w:r>
        <w:rPr>
          <w:rtl/>
        </w:rPr>
        <w:t xml:space="preserve">لا يزال الشيطان ذعراً من المؤمن ما حافظ على الصلوات الخمس فاذا ضيّعهنّ تجرّأ عليه وأوقعه في العظائم. </w:t>
      </w:r>
    </w:p>
    <w:p w:rsidR="004C2631" w:rsidRDefault="004C2631" w:rsidP="002106C6">
      <w:pPr>
        <w:pStyle w:val="libNormal"/>
        <w:rPr>
          <w:rtl/>
        </w:rPr>
      </w:pPr>
      <w:r w:rsidRPr="00EA1EC2">
        <w:rPr>
          <w:rStyle w:val="libNormalChar"/>
          <w:rtl/>
        </w:rPr>
        <w:t>[ 8366 ]</w:t>
      </w:r>
      <w:r>
        <w:rPr>
          <w:rtl/>
        </w:rPr>
        <w:t xml:space="preserve"> 15</w:t>
      </w:r>
      <w:r w:rsidR="008C0B64">
        <w:rPr>
          <w:rtl/>
        </w:rPr>
        <w:t xml:space="preserve"> - </w:t>
      </w:r>
      <w:r>
        <w:rPr>
          <w:rtl/>
        </w:rPr>
        <w:t>وبإسناده قال</w:t>
      </w:r>
      <w:r w:rsidR="00166FE4" w:rsidRPr="00166FE4">
        <w:rPr>
          <w:rStyle w:val="libNormalChar"/>
          <w:rtl/>
        </w:rPr>
        <w:t xml:space="preserve">: </w:t>
      </w:r>
      <w:r>
        <w:rPr>
          <w:rtl/>
        </w:rPr>
        <w:t xml:space="preserve">قال رسول الله </w:t>
      </w:r>
      <w:r w:rsidR="002106C6">
        <w:rPr>
          <w:rFonts w:hint="cs"/>
          <w:rtl/>
        </w:rPr>
        <w:t>(</w:t>
      </w:r>
      <w:r w:rsidR="002106C6">
        <w:rPr>
          <w:rtl/>
        </w:rPr>
        <w:t xml:space="preserve"> </w:t>
      </w:r>
      <w:r w:rsidR="002106C6" w:rsidRPr="008C0B64">
        <w:rPr>
          <w:rStyle w:val="libAlaemChar"/>
          <w:rFonts w:hint="cs"/>
          <w:rtl/>
        </w:rPr>
        <w:t>صلى‌الله‌عليه‌وآله‌وسلم</w:t>
      </w:r>
      <w:r w:rsidR="002106C6" w:rsidRPr="00166FE4">
        <w:rPr>
          <w:rStyle w:val="libNormalChar"/>
          <w:rtl/>
        </w:rPr>
        <w:t xml:space="preserve"> </w:t>
      </w:r>
      <w:r w:rsidR="002106C6">
        <w:rPr>
          <w:rStyle w:val="libNormalChar"/>
          <w:rFonts w:hint="cs"/>
          <w:rtl/>
        </w:rPr>
        <w:t xml:space="preserve">) </w:t>
      </w:r>
      <w:r w:rsidR="00166FE4" w:rsidRPr="00166FE4">
        <w:rPr>
          <w:rStyle w:val="libNormalChar"/>
          <w:rtl/>
        </w:rPr>
        <w:t xml:space="preserve">: </w:t>
      </w:r>
      <w:r>
        <w:rPr>
          <w:rtl/>
        </w:rPr>
        <w:t xml:space="preserve">من صلّى فريضة فله عند الله دعوة مستجابة.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هنا </w:t>
      </w:r>
      <w:r w:rsidRPr="004C2631">
        <w:rPr>
          <w:rStyle w:val="libFootnotenumChar"/>
          <w:rtl/>
        </w:rPr>
        <w:t>(1)</w:t>
      </w:r>
      <w:r>
        <w:rPr>
          <w:rtl/>
        </w:rPr>
        <w:t xml:space="preserve"> وفي الدعاء </w:t>
      </w:r>
      <w:r w:rsidRPr="004C2631">
        <w:rPr>
          <w:rStyle w:val="libFootnotenumChar"/>
          <w:rtl/>
        </w:rPr>
        <w:t>(2)</w:t>
      </w:r>
      <w:r>
        <w:rPr>
          <w:rtl/>
        </w:rPr>
        <w:t>.</w:t>
      </w:r>
    </w:p>
    <w:p w:rsidR="004C2631" w:rsidRDefault="004C2631" w:rsidP="004C2631">
      <w:pPr>
        <w:pStyle w:val="Heading2Center"/>
        <w:rPr>
          <w:rtl/>
        </w:rPr>
      </w:pPr>
      <w:bookmarkStart w:id="1742" w:name="_Toc276961442"/>
      <w:bookmarkStart w:id="1743" w:name="_Toc301696249"/>
      <w:bookmarkStart w:id="1744" w:name="_Toc374950487"/>
      <w:bookmarkStart w:id="1745" w:name="_Toc258082270"/>
      <w:bookmarkStart w:id="1746" w:name="_Toc258082870"/>
      <w:r>
        <w:rPr>
          <w:rtl/>
        </w:rPr>
        <w:t>2</w:t>
      </w:r>
      <w:r w:rsidR="008C0B64">
        <w:rPr>
          <w:rtl/>
        </w:rPr>
        <w:t xml:space="preserve"> - </w:t>
      </w:r>
      <w:r>
        <w:rPr>
          <w:rtl/>
        </w:rPr>
        <w:t>باب تأكّد استحباب جلوس الإمام بعد التسليم تاركاً</w:t>
      </w:r>
      <w:bookmarkEnd w:id="1742"/>
      <w:bookmarkEnd w:id="1743"/>
      <w:r w:rsidR="009315D2">
        <w:rPr>
          <w:rtl/>
        </w:rPr>
        <w:t xml:space="preserve"> </w:t>
      </w:r>
      <w:bookmarkStart w:id="1747" w:name="_Toc276961443"/>
      <w:bookmarkStart w:id="1748" w:name="_Toc301696250"/>
      <w:r w:rsidR="009315D2">
        <w:rPr>
          <w:rtl/>
        </w:rPr>
        <w:t>ل</w:t>
      </w:r>
      <w:r>
        <w:rPr>
          <w:rtl/>
        </w:rPr>
        <w:t>لكلام حتى يتمّ كلّ من معه صلاتهم</w:t>
      </w:r>
      <w:bookmarkEnd w:id="1744"/>
      <w:bookmarkEnd w:id="1745"/>
      <w:bookmarkEnd w:id="1746"/>
      <w:bookmarkEnd w:id="1747"/>
      <w:bookmarkEnd w:id="1748"/>
    </w:p>
    <w:p w:rsidR="004C2631" w:rsidRDefault="004C2631" w:rsidP="003D212A">
      <w:pPr>
        <w:pStyle w:val="libNormal"/>
        <w:rPr>
          <w:rtl/>
        </w:rPr>
      </w:pPr>
      <w:r w:rsidRPr="00EA1EC2">
        <w:rPr>
          <w:rStyle w:val="libNormalChar"/>
          <w:rtl/>
        </w:rPr>
        <w:t>[ 8367 ]</w:t>
      </w:r>
      <w:r>
        <w:rPr>
          <w:rtl/>
        </w:rPr>
        <w:t xml:space="preserve"> 1</w:t>
      </w:r>
      <w:r w:rsidR="008C0B64">
        <w:rPr>
          <w:rtl/>
        </w:rPr>
        <w:t xml:space="preserve"> - </w:t>
      </w:r>
      <w:r>
        <w:rPr>
          <w:rtl/>
        </w:rPr>
        <w:t>محمّد بن علي بن الحسين بإسناده عن حفص بن البختري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ينبغي للإمام أن يجلس حتّى يتمّ كلّ من خلفه صلاتهم. </w:t>
      </w:r>
    </w:p>
    <w:p w:rsidR="004C2631" w:rsidRDefault="004C2631" w:rsidP="003D212A">
      <w:pPr>
        <w:pStyle w:val="libNormal"/>
        <w:rPr>
          <w:rtl/>
        </w:rPr>
      </w:pPr>
      <w:r w:rsidRPr="00EA1EC2">
        <w:rPr>
          <w:rStyle w:val="libNormalChar"/>
          <w:rtl/>
        </w:rPr>
        <w:t>[ 8368 ]</w:t>
      </w:r>
      <w:r>
        <w:rPr>
          <w:rtl/>
        </w:rPr>
        <w:t xml:space="preserve"> 2</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لا </w:t>
      </w:r>
    </w:p>
    <w:p w:rsidR="004C2631" w:rsidRDefault="00457B21" w:rsidP="00457B21">
      <w:pPr>
        <w:pStyle w:val="libLine"/>
        <w:rPr>
          <w:rtl/>
        </w:rPr>
      </w:pPr>
      <w:r>
        <w:rPr>
          <w:rtl/>
        </w:rPr>
        <w:t>____________________</w:t>
      </w:r>
    </w:p>
    <w:p w:rsidR="004C2631" w:rsidRPr="002106C6" w:rsidRDefault="004C2631" w:rsidP="002106C6">
      <w:pPr>
        <w:pStyle w:val="libFootnote0"/>
        <w:rPr>
          <w:rtl/>
        </w:rPr>
      </w:pPr>
      <w:r w:rsidRPr="002106C6">
        <w:rPr>
          <w:rtl/>
        </w:rPr>
        <w:t>15</w:t>
      </w:r>
      <w:r w:rsidR="008C0B64" w:rsidRPr="002106C6">
        <w:rPr>
          <w:rtl/>
        </w:rPr>
        <w:t xml:space="preserve"> - </w:t>
      </w:r>
      <w:r w:rsidRPr="002106C6">
        <w:rPr>
          <w:rtl/>
        </w:rPr>
        <w:t>صحيفة الرضا</w:t>
      </w:r>
      <w:r w:rsidR="00CC1CFA" w:rsidRPr="002106C6">
        <w:rPr>
          <w:rtl/>
        </w:rPr>
        <w:t xml:space="preserve"> ( </w:t>
      </w:r>
      <w:r w:rsidR="00CC1CFA" w:rsidRPr="002106C6">
        <w:rPr>
          <w:rStyle w:val="libFootnoteAlaemChar"/>
          <w:rFonts w:hint="cs"/>
          <w:rtl/>
        </w:rPr>
        <w:t xml:space="preserve">عليه‌السلام </w:t>
      </w:r>
      <w:r w:rsidR="00CC1CFA" w:rsidRPr="002106C6">
        <w:rPr>
          <w:rFonts w:hint="cs"/>
          <w:rtl/>
        </w:rPr>
        <w:t xml:space="preserve">) </w:t>
      </w:r>
      <w:r w:rsidR="00D03EF7">
        <w:rPr>
          <w:rFonts w:hint="cs"/>
          <w:rtl/>
        </w:rPr>
        <w:t>:</w:t>
      </w:r>
      <w:r w:rsidR="00CC1CFA" w:rsidRPr="00D03EF7">
        <w:rPr>
          <w:rFonts w:hint="cs"/>
          <w:rtl/>
        </w:rPr>
        <w:t xml:space="preserve"> </w:t>
      </w:r>
      <w:r w:rsidRPr="002106C6">
        <w:rPr>
          <w:rtl/>
        </w:rPr>
        <w:t>84</w:t>
      </w:r>
      <w:r w:rsidR="001C44EB" w:rsidRPr="002106C6">
        <w:rPr>
          <w:rtl/>
        </w:rPr>
        <w:t>/</w:t>
      </w:r>
      <w:r w:rsidRPr="002106C6">
        <w:rPr>
          <w:rtl/>
        </w:rPr>
        <w:t xml:space="preserve">10. </w:t>
      </w:r>
    </w:p>
    <w:p w:rsidR="004C2631" w:rsidRPr="002106C6" w:rsidRDefault="004C2631" w:rsidP="002106C6">
      <w:pPr>
        <w:pStyle w:val="libFootnote0"/>
        <w:rPr>
          <w:rtl/>
        </w:rPr>
      </w:pPr>
      <w:r w:rsidRPr="002106C6">
        <w:rPr>
          <w:rtl/>
        </w:rPr>
        <w:t xml:space="preserve">(1) يأتي ما يدلّ عليه في الأبواب 4 و 5 و 7 و 14 و 15 و 19 و 20 و 22 الى الباب 29 من هذه الأبواب. </w:t>
      </w:r>
    </w:p>
    <w:p w:rsidR="004C2631" w:rsidRPr="002106C6" w:rsidRDefault="004C2631" w:rsidP="002106C6">
      <w:pPr>
        <w:pStyle w:val="libFootnote0"/>
        <w:rPr>
          <w:rtl/>
        </w:rPr>
      </w:pPr>
      <w:r w:rsidRPr="002106C6">
        <w:rPr>
          <w:rtl/>
        </w:rPr>
        <w:t>(2) يأتي في البابين 23 و 25 من أبواب الدعاء</w:t>
      </w:r>
      <w:r w:rsidR="009315D2" w:rsidRPr="002106C6">
        <w:rPr>
          <w:rtl/>
        </w:rPr>
        <w:t>،</w:t>
      </w:r>
      <w:r w:rsidRPr="002106C6">
        <w:rPr>
          <w:rtl/>
        </w:rPr>
        <w:t xml:space="preserve"> ويأتي في الحديث 9 من الباب 2 من أبواب سجدتي الشكر</w:t>
      </w:r>
      <w:r w:rsidR="009315D2" w:rsidRPr="002106C6">
        <w:rPr>
          <w:rtl/>
        </w:rPr>
        <w:t>،</w:t>
      </w:r>
      <w:r w:rsidRPr="002106C6">
        <w:rPr>
          <w:rtl/>
        </w:rPr>
        <w:t xml:space="preserve"> وفي الحديث 21 من الباب 49 من أبواب جهاد النفس</w:t>
      </w:r>
      <w:r w:rsidR="009315D2" w:rsidRPr="002106C6">
        <w:rPr>
          <w:rtl/>
        </w:rPr>
        <w:t>،</w:t>
      </w:r>
      <w:r w:rsidRPr="002106C6">
        <w:rPr>
          <w:rtl/>
        </w:rPr>
        <w:t xml:space="preserve"> وتقدم في الحديثين 2 و 3 من الباب 2</w:t>
      </w:r>
      <w:r w:rsidR="009315D2" w:rsidRPr="002106C6">
        <w:rPr>
          <w:rtl/>
        </w:rPr>
        <w:t>،</w:t>
      </w:r>
      <w:r w:rsidRPr="002106C6">
        <w:rPr>
          <w:rtl/>
        </w:rPr>
        <w:t xml:space="preserve"> وفي الحديث 2 من الباب 59 من أبواب المواقيت.</w:t>
      </w:r>
    </w:p>
    <w:p w:rsidR="004C2631" w:rsidRPr="002106C6" w:rsidRDefault="004C2631" w:rsidP="002106C6">
      <w:pPr>
        <w:pStyle w:val="libFootnoteCenterBold"/>
        <w:rPr>
          <w:rtl/>
        </w:rPr>
      </w:pPr>
      <w:r w:rsidRPr="002106C6">
        <w:rPr>
          <w:rtl/>
        </w:rPr>
        <w:t>الباب 2</w:t>
      </w:r>
    </w:p>
    <w:p w:rsidR="004C2631" w:rsidRPr="002106C6" w:rsidRDefault="004C2631" w:rsidP="002106C6">
      <w:pPr>
        <w:pStyle w:val="libFootnoteCenterBold"/>
        <w:rPr>
          <w:rtl/>
        </w:rPr>
      </w:pPr>
      <w:r w:rsidRPr="002106C6">
        <w:rPr>
          <w:rtl/>
        </w:rPr>
        <w:t>فيه 8 أحاديث</w:t>
      </w:r>
    </w:p>
    <w:p w:rsidR="004C2631" w:rsidRPr="002106C6" w:rsidRDefault="004C2631" w:rsidP="002106C6">
      <w:pPr>
        <w:pStyle w:val="libFootnote0"/>
        <w:rPr>
          <w:rtl/>
        </w:rPr>
      </w:pPr>
      <w:r w:rsidRPr="002106C6">
        <w:rPr>
          <w:rtl/>
        </w:rPr>
        <w:t>1</w:t>
      </w:r>
      <w:r w:rsidR="008C0B64" w:rsidRPr="002106C6">
        <w:rPr>
          <w:rtl/>
        </w:rPr>
        <w:t xml:space="preserve"> - </w:t>
      </w:r>
      <w:r w:rsidRPr="002106C6">
        <w:rPr>
          <w:rtl/>
        </w:rPr>
        <w:t>الفقيه 1</w:t>
      </w:r>
      <w:r w:rsidR="00166FE4" w:rsidRPr="002106C6">
        <w:rPr>
          <w:rtl/>
        </w:rPr>
        <w:t xml:space="preserve">: </w:t>
      </w:r>
      <w:r w:rsidRPr="002106C6">
        <w:rPr>
          <w:rtl/>
        </w:rPr>
        <w:t>260</w:t>
      </w:r>
      <w:r w:rsidR="001C44EB" w:rsidRPr="002106C6">
        <w:rPr>
          <w:rtl/>
        </w:rPr>
        <w:t>/</w:t>
      </w:r>
      <w:r w:rsidRPr="002106C6">
        <w:rPr>
          <w:rtl/>
        </w:rPr>
        <w:t>1189</w:t>
      </w:r>
      <w:r w:rsidR="009315D2" w:rsidRPr="002106C6">
        <w:rPr>
          <w:rtl/>
        </w:rPr>
        <w:t>،</w:t>
      </w:r>
      <w:r w:rsidRPr="002106C6">
        <w:rPr>
          <w:rtl/>
        </w:rPr>
        <w:t xml:space="preserve"> وأورد ذيله في الحديث 1 من الباب 6 من أبواب التشهد</w:t>
      </w:r>
      <w:r w:rsidR="009315D2" w:rsidRPr="002106C6">
        <w:rPr>
          <w:rtl/>
        </w:rPr>
        <w:t>،</w:t>
      </w:r>
      <w:r w:rsidRPr="002106C6">
        <w:rPr>
          <w:rtl/>
        </w:rPr>
        <w:t xml:space="preserve"> وأورده في الحديث 1 من الباب 52 من أبواب الجماعة.</w:t>
      </w:r>
    </w:p>
    <w:p w:rsidR="004C2631" w:rsidRDefault="004C2631" w:rsidP="002106C6">
      <w:pPr>
        <w:pStyle w:val="libFootnote0"/>
        <w:rPr>
          <w:rtl/>
        </w:rPr>
      </w:pPr>
      <w:r w:rsidRPr="002106C6">
        <w:rPr>
          <w:rtl/>
        </w:rPr>
        <w:t>2</w:t>
      </w:r>
      <w:r w:rsidR="008C0B64" w:rsidRPr="002106C6">
        <w:rPr>
          <w:rtl/>
        </w:rPr>
        <w:t xml:space="preserve"> - </w:t>
      </w:r>
      <w:r w:rsidRPr="002106C6">
        <w:rPr>
          <w:rtl/>
        </w:rPr>
        <w:t>الكافي 3</w:t>
      </w:r>
      <w:r w:rsidR="00166FE4" w:rsidRPr="002106C6">
        <w:rPr>
          <w:rtl/>
        </w:rPr>
        <w:t xml:space="preserve">: </w:t>
      </w:r>
      <w:r w:rsidRPr="002106C6">
        <w:rPr>
          <w:rtl/>
        </w:rPr>
        <w:t>341</w:t>
      </w:r>
      <w:r w:rsidR="001C44EB" w:rsidRPr="002106C6">
        <w:rPr>
          <w:rtl/>
        </w:rPr>
        <w:t>/</w:t>
      </w:r>
      <w:r w:rsidRPr="002106C6">
        <w:rPr>
          <w:rtl/>
        </w:rPr>
        <w:t>1</w:t>
      </w:r>
      <w:r w:rsidR="009315D2" w:rsidRPr="002106C6">
        <w:rPr>
          <w:rtl/>
        </w:rPr>
        <w:t>،</w:t>
      </w:r>
      <w:r w:rsidRPr="002106C6">
        <w:rPr>
          <w:rtl/>
        </w:rPr>
        <w:t xml:space="preserve"> التهذيب 2</w:t>
      </w:r>
      <w:r w:rsidR="00166FE4" w:rsidRPr="002106C6">
        <w:rPr>
          <w:rtl/>
        </w:rPr>
        <w:t xml:space="preserve">: </w:t>
      </w:r>
      <w:r w:rsidRPr="002106C6">
        <w:rPr>
          <w:rtl/>
        </w:rPr>
        <w:t>103</w:t>
      </w:r>
      <w:r w:rsidR="001C44EB" w:rsidRPr="002106C6">
        <w:rPr>
          <w:rtl/>
        </w:rPr>
        <w:t>/</w:t>
      </w:r>
      <w:r w:rsidRPr="002106C6">
        <w:rPr>
          <w:rtl/>
        </w:rPr>
        <w:t>386</w:t>
      </w:r>
      <w:r w:rsidR="009315D2" w:rsidRPr="002106C6">
        <w:rPr>
          <w:rtl/>
        </w:rPr>
        <w:t>،</w:t>
      </w:r>
      <w:r w:rsidRPr="002106C6">
        <w:rPr>
          <w:rtl/>
        </w:rPr>
        <w:t xml:space="preserve"> أورد ذيله في الحديث 1 من الباب 3 من هذه الأبواب</w:t>
      </w:r>
      <w:r>
        <w:rPr>
          <w:rtl/>
        </w:rPr>
        <w:t>.</w:t>
      </w:r>
    </w:p>
    <w:p w:rsidR="008C0B64" w:rsidRDefault="008C0B64" w:rsidP="00CC1CFA">
      <w:pPr>
        <w:pStyle w:val="libNormal"/>
        <w:rPr>
          <w:rtl/>
        </w:rPr>
      </w:pPr>
      <w:r>
        <w:rPr>
          <w:rtl/>
        </w:rPr>
        <w:br w:type="page"/>
      </w:r>
    </w:p>
    <w:p w:rsidR="004C2631" w:rsidRDefault="004C2631" w:rsidP="00322A76">
      <w:pPr>
        <w:pStyle w:val="libNormal0"/>
        <w:rPr>
          <w:rtl/>
        </w:rPr>
      </w:pPr>
      <w:r>
        <w:rPr>
          <w:rtl/>
        </w:rPr>
        <w:lastRenderedPageBreak/>
        <w:t xml:space="preserve">ينبغي للإمام أن يتنفّل </w:t>
      </w:r>
      <w:r w:rsidRPr="004C2631">
        <w:rPr>
          <w:rStyle w:val="libFootnotenumChar"/>
          <w:rtl/>
        </w:rPr>
        <w:t>(1)</w:t>
      </w:r>
      <w:r>
        <w:rPr>
          <w:rtl/>
        </w:rPr>
        <w:t xml:space="preserve"> إذا سلّم حتّى يتمّ من خلفه الصلاة</w:t>
      </w:r>
      <w:r w:rsidR="009315D2">
        <w:rPr>
          <w:rtl/>
        </w:rPr>
        <w:t>،</w:t>
      </w:r>
      <w:r>
        <w:rPr>
          <w:rtl/>
        </w:rPr>
        <w:t xml:space="preserve"> الحديث. </w:t>
      </w:r>
    </w:p>
    <w:p w:rsidR="004C2631" w:rsidRDefault="004C2631" w:rsidP="003D212A">
      <w:pPr>
        <w:pStyle w:val="libNormal"/>
        <w:rPr>
          <w:rtl/>
        </w:rPr>
      </w:pPr>
      <w:r w:rsidRPr="00EA1EC2">
        <w:rPr>
          <w:rStyle w:val="libNormalChar"/>
          <w:rtl/>
        </w:rPr>
        <w:t>[ 8369 ]</w:t>
      </w:r>
      <w:r>
        <w:rPr>
          <w:rtl/>
        </w:rPr>
        <w:t xml:space="preserve"> 3</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حمّاد</w:t>
      </w:r>
      <w:r w:rsidR="009315D2">
        <w:rPr>
          <w:rtl/>
        </w:rPr>
        <w:t>،</w:t>
      </w:r>
      <w:r>
        <w:rPr>
          <w:rtl/>
        </w:rPr>
        <w:t xml:space="preserve"> عن حريز</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أيّما رجل أمّ قوماً فعليه أن يقعد بعد التسليم</w:t>
      </w:r>
      <w:r w:rsidR="009315D2">
        <w:rPr>
          <w:rtl/>
        </w:rPr>
        <w:t>،</w:t>
      </w:r>
      <w:r>
        <w:rPr>
          <w:rtl/>
        </w:rPr>
        <w:t xml:space="preserve"> ولا يخرج من ذلك الموضع حتّى يتمّ الذين خلفه</w:t>
      </w:r>
      <w:r w:rsidR="008C0B64">
        <w:rPr>
          <w:rtl/>
        </w:rPr>
        <w:t xml:space="preserve"> - </w:t>
      </w:r>
      <w:r>
        <w:rPr>
          <w:rtl/>
        </w:rPr>
        <w:t>الذين سبقوا</w:t>
      </w:r>
      <w:r w:rsidR="008C0B64">
        <w:rPr>
          <w:rtl/>
        </w:rPr>
        <w:t xml:space="preserve"> - </w:t>
      </w:r>
      <w:r>
        <w:rPr>
          <w:rtl/>
        </w:rPr>
        <w:t>صلاتهم</w:t>
      </w:r>
      <w:r w:rsidR="009315D2">
        <w:rPr>
          <w:rtl/>
        </w:rPr>
        <w:t>،</w:t>
      </w:r>
      <w:r>
        <w:rPr>
          <w:rtl/>
        </w:rPr>
        <w:t xml:space="preserve"> ذلك على كلّ إمام واجب إذا علم أنّ فيهم مسبوقاً</w:t>
      </w:r>
      <w:r w:rsidR="009315D2">
        <w:rPr>
          <w:rtl/>
        </w:rPr>
        <w:t>،</w:t>
      </w:r>
      <w:r>
        <w:rPr>
          <w:rtl/>
        </w:rPr>
        <w:t xml:space="preserve"> فإن علم أن ليس فيهم مسبوق بالصلاة فليذهب حيث شاء. </w:t>
      </w:r>
    </w:p>
    <w:p w:rsidR="004C2631" w:rsidRDefault="004C2631" w:rsidP="00322A76">
      <w:pPr>
        <w:pStyle w:val="libNormal"/>
        <w:rPr>
          <w:rtl/>
        </w:rPr>
      </w:pPr>
      <w:r>
        <w:rPr>
          <w:rtl/>
        </w:rPr>
        <w:t>محمّد بن الحسن بإسناده عن محمّد بن يعقوب</w:t>
      </w:r>
      <w:r w:rsidR="009315D2">
        <w:rPr>
          <w:rtl/>
        </w:rPr>
        <w:t>،</w:t>
      </w:r>
      <w:r>
        <w:rPr>
          <w:rtl/>
        </w:rPr>
        <w:t xml:space="preserve"> مثله </w:t>
      </w:r>
      <w:r w:rsidRPr="004C2631">
        <w:rPr>
          <w:rStyle w:val="libFootnotenumChar"/>
          <w:rtl/>
        </w:rPr>
        <w:t>(</w:t>
      </w:r>
      <w:r w:rsidR="00322A76">
        <w:rPr>
          <w:rStyle w:val="libFootnotenumChar"/>
          <w:rFonts w:hint="cs"/>
          <w:rtl/>
        </w:rPr>
        <w:t>2</w:t>
      </w:r>
      <w:r w:rsidRPr="004C2631">
        <w:rPr>
          <w:rStyle w:val="libFootnotenumChar"/>
          <w:rtl/>
        </w:rPr>
        <w:t>)</w:t>
      </w:r>
      <w:r>
        <w:rPr>
          <w:rtl/>
        </w:rPr>
        <w:t xml:space="preserve"> وكذا الذي قبله. </w:t>
      </w:r>
    </w:p>
    <w:p w:rsidR="004C2631" w:rsidRDefault="004C2631" w:rsidP="00322A76">
      <w:pPr>
        <w:pStyle w:val="libNormal"/>
        <w:rPr>
          <w:rtl/>
        </w:rPr>
      </w:pPr>
      <w:r>
        <w:rPr>
          <w:rtl/>
        </w:rPr>
        <w:t>أقول</w:t>
      </w:r>
      <w:r w:rsidR="00166FE4" w:rsidRPr="00166FE4">
        <w:rPr>
          <w:rStyle w:val="libNormalChar"/>
          <w:rtl/>
        </w:rPr>
        <w:t xml:space="preserve">: </w:t>
      </w:r>
      <w:r>
        <w:rPr>
          <w:rtl/>
        </w:rPr>
        <w:t xml:space="preserve">هذا محمول على الاستحباب المؤكّد لما يأتي </w:t>
      </w:r>
      <w:r w:rsidRPr="004C2631">
        <w:rPr>
          <w:rStyle w:val="libFootnotenumChar"/>
          <w:rtl/>
        </w:rPr>
        <w:t>(</w:t>
      </w:r>
      <w:r w:rsidR="00322A76">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[ 8370 ]</w:t>
      </w:r>
      <w:r>
        <w:rPr>
          <w:rtl/>
        </w:rPr>
        <w:t xml:space="preserve"> 4</w:t>
      </w:r>
      <w:r w:rsidR="008C0B64">
        <w:rPr>
          <w:rtl/>
        </w:rPr>
        <w:t xml:space="preserve"> - </w:t>
      </w:r>
      <w:r>
        <w:rPr>
          <w:rtl/>
        </w:rPr>
        <w:t>وبإسناده عن أحمد بن محمّد بن عيسى</w:t>
      </w:r>
      <w:r w:rsidR="009315D2">
        <w:rPr>
          <w:rtl/>
        </w:rPr>
        <w:t>،</w:t>
      </w:r>
      <w:r>
        <w:rPr>
          <w:rtl/>
        </w:rPr>
        <w:t xml:space="preserve"> عن علي بن الحكم</w:t>
      </w:r>
      <w:r w:rsidR="009315D2">
        <w:rPr>
          <w:rtl/>
        </w:rPr>
        <w:t>،</w:t>
      </w:r>
      <w:r>
        <w:rPr>
          <w:rtl/>
        </w:rPr>
        <w:t xml:space="preserve"> عن إسماعيل بن عبد الخالق قال</w:t>
      </w:r>
      <w:r w:rsidR="00166FE4" w:rsidRPr="00166FE4">
        <w:rPr>
          <w:rStyle w:val="libNormalChar"/>
          <w:rtl/>
        </w:rPr>
        <w:t xml:space="preserve">: </w:t>
      </w:r>
      <w:r>
        <w:rPr>
          <w:rtl/>
        </w:rPr>
        <w:t>سمعته يقول</w:t>
      </w:r>
      <w:r w:rsidR="00166FE4" w:rsidRPr="00166FE4">
        <w:rPr>
          <w:rStyle w:val="libNormalChar"/>
          <w:rtl/>
        </w:rPr>
        <w:t xml:space="preserve">: </w:t>
      </w:r>
      <w:r>
        <w:rPr>
          <w:rtl/>
        </w:rPr>
        <w:t xml:space="preserve">لا ينبغي للإمام أن يقوم إذا صلّى حتى يقضي كلّ من خلفه ما فاته من الصلاة. </w:t>
      </w:r>
    </w:p>
    <w:p w:rsidR="004C2631" w:rsidRDefault="004C2631" w:rsidP="00322A76">
      <w:pPr>
        <w:pStyle w:val="libNormal"/>
        <w:rPr>
          <w:rtl/>
        </w:rPr>
      </w:pPr>
      <w:r w:rsidRPr="00EA1EC2">
        <w:rPr>
          <w:rStyle w:val="libNormalChar"/>
          <w:rtl/>
        </w:rPr>
        <w:t>[ 8371 ]</w:t>
      </w:r>
      <w:r>
        <w:rPr>
          <w:rtl/>
        </w:rPr>
        <w:t xml:space="preserve"> 5</w:t>
      </w:r>
      <w:r w:rsidR="008C0B64">
        <w:rPr>
          <w:rtl/>
        </w:rPr>
        <w:t xml:space="preserve"> - </w:t>
      </w:r>
      <w:r>
        <w:rPr>
          <w:rtl/>
        </w:rPr>
        <w:t>وعنه</w:t>
      </w:r>
      <w:r w:rsidR="009315D2">
        <w:rPr>
          <w:rtl/>
        </w:rPr>
        <w:t>،</w:t>
      </w:r>
      <w:r>
        <w:rPr>
          <w:rtl/>
        </w:rPr>
        <w:t xml:space="preserve"> عن علي بن الحكم</w:t>
      </w:r>
      <w:r w:rsidR="009315D2">
        <w:rPr>
          <w:rtl/>
        </w:rPr>
        <w:t>،</w:t>
      </w:r>
      <w:r>
        <w:rPr>
          <w:rtl/>
        </w:rPr>
        <w:t xml:space="preserve"> عن سيف بن عميرة</w:t>
      </w:r>
      <w:r w:rsidR="009315D2">
        <w:rPr>
          <w:rtl/>
        </w:rPr>
        <w:t>،</w:t>
      </w:r>
      <w:r>
        <w:rPr>
          <w:rtl/>
        </w:rPr>
        <w:t xml:space="preserve"> عن أبي بكر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إذا صلّيت بقوم فاقعد بعدما تسلّم هنيئة </w:t>
      </w:r>
      <w:r w:rsidRPr="004C2631">
        <w:rPr>
          <w:rStyle w:val="libFootnotenumChar"/>
          <w:rtl/>
        </w:rPr>
        <w:t>(</w:t>
      </w:r>
      <w:r w:rsidR="00322A76">
        <w:rPr>
          <w:rStyle w:val="libFootnotenumChar"/>
          <w:rFonts w:hint="cs"/>
          <w:rtl/>
        </w:rPr>
        <w:t>4</w:t>
      </w:r>
      <w:r w:rsidRPr="004C2631">
        <w:rPr>
          <w:rStyle w:val="libFootnotenumChar"/>
          <w:rtl/>
        </w:rPr>
        <w:t>)</w:t>
      </w:r>
      <w:r>
        <w:rPr>
          <w:rtl/>
        </w:rPr>
        <w:t xml:space="preserve">. </w:t>
      </w:r>
    </w:p>
    <w:p w:rsidR="004C2631" w:rsidRDefault="004C2631" w:rsidP="00322A76">
      <w:pPr>
        <w:pStyle w:val="libNormal"/>
        <w:rPr>
          <w:rtl/>
        </w:rPr>
      </w:pPr>
      <w:r w:rsidRPr="00EA1EC2">
        <w:rPr>
          <w:rStyle w:val="libNormalChar"/>
          <w:rtl/>
        </w:rPr>
        <w:t>[ 8372 ]</w:t>
      </w:r>
      <w:r>
        <w:rPr>
          <w:rtl/>
        </w:rPr>
        <w:t xml:space="preserve"> 6</w:t>
      </w:r>
      <w:r w:rsidR="008C0B64">
        <w:rPr>
          <w:rtl/>
        </w:rPr>
        <w:t xml:space="preserve"> - </w:t>
      </w:r>
      <w:r>
        <w:rPr>
          <w:rtl/>
        </w:rPr>
        <w:t>وبإسناده عن الحسين بن سعيد</w:t>
      </w:r>
      <w:r w:rsidR="009315D2">
        <w:rPr>
          <w:rtl/>
        </w:rPr>
        <w:t>،</w:t>
      </w:r>
      <w:r>
        <w:rPr>
          <w:rtl/>
        </w:rPr>
        <w:t xml:space="preserve"> عن فضالة</w:t>
      </w:r>
      <w:r w:rsidR="009315D2">
        <w:rPr>
          <w:rtl/>
        </w:rPr>
        <w:t>،</w:t>
      </w:r>
      <w:r w:rsidR="00CC1CFA" w:rsidRPr="00CC1CFA">
        <w:rPr>
          <w:rStyle w:val="libNormalChar"/>
          <w:rtl/>
        </w:rPr>
        <w:t xml:space="preserve"> ( </w:t>
      </w:r>
      <w:r>
        <w:rPr>
          <w:rtl/>
        </w:rPr>
        <w:t>عن حسين</w:t>
      </w:r>
      <w:r w:rsidR="00CC1CFA" w:rsidRPr="00CC1CFA">
        <w:rPr>
          <w:rStyle w:val="libNormalChar"/>
          <w:rtl/>
        </w:rPr>
        <w:t xml:space="preserve"> ) </w:t>
      </w:r>
      <w:r w:rsidRPr="004C2631">
        <w:rPr>
          <w:rStyle w:val="libFootnotenumChar"/>
          <w:rtl/>
        </w:rPr>
        <w:t>(</w:t>
      </w:r>
      <w:r w:rsidR="00322A76">
        <w:rPr>
          <w:rStyle w:val="libFootnotenumChar"/>
          <w:rFonts w:hint="cs"/>
          <w:rtl/>
        </w:rPr>
        <w:t>5</w:t>
      </w:r>
      <w:r w:rsidRPr="004C2631">
        <w:rPr>
          <w:rStyle w:val="libFootnotenumChar"/>
          <w:rtl/>
        </w:rPr>
        <w:t>)</w:t>
      </w:r>
      <w:r w:rsidR="009315D2">
        <w:rPr>
          <w:rtl/>
        </w:rPr>
        <w:t>،</w:t>
      </w:r>
      <w:r>
        <w:rPr>
          <w:rtl/>
        </w:rPr>
        <w:t xml:space="preserve"> عن سماعة قال</w:t>
      </w:r>
      <w:r w:rsidR="00166FE4" w:rsidRPr="00166FE4">
        <w:rPr>
          <w:rStyle w:val="libNormalChar"/>
          <w:rtl/>
        </w:rPr>
        <w:t xml:space="preserve">: </w:t>
      </w:r>
      <w:r>
        <w:rPr>
          <w:rtl/>
        </w:rPr>
        <w:t xml:space="preserve">ينبغي للإمام أن يلبث قبل أن يكلّم أحداً حتى </w:t>
      </w:r>
    </w:p>
    <w:p w:rsidR="004C2631" w:rsidRDefault="00457B21" w:rsidP="00457B21">
      <w:pPr>
        <w:pStyle w:val="libLine"/>
        <w:rPr>
          <w:rtl/>
        </w:rPr>
      </w:pPr>
      <w:r>
        <w:rPr>
          <w:rtl/>
        </w:rPr>
        <w:t>____________________</w:t>
      </w:r>
    </w:p>
    <w:p w:rsidR="004C2631" w:rsidRPr="00322A76" w:rsidRDefault="004C2631" w:rsidP="00322A76">
      <w:pPr>
        <w:pStyle w:val="libFootnote0"/>
        <w:rPr>
          <w:rtl/>
        </w:rPr>
      </w:pPr>
      <w:r w:rsidRPr="00322A76">
        <w:rPr>
          <w:rtl/>
        </w:rPr>
        <w:t>(1) في نسخة</w:t>
      </w:r>
      <w:r w:rsidR="00166FE4" w:rsidRPr="00322A76">
        <w:rPr>
          <w:rtl/>
        </w:rPr>
        <w:t xml:space="preserve">: </w:t>
      </w:r>
      <w:r w:rsidRPr="00322A76">
        <w:rPr>
          <w:rtl/>
        </w:rPr>
        <w:t>ينفتل</w:t>
      </w:r>
      <w:r w:rsidR="009315D2" w:rsidRPr="00322A76">
        <w:rPr>
          <w:rtl/>
        </w:rPr>
        <w:t>،</w:t>
      </w:r>
      <w:r w:rsidRPr="00322A76">
        <w:rPr>
          <w:rtl/>
        </w:rPr>
        <w:t xml:space="preserve"> وفي أخرى</w:t>
      </w:r>
      <w:r w:rsidR="00166FE4" w:rsidRPr="00322A76">
        <w:rPr>
          <w:rtl/>
        </w:rPr>
        <w:t xml:space="preserve">: </w:t>
      </w:r>
      <w:r w:rsidRPr="00322A76">
        <w:rPr>
          <w:rtl/>
        </w:rPr>
        <w:t>ينتقل</w:t>
      </w:r>
      <w:r w:rsidR="00CC1CFA" w:rsidRPr="00322A76">
        <w:rPr>
          <w:rtl/>
        </w:rPr>
        <w:t xml:space="preserve"> ( </w:t>
      </w:r>
      <w:r w:rsidRPr="00322A76">
        <w:rPr>
          <w:rtl/>
        </w:rPr>
        <w:t>هامش المخطوط ).</w:t>
      </w:r>
    </w:p>
    <w:p w:rsidR="004C2631" w:rsidRPr="00322A76" w:rsidRDefault="004C2631" w:rsidP="00322A76">
      <w:pPr>
        <w:pStyle w:val="libFootnote0"/>
        <w:rPr>
          <w:rtl/>
        </w:rPr>
      </w:pPr>
      <w:r w:rsidRPr="00322A76">
        <w:rPr>
          <w:rtl/>
        </w:rPr>
        <w:t>3</w:t>
      </w:r>
      <w:r w:rsidR="008C0B64" w:rsidRPr="00322A76">
        <w:rPr>
          <w:rtl/>
        </w:rPr>
        <w:t xml:space="preserve"> - </w:t>
      </w:r>
      <w:r w:rsidRPr="00322A76">
        <w:rPr>
          <w:rtl/>
        </w:rPr>
        <w:t>الكافي 3</w:t>
      </w:r>
      <w:r w:rsidR="00166FE4" w:rsidRPr="00322A76">
        <w:rPr>
          <w:rtl/>
        </w:rPr>
        <w:t xml:space="preserve">: </w:t>
      </w:r>
      <w:r w:rsidRPr="00322A76">
        <w:rPr>
          <w:rtl/>
        </w:rPr>
        <w:t>341</w:t>
      </w:r>
      <w:r w:rsidR="001C44EB" w:rsidRPr="00322A76">
        <w:rPr>
          <w:rtl/>
        </w:rPr>
        <w:t>/</w:t>
      </w:r>
      <w:r w:rsidRPr="00322A76">
        <w:rPr>
          <w:rtl/>
        </w:rPr>
        <w:t xml:space="preserve">2. </w:t>
      </w:r>
    </w:p>
    <w:p w:rsidR="004C2631" w:rsidRPr="00322A76" w:rsidRDefault="004C2631" w:rsidP="00322A76">
      <w:pPr>
        <w:pStyle w:val="libFootnote0"/>
        <w:rPr>
          <w:rtl/>
        </w:rPr>
      </w:pPr>
      <w:r w:rsidRPr="00322A76">
        <w:rPr>
          <w:rtl/>
        </w:rPr>
        <w:t>(</w:t>
      </w:r>
      <w:r w:rsidR="00322A76">
        <w:rPr>
          <w:rFonts w:hint="cs"/>
          <w:rtl/>
        </w:rPr>
        <w:t>2</w:t>
      </w:r>
      <w:r w:rsidRPr="00322A76">
        <w:rPr>
          <w:rtl/>
        </w:rPr>
        <w:t>) التهذيب 2</w:t>
      </w:r>
      <w:r w:rsidR="00166FE4" w:rsidRPr="00322A76">
        <w:rPr>
          <w:rtl/>
        </w:rPr>
        <w:t xml:space="preserve">: </w:t>
      </w:r>
      <w:r w:rsidRPr="00322A76">
        <w:rPr>
          <w:rtl/>
        </w:rPr>
        <w:t>103</w:t>
      </w:r>
      <w:r w:rsidR="001C44EB" w:rsidRPr="00322A76">
        <w:rPr>
          <w:rtl/>
        </w:rPr>
        <w:t>/</w:t>
      </w:r>
      <w:r w:rsidRPr="00322A76">
        <w:rPr>
          <w:rtl/>
        </w:rPr>
        <w:t xml:space="preserve">387. </w:t>
      </w:r>
    </w:p>
    <w:p w:rsidR="004C2631" w:rsidRPr="00322A76" w:rsidRDefault="004C2631" w:rsidP="00322A76">
      <w:pPr>
        <w:pStyle w:val="libFootnote0"/>
        <w:rPr>
          <w:rtl/>
        </w:rPr>
      </w:pPr>
      <w:r w:rsidRPr="00322A76">
        <w:rPr>
          <w:rtl/>
        </w:rPr>
        <w:t>(</w:t>
      </w:r>
      <w:r w:rsidR="00322A76">
        <w:rPr>
          <w:rFonts w:hint="cs"/>
          <w:rtl/>
        </w:rPr>
        <w:t>3</w:t>
      </w:r>
      <w:r w:rsidRPr="00322A76">
        <w:rPr>
          <w:rtl/>
        </w:rPr>
        <w:t>) يأتي في الحديث 7 من هذا الباب.</w:t>
      </w:r>
    </w:p>
    <w:p w:rsidR="004C2631" w:rsidRPr="00322A76" w:rsidRDefault="004C2631" w:rsidP="00322A76">
      <w:pPr>
        <w:pStyle w:val="libFootnote0"/>
        <w:rPr>
          <w:rtl/>
        </w:rPr>
      </w:pPr>
      <w:r w:rsidRPr="00322A76">
        <w:rPr>
          <w:rtl/>
        </w:rPr>
        <w:t>4</w:t>
      </w:r>
      <w:r w:rsidR="008C0B64" w:rsidRPr="00322A76">
        <w:rPr>
          <w:rtl/>
        </w:rPr>
        <w:t xml:space="preserve"> - </w:t>
      </w:r>
      <w:r w:rsidRPr="00322A76">
        <w:rPr>
          <w:rtl/>
        </w:rPr>
        <w:t>التهذيب 3</w:t>
      </w:r>
      <w:r w:rsidR="00166FE4" w:rsidRPr="00322A76">
        <w:rPr>
          <w:rtl/>
        </w:rPr>
        <w:t xml:space="preserve">: </w:t>
      </w:r>
      <w:r w:rsidRPr="00322A76">
        <w:rPr>
          <w:rtl/>
        </w:rPr>
        <w:t>49</w:t>
      </w:r>
      <w:r w:rsidR="001C44EB" w:rsidRPr="00322A76">
        <w:rPr>
          <w:rtl/>
        </w:rPr>
        <w:t>/</w:t>
      </w:r>
      <w:r w:rsidRPr="00322A76">
        <w:rPr>
          <w:rtl/>
        </w:rPr>
        <w:t>169</w:t>
      </w:r>
      <w:r w:rsidR="009315D2" w:rsidRPr="00322A76">
        <w:rPr>
          <w:rtl/>
        </w:rPr>
        <w:t>،</w:t>
      </w:r>
      <w:r w:rsidRPr="00322A76">
        <w:rPr>
          <w:rtl/>
        </w:rPr>
        <w:t xml:space="preserve"> أورده في الحديث 1 من الباب 51 من أبواب الجماعة.</w:t>
      </w:r>
    </w:p>
    <w:p w:rsidR="004C2631" w:rsidRPr="00322A76" w:rsidRDefault="004C2631" w:rsidP="00322A76">
      <w:pPr>
        <w:pStyle w:val="libFootnote0"/>
        <w:rPr>
          <w:rtl/>
        </w:rPr>
      </w:pPr>
      <w:r w:rsidRPr="00322A76">
        <w:rPr>
          <w:rtl/>
        </w:rPr>
        <w:t>5</w:t>
      </w:r>
      <w:r w:rsidR="008C0B64" w:rsidRPr="00322A76">
        <w:rPr>
          <w:rtl/>
        </w:rPr>
        <w:t xml:space="preserve"> - </w:t>
      </w:r>
      <w:r w:rsidRPr="00322A76">
        <w:rPr>
          <w:rtl/>
        </w:rPr>
        <w:t>التهذيب 3</w:t>
      </w:r>
      <w:r w:rsidR="00166FE4" w:rsidRPr="00322A76">
        <w:rPr>
          <w:rtl/>
        </w:rPr>
        <w:t xml:space="preserve">: </w:t>
      </w:r>
      <w:r w:rsidRPr="00322A76">
        <w:rPr>
          <w:rtl/>
        </w:rPr>
        <w:t>275</w:t>
      </w:r>
      <w:r w:rsidR="001C44EB" w:rsidRPr="00322A76">
        <w:rPr>
          <w:rtl/>
        </w:rPr>
        <w:t>/</w:t>
      </w:r>
      <w:r w:rsidRPr="00322A76">
        <w:rPr>
          <w:rtl/>
        </w:rPr>
        <w:t xml:space="preserve">802. </w:t>
      </w:r>
    </w:p>
    <w:p w:rsidR="004C2631" w:rsidRPr="00322A76" w:rsidRDefault="004C2631" w:rsidP="00322A76">
      <w:pPr>
        <w:pStyle w:val="libFootnote0"/>
        <w:rPr>
          <w:rtl/>
        </w:rPr>
      </w:pPr>
      <w:r w:rsidRPr="00322A76">
        <w:rPr>
          <w:rtl/>
        </w:rPr>
        <w:t>(</w:t>
      </w:r>
      <w:r w:rsidR="00322A76">
        <w:rPr>
          <w:rFonts w:hint="cs"/>
          <w:rtl/>
        </w:rPr>
        <w:t>4</w:t>
      </w:r>
      <w:r w:rsidRPr="00322A76">
        <w:rPr>
          <w:rtl/>
        </w:rPr>
        <w:t>) في نسخة</w:t>
      </w:r>
      <w:r w:rsidR="00166FE4" w:rsidRPr="00322A76">
        <w:rPr>
          <w:rtl/>
        </w:rPr>
        <w:t xml:space="preserve">: </w:t>
      </w:r>
      <w:r w:rsidRPr="00322A76">
        <w:rPr>
          <w:rtl/>
        </w:rPr>
        <w:t>هنيهة</w:t>
      </w:r>
      <w:r w:rsidR="00CC1CFA" w:rsidRPr="00322A76">
        <w:rPr>
          <w:rtl/>
        </w:rPr>
        <w:t xml:space="preserve"> ( </w:t>
      </w:r>
      <w:r w:rsidRPr="00322A76">
        <w:rPr>
          <w:rtl/>
        </w:rPr>
        <w:t>هامش المخطوط ).</w:t>
      </w:r>
    </w:p>
    <w:p w:rsidR="004C2631" w:rsidRPr="00322A76" w:rsidRDefault="004C2631" w:rsidP="00322A76">
      <w:pPr>
        <w:pStyle w:val="libFootnote0"/>
        <w:rPr>
          <w:rtl/>
        </w:rPr>
      </w:pPr>
      <w:r w:rsidRPr="00322A76">
        <w:rPr>
          <w:rtl/>
        </w:rPr>
        <w:t>6</w:t>
      </w:r>
      <w:r w:rsidR="008C0B64" w:rsidRPr="00322A76">
        <w:rPr>
          <w:rtl/>
        </w:rPr>
        <w:t xml:space="preserve"> - </w:t>
      </w:r>
      <w:r w:rsidRPr="00322A76">
        <w:rPr>
          <w:rtl/>
        </w:rPr>
        <w:t>التهذيب 2</w:t>
      </w:r>
      <w:r w:rsidR="00166FE4" w:rsidRPr="00322A76">
        <w:rPr>
          <w:rtl/>
        </w:rPr>
        <w:t xml:space="preserve">: </w:t>
      </w:r>
      <w:r w:rsidRPr="00322A76">
        <w:rPr>
          <w:rtl/>
        </w:rPr>
        <w:t>104</w:t>
      </w:r>
      <w:r w:rsidR="001C44EB" w:rsidRPr="00322A76">
        <w:rPr>
          <w:rtl/>
        </w:rPr>
        <w:t>/</w:t>
      </w:r>
      <w:r w:rsidRPr="00322A76">
        <w:rPr>
          <w:rtl/>
        </w:rPr>
        <w:t xml:space="preserve">390. </w:t>
      </w:r>
    </w:p>
    <w:p w:rsidR="004C2631" w:rsidRPr="00322A76" w:rsidRDefault="004C2631" w:rsidP="00322A76">
      <w:pPr>
        <w:pStyle w:val="libFootnote0"/>
        <w:rPr>
          <w:rtl/>
        </w:rPr>
      </w:pPr>
      <w:r w:rsidRPr="00322A76">
        <w:rPr>
          <w:rtl/>
        </w:rPr>
        <w:t>(</w:t>
      </w:r>
      <w:r w:rsidR="00322A76">
        <w:rPr>
          <w:rFonts w:hint="cs"/>
          <w:rtl/>
        </w:rPr>
        <w:t>5</w:t>
      </w:r>
      <w:r w:rsidRPr="00322A76">
        <w:rPr>
          <w:rtl/>
        </w:rPr>
        <w:t>) ليس في المصدر.</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يرى أنّ من خلفه قد أتمّوا الصلاة ثم ينصرف هو. </w:t>
      </w:r>
    </w:p>
    <w:p w:rsidR="004C2631" w:rsidRDefault="004C2631" w:rsidP="003D212A">
      <w:pPr>
        <w:pStyle w:val="libNormal"/>
        <w:rPr>
          <w:rtl/>
        </w:rPr>
      </w:pPr>
      <w:r w:rsidRPr="00EA1EC2">
        <w:rPr>
          <w:rStyle w:val="libNormalChar"/>
          <w:rtl/>
        </w:rPr>
        <w:t>[ 8373 ]</w:t>
      </w:r>
      <w:r>
        <w:rPr>
          <w:rtl/>
        </w:rPr>
        <w:t xml:space="preserve"> 7</w:t>
      </w:r>
      <w:r w:rsidR="008C0B64">
        <w:rPr>
          <w:rtl/>
        </w:rPr>
        <w:t xml:space="preserve"> - </w:t>
      </w:r>
      <w:r>
        <w:rPr>
          <w:rtl/>
        </w:rPr>
        <w:t>وبإسناده عن محمّد بن علي بن محبوب</w:t>
      </w:r>
      <w:r w:rsidR="009315D2">
        <w:rPr>
          <w:rtl/>
        </w:rPr>
        <w:t>،</w:t>
      </w:r>
      <w:r>
        <w:rPr>
          <w:rtl/>
        </w:rPr>
        <w:t xml:space="preserve"> عن علي بن خالد</w:t>
      </w:r>
      <w:r w:rsidR="009315D2">
        <w:rPr>
          <w:rtl/>
        </w:rPr>
        <w:t>،</w:t>
      </w:r>
      <w:r>
        <w:rPr>
          <w:rtl/>
        </w:rPr>
        <w:t xml:space="preserve"> عن أحمد بن الحسن</w:t>
      </w:r>
      <w:r w:rsidR="009315D2">
        <w:rPr>
          <w:rtl/>
        </w:rPr>
        <w:t>،</w:t>
      </w:r>
      <w:r>
        <w:rPr>
          <w:rtl/>
        </w:rPr>
        <w:t xml:space="preserve"> عن عمرو بن سعيد</w:t>
      </w:r>
      <w:r w:rsidR="009315D2">
        <w:rPr>
          <w:rtl/>
        </w:rPr>
        <w:t>،</w:t>
      </w:r>
      <w:r>
        <w:rPr>
          <w:rtl/>
        </w:rPr>
        <w:t xml:space="preserve"> عن مصدّق</w:t>
      </w:r>
      <w:r w:rsidR="009315D2">
        <w:rPr>
          <w:rtl/>
        </w:rPr>
        <w:t>،</w:t>
      </w:r>
      <w:r>
        <w:rPr>
          <w:rtl/>
        </w:rPr>
        <w:t xml:space="preserve"> عن عمّار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الرجل يصلّي بقوم فيدخل قوم في صلاته بقدر ما قد صلّى ركعة أو أكثر من ذلك فاذا فرغ من صلاته وسلّم</w:t>
      </w:r>
      <w:r w:rsidR="009315D2">
        <w:rPr>
          <w:rtl/>
        </w:rPr>
        <w:t>،</w:t>
      </w:r>
      <w:r>
        <w:rPr>
          <w:rtl/>
        </w:rPr>
        <w:t xml:space="preserve"> أيجوز له وهو إمام أن يقوم من موضعه قبل أن يفرغ من دخل في صلاته؟ قال</w:t>
      </w:r>
      <w:r w:rsidR="00166FE4" w:rsidRPr="00166FE4">
        <w:rPr>
          <w:rStyle w:val="libNormalChar"/>
          <w:rtl/>
        </w:rPr>
        <w:t xml:space="preserve">: </w:t>
      </w:r>
      <w:r>
        <w:rPr>
          <w:rtl/>
        </w:rPr>
        <w:t xml:space="preserve">نعم. </w:t>
      </w:r>
    </w:p>
    <w:p w:rsidR="004C2631" w:rsidRDefault="004C2631" w:rsidP="00322A76">
      <w:pPr>
        <w:pStyle w:val="libNormal"/>
        <w:rPr>
          <w:rtl/>
        </w:rPr>
      </w:pPr>
      <w:r w:rsidRPr="00EA1EC2">
        <w:rPr>
          <w:rStyle w:val="libNormalChar"/>
          <w:rtl/>
        </w:rPr>
        <w:t>[ 8374 ]</w:t>
      </w:r>
      <w:r>
        <w:rPr>
          <w:rtl/>
        </w:rPr>
        <w:t xml:space="preserve"> 8</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 موسى بن جعفر </w:t>
      </w:r>
      <w:r w:rsidR="00322A76" w:rsidRPr="00CC1CFA">
        <w:rPr>
          <w:rStyle w:val="libNormalChar"/>
          <w:rtl/>
        </w:rPr>
        <w:t xml:space="preserve">( </w:t>
      </w:r>
      <w:r w:rsidR="00322A76">
        <w:rPr>
          <w:rStyle w:val="libAlaemChar"/>
          <w:rFonts w:hint="cs"/>
          <w:rtl/>
        </w:rPr>
        <w:t>عليه‌السلام</w:t>
      </w:r>
      <w:r w:rsidR="00322A76" w:rsidRPr="00CC1CFA">
        <w:rPr>
          <w:rStyle w:val="libNormalChar"/>
          <w:rFonts w:hint="cs"/>
          <w:rtl/>
        </w:rPr>
        <w:t xml:space="preserve"> )</w:t>
      </w:r>
      <w:r w:rsidR="00322A76">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حدّ قعود الإمام بعد التسليم</w:t>
      </w:r>
      <w:r w:rsidR="009315D2">
        <w:rPr>
          <w:rtl/>
        </w:rPr>
        <w:t>،</w:t>
      </w:r>
      <w:r>
        <w:rPr>
          <w:rtl/>
        </w:rPr>
        <w:t xml:space="preserve"> ما هو؟ قال</w:t>
      </w:r>
      <w:r w:rsidR="00166FE4" w:rsidRPr="00166FE4">
        <w:rPr>
          <w:rStyle w:val="libNormalChar"/>
          <w:rtl/>
        </w:rPr>
        <w:t xml:space="preserve">: </w:t>
      </w:r>
      <w:r>
        <w:rPr>
          <w:rtl/>
        </w:rPr>
        <w:t>يسلّم ولا ينصرف ولا يلتفت حتّى يعلم أن كلّ من دخل معه في صلاته قد أتمّ صلاته ثمّ ينصرف.</w:t>
      </w:r>
    </w:p>
    <w:p w:rsidR="004C2631" w:rsidRDefault="004C2631" w:rsidP="004C2631">
      <w:pPr>
        <w:pStyle w:val="Heading2Center"/>
        <w:rPr>
          <w:rtl/>
        </w:rPr>
      </w:pPr>
      <w:bookmarkStart w:id="1749" w:name="_Toc276961444"/>
      <w:bookmarkStart w:id="1750" w:name="_Toc301696251"/>
      <w:bookmarkStart w:id="1751" w:name="_Toc374950488"/>
      <w:bookmarkStart w:id="1752" w:name="_Toc258082271"/>
      <w:bookmarkStart w:id="1753" w:name="_Toc258082871"/>
      <w:r>
        <w:rPr>
          <w:rtl/>
        </w:rPr>
        <w:t>3</w:t>
      </w:r>
      <w:r w:rsidR="008C0B64">
        <w:rPr>
          <w:rtl/>
        </w:rPr>
        <w:t xml:space="preserve"> - </w:t>
      </w:r>
      <w:r>
        <w:rPr>
          <w:rtl/>
        </w:rPr>
        <w:t>باب جواز انصراف المأموم وتنفّله قبل فراغ الإمام من</w:t>
      </w:r>
      <w:bookmarkEnd w:id="1749"/>
      <w:bookmarkEnd w:id="1750"/>
      <w:r>
        <w:rPr>
          <w:rtl/>
        </w:rPr>
        <w:t xml:space="preserve"> </w:t>
      </w:r>
      <w:r w:rsidR="009315D2">
        <w:rPr>
          <w:rtl/>
        </w:rPr>
        <w:t xml:space="preserve"> </w:t>
      </w:r>
      <w:bookmarkStart w:id="1754" w:name="_Toc276961445"/>
      <w:bookmarkStart w:id="1755" w:name="_Toc301696252"/>
      <w:r w:rsidR="009315D2">
        <w:rPr>
          <w:rtl/>
        </w:rPr>
        <w:t>ا</w:t>
      </w:r>
      <w:r>
        <w:rPr>
          <w:rtl/>
        </w:rPr>
        <w:t>لتعقيب</w:t>
      </w:r>
      <w:bookmarkEnd w:id="1751"/>
      <w:bookmarkEnd w:id="1752"/>
      <w:bookmarkEnd w:id="1753"/>
      <w:bookmarkEnd w:id="1754"/>
      <w:bookmarkEnd w:id="1755"/>
    </w:p>
    <w:p w:rsidR="004C2631" w:rsidRDefault="004C2631" w:rsidP="003D212A">
      <w:pPr>
        <w:pStyle w:val="libNormal"/>
        <w:rPr>
          <w:rtl/>
        </w:rPr>
      </w:pPr>
      <w:r w:rsidRPr="00EA1EC2">
        <w:rPr>
          <w:rStyle w:val="libNormalChar"/>
          <w:rtl/>
        </w:rPr>
        <w:t>[ 8375 ]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w:t>
      </w:r>
      <w:r w:rsidR="009315D2">
        <w:rPr>
          <w:rtl/>
        </w:rPr>
        <w:t>،</w:t>
      </w:r>
      <w:r>
        <w:rPr>
          <w:rtl/>
        </w:rPr>
        <w:t xml:space="preserve"> عن الحلبي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فى حديث</w:t>
      </w:r>
      <w:r w:rsidR="008C0B64">
        <w:rPr>
          <w:rtl/>
        </w:rPr>
        <w:t xml:space="preserve"> - </w:t>
      </w:r>
      <w:r>
        <w:rPr>
          <w:rtl/>
        </w:rPr>
        <w:t>قال</w:t>
      </w:r>
      <w:r w:rsidR="00166FE4" w:rsidRPr="00166FE4">
        <w:rPr>
          <w:rStyle w:val="libNormalChar"/>
          <w:rtl/>
        </w:rPr>
        <w:t xml:space="preserve">: </w:t>
      </w:r>
      <w:r>
        <w:rPr>
          <w:rtl/>
        </w:rPr>
        <w:t>سألته عن الرجل يؤمّ في الصلاة</w:t>
      </w:r>
      <w:r w:rsidR="009315D2">
        <w:rPr>
          <w:rtl/>
        </w:rPr>
        <w:t>،</w:t>
      </w:r>
      <w:r>
        <w:rPr>
          <w:rtl/>
        </w:rPr>
        <w:t xml:space="preserve"> هل ينبغي له أن يعقّب بأصحابه بعد التسليم؟ فقال</w:t>
      </w:r>
      <w:r w:rsidR="00166FE4" w:rsidRPr="00166FE4">
        <w:rPr>
          <w:rStyle w:val="libNormalChar"/>
          <w:rtl/>
        </w:rPr>
        <w:t xml:space="preserve">: </w:t>
      </w:r>
      <w:r>
        <w:rPr>
          <w:rtl/>
        </w:rPr>
        <w:t xml:space="preserve">يسبّح ويذهب من شاء لحاجته ولا يعقّب رجل لتعقيب الإمام. </w:t>
      </w:r>
    </w:p>
    <w:p w:rsidR="004C2631" w:rsidRDefault="00457B21" w:rsidP="00457B21">
      <w:pPr>
        <w:pStyle w:val="libLine"/>
        <w:rPr>
          <w:rtl/>
        </w:rPr>
      </w:pPr>
      <w:r>
        <w:rPr>
          <w:rtl/>
        </w:rPr>
        <w:t>____________________</w:t>
      </w:r>
    </w:p>
    <w:p w:rsidR="004C2631" w:rsidRPr="00322A76" w:rsidRDefault="004C2631" w:rsidP="00322A76">
      <w:pPr>
        <w:pStyle w:val="libFootnote0"/>
        <w:rPr>
          <w:rtl/>
        </w:rPr>
      </w:pPr>
      <w:r w:rsidRPr="00322A76">
        <w:rPr>
          <w:rtl/>
        </w:rPr>
        <w:t>7</w:t>
      </w:r>
      <w:r w:rsidR="008C0B64" w:rsidRPr="00322A76">
        <w:rPr>
          <w:rtl/>
        </w:rPr>
        <w:t xml:space="preserve"> - </w:t>
      </w:r>
      <w:r w:rsidRPr="00322A76">
        <w:rPr>
          <w:rtl/>
        </w:rPr>
        <w:t>التهذيب 3</w:t>
      </w:r>
      <w:r w:rsidR="00166FE4" w:rsidRPr="00322A76">
        <w:rPr>
          <w:rtl/>
        </w:rPr>
        <w:t xml:space="preserve">: </w:t>
      </w:r>
      <w:r w:rsidRPr="00322A76">
        <w:rPr>
          <w:rtl/>
        </w:rPr>
        <w:t>273</w:t>
      </w:r>
      <w:r w:rsidR="001C44EB" w:rsidRPr="00322A76">
        <w:rPr>
          <w:rtl/>
        </w:rPr>
        <w:t>/</w:t>
      </w:r>
      <w:r w:rsidRPr="00322A76">
        <w:rPr>
          <w:rtl/>
        </w:rPr>
        <w:t>790.</w:t>
      </w:r>
    </w:p>
    <w:p w:rsidR="004C2631" w:rsidRPr="00322A76" w:rsidRDefault="004C2631" w:rsidP="00322A76">
      <w:pPr>
        <w:pStyle w:val="libFootnote0"/>
        <w:rPr>
          <w:rtl/>
        </w:rPr>
      </w:pPr>
      <w:r w:rsidRPr="00322A76">
        <w:rPr>
          <w:rtl/>
        </w:rPr>
        <w:t>8</w:t>
      </w:r>
      <w:r w:rsidR="008C0B64" w:rsidRPr="00322A76">
        <w:rPr>
          <w:rtl/>
        </w:rPr>
        <w:t xml:space="preserve"> - </w:t>
      </w:r>
      <w:r w:rsidRPr="00322A76">
        <w:rPr>
          <w:rtl/>
        </w:rPr>
        <w:t>قرب الاسناد</w:t>
      </w:r>
      <w:r w:rsidR="00166FE4" w:rsidRPr="00322A76">
        <w:rPr>
          <w:rtl/>
        </w:rPr>
        <w:t xml:space="preserve">: </w:t>
      </w:r>
      <w:r w:rsidRPr="00322A76">
        <w:rPr>
          <w:rtl/>
        </w:rPr>
        <w:t>96.</w:t>
      </w:r>
    </w:p>
    <w:p w:rsidR="004C2631" w:rsidRPr="00322A76" w:rsidRDefault="004C2631" w:rsidP="00322A76">
      <w:pPr>
        <w:pStyle w:val="libFootnoteCenterBold"/>
        <w:rPr>
          <w:rtl/>
        </w:rPr>
      </w:pPr>
      <w:r w:rsidRPr="00322A76">
        <w:rPr>
          <w:rtl/>
        </w:rPr>
        <w:t>الباب 3</w:t>
      </w:r>
    </w:p>
    <w:p w:rsidR="004C2631" w:rsidRPr="00322A76" w:rsidRDefault="004C2631" w:rsidP="00322A76">
      <w:pPr>
        <w:pStyle w:val="libFootnoteCenterBold"/>
        <w:rPr>
          <w:rtl/>
        </w:rPr>
      </w:pPr>
      <w:r w:rsidRPr="00322A76">
        <w:rPr>
          <w:rtl/>
        </w:rPr>
        <w:t>فيه 3 أحاديث</w:t>
      </w:r>
    </w:p>
    <w:p w:rsidR="004C2631" w:rsidRDefault="004C2631" w:rsidP="00322A76">
      <w:pPr>
        <w:pStyle w:val="libFootnote0"/>
        <w:rPr>
          <w:rtl/>
        </w:rPr>
      </w:pPr>
      <w:r w:rsidRPr="00322A76">
        <w:rPr>
          <w:rtl/>
        </w:rPr>
        <w:t>1</w:t>
      </w:r>
      <w:r w:rsidR="008C0B64" w:rsidRPr="00322A76">
        <w:rPr>
          <w:rtl/>
        </w:rPr>
        <w:t xml:space="preserve"> - </w:t>
      </w:r>
      <w:r w:rsidRPr="00322A76">
        <w:rPr>
          <w:rtl/>
        </w:rPr>
        <w:t>الكافي 3</w:t>
      </w:r>
      <w:r w:rsidR="00166FE4" w:rsidRPr="00322A76">
        <w:rPr>
          <w:rtl/>
        </w:rPr>
        <w:t xml:space="preserve">: </w:t>
      </w:r>
      <w:r w:rsidRPr="00322A76">
        <w:rPr>
          <w:rtl/>
        </w:rPr>
        <w:t>341</w:t>
      </w:r>
      <w:r w:rsidR="001C44EB" w:rsidRPr="00322A76">
        <w:rPr>
          <w:rtl/>
        </w:rPr>
        <w:t>/</w:t>
      </w:r>
      <w:r w:rsidRPr="00322A76">
        <w:rPr>
          <w:rtl/>
        </w:rPr>
        <w:t>1</w:t>
      </w:r>
      <w:r w:rsidR="009315D2" w:rsidRPr="00322A76">
        <w:rPr>
          <w:rtl/>
        </w:rPr>
        <w:t>،</w:t>
      </w:r>
      <w:r w:rsidRPr="00322A76">
        <w:rPr>
          <w:rtl/>
        </w:rPr>
        <w:t xml:space="preserve"> أورد صدره في الحديث 2 من الباب 2 من</w:t>
      </w:r>
      <w:r>
        <w:rPr>
          <w:rtl/>
        </w:rPr>
        <w:t xml:space="preserve"> هذه الأبواب.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محمّد بن الحسن بإسناده عن محمّد بن يعقوب</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[ 8376 ]</w:t>
      </w:r>
      <w:r>
        <w:rPr>
          <w:rtl/>
        </w:rPr>
        <w:t xml:space="preserve"> 2</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جدّه علي بن جعفر</w:t>
      </w:r>
      <w:r w:rsidR="009315D2">
        <w:rPr>
          <w:rtl/>
        </w:rPr>
        <w:t>،</w:t>
      </w:r>
      <w:r>
        <w:rPr>
          <w:rtl/>
        </w:rPr>
        <w:t xml:space="preserve"> عن أخيه</w:t>
      </w:r>
      <w:r w:rsidR="009315D2">
        <w:rPr>
          <w:rtl/>
        </w:rPr>
        <w:t>،</w:t>
      </w:r>
      <w:r>
        <w:rPr>
          <w:rtl/>
        </w:rPr>
        <w:t xml:space="preserve"> قال</w:t>
      </w:r>
      <w:r w:rsidR="00166FE4" w:rsidRPr="00166FE4">
        <w:rPr>
          <w:rStyle w:val="libNormalChar"/>
          <w:rtl/>
        </w:rPr>
        <w:t xml:space="preserve">: </w:t>
      </w:r>
      <w:r>
        <w:rPr>
          <w:rtl/>
        </w:rPr>
        <w:t>سألته عن قوم صلّوا خلف إمام</w:t>
      </w:r>
      <w:r w:rsidR="009315D2">
        <w:rPr>
          <w:rtl/>
        </w:rPr>
        <w:t>،</w:t>
      </w:r>
      <w:r>
        <w:rPr>
          <w:rtl/>
        </w:rPr>
        <w:t xml:space="preserve"> هل يصلح لهم أن ينصرفوا والإمام قاعد؟ قال</w:t>
      </w:r>
      <w:r w:rsidR="00166FE4" w:rsidRPr="00166FE4">
        <w:rPr>
          <w:rStyle w:val="libNormalChar"/>
          <w:rtl/>
        </w:rPr>
        <w:t xml:space="preserve">: </w:t>
      </w:r>
      <w:r>
        <w:rPr>
          <w:rtl/>
        </w:rPr>
        <w:t xml:space="preserve">إذا سلّم الإمام فليقم من أحبّ. </w:t>
      </w:r>
    </w:p>
    <w:p w:rsidR="004C2631" w:rsidRDefault="004C2631" w:rsidP="00322A76">
      <w:pPr>
        <w:pStyle w:val="libNormal"/>
        <w:rPr>
          <w:rtl/>
        </w:rPr>
      </w:pPr>
      <w:r w:rsidRPr="00EA1EC2">
        <w:rPr>
          <w:rStyle w:val="libNormalChar"/>
          <w:rtl/>
        </w:rPr>
        <w:t>[ 8377 ]</w:t>
      </w:r>
      <w:r>
        <w:rPr>
          <w:rtl/>
        </w:rPr>
        <w:t xml:space="preserve"> 3</w:t>
      </w:r>
      <w:r w:rsidR="008C0B64">
        <w:rPr>
          <w:rtl/>
        </w:rPr>
        <w:t xml:space="preserve"> - </w:t>
      </w:r>
      <w:r>
        <w:rPr>
          <w:rtl/>
        </w:rPr>
        <w:t>وعنه</w:t>
      </w:r>
      <w:r w:rsidR="009315D2">
        <w:rPr>
          <w:rtl/>
        </w:rPr>
        <w:t>،</w:t>
      </w:r>
      <w:r>
        <w:rPr>
          <w:rtl/>
        </w:rPr>
        <w:t xml:space="preserve"> عن علي بن جعفر</w:t>
      </w:r>
      <w:r w:rsidR="009315D2">
        <w:rPr>
          <w:rtl/>
        </w:rPr>
        <w:t>،</w:t>
      </w:r>
      <w:r>
        <w:rPr>
          <w:rtl/>
        </w:rPr>
        <w:t xml:space="preserve"> عن أخيه</w:t>
      </w:r>
      <w:r w:rsidR="009315D2">
        <w:rPr>
          <w:rtl/>
        </w:rPr>
        <w:t>،</w:t>
      </w:r>
      <w:r>
        <w:rPr>
          <w:rtl/>
        </w:rPr>
        <w:t xml:space="preserve"> قال</w:t>
      </w:r>
      <w:r w:rsidR="00166FE4" w:rsidRPr="00166FE4">
        <w:rPr>
          <w:rStyle w:val="libNormalChar"/>
          <w:rtl/>
        </w:rPr>
        <w:t xml:space="preserve">: </w:t>
      </w:r>
      <w:r>
        <w:rPr>
          <w:rtl/>
        </w:rPr>
        <w:t>سألته عن رجل يصلّي خلف إمام</w:t>
      </w:r>
      <w:r w:rsidR="00CC1CFA" w:rsidRPr="00CC1CFA">
        <w:rPr>
          <w:rStyle w:val="libNormalChar"/>
          <w:rtl/>
        </w:rPr>
        <w:t xml:space="preserve"> ( </w:t>
      </w:r>
      <w:r>
        <w:rPr>
          <w:rtl/>
        </w:rPr>
        <w:t>بقوم</w:t>
      </w:r>
      <w:r w:rsidR="009315D2">
        <w:rPr>
          <w:rtl/>
        </w:rPr>
        <w:t>،</w:t>
      </w:r>
      <w:r>
        <w:rPr>
          <w:rtl/>
        </w:rPr>
        <w:t xml:space="preserve"> فإذا</w:t>
      </w:r>
      <w:r w:rsidR="00CC1CFA" w:rsidRPr="00CC1CFA">
        <w:rPr>
          <w:rStyle w:val="libNormalChar"/>
          <w:rtl/>
        </w:rPr>
        <w:t xml:space="preserve"> ) </w:t>
      </w:r>
      <w:r w:rsidRPr="004C2631">
        <w:rPr>
          <w:rStyle w:val="libFootnotenumChar"/>
          <w:rtl/>
        </w:rPr>
        <w:t>(</w:t>
      </w:r>
      <w:r w:rsidR="00322A76">
        <w:rPr>
          <w:rStyle w:val="libFootnotenumChar"/>
          <w:rFonts w:hint="cs"/>
          <w:rtl/>
        </w:rPr>
        <w:t>2</w:t>
      </w:r>
      <w:r w:rsidRPr="004C2631">
        <w:rPr>
          <w:rStyle w:val="libFootnotenumChar"/>
          <w:rtl/>
        </w:rPr>
        <w:t>)</w:t>
      </w:r>
      <w:r>
        <w:rPr>
          <w:rtl/>
        </w:rPr>
        <w:t xml:space="preserve"> سلّم الإمام يصلّي والإمام قاعد؟ قال</w:t>
      </w:r>
      <w:r w:rsidR="00166FE4" w:rsidRPr="00166FE4">
        <w:rPr>
          <w:rStyle w:val="libNormalChar"/>
          <w:rtl/>
        </w:rPr>
        <w:t xml:space="preserve">: </w:t>
      </w:r>
      <w:r>
        <w:rPr>
          <w:rtl/>
        </w:rPr>
        <w:t xml:space="preserve">لا بأس. </w:t>
      </w:r>
    </w:p>
    <w:p w:rsidR="004C2631" w:rsidRDefault="004C2631" w:rsidP="00322A76">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w:t>
      </w:r>
      <w:r w:rsidR="00322A76">
        <w:rPr>
          <w:rStyle w:val="libFootnotenumChar"/>
          <w:rFonts w:hint="cs"/>
          <w:rtl/>
        </w:rPr>
        <w:t>3</w:t>
      </w:r>
      <w:r w:rsidRPr="004C2631">
        <w:rPr>
          <w:rStyle w:val="libFootnotenumChar"/>
          <w:rtl/>
        </w:rPr>
        <w:t>)</w:t>
      </w:r>
      <w:r>
        <w:rPr>
          <w:rtl/>
        </w:rPr>
        <w:t>.</w:t>
      </w:r>
    </w:p>
    <w:p w:rsidR="004C2631" w:rsidRDefault="004C2631" w:rsidP="004C2631">
      <w:pPr>
        <w:pStyle w:val="Heading2Center"/>
        <w:rPr>
          <w:rtl/>
        </w:rPr>
      </w:pPr>
      <w:bookmarkStart w:id="1756" w:name="_Toc276961446"/>
      <w:bookmarkStart w:id="1757" w:name="_Toc301696253"/>
      <w:bookmarkStart w:id="1758" w:name="_Toc374950489"/>
      <w:bookmarkStart w:id="1759" w:name="_Toc258082272"/>
      <w:bookmarkStart w:id="1760" w:name="_Toc258082872"/>
      <w:r>
        <w:rPr>
          <w:rtl/>
        </w:rPr>
        <w:t>4</w:t>
      </w:r>
      <w:r w:rsidR="008C0B64">
        <w:rPr>
          <w:rtl/>
        </w:rPr>
        <w:t xml:space="preserve"> - </w:t>
      </w:r>
      <w:r>
        <w:rPr>
          <w:rtl/>
        </w:rPr>
        <w:t>باب استحباب اختيار الدعاء بعد الفريضة على الدعاء</w:t>
      </w:r>
      <w:bookmarkEnd w:id="1756"/>
      <w:bookmarkEnd w:id="1757"/>
      <w:r w:rsidR="009315D2">
        <w:rPr>
          <w:rtl/>
        </w:rPr>
        <w:t xml:space="preserve"> </w:t>
      </w:r>
      <w:bookmarkStart w:id="1761" w:name="_Toc276961447"/>
      <w:bookmarkStart w:id="1762" w:name="_Toc301696254"/>
      <w:r w:rsidR="009315D2">
        <w:rPr>
          <w:rtl/>
        </w:rPr>
        <w:t>ب</w:t>
      </w:r>
      <w:r>
        <w:rPr>
          <w:rtl/>
        </w:rPr>
        <w:t>عد النافلة</w:t>
      </w:r>
      <w:bookmarkEnd w:id="1758"/>
      <w:bookmarkEnd w:id="1759"/>
      <w:bookmarkEnd w:id="1760"/>
      <w:bookmarkEnd w:id="1761"/>
      <w:bookmarkEnd w:id="1762"/>
    </w:p>
    <w:p w:rsidR="004C2631" w:rsidRDefault="004C2631" w:rsidP="003D212A">
      <w:pPr>
        <w:pStyle w:val="libNormal"/>
        <w:rPr>
          <w:rtl/>
        </w:rPr>
      </w:pPr>
      <w:r w:rsidRPr="00EA1EC2">
        <w:rPr>
          <w:rStyle w:val="libNormalChar"/>
          <w:rtl/>
        </w:rPr>
        <w:t>[ 8378 ]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صفوان</w:t>
      </w:r>
      <w:r w:rsidR="009315D2">
        <w:rPr>
          <w:rtl/>
        </w:rPr>
        <w:t>،</w:t>
      </w:r>
      <w:r>
        <w:rPr>
          <w:rtl/>
        </w:rPr>
        <w:t xml:space="preserve"> عن العلاء بن رزين</w:t>
      </w:r>
      <w:r w:rsidR="009315D2">
        <w:rPr>
          <w:rtl/>
        </w:rPr>
        <w:t>،</w:t>
      </w:r>
      <w:r>
        <w:rPr>
          <w:rtl/>
        </w:rPr>
        <w:t xml:space="preserve"> عن محمّد بن مسلم</w:t>
      </w:r>
      <w:r w:rsidR="009315D2">
        <w:rPr>
          <w:rtl/>
        </w:rPr>
        <w:t>،</w:t>
      </w:r>
      <w:r>
        <w:rPr>
          <w:rtl/>
        </w:rPr>
        <w:t xml:space="preserve"> عن أحدهما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الدعاء دبر المكتوبة أفضل من الدعاء دبر التطوّع</w:t>
      </w:r>
      <w:r w:rsidR="009315D2">
        <w:rPr>
          <w:rtl/>
        </w:rPr>
        <w:t>،</w:t>
      </w:r>
      <w:r>
        <w:rPr>
          <w:rtl/>
        </w:rPr>
        <w:t xml:space="preserve"> كفضل المكتوبة على التطوّع. </w:t>
      </w:r>
    </w:p>
    <w:p w:rsidR="004C2631" w:rsidRDefault="004C2631" w:rsidP="003D212A">
      <w:pPr>
        <w:pStyle w:val="libNormal"/>
        <w:rPr>
          <w:rtl/>
        </w:rPr>
      </w:pPr>
      <w:r w:rsidRPr="00EA1EC2">
        <w:rPr>
          <w:rStyle w:val="libNormalChar"/>
          <w:rtl/>
        </w:rPr>
        <w:t>[ 8379 ]</w:t>
      </w:r>
      <w:r>
        <w:rPr>
          <w:rtl/>
        </w:rPr>
        <w:t xml:space="preserve"> 2</w:t>
      </w:r>
      <w:r w:rsidR="008C0B64">
        <w:rPr>
          <w:rtl/>
        </w:rPr>
        <w:t xml:space="preserve"> - </w:t>
      </w:r>
      <w:r>
        <w:rPr>
          <w:rtl/>
        </w:rPr>
        <w:t>محمّد بن يعقوب</w:t>
      </w:r>
      <w:r w:rsidR="009315D2">
        <w:rPr>
          <w:rtl/>
        </w:rPr>
        <w:t>،</w:t>
      </w:r>
      <w:r>
        <w:rPr>
          <w:rtl/>
        </w:rPr>
        <w:t xml:space="preserve"> عن الحسين بن محمّد</w:t>
      </w:r>
      <w:r w:rsidR="009315D2">
        <w:rPr>
          <w:rtl/>
        </w:rPr>
        <w:t>،</w:t>
      </w:r>
      <w:r>
        <w:rPr>
          <w:rtl/>
        </w:rPr>
        <w:t xml:space="preserve"> عن معلّى بن محمّد</w:t>
      </w:r>
      <w:r w:rsidR="009315D2">
        <w:rPr>
          <w:rtl/>
        </w:rPr>
        <w:t>،</w:t>
      </w:r>
      <w:r>
        <w:rPr>
          <w:rtl/>
        </w:rPr>
        <w:t xml:space="preserve"> </w:t>
      </w:r>
    </w:p>
    <w:p w:rsidR="004C2631" w:rsidRDefault="00457B21" w:rsidP="00457B21">
      <w:pPr>
        <w:pStyle w:val="libLine"/>
        <w:rPr>
          <w:rtl/>
        </w:rPr>
      </w:pPr>
      <w:r>
        <w:rPr>
          <w:rtl/>
        </w:rPr>
        <w:t>____________________</w:t>
      </w:r>
    </w:p>
    <w:p w:rsidR="004C2631" w:rsidRPr="00322A76" w:rsidRDefault="004C2631" w:rsidP="00322A76">
      <w:pPr>
        <w:pStyle w:val="libFootnote0"/>
        <w:rPr>
          <w:rtl/>
        </w:rPr>
      </w:pPr>
      <w:r w:rsidRPr="00322A76">
        <w:rPr>
          <w:rtl/>
        </w:rPr>
        <w:t>(1) التهذيب 2</w:t>
      </w:r>
      <w:r w:rsidR="00166FE4" w:rsidRPr="00322A76">
        <w:rPr>
          <w:rtl/>
        </w:rPr>
        <w:t xml:space="preserve">: </w:t>
      </w:r>
      <w:r w:rsidRPr="00322A76">
        <w:rPr>
          <w:rtl/>
        </w:rPr>
        <w:t>103</w:t>
      </w:r>
      <w:r w:rsidR="001C44EB" w:rsidRPr="00322A76">
        <w:rPr>
          <w:rtl/>
        </w:rPr>
        <w:t>/</w:t>
      </w:r>
      <w:r w:rsidRPr="00322A76">
        <w:rPr>
          <w:rtl/>
        </w:rPr>
        <w:t>386.</w:t>
      </w:r>
    </w:p>
    <w:p w:rsidR="004C2631" w:rsidRPr="00322A76" w:rsidRDefault="004C2631" w:rsidP="00322A76">
      <w:pPr>
        <w:pStyle w:val="libFootnote0"/>
        <w:rPr>
          <w:rtl/>
        </w:rPr>
      </w:pPr>
      <w:r w:rsidRPr="00322A76">
        <w:rPr>
          <w:rtl/>
        </w:rPr>
        <w:t>2</w:t>
      </w:r>
      <w:r w:rsidR="008C0B64" w:rsidRPr="00322A76">
        <w:rPr>
          <w:rtl/>
        </w:rPr>
        <w:t xml:space="preserve"> - </w:t>
      </w:r>
      <w:r w:rsidRPr="00322A76">
        <w:rPr>
          <w:rtl/>
        </w:rPr>
        <w:t>قرب الإسناد</w:t>
      </w:r>
      <w:r w:rsidR="00166FE4" w:rsidRPr="00322A76">
        <w:rPr>
          <w:rtl/>
        </w:rPr>
        <w:t xml:space="preserve">: </w:t>
      </w:r>
      <w:r w:rsidRPr="00322A76">
        <w:rPr>
          <w:rtl/>
        </w:rPr>
        <w:t>96.</w:t>
      </w:r>
    </w:p>
    <w:p w:rsidR="004C2631" w:rsidRPr="00322A76" w:rsidRDefault="004C2631" w:rsidP="00322A76">
      <w:pPr>
        <w:pStyle w:val="libFootnote0"/>
        <w:rPr>
          <w:rtl/>
        </w:rPr>
      </w:pPr>
      <w:r w:rsidRPr="00322A76">
        <w:rPr>
          <w:rtl/>
        </w:rPr>
        <w:t>3</w:t>
      </w:r>
      <w:r w:rsidR="008C0B64" w:rsidRPr="00322A76">
        <w:rPr>
          <w:rtl/>
        </w:rPr>
        <w:t xml:space="preserve"> - </w:t>
      </w:r>
      <w:r w:rsidRPr="00322A76">
        <w:rPr>
          <w:rtl/>
        </w:rPr>
        <w:t>قرب الاسناد</w:t>
      </w:r>
      <w:r w:rsidR="00166FE4" w:rsidRPr="00322A76">
        <w:rPr>
          <w:rtl/>
        </w:rPr>
        <w:t xml:space="preserve">: </w:t>
      </w:r>
      <w:r w:rsidRPr="00322A76">
        <w:rPr>
          <w:rtl/>
        </w:rPr>
        <w:t xml:space="preserve">90. </w:t>
      </w:r>
    </w:p>
    <w:p w:rsidR="004C2631" w:rsidRPr="00322A76" w:rsidRDefault="004C2631" w:rsidP="00322A76">
      <w:pPr>
        <w:pStyle w:val="libFootnote0"/>
        <w:rPr>
          <w:rtl/>
        </w:rPr>
      </w:pPr>
      <w:r w:rsidRPr="00322A76">
        <w:rPr>
          <w:rtl/>
        </w:rPr>
        <w:t>(</w:t>
      </w:r>
      <w:r w:rsidR="00322A76">
        <w:rPr>
          <w:rFonts w:hint="cs"/>
          <w:rtl/>
        </w:rPr>
        <w:t>2</w:t>
      </w:r>
      <w:r w:rsidRPr="00322A76">
        <w:rPr>
          <w:rtl/>
        </w:rPr>
        <w:t>) في المصدر</w:t>
      </w:r>
      <w:r w:rsidR="00166FE4" w:rsidRPr="00322A76">
        <w:rPr>
          <w:rtl/>
        </w:rPr>
        <w:t xml:space="preserve">: </w:t>
      </w:r>
      <w:r w:rsidRPr="00322A76">
        <w:rPr>
          <w:rtl/>
        </w:rPr>
        <w:t xml:space="preserve">يقوم اذا. </w:t>
      </w:r>
    </w:p>
    <w:p w:rsidR="004C2631" w:rsidRPr="00322A76" w:rsidRDefault="004C2631" w:rsidP="00322A76">
      <w:pPr>
        <w:pStyle w:val="libFootnote0"/>
        <w:rPr>
          <w:rtl/>
        </w:rPr>
      </w:pPr>
      <w:r w:rsidRPr="00322A76">
        <w:rPr>
          <w:rtl/>
        </w:rPr>
        <w:t>(</w:t>
      </w:r>
      <w:r w:rsidR="00322A76">
        <w:rPr>
          <w:rFonts w:hint="cs"/>
          <w:rtl/>
        </w:rPr>
        <w:t>3</w:t>
      </w:r>
      <w:r w:rsidRPr="00322A76">
        <w:rPr>
          <w:rtl/>
        </w:rPr>
        <w:t>) يأتي في الباب 64 من أبواب الجماعة.</w:t>
      </w:r>
    </w:p>
    <w:p w:rsidR="004C2631" w:rsidRPr="00322A76" w:rsidRDefault="004C2631" w:rsidP="00322A76">
      <w:pPr>
        <w:pStyle w:val="libFootnoteCenterBold"/>
        <w:rPr>
          <w:rtl/>
        </w:rPr>
      </w:pPr>
      <w:r w:rsidRPr="00322A76">
        <w:rPr>
          <w:rtl/>
        </w:rPr>
        <w:t>الباب 4</w:t>
      </w:r>
    </w:p>
    <w:p w:rsidR="004C2631" w:rsidRPr="00322A76" w:rsidRDefault="004C2631" w:rsidP="00322A76">
      <w:pPr>
        <w:pStyle w:val="libFootnoteCenterBold"/>
        <w:rPr>
          <w:rtl/>
        </w:rPr>
      </w:pPr>
      <w:r w:rsidRPr="00322A76">
        <w:rPr>
          <w:rtl/>
        </w:rPr>
        <w:t>فيه حديثان</w:t>
      </w:r>
    </w:p>
    <w:p w:rsidR="004C2631" w:rsidRPr="00322A76" w:rsidRDefault="004C2631" w:rsidP="00322A76">
      <w:pPr>
        <w:pStyle w:val="libFootnote0"/>
        <w:rPr>
          <w:rtl/>
        </w:rPr>
      </w:pPr>
      <w:r w:rsidRPr="00322A76">
        <w:rPr>
          <w:rtl/>
        </w:rPr>
        <w:t>1</w:t>
      </w:r>
      <w:r w:rsidR="008C0B64" w:rsidRPr="00322A76">
        <w:rPr>
          <w:rtl/>
        </w:rPr>
        <w:t xml:space="preserve"> - </w:t>
      </w:r>
      <w:r w:rsidRPr="00322A76">
        <w:rPr>
          <w:rtl/>
        </w:rPr>
        <w:t>التهذيب 2</w:t>
      </w:r>
      <w:r w:rsidR="00166FE4" w:rsidRPr="00322A76">
        <w:rPr>
          <w:rtl/>
        </w:rPr>
        <w:t xml:space="preserve">: </w:t>
      </w:r>
      <w:r w:rsidRPr="00322A76">
        <w:rPr>
          <w:rtl/>
        </w:rPr>
        <w:t>104</w:t>
      </w:r>
      <w:r w:rsidR="001C44EB" w:rsidRPr="00322A76">
        <w:rPr>
          <w:rtl/>
        </w:rPr>
        <w:t>/</w:t>
      </w:r>
      <w:r w:rsidRPr="00322A76">
        <w:rPr>
          <w:rtl/>
        </w:rPr>
        <w:t>392.</w:t>
      </w:r>
    </w:p>
    <w:p w:rsidR="004C2631" w:rsidRPr="00322A76" w:rsidRDefault="004C2631" w:rsidP="00322A76">
      <w:pPr>
        <w:pStyle w:val="libFootnote0"/>
        <w:rPr>
          <w:rtl/>
        </w:rPr>
      </w:pPr>
      <w:r w:rsidRPr="00322A76">
        <w:rPr>
          <w:rtl/>
        </w:rPr>
        <w:t>2</w:t>
      </w:r>
      <w:r w:rsidR="008C0B64" w:rsidRPr="00322A76">
        <w:rPr>
          <w:rtl/>
        </w:rPr>
        <w:t xml:space="preserve"> - </w:t>
      </w:r>
      <w:r w:rsidRPr="00322A76">
        <w:rPr>
          <w:rtl/>
        </w:rPr>
        <w:t>الكافي 3</w:t>
      </w:r>
      <w:r w:rsidR="00166FE4" w:rsidRPr="00322A76">
        <w:rPr>
          <w:rtl/>
        </w:rPr>
        <w:t xml:space="preserve">: </w:t>
      </w:r>
      <w:r w:rsidRPr="00322A76">
        <w:rPr>
          <w:rtl/>
        </w:rPr>
        <w:t>341</w:t>
      </w:r>
      <w:r w:rsidR="001C44EB" w:rsidRPr="00322A76">
        <w:rPr>
          <w:rtl/>
        </w:rPr>
        <w:t>/</w:t>
      </w:r>
      <w:r w:rsidRPr="00322A76">
        <w:rPr>
          <w:rtl/>
        </w:rPr>
        <w:t xml:space="preserve">4.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عن الوشّاء</w:t>
      </w:r>
      <w:r w:rsidR="009315D2">
        <w:rPr>
          <w:rtl/>
        </w:rPr>
        <w:t>،</w:t>
      </w:r>
      <w:r>
        <w:rPr>
          <w:rtl/>
        </w:rPr>
        <w:t xml:space="preserve"> عن أبان بن عثمان</w:t>
      </w:r>
      <w:r w:rsidR="009315D2">
        <w:rPr>
          <w:rtl/>
        </w:rPr>
        <w:t>،</w:t>
      </w:r>
      <w:r>
        <w:rPr>
          <w:rtl/>
        </w:rPr>
        <w:t xml:space="preserve"> عن الحسن </w:t>
      </w:r>
      <w:r w:rsidRPr="004C2631">
        <w:rPr>
          <w:rStyle w:val="libFootnotenumChar"/>
          <w:rtl/>
        </w:rPr>
        <w:t>(1)</w:t>
      </w:r>
      <w:r>
        <w:rPr>
          <w:rtl/>
        </w:rPr>
        <w:t xml:space="preserve"> بن المغيرة</w:t>
      </w:r>
      <w:r w:rsidR="009315D2">
        <w:rPr>
          <w:rtl/>
        </w:rPr>
        <w:t>،</w:t>
      </w:r>
      <w:r>
        <w:rPr>
          <w:rtl/>
        </w:rPr>
        <w:t xml:space="preserve"> أنّه سمع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إنّ فضل الدعاء بعد الفريضة على الدعاء بعد النافلة كفضل الفريضة على النافلة</w:t>
      </w:r>
      <w:r w:rsidR="009315D2">
        <w:rPr>
          <w:rtl/>
        </w:rPr>
        <w:t>،</w:t>
      </w:r>
      <w:r>
        <w:rPr>
          <w:rtl/>
        </w:rPr>
        <w:t xml:space="preserve"> الحديث.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(2)</w:t>
      </w:r>
      <w:r>
        <w:rPr>
          <w:rtl/>
        </w:rPr>
        <w:t>.</w:t>
      </w:r>
    </w:p>
    <w:p w:rsidR="004C2631" w:rsidRDefault="004C2631" w:rsidP="004C2631">
      <w:pPr>
        <w:pStyle w:val="Heading2Center"/>
        <w:rPr>
          <w:rtl/>
        </w:rPr>
      </w:pPr>
      <w:bookmarkStart w:id="1763" w:name="_Toc276961448"/>
      <w:bookmarkStart w:id="1764" w:name="_Toc301696255"/>
      <w:bookmarkStart w:id="1765" w:name="_Toc374950490"/>
      <w:bookmarkStart w:id="1766" w:name="_Toc258082273"/>
      <w:bookmarkStart w:id="1767" w:name="_Toc258082873"/>
      <w:r>
        <w:rPr>
          <w:rtl/>
        </w:rPr>
        <w:t>5</w:t>
      </w:r>
      <w:r w:rsidR="008C0B64">
        <w:rPr>
          <w:rtl/>
        </w:rPr>
        <w:t xml:space="preserve"> - </w:t>
      </w:r>
      <w:r>
        <w:rPr>
          <w:rtl/>
        </w:rPr>
        <w:t>باب استحباب اختيار الدعاء بعد الفريضة</w:t>
      </w:r>
      <w:bookmarkEnd w:id="1763"/>
      <w:bookmarkEnd w:id="1764"/>
      <w:r w:rsidR="009315D2">
        <w:rPr>
          <w:rtl/>
        </w:rPr>
        <w:t xml:space="preserve"> </w:t>
      </w:r>
      <w:bookmarkStart w:id="1768" w:name="_Toc276961449"/>
      <w:bookmarkStart w:id="1769" w:name="_Toc301696256"/>
      <w:r w:rsidR="009315D2">
        <w:rPr>
          <w:rtl/>
        </w:rPr>
        <w:t>ع</w:t>
      </w:r>
      <w:r>
        <w:rPr>
          <w:rtl/>
        </w:rPr>
        <w:t>لى الصلاة تنفّلاً</w:t>
      </w:r>
      <w:bookmarkEnd w:id="1765"/>
      <w:bookmarkEnd w:id="1766"/>
      <w:bookmarkEnd w:id="1767"/>
      <w:bookmarkEnd w:id="1768"/>
      <w:bookmarkEnd w:id="1769"/>
    </w:p>
    <w:p w:rsidR="004C2631" w:rsidRDefault="004C2631" w:rsidP="003D212A">
      <w:pPr>
        <w:pStyle w:val="libNormal"/>
        <w:rPr>
          <w:rtl/>
        </w:rPr>
      </w:pPr>
      <w:r w:rsidRPr="00EA1EC2">
        <w:rPr>
          <w:rStyle w:val="libNormalChar"/>
          <w:rtl/>
        </w:rPr>
        <w:t>[ 8380 ]</w:t>
      </w:r>
      <w:r>
        <w:rPr>
          <w:rtl/>
        </w:rPr>
        <w:t xml:space="preserve"> 1</w:t>
      </w:r>
      <w:r w:rsidR="008C0B64">
        <w:rPr>
          <w:rtl/>
        </w:rPr>
        <w:t xml:space="preserve"> - </w:t>
      </w:r>
      <w:r>
        <w:rPr>
          <w:rtl/>
        </w:rPr>
        <w:t>محمّد بن علي بن الحسين بإسناده عن زرارة قال</w:t>
      </w:r>
      <w:r w:rsidR="00166FE4" w:rsidRPr="00166FE4">
        <w:rPr>
          <w:rStyle w:val="libNormalChar"/>
          <w:rtl/>
        </w:rPr>
        <w:t xml:space="preserve">: </w:t>
      </w:r>
      <w:r>
        <w:rPr>
          <w:rtl/>
        </w:rPr>
        <w:t>سمعت أبا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الدعاء بعد الفريضة أفضل من الصلاة تنفّلاً</w:t>
      </w:r>
      <w:r w:rsidR="009315D2">
        <w:rPr>
          <w:rtl/>
        </w:rPr>
        <w:t>،</w:t>
      </w:r>
      <w:r>
        <w:rPr>
          <w:rtl/>
        </w:rPr>
        <w:t xml:space="preserve"> وبذلك جرت السنّة. </w:t>
      </w:r>
    </w:p>
    <w:p w:rsidR="004C2631" w:rsidRDefault="004C2631" w:rsidP="003D212A">
      <w:pPr>
        <w:pStyle w:val="libNormal"/>
        <w:rPr>
          <w:rtl/>
        </w:rPr>
      </w:pPr>
      <w:r w:rsidRPr="00EA1EC2">
        <w:rPr>
          <w:rStyle w:val="libNormalChar"/>
          <w:rtl/>
        </w:rPr>
        <w:t>[ 8381 ]</w:t>
      </w:r>
      <w:r>
        <w:rPr>
          <w:rtl/>
        </w:rPr>
        <w:t xml:space="preserve"> 2</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حمّاد</w:t>
      </w:r>
      <w:r w:rsidR="009315D2">
        <w:rPr>
          <w:rtl/>
        </w:rPr>
        <w:t>،</w:t>
      </w:r>
      <w:r>
        <w:rPr>
          <w:rtl/>
        </w:rPr>
        <w:t xml:space="preserve"> عن حريز</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الدعاء بعد الفريضة أفضل من الصلاة تنفّلاً. </w:t>
      </w:r>
    </w:p>
    <w:p w:rsidR="004C2631" w:rsidRDefault="004C2631" w:rsidP="00322A76">
      <w:pPr>
        <w:pStyle w:val="libNormal"/>
        <w:rPr>
          <w:rtl/>
        </w:rPr>
      </w:pPr>
      <w:r>
        <w:rPr>
          <w:rtl/>
        </w:rPr>
        <w:t>محمّد بن الحسن بإسناده عن محمّد بن يعقوب</w:t>
      </w:r>
      <w:r w:rsidR="009315D2">
        <w:rPr>
          <w:rtl/>
        </w:rPr>
        <w:t>،</w:t>
      </w:r>
      <w:r>
        <w:rPr>
          <w:rtl/>
        </w:rPr>
        <w:t xml:space="preserve"> مثله </w:t>
      </w:r>
      <w:r w:rsidRPr="004C2631">
        <w:rPr>
          <w:rStyle w:val="libFootnotenumChar"/>
          <w:rtl/>
        </w:rPr>
        <w:t>(</w:t>
      </w:r>
      <w:r w:rsidR="00322A76">
        <w:rPr>
          <w:rStyle w:val="libFootnotenumChar"/>
          <w:rFonts w:hint="cs"/>
          <w:rtl/>
        </w:rPr>
        <w:t>3</w:t>
      </w:r>
      <w:r w:rsidRPr="004C2631">
        <w:rPr>
          <w:rStyle w:val="libFootnotenumChar"/>
          <w:rtl/>
        </w:rPr>
        <w:t>)</w:t>
      </w:r>
      <w:r>
        <w:rPr>
          <w:rtl/>
        </w:rPr>
        <w:t xml:space="preserve">. </w:t>
      </w:r>
    </w:p>
    <w:p w:rsidR="004C2631" w:rsidRDefault="004C2631" w:rsidP="00322A76">
      <w:pPr>
        <w:pStyle w:val="libNormal"/>
        <w:rPr>
          <w:rtl/>
        </w:rPr>
      </w:pPr>
      <w:r w:rsidRPr="00EA1EC2">
        <w:rPr>
          <w:rStyle w:val="libNormalChar"/>
          <w:rtl/>
        </w:rPr>
        <w:t>[ 8382 ]</w:t>
      </w:r>
      <w:r>
        <w:rPr>
          <w:rtl/>
        </w:rPr>
        <w:t xml:space="preserve"> 3</w:t>
      </w:r>
      <w:r w:rsidR="008C0B64">
        <w:rPr>
          <w:rtl/>
        </w:rPr>
        <w:t xml:space="preserve"> - </w:t>
      </w:r>
      <w:r>
        <w:rPr>
          <w:rtl/>
        </w:rPr>
        <w:t>وبإسناده عن حمّاد بن عيسى</w:t>
      </w:r>
      <w:r w:rsidR="009315D2">
        <w:rPr>
          <w:rtl/>
        </w:rPr>
        <w:t>،</w:t>
      </w:r>
      <w:r>
        <w:rPr>
          <w:rtl/>
        </w:rPr>
        <w:t xml:space="preserve"> عن عبيد بن زرارة</w:t>
      </w:r>
      <w:r w:rsidR="009315D2">
        <w:rPr>
          <w:rtl/>
        </w:rPr>
        <w:t>،</w:t>
      </w:r>
      <w:r>
        <w:rPr>
          <w:rtl/>
        </w:rPr>
        <w:t xml:space="preserve"> عن أبي عبد الله </w:t>
      </w:r>
      <w:r w:rsidR="00322A76" w:rsidRPr="00CC1CFA">
        <w:rPr>
          <w:rStyle w:val="libNormalChar"/>
          <w:rtl/>
        </w:rPr>
        <w:t xml:space="preserve">( </w:t>
      </w:r>
      <w:r w:rsidR="00322A76">
        <w:rPr>
          <w:rStyle w:val="libAlaemChar"/>
          <w:rFonts w:hint="cs"/>
          <w:rtl/>
        </w:rPr>
        <w:t>عليه‌السلام</w:t>
      </w:r>
      <w:r w:rsidR="00322A76" w:rsidRPr="00CC1CFA">
        <w:rPr>
          <w:rStyle w:val="libNormalChar"/>
          <w:rFonts w:hint="cs"/>
          <w:rtl/>
        </w:rPr>
        <w:t xml:space="preserve"> )</w:t>
      </w:r>
      <w:r w:rsidR="00322A76">
        <w:rPr>
          <w:rStyle w:val="libNormalChar"/>
          <w:rFonts w:hint="cs"/>
          <w:rtl/>
        </w:rPr>
        <w:t xml:space="preserve"> </w:t>
      </w:r>
      <w:r w:rsidR="009315D2">
        <w:rPr>
          <w:rtl/>
        </w:rPr>
        <w:t>،</w:t>
      </w:r>
      <w:r>
        <w:rPr>
          <w:rtl/>
        </w:rPr>
        <w:t xml:space="preserve"> أنّه سأله عن رجلين قام أحدهما يصلّي حتى أصبح والآخر جالس يدعو</w:t>
      </w:r>
      <w:r w:rsidR="009315D2">
        <w:rPr>
          <w:rtl/>
        </w:rPr>
        <w:t>،</w:t>
      </w:r>
      <w:r>
        <w:rPr>
          <w:rtl/>
        </w:rPr>
        <w:t xml:space="preserve"> أيهما أفضل؟ قال</w:t>
      </w:r>
      <w:r w:rsidR="00166FE4" w:rsidRPr="00166FE4">
        <w:rPr>
          <w:rStyle w:val="libNormalChar"/>
          <w:rtl/>
        </w:rPr>
        <w:t xml:space="preserve">: </w:t>
      </w:r>
      <w:r>
        <w:rPr>
          <w:rtl/>
        </w:rPr>
        <w:t xml:space="preserve">الدعاء أفضل. </w:t>
      </w:r>
    </w:p>
    <w:p w:rsidR="004C2631" w:rsidRDefault="00457B21" w:rsidP="00457B21">
      <w:pPr>
        <w:pStyle w:val="libLine"/>
        <w:rPr>
          <w:rtl/>
        </w:rPr>
      </w:pPr>
      <w:r>
        <w:rPr>
          <w:rtl/>
        </w:rPr>
        <w:t>____________________</w:t>
      </w:r>
    </w:p>
    <w:p w:rsidR="004C2631" w:rsidRPr="00322A76" w:rsidRDefault="004C2631" w:rsidP="00322A76">
      <w:pPr>
        <w:pStyle w:val="libFootnote0"/>
        <w:rPr>
          <w:rtl/>
        </w:rPr>
      </w:pPr>
      <w:r w:rsidRPr="00322A76">
        <w:rPr>
          <w:rtl/>
        </w:rPr>
        <w:t>(1) في هامش المخطوط عن نسخة</w:t>
      </w:r>
      <w:r w:rsidR="00166FE4" w:rsidRPr="00322A76">
        <w:rPr>
          <w:rtl/>
        </w:rPr>
        <w:t xml:space="preserve">: </w:t>
      </w:r>
      <w:r w:rsidRPr="00322A76">
        <w:rPr>
          <w:rtl/>
        </w:rPr>
        <w:t xml:space="preserve">الحارث. </w:t>
      </w:r>
    </w:p>
    <w:p w:rsidR="004C2631" w:rsidRPr="00322A76" w:rsidRDefault="004C2631" w:rsidP="00322A76">
      <w:pPr>
        <w:pStyle w:val="libFootnote0"/>
        <w:rPr>
          <w:rtl/>
        </w:rPr>
      </w:pPr>
      <w:r w:rsidRPr="00322A76">
        <w:rPr>
          <w:rtl/>
        </w:rPr>
        <w:t xml:space="preserve">(2) يأتي في الحديث 3 من الباب 31 من هذه الأبواب. </w:t>
      </w:r>
    </w:p>
    <w:p w:rsidR="004C2631" w:rsidRPr="00322A76" w:rsidRDefault="004C2631" w:rsidP="00322A76">
      <w:pPr>
        <w:pStyle w:val="libFootnoteCenterBold"/>
        <w:rPr>
          <w:rtl/>
        </w:rPr>
      </w:pPr>
      <w:r w:rsidRPr="00322A76">
        <w:rPr>
          <w:rtl/>
        </w:rPr>
        <w:t>الباب 5</w:t>
      </w:r>
    </w:p>
    <w:p w:rsidR="004C2631" w:rsidRPr="00322A76" w:rsidRDefault="004C2631" w:rsidP="00322A76">
      <w:pPr>
        <w:pStyle w:val="libFootnoteCenterBold"/>
        <w:rPr>
          <w:rtl/>
        </w:rPr>
      </w:pPr>
      <w:r w:rsidRPr="00322A76">
        <w:rPr>
          <w:rtl/>
        </w:rPr>
        <w:t>فيه 3 أحاديث</w:t>
      </w:r>
    </w:p>
    <w:p w:rsidR="004C2631" w:rsidRPr="00322A76" w:rsidRDefault="004C2631" w:rsidP="00322A76">
      <w:pPr>
        <w:pStyle w:val="libFootnote0"/>
        <w:rPr>
          <w:rtl/>
        </w:rPr>
      </w:pPr>
      <w:r w:rsidRPr="00322A76">
        <w:rPr>
          <w:rtl/>
        </w:rPr>
        <w:t>1</w:t>
      </w:r>
      <w:r w:rsidR="008C0B64" w:rsidRPr="00322A76">
        <w:rPr>
          <w:rtl/>
        </w:rPr>
        <w:t xml:space="preserve"> - </w:t>
      </w:r>
      <w:r w:rsidRPr="00322A76">
        <w:rPr>
          <w:rtl/>
        </w:rPr>
        <w:t>الفقيه 1</w:t>
      </w:r>
      <w:r w:rsidR="00166FE4" w:rsidRPr="00322A76">
        <w:rPr>
          <w:rtl/>
        </w:rPr>
        <w:t xml:space="preserve">: </w:t>
      </w:r>
      <w:r w:rsidRPr="00322A76">
        <w:rPr>
          <w:rtl/>
        </w:rPr>
        <w:t>216</w:t>
      </w:r>
      <w:r w:rsidR="001C44EB" w:rsidRPr="00322A76">
        <w:rPr>
          <w:rtl/>
        </w:rPr>
        <w:t>/</w:t>
      </w:r>
      <w:r w:rsidRPr="00322A76">
        <w:rPr>
          <w:rtl/>
        </w:rPr>
        <w:t>962.</w:t>
      </w:r>
    </w:p>
    <w:p w:rsidR="004C2631" w:rsidRPr="00322A76" w:rsidRDefault="004C2631" w:rsidP="00322A76">
      <w:pPr>
        <w:pStyle w:val="libFootnote0"/>
        <w:rPr>
          <w:rtl/>
        </w:rPr>
      </w:pPr>
      <w:r w:rsidRPr="00322A76">
        <w:rPr>
          <w:rtl/>
        </w:rPr>
        <w:t>2</w:t>
      </w:r>
      <w:r w:rsidR="008C0B64" w:rsidRPr="00322A76">
        <w:rPr>
          <w:rtl/>
        </w:rPr>
        <w:t xml:space="preserve"> - </w:t>
      </w:r>
      <w:r w:rsidRPr="00322A76">
        <w:rPr>
          <w:rtl/>
        </w:rPr>
        <w:t>الكافي 3</w:t>
      </w:r>
      <w:r w:rsidR="00166FE4" w:rsidRPr="00322A76">
        <w:rPr>
          <w:rtl/>
        </w:rPr>
        <w:t xml:space="preserve">: </w:t>
      </w:r>
      <w:r w:rsidRPr="00322A76">
        <w:rPr>
          <w:rtl/>
        </w:rPr>
        <w:t>342</w:t>
      </w:r>
      <w:r w:rsidR="001C44EB" w:rsidRPr="00322A76">
        <w:rPr>
          <w:rtl/>
        </w:rPr>
        <w:t>/</w:t>
      </w:r>
      <w:r w:rsidRPr="00322A76">
        <w:rPr>
          <w:rtl/>
        </w:rPr>
        <w:t xml:space="preserve">5. </w:t>
      </w:r>
    </w:p>
    <w:p w:rsidR="004C2631" w:rsidRPr="00322A76" w:rsidRDefault="004C2631" w:rsidP="00322A76">
      <w:pPr>
        <w:pStyle w:val="libFootnote0"/>
        <w:rPr>
          <w:rtl/>
        </w:rPr>
      </w:pPr>
      <w:r w:rsidRPr="00322A76">
        <w:rPr>
          <w:rtl/>
        </w:rPr>
        <w:t>(</w:t>
      </w:r>
      <w:r w:rsidR="00322A76">
        <w:rPr>
          <w:rFonts w:hint="cs"/>
          <w:rtl/>
        </w:rPr>
        <w:t>3</w:t>
      </w:r>
      <w:r w:rsidRPr="00322A76">
        <w:rPr>
          <w:rtl/>
        </w:rPr>
        <w:t>) التهذيب 2</w:t>
      </w:r>
      <w:r w:rsidR="00166FE4" w:rsidRPr="00322A76">
        <w:rPr>
          <w:rtl/>
        </w:rPr>
        <w:t xml:space="preserve">: </w:t>
      </w:r>
      <w:r w:rsidRPr="00322A76">
        <w:rPr>
          <w:rtl/>
        </w:rPr>
        <w:t>103</w:t>
      </w:r>
      <w:r w:rsidR="001C44EB" w:rsidRPr="00322A76">
        <w:rPr>
          <w:rtl/>
        </w:rPr>
        <w:t>/</w:t>
      </w:r>
      <w:r w:rsidRPr="00322A76">
        <w:rPr>
          <w:rtl/>
        </w:rPr>
        <w:t>389.</w:t>
      </w:r>
    </w:p>
    <w:p w:rsidR="004C2631" w:rsidRPr="00322A76" w:rsidRDefault="004C2631" w:rsidP="00322A76">
      <w:pPr>
        <w:pStyle w:val="libFootnote0"/>
        <w:rPr>
          <w:rtl/>
        </w:rPr>
      </w:pPr>
      <w:r w:rsidRPr="00322A76">
        <w:rPr>
          <w:rtl/>
        </w:rPr>
        <w:t>3</w:t>
      </w:r>
      <w:r w:rsidR="008C0B64" w:rsidRPr="00322A76">
        <w:rPr>
          <w:rtl/>
        </w:rPr>
        <w:t xml:space="preserve"> - </w:t>
      </w:r>
      <w:r w:rsidRPr="00322A76">
        <w:rPr>
          <w:rtl/>
        </w:rPr>
        <w:t>التهذيب 4</w:t>
      </w:r>
      <w:r w:rsidR="00166FE4" w:rsidRPr="00322A76">
        <w:rPr>
          <w:rtl/>
        </w:rPr>
        <w:t xml:space="preserve">: </w:t>
      </w:r>
      <w:r w:rsidRPr="00322A76">
        <w:rPr>
          <w:rtl/>
        </w:rPr>
        <w:t>331</w:t>
      </w:r>
      <w:r w:rsidR="001C44EB" w:rsidRPr="00322A76">
        <w:rPr>
          <w:rtl/>
        </w:rPr>
        <w:t>/</w:t>
      </w:r>
      <w:r w:rsidRPr="00322A76">
        <w:rPr>
          <w:rtl/>
        </w:rPr>
        <w:t xml:space="preserve">1034.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ويأتي ما يدلّ على ذلك </w:t>
      </w:r>
      <w:r w:rsidRPr="004C2631">
        <w:rPr>
          <w:rStyle w:val="libFootnotenumChar"/>
          <w:rtl/>
        </w:rPr>
        <w:t>(1)</w:t>
      </w:r>
      <w:r>
        <w:rPr>
          <w:rtl/>
        </w:rPr>
        <w:t>.</w:t>
      </w:r>
    </w:p>
    <w:p w:rsidR="004C2631" w:rsidRDefault="004C2631" w:rsidP="004C2631">
      <w:pPr>
        <w:pStyle w:val="Heading2Center"/>
        <w:rPr>
          <w:rtl/>
        </w:rPr>
      </w:pPr>
      <w:bookmarkStart w:id="1770" w:name="_Toc276961450"/>
      <w:bookmarkStart w:id="1771" w:name="_Toc301696257"/>
      <w:bookmarkStart w:id="1772" w:name="_Toc374950491"/>
      <w:bookmarkStart w:id="1773" w:name="_Toc258082274"/>
      <w:bookmarkStart w:id="1774" w:name="_Toc258082874"/>
      <w:r>
        <w:rPr>
          <w:rtl/>
        </w:rPr>
        <w:t>6</w:t>
      </w:r>
      <w:r w:rsidR="008C0B64">
        <w:rPr>
          <w:rtl/>
        </w:rPr>
        <w:t xml:space="preserve"> - </w:t>
      </w:r>
      <w:r>
        <w:rPr>
          <w:rtl/>
        </w:rPr>
        <w:t>باب استحباب اختيار اطالة الدعاء في الصلاة وبعدها على</w:t>
      </w:r>
      <w:bookmarkEnd w:id="1770"/>
      <w:bookmarkEnd w:id="1771"/>
      <w:r w:rsidR="009315D2">
        <w:rPr>
          <w:rtl/>
        </w:rPr>
        <w:t xml:space="preserve"> </w:t>
      </w:r>
      <w:bookmarkStart w:id="1775" w:name="_Toc276961451"/>
      <w:bookmarkStart w:id="1776" w:name="_Toc301696258"/>
      <w:r w:rsidR="009315D2">
        <w:rPr>
          <w:rtl/>
        </w:rPr>
        <w:t>ا</w:t>
      </w:r>
      <w:r>
        <w:rPr>
          <w:rtl/>
        </w:rPr>
        <w:t>طالة القراءة</w:t>
      </w:r>
      <w:bookmarkEnd w:id="1772"/>
      <w:bookmarkEnd w:id="1773"/>
      <w:bookmarkEnd w:id="1774"/>
      <w:bookmarkEnd w:id="1775"/>
      <w:bookmarkEnd w:id="1776"/>
    </w:p>
    <w:p w:rsidR="004C2631" w:rsidRDefault="004C2631" w:rsidP="00207243">
      <w:pPr>
        <w:pStyle w:val="libNormal"/>
        <w:rPr>
          <w:rtl/>
        </w:rPr>
      </w:pPr>
      <w:r w:rsidRPr="00EA1EC2">
        <w:rPr>
          <w:rStyle w:val="libNormalChar"/>
          <w:rtl/>
        </w:rPr>
        <w:t>[ 8383 ]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حمّاد بن عيسى</w:t>
      </w:r>
      <w:r w:rsidR="009315D2">
        <w:rPr>
          <w:rtl/>
        </w:rPr>
        <w:t>،</w:t>
      </w:r>
      <w:r>
        <w:rPr>
          <w:rtl/>
        </w:rPr>
        <w:t xml:space="preserve"> عن معاوية بن عمّار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رجلان </w:t>
      </w:r>
      <w:r w:rsidRPr="004C2631">
        <w:rPr>
          <w:rStyle w:val="libFootnotenumChar"/>
          <w:rtl/>
        </w:rPr>
        <w:t>(</w:t>
      </w:r>
      <w:r w:rsidR="00207243">
        <w:rPr>
          <w:rStyle w:val="libFootnotenumChar"/>
          <w:rFonts w:hint="cs"/>
          <w:rtl/>
        </w:rPr>
        <w:t>2</w:t>
      </w:r>
      <w:r w:rsidRPr="004C2631">
        <w:rPr>
          <w:rStyle w:val="libFootnotenumChar"/>
          <w:rtl/>
        </w:rPr>
        <w:t>)</w:t>
      </w:r>
      <w:r>
        <w:rPr>
          <w:rtl/>
        </w:rPr>
        <w:t xml:space="preserve"> افتتحا الصلاة في ساعة واحدة</w:t>
      </w:r>
      <w:r w:rsidR="009315D2">
        <w:rPr>
          <w:rtl/>
        </w:rPr>
        <w:t>،</w:t>
      </w:r>
      <w:r>
        <w:rPr>
          <w:rtl/>
        </w:rPr>
        <w:t xml:space="preserve"> فتلا هذا القرآن فكانت تلاوته أكثر من دعائه</w:t>
      </w:r>
      <w:r w:rsidR="009315D2">
        <w:rPr>
          <w:rtl/>
        </w:rPr>
        <w:t>،</w:t>
      </w:r>
      <w:r>
        <w:rPr>
          <w:rtl/>
        </w:rPr>
        <w:t xml:space="preserve"> ودعا هذا أكثر فكان دعاؤه أكثر من تلاوته</w:t>
      </w:r>
      <w:r w:rsidR="009315D2">
        <w:rPr>
          <w:rtl/>
        </w:rPr>
        <w:t>،</w:t>
      </w:r>
      <w:r>
        <w:rPr>
          <w:rtl/>
        </w:rPr>
        <w:t xml:space="preserve"> ثمّ انصرفا في ساعة واحدة</w:t>
      </w:r>
      <w:r w:rsidR="009315D2">
        <w:rPr>
          <w:rtl/>
        </w:rPr>
        <w:t>،</w:t>
      </w:r>
      <w:r>
        <w:rPr>
          <w:rtl/>
        </w:rPr>
        <w:t xml:space="preserve"> أيّهما أفضل؟ قال</w:t>
      </w:r>
      <w:r w:rsidR="00166FE4" w:rsidRPr="00166FE4">
        <w:rPr>
          <w:rStyle w:val="libNormalChar"/>
          <w:rtl/>
        </w:rPr>
        <w:t xml:space="preserve">: </w:t>
      </w:r>
      <w:r>
        <w:rPr>
          <w:rtl/>
        </w:rPr>
        <w:t>كلّ فيه فضل</w:t>
      </w:r>
      <w:r w:rsidR="009315D2">
        <w:rPr>
          <w:rtl/>
        </w:rPr>
        <w:t>،</w:t>
      </w:r>
      <w:r>
        <w:rPr>
          <w:rtl/>
        </w:rPr>
        <w:t xml:space="preserve"> كلّ حسن</w:t>
      </w:r>
      <w:r w:rsidR="009315D2">
        <w:rPr>
          <w:rtl/>
        </w:rPr>
        <w:t>،</w:t>
      </w:r>
      <w:r>
        <w:rPr>
          <w:rtl/>
        </w:rPr>
        <w:t xml:space="preserve"> قلت</w:t>
      </w:r>
      <w:r w:rsidR="00166FE4" w:rsidRPr="00166FE4">
        <w:rPr>
          <w:rStyle w:val="libNormalChar"/>
          <w:rtl/>
        </w:rPr>
        <w:t xml:space="preserve">: </w:t>
      </w:r>
      <w:r w:rsidR="00207243">
        <w:rPr>
          <w:rtl/>
        </w:rPr>
        <w:t>إنّي قد علمت أنّ كل</w:t>
      </w:r>
      <w:r w:rsidR="00207243">
        <w:rPr>
          <w:rFonts w:hint="cs"/>
          <w:rtl/>
        </w:rPr>
        <w:t>ّ</w:t>
      </w:r>
      <w:r w:rsidR="00207243">
        <w:rPr>
          <w:rtl/>
        </w:rPr>
        <w:t>ا</w:t>
      </w:r>
      <w:r w:rsidR="00207243">
        <w:rPr>
          <w:rFonts w:hint="cs"/>
          <w:rtl/>
        </w:rPr>
        <w:t>ً</w:t>
      </w:r>
      <w:r>
        <w:rPr>
          <w:rtl/>
        </w:rPr>
        <w:t xml:space="preserve"> حسن</w:t>
      </w:r>
      <w:r w:rsidR="009315D2">
        <w:rPr>
          <w:rtl/>
        </w:rPr>
        <w:t>،</w:t>
      </w:r>
      <w:r>
        <w:rPr>
          <w:rtl/>
        </w:rPr>
        <w:t xml:space="preserve"> وأنّ </w:t>
      </w:r>
      <w:r w:rsidR="00207243">
        <w:rPr>
          <w:rtl/>
        </w:rPr>
        <w:t>كل</w:t>
      </w:r>
      <w:r w:rsidR="00207243">
        <w:rPr>
          <w:rFonts w:hint="cs"/>
          <w:rtl/>
        </w:rPr>
        <w:t>ّ</w:t>
      </w:r>
      <w:r w:rsidR="00207243">
        <w:rPr>
          <w:rtl/>
        </w:rPr>
        <w:t>ا</w:t>
      </w:r>
      <w:r w:rsidR="00207243">
        <w:rPr>
          <w:rFonts w:hint="cs"/>
          <w:rtl/>
        </w:rPr>
        <w:t>ً</w:t>
      </w:r>
      <w:r w:rsidR="00207243">
        <w:rPr>
          <w:rtl/>
        </w:rPr>
        <w:t xml:space="preserve"> </w:t>
      </w:r>
      <w:r>
        <w:rPr>
          <w:rtl/>
        </w:rPr>
        <w:t>فيه فضل</w:t>
      </w:r>
      <w:r w:rsidR="009315D2">
        <w:rPr>
          <w:rtl/>
        </w:rPr>
        <w:t>،</w:t>
      </w:r>
      <w:r>
        <w:rPr>
          <w:rtl/>
        </w:rPr>
        <w:t xml:space="preserve"> فقال</w:t>
      </w:r>
      <w:r w:rsidR="00166FE4" w:rsidRPr="00166FE4">
        <w:rPr>
          <w:rStyle w:val="libNormalChar"/>
          <w:rtl/>
        </w:rPr>
        <w:t xml:space="preserve">: </w:t>
      </w:r>
      <w:r>
        <w:rPr>
          <w:rtl/>
        </w:rPr>
        <w:t>الدعاء أفضل</w:t>
      </w:r>
      <w:r w:rsidR="009315D2">
        <w:rPr>
          <w:rtl/>
        </w:rPr>
        <w:t>،</w:t>
      </w:r>
      <w:r>
        <w:rPr>
          <w:rtl/>
        </w:rPr>
        <w:t xml:space="preserve"> أما سمعت قول الله عزّ وجلّ</w:t>
      </w:r>
      <w:r w:rsidR="00166FE4" w:rsidRPr="00166FE4">
        <w:rPr>
          <w:rStyle w:val="libNormalChar"/>
          <w:rtl/>
        </w:rPr>
        <w:t xml:space="preserve">: </w:t>
      </w:r>
      <w:r w:rsidR="00CC1CFA" w:rsidRPr="00322A76">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ق</w:t>
      </w:r>
      <w:r w:rsidRPr="004C2631">
        <w:rPr>
          <w:rStyle w:val="libAieChar"/>
          <w:rFonts w:hint="cs"/>
          <w:rtl/>
        </w:rPr>
        <w:t>َ</w:t>
      </w:r>
      <w:r w:rsidRPr="004C2631">
        <w:rPr>
          <w:rStyle w:val="libAieChar"/>
          <w:rtl/>
        </w:rPr>
        <w:t>ال</w:t>
      </w:r>
      <w:r w:rsidRPr="004C2631">
        <w:rPr>
          <w:rStyle w:val="libAieChar"/>
          <w:rFonts w:hint="cs"/>
          <w:rtl/>
        </w:rPr>
        <w:t>َ</w:t>
      </w:r>
      <w:r w:rsidRPr="004C2631">
        <w:rPr>
          <w:rStyle w:val="libAieChar"/>
          <w:rtl/>
        </w:rPr>
        <w:t xml:space="preserve"> ر</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 xml:space="preserve"> ادع</w:t>
      </w:r>
      <w:r w:rsidRPr="004C2631">
        <w:rPr>
          <w:rStyle w:val="libAieChar"/>
          <w:rFonts w:hint="cs"/>
          <w:rtl/>
        </w:rPr>
        <w:t>ُ</w:t>
      </w:r>
      <w:r w:rsidRPr="004C2631">
        <w:rPr>
          <w:rStyle w:val="libAieChar"/>
          <w:rtl/>
        </w:rPr>
        <w:t>ون</w:t>
      </w:r>
      <w:r w:rsidRPr="004C2631">
        <w:rPr>
          <w:rStyle w:val="libAieChar"/>
          <w:rFonts w:hint="cs"/>
          <w:rtl/>
        </w:rPr>
        <w:t>ِ</w:t>
      </w:r>
      <w:r w:rsidRPr="004C2631">
        <w:rPr>
          <w:rStyle w:val="libAieChar"/>
          <w:rtl/>
        </w:rPr>
        <w:t>ي أ</w:t>
      </w:r>
      <w:r w:rsidRPr="004C2631">
        <w:rPr>
          <w:rStyle w:val="libAieChar"/>
          <w:rFonts w:hint="cs"/>
          <w:rtl/>
        </w:rPr>
        <w:t>َ</w:t>
      </w:r>
      <w:r w:rsidRPr="004C2631">
        <w:rPr>
          <w:rStyle w:val="libAieChar"/>
          <w:rtl/>
        </w:rPr>
        <w:t>ست</w:t>
      </w:r>
      <w:r w:rsidRPr="004C2631">
        <w:rPr>
          <w:rStyle w:val="libAieChar"/>
          <w:rFonts w:hint="cs"/>
          <w:rtl/>
        </w:rPr>
        <w:t>َ</w:t>
      </w:r>
      <w:r w:rsidRPr="004C2631">
        <w:rPr>
          <w:rStyle w:val="libAieChar"/>
          <w:rtl/>
        </w:rPr>
        <w:t>ج</w:t>
      </w:r>
      <w:r w:rsidRPr="004C2631">
        <w:rPr>
          <w:rStyle w:val="libAieChar"/>
          <w:rFonts w:hint="cs"/>
          <w:rtl/>
        </w:rPr>
        <w:t>ِ</w:t>
      </w:r>
      <w:r w:rsidRPr="004C2631">
        <w:rPr>
          <w:rStyle w:val="libAieChar"/>
          <w:rtl/>
        </w:rPr>
        <w:t>ب ل</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م إ</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ال</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ين</w:t>
      </w:r>
      <w:r w:rsidRPr="004C2631">
        <w:rPr>
          <w:rStyle w:val="libAieChar"/>
          <w:rFonts w:hint="cs"/>
          <w:rtl/>
        </w:rPr>
        <w:t>َ</w:t>
      </w:r>
      <w:r w:rsidRPr="004C2631">
        <w:rPr>
          <w:rStyle w:val="libAieChar"/>
          <w:rtl/>
        </w:rPr>
        <w:t xml:space="preserve"> ي</w:t>
      </w:r>
      <w:r w:rsidRPr="004C2631">
        <w:rPr>
          <w:rStyle w:val="libAieChar"/>
          <w:rFonts w:hint="cs"/>
          <w:rtl/>
        </w:rPr>
        <w:t>َ</w:t>
      </w:r>
      <w:r w:rsidRPr="004C2631">
        <w:rPr>
          <w:rStyle w:val="libAieChar"/>
          <w:rtl/>
        </w:rPr>
        <w:t>ست</w:t>
      </w:r>
      <w:r w:rsidRPr="004C2631">
        <w:rPr>
          <w:rStyle w:val="libAieChar"/>
          <w:rFonts w:hint="cs"/>
          <w:rtl/>
        </w:rPr>
        <w:t>َ</w:t>
      </w:r>
      <w:r w:rsidRPr="004C2631">
        <w:rPr>
          <w:rStyle w:val="libAieChar"/>
          <w:rtl/>
        </w:rPr>
        <w:t>كب</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ون</w:t>
      </w:r>
      <w:r w:rsidRPr="004C2631">
        <w:rPr>
          <w:rStyle w:val="libAieChar"/>
          <w:rFonts w:hint="cs"/>
          <w:rtl/>
        </w:rPr>
        <w:t>َ</w:t>
      </w:r>
      <w:r w:rsidRPr="004C2631">
        <w:rPr>
          <w:rStyle w:val="libAieChar"/>
          <w:rtl/>
        </w:rPr>
        <w:t xml:space="preserve"> ع</w:t>
      </w:r>
      <w:r w:rsidRPr="004C2631">
        <w:rPr>
          <w:rStyle w:val="libAieChar"/>
          <w:rFonts w:hint="cs"/>
          <w:rtl/>
        </w:rPr>
        <w:t>َ</w:t>
      </w:r>
      <w:r w:rsidRPr="004C2631">
        <w:rPr>
          <w:rStyle w:val="libAieChar"/>
          <w:rtl/>
        </w:rPr>
        <w:t>ن ع</w:t>
      </w:r>
      <w:r w:rsidRPr="004C2631">
        <w:rPr>
          <w:rStyle w:val="libAieChar"/>
          <w:rFonts w:hint="cs"/>
          <w:rtl/>
        </w:rPr>
        <w:t>ِ</w:t>
      </w:r>
      <w:r w:rsidRPr="004C2631">
        <w:rPr>
          <w:rStyle w:val="libAieChar"/>
          <w:rtl/>
        </w:rPr>
        <w:t>ب</w:t>
      </w:r>
      <w:r w:rsidRPr="004C2631">
        <w:rPr>
          <w:rStyle w:val="libAieChar"/>
          <w:rFonts w:hint="cs"/>
          <w:rtl/>
        </w:rPr>
        <w:t>َ</w:t>
      </w:r>
      <w:r w:rsidRPr="004C2631">
        <w:rPr>
          <w:rStyle w:val="libAieChar"/>
          <w:rtl/>
        </w:rPr>
        <w:t>اد</w:t>
      </w:r>
      <w:r w:rsidRPr="004C2631">
        <w:rPr>
          <w:rStyle w:val="libAieChar"/>
          <w:rFonts w:hint="cs"/>
          <w:rtl/>
        </w:rPr>
        <w:t>َ</w:t>
      </w:r>
      <w:r w:rsidRPr="004C2631">
        <w:rPr>
          <w:rStyle w:val="libAieChar"/>
          <w:rtl/>
        </w:rPr>
        <w:t>ت</w:t>
      </w:r>
      <w:r w:rsidRPr="004C2631">
        <w:rPr>
          <w:rStyle w:val="libAieChar"/>
          <w:rFonts w:hint="cs"/>
          <w:rtl/>
        </w:rPr>
        <w:t>ِ</w:t>
      </w:r>
      <w:r w:rsidRPr="004C2631">
        <w:rPr>
          <w:rStyle w:val="libAieChar"/>
          <w:rtl/>
        </w:rPr>
        <w:t>ي س</w:t>
      </w:r>
      <w:r w:rsidRPr="004C2631">
        <w:rPr>
          <w:rStyle w:val="libAieChar"/>
          <w:rFonts w:hint="cs"/>
          <w:rtl/>
        </w:rPr>
        <w:t>َ</w:t>
      </w:r>
      <w:r w:rsidRPr="004C2631">
        <w:rPr>
          <w:rStyle w:val="libAieChar"/>
          <w:rtl/>
        </w:rPr>
        <w:t>ي</w:t>
      </w:r>
      <w:r w:rsidRPr="004C2631">
        <w:rPr>
          <w:rStyle w:val="libAieChar"/>
          <w:rFonts w:hint="cs"/>
          <w:rtl/>
        </w:rPr>
        <w:t>َ</w:t>
      </w:r>
      <w:r w:rsidRPr="004C2631">
        <w:rPr>
          <w:rStyle w:val="libAieChar"/>
          <w:rtl/>
        </w:rPr>
        <w:t>دخ</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ون</w:t>
      </w:r>
      <w:r w:rsidRPr="004C2631">
        <w:rPr>
          <w:rStyle w:val="libAieChar"/>
          <w:rFonts w:hint="cs"/>
          <w:rtl/>
        </w:rPr>
        <w:t>َ</w:t>
      </w:r>
      <w:r w:rsidRPr="004C2631">
        <w:rPr>
          <w:rStyle w:val="libAieChar"/>
          <w:rtl/>
        </w:rPr>
        <w:t xml:space="preserve"> ج</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 xml:space="preserve"> د</w:t>
      </w:r>
      <w:r w:rsidRPr="004C2631">
        <w:rPr>
          <w:rStyle w:val="libAieChar"/>
          <w:rFonts w:hint="cs"/>
          <w:rtl/>
        </w:rPr>
        <w:t>َ</w:t>
      </w:r>
      <w:r w:rsidRPr="004C2631">
        <w:rPr>
          <w:rStyle w:val="libAieChar"/>
          <w:rtl/>
        </w:rPr>
        <w:t>اخ</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ين</w:t>
      </w:r>
      <w:r w:rsidRPr="004C2631">
        <w:rPr>
          <w:rStyle w:val="libAieChar"/>
          <w:rFonts w:hint="cs"/>
          <w:rtl/>
        </w:rPr>
        <w:t>َ</w:t>
      </w:r>
      <w:r w:rsidR="00CC1CFA" w:rsidRPr="00CC1CFA">
        <w:rPr>
          <w:rStyle w:val="libNormalChar"/>
          <w:rtl/>
        </w:rPr>
        <w:t xml:space="preserve"> </w:t>
      </w:r>
      <w:r w:rsidR="00CC1CFA" w:rsidRPr="00322A76">
        <w:rPr>
          <w:rStyle w:val="libAlaemChar"/>
          <w:rtl/>
        </w:rPr>
        <w:t>)</w:t>
      </w:r>
      <w:r w:rsidR="00CC1CFA" w:rsidRPr="00CC1CFA">
        <w:rPr>
          <w:rStyle w:val="libNormalChar"/>
          <w:rtl/>
        </w:rPr>
        <w:t xml:space="preserve"> </w:t>
      </w:r>
      <w:r w:rsidRPr="004C2631">
        <w:rPr>
          <w:rStyle w:val="libFootnotenumChar"/>
          <w:rtl/>
        </w:rPr>
        <w:t>(</w:t>
      </w:r>
      <w:r w:rsidR="00207243">
        <w:rPr>
          <w:rStyle w:val="libFootnotenumChar"/>
          <w:rFonts w:hint="cs"/>
          <w:rtl/>
        </w:rPr>
        <w:t>3</w:t>
      </w:r>
      <w:r w:rsidRPr="004C2631">
        <w:rPr>
          <w:rStyle w:val="libFootnotenumChar"/>
          <w:rtl/>
        </w:rPr>
        <w:t>)</w:t>
      </w:r>
      <w:r w:rsidR="009315D2">
        <w:rPr>
          <w:rtl/>
        </w:rPr>
        <w:t>،</w:t>
      </w:r>
      <w:r>
        <w:rPr>
          <w:rtl/>
        </w:rPr>
        <w:t xml:space="preserve"> هي والله العبادة</w:t>
      </w:r>
      <w:r w:rsidR="009315D2">
        <w:rPr>
          <w:rtl/>
        </w:rPr>
        <w:t>،</w:t>
      </w:r>
      <w:r>
        <w:rPr>
          <w:rtl/>
        </w:rPr>
        <w:t xml:space="preserve"> هي والله أفضل</w:t>
      </w:r>
      <w:r w:rsidR="009315D2">
        <w:rPr>
          <w:rtl/>
        </w:rPr>
        <w:t>،</w:t>
      </w:r>
      <w:r>
        <w:rPr>
          <w:rtl/>
        </w:rPr>
        <w:t xml:space="preserve"> هي والله أفضل</w:t>
      </w:r>
      <w:r w:rsidR="009315D2">
        <w:rPr>
          <w:rtl/>
        </w:rPr>
        <w:t>،</w:t>
      </w:r>
      <w:r>
        <w:rPr>
          <w:rtl/>
        </w:rPr>
        <w:t xml:space="preserve"> أليست هي العبادة</w:t>
      </w:r>
      <w:r w:rsidR="009315D2">
        <w:rPr>
          <w:rtl/>
        </w:rPr>
        <w:t>،</w:t>
      </w:r>
      <w:r>
        <w:rPr>
          <w:rtl/>
        </w:rPr>
        <w:t xml:space="preserve"> هي والله العبادة</w:t>
      </w:r>
      <w:r w:rsidR="009315D2">
        <w:rPr>
          <w:rtl/>
        </w:rPr>
        <w:t>،</w:t>
      </w:r>
      <w:r>
        <w:rPr>
          <w:rtl/>
        </w:rPr>
        <w:t xml:space="preserve"> هي والله العبادة</w:t>
      </w:r>
      <w:r w:rsidR="009315D2">
        <w:rPr>
          <w:rtl/>
        </w:rPr>
        <w:t>،</w:t>
      </w:r>
      <w:r>
        <w:rPr>
          <w:rtl/>
        </w:rPr>
        <w:t xml:space="preserve"> أليست هي أشدّهنّ؟ هي والله أشدّهنّ</w:t>
      </w:r>
      <w:r w:rsidR="009315D2">
        <w:rPr>
          <w:rtl/>
        </w:rPr>
        <w:t>،</w:t>
      </w:r>
      <w:r>
        <w:rPr>
          <w:rtl/>
        </w:rPr>
        <w:t xml:space="preserve"> هي والله أشدّهنّ. </w:t>
      </w:r>
    </w:p>
    <w:p w:rsidR="004C2631" w:rsidRDefault="004C2631" w:rsidP="00207243">
      <w:pPr>
        <w:pStyle w:val="libNormal"/>
        <w:rPr>
          <w:rtl/>
        </w:rPr>
      </w:pPr>
      <w:r>
        <w:rPr>
          <w:rtl/>
        </w:rPr>
        <w:t>ورواه ابن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 xml:space="preserve">نقلاً من كتاب معاوية بن عمّار </w:t>
      </w:r>
      <w:r w:rsidRPr="004C2631">
        <w:rPr>
          <w:rStyle w:val="libFootnotenumChar"/>
          <w:rtl/>
        </w:rPr>
        <w:t>(</w:t>
      </w:r>
      <w:r w:rsidR="00207243">
        <w:rPr>
          <w:rStyle w:val="libFootnotenumChar"/>
          <w:rFonts w:hint="cs"/>
          <w:rtl/>
        </w:rPr>
        <w:t>4</w:t>
      </w:r>
      <w:r w:rsidRPr="004C2631">
        <w:rPr>
          <w:rStyle w:val="libFootnotenumChar"/>
          <w:rtl/>
        </w:rPr>
        <w:t>)</w:t>
      </w:r>
      <w:r>
        <w:rPr>
          <w:rtl/>
        </w:rPr>
        <w:t xml:space="preserve">. </w:t>
      </w:r>
    </w:p>
    <w:p w:rsidR="004C2631" w:rsidRDefault="004C2631" w:rsidP="00207243">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207243">
        <w:rPr>
          <w:rStyle w:val="libFootnotenumChar"/>
          <w:rFonts w:hint="cs"/>
          <w:rtl/>
        </w:rPr>
        <w:t>5</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207243">
        <w:rPr>
          <w:rStyle w:val="libFootnotenumChar"/>
          <w:rFonts w:hint="cs"/>
          <w:rtl/>
        </w:rPr>
        <w:t>6</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207243" w:rsidRDefault="004C2631" w:rsidP="00207243">
      <w:pPr>
        <w:pStyle w:val="libFootnote0"/>
        <w:rPr>
          <w:rtl/>
        </w:rPr>
      </w:pPr>
      <w:r w:rsidRPr="00207243">
        <w:rPr>
          <w:rtl/>
        </w:rPr>
        <w:t>(1) يأتي في الباب 3 من أبواب الدعاء.</w:t>
      </w:r>
    </w:p>
    <w:p w:rsidR="004C2631" w:rsidRPr="00207243" w:rsidRDefault="004C2631" w:rsidP="00207243">
      <w:pPr>
        <w:pStyle w:val="libFootnoteCenterBold"/>
        <w:rPr>
          <w:rtl/>
        </w:rPr>
      </w:pPr>
      <w:r w:rsidRPr="00207243">
        <w:rPr>
          <w:rtl/>
        </w:rPr>
        <w:t>الباب 6</w:t>
      </w:r>
    </w:p>
    <w:p w:rsidR="004C2631" w:rsidRPr="00207243" w:rsidRDefault="004C2631" w:rsidP="00207243">
      <w:pPr>
        <w:pStyle w:val="libFootnoteCenterBold"/>
        <w:rPr>
          <w:rtl/>
        </w:rPr>
      </w:pPr>
      <w:r w:rsidRPr="00207243">
        <w:rPr>
          <w:rtl/>
        </w:rPr>
        <w:t>فيه حديث واحد</w:t>
      </w:r>
    </w:p>
    <w:p w:rsidR="004C2631" w:rsidRPr="00207243" w:rsidRDefault="004C2631" w:rsidP="00207243">
      <w:pPr>
        <w:pStyle w:val="libFootnote0"/>
        <w:rPr>
          <w:rtl/>
        </w:rPr>
      </w:pPr>
      <w:r w:rsidRPr="00207243">
        <w:rPr>
          <w:rtl/>
        </w:rPr>
        <w:t>1</w:t>
      </w:r>
      <w:r w:rsidR="008C0B64" w:rsidRPr="00207243">
        <w:rPr>
          <w:rtl/>
        </w:rPr>
        <w:t xml:space="preserve"> - </w:t>
      </w:r>
      <w:r w:rsidRPr="00207243">
        <w:rPr>
          <w:rtl/>
        </w:rPr>
        <w:t>التهذيب 2</w:t>
      </w:r>
      <w:r w:rsidR="00166FE4" w:rsidRPr="00207243">
        <w:rPr>
          <w:rtl/>
        </w:rPr>
        <w:t xml:space="preserve">: </w:t>
      </w:r>
      <w:r w:rsidRPr="00207243">
        <w:rPr>
          <w:rtl/>
        </w:rPr>
        <w:t>104</w:t>
      </w:r>
      <w:r w:rsidR="001C44EB" w:rsidRPr="00207243">
        <w:rPr>
          <w:rtl/>
        </w:rPr>
        <w:t>/</w:t>
      </w:r>
      <w:r w:rsidRPr="00207243">
        <w:rPr>
          <w:rtl/>
        </w:rPr>
        <w:t xml:space="preserve">394. </w:t>
      </w:r>
    </w:p>
    <w:p w:rsidR="004C2631" w:rsidRPr="00207243" w:rsidRDefault="004C2631" w:rsidP="00207243">
      <w:pPr>
        <w:pStyle w:val="libFootnote0"/>
        <w:rPr>
          <w:rtl/>
        </w:rPr>
      </w:pPr>
      <w:r w:rsidRPr="00207243">
        <w:rPr>
          <w:rtl/>
        </w:rPr>
        <w:t>(</w:t>
      </w:r>
      <w:r w:rsidR="00207243">
        <w:rPr>
          <w:rFonts w:hint="cs"/>
          <w:rtl/>
        </w:rPr>
        <w:t>2</w:t>
      </w:r>
      <w:r w:rsidRPr="00207243">
        <w:rPr>
          <w:rtl/>
        </w:rPr>
        <w:t>) كذا في السرائر</w:t>
      </w:r>
      <w:r w:rsidR="009315D2" w:rsidRPr="00207243">
        <w:rPr>
          <w:rtl/>
        </w:rPr>
        <w:t>،</w:t>
      </w:r>
      <w:r w:rsidRPr="00207243">
        <w:rPr>
          <w:rtl/>
        </w:rPr>
        <w:t xml:space="preserve"> وكان في الاصل والمصدر</w:t>
      </w:r>
      <w:r w:rsidR="00166FE4" w:rsidRPr="00207243">
        <w:rPr>
          <w:rtl/>
        </w:rPr>
        <w:t xml:space="preserve">: </w:t>
      </w:r>
      <w:r w:rsidRPr="00207243">
        <w:rPr>
          <w:rtl/>
        </w:rPr>
        <w:t xml:space="preserve">رجلين. </w:t>
      </w:r>
    </w:p>
    <w:p w:rsidR="004C2631" w:rsidRPr="00207243" w:rsidRDefault="004C2631" w:rsidP="00207243">
      <w:pPr>
        <w:pStyle w:val="libFootnote0"/>
        <w:rPr>
          <w:rtl/>
        </w:rPr>
      </w:pPr>
      <w:r w:rsidRPr="00207243">
        <w:rPr>
          <w:rtl/>
        </w:rPr>
        <w:t>(</w:t>
      </w:r>
      <w:r w:rsidR="00207243">
        <w:rPr>
          <w:rFonts w:hint="cs"/>
          <w:rtl/>
        </w:rPr>
        <w:t>3</w:t>
      </w:r>
      <w:r w:rsidRPr="00207243">
        <w:rPr>
          <w:rtl/>
        </w:rPr>
        <w:t>) غافر 40</w:t>
      </w:r>
      <w:r w:rsidR="00166FE4" w:rsidRPr="00207243">
        <w:rPr>
          <w:rtl/>
        </w:rPr>
        <w:t xml:space="preserve">: </w:t>
      </w:r>
      <w:r w:rsidRPr="00207243">
        <w:rPr>
          <w:rtl/>
        </w:rPr>
        <w:t>6</w:t>
      </w:r>
      <w:r w:rsidRPr="00207243">
        <w:rPr>
          <w:rFonts w:hint="cs"/>
          <w:rtl/>
        </w:rPr>
        <w:t>0</w:t>
      </w:r>
      <w:r w:rsidRPr="00207243">
        <w:rPr>
          <w:rtl/>
        </w:rPr>
        <w:t xml:space="preserve">. </w:t>
      </w:r>
    </w:p>
    <w:p w:rsidR="004C2631" w:rsidRPr="00207243" w:rsidRDefault="004C2631" w:rsidP="00207243">
      <w:pPr>
        <w:pStyle w:val="libFootnote0"/>
        <w:rPr>
          <w:rtl/>
        </w:rPr>
      </w:pPr>
      <w:r w:rsidRPr="00207243">
        <w:rPr>
          <w:rtl/>
        </w:rPr>
        <w:t>(</w:t>
      </w:r>
      <w:r w:rsidR="00207243">
        <w:rPr>
          <w:rFonts w:hint="cs"/>
          <w:rtl/>
        </w:rPr>
        <w:t>4</w:t>
      </w:r>
      <w:r w:rsidRPr="00207243">
        <w:rPr>
          <w:rtl/>
        </w:rPr>
        <w:t>) مستطرفات السرائر</w:t>
      </w:r>
      <w:r w:rsidR="00166FE4" w:rsidRPr="00207243">
        <w:rPr>
          <w:rtl/>
        </w:rPr>
        <w:t xml:space="preserve">: </w:t>
      </w:r>
      <w:r w:rsidRPr="00207243">
        <w:rPr>
          <w:rtl/>
        </w:rPr>
        <w:t>21</w:t>
      </w:r>
      <w:r w:rsidR="001C44EB" w:rsidRPr="00207243">
        <w:rPr>
          <w:rtl/>
        </w:rPr>
        <w:t>/</w:t>
      </w:r>
      <w:r w:rsidRPr="00207243">
        <w:rPr>
          <w:rtl/>
        </w:rPr>
        <w:t xml:space="preserve">1. </w:t>
      </w:r>
    </w:p>
    <w:p w:rsidR="004C2631" w:rsidRPr="00207243" w:rsidRDefault="004C2631" w:rsidP="00207243">
      <w:pPr>
        <w:pStyle w:val="libFootnote0"/>
        <w:rPr>
          <w:rtl/>
        </w:rPr>
      </w:pPr>
      <w:r w:rsidRPr="00207243">
        <w:rPr>
          <w:rtl/>
        </w:rPr>
        <w:t>(</w:t>
      </w:r>
      <w:r w:rsidR="00207243">
        <w:rPr>
          <w:rFonts w:hint="cs"/>
          <w:rtl/>
        </w:rPr>
        <w:t>5</w:t>
      </w:r>
      <w:r w:rsidRPr="00207243">
        <w:rPr>
          <w:rtl/>
        </w:rPr>
        <w:t xml:space="preserve">) تقدم في الحديث 3 من الباب 26 من أبواب الركوع. </w:t>
      </w:r>
    </w:p>
    <w:p w:rsidR="004C2631" w:rsidRPr="00207243" w:rsidRDefault="004C2631" w:rsidP="00207243">
      <w:pPr>
        <w:pStyle w:val="libFootnote0"/>
        <w:rPr>
          <w:rtl/>
        </w:rPr>
      </w:pPr>
      <w:r w:rsidRPr="00207243">
        <w:rPr>
          <w:rtl/>
        </w:rPr>
        <w:t>(</w:t>
      </w:r>
      <w:r w:rsidR="00207243">
        <w:rPr>
          <w:rFonts w:hint="cs"/>
          <w:rtl/>
        </w:rPr>
        <w:t>6</w:t>
      </w:r>
      <w:r w:rsidRPr="00207243">
        <w:rPr>
          <w:rtl/>
        </w:rPr>
        <w:t xml:space="preserve">) يأتي في الباب 3 من أبواب الدعاء. </w:t>
      </w:r>
    </w:p>
    <w:p w:rsidR="008C0B64" w:rsidRDefault="008C0B64" w:rsidP="00CC1CFA">
      <w:pPr>
        <w:pStyle w:val="libNormal"/>
        <w:rPr>
          <w:rtl/>
        </w:rPr>
      </w:pPr>
      <w:r>
        <w:rPr>
          <w:rtl/>
        </w:rPr>
        <w:br w:type="page"/>
      </w:r>
    </w:p>
    <w:p w:rsidR="004C2631" w:rsidRDefault="004C2631" w:rsidP="004C2631">
      <w:pPr>
        <w:pStyle w:val="Heading2Center"/>
        <w:rPr>
          <w:rtl/>
        </w:rPr>
      </w:pPr>
      <w:bookmarkStart w:id="1777" w:name="_Toc276961452"/>
      <w:bookmarkStart w:id="1778" w:name="_Toc301696259"/>
      <w:bookmarkStart w:id="1779" w:name="_Toc374950492"/>
      <w:bookmarkStart w:id="1780" w:name="_Toc258082275"/>
      <w:bookmarkStart w:id="1781" w:name="_Toc258082875"/>
      <w:r>
        <w:rPr>
          <w:rtl/>
        </w:rPr>
        <w:lastRenderedPageBreak/>
        <w:t>7</w:t>
      </w:r>
      <w:r w:rsidR="008C0B64">
        <w:rPr>
          <w:rtl/>
        </w:rPr>
        <w:t xml:space="preserve"> - </w:t>
      </w:r>
      <w:r>
        <w:rPr>
          <w:rtl/>
        </w:rPr>
        <w:t>باب تأكّد استحباب التعقيب بتسبيح الزهراء</w:t>
      </w:r>
      <w:r w:rsidR="00CC1CFA" w:rsidRPr="00CC1CFA">
        <w:rPr>
          <w:rStyle w:val="libNormalChar"/>
          <w:rtl/>
        </w:rPr>
        <w:t xml:space="preserve"> ( </w:t>
      </w:r>
      <w:r>
        <w:rPr>
          <w:rtl/>
        </w:rPr>
        <w:t>عليها</w:t>
      </w:r>
      <w:bookmarkEnd w:id="1777"/>
      <w:bookmarkEnd w:id="1778"/>
      <w:r w:rsidR="009315D2">
        <w:rPr>
          <w:rtl/>
        </w:rPr>
        <w:t xml:space="preserve"> </w:t>
      </w:r>
      <w:bookmarkStart w:id="1782" w:name="_Toc276961453"/>
      <w:bookmarkStart w:id="1783" w:name="_Toc301696260"/>
      <w:r w:rsidR="009315D2">
        <w:rPr>
          <w:rtl/>
        </w:rPr>
        <w:t>ا</w:t>
      </w:r>
      <w:r>
        <w:rPr>
          <w:rtl/>
        </w:rPr>
        <w:t>لسلام )</w:t>
      </w:r>
      <w:r w:rsidR="009315D2">
        <w:rPr>
          <w:rtl/>
        </w:rPr>
        <w:t>،</w:t>
      </w:r>
      <w:r>
        <w:rPr>
          <w:rtl/>
        </w:rPr>
        <w:t xml:space="preserve"> وتعجيله قبل أن يثني رجليه</w:t>
      </w:r>
      <w:r w:rsidR="009315D2">
        <w:rPr>
          <w:rtl/>
        </w:rPr>
        <w:t>،</w:t>
      </w:r>
      <w:r>
        <w:rPr>
          <w:rtl/>
        </w:rPr>
        <w:t xml:space="preserve"> والابتداء بالتكبير</w:t>
      </w:r>
      <w:bookmarkEnd w:id="1782"/>
      <w:bookmarkEnd w:id="1783"/>
      <w:r w:rsidR="009315D2">
        <w:rPr>
          <w:rtl/>
        </w:rPr>
        <w:t xml:space="preserve"> </w:t>
      </w:r>
      <w:bookmarkStart w:id="1784" w:name="_Toc276961454"/>
      <w:bookmarkStart w:id="1785" w:name="_Toc301696261"/>
      <w:r w:rsidR="009315D2">
        <w:rPr>
          <w:rtl/>
        </w:rPr>
        <w:t>و</w:t>
      </w:r>
      <w:r>
        <w:rPr>
          <w:rtl/>
        </w:rPr>
        <w:t>اتباعه بالتهليل</w:t>
      </w:r>
      <w:bookmarkEnd w:id="1779"/>
      <w:bookmarkEnd w:id="1780"/>
      <w:bookmarkEnd w:id="1781"/>
      <w:bookmarkEnd w:id="1784"/>
      <w:bookmarkEnd w:id="1785"/>
    </w:p>
    <w:p w:rsidR="004C2631" w:rsidRDefault="004C2631" w:rsidP="003D212A">
      <w:pPr>
        <w:pStyle w:val="libNormal"/>
        <w:rPr>
          <w:rtl/>
        </w:rPr>
      </w:pPr>
      <w:r w:rsidRPr="00EA1EC2">
        <w:rPr>
          <w:rStyle w:val="libNormalChar"/>
          <w:rtl/>
        </w:rPr>
        <w:t>[ 8384 ]</w:t>
      </w:r>
      <w:r>
        <w:rPr>
          <w:rtl/>
        </w:rPr>
        <w:t xml:space="preserve"> 1</w:t>
      </w:r>
      <w:r w:rsidR="008C0B64">
        <w:rPr>
          <w:rtl/>
        </w:rPr>
        <w:t xml:space="preserve"> - </w:t>
      </w:r>
      <w:r>
        <w:rPr>
          <w:rtl/>
        </w:rPr>
        <w:t>محمّد بن يعقوب</w:t>
      </w:r>
      <w:r w:rsidR="009315D2">
        <w:rPr>
          <w:rtl/>
        </w:rPr>
        <w:t>،</w:t>
      </w:r>
      <w:r>
        <w:rPr>
          <w:rtl/>
        </w:rPr>
        <w:t xml:space="preserve"> عن الحسين بن محمّد</w:t>
      </w:r>
      <w:r w:rsidR="009315D2">
        <w:rPr>
          <w:rtl/>
        </w:rPr>
        <w:t>،</w:t>
      </w:r>
      <w:r>
        <w:rPr>
          <w:rtl/>
        </w:rPr>
        <w:t xml:space="preserve"> عن عبد الله بن عامر</w:t>
      </w:r>
      <w:r w:rsidR="009315D2">
        <w:rPr>
          <w:rtl/>
        </w:rPr>
        <w:t>،</w:t>
      </w:r>
      <w:r>
        <w:rPr>
          <w:rtl/>
        </w:rPr>
        <w:t xml:space="preserve"> عن علي بن مهزيار</w:t>
      </w:r>
      <w:r w:rsidR="009315D2">
        <w:rPr>
          <w:rtl/>
        </w:rPr>
        <w:t>،</w:t>
      </w:r>
      <w:r>
        <w:rPr>
          <w:rtl/>
        </w:rPr>
        <w:t xml:space="preserve"> عن فضالة بن أيوب</w:t>
      </w:r>
      <w:r w:rsidR="009315D2">
        <w:rPr>
          <w:rtl/>
        </w:rPr>
        <w:t>،</w:t>
      </w:r>
      <w:r>
        <w:rPr>
          <w:rtl/>
        </w:rPr>
        <w:t xml:space="preserve"> عن عبد الله بن سنان قال</w:t>
      </w:r>
      <w:r w:rsidR="00166FE4" w:rsidRPr="00166FE4">
        <w:rPr>
          <w:rStyle w:val="libNormalChar"/>
          <w:rtl/>
        </w:rPr>
        <w:t xml:space="preserve">: </w:t>
      </w:r>
      <w:r>
        <w:rPr>
          <w:rtl/>
        </w:rPr>
        <w:t>قال أبوعبد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من سبّح تسبيح فاطمة</w:t>
      </w:r>
      <w:r w:rsidR="00207243">
        <w:rPr>
          <w:rFonts w:hint="cs"/>
          <w:rtl/>
        </w:rPr>
        <w:t xml:space="preserve"> (</w:t>
      </w:r>
      <w:r>
        <w:rPr>
          <w:rtl/>
        </w:rPr>
        <w:t xml:space="preserve"> </w:t>
      </w:r>
      <w:r w:rsidR="008C0B64" w:rsidRPr="008C0B64">
        <w:rPr>
          <w:rStyle w:val="libAlaemChar"/>
          <w:rFonts w:hint="cs"/>
          <w:rtl/>
        </w:rPr>
        <w:t>عليها‌السلام</w:t>
      </w:r>
      <w:r>
        <w:rPr>
          <w:rtl/>
        </w:rPr>
        <w:t xml:space="preserve"> </w:t>
      </w:r>
      <w:r w:rsidR="00207243">
        <w:rPr>
          <w:rFonts w:hint="cs"/>
          <w:rtl/>
        </w:rPr>
        <w:t xml:space="preserve">) </w:t>
      </w:r>
      <w:r>
        <w:rPr>
          <w:rtl/>
        </w:rPr>
        <w:t>قبل أن يثني رجله من صلاة الفريضة غفر الله له</w:t>
      </w:r>
      <w:r w:rsidR="009315D2">
        <w:rPr>
          <w:rtl/>
        </w:rPr>
        <w:t>،</w:t>
      </w:r>
      <w:r>
        <w:rPr>
          <w:rtl/>
        </w:rPr>
        <w:t xml:space="preserve"> ويبدأ بالتكبير.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محمّد بن الحسن</w:t>
      </w:r>
      <w:r w:rsidR="009315D2">
        <w:rPr>
          <w:rtl/>
        </w:rPr>
        <w:t>،</w:t>
      </w:r>
      <w:r>
        <w:rPr>
          <w:rtl/>
        </w:rPr>
        <w:t xml:space="preserve"> عن الحسين بن الحسن بن أبان</w:t>
      </w:r>
      <w:r w:rsidR="009315D2">
        <w:rPr>
          <w:rtl/>
        </w:rPr>
        <w:t>،</w:t>
      </w:r>
      <w:r>
        <w:rPr>
          <w:rtl/>
        </w:rPr>
        <w:t xml:space="preserve"> عن الحسين بن سعيد</w:t>
      </w:r>
      <w:r w:rsidR="009315D2">
        <w:rPr>
          <w:rtl/>
        </w:rPr>
        <w:t>،</w:t>
      </w:r>
      <w:r>
        <w:rPr>
          <w:rtl/>
        </w:rPr>
        <w:t xml:space="preserve"> عن فضالة وابن أبي نجران</w:t>
      </w:r>
      <w:r w:rsidR="009315D2">
        <w:rPr>
          <w:rtl/>
        </w:rPr>
        <w:t>،</w:t>
      </w:r>
      <w:r>
        <w:rPr>
          <w:rtl/>
        </w:rPr>
        <w:t xml:space="preserve"> عن عبد الله بن سنان </w:t>
      </w:r>
      <w:r w:rsidRPr="004C2631">
        <w:rPr>
          <w:rStyle w:val="libFootnotenumChar"/>
          <w:rtl/>
        </w:rPr>
        <w:t>(1)</w:t>
      </w:r>
      <w:r>
        <w:rPr>
          <w:rtl/>
        </w:rPr>
        <w:t xml:space="preserve">. </w:t>
      </w:r>
    </w:p>
    <w:p w:rsidR="004C2631" w:rsidRDefault="004C2631" w:rsidP="008C0B64">
      <w:pPr>
        <w:pStyle w:val="libNormal"/>
        <w:rPr>
          <w:rtl/>
        </w:rPr>
      </w:pPr>
      <w:r>
        <w:rPr>
          <w:rtl/>
        </w:rPr>
        <w:t>ورواه الشيخ بإسناده عن الحسين بن سعيد</w:t>
      </w:r>
      <w:r w:rsidR="009315D2">
        <w:rPr>
          <w:rtl/>
        </w:rPr>
        <w:t>،</w:t>
      </w:r>
      <w:r>
        <w:rPr>
          <w:rtl/>
        </w:rPr>
        <w:t xml:space="preserve"> عن فضالة</w:t>
      </w:r>
      <w:r w:rsidR="009315D2">
        <w:rPr>
          <w:rtl/>
        </w:rPr>
        <w:t>،</w:t>
      </w:r>
      <w:r>
        <w:rPr>
          <w:rtl/>
        </w:rPr>
        <w:t xml:space="preserve"> مثله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[ 8385 ]</w:t>
      </w:r>
      <w:r>
        <w:rPr>
          <w:rtl/>
        </w:rPr>
        <w:t xml:space="preserve"> 2</w:t>
      </w:r>
      <w:r w:rsidR="008C0B64">
        <w:rPr>
          <w:rtl/>
        </w:rPr>
        <w:t xml:space="preserve"> - </w:t>
      </w:r>
      <w:r>
        <w:rPr>
          <w:rtl/>
        </w:rPr>
        <w:t>وعن عدّة من أصحابنا</w:t>
      </w:r>
      <w:r w:rsidR="009315D2">
        <w:rPr>
          <w:rtl/>
        </w:rPr>
        <w:t>،</w:t>
      </w:r>
      <w:r>
        <w:rPr>
          <w:rtl/>
        </w:rPr>
        <w:t xml:space="preserve"> عن أحمد بن محمّد بن خالد</w:t>
      </w:r>
      <w:r w:rsidR="009315D2">
        <w:rPr>
          <w:rtl/>
        </w:rPr>
        <w:t>،</w:t>
      </w:r>
      <w:r>
        <w:rPr>
          <w:rtl/>
        </w:rPr>
        <w:t xml:space="preserve"> عن ابن محبوب</w:t>
      </w:r>
      <w:r w:rsidR="009315D2">
        <w:rPr>
          <w:rtl/>
        </w:rPr>
        <w:t>،</w:t>
      </w:r>
      <w:r>
        <w:rPr>
          <w:rtl/>
        </w:rPr>
        <w:t xml:space="preserve"> عن العلاء</w:t>
      </w:r>
      <w:r w:rsidR="009315D2">
        <w:rPr>
          <w:rtl/>
        </w:rPr>
        <w:t>،</w:t>
      </w:r>
      <w:r>
        <w:rPr>
          <w:rtl/>
        </w:rPr>
        <w:t xml:space="preserve"> عن محمّد بن مسلم قال</w:t>
      </w:r>
      <w:r w:rsidR="00166FE4" w:rsidRPr="00166FE4">
        <w:rPr>
          <w:rStyle w:val="libNormalChar"/>
          <w:rtl/>
        </w:rPr>
        <w:t xml:space="preserve">: </w:t>
      </w:r>
      <w:r>
        <w:rPr>
          <w:rtl/>
        </w:rPr>
        <w:t>سألت أبا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التسبيح؟ فقال</w:t>
      </w:r>
      <w:r w:rsidR="00166FE4" w:rsidRPr="00166FE4">
        <w:rPr>
          <w:rStyle w:val="libNormalChar"/>
          <w:rtl/>
        </w:rPr>
        <w:t xml:space="preserve">: </w:t>
      </w:r>
      <w:r>
        <w:rPr>
          <w:rtl/>
        </w:rPr>
        <w:t>ما علمت شيئاً موظّفاً غير تسبيح فاطمة</w:t>
      </w:r>
      <w:r w:rsidR="009315D2">
        <w:rPr>
          <w:rtl/>
        </w:rPr>
        <w:t>،</w:t>
      </w:r>
      <w:r>
        <w:rPr>
          <w:rtl/>
        </w:rPr>
        <w:t xml:space="preserve"> وعشر مرات بعد الفجر</w:t>
      </w:r>
      <w:r w:rsidR="009315D2">
        <w:rPr>
          <w:rtl/>
        </w:rPr>
        <w:t>،</w:t>
      </w:r>
      <w:r>
        <w:rPr>
          <w:rtl/>
        </w:rPr>
        <w:t xml:space="preserve"> الحديث. </w:t>
      </w:r>
    </w:p>
    <w:p w:rsidR="004C2631" w:rsidRDefault="004C2631" w:rsidP="00207243">
      <w:pPr>
        <w:pStyle w:val="libNormal"/>
        <w:rPr>
          <w:rtl/>
        </w:rPr>
      </w:pPr>
      <w:r>
        <w:rPr>
          <w:rtl/>
        </w:rPr>
        <w:t>وعن علي بن إبراهيم</w:t>
      </w:r>
      <w:r w:rsidR="009315D2">
        <w:rPr>
          <w:rtl/>
        </w:rPr>
        <w:t>،</w:t>
      </w:r>
      <w:r>
        <w:rPr>
          <w:rtl/>
        </w:rPr>
        <w:t xml:space="preserve"> عن أبيه</w:t>
      </w:r>
      <w:r w:rsidR="009315D2">
        <w:rPr>
          <w:rtl/>
        </w:rPr>
        <w:t>،</w:t>
      </w:r>
      <w:r>
        <w:rPr>
          <w:rtl/>
        </w:rPr>
        <w:t xml:space="preserve"> عن الحسين بن سعيد</w:t>
      </w:r>
      <w:r w:rsidR="009315D2">
        <w:rPr>
          <w:rtl/>
        </w:rPr>
        <w:t>،</w:t>
      </w:r>
      <w:r>
        <w:rPr>
          <w:rtl/>
        </w:rPr>
        <w:t xml:space="preserve"> عن فضالة</w:t>
      </w:r>
      <w:r w:rsidR="009315D2">
        <w:rPr>
          <w:rtl/>
        </w:rPr>
        <w:t>،</w:t>
      </w:r>
      <w:r>
        <w:rPr>
          <w:rtl/>
        </w:rPr>
        <w:t xml:space="preserve"> عن العلاء</w:t>
      </w:r>
      <w:r w:rsidR="009315D2">
        <w:rPr>
          <w:rtl/>
        </w:rPr>
        <w:t>،</w:t>
      </w:r>
      <w:r>
        <w:rPr>
          <w:rtl/>
        </w:rPr>
        <w:t xml:space="preserve"> مثله </w:t>
      </w:r>
      <w:r w:rsidRPr="004C2631">
        <w:rPr>
          <w:rStyle w:val="libFootnotenumChar"/>
          <w:rtl/>
        </w:rPr>
        <w:t>(</w:t>
      </w:r>
      <w:r w:rsidR="00207243">
        <w:rPr>
          <w:rStyle w:val="libFootnotenumChar"/>
          <w:rFonts w:hint="cs"/>
          <w:rtl/>
        </w:rPr>
        <w:t>3</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207243" w:rsidRDefault="004C2631" w:rsidP="00207243">
      <w:pPr>
        <w:pStyle w:val="libFootnoteCenterBold"/>
        <w:rPr>
          <w:rtl/>
        </w:rPr>
      </w:pPr>
      <w:r w:rsidRPr="00207243">
        <w:rPr>
          <w:rtl/>
        </w:rPr>
        <w:t>الباب 7</w:t>
      </w:r>
    </w:p>
    <w:p w:rsidR="004C2631" w:rsidRPr="00207243" w:rsidRDefault="004C2631" w:rsidP="00207243">
      <w:pPr>
        <w:pStyle w:val="libFootnoteCenterBold"/>
        <w:rPr>
          <w:rtl/>
        </w:rPr>
      </w:pPr>
      <w:r w:rsidRPr="00207243">
        <w:rPr>
          <w:rtl/>
        </w:rPr>
        <w:t>فيه 6 أحاديث</w:t>
      </w:r>
    </w:p>
    <w:p w:rsidR="004C2631" w:rsidRPr="00207243" w:rsidRDefault="004C2631" w:rsidP="00207243">
      <w:pPr>
        <w:pStyle w:val="libFootnote0"/>
        <w:rPr>
          <w:rtl/>
        </w:rPr>
      </w:pPr>
      <w:r w:rsidRPr="00207243">
        <w:rPr>
          <w:rtl/>
        </w:rPr>
        <w:t>1</w:t>
      </w:r>
      <w:r w:rsidR="008C0B64" w:rsidRPr="00207243">
        <w:rPr>
          <w:rtl/>
        </w:rPr>
        <w:t xml:space="preserve"> - </w:t>
      </w:r>
      <w:r w:rsidRPr="00207243">
        <w:rPr>
          <w:rtl/>
        </w:rPr>
        <w:t>الكافي 3</w:t>
      </w:r>
      <w:r w:rsidR="00166FE4" w:rsidRPr="00207243">
        <w:rPr>
          <w:rtl/>
        </w:rPr>
        <w:t xml:space="preserve">: </w:t>
      </w:r>
      <w:r w:rsidRPr="00207243">
        <w:rPr>
          <w:rtl/>
        </w:rPr>
        <w:t>342</w:t>
      </w:r>
      <w:r w:rsidR="001C44EB" w:rsidRPr="00207243">
        <w:rPr>
          <w:rtl/>
        </w:rPr>
        <w:t>/</w:t>
      </w:r>
      <w:r w:rsidRPr="00207243">
        <w:rPr>
          <w:rtl/>
        </w:rPr>
        <w:t xml:space="preserve">6. </w:t>
      </w:r>
    </w:p>
    <w:p w:rsidR="004C2631" w:rsidRPr="00207243" w:rsidRDefault="004C2631" w:rsidP="00207243">
      <w:pPr>
        <w:pStyle w:val="libFootnote0"/>
        <w:rPr>
          <w:rtl/>
        </w:rPr>
      </w:pPr>
      <w:r w:rsidRPr="00207243">
        <w:rPr>
          <w:rtl/>
        </w:rPr>
        <w:t>(1) ثواب الأعمال</w:t>
      </w:r>
      <w:r w:rsidR="00166FE4" w:rsidRPr="00207243">
        <w:rPr>
          <w:rtl/>
        </w:rPr>
        <w:t xml:space="preserve">: </w:t>
      </w:r>
      <w:r w:rsidRPr="00207243">
        <w:rPr>
          <w:rtl/>
        </w:rPr>
        <w:t xml:space="preserve">196. </w:t>
      </w:r>
    </w:p>
    <w:p w:rsidR="004C2631" w:rsidRPr="00207243" w:rsidRDefault="004C2631" w:rsidP="00207243">
      <w:pPr>
        <w:pStyle w:val="libFootnote0"/>
        <w:rPr>
          <w:rtl/>
        </w:rPr>
      </w:pPr>
      <w:r w:rsidRPr="00207243">
        <w:rPr>
          <w:rtl/>
        </w:rPr>
        <w:t>(2) التهذيب 2</w:t>
      </w:r>
      <w:r w:rsidR="00166FE4" w:rsidRPr="00207243">
        <w:rPr>
          <w:rtl/>
        </w:rPr>
        <w:t xml:space="preserve">: </w:t>
      </w:r>
      <w:r w:rsidRPr="00207243">
        <w:rPr>
          <w:rtl/>
        </w:rPr>
        <w:t>105</w:t>
      </w:r>
      <w:r w:rsidR="001C44EB" w:rsidRPr="00207243">
        <w:rPr>
          <w:rtl/>
        </w:rPr>
        <w:t>/</w:t>
      </w:r>
      <w:r w:rsidRPr="00207243">
        <w:rPr>
          <w:rtl/>
        </w:rPr>
        <w:t>395.</w:t>
      </w:r>
    </w:p>
    <w:p w:rsidR="004C2631" w:rsidRPr="00207243" w:rsidRDefault="004C2631" w:rsidP="00207243">
      <w:pPr>
        <w:pStyle w:val="libFootnote0"/>
        <w:rPr>
          <w:rtl/>
        </w:rPr>
      </w:pPr>
      <w:r w:rsidRPr="00207243">
        <w:rPr>
          <w:rtl/>
        </w:rPr>
        <w:t>2</w:t>
      </w:r>
      <w:r w:rsidR="008C0B64" w:rsidRPr="00207243">
        <w:rPr>
          <w:rtl/>
        </w:rPr>
        <w:t xml:space="preserve"> - </w:t>
      </w:r>
      <w:r w:rsidRPr="00207243">
        <w:rPr>
          <w:rtl/>
        </w:rPr>
        <w:t>الكافي 2</w:t>
      </w:r>
      <w:r w:rsidR="00166FE4" w:rsidRPr="00207243">
        <w:rPr>
          <w:rtl/>
        </w:rPr>
        <w:t xml:space="preserve">: </w:t>
      </w:r>
      <w:r w:rsidRPr="00207243">
        <w:rPr>
          <w:rtl/>
        </w:rPr>
        <w:t>388</w:t>
      </w:r>
      <w:r w:rsidR="001C44EB" w:rsidRPr="00207243">
        <w:rPr>
          <w:rtl/>
        </w:rPr>
        <w:t>/</w:t>
      </w:r>
      <w:r w:rsidRPr="00207243">
        <w:rPr>
          <w:rtl/>
        </w:rPr>
        <w:t>34</w:t>
      </w:r>
      <w:r w:rsidR="009315D2" w:rsidRPr="00207243">
        <w:rPr>
          <w:rtl/>
        </w:rPr>
        <w:t>،</w:t>
      </w:r>
      <w:r w:rsidRPr="00207243">
        <w:rPr>
          <w:rtl/>
        </w:rPr>
        <w:t xml:space="preserve"> وأورده بتمامه في الحديث 4 من الباب 25 من هذه الأبواب. </w:t>
      </w:r>
    </w:p>
    <w:p w:rsidR="004C2631" w:rsidRPr="00207243" w:rsidRDefault="004C2631" w:rsidP="00207243">
      <w:pPr>
        <w:pStyle w:val="libFootnote0"/>
        <w:rPr>
          <w:rtl/>
        </w:rPr>
      </w:pPr>
      <w:r w:rsidRPr="00207243">
        <w:rPr>
          <w:rtl/>
        </w:rPr>
        <w:t>(</w:t>
      </w:r>
      <w:r w:rsidR="00207243">
        <w:rPr>
          <w:rFonts w:hint="cs"/>
          <w:rtl/>
        </w:rPr>
        <w:t>3</w:t>
      </w:r>
      <w:r w:rsidRPr="00207243">
        <w:rPr>
          <w:rtl/>
        </w:rPr>
        <w:t>) الكافي 3</w:t>
      </w:r>
      <w:r w:rsidR="00166FE4" w:rsidRPr="00207243">
        <w:rPr>
          <w:rtl/>
        </w:rPr>
        <w:t xml:space="preserve">: </w:t>
      </w:r>
      <w:r w:rsidRPr="00207243">
        <w:rPr>
          <w:rtl/>
        </w:rPr>
        <w:t>345</w:t>
      </w:r>
      <w:r w:rsidR="001C44EB" w:rsidRPr="00207243">
        <w:rPr>
          <w:rtl/>
        </w:rPr>
        <w:t>/</w:t>
      </w:r>
      <w:r w:rsidRPr="00207243">
        <w:rPr>
          <w:rtl/>
        </w:rPr>
        <w:t xml:space="preserve">25.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[ 8386 ]</w:t>
      </w:r>
      <w:r>
        <w:rPr>
          <w:rtl/>
        </w:rPr>
        <w:t xml:space="preserve"> 3</w:t>
      </w:r>
      <w:r w:rsidR="008C0B64">
        <w:rPr>
          <w:rtl/>
        </w:rPr>
        <w:t xml:space="preserve"> - </w:t>
      </w:r>
      <w:r>
        <w:rPr>
          <w:rtl/>
        </w:rPr>
        <w:t>وعنهم</w:t>
      </w:r>
      <w:r w:rsidR="009315D2">
        <w:rPr>
          <w:rtl/>
        </w:rPr>
        <w:t>،</w:t>
      </w:r>
      <w:r>
        <w:rPr>
          <w:rtl/>
        </w:rPr>
        <w:t xml:space="preserve"> عن أحمد بن محمّد بن خالد</w:t>
      </w:r>
      <w:r w:rsidR="009315D2">
        <w:rPr>
          <w:rtl/>
        </w:rPr>
        <w:t>،</w:t>
      </w:r>
      <w:r>
        <w:rPr>
          <w:rtl/>
        </w:rPr>
        <w:t xml:space="preserve"> عن يحيى بن محمّد</w:t>
      </w:r>
      <w:r w:rsidR="009315D2">
        <w:rPr>
          <w:rtl/>
        </w:rPr>
        <w:t>،</w:t>
      </w:r>
      <w:r>
        <w:rPr>
          <w:rtl/>
        </w:rPr>
        <w:t xml:space="preserve"> عن علي بن النعمان</w:t>
      </w:r>
      <w:r w:rsidR="009315D2">
        <w:rPr>
          <w:rtl/>
        </w:rPr>
        <w:t>،</w:t>
      </w:r>
      <w:r>
        <w:rPr>
          <w:rtl/>
        </w:rPr>
        <w:t xml:space="preserve"> عن ابن أبي نجران</w:t>
      </w:r>
      <w:r w:rsidR="009315D2">
        <w:rPr>
          <w:rtl/>
        </w:rPr>
        <w:t>،</w:t>
      </w:r>
      <w:r>
        <w:rPr>
          <w:rtl/>
        </w:rPr>
        <w:t xml:space="preserve"> عن رجل</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سبّح الله في دبر الفريضة تسبيح فاطمة </w:t>
      </w:r>
      <w:r w:rsidRPr="004C2631">
        <w:rPr>
          <w:rStyle w:val="libFootnotenumChar"/>
          <w:rtl/>
        </w:rPr>
        <w:t>(1)</w:t>
      </w:r>
      <w:r>
        <w:rPr>
          <w:rtl/>
        </w:rPr>
        <w:t xml:space="preserve"> المائة مرّة وأتبعها بلا إله </w:t>
      </w:r>
      <w:r w:rsidR="00CC1CFA">
        <w:rPr>
          <w:rtl/>
        </w:rPr>
        <w:t xml:space="preserve">إلّا </w:t>
      </w:r>
      <w:r>
        <w:rPr>
          <w:rtl/>
        </w:rPr>
        <w:t xml:space="preserve">الله مرّة </w:t>
      </w:r>
      <w:r w:rsidRPr="004C2631">
        <w:rPr>
          <w:rStyle w:val="libFootnotenumChar"/>
          <w:rtl/>
        </w:rPr>
        <w:t>(2)</w:t>
      </w:r>
      <w:r>
        <w:rPr>
          <w:rtl/>
        </w:rPr>
        <w:t xml:space="preserve"> غفر </w:t>
      </w:r>
      <w:r w:rsidRPr="004C2631">
        <w:rPr>
          <w:rStyle w:val="libFootnotenumChar"/>
          <w:rtl/>
        </w:rPr>
        <w:t>(3)</w:t>
      </w:r>
      <w:r>
        <w:rPr>
          <w:rtl/>
        </w:rPr>
        <w:t xml:space="preserve"> له. </w:t>
      </w:r>
    </w:p>
    <w:p w:rsidR="004C2631" w:rsidRDefault="004C2631" w:rsidP="008C0B64">
      <w:pPr>
        <w:pStyle w:val="libNormal"/>
        <w:rPr>
          <w:rtl/>
        </w:rPr>
      </w:pPr>
      <w:r>
        <w:rPr>
          <w:rtl/>
        </w:rPr>
        <w:t>ورواه البرقي في</w:t>
      </w:r>
      <w:r w:rsidR="00CC1CFA" w:rsidRPr="00CC1CFA">
        <w:rPr>
          <w:rStyle w:val="libNormalChar"/>
          <w:rtl/>
        </w:rPr>
        <w:t xml:space="preserve"> ( </w:t>
      </w:r>
      <w:r>
        <w:rPr>
          <w:rtl/>
        </w:rPr>
        <w:t>المحاسن</w:t>
      </w:r>
      <w:r w:rsidR="00CC1CFA" w:rsidRPr="00CC1CFA">
        <w:rPr>
          <w:rStyle w:val="libNormalChar"/>
          <w:rtl/>
        </w:rPr>
        <w:t xml:space="preserve"> ) </w:t>
      </w:r>
      <w:r w:rsidRPr="004C2631">
        <w:rPr>
          <w:rStyle w:val="libFootnotenumChar"/>
          <w:rtl/>
        </w:rPr>
        <w:t>(4)</w:t>
      </w:r>
      <w:r w:rsidR="009315D2">
        <w:rPr>
          <w:rtl/>
        </w:rPr>
        <w:t>،</w:t>
      </w:r>
      <w:r>
        <w:rPr>
          <w:rtl/>
        </w:rPr>
        <w:t xml:space="preserve"> وكذا الذي قبله. </w:t>
      </w:r>
    </w:p>
    <w:p w:rsidR="004C2631" w:rsidRDefault="004C2631" w:rsidP="008C0B64">
      <w:pPr>
        <w:pStyle w:val="libNormal"/>
        <w:rPr>
          <w:rtl/>
        </w:rPr>
      </w:pPr>
      <w:r>
        <w:rPr>
          <w:rtl/>
        </w:rPr>
        <w:t>ورواه الشيخ بإسناده عن محمّد بن يعقوب</w:t>
      </w:r>
      <w:r w:rsidR="009315D2">
        <w:rPr>
          <w:rtl/>
        </w:rPr>
        <w:t>،</w:t>
      </w:r>
      <w:r>
        <w:rPr>
          <w:rtl/>
        </w:rPr>
        <w:t xml:space="preserve"> مثله </w:t>
      </w:r>
      <w:r w:rsidRPr="004C2631">
        <w:rPr>
          <w:rStyle w:val="libFootnotenumChar"/>
          <w:rtl/>
        </w:rPr>
        <w:t>(5)</w:t>
      </w:r>
      <w:r>
        <w:rPr>
          <w:rtl/>
        </w:rPr>
        <w:t xml:space="preserve">. </w:t>
      </w:r>
    </w:p>
    <w:p w:rsidR="004C2631" w:rsidRDefault="004C2631" w:rsidP="003D212A">
      <w:pPr>
        <w:pStyle w:val="libNormal"/>
        <w:rPr>
          <w:rtl/>
        </w:rPr>
      </w:pPr>
      <w:r w:rsidRPr="00EA1EC2">
        <w:rPr>
          <w:rStyle w:val="libNormalChar"/>
          <w:rtl/>
        </w:rPr>
        <w:t>[ 8387 ]</w:t>
      </w:r>
      <w:r>
        <w:rPr>
          <w:rtl/>
        </w:rPr>
        <w:t xml:space="preserve"> 4</w:t>
      </w:r>
      <w:r w:rsidR="008C0B64">
        <w:rPr>
          <w:rtl/>
        </w:rPr>
        <w:t xml:space="preserve"> - </w:t>
      </w:r>
      <w:r>
        <w:rPr>
          <w:rtl/>
        </w:rPr>
        <w:t>محمّد بن علي بن الحسين قال</w:t>
      </w:r>
      <w:r w:rsidR="00166FE4" w:rsidRPr="00166FE4">
        <w:rPr>
          <w:rStyle w:val="libNormalChar"/>
          <w:rtl/>
        </w:rPr>
        <w:t xml:space="preserve">: </w:t>
      </w:r>
      <w:r>
        <w:rPr>
          <w:rtl/>
        </w:rPr>
        <w:t>روي عن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من سبّح تسبيح فاطمة الزهراء</w:t>
      </w:r>
      <w:r w:rsidR="00207243">
        <w:rPr>
          <w:rFonts w:hint="cs"/>
          <w:rtl/>
        </w:rPr>
        <w:t xml:space="preserve"> (</w:t>
      </w:r>
      <w:r>
        <w:rPr>
          <w:rtl/>
        </w:rPr>
        <w:t xml:space="preserve"> </w:t>
      </w:r>
      <w:r w:rsidR="008C0B64" w:rsidRPr="008C0B64">
        <w:rPr>
          <w:rStyle w:val="libAlaemChar"/>
          <w:rFonts w:hint="cs"/>
          <w:rtl/>
        </w:rPr>
        <w:t>عليها‌السلام</w:t>
      </w:r>
      <w:r>
        <w:rPr>
          <w:rtl/>
        </w:rPr>
        <w:t xml:space="preserve"> </w:t>
      </w:r>
      <w:r w:rsidR="00207243">
        <w:rPr>
          <w:rFonts w:hint="cs"/>
          <w:rtl/>
        </w:rPr>
        <w:t xml:space="preserve">) </w:t>
      </w:r>
      <w:r>
        <w:rPr>
          <w:rtl/>
        </w:rPr>
        <w:t xml:space="preserve">في دبر الفريضة قبل أن يثني رجليه غفرالله له. </w:t>
      </w:r>
    </w:p>
    <w:p w:rsidR="004C2631" w:rsidRDefault="004C2631" w:rsidP="00207243">
      <w:pPr>
        <w:pStyle w:val="libNormal"/>
        <w:rPr>
          <w:rtl/>
        </w:rPr>
      </w:pPr>
      <w:r w:rsidRPr="00EA1EC2">
        <w:rPr>
          <w:rStyle w:val="libNormalChar"/>
          <w:rtl/>
        </w:rPr>
        <w:t>[ 8388 ]</w:t>
      </w:r>
      <w:r>
        <w:rPr>
          <w:rtl/>
        </w:rPr>
        <w:t xml:space="preserve"> 5</w:t>
      </w:r>
      <w:r w:rsidR="008C0B64">
        <w:rPr>
          <w:rtl/>
        </w:rPr>
        <w:t xml:space="preserve"> - </w:t>
      </w:r>
      <w:r>
        <w:rPr>
          <w:rtl/>
        </w:rPr>
        <w:t>محمّد بن إدريس في آخر</w:t>
      </w:r>
      <w:r w:rsidR="00CC1CFA" w:rsidRPr="00CC1CFA">
        <w:rPr>
          <w:rStyle w:val="libNormalChar"/>
          <w:rtl/>
        </w:rPr>
        <w:t xml:space="preserve"> ( </w:t>
      </w:r>
      <w:r>
        <w:rPr>
          <w:rtl/>
        </w:rPr>
        <w:t>السرائر</w:t>
      </w:r>
      <w:r w:rsidR="00CC1CFA" w:rsidRPr="00CC1CFA">
        <w:rPr>
          <w:rStyle w:val="libNormalChar"/>
          <w:rtl/>
        </w:rPr>
        <w:t xml:space="preserve"> ) </w:t>
      </w:r>
      <w:r>
        <w:rPr>
          <w:rtl/>
        </w:rPr>
        <w:t>نقلاً من كتاب</w:t>
      </w:r>
      <w:r w:rsidR="00CC1CFA" w:rsidRPr="00CC1CFA">
        <w:rPr>
          <w:rStyle w:val="libNormalChar"/>
          <w:rtl/>
        </w:rPr>
        <w:t xml:space="preserve"> ( </w:t>
      </w:r>
      <w:r>
        <w:rPr>
          <w:rtl/>
        </w:rPr>
        <w:t>المشيخة</w:t>
      </w:r>
      <w:r w:rsidR="00CC1CFA" w:rsidRPr="00CC1CFA">
        <w:rPr>
          <w:rStyle w:val="libNormalChar"/>
          <w:rtl/>
        </w:rPr>
        <w:t xml:space="preserve"> ) </w:t>
      </w:r>
      <w:r>
        <w:rPr>
          <w:rtl/>
        </w:rPr>
        <w:t>للحسن بن محبوب</w:t>
      </w:r>
      <w:r w:rsidR="00166FE4" w:rsidRPr="00166FE4">
        <w:rPr>
          <w:rStyle w:val="libNormalChar"/>
          <w:rtl/>
        </w:rPr>
        <w:t xml:space="preserve">: </w:t>
      </w:r>
      <w:r>
        <w:rPr>
          <w:rtl/>
        </w:rPr>
        <w:t>عن ابن سنان يعني عبد الله</w:t>
      </w:r>
      <w:r w:rsidR="009315D2">
        <w:rPr>
          <w:rtl/>
        </w:rPr>
        <w:t>،</w:t>
      </w:r>
      <w:r>
        <w:rPr>
          <w:rtl/>
        </w:rPr>
        <w:t xml:space="preserve"> عن إسماعيل </w:t>
      </w:r>
      <w:r w:rsidRPr="004C2631">
        <w:rPr>
          <w:rStyle w:val="libFootnotenumChar"/>
          <w:rtl/>
        </w:rPr>
        <w:t>(</w:t>
      </w:r>
      <w:r w:rsidR="00207243">
        <w:rPr>
          <w:rStyle w:val="libFootnotenumChar"/>
          <w:rFonts w:hint="cs"/>
          <w:rtl/>
        </w:rPr>
        <w:t>6</w:t>
      </w:r>
      <w:r w:rsidRPr="004C2631">
        <w:rPr>
          <w:rStyle w:val="libFootnotenumChar"/>
          <w:rtl/>
        </w:rPr>
        <w:t>)</w:t>
      </w:r>
      <w:r>
        <w:rPr>
          <w:rtl/>
        </w:rPr>
        <w:t xml:space="preserve"> الجعفي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Pr="004C2631">
        <w:rPr>
          <w:rStyle w:val="libFootnotenumChar"/>
          <w:rtl/>
        </w:rPr>
        <w:t>(</w:t>
      </w:r>
      <w:r w:rsidR="00207243">
        <w:rPr>
          <w:rStyle w:val="libFootnotenumChar"/>
          <w:rFonts w:hint="cs"/>
          <w:rtl/>
        </w:rPr>
        <w:t>7</w:t>
      </w:r>
      <w:r w:rsidRPr="004C2631">
        <w:rPr>
          <w:rStyle w:val="libFootnotenumChar"/>
          <w:rtl/>
        </w:rPr>
        <w:t>)</w:t>
      </w:r>
      <w:r>
        <w:rPr>
          <w:rtl/>
        </w:rPr>
        <w:t xml:space="preserve"> قال</w:t>
      </w:r>
      <w:r w:rsidR="00166FE4" w:rsidRPr="00166FE4">
        <w:rPr>
          <w:rStyle w:val="libNormalChar"/>
          <w:rtl/>
        </w:rPr>
        <w:t xml:space="preserve">: </w:t>
      </w:r>
      <w:r>
        <w:rPr>
          <w:rtl/>
        </w:rPr>
        <w:t xml:space="preserve">من سبّح تسبيح فاطمة </w:t>
      </w:r>
      <w:r w:rsidR="00207243">
        <w:rPr>
          <w:rFonts w:hint="cs"/>
          <w:rtl/>
        </w:rPr>
        <w:t>(</w:t>
      </w:r>
      <w:r w:rsidR="00207243">
        <w:rPr>
          <w:rtl/>
        </w:rPr>
        <w:t xml:space="preserve"> </w:t>
      </w:r>
      <w:r w:rsidR="00207243" w:rsidRPr="008C0B64">
        <w:rPr>
          <w:rStyle w:val="libAlaemChar"/>
          <w:rFonts w:hint="cs"/>
          <w:rtl/>
        </w:rPr>
        <w:t>عليها‌السلام</w:t>
      </w:r>
      <w:r w:rsidR="00207243">
        <w:rPr>
          <w:rtl/>
        </w:rPr>
        <w:t xml:space="preserve"> </w:t>
      </w:r>
      <w:r w:rsidR="00207243">
        <w:rPr>
          <w:rFonts w:hint="cs"/>
          <w:rtl/>
        </w:rPr>
        <w:t xml:space="preserve">) </w:t>
      </w:r>
      <w:r>
        <w:rPr>
          <w:rtl/>
        </w:rPr>
        <w:t xml:space="preserve">منكم قبل أن يثني رجله من المكتوبة غفر له. </w:t>
      </w:r>
    </w:p>
    <w:p w:rsidR="004C2631" w:rsidRDefault="004C2631" w:rsidP="003D212A">
      <w:pPr>
        <w:pStyle w:val="libNormal"/>
        <w:rPr>
          <w:rtl/>
        </w:rPr>
      </w:pPr>
      <w:r w:rsidRPr="00EA1EC2">
        <w:rPr>
          <w:rStyle w:val="libNormalChar"/>
          <w:rtl/>
        </w:rPr>
        <w:t>[ 8389 ]</w:t>
      </w:r>
      <w:r>
        <w:rPr>
          <w:rtl/>
        </w:rPr>
        <w:t xml:space="preserve"> 6</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هارون بن مسلم</w:t>
      </w:r>
      <w:r w:rsidR="009315D2">
        <w:rPr>
          <w:rtl/>
        </w:rPr>
        <w:t>،</w:t>
      </w:r>
      <w:r>
        <w:rPr>
          <w:rtl/>
        </w:rPr>
        <w:t xml:space="preserve"> </w:t>
      </w:r>
    </w:p>
    <w:p w:rsidR="004C2631" w:rsidRDefault="00457B21" w:rsidP="00457B21">
      <w:pPr>
        <w:pStyle w:val="libLine"/>
        <w:rPr>
          <w:rtl/>
        </w:rPr>
      </w:pPr>
      <w:r>
        <w:rPr>
          <w:rtl/>
        </w:rPr>
        <w:t>____________________</w:t>
      </w:r>
    </w:p>
    <w:p w:rsidR="004C2631" w:rsidRPr="00207243" w:rsidRDefault="004C2631" w:rsidP="00207243">
      <w:pPr>
        <w:pStyle w:val="libFootnote0"/>
        <w:rPr>
          <w:rtl/>
        </w:rPr>
      </w:pPr>
      <w:r w:rsidRPr="00207243">
        <w:rPr>
          <w:rtl/>
        </w:rPr>
        <w:t>3</w:t>
      </w:r>
      <w:r w:rsidR="008C0B64" w:rsidRPr="00207243">
        <w:rPr>
          <w:rtl/>
        </w:rPr>
        <w:t xml:space="preserve"> - </w:t>
      </w:r>
      <w:r w:rsidRPr="00207243">
        <w:rPr>
          <w:rtl/>
        </w:rPr>
        <w:t>الكافي 3</w:t>
      </w:r>
      <w:r w:rsidR="00166FE4" w:rsidRPr="00207243">
        <w:rPr>
          <w:rtl/>
        </w:rPr>
        <w:t xml:space="preserve">: </w:t>
      </w:r>
      <w:r w:rsidRPr="00207243">
        <w:rPr>
          <w:rtl/>
        </w:rPr>
        <w:t>342</w:t>
      </w:r>
      <w:r w:rsidR="001C44EB" w:rsidRPr="00207243">
        <w:rPr>
          <w:rtl/>
        </w:rPr>
        <w:t>/</w:t>
      </w:r>
      <w:r w:rsidRPr="00207243">
        <w:rPr>
          <w:rtl/>
        </w:rPr>
        <w:t xml:space="preserve">7. </w:t>
      </w:r>
    </w:p>
    <w:p w:rsidR="004C2631" w:rsidRPr="00207243" w:rsidRDefault="004C2631" w:rsidP="00207243">
      <w:pPr>
        <w:pStyle w:val="libFootnote0"/>
        <w:rPr>
          <w:rtl/>
        </w:rPr>
      </w:pPr>
      <w:r w:rsidRPr="00207243">
        <w:rPr>
          <w:rtl/>
        </w:rPr>
        <w:t>(1) وفي نسخة زيادة</w:t>
      </w:r>
      <w:r w:rsidR="00166FE4" w:rsidRPr="00207243">
        <w:rPr>
          <w:rtl/>
        </w:rPr>
        <w:t xml:space="preserve">: </w:t>
      </w:r>
      <w:r w:rsidRPr="00207243">
        <w:rPr>
          <w:rtl/>
        </w:rPr>
        <w:t>الزهراء</w:t>
      </w:r>
      <w:r w:rsidR="00CC1CFA" w:rsidRPr="00207243">
        <w:rPr>
          <w:rtl/>
        </w:rPr>
        <w:t xml:space="preserve"> ( </w:t>
      </w:r>
      <w:r w:rsidRPr="00207243">
        <w:rPr>
          <w:rtl/>
        </w:rPr>
        <w:t xml:space="preserve">هامش المخطوط ). </w:t>
      </w:r>
    </w:p>
    <w:p w:rsidR="004C2631" w:rsidRPr="00207243" w:rsidRDefault="004C2631" w:rsidP="00207243">
      <w:pPr>
        <w:pStyle w:val="libFootnote0"/>
        <w:rPr>
          <w:rtl/>
        </w:rPr>
      </w:pPr>
      <w:r w:rsidRPr="00207243">
        <w:rPr>
          <w:rtl/>
        </w:rPr>
        <w:t>(2) كتب المصنف على</w:t>
      </w:r>
      <w:r w:rsidR="00CC1CFA" w:rsidRPr="00207243">
        <w:rPr>
          <w:rtl/>
        </w:rPr>
        <w:t xml:space="preserve"> ( </w:t>
      </w:r>
      <w:r w:rsidRPr="00207243">
        <w:rPr>
          <w:rtl/>
        </w:rPr>
        <w:t>مرة )</w:t>
      </w:r>
      <w:r w:rsidR="00166FE4" w:rsidRPr="00207243">
        <w:rPr>
          <w:rtl/>
        </w:rPr>
        <w:t xml:space="preserve">: </w:t>
      </w:r>
      <w:r w:rsidRPr="00207243">
        <w:rPr>
          <w:rtl/>
        </w:rPr>
        <w:t xml:space="preserve">علامة نسخة. </w:t>
      </w:r>
    </w:p>
    <w:p w:rsidR="004C2631" w:rsidRPr="00207243" w:rsidRDefault="004C2631" w:rsidP="00207243">
      <w:pPr>
        <w:pStyle w:val="libFootnote0"/>
        <w:rPr>
          <w:rtl/>
        </w:rPr>
      </w:pPr>
      <w:r w:rsidRPr="00207243">
        <w:rPr>
          <w:rtl/>
        </w:rPr>
        <w:t>(3) وفي نسخة زيادة</w:t>
      </w:r>
      <w:r w:rsidR="00166FE4" w:rsidRPr="00207243">
        <w:rPr>
          <w:rtl/>
        </w:rPr>
        <w:t xml:space="preserve">: </w:t>
      </w:r>
      <w:r w:rsidRPr="00207243">
        <w:rPr>
          <w:rtl/>
        </w:rPr>
        <w:t>الله</w:t>
      </w:r>
      <w:r w:rsidR="00CC1CFA" w:rsidRPr="00207243">
        <w:rPr>
          <w:rtl/>
        </w:rPr>
        <w:t xml:space="preserve"> ( </w:t>
      </w:r>
      <w:r w:rsidRPr="00207243">
        <w:rPr>
          <w:rtl/>
        </w:rPr>
        <w:t xml:space="preserve">هامش المخطوط ). </w:t>
      </w:r>
    </w:p>
    <w:p w:rsidR="004C2631" w:rsidRPr="00207243" w:rsidRDefault="004C2631" w:rsidP="00207243">
      <w:pPr>
        <w:pStyle w:val="libFootnote0"/>
        <w:rPr>
          <w:rtl/>
        </w:rPr>
      </w:pPr>
      <w:r w:rsidRPr="00207243">
        <w:rPr>
          <w:rtl/>
        </w:rPr>
        <w:t>(4) المحاسن</w:t>
      </w:r>
      <w:r w:rsidR="00166FE4" w:rsidRPr="00207243">
        <w:rPr>
          <w:rtl/>
        </w:rPr>
        <w:t xml:space="preserve">: </w:t>
      </w:r>
      <w:r w:rsidRPr="00207243">
        <w:rPr>
          <w:rtl/>
        </w:rPr>
        <w:t>36</w:t>
      </w:r>
      <w:r w:rsidR="001C44EB" w:rsidRPr="00207243">
        <w:rPr>
          <w:rtl/>
        </w:rPr>
        <w:t>/</w:t>
      </w:r>
      <w:r w:rsidRPr="00207243">
        <w:rPr>
          <w:rtl/>
        </w:rPr>
        <w:t xml:space="preserve">34 الباب 29. </w:t>
      </w:r>
    </w:p>
    <w:p w:rsidR="004C2631" w:rsidRPr="00207243" w:rsidRDefault="004C2631" w:rsidP="00207243">
      <w:pPr>
        <w:pStyle w:val="libFootnote0"/>
        <w:rPr>
          <w:rtl/>
        </w:rPr>
      </w:pPr>
      <w:r w:rsidRPr="00207243">
        <w:rPr>
          <w:rtl/>
        </w:rPr>
        <w:t>(5) التهذيب 2</w:t>
      </w:r>
      <w:r w:rsidR="00166FE4" w:rsidRPr="00207243">
        <w:rPr>
          <w:rtl/>
        </w:rPr>
        <w:t xml:space="preserve">: </w:t>
      </w:r>
      <w:r w:rsidRPr="00207243">
        <w:rPr>
          <w:rtl/>
        </w:rPr>
        <w:t>105</w:t>
      </w:r>
      <w:r w:rsidR="001C44EB" w:rsidRPr="00207243">
        <w:rPr>
          <w:rtl/>
        </w:rPr>
        <w:t>/</w:t>
      </w:r>
      <w:r w:rsidRPr="00207243">
        <w:rPr>
          <w:rtl/>
        </w:rPr>
        <w:t>396.</w:t>
      </w:r>
    </w:p>
    <w:p w:rsidR="004C2631" w:rsidRPr="00207243" w:rsidRDefault="004C2631" w:rsidP="00207243">
      <w:pPr>
        <w:pStyle w:val="libFootnote0"/>
        <w:rPr>
          <w:rtl/>
        </w:rPr>
      </w:pPr>
      <w:r w:rsidRPr="00207243">
        <w:rPr>
          <w:rtl/>
        </w:rPr>
        <w:t>4</w:t>
      </w:r>
      <w:r w:rsidR="008C0B64" w:rsidRPr="00207243">
        <w:rPr>
          <w:rtl/>
        </w:rPr>
        <w:t xml:space="preserve"> - </w:t>
      </w:r>
      <w:r w:rsidRPr="00207243">
        <w:rPr>
          <w:rtl/>
        </w:rPr>
        <w:t>الفقيه 1</w:t>
      </w:r>
      <w:r w:rsidR="00166FE4" w:rsidRPr="00207243">
        <w:rPr>
          <w:rtl/>
        </w:rPr>
        <w:t xml:space="preserve">: </w:t>
      </w:r>
      <w:r w:rsidRPr="00207243">
        <w:rPr>
          <w:rtl/>
        </w:rPr>
        <w:t>210</w:t>
      </w:r>
      <w:r w:rsidR="001C44EB" w:rsidRPr="00207243">
        <w:rPr>
          <w:rtl/>
        </w:rPr>
        <w:t>/</w:t>
      </w:r>
      <w:r w:rsidRPr="00207243">
        <w:rPr>
          <w:rtl/>
        </w:rPr>
        <w:t>946.</w:t>
      </w:r>
    </w:p>
    <w:p w:rsidR="004C2631" w:rsidRPr="00207243" w:rsidRDefault="004C2631" w:rsidP="00207243">
      <w:pPr>
        <w:pStyle w:val="libFootnote0"/>
        <w:rPr>
          <w:rtl/>
        </w:rPr>
      </w:pPr>
      <w:r w:rsidRPr="00207243">
        <w:rPr>
          <w:rtl/>
        </w:rPr>
        <w:t>5</w:t>
      </w:r>
      <w:r w:rsidR="008C0B64" w:rsidRPr="00207243">
        <w:rPr>
          <w:rtl/>
        </w:rPr>
        <w:t xml:space="preserve"> - </w:t>
      </w:r>
      <w:r w:rsidRPr="00207243">
        <w:rPr>
          <w:rtl/>
        </w:rPr>
        <w:t>مستطرفات السرائر</w:t>
      </w:r>
      <w:r w:rsidR="00166FE4" w:rsidRPr="00207243">
        <w:rPr>
          <w:rtl/>
        </w:rPr>
        <w:t xml:space="preserve">: </w:t>
      </w:r>
      <w:r w:rsidRPr="00207243">
        <w:rPr>
          <w:rtl/>
        </w:rPr>
        <w:t>81</w:t>
      </w:r>
      <w:r w:rsidR="001C44EB" w:rsidRPr="00207243">
        <w:rPr>
          <w:rtl/>
        </w:rPr>
        <w:t>/</w:t>
      </w:r>
      <w:r w:rsidRPr="00207243">
        <w:rPr>
          <w:rtl/>
        </w:rPr>
        <w:t xml:space="preserve">14. </w:t>
      </w:r>
    </w:p>
    <w:p w:rsidR="004C2631" w:rsidRPr="00207243" w:rsidRDefault="004C2631" w:rsidP="00207243">
      <w:pPr>
        <w:pStyle w:val="libFootnote0"/>
        <w:rPr>
          <w:rtl/>
        </w:rPr>
      </w:pPr>
      <w:r w:rsidRPr="00207243">
        <w:rPr>
          <w:rtl/>
        </w:rPr>
        <w:t>(</w:t>
      </w:r>
      <w:r w:rsidR="00207243">
        <w:rPr>
          <w:rFonts w:hint="cs"/>
          <w:rtl/>
        </w:rPr>
        <w:t>6</w:t>
      </w:r>
      <w:r w:rsidRPr="00207243">
        <w:rPr>
          <w:rtl/>
        </w:rPr>
        <w:t>) في المصدر</w:t>
      </w:r>
      <w:r w:rsidR="00166FE4" w:rsidRPr="00207243">
        <w:rPr>
          <w:rtl/>
        </w:rPr>
        <w:t xml:space="preserve">: </w:t>
      </w:r>
      <w:r w:rsidRPr="00207243">
        <w:rPr>
          <w:rtl/>
        </w:rPr>
        <w:t xml:space="preserve">جابر. </w:t>
      </w:r>
    </w:p>
    <w:p w:rsidR="004C2631" w:rsidRPr="00207243" w:rsidRDefault="004C2631" w:rsidP="00207243">
      <w:pPr>
        <w:pStyle w:val="libFootnote0"/>
        <w:rPr>
          <w:rtl/>
        </w:rPr>
      </w:pPr>
      <w:r w:rsidRPr="00207243">
        <w:rPr>
          <w:rtl/>
        </w:rPr>
        <w:t>(</w:t>
      </w:r>
      <w:r w:rsidR="00207243">
        <w:rPr>
          <w:rFonts w:hint="cs"/>
          <w:rtl/>
        </w:rPr>
        <w:t>7</w:t>
      </w:r>
      <w:r w:rsidRPr="00207243">
        <w:rPr>
          <w:rtl/>
        </w:rPr>
        <w:t>) ليس في المصدر</w:t>
      </w:r>
      <w:r w:rsidR="00CC1CFA" w:rsidRPr="00207243">
        <w:rPr>
          <w:rtl/>
        </w:rPr>
        <w:t xml:space="preserve"> ( </w:t>
      </w:r>
      <w:r w:rsidRPr="00207243">
        <w:rPr>
          <w:rtl/>
        </w:rPr>
        <w:t>عن ابي عبد الله</w:t>
      </w:r>
      <w:r w:rsidR="00CC1CFA" w:rsidRPr="00207243">
        <w:rPr>
          <w:rtl/>
        </w:rPr>
        <w:t xml:space="preserve"> ( </w:t>
      </w:r>
      <w:r w:rsidR="00CC1CFA" w:rsidRPr="00207243">
        <w:rPr>
          <w:rStyle w:val="libFootnoteAlaemChar"/>
          <w:rFonts w:hint="cs"/>
          <w:rtl/>
        </w:rPr>
        <w:t xml:space="preserve">عليه‌السلام </w:t>
      </w:r>
      <w:r w:rsidR="00CC1CFA" w:rsidRPr="00207243">
        <w:rPr>
          <w:rFonts w:hint="cs"/>
          <w:rtl/>
        </w:rPr>
        <w:t xml:space="preserve">) </w:t>
      </w:r>
      <w:r w:rsidRPr="00207243">
        <w:rPr>
          <w:rtl/>
        </w:rPr>
        <w:t>).</w:t>
      </w:r>
    </w:p>
    <w:p w:rsidR="004C2631" w:rsidRPr="00207243" w:rsidRDefault="004C2631" w:rsidP="00207243">
      <w:pPr>
        <w:pStyle w:val="libFootnote0"/>
        <w:rPr>
          <w:rtl/>
        </w:rPr>
      </w:pPr>
      <w:r w:rsidRPr="00207243">
        <w:rPr>
          <w:rtl/>
        </w:rPr>
        <w:t>6</w:t>
      </w:r>
      <w:r w:rsidR="008C0B64" w:rsidRPr="00207243">
        <w:rPr>
          <w:rtl/>
        </w:rPr>
        <w:t xml:space="preserve"> - </w:t>
      </w:r>
      <w:r w:rsidRPr="00207243">
        <w:rPr>
          <w:rtl/>
        </w:rPr>
        <w:t>قرب الإسناد</w:t>
      </w:r>
      <w:r w:rsidR="00166FE4" w:rsidRPr="00207243">
        <w:rPr>
          <w:rtl/>
        </w:rPr>
        <w:t xml:space="preserve">: </w:t>
      </w:r>
      <w:r w:rsidRPr="00207243">
        <w:rPr>
          <w:rtl/>
        </w:rPr>
        <w:t>4.</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عن مسعدة بن صدقة قال</w:t>
      </w:r>
      <w:r w:rsidR="00166FE4" w:rsidRPr="00166FE4">
        <w:rPr>
          <w:rStyle w:val="libNormalChar"/>
          <w:rtl/>
        </w:rPr>
        <w:t xml:space="preserve">: </w:t>
      </w:r>
      <w:r>
        <w:rPr>
          <w:rtl/>
        </w:rPr>
        <w:t>قال أبوعبد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من سبّح تسبيح فاطمة</w:t>
      </w:r>
      <w:r w:rsidR="00207243">
        <w:rPr>
          <w:rFonts w:hint="cs"/>
          <w:rtl/>
        </w:rPr>
        <w:t xml:space="preserve"> (</w:t>
      </w:r>
      <w:r>
        <w:rPr>
          <w:rtl/>
        </w:rPr>
        <w:t xml:space="preserve"> </w:t>
      </w:r>
      <w:r w:rsidR="008C0B64" w:rsidRPr="008C0B64">
        <w:rPr>
          <w:rStyle w:val="libAlaemChar"/>
          <w:rFonts w:hint="cs"/>
          <w:rtl/>
        </w:rPr>
        <w:t>عليها‌السلام</w:t>
      </w:r>
      <w:r>
        <w:rPr>
          <w:rtl/>
        </w:rPr>
        <w:t xml:space="preserve"> </w:t>
      </w:r>
      <w:r w:rsidR="00207243">
        <w:rPr>
          <w:rFonts w:hint="cs"/>
          <w:rtl/>
        </w:rPr>
        <w:t xml:space="preserve">) </w:t>
      </w:r>
      <w:r>
        <w:rPr>
          <w:rtl/>
        </w:rPr>
        <w:t>قبل أن يثني رجليه بعد انصرافه من صلاة الغداة غفر له</w:t>
      </w:r>
      <w:r w:rsidR="009315D2">
        <w:rPr>
          <w:rtl/>
        </w:rPr>
        <w:t>،</w:t>
      </w:r>
      <w:r>
        <w:rPr>
          <w:rtl/>
        </w:rPr>
        <w:t xml:space="preserve"> ويبدأ بالتكبير. </w:t>
      </w:r>
    </w:p>
    <w:p w:rsidR="004C2631" w:rsidRDefault="004C2631" w:rsidP="008C0B64">
      <w:pPr>
        <w:pStyle w:val="libNormal"/>
        <w:rPr>
          <w:rtl/>
        </w:rPr>
      </w:pPr>
      <w:r>
        <w:rPr>
          <w:rtl/>
        </w:rPr>
        <w:t>ثمّ قال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لحمزة بن حمران</w:t>
      </w:r>
      <w:r w:rsidR="00166FE4" w:rsidRPr="00166FE4">
        <w:rPr>
          <w:rStyle w:val="libNormalChar"/>
          <w:rtl/>
        </w:rPr>
        <w:t xml:space="preserve">: </w:t>
      </w:r>
      <w:r>
        <w:rPr>
          <w:rtl/>
        </w:rPr>
        <w:t xml:space="preserve">حسبك بها يا حمزة.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(1)</w:t>
      </w:r>
      <w:r>
        <w:rPr>
          <w:rtl/>
        </w:rPr>
        <w:t>.</w:t>
      </w:r>
    </w:p>
    <w:p w:rsidR="004C2631" w:rsidRDefault="004C2631" w:rsidP="004C2631">
      <w:pPr>
        <w:pStyle w:val="Heading2Center"/>
        <w:rPr>
          <w:rtl/>
        </w:rPr>
      </w:pPr>
      <w:bookmarkStart w:id="1786" w:name="_Toc276961455"/>
      <w:bookmarkStart w:id="1787" w:name="_Toc301696262"/>
      <w:bookmarkStart w:id="1788" w:name="_Toc374950493"/>
      <w:bookmarkStart w:id="1789" w:name="_Toc258082276"/>
      <w:bookmarkStart w:id="1790" w:name="_Toc258082876"/>
      <w:r>
        <w:rPr>
          <w:rtl/>
        </w:rPr>
        <w:t>8</w:t>
      </w:r>
      <w:r w:rsidR="008C0B64">
        <w:rPr>
          <w:rtl/>
        </w:rPr>
        <w:t xml:space="preserve"> - </w:t>
      </w:r>
      <w:r>
        <w:rPr>
          <w:rtl/>
        </w:rPr>
        <w:t>باب استحباب ملازمة تسبيح الزهراء</w:t>
      </w:r>
      <w:r w:rsidR="009315D2">
        <w:rPr>
          <w:rtl/>
        </w:rPr>
        <w:t>،</w:t>
      </w:r>
      <w:r>
        <w:rPr>
          <w:rtl/>
        </w:rPr>
        <w:t xml:space="preserve"> وأمر الصبيان به</w:t>
      </w:r>
      <w:bookmarkEnd w:id="1786"/>
      <w:bookmarkEnd w:id="1787"/>
      <w:bookmarkEnd w:id="1788"/>
      <w:bookmarkEnd w:id="1789"/>
      <w:bookmarkEnd w:id="1790"/>
    </w:p>
    <w:p w:rsidR="004C2631" w:rsidRDefault="004C2631" w:rsidP="00266038">
      <w:pPr>
        <w:pStyle w:val="libNormal"/>
        <w:rPr>
          <w:rtl/>
        </w:rPr>
      </w:pPr>
      <w:r w:rsidRPr="00EA1EC2">
        <w:rPr>
          <w:rStyle w:val="libNormalChar"/>
          <w:rtl/>
        </w:rPr>
        <w:t>[ 8390 ]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 بن عيسى</w:t>
      </w:r>
      <w:r w:rsidR="009315D2">
        <w:rPr>
          <w:rtl/>
        </w:rPr>
        <w:t>،</w:t>
      </w:r>
      <w:r>
        <w:rPr>
          <w:rtl/>
        </w:rPr>
        <w:t xml:space="preserve"> عن علي بن الحكم</w:t>
      </w:r>
      <w:r w:rsidR="009315D2">
        <w:rPr>
          <w:rtl/>
        </w:rPr>
        <w:t>،</w:t>
      </w:r>
      <w:r>
        <w:rPr>
          <w:rtl/>
        </w:rPr>
        <w:t xml:space="preserve"> عن سيف بن عميرة</w:t>
      </w:r>
      <w:r w:rsidR="009315D2">
        <w:rPr>
          <w:rtl/>
        </w:rPr>
        <w:t>،</w:t>
      </w:r>
      <w:r>
        <w:rPr>
          <w:rtl/>
        </w:rPr>
        <w:t xml:space="preserve"> عن بكر بن أبي بكر</w:t>
      </w:r>
      <w:r w:rsidR="009315D2">
        <w:rPr>
          <w:rtl/>
        </w:rPr>
        <w:t>،</w:t>
      </w:r>
      <w:r>
        <w:rPr>
          <w:rtl/>
        </w:rPr>
        <w:t xml:space="preserve"> عن زرارة بن أعين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تسبيح فاطمة الزهراء </w:t>
      </w:r>
      <w:r w:rsidR="00AD4393">
        <w:rPr>
          <w:rFonts w:hint="cs"/>
          <w:rtl/>
        </w:rPr>
        <w:t>(</w:t>
      </w:r>
      <w:r w:rsidR="00AD4393">
        <w:rPr>
          <w:rtl/>
        </w:rPr>
        <w:t xml:space="preserve"> </w:t>
      </w:r>
      <w:r w:rsidR="00AD4393" w:rsidRPr="008C0B64">
        <w:rPr>
          <w:rStyle w:val="libAlaemChar"/>
          <w:rFonts w:hint="cs"/>
          <w:rtl/>
        </w:rPr>
        <w:t>عليها‌السلام</w:t>
      </w:r>
      <w:r w:rsidR="00AD4393">
        <w:rPr>
          <w:rtl/>
        </w:rPr>
        <w:t xml:space="preserve"> </w:t>
      </w:r>
      <w:r w:rsidR="00AD4393">
        <w:rPr>
          <w:rFonts w:hint="cs"/>
          <w:rtl/>
        </w:rPr>
        <w:t xml:space="preserve">) </w:t>
      </w:r>
      <w:r>
        <w:rPr>
          <w:rtl/>
        </w:rPr>
        <w:t>من الذكر الكثير الذي قال الله عزّ وجلّ</w:t>
      </w:r>
      <w:r w:rsidR="00166FE4" w:rsidRPr="00166FE4">
        <w:rPr>
          <w:rStyle w:val="libNormalChar"/>
          <w:rtl/>
        </w:rPr>
        <w:t xml:space="preserve">: </w:t>
      </w:r>
      <w:r w:rsidR="00AD4393" w:rsidRPr="00322A76">
        <w:rPr>
          <w:rStyle w:val="libAlaemChar"/>
          <w:rtl/>
        </w:rPr>
        <w:t>(</w:t>
      </w:r>
      <w:r w:rsidR="00CC1CFA" w:rsidRPr="00CC1CFA">
        <w:rPr>
          <w:rStyle w:val="libNormalChar"/>
          <w:rtl/>
        </w:rPr>
        <w:t xml:space="preserve"> </w:t>
      </w:r>
      <w:r w:rsidRPr="004C2631">
        <w:rPr>
          <w:rStyle w:val="libAieChar"/>
          <w:rtl/>
        </w:rPr>
        <w:t>اذك</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وا الله</w:t>
      </w:r>
      <w:r w:rsidRPr="004C2631">
        <w:rPr>
          <w:rStyle w:val="libAieChar"/>
          <w:rFonts w:hint="cs"/>
          <w:rtl/>
        </w:rPr>
        <w:t>َ</w:t>
      </w:r>
      <w:r w:rsidRPr="004C2631">
        <w:rPr>
          <w:rStyle w:val="libAieChar"/>
          <w:rtl/>
        </w:rPr>
        <w:t xml:space="preserve"> ذ</w:t>
      </w:r>
      <w:r w:rsidRPr="004C2631">
        <w:rPr>
          <w:rStyle w:val="libAieChar"/>
          <w:rFonts w:hint="cs"/>
          <w:rtl/>
        </w:rPr>
        <w:t>ِ</w:t>
      </w:r>
      <w:r w:rsidRPr="004C2631">
        <w:rPr>
          <w:rStyle w:val="libAieChar"/>
          <w:rtl/>
        </w:rPr>
        <w:t>كراً ك</w:t>
      </w:r>
      <w:r w:rsidRPr="004C2631">
        <w:rPr>
          <w:rStyle w:val="libAieChar"/>
          <w:rFonts w:hint="cs"/>
          <w:rtl/>
        </w:rPr>
        <w:t>َ</w:t>
      </w:r>
      <w:r w:rsidRPr="004C2631">
        <w:rPr>
          <w:rStyle w:val="libAieChar"/>
          <w:rtl/>
        </w:rPr>
        <w:t>ث</w:t>
      </w:r>
      <w:r w:rsidRPr="004C2631">
        <w:rPr>
          <w:rStyle w:val="libAieChar"/>
          <w:rFonts w:hint="cs"/>
          <w:rtl/>
        </w:rPr>
        <w:t>ِ</w:t>
      </w:r>
      <w:r w:rsidRPr="004C2631">
        <w:rPr>
          <w:rStyle w:val="libAieChar"/>
          <w:rtl/>
        </w:rPr>
        <w:t>يراً</w:t>
      </w:r>
      <w:r w:rsidR="00CC1CFA" w:rsidRPr="00CC1CFA">
        <w:rPr>
          <w:rStyle w:val="libNormalChar"/>
          <w:rtl/>
        </w:rPr>
        <w:t xml:space="preserve"> </w:t>
      </w:r>
      <w:r w:rsidR="00AD4393" w:rsidRPr="00322A76">
        <w:rPr>
          <w:rStyle w:val="libAlaemChar"/>
          <w:rtl/>
        </w:rPr>
        <w:t>)</w:t>
      </w:r>
      <w:r w:rsidR="00CC1CFA" w:rsidRPr="00CC1CFA">
        <w:rPr>
          <w:rStyle w:val="libNormalChar"/>
          <w:rtl/>
        </w:rPr>
        <w:t xml:space="preserve"> </w:t>
      </w:r>
      <w:r w:rsidRPr="004C2631">
        <w:rPr>
          <w:rStyle w:val="libFootnotenumChar"/>
          <w:rtl/>
        </w:rPr>
        <w:t>(</w:t>
      </w:r>
      <w:r w:rsidR="00266038">
        <w:rPr>
          <w:rStyle w:val="libFootnotenumChar"/>
          <w:rFonts w:hint="cs"/>
          <w:rtl/>
        </w:rPr>
        <w:t>2</w:t>
      </w:r>
      <w:r w:rsidRPr="004C2631">
        <w:rPr>
          <w:rStyle w:val="libFootnotenumChar"/>
          <w:rtl/>
        </w:rPr>
        <w:t>)</w:t>
      </w:r>
      <w:r>
        <w:rPr>
          <w:rtl/>
        </w:rPr>
        <w:t xml:space="preserve">. </w:t>
      </w:r>
    </w:p>
    <w:p w:rsidR="004C2631" w:rsidRDefault="004C2631" w:rsidP="00266038">
      <w:pPr>
        <w:pStyle w:val="libNormal"/>
        <w:rPr>
          <w:rtl/>
        </w:rPr>
      </w:pPr>
      <w:r>
        <w:rPr>
          <w:rtl/>
        </w:rPr>
        <w:t>وبالإسناد عن سيف بن عميرة</w:t>
      </w:r>
      <w:r w:rsidR="009315D2">
        <w:rPr>
          <w:rtl/>
        </w:rPr>
        <w:t>،</w:t>
      </w:r>
      <w:r>
        <w:rPr>
          <w:rtl/>
        </w:rPr>
        <w:t xml:space="preserve"> عن أبي أسامة الشحّام ومنصور بن حازم وسعيد الأعرج كلّهم</w:t>
      </w:r>
      <w:r w:rsidR="009315D2">
        <w:rPr>
          <w:rtl/>
        </w:rPr>
        <w:t>،</w:t>
      </w:r>
      <w:r>
        <w:rPr>
          <w:rtl/>
        </w:rPr>
        <w:t xml:space="preserve"> عن أبي عبد الله </w:t>
      </w:r>
      <w:r w:rsidR="00AD4393" w:rsidRPr="00CC1CFA">
        <w:rPr>
          <w:rStyle w:val="libNormalChar"/>
          <w:rtl/>
        </w:rPr>
        <w:t xml:space="preserve">( </w:t>
      </w:r>
      <w:r w:rsidR="00AD4393">
        <w:rPr>
          <w:rStyle w:val="libAlaemChar"/>
          <w:rFonts w:hint="cs"/>
          <w:rtl/>
        </w:rPr>
        <w:t>عليه‌السلام</w:t>
      </w:r>
      <w:r w:rsidR="00AD4393" w:rsidRPr="00CC1CFA">
        <w:rPr>
          <w:rStyle w:val="libNormalChar"/>
          <w:rFonts w:hint="cs"/>
          <w:rtl/>
        </w:rPr>
        <w:t xml:space="preserve"> )</w:t>
      </w:r>
      <w:r w:rsidR="00AD4393">
        <w:rPr>
          <w:rStyle w:val="libNormalChar"/>
          <w:rFonts w:hint="cs"/>
          <w:rtl/>
        </w:rPr>
        <w:t xml:space="preserve"> </w:t>
      </w:r>
      <w:r w:rsidR="009315D2">
        <w:rPr>
          <w:rtl/>
        </w:rPr>
        <w:t>،</w:t>
      </w:r>
      <w:r>
        <w:rPr>
          <w:rtl/>
        </w:rPr>
        <w:t xml:space="preserve"> مثله </w:t>
      </w:r>
      <w:r w:rsidRPr="004C2631">
        <w:rPr>
          <w:rStyle w:val="libFootnotenumChar"/>
          <w:rtl/>
        </w:rPr>
        <w:t>(</w:t>
      </w:r>
      <w:r w:rsidR="00266038">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[ 8391 ]</w:t>
      </w:r>
      <w:r>
        <w:rPr>
          <w:rtl/>
        </w:rPr>
        <w:t xml:space="preserve"> 2</w:t>
      </w:r>
      <w:r w:rsidR="008C0B64">
        <w:rPr>
          <w:rtl/>
        </w:rPr>
        <w:t xml:space="preserve"> - </w:t>
      </w:r>
      <w:r>
        <w:rPr>
          <w:rtl/>
        </w:rPr>
        <w:t>وعن محمّد بن يحيى</w:t>
      </w:r>
      <w:r w:rsidR="009315D2">
        <w:rPr>
          <w:rtl/>
        </w:rPr>
        <w:t>،</w:t>
      </w:r>
      <w:r>
        <w:rPr>
          <w:rtl/>
        </w:rPr>
        <w:t xml:space="preserve"> عن محمّد بن الحسين</w:t>
      </w:r>
      <w:r w:rsidR="009315D2">
        <w:rPr>
          <w:rtl/>
        </w:rPr>
        <w:t>،</w:t>
      </w:r>
      <w:r>
        <w:rPr>
          <w:rtl/>
        </w:rPr>
        <w:t xml:space="preserve"> عن محمّد بن إسماعيل بن بزيع</w:t>
      </w:r>
      <w:r w:rsidR="009315D2">
        <w:rPr>
          <w:rtl/>
        </w:rPr>
        <w:t>،</w:t>
      </w:r>
      <w:r>
        <w:rPr>
          <w:rtl/>
        </w:rPr>
        <w:t xml:space="preserve"> عن صالح بن عقبة</w:t>
      </w:r>
      <w:r w:rsidR="009315D2">
        <w:rPr>
          <w:rtl/>
        </w:rPr>
        <w:t>،</w:t>
      </w:r>
      <w:r>
        <w:rPr>
          <w:rtl/>
        </w:rPr>
        <w:t xml:space="preserve"> عن أبي هارون المكفوف</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يا أبا هارون</w:t>
      </w:r>
      <w:r w:rsidR="009315D2">
        <w:rPr>
          <w:rtl/>
        </w:rPr>
        <w:t>،</w:t>
      </w:r>
      <w:r>
        <w:rPr>
          <w:rtl/>
        </w:rPr>
        <w:t xml:space="preserve"> إنّا نأمر صبياننا بتسبيح فاطمة </w:t>
      </w:r>
    </w:p>
    <w:p w:rsidR="004C2631" w:rsidRDefault="00297258" w:rsidP="00297258">
      <w:pPr>
        <w:pStyle w:val="libLine"/>
        <w:rPr>
          <w:rtl/>
        </w:rPr>
      </w:pPr>
      <w:r>
        <w:rPr>
          <w:rtl/>
        </w:rPr>
        <w:t>____________________</w:t>
      </w:r>
    </w:p>
    <w:p w:rsidR="004C2631" w:rsidRPr="008D37D2" w:rsidRDefault="004C2631" w:rsidP="00266038">
      <w:pPr>
        <w:pStyle w:val="libFootnote0"/>
        <w:rPr>
          <w:rtl/>
        </w:rPr>
      </w:pPr>
      <w:r w:rsidRPr="008D37D2">
        <w:rPr>
          <w:rtl/>
        </w:rPr>
        <w:t xml:space="preserve">(1) يأتي في الباب 9 وفي الحديث 3 من الباب 10 من هذه الأبواب تقدم استحبابه بعد النافلة في الباب 48 من أبواب احكام المساجد. </w:t>
      </w:r>
    </w:p>
    <w:p w:rsidR="004C2631" w:rsidRDefault="004C2631" w:rsidP="008C0B64">
      <w:pPr>
        <w:pStyle w:val="libFootnoteCenterBold"/>
        <w:rPr>
          <w:rtl/>
        </w:rPr>
      </w:pPr>
      <w:r>
        <w:rPr>
          <w:rtl/>
        </w:rPr>
        <w:t>الباب 8</w:t>
      </w:r>
    </w:p>
    <w:p w:rsidR="004C2631" w:rsidRDefault="004C2631" w:rsidP="008C0B64">
      <w:pPr>
        <w:pStyle w:val="libFootnoteCenterBold"/>
        <w:rPr>
          <w:rtl/>
        </w:rPr>
      </w:pPr>
      <w:r>
        <w:rPr>
          <w:rtl/>
        </w:rPr>
        <w:t>فيه 6 أحاديث</w:t>
      </w:r>
    </w:p>
    <w:p w:rsidR="004C2631" w:rsidRPr="00266038" w:rsidRDefault="004C2631" w:rsidP="00266038">
      <w:pPr>
        <w:pStyle w:val="libFootnote0"/>
        <w:rPr>
          <w:rtl/>
        </w:rPr>
      </w:pPr>
      <w:r>
        <w:rPr>
          <w:rtl/>
        </w:rPr>
        <w:t>1</w:t>
      </w:r>
      <w:r w:rsidR="008C0B64" w:rsidRPr="00266038">
        <w:rPr>
          <w:rtl/>
        </w:rPr>
        <w:t xml:space="preserve"> - </w:t>
      </w:r>
      <w:r w:rsidRPr="00266038">
        <w:rPr>
          <w:rtl/>
        </w:rPr>
        <w:t>الكافي 2</w:t>
      </w:r>
      <w:r w:rsidR="00166FE4" w:rsidRPr="00266038">
        <w:rPr>
          <w:rtl/>
        </w:rPr>
        <w:t xml:space="preserve">: </w:t>
      </w:r>
      <w:r w:rsidRPr="00266038">
        <w:rPr>
          <w:rtl/>
        </w:rPr>
        <w:t>362</w:t>
      </w:r>
      <w:r w:rsidR="001C44EB" w:rsidRPr="00266038">
        <w:rPr>
          <w:rtl/>
        </w:rPr>
        <w:t>/</w:t>
      </w:r>
      <w:r w:rsidRPr="00266038">
        <w:rPr>
          <w:rtl/>
        </w:rPr>
        <w:t xml:space="preserve">4. </w:t>
      </w:r>
    </w:p>
    <w:p w:rsidR="004C2631" w:rsidRPr="00266038" w:rsidRDefault="004C2631" w:rsidP="00266038">
      <w:pPr>
        <w:pStyle w:val="libFootnote0"/>
        <w:rPr>
          <w:rtl/>
        </w:rPr>
      </w:pPr>
      <w:r w:rsidRPr="00266038">
        <w:rPr>
          <w:rtl/>
        </w:rPr>
        <w:t>(</w:t>
      </w:r>
      <w:r w:rsidR="00266038">
        <w:rPr>
          <w:rFonts w:hint="cs"/>
          <w:rtl/>
        </w:rPr>
        <w:t>2</w:t>
      </w:r>
      <w:r w:rsidRPr="00266038">
        <w:rPr>
          <w:rtl/>
        </w:rPr>
        <w:t>) الأحزاب 33</w:t>
      </w:r>
      <w:r w:rsidR="00166FE4" w:rsidRPr="00266038">
        <w:rPr>
          <w:rtl/>
        </w:rPr>
        <w:t xml:space="preserve">: </w:t>
      </w:r>
      <w:r w:rsidRPr="00266038">
        <w:rPr>
          <w:rtl/>
        </w:rPr>
        <w:t xml:space="preserve">41. </w:t>
      </w:r>
    </w:p>
    <w:p w:rsidR="004C2631" w:rsidRPr="00266038" w:rsidRDefault="004C2631" w:rsidP="00266038">
      <w:pPr>
        <w:pStyle w:val="libFootnote0"/>
        <w:rPr>
          <w:rtl/>
        </w:rPr>
      </w:pPr>
      <w:r w:rsidRPr="00266038">
        <w:rPr>
          <w:rtl/>
        </w:rPr>
        <w:t>(</w:t>
      </w:r>
      <w:r w:rsidR="00266038">
        <w:rPr>
          <w:rFonts w:hint="cs"/>
          <w:rtl/>
        </w:rPr>
        <w:t>3</w:t>
      </w:r>
      <w:r w:rsidRPr="00266038">
        <w:rPr>
          <w:rtl/>
        </w:rPr>
        <w:t>) الكافي 2</w:t>
      </w:r>
      <w:r w:rsidR="00166FE4" w:rsidRPr="00266038">
        <w:rPr>
          <w:rtl/>
        </w:rPr>
        <w:t xml:space="preserve">: </w:t>
      </w:r>
      <w:r w:rsidRPr="00266038">
        <w:rPr>
          <w:rtl/>
        </w:rPr>
        <w:t>363</w:t>
      </w:r>
      <w:r w:rsidR="001C44EB" w:rsidRPr="00266038">
        <w:rPr>
          <w:rtl/>
        </w:rPr>
        <w:t>/</w:t>
      </w:r>
      <w:r w:rsidRPr="00266038">
        <w:rPr>
          <w:rtl/>
        </w:rPr>
        <w:t>4.</w:t>
      </w:r>
    </w:p>
    <w:p w:rsidR="004C2631" w:rsidRPr="00266038" w:rsidRDefault="004C2631" w:rsidP="00266038">
      <w:pPr>
        <w:pStyle w:val="libFootnote0"/>
        <w:rPr>
          <w:rtl/>
        </w:rPr>
      </w:pPr>
      <w:r w:rsidRPr="00266038">
        <w:rPr>
          <w:rtl/>
        </w:rPr>
        <w:t>2</w:t>
      </w:r>
      <w:r w:rsidR="008C0B64" w:rsidRPr="00266038">
        <w:rPr>
          <w:rtl/>
        </w:rPr>
        <w:t xml:space="preserve"> - </w:t>
      </w:r>
      <w:r w:rsidRPr="00266038">
        <w:rPr>
          <w:rtl/>
        </w:rPr>
        <w:t>الكافي 3</w:t>
      </w:r>
      <w:r w:rsidR="00166FE4" w:rsidRPr="00266038">
        <w:rPr>
          <w:rtl/>
        </w:rPr>
        <w:t xml:space="preserve">: </w:t>
      </w:r>
      <w:r w:rsidRPr="00266038">
        <w:rPr>
          <w:rtl/>
        </w:rPr>
        <w:t>343</w:t>
      </w:r>
      <w:r w:rsidR="001C44EB" w:rsidRPr="00266038">
        <w:rPr>
          <w:rtl/>
        </w:rPr>
        <w:t>/</w:t>
      </w:r>
      <w:r w:rsidRPr="00266038">
        <w:rPr>
          <w:rtl/>
        </w:rPr>
        <w:t xml:space="preserve">13. </w:t>
      </w:r>
    </w:p>
    <w:p w:rsidR="008C0B64" w:rsidRDefault="008C0B64" w:rsidP="00CC1CFA">
      <w:pPr>
        <w:pStyle w:val="libNormal"/>
        <w:rPr>
          <w:rtl/>
        </w:rPr>
      </w:pPr>
      <w:r>
        <w:rPr>
          <w:rtl/>
        </w:rPr>
        <w:br w:type="page"/>
      </w:r>
    </w:p>
    <w:p w:rsidR="004C2631" w:rsidRDefault="00266038" w:rsidP="008C0B64">
      <w:pPr>
        <w:pStyle w:val="libNormal0"/>
        <w:rPr>
          <w:rtl/>
        </w:rPr>
      </w:pPr>
      <w:r w:rsidRPr="00266038">
        <w:rPr>
          <w:rFonts w:hint="cs"/>
          <w:rtl/>
        </w:rPr>
        <w:lastRenderedPageBreak/>
        <w:t xml:space="preserve">( </w:t>
      </w:r>
      <w:r w:rsidR="008C0B64" w:rsidRPr="008C0B64">
        <w:rPr>
          <w:rStyle w:val="libAlaemChar"/>
          <w:rFonts w:hint="cs"/>
          <w:rtl/>
        </w:rPr>
        <w:t>عليها‌السلام</w:t>
      </w:r>
      <w:r w:rsidR="004C2631">
        <w:rPr>
          <w:rtl/>
        </w:rPr>
        <w:t xml:space="preserve"> </w:t>
      </w:r>
      <w:r>
        <w:rPr>
          <w:rFonts w:hint="cs"/>
          <w:rtl/>
        </w:rPr>
        <w:t xml:space="preserve">) </w:t>
      </w:r>
      <w:r w:rsidR="004C2631">
        <w:rPr>
          <w:rtl/>
        </w:rPr>
        <w:t>كما نأمرهم بالصلاة</w:t>
      </w:r>
      <w:r w:rsidR="009315D2">
        <w:rPr>
          <w:rtl/>
        </w:rPr>
        <w:t>،</w:t>
      </w:r>
      <w:r w:rsidR="004C2631">
        <w:rPr>
          <w:rtl/>
        </w:rPr>
        <w:t xml:space="preserve"> فالزمه</w:t>
      </w:r>
      <w:r w:rsidR="009315D2">
        <w:rPr>
          <w:rtl/>
        </w:rPr>
        <w:t>،</w:t>
      </w:r>
      <w:r w:rsidR="004C2631">
        <w:rPr>
          <w:rtl/>
        </w:rPr>
        <w:t xml:space="preserve"> فإنّه لم يلزمه عبد فشقي. </w:t>
      </w:r>
    </w:p>
    <w:p w:rsidR="004C2631" w:rsidRDefault="004C2631" w:rsidP="008C0B64">
      <w:pPr>
        <w:pStyle w:val="libNormal"/>
        <w:rPr>
          <w:rtl/>
        </w:rPr>
      </w:pPr>
      <w:r>
        <w:rPr>
          <w:rtl/>
        </w:rPr>
        <w:t>محمّد بن الحسن بإسناده عن محمّد بن يعقوب</w:t>
      </w:r>
      <w:r w:rsidR="009315D2">
        <w:rPr>
          <w:rtl/>
        </w:rPr>
        <w:t>،</w:t>
      </w:r>
      <w:r>
        <w:rPr>
          <w:rtl/>
        </w:rPr>
        <w:t xml:space="preserve"> مثله </w:t>
      </w:r>
      <w:r w:rsidRPr="004C2631">
        <w:rPr>
          <w:rStyle w:val="libFootnotenumChar"/>
          <w:rtl/>
        </w:rPr>
        <w:t>(1)</w:t>
      </w:r>
      <w:r>
        <w:rPr>
          <w:rtl/>
        </w:rPr>
        <w:t xml:space="preserve">. </w:t>
      </w:r>
    </w:p>
    <w:p w:rsidR="004C2631" w:rsidRDefault="004C2631" w:rsidP="008C0B64">
      <w:pPr>
        <w:pStyle w:val="libNormal"/>
        <w:rPr>
          <w:rtl/>
        </w:rPr>
      </w:pPr>
      <w:r>
        <w:rPr>
          <w:rtl/>
        </w:rPr>
        <w:t>محمّد بن علي بن الحسين في</w:t>
      </w:r>
      <w:r w:rsidR="00CC1CFA" w:rsidRPr="00CC1CFA">
        <w:rPr>
          <w:rStyle w:val="libNormalChar"/>
          <w:rtl/>
        </w:rPr>
        <w:t xml:space="preserve"> ( </w:t>
      </w:r>
      <w:r>
        <w:rPr>
          <w:rtl/>
        </w:rPr>
        <w:t>المجالس</w:t>
      </w:r>
      <w:r w:rsidR="00CC1CFA" w:rsidRPr="00CC1CFA">
        <w:rPr>
          <w:rStyle w:val="libNormalChar"/>
          <w:rtl/>
        </w:rPr>
        <w:t xml:space="preserve"> ) </w:t>
      </w:r>
      <w:r w:rsidRPr="004C2631">
        <w:rPr>
          <w:rStyle w:val="libFootnotenumChar"/>
          <w:rtl/>
        </w:rPr>
        <w:t>(2)</w:t>
      </w:r>
      <w:r w:rsidR="00166FE4" w:rsidRPr="00166FE4">
        <w:rPr>
          <w:rStyle w:val="libNormalChar"/>
          <w:rtl/>
        </w:rPr>
        <w:t xml:space="preserve">: </w:t>
      </w:r>
      <w:r>
        <w:rPr>
          <w:rtl/>
        </w:rPr>
        <w:t>عن جعفربن محمّد بن مسرور</w:t>
      </w:r>
      <w:r w:rsidR="009315D2">
        <w:rPr>
          <w:rtl/>
        </w:rPr>
        <w:t>،</w:t>
      </w:r>
      <w:r>
        <w:rPr>
          <w:rtl/>
        </w:rPr>
        <w:t xml:space="preserve"> عن الحسين </w:t>
      </w:r>
      <w:r w:rsidRPr="004C2631">
        <w:rPr>
          <w:rStyle w:val="libFootnotenumChar"/>
          <w:rtl/>
        </w:rPr>
        <w:t>(3)</w:t>
      </w:r>
      <w:r>
        <w:rPr>
          <w:rtl/>
        </w:rPr>
        <w:t xml:space="preserve"> بن محمّد</w:t>
      </w:r>
      <w:r w:rsidR="009315D2">
        <w:rPr>
          <w:rtl/>
        </w:rPr>
        <w:t>،</w:t>
      </w:r>
      <w:r>
        <w:rPr>
          <w:rtl/>
        </w:rPr>
        <w:t xml:space="preserve"> عن عبد الله بن عامر</w:t>
      </w:r>
      <w:r w:rsidR="009315D2">
        <w:rPr>
          <w:rtl/>
        </w:rPr>
        <w:t>،</w:t>
      </w:r>
      <w:r>
        <w:rPr>
          <w:rtl/>
        </w:rPr>
        <w:t xml:space="preserve"> عن محمّد بن أبي عمير</w:t>
      </w:r>
      <w:r w:rsidR="009315D2">
        <w:rPr>
          <w:rtl/>
        </w:rPr>
        <w:t>،</w:t>
      </w:r>
      <w:r>
        <w:rPr>
          <w:rtl/>
        </w:rPr>
        <w:t xml:space="preserve"> عن أبي هارون المكفوف</w:t>
      </w:r>
      <w:r w:rsidR="009315D2">
        <w:rPr>
          <w:rtl/>
        </w:rPr>
        <w:t>،</w:t>
      </w:r>
      <w:r>
        <w:rPr>
          <w:rtl/>
        </w:rPr>
        <w:t xml:space="preserve"> مثله. </w:t>
      </w:r>
    </w:p>
    <w:p w:rsidR="004C2631" w:rsidRDefault="004C2631" w:rsidP="008C0B64">
      <w:pPr>
        <w:pStyle w:val="libNormal"/>
        <w:rPr>
          <w:rtl/>
        </w:rPr>
      </w:pPr>
      <w:r>
        <w:rPr>
          <w:rtl/>
        </w:rPr>
        <w:t>وفي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محمّد بن الحسين</w:t>
      </w:r>
      <w:r w:rsidR="009315D2">
        <w:rPr>
          <w:rtl/>
        </w:rPr>
        <w:t>،</w:t>
      </w:r>
      <w:r>
        <w:rPr>
          <w:rtl/>
        </w:rPr>
        <w:t xml:space="preserve"> مثله </w:t>
      </w:r>
      <w:r w:rsidRPr="004C2631">
        <w:rPr>
          <w:rStyle w:val="libFootnotenumChar"/>
          <w:rtl/>
        </w:rPr>
        <w:t>(4)</w:t>
      </w:r>
      <w:r>
        <w:rPr>
          <w:rtl/>
        </w:rPr>
        <w:t xml:space="preserve">. </w:t>
      </w:r>
    </w:p>
    <w:p w:rsidR="004C2631" w:rsidRDefault="004C2631" w:rsidP="00CC0B13">
      <w:pPr>
        <w:pStyle w:val="libNormal"/>
        <w:rPr>
          <w:rtl/>
        </w:rPr>
      </w:pPr>
      <w:r w:rsidRPr="00EA1EC2">
        <w:rPr>
          <w:rStyle w:val="libNormalChar"/>
          <w:rtl/>
        </w:rPr>
        <w:t>[ 8392 ]</w:t>
      </w:r>
      <w:r>
        <w:rPr>
          <w:rtl/>
        </w:rPr>
        <w:t xml:space="preserve"> 3</w:t>
      </w:r>
      <w:r w:rsidR="008C0B64">
        <w:rPr>
          <w:rtl/>
        </w:rPr>
        <w:t xml:space="preserve"> - </w:t>
      </w:r>
      <w:r>
        <w:rPr>
          <w:rtl/>
        </w:rPr>
        <w:t>وعن أبيه</w:t>
      </w:r>
      <w:r w:rsidR="009315D2">
        <w:rPr>
          <w:rtl/>
        </w:rPr>
        <w:t>،</w:t>
      </w:r>
      <w:r>
        <w:rPr>
          <w:rtl/>
        </w:rPr>
        <w:t xml:space="preserve"> عن محمّد بن يحيى</w:t>
      </w:r>
      <w:r w:rsidR="009315D2">
        <w:rPr>
          <w:rtl/>
        </w:rPr>
        <w:t>،</w:t>
      </w:r>
      <w:r>
        <w:rPr>
          <w:rtl/>
        </w:rPr>
        <w:t xml:space="preserve"> عن محمّد بن أحمد</w:t>
      </w:r>
      <w:r w:rsidR="009315D2">
        <w:rPr>
          <w:rtl/>
        </w:rPr>
        <w:t>،</w:t>
      </w:r>
      <w:r>
        <w:rPr>
          <w:rtl/>
        </w:rPr>
        <w:t xml:space="preserve"> عن جعفر بن محمّد </w:t>
      </w:r>
      <w:r w:rsidRPr="004C2631">
        <w:rPr>
          <w:rStyle w:val="libFootnotenumChar"/>
          <w:rtl/>
        </w:rPr>
        <w:t>(</w:t>
      </w:r>
      <w:r w:rsidR="00CC0B13">
        <w:rPr>
          <w:rStyle w:val="libFootnotenumChar"/>
          <w:rFonts w:hint="cs"/>
          <w:rtl/>
        </w:rPr>
        <w:t>5</w:t>
      </w:r>
      <w:r w:rsidRPr="004C2631">
        <w:rPr>
          <w:rStyle w:val="libFootnotenumChar"/>
          <w:rtl/>
        </w:rPr>
        <w:t>)</w:t>
      </w:r>
      <w:r>
        <w:rPr>
          <w:rtl/>
        </w:rPr>
        <w:t xml:space="preserve"> بن سعيد البجلي ابن أخي صفوان بن يحيى</w:t>
      </w:r>
      <w:r w:rsidR="009315D2">
        <w:rPr>
          <w:rtl/>
        </w:rPr>
        <w:t>،</w:t>
      </w:r>
      <w:r>
        <w:rPr>
          <w:rtl/>
        </w:rPr>
        <w:t xml:space="preserve"> عن علي بن أسباط</w:t>
      </w:r>
      <w:r w:rsidR="009315D2">
        <w:rPr>
          <w:rtl/>
        </w:rPr>
        <w:t>،</w:t>
      </w:r>
      <w:r>
        <w:rPr>
          <w:rtl/>
        </w:rPr>
        <w:t xml:space="preserve"> عن سيف بن عميرة</w:t>
      </w:r>
      <w:r w:rsidR="009315D2">
        <w:rPr>
          <w:rtl/>
        </w:rPr>
        <w:t>،</w:t>
      </w:r>
      <w:r>
        <w:rPr>
          <w:rtl/>
        </w:rPr>
        <w:t xml:space="preserve"> عن أبي الصباح بن نعيم العائذي</w:t>
      </w:r>
      <w:r w:rsidR="009315D2">
        <w:rPr>
          <w:rtl/>
        </w:rPr>
        <w:t>،</w:t>
      </w:r>
      <w:r>
        <w:rPr>
          <w:rtl/>
        </w:rPr>
        <w:t xml:space="preserve"> عن محمّد بن مسلم قال</w:t>
      </w:r>
      <w:r w:rsidR="00166FE4" w:rsidRPr="00166FE4">
        <w:rPr>
          <w:rStyle w:val="libNormalChar"/>
          <w:rtl/>
        </w:rPr>
        <w:t xml:space="preserve">: </w:t>
      </w:r>
      <w:r>
        <w:rPr>
          <w:rtl/>
        </w:rPr>
        <w:t>قال أبو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من سبّح تسبيح فاطمة </w:t>
      </w:r>
      <w:r w:rsidR="00266038" w:rsidRPr="00266038">
        <w:rPr>
          <w:rFonts w:hint="cs"/>
          <w:rtl/>
        </w:rPr>
        <w:t xml:space="preserve">( </w:t>
      </w:r>
      <w:r w:rsidR="00266038" w:rsidRPr="008C0B64">
        <w:rPr>
          <w:rStyle w:val="libAlaemChar"/>
          <w:rFonts w:hint="cs"/>
          <w:rtl/>
        </w:rPr>
        <w:t>عليها‌السلام</w:t>
      </w:r>
      <w:r w:rsidR="00266038">
        <w:rPr>
          <w:rtl/>
        </w:rPr>
        <w:t xml:space="preserve"> </w:t>
      </w:r>
      <w:r w:rsidR="00266038">
        <w:rPr>
          <w:rFonts w:hint="cs"/>
          <w:rtl/>
        </w:rPr>
        <w:t xml:space="preserve">) </w:t>
      </w:r>
      <w:r>
        <w:rPr>
          <w:rtl/>
        </w:rPr>
        <w:t>ثمّ استغفر غفر له</w:t>
      </w:r>
      <w:r w:rsidR="009315D2">
        <w:rPr>
          <w:rtl/>
        </w:rPr>
        <w:t>،</w:t>
      </w:r>
      <w:r>
        <w:rPr>
          <w:rtl/>
        </w:rPr>
        <w:t xml:space="preserve"> وهي مائة باللسان</w:t>
      </w:r>
      <w:r w:rsidR="009315D2">
        <w:rPr>
          <w:rtl/>
        </w:rPr>
        <w:t>،</w:t>
      </w:r>
      <w:r>
        <w:rPr>
          <w:rtl/>
        </w:rPr>
        <w:t xml:space="preserve"> وألف في الميزان</w:t>
      </w:r>
      <w:r w:rsidR="009315D2">
        <w:rPr>
          <w:rtl/>
        </w:rPr>
        <w:t>،</w:t>
      </w:r>
      <w:r>
        <w:rPr>
          <w:rtl/>
        </w:rPr>
        <w:t xml:space="preserve"> وتطرد الشيطان</w:t>
      </w:r>
      <w:r w:rsidR="009315D2">
        <w:rPr>
          <w:rtl/>
        </w:rPr>
        <w:t>،</w:t>
      </w:r>
      <w:r>
        <w:rPr>
          <w:rtl/>
        </w:rPr>
        <w:t xml:space="preserve"> وترضي الرحمن. </w:t>
      </w:r>
    </w:p>
    <w:p w:rsidR="004C2631" w:rsidRDefault="004C2631" w:rsidP="00CC0B13">
      <w:pPr>
        <w:pStyle w:val="libNormal"/>
        <w:rPr>
          <w:rtl/>
        </w:rPr>
      </w:pPr>
      <w:r w:rsidRPr="00EA1EC2">
        <w:rPr>
          <w:rStyle w:val="libNormalChar"/>
          <w:rtl/>
        </w:rPr>
        <w:t>[ 8393 ]</w:t>
      </w:r>
      <w:r>
        <w:rPr>
          <w:rtl/>
        </w:rPr>
        <w:t xml:space="preserve"> 4</w:t>
      </w:r>
      <w:r w:rsidR="008C0B64">
        <w:rPr>
          <w:rtl/>
        </w:rPr>
        <w:t xml:space="preserve"> - </w:t>
      </w:r>
      <w:r>
        <w:rPr>
          <w:rtl/>
        </w:rPr>
        <w:t>وفي</w:t>
      </w:r>
      <w:r w:rsidR="00CC1CFA" w:rsidRPr="00CC1CFA">
        <w:rPr>
          <w:rStyle w:val="libNormalChar"/>
          <w:rtl/>
        </w:rPr>
        <w:t xml:space="preserve"> ( </w:t>
      </w:r>
      <w:r>
        <w:rPr>
          <w:rtl/>
        </w:rPr>
        <w:t>معاني الأخبار )</w:t>
      </w:r>
      <w:r w:rsidR="00166FE4" w:rsidRPr="00166FE4">
        <w:rPr>
          <w:rStyle w:val="libNormalChar"/>
          <w:rtl/>
        </w:rPr>
        <w:t xml:space="preserve">: </w:t>
      </w:r>
      <w:r>
        <w:rPr>
          <w:rtl/>
        </w:rPr>
        <w:t>عن محمّد بن الحسن</w:t>
      </w:r>
      <w:r w:rsidR="009315D2">
        <w:rPr>
          <w:rtl/>
        </w:rPr>
        <w:t>،</w:t>
      </w:r>
      <w:r>
        <w:rPr>
          <w:rtl/>
        </w:rPr>
        <w:t xml:space="preserve"> عن أحمد بن إدريس</w:t>
      </w:r>
      <w:r w:rsidR="009315D2">
        <w:rPr>
          <w:rtl/>
        </w:rPr>
        <w:t>،</w:t>
      </w:r>
      <w:r>
        <w:rPr>
          <w:rtl/>
        </w:rPr>
        <w:t xml:space="preserve"> عن محمّد بن أحمد بالإسناد السابق عن محمّد بن مسلم</w:t>
      </w:r>
      <w:r w:rsidR="008C0B64">
        <w:rPr>
          <w:rtl/>
        </w:rPr>
        <w:t xml:space="preserve"> - </w:t>
      </w:r>
      <w:r>
        <w:rPr>
          <w:rtl/>
        </w:rPr>
        <w:t>في حديث يقول في آخره</w:t>
      </w:r>
      <w:r w:rsidR="008C0B64">
        <w:rPr>
          <w:rtl/>
        </w:rPr>
        <w:t xml:space="preserve"> -</w:t>
      </w:r>
      <w:r w:rsidR="00166FE4" w:rsidRPr="00166FE4">
        <w:rPr>
          <w:rStyle w:val="libNormalChar"/>
          <w:rtl/>
        </w:rPr>
        <w:t xml:space="preserve">: </w:t>
      </w:r>
      <w:r>
        <w:rPr>
          <w:rtl/>
        </w:rPr>
        <w:t xml:space="preserve">تسبيح فاطمة </w:t>
      </w:r>
      <w:r w:rsidR="00266038" w:rsidRPr="00266038">
        <w:rPr>
          <w:rFonts w:hint="cs"/>
          <w:rtl/>
        </w:rPr>
        <w:t xml:space="preserve">( </w:t>
      </w:r>
      <w:r w:rsidR="00266038" w:rsidRPr="008C0B64">
        <w:rPr>
          <w:rStyle w:val="libAlaemChar"/>
          <w:rFonts w:hint="cs"/>
          <w:rtl/>
        </w:rPr>
        <w:t>عليها‌السلام</w:t>
      </w:r>
      <w:r w:rsidR="00266038">
        <w:rPr>
          <w:rtl/>
        </w:rPr>
        <w:t xml:space="preserve"> </w:t>
      </w:r>
      <w:r w:rsidR="00266038">
        <w:rPr>
          <w:rFonts w:hint="cs"/>
          <w:rtl/>
        </w:rPr>
        <w:t xml:space="preserve">) </w:t>
      </w:r>
      <w:r>
        <w:rPr>
          <w:rtl/>
        </w:rPr>
        <w:t>من ذكر الله الكثير الذي قال الله عزّ وجلّ</w:t>
      </w:r>
      <w:r w:rsidR="00166FE4" w:rsidRPr="00166FE4">
        <w:rPr>
          <w:rStyle w:val="libNormalChar"/>
          <w:rtl/>
        </w:rPr>
        <w:t xml:space="preserve">: </w:t>
      </w:r>
      <w:r w:rsidR="00266038" w:rsidRPr="00322A76">
        <w:rPr>
          <w:rStyle w:val="libAlaemChar"/>
          <w:rtl/>
        </w:rPr>
        <w:t>(</w:t>
      </w:r>
      <w:r w:rsidR="00CC1CFA" w:rsidRPr="00CC1CFA">
        <w:rPr>
          <w:rStyle w:val="libNormalChar"/>
          <w:rtl/>
        </w:rPr>
        <w:t xml:space="preserve"> </w:t>
      </w:r>
      <w:r w:rsidRPr="004C2631">
        <w:rPr>
          <w:rStyle w:val="libAieChar"/>
          <w:rtl/>
        </w:rPr>
        <w:t>اذك</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ون</w:t>
      </w:r>
      <w:r w:rsidRPr="004C2631">
        <w:rPr>
          <w:rStyle w:val="libAieChar"/>
          <w:rFonts w:hint="cs"/>
          <w:rtl/>
        </w:rPr>
        <w:t>ِ</w:t>
      </w:r>
      <w:r w:rsidRPr="004C2631">
        <w:rPr>
          <w:rStyle w:val="libAieChar"/>
          <w:rtl/>
        </w:rPr>
        <w:t>ي أ</w:t>
      </w:r>
      <w:r w:rsidRPr="004C2631">
        <w:rPr>
          <w:rStyle w:val="libAieChar"/>
          <w:rFonts w:hint="cs"/>
          <w:rtl/>
        </w:rPr>
        <w:t>َ</w:t>
      </w:r>
      <w:r w:rsidRPr="004C2631">
        <w:rPr>
          <w:rStyle w:val="libAieChar"/>
          <w:rtl/>
        </w:rPr>
        <w:t>ذك</w:t>
      </w:r>
      <w:r w:rsidRPr="004C2631">
        <w:rPr>
          <w:rStyle w:val="libAieChar"/>
          <w:rFonts w:hint="cs"/>
          <w:rtl/>
        </w:rPr>
        <w:t>ُ</w:t>
      </w:r>
      <w:r w:rsidRPr="004C2631">
        <w:rPr>
          <w:rStyle w:val="libAieChar"/>
          <w:rtl/>
        </w:rPr>
        <w:t>رك</w:t>
      </w:r>
      <w:r w:rsidRPr="004C2631">
        <w:rPr>
          <w:rStyle w:val="libAieChar"/>
          <w:rFonts w:hint="cs"/>
          <w:rtl/>
        </w:rPr>
        <w:t>ُ</w:t>
      </w:r>
      <w:r w:rsidRPr="004C2631">
        <w:rPr>
          <w:rStyle w:val="libAieChar"/>
          <w:rtl/>
        </w:rPr>
        <w:t>م</w:t>
      </w:r>
      <w:r w:rsidR="00CC1CFA" w:rsidRPr="00CC1CFA">
        <w:rPr>
          <w:rStyle w:val="libNormalChar"/>
          <w:rtl/>
        </w:rPr>
        <w:t xml:space="preserve"> </w:t>
      </w:r>
      <w:r w:rsidR="00266038" w:rsidRPr="00322A76">
        <w:rPr>
          <w:rStyle w:val="libAlaemChar"/>
          <w:rtl/>
        </w:rPr>
        <w:t>)</w:t>
      </w:r>
      <w:r w:rsidR="00CC1CFA" w:rsidRPr="00CC1CFA">
        <w:rPr>
          <w:rStyle w:val="libNormalChar"/>
          <w:rtl/>
        </w:rPr>
        <w:t xml:space="preserve"> </w:t>
      </w:r>
      <w:r w:rsidRPr="004C2631">
        <w:rPr>
          <w:rStyle w:val="libFootnotenumChar"/>
          <w:rtl/>
        </w:rPr>
        <w:t>(</w:t>
      </w:r>
      <w:r w:rsidR="00CC0B13">
        <w:rPr>
          <w:rStyle w:val="libFootnotenumChar"/>
          <w:rFonts w:hint="cs"/>
          <w:rtl/>
        </w:rPr>
        <w:t>6</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CC0B13" w:rsidRDefault="004C2631" w:rsidP="00CC0B13">
      <w:pPr>
        <w:pStyle w:val="libFootnote0"/>
        <w:rPr>
          <w:rtl/>
        </w:rPr>
      </w:pPr>
      <w:r w:rsidRPr="00CC0B13">
        <w:rPr>
          <w:rtl/>
        </w:rPr>
        <w:t>(1) التهذيب 2</w:t>
      </w:r>
      <w:r w:rsidR="00166FE4" w:rsidRPr="00CC0B13">
        <w:rPr>
          <w:rtl/>
        </w:rPr>
        <w:t xml:space="preserve">: </w:t>
      </w:r>
      <w:r w:rsidRPr="00CC0B13">
        <w:rPr>
          <w:rtl/>
        </w:rPr>
        <w:t>105</w:t>
      </w:r>
      <w:r w:rsidR="001C44EB" w:rsidRPr="00CC0B13">
        <w:rPr>
          <w:rtl/>
        </w:rPr>
        <w:t>/</w:t>
      </w:r>
      <w:r w:rsidRPr="00CC0B13">
        <w:rPr>
          <w:rtl/>
        </w:rPr>
        <w:t xml:space="preserve">397. </w:t>
      </w:r>
    </w:p>
    <w:p w:rsidR="004C2631" w:rsidRPr="00CC0B13" w:rsidRDefault="004C2631" w:rsidP="00CC0B13">
      <w:pPr>
        <w:pStyle w:val="libFootnote0"/>
        <w:rPr>
          <w:rtl/>
        </w:rPr>
      </w:pPr>
      <w:r w:rsidRPr="00CC0B13">
        <w:rPr>
          <w:rtl/>
        </w:rPr>
        <w:t>(2) أمالي الصدوق</w:t>
      </w:r>
      <w:r w:rsidR="00166FE4" w:rsidRPr="00CC0B13">
        <w:rPr>
          <w:rtl/>
        </w:rPr>
        <w:t xml:space="preserve">: </w:t>
      </w:r>
      <w:r w:rsidRPr="00CC0B13">
        <w:rPr>
          <w:rtl/>
        </w:rPr>
        <w:t>464</w:t>
      </w:r>
      <w:r w:rsidR="001C44EB" w:rsidRPr="00CC0B13">
        <w:rPr>
          <w:rtl/>
        </w:rPr>
        <w:t>/</w:t>
      </w:r>
      <w:r w:rsidRPr="00CC0B13">
        <w:rPr>
          <w:rtl/>
        </w:rPr>
        <w:t xml:space="preserve">16. </w:t>
      </w:r>
    </w:p>
    <w:p w:rsidR="004C2631" w:rsidRPr="00CC0B13" w:rsidRDefault="004C2631" w:rsidP="00CC0B13">
      <w:pPr>
        <w:pStyle w:val="libFootnote0"/>
        <w:rPr>
          <w:rtl/>
        </w:rPr>
      </w:pPr>
      <w:r w:rsidRPr="00CC0B13">
        <w:rPr>
          <w:rtl/>
        </w:rPr>
        <w:t>(3) في المصدر</w:t>
      </w:r>
      <w:r w:rsidR="00166FE4" w:rsidRPr="00CC0B13">
        <w:rPr>
          <w:rtl/>
        </w:rPr>
        <w:t xml:space="preserve">: </w:t>
      </w:r>
      <w:r w:rsidRPr="00CC0B13">
        <w:rPr>
          <w:rtl/>
        </w:rPr>
        <w:t xml:space="preserve">الحسن. </w:t>
      </w:r>
    </w:p>
    <w:p w:rsidR="004C2631" w:rsidRPr="00CC0B13" w:rsidRDefault="004C2631" w:rsidP="00CC0B13">
      <w:pPr>
        <w:pStyle w:val="libFootnote0"/>
        <w:rPr>
          <w:rtl/>
        </w:rPr>
      </w:pPr>
      <w:r w:rsidRPr="00CC0B13">
        <w:rPr>
          <w:rtl/>
        </w:rPr>
        <w:t>(4) ثواب الأعمال</w:t>
      </w:r>
      <w:r w:rsidR="00166FE4" w:rsidRPr="00CC0B13">
        <w:rPr>
          <w:rtl/>
        </w:rPr>
        <w:t xml:space="preserve">: </w:t>
      </w:r>
      <w:r w:rsidRPr="00CC0B13">
        <w:rPr>
          <w:rtl/>
        </w:rPr>
        <w:t>195</w:t>
      </w:r>
      <w:r w:rsidR="001C44EB" w:rsidRPr="00CC0B13">
        <w:rPr>
          <w:rtl/>
        </w:rPr>
        <w:t>/</w:t>
      </w:r>
      <w:r w:rsidRPr="00CC0B13">
        <w:rPr>
          <w:rtl/>
        </w:rPr>
        <w:t>1.</w:t>
      </w:r>
    </w:p>
    <w:p w:rsidR="004C2631" w:rsidRPr="00CC0B13" w:rsidRDefault="004C2631" w:rsidP="00CC0B13">
      <w:pPr>
        <w:pStyle w:val="libFootnote0"/>
        <w:rPr>
          <w:rtl/>
        </w:rPr>
      </w:pPr>
      <w:r w:rsidRPr="00CC0B13">
        <w:rPr>
          <w:rtl/>
        </w:rPr>
        <w:t>3</w:t>
      </w:r>
      <w:r w:rsidR="008C0B64" w:rsidRPr="00CC0B13">
        <w:rPr>
          <w:rtl/>
        </w:rPr>
        <w:t xml:space="preserve"> - </w:t>
      </w:r>
      <w:r w:rsidRPr="00CC0B13">
        <w:rPr>
          <w:rtl/>
        </w:rPr>
        <w:t>ثواب الأعمال</w:t>
      </w:r>
      <w:r w:rsidR="00166FE4" w:rsidRPr="00CC0B13">
        <w:rPr>
          <w:rtl/>
        </w:rPr>
        <w:t xml:space="preserve">: </w:t>
      </w:r>
      <w:r w:rsidRPr="00CC0B13">
        <w:rPr>
          <w:rtl/>
        </w:rPr>
        <w:t>196</w:t>
      </w:r>
      <w:r w:rsidR="001C44EB" w:rsidRPr="00CC0B13">
        <w:rPr>
          <w:rtl/>
        </w:rPr>
        <w:t>/</w:t>
      </w:r>
      <w:r w:rsidRPr="00CC0B13">
        <w:rPr>
          <w:rtl/>
        </w:rPr>
        <w:t xml:space="preserve">2. </w:t>
      </w:r>
    </w:p>
    <w:p w:rsidR="004C2631" w:rsidRPr="00CC0B13" w:rsidRDefault="004C2631" w:rsidP="00CC0B13">
      <w:pPr>
        <w:pStyle w:val="libFootnote0"/>
        <w:rPr>
          <w:rtl/>
        </w:rPr>
      </w:pPr>
      <w:r w:rsidRPr="00CC0B13">
        <w:rPr>
          <w:rtl/>
        </w:rPr>
        <w:t>(</w:t>
      </w:r>
      <w:r w:rsidR="00CC0B13">
        <w:rPr>
          <w:rFonts w:hint="cs"/>
          <w:rtl/>
        </w:rPr>
        <w:t>5</w:t>
      </w:r>
      <w:r w:rsidRPr="00CC0B13">
        <w:rPr>
          <w:rtl/>
        </w:rPr>
        <w:t>) في هامش الاصل عن نسخة</w:t>
      </w:r>
      <w:r w:rsidR="00166FE4" w:rsidRPr="00CC0B13">
        <w:rPr>
          <w:rtl/>
        </w:rPr>
        <w:t xml:space="preserve">: </w:t>
      </w:r>
      <w:r w:rsidRPr="00CC0B13">
        <w:rPr>
          <w:rtl/>
        </w:rPr>
        <w:t>احمد.</w:t>
      </w:r>
    </w:p>
    <w:p w:rsidR="004C2631" w:rsidRPr="00CC0B13" w:rsidRDefault="004C2631" w:rsidP="00CC0B13">
      <w:pPr>
        <w:pStyle w:val="libFootnote0"/>
        <w:rPr>
          <w:rtl/>
        </w:rPr>
      </w:pPr>
      <w:r w:rsidRPr="00CC0B13">
        <w:rPr>
          <w:rtl/>
        </w:rPr>
        <w:t>4</w:t>
      </w:r>
      <w:r w:rsidR="008C0B64" w:rsidRPr="00CC0B13">
        <w:rPr>
          <w:rtl/>
        </w:rPr>
        <w:t xml:space="preserve"> - </w:t>
      </w:r>
      <w:r w:rsidRPr="00CC0B13">
        <w:rPr>
          <w:rtl/>
        </w:rPr>
        <w:t>معاني الأخبار</w:t>
      </w:r>
      <w:r w:rsidR="00166FE4" w:rsidRPr="00CC0B13">
        <w:rPr>
          <w:rtl/>
        </w:rPr>
        <w:t xml:space="preserve">: </w:t>
      </w:r>
      <w:r w:rsidRPr="00CC0B13">
        <w:rPr>
          <w:rtl/>
        </w:rPr>
        <w:t xml:space="preserve">194. </w:t>
      </w:r>
    </w:p>
    <w:p w:rsidR="004C2631" w:rsidRPr="00CC0B13" w:rsidRDefault="004C2631" w:rsidP="00CC0B13">
      <w:pPr>
        <w:pStyle w:val="libFootnote0"/>
        <w:rPr>
          <w:rtl/>
        </w:rPr>
      </w:pPr>
      <w:r w:rsidRPr="00CC0B13">
        <w:rPr>
          <w:rtl/>
        </w:rPr>
        <w:t>(</w:t>
      </w:r>
      <w:r w:rsidR="00CC0B13">
        <w:rPr>
          <w:rFonts w:hint="cs"/>
          <w:rtl/>
        </w:rPr>
        <w:t>6</w:t>
      </w:r>
      <w:r w:rsidRPr="00CC0B13">
        <w:rPr>
          <w:rtl/>
        </w:rPr>
        <w:t>) البقرة 2</w:t>
      </w:r>
      <w:r w:rsidR="00166FE4" w:rsidRPr="00CC0B13">
        <w:rPr>
          <w:rtl/>
        </w:rPr>
        <w:t xml:space="preserve">: </w:t>
      </w:r>
      <w:r w:rsidRPr="00CC0B13">
        <w:rPr>
          <w:rtl/>
        </w:rPr>
        <w:t xml:space="preserve">152. </w:t>
      </w:r>
    </w:p>
    <w:p w:rsidR="008C0B64" w:rsidRDefault="008C0B64" w:rsidP="00CC1CFA">
      <w:pPr>
        <w:pStyle w:val="libNormal"/>
        <w:rPr>
          <w:rtl/>
        </w:rPr>
      </w:pPr>
      <w:r>
        <w:rPr>
          <w:rtl/>
        </w:rPr>
        <w:br w:type="page"/>
      </w:r>
    </w:p>
    <w:p w:rsidR="004C2631" w:rsidRDefault="004C2631" w:rsidP="00CC0B13">
      <w:pPr>
        <w:pStyle w:val="libNormal"/>
        <w:rPr>
          <w:rtl/>
        </w:rPr>
      </w:pPr>
      <w:r w:rsidRPr="00EA1EC2">
        <w:rPr>
          <w:rStyle w:val="libNormalChar"/>
          <w:rtl/>
        </w:rPr>
        <w:lastRenderedPageBreak/>
        <w:t>[ 8394 ]</w:t>
      </w:r>
      <w:r>
        <w:rPr>
          <w:rtl/>
        </w:rPr>
        <w:t xml:space="preserve"> 5</w:t>
      </w:r>
      <w:r w:rsidR="008C0B64">
        <w:rPr>
          <w:rtl/>
        </w:rPr>
        <w:t xml:space="preserve"> - </w:t>
      </w:r>
      <w:r>
        <w:rPr>
          <w:rtl/>
        </w:rPr>
        <w:t>قال</w:t>
      </w:r>
      <w:r w:rsidR="00166FE4" w:rsidRPr="00166FE4">
        <w:rPr>
          <w:rStyle w:val="libNormalChar"/>
          <w:rtl/>
        </w:rPr>
        <w:t xml:space="preserve">: </w:t>
      </w:r>
      <w:r>
        <w:rPr>
          <w:rtl/>
        </w:rPr>
        <w:t xml:space="preserve">وقد روي في خبر آخر عن الصادق </w:t>
      </w:r>
      <w:r w:rsidR="00CC0B13" w:rsidRPr="00CC1CFA">
        <w:rPr>
          <w:rStyle w:val="libNormalChar"/>
          <w:rtl/>
        </w:rPr>
        <w:t xml:space="preserve">( </w:t>
      </w:r>
      <w:r w:rsidR="00CC0B13">
        <w:rPr>
          <w:rStyle w:val="libAlaemChar"/>
          <w:rFonts w:hint="cs"/>
          <w:rtl/>
        </w:rPr>
        <w:t>عليه‌السلام</w:t>
      </w:r>
      <w:r w:rsidR="00CC0B13" w:rsidRPr="00CC1CFA">
        <w:rPr>
          <w:rStyle w:val="libNormalChar"/>
          <w:rFonts w:hint="cs"/>
          <w:rtl/>
        </w:rPr>
        <w:t xml:space="preserve"> )</w:t>
      </w:r>
      <w:r w:rsidR="00CC0B13">
        <w:rPr>
          <w:rStyle w:val="libNormalChar"/>
          <w:rFonts w:hint="cs"/>
          <w:rtl/>
        </w:rPr>
        <w:t xml:space="preserve"> </w:t>
      </w:r>
      <w:r w:rsidR="009315D2">
        <w:rPr>
          <w:rtl/>
        </w:rPr>
        <w:t>،</w:t>
      </w:r>
      <w:r>
        <w:rPr>
          <w:rtl/>
        </w:rPr>
        <w:t xml:space="preserve"> أنّه سئل عن قول الله عزّ وجلّ</w:t>
      </w:r>
      <w:r w:rsidR="00166FE4" w:rsidRPr="00166FE4">
        <w:rPr>
          <w:rStyle w:val="libNormalChar"/>
          <w:rtl/>
        </w:rPr>
        <w:t xml:space="preserve">: </w:t>
      </w:r>
      <w:r w:rsidR="00CC0B13" w:rsidRPr="00322A76">
        <w:rPr>
          <w:rStyle w:val="libAlaemChar"/>
          <w:rtl/>
        </w:rPr>
        <w:t>(</w:t>
      </w:r>
      <w:r w:rsidR="00CC1CFA" w:rsidRPr="00CC1CFA">
        <w:rPr>
          <w:rStyle w:val="libNormalChar"/>
          <w:rtl/>
        </w:rPr>
        <w:t xml:space="preserve"> </w:t>
      </w:r>
      <w:r w:rsidRPr="004C2631">
        <w:rPr>
          <w:rStyle w:val="libAieChar"/>
          <w:rtl/>
        </w:rPr>
        <w:t>اذك</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وا الله</w:t>
      </w:r>
      <w:r w:rsidRPr="004C2631">
        <w:rPr>
          <w:rStyle w:val="libAieChar"/>
          <w:rFonts w:hint="cs"/>
          <w:rtl/>
        </w:rPr>
        <w:t>َ</w:t>
      </w:r>
      <w:r w:rsidRPr="004C2631">
        <w:rPr>
          <w:rStyle w:val="libAieChar"/>
          <w:rtl/>
        </w:rPr>
        <w:t xml:space="preserve"> ذ</w:t>
      </w:r>
      <w:r w:rsidRPr="004C2631">
        <w:rPr>
          <w:rStyle w:val="libAieChar"/>
          <w:rFonts w:hint="cs"/>
          <w:rtl/>
        </w:rPr>
        <w:t>ِ</w:t>
      </w:r>
      <w:r w:rsidRPr="004C2631">
        <w:rPr>
          <w:rStyle w:val="libAieChar"/>
          <w:rtl/>
        </w:rPr>
        <w:t>كراً ك</w:t>
      </w:r>
      <w:r w:rsidRPr="004C2631">
        <w:rPr>
          <w:rStyle w:val="libAieChar"/>
          <w:rFonts w:hint="cs"/>
          <w:rtl/>
        </w:rPr>
        <w:t>َ</w:t>
      </w:r>
      <w:r w:rsidRPr="004C2631">
        <w:rPr>
          <w:rStyle w:val="libAieChar"/>
          <w:rtl/>
        </w:rPr>
        <w:t>ث</w:t>
      </w:r>
      <w:r w:rsidRPr="004C2631">
        <w:rPr>
          <w:rStyle w:val="libAieChar"/>
          <w:rFonts w:hint="cs"/>
          <w:rtl/>
        </w:rPr>
        <w:t>ِ</w:t>
      </w:r>
      <w:r w:rsidRPr="004C2631">
        <w:rPr>
          <w:rStyle w:val="libAieChar"/>
          <w:rtl/>
        </w:rPr>
        <w:t>يراً</w:t>
      </w:r>
      <w:r w:rsidR="00CC1CFA" w:rsidRPr="00CC1CFA">
        <w:rPr>
          <w:rStyle w:val="libNormalChar"/>
          <w:rtl/>
        </w:rPr>
        <w:t xml:space="preserve"> </w:t>
      </w:r>
      <w:r w:rsidR="00CC0B13" w:rsidRPr="00322A76">
        <w:rPr>
          <w:rStyle w:val="libAlaemChar"/>
          <w:rtl/>
        </w:rPr>
        <w:t>)</w:t>
      </w:r>
      <w:r w:rsidR="00CC1CFA" w:rsidRPr="00CC1CFA">
        <w:rPr>
          <w:rStyle w:val="libNormalChar"/>
          <w:rtl/>
        </w:rPr>
        <w:t xml:space="preserve"> </w:t>
      </w:r>
      <w:r w:rsidRPr="004C2631">
        <w:rPr>
          <w:rStyle w:val="libFootnotenumChar"/>
          <w:rtl/>
        </w:rPr>
        <w:t>(1)</w:t>
      </w:r>
      <w:r>
        <w:rPr>
          <w:rtl/>
        </w:rPr>
        <w:t xml:space="preserve"> ما هذا الذكر الكثير؟ فقال</w:t>
      </w:r>
      <w:r w:rsidR="00166FE4" w:rsidRPr="00166FE4">
        <w:rPr>
          <w:rStyle w:val="libNormalChar"/>
          <w:rtl/>
        </w:rPr>
        <w:t xml:space="preserve">: </w:t>
      </w:r>
      <w:r>
        <w:rPr>
          <w:rtl/>
        </w:rPr>
        <w:t>من سبّح تسبيح فاطمة</w:t>
      </w:r>
      <w:r w:rsidR="00CC0B13">
        <w:rPr>
          <w:rFonts w:hint="cs"/>
          <w:rtl/>
        </w:rPr>
        <w:t xml:space="preserve"> (</w:t>
      </w:r>
      <w:r>
        <w:rPr>
          <w:rtl/>
        </w:rPr>
        <w:t xml:space="preserve"> </w:t>
      </w:r>
      <w:r w:rsidR="008C0B64" w:rsidRPr="008C0B64">
        <w:rPr>
          <w:rStyle w:val="libAlaemChar"/>
          <w:rFonts w:hint="cs"/>
          <w:rtl/>
        </w:rPr>
        <w:t>عليها‌السلام</w:t>
      </w:r>
      <w:r>
        <w:rPr>
          <w:rtl/>
        </w:rPr>
        <w:t xml:space="preserve"> </w:t>
      </w:r>
      <w:r w:rsidR="00CC0B13">
        <w:rPr>
          <w:rFonts w:hint="cs"/>
          <w:rtl/>
        </w:rPr>
        <w:t xml:space="preserve">) </w:t>
      </w:r>
      <w:r>
        <w:rPr>
          <w:rtl/>
        </w:rPr>
        <w:t xml:space="preserve">فقد ذكر الله الذكر الكثير. </w:t>
      </w:r>
    </w:p>
    <w:p w:rsidR="004C2631" w:rsidRDefault="004C2631" w:rsidP="003D212A">
      <w:pPr>
        <w:pStyle w:val="libNormal"/>
        <w:rPr>
          <w:rtl/>
        </w:rPr>
      </w:pPr>
      <w:r w:rsidRPr="00EA1EC2">
        <w:rPr>
          <w:rStyle w:val="libNormalChar"/>
          <w:rtl/>
        </w:rPr>
        <w:t>[ 8395 ]</w:t>
      </w:r>
      <w:r>
        <w:rPr>
          <w:rtl/>
        </w:rPr>
        <w:t xml:space="preserve"> 6</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 )</w:t>
      </w:r>
      <w:r w:rsidR="00166FE4" w:rsidRPr="00166FE4">
        <w:rPr>
          <w:rStyle w:val="libNormalChar"/>
          <w:rtl/>
        </w:rPr>
        <w:t xml:space="preserve">: </w:t>
      </w:r>
      <w:r>
        <w:rPr>
          <w:rtl/>
        </w:rPr>
        <w:t>عن زرارة وحمران ابني أعين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سبّح تسبيح فاطمة</w:t>
      </w:r>
      <w:r w:rsidR="00CC0B13">
        <w:rPr>
          <w:rFonts w:hint="cs"/>
          <w:rtl/>
        </w:rPr>
        <w:t xml:space="preserve"> (</w:t>
      </w:r>
      <w:r>
        <w:rPr>
          <w:rtl/>
        </w:rPr>
        <w:t xml:space="preserve"> </w:t>
      </w:r>
      <w:r w:rsidR="008C0B64" w:rsidRPr="008C0B64">
        <w:rPr>
          <w:rStyle w:val="libAlaemChar"/>
          <w:rFonts w:hint="cs"/>
          <w:rtl/>
        </w:rPr>
        <w:t>عليها‌السلام</w:t>
      </w:r>
      <w:r>
        <w:rPr>
          <w:rtl/>
        </w:rPr>
        <w:t xml:space="preserve"> </w:t>
      </w:r>
      <w:r w:rsidR="00CC0B13">
        <w:rPr>
          <w:rFonts w:hint="cs"/>
          <w:rtl/>
        </w:rPr>
        <w:t xml:space="preserve">) </w:t>
      </w:r>
      <w:r>
        <w:rPr>
          <w:rtl/>
        </w:rPr>
        <w:t xml:space="preserve">فقد ذكر الله ذكراً كثيراً. </w:t>
      </w:r>
    </w:p>
    <w:p w:rsidR="004C2631" w:rsidRDefault="004C2631" w:rsidP="00D732E3">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w:t>
      </w:r>
      <w:r w:rsidR="00D732E3">
        <w:rPr>
          <w:rStyle w:val="libFootnotenumChar"/>
          <w:rFonts w:hint="cs"/>
          <w:rtl/>
        </w:rPr>
        <w:t>2</w:t>
      </w:r>
      <w:r w:rsidRPr="004C2631">
        <w:rPr>
          <w:rStyle w:val="libFootnotenumChar"/>
          <w:rtl/>
        </w:rPr>
        <w:t>)</w:t>
      </w:r>
      <w:r w:rsidR="009315D2">
        <w:rPr>
          <w:rtl/>
        </w:rPr>
        <w:t>،</w:t>
      </w:r>
      <w:r>
        <w:rPr>
          <w:rtl/>
        </w:rPr>
        <w:t xml:space="preserve"> ويأتي ما يدلّ عليه </w:t>
      </w:r>
      <w:r w:rsidRPr="004C2631">
        <w:rPr>
          <w:rStyle w:val="libFootnotenumChar"/>
          <w:rtl/>
        </w:rPr>
        <w:t>(</w:t>
      </w:r>
      <w:r w:rsidR="00D732E3">
        <w:rPr>
          <w:rStyle w:val="libFootnotenumChar"/>
          <w:rFonts w:hint="cs"/>
          <w:rtl/>
        </w:rPr>
        <w:t>3</w:t>
      </w:r>
      <w:r w:rsidRPr="004C2631">
        <w:rPr>
          <w:rStyle w:val="libFootnotenumChar"/>
          <w:rtl/>
        </w:rPr>
        <w:t>)</w:t>
      </w:r>
      <w:r>
        <w:rPr>
          <w:rtl/>
        </w:rPr>
        <w:t>.</w:t>
      </w:r>
    </w:p>
    <w:p w:rsidR="004C2631" w:rsidRDefault="004C2631" w:rsidP="00D732E3">
      <w:pPr>
        <w:pStyle w:val="Heading2Center"/>
        <w:rPr>
          <w:rtl/>
        </w:rPr>
      </w:pPr>
      <w:bookmarkStart w:id="1791" w:name="_Toc276961456"/>
      <w:bookmarkStart w:id="1792" w:name="_Toc301696263"/>
      <w:bookmarkStart w:id="1793" w:name="_Toc374950494"/>
      <w:bookmarkStart w:id="1794" w:name="_Toc258082277"/>
      <w:bookmarkStart w:id="1795" w:name="_Toc258082877"/>
      <w:r>
        <w:rPr>
          <w:rtl/>
        </w:rPr>
        <w:t>9</w:t>
      </w:r>
      <w:r w:rsidR="008C0B64">
        <w:rPr>
          <w:rtl/>
        </w:rPr>
        <w:t xml:space="preserve"> - </w:t>
      </w:r>
      <w:r>
        <w:rPr>
          <w:rtl/>
        </w:rPr>
        <w:t xml:space="preserve">باب استحباب اختيار تسبيح الزهراء </w:t>
      </w:r>
      <w:r w:rsidR="00D732E3">
        <w:rPr>
          <w:rFonts w:hint="cs"/>
          <w:rtl/>
        </w:rPr>
        <w:t>(</w:t>
      </w:r>
      <w:r w:rsidR="00D732E3">
        <w:rPr>
          <w:rtl/>
        </w:rPr>
        <w:t xml:space="preserve"> </w:t>
      </w:r>
      <w:r w:rsidR="00D732E3" w:rsidRPr="008C0B64">
        <w:rPr>
          <w:rStyle w:val="libAlaemChar"/>
          <w:rFonts w:hint="cs"/>
          <w:rtl/>
        </w:rPr>
        <w:t>عليها‌السلام</w:t>
      </w:r>
      <w:r w:rsidR="00D732E3">
        <w:rPr>
          <w:rtl/>
        </w:rPr>
        <w:t xml:space="preserve"> </w:t>
      </w:r>
      <w:r w:rsidR="00D732E3">
        <w:rPr>
          <w:rFonts w:hint="cs"/>
          <w:rtl/>
        </w:rPr>
        <w:t xml:space="preserve">) </w:t>
      </w:r>
      <w:r>
        <w:rPr>
          <w:rtl/>
        </w:rPr>
        <w:t>على</w:t>
      </w:r>
      <w:bookmarkEnd w:id="1791"/>
      <w:bookmarkEnd w:id="1792"/>
      <w:r w:rsidR="009315D2">
        <w:rPr>
          <w:rtl/>
        </w:rPr>
        <w:t xml:space="preserve"> </w:t>
      </w:r>
      <w:bookmarkStart w:id="1796" w:name="_Toc276961457"/>
      <w:bookmarkStart w:id="1797" w:name="_Toc301696264"/>
      <w:r w:rsidR="009315D2">
        <w:rPr>
          <w:rtl/>
        </w:rPr>
        <w:t>ك</w:t>
      </w:r>
      <w:r>
        <w:rPr>
          <w:rtl/>
        </w:rPr>
        <w:t>لّ ذكر وعلى الصلاة تنفّلاً</w:t>
      </w:r>
      <w:bookmarkEnd w:id="1793"/>
      <w:bookmarkEnd w:id="1794"/>
      <w:bookmarkEnd w:id="1795"/>
      <w:bookmarkEnd w:id="1796"/>
      <w:bookmarkEnd w:id="1797"/>
    </w:p>
    <w:p w:rsidR="004C2631" w:rsidRDefault="004C2631" w:rsidP="00D732E3">
      <w:pPr>
        <w:pStyle w:val="libNormal"/>
        <w:rPr>
          <w:rtl/>
        </w:rPr>
      </w:pPr>
      <w:r w:rsidRPr="00EA1EC2">
        <w:rPr>
          <w:rStyle w:val="libNormalChar"/>
          <w:rtl/>
        </w:rPr>
        <w:t>[ 8396 ]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محمّد بن الحسين</w:t>
      </w:r>
      <w:r w:rsidR="009315D2">
        <w:rPr>
          <w:rtl/>
        </w:rPr>
        <w:t>،</w:t>
      </w:r>
      <w:r>
        <w:rPr>
          <w:rtl/>
        </w:rPr>
        <w:t xml:space="preserve"> عن محمّد بن إسماعيل بن بزيع</w:t>
      </w:r>
      <w:r w:rsidR="009315D2">
        <w:rPr>
          <w:rtl/>
        </w:rPr>
        <w:t>،</w:t>
      </w:r>
      <w:r>
        <w:rPr>
          <w:rtl/>
        </w:rPr>
        <w:t xml:space="preserve"> عن صالح بن عقبة</w:t>
      </w:r>
      <w:r w:rsidR="009315D2">
        <w:rPr>
          <w:rtl/>
        </w:rPr>
        <w:t>،</w:t>
      </w:r>
      <w:r>
        <w:rPr>
          <w:rtl/>
        </w:rPr>
        <w:t xml:space="preserve"> عن أبي جعفر</w:t>
      </w:r>
      <w:r w:rsidR="00D732E3">
        <w:rPr>
          <w:rFonts w:hint="cs"/>
          <w:rtl/>
        </w:rPr>
        <w:t xml:space="preserve"> (</w:t>
      </w:r>
      <w:r w:rsidR="00CC1CFA">
        <w:rPr>
          <w:rStyle w:val="libAlaemChar"/>
          <w:rFonts w:hint="cs"/>
          <w:rtl/>
        </w:rPr>
        <w:t xml:space="preserve"> 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ما عبد الله بشيء من التحميد أفضل من تسبيح فاطمة </w:t>
      </w:r>
      <w:r w:rsidR="00D732E3">
        <w:rPr>
          <w:rFonts w:hint="cs"/>
          <w:rtl/>
        </w:rPr>
        <w:t>(</w:t>
      </w:r>
      <w:r w:rsidR="00D732E3">
        <w:rPr>
          <w:rtl/>
        </w:rPr>
        <w:t xml:space="preserve"> </w:t>
      </w:r>
      <w:r w:rsidR="00D732E3" w:rsidRPr="008C0B64">
        <w:rPr>
          <w:rStyle w:val="libAlaemChar"/>
          <w:rFonts w:hint="cs"/>
          <w:rtl/>
        </w:rPr>
        <w:t>عليها‌السلام</w:t>
      </w:r>
      <w:r w:rsidR="00D732E3">
        <w:rPr>
          <w:rtl/>
        </w:rPr>
        <w:t xml:space="preserve"> </w:t>
      </w:r>
      <w:r w:rsidR="00D732E3">
        <w:rPr>
          <w:rFonts w:hint="cs"/>
          <w:rtl/>
        </w:rPr>
        <w:t xml:space="preserve">) </w:t>
      </w:r>
      <w:r w:rsidR="009315D2">
        <w:rPr>
          <w:rtl/>
        </w:rPr>
        <w:t>،</w:t>
      </w:r>
      <w:r>
        <w:rPr>
          <w:rtl/>
        </w:rPr>
        <w:t xml:space="preserve"> ولو كان شيء أفضل منه لنحله رسول الله</w:t>
      </w:r>
      <w:r w:rsidR="00D732E3">
        <w:rPr>
          <w:rFonts w:hint="cs"/>
          <w:rtl/>
        </w:rPr>
        <w:t xml:space="preserve"> (</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فاطمة </w:t>
      </w:r>
      <w:r w:rsidR="00D732E3">
        <w:rPr>
          <w:rFonts w:hint="cs"/>
          <w:rtl/>
        </w:rPr>
        <w:t>(</w:t>
      </w:r>
      <w:r w:rsidR="00D732E3">
        <w:rPr>
          <w:rtl/>
        </w:rPr>
        <w:t xml:space="preserve"> </w:t>
      </w:r>
      <w:r w:rsidR="00D732E3" w:rsidRPr="008C0B64">
        <w:rPr>
          <w:rStyle w:val="libAlaemChar"/>
          <w:rFonts w:hint="cs"/>
          <w:rtl/>
        </w:rPr>
        <w:t>عليها‌السلام</w:t>
      </w:r>
      <w:r w:rsidR="00D732E3">
        <w:rPr>
          <w:rtl/>
        </w:rPr>
        <w:t xml:space="preserve"> </w:t>
      </w:r>
      <w:r w:rsidR="00D732E3">
        <w:rPr>
          <w:rFonts w:hint="cs"/>
          <w:rtl/>
        </w:rPr>
        <w:t xml:space="preserve">) </w:t>
      </w:r>
      <w:r>
        <w:rPr>
          <w:rtl/>
        </w:rPr>
        <w:t xml:space="preserve">. </w:t>
      </w:r>
    </w:p>
    <w:p w:rsidR="004C2631" w:rsidRDefault="004C2631" w:rsidP="003D212A">
      <w:pPr>
        <w:pStyle w:val="libNormal"/>
        <w:rPr>
          <w:rtl/>
        </w:rPr>
      </w:pPr>
      <w:r w:rsidRPr="00EA1EC2">
        <w:rPr>
          <w:rStyle w:val="libNormalChar"/>
          <w:rtl/>
        </w:rPr>
        <w:t>[ 8397 ]</w:t>
      </w:r>
      <w:r>
        <w:rPr>
          <w:rtl/>
        </w:rPr>
        <w:t xml:space="preserve"> 2</w:t>
      </w:r>
      <w:r w:rsidR="008C0B64">
        <w:rPr>
          <w:rtl/>
        </w:rPr>
        <w:t xml:space="preserve"> - </w:t>
      </w:r>
      <w:r>
        <w:rPr>
          <w:rtl/>
        </w:rPr>
        <w:t>وبالإسناد عن صالح بن عقبة</w:t>
      </w:r>
      <w:r w:rsidR="009315D2">
        <w:rPr>
          <w:rtl/>
        </w:rPr>
        <w:t>،</w:t>
      </w:r>
      <w:r>
        <w:rPr>
          <w:rtl/>
        </w:rPr>
        <w:t xml:space="preserve"> عن أبي خالد القمّاط قال</w:t>
      </w:r>
      <w:r w:rsidR="00166FE4" w:rsidRPr="00166FE4">
        <w:rPr>
          <w:rStyle w:val="libNormalChar"/>
          <w:rtl/>
        </w:rPr>
        <w:t xml:space="preserve">: </w:t>
      </w:r>
    </w:p>
    <w:p w:rsidR="004C2631" w:rsidRDefault="00457B21" w:rsidP="00457B21">
      <w:pPr>
        <w:pStyle w:val="libLine"/>
        <w:rPr>
          <w:rtl/>
        </w:rPr>
      </w:pPr>
      <w:r>
        <w:rPr>
          <w:rtl/>
        </w:rPr>
        <w:t>____________________</w:t>
      </w:r>
    </w:p>
    <w:p w:rsidR="004C2631" w:rsidRPr="00D732E3" w:rsidRDefault="004C2631" w:rsidP="00D732E3">
      <w:pPr>
        <w:pStyle w:val="libFootnote0"/>
        <w:rPr>
          <w:rtl/>
        </w:rPr>
      </w:pPr>
      <w:r w:rsidRPr="00D732E3">
        <w:rPr>
          <w:rtl/>
        </w:rPr>
        <w:t>5</w:t>
      </w:r>
      <w:r w:rsidR="008C0B64" w:rsidRPr="00D732E3">
        <w:rPr>
          <w:rtl/>
        </w:rPr>
        <w:t xml:space="preserve"> - </w:t>
      </w:r>
      <w:r w:rsidRPr="00D732E3">
        <w:rPr>
          <w:rtl/>
        </w:rPr>
        <w:t>معاني الأخبار</w:t>
      </w:r>
      <w:r w:rsidR="00166FE4" w:rsidRPr="00D732E3">
        <w:rPr>
          <w:rtl/>
        </w:rPr>
        <w:t xml:space="preserve">: </w:t>
      </w:r>
      <w:r w:rsidRPr="00D732E3">
        <w:rPr>
          <w:rtl/>
        </w:rPr>
        <w:t>193</w:t>
      </w:r>
      <w:r w:rsidR="001C44EB" w:rsidRPr="00D732E3">
        <w:rPr>
          <w:rtl/>
        </w:rPr>
        <w:t>/</w:t>
      </w:r>
      <w:r w:rsidRPr="00D732E3">
        <w:rPr>
          <w:rtl/>
        </w:rPr>
        <w:t xml:space="preserve">5. </w:t>
      </w:r>
    </w:p>
    <w:p w:rsidR="004C2631" w:rsidRPr="00D732E3" w:rsidRDefault="004C2631" w:rsidP="00D732E3">
      <w:pPr>
        <w:pStyle w:val="libFootnote0"/>
        <w:rPr>
          <w:rtl/>
        </w:rPr>
      </w:pPr>
      <w:r w:rsidRPr="00D732E3">
        <w:rPr>
          <w:rtl/>
        </w:rPr>
        <w:t>(1) الأحزاب 33</w:t>
      </w:r>
      <w:r w:rsidR="00166FE4" w:rsidRPr="00D732E3">
        <w:rPr>
          <w:rtl/>
        </w:rPr>
        <w:t xml:space="preserve">: </w:t>
      </w:r>
      <w:r w:rsidRPr="00D732E3">
        <w:rPr>
          <w:rtl/>
        </w:rPr>
        <w:t>41.</w:t>
      </w:r>
    </w:p>
    <w:p w:rsidR="004C2631" w:rsidRPr="00D732E3" w:rsidRDefault="004C2631" w:rsidP="00D732E3">
      <w:pPr>
        <w:pStyle w:val="libFootnote0"/>
        <w:rPr>
          <w:rtl/>
        </w:rPr>
      </w:pPr>
      <w:r w:rsidRPr="00D732E3">
        <w:rPr>
          <w:rtl/>
        </w:rPr>
        <w:t>6</w:t>
      </w:r>
      <w:r w:rsidR="008C0B64" w:rsidRPr="00D732E3">
        <w:rPr>
          <w:rtl/>
        </w:rPr>
        <w:t xml:space="preserve"> - </w:t>
      </w:r>
      <w:r w:rsidRPr="00D732E3">
        <w:rPr>
          <w:rtl/>
        </w:rPr>
        <w:t>مجمع البيان 4</w:t>
      </w:r>
      <w:r w:rsidR="00166FE4" w:rsidRPr="00D732E3">
        <w:rPr>
          <w:rtl/>
        </w:rPr>
        <w:t xml:space="preserve">: </w:t>
      </w:r>
      <w:r w:rsidRPr="00D732E3">
        <w:rPr>
          <w:rtl/>
        </w:rPr>
        <w:t xml:space="preserve">362. </w:t>
      </w:r>
    </w:p>
    <w:p w:rsidR="004C2631" w:rsidRPr="00D732E3" w:rsidRDefault="004C2631" w:rsidP="00D732E3">
      <w:pPr>
        <w:pStyle w:val="libFootnote0"/>
        <w:rPr>
          <w:rtl/>
        </w:rPr>
      </w:pPr>
      <w:r w:rsidRPr="00D732E3">
        <w:rPr>
          <w:rtl/>
        </w:rPr>
        <w:t>(</w:t>
      </w:r>
      <w:r w:rsidR="00D732E3">
        <w:rPr>
          <w:rFonts w:hint="cs"/>
          <w:rtl/>
        </w:rPr>
        <w:t>2</w:t>
      </w:r>
      <w:r w:rsidRPr="00D732E3">
        <w:rPr>
          <w:rtl/>
        </w:rPr>
        <w:t xml:space="preserve">) تقدم في الباب 7 من هذه الأواب. </w:t>
      </w:r>
    </w:p>
    <w:p w:rsidR="004C2631" w:rsidRPr="00D732E3" w:rsidRDefault="004C2631" w:rsidP="00D732E3">
      <w:pPr>
        <w:pStyle w:val="libFootnote0"/>
        <w:rPr>
          <w:rtl/>
        </w:rPr>
      </w:pPr>
      <w:r w:rsidRPr="00D732E3">
        <w:rPr>
          <w:rtl/>
        </w:rPr>
        <w:t>(</w:t>
      </w:r>
      <w:r w:rsidR="00D732E3">
        <w:rPr>
          <w:rFonts w:hint="cs"/>
          <w:rtl/>
        </w:rPr>
        <w:t>3</w:t>
      </w:r>
      <w:r w:rsidRPr="00D732E3">
        <w:rPr>
          <w:rtl/>
        </w:rPr>
        <w:t>) يأتي في الباب 9 من هذه الأبواب.</w:t>
      </w:r>
    </w:p>
    <w:p w:rsidR="004C2631" w:rsidRPr="00D732E3" w:rsidRDefault="004C2631" w:rsidP="00D732E3">
      <w:pPr>
        <w:pStyle w:val="libFootnoteCenterBold"/>
        <w:rPr>
          <w:rtl/>
        </w:rPr>
      </w:pPr>
      <w:r w:rsidRPr="00D732E3">
        <w:rPr>
          <w:rtl/>
        </w:rPr>
        <w:t>الباب 9</w:t>
      </w:r>
    </w:p>
    <w:p w:rsidR="004C2631" w:rsidRPr="00D732E3" w:rsidRDefault="004C2631" w:rsidP="00D732E3">
      <w:pPr>
        <w:pStyle w:val="libFootnoteCenterBold"/>
        <w:rPr>
          <w:rtl/>
        </w:rPr>
      </w:pPr>
      <w:r w:rsidRPr="00D732E3">
        <w:rPr>
          <w:rtl/>
        </w:rPr>
        <w:t>فيه حديثان</w:t>
      </w:r>
    </w:p>
    <w:p w:rsidR="004C2631" w:rsidRPr="00D732E3" w:rsidRDefault="004C2631" w:rsidP="00D732E3">
      <w:pPr>
        <w:pStyle w:val="libFootnote0"/>
        <w:rPr>
          <w:rtl/>
        </w:rPr>
      </w:pPr>
      <w:r w:rsidRPr="00D732E3">
        <w:rPr>
          <w:rtl/>
        </w:rPr>
        <w:t>1</w:t>
      </w:r>
      <w:r w:rsidR="008C0B64" w:rsidRPr="00D732E3">
        <w:rPr>
          <w:rtl/>
        </w:rPr>
        <w:t xml:space="preserve"> - </w:t>
      </w:r>
      <w:r w:rsidRPr="00D732E3">
        <w:rPr>
          <w:rtl/>
        </w:rPr>
        <w:t>الكافي 3</w:t>
      </w:r>
      <w:r w:rsidR="00166FE4" w:rsidRPr="00D732E3">
        <w:rPr>
          <w:rtl/>
        </w:rPr>
        <w:t xml:space="preserve">: </w:t>
      </w:r>
      <w:r w:rsidRPr="00D732E3">
        <w:rPr>
          <w:rtl/>
        </w:rPr>
        <w:t>343</w:t>
      </w:r>
      <w:r w:rsidR="001C44EB" w:rsidRPr="00D732E3">
        <w:rPr>
          <w:rtl/>
        </w:rPr>
        <w:t>/</w:t>
      </w:r>
      <w:r w:rsidRPr="00D732E3">
        <w:rPr>
          <w:rtl/>
        </w:rPr>
        <w:t>14</w:t>
      </w:r>
      <w:r w:rsidR="009315D2" w:rsidRPr="00D732E3">
        <w:rPr>
          <w:rtl/>
        </w:rPr>
        <w:t>،</w:t>
      </w:r>
      <w:r w:rsidRPr="00D732E3">
        <w:rPr>
          <w:rtl/>
        </w:rPr>
        <w:t xml:space="preserve"> والتهذيب 2</w:t>
      </w:r>
      <w:r w:rsidR="00166FE4" w:rsidRPr="00D732E3">
        <w:rPr>
          <w:rtl/>
        </w:rPr>
        <w:t xml:space="preserve">: </w:t>
      </w:r>
      <w:r w:rsidRPr="00D732E3">
        <w:rPr>
          <w:rtl/>
        </w:rPr>
        <w:t>105</w:t>
      </w:r>
      <w:r w:rsidR="001C44EB" w:rsidRPr="00D732E3">
        <w:rPr>
          <w:rtl/>
        </w:rPr>
        <w:t>/</w:t>
      </w:r>
      <w:r w:rsidRPr="00D732E3">
        <w:rPr>
          <w:rtl/>
        </w:rPr>
        <w:t>398.</w:t>
      </w:r>
    </w:p>
    <w:p w:rsidR="004C2631" w:rsidRPr="00D732E3" w:rsidRDefault="004C2631" w:rsidP="00D732E3">
      <w:pPr>
        <w:pStyle w:val="libFootnote0"/>
        <w:rPr>
          <w:rtl/>
        </w:rPr>
      </w:pPr>
      <w:r w:rsidRPr="00D732E3">
        <w:rPr>
          <w:rtl/>
        </w:rPr>
        <w:t>2</w:t>
      </w:r>
      <w:r w:rsidR="008C0B64" w:rsidRPr="00D732E3">
        <w:rPr>
          <w:rtl/>
        </w:rPr>
        <w:t xml:space="preserve"> - </w:t>
      </w:r>
      <w:r w:rsidRPr="00D732E3">
        <w:rPr>
          <w:rtl/>
        </w:rPr>
        <w:t>الكافي 3</w:t>
      </w:r>
      <w:r w:rsidR="00166FE4" w:rsidRPr="00D732E3">
        <w:rPr>
          <w:rtl/>
        </w:rPr>
        <w:t xml:space="preserve">: </w:t>
      </w:r>
      <w:r w:rsidRPr="00D732E3">
        <w:rPr>
          <w:rtl/>
        </w:rPr>
        <w:t>343</w:t>
      </w:r>
      <w:r w:rsidR="001C44EB" w:rsidRPr="00D732E3">
        <w:rPr>
          <w:rtl/>
        </w:rPr>
        <w:t>/</w:t>
      </w:r>
      <w:r w:rsidRPr="00D732E3">
        <w:rPr>
          <w:rtl/>
        </w:rPr>
        <w:t xml:space="preserve">15. </w:t>
      </w:r>
    </w:p>
    <w:p w:rsidR="008C0B64" w:rsidRDefault="008C0B64" w:rsidP="00CC1CFA">
      <w:pPr>
        <w:pStyle w:val="libNormal"/>
        <w:rPr>
          <w:rtl/>
        </w:rPr>
      </w:pPr>
      <w:r>
        <w:rPr>
          <w:rtl/>
        </w:rPr>
        <w:br w:type="page"/>
      </w:r>
    </w:p>
    <w:p w:rsidR="004C2631" w:rsidRDefault="004C2631" w:rsidP="00D732E3">
      <w:pPr>
        <w:pStyle w:val="libNormal0"/>
        <w:rPr>
          <w:rtl/>
        </w:rPr>
      </w:pPr>
      <w:r>
        <w:rPr>
          <w:rtl/>
        </w:rPr>
        <w:lastRenderedPageBreak/>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 xml:space="preserve">تسبيح فاطمة </w:t>
      </w:r>
      <w:r w:rsidR="00D732E3">
        <w:rPr>
          <w:rFonts w:hint="cs"/>
          <w:rtl/>
        </w:rPr>
        <w:t>(</w:t>
      </w:r>
      <w:r w:rsidR="00D732E3">
        <w:rPr>
          <w:rtl/>
        </w:rPr>
        <w:t xml:space="preserve"> </w:t>
      </w:r>
      <w:r w:rsidR="00D732E3" w:rsidRPr="008C0B64">
        <w:rPr>
          <w:rStyle w:val="libAlaemChar"/>
          <w:rFonts w:hint="cs"/>
          <w:rtl/>
        </w:rPr>
        <w:t>عليها‌السلام</w:t>
      </w:r>
      <w:r w:rsidR="00D732E3">
        <w:rPr>
          <w:rtl/>
        </w:rPr>
        <w:t xml:space="preserve"> </w:t>
      </w:r>
      <w:r w:rsidR="00D732E3">
        <w:rPr>
          <w:rFonts w:hint="cs"/>
          <w:rtl/>
        </w:rPr>
        <w:t xml:space="preserve">) </w:t>
      </w:r>
      <w:r>
        <w:rPr>
          <w:rtl/>
        </w:rPr>
        <w:t xml:space="preserve">في كلّ يوم في دبر كلّ صلاة أحبّ إليّ من صلاة ألف ركعة في كلّ يوم.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محمّد بن الحسين</w:t>
      </w:r>
      <w:r w:rsidR="009315D2">
        <w:rPr>
          <w:rtl/>
        </w:rPr>
        <w:t>،</w:t>
      </w:r>
      <w:r>
        <w:rPr>
          <w:rtl/>
        </w:rPr>
        <w:t xml:space="preserve"> </w:t>
      </w:r>
      <w:r w:rsidR="00CC1CFA">
        <w:rPr>
          <w:rtl/>
        </w:rPr>
        <w:t xml:space="preserve">إلّا </w:t>
      </w:r>
      <w:r>
        <w:rPr>
          <w:rtl/>
        </w:rPr>
        <w:t xml:space="preserve">أنّه ترك ذكر صالح بن عقبة </w:t>
      </w:r>
      <w:r w:rsidRPr="004C2631">
        <w:rPr>
          <w:rStyle w:val="libFootnotenumChar"/>
          <w:rtl/>
        </w:rPr>
        <w:t>(1)</w:t>
      </w:r>
      <w:r>
        <w:rPr>
          <w:rtl/>
        </w:rPr>
        <w:t xml:space="preserve">. </w:t>
      </w:r>
    </w:p>
    <w:p w:rsidR="004C2631" w:rsidRDefault="004C2631" w:rsidP="008C0B64">
      <w:pPr>
        <w:pStyle w:val="libNormal"/>
        <w:rPr>
          <w:rtl/>
        </w:rPr>
      </w:pPr>
      <w:r>
        <w:rPr>
          <w:rtl/>
        </w:rPr>
        <w:t>ورواه الشيخ بإسناده عن محمّد بن يعقوب</w:t>
      </w:r>
      <w:r w:rsidR="009315D2">
        <w:rPr>
          <w:rtl/>
        </w:rPr>
        <w:t>،</w:t>
      </w:r>
      <w:r>
        <w:rPr>
          <w:rtl/>
        </w:rPr>
        <w:t xml:space="preserve"> مثله </w:t>
      </w:r>
      <w:r w:rsidRPr="004C2631">
        <w:rPr>
          <w:rStyle w:val="libFootnotenumChar"/>
          <w:rtl/>
        </w:rPr>
        <w:t>(2)</w:t>
      </w:r>
      <w:r w:rsidR="009315D2">
        <w:rPr>
          <w:rtl/>
        </w:rPr>
        <w:t>،</w:t>
      </w:r>
      <w:r>
        <w:rPr>
          <w:rtl/>
        </w:rPr>
        <w:t xml:space="preserve"> وكذا الذي قبله.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w:t>
      </w:r>
      <w:r w:rsidRPr="004C2631">
        <w:rPr>
          <w:rStyle w:val="libFootnotenumChar"/>
          <w:rtl/>
        </w:rPr>
        <w:t>(3)</w:t>
      </w:r>
      <w:r w:rsidR="009315D2">
        <w:rPr>
          <w:rtl/>
        </w:rPr>
        <w:t>،</w:t>
      </w:r>
      <w:r>
        <w:rPr>
          <w:rtl/>
        </w:rPr>
        <w:t xml:space="preserve"> ويأتي ما يدلّ عليه </w:t>
      </w:r>
      <w:r w:rsidRPr="004C2631">
        <w:rPr>
          <w:rStyle w:val="libFootnotenumChar"/>
          <w:rtl/>
        </w:rPr>
        <w:t>(4)</w:t>
      </w:r>
      <w:r>
        <w:rPr>
          <w:rtl/>
        </w:rPr>
        <w:t>.</w:t>
      </w:r>
    </w:p>
    <w:p w:rsidR="004C2631" w:rsidRDefault="004C2631" w:rsidP="00D732E3">
      <w:pPr>
        <w:pStyle w:val="Heading2Center"/>
        <w:rPr>
          <w:rtl/>
        </w:rPr>
      </w:pPr>
      <w:bookmarkStart w:id="1798" w:name="_Toc276961458"/>
      <w:bookmarkStart w:id="1799" w:name="_Toc301696265"/>
      <w:bookmarkStart w:id="1800" w:name="_Toc374950495"/>
      <w:bookmarkStart w:id="1801" w:name="_Toc258082278"/>
      <w:bookmarkStart w:id="1802" w:name="_Toc258082878"/>
      <w:r>
        <w:rPr>
          <w:rtl/>
        </w:rPr>
        <w:t>10</w:t>
      </w:r>
      <w:r w:rsidR="008C0B64">
        <w:rPr>
          <w:rtl/>
        </w:rPr>
        <w:t xml:space="preserve"> - </w:t>
      </w:r>
      <w:r>
        <w:rPr>
          <w:rtl/>
        </w:rPr>
        <w:t xml:space="preserve">باب كيفية تسبيح فاطمة </w:t>
      </w:r>
      <w:r w:rsidR="00D732E3">
        <w:rPr>
          <w:rFonts w:hint="cs"/>
          <w:rtl/>
        </w:rPr>
        <w:t>(</w:t>
      </w:r>
      <w:r w:rsidR="00D732E3">
        <w:rPr>
          <w:rtl/>
        </w:rPr>
        <w:t xml:space="preserve"> </w:t>
      </w:r>
      <w:r w:rsidR="00D732E3" w:rsidRPr="008C0B64">
        <w:rPr>
          <w:rStyle w:val="libAlaemChar"/>
          <w:rFonts w:hint="cs"/>
          <w:rtl/>
        </w:rPr>
        <w:t>عليها‌السلام</w:t>
      </w:r>
      <w:r w:rsidR="00D732E3">
        <w:rPr>
          <w:rtl/>
        </w:rPr>
        <w:t xml:space="preserve"> </w:t>
      </w:r>
      <w:r w:rsidR="00D732E3">
        <w:rPr>
          <w:rFonts w:hint="cs"/>
          <w:rtl/>
        </w:rPr>
        <w:t xml:space="preserve">) </w:t>
      </w:r>
      <w:r w:rsidR="009315D2">
        <w:rPr>
          <w:rtl/>
        </w:rPr>
        <w:t>،</w:t>
      </w:r>
      <w:r>
        <w:rPr>
          <w:rtl/>
        </w:rPr>
        <w:t xml:space="preserve"> وكميّته</w:t>
      </w:r>
      <w:r w:rsidR="009315D2">
        <w:rPr>
          <w:rtl/>
        </w:rPr>
        <w:t>،</w:t>
      </w:r>
      <w:bookmarkEnd w:id="1798"/>
      <w:bookmarkEnd w:id="1799"/>
      <w:r>
        <w:rPr>
          <w:rtl/>
        </w:rPr>
        <w:t xml:space="preserve"> </w:t>
      </w:r>
      <w:r w:rsidR="009315D2">
        <w:rPr>
          <w:rtl/>
        </w:rPr>
        <w:t xml:space="preserve"> </w:t>
      </w:r>
      <w:bookmarkStart w:id="1803" w:name="_Toc276961459"/>
      <w:bookmarkStart w:id="1804" w:name="_Toc301696266"/>
      <w:r w:rsidR="009315D2">
        <w:rPr>
          <w:rtl/>
        </w:rPr>
        <w:t>و</w:t>
      </w:r>
      <w:r>
        <w:rPr>
          <w:rtl/>
        </w:rPr>
        <w:t>ترتيبه</w:t>
      </w:r>
      <w:bookmarkEnd w:id="1800"/>
      <w:bookmarkEnd w:id="1801"/>
      <w:bookmarkEnd w:id="1802"/>
      <w:bookmarkEnd w:id="1803"/>
      <w:bookmarkEnd w:id="1804"/>
    </w:p>
    <w:p w:rsidR="004C2631" w:rsidRDefault="004C2631" w:rsidP="00D732E3">
      <w:pPr>
        <w:pStyle w:val="libNormal"/>
        <w:rPr>
          <w:rtl/>
        </w:rPr>
      </w:pPr>
      <w:r w:rsidRPr="00EA1EC2">
        <w:rPr>
          <w:rStyle w:val="libNormalChar"/>
          <w:rtl/>
        </w:rPr>
        <w:t>[ 8398 ]</w:t>
      </w:r>
      <w:r>
        <w:rPr>
          <w:rtl/>
        </w:rPr>
        <w:t xml:space="preserve"> 1</w:t>
      </w:r>
      <w:r w:rsidR="008C0B64">
        <w:rPr>
          <w:rtl/>
        </w:rPr>
        <w:t xml:space="preserve"> - </w:t>
      </w:r>
      <w:r>
        <w:rPr>
          <w:rtl/>
        </w:rPr>
        <w:t>محمّد بن يعقوب</w:t>
      </w:r>
      <w:r w:rsidR="009315D2">
        <w:rPr>
          <w:rtl/>
        </w:rPr>
        <w:t>،</w:t>
      </w:r>
      <w:r>
        <w:rPr>
          <w:rtl/>
        </w:rPr>
        <w:t xml:space="preserve"> عن عدّة من أصحابنا</w:t>
      </w:r>
      <w:r w:rsidR="009315D2">
        <w:rPr>
          <w:rtl/>
        </w:rPr>
        <w:t>،</w:t>
      </w:r>
      <w:r>
        <w:rPr>
          <w:rtl/>
        </w:rPr>
        <w:t xml:space="preserve"> عن أحمد بن محمّد</w:t>
      </w:r>
      <w:r w:rsidR="009315D2">
        <w:rPr>
          <w:rtl/>
        </w:rPr>
        <w:t>،</w:t>
      </w:r>
      <w:r>
        <w:rPr>
          <w:rtl/>
        </w:rPr>
        <w:t xml:space="preserve"> عن عمرو بن عثمان</w:t>
      </w:r>
      <w:r w:rsidR="009315D2">
        <w:rPr>
          <w:rtl/>
        </w:rPr>
        <w:t>،</w:t>
      </w:r>
      <w:r>
        <w:rPr>
          <w:rtl/>
        </w:rPr>
        <w:t xml:space="preserve"> عن محمّد بن عذافر قال</w:t>
      </w:r>
      <w:r w:rsidR="00166FE4" w:rsidRPr="00166FE4">
        <w:rPr>
          <w:rStyle w:val="libNormalChar"/>
          <w:rtl/>
        </w:rPr>
        <w:t xml:space="preserve">: </w:t>
      </w:r>
      <w:r>
        <w:rPr>
          <w:rtl/>
        </w:rPr>
        <w:t>دخلت مع أبي</w:t>
      </w:r>
      <w:r w:rsidR="009315D2">
        <w:rPr>
          <w:rtl/>
        </w:rPr>
        <w:t>،</w:t>
      </w:r>
      <w:r>
        <w:rPr>
          <w:rtl/>
        </w:rPr>
        <w:t xml:space="preserve"> على أبي عبد الله </w:t>
      </w:r>
      <w:r w:rsidR="00D732E3" w:rsidRPr="00CC1CFA">
        <w:rPr>
          <w:rStyle w:val="libNormalChar"/>
          <w:rtl/>
        </w:rPr>
        <w:t xml:space="preserve">( </w:t>
      </w:r>
      <w:r w:rsidR="00D732E3">
        <w:rPr>
          <w:rStyle w:val="libAlaemChar"/>
          <w:rFonts w:hint="cs"/>
          <w:rtl/>
        </w:rPr>
        <w:t>عليه‌السلام</w:t>
      </w:r>
      <w:r w:rsidR="00D732E3" w:rsidRPr="00CC1CFA">
        <w:rPr>
          <w:rStyle w:val="libNormalChar"/>
          <w:rFonts w:hint="cs"/>
          <w:rtl/>
        </w:rPr>
        <w:t xml:space="preserve"> )</w:t>
      </w:r>
      <w:r w:rsidR="00D732E3">
        <w:rPr>
          <w:rStyle w:val="libNormalChar"/>
          <w:rFonts w:hint="cs"/>
          <w:rtl/>
        </w:rPr>
        <w:t xml:space="preserve"> </w:t>
      </w:r>
      <w:r w:rsidR="009315D2">
        <w:rPr>
          <w:rtl/>
        </w:rPr>
        <w:t>،</w:t>
      </w:r>
      <w:r>
        <w:rPr>
          <w:rtl/>
        </w:rPr>
        <w:t xml:space="preserve"> فسأله أبي عن تسبيح فاطمة </w:t>
      </w:r>
      <w:r w:rsidR="00D732E3">
        <w:rPr>
          <w:rFonts w:hint="cs"/>
          <w:rtl/>
        </w:rPr>
        <w:t>(</w:t>
      </w:r>
      <w:r w:rsidR="00D732E3">
        <w:rPr>
          <w:rtl/>
        </w:rPr>
        <w:t xml:space="preserve"> </w:t>
      </w:r>
      <w:r w:rsidR="00D732E3" w:rsidRPr="008C0B64">
        <w:rPr>
          <w:rStyle w:val="libAlaemChar"/>
          <w:rFonts w:hint="cs"/>
          <w:rtl/>
        </w:rPr>
        <w:t>عليها‌السلام</w:t>
      </w:r>
      <w:r w:rsidR="00D732E3">
        <w:rPr>
          <w:rtl/>
        </w:rPr>
        <w:t xml:space="preserve"> </w:t>
      </w:r>
      <w:r w:rsidR="00D732E3">
        <w:rPr>
          <w:rFonts w:hint="cs"/>
          <w:rtl/>
        </w:rPr>
        <w:t xml:space="preserve">) </w:t>
      </w:r>
      <w:r>
        <w:rPr>
          <w:rtl/>
        </w:rPr>
        <w:t>؟ فقال</w:t>
      </w:r>
      <w:r w:rsidR="00166FE4" w:rsidRPr="00166FE4">
        <w:rPr>
          <w:rStyle w:val="libNormalChar"/>
          <w:rtl/>
        </w:rPr>
        <w:t xml:space="preserve">: </w:t>
      </w:r>
      <w:r>
        <w:rPr>
          <w:rtl/>
        </w:rPr>
        <w:t>الله أكبر</w:t>
      </w:r>
      <w:r w:rsidR="009315D2">
        <w:rPr>
          <w:rtl/>
        </w:rPr>
        <w:t>،</w:t>
      </w:r>
      <w:r>
        <w:rPr>
          <w:rtl/>
        </w:rPr>
        <w:t xml:space="preserve"> حتى أحصى أربعاً وثلاثين مرّة</w:t>
      </w:r>
      <w:r w:rsidR="009315D2">
        <w:rPr>
          <w:rtl/>
        </w:rPr>
        <w:t>،</w:t>
      </w:r>
      <w:r>
        <w:rPr>
          <w:rtl/>
        </w:rPr>
        <w:t xml:space="preserve"> ثمّ قال</w:t>
      </w:r>
      <w:r w:rsidR="00166FE4" w:rsidRPr="00166FE4">
        <w:rPr>
          <w:rStyle w:val="libNormalChar"/>
          <w:rtl/>
        </w:rPr>
        <w:t xml:space="preserve">: </w:t>
      </w:r>
      <w:r>
        <w:rPr>
          <w:rtl/>
        </w:rPr>
        <w:t>الحمد لله</w:t>
      </w:r>
      <w:r w:rsidR="009315D2">
        <w:rPr>
          <w:rtl/>
        </w:rPr>
        <w:t>،</w:t>
      </w:r>
      <w:r>
        <w:rPr>
          <w:rtl/>
        </w:rPr>
        <w:t xml:space="preserve"> حتى بلغ سبعاً وستين</w:t>
      </w:r>
      <w:r w:rsidR="009315D2">
        <w:rPr>
          <w:rtl/>
        </w:rPr>
        <w:t>،</w:t>
      </w:r>
      <w:r>
        <w:rPr>
          <w:rtl/>
        </w:rPr>
        <w:t xml:space="preserve"> ثمّ قال</w:t>
      </w:r>
      <w:r w:rsidR="00166FE4" w:rsidRPr="00166FE4">
        <w:rPr>
          <w:rStyle w:val="libNormalChar"/>
          <w:rtl/>
        </w:rPr>
        <w:t xml:space="preserve">: </w:t>
      </w:r>
      <w:r>
        <w:rPr>
          <w:rtl/>
        </w:rPr>
        <w:t>سبحان الله</w:t>
      </w:r>
      <w:r w:rsidR="009315D2">
        <w:rPr>
          <w:rtl/>
        </w:rPr>
        <w:t>،</w:t>
      </w:r>
      <w:r>
        <w:rPr>
          <w:rtl/>
        </w:rPr>
        <w:t xml:space="preserve"> حتى بلغ مائة</w:t>
      </w:r>
      <w:r w:rsidR="009315D2">
        <w:rPr>
          <w:rtl/>
        </w:rPr>
        <w:t>،</w:t>
      </w:r>
      <w:r>
        <w:rPr>
          <w:rtl/>
        </w:rPr>
        <w:t xml:space="preserve"> يحصيها بيده جملة واحدة. </w:t>
      </w:r>
    </w:p>
    <w:p w:rsidR="004C2631" w:rsidRDefault="004C2631" w:rsidP="00D732E3">
      <w:pPr>
        <w:pStyle w:val="libNormal"/>
        <w:rPr>
          <w:rtl/>
        </w:rPr>
      </w:pPr>
      <w:r>
        <w:rPr>
          <w:rtl/>
        </w:rPr>
        <w:t>ورواه البرقي في</w:t>
      </w:r>
      <w:r w:rsidR="00CC1CFA" w:rsidRPr="00CC1CFA">
        <w:rPr>
          <w:rStyle w:val="libNormalChar"/>
          <w:rtl/>
        </w:rPr>
        <w:t xml:space="preserve"> ( </w:t>
      </w:r>
      <w:r>
        <w:rPr>
          <w:rtl/>
        </w:rPr>
        <w:t>المحاسن )</w:t>
      </w:r>
      <w:r w:rsidR="00166FE4" w:rsidRPr="00166FE4">
        <w:rPr>
          <w:rStyle w:val="libNormalChar"/>
          <w:rtl/>
        </w:rPr>
        <w:t xml:space="preserve">: </w:t>
      </w:r>
      <w:r>
        <w:rPr>
          <w:rtl/>
        </w:rPr>
        <w:t>عن يحيى بن محمّد</w:t>
      </w:r>
      <w:r w:rsidR="009315D2">
        <w:rPr>
          <w:rtl/>
        </w:rPr>
        <w:t>،</w:t>
      </w:r>
      <w:r>
        <w:rPr>
          <w:rtl/>
        </w:rPr>
        <w:t xml:space="preserve"> وعمرو بن عثمان جميعاً</w:t>
      </w:r>
      <w:r w:rsidR="009315D2">
        <w:rPr>
          <w:rtl/>
        </w:rPr>
        <w:t>،</w:t>
      </w:r>
      <w:r>
        <w:rPr>
          <w:rtl/>
        </w:rPr>
        <w:t xml:space="preserve"> عن محمّد بن عذافر</w:t>
      </w:r>
      <w:r w:rsidR="009315D2">
        <w:rPr>
          <w:rtl/>
        </w:rPr>
        <w:t>،</w:t>
      </w:r>
      <w:r>
        <w:rPr>
          <w:rtl/>
        </w:rPr>
        <w:t xml:space="preserve"> مثله </w:t>
      </w:r>
      <w:r w:rsidRPr="004C2631">
        <w:rPr>
          <w:rStyle w:val="libFootnotenumChar"/>
          <w:rtl/>
        </w:rPr>
        <w:t>(</w:t>
      </w:r>
      <w:r w:rsidR="00D732E3">
        <w:rPr>
          <w:rStyle w:val="libFootnotenumChar"/>
          <w:rFonts w:hint="cs"/>
          <w:rtl/>
        </w:rPr>
        <w:t>5</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[ 8399 ]</w:t>
      </w:r>
      <w:r>
        <w:rPr>
          <w:rtl/>
        </w:rPr>
        <w:t xml:space="preserve"> 2</w:t>
      </w:r>
      <w:r w:rsidR="008C0B64">
        <w:rPr>
          <w:rtl/>
        </w:rPr>
        <w:t xml:space="preserve"> - </w:t>
      </w:r>
      <w:r>
        <w:rPr>
          <w:rtl/>
        </w:rPr>
        <w:t>وعن علي بن محمّد</w:t>
      </w:r>
      <w:r w:rsidR="009315D2">
        <w:rPr>
          <w:rtl/>
        </w:rPr>
        <w:t>،</w:t>
      </w:r>
      <w:r>
        <w:rPr>
          <w:rtl/>
        </w:rPr>
        <w:t xml:space="preserve"> عن سهل بن زياد</w:t>
      </w:r>
      <w:r w:rsidR="009315D2">
        <w:rPr>
          <w:rtl/>
        </w:rPr>
        <w:t>،</w:t>
      </w:r>
      <w:r>
        <w:rPr>
          <w:rtl/>
        </w:rPr>
        <w:t xml:space="preserve"> عن محمّد بن </w:t>
      </w:r>
    </w:p>
    <w:p w:rsidR="004C2631" w:rsidRDefault="00457B21" w:rsidP="00457B21">
      <w:pPr>
        <w:pStyle w:val="libLine"/>
        <w:rPr>
          <w:rtl/>
        </w:rPr>
      </w:pPr>
      <w:r>
        <w:rPr>
          <w:rtl/>
        </w:rPr>
        <w:t>____________________</w:t>
      </w:r>
    </w:p>
    <w:p w:rsidR="004C2631" w:rsidRPr="00D732E3" w:rsidRDefault="004C2631" w:rsidP="00D732E3">
      <w:pPr>
        <w:pStyle w:val="libFootnote0"/>
        <w:rPr>
          <w:rtl/>
        </w:rPr>
      </w:pPr>
      <w:r w:rsidRPr="00D732E3">
        <w:rPr>
          <w:rtl/>
        </w:rPr>
        <w:t>(1) ثواب الأعمال</w:t>
      </w:r>
      <w:r w:rsidR="00166FE4" w:rsidRPr="00D732E3">
        <w:rPr>
          <w:rtl/>
        </w:rPr>
        <w:t xml:space="preserve">: </w:t>
      </w:r>
      <w:r w:rsidRPr="00D732E3">
        <w:rPr>
          <w:rtl/>
        </w:rPr>
        <w:t xml:space="preserve">196. </w:t>
      </w:r>
    </w:p>
    <w:p w:rsidR="004C2631" w:rsidRPr="00D732E3" w:rsidRDefault="004C2631" w:rsidP="00D732E3">
      <w:pPr>
        <w:pStyle w:val="libFootnote0"/>
        <w:rPr>
          <w:rtl/>
        </w:rPr>
      </w:pPr>
      <w:r w:rsidRPr="00D732E3">
        <w:rPr>
          <w:rtl/>
        </w:rPr>
        <w:t>(2) التهذيب 2</w:t>
      </w:r>
      <w:r w:rsidR="00166FE4" w:rsidRPr="00D732E3">
        <w:rPr>
          <w:rtl/>
        </w:rPr>
        <w:t xml:space="preserve">: </w:t>
      </w:r>
      <w:r w:rsidRPr="00D732E3">
        <w:rPr>
          <w:rtl/>
        </w:rPr>
        <w:t>105</w:t>
      </w:r>
      <w:r w:rsidR="001C44EB" w:rsidRPr="00D732E3">
        <w:rPr>
          <w:rtl/>
        </w:rPr>
        <w:t>/</w:t>
      </w:r>
      <w:r w:rsidRPr="00D732E3">
        <w:rPr>
          <w:rtl/>
        </w:rPr>
        <w:t xml:space="preserve">399. </w:t>
      </w:r>
    </w:p>
    <w:p w:rsidR="004C2631" w:rsidRPr="00D732E3" w:rsidRDefault="004C2631" w:rsidP="00D732E3">
      <w:pPr>
        <w:pStyle w:val="libFootnote0"/>
        <w:rPr>
          <w:rtl/>
        </w:rPr>
      </w:pPr>
      <w:r w:rsidRPr="00D732E3">
        <w:rPr>
          <w:rtl/>
        </w:rPr>
        <w:t xml:space="preserve">(3) تقدم في ذيل الحديث 6 من الباب 7 من هذه الأبواب. </w:t>
      </w:r>
    </w:p>
    <w:p w:rsidR="004C2631" w:rsidRPr="00D732E3" w:rsidRDefault="004C2631" w:rsidP="00D732E3">
      <w:pPr>
        <w:pStyle w:val="libFootnote0"/>
        <w:rPr>
          <w:rtl/>
        </w:rPr>
      </w:pPr>
      <w:r w:rsidRPr="00D732E3">
        <w:rPr>
          <w:rtl/>
        </w:rPr>
        <w:t xml:space="preserve">(4) يأتي في الحديث 3 من الباب 10 من هذه الأبواب. </w:t>
      </w:r>
    </w:p>
    <w:p w:rsidR="004C2631" w:rsidRPr="00D732E3" w:rsidRDefault="004C2631" w:rsidP="00D732E3">
      <w:pPr>
        <w:pStyle w:val="libFootnoteCenterBold"/>
        <w:rPr>
          <w:rtl/>
        </w:rPr>
      </w:pPr>
      <w:r w:rsidRPr="00D732E3">
        <w:rPr>
          <w:rtl/>
        </w:rPr>
        <w:t>الباب 10</w:t>
      </w:r>
    </w:p>
    <w:p w:rsidR="004C2631" w:rsidRPr="00D732E3" w:rsidRDefault="004C2631" w:rsidP="00D732E3">
      <w:pPr>
        <w:pStyle w:val="libFootnoteCenterBold"/>
        <w:rPr>
          <w:rtl/>
        </w:rPr>
      </w:pPr>
      <w:r w:rsidRPr="00D732E3">
        <w:rPr>
          <w:rtl/>
        </w:rPr>
        <w:t>فيه 3 أحاديث</w:t>
      </w:r>
    </w:p>
    <w:p w:rsidR="004C2631" w:rsidRPr="00D732E3" w:rsidRDefault="004C2631" w:rsidP="00D732E3">
      <w:pPr>
        <w:pStyle w:val="libFootnote0"/>
        <w:rPr>
          <w:rtl/>
        </w:rPr>
      </w:pPr>
      <w:r w:rsidRPr="00D732E3">
        <w:rPr>
          <w:rtl/>
        </w:rPr>
        <w:t>1</w:t>
      </w:r>
      <w:r w:rsidR="008C0B64" w:rsidRPr="00D732E3">
        <w:rPr>
          <w:rtl/>
        </w:rPr>
        <w:t xml:space="preserve"> - </w:t>
      </w:r>
      <w:r w:rsidRPr="00D732E3">
        <w:rPr>
          <w:rtl/>
        </w:rPr>
        <w:t>الكافي 3</w:t>
      </w:r>
      <w:r w:rsidR="00166FE4" w:rsidRPr="00D732E3">
        <w:rPr>
          <w:rtl/>
        </w:rPr>
        <w:t xml:space="preserve">: </w:t>
      </w:r>
      <w:r w:rsidRPr="00D732E3">
        <w:rPr>
          <w:rtl/>
        </w:rPr>
        <w:t>342</w:t>
      </w:r>
      <w:r w:rsidR="001C44EB" w:rsidRPr="00D732E3">
        <w:rPr>
          <w:rtl/>
        </w:rPr>
        <w:t>/</w:t>
      </w:r>
      <w:r w:rsidRPr="00D732E3">
        <w:rPr>
          <w:rtl/>
        </w:rPr>
        <w:t>8</w:t>
      </w:r>
      <w:r w:rsidR="009315D2" w:rsidRPr="00D732E3">
        <w:rPr>
          <w:rtl/>
        </w:rPr>
        <w:t>،</w:t>
      </w:r>
      <w:r w:rsidRPr="00D732E3">
        <w:rPr>
          <w:rtl/>
        </w:rPr>
        <w:t xml:space="preserve"> والتهذيب 2</w:t>
      </w:r>
      <w:r w:rsidR="00166FE4" w:rsidRPr="00D732E3">
        <w:rPr>
          <w:rtl/>
        </w:rPr>
        <w:t xml:space="preserve">: </w:t>
      </w:r>
      <w:r w:rsidRPr="00D732E3">
        <w:rPr>
          <w:rtl/>
        </w:rPr>
        <w:t>105</w:t>
      </w:r>
      <w:r w:rsidR="001C44EB" w:rsidRPr="00D732E3">
        <w:rPr>
          <w:rtl/>
        </w:rPr>
        <w:t>/</w:t>
      </w:r>
      <w:r w:rsidRPr="00D732E3">
        <w:rPr>
          <w:rtl/>
        </w:rPr>
        <w:t xml:space="preserve">400. </w:t>
      </w:r>
    </w:p>
    <w:p w:rsidR="004C2631" w:rsidRPr="00D732E3" w:rsidRDefault="004C2631" w:rsidP="00D732E3">
      <w:pPr>
        <w:pStyle w:val="libFootnote0"/>
        <w:rPr>
          <w:rtl/>
        </w:rPr>
      </w:pPr>
      <w:r w:rsidRPr="00D732E3">
        <w:rPr>
          <w:rtl/>
        </w:rPr>
        <w:t>(</w:t>
      </w:r>
      <w:r w:rsidR="00D732E3">
        <w:rPr>
          <w:rFonts w:hint="cs"/>
          <w:rtl/>
        </w:rPr>
        <w:t>5</w:t>
      </w:r>
      <w:r w:rsidRPr="00D732E3">
        <w:rPr>
          <w:rtl/>
        </w:rPr>
        <w:t>) المحاسن</w:t>
      </w:r>
      <w:r w:rsidR="00166FE4" w:rsidRPr="00D732E3">
        <w:rPr>
          <w:rtl/>
        </w:rPr>
        <w:t xml:space="preserve">: </w:t>
      </w:r>
      <w:r w:rsidRPr="00D732E3">
        <w:rPr>
          <w:rtl/>
        </w:rPr>
        <w:t>36</w:t>
      </w:r>
      <w:r w:rsidR="001C44EB" w:rsidRPr="00D732E3">
        <w:rPr>
          <w:rtl/>
        </w:rPr>
        <w:t>/</w:t>
      </w:r>
      <w:r w:rsidRPr="00D732E3">
        <w:rPr>
          <w:rtl/>
        </w:rPr>
        <w:t>35</w:t>
      </w:r>
    </w:p>
    <w:p w:rsidR="004C2631" w:rsidRPr="00D732E3" w:rsidRDefault="004C2631" w:rsidP="00D732E3">
      <w:pPr>
        <w:pStyle w:val="libFootnote0"/>
        <w:rPr>
          <w:rtl/>
        </w:rPr>
      </w:pPr>
      <w:r w:rsidRPr="00D732E3">
        <w:rPr>
          <w:rtl/>
        </w:rPr>
        <w:t>2</w:t>
      </w:r>
      <w:r w:rsidR="008C0B64" w:rsidRPr="00D732E3">
        <w:rPr>
          <w:rtl/>
        </w:rPr>
        <w:t xml:space="preserve"> - </w:t>
      </w:r>
      <w:r w:rsidRPr="00D732E3">
        <w:rPr>
          <w:rtl/>
        </w:rPr>
        <w:t>الكافي 3</w:t>
      </w:r>
      <w:r w:rsidR="00166FE4" w:rsidRPr="00D732E3">
        <w:rPr>
          <w:rtl/>
        </w:rPr>
        <w:t xml:space="preserve">: </w:t>
      </w:r>
      <w:r w:rsidRPr="00D732E3">
        <w:rPr>
          <w:rtl/>
        </w:rPr>
        <w:t>342</w:t>
      </w:r>
      <w:r w:rsidR="001C44EB" w:rsidRPr="00D732E3">
        <w:rPr>
          <w:rtl/>
        </w:rPr>
        <w:t>/</w:t>
      </w:r>
      <w:r w:rsidRPr="00D732E3">
        <w:rPr>
          <w:rtl/>
        </w:rPr>
        <w:t>9.</w:t>
      </w:r>
    </w:p>
    <w:p w:rsidR="008C0B64" w:rsidRDefault="008C0B64" w:rsidP="00CC1CFA">
      <w:pPr>
        <w:pStyle w:val="libNormal"/>
        <w:rPr>
          <w:rtl/>
        </w:rPr>
      </w:pPr>
      <w:r>
        <w:rPr>
          <w:rtl/>
        </w:rPr>
        <w:br w:type="page"/>
      </w:r>
    </w:p>
    <w:p w:rsidR="004C2631" w:rsidRDefault="004C2631" w:rsidP="003819BD">
      <w:pPr>
        <w:pStyle w:val="libNormal0"/>
        <w:rPr>
          <w:rtl/>
        </w:rPr>
      </w:pPr>
      <w:r>
        <w:rPr>
          <w:rtl/>
        </w:rPr>
        <w:lastRenderedPageBreak/>
        <w:t xml:space="preserve">عبد الحميد </w:t>
      </w:r>
      <w:r w:rsidRPr="004C2631">
        <w:rPr>
          <w:rStyle w:val="libFootnotenumChar"/>
          <w:rtl/>
        </w:rPr>
        <w:t>(1)</w:t>
      </w:r>
      <w:r w:rsidR="009315D2">
        <w:rPr>
          <w:rtl/>
        </w:rPr>
        <w:t>،</w:t>
      </w:r>
      <w:r>
        <w:rPr>
          <w:rtl/>
        </w:rPr>
        <w:t xml:space="preserve"> عن صفوان</w:t>
      </w:r>
      <w:r w:rsidR="009315D2">
        <w:rPr>
          <w:rtl/>
        </w:rPr>
        <w:t>،</w:t>
      </w:r>
      <w:r>
        <w:rPr>
          <w:rtl/>
        </w:rPr>
        <w:t xml:space="preserve"> عن ابن مسكان</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قال في تسبيح فاطمة </w:t>
      </w:r>
      <w:r w:rsidR="003819BD">
        <w:rPr>
          <w:rFonts w:hint="cs"/>
          <w:rtl/>
        </w:rPr>
        <w:t>(</w:t>
      </w:r>
      <w:r w:rsidR="003819BD">
        <w:rPr>
          <w:rtl/>
        </w:rPr>
        <w:t xml:space="preserve"> </w:t>
      </w:r>
      <w:r w:rsidR="003819BD" w:rsidRPr="008C0B64">
        <w:rPr>
          <w:rStyle w:val="libAlaemChar"/>
          <w:rFonts w:hint="cs"/>
          <w:rtl/>
        </w:rPr>
        <w:t>عليها‌السلام</w:t>
      </w:r>
      <w:r w:rsidR="003819BD">
        <w:rPr>
          <w:rtl/>
        </w:rPr>
        <w:t xml:space="preserve"> </w:t>
      </w:r>
      <w:r w:rsidR="003819BD">
        <w:rPr>
          <w:rFonts w:hint="cs"/>
          <w:rtl/>
        </w:rPr>
        <w:t xml:space="preserve">) </w:t>
      </w:r>
      <w:r w:rsidR="00166FE4" w:rsidRPr="00166FE4">
        <w:rPr>
          <w:rStyle w:val="libNormalChar"/>
          <w:rtl/>
        </w:rPr>
        <w:t xml:space="preserve">: </w:t>
      </w:r>
      <w:r>
        <w:rPr>
          <w:rtl/>
        </w:rPr>
        <w:t>تبدأ بالتكبير أربعاً وثلاثين</w:t>
      </w:r>
      <w:r w:rsidR="009315D2">
        <w:rPr>
          <w:rtl/>
        </w:rPr>
        <w:t>،</w:t>
      </w:r>
      <w:r>
        <w:rPr>
          <w:rtl/>
        </w:rPr>
        <w:t xml:space="preserve"> ثمّ التحميد ثلاثاً وثلاثين</w:t>
      </w:r>
      <w:r w:rsidR="009315D2">
        <w:rPr>
          <w:rtl/>
        </w:rPr>
        <w:t>،</w:t>
      </w:r>
      <w:r>
        <w:rPr>
          <w:rtl/>
        </w:rPr>
        <w:t xml:space="preserve"> ثمّ التسبيح ثلاثاً وثلاثين. </w:t>
      </w:r>
    </w:p>
    <w:p w:rsidR="004C2631" w:rsidRDefault="004C2631" w:rsidP="008C0B64">
      <w:pPr>
        <w:pStyle w:val="libNormal"/>
        <w:rPr>
          <w:rtl/>
        </w:rPr>
      </w:pPr>
      <w:r>
        <w:rPr>
          <w:rtl/>
        </w:rPr>
        <w:t>محمّد بن الحسن بإسناده عن محمّد بن يعقوب</w:t>
      </w:r>
      <w:r w:rsidR="009315D2">
        <w:rPr>
          <w:rtl/>
        </w:rPr>
        <w:t>،</w:t>
      </w:r>
      <w:r>
        <w:rPr>
          <w:rtl/>
        </w:rPr>
        <w:t xml:space="preserve"> مثله </w:t>
      </w:r>
      <w:r w:rsidRPr="004C2631">
        <w:rPr>
          <w:rStyle w:val="libFootnotenumChar"/>
          <w:rtl/>
        </w:rPr>
        <w:t>(2)</w:t>
      </w:r>
      <w:r w:rsidR="009315D2">
        <w:rPr>
          <w:rtl/>
        </w:rPr>
        <w:t>،</w:t>
      </w:r>
      <w:r>
        <w:rPr>
          <w:rtl/>
        </w:rPr>
        <w:t xml:space="preserve"> وكذا الذي قبله. </w:t>
      </w:r>
    </w:p>
    <w:p w:rsidR="004C2631" w:rsidRDefault="004C2631" w:rsidP="003819BD">
      <w:pPr>
        <w:pStyle w:val="libNormal"/>
        <w:rPr>
          <w:rtl/>
        </w:rPr>
      </w:pPr>
      <w:r w:rsidRPr="00EA1EC2">
        <w:rPr>
          <w:rStyle w:val="libNormalChar"/>
          <w:rtl/>
        </w:rPr>
        <w:t>[ 8400 ]</w:t>
      </w:r>
      <w:r>
        <w:rPr>
          <w:rtl/>
        </w:rPr>
        <w:t xml:space="preserve"> 3</w:t>
      </w:r>
      <w:r w:rsidR="008C0B64">
        <w:rPr>
          <w:rtl/>
        </w:rPr>
        <w:t xml:space="preserve"> - </w:t>
      </w:r>
      <w:r>
        <w:rPr>
          <w:rtl/>
        </w:rPr>
        <w:t>وبإسناده عن علي بن حاتم</w:t>
      </w:r>
      <w:r w:rsidR="009315D2">
        <w:rPr>
          <w:rtl/>
        </w:rPr>
        <w:t>،</w:t>
      </w:r>
      <w:r>
        <w:rPr>
          <w:rtl/>
        </w:rPr>
        <w:t xml:space="preserve"> عن محمّد بن جعفر بن أحمد بن بطة</w:t>
      </w:r>
      <w:r w:rsidR="009315D2">
        <w:rPr>
          <w:rtl/>
        </w:rPr>
        <w:t>،</w:t>
      </w:r>
      <w:r>
        <w:rPr>
          <w:rtl/>
        </w:rPr>
        <w:t xml:space="preserve"> وبإسناده عن أبي محمّد هارون بن موسى</w:t>
      </w:r>
      <w:r w:rsidR="009315D2">
        <w:rPr>
          <w:rtl/>
        </w:rPr>
        <w:t>،</w:t>
      </w:r>
      <w:r>
        <w:rPr>
          <w:rtl/>
        </w:rPr>
        <w:t xml:space="preserve"> عن محمّد بن علي بن معمّر جميعاً</w:t>
      </w:r>
      <w:r w:rsidR="009315D2">
        <w:rPr>
          <w:rtl/>
        </w:rPr>
        <w:t>،</w:t>
      </w:r>
      <w:r>
        <w:rPr>
          <w:rtl/>
        </w:rPr>
        <w:t xml:space="preserve"> عن محمّد بن الحسين بن أبي الخطاب</w:t>
      </w:r>
      <w:r w:rsidR="009315D2">
        <w:rPr>
          <w:rtl/>
        </w:rPr>
        <w:t>،</w:t>
      </w:r>
      <w:r>
        <w:rPr>
          <w:rtl/>
        </w:rPr>
        <w:t xml:space="preserve"> عن محمّد بن سنان</w:t>
      </w:r>
      <w:r w:rsidR="009315D2">
        <w:rPr>
          <w:rtl/>
        </w:rPr>
        <w:t>،</w:t>
      </w:r>
      <w:r>
        <w:rPr>
          <w:rtl/>
        </w:rPr>
        <w:t xml:space="preserve"> عن مفضّل بن عمر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 نافلة شهر رمضان</w:t>
      </w:r>
      <w:r w:rsidR="008C0B64">
        <w:rPr>
          <w:rtl/>
        </w:rPr>
        <w:t xml:space="preserve"> - </w:t>
      </w:r>
      <w:r>
        <w:rPr>
          <w:rtl/>
        </w:rPr>
        <w:t>قال</w:t>
      </w:r>
      <w:r w:rsidR="00166FE4" w:rsidRPr="00166FE4">
        <w:rPr>
          <w:rStyle w:val="libNormalChar"/>
          <w:rtl/>
        </w:rPr>
        <w:t xml:space="preserve">: </w:t>
      </w:r>
      <w:r>
        <w:rPr>
          <w:rtl/>
        </w:rPr>
        <w:t xml:space="preserve">سبّح تسبيح فاطمة </w:t>
      </w:r>
      <w:r w:rsidR="003819BD">
        <w:rPr>
          <w:rFonts w:hint="cs"/>
          <w:rtl/>
        </w:rPr>
        <w:t>(</w:t>
      </w:r>
      <w:r w:rsidR="003819BD">
        <w:rPr>
          <w:rtl/>
        </w:rPr>
        <w:t xml:space="preserve"> </w:t>
      </w:r>
      <w:r w:rsidR="003819BD" w:rsidRPr="008C0B64">
        <w:rPr>
          <w:rStyle w:val="libAlaemChar"/>
          <w:rFonts w:hint="cs"/>
          <w:rtl/>
        </w:rPr>
        <w:t>عليها‌السلام</w:t>
      </w:r>
      <w:r w:rsidR="003819BD">
        <w:rPr>
          <w:rtl/>
        </w:rPr>
        <w:t xml:space="preserve"> </w:t>
      </w:r>
      <w:r w:rsidR="003819BD">
        <w:rPr>
          <w:rFonts w:hint="cs"/>
          <w:rtl/>
        </w:rPr>
        <w:t xml:space="preserve">) </w:t>
      </w:r>
      <w:r w:rsidR="009315D2">
        <w:rPr>
          <w:rtl/>
        </w:rPr>
        <w:t>،</w:t>
      </w:r>
      <w:r>
        <w:rPr>
          <w:rtl/>
        </w:rPr>
        <w:t xml:space="preserve"> وهو</w:t>
      </w:r>
      <w:r w:rsidR="00166FE4" w:rsidRPr="00166FE4">
        <w:rPr>
          <w:rStyle w:val="libNormalChar"/>
          <w:rtl/>
        </w:rPr>
        <w:t xml:space="preserve">: </w:t>
      </w:r>
      <w:r>
        <w:rPr>
          <w:rtl/>
        </w:rPr>
        <w:t>الله أكبر أربعاً وثلاثين مرّة</w:t>
      </w:r>
      <w:r w:rsidR="009315D2">
        <w:rPr>
          <w:rtl/>
        </w:rPr>
        <w:t>،</w:t>
      </w:r>
      <w:r>
        <w:rPr>
          <w:rtl/>
        </w:rPr>
        <w:t xml:space="preserve"> وسبحان الله ثلاثاً وثلاثين مرّة</w:t>
      </w:r>
      <w:r w:rsidR="009315D2">
        <w:rPr>
          <w:rtl/>
        </w:rPr>
        <w:t>،</w:t>
      </w:r>
      <w:r>
        <w:rPr>
          <w:rtl/>
        </w:rPr>
        <w:t xml:space="preserve"> والحمد لله ثلاثاً وثلاثين مرّة</w:t>
      </w:r>
      <w:r w:rsidR="009315D2">
        <w:rPr>
          <w:rtl/>
        </w:rPr>
        <w:t>،</w:t>
      </w:r>
      <w:r>
        <w:rPr>
          <w:rtl/>
        </w:rPr>
        <w:t xml:space="preserve"> فوالله لو كان شيء أفضل منه لعلّمه رسول الله</w:t>
      </w:r>
      <w:r w:rsidR="003819BD">
        <w:rPr>
          <w:rFonts w:hint="cs"/>
          <w:rtl/>
        </w:rPr>
        <w:t xml:space="preserve"> (</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إيّاها. </w:t>
      </w:r>
    </w:p>
    <w:p w:rsidR="004C2631" w:rsidRDefault="004C2631" w:rsidP="003819BD">
      <w:pPr>
        <w:pStyle w:val="libNormal"/>
        <w:rPr>
          <w:rtl/>
        </w:rPr>
      </w:pPr>
      <w:r>
        <w:rPr>
          <w:rtl/>
        </w:rPr>
        <w:t>أقول</w:t>
      </w:r>
      <w:r w:rsidR="00166FE4" w:rsidRPr="00166FE4">
        <w:rPr>
          <w:rStyle w:val="libNormalChar"/>
          <w:rtl/>
        </w:rPr>
        <w:t xml:space="preserve">: </w:t>
      </w:r>
      <w:r>
        <w:rPr>
          <w:rtl/>
        </w:rPr>
        <w:t>الواو لمطلق الجمع كما تقرّر</w:t>
      </w:r>
      <w:r w:rsidR="009315D2">
        <w:rPr>
          <w:rtl/>
        </w:rPr>
        <w:t>،</w:t>
      </w:r>
      <w:r>
        <w:rPr>
          <w:rtl/>
        </w:rPr>
        <w:t xml:space="preserve"> فيجب حمله هنا على تقديم التحميد على التسبيح كما مرّ </w:t>
      </w:r>
      <w:r w:rsidRPr="004C2631">
        <w:rPr>
          <w:rStyle w:val="libFootnotenumChar"/>
          <w:rtl/>
        </w:rPr>
        <w:t>(</w:t>
      </w:r>
      <w:r w:rsidR="003819BD">
        <w:rPr>
          <w:rStyle w:val="libFootnotenumChar"/>
          <w:rFonts w:hint="cs"/>
          <w:rtl/>
        </w:rPr>
        <w:t>3</w:t>
      </w:r>
      <w:r w:rsidRPr="004C2631">
        <w:rPr>
          <w:rStyle w:val="libFootnotenumChar"/>
          <w:rtl/>
        </w:rPr>
        <w:t>)</w:t>
      </w:r>
      <w:r w:rsidR="009315D2">
        <w:rPr>
          <w:rtl/>
        </w:rPr>
        <w:t>،</w:t>
      </w:r>
      <w:r>
        <w:rPr>
          <w:rtl/>
        </w:rPr>
        <w:t xml:space="preserve"> وعليه عمل الطائفة</w:t>
      </w:r>
      <w:r w:rsidR="009315D2">
        <w:rPr>
          <w:rtl/>
        </w:rPr>
        <w:t>،</w:t>
      </w:r>
      <w:r>
        <w:rPr>
          <w:rtl/>
        </w:rPr>
        <w:t xml:space="preserve"> وتقدّم ما يدلّ على تقديم التكبير </w:t>
      </w:r>
      <w:r w:rsidRPr="004C2631">
        <w:rPr>
          <w:rStyle w:val="libFootnotenumChar"/>
          <w:rtl/>
        </w:rPr>
        <w:t>(</w:t>
      </w:r>
      <w:r w:rsidR="003819BD">
        <w:rPr>
          <w:rStyle w:val="libFootnotenumChar"/>
          <w:rFonts w:hint="cs"/>
          <w:rtl/>
        </w:rPr>
        <w:t>4</w:t>
      </w:r>
      <w:r w:rsidRPr="004C2631">
        <w:rPr>
          <w:rStyle w:val="libFootnotenumChar"/>
          <w:rtl/>
        </w:rPr>
        <w:t>)</w:t>
      </w:r>
      <w:r w:rsidR="009315D2">
        <w:rPr>
          <w:rtl/>
        </w:rPr>
        <w:t>،</w:t>
      </w:r>
      <w:r>
        <w:rPr>
          <w:rtl/>
        </w:rPr>
        <w:t xml:space="preserve"> ويأتي ما يدلّ على الترتيب </w:t>
      </w:r>
      <w:r w:rsidRPr="004C2631">
        <w:rPr>
          <w:rStyle w:val="libFootnotenumChar"/>
          <w:rtl/>
        </w:rPr>
        <w:t>(</w:t>
      </w:r>
      <w:r w:rsidR="003819BD">
        <w:rPr>
          <w:rStyle w:val="libFootnotenumChar"/>
          <w:rFonts w:hint="cs"/>
          <w:rtl/>
        </w:rPr>
        <w:t>5</w:t>
      </w:r>
      <w:r w:rsidRPr="004C2631">
        <w:rPr>
          <w:rStyle w:val="libFootnotenumChar"/>
          <w:rtl/>
        </w:rPr>
        <w:t>)</w:t>
      </w:r>
      <w:r w:rsidR="009315D2">
        <w:rPr>
          <w:rtl/>
        </w:rPr>
        <w:t>،</w:t>
      </w:r>
      <w:r>
        <w:rPr>
          <w:rtl/>
        </w:rPr>
        <w:t xml:space="preserve"> ويأتي أيضاً ما ظاهره المنافاة </w:t>
      </w:r>
      <w:r w:rsidRPr="004C2631">
        <w:rPr>
          <w:rStyle w:val="libFootnotenumChar"/>
          <w:rtl/>
        </w:rPr>
        <w:t>(</w:t>
      </w:r>
      <w:r w:rsidR="003819BD">
        <w:rPr>
          <w:rStyle w:val="libFootnotenumChar"/>
          <w:rFonts w:hint="cs"/>
          <w:rtl/>
        </w:rPr>
        <w:t>6</w:t>
      </w:r>
      <w:r w:rsidRPr="004C2631">
        <w:rPr>
          <w:rStyle w:val="libFootnotenumChar"/>
          <w:rtl/>
        </w:rPr>
        <w:t>)</w:t>
      </w:r>
      <w:r>
        <w:rPr>
          <w:rtl/>
        </w:rPr>
        <w:t xml:space="preserve"> وقد عرفت وجهه. </w:t>
      </w:r>
    </w:p>
    <w:p w:rsidR="004C2631" w:rsidRDefault="00457B21" w:rsidP="00457B21">
      <w:pPr>
        <w:pStyle w:val="libLine"/>
        <w:rPr>
          <w:rtl/>
        </w:rPr>
      </w:pPr>
      <w:r>
        <w:rPr>
          <w:rtl/>
        </w:rPr>
        <w:t>____________________</w:t>
      </w:r>
    </w:p>
    <w:p w:rsidR="004C2631" w:rsidRPr="003819BD" w:rsidRDefault="004C2631" w:rsidP="003819BD">
      <w:pPr>
        <w:pStyle w:val="libFootnote0"/>
        <w:rPr>
          <w:rtl/>
        </w:rPr>
      </w:pPr>
      <w:r w:rsidRPr="003819BD">
        <w:rPr>
          <w:rtl/>
        </w:rPr>
        <w:t>(1) في هامش المخطوط عن نسخة</w:t>
      </w:r>
      <w:r w:rsidR="00166FE4" w:rsidRPr="003819BD">
        <w:rPr>
          <w:rtl/>
        </w:rPr>
        <w:t xml:space="preserve">: </w:t>
      </w:r>
      <w:r w:rsidRPr="003819BD">
        <w:rPr>
          <w:rtl/>
        </w:rPr>
        <w:t xml:space="preserve">عبد الجبار. </w:t>
      </w:r>
    </w:p>
    <w:p w:rsidR="004C2631" w:rsidRPr="003819BD" w:rsidRDefault="004C2631" w:rsidP="003819BD">
      <w:pPr>
        <w:pStyle w:val="libFootnote0"/>
        <w:rPr>
          <w:rtl/>
        </w:rPr>
      </w:pPr>
      <w:r w:rsidRPr="003819BD">
        <w:rPr>
          <w:rtl/>
        </w:rPr>
        <w:t>(2) التهذيب 2</w:t>
      </w:r>
      <w:r w:rsidR="00166FE4" w:rsidRPr="003819BD">
        <w:rPr>
          <w:rtl/>
        </w:rPr>
        <w:t xml:space="preserve">: </w:t>
      </w:r>
      <w:r w:rsidRPr="003819BD">
        <w:rPr>
          <w:rtl/>
        </w:rPr>
        <w:t>106</w:t>
      </w:r>
      <w:r w:rsidR="001C44EB" w:rsidRPr="003819BD">
        <w:rPr>
          <w:rtl/>
        </w:rPr>
        <w:t>/</w:t>
      </w:r>
      <w:r w:rsidRPr="003819BD">
        <w:rPr>
          <w:rtl/>
        </w:rPr>
        <w:t>401.</w:t>
      </w:r>
    </w:p>
    <w:p w:rsidR="004C2631" w:rsidRPr="003819BD" w:rsidRDefault="004C2631" w:rsidP="003819BD">
      <w:pPr>
        <w:pStyle w:val="libFootnote0"/>
        <w:rPr>
          <w:rtl/>
        </w:rPr>
      </w:pPr>
      <w:r w:rsidRPr="003819BD">
        <w:rPr>
          <w:rtl/>
        </w:rPr>
        <w:t>3</w:t>
      </w:r>
      <w:r w:rsidR="008C0B64" w:rsidRPr="003819BD">
        <w:rPr>
          <w:rtl/>
        </w:rPr>
        <w:t xml:space="preserve"> - </w:t>
      </w:r>
      <w:r w:rsidRPr="003819BD">
        <w:rPr>
          <w:rtl/>
        </w:rPr>
        <w:t>التهذيب 3</w:t>
      </w:r>
      <w:r w:rsidR="00166FE4" w:rsidRPr="003819BD">
        <w:rPr>
          <w:rtl/>
        </w:rPr>
        <w:t xml:space="preserve">: </w:t>
      </w:r>
      <w:r w:rsidRPr="003819BD">
        <w:rPr>
          <w:rtl/>
        </w:rPr>
        <w:t>66</w:t>
      </w:r>
      <w:r w:rsidR="001C44EB" w:rsidRPr="003819BD">
        <w:rPr>
          <w:rtl/>
        </w:rPr>
        <w:t>/</w:t>
      </w:r>
      <w:r w:rsidRPr="003819BD">
        <w:rPr>
          <w:rtl/>
        </w:rPr>
        <w:t>218</w:t>
      </w:r>
      <w:r w:rsidR="009315D2" w:rsidRPr="003819BD">
        <w:rPr>
          <w:rtl/>
        </w:rPr>
        <w:t>،</w:t>
      </w:r>
      <w:r w:rsidRPr="003819BD">
        <w:rPr>
          <w:rtl/>
        </w:rPr>
        <w:t xml:space="preserve"> أورده بتمامه في الحديث 1 من الباب 7 من أبواب نافلة شهر رمضان. </w:t>
      </w:r>
    </w:p>
    <w:p w:rsidR="004C2631" w:rsidRPr="003819BD" w:rsidRDefault="004C2631" w:rsidP="003819BD">
      <w:pPr>
        <w:pStyle w:val="libFootnote0"/>
        <w:rPr>
          <w:rtl/>
        </w:rPr>
      </w:pPr>
      <w:r w:rsidRPr="003819BD">
        <w:rPr>
          <w:rtl/>
        </w:rPr>
        <w:t>(</w:t>
      </w:r>
      <w:r w:rsidR="003819BD">
        <w:rPr>
          <w:rFonts w:hint="cs"/>
          <w:rtl/>
        </w:rPr>
        <w:t>3</w:t>
      </w:r>
      <w:r w:rsidRPr="003819BD">
        <w:rPr>
          <w:rtl/>
        </w:rPr>
        <w:t xml:space="preserve">) مرّ في الحديثين 1 و 2 من هذا الباب. </w:t>
      </w:r>
    </w:p>
    <w:p w:rsidR="004C2631" w:rsidRPr="003819BD" w:rsidRDefault="004C2631" w:rsidP="003819BD">
      <w:pPr>
        <w:pStyle w:val="libFootnote0"/>
        <w:rPr>
          <w:rtl/>
        </w:rPr>
      </w:pPr>
      <w:r w:rsidRPr="003819BD">
        <w:rPr>
          <w:rtl/>
        </w:rPr>
        <w:t>(</w:t>
      </w:r>
      <w:r w:rsidR="003819BD">
        <w:rPr>
          <w:rFonts w:hint="cs"/>
          <w:rtl/>
        </w:rPr>
        <w:t>4</w:t>
      </w:r>
      <w:r w:rsidRPr="003819BD">
        <w:rPr>
          <w:rtl/>
        </w:rPr>
        <w:t xml:space="preserve">) تقدّم في الحديثين 1 و 6 من الباب 7 من هذه الأبواب. </w:t>
      </w:r>
    </w:p>
    <w:p w:rsidR="004C2631" w:rsidRPr="003819BD" w:rsidRDefault="004C2631" w:rsidP="003819BD">
      <w:pPr>
        <w:pStyle w:val="libFootnote0"/>
        <w:rPr>
          <w:rtl/>
        </w:rPr>
      </w:pPr>
      <w:r w:rsidRPr="003819BD">
        <w:rPr>
          <w:rtl/>
        </w:rPr>
        <w:t>(</w:t>
      </w:r>
      <w:r w:rsidR="003819BD">
        <w:rPr>
          <w:rFonts w:hint="cs"/>
          <w:rtl/>
        </w:rPr>
        <w:t>5</w:t>
      </w:r>
      <w:r w:rsidRPr="003819BD">
        <w:rPr>
          <w:rtl/>
        </w:rPr>
        <w:t xml:space="preserve">) يأتي في الحديث 10 من الباب 12 من هذه الأبواب. </w:t>
      </w:r>
    </w:p>
    <w:p w:rsidR="004C2631" w:rsidRPr="003819BD" w:rsidRDefault="004C2631" w:rsidP="003819BD">
      <w:pPr>
        <w:pStyle w:val="libFootnote0"/>
        <w:rPr>
          <w:rtl/>
        </w:rPr>
      </w:pPr>
      <w:r w:rsidRPr="003819BD">
        <w:rPr>
          <w:rtl/>
        </w:rPr>
        <w:t>(</w:t>
      </w:r>
      <w:r w:rsidR="003819BD">
        <w:rPr>
          <w:rFonts w:hint="cs"/>
          <w:rtl/>
        </w:rPr>
        <w:t>6</w:t>
      </w:r>
      <w:r w:rsidRPr="003819BD">
        <w:rPr>
          <w:rtl/>
        </w:rPr>
        <w:t>) يأتي في الحديثين 2 و 3 من الباب 11</w:t>
      </w:r>
      <w:r w:rsidR="009315D2" w:rsidRPr="003819BD">
        <w:rPr>
          <w:rtl/>
        </w:rPr>
        <w:t>،</w:t>
      </w:r>
      <w:r w:rsidRPr="003819BD">
        <w:rPr>
          <w:rtl/>
        </w:rPr>
        <w:t xml:space="preserve"> والحديث 4 من الباب 21 من هذه الأبواب. </w:t>
      </w:r>
    </w:p>
    <w:p w:rsidR="008C0B64" w:rsidRDefault="008C0B64" w:rsidP="00CC1CFA">
      <w:pPr>
        <w:pStyle w:val="libNormal"/>
        <w:rPr>
          <w:rtl/>
        </w:rPr>
      </w:pPr>
      <w:r>
        <w:rPr>
          <w:rtl/>
        </w:rPr>
        <w:br w:type="page"/>
      </w:r>
    </w:p>
    <w:p w:rsidR="004C2631" w:rsidRDefault="004C2631" w:rsidP="003819BD">
      <w:pPr>
        <w:pStyle w:val="Heading2Center"/>
        <w:rPr>
          <w:rtl/>
        </w:rPr>
      </w:pPr>
      <w:bookmarkStart w:id="1805" w:name="_Toc276961460"/>
      <w:bookmarkStart w:id="1806" w:name="_Toc301696267"/>
      <w:bookmarkStart w:id="1807" w:name="_Toc374950496"/>
      <w:bookmarkStart w:id="1808" w:name="_Toc258082279"/>
      <w:bookmarkStart w:id="1809" w:name="_Toc258082879"/>
      <w:r>
        <w:rPr>
          <w:rtl/>
        </w:rPr>
        <w:lastRenderedPageBreak/>
        <w:t>11</w:t>
      </w:r>
      <w:r w:rsidR="008C0B64">
        <w:rPr>
          <w:rtl/>
        </w:rPr>
        <w:t xml:space="preserve"> - </w:t>
      </w:r>
      <w:r>
        <w:rPr>
          <w:rtl/>
        </w:rPr>
        <w:t xml:space="preserve">باب استحباب تسبيح الزهراء </w:t>
      </w:r>
      <w:r w:rsidR="003819BD">
        <w:rPr>
          <w:rFonts w:hint="cs"/>
          <w:rtl/>
        </w:rPr>
        <w:t>(</w:t>
      </w:r>
      <w:r w:rsidR="003819BD">
        <w:rPr>
          <w:rtl/>
        </w:rPr>
        <w:t xml:space="preserve"> </w:t>
      </w:r>
      <w:r w:rsidR="003819BD" w:rsidRPr="008C0B64">
        <w:rPr>
          <w:rStyle w:val="libAlaemChar"/>
          <w:rFonts w:hint="cs"/>
          <w:rtl/>
        </w:rPr>
        <w:t>عليها‌السلام</w:t>
      </w:r>
      <w:r w:rsidR="003819BD">
        <w:rPr>
          <w:rtl/>
        </w:rPr>
        <w:t xml:space="preserve"> </w:t>
      </w:r>
      <w:r w:rsidR="003819BD">
        <w:rPr>
          <w:rFonts w:hint="cs"/>
          <w:rtl/>
        </w:rPr>
        <w:t xml:space="preserve">) </w:t>
      </w:r>
      <w:r>
        <w:rPr>
          <w:rtl/>
        </w:rPr>
        <w:t>عند النوم</w:t>
      </w:r>
      <w:bookmarkEnd w:id="1805"/>
      <w:bookmarkEnd w:id="1806"/>
      <w:bookmarkEnd w:id="1807"/>
      <w:bookmarkEnd w:id="1808"/>
      <w:bookmarkEnd w:id="1809"/>
    </w:p>
    <w:p w:rsidR="004C2631" w:rsidRDefault="004C2631" w:rsidP="003819BD">
      <w:pPr>
        <w:pStyle w:val="libNormal"/>
        <w:rPr>
          <w:rtl/>
        </w:rPr>
      </w:pPr>
      <w:r w:rsidRPr="00EA1EC2">
        <w:rPr>
          <w:rStyle w:val="libNormalChar"/>
          <w:rtl/>
        </w:rPr>
        <w:t>[ 8401 ]</w:t>
      </w:r>
      <w:r>
        <w:rPr>
          <w:rtl/>
        </w:rPr>
        <w:t xml:space="preserve"> 1</w:t>
      </w:r>
      <w:r w:rsidR="008C0B64">
        <w:rPr>
          <w:rtl/>
        </w:rPr>
        <w:t xml:space="preserve"> - </w:t>
      </w:r>
      <w:r>
        <w:rPr>
          <w:rtl/>
        </w:rPr>
        <w:t>محمّد بن علي بن الحسين بإسناده عن العلاء بن رزين</w:t>
      </w:r>
      <w:r w:rsidR="009315D2">
        <w:rPr>
          <w:rtl/>
        </w:rPr>
        <w:t>،</w:t>
      </w:r>
      <w:r>
        <w:rPr>
          <w:rtl/>
        </w:rPr>
        <w:t xml:space="preserve"> عن محمّد بن مسلم قال</w:t>
      </w:r>
      <w:r w:rsidR="00166FE4" w:rsidRPr="00166FE4">
        <w:rPr>
          <w:rStyle w:val="libNormalChar"/>
          <w:rtl/>
        </w:rPr>
        <w:t xml:space="preserve">: </w:t>
      </w:r>
      <w:r>
        <w:rPr>
          <w:rtl/>
        </w:rPr>
        <w:t>قال لي أبو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إذا توسّد الرجل يمينه فليقل</w:t>
      </w:r>
      <w:r w:rsidR="00166FE4" w:rsidRPr="00166FE4">
        <w:rPr>
          <w:rStyle w:val="libNormalChar"/>
          <w:rtl/>
        </w:rPr>
        <w:t xml:space="preserve">: </w:t>
      </w:r>
      <w:r>
        <w:rPr>
          <w:rtl/>
        </w:rPr>
        <w:t>بسم الله</w:t>
      </w:r>
      <w:r w:rsidR="008C0B64">
        <w:rPr>
          <w:rtl/>
        </w:rPr>
        <w:t xml:space="preserve"> - </w:t>
      </w:r>
      <w:r>
        <w:rPr>
          <w:rtl/>
        </w:rPr>
        <w:t>إلى أن قال</w:t>
      </w:r>
      <w:r w:rsidR="008C0B64">
        <w:rPr>
          <w:rtl/>
        </w:rPr>
        <w:t xml:space="preserve"> - </w:t>
      </w:r>
      <w:r>
        <w:rPr>
          <w:rtl/>
        </w:rPr>
        <w:t xml:space="preserve">ثمّ يسبّح تسبيح الزهراء فاطمة </w:t>
      </w:r>
      <w:r w:rsidR="003819BD">
        <w:rPr>
          <w:rFonts w:hint="cs"/>
          <w:rtl/>
        </w:rPr>
        <w:t>(</w:t>
      </w:r>
      <w:r w:rsidR="003819BD">
        <w:rPr>
          <w:rtl/>
        </w:rPr>
        <w:t xml:space="preserve"> </w:t>
      </w:r>
      <w:r w:rsidR="003819BD" w:rsidRPr="008C0B64">
        <w:rPr>
          <w:rStyle w:val="libAlaemChar"/>
          <w:rFonts w:hint="cs"/>
          <w:rtl/>
        </w:rPr>
        <w:t>عليها‌السلام</w:t>
      </w:r>
      <w:r w:rsidR="003819BD">
        <w:rPr>
          <w:rtl/>
        </w:rPr>
        <w:t xml:space="preserve"> </w:t>
      </w:r>
      <w:r w:rsidR="003819BD">
        <w:rPr>
          <w:rFonts w:hint="cs"/>
          <w:rtl/>
        </w:rPr>
        <w:t xml:space="preserve">) </w:t>
      </w:r>
      <w:r w:rsidR="008C0B64">
        <w:rPr>
          <w:rtl/>
        </w:rPr>
        <w:t xml:space="preserve">- </w:t>
      </w:r>
    </w:p>
    <w:p w:rsidR="004C2631" w:rsidRDefault="004C2631" w:rsidP="008C0B64">
      <w:pPr>
        <w:pStyle w:val="libNormal"/>
        <w:rPr>
          <w:rtl/>
        </w:rPr>
      </w:pPr>
      <w:r>
        <w:rPr>
          <w:rtl/>
        </w:rPr>
        <w:t>ورواه الشيخ بإسناده عن العلاء</w:t>
      </w:r>
      <w:r w:rsidR="009315D2">
        <w:rPr>
          <w:rtl/>
        </w:rPr>
        <w:t>،</w:t>
      </w:r>
      <w:r>
        <w:rPr>
          <w:rtl/>
        </w:rPr>
        <w:t xml:space="preserve"> مثله </w:t>
      </w:r>
      <w:r w:rsidRPr="004C2631">
        <w:rPr>
          <w:rStyle w:val="libFootnotenumChar"/>
          <w:rtl/>
        </w:rPr>
        <w:t>(1)</w:t>
      </w:r>
      <w:r>
        <w:rPr>
          <w:rtl/>
        </w:rPr>
        <w:t xml:space="preserve">. </w:t>
      </w:r>
    </w:p>
    <w:p w:rsidR="004C2631" w:rsidRDefault="004C2631" w:rsidP="003819BD">
      <w:pPr>
        <w:pStyle w:val="libNormal"/>
        <w:rPr>
          <w:rtl/>
        </w:rPr>
      </w:pPr>
      <w:r w:rsidRPr="00EA1EC2">
        <w:rPr>
          <w:rStyle w:val="libNormalChar"/>
          <w:rtl/>
        </w:rPr>
        <w:t>[ 8402 ]</w:t>
      </w:r>
      <w:r>
        <w:rPr>
          <w:rtl/>
        </w:rPr>
        <w:t xml:space="preserve"> 2</w:t>
      </w:r>
      <w:r w:rsidR="008C0B64">
        <w:rPr>
          <w:rtl/>
        </w:rPr>
        <w:t xml:space="preserve"> - </w:t>
      </w:r>
      <w:r>
        <w:rPr>
          <w:rtl/>
        </w:rPr>
        <w:t>قال</w:t>
      </w:r>
      <w:r w:rsidR="00166FE4" w:rsidRPr="00166FE4">
        <w:rPr>
          <w:rStyle w:val="libNormalChar"/>
          <w:rtl/>
        </w:rPr>
        <w:t xml:space="preserve">: </w:t>
      </w:r>
      <w:r>
        <w:rPr>
          <w:rtl/>
        </w:rPr>
        <w:t>وروي أن 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 لرجل من بني سعد</w:t>
      </w:r>
      <w:r w:rsidR="009315D2">
        <w:rPr>
          <w:rtl/>
        </w:rPr>
        <w:t>،</w:t>
      </w:r>
      <w:r>
        <w:rPr>
          <w:rtl/>
        </w:rPr>
        <w:t xml:space="preserve"> وذكر حديثاً يقول فيه</w:t>
      </w:r>
      <w:r w:rsidR="00166FE4" w:rsidRPr="00166FE4">
        <w:rPr>
          <w:rStyle w:val="libNormalChar"/>
          <w:rtl/>
        </w:rPr>
        <w:t xml:space="preserve">: </w:t>
      </w:r>
      <w:r>
        <w:rPr>
          <w:rtl/>
        </w:rPr>
        <w:t>إنّ رسول الله</w:t>
      </w:r>
      <w:r w:rsidR="003819BD">
        <w:rPr>
          <w:rFonts w:hint="cs"/>
          <w:rtl/>
        </w:rPr>
        <w:t xml:space="preserve"> </w:t>
      </w:r>
      <w:r w:rsidR="003819BD"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 له ولفاطمة</w:t>
      </w:r>
      <w:r w:rsidR="00166FE4" w:rsidRPr="00166FE4">
        <w:rPr>
          <w:rStyle w:val="libNormalChar"/>
          <w:rtl/>
        </w:rPr>
        <w:t xml:space="preserve">: </w:t>
      </w:r>
      <w:r>
        <w:rPr>
          <w:rtl/>
        </w:rPr>
        <w:t>ألا أعلّمكما ما هو خير لكما من الخادم؟ إذا أخذتما منامكما فكبّرا أربعاً وثلاثين تكبيرة</w:t>
      </w:r>
      <w:r w:rsidR="009315D2">
        <w:rPr>
          <w:rtl/>
        </w:rPr>
        <w:t>،</w:t>
      </w:r>
      <w:r>
        <w:rPr>
          <w:rtl/>
        </w:rPr>
        <w:t xml:space="preserve"> وسبّحا ثلاثاً وثلاثين تسبيحة</w:t>
      </w:r>
      <w:r w:rsidR="009315D2">
        <w:rPr>
          <w:rtl/>
        </w:rPr>
        <w:t>،</w:t>
      </w:r>
      <w:r>
        <w:rPr>
          <w:rtl/>
        </w:rPr>
        <w:t xml:space="preserve"> واحمدا ثلاثاً وثلاثين تحميدة</w:t>
      </w:r>
      <w:r w:rsidR="009315D2">
        <w:rPr>
          <w:rtl/>
        </w:rPr>
        <w:t>،</w:t>
      </w:r>
      <w:r>
        <w:rPr>
          <w:rtl/>
        </w:rPr>
        <w:t xml:space="preserve"> فقالت فاطمة</w:t>
      </w:r>
      <w:r w:rsidR="00166FE4" w:rsidRPr="00166FE4">
        <w:rPr>
          <w:rStyle w:val="libNormalChar"/>
          <w:rtl/>
        </w:rPr>
        <w:t xml:space="preserve">: </w:t>
      </w:r>
      <w:r>
        <w:rPr>
          <w:rtl/>
        </w:rPr>
        <w:t xml:space="preserve">رضيت عن الله وعن رسوله. </w:t>
      </w:r>
    </w:p>
    <w:p w:rsidR="004C2631" w:rsidRDefault="004C2631" w:rsidP="003819BD">
      <w:pPr>
        <w:pStyle w:val="libNormal"/>
        <w:rPr>
          <w:rtl/>
        </w:rPr>
      </w:pPr>
      <w:r w:rsidRPr="00EA1EC2">
        <w:rPr>
          <w:rStyle w:val="libNormalChar"/>
          <w:rtl/>
        </w:rPr>
        <w:t>[ 8403 ]</w:t>
      </w:r>
      <w:r>
        <w:rPr>
          <w:rtl/>
        </w:rPr>
        <w:t xml:space="preserve"> 3</w:t>
      </w:r>
      <w:r w:rsidR="008C0B64">
        <w:rPr>
          <w:rtl/>
        </w:rPr>
        <w:t xml:space="preserve"> - </w:t>
      </w:r>
      <w:r>
        <w:rPr>
          <w:rtl/>
        </w:rPr>
        <w:t>وفي</w:t>
      </w:r>
      <w:r w:rsidR="00CC1CFA" w:rsidRPr="00CC1CFA">
        <w:rPr>
          <w:rStyle w:val="libNormalChar"/>
          <w:rtl/>
        </w:rPr>
        <w:t xml:space="preserve"> ( </w:t>
      </w:r>
      <w:r>
        <w:rPr>
          <w:rtl/>
        </w:rPr>
        <w:t>العلل )</w:t>
      </w:r>
      <w:r w:rsidR="00166FE4" w:rsidRPr="00166FE4">
        <w:rPr>
          <w:rStyle w:val="libNormalChar"/>
          <w:rtl/>
        </w:rPr>
        <w:t xml:space="preserve">: </w:t>
      </w:r>
      <w:r>
        <w:rPr>
          <w:rtl/>
        </w:rPr>
        <w:t>عن أحمد بن الحسن القطّان</w:t>
      </w:r>
      <w:r w:rsidR="009315D2">
        <w:rPr>
          <w:rtl/>
        </w:rPr>
        <w:t>،</w:t>
      </w:r>
      <w:r>
        <w:rPr>
          <w:rtl/>
        </w:rPr>
        <w:t xml:space="preserve"> عن الحسن بن علي السكري</w:t>
      </w:r>
      <w:r w:rsidR="009315D2">
        <w:rPr>
          <w:rtl/>
        </w:rPr>
        <w:t>،</w:t>
      </w:r>
      <w:r>
        <w:rPr>
          <w:rtl/>
        </w:rPr>
        <w:t xml:space="preserve"> عن الحكم بن أسلم</w:t>
      </w:r>
      <w:r w:rsidR="009315D2">
        <w:rPr>
          <w:rtl/>
        </w:rPr>
        <w:t>،</w:t>
      </w:r>
      <w:r>
        <w:rPr>
          <w:rtl/>
        </w:rPr>
        <w:t xml:space="preserve"> عن ابن عليّة</w:t>
      </w:r>
      <w:r w:rsidR="009315D2">
        <w:rPr>
          <w:rtl/>
        </w:rPr>
        <w:t>،</w:t>
      </w:r>
      <w:r>
        <w:rPr>
          <w:rtl/>
        </w:rPr>
        <w:t xml:space="preserve"> عن الجريري</w:t>
      </w:r>
      <w:r w:rsidR="009315D2">
        <w:rPr>
          <w:rtl/>
        </w:rPr>
        <w:t>،</w:t>
      </w:r>
      <w:r>
        <w:rPr>
          <w:rtl/>
        </w:rPr>
        <w:t xml:space="preserve"> عن أبي الورد بن تمامة</w:t>
      </w:r>
      <w:r w:rsidR="009315D2">
        <w:rPr>
          <w:rtl/>
        </w:rPr>
        <w:t>،</w:t>
      </w:r>
      <w:r>
        <w:rPr>
          <w:rtl/>
        </w:rPr>
        <w:t xml:space="preserve"> عن علي </w:t>
      </w:r>
      <w:r w:rsidR="003819BD" w:rsidRPr="00CC1CFA">
        <w:rPr>
          <w:rStyle w:val="libNormalChar"/>
          <w:rtl/>
        </w:rPr>
        <w:t xml:space="preserve">( </w:t>
      </w:r>
      <w:r w:rsidR="003819BD">
        <w:rPr>
          <w:rStyle w:val="libAlaemChar"/>
          <w:rFonts w:hint="cs"/>
          <w:rtl/>
        </w:rPr>
        <w:t>عليه‌السلام</w:t>
      </w:r>
      <w:r w:rsidR="003819BD" w:rsidRPr="00CC1CFA">
        <w:rPr>
          <w:rStyle w:val="libNormalChar"/>
          <w:rFonts w:hint="cs"/>
          <w:rtl/>
        </w:rPr>
        <w:t xml:space="preserve"> )</w:t>
      </w:r>
      <w:r w:rsidR="003819BD">
        <w:rPr>
          <w:rStyle w:val="libNormalChar"/>
          <w:rFonts w:hint="cs"/>
          <w:rtl/>
        </w:rPr>
        <w:t xml:space="preserve"> </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إذا أخذتما مضاجعكما فسبحا ثلاثاً وثلاثين</w:t>
      </w:r>
      <w:r w:rsidR="009315D2">
        <w:rPr>
          <w:rtl/>
        </w:rPr>
        <w:t>،</w:t>
      </w:r>
      <w:r>
        <w:rPr>
          <w:rtl/>
        </w:rPr>
        <w:t xml:space="preserve"> واحمدا ثلاثاً وثلاثين</w:t>
      </w:r>
      <w:r w:rsidR="009315D2">
        <w:rPr>
          <w:rtl/>
        </w:rPr>
        <w:t>،</w:t>
      </w:r>
      <w:r>
        <w:rPr>
          <w:rtl/>
        </w:rPr>
        <w:t xml:space="preserve"> وكبّرا أربعاً </w:t>
      </w:r>
      <w:r w:rsidRPr="004C2631">
        <w:rPr>
          <w:rStyle w:val="libFootnotenumChar"/>
          <w:rtl/>
        </w:rPr>
        <w:t>(</w:t>
      </w:r>
      <w:r w:rsidR="003819BD">
        <w:rPr>
          <w:rStyle w:val="libFootnotenumChar"/>
          <w:rFonts w:hint="cs"/>
          <w:rtl/>
        </w:rPr>
        <w:t>2</w:t>
      </w:r>
      <w:r w:rsidRPr="004C2631">
        <w:rPr>
          <w:rStyle w:val="libFootnotenumChar"/>
          <w:rtl/>
        </w:rPr>
        <w:t>)</w:t>
      </w:r>
      <w:r>
        <w:rPr>
          <w:rtl/>
        </w:rPr>
        <w:t xml:space="preserve"> وثلاثين. </w:t>
      </w:r>
    </w:p>
    <w:p w:rsidR="004C2631" w:rsidRDefault="004C2631" w:rsidP="008C0B64">
      <w:pPr>
        <w:pStyle w:val="libNormal"/>
        <w:rPr>
          <w:rtl/>
        </w:rPr>
      </w:pPr>
      <w:r>
        <w:rPr>
          <w:rtl/>
        </w:rPr>
        <w:t>أقول</w:t>
      </w:r>
      <w:r w:rsidR="00166FE4" w:rsidRPr="00166FE4">
        <w:rPr>
          <w:rStyle w:val="libNormalChar"/>
          <w:rtl/>
        </w:rPr>
        <w:t xml:space="preserve">: </w:t>
      </w:r>
      <w:r>
        <w:rPr>
          <w:rtl/>
        </w:rPr>
        <w:t>هذا غير صريح في منافاة ما سبق لما عرفت</w:t>
      </w:r>
      <w:r w:rsidR="009315D2">
        <w:rPr>
          <w:rtl/>
        </w:rPr>
        <w:t>،</w:t>
      </w:r>
      <w:r>
        <w:rPr>
          <w:rtl/>
        </w:rPr>
        <w:t xml:space="preserve"> ولاحتماله للنسخ لتقدّمه</w:t>
      </w:r>
      <w:r w:rsidR="009315D2">
        <w:rPr>
          <w:rtl/>
        </w:rPr>
        <w:t>،</w:t>
      </w:r>
      <w:r>
        <w:rPr>
          <w:rtl/>
        </w:rPr>
        <w:t xml:space="preserve"> وللتخصيص بوقت النوم</w:t>
      </w:r>
      <w:r w:rsidR="009315D2">
        <w:rPr>
          <w:rtl/>
        </w:rPr>
        <w:t>،</w:t>
      </w:r>
      <w:r>
        <w:rPr>
          <w:rtl/>
        </w:rPr>
        <w:t xml:space="preserve"> وللتقيّة في الرواية</w:t>
      </w:r>
      <w:r w:rsidR="009315D2">
        <w:rPr>
          <w:rtl/>
        </w:rPr>
        <w:t>،</w:t>
      </w:r>
      <w:r>
        <w:rPr>
          <w:rtl/>
        </w:rPr>
        <w:t xml:space="preserve"> وله نظائر كثيرة</w:t>
      </w:r>
      <w:r w:rsidR="009315D2">
        <w:rPr>
          <w:rtl/>
        </w:rPr>
        <w:t>،</w:t>
      </w:r>
      <w:r>
        <w:rPr>
          <w:rtl/>
        </w:rPr>
        <w:t xml:space="preserve"> وللاشارة إلى الجواز وعدم وجوب الترتيب فيرجع إلى التخيير. </w:t>
      </w:r>
    </w:p>
    <w:p w:rsidR="004C2631" w:rsidRDefault="00457B21" w:rsidP="00457B21">
      <w:pPr>
        <w:pStyle w:val="libLine"/>
        <w:rPr>
          <w:rtl/>
        </w:rPr>
      </w:pPr>
      <w:r>
        <w:rPr>
          <w:rtl/>
        </w:rPr>
        <w:t>____________________</w:t>
      </w:r>
    </w:p>
    <w:p w:rsidR="004C2631" w:rsidRPr="003819BD" w:rsidRDefault="004C2631" w:rsidP="003819BD">
      <w:pPr>
        <w:pStyle w:val="libFootnoteCenterBold"/>
        <w:rPr>
          <w:rtl/>
        </w:rPr>
      </w:pPr>
      <w:r w:rsidRPr="003819BD">
        <w:rPr>
          <w:rtl/>
        </w:rPr>
        <w:t>الباب 11</w:t>
      </w:r>
    </w:p>
    <w:p w:rsidR="004C2631" w:rsidRPr="003819BD" w:rsidRDefault="004C2631" w:rsidP="003819BD">
      <w:pPr>
        <w:pStyle w:val="libFootnoteCenterBold"/>
        <w:rPr>
          <w:rtl/>
        </w:rPr>
      </w:pPr>
      <w:r w:rsidRPr="003819BD">
        <w:rPr>
          <w:rtl/>
        </w:rPr>
        <w:t>فيه 4 أحاديث</w:t>
      </w:r>
    </w:p>
    <w:p w:rsidR="004C2631" w:rsidRPr="003819BD" w:rsidRDefault="004C2631" w:rsidP="003819BD">
      <w:pPr>
        <w:pStyle w:val="libFootnote0"/>
        <w:rPr>
          <w:rtl/>
        </w:rPr>
      </w:pPr>
      <w:r w:rsidRPr="003819BD">
        <w:rPr>
          <w:rtl/>
        </w:rPr>
        <w:t>1</w:t>
      </w:r>
      <w:r w:rsidR="008C0B64" w:rsidRPr="003819BD">
        <w:rPr>
          <w:rtl/>
        </w:rPr>
        <w:t xml:space="preserve"> - </w:t>
      </w:r>
      <w:r w:rsidRPr="003819BD">
        <w:rPr>
          <w:rtl/>
        </w:rPr>
        <w:t>الفقيه 1</w:t>
      </w:r>
      <w:r w:rsidR="00166FE4" w:rsidRPr="003819BD">
        <w:rPr>
          <w:rtl/>
        </w:rPr>
        <w:t xml:space="preserve">: </w:t>
      </w:r>
      <w:r w:rsidRPr="003819BD">
        <w:rPr>
          <w:rtl/>
        </w:rPr>
        <w:t>296</w:t>
      </w:r>
      <w:r w:rsidR="001C44EB" w:rsidRPr="003819BD">
        <w:rPr>
          <w:rtl/>
        </w:rPr>
        <w:t>/</w:t>
      </w:r>
      <w:r w:rsidRPr="003819BD">
        <w:rPr>
          <w:rtl/>
        </w:rPr>
        <w:t>1354</w:t>
      </w:r>
      <w:r w:rsidR="009315D2" w:rsidRPr="003819BD">
        <w:rPr>
          <w:rtl/>
        </w:rPr>
        <w:t>،</w:t>
      </w:r>
      <w:r w:rsidRPr="003819BD">
        <w:rPr>
          <w:rtl/>
        </w:rPr>
        <w:t xml:space="preserve"> أورده بتمامه في الحديث 1 من الباب 12 من هذه الأبواب. </w:t>
      </w:r>
    </w:p>
    <w:p w:rsidR="004C2631" w:rsidRPr="003819BD" w:rsidRDefault="004C2631" w:rsidP="003819BD">
      <w:pPr>
        <w:pStyle w:val="libFootnote0"/>
        <w:rPr>
          <w:rtl/>
        </w:rPr>
      </w:pPr>
      <w:r w:rsidRPr="003819BD">
        <w:rPr>
          <w:rtl/>
        </w:rPr>
        <w:t>(1) التهذيب 2</w:t>
      </w:r>
      <w:r w:rsidR="00166FE4" w:rsidRPr="003819BD">
        <w:rPr>
          <w:rtl/>
        </w:rPr>
        <w:t xml:space="preserve">: </w:t>
      </w:r>
      <w:r w:rsidRPr="003819BD">
        <w:rPr>
          <w:rtl/>
        </w:rPr>
        <w:t>116</w:t>
      </w:r>
      <w:r w:rsidR="001C44EB" w:rsidRPr="003819BD">
        <w:rPr>
          <w:rtl/>
        </w:rPr>
        <w:t>/</w:t>
      </w:r>
      <w:r w:rsidRPr="003819BD">
        <w:rPr>
          <w:rtl/>
        </w:rPr>
        <w:t>435.</w:t>
      </w:r>
    </w:p>
    <w:p w:rsidR="004C2631" w:rsidRPr="003819BD" w:rsidRDefault="004C2631" w:rsidP="003819BD">
      <w:pPr>
        <w:pStyle w:val="libFootnote0"/>
        <w:rPr>
          <w:rtl/>
        </w:rPr>
      </w:pPr>
      <w:r w:rsidRPr="003819BD">
        <w:rPr>
          <w:rtl/>
        </w:rPr>
        <w:t>2</w:t>
      </w:r>
      <w:r w:rsidR="008C0B64" w:rsidRPr="003819BD">
        <w:rPr>
          <w:rtl/>
        </w:rPr>
        <w:t xml:space="preserve"> - </w:t>
      </w:r>
      <w:r w:rsidRPr="003819BD">
        <w:rPr>
          <w:rtl/>
        </w:rPr>
        <w:t>الفقيه 1</w:t>
      </w:r>
      <w:r w:rsidR="00166FE4" w:rsidRPr="003819BD">
        <w:rPr>
          <w:rtl/>
        </w:rPr>
        <w:t xml:space="preserve">: </w:t>
      </w:r>
      <w:r w:rsidRPr="003819BD">
        <w:rPr>
          <w:rtl/>
        </w:rPr>
        <w:t>211</w:t>
      </w:r>
      <w:r w:rsidR="001C44EB" w:rsidRPr="003819BD">
        <w:rPr>
          <w:rtl/>
        </w:rPr>
        <w:t>/</w:t>
      </w:r>
      <w:r w:rsidRPr="003819BD">
        <w:rPr>
          <w:rtl/>
        </w:rPr>
        <w:t>947.</w:t>
      </w:r>
    </w:p>
    <w:p w:rsidR="004C2631" w:rsidRPr="003819BD" w:rsidRDefault="004C2631" w:rsidP="003819BD">
      <w:pPr>
        <w:pStyle w:val="libFootnote0"/>
        <w:rPr>
          <w:rtl/>
        </w:rPr>
      </w:pPr>
      <w:r w:rsidRPr="003819BD">
        <w:rPr>
          <w:rtl/>
        </w:rPr>
        <w:t>3</w:t>
      </w:r>
      <w:r w:rsidR="008C0B64" w:rsidRPr="003819BD">
        <w:rPr>
          <w:rtl/>
        </w:rPr>
        <w:t xml:space="preserve"> - </w:t>
      </w:r>
      <w:r w:rsidRPr="003819BD">
        <w:rPr>
          <w:rtl/>
        </w:rPr>
        <w:t>علل الشرائع</w:t>
      </w:r>
      <w:r w:rsidR="00166FE4" w:rsidRPr="003819BD">
        <w:rPr>
          <w:rtl/>
        </w:rPr>
        <w:t xml:space="preserve">: </w:t>
      </w:r>
      <w:r w:rsidRPr="003819BD">
        <w:rPr>
          <w:rtl/>
        </w:rPr>
        <w:t>366</w:t>
      </w:r>
      <w:r w:rsidR="001C44EB" w:rsidRPr="003819BD">
        <w:rPr>
          <w:rtl/>
        </w:rPr>
        <w:t>/</w:t>
      </w:r>
      <w:r w:rsidRPr="003819BD">
        <w:rPr>
          <w:rtl/>
        </w:rPr>
        <w:t>1 الباب 88.</w:t>
      </w:r>
    </w:p>
    <w:p w:rsidR="004C2631" w:rsidRPr="009A54D1" w:rsidRDefault="004C2631" w:rsidP="003819BD">
      <w:pPr>
        <w:pStyle w:val="libFootnote0"/>
        <w:rPr>
          <w:rtl/>
        </w:rPr>
      </w:pPr>
      <w:r w:rsidRPr="003819BD">
        <w:rPr>
          <w:rtl/>
        </w:rPr>
        <w:t>(</w:t>
      </w:r>
      <w:r w:rsidR="003819BD">
        <w:rPr>
          <w:rFonts w:hint="cs"/>
          <w:rtl/>
        </w:rPr>
        <w:t>2</w:t>
      </w:r>
      <w:r w:rsidRPr="003819BD">
        <w:rPr>
          <w:rtl/>
        </w:rPr>
        <w:t>) وفي نسخة</w:t>
      </w:r>
      <w:r w:rsidR="00166FE4" w:rsidRPr="003819BD">
        <w:rPr>
          <w:rtl/>
        </w:rPr>
        <w:t xml:space="preserve">: </w:t>
      </w:r>
      <w:r w:rsidRPr="003819BD">
        <w:rPr>
          <w:rtl/>
        </w:rPr>
        <w:t>ثلاثاً</w:t>
      </w:r>
      <w:r w:rsidRPr="009A54D1">
        <w:rPr>
          <w:rtl/>
        </w:rPr>
        <w:t xml:space="preserve">. </w:t>
      </w:r>
    </w:p>
    <w:p w:rsidR="008C0B64" w:rsidRDefault="008C0B64" w:rsidP="00CC1CFA">
      <w:pPr>
        <w:pStyle w:val="libNormal"/>
        <w:rPr>
          <w:rtl/>
        </w:rPr>
      </w:pPr>
      <w:r>
        <w:rPr>
          <w:rtl/>
        </w:rPr>
        <w:br w:type="page"/>
      </w:r>
    </w:p>
    <w:p w:rsidR="004C2631" w:rsidRDefault="004C2631" w:rsidP="003819BD">
      <w:pPr>
        <w:pStyle w:val="libNormal"/>
        <w:rPr>
          <w:rtl/>
        </w:rPr>
      </w:pPr>
      <w:r w:rsidRPr="00EA1EC2">
        <w:rPr>
          <w:rStyle w:val="libNormalChar"/>
          <w:rtl/>
        </w:rPr>
        <w:lastRenderedPageBreak/>
        <w:t>[ 8404 ]</w:t>
      </w:r>
      <w:r>
        <w:rPr>
          <w:rtl/>
        </w:rPr>
        <w:t xml:space="preserve"> 4</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 xml:space="preserve">عن أبي عبد الله </w:t>
      </w:r>
      <w:r w:rsidR="003819BD" w:rsidRPr="00CC1CFA">
        <w:rPr>
          <w:rStyle w:val="libNormalChar"/>
          <w:rtl/>
        </w:rPr>
        <w:t xml:space="preserve">( </w:t>
      </w:r>
      <w:r w:rsidR="003819BD">
        <w:rPr>
          <w:rStyle w:val="libAlaemChar"/>
          <w:rFonts w:hint="cs"/>
          <w:rtl/>
        </w:rPr>
        <w:t>عليه‌السلام</w:t>
      </w:r>
      <w:r w:rsidR="003819BD" w:rsidRPr="00CC1CFA">
        <w:rPr>
          <w:rStyle w:val="libNormalChar"/>
          <w:rFonts w:hint="cs"/>
          <w:rtl/>
        </w:rPr>
        <w:t xml:space="preserve"> )</w:t>
      </w:r>
      <w:r w:rsidR="003819BD">
        <w:rPr>
          <w:rStyle w:val="libNormalChar"/>
          <w:rFonts w:hint="cs"/>
          <w:rtl/>
        </w:rPr>
        <w:t xml:space="preserve"> </w:t>
      </w:r>
      <w:r w:rsidR="009315D2">
        <w:rPr>
          <w:rtl/>
        </w:rPr>
        <w:t>،</w:t>
      </w:r>
      <w:r>
        <w:rPr>
          <w:rtl/>
        </w:rPr>
        <w:t xml:space="preserve"> أنّه قال</w:t>
      </w:r>
      <w:r w:rsidR="00166FE4" w:rsidRPr="00166FE4">
        <w:rPr>
          <w:rStyle w:val="libNormalChar"/>
          <w:rtl/>
        </w:rPr>
        <w:t xml:space="preserve">: </w:t>
      </w:r>
      <w:r>
        <w:rPr>
          <w:rtl/>
        </w:rPr>
        <w:t xml:space="preserve">من بات على تسبيح فاطمة </w:t>
      </w:r>
      <w:r w:rsidR="003819BD">
        <w:rPr>
          <w:rFonts w:hint="cs"/>
          <w:rtl/>
        </w:rPr>
        <w:t>(</w:t>
      </w:r>
      <w:r w:rsidR="003819BD">
        <w:rPr>
          <w:rtl/>
        </w:rPr>
        <w:t xml:space="preserve"> </w:t>
      </w:r>
      <w:r w:rsidR="003819BD" w:rsidRPr="008C0B64">
        <w:rPr>
          <w:rStyle w:val="libAlaemChar"/>
          <w:rFonts w:hint="cs"/>
          <w:rtl/>
        </w:rPr>
        <w:t>عليها‌السلام</w:t>
      </w:r>
      <w:r w:rsidR="003819BD">
        <w:rPr>
          <w:rtl/>
        </w:rPr>
        <w:t xml:space="preserve"> </w:t>
      </w:r>
      <w:r w:rsidR="003819BD">
        <w:rPr>
          <w:rFonts w:hint="cs"/>
          <w:rtl/>
        </w:rPr>
        <w:t xml:space="preserve">) </w:t>
      </w:r>
      <w:r>
        <w:rPr>
          <w:rtl/>
        </w:rPr>
        <w:t xml:space="preserve">كان من الذاكرين الله كثيراً والذاكرات.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(1)</w:t>
      </w:r>
      <w:r>
        <w:rPr>
          <w:rtl/>
        </w:rPr>
        <w:t xml:space="preserve">. </w:t>
      </w:r>
    </w:p>
    <w:p w:rsidR="004C2631" w:rsidRDefault="004C2631" w:rsidP="004C2631">
      <w:pPr>
        <w:pStyle w:val="Heading2Center"/>
        <w:rPr>
          <w:rtl/>
        </w:rPr>
      </w:pPr>
      <w:bookmarkStart w:id="1810" w:name="_Toc276961461"/>
      <w:bookmarkStart w:id="1811" w:name="_Toc301696268"/>
      <w:bookmarkStart w:id="1812" w:name="_Toc374950497"/>
      <w:bookmarkStart w:id="1813" w:name="_Toc258082280"/>
      <w:bookmarkStart w:id="1814" w:name="_Toc258082880"/>
      <w:r>
        <w:rPr>
          <w:rtl/>
        </w:rPr>
        <w:t>12</w:t>
      </w:r>
      <w:r w:rsidR="008C0B64">
        <w:rPr>
          <w:rtl/>
        </w:rPr>
        <w:t xml:space="preserve"> - </w:t>
      </w:r>
      <w:r>
        <w:rPr>
          <w:rtl/>
        </w:rPr>
        <w:t>باب استحباب الدعاء بالمأثور عند النوم</w:t>
      </w:r>
      <w:r w:rsidR="009315D2">
        <w:rPr>
          <w:rtl/>
        </w:rPr>
        <w:t>،</w:t>
      </w:r>
      <w:r>
        <w:rPr>
          <w:rtl/>
        </w:rPr>
        <w:t xml:space="preserve"> واذا انقلب</w:t>
      </w:r>
      <w:bookmarkEnd w:id="1810"/>
      <w:bookmarkEnd w:id="1811"/>
      <w:r w:rsidR="009315D2">
        <w:rPr>
          <w:rtl/>
        </w:rPr>
        <w:t xml:space="preserve"> </w:t>
      </w:r>
      <w:bookmarkStart w:id="1815" w:name="_Toc276961462"/>
      <w:bookmarkStart w:id="1816" w:name="_Toc301696269"/>
      <w:r w:rsidR="009315D2">
        <w:rPr>
          <w:rtl/>
        </w:rPr>
        <w:t>ع</w:t>
      </w:r>
      <w:r>
        <w:rPr>
          <w:rtl/>
        </w:rPr>
        <w:t>لى جنبه</w:t>
      </w:r>
      <w:bookmarkEnd w:id="1812"/>
      <w:bookmarkEnd w:id="1813"/>
      <w:bookmarkEnd w:id="1814"/>
      <w:bookmarkEnd w:id="1815"/>
      <w:bookmarkEnd w:id="1816"/>
    </w:p>
    <w:p w:rsidR="004C2631" w:rsidRDefault="004C2631" w:rsidP="003D212A">
      <w:pPr>
        <w:pStyle w:val="libNormal"/>
        <w:rPr>
          <w:rtl/>
        </w:rPr>
      </w:pPr>
      <w:r w:rsidRPr="00EA1EC2">
        <w:rPr>
          <w:rStyle w:val="libNormalChar"/>
          <w:rtl/>
        </w:rPr>
        <w:t>[ 8405 ]</w:t>
      </w:r>
      <w:r>
        <w:rPr>
          <w:rtl/>
        </w:rPr>
        <w:t xml:space="preserve"> 1</w:t>
      </w:r>
      <w:r w:rsidR="008C0B64">
        <w:rPr>
          <w:rtl/>
        </w:rPr>
        <w:t xml:space="preserve"> - </w:t>
      </w:r>
      <w:r>
        <w:rPr>
          <w:rtl/>
        </w:rPr>
        <w:t>محمّد بن علي بن الحسين بإسناده عن العلاء</w:t>
      </w:r>
      <w:r w:rsidR="009315D2">
        <w:rPr>
          <w:rtl/>
        </w:rPr>
        <w:t>،</w:t>
      </w:r>
      <w:r>
        <w:rPr>
          <w:rtl/>
        </w:rPr>
        <w:t xml:space="preserve"> عن محمّد بن مسلم قال</w:t>
      </w:r>
      <w:r w:rsidR="00166FE4" w:rsidRPr="00166FE4">
        <w:rPr>
          <w:rStyle w:val="libNormalChar"/>
          <w:rtl/>
        </w:rPr>
        <w:t xml:space="preserve">: </w:t>
      </w:r>
      <w:r>
        <w:rPr>
          <w:rtl/>
        </w:rPr>
        <w:t>قال لي أبو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إذا توسّد الرجل يمينه فليقل</w:t>
      </w:r>
      <w:r w:rsidR="00166FE4" w:rsidRPr="00166FE4">
        <w:rPr>
          <w:rStyle w:val="libNormalChar"/>
          <w:rtl/>
        </w:rPr>
        <w:t xml:space="preserve">: </w:t>
      </w:r>
      <w:r>
        <w:rPr>
          <w:rtl/>
        </w:rPr>
        <w:t>بسم الله</w:t>
      </w:r>
      <w:r w:rsidR="009315D2">
        <w:rPr>
          <w:rtl/>
        </w:rPr>
        <w:t>،</w:t>
      </w:r>
      <w:r>
        <w:rPr>
          <w:rtl/>
        </w:rPr>
        <w:t xml:space="preserve"> اللهمّ إنّي أسلمت نفسي إليك</w:t>
      </w:r>
      <w:r w:rsidR="009315D2">
        <w:rPr>
          <w:rtl/>
        </w:rPr>
        <w:t>،</w:t>
      </w:r>
      <w:r>
        <w:rPr>
          <w:rtl/>
        </w:rPr>
        <w:t xml:space="preserve"> ووجّهت وجهي إليك</w:t>
      </w:r>
      <w:r w:rsidR="009315D2">
        <w:rPr>
          <w:rtl/>
        </w:rPr>
        <w:t>،</w:t>
      </w:r>
      <w:r>
        <w:rPr>
          <w:rtl/>
        </w:rPr>
        <w:t xml:space="preserve"> وفوّضت أمري إليك</w:t>
      </w:r>
      <w:r w:rsidR="009315D2">
        <w:rPr>
          <w:rtl/>
        </w:rPr>
        <w:t>،</w:t>
      </w:r>
      <w:r>
        <w:rPr>
          <w:rtl/>
        </w:rPr>
        <w:t xml:space="preserve"> وألجأت ظهري إليك</w:t>
      </w:r>
      <w:r w:rsidR="009315D2">
        <w:rPr>
          <w:rtl/>
        </w:rPr>
        <w:t>،</w:t>
      </w:r>
      <w:r>
        <w:rPr>
          <w:rtl/>
        </w:rPr>
        <w:t xml:space="preserve"> وتوكّلت عليك</w:t>
      </w:r>
      <w:r w:rsidR="009315D2">
        <w:rPr>
          <w:rtl/>
        </w:rPr>
        <w:t>،</w:t>
      </w:r>
      <w:r>
        <w:rPr>
          <w:rtl/>
        </w:rPr>
        <w:t xml:space="preserve"> رهبةً منك ورغبةً إليك</w:t>
      </w:r>
      <w:r w:rsidR="009315D2">
        <w:rPr>
          <w:rtl/>
        </w:rPr>
        <w:t>،</w:t>
      </w:r>
      <w:r>
        <w:rPr>
          <w:rtl/>
        </w:rPr>
        <w:t xml:space="preserve"> لا ملجأ ولا منجا منك </w:t>
      </w:r>
      <w:r w:rsidR="00CC1CFA">
        <w:rPr>
          <w:rtl/>
        </w:rPr>
        <w:t xml:space="preserve">إلّا </w:t>
      </w:r>
      <w:r>
        <w:rPr>
          <w:rtl/>
        </w:rPr>
        <w:t>إليك</w:t>
      </w:r>
      <w:r w:rsidR="009315D2">
        <w:rPr>
          <w:rtl/>
        </w:rPr>
        <w:t>،</w:t>
      </w:r>
      <w:r>
        <w:rPr>
          <w:rtl/>
        </w:rPr>
        <w:t xml:space="preserve"> آمنت بكتابك الذي أنزلت</w:t>
      </w:r>
      <w:r w:rsidR="009315D2">
        <w:rPr>
          <w:rtl/>
        </w:rPr>
        <w:t>،</w:t>
      </w:r>
      <w:r>
        <w:rPr>
          <w:rtl/>
        </w:rPr>
        <w:t xml:space="preserve"> وبرسولك الذي أرسلت</w:t>
      </w:r>
      <w:r w:rsidR="009315D2">
        <w:rPr>
          <w:rtl/>
        </w:rPr>
        <w:t>،</w:t>
      </w:r>
      <w:r>
        <w:rPr>
          <w:rtl/>
        </w:rPr>
        <w:t xml:space="preserve"> ثمّ سبّح تسبيح الزهراء فاطمة ومن أصابه فزع عند منامه فليقرأ إذا آوى إلى فراشه المعوذتين وآية الكرسي. </w:t>
      </w:r>
    </w:p>
    <w:p w:rsidR="004C2631" w:rsidRDefault="004C2631" w:rsidP="003819BD">
      <w:pPr>
        <w:pStyle w:val="libNormal"/>
        <w:rPr>
          <w:rtl/>
        </w:rPr>
      </w:pPr>
      <w:r w:rsidRPr="00EA1EC2">
        <w:rPr>
          <w:rStyle w:val="libNormalChar"/>
          <w:rtl/>
        </w:rPr>
        <w:t>[ 8406 ]</w:t>
      </w:r>
      <w:r>
        <w:rPr>
          <w:rtl/>
        </w:rPr>
        <w:t xml:space="preserve"> 2</w:t>
      </w:r>
      <w:r w:rsidR="008C0B64">
        <w:rPr>
          <w:rtl/>
        </w:rPr>
        <w:t xml:space="preserve"> - </w:t>
      </w:r>
      <w:r>
        <w:rPr>
          <w:rtl/>
        </w:rPr>
        <w:t>وعنه</w:t>
      </w:r>
      <w:r w:rsidR="009315D2">
        <w:rPr>
          <w:rtl/>
        </w:rPr>
        <w:t>،</w:t>
      </w:r>
      <w:r>
        <w:rPr>
          <w:rtl/>
        </w:rPr>
        <w:t xml:space="preserve"> عن محمّد بن مسلم</w:t>
      </w:r>
      <w:r w:rsidR="009315D2">
        <w:rPr>
          <w:rtl/>
        </w:rPr>
        <w:t>،</w:t>
      </w:r>
      <w:r>
        <w:rPr>
          <w:rtl/>
        </w:rPr>
        <w:t xml:space="preserve"> عن أحدهما</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لا يدع الرجل أن يقول عند منامه</w:t>
      </w:r>
      <w:r w:rsidR="00166FE4" w:rsidRPr="00166FE4">
        <w:rPr>
          <w:rStyle w:val="libNormalChar"/>
          <w:rtl/>
        </w:rPr>
        <w:t xml:space="preserve">: </w:t>
      </w:r>
      <w:r>
        <w:rPr>
          <w:rtl/>
        </w:rPr>
        <w:t>أٌعيذ نفسي وذرّيتي وأهل بيتي ومالي بكلمات الله التامات من كلّ شيطان وهامّة</w:t>
      </w:r>
      <w:r w:rsidR="009315D2">
        <w:rPr>
          <w:rtl/>
        </w:rPr>
        <w:t>،</w:t>
      </w:r>
      <w:r>
        <w:rPr>
          <w:rtl/>
        </w:rPr>
        <w:t xml:space="preserve"> ومن كلّ عين لامّة</w:t>
      </w:r>
      <w:r w:rsidR="009315D2">
        <w:rPr>
          <w:rtl/>
        </w:rPr>
        <w:t>،</w:t>
      </w:r>
      <w:r>
        <w:rPr>
          <w:rtl/>
        </w:rPr>
        <w:t xml:space="preserve"> فذلك الذي عوّذ به جبرئيل الحسن والحسين </w:t>
      </w:r>
      <w:r w:rsidR="003819BD">
        <w:rPr>
          <w:rFonts w:hint="cs"/>
          <w:rtl/>
        </w:rPr>
        <w:t>(</w:t>
      </w:r>
      <w:r w:rsidR="003819BD">
        <w:rPr>
          <w:rtl/>
        </w:rPr>
        <w:t xml:space="preserve"> </w:t>
      </w:r>
      <w:r w:rsidR="003819BD" w:rsidRPr="008C0B64">
        <w:rPr>
          <w:rStyle w:val="libAlaemChar"/>
          <w:rFonts w:hint="cs"/>
          <w:rtl/>
        </w:rPr>
        <w:t>عليها‌السلام</w:t>
      </w:r>
      <w:r w:rsidR="003819BD">
        <w:rPr>
          <w:rtl/>
        </w:rPr>
        <w:t xml:space="preserve"> </w:t>
      </w:r>
      <w:r w:rsidR="003819BD">
        <w:rPr>
          <w:rFonts w:hint="cs"/>
          <w:rtl/>
        </w:rPr>
        <w:t xml:space="preserve">) </w:t>
      </w:r>
      <w:r>
        <w:rPr>
          <w:rtl/>
        </w:rPr>
        <w:t xml:space="preserve">. </w:t>
      </w:r>
    </w:p>
    <w:p w:rsidR="004C2631" w:rsidRDefault="00457B21" w:rsidP="00457B21">
      <w:pPr>
        <w:pStyle w:val="libLine"/>
        <w:rPr>
          <w:rtl/>
        </w:rPr>
      </w:pPr>
      <w:r>
        <w:rPr>
          <w:rtl/>
        </w:rPr>
        <w:t>____________________</w:t>
      </w:r>
    </w:p>
    <w:p w:rsidR="004C2631" w:rsidRPr="003819BD" w:rsidRDefault="004C2631" w:rsidP="003819BD">
      <w:pPr>
        <w:pStyle w:val="libFootnote0"/>
        <w:rPr>
          <w:rtl/>
        </w:rPr>
      </w:pPr>
      <w:r w:rsidRPr="003819BD">
        <w:rPr>
          <w:rtl/>
        </w:rPr>
        <w:t>4</w:t>
      </w:r>
      <w:r w:rsidR="008C0B64" w:rsidRPr="003819BD">
        <w:rPr>
          <w:rtl/>
        </w:rPr>
        <w:t xml:space="preserve"> - </w:t>
      </w:r>
      <w:r w:rsidRPr="003819BD">
        <w:rPr>
          <w:rtl/>
        </w:rPr>
        <w:t>مجمع البيان 4</w:t>
      </w:r>
      <w:r w:rsidR="00166FE4" w:rsidRPr="003819BD">
        <w:rPr>
          <w:rtl/>
        </w:rPr>
        <w:t xml:space="preserve">: </w:t>
      </w:r>
      <w:r w:rsidRPr="003819BD">
        <w:rPr>
          <w:rtl/>
        </w:rPr>
        <w:t xml:space="preserve">358. </w:t>
      </w:r>
    </w:p>
    <w:p w:rsidR="004C2631" w:rsidRPr="003819BD" w:rsidRDefault="004C2631" w:rsidP="003819BD">
      <w:pPr>
        <w:pStyle w:val="libFootnote0"/>
        <w:rPr>
          <w:rtl/>
        </w:rPr>
      </w:pPr>
      <w:r w:rsidRPr="003819BD">
        <w:rPr>
          <w:rtl/>
        </w:rPr>
        <w:t>(1) يأتي في الأحاديث 1 و 9 و 10 من الباب 12 من هذه الأبواب.</w:t>
      </w:r>
    </w:p>
    <w:p w:rsidR="004C2631" w:rsidRPr="003819BD" w:rsidRDefault="004C2631" w:rsidP="003819BD">
      <w:pPr>
        <w:pStyle w:val="libFootnoteCenterBold"/>
        <w:rPr>
          <w:rtl/>
        </w:rPr>
      </w:pPr>
      <w:r w:rsidRPr="003819BD">
        <w:rPr>
          <w:rtl/>
        </w:rPr>
        <w:t>الباب 12</w:t>
      </w:r>
    </w:p>
    <w:p w:rsidR="004C2631" w:rsidRPr="003819BD" w:rsidRDefault="004C2631" w:rsidP="003819BD">
      <w:pPr>
        <w:pStyle w:val="libFootnoteCenterBold"/>
        <w:rPr>
          <w:rtl/>
        </w:rPr>
      </w:pPr>
      <w:r w:rsidRPr="003819BD">
        <w:rPr>
          <w:rtl/>
        </w:rPr>
        <w:t>فيه 10 أحاديث</w:t>
      </w:r>
    </w:p>
    <w:p w:rsidR="004C2631" w:rsidRPr="003819BD" w:rsidRDefault="004C2631" w:rsidP="003819BD">
      <w:pPr>
        <w:pStyle w:val="libFootnote0"/>
        <w:rPr>
          <w:rtl/>
        </w:rPr>
      </w:pPr>
      <w:r w:rsidRPr="003819BD">
        <w:rPr>
          <w:rtl/>
        </w:rPr>
        <w:t>1</w:t>
      </w:r>
      <w:r w:rsidR="008C0B64" w:rsidRPr="003819BD">
        <w:rPr>
          <w:rFonts w:hint="cs"/>
          <w:rtl/>
        </w:rPr>
        <w:t xml:space="preserve"> - </w:t>
      </w:r>
      <w:r w:rsidRPr="003819BD">
        <w:rPr>
          <w:rtl/>
        </w:rPr>
        <w:t>الفقيه 1</w:t>
      </w:r>
      <w:r w:rsidR="00166FE4" w:rsidRPr="003819BD">
        <w:rPr>
          <w:rtl/>
        </w:rPr>
        <w:t xml:space="preserve">: </w:t>
      </w:r>
      <w:r w:rsidRPr="003819BD">
        <w:rPr>
          <w:rtl/>
        </w:rPr>
        <w:t>296</w:t>
      </w:r>
      <w:r w:rsidR="001C44EB" w:rsidRPr="003819BD">
        <w:rPr>
          <w:rtl/>
        </w:rPr>
        <w:t>/</w:t>
      </w:r>
      <w:r w:rsidRPr="003819BD">
        <w:rPr>
          <w:rtl/>
        </w:rPr>
        <w:t>1354</w:t>
      </w:r>
      <w:r w:rsidR="009315D2" w:rsidRPr="003819BD">
        <w:rPr>
          <w:rtl/>
        </w:rPr>
        <w:t>،</w:t>
      </w:r>
      <w:r w:rsidRPr="003819BD">
        <w:rPr>
          <w:rtl/>
        </w:rPr>
        <w:t xml:space="preserve"> والتهذيب 2</w:t>
      </w:r>
      <w:r w:rsidR="00166FE4" w:rsidRPr="003819BD">
        <w:rPr>
          <w:rtl/>
        </w:rPr>
        <w:t xml:space="preserve">: </w:t>
      </w:r>
      <w:r w:rsidRPr="003819BD">
        <w:rPr>
          <w:rtl/>
        </w:rPr>
        <w:t>116</w:t>
      </w:r>
      <w:r w:rsidR="001C44EB" w:rsidRPr="003819BD">
        <w:rPr>
          <w:rtl/>
        </w:rPr>
        <w:t>/</w:t>
      </w:r>
      <w:r w:rsidRPr="003819BD">
        <w:rPr>
          <w:rtl/>
        </w:rPr>
        <w:t>435</w:t>
      </w:r>
      <w:r w:rsidR="009315D2" w:rsidRPr="003819BD">
        <w:rPr>
          <w:rtl/>
        </w:rPr>
        <w:t>،</w:t>
      </w:r>
      <w:r w:rsidRPr="003819BD">
        <w:rPr>
          <w:rtl/>
        </w:rPr>
        <w:t xml:space="preserve"> تقدمت قطعة منه في الحديث 1 من الباب 11 من هذه الأبواب.</w:t>
      </w:r>
    </w:p>
    <w:p w:rsidR="004C2631" w:rsidRPr="003819BD" w:rsidRDefault="004C2631" w:rsidP="003819BD">
      <w:pPr>
        <w:pStyle w:val="libFootnote0"/>
        <w:rPr>
          <w:rtl/>
        </w:rPr>
      </w:pPr>
      <w:r w:rsidRPr="003819BD">
        <w:rPr>
          <w:rtl/>
        </w:rPr>
        <w:t>2</w:t>
      </w:r>
      <w:r w:rsidR="008C0B64" w:rsidRPr="003819BD">
        <w:rPr>
          <w:rtl/>
        </w:rPr>
        <w:t xml:space="preserve"> - </w:t>
      </w:r>
      <w:r w:rsidRPr="003819BD">
        <w:rPr>
          <w:rtl/>
        </w:rPr>
        <w:t>الفقيه 1</w:t>
      </w:r>
      <w:r w:rsidR="00166FE4" w:rsidRPr="003819BD">
        <w:rPr>
          <w:rtl/>
        </w:rPr>
        <w:t xml:space="preserve">: </w:t>
      </w:r>
      <w:r w:rsidRPr="003819BD">
        <w:rPr>
          <w:rtl/>
        </w:rPr>
        <w:t>297</w:t>
      </w:r>
      <w:r w:rsidR="001C44EB" w:rsidRPr="003819BD">
        <w:rPr>
          <w:rtl/>
        </w:rPr>
        <w:t>/</w:t>
      </w:r>
      <w:r w:rsidRPr="003819BD">
        <w:rPr>
          <w:rtl/>
        </w:rPr>
        <w:t>1355.</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 xml:space="preserve">ورواه الشيخ بإسناده عن العلاء أيضاً </w:t>
      </w:r>
      <w:r w:rsidRPr="004C2631">
        <w:rPr>
          <w:rStyle w:val="libFootnotenumChar"/>
          <w:rtl/>
        </w:rPr>
        <w:t>(1)</w:t>
      </w:r>
      <w:r w:rsidR="009315D2">
        <w:rPr>
          <w:rtl/>
        </w:rPr>
        <w:t>،</w:t>
      </w:r>
      <w:r>
        <w:rPr>
          <w:rtl/>
        </w:rPr>
        <w:t xml:space="preserve"> وكذا الذي قبله. </w:t>
      </w:r>
    </w:p>
    <w:p w:rsidR="004C2631" w:rsidRDefault="004C2631" w:rsidP="003D212A">
      <w:pPr>
        <w:pStyle w:val="libNormal"/>
        <w:rPr>
          <w:rtl/>
        </w:rPr>
      </w:pPr>
      <w:r w:rsidRPr="00EA1EC2">
        <w:rPr>
          <w:rStyle w:val="libNormalChar"/>
          <w:rtl/>
        </w:rPr>
        <w:t>[ 8407 ]</w:t>
      </w:r>
      <w:r>
        <w:rPr>
          <w:rtl/>
        </w:rPr>
        <w:t xml:space="preserve"> 3</w:t>
      </w:r>
      <w:r w:rsidR="008C0B64">
        <w:rPr>
          <w:rtl/>
        </w:rPr>
        <w:t xml:space="preserve"> - </w:t>
      </w:r>
      <w:r>
        <w:rPr>
          <w:rtl/>
        </w:rPr>
        <w:t>وبإسناده عن بكر بن محمّد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قال حين يأخذ مضجعه ثلاث مرّات</w:t>
      </w:r>
      <w:r w:rsidR="00166FE4" w:rsidRPr="00166FE4">
        <w:rPr>
          <w:rStyle w:val="libNormalChar"/>
          <w:rtl/>
        </w:rPr>
        <w:t xml:space="preserve">: </w:t>
      </w:r>
      <w:r>
        <w:rPr>
          <w:rtl/>
        </w:rPr>
        <w:t>الحمد لله الذي علا فقهر</w:t>
      </w:r>
      <w:r w:rsidR="009315D2">
        <w:rPr>
          <w:rtl/>
        </w:rPr>
        <w:t>،</w:t>
      </w:r>
      <w:r>
        <w:rPr>
          <w:rtl/>
        </w:rPr>
        <w:t xml:space="preserve"> والحمد لله الذي بطن فخبر</w:t>
      </w:r>
      <w:r w:rsidR="009315D2">
        <w:rPr>
          <w:rtl/>
        </w:rPr>
        <w:t>،</w:t>
      </w:r>
      <w:r>
        <w:rPr>
          <w:rtl/>
        </w:rPr>
        <w:t xml:space="preserve"> والحمد لله الذي ملك فقدر</w:t>
      </w:r>
      <w:r w:rsidR="009315D2">
        <w:rPr>
          <w:rtl/>
        </w:rPr>
        <w:t>،</w:t>
      </w:r>
      <w:r>
        <w:rPr>
          <w:rtl/>
        </w:rPr>
        <w:t xml:space="preserve"> والحمد لله الذي يحيي الموتى ويميت الأحياء وهو على كل شيء قدير</w:t>
      </w:r>
      <w:r w:rsidR="009315D2">
        <w:rPr>
          <w:rtl/>
        </w:rPr>
        <w:t>،</w:t>
      </w:r>
      <w:r>
        <w:rPr>
          <w:rtl/>
        </w:rPr>
        <w:t xml:space="preserve"> خرج من ذنوبه كيوم ولدته أُمّه. </w:t>
      </w:r>
    </w:p>
    <w:p w:rsidR="004C2631" w:rsidRDefault="004C2631" w:rsidP="003819BD">
      <w:pPr>
        <w:pStyle w:val="libNormal"/>
        <w:rPr>
          <w:rtl/>
        </w:rPr>
      </w:pPr>
      <w:r>
        <w:rPr>
          <w:rtl/>
        </w:rPr>
        <w:t>ورواه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العباس بن معروف</w:t>
      </w:r>
      <w:r w:rsidR="009315D2">
        <w:rPr>
          <w:rtl/>
        </w:rPr>
        <w:t>،</w:t>
      </w:r>
      <w:r>
        <w:rPr>
          <w:rtl/>
        </w:rPr>
        <w:t xml:space="preserve"> عن بكر بن محمّد </w:t>
      </w:r>
      <w:r w:rsidRPr="004C2631">
        <w:rPr>
          <w:rStyle w:val="libFootnotenumChar"/>
          <w:rtl/>
        </w:rPr>
        <w:t>(</w:t>
      </w:r>
      <w:r w:rsidR="003819BD">
        <w:rPr>
          <w:rStyle w:val="libFootnotenumChar"/>
          <w:rFonts w:hint="cs"/>
          <w:rtl/>
        </w:rPr>
        <w:t>2</w:t>
      </w:r>
      <w:r w:rsidRPr="004C2631">
        <w:rPr>
          <w:rStyle w:val="libFootnotenumChar"/>
          <w:rtl/>
        </w:rPr>
        <w:t>)</w:t>
      </w:r>
      <w:r>
        <w:rPr>
          <w:rtl/>
        </w:rPr>
        <w:t xml:space="preserve">. </w:t>
      </w:r>
    </w:p>
    <w:p w:rsidR="004C2631" w:rsidRDefault="004C2631" w:rsidP="003819BD">
      <w:pPr>
        <w:pStyle w:val="libNormal"/>
        <w:rPr>
          <w:rtl/>
        </w:rPr>
      </w:pPr>
      <w:r>
        <w:rPr>
          <w:rtl/>
        </w:rPr>
        <w:t xml:space="preserve">ورواه الشيخ بإسناده عن بكر بن محمّد </w:t>
      </w:r>
      <w:r w:rsidRPr="004C2631">
        <w:rPr>
          <w:rStyle w:val="libFootnotenumChar"/>
          <w:rtl/>
        </w:rPr>
        <w:t>(</w:t>
      </w:r>
      <w:r w:rsidR="003819BD">
        <w:rPr>
          <w:rStyle w:val="libFootnotenumChar"/>
          <w:rFonts w:hint="cs"/>
          <w:rtl/>
        </w:rPr>
        <w:t>3</w:t>
      </w:r>
      <w:r w:rsidRPr="004C2631">
        <w:rPr>
          <w:rStyle w:val="libFootnotenumChar"/>
          <w:rtl/>
        </w:rPr>
        <w:t>)</w:t>
      </w:r>
      <w:r>
        <w:rPr>
          <w:rtl/>
        </w:rPr>
        <w:t xml:space="preserve">. </w:t>
      </w:r>
    </w:p>
    <w:p w:rsidR="004C2631" w:rsidRDefault="004C2631" w:rsidP="003819BD">
      <w:pPr>
        <w:pStyle w:val="libNormal"/>
        <w:rPr>
          <w:rtl/>
        </w:rPr>
      </w:pPr>
      <w:r>
        <w:rPr>
          <w:rtl/>
        </w:rPr>
        <w:t>ورواه الكليني عن علي بن إبراهيم</w:t>
      </w:r>
      <w:r w:rsidR="009315D2">
        <w:rPr>
          <w:rtl/>
        </w:rPr>
        <w:t>،</w:t>
      </w:r>
      <w:r>
        <w:rPr>
          <w:rtl/>
        </w:rPr>
        <w:t xml:space="preserve"> عن أبيه</w:t>
      </w:r>
      <w:r w:rsidR="009315D2">
        <w:rPr>
          <w:rtl/>
        </w:rPr>
        <w:t>،</w:t>
      </w:r>
      <w:r>
        <w:rPr>
          <w:rtl/>
        </w:rPr>
        <w:t xml:space="preserve"> وعن الحسين بن محمّد</w:t>
      </w:r>
      <w:r w:rsidR="009315D2">
        <w:rPr>
          <w:rtl/>
        </w:rPr>
        <w:t>،</w:t>
      </w:r>
      <w:r>
        <w:rPr>
          <w:rtl/>
        </w:rPr>
        <w:t xml:space="preserve"> عن أحمد بن إسحاق جميعاً</w:t>
      </w:r>
      <w:r w:rsidR="009315D2">
        <w:rPr>
          <w:rtl/>
        </w:rPr>
        <w:t>،</w:t>
      </w:r>
      <w:r>
        <w:rPr>
          <w:rtl/>
        </w:rPr>
        <w:t xml:space="preserve"> عن بكر بن محمّد </w:t>
      </w:r>
      <w:r w:rsidRPr="004C2631">
        <w:rPr>
          <w:rStyle w:val="libFootnotenumChar"/>
          <w:rtl/>
        </w:rPr>
        <w:t>(</w:t>
      </w:r>
      <w:r w:rsidR="003819BD">
        <w:rPr>
          <w:rStyle w:val="libFootnotenumChar"/>
          <w:rFonts w:hint="cs"/>
          <w:rtl/>
        </w:rPr>
        <w:t>4</w:t>
      </w:r>
      <w:r w:rsidRPr="004C2631">
        <w:rPr>
          <w:rStyle w:val="libFootnotenumChar"/>
          <w:rtl/>
        </w:rPr>
        <w:t>)</w:t>
      </w:r>
      <w:r>
        <w:rPr>
          <w:rtl/>
        </w:rPr>
        <w:t xml:space="preserve">. </w:t>
      </w:r>
    </w:p>
    <w:p w:rsidR="004C2631" w:rsidRDefault="004C2631" w:rsidP="003819BD">
      <w:pPr>
        <w:pStyle w:val="libNormal"/>
        <w:rPr>
          <w:rtl/>
        </w:rPr>
      </w:pPr>
      <w:r>
        <w:rPr>
          <w:rtl/>
        </w:rPr>
        <w:t>ورواه الحميري في</w:t>
      </w:r>
      <w:r w:rsidR="00CC1CFA" w:rsidRPr="00CC1CFA">
        <w:rPr>
          <w:rStyle w:val="libNormalChar"/>
          <w:rtl/>
        </w:rPr>
        <w:t xml:space="preserve"> ( </w:t>
      </w:r>
      <w:r>
        <w:rPr>
          <w:rtl/>
        </w:rPr>
        <w:t>قرب الإسناد</w:t>
      </w:r>
      <w:r w:rsidR="00CC1CFA" w:rsidRPr="00CC1CFA">
        <w:rPr>
          <w:rStyle w:val="libNormalChar"/>
          <w:rtl/>
        </w:rPr>
        <w:t xml:space="preserve"> ) </w:t>
      </w:r>
      <w:r>
        <w:rPr>
          <w:rtl/>
        </w:rPr>
        <w:t>عن أحمد بن إسحاق</w:t>
      </w:r>
      <w:r w:rsidR="009315D2">
        <w:rPr>
          <w:rtl/>
        </w:rPr>
        <w:t>،</w:t>
      </w:r>
      <w:r>
        <w:rPr>
          <w:rtl/>
        </w:rPr>
        <w:t xml:space="preserve"> مثله </w:t>
      </w:r>
      <w:r w:rsidRPr="004C2631">
        <w:rPr>
          <w:rStyle w:val="libFootnotenumChar"/>
          <w:rtl/>
        </w:rPr>
        <w:t>(</w:t>
      </w:r>
      <w:r w:rsidR="003819BD">
        <w:rPr>
          <w:rStyle w:val="libFootnotenumChar"/>
          <w:rFonts w:hint="cs"/>
          <w:rtl/>
        </w:rPr>
        <w:t>5</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[ 8408 ]</w:t>
      </w:r>
      <w:r>
        <w:rPr>
          <w:rtl/>
        </w:rPr>
        <w:t xml:space="preserve"> 4</w:t>
      </w:r>
      <w:r w:rsidR="008C0B64">
        <w:rPr>
          <w:rtl/>
        </w:rPr>
        <w:t xml:space="preserve"> - </w:t>
      </w:r>
      <w:r>
        <w:rPr>
          <w:rtl/>
        </w:rPr>
        <w:t>وبإسناده عن معاوية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خفت الجنابة فقل في فراشك</w:t>
      </w:r>
      <w:r w:rsidR="00166FE4" w:rsidRPr="00166FE4">
        <w:rPr>
          <w:rStyle w:val="libNormalChar"/>
          <w:rtl/>
        </w:rPr>
        <w:t xml:space="preserve">: </w:t>
      </w:r>
      <w:r>
        <w:rPr>
          <w:rtl/>
        </w:rPr>
        <w:t>اللهمّ إني أعوذ بك من الاحتلام</w:t>
      </w:r>
      <w:r w:rsidR="009315D2">
        <w:rPr>
          <w:rtl/>
        </w:rPr>
        <w:t>،</w:t>
      </w:r>
      <w:r>
        <w:rPr>
          <w:rtl/>
        </w:rPr>
        <w:t xml:space="preserve"> ومن سوء الأحلام</w:t>
      </w:r>
      <w:r w:rsidR="009315D2">
        <w:rPr>
          <w:rtl/>
        </w:rPr>
        <w:t>،</w:t>
      </w:r>
      <w:r>
        <w:rPr>
          <w:rtl/>
        </w:rPr>
        <w:t xml:space="preserve"> ومن أن يتلاعب بي الشيطان في اليقظة والمنام. </w:t>
      </w:r>
    </w:p>
    <w:p w:rsidR="004C2631" w:rsidRDefault="004C2631" w:rsidP="003819BD">
      <w:pPr>
        <w:pStyle w:val="libNormal"/>
        <w:rPr>
          <w:rtl/>
        </w:rPr>
      </w:pPr>
      <w:r>
        <w:rPr>
          <w:rtl/>
        </w:rPr>
        <w:t>ورواه الكليني عن عدّة من أصحابنا</w:t>
      </w:r>
      <w:r w:rsidR="009315D2">
        <w:rPr>
          <w:rtl/>
        </w:rPr>
        <w:t>،</w:t>
      </w:r>
      <w:r>
        <w:rPr>
          <w:rtl/>
        </w:rPr>
        <w:t xml:space="preserve"> عن أحمد بن محمّد</w:t>
      </w:r>
      <w:r w:rsidR="009315D2">
        <w:rPr>
          <w:rtl/>
        </w:rPr>
        <w:t>،</w:t>
      </w:r>
      <w:r>
        <w:rPr>
          <w:rtl/>
        </w:rPr>
        <w:t xml:space="preserve"> عن أبيه</w:t>
      </w:r>
      <w:r w:rsidR="009315D2">
        <w:rPr>
          <w:rtl/>
        </w:rPr>
        <w:t>،</w:t>
      </w:r>
      <w:r>
        <w:rPr>
          <w:rtl/>
        </w:rPr>
        <w:t xml:space="preserve"> عن عبد الله بن ميمون</w:t>
      </w:r>
      <w:r w:rsidR="009315D2">
        <w:rPr>
          <w:rtl/>
        </w:rPr>
        <w:t>،</w:t>
      </w:r>
      <w:r>
        <w:rPr>
          <w:rtl/>
        </w:rPr>
        <w:t xml:space="preserve"> عن أبي عبد الله</w:t>
      </w:r>
      <w:r w:rsidR="009315D2">
        <w:rPr>
          <w:rtl/>
        </w:rPr>
        <w:t>،</w:t>
      </w:r>
      <w:r>
        <w:rPr>
          <w:rtl/>
        </w:rPr>
        <w:t xml:space="preserve"> عن أمير المؤمنين </w:t>
      </w:r>
      <w:r w:rsidR="003819BD" w:rsidRPr="00CC1CFA">
        <w:rPr>
          <w:rStyle w:val="libNormalChar"/>
          <w:rtl/>
        </w:rPr>
        <w:t xml:space="preserve">( </w:t>
      </w:r>
      <w:r w:rsidR="003819BD">
        <w:rPr>
          <w:rStyle w:val="libAlaemChar"/>
          <w:rFonts w:hint="cs"/>
          <w:rtl/>
        </w:rPr>
        <w:t>عليه‌السلام</w:t>
      </w:r>
      <w:r w:rsidR="003819BD" w:rsidRPr="00CC1CFA">
        <w:rPr>
          <w:rStyle w:val="libNormalChar"/>
          <w:rFonts w:hint="cs"/>
          <w:rtl/>
        </w:rPr>
        <w:t xml:space="preserve"> )</w:t>
      </w:r>
      <w:r w:rsidR="003819BD">
        <w:rPr>
          <w:rStyle w:val="libNormalChar"/>
          <w:rFonts w:hint="cs"/>
          <w:rtl/>
        </w:rPr>
        <w:t xml:space="preserve"> </w:t>
      </w:r>
      <w:r w:rsidR="009315D2">
        <w:rPr>
          <w:rtl/>
        </w:rPr>
        <w:t>،</w:t>
      </w:r>
      <w:r>
        <w:rPr>
          <w:rtl/>
        </w:rPr>
        <w:t xml:space="preserve"> نحوه </w:t>
      </w:r>
      <w:r w:rsidRPr="004C2631">
        <w:rPr>
          <w:rStyle w:val="libFootnotenumChar"/>
          <w:rtl/>
        </w:rPr>
        <w:t>(</w:t>
      </w:r>
      <w:r w:rsidR="003819BD">
        <w:rPr>
          <w:rStyle w:val="libFootnotenumChar"/>
          <w:rFonts w:hint="cs"/>
          <w:rtl/>
        </w:rPr>
        <w:t>6</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3819BD" w:rsidRDefault="004C2631" w:rsidP="003819BD">
      <w:pPr>
        <w:pStyle w:val="libFootnote0"/>
        <w:rPr>
          <w:rtl/>
        </w:rPr>
      </w:pPr>
      <w:r w:rsidRPr="003819BD">
        <w:rPr>
          <w:rtl/>
        </w:rPr>
        <w:t>(1) التهذيب 2</w:t>
      </w:r>
      <w:r w:rsidR="00166FE4" w:rsidRPr="003819BD">
        <w:rPr>
          <w:rtl/>
        </w:rPr>
        <w:t xml:space="preserve">: </w:t>
      </w:r>
      <w:r w:rsidRPr="003819BD">
        <w:rPr>
          <w:rtl/>
        </w:rPr>
        <w:t>116</w:t>
      </w:r>
      <w:r w:rsidR="001C44EB" w:rsidRPr="003819BD">
        <w:rPr>
          <w:rtl/>
        </w:rPr>
        <w:t>/</w:t>
      </w:r>
      <w:r w:rsidRPr="003819BD">
        <w:rPr>
          <w:rtl/>
        </w:rPr>
        <w:t>436.</w:t>
      </w:r>
    </w:p>
    <w:p w:rsidR="004C2631" w:rsidRPr="003819BD" w:rsidRDefault="004C2631" w:rsidP="003819BD">
      <w:pPr>
        <w:pStyle w:val="libFootnote0"/>
        <w:rPr>
          <w:rtl/>
        </w:rPr>
      </w:pPr>
      <w:r w:rsidRPr="003819BD">
        <w:rPr>
          <w:rtl/>
        </w:rPr>
        <w:t>3</w:t>
      </w:r>
      <w:r w:rsidR="008C0B64" w:rsidRPr="003819BD">
        <w:rPr>
          <w:rtl/>
        </w:rPr>
        <w:t xml:space="preserve"> - </w:t>
      </w:r>
      <w:r w:rsidRPr="003819BD">
        <w:rPr>
          <w:rtl/>
        </w:rPr>
        <w:t>الفقيه 1</w:t>
      </w:r>
      <w:r w:rsidR="00166FE4" w:rsidRPr="003819BD">
        <w:rPr>
          <w:rtl/>
        </w:rPr>
        <w:t xml:space="preserve">: </w:t>
      </w:r>
      <w:r w:rsidRPr="003819BD">
        <w:rPr>
          <w:rtl/>
        </w:rPr>
        <w:t>297</w:t>
      </w:r>
      <w:r w:rsidR="001C44EB" w:rsidRPr="003819BD">
        <w:rPr>
          <w:rtl/>
        </w:rPr>
        <w:t>/</w:t>
      </w:r>
      <w:r w:rsidRPr="003819BD">
        <w:rPr>
          <w:rtl/>
        </w:rPr>
        <w:t xml:space="preserve">1357. </w:t>
      </w:r>
    </w:p>
    <w:p w:rsidR="004C2631" w:rsidRPr="003819BD" w:rsidRDefault="004C2631" w:rsidP="003819BD">
      <w:pPr>
        <w:pStyle w:val="libFootnote0"/>
        <w:rPr>
          <w:rtl/>
        </w:rPr>
      </w:pPr>
      <w:r w:rsidRPr="003819BD">
        <w:rPr>
          <w:rtl/>
        </w:rPr>
        <w:t>(</w:t>
      </w:r>
      <w:r w:rsidR="003819BD">
        <w:rPr>
          <w:rFonts w:hint="cs"/>
          <w:rtl/>
        </w:rPr>
        <w:t>2</w:t>
      </w:r>
      <w:r w:rsidRPr="003819BD">
        <w:rPr>
          <w:rtl/>
        </w:rPr>
        <w:t>) ثواب الأعمال</w:t>
      </w:r>
      <w:r w:rsidR="00166FE4" w:rsidRPr="003819BD">
        <w:rPr>
          <w:rtl/>
        </w:rPr>
        <w:t xml:space="preserve">: </w:t>
      </w:r>
      <w:r w:rsidRPr="003819BD">
        <w:rPr>
          <w:rtl/>
        </w:rPr>
        <w:t xml:space="preserve">184. </w:t>
      </w:r>
    </w:p>
    <w:p w:rsidR="004C2631" w:rsidRPr="003819BD" w:rsidRDefault="004C2631" w:rsidP="003819BD">
      <w:pPr>
        <w:pStyle w:val="libFootnote0"/>
        <w:rPr>
          <w:rtl/>
        </w:rPr>
      </w:pPr>
      <w:r w:rsidRPr="003819BD">
        <w:rPr>
          <w:rtl/>
        </w:rPr>
        <w:t>(</w:t>
      </w:r>
      <w:r w:rsidR="003819BD">
        <w:rPr>
          <w:rFonts w:hint="cs"/>
          <w:rtl/>
        </w:rPr>
        <w:t>3</w:t>
      </w:r>
      <w:r w:rsidRPr="003819BD">
        <w:rPr>
          <w:rtl/>
        </w:rPr>
        <w:t>) التهذبب 2</w:t>
      </w:r>
      <w:r w:rsidR="00166FE4" w:rsidRPr="003819BD">
        <w:rPr>
          <w:rtl/>
        </w:rPr>
        <w:t xml:space="preserve">: </w:t>
      </w:r>
      <w:r w:rsidRPr="003819BD">
        <w:rPr>
          <w:rtl/>
        </w:rPr>
        <w:t>117</w:t>
      </w:r>
      <w:r w:rsidR="001C44EB" w:rsidRPr="003819BD">
        <w:rPr>
          <w:rtl/>
        </w:rPr>
        <w:t>/</w:t>
      </w:r>
      <w:r w:rsidRPr="003819BD">
        <w:rPr>
          <w:rtl/>
        </w:rPr>
        <w:t xml:space="preserve">438. </w:t>
      </w:r>
    </w:p>
    <w:p w:rsidR="004C2631" w:rsidRPr="003819BD" w:rsidRDefault="004C2631" w:rsidP="003819BD">
      <w:pPr>
        <w:pStyle w:val="libFootnote0"/>
        <w:rPr>
          <w:rtl/>
        </w:rPr>
      </w:pPr>
      <w:r w:rsidRPr="003819BD">
        <w:rPr>
          <w:rtl/>
        </w:rPr>
        <w:t>(</w:t>
      </w:r>
      <w:r w:rsidR="003819BD">
        <w:rPr>
          <w:rFonts w:hint="cs"/>
          <w:rtl/>
        </w:rPr>
        <w:t>4</w:t>
      </w:r>
      <w:r w:rsidRPr="003819BD">
        <w:rPr>
          <w:rtl/>
        </w:rPr>
        <w:t>) الكافي 2</w:t>
      </w:r>
      <w:r w:rsidR="00166FE4" w:rsidRPr="003819BD">
        <w:rPr>
          <w:rtl/>
        </w:rPr>
        <w:t xml:space="preserve">: </w:t>
      </w:r>
      <w:r w:rsidRPr="003819BD">
        <w:rPr>
          <w:rtl/>
        </w:rPr>
        <w:t>389</w:t>
      </w:r>
      <w:r w:rsidR="001C44EB" w:rsidRPr="003819BD">
        <w:rPr>
          <w:rtl/>
        </w:rPr>
        <w:t>/</w:t>
      </w:r>
      <w:r w:rsidRPr="003819BD">
        <w:rPr>
          <w:rtl/>
        </w:rPr>
        <w:t xml:space="preserve">1. </w:t>
      </w:r>
    </w:p>
    <w:p w:rsidR="004C2631" w:rsidRPr="003819BD" w:rsidRDefault="004C2631" w:rsidP="003819BD">
      <w:pPr>
        <w:pStyle w:val="libFootnote0"/>
        <w:rPr>
          <w:rtl/>
        </w:rPr>
      </w:pPr>
      <w:r w:rsidRPr="003819BD">
        <w:rPr>
          <w:rtl/>
        </w:rPr>
        <w:t>(</w:t>
      </w:r>
      <w:r w:rsidR="003819BD">
        <w:rPr>
          <w:rFonts w:hint="cs"/>
          <w:rtl/>
        </w:rPr>
        <w:t>5</w:t>
      </w:r>
      <w:r w:rsidRPr="003819BD">
        <w:rPr>
          <w:rtl/>
        </w:rPr>
        <w:t>) قرب الاسناد</w:t>
      </w:r>
      <w:r w:rsidR="00166FE4" w:rsidRPr="003819BD">
        <w:rPr>
          <w:rtl/>
        </w:rPr>
        <w:t xml:space="preserve">: </w:t>
      </w:r>
      <w:r w:rsidRPr="003819BD">
        <w:rPr>
          <w:rtl/>
        </w:rPr>
        <w:t xml:space="preserve">17. </w:t>
      </w:r>
    </w:p>
    <w:p w:rsidR="004C2631" w:rsidRPr="003819BD" w:rsidRDefault="004C2631" w:rsidP="003819BD">
      <w:pPr>
        <w:pStyle w:val="libFootnote0"/>
        <w:rPr>
          <w:rtl/>
        </w:rPr>
      </w:pPr>
      <w:r w:rsidRPr="003819BD">
        <w:rPr>
          <w:rtl/>
        </w:rPr>
        <w:t>4</w:t>
      </w:r>
      <w:r w:rsidR="008C0B64" w:rsidRPr="003819BD">
        <w:rPr>
          <w:rtl/>
        </w:rPr>
        <w:t xml:space="preserve"> - </w:t>
      </w:r>
      <w:r w:rsidRPr="003819BD">
        <w:rPr>
          <w:rtl/>
        </w:rPr>
        <w:t>الفقيه 1</w:t>
      </w:r>
      <w:r w:rsidR="00166FE4" w:rsidRPr="003819BD">
        <w:rPr>
          <w:rtl/>
        </w:rPr>
        <w:t xml:space="preserve">: </w:t>
      </w:r>
      <w:r w:rsidRPr="003819BD">
        <w:rPr>
          <w:rtl/>
        </w:rPr>
        <w:t>298</w:t>
      </w:r>
      <w:r w:rsidR="001C44EB" w:rsidRPr="003819BD">
        <w:rPr>
          <w:rtl/>
        </w:rPr>
        <w:t>/</w:t>
      </w:r>
      <w:r w:rsidRPr="003819BD">
        <w:rPr>
          <w:rtl/>
        </w:rPr>
        <w:t xml:space="preserve">1361. </w:t>
      </w:r>
    </w:p>
    <w:p w:rsidR="004C2631" w:rsidRPr="003819BD" w:rsidRDefault="004C2631" w:rsidP="003819BD">
      <w:pPr>
        <w:pStyle w:val="libFootnote0"/>
        <w:rPr>
          <w:rtl/>
        </w:rPr>
      </w:pPr>
      <w:r w:rsidRPr="003819BD">
        <w:rPr>
          <w:rtl/>
        </w:rPr>
        <w:t>(</w:t>
      </w:r>
      <w:r w:rsidR="003819BD">
        <w:rPr>
          <w:rFonts w:hint="cs"/>
          <w:rtl/>
        </w:rPr>
        <w:t>6</w:t>
      </w:r>
      <w:r w:rsidRPr="003819BD">
        <w:rPr>
          <w:rtl/>
        </w:rPr>
        <w:t>) الكافي 2</w:t>
      </w:r>
      <w:r w:rsidR="00166FE4" w:rsidRPr="003819BD">
        <w:rPr>
          <w:rtl/>
        </w:rPr>
        <w:t xml:space="preserve">: </w:t>
      </w:r>
      <w:r w:rsidRPr="003819BD">
        <w:rPr>
          <w:rtl/>
        </w:rPr>
        <w:t>389</w:t>
      </w:r>
      <w:r w:rsidR="001C44EB" w:rsidRPr="003819BD">
        <w:rPr>
          <w:rtl/>
        </w:rPr>
        <w:t>/</w:t>
      </w:r>
      <w:r w:rsidRPr="003819BD">
        <w:rPr>
          <w:rtl/>
        </w:rPr>
        <w:t xml:space="preserve">5. </w:t>
      </w:r>
    </w:p>
    <w:p w:rsidR="008C0B64" w:rsidRDefault="008C0B64" w:rsidP="00CC1CFA">
      <w:pPr>
        <w:pStyle w:val="libNormal"/>
        <w:rPr>
          <w:rtl/>
        </w:rPr>
      </w:pPr>
      <w:r>
        <w:rPr>
          <w:rtl/>
        </w:rPr>
        <w:br w:type="page"/>
      </w:r>
    </w:p>
    <w:p w:rsidR="004C2631" w:rsidRDefault="004C2631" w:rsidP="003819BD">
      <w:pPr>
        <w:pStyle w:val="libNormal"/>
        <w:rPr>
          <w:rtl/>
        </w:rPr>
      </w:pPr>
      <w:r w:rsidRPr="00EA1EC2">
        <w:rPr>
          <w:rStyle w:val="libNormalChar"/>
          <w:rtl/>
        </w:rPr>
        <w:lastRenderedPageBreak/>
        <w:t>[ 8409 ]</w:t>
      </w:r>
      <w:r>
        <w:rPr>
          <w:rtl/>
        </w:rPr>
        <w:t xml:space="preserve"> 5</w:t>
      </w:r>
      <w:r w:rsidR="008C0B64">
        <w:rPr>
          <w:rtl/>
        </w:rPr>
        <w:t xml:space="preserve"> - </w:t>
      </w:r>
      <w:r>
        <w:rPr>
          <w:rtl/>
        </w:rPr>
        <w:t>وبإسناده عن سعد الاسكاف</w:t>
      </w:r>
      <w:r w:rsidR="009315D2">
        <w:rPr>
          <w:rtl/>
        </w:rPr>
        <w:t>،</w:t>
      </w:r>
      <w:r>
        <w:rPr>
          <w:rtl/>
        </w:rPr>
        <w:t xml:space="preserve"> عن أبي جعفر </w:t>
      </w:r>
      <w:r w:rsidR="003819BD" w:rsidRPr="00CC1CFA">
        <w:rPr>
          <w:rStyle w:val="libNormalChar"/>
          <w:rtl/>
        </w:rPr>
        <w:t xml:space="preserve">( </w:t>
      </w:r>
      <w:r w:rsidR="003819BD">
        <w:rPr>
          <w:rStyle w:val="libAlaemChar"/>
          <w:rFonts w:hint="cs"/>
          <w:rtl/>
        </w:rPr>
        <w:t>عليه‌السلام</w:t>
      </w:r>
      <w:r w:rsidR="003819BD" w:rsidRPr="00CC1CFA">
        <w:rPr>
          <w:rStyle w:val="libNormalChar"/>
          <w:rFonts w:hint="cs"/>
          <w:rtl/>
        </w:rPr>
        <w:t xml:space="preserve"> ) </w:t>
      </w:r>
      <w:r w:rsidR="009315D2">
        <w:rPr>
          <w:rtl/>
        </w:rPr>
        <w:t>،</w:t>
      </w:r>
      <w:r>
        <w:rPr>
          <w:rtl/>
        </w:rPr>
        <w:t xml:space="preserve"> أنّه قال</w:t>
      </w:r>
      <w:r w:rsidR="00166FE4" w:rsidRPr="00166FE4">
        <w:rPr>
          <w:rStyle w:val="libNormalChar"/>
          <w:rtl/>
        </w:rPr>
        <w:t xml:space="preserve">: </w:t>
      </w:r>
      <w:r>
        <w:rPr>
          <w:rtl/>
        </w:rPr>
        <w:t>من قال هذه الكلمات فأنا ضامن أن لا يصيبه عقرب ولا هامّة حتى يصبح</w:t>
      </w:r>
      <w:r w:rsidR="00166FE4" w:rsidRPr="00166FE4">
        <w:rPr>
          <w:rStyle w:val="libNormalChar"/>
          <w:rtl/>
        </w:rPr>
        <w:t xml:space="preserve">: </w:t>
      </w:r>
      <w:r>
        <w:rPr>
          <w:rtl/>
        </w:rPr>
        <w:t>أعوذ بكلمات الله التامّات</w:t>
      </w:r>
      <w:r w:rsidR="009315D2">
        <w:rPr>
          <w:rtl/>
        </w:rPr>
        <w:t>،</w:t>
      </w:r>
      <w:r>
        <w:rPr>
          <w:rtl/>
        </w:rPr>
        <w:t xml:space="preserve"> التي لا يجاوزهنّ برّ ولا فاجر</w:t>
      </w:r>
      <w:r w:rsidR="009315D2">
        <w:rPr>
          <w:rtl/>
        </w:rPr>
        <w:t>،</w:t>
      </w:r>
      <w:r>
        <w:rPr>
          <w:rtl/>
        </w:rPr>
        <w:t xml:space="preserve"> من شرّ ما ذرأ ومن شرّ ما برأ</w:t>
      </w:r>
      <w:r w:rsidR="009315D2">
        <w:rPr>
          <w:rtl/>
        </w:rPr>
        <w:t>،</w:t>
      </w:r>
      <w:r>
        <w:rPr>
          <w:rtl/>
        </w:rPr>
        <w:t xml:space="preserve"> ومن شرّ كل دابة هو آخذ بناصيتها إن ربّي على صراط مستقيم. </w:t>
      </w:r>
    </w:p>
    <w:p w:rsidR="004C2631" w:rsidRDefault="004C2631" w:rsidP="003D212A">
      <w:pPr>
        <w:pStyle w:val="libNormal"/>
        <w:rPr>
          <w:rtl/>
        </w:rPr>
      </w:pPr>
      <w:r w:rsidRPr="00EA1EC2">
        <w:rPr>
          <w:rStyle w:val="libNormalChar"/>
          <w:rtl/>
        </w:rPr>
        <w:t>[ 8410 ]</w:t>
      </w:r>
      <w:r>
        <w:rPr>
          <w:rtl/>
        </w:rPr>
        <w:t xml:space="preserve"> 6</w:t>
      </w:r>
      <w:r w:rsidR="008C0B64">
        <w:rPr>
          <w:rtl/>
        </w:rPr>
        <w:t xml:space="preserve"> - </w:t>
      </w:r>
      <w:r>
        <w:rPr>
          <w:rtl/>
        </w:rPr>
        <w:t>وبإسناده عن العبّاس بن هلال</w:t>
      </w:r>
      <w:r w:rsidR="009315D2">
        <w:rPr>
          <w:rtl/>
        </w:rPr>
        <w:t>،</w:t>
      </w:r>
      <w:r>
        <w:rPr>
          <w:rtl/>
        </w:rPr>
        <w:t xml:space="preserve"> عن أبي الحسن الرضا</w:t>
      </w:r>
      <w:r w:rsidR="009315D2">
        <w:rPr>
          <w:rtl/>
        </w:rPr>
        <w:t>،</w:t>
      </w:r>
      <w:r>
        <w:rPr>
          <w:rtl/>
        </w:rPr>
        <w:t xml:space="preserve"> عن أبيه</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لم يقل أحد قط إذا أراد أن ينام</w:t>
      </w:r>
      <w:r w:rsidR="00166FE4" w:rsidRPr="00166FE4">
        <w:rPr>
          <w:rStyle w:val="libNormalChar"/>
          <w:rtl/>
        </w:rPr>
        <w:t xml:space="preserve">: </w:t>
      </w:r>
      <w:r w:rsidR="00CC1CFA" w:rsidRPr="003819BD">
        <w:rPr>
          <w:rStyle w:val="libAlaemChar"/>
          <w:rtl/>
        </w:rPr>
        <w:t>(</w:t>
      </w:r>
      <w:r w:rsidR="00CC1CFA" w:rsidRPr="00CC1CFA">
        <w:rPr>
          <w:rStyle w:val="libNormalChar"/>
          <w:rtl/>
        </w:rPr>
        <w:t xml:space="preserve"> </w:t>
      </w:r>
      <w:r w:rsidRPr="004C2631">
        <w:rPr>
          <w:rStyle w:val="libAieChar"/>
          <w:rtl/>
        </w:rPr>
        <w:t>إ</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الله</w:t>
      </w:r>
      <w:r w:rsidRPr="004C2631">
        <w:rPr>
          <w:rStyle w:val="libAieChar"/>
          <w:rFonts w:hint="cs"/>
          <w:rtl/>
        </w:rPr>
        <w:t>َ</w:t>
      </w:r>
      <w:r w:rsidRPr="004C2631">
        <w:rPr>
          <w:rStyle w:val="libAieChar"/>
          <w:rtl/>
        </w:rPr>
        <w:t xml:space="preserve"> ي</w:t>
      </w:r>
      <w:r w:rsidRPr="004C2631">
        <w:rPr>
          <w:rStyle w:val="libAieChar"/>
          <w:rFonts w:hint="cs"/>
          <w:rtl/>
        </w:rPr>
        <w:t>ُ</w:t>
      </w:r>
      <w:r w:rsidRPr="004C2631">
        <w:rPr>
          <w:rStyle w:val="libAieChar"/>
          <w:rtl/>
        </w:rPr>
        <w:t>مس</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 xml:space="preserve"> الس</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و</w:t>
      </w:r>
      <w:r w:rsidRPr="004C2631">
        <w:rPr>
          <w:rStyle w:val="libAieChar"/>
          <w:rFonts w:hint="cs"/>
          <w:rtl/>
        </w:rPr>
        <w:t>َ</w:t>
      </w:r>
      <w:r w:rsidRPr="004C2631">
        <w:rPr>
          <w:rStyle w:val="libAieChar"/>
          <w:rtl/>
        </w:rPr>
        <w:t>ات</w:t>
      </w:r>
      <w:r w:rsidRPr="004C2631">
        <w:rPr>
          <w:rStyle w:val="libAieChar"/>
          <w:rFonts w:hint="cs"/>
          <w:rtl/>
        </w:rPr>
        <w:t>ِ</w:t>
      </w:r>
      <w:r w:rsidRPr="004C2631">
        <w:rPr>
          <w:rStyle w:val="libAieChar"/>
          <w:rtl/>
        </w:rPr>
        <w:t xml:space="preserve"> و</w:t>
      </w:r>
      <w:r w:rsidRPr="004C2631">
        <w:rPr>
          <w:rStyle w:val="libAieChar"/>
          <w:rFonts w:hint="cs"/>
          <w:rtl/>
        </w:rPr>
        <w:t>َ</w:t>
      </w:r>
      <w:r w:rsidRPr="004C2631">
        <w:rPr>
          <w:rStyle w:val="libAieChar"/>
          <w:rtl/>
        </w:rPr>
        <w:t>الأ</w:t>
      </w:r>
      <w:r w:rsidRPr="004C2631">
        <w:rPr>
          <w:rStyle w:val="libAieChar"/>
          <w:rFonts w:hint="cs"/>
          <w:rtl/>
        </w:rPr>
        <w:t>َ</w:t>
      </w:r>
      <w:r w:rsidRPr="004C2631">
        <w:rPr>
          <w:rStyle w:val="libAieChar"/>
          <w:rtl/>
        </w:rPr>
        <w:t>رض</w:t>
      </w:r>
      <w:r w:rsidRPr="004C2631">
        <w:rPr>
          <w:rStyle w:val="libAieChar"/>
          <w:rFonts w:hint="cs"/>
          <w:rtl/>
        </w:rPr>
        <w:t>َ</w:t>
      </w:r>
      <w:r w:rsidRPr="004C2631">
        <w:rPr>
          <w:rStyle w:val="libAieChar"/>
          <w:rtl/>
        </w:rPr>
        <w:t xml:space="preserve"> أ</w:t>
      </w:r>
      <w:r w:rsidRPr="004C2631">
        <w:rPr>
          <w:rStyle w:val="libAieChar"/>
          <w:rFonts w:hint="cs"/>
          <w:rtl/>
        </w:rPr>
        <w:t>َ</w:t>
      </w:r>
      <w:r w:rsidRPr="004C2631">
        <w:rPr>
          <w:rStyle w:val="libAieChar"/>
          <w:rtl/>
        </w:rPr>
        <w:t>ن ت</w:t>
      </w:r>
      <w:r w:rsidRPr="004C2631">
        <w:rPr>
          <w:rStyle w:val="libAieChar"/>
          <w:rFonts w:hint="cs"/>
          <w:rtl/>
        </w:rPr>
        <w:t>َ</w:t>
      </w:r>
      <w:r w:rsidRPr="004C2631">
        <w:rPr>
          <w:rStyle w:val="libAieChar"/>
          <w:rtl/>
        </w:rPr>
        <w:t>ز</w:t>
      </w:r>
      <w:r w:rsidRPr="004C2631">
        <w:rPr>
          <w:rStyle w:val="libAieChar"/>
          <w:rFonts w:hint="cs"/>
          <w:rtl/>
        </w:rPr>
        <w:t>ُ</w:t>
      </w:r>
      <w:r w:rsidRPr="004C2631">
        <w:rPr>
          <w:rStyle w:val="libAieChar"/>
          <w:rtl/>
        </w:rPr>
        <w:t>ول</w:t>
      </w:r>
      <w:r w:rsidRPr="004C2631">
        <w:rPr>
          <w:rStyle w:val="libAieChar"/>
          <w:rFonts w:hint="cs"/>
          <w:rtl/>
        </w:rPr>
        <w:t>َ</w:t>
      </w:r>
      <w:r w:rsidRPr="004C2631">
        <w:rPr>
          <w:rStyle w:val="libAieChar"/>
          <w:rtl/>
        </w:rPr>
        <w:t>ا و</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ئ</w:t>
      </w:r>
      <w:r w:rsidRPr="004C2631">
        <w:rPr>
          <w:rStyle w:val="libAieChar"/>
          <w:rFonts w:hint="cs"/>
          <w:rtl/>
        </w:rPr>
        <w:t>ِ</w:t>
      </w:r>
      <w:r w:rsidRPr="004C2631">
        <w:rPr>
          <w:rStyle w:val="libAieChar"/>
          <w:rtl/>
        </w:rPr>
        <w:t>ن ز</w:t>
      </w:r>
      <w:r w:rsidRPr="004C2631">
        <w:rPr>
          <w:rStyle w:val="libAieChar"/>
          <w:rFonts w:hint="cs"/>
          <w:rtl/>
        </w:rPr>
        <w:t>َ</w:t>
      </w:r>
      <w:r w:rsidRPr="004C2631">
        <w:rPr>
          <w:rStyle w:val="libAieChar"/>
          <w:rtl/>
        </w:rPr>
        <w:t>ال</w:t>
      </w:r>
      <w:r w:rsidRPr="004C2631">
        <w:rPr>
          <w:rStyle w:val="libAieChar"/>
          <w:rFonts w:hint="cs"/>
          <w:rtl/>
        </w:rPr>
        <w:t>َ</w:t>
      </w:r>
      <w:r w:rsidRPr="004C2631">
        <w:rPr>
          <w:rStyle w:val="libAieChar"/>
          <w:rtl/>
        </w:rPr>
        <w:t>ت</w:t>
      </w:r>
      <w:r w:rsidRPr="004C2631">
        <w:rPr>
          <w:rStyle w:val="libAieChar"/>
          <w:rFonts w:hint="cs"/>
          <w:rtl/>
        </w:rPr>
        <w:t>َ</w:t>
      </w:r>
      <w:r w:rsidRPr="004C2631">
        <w:rPr>
          <w:rStyle w:val="libAieChar"/>
          <w:rtl/>
        </w:rPr>
        <w:t>ا إ</w:t>
      </w:r>
      <w:r w:rsidRPr="004C2631">
        <w:rPr>
          <w:rStyle w:val="libAieChar"/>
          <w:rFonts w:hint="cs"/>
          <w:rtl/>
        </w:rPr>
        <w:t>ِ</w:t>
      </w:r>
      <w:r w:rsidRPr="004C2631">
        <w:rPr>
          <w:rStyle w:val="libAieChar"/>
          <w:rtl/>
        </w:rPr>
        <w:t>ن أ</w:t>
      </w:r>
      <w:r w:rsidRPr="004C2631">
        <w:rPr>
          <w:rStyle w:val="libAieChar"/>
          <w:rFonts w:hint="cs"/>
          <w:rtl/>
        </w:rPr>
        <w:t>َ</w:t>
      </w:r>
      <w:r w:rsidRPr="004C2631">
        <w:rPr>
          <w:rStyle w:val="libAieChar"/>
          <w:rtl/>
        </w:rPr>
        <w:t>مس</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ا</w:t>
      </w:r>
      <w:r w:rsidR="00CC1CFA" w:rsidRPr="00CC1CFA">
        <w:rPr>
          <w:rStyle w:val="libNormalChar"/>
          <w:rtl/>
        </w:rPr>
        <w:t xml:space="preserve"> </w:t>
      </w:r>
      <w:r w:rsidR="00CC1CFA" w:rsidRPr="003819BD">
        <w:rPr>
          <w:rStyle w:val="libAlaemChar"/>
          <w:rtl/>
        </w:rPr>
        <w:t>)</w:t>
      </w:r>
      <w:r w:rsidR="00CC1CFA" w:rsidRPr="00CC1CFA">
        <w:rPr>
          <w:rStyle w:val="libNormalChar"/>
          <w:rtl/>
        </w:rPr>
        <w:t xml:space="preserve"> </w:t>
      </w:r>
      <w:r w:rsidRPr="004C2631">
        <w:rPr>
          <w:rStyle w:val="libFootnotenumChar"/>
          <w:rtl/>
        </w:rPr>
        <w:t>(1)</w:t>
      </w:r>
      <w:r w:rsidR="008C0B64">
        <w:rPr>
          <w:rtl/>
        </w:rPr>
        <w:t xml:space="preserve"> - </w:t>
      </w:r>
      <w:r>
        <w:rPr>
          <w:rtl/>
        </w:rPr>
        <w:t>إلى آخر الآية</w:t>
      </w:r>
      <w:r w:rsidR="008C0B64">
        <w:rPr>
          <w:rtl/>
        </w:rPr>
        <w:t xml:space="preserve"> - </w:t>
      </w:r>
      <w:r>
        <w:rPr>
          <w:rtl/>
        </w:rPr>
        <w:t xml:space="preserve">فسقط عليه البيت. </w:t>
      </w:r>
    </w:p>
    <w:p w:rsidR="004C2631" w:rsidRDefault="004C2631" w:rsidP="003D212A">
      <w:pPr>
        <w:pStyle w:val="libNormal"/>
        <w:rPr>
          <w:rtl/>
        </w:rPr>
      </w:pPr>
      <w:r w:rsidRPr="00EA1EC2">
        <w:rPr>
          <w:rStyle w:val="libNormalChar"/>
          <w:rtl/>
        </w:rPr>
        <w:t>[ 8411 ]</w:t>
      </w:r>
      <w:r>
        <w:rPr>
          <w:rtl/>
        </w:rPr>
        <w:t xml:space="preserve"> 7</w:t>
      </w:r>
      <w:r w:rsidR="008C0B64">
        <w:rPr>
          <w:rtl/>
        </w:rPr>
        <w:t xml:space="preserve"> - </w:t>
      </w:r>
      <w:r>
        <w:rPr>
          <w:rtl/>
        </w:rPr>
        <w:t>وفي</w:t>
      </w:r>
      <w:r w:rsidR="00CC1CFA" w:rsidRPr="00CC1CFA">
        <w:rPr>
          <w:rStyle w:val="libNormalChar"/>
          <w:rtl/>
        </w:rPr>
        <w:t xml:space="preserve"> ( </w:t>
      </w:r>
      <w:r>
        <w:rPr>
          <w:rtl/>
        </w:rPr>
        <w:t>الأمالي</w:t>
      </w:r>
      <w:r w:rsidR="00CC1CFA" w:rsidRPr="00CC1CFA">
        <w:rPr>
          <w:rStyle w:val="libNormalChar"/>
          <w:rtl/>
        </w:rPr>
        <w:t xml:space="preserve"> ) </w:t>
      </w:r>
      <w:r>
        <w:rPr>
          <w:rtl/>
        </w:rPr>
        <w:t>وفي</w:t>
      </w:r>
      <w:r w:rsidR="00CC1CFA" w:rsidRPr="00CC1CFA">
        <w:rPr>
          <w:rStyle w:val="libNormalChar"/>
          <w:rtl/>
        </w:rPr>
        <w:t xml:space="preserve"> ( </w:t>
      </w:r>
      <w:r>
        <w:rPr>
          <w:rtl/>
        </w:rPr>
        <w:t>الخصال</w:t>
      </w:r>
      <w:r w:rsidR="00CC1CFA" w:rsidRPr="00CC1CFA">
        <w:rPr>
          <w:rStyle w:val="libNormalChar"/>
          <w:rtl/>
        </w:rPr>
        <w:t xml:space="preserve"> ) </w:t>
      </w:r>
      <w:r>
        <w:rPr>
          <w:rtl/>
        </w:rPr>
        <w:t>و</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أحمد بن محمّد</w:t>
      </w:r>
      <w:r w:rsidR="009315D2">
        <w:rPr>
          <w:rtl/>
        </w:rPr>
        <w:t>،</w:t>
      </w:r>
      <w:r>
        <w:rPr>
          <w:rtl/>
        </w:rPr>
        <w:t xml:space="preserve"> عن الحسين بن سيف</w:t>
      </w:r>
      <w:r w:rsidR="009315D2">
        <w:rPr>
          <w:rtl/>
        </w:rPr>
        <w:t>،</w:t>
      </w:r>
      <w:r>
        <w:rPr>
          <w:rtl/>
        </w:rPr>
        <w:t xml:space="preserve"> عن سلام بن غانم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قال حين يأوي إلى فراشه</w:t>
      </w:r>
      <w:r w:rsidR="00166FE4" w:rsidRPr="00166FE4">
        <w:rPr>
          <w:rStyle w:val="libNormalChar"/>
          <w:rtl/>
        </w:rPr>
        <w:t xml:space="preserve">: </w:t>
      </w:r>
      <w:r>
        <w:rPr>
          <w:rtl/>
        </w:rPr>
        <w:t xml:space="preserve">لا إله </w:t>
      </w:r>
      <w:r w:rsidR="00CC1CFA">
        <w:rPr>
          <w:rtl/>
        </w:rPr>
        <w:t xml:space="preserve">إلّا </w:t>
      </w:r>
      <w:r>
        <w:rPr>
          <w:rtl/>
        </w:rPr>
        <w:t>الله</w:t>
      </w:r>
      <w:r w:rsidR="009315D2">
        <w:rPr>
          <w:rtl/>
        </w:rPr>
        <w:t>،</w:t>
      </w:r>
      <w:r>
        <w:rPr>
          <w:rtl/>
        </w:rPr>
        <w:t xml:space="preserve"> مائة مرّة بنى الله له بيتاً في الجنّة</w:t>
      </w:r>
      <w:r w:rsidR="009315D2">
        <w:rPr>
          <w:rtl/>
        </w:rPr>
        <w:t>،</w:t>
      </w:r>
      <w:r>
        <w:rPr>
          <w:rtl/>
        </w:rPr>
        <w:t xml:space="preserve"> ومن استغفر الله حين يأوي إلى فراشه مائة مرّة تحاتت ذنوبه كما يسقط ورق الشجر. </w:t>
      </w:r>
    </w:p>
    <w:p w:rsidR="004C2631" w:rsidRDefault="004C2631" w:rsidP="003819BD">
      <w:pPr>
        <w:pStyle w:val="libNormal"/>
        <w:rPr>
          <w:rtl/>
        </w:rPr>
      </w:pPr>
      <w:r w:rsidRPr="00EA1EC2">
        <w:rPr>
          <w:rStyle w:val="libNormalChar"/>
          <w:rtl/>
        </w:rPr>
        <w:t>[ 8412 ]</w:t>
      </w:r>
      <w:r>
        <w:rPr>
          <w:rtl/>
        </w:rPr>
        <w:t xml:space="preserve"> 8</w:t>
      </w:r>
      <w:r w:rsidR="008C0B64">
        <w:rPr>
          <w:rtl/>
        </w:rPr>
        <w:t xml:space="preserve"> - </w:t>
      </w:r>
      <w:r>
        <w:rPr>
          <w:rtl/>
        </w:rPr>
        <w:t>محمّد بن الحسن بإسناده عن محمّد بن علي بن محبوب</w:t>
      </w:r>
      <w:r w:rsidR="009315D2">
        <w:rPr>
          <w:rtl/>
        </w:rPr>
        <w:t>،</w:t>
      </w:r>
      <w:r>
        <w:rPr>
          <w:rtl/>
        </w:rPr>
        <w:t xml:space="preserve"> عن الحسن بن علي</w:t>
      </w:r>
      <w:r w:rsidR="009315D2">
        <w:rPr>
          <w:rtl/>
        </w:rPr>
        <w:t>،</w:t>
      </w:r>
      <w:r>
        <w:rPr>
          <w:rtl/>
        </w:rPr>
        <w:t xml:space="preserve"> عن عبّاس بن عامر</w:t>
      </w:r>
      <w:r w:rsidR="009315D2">
        <w:rPr>
          <w:rtl/>
        </w:rPr>
        <w:t>،</w:t>
      </w:r>
      <w:r>
        <w:rPr>
          <w:rtl/>
        </w:rPr>
        <w:t xml:space="preserve"> عن جابر</w:t>
      </w:r>
      <w:r w:rsidR="009315D2">
        <w:rPr>
          <w:rtl/>
        </w:rPr>
        <w:t>،</w:t>
      </w:r>
      <w:r>
        <w:rPr>
          <w:rtl/>
        </w:rPr>
        <w:t xml:space="preserve"> عن أبي بصير</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sidR="00CC1CFA" w:rsidRPr="003819BD">
        <w:rPr>
          <w:rStyle w:val="libAlaemChar"/>
          <w:rtl/>
        </w:rPr>
        <w:t xml:space="preserve">( </w:t>
      </w:r>
      <w:r w:rsidRPr="004C2631">
        <w:rPr>
          <w:rStyle w:val="libAieChar"/>
          <w:rtl/>
        </w:rPr>
        <w:t>ك</w:t>
      </w:r>
      <w:r w:rsidRPr="004C2631">
        <w:rPr>
          <w:rStyle w:val="libAieChar"/>
          <w:rFonts w:hint="cs"/>
          <w:rtl/>
        </w:rPr>
        <w:t>َ</w:t>
      </w:r>
      <w:r w:rsidRPr="004C2631">
        <w:rPr>
          <w:rStyle w:val="libAieChar"/>
          <w:rtl/>
        </w:rPr>
        <w:t>ان</w:t>
      </w:r>
      <w:r w:rsidRPr="004C2631">
        <w:rPr>
          <w:rStyle w:val="libAieChar"/>
          <w:rFonts w:hint="cs"/>
          <w:rtl/>
        </w:rPr>
        <w:t>ُ</w:t>
      </w:r>
      <w:r w:rsidRPr="004C2631">
        <w:rPr>
          <w:rStyle w:val="libAieChar"/>
          <w:rtl/>
        </w:rPr>
        <w:t>وا ق</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يلاً م</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اللّ</w:t>
      </w:r>
      <w:r w:rsidRPr="004C2631">
        <w:rPr>
          <w:rStyle w:val="libAieChar"/>
          <w:rFonts w:hint="cs"/>
          <w:rtl/>
        </w:rPr>
        <w:t>َ</w:t>
      </w:r>
      <w:r w:rsidRPr="004C2631">
        <w:rPr>
          <w:rStyle w:val="libAieChar"/>
          <w:rtl/>
        </w:rPr>
        <w:t>يل</w:t>
      </w:r>
      <w:r w:rsidRPr="004C2631">
        <w:rPr>
          <w:rStyle w:val="libAieChar"/>
          <w:rFonts w:hint="cs"/>
          <w:rtl/>
        </w:rPr>
        <w:t>ِ</w:t>
      </w:r>
      <w:r w:rsidRPr="004C2631">
        <w:rPr>
          <w:rStyle w:val="libAieChar"/>
          <w:rtl/>
        </w:rPr>
        <w:t xml:space="preserve"> م</w:t>
      </w:r>
      <w:r w:rsidRPr="004C2631">
        <w:rPr>
          <w:rStyle w:val="libAieChar"/>
          <w:rFonts w:hint="cs"/>
          <w:rtl/>
        </w:rPr>
        <w:t>َ</w:t>
      </w:r>
      <w:r w:rsidRPr="004C2631">
        <w:rPr>
          <w:rStyle w:val="libAieChar"/>
          <w:rtl/>
        </w:rPr>
        <w:t>ا ي</w:t>
      </w:r>
      <w:r w:rsidRPr="004C2631">
        <w:rPr>
          <w:rStyle w:val="libAieChar"/>
          <w:rFonts w:hint="cs"/>
          <w:rtl/>
        </w:rPr>
        <w:t>َ</w:t>
      </w:r>
      <w:r w:rsidRPr="004C2631">
        <w:rPr>
          <w:rStyle w:val="libAieChar"/>
          <w:rtl/>
        </w:rPr>
        <w:t>هج</w:t>
      </w:r>
      <w:r w:rsidRPr="004C2631">
        <w:rPr>
          <w:rStyle w:val="libAieChar"/>
          <w:rFonts w:hint="cs"/>
          <w:rtl/>
        </w:rPr>
        <w:t>َ</w:t>
      </w:r>
      <w:r w:rsidRPr="004C2631">
        <w:rPr>
          <w:rStyle w:val="libAieChar"/>
          <w:rtl/>
        </w:rPr>
        <w:t>ع</w:t>
      </w:r>
      <w:r w:rsidRPr="004C2631">
        <w:rPr>
          <w:rStyle w:val="libAieChar"/>
          <w:rFonts w:hint="cs"/>
          <w:rtl/>
        </w:rPr>
        <w:t>ُ</w:t>
      </w:r>
      <w:r w:rsidRPr="004C2631">
        <w:rPr>
          <w:rStyle w:val="libAieChar"/>
          <w:rtl/>
        </w:rPr>
        <w:t>ون</w:t>
      </w:r>
      <w:r w:rsidRPr="004C2631">
        <w:rPr>
          <w:rStyle w:val="libAieChar"/>
          <w:rFonts w:hint="cs"/>
          <w:rtl/>
        </w:rPr>
        <w:t>َ</w:t>
      </w:r>
      <w:r w:rsidR="00CC1CFA" w:rsidRPr="00CC1CFA">
        <w:rPr>
          <w:rStyle w:val="libNormalChar"/>
          <w:rtl/>
        </w:rPr>
        <w:t xml:space="preserve"> </w:t>
      </w:r>
      <w:r w:rsidR="00CC1CFA" w:rsidRPr="003819BD">
        <w:rPr>
          <w:rStyle w:val="libAlaemChar"/>
          <w:rtl/>
        </w:rPr>
        <w:t>)</w:t>
      </w:r>
      <w:r w:rsidR="00CC1CFA" w:rsidRPr="00CC1CFA">
        <w:rPr>
          <w:rStyle w:val="libNormalChar"/>
          <w:rtl/>
        </w:rPr>
        <w:t xml:space="preserve"> </w:t>
      </w:r>
      <w:r w:rsidRPr="004C2631">
        <w:rPr>
          <w:rStyle w:val="libFootnotenumChar"/>
          <w:rtl/>
        </w:rPr>
        <w:t>(</w:t>
      </w:r>
      <w:r w:rsidR="003819BD">
        <w:rPr>
          <w:rStyle w:val="libFootnotenumChar"/>
          <w:rFonts w:hint="cs"/>
          <w:rtl/>
        </w:rPr>
        <w:t>2</w:t>
      </w:r>
      <w:r w:rsidRPr="004C2631">
        <w:rPr>
          <w:rStyle w:val="libFootnotenumChar"/>
          <w:rtl/>
        </w:rPr>
        <w:t>)</w:t>
      </w:r>
      <w:r>
        <w:rPr>
          <w:rtl/>
        </w:rPr>
        <w:t xml:space="preserve"> قال</w:t>
      </w:r>
      <w:r w:rsidR="00166FE4" w:rsidRPr="00166FE4">
        <w:rPr>
          <w:rStyle w:val="libNormalChar"/>
          <w:rtl/>
        </w:rPr>
        <w:t xml:space="preserve">: </w:t>
      </w:r>
      <w:r>
        <w:rPr>
          <w:rtl/>
        </w:rPr>
        <w:t>كان القوم ينامون ولكن كلّما انقلب أحدهم قال</w:t>
      </w:r>
      <w:r w:rsidR="00166FE4" w:rsidRPr="00166FE4">
        <w:rPr>
          <w:rStyle w:val="libNormalChar"/>
          <w:rtl/>
        </w:rPr>
        <w:t xml:space="preserve">: </w:t>
      </w:r>
      <w:r>
        <w:rPr>
          <w:rtl/>
        </w:rPr>
        <w:t xml:space="preserve">الحمد لله ولا إله </w:t>
      </w:r>
      <w:r w:rsidR="00CC1CFA">
        <w:rPr>
          <w:rtl/>
        </w:rPr>
        <w:t xml:space="preserve">إلّا </w:t>
      </w:r>
      <w:r>
        <w:rPr>
          <w:rtl/>
        </w:rPr>
        <w:t xml:space="preserve">الله والله أكبر. </w:t>
      </w:r>
    </w:p>
    <w:p w:rsidR="004C2631" w:rsidRDefault="00457B21" w:rsidP="00457B21">
      <w:pPr>
        <w:pStyle w:val="libLine"/>
        <w:rPr>
          <w:rtl/>
        </w:rPr>
      </w:pPr>
      <w:r>
        <w:rPr>
          <w:rtl/>
        </w:rPr>
        <w:t>____________________</w:t>
      </w:r>
    </w:p>
    <w:p w:rsidR="004C2631" w:rsidRPr="003819BD" w:rsidRDefault="004C2631" w:rsidP="003819BD">
      <w:pPr>
        <w:pStyle w:val="libFootnote0"/>
        <w:rPr>
          <w:rtl/>
        </w:rPr>
      </w:pPr>
      <w:r w:rsidRPr="003819BD">
        <w:rPr>
          <w:rtl/>
        </w:rPr>
        <w:t>5</w:t>
      </w:r>
      <w:r w:rsidR="008C0B64" w:rsidRPr="003819BD">
        <w:rPr>
          <w:rtl/>
        </w:rPr>
        <w:t xml:space="preserve"> - </w:t>
      </w:r>
      <w:r w:rsidRPr="003819BD">
        <w:rPr>
          <w:rtl/>
        </w:rPr>
        <w:t>الفقيه 1</w:t>
      </w:r>
      <w:r w:rsidR="00166FE4" w:rsidRPr="003819BD">
        <w:rPr>
          <w:rtl/>
        </w:rPr>
        <w:t xml:space="preserve">: </w:t>
      </w:r>
      <w:r w:rsidRPr="003819BD">
        <w:rPr>
          <w:rtl/>
        </w:rPr>
        <w:t>298</w:t>
      </w:r>
      <w:r w:rsidR="001C44EB" w:rsidRPr="003819BD">
        <w:rPr>
          <w:rtl/>
        </w:rPr>
        <w:t>/</w:t>
      </w:r>
      <w:r w:rsidRPr="003819BD">
        <w:rPr>
          <w:rtl/>
        </w:rPr>
        <w:t>1360</w:t>
      </w:r>
      <w:r w:rsidR="009315D2" w:rsidRPr="003819BD">
        <w:rPr>
          <w:rtl/>
        </w:rPr>
        <w:t>،</w:t>
      </w:r>
      <w:r w:rsidRPr="003819BD">
        <w:rPr>
          <w:rtl/>
        </w:rPr>
        <w:t xml:space="preserve"> التهذيب 2</w:t>
      </w:r>
      <w:r w:rsidR="00166FE4" w:rsidRPr="003819BD">
        <w:rPr>
          <w:rtl/>
        </w:rPr>
        <w:t xml:space="preserve">: </w:t>
      </w:r>
      <w:r w:rsidRPr="003819BD">
        <w:rPr>
          <w:rtl/>
        </w:rPr>
        <w:t>117</w:t>
      </w:r>
      <w:r w:rsidR="001C44EB" w:rsidRPr="003819BD">
        <w:rPr>
          <w:rtl/>
        </w:rPr>
        <w:t>/</w:t>
      </w:r>
      <w:r w:rsidRPr="003819BD">
        <w:rPr>
          <w:rtl/>
        </w:rPr>
        <w:t>439.</w:t>
      </w:r>
    </w:p>
    <w:p w:rsidR="004C2631" w:rsidRPr="003819BD" w:rsidRDefault="004C2631" w:rsidP="003819BD">
      <w:pPr>
        <w:pStyle w:val="libFootnote0"/>
        <w:rPr>
          <w:rtl/>
        </w:rPr>
      </w:pPr>
      <w:r w:rsidRPr="003819BD">
        <w:rPr>
          <w:rtl/>
        </w:rPr>
        <w:t>6</w:t>
      </w:r>
      <w:r w:rsidR="008C0B64" w:rsidRPr="003819BD">
        <w:rPr>
          <w:rtl/>
        </w:rPr>
        <w:t xml:space="preserve"> - </w:t>
      </w:r>
      <w:r w:rsidRPr="003819BD">
        <w:rPr>
          <w:rtl/>
        </w:rPr>
        <w:t>الفقيه 1</w:t>
      </w:r>
      <w:r w:rsidR="00166FE4" w:rsidRPr="003819BD">
        <w:rPr>
          <w:rtl/>
        </w:rPr>
        <w:t xml:space="preserve">: </w:t>
      </w:r>
      <w:r w:rsidRPr="003819BD">
        <w:rPr>
          <w:rtl/>
        </w:rPr>
        <w:t>298</w:t>
      </w:r>
      <w:r w:rsidR="001C44EB" w:rsidRPr="003819BD">
        <w:rPr>
          <w:rtl/>
        </w:rPr>
        <w:t>/</w:t>
      </w:r>
      <w:r w:rsidRPr="003819BD">
        <w:rPr>
          <w:rtl/>
        </w:rPr>
        <w:t>1362</w:t>
      </w:r>
      <w:r w:rsidR="009315D2" w:rsidRPr="003819BD">
        <w:rPr>
          <w:rtl/>
        </w:rPr>
        <w:t>،</w:t>
      </w:r>
      <w:r w:rsidRPr="003819BD">
        <w:rPr>
          <w:rtl/>
        </w:rPr>
        <w:t xml:space="preserve"> التهذيب 2</w:t>
      </w:r>
      <w:r w:rsidR="00166FE4" w:rsidRPr="003819BD">
        <w:rPr>
          <w:rtl/>
        </w:rPr>
        <w:t xml:space="preserve">: </w:t>
      </w:r>
      <w:r w:rsidRPr="003819BD">
        <w:rPr>
          <w:rtl/>
        </w:rPr>
        <w:t>117</w:t>
      </w:r>
      <w:r w:rsidR="001C44EB" w:rsidRPr="003819BD">
        <w:rPr>
          <w:rtl/>
        </w:rPr>
        <w:t>/</w:t>
      </w:r>
      <w:r w:rsidRPr="003819BD">
        <w:rPr>
          <w:rtl/>
        </w:rPr>
        <w:t xml:space="preserve">440. </w:t>
      </w:r>
    </w:p>
    <w:p w:rsidR="004C2631" w:rsidRPr="003819BD" w:rsidRDefault="004C2631" w:rsidP="003819BD">
      <w:pPr>
        <w:pStyle w:val="libFootnote0"/>
        <w:rPr>
          <w:rtl/>
        </w:rPr>
      </w:pPr>
      <w:r w:rsidRPr="003819BD">
        <w:rPr>
          <w:rtl/>
        </w:rPr>
        <w:t>(1) فاطر35</w:t>
      </w:r>
      <w:r w:rsidR="00166FE4" w:rsidRPr="003819BD">
        <w:rPr>
          <w:rtl/>
        </w:rPr>
        <w:t xml:space="preserve">: </w:t>
      </w:r>
      <w:r w:rsidRPr="003819BD">
        <w:rPr>
          <w:rtl/>
        </w:rPr>
        <w:t>41.</w:t>
      </w:r>
    </w:p>
    <w:p w:rsidR="004C2631" w:rsidRPr="003819BD" w:rsidRDefault="004C2631" w:rsidP="003819BD">
      <w:pPr>
        <w:pStyle w:val="libFootnote0"/>
        <w:rPr>
          <w:rtl/>
        </w:rPr>
      </w:pPr>
      <w:r w:rsidRPr="003819BD">
        <w:rPr>
          <w:rtl/>
        </w:rPr>
        <w:t>7</w:t>
      </w:r>
      <w:r w:rsidR="008C0B64" w:rsidRPr="003819BD">
        <w:rPr>
          <w:rtl/>
        </w:rPr>
        <w:t xml:space="preserve"> - </w:t>
      </w:r>
      <w:r w:rsidRPr="003819BD">
        <w:rPr>
          <w:rtl/>
        </w:rPr>
        <w:t>أمالي الصدوق</w:t>
      </w:r>
      <w:r w:rsidR="00166FE4" w:rsidRPr="003819BD">
        <w:rPr>
          <w:rtl/>
        </w:rPr>
        <w:t xml:space="preserve">: </w:t>
      </w:r>
      <w:r w:rsidRPr="003819BD">
        <w:rPr>
          <w:rtl/>
        </w:rPr>
        <w:t>166</w:t>
      </w:r>
      <w:r w:rsidR="001C44EB" w:rsidRPr="003819BD">
        <w:rPr>
          <w:rtl/>
        </w:rPr>
        <w:t>/</w:t>
      </w:r>
      <w:r w:rsidRPr="003819BD">
        <w:rPr>
          <w:rtl/>
        </w:rPr>
        <w:t>5</w:t>
      </w:r>
      <w:r w:rsidR="009315D2" w:rsidRPr="003819BD">
        <w:rPr>
          <w:rtl/>
        </w:rPr>
        <w:t>،</w:t>
      </w:r>
      <w:r w:rsidRPr="003819BD">
        <w:rPr>
          <w:rtl/>
        </w:rPr>
        <w:t xml:space="preserve"> الخصال</w:t>
      </w:r>
      <w:r w:rsidR="00166FE4" w:rsidRPr="003819BD">
        <w:rPr>
          <w:rtl/>
        </w:rPr>
        <w:t xml:space="preserve">: </w:t>
      </w:r>
      <w:r w:rsidRPr="003819BD">
        <w:rPr>
          <w:rtl/>
        </w:rPr>
        <w:t>594</w:t>
      </w:r>
      <w:r w:rsidR="001C44EB" w:rsidRPr="003819BD">
        <w:rPr>
          <w:rtl/>
        </w:rPr>
        <w:t>/</w:t>
      </w:r>
      <w:r w:rsidRPr="003819BD">
        <w:rPr>
          <w:rtl/>
        </w:rPr>
        <w:t>6</w:t>
      </w:r>
      <w:r w:rsidR="009315D2" w:rsidRPr="003819BD">
        <w:rPr>
          <w:rtl/>
        </w:rPr>
        <w:t>،</w:t>
      </w:r>
      <w:r w:rsidRPr="003819BD">
        <w:rPr>
          <w:rtl/>
        </w:rPr>
        <w:t xml:space="preserve"> ثواب الأعمال</w:t>
      </w:r>
      <w:r w:rsidR="00166FE4" w:rsidRPr="003819BD">
        <w:rPr>
          <w:rtl/>
        </w:rPr>
        <w:t xml:space="preserve">: </w:t>
      </w:r>
      <w:r w:rsidRPr="003819BD">
        <w:rPr>
          <w:rtl/>
        </w:rPr>
        <w:t>18</w:t>
      </w:r>
      <w:r w:rsidR="001C44EB" w:rsidRPr="003819BD">
        <w:rPr>
          <w:rtl/>
        </w:rPr>
        <w:t>/</w:t>
      </w:r>
      <w:r w:rsidRPr="003819BD">
        <w:rPr>
          <w:rtl/>
        </w:rPr>
        <w:t>2.</w:t>
      </w:r>
    </w:p>
    <w:p w:rsidR="004C2631" w:rsidRPr="003819BD" w:rsidRDefault="004C2631" w:rsidP="003819BD">
      <w:pPr>
        <w:pStyle w:val="libFootnote0"/>
        <w:rPr>
          <w:rtl/>
        </w:rPr>
      </w:pPr>
      <w:r w:rsidRPr="003819BD">
        <w:rPr>
          <w:rtl/>
        </w:rPr>
        <w:t>8</w:t>
      </w:r>
      <w:r w:rsidR="008C0B64" w:rsidRPr="003819BD">
        <w:rPr>
          <w:rtl/>
        </w:rPr>
        <w:t xml:space="preserve"> - </w:t>
      </w:r>
      <w:r w:rsidRPr="003819BD">
        <w:rPr>
          <w:rtl/>
        </w:rPr>
        <w:t>التهذيب 2</w:t>
      </w:r>
      <w:r w:rsidR="00166FE4" w:rsidRPr="003819BD">
        <w:rPr>
          <w:rtl/>
        </w:rPr>
        <w:t xml:space="preserve">: </w:t>
      </w:r>
      <w:r w:rsidRPr="003819BD">
        <w:rPr>
          <w:rtl/>
        </w:rPr>
        <w:t>335</w:t>
      </w:r>
      <w:r w:rsidR="001C44EB" w:rsidRPr="003819BD">
        <w:rPr>
          <w:rtl/>
        </w:rPr>
        <w:t>/</w:t>
      </w:r>
      <w:r w:rsidRPr="003819BD">
        <w:rPr>
          <w:rtl/>
        </w:rPr>
        <w:t xml:space="preserve">1348. </w:t>
      </w:r>
    </w:p>
    <w:p w:rsidR="004C2631" w:rsidRPr="003819BD" w:rsidRDefault="004C2631" w:rsidP="003819BD">
      <w:pPr>
        <w:pStyle w:val="libFootnote0"/>
        <w:rPr>
          <w:rtl/>
        </w:rPr>
      </w:pPr>
      <w:r w:rsidRPr="003819BD">
        <w:rPr>
          <w:rtl/>
        </w:rPr>
        <w:t>(</w:t>
      </w:r>
      <w:r w:rsidR="003819BD">
        <w:rPr>
          <w:rFonts w:hint="cs"/>
          <w:rtl/>
        </w:rPr>
        <w:t>2</w:t>
      </w:r>
      <w:r w:rsidRPr="003819BD">
        <w:rPr>
          <w:rtl/>
        </w:rPr>
        <w:t>) الذاريات 51</w:t>
      </w:r>
      <w:r w:rsidR="00166FE4" w:rsidRPr="003819BD">
        <w:rPr>
          <w:rtl/>
        </w:rPr>
        <w:t xml:space="preserve">: </w:t>
      </w:r>
      <w:r w:rsidRPr="003819BD">
        <w:rPr>
          <w:rtl/>
        </w:rPr>
        <w:t>17.</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[ 8413 ]</w:t>
      </w:r>
      <w:r>
        <w:rPr>
          <w:rtl/>
        </w:rPr>
        <w:t xml:space="preserve"> 9</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فضالة بن أيّوب</w:t>
      </w:r>
      <w:r w:rsidR="009315D2">
        <w:rPr>
          <w:rtl/>
        </w:rPr>
        <w:t>،</w:t>
      </w:r>
      <w:r>
        <w:rPr>
          <w:rtl/>
        </w:rPr>
        <w:t xml:space="preserve"> عن داود بن فرقد</w:t>
      </w:r>
      <w:r w:rsidR="009315D2">
        <w:rPr>
          <w:rtl/>
        </w:rPr>
        <w:t>،</w:t>
      </w:r>
      <w:r>
        <w:rPr>
          <w:rtl/>
        </w:rPr>
        <w:t xml:space="preserve"> عن أخيه</w:t>
      </w:r>
      <w:r w:rsidR="009315D2">
        <w:rPr>
          <w:rtl/>
        </w:rPr>
        <w:t>،</w:t>
      </w:r>
      <w:r>
        <w:rPr>
          <w:rtl/>
        </w:rPr>
        <w:t xml:space="preserve"> أنّ شهاب بن عبد ربّه سألنا أن نسأل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وقال</w:t>
      </w:r>
      <w:r w:rsidR="00166FE4" w:rsidRPr="00166FE4">
        <w:rPr>
          <w:rStyle w:val="libNormalChar"/>
          <w:rtl/>
        </w:rPr>
        <w:t xml:space="preserve">: </w:t>
      </w:r>
      <w:r>
        <w:rPr>
          <w:rtl/>
        </w:rPr>
        <w:t>قل له</w:t>
      </w:r>
      <w:r w:rsidR="00166FE4" w:rsidRPr="00166FE4">
        <w:rPr>
          <w:rStyle w:val="libNormalChar"/>
          <w:rtl/>
        </w:rPr>
        <w:t xml:space="preserve">: </w:t>
      </w:r>
      <w:r>
        <w:rPr>
          <w:rtl/>
        </w:rPr>
        <w:t>إنّ امرأة تفزعني في المنام بالليل؟ فقال</w:t>
      </w:r>
      <w:r w:rsidR="00166FE4" w:rsidRPr="00166FE4">
        <w:rPr>
          <w:rStyle w:val="libNormalChar"/>
          <w:rtl/>
        </w:rPr>
        <w:t xml:space="preserve">: </w:t>
      </w:r>
      <w:r>
        <w:rPr>
          <w:rtl/>
        </w:rPr>
        <w:t>قل له</w:t>
      </w:r>
      <w:r w:rsidR="00166FE4" w:rsidRPr="00166FE4">
        <w:rPr>
          <w:rStyle w:val="libNormalChar"/>
          <w:rtl/>
        </w:rPr>
        <w:t xml:space="preserve">: </w:t>
      </w:r>
      <w:r>
        <w:rPr>
          <w:rtl/>
        </w:rPr>
        <w:t>اجعل مسباحاً</w:t>
      </w:r>
      <w:r w:rsidR="009315D2">
        <w:rPr>
          <w:rtl/>
        </w:rPr>
        <w:t>،</w:t>
      </w:r>
      <w:r>
        <w:rPr>
          <w:rtl/>
        </w:rPr>
        <w:t xml:space="preserve"> وكبّر الله أربعاً وثلاثين تكبيرة</w:t>
      </w:r>
      <w:r w:rsidR="009315D2">
        <w:rPr>
          <w:rtl/>
        </w:rPr>
        <w:t>،</w:t>
      </w:r>
      <w:r>
        <w:rPr>
          <w:rtl/>
        </w:rPr>
        <w:t xml:space="preserve"> وسبّح الله ثلاثاً وثلاثين </w:t>
      </w:r>
      <w:r w:rsidRPr="004C2631">
        <w:rPr>
          <w:rStyle w:val="libFootnotenumChar"/>
          <w:rtl/>
        </w:rPr>
        <w:t>(1)</w:t>
      </w:r>
      <w:r w:rsidR="009315D2">
        <w:rPr>
          <w:rtl/>
        </w:rPr>
        <w:t>،</w:t>
      </w:r>
      <w:r>
        <w:rPr>
          <w:rtl/>
        </w:rPr>
        <w:t xml:space="preserve"> واحمد الله ثلاثاً وثلاثين</w:t>
      </w:r>
      <w:r w:rsidR="009315D2">
        <w:rPr>
          <w:rtl/>
        </w:rPr>
        <w:t>،</w:t>
      </w:r>
      <w:r>
        <w:rPr>
          <w:rtl/>
        </w:rPr>
        <w:t xml:space="preserve"> وقل</w:t>
      </w:r>
      <w:r w:rsidR="00166FE4" w:rsidRPr="00166FE4">
        <w:rPr>
          <w:rStyle w:val="libNormalChar"/>
          <w:rtl/>
        </w:rPr>
        <w:t xml:space="preserve">: </w:t>
      </w:r>
      <w:r>
        <w:rPr>
          <w:rtl/>
        </w:rPr>
        <w:t>لا إله إلا الله</w:t>
      </w:r>
      <w:r w:rsidR="009315D2">
        <w:rPr>
          <w:rtl/>
        </w:rPr>
        <w:t>،</w:t>
      </w:r>
      <w:r>
        <w:rPr>
          <w:rtl/>
        </w:rPr>
        <w:t xml:space="preserve"> وحده لا شريك له</w:t>
      </w:r>
      <w:r w:rsidR="009315D2">
        <w:rPr>
          <w:rtl/>
        </w:rPr>
        <w:t>،</w:t>
      </w:r>
      <w:r>
        <w:rPr>
          <w:rtl/>
        </w:rPr>
        <w:t xml:space="preserve"> له الملك وله الحمد</w:t>
      </w:r>
      <w:r w:rsidR="009315D2">
        <w:rPr>
          <w:rtl/>
        </w:rPr>
        <w:t>،</w:t>
      </w:r>
      <w:r>
        <w:rPr>
          <w:rtl/>
        </w:rPr>
        <w:t xml:space="preserve"> يحيي ويميت</w:t>
      </w:r>
      <w:r w:rsidR="009315D2">
        <w:rPr>
          <w:rtl/>
        </w:rPr>
        <w:t>،</w:t>
      </w:r>
      <w:r>
        <w:rPr>
          <w:rtl/>
        </w:rPr>
        <w:t xml:space="preserve"> ويميت ويحيي</w:t>
      </w:r>
      <w:r w:rsidR="00CC1CFA" w:rsidRPr="00CC1CFA">
        <w:rPr>
          <w:rStyle w:val="libNormalChar"/>
          <w:rtl/>
        </w:rPr>
        <w:t xml:space="preserve"> ( </w:t>
      </w:r>
      <w:r>
        <w:rPr>
          <w:rtl/>
        </w:rPr>
        <w:t>وهوحيّ لا يموت</w:t>
      </w:r>
      <w:r w:rsidR="00CC1CFA" w:rsidRPr="00CC1CFA">
        <w:rPr>
          <w:rStyle w:val="libNormalChar"/>
          <w:rtl/>
        </w:rPr>
        <w:t xml:space="preserve"> ) </w:t>
      </w:r>
      <w:r w:rsidRPr="004C2631">
        <w:rPr>
          <w:rStyle w:val="libFootnotenumChar"/>
          <w:rtl/>
        </w:rPr>
        <w:t>(2)</w:t>
      </w:r>
      <w:r>
        <w:rPr>
          <w:rtl/>
        </w:rPr>
        <w:t xml:space="preserve"> بيده الخير</w:t>
      </w:r>
      <w:r w:rsidR="009315D2">
        <w:rPr>
          <w:rtl/>
        </w:rPr>
        <w:t>،</w:t>
      </w:r>
      <w:r>
        <w:rPr>
          <w:rtl/>
        </w:rPr>
        <w:t xml:space="preserve"> وله اختلاف الليل والنهار</w:t>
      </w:r>
      <w:r w:rsidR="009315D2">
        <w:rPr>
          <w:rtl/>
        </w:rPr>
        <w:t>،</w:t>
      </w:r>
      <w:r>
        <w:rPr>
          <w:rtl/>
        </w:rPr>
        <w:t xml:space="preserve"> وهوعلى كلّ شيء قدير</w:t>
      </w:r>
      <w:r w:rsidR="009315D2">
        <w:rPr>
          <w:rtl/>
        </w:rPr>
        <w:t>،</w:t>
      </w:r>
      <w:r>
        <w:rPr>
          <w:rtl/>
        </w:rPr>
        <w:t xml:space="preserve"> عشر مرّات. </w:t>
      </w:r>
    </w:p>
    <w:p w:rsidR="004C2631" w:rsidRDefault="004C2631" w:rsidP="00F00148">
      <w:pPr>
        <w:pStyle w:val="libNormal"/>
        <w:rPr>
          <w:rtl/>
        </w:rPr>
      </w:pPr>
      <w:r w:rsidRPr="00EA1EC2">
        <w:rPr>
          <w:rStyle w:val="libNormalChar"/>
          <w:rtl/>
        </w:rPr>
        <w:t>[ 8414 ]</w:t>
      </w:r>
      <w:r>
        <w:rPr>
          <w:rtl/>
        </w:rPr>
        <w:t xml:space="preserve"> 10</w:t>
      </w:r>
      <w:r w:rsidR="008C0B64">
        <w:rPr>
          <w:rtl/>
        </w:rPr>
        <w:t xml:space="preserve"> - </w:t>
      </w:r>
      <w:r>
        <w:rPr>
          <w:rtl/>
        </w:rPr>
        <w:t>وعنه</w:t>
      </w:r>
      <w:r w:rsidR="009315D2">
        <w:rPr>
          <w:rtl/>
        </w:rPr>
        <w:t>،</w:t>
      </w:r>
      <w:r>
        <w:rPr>
          <w:rtl/>
        </w:rPr>
        <w:t xml:space="preserve"> عن أحمد بن محمّد بن عيسى</w:t>
      </w:r>
      <w:r w:rsidR="009315D2">
        <w:rPr>
          <w:rtl/>
        </w:rPr>
        <w:t>،</w:t>
      </w:r>
      <w:r>
        <w:rPr>
          <w:rtl/>
        </w:rPr>
        <w:t xml:space="preserve"> عن محمّد بن خالد والحسين بن سعيد جميعاً</w:t>
      </w:r>
      <w:r w:rsidR="009315D2">
        <w:rPr>
          <w:rtl/>
        </w:rPr>
        <w:t>،</w:t>
      </w:r>
      <w:r>
        <w:rPr>
          <w:rtl/>
        </w:rPr>
        <w:t xml:space="preserve"> عن القاسم بن عروة</w:t>
      </w:r>
      <w:r w:rsidR="009315D2">
        <w:rPr>
          <w:rtl/>
        </w:rPr>
        <w:t>،</w:t>
      </w:r>
      <w:r>
        <w:rPr>
          <w:rtl/>
        </w:rPr>
        <w:t xml:space="preserve"> عن هشام بن سالم</w:t>
      </w:r>
      <w:r w:rsidR="009315D2">
        <w:rPr>
          <w:rtl/>
        </w:rPr>
        <w:t>،</w:t>
      </w:r>
      <w:r>
        <w:rPr>
          <w:rtl/>
        </w:rPr>
        <w:t xml:space="preserve"> عن أبي عبد الله </w:t>
      </w:r>
      <w:r w:rsidR="00F00148" w:rsidRPr="00CC1CFA">
        <w:rPr>
          <w:rStyle w:val="libNormalChar"/>
          <w:rtl/>
        </w:rPr>
        <w:t xml:space="preserve">( </w:t>
      </w:r>
      <w:r w:rsidR="00F00148">
        <w:rPr>
          <w:rStyle w:val="libAlaemChar"/>
          <w:rFonts w:hint="cs"/>
          <w:rtl/>
        </w:rPr>
        <w:t>عليه‌السلام</w:t>
      </w:r>
      <w:r w:rsidR="00F00148" w:rsidRPr="00CC1CFA">
        <w:rPr>
          <w:rStyle w:val="libNormalChar"/>
          <w:rFonts w:hint="cs"/>
          <w:rtl/>
        </w:rPr>
        <w:t xml:space="preserve"> )</w:t>
      </w:r>
      <w:r w:rsidR="00F00148">
        <w:rPr>
          <w:rStyle w:val="libNormalChar"/>
          <w:rFonts w:hint="cs"/>
          <w:rtl/>
        </w:rPr>
        <w:t xml:space="preserve"> </w:t>
      </w:r>
      <w:r>
        <w:rPr>
          <w:rtl/>
        </w:rPr>
        <w:t>قال</w:t>
      </w:r>
      <w:r w:rsidR="00166FE4" w:rsidRPr="00166FE4">
        <w:rPr>
          <w:rStyle w:val="libNormalChar"/>
          <w:rtl/>
        </w:rPr>
        <w:t xml:space="preserve">: </w:t>
      </w:r>
      <w:r>
        <w:rPr>
          <w:rtl/>
        </w:rPr>
        <w:t>تسبيح فاطمة الزهراء</w:t>
      </w:r>
      <w:r w:rsidR="00F00148">
        <w:rPr>
          <w:rFonts w:hint="cs"/>
          <w:rtl/>
        </w:rPr>
        <w:t xml:space="preserve"> (</w:t>
      </w:r>
      <w:r>
        <w:rPr>
          <w:rtl/>
        </w:rPr>
        <w:t xml:space="preserve"> </w:t>
      </w:r>
      <w:r w:rsidR="008C0B64" w:rsidRPr="008C0B64">
        <w:rPr>
          <w:rStyle w:val="libAlaemChar"/>
          <w:rFonts w:hint="cs"/>
          <w:rtl/>
        </w:rPr>
        <w:t>عليها‌السلام</w:t>
      </w:r>
      <w:r w:rsidR="00166FE4" w:rsidRPr="00166FE4">
        <w:rPr>
          <w:rStyle w:val="libNormalChar"/>
          <w:rtl/>
        </w:rPr>
        <w:t xml:space="preserve"> </w:t>
      </w:r>
      <w:r w:rsidR="00F00148">
        <w:rPr>
          <w:rStyle w:val="libNormalChar"/>
          <w:rFonts w:hint="cs"/>
          <w:rtl/>
        </w:rPr>
        <w:t xml:space="preserve">) : </w:t>
      </w:r>
      <w:r>
        <w:rPr>
          <w:rtl/>
        </w:rPr>
        <w:t>إذا أخذت مضجعك فكبّر الله أربعاً وثلاثين</w:t>
      </w:r>
      <w:r w:rsidR="009315D2">
        <w:rPr>
          <w:rtl/>
        </w:rPr>
        <w:t>،</w:t>
      </w:r>
      <w:r>
        <w:rPr>
          <w:rtl/>
        </w:rPr>
        <w:t xml:space="preserve"> واحمده ثلاثاً وثلاثين</w:t>
      </w:r>
      <w:r w:rsidR="009315D2">
        <w:rPr>
          <w:rtl/>
        </w:rPr>
        <w:t>،</w:t>
      </w:r>
      <w:r>
        <w:rPr>
          <w:rtl/>
        </w:rPr>
        <w:t xml:space="preserve"> وسبّحه ثلاثاً وثلاثين</w:t>
      </w:r>
      <w:r w:rsidR="009315D2">
        <w:rPr>
          <w:rtl/>
        </w:rPr>
        <w:t>،</w:t>
      </w:r>
      <w:r>
        <w:rPr>
          <w:rtl/>
        </w:rPr>
        <w:t xml:space="preserve"> وتقرأ آية الكرسي</w:t>
      </w:r>
      <w:r w:rsidR="009315D2">
        <w:rPr>
          <w:rtl/>
        </w:rPr>
        <w:t>،</w:t>
      </w:r>
      <w:r>
        <w:rPr>
          <w:rtl/>
        </w:rPr>
        <w:t xml:space="preserve"> والمعوّذتين</w:t>
      </w:r>
      <w:r w:rsidR="009315D2">
        <w:rPr>
          <w:rtl/>
        </w:rPr>
        <w:t>،</w:t>
      </w:r>
      <w:r>
        <w:rPr>
          <w:rtl/>
        </w:rPr>
        <w:t xml:space="preserve"> وعشر آيات من أوّل</w:t>
      </w:r>
      <w:r w:rsidR="00CC1CFA" w:rsidRPr="00CC1CFA">
        <w:rPr>
          <w:rStyle w:val="libNormalChar"/>
          <w:rtl/>
        </w:rPr>
        <w:t xml:space="preserve"> </w:t>
      </w:r>
      <w:r w:rsidR="00F00148" w:rsidRPr="003819BD">
        <w:rPr>
          <w:rStyle w:val="libAlaemChar"/>
          <w:rtl/>
        </w:rPr>
        <w:t>(</w:t>
      </w:r>
      <w:r w:rsidR="00CC1CFA" w:rsidRPr="00CC1CFA">
        <w:rPr>
          <w:rStyle w:val="libNormalChar"/>
          <w:rtl/>
        </w:rPr>
        <w:t xml:space="preserve"> </w:t>
      </w:r>
      <w:r w:rsidRPr="004C2631">
        <w:rPr>
          <w:rStyle w:val="libAieChar"/>
          <w:rtl/>
        </w:rPr>
        <w:t>الصاف</w:t>
      </w:r>
      <w:r w:rsidRPr="004C2631">
        <w:rPr>
          <w:rStyle w:val="libAieChar"/>
          <w:rFonts w:hint="cs"/>
          <w:rtl/>
        </w:rPr>
        <w:t>ّ</w:t>
      </w:r>
      <w:r w:rsidRPr="004C2631">
        <w:rPr>
          <w:rStyle w:val="libAieChar"/>
          <w:rtl/>
        </w:rPr>
        <w:t>ات</w:t>
      </w:r>
      <w:r w:rsidR="00CC1CFA" w:rsidRPr="00CC1CFA">
        <w:rPr>
          <w:rStyle w:val="libNormalChar"/>
          <w:rtl/>
        </w:rPr>
        <w:t xml:space="preserve"> </w:t>
      </w:r>
      <w:r w:rsidR="00F00148" w:rsidRPr="003819BD">
        <w:rPr>
          <w:rStyle w:val="libAlaemChar"/>
          <w:rtl/>
        </w:rPr>
        <w:t>)</w:t>
      </w:r>
      <w:r w:rsidR="00CC1CFA" w:rsidRPr="00CC1CFA">
        <w:rPr>
          <w:rStyle w:val="libNormalChar"/>
          <w:rtl/>
        </w:rPr>
        <w:t xml:space="preserve"> </w:t>
      </w:r>
      <w:r>
        <w:rPr>
          <w:rtl/>
        </w:rPr>
        <w:t>وعشراً من آخرها.</w:t>
      </w:r>
    </w:p>
    <w:p w:rsidR="004C2631" w:rsidRDefault="004C2631" w:rsidP="004C2631">
      <w:pPr>
        <w:pStyle w:val="Heading2Center"/>
        <w:rPr>
          <w:rtl/>
        </w:rPr>
      </w:pPr>
      <w:bookmarkStart w:id="1817" w:name="_Toc276961463"/>
      <w:bookmarkStart w:id="1818" w:name="_Toc301696270"/>
      <w:bookmarkStart w:id="1819" w:name="_Toc374950498"/>
      <w:bookmarkStart w:id="1820" w:name="_Toc258082281"/>
      <w:bookmarkStart w:id="1821" w:name="_Toc258082881"/>
      <w:r>
        <w:rPr>
          <w:rtl/>
        </w:rPr>
        <w:t>13</w:t>
      </w:r>
      <w:r w:rsidR="008C0B64">
        <w:rPr>
          <w:rtl/>
        </w:rPr>
        <w:t xml:space="preserve"> - </w:t>
      </w:r>
      <w:r>
        <w:rPr>
          <w:rtl/>
        </w:rPr>
        <w:t>باب ما يستحبّ قراءته عند النوم من الإخلاص والجحد</w:t>
      </w:r>
      <w:bookmarkEnd w:id="1817"/>
      <w:bookmarkEnd w:id="1818"/>
      <w:r w:rsidR="009315D2">
        <w:rPr>
          <w:rtl/>
        </w:rPr>
        <w:t xml:space="preserve"> </w:t>
      </w:r>
      <w:bookmarkStart w:id="1822" w:name="_Toc276961464"/>
      <w:bookmarkStart w:id="1823" w:name="_Toc301696271"/>
      <w:r w:rsidR="009315D2">
        <w:rPr>
          <w:rtl/>
        </w:rPr>
        <w:t>و</w:t>
      </w:r>
      <w:r>
        <w:rPr>
          <w:rtl/>
        </w:rPr>
        <w:t>التكاثر وغيرها</w:t>
      </w:r>
      <w:r w:rsidR="009315D2">
        <w:rPr>
          <w:rtl/>
        </w:rPr>
        <w:t>،</w:t>
      </w:r>
      <w:r>
        <w:rPr>
          <w:rtl/>
        </w:rPr>
        <w:t xml:space="preserve"> واستحباب التهليل مائة</w:t>
      </w:r>
      <w:r w:rsidR="009315D2">
        <w:rPr>
          <w:rtl/>
        </w:rPr>
        <w:t>،</w:t>
      </w:r>
      <w:r>
        <w:rPr>
          <w:rtl/>
        </w:rPr>
        <w:t xml:space="preserve"> والاستغفار مائة</w:t>
      </w:r>
      <w:bookmarkEnd w:id="1819"/>
      <w:bookmarkEnd w:id="1820"/>
      <w:bookmarkEnd w:id="1821"/>
      <w:bookmarkEnd w:id="1822"/>
      <w:bookmarkEnd w:id="1823"/>
    </w:p>
    <w:p w:rsidR="004C2631" w:rsidRDefault="004C2631" w:rsidP="003D212A">
      <w:pPr>
        <w:pStyle w:val="libNormal"/>
        <w:rPr>
          <w:rtl/>
        </w:rPr>
      </w:pPr>
      <w:r w:rsidRPr="00EA1EC2">
        <w:rPr>
          <w:rStyle w:val="libNormalChar"/>
          <w:rtl/>
        </w:rPr>
        <w:t>[ 8415 ]</w:t>
      </w:r>
      <w:r>
        <w:rPr>
          <w:rtl/>
        </w:rPr>
        <w:t xml:space="preserve"> 1</w:t>
      </w:r>
      <w:r w:rsidR="008C0B64">
        <w:rPr>
          <w:rtl/>
        </w:rPr>
        <w:t xml:space="preserve"> - </w:t>
      </w:r>
      <w:r>
        <w:rPr>
          <w:rtl/>
        </w:rPr>
        <w:t>محمّد بن علي بن الحسين بإسناده عن عبد الله بن سنان</w:t>
      </w:r>
      <w:r w:rsidR="009315D2">
        <w:rPr>
          <w:rtl/>
        </w:rPr>
        <w:t>،</w:t>
      </w:r>
      <w:r>
        <w:rPr>
          <w:rtl/>
        </w:rPr>
        <w:t xml:space="preserve"> عن </w:t>
      </w:r>
    </w:p>
    <w:p w:rsidR="004C2631" w:rsidRDefault="00457B21" w:rsidP="00457B21">
      <w:pPr>
        <w:pStyle w:val="libLine"/>
        <w:rPr>
          <w:rtl/>
        </w:rPr>
      </w:pPr>
      <w:r>
        <w:rPr>
          <w:rtl/>
        </w:rPr>
        <w:t>____________________</w:t>
      </w:r>
    </w:p>
    <w:p w:rsidR="004C2631" w:rsidRPr="00F00148" w:rsidRDefault="004C2631" w:rsidP="00F00148">
      <w:pPr>
        <w:pStyle w:val="libFootnote0"/>
        <w:rPr>
          <w:rtl/>
        </w:rPr>
      </w:pPr>
      <w:r w:rsidRPr="00F00148">
        <w:rPr>
          <w:rtl/>
        </w:rPr>
        <w:t>9</w:t>
      </w:r>
      <w:r w:rsidR="008C0B64" w:rsidRPr="00F00148">
        <w:rPr>
          <w:rtl/>
        </w:rPr>
        <w:t xml:space="preserve"> - </w:t>
      </w:r>
      <w:r w:rsidRPr="00F00148">
        <w:rPr>
          <w:rtl/>
        </w:rPr>
        <w:t>الكافي 2</w:t>
      </w:r>
      <w:r w:rsidR="00166FE4" w:rsidRPr="00D2727F">
        <w:rPr>
          <w:rtl/>
        </w:rPr>
        <w:t xml:space="preserve">: </w:t>
      </w:r>
      <w:r w:rsidRPr="00F00148">
        <w:rPr>
          <w:rtl/>
        </w:rPr>
        <w:t>390</w:t>
      </w:r>
      <w:r w:rsidR="001C44EB" w:rsidRPr="00F00148">
        <w:rPr>
          <w:rtl/>
        </w:rPr>
        <w:t>/</w:t>
      </w:r>
      <w:r w:rsidRPr="00F00148">
        <w:rPr>
          <w:rtl/>
        </w:rPr>
        <w:t xml:space="preserve">7. </w:t>
      </w:r>
    </w:p>
    <w:p w:rsidR="004C2631" w:rsidRPr="00F00148" w:rsidRDefault="004C2631" w:rsidP="00F00148">
      <w:pPr>
        <w:pStyle w:val="libFootnote0"/>
        <w:rPr>
          <w:rtl/>
        </w:rPr>
      </w:pPr>
      <w:r w:rsidRPr="00F00148">
        <w:rPr>
          <w:rtl/>
        </w:rPr>
        <w:t>(1) في المصدر زيادة</w:t>
      </w:r>
      <w:r w:rsidR="00166FE4" w:rsidRPr="00D2727F">
        <w:rPr>
          <w:rtl/>
        </w:rPr>
        <w:t xml:space="preserve">: </w:t>
      </w:r>
      <w:r w:rsidRPr="00F00148">
        <w:rPr>
          <w:rtl/>
        </w:rPr>
        <w:t xml:space="preserve">تسبيحة. </w:t>
      </w:r>
    </w:p>
    <w:p w:rsidR="004C2631" w:rsidRPr="00F00148" w:rsidRDefault="004C2631" w:rsidP="00F00148">
      <w:pPr>
        <w:pStyle w:val="libFootnote0"/>
        <w:rPr>
          <w:rtl/>
        </w:rPr>
      </w:pPr>
      <w:r w:rsidRPr="00F00148">
        <w:rPr>
          <w:rtl/>
        </w:rPr>
        <w:t>(2) لم ترد في المصدر.</w:t>
      </w:r>
    </w:p>
    <w:p w:rsidR="004C2631" w:rsidRPr="00F00148" w:rsidRDefault="004C2631" w:rsidP="00F00148">
      <w:pPr>
        <w:pStyle w:val="libFootnote0"/>
        <w:rPr>
          <w:rtl/>
        </w:rPr>
      </w:pPr>
      <w:r w:rsidRPr="00F00148">
        <w:rPr>
          <w:rtl/>
        </w:rPr>
        <w:t>10</w:t>
      </w:r>
      <w:r w:rsidR="008C0B64" w:rsidRPr="00F00148">
        <w:rPr>
          <w:rtl/>
        </w:rPr>
        <w:t xml:space="preserve"> - </w:t>
      </w:r>
      <w:r w:rsidRPr="00F00148">
        <w:rPr>
          <w:rtl/>
        </w:rPr>
        <w:t>الكافي 2</w:t>
      </w:r>
      <w:r w:rsidR="00166FE4" w:rsidRPr="00D2727F">
        <w:rPr>
          <w:rtl/>
        </w:rPr>
        <w:t xml:space="preserve">: </w:t>
      </w:r>
      <w:r w:rsidRPr="00F00148">
        <w:rPr>
          <w:rtl/>
        </w:rPr>
        <w:t>390</w:t>
      </w:r>
      <w:r w:rsidR="001C44EB" w:rsidRPr="00F00148">
        <w:rPr>
          <w:rtl/>
        </w:rPr>
        <w:t>/</w:t>
      </w:r>
      <w:r w:rsidRPr="00F00148">
        <w:rPr>
          <w:rtl/>
        </w:rPr>
        <w:t>6.</w:t>
      </w:r>
    </w:p>
    <w:p w:rsidR="004C2631" w:rsidRPr="00F00148" w:rsidRDefault="004C2631" w:rsidP="00D2727F">
      <w:pPr>
        <w:pStyle w:val="libFootnoteCenterBold"/>
        <w:rPr>
          <w:rtl/>
        </w:rPr>
      </w:pPr>
      <w:r w:rsidRPr="00F00148">
        <w:rPr>
          <w:rtl/>
        </w:rPr>
        <w:t>الباب 13</w:t>
      </w:r>
    </w:p>
    <w:p w:rsidR="004C2631" w:rsidRPr="00F00148" w:rsidRDefault="004C2631" w:rsidP="00D2727F">
      <w:pPr>
        <w:pStyle w:val="libFootnoteCenterBold"/>
        <w:rPr>
          <w:rtl/>
        </w:rPr>
      </w:pPr>
      <w:r w:rsidRPr="00F00148">
        <w:rPr>
          <w:rtl/>
        </w:rPr>
        <w:t>فيه 4 أحاديث</w:t>
      </w:r>
    </w:p>
    <w:p w:rsidR="004C2631" w:rsidRPr="00F00148" w:rsidRDefault="004C2631" w:rsidP="00F00148">
      <w:pPr>
        <w:pStyle w:val="libFootnote0"/>
        <w:rPr>
          <w:rtl/>
        </w:rPr>
      </w:pPr>
      <w:r w:rsidRPr="00F00148">
        <w:rPr>
          <w:rtl/>
        </w:rPr>
        <w:t>1</w:t>
      </w:r>
      <w:r w:rsidR="008C0B64" w:rsidRPr="00F00148">
        <w:rPr>
          <w:rtl/>
        </w:rPr>
        <w:t xml:space="preserve"> - </w:t>
      </w:r>
      <w:r w:rsidRPr="00F00148">
        <w:rPr>
          <w:rtl/>
        </w:rPr>
        <w:t>الفقيه 1</w:t>
      </w:r>
      <w:r w:rsidR="00166FE4" w:rsidRPr="00D2727F">
        <w:rPr>
          <w:rtl/>
        </w:rPr>
        <w:t xml:space="preserve">: </w:t>
      </w:r>
      <w:r w:rsidRPr="00F00148">
        <w:rPr>
          <w:rtl/>
        </w:rPr>
        <w:t>297</w:t>
      </w:r>
      <w:r w:rsidR="001C44EB" w:rsidRPr="00F00148">
        <w:rPr>
          <w:rtl/>
        </w:rPr>
        <w:t>/</w:t>
      </w:r>
      <w:r w:rsidRPr="00F00148">
        <w:rPr>
          <w:rtl/>
        </w:rPr>
        <w:t xml:space="preserve">1356. </w:t>
      </w:r>
    </w:p>
    <w:p w:rsidR="008C0B64" w:rsidRDefault="008C0B64" w:rsidP="00CC1CFA">
      <w:pPr>
        <w:pStyle w:val="libNormal"/>
        <w:rPr>
          <w:rtl/>
        </w:rPr>
      </w:pPr>
      <w:r>
        <w:rPr>
          <w:rtl/>
        </w:rPr>
        <w:br w:type="page"/>
      </w:r>
    </w:p>
    <w:p w:rsidR="004C2631" w:rsidRDefault="004C2631" w:rsidP="00CD72EE">
      <w:pPr>
        <w:pStyle w:val="libNormal0"/>
        <w:rPr>
          <w:rtl/>
        </w:rPr>
      </w:pPr>
      <w:r>
        <w:rPr>
          <w:rtl/>
        </w:rPr>
        <w:lastRenderedPageBreak/>
        <w:t>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اقرأ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و</w:t>
      </w:r>
      <w:r>
        <w:rPr>
          <w:rFonts w:hint="cs"/>
          <w:rtl/>
        </w:rPr>
        <w:t xml:space="preserve"> </w:t>
      </w:r>
      <w:r w:rsidRPr="008C0B64">
        <w:rPr>
          <w:rStyle w:val="libAlaemChar"/>
          <w:rtl/>
        </w:rPr>
        <w:t>(</w:t>
      </w:r>
      <w:r w:rsidR="00CD72EE" w:rsidRPr="00CD72EE">
        <w:rPr>
          <w:rStyle w:val="libAieChar"/>
          <w:rtl/>
        </w:rPr>
        <w:t>قُلْ يَا أَيُّهَا الْكَافِرُ‌ونَ</w:t>
      </w:r>
      <w:r w:rsidRPr="008C0B64">
        <w:rPr>
          <w:rStyle w:val="libAlaemChar"/>
          <w:rtl/>
        </w:rPr>
        <w:t>)</w:t>
      </w:r>
      <w:r>
        <w:rPr>
          <w:rtl/>
        </w:rPr>
        <w:t xml:space="preserve"> عند منامك</w:t>
      </w:r>
      <w:r w:rsidR="009315D2">
        <w:rPr>
          <w:rtl/>
        </w:rPr>
        <w:t>،</w:t>
      </w:r>
      <w:r>
        <w:rPr>
          <w:rtl/>
        </w:rPr>
        <w:t xml:space="preserve"> فانّها براءة من الشرك</w:t>
      </w:r>
      <w:r w:rsidR="009315D2">
        <w:rPr>
          <w:rtl/>
        </w:rPr>
        <w:t>،</w:t>
      </w:r>
      <w:r>
        <w:rPr>
          <w:rtl/>
        </w:rPr>
        <w:t xml:space="preserve"> و</w:t>
      </w:r>
      <w:r>
        <w:rPr>
          <w:rFonts w:hint="cs"/>
          <w:rtl/>
        </w:rPr>
        <w:t xml:space="preserve">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نسبة الرب عزّ وجلّ. </w:t>
      </w:r>
    </w:p>
    <w:p w:rsidR="004C2631" w:rsidRDefault="004C2631" w:rsidP="008C0B64">
      <w:pPr>
        <w:pStyle w:val="libNormal"/>
        <w:rPr>
          <w:rtl/>
        </w:rPr>
      </w:pPr>
      <w:r>
        <w:rPr>
          <w:rtl/>
        </w:rPr>
        <w:t>ورواه الشيخ بإسناده عن عبد الله بن سنان</w:t>
      </w:r>
      <w:r w:rsidR="009315D2">
        <w:rPr>
          <w:rtl/>
        </w:rPr>
        <w:t>،</w:t>
      </w:r>
      <w:r>
        <w:rPr>
          <w:rtl/>
        </w:rPr>
        <w:t xml:space="preserve"> مثله </w:t>
      </w:r>
      <w:r w:rsidRPr="004C2631">
        <w:rPr>
          <w:rStyle w:val="libFootnotenumChar"/>
          <w:rtl/>
        </w:rPr>
        <w:t>(1)</w:t>
      </w:r>
      <w:r>
        <w:rPr>
          <w:rtl/>
        </w:rPr>
        <w:t xml:space="preserve">. </w:t>
      </w:r>
    </w:p>
    <w:p w:rsidR="004C2631" w:rsidRDefault="004C2631" w:rsidP="00D2727F">
      <w:pPr>
        <w:pStyle w:val="libNormal"/>
        <w:rPr>
          <w:rtl/>
        </w:rPr>
      </w:pPr>
      <w:r w:rsidRPr="00EA1EC2">
        <w:rPr>
          <w:rStyle w:val="libNormalChar"/>
          <w:rtl/>
        </w:rPr>
        <w:t>[ 8416 ]</w:t>
      </w:r>
      <w:r>
        <w:rPr>
          <w:rtl/>
        </w:rPr>
        <w:t xml:space="preserve"> 2</w:t>
      </w:r>
      <w:r w:rsidR="008C0B64">
        <w:rPr>
          <w:rtl/>
        </w:rPr>
        <w:t xml:space="preserve"> - </w:t>
      </w:r>
      <w:r>
        <w:rPr>
          <w:rtl/>
        </w:rPr>
        <w:t>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الحسين </w:t>
      </w:r>
      <w:r w:rsidRPr="004C2631">
        <w:rPr>
          <w:rStyle w:val="libFootnotenumChar"/>
          <w:rtl/>
        </w:rPr>
        <w:t>(</w:t>
      </w:r>
      <w:r w:rsidR="00D2727F">
        <w:rPr>
          <w:rStyle w:val="libFootnotenumChar"/>
          <w:rFonts w:hint="cs"/>
          <w:rtl/>
        </w:rPr>
        <w:t>2</w:t>
      </w:r>
      <w:r w:rsidRPr="004C2631">
        <w:rPr>
          <w:rStyle w:val="libFootnotenumChar"/>
          <w:rtl/>
        </w:rPr>
        <w:t>)</w:t>
      </w:r>
      <w:r>
        <w:rPr>
          <w:rtl/>
        </w:rPr>
        <w:t xml:space="preserve"> بن علي</w:t>
      </w:r>
      <w:r w:rsidR="009315D2">
        <w:rPr>
          <w:rtl/>
        </w:rPr>
        <w:t>،</w:t>
      </w:r>
      <w:r>
        <w:rPr>
          <w:rtl/>
        </w:rPr>
        <w:t xml:space="preserve"> عن عيسى </w:t>
      </w:r>
      <w:r w:rsidRPr="004C2631">
        <w:rPr>
          <w:rStyle w:val="libFootnotenumChar"/>
          <w:rtl/>
        </w:rPr>
        <w:t>(</w:t>
      </w:r>
      <w:r w:rsidR="00D2727F">
        <w:rPr>
          <w:rStyle w:val="libFootnotenumChar"/>
          <w:rFonts w:hint="cs"/>
          <w:rtl/>
        </w:rPr>
        <w:t>3</w:t>
      </w:r>
      <w:r w:rsidRPr="004C2631">
        <w:rPr>
          <w:rStyle w:val="libFootnotenumChar"/>
          <w:rtl/>
        </w:rPr>
        <w:t>)</w:t>
      </w:r>
      <w:r>
        <w:rPr>
          <w:rtl/>
        </w:rPr>
        <w:t xml:space="preserve"> بن هشام</w:t>
      </w:r>
      <w:r w:rsidR="009315D2">
        <w:rPr>
          <w:rtl/>
        </w:rPr>
        <w:t>،</w:t>
      </w:r>
      <w:r>
        <w:rPr>
          <w:rtl/>
        </w:rPr>
        <w:t xml:space="preserve"> عن سلام الحنّاط</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استغفر الله مائة مرّة حين ينام بات وقد تحاتّ عنه الذنوب كلّها كما يتحات الورق من الشجر</w:t>
      </w:r>
      <w:r w:rsidR="009315D2">
        <w:rPr>
          <w:rtl/>
        </w:rPr>
        <w:t>،</w:t>
      </w:r>
      <w:r>
        <w:rPr>
          <w:rtl/>
        </w:rPr>
        <w:t xml:space="preserve"> ويصبح وليس عليه ذنب.</w:t>
      </w:r>
    </w:p>
    <w:p w:rsidR="004C2631" w:rsidRDefault="004C2631" w:rsidP="00684ED3">
      <w:pPr>
        <w:pStyle w:val="libNormal"/>
        <w:rPr>
          <w:rtl/>
        </w:rPr>
      </w:pPr>
      <w:r w:rsidRPr="00EA1EC2">
        <w:rPr>
          <w:rStyle w:val="libNormalChar"/>
          <w:rtl/>
        </w:rPr>
        <w:t>[ 8417 ]</w:t>
      </w:r>
      <w:r>
        <w:rPr>
          <w:rtl/>
        </w:rPr>
        <w:t xml:space="preserve"> 3</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 بن عيسى</w:t>
      </w:r>
      <w:r w:rsidR="009315D2">
        <w:rPr>
          <w:rtl/>
        </w:rPr>
        <w:t>،</w:t>
      </w:r>
      <w:r>
        <w:rPr>
          <w:rtl/>
        </w:rPr>
        <w:t xml:space="preserve"> عن محمّد بن خالد والحسين بن سعيد جميعاً</w:t>
      </w:r>
      <w:r w:rsidR="009315D2">
        <w:rPr>
          <w:rtl/>
        </w:rPr>
        <w:t>،</w:t>
      </w:r>
      <w:r>
        <w:rPr>
          <w:rtl/>
        </w:rPr>
        <w:t xml:space="preserve"> عن النضر بن سويد</w:t>
      </w:r>
      <w:r w:rsidR="009315D2">
        <w:rPr>
          <w:rtl/>
        </w:rPr>
        <w:t>،</w:t>
      </w:r>
      <w:r>
        <w:rPr>
          <w:rtl/>
        </w:rPr>
        <w:t xml:space="preserve"> عن يحيى الحلبي</w:t>
      </w:r>
      <w:r w:rsidR="009315D2">
        <w:rPr>
          <w:rtl/>
        </w:rPr>
        <w:t>،</w:t>
      </w:r>
      <w:r>
        <w:rPr>
          <w:rtl/>
        </w:rPr>
        <w:t xml:space="preserve"> عن أبي أُسامة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 xml:space="preserve">من قرأ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مائة مرّة حين يأخذ مضجعه غفر له ما عمل قبل ذلك خمسين عاماً</w:t>
      </w:r>
      <w:r w:rsidR="009315D2">
        <w:rPr>
          <w:rtl/>
        </w:rPr>
        <w:t>،</w:t>
      </w:r>
      <w:r>
        <w:rPr>
          <w:rtl/>
        </w:rPr>
        <w:t xml:space="preserve"> قال يحيى</w:t>
      </w:r>
      <w:r w:rsidR="00166FE4" w:rsidRPr="00166FE4">
        <w:rPr>
          <w:rStyle w:val="libNormalChar"/>
          <w:rtl/>
        </w:rPr>
        <w:t xml:space="preserve">: </w:t>
      </w:r>
      <w:r>
        <w:rPr>
          <w:rtl/>
        </w:rPr>
        <w:t>فسألت سماعة عن ذلك؟ فقال</w:t>
      </w:r>
      <w:r w:rsidR="00166FE4" w:rsidRPr="00166FE4">
        <w:rPr>
          <w:rStyle w:val="libNormalChar"/>
          <w:rtl/>
        </w:rPr>
        <w:t xml:space="preserve">: </w:t>
      </w:r>
      <w:r>
        <w:rPr>
          <w:rtl/>
        </w:rPr>
        <w:t>حدّثني أبو بصير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 ذلك</w:t>
      </w:r>
      <w:r w:rsidR="009315D2">
        <w:rPr>
          <w:rtl/>
        </w:rPr>
        <w:t>،</w:t>
      </w:r>
      <w:r>
        <w:rPr>
          <w:rtl/>
        </w:rPr>
        <w:t xml:space="preserve"> وقال</w:t>
      </w:r>
      <w:r w:rsidR="00166FE4" w:rsidRPr="00166FE4">
        <w:rPr>
          <w:rStyle w:val="libNormalChar"/>
          <w:rtl/>
        </w:rPr>
        <w:t xml:space="preserve">: </w:t>
      </w:r>
      <w:r>
        <w:rPr>
          <w:rtl/>
        </w:rPr>
        <w:t>يا ابا محمّد</w:t>
      </w:r>
      <w:r w:rsidR="009315D2">
        <w:rPr>
          <w:rtl/>
        </w:rPr>
        <w:t>،</w:t>
      </w:r>
      <w:r>
        <w:rPr>
          <w:rtl/>
        </w:rPr>
        <w:t xml:space="preserve"> أما إنك إن جرّبته وجدته سديداً. </w:t>
      </w:r>
    </w:p>
    <w:p w:rsidR="004C2631" w:rsidRDefault="004C2631" w:rsidP="003D212A">
      <w:pPr>
        <w:pStyle w:val="libNormal"/>
        <w:rPr>
          <w:rtl/>
        </w:rPr>
      </w:pPr>
      <w:r w:rsidRPr="00EA1EC2">
        <w:rPr>
          <w:rStyle w:val="libNormalChar"/>
          <w:rtl/>
        </w:rPr>
        <w:t>[ 8418 ]</w:t>
      </w:r>
      <w:r>
        <w:rPr>
          <w:rtl/>
        </w:rPr>
        <w:t xml:space="preserve"> 4</w:t>
      </w:r>
      <w:r w:rsidR="008C0B64">
        <w:rPr>
          <w:rtl/>
        </w:rPr>
        <w:t xml:space="preserve"> - </w:t>
      </w:r>
      <w:r>
        <w:rPr>
          <w:rtl/>
        </w:rPr>
        <w:t>وعنهم</w:t>
      </w:r>
      <w:r w:rsidR="009315D2">
        <w:rPr>
          <w:rtl/>
        </w:rPr>
        <w:t>،</w:t>
      </w:r>
      <w:r>
        <w:rPr>
          <w:rtl/>
        </w:rPr>
        <w:t xml:space="preserve"> عن سهل بن زياد</w:t>
      </w:r>
      <w:r w:rsidR="009315D2">
        <w:rPr>
          <w:rtl/>
        </w:rPr>
        <w:t>،</w:t>
      </w:r>
      <w:r>
        <w:rPr>
          <w:rtl/>
        </w:rPr>
        <w:t xml:space="preserve"> عن جعفر بن محمّد بن بشير</w:t>
      </w:r>
      <w:r w:rsidR="009315D2">
        <w:rPr>
          <w:rtl/>
        </w:rPr>
        <w:t>،</w:t>
      </w:r>
      <w:r>
        <w:rPr>
          <w:rtl/>
        </w:rPr>
        <w:t xml:space="preserve"> عن عبيد الله الدهقان</w:t>
      </w:r>
      <w:r w:rsidR="009315D2">
        <w:rPr>
          <w:rtl/>
        </w:rPr>
        <w:t>،</w:t>
      </w:r>
      <w:r>
        <w:rPr>
          <w:rtl/>
        </w:rPr>
        <w:t xml:space="preserve"> عن درست</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p>
    <w:p w:rsidR="004C2631" w:rsidRDefault="00457B21" w:rsidP="00457B21">
      <w:pPr>
        <w:pStyle w:val="libLine"/>
        <w:rPr>
          <w:rtl/>
        </w:rPr>
      </w:pPr>
      <w:r>
        <w:rPr>
          <w:rtl/>
        </w:rPr>
        <w:t>____________________</w:t>
      </w:r>
    </w:p>
    <w:p w:rsidR="004C2631" w:rsidRPr="00D2727F" w:rsidRDefault="004C2631" w:rsidP="00D2727F">
      <w:pPr>
        <w:pStyle w:val="libFootnote0"/>
        <w:rPr>
          <w:rtl/>
        </w:rPr>
      </w:pPr>
      <w:r w:rsidRPr="00D2727F">
        <w:rPr>
          <w:rtl/>
        </w:rPr>
        <w:t>(1) التهذيب 2</w:t>
      </w:r>
      <w:r w:rsidR="00166FE4" w:rsidRPr="00D2727F">
        <w:rPr>
          <w:rtl/>
        </w:rPr>
        <w:t xml:space="preserve">: </w:t>
      </w:r>
      <w:r w:rsidRPr="00D2727F">
        <w:rPr>
          <w:rtl/>
        </w:rPr>
        <w:t>116</w:t>
      </w:r>
      <w:r w:rsidR="001C44EB" w:rsidRPr="00D2727F">
        <w:rPr>
          <w:rtl/>
        </w:rPr>
        <w:t>/</w:t>
      </w:r>
      <w:r w:rsidRPr="00D2727F">
        <w:rPr>
          <w:rtl/>
        </w:rPr>
        <w:t>437.</w:t>
      </w:r>
    </w:p>
    <w:p w:rsidR="004C2631" w:rsidRPr="00D2727F" w:rsidRDefault="004C2631" w:rsidP="00D2727F">
      <w:pPr>
        <w:pStyle w:val="libFootnote0"/>
        <w:rPr>
          <w:rtl/>
        </w:rPr>
      </w:pPr>
      <w:r w:rsidRPr="00D2727F">
        <w:rPr>
          <w:rtl/>
        </w:rPr>
        <w:t>3</w:t>
      </w:r>
      <w:r w:rsidR="008C0B64" w:rsidRPr="00D2727F">
        <w:rPr>
          <w:rtl/>
        </w:rPr>
        <w:t xml:space="preserve"> - </w:t>
      </w:r>
      <w:r w:rsidRPr="00D2727F">
        <w:rPr>
          <w:rtl/>
        </w:rPr>
        <w:t>ثواب الأعمال</w:t>
      </w:r>
      <w:r w:rsidR="00166FE4" w:rsidRPr="00D2727F">
        <w:rPr>
          <w:rtl/>
        </w:rPr>
        <w:t xml:space="preserve">: </w:t>
      </w:r>
      <w:r w:rsidRPr="00D2727F">
        <w:rPr>
          <w:rtl/>
        </w:rPr>
        <w:t>197</w:t>
      </w:r>
      <w:r w:rsidR="001C44EB" w:rsidRPr="00D2727F">
        <w:rPr>
          <w:rtl/>
        </w:rPr>
        <w:t>/</w:t>
      </w:r>
      <w:r w:rsidRPr="00D2727F">
        <w:rPr>
          <w:rtl/>
        </w:rPr>
        <w:t xml:space="preserve">2. </w:t>
      </w:r>
    </w:p>
    <w:p w:rsidR="004C2631" w:rsidRPr="00D2727F" w:rsidRDefault="004C2631" w:rsidP="00D2727F">
      <w:pPr>
        <w:pStyle w:val="libFootnote0"/>
        <w:rPr>
          <w:rtl/>
        </w:rPr>
      </w:pPr>
      <w:r w:rsidRPr="00D2727F">
        <w:rPr>
          <w:rtl/>
        </w:rPr>
        <w:t>(</w:t>
      </w:r>
      <w:r w:rsidR="00D2727F">
        <w:rPr>
          <w:rFonts w:hint="cs"/>
          <w:rtl/>
        </w:rPr>
        <w:t>2</w:t>
      </w:r>
      <w:r w:rsidRPr="00D2727F">
        <w:rPr>
          <w:rtl/>
        </w:rPr>
        <w:t>) في المصدر</w:t>
      </w:r>
      <w:r w:rsidR="00166FE4" w:rsidRPr="00D2727F">
        <w:rPr>
          <w:rtl/>
        </w:rPr>
        <w:t xml:space="preserve">: </w:t>
      </w:r>
      <w:r w:rsidRPr="00D2727F">
        <w:rPr>
          <w:rtl/>
        </w:rPr>
        <w:t xml:space="preserve">الحسن. </w:t>
      </w:r>
    </w:p>
    <w:p w:rsidR="004C2631" w:rsidRPr="00D2727F" w:rsidRDefault="004C2631" w:rsidP="00D2727F">
      <w:pPr>
        <w:pStyle w:val="libFootnote0"/>
        <w:rPr>
          <w:rtl/>
        </w:rPr>
      </w:pPr>
      <w:r w:rsidRPr="00D2727F">
        <w:rPr>
          <w:rtl/>
        </w:rPr>
        <w:t>(</w:t>
      </w:r>
      <w:r w:rsidR="00D2727F">
        <w:rPr>
          <w:rFonts w:hint="cs"/>
          <w:rtl/>
        </w:rPr>
        <w:t>3</w:t>
      </w:r>
      <w:r w:rsidRPr="00D2727F">
        <w:rPr>
          <w:rtl/>
        </w:rPr>
        <w:t>) في المصدر</w:t>
      </w:r>
      <w:r w:rsidR="00166FE4" w:rsidRPr="00D2727F">
        <w:rPr>
          <w:rtl/>
        </w:rPr>
        <w:t xml:space="preserve">: </w:t>
      </w:r>
      <w:r w:rsidRPr="00D2727F">
        <w:rPr>
          <w:rtl/>
        </w:rPr>
        <w:t>عبيس.</w:t>
      </w:r>
    </w:p>
    <w:p w:rsidR="004C2631" w:rsidRPr="00D2727F" w:rsidRDefault="004C2631" w:rsidP="00D2727F">
      <w:pPr>
        <w:pStyle w:val="libFootnote0"/>
        <w:rPr>
          <w:rtl/>
        </w:rPr>
      </w:pPr>
      <w:r w:rsidRPr="00D2727F">
        <w:rPr>
          <w:rtl/>
        </w:rPr>
        <w:t>3</w:t>
      </w:r>
      <w:r w:rsidR="008C0B64" w:rsidRPr="00D2727F">
        <w:rPr>
          <w:rtl/>
        </w:rPr>
        <w:t xml:space="preserve"> - </w:t>
      </w:r>
      <w:r w:rsidRPr="00D2727F">
        <w:rPr>
          <w:rtl/>
        </w:rPr>
        <w:t>الكافي 2</w:t>
      </w:r>
      <w:r w:rsidR="00166FE4" w:rsidRPr="00D2727F">
        <w:rPr>
          <w:rtl/>
        </w:rPr>
        <w:t xml:space="preserve">: </w:t>
      </w:r>
      <w:r w:rsidRPr="00D2727F">
        <w:rPr>
          <w:rtl/>
        </w:rPr>
        <w:t>391</w:t>
      </w:r>
      <w:r w:rsidR="001C44EB" w:rsidRPr="00D2727F">
        <w:rPr>
          <w:rtl/>
        </w:rPr>
        <w:t>/</w:t>
      </w:r>
      <w:r w:rsidRPr="00D2727F">
        <w:rPr>
          <w:rtl/>
        </w:rPr>
        <w:t>15</w:t>
      </w:r>
      <w:r w:rsidR="009315D2" w:rsidRPr="00D2727F">
        <w:rPr>
          <w:rtl/>
        </w:rPr>
        <w:t>،</w:t>
      </w:r>
      <w:r w:rsidRPr="00D2727F">
        <w:rPr>
          <w:rtl/>
        </w:rPr>
        <w:t xml:space="preserve"> أورده في الحديث 1 من الباب 33 من أبواب قراءة القرآن.</w:t>
      </w:r>
    </w:p>
    <w:p w:rsidR="004C2631" w:rsidRPr="00D2727F" w:rsidRDefault="004C2631" w:rsidP="00D2727F">
      <w:pPr>
        <w:pStyle w:val="libFootnote0"/>
        <w:rPr>
          <w:rtl/>
        </w:rPr>
      </w:pPr>
      <w:r w:rsidRPr="00D2727F">
        <w:rPr>
          <w:rtl/>
        </w:rPr>
        <w:t>4</w:t>
      </w:r>
      <w:r w:rsidR="008C0B64" w:rsidRPr="00D2727F">
        <w:rPr>
          <w:rtl/>
        </w:rPr>
        <w:t xml:space="preserve"> - </w:t>
      </w:r>
      <w:r w:rsidRPr="00D2727F">
        <w:rPr>
          <w:rtl/>
        </w:rPr>
        <w:t>الكافي 2</w:t>
      </w:r>
      <w:r w:rsidR="00166FE4" w:rsidRPr="00D2727F">
        <w:rPr>
          <w:rtl/>
        </w:rPr>
        <w:t xml:space="preserve">: </w:t>
      </w:r>
      <w:r w:rsidRPr="00D2727F">
        <w:rPr>
          <w:rtl/>
        </w:rPr>
        <w:t>456</w:t>
      </w:r>
      <w:r w:rsidR="001C44EB" w:rsidRPr="00D2727F">
        <w:rPr>
          <w:rtl/>
        </w:rPr>
        <w:t>/</w:t>
      </w:r>
      <w:r w:rsidRPr="00D2727F">
        <w:rPr>
          <w:rtl/>
        </w:rPr>
        <w:t>14.</w:t>
      </w:r>
    </w:p>
    <w:p w:rsidR="008C0B64" w:rsidRDefault="008C0B64" w:rsidP="00CC1CFA">
      <w:pPr>
        <w:pStyle w:val="libNormal"/>
        <w:rPr>
          <w:rtl/>
        </w:rPr>
      </w:pPr>
      <w:r>
        <w:rPr>
          <w:rtl/>
        </w:rPr>
        <w:br w:type="page"/>
      </w:r>
    </w:p>
    <w:p w:rsidR="004C2631" w:rsidRDefault="004C2631" w:rsidP="00CD72EE">
      <w:pPr>
        <w:pStyle w:val="libNormal0"/>
        <w:rPr>
          <w:rtl/>
        </w:rPr>
      </w:pPr>
      <w:r>
        <w:rPr>
          <w:rtl/>
        </w:rPr>
        <w:lastRenderedPageBreak/>
        <w:t xml:space="preserve">قال رسول الله </w:t>
      </w:r>
      <w:r w:rsidR="008C0B64" w:rsidRPr="008C0B64">
        <w:rPr>
          <w:rStyle w:val="libAlaemChar"/>
          <w:rFonts w:hint="cs"/>
          <w:rtl/>
        </w:rPr>
        <w:t>صلى‌الله‌عليه‌وآله‌وسلم</w:t>
      </w:r>
      <w:r w:rsidR="00166FE4" w:rsidRPr="00166FE4">
        <w:rPr>
          <w:rStyle w:val="libNormalChar"/>
          <w:rtl/>
        </w:rPr>
        <w:t xml:space="preserve">: </w:t>
      </w:r>
      <w:r>
        <w:rPr>
          <w:rtl/>
        </w:rPr>
        <w:t xml:space="preserve">من قرأ </w:t>
      </w:r>
      <w:r w:rsidRPr="008C0B64">
        <w:rPr>
          <w:rStyle w:val="libAlaemChar"/>
          <w:rtl/>
        </w:rPr>
        <w:t>(</w:t>
      </w:r>
      <w:r w:rsidR="00CD72EE" w:rsidRPr="00CD72EE">
        <w:rPr>
          <w:rStyle w:val="libAieChar"/>
          <w:rtl/>
        </w:rPr>
        <w:t>أَلْهَاكُمُ التَّكَاثُرُ‌</w:t>
      </w:r>
      <w:r w:rsidRPr="008C0B64">
        <w:rPr>
          <w:rStyle w:val="libAlaemChar"/>
          <w:rtl/>
        </w:rPr>
        <w:t>)</w:t>
      </w:r>
      <w:r>
        <w:rPr>
          <w:rtl/>
        </w:rPr>
        <w:t xml:space="preserve"> عند النوم وقي فتنة القبر.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هنا </w:t>
      </w:r>
      <w:r w:rsidRPr="004C2631">
        <w:rPr>
          <w:rStyle w:val="libFootnotenumChar"/>
          <w:rtl/>
        </w:rPr>
        <w:t>(1)</w:t>
      </w:r>
      <w:r>
        <w:rPr>
          <w:rtl/>
        </w:rPr>
        <w:t xml:space="preserve"> وفي أحاديث القراءة </w:t>
      </w:r>
      <w:r w:rsidRPr="004C2631">
        <w:rPr>
          <w:rStyle w:val="libFootnotenumChar"/>
          <w:rtl/>
        </w:rPr>
        <w:t>(2)</w:t>
      </w:r>
      <w:r>
        <w:rPr>
          <w:rtl/>
        </w:rPr>
        <w:t>.</w:t>
      </w:r>
    </w:p>
    <w:p w:rsidR="004C2631" w:rsidRDefault="004C2631" w:rsidP="004C2631">
      <w:pPr>
        <w:pStyle w:val="Heading2Center"/>
        <w:rPr>
          <w:rtl/>
        </w:rPr>
      </w:pPr>
      <w:bookmarkStart w:id="1824" w:name="_Toc276961465"/>
      <w:bookmarkStart w:id="1825" w:name="_Toc301696272"/>
      <w:bookmarkStart w:id="1826" w:name="_Toc374950499"/>
      <w:bookmarkStart w:id="1827" w:name="_Toc258082282"/>
      <w:bookmarkStart w:id="1828" w:name="_Toc258082882"/>
      <w:r>
        <w:rPr>
          <w:rtl/>
        </w:rPr>
        <w:t>14</w:t>
      </w:r>
      <w:r w:rsidR="008C0B64">
        <w:rPr>
          <w:rtl/>
        </w:rPr>
        <w:t xml:space="preserve"> - </w:t>
      </w:r>
      <w:r>
        <w:rPr>
          <w:rtl/>
        </w:rPr>
        <w:t>باب استحباب رفع اليدين فوق الرأس عند الفراغ من</w:t>
      </w:r>
      <w:bookmarkEnd w:id="1824"/>
      <w:bookmarkEnd w:id="1825"/>
      <w:r w:rsidR="009315D2">
        <w:rPr>
          <w:rtl/>
        </w:rPr>
        <w:t xml:space="preserve"> </w:t>
      </w:r>
      <w:bookmarkStart w:id="1829" w:name="_Toc276961466"/>
      <w:bookmarkStart w:id="1830" w:name="_Toc301696273"/>
      <w:r w:rsidR="009315D2">
        <w:rPr>
          <w:rtl/>
        </w:rPr>
        <w:t>ا</w:t>
      </w:r>
      <w:r>
        <w:rPr>
          <w:rtl/>
        </w:rPr>
        <w:t>لصلاة</w:t>
      </w:r>
      <w:r w:rsidR="009315D2">
        <w:rPr>
          <w:rtl/>
        </w:rPr>
        <w:t>،</w:t>
      </w:r>
      <w:r>
        <w:rPr>
          <w:rtl/>
        </w:rPr>
        <w:t xml:space="preserve"> والتكبير ثلاثاً</w:t>
      </w:r>
      <w:r w:rsidR="009315D2">
        <w:rPr>
          <w:rtl/>
        </w:rPr>
        <w:t>،</w:t>
      </w:r>
      <w:r>
        <w:rPr>
          <w:rtl/>
        </w:rPr>
        <w:t xml:space="preserve"> والدعاء بالمأثور</w:t>
      </w:r>
      <w:bookmarkEnd w:id="1826"/>
      <w:bookmarkEnd w:id="1827"/>
      <w:bookmarkEnd w:id="1828"/>
      <w:bookmarkEnd w:id="1829"/>
      <w:bookmarkEnd w:id="1830"/>
    </w:p>
    <w:p w:rsidR="004C2631" w:rsidRDefault="004C2631" w:rsidP="003D212A">
      <w:pPr>
        <w:pStyle w:val="libNormal"/>
        <w:rPr>
          <w:rtl/>
        </w:rPr>
      </w:pPr>
      <w:r w:rsidRPr="00EA1EC2">
        <w:rPr>
          <w:rStyle w:val="libNormalChar"/>
          <w:rtl/>
        </w:rPr>
        <w:t>[ 8419 ]</w:t>
      </w:r>
      <w:r>
        <w:rPr>
          <w:rtl/>
        </w:rPr>
        <w:t xml:space="preserve"> 1</w:t>
      </w:r>
      <w:r w:rsidR="008C0B64">
        <w:rPr>
          <w:rtl/>
        </w:rPr>
        <w:t xml:space="preserve"> - </w:t>
      </w:r>
      <w:r>
        <w:rPr>
          <w:rtl/>
        </w:rPr>
        <w:t>محمّد بن علي بن الحسين بإسناده عن صفوان بن مهران الجّمال قال</w:t>
      </w:r>
      <w:r w:rsidR="00166FE4" w:rsidRPr="00166FE4">
        <w:rPr>
          <w:rStyle w:val="libNormalChar"/>
          <w:rtl/>
        </w:rPr>
        <w:t xml:space="preserve">: </w:t>
      </w:r>
      <w:r>
        <w:rPr>
          <w:rtl/>
        </w:rPr>
        <w:t>رأيت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إذا صلّى وفرغ من صلاته يرفع يديه فوق رأسه. </w:t>
      </w:r>
    </w:p>
    <w:p w:rsidR="004C2631" w:rsidRDefault="004C2631" w:rsidP="00D2727F">
      <w:pPr>
        <w:pStyle w:val="libNormal"/>
        <w:rPr>
          <w:rtl/>
        </w:rPr>
      </w:pPr>
      <w:r>
        <w:rPr>
          <w:rtl/>
        </w:rPr>
        <w:t>ورواه الشيخ بإسناده عن الحسين بن سعيد</w:t>
      </w:r>
      <w:r w:rsidR="009315D2">
        <w:rPr>
          <w:rtl/>
        </w:rPr>
        <w:t>،</w:t>
      </w:r>
      <w:r>
        <w:rPr>
          <w:rtl/>
        </w:rPr>
        <w:t xml:space="preserve"> عن ابن أبي نجران</w:t>
      </w:r>
      <w:r w:rsidR="009315D2">
        <w:rPr>
          <w:rtl/>
        </w:rPr>
        <w:t>،</w:t>
      </w:r>
      <w:r>
        <w:rPr>
          <w:rtl/>
        </w:rPr>
        <w:t xml:space="preserve"> عن صفوان</w:t>
      </w:r>
      <w:r w:rsidR="009315D2">
        <w:rPr>
          <w:rtl/>
        </w:rPr>
        <w:t>،</w:t>
      </w:r>
      <w:r>
        <w:rPr>
          <w:rtl/>
        </w:rPr>
        <w:t xml:space="preserve"> مثله </w:t>
      </w:r>
      <w:r w:rsidRPr="004C2631">
        <w:rPr>
          <w:rStyle w:val="libFootnotenumChar"/>
          <w:rtl/>
        </w:rPr>
        <w:t>(</w:t>
      </w:r>
      <w:r w:rsidR="00D2727F">
        <w:rPr>
          <w:rStyle w:val="libFootnotenumChar"/>
          <w:rFonts w:hint="cs"/>
          <w:rtl/>
        </w:rPr>
        <w:t>3</w:t>
      </w:r>
      <w:r w:rsidRPr="004C2631">
        <w:rPr>
          <w:rStyle w:val="libFootnotenumChar"/>
          <w:rtl/>
        </w:rPr>
        <w:t>)</w:t>
      </w:r>
      <w:r>
        <w:rPr>
          <w:rtl/>
        </w:rPr>
        <w:t xml:space="preserve">. </w:t>
      </w:r>
    </w:p>
    <w:p w:rsidR="004C2631" w:rsidRDefault="004C2631" w:rsidP="00D2727F">
      <w:pPr>
        <w:pStyle w:val="libNormal"/>
        <w:rPr>
          <w:rtl/>
        </w:rPr>
      </w:pPr>
      <w:r w:rsidRPr="00EA1EC2">
        <w:rPr>
          <w:rStyle w:val="libNormalChar"/>
          <w:rtl/>
        </w:rPr>
        <w:t>[ 8420 ]</w:t>
      </w:r>
      <w:r>
        <w:rPr>
          <w:rtl/>
        </w:rPr>
        <w:t xml:space="preserve"> 2</w:t>
      </w:r>
      <w:r w:rsidR="008C0B64">
        <w:rPr>
          <w:rtl/>
        </w:rPr>
        <w:t xml:space="preserve"> - </w:t>
      </w:r>
      <w:r>
        <w:rPr>
          <w:rtl/>
        </w:rPr>
        <w:t>وفي</w:t>
      </w:r>
      <w:r w:rsidR="00CC1CFA" w:rsidRPr="00CC1CFA">
        <w:rPr>
          <w:rStyle w:val="libNormalChar"/>
          <w:rtl/>
        </w:rPr>
        <w:t xml:space="preserve"> ( </w:t>
      </w:r>
      <w:r>
        <w:rPr>
          <w:rtl/>
        </w:rPr>
        <w:t>العلل )</w:t>
      </w:r>
      <w:r w:rsidR="00166FE4" w:rsidRPr="00166FE4">
        <w:rPr>
          <w:rStyle w:val="libNormalChar"/>
          <w:rtl/>
        </w:rPr>
        <w:t xml:space="preserve">: </w:t>
      </w:r>
      <w:r>
        <w:rPr>
          <w:rtl/>
        </w:rPr>
        <w:t>عن علي بن أحمد بن محمّد</w:t>
      </w:r>
      <w:r w:rsidR="009315D2">
        <w:rPr>
          <w:rtl/>
        </w:rPr>
        <w:t>،</w:t>
      </w:r>
      <w:r>
        <w:rPr>
          <w:rtl/>
        </w:rPr>
        <w:t xml:space="preserve"> عن حمزة بن القاسم العلوي</w:t>
      </w:r>
      <w:r w:rsidR="009315D2">
        <w:rPr>
          <w:rtl/>
        </w:rPr>
        <w:t>،</w:t>
      </w:r>
      <w:r>
        <w:rPr>
          <w:rtl/>
        </w:rPr>
        <w:t xml:space="preserve"> عن جعفربن محمّد بن مالك</w:t>
      </w:r>
      <w:r w:rsidR="009315D2">
        <w:rPr>
          <w:rtl/>
        </w:rPr>
        <w:t>،</w:t>
      </w:r>
      <w:r>
        <w:rPr>
          <w:rtl/>
        </w:rPr>
        <w:t xml:space="preserve"> عن محمّد بن الحسين بن زيد الزيّات</w:t>
      </w:r>
      <w:r w:rsidR="009315D2">
        <w:rPr>
          <w:rtl/>
        </w:rPr>
        <w:t>،</w:t>
      </w:r>
      <w:r>
        <w:rPr>
          <w:rtl/>
        </w:rPr>
        <w:t xml:space="preserve"> عن محمّد بن سنان</w:t>
      </w:r>
      <w:r w:rsidR="009315D2">
        <w:rPr>
          <w:rtl/>
        </w:rPr>
        <w:t>،</w:t>
      </w:r>
      <w:r>
        <w:rPr>
          <w:rtl/>
        </w:rPr>
        <w:t xml:space="preserve"> عن المفضّل بن عمر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لأيّ علّة يكبّر المصلّي بعد التسليم ثلاثاً يرفع بها يديه؟ فقال</w:t>
      </w:r>
      <w:r w:rsidR="00166FE4" w:rsidRPr="00166FE4">
        <w:rPr>
          <w:rStyle w:val="libNormalChar"/>
          <w:rtl/>
        </w:rPr>
        <w:t xml:space="preserve">: </w:t>
      </w:r>
      <w:r>
        <w:rPr>
          <w:rtl/>
        </w:rPr>
        <w:t>لأنّ النبي</w:t>
      </w:r>
      <w:r w:rsidR="00D2727F">
        <w:rPr>
          <w:rFonts w:hint="cs"/>
          <w:rtl/>
        </w:rPr>
        <w:t xml:space="preserve"> </w:t>
      </w:r>
      <w:r w:rsidR="00D2727F"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00CC1CFA">
        <w:rPr>
          <w:rtl/>
        </w:rPr>
        <w:t>ل</w:t>
      </w:r>
      <w:r w:rsidR="00D2727F">
        <w:rPr>
          <w:rFonts w:hint="cs"/>
          <w:rtl/>
        </w:rPr>
        <w:t>ـ</w:t>
      </w:r>
      <w:r w:rsidR="00CC1CFA">
        <w:rPr>
          <w:rtl/>
        </w:rPr>
        <w:t xml:space="preserve">مّا </w:t>
      </w:r>
      <w:r>
        <w:rPr>
          <w:rtl/>
        </w:rPr>
        <w:t>فتح مكّة صلى بأصحابه الظهر عند الحجر الأسود</w:t>
      </w:r>
      <w:r w:rsidR="009315D2">
        <w:rPr>
          <w:rtl/>
        </w:rPr>
        <w:t>،</w:t>
      </w:r>
      <w:r>
        <w:rPr>
          <w:rtl/>
        </w:rPr>
        <w:t xml:space="preserve"> ف</w:t>
      </w:r>
      <w:r w:rsidR="00CC1CFA">
        <w:rPr>
          <w:rtl/>
        </w:rPr>
        <w:t>ل</w:t>
      </w:r>
      <w:r w:rsidR="001E15DE">
        <w:rPr>
          <w:rtl/>
        </w:rPr>
        <w:t>-</w:t>
      </w:r>
      <w:r w:rsidR="00CC1CFA">
        <w:rPr>
          <w:rtl/>
        </w:rPr>
        <w:t xml:space="preserve">مّا </w:t>
      </w:r>
      <w:r>
        <w:rPr>
          <w:rtl/>
        </w:rPr>
        <w:t>سلّم رفع يديه وكبّر ثلاثاً وقال</w:t>
      </w:r>
      <w:r w:rsidR="00166FE4" w:rsidRPr="00166FE4">
        <w:rPr>
          <w:rStyle w:val="libNormalChar"/>
          <w:rtl/>
        </w:rPr>
        <w:t xml:space="preserve">: </w:t>
      </w:r>
      <w:r>
        <w:rPr>
          <w:rtl/>
        </w:rPr>
        <w:t xml:space="preserve">« لا إله </w:t>
      </w:r>
      <w:r w:rsidR="00CC1CFA">
        <w:rPr>
          <w:rtl/>
        </w:rPr>
        <w:t xml:space="preserve">إلّا </w:t>
      </w:r>
      <w:r>
        <w:rPr>
          <w:rtl/>
        </w:rPr>
        <w:t>الله وحده وحده</w:t>
      </w:r>
      <w:r w:rsidR="009315D2">
        <w:rPr>
          <w:rtl/>
        </w:rPr>
        <w:t>،</w:t>
      </w:r>
      <w:r>
        <w:rPr>
          <w:rtl/>
        </w:rPr>
        <w:t xml:space="preserve"> أنجز وعده</w:t>
      </w:r>
      <w:r w:rsidR="009315D2">
        <w:rPr>
          <w:rtl/>
        </w:rPr>
        <w:t>،</w:t>
      </w:r>
      <w:r>
        <w:rPr>
          <w:rtl/>
        </w:rPr>
        <w:t xml:space="preserve"> ونصر عبده</w:t>
      </w:r>
      <w:r w:rsidR="009315D2">
        <w:rPr>
          <w:rtl/>
        </w:rPr>
        <w:t>،</w:t>
      </w:r>
      <w:r>
        <w:rPr>
          <w:rtl/>
        </w:rPr>
        <w:t xml:space="preserve"> وأعز جنده</w:t>
      </w:r>
      <w:r w:rsidR="009315D2">
        <w:rPr>
          <w:rtl/>
        </w:rPr>
        <w:t>،</w:t>
      </w:r>
      <w:r>
        <w:rPr>
          <w:rtl/>
        </w:rPr>
        <w:t xml:space="preserve"> وغلب الأحزاب وحده</w:t>
      </w:r>
      <w:r w:rsidR="009315D2">
        <w:rPr>
          <w:rtl/>
        </w:rPr>
        <w:t>،</w:t>
      </w:r>
      <w:r>
        <w:rPr>
          <w:rtl/>
        </w:rPr>
        <w:t xml:space="preserve"> فله الملك </w:t>
      </w:r>
    </w:p>
    <w:p w:rsidR="004C2631" w:rsidRDefault="00457B21" w:rsidP="00457B21">
      <w:pPr>
        <w:pStyle w:val="libLine"/>
        <w:rPr>
          <w:rtl/>
        </w:rPr>
      </w:pPr>
      <w:r>
        <w:rPr>
          <w:rtl/>
        </w:rPr>
        <w:t>____________________</w:t>
      </w:r>
    </w:p>
    <w:p w:rsidR="004C2631" w:rsidRPr="00D630A4" w:rsidRDefault="004C2631" w:rsidP="00CC1CFA">
      <w:pPr>
        <w:pStyle w:val="libFootnote0"/>
        <w:rPr>
          <w:rtl/>
        </w:rPr>
      </w:pPr>
      <w:r w:rsidRPr="00D630A4">
        <w:rPr>
          <w:rtl/>
        </w:rPr>
        <w:t xml:space="preserve">(1) تقدّم في الباب 12 من هذه الأبواب. </w:t>
      </w:r>
    </w:p>
    <w:p w:rsidR="004C2631" w:rsidRDefault="004C2631" w:rsidP="00CC1CFA">
      <w:pPr>
        <w:pStyle w:val="libFootnote0"/>
        <w:rPr>
          <w:rtl/>
        </w:rPr>
      </w:pPr>
      <w:r w:rsidRPr="00D630A4">
        <w:rPr>
          <w:rtl/>
        </w:rPr>
        <w:t>(2) تقدّم في الباب 33 من أبواب قراءة القرآن.</w:t>
      </w:r>
    </w:p>
    <w:p w:rsidR="004C2631" w:rsidRDefault="004C2631" w:rsidP="00D2727F">
      <w:pPr>
        <w:pStyle w:val="libFootnoteCenterBold"/>
        <w:rPr>
          <w:rtl/>
        </w:rPr>
      </w:pPr>
      <w:r>
        <w:rPr>
          <w:rtl/>
        </w:rPr>
        <w:t>الباب 14</w:t>
      </w:r>
    </w:p>
    <w:p w:rsidR="004C2631" w:rsidRDefault="004C2631" w:rsidP="00D2727F">
      <w:pPr>
        <w:pStyle w:val="libFootnoteCenterBold"/>
        <w:rPr>
          <w:rtl/>
        </w:rPr>
      </w:pPr>
      <w:r>
        <w:rPr>
          <w:rtl/>
        </w:rPr>
        <w:t>فيه حديثان</w:t>
      </w:r>
    </w:p>
    <w:p w:rsidR="004C2631" w:rsidRPr="00D2727F" w:rsidRDefault="004C2631" w:rsidP="00D2727F">
      <w:pPr>
        <w:pStyle w:val="libFootnote0"/>
        <w:rPr>
          <w:rtl/>
        </w:rPr>
      </w:pPr>
      <w:r w:rsidRPr="00D2727F">
        <w:rPr>
          <w:rtl/>
        </w:rPr>
        <w:t>1</w:t>
      </w:r>
      <w:r w:rsidR="008C0B64" w:rsidRPr="00D2727F">
        <w:rPr>
          <w:rtl/>
        </w:rPr>
        <w:t xml:space="preserve"> - </w:t>
      </w:r>
      <w:r w:rsidRPr="00D2727F">
        <w:rPr>
          <w:rtl/>
        </w:rPr>
        <w:t>الفقيه 1</w:t>
      </w:r>
      <w:r w:rsidR="00166FE4" w:rsidRPr="00D2727F">
        <w:rPr>
          <w:rtl/>
        </w:rPr>
        <w:t xml:space="preserve">: </w:t>
      </w:r>
      <w:r w:rsidRPr="00D2727F">
        <w:rPr>
          <w:rtl/>
        </w:rPr>
        <w:t>213</w:t>
      </w:r>
      <w:r w:rsidR="001C44EB" w:rsidRPr="00D2727F">
        <w:rPr>
          <w:rtl/>
        </w:rPr>
        <w:t>/</w:t>
      </w:r>
      <w:r w:rsidRPr="00D2727F">
        <w:rPr>
          <w:rtl/>
        </w:rPr>
        <w:t xml:space="preserve">952. </w:t>
      </w:r>
    </w:p>
    <w:p w:rsidR="004C2631" w:rsidRPr="00D2727F" w:rsidRDefault="004C2631" w:rsidP="00D2727F">
      <w:pPr>
        <w:pStyle w:val="libFootnote0"/>
        <w:rPr>
          <w:rtl/>
        </w:rPr>
      </w:pPr>
      <w:r w:rsidRPr="00D2727F">
        <w:rPr>
          <w:rtl/>
        </w:rPr>
        <w:t>(</w:t>
      </w:r>
      <w:r w:rsidR="00D2727F" w:rsidRPr="00D2727F">
        <w:rPr>
          <w:rFonts w:hint="cs"/>
          <w:rtl/>
        </w:rPr>
        <w:t>3</w:t>
      </w:r>
      <w:r w:rsidRPr="00D2727F">
        <w:rPr>
          <w:rtl/>
        </w:rPr>
        <w:t>) التهذيب 2</w:t>
      </w:r>
      <w:r w:rsidR="00166FE4" w:rsidRPr="00D2727F">
        <w:rPr>
          <w:rtl/>
        </w:rPr>
        <w:t xml:space="preserve">: </w:t>
      </w:r>
      <w:r w:rsidRPr="00D2727F">
        <w:rPr>
          <w:rtl/>
        </w:rPr>
        <w:t>106</w:t>
      </w:r>
      <w:r w:rsidR="001C44EB" w:rsidRPr="00D2727F">
        <w:rPr>
          <w:rtl/>
        </w:rPr>
        <w:t>/</w:t>
      </w:r>
      <w:r w:rsidRPr="00D2727F">
        <w:rPr>
          <w:rtl/>
        </w:rPr>
        <w:t>403.</w:t>
      </w:r>
    </w:p>
    <w:p w:rsidR="004C2631" w:rsidRDefault="004C2631" w:rsidP="00D2727F">
      <w:pPr>
        <w:pStyle w:val="libFootnote0"/>
        <w:rPr>
          <w:rtl/>
        </w:rPr>
      </w:pPr>
      <w:r w:rsidRPr="00D2727F">
        <w:rPr>
          <w:rtl/>
        </w:rPr>
        <w:t>2</w:t>
      </w:r>
      <w:r w:rsidR="008C0B64" w:rsidRPr="00D2727F">
        <w:rPr>
          <w:rtl/>
        </w:rPr>
        <w:t xml:space="preserve"> - </w:t>
      </w:r>
      <w:r w:rsidRPr="00D2727F">
        <w:rPr>
          <w:rtl/>
        </w:rPr>
        <w:t>علل الشرائع</w:t>
      </w:r>
      <w:r w:rsidR="00166FE4" w:rsidRPr="00D2727F">
        <w:rPr>
          <w:rtl/>
        </w:rPr>
        <w:t xml:space="preserve">: </w:t>
      </w:r>
      <w:r w:rsidRPr="00D2727F">
        <w:rPr>
          <w:rtl/>
        </w:rPr>
        <w:t>360</w:t>
      </w:r>
      <w:r w:rsidR="001C44EB" w:rsidRPr="00D2727F">
        <w:rPr>
          <w:rtl/>
        </w:rPr>
        <w:t>/</w:t>
      </w:r>
      <w:r w:rsidRPr="00D2727F">
        <w:rPr>
          <w:rtl/>
        </w:rPr>
        <w:t>1 الباب 78</w:t>
      </w:r>
      <w:r>
        <w:rPr>
          <w:rtl/>
        </w:rPr>
        <w:t>.</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وله الحمد يحيي ويميت </w:t>
      </w:r>
      <w:r w:rsidRPr="004C2631">
        <w:rPr>
          <w:rStyle w:val="libFootnotenumChar"/>
          <w:rtl/>
        </w:rPr>
        <w:t>(1)</w:t>
      </w:r>
      <w:r>
        <w:rPr>
          <w:rtl/>
        </w:rPr>
        <w:t xml:space="preserve"> وهو على كل شيء قدير » ثم أقبل على أصحابه فقال</w:t>
      </w:r>
      <w:r w:rsidR="00166FE4" w:rsidRPr="00166FE4">
        <w:rPr>
          <w:rStyle w:val="libNormalChar"/>
          <w:rtl/>
        </w:rPr>
        <w:t xml:space="preserve">: </w:t>
      </w:r>
      <w:r>
        <w:rPr>
          <w:rtl/>
        </w:rPr>
        <w:t>لا تدعوا هذا التكبير وهذا القول في دبر كلّ صلاة مكتوبة</w:t>
      </w:r>
      <w:r w:rsidR="009315D2">
        <w:rPr>
          <w:rtl/>
        </w:rPr>
        <w:t>،</w:t>
      </w:r>
      <w:r>
        <w:rPr>
          <w:rtl/>
        </w:rPr>
        <w:t xml:space="preserve"> فإنّ من فعل ذلك بعد التسليم وقال هذا القول كان قد أدّى ما يجب عليه من شكر الله تعالى على تقوية الاسلام وجنده.</w:t>
      </w:r>
    </w:p>
    <w:p w:rsidR="004C2631" w:rsidRDefault="004C2631" w:rsidP="004C2631">
      <w:pPr>
        <w:pStyle w:val="Heading2Center"/>
        <w:rPr>
          <w:rtl/>
        </w:rPr>
      </w:pPr>
      <w:bookmarkStart w:id="1831" w:name="_Toc276961467"/>
      <w:bookmarkStart w:id="1832" w:name="_Toc301696274"/>
      <w:bookmarkStart w:id="1833" w:name="_Toc374950500"/>
      <w:bookmarkStart w:id="1834" w:name="_Toc258082283"/>
      <w:bookmarkStart w:id="1835" w:name="_Toc258082883"/>
      <w:r>
        <w:rPr>
          <w:rtl/>
        </w:rPr>
        <w:t>15</w:t>
      </w:r>
      <w:r w:rsidR="008C0B64">
        <w:rPr>
          <w:rtl/>
        </w:rPr>
        <w:t xml:space="preserve"> - </w:t>
      </w:r>
      <w:r>
        <w:rPr>
          <w:rtl/>
        </w:rPr>
        <w:t>باب استحباب التسبيحات الأربع بعد كلّ فريضة ثلاثين</w:t>
      </w:r>
      <w:bookmarkEnd w:id="1831"/>
      <w:bookmarkEnd w:id="1832"/>
      <w:r w:rsidR="009315D2">
        <w:rPr>
          <w:rtl/>
        </w:rPr>
        <w:t xml:space="preserve"> </w:t>
      </w:r>
      <w:bookmarkStart w:id="1836" w:name="_Toc276961468"/>
      <w:bookmarkStart w:id="1837" w:name="_Toc301696275"/>
      <w:r w:rsidR="009315D2">
        <w:rPr>
          <w:rtl/>
        </w:rPr>
        <w:t>م</w:t>
      </w:r>
      <w:r>
        <w:rPr>
          <w:rtl/>
        </w:rPr>
        <w:t>رّة</w:t>
      </w:r>
      <w:r w:rsidR="009315D2">
        <w:rPr>
          <w:rtl/>
        </w:rPr>
        <w:t>،</w:t>
      </w:r>
      <w:r>
        <w:rPr>
          <w:rtl/>
        </w:rPr>
        <w:t xml:space="preserve"> أو أربعين مرّة</w:t>
      </w:r>
      <w:bookmarkEnd w:id="1833"/>
      <w:bookmarkEnd w:id="1834"/>
      <w:bookmarkEnd w:id="1835"/>
      <w:bookmarkEnd w:id="1836"/>
      <w:bookmarkEnd w:id="1837"/>
    </w:p>
    <w:p w:rsidR="004C2631" w:rsidRDefault="004C2631" w:rsidP="00D2727F">
      <w:pPr>
        <w:pStyle w:val="libNormal0"/>
        <w:rPr>
          <w:rtl/>
        </w:rPr>
      </w:pPr>
      <w:r w:rsidRPr="003D212A">
        <w:rPr>
          <w:rStyle w:val="libFootnoteChar"/>
          <w:rtl/>
        </w:rPr>
        <w:t>[ 8421 و 8422 ]</w:t>
      </w:r>
      <w:r>
        <w:rPr>
          <w:rtl/>
        </w:rPr>
        <w:t xml:space="preserve"> 1 و 2</w:t>
      </w:r>
      <w:r w:rsidR="008C0B64">
        <w:rPr>
          <w:rtl/>
        </w:rPr>
        <w:t xml:space="preserve"> - </w:t>
      </w:r>
      <w:r>
        <w:rPr>
          <w:rtl/>
        </w:rPr>
        <w:t>محمّد بن الحسن بإسناده عن الحسين بن سعيد</w:t>
      </w:r>
      <w:r w:rsidR="009315D2">
        <w:rPr>
          <w:rtl/>
        </w:rPr>
        <w:t>،</w:t>
      </w:r>
      <w:r>
        <w:rPr>
          <w:rtl/>
        </w:rPr>
        <w:t xml:space="preserve"> عن عبد الله بن المغيرة</w:t>
      </w:r>
      <w:r w:rsidR="009315D2">
        <w:rPr>
          <w:rtl/>
        </w:rPr>
        <w:t>،</w:t>
      </w:r>
      <w:r>
        <w:rPr>
          <w:rtl/>
        </w:rPr>
        <w:t xml:space="preserve"> عن أبي أيّوب</w:t>
      </w:r>
      <w:r w:rsidR="009315D2">
        <w:rPr>
          <w:rtl/>
        </w:rPr>
        <w:t>،</w:t>
      </w:r>
      <w:r>
        <w:rPr>
          <w:rtl/>
        </w:rPr>
        <w:t xml:space="preserve"> عن أبي بصير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إنّ رسول الله</w:t>
      </w:r>
      <w:r w:rsidR="00D2727F">
        <w:rPr>
          <w:rFonts w:hint="cs"/>
          <w:rtl/>
        </w:rPr>
        <w:t xml:space="preserve"> </w:t>
      </w:r>
      <w:r w:rsidR="00D2727F"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 لأصحابه ذات يوم</w:t>
      </w:r>
      <w:r w:rsidR="00166FE4" w:rsidRPr="00166FE4">
        <w:rPr>
          <w:rStyle w:val="libNormalChar"/>
          <w:rtl/>
        </w:rPr>
        <w:t xml:space="preserve">: </w:t>
      </w:r>
      <w:r>
        <w:rPr>
          <w:rtl/>
        </w:rPr>
        <w:t>أرأيتم لو جمعتم ما عندكم من الثياب والآنية ثمّ وضعتم بعضه على بعض</w:t>
      </w:r>
      <w:r w:rsidR="009315D2">
        <w:rPr>
          <w:rtl/>
        </w:rPr>
        <w:t>،</w:t>
      </w:r>
      <w:r>
        <w:rPr>
          <w:rtl/>
        </w:rPr>
        <w:t xml:space="preserve"> أترونه يبلغ السماء؟ قالوا</w:t>
      </w:r>
      <w:r w:rsidR="00166FE4" w:rsidRPr="00166FE4">
        <w:rPr>
          <w:rStyle w:val="libNormalChar"/>
          <w:rtl/>
        </w:rPr>
        <w:t xml:space="preserve">: </w:t>
      </w:r>
      <w:r>
        <w:rPr>
          <w:rtl/>
        </w:rPr>
        <w:t>لا</w:t>
      </w:r>
      <w:r w:rsidR="009315D2">
        <w:rPr>
          <w:rtl/>
        </w:rPr>
        <w:t>،</w:t>
      </w:r>
      <w:r>
        <w:rPr>
          <w:rtl/>
        </w:rPr>
        <w:t xml:space="preserve"> يا رسول الله</w:t>
      </w:r>
      <w:r w:rsidR="00D2727F">
        <w:rPr>
          <w:rFonts w:hint="cs"/>
          <w:rtl/>
        </w:rPr>
        <w:t xml:space="preserve"> </w:t>
      </w:r>
      <w:r w:rsidR="00D2727F"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sidRPr="004C2631">
        <w:rPr>
          <w:rStyle w:val="libFootnotenumChar"/>
          <w:rtl/>
        </w:rPr>
        <w:t>(</w:t>
      </w:r>
      <w:r w:rsidR="00D2727F">
        <w:rPr>
          <w:rStyle w:val="libFootnotenumChar"/>
          <w:rFonts w:hint="cs"/>
          <w:rtl/>
        </w:rPr>
        <w:t>2</w:t>
      </w:r>
      <w:r w:rsidRPr="004C2631">
        <w:rPr>
          <w:rStyle w:val="libFootnotenumChar"/>
          <w:rtl/>
        </w:rPr>
        <w:t>)</w:t>
      </w:r>
      <w:r w:rsidR="009315D2">
        <w:rPr>
          <w:rtl/>
        </w:rPr>
        <w:t>،</w:t>
      </w:r>
      <w:r>
        <w:rPr>
          <w:rtl/>
        </w:rPr>
        <w:t xml:space="preserve"> فقال</w:t>
      </w:r>
      <w:r w:rsidR="00166FE4" w:rsidRPr="00166FE4">
        <w:rPr>
          <w:rStyle w:val="libNormalChar"/>
          <w:rtl/>
        </w:rPr>
        <w:t xml:space="preserve">: </w:t>
      </w:r>
      <w:r>
        <w:rPr>
          <w:rtl/>
        </w:rPr>
        <w:t>يقول أحدكم إذا فرغ من صلاته</w:t>
      </w:r>
      <w:r w:rsidR="00166FE4" w:rsidRPr="00166FE4">
        <w:rPr>
          <w:rStyle w:val="libNormalChar"/>
          <w:rtl/>
        </w:rPr>
        <w:t xml:space="preserve">: </w:t>
      </w:r>
      <w:r>
        <w:rPr>
          <w:rtl/>
        </w:rPr>
        <w:t xml:space="preserve">« سبحان الله والحمد لله ولا إله </w:t>
      </w:r>
      <w:r w:rsidR="00CC1CFA">
        <w:rPr>
          <w:rtl/>
        </w:rPr>
        <w:t xml:space="preserve">إلّا </w:t>
      </w:r>
      <w:r>
        <w:rPr>
          <w:rtl/>
        </w:rPr>
        <w:t>الله والله أكبر » ثلاثين مرّة</w:t>
      </w:r>
      <w:r w:rsidR="009315D2">
        <w:rPr>
          <w:rtl/>
        </w:rPr>
        <w:t>،</w:t>
      </w:r>
      <w:r>
        <w:rPr>
          <w:rtl/>
        </w:rPr>
        <w:t xml:space="preserve"> وهنّ يدفعن الهدم والغرق والحرق</w:t>
      </w:r>
      <w:r w:rsidR="009315D2">
        <w:rPr>
          <w:rtl/>
        </w:rPr>
        <w:t>،</w:t>
      </w:r>
      <w:r>
        <w:rPr>
          <w:rtl/>
        </w:rPr>
        <w:t xml:space="preserve"> والتردّي في البئر</w:t>
      </w:r>
      <w:r w:rsidR="009315D2">
        <w:rPr>
          <w:rtl/>
        </w:rPr>
        <w:t>،</w:t>
      </w:r>
      <w:r>
        <w:rPr>
          <w:rtl/>
        </w:rPr>
        <w:t xml:space="preserve"> وأكل السبع</w:t>
      </w:r>
      <w:r w:rsidR="009315D2">
        <w:rPr>
          <w:rtl/>
        </w:rPr>
        <w:t>،</w:t>
      </w:r>
      <w:r>
        <w:rPr>
          <w:rtl/>
        </w:rPr>
        <w:t xml:space="preserve"> وميتة السوء</w:t>
      </w:r>
      <w:r w:rsidR="009315D2">
        <w:rPr>
          <w:rtl/>
        </w:rPr>
        <w:t>،</w:t>
      </w:r>
      <w:r>
        <w:rPr>
          <w:rtl/>
        </w:rPr>
        <w:t xml:space="preserve"> والبلية التي نزلت على العبد في ذلك اليوم. </w:t>
      </w:r>
    </w:p>
    <w:p w:rsidR="004C2631" w:rsidRDefault="004C2631" w:rsidP="00D2727F">
      <w:pPr>
        <w:pStyle w:val="libNormal"/>
        <w:rPr>
          <w:rtl/>
        </w:rPr>
      </w:pPr>
      <w:r>
        <w:rPr>
          <w:rtl/>
        </w:rPr>
        <w:t>ورواه الحميري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أحمد بن محمّد</w:t>
      </w:r>
      <w:r w:rsidR="009315D2">
        <w:rPr>
          <w:rtl/>
        </w:rPr>
        <w:t>،</w:t>
      </w:r>
      <w:r>
        <w:rPr>
          <w:rtl/>
        </w:rPr>
        <w:t xml:space="preserve"> عن ابن محبوب</w:t>
      </w:r>
      <w:r w:rsidR="009315D2">
        <w:rPr>
          <w:rtl/>
        </w:rPr>
        <w:t>،</w:t>
      </w:r>
      <w:r>
        <w:rPr>
          <w:rtl/>
        </w:rPr>
        <w:t xml:space="preserve"> عمّن ذكره</w:t>
      </w:r>
      <w:r w:rsidR="009315D2">
        <w:rPr>
          <w:rtl/>
        </w:rPr>
        <w:t>،</w:t>
      </w:r>
      <w:r>
        <w:rPr>
          <w:rtl/>
        </w:rPr>
        <w:t xml:space="preserve"> عن أبي عبد الله </w:t>
      </w:r>
      <w:r w:rsidR="00D2727F" w:rsidRPr="00CC1CFA">
        <w:rPr>
          <w:rStyle w:val="libNormalChar"/>
          <w:rtl/>
        </w:rPr>
        <w:t xml:space="preserve">( </w:t>
      </w:r>
      <w:r w:rsidR="00D2727F" w:rsidRPr="00CC1CFA">
        <w:rPr>
          <w:rStyle w:val="libAlaemChar"/>
          <w:rFonts w:hint="cs"/>
          <w:rtl/>
        </w:rPr>
        <w:t>عليه‌السلام</w:t>
      </w:r>
      <w:r w:rsidR="00D2727F" w:rsidRPr="00CC1CFA">
        <w:rPr>
          <w:rStyle w:val="libNormalChar"/>
          <w:rFonts w:hint="cs"/>
          <w:rtl/>
        </w:rPr>
        <w:t xml:space="preserve"> )</w:t>
      </w:r>
      <w:r w:rsidR="00D2727F">
        <w:rPr>
          <w:rStyle w:val="libNormalChar"/>
          <w:rFonts w:hint="cs"/>
          <w:rtl/>
        </w:rPr>
        <w:t xml:space="preserve"> </w:t>
      </w:r>
      <w:r w:rsidR="009315D2">
        <w:rPr>
          <w:rtl/>
        </w:rPr>
        <w:t>،</w:t>
      </w:r>
      <w:r>
        <w:rPr>
          <w:rtl/>
        </w:rPr>
        <w:t xml:space="preserve"> مثله </w:t>
      </w:r>
      <w:r w:rsidRPr="004C2631">
        <w:rPr>
          <w:rStyle w:val="libFootnotenumChar"/>
          <w:rtl/>
        </w:rPr>
        <w:t>(</w:t>
      </w:r>
      <w:r w:rsidR="00D2727F">
        <w:rPr>
          <w:rStyle w:val="libFootnotenumChar"/>
          <w:rFonts w:hint="cs"/>
          <w:rtl/>
        </w:rPr>
        <w:t>3</w:t>
      </w:r>
      <w:r w:rsidRPr="004C2631">
        <w:rPr>
          <w:rStyle w:val="libFootnotenumChar"/>
          <w:rtl/>
        </w:rPr>
        <w:t>)</w:t>
      </w:r>
      <w:r>
        <w:rPr>
          <w:rtl/>
        </w:rPr>
        <w:t xml:space="preserve">.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محمّد بن علي ماجيلويه</w:t>
      </w:r>
      <w:r w:rsidR="009315D2">
        <w:rPr>
          <w:rtl/>
        </w:rPr>
        <w:t>،</w:t>
      </w:r>
      <w:r>
        <w:rPr>
          <w:rtl/>
        </w:rPr>
        <w:t xml:space="preserve"> عن عمّه محمّد بن أبي القاسم</w:t>
      </w:r>
      <w:r w:rsidR="009315D2">
        <w:rPr>
          <w:rtl/>
        </w:rPr>
        <w:t>،</w:t>
      </w:r>
      <w:r>
        <w:rPr>
          <w:rtl/>
        </w:rPr>
        <w:t xml:space="preserve"> عن أحمد بن أبي عبد الله</w:t>
      </w:r>
      <w:r w:rsidR="009315D2">
        <w:rPr>
          <w:rtl/>
        </w:rPr>
        <w:t>،</w:t>
      </w:r>
      <w:r>
        <w:rPr>
          <w:rtl/>
        </w:rPr>
        <w:t xml:space="preserve"> عن أبيه ومحمّد بن </w:t>
      </w:r>
    </w:p>
    <w:p w:rsidR="004C2631" w:rsidRDefault="00457B21" w:rsidP="00457B21">
      <w:pPr>
        <w:pStyle w:val="libLine"/>
        <w:rPr>
          <w:rtl/>
        </w:rPr>
      </w:pPr>
      <w:r>
        <w:rPr>
          <w:rtl/>
        </w:rPr>
        <w:t>____________________</w:t>
      </w:r>
    </w:p>
    <w:p w:rsidR="004C2631" w:rsidRPr="00D2727F" w:rsidRDefault="004C2631" w:rsidP="00D2727F">
      <w:pPr>
        <w:pStyle w:val="libFootnote0"/>
        <w:rPr>
          <w:rtl/>
        </w:rPr>
      </w:pPr>
      <w:r w:rsidRPr="00D2727F">
        <w:rPr>
          <w:rtl/>
        </w:rPr>
        <w:t>(1) في المصدر زيادة</w:t>
      </w:r>
      <w:r w:rsidR="00166FE4" w:rsidRPr="00D2727F">
        <w:rPr>
          <w:rtl/>
        </w:rPr>
        <w:t xml:space="preserve">: </w:t>
      </w:r>
      <w:r w:rsidRPr="00D2727F">
        <w:rPr>
          <w:rtl/>
        </w:rPr>
        <w:t>ويميت ويحيي.</w:t>
      </w:r>
    </w:p>
    <w:p w:rsidR="004C2631" w:rsidRPr="00D2727F" w:rsidRDefault="004C2631" w:rsidP="00D2727F">
      <w:pPr>
        <w:pStyle w:val="libFootnoteCenterBold"/>
        <w:rPr>
          <w:rtl/>
        </w:rPr>
      </w:pPr>
      <w:r w:rsidRPr="00D2727F">
        <w:rPr>
          <w:rtl/>
        </w:rPr>
        <w:t>الباب 15</w:t>
      </w:r>
    </w:p>
    <w:p w:rsidR="004C2631" w:rsidRPr="00D2727F" w:rsidRDefault="004C2631" w:rsidP="00D2727F">
      <w:pPr>
        <w:pStyle w:val="libFootnoteCenterBold"/>
        <w:rPr>
          <w:rtl/>
        </w:rPr>
      </w:pPr>
      <w:r w:rsidRPr="00D2727F">
        <w:rPr>
          <w:rtl/>
        </w:rPr>
        <w:t>وفيه 6 أحاديث</w:t>
      </w:r>
    </w:p>
    <w:p w:rsidR="004C2631" w:rsidRPr="00D2727F" w:rsidRDefault="004C2631" w:rsidP="00D2727F">
      <w:pPr>
        <w:pStyle w:val="libFootnote0"/>
        <w:rPr>
          <w:rtl/>
        </w:rPr>
      </w:pPr>
      <w:r w:rsidRPr="00D2727F">
        <w:rPr>
          <w:rtl/>
        </w:rPr>
        <w:t>1</w:t>
      </w:r>
      <w:r w:rsidR="009315D2" w:rsidRPr="00D2727F">
        <w:rPr>
          <w:rtl/>
        </w:rPr>
        <w:t>،</w:t>
      </w:r>
      <w:r w:rsidRPr="00D2727F">
        <w:rPr>
          <w:rtl/>
        </w:rPr>
        <w:t xml:space="preserve"> 2</w:t>
      </w:r>
      <w:r w:rsidR="008C0B64" w:rsidRPr="00D2727F">
        <w:rPr>
          <w:rtl/>
        </w:rPr>
        <w:t xml:space="preserve"> - </w:t>
      </w:r>
      <w:r w:rsidRPr="00D2727F">
        <w:rPr>
          <w:rtl/>
        </w:rPr>
        <w:t>التهذيب 2</w:t>
      </w:r>
      <w:r w:rsidR="00166FE4" w:rsidRPr="00D2727F">
        <w:rPr>
          <w:rtl/>
        </w:rPr>
        <w:t xml:space="preserve">: </w:t>
      </w:r>
      <w:r w:rsidRPr="00D2727F">
        <w:rPr>
          <w:rtl/>
        </w:rPr>
        <w:t>107</w:t>
      </w:r>
      <w:r w:rsidR="001C44EB" w:rsidRPr="00D2727F">
        <w:rPr>
          <w:rtl/>
        </w:rPr>
        <w:t>/</w:t>
      </w:r>
      <w:r w:rsidRPr="00D2727F">
        <w:rPr>
          <w:rtl/>
        </w:rPr>
        <w:t xml:space="preserve">406. </w:t>
      </w:r>
    </w:p>
    <w:p w:rsidR="004C2631" w:rsidRPr="00D2727F" w:rsidRDefault="004C2631" w:rsidP="00D2727F">
      <w:pPr>
        <w:pStyle w:val="libFootnote0"/>
        <w:rPr>
          <w:rtl/>
        </w:rPr>
      </w:pPr>
      <w:r w:rsidRPr="00D2727F">
        <w:rPr>
          <w:rtl/>
        </w:rPr>
        <w:t>(</w:t>
      </w:r>
      <w:r w:rsidR="00D2727F">
        <w:rPr>
          <w:rFonts w:hint="cs"/>
          <w:rtl/>
        </w:rPr>
        <w:t>2</w:t>
      </w:r>
      <w:r w:rsidRPr="00D2727F">
        <w:rPr>
          <w:rtl/>
        </w:rPr>
        <w:t>) في الثواب والمعاني زيادة</w:t>
      </w:r>
      <w:r w:rsidR="00166FE4" w:rsidRPr="00D2727F">
        <w:rPr>
          <w:rtl/>
        </w:rPr>
        <w:t xml:space="preserve">: </w:t>
      </w:r>
      <w:r w:rsidRPr="00D2727F">
        <w:rPr>
          <w:rtl/>
        </w:rPr>
        <w:t>قال</w:t>
      </w:r>
      <w:r w:rsidR="00166FE4" w:rsidRPr="00D2727F">
        <w:rPr>
          <w:rtl/>
        </w:rPr>
        <w:t xml:space="preserve">: </w:t>
      </w:r>
      <w:r w:rsidRPr="00D2727F">
        <w:rPr>
          <w:rtl/>
        </w:rPr>
        <w:t>ألا أدلكم على شيء أصله في الأرض وأصله في السماء قالوا</w:t>
      </w:r>
      <w:r w:rsidR="00166FE4" w:rsidRPr="00D2727F">
        <w:rPr>
          <w:rtl/>
        </w:rPr>
        <w:t xml:space="preserve">: </w:t>
      </w:r>
      <w:r w:rsidRPr="00D2727F">
        <w:rPr>
          <w:rtl/>
        </w:rPr>
        <w:t>بلى يا رسول الله</w:t>
      </w:r>
      <w:r w:rsidR="00CC1CFA" w:rsidRPr="00D2727F">
        <w:rPr>
          <w:rtl/>
        </w:rPr>
        <w:t xml:space="preserve"> ( </w:t>
      </w:r>
      <w:r w:rsidRPr="00D2727F">
        <w:rPr>
          <w:rtl/>
        </w:rPr>
        <w:t xml:space="preserve">هامش المخطوط ). </w:t>
      </w:r>
    </w:p>
    <w:p w:rsidR="004C2631" w:rsidRPr="00D2727F" w:rsidRDefault="004C2631" w:rsidP="00D2727F">
      <w:pPr>
        <w:pStyle w:val="libFootnote0"/>
        <w:rPr>
          <w:rtl/>
        </w:rPr>
      </w:pPr>
      <w:r w:rsidRPr="00D2727F">
        <w:rPr>
          <w:rtl/>
        </w:rPr>
        <w:t>(</w:t>
      </w:r>
      <w:r w:rsidR="00D2727F">
        <w:rPr>
          <w:rFonts w:hint="cs"/>
          <w:rtl/>
        </w:rPr>
        <w:t>3</w:t>
      </w:r>
      <w:r w:rsidRPr="00D2727F">
        <w:rPr>
          <w:rtl/>
        </w:rPr>
        <w:t>) لم نعثرعلى الحديث في النسخة الموجودة عندنا من قرب الإسناد.</w:t>
      </w:r>
    </w:p>
    <w:p w:rsidR="008C0B64" w:rsidRDefault="008C0B64" w:rsidP="00CC1CFA">
      <w:pPr>
        <w:pStyle w:val="libNormal"/>
        <w:rPr>
          <w:rtl/>
        </w:rPr>
      </w:pPr>
      <w:r>
        <w:rPr>
          <w:rtl/>
        </w:rPr>
        <w:br w:type="page"/>
      </w:r>
    </w:p>
    <w:p w:rsidR="004C2631" w:rsidRDefault="004C2631" w:rsidP="00D2727F">
      <w:pPr>
        <w:pStyle w:val="libNormal0"/>
        <w:rPr>
          <w:rtl/>
        </w:rPr>
      </w:pPr>
      <w:r>
        <w:rPr>
          <w:rtl/>
        </w:rPr>
        <w:lastRenderedPageBreak/>
        <w:t>عيسى</w:t>
      </w:r>
      <w:r w:rsidR="009315D2">
        <w:rPr>
          <w:rtl/>
        </w:rPr>
        <w:t>،</w:t>
      </w:r>
      <w:r>
        <w:rPr>
          <w:rtl/>
        </w:rPr>
        <w:t xml:space="preserve"> عن صفوان بن يحيى</w:t>
      </w:r>
      <w:r w:rsidR="009315D2">
        <w:rPr>
          <w:rtl/>
        </w:rPr>
        <w:t>،</w:t>
      </w:r>
      <w:r>
        <w:rPr>
          <w:rtl/>
        </w:rPr>
        <w:t xml:space="preserve"> عن أبي أيّوب</w:t>
      </w:r>
      <w:r w:rsidR="009315D2">
        <w:rPr>
          <w:rtl/>
        </w:rPr>
        <w:t>،</w:t>
      </w:r>
      <w:r>
        <w:rPr>
          <w:rtl/>
        </w:rPr>
        <w:t xml:space="preserve"> نحوه </w:t>
      </w:r>
      <w:r w:rsidRPr="004C2631">
        <w:rPr>
          <w:rStyle w:val="libFootnotenumChar"/>
          <w:rtl/>
        </w:rPr>
        <w:t>(</w:t>
      </w:r>
      <w:r w:rsidR="00D2727F">
        <w:rPr>
          <w:rStyle w:val="libFootnotenumChar"/>
          <w:rFonts w:hint="cs"/>
          <w:rtl/>
        </w:rPr>
        <w:t>1</w:t>
      </w:r>
      <w:r w:rsidRPr="004C2631">
        <w:rPr>
          <w:rStyle w:val="libFootnotenumChar"/>
          <w:rtl/>
        </w:rPr>
        <w:t>)</w:t>
      </w:r>
      <w:r>
        <w:rPr>
          <w:rtl/>
        </w:rPr>
        <w:t xml:space="preserve">. </w:t>
      </w:r>
    </w:p>
    <w:p w:rsidR="004C2631" w:rsidRDefault="004C2631" w:rsidP="00D2727F">
      <w:pPr>
        <w:pStyle w:val="libNormal"/>
        <w:rPr>
          <w:rtl/>
        </w:rPr>
      </w:pPr>
      <w:r>
        <w:rPr>
          <w:rtl/>
        </w:rPr>
        <w:t>ورواه في</w:t>
      </w:r>
      <w:r w:rsidR="00CC1CFA" w:rsidRPr="00CC1CFA">
        <w:rPr>
          <w:rStyle w:val="libNormalChar"/>
          <w:rtl/>
        </w:rPr>
        <w:t xml:space="preserve"> ( </w:t>
      </w:r>
      <w:r>
        <w:rPr>
          <w:rtl/>
        </w:rPr>
        <w:t>معاني الأخبار )</w:t>
      </w:r>
      <w:r w:rsidR="00166FE4" w:rsidRPr="00166FE4">
        <w:rPr>
          <w:rStyle w:val="libNormalChar"/>
          <w:rtl/>
        </w:rPr>
        <w:t xml:space="preserve">: </w:t>
      </w:r>
      <w:r>
        <w:rPr>
          <w:rtl/>
        </w:rPr>
        <w:t>عن محمّد بن موسى بن المتوكّل</w:t>
      </w:r>
      <w:r w:rsidR="009315D2">
        <w:rPr>
          <w:rtl/>
        </w:rPr>
        <w:t>،</w:t>
      </w:r>
      <w:r>
        <w:rPr>
          <w:rtl/>
        </w:rPr>
        <w:t xml:space="preserve"> عن الحميري</w:t>
      </w:r>
      <w:r w:rsidR="009315D2">
        <w:rPr>
          <w:rtl/>
        </w:rPr>
        <w:t>،</w:t>
      </w:r>
      <w:r>
        <w:rPr>
          <w:rtl/>
        </w:rPr>
        <w:t xml:space="preserve"> عن أحمد بن محمّد</w:t>
      </w:r>
      <w:r w:rsidR="009315D2">
        <w:rPr>
          <w:rtl/>
        </w:rPr>
        <w:t>،</w:t>
      </w:r>
      <w:r>
        <w:rPr>
          <w:rtl/>
        </w:rPr>
        <w:t xml:space="preserve"> مثله</w:t>
      </w:r>
      <w:r w:rsidR="009315D2">
        <w:rPr>
          <w:rtl/>
        </w:rPr>
        <w:t>،</w:t>
      </w:r>
      <w:r>
        <w:rPr>
          <w:rtl/>
        </w:rPr>
        <w:t xml:space="preserve"> وزاد فيهما</w:t>
      </w:r>
      <w:r w:rsidR="00166FE4" w:rsidRPr="00166FE4">
        <w:rPr>
          <w:rStyle w:val="libNormalChar"/>
          <w:rtl/>
        </w:rPr>
        <w:t xml:space="preserve">: </w:t>
      </w:r>
      <w:r>
        <w:rPr>
          <w:rtl/>
        </w:rPr>
        <w:t xml:space="preserve">وهنّ الباقيات الصالحات </w:t>
      </w:r>
      <w:r w:rsidRPr="004C2631">
        <w:rPr>
          <w:rStyle w:val="libFootnotenumChar"/>
          <w:rtl/>
        </w:rPr>
        <w:t>(</w:t>
      </w:r>
      <w:r w:rsidR="00D2727F">
        <w:rPr>
          <w:rStyle w:val="libFootnotenumChar"/>
          <w:rFonts w:hint="cs"/>
          <w:rtl/>
        </w:rPr>
        <w:t>2</w:t>
      </w:r>
      <w:r w:rsidRPr="004C2631">
        <w:rPr>
          <w:rStyle w:val="libFootnotenumChar"/>
          <w:rtl/>
        </w:rPr>
        <w:t>)</w:t>
      </w:r>
      <w:r>
        <w:rPr>
          <w:rtl/>
        </w:rPr>
        <w:t xml:space="preserve">. </w:t>
      </w:r>
    </w:p>
    <w:p w:rsidR="004C2631" w:rsidRDefault="004C2631" w:rsidP="00D2727F">
      <w:pPr>
        <w:pStyle w:val="libNormal"/>
        <w:rPr>
          <w:rtl/>
        </w:rPr>
      </w:pPr>
      <w:r w:rsidRPr="00EA1EC2">
        <w:rPr>
          <w:rStyle w:val="libNormalChar"/>
          <w:rtl/>
        </w:rPr>
        <w:t>[ 8423 ]</w:t>
      </w:r>
      <w:r>
        <w:rPr>
          <w:rtl/>
        </w:rPr>
        <w:t xml:space="preserve"> 3</w:t>
      </w:r>
      <w:r w:rsidR="008C0B64">
        <w:rPr>
          <w:rtl/>
        </w:rPr>
        <w:t xml:space="preserve"> - </w:t>
      </w:r>
      <w:r>
        <w:rPr>
          <w:rtl/>
        </w:rPr>
        <w:t>وعنه</w:t>
      </w:r>
      <w:r w:rsidR="009315D2">
        <w:rPr>
          <w:rtl/>
        </w:rPr>
        <w:t>،</w:t>
      </w:r>
      <w:r>
        <w:rPr>
          <w:rtl/>
        </w:rPr>
        <w:t xml:space="preserve"> عن صفوان</w:t>
      </w:r>
      <w:r w:rsidR="009315D2">
        <w:rPr>
          <w:rtl/>
        </w:rPr>
        <w:t>،</w:t>
      </w:r>
      <w:r>
        <w:rPr>
          <w:rtl/>
        </w:rPr>
        <w:t xml:space="preserve"> عن ابن بكير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قول الله عزّ وجلّ</w:t>
      </w:r>
      <w:r w:rsidR="00166FE4" w:rsidRPr="00166FE4">
        <w:rPr>
          <w:rStyle w:val="libNormalChar"/>
          <w:rtl/>
        </w:rPr>
        <w:t xml:space="preserve">: </w:t>
      </w:r>
      <w:r w:rsidR="00CC1CFA" w:rsidRPr="00D2727F">
        <w:rPr>
          <w:rStyle w:val="libAlaemChar"/>
          <w:rtl/>
        </w:rPr>
        <w:t>(</w:t>
      </w:r>
      <w:r w:rsidR="00CC1CFA" w:rsidRPr="00CC1CFA">
        <w:rPr>
          <w:rStyle w:val="libNormalChar"/>
          <w:rtl/>
        </w:rPr>
        <w:t xml:space="preserve"> </w:t>
      </w:r>
      <w:r w:rsidRPr="004C2631">
        <w:rPr>
          <w:rStyle w:val="libAieChar"/>
          <w:rtl/>
        </w:rPr>
        <w:t>اذك</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وا الله</w:t>
      </w:r>
      <w:r w:rsidRPr="004C2631">
        <w:rPr>
          <w:rStyle w:val="libAieChar"/>
          <w:rFonts w:hint="cs"/>
          <w:rtl/>
        </w:rPr>
        <w:t>َ</w:t>
      </w:r>
      <w:r w:rsidRPr="004C2631">
        <w:rPr>
          <w:rStyle w:val="libAieChar"/>
          <w:rtl/>
        </w:rPr>
        <w:t xml:space="preserve"> ذ</w:t>
      </w:r>
      <w:r w:rsidRPr="004C2631">
        <w:rPr>
          <w:rStyle w:val="libAieChar"/>
          <w:rFonts w:hint="cs"/>
          <w:rtl/>
        </w:rPr>
        <w:t>ِ</w:t>
      </w:r>
      <w:r w:rsidRPr="004C2631">
        <w:rPr>
          <w:rStyle w:val="libAieChar"/>
          <w:rtl/>
        </w:rPr>
        <w:t>كراً ك</w:t>
      </w:r>
      <w:r w:rsidRPr="004C2631">
        <w:rPr>
          <w:rStyle w:val="libAieChar"/>
          <w:rFonts w:hint="cs"/>
          <w:rtl/>
        </w:rPr>
        <w:t>َ</w:t>
      </w:r>
      <w:r w:rsidRPr="004C2631">
        <w:rPr>
          <w:rStyle w:val="libAieChar"/>
          <w:rtl/>
        </w:rPr>
        <w:t>ث</w:t>
      </w:r>
      <w:r w:rsidRPr="004C2631">
        <w:rPr>
          <w:rStyle w:val="libAieChar"/>
          <w:rFonts w:hint="cs"/>
          <w:rtl/>
        </w:rPr>
        <w:t>ِ</w:t>
      </w:r>
      <w:r w:rsidRPr="004C2631">
        <w:rPr>
          <w:rStyle w:val="libAieChar"/>
          <w:rtl/>
        </w:rPr>
        <w:t>يراً</w:t>
      </w:r>
      <w:r w:rsidR="00CC1CFA" w:rsidRPr="00CC1CFA">
        <w:rPr>
          <w:rStyle w:val="libNormalChar"/>
          <w:rtl/>
        </w:rPr>
        <w:t xml:space="preserve"> </w:t>
      </w:r>
      <w:r w:rsidR="00CC1CFA" w:rsidRPr="00D2727F">
        <w:rPr>
          <w:rStyle w:val="libAlaemChar"/>
          <w:rtl/>
        </w:rPr>
        <w:t>)</w:t>
      </w:r>
      <w:r w:rsidR="00CC1CFA" w:rsidRPr="00CC1CFA">
        <w:rPr>
          <w:rStyle w:val="libNormalChar"/>
          <w:rtl/>
        </w:rPr>
        <w:t xml:space="preserve"> </w:t>
      </w:r>
      <w:r w:rsidRPr="004C2631">
        <w:rPr>
          <w:rStyle w:val="libFootnotenumChar"/>
          <w:rtl/>
        </w:rPr>
        <w:t>(</w:t>
      </w:r>
      <w:r w:rsidR="00D2727F">
        <w:rPr>
          <w:rStyle w:val="libFootnotenumChar"/>
          <w:rFonts w:hint="cs"/>
          <w:rtl/>
        </w:rPr>
        <w:t>3</w:t>
      </w:r>
      <w:r w:rsidRPr="004C2631">
        <w:rPr>
          <w:rStyle w:val="libFootnotenumChar"/>
          <w:rtl/>
        </w:rPr>
        <w:t>)</w:t>
      </w:r>
      <w:r w:rsidR="009315D2">
        <w:rPr>
          <w:rtl/>
        </w:rPr>
        <w:t>،</w:t>
      </w:r>
      <w:r>
        <w:rPr>
          <w:rtl/>
        </w:rPr>
        <w:t xml:space="preserve"> ماذا الذكر الكثير؟ قال</w:t>
      </w:r>
      <w:r w:rsidR="00166FE4" w:rsidRPr="00166FE4">
        <w:rPr>
          <w:rStyle w:val="libNormalChar"/>
          <w:rtl/>
        </w:rPr>
        <w:t xml:space="preserve">: </w:t>
      </w:r>
      <w:r>
        <w:rPr>
          <w:rtl/>
        </w:rPr>
        <w:t xml:space="preserve">أن تسبّح في دبر المكتوبة ثلاثين مرّة. </w:t>
      </w:r>
    </w:p>
    <w:p w:rsidR="004C2631" w:rsidRDefault="004C2631" w:rsidP="00D2727F">
      <w:pPr>
        <w:pStyle w:val="libNormal"/>
        <w:rPr>
          <w:rtl/>
        </w:rPr>
      </w:pP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محمّد بن الوليد</w:t>
      </w:r>
      <w:r w:rsidR="009315D2">
        <w:rPr>
          <w:rtl/>
        </w:rPr>
        <w:t>،</w:t>
      </w:r>
      <w:r>
        <w:rPr>
          <w:rtl/>
        </w:rPr>
        <w:t xml:space="preserve"> عن عبد الله بن بكير</w:t>
      </w:r>
      <w:r w:rsidR="009315D2">
        <w:rPr>
          <w:rtl/>
        </w:rPr>
        <w:t>،</w:t>
      </w:r>
      <w:r>
        <w:rPr>
          <w:rtl/>
        </w:rPr>
        <w:t xml:space="preserve"> مثله </w:t>
      </w:r>
      <w:r w:rsidRPr="004C2631">
        <w:rPr>
          <w:rStyle w:val="libFootnotenumChar"/>
          <w:rtl/>
        </w:rPr>
        <w:t>(</w:t>
      </w:r>
      <w:r w:rsidR="00D2727F">
        <w:rPr>
          <w:rStyle w:val="libFootnotenumChar"/>
          <w:rFonts w:hint="cs"/>
          <w:rtl/>
        </w:rPr>
        <w:t>4</w:t>
      </w:r>
      <w:r w:rsidRPr="004C2631">
        <w:rPr>
          <w:rStyle w:val="libFootnotenumChar"/>
          <w:rtl/>
        </w:rPr>
        <w:t>)</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 xml:space="preserve">ما أدنى </w:t>
      </w:r>
      <w:r w:rsidRPr="004C2631">
        <w:rPr>
          <w:rStyle w:val="libFootnotenumChar"/>
          <w:rtl/>
        </w:rPr>
        <w:t>(</w:t>
      </w:r>
      <w:r w:rsidR="00D2727F">
        <w:rPr>
          <w:rStyle w:val="libFootnotenumChar"/>
          <w:rFonts w:hint="cs"/>
          <w:rtl/>
        </w:rPr>
        <w:t>5</w:t>
      </w:r>
      <w:r w:rsidRPr="004C2631">
        <w:rPr>
          <w:rStyle w:val="libFootnotenumChar"/>
          <w:rtl/>
        </w:rPr>
        <w:t>)</w:t>
      </w:r>
      <w:r>
        <w:rPr>
          <w:rtl/>
        </w:rPr>
        <w:t xml:space="preserve"> الذكر الكثير. </w:t>
      </w:r>
    </w:p>
    <w:p w:rsidR="004C2631" w:rsidRDefault="004C2631" w:rsidP="003D212A">
      <w:pPr>
        <w:pStyle w:val="libNormal"/>
        <w:rPr>
          <w:rtl/>
        </w:rPr>
      </w:pPr>
      <w:r w:rsidRPr="00EA1EC2">
        <w:rPr>
          <w:rStyle w:val="libNormalChar"/>
          <w:rtl/>
        </w:rPr>
        <w:t>[ 8424 ]</w:t>
      </w:r>
      <w:r>
        <w:rPr>
          <w:rtl/>
        </w:rPr>
        <w:t xml:space="preserve"> 4</w:t>
      </w:r>
      <w:r w:rsidR="008C0B64">
        <w:rPr>
          <w:rtl/>
        </w:rPr>
        <w:t xml:space="preserve"> - </w:t>
      </w:r>
      <w:r>
        <w:rPr>
          <w:rtl/>
        </w:rPr>
        <w:t>الفضل بن الحسن الطبرسي في</w:t>
      </w:r>
      <w:r w:rsidR="00CC1CFA" w:rsidRPr="00CC1CFA">
        <w:rPr>
          <w:rStyle w:val="libNormalChar"/>
          <w:rtl/>
        </w:rPr>
        <w:t xml:space="preserve"> ( </w:t>
      </w:r>
      <w:r>
        <w:rPr>
          <w:rtl/>
        </w:rPr>
        <w:t>مجمع البيان</w:t>
      </w:r>
      <w:r w:rsidR="00CC1CFA" w:rsidRPr="00CC1CFA">
        <w:rPr>
          <w:rStyle w:val="libNormalChar"/>
          <w:rtl/>
        </w:rPr>
        <w:t xml:space="preserve"> ) </w:t>
      </w:r>
      <w:r>
        <w:rPr>
          <w:rtl/>
        </w:rPr>
        <w:t>قال</w:t>
      </w:r>
      <w:r w:rsidR="00166FE4" w:rsidRPr="00166FE4">
        <w:rPr>
          <w:rStyle w:val="libNormalChar"/>
          <w:rtl/>
        </w:rPr>
        <w:t xml:space="preserve">: </w:t>
      </w:r>
      <w:r>
        <w:rPr>
          <w:rtl/>
        </w:rPr>
        <w:t>روي عن أئمّتنا</w:t>
      </w:r>
      <w:r w:rsidR="00D2727F">
        <w:rPr>
          <w:rFonts w:hint="cs"/>
          <w:rtl/>
        </w:rPr>
        <w:t xml:space="preserve"> (</w:t>
      </w:r>
      <w:r>
        <w:rPr>
          <w:rtl/>
        </w:rPr>
        <w:t xml:space="preserve"> </w:t>
      </w:r>
      <w:r w:rsidR="008C0B64" w:rsidRPr="008C0B64">
        <w:rPr>
          <w:rStyle w:val="libAlaemChar"/>
          <w:rFonts w:hint="cs"/>
          <w:rtl/>
        </w:rPr>
        <w:t>عليهم‌السلام</w:t>
      </w:r>
      <w:r>
        <w:rPr>
          <w:rtl/>
        </w:rPr>
        <w:t xml:space="preserve"> </w:t>
      </w:r>
      <w:r w:rsidR="00D2727F">
        <w:rPr>
          <w:rFonts w:hint="cs"/>
          <w:rtl/>
        </w:rPr>
        <w:t xml:space="preserve">) </w:t>
      </w:r>
      <w:r>
        <w:rPr>
          <w:rtl/>
        </w:rPr>
        <w:t>أنّ من قال</w:t>
      </w:r>
      <w:r w:rsidR="00166FE4" w:rsidRPr="00166FE4">
        <w:rPr>
          <w:rStyle w:val="libNormalChar"/>
          <w:rtl/>
        </w:rPr>
        <w:t xml:space="preserve">: </w:t>
      </w:r>
      <w:r>
        <w:rPr>
          <w:rtl/>
        </w:rPr>
        <w:t xml:space="preserve">« سبحان الله والحمد لله ولا إله </w:t>
      </w:r>
      <w:r w:rsidR="00CC1CFA">
        <w:rPr>
          <w:rtl/>
        </w:rPr>
        <w:t xml:space="preserve">إلّا </w:t>
      </w:r>
      <w:r>
        <w:rPr>
          <w:rtl/>
        </w:rPr>
        <w:t xml:space="preserve">الله والله أكبر » ثلاثين مرّة فقد ذكر الله ذكراً كثيراً. </w:t>
      </w:r>
    </w:p>
    <w:p w:rsidR="004C2631" w:rsidRDefault="004C2631" w:rsidP="00D2727F">
      <w:pPr>
        <w:pStyle w:val="libNormal"/>
        <w:rPr>
          <w:rtl/>
        </w:rPr>
      </w:pPr>
      <w:r w:rsidRPr="00EA1EC2">
        <w:rPr>
          <w:rStyle w:val="libNormalChar"/>
          <w:rtl/>
        </w:rPr>
        <w:t>[ 8425 ]</w:t>
      </w:r>
      <w:r>
        <w:rPr>
          <w:rtl/>
        </w:rPr>
        <w:t xml:space="preserve"> 5</w:t>
      </w:r>
      <w:r w:rsidR="008C0B64">
        <w:rPr>
          <w:rtl/>
        </w:rPr>
        <w:t xml:space="preserve"> - </w:t>
      </w:r>
      <w:r>
        <w:rPr>
          <w:rtl/>
        </w:rPr>
        <w:t>محمّد بن علي بن الحسين في</w:t>
      </w:r>
      <w:r w:rsidR="00CC1CFA" w:rsidRPr="00CC1CFA">
        <w:rPr>
          <w:rStyle w:val="libNormalChar"/>
          <w:rtl/>
        </w:rPr>
        <w:t xml:space="preserve"> ( </w:t>
      </w:r>
      <w:r>
        <w:rPr>
          <w:rtl/>
        </w:rPr>
        <w:t>المجالس )</w:t>
      </w:r>
      <w:r w:rsidR="00166FE4" w:rsidRPr="00166FE4">
        <w:rPr>
          <w:rStyle w:val="libNormalChar"/>
          <w:rtl/>
        </w:rPr>
        <w:t xml:space="preserve">: </w:t>
      </w:r>
      <w:r>
        <w:rPr>
          <w:rtl/>
        </w:rPr>
        <w:t>عن الحسين بن إبراهيم بن ناتانه</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هشام بن سالم </w:t>
      </w:r>
      <w:r w:rsidRPr="004C2631">
        <w:rPr>
          <w:rStyle w:val="libFootnotenumChar"/>
          <w:rtl/>
        </w:rPr>
        <w:t>(</w:t>
      </w:r>
      <w:r w:rsidR="00D2727F">
        <w:rPr>
          <w:rStyle w:val="libFootnotenumChar"/>
          <w:rFonts w:hint="cs"/>
          <w:rtl/>
        </w:rPr>
        <w:t>6</w:t>
      </w:r>
      <w:r w:rsidRPr="004C2631">
        <w:rPr>
          <w:rStyle w:val="libFootnotenumChar"/>
          <w:rtl/>
        </w:rPr>
        <w:t>)</w:t>
      </w:r>
      <w:r w:rsidR="009315D2">
        <w:rPr>
          <w:rtl/>
        </w:rPr>
        <w:t>،</w:t>
      </w:r>
      <w:r>
        <w:rPr>
          <w:rtl/>
        </w:rPr>
        <w:t xml:space="preserve"> عن أبي عبدالله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صلى صلاة </w:t>
      </w:r>
    </w:p>
    <w:p w:rsidR="004C2631" w:rsidRDefault="00457B21" w:rsidP="00457B21">
      <w:pPr>
        <w:pStyle w:val="libLine"/>
        <w:rPr>
          <w:rtl/>
        </w:rPr>
      </w:pPr>
      <w:r>
        <w:rPr>
          <w:rtl/>
        </w:rPr>
        <w:t>____________________</w:t>
      </w:r>
    </w:p>
    <w:p w:rsidR="004C2631" w:rsidRPr="00D2727F" w:rsidRDefault="004C2631" w:rsidP="00D2727F">
      <w:pPr>
        <w:pStyle w:val="libFootnote0"/>
        <w:rPr>
          <w:rtl/>
        </w:rPr>
      </w:pPr>
      <w:r w:rsidRPr="00D2727F">
        <w:rPr>
          <w:rtl/>
        </w:rPr>
        <w:t>(</w:t>
      </w:r>
      <w:r w:rsidR="00D2727F">
        <w:rPr>
          <w:rFonts w:hint="cs"/>
          <w:rtl/>
        </w:rPr>
        <w:t>1</w:t>
      </w:r>
      <w:r w:rsidRPr="00D2727F">
        <w:rPr>
          <w:rtl/>
        </w:rPr>
        <w:t>) ثواب الأعمال</w:t>
      </w:r>
      <w:r w:rsidR="00166FE4" w:rsidRPr="00D2727F">
        <w:rPr>
          <w:rtl/>
        </w:rPr>
        <w:t xml:space="preserve">: </w:t>
      </w:r>
      <w:r w:rsidRPr="00D2727F">
        <w:rPr>
          <w:rtl/>
        </w:rPr>
        <w:t>26</w:t>
      </w:r>
      <w:r w:rsidR="001C44EB" w:rsidRPr="00D2727F">
        <w:rPr>
          <w:rtl/>
        </w:rPr>
        <w:t>/</w:t>
      </w:r>
      <w:r w:rsidRPr="00D2727F">
        <w:rPr>
          <w:rtl/>
        </w:rPr>
        <w:t xml:space="preserve">4. </w:t>
      </w:r>
    </w:p>
    <w:p w:rsidR="004C2631" w:rsidRPr="00D2727F" w:rsidRDefault="004C2631" w:rsidP="00D2727F">
      <w:pPr>
        <w:pStyle w:val="libFootnote0"/>
        <w:rPr>
          <w:rtl/>
        </w:rPr>
      </w:pPr>
      <w:r w:rsidRPr="00D2727F">
        <w:rPr>
          <w:rtl/>
        </w:rPr>
        <w:t>(</w:t>
      </w:r>
      <w:r w:rsidR="00D2727F">
        <w:rPr>
          <w:rFonts w:hint="cs"/>
          <w:rtl/>
        </w:rPr>
        <w:t>2</w:t>
      </w:r>
      <w:r w:rsidRPr="00D2727F">
        <w:rPr>
          <w:rtl/>
        </w:rPr>
        <w:t>) معاني الأخبار</w:t>
      </w:r>
      <w:r w:rsidR="00166FE4" w:rsidRPr="00D2727F">
        <w:rPr>
          <w:rtl/>
        </w:rPr>
        <w:t xml:space="preserve">: </w:t>
      </w:r>
      <w:r w:rsidRPr="00D2727F">
        <w:rPr>
          <w:rtl/>
        </w:rPr>
        <w:t>324.</w:t>
      </w:r>
    </w:p>
    <w:p w:rsidR="004C2631" w:rsidRPr="00D2727F" w:rsidRDefault="004C2631" w:rsidP="00D2727F">
      <w:pPr>
        <w:pStyle w:val="libFootnote0"/>
        <w:rPr>
          <w:rtl/>
        </w:rPr>
      </w:pPr>
      <w:r w:rsidRPr="00D2727F">
        <w:rPr>
          <w:rtl/>
        </w:rPr>
        <w:t>3</w:t>
      </w:r>
      <w:r w:rsidR="008C0B64" w:rsidRPr="00D2727F">
        <w:rPr>
          <w:rtl/>
        </w:rPr>
        <w:t xml:space="preserve"> - </w:t>
      </w:r>
      <w:r w:rsidRPr="00D2727F">
        <w:rPr>
          <w:rtl/>
        </w:rPr>
        <w:t>التهذيب 2</w:t>
      </w:r>
      <w:r w:rsidR="00166FE4" w:rsidRPr="00D2727F">
        <w:rPr>
          <w:rtl/>
        </w:rPr>
        <w:t xml:space="preserve">: </w:t>
      </w:r>
      <w:r w:rsidRPr="00D2727F">
        <w:rPr>
          <w:rtl/>
        </w:rPr>
        <w:t>107</w:t>
      </w:r>
      <w:r w:rsidR="001C44EB" w:rsidRPr="00D2727F">
        <w:rPr>
          <w:rtl/>
        </w:rPr>
        <w:t>/</w:t>
      </w:r>
      <w:r w:rsidRPr="00D2727F">
        <w:rPr>
          <w:rtl/>
        </w:rPr>
        <w:t xml:space="preserve">405. </w:t>
      </w:r>
    </w:p>
    <w:p w:rsidR="004C2631" w:rsidRPr="00D2727F" w:rsidRDefault="004C2631" w:rsidP="00D2727F">
      <w:pPr>
        <w:pStyle w:val="libFootnote0"/>
        <w:rPr>
          <w:rtl/>
        </w:rPr>
      </w:pPr>
      <w:r w:rsidRPr="00D2727F">
        <w:rPr>
          <w:rtl/>
        </w:rPr>
        <w:t>(</w:t>
      </w:r>
      <w:r w:rsidR="00D2727F">
        <w:rPr>
          <w:rFonts w:hint="cs"/>
          <w:rtl/>
        </w:rPr>
        <w:t>3</w:t>
      </w:r>
      <w:r w:rsidRPr="00D2727F">
        <w:rPr>
          <w:rtl/>
        </w:rPr>
        <w:t>) الأحزاب 33</w:t>
      </w:r>
      <w:r w:rsidR="00166FE4" w:rsidRPr="00D2727F">
        <w:rPr>
          <w:rtl/>
        </w:rPr>
        <w:t xml:space="preserve">: </w:t>
      </w:r>
      <w:r w:rsidRPr="00D2727F">
        <w:rPr>
          <w:rtl/>
        </w:rPr>
        <w:t xml:space="preserve">41. </w:t>
      </w:r>
    </w:p>
    <w:p w:rsidR="004C2631" w:rsidRPr="00D2727F" w:rsidRDefault="004C2631" w:rsidP="00D2727F">
      <w:pPr>
        <w:pStyle w:val="libFootnote0"/>
        <w:rPr>
          <w:rtl/>
        </w:rPr>
      </w:pPr>
      <w:r w:rsidRPr="00D2727F">
        <w:rPr>
          <w:rtl/>
        </w:rPr>
        <w:t>(</w:t>
      </w:r>
      <w:r w:rsidR="00D2727F">
        <w:rPr>
          <w:rFonts w:hint="cs"/>
          <w:rtl/>
        </w:rPr>
        <w:t>4</w:t>
      </w:r>
      <w:r w:rsidRPr="00D2727F">
        <w:rPr>
          <w:rtl/>
        </w:rPr>
        <w:t>) قرب الإسناد</w:t>
      </w:r>
      <w:r w:rsidR="00166FE4" w:rsidRPr="00D2727F">
        <w:rPr>
          <w:rtl/>
        </w:rPr>
        <w:t xml:space="preserve">: </w:t>
      </w:r>
      <w:r w:rsidRPr="00D2727F">
        <w:rPr>
          <w:rtl/>
        </w:rPr>
        <w:t xml:space="preserve">79. </w:t>
      </w:r>
    </w:p>
    <w:p w:rsidR="004C2631" w:rsidRPr="00D2727F" w:rsidRDefault="004C2631" w:rsidP="00D2727F">
      <w:pPr>
        <w:pStyle w:val="libFootnote0"/>
        <w:rPr>
          <w:rtl/>
        </w:rPr>
      </w:pPr>
      <w:r w:rsidRPr="00D2727F">
        <w:rPr>
          <w:rtl/>
        </w:rPr>
        <w:t>(</w:t>
      </w:r>
      <w:r w:rsidR="00D2727F">
        <w:rPr>
          <w:rFonts w:hint="cs"/>
          <w:rtl/>
        </w:rPr>
        <w:t>5</w:t>
      </w:r>
      <w:r w:rsidRPr="00D2727F">
        <w:rPr>
          <w:rtl/>
        </w:rPr>
        <w:t>) في المصدر</w:t>
      </w:r>
      <w:r w:rsidR="00166FE4" w:rsidRPr="00D2727F">
        <w:rPr>
          <w:rtl/>
        </w:rPr>
        <w:t xml:space="preserve">: </w:t>
      </w:r>
      <w:r w:rsidRPr="00D2727F">
        <w:rPr>
          <w:rtl/>
        </w:rPr>
        <w:t>أوفى. وفي نسخة</w:t>
      </w:r>
      <w:r w:rsidR="00166FE4" w:rsidRPr="00D2727F">
        <w:rPr>
          <w:rtl/>
        </w:rPr>
        <w:t xml:space="preserve">: </w:t>
      </w:r>
      <w:r w:rsidRPr="00D2727F">
        <w:rPr>
          <w:rtl/>
        </w:rPr>
        <w:t>أدنى.</w:t>
      </w:r>
    </w:p>
    <w:p w:rsidR="004C2631" w:rsidRPr="00D2727F" w:rsidRDefault="004C2631" w:rsidP="00D2727F">
      <w:pPr>
        <w:pStyle w:val="libFootnote0"/>
        <w:rPr>
          <w:rtl/>
        </w:rPr>
      </w:pPr>
      <w:r w:rsidRPr="00D2727F">
        <w:rPr>
          <w:rtl/>
        </w:rPr>
        <w:t>4</w:t>
      </w:r>
      <w:r w:rsidR="008C0B64" w:rsidRPr="00D2727F">
        <w:rPr>
          <w:rtl/>
        </w:rPr>
        <w:t xml:space="preserve"> - </w:t>
      </w:r>
      <w:r w:rsidRPr="00D2727F">
        <w:rPr>
          <w:rtl/>
        </w:rPr>
        <w:t>مجمع البيان 4</w:t>
      </w:r>
      <w:r w:rsidR="00166FE4" w:rsidRPr="00D2727F">
        <w:rPr>
          <w:rtl/>
        </w:rPr>
        <w:t xml:space="preserve">: </w:t>
      </w:r>
      <w:r w:rsidRPr="00D2727F">
        <w:rPr>
          <w:rtl/>
        </w:rPr>
        <w:t>362.</w:t>
      </w:r>
    </w:p>
    <w:p w:rsidR="004C2631" w:rsidRPr="00D2727F" w:rsidRDefault="004C2631" w:rsidP="00D2727F">
      <w:pPr>
        <w:pStyle w:val="libFootnote0"/>
        <w:rPr>
          <w:rtl/>
        </w:rPr>
      </w:pPr>
      <w:r w:rsidRPr="00D2727F">
        <w:rPr>
          <w:rtl/>
        </w:rPr>
        <w:t>5</w:t>
      </w:r>
      <w:r w:rsidR="008C0B64" w:rsidRPr="00D2727F">
        <w:rPr>
          <w:rtl/>
        </w:rPr>
        <w:t xml:space="preserve"> - </w:t>
      </w:r>
      <w:r w:rsidRPr="00D2727F">
        <w:rPr>
          <w:rtl/>
        </w:rPr>
        <w:t>أمالي الصدوق</w:t>
      </w:r>
      <w:r w:rsidR="00166FE4" w:rsidRPr="00D2727F">
        <w:rPr>
          <w:rtl/>
        </w:rPr>
        <w:t xml:space="preserve">: </w:t>
      </w:r>
      <w:r w:rsidRPr="00D2727F">
        <w:rPr>
          <w:rtl/>
        </w:rPr>
        <w:t>223</w:t>
      </w:r>
      <w:r w:rsidR="001C44EB" w:rsidRPr="00D2727F">
        <w:rPr>
          <w:rtl/>
        </w:rPr>
        <w:t>/</w:t>
      </w:r>
      <w:r w:rsidRPr="00D2727F">
        <w:rPr>
          <w:rtl/>
        </w:rPr>
        <w:t xml:space="preserve">6. </w:t>
      </w:r>
    </w:p>
    <w:p w:rsidR="004C2631" w:rsidRPr="00D2727F" w:rsidRDefault="004C2631" w:rsidP="00D2727F">
      <w:pPr>
        <w:pStyle w:val="libFootnote0"/>
        <w:rPr>
          <w:rtl/>
        </w:rPr>
      </w:pPr>
      <w:r w:rsidRPr="00D2727F">
        <w:rPr>
          <w:rtl/>
        </w:rPr>
        <w:t>(</w:t>
      </w:r>
      <w:r w:rsidR="00D2727F">
        <w:rPr>
          <w:rFonts w:hint="cs"/>
          <w:rtl/>
        </w:rPr>
        <w:t>6</w:t>
      </w:r>
      <w:r w:rsidRPr="00D2727F">
        <w:rPr>
          <w:rtl/>
        </w:rPr>
        <w:t xml:space="preserve">) حديث هشام مروي في الأمالي مرتين ومثله كثير في كتب الصدوق وفي التهذيب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 xml:space="preserve">مكتوبة ثمّ سبّح في دبرها ثلاثين مرّة لم يبق شيء من الذنوب على بدنه </w:t>
      </w:r>
      <w:r w:rsidR="00CC1CFA">
        <w:rPr>
          <w:rtl/>
        </w:rPr>
        <w:t xml:space="preserve">إلّا </w:t>
      </w:r>
      <w:r>
        <w:rPr>
          <w:rtl/>
        </w:rPr>
        <w:t xml:space="preserve">تناثر. </w:t>
      </w:r>
    </w:p>
    <w:p w:rsidR="004C2631" w:rsidRDefault="004C2631" w:rsidP="003D212A">
      <w:pPr>
        <w:pStyle w:val="libNormal"/>
        <w:rPr>
          <w:rtl/>
        </w:rPr>
      </w:pPr>
      <w:r w:rsidRPr="00EA1EC2">
        <w:rPr>
          <w:rStyle w:val="libNormalChar"/>
          <w:rtl/>
        </w:rPr>
        <w:t>[ 8426 ]</w:t>
      </w:r>
      <w:r>
        <w:rPr>
          <w:rtl/>
        </w:rPr>
        <w:t xml:space="preserve"> 6</w:t>
      </w:r>
      <w:r w:rsidR="008C0B64">
        <w:rPr>
          <w:rtl/>
        </w:rPr>
        <w:t xml:space="preserve"> - </w:t>
      </w:r>
      <w:r>
        <w:rPr>
          <w:rtl/>
        </w:rPr>
        <w:t>وبالإسناد عن ابن أبي عمير</w:t>
      </w:r>
      <w:r w:rsidR="009315D2">
        <w:rPr>
          <w:rtl/>
        </w:rPr>
        <w:t>،</w:t>
      </w:r>
      <w:r>
        <w:rPr>
          <w:rtl/>
        </w:rPr>
        <w:t xml:space="preserve"> عن يحيى بن عمران الحلبي</w:t>
      </w:r>
      <w:r w:rsidR="009315D2">
        <w:rPr>
          <w:rtl/>
        </w:rPr>
        <w:t>،</w:t>
      </w:r>
      <w:r>
        <w:rPr>
          <w:rtl/>
        </w:rPr>
        <w:t xml:space="preserve"> عن الحارث بن المغيرة النضري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من قال</w:t>
      </w:r>
      <w:r w:rsidR="00166FE4" w:rsidRPr="00166FE4">
        <w:rPr>
          <w:rStyle w:val="libNormalChar"/>
          <w:rtl/>
        </w:rPr>
        <w:t xml:space="preserve">: </w:t>
      </w:r>
      <w:r>
        <w:rPr>
          <w:rtl/>
        </w:rPr>
        <w:t xml:space="preserve">« سبحان الله والحمد لله ولا إله </w:t>
      </w:r>
      <w:r w:rsidR="00CC1CFA">
        <w:rPr>
          <w:rtl/>
        </w:rPr>
        <w:t xml:space="preserve">إلّا </w:t>
      </w:r>
      <w:r>
        <w:rPr>
          <w:rtl/>
        </w:rPr>
        <w:t xml:space="preserve">الله والله أكبر » أربعين مرّة في دبركلّ صلاة فريضة قبل أن يثني رجليه ثم سأل الله أعطي ما سأل.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في الذكر عموماً </w:t>
      </w:r>
      <w:r w:rsidRPr="004C2631">
        <w:rPr>
          <w:rStyle w:val="libFootnotenumChar"/>
          <w:rtl/>
        </w:rPr>
        <w:t>(1)</w:t>
      </w:r>
      <w:r>
        <w:rPr>
          <w:rtl/>
        </w:rPr>
        <w:t>.</w:t>
      </w:r>
    </w:p>
    <w:p w:rsidR="004C2631" w:rsidRDefault="004C2631" w:rsidP="004C2631">
      <w:pPr>
        <w:pStyle w:val="Heading2Center"/>
        <w:rPr>
          <w:rtl/>
        </w:rPr>
      </w:pPr>
      <w:bookmarkStart w:id="1838" w:name="_Toc276961469"/>
      <w:bookmarkStart w:id="1839" w:name="_Toc301696276"/>
      <w:bookmarkStart w:id="1840" w:name="_Toc374950501"/>
      <w:bookmarkStart w:id="1841" w:name="_Toc258082284"/>
      <w:bookmarkStart w:id="1842" w:name="_Toc258082884"/>
      <w:r>
        <w:rPr>
          <w:rtl/>
        </w:rPr>
        <w:t>16</w:t>
      </w:r>
      <w:r w:rsidR="008C0B64">
        <w:rPr>
          <w:rtl/>
        </w:rPr>
        <w:t xml:space="preserve"> - </w:t>
      </w:r>
      <w:r>
        <w:rPr>
          <w:rtl/>
        </w:rPr>
        <w:t>باب استحباب اتخاذ سبحة من طين قبر الحسين</w:t>
      </w:r>
      <w:r w:rsidR="00CC1CFA" w:rsidRPr="00CC1CFA">
        <w:rPr>
          <w:rStyle w:val="libNormalChar"/>
          <w:rtl/>
        </w:rPr>
        <w:t xml:space="preserve"> ( </w:t>
      </w:r>
      <w:r>
        <w:rPr>
          <w:rtl/>
        </w:rPr>
        <w:t>عليه</w:t>
      </w:r>
      <w:bookmarkEnd w:id="1838"/>
      <w:bookmarkEnd w:id="1839"/>
      <w:r w:rsidR="009315D2">
        <w:rPr>
          <w:rtl/>
        </w:rPr>
        <w:t xml:space="preserve"> </w:t>
      </w:r>
      <w:bookmarkStart w:id="1843" w:name="_Toc276961470"/>
      <w:bookmarkStart w:id="1844" w:name="_Toc301696277"/>
      <w:r w:rsidR="009315D2">
        <w:rPr>
          <w:rtl/>
        </w:rPr>
        <w:t>ا</w:t>
      </w:r>
      <w:r>
        <w:rPr>
          <w:rtl/>
        </w:rPr>
        <w:t>لسلام</w:t>
      </w:r>
      <w:r w:rsidR="00CC1CFA" w:rsidRPr="00CC1CFA">
        <w:rPr>
          <w:rStyle w:val="libNormalChar"/>
          <w:rtl/>
        </w:rPr>
        <w:t xml:space="preserve"> ) </w:t>
      </w:r>
      <w:r>
        <w:rPr>
          <w:rtl/>
        </w:rPr>
        <w:t>والتسبيح بها وادارتها</w:t>
      </w:r>
      <w:bookmarkEnd w:id="1840"/>
      <w:bookmarkEnd w:id="1841"/>
      <w:bookmarkEnd w:id="1842"/>
      <w:bookmarkEnd w:id="1843"/>
      <w:bookmarkEnd w:id="1844"/>
    </w:p>
    <w:p w:rsidR="004C2631" w:rsidRDefault="004C2631" w:rsidP="00D2727F">
      <w:pPr>
        <w:pStyle w:val="libNormal"/>
        <w:rPr>
          <w:rtl/>
        </w:rPr>
      </w:pPr>
      <w:r w:rsidRPr="00EA1EC2">
        <w:rPr>
          <w:rStyle w:val="libNormalChar"/>
          <w:rtl/>
        </w:rPr>
        <w:t>[ 8427 ]</w:t>
      </w:r>
      <w:r>
        <w:rPr>
          <w:rtl/>
        </w:rPr>
        <w:t xml:space="preserve"> 1</w:t>
      </w:r>
      <w:r w:rsidR="008C0B64">
        <w:rPr>
          <w:rtl/>
        </w:rPr>
        <w:t xml:space="preserve"> - </w:t>
      </w:r>
      <w:r>
        <w:rPr>
          <w:rtl/>
        </w:rPr>
        <w:t>الحسن بن الفضل الطبرسي في</w:t>
      </w:r>
      <w:r w:rsidR="00CC1CFA" w:rsidRPr="00CC1CFA">
        <w:rPr>
          <w:rStyle w:val="libNormalChar"/>
          <w:rtl/>
        </w:rPr>
        <w:t xml:space="preserve"> ( </w:t>
      </w:r>
      <w:r>
        <w:rPr>
          <w:rtl/>
        </w:rPr>
        <w:t>مكارم الأخلاق</w:t>
      </w:r>
      <w:r w:rsidR="00CC1CFA" w:rsidRPr="00CC1CFA">
        <w:rPr>
          <w:rStyle w:val="libNormalChar"/>
          <w:rtl/>
        </w:rPr>
        <w:t xml:space="preserve"> ) </w:t>
      </w:r>
      <w:r>
        <w:rPr>
          <w:rtl/>
        </w:rPr>
        <w:t>قال</w:t>
      </w:r>
      <w:r w:rsidR="00166FE4" w:rsidRPr="00166FE4">
        <w:rPr>
          <w:rStyle w:val="libNormalChar"/>
          <w:rtl/>
        </w:rPr>
        <w:t xml:space="preserve">: </w:t>
      </w:r>
      <w:r>
        <w:rPr>
          <w:rtl/>
        </w:rPr>
        <w:t>روى إبراهيم بن محمّد الثقفي أنّ فاطمة بنت رسول الله</w:t>
      </w:r>
      <w:r w:rsidR="00D2727F"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كانت سبحتها من خيوط صوف مفتل</w:t>
      </w:r>
      <w:r w:rsidR="009315D2">
        <w:rPr>
          <w:rtl/>
        </w:rPr>
        <w:t>،</w:t>
      </w:r>
      <w:r>
        <w:rPr>
          <w:rtl/>
        </w:rPr>
        <w:t xml:space="preserve"> معقود عليه عدد التكبيرات</w:t>
      </w:r>
      <w:r w:rsidR="009315D2">
        <w:rPr>
          <w:rtl/>
        </w:rPr>
        <w:t>،</w:t>
      </w:r>
      <w:r>
        <w:rPr>
          <w:rtl/>
        </w:rPr>
        <w:t xml:space="preserve"> فكانت</w:t>
      </w:r>
      <w:r w:rsidR="00D2727F">
        <w:rPr>
          <w:rFonts w:hint="cs"/>
          <w:rtl/>
        </w:rPr>
        <w:t xml:space="preserve"> (</w:t>
      </w:r>
      <w:r>
        <w:rPr>
          <w:rtl/>
        </w:rPr>
        <w:t xml:space="preserve"> </w:t>
      </w:r>
      <w:r w:rsidR="008C0B64" w:rsidRPr="008C0B64">
        <w:rPr>
          <w:rStyle w:val="libAlaemChar"/>
          <w:rFonts w:hint="cs"/>
          <w:rtl/>
        </w:rPr>
        <w:t>عليها‌السلام</w:t>
      </w:r>
      <w:r>
        <w:rPr>
          <w:rtl/>
        </w:rPr>
        <w:t xml:space="preserve"> </w:t>
      </w:r>
      <w:r w:rsidR="00D2727F">
        <w:rPr>
          <w:rFonts w:hint="cs"/>
          <w:rtl/>
        </w:rPr>
        <w:t xml:space="preserve">) </w:t>
      </w:r>
      <w:r>
        <w:rPr>
          <w:rtl/>
        </w:rPr>
        <w:t>تديرها بيدها</w:t>
      </w:r>
      <w:r w:rsidR="009315D2">
        <w:rPr>
          <w:rtl/>
        </w:rPr>
        <w:t>،</w:t>
      </w:r>
      <w:r>
        <w:rPr>
          <w:rtl/>
        </w:rPr>
        <w:t xml:space="preserve"> تكبّر وتسبّح</w:t>
      </w:r>
      <w:r w:rsidR="009315D2">
        <w:rPr>
          <w:rtl/>
        </w:rPr>
        <w:t>،</w:t>
      </w:r>
      <w:r>
        <w:rPr>
          <w:rtl/>
        </w:rPr>
        <w:t xml:space="preserve"> إلى أن قتل حمزة بن عبد المطلب رضي الله عنه سيّد الشهداء</w:t>
      </w:r>
      <w:r w:rsidR="009315D2">
        <w:rPr>
          <w:rtl/>
        </w:rPr>
        <w:t>،</w:t>
      </w:r>
      <w:r>
        <w:rPr>
          <w:rtl/>
        </w:rPr>
        <w:t xml:space="preserve"> فاستعملت تربته وعملت التسابيح فاستعملها الناس</w:t>
      </w:r>
      <w:r w:rsidR="009315D2">
        <w:rPr>
          <w:rtl/>
        </w:rPr>
        <w:t>،</w:t>
      </w:r>
      <w:r>
        <w:rPr>
          <w:rtl/>
        </w:rPr>
        <w:t xml:space="preserve"> ف</w:t>
      </w:r>
      <w:r w:rsidR="00CC1CFA">
        <w:rPr>
          <w:rtl/>
        </w:rPr>
        <w:t>ل</w:t>
      </w:r>
      <w:r w:rsidR="001E15DE">
        <w:rPr>
          <w:rtl/>
        </w:rPr>
        <w:t>-</w:t>
      </w:r>
      <w:r w:rsidR="00CC1CFA">
        <w:rPr>
          <w:rtl/>
        </w:rPr>
        <w:t xml:space="preserve">مّا </w:t>
      </w:r>
      <w:r>
        <w:rPr>
          <w:rtl/>
        </w:rPr>
        <w:t>قتل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عدل إليه بالأمر</w:t>
      </w:r>
      <w:r w:rsidR="009315D2">
        <w:rPr>
          <w:rtl/>
        </w:rPr>
        <w:t>،</w:t>
      </w:r>
      <w:r>
        <w:rPr>
          <w:rtl/>
        </w:rPr>
        <w:t xml:space="preserve"> فاستعملوا تربته لما فيها من الفضل والمزيّة. </w:t>
      </w:r>
    </w:p>
    <w:p w:rsidR="004C2631" w:rsidRDefault="004C2631" w:rsidP="003D212A">
      <w:pPr>
        <w:pStyle w:val="libNormal"/>
        <w:rPr>
          <w:rtl/>
        </w:rPr>
      </w:pPr>
      <w:r w:rsidRPr="00EA1EC2">
        <w:rPr>
          <w:rStyle w:val="libNormalChar"/>
          <w:rtl/>
        </w:rPr>
        <w:t>[ 8428 ]</w:t>
      </w:r>
      <w:r>
        <w:rPr>
          <w:rtl/>
        </w:rPr>
        <w:t xml:space="preserve"> 2</w:t>
      </w:r>
      <w:r w:rsidR="008C0B64">
        <w:rPr>
          <w:rtl/>
        </w:rPr>
        <w:t xml:space="preserve"> - </w:t>
      </w:r>
      <w:r>
        <w:rPr>
          <w:rtl/>
        </w:rPr>
        <w:t>قال</w:t>
      </w:r>
      <w:r w:rsidR="00166FE4" w:rsidRPr="00166FE4">
        <w:rPr>
          <w:rStyle w:val="libNormalChar"/>
          <w:rtl/>
        </w:rPr>
        <w:t xml:space="preserve">: </w:t>
      </w:r>
      <w:r>
        <w:rPr>
          <w:rtl/>
        </w:rPr>
        <w:t>وفي كتاب الحسن بن محبوب أن أبا عبد الله</w:t>
      </w:r>
      <w:r w:rsidR="00CC1CFA" w:rsidRPr="00CC1CFA">
        <w:rPr>
          <w:rStyle w:val="libNormalChar"/>
          <w:rtl/>
        </w:rPr>
        <w:t xml:space="preserve"> ( </w:t>
      </w:r>
      <w:r>
        <w:rPr>
          <w:rtl/>
        </w:rPr>
        <w:t xml:space="preserve">عليه </w:t>
      </w:r>
    </w:p>
    <w:p w:rsidR="004C2631" w:rsidRDefault="00457B21" w:rsidP="00457B21">
      <w:pPr>
        <w:pStyle w:val="libLine"/>
        <w:rPr>
          <w:rtl/>
        </w:rPr>
      </w:pPr>
      <w:r>
        <w:rPr>
          <w:rtl/>
        </w:rPr>
        <w:t>____________________</w:t>
      </w:r>
    </w:p>
    <w:p w:rsidR="004C2631" w:rsidRPr="00D2727F" w:rsidRDefault="004C2631" w:rsidP="00D2727F">
      <w:pPr>
        <w:pStyle w:val="libFootnote0"/>
        <w:rPr>
          <w:rtl/>
        </w:rPr>
      </w:pPr>
      <w:r w:rsidRPr="00D2727F">
        <w:rPr>
          <w:rtl/>
        </w:rPr>
        <w:t>( هامش المخطوط ).</w:t>
      </w:r>
    </w:p>
    <w:p w:rsidR="004C2631" w:rsidRPr="00D2727F" w:rsidRDefault="004C2631" w:rsidP="00D2727F">
      <w:pPr>
        <w:pStyle w:val="libFootnote0"/>
        <w:rPr>
          <w:rtl/>
        </w:rPr>
      </w:pPr>
      <w:r w:rsidRPr="00D2727F">
        <w:rPr>
          <w:rtl/>
        </w:rPr>
        <w:t>6</w:t>
      </w:r>
      <w:r w:rsidR="008C0B64" w:rsidRPr="00D2727F">
        <w:rPr>
          <w:rtl/>
        </w:rPr>
        <w:t xml:space="preserve"> - </w:t>
      </w:r>
      <w:r w:rsidRPr="00D2727F">
        <w:rPr>
          <w:rtl/>
        </w:rPr>
        <w:t>امالي الصدوق</w:t>
      </w:r>
      <w:r w:rsidR="00166FE4" w:rsidRPr="00D2727F">
        <w:rPr>
          <w:rtl/>
        </w:rPr>
        <w:t xml:space="preserve">: </w:t>
      </w:r>
      <w:r w:rsidRPr="00D2727F">
        <w:rPr>
          <w:rtl/>
        </w:rPr>
        <w:t>154</w:t>
      </w:r>
      <w:r w:rsidR="001C44EB" w:rsidRPr="00D2727F">
        <w:rPr>
          <w:rtl/>
        </w:rPr>
        <w:t>/</w:t>
      </w:r>
      <w:r w:rsidRPr="00D2727F">
        <w:rPr>
          <w:rtl/>
        </w:rPr>
        <w:t xml:space="preserve">11. </w:t>
      </w:r>
    </w:p>
    <w:p w:rsidR="004C2631" w:rsidRPr="00D2727F" w:rsidRDefault="004C2631" w:rsidP="00D2727F">
      <w:pPr>
        <w:pStyle w:val="libFootnote0"/>
        <w:rPr>
          <w:rtl/>
        </w:rPr>
      </w:pPr>
      <w:r w:rsidRPr="00D2727F">
        <w:rPr>
          <w:rtl/>
        </w:rPr>
        <w:t>(1) يأتي في الباب 31 من أبواب الذكر.</w:t>
      </w:r>
    </w:p>
    <w:p w:rsidR="004C2631" w:rsidRPr="00D2727F" w:rsidRDefault="004C2631" w:rsidP="00D2727F">
      <w:pPr>
        <w:pStyle w:val="libFootnoteCenterBold"/>
        <w:rPr>
          <w:rtl/>
        </w:rPr>
      </w:pPr>
      <w:r w:rsidRPr="00D2727F">
        <w:rPr>
          <w:rtl/>
        </w:rPr>
        <w:t>الباب 16</w:t>
      </w:r>
    </w:p>
    <w:p w:rsidR="004C2631" w:rsidRPr="00D2727F" w:rsidRDefault="004C2631" w:rsidP="00D2727F">
      <w:pPr>
        <w:pStyle w:val="libFootnoteCenterBold"/>
        <w:rPr>
          <w:rtl/>
        </w:rPr>
      </w:pPr>
      <w:r w:rsidRPr="00D2727F">
        <w:rPr>
          <w:rtl/>
        </w:rPr>
        <w:t>وفيه 7 أحاديث</w:t>
      </w:r>
    </w:p>
    <w:p w:rsidR="004C2631" w:rsidRPr="00D2727F" w:rsidRDefault="004C2631" w:rsidP="00D2727F">
      <w:pPr>
        <w:pStyle w:val="libFootnote0"/>
        <w:rPr>
          <w:rtl/>
        </w:rPr>
      </w:pPr>
      <w:r w:rsidRPr="00D2727F">
        <w:rPr>
          <w:rtl/>
        </w:rPr>
        <w:t>1</w:t>
      </w:r>
      <w:r w:rsidR="008C0B64" w:rsidRPr="00D2727F">
        <w:rPr>
          <w:rtl/>
        </w:rPr>
        <w:t xml:space="preserve"> - </w:t>
      </w:r>
      <w:r w:rsidRPr="00D2727F">
        <w:rPr>
          <w:rtl/>
        </w:rPr>
        <w:t>مكارم الأخلاق</w:t>
      </w:r>
      <w:r w:rsidR="00166FE4" w:rsidRPr="00D2727F">
        <w:rPr>
          <w:rtl/>
        </w:rPr>
        <w:t xml:space="preserve">: </w:t>
      </w:r>
      <w:r w:rsidRPr="00D2727F">
        <w:rPr>
          <w:rtl/>
        </w:rPr>
        <w:t>281.</w:t>
      </w:r>
    </w:p>
    <w:p w:rsidR="004C2631" w:rsidRPr="00D2727F" w:rsidRDefault="004C2631" w:rsidP="00D2727F">
      <w:pPr>
        <w:pStyle w:val="libFootnote0"/>
        <w:rPr>
          <w:rtl/>
        </w:rPr>
      </w:pPr>
      <w:r w:rsidRPr="00D2727F">
        <w:rPr>
          <w:rtl/>
        </w:rPr>
        <w:t>2</w:t>
      </w:r>
      <w:r w:rsidR="008C0B64" w:rsidRPr="00D2727F">
        <w:rPr>
          <w:rtl/>
        </w:rPr>
        <w:t xml:space="preserve"> - </w:t>
      </w:r>
      <w:r w:rsidRPr="00D2727F">
        <w:rPr>
          <w:rtl/>
        </w:rPr>
        <w:t>مكارم الأخلاق</w:t>
      </w:r>
      <w:r w:rsidR="00166FE4" w:rsidRPr="00D2727F">
        <w:rPr>
          <w:rtl/>
        </w:rPr>
        <w:t xml:space="preserve">: </w:t>
      </w:r>
      <w:r w:rsidRPr="00D2727F">
        <w:rPr>
          <w:rtl/>
        </w:rPr>
        <w:t>281.</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السلام</w:t>
      </w:r>
      <w:r w:rsidR="00CC1CFA" w:rsidRPr="00CC1CFA">
        <w:rPr>
          <w:rStyle w:val="libNormalChar"/>
          <w:rtl/>
        </w:rPr>
        <w:t xml:space="preserve"> ) </w:t>
      </w:r>
      <w:r>
        <w:rPr>
          <w:rtl/>
        </w:rPr>
        <w:t>سئل عن استعمال التربتين من طين قبر حمزة والحسين</w:t>
      </w:r>
      <w:r w:rsidR="00CC1CFA" w:rsidRPr="00CC1CFA">
        <w:rPr>
          <w:rStyle w:val="libNormalChar"/>
          <w:rtl/>
        </w:rPr>
        <w:t xml:space="preserve"> ( </w:t>
      </w:r>
      <w:r w:rsidR="00CC1CFA" w:rsidRPr="00CC1CFA">
        <w:rPr>
          <w:rStyle w:val="libAlaemChar"/>
          <w:rFonts w:hint="cs"/>
          <w:rtl/>
        </w:rPr>
        <w:t>عليهما‌السلام</w:t>
      </w:r>
      <w:r w:rsidR="00CC1CFA" w:rsidRPr="00CC1CFA">
        <w:rPr>
          <w:rStyle w:val="libNormalChar"/>
          <w:rFonts w:hint="cs"/>
          <w:rtl/>
        </w:rPr>
        <w:t xml:space="preserve"> ) </w:t>
      </w:r>
      <w:r>
        <w:rPr>
          <w:rtl/>
        </w:rPr>
        <w:t>والتفاضل بينهما؟ فقال</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السبحة التي من طين قبر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تسبح بيد الرجل من غير أن يسبّح. </w:t>
      </w:r>
    </w:p>
    <w:p w:rsidR="004C2631" w:rsidRDefault="004C2631" w:rsidP="0043265E">
      <w:pPr>
        <w:pStyle w:val="libNormal"/>
        <w:rPr>
          <w:rtl/>
        </w:rPr>
      </w:pPr>
      <w:r w:rsidRPr="00EA1EC2">
        <w:rPr>
          <w:rStyle w:val="libNormalChar"/>
          <w:rtl/>
        </w:rPr>
        <w:t>[ 8429 ]</w:t>
      </w:r>
      <w:r>
        <w:rPr>
          <w:rtl/>
        </w:rPr>
        <w:t xml:space="preserve"> 3</w:t>
      </w:r>
      <w:r w:rsidR="008C0B64">
        <w:rPr>
          <w:rtl/>
        </w:rPr>
        <w:t xml:space="preserve"> - </w:t>
      </w:r>
      <w:r>
        <w:rPr>
          <w:rtl/>
        </w:rPr>
        <w:t>قال</w:t>
      </w:r>
      <w:r w:rsidR="00166FE4" w:rsidRPr="00166FE4">
        <w:rPr>
          <w:rStyle w:val="libNormalChar"/>
          <w:rtl/>
        </w:rPr>
        <w:t xml:space="preserve">: </w:t>
      </w:r>
      <w:r>
        <w:rPr>
          <w:rtl/>
        </w:rPr>
        <w:t xml:space="preserve">وروي أنّ الحور العين إذا بصرن بواحد من الأملاك يهبط إلى الأرض لأمرٍ ما يستهدين منه المسبح والتراب من قبر الحسين </w:t>
      </w:r>
      <w:r w:rsidR="0043265E" w:rsidRPr="00CC1CFA">
        <w:rPr>
          <w:rStyle w:val="libNormalChar"/>
          <w:rtl/>
        </w:rPr>
        <w:t xml:space="preserve">( </w:t>
      </w:r>
      <w:r w:rsidR="0043265E">
        <w:rPr>
          <w:rStyle w:val="libAlaemChar"/>
          <w:rFonts w:hint="cs"/>
          <w:rtl/>
        </w:rPr>
        <w:t>عليه‌السلام</w:t>
      </w:r>
      <w:r w:rsidR="0043265E" w:rsidRPr="00CC1CFA">
        <w:rPr>
          <w:rStyle w:val="libNormalChar"/>
          <w:rFonts w:hint="cs"/>
          <w:rtl/>
        </w:rPr>
        <w:t xml:space="preserve"> )</w:t>
      </w:r>
      <w:r>
        <w:rPr>
          <w:rtl/>
        </w:rPr>
        <w:t xml:space="preserve">. </w:t>
      </w:r>
    </w:p>
    <w:p w:rsidR="004C2631" w:rsidRDefault="004C2631" w:rsidP="003D212A">
      <w:pPr>
        <w:pStyle w:val="libNormal"/>
        <w:rPr>
          <w:rtl/>
        </w:rPr>
      </w:pPr>
      <w:r w:rsidRPr="00EA1EC2">
        <w:rPr>
          <w:rStyle w:val="libNormalChar"/>
          <w:rtl/>
        </w:rPr>
        <w:t>[ 8430 ]</w:t>
      </w:r>
      <w:r>
        <w:rPr>
          <w:rtl/>
        </w:rPr>
        <w:t xml:space="preserve"> 4</w:t>
      </w:r>
      <w:r w:rsidR="008C0B64">
        <w:rPr>
          <w:rtl/>
        </w:rPr>
        <w:t xml:space="preserve"> - </w:t>
      </w:r>
      <w:r>
        <w:rPr>
          <w:rtl/>
        </w:rPr>
        <w:t>وعن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أدار سبحة من تربة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مرّة واحدة بالاستغفار أو غيره كتب الله له سبعين مرّة</w:t>
      </w:r>
      <w:r w:rsidR="009315D2">
        <w:rPr>
          <w:rtl/>
        </w:rPr>
        <w:t>،</w:t>
      </w:r>
      <w:r>
        <w:rPr>
          <w:rtl/>
        </w:rPr>
        <w:t xml:space="preserve"> وأنّ السجود عليها يخرق الحجب السبع. </w:t>
      </w:r>
    </w:p>
    <w:p w:rsidR="004C2631" w:rsidRDefault="004C2631" w:rsidP="003D212A">
      <w:pPr>
        <w:pStyle w:val="libNormal"/>
        <w:rPr>
          <w:rtl/>
        </w:rPr>
      </w:pPr>
      <w:r w:rsidRPr="00EA1EC2">
        <w:rPr>
          <w:rStyle w:val="libNormalChar"/>
          <w:rtl/>
        </w:rPr>
        <w:t>[ 8431 ]</w:t>
      </w:r>
      <w:r>
        <w:rPr>
          <w:rtl/>
        </w:rPr>
        <w:t xml:space="preserve"> 5</w:t>
      </w:r>
      <w:r w:rsidR="008C0B64">
        <w:rPr>
          <w:rtl/>
        </w:rPr>
        <w:t xml:space="preserve"> - </w:t>
      </w:r>
      <w:r>
        <w:rPr>
          <w:rtl/>
        </w:rPr>
        <w:t>محمّد بن الحسن في</w:t>
      </w:r>
      <w:r w:rsidR="00CC1CFA" w:rsidRPr="00CC1CFA">
        <w:rPr>
          <w:rStyle w:val="libNormalChar"/>
          <w:rtl/>
        </w:rPr>
        <w:t xml:space="preserve"> ( </w:t>
      </w:r>
      <w:r>
        <w:rPr>
          <w:rtl/>
        </w:rPr>
        <w:t>المصباح )</w:t>
      </w:r>
      <w:r w:rsidR="00166FE4" w:rsidRPr="00166FE4">
        <w:rPr>
          <w:rStyle w:val="libNormalChar"/>
          <w:rtl/>
        </w:rPr>
        <w:t xml:space="preserve">: </w:t>
      </w:r>
      <w:r>
        <w:rPr>
          <w:rtl/>
        </w:rPr>
        <w:t>عن عبيد الله بن علي الحلبي</w:t>
      </w:r>
      <w:r w:rsidR="009315D2">
        <w:rPr>
          <w:rtl/>
        </w:rPr>
        <w:t>،</w:t>
      </w:r>
      <w:r>
        <w:rPr>
          <w:rtl/>
        </w:rPr>
        <w:t xml:space="preserve"> عن أبي الحسن موسى</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لا يخلو المؤمن من خمسة</w:t>
      </w:r>
      <w:r w:rsidR="00166FE4" w:rsidRPr="00166FE4">
        <w:rPr>
          <w:rStyle w:val="libNormalChar"/>
          <w:rtl/>
        </w:rPr>
        <w:t xml:space="preserve">: </w:t>
      </w:r>
      <w:r>
        <w:rPr>
          <w:rtl/>
        </w:rPr>
        <w:t>سواك</w:t>
      </w:r>
      <w:r w:rsidR="009315D2">
        <w:rPr>
          <w:rtl/>
        </w:rPr>
        <w:t>،</w:t>
      </w:r>
      <w:r>
        <w:rPr>
          <w:rtl/>
        </w:rPr>
        <w:t xml:space="preserve"> ومشط</w:t>
      </w:r>
      <w:r w:rsidR="009315D2">
        <w:rPr>
          <w:rtl/>
        </w:rPr>
        <w:t>،</w:t>
      </w:r>
      <w:r>
        <w:rPr>
          <w:rtl/>
        </w:rPr>
        <w:t xml:space="preserve"> وسجّادة</w:t>
      </w:r>
      <w:r w:rsidR="009315D2">
        <w:rPr>
          <w:rtl/>
        </w:rPr>
        <w:t>،</w:t>
      </w:r>
      <w:r>
        <w:rPr>
          <w:rtl/>
        </w:rPr>
        <w:t xml:space="preserve"> وسبحة فيها أربع وثلاثون حبّة</w:t>
      </w:r>
      <w:r w:rsidR="009315D2">
        <w:rPr>
          <w:rtl/>
        </w:rPr>
        <w:t>،</w:t>
      </w:r>
      <w:r>
        <w:rPr>
          <w:rtl/>
        </w:rPr>
        <w:t xml:space="preserve"> وخاتم عقيق. </w:t>
      </w:r>
    </w:p>
    <w:p w:rsidR="004C2631" w:rsidRDefault="004C2631" w:rsidP="0043265E">
      <w:pPr>
        <w:pStyle w:val="libNormal"/>
        <w:rPr>
          <w:rtl/>
        </w:rPr>
      </w:pPr>
      <w:r w:rsidRPr="00EA1EC2">
        <w:rPr>
          <w:rStyle w:val="libNormalChar"/>
          <w:rtl/>
        </w:rPr>
        <w:t>[ 8432 ]</w:t>
      </w:r>
      <w:r>
        <w:rPr>
          <w:rtl/>
        </w:rPr>
        <w:t xml:space="preserve"> 6</w:t>
      </w:r>
      <w:r w:rsidR="008C0B64">
        <w:rPr>
          <w:rtl/>
        </w:rPr>
        <w:t xml:space="preserve"> - </w:t>
      </w:r>
      <w:r>
        <w:rPr>
          <w:rtl/>
        </w:rPr>
        <w:t xml:space="preserve">وعن الصادق </w:t>
      </w:r>
      <w:r w:rsidR="0043265E" w:rsidRPr="00CC1CFA">
        <w:rPr>
          <w:rStyle w:val="libNormalChar"/>
          <w:rtl/>
        </w:rPr>
        <w:t xml:space="preserve">( </w:t>
      </w:r>
      <w:r w:rsidR="0043265E">
        <w:rPr>
          <w:rStyle w:val="libAlaemChar"/>
          <w:rFonts w:hint="cs"/>
          <w:rtl/>
        </w:rPr>
        <w:t>عليه‌السلام</w:t>
      </w:r>
      <w:r w:rsidR="0043265E" w:rsidRPr="00CC1CFA">
        <w:rPr>
          <w:rStyle w:val="libNormalChar"/>
          <w:rFonts w:hint="cs"/>
          <w:rtl/>
        </w:rPr>
        <w:t xml:space="preserve"> )</w:t>
      </w:r>
      <w:r w:rsidR="009315D2">
        <w:rPr>
          <w:rtl/>
        </w:rPr>
        <w:t>،</w:t>
      </w:r>
      <w:r>
        <w:rPr>
          <w:rtl/>
        </w:rPr>
        <w:t xml:space="preserve"> أنّ من أدار الحجر من تربة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فاستغفر به مرّة واحدة كتب الله له سبعين مرّة</w:t>
      </w:r>
      <w:r w:rsidR="009315D2">
        <w:rPr>
          <w:rtl/>
        </w:rPr>
        <w:t>،</w:t>
      </w:r>
      <w:r>
        <w:rPr>
          <w:rtl/>
        </w:rPr>
        <w:t xml:space="preserve"> وإن أمسك السبحة بيده ولم يسبّح بها ففي كلّ حبّة منها سبع مرّات. </w:t>
      </w:r>
    </w:p>
    <w:p w:rsidR="004C2631" w:rsidRDefault="004C2631" w:rsidP="003D212A">
      <w:pPr>
        <w:pStyle w:val="libNormal"/>
        <w:rPr>
          <w:rtl/>
        </w:rPr>
      </w:pPr>
      <w:r w:rsidRPr="00EA1EC2">
        <w:rPr>
          <w:rStyle w:val="libNormalChar"/>
          <w:rtl/>
        </w:rPr>
        <w:t>[ 8433 ]</w:t>
      </w:r>
      <w:r>
        <w:rPr>
          <w:rtl/>
        </w:rPr>
        <w:t xml:space="preserve"> 7</w:t>
      </w:r>
      <w:r w:rsidR="008C0B64">
        <w:rPr>
          <w:rtl/>
        </w:rPr>
        <w:t xml:space="preserve"> - </w:t>
      </w:r>
      <w:r>
        <w:rPr>
          <w:rtl/>
        </w:rPr>
        <w:t>أحمد بن علي بن أبي طالب الطبرسي في</w:t>
      </w:r>
      <w:r w:rsidR="00CC1CFA" w:rsidRPr="00CC1CFA">
        <w:rPr>
          <w:rStyle w:val="libNormalChar"/>
          <w:rtl/>
        </w:rPr>
        <w:t xml:space="preserve"> ( </w:t>
      </w:r>
      <w:r>
        <w:rPr>
          <w:rtl/>
        </w:rPr>
        <w:t>الاحتجاج</w:t>
      </w:r>
      <w:r w:rsidR="00CC1CFA" w:rsidRPr="00CC1CFA">
        <w:rPr>
          <w:rStyle w:val="libNormalChar"/>
          <w:rtl/>
        </w:rPr>
        <w:t xml:space="preserve"> ) </w:t>
      </w:r>
      <w:r>
        <w:rPr>
          <w:rtl/>
        </w:rPr>
        <w:t>عن محمّد بن عبد الله بن جعفر الحميري</w:t>
      </w:r>
      <w:r w:rsidR="009315D2">
        <w:rPr>
          <w:rtl/>
        </w:rPr>
        <w:t>،</w:t>
      </w:r>
      <w:r>
        <w:rPr>
          <w:rtl/>
        </w:rPr>
        <w:t xml:space="preserve"> أنّه كتب إلى صاحب الزمان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يسأله</w:t>
      </w:r>
      <w:r w:rsidR="00166FE4" w:rsidRPr="00166FE4">
        <w:rPr>
          <w:rStyle w:val="libNormalChar"/>
          <w:rtl/>
        </w:rPr>
        <w:t xml:space="preserve">: </w:t>
      </w:r>
      <w:r>
        <w:rPr>
          <w:rtl/>
        </w:rPr>
        <w:t xml:space="preserve">هل يجوزأن يسبّح الرجل بطين القبر؟ وهل فيه فضل؟ </w:t>
      </w:r>
    </w:p>
    <w:p w:rsidR="004C2631" w:rsidRDefault="00457B21" w:rsidP="00457B21">
      <w:pPr>
        <w:pStyle w:val="libLine"/>
        <w:rPr>
          <w:rtl/>
        </w:rPr>
      </w:pPr>
      <w:r>
        <w:rPr>
          <w:rtl/>
        </w:rPr>
        <w:t>____________________</w:t>
      </w:r>
    </w:p>
    <w:p w:rsidR="004C2631" w:rsidRPr="0043265E" w:rsidRDefault="004C2631" w:rsidP="0043265E">
      <w:pPr>
        <w:pStyle w:val="libFootnote0"/>
        <w:rPr>
          <w:rtl/>
        </w:rPr>
      </w:pPr>
      <w:r w:rsidRPr="0043265E">
        <w:rPr>
          <w:rtl/>
        </w:rPr>
        <w:t>3</w:t>
      </w:r>
      <w:r w:rsidR="008C0B64" w:rsidRPr="0043265E">
        <w:rPr>
          <w:rtl/>
        </w:rPr>
        <w:t xml:space="preserve"> - </w:t>
      </w:r>
      <w:r w:rsidRPr="0043265E">
        <w:rPr>
          <w:rtl/>
        </w:rPr>
        <w:t>مكارم الأخلاق</w:t>
      </w:r>
      <w:r w:rsidR="00166FE4" w:rsidRPr="0043265E">
        <w:rPr>
          <w:rtl/>
        </w:rPr>
        <w:t xml:space="preserve">: </w:t>
      </w:r>
      <w:r w:rsidRPr="0043265E">
        <w:rPr>
          <w:rtl/>
        </w:rPr>
        <w:t>281.</w:t>
      </w:r>
    </w:p>
    <w:p w:rsidR="004C2631" w:rsidRPr="0043265E" w:rsidRDefault="004C2631" w:rsidP="0043265E">
      <w:pPr>
        <w:pStyle w:val="libFootnote0"/>
        <w:rPr>
          <w:rtl/>
        </w:rPr>
      </w:pPr>
      <w:r w:rsidRPr="0043265E">
        <w:rPr>
          <w:rtl/>
        </w:rPr>
        <w:t>4</w:t>
      </w:r>
      <w:r w:rsidR="008C0B64" w:rsidRPr="0043265E">
        <w:rPr>
          <w:rtl/>
        </w:rPr>
        <w:t xml:space="preserve"> - </w:t>
      </w:r>
      <w:r w:rsidRPr="0043265E">
        <w:rPr>
          <w:rtl/>
        </w:rPr>
        <w:t>مكارم الأخلاق</w:t>
      </w:r>
      <w:r w:rsidR="00166FE4" w:rsidRPr="0043265E">
        <w:rPr>
          <w:rtl/>
        </w:rPr>
        <w:t xml:space="preserve">: </w:t>
      </w:r>
      <w:r w:rsidRPr="0043265E">
        <w:rPr>
          <w:rtl/>
        </w:rPr>
        <w:t>302.</w:t>
      </w:r>
    </w:p>
    <w:p w:rsidR="004C2631" w:rsidRPr="0043265E" w:rsidRDefault="004C2631" w:rsidP="0043265E">
      <w:pPr>
        <w:pStyle w:val="libFootnote0"/>
        <w:rPr>
          <w:rtl/>
        </w:rPr>
      </w:pPr>
      <w:r w:rsidRPr="0043265E">
        <w:rPr>
          <w:rtl/>
        </w:rPr>
        <w:t>5</w:t>
      </w:r>
      <w:r w:rsidR="008C0B64" w:rsidRPr="0043265E">
        <w:rPr>
          <w:rtl/>
        </w:rPr>
        <w:t xml:space="preserve"> - </w:t>
      </w:r>
      <w:r w:rsidRPr="0043265E">
        <w:rPr>
          <w:rtl/>
        </w:rPr>
        <w:t>مصباح المتهجد</w:t>
      </w:r>
      <w:r w:rsidR="00166FE4" w:rsidRPr="0043265E">
        <w:rPr>
          <w:rtl/>
        </w:rPr>
        <w:t xml:space="preserve">: </w:t>
      </w:r>
      <w:r w:rsidRPr="0043265E">
        <w:rPr>
          <w:rtl/>
        </w:rPr>
        <w:t>678.</w:t>
      </w:r>
    </w:p>
    <w:p w:rsidR="004C2631" w:rsidRPr="0043265E" w:rsidRDefault="004C2631" w:rsidP="0043265E">
      <w:pPr>
        <w:pStyle w:val="libFootnote0"/>
        <w:rPr>
          <w:rtl/>
        </w:rPr>
      </w:pPr>
      <w:r w:rsidRPr="0043265E">
        <w:rPr>
          <w:rtl/>
        </w:rPr>
        <w:t>6</w:t>
      </w:r>
      <w:r w:rsidR="008C0B64" w:rsidRPr="0043265E">
        <w:rPr>
          <w:rtl/>
        </w:rPr>
        <w:t xml:space="preserve"> - </w:t>
      </w:r>
      <w:r w:rsidRPr="0043265E">
        <w:rPr>
          <w:rtl/>
        </w:rPr>
        <w:t>مصباح المتهجد</w:t>
      </w:r>
      <w:r w:rsidR="00166FE4" w:rsidRPr="0043265E">
        <w:rPr>
          <w:rtl/>
        </w:rPr>
        <w:t xml:space="preserve">: </w:t>
      </w:r>
      <w:r w:rsidRPr="0043265E">
        <w:rPr>
          <w:rtl/>
        </w:rPr>
        <w:t>678.</w:t>
      </w:r>
    </w:p>
    <w:p w:rsidR="004C2631" w:rsidRDefault="004C2631" w:rsidP="0043265E">
      <w:pPr>
        <w:pStyle w:val="libFootnote0"/>
        <w:rPr>
          <w:rtl/>
        </w:rPr>
      </w:pPr>
      <w:r w:rsidRPr="0043265E">
        <w:rPr>
          <w:rtl/>
        </w:rPr>
        <w:t>7</w:t>
      </w:r>
      <w:r w:rsidR="008C0B64" w:rsidRPr="0043265E">
        <w:rPr>
          <w:rtl/>
        </w:rPr>
        <w:t xml:space="preserve"> - </w:t>
      </w:r>
      <w:r w:rsidRPr="0043265E">
        <w:rPr>
          <w:rtl/>
        </w:rPr>
        <w:t>الاحتجاج</w:t>
      </w:r>
      <w:r w:rsidR="00166FE4" w:rsidRPr="0043265E">
        <w:rPr>
          <w:rtl/>
        </w:rPr>
        <w:t xml:space="preserve">: </w:t>
      </w:r>
      <w:r w:rsidRPr="0043265E">
        <w:rPr>
          <w:rtl/>
        </w:rPr>
        <w:t>489</w:t>
      </w:r>
      <w:r w:rsidR="009315D2" w:rsidRPr="0043265E">
        <w:rPr>
          <w:rtl/>
        </w:rPr>
        <w:t>،</w:t>
      </w:r>
      <w:r w:rsidRPr="0043265E">
        <w:rPr>
          <w:rtl/>
        </w:rPr>
        <w:t xml:space="preserve"> وأورد في الحديث 1 من الباب 75 من أبواب</w:t>
      </w:r>
      <w:r>
        <w:rPr>
          <w:rtl/>
        </w:rPr>
        <w:t xml:space="preserve"> المزار.</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فأجاب</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يجوز أن يسبّح به</w:t>
      </w:r>
      <w:r w:rsidR="009315D2">
        <w:rPr>
          <w:rtl/>
        </w:rPr>
        <w:t>،</w:t>
      </w:r>
      <w:r>
        <w:rPr>
          <w:rtl/>
        </w:rPr>
        <w:t xml:space="preserve"> فما من شيء من السبح أفضل منه</w:t>
      </w:r>
      <w:r w:rsidR="009315D2">
        <w:rPr>
          <w:rtl/>
        </w:rPr>
        <w:t>،</w:t>
      </w:r>
      <w:r>
        <w:rPr>
          <w:rtl/>
        </w:rPr>
        <w:t xml:space="preserve"> ومن فضله أنّ المسبّح ينسى التسبيح ويدير السبحة فيكتب له التسبيح</w:t>
      </w:r>
      <w:r w:rsidR="009315D2">
        <w:rPr>
          <w:rtl/>
        </w:rPr>
        <w:t>،</w:t>
      </w:r>
      <w:r>
        <w:rPr>
          <w:rtl/>
        </w:rPr>
        <w:t xml:space="preserve"> وفي نسخة</w:t>
      </w:r>
      <w:r w:rsidR="00166FE4" w:rsidRPr="00166FE4">
        <w:rPr>
          <w:rStyle w:val="libNormalChar"/>
          <w:rtl/>
        </w:rPr>
        <w:t xml:space="preserve">: </w:t>
      </w:r>
      <w:r>
        <w:rPr>
          <w:rtl/>
        </w:rPr>
        <w:t>يجوز ذلك وفيه الفضل.</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ذلك فيما يسجد عليه </w:t>
      </w:r>
      <w:r w:rsidRPr="004C2631">
        <w:rPr>
          <w:rStyle w:val="libFootnotenumChar"/>
          <w:rtl/>
        </w:rPr>
        <w:t>(1)</w:t>
      </w:r>
      <w:r w:rsidR="009315D2">
        <w:rPr>
          <w:rtl/>
        </w:rPr>
        <w:t>،</w:t>
      </w:r>
      <w:r>
        <w:rPr>
          <w:rtl/>
        </w:rPr>
        <w:t xml:space="preserve"> ويأتي ما يدلّ عليه في الزيارات إن شاء الله </w:t>
      </w:r>
      <w:r w:rsidRPr="004C2631">
        <w:rPr>
          <w:rStyle w:val="libFootnotenumChar"/>
          <w:rtl/>
        </w:rPr>
        <w:t>(2)</w:t>
      </w:r>
      <w:r>
        <w:rPr>
          <w:rtl/>
        </w:rPr>
        <w:t>.</w:t>
      </w:r>
    </w:p>
    <w:p w:rsidR="004C2631" w:rsidRDefault="004C2631" w:rsidP="004C2631">
      <w:pPr>
        <w:pStyle w:val="Heading2Center"/>
        <w:rPr>
          <w:rtl/>
        </w:rPr>
      </w:pPr>
      <w:bookmarkStart w:id="1845" w:name="_Toc276961471"/>
      <w:bookmarkStart w:id="1846" w:name="_Toc301696278"/>
      <w:bookmarkStart w:id="1847" w:name="_Toc374950502"/>
      <w:bookmarkStart w:id="1848" w:name="_Toc258082285"/>
      <w:bookmarkStart w:id="1849" w:name="_Toc258082885"/>
      <w:r>
        <w:rPr>
          <w:rtl/>
        </w:rPr>
        <w:t>17</w:t>
      </w:r>
      <w:r w:rsidR="008C0B64">
        <w:rPr>
          <w:rtl/>
        </w:rPr>
        <w:t xml:space="preserve"> - </w:t>
      </w:r>
      <w:r>
        <w:rPr>
          <w:rtl/>
        </w:rPr>
        <w:t>باب استحباب البقاء على طهارة في حال التعقيب</w:t>
      </w:r>
      <w:r w:rsidR="009315D2">
        <w:rPr>
          <w:rtl/>
        </w:rPr>
        <w:t>،</w:t>
      </w:r>
      <w:r>
        <w:rPr>
          <w:rtl/>
        </w:rPr>
        <w:t xml:space="preserve"> وفي</w:t>
      </w:r>
      <w:bookmarkEnd w:id="1845"/>
      <w:bookmarkEnd w:id="1846"/>
      <w:r w:rsidR="009315D2">
        <w:rPr>
          <w:rtl/>
        </w:rPr>
        <w:t xml:space="preserve"> </w:t>
      </w:r>
      <w:bookmarkStart w:id="1850" w:name="_Toc276961472"/>
      <w:bookmarkStart w:id="1851" w:name="_Toc301696279"/>
      <w:r w:rsidR="009315D2">
        <w:rPr>
          <w:rtl/>
        </w:rPr>
        <w:t>ح</w:t>
      </w:r>
      <w:r>
        <w:rPr>
          <w:rtl/>
        </w:rPr>
        <w:t>ال الانصراف لمن شغله عن التعقيب حاجة</w:t>
      </w:r>
      <w:r w:rsidR="009315D2">
        <w:rPr>
          <w:rtl/>
        </w:rPr>
        <w:t>،</w:t>
      </w:r>
      <w:r>
        <w:rPr>
          <w:rtl/>
        </w:rPr>
        <w:t xml:space="preserve"> واستحباب</w:t>
      </w:r>
      <w:bookmarkEnd w:id="1850"/>
      <w:bookmarkEnd w:id="1851"/>
      <w:r w:rsidR="009315D2">
        <w:rPr>
          <w:rtl/>
        </w:rPr>
        <w:t xml:space="preserve"> </w:t>
      </w:r>
      <w:bookmarkStart w:id="1852" w:name="_Toc276961473"/>
      <w:bookmarkStart w:id="1853" w:name="_Toc301696280"/>
      <w:r w:rsidR="009315D2">
        <w:rPr>
          <w:rtl/>
        </w:rPr>
        <w:t>ت</w:t>
      </w:r>
      <w:r>
        <w:rPr>
          <w:rtl/>
        </w:rPr>
        <w:t>رك كلّ ما يضرّ بالصلاة حال التعقيب</w:t>
      </w:r>
      <w:bookmarkEnd w:id="1847"/>
      <w:bookmarkEnd w:id="1848"/>
      <w:bookmarkEnd w:id="1849"/>
      <w:bookmarkEnd w:id="1852"/>
      <w:bookmarkEnd w:id="1853"/>
    </w:p>
    <w:p w:rsidR="004C2631" w:rsidRDefault="004C2631" w:rsidP="003D212A">
      <w:pPr>
        <w:pStyle w:val="libNormal"/>
        <w:rPr>
          <w:rtl/>
        </w:rPr>
      </w:pPr>
      <w:r w:rsidRPr="00EA1EC2">
        <w:rPr>
          <w:rStyle w:val="libNormalChar"/>
          <w:rtl/>
        </w:rPr>
        <w:t>[ 8434 ]</w:t>
      </w:r>
      <w:r>
        <w:rPr>
          <w:rtl/>
        </w:rPr>
        <w:t xml:space="preserve"> 1</w:t>
      </w:r>
      <w:r w:rsidR="008C0B64">
        <w:rPr>
          <w:rtl/>
        </w:rPr>
        <w:t xml:space="preserve"> - </w:t>
      </w:r>
      <w:r>
        <w:rPr>
          <w:rtl/>
        </w:rPr>
        <w:t>محمّد بن الحسن بإسناده عن أحمد بن محمّد</w:t>
      </w:r>
      <w:r w:rsidR="009315D2">
        <w:rPr>
          <w:rtl/>
        </w:rPr>
        <w:t>،</w:t>
      </w:r>
      <w:r>
        <w:rPr>
          <w:rtl/>
        </w:rPr>
        <w:t xml:space="preserve"> عن العبّاس</w:t>
      </w:r>
      <w:r w:rsidR="009315D2">
        <w:rPr>
          <w:rtl/>
        </w:rPr>
        <w:t>،</w:t>
      </w:r>
      <w:r>
        <w:rPr>
          <w:rtl/>
        </w:rPr>
        <w:t xml:space="preserve"> عن علي بن مهزيار</w:t>
      </w:r>
      <w:r w:rsidR="009315D2">
        <w:rPr>
          <w:rtl/>
        </w:rPr>
        <w:t>،</w:t>
      </w:r>
      <w:r>
        <w:rPr>
          <w:rtl/>
        </w:rPr>
        <w:t xml:space="preserve"> عن أبي داود المسترق</w:t>
      </w:r>
      <w:r w:rsidR="009315D2">
        <w:rPr>
          <w:rtl/>
        </w:rPr>
        <w:t>،</w:t>
      </w:r>
      <w:r>
        <w:rPr>
          <w:rtl/>
        </w:rPr>
        <w:t xml:space="preserve"> عن هشام قال</w:t>
      </w:r>
      <w:r w:rsidR="00166FE4" w:rsidRPr="00166FE4">
        <w:rPr>
          <w:rStyle w:val="libNormalChar"/>
          <w:rtl/>
        </w:rPr>
        <w:t xml:space="preserve">: </w:t>
      </w:r>
      <w:r>
        <w:rPr>
          <w:rtl/>
        </w:rPr>
        <w:t>قلت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إنّي أخرج في الحاجة وأحبّ أن أكون معقّباً؟ فقال</w:t>
      </w:r>
      <w:r w:rsidR="00166FE4" w:rsidRPr="00166FE4">
        <w:rPr>
          <w:rStyle w:val="libNormalChar"/>
          <w:rtl/>
        </w:rPr>
        <w:t xml:space="preserve">: </w:t>
      </w:r>
      <w:r>
        <w:rPr>
          <w:rtl/>
        </w:rPr>
        <w:t xml:space="preserve">إن كنت على وضوء فأنت معقّب. </w:t>
      </w:r>
    </w:p>
    <w:p w:rsidR="004C2631" w:rsidRDefault="004C2631" w:rsidP="0043265E">
      <w:pPr>
        <w:pStyle w:val="libNormal"/>
        <w:rPr>
          <w:rtl/>
        </w:rPr>
      </w:pPr>
      <w:r>
        <w:rPr>
          <w:rtl/>
        </w:rPr>
        <w:t>محمّد بن علي بن الحسين بإسناده عن هشام بن سالم</w:t>
      </w:r>
      <w:r w:rsidR="009315D2">
        <w:rPr>
          <w:rtl/>
        </w:rPr>
        <w:t>،</w:t>
      </w:r>
      <w:r>
        <w:rPr>
          <w:rtl/>
        </w:rPr>
        <w:t xml:space="preserve"> مثله </w:t>
      </w:r>
      <w:r w:rsidRPr="004C2631">
        <w:rPr>
          <w:rStyle w:val="libFootnotenumChar"/>
          <w:rtl/>
        </w:rPr>
        <w:t>(</w:t>
      </w:r>
      <w:r w:rsidR="0043265E">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[ 8435 ]</w:t>
      </w:r>
      <w:r>
        <w:rPr>
          <w:rtl/>
        </w:rPr>
        <w:t xml:space="preserve"> 2</w:t>
      </w:r>
      <w:r w:rsidR="008C0B64">
        <w:rPr>
          <w:rtl/>
        </w:rPr>
        <w:t xml:space="preserve"> - </w:t>
      </w:r>
      <w:r>
        <w:rPr>
          <w:rtl/>
        </w:rPr>
        <w:t>قال</w:t>
      </w:r>
      <w:r w:rsidR="00166FE4" w:rsidRPr="00166FE4">
        <w:rPr>
          <w:rStyle w:val="libNormalChar"/>
          <w:rtl/>
        </w:rPr>
        <w:t xml:space="preserve">: </w:t>
      </w:r>
      <w:r>
        <w:rPr>
          <w:rtl/>
        </w:rPr>
        <w:t>وقال الصادق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المؤمن معقّب ما دام على وضوئه. </w:t>
      </w:r>
    </w:p>
    <w:p w:rsidR="004C2631" w:rsidRDefault="004C2631" w:rsidP="003D212A">
      <w:pPr>
        <w:pStyle w:val="libNormal"/>
        <w:rPr>
          <w:rtl/>
        </w:rPr>
      </w:pPr>
      <w:r w:rsidRPr="00EA1EC2">
        <w:rPr>
          <w:rStyle w:val="libNormalChar"/>
          <w:rtl/>
        </w:rPr>
        <w:t>[ 8436 ]</w:t>
      </w:r>
      <w:r>
        <w:rPr>
          <w:rtl/>
        </w:rPr>
        <w:t xml:space="preserve"> 3</w:t>
      </w:r>
      <w:r w:rsidR="008C0B64">
        <w:rPr>
          <w:rtl/>
        </w:rPr>
        <w:t xml:space="preserve"> - </w:t>
      </w:r>
      <w:r>
        <w:rPr>
          <w:rtl/>
        </w:rPr>
        <w:t>محمّد بن يعقوب</w:t>
      </w:r>
      <w:r w:rsidR="009315D2">
        <w:rPr>
          <w:rtl/>
        </w:rPr>
        <w:t>،</w:t>
      </w:r>
      <w:r>
        <w:rPr>
          <w:rtl/>
        </w:rPr>
        <w:t xml:space="preserve"> عن الحسين بن محمّد</w:t>
      </w:r>
      <w:r w:rsidR="009315D2">
        <w:rPr>
          <w:rtl/>
        </w:rPr>
        <w:t>،</w:t>
      </w:r>
      <w:r>
        <w:rPr>
          <w:rtl/>
        </w:rPr>
        <w:t xml:space="preserve"> عن معلّى بن </w:t>
      </w:r>
    </w:p>
    <w:p w:rsidR="004C2631" w:rsidRDefault="00457B21" w:rsidP="00457B21">
      <w:pPr>
        <w:pStyle w:val="libLine"/>
        <w:rPr>
          <w:rtl/>
        </w:rPr>
      </w:pPr>
      <w:r>
        <w:rPr>
          <w:rtl/>
        </w:rPr>
        <w:t>____________________</w:t>
      </w:r>
    </w:p>
    <w:p w:rsidR="004C2631" w:rsidRPr="0043265E" w:rsidRDefault="004C2631" w:rsidP="0043265E">
      <w:pPr>
        <w:pStyle w:val="libFootnote0"/>
        <w:rPr>
          <w:rtl/>
        </w:rPr>
      </w:pPr>
      <w:r w:rsidRPr="0043265E">
        <w:rPr>
          <w:rtl/>
        </w:rPr>
        <w:t xml:space="preserve">(1) تقدم في الباب 16 من أبواب ما يسجد عليه. </w:t>
      </w:r>
    </w:p>
    <w:p w:rsidR="004C2631" w:rsidRPr="0043265E" w:rsidRDefault="004C2631" w:rsidP="0043265E">
      <w:pPr>
        <w:pStyle w:val="libFootnote0"/>
        <w:rPr>
          <w:rtl/>
        </w:rPr>
      </w:pPr>
      <w:r w:rsidRPr="0043265E">
        <w:rPr>
          <w:rtl/>
        </w:rPr>
        <w:t>(2) يأتي في الباب 75 من ابواب المزار.</w:t>
      </w:r>
    </w:p>
    <w:p w:rsidR="004C2631" w:rsidRPr="0043265E" w:rsidRDefault="004C2631" w:rsidP="0043265E">
      <w:pPr>
        <w:pStyle w:val="libFootnoteCenterBold"/>
        <w:rPr>
          <w:rtl/>
        </w:rPr>
      </w:pPr>
      <w:r w:rsidRPr="0043265E">
        <w:rPr>
          <w:rtl/>
        </w:rPr>
        <w:t>الباب 17</w:t>
      </w:r>
    </w:p>
    <w:p w:rsidR="004C2631" w:rsidRPr="0043265E" w:rsidRDefault="004C2631" w:rsidP="0043265E">
      <w:pPr>
        <w:pStyle w:val="libFootnoteCenterBold"/>
        <w:rPr>
          <w:rtl/>
        </w:rPr>
      </w:pPr>
      <w:r w:rsidRPr="0043265E">
        <w:rPr>
          <w:rtl/>
        </w:rPr>
        <w:t>فيه 4 أحاديث</w:t>
      </w:r>
    </w:p>
    <w:p w:rsidR="004C2631" w:rsidRPr="0043265E" w:rsidRDefault="004C2631" w:rsidP="0043265E">
      <w:pPr>
        <w:pStyle w:val="libFootnote0"/>
        <w:rPr>
          <w:rtl/>
        </w:rPr>
      </w:pPr>
      <w:r w:rsidRPr="0043265E">
        <w:rPr>
          <w:rtl/>
        </w:rPr>
        <w:t>1</w:t>
      </w:r>
      <w:r w:rsidR="008C0B64" w:rsidRPr="0043265E">
        <w:rPr>
          <w:rtl/>
        </w:rPr>
        <w:t xml:space="preserve"> - </w:t>
      </w:r>
      <w:r w:rsidRPr="0043265E">
        <w:rPr>
          <w:rtl/>
        </w:rPr>
        <w:t>التهذيب 2</w:t>
      </w:r>
      <w:r w:rsidR="00166FE4" w:rsidRPr="0043265E">
        <w:rPr>
          <w:rtl/>
        </w:rPr>
        <w:t xml:space="preserve">: </w:t>
      </w:r>
      <w:r w:rsidRPr="0043265E">
        <w:rPr>
          <w:rtl/>
        </w:rPr>
        <w:t>320</w:t>
      </w:r>
      <w:r w:rsidR="001C44EB" w:rsidRPr="0043265E">
        <w:rPr>
          <w:rtl/>
        </w:rPr>
        <w:t>/</w:t>
      </w:r>
      <w:r w:rsidRPr="0043265E">
        <w:rPr>
          <w:rtl/>
        </w:rPr>
        <w:t xml:space="preserve">1308. </w:t>
      </w:r>
    </w:p>
    <w:p w:rsidR="004C2631" w:rsidRPr="0043265E" w:rsidRDefault="004C2631" w:rsidP="0043265E">
      <w:pPr>
        <w:pStyle w:val="libFootnote0"/>
        <w:rPr>
          <w:rtl/>
        </w:rPr>
      </w:pPr>
      <w:r w:rsidRPr="0043265E">
        <w:rPr>
          <w:rtl/>
        </w:rPr>
        <w:t>(</w:t>
      </w:r>
      <w:r w:rsidR="0043265E">
        <w:rPr>
          <w:rFonts w:hint="cs"/>
          <w:rtl/>
        </w:rPr>
        <w:t>3</w:t>
      </w:r>
      <w:r w:rsidRPr="0043265E">
        <w:rPr>
          <w:rtl/>
        </w:rPr>
        <w:t>) الفقيه 1</w:t>
      </w:r>
      <w:r w:rsidR="00166FE4" w:rsidRPr="0043265E">
        <w:rPr>
          <w:rtl/>
        </w:rPr>
        <w:t xml:space="preserve">: </w:t>
      </w:r>
      <w:r w:rsidRPr="0043265E">
        <w:rPr>
          <w:rtl/>
        </w:rPr>
        <w:t>216</w:t>
      </w:r>
      <w:r w:rsidR="001C44EB" w:rsidRPr="0043265E">
        <w:rPr>
          <w:rtl/>
        </w:rPr>
        <w:t>/</w:t>
      </w:r>
      <w:r w:rsidRPr="0043265E">
        <w:rPr>
          <w:rtl/>
        </w:rPr>
        <w:t>963.</w:t>
      </w:r>
    </w:p>
    <w:p w:rsidR="004C2631" w:rsidRPr="0043265E" w:rsidRDefault="004C2631" w:rsidP="0043265E">
      <w:pPr>
        <w:pStyle w:val="libFootnote0"/>
        <w:rPr>
          <w:rtl/>
        </w:rPr>
      </w:pPr>
      <w:r w:rsidRPr="0043265E">
        <w:rPr>
          <w:rtl/>
        </w:rPr>
        <w:t>2</w:t>
      </w:r>
      <w:r w:rsidR="008C0B64" w:rsidRPr="0043265E">
        <w:rPr>
          <w:rtl/>
        </w:rPr>
        <w:t xml:space="preserve"> - </w:t>
      </w:r>
      <w:r w:rsidRPr="0043265E">
        <w:rPr>
          <w:rtl/>
        </w:rPr>
        <w:t>الفقيه 1</w:t>
      </w:r>
      <w:r w:rsidR="00166FE4" w:rsidRPr="0043265E">
        <w:rPr>
          <w:rtl/>
        </w:rPr>
        <w:t xml:space="preserve">: </w:t>
      </w:r>
      <w:r w:rsidRPr="0043265E">
        <w:rPr>
          <w:rtl/>
        </w:rPr>
        <w:t>359</w:t>
      </w:r>
      <w:r w:rsidR="001C44EB" w:rsidRPr="0043265E">
        <w:rPr>
          <w:rtl/>
        </w:rPr>
        <w:t>/</w:t>
      </w:r>
      <w:r w:rsidRPr="0043265E">
        <w:rPr>
          <w:rtl/>
        </w:rPr>
        <w:t>1576.</w:t>
      </w:r>
    </w:p>
    <w:p w:rsidR="004C2631" w:rsidRPr="0043265E" w:rsidRDefault="004C2631" w:rsidP="0043265E">
      <w:pPr>
        <w:pStyle w:val="libFootnote0"/>
        <w:rPr>
          <w:rtl/>
        </w:rPr>
      </w:pPr>
      <w:r w:rsidRPr="0043265E">
        <w:rPr>
          <w:rtl/>
        </w:rPr>
        <w:t>3</w:t>
      </w:r>
      <w:r w:rsidR="008C0B64" w:rsidRPr="0043265E">
        <w:rPr>
          <w:rtl/>
        </w:rPr>
        <w:t xml:space="preserve"> - </w:t>
      </w:r>
      <w:r w:rsidRPr="0043265E">
        <w:rPr>
          <w:rtl/>
        </w:rPr>
        <w:t>الكافي 5</w:t>
      </w:r>
      <w:r w:rsidR="00166FE4" w:rsidRPr="0043265E">
        <w:rPr>
          <w:rtl/>
        </w:rPr>
        <w:t xml:space="preserve">: </w:t>
      </w:r>
      <w:r w:rsidRPr="0043265E">
        <w:rPr>
          <w:rtl/>
        </w:rPr>
        <w:t>310</w:t>
      </w:r>
      <w:r w:rsidR="001C44EB" w:rsidRPr="0043265E">
        <w:rPr>
          <w:rtl/>
        </w:rPr>
        <w:t>/</w:t>
      </w:r>
      <w:r w:rsidRPr="0043265E">
        <w:rPr>
          <w:rtl/>
        </w:rPr>
        <w:t>27</w:t>
      </w:r>
      <w:r w:rsidR="009315D2" w:rsidRPr="0043265E">
        <w:rPr>
          <w:rtl/>
        </w:rPr>
        <w:t>،</w:t>
      </w:r>
      <w:r w:rsidRPr="0043265E">
        <w:rPr>
          <w:rtl/>
        </w:rPr>
        <w:t xml:space="preserve"> وأورد صدره في الحديث 11 من الباب 18 من هذه الأبواب</w:t>
      </w:r>
      <w:r w:rsidR="009315D2" w:rsidRPr="0043265E">
        <w:rPr>
          <w:rtl/>
        </w:rPr>
        <w:t>،</w:t>
      </w:r>
      <w:r w:rsidRPr="0043265E">
        <w:rPr>
          <w:rtl/>
        </w:rPr>
        <w:t xml:space="preserve"> وتمامه في </w:t>
      </w:r>
      <w:r w:rsidR="0043265E">
        <w:rPr>
          <w:rFonts w:hint="cs"/>
          <w:rtl/>
        </w:rPr>
        <w:t>=</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محمّد</w:t>
      </w:r>
      <w:r w:rsidR="009315D2">
        <w:rPr>
          <w:rtl/>
        </w:rPr>
        <w:t>،</w:t>
      </w:r>
      <w:r>
        <w:rPr>
          <w:rtl/>
        </w:rPr>
        <w:t xml:space="preserve"> عن الحسن بن علي</w:t>
      </w:r>
      <w:r w:rsidR="009315D2">
        <w:rPr>
          <w:rtl/>
        </w:rPr>
        <w:t>،</w:t>
      </w:r>
      <w:r>
        <w:rPr>
          <w:rtl/>
        </w:rPr>
        <w:t xml:space="preserve"> عن حمّاد بن عثمان</w:t>
      </w:r>
      <w:r w:rsidR="008C0B64">
        <w:rPr>
          <w:rtl/>
        </w:rPr>
        <w:t xml:space="preserve"> - </w:t>
      </w:r>
      <w:r>
        <w:rPr>
          <w:rtl/>
        </w:rPr>
        <w:t>في حديث</w:t>
      </w:r>
      <w:r w:rsidR="008C0B64">
        <w:rPr>
          <w:rtl/>
        </w:rPr>
        <w:t xml:space="preserve"> - </w:t>
      </w:r>
      <w:r>
        <w:rPr>
          <w:rtl/>
        </w:rPr>
        <w:t>أنّه قال لأبي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تكون للرجل الحاجة يخاف فوتها؟ فقال</w:t>
      </w:r>
      <w:r w:rsidR="00166FE4" w:rsidRPr="00166FE4">
        <w:rPr>
          <w:rStyle w:val="libNormalChar"/>
          <w:rtl/>
        </w:rPr>
        <w:t xml:space="preserve">: </w:t>
      </w:r>
      <w:r>
        <w:rPr>
          <w:rtl/>
        </w:rPr>
        <w:t xml:space="preserve">يدلج </w:t>
      </w:r>
      <w:r w:rsidRPr="004C2631">
        <w:rPr>
          <w:rStyle w:val="libFootnotenumChar"/>
          <w:rtl/>
        </w:rPr>
        <w:t>(1)</w:t>
      </w:r>
      <w:r w:rsidR="009315D2">
        <w:rPr>
          <w:rtl/>
        </w:rPr>
        <w:t>،</w:t>
      </w:r>
      <w:r>
        <w:rPr>
          <w:rtl/>
        </w:rPr>
        <w:t xml:space="preserve"> وليذكر الله عزّ وجلّ</w:t>
      </w:r>
      <w:r w:rsidR="009315D2">
        <w:rPr>
          <w:rtl/>
        </w:rPr>
        <w:t>،</w:t>
      </w:r>
      <w:r>
        <w:rPr>
          <w:rtl/>
        </w:rPr>
        <w:t xml:space="preserve"> فإنّه في تعقيب ما دام على وضوئه. </w:t>
      </w:r>
    </w:p>
    <w:p w:rsidR="004C2631" w:rsidRDefault="004C2631" w:rsidP="003D212A">
      <w:pPr>
        <w:pStyle w:val="libNormal"/>
        <w:rPr>
          <w:rtl/>
        </w:rPr>
      </w:pPr>
      <w:r w:rsidRPr="00EA1EC2">
        <w:rPr>
          <w:rStyle w:val="libNormalChar"/>
          <w:rtl/>
        </w:rPr>
        <w:t>[ 8437 ]</w:t>
      </w:r>
      <w:r>
        <w:rPr>
          <w:rtl/>
        </w:rPr>
        <w:t xml:space="preserve"> 4</w:t>
      </w:r>
      <w:r w:rsidR="008C0B64">
        <w:rPr>
          <w:rtl/>
        </w:rPr>
        <w:t xml:space="preserve"> - </w:t>
      </w:r>
      <w:r>
        <w:rPr>
          <w:rtl/>
        </w:rPr>
        <w:t>وقال الشيخ بهاء الدين في</w:t>
      </w:r>
      <w:r w:rsidR="00CC1CFA" w:rsidRPr="00CC1CFA">
        <w:rPr>
          <w:rStyle w:val="libNormalChar"/>
          <w:rtl/>
        </w:rPr>
        <w:t xml:space="preserve"> ( </w:t>
      </w:r>
      <w:r>
        <w:rPr>
          <w:rtl/>
        </w:rPr>
        <w:t>مفتاح الفلاح )</w:t>
      </w:r>
      <w:r w:rsidR="00166FE4" w:rsidRPr="00166FE4">
        <w:rPr>
          <w:rStyle w:val="libNormalChar"/>
          <w:rtl/>
        </w:rPr>
        <w:t xml:space="preserve">: </w:t>
      </w:r>
      <w:r>
        <w:rPr>
          <w:rtl/>
        </w:rPr>
        <w:t>وروي أنّ ما يضرّ بالصلاة يضرّ بالتعقيب.</w:t>
      </w:r>
    </w:p>
    <w:p w:rsidR="004C2631" w:rsidRDefault="004C2631" w:rsidP="004C2631">
      <w:pPr>
        <w:pStyle w:val="Heading2Center"/>
        <w:rPr>
          <w:rtl/>
        </w:rPr>
      </w:pPr>
      <w:bookmarkStart w:id="1854" w:name="_Toc276961474"/>
      <w:bookmarkStart w:id="1855" w:name="_Toc301696281"/>
      <w:bookmarkStart w:id="1856" w:name="_Toc374950503"/>
      <w:bookmarkStart w:id="1857" w:name="_Toc258082286"/>
      <w:bookmarkStart w:id="1858" w:name="_Toc258082886"/>
      <w:r>
        <w:rPr>
          <w:rtl/>
        </w:rPr>
        <w:t>18</w:t>
      </w:r>
      <w:r w:rsidR="008C0B64">
        <w:rPr>
          <w:rtl/>
        </w:rPr>
        <w:t xml:space="preserve"> - </w:t>
      </w:r>
      <w:r>
        <w:rPr>
          <w:rtl/>
        </w:rPr>
        <w:t>باب تاكد استحباب الجلوس بعد الصبح حتى تطلع</w:t>
      </w:r>
      <w:bookmarkEnd w:id="1854"/>
      <w:bookmarkEnd w:id="1855"/>
      <w:r w:rsidR="009315D2">
        <w:rPr>
          <w:rtl/>
        </w:rPr>
        <w:t xml:space="preserve"> </w:t>
      </w:r>
      <w:bookmarkStart w:id="1859" w:name="_Toc276961475"/>
      <w:bookmarkStart w:id="1860" w:name="_Toc301696282"/>
      <w:r w:rsidR="009315D2">
        <w:rPr>
          <w:rtl/>
        </w:rPr>
        <w:t>ا</w:t>
      </w:r>
      <w:r>
        <w:rPr>
          <w:rtl/>
        </w:rPr>
        <w:t>لشمس</w:t>
      </w:r>
      <w:bookmarkEnd w:id="1856"/>
      <w:bookmarkEnd w:id="1857"/>
      <w:bookmarkEnd w:id="1858"/>
      <w:bookmarkEnd w:id="1859"/>
      <w:bookmarkEnd w:id="1860"/>
    </w:p>
    <w:p w:rsidR="004C2631" w:rsidRDefault="004C2631" w:rsidP="000F46F0">
      <w:pPr>
        <w:pStyle w:val="libNormal"/>
        <w:rPr>
          <w:rtl/>
        </w:rPr>
      </w:pPr>
      <w:r w:rsidRPr="00EA1EC2">
        <w:rPr>
          <w:rStyle w:val="libNormalChar"/>
          <w:rtl/>
        </w:rPr>
        <w:t>[ 8438 ]</w:t>
      </w:r>
      <w:r>
        <w:rPr>
          <w:rtl/>
        </w:rPr>
        <w:t xml:space="preserve"> 1</w:t>
      </w:r>
      <w:r w:rsidR="008C0B64">
        <w:rPr>
          <w:rtl/>
        </w:rPr>
        <w:t xml:space="preserve"> - </w:t>
      </w:r>
      <w:r>
        <w:rPr>
          <w:rtl/>
        </w:rPr>
        <w:t>محمّد بن الحسن بإسناده عن محمّد بن علي بن محبوب</w:t>
      </w:r>
      <w:r w:rsidR="009315D2">
        <w:rPr>
          <w:rtl/>
        </w:rPr>
        <w:t>،</w:t>
      </w:r>
      <w:r>
        <w:rPr>
          <w:rtl/>
        </w:rPr>
        <w:t xml:space="preserve"> عن أحمد</w:t>
      </w:r>
      <w:r w:rsidR="009315D2">
        <w:rPr>
          <w:rtl/>
        </w:rPr>
        <w:t>،</w:t>
      </w:r>
      <w:r>
        <w:rPr>
          <w:rtl/>
        </w:rPr>
        <w:t xml:space="preserve"> عن أبيه</w:t>
      </w:r>
      <w:r w:rsidR="009315D2">
        <w:rPr>
          <w:rtl/>
        </w:rPr>
        <w:t>،</w:t>
      </w:r>
      <w:r>
        <w:rPr>
          <w:rtl/>
        </w:rPr>
        <w:t xml:space="preserve"> عن عبد الله بن المغيرة</w:t>
      </w:r>
      <w:r w:rsidR="009315D2">
        <w:rPr>
          <w:rtl/>
        </w:rPr>
        <w:t>،</w:t>
      </w:r>
      <w:r>
        <w:rPr>
          <w:rtl/>
        </w:rPr>
        <w:t xml:space="preserve"> عن السكوني</w:t>
      </w:r>
      <w:r w:rsidR="009315D2">
        <w:rPr>
          <w:rtl/>
        </w:rPr>
        <w:t>،</w:t>
      </w:r>
      <w:r>
        <w:rPr>
          <w:rtl/>
        </w:rPr>
        <w:t xml:space="preserve"> عن أبي عبد الله </w:t>
      </w:r>
      <w:r w:rsidR="000F46F0" w:rsidRPr="00CC1CFA">
        <w:rPr>
          <w:rStyle w:val="libNormalChar"/>
          <w:rtl/>
        </w:rPr>
        <w:t xml:space="preserve">( </w:t>
      </w:r>
      <w:r w:rsidR="000F46F0" w:rsidRPr="00CC1CFA">
        <w:rPr>
          <w:rStyle w:val="libAlaemChar"/>
          <w:rFonts w:hint="cs"/>
          <w:rtl/>
        </w:rPr>
        <w:t>عليه‌السلام</w:t>
      </w:r>
      <w:r w:rsidR="000F46F0" w:rsidRPr="00CC1CFA">
        <w:rPr>
          <w:rStyle w:val="libNormalChar"/>
          <w:rFonts w:hint="cs"/>
          <w:rtl/>
        </w:rPr>
        <w:t xml:space="preserve"> ) </w:t>
      </w:r>
      <w:r w:rsidR="009315D2">
        <w:rPr>
          <w:rtl/>
        </w:rPr>
        <w:t>،</w:t>
      </w:r>
      <w:r>
        <w:rPr>
          <w:rtl/>
        </w:rPr>
        <w:t xml:space="preserve"> عن أبيه</w:t>
      </w:r>
      <w:r w:rsidR="009315D2">
        <w:rPr>
          <w:rtl/>
        </w:rPr>
        <w:t>،</w:t>
      </w:r>
      <w:r>
        <w:rPr>
          <w:rtl/>
        </w:rPr>
        <w:t xml:space="preserve"> عن الحسن بن علي</w:t>
      </w:r>
      <w:r w:rsidR="000F46F0">
        <w:rPr>
          <w:rFonts w:hint="cs"/>
          <w:rtl/>
        </w:rPr>
        <w:t xml:space="preserve"> (</w:t>
      </w:r>
      <w:r>
        <w:rPr>
          <w:rtl/>
        </w:rPr>
        <w:t xml:space="preserve"> </w:t>
      </w:r>
      <w:r w:rsidR="008C0B64" w:rsidRPr="008C0B64">
        <w:rPr>
          <w:rStyle w:val="libAlaemChar"/>
          <w:rFonts w:hint="cs"/>
          <w:rtl/>
        </w:rPr>
        <w:t>عليهم‌السلام</w:t>
      </w:r>
      <w:r>
        <w:rPr>
          <w:rtl/>
        </w:rPr>
        <w:t xml:space="preserve"> </w:t>
      </w:r>
      <w:r w:rsidR="000F46F0">
        <w:rPr>
          <w:rFonts w:hint="cs"/>
          <w:rtl/>
        </w:rPr>
        <w:t xml:space="preserve">) ، </w:t>
      </w:r>
      <w:r>
        <w:rPr>
          <w:rtl/>
        </w:rPr>
        <w:t>أنّه قال</w:t>
      </w:r>
      <w:r w:rsidR="00166FE4" w:rsidRPr="00166FE4">
        <w:rPr>
          <w:rStyle w:val="libNormalChar"/>
          <w:rtl/>
        </w:rPr>
        <w:t xml:space="preserve">: </w:t>
      </w:r>
      <w:r>
        <w:rPr>
          <w:rtl/>
        </w:rPr>
        <w:t xml:space="preserve">من صلّى فجلس في مصلاّه إلى طلوع الشمس كان له ستراً من النار. </w:t>
      </w:r>
    </w:p>
    <w:p w:rsidR="004C2631" w:rsidRDefault="004C2631" w:rsidP="000A73A9">
      <w:pPr>
        <w:pStyle w:val="libNormal"/>
        <w:rPr>
          <w:rtl/>
        </w:rPr>
      </w:pPr>
      <w:r w:rsidRPr="00EA1EC2">
        <w:rPr>
          <w:rStyle w:val="libNormalChar"/>
          <w:rtl/>
        </w:rPr>
        <w:t>[ 8439 ]</w:t>
      </w:r>
      <w:r>
        <w:rPr>
          <w:rtl/>
        </w:rPr>
        <w:t xml:space="preserve"> 2</w:t>
      </w:r>
      <w:r w:rsidR="008C0B64">
        <w:rPr>
          <w:rtl/>
        </w:rPr>
        <w:t xml:space="preserve"> - </w:t>
      </w:r>
      <w:r>
        <w:rPr>
          <w:rtl/>
        </w:rPr>
        <w:t>وبإسناده عن محمّد بن أحمد بن يحيى</w:t>
      </w:r>
      <w:r w:rsidR="009315D2">
        <w:rPr>
          <w:rtl/>
        </w:rPr>
        <w:t>،</w:t>
      </w:r>
      <w:r>
        <w:rPr>
          <w:rtl/>
        </w:rPr>
        <w:t xml:space="preserve"> عن أبي جعفر</w:t>
      </w:r>
      <w:r w:rsidR="009315D2">
        <w:rPr>
          <w:rtl/>
        </w:rPr>
        <w:t>،</w:t>
      </w:r>
      <w:r>
        <w:rPr>
          <w:rtl/>
        </w:rPr>
        <w:t xml:space="preserve"> عن أبي الجوزاء</w:t>
      </w:r>
      <w:r w:rsidR="009315D2">
        <w:rPr>
          <w:rtl/>
        </w:rPr>
        <w:t>،</w:t>
      </w:r>
      <w:r>
        <w:rPr>
          <w:rtl/>
        </w:rPr>
        <w:t xml:space="preserve"> عن الحسين بن علوان</w:t>
      </w:r>
      <w:r w:rsidR="009315D2">
        <w:rPr>
          <w:rtl/>
        </w:rPr>
        <w:t>،</w:t>
      </w:r>
      <w:r>
        <w:rPr>
          <w:rtl/>
        </w:rPr>
        <w:t xml:space="preserve"> عن عمرو بن خالد </w:t>
      </w:r>
      <w:r w:rsidRPr="004C2631">
        <w:rPr>
          <w:rStyle w:val="libFootnotenumChar"/>
          <w:rtl/>
        </w:rPr>
        <w:t>(</w:t>
      </w:r>
      <w:r w:rsidR="000A73A9">
        <w:rPr>
          <w:rStyle w:val="libFootnotenumChar"/>
          <w:rFonts w:hint="cs"/>
          <w:rtl/>
        </w:rPr>
        <w:t>2</w:t>
      </w:r>
      <w:r w:rsidRPr="004C2631">
        <w:rPr>
          <w:rStyle w:val="libFootnotenumChar"/>
          <w:rtl/>
        </w:rPr>
        <w:t>)</w:t>
      </w:r>
      <w:r w:rsidR="009315D2">
        <w:rPr>
          <w:rtl/>
        </w:rPr>
        <w:t>،</w:t>
      </w:r>
      <w:r>
        <w:rPr>
          <w:rtl/>
        </w:rPr>
        <w:t xml:space="preserve"> عن عاصم بن أبي النجود الأسدي</w:t>
      </w:r>
      <w:r w:rsidR="009315D2">
        <w:rPr>
          <w:rtl/>
        </w:rPr>
        <w:t>،</w:t>
      </w:r>
      <w:r>
        <w:rPr>
          <w:rtl/>
        </w:rPr>
        <w:t xml:space="preserve"> عن ابن عمر</w:t>
      </w:r>
      <w:r w:rsidR="009315D2">
        <w:rPr>
          <w:rtl/>
        </w:rPr>
        <w:t>،</w:t>
      </w:r>
      <w:r>
        <w:rPr>
          <w:rtl/>
        </w:rPr>
        <w:t xml:space="preserve"> عن الحسن بن علي قال</w:t>
      </w:r>
      <w:r w:rsidR="00166FE4" w:rsidRPr="00166FE4">
        <w:rPr>
          <w:rStyle w:val="libNormalChar"/>
          <w:rtl/>
        </w:rPr>
        <w:t xml:space="preserve">: </w:t>
      </w:r>
      <w:r>
        <w:rPr>
          <w:rtl/>
        </w:rPr>
        <w:t>سمعت أبي علي بن أبي طالب</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قال رسول الله</w:t>
      </w:r>
      <w:r w:rsidR="000F46F0">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0F46F0">
        <w:rPr>
          <w:rStyle w:val="libNormalChar"/>
          <w:rFonts w:hint="cs"/>
          <w:rtl/>
        </w:rPr>
        <w:t xml:space="preserve">) : </w:t>
      </w:r>
      <w:r>
        <w:rPr>
          <w:rtl/>
        </w:rPr>
        <w:t xml:space="preserve">أيما </w:t>
      </w:r>
    </w:p>
    <w:p w:rsidR="004C2631" w:rsidRDefault="00457B21" w:rsidP="00457B21">
      <w:pPr>
        <w:pStyle w:val="libLine"/>
        <w:rPr>
          <w:rtl/>
        </w:rPr>
      </w:pPr>
      <w:r>
        <w:rPr>
          <w:rtl/>
        </w:rPr>
        <w:t>____________________</w:t>
      </w:r>
    </w:p>
    <w:p w:rsidR="004C2631" w:rsidRPr="000A73A9" w:rsidRDefault="000A73A9" w:rsidP="000A73A9">
      <w:pPr>
        <w:pStyle w:val="libFootnote0"/>
        <w:rPr>
          <w:rtl/>
        </w:rPr>
      </w:pPr>
      <w:r w:rsidRPr="000A73A9">
        <w:rPr>
          <w:rFonts w:hint="cs"/>
          <w:rtl/>
        </w:rPr>
        <w:t xml:space="preserve">= </w:t>
      </w:r>
      <w:r w:rsidR="004C2631" w:rsidRPr="000A73A9">
        <w:rPr>
          <w:rtl/>
        </w:rPr>
        <w:t xml:space="preserve">الحديث 7 من الباب 29 من أبواب مقدمات التجارة. </w:t>
      </w:r>
    </w:p>
    <w:p w:rsidR="004C2631" w:rsidRPr="000A73A9" w:rsidRDefault="004C2631" w:rsidP="000A73A9">
      <w:pPr>
        <w:pStyle w:val="libFootnote0"/>
        <w:rPr>
          <w:rtl/>
        </w:rPr>
      </w:pPr>
      <w:r w:rsidRPr="000A73A9">
        <w:rPr>
          <w:rtl/>
        </w:rPr>
        <w:t>(1) يدلج</w:t>
      </w:r>
      <w:r w:rsidR="00166FE4" w:rsidRPr="000A73A9">
        <w:rPr>
          <w:rtl/>
        </w:rPr>
        <w:t xml:space="preserve">: </w:t>
      </w:r>
      <w:r w:rsidRPr="000A73A9">
        <w:rPr>
          <w:rtl/>
        </w:rPr>
        <w:t>في الحديث</w:t>
      </w:r>
      <w:r w:rsidR="00166FE4" w:rsidRPr="000A73A9">
        <w:rPr>
          <w:rtl/>
        </w:rPr>
        <w:t xml:space="preserve">: </w:t>
      </w:r>
      <w:r w:rsidRPr="000A73A9">
        <w:rPr>
          <w:rtl/>
        </w:rPr>
        <w:t>عليكم بالدلجة. وهو سير الليل</w:t>
      </w:r>
      <w:r w:rsidRPr="000A73A9">
        <w:rPr>
          <w:rFonts w:hint="cs"/>
          <w:rtl/>
        </w:rPr>
        <w:t xml:space="preserve"> </w:t>
      </w:r>
      <w:r w:rsidRPr="000A73A9">
        <w:rPr>
          <w:rtl/>
        </w:rPr>
        <w:t>... والمراد هنا التبكير اللى الحاجة بعد صلاة الصبح</w:t>
      </w:r>
      <w:r w:rsidR="00CC1CFA" w:rsidRPr="000A73A9">
        <w:rPr>
          <w:rtl/>
        </w:rPr>
        <w:t xml:space="preserve"> ( </w:t>
      </w:r>
      <w:r w:rsidRPr="000A73A9">
        <w:rPr>
          <w:rtl/>
        </w:rPr>
        <w:t>مجمع البحرين 2</w:t>
      </w:r>
      <w:r w:rsidR="00166FE4" w:rsidRPr="000A73A9">
        <w:rPr>
          <w:rtl/>
        </w:rPr>
        <w:t xml:space="preserve">: </w:t>
      </w:r>
      <w:r w:rsidRPr="000A73A9">
        <w:rPr>
          <w:rtl/>
        </w:rPr>
        <w:t>300 ).</w:t>
      </w:r>
    </w:p>
    <w:p w:rsidR="004C2631" w:rsidRPr="000A73A9" w:rsidRDefault="004C2631" w:rsidP="000A73A9">
      <w:pPr>
        <w:pStyle w:val="libFootnote0"/>
        <w:rPr>
          <w:rtl/>
        </w:rPr>
      </w:pPr>
      <w:r w:rsidRPr="000A73A9">
        <w:rPr>
          <w:rtl/>
        </w:rPr>
        <w:t>4</w:t>
      </w:r>
      <w:r w:rsidR="008C0B64" w:rsidRPr="000A73A9">
        <w:rPr>
          <w:rtl/>
        </w:rPr>
        <w:t xml:space="preserve"> - </w:t>
      </w:r>
      <w:r w:rsidRPr="000A73A9">
        <w:rPr>
          <w:rtl/>
        </w:rPr>
        <w:t>مفتاح الفلاح</w:t>
      </w:r>
      <w:r w:rsidR="00166FE4" w:rsidRPr="000A73A9">
        <w:rPr>
          <w:rtl/>
        </w:rPr>
        <w:t xml:space="preserve">: </w:t>
      </w:r>
      <w:r w:rsidRPr="000A73A9">
        <w:rPr>
          <w:rtl/>
        </w:rPr>
        <w:t>49</w:t>
      </w:r>
      <w:r w:rsidR="009315D2" w:rsidRPr="000A73A9">
        <w:rPr>
          <w:rtl/>
        </w:rPr>
        <w:t>،</w:t>
      </w:r>
      <w:r w:rsidRPr="000A73A9">
        <w:rPr>
          <w:rtl/>
        </w:rPr>
        <w:t xml:space="preserve"> تقدم ما يدل عليه بعمومه في الحديث 3 من الباب 11 من أبواب الوضوء.</w:t>
      </w:r>
    </w:p>
    <w:p w:rsidR="004C2631" w:rsidRPr="000A73A9" w:rsidRDefault="004C2631" w:rsidP="000A73A9">
      <w:pPr>
        <w:pStyle w:val="libFootnoteCenterBold"/>
        <w:rPr>
          <w:rtl/>
        </w:rPr>
      </w:pPr>
      <w:r w:rsidRPr="000A73A9">
        <w:rPr>
          <w:rtl/>
        </w:rPr>
        <w:t>الباب 18</w:t>
      </w:r>
    </w:p>
    <w:p w:rsidR="004C2631" w:rsidRPr="000A73A9" w:rsidRDefault="004C2631" w:rsidP="000A73A9">
      <w:pPr>
        <w:pStyle w:val="libFootnoteCenterBold"/>
        <w:rPr>
          <w:rtl/>
        </w:rPr>
      </w:pPr>
      <w:r w:rsidRPr="000A73A9">
        <w:rPr>
          <w:rtl/>
        </w:rPr>
        <w:t>وفيه 11 حديث</w:t>
      </w:r>
    </w:p>
    <w:p w:rsidR="004C2631" w:rsidRPr="000A73A9" w:rsidRDefault="004C2631" w:rsidP="000A73A9">
      <w:pPr>
        <w:pStyle w:val="libFootnote0"/>
        <w:rPr>
          <w:rtl/>
        </w:rPr>
      </w:pPr>
      <w:r w:rsidRPr="000A73A9">
        <w:rPr>
          <w:rtl/>
        </w:rPr>
        <w:t>1</w:t>
      </w:r>
      <w:r w:rsidR="008C0B64" w:rsidRPr="000A73A9">
        <w:rPr>
          <w:rtl/>
        </w:rPr>
        <w:t xml:space="preserve"> - </w:t>
      </w:r>
      <w:r w:rsidRPr="000A73A9">
        <w:rPr>
          <w:rtl/>
        </w:rPr>
        <w:t>التهذيب 2</w:t>
      </w:r>
      <w:r w:rsidR="00166FE4" w:rsidRPr="000A73A9">
        <w:rPr>
          <w:rtl/>
        </w:rPr>
        <w:t xml:space="preserve">: </w:t>
      </w:r>
      <w:r w:rsidRPr="000A73A9">
        <w:rPr>
          <w:rtl/>
        </w:rPr>
        <w:t>321</w:t>
      </w:r>
      <w:r w:rsidR="001C44EB" w:rsidRPr="000A73A9">
        <w:rPr>
          <w:rtl/>
        </w:rPr>
        <w:t>/</w:t>
      </w:r>
      <w:r w:rsidRPr="000A73A9">
        <w:rPr>
          <w:rtl/>
        </w:rPr>
        <w:t>1310.</w:t>
      </w:r>
    </w:p>
    <w:p w:rsidR="004C2631" w:rsidRPr="000A73A9" w:rsidRDefault="004C2631" w:rsidP="000A73A9">
      <w:pPr>
        <w:pStyle w:val="libFootnote0"/>
        <w:rPr>
          <w:rtl/>
        </w:rPr>
      </w:pPr>
      <w:r w:rsidRPr="000A73A9">
        <w:rPr>
          <w:rtl/>
        </w:rPr>
        <w:t>2</w:t>
      </w:r>
      <w:r w:rsidR="008C0B64" w:rsidRPr="000A73A9">
        <w:rPr>
          <w:rtl/>
        </w:rPr>
        <w:t xml:space="preserve"> - </w:t>
      </w:r>
      <w:r w:rsidRPr="000A73A9">
        <w:rPr>
          <w:rtl/>
        </w:rPr>
        <w:t>التهذيب 2</w:t>
      </w:r>
      <w:r w:rsidR="00166FE4" w:rsidRPr="000A73A9">
        <w:rPr>
          <w:rtl/>
        </w:rPr>
        <w:t xml:space="preserve">: </w:t>
      </w:r>
      <w:r w:rsidRPr="000A73A9">
        <w:rPr>
          <w:rtl/>
        </w:rPr>
        <w:t>138</w:t>
      </w:r>
      <w:r w:rsidR="001C44EB" w:rsidRPr="000A73A9">
        <w:rPr>
          <w:rtl/>
        </w:rPr>
        <w:t>/</w:t>
      </w:r>
      <w:r w:rsidRPr="000A73A9">
        <w:rPr>
          <w:rtl/>
        </w:rPr>
        <w:t>2535</w:t>
      </w:r>
      <w:r w:rsidR="009315D2" w:rsidRPr="000A73A9">
        <w:rPr>
          <w:rtl/>
        </w:rPr>
        <w:t>،</w:t>
      </w:r>
      <w:r w:rsidRPr="000A73A9">
        <w:rPr>
          <w:rtl/>
        </w:rPr>
        <w:t xml:space="preserve"> والاستبصار 1</w:t>
      </w:r>
      <w:r w:rsidR="00166FE4" w:rsidRPr="000A73A9">
        <w:rPr>
          <w:rtl/>
        </w:rPr>
        <w:t xml:space="preserve">: </w:t>
      </w:r>
      <w:r w:rsidRPr="000A73A9">
        <w:rPr>
          <w:rtl/>
        </w:rPr>
        <w:t>350</w:t>
      </w:r>
      <w:r w:rsidR="001C44EB" w:rsidRPr="000A73A9">
        <w:rPr>
          <w:rtl/>
        </w:rPr>
        <w:t>/</w:t>
      </w:r>
      <w:r w:rsidRPr="000A73A9">
        <w:rPr>
          <w:rtl/>
        </w:rPr>
        <w:t xml:space="preserve">1321. </w:t>
      </w:r>
    </w:p>
    <w:p w:rsidR="004C2631" w:rsidRPr="000A73A9" w:rsidRDefault="004C2631" w:rsidP="000A73A9">
      <w:pPr>
        <w:pStyle w:val="libFootnote0"/>
        <w:rPr>
          <w:rtl/>
        </w:rPr>
      </w:pPr>
      <w:r w:rsidRPr="000A73A9">
        <w:rPr>
          <w:rtl/>
        </w:rPr>
        <w:t>(</w:t>
      </w:r>
      <w:r w:rsidR="000A73A9">
        <w:rPr>
          <w:rFonts w:hint="cs"/>
          <w:rtl/>
        </w:rPr>
        <w:t>2</w:t>
      </w:r>
      <w:r w:rsidRPr="000A73A9">
        <w:rPr>
          <w:rtl/>
        </w:rPr>
        <w:t>) في هامش المخطوط عن نسخة</w:t>
      </w:r>
      <w:r w:rsidR="00166FE4" w:rsidRPr="000A73A9">
        <w:rPr>
          <w:rtl/>
        </w:rPr>
        <w:t xml:space="preserve">: </w:t>
      </w:r>
      <w:r w:rsidRPr="000A73A9">
        <w:rPr>
          <w:rtl/>
        </w:rPr>
        <w:t>خلاد.</w:t>
      </w:r>
    </w:p>
    <w:p w:rsidR="008C0B64" w:rsidRDefault="008C0B64" w:rsidP="00CC1CFA">
      <w:pPr>
        <w:pStyle w:val="libNormal"/>
        <w:rPr>
          <w:rtl/>
        </w:rPr>
      </w:pPr>
      <w:r>
        <w:rPr>
          <w:rtl/>
        </w:rPr>
        <w:br w:type="page"/>
      </w:r>
    </w:p>
    <w:p w:rsidR="004C2631" w:rsidRDefault="000A73A9" w:rsidP="000A73A9">
      <w:pPr>
        <w:pStyle w:val="libNormal0"/>
        <w:rPr>
          <w:rtl/>
        </w:rPr>
      </w:pPr>
      <w:r>
        <w:rPr>
          <w:rtl/>
        </w:rPr>
        <w:lastRenderedPageBreak/>
        <w:t>امرىء مسلم جلس في مصل</w:t>
      </w:r>
      <w:r>
        <w:rPr>
          <w:rFonts w:hint="cs"/>
          <w:rtl/>
        </w:rPr>
        <w:t>ّ</w:t>
      </w:r>
      <w:r>
        <w:rPr>
          <w:rtl/>
        </w:rPr>
        <w:t>ا</w:t>
      </w:r>
      <w:r w:rsidR="004C2631">
        <w:rPr>
          <w:rtl/>
        </w:rPr>
        <w:t xml:space="preserve">ه الذي صلّى فيه الفجر يذكر الله حتى تطلع الشمس كان له من الأجر كحاج رسول </w:t>
      </w:r>
      <w:r w:rsidR="004C2631" w:rsidRPr="004C2631">
        <w:rPr>
          <w:rStyle w:val="libFootnotenumChar"/>
          <w:rtl/>
        </w:rPr>
        <w:t>(</w:t>
      </w:r>
      <w:r>
        <w:rPr>
          <w:rStyle w:val="libFootnotenumChar"/>
          <w:rFonts w:hint="cs"/>
          <w:rtl/>
        </w:rPr>
        <w:t>1</w:t>
      </w:r>
      <w:r w:rsidR="004C2631" w:rsidRPr="004C2631">
        <w:rPr>
          <w:rStyle w:val="libFootnotenumChar"/>
          <w:rtl/>
        </w:rPr>
        <w:t>)</w:t>
      </w:r>
      <w:r w:rsidR="004C2631">
        <w:rPr>
          <w:rtl/>
        </w:rPr>
        <w:t xml:space="preserve"> الله</w:t>
      </w:r>
      <w:r w:rsidR="009315D2">
        <w:rPr>
          <w:rtl/>
        </w:rPr>
        <w:t>،</w:t>
      </w:r>
      <w:r w:rsidR="004C2631">
        <w:rPr>
          <w:rtl/>
        </w:rPr>
        <w:t xml:space="preserve"> وغفر له</w:t>
      </w:r>
      <w:r w:rsidR="009315D2">
        <w:rPr>
          <w:rtl/>
        </w:rPr>
        <w:t>،</w:t>
      </w:r>
      <w:r w:rsidR="004C2631">
        <w:rPr>
          <w:rtl/>
        </w:rPr>
        <w:t xml:space="preserve"> فإن جلس فيه حتى تكون ساعة تحلّ فيها الصلاة فصلّى ركعتين أو أربعاً غفر له ما سلف </w:t>
      </w:r>
      <w:r w:rsidR="004C2631" w:rsidRPr="004C2631">
        <w:rPr>
          <w:rStyle w:val="libFootnotenumChar"/>
          <w:rtl/>
        </w:rPr>
        <w:t>(</w:t>
      </w:r>
      <w:r>
        <w:rPr>
          <w:rStyle w:val="libFootnotenumChar"/>
          <w:rFonts w:hint="cs"/>
          <w:rtl/>
        </w:rPr>
        <w:t>2</w:t>
      </w:r>
      <w:r w:rsidR="004C2631" w:rsidRPr="004C2631">
        <w:rPr>
          <w:rStyle w:val="libFootnotenumChar"/>
          <w:rtl/>
        </w:rPr>
        <w:t>)</w:t>
      </w:r>
      <w:r w:rsidR="009315D2">
        <w:rPr>
          <w:rtl/>
        </w:rPr>
        <w:t>،</w:t>
      </w:r>
      <w:r w:rsidR="004C2631">
        <w:rPr>
          <w:rtl/>
        </w:rPr>
        <w:t xml:space="preserve"> وكان له من الأجر كحاجّ بيت الله </w:t>
      </w:r>
      <w:r w:rsidR="004C2631" w:rsidRPr="004C2631">
        <w:rPr>
          <w:rStyle w:val="libFootnotenumChar"/>
          <w:rtl/>
        </w:rPr>
        <w:t>(</w:t>
      </w:r>
      <w:r>
        <w:rPr>
          <w:rStyle w:val="libFootnotenumChar"/>
          <w:rFonts w:hint="cs"/>
          <w:rtl/>
        </w:rPr>
        <w:t>3</w:t>
      </w:r>
      <w:r w:rsidR="004C2631" w:rsidRPr="004C2631">
        <w:rPr>
          <w:rStyle w:val="libFootnotenumChar"/>
          <w:rtl/>
        </w:rPr>
        <w:t>)</w:t>
      </w:r>
      <w:r w:rsidR="004C2631">
        <w:rPr>
          <w:rtl/>
        </w:rPr>
        <w:t xml:space="preserve">. </w:t>
      </w:r>
    </w:p>
    <w:p w:rsidR="004C2631" w:rsidRDefault="004C2631" w:rsidP="000A73A9">
      <w:pPr>
        <w:pStyle w:val="libNormal"/>
        <w:rPr>
          <w:rtl/>
        </w:rPr>
      </w:pPr>
      <w:r>
        <w:rPr>
          <w:rtl/>
        </w:rPr>
        <w:t>ورواه الصدوق في</w:t>
      </w:r>
      <w:r w:rsidR="00CC1CFA" w:rsidRPr="00CC1CFA">
        <w:rPr>
          <w:rStyle w:val="libNormalChar"/>
          <w:rtl/>
        </w:rPr>
        <w:t xml:space="preserve"> ( </w:t>
      </w:r>
      <w:r>
        <w:rPr>
          <w:rtl/>
        </w:rPr>
        <w:t>ثواب الأعمال</w:t>
      </w:r>
      <w:r w:rsidR="00CC1CFA" w:rsidRPr="00CC1CFA">
        <w:rPr>
          <w:rStyle w:val="libNormalChar"/>
          <w:rtl/>
        </w:rPr>
        <w:t xml:space="preserve"> ) </w:t>
      </w:r>
      <w:r w:rsidRPr="004C2631">
        <w:rPr>
          <w:rStyle w:val="libFootnotenumChar"/>
          <w:rtl/>
        </w:rPr>
        <w:t>(</w:t>
      </w:r>
      <w:r w:rsidR="000A73A9">
        <w:rPr>
          <w:rStyle w:val="libFootnotenumChar"/>
          <w:rFonts w:hint="cs"/>
          <w:rtl/>
        </w:rPr>
        <w:t>4</w:t>
      </w:r>
      <w:r w:rsidRPr="004C2631">
        <w:rPr>
          <w:rStyle w:val="libFootnotenumChar"/>
          <w:rtl/>
        </w:rPr>
        <w:t>)</w:t>
      </w:r>
      <w:r>
        <w:rPr>
          <w:rtl/>
        </w:rPr>
        <w:t xml:space="preserve"> وفي</w:t>
      </w:r>
      <w:r w:rsidR="00CC1CFA" w:rsidRPr="00CC1CFA">
        <w:rPr>
          <w:rStyle w:val="libNormalChar"/>
          <w:rtl/>
        </w:rPr>
        <w:t xml:space="preserve"> ( </w:t>
      </w:r>
      <w:r>
        <w:rPr>
          <w:rtl/>
        </w:rPr>
        <w:t>الأمالي</w:t>
      </w:r>
      <w:r w:rsidR="00CC1CFA" w:rsidRPr="00CC1CFA">
        <w:rPr>
          <w:rStyle w:val="libNormalChar"/>
          <w:rtl/>
        </w:rPr>
        <w:t xml:space="preserve"> ) </w:t>
      </w:r>
      <w:r w:rsidRPr="004C2631">
        <w:rPr>
          <w:rStyle w:val="libFootnotenumChar"/>
          <w:rtl/>
        </w:rPr>
        <w:t>(</w:t>
      </w:r>
      <w:r w:rsidR="000A73A9">
        <w:rPr>
          <w:rStyle w:val="libFootnotenumChar"/>
          <w:rFonts w:hint="cs"/>
          <w:rtl/>
        </w:rPr>
        <w:t>5</w:t>
      </w:r>
      <w:r w:rsidRPr="004C2631">
        <w:rPr>
          <w:rStyle w:val="libFootnotenumChar"/>
          <w:rtl/>
        </w:rPr>
        <w:t>)</w:t>
      </w:r>
      <w:r>
        <w:rPr>
          <w:rtl/>
        </w:rPr>
        <w:t xml:space="preserve"> عن أبيه</w:t>
      </w:r>
      <w:r w:rsidR="009315D2">
        <w:rPr>
          <w:rtl/>
        </w:rPr>
        <w:t>،</w:t>
      </w:r>
      <w:r>
        <w:rPr>
          <w:rtl/>
        </w:rPr>
        <w:t xml:space="preserve"> عن سعد</w:t>
      </w:r>
      <w:r w:rsidR="009315D2">
        <w:rPr>
          <w:rtl/>
        </w:rPr>
        <w:t>،</w:t>
      </w:r>
      <w:r>
        <w:rPr>
          <w:rtl/>
        </w:rPr>
        <w:t xml:space="preserve"> عن أحمد بن أبي عبد الله</w:t>
      </w:r>
      <w:r w:rsidR="009315D2">
        <w:rPr>
          <w:rtl/>
        </w:rPr>
        <w:t>،</w:t>
      </w:r>
      <w:r>
        <w:rPr>
          <w:rtl/>
        </w:rPr>
        <w:t xml:space="preserve"> عن أبي الجوزاء</w:t>
      </w:r>
      <w:r w:rsidR="009315D2">
        <w:rPr>
          <w:rtl/>
        </w:rPr>
        <w:t>،</w:t>
      </w:r>
      <w:r>
        <w:rPr>
          <w:rtl/>
        </w:rPr>
        <w:t xml:space="preserve"> مثله. </w:t>
      </w:r>
    </w:p>
    <w:p w:rsidR="004C2631" w:rsidRDefault="004C2631" w:rsidP="003D212A">
      <w:pPr>
        <w:pStyle w:val="libNormal"/>
        <w:rPr>
          <w:rtl/>
        </w:rPr>
      </w:pPr>
      <w:r w:rsidRPr="00EA1EC2">
        <w:rPr>
          <w:rStyle w:val="libNormalChar"/>
          <w:rtl/>
        </w:rPr>
        <w:t>[ 8440 ]</w:t>
      </w:r>
      <w:r>
        <w:rPr>
          <w:rtl/>
        </w:rPr>
        <w:t xml:space="preserve"> 3</w:t>
      </w:r>
      <w:r w:rsidR="008C0B64">
        <w:rPr>
          <w:rtl/>
        </w:rPr>
        <w:t xml:space="preserve"> - </w:t>
      </w:r>
      <w:r>
        <w:rPr>
          <w:rtl/>
        </w:rPr>
        <w:t>قال</w:t>
      </w:r>
      <w:r w:rsidR="00166FE4" w:rsidRPr="00166FE4">
        <w:rPr>
          <w:rStyle w:val="libNormalChar"/>
          <w:rtl/>
        </w:rPr>
        <w:t xml:space="preserve">: </w:t>
      </w:r>
      <w:r>
        <w:rPr>
          <w:rtl/>
        </w:rPr>
        <w:t>وقال الصادق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الجلوس بعد صلاة الغداة في التعقيب والدعاء حتى تطلع الشمس أبلغ في طلب الرزق من الضرب في الأرض. </w:t>
      </w:r>
    </w:p>
    <w:p w:rsidR="004C2631" w:rsidRDefault="004C2631" w:rsidP="003D212A">
      <w:pPr>
        <w:pStyle w:val="libNormal"/>
        <w:rPr>
          <w:rtl/>
        </w:rPr>
      </w:pPr>
      <w:r w:rsidRPr="00EA1EC2">
        <w:rPr>
          <w:rStyle w:val="libNormalChar"/>
          <w:rtl/>
        </w:rPr>
        <w:t>[ 8441 ]</w:t>
      </w:r>
      <w:r>
        <w:rPr>
          <w:rtl/>
        </w:rPr>
        <w:t xml:space="preserve"> 4</w:t>
      </w:r>
      <w:r w:rsidR="008C0B64">
        <w:rPr>
          <w:rtl/>
        </w:rPr>
        <w:t xml:space="preserve"> - </w:t>
      </w:r>
      <w:r>
        <w:rPr>
          <w:rtl/>
        </w:rPr>
        <w:t>قال</w:t>
      </w:r>
      <w:r w:rsidR="00166FE4" w:rsidRPr="00166FE4">
        <w:rPr>
          <w:rStyle w:val="libNormalChar"/>
          <w:rtl/>
        </w:rPr>
        <w:t xml:space="preserve">: </w:t>
      </w:r>
      <w:r>
        <w:rPr>
          <w:rtl/>
        </w:rPr>
        <w:t>وقال رسول الله</w:t>
      </w:r>
      <w:r w:rsidR="000A73A9">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0A73A9">
        <w:rPr>
          <w:rStyle w:val="libNormalChar"/>
          <w:rFonts w:hint="cs"/>
          <w:rtl/>
        </w:rPr>
        <w:t xml:space="preserve">) : </w:t>
      </w:r>
      <w:r>
        <w:rPr>
          <w:rtl/>
        </w:rPr>
        <w:t xml:space="preserve">من جلس في مصلاّه من صلاة الفجر إلى طلوع الشمس ستره الله من النار. </w:t>
      </w:r>
    </w:p>
    <w:p w:rsidR="004C2631" w:rsidRDefault="004C2631" w:rsidP="000A73A9">
      <w:pPr>
        <w:pStyle w:val="libNormal"/>
        <w:rPr>
          <w:rtl/>
        </w:rPr>
      </w:pPr>
      <w:r>
        <w:rPr>
          <w:rtl/>
        </w:rPr>
        <w:t xml:space="preserve">ورواه الصدوق مرسلاً </w:t>
      </w:r>
      <w:r w:rsidRPr="004C2631">
        <w:rPr>
          <w:rStyle w:val="libFootnotenumChar"/>
          <w:rtl/>
        </w:rPr>
        <w:t>(</w:t>
      </w:r>
      <w:r w:rsidR="000A73A9">
        <w:rPr>
          <w:rStyle w:val="libFootnotenumChar"/>
          <w:rFonts w:hint="cs"/>
          <w:rtl/>
        </w:rPr>
        <w:t>6</w:t>
      </w:r>
      <w:r w:rsidRPr="004C2631">
        <w:rPr>
          <w:rStyle w:val="libFootnotenumChar"/>
          <w:rtl/>
        </w:rPr>
        <w:t>)</w:t>
      </w:r>
      <w:r w:rsidR="009315D2">
        <w:rPr>
          <w:rtl/>
        </w:rPr>
        <w:t>،</w:t>
      </w:r>
      <w:r>
        <w:rPr>
          <w:rtl/>
        </w:rPr>
        <w:t xml:space="preserve"> وكذا الذي قبله. </w:t>
      </w:r>
    </w:p>
    <w:p w:rsidR="004C2631" w:rsidRDefault="00457B21" w:rsidP="00457B21">
      <w:pPr>
        <w:pStyle w:val="libLine"/>
        <w:rPr>
          <w:rtl/>
        </w:rPr>
      </w:pPr>
      <w:r>
        <w:rPr>
          <w:rtl/>
        </w:rPr>
        <w:t>____________________</w:t>
      </w:r>
    </w:p>
    <w:p w:rsidR="004C2631" w:rsidRPr="000A73A9" w:rsidRDefault="004C2631" w:rsidP="000A73A9">
      <w:pPr>
        <w:pStyle w:val="libFootnote0"/>
        <w:rPr>
          <w:rtl/>
        </w:rPr>
      </w:pPr>
      <w:r w:rsidRPr="000A73A9">
        <w:rPr>
          <w:rtl/>
        </w:rPr>
        <w:t>(</w:t>
      </w:r>
      <w:r w:rsidR="000A73A9">
        <w:rPr>
          <w:rFonts w:hint="cs"/>
          <w:rtl/>
        </w:rPr>
        <w:t>1</w:t>
      </w:r>
      <w:r w:rsidRPr="000A73A9">
        <w:rPr>
          <w:rtl/>
        </w:rPr>
        <w:t>) في الاستبصار</w:t>
      </w:r>
      <w:r w:rsidR="00166FE4" w:rsidRPr="000A73A9">
        <w:rPr>
          <w:rtl/>
        </w:rPr>
        <w:t xml:space="preserve">: </w:t>
      </w:r>
      <w:r w:rsidRPr="000A73A9">
        <w:rPr>
          <w:rtl/>
        </w:rPr>
        <w:t>بيت بدل</w:t>
      </w:r>
      <w:r w:rsidR="00166FE4" w:rsidRPr="000A73A9">
        <w:rPr>
          <w:rtl/>
        </w:rPr>
        <w:t xml:space="preserve">: </w:t>
      </w:r>
      <w:r w:rsidRPr="000A73A9">
        <w:rPr>
          <w:rtl/>
        </w:rPr>
        <w:t>رسول.</w:t>
      </w:r>
      <w:r w:rsidR="00CC1CFA" w:rsidRPr="000A73A9">
        <w:rPr>
          <w:rtl/>
        </w:rPr>
        <w:t xml:space="preserve"> ( </w:t>
      </w:r>
      <w:r w:rsidRPr="000A73A9">
        <w:rPr>
          <w:rtl/>
        </w:rPr>
        <w:t xml:space="preserve">هامش المخطوط ). </w:t>
      </w:r>
    </w:p>
    <w:p w:rsidR="004C2631" w:rsidRPr="000A73A9" w:rsidRDefault="004C2631" w:rsidP="000A73A9">
      <w:pPr>
        <w:pStyle w:val="libFootnote0"/>
        <w:rPr>
          <w:rtl/>
        </w:rPr>
      </w:pPr>
      <w:r w:rsidRPr="000A73A9">
        <w:rPr>
          <w:rtl/>
        </w:rPr>
        <w:t>(</w:t>
      </w:r>
      <w:r w:rsidR="000A73A9">
        <w:rPr>
          <w:rFonts w:hint="cs"/>
          <w:rtl/>
        </w:rPr>
        <w:t>2</w:t>
      </w:r>
      <w:r w:rsidRPr="000A73A9">
        <w:rPr>
          <w:rtl/>
        </w:rPr>
        <w:t>) في ثواب الأعمال زيادة</w:t>
      </w:r>
      <w:r w:rsidR="00166FE4" w:rsidRPr="000A73A9">
        <w:rPr>
          <w:rtl/>
        </w:rPr>
        <w:t xml:space="preserve">: </w:t>
      </w:r>
      <w:r w:rsidRPr="000A73A9">
        <w:rPr>
          <w:rtl/>
        </w:rPr>
        <w:t>من ذنبه</w:t>
      </w:r>
      <w:r w:rsidR="00CC1CFA" w:rsidRPr="000A73A9">
        <w:rPr>
          <w:rtl/>
        </w:rPr>
        <w:t xml:space="preserve"> ( </w:t>
      </w:r>
      <w:r w:rsidRPr="000A73A9">
        <w:rPr>
          <w:rtl/>
        </w:rPr>
        <w:t xml:space="preserve">هامش المخطوط ). </w:t>
      </w:r>
    </w:p>
    <w:p w:rsidR="004C2631" w:rsidRPr="000A73A9" w:rsidRDefault="004C2631" w:rsidP="000A73A9">
      <w:pPr>
        <w:pStyle w:val="libFootnote0"/>
        <w:rPr>
          <w:rtl/>
        </w:rPr>
      </w:pPr>
      <w:r w:rsidRPr="000A73A9">
        <w:rPr>
          <w:rtl/>
        </w:rPr>
        <w:t>(</w:t>
      </w:r>
      <w:r w:rsidR="000A73A9">
        <w:rPr>
          <w:rFonts w:hint="cs"/>
          <w:rtl/>
        </w:rPr>
        <w:t>3</w:t>
      </w:r>
      <w:r w:rsidRPr="000A73A9">
        <w:rPr>
          <w:rtl/>
        </w:rPr>
        <w:t>) ورد في هامش المخطوط ما نصه</w:t>
      </w:r>
      <w:r w:rsidR="00166FE4" w:rsidRPr="000A73A9">
        <w:rPr>
          <w:rtl/>
        </w:rPr>
        <w:t xml:space="preserve">: </w:t>
      </w:r>
      <w:r w:rsidRPr="000A73A9">
        <w:rPr>
          <w:rtl/>
        </w:rPr>
        <w:t>هذا مما استدل به العامة على استحباب صلاة الضحى وهو أعم من مطلبهم فلعل الصلاة المذكورة من قضاء أو غيره من الصلوات المشروعة وعلى تقدير ارادة صلاة الضحى يكون منسوخاً أو محمولاً على التقية في الرواية لما مضى ويأتي على أن رواته من العامة وإنما نقله اصحابنا لأجل الحكم الأول</w:t>
      </w:r>
      <w:r w:rsidR="008C0B64" w:rsidRPr="000A73A9">
        <w:rPr>
          <w:rtl/>
        </w:rPr>
        <w:t xml:space="preserve"> - </w:t>
      </w:r>
      <w:r w:rsidRPr="000A73A9">
        <w:rPr>
          <w:rtl/>
        </w:rPr>
        <w:t>منه قده</w:t>
      </w:r>
      <w:r w:rsidR="008C0B64" w:rsidRPr="000A73A9">
        <w:rPr>
          <w:rtl/>
        </w:rPr>
        <w:t xml:space="preserve"> -</w:t>
      </w:r>
      <w:r w:rsidRPr="000A73A9">
        <w:rPr>
          <w:rtl/>
        </w:rPr>
        <w:t xml:space="preserve">. </w:t>
      </w:r>
    </w:p>
    <w:p w:rsidR="004C2631" w:rsidRPr="000A73A9" w:rsidRDefault="004C2631" w:rsidP="000A73A9">
      <w:pPr>
        <w:pStyle w:val="libFootnote0"/>
        <w:rPr>
          <w:rtl/>
        </w:rPr>
      </w:pPr>
      <w:r w:rsidRPr="000A73A9">
        <w:rPr>
          <w:rtl/>
        </w:rPr>
        <w:t xml:space="preserve">لما مضى من الباب 31 من أبواب اعداد الفرائض ونوافلها ويأتي في الحديث 1 من الباب 10 من أبواب نافلة شهر رمضان. </w:t>
      </w:r>
    </w:p>
    <w:p w:rsidR="004C2631" w:rsidRPr="000A73A9" w:rsidRDefault="004C2631" w:rsidP="000A73A9">
      <w:pPr>
        <w:pStyle w:val="libFootnote0"/>
        <w:rPr>
          <w:rtl/>
        </w:rPr>
      </w:pPr>
      <w:r w:rsidRPr="000A73A9">
        <w:rPr>
          <w:rtl/>
        </w:rPr>
        <w:t>(</w:t>
      </w:r>
      <w:r w:rsidR="000A73A9">
        <w:rPr>
          <w:rFonts w:hint="cs"/>
          <w:rtl/>
        </w:rPr>
        <w:t>4</w:t>
      </w:r>
      <w:r w:rsidRPr="000A73A9">
        <w:rPr>
          <w:rtl/>
        </w:rPr>
        <w:t>) ثواب الاعمال</w:t>
      </w:r>
      <w:r w:rsidR="00166FE4" w:rsidRPr="000A73A9">
        <w:rPr>
          <w:rtl/>
        </w:rPr>
        <w:t xml:space="preserve">: </w:t>
      </w:r>
      <w:r w:rsidRPr="000A73A9">
        <w:rPr>
          <w:rtl/>
        </w:rPr>
        <w:t xml:space="preserve">68. </w:t>
      </w:r>
    </w:p>
    <w:p w:rsidR="004C2631" w:rsidRPr="000A73A9" w:rsidRDefault="004C2631" w:rsidP="000A73A9">
      <w:pPr>
        <w:pStyle w:val="libFootnote0"/>
        <w:rPr>
          <w:rtl/>
        </w:rPr>
      </w:pPr>
      <w:r w:rsidRPr="000A73A9">
        <w:rPr>
          <w:rtl/>
        </w:rPr>
        <w:t>(</w:t>
      </w:r>
      <w:r w:rsidR="000A73A9">
        <w:rPr>
          <w:rFonts w:hint="cs"/>
          <w:rtl/>
        </w:rPr>
        <w:t>5</w:t>
      </w:r>
      <w:r w:rsidRPr="000A73A9">
        <w:rPr>
          <w:rtl/>
        </w:rPr>
        <w:t>) أمالي الصدوق</w:t>
      </w:r>
      <w:r w:rsidR="00166FE4" w:rsidRPr="000A73A9">
        <w:rPr>
          <w:rtl/>
        </w:rPr>
        <w:t xml:space="preserve">: </w:t>
      </w:r>
      <w:r w:rsidRPr="000A73A9">
        <w:rPr>
          <w:rtl/>
        </w:rPr>
        <w:t>469</w:t>
      </w:r>
      <w:r w:rsidR="001C44EB" w:rsidRPr="000A73A9">
        <w:rPr>
          <w:rtl/>
        </w:rPr>
        <w:t>/</w:t>
      </w:r>
      <w:r w:rsidRPr="000A73A9">
        <w:rPr>
          <w:rtl/>
        </w:rPr>
        <w:t>3.</w:t>
      </w:r>
    </w:p>
    <w:p w:rsidR="004C2631" w:rsidRPr="000A73A9" w:rsidRDefault="004C2631" w:rsidP="000A73A9">
      <w:pPr>
        <w:pStyle w:val="libFootnote0"/>
        <w:rPr>
          <w:rtl/>
        </w:rPr>
      </w:pPr>
      <w:r w:rsidRPr="000A73A9">
        <w:rPr>
          <w:rtl/>
        </w:rPr>
        <w:t>3</w:t>
      </w:r>
      <w:r w:rsidR="008C0B64" w:rsidRPr="000A73A9">
        <w:rPr>
          <w:rtl/>
        </w:rPr>
        <w:t xml:space="preserve"> - </w:t>
      </w:r>
      <w:r w:rsidRPr="000A73A9">
        <w:rPr>
          <w:rtl/>
        </w:rPr>
        <w:t>التهذيب 2</w:t>
      </w:r>
      <w:r w:rsidR="00166FE4" w:rsidRPr="000A73A9">
        <w:rPr>
          <w:rtl/>
        </w:rPr>
        <w:t xml:space="preserve">: </w:t>
      </w:r>
      <w:r w:rsidRPr="000A73A9">
        <w:rPr>
          <w:rtl/>
        </w:rPr>
        <w:t>138</w:t>
      </w:r>
      <w:r w:rsidR="001C44EB" w:rsidRPr="000A73A9">
        <w:rPr>
          <w:rtl/>
        </w:rPr>
        <w:t>/</w:t>
      </w:r>
      <w:r w:rsidRPr="000A73A9">
        <w:rPr>
          <w:rtl/>
        </w:rPr>
        <w:t>539</w:t>
      </w:r>
      <w:r w:rsidR="009315D2" w:rsidRPr="000A73A9">
        <w:rPr>
          <w:rtl/>
        </w:rPr>
        <w:t>،</w:t>
      </w:r>
      <w:r w:rsidRPr="000A73A9">
        <w:rPr>
          <w:rtl/>
        </w:rPr>
        <w:t xml:space="preserve"> الفقيه 1</w:t>
      </w:r>
      <w:r w:rsidR="00166FE4" w:rsidRPr="000A73A9">
        <w:rPr>
          <w:rtl/>
        </w:rPr>
        <w:t xml:space="preserve">: </w:t>
      </w:r>
      <w:r w:rsidRPr="000A73A9">
        <w:rPr>
          <w:rtl/>
        </w:rPr>
        <w:t>217</w:t>
      </w:r>
      <w:r w:rsidR="001C44EB" w:rsidRPr="000A73A9">
        <w:rPr>
          <w:rtl/>
        </w:rPr>
        <w:t>/</w:t>
      </w:r>
      <w:r w:rsidRPr="000A73A9">
        <w:rPr>
          <w:rtl/>
        </w:rPr>
        <w:t>965.</w:t>
      </w:r>
    </w:p>
    <w:p w:rsidR="004C2631" w:rsidRPr="000A73A9" w:rsidRDefault="004C2631" w:rsidP="000A73A9">
      <w:pPr>
        <w:pStyle w:val="libFootnote0"/>
        <w:rPr>
          <w:rtl/>
        </w:rPr>
      </w:pPr>
      <w:r w:rsidRPr="000A73A9">
        <w:rPr>
          <w:rtl/>
        </w:rPr>
        <w:t>4</w:t>
      </w:r>
      <w:r w:rsidR="008C0B64" w:rsidRPr="000A73A9">
        <w:rPr>
          <w:rtl/>
        </w:rPr>
        <w:t xml:space="preserve"> - </w:t>
      </w:r>
      <w:r w:rsidRPr="000A73A9">
        <w:rPr>
          <w:rtl/>
        </w:rPr>
        <w:t>التهذيب 2</w:t>
      </w:r>
      <w:r w:rsidR="00166FE4" w:rsidRPr="000A73A9">
        <w:rPr>
          <w:rtl/>
        </w:rPr>
        <w:t xml:space="preserve">: </w:t>
      </w:r>
      <w:r w:rsidRPr="000A73A9">
        <w:rPr>
          <w:rtl/>
        </w:rPr>
        <w:t>139</w:t>
      </w:r>
      <w:r w:rsidR="001C44EB" w:rsidRPr="000A73A9">
        <w:rPr>
          <w:rtl/>
        </w:rPr>
        <w:t>/</w:t>
      </w:r>
      <w:r w:rsidRPr="000A73A9">
        <w:rPr>
          <w:rtl/>
        </w:rPr>
        <w:t xml:space="preserve">542. </w:t>
      </w:r>
    </w:p>
    <w:p w:rsidR="004C2631" w:rsidRPr="000A73A9" w:rsidRDefault="004C2631" w:rsidP="000A73A9">
      <w:pPr>
        <w:pStyle w:val="libFootnote0"/>
        <w:rPr>
          <w:rtl/>
        </w:rPr>
      </w:pPr>
      <w:r w:rsidRPr="000A73A9">
        <w:rPr>
          <w:rtl/>
        </w:rPr>
        <w:t>(</w:t>
      </w:r>
      <w:r w:rsidR="000A73A9">
        <w:rPr>
          <w:rFonts w:hint="cs"/>
          <w:rtl/>
        </w:rPr>
        <w:t>6</w:t>
      </w:r>
      <w:r w:rsidRPr="000A73A9">
        <w:rPr>
          <w:rtl/>
        </w:rPr>
        <w:t>) الفقيه 1</w:t>
      </w:r>
      <w:r w:rsidR="00166FE4" w:rsidRPr="000A73A9">
        <w:rPr>
          <w:rtl/>
        </w:rPr>
        <w:t xml:space="preserve">: </w:t>
      </w:r>
      <w:r w:rsidRPr="000A73A9">
        <w:rPr>
          <w:rtl/>
        </w:rPr>
        <w:t>319</w:t>
      </w:r>
      <w:r w:rsidR="001C44EB" w:rsidRPr="000A73A9">
        <w:rPr>
          <w:rtl/>
        </w:rPr>
        <w:t>/</w:t>
      </w:r>
      <w:r w:rsidRPr="000A73A9">
        <w:rPr>
          <w:rtl/>
        </w:rPr>
        <w:t>1456.</w:t>
      </w:r>
    </w:p>
    <w:p w:rsidR="008C0B64" w:rsidRDefault="008C0B64" w:rsidP="00CC1CFA">
      <w:pPr>
        <w:pStyle w:val="libNormal"/>
        <w:rPr>
          <w:rtl/>
        </w:rPr>
      </w:pPr>
      <w:r>
        <w:rPr>
          <w:rtl/>
        </w:rPr>
        <w:br w:type="page"/>
      </w:r>
    </w:p>
    <w:p w:rsidR="004C2631" w:rsidRDefault="004C2631" w:rsidP="000A73A9">
      <w:pPr>
        <w:pStyle w:val="libNormal"/>
        <w:rPr>
          <w:rtl/>
        </w:rPr>
      </w:pPr>
      <w:r w:rsidRPr="00EA1EC2">
        <w:rPr>
          <w:rStyle w:val="libNormalChar"/>
          <w:rtl/>
        </w:rPr>
        <w:lastRenderedPageBreak/>
        <w:t>[ 8442 ]</w:t>
      </w:r>
      <w:r>
        <w:rPr>
          <w:rtl/>
        </w:rPr>
        <w:t xml:space="preserve"> 5</w:t>
      </w:r>
      <w:r w:rsidR="008C0B64">
        <w:rPr>
          <w:rtl/>
        </w:rPr>
        <w:t xml:space="preserve"> - </w:t>
      </w:r>
      <w:r>
        <w:rPr>
          <w:rtl/>
        </w:rPr>
        <w:t>محمّد بن علي ب</w:t>
      </w:r>
      <w:r w:rsidR="00ED7932">
        <w:rPr>
          <w:rtl/>
        </w:rPr>
        <w:t>ن الحسين بإسناده عن معمر بن خل</w:t>
      </w:r>
      <w:r w:rsidR="00ED7932">
        <w:rPr>
          <w:rFonts w:hint="cs"/>
          <w:rtl/>
        </w:rPr>
        <w:t>ّ</w:t>
      </w:r>
      <w:r w:rsidR="00ED7932">
        <w:rPr>
          <w:rtl/>
        </w:rPr>
        <w:t>ا</w:t>
      </w:r>
      <w:r>
        <w:rPr>
          <w:rtl/>
        </w:rPr>
        <w:t>د</w:t>
      </w:r>
      <w:r w:rsidR="009315D2">
        <w:rPr>
          <w:rtl/>
        </w:rPr>
        <w:t>،</w:t>
      </w:r>
      <w:r>
        <w:rPr>
          <w:rtl/>
        </w:rPr>
        <w:t xml:space="preserve"> عن أبي الحسن الرضا </w:t>
      </w:r>
      <w:r w:rsidR="000A73A9" w:rsidRPr="00CC1CFA">
        <w:rPr>
          <w:rStyle w:val="libNormalChar"/>
          <w:rtl/>
        </w:rPr>
        <w:t xml:space="preserve">( </w:t>
      </w:r>
      <w:r w:rsidR="000A73A9" w:rsidRPr="00CC1CFA">
        <w:rPr>
          <w:rStyle w:val="libAlaemChar"/>
          <w:rFonts w:hint="cs"/>
          <w:rtl/>
        </w:rPr>
        <w:t>عليه‌السلام</w:t>
      </w:r>
      <w:r w:rsidR="000A73A9" w:rsidRPr="00CC1CFA">
        <w:rPr>
          <w:rStyle w:val="libNormalChar"/>
          <w:rFonts w:hint="cs"/>
          <w:rtl/>
        </w:rPr>
        <w:t xml:space="preserve"> )</w:t>
      </w:r>
      <w:r w:rsidR="000A73A9">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وكان وهو بخراسان إذا صلّى الف</w:t>
      </w:r>
      <w:r w:rsidR="00ED7932">
        <w:rPr>
          <w:rtl/>
        </w:rPr>
        <w:t>جر جلس في مصل</w:t>
      </w:r>
      <w:r w:rsidR="00ED7932">
        <w:rPr>
          <w:rFonts w:hint="cs"/>
          <w:rtl/>
        </w:rPr>
        <w:t>ّ</w:t>
      </w:r>
      <w:r w:rsidR="00ED7932">
        <w:rPr>
          <w:rtl/>
        </w:rPr>
        <w:t>ا</w:t>
      </w:r>
      <w:r>
        <w:rPr>
          <w:rtl/>
        </w:rPr>
        <w:t>ه إلى أن تطلع الشمس</w:t>
      </w:r>
      <w:r w:rsidR="009315D2">
        <w:rPr>
          <w:rtl/>
        </w:rPr>
        <w:t>،</w:t>
      </w:r>
      <w:r>
        <w:rPr>
          <w:rtl/>
        </w:rPr>
        <w:t xml:space="preserve"> ثمّ يؤتي بخريطة </w:t>
      </w:r>
      <w:r w:rsidRPr="004C2631">
        <w:rPr>
          <w:rStyle w:val="libFootnotenumChar"/>
          <w:rtl/>
        </w:rPr>
        <w:t>(1)</w:t>
      </w:r>
      <w:r>
        <w:rPr>
          <w:rtl/>
        </w:rPr>
        <w:t xml:space="preserve"> فيها مساويك فيستاك بها واحداً بعد واحد</w:t>
      </w:r>
      <w:r w:rsidR="009315D2">
        <w:rPr>
          <w:rtl/>
        </w:rPr>
        <w:t>،</w:t>
      </w:r>
      <w:r>
        <w:rPr>
          <w:rtl/>
        </w:rPr>
        <w:t xml:space="preserve"> ثمّ يؤتي بكندر فيمضغه</w:t>
      </w:r>
      <w:r w:rsidR="009315D2">
        <w:rPr>
          <w:rtl/>
        </w:rPr>
        <w:t>،</w:t>
      </w:r>
      <w:r>
        <w:rPr>
          <w:rtl/>
        </w:rPr>
        <w:t xml:space="preserve"> ثمّ يدع ذلك فيؤتي بالمصحف فيقرأ فيه. </w:t>
      </w:r>
    </w:p>
    <w:p w:rsidR="004C2631" w:rsidRDefault="004C2631" w:rsidP="003D212A">
      <w:pPr>
        <w:pStyle w:val="libNormal"/>
        <w:rPr>
          <w:rtl/>
        </w:rPr>
      </w:pPr>
      <w:r w:rsidRPr="00EA1EC2">
        <w:rPr>
          <w:rStyle w:val="libNormalChar"/>
          <w:rtl/>
        </w:rPr>
        <w:t>[ 8443 ]</w:t>
      </w:r>
      <w:r>
        <w:rPr>
          <w:rtl/>
        </w:rPr>
        <w:t xml:space="preserve"> 6</w:t>
      </w:r>
      <w:r w:rsidR="008C0B64">
        <w:rPr>
          <w:rtl/>
        </w:rPr>
        <w:t xml:space="preserve"> - </w:t>
      </w:r>
      <w:r>
        <w:rPr>
          <w:rtl/>
        </w:rPr>
        <w:t>وبإسناده عن عبد الله بن أبي يعفور</w:t>
      </w:r>
      <w:r w:rsidR="009315D2">
        <w:rPr>
          <w:rtl/>
        </w:rPr>
        <w:t>،</w:t>
      </w:r>
      <w:r>
        <w:rPr>
          <w:rtl/>
        </w:rPr>
        <w:t xml:space="preserve"> أنّه قال للصادق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جعلت فداك</w:t>
      </w:r>
      <w:r w:rsidR="009315D2">
        <w:rPr>
          <w:rtl/>
        </w:rPr>
        <w:t>،</w:t>
      </w:r>
      <w:r>
        <w:rPr>
          <w:rtl/>
        </w:rPr>
        <w:t xml:space="preserve"> يقال</w:t>
      </w:r>
      <w:r w:rsidR="00166FE4" w:rsidRPr="00166FE4">
        <w:rPr>
          <w:rStyle w:val="libNormalChar"/>
          <w:rtl/>
        </w:rPr>
        <w:t xml:space="preserve">: </w:t>
      </w:r>
      <w:r>
        <w:rPr>
          <w:rtl/>
        </w:rPr>
        <w:t>ما استنزل الرزق بشيء مثل التعقيب فيما بين طلوع الفجر إلى طلوع الشمس؟ فقال</w:t>
      </w:r>
      <w:r w:rsidR="00166FE4" w:rsidRPr="00166FE4">
        <w:rPr>
          <w:rStyle w:val="libNormalChar"/>
          <w:rtl/>
        </w:rPr>
        <w:t xml:space="preserve">: </w:t>
      </w:r>
      <w:r>
        <w:rPr>
          <w:rtl/>
        </w:rPr>
        <w:t>أجل</w:t>
      </w:r>
      <w:r w:rsidR="009315D2">
        <w:rPr>
          <w:rtl/>
        </w:rPr>
        <w:t>،</w:t>
      </w:r>
      <w:r>
        <w:rPr>
          <w:rtl/>
        </w:rPr>
        <w:t xml:space="preserve"> الحديث. </w:t>
      </w:r>
    </w:p>
    <w:p w:rsidR="004C2631" w:rsidRDefault="004C2631" w:rsidP="000A73A9">
      <w:pPr>
        <w:pStyle w:val="libNormal"/>
        <w:rPr>
          <w:rtl/>
        </w:rPr>
      </w:pPr>
      <w:r>
        <w:rPr>
          <w:rtl/>
        </w:rPr>
        <w:t xml:space="preserve">ورواه الشيخ كما يأتي في الجمعة </w:t>
      </w:r>
      <w:r w:rsidRPr="004C2631">
        <w:rPr>
          <w:rStyle w:val="libFootnotenumChar"/>
          <w:rtl/>
        </w:rPr>
        <w:t>(</w:t>
      </w:r>
      <w:r w:rsidR="000A73A9">
        <w:rPr>
          <w:rStyle w:val="libFootnotenumChar"/>
          <w:rFonts w:hint="cs"/>
          <w:rtl/>
        </w:rPr>
        <w:t>2</w:t>
      </w:r>
      <w:r w:rsidRPr="004C2631">
        <w:rPr>
          <w:rStyle w:val="libFootnotenumChar"/>
          <w:rtl/>
        </w:rPr>
        <w:t>)</w:t>
      </w:r>
      <w:r>
        <w:rPr>
          <w:rtl/>
        </w:rPr>
        <w:t xml:space="preserve">. </w:t>
      </w:r>
    </w:p>
    <w:p w:rsidR="004C2631" w:rsidRDefault="004C2631" w:rsidP="000A73A9">
      <w:pPr>
        <w:pStyle w:val="libNormal"/>
        <w:rPr>
          <w:rtl/>
        </w:rPr>
      </w:pPr>
      <w:r w:rsidRPr="00EA1EC2">
        <w:rPr>
          <w:rStyle w:val="libNormalChar"/>
          <w:rtl/>
        </w:rPr>
        <w:t>[ 8444 ]</w:t>
      </w:r>
      <w:r>
        <w:rPr>
          <w:rtl/>
        </w:rPr>
        <w:t xml:space="preserve"> 7</w:t>
      </w:r>
      <w:r w:rsidR="008C0B64">
        <w:rPr>
          <w:rtl/>
        </w:rPr>
        <w:t xml:space="preserve"> - </w:t>
      </w:r>
      <w:r>
        <w:rPr>
          <w:rtl/>
        </w:rPr>
        <w:t>وفي</w:t>
      </w:r>
      <w:r w:rsidR="00CC1CFA" w:rsidRPr="00CC1CFA">
        <w:rPr>
          <w:rStyle w:val="libNormalChar"/>
          <w:rtl/>
        </w:rPr>
        <w:t xml:space="preserve"> ( </w:t>
      </w:r>
      <w:r>
        <w:rPr>
          <w:rtl/>
        </w:rPr>
        <w:t>عيون الأخبار )</w:t>
      </w:r>
      <w:r w:rsidR="00166FE4" w:rsidRPr="00166FE4">
        <w:rPr>
          <w:rStyle w:val="libNormalChar"/>
          <w:rtl/>
        </w:rPr>
        <w:t xml:space="preserve">: </w:t>
      </w:r>
      <w:r>
        <w:rPr>
          <w:rtl/>
        </w:rPr>
        <w:t>عن تميم بن عبد الله بن تميم القرشي</w:t>
      </w:r>
      <w:r w:rsidR="009315D2">
        <w:rPr>
          <w:rtl/>
        </w:rPr>
        <w:t>،</w:t>
      </w:r>
      <w:r>
        <w:rPr>
          <w:rtl/>
        </w:rPr>
        <w:t xml:space="preserve"> عن أبيه</w:t>
      </w:r>
      <w:r w:rsidR="009315D2">
        <w:rPr>
          <w:rtl/>
        </w:rPr>
        <w:t>،</w:t>
      </w:r>
      <w:r>
        <w:rPr>
          <w:rtl/>
        </w:rPr>
        <w:t xml:space="preserve"> عن أحمد بن علي الأنصاري</w:t>
      </w:r>
      <w:r w:rsidR="009315D2">
        <w:rPr>
          <w:rtl/>
        </w:rPr>
        <w:t>،</w:t>
      </w:r>
      <w:r>
        <w:rPr>
          <w:rtl/>
        </w:rPr>
        <w:t xml:space="preserve"> عن رجاء بن أبي الضحّاك قال</w:t>
      </w:r>
      <w:r w:rsidR="00166FE4" w:rsidRPr="00166FE4">
        <w:rPr>
          <w:rStyle w:val="libNormalChar"/>
          <w:rtl/>
        </w:rPr>
        <w:t xml:space="preserve">: </w:t>
      </w:r>
      <w:r>
        <w:rPr>
          <w:rtl/>
        </w:rPr>
        <w:t>كان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إذا أصبح صلّى الغداة</w:t>
      </w:r>
      <w:r w:rsidR="009315D2">
        <w:rPr>
          <w:rtl/>
        </w:rPr>
        <w:t>،</w:t>
      </w:r>
      <w:r>
        <w:rPr>
          <w:rtl/>
        </w:rPr>
        <w:t xml:space="preserve"> فإذا سلّم جلس في مصلاّه يسبّح الله ويحمده ويكبّره ويهلّله ويصلّي على النبي</w:t>
      </w:r>
      <w:r w:rsidR="000A73A9">
        <w:rPr>
          <w:rFonts w:hint="cs"/>
          <w:rtl/>
        </w:rPr>
        <w:t xml:space="preserve"> </w:t>
      </w:r>
      <w:r w:rsidR="000A73A9"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حتى تطلع الشمس</w:t>
      </w:r>
      <w:r w:rsidR="009315D2">
        <w:rPr>
          <w:rtl/>
        </w:rPr>
        <w:t>،</w:t>
      </w:r>
      <w:r>
        <w:rPr>
          <w:rtl/>
        </w:rPr>
        <w:t xml:space="preserve"> الحديث. </w:t>
      </w:r>
    </w:p>
    <w:p w:rsidR="004C2631" w:rsidRDefault="004C2631" w:rsidP="003D212A">
      <w:pPr>
        <w:pStyle w:val="libNormal"/>
        <w:rPr>
          <w:rtl/>
        </w:rPr>
      </w:pPr>
      <w:r w:rsidRPr="00EA1EC2">
        <w:rPr>
          <w:rStyle w:val="libNormalChar"/>
          <w:rtl/>
        </w:rPr>
        <w:t>[ 8445 ]</w:t>
      </w:r>
      <w:r>
        <w:rPr>
          <w:rtl/>
        </w:rPr>
        <w:t xml:space="preserve"> 8</w:t>
      </w:r>
      <w:r w:rsidR="008C0B64">
        <w:rPr>
          <w:rtl/>
        </w:rPr>
        <w:t xml:space="preserve"> - </w:t>
      </w:r>
      <w:r>
        <w:rPr>
          <w:rtl/>
        </w:rPr>
        <w:t>وفي</w:t>
      </w:r>
      <w:r w:rsidR="00CC1CFA" w:rsidRPr="00CC1CFA">
        <w:rPr>
          <w:rStyle w:val="libNormalChar"/>
          <w:rtl/>
        </w:rPr>
        <w:t xml:space="preserve"> ( </w:t>
      </w:r>
      <w:r>
        <w:rPr>
          <w:rtl/>
        </w:rPr>
        <w:t>المجالس )</w:t>
      </w:r>
      <w:r w:rsidR="00166FE4" w:rsidRPr="00166FE4">
        <w:rPr>
          <w:rStyle w:val="libNormalChar"/>
          <w:rtl/>
        </w:rPr>
        <w:t xml:space="preserve">: </w:t>
      </w:r>
      <w:r>
        <w:rPr>
          <w:rtl/>
        </w:rPr>
        <w:t>عن محمّد بن موسى بن المتوكّل</w:t>
      </w:r>
      <w:r w:rsidR="009315D2">
        <w:rPr>
          <w:rtl/>
        </w:rPr>
        <w:t>،</w:t>
      </w:r>
      <w:r>
        <w:rPr>
          <w:rtl/>
        </w:rPr>
        <w:t xml:space="preserve"> عن محمّد بن أبي عبد الله الكوفي</w:t>
      </w:r>
      <w:r w:rsidR="009315D2">
        <w:rPr>
          <w:rtl/>
        </w:rPr>
        <w:t>،</w:t>
      </w:r>
      <w:r>
        <w:rPr>
          <w:rtl/>
        </w:rPr>
        <w:t xml:space="preserve"> عن محمّد بن إسماعيل</w:t>
      </w:r>
      <w:r w:rsidR="009315D2">
        <w:rPr>
          <w:rtl/>
        </w:rPr>
        <w:t>،</w:t>
      </w:r>
      <w:r>
        <w:rPr>
          <w:rtl/>
        </w:rPr>
        <w:t xml:space="preserve"> عن عبد الله بن وهب </w:t>
      </w:r>
    </w:p>
    <w:p w:rsidR="004C2631" w:rsidRDefault="00457B21" w:rsidP="00457B21">
      <w:pPr>
        <w:pStyle w:val="libLine"/>
        <w:rPr>
          <w:rtl/>
        </w:rPr>
      </w:pPr>
      <w:r>
        <w:rPr>
          <w:rtl/>
        </w:rPr>
        <w:t>____________________</w:t>
      </w:r>
    </w:p>
    <w:p w:rsidR="004C2631" w:rsidRPr="000A73A9" w:rsidRDefault="004C2631" w:rsidP="000A73A9">
      <w:pPr>
        <w:pStyle w:val="libFootnote0"/>
        <w:rPr>
          <w:rtl/>
        </w:rPr>
      </w:pPr>
      <w:r w:rsidRPr="000A73A9">
        <w:rPr>
          <w:rtl/>
        </w:rPr>
        <w:t>5</w:t>
      </w:r>
      <w:r w:rsidR="008C0B64" w:rsidRPr="000A73A9">
        <w:rPr>
          <w:rtl/>
        </w:rPr>
        <w:t xml:space="preserve"> - </w:t>
      </w:r>
      <w:r w:rsidRPr="000A73A9">
        <w:rPr>
          <w:rtl/>
        </w:rPr>
        <w:t>الفقيه 1</w:t>
      </w:r>
      <w:r w:rsidR="00166FE4" w:rsidRPr="000A73A9">
        <w:rPr>
          <w:rtl/>
        </w:rPr>
        <w:t xml:space="preserve">: </w:t>
      </w:r>
      <w:r w:rsidRPr="000A73A9">
        <w:rPr>
          <w:rtl/>
        </w:rPr>
        <w:t>319</w:t>
      </w:r>
      <w:r w:rsidR="001C44EB" w:rsidRPr="000A73A9">
        <w:rPr>
          <w:rtl/>
        </w:rPr>
        <w:t>/</w:t>
      </w:r>
      <w:r w:rsidRPr="000A73A9">
        <w:rPr>
          <w:rtl/>
        </w:rPr>
        <w:t>1455</w:t>
      </w:r>
      <w:r w:rsidR="009315D2" w:rsidRPr="000A73A9">
        <w:rPr>
          <w:rtl/>
        </w:rPr>
        <w:t>،</w:t>
      </w:r>
      <w:r w:rsidRPr="000A73A9">
        <w:rPr>
          <w:rtl/>
        </w:rPr>
        <w:t xml:space="preserve"> أورده في الباب 13 من أبواب السواك. </w:t>
      </w:r>
    </w:p>
    <w:p w:rsidR="004C2631" w:rsidRPr="000A73A9" w:rsidRDefault="004C2631" w:rsidP="000A73A9">
      <w:pPr>
        <w:pStyle w:val="libFootnote0"/>
        <w:rPr>
          <w:rtl/>
        </w:rPr>
      </w:pPr>
      <w:r w:rsidRPr="000A73A9">
        <w:rPr>
          <w:rtl/>
        </w:rPr>
        <w:t>(1) الخريطة</w:t>
      </w:r>
      <w:r w:rsidR="00166FE4" w:rsidRPr="000A73A9">
        <w:rPr>
          <w:rtl/>
        </w:rPr>
        <w:t xml:space="preserve">: </w:t>
      </w:r>
      <w:r w:rsidRPr="000A73A9">
        <w:rPr>
          <w:rtl/>
        </w:rPr>
        <w:t>وعاء من أدم وغيره يشد على ما فيه والجمع خرائط.</w:t>
      </w:r>
      <w:r w:rsidR="00CC1CFA" w:rsidRPr="000A73A9">
        <w:rPr>
          <w:rtl/>
        </w:rPr>
        <w:t xml:space="preserve"> ( </w:t>
      </w:r>
      <w:r w:rsidRPr="000A73A9">
        <w:rPr>
          <w:rtl/>
        </w:rPr>
        <w:t>مجمع البحرين</w:t>
      </w:r>
      <w:r w:rsidR="008C0B64" w:rsidRPr="000A73A9">
        <w:rPr>
          <w:rtl/>
        </w:rPr>
        <w:t xml:space="preserve"> - </w:t>
      </w:r>
      <w:r w:rsidRPr="000A73A9">
        <w:rPr>
          <w:rtl/>
        </w:rPr>
        <w:t>خرط</w:t>
      </w:r>
      <w:r w:rsidR="008C0B64" w:rsidRPr="000A73A9">
        <w:rPr>
          <w:rtl/>
        </w:rPr>
        <w:t xml:space="preserve"> - </w:t>
      </w:r>
      <w:r w:rsidRPr="000A73A9">
        <w:rPr>
          <w:rtl/>
        </w:rPr>
        <w:t>4</w:t>
      </w:r>
      <w:r w:rsidR="00166FE4" w:rsidRPr="000A73A9">
        <w:rPr>
          <w:rtl/>
        </w:rPr>
        <w:t xml:space="preserve">: </w:t>
      </w:r>
      <w:r w:rsidRPr="000A73A9">
        <w:rPr>
          <w:rtl/>
        </w:rPr>
        <w:t>245 ).</w:t>
      </w:r>
    </w:p>
    <w:p w:rsidR="004C2631" w:rsidRPr="000A73A9" w:rsidRDefault="004C2631" w:rsidP="000A73A9">
      <w:pPr>
        <w:pStyle w:val="libFootnote0"/>
        <w:rPr>
          <w:rtl/>
        </w:rPr>
      </w:pPr>
      <w:r w:rsidRPr="000A73A9">
        <w:rPr>
          <w:rtl/>
        </w:rPr>
        <w:t>6</w:t>
      </w:r>
      <w:r w:rsidR="008C0B64" w:rsidRPr="000A73A9">
        <w:rPr>
          <w:rtl/>
        </w:rPr>
        <w:t xml:space="preserve"> - </w:t>
      </w:r>
      <w:r w:rsidRPr="000A73A9">
        <w:rPr>
          <w:rtl/>
        </w:rPr>
        <w:t>الفقيه 1</w:t>
      </w:r>
      <w:r w:rsidR="00166FE4" w:rsidRPr="000A73A9">
        <w:rPr>
          <w:rtl/>
        </w:rPr>
        <w:t xml:space="preserve">: </w:t>
      </w:r>
      <w:r w:rsidRPr="000A73A9">
        <w:rPr>
          <w:rtl/>
        </w:rPr>
        <w:t>74</w:t>
      </w:r>
      <w:r w:rsidR="001C44EB" w:rsidRPr="000A73A9">
        <w:rPr>
          <w:rtl/>
        </w:rPr>
        <w:t>/</w:t>
      </w:r>
      <w:r w:rsidRPr="000A73A9">
        <w:rPr>
          <w:rtl/>
        </w:rPr>
        <w:t xml:space="preserve">311. </w:t>
      </w:r>
    </w:p>
    <w:p w:rsidR="004C2631" w:rsidRPr="000A73A9" w:rsidRDefault="004C2631" w:rsidP="000A73A9">
      <w:pPr>
        <w:pStyle w:val="libFootnote0"/>
        <w:rPr>
          <w:rtl/>
        </w:rPr>
      </w:pPr>
      <w:r w:rsidRPr="000A73A9">
        <w:rPr>
          <w:rtl/>
        </w:rPr>
        <w:t>(</w:t>
      </w:r>
      <w:r w:rsidR="000A73A9">
        <w:rPr>
          <w:rFonts w:hint="cs"/>
          <w:rtl/>
        </w:rPr>
        <w:t>2</w:t>
      </w:r>
      <w:r w:rsidRPr="000A73A9">
        <w:rPr>
          <w:rtl/>
        </w:rPr>
        <w:t>) يأتي في الحديث 3 من الباب 33 من أبواب الجمعة.</w:t>
      </w:r>
    </w:p>
    <w:p w:rsidR="004C2631" w:rsidRPr="000A73A9" w:rsidRDefault="004C2631" w:rsidP="000A73A9">
      <w:pPr>
        <w:pStyle w:val="libFootnote0"/>
        <w:rPr>
          <w:rtl/>
        </w:rPr>
      </w:pPr>
      <w:r w:rsidRPr="000A73A9">
        <w:rPr>
          <w:rtl/>
        </w:rPr>
        <w:t>7</w:t>
      </w:r>
      <w:r w:rsidR="008C0B64" w:rsidRPr="000A73A9">
        <w:rPr>
          <w:rtl/>
        </w:rPr>
        <w:t xml:space="preserve"> - </w:t>
      </w:r>
      <w:r w:rsidRPr="000A73A9">
        <w:rPr>
          <w:rtl/>
        </w:rPr>
        <w:t>عيون أخبار الرضا</w:t>
      </w:r>
      <w:r w:rsidR="00CC1CFA" w:rsidRPr="000A73A9">
        <w:rPr>
          <w:rtl/>
        </w:rPr>
        <w:t xml:space="preserve"> ( </w:t>
      </w:r>
      <w:r w:rsidR="00CC1CFA" w:rsidRPr="000A73A9">
        <w:rPr>
          <w:rStyle w:val="libFootnoteAlaemChar"/>
          <w:rFonts w:hint="cs"/>
          <w:rtl/>
        </w:rPr>
        <w:t xml:space="preserve">عليه‌السلام </w:t>
      </w:r>
      <w:r w:rsidR="00CC1CFA" w:rsidRPr="000A73A9">
        <w:rPr>
          <w:rFonts w:hint="cs"/>
          <w:rtl/>
        </w:rPr>
        <w:t xml:space="preserve">) </w:t>
      </w:r>
      <w:r w:rsidRPr="000A73A9">
        <w:rPr>
          <w:rtl/>
        </w:rPr>
        <w:t>2</w:t>
      </w:r>
      <w:r w:rsidR="00166FE4" w:rsidRPr="000A73A9">
        <w:rPr>
          <w:rtl/>
        </w:rPr>
        <w:t xml:space="preserve">: </w:t>
      </w:r>
      <w:r w:rsidRPr="000A73A9">
        <w:rPr>
          <w:rtl/>
        </w:rPr>
        <w:t>180</w:t>
      </w:r>
      <w:r w:rsidR="001C44EB" w:rsidRPr="000A73A9">
        <w:rPr>
          <w:rtl/>
        </w:rPr>
        <w:t>/</w:t>
      </w:r>
      <w:r w:rsidRPr="000A73A9">
        <w:rPr>
          <w:rtl/>
        </w:rPr>
        <w:t>5</w:t>
      </w:r>
      <w:r w:rsidR="009315D2" w:rsidRPr="000A73A9">
        <w:rPr>
          <w:rtl/>
        </w:rPr>
        <w:t>،</w:t>
      </w:r>
      <w:r w:rsidRPr="000A73A9">
        <w:rPr>
          <w:rtl/>
        </w:rPr>
        <w:t xml:space="preserve"> أورده في الحديث 24 من الباب 13 من أبواب أعداد الفرائض</w:t>
      </w:r>
      <w:r w:rsidR="009315D2" w:rsidRPr="000A73A9">
        <w:rPr>
          <w:rtl/>
        </w:rPr>
        <w:t>،</w:t>
      </w:r>
      <w:r w:rsidRPr="000A73A9">
        <w:rPr>
          <w:rtl/>
        </w:rPr>
        <w:t xml:space="preserve"> وأورده في الحديث 6 من الباب 2 من أبواب سجدتي الشكر.</w:t>
      </w:r>
    </w:p>
    <w:p w:rsidR="004C2631" w:rsidRPr="000A73A9" w:rsidRDefault="004C2631" w:rsidP="000A73A9">
      <w:pPr>
        <w:pStyle w:val="libFootnote0"/>
        <w:rPr>
          <w:rtl/>
        </w:rPr>
      </w:pPr>
      <w:r w:rsidRPr="000A73A9">
        <w:rPr>
          <w:rtl/>
        </w:rPr>
        <w:t>8</w:t>
      </w:r>
      <w:r w:rsidR="008C0B64" w:rsidRPr="000A73A9">
        <w:rPr>
          <w:rtl/>
        </w:rPr>
        <w:t xml:space="preserve"> - </w:t>
      </w:r>
      <w:r w:rsidRPr="000A73A9">
        <w:rPr>
          <w:rtl/>
        </w:rPr>
        <w:t>أمالي الصدوق</w:t>
      </w:r>
      <w:r w:rsidR="00166FE4" w:rsidRPr="000A73A9">
        <w:rPr>
          <w:rtl/>
        </w:rPr>
        <w:t xml:space="preserve">: </w:t>
      </w:r>
      <w:r w:rsidRPr="000A73A9">
        <w:rPr>
          <w:rtl/>
        </w:rPr>
        <w:t>63</w:t>
      </w:r>
      <w:r w:rsidR="001C44EB" w:rsidRPr="000A73A9">
        <w:rPr>
          <w:rtl/>
        </w:rPr>
        <w:t>/</w:t>
      </w:r>
      <w:r w:rsidRPr="000A73A9">
        <w:rPr>
          <w:rtl/>
        </w:rPr>
        <w:t>1</w:t>
      </w:r>
      <w:r w:rsidR="009315D2" w:rsidRPr="000A73A9">
        <w:rPr>
          <w:rtl/>
        </w:rPr>
        <w:t>،</w:t>
      </w:r>
      <w:r w:rsidRPr="000A73A9">
        <w:rPr>
          <w:rtl/>
        </w:rPr>
        <w:t xml:space="preserve"> تقدم صدره في الحديث 11 من الباب 72 من أبواب الدفن</w:t>
      </w:r>
      <w:r w:rsidR="009315D2" w:rsidRPr="000A73A9">
        <w:rPr>
          <w:rtl/>
        </w:rPr>
        <w:t>،</w:t>
      </w:r>
      <w:r w:rsidRPr="000A73A9">
        <w:rPr>
          <w:rtl/>
        </w:rPr>
        <w:t xml:space="preserve"> ويأتي ذيله في الحديث 11 من الباب 1 من أبواب الجماعة.</w:t>
      </w:r>
    </w:p>
    <w:p w:rsidR="008C0B64" w:rsidRDefault="008C0B64" w:rsidP="00CC1CFA">
      <w:pPr>
        <w:pStyle w:val="libNormal"/>
        <w:rPr>
          <w:rtl/>
        </w:rPr>
      </w:pPr>
      <w:r>
        <w:rPr>
          <w:rtl/>
        </w:rPr>
        <w:br w:type="page"/>
      </w:r>
    </w:p>
    <w:p w:rsidR="004C2631" w:rsidRDefault="004C2631" w:rsidP="000A73A9">
      <w:pPr>
        <w:pStyle w:val="libNormal0"/>
        <w:rPr>
          <w:rtl/>
        </w:rPr>
      </w:pPr>
      <w:r>
        <w:rPr>
          <w:rtl/>
        </w:rPr>
        <w:lastRenderedPageBreak/>
        <w:t>المصري</w:t>
      </w:r>
      <w:r w:rsidR="009315D2">
        <w:rPr>
          <w:rtl/>
        </w:rPr>
        <w:t>،</w:t>
      </w:r>
      <w:r>
        <w:rPr>
          <w:rtl/>
        </w:rPr>
        <w:t xml:space="preserve"> عن ثوابة</w:t>
      </w:r>
      <w:r w:rsidR="009315D2">
        <w:rPr>
          <w:rtl/>
        </w:rPr>
        <w:t>،</w:t>
      </w:r>
      <w:r>
        <w:rPr>
          <w:rtl/>
        </w:rPr>
        <w:t xml:space="preserve"> عن مسعود</w:t>
      </w:r>
      <w:r w:rsidR="009315D2">
        <w:rPr>
          <w:rtl/>
        </w:rPr>
        <w:t>،</w:t>
      </w:r>
      <w:r>
        <w:rPr>
          <w:rtl/>
        </w:rPr>
        <w:t xml:space="preserve"> عن أنس</w:t>
      </w:r>
      <w:r w:rsidR="008C0B64">
        <w:rPr>
          <w:rtl/>
        </w:rPr>
        <w:t xml:space="preserve"> - </w:t>
      </w:r>
      <w:r>
        <w:rPr>
          <w:rtl/>
        </w:rPr>
        <w:t>في حديث</w:t>
      </w:r>
      <w:r w:rsidR="008C0B64">
        <w:rPr>
          <w:rtl/>
        </w:rPr>
        <w:t xml:space="preserve"> - </w:t>
      </w:r>
      <w:r>
        <w:rPr>
          <w:rtl/>
        </w:rPr>
        <w:t>قال</w:t>
      </w:r>
      <w:r w:rsidR="00166FE4" w:rsidRPr="00166FE4">
        <w:rPr>
          <w:rStyle w:val="libNormalChar"/>
          <w:rtl/>
        </w:rPr>
        <w:t xml:space="preserve">: </w:t>
      </w:r>
      <w:r>
        <w:rPr>
          <w:rtl/>
        </w:rPr>
        <w:t>قال رسول الله</w:t>
      </w:r>
      <w:r w:rsidR="000A73A9">
        <w:rPr>
          <w:rFonts w:hint="cs"/>
          <w:rtl/>
        </w:rPr>
        <w:t xml:space="preserve"> </w:t>
      </w:r>
      <w:r w:rsidR="000A73A9"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لعثمان بن مظعون</w:t>
      </w:r>
      <w:r w:rsidR="00166FE4" w:rsidRPr="00166FE4">
        <w:rPr>
          <w:rStyle w:val="libNormalChar"/>
          <w:rtl/>
        </w:rPr>
        <w:t xml:space="preserve">: </w:t>
      </w:r>
      <w:r>
        <w:rPr>
          <w:rtl/>
        </w:rPr>
        <w:t>من صلّى صلاة الفجر في جماعة ثمّ جلس يذكر الله حتى تطلع الشمس كان له في الفردوس سبعون درجة</w:t>
      </w:r>
      <w:r w:rsidR="009315D2">
        <w:rPr>
          <w:rtl/>
        </w:rPr>
        <w:t>،</w:t>
      </w:r>
      <w:r>
        <w:rPr>
          <w:rtl/>
        </w:rPr>
        <w:t xml:space="preserve"> بعدُ مابين كلّ درجتين كحضر </w:t>
      </w:r>
      <w:r w:rsidRPr="004C2631">
        <w:rPr>
          <w:rStyle w:val="libFootnotenumChar"/>
          <w:rtl/>
        </w:rPr>
        <w:t>(1)</w:t>
      </w:r>
      <w:r>
        <w:rPr>
          <w:rtl/>
        </w:rPr>
        <w:t xml:space="preserve"> الفرس الجواد المضمر سبعين سنة. </w:t>
      </w:r>
    </w:p>
    <w:p w:rsidR="004C2631" w:rsidRDefault="004C2631" w:rsidP="000A73A9">
      <w:pPr>
        <w:pStyle w:val="libNormal"/>
        <w:rPr>
          <w:rtl/>
        </w:rPr>
      </w:pPr>
      <w:r w:rsidRPr="00EA1EC2">
        <w:rPr>
          <w:rStyle w:val="libNormalChar"/>
          <w:rtl/>
        </w:rPr>
        <w:t>[ 8446 ]</w:t>
      </w:r>
      <w:r>
        <w:rPr>
          <w:rtl/>
        </w:rPr>
        <w:t xml:space="preserve"> 9</w:t>
      </w:r>
      <w:r w:rsidR="008C0B64">
        <w:rPr>
          <w:rtl/>
        </w:rPr>
        <w:t xml:space="preserve"> - </w:t>
      </w:r>
      <w:r>
        <w:rPr>
          <w:rtl/>
        </w:rPr>
        <w:t>وعن محمّد بن الحسن</w:t>
      </w:r>
      <w:r w:rsidR="009315D2">
        <w:rPr>
          <w:rtl/>
        </w:rPr>
        <w:t>،</w:t>
      </w:r>
      <w:r>
        <w:rPr>
          <w:rtl/>
        </w:rPr>
        <w:t xml:space="preserve"> عن الصفّار</w:t>
      </w:r>
      <w:r w:rsidR="009315D2">
        <w:rPr>
          <w:rtl/>
        </w:rPr>
        <w:t>،</w:t>
      </w:r>
      <w:r>
        <w:rPr>
          <w:rtl/>
        </w:rPr>
        <w:t xml:space="preserve"> عن إبراهيم بن هاشم</w:t>
      </w:r>
      <w:r w:rsidR="009315D2">
        <w:rPr>
          <w:rtl/>
        </w:rPr>
        <w:t>،</w:t>
      </w:r>
      <w:r>
        <w:rPr>
          <w:rtl/>
        </w:rPr>
        <w:t xml:space="preserve"> عن الحسن بن محبوب</w:t>
      </w:r>
      <w:r w:rsidR="009315D2">
        <w:rPr>
          <w:rtl/>
        </w:rPr>
        <w:t>،</w:t>
      </w:r>
      <w:r>
        <w:rPr>
          <w:rtl/>
        </w:rPr>
        <w:t xml:space="preserve"> عن سعد بن طريف</w:t>
      </w:r>
      <w:r w:rsidR="009315D2">
        <w:rPr>
          <w:rtl/>
        </w:rPr>
        <w:t>،</w:t>
      </w:r>
      <w:r>
        <w:rPr>
          <w:rtl/>
        </w:rPr>
        <w:t xml:space="preserve"> عن عمير بن ميمون قال</w:t>
      </w:r>
      <w:r w:rsidR="00166FE4" w:rsidRPr="00166FE4">
        <w:rPr>
          <w:rStyle w:val="libNormalChar"/>
          <w:rtl/>
        </w:rPr>
        <w:t xml:space="preserve">: </w:t>
      </w:r>
      <w:r>
        <w:rPr>
          <w:rtl/>
        </w:rPr>
        <w:t>رأيت الحسن بن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يقعد في مجلسه حين يصلّي الفجر حتى تطلع الشمس</w:t>
      </w:r>
      <w:r w:rsidR="009315D2">
        <w:rPr>
          <w:rtl/>
        </w:rPr>
        <w:t>،</w:t>
      </w:r>
      <w:r>
        <w:rPr>
          <w:rtl/>
        </w:rPr>
        <w:t xml:space="preserve"> وسمعته يقول</w:t>
      </w:r>
      <w:r w:rsidR="00166FE4" w:rsidRPr="00166FE4">
        <w:rPr>
          <w:rStyle w:val="libNormalChar"/>
          <w:rtl/>
        </w:rPr>
        <w:t xml:space="preserve">: </w:t>
      </w:r>
      <w:r>
        <w:rPr>
          <w:rtl/>
        </w:rPr>
        <w:t>سمعت رسول الله</w:t>
      </w:r>
      <w:r w:rsidR="000A73A9">
        <w:rPr>
          <w:rFonts w:hint="cs"/>
          <w:rtl/>
        </w:rPr>
        <w:t xml:space="preserve"> </w:t>
      </w:r>
      <w:r w:rsidR="000A73A9"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يقول</w:t>
      </w:r>
      <w:r w:rsidR="00166FE4" w:rsidRPr="00166FE4">
        <w:rPr>
          <w:rStyle w:val="libNormalChar"/>
          <w:rtl/>
        </w:rPr>
        <w:t xml:space="preserve">: </w:t>
      </w:r>
      <w:r>
        <w:rPr>
          <w:rtl/>
        </w:rPr>
        <w:t>من صلّى الفجرثمّ جلس في مجلسه يذكر الله حتى تطلع الشمس ستره الله من النار</w:t>
      </w:r>
      <w:r w:rsidR="009315D2">
        <w:rPr>
          <w:rtl/>
        </w:rPr>
        <w:t>،</w:t>
      </w:r>
      <w:r>
        <w:rPr>
          <w:rtl/>
        </w:rPr>
        <w:t xml:space="preserve"> ستره الله من النار</w:t>
      </w:r>
      <w:r w:rsidR="009315D2">
        <w:rPr>
          <w:rtl/>
        </w:rPr>
        <w:t>،</w:t>
      </w:r>
      <w:r>
        <w:rPr>
          <w:rtl/>
        </w:rPr>
        <w:t xml:space="preserve"> ستره الله من النار. </w:t>
      </w:r>
    </w:p>
    <w:p w:rsidR="004C2631" w:rsidRDefault="004C2631" w:rsidP="000A73A9">
      <w:pPr>
        <w:pStyle w:val="libNormal"/>
        <w:rPr>
          <w:rtl/>
        </w:rPr>
      </w:pPr>
      <w:r w:rsidRPr="00EA1EC2">
        <w:rPr>
          <w:rStyle w:val="libNormalChar"/>
          <w:rtl/>
        </w:rPr>
        <w:t>[ 8447 ]</w:t>
      </w:r>
      <w:r>
        <w:rPr>
          <w:rtl/>
        </w:rPr>
        <w:t xml:space="preserve"> 10</w:t>
      </w:r>
      <w:r w:rsidR="008C0B64">
        <w:rPr>
          <w:rtl/>
        </w:rPr>
        <w:t xml:space="preserve"> - </w:t>
      </w:r>
      <w:r>
        <w:rPr>
          <w:rtl/>
        </w:rPr>
        <w:t>وفي</w:t>
      </w:r>
      <w:r w:rsidR="00CC1CFA" w:rsidRPr="00CC1CFA">
        <w:rPr>
          <w:rStyle w:val="libNormalChar"/>
          <w:rtl/>
        </w:rPr>
        <w:t xml:space="preserve"> ( </w:t>
      </w:r>
      <w:r>
        <w:rPr>
          <w:rtl/>
        </w:rPr>
        <w:t>الخصال</w:t>
      </w:r>
      <w:r w:rsidR="00CC1CFA" w:rsidRPr="00CC1CFA">
        <w:rPr>
          <w:rStyle w:val="libNormalChar"/>
          <w:rtl/>
        </w:rPr>
        <w:t xml:space="preserve"> ) </w:t>
      </w:r>
      <w:r>
        <w:rPr>
          <w:rtl/>
        </w:rPr>
        <w:t xml:space="preserve">بإسناده الآتي </w:t>
      </w:r>
      <w:r w:rsidRPr="004C2631">
        <w:rPr>
          <w:rStyle w:val="libFootnotenumChar"/>
          <w:rtl/>
        </w:rPr>
        <w:t>(</w:t>
      </w:r>
      <w:r w:rsidR="000A73A9">
        <w:rPr>
          <w:rStyle w:val="libFootnotenumChar"/>
          <w:rFonts w:hint="cs"/>
          <w:rtl/>
        </w:rPr>
        <w:t>2</w:t>
      </w:r>
      <w:r w:rsidRPr="004C2631">
        <w:rPr>
          <w:rStyle w:val="libFootnotenumChar"/>
          <w:rtl/>
        </w:rPr>
        <w:t>)</w:t>
      </w:r>
      <w:r>
        <w:rPr>
          <w:rtl/>
        </w:rPr>
        <w:t xml:space="preserve"> عن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 الأربعمائة</w:t>
      </w:r>
      <w:r w:rsidR="008C0B64">
        <w:rPr>
          <w:rtl/>
        </w:rPr>
        <w:t xml:space="preserve"> - </w:t>
      </w:r>
      <w:r>
        <w:rPr>
          <w:rtl/>
        </w:rPr>
        <w:t>قال</w:t>
      </w:r>
      <w:r w:rsidR="00166FE4" w:rsidRPr="00166FE4">
        <w:rPr>
          <w:rStyle w:val="libNormalChar"/>
          <w:rtl/>
        </w:rPr>
        <w:t xml:space="preserve">: </w:t>
      </w:r>
      <w:r>
        <w:rPr>
          <w:rtl/>
        </w:rPr>
        <w:t xml:space="preserve">الجلوس في المسجد بعد طلوع الفجر إلى طلوع الشمس أسرع في طلب الرزق من الضرب في الأرض. </w:t>
      </w:r>
    </w:p>
    <w:p w:rsidR="004C2631" w:rsidRDefault="004C2631" w:rsidP="003D212A">
      <w:pPr>
        <w:pStyle w:val="libNormal"/>
        <w:rPr>
          <w:rtl/>
        </w:rPr>
      </w:pPr>
      <w:r w:rsidRPr="00EA1EC2">
        <w:rPr>
          <w:rStyle w:val="libNormalChar"/>
          <w:rtl/>
        </w:rPr>
        <w:t>[ 8448 ]</w:t>
      </w:r>
      <w:r>
        <w:rPr>
          <w:rtl/>
        </w:rPr>
        <w:t xml:space="preserve"> 11</w:t>
      </w:r>
      <w:r w:rsidR="008C0B64">
        <w:rPr>
          <w:rtl/>
        </w:rPr>
        <w:t xml:space="preserve"> - </w:t>
      </w:r>
      <w:r>
        <w:rPr>
          <w:rtl/>
        </w:rPr>
        <w:t>محمّد بن يعقوب</w:t>
      </w:r>
      <w:r w:rsidR="009315D2">
        <w:rPr>
          <w:rtl/>
        </w:rPr>
        <w:t>،</w:t>
      </w:r>
      <w:r>
        <w:rPr>
          <w:rtl/>
        </w:rPr>
        <w:t xml:space="preserve"> عن الحسين بن محمّد</w:t>
      </w:r>
      <w:r w:rsidR="009315D2">
        <w:rPr>
          <w:rtl/>
        </w:rPr>
        <w:t>،</w:t>
      </w:r>
      <w:r>
        <w:rPr>
          <w:rtl/>
        </w:rPr>
        <w:t xml:space="preserve"> عن معلّى بن محمّد</w:t>
      </w:r>
      <w:r w:rsidR="009315D2">
        <w:rPr>
          <w:rtl/>
        </w:rPr>
        <w:t>،</w:t>
      </w:r>
      <w:r>
        <w:rPr>
          <w:rtl/>
        </w:rPr>
        <w:t xml:space="preserve"> عن الحسن بن علي</w:t>
      </w:r>
      <w:r w:rsidR="009315D2">
        <w:rPr>
          <w:rtl/>
        </w:rPr>
        <w:t>،</w:t>
      </w:r>
      <w:r>
        <w:rPr>
          <w:rtl/>
        </w:rPr>
        <w:t xml:space="preserve"> عن حمّاد بن عثمان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لجلوس الرجل في دبر صلاة الفجرإلى طلوع الشمس أنفذ في طلب الرزق من ركوب البحر</w:t>
      </w:r>
      <w:r w:rsidR="009315D2">
        <w:rPr>
          <w:rtl/>
        </w:rPr>
        <w:t>،</w:t>
      </w:r>
      <w:r>
        <w:rPr>
          <w:rtl/>
        </w:rPr>
        <w:t xml:space="preserve"> الحديث. </w:t>
      </w:r>
    </w:p>
    <w:p w:rsidR="004C2631" w:rsidRDefault="004C2631" w:rsidP="000A73A9">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w:t>
      </w:r>
      <w:r w:rsidR="000A73A9">
        <w:rPr>
          <w:rStyle w:val="libFootnotenumChar"/>
          <w:rFonts w:hint="cs"/>
          <w:rtl/>
        </w:rPr>
        <w:t>3</w:t>
      </w:r>
      <w:r w:rsidRPr="004C2631">
        <w:rPr>
          <w:rStyle w:val="libFootnotenumChar"/>
          <w:rtl/>
        </w:rPr>
        <w:t>)</w:t>
      </w:r>
      <w:r>
        <w:rPr>
          <w:rtl/>
        </w:rPr>
        <w:t xml:space="preserve">. </w:t>
      </w:r>
    </w:p>
    <w:p w:rsidR="004C2631" w:rsidRDefault="00297258" w:rsidP="00297258">
      <w:pPr>
        <w:pStyle w:val="libLine"/>
        <w:rPr>
          <w:rtl/>
        </w:rPr>
      </w:pPr>
      <w:r>
        <w:rPr>
          <w:rtl/>
        </w:rPr>
        <w:t>____________________</w:t>
      </w:r>
    </w:p>
    <w:p w:rsidR="004C2631" w:rsidRPr="000A73A9" w:rsidRDefault="004C2631" w:rsidP="000A73A9">
      <w:pPr>
        <w:pStyle w:val="libFootnote0"/>
        <w:rPr>
          <w:rtl/>
        </w:rPr>
      </w:pPr>
      <w:r w:rsidRPr="000A73A9">
        <w:rPr>
          <w:rtl/>
        </w:rPr>
        <w:t>(1) حضر الفرس</w:t>
      </w:r>
      <w:r w:rsidR="00166FE4" w:rsidRPr="000A73A9">
        <w:rPr>
          <w:rtl/>
        </w:rPr>
        <w:t xml:space="preserve">: </w:t>
      </w:r>
      <w:r w:rsidRPr="000A73A9">
        <w:rPr>
          <w:rtl/>
        </w:rPr>
        <w:t>أي عدوها</w:t>
      </w:r>
      <w:r w:rsidR="00CC1CFA" w:rsidRPr="000A73A9">
        <w:rPr>
          <w:rtl/>
        </w:rPr>
        <w:t xml:space="preserve"> ( </w:t>
      </w:r>
      <w:r w:rsidRPr="000A73A9">
        <w:rPr>
          <w:rtl/>
        </w:rPr>
        <w:t>مجمع البحرين</w:t>
      </w:r>
      <w:r w:rsidR="008C0B64" w:rsidRPr="000A73A9">
        <w:rPr>
          <w:rtl/>
        </w:rPr>
        <w:t xml:space="preserve"> - </w:t>
      </w:r>
      <w:r w:rsidRPr="000A73A9">
        <w:rPr>
          <w:rtl/>
        </w:rPr>
        <w:t>حضر</w:t>
      </w:r>
      <w:r w:rsidR="008C0B64" w:rsidRPr="000A73A9">
        <w:rPr>
          <w:rtl/>
        </w:rPr>
        <w:t xml:space="preserve"> - </w:t>
      </w:r>
      <w:r w:rsidRPr="000A73A9">
        <w:rPr>
          <w:rtl/>
        </w:rPr>
        <w:t>3</w:t>
      </w:r>
      <w:r w:rsidR="00166FE4" w:rsidRPr="000A73A9">
        <w:rPr>
          <w:rtl/>
        </w:rPr>
        <w:t xml:space="preserve">: </w:t>
      </w:r>
      <w:r w:rsidRPr="000A73A9">
        <w:rPr>
          <w:rtl/>
        </w:rPr>
        <w:t>273 ).</w:t>
      </w:r>
    </w:p>
    <w:p w:rsidR="004C2631" w:rsidRPr="000A73A9" w:rsidRDefault="004C2631" w:rsidP="000A73A9">
      <w:pPr>
        <w:pStyle w:val="libFootnote0"/>
        <w:rPr>
          <w:rtl/>
        </w:rPr>
      </w:pPr>
      <w:r w:rsidRPr="000A73A9">
        <w:rPr>
          <w:rtl/>
        </w:rPr>
        <w:t>9</w:t>
      </w:r>
      <w:r w:rsidR="008C0B64" w:rsidRPr="000A73A9">
        <w:rPr>
          <w:rtl/>
        </w:rPr>
        <w:t xml:space="preserve"> - </w:t>
      </w:r>
      <w:r w:rsidRPr="000A73A9">
        <w:rPr>
          <w:rtl/>
        </w:rPr>
        <w:t>أمالي الصدوق</w:t>
      </w:r>
      <w:r w:rsidR="00166FE4" w:rsidRPr="000A73A9">
        <w:rPr>
          <w:rtl/>
        </w:rPr>
        <w:t xml:space="preserve">: </w:t>
      </w:r>
      <w:r w:rsidRPr="000A73A9">
        <w:rPr>
          <w:rtl/>
        </w:rPr>
        <w:t>461</w:t>
      </w:r>
      <w:r w:rsidR="001C44EB" w:rsidRPr="000A73A9">
        <w:rPr>
          <w:rtl/>
        </w:rPr>
        <w:t>/</w:t>
      </w:r>
      <w:r w:rsidRPr="000A73A9">
        <w:rPr>
          <w:rtl/>
        </w:rPr>
        <w:t>3.</w:t>
      </w:r>
    </w:p>
    <w:p w:rsidR="004C2631" w:rsidRPr="000A73A9" w:rsidRDefault="004C2631" w:rsidP="000A73A9">
      <w:pPr>
        <w:pStyle w:val="libFootnote0"/>
        <w:rPr>
          <w:rtl/>
        </w:rPr>
      </w:pPr>
      <w:r w:rsidRPr="000A73A9">
        <w:rPr>
          <w:rtl/>
        </w:rPr>
        <w:t>10</w:t>
      </w:r>
      <w:r w:rsidR="008C0B64" w:rsidRPr="000A73A9">
        <w:rPr>
          <w:rtl/>
        </w:rPr>
        <w:t xml:space="preserve"> - </w:t>
      </w:r>
      <w:r w:rsidRPr="000A73A9">
        <w:rPr>
          <w:rtl/>
        </w:rPr>
        <w:t>الخصال</w:t>
      </w:r>
      <w:r w:rsidR="00166FE4" w:rsidRPr="000A73A9">
        <w:rPr>
          <w:rtl/>
        </w:rPr>
        <w:t xml:space="preserve">: </w:t>
      </w:r>
      <w:r w:rsidRPr="000A73A9">
        <w:rPr>
          <w:rtl/>
        </w:rPr>
        <w:t xml:space="preserve">616. </w:t>
      </w:r>
    </w:p>
    <w:p w:rsidR="004C2631" w:rsidRPr="000A73A9" w:rsidRDefault="004C2631" w:rsidP="000A73A9">
      <w:pPr>
        <w:pStyle w:val="libFootnote0"/>
        <w:rPr>
          <w:rtl/>
        </w:rPr>
      </w:pPr>
      <w:r w:rsidRPr="000A73A9">
        <w:rPr>
          <w:rtl/>
        </w:rPr>
        <w:t>(</w:t>
      </w:r>
      <w:r w:rsidR="000A73A9">
        <w:rPr>
          <w:rFonts w:hint="cs"/>
          <w:rtl/>
        </w:rPr>
        <w:t>2</w:t>
      </w:r>
      <w:r w:rsidRPr="000A73A9">
        <w:rPr>
          <w:rtl/>
        </w:rPr>
        <w:t>) يأتي في الحديث 6 من الباب 23 من أبواب الدعاء.</w:t>
      </w:r>
    </w:p>
    <w:p w:rsidR="004C2631" w:rsidRPr="000A73A9" w:rsidRDefault="004C2631" w:rsidP="000A73A9">
      <w:pPr>
        <w:pStyle w:val="libFootnote0"/>
        <w:rPr>
          <w:rtl/>
        </w:rPr>
      </w:pPr>
      <w:r w:rsidRPr="000A73A9">
        <w:rPr>
          <w:rtl/>
        </w:rPr>
        <w:t>11</w:t>
      </w:r>
      <w:r w:rsidR="008C0B64" w:rsidRPr="000A73A9">
        <w:rPr>
          <w:rtl/>
        </w:rPr>
        <w:t xml:space="preserve"> - </w:t>
      </w:r>
      <w:r w:rsidRPr="000A73A9">
        <w:rPr>
          <w:rtl/>
        </w:rPr>
        <w:t>الكافي 5</w:t>
      </w:r>
      <w:r w:rsidR="00166FE4" w:rsidRPr="000A73A9">
        <w:rPr>
          <w:rtl/>
        </w:rPr>
        <w:t xml:space="preserve">: </w:t>
      </w:r>
      <w:r w:rsidRPr="000A73A9">
        <w:rPr>
          <w:rtl/>
        </w:rPr>
        <w:t>310</w:t>
      </w:r>
      <w:r w:rsidR="001C44EB" w:rsidRPr="000A73A9">
        <w:rPr>
          <w:rtl/>
        </w:rPr>
        <w:t>/</w:t>
      </w:r>
      <w:r w:rsidRPr="000A73A9">
        <w:rPr>
          <w:rtl/>
        </w:rPr>
        <w:t>27</w:t>
      </w:r>
      <w:r w:rsidR="009315D2" w:rsidRPr="000A73A9">
        <w:rPr>
          <w:rtl/>
        </w:rPr>
        <w:t>،</w:t>
      </w:r>
      <w:r w:rsidRPr="000A73A9">
        <w:rPr>
          <w:rtl/>
        </w:rPr>
        <w:t xml:space="preserve"> وأورد ذيله في الحديث 3 من الباب 13 من هذه الأبواب</w:t>
      </w:r>
      <w:r w:rsidR="009315D2" w:rsidRPr="000A73A9">
        <w:rPr>
          <w:rtl/>
        </w:rPr>
        <w:t>،</w:t>
      </w:r>
      <w:r w:rsidRPr="000A73A9">
        <w:rPr>
          <w:rtl/>
        </w:rPr>
        <w:t xml:space="preserve"> وتمامه في الحديث 7 من الباب 29 من أبواب مقدمات التجارة. </w:t>
      </w:r>
    </w:p>
    <w:p w:rsidR="004C2631" w:rsidRPr="000A73A9" w:rsidRDefault="004C2631" w:rsidP="000A73A9">
      <w:pPr>
        <w:pStyle w:val="libFootnote0"/>
        <w:rPr>
          <w:rtl/>
        </w:rPr>
      </w:pPr>
      <w:r w:rsidRPr="000A73A9">
        <w:rPr>
          <w:rtl/>
        </w:rPr>
        <w:t>(</w:t>
      </w:r>
      <w:r w:rsidR="000A73A9">
        <w:rPr>
          <w:rFonts w:hint="cs"/>
          <w:rtl/>
        </w:rPr>
        <w:t>3</w:t>
      </w:r>
      <w:r w:rsidRPr="000A73A9">
        <w:rPr>
          <w:rtl/>
        </w:rPr>
        <w:t>) يأتي في الباب 25 و 36 من هذه الأبواب</w:t>
      </w:r>
      <w:r w:rsidR="009315D2" w:rsidRPr="000A73A9">
        <w:rPr>
          <w:rtl/>
        </w:rPr>
        <w:t>،</w:t>
      </w:r>
      <w:r w:rsidRPr="000A73A9">
        <w:rPr>
          <w:rtl/>
        </w:rPr>
        <w:t xml:space="preserve"> وفي الحديث 9 من الباب 2 من أبواب سجدتي </w:t>
      </w:r>
      <w:r w:rsidR="000A73A9">
        <w:rPr>
          <w:rFonts w:hint="cs"/>
          <w:rtl/>
        </w:rPr>
        <w:t>=</w:t>
      </w:r>
    </w:p>
    <w:p w:rsidR="008C0B64" w:rsidRDefault="008C0B64" w:rsidP="00CC1CFA">
      <w:pPr>
        <w:pStyle w:val="libNormal"/>
        <w:rPr>
          <w:rtl/>
        </w:rPr>
      </w:pPr>
      <w:r>
        <w:rPr>
          <w:rtl/>
        </w:rPr>
        <w:br w:type="page"/>
      </w:r>
    </w:p>
    <w:p w:rsidR="004C2631" w:rsidRDefault="004C2631" w:rsidP="004C2631">
      <w:pPr>
        <w:pStyle w:val="Heading2Center"/>
        <w:rPr>
          <w:rtl/>
        </w:rPr>
      </w:pPr>
      <w:bookmarkStart w:id="1861" w:name="_Toc276961476"/>
      <w:bookmarkStart w:id="1862" w:name="_Toc301696283"/>
      <w:bookmarkStart w:id="1863" w:name="_Toc374950504"/>
      <w:bookmarkStart w:id="1864" w:name="_Toc258082287"/>
      <w:bookmarkStart w:id="1865" w:name="_Toc258082887"/>
      <w:r>
        <w:rPr>
          <w:rtl/>
        </w:rPr>
        <w:lastRenderedPageBreak/>
        <w:t>19</w:t>
      </w:r>
      <w:r w:rsidR="008C0B64">
        <w:rPr>
          <w:rtl/>
        </w:rPr>
        <w:t xml:space="preserve"> - </w:t>
      </w:r>
      <w:r>
        <w:rPr>
          <w:rtl/>
        </w:rPr>
        <w:t>باب استحباب لعن أعداء الدين عقيب الصلاة</w:t>
      </w:r>
      <w:bookmarkEnd w:id="1861"/>
      <w:bookmarkEnd w:id="1862"/>
      <w:r w:rsidR="009315D2">
        <w:rPr>
          <w:rtl/>
        </w:rPr>
        <w:t xml:space="preserve"> </w:t>
      </w:r>
      <w:bookmarkStart w:id="1866" w:name="_Toc276961477"/>
      <w:bookmarkStart w:id="1867" w:name="_Toc301696284"/>
      <w:r w:rsidR="009315D2">
        <w:rPr>
          <w:rtl/>
        </w:rPr>
        <w:t>ب</w:t>
      </w:r>
      <w:r>
        <w:rPr>
          <w:rtl/>
        </w:rPr>
        <w:t>أسمائهم</w:t>
      </w:r>
      <w:bookmarkEnd w:id="1863"/>
      <w:bookmarkEnd w:id="1864"/>
      <w:bookmarkEnd w:id="1865"/>
      <w:bookmarkEnd w:id="1866"/>
      <w:bookmarkEnd w:id="1867"/>
    </w:p>
    <w:p w:rsidR="004C2631" w:rsidRDefault="004C2631" w:rsidP="003D212A">
      <w:pPr>
        <w:pStyle w:val="libNormal"/>
        <w:rPr>
          <w:rtl/>
        </w:rPr>
      </w:pPr>
      <w:r w:rsidRPr="00EA1EC2">
        <w:rPr>
          <w:rStyle w:val="libNormalChar"/>
          <w:rtl/>
        </w:rPr>
        <w:t>[ 8449 ]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محمّد بن الحسين</w:t>
      </w:r>
      <w:r w:rsidR="009315D2">
        <w:rPr>
          <w:rtl/>
        </w:rPr>
        <w:t>،</w:t>
      </w:r>
      <w:r>
        <w:rPr>
          <w:rtl/>
        </w:rPr>
        <w:t xml:space="preserve"> عن محمّد بن إسماعيل بن بزيع</w:t>
      </w:r>
      <w:r w:rsidR="009315D2">
        <w:rPr>
          <w:rtl/>
        </w:rPr>
        <w:t>،</w:t>
      </w:r>
      <w:r>
        <w:rPr>
          <w:rtl/>
        </w:rPr>
        <w:t xml:space="preserve"> عن الخيبري</w:t>
      </w:r>
      <w:r w:rsidR="009315D2">
        <w:rPr>
          <w:rtl/>
        </w:rPr>
        <w:t>،</w:t>
      </w:r>
      <w:r>
        <w:rPr>
          <w:rtl/>
        </w:rPr>
        <w:t xml:space="preserve"> عن الحسين بن ثوير وأبي سلمة السرّاج قالا</w:t>
      </w:r>
      <w:r w:rsidR="00166FE4" w:rsidRPr="00166FE4">
        <w:rPr>
          <w:rStyle w:val="libNormalChar"/>
          <w:rtl/>
        </w:rPr>
        <w:t xml:space="preserve">: </w:t>
      </w:r>
      <w:r>
        <w:rPr>
          <w:rtl/>
        </w:rPr>
        <w:t>سمعنا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وهو يلعن في دبر كلّ مكتوبة أربعة من الرجال وأربعاً من النساء</w:t>
      </w:r>
      <w:r w:rsidR="009315D2">
        <w:rPr>
          <w:rtl/>
        </w:rPr>
        <w:t>،</w:t>
      </w:r>
      <w:r>
        <w:rPr>
          <w:rtl/>
        </w:rPr>
        <w:t xml:space="preserve"> فلان وفلان وفلان ويسمّيهم ومعاوية</w:t>
      </w:r>
      <w:r w:rsidR="009315D2">
        <w:rPr>
          <w:rtl/>
        </w:rPr>
        <w:t>،</w:t>
      </w:r>
      <w:r>
        <w:rPr>
          <w:rtl/>
        </w:rPr>
        <w:t xml:space="preserve"> وفلانة وفلانة وهنداً وأُمّ الحكم اخت معاوية. </w:t>
      </w:r>
    </w:p>
    <w:p w:rsidR="004C2631" w:rsidRDefault="004C2631" w:rsidP="008C0B64">
      <w:pPr>
        <w:pStyle w:val="libNormal"/>
        <w:rPr>
          <w:rtl/>
        </w:rPr>
      </w:pPr>
      <w:r>
        <w:rPr>
          <w:rtl/>
        </w:rPr>
        <w:t>محمّد بن الحسن بإسناده عن محمّد بن يحيى</w:t>
      </w:r>
      <w:r w:rsidR="009315D2">
        <w:rPr>
          <w:rtl/>
        </w:rPr>
        <w:t>،</w:t>
      </w:r>
      <w:r>
        <w:rPr>
          <w:rtl/>
        </w:rPr>
        <w:t xml:space="preserve"> مثله</w:t>
      </w:r>
      <w:r w:rsidR="009315D2">
        <w:rPr>
          <w:rtl/>
        </w:rPr>
        <w:t>،</w:t>
      </w:r>
      <w:r>
        <w:rPr>
          <w:rtl/>
        </w:rPr>
        <w:t xml:space="preserve"> </w:t>
      </w:r>
      <w:r w:rsidR="00CC1CFA">
        <w:rPr>
          <w:rtl/>
        </w:rPr>
        <w:t xml:space="preserve">إلّا </w:t>
      </w:r>
      <w:r>
        <w:rPr>
          <w:rtl/>
        </w:rPr>
        <w:t>أنّه ترك قوله</w:t>
      </w:r>
      <w:r w:rsidR="00166FE4" w:rsidRPr="00166FE4">
        <w:rPr>
          <w:rStyle w:val="libNormalChar"/>
          <w:rtl/>
        </w:rPr>
        <w:t xml:space="preserve">: </w:t>
      </w:r>
      <w:r>
        <w:rPr>
          <w:rtl/>
        </w:rPr>
        <w:t xml:space="preserve">عن الخيبري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[ 8450 ]</w:t>
      </w:r>
      <w:r>
        <w:rPr>
          <w:rtl/>
        </w:rPr>
        <w:t xml:space="preserve"> 2</w:t>
      </w:r>
      <w:r w:rsidR="008C0B64">
        <w:rPr>
          <w:rtl/>
        </w:rPr>
        <w:t xml:space="preserve"> - </w:t>
      </w:r>
      <w:r>
        <w:rPr>
          <w:rtl/>
        </w:rPr>
        <w:t>وبإسناده عن محمّد بن علي بن محبوب</w:t>
      </w:r>
      <w:r w:rsidR="009315D2">
        <w:rPr>
          <w:rtl/>
        </w:rPr>
        <w:t>،</w:t>
      </w:r>
      <w:r>
        <w:rPr>
          <w:rtl/>
        </w:rPr>
        <w:t xml:space="preserve"> عن محمّد بن الحسين</w:t>
      </w:r>
      <w:r w:rsidR="009315D2">
        <w:rPr>
          <w:rtl/>
        </w:rPr>
        <w:t>،</w:t>
      </w:r>
      <w:r>
        <w:rPr>
          <w:rtl/>
        </w:rPr>
        <w:t xml:space="preserve"> عن محمّد بن سنان</w:t>
      </w:r>
      <w:r w:rsidR="009315D2">
        <w:rPr>
          <w:rtl/>
        </w:rPr>
        <w:t>،</w:t>
      </w:r>
      <w:r>
        <w:rPr>
          <w:rtl/>
        </w:rPr>
        <w:t xml:space="preserve"> عن عمار بن مروان</w:t>
      </w:r>
      <w:r w:rsidR="009315D2">
        <w:rPr>
          <w:rtl/>
        </w:rPr>
        <w:t>،</w:t>
      </w:r>
      <w:r>
        <w:rPr>
          <w:rtl/>
        </w:rPr>
        <w:t xml:space="preserve"> عن المنخل</w:t>
      </w:r>
      <w:r w:rsidR="009315D2">
        <w:rPr>
          <w:rtl/>
        </w:rPr>
        <w:t>،</w:t>
      </w:r>
      <w:r>
        <w:rPr>
          <w:rtl/>
        </w:rPr>
        <w:t xml:space="preserve"> عن ابن جميل</w:t>
      </w:r>
      <w:r w:rsidR="009315D2">
        <w:rPr>
          <w:rtl/>
        </w:rPr>
        <w:t>،</w:t>
      </w:r>
      <w:r>
        <w:rPr>
          <w:rtl/>
        </w:rPr>
        <w:t xml:space="preserve"> عن جابر</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إذا انحرفت عن صلاة مكتوبة فلا تنحرف </w:t>
      </w:r>
      <w:r w:rsidR="00CC1CFA">
        <w:rPr>
          <w:rtl/>
        </w:rPr>
        <w:t xml:space="preserve">إلّا </w:t>
      </w:r>
      <w:r>
        <w:rPr>
          <w:rtl/>
        </w:rPr>
        <w:t xml:space="preserve">بانصراف لعن بني أُميّة. </w:t>
      </w:r>
    </w:p>
    <w:p w:rsidR="004C2631" w:rsidRDefault="00457B21" w:rsidP="00457B21">
      <w:pPr>
        <w:pStyle w:val="libLine"/>
        <w:rPr>
          <w:rtl/>
        </w:rPr>
      </w:pPr>
      <w:r>
        <w:rPr>
          <w:rtl/>
        </w:rPr>
        <w:t>____________________</w:t>
      </w:r>
    </w:p>
    <w:p w:rsidR="004C2631" w:rsidRPr="000A73A9" w:rsidRDefault="000A73A9" w:rsidP="000A73A9">
      <w:pPr>
        <w:pStyle w:val="libFootnote0"/>
        <w:rPr>
          <w:rtl/>
        </w:rPr>
      </w:pPr>
      <w:r>
        <w:rPr>
          <w:rFonts w:hint="cs"/>
          <w:rtl/>
        </w:rPr>
        <w:t xml:space="preserve">= </w:t>
      </w:r>
      <w:r w:rsidR="004C2631" w:rsidRPr="000A73A9">
        <w:rPr>
          <w:rtl/>
        </w:rPr>
        <w:t>الشكر</w:t>
      </w:r>
      <w:r w:rsidR="009315D2" w:rsidRPr="000A73A9">
        <w:rPr>
          <w:rtl/>
        </w:rPr>
        <w:t>،</w:t>
      </w:r>
      <w:r w:rsidR="004C2631" w:rsidRPr="000A73A9">
        <w:rPr>
          <w:rtl/>
        </w:rPr>
        <w:t xml:space="preserve"> وفي الباب 47 من أبواب الدعاء</w:t>
      </w:r>
      <w:r w:rsidR="009315D2" w:rsidRPr="000A73A9">
        <w:rPr>
          <w:rtl/>
        </w:rPr>
        <w:t>،</w:t>
      </w:r>
      <w:r w:rsidR="004C2631" w:rsidRPr="000A73A9">
        <w:rPr>
          <w:rtl/>
        </w:rPr>
        <w:t xml:space="preserve"> وفي الباب 49 من أبواب الذكر</w:t>
      </w:r>
      <w:r w:rsidR="009315D2" w:rsidRPr="000A73A9">
        <w:rPr>
          <w:rtl/>
        </w:rPr>
        <w:t>،</w:t>
      </w:r>
      <w:r w:rsidR="004C2631" w:rsidRPr="000A73A9">
        <w:rPr>
          <w:rtl/>
        </w:rPr>
        <w:t xml:space="preserve"> وفي الحديث 3 و 15 من الباب 33 من أبواب الجمعة</w:t>
      </w:r>
      <w:r w:rsidR="009315D2" w:rsidRPr="000A73A9">
        <w:rPr>
          <w:rtl/>
        </w:rPr>
        <w:t>،</w:t>
      </w:r>
      <w:r w:rsidR="004C2631" w:rsidRPr="000A73A9">
        <w:rPr>
          <w:rtl/>
        </w:rPr>
        <w:t xml:space="preserve"> وتقدم ما يدل على ذلك في الحديث 2 من الباب 59 من أبواب المواقيت.</w:t>
      </w:r>
    </w:p>
    <w:p w:rsidR="004C2631" w:rsidRPr="000A73A9" w:rsidRDefault="004C2631" w:rsidP="000A73A9">
      <w:pPr>
        <w:pStyle w:val="libFootnoteCenterBold"/>
        <w:rPr>
          <w:rtl/>
        </w:rPr>
      </w:pPr>
      <w:r w:rsidRPr="000A73A9">
        <w:rPr>
          <w:rtl/>
        </w:rPr>
        <w:t>الباب 19</w:t>
      </w:r>
    </w:p>
    <w:p w:rsidR="004C2631" w:rsidRPr="000A73A9" w:rsidRDefault="004C2631" w:rsidP="000A73A9">
      <w:pPr>
        <w:pStyle w:val="libFootnoteCenterBold"/>
        <w:rPr>
          <w:rtl/>
        </w:rPr>
      </w:pPr>
      <w:r w:rsidRPr="000A73A9">
        <w:rPr>
          <w:rtl/>
        </w:rPr>
        <w:t>وفيه حديثان</w:t>
      </w:r>
    </w:p>
    <w:p w:rsidR="004C2631" w:rsidRPr="000A73A9" w:rsidRDefault="004C2631" w:rsidP="000A73A9">
      <w:pPr>
        <w:pStyle w:val="libFootnote0"/>
        <w:rPr>
          <w:rtl/>
        </w:rPr>
      </w:pPr>
      <w:r w:rsidRPr="000A73A9">
        <w:rPr>
          <w:rtl/>
        </w:rPr>
        <w:t>1</w:t>
      </w:r>
      <w:r w:rsidR="008C0B64" w:rsidRPr="000A73A9">
        <w:rPr>
          <w:rtl/>
        </w:rPr>
        <w:t xml:space="preserve"> - </w:t>
      </w:r>
      <w:r w:rsidRPr="000A73A9">
        <w:rPr>
          <w:rtl/>
        </w:rPr>
        <w:t>الكافي 3</w:t>
      </w:r>
      <w:r w:rsidR="00166FE4" w:rsidRPr="000A73A9">
        <w:rPr>
          <w:rtl/>
        </w:rPr>
        <w:t xml:space="preserve">: </w:t>
      </w:r>
      <w:r w:rsidRPr="000A73A9">
        <w:rPr>
          <w:rtl/>
        </w:rPr>
        <w:t>342</w:t>
      </w:r>
      <w:r w:rsidR="001C44EB" w:rsidRPr="000A73A9">
        <w:rPr>
          <w:rtl/>
        </w:rPr>
        <w:t>/</w:t>
      </w:r>
      <w:r w:rsidRPr="000A73A9">
        <w:rPr>
          <w:rtl/>
        </w:rPr>
        <w:t xml:space="preserve">10. </w:t>
      </w:r>
    </w:p>
    <w:p w:rsidR="004C2631" w:rsidRPr="000A73A9" w:rsidRDefault="004C2631" w:rsidP="000A73A9">
      <w:pPr>
        <w:pStyle w:val="libFootnote0"/>
        <w:rPr>
          <w:rtl/>
        </w:rPr>
      </w:pPr>
      <w:r w:rsidRPr="000A73A9">
        <w:rPr>
          <w:rtl/>
        </w:rPr>
        <w:t>(1) التهذيب 2</w:t>
      </w:r>
      <w:r w:rsidR="00166FE4" w:rsidRPr="000A73A9">
        <w:rPr>
          <w:rtl/>
        </w:rPr>
        <w:t xml:space="preserve">: </w:t>
      </w:r>
      <w:r w:rsidRPr="000A73A9">
        <w:rPr>
          <w:rtl/>
        </w:rPr>
        <w:t>321</w:t>
      </w:r>
      <w:r w:rsidR="001C44EB" w:rsidRPr="000A73A9">
        <w:rPr>
          <w:rtl/>
        </w:rPr>
        <w:t>/</w:t>
      </w:r>
      <w:r w:rsidRPr="000A73A9">
        <w:rPr>
          <w:rtl/>
        </w:rPr>
        <w:t>1313.</w:t>
      </w:r>
    </w:p>
    <w:p w:rsidR="004C2631" w:rsidRPr="000A73A9" w:rsidRDefault="004C2631" w:rsidP="000A73A9">
      <w:pPr>
        <w:pStyle w:val="libFootnote0"/>
        <w:rPr>
          <w:rtl/>
        </w:rPr>
      </w:pPr>
      <w:r w:rsidRPr="000A73A9">
        <w:rPr>
          <w:rtl/>
        </w:rPr>
        <w:t>2</w:t>
      </w:r>
      <w:r w:rsidR="008C0B64" w:rsidRPr="000A73A9">
        <w:rPr>
          <w:rtl/>
        </w:rPr>
        <w:t xml:space="preserve"> - </w:t>
      </w:r>
      <w:r w:rsidRPr="000A73A9">
        <w:rPr>
          <w:rtl/>
        </w:rPr>
        <w:t>التهذيب 2</w:t>
      </w:r>
      <w:r w:rsidR="00166FE4" w:rsidRPr="000A73A9">
        <w:rPr>
          <w:rtl/>
        </w:rPr>
        <w:t xml:space="preserve">: </w:t>
      </w:r>
      <w:r w:rsidRPr="000A73A9">
        <w:rPr>
          <w:rtl/>
        </w:rPr>
        <w:t>109</w:t>
      </w:r>
      <w:r w:rsidR="001C44EB" w:rsidRPr="000A73A9">
        <w:rPr>
          <w:rtl/>
        </w:rPr>
        <w:t>/</w:t>
      </w:r>
      <w:r w:rsidRPr="000A73A9">
        <w:rPr>
          <w:rtl/>
        </w:rPr>
        <w:t>411 و 321</w:t>
      </w:r>
      <w:r w:rsidR="001C44EB" w:rsidRPr="000A73A9">
        <w:rPr>
          <w:rtl/>
        </w:rPr>
        <w:t>/</w:t>
      </w:r>
      <w:r w:rsidRPr="000A73A9">
        <w:rPr>
          <w:rtl/>
        </w:rPr>
        <w:t xml:space="preserve">1312. </w:t>
      </w:r>
    </w:p>
    <w:p w:rsidR="008C0B64" w:rsidRDefault="008C0B64" w:rsidP="00CC1CFA">
      <w:pPr>
        <w:pStyle w:val="libNormal"/>
        <w:rPr>
          <w:rtl/>
        </w:rPr>
      </w:pPr>
      <w:r>
        <w:rPr>
          <w:rtl/>
        </w:rPr>
        <w:br w:type="page"/>
      </w:r>
    </w:p>
    <w:p w:rsidR="004C2631" w:rsidRDefault="004C2631" w:rsidP="004C2631">
      <w:pPr>
        <w:pStyle w:val="Heading2Center"/>
        <w:rPr>
          <w:rtl/>
        </w:rPr>
      </w:pPr>
      <w:bookmarkStart w:id="1868" w:name="_Toc276961478"/>
      <w:bookmarkStart w:id="1869" w:name="_Toc301696285"/>
      <w:bookmarkStart w:id="1870" w:name="_Toc374950505"/>
      <w:bookmarkStart w:id="1871" w:name="_Toc258082288"/>
      <w:bookmarkStart w:id="1872" w:name="_Toc258082888"/>
      <w:r>
        <w:rPr>
          <w:rtl/>
        </w:rPr>
        <w:lastRenderedPageBreak/>
        <w:t>20</w:t>
      </w:r>
      <w:r w:rsidR="008C0B64">
        <w:rPr>
          <w:rtl/>
        </w:rPr>
        <w:t xml:space="preserve"> - </w:t>
      </w:r>
      <w:r>
        <w:rPr>
          <w:rtl/>
        </w:rPr>
        <w:t>باب استحباب الشهادتين والإقرار بالأئمّة</w:t>
      </w:r>
      <w:r w:rsidR="000A73A9">
        <w:rPr>
          <w:rFonts w:hint="cs"/>
          <w:rtl/>
        </w:rPr>
        <w:t xml:space="preserve"> (</w:t>
      </w:r>
      <w:r>
        <w:rPr>
          <w:rtl/>
        </w:rPr>
        <w:t xml:space="preserve"> </w:t>
      </w:r>
      <w:bookmarkEnd w:id="1868"/>
      <w:r w:rsidR="008C0B64" w:rsidRPr="008C0B64">
        <w:rPr>
          <w:rStyle w:val="libAlaemChar"/>
          <w:rFonts w:hint="cs"/>
          <w:rtl/>
        </w:rPr>
        <w:t>عليهم‌السلام</w:t>
      </w:r>
      <w:bookmarkEnd w:id="1869"/>
      <w:r w:rsidR="009315D2">
        <w:rPr>
          <w:rtl/>
        </w:rPr>
        <w:t xml:space="preserve"> </w:t>
      </w:r>
      <w:bookmarkStart w:id="1873" w:name="_Toc276961479"/>
      <w:bookmarkStart w:id="1874" w:name="_Toc301696286"/>
      <w:r w:rsidR="000A73A9">
        <w:rPr>
          <w:rFonts w:hint="cs"/>
          <w:rtl/>
        </w:rPr>
        <w:t xml:space="preserve">) </w:t>
      </w:r>
      <w:r w:rsidR="009315D2">
        <w:rPr>
          <w:rtl/>
        </w:rPr>
        <w:t>ب</w:t>
      </w:r>
      <w:r>
        <w:rPr>
          <w:rtl/>
        </w:rPr>
        <w:t>عد كلّ صلاة</w:t>
      </w:r>
      <w:bookmarkEnd w:id="1870"/>
      <w:bookmarkEnd w:id="1871"/>
      <w:bookmarkEnd w:id="1872"/>
      <w:bookmarkEnd w:id="1873"/>
      <w:bookmarkEnd w:id="1874"/>
    </w:p>
    <w:p w:rsidR="004C2631" w:rsidRDefault="004C2631" w:rsidP="003D212A">
      <w:pPr>
        <w:pStyle w:val="libNormal"/>
        <w:rPr>
          <w:rtl/>
        </w:rPr>
      </w:pPr>
      <w:r w:rsidRPr="00EA1EC2">
        <w:rPr>
          <w:rStyle w:val="libNormalChar"/>
          <w:rtl/>
        </w:rPr>
        <w:t>[ 8451 ]</w:t>
      </w:r>
      <w:r>
        <w:rPr>
          <w:rtl/>
        </w:rPr>
        <w:t xml:space="preserve"> 1</w:t>
      </w:r>
      <w:r w:rsidR="008C0B64">
        <w:rPr>
          <w:rtl/>
        </w:rPr>
        <w:t xml:space="preserve"> - </w:t>
      </w:r>
      <w:r>
        <w:rPr>
          <w:rtl/>
        </w:rPr>
        <w:t>محمّد بن الحسن بإسناده عن محمّد بن علي بن محبوب</w:t>
      </w:r>
      <w:r w:rsidR="009315D2">
        <w:rPr>
          <w:rtl/>
        </w:rPr>
        <w:t>،</w:t>
      </w:r>
      <w:r>
        <w:rPr>
          <w:rtl/>
        </w:rPr>
        <w:t xml:space="preserve"> عن إبراهيم بن إسحاق النهاوندي</w:t>
      </w:r>
      <w:r w:rsidR="009315D2">
        <w:rPr>
          <w:rtl/>
        </w:rPr>
        <w:t>،</w:t>
      </w:r>
      <w:r>
        <w:rPr>
          <w:rtl/>
        </w:rPr>
        <w:t xml:space="preserve"> عن أبي عاصم يوسف</w:t>
      </w:r>
      <w:r w:rsidR="009315D2">
        <w:rPr>
          <w:rtl/>
        </w:rPr>
        <w:t>،</w:t>
      </w:r>
      <w:r>
        <w:rPr>
          <w:rtl/>
        </w:rPr>
        <w:t xml:space="preserve"> عن محمّد بن سليمان الديلمي قال</w:t>
      </w:r>
      <w:r w:rsidR="00166FE4" w:rsidRPr="00166FE4">
        <w:rPr>
          <w:rStyle w:val="libNormalChar"/>
          <w:rtl/>
        </w:rPr>
        <w:t xml:space="preserve">: </w:t>
      </w:r>
      <w:r>
        <w:rPr>
          <w:rtl/>
        </w:rPr>
        <w:t>سألت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فقلت له</w:t>
      </w:r>
      <w:r w:rsidR="00166FE4" w:rsidRPr="00166FE4">
        <w:rPr>
          <w:rStyle w:val="libNormalChar"/>
          <w:rtl/>
        </w:rPr>
        <w:t xml:space="preserve">: </w:t>
      </w:r>
      <w:r>
        <w:rPr>
          <w:rtl/>
        </w:rPr>
        <w:t>جعلت فداك</w:t>
      </w:r>
      <w:r w:rsidR="009315D2">
        <w:rPr>
          <w:rtl/>
        </w:rPr>
        <w:t>،</w:t>
      </w:r>
      <w:r>
        <w:rPr>
          <w:rtl/>
        </w:rPr>
        <w:t xml:space="preserve"> إنّ شيعتك تقول</w:t>
      </w:r>
      <w:r w:rsidR="00166FE4" w:rsidRPr="00166FE4">
        <w:rPr>
          <w:rStyle w:val="libNormalChar"/>
          <w:rtl/>
        </w:rPr>
        <w:t xml:space="preserve">: </w:t>
      </w:r>
      <w:r>
        <w:rPr>
          <w:rtl/>
        </w:rPr>
        <w:t>إنّ الايمان مستقرّ ومستودع</w:t>
      </w:r>
      <w:r w:rsidR="009315D2">
        <w:rPr>
          <w:rtl/>
        </w:rPr>
        <w:t>،</w:t>
      </w:r>
      <w:r>
        <w:rPr>
          <w:rtl/>
        </w:rPr>
        <w:t xml:space="preserve"> فعلّمني شيئاً إذا قلته استكملت الايمان</w:t>
      </w:r>
      <w:r w:rsidR="009315D2">
        <w:rPr>
          <w:rtl/>
        </w:rPr>
        <w:t>،</w:t>
      </w:r>
      <w:r>
        <w:rPr>
          <w:rtl/>
        </w:rPr>
        <w:t xml:space="preserve"> قال</w:t>
      </w:r>
      <w:r w:rsidR="00166FE4" w:rsidRPr="00166FE4">
        <w:rPr>
          <w:rStyle w:val="libNormalChar"/>
          <w:rtl/>
        </w:rPr>
        <w:t xml:space="preserve">: </w:t>
      </w:r>
      <w:r>
        <w:rPr>
          <w:rtl/>
        </w:rPr>
        <w:t>قل في دبر كلّ صلاة فريضة</w:t>
      </w:r>
      <w:r w:rsidR="00166FE4" w:rsidRPr="00166FE4">
        <w:rPr>
          <w:rStyle w:val="libNormalChar"/>
          <w:rtl/>
        </w:rPr>
        <w:t xml:space="preserve">: </w:t>
      </w:r>
      <w:r>
        <w:rPr>
          <w:rtl/>
        </w:rPr>
        <w:t>رضيت بالله ربّاً وبمحمّد نبيّاً</w:t>
      </w:r>
      <w:r w:rsidR="009315D2">
        <w:rPr>
          <w:rtl/>
        </w:rPr>
        <w:t>،</w:t>
      </w:r>
      <w:r>
        <w:rPr>
          <w:rtl/>
        </w:rPr>
        <w:t xml:space="preserve"> وبالاسلام ديناً</w:t>
      </w:r>
      <w:r w:rsidR="009315D2">
        <w:rPr>
          <w:rtl/>
        </w:rPr>
        <w:t>،</w:t>
      </w:r>
      <w:r>
        <w:rPr>
          <w:rtl/>
        </w:rPr>
        <w:t xml:space="preserve"> وبالقرآن كتاباً</w:t>
      </w:r>
      <w:r w:rsidR="009315D2">
        <w:rPr>
          <w:rtl/>
        </w:rPr>
        <w:t>،</w:t>
      </w:r>
      <w:r>
        <w:rPr>
          <w:rtl/>
        </w:rPr>
        <w:t xml:space="preserve"> وبالكعبة قبلة</w:t>
      </w:r>
      <w:r w:rsidR="009315D2">
        <w:rPr>
          <w:rtl/>
        </w:rPr>
        <w:t>،</w:t>
      </w:r>
      <w:r>
        <w:rPr>
          <w:rtl/>
        </w:rPr>
        <w:t xml:space="preserve"> وبعلي وليّاً وإماماً</w:t>
      </w:r>
      <w:r w:rsidR="009315D2">
        <w:rPr>
          <w:rtl/>
        </w:rPr>
        <w:t>،</w:t>
      </w:r>
      <w:r>
        <w:rPr>
          <w:rtl/>
        </w:rPr>
        <w:t xml:space="preserve"> وبالحسن والحسين والأئمّة</w:t>
      </w:r>
      <w:r w:rsidR="00CC1CFA" w:rsidRPr="00CC1CFA">
        <w:rPr>
          <w:rStyle w:val="libNormalChar"/>
          <w:rtl/>
        </w:rPr>
        <w:t xml:space="preserve"> ( </w:t>
      </w:r>
      <w:r>
        <w:rPr>
          <w:rtl/>
        </w:rPr>
        <w:t>صلوات الله عليهم )</w:t>
      </w:r>
      <w:r w:rsidR="009315D2">
        <w:rPr>
          <w:rtl/>
        </w:rPr>
        <w:t>،</w:t>
      </w:r>
      <w:r>
        <w:rPr>
          <w:rtl/>
        </w:rPr>
        <w:t xml:space="preserve"> اللهمّ إنّي رضيت بهم أئمّة فارضني لهم إنّك على كلّ شيء قدير.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(1)</w:t>
      </w:r>
    </w:p>
    <w:p w:rsidR="004C2631" w:rsidRDefault="004C2631" w:rsidP="004C2631">
      <w:pPr>
        <w:pStyle w:val="Heading2Center"/>
        <w:rPr>
          <w:rtl/>
        </w:rPr>
      </w:pPr>
      <w:bookmarkStart w:id="1875" w:name="_Toc276961480"/>
      <w:bookmarkStart w:id="1876" w:name="_Toc301696287"/>
      <w:bookmarkStart w:id="1877" w:name="_Toc374950506"/>
      <w:bookmarkStart w:id="1878" w:name="_Toc258082289"/>
      <w:bookmarkStart w:id="1879" w:name="_Toc258082889"/>
      <w:r>
        <w:rPr>
          <w:rtl/>
        </w:rPr>
        <w:t>21</w:t>
      </w:r>
      <w:r w:rsidR="008C0B64">
        <w:rPr>
          <w:rtl/>
        </w:rPr>
        <w:t xml:space="preserve"> - </w:t>
      </w:r>
      <w:r>
        <w:rPr>
          <w:rtl/>
        </w:rPr>
        <w:t>باب استحباب الموالاة في تسبيح الزهراء</w:t>
      </w:r>
      <w:r w:rsidR="000A73A9">
        <w:rPr>
          <w:rFonts w:hint="cs"/>
          <w:rtl/>
        </w:rPr>
        <w:t xml:space="preserve"> (</w:t>
      </w:r>
      <w:r>
        <w:rPr>
          <w:rtl/>
        </w:rPr>
        <w:t xml:space="preserve"> </w:t>
      </w:r>
      <w:bookmarkEnd w:id="1875"/>
      <w:r w:rsidR="008C0B64" w:rsidRPr="008C0B64">
        <w:rPr>
          <w:rStyle w:val="libAlaemChar"/>
          <w:rFonts w:hint="cs"/>
          <w:rtl/>
        </w:rPr>
        <w:t>عليها‌السلام</w:t>
      </w:r>
      <w:bookmarkEnd w:id="1876"/>
      <w:r w:rsidR="009315D2">
        <w:rPr>
          <w:rtl/>
        </w:rPr>
        <w:t xml:space="preserve"> </w:t>
      </w:r>
      <w:bookmarkStart w:id="1880" w:name="_Toc276961481"/>
      <w:bookmarkStart w:id="1881" w:name="_Toc301696288"/>
      <w:r w:rsidR="000A73A9">
        <w:rPr>
          <w:rFonts w:hint="cs"/>
          <w:rtl/>
        </w:rPr>
        <w:t xml:space="preserve">) </w:t>
      </w:r>
      <w:r w:rsidR="009315D2">
        <w:rPr>
          <w:rtl/>
        </w:rPr>
        <w:t>و</w:t>
      </w:r>
      <w:r>
        <w:rPr>
          <w:rtl/>
        </w:rPr>
        <w:t>عدم قطعه</w:t>
      </w:r>
      <w:r w:rsidR="009315D2">
        <w:rPr>
          <w:rtl/>
        </w:rPr>
        <w:t>،</w:t>
      </w:r>
      <w:r>
        <w:rPr>
          <w:rtl/>
        </w:rPr>
        <w:t xml:space="preserve"> واعادته مع الشك فيه لا مع الزيادة</w:t>
      </w:r>
      <w:r w:rsidR="009315D2">
        <w:rPr>
          <w:rtl/>
        </w:rPr>
        <w:t>،</w:t>
      </w:r>
      <w:r>
        <w:rPr>
          <w:rtl/>
        </w:rPr>
        <w:t xml:space="preserve"> وجواز</w:t>
      </w:r>
      <w:bookmarkEnd w:id="1880"/>
      <w:bookmarkEnd w:id="1881"/>
      <w:r w:rsidR="009315D2">
        <w:rPr>
          <w:rtl/>
        </w:rPr>
        <w:t xml:space="preserve"> </w:t>
      </w:r>
      <w:bookmarkStart w:id="1882" w:name="_Toc276961482"/>
      <w:bookmarkStart w:id="1883" w:name="_Toc301696289"/>
      <w:r w:rsidR="009315D2">
        <w:rPr>
          <w:rtl/>
        </w:rPr>
        <w:t>ا</w:t>
      </w:r>
      <w:r>
        <w:rPr>
          <w:rtl/>
        </w:rPr>
        <w:t>حتساب سبق الاصابع اللسان</w:t>
      </w:r>
      <w:bookmarkEnd w:id="1877"/>
      <w:bookmarkEnd w:id="1878"/>
      <w:bookmarkEnd w:id="1879"/>
      <w:bookmarkEnd w:id="1882"/>
      <w:bookmarkEnd w:id="1883"/>
    </w:p>
    <w:p w:rsidR="004C2631" w:rsidRDefault="004C2631" w:rsidP="000A73A9">
      <w:pPr>
        <w:pStyle w:val="libNormal"/>
        <w:rPr>
          <w:rtl/>
        </w:rPr>
      </w:pPr>
      <w:r w:rsidRPr="00EA1EC2">
        <w:rPr>
          <w:rStyle w:val="libNormalChar"/>
          <w:rtl/>
        </w:rPr>
        <w:t>[ 8452 ]</w:t>
      </w:r>
      <w:r>
        <w:rPr>
          <w:rtl/>
        </w:rPr>
        <w:t xml:space="preserve"> 1</w:t>
      </w:r>
      <w:r w:rsidR="008C0B64">
        <w:rPr>
          <w:rtl/>
        </w:rPr>
        <w:t xml:space="preserve"> - </w:t>
      </w:r>
      <w:r>
        <w:rPr>
          <w:rtl/>
        </w:rPr>
        <w:t>محمّد بن يعقوب</w:t>
      </w:r>
      <w:r w:rsidR="009315D2">
        <w:rPr>
          <w:rtl/>
        </w:rPr>
        <w:t>،</w:t>
      </w:r>
      <w:r>
        <w:rPr>
          <w:rtl/>
        </w:rPr>
        <w:t xml:space="preserve"> عن أحمد بن إدريس</w:t>
      </w:r>
      <w:r w:rsidR="009315D2">
        <w:rPr>
          <w:rtl/>
        </w:rPr>
        <w:t>،</w:t>
      </w:r>
      <w:r>
        <w:rPr>
          <w:rtl/>
        </w:rPr>
        <w:t xml:space="preserve"> عن محمّد بن أحمد</w:t>
      </w:r>
      <w:r w:rsidR="009315D2">
        <w:rPr>
          <w:rtl/>
        </w:rPr>
        <w:t>،</w:t>
      </w:r>
      <w:r>
        <w:rPr>
          <w:rtl/>
        </w:rPr>
        <w:t xml:space="preserve"> عن يعقوب بن يزيد</w:t>
      </w:r>
      <w:r w:rsidR="009315D2">
        <w:rPr>
          <w:rtl/>
        </w:rPr>
        <w:t>،</w:t>
      </w:r>
      <w:r>
        <w:rPr>
          <w:rtl/>
        </w:rPr>
        <w:t xml:space="preserve"> عن محمّد بن جعفر</w:t>
      </w:r>
      <w:r w:rsidR="009315D2">
        <w:rPr>
          <w:rtl/>
        </w:rPr>
        <w:t>،</w:t>
      </w:r>
      <w:r>
        <w:rPr>
          <w:rtl/>
        </w:rPr>
        <w:t xml:space="preserve"> عمَّن ذكره</w:t>
      </w:r>
      <w:r w:rsidR="009315D2">
        <w:rPr>
          <w:rtl/>
        </w:rPr>
        <w:t>،</w:t>
      </w:r>
      <w:r>
        <w:rPr>
          <w:rtl/>
        </w:rPr>
        <w:t xml:space="preserve"> عن أبي عبد الله </w:t>
      </w:r>
      <w:r w:rsidR="000A73A9" w:rsidRPr="00CC1CFA">
        <w:rPr>
          <w:rStyle w:val="libNormalChar"/>
          <w:rtl/>
        </w:rPr>
        <w:t xml:space="preserve">( </w:t>
      </w:r>
      <w:r w:rsidR="000A73A9">
        <w:rPr>
          <w:rStyle w:val="libAlaemChar"/>
          <w:rFonts w:hint="cs"/>
          <w:rtl/>
        </w:rPr>
        <w:t>عليه‌السلام</w:t>
      </w:r>
      <w:r w:rsidR="000A73A9" w:rsidRPr="00CC1CFA">
        <w:rPr>
          <w:rStyle w:val="libNormalChar"/>
          <w:rFonts w:hint="cs"/>
          <w:rtl/>
        </w:rPr>
        <w:t xml:space="preserve"> ) </w:t>
      </w:r>
      <w:r w:rsidR="009315D2">
        <w:rPr>
          <w:rtl/>
        </w:rPr>
        <w:t>،</w:t>
      </w:r>
      <w:r>
        <w:rPr>
          <w:rtl/>
        </w:rPr>
        <w:t xml:space="preserve"> أنّه كان يسبّح تسبيح فاطمة</w:t>
      </w:r>
      <w:r w:rsidR="000A73A9">
        <w:rPr>
          <w:rFonts w:hint="cs"/>
          <w:rtl/>
        </w:rPr>
        <w:t xml:space="preserve"> (</w:t>
      </w:r>
      <w:r>
        <w:rPr>
          <w:rtl/>
        </w:rPr>
        <w:t xml:space="preserve"> </w:t>
      </w:r>
      <w:r w:rsidR="008C0B64" w:rsidRPr="008C0B64">
        <w:rPr>
          <w:rStyle w:val="libAlaemChar"/>
          <w:rFonts w:hint="cs"/>
          <w:rtl/>
        </w:rPr>
        <w:t>عليها‌السلام</w:t>
      </w:r>
      <w:r>
        <w:rPr>
          <w:rtl/>
        </w:rPr>
        <w:t xml:space="preserve"> </w:t>
      </w:r>
      <w:r w:rsidR="000A73A9">
        <w:rPr>
          <w:rFonts w:hint="cs"/>
          <w:rtl/>
        </w:rPr>
        <w:t xml:space="preserve">) </w:t>
      </w:r>
      <w:r>
        <w:rPr>
          <w:rtl/>
        </w:rPr>
        <w:t xml:space="preserve">فيصله ولا يقطعه </w:t>
      </w:r>
    </w:p>
    <w:p w:rsidR="004C2631" w:rsidRDefault="00457B21" w:rsidP="00457B21">
      <w:pPr>
        <w:pStyle w:val="libLine"/>
        <w:rPr>
          <w:rtl/>
        </w:rPr>
      </w:pPr>
      <w:r>
        <w:rPr>
          <w:rtl/>
        </w:rPr>
        <w:t>____________________</w:t>
      </w:r>
    </w:p>
    <w:p w:rsidR="004C2631" w:rsidRDefault="004C2631" w:rsidP="000A73A9">
      <w:pPr>
        <w:pStyle w:val="libFootnoteCenterBold"/>
        <w:rPr>
          <w:rtl/>
        </w:rPr>
      </w:pPr>
      <w:r>
        <w:rPr>
          <w:rtl/>
        </w:rPr>
        <w:t>الباب 20</w:t>
      </w:r>
    </w:p>
    <w:p w:rsidR="004C2631" w:rsidRDefault="004C2631" w:rsidP="000A73A9">
      <w:pPr>
        <w:pStyle w:val="libFootnoteCenterBold"/>
        <w:rPr>
          <w:rtl/>
        </w:rPr>
      </w:pPr>
      <w:r>
        <w:rPr>
          <w:rtl/>
        </w:rPr>
        <w:t>وفيه حديث واحد</w:t>
      </w:r>
    </w:p>
    <w:p w:rsidR="004C2631" w:rsidRDefault="004C2631" w:rsidP="00CC1CFA">
      <w:pPr>
        <w:pStyle w:val="libFootnote0"/>
        <w:rPr>
          <w:rtl/>
        </w:rPr>
      </w:pPr>
      <w:r>
        <w:rPr>
          <w:rtl/>
        </w:rPr>
        <w:t>1</w:t>
      </w:r>
      <w:r w:rsidR="008C0B64">
        <w:rPr>
          <w:rtl/>
        </w:rPr>
        <w:t xml:space="preserve"> - </w:t>
      </w:r>
      <w:r w:rsidRPr="000A73A9">
        <w:rPr>
          <w:rtl/>
        </w:rPr>
        <w:t>التهذيب 2</w:t>
      </w:r>
      <w:r w:rsidR="00166FE4" w:rsidRPr="000A73A9">
        <w:rPr>
          <w:rtl/>
        </w:rPr>
        <w:t xml:space="preserve">: </w:t>
      </w:r>
      <w:r w:rsidRPr="000A73A9">
        <w:rPr>
          <w:rtl/>
        </w:rPr>
        <w:t>109</w:t>
      </w:r>
      <w:r w:rsidR="001C44EB">
        <w:rPr>
          <w:rtl/>
        </w:rPr>
        <w:t>/</w:t>
      </w:r>
      <w:r>
        <w:rPr>
          <w:rtl/>
        </w:rPr>
        <w:t xml:space="preserve">412. </w:t>
      </w:r>
    </w:p>
    <w:p w:rsidR="004C2631" w:rsidRPr="006E62CD" w:rsidRDefault="004C2631" w:rsidP="00CC1CFA">
      <w:pPr>
        <w:pStyle w:val="libFootnote0"/>
        <w:rPr>
          <w:rtl/>
        </w:rPr>
      </w:pPr>
      <w:r w:rsidRPr="006E62CD">
        <w:rPr>
          <w:rtl/>
        </w:rPr>
        <w:t xml:space="preserve">(1) يأتي في الأحاديث 6 </w:t>
      </w:r>
      <w:r>
        <w:rPr>
          <w:rtl/>
        </w:rPr>
        <w:t>و 9</w:t>
      </w:r>
      <w:r w:rsidRPr="006E62CD">
        <w:rPr>
          <w:rtl/>
        </w:rPr>
        <w:t xml:space="preserve"> </w:t>
      </w:r>
      <w:r>
        <w:rPr>
          <w:rtl/>
        </w:rPr>
        <w:t>و 1</w:t>
      </w:r>
      <w:r w:rsidRPr="006E62CD">
        <w:rPr>
          <w:rtl/>
        </w:rPr>
        <w:t xml:space="preserve">2 </w:t>
      </w:r>
      <w:r>
        <w:rPr>
          <w:rtl/>
        </w:rPr>
        <w:t>و 1</w:t>
      </w:r>
      <w:r w:rsidRPr="006E62CD">
        <w:rPr>
          <w:rtl/>
        </w:rPr>
        <w:t>4 من الباب 24 من أبواب التعقيب</w:t>
      </w:r>
      <w:r w:rsidR="009315D2">
        <w:rPr>
          <w:rtl/>
        </w:rPr>
        <w:t>،</w:t>
      </w:r>
      <w:r w:rsidRPr="006E62CD">
        <w:rPr>
          <w:rtl/>
        </w:rPr>
        <w:t xml:space="preserve"> وفي الحديث 6 من الباب 48 من أبواب الذكر.</w:t>
      </w:r>
    </w:p>
    <w:p w:rsidR="004C2631" w:rsidRDefault="004C2631" w:rsidP="000A73A9">
      <w:pPr>
        <w:pStyle w:val="libFootnoteCenterBold"/>
        <w:rPr>
          <w:rtl/>
        </w:rPr>
      </w:pPr>
      <w:r>
        <w:rPr>
          <w:rtl/>
        </w:rPr>
        <w:t>الباب 21</w:t>
      </w:r>
    </w:p>
    <w:p w:rsidR="004C2631" w:rsidRDefault="004C2631" w:rsidP="000A73A9">
      <w:pPr>
        <w:pStyle w:val="libFootnoteCenterBold"/>
        <w:rPr>
          <w:rtl/>
        </w:rPr>
      </w:pPr>
      <w:r>
        <w:rPr>
          <w:rtl/>
        </w:rPr>
        <w:t>وفيه 4 أحاديث</w:t>
      </w:r>
    </w:p>
    <w:p w:rsidR="004C2631" w:rsidRDefault="004C2631" w:rsidP="00CC1CFA">
      <w:pPr>
        <w:pStyle w:val="libFootnote0"/>
        <w:rPr>
          <w:rtl/>
        </w:rPr>
      </w:pPr>
      <w:r>
        <w:rPr>
          <w:rtl/>
        </w:rPr>
        <w:t>1</w:t>
      </w:r>
      <w:r w:rsidR="008C0B64">
        <w:rPr>
          <w:rtl/>
        </w:rPr>
        <w:t xml:space="preserve"> - </w:t>
      </w:r>
      <w:r>
        <w:rPr>
          <w:rtl/>
        </w:rPr>
        <w:t>الكافي</w:t>
      </w:r>
      <w:r w:rsidRPr="000A73A9">
        <w:rPr>
          <w:rtl/>
        </w:rPr>
        <w:t xml:space="preserve"> 3</w:t>
      </w:r>
      <w:r w:rsidR="00166FE4" w:rsidRPr="000A73A9">
        <w:rPr>
          <w:rtl/>
        </w:rPr>
        <w:t xml:space="preserve">: </w:t>
      </w:r>
      <w:r>
        <w:rPr>
          <w:rtl/>
        </w:rPr>
        <w:t>342</w:t>
      </w:r>
      <w:r w:rsidR="001C44EB">
        <w:rPr>
          <w:rtl/>
        </w:rPr>
        <w:t>/</w:t>
      </w:r>
      <w:r>
        <w:rPr>
          <w:rtl/>
        </w:rPr>
        <w:t xml:space="preserve">12. </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[ 8453 ]</w:t>
      </w:r>
      <w:r>
        <w:rPr>
          <w:rtl/>
        </w:rPr>
        <w:t xml:space="preserve"> 2</w:t>
      </w:r>
      <w:r w:rsidR="008C0B64">
        <w:rPr>
          <w:rtl/>
        </w:rPr>
        <w:t xml:space="preserve"> - </w:t>
      </w:r>
      <w:r>
        <w:rPr>
          <w:rtl/>
        </w:rPr>
        <w:t>وعنه</w:t>
      </w:r>
      <w:r w:rsidR="009315D2">
        <w:rPr>
          <w:rtl/>
        </w:rPr>
        <w:t>،</w:t>
      </w:r>
      <w:r>
        <w:rPr>
          <w:rtl/>
        </w:rPr>
        <w:t xml:space="preserve"> عن محمّد بن أحمد رفعه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إذا شككت في تسبيح فاطمة</w:t>
      </w:r>
      <w:r w:rsidR="000A73A9">
        <w:rPr>
          <w:rFonts w:hint="cs"/>
          <w:rtl/>
        </w:rPr>
        <w:t xml:space="preserve"> (</w:t>
      </w:r>
      <w:r>
        <w:rPr>
          <w:rtl/>
        </w:rPr>
        <w:t xml:space="preserve"> </w:t>
      </w:r>
      <w:r w:rsidR="008C0B64" w:rsidRPr="008C0B64">
        <w:rPr>
          <w:rStyle w:val="libAlaemChar"/>
          <w:rFonts w:hint="cs"/>
          <w:rtl/>
        </w:rPr>
        <w:t>عليها‌السلام</w:t>
      </w:r>
      <w:r>
        <w:rPr>
          <w:rtl/>
        </w:rPr>
        <w:t xml:space="preserve"> </w:t>
      </w:r>
      <w:r w:rsidR="000A73A9">
        <w:rPr>
          <w:rFonts w:hint="cs"/>
          <w:rtl/>
        </w:rPr>
        <w:t xml:space="preserve">) </w:t>
      </w:r>
      <w:r>
        <w:rPr>
          <w:rtl/>
        </w:rPr>
        <w:t xml:space="preserve">فأعد. </w:t>
      </w:r>
    </w:p>
    <w:p w:rsidR="004C2631" w:rsidRDefault="004C2631" w:rsidP="003D212A">
      <w:pPr>
        <w:pStyle w:val="libNormal"/>
        <w:rPr>
          <w:rtl/>
        </w:rPr>
      </w:pPr>
      <w:r w:rsidRPr="00EA1EC2">
        <w:rPr>
          <w:rStyle w:val="libNormalChar"/>
          <w:rtl/>
        </w:rPr>
        <w:t>[ 8454 ]</w:t>
      </w:r>
      <w:r>
        <w:rPr>
          <w:rtl/>
        </w:rPr>
        <w:t xml:space="preserve"> 3</w:t>
      </w:r>
      <w:r w:rsidR="008C0B64">
        <w:rPr>
          <w:rtl/>
        </w:rPr>
        <w:t xml:space="preserve"> - </w:t>
      </w:r>
      <w:r>
        <w:rPr>
          <w:rtl/>
        </w:rPr>
        <w:t>وعن محمّد بن الحسن يعني الصفّار</w:t>
      </w:r>
      <w:r w:rsidR="009315D2">
        <w:rPr>
          <w:rtl/>
        </w:rPr>
        <w:t>،</w:t>
      </w:r>
      <w:r>
        <w:rPr>
          <w:rtl/>
        </w:rPr>
        <w:t xml:space="preserve"> عن سهل بن زياد</w:t>
      </w:r>
      <w:r w:rsidR="009315D2">
        <w:rPr>
          <w:rtl/>
        </w:rPr>
        <w:t>،</w:t>
      </w:r>
      <w:r>
        <w:rPr>
          <w:rtl/>
        </w:rPr>
        <w:t xml:space="preserve"> بإسناده عن سماعة بن مهران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سبقت أصابعه لسانه حسب له. </w:t>
      </w:r>
    </w:p>
    <w:p w:rsidR="004C2631" w:rsidRDefault="004C2631" w:rsidP="000A73A9">
      <w:pPr>
        <w:pStyle w:val="libNormal"/>
        <w:rPr>
          <w:rtl/>
        </w:rPr>
      </w:pPr>
      <w:r w:rsidRPr="00EA1EC2">
        <w:rPr>
          <w:rStyle w:val="libNormalChar"/>
          <w:rtl/>
        </w:rPr>
        <w:t>[ 8455 ]</w:t>
      </w:r>
      <w:r>
        <w:rPr>
          <w:rtl/>
        </w:rPr>
        <w:t xml:space="preserve"> 4</w:t>
      </w:r>
      <w:r w:rsidR="008C0B64">
        <w:rPr>
          <w:rtl/>
        </w:rPr>
        <w:t xml:space="preserve"> - </w:t>
      </w:r>
      <w:r>
        <w:rPr>
          <w:rtl/>
        </w:rPr>
        <w:t>أحمد بن علي بن أبي طالب الطبرسي في</w:t>
      </w:r>
      <w:r w:rsidR="00CC1CFA" w:rsidRPr="00CC1CFA">
        <w:rPr>
          <w:rStyle w:val="libNormalChar"/>
          <w:rtl/>
        </w:rPr>
        <w:t xml:space="preserve"> ( </w:t>
      </w:r>
      <w:r>
        <w:rPr>
          <w:rtl/>
        </w:rPr>
        <w:t>الاحتجاج )</w:t>
      </w:r>
      <w:r w:rsidR="00166FE4" w:rsidRPr="00166FE4">
        <w:rPr>
          <w:rStyle w:val="libNormalChar"/>
          <w:rtl/>
        </w:rPr>
        <w:t xml:space="preserve">: </w:t>
      </w:r>
      <w:r>
        <w:rPr>
          <w:rtl/>
        </w:rPr>
        <w:t>عن محمّد بن عبد الله بن جعفر الحميري</w:t>
      </w:r>
      <w:r w:rsidR="009315D2">
        <w:rPr>
          <w:rtl/>
        </w:rPr>
        <w:t>،</w:t>
      </w:r>
      <w:r>
        <w:rPr>
          <w:rtl/>
        </w:rPr>
        <w:t xml:space="preserve"> عن صاحب الزمان </w:t>
      </w:r>
      <w:r w:rsidR="000A73A9" w:rsidRPr="00CC1CFA">
        <w:rPr>
          <w:rStyle w:val="libNormalChar"/>
          <w:rtl/>
        </w:rPr>
        <w:t xml:space="preserve">( </w:t>
      </w:r>
      <w:r w:rsidR="000A73A9">
        <w:rPr>
          <w:rStyle w:val="libAlaemChar"/>
          <w:rFonts w:hint="cs"/>
          <w:rtl/>
        </w:rPr>
        <w:t>عليه‌السلام</w:t>
      </w:r>
      <w:r w:rsidR="000A73A9" w:rsidRPr="00CC1CFA">
        <w:rPr>
          <w:rStyle w:val="libNormalChar"/>
          <w:rFonts w:hint="cs"/>
          <w:rtl/>
        </w:rPr>
        <w:t xml:space="preserve"> ) </w:t>
      </w:r>
      <w:r w:rsidR="009315D2">
        <w:rPr>
          <w:rtl/>
        </w:rPr>
        <w:t>،</w:t>
      </w:r>
      <w:r>
        <w:rPr>
          <w:rtl/>
        </w:rPr>
        <w:t xml:space="preserve"> أنّه كتب إليه يسأله عن تسبيح فاطمة</w:t>
      </w:r>
      <w:r w:rsidR="000A73A9">
        <w:rPr>
          <w:rFonts w:hint="cs"/>
          <w:rtl/>
        </w:rPr>
        <w:t xml:space="preserve"> (</w:t>
      </w:r>
      <w:r>
        <w:rPr>
          <w:rtl/>
        </w:rPr>
        <w:t xml:space="preserve"> </w:t>
      </w:r>
      <w:r w:rsidR="008C0B64" w:rsidRPr="008C0B64">
        <w:rPr>
          <w:rStyle w:val="libAlaemChar"/>
          <w:rFonts w:hint="cs"/>
          <w:rtl/>
        </w:rPr>
        <w:t>عليها‌السلام</w:t>
      </w:r>
      <w:r>
        <w:rPr>
          <w:rtl/>
        </w:rPr>
        <w:t xml:space="preserve"> </w:t>
      </w:r>
      <w:r w:rsidR="000A73A9">
        <w:rPr>
          <w:rFonts w:hint="cs"/>
          <w:rtl/>
        </w:rPr>
        <w:t xml:space="preserve">) </w:t>
      </w:r>
      <w:r>
        <w:rPr>
          <w:rtl/>
        </w:rPr>
        <w:t>من سها فجاز التكبير أكثر من أربع وثلاثين</w:t>
      </w:r>
      <w:r w:rsidR="009315D2">
        <w:rPr>
          <w:rtl/>
        </w:rPr>
        <w:t>،</w:t>
      </w:r>
      <w:r>
        <w:rPr>
          <w:rtl/>
        </w:rPr>
        <w:t xml:space="preserve"> هل يرجع إلى أربع وثلاثين أو يستأنف؟ وإذا سبّح تمام سبعة وستّين</w:t>
      </w:r>
      <w:r w:rsidR="009315D2">
        <w:rPr>
          <w:rtl/>
        </w:rPr>
        <w:t>،</w:t>
      </w:r>
      <w:r>
        <w:rPr>
          <w:rtl/>
        </w:rPr>
        <w:t xml:space="preserve"> هل يرجع إلى ستّ وستين أو يستأنف؟ وما الذي يجب في ذلك؟ فأجاب</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إذا سها في التكبير حتى تجاوز أربعاً وثلاثين عاد إلى ثلاث وثلاثين ويبني عليها</w:t>
      </w:r>
      <w:r w:rsidR="009315D2">
        <w:rPr>
          <w:rtl/>
        </w:rPr>
        <w:t>،</w:t>
      </w:r>
      <w:r>
        <w:rPr>
          <w:rtl/>
        </w:rPr>
        <w:t xml:space="preserve"> وإذا سها في التسبيح فتجاوز سبعاً وستّين تسبيحة عاد إلى ستة وستين وبني عليها</w:t>
      </w:r>
      <w:r w:rsidR="009315D2">
        <w:rPr>
          <w:rtl/>
        </w:rPr>
        <w:t>،</w:t>
      </w:r>
      <w:r>
        <w:rPr>
          <w:rtl/>
        </w:rPr>
        <w:t xml:space="preserve"> فإذا جاوز التحميد مائة فلا شيء عليه.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قد عرفت الوجه في الترتيب </w:t>
      </w:r>
      <w:r w:rsidRPr="004C2631">
        <w:rPr>
          <w:rStyle w:val="libFootnotenumChar"/>
          <w:rtl/>
        </w:rPr>
        <w:t>(1)</w:t>
      </w:r>
      <w:r>
        <w:rPr>
          <w:rtl/>
        </w:rPr>
        <w:t>.</w:t>
      </w:r>
    </w:p>
    <w:p w:rsidR="004C2631" w:rsidRDefault="004C2631" w:rsidP="004C2631">
      <w:pPr>
        <w:pStyle w:val="Heading2Center"/>
        <w:rPr>
          <w:rtl/>
        </w:rPr>
      </w:pPr>
      <w:bookmarkStart w:id="1884" w:name="_Toc276961483"/>
      <w:bookmarkStart w:id="1885" w:name="_Toc301696290"/>
      <w:bookmarkStart w:id="1886" w:name="_Toc374950507"/>
      <w:bookmarkStart w:id="1887" w:name="_Toc258082290"/>
      <w:bookmarkStart w:id="1888" w:name="_Toc258082890"/>
      <w:r>
        <w:rPr>
          <w:rtl/>
        </w:rPr>
        <w:t>22</w:t>
      </w:r>
      <w:r w:rsidR="008C0B64">
        <w:rPr>
          <w:rtl/>
        </w:rPr>
        <w:t xml:space="preserve"> - </w:t>
      </w:r>
      <w:r>
        <w:rPr>
          <w:rtl/>
        </w:rPr>
        <w:t>باب استحباب المواظبة بعد كلّ صلاة على سؤال الجنّة</w:t>
      </w:r>
      <w:bookmarkEnd w:id="1884"/>
      <w:bookmarkEnd w:id="1885"/>
      <w:r w:rsidR="009315D2">
        <w:rPr>
          <w:rtl/>
        </w:rPr>
        <w:t xml:space="preserve"> </w:t>
      </w:r>
      <w:bookmarkStart w:id="1889" w:name="_Toc276961484"/>
      <w:bookmarkStart w:id="1890" w:name="_Toc301696291"/>
      <w:r w:rsidR="009315D2">
        <w:rPr>
          <w:rtl/>
        </w:rPr>
        <w:t>و</w:t>
      </w:r>
      <w:r>
        <w:rPr>
          <w:rtl/>
        </w:rPr>
        <w:t>الحور العين</w:t>
      </w:r>
      <w:r w:rsidR="009315D2">
        <w:rPr>
          <w:rtl/>
        </w:rPr>
        <w:t>،</w:t>
      </w:r>
      <w:r>
        <w:rPr>
          <w:rtl/>
        </w:rPr>
        <w:t xml:space="preserve"> والاستعاذة من النار</w:t>
      </w:r>
      <w:r w:rsidR="009315D2">
        <w:rPr>
          <w:rtl/>
        </w:rPr>
        <w:t>،</w:t>
      </w:r>
      <w:r>
        <w:rPr>
          <w:rtl/>
        </w:rPr>
        <w:t xml:space="preserve"> والصلاة على محمّد</w:t>
      </w:r>
      <w:bookmarkEnd w:id="1889"/>
      <w:bookmarkEnd w:id="1890"/>
      <w:r w:rsidR="009315D2">
        <w:rPr>
          <w:rtl/>
        </w:rPr>
        <w:t xml:space="preserve"> </w:t>
      </w:r>
      <w:bookmarkStart w:id="1891" w:name="_Toc276961485"/>
      <w:bookmarkStart w:id="1892" w:name="_Toc301696292"/>
      <w:r w:rsidR="009315D2">
        <w:rPr>
          <w:rtl/>
        </w:rPr>
        <w:t>و</w:t>
      </w:r>
      <w:r>
        <w:rPr>
          <w:rtl/>
        </w:rPr>
        <w:t>آله</w:t>
      </w:r>
      <w:r w:rsidR="009315D2">
        <w:rPr>
          <w:rtl/>
        </w:rPr>
        <w:t>،</w:t>
      </w:r>
      <w:r>
        <w:rPr>
          <w:rtl/>
        </w:rPr>
        <w:t xml:space="preserve"> وكراهة ترك ذلك</w:t>
      </w:r>
      <w:bookmarkEnd w:id="1886"/>
      <w:bookmarkEnd w:id="1887"/>
      <w:bookmarkEnd w:id="1888"/>
      <w:bookmarkEnd w:id="1891"/>
      <w:bookmarkEnd w:id="1892"/>
    </w:p>
    <w:p w:rsidR="004C2631" w:rsidRDefault="004C2631" w:rsidP="003D212A">
      <w:pPr>
        <w:pStyle w:val="libNormal"/>
        <w:rPr>
          <w:rtl/>
        </w:rPr>
      </w:pPr>
      <w:r w:rsidRPr="00EA1EC2">
        <w:rPr>
          <w:rStyle w:val="libNormalChar"/>
          <w:rtl/>
        </w:rPr>
        <w:t>[ 8456 ]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w:t>
      </w:r>
    </w:p>
    <w:p w:rsidR="004C2631" w:rsidRDefault="00457B21" w:rsidP="00457B21">
      <w:pPr>
        <w:pStyle w:val="libLine"/>
        <w:rPr>
          <w:rtl/>
        </w:rPr>
      </w:pPr>
      <w:r>
        <w:rPr>
          <w:rtl/>
        </w:rPr>
        <w:t>____________________</w:t>
      </w:r>
    </w:p>
    <w:p w:rsidR="004C2631" w:rsidRPr="000A73A9" w:rsidRDefault="004C2631" w:rsidP="000A73A9">
      <w:pPr>
        <w:pStyle w:val="libFootnote0"/>
        <w:rPr>
          <w:rtl/>
        </w:rPr>
      </w:pPr>
      <w:r w:rsidRPr="000A73A9">
        <w:rPr>
          <w:rtl/>
        </w:rPr>
        <w:t>2</w:t>
      </w:r>
      <w:r w:rsidR="008C0B64" w:rsidRPr="000A73A9">
        <w:rPr>
          <w:rtl/>
        </w:rPr>
        <w:t xml:space="preserve"> - </w:t>
      </w:r>
      <w:r w:rsidRPr="000A73A9">
        <w:rPr>
          <w:rtl/>
        </w:rPr>
        <w:t>الكافي 3</w:t>
      </w:r>
      <w:r w:rsidR="00166FE4" w:rsidRPr="000A73A9">
        <w:rPr>
          <w:rtl/>
        </w:rPr>
        <w:t xml:space="preserve">: </w:t>
      </w:r>
      <w:r w:rsidRPr="000A73A9">
        <w:rPr>
          <w:rtl/>
        </w:rPr>
        <w:t>342</w:t>
      </w:r>
      <w:r w:rsidR="001C44EB" w:rsidRPr="000A73A9">
        <w:rPr>
          <w:rtl/>
        </w:rPr>
        <w:t>/</w:t>
      </w:r>
      <w:r w:rsidRPr="000A73A9">
        <w:rPr>
          <w:rtl/>
        </w:rPr>
        <w:t>11.</w:t>
      </w:r>
    </w:p>
    <w:p w:rsidR="004C2631" w:rsidRPr="000A73A9" w:rsidRDefault="004C2631" w:rsidP="000A73A9">
      <w:pPr>
        <w:pStyle w:val="libFootnote0"/>
        <w:rPr>
          <w:rtl/>
        </w:rPr>
      </w:pPr>
      <w:r w:rsidRPr="000A73A9">
        <w:rPr>
          <w:rtl/>
        </w:rPr>
        <w:t>3</w:t>
      </w:r>
      <w:r w:rsidR="008C0B64" w:rsidRPr="000A73A9">
        <w:rPr>
          <w:rtl/>
        </w:rPr>
        <w:t xml:space="preserve"> - </w:t>
      </w:r>
      <w:r w:rsidRPr="000A73A9">
        <w:rPr>
          <w:rtl/>
        </w:rPr>
        <w:t>الكافي 3</w:t>
      </w:r>
      <w:r w:rsidR="00166FE4" w:rsidRPr="000A73A9">
        <w:rPr>
          <w:rtl/>
        </w:rPr>
        <w:t xml:space="preserve">: </w:t>
      </w:r>
      <w:r w:rsidRPr="000A73A9">
        <w:rPr>
          <w:rtl/>
        </w:rPr>
        <w:t>344</w:t>
      </w:r>
      <w:r w:rsidR="001C44EB" w:rsidRPr="000A73A9">
        <w:rPr>
          <w:rtl/>
        </w:rPr>
        <w:t>/</w:t>
      </w:r>
      <w:r w:rsidRPr="000A73A9">
        <w:rPr>
          <w:rtl/>
        </w:rPr>
        <w:t>21.</w:t>
      </w:r>
    </w:p>
    <w:p w:rsidR="004C2631" w:rsidRPr="000A73A9" w:rsidRDefault="004C2631" w:rsidP="000A73A9">
      <w:pPr>
        <w:pStyle w:val="libFootnote0"/>
        <w:rPr>
          <w:rtl/>
        </w:rPr>
      </w:pPr>
      <w:r w:rsidRPr="000A73A9">
        <w:rPr>
          <w:rtl/>
        </w:rPr>
        <w:t>4</w:t>
      </w:r>
      <w:r w:rsidR="008C0B64" w:rsidRPr="000A73A9">
        <w:rPr>
          <w:rtl/>
        </w:rPr>
        <w:t xml:space="preserve"> - </w:t>
      </w:r>
      <w:r w:rsidRPr="000A73A9">
        <w:rPr>
          <w:rtl/>
        </w:rPr>
        <w:t>الاحتجاج</w:t>
      </w:r>
      <w:r w:rsidR="00166FE4" w:rsidRPr="000A73A9">
        <w:rPr>
          <w:rtl/>
        </w:rPr>
        <w:t xml:space="preserve">: </w:t>
      </w:r>
      <w:r w:rsidRPr="000A73A9">
        <w:rPr>
          <w:rtl/>
        </w:rPr>
        <w:t xml:space="preserve">492. </w:t>
      </w:r>
    </w:p>
    <w:p w:rsidR="004C2631" w:rsidRPr="000A73A9" w:rsidRDefault="004C2631" w:rsidP="000A73A9">
      <w:pPr>
        <w:pStyle w:val="libFootnote0"/>
        <w:rPr>
          <w:rtl/>
        </w:rPr>
      </w:pPr>
      <w:r w:rsidRPr="000A73A9">
        <w:rPr>
          <w:rtl/>
        </w:rPr>
        <w:t>(1) تقدم وجه الترتيب في الباب 10 من هذه الأبواب.</w:t>
      </w:r>
    </w:p>
    <w:p w:rsidR="004C2631" w:rsidRPr="000A73A9" w:rsidRDefault="004C2631" w:rsidP="000A73A9">
      <w:pPr>
        <w:pStyle w:val="libFootnoteCenterBold"/>
        <w:rPr>
          <w:rtl/>
        </w:rPr>
      </w:pPr>
      <w:r w:rsidRPr="000A73A9">
        <w:rPr>
          <w:rtl/>
        </w:rPr>
        <w:t>الباب 22</w:t>
      </w:r>
    </w:p>
    <w:p w:rsidR="004C2631" w:rsidRPr="000A73A9" w:rsidRDefault="004C2631" w:rsidP="000A73A9">
      <w:pPr>
        <w:pStyle w:val="libFootnoteCenterBold"/>
        <w:rPr>
          <w:rtl/>
        </w:rPr>
      </w:pPr>
      <w:r w:rsidRPr="000A73A9">
        <w:rPr>
          <w:rtl/>
        </w:rPr>
        <w:t>وفيه 7 أحاديث</w:t>
      </w:r>
    </w:p>
    <w:p w:rsidR="004C2631" w:rsidRPr="000A73A9" w:rsidRDefault="004C2631" w:rsidP="000A73A9">
      <w:pPr>
        <w:pStyle w:val="libFootnote0"/>
        <w:rPr>
          <w:rtl/>
        </w:rPr>
      </w:pPr>
      <w:r w:rsidRPr="000A73A9">
        <w:rPr>
          <w:rtl/>
        </w:rPr>
        <w:t>1</w:t>
      </w:r>
      <w:r w:rsidR="008C0B64" w:rsidRPr="000A73A9">
        <w:rPr>
          <w:rtl/>
        </w:rPr>
        <w:t xml:space="preserve"> - </w:t>
      </w:r>
      <w:r w:rsidRPr="000A73A9">
        <w:rPr>
          <w:rtl/>
        </w:rPr>
        <w:t>الكافي 3</w:t>
      </w:r>
      <w:r w:rsidR="00166FE4" w:rsidRPr="000A73A9">
        <w:rPr>
          <w:rtl/>
        </w:rPr>
        <w:t xml:space="preserve">: </w:t>
      </w:r>
      <w:r w:rsidRPr="000A73A9">
        <w:rPr>
          <w:rtl/>
        </w:rPr>
        <w:t>343</w:t>
      </w:r>
      <w:r w:rsidR="001C44EB" w:rsidRPr="000A73A9">
        <w:rPr>
          <w:rtl/>
        </w:rPr>
        <w:t>/</w:t>
      </w:r>
      <w:r w:rsidRPr="000A73A9">
        <w:rPr>
          <w:rtl/>
        </w:rPr>
        <w:t>19.</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حمّاد بن عيسى</w:t>
      </w:r>
      <w:r w:rsidR="009315D2">
        <w:rPr>
          <w:rtl/>
        </w:rPr>
        <w:t>،</w:t>
      </w:r>
      <w:r>
        <w:rPr>
          <w:rtl/>
        </w:rPr>
        <w:t xml:space="preserve"> عن حريز</w:t>
      </w:r>
      <w:r w:rsidR="009315D2">
        <w:rPr>
          <w:rtl/>
        </w:rPr>
        <w:t>،</w:t>
      </w:r>
      <w:r>
        <w:rPr>
          <w:rtl/>
        </w:rPr>
        <w:t xml:space="preserve"> عن زرارة قال</w:t>
      </w:r>
      <w:r w:rsidR="00166FE4" w:rsidRPr="00166FE4">
        <w:rPr>
          <w:rStyle w:val="libNormalChar"/>
          <w:rtl/>
        </w:rPr>
        <w:t xml:space="preserve">: </w:t>
      </w:r>
      <w:r>
        <w:rPr>
          <w:rtl/>
        </w:rPr>
        <w:t>قال أبو جعفر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لا تنسوا الموجبتين</w:t>
      </w:r>
      <w:r w:rsidR="009315D2">
        <w:rPr>
          <w:rtl/>
        </w:rPr>
        <w:t>،</w:t>
      </w:r>
      <w:r>
        <w:rPr>
          <w:rtl/>
        </w:rPr>
        <w:t xml:space="preserve"> أو قال</w:t>
      </w:r>
      <w:r w:rsidR="00166FE4" w:rsidRPr="00166FE4">
        <w:rPr>
          <w:rStyle w:val="libNormalChar"/>
          <w:rtl/>
        </w:rPr>
        <w:t xml:space="preserve">: </w:t>
      </w:r>
      <w:r>
        <w:rPr>
          <w:rtl/>
        </w:rPr>
        <w:t>عليكم بالموجبتين في دبر كلّ صلاة</w:t>
      </w:r>
      <w:r w:rsidR="009315D2">
        <w:rPr>
          <w:rtl/>
        </w:rPr>
        <w:t>،</w:t>
      </w:r>
      <w:r>
        <w:rPr>
          <w:rtl/>
        </w:rPr>
        <w:t xml:space="preserve"> قلت</w:t>
      </w:r>
      <w:r w:rsidR="00166FE4" w:rsidRPr="00166FE4">
        <w:rPr>
          <w:rStyle w:val="libNormalChar"/>
          <w:rtl/>
        </w:rPr>
        <w:t xml:space="preserve">: </w:t>
      </w:r>
      <w:r>
        <w:rPr>
          <w:rtl/>
        </w:rPr>
        <w:t>وما الموجبتان؟ قال</w:t>
      </w:r>
      <w:r w:rsidR="00166FE4" w:rsidRPr="00166FE4">
        <w:rPr>
          <w:rStyle w:val="libNormalChar"/>
          <w:rtl/>
        </w:rPr>
        <w:t xml:space="preserve">: </w:t>
      </w:r>
      <w:r>
        <w:rPr>
          <w:rtl/>
        </w:rPr>
        <w:t>تسأل الله الجنّة</w:t>
      </w:r>
      <w:r w:rsidR="009315D2">
        <w:rPr>
          <w:rtl/>
        </w:rPr>
        <w:t>،</w:t>
      </w:r>
      <w:r>
        <w:rPr>
          <w:rtl/>
        </w:rPr>
        <w:t xml:space="preserve"> وتعوذ بالله من النار. </w:t>
      </w:r>
    </w:p>
    <w:p w:rsidR="004C2631" w:rsidRDefault="004C2631" w:rsidP="008C0B64">
      <w:pPr>
        <w:pStyle w:val="libNormal"/>
        <w:rPr>
          <w:rtl/>
        </w:rPr>
      </w:pPr>
      <w:r>
        <w:rPr>
          <w:rtl/>
        </w:rPr>
        <w:t xml:space="preserve">ورواه الشيخ بإسناده عن محمّد بن يعقوب </w:t>
      </w:r>
      <w:r w:rsidRPr="004C2631">
        <w:rPr>
          <w:rStyle w:val="libFootnotenumChar"/>
          <w:rtl/>
        </w:rPr>
        <w:t>(1)</w:t>
      </w:r>
      <w:r>
        <w:rPr>
          <w:rtl/>
        </w:rPr>
        <w:t xml:space="preserve">.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معاني الأخبار</w:t>
      </w:r>
      <w:r w:rsidR="00CC1CFA" w:rsidRPr="00CC1CFA">
        <w:rPr>
          <w:rStyle w:val="libNormalChar"/>
          <w:rtl/>
        </w:rPr>
        <w:t xml:space="preserve"> ) </w:t>
      </w:r>
      <w:r>
        <w:rPr>
          <w:rtl/>
        </w:rPr>
        <w:t>عن أبيه</w:t>
      </w:r>
      <w:r w:rsidR="009315D2">
        <w:rPr>
          <w:rtl/>
        </w:rPr>
        <w:t>،</w:t>
      </w:r>
      <w:r>
        <w:rPr>
          <w:rtl/>
        </w:rPr>
        <w:t xml:space="preserve"> عن سعد بن عبد الله</w:t>
      </w:r>
      <w:r w:rsidR="009315D2">
        <w:rPr>
          <w:rtl/>
        </w:rPr>
        <w:t>،</w:t>
      </w:r>
      <w:r>
        <w:rPr>
          <w:rtl/>
        </w:rPr>
        <w:t xml:space="preserve"> عن يعقوب بن يزيد</w:t>
      </w:r>
      <w:r w:rsidR="009315D2">
        <w:rPr>
          <w:rtl/>
        </w:rPr>
        <w:t>،</w:t>
      </w:r>
      <w:r>
        <w:rPr>
          <w:rtl/>
        </w:rPr>
        <w:t xml:space="preserve"> عن حمّاد</w:t>
      </w:r>
      <w:r w:rsidR="009315D2">
        <w:rPr>
          <w:rtl/>
        </w:rPr>
        <w:t>،</w:t>
      </w:r>
      <w:r>
        <w:rPr>
          <w:rtl/>
        </w:rPr>
        <w:t xml:space="preserve"> مثله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[ 8457 ]</w:t>
      </w:r>
      <w:r>
        <w:rPr>
          <w:rtl/>
        </w:rPr>
        <w:t xml:space="preserve"> 2</w:t>
      </w:r>
      <w:r w:rsidR="008C0B64">
        <w:rPr>
          <w:rtl/>
        </w:rPr>
        <w:t xml:space="preserve"> - </w:t>
      </w:r>
      <w:r>
        <w:rPr>
          <w:rtl/>
        </w:rPr>
        <w:t>وعن عدّة من أصحابنا</w:t>
      </w:r>
      <w:r w:rsidR="009315D2">
        <w:rPr>
          <w:rtl/>
        </w:rPr>
        <w:t>،</w:t>
      </w:r>
      <w:r>
        <w:rPr>
          <w:rtl/>
        </w:rPr>
        <w:t xml:space="preserve"> عن أحمد بن محمّد</w:t>
      </w:r>
      <w:r w:rsidR="009315D2">
        <w:rPr>
          <w:rtl/>
        </w:rPr>
        <w:t>،</w:t>
      </w:r>
      <w:r>
        <w:rPr>
          <w:rtl/>
        </w:rPr>
        <w:t xml:space="preserve"> عن علي بن الحكم</w:t>
      </w:r>
      <w:r w:rsidR="009315D2">
        <w:rPr>
          <w:rtl/>
        </w:rPr>
        <w:t>،</w:t>
      </w:r>
      <w:r>
        <w:rPr>
          <w:rtl/>
        </w:rPr>
        <w:t xml:space="preserve"> عن داود العجلي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ثلاث أُعطين سمع الخلائق</w:t>
      </w:r>
      <w:r w:rsidR="00166FE4" w:rsidRPr="00166FE4">
        <w:rPr>
          <w:rStyle w:val="libNormalChar"/>
          <w:rtl/>
        </w:rPr>
        <w:t xml:space="preserve">: </w:t>
      </w:r>
      <w:r>
        <w:rPr>
          <w:rtl/>
        </w:rPr>
        <w:t>الجنّة</w:t>
      </w:r>
      <w:r w:rsidR="009315D2">
        <w:rPr>
          <w:rtl/>
        </w:rPr>
        <w:t>،</w:t>
      </w:r>
      <w:r>
        <w:rPr>
          <w:rtl/>
        </w:rPr>
        <w:t xml:space="preserve"> والنار</w:t>
      </w:r>
      <w:r w:rsidR="009315D2">
        <w:rPr>
          <w:rtl/>
        </w:rPr>
        <w:t>،</w:t>
      </w:r>
      <w:r>
        <w:rPr>
          <w:rtl/>
        </w:rPr>
        <w:t xml:space="preserve"> والحور العين</w:t>
      </w:r>
      <w:r w:rsidR="009315D2">
        <w:rPr>
          <w:rtl/>
        </w:rPr>
        <w:t>،</w:t>
      </w:r>
      <w:r>
        <w:rPr>
          <w:rtl/>
        </w:rPr>
        <w:t xml:space="preserve"> فإذا صلّى العبد فقال</w:t>
      </w:r>
      <w:r w:rsidR="00166FE4" w:rsidRPr="00166FE4">
        <w:rPr>
          <w:rStyle w:val="libNormalChar"/>
          <w:rtl/>
        </w:rPr>
        <w:t xml:space="preserve">: </w:t>
      </w:r>
      <w:r>
        <w:rPr>
          <w:rtl/>
        </w:rPr>
        <w:t>« اللهمّ اعتقني من النار</w:t>
      </w:r>
      <w:r w:rsidR="009315D2">
        <w:rPr>
          <w:rtl/>
        </w:rPr>
        <w:t>،</w:t>
      </w:r>
      <w:r>
        <w:rPr>
          <w:rtl/>
        </w:rPr>
        <w:t xml:space="preserve"> وأدخلني الجنّة</w:t>
      </w:r>
      <w:r w:rsidR="009315D2">
        <w:rPr>
          <w:rtl/>
        </w:rPr>
        <w:t>،</w:t>
      </w:r>
      <w:r>
        <w:rPr>
          <w:rtl/>
        </w:rPr>
        <w:t xml:space="preserve"> وزوّجني من الحور العين » قالت النار</w:t>
      </w:r>
      <w:r w:rsidR="00166FE4" w:rsidRPr="00166FE4">
        <w:rPr>
          <w:rStyle w:val="libNormalChar"/>
          <w:rtl/>
        </w:rPr>
        <w:t xml:space="preserve">: </w:t>
      </w:r>
      <w:r>
        <w:rPr>
          <w:rtl/>
        </w:rPr>
        <w:t>يا ربّ</w:t>
      </w:r>
      <w:r w:rsidR="009315D2">
        <w:rPr>
          <w:rtl/>
        </w:rPr>
        <w:t>،</w:t>
      </w:r>
      <w:r>
        <w:rPr>
          <w:rtl/>
        </w:rPr>
        <w:t xml:space="preserve"> إنّ عبدك قد سألك أن تعتقه منّي فأعتقه</w:t>
      </w:r>
      <w:r w:rsidR="009315D2">
        <w:rPr>
          <w:rtl/>
        </w:rPr>
        <w:t>،</w:t>
      </w:r>
      <w:r>
        <w:rPr>
          <w:rtl/>
        </w:rPr>
        <w:t xml:space="preserve"> وقالت الجنّة</w:t>
      </w:r>
      <w:r w:rsidR="00166FE4" w:rsidRPr="00166FE4">
        <w:rPr>
          <w:rStyle w:val="libNormalChar"/>
          <w:rtl/>
        </w:rPr>
        <w:t xml:space="preserve">: </w:t>
      </w:r>
      <w:r>
        <w:rPr>
          <w:rtl/>
        </w:rPr>
        <w:t>يا ربّ</w:t>
      </w:r>
      <w:r w:rsidR="009315D2">
        <w:rPr>
          <w:rtl/>
        </w:rPr>
        <w:t>،</w:t>
      </w:r>
      <w:r>
        <w:rPr>
          <w:rtl/>
        </w:rPr>
        <w:t xml:space="preserve"> إنّ عبدك قد سألك إيّاي فأسكنه</w:t>
      </w:r>
      <w:r w:rsidR="009315D2">
        <w:rPr>
          <w:rtl/>
        </w:rPr>
        <w:t>،</w:t>
      </w:r>
      <w:r>
        <w:rPr>
          <w:rtl/>
        </w:rPr>
        <w:t xml:space="preserve"> وقالت الحور العين</w:t>
      </w:r>
      <w:r w:rsidR="00166FE4" w:rsidRPr="00166FE4">
        <w:rPr>
          <w:rStyle w:val="libNormalChar"/>
          <w:rtl/>
        </w:rPr>
        <w:t xml:space="preserve">: </w:t>
      </w:r>
      <w:r>
        <w:rPr>
          <w:rtl/>
        </w:rPr>
        <w:t>يا ربّ</w:t>
      </w:r>
      <w:r w:rsidR="009315D2">
        <w:rPr>
          <w:rtl/>
        </w:rPr>
        <w:t>،</w:t>
      </w:r>
      <w:r>
        <w:rPr>
          <w:rtl/>
        </w:rPr>
        <w:t xml:space="preserve"> إنّ عبدك قد خطبنا إليك فزوّجه منّا</w:t>
      </w:r>
      <w:r w:rsidR="009315D2">
        <w:rPr>
          <w:rtl/>
        </w:rPr>
        <w:t>،</w:t>
      </w:r>
      <w:r>
        <w:rPr>
          <w:rtl/>
        </w:rPr>
        <w:t xml:space="preserve"> فإن هو انصرف من صلاته ولم يسأل الله شيئاً من هذا</w:t>
      </w:r>
      <w:r w:rsidR="009315D2">
        <w:rPr>
          <w:rtl/>
        </w:rPr>
        <w:t>،</w:t>
      </w:r>
      <w:r>
        <w:rPr>
          <w:rtl/>
        </w:rPr>
        <w:t xml:space="preserve"> قلن الحور العين</w:t>
      </w:r>
      <w:r w:rsidR="00166FE4" w:rsidRPr="00166FE4">
        <w:rPr>
          <w:rStyle w:val="libNormalChar"/>
          <w:rtl/>
        </w:rPr>
        <w:t xml:space="preserve">: </w:t>
      </w:r>
      <w:r>
        <w:rPr>
          <w:rtl/>
        </w:rPr>
        <w:t>إنّ هذا العبد فينا لزاهد</w:t>
      </w:r>
      <w:r w:rsidR="009315D2">
        <w:rPr>
          <w:rtl/>
        </w:rPr>
        <w:t>،</w:t>
      </w:r>
      <w:r>
        <w:rPr>
          <w:rtl/>
        </w:rPr>
        <w:t xml:space="preserve"> وقالت الجنّة</w:t>
      </w:r>
      <w:r w:rsidR="00166FE4" w:rsidRPr="00166FE4">
        <w:rPr>
          <w:rStyle w:val="libNormalChar"/>
          <w:rtl/>
        </w:rPr>
        <w:t xml:space="preserve">: </w:t>
      </w:r>
      <w:r>
        <w:rPr>
          <w:rtl/>
        </w:rPr>
        <w:t>إنّ هذا العبد فيّ لزاهد</w:t>
      </w:r>
      <w:r w:rsidR="009315D2">
        <w:rPr>
          <w:rtl/>
        </w:rPr>
        <w:t>،</w:t>
      </w:r>
      <w:r>
        <w:rPr>
          <w:rtl/>
        </w:rPr>
        <w:t xml:space="preserve"> وقالت النار</w:t>
      </w:r>
      <w:r w:rsidR="00166FE4" w:rsidRPr="00166FE4">
        <w:rPr>
          <w:rStyle w:val="libNormalChar"/>
          <w:rtl/>
        </w:rPr>
        <w:t xml:space="preserve">: </w:t>
      </w:r>
      <w:r>
        <w:rPr>
          <w:rtl/>
        </w:rPr>
        <w:t xml:space="preserve">إنّ هذا العبد بي لجاهل. </w:t>
      </w:r>
    </w:p>
    <w:p w:rsidR="004C2631" w:rsidRDefault="004C2631" w:rsidP="000A73A9">
      <w:pPr>
        <w:pStyle w:val="libNormal"/>
        <w:rPr>
          <w:rtl/>
        </w:rPr>
      </w:pPr>
      <w:r w:rsidRPr="00EA1EC2">
        <w:rPr>
          <w:rStyle w:val="libNormalChar"/>
          <w:rtl/>
        </w:rPr>
        <w:t>[ 8458 ]</w:t>
      </w:r>
      <w:r>
        <w:rPr>
          <w:rtl/>
        </w:rPr>
        <w:t xml:space="preserve"> 3</w:t>
      </w:r>
      <w:r w:rsidR="008C0B64">
        <w:rPr>
          <w:rtl/>
        </w:rPr>
        <w:t xml:space="preserve"> - </w:t>
      </w:r>
      <w:r>
        <w:rPr>
          <w:rtl/>
        </w:rPr>
        <w:t>محمّد بن علي بن الحسين في</w:t>
      </w:r>
      <w:r w:rsidR="00CC1CFA" w:rsidRPr="00CC1CFA">
        <w:rPr>
          <w:rStyle w:val="libNormalChar"/>
          <w:rtl/>
        </w:rPr>
        <w:t xml:space="preserve"> ( </w:t>
      </w:r>
      <w:r>
        <w:rPr>
          <w:rtl/>
        </w:rPr>
        <w:t>الخصال )</w:t>
      </w:r>
      <w:r w:rsidR="00166FE4" w:rsidRPr="00166FE4">
        <w:rPr>
          <w:rStyle w:val="libNormalChar"/>
          <w:rtl/>
        </w:rPr>
        <w:t xml:space="preserve">: </w:t>
      </w:r>
      <w:r>
        <w:rPr>
          <w:rtl/>
        </w:rPr>
        <w:t>عن أحمد بن زياد بن جعفر</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عائذ الأحمسي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أربعة اعطوا </w:t>
      </w:r>
      <w:r w:rsidRPr="004C2631">
        <w:rPr>
          <w:rStyle w:val="libFootnotenumChar"/>
          <w:rtl/>
        </w:rPr>
        <w:t>(</w:t>
      </w:r>
      <w:r w:rsidR="000A73A9">
        <w:rPr>
          <w:rStyle w:val="libFootnotenumChar"/>
          <w:rFonts w:hint="cs"/>
          <w:rtl/>
        </w:rPr>
        <w:t>3</w:t>
      </w:r>
      <w:r w:rsidRPr="004C2631">
        <w:rPr>
          <w:rStyle w:val="libFootnotenumChar"/>
          <w:rtl/>
        </w:rPr>
        <w:t>)</w:t>
      </w:r>
      <w:r>
        <w:rPr>
          <w:rtl/>
        </w:rPr>
        <w:t xml:space="preserve"> سمع الخلائق</w:t>
      </w:r>
      <w:r w:rsidR="00166FE4" w:rsidRPr="00166FE4">
        <w:rPr>
          <w:rStyle w:val="libNormalChar"/>
          <w:rtl/>
        </w:rPr>
        <w:t xml:space="preserve">: </w:t>
      </w:r>
      <w:r>
        <w:rPr>
          <w:rtl/>
        </w:rPr>
        <w:t>النبي</w:t>
      </w:r>
      <w:r w:rsidR="000A73A9">
        <w:rPr>
          <w:rFonts w:hint="cs"/>
          <w:rtl/>
        </w:rPr>
        <w:t xml:space="preserve"> (</w:t>
      </w:r>
      <w:r>
        <w:rPr>
          <w:rtl/>
        </w:rPr>
        <w:t xml:space="preserve"> </w:t>
      </w:r>
      <w:r w:rsidR="008C0B64" w:rsidRPr="008C0B64">
        <w:rPr>
          <w:rStyle w:val="libAlaemChar"/>
          <w:rFonts w:hint="cs"/>
          <w:rtl/>
        </w:rPr>
        <w:t>صلى‌الله‌عليه‌وآله‌وسلم</w:t>
      </w:r>
      <w:r>
        <w:rPr>
          <w:rtl/>
        </w:rPr>
        <w:t xml:space="preserve"> </w:t>
      </w:r>
      <w:r w:rsidR="000A73A9">
        <w:rPr>
          <w:rFonts w:hint="cs"/>
          <w:rtl/>
        </w:rPr>
        <w:t xml:space="preserve">) ، </w:t>
      </w:r>
      <w:r>
        <w:rPr>
          <w:rtl/>
        </w:rPr>
        <w:t>وحور العين</w:t>
      </w:r>
      <w:r w:rsidR="009315D2">
        <w:rPr>
          <w:rtl/>
        </w:rPr>
        <w:t>،</w:t>
      </w:r>
      <w:r>
        <w:rPr>
          <w:rtl/>
        </w:rPr>
        <w:t xml:space="preserve"> والجنة</w:t>
      </w:r>
      <w:r w:rsidR="009315D2">
        <w:rPr>
          <w:rtl/>
        </w:rPr>
        <w:t>،</w:t>
      </w:r>
      <w:r>
        <w:rPr>
          <w:rtl/>
        </w:rPr>
        <w:t xml:space="preserve"> والنار</w:t>
      </w:r>
      <w:r w:rsidR="009315D2">
        <w:rPr>
          <w:rtl/>
        </w:rPr>
        <w:t>،</w:t>
      </w:r>
      <w:r>
        <w:rPr>
          <w:rtl/>
        </w:rPr>
        <w:t xml:space="preserve"> فما </w:t>
      </w:r>
    </w:p>
    <w:p w:rsidR="004C2631" w:rsidRDefault="00457B21" w:rsidP="00457B21">
      <w:pPr>
        <w:pStyle w:val="libLine"/>
        <w:rPr>
          <w:rtl/>
        </w:rPr>
      </w:pPr>
      <w:r>
        <w:rPr>
          <w:rtl/>
        </w:rPr>
        <w:t>____________________</w:t>
      </w:r>
    </w:p>
    <w:p w:rsidR="004C2631" w:rsidRPr="000A73A9" w:rsidRDefault="004C2631" w:rsidP="000A73A9">
      <w:pPr>
        <w:pStyle w:val="libFootnote0"/>
        <w:rPr>
          <w:rtl/>
        </w:rPr>
      </w:pPr>
      <w:r w:rsidRPr="000A73A9">
        <w:rPr>
          <w:rtl/>
        </w:rPr>
        <w:t>(1) التهذيب 2</w:t>
      </w:r>
      <w:r w:rsidR="00166FE4" w:rsidRPr="000A73A9">
        <w:rPr>
          <w:rtl/>
        </w:rPr>
        <w:t xml:space="preserve">: </w:t>
      </w:r>
      <w:r w:rsidRPr="000A73A9">
        <w:rPr>
          <w:rtl/>
        </w:rPr>
        <w:t>108</w:t>
      </w:r>
      <w:r w:rsidR="001C44EB" w:rsidRPr="000A73A9">
        <w:rPr>
          <w:rtl/>
        </w:rPr>
        <w:t>/</w:t>
      </w:r>
      <w:r w:rsidRPr="000A73A9">
        <w:rPr>
          <w:rtl/>
        </w:rPr>
        <w:t xml:space="preserve">408. </w:t>
      </w:r>
    </w:p>
    <w:p w:rsidR="004C2631" w:rsidRPr="000A73A9" w:rsidRDefault="004C2631" w:rsidP="000A73A9">
      <w:pPr>
        <w:pStyle w:val="libFootnote0"/>
        <w:rPr>
          <w:rtl/>
        </w:rPr>
      </w:pPr>
      <w:r w:rsidRPr="000A73A9">
        <w:rPr>
          <w:rtl/>
        </w:rPr>
        <w:t>(2) معاني الأخبار</w:t>
      </w:r>
      <w:r w:rsidR="00166FE4" w:rsidRPr="000A73A9">
        <w:rPr>
          <w:rtl/>
        </w:rPr>
        <w:t xml:space="preserve">: </w:t>
      </w:r>
      <w:r w:rsidRPr="000A73A9">
        <w:rPr>
          <w:rtl/>
        </w:rPr>
        <w:t>183.</w:t>
      </w:r>
    </w:p>
    <w:p w:rsidR="004C2631" w:rsidRPr="000A73A9" w:rsidRDefault="004C2631" w:rsidP="000A73A9">
      <w:pPr>
        <w:pStyle w:val="libFootnote0"/>
        <w:rPr>
          <w:rtl/>
        </w:rPr>
      </w:pPr>
      <w:r w:rsidRPr="000A73A9">
        <w:rPr>
          <w:rtl/>
        </w:rPr>
        <w:t>2</w:t>
      </w:r>
      <w:r w:rsidR="008C0B64" w:rsidRPr="000A73A9">
        <w:rPr>
          <w:rtl/>
        </w:rPr>
        <w:t xml:space="preserve"> - </w:t>
      </w:r>
      <w:r w:rsidRPr="000A73A9">
        <w:rPr>
          <w:rtl/>
        </w:rPr>
        <w:t>الكافي 3</w:t>
      </w:r>
      <w:r w:rsidR="00166FE4" w:rsidRPr="000A73A9">
        <w:rPr>
          <w:rtl/>
        </w:rPr>
        <w:t xml:space="preserve">: </w:t>
      </w:r>
      <w:r w:rsidRPr="000A73A9">
        <w:rPr>
          <w:rtl/>
        </w:rPr>
        <w:t>344</w:t>
      </w:r>
      <w:r w:rsidR="001C44EB" w:rsidRPr="000A73A9">
        <w:rPr>
          <w:rtl/>
        </w:rPr>
        <w:t>/</w:t>
      </w:r>
      <w:r w:rsidRPr="000A73A9">
        <w:rPr>
          <w:rtl/>
        </w:rPr>
        <w:t>22.</w:t>
      </w:r>
    </w:p>
    <w:p w:rsidR="004C2631" w:rsidRPr="000A73A9" w:rsidRDefault="004C2631" w:rsidP="000A73A9">
      <w:pPr>
        <w:pStyle w:val="libFootnote0"/>
        <w:rPr>
          <w:rtl/>
        </w:rPr>
      </w:pPr>
      <w:r w:rsidRPr="000A73A9">
        <w:rPr>
          <w:rtl/>
        </w:rPr>
        <w:t>3</w:t>
      </w:r>
      <w:r w:rsidR="008C0B64" w:rsidRPr="000A73A9">
        <w:rPr>
          <w:rtl/>
        </w:rPr>
        <w:t xml:space="preserve"> - </w:t>
      </w:r>
      <w:r w:rsidRPr="000A73A9">
        <w:rPr>
          <w:rtl/>
        </w:rPr>
        <w:t>الخصال</w:t>
      </w:r>
      <w:r w:rsidR="00166FE4" w:rsidRPr="000A73A9">
        <w:rPr>
          <w:rtl/>
        </w:rPr>
        <w:t xml:space="preserve">: </w:t>
      </w:r>
      <w:r w:rsidRPr="000A73A9">
        <w:rPr>
          <w:rtl/>
        </w:rPr>
        <w:t>202</w:t>
      </w:r>
      <w:r w:rsidR="001C44EB" w:rsidRPr="000A73A9">
        <w:rPr>
          <w:rtl/>
        </w:rPr>
        <w:t>/</w:t>
      </w:r>
      <w:r w:rsidRPr="000A73A9">
        <w:rPr>
          <w:rtl/>
        </w:rPr>
        <w:t xml:space="preserve">17. </w:t>
      </w:r>
    </w:p>
    <w:p w:rsidR="004C2631" w:rsidRPr="000A73A9" w:rsidRDefault="004C2631" w:rsidP="000A73A9">
      <w:pPr>
        <w:pStyle w:val="libFootnote0"/>
        <w:rPr>
          <w:rtl/>
        </w:rPr>
      </w:pPr>
      <w:r w:rsidRPr="000A73A9">
        <w:rPr>
          <w:rtl/>
        </w:rPr>
        <w:t>(</w:t>
      </w:r>
      <w:r w:rsidR="000A73A9">
        <w:rPr>
          <w:rFonts w:hint="cs"/>
          <w:rtl/>
        </w:rPr>
        <w:t>3</w:t>
      </w:r>
      <w:r w:rsidRPr="000A73A9">
        <w:rPr>
          <w:rtl/>
        </w:rPr>
        <w:t>) في المصدر</w:t>
      </w:r>
      <w:r w:rsidR="00166FE4" w:rsidRPr="000A73A9">
        <w:rPr>
          <w:rtl/>
        </w:rPr>
        <w:t xml:space="preserve">: </w:t>
      </w:r>
      <w:r w:rsidRPr="000A73A9">
        <w:rPr>
          <w:rtl/>
        </w:rPr>
        <w:t xml:space="preserve">أوتوا. </w:t>
      </w:r>
    </w:p>
    <w:p w:rsidR="008C0B64" w:rsidRDefault="008C0B64" w:rsidP="00CC1CFA">
      <w:pPr>
        <w:pStyle w:val="libNormal"/>
        <w:rPr>
          <w:rtl/>
        </w:rPr>
      </w:pPr>
      <w:r>
        <w:rPr>
          <w:rtl/>
        </w:rPr>
        <w:br w:type="page"/>
      </w:r>
    </w:p>
    <w:p w:rsidR="004C2631" w:rsidRDefault="004C2631" w:rsidP="000A73A9">
      <w:pPr>
        <w:pStyle w:val="libNormal0"/>
        <w:rPr>
          <w:rtl/>
        </w:rPr>
      </w:pPr>
      <w:r>
        <w:rPr>
          <w:rtl/>
        </w:rPr>
        <w:lastRenderedPageBreak/>
        <w:t>من عبد يصلّي على النبي</w:t>
      </w:r>
      <w:r w:rsidR="000A73A9">
        <w:rPr>
          <w:rFonts w:hint="cs"/>
          <w:rtl/>
        </w:rPr>
        <w:t xml:space="preserve"> </w:t>
      </w:r>
      <w:r w:rsidR="000A73A9"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أو يسلّم عليه </w:t>
      </w:r>
      <w:r w:rsidR="00CC1CFA">
        <w:rPr>
          <w:rtl/>
        </w:rPr>
        <w:t xml:space="preserve">إلّا </w:t>
      </w:r>
      <w:r>
        <w:rPr>
          <w:rtl/>
        </w:rPr>
        <w:t>بلغه ذلك وسمعه</w:t>
      </w:r>
      <w:r w:rsidR="009315D2">
        <w:rPr>
          <w:rtl/>
        </w:rPr>
        <w:t>،</w:t>
      </w:r>
      <w:r>
        <w:rPr>
          <w:rtl/>
        </w:rPr>
        <w:t xml:space="preserve"> وما من أحد قال</w:t>
      </w:r>
      <w:r w:rsidR="00166FE4" w:rsidRPr="00166FE4">
        <w:rPr>
          <w:rStyle w:val="libNormalChar"/>
          <w:rtl/>
        </w:rPr>
        <w:t xml:space="preserve">: </w:t>
      </w:r>
      <w:r>
        <w:rPr>
          <w:rtl/>
        </w:rPr>
        <w:t xml:space="preserve">اللهم زوّجني من الحور العين </w:t>
      </w:r>
      <w:r w:rsidR="00CC1CFA">
        <w:rPr>
          <w:rtl/>
        </w:rPr>
        <w:t xml:space="preserve">إلّا </w:t>
      </w:r>
      <w:r>
        <w:rPr>
          <w:rtl/>
        </w:rPr>
        <w:t>سمعنه وقلن</w:t>
      </w:r>
      <w:r w:rsidR="00166FE4" w:rsidRPr="00166FE4">
        <w:rPr>
          <w:rStyle w:val="libNormalChar"/>
          <w:rtl/>
        </w:rPr>
        <w:t xml:space="preserve">: </w:t>
      </w:r>
      <w:r>
        <w:rPr>
          <w:rtl/>
        </w:rPr>
        <w:t>يا ربّنا</w:t>
      </w:r>
      <w:r w:rsidR="009315D2">
        <w:rPr>
          <w:rtl/>
        </w:rPr>
        <w:t>،</w:t>
      </w:r>
      <w:r>
        <w:rPr>
          <w:rtl/>
        </w:rPr>
        <w:t xml:space="preserve"> إنّ فلاناً قد خطبنا إليك فزوّجنا منه</w:t>
      </w:r>
      <w:r w:rsidR="009315D2">
        <w:rPr>
          <w:rtl/>
        </w:rPr>
        <w:t>،</w:t>
      </w:r>
      <w:r>
        <w:rPr>
          <w:rtl/>
        </w:rPr>
        <w:t xml:space="preserve"> وما من أحد يقول</w:t>
      </w:r>
      <w:r w:rsidR="00166FE4" w:rsidRPr="00166FE4">
        <w:rPr>
          <w:rStyle w:val="libNormalChar"/>
          <w:rtl/>
        </w:rPr>
        <w:t xml:space="preserve">: </w:t>
      </w:r>
      <w:r>
        <w:rPr>
          <w:rtl/>
        </w:rPr>
        <w:t xml:space="preserve">اللهم أدخلني الجنّة </w:t>
      </w:r>
      <w:r w:rsidR="00CC1CFA">
        <w:rPr>
          <w:rtl/>
        </w:rPr>
        <w:t xml:space="preserve">إلّا </w:t>
      </w:r>
      <w:r>
        <w:rPr>
          <w:rtl/>
        </w:rPr>
        <w:t>قالت الجنّة</w:t>
      </w:r>
      <w:r w:rsidR="00166FE4" w:rsidRPr="00166FE4">
        <w:rPr>
          <w:rStyle w:val="libNormalChar"/>
          <w:rtl/>
        </w:rPr>
        <w:t xml:space="preserve">: </w:t>
      </w:r>
      <w:r>
        <w:rPr>
          <w:rtl/>
        </w:rPr>
        <w:t>اللهمّ أسكنه فيّ</w:t>
      </w:r>
      <w:r w:rsidR="009315D2">
        <w:rPr>
          <w:rtl/>
        </w:rPr>
        <w:t>،</w:t>
      </w:r>
      <w:r>
        <w:rPr>
          <w:rtl/>
        </w:rPr>
        <w:t xml:space="preserve"> وما من أحد يستجير بالله من النار </w:t>
      </w:r>
      <w:r w:rsidR="00CC1CFA">
        <w:rPr>
          <w:rtl/>
        </w:rPr>
        <w:t xml:space="preserve">إلّا </w:t>
      </w:r>
      <w:r>
        <w:rPr>
          <w:rtl/>
        </w:rPr>
        <w:t>قالت النار</w:t>
      </w:r>
      <w:r w:rsidR="00166FE4" w:rsidRPr="00166FE4">
        <w:rPr>
          <w:rStyle w:val="libNormalChar"/>
          <w:rtl/>
        </w:rPr>
        <w:t xml:space="preserve">: </w:t>
      </w:r>
      <w:r>
        <w:rPr>
          <w:rtl/>
        </w:rPr>
        <w:t xml:space="preserve">يا ربّ أجره مني. </w:t>
      </w:r>
    </w:p>
    <w:p w:rsidR="004C2631" w:rsidRDefault="004C2631" w:rsidP="003D212A">
      <w:pPr>
        <w:pStyle w:val="libNormal"/>
        <w:rPr>
          <w:rtl/>
        </w:rPr>
      </w:pPr>
      <w:r w:rsidRPr="00EA1EC2">
        <w:rPr>
          <w:rStyle w:val="libNormalChar"/>
          <w:rtl/>
        </w:rPr>
        <w:t>[ 8459 ]</w:t>
      </w:r>
      <w:r>
        <w:rPr>
          <w:rtl/>
        </w:rPr>
        <w:t xml:space="preserve"> 4</w:t>
      </w:r>
      <w:r w:rsidR="008C0B64">
        <w:rPr>
          <w:rtl/>
        </w:rPr>
        <w:t xml:space="preserve"> - </w:t>
      </w:r>
      <w:r>
        <w:rPr>
          <w:rtl/>
        </w:rPr>
        <w:t>وفي كتاب</w:t>
      </w:r>
      <w:r w:rsidR="00CC1CFA" w:rsidRPr="00CC1CFA">
        <w:rPr>
          <w:rStyle w:val="libNormalChar"/>
          <w:rtl/>
        </w:rPr>
        <w:t xml:space="preserve"> ( </w:t>
      </w:r>
      <w:r>
        <w:rPr>
          <w:rtl/>
        </w:rPr>
        <w:t xml:space="preserve">فضل </w:t>
      </w:r>
      <w:r w:rsidRPr="004C2631">
        <w:rPr>
          <w:rStyle w:val="libFootnotenumChar"/>
          <w:rtl/>
        </w:rPr>
        <w:t>(1)</w:t>
      </w:r>
      <w:r>
        <w:rPr>
          <w:rtl/>
        </w:rPr>
        <w:t xml:space="preserve"> الشيعة</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أحمد بن محمّد</w:t>
      </w:r>
      <w:r w:rsidR="009315D2">
        <w:rPr>
          <w:rtl/>
        </w:rPr>
        <w:t>،</w:t>
      </w:r>
      <w:r>
        <w:rPr>
          <w:rtl/>
        </w:rPr>
        <w:t xml:space="preserve"> عن الحسن بن علي بن فضّال</w:t>
      </w:r>
      <w:r w:rsidR="009315D2">
        <w:rPr>
          <w:rtl/>
        </w:rPr>
        <w:t>،</w:t>
      </w:r>
      <w:r>
        <w:rPr>
          <w:rtl/>
        </w:rPr>
        <w:t xml:space="preserve"> عن محمّد بن الفضل</w:t>
      </w:r>
      <w:r w:rsidR="009315D2">
        <w:rPr>
          <w:rtl/>
        </w:rPr>
        <w:t>،</w:t>
      </w:r>
      <w:r>
        <w:rPr>
          <w:rtl/>
        </w:rPr>
        <w:t xml:space="preserve"> عن أبي حمزة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إذا قام المؤمن في الصلاة بعث الله الحور العين حتّى يحدقن به</w:t>
      </w:r>
      <w:r w:rsidR="009315D2">
        <w:rPr>
          <w:rtl/>
        </w:rPr>
        <w:t>،</w:t>
      </w:r>
      <w:r>
        <w:rPr>
          <w:rtl/>
        </w:rPr>
        <w:t xml:space="preserve"> فإذا انصرف ولم يسأل الله منهنّ شيئاً( انصرفن متعجبات</w:t>
      </w:r>
      <w:r w:rsidR="00CC1CFA" w:rsidRPr="00CC1CFA">
        <w:rPr>
          <w:rStyle w:val="libNormalChar"/>
          <w:rtl/>
        </w:rPr>
        <w:t xml:space="preserve"> ) </w:t>
      </w:r>
      <w:r w:rsidRPr="004C2631">
        <w:rPr>
          <w:rStyle w:val="libFootnotenumChar"/>
          <w:rtl/>
        </w:rPr>
        <w:t>(2)</w:t>
      </w:r>
      <w:r>
        <w:rPr>
          <w:rtl/>
        </w:rPr>
        <w:t xml:space="preserve">. </w:t>
      </w:r>
    </w:p>
    <w:p w:rsidR="004C2631" w:rsidRDefault="004C2631" w:rsidP="000A73A9">
      <w:pPr>
        <w:pStyle w:val="libNormal"/>
        <w:rPr>
          <w:rtl/>
        </w:rPr>
      </w:pPr>
      <w:r>
        <w:rPr>
          <w:rtl/>
        </w:rPr>
        <w:t>ورواه ابن فهد في</w:t>
      </w:r>
      <w:r w:rsidR="00CC1CFA" w:rsidRPr="00CC1CFA">
        <w:rPr>
          <w:rStyle w:val="libNormalChar"/>
          <w:rtl/>
        </w:rPr>
        <w:t xml:space="preserve"> ( </w:t>
      </w:r>
      <w:r>
        <w:rPr>
          <w:rtl/>
        </w:rPr>
        <w:t>عدة الداعي )</w:t>
      </w:r>
      <w:r w:rsidR="00166FE4" w:rsidRPr="00166FE4">
        <w:rPr>
          <w:rStyle w:val="libNormalChar"/>
          <w:rtl/>
        </w:rPr>
        <w:t xml:space="preserve">: </w:t>
      </w:r>
      <w:r>
        <w:rPr>
          <w:rtl/>
        </w:rPr>
        <w:t>عن أبي حمزة</w:t>
      </w:r>
      <w:r w:rsidR="009315D2">
        <w:rPr>
          <w:rtl/>
        </w:rPr>
        <w:t>،</w:t>
      </w:r>
      <w:r>
        <w:rPr>
          <w:rtl/>
        </w:rPr>
        <w:t xml:space="preserve"> عن أبي جعفر </w:t>
      </w:r>
      <w:r w:rsidR="000A73A9" w:rsidRPr="00CC1CFA">
        <w:rPr>
          <w:rStyle w:val="libNormalChar"/>
          <w:rtl/>
        </w:rPr>
        <w:t xml:space="preserve">( </w:t>
      </w:r>
      <w:r w:rsidR="000A73A9">
        <w:rPr>
          <w:rStyle w:val="libAlaemChar"/>
          <w:rFonts w:hint="cs"/>
          <w:rtl/>
        </w:rPr>
        <w:t>عليه‌السلام</w:t>
      </w:r>
      <w:r w:rsidR="000A73A9" w:rsidRPr="00CC1CFA">
        <w:rPr>
          <w:rStyle w:val="libNormalChar"/>
          <w:rFonts w:hint="cs"/>
          <w:rtl/>
        </w:rPr>
        <w:t xml:space="preserve"> )</w:t>
      </w:r>
      <w:r w:rsidR="000A73A9">
        <w:rPr>
          <w:rStyle w:val="libNormalChar"/>
          <w:rFonts w:hint="cs"/>
          <w:rtl/>
        </w:rPr>
        <w:t xml:space="preserve"> </w:t>
      </w:r>
      <w:r w:rsidR="009315D2">
        <w:rPr>
          <w:rtl/>
        </w:rPr>
        <w:t>،</w:t>
      </w:r>
      <w:r>
        <w:rPr>
          <w:rtl/>
        </w:rPr>
        <w:t xml:space="preserve"> مثله </w:t>
      </w:r>
      <w:r w:rsidRPr="004C2631">
        <w:rPr>
          <w:rStyle w:val="libFootnotenumChar"/>
          <w:rtl/>
        </w:rPr>
        <w:t>(3)</w:t>
      </w:r>
      <w:r>
        <w:rPr>
          <w:rtl/>
        </w:rPr>
        <w:t xml:space="preserve">. </w:t>
      </w:r>
    </w:p>
    <w:p w:rsidR="004C2631" w:rsidRDefault="004C2631" w:rsidP="000A73A9">
      <w:pPr>
        <w:pStyle w:val="libNormal"/>
        <w:rPr>
          <w:rtl/>
        </w:rPr>
      </w:pPr>
      <w:r w:rsidRPr="00EA1EC2">
        <w:rPr>
          <w:rStyle w:val="libNormalChar"/>
          <w:rtl/>
        </w:rPr>
        <w:t>[ 8460 ]</w:t>
      </w:r>
      <w:r>
        <w:rPr>
          <w:rtl/>
        </w:rPr>
        <w:t xml:space="preserve"> 5</w:t>
      </w:r>
      <w:r w:rsidR="008C0B64">
        <w:rPr>
          <w:rtl/>
        </w:rPr>
        <w:t xml:space="preserve"> - </w:t>
      </w:r>
      <w:r>
        <w:rPr>
          <w:rtl/>
        </w:rPr>
        <w:t>الحسين بن سعيد في كتاب</w:t>
      </w:r>
      <w:r w:rsidR="00CC1CFA" w:rsidRPr="00CC1CFA">
        <w:rPr>
          <w:rStyle w:val="libNormalChar"/>
          <w:rtl/>
        </w:rPr>
        <w:t xml:space="preserve"> ( </w:t>
      </w:r>
      <w:r>
        <w:rPr>
          <w:rtl/>
        </w:rPr>
        <w:t>الزهد )</w:t>
      </w:r>
      <w:r w:rsidR="00166FE4" w:rsidRPr="00166FE4">
        <w:rPr>
          <w:rStyle w:val="libNormalChar"/>
          <w:rtl/>
        </w:rPr>
        <w:t xml:space="preserve">: </w:t>
      </w:r>
      <w:r>
        <w:rPr>
          <w:rtl/>
        </w:rPr>
        <w:t>عن النضر بن سويد</w:t>
      </w:r>
      <w:r w:rsidR="009315D2">
        <w:rPr>
          <w:rtl/>
        </w:rPr>
        <w:t>،</w:t>
      </w:r>
      <w:r>
        <w:rPr>
          <w:rtl/>
        </w:rPr>
        <w:t xml:space="preserve"> عن درست</w:t>
      </w:r>
      <w:r w:rsidR="009315D2">
        <w:rPr>
          <w:rtl/>
        </w:rPr>
        <w:t>،</w:t>
      </w:r>
      <w:r>
        <w:rPr>
          <w:rtl/>
        </w:rPr>
        <w:t xml:space="preserve"> عن رجل</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لو أنّ حوراء من حور الجنّة أشرفت على أهل الدنيا وأبدت ذؤابة من ذوائبها</w:t>
      </w:r>
      <w:r w:rsidR="00CC1CFA" w:rsidRPr="00CC1CFA">
        <w:rPr>
          <w:rStyle w:val="libNormalChar"/>
          <w:rtl/>
        </w:rPr>
        <w:t xml:space="preserve"> ( </w:t>
      </w:r>
      <w:r>
        <w:rPr>
          <w:rtl/>
        </w:rPr>
        <w:t>لافتتن بها أهل الدنيا</w:t>
      </w:r>
      <w:r w:rsidR="00CC1CFA" w:rsidRPr="00CC1CFA">
        <w:rPr>
          <w:rStyle w:val="libNormalChar"/>
          <w:rtl/>
        </w:rPr>
        <w:t xml:space="preserve"> ) </w:t>
      </w:r>
      <w:r w:rsidRPr="004C2631">
        <w:rPr>
          <w:rStyle w:val="libFootnotenumChar"/>
          <w:rtl/>
        </w:rPr>
        <w:t>(</w:t>
      </w:r>
      <w:r w:rsidR="000A73A9">
        <w:rPr>
          <w:rStyle w:val="libFootnotenumChar"/>
          <w:rFonts w:hint="cs"/>
          <w:rtl/>
        </w:rPr>
        <w:t>4</w:t>
      </w:r>
      <w:r w:rsidRPr="004C2631">
        <w:rPr>
          <w:rStyle w:val="libFootnotenumChar"/>
          <w:rtl/>
        </w:rPr>
        <w:t>)</w:t>
      </w:r>
      <w:r w:rsidR="009315D2">
        <w:rPr>
          <w:rtl/>
        </w:rPr>
        <w:t>،</w:t>
      </w:r>
      <w:r>
        <w:rPr>
          <w:rtl/>
        </w:rPr>
        <w:t xml:space="preserve"> وإنّ المصلّي ليصلّي فإن لم يسأل ربّه أن يزوّجه من الحور العين قلن</w:t>
      </w:r>
      <w:r w:rsidR="00166FE4" w:rsidRPr="00166FE4">
        <w:rPr>
          <w:rStyle w:val="libNormalChar"/>
          <w:rtl/>
        </w:rPr>
        <w:t xml:space="preserve">: </w:t>
      </w:r>
      <w:r>
        <w:rPr>
          <w:rtl/>
        </w:rPr>
        <w:t xml:space="preserve">ما أزهد هذا فينا؟! </w:t>
      </w:r>
    </w:p>
    <w:p w:rsidR="004C2631" w:rsidRDefault="004C2631" w:rsidP="003D212A">
      <w:pPr>
        <w:pStyle w:val="libNormal"/>
        <w:rPr>
          <w:rtl/>
        </w:rPr>
      </w:pPr>
      <w:r w:rsidRPr="00EA1EC2">
        <w:rPr>
          <w:rStyle w:val="libNormalChar"/>
          <w:rtl/>
        </w:rPr>
        <w:t>[ 8461 ]</w:t>
      </w:r>
      <w:r>
        <w:rPr>
          <w:rtl/>
        </w:rPr>
        <w:t xml:space="preserve"> 6</w:t>
      </w:r>
      <w:r w:rsidR="008C0B64">
        <w:rPr>
          <w:rtl/>
        </w:rPr>
        <w:t xml:space="preserve"> - </w:t>
      </w:r>
      <w:r>
        <w:rPr>
          <w:rtl/>
        </w:rPr>
        <w:t>أحمد بن فهد في</w:t>
      </w:r>
      <w:r w:rsidR="00CC1CFA" w:rsidRPr="00CC1CFA">
        <w:rPr>
          <w:rStyle w:val="libNormalChar"/>
          <w:rtl/>
        </w:rPr>
        <w:t xml:space="preserve"> ( </w:t>
      </w:r>
      <w:r>
        <w:rPr>
          <w:rtl/>
        </w:rPr>
        <w:t>عدّة الداعي</w:t>
      </w:r>
      <w:r w:rsidR="00CC1CFA" w:rsidRPr="00CC1CFA">
        <w:rPr>
          <w:rStyle w:val="libNormalChar"/>
          <w:rtl/>
        </w:rPr>
        <w:t xml:space="preserve"> ) </w:t>
      </w:r>
      <w:r>
        <w:rPr>
          <w:rtl/>
        </w:rPr>
        <w:t>عن أمير المؤمنين</w:t>
      </w:r>
      <w:r w:rsidR="00CC1CFA" w:rsidRPr="00CC1CFA">
        <w:rPr>
          <w:rStyle w:val="libNormalChar"/>
          <w:rtl/>
        </w:rPr>
        <w:t xml:space="preserve"> ( </w:t>
      </w:r>
      <w:r>
        <w:rPr>
          <w:rtl/>
        </w:rPr>
        <w:t xml:space="preserve">عليه </w:t>
      </w:r>
    </w:p>
    <w:p w:rsidR="004C2631" w:rsidRDefault="00457B21" w:rsidP="00457B21">
      <w:pPr>
        <w:pStyle w:val="libLine"/>
        <w:rPr>
          <w:rtl/>
        </w:rPr>
      </w:pPr>
      <w:r>
        <w:rPr>
          <w:rtl/>
        </w:rPr>
        <w:t>____________________</w:t>
      </w:r>
    </w:p>
    <w:p w:rsidR="004C2631" w:rsidRPr="000A73A9" w:rsidRDefault="004C2631" w:rsidP="000A73A9">
      <w:pPr>
        <w:pStyle w:val="libFootnote0"/>
        <w:rPr>
          <w:rtl/>
        </w:rPr>
      </w:pPr>
      <w:r w:rsidRPr="000A73A9">
        <w:rPr>
          <w:rtl/>
        </w:rPr>
        <w:t>4</w:t>
      </w:r>
      <w:r w:rsidR="008C0B64" w:rsidRPr="000A73A9">
        <w:rPr>
          <w:rtl/>
        </w:rPr>
        <w:t xml:space="preserve"> - </w:t>
      </w:r>
      <w:r w:rsidRPr="000A73A9">
        <w:rPr>
          <w:rtl/>
        </w:rPr>
        <w:t>فضائل الشيعة</w:t>
      </w:r>
      <w:r w:rsidR="00166FE4" w:rsidRPr="000A73A9">
        <w:rPr>
          <w:rtl/>
        </w:rPr>
        <w:t xml:space="preserve">: </w:t>
      </w:r>
      <w:r w:rsidRPr="000A73A9">
        <w:rPr>
          <w:rtl/>
        </w:rPr>
        <w:t>36</w:t>
      </w:r>
      <w:r w:rsidR="001C44EB" w:rsidRPr="000A73A9">
        <w:rPr>
          <w:rtl/>
        </w:rPr>
        <w:t>/</w:t>
      </w:r>
      <w:r w:rsidRPr="000A73A9">
        <w:rPr>
          <w:rtl/>
        </w:rPr>
        <w:t xml:space="preserve">35. </w:t>
      </w:r>
    </w:p>
    <w:p w:rsidR="004C2631" w:rsidRPr="000A73A9" w:rsidRDefault="004C2631" w:rsidP="000A73A9">
      <w:pPr>
        <w:pStyle w:val="libFootnote0"/>
        <w:rPr>
          <w:rtl/>
        </w:rPr>
      </w:pPr>
      <w:r w:rsidRPr="000A73A9">
        <w:rPr>
          <w:rtl/>
        </w:rPr>
        <w:t xml:space="preserve">(1) كذا في الاصل. </w:t>
      </w:r>
    </w:p>
    <w:p w:rsidR="004C2631" w:rsidRPr="000A73A9" w:rsidRDefault="004C2631" w:rsidP="000A73A9">
      <w:pPr>
        <w:pStyle w:val="libFootnote0"/>
        <w:rPr>
          <w:rtl/>
        </w:rPr>
      </w:pPr>
      <w:r w:rsidRPr="000A73A9">
        <w:rPr>
          <w:rtl/>
        </w:rPr>
        <w:t>(2) في المصدر</w:t>
      </w:r>
      <w:r w:rsidR="00166FE4" w:rsidRPr="000A73A9">
        <w:rPr>
          <w:rtl/>
        </w:rPr>
        <w:t xml:space="preserve">: </w:t>
      </w:r>
      <w:r w:rsidRPr="000A73A9">
        <w:rPr>
          <w:rtl/>
        </w:rPr>
        <w:t xml:space="preserve">تفرقن وهن متعجبات. </w:t>
      </w:r>
    </w:p>
    <w:p w:rsidR="004C2631" w:rsidRPr="000A73A9" w:rsidRDefault="004C2631" w:rsidP="000A73A9">
      <w:pPr>
        <w:pStyle w:val="libFootnote0"/>
        <w:rPr>
          <w:rtl/>
        </w:rPr>
      </w:pPr>
      <w:r w:rsidRPr="000A73A9">
        <w:rPr>
          <w:rtl/>
        </w:rPr>
        <w:t>(3) عدة الداعي</w:t>
      </w:r>
      <w:r w:rsidR="00166FE4" w:rsidRPr="000A73A9">
        <w:rPr>
          <w:rtl/>
        </w:rPr>
        <w:t xml:space="preserve">: </w:t>
      </w:r>
      <w:r w:rsidRPr="000A73A9">
        <w:rPr>
          <w:rtl/>
        </w:rPr>
        <w:t>58.</w:t>
      </w:r>
    </w:p>
    <w:p w:rsidR="004C2631" w:rsidRPr="000A73A9" w:rsidRDefault="004C2631" w:rsidP="000A73A9">
      <w:pPr>
        <w:pStyle w:val="libFootnote0"/>
        <w:rPr>
          <w:rtl/>
        </w:rPr>
      </w:pPr>
      <w:r w:rsidRPr="000A73A9">
        <w:rPr>
          <w:rtl/>
        </w:rPr>
        <w:t>5</w:t>
      </w:r>
      <w:r w:rsidR="008C0B64" w:rsidRPr="000A73A9">
        <w:rPr>
          <w:rtl/>
        </w:rPr>
        <w:t xml:space="preserve"> - </w:t>
      </w:r>
      <w:r w:rsidRPr="000A73A9">
        <w:rPr>
          <w:rtl/>
        </w:rPr>
        <w:t>الزهد</w:t>
      </w:r>
      <w:r w:rsidR="00166FE4" w:rsidRPr="000A73A9">
        <w:rPr>
          <w:rtl/>
        </w:rPr>
        <w:t xml:space="preserve">: </w:t>
      </w:r>
      <w:r w:rsidRPr="000A73A9">
        <w:rPr>
          <w:rtl/>
        </w:rPr>
        <w:t>102</w:t>
      </w:r>
      <w:r w:rsidR="001C44EB" w:rsidRPr="000A73A9">
        <w:rPr>
          <w:rtl/>
        </w:rPr>
        <w:t>/</w:t>
      </w:r>
      <w:r w:rsidRPr="000A73A9">
        <w:rPr>
          <w:rtl/>
        </w:rPr>
        <w:t xml:space="preserve">280. </w:t>
      </w:r>
    </w:p>
    <w:p w:rsidR="004C2631" w:rsidRPr="000A73A9" w:rsidRDefault="004C2631" w:rsidP="000A73A9">
      <w:pPr>
        <w:pStyle w:val="libFootnote0"/>
        <w:rPr>
          <w:rtl/>
        </w:rPr>
      </w:pPr>
      <w:r w:rsidRPr="000A73A9">
        <w:rPr>
          <w:rtl/>
        </w:rPr>
        <w:t>(</w:t>
      </w:r>
      <w:r w:rsidR="000A73A9">
        <w:rPr>
          <w:rFonts w:hint="cs"/>
          <w:rtl/>
        </w:rPr>
        <w:t>4</w:t>
      </w:r>
      <w:r w:rsidRPr="000A73A9">
        <w:rPr>
          <w:rtl/>
        </w:rPr>
        <w:t>) في المصدر</w:t>
      </w:r>
      <w:r w:rsidR="00166FE4" w:rsidRPr="000A73A9">
        <w:rPr>
          <w:rtl/>
        </w:rPr>
        <w:t xml:space="preserve">: </w:t>
      </w:r>
      <w:r w:rsidR="00CC1CFA" w:rsidRPr="000A73A9">
        <w:rPr>
          <w:rtl/>
        </w:rPr>
        <w:t xml:space="preserve">( </w:t>
      </w:r>
      <w:r w:rsidRPr="000A73A9">
        <w:rPr>
          <w:rtl/>
        </w:rPr>
        <w:t>لافتن</w:t>
      </w:r>
      <w:r w:rsidR="00CC1CFA" w:rsidRPr="000A73A9">
        <w:rPr>
          <w:rtl/>
        </w:rPr>
        <w:t xml:space="preserve"> ) </w:t>
      </w:r>
      <w:r w:rsidRPr="000A73A9">
        <w:rPr>
          <w:rtl/>
        </w:rPr>
        <w:t>لامتن أهل الدنيا</w:t>
      </w:r>
      <w:r w:rsidR="008C0B64" w:rsidRPr="000A73A9">
        <w:rPr>
          <w:rtl/>
        </w:rPr>
        <w:t xml:space="preserve"> - </w:t>
      </w:r>
      <w:r w:rsidRPr="000A73A9">
        <w:rPr>
          <w:rtl/>
        </w:rPr>
        <w:t>أو لأماتت أهل الدنيا.</w:t>
      </w:r>
    </w:p>
    <w:p w:rsidR="004C2631" w:rsidRPr="000A73A9" w:rsidRDefault="004C2631" w:rsidP="000A73A9">
      <w:pPr>
        <w:pStyle w:val="libFootnote0"/>
        <w:rPr>
          <w:rtl/>
        </w:rPr>
      </w:pPr>
      <w:r w:rsidRPr="000A73A9">
        <w:rPr>
          <w:rtl/>
        </w:rPr>
        <w:t>6</w:t>
      </w:r>
      <w:r w:rsidR="008C0B64" w:rsidRPr="000A73A9">
        <w:rPr>
          <w:rtl/>
        </w:rPr>
        <w:t xml:space="preserve"> - </w:t>
      </w:r>
      <w:r w:rsidRPr="000A73A9">
        <w:rPr>
          <w:rtl/>
        </w:rPr>
        <w:t>عدة الداعي</w:t>
      </w:r>
      <w:r w:rsidR="00166FE4" w:rsidRPr="000A73A9">
        <w:rPr>
          <w:rtl/>
        </w:rPr>
        <w:t xml:space="preserve">: </w:t>
      </w:r>
      <w:r w:rsidRPr="000A73A9">
        <w:rPr>
          <w:rtl/>
        </w:rPr>
        <w:t>152.</w:t>
      </w:r>
    </w:p>
    <w:p w:rsidR="008C0B64" w:rsidRDefault="008C0B64" w:rsidP="00CC1CFA">
      <w:pPr>
        <w:pStyle w:val="libNormal"/>
        <w:rPr>
          <w:rtl/>
        </w:rPr>
      </w:pPr>
      <w:r>
        <w:rPr>
          <w:rtl/>
        </w:rPr>
        <w:br w:type="page"/>
      </w:r>
    </w:p>
    <w:p w:rsidR="004C2631" w:rsidRDefault="004C2631" w:rsidP="00F9378D">
      <w:pPr>
        <w:pStyle w:val="libNormal0"/>
        <w:rPr>
          <w:rtl/>
        </w:rPr>
      </w:pPr>
      <w:r>
        <w:rPr>
          <w:rtl/>
        </w:rPr>
        <w:lastRenderedPageBreak/>
        <w:t>السلام</w:t>
      </w:r>
      <w:r w:rsidR="00CC1CFA" w:rsidRPr="00CC1CFA">
        <w:rPr>
          <w:rStyle w:val="libNormalChar"/>
          <w:rtl/>
        </w:rPr>
        <w:t xml:space="preserve"> ) </w:t>
      </w:r>
      <w:r>
        <w:rPr>
          <w:rtl/>
        </w:rPr>
        <w:t>قال</w:t>
      </w:r>
      <w:r w:rsidR="00166FE4" w:rsidRPr="00166FE4">
        <w:rPr>
          <w:rStyle w:val="libNormalChar"/>
          <w:rtl/>
        </w:rPr>
        <w:t xml:space="preserve">: </w:t>
      </w:r>
      <w:r>
        <w:rPr>
          <w:rtl/>
        </w:rPr>
        <w:t>أعطي السمع أربعة</w:t>
      </w:r>
      <w:r w:rsidR="00166FE4" w:rsidRPr="00166FE4">
        <w:rPr>
          <w:rStyle w:val="libNormalChar"/>
          <w:rtl/>
        </w:rPr>
        <w:t xml:space="preserve">: </w:t>
      </w:r>
      <w:r>
        <w:rPr>
          <w:rtl/>
        </w:rPr>
        <w:t xml:space="preserve">النبي </w:t>
      </w:r>
      <w:r w:rsidR="00F9378D" w:rsidRPr="00CC1CFA">
        <w:rPr>
          <w:rStyle w:val="libNormalChar"/>
          <w:rtl/>
        </w:rPr>
        <w:t>(</w:t>
      </w:r>
      <w:r w:rsidR="00F9378D" w:rsidRPr="00CC1CFA">
        <w:rPr>
          <w:rStyle w:val="libAlaemChar"/>
          <w:rtl/>
        </w:rPr>
        <w:t xml:space="preserve"> صلى‌الله‌عليه‌وآله‌وسلم</w:t>
      </w:r>
      <w:r w:rsidR="00F9378D" w:rsidRPr="00CC1CFA">
        <w:rPr>
          <w:rStyle w:val="libNormalChar"/>
          <w:rtl/>
        </w:rPr>
        <w:t xml:space="preserve"> ) </w:t>
      </w:r>
      <w:r w:rsidR="009315D2">
        <w:rPr>
          <w:rtl/>
        </w:rPr>
        <w:t>،</w:t>
      </w:r>
      <w:r>
        <w:rPr>
          <w:rtl/>
        </w:rPr>
        <w:t xml:space="preserve"> والجنة</w:t>
      </w:r>
      <w:r w:rsidR="009315D2">
        <w:rPr>
          <w:rtl/>
        </w:rPr>
        <w:t>،</w:t>
      </w:r>
      <w:r>
        <w:rPr>
          <w:rtl/>
        </w:rPr>
        <w:t xml:space="preserve"> والنار</w:t>
      </w:r>
      <w:r w:rsidR="009315D2">
        <w:rPr>
          <w:rtl/>
        </w:rPr>
        <w:t>،</w:t>
      </w:r>
      <w:r>
        <w:rPr>
          <w:rtl/>
        </w:rPr>
        <w:t xml:space="preserve"> والحور العين</w:t>
      </w:r>
      <w:r w:rsidR="009315D2">
        <w:rPr>
          <w:rtl/>
        </w:rPr>
        <w:t>،</w:t>
      </w:r>
      <w:r>
        <w:rPr>
          <w:rtl/>
        </w:rPr>
        <w:t xml:space="preserve"> فإذا فرغ العبد من صلاته فليصلّ على النبي </w:t>
      </w:r>
      <w:r w:rsidR="00F9378D" w:rsidRPr="00CC1CFA">
        <w:rPr>
          <w:rStyle w:val="libNormalChar"/>
          <w:rtl/>
        </w:rPr>
        <w:t>(</w:t>
      </w:r>
      <w:r w:rsidR="00F9378D" w:rsidRPr="00CC1CFA">
        <w:rPr>
          <w:rStyle w:val="libAlaemChar"/>
          <w:rtl/>
        </w:rPr>
        <w:t xml:space="preserve"> صلى‌الله‌عليه‌وآله‌وسلم</w:t>
      </w:r>
      <w:r w:rsidR="00F9378D" w:rsidRPr="00CC1CFA">
        <w:rPr>
          <w:rStyle w:val="libNormalChar"/>
          <w:rtl/>
        </w:rPr>
        <w:t xml:space="preserve"> ) </w:t>
      </w:r>
      <w:r w:rsidR="009315D2">
        <w:rPr>
          <w:rtl/>
        </w:rPr>
        <w:t>،</w:t>
      </w:r>
      <w:r>
        <w:rPr>
          <w:rtl/>
        </w:rPr>
        <w:t xml:space="preserve"> وليسأل الله الجنة</w:t>
      </w:r>
      <w:r w:rsidR="009315D2">
        <w:rPr>
          <w:rtl/>
        </w:rPr>
        <w:t>،</w:t>
      </w:r>
      <w:r>
        <w:rPr>
          <w:rtl/>
        </w:rPr>
        <w:t xml:space="preserve"> وليستجر بالله من النار</w:t>
      </w:r>
      <w:r w:rsidR="009315D2">
        <w:rPr>
          <w:rtl/>
        </w:rPr>
        <w:t>،</w:t>
      </w:r>
      <w:r>
        <w:rPr>
          <w:rtl/>
        </w:rPr>
        <w:t xml:space="preserve"> وليسأل الله أن يزوّجه الحور العين</w:t>
      </w:r>
      <w:r w:rsidR="009315D2">
        <w:rPr>
          <w:rtl/>
        </w:rPr>
        <w:t>،</w:t>
      </w:r>
      <w:r>
        <w:rPr>
          <w:rtl/>
        </w:rPr>
        <w:t xml:space="preserve"> فإنّه من صلّى على النبي</w:t>
      </w:r>
      <w:r w:rsidR="00F9378D">
        <w:rPr>
          <w:rFonts w:hint="cs"/>
          <w:rtl/>
        </w:rPr>
        <w:t xml:space="preserve"> </w:t>
      </w:r>
      <w:r w:rsidR="00F9378D"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رفعت دعوته</w:t>
      </w:r>
      <w:r w:rsidR="009315D2">
        <w:rPr>
          <w:rtl/>
        </w:rPr>
        <w:t>،</w:t>
      </w:r>
      <w:r>
        <w:rPr>
          <w:rtl/>
        </w:rPr>
        <w:t xml:space="preserve"> ومن سأل الله الجنّة قالت الجّنة</w:t>
      </w:r>
      <w:r w:rsidR="00166FE4" w:rsidRPr="00166FE4">
        <w:rPr>
          <w:rStyle w:val="libNormalChar"/>
          <w:rtl/>
        </w:rPr>
        <w:t xml:space="preserve">: </w:t>
      </w:r>
      <w:r>
        <w:rPr>
          <w:rtl/>
        </w:rPr>
        <w:t>يا ربّ</w:t>
      </w:r>
      <w:r w:rsidR="009315D2">
        <w:rPr>
          <w:rtl/>
        </w:rPr>
        <w:t>،</w:t>
      </w:r>
      <w:r>
        <w:rPr>
          <w:rtl/>
        </w:rPr>
        <w:t xml:space="preserve"> أعط عبدك ما سأل</w:t>
      </w:r>
      <w:r w:rsidR="009315D2">
        <w:rPr>
          <w:rtl/>
        </w:rPr>
        <w:t>،</w:t>
      </w:r>
      <w:r>
        <w:rPr>
          <w:rtl/>
        </w:rPr>
        <w:t xml:space="preserve"> ومن استجار بالله من النار قالت النار</w:t>
      </w:r>
      <w:r w:rsidR="00166FE4" w:rsidRPr="00166FE4">
        <w:rPr>
          <w:rStyle w:val="libNormalChar"/>
          <w:rtl/>
        </w:rPr>
        <w:t xml:space="preserve">: </w:t>
      </w:r>
      <w:r>
        <w:rPr>
          <w:rtl/>
        </w:rPr>
        <w:t>يا ربّ</w:t>
      </w:r>
      <w:r w:rsidR="009315D2">
        <w:rPr>
          <w:rtl/>
        </w:rPr>
        <w:t>،</w:t>
      </w:r>
      <w:r>
        <w:rPr>
          <w:rtl/>
        </w:rPr>
        <w:t xml:space="preserve"> أجر عبدك ممّا استجارك منه</w:t>
      </w:r>
      <w:r w:rsidR="009315D2">
        <w:rPr>
          <w:rtl/>
        </w:rPr>
        <w:t>،</w:t>
      </w:r>
      <w:r>
        <w:rPr>
          <w:rtl/>
        </w:rPr>
        <w:t xml:space="preserve"> ومن سأل الحور العين قلن</w:t>
      </w:r>
      <w:r w:rsidR="00166FE4" w:rsidRPr="00166FE4">
        <w:rPr>
          <w:rStyle w:val="libNormalChar"/>
          <w:rtl/>
        </w:rPr>
        <w:t xml:space="preserve">: </w:t>
      </w:r>
      <w:r>
        <w:rPr>
          <w:rtl/>
        </w:rPr>
        <w:t>يا ربّ</w:t>
      </w:r>
      <w:r w:rsidR="009315D2">
        <w:rPr>
          <w:rtl/>
        </w:rPr>
        <w:t>،</w:t>
      </w:r>
      <w:r>
        <w:rPr>
          <w:rtl/>
        </w:rPr>
        <w:t xml:space="preserve"> أعط عبدك ما سأل. </w:t>
      </w:r>
    </w:p>
    <w:p w:rsidR="004C2631" w:rsidRDefault="004C2631" w:rsidP="008C0B64">
      <w:pPr>
        <w:pStyle w:val="libNormal"/>
        <w:rPr>
          <w:rtl/>
        </w:rPr>
      </w:pPr>
      <w:r>
        <w:rPr>
          <w:rtl/>
        </w:rPr>
        <w:t>ورواه الصدوق في</w:t>
      </w:r>
      <w:r w:rsidR="00CC1CFA" w:rsidRPr="00CC1CFA">
        <w:rPr>
          <w:rStyle w:val="libNormalChar"/>
          <w:rtl/>
        </w:rPr>
        <w:t xml:space="preserve"> ( </w:t>
      </w:r>
      <w:r>
        <w:rPr>
          <w:rtl/>
        </w:rPr>
        <w:t>الخصال</w:t>
      </w:r>
      <w:r w:rsidR="00CC1CFA" w:rsidRPr="00CC1CFA">
        <w:rPr>
          <w:rStyle w:val="libNormalChar"/>
          <w:rtl/>
        </w:rPr>
        <w:t xml:space="preserve"> ) </w:t>
      </w:r>
      <w:r w:rsidRPr="004C2631">
        <w:rPr>
          <w:rStyle w:val="libFootnotenumChar"/>
          <w:rtl/>
        </w:rPr>
        <w:t>(1)</w:t>
      </w:r>
      <w:r>
        <w:rPr>
          <w:rtl/>
        </w:rPr>
        <w:t xml:space="preserve"> بإسناده الآتي عن علي </w:t>
      </w:r>
      <w:r w:rsidRPr="004C2631">
        <w:rPr>
          <w:rStyle w:val="libFootnotenumChar"/>
          <w:rtl/>
        </w:rPr>
        <w:t>(2)</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 الأربعمائة</w:t>
      </w:r>
      <w:r w:rsidR="008C0B64">
        <w:rPr>
          <w:rtl/>
        </w:rPr>
        <w:t xml:space="preserve"> - </w:t>
      </w:r>
      <w:r>
        <w:rPr>
          <w:rtl/>
        </w:rPr>
        <w:t xml:space="preserve">مثله. </w:t>
      </w:r>
    </w:p>
    <w:p w:rsidR="004C2631" w:rsidRDefault="004C2631" w:rsidP="003D212A">
      <w:pPr>
        <w:pStyle w:val="libNormal"/>
        <w:rPr>
          <w:rtl/>
        </w:rPr>
      </w:pPr>
      <w:r w:rsidRPr="00EA1EC2">
        <w:rPr>
          <w:rStyle w:val="libNormalChar"/>
          <w:rtl/>
        </w:rPr>
        <w:t>[ 8462 ]</w:t>
      </w:r>
      <w:r>
        <w:rPr>
          <w:rtl/>
        </w:rPr>
        <w:t xml:space="preserve"> 7</w:t>
      </w:r>
      <w:r w:rsidR="008C0B64">
        <w:rPr>
          <w:rtl/>
        </w:rPr>
        <w:t xml:space="preserve"> - </w:t>
      </w:r>
      <w:r>
        <w:rPr>
          <w:rtl/>
        </w:rPr>
        <w:t>وعنه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لا ينفتل العبد من صلاته حتى يسأل الله الجنّة</w:t>
      </w:r>
      <w:r w:rsidR="009315D2">
        <w:rPr>
          <w:rtl/>
        </w:rPr>
        <w:t>،</w:t>
      </w:r>
      <w:r>
        <w:rPr>
          <w:rtl/>
        </w:rPr>
        <w:t xml:space="preserve"> ويستجير به من النار</w:t>
      </w:r>
      <w:r w:rsidR="009315D2">
        <w:rPr>
          <w:rtl/>
        </w:rPr>
        <w:t>،</w:t>
      </w:r>
      <w:r>
        <w:rPr>
          <w:rtl/>
        </w:rPr>
        <w:t xml:space="preserve"> وأن يزوّجه الحور العين.</w:t>
      </w:r>
    </w:p>
    <w:p w:rsidR="004C2631" w:rsidRDefault="004C2631" w:rsidP="004C2631">
      <w:pPr>
        <w:pStyle w:val="Heading2Center"/>
        <w:rPr>
          <w:rtl/>
        </w:rPr>
      </w:pPr>
      <w:bookmarkStart w:id="1893" w:name="_Toc276961486"/>
      <w:bookmarkStart w:id="1894" w:name="_Toc301696293"/>
      <w:bookmarkStart w:id="1895" w:name="_Toc374950508"/>
      <w:bookmarkStart w:id="1896" w:name="_Toc258082291"/>
      <w:bookmarkStart w:id="1897" w:name="_Toc258082891"/>
      <w:r>
        <w:rPr>
          <w:rtl/>
        </w:rPr>
        <w:t>23</w:t>
      </w:r>
      <w:r w:rsidR="008C0B64">
        <w:rPr>
          <w:rtl/>
        </w:rPr>
        <w:t xml:space="preserve"> - </w:t>
      </w:r>
      <w:r>
        <w:rPr>
          <w:rtl/>
        </w:rPr>
        <w:t>باب استحباب قراءة الحمد</w:t>
      </w:r>
      <w:r w:rsidR="009315D2">
        <w:rPr>
          <w:rtl/>
        </w:rPr>
        <w:t>،</w:t>
      </w:r>
      <w:r>
        <w:rPr>
          <w:rtl/>
        </w:rPr>
        <w:t xml:space="preserve"> وآية « شهد الله » وآية</w:t>
      </w:r>
      <w:bookmarkEnd w:id="1893"/>
      <w:bookmarkEnd w:id="1894"/>
      <w:r w:rsidR="009315D2">
        <w:rPr>
          <w:rtl/>
        </w:rPr>
        <w:t xml:space="preserve"> </w:t>
      </w:r>
      <w:bookmarkStart w:id="1898" w:name="_Toc276961487"/>
      <w:bookmarkStart w:id="1899" w:name="_Toc301696294"/>
      <w:r w:rsidR="009315D2">
        <w:rPr>
          <w:rtl/>
        </w:rPr>
        <w:t>ا</w:t>
      </w:r>
      <w:r>
        <w:rPr>
          <w:rtl/>
        </w:rPr>
        <w:t>لكرسي</w:t>
      </w:r>
      <w:r w:rsidR="009315D2">
        <w:rPr>
          <w:rtl/>
        </w:rPr>
        <w:t>،</w:t>
      </w:r>
      <w:r>
        <w:rPr>
          <w:rtl/>
        </w:rPr>
        <w:t xml:space="preserve"> وآية الملك</w:t>
      </w:r>
      <w:r w:rsidR="009315D2">
        <w:rPr>
          <w:rtl/>
        </w:rPr>
        <w:t>،</w:t>
      </w:r>
      <w:r>
        <w:rPr>
          <w:rtl/>
        </w:rPr>
        <w:t xml:space="preserve"> بعد كل فريضة</w:t>
      </w:r>
      <w:r w:rsidR="009315D2">
        <w:rPr>
          <w:rtl/>
        </w:rPr>
        <w:t>،</w:t>
      </w:r>
      <w:r>
        <w:rPr>
          <w:rtl/>
        </w:rPr>
        <w:t xml:space="preserve"> وقراءة التوحيد عند</w:t>
      </w:r>
      <w:bookmarkEnd w:id="1898"/>
      <w:bookmarkEnd w:id="1899"/>
      <w:r w:rsidR="009315D2">
        <w:rPr>
          <w:rtl/>
        </w:rPr>
        <w:t xml:space="preserve"> </w:t>
      </w:r>
      <w:bookmarkStart w:id="1900" w:name="_Toc276961488"/>
      <w:bookmarkStart w:id="1901" w:name="_Toc301696295"/>
      <w:r w:rsidR="009315D2">
        <w:rPr>
          <w:rtl/>
        </w:rPr>
        <w:t>ا</w:t>
      </w:r>
      <w:r>
        <w:rPr>
          <w:rtl/>
        </w:rPr>
        <w:t>لخوف أو مائة آية</w:t>
      </w:r>
      <w:bookmarkEnd w:id="1895"/>
      <w:bookmarkEnd w:id="1896"/>
      <w:bookmarkEnd w:id="1897"/>
      <w:bookmarkEnd w:id="1900"/>
      <w:bookmarkEnd w:id="1901"/>
    </w:p>
    <w:p w:rsidR="004C2631" w:rsidRDefault="004C2631" w:rsidP="00F9378D">
      <w:pPr>
        <w:pStyle w:val="libNormal"/>
        <w:rPr>
          <w:rtl/>
        </w:rPr>
      </w:pPr>
      <w:r w:rsidRPr="00EA1EC2">
        <w:rPr>
          <w:rStyle w:val="libNormalChar"/>
          <w:rtl/>
        </w:rPr>
        <w:t>[ 8463 ]</w:t>
      </w:r>
      <w:r>
        <w:rPr>
          <w:rtl/>
        </w:rPr>
        <w:t xml:space="preserve"> 1</w:t>
      </w:r>
      <w:r w:rsidR="008C0B64">
        <w:rPr>
          <w:rtl/>
        </w:rPr>
        <w:t xml:space="preserve"> - </w:t>
      </w:r>
      <w:r>
        <w:rPr>
          <w:rtl/>
        </w:rPr>
        <w:t>محمّد بن يعقوب</w:t>
      </w:r>
      <w:r w:rsidR="009315D2">
        <w:rPr>
          <w:rtl/>
        </w:rPr>
        <w:t>،</w:t>
      </w:r>
      <w:r>
        <w:rPr>
          <w:rtl/>
        </w:rPr>
        <w:t xml:space="preserve"> عن حميد بن زياد</w:t>
      </w:r>
      <w:r w:rsidR="009315D2">
        <w:rPr>
          <w:rtl/>
        </w:rPr>
        <w:t>،</w:t>
      </w:r>
      <w:r>
        <w:rPr>
          <w:rtl/>
        </w:rPr>
        <w:t xml:space="preserve"> عن الحسن </w:t>
      </w:r>
      <w:r w:rsidRPr="004C2631">
        <w:rPr>
          <w:rStyle w:val="libFootnotenumChar"/>
          <w:rtl/>
        </w:rPr>
        <w:t>(</w:t>
      </w:r>
      <w:r w:rsidR="00F9378D">
        <w:rPr>
          <w:rStyle w:val="libFootnotenumChar"/>
          <w:rFonts w:hint="cs"/>
          <w:rtl/>
        </w:rPr>
        <w:t>3</w:t>
      </w:r>
      <w:r w:rsidRPr="004C2631">
        <w:rPr>
          <w:rStyle w:val="libFootnotenumChar"/>
          <w:rtl/>
        </w:rPr>
        <w:t>)</w:t>
      </w:r>
      <w:r>
        <w:rPr>
          <w:rtl/>
        </w:rPr>
        <w:t xml:space="preserve"> بن محمّد</w:t>
      </w:r>
      <w:r w:rsidR="009315D2">
        <w:rPr>
          <w:rtl/>
        </w:rPr>
        <w:t>،</w:t>
      </w:r>
      <w:r>
        <w:rPr>
          <w:rtl/>
        </w:rPr>
        <w:t xml:space="preserve"> عن أحمد بن الحسن الميثمي</w:t>
      </w:r>
      <w:r w:rsidR="009315D2">
        <w:rPr>
          <w:rtl/>
        </w:rPr>
        <w:t>،</w:t>
      </w:r>
      <w:r>
        <w:rPr>
          <w:rtl/>
        </w:rPr>
        <w:t xml:space="preserve"> عن يعقوب بن شعيب</w:t>
      </w:r>
      <w:r w:rsidR="009315D2">
        <w:rPr>
          <w:rtl/>
        </w:rPr>
        <w:t>،</w:t>
      </w:r>
      <w:r>
        <w:rPr>
          <w:rtl/>
        </w:rPr>
        <w:t xml:space="preserve"> عن أبي عبد الله </w:t>
      </w:r>
    </w:p>
    <w:p w:rsidR="004C2631" w:rsidRDefault="00457B21" w:rsidP="00457B21">
      <w:pPr>
        <w:pStyle w:val="libLine"/>
        <w:rPr>
          <w:rtl/>
        </w:rPr>
      </w:pPr>
      <w:r>
        <w:rPr>
          <w:rtl/>
        </w:rPr>
        <w:t>____________________</w:t>
      </w:r>
    </w:p>
    <w:p w:rsidR="004C2631" w:rsidRPr="00F9378D" w:rsidRDefault="004C2631" w:rsidP="00F9378D">
      <w:pPr>
        <w:pStyle w:val="libFootnote0"/>
        <w:rPr>
          <w:rtl/>
        </w:rPr>
      </w:pPr>
      <w:r w:rsidRPr="00F9378D">
        <w:rPr>
          <w:rtl/>
        </w:rPr>
        <w:t>(1) الخصال</w:t>
      </w:r>
      <w:r w:rsidR="00166FE4" w:rsidRPr="00F9378D">
        <w:rPr>
          <w:rtl/>
        </w:rPr>
        <w:t xml:space="preserve">: </w:t>
      </w:r>
      <w:r w:rsidRPr="00F9378D">
        <w:rPr>
          <w:rtl/>
        </w:rPr>
        <w:t xml:space="preserve">630. </w:t>
      </w:r>
    </w:p>
    <w:p w:rsidR="004C2631" w:rsidRPr="00F9378D" w:rsidRDefault="004C2631" w:rsidP="00F9378D">
      <w:pPr>
        <w:pStyle w:val="libFootnote0"/>
        <w:rPr>
          <w:rtl/>
        </w:rPr>
      </w:pPr>
      <w:r w:rsidRPr="00F9378D">
        <w:rPr>
          <w:rtl/>
        </w:rPr>
        <w:t xml:space="preserve">(2) يأتي في الحديث 6 من الباب 23 من ابواب الدعاء. </w:t>
      </w:r>
    </w:p>
    <w:p w:rsidR="004C2631" w:rsidRPr="00F9378D" w:rsidRDefault="004C2631" w:rsidP="00F9378D">
      <w:pPr>
        <w:pStyle w:val="libFootnote0"/>
        <w:rPr>
          <w:rtl/>
        </w:rPr>
      </w:pPr>
      <w:r w:rsidRPr="00F9378D">
        <w:rPr>
          <w:rtl/>
        </w:rPr>
        <w:t>عدّة الداعي</w:t>
      </w:r>
      <w:r w:rsidR="00166FE4" w:rsidRPr="00F9378D">
        <w:rPr>
          <w:rtl/>
        </w:rPr>
        <w:t xml:space="preserve">: </w:t>
      </w:r>
      <w:r w:rsidRPr="00F9378D">
        <w:rPr>
          <w:rtl/>
        </w:rPr>
        <w:t>58</w:t>
      </w:r>
      <w:r w:rsidR="009315D2" w:rsidRPr="00F9378D">
        <w:rPr>
          <w:rtl/>
        </w:rPr>
        <w:t>،</w:t>
      </w:r>
      <w:r w:rsidRPr="00F9378D">
        <w:rPr>
          <w:rtl/>
        </w:rPr>
        <w:t xml:space="preserve"> وأورد مثله عن الخصال في الحديث 16 من الباب 1 من أبواب أفعال الصلاة</w:t>
      </w:r>
      <w:r w:rsidR="009315D2" w:rsidRPr="00F9378D">
        <w:rPr>
          <w:rtl/>
        </w:rPr>
        <w:t>،</w:t>
      </w:r>
      <w:r w:rsidRPr="00F9378D">
        <w:rPr>
          <w:rtl/>
        </w:rPr>
        <w:t xml:space="preserve"> يأتي ما يدلّ على بعض المقصود في الحديث 1 من الباب 29 من هذه الأبواب وفي الحديث 10 من الباب 48 من أبواب الذكر.</w:t>
      </w:r>
    </w:p>
    <w:p w:rsidR="004C2631" w:rsidRPr="00F9378D" w:rsidRDefault="004C2631" w:rsidP="00F9378D">
      <w:pPr>
        <w:pStyle w:val="libFootnoteCenterBold"/>
        <w:rPr>
          <w:rtl/>
        </w:rPr>
      </w:pPr>
      <w:r w:rsidRPr="00F9378D">
        <w:rPr>
          <w:rtl/>
        </w:rPr>
        <w:t>الباب 23</w:t>
      </w:r>
    </w:p>
    <w:p w:rsidR="004C2631" w:rsidRPr="00F9378D" w:rsidRDefault="004C2631" w:rsidP="00F9378D">
      <w:pPr>
        <w:pStyle w:val="libFootnoteCenterBold"/>
        <w:rPr>
          <w:rtl/>
        </w:rPr>
      </w:pPr>
      <w:r w:rsidRPr="00F9378D">
        <w:rPr>
          <w:rtl/>
        </w:rPr>
        <w:t>وفيه حديثان</w:t>
      </w:r>
    </w:p>
    <w:p w:rsidR="004C2631" w:rsidRPr="00F9378D" w:rsidRDefault="004C2631" w:rsidP="00F9378D">
      <w:pPr>
        <w:pStyle w:val="libFootnote0"/>
        <w:rPr>
          <w:rtl/>
        </w:rPr>
      </w:pPr>
      <w:r w:rsidRPr="00F9378D">
        <w:rPr>
          <w:rtl/>
        </w:rPr>
        <w:t>1</w:t>
      </w:r>
      <w:r w:rsidR="008C0B64" w:rsidRPr="00F9378D">
        <w:rPr>
          <w:rtl/>
        </w:rPr>
        <w:t xml:space="preserve"> - </w:t>
      </w:r>
      <w:r w:rsidRPr="00F9378D">
        <w:rPr>
          <w:rtl/>
        </w:rPr>
        <w:t>الكافي 2</w:t>
      </w:r>
      <w:r w:rsidR="00166FE4" w:rsidRPr="00F9378D">
        <w:rPr>
          <w:rtl/>
        </w:rPr>
        <w:t xml:space="preserve">: </w:t>
      </w:r>
      <w:r w:rsidRPr="00F9378D">
        <w:rPr>
          <w:rtl/>
        </w:rPr>
        <w:t>454</w:t>
      </w:r>
      <w:r w:rsidR="001C44EB" w:rsidRPr="00F9378D">
        <w:rPr>
          <w:rtl/>
        </w:rPr>
        <w:t>/</w:t>
      </w:r>
      <w:r w:rsidRPr="00F9378D">
        <w:rPr>
          <w:rtl/>
        </w:rPr>
        <w:t xml:space="preserve">2. </w:t>
      </w:r>
    </w:p>
    <w:p w:rsidR="004C2631" w:rsidRPr="00F9378D" w:rsidRDefault="004C2631" w:rsidP="00F9378D">
      <w:pPr>
        <w:pStyle w:val="libFootnote0"/>
        <w:rPr>
          <w:rtl/>
        </w:rPr>
      </w:pPr>
      <w:r w:rsidRPr="00F9378D">
        <w:rPr>
          <w:rtl/>
        </w:rPr>
        <w:t>(</w:t>
      </w:r>
      <w:r w:rsidR="00F9378D">
        <w:rPr>
          <w:rFonts w:hint="cs"/>
          <w:rtl/>
        </w:rPr>
        <w:t>3</w:t>
      </w:r>
      <w:r w:rsidRPr="00F9378D">
        <w:rPr>
          <w:rtl/>
        </w:rPr>
        <w:t>) في المصدر</w:t>
      </w:r>
      <w:r w:rsidR="00166FE4" w:rsidRPr="00F9378D">
        <w:rPr>
          <w:rtl/>
        </w:rPr>
        <w:t xml:space="preserve">: </w:t>
      </w:r>
      <w:r w:rsidRPr="00F9378D">
        <w:rPr>
          <w:rtl/>
        </w:rPr>
        <w:t>الحسين.</w:t>
      </w:r>
    </w:p>
    <w:p w:rsidR="008C0B64" w:rsidRDefault="008C0B64" w:rsidP="00CC1CFA">
      <w:pPr>
        <w:pStyle w:val="libNormal"/>
        <w:rPr>
          <w:rtl/>
        </w:rPr>
      </w:pPr>
      <w:r>
        <w:rPr>
          <w:rtl/>
        </w:rPr>
        <w:br w:type="page"/>
      </w:r>
    </w:p>
    <w:p w:rsidR="004C2631" w:rsidRDefault="00F9378D" w:rsidP="00EF088A">
      <w:pPr>
        <w:pStyle w:val="libNormal0"/>
        <w:rPr>
          <w:rtl/>
        </w:rPr>
      </w:pPr>
      <w:r w:rsidRPr="00CC1CFA">
        <w:rPr>
          <w:rStyle w:val="libNormalChar"/>
          <w:rtl/>
        </w:rPr>
        <w:lastRenderedPageBreak/>
        <w:t>(</w:t>
      </w:r>
      <w:r w:rsidR="00CC1CFA">
        <w:rPr>
          <w:rStyle w:val="libAlaemChar"/>
          <w:rFonts w:hint="cs"/>
          <w:rtl/>
        </w:rPr>
        <w:t xml:space="preserve"> عليه‌السلام</w:t>
      </w:r>
      <w:r w:rsidR="00CC1CFA" w:rsidRPr="00CC1CFA">
        <w:rPr>
          <w:rStyle w:val="libNormalChar"/>
          <w:rFonts w:hint="cs"/>
          <w:rtl/>
        </w:rPr>
        <w:t xml:space="preserve"> ) </w:t>
      </w:r>
      <w:r w:rsidR="004C2631">
        <w:rPr>
          <w:rtl/>
        </w:rPr>
        <w:t>قال</w:t>
      </w:r>
      <w:r w:rsidR="00166FE4" w:rsidRPr="00166FE4">
        <w:rPr>
          <w:rStyle w:val="libNormalChar"/>
          <w:rtl/>
        </w:rPr>
        <w:t xml:space="preserve">: </w:t>
      </w:r>
      <w:r w:rsidR="00CC1CFA">
        <w:rPr>
          <w:rtl/>
        </w:rPr>
        <w:t>ل</w:t>
      </w:r>
      <w:r>
        <w:rPr>
          <w:rFonts w:hint="cs"/>
          <w:rtl/>
        </w:rPr>
        <w:t>ـ</w:t>
      </w:r>
      <w:r w:rsidR="00CC1CFA">
        <w:rPr>
          <w:rtl/>
        </w:rPr>
        <w:t xml:space="preserve">مّا </w:t>
      </w:r>
      <w:r w:rsidR="004C2631">
        <w:rPr>
          <w:rtl/>
        </w:rPr>
        <w:t>أمر الله هذه الآيات أن يهبطن إلى الأرض تعلّقن بالعرش وقلن</w:t>
      </w:r>
      <w:r w:rsidR="00166FE4" w:rsidRPr="00166FE4">
        <w:rPr>
          <w:rStyle w:val="libNormalChar"/>
          <w:rtl/>
        </w:rPr>
        <w:t xml:space="preserve">: </w:t>
      </w:r>
      <w:r w:rsidR="004C2631">
        <w:rPr>
          <w:rtl/>
        </w:rPr>
        <w:t>أي ربّ</w:t>
      </w:r>
      <w:r w:rsidR="009315D2">
        <w:rPr>
          <w:rtl/>
        </w:rPr>
        <w:t>،</w:t>
      </w:r>
      <w:r w:rsidR="004C2631">
        <w:rPr>
          <w:rtl/>
        </w:rPr>
        <w:t xml:space="preserve"> إلى أين تهبطنا إلى أهل الخطايا والذنوب؟! فأوحى الله عزّ وجل إليهنّ</w:t>
      </w:r>
      <w:r w:rsidR="00166FE4" w:rsidRPr="00166FE4">
        <w:rPr>
          <w:rStyle w:val="libNormalChar"/>
          <w:rtl/>
        </w:rPr>
        <w:t xml:space="preserve">: </w:t>
      </w:r>
      <w:r w:rsidR="004C2631">
        <w:rPr>
          <w:rtl/>
        </w:rPr>
        <w:t>اهبطن</w:t>
      </w:r>
      <w:r w:rsidR="009315D2">
        <w:rPr>
          <w:rtl/>
        </w:rPr>
        <w:t>،</w:t>
      </w:r>
      <w:r w:rsidR="004C2631">
        <w:rPr>
          <w:rtl/>
        </w:rPr>
        <w:t xml:space="preserve"> فوعزّتي وجلالي لا يتلوكنّ أحد من آل محمّد وشيعتهم في دبر ما افترضت عليه </w:t>
      </w:r>
      <w:r w:rsidR="004C2631" w:rsidRPr="004C2631">
        <w:rPr>
          <w:rStyle w:val="libFootnotenumChar"/>
          <w:rtl/>
        </w:rPr>
        <w:t>(</w:t>
      </w:r>
      <w:r w:rsidR="00EF088A">
        <w:rPr>
          <w:rStyle w:val="libFootnotenumChar"/>
          <w:rFonts w:hint="cs"/>
          <w:rtl/>
        </w:rPr>
        <w:t>1</w:t>
      </w:r>
      <w:r w:rsidR="004C2631" w:rsidRPr="004C2631">
        <w:rPr>
          <w:rStyle w:val="libFootnotenumChar"/>
          <w:rtl/>
        </w:rPr>
        <w:t>)</w:t>
      </w:r>
      <w:r w:rsidR="004C2631">
        <w:rPr>
          <w:rtl/>
        </w:rPr>
        <w:t xml:space="preserve"> </w:t>
      </w:r>
      <w:r w:rsidR="00CC1CFA">
        <w:rPr>
          <w:rtl/>
        </w:rPr>
        <w:t xml:space="preserve">إلّا </w:t>
      </w:r>
      <w:r w:rsidR="004C2631">
        <w:rPr>
          <w:rtl/>
        </w:rPr>
        <w:t>نظرت إليه بعيني المكنونة في كلّ يوم سبعين نظرة</w:t>
      </w:r>
      <w:r w:rsidR="009315D2">
        <w:rPr>
          <w:rtl/>
        </w:rPr>
        <w:t>،</w:t>
      </w:r>
      <w:r w:rsidR="004C2631">
        <w:rPr>
          <w:rtl/>
        </w:rPr>
        <w:t xml:space="preserve"> أقضي له في كلّ نظرة سبعين حاجة وقبلته على ما كان فيه من المعاصي</w:t>
      </w:r>
      <w:r w:rsidR="009315D2">
        <w:rPr>
          <w:rtl/>
        </w:rPr>
        <w:t>،</w:t>
      </w:r>
      <w:r w:rsidR="004C2631">
        <w:rPr>
          <w:rtl/>
        </w:rPr>
        <w:t xml:space="preserve"> وهي</w:t>
      </w:r>
      <w:r w:rsidR="00166FE4" w:rsidRPr="00166FE4">
        <w:rPr>
          <w:rStyle w:val="libNormalChar"/>
          <w:rtl/>
        </w:rPr>
        <w:t xml:space="preserve">: </w:t>
      </w:r>
      <w:r w:rsidR="004C2631">
        <w:rPr>
          <w:rtl/>
        </w:rPr>
        <w:t>أُم الكتاب</w:t>
      </w:r>
      <w:r w:rsidR="009315D2">
        <w:rPr>
          <w:rtl/>
        </w:rPr>
        <w:t>،</w:t>
      </w:r>
      <w:r w:rsidR="004C2631">
        <w:rPr>
          <w:rtl/>
        </w:rPr>
        <w:t xml:space="preserve"> و</w:t>
      </w:r>
      <w:r w:rsidR="00CC1CFA" w:rsidRPr="00CC1CFA">
        <w:rPr>
          <w:rStyle w:val="libNormalChar"/>
          <w:rtl/>
        </w:rPr>
        <w:t xml:space="preserve"> </w:t>
      </w:r>
      <w:r w:rsidR="00CC1CFA" w:rsidRPr="00F9378D">
        <w:rPr>
          <w:rStyle w:val="libAlaemChar"/>
          <w:rtl/>
        </w:rPr>
        <w:t>(</w:t>
      </w:r>
      <w:r w:rsidR="00CC1CFA" w:rsidRPr="00CC1CFA">
        <w:rPr>
          <w:rStyle w:val="libNormalChar"/>
          <w:rtl/>
        </w:rPr>
        <w:t xml:space="preserve"> </w:t>
      </w:r>
      <w:r w:rsidR="004C2631" w:rsidRPr="004C2631">
        <w:rPr>
          <w:rStyle w:val="libAieChar"/>
          <w:rtl/>
        </w:rPr>
        <w:t>ش</w:t>
      </w:r>
      <w:r w:rsidR="004C2631" w:rsidRPr="004C2631">
        <w:rPr>
          <w:rStyle w:val="libAieChar"/>
          <w:rFonts w:hint="cs"/>
          <w:rtl/>
        </w:rPr>
        <w:t>َ</w:t>
      </w:r>
      <w:r w:rsidR="004C2631" w:rsidRPr="004C2631">
        <w:rPr>
          <w:rStyle w:val="libAieChar"/>
          <w:rtl/>
        </w:rPr>
        <w:t>ه</w:t>
      </w:r>
      <w:r w:rsidR="004C2631" w:rsidRPr="004C2631">
        <w:rPr>
          <w:rStyle w:val="libAieChar"/>
          <w:rFonts w:hint="cs"/>
          <w:rtl/>
        </w:rPr>
        <w:t>ِ</w:t>
      </w:r>
      <w:r w:rsidR="004C2631" w:rsidRPr="004C2631">
        <w:rPr>
          <w:rStyle w:val="libAieChar"/>
          <w:rtl/>
        </w:rPr>
        <w:t>د</w:t>
      </w:r>
      <w:r w:rsidR="004C2631" w:rsidRPr="004C2631">
        <w:rPr>
          <w:rStyle w:val="libAieChar"/>
          <w:rFonts w:hint="cs"/>
          <w:rtl/>
        </w:rPr>
        <w:t>َ</w:t>
      </w:r>
      <w:r w:rsidR="004C2631" w:rsidRPr="004C2631">
        <w:rPr>
          <w:rStyle w:val="libAieChar"/>
          <w:rtl/>
        </w:rPr>
        <w:t xml:space="preserve"> الله</w:t>
      </w:r>
      <w:r w:rsidR="004C2631" w:rsidRPr="004C2631">
        <w:rPr>
          <w:rStyle w:val="libAieChar"/>
          <w:rFonts w:hint="cs"/>
          <w:rtl/>
        </w:rPr>
        <w:t>ُ</w:t>
      </w:r>
      <w:r w:rsidR="004C2631" w:rsidRPr="004C2631">
        <w:rPr>
          <w:rStyle w:val="libAieChar"/>
          <w:rtl/>
        </w:rPr>
        <w:t xml:space="preserve"> أ</w:t>
      </w:r>
      <w:r w:rsidR="004C2631" w:rsidRPr="004C2631">
        <w:rPr>
          <w:rStyle w:val="libAieChar"/>
          <w:rFonts w:hint="cs"/>
          <w:rtl/>
        </w:rPr>
        <w:t>َ</w:t>
      </w:r>
      <w:r w:rsidR="004C2631" w:rsidRPr="004C2631">
        <w:rPr>
          <w:rStyle w:val="libAieChar"/>
          <w:rtl/>
        </w:rPr>
        <w:t>نّ</w:t>
      </w:r>
      <w:r w:rsidR="004C2631" w:rsidRPr="004C2631">
        <w:rPr>
          <w:rStyle w:val="libAieChar"/>
          <w:rFonts w:hint="cs"/>
          <w:rtl/>
        </w:rPr>
        <w:t>َ</w:t>
      </w:r>
      <w:r w:rsidR="004C2631" w:rsidRPr="004C2631">
        <w:rPr>
          <w:rStyle w:val="libAieChar"/>
          <w:rtl/>
        </w:rPr>
        <w:t>ه</w:t>
      </w:r>
      <w:r w:rsidR="004C2631" w:rsidRPr="004C2631">
        <w:rPr>
          <w:rStyle w:val="libAieChar"/>
          <w:rFonts w:hint="cs"/>
          <w:rtl/>
        </w:rPr>
        <w:t>ُ</w:t>
      </w:r>
      <w:r w:rsidR="004C2631" w:rsidRPr="004C2631">
        <w:rPr>
          <w:rStyle w:val="libAieChar"/>
          <w:rtl/>
        </w:rPr>
        <w:t xml:space="preserve"> ل</w:t>
      </w:r>
      <w:r w:rsidR="004C2631" w:rsidRPr="004C2631">
        <w:rPr>
          <w:rStyle w:val="libAieChar"/>
          <w:rFonts w:hint="cs"/>
          <w:rtl/>
        </w:rPr>
        <w:t>َ</w:t>
      </w:r>
      <w:r w:rsidR="004C2631" w:rsidRPr="004C2631">
        <w:rPr>
          <w:rStyle w:val="libAieChar"/>
          <w:rtl/>
        </w:rPr>
        <w:t>ا إ</w:t>
      </w:r>
      <w:r w:rsidR="004C2631" w:rsidRPr="004C2631">
        <w:rPr>
          <w:rStyle w:val="libAieChar"/>
          <w:rFonts w:hint="cs"/>
          <w:rtl/>
        </w:rPr>
        <w:t>ِ</w:t>
      </w:r>
      <w:r w:rsidR="004C2631" w:rsidRPr="004C2631">
        <w:rPr>
          <w:rStyle w:val="libAieChar"/>
          <w:rtl/>
        </w:rPr>
        <w:t>ل</w:t>
      </w:r>
      <w:r w:rsidR="004C2631" w:rsidRPr="004C2631">
        <w:rPr>
          <w:rStyle w:val="libAieChar"/>
          <w:rFonts w:hint="cs"/>
          <w:rtl/>
        </w:rPr>
        <w:t>َ</w:t>
      </w:r>
      <w:r w:rsidR="004C2631" w:rsidRPr="004C2631">
        <w:rPr>
          <w:rStyle w:val="libAieChar"/>
          <w:rtl/>
        </w:rPr>
        <w:t>ه</w:t>
      </w:r>
      <w:r w:rsidR="004C2631" w:rsidRPr="004C2631">
        <w:rPr>
          <w:rStyle w:val="libAieChar"/>
          <w:rFonts w:hint="cs"/>
          <w:rtl/>
        </w:rPr>
        <w:t>َ</w:t>
      </w:r>
      <w:r w:rsidR="004C2631" w:rsidRPr="004C2631">
        <w:rPr>
          <w:rStyle w:val="libAieChar"/>
          <w:rtl/>
        </w:rPr>
        <w:t xml:space="preserve"> إ</w:t>
      </w:r>
      <w:r w:rsidR="004C2631" w:rsidRPr="004C2631">
        <w:rPr>
          <w:rStyle w:val="libAieChar"/>
          <w:rFonts w:hint="cs"/>
          <w:rtl/>
        </w:rPr>
        <w:t>ِ</w:t>
      </w:r>
      <w:r w:rsidR="004C2631" w:rsidRPr="004C2631">
        <w:rPr>
          <w:rStyle w:val="libAieChar"/>
          <w:rtl/>
        </w:rPr>
        <w:t>ل</w:t>
      </w:r>
      <w:r w:rsidR="004C2631" w:rsidRPr="004C2631">
        <w:rPr>
          <w:rStyle w:val="libAieChar"/>
          <w:rFonts w:hint="cs"/>
          <w:rtl/>
        </w:rPr>
        <w:t>َّ</w:t>
      </w:r>
      <w:r w:rsidR="004C2631" w:rsidRPr="004C2631">
        <w:rPr>
          <w:rStyle w:val="libAieChar"/>
          <w:rtl/>
        </w:rPr>
        <w:t>ا ه</w:t>
      </w:r>
      <w:r w:rsidR="004C2631" w:rsidRPr="004C2631">
        <w:rPr>
          <w:rStyle w:val="libAieChar"/>
          <w:rFonts w:hint="cs"/>
          <w:rtl/>
        </w:rPr>
        <w:t>ُ</w:t>
      </w:r>
      <w:r w:rsidR="004C2631" w:rsidRPr="004C2631">
        <w:rPr>
          <w:rStyle w:val="libAieChar"/>
          <w:rtl/>
        </w:rPr>
        <w:t>و</w:t>
      </w:r>
      <w:r w:rsidR="004C2631" w:rsidRPr="004C2631">
        <w:rPr>
          <w:rStyle w:val="libAieChar"/>
          <w:rFonts w:hint="cs"/>
          <w:rtl/>
        </w:rPr>
        <w:t>َ</w:t>
      </w:r>
      <w:r w:rsidR="004C2631" w:rsidRPr="004C2631">
        <w:rPr>
          <w:rStyle w:val="libAieChar"/>
          <w:rtl/>
        </w:rPr>
        <w:t xml:space="preserve"> و</w:t>
      </w:r>
      <w:r w:rsidR="004C2631" w:rsidRPr="004C2631">
        <w:rPr>
          <w:rStyle w:val="libAieChar"/>
          <w:rFonts w:hint="cs"/>
          <w:rtl/>
        </w:rPr>
        <w:t>َ</w:t>
      </w:r>
      <w:r w:rsidR="004C2631" w:rsidRPr="004C2631">
        <w:rPr>
          <w:rStyle w:val="libAieChar"/>
          <w:rtl/>
        </w:rPr>
        <w:t>الم</w:t>
      </w:r>
      <w:r w:rsidR="00ED7932">
        <w:rPr>
          <w:rStyle w:val="libAieChar"/>
          <w:rFonts w:hint="cs"/>
          <w:rtl/>
        </w:rPr>
        <w:t>ـ</w:t>
      </w:r>
      <w:r w:rsidR="004C2631" w:rsidRPr="004C2631">
        <w:rPr>
          <w:rStyle w:val="libAieChar"/>
          <w:rFonts w:hint="cs"/>
          <w:rtl/>
        </w:rPr>
        <w:t>َ</w:t>
      </w:r>
      <w:r w:rsidR="004C2631" w:rsidRPr="004C2631">
        <w:rPr>
          <w:rStyle w:val="libAieChar"/>
          <w:rtl/>
        </w:rPr>
        <w:t>ل</w:t>
      </w:r>
      <w:r w:rsidR="004C2631" w:rsidRPr="004C2631">
        <w:rPr>
          <w:rStyle w:val="libAieChar"/>
          <w:rFonts w:hint="cs"/>
          <w:rtl/>
        </w:rPr>
        <w:t>َ</w:t>
      </w:r>
      <w:r w:rsidR="004C2631" w:rsidRPr="004C2631">
        <w:rPr>
          <w:rStyle w:val="libAieChar"/>
          <w:rtl/>
        </w:rPr>
        <w:t>ائ</w:t>
      </w:r>
      <w:r w:rsidR="004C2631" w:rsidRPr="004C2631">
        <w:rPr>
          <w:rStyle w:val="libAieChar"/>
          <w:rFonts w:hint="cs"/>
          <w:rtl/>
        </w:rPr>
        <w:t>ِ</w:t>
      </w:r>
      <w:r w:rsidR="004C2631" w:rsidRPr="004C2631">
        <w:rPr>
          <w:rStyle w:val="libAieChar"/>
          <w:rtl/>
        </w:rPr>
        <w:t>ك</w:t>
      </w:r>
      <w:r w:rsidR="004C2631" w:rsidRPr="004C2631">
        <w:rPr>
          <w:rStyle w:val="libAieChar"/>
          <w:rFonts w:hint="cs"/>
          <w:rtl/>
        </w:rPr>
        <w:t>َ</w:t>
      </w:r>
      <w:r w:rsidR="004C2631" w:rsidRPr="004C2631">
        <w:rPr>
          <w:rStyle w:val="libAieChar"/>
          <w:rtl/>
        </w:rPr>
        <w:t>ة</w:t>
      </w:r>
      <w:r w:rsidR="004C2631" w:rsidRPr="004C2631">
        <w:rPr>
          <w:rStyle w:val="libAieChar"/>
          <w:rFonts w:hint="cs"/>
          <w:rtl/>
        </w:rPr>
        <w:t>ُ</w:t>
      </w:r>
      <w:r w:rsidR="004C2631" w:rsidRPr="004C2631">
        <w:rPr>
          <w:rStyle w:val="libAieChar"/>
          <w:rtl/>
        </w:rPr>
        <w:t xml:space="preserve"> و</w:t>
      </w:r>
      <w:r w:rsidR="004C2631" w:rsidRPr="004C2631">
        <w:rPr>
          <w:rStyle w:val="libAieChar"/>
          <w:rFonts w:hint="cs"/>
          <w:rtl/>
        </w:rPr>
        <w:t>َ</w:t>
      </w:r>
      <w:r w:rsidR="004C2631" w:rsidRPr="004C2631">
        <w:rPr>
          <w:rStyle w:val="libAieChar"/>
          <w:rtl/>
        </w:rPr>
        <w:t>أ</w:t>
      </w:r>
      <w:r w:rsidR="004C2631" w:rsidRPr="004C2631">
        <w:rPr>
          <w:rStyle w:val="libAieChar"/>
          <w:rFonts w:hint="cs"/>
          <w:rtl/>
        </w:rPr>
        <w:t>ُ</w:t>
      </w:r>
      <w:r w:rsidR="004C2631" w:rsidRPr="004C2631">
        <w:rPr>
          <w:rStyle w:val="libAieChar"/>
          <w:rtl/>
        </w:rPr>
        <w:t>ول</w:t>
      </w:r>
      <w:r w:rsidR="004C2631" w:rsidRPr="004C2631">
        <w:rPr>
          <w:rStyle w:val="libAieChar"/>
          <w:rFonts w:hint="cs"/>
          <w:rtl/>
        </w:rPr>
        <w:t>ُ</w:t>
      </w:r>
      <w:r w:rsidR="004C2631" w:rsidRPr="004C2631">
        <w:rPr>
          <w:rStyle w:val="libAieChar"/>
          <w:rtl/>
        </w:rPr>
        <w:t>وا الع</w:t>
      </w:r>
      <w:r w:rsidR="004C2631" w:rsidRPr="004C2631">
        <w:rPr>
          <w:rStyle w:val="libAieChar"/>
          <w:rFonts w:hint="cs"/>
          <w:rtl/>
        </w:rPr>
        <w:t>ِ</w:t>
      </w:r>
      <w:r w:rsidR="004C2631" w:rsidRPr="004C2631">
        <w:rPr>
          <w:rStyle w:val="libAieChar"/>
          <w:rtl/>
        </w:rPr>
        <w:t>لم</w:t>
      </w:r>
      <w:r w:rsidR="004C2631" w:rsidRPr="004C2631">
        <w:rPr>
          <w:rStyle w:val="libAieChar"/>
          <w:rFonts w:hint="cs"/>
          <w:rtl/>
        </w:rPr>
        <w:t>ِ</w:t>
      </w:r>
      <w:r w:rsidR="00CC1CFA" w:rsidRPr="00CC1CFA">
        <w:rPr>
          <w:rStyle w:val="libNormalChar"/>
          <w:rtl/>
        </w:rPr>
        <w:t xml:space="preserve"> </w:t>
      </w:r>
      <w:r w:rsidR="00CC1CFA" w:rsidRPr="00F9378D">
        <w:rPr>
          <w:rStyle w:val="libAlaemChar"/>
          <w:rtl/>
        </w:rPr>
        <w:t>)</w:t>
      </w:r>
      <w:r w:rsidR="00CC1CFA" w:rsidRPr="00CC1CFA">
        <w:rPr>
          <w:rStyle w:val="libNormalChar"/>
          <w:rtl/>
        </w:rPr>
        <w:t xml:space="preserve"> </w:t>
      </w:r>
      <w:r w:rsidR="004C2631" w:rsidRPr="004C2631">
        <w:rPr>
          <w:rStyle w:val="libFootnotenumChar"/>
          <w:rtl/>
        </w:rPr>
        <w:t>(</w:t>
      </w:r>
      <w:r w:rsidR="00EF088A">
        <w:rPr>
          <w:rStyle w:val="libFootnotenumChar"/>
          <w:rFonts w:hint="cs"/>
          <w:rtl/>
        </w:rPr>
        <w:t>2</w:t>
      </w:r>
      <w:r w:rsidR="004C2631" w:rsidRPr="004C2631">
        <w:rPr>
          <w:rStyle w:val="libFootnotenumChar"/>
          <w:rtl/>
        </w:rPr>
        <w:t>)</w:t>
      </w:r>
      <w:r w:rsidR="009315D2">
        <w:rPr>
          <w:rtl/>
        </w:rPr>
        <w:t>،</w:t>
      </w:r>
      <w:r w:rsidR="004C2631">
        <w:rPr>
          <w:rtl/>
        </w:rPr>
        <w:t xml:space="preserve"> وآية الكرسي</w:t>
      </w:r>
      <w:r w:rsidR="009315D2">
        <w:rPr>
          <w:rtl/>
        </w:rPr>
        <w:t>،</w:t>
      </w:r>
      <w:r w:rsidR="004C2631">
        <w:rPr>
          <w:rtl/>
        </w:rPr>
        <w:t xml:space="preserve"> وآية الملك. </w:t>
      </w:r>
    </w:p>
    <w:p w:rsidR="004C2631" w:rsidRDefault="004C2631" w:rsidP="003D212A">
      <w:pPr>
        <w:pStyle w:val="libNormal"/>
        <w:rPr>
          <w:rtl/>
        </w:rPr>
      </w:pPr>
      <w:r w:rsidRPr="00EA1EC2">
        <w:rPr>
          <w:rStyle w:val="libNormalChar"/>
          <w:rtl/>
        </w:rPr>
        <w:t>[ 8464 ]</w:t>
      </w:r>
      <w:r>
        <w:rPr>
          <w:rtl/>
        </w:rPr>
        <w:t xml:space="preserve"> 2</w:t>
      </w:r>
      <w:r w:rsidR="008C0B64">
        <w:rPr>
          <w:rtl/>
        </w:rPr>
        <w:t xml:space="preserve"> - </w:t>
      </w:r>
      <w:r>
        <w:rPr>
          <w:rtl/>
        </w:rPr>
        <w:t>وعن عدّة من أصحابنا</w:t>
      </w:r>
      <w:r w:rsidR="009315D2">
        <w:rPr>
          <w:rtl/>
        </w:rPr>
        <w:t>،</w:t>
      </w:r>
      <w:r>
        <w:rPr>
          <w:rtl/>
        </w:rPr>
        <w:t xml:space="preserve"> عن أحمد بن محمّد</w:t>
      </w:r>
      <w:r w:rsidR="009315D2">
        <w:rPr>
          <w:rtl/>
        </w:rPr>
        <w:t>،</w:t>
      </w:r>
      <w:r>
        <w:rPr>
          <w:rtl/>
        </w:rPr>
        <w:t xml:space="preserve"> عن الحسن بن علي</w:t>
      </w:r>
      <w:r w:rsidR="009315D2">
        <w:rPr>
          <w:rtl/>
        </w:rPr>
        <w:t>،</w:t>
      </w:r>
      <w:r>
        <w:rPr>
          <w:rtl/>
        </w:rPr>
        <w:t xml:space="preserve"> عن الحسن بن جهم</w:t>
      </w:r>
      <w:r w:rsidR="009315D2">
        <w:rPr>
          <w:rtl/>
        </w:rPr>
        <w:t>،</w:t>
      </w:r>
      <w:r>
        <w:rPr>
          <w:rtl/>
        </w:rPr>
        <w:t xml:space="preserve"> عن إبراهيم بن مهزم</w:t>
      </w:r>
      <w:r w:rsidR="009315D2">
        <w:rPr>
          <w:rtl/>
        </w:rPr>
        <w:t>،</w:t>
      </w:r>
      <w:r>
        <w:rPr>
          <w:rtl/>
        </w:rPr>
        <w:t xml:space="preserve"> عن رجل سمع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من قرأ آية الكرسي عند منامه لم يخف الفالج</w:t>
      </w:r>
      <w:r w:rsidR="009315D2">
        <w:rPr>
          <w:rtl/>
        </w:rPr>
        <w:t>،</w:t>
      </w:r>
      <w:r>
        <w:rPr>
          <w:rtl/>
        </w:rPr>
        <w:t xml:space="preserve"> إن شاء الله</w:t>
      </w:r>
      <w:r w:rsidR="009315D2">
        <w:rPr>
          <w:rtl/>
        </w:rPr>
        <w:t>،</w:t>
      </w:r>
      <w:r>
        <w:rPr>
          <w:rtl/>
        </w:rPr>
        <w:t xml:space="preserve"> ومن قرأها في دبر كلّ فريضة لم يضرّه ذو حمّة. </w:t>
      </w:r>
    </w:p>
    <w:p w:rsidR="004C2631" w:rsidRDefault="004C2631" w:rsidP="00684ED3">
      <w:pPr>
        <w:pStyle w:val="libNormal"/>
        <w:rPr>
          <w:rtl/>
        </w:rPr>
      </w:pPr>
      <w:r>
        <w:rPr>
          <w:rtl/>
        </w:rPr>
        <w:t>وقال</w:t>
      </w:r>
      <w:r w:rsidR="00166FE4" w:rsidRPr="00166FE4">
        <w:rPr>
          <w:rStyle w:val="libNormalChar"/>
          <w:rtl/>
        </w:rPr>
        <w:t xml:space="preserve">: </w:t>
      </w:r>
      <w:r>
        <w:rPr>
          <w:rtl/>
        </w:rPr>
        <w:t xml:space="preserve">من قدّم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بينه وبين جبّار منعه الله عزّ وجلّ منه</w:t>
      </w:r>
      <w:r w:rsidR="009315D2">
        <w:rPr>
          <w:rtl/>
        </w:rPr>
        <w:t>،</w:t>
      </w:r>
      <w:r>
        <w:rPr>
          <w:rtl/>
        </w:rPr>
        <w:t xml:space="preserve"> يقرؤها من بين يديه ومن خلفه وعن يمينه وعن شماله</w:t>
      </w:r>
      <w:r w:rsidR="009315D2">
        <w:rPr>
          <w:rtl/>
        </w:rPr>
        <w:t>،</w:t>
      </w:r>
      <w:r>
        <w:rPr>
          <w:rtl/>
        </w:rPr>
        <w:t xml:space="preserve"> فإذا فعل ذلك رزقه الله عزّ وجلّ خيره ومنعه من شرّه</w:t>
      </w:r>
      <w:r w:rsidR="009315D2">
        <w:rPr>
          <w:rtl/>
        </w:rPr>
        <w:t>،</w:t>
      </w:r>
      <w:r>
        <w:rPr>
          <w:rtl/>
        </w:rPr>
        <w:t xml:space="preserve"> وقال</w:t>
      </w:r>
      <w:r w:rsidR="00166FE4" w:rsidRPr="00166FE4">
        <w:rPr>
          <w:rStyle w:val="libNormalChar"/>
          <w:rtl/>
        </w:rPr>
        <w:t xml:space="preserve">: </w:t>
      </w:r>
      <w:r>
        <w:rPr>
          <w:rtl/>
        </w:rPr>
        <w:t>إذا خفت أمراً فاقرأ مائة آية من القرآن من حيث شئت</w:t>
      </w:r>
      <w:r w:rsidR="009315D2">
        <w:rPr>
          <w:rtl/>
        </w:rPr>
        <w:t>،</w:t>
      </w:r>
      <w:r>
        <w:rPr>
          <w:rtl/>
        </w:rPr>
        <w:t xml:space="preserve"> ثمّ قال</w:t>
      </w:r>
      <w:r w:rsidR="00166FE4" w:rsidRPr="00166FE4">
        <w:rPr>
          <w:rStyle w:val="libNormalChar"/>
          <w:rtl/>
        </w:rPr>
        <w:t xml:space="preserve">: </w:t>
      </w:r>
      <w:r>
        <w:rPr>
          <w:rtl/>
        </w:rPr>
        <w:t>اللهمّ اكشف عنّي البلاء</w:t>
      </w:r>
      <w:r w:rsidR="009315D2">
        <w:rPr>
          <w:rtl/>
        </w:rPr>
        <w:t>،</w:t>
      </w:r>
      <w:r>
        <w:rPr>
          <w:rtl/>
        </w:rPr>
        <w:t xml:space="preserve"> ثلاث مرّات. </w:t>
      </w:r>
    </w:p>
    <w:p w:rsidR="004C2631" w:rsidRDefault="004C2631" w:rsidP="00EF088A">
      <w:pPr>
        <w:pStyle w:val="libNormal"/>
        <w:rPr>
          <w:rtl/>
        </w:rPr>
      </w:pPr>
      <w:r>
        <w:rPr>
          <w:rtl/>
        </w:rPr>
        <w:t>ورواه الصدوق في</w:t>
      </w:r>
      <w:r w:rsidR="00CC1CFA" w:rsidRPr="00CC1CFA">
        <w:rPr>
          <w:rStyle w:val="libNormalChar"/>
          <w:rtl/>
        </w:rPr>
        <w:t xml:space="preserve"> ( </w:t>
      </w:r>
      <w:r>
        <w:rPr>
          <w:rtl/>
        </w:rPr>
        <w:t>ثواب الأعمال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أحمد بن محمّد</w:t>
      </w:r>
      <w:r w:rsidR="009315D2">
        <w:rPr>
          <w:rtl/>
        </w:rPr>
        <w:t>،</w:t>
      </w:r>
      <w:r>
        <w:rPr>
          <w:rtl/>
        </w:rPr>
        <w:t xml:space="preserve"> مثله</w:t>
      </w:r>
      <w:r w:rsidR="009315D2">
        <w:rPr>
          <w:rtl/>
        </w:rPr>
        <w:t>،</w:t>
      </w:r>
      <w:r>
        <w:rPr>
          <w:rtl/>
        </w:rPr>
        <w:t xml:space="preserve"> إلى قوله</w:t>
      </w:r>
      <w:r w:rsidR="00166FE4" w:rsidRPr="00166FE4">
        <w:rPr>
          <w:rStyle w:val="libNormalChar"/>
          <w:rtl/>
        </w:rPr>
        <w:t xml:space="preserve">: </w:t>
      </w:r>
      <w:r>
        <w:rPr>
          <w:rtl/>
        </w:rPr>
        <w:t xml:space="preserve">لم يضرّه ذو حمّة </w:t>
      </w:r>
      <w:r w:rsidRPr="004C2631">
        <w:rPr>
          <w:rStyle w:val="libFootnotenumChar"/>
          <w:rtl/>
        </w:rPr>
        <w:t>(</w:t>
      </w:r>
      <w:r w:rsidR="00EF088A">
        <w:rPr>
          <w:rStyle w:val="libFootnotenumChar"/>
          <w:rFonts w:hint="cs"/>
          <w:rtl/>
        </w:rPr>
        <w:t>3</w:t>
      </w:r>
      <w:r w:rsidRPr="004C2631">
        <w:rPr>
          <w:rStyle w:val="libFootnotenumChar"/>
          <w:rtl/>
        </w:rPr>
        <w:t>)</w:t>
      </w:r>
      <w:r>
        <w:rPr>
          <w:rtl/>
        </w:rPr>
        <w:t xml:space="preserve">. </w:t>
      </w:r>
    </w:p>
    <w:p w:rsidR="004C2631" w:rsidRDefault="004C2631" w:rsidP="00EF088A">
      <w:pPr>
        <w:pStyle w:val="libNormal"/>
        <w:rPr>
          <w:rtl/>
        </w:rPr>
      </w:pPr>
      <w:r>
        <w:rPr>
          <w:rtl/>
        </w:rPr>
        <w:t>ورواه أيضاً عن أبيه</w:t>
      </w:r>
      <w:r w:rsidR="009315D2">
        <w:rPr>
          <w:rtl/>
        </w:rPr>
        <w:t>،</w:t>
      </w:r>
      <w:r>
        <w:rPr>
          <w:rtl/>
        </w:rPr>
        <w:t xml:space="preserve"> عن سعد</w:t>
      </w:r>
      <w:r w:rsidR="009315D2">
        <w:rPr>
          <w:rtl/>
        </w:rPr>
        <w:t>،</w:t>
      </w:r>
      <w:r>
        <w:rPr>
          <w:rtl/>
        </w:rPr>
        <w:t xml:space="preserve"> عن أحمد بن محمّد</w:t>
      </w:r>
      <w:r w:rsidR="009315D2">
        <w:rPr>
          <w:rtl/>
        </w:rPr>
        <w:t>،</w:t>
      </w:r>
      <w:r>
        <w:rPr>
          <w:rtl/>
        </w:rPr>
        <w:t xml:space="preserve"> عن الحسن بن علي</w:t>
      </w:r>
      <w:r w:rsidR="009315D2">
        <w:rPr>
          <w:rtl/>
        </w:rPr>
        <w:t>،</w:t>
      </w:r>
      <w:r>
        <w:rPr>
          <w:rtl/>
        </w:rPr>
        <w:t xml:space="preserve"> عن الحسن بن الجهم</w:t>
      </w:r>
      <w:r w:rsidR="009315D2">
        <w:rPr>
          <w:rtl/>
        </w:rPr>
        <w:t>،</w:t>
      </w:r>
      <w:r>
        <w:rPr>
          <w:rtl/>
        </w:rPr>
        <w:t xml:space="preserve"> مثله </w:t>
      </w:r>
      <w:r w:rsidRPr="004C2631">
        <w:rPr>
          <w:rStyle w:val="libFootnotenumChar"/>
          <w:rtl/>
        </w:rPr>
        <w:t>(</w:t>
      </w:r>
      <w:r w:rsidR="00EF088A">
        <w:rPr>
          <w:rStyle w:val="libFootnotenumChar"/>
          <w:rFonts w:hint="cs"/>
          <w:rtl/>
        </w:rPr>
        <w:t>4</w:t>
      </w:r>
      <w:r w:rsidRPr="004C2631">
        <w:rPr>
          <w:rStyle w:val="libFootnotenumChar"/>
          <w:rtl/>
        </w:rPr>
        <w:t>)</w:t>
      </w:r>
      <w:r w:rsidR="009315D2">
        <w:rPr>
          <w:rtl/>
        </w:rPr>
        <w:t>،</w:t>
      </w:r>
      <w:r>
        <w:rPr>
          <w:rtl/>
        </w:rPr>
        <w:t xml:space="preserve"> </w:t>
      </w:r>
      <w:r w:rsidR="00CC1CFA">
        <w:rPr>
          <w:rtl/>
        </w:rPr>
        <w:t xml:space="preserve">إلّا </w:t>
      </w:r>
      <w:r>
        <w:rPr>
          <w:rtl/>
        </w:rPr>
        <w:t>أنّه اقتصر على قوله</w:t>
      </w:r>
      <w:r w:rsidR="00166FE4" w:rsidRPr="00166FE4">
        <w:rPr>
          <w:rStyle w:val="libNormalChar"/>
          <w:rtl/>
        </w:rPr>
        <w:t xml:space="preserve">: </w:t>
      </w:r>
      <w:r>
        <w:rPr>
          <w:rtl/>
        </w:rPr>
        <w:t xml:space="preserve">من قدّم </w:t>
      </w:r>
    </w:p>
    <w:p w:rsidR="004C2631" w:rsidRDefault="00457B21" w:rsidP="00457B21">
      <w:pPr>
        <w:pStyle w:val="libLine"/>
        <w:rPr>
          <w:rtl/>
        </w:rPr>
      </w:pPr>
      <w:r>
        <w:rPr>
          <w:rtl/>
        </w:rPr>
        <w:t>____________________</w:t>
      </w:r>
    </w:p>
    <w:p w:rsidR="004C2631" w:rsidRPr="00EF088A" w:rsidRDefault="004C2631" w:rsidP="00EF088A">
      <w:pPr>
        <w:pStyle w:val="libFootnote0"/>
        <w:rPr>
          <w:rtl/>
        </w:rPr>
      </w:pPr>
      <w:r w:rsidRPr="00EF088A">
        <w:rPr>
          <w:rtl/>
        </w:rPr>
        <w:t>(</w:t>
      </w:r>
      <w:r w:rsidR="00EF088A">
        <w:rPr>
          <w:rFonts w:hint="cs"/>
          <w:rtl/>
        </w:rPr>
        <w:t>1</w:t>
      </w:r>
      <w:r w:rsidRPr="00EF088A">
        <w:rPr>
          <w:rtl/>
        </w:rPr>
        <w:t>) في نسخة زيادة</w:t>
      </w:r>
      <w:r w:rsidR="00166FE4" w:rsidRPr="00EF088A">
        <w:rPr>
          <w:rtl/>
        </w:rPr>
        <w:t xml:space="preserve">: </w:t>
      </w:r>
      <w:r w:rsidRPr="00EF088A">
        <w:rPr>
          <w:rtl/>
        </w:rPr>
        <w:t>يعني المكتوبة</w:t>
      </w:r>
      <w:r w:rsidR="00CC1CFA" w:rsidRPr="00EF088A">
        <w:rPr>
          <w:rtl/>
        </w:rPr>
        <w:t xml:space="preserve"> ( </w:t>
      </w:r>
      <w:r w:rsidRPr="00EF088A">
        <w:rPr>
          <w:rtl/>
        </w:rPr>
        <w:t xml:space="preserve">هامش المخطوط ). </w:t>
      </w:r>
    </w:p>
    <w:p w:rsidR="004C2631" w:rsidRPr="00EF088A" w:rsidRDefault="004C2631" w:rsidP="00EF088A">
      <w:pPr>
        <w:pStyle w:val="libFootnote0"/>
        <w:rPr>
          <w:rtl/>
        </w:rPr>
      </w:pPr>
      <w:r w:rsidRPr="00EF088A">
        <w:rPr>
          <w:rtl/>
        </w:rPr>
        <w:t>(</w:t>
      </w:r>
      <w:r w:rsidR="00EF088A">
        <w:rPr>
          <w:rFonts w:hint="cs"/>
          <w:rtl/>
        </w:rPr>
        <w:t>2</w:t>
      </w:r>
      <w:r w:rsidRPr="00EF088A">
        <w:rPr>
          <w:rtl/>
        </w:rPr>
        <w:t>) آل عمران 3</w:t>
      </w:r>
      <w:r w:rsidR="00166FE4" w:rsidRPr="00EF088A">
        <w:rPr>
          <w:rtl/>
        </w:rPr>
        <w:t xml:space="preserve">: </w:t>
      </w:r>
      <w:r w:rsidRPr="00EF088A">
        <w:rPr>
          <w:rtl/>
        </w:rPr>
        <w:t>18.</w:t>
      </w:r>
    </w:p>
    <w:p w:rsidR="004C2631" w:rsidRPr="00EF088A" w:rsidRDefault="004C2631" w:rsidP="00EF088A">
      <w:pPr>
        <w:pStyle w:val="libFootnote0"/>
        <w:rPr>
          <w:rtl/>
        </w:rPr>
      </w:pPr>
      <w:r w:rsidRPr="00EF088A">
        <w:rPr>
          <w:rtl/>
        </w:rPr>
        <w:t>2</w:t>
      </w:r>
      <w:r w:rsidR="008C0B64" w:rsidRPr="00EF088A">
        <w:rPr>
          <w:rtl/>
        </w:rPr>
        <w:t xml:space="preserve"> - </w:t>
      </w:r>
      <w:r w:rsidRPr="00EF088A">
        <w:rPr>
          <w:rtl/>
        </w:rPr>
        <w:t>الكافي 2</w:t>
      </w:r>
      <w:r w:rsidR="00166FE4" w:rsidRPr="00EF088A">
        <w:rPr>
          <w:rtl/>
        </w:rPr>
        <w:t xml:space="preserve">: </w:t>
      </w:r>
      <w:r w:rsidRPr="00EF088A">
        <w:rPr>
          <w:rtl/>
        </w:rPr>
        <w:t>455</w:t>
      </w:r>
      <w:r w:rsidR="001C44EB" w:rsidRPr="00EF088A">
        <w:rPr>
          <w:rtl/>
        </w:rPr>
        <w:t>/</w:t>
      </w:r>
      <w:r w:rsidRPr="00EF088A">
        <w:rPr>
          <w:rtl/>
        </w:rPr>
        <w:t xml:space="preserve">8. </w:t>
      </w:r>
    </w:p>
    <w:p w:rsidR="004C2631" w:rsidRPr="00EF088A" w:rsidRDefault="004C2631" w:rsidP="00EF088A">
      <w:pPr>
        <w:pStyle w:val="libFootnote0"/>
        <w:rPr>
          <w:rtl/>
        </w:rPr>
      </w:pPr>
      <w:r w:rsidRPr="00EF088A">
        <w:rPr>
          <w:rtl/>
        </w:rPr>
        <w:t>(</w:t>
      </w:r>
      <w:r w:rsidR="00EF088A">
        <w:rPr>
          <w:rFonts w:hint="cs"/>
          <w:rtl/>
        </w:rPr>
        <w:t>3</w:t>
      </w:r>
      <w:r w:rsidRPr="00EF088A">
        <w:rPr>
          <w:rtl/>
        </w:rPr>
        <w:t>) ثواب الأعمال</w:t>
      </w:r>
      <w:r w:rsidR="00166FE4" w:rsidRPr="00EF088A">
        <w:rPr>
          <w:rtl/>
        </w:rPr>
        <w:t xml:space="preserve">: </w:t>
      </w:r>
      <w:r w:rsidRPr="00EF088A">
        <w:rPr>
          <w:rtl/>
        </w:rPr>
        <w:t xml:space="preserve">131. </w:t>
      </w:r>
    </w:p>
    <w:p w:rsidR="004C2631" w:rsidRPr="00EF088A" w:rsidRDefault="004C2631" w:rsidP="00EF088A">
      <w:pPr>
        <w:pStyle w:val="libFootnote0"/>
        <w:rPr>
          <w:rtl/>
        </w:rPr>
      </w:pPr>
      <w:r w:rsidRPr="00EF088A">
        <w:rPr>
          <w:rtl/>
        </w:rPr>
        <w:t>(</w:t>
      </w:r>
      <w:r w:rsidR="00EF088A">
        <w:rPr>
          <w:rFonts w:hint="cs"/>
          <w:rtl/>
        </w:rPr>
        <w:t>4</w:t>
      </w:r>
      <w:r w:rsidRPr="00EF088A">
        <w:rPr>
          <w:rtl/>
        </w:rPr>
        <w:t>) ثواب الأعمال</w:t>
      </w:r>
      <w:r w:rsidR="00166FE4" w:rsidRPr="00EF088A">
        <w:rPr>
          <w:rtl/>
        </w:rPr>
        <w:t xml:space="preserve">: </w:t>
      </w:r>
      <w:r w:rsidRPr="00EF088A">
        <w:rPr>
          <w:rtl/>
        </w:rPr>
        <w:t>157</w:t>
      </w:r>
      <w:r w:rsidR="001C44EB" w:rsidRPr="00EF088A">
        <w:rPr>
          <w:rtl/>
        </w:rPr>
        <w:t>/</w:t>
      </w:r>
      <w:r w:rsidRPr="00EF088A">
        <w:rPr>
          <w:rtl/>
        </w:rPr>
        <w:t>9</w:t>
      </w:r>
      <w:r w:rsidR="009315D2" w:rsidRPr="00EF088A">
        <w:rPr>
          <w:rtl/>
        </w:rPr>
        <w:t>،</w:t>
      </w:r>
      <w:r w:rsidRPr="00EF088A">
        <w:rPr>
          <w:rtl/>
        </w:rPr>
        <w:t xml:space="preserve"> يأتي ما يدلّ على بعض المقصود في الحديث 13 من الباب 24 من هذا الأبواب. </w:t>
      </w:r>
    </w:p>
    <w:p w:rsidR="008C0B64" w:rsidRDefault="008C0B64" w:rsidP="00CC1CFA">
      <w:pPr>
        <w:pStyle w:val="libNormal"/>
        <w:rPr>
          <w:rtl/>
        </w:rPr>
      </w:pPr>
      <w:r>
        <w:rPr>
          <w:rtl/>
        </w:rPr>
        <w:br w:type="page"/>
      </w:r>
    </w:p>
    <w:p w:rsidR="004C2631" w:rsidRDefault="004C2631" w:rsidP="00684ED3">
      <w:pPr>
        <w:pStyle w:val="libNormal0"/>
        <w:rPr>
          <w:rtl/>
        </w:rPr>
      </w:pPr>
      <w:r w:rsidRPr="008C0B64">
        <w:rPr>
          <w:rStyle w:val="libAlaemChar"/>
          <w:rtl/>
        </w:rPr>
        <w:lastRenderedPageBreak/>
        <w:t>(</w:t>
      </w:r>
      <w:r w:rsidR="00684ED3" w:rsidRPr="00297563">
        <w:rPr>
          <w:rStyle w:val="libAieChar"/>
          <w:rtl/>
        </w:rPr>
        <w:t>قُلْ هُوَ اللَّهُ أَحَدٌ</w:t>
      </w:r>
      <w:r w:rsidRPr="008C0B64">
        <w:rPr>
          <w:rStyle w:val="libAlaemChar"/>
          <w:rtl/>
        </w:rPr>
        <w:t>)</w:t>
      </w:r>
      <w:r>
        <w:rPr>
          <w:rtl/>
        </w:rPr>
        <w:t xml:space="preserve"> إلى آخره.</w:t>
      </w:r>
    </w:p>
    <w:p w:rsidR="004C2631" w:rsidRDefault="004C2631" w:rsidP="004C2631">
      <w:pPr>
        <w:pStyle w:val="Heading2Center"/>
        <w:rPr>
          <w:rtl/>
        </w:rPr>
      </w:pPr>
      <w:bookmarkStart w:id="1902" w:name="_Toc276961489"/>
      <w:bookmarkStart w:id="1903" w:name="_Toc301696296"/>
      <w:bookmarkStart w:id="1904" w:name="_Toc374950509"/>
      <w:bookmarkStart w:id="1905" w:name="_Toc258082292"/>
      <w:bookmarkStart w:id="1906" w:name="_Toc258082892"/>
      <w:r>
        <w:rPr>
          <w:rtl/>
        </w:rPr>
        <w:t>24</w:t>
      </w:r>
      <w:r w:rsidR="008C0B64">
        <w:rPr>
          <w:rtl/>
        </w:rPr>
        <w:t xml:space="preserve"> - </w:t>
      </w:r>
      <w:r>
        <w:rPr>
          <w:rtl/>
        </w:rPr>
        <w:t>باب نبذة ممّا يستحبّ أن يدعى به عقيب كلّ فريضة</w:t>
      </w:r>
      <w:bookmarkEnd w:id="1902"/>
      <w:bookmarkEnd w:id="1903"/>
      <w:bookmarkEnd w:id="1904"/>
      <w:bookmarkEnd w:id="1905"/>
      <w:bookmarkEnd w:id="1906"/>
      <w:r>
        <w:rPr>
          <w:rtl/>
        </w:rPr>
        <w:t xml:space="preserve"> </w:t>
      </w:r>
    </w:p>
    <w:p w:rsidR="004C2631" w:rsidRDefault="004C2631" w:rsidP="003D212A">
      <w:pPr>
        <w:pStyle w:val="libNormal"/>
        <w:rPr>
          <w:rtl/>
        </w:rPr>
      </w:pPr>
      <w:r w:rsidRPr="00EA1EC2">
        <w:rPr>
          <w:rStyle w:val="libNormalChar"/>
          <w:rtl/>
        </w:rPr>
        <w:t>[ 8465 ]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حمّاد</w:t>
      </w:r>
      <w:r w:rsidR="009315D2">
        <w:rPr>
          <w:rtl/>
        </w:rPr>
        <w:t>،</w:t>
      </w:r>
      <w:r>
        <w:rPr>
          <w:rtl/>
        </w:rPr>
        <w:t xml:space="preserve"> عن حريز</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أقلّ ما يجزيك من الدعاء بعد الفريضة أن تقول</w:t>
      </w:r>
      <w:r w:rsidR="00166FE4" w:rsidRPr="00166FE4">
        <w:rPr>
          <w:rStyle w:val="libNormalChar"/>
          <w:rtl/>
        </w:rPr>
        <w:t xml:space="preserve">: </w:t>
      </w:r>
      <w:r>
        <w:rPr>
          <w:rtl/>
        </w:rPr>
        <w:t>اللهم إنّي أسألك من كلّ خير أحاط به علمك</w:t>
      </w:r>
      <w:r w:rsidR="009315D2">
        <w:rPr>
          <w:rtl/>
        </w:rPr>
        <w:t>،</w:t>
      </w:r>
      <w:r>
        <w:rPr>
          <w:rtl/>
        </w:rPr>
        <w:t xml:space="preserve"> وأعوذ بك من كلّ شرّ أحاط به علمك</w:t>
      </w:r>
      <w:r w:rsidR="009315D2">
        <w:rPr>
          <w:rtl/>
        </w:rPr>
        <w:t>،</w:t>
      </w:r>
      <w:r>
        <w:rPr>
          <w:rtl/>
        </w:rPr>
        <w:t xml:space="preserve"> اللهم إنّي أسألك عافيتك في أموري كلّها</w:t>
      </w:r>
      <w:r w:rsidR="009315D2">
        <w:rPr>
          <w:rtl/>
        </w:rPr>
        <w:t>،</w:t>
      </w:r>
      <w:r>
        <w:rPr>
          <w:rtl/>
        </w:rPr>
        <w:t xml:space="preserve"> وأعوذ بك من خزي الدنيا وعذاب الآخرة. </w:t>
      </w:r>
    </w:p>
    <w:p w:rsidR="004C2631" w:rsidRDefault="004C2631" w:rsidP="008C0B64">
      <w:pPr>
        <w:pStyle w:val="libNormal"/>
        <w:rPr>
          <w:rtl/>
        </w:rPr>
      </w:pPr>
      <w:r>
        <w:rPr>
          <w:rtl/>
        </w:rPr>
        <w:t>ورواه الصدوق مرسلاً</w:t>
      </w:r>
      <w:r w:rsidR="009315D2">
        <w:rPr>
          <w:rtl/>
        </w:rPr>
        <w:t>،</w:t>
      </w:r>
      <w:r>
        <w:rPr>
          <w:rtl/>
        </w:rPr>
        <w:t xml:space="preserve"> نحوه </w:t>
      </w:r>
      <w:r w:rsidRPr="004C2631">
        <w:rPr>
          <w:rStyle w:val="libFootnotenumChar"/>
          <w:rtl/>
        </w:rPr>
        <w:t>(1)</w:t>
      </w:r>
      <w:r>
        <w:rPr>
          <w:rtl/>
        </w:rPr>
        <w:t xml:space="preserve">. </w:t>
      </w:r>
    </w:p>
    <w:p w:rsidR="004C2631" w:rsidRDefault="004C2631" w:rsidP="008C0B64">
      <w:pPr>
        <w:pStyle w:val="libNormal"/>
        <w:rPr>
          <w:rtl/>
        </w:rPr>
      </w:pPr>
      <w:r>
        <w:rPr>
          <w:rtl/>
        </w:rPr>
        <w:t>ورواه في</w:t>
      </w:r>
      <w:r w:rsidR="00CC1CFA" w:rsidRPr="00CC1CFA">
        <w:rPr>
          <w:rStyle w:val="libNormalChar"/>
          <w:rtl/>
        </w:rPr>
        <w:t xml:space="preserve"> ( </w:t>
      </w:r>
      <w:r>
        <w:rPr>
          <w:rtl/>
        </w:rPr>
        <w:t>معاني الأخبار</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أحمد بن محمّد بإسناد متّصل عن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Pr="004C2631">
        <w:rPr>
          <w:rStyle w:val="libFootnotenumChar"/>
          <w:rtl/>
        </w:rPr>
        <w:t>(2)</w:t>
      </w:r>
      <w:r>
        <w:rPr>
          <w:rtl/>
        </w:rPr>
        <w:t xml:space="preserve">. </w:t>
      </w:r>
    </w:p>
    <w:p w:rsidR="004C2631" w:rsidRDefault="004C2631" w:rsidP="008C0B64">
      <w:pPr>
        <w:pStyle w:val="libNormal"/>
        <w:rPr>
          <w:rtl/>
        </w:rPr>
      </w:pPr>
      <w:r>
        <w:rPr>
          <w:rtl/>
        </w:rPr>
        <w:t>ورواه الشيخ بإسناده عن محمّد بن يعقوب</w:t>
      </w:r>
      <w:r w:rsidR="009315D2">
        <w:rPr>
          <w:rtl/>
        </w:rPr>
        <w:t>،</w:t>
      </w:r>
      <w:r>
        <w:rPr>
          <w:rtl/>
        </w:rPr>
        <w:t xml:space="preserve"> مثله </w:t>
      </w:r>
      <w:r w:rsidRPr="004C2631">
        <w:rPr>
          <w:rStyle w:val="libFootnotenumChar"/>
          <w:rtl/>
        </w:rPr>
        <w:t>(3)</w:t>
      </w:r>
      <w:r>
        <w:rPr>
          <w:rtl/>
        </w:rPr>
        <w:t xml:space="preserve">. </w:t>
      </w:r>
    </w:p>
    <w:p w:rsidR="004C2631" w:rsidRDefault="004C2631" w:rsidP="003D212A">
      <w:pPr>
        <w:pStyle w:val="libNormal"/>
        <w:rPr>
          <w:rtl/>
        </w:rPr>
      </w:pPr>
      <w:r w:rsidRPr="00EA1EC2">
        <w:rPr>
          <w:rStyle w:val="libNormalChar"/>
          <w:rtl/>
        </w:rPr>
        <w:t>[ 8466 ]</w:t>
      </w:r>
      <w:r>
        <w:rPr>
          <w:rtl/>
        </w:rPr>
        <w:t xml:space="preserve"> 2</w:t>
      </w:r>
      <w:r w:rsidR="008C0B64">
        <w:rPr>
          <w:rtl/>
        </w:rPr>
        <w:t xml:space="preserve"> - </w:t>
      </w:r>
      <w:r>
        <w:rPr>
          <w:rtl/>
        </w:rPr>
        <w:t>وعنه</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معاوية بن عمّار قال</w:t>
      </w:r>
      <w:r w:rsidR="00166FE4" w:rsidRPr="00166FE4">
        <w:rPr>
          <w:rStyle w:val="libNormalChar"/>
          <w:rtl/>
        </w:rPr>
        <w:t xml:space="preserve">: </w:t>
      </w:r>
      <w:r>
        <w:rPr>
          <w:rtl/>
        </w:rPr>
        <w:t>من قال في دبر الفريضة</w:t>
      </w:r>
      <w:r w:rsidR="00166FE4" w:rsidRPr="00166FE4">
        <w:rPr>
          <w:rStyle w:val="libNormalChar"/>
          <w:rtl/>
        </w:rPr>
        <w:t xml:space="preserve">: </w:t>
      </w:r>
      <w:r>
        <w:rPr>
          <w:rtl/>
        </w:rPr>
        <w:t>يا من يفعل ما يشاء ولا يفعل ما يشاء أحد غيره</w:t>
      </w:r>
      <w:r w:rsidR="009315D2">
        <w:rPr>
          <w:rtl/>
        </w:rPr>
        <w:t>،</w:t>
      </w:r>
      <w:r>
        <w:rPr>
          <w:rtl/>
        </w:rPr>
        <w:t xml:space="preserve"> ثلاثاً ثمّ سأل أُعطي ما سأل. </w:t>
      </w:r>
    </w:p>
    <w:p w:rsidR="004C2631" w:rsidRDefault="004C2631" w:rsidP="003D212A">
      <w:pPr>
        <w:pStyle w:val="libNormal"/>
        <w:rPr>
          <w:rtl/>
        </w:rPr>
      </w:pPr>
      <w:r w:rsidRPr="00EA1EC2">
        <w:rPr>
          <w:rStyle w:val="libNormalChar"/>
          <w:rtl/>
        </w:rPr>
        <w:t>[ 8467 ]</w:t>
      </w:r>
      <w:r>
        <w:rPr>
          <w:rtl/>
        </w:rPr>
        <w:t xml:space="preserve"> 3</w:t>
      </w:r>
      <w:r w:rsidR="008C0B64">
        <w:rPr>
          <w:rtl/>
        </w:rPr>
        <w:t xml:space="preserve"> - </w:t>
      </w:r>
      <w:r>
        <w:rPr>
          <w:rtl/>
        </w:rPr>
        <w:t>وعن محمّد بن يحيى</w:t>
      </w:r>
      <w:r w:rsidR="009315D2">
        <w:rPr>
          <w:rtl/>
        </w:rPr>
        <w:t>،</w:t>
      </w:r>
      <w:r>
        <w:rPr>
          <w:rtl/>
        </w:rPr>
        <w:t xml:space="preserve"> عن عبد الله بن محمّد بن عيسى</w:t>
      </w:r>
      <w:r w:rsidR="009315D2">
        <w:rPr>
          <w:rtl/>
        </w:rPr>
        <w:t>،</w:t>
      </w:r>
      <w:r>
        <w:rPr>
          <w:rtl/>
        </w:rPr>
        <w:t xml:space="preserve"> عن علي بن الحكم</w:t>
      </w:r>
      <w:r w:rsidR="009315D2">
        <w:rPr>
          <w:rtl/>
        </w:rPr>
        <w:t>،</w:t>
      </w:r>
      <w:r>
        <w:rPr>
          <w:rtl/>
        </w:rPr>
        <w:t xml:space="preserve"> عن أبان</w:t>
      </w:r>
      <w:r w:rsidR="009315D2">
        <w:rPr>
          <w:rtl/>
        </w:rPr>
        <w:t>،</w:t>
      </w:r>
      <w:r>
        <w:rPr>
          <w:rtl/>
        </w:rPr>
        <w:t xml:space="preserve"> عن محمّد الواسطي قال</w:t>
      </w:r>
      <w:r w:rsidR="00166FE4" w:rsidRPr="00166FE4">
        <w:rPr>
          <w:rStyle w:val="libNormalChar"/>
          <w:rtl/>
        </w:rPr>
        <w:t xml:space="preserve">: </w:t>
      </w:r>
      <w:r>
        <w:rPr>
          <w:rtl/>
        </w:rPr>
        <w:t xml:space="preserve">سمعت أبا عبد الله </w:t>
      </w:r>
    </w:p>
    <w:p w:rsidR="004C2631" w:rsidRDefault="00457B21" w:rsidP="00457B21">
      <w:pPr>
        <w:pStyle w:val="libLine"/>
        <w:rPr>
          <w:rtl/>
        </w:rPr>
      </w:pPr>
      <w:r>
        <w:rPr>
          <w:rtl/>
        </w:rPr>
        <w:t>____________________</w:t>
      </w:r>
    </w:p>
    <w:p w:rsidR="004C2631" w:rsidRPr="00EF088A" w:rsidRDefault="004C2631" w:rsidP="00EF088A">
      <w:pPr>
        <w:pStyle w:val="libFootnoteCenterBold"/>
        <w:rPr>
          <w:rtl/>
        </w:rPr>
      </w:pPr>
      <w:r w:rsidRPr="00EF088A">
        <w:rPr>
          <w:rtl/>
        </w:rPr>
        <w:t>الباب 24</w:t>
      </w:r>
    </w:p>
    <w:p w:rsidR="004C2631" w:rsidRPr="00EF088A" w:rsidRDefault="004C2631" w:rsidP="00EF088A">
      <w:pPr>
        <w:pStyle w:val="libFootnoteCenterBold"/>
        <w:rPr>
          <w:rtl/>
        </w:rPr>
      </w:pPr>
      <w:r w:rsidRPr="00EF088A">
        <w:rPr>
          <w:rtl/>
        </w:rPr>
        <w:t>وفيه 14 حديث</w:t>
      </w:r>
    </w:p>
    <w:p w:rsidR="004C2631" w:rsidRPr="00EF088A" w:rsidRDefault="004C2631" w:rsidP="00EF088A">
      <w:pPr>
        <w:pStyle w:val="libFootnote0"/>
        <w:rPr>
          <w:rtl/>
        </w:rPr>
      </w:pPr>
      <w:r w:rsidRPr="00EF088A">
        <w:rPr>
          <w:rtl/>
        </w:rPr>
        <w:t>1</w:t>
      </w:r>
      <w:r w:rsidR="008C0B64" w:rsidRPr="00EF088A">
        <w:rPr>
          <w:rtl/>
        </w:rPr>
        <w:t xml:space="preserve"> - </w:t>
      </w:r>
      <w:r w:rsidRPr="00EF088A">
        <w:rPr>
          <w:rtl/>
        </w:rPr>
        <w:t>الكافي 3</w:t>
      </w:r>
      <w:r w:rsidR="00166FE4" w:rsidRPr="00EF088A">
        <w:rPr>
          <w:rtl/>
        </w:rPr>
        <w:t xml:space="preserve">: </w:t>
      </w:r>
      <w:r w:rsidRPr="00EF088A">
        <w:rPr>
          <w:rtl/>
        </w:rPr>
        <w:t>343</w:t>
      </w:r>
      <w:r w:rsidR="001C44EB" w:rsidRPr="00EF088A">
        <w:rPr>
          <w:rtl/>
        </w:rPr>
        <w:t>/</w:t>
      </w:r>
      <w:r w:rsidRPr="00EF088A">
        <w:rPr>
          <w:rtl/>
        </w:rPr>
        <w:t xml:space="preserve">16. </w:t>
      </w:r>
    </w:p>
    <w:p w:rsidR="004C2631" w:rsidRPr="00EF088A" w:rsidRDefault="004C2631" w:rsidP="00EF088A">
      <w:pPr>
        <w:pStyle w:val="libFootnote0"/>
        <w:rPr>
          <w:rtl/>
        </w:rPr>
      </w:pPr>
      <w:r w:rsidRPr="00EF088A">
        <w:rPr>
          <w:rtl/>
        </w:rPr>
        <w:t>(1) الفقيه 1</w:t>
      </w:r>
      <w:r w:rsidR="00166FE4" w:rsidRPr="00EF088A">
        <w:rPr>
          <w:rtl/>
        </w:rPr>
        <w:t xml:space="preserve">: </w:t>
      </w:r>
      <w:r w:rsidRPr="00EF088A">
        <w:rPr>
          <w:rtl/>
        </w:rPr>
        <w:t>212</w:t>
      </w:r>
      <w:r w:rsidR="001C44EB" w:rsidRPr="00EF088A">
        <w:rPr>
          <w:rtl/>
        </w:rPr>
        <w:t>/</w:t>
      </w:r>
      <w:r w:rsidRPr="00EF088A">
        <w:rPr>
          <w:rtl/>
        </w:rPr>
        <w:t xml:space="preserve">948. </w:t>
      </w:r>
    </w:p>
    <w:p w:rsidR="004C2631" w:rsidRPr="00EF088A" w:rsidRDefault="004C2631" w:rsidP="00EF088A">
      <w:pPr>
        <w:pStyle w:val="libFootnote0"/>
        <w:rPr>
          <w:rtl/>
        </w:rPr>
      </w:pPr>
      <w:r w:rsidRPr="00EF088A">
        <w:rPr>
          <w:rtl/>
        </w:rPr>
        <w:t>(2) معاني الأخبار</w:t>
      </w:r>
      <w:r w:rsidR="00166FE4" w:rsidRPr="00EF088A">
        <w:rPr>
          <w:rtl/>
        </w:rPr>
        <w:t xml:space="preserve">: </w:t>
      </w:r>
      <w:r w:rsidRPr="00EF088A">
        <w:rPr>
          <w:rtl/>
        </w:rPr>
        <w:t>394</w:t>
      </w:r>
      <w:r w:rsidR="001C44EB" w:rsidRPr="00EF088A">
        <w:rPr>
          <w:rtl/>
        </w:rPr>
        <w:t>/</w:t>
      </w:r>
      <w:r w:rsidRPr="00EF088A">
        <w:rPr>
          <w:rtl/>
        </w:rPr>
        <w:t xml:space="preserve">46. </w:t>
      </w:r>
    </w:p>
    <w:p w:rsidR="004C2631" w:rsidRPr="00EF088A" w:rsidRDefault="004C2631" w:rsidP="00EF088A">
      <w:pPr>
        <w:pStyle w:val="libFootnote0"/>
        <w:rPr>
          <w:rtl/>
        </w:rPr>
      </w:pPr>
      <w:r w:rsidRPr="00EF088A">
        <w:rPr>
          <w:rtl/>
        </w:rPr>
        <w:t>(3) التهذيب 2</w:t>
      </w:r>
      <w:r w:rsidR="00166FE4" w:rsidRPr="00EF088A">
        <w:rPr>
          <w:rtl/>
        </w:rPr>
        <w:t xml:space="preserve">: </w:t>
      </w:r>
      <w:r w:rsidRPr="00EF088A">
        <w:rPr>
          <w:rtl/>
        </w:rPr>
        <w:t>107</w:t>
      </w:r>
      <w:r w:rsidR="001C44EB" w:rsidRPr="00EF088A">
        <w:rPr>
          <w:rtl/>
        </w:rPr>
        <w:t>/</w:t>
      </w:r>
      <w:r w:rsidRPr="00EF088A">
        <w:rPr>
          <w:rtl/>
        </w:rPr>
        <w:t>407.</w:t>
      </w:r>
    </w:p>
    <w:p w:rsidR="004C2631" w:rsidRPr="00EF088A" w:rsidRDefault="004C2631" w:rsidP="00EF088A">
      <w:pPr>
        <w:pStyle w:val="libFootnote0"/>
        <w:rPr>
          <w:rtl/>
        </w:rPr>
      </w:pPr>
      <w:r w:rsidRPr="00EF088A">
        <w:rPr>
          <w:rtl/>
        </w:rPr>
        <w:t>2</w:t>
      </w:r>
      <w:r w:rsidR="008C0B64" w:rsidRPr="00EF088A">
        <w:rPr>
          <w:rtl/>
        </w:rPr>
        <w:t xml:space="preserve"> - </w:t>
      </w:r>
      <w:r w:rsidRPr="00EF088A">
        <w:rPr>
          <w:rtl/>
        </w:rPr>
        <w:t>الكافي 2</w:t>
      </w:r>
      <w:r w:rsidR="00166FE4" w:rsidRPr="00EF088A">
        <w:rPr>
          <w:rtl/>
        </w:rPr>
        <w:t xml:space="preserve">: </w:t>
      </w:r>
      <w:r w:rsidRPr="00EF088A">
        <w:rPr>
          <w:rtl/>
        </w:rPr>
        <w:t>399</w:t>
      </w:r>
      <w:r w:rsidR="001C44EB" w:rsidRPr="00EF088A">
        <w:rPr>
          <w:rtl/>
        </w:rPr>
        <w:t>/</w:t>
      </w:r>
      <w:r w:rsidRPr="00EF088A">
        <w:rPr>
          <w:rtl/>
        </w:rPr>
        <w:t>9.</w:t>
      </w:r>
    </w:p>
    <w:p w:rsidR="004C2631" w:rsidRPr="00EF088A" w:rsidRDefault="004C2631" w:rsidP="00EF088A">
      <w:pPr>
        <w:pStyle w:val="libFootnote0"/>
        <w:rPr>
          <w:rtl/>
        </w:rPr>
      </w:pPr>
      <w:r w:rsidRPr="00EF088A">
        <w:rPr>
          <w:rtl/>
        </w:rPr>
        <w:t>3</w:t>
      </w:r>
      <w:r w:rsidR="008C0B64" w:rsidRPr="00EF088A">
        <w:rPr>
          <w:rtl/>
        </w:rPr>
        <w:t xml:space="preserve"> - </w:t>
      </w:r>
      <w:r w:rsidRPr="00EF088A">
        <w:rPr>
          <w:rtl/>
        </w:rPr>
        <w:t>الكافي 3</w:t>
      </w:r>
      <w:r w:rsidR="00166FE4" w:rsidRPr="00EF088A">
        <w:rPr>
          <w:rtl/>
        </w:rPr>
        <w:t xml:space="preserve">: </w:t>
      </w:r>
      <w:r w:rsidRPr="00EF088A">
        <w:rPr>
          <w:rtl/>
        </w:rPr>
        <w:t>343</w:t>
      </w:r>
      <w:r w:rsidR="001C44EB" w:rsidRPr="00EF088A">
        <w:rPr>
          <w:rtl/>
        </w:rPr>
        <w:t>/</w:t>
      </w:r>
      <w:r w:rsidRPr="00EF088A">
        <w:rPr>
          <w:rtl/>
        </w:rPr>
        <w:t xml:space="preserve">18. </w:t>
      </w:r>
    </w:p>
    <w:p w:rsidR="008C0B64" w:rsidRDefault="008C0B64" w:rsidP="00CC1CFA">
      <w:pPr>
        <w:pStyle w:val="libNormal"/>
        <w:rPr>
          <w:rtl/>
        </w:rPr>
      </w:pPr>
      <w:r>
        <w:rPr>
          <w:rtl/>
        </w:rPr>
        <w:br w:type="page"/>
      </w:r>
    </w:p>
    <w:p w:rsidR="004C2631" w:rsidRDefault="00CB2127" w:rsidP="008C0B64">
      <w:pPr>
        <w:pStyle w:val="libNormal0"/>
        <w:rPr>
          <w:rtl/>
        </w:rPr>
      </w:pPr>
      <w:r w:rsidRPr="00CC1CFA">
        <w:rPr>
          <w:rStyle w:val="libNormalChar"/>
          <w:rtl/>
        </w:rPr>
        <w:lastRenderedPageBreak/>
        <w:t>(</w:t>
      </w:r>
      <w:r w:rsidR="00CC1CFA">
        <w:rPr>
          <w:rStyle w:val="libAlaemChar"/>
          <w:rFonts w:hint="cs"/>
          <w:rtl/>
        </w:rPr>
        <w:t xml:space="preserve"> عليه‌السلام</w:t>
      </w:r>
      <w:r w:rsidR="00CC1CFA" w:rsidRPr="00CC1CFA">
        <w:rPr>
          <w:rStyle w:val="libNormalChar"/>
          <w:rFonts w:hint="cs"/>
          <w:rtl/>
        </w:rPr>
        <w:t xml:space="preserve"> ) </w:t>
      </w:r>
      <w:r w:rsidR="004C2631">
        <w:rPr>
          <w:rtl/>
        </w:rPr>
        <w:t>يقول</w:t>
      </w:r>
      <w:r w:rsidR="00166FE4" w:rsidRPr="00166FE4">
        <w:rPr>
          <w:rStyle w:val="libNormalChar"/>
          <w:rtl/>
        </w:rPr>
        <w:t xml:space="preserve">: </w:t>
      </w:r>
      <w:r w:rsidR="004C2631">
        <w:rPr>
          <w:rtl/>
        </w:rPr>
        <w:t>لا تدع في دبر كلّ صلاة</w:t>
      </w:r>
      <w:r w:rsidR="00166FE4" w:rsidRPr="00166FE4">
        <w:rPr>
          <w:rStyle w:val="libNormalChar"/>
          <w:rtl/>
        </w:rPr>
        <w:t xml:space="preserve">: </w:t>
      </w:r>
      <w:r w:rsidR="004C2631">
        <w:rPr>
          <w:rtl/>
        </w:rPr>
        <w:t>أُعيذ نفسي وما رزقني ربّي بالله الواحد الصمد</w:t>
      </w:r>
      <w:r w:rsidR="009315D2">
        <w:rPr>
          <w:rtl/>
        </w:rPr>
        <w:t>،</w:t>
      </w:r>
      <w:r w:rsidR="004C2631">
        <w:rPr>
          <w:rtl/>
        </w:rPr>
        <w:t xml:space="preserve"> حتى تختمها</w:t>
      </w:r>
      <w:r w:rsidR="009315D2">
        <w:rPr>
          <w:rtl/>
        </w:rPr>
        <w:t>،</w:t>
      </w:r>
      <w:r w:rsidR="004C2631">
        <w:rPr>
          <w:rtl/>
        </w:rPr>
        <w:t xml:space="preserve"> وأُعيذ نفسي وما رزقني ربّي بربّ الفلق</w:t>
      </w:r>
      <w:r w:rsidR="009315D2">
        <w:rPr>
          <w:rtl/>
        </w:rPr>
        <w:t>،</w:t>
      </w:r>
      <w:r w:rsidR="004C2631">
        <w:rPr>
          <w:rtl/>
        </w:rPr>
        <w:t xml:space="preserve"> حتى تختمها</w:t>
      </w:r>
      <w:r w:rsidR="009315D2">
        <w:rPr>
          <w:rtl/>
        </w:rPr>
        <w:t>،</w:t>
      </w:r>
      <w:r w:rsidR="004C2631">
        <w:rPr>
          <w:rtl/>
        </w:rPr>
        <w:t xml:space="preserve"> وأعيذ نفسي وما رزقني ربّي بربّ الناس</w:t>
      </w:r>
      <w:r w:rsidR="009315D2">
        <w:rPr>
          <w:rtl/>
        </w:rPr>
        <w:t>،</w:t>
      </w:r>
      <w:r w:rsidR="004C2631">
        <w:rPr>
          <w:rtl/>
        </w:rPr>
        <w:t xml:space="preserve"> حتى تختمها. </w:t>
      </w:r>
    </w:p>
    <w:p w:rsidR="004C2631" w:rsidRDefault="004C2631" w:rsidP="008C0B64">
      <w:pPr>
        <w:pStyle w:val="libNormal"/>
        <w:rPr>
          <w:rtl/>
        </w:rPr>
      </w:pPr>
      <w:r>
        <w:rPr>
          <w:rtl/>
        </w:rPr>
        <w:t>ورواه الشيخ بإسناده عن محمّد بن يعقوب</w:t>
      </w:r>
      <w:r w:rsidR="009315D2">
        <w:rPr>
          <w:rtl/>
        </w:rPr>
        <w:t>،</w:t>
      </w:r>
      <w:r>
        <w:rPr>
          <w:rtl/>
        </w:rPr>
        <w:t xml:space="preserve"> مثله </w:t>
      </w:r>
      <w:r w:rsidRPr="004C2631">
        <w:rPr>
          <w:rStyle w:val="libFootnotenumChar"/>
          <w:rtl/>
        </w:rPr>
        <w:t>(1)</w:t>
      </w:r>
      <w:r>
        <w:rPr>
          <w:rtl/>
        </w:rPr>
        <w:t xml:space="preserve">. </w:t>
      </w:r>
    </w:p>
    <w:p w:rsidR="004C2631" w:rsidRDefault="004C2631" w:rsidP="008C0B64">
      <w:pPr>
        <w:pStyle w:val="libNormal"/>
        <w:rPr>
          <w:rtl/>
        </w:rPr>
      </w:pPr>
      <w:r>
        <w:rPr>
          <w:rtl/>
        </w:rPr>
        <w:t>وعن الحسين بن محمّد</w:t>
      </w:r>
      <w:r w:rsidR="009315D2">
        <w:rPr>
          <w:rtl/>
        </w:rPr>
        <w:t>،</w:t>
      </w:r>
      <w:r>
        <w:rPr>
          <w:rtl/>
        </w:rPr>
        <w:t xml:space="preserve"> عن معلّى بن محمّد</w:t>
      </w:r>
      <w:r w:rsidR="009315D2">
        <w:rPr>
          <w:rtl/>
        </w:rPr>
        <w:t>،</w:t>
      </w:r>
      <w:r>
        <w:rPr>
          <w:rtl/>
        </w:rPr>
        <w:t xml:space="preserve"> عن الوشّاء</w:t>
      </w:r>
      <w:r w:rsidR="009315D2">
        <w:rPr>
          <w:rtl/>
        </w:rPr>
        <w:t>،</w:t>
      </w:r>
      <w:r>
        <w:rPr>
          <w:rtl/>
        </w:rPr>
        <w:t xml:space="preserve"> عن أبان</w:t>
      </w:r>
      <w:r w:rsidR="009315D2">
        <w:rPr>
          <w:rtl/>
        </w:rPr>
        <w:t>،</w:t>
      </w:r>
      <w:r>
        <w:rPr>
          <w:rtl/>
        </w:rPr>
        <w:t xml:space="preserve"> وذكر مثله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[ 8468 ]</w:t>
      </w:r>
      <w:r>
        <w:rPr>
          <w:rtl/>
        </w:rPr>
        <w:t xml:space="preserve"> 4</w:t>
      </w:r>
      <w:r w:rsidR="008C0B64">
        <w:rPr>
          <w:rtl/>
        </w:rPr>
        <w:t xml:space="preserve"> - </w:t>
      </w:r>
      <w:r>
        <w:rPr>
          <w:rtl/>
        </w:rPr>
        <w:t>وعنه</w:t>
      </w:r>
      <w:r w:rsidR="009315D2">
        <w:rPr>
          <w:rtl/>
        </w:rPr>
        <w:t>،</w:t>
      </w:r>
      <w:r>
        <w:rPr>
          <w:rtl/>
        </w:rPr>
        <w:t xml:space="preserve"> عن أحمد بن محمّد بن عيسى</w:t>
      </w:r>
      <w:r w:rsidR="009315D2">
        <w:rPr>
          <w:rtl/>
        </w:rPr>
        <w:t>،</w:t>
      </w:r>
      <w:r>
        <w:rPr>
          <w:rtl/>
        </w:rPr>
        <w:t xml:space="preserve"> عن عبد الصمد</w:t>
      </w:r>
      <w:r w:rsidR="009315D2">
        <w:rPr>
          <w:rtl/>
        </w:rPr>
        <w:t>،</w:t>
      </w:r>
      <w:r>
        <w:rPr>
          <w:rtl/>
        </w:rPr>
        <w:t xml:space="preserve"> عن الحسين بن حمّاد</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قال في دبر صلاة الفريضة قبل أن يثني رجليه</w:t>
      </w:r>
      <w:r w:rsidR="00166FE4" w:rsidRPr="00166FE4">
        <w:rPr>
          <w:rStyle w:val="libNormalChar"/>
          <w:rtl/>
        </w:rPr>
        <w:t xml:space="preserve">: </w:t>
      </w:r>
      <w:r>
        <w:rPr>
          <w:rtl/>
        </w:rPr>
        <w:t xml:space="preserve">أستغفر الله الذي لا إله </w:t>
      </w:r>
      <w:r w:rsidR="00CC1CFA">
        <w:rPr>
          <w:rtl/>
        </w:rPr>
        <w:t xml:space="preserve">إلّا </w:t>
      </w:r>
      <w:r>
        <w:rPr>
          <w:rtl/>
        </w:rPr>
        <w:t>هو الحيّ القيوم ذا الجلال والاكرام وأتوب إليه</w:t>
      </w:r>
      <w:r w:rsidR="009315D2">
        <w:rPr>
          <w:rtl/>
        </w:rPr>
        <w:t>،</w:t>
      </w:r>
      <w:r>
        <w:rPr>
          <w:rtl/>
        </w:rPr>
        <w:t xml:space="preserve"> ثلاث مرّات غفر الله له ذنوبه ولو كانت مثل زبد البحر. </w:t>
      </w:r>
    </w:p>
    <w:p w:rsidR="004C2631" w:rsidRDefault="004C2631" w:rsidP="003D212A">
      <w:pPr>
        <w:pStyle w:val="libNormal"/>
        <w:rPr>
          <w:rtl/>
        </w:rPr>
      </w:pPr>
      <w:r w:rsidRPr="00EA1EC2">
        <w:rPr>
          <w:rStyle w:val="libNormalChar"/>
          <w:rtl/>
        </w:rPr>
        <w:t>[ 8469 ]</w:t>
      </w:r>
      <w:r>
        <w:rPr>
          <w:rtl/>
        </w:rPr>
        <w:t xml:space="preserve"> 5</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محمّد بن عبد العزيز</w:t>
      </w:r>
      <w:r w:rsidR="009315D2">
        <w:rPr>
          <w:rtl/>
        </w:rPr>
        <w:t>،</w:t>
      </w:r>
      <w:r>
        <w:rPr>
          <w:rtl/>
        </w:rPr>
        <w:t xml:space="preserve"> عن بكر بن محمّد</w:t>
      </w:r>
      <w:r w:rsidR="009315D2">
        <w:rPr>
          <w:rtl/>
        </w:rPr>
        <w:t>،</w:t>
      </w:r>
      <w:r>
        <w:rPr>
          <w:rtl/>
        </w:rPr>
        <w:t xml:space="preserve"> عمّن رواه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قال هذه الكلمات عند كلّ صلاة مكتوبة حفظ في نفسه وداره وماله وولده</w:t>
      </w:r>
      <w:r w:rsidR="00166FE4" w:rsidRPr="00166FE4">
        <w:rPr>
          <w:rStyle w:val="libNormalChar"/>
          <w:rtl/>
        </w:rPr>
        <w:t xml:space="preserve">: </w:t>
      </w:r>
      <w:r>
        <w:rPr>
          <w:rtl/>
        </w:rPr>
        <w:t>أجير نفسي ومالي وولدي وأهلي وداري وكلّ ما هو منّي بالله الواحد الأحد الصمد</w:t>
      </w:r>
      <w:r w:rsidR="009315D2">
        <w:rPr>
          <w:rtl/>
        </w:rPr>
        <w:t>،</w:t>
      </w:r>
      <w:r>
        <w:rPr>
          <w:rtl/>
        </w:rPr>
        <w:t xml:space="preserve"> إلى آخرها</w:t>
      </w:r>
      <w:r w:rsidR="009315D2">
        <w:rPr>
          <w:rtl/>
        </w:rPr>
        <w:t>،</w:t>
      </w:r>
      <w:r>
        <w:rPr>
          <w:rtl/>
        </w:rPr>
        <w:t xml:space="preserve"> وأجير نفسي ومالي وولدي وكلّ ما هو منّي بربّ الفلق من شرّ ما خلق</w:t>
      </w:r>
      <w:r w:rsidR="009315D2">
        <w:rPr>
          <w:rtl/>
        </w:rPr>
        <w:t>،</w:t>
      </w:r>
      <w:r>
        <w:rPr>
          <w:rtl/>
        </w:rPr>
        <w:t xml:space="preserve"> إلى آخرها</w:t>
      </w:r>
      <w:r w:rsidR="009315D2">
        <w:rPr>
          <w:rtl/>
        </w:rPr>
        <w:t>،</w:t>
      </w:r>
      <w:r>
        <w:rPr>
          <w:rtl/>
        </w:rPr>
        <w:t xml:space="preserve"> وبربّ الناس</w:t>
      </w:r>
      <w:r w:rsidR="009315D2">
        <w:rPr>
          <w:rtl/>
        </w:rPr>
        <w:t>،</w:t>
      </w:r>
      <w:r>
        <w:rPr>
          <w:rtl/>
        </w:rPr>
        <w:t xml:space="preserve"> إلى آخرها</w:t>
      </w:r>
      <w:r w:rsidR="009315D2">
        <w:rPr>
          <w:rtl/>
        </w:rPr>
        <w:t>،</w:t>
      </w:r>
      <w:r>
        <w:rPr>
          <w:rtl/>
        </w:rPr>
        <w:t xml:space="preserve"> وآية الكرسي إلى آخرها. </w:t>
      </w:r>
    </w:p>
    <w:p w:rsidR="004C2631" w:rsidRDefault="004C2631" w:rsidP="00CB2127">
      <w:pPr>
        <w:pStyle w:val="libNormal"/>
        <w:rPr>
          <w:rtl/>
        </w:rPr>
      </w:pPr>
      <w:r>
        <w:rPr>
          <w:rtl/>
        </w:rPr>
        <w:t xml:space="preserve">ورواه الصدوق مرسلاً </w:t>
      </w:r>
      <w:r w:rsidRPr="004C2631">
        <w:rPr>
          <w:rStyle w:val="libFootnotenumChar"/>
          <w:rtl/>
        </w:rPr>
        <w:t>(</w:t>
      </w:r>
      <w:r w:rsidR="00CB2127">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[ 8470 ]</w:t>
      </w:r>
      <w:r>
        <w:rPr>
          <w:rtl/>
        </w:rPr>
        <w:t xml:space="preserve"> 6</w:t>
      </w:r>
      <w:r w:rsidR="008C0B64">
        <w:rPr>
          <w:rtl/>
        </w:rPr>
        <w:t xml:space="preserve"> - </w:t>
      </w:r>
      <w:r>
        <w:rPr>
          <w:rtl/>
        </w:rPr>
        <w:t>وعنه</w:t>
      </w:r>
      <w:r w:rsidR="009315D2">
        <w:rPr>
          <w:rtl/>
        </w:rPr>
        <w:t>،</w:t>
      </w:r>
      <w:r>
        <w:rPr>
          <w:rtl/>
        </w:rPr>
        <w:t xml:space="preserve"> عن أحمد</w:t>
      </w:r>
      <w:r w:rsidR="009315D2">
        <w:rPr>
          <w:rtl/>
        </w:rPr>
        <w:t>،</w:t>
      </w:r>
      <w:r>
        <w:rPr>
          <w:rtl/>
        </w:rPr>
        <w:t xml:space="preserve"> عن محمّد بن سنان</w:t>
      </w:r>
      <w:r w:rsidR="009315D2">
        <w:rPr>
          <w:rtl/>
        </w:rPr>
        <w:t>،</w:t>
      </w:r>
      <w:r>
        <w:rPr>
          <w:rtl/>
        </w:rPr>
        <w:t xml:space="preserve"> عن عبد الملك </w:t>
      </w:r>
    </w:p>
    <w:p w:rsidR="004C2631" w:rsidRDefault="00457B21" w:rsidP="00457B21">
      <w:pPr>
        <w:pStyle w:val="libLine"/>
        <w:rPr>
          <w:rtl/>
        </w:rPr>
      </w:pPr>
      <w:r>
        <w:rPr>
          <w:rtl/>
        </w:rPr>
        <w:t>____________________</w:t>
      </w:r>
    </w:p>
    <w:p w:rsidR="004C2631" w:rsidRPr="00CB2127" w:rsidRDefault="004C2631" w:rsidP="00CB2127">
      <w:pPr>
        <w:pStyle w:val="libFootnote0"/>
        <w:rPr>
          <w:rtl/>
        </w:rPr>
      </w:pPr>
      <w:r w:rsidRPr="00CB2127">
        <w:rPr>
          <w:rtl/>
        </w:rPr>
        <w:t>(1) التهذيب 2</w:t>
      </w:r>
      <w:r w:rsidR="00166FE4" w:rsidRPr="00CB2127">
        <w:rPr>
          <w:rtl/>
        </w:rPr>
        <w:t xml:space="preserve">: </w:t>
      </w:r>
      <w:r w:rsidRPr="00CB2127">
        <w:rPr>
          <w:rtl/>
        </w:rPr>
        <w:t>108</w:t>
      </w:r>
      <w:r w:rsidR="001C44EB" w:rsidRPr="00CB2127">
        <w:rPr>
          <w:rtl/>
        </w:rPr>
        <w:t>/</w:t>
      </w:r>
      <w:r w:rsidRPr="00CB2127">
        <w:rPr>
          <w:rtl/>
        </w:rPr>
        <w:t xml:space="preserve">409. </w:t>
      </w:r>
    </w:p>
    <w:p w:rsidR="004C2631" w:rsidRPr="00CB2127" w:rsidRDefault="004C2631" w:rsidP="00CB2127">
      <w:pPr>
        <w:pStyle w:val="libFootnote0"/>
        <w:rPr>
          <w:rtl/>
        </w:rPr>
      </w:pPr>
      <w:r w:rsidRPr="00CB2127">
        <w:rPr>
          <w:rtl/>
        </w:rPr>
        <w:t>(2) الكافي 3</w:t>
      </w:r>
      <w:r w:rsidR="00166FE4" w:rsidRPr="00CB2127">
        <w:rPr>
          <w:rtl/>
        </w:rPr>
        <w:t xml:space="preserve">: </w:t>
      </w:r>
      <w:r w:rsidRPr="00CB2127">
        <w:rPr>
          <w:rtl/>
        </w:rPr>
        <w:t>346</w:t>
      </w:r>
      <w:r w:rsidR="001C44EB" w:rsidRPr="00CB2127">
        <w:rPr>
          <w:rtl/>
        </w:rPr>
        <w:t>/</w:t>
      </w:r>
      <w:r w:rsidRPr="00CB2127">
        <w:rPr>
          <w:rtl/>
        </w:rPr>
        <w:t>27.</w:t>
      </w:r>
    </w:p>
    <w:p w:rsidR="004C2631" w:rsidRPr="00CB2127" w:rsidRDefault="004C2631" w:rsidP="00CB2127">
      <w:pPr>
        <w:pStyle w:val="libFootnote0"/>
        <w:rPr>
          <w:rtl/>
        </w:rPr>
      </w:pPr>
      <w:r w:rsidRPr="00CB2127">
        <w:rPr>
          <w:rtl/>
        </w:rPr>
        <w:t>4</w:t>
      </w:r>
      <w:r w:rsidR="008C0B64" w:rsidRPr="00CB2127">
        <w:rPr>
          <w:rtl/>
        </w:rPr>
        <w:t xml:space="preserve"> - </w:t>
      </w:r>
      <w:r w:rsidRPr="00CB2127">
        <w:rPr>
          <w:rtl/>
        </w:rPr>
        <w:t>الكافي 2</w:t>
      </w:r>
      <w:r w:rsidR="00166FE4" w:rsidRPr="00CB2127">
        <w:rPr>
          <w:rtl/>
        </w:rPr>
        <w:t xml:space="preserve">: </w:t>
      </w:r>
      <w:r w:rsidRPr="00CB2127">
        <w:rPr>
          <w:rtl/>
        </w:rPr>
        <w:t>378</w:t>
      </w:r>
      <w:r w:rsidR="001C44EB" w:rsidRPr="00CB2127">
        <w:rPr>
          <w:rtl/>
        </w:rPr>
        <w:t>/</w:t>
      </w:r>
      <w:r w:rsidRPr="00CB2127">
        <w:rPr>
          <w:rtl/>
        </w:rPr>
        <w:t>1.</w:t>
      </w:r>
    </w:p>
    <w:p w:rsidR="004C2631" w:rsidRPr="00CB2127" w:rsidRDefault="004C2631" w:rsidP="00CB2127">
      <w:pPr>
        <w:pStyle w:val="libFootnote0"/>
        <w:rPr>
          <w:rtl/>
        </w:rPr>
      </w:pPr>
      <w:r w:rsidRPr="00CB2127">
        <w:rPr>
          <w:rtl/>
        </w:rPr>
        <w:t>5</w:t>
      </w:r>
      <w:r w:rsidR="008C0B64" w:rsidRPr="00CB2127">
        <w:rPr>
          <w:rtl/>
        </w:rPr>
        <w:t xml:space="preserve"> - </w:t>
      </w:r>
      <w:r w:rsidRPr="00CB2127">
        <w:rPr>
          <w:rtl/>
        </w:rPr>
        <w:t>الكافي 2</w:t>
      </w:r>
      <w:r w:rsidR="00166FE4" w:rsidRPr="00CB2127">
        <w:rPr>
          <w:rtl/>
        </w:rPr>
        <w:t xml:space="preserve">: </w:t>
      </w:r>
      <w:r w:rsidRPr="00CB2127">
        <w:rPr>
          <w:rtl/>
        </w:rPr>
        <w:t>399</w:t>
      </w:r>
      <w:r w:rsidR="001C44EB" w:rsidRPr="00CB2127">
        <w:rPr>
          <w:rtl/>
        </w:rPr>
        <w:t>/</w:t>
      </w:r>
      <w:r w:rsidRPr="00CB2127">
        <w:rPr>
          <w:rtl/>
        </w:rPr>
        <w:t xml:space="preserve">8. </w:t>
      </w:r>
    </w:p>
    <w:p w:rsidR="004C2631" w:rsidRPr="00CB2127" w:rsidRDefault="004C2631" w:rsidP="00CB2127">
      <w:pPr>
        <w:pStyle w:val="libFootnote0"/>
        <w:rPr>
          <w:rtl/>
        </w:rPr>
      </w:pPr>
      <w:r w:rsidRPr="00CB2127">
        <w:rPr>
          <w:rtl/>
        </w:rPr>
        <w:t>(</w:t>
      </w:r>
      <w:r w:rsidR="00CB2127" w:rsidRPr="00CB2127">
        <w:rPr>
          <w:rFonts w:hint="cs"/>
          <w:rtl/>
        </w:rPr>
        <w:t>3</w:t>
      </w:r>
      <w:r w:rsidRPr="00CB2127">
        <w:rPr>
          <w:rtl/>
        </w:rPr>
        <w:t>) الفقيه 1</w:t>
      </w:r>
      <w:r w:rsidR="00166FE4" w:rsidRPr="00CB2127">
        <w:rPr>
          <w:rtl/>
        </w:rPr>
        <w:t xml:space="preserve">: </w:t>
      </w:r>
      <w:r w:rsidRPr="00CB2127">
        <w:rPr>
          <w:rtl/>
        </w:rPr>
        <w:t>216</w:t>
      </w:r>
      <w:r w:rsidR="001C44EB" w:rsidRPr="00CB2127">
        <w:rPr>
          <w:rtl/>
        </w:rPr>
        <w:t>/</w:t>
      </w:r>
      <w:r w:rsidRPr="00CB2127">
        <w:rPr>
          <w:rtl/>
        </w:rPr>
        <w:t>960.</w:t>
      </w:r>
    </w:p>
    <w:p w:rsidR="004C2631" w:rsidRPr="00CB2127" w:rsidRDefault="004C2631" w:rsidP="00CB2127">
      <w:pPr>
        <w:pStyle w:val="libFootnote0"/>
        <w:rPr>
          <w:rtl/>
        </w:rPr>
      </w:pPr>
      <w:r w:rsidRPr="00CB2127">
        <w:rPr>
          <w:rtl/>
        </w:rPr>
        <w:t>6</w:t>
      </w:r>
      <w:r w:rsidR="008C0B64" w:rsidRPr="00CB2127">
        <w:rPr>
          <w:rtl/>
        </w:rPr>
        <w:t xml:space="preserve"> - </w:t>
      </w:r>
      <w:r w:rsidRPr="00CB2127">
        <w:rPr>
          <w:rtl/>
        </w:rPr>
        <w:t>الكافي 3</w:t>
      </w:r>
      <w:r w:rsidR="00166FE4" w:rsidRPr="00CB2127">
        <w:rPr>
          <w:rtl/>
        </w:rPr>
        <w:t xml:space="preserve">: </w:t>
      </w:r>
      <w:r w:rsidRPr="00CB2127">
        <w:rPr>
          <w:rtl/>
        </w:rPr>
        <w:t>345</w:t>
      </w:r>
      <w:r w:rsidR="001C44EB" w:rsidRPr="00CB2127">
        <w:rPr>
          <w:rtl/>
        </w:rPr>
        <w:t>/</w:t>
      </w:r>
      <w:r w:rsidRPr="00CB2127">
        <w:rPr>
          <w:rtl/>
        </w:rPr>
        <w:t>26.</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القمي</w:t>
      </w:r>
      <w:r w:rsidR="009315D2">
        <w:rPr>
          <w:rtl/>
        </w:rPr>
        <w:t>،</w:t>
      </w:r>
      <w:r>
        <w:rPr>
          <w:rtl/>
        </w:rPr>
        <w:t xml:space="preserve"> عن إدريس أخيه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إذا فرغت من صلاتك فقل</w:t>
      </w:r>
      <w:r w:rsidR="00166FE4" w:rsidRPr="00166FE4">
        <w:rPr>
          <w:rStyle w:val="libNormalChar"/>
          <w:rtl/>
        </w:rPr>
        <w:t xml:space="preserve">: </w:t>
      </w:r>
      <w:r>
        <w:rPr>
          <w:rtl/>
        </w:rPr>
        <w:t>اللهم إنّي أدينك بطاعتك وولايتك</w:t>
      </w:r>
      <w:r w:rsidR="009315D2">
        <w:rPr>
          <w:rtl/>
        </w:rPr>
        <w:t>،</w:t>
      </w:r>
      <w:r>
        <w:rPr>
          <w:rtl/>
        </w:rPr>
        <w:t xml:space="preserve"> وولاية رسولك</w:t>
      </w:r>
      <w:r w:rsidR="009315D2">
        <w:rPr>
          <w:rtl/>
        </w:rPr>
        <w:t>،</w:t>
      </w:r>
      <w:r>
        <w:rPr>
          <w:rtl/>
        </w:rPr>
        <w:t xml:space="preserve"> وولاية الأئمة من أوّلهم إلى آخرهم</w:t>
      </w:r>
      <w:r w:rsidR="009315D2">
        <w:rPr>
          <w:rtl/>
        </w:rPr>
        <w:t>،</w:t>
      </w:r>
      <w:r>
        <w:rPr>
          <w:rtl/>
        </w:rPr>
        <w:t xml:space="preserve"> وتسمّيهم</w:t>
      </w:r>
      <w:r w:rsidR="009315D2">
        <w:rPr>
          <w:rtl/>
        </w:rPr>
        <w:t>،</w:t>
      </w:r>
      <w:r>
        <w:rPr>
          <w:rtl/>
        </w:rPr>
        <w:t xml:space="preserve"> ثمّ قل</w:t>
      </w:r>
      <w:r w:rsidR="00166FE4" w:rsidRPr="00166FE4">
        <w:rPr>
          <w:rStyle w:val="libNormalChar"/>
          <w:rtl/>
        </w:rPr>
        <w:t xml:space="preserve">: </w:t>
      </w:r>
      <w:r>
        <w:rPr>
          <w:rtl/>
        </w:rPr>
        <w:t>اللهّم إنّي أدينك بطاعتك وولايتهم</w:t>
      </w:r>
      <w:r w:rsidR="009315D2">
        <w:rPr>
          <w:rtl/>
        </w:rPr>
        <w:t>،</w:t>
      </w:r>
      <w:r>
        <w:rPr>
          <w:rtl/>
        </w:rPr>
        <w:t xml:space="preserve"> والرضا بما فضّلتهم به</w:t>
      </w:r>
      <w:r w:rsidR="009315D2">
        <w:rPr>
          <w:rtl/>
        </w:rPr>
        <w:t>،</w:t>
      </w:r>
      <w:r>
        <w:rPr>
          <w:rtl/>
        </w:rPr>
        <w:t xml:space="preserve"> غير متكبّر ولا مستكبر</w:t>
      </w:r>
      <w:r w:rsidR="009315D2">
        <w:rPr>
          <w:rtl/>
        </w:rPr>
        <w:t>،</w:t>
      </w:r>
      <w:r>
        <w:rPr>
          <w:rtl/>
        </w:rPr>
        <w:t xml:space="preserve"> على معنى ما أنزلت في كتابك على حدود ما أتانا فيه</w:t>
      </w:r>
      <w:r w:rsidR="009315D2">
        <w:rPr>
          <w:rtl/>
        </w:rPr>
        <w:t>،</w:t>
      </w:r>
      <w:r>
        <w:rPr>
          <w:rtl/>
        </w:rPr>
        <w:t xml:space="preserve"> وما لم يأتنا</w:t>
      </w:r>
      <w:r w:rsidR="009315D2">
        <w:rPr>
          <w:rtl/>
        </w:rPr>
        <w:t>،</w:t>
      </w:r>
      <w:r>
        <w:rPr>
          <w:rtl/>
        </w:rPr>
        <w:t xml:space="preserve"> مؤمن مقرّ مسلم بذلك</w:t>
      </w:r>
      <w:r w:rsidR="009315D2">
        <w:rPr>
          <w:rtl/>
        </w:rPr>
        <w:t>،</w:t>
      </w:r>
      <w:r>
        <w:rPr>
          <w:rtl/>
        </w:rPr>
        <w:t xml:space="preserve"> راض بما رضيت به يا ربّ</w:t>
      </w:r>
      <w:r w:rsidR="009315D2">
        <w:rPr>
          <w:rtl/>
        </w:rPr>
        <w:t>،</w:t>
      </w:r>
      <w:r>
        <w:rPr>
          <w:rtl/>
        </w:rPr>
        <w:t xml:space="preserve"> أريد به وجهك والدار الآخرة</w:t>
      </w:r>
      <w:r w:rsidR="009315D2">
        <w:rPr>
          <w:rtl/>
        </w:rPr>
        <w:t>،</w:t>
      </w:r>
      <w:r>
        <w:rPr>
          <w:rtl/>
        </w:rPr>
        <w:t xml:space="preserve"> مرهوباً ومرغوباً إليك فيه</w:t>
      </w:r>
      <w:r w:rsidR="009315D2">
        <w:rPr>
          <w:rtl/>
        </w:rPr>
        <w:t>،</w:t>
      </w:r>
      <w:r>
        <w:rPr>
          <w:rtl/>
        </w:rPr>
        <w:t xml:space="preserve"> فأحيني ما أحييتني على ذلك</w:t>
      </w:r>
      <w:r w:rsidR="009315D2">
        <w:rPr>
          <w:rtl/>
        </w:rPr>
        <w:t>،</w:t>
      </w:r>
      <w:r>
        <w:rPr>
          <w:rtl/>
        </w:rPr>
        <w:t xml:space="preserve"> وأمتني إذا أمتّني على ذلك</w:t>
      </w:r>
      <w:r w:rsidR="009315D2">
        <w:rPr>
          <w:rtl/>
        </w:rPr>
        <w:t>،</w:t>
      </w:r>
      <w:r>
        <w:rPr>
          <w:rtl/>
        </w:rPr>
        <w:t xml:space="preserve"> وابعثني إذا بعثتني على ذلك</w:t>
      </w:r>
      <w:r w:rsidR="009315D2">
        <w:rPr>
          <w:rtl/>
        </w:rPr>
        <w:t>،</w:t>
      </w:r>
      <w:r>
        <w:rPr>
          <w:rtl/>
        </w:rPr>
        <w:t xml:space="preserve"> وإن كان منّي تقصير فيما مضى فإنّي أتوب إليك منه</w:t>
      </w:r>
      <w:r w:rsidR="009315D2">
        <w:rPr>
          <w:rtl/>
        </w:rPr>
        <w:t>،</w:t>
      </w:r>
      <w:r>
        <w:rPr>
          <w:rtl/>
        </w:rPr>
        <w:t xml:space="preserve"> وأرغب إليك فيما عندك</w:t>
      </w:r>
      <w:r w:rsidR="009315D2">
        <w:rPr>
          <w:rtl/>
        </w:rPr>
        <w:t>،</w:t>
      </w:r>
      <w:r>
        <w:rPr>
          <w:rtl/>
        </w:rPr>
        <w:t xml:space="preserve"> وأسألك أن تعصمني من معاصيك</w:t>
      </w:r>
      <w:r w:rsidR="009315D2">
        <w:rPr>
          <w:rtl/>
        </w:rPr>
        <w:t>،</w:t>
      </w:r>
      <w:r>
        <w:rPr>
          <w:rtl/>
        </w:rPr>
        <w:t xml:space="preserve"> ولا تكلني إلى نفسي طرفة عين أبداً ما أحييتني</w:t>
      </w:r>
      <w:r w:rsidR="009315D2">
        <w:rPr>
          <w:rtl/>
        </w:rPr>
        <w:t>،</w:t>
      </w:r>
      <w:r>
        <w:rPr>
          <w:rtl/>
        </w:rPr>
        <w:t xml:space="preserve"> لا أقلّ من ذلك ولا أكثر</w:t>
      </w:r>
      <w:r w:rsidR="009315D2">
        <w:rPr>
          <w:rtl/>
        </w:rPr>
        <w:t>،</w:t>
      </w:r>
      <w:r>
        <w:rPr>
          <w:rtl/>
        </w:rPr>
        <w:t xml:space="preserve"> إنّ النفس لأمّارة بالسوء </w:t>
      </w:r>
      <w:r w:rsidR="00CC1CFA">
        <w:rPr>
          <w:rtl/>
        </w:rPr>
        <w:t xml:space="preserve">إلّا </w:t>
      </w:r>
      <w:r>
        <w:rPr>
          <w:rtl/>
        </w:rPr>
        <w:t>ما رحمت يا أرحم الراحمين</w:t>
      </w:r>
      <w:r w:rsidR="009315D2">
        <w:rPr>
          <w:rtl/>
        </w:rPr>
        <w:t>،</w:t>
      </w:r>
      <w:r>
        <w:rPr>
          <w:rtl/>
        </w:rPr>
        <w:t xml:space="preserve"> وأسألك أن تعصمني بطاعتك حتّى تتوفّاني عليها وأنت عنّي راض</w:t>
      </w:r>
      <w:r w:rsidR="009315D2">
        <w:rPr>
          <w:rtl/>
        </w:rPr>
        <w:t>،</w:t>
      </w:r>
      <w:r>
        <w:rPr>
          <w:rtl/>
        </w:rPr>
        <w:t xml:space="preserve"> وأن تختم لي بالسعادة</w:t>
      </w:r>
      <w:r w:rsidR="009315D2">
        <w:rPr>
          <w:rtl/>
        </w:rPr>
        <w:t>،</w:t>
      </w:r>
      <w:r>
        <w:rPr>
          <w:rtl/>
        </w:rPr>
        <w:t xml:space="preserve"> ولا تحوّلني عنها أبداً</w:t>
      </w:r>
      <w:r w:rsidR="009315D2">
        <w:rPr>
          <w:rtl/>
        </w:rPr>
        <w:t>،</w:t>
      </w:r>
      <w:r>
        <w:rPr>
          <w:rtl/>
        </w:rPr>
        <w:t xml:space="preserve"> ولا قوّة </w:t>
      </w:r>
      <w:r w:rsidR="00CC1CFA">
        <w:rPr>
          <w:rtl/>
        </w:rPr>
        <w:t xml:space="preserve">إلّا </w:t>
      </w:r>
      <w:r>
        <w:rPr>
          <w:rtl/>
        </w:rPr>
        <w:t xml:space="preserve">بك. </w:t>
      </w:r>
    </w:p>
    <w:p w:rsidR="004C2631" w:rsidRDefault="004C2631" w:rsidP="003D212A">
      <w:pPr>
        <w:pStyle w:val="libNormal"/>
        <w:rPr>
          <w:rtl/>
        </w:rPr>
      </w:pPr>
      <w:r w:rsidRPr="00EA1EC2">
        <w:rPr>
          <w:rStyle w:val="libNormalChar"/>
          <w:rtl/>
        </w:rPr>
        <w:t>[ 8471 ]</w:t>
      </w:r>
      <w:r>
        <w:rPr>
          <w:rtl/>
        </w:rPr>
        <w:t xml:space="preserve"> 7</w:t>
      </w:r>
      <w:r w:rsidR="008C0B64">
        <w:rPr>
          <w:rtl/>
        </w:rPr>
        <w:t xml:space="preserve"> - </w:t>
      </w:r>
      <w:r>
        <w:rPr>
          <w:rtl/>
        </w:rPr>
        <w:t>وعن علي بن محمّد</w:t>
      </w:r>
      <w:r w:rsidR="009315D2">
        <w:rPr>
          <w:rtl/>
        </w:rPr>
        <w:t>،</w:t>
      </w:r>
      <w:r>
        <w:rPr>
          <w:rtl/>
        </w:rPr>
        <w:t xml:space="preserve"> عن سهل بن زياد</w:t>
      </w:r>
      <w:r w:rsidR="009315D2">
        <w:rPr>
          <w:rtl/>
        </w:rPr>
        <w:t>،</w:t>
      </w:r>
      <w:r>
        <w:rPr>
          <w:rtl/>
        </w:rPr>
        <w:t xml:space="preserve"> عن علي بن مهزيار قال</w:t>
      </w:r>
      <w:r w:rsidR="00166FE4" w:rsidRPr="00166FE4">
        <w:rPr>
          <w:rStyle w:val="libNormalChar"/>
          <w:rtl/>
        </w:rPr>
        <w:t xml:space="preserve">: </w:t>
      </w:r>
      <w:r>
        <w:rPr>
          <w:rtl/>
        </w:rPr>
        <w:t>كتب محمّد بن إبراهيم إلى أبي الحسن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إن رأيت يا سيدي أن تعلّمني دعاءاً أدعو به في دبر صلواتي يجمع الله لي به خير الدنيا والآخرة</w:t>
      </w:r>
      <w:r w:rsidR="009315D2">
        <w:rPr>
          <w:rtl/>
        </w:rPr>
        <w:t>،</w:t>
      </w:r>
      <w:r>
        <w:rPr>
          <w:rtl/>
        </w:rPr>
        <w:t xml:space="preserve"> فكتب</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تقول</w:t>
      </w:r>
      <w:r w:rsidR="00166FE4" w:rsidRPr="00166FE4">
        <w:rPr>
          <w:rStyle w:val="libNormalChar"/>
          <w:rtl/>
        </w:rPr>
        <w:t xml:space="preserve">: </w:t>
      </w:r>
      <w:r>
        <w:rPr>
          <w:rtl/>
        </w:rPr>
        <w:t>أعوذ بوجهك الكريم</w:t>
      </w:r>
      <w:r w:rsidR="009315D2">
        <w:rPr>
          <w:rtl/>
        </w:rPr>
        <w:t>،</w:t>
      </w:r>
      <w:r>
        <w:rPr>
          <w:rtl/>
        </w:rPr>
        <w:t xml:space="preserve"> وعزّتك التي لا ترام</w:t>
      </w:r>
      <w:r w:rsidR="009315D2">
        <w:rPr>
          <w:rtl/>
        </w:rPr>
        <w:t>،</w:t>
      </w:r>
      <w:r>
        <w:rPr>
          <w:rtl/>
        </w:rPr>
        <w:t xml:space="preserve"> وقدرتك التي لا يمتنع منها شيء</w:t>
      </w:r>
      <w:r w:rsidR="009315D2">
        <w:rPr>
          <w:rtl/>
        </w:rPr>
        <w:t>،</w:t>
      </w:r>
      <w:r>
        <w:rPr>
          <w:rtl/>
        </w:rPr>
        <w:t xml:space="preserve"> من شرّ الدنيا والآخرة وشرّ الأوجاع كلّها. </w:t>
      </w:r>
    </w:p>
    <w:p w:rsidR="004C2631" w:rsidRDefault="004C2631" w:rsidP="003D212A">
      <w:pPr>
        <w:pStyle w:val="libNormal"/>
        <w:rPr>
          <w:rtl/>
        </w:rPr>
      </w:pPr>
      <w:r w:rsidRPr="00EA1EC2">
        <w:rPr>
          <w:rStyle w:val="libNormalChar"/>
          <w:rtl/>
        </w:rPr>
        <w:t>[ 8472 ]</w:t>
      </w:r>
      <w:r>
        <w:rPr>
          <w:rtl/>
        </w:rPr>
        <w:t xml:space="preserve"> 8</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حمّاد بن عثمان</w:t>
      </w:r>
      <w:r w:rsidR="009315D2">
        <w:rPr>
          <w:rtl/>
        </w:rPr>
        <w:t>،</w:t>
      </w:r>
      <w:r>
        <w:rPr>
          <w:rtl/>
        </w:rPr>
        <w:t xml:space="preserve"> عن سيف بن عميرة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جاء جبرئيل إلى يوسف وهو في السجن فقال له</w:t>
      </w:r>
      <w:r w:rsidR="00166FE4" w:rsidRPr="00166FE4">
        <w:rPr>
          <w:rStyle w:val="libNormalChar"/>
          <w:rtl/>
        </w:rPr>
        <w:t xml:space="preserve">: </w:t>
      </w:r>
      <w:r>
        <w:rPr>
          <w:rtl/>
        </w:rPr>
        <w:t>يا يوسف</w:t>
      </w:r>
      <w:r w:rsidR="009315D2">
        <w:rPr>
          <w:rtl/>
        </w:rPr>
        <w:t>،</w:t>
      </w:r>
      <w:r>
        <w:rPr>
          <w:rtl/>
        </w:rPr>
        <w:t xml:space="preserve"> قل في دبر </w:t>
      </w:r>
    </w:p>
    <w:p w:rsidR="004C2631" w:rsidRDefault="00457B21" w:rsidP="00457B21">
      <w:pPr>
        <w:pStyle w:val="libLine"/>
        <w:rPr>
          <w:rtl/>
        </w:rPr>
      </w:pPr>
      <w:r>
        <w:rPr>
          <w:rtl/>
        </w:rPr>
        <w:t>____________________</w:t>
      </w:r>
    </w:p>
    <w:p w:rsidR="004C2631" w:rsidRPr="00CB2127" w:rsidRDefault="004C2631" w:rsidP="00CB2127">
      <w:pPr>
        <w:pStyle w:val="libFootnote0"/>
        <w:rPr>
          <w:rtl/>
        </w:rPr>
      </w:pPr>
      <w:r w:rsidRPr="00CB2127">
        <w:rPr>
          <w:rtl/>
        </w:rPr>
        <w:t>7</w:t>
      </w:r>
      <w:r w:rsidR="008C0B64" w:rsidRPr="00CB2127">
        <w:rPr>
          <w:rtl/>
        </w:rPr>
        <w:t xml:space="preserve"> - </w:t>
      </w:r>
      <w:r w:rsidRPr="00CB2127">
        <w:rPr>
          <w:rtl/>
        </w:rPr>
        <w:t>الكافي 3</w:t>
      </w:r>
      <w:r w:rsidR="00166FE4" w:rsidRPr="00CB2127">
        <w:rPr>
          <w:rtl/>
        </w:rPr>
        <w:t xml:space="preserve">: </w:t>
      </w:r>
      <w:r w:rsidRPr="00CB2127">
        <w:rPr>
          <w:rtl/>
        </w:rPr>
        <w:t>346</w:t>
      </w:r>
      <w:r w:rsidR="001C44EB" w:rsidRPr="00CB2127">
        <w:rPr>
          <w:rtl/>
        </w:rPr>
        <w:t>/</w:t>
      </w:r>
      <w:r w:rsidRPr="00CB2127">
        <w:rPr>
          <w:rtl/>
        </w:rPr>
        <w:t>28.</w:t>
      </w:r>
    </w:p>
    <w:p w:rsidR="004C2631" w:rsidRPr="00CB2127" w:rsidRDefault="004C2631" w:rsidP="00CB2127">
      <w:pPr>
        <w:pStyle w:val="libFootnote0"/>
        <w:rPr>
          <w:rtl/>
        </w:rPr>
      </w:pPr>
      <w:r w:rsidRPr="00CB2127">
        <w:rPr>
          <w:rtl/>
        </w:rPr>
        <w:t>8</w:t>
      </w:r>
      <w:r w:rsidR="008C0B64" w:rsidRPr="00CB2127">
        <w:rPr>
          <w:rtl/>
        </w:rPr>
        <w:t xml:space="preserve"> - </w:t>
      </w:r>
      <w:r w:rsidRPr="00CB2127">
        <w:rPr>
          <w:rtl/>
        </w:rPr>
        <w:t>الكافي 2</w:t>
      </w:r>
      <w:r w:rsidR="00166FE4" w:rsidRPr="00CB2127">
        <w:rPr>
          <w:rtl/>
        </w:rPr>
        <w:t xml:space="preserve">: </w:t>
      </w:r>
      <w:r w:rsidRPr="00CB2127">
        <w:rPr>
          <w:rtl/>
        </w:rPr>
        <w:t>399</w:t>
      </w:r>
      <w:r w:rsidR="001C44EB" w:rsidRPr="00CB2127">
        <w:rPr>
          <w:rtl/>
        </w:rPr>
        <w:t>/</w:t>
      </w:r>
      <w:r w:rsidRPr="00CB2127">
        <w:rPr>
          <w:rtl/>
        </w:rPr>
        <w:t xml:space="preserve">7.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كلّ صلاة</w:t>
      </w:r>
      <w:r w:rsidR="00166FE4" w:rsidRPr="00166FE4">
        <w:rPr>
          <w:rStyle w:val="libNormalChar"/>
          <w:rtl/>
        </w:rPr>
        <w:t xml:space="preserve">: </w:t>
      </w:r>
      <w:r>
        <w:rPr>
          <w:rtl/>
        </w:rPr>
        <w:t>اللهم اجعل لي</w:t>
      </w:r>
      <w:r w:rsidR="00CC1CFA" w:rsidRPr="00CC1CFA">
        <w:rPr>
          <w:rStyle w:val="libNormalChar"/>
          <w:rtl/>
        </w:rPr>
        <w:t xml:space="preserve"> ( </w:t>
      </w:r>
      <w:r>
        <w:rPr>
          <w:rtl/>
        </w:rPr>
        <w:t>من أمري</w:t>
      </w:r>
      <w:r w:rsidR="00CC1CFA" w:rsidRPr="00CC1CFA">
        <w:rPr>
          <w:rStyle w:val="libNormalChar"/>
          <w:rtl/>
        </w:rPr>
        <w:t xml:space="preserve"> ) </w:t>
      </w:r>
      <w:r w:rsidRPr="004C2631">
        <w:rPr>
          <w:rStyle w:val="libFootnotenumChar"/>
          <w:rtl/>
        </w:rPr>
        <w:t>(1)</w:t>
      </w:r>
      <w:r>
        <w:rPr>
          <w:rtl/>
        </w:rPr>
        <w:t xml:space="preserve"> فرجاً ومخرجاً</w:t>
      </w:r>
      <w:r w:rsidR="009315D2">
        <w:rPr>
          <w:rtl/>
        </w:rPr>
        <w:t>،</w:t>
      </w:r>
      <w:r>
        <w:rPr>
          <w:rtl/>
        </w:rPr>
        <w:t xml:space="preserve"> وارزقني من حيث أحتسب ومن حيث لا أحتسب. </w:t>
      </w:r>
    </w:p>
    <w:p w:rsidR="004C2631" w:rsidRDefault="004C2631" w:rsidP="008C0B64">
      <w:pPr>
        <w:pStyle w:val="libNormal"/>
        <w:rPr>
          <w:rtl/>
        </w:rPr>
      </w:pPr>
      <w:r>
        <w:rPr>
          <w:rtl/>
        </w:rPr>
        <w:t xml:space="preserve">ورواه الصدوق مرسلاً </w:t>
      </w:r>
      <w:r w:rsidRPr="004C2631">
        <w:rPr>
          <w:rStyle w:val="libFootnotenumChar"/>
          <w:rtl/>
        </w:rPr>
        <w:t>(2)</w:t>
      </w:r>
      <w:r>
        <w:rPr>
          <w:rtl/>
        </w:rPr>
        <w:t xml:space="preserve">. </w:t>
      </w:r>
    </w:p>
    <w:p w:rsidR="004C2631" w:rsidRDefault="004C2631" w:rsidP="00CB2127">
      <w:pPr>
        <w:pStyle w:val="libNormal"/>
        <w:rPr>
          <w:rtl/>
        </w:rPr>
      </w:pPr>
      <w:r>
        <w:rPr>
          <w:rtl/>
        </w:rPr>
        <w:t>ورواه في</w:t>
      </w:r>
      <w:r w:rsidR="00CC1CFA" w:rsidRPr="00CC1CFA">
        <w:rPr>
          <w:rStyle w:val="libNormalChar"/>
          <w:rtl/>
        </w:rPr>
        <w:t xml:space="preserve"> ( </w:t>
      </w:r>
      <w:r>
        <w:rPr>
          <w:rtl/>
        </w:rPr>
        <w:t>المجالس )</w:t>
      </w:r>
      <w:r w:rsidR="00166FE4" w:rsidRPr="00166FE4">
        <w:rPr>
          <w:rStyle w:val="libNormalChar"/>
          <w:rtl/>
        </w:rPr>
        <w:t xml:space="preserve">: </w:t>
      </w:r>
      <w:r>
        <w:rPr>
          <w:rtl/>
        </w:rPr>
        <w:t>عن محمّد بن موسى بن المتوكّل</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محمّد بن أبي عمير</w:t>
      </w:r>
      <w:r w:rsidR="009315D2">
        <w:rPr>
          <w:rtl/>
        </w:rPr>
        <w:t>،</w:t>
      </w:r>
      <w:r>
        <w:rPr>
          <w:rtl/>
        </w:rPr>
        <w:t xml:space="preserve"> عن حمّاد بن عثمان</w:t>
      </w:r>
      <w:r w:rsidR="009315D2">
        <w:rPr>
          <w:rtl/>
        </w:rPr>
        <w:t>،</w:t>
      </w:r>
      <w:r>
        <w:rPr>
          <w:rtl/>
        </w:rPr>
        <w:t xml:space="preserve"> عن مسمع أبي سيّار</w:t>
      </w:r>
      <w:r w:rsidR="009315D2">
        <w:rPr>
          <w:rtl/>
        </w:rPr>
        <w:t>،</w:t>
      </w:r>
      <w:r>
        <w:rPr>
          <w:rtl/>
        </w:rPr>
        <w:t xml:space="preserve"> عن أبي عبد الله </w:t>
      </w:r>
      <w:r w:rsidR="00CB2127" w:rsidRPr="00CC1CFA">
        <w:rPr>
          <w:rStyle w:val="libNormalChar"/>
          <w:rtl/>
        </w:rPr>
        <w:t xml:space="preserve">( </w:t>
      </w:r>
      <w:r w:rsidR="00CB2127">
        <w:rPr>
          <w:rStyle w:val="libAlaemChar"/>
          <w:rFonts w:hint="cs"/>
          <w:rtl/>
        </w:rPr>
        <w:t>عليه‌السلام</w:t>
      </w:r>
      <w:r w:rsidR="00CB2127" w:rsidRPr="00CC1CFA">
        <w:rPr>
          <w:rStyle w:val="libNormalChar"/>
          <w:rFonts w:hint="cs"/>
          <w:rtl/>
        </w:rPr>
        <w:t xml:space="preserve"> )</w:t>
      </w:r>
      <w:r w:rsidR="00CB2127">
        <w:rPr>
          <w:rStyle w:val="libNormalChar"/>
          <w:rFonts w:hint="cs"/>
          <w:rtl/>
        </w:rPr>
        <w:t xml:space="preserve"> </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كلّ صلاة مفروضة</w:t>
      </w:r>
      <w:r w:rsidR="009315D2">
        <w:rPr>
          <w:rtl/>
        </w:rPr>
        <w:t>،</w:t>
      </w:r>
      <w:r>
        <w:rPr>
          <w:rtl/>
        </w:rPr>
        <w:t xml:space="preserve"> وقال في آخره</w:t>
      </w:r>
      <w:r w:rsidR="00166FE4" w:rsidRPr="00166FE4">
        <w:rPr>
          <w:rStyle w:val="libNormalChar"/>
          <w:rtl/>
        </w:rPr>
        <w:t xml:space="preserve">: </w:t>
      </w:r>
      <w:r>
        <w:rPr>
          <w:rtl/>
        </w:rPr>
        <w:t xml:space="preserve">ثلاث مرّات </w:t>
      </w:r>
      <w:r w:rsidRPr="004C2631">
        <w:rPr>
          <w:rStyle w:val="libFootnotenumChar"/>
          <w:rtl/>
        </w:rPr>
        <w:t>(3)</w:t>
      </w:r>
      <w:r>
        <w:rPr>
          <w:rtl/>
        </w:rPr>
        <w:t xml:space="preserve">. </w:t>
      </w:r>
    </w:p>
    <w:p w:rsidR="004C2631" w:rsidRDefault="004C2631" w:rsidP="003D212A">
      <w:pPr>
        <w:pStyle w:val="libNormal"/>
        <w:rPr>
          <w:rtl/>
        </w:rPr>
      </w:pPr>
      <w:r w:rsidRPr="00EA1EC2">
        <w:rPr>
          <w:rStyle w:val="libNormalChar"/>
          <w:rtl/>
        </w:rPr>
        <w:t>[ 8473 ]</w:t>
      </w:r>
      <w:r>
        <w:rPr>
          <w:rtl/>
        </w:rPr>
        <w:t xml:space="preserve"> 9</w:t>
      </w:r>
      <w:r w:rsidR="008C0B64">
        <w:rPr>
          <w:rtl/>
        </w:rPr>
        <w:t xml:space="preserve"> - </w:t>
      </w:r>
      <w:r>
        <w:rPr>
          <w:rtl/>
        </w:rPr>
        <w:t>محمّد بن الحسن بإسناده عن الحسين بن سعيد</w:t>
      </w:r>
      <w:r w:rsidR="009315D2">
        <w:rPr>
          <w:rtl/>
        </w:rPr>
        <w:t>،</w:t>
      </w:r>
      <w:r>
        <w:rPr>
          <w:rtl/>
        </w:rPr>
        <w:t xml:space="preserve"> عن النضر بن سويد</w:t>
      </w:r>
      <w:r w:rsidR="009315D2">
        <w:rPr>
          <w:rtl/>
        </w:rPr>
        <w:t>،</w:t>
      </w:r>
      <w:r>
        <w:rPr>
          <w:rtl/>
        </w:rPr>
        <w:t xml:space="preserve"> والحسن بن سعيد</w:t>
      </w:r>
      <w:r w:rsidR="009315D2">
        <w:rPr>
          <w:rtl/>
        </w:rPr>
        <w:t>،</w:t>
      </w:r>
      <w:r>
        <w:rPr>
          <w:rtl/>
        </w:rPr>
        <w:t xml:space="preserve"> عن زرعة</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قل بعد التسليم</w:t>
      </w:r>
      <w:r w:rsidR="00166FE4" w:rsidRPr="00166FE4">
        <w:rPr>
          <w:rStyle w:val="libNormalChar"/>
          <w:rtl/>
        </w:rPr>
        <w:t xml:space="preserve">: </w:t>
      </w:r>
      <w:r>
        <w:rPr>
          <w:rtl/>
        </w:rPr>
        <w:t>الله أكبر</w:t>
      </w:r>
      <w:r w:rsidR="009315D2">
        <w:rPr>
          <w:rtl/>
        </w:rPr>
        <w:t>،</w:t>
      </w:r>
      <w:r>
        <w:rPr>
          <w:rtl/>
        </w:rPr>
        <w:t xml:space="preserve"> لا إله </w:t>
      </w:r>
      <w:r w:rsidR="00CC1CFA">
        <w:rPr>
          <w:rtl/>
        </w:rPr>
        <w:t xml:space="preserve">إلّا </w:t>
      </w:r>
      <w:r>
        <w:rPr>
          <w:rtl/>
        </w:rPr>
        <w:t>الله</w:t>
      </w:r>
      <w:r w:rsidR="009315D2">
        <w:rPr>
          <w:rtl/>
        </w:rPr>
        <w:t>،</w:t>
      </w:r>
      <w:r>
        <w:rPr>
          <w:rtl/>
        </w:rPr>
        <w:t xml:space="preserve"> وحده لا شريك له</w:t>
      </w:r>
      <w:r w:rsidR="009315D2">
        <w:rPr>
          <w:rtl/>
        </w:rPr>
        <w:t>،</w:t>
      </w:r>
      <w:r>
        <w:rPr>
          <w:rtl/>
        </w:rPr>
        <w:t xml:space="preserve"> له الملك وله الحمد</w:t>
      </w:r>
      <w:r w:rsidR="009315D2">
        <w:rPr>
          <w:rtl/>
        </w:rPr>
        <w:t>،</w:t>
      </w:r>
      <w:r>
        <w:rPr>
          <w:rtl/>
        </w:rPr>
        <w:t xml:space="preserve"> يحيي ويميت وهوحيّ لا يموت</w:t>
      </w:r>
      <w:r w:rsidR="009315D2">
        <w:rPr>
          <w:rtl/>
        </w:rPr>
        <w:t>،</w:t>
      </w:r>
      <w:r>
        <w:rPr>
          <w:rtl/>
        </w:rPr>
        <w:t xml:space="preserve"> بيده الخير</w:t>
      </w:r>
      <w:r w:rsidR="009315D2">
        <w:rPr>
          <w:rtl/>
        </w:rPr>
        <w:t>،</w:t>
      </w:r>
      <w:r>
        <w:rPr>
          <w:rtl/>
        </w:rPr>
        <w:t xml:space="preserve"> وهو على كلّ شيء قدير</w:t>
      </w:r>
      <w:r w:rsidR="009315D2">
        <w:rPr>
          <w:rtl/>
        </w:rPr>
        <w:t>،</w:t>
      </w:r>
      <w:r>
        <w:rPr>
          <w:rtl/>
        </w:rPr>
        <w:t xml:space="preserve"> لا إله </w:t>
      </w:r>
      <w:r w:rsidR="00CC1CFA">
        <w:rPr>
          <w:rtl/>
        </w:rPr>
        <w:t xml:space="preserve">إلّا </w:t>
      </w:r>
      <w:r>
        <w:rPr>
          <w:rtl/>
        </w:rPr>
        <w:t>الله وحده</w:t>
      </w:r>
      <w:r w:rsidR="009315D2">
        <w:rPr>
          <w:rtl/>
        </w:rPr>
        <w:t>،</w:t>
      </w:r>
      <w:r>
        <w:rPr>
          <w:rtl/>
        </w:rPr>
        <w:t xml:space="preserve"> صدق وعده</w:t>
      </w:r>
      <w:r w:rsidR="009315D2">
        <w:rPr>
          <w:rtl/>
        </w:rPr>
        <w:t>،</w:t>
      </w:r>
      <w:r>
        <w:rPr>
          <w:rtl/>
        </w:rPr>
        <w:t xml:space="preserve"> ونصر عبده</w:t>
      </w:r>
      <w:r w:rsidR="009315D2">
        <w:rPr>
          <w:rtl/>
        </w:rPr>
        <w:t>،</w:t>
      </w:r>
      <w:r>
        <w:rPr>
          <w:rtl/>
        </w:rPr>
        <w:t xml:space="preserve"> وهزم الأحزاب وحده</w:t>
      </w:r>
      <w:r w:rsidR="009315D2">
        <w:rPr>
          <w:rtl/>
        </w:rPr>
        <w:t>،</w:t>
      </w:r>
      <w:r>
        <w:rPr>
          <w:rtl/>
        </w:rPr>
        <w:t xml:space="preserve"> اللهمّ اهدني لما اختلف فيه من الحقّ بإذنك إنّك تهدي من تشاء إلى صراط مستقيم. </w:t>
      </w:r>
    </w:p>
    <w:p w:rsidR="004C2631" w:rsidRDefault="004C2631" w:rsidP="00722B16">
      <w:pPr>
        <w:pStyle w:val="libNormal"/>
        <w:rPr>
          <w:rtl/>
        </w:rPr>
      </w:pPr>
      <w:r w:rsidRPr="00EA1EC2">
        <w:rPr>
          <w:rStyle w:val="libNormalChar"/>
          <w:rtl/>
        </w:rPr>
        <w:t>[ 8474 ]</w:t>
      </w:r>
      <w:r>
        <w:rPr>
          <w:rtl/>
        </w:rPr>
        <w:t xml:space="preserve"> 10</w:t>
      </w:r>
      <w:r w:rsidR="008C0B64">
        <w:rPr>
          <w:rFonts w:hint="cs"/>
          <w:rtl/>
        </w:rPr>
        <w:t xml:space="preserve"> - </w:t>
      </w:r>
      <w:r>
        <w:rPr>
          <w:rtl/>
        </w:rPr>
        <w:t>وعنه</w:t>
      </w:r>
      <w:r w:rsidR="009315D2">
        <w:rPr>
          <w:rtl/>
        </w:rPr>
        <w:t>،</w:t>
      </w:r>
      <w:r>
        <w:rPr>
          <w:rtl/>
        </w:rPr>
        <w:t xml:space="preserve"> عن معاوية بن شريح</w:t>
      </w:r>
      <w:r w:rsidR="009315D2">
        <w:rPr>
          <w:rtl/>
        </w:rPr>
        <w:t>،</w:t>
      </w:r>
      <w:r>
        <w:rPr>
          <w:rtl/>
        </w:rPr>
        <w:t xml:space="preserve"> عن معاوية بن وهب</w:t>
      </w:r>
      <w:r w:rsidR="009315D2">
        <w:rPr>
          <w:rtl/>
        </w:rPr>
        <w:t>،</w:t>
      </w:r>
      <w:r>
        <w:rPr>
          <w:rtl/>
        </w:rPr>
        <w:t xml:space="preserve"> عن عمرو بن نهيك</w:t>
      </w:r>
      <w:r w:rsidR="009315D2">
        <w:rPr>
          <w:rtl/>
        </w:rPr>
        <w:t>،</w:t>
      </w:r>
      <w:r>
        <w:rPr>
          <w:rtl/>
        </w:rPr>
        <w:t xml:space="preserve"> عن سلام </w:t>
      </w:r>
      <w:r w:rsidRPr="004C2631">
        <w:rPr>
          <w:rStyle w:val="libFootnotenumChar"/>
          <w:rtl/>
        </w:rPr>
        <w:t>(</w:t>
      </w:r>
      <w:r w:rsidR="00722B16">
        <w:rPr>
          <w:rStyle w:val="libFootnotenumChar"/>
          <w:rFonts w:hint="cs"/>
          <w:rtl/>
        </w:rPr>
        <w:t>4</w:t>
      </w:r>
      <w:r w:rsidRPr="004C2631">
        <w:rPr>
          <w:rStyle w:val="libFootnotenumChar"/>
          <w:rtl/>
        </w:rPr>
        <w:t>)</w:t>
      </w:r>
      <w:r>
        <w:rPr>
          <w:rtl/>
        </w:rPr>
        <w:t xml:space="preserve"> المكّي</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أتى رجل إلى النبي</w:t>
      </w:r>
      <w:r w:rsidR="00A12E8A">
        <w:rPr>
          <w:rFonts w:hint="cs"/>
          <w:rtl/>
        </w:rPr>
        <w:t xml:space="preserve"> </w:t>
      </w:r>
      <w:r w:rsidR="00A12E8A"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يقال له</w:t>
      </w:r>
      <w:r w:rsidR="00166FE4" w:rsidRPr="00166FE4">
        <w:rPr>
          <w:rStyle w:val="libNormalChar"/>
          <w:rtl/>
        </w:rPr>
        <w:t xml:space="preserve">: </w:t>
      </w:r>
      <w:r>
        <w:rPr>
          <w:rtl/>
        </w:rPr>
        <w:t>شيبة الهذيلي</w:t>
      </w:r>
      <w:r w:rsidR="009315D2">
        <w:rPr>
          <w:rtl/>
        </w:rPr>
        <w:t>،</w:t>
      </w:r>
      <w:r>
        <w:rPr>
          <w:rtl/>
        </w:rPr>
        <w:t xml:space="preserve"> فقال</w:t>
      </w:r>
      <w:r w:rsidR="00166FE4" w:rsidRPr="00166FE4">
        <w:rPr>
          <w:rStyle w:val="libNormalChar"/>
          <w:rtl/>
        </w:rPr>
        <w:t xml:space="preserve">: </w:t>
      </w:r>
      <w:r>
        <w:rPr>
          <w:rtl/>
        </w:rPr>
        <w:t>يا رسول الله</w:t>
      </w:r>
      <w:r w:rsidR="009315D2">
        <w:rPr>
          <w:rtl/>
        </w:rPr>
        <w:t>،</w:t>
      </w:r>
      <w:r>
        <w:rPr>
          <w:rtl/>
        </w:rPr>
        <w:t xml:space="preserve"> علّمني كلاماً ينفعني الله به</w:t>
      </w:r>
      <w:r w:rsidR="009315D2">
        <w:rPr>
          <w:rtl/>
        </w:rPr>
        <w:t>،</w:t>
      </w:r>
      <w:r>
        <w:rPr>
          <w:rtl/>
        </w:rPr>
        <w:t xml:space="preserve"> وخفّف عليّ</w:t>
      </w:r>
      <w:r w:rsidR="008C0B64">
        <w:rPr>
          <w:rtl/>
        </w:rPr>
        <w:t xml:space="preserve"> - </w:t>
      </w:r>
      <w:r>
        <w:rPr>
          <w:rtl/>
        </w:rPr>
        <w:t>إلى أن قال</w:t>
      </w:r>
      <w:r w:rsidR="008C0B64">
        <w:rPr>
          <w:rtl/>
        </w:rPr>
        <w:t xml:space="preserve"> - </w:t>
      </w:r>
      <w:r>
        <w:rPr>
          <w:rtl/>
        </w:rPr>
        <w:t>فقال</w:t>
      </w:r>
      <w:r w:rsidR="00166FE4" w:rsidRPr="00166FE4">
        <w:rPr>
          <w:rStyle w:val="libNormalChar"/>
          <w:rtl/>
        </w:rPr>
        <w:t xml:space="preserve">: </w:t>
      </w:r>
    </w:p>
    <w:p w:rsidR="004C2631" w:rsidRDefault="00457B21" w:rsidP="00457B21">
      <w:pPr>
        <w:pStyle w:val="libLine"/>
        <w:rPr>
          <w:rtl/>
        </w:rPr>
      </w:pPr>
      <w:r>
        <w:rPr>
          <w:rtl/>
        </w:rPr>
        <w:t>____________________</w:t>
      </w:r>
    </w:p>
    <w:p w:rsidR="004C2631" w:rsidRPr="00722B16" w:rsidRDefault="004C2631" w:rsidP="00722B16">
      <w:pPr>
        <w:pStyle w:val="libFootnote0"/>
        <w:rPr>
          <w:rtl/>
        </w:rPr>
      </w:pPr>
      <w:r w:rsidRPr="00722B16">
        <w:rPr>
          <w:rtl/>
        </w:rPr>
        <w:t xml:space="preserve">(1) كتب المصنف على ما بين القوسين علامة نسخة. </w:t>
      </w:r>
    </w:p>
    <w:p w:rsidR="004C2631" w:rsidRPr="00722B16" w:rsidRDefault="004C2631" w:rsidP="00722B16">
      <w:pPr>
        <w:pStyle w:val="libFootnote0"/>
        <w:rPr>
          <w:rtl/>
        </w:rPr>
      </w:pPr>
      <w:r w:rsidRPr="00722B16">
        <w:rPr>
          <w:rtl/>
        </w:rPr>
        <w:t>(2) الفقيه 1</w:t>
      </w:r>
      <w:r w:rsidR="00166FE4" w:rsidRPr="00722B16">
        <w:rPr>
          <w:rtl/>
        </w:rPr>
        <w:t xml:space="preserve">: </w:t>
      </w:r>
      <w:r w:rsidRPr="00722B16">
        <w:rPr>
          <w:rtl/>
        </w:rPr>
        <w:t>213</w:t>
      </w:r>
      <w:r w:rsidR="001C44EB" w:rsidRPr="00722B16">
        <w:rPr>
          <w:rtl/>
        </w:rPr>
        <w:t>/</w:t>
      </w:r>
      <w:r w:rsidRPr="00722B16">
        <w:rPr>
          <w:rtl/>
        </w:rPr>
        <w:t xml:space="preserve">950. </w:t>
      </w:r>
    </w:p>
    <w:p w:rsidR="004C2631" w:rsidRPr="00722B16" w:rsidRDefault="004C2631" w:rsidP="00722B16">
      <w:pPr>
        <w:pStyle w:val="libFootnote0"/>
        <w:rPr>
          <w:rtl/>
        </w:rPr>
      </w:pPr>
      <w:r w:rsidRPr="00722B16">
        <w:rPr>
          <w:rtl/>
        </w:rPr>
        <w:t>(3) امالي الصدوق</w:t>
      </w:r>
      <w:r w:rsidR="00166FE4" w:rsidRPr="00722B16">
        <w:rPr>
          <w:rtl/>
        </w:rPr>
        <w:t xml:space="preserve">: </w:t>
      </w:r>
      <w:r w:rsidRPr="00722B16">
        <w:rPr>
          <w:rtl/>
        </w:rPr>
        <w:t>461</w:t>
      </w:r>
      <w:r w:rsidR="001C44EB" w:rsidRPr="00722B16">
        <w:rPr>
          <w:rtl/>
        </w:rPr>
        <w:t>/</w:t>
      </w:r>
      <w:r w:rsidRPr="00722B16">
        <w:rPr>
          <w:rtl/>
        </w:rPr>
        <w:t>4.</w:t>
      </w:r>
    </w:p>
    <w:p w:rsidR="004C2631" w:rsidRPr="00722B16" w:rsidRDefault="004C2631" w:rsidP="00722B16">
      <w:pPr>
        <w:pStyle w:val="libFootnote0"/>
        <w:rPr>
          <w:rtl/>
        </w:rPr>
      </w:pPr>
      <w:r w:rsidRPr="00722B16">
        <w:rPr>
          <w:rtl/>
        </w:rPr>
        <w:t>9</w:t>
      </w:r>
      <w:r w:rsidR="008C0B64" w:rsidRPr="00722B16">
        <w:rPr>
          <w:rtl/>
        </w:rPr>
        <w:t xml:space="preserve"> - </w:t>
      </w:r>
      <w:r w:rsidRPr="00722B16">
        <w:rPr>
          <w:rtl/>
        </w:rPr>
        <w:t>التهذيب 2</w:t>
      </w:r>
      <w:r w:rsidR="00166FE4" w:rsidRPr="00722B16">
        <w:rPr>
          <w:rtl/>
        </w:rPr>
        <w:t xml:space="preserve">: </w:t>
      </w:r>
      <w:r w:rsidRPr="00722B16">
        <w:rPr>
          <w:rtl/>
        </w:rPr>
        <w:t>106</w:t>
      </w:r>
      <w:r w:rsidR="001C44EB" w:rsidRPr="00722B16">
        <w:rPr>
          <w:rtl/>
        </w:rPr>
        <w:t>/</w:t>
      </w:r>
      <w:r w:rsidRPr="00722B16">
        <w:rPr>
          <w:rtl/>
        </w:rPr>
        <w:t>402.</w:t>
      </w:r>
    </w:p>
    <w:p w:rsidR="004C2631" w:rsidRPr="00722B16" w:rsidRDefault="004C2631" w:rsidP="00722B16">
      <w:pPr>
        <w:pStyle w:val="libFootnote0"/>
        <w:rPr>
          <w:rtl/>
        </w:rPr>
      </w:pPr>
      <w:r w:rsidRPr="00722B16">
        <w:rPr>
          <w:rtl/>
        </w:rPr>
        <w:t>10</w:t>
      </w:r>
      <w:r w:rsidR="008C0B64" w:rsidRPr="00722B16">
        <w:rPr>
          <w:rtl/>
        </w:rPr>
        <w:t xml:space="preserve"> - </w:t>
      </w:r>
      <w:r w:rsidRPr="00722B16">
        <w:rPr>
          <w:rtl/>
        </w:rPr>
        <w:t>التهذيب 2</w:t>
      </w:r>
      <w:r w:rsidR="00166FE4" w:rsidRPr="00722B16">
        <w:rPr>
          <w:rtl/>
        </w:rPr>
        <w:t xml:space="preserve">: </w:t>
      </w:r>
      <w:r w:rsidRPr="00722B16">
        <w:rPr>
          <w:rtl/>
        </w:rPr>
        <w:t>106</w:t>
      </w:r>
      <w:r w:rsidR="001C44EB" w:rsidRPr="00722B16">
        <w:rPr>
          <w:rtl/>
        </w:rPr>
        <w:t>/</w:t>
      </w:r>
      <w:r w:rsidRPr="00722B16">
        <w:rPr>
          <w:rtl/>
        </w:rPr>
        <w:t xml:space="preserve">404. </w:t>
      </w:r>
    </w:p>
    <w:p w:rsidR="004C2631" w:rsidRPr="00722B16" w:rsidRDefault="004C2631" w:rsidP="00722B16">
      <w:pPr>
        <w:pStyle w:val="libFootnote0"/>
        <w:rPr>
          <w:rtl/>
        </w:rPr>
      </w:pPr>
      <w:r w:rsidRPr="00722B16">
        <w:rPr>
          <w:rtl/>
        </w:rPr>
        <w:t>(</w:t>
      </w:r>
      <w:r w:rsidR="00722B16">
        <w:rPr>
          <w:rFonts w:hint="cs"/>
          <w:rtl/>
        </w:rPr>
        <w:t>4</w:t>
      </w:r>
      <w:r w:rsidRPr="00722B16">
        <w:rPr>
          <w:rtl/>
        </w:rPr>
        <w:t>) في ثواب الأعمال</w:t>
      </w:r>
      <w:r w:rsidR="00166FE4" w:rsidRPr="00722B16">
        <w:rPr>
          <w:rtl/>
        </w:rPr>
        <w:t xml:space="preserve">: </w:t>
      </w:r>
      <w:r w:rsidRPr="00722B16">
        <w:rPr>
          <w:rtl/>
        </w:rPr>
        <w:t>سالم</w:t>
      </w:r>
      <w:r w:rsidR="00CC1CFA" w:rsidRPr="00722B16">
        <w:rPr>
          <w:rtl/>
        </w:rPr>
        <w:t xml:space="preserve"> ( </w:t>
      </w:r>
      <w:r w:rsidRPr="00722B16">
        <w:rPr>
          <w:rtl/>
        </w:rPr>
        <w:t xml:space="preserve">هامش المخطوط ).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تقول في دبر كلّ صلاة</w:t>
      </w:r>
      <w:r w:rsidR="00166FE4" w:rsidRPr="00166FE4">
        <w:rPr>
          <w:rStyle w:val="libNormalChar"/>
          <w:rtl/>
        </w:rPr>
        <w:t xml:space="preserve">: </w:t>
      </w:r>
      <w:r>
        <w:rPr>
          <w:rtl/>
        </w:rPr>
        <w:t>اللهمّ اهدني من عندك</w:t>
      </w:r>
      <w:r w:rsidR="009315D2">
        <w:rPr>
          <w:rtl/>
        </w:rPr>
        <w:t>،</w:t>
      </w:r>
      <w:r>
        <w:rPr>
          <w:rtl/>
        </w:rPr>
        <w:t xml:space="preserve"> وأفض عليّ من فضلك</w:t>
      </w:r>
      <w:r w:rsidR="009315D2">
        <w:rPr>
          <w:rtl/>
        </w:rPr>
        <w:t>،</w:t>
      </w:r>
      <w:r>
        <w:rPr>
          <w:rtl/>
        </w:rPr>
        <w:t xml:space="preserve"> وانشر عليّ من رحمتك</w:t>
      </w:r>
      <w:r w:rsidR="009315D2">
        <w:rPr>
          <w:rtl/>
        </w:rPr>
        <w:t>،</w:t>
      </w:r>
      <w:r>
        <w:rPr>
          <w:rtl/>
        </w:rPr>
        <w:t xml:space="preserve"> وأنزل عليّ من بركاتك</w:t>
      </w:r>
      <w:r w:rsidR="009315D2">
        <w:rPr>
          <w:rtl/>
        </w:rPr>
        <w:t>،</w:t>
      </w:r>
      <w:r>
        <w:rPr>
          <w:rtl/>
        </w:rPr>
        <w:t xml:space="preserve"> ثمّ قال النبي</w:t>
      </w:r>
      <w:r w:rsidR="00722B16">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722B16">
        <w:rPr>
          <w:rStyle w:val="libNormalChar"/>
          <w:rFonts w:hint="cs"/>
          <w:rtl/>
        </w:rPr>
        <w:t xml:space="preserve">) : </w:t>
      </w:r>
      <w:r>
        <w:rPr>
          <w:rtl/>
        </w:rPr>
        <w:t xml:space="preserve">أما إنّه إن وافى بها يوم القيامة لم يدعها متعمّداً فتح الله له ثمانية أبواب من أبواب الجنّة يدخل من أيّها شاء. </w:t>
      </w:r>
    </w:p>
    <w:p w:rsidR="004C2631" w:rsidRDefault="004C2631" w:rsidP="00722B16">
      <w:pPr>
        <w:pStyle w:val="libNormal"/>
        <w:rPr>
          <w:rtl/>
        </w:rPr>
      </w:pPr>
      <w:r>
        <w:rPr>
          <w:rtl/>
        </w:rPr>
        <w:t>ورواه الصدوق في</w:t>
      </w:r>
      <w:r w:rsidR="00CC1CFA" w:rsidRPr="00CC1CFA">
        <w:rPr>
          <w:rStyle w:val="libNormalChar"/>
          <w:rtl/>
        </w:rPr>
        <w:t xml:space="preserve"> ( </w:t>
      </w:r>
      <w:r>
        <w:rPr>
          <w:rtl/>
        </w:rPr>
        <w:t>المجالس</w:t>
      </w:r>
      <w:r w:rsidR="00CC1CFA" w:rsidRPr="00CC1CFA">
        <w:rPr>
          <w:rStyle w:val="libNormalChar"/>
          <w:rtl/>
        </w:rPr>
        <w:t xml:space="preserve"> ) </w:t>
      </w:r>
      <w:r w:rsidRPr="004C2631">
        <w:rPr>
          <w:rStyle w:val="libFootnotenumChar"/>
          <w:rtl/>
        </w:rPr>
        <w:t>(</w:t>
      </w:r>
      <w:r w:rsidR="00722B16">
        <w:rPr>
          <w:rStyle w:val="libFootnotenumChar"/>
          <w:rFonts w:hint="cs"/>
          <w:rtl/>
        </w:rPr>
        <w:t>1</w:t>
      </w:r>
      <w:r w:rsidRPr="004C2631">
        <w:rPr>
          <w:rStyle w:val="libFootnotenumChar"/>
          <w:rtl/>
        </w:rPr>
        <w:t>)</w:t>
      </w:r>
      <w:r>
        <w:rPr>
          <w:rtl/>
        </w:rPr>
        <w:t xml:space="preserve"> وفي</w:t>
      </w:r>
      <w:r w:rsidR="00CC1CFA" w:rsidRPr="00CC1CFA">
        <w:rPr>
          <w:rStyle w:val="libNormalChar"/>
          <w:rtl/>
        </w:rPr>
        <w:t xml:space="preserve"> ( </w:t>
      </w:r>
      <w:r>
        <w:rPr>
          <w:rtl/>
        </w:rPr>
        <w:t>ثواب الأعمال</w:t>
      </w:r>
      <w:r w:rsidR="00CC1CFA" w:rsidRPr="00CC1CFA">
        <w:rPr>
          <w:rStyle w:val="libNormalChar"/>
          <w:rtl/>
        </w:rPr>
        <w:t xml:space="preserve"> ) </w:t>
      </w:r>
      <w:r w:rsidRPr="004C2631">
        <w:rPr>
          <w:rStyle w:val="libFootnotenumChar"/>
          <w:rtl/>
        </w:rPr>
        <w:t>(</w:t>
      </w:r>
      <w:r w:rsidR="00722B16">
        <w:rPr>
          <w:rStyle w:val="libFootnotenumChar"/>
          <w:rFonts w:hint="cs"/>
          <w:rtl/>
        </w:rPr>
        <w:t>2</w:t>
      </w:r>
      <w:r w:rsidRPr="004C2631">
        <w:rPr>
          <w:rStyle w:val="libFootnotenumChar"/>
          <w:rtl/>
        </w:rPr>
        <w:t>)</w:t>
      </w:r>
      <w:r>
        <w:rPr>
          <w:rtl/>
        </w:rPr>
        <w:t xml:space="preserve"> عن أبيه</w:t>
      </w:r>
      <w:r w:rsidR="009315D2">
        <w:rPr>
          <w:rtl/>
        </w:rPr>
        <w:t>،</w:t>
      </w:r>
      <w:r>
        <w:rPr>
          <w:rtl/>
        </w:rPr>
        <w:t xml:space="preserve"> عن سعد</w:t>
      </w:r>
      <w:r w:rsidR="009315D2">
        <w:rPr>
          <w:rtl/>
        </w:rPr>
        <w:t>،</w:t>
      </w:r>
      <w:r>
        <w:rPr>
          <w:rtl/>
        </w:rPr>
        <w:t xml:space="preserve"> عن أحمد بن محمّد بن عيسى</w:t>
      </w:r>
      <w:r w:rsidR="009315D2">
        <w:rPr>
          <w:rtl/>
        </w:rPr>
        <w:t>،</w:t>
      </w:r>
      <w:r>
        <w:rPr>
          <w:rtl/>
        </w:rPr>
        <w:t xml:space="preserve"> عن الحسين بن سعيد</w:t>
      </w:r>
      <w:r w:rsidR="009315D2">
        <w:rPr>
          <w:rtl/>
        </w:rPr>
        <w:t>،</w:t>
      </w:r>
      <w:r>
        <w:rPr>
          <w:rtl/>
        </w:rPr>
        <w:t xml:space="preserve"> عن ابن أبي عمير</w:t>
      </w:r>
      <w:r w:rsidR="009315D2">
        <w:rPr>
          <w:rtl/>
        </w:rPr>
        <w:t>،</w:t>
      </w:r>
      <w:r>
        <w:rPr>
          <w:rtl/>
        </w:rPr>
        <w:t xml:space="preserve"> عن معاوية بن وهب</w:t>
      </w:r>
      <w:r w:rsidR="009315D2">
        <w:rPr>
          <w:rtl/>
        </w:rPr>
        <w:t>،</w:t>
      </w:r>
      <w:r>
        <w:rPr>
          <w:rtl/>
        </w:rPr>
        <w:t xml:space="preserve"> مثله. </w:t>
      </w:r>
    </w:p>
    <w:p w:rsidR="004C2631" w:rsidRDefault="004C2631" w:rsidP="003D212A">
      <w:pPr>
        <w:pStyle w:val="libNormal"/>
        <w:rPr>
          <w:rtl/>
        </w:rPr>
      </w:pPr>
      <w:r w:rsidRPr="00EA1EC2">
        <w:rPr>
          <w:rStyle w:val="libNormalChar"/>
          <w:rtl/>
        </w:rPr>
        <w:t>[ 8475 ]</w:t>
      </w:r>
      <w:r>
        <w:rPr>
          <w:rtl/>
        </w:rPr>
        <w:t xml:space="preserve"> 11</w:t>
      </w:r>
      <w:r w:rsidR="008C0B64">
        <w:rPr>
          <w:rtl/>
        </w:rPr>
        <w:t xml:space="preserve"> - </w:t>
      </w:r>
      <w:r>
        <w:rPr>
          <w:rtl/>
        </w:rPr>
        <w:t>محمّد بن علي بن الحسين قال</w:t>
      </w:r>
      <w:r w:rsidR="00166FE4" w:rsidRPr="00166FE4">
        <w:rPr>
          <w:rStyle w:val="libNormalChar"/>
          <w:rtl/>
        </w:rPr>
        <w:t xml:space="preserve">: </w:t>
      </w:r>
      <w:r>
        <w:rPr>
          <w:rtl/>
        </w:rPr>
        <w:t>قال أمير 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من أراد أن يكتال بالمكيال الأوفى فليكن آخر قوله</w:t>
      </w:r>
      <w:r w:rsidR="00166FE4" w:rsidRPr="00166FE4">
        <w:rPr>
          <w:rStyle w:val="libNormalChar"/>
          <w:rtl/>
        </w:rPr>
        <w:t xml:space="preserve">: </w:t>
      </w:r>
      <w:r>
        <w:rPr>
          <w:rtl/>
        </w:rPr>
        <w:t>سبحان ربّك ربّ العزّة عمّا يصفون وسلام على المرسلين والحمد لله ربّ العالمين</w:t>
      </w:r>
      <w:r w:rsidR="009315D2">
        <w:rPr>
          <w:rtl/>
        </w:rPr>
        <w:t>،</w:t>
      </w:r>
      <w:r>
        <w:rPr>
          <w:rtl/>
        </w:rPr>
        <w:t xml:space="preserve"> فإنّ له من كلّ مسلم حسنة. </w:t>
      </w:r>
    </w:p>
    <w:p w:rsidR="004C2631" w:rsidRDefault="004C2631" w:rsidP="00722B16">
      <w:pPr>
        <w:pStyle w:val="libNormal"/>
        <w:rPr>
          <w:rtl/>
        </w:rPr>
      </w:pPr>
      <w:r w:rsidRPr="00EA1EC2">
        <w:rPr>
          <w:rStyle w:val="libNormalChar"/>
          <w:rtl/>
        </w:rPr>
        <w:t>[ 8476 ]</w:t>
      </w:r>
      <w:r>
        <w:rPr>
          <w:rtl/>
        </w:rPr>
        <w:t xml:space="preserve"> 12</w:t>
      </w:r>
      <w:r w:rsidR="008C0B64">
        <w:rPr>
          <w:rtl/>
        </w:rPr>
        <w:t xml:space="preserve"> - </w:t>
      </w:r>
      <w:r>
        <w:rPr>
          <w:rtl/>
        </w:rPr>
        <w:t>أحمد بن أبي عبد الله البرقي في</w:t>
      </w:r>
      <w:r w:rsidR="00CC1CFA" w:rsidRPr="00CC1CFA">
        <w:rPr>
          <w:rStyle w:val="libNormalChar"/>
          <w:rtl/>
        </w:rPr>
        <w:t xml:space="preserve"> ( </w:t>
      </w:r>
      <w:r>
        <w:rPr>
          <w:rtl/>
        </w:rPr>
        <w:t>المحاسن</w:t>
      </w:r>
      <w:r w:rsidR="00CC1CFA" w:rsidRPr="00CC1CFA">
        <w:rPr>
          <w:rStyle w:val="libNormalChar"/>
          <w:rtl/>
        </w:rPr>
        <w:t xml:space="preserve"> ) </w:t>
      </w:r>
      <w:r>
        <w:rPr>
          <w:rtl/>
        </w:rPr>
        <w:t>عن أبيه</w:t>
      </w:r>
      <w:r w:rsidR="009315D2">
        <w:rPr>
          <w:rtl/>
        </w:rPr>
        <w:t>،</w:t>
      </w:r>
      <w:r>
        <w:rPr>
          <w:rtl/>
        </w:rPr>
        <w:t xml:space="preserve"> عن صفوان</w:t>
      </w:r>
      <w:r w:rsidR="009315D2">
        <w:rPr>
          <w:rtl/>
        </w:rPr>
        <w:t>،</w:t>
      </w:r>
      <w:r>
        <w:rPr>
          <w:rtl/>
        </w:rPr>
        <w:t xml:space="preserve"> عن إسحاق بن عمّار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من قال بعد فراغه </w:t>
      </w:r>
      <w:r w:rsidRPr="004C2631">
        <w:rPr>
          <w:rStyle w:val="libFootnotenumChar"/>
          <w:rtl/>
        </w:rPr>
        <w:t>(</w:t>
      </w:r>
      <w:r w:rsidR="00722B16">
        <w:rPr>
          <w:rStyle w:val="libFootnotenumChar"/>
          <w:rFonts w:hint="cs"/>
          <w:rtl/>
        </w:rPr>
        <w:t>3</w:t>
      </w:r>
      <w:r w:rsidRPr="004C2631">
        <w:rPr>
          <w:rStyle w:val="libFootnotenumChar"/>
          <w:rtl/>
        </w:rPr>
        <w:t>)</w:t>
      </w:r>
      <w:r>
        <w:rPr>
          <w:rtl/>
        </w:rPr>
        <w:t xml:space="preserve"> من الصلاة قبل أن تزول ركبته</w:t>
      </w:r>
      <w:r w:rsidR="00166FE4" w:rsidRPr="00166FE4">
        <w:rPr>
          <w:rStyle w:val="libNormalChar"/>
          <w:rtl/>
        </w:rPr>
        <w:t xml:space="preserve">: </w:t>
      </w:r>
      <w:r>
        <w:rPr>
          <w:rtl/>
        </w:rPr>
        <w:t xml:space="preserve">أشهد أن لا إله </w:t>
      </w:r>
      <w:r w:rsidR="00CC1CFA">
        <w:rPr>
          <w:rtl/>
        </w:rPr>
        <w:t xml:space="preserve">إلّا </w:t>
      </w:r>
      <w:r>
        <w:rPr>
          <w:rtl/>
        </w:rPr>
        <w:t>الله</w:t>
      </w:r>
      <w:r w:rsidR="009315D2">
        <w:rPr>
          <w:rtl/>
        </w:rPr>
        <w:t>،</w:t>
      </w:r>
      <w:r>
        <w:rPr>
          <w:rtl/>
        </w:rPr>
        <w:t xml:space="preserve"> وحده لا شريك له</w:t>
      </w:r>
      <w:r w:rsidR="009315D2">
        <w:rPr>
          <w:rtl/>
        </w:rPr>
        <w:t>،</w:t>
      </w:r>
      <w:r>
        <w:rPr>
          <w:rtl/>
        </w:rPr>
        <w:t xml:space="preserve"> إلهاً واحداً أحداً صمداً</w:t>
      </w:r>
      <w:r w:rsidR="009315D2">
        <w:rPr>
          <w:rtl/>
        </w:rPr>
        <w:t>،</w:t>
      </w:r>
      <w:r>
        <w:rPr>
          <w:rtl/>
        </w:rPr>
        <w:t xml:space="preserve"> لم يتّخذ صاحبةً ولا ولدا</w:t>
      </w:r>
      <w:r w:rsidR="009315D2">
        <w:rPr>
          <w:rtl/>
        </w:rPr>
        <w:t>،</w:t>
      </w:r>
      <w:r>
        <w:rPr>
          <w:rtl/>
        </w:rPr>
        <w:t xml:space="preserve"> عشر مرّات محا الله عنه أربعين ألف ألف سيئة</w:t>
      </w:r>
      <w:r w:rsidR="009315D2">
        <w:rPr>
          <w:rtl/>
        </w:rPr>
        <w:t>،</w:t>
      </w:r>
      <w:r>
        <w:rPr>
          <w:rtl/>
        </w:rPr>
        <w:t xml:space="preserve"> وكتب له أربعين ألف ألف حسنة</w:t>
      </w:r>
      <w:r w:rsidR="009315D2">
        <w:rPr>
          <w:rtl/>
        </w:rPr>
        <w:t>،</w:t>
      </w:r>
      <w:r>
        <w:rPr>
          <w:rtl/>
        </w:rPr>
        <w:t xml:space="preserve"> وكان مثل من قرأ القرآن اثنتي عشرة مرّة</w:t>
      </w:r>
      <w:r w:rsidR="009315D2">
        <w:rPr>
          <w:rtl/>
        </w:rPr>
        <w:t>،</w:t>
      </w:r>
      <w:r>
        <w:rPr>
          <w:rtl/>
        </w:rPr>
        <w:t xml:space="preserve"> ثم التفت إليّ فقال</w:t>
      </w:r>
      <w:r w:rsidR="00166FE4" w:rsidRPr="00166FE4">
        <w:rPr>
          <w:rStyle w:val="libNormalChar"/>
          <w:rtl/>
        </w:rPr>
        <w:t xml:space="preserve">: </w:t>
      </w:r>
      <w:r>
        <w:rPr>
          <w:rtl/>
        </w:rPr>
        <w:t>أما أنا فلا تزول ركبتي حتى أقولها مائة مرة</w:t>
      </w:r>
      <w:r w:rsidR="009315D2">
        <w:rPr>
          <w:rtl/>
        </w:rPr>
        <w:t>،</w:t>
      </w:r>
      <w:r>
        <w:rPr>
          <w:rtl/>
        </w:rPr>
        <w:t xml:space="preserve"> وأمّا أنتم فقولوها عشر مرّات. </w:t>
      </w:r>
    </w:p>
    <w:p w:rsidR="004C2631" w:rsidRDefault="004C2631" w:rsidP="003D212A">
      <w:pPr>
        <w:pStyle w:val="libNormal"/>
        <w:rPr>
          <w:rtl/>
        </w:rPr>
      </w:pPr>
      <w:r w:rsidRPr="00EA1EC2">
        <w:rPr>
          <w:rStyle w:val="libNormalChar"/>
          <w:rtl/>
        </w:rPr>
        <w:t>[ 8477 ]</w:t>
      </w:r>
      <w:r>
        <w:rPr>
          <w:rtl/>
        </w:rPr>
        <w:t xml:space="preserve"> 13</w:t>
      </w:r>
      <w:r w:rsidR="008C0B64">
        <w:rPr>
          <w:rtl/>
        </w:rPr>
        <w:t xml:space="preserve"> - </w:t>
      </w:r>
      <w:r>
        <w:rPr>
          <w:rtl/>
        </w:rPr>
        <w:t>عبد الله بن جعفر الحميري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 xml:space="preserve">عن </w:t>
      </w:r>
    </w:p>
    <w:p w:rsidR="004C2631" w:rsidRDefault="00457B21" w:rsidP="00457B21">
      <w:pPr>
        <w:pStyle w:val="libLine"/>
        <w:rPr>
          <w:rtl/>
        </w:rPr>
      </w:pPr>
      <w:r>
        <w:rPr>
          <w:rtl/>
        </w:rPr>
        <w:t>____________________</w:t>
      </w:r>
    </w:p>
    <w:p w:rsidR="004C2631" w:rsidRPr="00722B16" w:rsidRDefault="004C2631" w:rsidP="00722B16">
      <w:pPr>
        <w:pStyle w:val="libFootnote0"/>
        <w:rPr>
          <w:rtl/>
        </w:rPr>
      </w:pPr>
      <w:r w:rsidRPr="00722B16">
        <w:rPr>
          <w:rtl/>
        </w:rPr>
        <w:t>(</w:t>
      </w:r>
      <w:r w:rsidR="00722B16">
        <w:rPr>
          <w:rFonts w:hint="cs"/>
          <w:rtl/>
        </w:rPr>
        <w:t>1</w:t>
      </w:r>
      <w:r w:rsidRPr="00722B16">
        <w:rPr>
          <w:rtl/>
        </w:rPr>
        <w:t>) أمالي الصدوق</w:t>
      </w:r>
      <w:r w:rsidR="00166FE4" w:rsidRPr="00722B16">
        <w:rPr>
          <w:rtl/>
        </w:rPr>
        <w:t xml:space="preserve">: </w:t>
      </w:r>
      <w:r w:rsidRPr="00722B16">
        <w:rPr>
          <w:rtl/>
        </w:rPr>
        <w:t>54</w:t>
      </w:r>
      <w:r w:rsidR="001C44EB" w:rsidRPr="00722B16">
        <w:rPr>
          <w:rtl/>
        </w:rPr>
        <w:t>/</w:t>
      </w:r>
      <w:r w:rsidRPr="00722B16">
        <w:rPr>
          <w:rtl/>
        </w:rPr>
        <w:t xml:space="preserve">5. </w:t>
      </w:r>
    </w:p>
    <w:p w:rsidR="004C2631" w:rsidRPr="00722B16" w:rsidRDefault="004C2631" w:rsidP="00722B16">
      <w:pPr>
        <w:pStyle w:val="libFootnote0"/>
        <w:rPr>
          <w:rtl/>
        </w:rPr>
      </w:pPr>
      <w:r w:rsidRPr="00722B16">
        <w:rPr>
          <w:rtl/>
        </w:rPr>
        <w:t>(</w:t>
      </w:r>
      <w:r w:rsidR="00722B16">
        <w:rPr>
          <w:rFonts w:hint="cs"/>
          <w:rtl/>
        </w:rPr>
        <w:t>2</w:t>
      </w:r>
      <w:r w:rsidRPr="00722B16">
        <w:rPr>
          <w:rtl/>
        </w:rPr>
        <w:t>) ثواب الأعمال</w:t>
      </w:r>
      <w:r w:rsidR="00166FE4" w:rsidRPr="00722B16">
        <w:rPr>
          <w:rtl/>
        </w:rPr>
        <w:t xml:space="preserve">: </w:t>
      </w:r>
      <w:r w:rsidRPr="00722B16">
        <w:rPr>
          <w:rtl/>
        </w:rPr>
        <w:t>190.</w:t>
      </w:r>
    </w:p>
    <w:p w:rsidR="004C2631" w:rsidRPr="00722B16" w:rsidRDefault="004C2631" w:rsidP="00722B16">
      <w:pPr>
        <w:pStyle w:val="libFootnote0"/>
        <w:rPr>
          <w:rtl/>
        </w:rPr>
      </w:pPr>
      <w:r w:rsidRPr="00722B16">
        <w:rPr>
          <w:rtl/>
        </w:rPr>
        <w:t>11</w:t>
      </w:r>
      <w:r w:rsidR="008C0B64" w:rsidRPr="00722B16">
        <w:rPr>
          <w:rtl/>
        </w:rPr>
        <w:t xml:space="preserve"> - </w:t>
      </w:r>
      <w:r w:rsidRPr="00722B16">
        <w:rPr>
          <w:rtl/>
        </w:rPr>
        <w:t>الفقيه 1</w:t>
      </w:r>
      <w:r w:rsidR="00166FE4" w:rsidRPr="00722B16">
        <w:rPr>
          <w:rtl/>
        </w:rPr>
        <w:t xml:space="preserve">: </w:t>
      </w:r>
      <w:r w:rsidRPr="00722B16">
        <w:rPr>
          <w:rtl/>
        </w:rPr>
        <w:t>213</w:t>
      </w:r>
      <w:r w:rsidR="001C44EB" w:rsidRPr="00722B16">
        <w:rPr>
          <w:rtl/>
        </w:rPr>
        <w:t>/</w:t>
      </w:r>
      <w:r w:rsidRPr="00722B16">
        <w:rPr>
          <w:rtl/>
        </w:rPr>
        <w:t>954.</w:t>
      </w:r>
    </w:p>
    <w:p w:rsidR="004C2631" w:rsidRPr="00722B16" w:rsidRDefault="004C2631" w:rsidP="00722B16">
      <w:pPr>
        <w:pStyle w:val="libFootnote0"/>
        <w:rPr>
          <w:rtl/>
        </w:rPr>
      </w:pPr>
      <w:r w:rsidRPr="00722B16">
        <w:rPr>
          <w:rtl/>
        </w:rPr>
        <w:t>12</w:t>
      </w:r>
      <w:r w:rsidR="008C0B64" w:rsidRPr="00722B16">
        <w:rPr>
          <w:rtl/>
        </w:rPr>
        <w:t xml:space="preserve"> - </w:t>
      </w:r>
      <w:r w:rsidRPr="00722B16">
        <w:rPr>
          <w:rtl/>
        </w:rPr>
        <w:t>المحاسن</w:t>
      </w:r>
      <w:r w:rsidR="00166FE4" w:rsidRPr="00722B16">
        <w:rPr>
          <w:rtl/>
        </w:rPr>
        <w:t xml:space="preserve">: </w:t>
      </w:r>
      <w:r w:rsidRPr="00722B16">
        <w:rPr>
          <w:rtl/>
        </w:rPr>
        <w:t>51</w:t>
      </w:r>
      <w:r w:rsidR="001C44EB" w:rsidRPr="00722B16">
        <w:rPr>
          <w:rtl/>
        </w:rPr>
        <w:t>/</w:t>
      </w:r>
      <w:r w:rsidRPr="00722B16">
        <w:rPr>
          <w:rtl/>
        </w:rPr>
        <w:t xml:space="preserve">73. </w:t>
      </w:r>
    </w:p>
    <w:p w:rsidR="004C2631" w:rsidRPr="00722B16" w:rsidRDefault="004C2631" w:rsidP="00722B16">
      <w:pPr>
        <w:pStyle w:val="libFootnote0"/>
        <w:rPr>
          <w:rtl/>
        </w:rPr>
      </w:pPr>
      <w:r w:rsidRPr="00722B16">
        <w:rPr>
          <w:rtl/>
        </w:rPr>
        <w:t>(</w:t>
      </w:r>
      <w:r w:rsidR="00722B16">
        <w:rPr>
          <w:rFonts w:hint="cs"/>
          <w:rtl/>
        </w:rPr>
        <w:t>3</w:t>
      </w:r>
      <w:r w:rsidRPr="00722B16">
        <w:rPr>
          <w:rtl/>
        </w:rPr>
        <w:t>) في المصدر</w:t>
      </w:r>
      <w:r w:rsidR="00166FE4" w:rsidRPr="00722B16">
        <w:rPr>
          <w:rtl/>
        </w:rPr>
        <w:t xml:space="preserve">: </w:t>
      </w:r>
      <w:r w:rsidRPr="00722B16">
        <w:rPr>
          <w:rtl/>
        </w:rPr>
        <w:t>الفريضة.</w:t>
      </w:r>
    </w:p>
    <w:p w:rsidR="004C2631" w:rsidRPr="00722B16" w:rsidRDefault="004C2631" w:rsidP="00722B16">
      <w:pPr>
        <w:pStyle w:val="libFootnote0"/>
        <w:rPr>
          <w:rtl/>
        </w:rPr>
      </w:pPr>
      <w:r w:rsidRPr="00722B16">
        <w:rPr>
          <w:rtl/>
        </w:rPr>
        <w:t>13</w:t>
      </w:r>
      <w:r w:rsidR="008C0B64" w:rsidRPr="00722B16">
        <w:rPr>
          <w:rtl/>
        </w:rPr>
        <w:t xml:space="preserve"> - </w:t>
      </w:r>
      <w:r w:rsidRPr="00722B16">
        <w:rPr>
          <w:rtl/>
        </w:rPr>
        <w:t>قرب الإسناد</w:t>
      </w:r>
      <w:r w:rsidR="00166FE4" w:rsidRPr="00722B16">
        <w:rPr>
          <w:rtl/>
        </w:rPr>
        <w:t xml:space="preserve">: </w:t>
      </w:r>
      <w:r w:rsidRPr="00722B16">
        <w:rPr>
          <w:rtl/>
        </w:rPr>
        <w:t>56.</w:t>
      </w:r>
    </w:p>
    <w:p w:rsidR="008C0B64" w:rsidRDefault="008C0B64" w:rsidP="00CC1CFA">
      <w:pPr>
        <w:pStyle w:val="libNormal"/>
        <w:rPr>
          <w:rtl/>
        </w:rPr>
      </w:pPr>
      <w:r>
        <w:rPr>
          <w:rtl/>
        </w:rPr>
        <w:br w:type="page"/>
      </w:r>
    </w:p>
    <w:p w:rsidR="004C2631" w:rsidRDefault="004C2631" w:rsidP="00722B16">
      <w:pPr>
        <w:pStyle w:val="libNormal0"/>
        <w:rPr>
          <w:rtl/>
        </w:rPr>
      </w:pPr>
      <w:r>
        <w:rPr>
          <w:rtl/>
        </w:rPr>
        <w:lastRenderedPageBreak/>
        <w:t>الحسن بن ظريف</w:t>
      </w:r>
      <w:r w:rsidR="009315D2">
        <w:rPr>
          <w:rtl/>
        </w:rPr>
        <w:t>،</w:t>
      </w:r>
      <w:r>
        <w:rPr>
          <w:rtl/>
        </w:rPr>
        <w:t xml:space="preserve"> عن الحسين بن علوان</w:t>
      </w:r>
      <w:r w:rsidR="009315D2">
        <w:rPr>
          <w:rtl/>
        </w:rPr>
        <w:t>،</w:t>
      </w:r>
      <w:r>
        <w:rPr>
          <w:rtl/>
        </w:rPr>
        <w:t xml:space="preserve"> عن جعفر</w:t>
      </w:r>
      <w:r w:rsidR="009315D2">
        <w:rPr>
          <w:rtl/>
        </w:rPr>
        <w:t>،</w:t>
      </w:r>
      <w:r>
        <w:rPr>
          <w:rtl/>
        </w:rPr>
        <w:t xml:space="preserve"> عن أبيه قال</w:t>
      </w:r>
      <w:r w:rsidR="00166FE4" w:rsidRPr="00166FE4">
        <w:rPr>
          <w:rStyle w:val="libNormalChar"/>
          <w:rtl/>
        </w:rPr>
        <w:t xml:space="preserve">: </w:t>
      </w:r>
      <w:r>
        <w:rPr>
          <w:rtl/>
        </w:rPr>
        <w:t>قال رسول الله</w:t>
      </w:r>
      <w:r w:rsidR="00722B16">
        <w:rPr>
          <w:rFonts w:hint="cs"/>
          <w:rtl/>
        </w:rPr>
        <w:t xml:space="preserve"> </w:t>
      </w:r>
      <w:r w:rsidR="00722B16"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لعلي</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يا علي</w:t>
      </w:r>
      <w:r w:rsidR="009315D2">
        <w:rPr>
          <w:rtl/>
        </w:rPr>
        <w:t>،</w:t>
      </w:r>
      <w:r>
        <w:rPr>
          <w:rtl/>
        </w:rPr>
        <w:t xml:space="preserve"> عليك بتلاوة آية الكرسي في دبر صلاة المكتوبة</w:t>
      </w:r>
      <w:r w:rsidR="009315D2">
        <w:rPr>
          <w:rtl/>
        </w:rPr>
        <w:t>،</w:t>
      </w:r>
      <w:r>
        <w:rPr>
          <w:rtl/>
        </w:rPr>
        <w:t xml:space="preserve"> فإنّه لا يحافظ عليها </w:t>
      </w:r>
      <w:r w:rsidR="00CC1CFA">
        <w:rPr>
          <w:rtl/>
        </w:rPr>
        <w:t xml:space="preserve">إلّا </w:t>
      </w:r>
      <w:r>
        <w:rPr>
          <w:rtl/>
        </w:rPr>
        <w:t xml:space="preserve">نبي أو صدّيق أو شهيد. </w:t>
      </w:r>
    </w:p>
    <w:p w:rsidR="004C2631" w:rsidRDefault="004C2631" w:rsidP="00722B16">
      <w:pPr>
        <w:pStyle w:val="libNormal"/>
        <w:rPr>
          <w:rtl/>
        </w:rPr>
      </w:pPr>
      <w:r w:rsidRPr="00EA1EC2">
        <w:rPr>
          <w:rStyle w:val="libNormalChar"/>
          <w:rtl/>
        </w:rPr>
        <w:t>[ 8478 ]</w:t>
      </w:r>
      <w:r>
        <w:rPr>
          <w:rtl/>
        </w:rPr>
        <w:t xml:space="preserve"> 14</w:t>
      </w:r>
      <w:r w:rsidR="008C0B64">
        <w:rPr>
          <w:rtl/>
        </w:rPr>
        <w:t xml:space="preserve"> - </w:t>
      </w:r>
      <w:r>
        <w:rPr>
          <w:rtl/>
        </w:rPr>
        <w:t>وعن أحمد بن محمّد بن عيسى</w:t>
      </w:r>
      <w:r w:rsidR="009315D2">
        <w:rPr>
          <w:rtl/>
        </w:rPr>
        <w:t>،</w:t>
      </w:r>
      <w:r>
        <w:rPr>
          <w:rtl/>
        </w:rPr>
        <w:t xml:space="preserve"> عن أحمد بن محمّد بن أبي نصر</w:t>
      </w:r>
      <w:r w:rsidR="009315D2">
        <w:rPr>
          <w:rtl/>
        </w:rPr>
        <w:t>،</w:t>
      </w:r>
      <w:r>
        <w:rPr>
          <w:rtl/>
        </w:rPr>
        <w:t xml:space="preserve"> عن أبي الحسن الرضا </w:t>
      </w:r>
      <w:r w:rsidR="00722B16" w:rsidRPr="00CC1CFA">
        <w:rPr>
          <w:rStyle w:val="libNormalChar"/>
          <w:rtl/>
        </w:rPr>
        <w:t xml:space="preserve">( </w:t>
      </w:r>
      <w:r w:rsidR="00722B16" w:rsidRPr="00CC1CFA">
        <w:rPr>
          <w:rStyle w:val="libAlaemChar"/>
          <w:rFonts w:hint="cs"/>
          <w:rtl/>
        </w:rPr>
        <w:t>عليه‌السلام</w:t>
      </w:r>
      <w:r w:rsidR="00722B16" w:rsidRPr="00CC1CFA">
        <w:rPr>
          <w:rStyle w:val="libNormalChar"/>
          <w:rFonts w:hint="cs"/>
          <w:rtl/>
        </w:rPr>
        <w:t xml:space="preserve"> )</w:t>
      </w:r>
      <w:r w:rsidR="00722B16">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قلت له</w:t>
      </w:r>
      <w:r w:rsidR="00166FE4" w:rsidRPr="00166FE4">
        <w:rPr>
          <w:rStyle w:val="libNormalChar"/>
          <w:rtl/>
        </w:rPr>
        <w:t xml:space="preserve">: </w:t>
      </w:r>
      <w:r>
        <w:rPr>
          <w:rtl/>
        </w:rPr>
        <w:t>كيف الصلاة على رسول الله</w:t>
      </w:r>
      <w:r w:rsidR="00722B16">
        <w:rPr>
          <w:rFonts w:hint="cs"/>
          <w:rtl/>
        </w:rPr>
        <w:t xml:space="preserve"> </w:t>
      </w:r>
      <w:r w:rsidR="00722B16"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 xml:space="preserve">في دبر الفريضة </w:t>
      </w:r>
      <w:r w:rsidRPr="004C2631">
        <w:rPr>
          <w:rStyle w:val="libFootnotenumChar"/>
          <w:rtl/>
        </w:rPr>
        <w:t>(1)</w:t>
      </w:r>
      <w:r>
        <w:rPr>
          <w:rtl/>
        </w:rPr>
        <w:t>؟ وكيف السلام عليه؟ فقال</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تقول</w:t>
      </w:r>
      <w:r w:rsidR="00166FE4" w:rsidRPr="00166FE4">
        <w:rPr>
          <w:rStyle w:val="libNormalChar"/>
          <w:rtl/>
        </w:rPr>
        <w:t xml:space="preserve">: </w:t>
      </w:r>
      <w:r>
        <w:rPr>
          <w:rtl/>
        </w:rPr>
        <w:t>السلام عليك يا رسول الله ورحمة الله وبركاته</w:t>
      </w:r>
      <w:r w:rsidR="009315D2">
        <w:rPr>
          <w:rtl/>
        </w:rPr>
        <w:t>،</w:t>
      </w:r>
      <w:r>
        <w:rPr>
          <w:rtl/>
        </w:rPr>
        <w:t xml:space="preserve"> السلام عليك يا محمّد بن عبد الله</w:t>
      </w:r>
      <w:r w:rsidR="009315D2">
        <w:rPr>
          <w:rtl/>
        </w:rPr>
        <w:t>،</w:t>
      </w:r>
      <w:r>
        <w:rPr>
          <w:rtl/>
        </w:rPr>
        <w:t xml:space="preserve"> السلام عليك يا خيرة الله</w:t>
      </w:r>
      <w:r w:rsidR="009315D2">
        <w:rPr>
          <w:rtl/>
        </w:rPr>
        <w:t>،</w:t>
      </w:r>
      <w:r>
        <w:rPr>
          <w:rtl/>
        </w:rPr>
        <w:t xml:space="preserve"> السلام عليك يا حبيب الله</w:t>
      </w:r>
      <w:r w:rsidR="009315D2">
        <w:rPr>
          <w:rtl/>
        </w:rPr>
        <w:t>،</w:t>
      </w:r>
      <w:r>
        <w:rPr>
          <w:rtl/>
        </w:rPr>
        <w:t xml:space="preserve"> السلام عليك يا صفوة الله</w:t>
      </w:r>
      <w:r w:rsidR="009315D2">
        <w:rPr>
          <w:rtl/>
        </w:rPr>
        <w:t>،</w:t>
      </w:r>
      <w:r>
        <w:rPr>
          <w:rtl/>
        </w:rPr>
        <w:t xml:space="preserve"> السلام عليك يا أمين الله</w:t>
      </w:r>
      <w:r w:rsidR="009315D2">
        <w:rPr>
          <w:rtl/>
        </w:rPr>
        <w:t>،</w:t>
      </w:r>
      <w:r>
        <w:rPr>
          <w:rtl/>
        </w:rPr>
        <w:t xml:space="preserve"> أشهد أنّك رسول الله</w:t>
      </w:r>
      <w:r w:rsidR="009315D2">
        <w:rPr>
          <w:rtl/>
        </w:rPr>
        <w:t>،</w:t>
      </w:r>
      <w:r>
        <w:rPr>
          <w:rtl/>
        </w:rPr>
        <w:t xml:space="preserve"> وأشهد أنّك محمّد بن عبد الله</w:t>
      </w:r>
      <w:r w:rsidR="009315D2">
        <w:rPr>
          <w:rtl/>
        </w:rPr>
        <w:t>،</w:t>
      </w:r>
      <w:r>
        <w:rPr>
          <w:rtl/>
        </w:rPr>
        <w:t xml:space="preserve"> وأشهد أنّك قد نصحت لأُمّتك</w:t>
      </w:r>
      <w:r w:rsidR="009315D2">
        <w:rPr>
          <w:rtl/>
        </w:rPr>
        <w:t>،</w:t>
      </w:r>
      <w:r>
        <w:rPr>
          <w:rtl/>
        </w:rPr>
        <w:t xml:space="preserve"> وجاهدت في سبيل ربّك</w:t>
      </w:r>
      <w:r w:rsidR="009315D2">
        <w:rPr>
          <w:rtl/>
        </w:rPr>
        <w:t>،</w:t>
      </w:r>
      <w:r>
        <w:rPr>
          <w:rtl/>
        </w:rPr>
        <w:t xml:space="preserve"> وعبدته حتى أتاك اليقين</w:t>
      </w:r>
      <w:r w:rsidR="009315D2">
        <w:rPr>
          <w:rtl/>
        </w:rPr>
        <w:t>،</w:t>
      </w:r>
      <w:r>
        <w:rPr>
          <w:rtl/>
        </w:rPr>
        <w:t xml:space="preserve"> فجزاك الله يا رسول الله أفضل ما جزى نبيّاً عن أُمّته</w:t>
      </w:r>
      <w:r w:rsidR="009315D2">
        <w:rPr>
          <w:rtl/>
        </w:rPr>
        <w:t>،</w:t>
      </w:r>
      <w:r>
        <w:rPr>
          <w:rtl/>
        </w:rPr>
        <w:t xml:space="preserve"> اللهم صلّ </w:t>
      </w:r>
      <w:r w:rsidRPr="004C2631">
        <w:rPr>
          <w:rStyle w:val="libFootnotenumChar"/>
          <w:rtl/>
        </w:rPr>
        <w:t>(2)</w:t>
      </w:r>
      <w:r>
        <w:rPr>
          <w:rtl/>
        </w:rPr>
        <w:t xml:space="preserve"> على محمّد وآل محمّد أفضل ما صلّيت على إبراهيم وآل إبراهيم</w:t>
      </w:r>
      <w:r w:rsidR="009315D2">
        <w:rPr>
          <w:rtl/>
        </w:rPr>
        <w:t>،</w:t>
      </w:r>
      <w:r>
        <w:rPr>
          <w:rtl/>
        </w:rPr>
        <w:t xml:space="preserve"> إنّك حميد مجيد.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والأحاديث في ذلك كثيرة جدّاً </w:t>
      </w:r>
      <w:r w:rsidRPr="004C2631">
        <w:rPr>
          <w:rStyle w:val="libFootnotenumChar"/>
          <w:rtl/>
        </w:rPr>
        <w:t>(3)</w:t>
      </w:r>
      <w:r>
        <w:rPr>
          <w:rtl/>
        </w:rPr>
        <w:t xml:space="preserve">. </w:t>
      </w:r>
    </w:p>
    <w:p w:rsidR="004C2631" w:rsidRDefault="00457B21" w:rsidP="00457B21">
      <w:pPr>
        <w:pStyle w:val="libLine"/>
        <w:rPr>
          <w:rtl/>
        </w:rPr>
      </w:pPr>
      <w:r>
        <w:rPr>
          <w:rtl/>
        </w:rPr>
        <w:t>____________________</w:t>
      </w:r>
    </w:p>
    <w:p w:rsidR="004C2631" w:rsidRPr="00722B16" w:rsidRDefault="004C2631" w:rsidP="00722B16">
      <w:pPr>
        <w:pStyle w:val="libFootnote0"/>
        <w:rPr>
          <w:rtl/>
        </w:rPr>
      </w:pPr>
      <w:r w:rsidRPr="00722B16">
        <w:rPr>
          <w:rtl/>
        </w:rPr>
        <w:t>14</w:t>
      </w:r>
      <w:r w:rsidR="008C0B64" w:rsidRPr="00722B16">
        <w:rPr>
          <w:rtl/>
        </w:rPr>
        <w:t xml:space="preserve"> - </w:t>
      </w:r>
      <w:r w:rsidRPr="00722B16">
        <w:rPr>
          <w:rtl/>
        </w:rPr>
        <w:t>قرب الإسناد</w:t>
      </w:r>
      <w:r w:rsidR="00166FE4" w:rsidRPr="00722B16">
        <w:rPr>
          <w:rtl/>
        </w:rPr>
        <w:t xml:space="preserve">: </w:t>
      </w:r>
      <w:r w:rsidRPr="00722B16">
        <w:rPr>
          <w:rtl/>
        </w:rPr>
        <w:t xml:space="preserve">169. </w:t>
      </w:r>
    </w:p>
    <w:p w:rsidR="004C2631" w:rsidRPr="00722B16" w:rsidRDefault="004C2631" w:rsidP="00722B16">
      <w:pPr>
        <w:pStyle w:val="libFootnote0"/>
        <w:rPr>
          <w:rtl/>
        </w:rPr>
      </w:pPr>
      <w:r w:rsidRPr="00722B16">
        <w:rPr>
          <w:rtl/>
        </w:rPr>
        <w:t>(1) في المصدر</w:t>
      </w:r>
      <w:r w:rsidR="00166FE4" w:rsidRPr="00722B16">
        <w:rPr>
          <w:rtl/>
        </w:rPr>
        <w:t xml:space="preserve">: </w:t>
      </w:r>
      <w:r w:rsidRPr="00722B16">
        <w:rPr>
          <w:rtl/>
        </w:rPr>
        <w:t xml:space="preserve">المكتوبة. </w:t>
      </w:r>
    </w:p>
    <w:p w:rsidR="004C2631" w:rsidRPr="00722B16" w:rsidRDefault="004C2631" w:rsidP="00722B16">
      <w:pPr>
        <w:pStyle w:val="libFootnote0"/>
        <w:rPr>
          <w:rtl/>
        </w:rPr>
      </w:pPr>
      <w:r w:rsidRPr="00722B16">
        <w:rPr>
          <w:rtl/>
        </w:rPr>
        <w:t>(2) وفيه</w:t>
      </w:r>
      <w:r w:rsidR="00166FE4" w:rsidRPr="00722B16">
        <w:rPr>
          <w:rtl/>
        </w:rPr>
        <w:t xml:space="preserve">: </w:t>
      </w:r>
      <w:r w:rsidRPr="00722B16">
        <w:rPr>
          <w:rtl/>
        </w:rPr>
        <w:t xml:space="preserve">فصل. </w:t>
      </w:r>
    </w:p>
    <w:p w:rsidR="004C2631" w:rsidRPr="00722B16" w:rsidRDefault="004C2631" w:rsidP="00722B16">
      <w:pPr>
        <w:pStyle w:val="libFootnote0"/>
        <w:rPr>
          <w:rtl/>
        </w:rPr>
      </w:pPr>
      <w:r w:rsidRPr="00722B16">
        <w:rPr>
          <w:rtl/>
        </w:rPr>
        <w:t>(3) تقدم ما يدل عليه في الحديث 2 من الباب 4</w:t>
      </w:r>
      <w:r w:rsidR="009315D2" w:rsidRPr="00722B16">
        <w:rPr>
          <w:rtl/>
        </w:rPr>
        <w:t>،</w:t>
      </w:r>
      <w:r w:rsidRPr="00722B16">
        <w:rPr>
          <w:rtl/>
        </w:rPr>
        <w:t xml:space="preserve"> وفي الباب 20 من هذه الأبواب</w:t>
      </w:r>
      <w:r w:rsidR="009315D2" w:rsidRPr="00722B16">
        <w:rPr>
          <w:rtl/>
        </w:rPr>
        <w:t>،</w:t>
      </w:r>
      <w:r w:rsidRPr="00722B16">
        <w:rPr>
          <w:rtl/>
        </w:rPr>
        <w:t xml:space="preserve"> ويأتي ما يدل عليه في البابين 2</w:t>
      </w:r>
      <w:r w:rsidR="009315D2" w:rsidRPr="00722B16">
        <w:rPr>
          <w:rtl/>
        </w:rPr>
        <w:t>،</w:t>
      </w:r>
      <w:r w:rsidRPr="00722B16">
        <w:rPr>
          <w:rtl/>
        </w:rPr>
        <w:t xml:space="preserve"> 5 من أبواب سجدتي الشكر. </w:t>
      </w:r>
    </w:p>
    <w:p w:rsidR="008C0B64" w:rsidRDefault="008C0B64" w:rsidP="00CC1CFA">
      <w:pPr>
        <w:pStyle w:val="libNormal"/>
        <w:rPr>
          <w:rtl/>
        </w:rPr>
      </w:pPr>
      <w:r>
        <w:rPr>
          <w:rtl/>
        </w:rPr>
        <w:br w:type="page"/>
      </w:r>
    </w:p>
    <w:p w:rsidR="004C2631" w:rsidRDefault="004C2631" w:rsidP="004C2631">
      <w:pPr>
        <w:pStyle w:val="Heading2Center"/>
        <w:rPr>
          <w:rtl/>
        </w:rPr>
      </w:pPr>
      <w:bookmarkStart w:id="1907" w:name="_Toc276961490"/>
      <w:bookmarkStart w:id="1908" w:name="_Toc301696297"/>
      <w:bookmarkStart w:id="1909" w:name="_Toc374950510"/>
      <w:bookmarkStart w:id="1910" w:name="_Toc258082293"/>
      <w:bookmarkStart w:id="1911" w:name="_Toc258082893"/>
      <w:r>
        <w:rPr>
          <w:rtl/>
        </w:rPr>
        <w:lastRenderedPageBreak/>
        <w:t>25</w:t>
      </w:r>
      <w:r w:rsidR="008C0B64">
        <w:rPr>
          <w:rtl/>
        </w:rPr>
        <w:t xml:space="preserve"> - </w:t>
      </w:r>
      <w:r>
        <w:rPr>
          <w:rtl/>
        </w:rPr>
        <w:t>باب نبذة ممّا يستحبّ أن يزاد في تعقيب الصبح</w:t>
      </w:r>
      <w:bookmarkEnd w:id="1907"/>
      <w:bookmarkEnd w:id="1908"/>
      <w:bookmarkEnd w:id="1909"/>
      <w:bookmarkEnd w:id="1910"/>
      <w:bookmarkEnd w:id="1911"/>
    </w:p>
    <w:p w:rsidR="004C2631" w:rsidRDefault="004C2631" w:rsidP="003D212A">
      <w:pPr>
        <w:pStyle w:val="libNormal"/>
        <w:rPr>
          <w:rtl/>
        </w:rPr>
      </w:pPr>
      <w:r w:rsidRPr="00EA1EC2">
        <w:rPr>
          <w:rStyle w:val="libNormalChar"/>
          <w:rtl/>
        </w:rPr>
        <w:t>[ 8479 ]</w:t>
      </w:r>
      <w:r>
        <w:rPr>
          <w:rtl/>
        </w:rPr>
        <w:t xml:space="preserve"> 1</w:t>
      </w:r>
      <w:r w:rsidR="008C0B64">
        <w:rPr>
          <w:rtl/>
        </w:rPr>
        <w:t xml:space="preserve"> - </w:t>
      </w:r>
      <w:r>
        <w:rPr>
          <w:rtl/>
        </w:rPr>
        <w:t xml:space="preserve">محمّد بن الحسن بالإسناد السابق </w:t>
      </w:r>
      <w:r w:rsidRPr="004C2631">
        <w:rPr>
          <w:rStyle w:val="libFootnotenumChar"/>
          <w:rtl/>
        </w:rPr>
        <w:t>(1)</w:t>
      </w:r>
      <w:r>
        <w:rPr>
          <w:rtl/>
        </w:rPr>
        <w:t xml:space="preserve"> في حديث شيبة الهذيلي</w:t>
      </w:r>
      <w:r w:rsidR="009315D2">
        <w:rPr>
          <w:rtl/>
        </w:rPr>
        <w:t>،</w:t>
      </w:r>
      <w:r>
        <w:rPr>
          <w:rtl/>
        </w:rPr>
        <w:t xml:space="preserve"> أنّه قال</w:t>
      </w:r>
      <w:r w:rsidR="00166FE4" w:rsidRPr="00166FE4">
        <w:rPr>
          <w:rStyle w:val="libNormalChar"/>
          <w:rtl/>
        </w:rPr>
        <w:t xml:space="preserve">: </w:t>
      </w:r>
      <w:r>
        <w:rPr>
          <w:rtl/>
        </w:rPr>
        <w:t>يا رسول الله</w:t>
      </w:r>
      <w:r w:rsidR="009315D2">
        <w:rPr>
          <w:rtl/>
        </w:rPr>
        <w:t>،</w:t>
      </w:r>
      <w:r>
        <w:rPr>
          <w:rtl/>
        </w:rPr>
        <w:t xml:space="preserve"> علّمني كلاماً ينفعني الله به وخفّف علي</w:t>
      </w:r>
      <w:r w:rsidR="009315D2">
        <w:rPr>
          <w:rtl/>
        </w:rPr>
        <w:t>،</w:t>
      </w:r>
      <w:r>
        <w:rPr>
          <w:rtl/>
        </w:rPr>
        <w:t xml:space="preserve"> فقال</w:t>
      </w:r>
      <w:r w:rsidR="00166FE4" w:rsidRPr="00166FE4">
        <w:rPr>
          <w:rStyle w:val="libNormalChar"/>
          <w:rtl/>
        </w:rPr>
        <w:t xml:space="preserve">: </w:t>
      </w:r>
      <w:r>
        <w:rPr>
          <w:rtl/>
        </w:rPr>
        <w:t>إذا صلّيت الصبح فقل عشر مرات</w:t>
      </w:r>
      <w:r w:rsidR="00166FE4" w:rsidRPr="00166FE4">
        <w:rPr>
          <w:rStyle w:val="libNormalChar"/>
          <w:rtl/>
        </w:rPr>
        <w:t xml:space="preserve">: </w:t>
      </w:r>
      <w:r>
        <w:rPr>
          <w:rtl/>
        </w:rPr>
        <w:t>سبحان الله العظيم وبحمده</w:t>
      </w:r>
      <w:r w:rsidR="009315D2">
        <w:rPr>
          <w:rtl/>
        </w:rPr>
        <w:t>،</w:t>
      </w:r>
      <w:r>
        <w:rPr>
          <w:rtl/>
        </w:rPr>
        <w:t xml:space="preserve"> ولا حول ولا قوّة </w:t>
      </w:r>
      <w:r w:rsidR="00CC1CFA">
        <w:rPr>
          <w:rtl/>
        </w:rPr>
        <w:t xml:space="preserve">إلّا </w:t>
      </w:r>
      <w:r>
        <w:rPr>
          <w:rtl/>
        </w:rPr>
        <w:t>بالله العلي العظيم</w:t>
      </w:r>
      <w:r w:rsidR="009315D2">
        <w:rPr>
          <w:rtl/>
        </w:rPr>
        <w:t>،</w:t>
      </w:r>
      <w:r>
        <w:rPr>
          <w:rtl/>
        </w:rPr>
        <w:t xml:space="preserve"> فإنّ الله يعافيك بذلك من العمى والجنون والجذام والفقر والهرم. </w:t>
      </w:r>
    </w:p>
    <w:p w:rsidR="004C2631" w:rsidRDefault="004C2631" w:rsidP="008C0B64">
      <w:pPr>
        <w:pStyle w:val="libNormal"/>
        <w:rPr>
          <w:rtl/>
        </w:rPr>
      </w:pPr>
      <w:r>
        <w:rPr>
          <w:rtl/>
        </w:rPr>
        <w:t xml:space="preserve">ورواه الصدوق كما تقدّم </w:t>
      </w:r>
      <w:r w:rsidRPr="004C2631">
        <w:rPr>
          <w:rStyle w:val="libFootnotenumChar"/>
          <w:rtl/>
        </w:rPr>
        <w:t>(2)</w:t>
      </w:r>
      <w:r>
        <w:rPr>
          <w:rtl/>
        </w:rPr>
        <w:t xml:space="preserve">. </w:t>
      </w:r>
    </w:p>
    <w:p w:rsidR="004C2631" w:rsidRDefault="004C2631" w:rsidP="00E7316F">
      <w:pPr>
        <w:pStyle w:val="libNormal"/>
        <w:rPr>
          <w:rtl/>
        </w:rPr>
      </w:pPr>
      <w:r w:rsidRPr="00EA1EC2">
        <w:rPr>
          <w:rStyle w:val="libNormalChar"/>
          <w:rtl/>
        </w:rPr>
        <w:t>[ 8480 ]</w:t>
      </w:r>
      <w:r>
        <w:rPr>
          <w:rtl/>
        </w:rPr>
        <w:t xml:space="preserve"> 2</w:t>
      </w:r>
      <w:r w:rsidR="008C0B64">
        <w:rPr>
          <w:rtl/>
        </w:rPr>
        <w:t xml:space="preserve"> - </w:t>
      </w:r>
      <w:r>
        <w:rPr>
          <w:rtl/>
        </w:rPr>
        <w:t>وبإسناده عن محمّد بن أحمد بن يحيى</w:t>
      </w:r>
      <w:r w:rsidR="009315D2">
        <w:rPr>
          <w:rtl/>
        </w:rPr>
        <w:t>،</w:t>
      </w:r>
      <w:r>
        <w:rPr>
          <w:rtl/>
        </w:rPr>
        <w:t xml:space="preserve"> عن معاوية بن حكيم</w:t>
      </w:r>
      <w:r w:rsidR="009315D2">
        <w:rPr>
          <w:rtl/>
        </w:rPr>
        <w:t>،</w:t>
      </w:r>
      <w:r>
        <w:rPr>
          <w:rtl/>
        </w:rPr>
        <w:t xml:space="preserve"> عن معمر بن خلاّد</w:t>
      </w:r>
      <w:r w:rsidR="009315D2">
        <w:rPr>
          <w:rtl/>
        </w:rPr>
        <w:t>،</w:t>
      </w:r>
      <w:r>
        <w:rPr>
          <w:rtl/>
        </w:rPr>
        <w:t xml:space="preserve"> عن الرضا </w:t>
      </w:r>
      <w:r w:rsidR="00E7316F" w:rsidRPr="00CC1CFA">
        <w:rPr>
          <w:rStyle w:val="libNormalChar"/>
          <w:rtl/>
        </w:rPr>
        <w:t xml:space="preserve">( </w:t>
      </w:r>
      <w:r w:rsidR="00E7316F">
        <w:rPr>
          <w:rStyle w:val="libAlaemChar"/>
          <w:rFonts w:hint="cs"/>
          <w:rtl/>
        </w:rPr>
        <w:t>عليه‌السلام</w:t>
      </w:r>
      <w:r w:rsidR="00E7316F" w:rsidRPr="00CC1CFA">
        <w:rPr>
          <w:rStyle w:val="libNormalChar"/>
          <w:rFonts w:hint="cs"/>
          <w:rtl/>
        </w:rPr>
        <w:t xml:space="preserve"> )</w:t>
      </w:r>
      <w:r w:rsidR="00E7316F">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سمعته يقول</w:t>
      </w:r>
      <w:r w:rsidR="00166FE4" w:rsidRPr="00166FE4">
        <w:rPr>
          <w:rStyle w:val="libNormalChar"/>
          <w:rtl/>
        </w:rPr>
        <w:t xml:space="preserve">: </w:t>
      </w:r>
      <w:r>
        <w:rPr>
          <w:rtl/>
        </w:rPr>
        <w:t xml:space="preserve">ينبغي للرجل إذا أصبح أن يقرأ بعد التعقيب خمسين آية. </w:t>
      </w:r>
    </w:p>
    <w:p w:rsidR="004C2631" w:rsidRDefault="004C2631" w:rsidP="00E7316F">
      <w:pPr>
        <w:pStyle w:val="libNormal"/>
        <w:rPr>
          <w:rtl/>
        </w:rPr>
      </w:pPr>
      <w:r>
        <w:rPr>
          <w:rtl/>
        </w:rPr>
        <w:t xml:space="preserve">ورواه محمّد بن يعقوب بهذا السند </w:t>
      </w:r>
      <w:r w:rsidRPr="004C2631">
        <w:rPr>
          <w:rStyle w:val="libFootnotenumChar"/>
          <w:rtl/>
        </w:rPr>
        <w:t>(</w:t>
      </w:r>
      <w:r w:rsidR="00E7316F">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[ 8481 ]</w:t>
      </w:r>
      <w:r>
        <w:rPr>
          <w:rtl/>
        </w:rPr>
        <w:t xml:space="preserve"> 3</w:t>
      </w:r>
      <w:r w:rsidR="008C0B64">
        <w:rPr>
          <w:rtl/>
        </w:rPr>
        <w:t xml:space="preserve"> - </w:t>
      </w:r>
      <w:r>
        <w:rPr>
          <w:rtl/>
        </w:rPr>
        <w:t>محمّد بن يعقوب</w:t>
      </w:r>
      <w:r w:rsidR="009315D2">
        <w:rPr>
          <w:rtl/>
        </w:rPr>
        <w:t>،</w:t>
      </w:r>
      <w:r>
        <w:rPr>
          <w:rtl/>
        </w:rPr>
        <w:t xml:space="preserve"> عن عدّة من أصحابنا</w:t>
      </w:r>
      <w:r w:rsidR="009315D2">
        <w:rPr>
          <w:rtl/>
        </w:rPr>
        <w:t>،</w:t>
      </w:r>
      <w:r>
        <w:rPr>
          <w:rtl/>
        </w:rPr>
        <w:t xml:space="preserve"> عن سهل بن زياد</w:t>
      </w:r>
      <w:r w:rsidR="009315D2">
        <w:rPr>
          <w:rtl/>
        </w:rPr>
        <w:t>،</w:t>
      </w:r>
      <w:r>
        <w:rPr>
          <w:rtl/>
        </w:rPr>
        <w:t xml:space="preserve"> عن يحيى بن المبارك</w:t>
      </w:r>
      <w:r w:rsidR="009315D2">
        <w:rPr>
          <w:rtl/>
        </w:rPr>
        <w:t>،</w:t>
      </w:r>
      <w:r>
        <w:rPr>
          <w:rtl/>
        </w:rPr>
        <w:t xml:space="preserve"> عن إبراهيم بن صالح</w:t>
      </w:r>
      <w:r w:rsidR="009315D2">
        <w:rPr>
          <w:rtl/>
        </w:rPr>
        <w:t>،</w:t>
      </w:r>
      <w:r>
        <w:rPr>
          <w:rtl/>
        </w:rPr>
        <w:t xml:space="preserve"> عن رجل من الجعفريين قال</w:t>
      </w:r>
      <w:r w:rsidR="00166FE4" w:rsidRPr="00166FE4">
        <w:rPr>
          <w:rStyle w:val="libNormalChar"/>
          <w:rtl/>
        </w:rPr>
        <w:t xml:space="preserve">: </w:t>
      </w:r>
      <w:r>
        <w:rPr>
          <w:rtl/>
        </w:rPr>
        <w:t>كان بالمدينة عندنا رجل يكنّى أبا القمقام</w:t>
      </w:r>
      <w:r w:rsidR="009315D2">
        <w:rPr>
          <w:rtl/>
        </w:rPr>
        <w:t>،</w:t>
      </w:r>
      <w:r>
        <w:rPr>
          <w:rtl/>
        </w:rPr>
        <w:t xml:space="preserve"> وكان محارفاً</w:t>
      </w:r>
      <w:r w:rsidR="009315D2">
        <w:rPr>
          <w:rtl/>
        </w:rPr>
        <w:t>،</w:t>
      </w:r>
      <w:r>
        <w:rPr>
          <w:rtl/>
        </w:rPr>
        <w:t xml:space="preserve"> فأتى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فشكا إليه حرفته</w:t>
      </w:r>
      <w:r w:rsidR="009315D2">
        <w:rPr>
          <w:rtl/>
        </w:rPr>
        <w:t>،</w:t>
      </w:r>
      <w:r>
        <w:rPr>
          <w:rtl/>
        </w:rPr>
        <w:t xml:space="preserve"> وأخبره أنّه لا يتوجّه في حاجة فتقضى له</w:t>
      </w:r>
      <w:r w:rsidR="009315D2">
        <w:rPr>
          <w:rtl/>
        </w:rPr>
        <w:t>،</w:t>
      </w:r>
      <w:r>
        <w:rPr>
          <w:rtl/>
        </w:rPr>
        <w:t xml:space="preserve"> فقال له أبو الحسن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قل في آخر دعائك من صلاة الفجر</w:t>
      </w:r>
      <w:r w:rsidR="00166FE4" w:rsidRPr="00166FE4">
        <w:rPr>
          <w:rStyle w:val="libNormalChar"/>
          <w:rtl/>
        </w:rPr>
        <w:t xml:space="preserve">: </w:t>
      </w:r>
      <w:r>
        <w:rPr>
          <w:rtl/>
        </w:rPr>
        <w:t xml:space="preserve">سبحان الله </w:t>
      </w:r>
    </w:p>
    <w:p w:rsidR="004C2631" w:rsidRDefault="00457B21" w:rsidP="00457B21">
      <w:pPr>
        <w:pStyle w:val="libLine"/>
        <w:rPr>
          <w:rtl/>
        </w:rPr>
      </w:pPr>
      <w:r>
        <w:rPr>
          <w:rtl/>
        </w:rPr>
        <w:t>____________________</w:t>
      </w:r>
    </w:p>
    <w:p w:rsidR="004C2631" w:rsidRDefault="004C2631" w:rsidP="00E7316F">
      <w:pPr>
        <w:pStyle w:val="libFootnoteCenterBold"/>
        <w:rPr>
          <w:rtl/>
        </w:rPr>
      </w:pPr>
      <w:r>
        <w:rPr>
          <w:rtl/>
        </w:rPr>
        <w:t>الباب 25</w:t>
      </w:r>
    </w:p>
    <w:p w:rsidR="004C2631" w:rsidRDefault="004C2631" w:rsidP="00E7316F">
      <w:pPr>
        <w:pStyle w:val="libFootnoteCenterBold"/>
        <w:rPr>
          <w:rtl/>
        </w:rPr>
      </w:pPr>
      <w:r>
        <w:rPr>
          <w:rtl/>
        </w:rPr>
        <w:t>وفيه 17 حديث</w:t>
      </w:r>
    </w:p>
    <w:p w:rsidR="004C2631" w:rsidRPr="00E7316F" w:rsidRDefault="004C2631" w:rsidP="00E7316F">
      <w:pPr>
        <w:pStyle w:val="libFootnote0"/>
        <w:rPr>
          <w:rtl/>
        </w:rPr>
      </w:pPr>
      <w:r w:rsidRPr="00E7316F">
        <w:rPr>
          <w:rtl/>
        </w:rPr>
        <w:t>1</w:t>
      </w:r>
      <w:r w:rsidR="008C0B64" w:rsidRPr="00E7316F">
        <w:rPr>
          <w:rtl/>
        </w:rPr>
        <w:t xml:space="preserve"> - </w:t>
      </w:r>
      <w:r w:rsidRPr="00E7316F">
        <w:rPr>
          <w:rtl/>
        </w:rPr>
        <w:t>التهذيب 2</w:t>
      </w:r>
      <w:r w:rsidR="00166FE4" w:rsidRPr="00E7316F">
        <w:rPr>
          <w:rtl/>
        </w:rPr>
        <w:t xml:space="preserve">: </w:t>
      </w:r>
      <w:r w:rsidRPr="00E7316F">
        <w:rPr>
          <w:rtl/>
        </w:rPr>
        <w:t>106</w:t>
      </w:r>
      <w:r w:rsidR="001C44EB" w:rsidRPr="00E7316F">
        <w:rPr>
          <w:rtl/>
        </w:rPr>
        <w:t>/</w:t>
      </w:r>
      <w:r w:rsidRPr="00E7316F">
        <w:rPr>
          <w:rtl/>
        </w:rPr>
        <w:t xml:space="preserve">404. </w:t>
      </w:r>
    </w:p>
    <w:p w:rsidR="004C2631" w:rsidRPr="00E7316F" w:rsidRDefault="004C2631" w:rsidP="00E7316F">
      <w:pPr>
        <w:pStyle w:val="libFootnote0"/>
        <w:rPr>
          <w:rtl/>
        </w:rPr>
      </w:pPr>
      <w:r w:rsidRPr="00E7316F">
        <w:rPr>
          <w:rtl/>
        </w:rPr>
        <w:t xml:space="preserve">(1) تقدّم في الحديث 10 من الباب 24 من هذه الأبواب. </w:t>
      </w:r>
    </w:p>
    <w:p w:rsidR="004C2631" w:rsidRPr="00E7316F" w:rsidRDefault="004C2631" w:rsidP="00E7316F">
      <w:pPr>
        <w:pStyle w:val="libFootnote0"/>
        <w:rPr>
          <w:rtl/>
        </w:rPr>
      </w:pPr>
      <w:r w:rsidRPr="00E7316F">
        <w:rPr>
          <w:rtl/>
        </w:rPr>
        <w:t>(2) تقدم في الحديث 10 من الباب 24 من هذه الأبواب.</w:t>
      </w:r>
    </w:p>
    <w:p w:rsidR="004C2631" w:rsidRPr="00E7316F" w:rsidRDefault="004C2631" w:rsidP="00E7316F">
      <w:pPr>
        <w:pStyle w:val="libFootnote0"/>
        <w:rPr>
          <w:rtl/>
        </w:rPr>
      </w:pPr>
      <w:r w:rsidRPr="00E7316F">
        <w:rPr>
          <w:rtl/>
        </w:rPr>
        <w:t>2</w:t>
      </w:r>
      <w:r w:rsidR="008C0B64" w:rsidRPr="00E7316F">
        <w:rPr>
          <w:rtl/>
        </w:rPr>
        <w:t xml:space="preserve"> - </w:t>
      </w:r>
      <w:r w:rsidRPr="00E7316F">
        <w:rPr>
          <w:rtl/>
        </w:rPr>
        <w:t>التهذيب 2</w:t>
      </w:r>
      <w:r w:rsidR="00166FE4" w:rsidRPr="00E7316F">
        <w:rPr>
          <w:rtl/>
        </w:rPr>
        <w:t xml:space="preserve">: </w:t>
      </w:r>
      <w:r w:rsidRPr="00E7316F">
        <w:rPr>
          <w:rtl/>
        </w:rPr>
        <w:t>138</w:t>
      </w:r>
      <w:r w:rsidR="001C44EB" w:rsidRPr="00E7316F">
        <w:rPr>
          <w:rtl/>
        </w:rPr>
        <w:t>/</w:t>
      </w:r>
      <w:r w:rsidRPr="00E7316F">
        <w:rPr>
          <w:rtl/>
        </w:rPr>
        <w:t xml:space="preserve">537. </w:t>
      </w:r>
    </w:p>
    <w:p w:rsidR="004C2631" w:rsidRPr="00E7316F" w:rsidRDefault="004C2631" w:rsidP="00E7316F">
      <w:pPr>
        <w:pStyle w:val="libFootnote0"/>
        <w:rPr>
          <w:rtl/>
        </w:rPr>
      </w:pPr>
      <w:r w:rsidRPr="00E7316F">
        <w:rPr>
          <w:rtl/>
        </w:rPr>
        <w:t>(</w:t>
      </w:r>
      <w:r w:rsidR="00E7316F" w:rsidRPr="00E7316F">
        <w:rPr>
          <w:rFonts w:hint="cs"/>
          <w:rtl/>
        </w:rPr>
        <w:t>3</w:t>
      </w:r>
      <w:r w:rsidRPr="00E7316F">
        <w:rPr>
          <w:rtl/>
        </w:rPr>
        <w:t>) الحديث غير مذكور في الكافي.</w:t>
      </w:r>
    </w:p>
    <w:p w:rsidR="004C2631" w:rsidRPr="00E7316F" w:rsidRDefault="004C2631" w:rsidP="00E7316F">
      <w:pPr>
        <w:pStyle w:val="libFootnote0"/>
        <w:rPr>
          <w:rtl/>
        </w:rPr>
      </w:pPr>
      <w:r w:rsidRPr="00E7316F">
        <w:rPr>
          <w:rtl/>
        </w:rPr>
        <w:t>3</w:t>
      </w:r>
      <w:r w:rsidR="008C0B64" w:rsidRPr="00E7316F">
        <w:rPr>
          <w:rtl/>
        </w:rPr>
        <w:t xml:space="preserve"> - </w:t>
      </w:r>
      <w:r w:rsidRPr="00E7316F">
        <w:rPr>
          <w:rtl/>
        </w:rPr>
        <w:t>الكافي 5</w:t>
      </w:r>
      <w:r w:rsidR="00166FE4" w:rsidRPr="00E7316F">
        <w:rPr>
          <w:rtl/>
        </w:rPr>
        <w:t xml:space="preserve">: </w:t>
      </w:r>
      <w:r w:rsidRPr="00E7316F">
        <w:rPr>
          <w:rtl/>
        </w:rPr>
        <w:t>315</w:t>
      </w:r>
      <w:r w:rsidR="001C44EB" w:rsidRPr="00E7316F">
        <w:rPr>
          <w:rtl/>
        </w:rPr>
        <w:t>/</w:t>
      </w:r>
      <w:r w:rsidRPr="00E7316F">
        <w:rPr>
          <w:rtl/>
        </w:rPr>
        <w:t>46.</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العظيم أستغفر الله وأسأله من فضله</w:t>
      </w:r>
      <w:r w:rsidR="009315D2">
        <w:rPr>
          <w:rtl/>
        </w:rPr>
        <w:t>،</w:t>
      </w:r>
      <w:r>
        <w:rPr>
          <w:rtl/>
        </w:rPr>
        <w:t xml:space="preserve"> عشر مرّات</w:t>
      </w:r>
      <w:r w:rsidR="009315D2">
        <w:rPr>
          <w:rtl/>
        </w:rPr>
        <w:t>،</w:t>
      </w:r>
      <w:r>
        <w:rPr>
          <w:rtl/>
        </w:rPr>
        <w:t xml:space="preserve"> قال أبو القمقام</w:t>
      </w:r>
      <w:r w:rsidR="00166FE4" w:rsidRPr="00166FE4">
        <w:rPr>
          <w:rStyle w:val="libNormalChar"/>
          <w:rtl/>
        </w:rPr>
        <w:t xml:space="preserve">: </w:t>
      </w:r>
      <w:r>
        <w:rPr>
          <w:rtl/>
        </w:rPr>
        <w:t>فلزمت ذلك</w:t>
      </w:r>
      <w:r w:rsidR="009315D2">
        <w:rPr>
          <w:rtl/>
        </w:rPr>
        <w:t>،</w:t>
      </w:r>
      <w:r>
        <w:rPr>
          <w:rtl/>
        </w:rPr>
        <w:t xml:space="preserve"> فوالله ما لبثت </w:t>
      </w:r>
      <w:r w:rsidR="00CC1CFA">
        <w:rPr>
          <w:rtl/>
        </w:rPr>
        <w:t xml:space="preserve">إلّا </w:t>
      </w:r>
      <w:r>
        <w:rPr>
          <w:rtl/>
        </w:rPr>
        <w:t>قليلاً حتى ورد عليّ قوم من البادية فاخبروني أنّ رجلاً من قومي مات ولم يعرف له وارث غيري</w:t>
      </w:r>
      <w:r w:rsidR="009315D2">
        <w:rPr>
          <w:rtl/>
        </w:rPr>
        <w:t>،</w:t>
      </w:r>
      <w:r>
        <w:rPr>
          <w:rtl/>
        </w:rPr>
        <w:t xml:space="preserve"> فانطلقت فقبضت ميراثه وأنا مستغن. </w:t>
      </w:r>
    </w:p>
    <w:p w:rsidR="004C2631" w:rsidRDefault="004C2631" w:rsidP="003D212A">
      <w:pPr>
        <w:pStyle w:val="libNormal"/>
        <w:rPr>
          <w:rtl/>
        </w:rPr>
      </w:pPr>
      <w:r w:rsidRPr="00EA1EC2">
        <w:rPr>
          <w:rStyle w:val="libNormalChar"/>
          <w:rtl/>
        </w:rPr>
        <w:t>[ 8482 ]</w:t>
      </w:r>
      <w:r>
        <w:rPr>
          <w:rtl/>
        </w:rPr>
        <w:t xml:space="preserve"> 4</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الحسين بن سعيد</w:t>
      </w:r>
      <w:r w:rsidR="009315D2">
        <w:rPr>
          <w:rtl/>
        </w:rPr>
        <w:t>،</w:t>
      </w:r>
      <w:r>
        <w:rPr>
          <w:rtl/>
        </w:rPr>
        <w:t xml:space="preserve"> عن فضالة</w:t>
      </w:r>
      <w:r w:rsidR="009315D2">
        <w:rPr>
          <w:rtl/>
        </w:rPr>
        <w:t>،</w:t>
      </w:r>
      <w:r>
        <w:rPr>
          <w:rtl/>
        </w:rPr>
        <w:t xml:space="preserve"> عن العلاء</w:t>
      </w:r>
      <w:r w:rsidR="009315D2">
        <w:rPr>
          <w:rtl/>
        </w:rPr>
        <w:t>،</w:t>
      </w:r>
      <w:r>
        <w:rPr>
          <w:rtl/>
        </w:rPr>
        <w:t xml:space="preserve"> عن محمّد بن مسلم قال</w:t>
      </w:r>
      <w:r w:rsidR="00166FE4" w:rsidRPr="00166FE4">
        <w:rPr>
          <w:rStyle w:val="libNormalChar"/>
          <w:rtl/>
        </w:rPr>
        <w:t xml:space="preserve">: </w:t>
      </w:r>
      <w:r>
        <w:rPr>
          <w:rtl/>
        </w:rPr>
        <w:t>سألت أبا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التسبيح؟ فقال</w:t>
      </w:r>
      <w:r w:rsidR="00166FE4" w:rsidRPr="00166FE4">
        <w:rPr>
          <w:rStyle w:val="libNormalChar"/>
          <w:rtl/>
        </w:rPr>
        <w:t xml:space="preserve">: </w:t>
      </w:r>
      <w:r>
        <w:rPr>
          <w:rtl/>
        </w:rPr>
        <w:t xml:space="preserve">ما علمت شيئاً موظّفاً </w:t>
      </w:r>
      <w:r w:rsidRPr="004C2631">
        <w:rPr>
          <w:rStyle w:val="libFootnotenumChar"/>
          <w:rtl/>
        </w:rPr>
        <w:t>(1)</w:t>
      </w:r>
      <w:r>
        <w:rPr>
          <w:rtl/>
        </w:rPr>
        <w:t xml:space="preserve"> غيرتسبيح فاطمة</w:t>
      </w:r>
      <w:r w:rsidR="00E7316F">
        <w:rPr>
          <w:rFonts w:hint="cs"/>
          <w:rtl/>
        </w:rPr>
        <w:t xml:space="preserve"> (</w:t>
      </w:r>
      <w:r>
        <w:rPr>
          <w:rtl/>
        </w:rPr>
        <w:t xml:space="preserve"> </w:t>
      </w:r>
      <w:r w:rsidR="008C0B64" w:rsidRPr="008C0B64">
        <w:rPr>
          <w:rStyle w:val="libAlaemChar"/>
          <w:rFonts w:hint="cs"/>
          <w:rtl/>
        </w:rPr>
        <w:t>عليها‌السلام</w:t>
      </w:r>
      <w:r>
        <w:rPr>
          <w:rtl/>
        </w:rPr>
        <w:t xml:space="preserve"> </w:t>
      </w:r>
      <w:r w:rsidR="00E7316F">
        <w:rPr>
          <w:rFonts w:hint="cs"/>
          <w:rtl/>
        </w:rPr>
        <w:t xml:space="preserve">) ، </w:t>
      </w:r>
      <w:r>
        <w:rPr>
          <w:rtl/>
        </w:rPr>
        <w:t>وعشر مرّات بعد الغداة تقول</w:t>
      </w:r>
      <w:r w:rsidR="00166FE4" w:rsidRPr="00166FE4">
        <w:rPr>
          <w:rStyle w:val="libNormalChar"/>
          <w:rtl/>
        </w:rPr>
        <w:t xml:space="preserve">: </w:t>
      </w:r>
      <w:r>
        <w:rPr>
          <w:rtl/>
        </w:rPr>
        <w:t xml:space="preserve">لا إله </w:t>
      </w:r>
      <w:r w:rsidR="00CC1CFA">
        <w:rPr>
          <w:rtl/>
        </w:rPr>
        <w:t xml:space="preserve">إلّا </w:t>
      </w:r>
      <w:r>
        <w:rPr>
          <w:rtl/>
        </w:rPr>
        <w:t>الله وحده لا شريك له</w:t>
      </w:r>
      <w:r w:rsidR="009315D2">
        <w:rPr>
          <w:rtl/>
        </w:rPr>
        <w:t>،</w:t>
      </w:r>
      <w:r>
        <w:rPr>
          <w:rtl/>
        </w:rPr>
        <w:t xml:space="preserve"> له الملك وله الحمد</w:t>
      </w:r>
      <w:r w:rsidR="009315D2">
        <w:rPr>
          <w:rtl/>
        </w:rPr>
        <w:t>،</w:t>
      </w:r>
      <w:r>
        <w:rPr>
          <w:rtl/>
        </w:rPr>
        <w:t xml:space="preserve"> يحيي ويميت</w:t>
      </w:r>
      <w:r w:rsidR="009315D2">
        <w:rPr>
          <w:rtl/>
        </w:rPr>
        <w:t>،</w:t>
      </w:r>
      <w:r>
        <w:rPr>
          <w:rtl/>
        </w:rPr>
        <w:t xml:space="preserve"> ويميت ويحيي</w:t>
      </w:r>
      <w:r w:rsidR="009315D2">
        <w:rPr>
          <w:rtl/>
        </w:rPr>
        <w:t>،</w:t>
      </w:r>
      <w:r>
        <w:rPr>
          <w:rtl/>
        </w:rPr>
        <w:t xml:space="preserve"> بيده الخير وهو على كلّ شيء قدير. </w:t>
      </w:r>
    </w:p>
    <w:p w:rsidR="004C2631" w:rsidRDefault="004C2631" w:rsidP="008C0B64">
      <w:pPr>
        <w:pStyle w:val="libNormal"/>
        <w:rPr>
          <w:rtl/>
        </w:rPr>
      </w:pPr>
      <w:r>
        <w:rPr>
          <w:rtl/>
        </w:rPr>
        <w:t xml:space="preserve">ولكن الانسان يسبّح ما شاء تطوّعاً. </w:t>
      </w:r>
    </w:p>
    <w:p w:rsidR="004C2631" w:rsidRDefault="004C2631" w:rsidP="008C0B64">
      <w:pPr>
        <w:pStyle w:val="libNormal"/>
        <w:rPr>
          <w:rtl/>
        </w:rPr>
      </w:pPr>
      <w:r>
        <w:rPr>
          <w:rtl/>
        </w:rPr>
        <w:t>وعن عدّة من أصحابنا</w:t>
      </w:r>
      <w:r w:rsidR="009315D2">
        <w:rPr>
          <w:rtl/>
        </w:rPr>
        <w:t>،</w:t>
      </w:r>
      <w:r>
        <w:rPr>
          <w:rtl/>
        </w:rPr>
        <w:t xml:space="preserve"> عن أحمد بن محمّد بن خالد</w:t>
      </w:r>
      <w:r w:rsidR="009315D2">
        <w:rPr>
          <w:rtl/>
        </w:rPr>
        <w:t>،</w:t>
      </w:r>
      <w:r>
        <w:rPr>
          <w:rtl/>
        </w:rPr>
        <w:t xml:space="preserve"> عن ابن محبوب</w:t>
      </w:r>
      <w:r w:rsidR="009315D2">
        <w:rPr>
          <w:rtl/>
        </w:rPr>
        <w:t>،</w:t>
      </w:r>
      <w:r>
        <w:rPr>
          <w:rtl/>
        </w:rPr>
        <w:t xml:space="preserve"> عن العلاء</w:t>
      </w:r>
      <w:r w:rsidR="009315D2">
        <w:rPr>
          <w:rtl/>
        </w:rPr>
        <w:t>،</w:t>
      </w:r>
      <w:r>
        <w:rPr>
          <w:rtl/>
        </w:rPr>
        <w:t xml:space="preserve"> مثله </w:t>
      </w:r>
      <w:r w:rsidRPr="004C2631">
        <w:rPr>
          <w:rStyle w:val="libFootnotenumChar"/>
          <w:rtl/>
        </w:rPr>
        <w:t>(2)</w:t>
      </w:r>
      <w:r>
        <w:rPr>
          <w:rtl/>
        </w:rPr>
        <w:t xml:space="preserve">. </w:t>
      </w:r>
    </w:p>
    <w:p w:rsidR="004C2631" w:rsidRDefault="004C2631" w:rsidP="003D212A">
      <w:pPr>
        <w:pStyle w:val="libNormal"/>
        <w:rPr>
          <w:rtl/>
        </w:rPr>
      </w:pPr>
      <w:r w:rsidRPr="00EA1EC2">
        <w:rPr>
          <w:rStyle w:val="libNormalChar"/>
          <w:rtl/>
        </w:rPr>
        <w:t>[ 8483 ]</w:t>
      </w:r>
      <w:r>
        <w:rPr>
          <w:rtl/>
        </w:rPr>
        <w:t xml:space="preserve"> 5</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أبي جعفر الشامي</w:t>
      </w:r>
      <w:r w:rsidR="009315D2">
        <w:rPr>
          <w:rtl/>
        </w:rPr>
        <w:t>،</w:t>
      </w:r>
      <w:r>
        <w:rPr>
          <w:rtl/>
        </w:rPr>
        <w:t xml:space="preserve"> عن هلقام بن أبي هلقام قال</w:t>
      </w:r>
      <w:r w:rsidR="00166FE4" w:rsidRPr="00166FE4">
        <w:rPr>
          <w:rStyle w:val="libNormalChar"/>
          <w:rtl/>
        </w:rPr>
        <w:t xml:space="preserve">: </w:t>
      </w:r>
      <w:r>
        <w:rPr>
          <w:rtl/>
        </w:rPr>
        <w:t>أتيت أبا إبراهيم</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فقلت له</w:t>
      </w:r>
      <w:r w:rsidR="00166FE4" w:rsidRPr="00166FE4">
        <w:rPr>
          <w:rStyle w:val="libNormalChar"/>
          <w:rtl/>
        </w:rPr>
        <w:t xml:space="preserve">: </w:t>
      </w:r>
      <w:r>
        <w:rPr>
          <w:rtl/>
        </w:rPr>
        <w:t>جعلت فداك</w:t>
      </w:r>
      <w:r w:rsidR="009315D2">
        <w:rPr>
          <w:rtl/>
        </w:rPr>
        <w:t>،</w:t>
      </w:r>
      <w:r>
        <w:rPr>
          <w:rtl/>
        </w:rPr>
        <w:t xml:space="preserve"> علّمني دعاءاً جامعاً للدنيا والآخرة وأوجز</w:t>
      </w:r>
      <w:r w:rsidR="009315D2">
        <w:rPr>
          <w:rtl/>
        </w:rPr>
        <w:t>،</w:t>
      </w:r>
      <w:r>
        <w:rPr>
          <w:rtl/>
        </w:rPr>
        <w:t xml:space="preserve"> فقال</w:t>
      </w:r>
      <w:r w:rsidR="00166FE4" w:rsidRPr="00166FE4">
        <w:rPr>
          <w:rStyle w:val="libNormalChar"/>
          <w:rtl/>
        </w:rPr>
        <w:t xml:space="preserve">: </w:t>
      </w:r>
      <w:r>
        <w:rPr>
          <w:rtl/>
        </w:rPr>
        <w:t>قل في دبر الفجر إلى أن تطلع الشمس</w:t>
      </w:r>
      <w:r w:rsidR="00166FE4" w:rsidRPr="00166FE4">
        <w:rPr>
          <w:rStyle w:val="libNormalChar"/>
          <w:rtl/>
        </w:rPr>
        <w:t xml:space="preserve">: </w:t>
      </w:r>
      <w:r>
        <w:rPr>
          <w:rtl/>
        </w:rPr>
        <w:t>سبحان الله العظيم وبحمده</w:t>
      </w:r>
      <w:r w:rsidR="009315D2">
        <w:rPr>
          <w:rtl/>
        </w:rPr>
        <w:t>،</w:t>
      </w:r>
      <w:r>
        <w:rPr>
          <w:rtl/>
        </w:rPr>
        <w:t xml:space="preserve"> استغفر الله وأسأله من فضله. </w:t>
      </w:r>
    </w:p>
    <w:p w:rsidR="004C2631" w:rsidRDefault="004C2631" w:rsidP="008C0B64">
      <w:pPr>
        <w:pStyle w:val="libNormal"/>
        <w:rPr>
          <w:rtl/>
        </w:rPr>
      </w:pPr>
      <w:r>
        <w:rPr>
          <w:rtl/>
        </w:rPr>
        <w:t>قال هلقام</w:t>
      </w:r>
      <w:r w:rsidR="00166FE4" w:rsidRPr="00166FE4">
        <w:rPr>
          <w:rStyle w:val="libNormalChar"/>
          <w:rtl/>
        </w:rPr>
        <w:t xml:space="preserve">: </w:t>
      </w:r>
      <w:r>
        <w:rPr>
          <w:rtl/>
        </w:rPr>
        <w:t>لقد كنت من أسوأ أهل بيتي حالاً</w:t>
      </w:r>
      <w:r w:rsidR="009315D2">
        <w:rPr>
          <w:rtl/>
        </w:rPr>
        <w:t>،</w:t>
      </w:r>
      <w:r>
        <w:rPr>
          <w:rtl/>
        </w:rPr>
        <w:t xml:space="preserve"> فما علمت حتى أتاني ميراث من قبل رجل ما ظننت أن بيني وبينه قرابة</w:t>
      </w:r>
      <w:r w:rsidR="009315D2">
        <w:rPr>
          <w:rtl/>
        </w:rPr>
        <w:t>،</w:t>
      </w:r>
      <w:r>
        <w:rPr>
          <w:rtl/>
        </w:rPr>
        <w:t xml:space="preserve"> وإنّي اليوم لمن أيسر أهل </w:t>
      </w:r>
    </w:p>
    <w:p w:rsidR="004C2631" w:rsidRDefault="00457B21" w:rsidP="00457B21">
      <w:pPr>
        <w:pStyle w:val="libLine"/>
        <w:rPr>
          <w:rtl/>
        </w:rPr>
      </w:pPr>
      <w:r>
        <w:rPr>
          <w:rtl/>
        </w:rPr>
        <w:t>____________________</w:t>
      </w:r>
    </w:p>
    <w:p w:rsidR="004C2631" w:rsidRPr="00E7316F" w:rsidRDefault="004C2631" w:rsidP="00E7316F">
      <w:pPr>
        <w:pStyle w:val="libFootnote0"/>
        <w:rPr>
          <w:rtl/>
        </w:rPr>
      </w:pPr>
      <w:r w:rsidRPr="00E7316F">
        <w:rPr>
          <w:rtl/>
        </w:rPr>
        <w:t>4</w:t>
      </w:r>
      <w:r w:rsidR="008C0B64" w:rsidRPr="00E7316F">
        <w:rPr>
          <w:rtl/>
        </w:rPr>
        <w:t xml:space="preserve"> - </w:t>
      </w:r>
      <w:r w:rsidRPr="00E7316F">
        <w:rPr>
          <w:rtl/>
        </w:rPr>
        <w:t>الكافي 3</w:t>
      </w:r>
      <w:r w:rsidR="00166FE4" w:rsidRPr="00E7316F">
        <w:rPr>
          <w:rtl/>
        </w:rPr>
        <w:t xml:space="preserve">: </w:t>
      </w:r>
      <w:r w:rsidRPr="00E7316F">
        <w:rPr>
          <w:rtl/>
        </w:rPr>
        <w:t>345</w:t>
      </w:r>
      <w:r w:rsidR="001C44EB" w:rsidRPr="00E7316F">
        <w:rPr>
          <w:rtl/>
        </w:rPr>
        <w:t>/</w:t>
      </w:r>
      <w:r w:rsidRPr="00E7316F">
        <w:rPr>
          <w:rtl/>
        </w:rPr>
        <w:t>25</w:t>
      </w:r>
      <w:r w:rsidR="009315D2" w:rsidRPr="00E7316F">
        <w:rPr>
          <w:rtl/>
        </w:rPr>
        <w:t>،</w:t>
      </w:r>
      <w:r w:rsidRPr="00E7316F">
        <w:rPr>
          <w:rtl/>
        </w:rPr>
        <w:t xml:space="preserve"> أورد صدره في الحديث 2 من الباب 7 من هذه الأبواب. </w:t>
      </w:r>
    </w:p>
    <w:p w:rsidR="004C2631" w:rsidRPr="00E7316F" w:rsidRDefault="004C2631" w:rsidP="00E7316F">
      <w:pPr>
        <w:pStyle w:val="libFootnote0"/>
        <w:rPr>
          <w:rtl/>
        </w:rPr>
      </w:pPr>
      <w:r w:rsidRPr="00E7316F">
        <w:rPr>
          <w:rtl/>
        </w:rPr>
        <w:t>(1) في المصدر</w:t>
      </w:r>
      <w:r w:rsidR="00166FE4" w:rsidRPr="00E7316F">
        <w:rPr>
          <w:rtl/>
        </w:rPr>
        <w:t xml:space="preserve">: </w:t>
      </w:r>
      <w:r w:rsidRPr="00E7316F">
        <w:rPr>
          <w:rtl/>
        </w:rPr>
        <w:t xml:space="preserve">موقوفاً. </w:t>
      </w:r>
    </w:p>
    <w:p w:rsidR="004C2631" w:rsidRPr="00E7316F" w:rsidRDefault="004C2631" w:rsidP="00E7316F">
      <w:pPr>
        <w:pStyle w:val="libFootnote0"/>
        <w:rPr>
          <w:rtl/>
        </w:rPr>
      </w:pPr>
      <w:r w:rsidRPr="00E7316F">
        <w:rPr>
          <w:rtl/>
        </w:rPr>
        <w:t>(2) الكافي 2</w:t>
      </w:r>
      <w:r w:rsidR="00166FE4" w:rsidRPr="00E7316F">
        <w:rPr>
          <w:rtl/>
        </w:rPr>
        <w:t xml:space="preserve">: </w:t>
      </w:r>
      <w:r w:rsidRPr="00E7316F">
        <w:rPr>
          <w:rtl/>
        </w:rPr>
        <w:t>388</w:t>
      </w:r>
      <w:r w:rsidR="001C44EB" w:rsidRPr="00E7316F">
        <w:rPr>
          <w:rtl/>
        </w:rPr>
        <w:t>/</w:t>
      </w:r>
      <w:r w:rsidRPr="00E7316F">
        <w:rPr>
          <w:rtl/>
        </w:rPr>
        <w:t>34.</w:t>
      </w:r>
    </w:p>
    <w:p w:rsidR="004C2631" w:rsidRPr="00E7316F" w:rsidRDefault="004C2631" w:rsidP="00E7316F">
      <w:pPr>
        <w:pStyle w:val="libFootnote0"/>
        <w:rPr>
          <w:rtl/>
        </w:rPr>
      </w:pPr>
      <w:r w:rsidRPr="00E7316F">
        <w:rPr>
          <w:rtl/>
        </w:rPr>
        <w:t>5</w:t>
      </w:r>
      <w:r w:rsidR="008C0B64" w:rsidRPr="00E7316F">
        <w:rPr>
          <w:rtl/>
        </w:rPr>
        <w:t xml:space="preserve"> - </w:t>
      </w:r>
      <w:r w:rsidRPr="00E7316F">
        <w:rPr>
          <w:rtl/>
        </w:rPr>
        <w:t>الكافي 2</w:t>
      </w:r>
      <w:r w:rsidR="00166FE4" w:rsidRPr="00E7316F">
        <w:rPr>
          <w:rtl/>
        </w:rPr>
        <w:t xml:space="preserve">: </w:t>
      </w:r>
      <w:r w:rsidRPr="00E7316F">
        <w:rPr>
          <w:rtl/>
        </w:rPr>
        <w:t>400</w:t>
      </w:r>
      <w:r w:rsidR="001C44EB" w:rsidRPr="00E7316F">
        <w:rPr>
          <w:rtl/>
        </w:rPr>
        <w:t>/</w:t>
      </w:r>
      <w:r w:rsidRPr="00E7316F">
        <w:rPr>
          <w:rtl/>
        </w:rPr>
        <w:t xml:space="preserve">12. </w:t>
      </w:r>
    </w:p>
    <w:p w:rsidR="008C0B64" w:rsidRDefault="008C0B64" w:rsidP="00CC1CFA">
      <w:pPr>
        <w:pStyle w:val="libNormal"/>
        <w:rPr>
          <w:rtl/>
        </w:rPr>
      </w:pPr>
      <w:r>
        <w:rPr>
          <w:rtl/>
        </w:rPr>
        <w:br w:type="page"/>
      </w:r>
    </w:p>
    <w:p w:rsidR="004C2631" w:rsidRDefault="004C2631" w:rsidP="00107E6D">
      <w:pPr>
        <w:pStyle w:val="libNormal0"/>
        <w:rPr>
          <w:rtl/>
        </w:rPr>
      </w:pPr>
      <w:r>
        <w:rPr>
          <w:rtl/>
        </w:rPr>
        <w:lastRenderedPageBreak/>
        <w:t>بيتي</w:t>
      </w:r>
      <w:r w:rsidR="009315D2">
        <w:rPr>
          <w:rtl/>
        </w:rPr>
        <w:t>،</w:t>
      </w:r>
      <w:r>
        <w:rPr>
          <w:rtl/>
        </w:rPr>
        <w:t xml:space="preserve"> وما ذاك </w:t>
      </w:r>
      <w:r w:rsidR="00CC1CFA">
        <w:rPr>
          <w:rtl/>
        </w:rPr>
        <w:t xml:space="preserve">إلّا </w:t>
      </w:r>
      <w:r>
        <w:rPr>
          <w:rtl/>
        </w:rPr>
        <w:t xml:space="preserve">بما علّمني مولاي العبد الصالح </w:t>
      </w:r>
      <w:r w:rsidR="00107E6D" w:rsidRPr="00CC1CFA">
        <w:rPr>
          <w:rStyle w:val="libNormalChar"/>
          <w:rtl/>
        </w:rPr>
        <w:t xml:space="preserve">( </w:t>
      </w:r>
      <w:r w:rsidR="00107E6D">
        <w:rPr>
          <w:rStyle w:val="libAlaemChar"/>
          <w:rFonts w:hint="cs"/>
          <w:rtl/>
        </w:rPr>
        <w:t>عليه‌السلام</w:t>
      </w:r>
      <w:r w:rsidR="00107E6D" w:rsidRPr="00CC1CFA">
        <w:rPr>
          <w:rStyle w:val="libNormalChar"/>
          <w:rFonts w:hint="cs"/>
          <w:rtl/>
        </w:rPr>
        <w:t xml:space="preserve"> )</w:t>
      </w:r>
      <w:r>
        <w:rPr>
          <w:rtl/>
        </w:rPr>
        <w:t xml:space="preserve">. </w:t>
      </w:r>
    </w:p>
    <w:p w:rsidR="004C2631" w:rsidRDefault="004C2631" w:rsidP="008C0B64">
      <w:pPr>
        <w:pStyle w:val="libNormal"/>
        <w:rPr>
          <w:rtl/>
        </w:rPr>
      </w:pPr>
      <w:r>
        <w:rPr>
          <w:rtl/>
        </w:rPr>
        <w:t>ورواه الصدوق بإسناده عن هلقام</w:t>
      </w:r>
      <w:r w:rsidR="009315D2">
        <w:rPr>
          <w:rtl/>
        </w:rPr>
        <w:t>،</w:t>
      </w:r>
      <w:r>
        <w:rPr>
          <w:rtl/>
        </w:rPr>
        <w:t xml:space="preserve"> نحوه </w:t>
      </w:r>
      <w:r w:rsidRPr="004C2631">
        <w:rPr>
          <w:rStyle w:val="libFootnotenumChar"/>
          <w:rtl/>
        </w:rPr>
        <w:t>(1)</w:t>
      </w:r>
      <w:r>
        <w:rPr>
          <w:rtl/>
        </w:rPr>
        <w:t xml:space="preserve">. </w:t>
      </w:r>
    </w:p>
    <w:p w:rsidR="004C2631" w:rsidRDefault="004C2631" w:rsidP="00107E6D">
      <w:pPr>
        <w:pStyle w:val="libNormal"/>
        <w:rPr>
          <w:rtl/>
        </w:rPr>
      </w:pPr>
      <w:r w:rsidRPr="00EA1EC2">
        <w:rPr>
          <w:rStyle w:val="libNormalChar"/>
          <w:rtl/>
        </w:rPr>
        <w:t>[ 8484 ]</w:t>
      </w:r>
      <w:r>
        <w:rPr>
          <w:rtl/>
        </w:rPr>
        <w:t xml:space="preserve"> 6</w:t>
      </w:r>
      <w:r w:rsidR="008C0B64">
        <w:rPr>
          <w:rtl/>
        </w:rPr>
        <w:t xml:space="preserve"> - </w:t>
      </w:r>
      <w:r>
        <w:rPr>
          <w:rtl/>
        </w:rPr>
        <w:t>وعن محمّد بن يحيى</w:t>
      </w:r>
      <w:r w:rsidR="009315D2">
        <w:rPr>
          <w:rtl/>
        </w:rPr>
        <w:t>،</w:t>
      </w:r>
      <w:r>
        <w:rPr>
          <w:rtl/>
        </w:rPr>
        <w:t xml:space="preserve"> عن أحمد بن محمّد بن عيسى</w:t>
      </w:r>
      <w:r w:rsidR="009315D2">
        <w:rPr>
          <w:rtl/>
        </w:rPr>
        <w:t>،</w:t>
      </w:r>
      <w:r>
        <w:rPr>
          <w:rtl/>
        </w:rPr>
        <w:t xml:space="preserve"> عمّن ذكره</w:t>
      </w:r>
      <w:r w:rsidR="009315D2">
        <w:rPr>
          <w:rtl/>
        </w:rPr>
        <w:t>،</w:t>
      </w:r>
      <w:r>
        <w:rPr>
          <w:rtl/>
        </w:rPr>
        <w:t xml:space="preserve"> عن عمر بن محمّد</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رسول الله</w:t>
      </w:r>
      <w:r w:rsidR="00107E6D">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107E6D">
        <w:rPr>
          <w:rStyle w:val="libNormalChar"/>
          <w:rFonts w:hint="cs"/>
          <w:rtl/>
        </w:rPr>
        <w:t xml:space="preserve">) : </w:t>
      </w:r>
      <w:r>
        <w:rPr>
          <w:rtl/>
        </w:rPr>
        <w:t xml:space="preserve">من صلّى الغداة فقال قبل أن ينقض </w:t>
      </w:r>
      <w:r w:rsidRPr="004C2631">
        <w:rPr>
          <w:rStyle w:val="libFootnotenumChar"/>
          <w:rtl/>
        </w:rPr>
        <w:t>(</w:t>
      </w:r>
      <w:r w:rsidR="00107E6D">
        <w:rPr>
          <w:rStyle w:val="libFootnotenumChar"/>
          <w:rFonts w:hint="cs"/>
          <w:rtl/>
        </w:rPr>
        <w:t>2</w:t>
      </w:r>
      <w:r w:rsidRPr="004C2631">
        <w:rPr>
          <w:rStyle w:val="libFootnotenumChar"/>
          <w:rtl/>
        </w:rPr>
        <w:t>)</w:t>
      </w:r>
      <w:r>
        <w:rPr>
          <w:rtl/>
        </w:rPr>
        <w:t xml:space="preserve"> ركبتيه عشر مرّات</w:t>
      </w:r>
      <w:r w:rsidR="00166FE4" w:rsidRPr="00166FE4">
        <w:rPr>
          <w:rStyle w:val="libNormalChar"/>
          <w:rtl/>
        </w:rPr>
        <w:t xml:space="preserve">: </w:t>
      </w:r>
      <w:r>
        <w:rPr>
          <w:rtl/>
        </w:rPr>
        <w:t xml:space="preserve">لا إله </w:t>
      </w:r>
      <w:r w:rsidR="00CC1CFA">
        <w:rPr>
          <w:rtl/>
        </w:rPr>
        <w:t xml:space="preserve">إلّا </w:t>
      </w:r>
      <w:r>
        <w:rPr>
          <w:rtl/>
        </w:rPr>
        <w:t>الله وحده لا شريك له</w:t>
      </w:r>
      <w:r w:rsidR="009315D2">
        <w:rPr>
          <w:rtl/>
        </w:rPr>
        <w:t>،</w:t>
      </w:r>
      <w:r>
        <w:rPr>
          <w:rtl/>
        </w:rPr>
        <w:t xml:space="preserve"> له الملك وله الحمد</w:t>
      </w:r>
      <w:r w:rsidR="009315D2">
        <w:rPr>
          <w:rtl/>
        </w:rPr>
        <w:t>،</w:t>
      </w:r>
      <w:r>
        <w:rPr>
          <w:rtl/>
        </w:rPr>
        <w:t xml:space="preserve"> يحيي ويميت</w:t>
      </w:r>
      <w:r w:rsidR="009315D2">
        <w:rPr>
          <w:rtl/>
        </w:rPr>
        <w:t>،</w:t>
      </w:r>
      <w:r>
        <w:rPr>
          <w:rtl/>
        </w:rPr>
        <w:t xml:space="preserve"> ويميت ويحيي</w:t>
      </w:r>
      <w:r w:rsidR="009315D2">
        <w:rPr>
          <w:rtl/>
        </w:rPr>
        <w:t>،</w:t>
      </w:r>
      <w:r>
        <w:rPr>
          <w:rtl/>
        </w:rPr>
        <w:t xml:space="preserve"> وهو حيّ لا يموت</w:t>
      </w:r>
      <w:r w:rsidR="009315D2">
        <w:rPr>
          <w:rtl/>
        </w:rPr>
        <w:t>،</w:t>
      </w:r>
      <w:r>
        <w:rPr>
          <w:rtl/>
        </w:rPr>
        <w:t xml:space="preserve"> بيده الخير</w:t>
      </w:r>
      <w:r w:rsidR="009315D2">
        <w:rPr>
          <w:rtl/>
        </w:rPr>
        <w:t>،</w:t>
      </w:r>
      <w:r>
        <w:rPr>
          <w:rtl/>
        </w:rPr>
        <w:t xml:space="preserve"> وهو على كلّ شيء قدير</w:t>
      </w:r>
      <w:r w:rsidR="009315D2">
        <w:rPr>
          <w:rtl/>
        </w:rPr>
        <w:t>،</w:t>
      </w:r>
      <w:r>
        <w:rPr>
          <w:rtl/>
        </w:rPr>
        <w:t xml:space="preserve"> وفي المغرب مثلها</w:t>
      </w:r>
      <w:r w:rsidR="009315D2">
        <w:rPr>
          <w:rtl/>
        </w:rPr>
        <w:t>،</w:t>
      </w:r>
      <w:r>
        <w:rPr>
          <w:rtl/>
        </w:rPr>
        <w:t xml:space="preserve"> لم يلق الله عزّ وجلّ عبد بعمل أفضل من عمله </w:t>
      </w:r>
      <w:r w:rsidR="00CC1CFA">
        <w:rPr>
          <w:rtl/>
        </w:rPr>
        <w:t xml:space="preserve">إلّا </w:t>
      </w:r>
      <w:r>
        <w:rPr>
          <w:rtl/>
        </w:rPr>
        <w:t xml:space="preserve">من جاء بمثل عمله. </w:t>
      </w:r>
    </w:p>
    <w:p w:rsidR="004C2631" w:rsidRDefault="004C2631" w:rsidP="00107E6D">
      <w:pPr>
        <w:pStyle w:val="libNormal"/>
        <w:rPr>
          <w:rtl/>
        </w:rPr>
      </w:pPr>
      <w:r w:rsidRPr="00EA1EC2">
        <w:rPr>
          <w:rStyle w:val="libNormalChar"/>
          <w:rtl/>
        </w:rPr>
        <w:t>[ 8485 ]</w:t>
      </w:r>
      <w:r>
        <w:rPr>
          <w:rtl/>
        </w:rPr>
        <w:t xml:space="preserve"> 7</w:t>
      </w:r>
      <w:r w:rsidR="008C0B64">
        <w:rPr>
          <w:rtl/>
        </w:rPr>
        <w:t xml:space="preserve"> - </w:t>
      </w:r>
      <w:r>
        <w:rPr>
          <w:rtl/>
        </w:rPr>
        <w:t>وعن عدّة من أصحابنا</w:t>
      </w:r>
      <w:r w:rsidR="009315D2">
        <w:rPr>
          <w:rtl/>
        </w:rPr>
        <w:t>،</w:t>
      </w:r>
      <w:r>
        <w:rPr>
          <w:rtl/>
        </w:rPr>
        <w:t xml:space="preserve"> عن أحمد بن محمّد</w:t>
      </w:r>
      <w:r w:rsidR="009315D2">
        <w:rPr>
          <w:rtl/>
        </w:rPr>
        <w:t>،</w:t>
      </w:r>
      <w:r>
        <w:rPr>
          <w:rtl/>
        </w:rPr>
        <w:t xml:space="preserve"> عن عمرو بن عثمان</w:t>
      </w:r>
      <w:r w:rsidR="009315D2">
        <w:rPr>
          <w:rtl/>
        </w:rPr>
        <w:t>،</w:t>
      </w:r>
      <w:r>
        <w:rPr>
          <w:rtl/>
        </w:rPr>
        <w:t xml:space="preserve"> وعن علي بن إبراهيم</w:t>
      </w:r>
      <w:r w:rsidR="009315D2">
        <w:rPr>
          <w:rtl/>
        </w:rPr>
        <w:t>،</w:t>
      </w:r>
      <w:r>
        <w:rPr>
          <w:rtl/>
        </w:rPr>
        <w:t xml:space="preserve"> عن أبيه جميعاً</w:t>
      </w:r>
      <w:r w:rsidR="009315D2">
        <w:rPr>
          <w:rtl/>
        </w:rPr>
        <w:t>،</w:t>
      </w:r>
      <w:r>
        <w:rPr>
          <w:rtl/>
        </w:rPr>
        <w:t xml:space="preserve"> عن عبد الله بن المغيرة</w:t>
      </w:r>
      <w:r w:rsidR="009315D2">
        <w:rPr>
          <w:rtl/>
        </w:rPr>
        <w:t>،</w:t>
      </w:r>
      <w:r>
        <w:rPr>
          <w:rtl/>
        </w:rPr>
        <w:t xml:space="preserve"> عن عبد الله بن مسكان</w:t>
      </w:r>
      <w:r w:rsidR="009315D2">
        <w:rPr>
          <w:rtl/>
        </w:rPr>
        <w:t>،</w:t>
      </w:r>
      <w:r>
        <w:rPr>
          <w:rtl/>
        </w:rPr>
        <w:t xml:space="preserve"> عن أبي بصير ليث المرادي</w:t>
      </w:r>
      <w:r w:rsidR="009315D2">
        <w:rPr>
          <w:rtl/>
        </w:rPr>
        <w:t>،</w:t>
      </w:r>
      <w:r>
        <w:rPr>
          <w:rtl/>
        </w:rPr>
        <w:t xml:space="preserve"> عن عبد الكريم بن عتبة</w:t>
      </w:r>
      <w:r w:rsidR="009315D2">
        <w:rPr>
          <w:rtl/>
        </w:rPr>
        <w:t>،</w:t>
      </w:r>
      <w:r>
        <w:rPr>
          <w:rtl/>
        </w:rPr>
        <w:t xml:space="preserve"> عن أبي عبد الله </w:t>
      </w:r>
      <w:r w:rsidR="00107E6D" w:rsidRPr="00CC1CFA">
        <w:rPr>
          <w:rStyle w:val="libNormalChar"/>
          <w:rtl/>
        </w:rPr>
        <w:t xml:space="preserve">( </w:t>
      </w:r>
      <w:r w:rsidR="00107E6D">
        <w:rPr>
          <w:rStyle w:val="libAlaemChar"/>
          <w:rFonts w:hint="cs"/>
          <w:rtl/>
        </w:rPr>
        <w:t>عليه‌السلام</w:t>
      </w:r>
      <w:r w:rsidR="00107E6D" w:rsidRPr="00CC1CFA">
        <w:rPr>
          <w:rStyle w:val="libNormalChar"/>
          <w:rFonts w:hint="cs"/>
          <w:rtl/>
        </w:rPr>
        <w:t xml:space="preserve"> )</w:t>
      </w:r>
      <w:r w:rsidR="00107E6D">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سمعته يقول</w:t>
      </w:r>
      <w:r w:rsidR="00166FE4" w:rsidRPr="00166FE4">
        <w:rPr>
          <w:rStyle w:val="libNormalChar"/>
          <w:rtl/>
        </w:rPr>
        <w:t xml:space="preserve">: </w:t>
      </w:r>
      <w:r>
        <w:rPr>
          <w:rtl/>
        </w:rPr>
        <w:t>من قال عشر مرّات قبل أن تطلع الشمس وقبل غروبها</w:t>
      </w:r>
      <w:r w:rsidR="00166FE4" w:rsidRPr="00166FE4">
        <w:rPr>
          <w:rStyle w:val="libNormalChar"/>
          <w:rtl/>
        </w:rPr>
        <w:t xml:space="preserve">: </w:t>
      </w:r>
      <w:r>
        <w:rPr>
          <w:rtl/>
        </w:rPr>
        <w:t xml:space="preserve">لا إله </w:t>
      </w:r>
      <w:r w:rsidR="00CC1CFA">
        <w:rPr>
          <w:rtl/>
        </w:rPr>
        <w:t xml:space="preserve">إلّا </w:t>
      </w:r>
      <w:r>
        <w:rPr>
          <w:rtl/>
        </w:rPr>
        <w:t>الله وحده لا شريك له</w:t>
      </w:r>
      <w:r w:rsidR="009315D2">
        <w:rPr>
          <w:rtl/>
        </w:rPr>
        <w:t>،</w:t>
      </w:r>
      <w:r>
        <w:rPr>
          <w:rtl/>
        </w:rPr>
        <w:t xml:space="preserve"> له الملك وله الحمد</w:t>
      </w:r>
      <w:r w:rsidR="009315D2">
        <w:rPr>
          <w:rtl/>
        </w:rPr>
        <w:t>،</w:t>
      </w:r>
      <w:r>
        <w:rPr>
          <w:rtl/>
        </w:rPr>
        <w:t xml:space="preserve"> يحيي ويميت</w:t>
      </w:r>
      <w:r w:rsidR="009315D2">
        <w:rPr>
          <w:rtl/>
        </w:rPr>
        <w:t>،</w:t>
      </w:r>
      <w:r>
        <w:rPr>
          <w:rtl/>
        </w:rPr>
        <w:t xml:space="preserve"> ويميت ويحيي</w:t>
      </w:r>
      <w:r w:rsidR="009315D2">
        <w:rPr>
          <w:rtl/>
        </w:rPr>
        <w:t>،</w:t>
      </w:r>
      <w:r>
        <w:rPr>
          <w:rtl/>
        </w:rPr>
        <w:t xml:space="preserve"> وهو حيّ لا يموت</w:t>
      </w:r>
      <w:r w:rsidR="009315D2">
        <w:rPr>
          <w:rtl/>
        </w:rPr>
        <w:t>،</w:t>
      </w:r>
      <w:r>
        <w:rPr>
          <w:rtl/>
        </w:rPr>
        <w:t xml:space="preserve"> بيده الخير وهو على كلّ شيء قدير</w:t>
      </w:r>
      <w:r w:rsidR="009315D2">
        <w:rPr>
          <w:rtl/>
        </w:rPr>
        <w:t>،</w:t>
      </w:r>
      <w:r>
        <w:rPr>
          <w:rtl/>
        </w:rPr>
        <w:t xml:space="preserve"> كانت كفّارة لذنوبه ذلك اليوم. </w:t>
      </w:r>
    </w:p>
    <w:p w:rsidR="004C2631" w:rsidRDefault="004C2631" w:rsidP="00107E6D">
      <w:pPr>
        <w:pStyle w:val="libNormal"/>
        <w:rPr>
          <w:rtl/>
        </w:rPr>
      </w:pPr>
      <w:r>
        <w:rPr>
          <w:rtl/>
        </w:rPr>
        <w:t>ورواه البرقي في</w:t>
      </w:r>
      <w:r w:rsidR="00CC1CFA" w:rsidRPr="00CC1CFA">
        <w:rPr>
          <w:rStyle w:val="libNormalChar"/>
          <w:rtl/>
        </w:rPr>
        <w:t xml:space="preserve"> ( </w:t>
      </w:r>
      <w:r>
        <w:rPr>
          <w:rtl/>
        </w:rPr>
        <w:t>المحاسن</w:t>
      </w:r>
      <w:r w:rsidR="00CC1CFA" w:rsidRPr="00CC1CFA">
        <w:rPr>
          <w:rStyle w:val="libNormalChar"/>
          <w:rtl/>
        </w:rPr>
        <w:t xml:space="preserve"> ) </w:t>
      </w:r>
      <w:r w:rsidRPr="004C2631">
        <w:rPr>
          <w:rStyle w:val="libFootnotenumChar"/>
          <w:rtl/>
        </w:rPr>
        <w:t>(</w:t>
      </w:r>
      <w:r w:rsidR="00107E6D">
        <w:rPr>
          <w:rStyle w:val="libFootnotenumChar"/>
          <w:rFonts w:hint="cs"/>
          <w:rtl/>
        </w:rPr>
        <w:t>3</w:t>
      </w:r>
      <w:r w:rsidRPr="004C2631">
        <w:rPr>
          <w:rStyle w:val="libFootnotenumChar"/>
          <w:rtl/>
        </w:rPr>
        <w:t>)</w:t>
      </w:r>
      <w:r>
        <w:rPr>
          <w:rtl/>
        </w:rPr>
        <w:t xml:space="preserve"> عن أبيه وعمرو بن عثمان وأيّوب كلّهم </w:t>
      </w:r>
      <w:r w:rsidRPr="004C2631">
        <w:rPr>
          <w:rStyle w:val="libFootnotenumChar"/>
          <w:rtl/>
        </w:rPr>
        <w:t>(</w:t>
      </w:r>
      <w:r w:rsidR="00107E6D">
        <w:rPr>
          <w:rStyle w:val="libFootnotenumChar"/>
          <w:rFonts w:hint="cs"/>
          <w:rtl/>
        </w:rPr>
        <w:t>4</w:t>
      </w:r>
      <w:r w:rsidRPr="004C2631">
        <w:rPr>
          <w:rStyle w:val="libFootnotenumChar"/>
          <w:rtl/>
        </w:rPr>
        <w:t>)</w:t>
      </w:r>
      <w:r w:rsidR="009315D2">
        <w:rPr>
          <w:rtl/>
        </w:rPr>
        <w:t>،</w:t>
      </w:r>
      <w:r>
        <w:rPr>
          <w:rtl/>
        </w:rPr>
        <w:t xml:space="preserve"> عن ابن مسكان. </w:t>
      </w:r>
    </w:p>
    <w:p w:rsidR="004C2631" w:rsidRDefault="00457B21" w:rsidP="00457B21">
      <w:pPr>
        <w:pStyle w:val="libLine"/>
        <w:rPr>
          <w:rtl/>
        </w:rPr>
      </w:pPr>
      <w:r>
        <w:rPr>
          <w:rtl/>
        </w:rPr>
        <w:t>____________________</w:t>
      </w:r>
    </w:p>
    <w:p w:rsidR="004C2631" w:rsidRPr="00107E6D" w:rsidRDefault="004C2631" w:rsidP="00107E6D">
      <w:pPr>
        <w:pStyle w:val="libFootnote0"/>
        <w:rPr>
          <w:rtl/>
        </w:rPr>
      </w:pPr>
      <w:r w:rsidRPr="00107E6D">
        <w:rPr>
          <w:rtl/>
        </w:rPr>
        <w:t>(1) الفقيه 1</w:t>
      </w:r>
      <w:r w:rsidR="00166FE4" w:rsidRPr="00107E6D">
        <w:rPr>
          <w:rtl/>
        </w:rPr>
        <w:t xml:space="preserve">: </w:t>
      </w:r>
      <w:r w:rsidRPr="00107E6D">
        <w:rPr>
          <w:rtl/>
        </w:rPr>
        <w:t>216</w:t>
      </w:r>
      <w:r w:rsidR="001C44EB" w:rsidRPr="00107E6D">
        <w:rPr>
          <w:rtl/>
        </w:rPr>
        <w:t>/</w:t>
      </w:r>
      <w:r w:rsidRPr="00107E6D">
        <w:rPr>
          <w:rtl/>
        </w:rPr>
        <w:t>961.</w:t>
      </w:r>
    </w:p>
    <w:p w:rsidR="004C2631" w:rsidRPr="00107E6D" w:rsidRDefault="004C2631" w:rsidP="00107E6D">
      <w:pPr>
        <w:pStyle w:val="libFootnote0"/>
        <w:rPr>
          <w:rtl/>
        </w:rPr>
      </w:pPr>
      <w:r w:rsidRPr="00107E6D">
        <w:rPr>
          <w:rtl/>
        </w:rPr>
        <w:t>6</w:t>
      </w:r>
      <w:r w:rsidR="008C0B64" w:rsidRPr="00107E6D">
        <w:rPr>
          <w:rtl/>
        </w:rPr>
        <w:t xml:space="preserve"> - </w:t>
      </w:r>
      <w:r w:rsidRPr="00107E6D">
        <w:rPr>
          <w:rtl/>
        </w:rPr>
        <w:t>الكافي 2</w:t>
      </w:r>
      <w:r w:rsidR="00166FE4" w:rsidRPr="00107E6D">
        <w:rPr>
          <w:rtl/>
        </w:rPr>
        <w:t xml:space="preserve">: </w:t>
      </w:r>
      <w:r w:rsidRPr="00107E6D">
        <w:rPr>
          <w:rtl/>
        </w:rPr>
        <w:t>376</w:t>
      </w:r>
      <w:r w:rsidR="001C44EB" w:rsidRPr="00107E6D">
        <w:rPr>
          <w:rtl/>
        </w:rPr>
        <w:t>/</w:t>
      </w:r>
      <w:r w:rsidRPr="00107E6D">
        <w:rPr>
          <w:rtl/>
        </w:rPr>
        <w:t xml:space="preserve">2. </w:t>
      </w:r>
    </w:p>
    <w:p w:rsidR="004C2631" w:rsidRPr="00107E6D" w:rsidRDefault="004C2631" w:rsidP="00107E6D">
      <w:pPr>
        <w:pStyle w:val="libFootnote0"/>
        <w:rPr>
          <w:rtl/>
        </w:rPr>
      </w:pPr>
      <w:r w:rsidRPr="00107E6D">
        <w:rPr>
          <w:rtl/>
        </w:rPr>
        <w:t>(</w:t>
      </w:r>
      <w:r w:rsidR="00107E6D">
        <w:rPr>
          <w:rFonts w:hint="cs"/>
          <w:rtl/>
        </w:rPr>
        <w:t>2</w:t>
      </w:r>
      <w:r w:rsidRPr="00107E6D">
        <w:rPr>
          <w:rtl/>
        </w:rPr>
        <w:t>) وفي نسخة</w:t>
      </w:r>
      <w:r w:rsidR="00166FE4" w:rsidRPr="00107E6D">
        <w:rPr>
          <w:rtl/>
        </w:rPr>
        <w:t xml:space="preserve">: </w:t>
      </w:r>
      <w:r w:rsidRPr="00107E6D">
        <w:rPr>
          <w:rtl/>
        </w:rPr>
        <w:t>يقبض</w:t>
      </w:r>
      <w:r w:rsidR="00CC1CFA" w:rsidRPr="00107E6D">
        <w:rPr>
          <w:rtl/>
        </w:rPr>
        <w:t xml:space="preserve"> ( </w:t>
      </w:r>
      <w:r w:rsidRPr="00107E6D">
        <w:rPr>
          <w:rtl/>
        </w:rPr>
        <w:t>هامش المخطوط ).</w:t>
      </w:r>
    </w:p>
    <w:p w:rsidR="004C2631" w:rsidRPr="00107E6D" w:rsidRDefault="004C2631" w:rsidP="00107E6D">
      <w:pPr>
        <w:pStyle w:val="libFootnote0"/>
        <w:rPr>
          <w:rtl/>
        </w:rPr>
      </w:pPr>
      <w:r w:rsidRPr="00107E6D">
        <w:rPr>
          <w:rtl/>
        </w:rPr>
        <w:t>7</w:t>
      </w:r>
      <w:r w:rsidR="008C0B64" w:rsidRPr="00107E6D">
        <w:rPr>
          <w:rtl/>
        </w:rPr>
        <w:t xml:space="preserve"> - </w:t>
      </w:r>
      <w:r w:rsidRPr="00107E6D">
        <w:rPr>
          <w:rtl/>
        </w:rPr>
        <w:t>الكافي 2</w:t>
      </w:r>
      <w:r w:rsidR="00166FE4" w:rsidRPr="00107E6D">
        <w:rPr>
          <w:rtl/>
        </w:rPr>
        <w:t xml:space="preserve">: </w:t>
      </w:r>
      <w:r w:rsidRPr="00107E6D">
        <w:rPr>
          <w:rtl/>
        </w:rPr>
        <w:t>376</w:t>
      </w:r>
      <w:r w:rsidR="001C44EB" w:rsidRPr="00107E6D">
        <w:rPr>
          <w:rtl/>
        </w:rPr>
        <w:t>/</w:t>
      </w:r>
      <w:r w:rsidRPr="00107E6D">
        <w:rPr>
          <w:rtl/>
        </w:rPr>
        <w:t xml:space="preserve">1. </w:t>
      </w:r>
    </w:p>
    <w:p w:rsidR="004C2631" w:rsidRPr="00107E6D" w:rsidRDefault="004C2631" w:rsidP="00107E6D">
      <w:pPr>
        <w:pStyle w:val="libFootnote0"/>
        <w:rPr>
          <w:rtl/>
        </w:rPr>
      </w:pPr>
      <w:r w:rsidRPr="00107E6D">
        <w:rPr>
          <w:rtl/>
        </w:rPr>
        <w:t>(</w:t>
      </w:r>
      <w:r w:rsidR="00107E6D">
        <w:rPr>
          <w:rFonts w:hint="cs"/>
          <w:rtl/>
        </w:rPr>
        <w:t>3</w:t>
      </w:r>
      <w:r w:rsidRPr="00107E6D">
        <w:rPr>
          <w:rtl/>
        </w:rPr>
        <w:t>) المحاسن</w:t>
      </w:r>
      <w:r w:rsidR="00166FE4" w:rsidRPr="00107E6D">
        <w:rPr>
          <w:rtl/>
        </w:rPr>
        <w:t xml:space="preserve">: </w:t>
      </w:r>
      <w:r w:rsidRPr="00107E6D">
        <w:rPr>
          <w:rtl/>
        </w:rPr>
        <w:t>30</w:t>
      </w:r>
      <w:r w:rsidR="001C44EB" w:rsidRPr="00107E6D">
        <w:rPr>
          <w:rtl/>
        </w:rPr>
        <w:t>/</w:t>
      </w:r>
      <w:r w:rsidRPr="00107E6D">
        <w:rPr>
          <w:rtl/>
        </w:rPr>
        <w:t xml:space="preserve">18. </w:t>
      </w:r>
    </w:p>
    <w:p w:rsidR="004C2631" w:rsidRPr="001D4016" w:rsidRDefault="004C2631" w:rsidP="00107E6D">
      <w:pPr>
        <w:pStyle w:val="libFootnote0"/>
        <w:rPr>
          <w:rtl/>
        </w:rPr>
      </w:pPr>
      <w:r w:rsidRPr="00107E6D">
        <w:rPr>
          <w:rtl/>
        </w:rPr>
        <w:t>(</w:t>
      </w:r>
      <w:r w:rsidR="00107E6D">
        <w:rPr>
          <w:rFonts w:hint="cs"/>
          <w:rtl/>
        </w:rPr>
        <w:t>4</w:t>
      </w:r>
      <w:r w:rsidRPr="00107E6D">
        <w:rPr>
          <w:rtl/>
        </w:rPr>
        <w:t>) في المصدر زيادة</w:t>
      </w:r>
      <w:r w:rsidR="00166FE4" w:rsidRPr="00107E6D">
        <w:rPr>
          <w:rtl/>
        </w:rPr>
        <w:t xml:space="preserve">: </w:t>
      </w:r>
      <w:r w:rsidRPr="00107E6D">
        <w:rPr>
          <w:rtl/>
        </w:rPr>
        <w:t>عن ابن المغيرة</w:t>
      </w:r>
      <w:r w:rsidRPr="001D4016">
        <w:rPr>
          <w:rtl/>
        </w:rPr>
        <w:t xml:space="preserve">. </w:t>
      </w:r>
    </w:p>
    <w:p w:rsidR="008C0B64" w:rsidRDefault="008C0B64" w:rsidP="00CC1CFA">
      <w:pPr>
        <w:pStyle w:val="libNormal"/>
        <w:rPr>
          <w:rtl/>
        </w:rPr>
      </w:pPr>
      <w:r>
        <w:rPr>
          <w:rtl/>
        </w:rPr>
        <w:br w:type="page"/>
      </w:r>
    </w:p>
    <w:p w:rsidR="004C2631" w:rsidRDefault="004C2631" w:rsidP="004B4DAA">
      <w:pPr>
        <w:pStyle w:val="libNormal"/>
        <w:rPr>
          <w:rtl/>
        </w:rPr>
      </w:pPr>
      <w:r>
        <w:rPr>
          <w:rtl/>
        </w:rPr>
        <w:lastRenderedPageBreak/>
        <w:t>ورواه الصدوق بإسناده عن عبد الكريم بن عتبة</w:t>
      </w:r>
      <w:r w:rsidR="009315D2">
        <w:rPr>
          <w:rtl/>
        </w:rPr>
        <w:t>،</w:t>
      </w:r>
      <w:r>
        <w:rPr>
          <w:rtl/>
        </w:rPr>
        <w:t xml:space="preserve"> مثله </w:t>
      </w:r>
      <w:r w:rsidRPr="004C2631">
        <w:rPr>
          <w:rStyle w:val="libFootnotenumChar"/>
          <w:rtl/>
        </w:rPr>
        <w:t>(</w:t>
      </w:r>
      <w:r w:rsidR="004B4DAA">
        <w:rPr>
          <w:rStyle w:val="libFootnotenumChar"/>
          <w:rFonts w:hint="cs"/>
          <w:rtl/>
        </w:rPr>
        <w:t>1</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[ 8486 ]</w:t>
      </w:r>
      <w:r>
        <w:rPr>
          <w:rtl/>
        </w:rPr>
        <w:t xml:space="preserve"> 8</w:t>
      </w:r>
      <w:r w:rsidR="008C0B64">
        <w:rPr>
          <w:rtl/>
        </w:rPr>
        <w:t xml:space="preserve"> - </w:t>
      </w:r>
      <w:r>
        <w:rPr>
          <w:rtl/>
        </w:rPr>
        <w:t>وعنهم</w:t>
      </w:r>
      <w:r w:rsidR="009315D2">
        <w:rPr>
          <w:rtl/>
        </w:rPr>
        <w:t>،</w:t>
      </w:r>
      <w:r>
        <w:rPr>
          <w:rtl/>
        </w:rPr>
        <w:t xml:space="preserve"> عن أحمد بن محمّد بن خالد</w:t>
      </w:r>
      <w:r w:rsidR="009315D2">
        <w:rPr>
          <w:rtl/>
        </w:rPr>
        <w:t>،</w:t>
      </w:r>
      <w:r>
        <w:rPr>
          <w:rtl/>
        </w:rPr>
        <w:t xml:space="preserve"> عن إسماعيل بن مهران</w:t>
      </w:r>
      <w:r w:rsidR="009315D2">
        <w:rPr>
          <w:rtl/>
        </w:rPr>
        <w:t>،</w:t>
      </w:r>
      <w:r>
        <w:rPr>
          <w:rtl/>
        </w:rPr>
        <w:t xml:space="preserve"> عن حمّاد بن عثمان قال</w:t>
      </w:r>
      <w:r w:rsidR="00166FE4" w:rsidRPr="00166FE4">
        <w:rPr>
          <w:rStyle w:val="libNormalChar"/>
          <w:rtl/>
        </w:rPr>
        <w:t xml:space="preserve">: </w:t>
      </w:r>
      <w:r>
        <w:rPr>
          <w:rtl/>
        </w:rPr>
        <w:t>سمعت أبا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من قال</w:t>
      </w:r>
      <w:r w:rsidR="00166FE4" w:rsidRPr="00166FE4">
        <w:rPr>
          <w:rStyle w:val="libNormalChar"/>
          <w:rtl/>
        </w:rPr>
        <w:t xml:space="preserve">: </w:t>
      </w:r>
      <w:r>
        <w:rPr>
          <w:rtl/>
        </w:rPr>
        <w:t>ما شاء الله كان</w:t>
      </w:r>
      <w:r w:rsidR="009315D2">
        <w:rPr>
          <w:rtl/>
        </w:rPr>
        <w:t>،</w:t>
      </w:r>
      <w:r>
        <w:rPr>
          <w:rtl/>
        </w:rPr>
        <w:t xml:space="preserve"> لا حول ولا قوّة </w:t>
      </w:r>
      <w:r w:rsidR="00CC1CFA">
        <w:rPr>
          <w:rtl/>
        </w:rPr>
        <w:t xml:space="preserve">إلّا </w:t>
      </w:r>
      <w:r>
        <w:rPr>
          <w:rtl/>
        </w:rPr>
        <w:t>بالله العليّ العظيم</w:t>
      </w:r>
      <w:r w:rsidR="009315D2">
        <w:rPr>
          <w:rtl/>
        </w:rPr>
        <w:t>،</w:t>
      </w:r>
      <w:r>
        <w:rPr>
          <w:rtl/>
        </w:rPr>
        <w:t xml:space="preserve"> مائة مرّة حين يصلّي الفجر لم ير يومه ذلك شيئاً يكرهه. </w:t>
      </w:r>
    </w:p>
    <w:p w:rsidR="004C2631" w:rsidRDefault="004C2631" w:rsidP="003D212A">
      <w:pPr>
        <w:pStyle w:val="libNormal"/>
        <w:rPr>
          <w:rtl/>
        </w:rPr>
      </w:pPr>
      <w:r w:rsidRPr="00EA1EC2">
        <w:rPr>
          <w:rStyle w:val="libNormalChar"/>
          <w:rtl/>
        </w:rPr>
        <w:t>[ 8487 ]</w:t>
      </w:r>
      <w:r>
        <w:rPr>
          <w:rtl/>
        </w:rPr>
        <w:t xml:space="preserve"> 9</w:t>
      </w:r>
      <w:r w:rsidR="008C0B64">
        <w:rPr>
          <w:rtl/>
        </w:rPr>
        <w:t xml:space="preserve"> - </w:t>
      </w:r>
      <w:r>
        <w:rPr>
          <w:rtl/>
        </w:rPr>
        <w:t>وبالإسناد عن إسماعيل بن مهران</w:t>
      </w:r>
      <w:r w:rsidR="009315D2">
        <w:rPr>
          <w:rtl/>
        </w:rPr>
        <w:t>،</w:t>
      </w:r>
      <w:r>
        <w:rPr>
          <w:rtl/>
        </w:rPr>
        <w:t xml:space="preserve"> عن علي بن أبي حمزة</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قال في دبر صلاة الفجر وفي دبر صلاة المغرب سبع مرّات</w:t>
      </w:r>
      <w:r w:rsidR="00166FE4" w:rsidRPr="00166FE4">
        <w:rPr>
          <w:rStyle w:val="libNormalChar"/>
          <w:rtl/>
        </w:rPr>
        <w:t xml:space="preserve">: </w:t>
      </w:r>
      <w:r>
        <w:rPr>
          <w:rtl/>
        </w:rPr>
        <w:t>بسم الله الرحمن الرحيم</w:t>
      </w:r>
      <w:r w:rsidR="009315D2">
        <w:rPr>
          <w:rtl/>
        </w:rPr>
        <w:t>،</w:t>
      </w:r>
      <w:r>
        <w:rPr>
          <w:rtl/>
        </w:rPr>
        <w:t xml:space="preserve"> لا حول ولا قوّة </w:t>
      </w:r>
      <w:r w:rsidR="00CC1CFA">
        <w:rPr>
          <w:rtl/>
        </w:rPr>
        <w:t xml:space="preserve">إلّا </w:t>
      </w:r>
      <w:r>
        <w:rPr>
          <w:rtl/>
        </w:rPr>
        <w:t>بالله العليّ العظيم</w:t>
      </w:r>
      <w:r w:rsidR="009315D2">
        <w:rPr>
          <w:rtl/>
        </w:rPr>
        <w:t>،</w:t>
      </w:r>
      <w:r>
        <w:rPr>
          <w:rtl/>
        </w:rPr>
        <w:t xml:space="preserve"> دفع الله عزّ وجلّ عنه سبعين نوعاً من أنواع البلاء</w:t>
      </w:r>
      <w:r w:rsidR="009315D2">
        <w:rPr>
          <w:rtl/>
        </w:rPr>
        <w:t>،</w:t>
      </w:r>
      <w:r>
        <w:rPr>
          <w:rtl/>
        </w:rPr>
        <w:t xml:space="preserve"> أهونه الريح والبرص والجنون</w:t>
      </w:r>
      <w:r w:rsidR="009315D2">
        <w:rPr>
          <w:rtl/>
        </w:rPr>
        <w:t>،</w:t>
      </w:r>
      <w:r>
        <w:rPr>
          <w:rtl/>
        </w:rPr>
        <w:t xml:space="preserve"> وإن كان شقيّاً محي من الشقاء وكتب في السعداء. </w:t>
      </w:r>
    </w:p>
    <w:p w:rsidR="004C2631" w:rsidRDefault="004C2631" w:rsidP="004B4DAA">
      <w:pPr>
        <w:pStyle w:val="libNormal"/>
        <w:rPr>
          <w:rtl/>
        </w:rPr>
      </w:pPr>
      <w:r>
        <w:rPr>
          <w:rtl/>
        </w:rPr>
        <w:t>قال الكليني</w:t>
      </w:r>
      <w:r w:rsidR="00166FE4" w:rsidRPr="00166FE4">
        <w:rPr>
          <w:rStyle w:val="libNormalChar"/>
          <w:rtl/>
        </w:rPr>
        <w:t xml:space="preserve">: </w:t>
      </w:r>
      <w:r>
        <w:rPr>
          <w:rtl/>
        </w:rPr>
        <w:t>وفي رواية سعدان</w:t>
      </w:r>
      <w:r w:rsidR="009315D2">
        <w:rPr>
          <w:rtl/>
        </w:rPr>
        <w:t>،</w:t>
      </w:r>
      <w:r>
        <w:rPr>
          <w:rtl/>
        </w:rPr>
        <w:t xml:space="preserve"> عن أبي بصير</w:t>
      </w:r>
      <w:r w:rsidR="009315D2">
        <w:rPr>
          <w:rtl/>
        </w:rPr>
        <w:t>،</w:t>
      </w:r>
      <w:r>
        <w:rPr>
          <w:rtl/>
        </w:rPr>
        <w:t xml:space="preserve"> عن أبي عبد الله </w:t>
      </w:r>
      <w:r w:rsidR="00107E6D" w:rsidRPr="00CC1CFA">
        <w:rPr>
          <w:rStyle w:val="libNormalChar"/>
          <w:rtl/>
        </w:rPr>
        <w:t xml:space="preserve">( </w:t>
      </w:r>
      <w:r w:rsidR="00107E6D">
        <w:rPr>
          <w:rStyle w:val="libAlaemChar"/>
          <w:rFonts w:hint="cs"/>
          <w:rtl/>
        </w:rPr>
        <w:t>عليه‌السلام</w:t>
      </w:r>
      <w:r w:rsidR="00107E6D" w:rsidRPr="00CC1CFA">
        <w:rPr>
          <w:rStyle w:val="libNormalChar"/>
          <w:rFonts w:hint="cs"/>
          <w:rtl/>
        </w:rPr>
        <w:t xml:space="preserve"> )</w:t>
      </w:r>
      <w:r w:rsidR="00107E6D">
        <w:rPr>
          <w:rStyle w:val="libNormalChar"/>
          <w:rFonts w:hint="cs"/>
          <w:rtl/>
        </w:rPr>
        <w:t xml:space="preserve"> </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أهونه الجنون والجذام والبرص</w:t>
      </w:r>
      <w:r w:rsidR="009315D2">
        <w:rPr>
          <w:rtl/>
        </w:rPr>
        <w:t>،</w:t>
      </w:r>
      <w:r>
        <w:rPr>
          <w:rtl/>
        </w:rPr>
        <w:t xml:space="preserve"> وإن كان شقيّاً رجوت أن يحوّله الله تعالى إلى السعادة </w:t>
      </w:r>
      <w:r w:rsidRPr="004C2631">
        <w:rPr>
          <w:rStyle w:val="libFootnotenumChar"/>
          <w:rtl/>
        </w:rPr>
        <w:t>(</w:t>
      </w:r>
      <w:r w:rsidR="004B4DAA">
        <w:rPr>
          <w:rStyle w:val="libFootnotenumChar"/>
          <w:rFonts w:hint="cs"/>
          <w:rtl/>
        </w:rPr>
        <w:t>2</w:t>
      </w:r>
      <w:r w:rsidRPr="004C2631">
        <w:rPr>
          <w:rStyle w:val="libFootnotenumChar"/>
          <w:rtl/>
        </w:rPr>
        <w:t>)</w:t>
      </w:r>
      <w:r>
        <w:rPr>
          <w:rtl/>
        </w:rPr>
        <w:t xml:space="preserve">. </w:t>
      </w:r>
    </w:p>
    <w:p w:rsidR="004C2631" w:rsidRDefault="004C2631" w:rsidP="00107E6D">
      <w:pPr>
        <w:pStyle w:val="libNormal"/>
        <w:rPr>
          <w:rtl/>
        </w:rPr>
      </w:pPr>
      <w:r w:rsidRPr="00EA1EC2">
        <w:rPr>
          <w:rStyle w:val="libNormalChar"/>
          <w:rtl/>
        </w:rPr>
        <w:t>[ 8488 ]</w:t>
      </w:r>
      <w:r>
        <w:rPr>
          <w:rtl/>
        </w:rPr>
        <w:t xml:space="preserve"> 10</w:t>
      </w:r>
      <w:r w:rsidR="008C0B64">
        <w:rPr>
          <w:rtl/>
        </w:rPr>
        <w:t xml:space="preserve"> - </w:t>
      </w:r>
      <w:r>
        <w:rPr>
          <w:rtl/>
        </w:rPr>
        <w:t>وعنهم</w:t>
      </w:r>
      <w:r w:rsidR="009315D2">
        <w:rPr>
          <w:rtl/>
        </w:rPr>
        <w:t>،</w:t>
      </w:r>
      <w:r>
        <w:rPr>
          <w:rtl/>
        </w:rPr>
        <w:t xml:space="preserve"> عن أحمد</w:t>
      </w:r>
      <w:r w:rsidR="009315D2">
        <w:rPr>
          <w:rtl/>
        </w:rPr>
        <w:t>،</w:t>
      </w:r>
      <w:r>
        <w:rPr>
          <w:rtl/>
        </w:rPr>
        <w:t xml:space="preserve"> عن ابن فضّال</w:t>
      </w:r>
      <w:r w:rsidR="009315D2">
        <w:rPr>
          <w:rtl/>
        </w:rPr>
        <w:t>،</w:t>
      </w:r>
      <w:r>
        <w:rPr>
          <w:rtl/>
        </w:rPr>
        <w:t xml:space="preserve"> عن الحسن بن الجهم</w:t>
      </w:r>
      <w:r w:rsidR="009315D2">
        <w:rPr>
          <w:rtl/>
        </w:rPr>
        <w:t>،</w:t>
      </w:r>
      <w:r>
        <w:rPr>
          <w:rtl/>
        </w:rPr>
        <w:t xml:space="preserve"> عن أبي الحسن </w:t>
      </w:r>
      <w:r w:rsidR="00107E6D" w:rsidRPr="00CC1CFA">
        <w:rPr>
          <w:rStyle w:val="libNormalChar"/>
          <w:rtl/>
        </w:rPr>
        <w:t xml:space="preserve">( </w:t>
      </w:r>
      <w:r w:rsidR="00107E6D">
        <w:rPr>
          <w:rStyle w:val="libAlaemChar"/>
          <w:rFonts w:hint="cs"/>
          <w:rtl/>
        </w:rPr>
        <w:t>عليه‌السلام</w:t>
      </w:r>
      <w:r w:rsidR="00107E6D" w:rsidRPr="00CC1CFA">
        <w:rPr>
          <w:rStyle w:val="libNormalChar"/>
          <w:rFonts w:hint="cs"/>
          <w:rtl/>
        </w:rPr>
        <w:t xml:space="preserve"> )</w:t>
      </w:r>
      <w:r w:rsidR="00107E6D">
        <w:rPr>
          <w:rStyle w:val="libNormalChar"/>
          <w:rFonts w:hint="cs"/>
          <w:rtl/>
        </w:rPr>
        <w:t xml:space="preserve"> </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يقولها ثلاث مرّات حين يصبح</w:t>
      </w:r>
      <w:r w:rsidR="009315D2">
        <w:rPr>
          <w:rtl/>
        </w:rPr>
        <w:t>،</w:t>
      </w:r>
      <w:r>
        <w:rPr>
          <w:rtl/>
        </w:rPr>
        <w:t xml:space="preserve"> وثلاث مرّات حين يمسي</w:t>
      </w:r>
      <w:r w:rsidR="009315D2">
        <w:rPr>
          <w:rtl/>
        </w:rPr>
        <w:t>،</w:t>
      </w:r>
      <w:r>
        <w:rPr>
          <w:rtl/>
        </w:rPr>
        <w:t xml:space="preserve"> لم يخف شيطاناً</w:t>
      </w:r>
      <w:r w:rsidR="009315D2">
        <w:rPr>
          <w:rtl/>
        </w:rPr>
        <w:t>،</w:t>
      </w:r>
      <w:r>
        <w:rPr>
          <w:rtl/>
        </w:rPr>
        <w:t xml:space="preserve"> ولا سلطاناً</w:t>
      </w:r>
      <w:r w:rsidR="009315D2">
        <w:rPr>
          <w:rtl/>
        </w:rPr>
        <w:t>،</w:t>
      </w:r>
      <w:r>
        <w:rPr>
          <w:rtl/>
        </w:rPr>
        <w:t xml:space="preserve"> ولا برصاً</w:t>
      </w:r>
      <w:r w:rsidR="009315D2">
        <w:rPr>
          <w:rtl/>
        </w:rPr>
        <w:t>،</w:t>
      </w:r>
      <w:r>
        <w:rPr>
          <w:rtl/>
        </w:rPr>
        <w:t xml:space="preserve"> ولا جذاماً</w:t>
      </w:r>
      <w:r w:rsidR="009315D2">
        <w:rPr>
          <w:rtl/>
        </w:rPr>
        <w:t>،</w:t>
      </w:r>
      <w:r>
        <w:rPr>
          <w:rtl/>
        </w:rPr>
        <w:t xml:space="preserve"> ولم يقل سبع مرّات</w:t>
      </w:r>
      <w:r w:rsidR="009315D2">
        <w:rPr>
          <w:rtl/>
        </w:rPr>
        <w:t>،</w:t>
      </w:r>
      <w:r>
        <w:rPr>
          <w:rtl/>
        </w:rPr>
        <w:t xml:space="preserve"> قال أبو الحسن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وأنا أقولها مائة مرّة. </w:t>
      </w:r>
    </w:p>
    <w:p w:rsidR="004C2631" w:rsidRDefault="00457B21" w:rsidP="00457B21">
      <w:pPr>
        <w:pStyle w:val="libLine"/>
        <w:rPr>
          <w:rtl/>
        </w:rPr>
      </w:pPr>
      <w:r>
        <w:rPr>
          <w:rtl/>
        </w:rPr>
        <w:t>____________________</w:t>
      </w:r>
    </w:p>
    <w:p w:rsidR="004C2631" w:rsidRPr="00107E6D" w:rsidRDefault="004C2631" w:rsidP="004B4DAA">
      <w:pPr>
        <w:pStyle w:val="libFootnote0"/>
        <w:rPr>
          <w:rtl/>
        </w:rPr>
      </w:pPr>
      <w:r w:rsidRPr="00107E6D">
        <w:rPr>
          <w:rtl/>
        </w:rPr>
        <w:t>(</w:t>
      </w:r>
      <w:r w:rsidR="004B4DAA">
        <w:rPr>
          <w:rFonts w:hint="cs"/>
          <w:rtl/>
        </w:rPr>
        <w:t>1</w:t>
      </w:r>
      <w:r w:rsidRPr="00107E6D">
        <w:rPr>
          <w:rtl/>
        </w:rPr>
        <w:t>) الفقيه 1</w:t>
      </w:r>
      <w:r w:rsidR="00166FE4" w:rsidRPr="00107E6D">
        <w:rPr>
          <w:rtl/>
        </w:rPr>
        <w:t xml:space="preserve">: </w:t>
      </w:r>
      <w:r w:rsidRPr="00107E6D">
        <w:rPr>
          <w:rtl/>
        </w:rPr>
        <w:t>221</w:t>
      </w:r>
      <w:r w:rsidR="001C44EB" w:rsidRPr="00107E6D">
        <w:rPr>
          <w:rtl/>
        </w:rPr>
        <w:t>/</w:t>
      </w:r>
      <w:r w:rsidRPr="00107E6D">
        <w:rPr>
          <w:rtl/>
        </w:rPr>
        <w:t>979.</w:t>
      </w:r>
    </w:p>
    <w:p w:rsidR="004C2631" w:rsidRPr="00107E6D" w:rsidRDefault="004C2631" w:rsidP="00107E6D">
      <w:pPr>
        <w:pStyle w:val="libFootnote0"/>
        <w:rPr>
          <w:rtl/>
        </w:rPr>
      </w:pPr>
      <w:r w:rsidRPr="00107E6D">
        <w:rPr>
          <w:rtl/>
        </w:rPr>
        <w:t>8</w:t>
      </w:r>
      <w:r w:rsidR="008C0B64" w:rsidRPr="00107E6D">
        <w:rPr>
          <w:rtl/>
        </w:rPr>
        <w:t xml:space="preserve"> - </w:t>
      </w:r>
      <w:r w:rsidRPr="00107E6D">
        <w:rPr>
          <w:rtl/>
        </w:rPr>
        <w:t>الكافي 2</w:t>
      </w:r>
      <w:r w:rsidR="00166FE4" w:rsidRPr="00107E6D">
        <w:rPr>
          <w:rtl/>
        </w:rPr>
        <w:t xml:space="preserve">: </w:t>
      </w:r>
      <w:r w:rsidRPr="00107E6D">
        <w:rPr>
          <w:rtl/>
        </w:rPr>
        <w:t>386</w:t>
      </w:r>
      <w:r w:rsidR="001C44EB" w:rsidRPr="00107E6D">
        <w:rPr>
          <w:rtl/>
        </w:rPr>
        <w:t>/</w:t>
      </w:r>
      <w:r w:rsidRPr="00107E6D">
        <w:rPr>
          <w:rtl/>
        </w:rPr>
        <w:t>24.</w:t>
      </w:r>
    </w:p>
    <w:p w:rsidR="004C2631" w:rsidRPr="00107E6D" w:rsidRDefault="004C2631" w:rsidP="00107E6D">
      <w:pPr>
        <w:pStyle w:val="libFootnote0"/>
        <w:rPr>
          <w:rtl/>
        </w:rPr>
      </w:pPr>
      <w:r w:rsidRPr="00107E6D">
        <w:rPr>
          <w:rtl/>
        </w:rPr>
        <w:t>9</w:t>
      </w:r>
      <w:r w:rsidR="008C0B64" w:rsidRPr="00107E6D">
        <w:rPr>
          <w:rtl/>
        </w:rPr>
        <w:t xml:space="preserve"> - </w:t>
      </w:r>
      <w:r w:rsidRPr="00107E6D">
        <w:rPr>
          <w:rtl/>
        </w:rPr>
        <w:t>الكافي 2</w:t>
      </w:r>
      <w:r w:rsidR="00166FE4" w:rsidRPr="00107E6D">
        <w:rPr>
          <w:rtl/>
        </w:rPr>
        <w:t xml:space="preserve">: </w:t>
      </w:r>
      <w:r w:rsidRPr="00107E6D">
        <w:rPr>
          <w:rtl/>
        </w:rPr>
        <w:t>386</w:t>
      </w:r>
      <w:r w:rsidR="001C44EB" w:rsidRPr="00107E6D">
        <w:rPr>
          <w:rtl/>
        </w:rPr>
        <w:t>/</w:t>
      </w:r>
      <w:r w:rsidRPr="00107E6D">
        <w:rPr>
          <w:rtl/>
        </w:rPr>
        <w:t xml:space="preserve">25. </w:t>
      </w:r>
    </w:p>
    <w:p w:rsidR="004C2631" w:rsidRPr="00107E6D" w:rsidRDefault="004C2631" w:rsidP="004B4DAA">
      <w:pPr>
        <w:pStyle w:val="libFootnote0"/>
        <w:rPr>
          <w:rtl/>
        </w:rPr>
      </w:pPr>
      <w:r w:rsidRPr="00107E6D">
        <w:rPr>
          <w:rtl/>
        </w:rPr>
        <w:t>(</w:t>
      </w:r>
      <w:r w:rsidR="004B4DAA">
        <w:rPr>
          <w:rFonts w:hint="cs"/>
          <w:rtl/>
        </w:rPr>
        <w:t>2</w:t>
      </w:r>
      <w:r w:rsidRPr="00107E6D">
        <w:rPr>
          <w:rtl/>
        </w:rPr>
        <w:t>) الكافي 2</w:t>
      </w:r>
      <w:r w:rsidR="00166FE4" w:rsidRPr="00107E6D">
        <w:rPr>
          <w:rtl/>
        </w:rPr>
        <w:t xml:space="preserve">: </w:t>
      </w:r>
      <w:r w:rsidRPr="00107E6D">
        <w:rPr>
          <w:rtl/>
        </w:rPr>
        <w:t>386</w:t>
      </w:r>
      <w:r w:rsidR="001C44EB" w:rsidRPr="00107E6D">
        <w:rPr>
          <w:rtl/>
        </w:rPr>
        <w:t>/</w:t>
      </w:r>
      <w:r w:rsidRPr="00107E6D">
        <w:rPr>
          <w:rtl/>
        </w:rPr>
        <w:t>26.</w:t>
      </w:r>
    </w:p>
    <w:p w:rsidR="004C2631" w:rsidRPr="00107E6D" w:rsidRDefault="004C2631" w:rsidP="00107E6D">
      <w:pPr>
        <w:pStyle w:val="libFootnote0"/>
        <w:rPr>
          <w:rtl/>
        </w:rPr>
      </w:pPr>
      <w:r w:rsidRPr="00107E6D">
        <w:rPr>
          <w:rtl/>
        </w:rPr>
        <w:t>10</w:t>
      </w:r>
      <w:r w:rsidR="008C0B64" w:rsidRPr="00107E6D">
        <w:rPr>
          <w:rtl/>
        </w:rPr>
        <w:t xml:space="preserve"> - </w:t>
      </w:r>
      <w:r w:rsidRPr="00107E6D">
        <w:rPr>
          <w:rtl/>
        </w:rPr>
        <w:t>الكافي 2</w:t>
      </w:r>
      <w:r w:rsidR="00166FE4" w:rsidRPr="00107E6D">
        <w:rPr>
          <w:rtl/>
        </w:rPr>
        <w:t xml:space="preserve">: </w:t>
      </w:r>
      <w:r w:rsidRPr="00107E6D">
        <w:rPr>
          <w:rtl/>
        </w:rPr>
        <w:t>386</w:t>
      </w:r>
      <w:r w:rsidR="001C44EB" w:rsidRPr="00107E6D">
        <w:rPr>
          <w:rtl/>
        </w:rPr>
        <w:t>/</w:t>
      </w:r>
      <w:r w:rsidRPr="00107E6D">
        <w:rPr>
          <w:rtl/>
        </w:rPr>
        <w:t>27.</w:t>
      </w:r>
    </w:p>
    <w:p w:rsidR="008C0B64" w:rsidRDefault="008C0B64" w:rsidP="00CC1CFA">
      <w:pPr>
        <w:pStyle w:val="libNormal"/>
        <w:rPr>
          <w:rtl/>
        </w:rPr>
      </w:pPr>
      <w:r>
        <w:rPr>
          <w:rtl/>
        </w:rPr>
        <w:br w:type="page"/>
      </w:r>
    </w:p>
    <w:p w:rsidR="004C2631" w:rsidRDefault="004C2631" w:rsidP="00D03EF7">
      <w:pPr>
        <w:pStyle w:val="libNormal"/>
        <w:rPr>
          <w:rtl/>
        </w:rPr>
      </w:pPr>
      <w:r>
        <w:rPr>
          <w:rtl/>
        </w:rPr>
        <w:lastRenderedPageBreak/>
        <w:t>ورواه البرقي في</w:t>
      </w:r>
      <w:r w:rsidR="00CC1CFA" w:rsidRPr="00CC1CFA">
        <w:rPr>
          <w:rStyle w:val="libNormalChar"/>
          <w:rtl/>
        </w:rPr>
        <w:t xml:space="preserve"> ( </w:t>
      </w:r>
      <w:r>
        <w:rPr>
          <w:rtl/>
        </w:rPr>
        <w:t>المحاسن )</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[ 8489 ]</w:t>
      </w:r>
      <w:r>
        <w:rPr>
          <w:rtl/>
        </w:rPr>
        <w:t xml:space="preserve"> 11</w:t>
      </w:r>
      <w:r w:rsidR="008C0B64">
        <w:rPr>
          <w:rtl/>
        </w:rPr>
        <w:t xml:space="preserve"> - </w:t>
      </w:r>
      <w:r>
        <w:rPr>
          <w:rtl/>
        </w:rPr>
        <w:t>وعنهم</w:t>
      </w:r>
      <w:r w:rsidR="009315D2">
        <w:rPr>
          <w:rtl/>
        </w:rPr>
        <w:t>،</w:t>
      </w:r>
      <w:r>
        <w:rPr>
          <w:rtl/>
        </w:rPr>
        <w:t xml:space="preserve"> عن أحمد بن محمّد</w:t>
      </w:r>
      <w:r w:rsidR="009315D2">
        <w:rPr>
          <w:rtl/>
        </w:rPr>
        <w:t>،</w:t>
      </w:r>
      <w:r>
        <w:rPr>
          <w:rtl/>
        </w:rPr>
        <w:t xml:space="preserve"> عن عثمان بن عيسى</w:t>
      </w:r>
      <w:r w:rsidR="009315D2">
        <w:rPr>
          <w:rtl/>
        </w:rPr>
        <w:t>،</w:t>
      </w:r>
      <w:r>
        <w:rPr>
          <w:rtl/>
        </w:rPr>
        <w:t xml:space="preserve"> عن سماعة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صلّيت الغداة والمغرب فقل</w:t>
      </w:r>
      <w:r w:rsidR="00166FE4" w:rsidRPr="00166FE4">
        <w:rPr>
          <w:rStyle w:val="libNormalChar"/>
          <w:rtl/>
        </w:rPr>
        <w:t xml:space="preserve">: </w:t>
      </w:r>
      <w:r>
        <w:rPr>
          <w:rtl/>
        </w:rPr>
        <w:t>بسم الله الرحمن الرحيم</w:t>
      </w:r>
      <w:r w:rsidR="009315D2">
        <w:rPr>
          <w:rtl/>
        </w:rPr>
        <w:t>،</w:t>
      </w:r>
      <w:r>
        <w:rPr>
          <w:rtl/>
        </w:rPr>
        <w:t xml:space="preserve"> لا حول ولا قوّة </w:t>
      </w:r>
      <w:r w:rsidR="00CC1CFA">
        <w:rPr>
          <w:rtl/>
        </w:rPr>
        <w:t xml:space="preserve">إلّا </w:t>
      </w:r>
      <w:r>
        <w:rPr>
          <w:rtl/>
        </w:rPr>
        <w:t>بالله العليّ العظيم</w:t>
      </w:r>
      <w:r w:rsidR="009315D2">
        <w:rPr>
          <w:rtl/>
        </w:rPr>
        <w:t>،</w:t>
      </w:r>
      <w:r>
        <w:rPr>
          <w:rtl/>
        </w:rPr>
        <w:t xml:space="preserve"> سبع مرّات</w:t>
      </w:r>
      <w:r w:rsidR="009315D2">
        <w:rPr>
          <w:rtl/>
        </w:rPr>
        <w:t>،</w:t>
      </w:r>
      <w:r>
        <w:rPr>
          <w:rtl/>
        </w:rPr>
        <w:t xml:space="preserve"> فإنّه من قالها لم يصبه جنون</w:t>
      </w:r>
      <w:r w:rsidR="009315D2">
        <w:rPr>
          <w:rtl/>
        </w:rPr>
        <w:t>،</w:t>
      </w:r>
      <w:r>
        <w:rPr>
          <w:rtl/>
        </w:rPr>
        <w:t xml:space="preserve"> ولا جذام</w:t>
      </w:r>
      <w:r w:rsidR="009315D2">
        <w:rPr>
          <w:rtl/>
        </w:rPr>
        <w:t>،</w:t>
      </w:r>
      <w:r>
        <w:rPr>
          <w:rtl/>
        </w:rPr>
        <w:t xml:space="preserve"> ولا برص</w:t>
      </w:r>
      <w:r w:rsidR="009315D2">
        <w:rPr>
          <w:rtl/>
        </w:rPr>
        <w:t>،</w:t>
      </w:r>
      <w:r>
        <w:rPr>
          <w:rtl/>
        </w:rPr>
        <w:t xml:space="preserve"> ولا سبعون نوعاً من أنواع البلاء. </w:t>
      </w:r>
    </w:p>
    <w:p w:rsidR="004C2631" w:rsidRDefault="004C2631" w:rsidP="00D03EF7">
      <w:pPr>
        <w:pStyle w:val="libNormal"/>
        <w:rPr>
          <w:rtl/>
        </w:rPr>
      </w:pPr>
      <w:r w:rsidRPr="00EA1EC2">
        <w:rPr>
          <w:rStyle w:val="libNormalChar"/>
          <w:rtl/>
        </w:rPr>
        <w:t>[ 8490 ]</w:t>
      </w:r>
      <w:r>
        <w:rPr>
          <w:rtl/>
        </w:rPr>
        <w:t xml:space="preserve"> 12</w:t>
      </w:r>
      <w:r w:rsidR="008C0B64">
        <w:rPr>
          <w:rtl/>
        </w:rPr>
        <w:t xml:space="preserve"> - </w:t>
      </w:r>
      <w:r>
        <w:rPr>
          <w:rtl/>
        </w:rPr>
        <w:t>وعنه</w:t>
      </w:r>
      <w:r w:rsidR="009315D2">
        <w:rPr>
          <w:rtl/>
        </w:rPr>
        <w:t>،</w:t>
      </w:r>
      <w:r>
        <w:rPr>
          <w:rtl/>
        </w:rPr>
        <w:t xml:space="preserve"> عن محمّد بن عبد الحميد</w:t>
      </w:r>
      <w:r w:rsidR="009315D2">
        <w:rPr>
          <w:rtl/>
        </w:rPr>
        <w:t>،</w:t>
      </w:r>
      <w:r>
        <w:rPr>
          <w:rtl/>
        </w:rPr>
        <w:t xml:space="preserve"> عن سعيد </w:t>
      </w:r>
      <w:r w:rsidRPr="004C2631">
        <w:rPr>
          <w:rStyle w:val="libFootnotenumChar"/>
          <w:rtl/>
        </w:rPr>
        <w:t>(</w:t>
      </w:r>
      <w:r w:rsidR="00D03EF7">
        <w:rPr>
          <w:rStyle w:val="libFootnotenumChar"/>
          <w:rFonts w:hint="cs"/>
          <w:rtl/>
        </w:rPr>
        <w:t>2</w:t>
      </w:r>
      <w:r w:rsidRPr="004C2631">
        <w:rPr>
          <w:rStyle w:val="libFootnotenumChar"/>
          <w:rtl/>
        </w:rPr>
        <w:t>)</w:t>
      </w:r>
      <w:r>
        <w:rPr>
          <w:rtl/>
        </w:rPr>
        <w:t xml:space="preserve"> بن زيد قال</w:t>
      </w:r>
      <w:r w:rsidR="00166FE4" w:rsidRPr="00166FE4">
        <w:rPr>
          <w:rStyle w:val="libNormalChar"/>
          <w:rtl/>
        </w:rPr>
        <w:t xml:space="preserve">: </w:t>
      </w:r>
      <w:r>
        <w:rPr>
          <w:rtl/>
        </w:rPr>
        <w:t>قال أبو الحسن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إذا صلّيت المغرب فلا تبسط رجلك ولا تكلّم أحداً حتى تقول مائة مرّة</w:t>
      </w:r>
      <w:r w:rsidR="00166FE4" w:rsidRPr="00166FE4">
        <w:rPr>
          <w:rStyle w:val="libNormalChar"/>
          <w:rtl/>
        </w:rPr>
        <w:t xml:space="preserve">: </w:t>
      </w:r>
      <w:r>
        <w:rPr>
          <w:rtl/>
        </w:rPr>
        <w:t>بسم الله الرحمن الرحيم</w:t>
      </w:r>
      <w:r w:rsidR="009315D2">
        <w:rPr>
          <w:rtl/>
        </w:rPr>
        <w:t>،</w:t>
      </w:r>
      <w:r>
        <w:rPr>
          <w:rtl/>
        </w:rPr>
        <w:t xml:space="preserve"> لا حول ولا قوّة </w:t>
      </w:r>
      <w:r w:rsidR="00CC1CFA">
        <w:rPr>
          <w:rtl/>
        </w:rPr>
        <w:t xml:space="preserve">إلّا </w:t>
      </w:r>
      <w:r>
        <w:rPr>
          <w:rtl/>
        </w:rPr>
        <w:t>بالله العليّ العظيم</w:t>
      </w:r>
      <w:r w:rsidR="009315D2">
        <w:rPr>
          <w:rtl/>
        </w:rPr>
        <w:t>،</w:t>
      </w:r>
      <w:r>
        <w:rPr>
          <w:rtl/>
        </w:rPr>
        <w:t xml:space="preserve"> ومائة مرّة في الغداة</w:t>
      </w:r>
      <w:r w:rsidR="009315D2">
        <w:rPr>
          <w:rtl/>
        </w:rPr>
        <w:t>،</w:t>
      </w:r>
      <w:r>
        <w:rPr>
          <w:rtl/>
        </w:rPr>
        <w:t xml:space="preserve"> فمن قالها دفع عنه مائة نوع من أنواع البلاء</w:t>
      </w:r>
      <w:r w:rsidR="009315D2">
        <w:rPr>
          <w:rtl/>
        </w:rPr>
        <w:t>،</w:t>
      </w:r>
      <w:r>
        <w:rPr>
          <w:rtl/>
        </w:rPr>
        <w:t xml:space="preserve"> أدنى نوع منها البرص والجذام والشيطان والسلطان. </w:t>
      </w:r>
    </w:p>
    <w:p w:rsidR="004C2631" w:rsidRDefault="004C2631" w:rsidP="003D212A">
      <w:pPr>
        <w:pStyle w:val="libNormal"/>
        <w:rPr>
          <w:rtl/>
        </w:rPr>
      </w:pPr>
      <w:r w:rsidRPr="00EA1EC2">
        <w:rPr>
          <w:rStyle w:val="libNormalChar"/>
          <w:rtl/>
        </w:rPr>
        <w:t>[ 8491 ]</w:t>
      </w:r>
      <w:r>
        <w:rPr>
          <w:rtl/>
        </w:rPr>
        <w:t xml:space="preserve"> 13</w:t>
      </w:r>
      <w:r w:rsidR="008C0B64">
        <w:rPr>
          <w:rtl/>
        </w:rPr>
        <w:t xml:space="preserve"> - </w:t>
      </w:r>
      <w:r>
        <w:rPr>
          <w:rtl/>
        </w:rPr>
        <w:t>محمّد بن علي بن الحسين 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سعد</w:t>
      </w:r>
      <w:r w:rsidR="009315D2">
        <w:rPr>
          <w:rtl/>
        </w:rPr>
        <w:t>،</w:t>
      </w:r>
      <w:r>
        <w:rPr>
          <w:rtl/>
        </w:rPr>
        <w:t xml:space="preserve"> عن أحمد بن أبي عبد الله</w:t>
      </w:r>
      <w:r w:rsidR="009315D2">
        <w:rPr>
          <w:rtl/>
        </w:rPr>
        <w:t>،</w:t>
      </w:r>
      <w:r>
        <w:rPr>
          <w:rtl/>
        </w:rPr>
        <w:t xml:space="preserve"> عن محمّد بن أبي عمير</w:t>
      </w:r>
      <w:r w:rsidR="009315D2">
        <w:rPr>
          <w:rtl/>
        </w:rPr>
        <w:t>،</w:t>
      </w:r>
      <w:r>
        <w:rPr>
          <w:rtl/>
        </w:rPr>
        <w:t xml:space="preserve"> عن أبي أيّوب</w:t>
      </w:r>
      <w:r w:rsidR="009315D2">
        <w:rPr>
          <w:rtl/>
        </w:rPr>
        <w:t>،</w:t>
      </w:r>
      <w:r>
        <w:rPr>
          <w:rtl/>
        </w:rPr>
        <w:t xml:space="preserve"> عن الصباح بن سيّابة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ألا أُعلّمك شيئاً يقي الله به وجهك من حرّ جهنّم؟ قال</w:t>
      </w:r>
      <w:r w:rsidR="00166FE4" w:rsidRPr="00166FE4">
        <w:rPr>
          <w:rStyle w:val="libNormalChar"/>
          <w:rtl/>
        </w:rPr>
        <w:t xml:space="preserve">: </w:t>
      </w:r>
      <w:r>
        <w:rPr>
          <w:rtl/>
        </w:rPr>
        <w:t>قلت</w:t>
      </w:r>
      <w:r w:rsidR="00166FE4" w:rsidRPr="00166FE4">
        <w:rPr>
          <w:rStyle w:val="libNormalChar"/>
          <w:rtl/>
        </w:rPr>
        <w:t xml:space="preserve">: </w:t>
      </w:r>
      <w:r>
        <w:rPr>
          <w:rtl/>
        </w:rPr>
        <w:t>بلى</w:t>
      </w:r>
      <w:r w:rsidR="009315D2">
        <w:rPr>
          <w:rtl/>
        </w:rPr>
        <w:t>،</w:t>
      </w:r>
      <w:r>
        <w:rPr>
          <w:rtl/>
        </w:rPr>
        <w:t xml:space="preserve"> قال</w:t>
      </w:r>
      <w:r w:rsidR="00166FE4" w:rsidRPr="00166FE4">
        <w:rPr>
          <w:rStyle w:val="libNormalChar"/>
          <w:rtl/>
        </w:rPr>
        <w:t xml:space="preserve">: </w:t>
      </w:r>
      <w:r>
        <w:rPr>
          <w:rtl/>
        </w:rPr>
        <w:t>قل بعد الفجر</w:t>
      </w:r>
      <w:r w:rsidR="00166FE4" w:rsidRPr="00166FE4">
        <w:rPr>
          <w:rStyle w:val="libNormalChar"/>
          <w:rtl/>
        </w:rPr>
        <w:t xml:space="preserve">: </w:t>
      </w:r>
      <w:r>
        <w:rPr>
          <w:rtl/>
        </w:rPr>
        <w:t>اللهمّ صلّ على محمّد وآل محمّد</w:t>
      </w:r>
      <w:r w:rsidR="009315D2">
        <w:rPr>
          <w:rtl/>
        </w:rPr>
        <w:t>،</w:t>
      </w:r>
      <w:r>
        <w:rPr>
          <w:rtl/>
        </w:rPr>
        <w:t xml:space="preserve"> مائة مرّة</w:t>
      </w:r>
      <w:r w:rsidR="009315D2">
        <w:rPr>
          <w:rtl/>
        </w:rPr>
        <w:t>،</w:t>
      </w:r>
      <w:r>
        <w:rPr>
          <w:rtl/>
        </w:rPr>
        <w:t xml:space="preserve"> يقي الله بها وجهك من حرّ جهنّم. </w:t>
      </w:r>
    </w:p>
    <w:p w:rsidR="004C2631" w:rsidRDefault="004C2631" w:rsidP="003D212A">
      <w:pPr>
        <w:pStyle w:val="libNormal"/>
        <w:rPr>
          <w:rtl/>
        </w:rPr>
      </w:pPr>
      <w:r w:rsidRPr="00EA1EC2">
        <w:rPr>
          <w:rStyle w:val="libNormalChar"/>
          <w:rtl/>
        </w:rPr>
        <w:t>[ 8492 ]</w:t>
      </w:r>
      <w:r>
        <w:rPr>
          <w:rtl/>
        </w:rPr>
        <w:t xml:space="preserve"> 14</w:t>
      </w:r>
      <w:r w:rsidR="008C0B64">
        <w:rPr>
          <w:rtl/>
        </w:rPr>
        <w:t xml:space="preserve"> - </w:t>
      </w:r>
      <w:r>
        <w:rPr>
          <w:rtl/>
        </w:rPr>
        <w:t>وعن أحمد بن محمّد</w:t>
      </w:r>
      <w:r w:rsidR="009315D2">
        <w:rPr>
          <w:rtl/>
        </w:rPr>
        <w:t>،</w:t>
      </w:r>
      <w:r>
        <w:rPr>
          <w:rtl/>
        </w:rPr>
        <w:t xml:space="preserve"> عن أبيه</w:t>
      </w:r>
      <w:r w:rsidR="009315D2">
        <w:rPr>
          <w:rtl/>
        </w:rPr>
        <w:t>،</w:t>
      </w:r>
      <w:r>
        <w:rPr>
          <w:rtl/>
        </w:rPr>
        <w:t xml:space="preserve"> عن محمّد بن أحمد</w:t>
      </w:r>
      <w:r w:rsidR="009315D2">
        <w:rPr>
          <w:rtl/>
        </w:rPr>
        <w:t>،</w:t>
      </w:r>
      <w:r>
        <w:rPr>
          <w:rtl/>
        </w:rPr>
        <w:t xml:space="preserve"> عن أبي </w:t>
      </w:r>
    </w:p>
    <w:p w:rsidR="004C2631" w:rsidRDefault="00457B21" w:rsidP="00457B21">
      <w:pPr>
        <w:pStyle w:val="libLine"/>
        <w:rPr>
          <w:rtl/>
        </w:rPr>
      </w:pPr>
      <w:r>
        <w:rPr>
          <w:rtl/>
        </w:rPr>
        <w:t>____________________</w:t>
      </w:r>
    </w:p>
    <w:p w:rsidR="004C2631" w:rsidRPr="00D03EF7" w:rsidRDefault="004C2631" w:rsidP="00D03EF7">
      <w:pPr>
        <w:pStyle w:val="libFootnote0"/>
        <w:rPr>
          <w:rtl/>
        </w:rPr>
      </w:pPr>
      <w:r w:rsidRPr="00D03EF7">
        <w:rPr>
          <w:rtl/>
        </w:rPr>
        <w:t>(1)</w:t>
      </w:r>
      <w:r w:rsidRPr="00D03EF7">
        <w:rPr>
          <w:rFonts w:hint="cs"/>
          <w:rtl/>
        </w:rPr>
        <w:t xml:space="preserve"> </w:t>
      </w:r>
      <w:r w:rsidRPr="00D03EF7">
        <w:rPr>
          <w:rtl/>
        </w:rPr>
        <w:t>المحاسن</w:t>
      </w:r>
      <w:r w:rsidR="00166FE4" w:rsidRPr="00D03EF7">
        <w:rPr>
          <w:rtl/>
        </w:rPr>
        <w:t xml:space="preserve">: </w:t>
      </w:r>
      <w:r w:rsidRPr="00D03EF7">
        <w:rPr>
          <w:rtl/>
        </w:rPr>
        <w:t>41</w:t>
      </w:r>
      <w:r w:rsidR="001C44EB" w:rsidRPr="00D03EF7">
        <w:rPr>
          <w:rtl/>
        </w:rPr>
        <w:t>/</w:t>
      </w:r>
      <w:r w:rsidRPr="00D03EF7">
        <w:rPr>
          <w:rtl/>
        </w:rPr>
        <w:t>51.</w:t>
      </w:r>
    </w:p>
    <w:p w:rsidR="004C2631" w:rsidRPr="00D03EF7" w:rsidRDefault="004C2631" w:rsidP="00D03EF7">
      <w:pPr>
        <w:pStyle w:val="libFootnote0"/>
        <w:rPr>
          <w:rtl/>
        </w:rPr>
      </w:pPr>
      <w:r w:rsidRPr="00D03EF7">
        <w:rPr>
          <w:rtl/>
        </w:rPr>
        <w:t>11</w:t>
      </w:r>
      <w:r w:rsidR="008C0B64" w:rsidRPr="00D03EF7">
        <w:rPr>
          <w:rtl/>
        </w:rPr>
        <w:t xml:space="preserve"> - </w:t>
      </w:r>
      <w:r w:rsidRPr="00D03EF7">
        <w:rPr>
          <w:rtl/>
        </w:rPr>
        <w:t>الكافي 2</w:t>
      </w:r>
      <w:r w:rsidR="00166FE4" w:rsidRPr="00D03EF7">
        <w:rPr>
          <w:rtl/>
        </w:rPr>
        <w:t xml:space="preserve">: </w:t>
      </w:r>
      <w:r w:rsidRPr="00D03EF7">
        <w:rPr>
          <w:rtl/>
        </w:rPr>
        <w:t>386</w:t>
      </w:r>
      <w:r w:rsidR="001C44EB" w:rsidRPr="00D03EF7">
        <w:rPr>
          <w:rtl/>
        </w:rPr>
        <w:t>/</w:t>
      </w:r>
      <w:r w:rsidRPr="00D03EF7">
        <w:rPr>
          <w:rtl/>
        </w:rPr>
        <w:t>28.</w:t>
      </w:r>
    </w:p>
    <w:p w:rsidR="004C2631" w:rsidRPr="00D03EF7" w:rsidRDefault="004C2631" w:rsidP="00D03EF7">
      <w:pPr>
        <w:pStyle w:val="libFootnote0"/>
        <w:rPr>
          <w:rtl/>
        </w:rPr>
      </w:pPr>
      <w:r w:rsidRPr="00D03EF7">
        <w:rPr>
          <w:rtl/>
        </w:rPr>
        <w:t>12</w:t>
      </w:r>
      <w:r w:rsidR="008C0B64" w:rsidRPr="00D03EF7">
        <w:rPr>
          <w:rtl/>
        </w:rPr>
        <w:t xml:space="preserve"> - </w:t>
      </w:r>
      <w:r w:rsidRPr="00D03EF7">
        <w:rPr>
          <w:rtl/>
        </w:rPr>
        <w:t>الكافي 2</w:t>
      </w:r>
      <w:r w:rsidR="00166FE4" w:rsidRPr="00D03EF7">
        <w:rPr>
          <w:rtl/>
        </w:rPr>
        <w:t xml:space="preserve">: </w:t>
      </w:r>
      <w:r w:rsidRPr="00D03EF7">
        <w:rPr>
          <w:rtl/>
        </w:rPr>
        <w:t>386</w:t>
      </w:r>
      <w:r w:rsidR="001C44EB" w:rsidRPr="00D03EF7">
        <w:rPr>
          <w:rtl/>
        </w:rPr>
        <w:t>/</w:t>
      </w:r>
      <w:r w:rsidRPr="00D03EF7">
        <w:rPr>
          <w:rtl/>
        </w:rPr>
        <w:t xml:space="preserve">29. </w:t>
      </w:r>
    </w:p>
    <w:p w:rsidR="004C2631" w:rsidRPr="00D03EF7" w:rsidRDefault="004C2631" w:rsidP="00D03EF7">
      <w:pPr>
        <w:pStyle w:val="libFootnote0"/>
        <w:rPr>
          <w:rtl/>
        </w:rPr>
      </w:pPr>
      <w:r w:rsidRPr="00D03EF7">
        <w:rPr>
          <w:rtl/>
        </w:rPr>
        <w:t>(</w:t>
      </w:r>
      <w:r w:rsidR="00D03EF7">
        <w:rPr>
          <w:rFonts w:hint="cs"/>
          <w:rtl/>
        </w:rPr>
        <w:t>2</w:t>
      </w:r>
      <w:r w:rsidRPr="00D03EF7">
        <w:rPr>
          <w:rtl/>
        </w:rPr>
        <w:t>) في نسخة</w:t>
      </w:r>
      <w:r w:rsidR="00166FE4" w:rsidRPr="00D03EF7">
        <w:rPr>
          <w:rtl/>
        </w:rPr>
        <w:t xml:space="preserve">: </w:t>
      </w:r>
      <w:r w:rsidRPr="00D03EF7">
        <w:rPr>
          <w:rtl/>
        </w:rPr>
        <w:t>سعد</w:t>
      </w:r>
      <w:r w:rsidR="008C0B64" w:rsidRPr="00D03EF7">
        <w:rPr>
          <w:rtl/>
        </w:rPr>
        <w:t xml:space="preserve"> - </w:t>
      </w:r>
      <w:r w:rsidRPr="00D03EF7">
        <w:rPr>
          <w:rtl/>
        </w:rPr>
        <w:t>هامش المخطوط</w:t>
      </w:r>
      <w:r w:rsidR="008C0B64" w:rsidRPr="00D03EF7">
        <w:rPr>
          <w:rtl/>
        </w:rPr>
        <w:t xml:space="preserve"> -</w:t>
      </w:r>
      <w:r w:rsidRPr="00D03EF7">
        <w:rPr>
          <w:rtl/>
        </w:rPr>
        <w:t>.</w:t>
      </w:r>
    </w:p>
    <w:p w:rsidR="004C2631" w:rsidRPr="00D03EF7" w:rsidRDefault="004C2631" w:rsidP="00D03EF7">
      <w:pPr>
        <w:pStyle w:val="libFootnote0"/>
        <w:rPr>
          <w:rtl/>
        </w:rPr>
      </w:pPr>
      <w:r w:rsidRPr="00D03EF7">
        <w:rPr>
          <w:rtl/>
        </w:rPr>
        <w:t>13</w:t>
      </w:r>
      <w:r w:rsidR="008C0B64" w:rsidRPr="00D03EF7">
        <w:rPr>
          <w:rtl/>
        </w:rPr>
        <w:t xml:space="preserve"> - </w:t>
      </w:r>
      <w:r w:rsidRPr="00D03EF7">
        <w:rPr>
          <w:rtl/>
        </w:rPr>
        <w:t>ثواب الأعمال</w:t>
      </w:r>
      <w:r w:rsidR="00166FE4" w:rsidRPr="00D03EF7">
        <w:rPr>
          <w:rtl/>
        </w:rPr>
        <w:t xml:space="preserve">: </w:t>
      </w:r>
      <w:r w:rsidRPr="00D03EF7">
        <w:rPr>
          <w:rtl/>
        </w:rPr>
        <w:t>186.</w:t>
      </w:r>
    </w:p>
    <w:p w:rsidR="004C2631" w:rsidRPr="00D03EF7" w:rsidRDefault="004C2631" w:rsidP="00D03EF7">
      <w:pPr>
        <w:pStyle w:val="libFootnote0"/>
        <w:rPr>
          <w:rtl/>
        </w:rPr>
      </w:pPr>
      <w:r w:rsidRPr="00D03EF7">
        <w:rPr>
          <w:rtl/>
        </w:rPr>
        <w:t>14</w:t>
      </w:r>
      <w:r w:rsidR="008C0B64" w:rsidRPr="00D03EF7">
        <w:rPr>
          <w:rtl/>
        </w:rPr>
        <w:t xml:space="preserve"> - </w:t>
      </w:r>
      <w:r w:rsidRPr="00D03EF7">
        <w:rPr>
          <w:rtl/>
        </w:rPr>
        <w:t>ثواب الأعمال</w:t>
      </w:r>
      <w:r w:rsidR="00166FE4" w:rsidRPr="00D03EF7">
        <w:rPr>
          <w:rtl/>
        </w:rPr>
        <w:t xml:space="preserve">: </w:t>
      </w:r>
      <w:r w:rsidRPr="00D03EF7">
        <w:rPr>
          <w:rtl/>
        </w:rPr>
        <w:t>157</w:t>
      </w:r>
      <w:r w:rsidR="001C44EB" w:rsidRPr="00D03EF7">
        <w:rPr>
          <w:rtl/>
        </w:rPr>
        <w:t>/</w:t>
      </w:r>
      <w:r w:rsidRPr="00D03EF7">
        <w:rPr>
          <w:rtl/>
        </w:rPr>
        <w:t>8.</w:t>
      </w:r>
    </w:p>
    <w:p w:rsidR="008C0B64" w:rsidRDefault="008C0B64" w:rsidP="00CC1CFA">
      <w:pPr>
        <w:pStyle w:val="libNormal"/>
        <w:rPr>
          <w:rtl/>
        </w:rPr>
      </w:pPr>
      <w:r>
        <w:rPr>
          <w:rtl/>
        </w:rPr>
        <w:br w:type="page"/>
      </w:r>
    </w:p>
    <w:p w:rsidR="004C2631" w:rsidRDefault="004C2631" w:rsidP="00684ED3">
      <w:pPr>
        <w:pStyle w:val="libNormal0"/>
        <w:rPr>
          <w:rtl/>
        </w:rPr>
      </w:pPr>
      <w:r>
        <w:rPr>
          <w:rtl/>
        </w:rPr>
        <w:lastRenderedPageBreak/>
        <w:t>الحسن النهدي</w:t>
      </w:r>
      <w:r w:rsidR="009315D2">
        <w:rPr>
          <w:rtl/>
        </w:rPr>
        <w:t>،</w:t>
      </w:r>
      <w:r>
        <w:rPr>
          <w:rtl/>
        </w:rPr>
        <w:t xml:space="preserve"> عن رجل</w:t>
      </w:r>
      <w:r w:rsidR="009315D2">
        <w:rPr>
          <w:rtl/>
        </w:rPr>
        <w:t>،</w:t>
      </w:r>
      <w:r>
        <w:rPr>
          <w:rtl/>
        </w:rPr>
        <w:t xml:space="preserve"> عن أبان بن عثمان</w:t>
      </w:r>
      <w:r w:rsidR="009315D2">
        <w:rPr>
          <w:rtl/>
        </w:rPr>
        <w:t>،</w:t>
      </w:r>
      <w:r>
        <w:rPr>
          <w:rtl/>
        </w:rPr>
        <w:t xml:space="preserve"> عن قيس بن الربيع</w:t>
      </w:r>
      <w:r w:rsidR="009315D2">
        <w:rPr>
          <w:rtl/>
        </w:rPr>
        <w:t>،</w:t>
      </w:r>
      <w:r>
        <w:rPr>
          <w:rtl/>
        </w:rPr>
        <w:t xml:space="preserve"> عن عمار بن زياد</w:t>
      </w:r>
      <w:r w:rsidR="009315D2">
        <w:rPr>
          <w:rtl/>
        </w:rPr>
        <w:t>،</w:t>
      </w:r>
      <w:r>
        <w:rPr>
          <w:rtl/>
        </w:rPr>
        <w:t xml:space="preserve"> عن عبد الله بن حرّ </w:t>
      </w:r>
      <w:r w:rsidRPr="004C2631">
        <w:rPr>
          <w:rStyle w:val="libFootnotenumChar"/>
          <w:rtl/>
        </w:rPr>
        <w:t>(1)</w:t>
      </w:r>
      <w:r>
        <w:rPr>
          <w:rtl/>
        </w:rPr>
        <w:t xml:space="preserve"> قال</w:t>
      </w:r>
      <w:r w:rsidR="00166FE4" w:rsidRPr="00166FE4">
        <w:rPr>
          <w:rStyle w:val="libNormalChar"/>
          <w:rtl/>
        </w:rPr>
        <w:t xml:space="preserve">: </w:t>
      </w:r>
      <w:r>
        <w:rPr>
          <w:rtl/>
        </w:rPr>
        <w:t>سمعت 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 xml:space="preserve">من قرأ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أحد عشر مرّة في دبر الفجر لم يتبعه في ذلك اليوم ذنب</w:t>
      </w:r>
      <w:r w:rsidR="009315D2">
        <w:rPr>
          <w:rtl/>
        </w:rPr>
        <w:t>،</w:t>
      </w:r>
      <w:r>
        <w:rPr>
          <w:rtl/>
        </w:rPr>
        <w:t xml:space="preserve"> وإن رغم أنف الشيطان. </w:t>
      </w:r>
    </w:p>
    <w:p w:rsidR="004C2631" w:rsidRDefault="004C2631" w:rsidP="008C0B64">
      <w:pPr>
        <w:pStyle w:val="libNormal"/>
        <w:rPr>
          <w:rtl/>
        </w:rPr>
      </w:pPr>
      <w:r>
        <w:rPr>
          <w:rtl/>
        </w:rPr>
        <w:t>وفي نسخة</w:t>
      </w:r>
      <w:r w:rsidR="00166FE4" w:rsidRPr="00166FE4">
        <w:rPr>
          <w:rStyle w:val="libNormalChar"/>
          <w:rtl/>
        </w:rPr>
        <w:t xml:space="preserve">: </w:t>
      </w:r>
      <w:r>
        <w:rPr>
          <w:rtl/>
        </w:rPr>
        <w:t>بالإسناد عن أبي الحسن</w:t>
      </w:r>
      <w:r w:rsidR="009315D2">
        <w:rPr>
          <w:rtl/>
        </w:rPr>
        <w:t>،</w:t>
      </w:r>
      <w:r>
        <w:rPr>
          <w:rtl/>
        </w:rPr>
        <w:t xml:space="preserve"> عن رجل</w:t>
      </w:r>
      <w:r w:rsidR="009315D2">
        <w:rPr>
          <w:rtl/>
        </w:rPr>
        <w:t>،</w:t>
      </w:r>
      <w:r>
        <w:rPr>
          <w:rtl/>
        </w:rPr>
        <w:t xml:space="preserve"> عن فضيل بن عثمان</w:t>
      </w:r>
      <w:r w:rsidR="009315D2">
        <w:rPr>
          <w:rtl/>
        </w:rPr>
        <w:t>،</w:t>
      </w:r>
      <w:r>
        <w:rPr>
          <w:rtl/>
        </w:rPr>
        <w:t xml:space="preserve"> عن رجل</w:t>
      </w:r>
      <w:r w:rsidR="009315D2">
        <w:rPr>
          <w:rtl/>
        </w:rPr>
        <w:t>،</w:t>
      </w:r>
      <w:r>
        <w:rPr>
          <w:rtl/>
        </w:rPr>
        <w:t xml:space="preserve"> عن عمّار بن الجهم الزيّات</w:t>
      </w:r>
      <w:r w:rsidR="009315D2">
        <w:rPr>
          <w:rtl/>
        </w:rPr>
        <w:t>،</w:t>
      </w:r>
      <w:r>
        <w:rPr>
          <w:rtl/>
        </w:rPr>
        <w:t xml:space="preserve"> عن عبد الله بن حرّ </w:t>
      </w:r>
      <w:r w:rsidRPr="004C2631">
        <w:rPr>
          <w:rStyle w:val="libFootnotenumChar"/>
          <w:rtl/>
        </w:rPr>
        <w:t>(2)</w:t>
      </w:r>
      <w:r>
        <w:rPr>
          <w:rtl/>
        </w:rPr>
        <w:t xml:space="preserve"> مثله. </w:t>
      </w:r>
    </w:p>
    <w:p w:rsidR="004C2631" w:rsidRDefault="004C2631" w:rsidP="003D212A">
      <w:pPr>
        <w:pStyle w:val="libNormal"/>
        <w:rPr>
          <w:rtl/>
        </w:rPr>
      </w:pPr>
      <w:r w:rsidRPr="00EA1EC2">
        <w:rPr>
          <w:rStyle w:val="libNormalChar"/>
          <w:rtl/>
        </w:rPr>
        <w:t>[ 8493 ]</w:t>
      </w:r>
      <w:r>
        <w:rPr>
          <w:rtl/>
        </w:rPr>
        <w:t xml:space="preserve"> 15</w:t>
      </w:r>
      <w:r w:rsidR="008C0B64">
        <w:rPr>
          <w:rtl/>
        </w:rPr>
        <w:t xml:space="preserve"> - </w:t>
      </w:r>
      <w:r>
        <w:rPr>
          <w:rtl/>
        </w:rPr>
        <w:t>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وفي</w:t>
      </w:r>
      <w:r w:rsidR="00CC1CFA" w:rsidRPr="00CC1CFA">
        <w:rPr>
          <w:rStyle w:val="libNormalChar"/>
          <w:rtl/>
        </w:rPr>
        <w:t xml:space="preserve"> ( </w:t>
      </w:r>
      <w:r>
        <w:rPr>
          <w:rtl/>
        </w:rPr>
        <w:t>الخصال )</w:t>
      </w:r>
      <w:r w:rsidR="00166FE4" w:rsidRPr="00166FE4">
        <w:rPr>
          <w:rStyle w:val="libNormalChar"/>
          <w:rtl/>
        </w:rPr>
        <w:t xml:space="preserve">: </w:t>
      </w:r>
      <w:r>
        <w:rPr>
          <w:rtl/>
        </w:rPr>
        <w:t>عن محمّد بن علي ماجيلويه</w:t>
      </w:r>
      <w:r w:rsidR="009315D2">
        <w:rPr>
          <w:rtl/>
        </w:rPr>
        <w:t>،</w:t>
      </w:r>
      <w:r>
        <w:rPr>
          <w:rtl/>
        </w:rPr>
        <w:t xml:space="preserve"> عن محمّد بن يحيى</w:t>
      </w:r>
      <w:r w:rsidR="009315D2">
        <w:rPr>
          <w:rtl/>
        </w:rPr>
        <w:t>،</w:t>
      </w:r>
      <w:r>
        <w:rPr>
          <w:rtl/>
        </w:rPr>
        <w:t xml:space="preserve"> عن محمّد بن أحمد بن يحيى</w:t>
      </w:r>
      <w:r w:rsidR="009315D2">
        <w:rPr>
          <w:rtl/>
        </w:rPr>
        <w:t>،</w:t>
      </w:r>
      <w:r>
        <w:rPr>
          <w:rtl/>
        </w:rPr>
        <w:t xml:space="preserve"> عن علي بن السندي</w:t>
      </w:r>
      <w:r w:rsidR="009315D2">
        <w:rPr>
          <w:rtl/>
        </w:rPr>
        <w:t>،</w:t>
      </w:r>
      <w:r>
        <w:rPr>
          <w:rtl/>
        </w:rPr>
        <w:t xml:space="preserve"> عن محمّد بن عمرو بن سعيد</w:t>
      </w:r>
      <w:r w:rsidR="009315D2">
        <w:rPr>
          <w:rtl/>
        </w:rPr>
        <w:t>،</w:t>
      </w:r>
      <w:r>
        <w:rPr>
          <w:rtl/>
        </w:rPr>
        <w:t xml:space="preserve"> عن عمرو بن سهل</w:t>
      </w:r>
      <w:r w:rsidR="009315D2">
        <w:rPr>
          <w:rtl/>
        </w:rPr>
        <w:t>،</w:t>
      </w:r>
      <w:r>
        <w:rPr>
          <w:rtl/>
        </w:rPr>
        <w:t xml:space="preserve"> عن هارون بن خارجة</w:t>
      </w:r>
      <w:r w:rsidR="009315D2">
        <w:rPr>
          <w:rtl/>
        </w:rPr>
        <w:t>،</w:t>
      </w:r>
      <w:r>
        <w:rPr>
          <w:rtl/>
        </w:rPr>
        <w:t xml:space="preserve"> عن جابر الجعفي</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استغفر الله بعد صلاة الفجر سبعين مرّة غفر الله له ولو عمل ذلك اليوم أكثر من سبعين ألف ذنب</w:t>
      </w:r>
      <w:r w:rsidR="009315D2">
        <w:rPr>
          <w:rtl/>
        </w:rPr>
        <w:t>،</w:t>
      </w:r>
      <w:r>
        <w:rPr>
          <w:rtl/>
        </w:rPr>
        <w:t xml:space="preserve"> ومن عمل أكثرمن سبعين ألف ذنب فلا خير فيه. </w:t>
      </w:r>
    </w:p>
    <w:p w:rsidR="004C2631" w:rsidRDefault="004C2631" w:rsidP="003D212A">
      <w:pPr>
        <w:pStyle w:val="libNormal"/>
        <w:rPr>
          <w:rtl/>
        </w:rPr>
      </w:pPr>
      <w:r w:rsidRPr="00EA1EC2">
        <w:rPr>
          <w:rStyle w:val="libNormalChar"/>
          <w:rtl/>
        </w:rPr>
        <w:t>[ 8494 ]</w:t>
      </w:r>
      <w:r>
        <w:rPr>
          <w:rtl/>
        </w:rPr>
        <w:t xml:space="preserve"> 16</w:t>
      </w:r>
      <w:r w:rsidR="008C0B64">
        <w:rPr>
          <w:rtl/>
        </w:rPr>
        <w:t xml:space="preserve"> - </w:t>
      </w:r>
      <w:r>
        <w:rPr>
          <w:rtl/>
        </w:rPr>
        <w:t>وفي رواية</w:t>
      </w:r>
      <w:r w:rsidR="00166FE4" w:rsidRPr="00166FE4">
        <w:rPr>
          <w:rStyle w:val="libNormalChar"/>
          <w:rtl/>
        </w:rPr>
        <w:t xml:space="preserve">: </w:t>
      </w:r>
      <w:r>
        <w:rPr>
          <w:rtl/>
        </w:rPr>
        <w:t xml:space="preserve">سبعمائة ذنب. </w:t>
      </w:r>
    </w:p>
    <w:p w:rsidR="004C2631" w:rsidRDefault="004C2631" w:rsidP="003D212A">
      <w:pPr>
        <w:pStyle w:val="libNormal"/>
        <w:rPr>
          <w:rtl/>
        </w:rPr>
      </w:pPr>
      <w:r w:rsidRPr="00EA1EC2">
        <w:rPr>
          <w:rStyle w:val="libNormalChar"/>
          <w:rtl/>
        </w:rPr>
        <w:t>[ 8495 ]</w:t>
      </w:r>
      <w:r>
        <w:rPr>
          <w:rtl/>
        </w:rPr>
        <w:t xml:space="preserve"> 17</w:t>
      </w:r>
      <w:r w:rsidR="008C0B64">
        <w:rPr>
          <w:rtl/>
        </w:rPr>
        <w:t xml:space="preserve"> - </w:t>
      </w:r>
      <w:r>
        <w:rPr>
          <w:rtl/>
        </w:rPr>
        <w:t>الحسن بن محمّد الطوسي في</w:t>
      </w:r>
      <w:r w:rsidR="00CC1CFA" w:rsidRPr="00CC1CFA">
        <w:rPr>
          <w:rStyle w:val="libNormalChar"/>
          <w:rtl/>
        </w:rPr>
        <w:t xml:space="preserve"> ( </w:t>
      </w:r>
      <w:r>
        <w:rPr>
          <w:rtl/>
        </w:rPr>
        <w:t>المجالس</w:t>
      </w:r>
      <w:r w:rsidR="00CC1CFA" w:rsidRPr="00CC1CFA">
        <w:rPr>
          <w:rStyle w:val="libNormalChar"/>
          <w:rtl/>
        </w:rPr>
        <w:t xml:space="preserve"> ) </w:t>
      </w:r>
      <w:r>
        <w:rPr>
          <w:rtl/>
        </w:rPr>
        <w:t>عن أبيه</w:t>
      </w:r>
      <w:r w:rsidR="009315D2">
        <w:rPr>
          <w:rtl/>
        </w:rPr>
        <w:t>،</w:t>
      </w:r>
      <w:r>
        <w:rPr>
          <w:rtl/>
        </w:rPr>
        <w:t xml:space="preserve"> عن المفيد</w:t>
      </w:r>
      <w:r w:rsidR="009315D2">
        <w:rPr>
          <w:rtl/>
        </w:rPr>
        <w:t>،</w:t>
      </w:r>
      <w:r>
        <w:rPr>
          <w:rtl/>
        </w:rPr>
        <w:t xml:space="preserve"> عن أحمد بن محمّد</w:t>
      </w:r>
      <w:r w:rsidR="009315D2">
        <w:rPr>
          <w:rtl/>
        </w:rPr>
        <w:t>،</w:t>
      </w:r>
      <w:r>
        <w:rPr>
          <w:rtl/>
        </w:rPr>
        <w:t xml:space="preserve"> عن أبيه</w:t>
      </w:r>
      <w:r w:rsidR="009315D2">
        <w:rPr>
          <w:rtl/>
        </w:rPr>
        <w:t>،</w:t>
      </w:r>
      <w:r>
        <w:rPr>
          <w:rtl/>
        </w:rPr>
        <w:t xml:space="preserve"> عن الصفّار</w:t>
      </w:r>
      <w:r w:rsidR="009315D2">
        <w:rPr>
          <w:rtl/>
        </w:rPr>
        <w:t>،</w:t>
      </w:r>
      <w:r>
        <w:rPr>
          <w:rtl/>
        </w:rPr>
        <w:t xml:space="preserve"> عن أحمد بن محمّد بن عيسى</w:t>
      </w:r>
      <w:r w:rsidR="009315D2">
        <w:rPr>
          <w:rtl/>
        </w:rPr>
        <w:t>،</w:t>
      </w:r>
      <w:r>
        <w:rPr>
          <w:rtl/>
        </w:rPr>
        <w:t xml:space="preserve"> عن يونس بن عبد الرحمن</w:t>
      </w:r>
      <w:r w:rsidR="009315D2">
        <w:rPr>
          <w:rtl/>
        </w:rPr>
        <w:t>،</w:t>
      </w:r>
      <w:r>
        <w:rPr>
          <w:rtl/>
        </w:rPr>
        <w:t xml:space="preserve"> عن العلاء بن رزين</w:t>
      </w:r>
      <w:r w:rsidR="009315D2">
        <w:rPr>
          <w:rtl/>
        </w:rPr>
        <w:t>،</w:t>
      </w:r>
      <w:r>
        <w:rPr>
          <w:rtl/>
        </w:rPr>
        <w:t xml:space="preserve"> عن محمّد بن مسلم</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من قال بعد صلاة الصبح قبل </w:t>
      </w:r>
    </w:p>
    <w:p w:rsidR="004C2631" w:rsidRDefault="00457B21" w:rsidP="00457B21">
      <w:pPr>
        <w:pStyle w:val="libLine"/>
        <w:rPr>
          <w:rtl/>
        </w:rPr>
      </w:pPr>
      <w:r>
        <w:rPr>
          <w:rtl/>
        </w:rPr>
        <w:t>____________________</w:t>
      </w:r>
    </w:p>
    <w:p w:rsidR="004C2631" w:rsidRPr="00D03EF7" w:rsidRDefault="004C2631" w:rsidP="00D03EF7">
      <w:pPr>
        <w:pStyle w:val="libFootnote0"/>
        <w:rPr>
          <w:rtl/>
        </w:rPr>
      </w:pPr>
      <w:r w:rsidRPr="00D03EF7">
        <w:rPr>
          <w:rtl/>
        </w:rPr>
        <w:t>(1 و 2) في نسخة</w:t>
      </w:r>
      <w:r w:rsidR="00166FE4" w:rsidRPr="00D03EF7">
        <w:rPr>
          <w:rtl/>
        </w:rPr>
        <w:t xml:space="preserve">: </w:t>
      </w:r>
      <w:r w:rsidRPr="00D03EF7">
        <w:rPr>
          <w:rtl/>
        </w:rPr>
        <w:t>جهم</w:t>
      </w:r>
      <w:r w:rsidR="008C0B64" w:rsidRPr="00D03EF7">
        <w:rPr>
          <w:rtl/>
        </w:rPr>
        <w:t xml:space="preserve"> - </w:t>
      </w:r>
      <w:r w:rsidRPr="00D03EF7">
        <w:rPr>
          <w:rtl/>
        </w:rPr>
        <w:t>هامش المخطوط</w:t>
      </w:r>
      <w:r w:rsidR="008C0B64" w:rsidRPr="00D03EF7">
        <w:rPr>
          <w:rtl/>
        </w:rPr>
        <w:t xml:space="preserve"> - </w:t>
      </w:r>
      <w:r w:rsidRPr="00D03EF7">
        <w:rPr>
          <w:rtl/>
        </w:rPr>
        <w:t>وفي المصدر</w:t>
      </w:r>
      <w:r w:rsidR="00166FE4" w:rsidRPr="00D03EF7">
        <w:rPr>
          <w:rtl/>
        </w:rPr>
        <w:t xml:space="preserve">: </w:t>
      </w:r>
      <w:r w:rsidRPr="00D03EF7">
        <w:rPr>
          <w:rtl/>
        </w:rPr>
        <w:t>الحجر وقد شطب عليه المصنف في الاصل.</w:t>
      </w:r>
    </w:p>
    <w:p w:rsidR="004C2631" w:rsidRPr="00D03EF7" w:rsidRDefault="004C2631" w:rsidP="00D03EF7">
      <w:pPr>
        <w:pStyle w:val="libFootnote0"/>
        <w:rPr>
          <w:rtl/>
        </w:rPr>
      </w:pPr>
      <w:r w:rsidRPr="00D03EF7">
        <w:rPr>
          <w:rtl/>
        </w:rPr>
        <w:t>15</w:t>
      </w:r>
      <w:r w:rsidR="008C0B64" w:rsidRPr="00D03EF7">
        <w:rPr>
          <w:rtl/>
        </w:rPr>
        <w:t xml:space="preserve"> - </w:t>
      </w:r>
      <w:r w:rsidRPr="00D03EF7">
        <w:rPr>
          <w:rtl/>
        </w:rPr>
        <w:t>ثواب الأعمال</w:t>
      </w:r>
      <w:r w:rsidR="00166FE4" w:rsidRPr="00D03EF7">
        <w:rPr>
          <w:rtl/>
        </w:rPr>
        <w:t xml:space="preserve">: </w:t>
      </w:r>
      <w:r w:rsidRPr="00D03EF7">
        <w:rPr>
          <w:rtl/>
        </w:rPr>
        <w:t>198</w:t>
      </w:r>
      <w:r w:rsidR="009315D2" w:rsidRPr="00D03EF7">
        <w:rPr>
          <w:rtl/>
        </w:rPr>
        <w:t>،</w:t>
      </w:r>
      <w:r w:rsidRPr="00D03EF7">
        <w:rPr>
          <w:rtl/>
        </w:rPr>
        <w:t xml:space="preserve"> الخصال</w:t>
      </w:r>
      <w:r w:rsidR="00166FE4" w:rsidRPr="00D03EF7">
        <w:rPr>
          <w:rtl/>
        </w:rPr>
        <w:t xml:space="preserve">: </w:t>
      </w:r>
      <w:r w:rsidRPr="00D03EF7">
        <w:rPr>
          <w:rtl/>
        </w:rPr>
        <w:t>581</w:t>
      </w:r>
      <w:r w:rsidR="001C44EB" w:rsidRPr="00D03EF7">
        <w:rPr>
          <w:rtl/>
        </w:rPr>
        <w:t>/</w:t>
      </w:r>
      <w:r w:rsidRPr="00D03EF7">
        <w:rPr>
          <w:rtl/>
        </w:rPr>
        <w:t>4.</w:t>
      </w:r>
    </w:p>
    <w:p w:rsidR="004C2631" w:rsidRPr="00D03EF7" w:rsidRDefault="004C2631" w:rsidP="00D03EF7">
      <w:pPr>
        <w:pStyle w:val="libFootnote0"/>
        <w:rPr>
          <w:rtl/>
        </w:rPr>
      </w:pPr>
      <w:r w:rsidRPr="00D03EF7">
        <w:rPr>
          <w:rtl/>
        </w:rPr>
        <w:t>16</w:t>
      </w:r>
      <w:r w:rsidR="008C0B64" w:rsidRPr="00D03EF7">
        <w:rPr>
          <w:rtl/>
        </w:rPr>
        <w:t xml:space="preserve"> - </w:t>
      </w:r>
      <w:r w:rsidRPr="00D03EF7">
        <w:rPr>
          <w:rtl/>
        </w:rPr>
        <w:t>الخصال</w:t>
      </w:r>
      <w:r w:rsidR="00166FE4" w:rsidRPr="00D03EF7">
        <w:rPr>
          <w:rtl/>
        </w:rPr>
        <w:t xml:space="preserve">: </w:t>
      </w:r>
      <w:r w:rsidRPr="00D03EF7">
        <w:rPr>
          <w:rtl/>
        </w:rPr>
        <w:t>581</w:t>
      </w:r>
      <w:r w:rsidR="001C44EB" w:rsidRPr="00D03EF7">
        <w:rPr>
          <w:rtl/>
        </w:rPr>
        <w:t>/</w:t>
      </w:r>
      <w:r w:rsidRPr="00D03EF7">
        <w:rPr>
          <w:rtl/>
        </w:rPr>
        <w:t xml:space="preserve"> ذيل الحديث 4.</w:t>
      </w:r>
    </w:p>
    <w:p w:rsidR="004C2631" w:rsidRPr="00D03EF7" w:rsidRDefault="004C2631" w:rsidP="00D03EF7">
      <w:pPr>
        <w:pStyle w:val="libFootnote0"/>
        <w:rPr>
          <w:rtl/>
        </w:rPr>
      </w:pPr>
      <w:r w:rsidRPr="00D03EF7">
        <w:rPr>
          <w:rtl/>
        </w:rPr>
        <w:t>17</w:t>
      </w:r>
      <w:r w:rsidR="008C0B64" w:rsidRPr="00D03EF7">
        <w:rPr>
          <w:rtl/>
        </w:rPr>
        <w:t xml:space="preserve"> - </w:t>
      </w:r>
      <w:r w:rsidRPr="00D03EF7">
        <w:rPr>
          <w:rtl/>
        </w:rPr>
        <w:t>أمالي الطوسي 2</w:t>
      </w:r>
      <w:r w:rsidR="00166FE4" w:rsidRPr="00D03EF7">
        <w:rPr>
          <w:rtl/>
        </w:rPr>
        <w:t xml:space="preserve">: </w:t>
      </w:r>
      <w:r w:rsidRPr="00D03EF7">
        <w:rPr>
          <w:rtl/>
        </w:rPr>
        <w:t>30.</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أن يتكلّم</w:t>
      </w:r>
      <w:r w:rsidR="00166FE4" w:rsidRPr="00166FE4">
        <w:rPr>
          <w:rStyle w:val="libNormalChar"/>
          <w:rtl/>
        </w:rPr>
        <w:t xml:space="preserve">: </w:t>
      </w:r>
      <w:r>
        <w:rPr>
          <w:rtl/>
        </w:rPr>
        <w:t>بسم الله الرحمن الرحيم</w:t>
      </w:r>
      <w:r w:rsidR="009315D2">
        <w:rPr>
          <w:rtl/>
        </w:rPr>
        <w:t>،</w:t>
      </w:r>
      <w:r>
        <w:rPr>
          <w:rtl/>
        </w:rPr>
        <w:t xml:space="preserve"> لا حول ولا قوّة </w:t>
      </w:r>
      <w:r w:rsidR="00CC1CFA">
        <w:rPr>
          <w:rtl/>
        </w:rPr>
        <w:t xml:space="preserve">إلّا </w:t>
      </w:r>
      <w:r>
        <w:rPr>
          <w:rtl/>
        </w:rPr>
        <w:t>بالله العليّ العظيم</w:t>
      </w:r>
      <w:r w:rsidR="009315D2">
        <w:rPr>
          <w:rtl/>
        </w:rPr>
        <w:t>،</w:t>
      </w:r>
      <w:r>
        <w:rPr>
          <w:rtl/>
        </w:rPr>
        <w:t xml:space="preserve"> يعيدها سبع مرّات</w:t>
      </w:r>
      <w:r w:rsidR="009315D2">
        <w:rPr>
          <w:rtl/>
        </w:rPr>
        <w:t>،</w:t>
      </w:r>
      <w:r>
        <w:rPr>
          <w:rtl/>
        </w:rPr>
        <w:t xml:space="preserve"> دفع الله عنه سبعين نوعاً من أنوع البلاء</w:t>
      </w:r>
      <w:r w:rsidR="00CC1CFA" w:rsidRPr="00CC1CFA">
        <w:rPr>
          <w:rStyle w:val="libNormalChar"/>
          <w:rtl/>
        </w:rPr>
        <w:t xml:space="preserve"> ( </w:t>
      </w:r>
      <w:r>
        <w:rPr>
          <w:rtl/>
        </w:rPr>
        <w:t>ومن قالها إذا صلّى المغرب قبل أن يتكلّم دفع عنه سبعين نوعاً من أنواع البلاء</w:t>
      </w:r>
      <w:r w:rsidR="00CC1CFA" w:rsidRPr="00CC1CFA">
        <w:rPr>
          <w:rStyle w:val="libNormalChar"/>
          <w:rtl/>
        </w:rPr>
        <w:t xml:space="preserve"> ) </w:t>
      </w:r>
      <w:r w:rsidRPr="004C2631">
        <w:rPr>
          <w:rStyle w:val="libFootnotenumChar"/>
          <w:rtl/>
        </w:rPr>
        <w:t>(1)</w:t>
      </w:r>
      <w:r w:rsidR="009315D2">
        <w:rPr>
          <w:rtl/>
        </w:rPr>
        <w:t>،</w:t>
      </w:r>
      <w:r>
        <w:rPr>
          <w:rtl/>
        </w:rPr>
        <w:t xml:space="preserve"> أهونها الجذام والبرص. </w:t>
      </w:r>
    </w:p>
    <w:p w:rsidR="004C2631" w:rsidRDefault="004C2631" w:rsidP="008C0B64">
      <w:pPr>
        <w:pStyle w:val="libNormal"/>
        <w:rPr>
          <w:rtl/>
        </w:rPr>
      </w:pPr>
      <w:r>
        <w:rPr>
          <w:rtl/>
        </w:rPr>
        <w:t>ورواه الشيخ في</w:t>
      </w:r>
      <w:r w:rsidR="00CC1CFA" w:rsidRPr="00CC1CFA">
        <w:rPr>
          <w:rStyle w:val="libNormalChar"/>
          <w:rtl/>
        </w:rPr>
        <w:t xml:space="preserve"> ( </w:t>
      </w:r>
      <w:r>
        <w:rPr>
          <w:rtl/>
        </w:rPr>
        <w:t>المجالس والأخبار )</w:t>
      </w:r>
      <w:r w:rsidR="009315D2">
        <w:rPr>
          <w:rtl/>
        </w:rPr>
        <w:t>،</w:t>
      </w:r>
      <w:r>
        <w:rPr>
          <w:rtl/>
        </w:rPr>
        <w:t xml:space="preserve"> مثله </w:t>
      </w:r>
      <w:r w:rsidRPr="004C2631">
        <w:rPr>
          <w:rStyle w:val="libFootnotenumChar"/>
          <w:rtl/>
        </w:rPr>
        <w:t>(2)</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في تعقيب المغرب </w:t>
      </w:r>
      <w:r w:rsidRPr="004C2631">
        <w:rPr>
          <w:rStyle w:val="libFootnotenumChar"/>
          <w:rtl/>
        </w:rPr>
        <w:t>(3)</w:t>
      </w:r>
      <w:r w:rsidR="009315D2">
        <w:rPr>
          <w:rtl/>
        </w:rPr>
        <w:t>،</w:t>
      </w:r>
      <w:r>
        <w:rPr>
          <w:rtl/>
        </w:rPr>
        <w:t xml:space="preserve"> وفي أدعية الصباح والمساء </w:t>
      </w:r>
      <w:r w:rsidRPr="004C2631">
        <w:rPr>
          <w:rStyle w:val="libFootnotenumChar"/>
          <w:rtl/>
        </w:rPr>
        <w:t>(4)</w:t>
      </w:r>
      <w:r>
        <w:rPr>
          <w:rtl/>
        </w:rPr>
        <w:t>.</w:t>
      </w:r>
    </w:p>
    <w:p w:rsidR="004C2631" w:rsidRDefault="004C2631" w:rsidP="004C2631">
      <w:pPr>
        <w:pStyle w:val="Heading2Center"/>
        <w:rPr>
          <w:rtl/>
        </w:rPr>
      </w:pPr>
      <w:bookmarkStart w:id="1912" w:name="_Toc276961491"/>
      <w:bookmarkStart w:id="1913" w:name="_Toc301696298"/>
      <w:bookmarkStart w:id="1914" w:name="_Toc374950511"/>
      <w:bookmarkStart w:id="1915" w:name="_Toc258082294"/>
      <w:bookmarkStart w:id="1916" w:name="_Toc258082894"/>
      <w:r>
        <w:rPr>
          <w:rtl/>
        </w:rPr>
        <w:t>26</w:t>
      </w:r>
      <w:r w:rsidR="008C0B64">
        <w:rPr>
          <w:rtl/>
        </w:rPr>
        <w:t xml:space="preserve"> - </w:t>
      </w:r>
      <w:r>
        <w:rPr>
          <w:rtl/>
        </w:rPr>
        <w:t>باب استحباب الدعاء بعد صلاة الزوال بالمأثور</w:t>
      </w:r>
      <w:bookmarkEnd w:id="1912"/>
      <w:bookmarkEnd w:id="1913"/>
      <w:bookmarkEnd w:id="1914"/>
      <w:bookmarkEnd w:id="1915"/>
      <w:bookmarkEnd w:id="1916"/>
    </w:p>
    <w:p w:rsidR="004C2631" w:rsidRDefault="004C2631" w:rsidP="003D212A">
      <w:pPr>
        <w:pStyle w:val="libNormal"/>
        <w:rPr>
          <w:rtl/>
        </w:rPr>
      </w:pPr>
      <w:r w:rsidRPr="00EA1EC2">
        <w:rPr>
          <w:rStyle w:val="libNormalChar"/>
          <w:rtl/>
        </w:rPr>
        <w:t>[ 8496 ]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محمّد بن عيسى</w:t>
      </w:r>
      <w:r w:rsidR="009315D2">
        <w:rPr>
          <w:rtl/>
        </w:rPr>
        <w:t>،</w:t>
      </w:r>
      <w:r>
        <w:rPr>
          <w:rtl/>
        </w:rPr>
        <w:t xml:space="preserve"> عن أبي عبد الله البرقي</w:t>
      </w:r>
      <w:r w:rsidR="009315D2">
        <w:rPr>
          <w:rtl/>
        </w:rPr>
        <w:t>،</w:t>
      </w:r>
      <w:r>
        <w:rPr>
          <w:rtl/>
        </w:rPr>
        <w:t xml:space="preserve"> عن عيسى بن عبد الله القمّي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كان 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 إذا فرغ من الزوال</w:t>
      </w:r>
      <w:r w:rsidR="00166FE4" w:rsidRPr="00166FE4">
        <w:rPr>
          <w:rStyle w:val="libNormalChar"/>
          <w:rtl/>
        </w:rPr>
        <w:t xml:space="preserve">: </w:t>
      </w:r>
      <w:r>
        <w:rPr>
          <w:rtl/>
        </w:rPr>
        <w:t>اللهمّ إنّي أتقرّب إليك بجودك وكرمك</w:t>
      </w:r>
      <w:r w:rsidR="009315D2">
        <w:rPr>
          <w:rtl/>
        </w:rPr>
        <w:t>،</w:t>
      </w:r>
      <w:r>
        <w:rPr>
          <w:rtl/>
        </w:rPr>
        <w:t xml:space="preserve"> وأتقرّب إليك بمحمّد عبدك ورسولك</w:t>
      </w:r>
      <w:r w:rsidR="009315D2">
        <w:rPr>
          <w:rtl/>
        </w:rPr>
        <w:t>،</w:t>
      </w:r>
      <w:r>
        <w:rPr>
          <w:rtl/>
        </w:rPr>
        <w:t xml:space="preserve"> وأتقرّب إليك بملائكتك المقرّبين</w:t>
      </w:r>
      <w:r w:rsidR="009315D2">
        <w:rPr>
          <w:rtl/>
        </w:rPr>
        <w:t>،</w:t>
      </w:r>
      <w:r>
        <w:rPr>
          <w:rtl/>
        </w:rPr>
        <w:t xml:space="preserve"> وأنبيائك المرسلين وبك</w:t>
      </w:r>
      <w:r w:rsidR="009315D2">
        <w:rPr>
          <w:rtl/>
        </w:rPr>
        <w:t>،</w:t>
      </w:r>
      <w:r>
        <w:rPr>
          <w:rtl/>
        </w:rPr>
        <w:t xml:space="preserve"> اللهمّ أنت الغني عنّي وبي الفاقة إليك</w:t>
      </w:r>
      <w:r w:rsidR="009315D2">
        <w:rPr>
          <w:rtl/>
        </w:rPr>
        <w:t>،</w:t>
      </w:r>
      <w:r>
        <w:rPr>
          <w:rtl/>
        </w:rPr>
        <w:t xml:space="preserve"> أنت الغني وأنا الفقير إليك</w:t>
      </w:r>
      <w:r w:rsidR="009315D2">
        <w:rPr>
          <w:rtl/>
        </w:rPr>
        <w:t>،</w:t>
      </w:r>
      <w:r>
        <w:rPr>
          <w:rtl/>
        </w:rPr>
        <w:t xml:space="preserve"> أقلتني عثرتي</w:t>
      </w:r>
      <w:r w:rsidR="009315D2">
        <w:rPr>
          <w:rtl/>
        </w:rPr>
        <w:t>،</w:t>
      </w:r>
      <w:r>
        <w:rPr>
          <w:rtl/>
        </w:rPr>
        <w:t xml:space="preserve"> وسترت عليّ ذنوبي</w:t>
      </w:r>
      <w:r w:rsidR="009315D2">
        <w:rPr>
          <w:rtl/>
        </w:rPr>
        <w:t>،</w:t>
      </w:r>
      <w:r>
        <w:rPr>
          <w:rtl/>
        </w:rPr>
        <w:t xml:space="preserve"> فاقض اليوم حاجتي</w:t>
      </w:r>
      <w:r w:rsidR="009315D2">
        <w:rPr>
          <w:rtl/>
        </w:rPr>
        <w:t>،</w:t>
      </w:r>
      <w:r>
        <w:rPr>
          <w:rtl/>
        </w:rPr>
        <w:t xml:space="preserve"> ولا تعذّبني بقبيح ما تعلم منّي بل عفوك وجودك يسعني</w:t>
      </w:r>
      <w:r w:rsidR="009315D2">
        <w:rPr>
          <w:rtl/>
        </w:rPr>
        <w:t>،</w:t>
      </w:r>
      <w:r>
        <w:rPr>
          <w:rtl/>
        </w:rPr>
        <w:t xml:space="preserve"> قال</w:t>
      </w:r>
      <w:r w:rsidR="00166FE4" w:rsidRPr="00166FE4">
        <w:rPr>
          <w:rStyle w:val="libNormalChar"/>
          <w:rtl/>
        </w:rPr>
        <w:t xml:space="preserve">: </w:t>
      </w:r>
      <w:r>
        <w:rPr>
          <w:rtl/>
        </w:rPr>
        <w:t>ثمّ يخرّ ساجداً فيقول</w:t>
      </w:r>
      <w:r w:rsidR="00166FE4" w:rsidRPr="00166FE4">
        <w:rPr>
          <w:rStyle w:val="libNormalChar"/>
          <w:rtl/>
        </w:rPr>
        <w:t xml:space="preserve">: </w:t>
      </w:r>
      <w:r>
        <w:rPr>
          <w:rtl/>
        </w:rPr>
        <w:t>يا أهل التقوى</w:t>
      </w:r>
      <w:r w:rsidR="009315D2">
        <w:rPr>
          <w:rtl/>
        </w:rPr>
        <w:t>،</w:t>
      </w:r>
      <w:r>
        <w:rPr>
          <w:rtl/>
        </w:rPr>
        <w:t xml:space="preserve"> يا أهل المغفرة</w:t>
      </w:r>
      <w:r w:rsidR="009315D2">
        <w:rPr>
          <w:rtl/>
        </w:rPr>
        <w:t>،</w:t>
      </w:r>
      <w:r>
        <w:rPr>
          <w:rtl/>
        </w:rPr>
        <w:t xml:space="preserve"> يا برّ يا رحيم</w:t>
      </w:r>
      <w:r w:rsidR="009315D2">
        <w:rPr>
          <w:rtl/>
        </w:rPr>
        <w:t>،</w:t>
      </w:r>
      <w:r>
        <w:rPr>
          <w:rtl/>
        </w:rPr>
        <w:t xml:space="preserve"> أنت أبرّ بي من أبي وأُمّي ومن جميع الخلائق</w:t>
      </w:r>
      <w:r w:rsidR="009315D2">
        <w:rPr>
          <w:rtl/>
        </w:rPr>
        <w:t>،</w:t>
      </w:r>
      <w:r>
        <w:rPr>
          <w:rtl/>
        </w:rPr>
        <w:t xml:space="preserve"> </w:t>
      </w:r>
    </w:p>
    <w:p w:rsidR="004C2631" w:rsidRDefault="00297258" w:rsidP="00297258">
      <w:pPr>
        <w:pStyle w:val="libLine"/>
        <w:rPr>
          <w:rtl/>
        </w:rPr>
      </w:pPr>
      <w:r>
        <w:rPr>
          <w:rtl/>
        </w:rPr>
        <w:t>____________________</w:t>
      </w:r>
    </w:p>
    <w:p w:rsidR="004C2631" w:rsidRPr="00D03EF7" w:rsidRDefault="004C2631" w:rsidP="00D03EF7">
      <w:pPr>
        <w:pStyle w:val="libFootnote0"/>
        <w:rPr>
          <w:rtl/>
        </w:rPr>
      </w:pPr>
      <w:r w:rsidRPr="00D03EF7">
        <w:rPr>
          <w:rtl/>
        </w:rPr>
        <w:t xml:space="preserve">(1) ما بين القوسين ليس في المصدر. </w:t>
      </w:r>
    </w:p>
    <w:p w:rsidR="004C2631" w:rsidRPr="00D03EF7" w:rsidRDefault="004C2631" w:rsidP="00D03EF7">
      <w:pPr>
        <w:pStyle w:val="libFootnote0"/>
        <w:rPr>
          <w:rtl/>
        </w:rPr>
      </w:pPr>
      <w:r w:rsidRPr="00D03EF7">
        <w:rPr>
          <w:rtl/>
        </w:rPr>
        <w:t>(2) أمالي الطوسي 2</w:t>
      </w:r>
      <w:r w:rsidR="00166FE4" w:rsidRPr="00D03EF7">
        <w:rPr>
          <w:rtl/>
        </w:rPr>
        <w:t xml:space="preserve">: </w:t>
      </w:r>
      <w:r w:rsidRPr="00D03EF7">
        <w:rPr>
          <w:rtl/>
        </w:rPr>
        <w:t xml:space="preserve">343. </w:t>
      </w:r>
    </w:p>
    <w:p w:rsidR="004C2631" w:rsidRPr="00D03EF7" w:rsidRDefault="004C2631" w:rsidP="00D03EF7">
      <w:pPr>
        <w:pStyle w:val="libFootnote0"/>
        <w:rPr>
          <w:rtl/>
        </w:rPr>
      </w:pPr>
      <w:r w:rsidRPr="00D03EF7">
        <w:rPr>
          <w:rtl/>
        </w:rPr>
        <w:t xml:space="preserve">(3) يأتي في البابين 3 و 5 من الباب 28 من هذه الأبواب. </w:t>
      </w:r>
    </w:p>
    <w:p w:rsidR="004C2631" w:rsidRPr="00D03EF7" w:rsidRDefault="004C2631" w:rsidP="00D03EF7">
      <w:pPr>
        <w:pStyle w:val="libFootnote0"/>
        <w:rPr>
          <w:rtl/>
        </w:rPr>
      </w:pPr>
      <w:r w:rsidRPr="00D03EF7">
        <w:rPr>
          <w:rtl/>
        </w:rPr>
        <w:t>(4) يأتي في الباب 47 من أبواب الدعاء والباب 49 من أبواب الذكر</w:t>
      </w:r>
      <w:r w:rsidR="009315D2" w:rsidRPr="00D03EF7">
        <w:rPr>
          <w:rtl/>
        </w:rPr>
        <w:t>،</w:t>
      </w:r>
      <w:r w:rsidRPr="00D03EF7">
        <w:rPr>
          <w:rtl/>
        </w:rPr>
        <w:t xml:space="preserve"> وتقدم ما يدل عليه في الحديث 11 من الباب 53 من أبواب الملابس.</w:t>
      </w:r>
    </w:p>
    <w:p w:rsidR="004C2631" w:rsidRDefault="004C2631" w:rsidP="008C0B64">
      <w:pPr>
        <w:pStyle w:val="libFootnoteCenterBold"/>
        <w:rPr>
          <w:rtl/>
        </w:rPr>
      </w:pPr>
      <w:r>
        <w:rPr>
          <w:rtl/>
        </w:rPr>
        <w:t>الباب 26</w:t>
      </w:r>
    </w:p>
    <w:p w:rsidR="004C2631" w:rsidRDefault="004C2631" w:rsidP="008C0B64">
      <w:pPr>
        <w:pStyle w:val="libFootnoteCenterBold"/>
        <w:rPr>
          <w:rtl/>
        </w:rPr>
      </w:pPr>
      <w:r>
        <w:rPr>
          <w:rtl/>
        </w:rPr>
        <w:t>وفيه حديث واحد</w:t>
      </w:r>
    </w:p>
    <w:p w:rsidR="004C2631" w:rsidRDefault="004C2631" w:rsidP="008C0B64">
      <w:pPr>
        <w:pStyle w:val="libFootnote0"/>
        <w:rPr>
          <w:rtl/>
        </w:rPr>
      </w:pPr>
      <w:r>
        <w:rPr>
          <w:rtl/>
        </w:rPr>
        <w:t>1</w:t>
      </w:r>
      <w:r w:rsidR="008C0B64">
        <w:rPr>
          <w:rtl/>
        </w:rPr>
        <w:t xml:space="preserve"> - </w:t>
      </w:r>
      <w:r>
        <w:rPr>
          <w:rtl/>
        </w:rPr>
        <w:t>الكاف</w:t>
      </w:r>
      <w:r w:rsidRPr="00D03EF7">
        <w:rPr>
          <w:rtl/>
        </w:rPr>
        <w:t>ي 2</w:t>
      </w:r>
      <w:r w:rsidR="00166FE4" w:rsidRPr="00D03EF7">
        <w:rPr>
          <w:rtl/>
        </w:rPr>
        <w:t xml:space="preserve">: </w:t>
      </w:r>
      <w:r w:rsidRPr="00D03EF7">
        <w:rPr>
          <w:rtl/>
        </w:rPr>
        <w:t>396</w:t>
      </w:r>
      <w:r w:rsidR="001C44EB" w:rsidRPr="00D03EF7">
        <w:rPr>
          <w:rtl/>
        </w:rPr>
        <w:t>/</w:t>
      </w:r>
      <w:r>
        <w:rPr>
          <w:rtl/>
        </w:rPr>
        <w:t xml:space="preserve">1.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اقلبني بقضاء حاجتي مجاباً دعائي</w:t>
      </w:r>
      <w:r w:rsidR="009315D2">
        <w:rPr>
          <w:rtl/>
        </w:rPr>
        <w:t>،</w:t>
      </w:r>
      <w:r>
        <w:rPr>
          <w:rtl/>
        </w:rPr>
        <w:t xml:space="preserve"> مرحوماً صوتي</w:t>
      </w:r>
      <w:r w:rsidR="009315D2">
        <w:rPr>
          <w:rtl/>
        </w:rPr>
        <w:t>،</w:t>
      </w:r>
      <w:r>
        <w:rPr>
          <w:rtl/>
        </w:rPr>
        <w:t xml:space="preserve"> قد كشفت أنواع البلاء عنّي. </w:t>
      </w:r>
    </w:p>
    <w:p w:rsidR="004C2631" w:rsidRDefault="004C2631" w:rsidP="008C0B64">
      <w:pPr>
        <w:pStyle w:val="libNormal"/>
        <w:rPr>
          <w:rtl/>
        </w:rPr>
      </w:pPr>
      <w:r>
        <w:rPr>
          <w:rtl/>
        </w:rPr>
        <w:t xml:space="preserve">ورواه الصدوق مرسلاً </w:t>
      </w:r>
      <w:r w:rsidRPr="004C2631">
        <w:rPr>
          <w:rStyle w:val="libFootnotenumChar"/>
          <w:rtl/>
        </w:rPr>
        <w:t>(1)</w:t>
      </w:r>
      <w:r>
        <w:rPr>
          <w:rtl/>
        </w:rPr>
        <w:t>.</w:t>
      </w:r>
    </w:p>
    <w:p w:rsidR="004C2631" w:rsidRDefault="004C2631" w:rsidP="004C2631">
      <w:pPr>
        <w:pStyle w:val="Heading2Center"/>
        <w:rPr>
          <w:rtl/>
        </w:rPr>
      </w:pPr>
      <w:bookmarkStart w:id="1917" w:name="_Toc276961492"/>
      <w:bookmarkStart w:id="1918" w:name="_Toc301696299"/>
      <w:bookmarkStart w:id="1919" w:name="_Toc374950512"/>
      <w:bookmarkStart w:id="1920" w:name="_Toc258082295"/>
      <w:bookmarkStart w:id="1921" w:name="_Toc258082895"/>
      <w:r>
        <w:rPr>
          <w:rtl/>
        </w:rPr>
        <w:t>27</w:t>
      </w:r>
      <w:r w:rsidR="008C0B64">
        <w:rPr>
          <w:rtl/>
        </w:rPr>
        <w:t xml:space="preserve"> - </w:t>
      </w:r>
      <w:r>
        <w:rPr>
          <w:rtl/>
        </w:rPr>
        <w:t>باب استحباب الاستغفار بعد العصر سبعين مرّة</w:t>
      </w:r>
      <w:bookmarkEnd w:id="1917"/>
      <w:bookmarkEnd w:id="1918"/>
      <w:r w:rsidR="009315D2">
        <w:rPr>
          <w:rtl/>
        </w:rPr>
        <w:t xml:space="preserve"> </w:t>
      </w:r>
      <w:bookmarkStart w:id="1922" w:name="_Toc276961493"/>
      <w:bookmarkStart w:id="1923" w:name="_Toc301696300"/>
      <w:r w:rsidR="009315D2">
        <w:rPr>
          <w:rtl/>
        </w:rPr>
        <w:t>ف</w:t>
      </w:r>
      <w:r>
        <w:rPr>
          <w:rtl/>
        </w:rPr>
        <w:t>صاعداً</w:t>
      </w:r>
      <w:r w:rsidR="009315D2">
        <w:rPr>
          <w:rtl/>
        </w:rPr>
        <w:t>،</w:t>
      </w:r>
      <w:r>
        <w:rPr>
          <w:rtl/>
        </w:rPr>
        <w:t xml:space="preserve"> وتلاوة القدر عشراً</w:t>
      </w:r>
      <w:bookmarkEnd w:id="1919"/>
      <w:bookmarkEnd w:id="1920"/>
      <w:bookmarkEnd w:id="1921"/>
      <w:bookmarkEnd w:id="1922"/>
      <w:bookmarkEnd w:id="1923"/>
    </w:p>
    <w:p w:rsidR="004C2631" w:rsidRDefault="004C2631" w:rsidP="003D212A">
      <w:pPr>
        <w:pStyle w:val="libNormal"/>
        <w:rPr>
          <w:rtl/>
        </w:rPr>
      </w:pPr>
      <w:r w:rsidRPr="00EA1EC2">
        <w:rPr>
          <w:rStyle w:val="libNormalChar"/>
          <w:rtl/>
        </w:rPr>
        <w:t>[ 8497 ]</w:t>
      </w:r>
      <w:r>
        <w:rPr>
          <w:rtl/>
        </w:rPr>
        <w:t xml:space="preserve"> 1</w:t>
      </w:r>
      <w:r w:rsidR="008C0B64">
        <w:rPr>
          <w:rtl/>
        </w:rPr>
        <w:t xml:space="preserve"> - </w:t>
      </w:r>
      <w:r>
        <w:rPr>
          <w:rtl/>
        </w:rPr>
        <w:t>محمّد بن علي بن الحسين في</w:t>
      </w:r>
      <w:r w:rsidR="00CC1CFA" w:rsidRPr="00CC1CFA">
        <w:rPr>
          <w:rStyle w:val="libNormalChar"/>
          <w:rtl/>
        </w:rPr>
        <w:t xml:space="preserve"> ( </w:t>
      </w:r>
      <w:r>
        <w:rPr>
          <w:rtl/>
        </w:rPr>
        <w:t>المجالس )</w:t>
      </w:r>
      <w:r w:rsidR="00166FE4" w:rsidRPr="00166FE4">
        <w:rPr>
          <w:rStyle w:val="libNormalChar"/>
          <w:rtl/>
        </w:rPr>
        <w:t xml:space="preserve">: </w:t>
      </w:r>
      <w:r>
        <w:rPr>
          <w:rtl/>
        </w:rPr>
        <w:t>عن أحمد بن محمّد بن يحيى</w:t>
      </w:r>
      <w:r w:rsidR="009315D2">
        <w:rPr>
          <w:rtl/>
        </w:rPr>
        <w:t>،</w:t>
      </w:r>
      <w:r>
        <w:rPr>
          <w:rtl/>
        </w:rPr>
        <w:t xml:space="preserve"> عن سعد بن عبد الله</w:t>
      </w:r>
      <w:r w:rsidR="009315D2">
        <w:rPr>
          <w:rtl/>
        </w:rPr>
        <w:t>،</w:t>
      </w:r>
      <w:r>
        <w:rPr>
          <w:rtl/>
        </w:rPr>
        <w:t xml:space="preserve"> عن محمّد بن الحسين بن أبي الخطّاب</w:t>
      </w:r>
      <w:r w:rsidR="009315D2">
        <w:rPr>
          <w:rtl/>
        </w:rPr>
        <w:t>،</w:t>
      </w:r>
      <w:r>
        <w:rPr>
          <w:rtl/>
        </w:rPr>
        <w:t xml:space="preserve"> عن عمرو بن خالد</w:t>
      </w:r>
      <w:r w:rsidR="009315D2">
        <w:rPr>
          <w:rtl/>
        </w:rPr>
        <w:t>،</w:t>
      </w:r>
      <w:r>
        <w:rPr>
          <w:rtl/>
        </w:rPr>
        <w:t xml:space="preserve"> عن أخيه سفيان</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استغفر الله بعد العصر سبعين مرّة غفر الله له ذلك اليوم سبعمائة ذنب</w:t>
      </w:r>
      <w:r w:rsidR="009315D2">
        <w:rPr>
          <w:rtl/>
        </w:rPr>
        <w:t>،</w:t>
      </w:r>
      <w:r>
        <w:rPr>
          <w:rtl/>
        </w:rPr>
        <w:t xml:space="preserve"> فإن لم يكن له فلأبيه</w:t>
      </w:r>
      <w:r w:rsidR="009315D2">
        <w:rPr>
          <w:rtl/>
        </w:rPr>
        <w:t>،</w:t>
      </w:r>
      <w:r>
        <w:rPr>
          <w:rtl/>
        </w:rPr>
        <w:t xml:space="preserve"> فإن لم يكن لأبيه فلأمّه. فإن لم يكن لأُمّه فلأخيه</w:t>
      </w:r>
      <w:r w:rsidR="009315D2">
        <w:rPr>
          <w:rtl/>
        </w:rPr>
        <w:t>،</w:t>
      </w:r>
      <w:r>
        <w:rPr>
          <w:rtl/>
        </w:rPr>
        <w:t xml:space="preserve"> فإن لم يكن لأخيه فلأخته</w:t>
      </w:r>
      <w:r w:rsidR="009315D2">
        <w:rPr>
          <w:rtl/>
        </w:rPr>
        <w:t>،</w:t>
      </w:r>
      <w:r>
        <w:rPr>
          <w:rtl/>
        </w:rPr>
        <w:t xml:space="preserve"> فإن لم يكن لأُخته فللأقرب فالأقرب. </w:t>
      </w:r>
    </w:p>
    <w:p w:rsidR="004C2631" w:rsidRDefault="004C2631" w:rsidP="00D03EF7">
      <w:pPr>
        <w:pStyle w:val="libNormal"/>
        <w:rPr>
          <w:rtl/>
        </w:rPr>
      </w:pPr>
      <w:r w:rsidRPr="00EA1EC2">
        <w:rPr>
          <w:rStyle w:val="libNormalChar"/>
          <w:rtl/>
        </w:rPr>
        <w:t>[ 8498 ]</w:t>
      </w:r>
      <w:r>
        <w:rPr>
          <w:rtl/>
        </w:rPr>
        <w:t xml:space="preserve"> 2</w:t>
      </w:r>
      <w:r w:rsidR="008C0B64">
        <w:rPr>
          <w:rtl/>
        </w:rPr>
        <w:t xml:space="preserve"> - </w:t>
      </w:r>
      <w:r>
        <w:rPr>
          <w:rtl/>
        </w:rPr>
        <w:t>محمّد بن الحسن في</w:t>
      </w:r>
      <w:r w:rsidR="00CC1CFA" w:rsidRPr="00CC1CFA">
        <w:rPr>
          <w:rStyle w:val="libNormalChar"/>
          <w:rtl/>
        </w:rPr>
        <w:t xml:space="preserve"> ( </w:t>
      </w:r>
      <w:r>
        <w:rPr>
          <w:rtl/>
        </w:rPr>
        <w:t>المصباح</w:t>
      </w:r>
      <w:r w:rsidR="00CC1CFA" w:rsidRPr="00CC1CFA">
        <w:rPr>
          <w:rStyle w:val="libNormalChar"/>
          <w:rtl/>
        </w:rPr>
        <w:t xml:space="preserve"> ) </w:t>
      </w:r>
      <w:r>
        <w:rPr>
          <w:rtl/>
        </w:rPr>
        <w:t xml:space="preserve">عن أبي عبد الله </w:t>
      </w:r>
      <w:r w:rsidR="00D03EF7" w:rsidRPr="00CC1CFA">
        <w:rPr>
          <w:rStyle w:val="libNormalChar"/>
          <w:rtl/>
        </w:rPr>
        <w:t xml:space="preserve">( </w:t>
      </w:r>
      <w:r w:rsidR="00D03EF7">
        <w:rPr>
          <w:rStyle w:val="libAlaemChar"/>
          <w:rFonts w:hint="cs"/>
          <w:rtl/>
        </w:rPr>
        <w:t>عليه‌السلام</w:t>
      </w:r>
      <w:r w:rsidR="00D03EF7" w:rsidRPr="00CC1CFA">
        <w:rPr>
          <w:rStyle w:val="libNormalChar"/>
          <w:rFonts w:hint="cs"/>
          <w:rtl/>
        </w:rPr>
        <w:t xml:space="preserve"> )</w:t>
      </w:r>
      <w:r w:rsidR="00D03EF7">
        <w:rPr>
          <w:rStyle w:val="libNormalChar"/>
          <w:rFonts w:hint="cs"/>
          <w:rtl/>
        </w:rPr>
        <w:t xml:space="preserve"> </w:t>
      </w:r>
      <w:r w:rsidR="009315D2">
        <w:rPr>
          <w:rtl/>
        </w:rPr>
        <w:t>،</w:t>
      </w:r>
      <w:r>
        <w:rPr>
          <w:rtl/>
        </w:rPr>
        <w:t xml:space="preserve"> أنّه قال</w:t>
      </w:r>
      <w:r w:rsidR="00166FE4" w:rsidRPr="00166FE4">
        <w:rPr>
          <w:rStyle w:val="libNormalChar"/>
          <w:rtl/>
        </w:rPr>
        <w:t xml:space="preserve">: </w:t>
      </w:r>
      <w:r>
        <w:rPr>
          <w:rtl/>
        </w:rPr>
        <w:t xml:space="preserve">من استغفر الله بعد صلاة العصر سبعين مرّة غفر الله له سبعمائة ذنب. </w:t>
      </w:r>
    </w:p>
    <w:p w:rsidR="004C2631" w:rsidRDefault="004C2631" w:rsidP="00C230AB">
      <w:pPr>
        <w:pStyle w:val="libNormal"/>
        <w:rPr>
          <w:rtl/>
        </w:rPr>
      </w:pPr>
      <w:r w:rsidRPr="00EA1EC2">
        <w:rPr>
          <w:rStyle w:val="libNormalChar"/>
          <w:rtl/>
        </w:rPr>
        <w:t>[ 8499 ]</w:t>
      </w:r>
      <w:r>
        <w:rPr>
          <w:rtl/>
        </w:rPr>
        <w:t xml:space="preserve"> 3</w:t>
      </w:r>
      <w:r w:rsidR="008C0B64">
        <w:rPr>
          <w:rtl/>
        </w:rPr>
        <w:t xml:space="preserve"> - </w:t>
      </w:r>
      <w:r>
        <w:rPr>
          <w:rtl/>
        </w:rPr>
        <w:t xml:space="preserve">وعن أبي جعفر الثاني </w:t>
      </w:r>
      <w:r w:rsidR="00D03EF7" w:rsidRPr="00CC1CFA">
        <w:rPr>
          <w:rStyle w:val="libNormalChar"/>
          <w:rtl/>
        </w:rPr>
        <w:t xml:space="preserve">( </w:t>
      </w:r>
      <w:r w:rsidR="00D03EF7">
        <w:rPr>
          <w:rStyle w:val="libAlaemChar"/>
          <w:rFonts w:hint="cs"/>
          <w:rtl/>
        </w:rPr>
        <w:t>عليه‌السلام</w:t>
      </w:r>
      <w:r w:rsidR="00D03EF7" w:rsidRPr="00CC1CFA">
        <w:rPr>
          <w:rStyle w:val="libNormalChar"/>
          <w:rFonts w:hint="cs"/>
          <w:rtl/>
        </w:rPr>
        <w:t xml:space="preserve"> )</w:t>
      </w:r>
      <w:r w:rsidR="00D03EF7">
        <w:rPr>
          <w:rStyle w:val="libNormalChar"/>
          <w:rFonts w:hint="cs"/>
          <w:rtl/>
        </w:rPr>
        <w:t xml:space="preserve"> </w:t>
      </w:r>
      <w:r w:rsidR="009315D2">
        <w:rPr>
          <w:rtl/>
        </w:rPr>
        <w:t>،</w:t>
      </w:r>
      <w:r>
        <w:rPr>
          <w:rtl/>
        </w:rPr>
        <w:t xml:space="preserve"> أنّه قال</w:t>
      </w:r>
      <w:r w:rsidR="00166FE4" w:rsidRPr="00166FE4">
        <w:rPr>
          <w:rStyle w:val="libNormalChar"/>
          <w:rtl/>
        </w:rPr>
        <w:t xml:space="preserve">: </w:t>
      </w:r>
      <w:r>
        <w:rPr>
          <w:rtl/>
        </w:rPr>
        <w:t xml:space="preserve">من قرأ </w:t>
      </w:r>
      <w:r w:rsidRPr="008C0B64">
        <w:rPr>
          <w:rStyle w:val="libAlaemChar"/>
          <w:rtl/>
        </w:rPr>
        <w:t>(</w:t>
      </w:r>
      <w:r w:rsidR="00AD6A37" w:rsidRPr="00AD6A37">
        <w:rPr>
          <w:rStyle w:val="libAieChar"/>
          <w:rtl/>
        </w:rPr>
        <w:t>إِنَّا أَنزَلْنَاهُ فِي لَيْلَةِ الْقَدْرِ‌</w:t>
      </w:r>
      <w:r w:rsidRPr="008C0B64">
        <w:rPr>
          <w:rStyle w:val="libAlaemChar"/>
          <w:rtl/>
        </w:rPr>
        <w:t>)</w:t>
      </w:r>
      <w:r>
        <w:rPr>
          <w:rtl/>
        </w:rPr>
        <w:t xml:space="preserve"> بعد العصر عشر مرّات مرّت له على مثل أعمال الخلائق</w:t>
      </w:r>
      <w:r w:rsidR="00CC1CFA" w:rsidRPr="00CC1CFA">
        <w:rPr>
          <w:rStyle w:val="libNormalChar"/>
          <w:rtl/>
        </w:rPr>
        <w:t xml:space="preserve"> ( </w:t>
      </w:r>
      <w:r>
        <w:rPr>
          <w:rtl/>
        </w:rPr>
        <w:t>يوم القيامة</w:t>
      </w:r>
      <w:r w:rsidR="00CC1CFA" w:rsidRPr="00CC1CFA">
        <w:rPr>
          <w:rStyle w:val="libNormalChar"/>
          <w:rtl/>
        </w:rPr>
        <w:t xml:space="preserve"> ) </w:t>
      </w:r>
      <w:r w:rsidRPr="004C2631">
        <w:rPr>
          <w:rStyle w:val="libFootnotenumChar"/>
          <w:rtl/>
        </w:rPr>
        <w:t>(</w:t>
      </w:r>
      <w:r w:rsidR="00C230AB">
        <w:rPr>
          <w:rStyle w:val="libFootnotenumChar"/>
          <w:rFonts w:hint="cs"/>
          <w:rtl/>
        </w:rPr>
        <w:t>2</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C230AB" w:rsidRDefault="004C2631" w:rsidP="00C230AB">
      <w:pPr>
        <w:pStyle w:val="libFootnote0"/>
        <w:rPr>
          <w:rtl/>
        </w:rPr>
      </w:pPr>
      <w:r w:rsidRPr="00C230AB">
        <w:rPr>
          <w:rtl/>
        </w:rPr>
        <w:t>(1) الفقيه 1</w:t>
      </w:r>
      <w:r w:rsidR="00166FE4" w:rsidRPr="00C230AB">
        <w:rPr>
          <w:rtl/>
        </w:rPr>
        <w:t xml:space="preserve">: </w:t>
      </w:r>
      <w:r w:rsidRPr="00C230AB">
        <w:rPr>
          <w:rtl/>
        </w:rPr>
        <w:t>213</w:t>
      </w:r>
      <w:r w:rsidR="001C44EB" w:rsidRPr="00C230AB">
        <w:rPr>
          <w:rtl/>
        </w:rPr>
        <w:t>/</w:t>
      </w:r>
      <w:r w:rsidRPr="00C230AB">
        <w:rPr>
          <w:rtl/>
        </w:rPr>
        <w:t>956.</w:t>
      </w:r>
    </w:p>
    <w:p w:rsidR="004C2631" w:rsidRPr="00C230AB" w:rsidRDefault="004C2631" w:rsidP="00C230AB">
      <w:pPr>
        <w:pStyle w:val="libFootnoteCenterBold"/>
        <w:rPr>
          <w:rtl/>
        </w:rPr>
      </w:pPr>
      <w:r w:rsidRPr="00C230AB">
        <w:rPr>
          <w:rtl/>
        </w:rPr>
        <w:t>الباب 27</w:t>
      </w:r>
    </w:p>
    <w:p w:rsidR="004C2631" w:rsidRPr="00C230AB" w:rsidRDefault="004C2631" w:rsidP="00C230AB">
      <w:pPr>
        <w:pStyle w:val="libFootnoteCenterBold"/>
        <w:rPr>
          <w:rtl/>
        </w:rPr>
      </w:pPr>
      <w:r w:rsidRPr="00C230AB">
        <w:rPr>
          <w:rtl/>
        </w:rPr>
        <w:t>فيه 4 أحاديث</w:t>
      </w:r>
    </w:p>
    <w:p w:rsidR="004C2631" w:rsidRPr="00C230AB" w:rsidRDefault="004C2631" w:rsidP="00C230AB">
      <w:pPr>
        <w:pStyle w:val="libFootnote0"/>
        <w:rPr>
          <w:rtl/>
        </w:rPr>
      </w:pPr>
      <w:r w:rsidRPr="00C230AB">
        <w:rPr>
          <w:rtl/>
        </w:rPr>
        <w:t>1</w:t>
      </w:r>
      <w:r w:rsidR="008C0B64" w:rsidRPr="00C230AB">
        <w:rPr>
          <w:rtl/>
        </w:rPr>
        <w:t xml:space="preserve"> - </w:t>
      </w:r>
      <w:r w:rsidRPr="00C230AB">
        <w:rPr>
          <w:rtl/>
        </w:rPr>
        <w:t>أمالي الصدوق</w:t>
      </w:r>
      <w:r w:rsidR="00166FE4" w:rsidRPr="00C230AB">
        <w:rPr>
          <w:rtl/>
        </w:rPr>
        <w:t xml:space="preserve">: </w:t>
      </w:r>
      <w:r w:rsidRPr="00C230AB">
        <w:rPr>
          <w:rtl/>
        </w:rPr>
        <w:t>211</w:t>
      </w:r>
      <w:r w:rsidR="001C44EB" w:rsidRPr="00C230AB">
        <w:rPr>
          <w:rtl/>
        </w:rPr>
        <w:t>/</w:t>
      </w:r>
      <w:r w:rsidRPr="00C230AB">
        <w:rPr>
          <w:rtl/>
        </w:rPr>
        <w:t>8.</w:t>
      </w:r>
    </w:p>
    <w:p w:rsidR="004C2631" w:rsidRPr="00C230AB" w:rsidRDefault="004C2631" w:rsidP="00C230AB">
      <w:pPr>
        <w:pStyle w:val="libFootnote0"/>
        <w:rPr>
          <w:rtl/>
        </w:rPr>
      </w:pPr>
      <w:r w:rsidRPr="00C230AB">
        <w:rPr>
          <w:rtl/>
        </w:rPr>
        <w:t>2</w:t>
      </w:r>
      <w:r w:rsidR="008C0B64" w:rsidRPr="00C230AB">
        <w:rPr>
          <w:rtl/>
        </w:rPr>
        <w:t xml:space="preserve"> - </w:t>
      </w:r>
      <w:r w:rsidRPr="00C230AB">
        <w:rPr>
          <w:rtl/>
        </w:rPr>
        <w:t>مصباح المتهجد</w:t>
      </w:r>
      <w:r w:rsidR="00166FE4" w:rsidRPr="00C230AB">
        <w:rPr>
          <w:rtl/>
        </w:rPr>
        <w:t xml:space="preserve">: </w:t>
      </w:r>
      <w:r w:rsidRPr="00C230AB">
        <w:rPr>
          <w:rtl/>
        </w:rPr>
        <w:t>65</w:t>
      </w:r>
      <w:r w:rsidR="009315D2" w:rsidRPr="00C230AB">
        <w:rPr>
          <w:rtl/>
        </w:rPr>
        <w:t>،</w:t>
      </w:r>
      <w:r w:rsidRPr="00C230AB">
        <w:rPr>
          <w:rtl/>
        </w:rPr>
        <w:t xml:space="preserve"> المصباح</w:t>
      </w:r>
      <w:r w:rsidR="00166FE4" w:rsidRPr="00C230AB">
        <w:rPr>
          <w:rtl/>
        </w:rPr>
        <w:t xml:space="preserve">: </w:t>
      </w:r>
      <w:r w:rsidRPr="00C230AB">
        <w:rPr>
          <w:rtl/>
        </w:rPr>
        <w:t>33.</w:t>
      </w:r>
    </w:p>
    <w:p w:rsidR="004C2631" w:rsidRPr="00C230AB" w:rsidRDefault="004C2631" w:rsidP="00C230AB">
      <w:pPr>
        <w:pStyle w:val="libFootnote0"/>
        <w:rPr>
          <w:rtl/>
        </w:rPr>
      </w:pPr>
      <w:r w:rsidRPr="00C230AB">
        <w:rPr>
          <w:rtl/>
        </w:rPr>
        <w:t>3</w:t>
      </w:r>
      <w:r w:rsidR="008C0B64" w:rsidRPr="00C230AB">
        <w:rPr>
          <w:rtl/>
        </w:rPr>
        <w:t xml:space="preserve"> - </w:t>
      </w:r>
      <w:r w:rsidRPr="00C230AB">
        <w:rPr>
          <w:rtl/>
        </w:rPr>
        <w:t>مصباح المتهجد</w:t>
      </w:r>
      <w:r w:rsidR="00166FE4" w:rsidRPr="00C230AB">
        <w:rPr>
          <w:rtl/>
        </w:rPr>
        <w:t xml:space="preserve">: </w:t>
      </w:r>
      <w:r w:rsidRPr="00C230AB">
        <w:rPr>
          <w:rtl/>
        </w:rPr>
        <w:t xml:space="preserve">65. </w:t>
      </w:r>
    </w:p>
    <w:p w:rsidR="004C2631" w:rsidRPr="00C230AB" w:rsidRDefault="004C2631" w:rsidP="00C230AB">
      <w:pPr>
        <w:pStyle w:val="libFootnote0"/>
        <w:rPr>
          <w:rtl/>
        </w:rPr>
      </w:pPr>
      <w:r w:rsidRPr="00C230AB">
        <w:rPr>
          <w:rtl/>
        </w:rPr>
        <w:t>(</w:t>
      </w:r>
      <w:r w:rsidR="00C230AB">
        <w:rPr>
          <w:rFonts w:hint="cs"/>
          <w:rtl/>
        </w:rPr>
        <w:t>2</w:t>
      </w:r>
      <w:r w:rsidRPr="00C230AB">
        <w:rPr>
          <w:rtl/>
        </w:rPr>
        <w:t>) في المصدر</w:t>
      </w:r>
      <w:r w:rsidR="00166FE4" w:rsidRPr="00C230AB">
        <w:rPr>
          <w:rtl/>
        </w:rPr>
        <w:t xml:space="preserve">: </w:t>
      </w:r>
      <w:r w:rsidRPr="00C230AB">
        <w:rPr>
          <w:rtl/>
        </w:rPr>
        <w:t>في ذلك اليوم.</w:t>
      </w:r>
    </w:p>
    <w:p w:rsidR="008C0B64" w:rsidRDefault="008C0B64" w:rsidP="00CC1CFA">
      <w:pPr>
        <w:pStyle w:val="libNormal"/>
        <w:rPr>
          <w:rtl/>
        </w:rPr>
      </w:pPr>
      <w:r>
        <w:rPr>
          <w:rtl/>
        </w:rPr>
        <w:br w:type="page"/>
      </w:r>
    </w:p>
    <w:p w:rsidR="004C2631" w:rsidRDefault="004C2631" w:rsidP="00DE5A29">
      <w:pPr>
        <w:pStyle w:val="libNormal"/>
        <w:rPr>
          <w:rtl/>
        </w:rPr>
      </w:pPr>
      <w:r>
        <w:rPr>
          <w:rtl/>
        </w:rPr>
        <w:lastRenderedPageBreak/>
        <w:t>ورواهما الكفعمي في</w:t>
      </w:r>
      <w:r w:rsidR="00CC1CFA" w:rsidRPr="00CC1CFA">
        <w:rPr>
          <w:rStyle w:val="libNormalChar"/>
          <w:rtl/>
        </w:rPr>
        <w:t xml:space="preserve"> ( </w:t>
      </w:r>
      <w:r>
        <w:rPr>
          <w:rtl/>
        </w:rPr>
        <w:t>مصباحه</w:t>
      </w:r>
      <w:r w:rsidR="00CC1CFA" w:rsidRPr="00CC1CFA">
        <w:rPr>
          <w:rStyle w:val="libNormalChar"/>
          <w:rtl/>
        </w:rPr>
        <w:t xml:space="preserve"> ) </w:t>
      </w:r>
      <w:r>
        <w:rPr>
          <w:rtl/>
        </w:rPr>
        <w:t xml:space="preserve">أيضاً مرسلين </w:t>
      </w:r>
      <w:r w:rsidRPr="004C2631">
        <w:rPr>
          <w:rStyle w:val="libFootnotenumChar"/>
          <w:rtl/>
        </w:rPr>
        <w:t>(</w:t>
      </w:r>
      <w:r w:rsidR="00DE5A29">
        <w:rPr>
          <w:rStyle w:val="libFootnotenumChar"/>
          <w:rFonts w:hint="cs"/>
          <w:rtl/>
        </w:rPr>
        <w:t>1</w:t>
      </w:r>
      <w:r w:rsidRPr="004C2631">
        <w:rPr>
          <w:rStyle w:val="libFootnotenumChar"/>
          <w:rtl/>
        </w:rPr>
        <w:t>)</w:t>
      </w:r>
      <w:r>
        <w:rPr>
          <w:rtl/>
        </w:rPr>
        <w:t xml:space="preserve">. </w:t>
      </w:r>
    </w:p>
    <w:p w:rsidR="004C2631" w:rsidRDefault="004C2631" w:rsidP="00DE5A29">
      <w:pPr>
        <w:pStyle w:val="libNormal"/>
        <w:rPr>
          <w:rtl/>
        </w:rPr>
      </w:pPr>
      <w:r w:rsidRPr="00EA1EC2">
        <w:rPr>
          <w:rStyle w:val="libNormalChar"/>
          <w:rtl/>
        </w:rPr>
        <w:t>[ 8500 ]</w:t>
      </w:r>
      <w:r>
        <w:rPr>
          <w:rtl/>
        </w:rPr>
        <w:t xml:space="preserve"> 4</w:t>
      </w:r>
      <w:r w:rsidR="008C0B64">
        <w:rPr>
          <w:rtl/>
        </w:rPr>
        <w:t xml:space="preserve"> - </w:t>
      </w:r>
      <w:r>
        <w:rPr>
          <w:rtl/>
        </w:rPr>
        <w:t>الحسن بن محمّد الطوسي في</w:t>
      </w:r>
      <w:r w:rsidR="00CC1CFA" w:rsidRPr="00CC1CFA">
        <w:rPr>
          <w:rStyle w:val="libNormalChar"/>
          <w:rtl/>
        </w:rPr>
        <w:t xml:space="preserve"> ( </w:t>
      </w:r>
      <w:r>
        <w:rPr>
          <w:rtl/>
        </w:rPr>
        <w:t>الأمالي</w:t>
      </w:r>
      <w:r w:rsidR="00CC1CFA" w:rsidRPr="00CC1CFA">
        <w:rPr>
          <w:rStyle w:val="libNormalChar"/>
          <w:rtl/>
        </w:rPr>
        <w:t xml:space="preserve"> ) </w:t>
      </w:r>
      <w:r>
        <w:rPr>
          <w:rtl/>
        </w:rPr>
        <w:t>عن أبيه</w:t>
      </w:r>
      <w:r w:rsidR="009315D2">
        <w:rPr>
          <w:rtl/>
        </w:rPr>
        <w:t>،</w:t>
      </w:r>
      <w:r>
        <w:rPr>
          <w:rtl/>
        </w:rPr>
        <w:t xml:space="preserve"> عن جماعة</w:t>
      </w:r>
      <w:r w:rsidR="009315D2">
        <w:rPr>
          <w:rtl/>
        </w:rPr>
        <w:t>،</w:t>
      </w:r>
      <w:r>
        <w:rPr>
          <w:rtl/>
        </w:rPr>
        <w:t xml:space="preserve"> عن أبي المفضّل</w:t>
      </w:r>
      <w:r w:rsidR="009315D2">
        <w:rPr>
          <w:rtl/>
        </w:rPr>
        <w:t>،</w:t>
      </w:r>
      <w:r>
        <w:rPr>
          <w:rtl/>
        </w:rPr>
        <w:t xml:space="preserve"> عن محمّد بن جعفر الرزّاز</w:t>
      </w:r>
      <w:r w:rsidR="009315D2">
        <w:rPr>
          <w:rtl/>
        </w:rPr>
        <w:t>،</w:t>
      </w:r>
      <w:r>
        <w:rPr>
          <w:rtl/>
        </w:rPr>
        <w:t xml:space="preserve"> عن جدّه محمّد بن عيسى القيسي </w:t>
      </w:r>
      <w:r w:rsidRPr="004C2631">
        <w:rPr>
          <w:rStyle w:val="libFootnotenumChar"/>
          <w:rtl/>
        </w:rPr>
        <w:t>(</w:t>
      </w:r>
      <w:r w:rsidR="00DE5A29">
        <w:rPr>
          <w:rStyle w:val="libFootnotenumChar"/>
          <w:rFonts w:hint="cs"/>
          <w:rtl/>
        </w:rPr>
        <w:t>2</w:t>
      </w:r>
      <w:r w:rsidRPr="004C2631">
        <w:rPr>
          <w:rStyle w:val="libFootnotenumChar"/>
          <w:rtl/>
        </w:rPr>
        <w:t>)</w:t>
      </w:r>
      <w:r w:rsidR="009315D2">
        <w:rPr>
          <w:rtl/>
        </w:rPr>
        <w:t>،</w:t>
      </w:r>
      <w:r>
        <w:rPr>
          <w:rtl/>
        </w:rPr>
        <w:t xml:space="preserve"> عن محمّد بن أصيل </w:t>
      </w:r>
      <w:r w:rsidRPr="004C2631">
        <w:rPr>
          <w:rStyle w:val="libFootnotenumChar"/>
          <w:rtl/>
        </w:rPr>
        <w:t>(</w:t>
      </w:r>
      <w:r w:rsidR="00DE5A29">
        <w:rPr>
          <w:rStyle w:val="libFootnotenumChar"/>
          <w:rFonts w:hint="cs"/>
          <w:rtl/>
        </w:rPr>
        <w:t>3</w:t>
      </w:r>
      <w:r w:rsidRPr="004C2631">
        <w:rPr>
          <w:rStyle w:val="libFootnotenumChar"/>
          <w:rtl/>
        </w:rPr>
        <w:t>)</w:t>
      </w:r>
      <w:r>
        <w:rPr>
          <w:rtl/>
        </w:rPr>
        <w:t xml:space="preserve"> الصيرفي</w:t>
      </w:r>
      <w:r w:rsidR="009315D2">
        <w:rPr>
          <w:rtl/>
        </w:rPr>
        <w:t>،</w:t>
      </w:r>
      <w:r>
        <w:rPr>
          <w:rtl/>
        </w:rPr>
        <w:t xml:space="preserve"> عن علي بن موسى الرضا </w:t>
      </w:r>
      <w:r w:rsidR="00C230AB" w:rsidRPr="00CC1CFA">
        <w:rPr>
          <w:rStyle w:val="libNormalChar"/>
          <w:rtl/>
        </w:rPr>
        <w:t xml:space="preserve">( </w:t>
      </w:r>
      <w:r w:rsidR="00C230AB">
        <w:rPr>
          <w:rStyle w:val="libAlaemChar"/>
          <w:rFonts w:hint="cs"/>
          <w:rtl/>
        </w:rPr>
        <w:t>عليه‌السلام</w:t>
      </w:r>
      <w:r w:rsidR="00C230AB" w:rsidRPr="00CC1CFA">
        <w:rPr>
          <w:rStyle w:val="libNormalChar"/>
          <w:rFonts w:hint="cs"/>
          <w:rtl/>
        </w:rPr>
        <w:t xml:space="preserve"> )</w:t>
      </w:r>
      <w:r w:rsidR="00C230AB">
        <w:rPr>
          <w:rStyle w:val="libNormalChar"/>
          <w:rFonts w:hint="cs"/>
          <w:rtl/>
        </w:rPr>
        <w:t xml:space="preserve"> </w:t>
      </w:r>
      <w:r w:rsidR="009315D2">
        <w:rPr>
          <w:rtl/>
        </w:rPr>
        <w:t>،</w:t>
      </w:r>
      <w:r>
        <w:rPr>
          <w:rtl/>
        </w:rPr>
        <w:t xml:space="preserve"> عن آبائه</w:t>
      </w:r>
      <w:r w:rsidR="008C0B64">
        <w:rPr>
          <w:rtl/>
        </w:rPr>
        <w:t xml:space="preserve"> - </w:t>
      </w:r>
      <w:r>
        <w:rPr>
          <w:rtl/>
        </w:rPr>
        <w:t>في حديث</w:t>
      </w:r>
      <w:r w:rsidR="008C0B64">
        <w:rPr>
          <w:rtl/>
        </w:rPr>
        <w:t xml:space="preserve"> - </w:t>
      </w:r>
      <w:r>
        <w:rPr>
          <w:rtl/>
        </w:rPr>
        <w:t>أنّ النبي</w:t>
      </w:r>
      <w:r w:rsidR="00DE5A29">
        <w:rPr>
          <w:rFonts w:hint="cs"/>
          <w:rtl/>
        </w:rPr>
        <w:t xml:space="preserve"> </w:t>
      </w:r>
      <w:r w:rsidR="00DE5A29"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 لرجل</w:t>
      </w:r>
      <w:r w:rsidR="00166FE4" w:rsidRPr="00166FE4">
        <w:rPr>
          <w:rStyle w:val="libNormalChar"/>
          <w:rtl/>
        </w:rPr>
        <w:t xml:space="preserve">: </w:t>
      </w:r>
      <w:r>
        <w:rPr>
          <w:rtl/>
        </w:rPr>
        <w:t>إذا صلّيت العصر فاستغفر الله سبعاً وسبعين مرّة</w:t>
      </w:r>
      <w:r w:rsidR="009315D2">
        <w:rPr>
          <w:rtl/>
        </w:rPr>
        <w:t>،</w:t>
      </w:r>
      <w:r>
        <w:rPr>
          <w:rtl/>
        </w:rPr>
        <w:t xml:space="preserve"> يحطّ عنك عمل سبع وسبعين سنة</w:t>
      </w:r>
      <w:r w:rsidR="009315D2">
        <w:rPr>
          <w:rtl/>
        </w:rPr>
        <w:t>،</w:t>
      </w:r>
      <w:r>
        <w:rPr>
          <w:rtl/>
        </w:rPr>
        <w:t xml:space="preserve"> قال</w:t>
      </w:r>
      <w:r w:rsidR="00166FE4" w:rsidRPr="00166FE4">
        <w:rPr>
          <w:rStyle w:val="libNormalChar"/>
          <w:rtl/>
        </w:rPr>
        <w:t xml:space="preserve">: </w:t>
      </w:r>
      <w:r>
        <w:rPr>
          <w:rtl/>
        </w:rPr>
        <w:t xml:space="preserve">مالي سبع وسبعون سنة؟ قال له رسول الله </w:t>
      </w:r>
      <w:r w:rsidR="00DE5A29" w:rsidRPr="00CC1CFA">
        <w:rPr>
          <w:rStyle w:val="libNormalChar"/>
          <w:rtl/>
        </w:rPr>
        <w:t>(</w:t>
      </w:r>
      <w:r w:rsidR="00DE5A29" w:rsidRPr="00CC1CFA">
        <w:rPr>
          <w:rStyle w:val="libAlaemChar"/>
          <w:rtl/>
        </w:rPr>
        <w:t xml:space="preserve"> صلى‌الله‌عليه‌وآله‌وسلم</w:t>
      </w:r>
      <w:r w:rsidR="00DE5A29" w:rsidRPr="00CC1CFA">
        <w:rPr>
          <w:rStyle w:val="libNormalChar"/>
          <w:rtl/>
        </w:rPr>
        <w:t xml:space="preserve"> )</w:t>
      </w:r>
      <w:r w:rsidR="00DE5A29">
        <w:rPr>
          <w:rStyle w:val="libNormalChar"/>
          <w:rFonts w:hint="cs"/>
          <w:rtl/>
        </w:rPr>
        <w:t xml:space="preserve"> </w:t>
      </w:r>
      <w:r w:rsidR="00166FE4" w:rsidRPr="00166FE4">
        <w:rPr>
          <w:rStyle w:val="libNormalChar"/>
          <w:rtl/>
        </w:rPr>
        <w:t xml:space="preserve">: </w:t>
      </w:r>
      <w:r>
        <w:rPr>
          <w:rtl/>
        </w:rPr>
        <w:t>فاجعلها لك ولأبيك</w:t>
      </w:r>
      <w:r w:rsidR="009315D2">
        <w:rPr>
          <w:rtl/>
        </w:rPr>
        <w:t>،</w:t>
      </w:r>
      <w:r>
        <w:rPr>
          <w:rtl/>
        </w:rPr>
        <w:t xml:space="preserve"> قال</w:t>
      </w:r>
      <w:r w:rsidR="00166FE4" w:rsidRPr="00166FE4">
        <w:rPr>
          <w:rStyle w:val="libNormalChar"/>
          <w:rtl/>
        </w:rPr>
        <w:t xml:space="preserve">: </w:t>
      </w:r>
      <w:r>
        <w:rPr>
          <w:rtl/>
        </w:rPr>
        <w:t>مالي ولأبي سبع وسبعون سنة؟ قال</w:t>
      </w:r>
      <w:r w:rsidR="00166FE4" w:rsidRPr="00166FE4">
        <w:rPr>
          <w:rStyle w:val="libNormalChar"/>
          <w:rtl/>
        </w:rPr>
        <w:t xml:space="preserve">: </w:t>
      </w:r>
      <w:r>
        <w:rPr>
          <w:rtl/>
        </w:rPr>
        <w:t>اجعلها لك ولأبيك وأمّك</w:t>
      </w:r>
      <w:r w:rsidR="009315D2">
        <w:rPr>
          <w:rtl/>
        </w:rPr>
        <w:t>،</w:t>
      </w:r>
      <w:r>
        <w:rPr>
          <w:rtl/>
        </w:rPr>
        <w:t xml:space="preserve"> قال</w:t>
      </w:r>
      <w:r w:rsidR="00166FE4" w:rsidRPr="00166FE4">
        <w:rPr>
          <w:rStyle w:val="libNormalChar"/>
          <w:rtl/>
        </w:rPr>
        <w:t xml:space="preserve">: </w:t>
      </w:r>
      <w:r>
        <w:rPr>
          <w:rtl/>
        </w:rPr>
        <w:t>يا رسول الله</w:t>
      </w:r>
      <w:r w:rsidR="009315D2">
        <w:rPr>
          <w:rtl/>
        </w:rPr>
        <w:t>،</w:t>
      </w:r>
      <w:r>
        <w:rPr>
          <w:rtl/>
        </w:rPr>
        <w:t xml:space="preserve"> مالي ولأبي وأُمّي سبع وسبعون سنة؟ قال</w:t>
      </w:r>
      <w:r w:rsidR="00166FE4" w:rsidRPr="00166FE4">
        <w:rPr>
          <w:rStyle w:val="libNormalChar"/>
          <w:rtl/>
        </w:rPr>
        <w:t xml:space="preserve">: </w:t>
      </w:r>
      <w:r>
        <w:rPr>
          <w:rtl/>
        </w:rPr>
        <w:t>اجعلها لك ولأبيك ولأمّك ولقرابتك.</w:t>
      </w:r>
    </w:p>
    <w:p w:rsidR="004C2631" w:rsidRDefault="004C2631" w:rsidP="004C2631">
      <w:pPr>
        <w:pStyle w:val="Heading2Center"/>
        <w:rPr>
          <w:rtl/>
        </w:rPr>
      </w:pPr>
      <w:bookmarkStart w:id="1924" w:name="_Toc276961494"/>
      <w:bookmarkStart w:id="1925" w:name="_Toc301696301"/>
      <w:bookmarkStart w:id="1926" w:name="_Toc374950513"/>
      <w:bookmarkStart w:id="1927" w:name="_Toc258082296"/>
      <w:bookmarkStart w:id="1928" w:name="_Toc258082896"/>
      <w:r>
        <w:rPr>
          <w:rtl/>
        </w:rPr>
        <w:t>28</w:t>
      </w:r>
      <w:r w:rsidR="008C0B64">
        <w:rPr>
          <w:rtl/>
        </w:rPr>
        <w:t xml:space="preserve"> - </w:t>
      </w:r>
      <w:r>
        <w:rPr>
          <w:rtl/>
        </w:rPr>
        <w:t>باب نبذة ممّا يستحبّ أن يزاد في تعقيب المغرب والعشاء</w:t>
      </w:r>
      <w:bookmarkEnd w:id="1924"/>
      <w:bookmarkEnd w:id="1925"/>
      <w:bookmarkEnd w:id="1926"/>
      <w:bookmarkEnd w:id="1927"/>
      <w:bookmarkEnd w:id="1928"/>
      <w:r>
        <w:rPr>
          <w:rtl/>
        </w:rPr>
        <w:t xml:space="preserve"> </w:t>
      </w:r>
    </w:p>
    <w:p w:rsidR="004C2631" w:rsidRDefault="004C2631" w:rsidP="003D212A">
      <w:pPr>
        <w:pStyle w:val="libNormal"/>
        <w:rPr>
          <w:rtl/>
        </w:rPr>
      </w:pPr>
      <w:r w:rsidRPr="00EA1EC2">
        <w:rPr>
          <w:rStyle w:val="libNormalChar"/>
          <w:rtl/>
        </w:rPr>
        <w:t>[ 8501 ]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وعن محمّد بن اسماعيل</w:t>
      </w:r>
      <w:r w:rsidR="009315D2">
        <w:rPr>
          <w:rtl/>
        </w:rPr>
        <w:t>،</w:t>
      </w:r>
      <w:r>
        <w:rPr>
          <w:rtl/>
        </w:rPr>
        <w:t xml:space="preserve"> عن الفضل بن شاذان جميعاً</w:t>
      </w:r>
      <w:r w:rsidR="009315D2">
        <w:rPr>
          <w:rtl/>
        </w:rPr>
        <w:t>،</w:t>
      </w:r>
      <w:r>
        <w:rPr>
          <w:rtl/>
        </w:rPr>
        <w:t xml:space="preserve"> عن ابن أبي عمير</w:t>
      </w:r>
      <w:r w:rsidR="009315D2">
        <w:rPr>
          <w:rtl/>
        </w:rPr>
        <w:t>،</w:t>
      </w:r>
      <w:r>
        <w:rPr>
          <w:rtl/>
        </w:rPr>
        <w:t xml:space="preserve"> عن إبراهيم بن عبد الحميد</w:t>
      </w:r>
      <w:r w:rsidR="009315D2">
        <w:rPr>
          <w:rtl/>
        </w:rPr>
        <w:t>،</w:t>
      </w:r>
      <w:r>
        <w:rPr>
          <w:rtl/>
        </w:rPr>
        <w:t xml:space="preserve"> عن الصباح بن سيّابة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قال إذا صلّى المغرب ثلاث مرّات</w:t>
      </w:r>
      <w:r w:rsidR="00166FE4" w:rsidRPr="00166FE4">
        <w:rPr>
          <w:rStyle w:val="libNormalChar"/>
          <w:rtl/>
        </w:rPr>
        <w:t xml:space="preserve">: </w:t>
      </w:r>
      <w:r>
        <w:rPr>
          <w:rtl/>
        </w:rPr>
        <w:t>الحمد لله الذي يفعل ما يشاء ولايفعل مايشاء غيره</w:t>
      </w:r>
      <w:r w:rsidR="009315D2">
        <w:rPr>
          <w:rtl/>
        </w:rPr>
        <w:t>،</w:t>
      </w:r>
      <w:r>
        <w:rPr>
          <w:rtl/>
        </w:rPr>
        <w:t xml:space="preserve"> أعطي خيراً كثيراً. </w:t>
      </w:r>
    </w:p>
    <w:p w:rsidR="004C2631" w:rsidRDefault="00457B21" w:rsidP="00457B21">
      <w:pPr>
        <w:pStyle w:val="libLine"/>
        <w:rPr>
          <w:rtl/>
        </w:rPr>
      </w:pPr>
      <w:r>
        <w:rPr>
          <w:rtl/>
        </w:rPr>
        <w:t>____________________</w:t>
      </w:r>
    </w:p>
    <w:p w:rsidR="004C2631" w:rsidRPr="00DE5A29" w:rsidRDefault="004C2631" w:rsidP="00DE5A29">
      <w:pPr>
        <w:pStyle w:val="libFootnote0"/>
        <w:rPr>
          <w:rtl/>
        </w:rPr>
      </w:pPr>
      <w:r w:rsidRPr="00DE5A29">
        <w:rPr>
          <w:rtl/>
        </w:rPr>
        <w:t>(</w:t>
      </w:r>
      <w:r w:rsidR="00DE5A29">
        <w:rPr>
          <w:rFonts w:hint="cs"/>
          <w:rtl/>
        </w:rPr>
        <w:t>1</w:t>
      </w:r>
      <w:r w:rsidRPr="00DE5A29">
        <w:rPr>
          <w:rtl/>
        </w:rPr>
        <w:t>) المصباح</w:t>
      </w:r>
      <w:r w:rsidR="00166FE4" w:rsidRPr="00DE5A29">
        <w:rPr>
          <w:rtl/>
        </w:rPr>
        <w:t xml:space="preserve">: </w:t>
      </w:r>
      <w:r w:rsidRPr="00DE5A29">
        <w:rPr>
          <w:rtl/>
        </w:rPr>
        <w:t>33.</w:t>
      </w:r>
    </w:p>
    <w:p w:rsidR="004C2631" w:rsidRPr="00DE5A29" w:rsidRDefault="004C2631" w:rsidP="00DE5A29">
      <w:pPr>
        <w:pStyle w:val="libFootnote0"/>
        <w:rPr>
          <w:rtl/>
        </w:rPr>
      </w:pPr>
      <w:r w:rsidRPr="00DE5A29">
        <w:rPr>
          <w:rtl/>
        </w:rPr>
        <w:t>4</w:t>
      </w:r>
      <w:r w:rsidR="008C0B64" w:rsidRPr="00DE5A29">
        <w:rPr>
          <w:rtl/>
        </w:rPr>
        <w:t xml:space="preserve"> - </w:t>
      </w:r>
      <w:r w:rsidRPr="00DE5A29">
        <w:rPr>
          <w:rtl/>
        </w:rPr>
        <w:t>أمالي الطوسي 2</w:t>
      </w:r>
      <w:r w:rsidR="00166FE4" w:rsidRPr="00DE5A29">
        <w:rPr>
          <w:rtl/>
        </w:rPr>
        <w:t xml:space="preserve">: </w:t>
      </w:r>
      <w:r w:rsidRPr="00DE5A29">
        <w:rPr>
          <w:rtl/>
        </w:rPr>
        <w:t xml:space="preserve">121. </w:t>
      </w:r>
    </w:p>
    <w:p w:rsidR="004C2631" w:rsidRPr="00DE5A29" w:rsidRDefault="004C2631" w:rsidP="00DE5A29">
      <w:pPr>
        <w:pStyle w:val="libFootnote0"/>
        <w:rPr>
          <w:rtl/>
        </w:rPr>
      </w:pPr>
      <w:r w:rsidRPr="00DE5A29">
        <w:rPr>
          <w:rtl/>
        </w:rPr>
        <w:t>(</w:t>
      </w:r>
      <w:r w:rsidR="00DE5A29">
        <w:rPr>
          <w:rFonts w:hint="cs"/>
          <w:rtl/>
        </w:rPr>
        <w:t>2</w:t>
      </w:r>
      <w:r w:rsidRPr="00DE5A29">
        <w:rPr>
          <w:rtl/>
        </w:rPr>
        <w:t>) في المصدر</w:t>
      </w:r>
      <w:r w:rsidR="00166FE4" w:rsidRPr="00DE5A29">
        <w:rPr>
          <w:rtl/>
        </w:rPr>
        <w:t xml:space="preserve">: </w:t>
      </w:r>
      <w:r w:rsidRPr="00DE5A29">
        <w:rPr>
          <w:rtl/>
        </w:rPr>
        <w:t xml:space="preserve">القمي. </w:t>
      </w:r>
    </w:p>
    <w:p w:rsidR="004C2631" w:rsidRPr="00DE5A29" w:rsidRDefault="004C2631" w:rsidP="00DE5A29">
      <w:pPr>
        <w:pStyle w:val="libFootnote0"/>
        <w:rPr>
          <w:rtl/>
        </w:rPr>
      </w:pPr>
      <w:r w:rsidRPr="00DE5A29">
        <w:rPr>
          <w:rtl/>
        </w:rPr>
        <w:t>(</w:t>
      </w:r>
      <w:r w:rsidR="00DE5A29">
        <w:rPr>
          <w:rFonts w:hint="cs"/>
          <w:rtl/>
        </w:rPr>
        <w:t>3</w:t>
      </w:r>
      <w:r w:rsidRPr="00DE5A29">
        <w:rPr>
          <w:rtl/>
        </w:rPr>
        <w:t>) في المصدر</w:t>
      </w:r>
      <w:r w:rsidR="00166FE4" w:rsidRPr="00DE5A29">
        <w:rPr>
          <w:rtl/>
        </w:rPr>
        <w:t xml:space="preserve">: </w:t>
      </w:r>
      <w:r w:rsidRPr="00DE5A29">
        <w:rPr>
          <w:rtl/>
        </w:rPr>
        <w:t xml:space="preserve">فضيل. </w:t>
      </w:r>
    </w:p>
    <w:p w:rsidR="004C2631" w:rsidRPr="00DE5A29" w:rsidRDefault="004C2631" w:rsidP="00DE5A29">
      <w:pPr>
        <w:pStyle w:val="libFootnoteCenterBold"/>
        <w:rPr>
          <w:rtl/>
        </w:rPr>
      </w:pPr>
      <w:r w:rsidRPr="00DE5A29">
        <w:rPr>
          <w:rtl/>
        </w:rPr>
        <w:t>الباب 28</w:t>
      </w:r>
    </w:p>
    <w:p w:rsidR="004C2631" w:rsidRPr="00DE5A29" w:rsidRDefault="004C2631" w:rsidP="00DE5A29">
      <w:pPr>
        <w:pStyle w:val="libFootnoteCenterBold"/>
        <w:rPr>
          <w:rtl/>
        </w:rPr>
      </w:pPr>
      <w:r w:rsidRPr="00DE5A29">
        <w:rPr>
          <w:rtl/>
        </w:rPr>
        <w:t>فيه 5 أحاديث</w:t>
      </w:r>
    </w:p>
    <w:p w:rsidR="004C2631" w:rsidRPr="00DE5A29" w:rsidRDefault="004C2631" w:rsidP="00DE5A29">
      <w:pPr>
        <w:pStyle w:val="libFootnote0"/>
        <w:rPr>
          <w:rtl/>
        </w:rPr>
      </w:pPr>
      <w:r w:rsidRPr="00DE5A29">
        <w:rPr>
          <w:rtl/>
        </w:rPr>
        <w:t>1</w:t>
      </w:r>
      <w:r w:rsidR="008C0B64" w:rsidRPr="00DE5A29">
        <w:rPr>
          <w:rtl/>
        </w:rPr>
        <w:t xml:space="preserve"> - </w:t>
      </w:r>
      <w:r w:rsidRPr="00DE5A29">
        <w:rPr>
          <w:rtl/>
        </w:rPr>
        <w:t>الكافي 2</w:t>
      </w:r>
      <w:r w:rsidR="00166FE4" w:rsidRPr="00DE5A29">
        <w:rPr>
          <w:rtl/>
        </w:rPr>
        <w:t xml:space="preserve">: </w:t>
      </w:r>
      <w:r w:rsidRPr="00DE5A29">
        <w:rPr>
          <w:rtl/>
        </w:rPr>
        <w:t>396</w:t>
      </w:r>
      <w:r w:rsidR="001C44EB" w:rsidRPr="00DE5A29">
        <w:rPr>
          <w:rtl/>
        </w:rPr>
        <w:t>/</w:t>
      </w:r>
      <w:r w:rsidRPr="00DE5A29">
        <w:rPr>
          <w:rtl/>
        </w:rPr>
        <w:t xml:space="preserve">2. </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 xml:space="preserve">ورواه الصدوق </w:t>
      </w:r>
      <w:r w:rsidRPr="004C2631">
        <w:rPr>
          <w:rStyle w:val="libFootnotenumChar"/>
          <w:rtl/>
        </w:rPr>
        <w:t>(1)</w:t>
      </w:r>
      <w:r>
        <w:rPr>
          <w:rtl/>
        </w:rPr>
        <w:t xml:space="preserve"> والشيخ </w:t>
      </w:r>
      <w:r w:rsidRPr="004C2631">
        <w:rPr>
          <w:rStyle w:val="libFootnotenumChar"/>
          <w:rtl/>
        </w:rPr>
        <w:t>(2)</w:t>
      </w:r>
      <w:r>
        <w:rPr>
          <w:rtl/>
        </w:rPr>
        <w:t xml:space="preserve"> مرسلاً. </w:t>
      </w:r>
    </w:p>
    <w:p w:rsidR="004C2631" w:rsidRDefault="004C2631" w:rsidP="00DE5A29">
      <w:pPr>
        <w:pStyle w:val="libNormal"/>
        <w:rPr>
          <w:rtl/>
        </w:rPr>
      </w:pPr>
      <w:r w:rsidRPr="00EA1EC2">
        <w:rPr>
          <w:rStyle w:val="libNormalChar"/>
          <w:rtl/>
        </w:rPr>
        <w:t>[ 8502 ]</w:t>
      </w:r>
      <w:r>
        <w:rPr>
          <w:rtl/>
        </w:rPr>
        <w:t xml:space="preserve"> 2</w:t>
      </w:r>
      <w:r w:rsidR="008C0B64">
        <w:rPr>
          <w:rtl/>
        </w:rPr>
        <w:t xml:space="preserve"> - </w:t>
      </w:r>
      <w:r>
        <w:rPr>
          <w:rtl/>
        </w:rPr>
        <w:t>وعن عدّة من أصحابنا</w:t>
      </w:r>
      <w:r w:rsidR="009315D2">
        <w:rPr>
          <w:rtl/>
        </w:rPr>
        <w:t>،</w:t>
      </w:r>
      <w:r>
        <w:rPr>
          <w:rtl/>
        </w:rPr>
        <w:t xml:space="preserve"> عن أحمد بن محمّد بن خالد</w:t>
      </w:r>
      <w:r w:rsidR="009315D2">
        <w:rPr>
          <w:rtl/>
        </w:rPr>
        <w:t>،</w:t>
      </w:r>
      <w:r>
        <w:rPr>
          <w:rtl/>
        </w:rPr>
        <w:t xml:space="preserve"> عن أبيه</w:t>
      </w:r>
      <w:r w:rsidR="009315D2">
        <w:rPr>
          <w:rtl/>
        </w:rPr>
        <w:t>،</w:t>
      </w:r>
      <w:r>
        <w:rPr>
          <w:rtl/>
        </w:rPr>
        <w:t xml:space="preserve"> رفعه قال</w:t>
      </w:r>
      <w:r w:rsidR="00166FE4" w:rsidRPr="00166FE4">
        <w:rPr>
          <w:rStyle w:val="libNormalChar"/>
          <w:rtl/>
        </w:rPr>
        <w:t xml:space="preserve">: </w:t>
      </w:r>
      <w:r>
        <w:rPr>
          <w:rtl/>
        </w:rPr>
        <w:t xml:space="preserve">تقول بعد </w:t>
      </w:r>
      <w:r w:rsidRPr="004C2631">
        <w:rPr>
          <w:rStyle w:val="libFootnotenumChar"/>
          <w:rtl/>
        </w:rPr>
        <w:t>(</w:t>
      </w:r>
      <w:r w:rsidR="00DE5A29">
        <w:rPr>
          <w:rStyle w:val="libFootnotenumChar"/>
          <w:rFonts w:hint="cs"/>
          <w:rtl/>
        </w:rPr>
        <w:t>3</w:t>
      </w:r>
      <w:r w:rsidRPr="004C2631">
        <w:rPr>
          <w:rStyle w:val="libFootnotenumChar"/>
          <w:rtl/>
        </w:rPr>
        <w:t>)</w:t>
      </w:r>
      <w:r>
        <w:rPr>
          <w:rtl/>
        </w:rPr>
        <w:t xml:space="preserve"> العشائين</w:t>
      </w:r>
      <w:r w:rsidR="00166FE4" w:rsidRPr="00166FE4">
        <w:rPr>
          <w:rStyle w:val="libNormalChar"/>
          <w:rtl/>
        </w:rPr>
        <w:t xml:space="preserve">: </w:t>
      </w:r>
      <w:r>
        <w:rPr>
          <w:rtl/>
        </w:rPr>
        <w:t>اللهمّ بيدك مقادير الليل والنهار</w:t>
      </w:r>
      <w:r w:rsidR="009315D2">
        <w:rPr>
          <w:rtl/>
        </w:rPr>
        <w:t>،</w:t>
      </w:r>
      <w:r>
        <w:rPr>
          <w:rtl/>
        </w:rPr>
        <w:t xml:space="preserve"> ومقادير الدنيا والآخرة</w:t>
      </w:r>
      <w:r w:rsidR="009315D2">
        <w:rPr>
          <w:rtl/>
        </w:rPr>
        <w:t>،</w:t>
      </w:r>
      <w:r>
        <w:rPr>
          <w:rtl/>
        </w:rPr>
        <w:t xml:space="preserve"> ومقادير الموت والحياة</w:t>
      </w:r>
      <w:r w:rsidR="009315D2">
        <w:rPr>
          <w:rtl/>
        </w:rPr>
        <w:t>،</w:t>
      </w:r>
      <w:r>
        <w:rPr>
          <w:rtl/>
        </w:rPr>
        <w:t xml:space="preserve"> ومقادير الشمس والقمر</w:t>
      </w:r>
      <w:r w:rsidR="009315D2">
        <w:rPr>
          <w:rtl/>
        </w:rPr>
        <w:t>،</w:t>
      </w:r>
      <w:r>
        <w:rPr>
          <w:rtl/>
        </w:rPr>
        <w:t xml:space="preserve"> ومقادير النصر والخذلان</w:t>
      </w:r>
      <w:r w:rsidR="009315D2">
        <w:rPr>
          <w:rtl/>
        </w:rPr>
        <w:t>،</w:t>
      </w:r>
      <w:r>
        <w:rPr>
          <w:rtl/>
        </w:rPr>
        <w:t xml:space="preserve"> ومقادير الغنى والفقر</w:t>
      </w:r>
      <w:r w:rsidR="009315D2">
        <w:rPr>
          <w:rtl/>
        </w:rPr>
        <w:t>،</w:t>
      </w:r>
      <w:r>
        <w:rPr>
          <w:rtl/>
        </w:rPr>
        <w:t xml:space="preserve"> اللهمّ بارك لي في ديني ودنياي</w:t>
      </w:r>
      <w:r w:rsidR="009315D2">
        <w:rPr>
          <w:rtl/>
        </w:rPr>
        <w:t>،</w:t>
      </w:r>
      <w:r>
        <w:rPr>
          <w:rtl/>
        </w:rPr>
        <w:t xml:space="preserve"> وفي جسدي وأهلي وولدي</w:t>
      </w:r>
      <w:r w:rsidR="009315D2">
        <w:rPr>
          <w:rtl/>
        </w:rPr>
        <w:t>،</w:t>
      </w:r>
      <w:r>
        <w:rPr>
          <w:rtl/>
        </w:rPr>
        <w:t xml:space="preserve"> اللهمّ ادرأ عنّي فسقة العرب والعجم والجنّ والانس</w:t>
      </w:r>
      <w:r w:rsidR="009315D2">
        <w:rPr>
          <w:rtl/>
        </w:rPr>
        <w:t>،</w:t>
      </w:r>
      <w:r>
        <w:rPr>
          <w:rtl/>
        </w:rPr>
        <w:t xml:space="preserve"> واجعل منقلبي إلى خير دائم ونعيم لا يزول. </w:t>
      </w:r>
    </w:p>
    <w:p w:rsidR="004C2631" w:rsidRDefault="004C2631" w:rsidP="00DE5A29">
      <w:pPr>
        <w:pStyle w:val="libNormal"/>
        <w:rPr>
          <w:rtl/>
        </w:rPr>
      </w:pPr>
      <w:r>
        <w:rPr>
          <w:rtl/>
        </w:rPr>
        <w:t xml:space="preserve">ورواه الشيخ </w:t>
      </w:r>
      <w:r w:rsidRPr="004C2631">
        <w:rPr>
          <w:rStyle w:val="libFootnotenumChar"/>
          <w:rtl/>
        </w:rPr>
        <w:t>(</w:t>
      </w:r>
      <w:r w:rsidR="00DE5A29">
        <w:rPr>
          <w:rStyle w:val="libFootnotenumChar"/>
          <w:rFonts w:hint="cs"/>
          <w:rtl/>
        </w:rPr>
        <w:t>4</w:t>
      </w:r>
      <w:r w:rsidRPr="004C2631">
        <w:rPr>
          <w:rStyle w:val="libFootnotenumChar"/>
          <w:rtl/>
        </w:rPr>
        <w:t>)</w:t>
      </w:r>
      <w:r>
        <w:rPr>
          <w:rtl/>
        </w:rPr>
        <w:t xml:space="preserve"> والصدوق مرسلاً </w:t>
      </w:r>
      <w:r w:rsidRPr="004C2631">
        <w:rPr>
          <w:rStyle w:val="libFootnotenumChar"/>
          <w:rtl/>
        </w:rPr>
        <w:t>(</w:t>
      </w:r>
      <w:r w:rsidR="00DE5A29">
        <w:rPr>
          <w:rStyle w:val="libFootnotenumChar"/>
          <w:rFonts w:hint="cs"/>
          <w:rtl/>
        </w:rPr>
        <w:t>5</w:t>
      </w:r>
      <w:r w:rsidRPr="004C2631">
        <w:rPr>
          <w:rStyle w:val="libFootnotenumChar"/>
          <w:rtl/>
        </w:rPr>
        <w:t>)</w:t>
      </w:r>
      <w:r w:rsidR="009315D2">
        <w:rPr>
          <w:rtl/>
        </w:rPr>
        <w:t>،</w:t>
      </w:r>
      <w:r>
        <w:rPr>
          <w:rtl/>
        </w:rPr>
        <w:t xml:space="preserve"> </w:t>
      </w:r>
      <w:r w:rsidR="00CC1CFA">
        <w:rPr>
          <w:rtl/>
        </w:rPr>
        <w:t xml:space="preserve">إلّا </w:t>
      </w:r>
      <w:r>
        <w:rPr>
          <w:rtl/>
        </w:rPr>
        <w:t>أنّهما قالا</w:t>
      </w:r>
      <w:r w:rsidR="00166FE4" w:rsidRPr="00166FE4">
        <w:rPr>
          <w:rStyle w:val="libNormalChar"/>
          <w:rtl/>
        </w:rPr>
        <w:t xml:space="preserve">: </w:t>
      </w:r>
      <w:r>
        <w:rPr>
          <w:rtl/>
        </w:rPr>
        <w:t>روي عن الصادق</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أنّه قال</w:t>
      </w:r>
      <w:r w:rsidR="00166FE4" w:rsidRPr="00166FE4">
        <w:rPr>
          <w:rStyle w:val="libNormalChar"/>
          <w:rtl/>
        </w:rPr>
        <w:t xml:space="preserve">: </w:t>
      </w:r>
      <w:r>
        <w:rPr>
          <w:rtl/>
        </w:rPr>
        <w:t xml:space="preserve">تقول بين العشاءين. </w:t>
      </w:r>
    </w:p>
    <w:p w:rsidR="004C2631" w:rsidRDefault="004C2631" w:rsidP="003D212A">
      <w:pPr>
        <w:pStyle w:val="libNormal"/>
        <w:rPr>
          <w:rtl/>
        </w:rPr>
      </w:pPr>
      <w:r w:rsidRPr="00EA1EC2">
        <w:rPr>
          <w:rStyle w:val="libNormalChar"/>
          <w:rtl/>
        </w:rPr>
        <w:t>[ 8503 ]</w:t>
      </w:r>
      <w:r>
        <w:rPr>
          <w:rtl/>
        </w:rPr>
        <w:t xml:space="preserve"> 3</w:t>
      </w:r>
      <w:r w:rsidR="008C0B64">
        <w:rPr>
          <w:rtl/>
        </w:rPr>
        <w:t xml:space="preserve"> - </w:t>
      </w:r>
      <w:r>
        <w:rPr>
          <w:rtl/>
        </w:rPr>
        <w:t>وعنهم</w:t>
      </w:r>
      <w:r w:rsidR="009315D2">
        <w:rPr>
          <w:rtl/>
        </w:rPr>
        <w:t>،</w:t>
      </w:r>
      <w:r>
        <w:rPr>
          <w:rtl/>
        </w:rPr>
        <w:t xml:space="preserve"> عن أحمد بن محمّد</w:t>
      </w:r>
      <w:r w:rsidR="009315D2">
        <w:rPr>
          <w:rtl/>
        </w:rPr>
        <w:t>،</w:t>
      </w:r>
      <w:r>
        <w:rPr>
          <w:rtl/>
        </w:rPr>
        <w:t xml:space="preserve"> عن الحسين بن سعيد</w:t>
      </w:r>
      <w:r w:rsidR="009315D2">
        <w:rPr>
          <w:rtl/>
        </w:rPr>
        <w:t>،</w:t>
      </w:r>
      <w:r>
        <w:rPr>
          <w:rtl/>
        </w:rPr>
        <w:t xml:space="preserve"> عن عثمان بن عيسى</w:t>
      </w:r>
      <w:r w:rsidR="009315D2">
        <w:rPr>
          <w:rtl/>
        </w:rPr>
        <w:t>،</w:t>
      </w:r>
      <w:r>
        <w:rPr>
          <w:rtl/>
        </w:rPr>
        <w:t xml:space="preserve"> عن علي بن أبي حمزة</w:t>
      </w:r>
      <w:r w:rsidR="009315D2">
        <w:rPr>
          <w:rtl/>
        </w:rPr>
        <w:t>،</w:t>
      </w:r>
      <w:r>
        <w:rPr>
          <w:rtl/>
        </w:rPr>
        <w:t xml:space="preserve"> عن أبي بصير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صلّيت المغرب والغداة فقل</w:t>
      </w:r>
      <w:r w:rsidR="00166FE4" w:rsidRPr="00166FE4">
        <w:rPr>
          <w:rStyle w:val="libNormalChar"/>
          <w:rtl/>
        </w:rPr>
        <w:t xml:space="preserve">: </w:t>
      </w:r>
      <w:r>
        <w:rPr>
          <w:rtl/>
        </w:rPr>
        <w:t>بسم الله الرحمن الرحيم</w:t>
      </w:r>
      <w:r w:rsidR="009315D2">
        <w:rPr>
          <w:rtl/>
        </w:rPr>
        <w:t>،</w:t>
      </w:r>
      <w:r>
        <w:rPr>
          <w:rtl/>
        </w:rPr>
        <w:t xml:space="preserve"> لا حول ولا قوّة </w:t>
      </w:r>
      <w:r w:rsidR="00CC1CFA">
        <w:rPr>
          <w:rtl/>
        </w:rPr>
        <w:t xml:space="preserve">إلّا </w:t>
      </w:r>
      <w:r>
        <w:rPr>
          <w:rtl/>
        </w:rPr>
        <w:t>بالله العليّ العظيم</w:t>
      </w:r>
      <w:r w:rsidR="009315D2">
        <w:rPr>
          <w:rtl/>
        </w:rPr>
        <w:t>،</w:t>
      </w:r>
      <w:r>
        <w:rPr>
          <w:rtl/>
        </w:rPr>
        <w:t xml:space="preserve"> سبع مرّات</w:t>
      </w:r>
      <w:r w:rsidR="009315D2">
        <w:rPr>
          <w:rtl/>
        </w:rPr>
        <w:t>،</w:t>
      </w:r>
      <w:r>
        <w:rPr>
          <w:rtl/>
        </w:rPr>
        <w:t xml:space="preserve"> فإنّه من قالها لم يصبه جذام ولا برص ولا جنون</w:t>
      </w:r>
      <w:r w:rsidR="009315D2">
        <w:rPr>
          <w:rtl/>
        </w:rPr>
        <w:t>،</w:t>
      </w:r>
      <w:r>
        <w:rPr>
          <w:rtl/>
        </w:rPr>
        <w:t xml:space="preserve"> ولا سبعون نوعاً من أنواع البلاء</w:t>
      </w:r>
      <w:r w:rsidR="009315D2">
        <w:rPr>
          <w:rtl/>
        </w:rPr>
        <w:t>،</w:t>
      </w:r>
      <w:r>
        <w:rPr>
          <w:rtl/>
        </w:rPr>
        <w:t xml:space="preserve"> الحديث. </w:t>
      </w:r>
    </w:p>
    <w:p w:rsidR="004C2631" w:rsidRDefault="004C2631" w:rsidP="003D212A">
      <w:pPr>
        <w:pStyle w:val="libNormal"/>
        <w:rPr>
          <w:rtl/>
        </w:rPr>
      </w:pPr>
      <w:r w:rsidRPr="00EA1EC2">
        <w:rPr>
          <w:rStyle w:val="libNormalChar"/>
          <w:rtl/>
        </w:rPr>
        <w:t>[ 8504 ]</w:t>
      </w:r>
      <w:r>
        <w:rPr>
          <w:rtl/>
        </w:rPr>
        <w:t xml:space="preserve"> 4</w:t>
      </w:r>
      <w:r w:rsidR="008C0B64">
        <w:rPr>
          <w:rtl/>
        </w:rPr>
        <w:t xml:space="preserve"> - </w:t>
      </w:r>
      <w:r>
        <w:rPr>
          <w:rtl/>
        </w:rPr>
        <w:t>وعن الحسين بن محمّد</w:t>
      </w:r>
      <w:r w:rsidR="009315D2">
        <w:rPr>
          <w:rtl/>
        </w:rPr>
        <w:t>،</w:t>
      </w:r>
      <w:r>
        <w:rPr>
          <w:rtl/>
        </w:rPr>
        <w:t xml:space="preserve"> عن أحمد بن إسحاق</w:t>
      </w:r>
      <w:r w:rsidR="009315D2">
        <w:rPr>
          <w:rtl/>
        </w:rPr>
        <w:t>،</w:t>
      </w:r>
      <w:r>
        <w:rPr>
          <w:rtl/>
        </w:rPr>
        <w:t xml:space="preserve"> عن سعدان</w:t>
      </w:r>
      <w:r w:rsidR="009315D2">
        <w:rPr>
          <w:rtl/>
        </w:rPr>
        <w:t>،</w:t>
      </w:r>
      <w:r>
        <w:rPr>
          <w:rtl/>
        </w:rPr>
        <w:t xml:space="preserve"> عن سعيد بن يسار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إذا صلّيت المغرب </w:t>
      </w:r>
    </w:p>
    <w:p w:rsidR="004C2631" w:rsidRDefault="00457B21" w:rsidP="00457B21">
      <w:pPr>
        <w:pStyle w:val="libLine"/>
        <w:rPr>
          <w:rtl/>
        </w:rPr>
      </w:pPr>
      <w:r>
        <w:rPr>
          <w:rtl/>
        </w:rPr>
        <w:t>____________________</w:t>
      </w:r>
    </w:p>
    <w:p w:rsidR="004C2631" w:rsidRPr="00DE5A29" w:rsidRDefault="004C2631" w:rsidP="00DE5A29">
      <w:pPr>
        <w:pStyle w:val="libFootnote0"/>
        <w:rPr>
          <w:rtl/>
        </w:rPr>
      </w:pPr>
      <w:r w:rsidRPr="00DE5A29">
        <w:rPr>
          <w:rtl/>
        </w:rPr>
        <w:t>(1) الفقيه 1</w:t>
      </w:r>
      <w:r w:rsidR="00166FE4" w:rsidRPr="00DE5A29">
        <w:rPr>
          <w:rtl/>
        </w:rPr>
        <w:t xml:space="preserve">: </w:t>
      </w:r>
      <w:r w:rsidRPr="00DE5A29">
        <w:rPr>
          <w:rtl/>
        </w:rPr>
        <w:t>214</w:t>
      </w:r>
      <w:r w:rsidR="001C44EB" w:rsidRPr="00DE5A29">
        <w:rPr>
          <w:rtl/>
        </w:rPr>
        <w:t>/</w:t>
      </w:r>
      <w:r w:rsidRPr="00DE5A29">
        <w:rPr>
          <w:rtl/>
        </w:rPr>
        <w:t xml:space="preserve">957. </w:t>
      </w:r>
    </w:p>
    <w:p w:rsidR="004C2631" w:rsidRPr="00DE5A29" w:rsidRDefault="004C2631" w:rsidP="00DE5A29">
      <w:pPr>
        <w:pStyle w:val="libFootnote0"/>
        <w:rPr>
          <w:rtl/>
        </w:rPr>
      </w:pPr>
      <w:r w:rsidRPr="00DE5A29">
        <w:rPr>
          <w:rtl/>
        </w:rPr>
        <w:t>(2) التهذيب 2</w:t>
      </w:r>
      <w:r w:rsidR="00166FE4" w:rsidRPr="00DE5A29">
        <w:rPr>
          <w:rtl/>
        </w:rPr>
        <w:t xml:space="preserve">: </w:t>
      </w:r>
      <w:r w:rsidRPr="00DE5A29">
        <w:rPr>
          <w:rtl/>
        </w:rPr>
        <w:t>115</w:t>
      </w:r>
      <w:r w:rsidR="001C44EB" w:rsidRPr="00DE5A29">
        <w:rPr>
          <w:rtl/>
        </w:rPr>
        <w:t>/</w:t>
      </w:r>
      <w:r w:rsidRPr="00DE5A29">
        <w:rPr>
          <w:rtl/>
        </w:rPr>
        <w:t>430.</w:t>
      </w:r>
    </w:p>
    <w:p w:rsidR="004C2631" w:rsidRPr="00DE5A29" w:rsidRDefault="004C2631" w:rsidP="00DE5A29">
      <w:pPr>
        <w:pStyle w:val="libFootnote0"/>
        <w:rPr>
          <w:rtl/>
        </w:rPr>
      </w:pPr>
      <w:r w:rsidRPr="00DE5A29">
        <w:rPr>
          <w:rtl/>
        </w:rPr>
        <w:t>2</w:t>
      </w:r>
      <w:r w:rsidR="008C0B64" w:rsidRPr="00DE5A29">
        <w:rPr>
          <w:rtl/>
        </w:rPr>
        <w:t xml:space="preserve"> - </w:t>
      </w:r>
      <w:r w:rsidRPr="00DE5A29">
        <w:rPr>
          <w:rtl/>
        </w:rPr>
        <w:t>الكافي 2</w:t>
      </w:r>
      <w:r w:rsidR="00166FE4" w:rsidRPr="00DE5A29">
        <w:rPr>
          <w:rtl/>
        </w:rPr>
        <w:t xml:space="preserve">: </w:t>
      </w:r>
      <w:r w:rsidRPr="00DE5A29">
        <w:rPr>
          <w:rtl/>
        </w:rPr>
        <w:t>397</w:t>
      </w:r>
      <w:r w:rsidR="001C44EB" w:rsidRPr="00DE5A29">
        <w:rPr>
          <w:rtl/>
        </w:rPr>
        <w:t>/</w:t>
      </w:r>
      <w:r w:rsidRPr="00DE5A29">
        <w:rPr>
          <w:rtl/>
        </w:rPr>
        <w:t xml:space="preserve">3. </w:t>
      </w:r>
    </w:p>
    <w:p w:rsidR="004C2631" w:rsidRPr="00DE5A29" w:rsidRDefault="004C2631" w:rsidP="00DE5A29">
      <w:pPr>
        <w:pStyle w:val="libFootnote0"/>
        <w:rPr>
          <w:rtl/>
        </w:rPr>
      </w:pPr>
      <w:r w:rsidRPr="00DE5A29">
        <w:rPr>
          <w:rtl/>
        </w:rPr>
        <w:t>(</w:t>
      </w:r>
      <w:r w:rsidR="00DE5A29">
        <w:rPr>
          <w:rFonts w:hint="cs"/>
          <w:rtl/>
        </w:rPr>
        <w:t>3</w:t>
      </w:r>
      <w:r w:rsidRPr="00DE5A29">
        <w:rPr>
          <w:rtl/>
        </w:rPr>
        <w:t>) في الفقيه</w:t>
      </w:r>
      <w:r w:rsidR="00166FE4" w:rsidRPr="00DE5A29">
        <w:rPr>
          <w:rtl/>
        </w:rPr>
        <w:t xml:space="preserve">: </w:t>
      </w:r>
      <w:r w:rsidRPr="00DE5A29">
        <w:rPr>
          <w:rtl/>
        </w:rPr>
        <w:t>بين</w:t>
      </w:r>
      <w:r w:rsidR="00CC1CFA" w:rsidRPr="00DE5A29">
        <w:rPr>
          <w:rtl/>
        </w:rPr>
        <w:t xml:space="preserve"> ( </w:t>
      </w:r>
      <w:r w:rsidRPr="00DE5A29">
        <w:rPr>
          <w:rtl/>
        </w:rPr>
        <w:t xml:space="preserve">هامش المخطوط ). </w:t>
      </w:r>
    </w:p>
    <w:p w:rsidR="004C2631" w:rsidRPr="00DE5A29" w:rsidRDefault="004C2631" w:rsidP="00DE5A29">
      <w:pPr>
        <w:pStyle w:val="libFootnote0"/>
        <w:rPr>
          <w:rtl/>
        </w:rPr>
      </w:pPr>
      <w:r w:rsidRPr="00DE5A29">
        <w:rPr>
          <w:rtl/>
        </w:rPr>
        <w:t>(</w:t>
      </w:r>
      <w:r w:rsidR="00DE5A29">
        <w:rPr>
          <w:rFonts w:hint="cs"/>
          <w:rtl/>
        </w:rPr>
        <w:t>4</w:t>
      </w:r>
      <w:r w:rsidRPr="00DE5A29">
        <w:rPr>
          <w:rtl/>
        </w:rPr>
        <w:t>) التهذيب 2</w:t>
      </w:r>
      <w:r w:rsidR="00166FE4" w:rsidRPr="00DE5A29">
        <w:rPr>
          <w:rtl/>
        </w:rPr>
        <w:t xml:space="preserve">: </w:t>
      </w:r>
      <w:r w:rsidRPr="00DE5A29">
        <w:rPr>
          <w:rtl/>
        </w:rPr>
        <w:t>115</w:t>
      </w:r>
      <w:r w:rsidR="001C44EB" w:rsidRPr="00DE5A29">
        <w:rPr>
          <w:rtl/>
        </w:rPr>
        <w:t>/</w:t>
      </w:r>
      <w:r w:rsidRPr="00DE5A29">
        <w:rPr>
          <w:rtl/>
        </w:rPr>
        <w:t xml:space="preserve">432. </w:t>
      </w:r>
    </w:p>
    <w:p w:rsidR="004C2631" w:rsidRPr="00DE5A29" w:rsidRDefault="004C2631" w:rsidP="00DE5A29">
      <w:pPr>
        <w:pStyle w:val="libFootnote0"/>
        <w:rPr>
          <w:rtl/>
        </w:rPr>
      </w:pPr>
      <w:r w:rsidRPr="00DE5A29">
        <w:rPr>
          <w:rtl/>
        </w:rPr>
        <w:t>(</w:t>
      </w:r>
      <w:r w:rsidR="00DE5A29">
        <w:rPr>
          <w:rFonts w:hint="cs"/>
          <w:rtl/>
        </w:rPr>
        <w:t>5</w:t>
      </w:r>
      <w:r w:rsidRPr="00DE5A29">
        <w:rPr>
          <w:rtl/>
        </w:rPr>
        <w:t>) الفقيه 1</w:t>
      </w:r>
      <w:r w:rsidR="00166FE4" w:rsidRPr="00DE5A29">
        <w:rPr>
          <w:rtl/>
        </w:rPr>
        <w:t xml:space="preserve">: </w:t>
      </w:r>
      <w:r w:rsidRPr="00DE5A29">
        <w:rPr>
          <w:rtl/>
        </w:rPr>
        <w:t>214</w:t>
      </w:r>
      <w:r w:rsidR="001C44EB" w:rsidRPr="00DE5A29">
        <w:rPr>
          <w:rtl/>
        </w:rPr>
        <w:t>/</w:t>
      </w:r>
      <w:r w:rsidRPr="00DE5A29">
        <w:rPr>
          <w:rtl/>
        </w:rPr>
        <w:t>958.</w:t>
      </w:r>
    </w:p>
    <w:p w:rsidR="004C2631" w:rsidRPr="00DE5A29" w:rsidRDefault="004C2631" w:rsidP="00DE5A29">
      <w:pPr>
        <w:pStyle w:val="libFootnote0"/>
        <w:rPr>
          <w:rtl/>
        </w:rPr>
      </w:pPr>
      <w:r w:rsidRPr="00DE5A29">
        <w:rPr>
          <w:rtl/>
        </w:rPr>
        <w:t>3</w:t>
      </w:r>
      <w:r w:rsidR="008C0B64" w:rsidRPr="00DE5A29">
        <w:rPr>
          <w:rtl/>
        </w:rPr>
        <w:t xml:space="preserve"> - </w:t>
      </w:r>
      <w:r w:rsidRPr="00DE5A29">
        <w:rPr>
          <w:rtl/>
        </w:rPr>
        <w:t>الكافي 2</w:t>
      </w:r>
      <w:r w:rsidR="00166FE4" w:rsidRPr="00DE5A29">
        <w:rPr>
          <w:rtl/>
        </w:rPr>
        <w:t xml:space="preserve">: </w:t>
      </w:r>
      <w:r w:rsidRPr="00DE5A29">
        <w:rPr>
          <w:rtl/>
        </w:rPr>
        <w:t>384</w:t>
      </w:r>
      <w:r w:rsidR="001C44EB" w:rsidRPr="00DE5A29">
        <w:rPr>
          <w:rtl/>
        </w:rPr>
        <w:t>/</w:t>
      </w:r>
      <w:r w:rsidRPr="00DE5A29">
        <w:rPr>
          <w:rtl/>
        </w:rPr>
        <w:t>20</w:t>
      </w:r>
      <w:r w:rsidR="009315D2" w:rsidRPr="00DE5A29">
        <w:rPr>
          <w:rtl/>
        </w:rPr>
        <w:t>،</w:t>
      </w:r>
      <w:r w:rsidRPr="00DE5A29">
        <w:rPr>
          <w:rtl/>
        </w:rPr>
        <w:t xml:space="preserve"> وأورد ذيله في الحديث 8 من الباب 49 من أبواب الذكر.</w:t>
      </w:r>
    </w:p>
    <w:p w:rsidR="004C2631" w:rsidRPr="00DE5A29" w:rsidRDefault="004C2631" w:rsidP="00DE5A29">
      <w:pPr>
        <w:pStyle w:val="libFootnote0"/>
        <w:rPr>
          <w:rtl/>
        </w:rPr>
      </w:pPr>
      <w:r w:rsidRPr="00DE5A29">
        <w:rPr>
          <w:rtl/>
        </w:rPr>
        <w:t>4</w:t>
      </w:r>
      <w:r w:rsidR="008C0B64" w:rsidRPr="00DE5A29">
        <w:rPr>
          <w:rtl/>
        </w:rPr>
        <w:t xml:space="preserve"> - </w:t>
      </w:r>
      <w:r w:rsidRPr="00DE5A29">
        <w:rPr>
          <w:rtl/>
        </w:rPr>
        <w:t>الكافي 2</w:t>
      </w:r>
      <w:r w:rsidR="00166FE4" w:rsidRPr="00DE5A29">
        <w:rPr>
          <w:rtl/>
        </w:rPr>
        <w:t xml:space="preserve">: </w:t>
      </w:r>
      <w:r w:rsidRPr="00DE5A29">
        <w:rPr>
          <w:rtl/>
        </w:rPr>
        <w:t>399</w:t>
      </w:r>
      <w:r w:rsidR="001C44EB" w:rsidRPr="00DE5A29">
        <w:rPr>
          <w:rtl/>
        </w:rPr>
        <w:t>/</w:t>
      </w:r>
      <w:r w:rsidRPr="00DE5A29">
        <w:rPr>
          <w:rtl/>
        </w:rPr>
        <w:t>10.</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فأمرّ يدك على جبهتك وقل</w:t>
      </w:r>
      <w:r w:rsidR="00166FE4" w:rsidRPr="00166FE4">
        <w:rPr>
          <w:rStyle w:val="libNormalChar"/>
          <w:rtl/>
        </w:rPr>
        <w:t xml:space="preserve">: </w:t>
      </w:r>
      <w:r>
        <w:rPr>
          <w:rtl/>
        </w:rPr>
        <w:t xml:space="preserve">بسم الله الذي لا إله </w:t>
      </w:r>
      <w:r w:rsidR="00CC1CFA">
        <w:rPr>
          <w:rtl/>
        </w:rPr>
        <w:t xml:space="preserve">إلّا </w:t>
      </w:r>
      <w:r>
        <w:rPr>
          <w:rtl/>
        </w:rPr>
        <w:t>هو</w:t>
      </w:r>
      <w:r w:rsidR="009315D2">
        <w:rPr>
          <w:rtl/>
        </w:rPr>
        <w:t>،</w:t>
      </w:r>
      <w:r>
        <w:rPr>
          <w:rtl/>
        </w:rPr>
        <w:t xml:space="preserve"> عالم الغيب والشهادة</w:t>
      </w:r>
      <w:r w:rsidR="009315D2">
        <w:rPr>
          <w:rtl/>
        </w:rPr>
        <w:t>،</w:t>
      </w:r>
      <w:r>
        <w:rPr>
          <w:rtl/>
        </w:rPr>
        <w:t xml:space="preserve"> الرحمن الرحيم</w:t>
      </w:r>
      <w:r w:rsidR="009315D2">
        <w:rPr>
          <w:rtl/>
        </w:rPr>
        <w:t>،</w:t>
      </w:r>
      <w:r>
        <w:rPr>
          <w:rtl/>
        </w:rPr>
        <w:t xml:space="preserve"> اللهمّ اذهب عنيّ الهمّ </w:t>
      </w:r>
      <w:r w:rsidRPr="004C2631">
        <w:rPr>
          <w:rStyle w:val="libFootnotenumChar"/>
          <w:rtl/>
        </w:rPr>
        <w:t>(1)</w:t>
      </w:r>
      <w:r>
        <w:rPr>
          <w:rtl/>
        </w:rPr>
        <w:t xml:space="preserve"> والحزن</w:t>
      </w:r>
      <w:r w:rsidR="009315D2">
        <w:rPr>
          <w:rtl/>
        </w:rPr>
        <w:t>،</w:t>
      </w:r>
      <w:r>
        <w:rPr>
          <w:rtl/>
        </w:rPr>
        <w:t xml:space="preserve"> ثلاث مرّات. </w:t>
      </w:r>
    </w:p>
    <w:p w:rsidR="004C2631" w:rsidRDefault="004C2631" w:rsidP="003D212A">
      <w:pPr>
        <w:pStyle w:val="libNormal"/>
        <w:rPr>
          <w:rtl/>
        </w:rPr>
      </w:pPr>
      <w:r w:rsidRPr="00EA1EC2">
        <w:rPr>
          <w:rStyle w:val="libNormalChar"/>
          <w:rtl/>
        </w:rPr>
        <w:t>[ 8505 ]</w:t>
      </w:r>
      <w:r>
        <w:rPr>
          <w:rtl/>
        </w:rPr>
        <w:t xml:space="preserve"> 5</w:t>
      </w:r>
      <w:r w:rsidR="008C0B64">
        <w:rPr>
          <w:rtl/>
        </w:rPr>
        <w:t xml:space="preserve"> - </w:t>
      </w:r>
      <w:r>
        <w:rPr>
          <w:rtl/>
        </w:rPr>
        <w:t>وعن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محمّد الجعفي</w:t>
      </w:r>
      <w:r w:rsidR="009315D2">
        <w:rPr>
          <w:rtl/>
        </w:rPr>
        <w:t>،</w:t>
      </w:r>
      <w:r>
        <w:rPr>
          <w:rtl/>
        </w:rPr>
        <w:t xml:space="preserve"> عن أبيه</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كنت كثيراً ما اشتكي عيني</w:t>
      </w:r>
      <w:r w:rsidR="009315D2">
        <w:rPr>
          <w:rtl/>
        </w:rPr>
        <w:t>،</w:t>
      </w:r>
      <w:r>
        <w:rPr>
          <w:rtl/>
        </w:rPr>
        <w:t xml:space="preserve"> فشكوت ذلك إلى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فقال</w:t>
      </w:r>
      <w:r w:rsidR="00166FE4" w:rsidRPr="00166FE4">
        <w:rPr>
          <w:rStyle w:val="libNormalChar"/>
          <w:rtl/>
        </w:rPr>
        <w:t xml:space="preserve">: </w:t>
      </w:r>
      <w:r>
        <w:rPr>
          <w:rtl/>
        </w:rPr>
        <w:t>ألا أُعلّمك دعاءاً لدنياك وآخرتك وبلاغاً لوجع عينيك؟ فقلت</w:t>
      </w:r>
      <w:r w:rsidR="00166FE4" w:rsidRPr="00166FE4">
        <w:rPr>
          <w:rStyle w:val="libNormalChar"/>
          <w:rtl/>
        </w:rPr>
        <w:t xml:space="preserve">: </w:t>
      </w:r>
      <w:r>
        <w:rPr>
          <w:rtl/>
        </w:rPr>
        <w:t>بلى</w:t>
      </w:r>
      <w:r w:rsidR="009315D2">
        <w:rPr>
          <w:rtl/>
        </w:rPr>
        <w:t>،</w:t>
      </w:r>
      <w:r>
        <w:rPr>
          <w:rtl/>
        </w:rPr>
        <w:t xml:space="preserve"> قال</w:t>
      </w:r>
      <w:r w:rsidR="00166FE4" w:rsidRPr="00166FE4">
        <w:rPr>
          <w:rStyle w:val="libNormalChar"/>
          <w:rtl/>
        </w:rPr>
        <w:t xml:space="preserve">: </w:t>
      </w:r>
      <w:r>
        <w:rPr>
          <w:rtl/>
        </w:rPr>
        <w:t>تقول في دبر الفجر ودبر المغرب</w:t>
      </w:r>
      <w:r w:rsidR="00166FE4" w:rsidRPr="00166FE4">
        <w:rPr>
          <w:rStyle w:val="libNormalChar"/>
          <w:rtl/>
        </w:rPr>
        <w:t xml:space="preserve">: </w:t>
      </w:r>
      <w:r>
        <w:rPr>
          <w:rtl/>
        </w:rPr>
        <w:t>اللهم إنّي أسألك بحق محمّد وآل محمّد عليك</w:t>
      </w:r>
      <w:r w:rsidR="009315D2">
        <w:rPr>
          <w:rtl/>
        </w:rPr>
        <w:t>،</w:t>
      </w:r>
      <w:r>
        <w:rPr>
          <w:rtl/>
        </w:rPr>
        <w:t xml:space="preserve"> صلّ على محمّد وآل محمّد</w:t>
      </w:r>
      <w:r w:rsidR="009315D2">
        <w:rPr>
          <w:rtl/>
        </w:rPr>
        <w:t>،</w:t>
      </w:r>
      <w:r>
        <w:rPr>
          <w:rtl/>
        </w:rPr>
        <w:t xml:space="preserve"> واجعل النور في بصري</w:t>
      </w:r>
      <w:r w:rsidR="009315D2">
        <w:rPr>
          <w:rtl/>
        </w:rPr>
        <w:t>،</w:t>
      </w:r>
      <w:r>
        <w:rPr>
          <w:rtl/>
        </w:rPr>
        <w:t xml:space="preserve"> والبصيرة في ديني</w:t>
      </w:r>
      <w:r w:rsidR="009315D2">
        <w:rPr>
          <w:rtl/>
        </w:rPr>
        <w:t>،</w:t>
      </w:r>
      <w:r>
        <w:rPr>
          <w:rtl/>
        </w:rPr>
        <w:t xml:space="preserve"> واليقين في قلبي</w:t>
      </w:r>
      <w:r w:rsidR="009315D2">
        <w:rPr>
          <w:rtl/>
        </w:rPr>
        <w:t>،</w:t>
      </w:r>
      <w:r>
        <w:rPr>
          <w:rtl/>
        </w:rPr>
        <w:t xml:space="preserve"> والاخلاص في عملي</w:t>
      </w:r>
      <w:r w:rsidR="009315D2">
        <w:rPr>
          <w:rtl/>
        </w:rPr>
        <w:t>،</w:t>
      </w:r>
      <w:r>
        <w:rPr>
          <w:rtl/>
        </w:rPr>
        <w:t xml:space="preserve"> والسلامة في نفسي</w:t>
      </w:r>
      <w:r w:rsidR="009315D2">
        <w:rPr>
          <w:rtl/>
        </w:rPr>
        <w:t>،</w:t>
      </w:r>
      <w:r>
        <w:rPr>
          <w:rtl/>
        </w:rPr>
        <w:t xml:space="preserve"> والسعة في رزقي</w:t>
      </w:r>
      <w:r w:rsidR="009315D2">
        <w:rPr>
          <w:rtl/>
        </w:rPr>
        <w:t>،</w:t>
      </w:r>
      <w:r>
        <w:rPr>
          <w:rtl/>
        </w:rPr>
        <w:t xml:space="preserve"> والشكر لك أبداً ما أبقيتني. </w:t>
      </w:r>
    </w:p>
    <w:p w:rsidR="004C2631" w:rsidRDefault="004C2631" w:rsidP="00DE5A29">
      <w:pPr>
        <w:pStyle w:val="libNormal"/>
        <w:rPr>
          <w:rtl/>
        </w:rPr>
      </w:pPr>
      <w:r>
        <w:rPr>
          <w:rtl/>
        </w:rPr>
        <w:t>ورواه الطوسي في</w:t>
      </w:r>
      <w:r w:rsidR="00CC1CFA" w:rsidRPr="00CC1CFA">
        <w:rPr>
          <w:rStyle w:val="libNormalChar"/>
          <w:rtl/>
        </w:rPr>
        <w:t xml:space="preserve"> ( </w:t>
      </w:r>
      <w:r>
        <w:rPr>
          <w:rtl/>
        </w:rPr>
        <w:t>الأمالي</w:t>
      </w:r>
      <w:r w:rsidR="00CC1CFA" w:rsidRPr="00CC1CFA">
        <w:rPr>
          <w:rStyle w:val="libNormalChar"/>
          <w:rtl/>
        </w:rPr>
        <w:t xml:space="preserve"> ) </w:t>
      </w:r>
      <w:r>
        <w:rPr>
          <w:rtl/>
        </w:rPr>
        <w:t>عن أبيه</w:t>
      </w:r>
      <w:r w:rsidR="009315D2">
        <w:rPr>
          <w:rtl/>
        </w:rPr>
        <w:t>،</w:t>
      </w:r>
      <w:r>
        <w:rPr>
          <w:rtl/>
        </w:rPr>
        <w:t xml:space="preserve"> عن المفيد</w:t>
      </w:r>
      <w:r w:rsidR="009315D2">
        <w:rPr>
          <w:rtl/>
        </w:rPr>
        <w:t>،</w:t>
      </w:r>
      <w:r>
        <w:rPr>
          <w:rtl/>
        </w:rPr>
        <w:t xml:space="preserve"> عن جعفر بن محمّد</w:t>
      </w:r>
      <w:r w:rsidR="009315D2">
        <w:rPr>
          <w:rtl/>
        </w:rPr>
        <w:t>،</w:t>
      </w:r>
      <w:r>
        <w:rPr>
          <w:rtl/>
        </w:rPr>
        <w:t xml:space="preserve"> عن أبيه</w:t>
      </w:r>
      <w:r w:rsidR="009315D2">
        <w:rPr>
          <w:rtl/>
        </w:rPr>
        <w:t>،</w:t>
      </w:r>
      <w:r>
        <w:rPr>
          <w:rtl/>
        </w:rPr>
        <w:t xml:space="preserve"> عن سعد بن عبد الله</w:t>
      </w:r>
      <w:r w:rsidR="009315D2">
        <w:rPr>
          <w:rtl/>
        </w:rPr>
        <w:t>،</w:t>
      </w:r>
      <w:r>
        <w:rPr>
          <w:rtl/>
        </w:rPr>
        <w:t xml:space="preserve"> عن أحمد بن محمّد بن عيسى</w:t>
      </w:r>
      <w:r w:rsidR="009315D2">
        <w:rPr>
          <w:rtl/>
        </w:rPr>
        <w:t>،</w:t>
      </w:r>
      <w:r>
        <w:rPr>
          <w:rtl/>
        </w:rPr>
        <w:t xml:space="preserve"> عن الحسين بن سعيد</w:t>
      </w:r>
      <w:r w:rsidR="009315D2">
        <w:rPr>
          <w:rtl/>
        </w:rPr>
        <w:t>،</w:t>
      </w:r>
      <w:r>
        <w:rPr>
          <w:rtl/>
        </w:rPr>
        <w:t xml:space="preserve"> عن محمّد بن أبي عمير </w:t>
      </w:r>
      <w:r w:rsidRPr="004C2631">
        <w:rPr>
          <w:rStyle w:val="libFootnotenumChar"/>
          <w:rtl/>
        </w:rPr>
        <w:t>(</w:t>
      </w:r>
      <w:r w:rsidR="00DE5A29">
        <w:rPr>
          <w:rStyle w:val="libFootnotenumChar"/>
          <w:rFonts w:hint="cs"/>
          <w:rtl/>
        </w:rPr>
        <w:t>2</w:t>
      </w:r>
      <w:r w:rsidRPr="004C2631">
        <w:rPr>
          <w:rStyle w:val="libFootnotenumChar"/>
          <w:rtl/>
        </w:rPr>
        <w:t>)</w:t>
      </w:r>
      <w:r>
        <w:rPr>
          <w:rtl/>
        </w:rPr>
        <w:t>.</w:t>
      </w:r>
    </w:p>
    <w:p w:rsidR="004C2631" w:rsidRDefault="004C2631" w:rsidP="004C2631">
      <w:pPr>
        <w:pStyle w:val="Heading2Center"/>
        <w:rPr>
          <w:rtl/>
        </w:rPr>
      </w:pPr>
      <w:bookmarkStart w:id="1929" w:name="_Toc276961495"/>
      <w:bookmarkStart w:id="1930" w:name="_Toc301696302"/>
      <w:bookmarkStart w:id="1931" w:name="_Toc374950514"/>
      <w:bookmarkStart w:id="1932" w:name="_Toc258082297"/>
      <w:bookmarkStart w:id="1933" w:name="_Toc258082897"/>
      <w:r>
        <w:rPr>
          <w:rtl/>
        </w:rPr>
        <w:t>29</w:t>
      </w:r>
      <w:r w:rsidR="008C0B64">
        <w:rPr>
          <w:rtl/>
        </w:rPr>
        <w:t xml:space="preserve"> - </w:t>
      </w:r>
      <w:r>
        <w:rPr>
          <w:rtl/>
        </w:rPr>
        <w:t>باب استحباب قراءة الاخلاص اثنتي عشرة مرّة بعد كلّ</w:t>
      </w:r>
      <w:bookmarkEnd w:id="1929"/>
      <w:bookmarkEnd w:id="1930"/>
      <w:r w:rsidR="009315D2">
        <w:rPr>
          <w:rtl/>
        </w:rPr>
        <w:t xml:space="preserve"> </w:t>
      </w:r>
      <w:bookmarkStart w:id="1934" w:name="_Toc276961496"/>
      <w:bookmarkStart w:id="1935" w:name="_Toc301696303"/>
      <w:r w:rsidR="009315D2">
        <w:rPr>
          <w:rtl/>
        </w:rPr>
        <w:t>ف</w:t>
      </w:r>
      <w:r>
        <w:rPr>
          <w:rtl/>
        </w:rPr>
        <w:t>ريضة</w:t>
      </w:r>
      <w:r w:rsidR="009315D2">
        <w:rPr>
          <w:rtl/>
        </w:rPr>
        <w:t>،</w:t>
      </w:r>
      <w:r>
        <w:rPr>
          <w:rtl/>
        </w:rPr>
        <w:t xml:space="preserve"> وبسط اليدين ورفعهما الى السماء والدعاء بالمأثور</w:t>
      </w:r>
      <w:bookmarkEnd w:id="1931"/>
      <w:bookmarkEnd w:id="1932"/>
      <w:bookmarkEnd w:id="1933"/>
      <w:bookmarkEnd w:id="1934"/>
      <w:bookmarkEnd w:id="1935"/>
    </w:p>
    <w:p w:rsidR="004C2631" w:rsidRDefault="004C2631" w:rsidP="003D212A">
      <w:pPr>
        <w:pStyle w:val="libNormal"/>
        <w:rPr>
          <w:rtl/>
        </w:rPr>
      </w:pPr>
      <w:r w:rsidRPr="00EA1EC2">
        <w:rPr>
          <w:rStyle w:val="libNormalChar"/>
          <w:rtl/>
        </w:rPr>
        <w:t>[ 8506 ]</w:t>
      </w:r>
      <w:r>
        <w:rPr>
          <w:rtl/>
        </w:rPr>
        <w:t xml:space="preserve"> 1</w:t>
      </w:r>
      <w:r w:rsidR="008C0B64">
        <w:rPr>
          <w:rtl/>
        </w:rPr>
        <w:t xml:space="preserve"> - </w:t>
      </w:r>
      <w:r>
        <w:rPr>
          <w:rtl/>
        </w:rPr>
        <w:t>محمّد بن علي بن الحسين قال</w:t>
      </w:r>
      <w:r w:rsidR="00166FE4" w:rsidRPr="00166FE4">
        <w:rPr>
          <w:rStyle w:val="libNormalChar"/>
          <w:rtl/>
        </w:rPr>
        <w:t xml:space="preserve">: </w:t>
      </w:r>
      <w:r>
        <w:rPr>
          <w:rtl/>
        </w:rPr>
        <w:t>قال أمير 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من أحبّ أن يخرج من الدنيا وقد تخلّص من الذنوب كما يتخلّص الذهب الذي لا كدر فيه</w:t>
      </w:r>
      <w:r w:rsidR="009315D2">
        <w:rPr>
          <w:rtl/>
        </w:rPr>
        <w:t>،</w:t>
      </w:r>
      <w:r>
        <w:rPr>
          <w:rtl/>
        </w:rPr>
        <w:t xml:space="preserve"> ولا يطلبه أحد بمظلمة</w:t>
      </w:r>
      <w:r w:rsidR="009315D2">
        <w:rPr>
          <w:rtl/>
        </w:rPr>
        <w:t>،</w:t>
      </w:r>
      <w:r>
        <w:rPr>
          <w:rtl/>
        </w:rPr>
        <w:t xml:space="preserve"> فليقل في دبر</w:t>
      </w:r>
      <w:r w:rsidR="00CC1CFA" w:rsidRPr="00CC1CFA">
        <w:rPr>
          <w:rStyle w:val="libNormalChar"/>
          <w:rtl/>
        </w:rPr>
        <w:t xml:space="preserve"> ( </w:t>
      </w:r>
      <w:r>
        <w:rPr>
          <w:rtl/>
        </w:rPr>
        <w:t xml:space="preserve">الصلوات </w:t>
      </w:r>
    </w:p>
    <w:p w:rsidR="004C2631" w:rsidRDefault="00457B21" w:rsidP="00457B21">
      <w:pPr>
        <w:pStyle w:val="libLine"/>
        <w:rPr>
          <w:rtl/>
        </w:rPr>
      </w:pPr>
      <w:r>
        <w:rPr>
          <w:rtl/>
        </w:rPr>
        <w:t>____________________</w:t>
      </w:r>
    </w:p>
    <w:p w:rsidR="004C2631" w:rsidRPr="00361C01" w:rsidRDefault="004C2631" w:rsidP="00CC1CFA">
      <w:pPr>
        <w:pStyle w:val="libFootnote0"/>
        <w:rPr>
          <w:rtl/>
        </w:rPr>
      </w:pPr>
      <w:r w:rsidRPr="00361C01">
        <w:rPr>
          <w:rtl/>
        </w:rPr>
        <w:t xml:space="preserve">(1) في </w:t>
      </w:r>
      <w:r w:rsidRPr="00DE5A29">
        <w:rPr>
          <w:rtl/>
        </w:rPr>
        <w:t>المصدر زيادة</w:t>
      </w:r>
      <w:r w:rsidR="00166FE4" w:rsidRPr="00DE5A29">
        <w:rPr>
          <w:rtl/>
        </w:rPr>
        <w:t xml:space="preserve">: </w:t>
      </w:r>
      <w:r w:rsidRPr="00DE5A29">
        <w:rPr>
          <w:rtl/>
        </w:rPr>
        <w:t>والغمّ</w:t>
      </w:r>
      <w:r w:rsidRPr="00361C01">
        <w:rPr>
          <w:rtl/>
        </w:rPr>
        <w:t>.</w:t>
      </w:r>
    </w:p>
    <w:p w:rsidR="004C2631" w:rsidRDefault="004C2631" w:rsidP="00CC1CFA">
      <w:pPr>
        <w:pStyle w:val="libFootnote0"/>
        <w:rPr>
          <w:rtl/>
        </w:rPr>
      </w:pPr>
      <w:r>
        <w:rPr>
          <w:rtl/>
        </w:rPr>
        <w:t>5</w:t>
      </w:r>
      <w:r w:rsidR="008C0B64">
        <w:rPr>
          <w:rtl/>
        </w:rPr>
        <w:t xml:space="preserve"> - </w:t>
      </w:r>
      <w:r>
        <w:rPr>
          <w:rtl/>
        </w:rPr>
        <w:t>الكا</w:t>
      </w:r>
      <w:r w:rsidRPr="00DE5A29">
        <w:rPr>
          <w:rtl/>
        </w:rPr>
        <w:t>في 2</w:t>
      </w:r>
      <w:r w:rsidR="00166FE4" w:rsidRPr="00DE5A29">
        <w:rPr>
          <w:rtl/>
        </w:rPr>
        <w:t xml:space="preserve">: </w:t>
      </w:r>
      <w:r>
        <w:rPr>
          <w:rtl/>
        </w:rPr>
        <w:t>399</w:t>
      </w:r>
      <w:r w:rsidR="001C44EB">
        <w:rPr>
          <w:rtl/>
        </w:rPr>
        <w:t>/</w:t>
      </w:r>
      <w:r>
        <w:rPr>
          <w:rtl/>
        </w:rPr>
        <w:t xml:space="preserve">11. </w:t>
      </w:r>
    </w:p>
    <w:p w:rsidR="004C2631" w:rsidRPr="00361C01" w:rsidRDefault="004C2631" w:rsidP="00DE5A29">
      <w:pPr>
        <w:pStyle w:val="libFootnote0"/>
        <w:rPr>
          <w:rtl/>
        </w:rPr>
      </w:pPr>
      <w:r w:rsidRPr="00361C01">
        <w:rPr>
          <w:rtl/>
        </w:rPr>
        <w:t>(</w:t>
      </w:r>
      <w:r w:rsidR="00DE5A29">
        <w:rPr>
          <w:rFonts w:hint="cs"/>
          <w:rtl/>
        </w:rPr>
        <w:t>2</w:t>
      </w:r>
      <w:r w:rsidRPr="00361C01">
        <w:rPr>
          <w:rtl/>
        </w:rPr>
        <w:t xml:space="preserve">) أمالي </w:t>
      </w:r>
      <w:r w:rsidRPr="00DE5A29">
        <w:rPr>
          <w:rtl/>
        </w:rPr>
        <w:t>الطوسي 1</w:t>
      </w:r>
      <w:r w:rsidR="00166FE4" w:rsidRPr="00DE5A29">
        <w:rPr>
          <w:rtl/>
        </w:rPr>
        <w:t xml:space="preserve">: </w:t>
      </w:r>
      <w:r w:rsidRPr="00DE5A29">
        <w:rPr>
          <w:rtl/>
        </w:rPr>
        <w:t>199</w:t>
      </w:r>
      <w:r w:rsidR="009315D2" w:rsidRPr="00DE5A29">
        <w:rPr>
          <w:rtl/>
        </w:rPr>
        <w:t>،</w:t>
      </w:r>
      <w:r w:rsidRPr="00DE5A29">
        <w:rPr>
          <w:rtl/>
        </w:rPr>
        <w:t xml:space="preserve"> وتقدم</w:t>
      </w:r>
      <w:r w:rsidRPr="00361C01">
        <w:rPr>
          <w:rtl/>
        </w:rPr>
        <w:t xml:space="preserve"> ما يدل عليه في الباب 24</w:t>
      </w:r>
      <w:r w:rsidR="009315D2">
        <w:rPr>
          <w:rtl/>
        </w:rPr>
        <w:t>،</w:t>
      </w:r>
      <w:r w:rsidRPr="00361C01">
        <w:rPr>
          <w:rtl/>
        </w:rPr>
        <w:t xml:space="preserve"> وفي الحديثين 9 و 12 من الباب 25 من هذه الأبواب.</w:t>
      </w:r>
    </w:p>
    <w:p w:rsidR="004C2631" w:rsidRDefault="004C2631" w:rsidP="00DE5A29">
      <w:pPr>
        <w:pStyle w:val="libFootnoteCenterBold"/>
        <w:rPr>
          <w:rtl/>
        </w:rPr>
      </w:pPr>
      <w:r>
        <w:rPr>
          <w:rtl/>
        </w:rPr>
        <w:t>الباب 29</w:t>
      </w:r>
    </w:p>
    <w:p w:rsidR="004C2631" w:rsidRDefault="004C2631" w:rsidP="00DE5A29">
      <w:pPr>
        <w:pStyle w:val="libFootnoteCenterBold"/>
        <w:rPr>
          <w:rtl/>
        </w:rPr>
      </w:pPr>
      <w:r>
        <w:rPr>
          <w:rtl/>
        </w:rPr>
        <w:t>فيه 4 أحاديث</w:t>
      </w:r>
    </w:p>
    <w:p w:rsidR="004C2631" w:rsidRDefault="004C2631" w:rsidP="00CC1CFA">
      <w:pPr>
        <w:pStyle w:val="libFootnote0"/>
        <w:rPr>
          <w:rtl/>
        </w:rPr>
      </w:pPr>
      <w:r>
        <w:rPr>
          <w:rtl/>
        </w:rPr>
        <w:t>1</w:t>
      </w:r>
      <w:r w:rsidR="008C0B64">
        <w:rPr>
          <w:rtl/>
        </w:rPr>
        <w:t xml:space="preserve"> - </w:t>
      </w:r>
      <w:r>
        <w:rPr>
          <w:rtl/>
        </w:rPr>
        <w:t>ال</w:t>
      </w:r>
      <w:r w:rsidRPr="00DE5A29">
        <w:rPr>
          <w:rtl/>
        </w:rPr>
        <w:t>فقيه 1</w:t>
      </w:r>
      <w:r w:rsidR="00166FE4" w:rsidRPr="00DE5A29">
        <w:rPr>
          <w:rtl/>
        </w:rPr>
        <w:t xml:space="preserve">: </w:t>
      </w:r>
      <w:r w:rsidRPr="00DE5A29">
        <w:rPr>
          <w:rtl/>
        </w:rPr>
        <w:t>212</w:t>
      </w:r>
      <w:r w:rsidR="001C44EB" w:rsidRPr="00DE5A29">
        <w:rPr>
          <w:rtl/>
        </w:rPr>
        <w:t>/</w:t>
      </w:r>
      <w:r>
        <w:rPr>
          <w:rtl/>
        </w:rPr>
        <w:t xml:space="preserve">949.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الخمس</w:t>
      </w:r>
      <w:r w:rsidR="00CC1CFA" w:rsidRPr="00CC1CFA">
        <w:rPr>
          <w:rStyle w:val="libNormalChar"/>
          <w:rtl/>
        </w:rPr>
        <w:t xml:space="preserve"> ) </w:t>
      </w:r>
      <w:r w:rsidRPr="004C2631">
        <w:rPr>
          <w:rStyle w:val="libFootnotenumChar"/>
          <w:rtl/>
        </w:rPr>
        <w:t>(1)</w:t>
      </w:r>
      <w:r>
        <w:rPr>
          <w:rtl/>
        </w:rPr>
        <w:t xml:space="preserve"> نسبة الرب تبارك وتعالى اثنتي عشرة مرّة</w:t>
      </w:r>
      <w:r w:rsidR="009315D2">
        <w:rPr>
          <w:rtl/>
        </w:rPr>
        <w:t>،</w:t>
      </w:r>
      <w:r>
        <w:rPr>
          <w:rtl/>
        </w:rPr>
        <w:t xml:space="preserve"> ثمّ يبسط يديه فيقول</w:t>
      </w:r>
      <w:r w:rsidR="00166FE4" w:rsidRPr="00166FE4">
        <w:rPr>
          <w:rStyle w:val="libNormalChar"/>
          <w:rtl/>
        </w:rPr>
        <w:t xml:space="preserve">: </w:t>
      </w:r>
      <w:r>
        <w:rPr>
          <w:rtl/>
        </w:rPr>
        <w:t>اللهم إنّي أسألك باسمك المكنون المخزون الطهر الطاهر المبارك</w:t>
      </w:r>
      <w:r w:rsidR="009315D2">
        <w:rPr>
          <w:rtl/>
        </w:rPr>
        <w:t>،</w:t>
      </w:r>
      <w:r>
        <w:rPr>
          <w:rtl/>
        </w:rPr>
        <w:t xml:space="preserve"> وأسألك باسمك العظيم</w:t>
      </w:r>
      <w:r w:rsidR="009315D2">
        <w:rPr>
          <w:rtl/>
        </w:rPr>
        <w:t>،</w:t>
      </w:r>
      <w:r>
        <w:rPr>
          <w:rtl/>
        </w:rPr>
        <w:t xml:space="preserve"> وسلطانك القديم</w:t>
      </w:r>
      <w:r w:rsidR="009315D2">
        <w:rPr>
          <w:rtl/>
        </w:rPr>
        <w:t>،</w:t>
      </w:r>
      <w:r>
        <w:rPr>
          <w:rtl/>
        </w:rPr>
        <w:t xml:space="preserve"> أن تصلّي على محمّد وآل محمّد</w:t>
      </w:r>
      <w:r w:rsidR="009315D2">
        <w:rPr>
          <w:rtl/>
        </w:rPr>
        <w:t>،</w:t>
      </w:r>
      <w:r>
        <w:rPr>
          <w:rtl/>
        </w:rPr>
        <w:t xml:space="preserve"> يا واهب العطايا</w:t>
      </w:r>
      <w:r w:rsidR="009315D2">
        <w:rPr>
          <w:rtl/>
        </w:rPr>
        <w:t>،</w:t>
      </w:r>
      <w:r>
        <w:rPr>
          <w:rtl/>
        </w:rPr>
        <w:t xml:space="preserve"> يا مطلق الأسارى</w:t>
      </w:r>
      <w:r w:rsidR="009315D2">
        <w:rPr>
          <w:rtl/>
        </w:rPr>
        <w:t>،</w:t>
      </w:r>
      <w:r>
        <w:rPr>
          <w:rtl/>
        </w:rPr>
        <w:t xml:space="preserve"> يا فكّاك </w:t>
      </w:r>
      <w:r w:rsidRPr="004C2631">
        <w:rPr>
          <w:rStyle w:val="libFootnotenumChar"/>
          <w:rtl/>
        </w:rPr>
        <w:t>(2)</w:t>
      </w:r>
      <w:r>
        <w:rPr>
          <w:rtl/>
        </w:rPr>
        <w:t xml:space="preserve"> الرقاب من النار</w:t>
      </w:r>
      <w:r w:rsidR="009315D2">
        <w:rPr>
          <w:rtl/>
        </w:rPr>
        <w:t>،</w:t>
      </w:r>
      <w:r>
        <w:rPr>
          <w:rtl/>
        </w:rPr>
        <w:t xml:space="preserve"> أسألك أن تصلّي على محمّد وآل محمّد</w:t>
      </w:r>
      <w:r w:rsidR="009315D2">
        <w:rPr>
          <w:rtl/>
        </w:rPr>
        <w:t>،</w:t>
      </w:r>
      <w:r>
        <w:rPr>
          <w:rtl/>
        </w:rPr>
        <w:t xml:space="preserve"> وأن تعتق رقبتي من النار</w:t>
      </w:r>
      <w:r w:rsidR="009315D2">
        <w:rPr>
          <w:rtl/>
        </w:rPr>
        <w:t>،</w:t>
      </w:r>
      <w:r>
        <w:rPr>
          <w:rtl/>
        </w:rPr>
        <w:t xml:space="preserve"> وأن تخرجني من الدنيا آمناً</w:t>
      </w:r>
      <w:r w:rsidR="009315D2">
        <w:rPr>
          <w:rtl/>
        </w:rPr>
        <w:t>،</w:t>
      </w:r>
      <w:r>
        <w:rPr>
          <w:rtl/>
        </w:rPr>
        <w:t xml:space="preserve"> وتدخلني الجنّة سالماً</w:t>
      </w:r>
      <w:r w:rsidR="009315D2">
        <w:rPr>
          <w:rtl/>
        </w:rPr>
        <w:t>،</w:t>
      </w:r>
      <w:r>
        <w:rPr>
          <w:rtl/>
        </w:rPr>
        <w:t xml:space="preserve"> وأن تجعل دعائي أوّله فلاحاً</w:t>
      </w:r>
      <w:r w:rsidR="009315D2">
        <w:rPr>
          <w:rtl/>
        </w:rPr>
        <w:t>،</w:t>
      </w:r>
      <w:r>
        <w:rPr>
          <w:rtl/>
        </w:rPr>
        <w:t xml:space="preserve"> وأوسطه نجاحاً</w:t>
      </w:r>
      <w:r w:rsidR="009315D2">
        <w:rPr>
          <w:rtl/>
        </w:rPr>
        <w:t>،</w:t>
      </w:r>
      <w:r>
        <w:rPr>
          <w:rtl/>
        </w:rPr>
        <w:t xml:space="preserve"> وآخره صلاحاً</w:t>
      </w:r>
      <w:r w:rsidR="009315D2">
        <w:rPr>
          <w:rtl/>
        </w:rPr>
        <w:t>،</w:t>
      </w:r>
      <w:r w:rsidR="00DE5A29">
        <w:rPr>
          <w:rtl/>
        </w:rPr>
        <w:t xml:space="preserve"> إنّك أنت عل</w:t>
      </w:r>
      <w:r w:rsidR="00DE5A29">
        <w:rPr>
          <w:rFonts w:hint="cs"/>
          <w:rtl/>
        </w:rPr>
        <w:t>ّ</w:t>
      </w:r>
      <w:r w:rsidR="00DE5A29">
        <w:rPr>
          <w:rtl/>
        </w:rPr>
        <w:t>ا</w:t>
      </w:r>
      <w:r>
        <w:rPr>
          <w:rtl/>
        </w:rPr>
        <w:t xml:space="preserve">م الغيوب. </w:t>
      </w:r>
    </w:p>
    <w:p w:rsidR="004C2631" w:rsidRDefault="004C2631" w:rsidP="00DE5A29">
      <w:pPr>
        <w:pStyle w:val="libNormal"/>
        <w:rPr>
          <w:rtl/>
        </w:rPr>
      </w:pPr>
      <w:r>
        <w:rPr>
          <w:rtl/>
        </w:rPr>
        <w:t>ثمّ قال أميرالمؤمنين</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هذا من المختار </w:t>
      </w:r>
      <w:r w:rsidRPr="004C2631">
        <w:rPr>
          <w:rStyle w:val="libFootnotenumChar"/>
          <w:rtl/>
        </w:rPr>
        <w:t>(3)</w:t>
      </w:r>
      <w:r>
        <w:rPr>
          <w:rtl/>
        </w:rPr>
        <w:t xml:space="preserve"> ممّا علّمني رسول الله</w:t>
      </w:r>
      <w:r w:rsidR="00DE5A29">
        <w:rPr>
          <w:rFonts w:hint="cs"/>
          <w:rtl/>
        </w:rPr>
        <w:t xml:space="preserve"> </w:t>
      </w:r>
      <w:r w:rsidR="00DE5A29"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وأمرني أن أُعلمّه الحسن والحسين</w:t>
      </w:r>
      <w:r w:rsidR="00DE5A29">
        <w:rPr>
          <w:rFonts w:hint="cs"/>
          <w:rtl/>
        </w:rPr>
        <w:t xml:space="preserve"> </w:t>
      </w:r>
      <w:r w:rsidR="00DE5A29" w:rsidRPr="00CC1CFA">
        <w:rPr>
          <w:rStyle w:val="libNormalChar"/>
          <w:rtl/>
        </w:rPr>
        <w:t>(</w:t>
      </w:r>
      <w:r>
        <w:rPr>
          <w:rtl/>
        </w:rPr>
        <w:t xml:space="preserve"> </w:t>
      </w:r>
      <w:r w:rsidR="008C0B64" w:rsidRPr="008C0B64">
        <w:rPr>
          <w:rStyle w:val="libAlaemChar"/>
          <w:rFonts w:hint="cs"/>
          <w:rtl/>
        </w:rPr>
        <w:t>عليهما‌السلام</w:t>
      </w:r>
      <w:r w:rsidR="00DE5A29">
        <w:rPr>
          <w:rFonts w:hint="cs"/>
          <w:rtl/>
        </w:rPr>
        <w:t xml:space="preserve"> ) .</w:t>
      </w:r>
      <w:r>
        <w:rPr>
          <w:rtl/>
        </w:rPr>
        <w:t xml:space="preserve"> </w:t>
      </w:r>
    </w:p>
    <w:p w:rsidR="004C2631" w:rsidRDefault="004C2631" w:rsidP="008C0B64">
      <w:pPr>
        <w:pStyle w:val="libNormal"/>
        <w:rPr>
          <w:rtl/>
        </w:rPr>
      </w:pPr>
      <w:r>
        <w:rPr>
          <w:rtl/>
        </w:rPr>
        <w:t xml:space="preserve">ورواه الشيخ أيضاً مرسلاً </w:t>
      </w:r>
      <w:r w:rsidRPr="004C2631">
        <w:rPr>
          <w:rStyle w:val="libFootnotenumChar"/>
          <w:rtl/>
        </w:rPr>
        <w:t>(4)</w:t>
      </w:r>
      <w:r>
        <w:rPr>
          <w:rtl/>
        </w:rPr>
        <w:t xml:space="preserve">. </w:t>
      </w:r>
    </w:p>
    <w:p w:rsidR="004C2631" w:rsidRDefault="004C2631" w:rsidP="00DE5A29">
      <w:pPr>
        <w:pStyle w:val="libNormal"/>
        <w:rPr>
          <w:rtl/>
        </w:rPr>
      </w:pPr>
      <w:r w:rsidRPr="00EA1EC2">
        <w:rPr>
          <w:rStyle w:val="libNormalChar"/>
          <w:rtl/>
        </w:rPr>
        <w:t>[ 8507 ]</w:t>
      </w:r>
      <w:r>
        <w:rPr>
          <w:rtl/>
        </w:rPr>
        <w:t xml:space="preserve"> 2</w:t>
      </w:r>
      <w:r w:rsidR="008C0B64">
        <w:rPr>
          <w:rtl/>
        </w:rPr>
        <w:t xml:space="preserve"> - </w:t>
      </w:r>
      <w:r>
        <w:rPr>
          <w:rtl/>
        </w:rPr>
        <w:t>وفي</w:t>
      </w:r>
      <w:r w:rsidR="00CC1CFA" w:rsidRPr="00CC1CFA">
        <w:rPr>
          <w:rStyle w:val="libNormalChar"/>
          <w:rtl/>
        </w:rPr>
        <w:t xml:space="preserve"> ( </w:t>
      </w:r>
      <w:r>
        <w:rPr>
          <w:rtl/>
        </w:rPr>
        <w:t>معاني الأخبار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إبراهيم بن هاشم وأحمد بن محمّد بن عيسى جميعاً</w:t>
      </w:r>
      <w:r w:rsidR="009315D2">
        <w:rPr>
          <w:rtl/>
        </w:rPr>
        <w:t>،</w:t>
      </w:r>
      <w:r>
        <w:rPr>
          <w:rtl/>
        </w:rPr>
        <w:t xml:space="preserve"> عن علي بن الحكم</w:t>
      </w:r>
      <w:r w:rsidR="009315D2">
        <w:rPr>
          <w:rtl/>
        </w:rPr>
        <w:t>،</w:t>
      </w:r>
      <w:r>
        <w:rPr>
          <w:rtl/>
        </w:rPr>
        <w:t xml:space="preserve"> عن أبيه</w:t>
      </w:r>
      <w:r w:rsidR="009315D2">
        <w:rPr>
          <w:rtl/>
        </w:rPr>
        <w:t>،</w:t>
      </w:r>
      <w:r>
        <w:rPr>
          <w:rtl/>
        </w:rPr>
        <w:t xml:space="preserve"> عن سعد بن طريف</w:t>
      </w:r>
      <w:r w:rsidR="009315D2">
        <w:rPr>
          <w:rtl/>
        </w:rPr>
        <w:t>،</w:t>
      </w:r>
      <w:r>
        <w:rPr>
          <w:rtl/>
        </w:rPr>
        <w:t xml:space="preserve"> عن الأصبغ بن نباتة</w:t>
      </w:r>
      <w:r w:rsidR="009315D2">
        <w:rPr>
          <w:rtl/>
        </w:rPr>
        <w:t>،</w:t>
      </w:r>
      <w:r>
        <w:rPr>
          <w:rtl/>
        </w:rPr>
        <w:t xml:space="preserve"> عن أمير المؤمنين </w:t>
      </w:r>
      <w:r w:rsidR="00DE5A29" w:rsidRPr="00CC1CFA">
        <w:rPr>
          <w:rStyle w:val="libNormalChar"/>
          <w:rtl/>
        </w:rPr>
        <w:t xml:space="preserve">( </w:t>
      </w:r>
      <w:r w:rsidR="00DE5A29" w:rsidRPr="00CC1CFA">
        <w:rPr>
          <w:rStyle w:val="libAlaemChar"/>
          <w:rFonts w:hint="cs"/>
          <w:rtl/>
        </w:rPr>
        <w:t>عليه‌السلام</w:t>
      </w:r>
      <w:r w:rsidR="00DE5A29" w:rsidRPr="00CC1CFA">
        <w:rPr>
          <w:rStyle w:val="libNormalChar"/>
          <w:rFonts w:hint="cs"/>
          <w:rtl/>
        </w:rPr>
        <w:t xml:space="preserve"> )</w:t>
      </w:r>
      <w:r w:rsidR="00DE5A29">
        <w:rPr>
          <w:rStyle w:val="libNormalChar"/>
          <w:rFonts w:hint="cs"/>
          <w:rtl/>
        </w:rPr>
        <w:t xml:space="preserve"> </w:t>
      </w:r>
      <w:r w:rsidR="009315D2">
        <w:rPr>
          <w:rtl/>
        </w:rPr>
        <w:t>،</w:t>
      </w:r>
      <w:r>
        <w:rPr>
          <w:rtl/>
        </w:rPr>
        <w:t xml:space="preserve"> مثله</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 xml:space="preserve">نسبة الله عزّ وجلّ </w:t>
      </w:r>
      <w:r w:rsidRPr="008C0B64">
        <w:rPr>
          <w:rStyle w:val="libAlaemChar"/>
          <w:rtl/>
        </w:rPr>
        <w:t>(</w:t>
      </w:r>
      <w:r w:rsidR="00684ED3" w:rsidRPr="00297563">
        <w:rPr>
          <w:rStyle w:val="libAieChar"/>
          <w:rtl/>
        </w:rPr>
        <w:t>قُلْ هُوَ اللَّهُ أَحَدٌ</w:t>
      </w:r>
      <w:r w:rsidRPr="008C0B64">
        <w:rPr>
          <w:rStyle w:val="libAlaemChar"/>
          <w:rtl/>
        </w:rPr>
        <w:t>)</w:t>
      </w:r>
      <w:r w:rsidR="009315D2">
        <w:rPr>
          <w:rtl/>
        </w:rPr>
        <w:t>،</w:t>
      </w:r>
      <w:r>
        <w:rPr>
          <w:rtl/>
        </w:rPr>
        <w:t xml:space="preserve"> وقال في آخره</w:t>
      </w:r>
      <w:r w:rsidR="00166FE4" w:rsidRPr="00166FE4">
        <w:rPr>
          <w:rStyle w:val="libNormalChar"/>
          <w:rtl/>
        </w:rPr>
        <w:t xml:space="preserve">: </w:t>
      </w:r>
      <w:r>
        <w:rPr>
          <w:rtl/>
        </w:rPr>
        <w:t xml:space="preserve">هذا من المنجيات. </w:t>
      </w:r>
    </w:p>
    <w:p w:rsidR="004C2631" w:rsidRDefault="004C2631" w:rsidP="00DE5A29">
      <w:pPr>
        <w:pStyle w:val="libNormal"/>
        <w:rPr>
          <w:rtl/>
        </w:rPr>
      </w:pPr>
      <w:r w:rsidRPr="00EA1EC2">
        <w:rPr>
          <w:rStyle w:val="libNormalChar"/>
          <w:rtl/>
        </w:rPr>
        <w:t>[ 8508 ]</w:t>
      </w:r>
      <w:r>
        <w:rPr>
          <w:rtl/>
        </w:rPr>
        <w:t xml:space="preserve"> 3</w:t>
      </w:r>
      <w:r w:rsidR="008C0B64">
        <w:rPr>
          <w:rtl/>
        </w:rPr>
        <w:t xml:space="preserve"> - </w:t>
      </w:r>
      <w:r>
        <w:rPr>
          <w:rtl/>
        </w:rPr>
        <w:t>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 xml:space="preserve">بإسناد تقدّم في القراءة </w:t>
      </w:r>
      <w:r w:rsidRPr="004C2631">
        <w:rPr>
          <w:rStyle w:val="libFootnotenumChar"/>
          <w:rtl/>
        </w:rPr>
        <w:t>(</w:t>
      </w:r>
      <w:r w:rsidR="00DE5A29">
        <w:rPr>
          <w:rStyle w:val="libFootnotenumChar"/>
          <w:rFonts w:hint="cs"/>
          <w:rtl/>
        </w:rPr>
        <w:t>5</w:t>
      </w:r>
      <w:r w:rsidRPr="004C2631">
        <w:rPr>
          <w:rStyle w:val="libFootnotenumChar"/>
          <w:rtl/>
        </w:rPr>
        <w:t>)</w:t>
      </w:r>
      <w:r>
        <w:rPr>
          <w:rtl/>
        </w:rPr>
        <w:t xml:space="preserve"> عن الحسن بن علي</w:t>
      </w:r>
      <w:r w:rsidR="009315D2">
        <w:rPr>
          <w:rtl/>
        </w:rPr>
        <w:t>،</w:t>
      </w:r>
      <w:r>
        <w:rPr>
          <w:rtl/>
        </w:rPr>
        <w:t xml:space="preserve"> عن سيف</w:t>
      </w:r>
      <w:r w:rsidR="009315D2">
        <w:rPr>
          <w:rtl/>
        </w:rPr>
        <w:t>،</w:t>
      </w:r>
      <w:r>
        <w:rPr>
          <w:rtl/>
        </w:rPr>
        <w:t xml:space="preserve"> عن أبي بكر الحضرمي</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p>
    <w:p w:rsidR="004C2631" w:rsidRDefault="00457B21" w:rsidP="00457B21">
      <w:pPr>
        <w:pStyle w:val="libLine"/>
        <w:rPr>
          <w:rtl/>
        </w:rPr>
      </w:pPr>
      <w:r>
        <w:rPr>
          <w:rtl/>
        </w:rPr>
        <w:t>____________________</w:t>
      </w:r>
    </w:p>
    <w:p w:rsidR="004C2631" w:rsidRPr="00DE5A29" w:rsidRDefault="004C2631" w:rsidP="00DE5A29">
      <w:pPr>
        <w:pStyle w:val="libFootnote0"/>
        <w:rPr>
          <w:rtl/>
        </w:rPr>
      </w:pPr>
      <w:r w:rsidRPr="00DE5A29">
        <w:rPr>
          <w:rtl/>
        </w:rPr>
        <w:t>(1) في التهذيب</w:t>
      </w:r>
      <w:r w:rsidR="00166FE4" w:rsidRPr="00DE5A29">
        <w:rPr>
          <w:rtl/>
        </w:rPr>
        <w:t xml:space="preserve">: </w:t>
      </w:r>
      <w:r w:rsidRPr="00DE5A29">
        <w:rPr>
          <w:rtl/>
        </w:rPr>
        <w:t>كل صلاة.</w:t>
      </w:r>
      <w:r w:rsidR="00CC1CFA" w:rsidRPr="00DE5A29">
        <w:rPr>
          <w:rtl/>
        </w:rPr>
        <w:t xml:space="preserve"> ( </w:t>
      </w:r>
      <w:r w:rsidRPr="00DE5A29">
        <w:rPr>
          <w:rtl/>
        </w:rPr>
        <w:t xml:space="preserve">هامش المخطوط ). </w:t>
      </w:r>
    </w:p>
    <w:p w:rsidR="004C2631" w:rsidRPr="00DE5A29" w:rsidRDefault="004C2631" w:rsidP="00DE5A29">
      <w:pPr>
        <w:pStyle w:val="libFootnote0"/>
        <w:rPr>
          <w:rtl/>
        </w:rPr>
      </w:pPr>
      <w:r w:rsidRPr="00DE5A29">
        <w:rPr>
          <w:rtl/>
        </w:rPr>
        <w:t>(2) في نسخة من التهذيب</w:t>
      </w:r>
      <w:r w:rsidR="00166FE4" w:rsidRPr="00DE5A29">
        <w:rPr>
          <w:rtl/>
        </w:rPr>
        <w:t xml:space="preserve">: </w:t>
      </w:r>
      <w:r w:rsidRPr="00DE5A29">
        <w:rPr>
          <w:rtl/>
        </w:rPr>
        <w:t>فاك</w:t>
      </w:r>
      <w:r w:rsidR="00CC1CFA" w:rsidRPr="00DE5A29">
        <w:rPr>
          <w:rtl/>
        </w:rPr>
        <w:t xml:space="preserve"> ( </w:t>
      </w:r>
      <w:r w:rsidRPr="00DE5A29">
        <w:rPr>
          <w:rtl/>
        </w:rPr>
        <w:t xml:space="preserve">هامش المخطوط ). </w:t>
      </w:r>
    </w:p>
    <w:p w:rsidR="004C2631" w:rsidRPr="00DE5A29" w:rsidRDefault="004C2631" w:rsidP="00DE5A29">
      <w:pPr>
        <w:pStyle w:val="libFootnote0"/>
        <w:rPr>
          <w:rtl/>
        </w:rPr>
      </w:pPr>
      <w:r w:rsidRPr="00DE5A29">
        <w:rPr>
          <w:rtl/>
        </w:rPr>
        <w:t>(3) في التهذيب</w:t>
      </w:r>
      <w:r w:rsidR="00166FE4" w:rsidRPr="00DE5A29">
        <w:rPr>
          <w:rtl/>
        </w:rPr>
        <w:t xml:space="preserve">: </w:t>
      </w:r>
      <w:r w:rsidRPr="00DE5A29">
        <w:rPr>
          <w:rtl/>
        </w:rPr>
        <w:t>المخبآت</w:t>
      </w:r>
      <w:r w:rsidR="00CC1CFA" w:rsidRPr="00DE5A29">
        <w:rPr>
          <w:rtl/>
        </w:rPr>
        <w:t xml:space="preserve"> ( </w:t>
      </w:r>
      <w:r w:rsidRPr="00DE5A29">
        <w:rPr>
          <w:rtl/>
        </w:rPr>
        <w:t xml:space="preserve">هامش المخطوط ). </w:t>
      </w:r>
    </w:p>
    <w:p w:rsidR="004C2631" w:rsidRPr="00DE5A29" w:rsidRDefault="004C2631" w:rsidP="00DE5A29">
      <w:pPr>
        <w:pStyle w:val="libFootnote0"/>
        <w:rPr>
          <w:rtl/>
        </w:rPr>
      </w:pPr>
      <w:r w:rsidRPr="00DE5A29">
        <w:rPr>
          <w:rtl/>
        </w:rPr>
        <w:t>(4) التهذيب 2</w:t>
      </w:r>
      <w:r w:rsidR="00166FE4" w:rsidRPr="00DE5A29">
        <w:rPr>
          <w:rtl/>
        </w:rPr>
        <w:t xml:space="preserve">: </w:t>
      </w:r>
      <w:r w:rsidRPr="00DE5A29">
        <w:rPr>
          <w:rtl/>
        </w:rPr>
        <w:t>108</w:t>
      </w:r>
      <w:r w:rsidR="001C44EB" w:rsidRPr="00DE5A29">
        <w:rPr>
          <w:rtl/>
        </w:rPr>
        <w:t>/</w:t>
      </w:r>
      <w:r w:rsidRPr="00DE5A29">
        <w:rPr>
          <w:rtl/>
        </w:rPr>
        <w:t>410.</w:t>
      </w:r>
    </w:p>
    <w:p w:rsidR="004C2631" w:rsidRPr="00DE5A29" w:rsidRDefault="004C2631" w:rsidP="00DE5A29">
      <w:pPr>
        <w:pStyle w:val="libFootnote0"/>
        <w:rPr>
          <w:rtl/>
        </w:rPr>
      </w:pPr>
      <w:r w:rsidRPr="00DE5A29">
        <w:rPr>
          <w:rtl/>
        </w:rPr>
        <w:t>2</w:t>
      </w:r>
      <w:r w:rsidR="008C0B64" w:rsidRPr="00DE5A29">
        <w:rPr>
          <w:rtl/>
        </w:rPr>
        <w:t xml:space="preserve"> - </w:t>
      </w:r>
      <w:r w:rsidRPr="00DE5A29">
        <w:rPr>
          <w:rtl/>
        </w:rPr>
        <w:t>معاني الأخبار</w:t>
      </w:r>
      <w:r w:rsidR="00166FE4" w:rsidRPr="00DE5A29">
        <w:rPr>
          <w:rtl/>
        </w:rPr>
        <w:t xml:space="preserve">: </w:t>
      </w:r>
      <w:r w:rsidRPr="00DE5A29">
        <w:rPr>
          <w:rtl/>
        </w:rPr>
        <w:t>139.</w:t>
      </w:r>
    </w:p>
    <w:p w:rsidR="004C2631" w:rsidRPr="00DE5A29" w:rsidRDefault="004C2631" w:rsidP="00DE5A29">
      <w:pPr>
        <w:pStyle w:val="libFootnote0"/>
        <w:rPr>
          <w:rtl/>
        </w:rPr>
      </w:pPr>
      <w:r w:rsidRPr="00DE5A29">
        <w:rPr>
          <w:rtl/>
        </w:rPr>
        <w:t>3</w:t>
      </w:r>
      <w:r w:rsidR="008C0B64" w:rsidRPr="00DE5A29">
        <w:rPr>
          <w:rtl/>
        </w:rPr>
        <w:t xml:space="preserve"> - </w:t>
      </w:r>
      <w:r w:rsidRPr="00DE5A29">
        <w:rPr>
          <w:rtl/>
        </w:rPr>
        <w:t>ثواب الأعمال</w:t>
      </w:r>
      <w:r w:rsidR="00166FE4" w:rsidRPr="00DE5A29">
        <w:rPr>
          <w:rtl/>
        </w:rPr>
        <w:t xml:space="preserve">: </w:t>
      </w:r>
      <w:r w:rsidRPr="00DE5A29">
        <w:rPr>
          <w:rtl/>
        </w:rPr>
        <w:t>156</w:t>
      </w:r>
      <w:r w:rsidR="001C44EB" w:rsidRPr="00DE5A29">
        <w:rPr>
          <w:rtl/>
        </w:rPr>
        <w:t>/</w:t>
      </w:r>
      <w:r w:rsidRPr="00DE5A29">
        <w:rPr>
          <w:rtl/>
        </w:rPr>
        <w:t xml:space="preserve">4. </w:t>
      </w:r>
    </w:p>
    <w:p w:rsidR="004C2631" w:rsidRPr="00DE5A29" w:rsidRDefault="004C2631" w:rsidP="00DE5A29">
      <w:pPr>
        <w:pStyle w:val="libFootnote0"/>
        <w:rPr>
          <w:rtl/>
        </w:rPr>
      </w:pPr>
      <w:r w:rsidRPr="00DE5A29">
        <w:rPr>
          <w:rtl/>
        </w:rPr>
        <w:t>(</w:t>
      </w:r>
      <w:r w:rsidR="00DE5A29">
        <w:rPr>
          <w:rFonts w:hint="cs"/>
          <w:rtl/>
        </w:rPr>
        <w:t>5</w:t>
      </w:r>
      <w:r w:rsidRPr="00DE5A29">
        <w:rPr>
          <w:rtl/>
        </w:rPr>
        <w:t xml:space="preserve">) تقدم في الحديث 39 من الباب 51 من أبواب قراءة القرآن.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قال</w:t>
      </w:r>
      <w:r w:rsidR="00166FE4" w:rsidRPr="00166FE4">
        <w:rPr>
          <w:rStyle w:val="libNormalChar"/>
          <w:rtl/>
        </w:rPr>
        <w:t xml:space="preserve">: </w:t>
      </w:r>
      <w:r>
        <w:rPr>
          <w:rtl/>
        </w:rPr>
        <w:t>من كان يؤمن بالله واليوم الآخر فلا يدع أن يقرأ في دبر الفريضة بقل هو الله أحد</w:t>
      </w:r>
      <w:r w:rsidR="009315D2">
        <w:rPr>
          <w:rtl/>
        </w:rPr>
        <w:t>،</w:t>
      </w:r>
      <w:r>
        <w:rPr>
          <w:rtl/>
        </w:rPr>
        <w:t xml:space="preserve"> فإنّ من قرأها جمع الله له خير الدنيا والآخرة</w:t>
      </w:r>
      <w:r w:rsidR="009315D2">
        <w:rPr>
          <w:rtl/>
        </w:rPr>
        <w:t>،</w:t>
      </w:r>
      <w:r>
        <w:rPr>
          <w:rtl/>
        </w:rPr>
        <w:t xml:space="preserve"> وغفر له ولوالديه وما ولدا. </w:t>
      </w:r>
    </w:p>
    <w:p w:rsidR="004C2631" w:rsidRDefault="004C2631" w:rsidP="00BC5295">
      <w:pPr>
        <w:pStyle w:val="libNormal"/>
        <w:rPr>
          <w:rtl/>
        </w:rPr>
      </w:pPr>
      <w:r>
        <w:rPr>
          <w:rtl/>
        </w:rPr>
        <w:t>وبالإسناد عن الحسن</w:t>
      </w:r>
      <w:r w:rsidR="009315D2">
        <w:rPr>
          <w:rtl/>
        </w:rPr>
        <w:t>،</w:t>
      </w:r>
      <w:r>
        <w:rPr>
          <w:rtl/>
        </w:rPr>
        <w:t xml:space="preserve"> عن صندل</w:t>
      </w:r>
      <w:r w:rsidR="009315D2">
        <w:rPr>
          <w:rtl/>
        </w:rPr>
        <w:t>،</w:t>
      </w:r>
      <w:r>
        <w:rPr>
          <w:rtl/>
        </w:rPr>
        <w:t xml:space="preserve"> عن هارون بن خارجة</w:t>
      </w:r>
      <w:r w:rsidR="009315D2">
        <w:rPr>
          <w:rtl/>
        </w:rPr>
        <w:t>،</w:t>
      </w:r>
      <w:r>
        <w:rPr>
          <w:rtl/>
        </w:rPr>
        <w:t xml:space="preserve"> عن أبي عبد الله </w:t>
      </w:r>
      <w:r w:rsidR="00DE5A29" w:rsidRPr="00CC1CFA">
        <w:rPr>
          <w:rStyle w:val="libNormalChar"/>
          <w:rtl/>
        </w:rPr>
        <w:t xml:space="preserve">( </w:t>
      </w:r>
      <w:r w:rsidR="00DE5A29" w:rsidRPr="00CC1CFA">
        <w:rPr>
          <w:rStyle w:val="libAlaemChar"/>
          <w:rFonts w:hint="cs"/>
          <w:rtl/>
        </w:rPr>
        <w:t>عليه‌السلام</w:t>
      </w:r>
      <w:r w:rsidR="00DE5A29" w:rsidRPr="00CC1CFA">
        <w:rPr>
          <w:rStyle w:val="libNormalChar"/>
          <w:rFonts w:hint="cs"/>
          <w:rtl/>
        </w:rPr>
        <w:t xml:space="preserve"> )</w:t>
      </w:r>
      <w:r w:rsidR="009315D2">
        <w:rPr>
          <w:rtl/>
        </w:rPr>
        <w:t>،</w:t>
      </w:r>
      <w:r>
        <w:rPr>
          <w:rtl/>
        </w:rPr>
        <w:t xml:space="preserve"> مثله </w:t>
      </w:r>
      <w:r w:rsidRPr="004C2631">
        <w:rPr>
          <w:rStyle w:val="libFootnotenumChar"/>
          <w:rtl/>
        </w:rPr>
        <w:t>(</w:t>
      </w:r>
      <w:r w:rsidR="00BC5295">
        <w:rPr>
          <w:rStyle w:val="libFootnotenumChar"/>
          <w:rFonts w:hint="cs"/>
          <w:rtl/>
        </w:rPr>
        <w:t>1</w:t>
      </w:r>
      <w:r w:rsidRPr="004C2631">
        <w:rPr>
          <w:rStyle w:val="libFootnotenumChar"/>
          <w:rtl/>
        </w:rPr>
        <w:t>)</w:t>
      </w:r>
      <w:r>
        <w:rPr>
          <w:rtl/>
        </w:rPr>
        <w:t xml:space="preserve">. </w:t>
      </w:r>
    </w:p>
    <w:p w:rsidR="004C2631" w:rsidRDefault="004C2631" w:rsidP="00BC5295">
      <w:pPr>
        <w:pStyle w:val="libNormal"/>
        <w:rPr>
          <w:rtl/>
        </w:rPr>
      </w:pPr>
      <w:r>
        <w:rPr>
          <w:rtl/>
        </w:rPr>
        <w:t>ورواه الكليني عن أبي علي الأشعري</w:t>
      </w:r>
      <w:r w:rsidR="009315D2">
        <w:rPr>
          <w:rtl/>
        </w:rPr>
        <w:t>،</w:t>
      </w:r>
      <w:r>
        <w:rPr>
          <w:rtl/>
        </w:rPr>
        <w:t xml:space="preserve"> عن محمّد بن حسان</w:t>
      </w:r>
      <w:r w:rsidR="009315D2">
        <w:rPr>
          <w:rtl/>
        </w:rPr>
        <w:t>،</w:t>
      </w:r>
      <w:r>
        <w:rPr>
          <w:rtl/>
        </w:rPr>
        <w:t xml:space="preserve"> عن إسماعيل بن مهران</w:t>
      </w:r>
      <w:r w:rsidR="009315D2">
        <w:rPr>
          <w:rtl/>
        </w:rPr>
        <w:t>،</w:t>
      </w:r>
      <w:r>
        <w:rPr>
          <w:rtl/>
        </w:rPr>
        <w:t xml:space="preserve"> عن الحسن بن علي بن أبي حمزة بالإسناد</w:t>
      </w:r>
      <w:r w:rsidR="009315D2">
        <w:rPr>
          <w:rtl/>
        </w:rPr>
        <w:t>،</w:t>
      </w:r>
      <w:r>
        <w:rPr>
          <w:rtl/>
        </w:rPr>
        <w:t xml:space="preserve"> مثله </w:t>
      </w:r>
      <w:r w:rsidRPr="004C2631">
        <w:rPr>
          <w:rStyle w:val="libFootnotenumChar"/>
          <w:rtl/>
        </w:rPr>
        <w:t>(</w:t>
      </w:r>
      <w:r w:rsidR="00BC5295">
        <w:rPr>
          <w:rStyle w:val="libFootnotenumChar"/>
          <w:rFonts w:hint="cs"/>
          <w:rtl/>
        </w:rPr>
        <w:t>2</w:t>
      </w:r>
      <w:r w:rsidRPr="004C2631">
        <w:rPr>
          <w:rStyle w:val="libFootnotenumChar"/>
          <w:rtl/>
        </w:rPr>
        <w:t>)</w:t>
      </w:r>
      <w:r>
        <w:rPr>
          <w:rtl/>
        </w:rPr>
        <w:t xml:space="preserve">. </w:t>
      </w:r>
    </w:p>
    <w:p w:rsidR="004C2631" w:rsidRDefault="004C2631" w:rsidP="00BC5295">
      <w:pPr>
        <w:pStyle w:val="libNormal"/>
        <w:rPr>
          <w:rtl/>
        </w:rPr>
      </w:pPr>
      <w:r w:rsidRPr="00EA1EC2">
        <w:rPr>
          <w:rStyle w:val="libNormalChar"/>
          <w:rtl/>
        </w:rPr>
        <w:t>[ 8509 ]</w:t>
      </w:r>
      <w:r>
        <w:rPr>
          <w:rtl/>
        </w:rPr>
        <w:t xml:space="preserve"> 4</w:t>
      </w:r>
      <w:r w:rsidR="008C0B64">
        <w:rPr>
          <w:rtl/>
        </w:rPr>
        <w:t xml:space="preserve"> - </w:t>
      </w:r>
      <w:r>
        <w:rPr>
          <w:rtl/>
        </w:rPr>
        <w:t>محمّد بن الحسن بإسناده عن أحمد بن أبي عبد الله</w:t>
      </w:r>
      <w:r w:rsidR="009315D2">
        <w:rPr>
          <w:rtl/>
        </w:rPr>
        <w:t>،</w:t>
      </w:r>
      <w:r>
        <w:rPr>
          <w:rtl/>
        </w:rPr>
        <w:t xml:space="preserve"> عن القاسم بن يحيى</w:t>
      </w:r>
      <w:r w:rsidR="009315D2">
        <w:rPr>
          <w:rtl/>
        </w:rPr>
        <w:t>،</w:t>
      </w:r>
      <w:r>
        <w:rPr>
          <w:rtl/>
        </w:rPr>
        <w:t xml:space="preserve"> عن جدّه الحسن بن راشد</w:t>
      </w:r>
      <w:r w:rsidR="009315D2">
        <w:rPr>
          <w:rtl/>
        </w:rPr>
        <w:t>،</w:t>
      </w:r>
      <w:r>
        <w:rPr>
          <w:rtl/>
        </w:rPr>
        <w:t xml:space="preserve"> عن أبي بصير</w:t>
      </w:r>
      <w:r w:rsidR="009315D2">
        <w:rPr>
          <w:rtl/>
        </w:rPr>
        <w:t>،</w:t>
      </w:r>
      <w:r>
        <w:rPr>
          <w:rtl/>
        </w:rPr>
        <w:t xml:space="preserve"> عن أبي عبد الله </w:t>
      </w:r>
      <w:r w:rsidR="00DE5A29" w:rsidRPr="00CC1CFA">
        <w:rPr>
          <w:rStyle w:val="libNormalChar"/>
          <w:rtl/>
        </w:rPr>
        <w:t xml:space="preserve">( </w:t>
      </w:r>
      <w:r w:rsidR="00DE5A29" w:rsidRPr="00CC1CFA">
        <w:rPr>
          <w:rStyle w:val="libAlaemChar"/>
          <w:rFonts w:hint="cs"/>
          <w:rtl/>
        </w:rPr>
        <w:t>عليه‌السلام</w:t>
      </w:r>
      <w:r w:rsidR="00DE5A29" w:rsidRPr="00CC1CFA">
        <w:rPr>
          <w:rStyle w:val="libNormalChar"/>
          <w:rFonts w:hint="cs"/>
          <w:rtl/>
        </w:rPr>
        <w:t xml:space="preserve"> )</w:t>
      </w:r>
      <w:r w:rsidR="009315D2">
        <w:rPr>
          <w:rtl/>
        </w:rPr>
        <w:t>،</w:t>
      </w:r>
      <w:r>
        <w:rPr>
          <w:rtl/>
        </w:rPr>
        <w:t xml:space="preserve"> عن آبائه</w:t>
      </w:r>
      <w:r w:rsidR="009315D2">
        <w:rPr>
          <w:rtl/>
        </w:rPr>
        <w:t>،</w:t>
      </w:r>
      <w:r>
        <w:rPr>
          <w:rtl/>
        </w:rPr>
        <w:t xml:space="preserve"> أن أمير المؤمنين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فرغ أحدكم من الصلاة فليرفع يديه إلى السماء ولينصب في الدعاء</w:t>
      </w:r>
      <w:r w:rsidR="009315D2">
        <w:rPr>
          <w:rtl/>
        </w:rPr>
        <w:t>،</w:t>
      </w:r>
      <w:r>
        <w:rPr>
          <w:rtl/>
        </w:rPr>
        <w:t xml:space="preserve"> فقال ابن سبا</w:t>
      </w:r>
      <w:r w:rsidR="00166FE4" w:rsidRPr="00166FE4">
        <w:rPr>
          <w:rStyle w:val="libNormalChar"/>
          <w:rtl/>
        </w:rPr>
        <w:t xml:space="preserve">: </w:t>
      </w:r>
      <w:r>
        <w:rPr>
          <w:rtl/>
        </w:rPr>
        <w:t>يا أمير المؤمنين</w:t>
      </w:r>
      <w:r w:rsidR="009315D2">
        <w:rPr>
          <w:rtl/>
        </w:rPr>
        <w:t>،</w:t>
      </w:r>
      <w:r>
        <w:rPr>
          <w:rtl/>
        </w:rPr>
        <w:t xml:space="preserve"> أليس الله في كل مكان؟ قال</w:t>
      </w:r>
      <w:r w:rsidR="00166FE4" w:rsidRPr="00166FE4">
        <w:rPr>
          <w:rStyle w:val="libNormalChar"/>
          <w:rtl/>
        </w:rPr>
        <w:t xml:space="preserve">: </w:t>
      </w:r>
      <w:r>
        <w:rPr>
          <w:rtl/>
        </w:rPr>
        <w:t>بلى</w:t>
      </w:r>
      <w:r w:rsidR="009315D2">
        <w:rPr>
          <w:rtl/>
        </w:rPr>
        <w:t>،</w:t>
      </w:r>
      <w:r>
        <w:rPr>
          <w:rtl/>
        </w:rPr>
        <w:t xml:space="preserve"> قال</w:t>
      </w:r>
      <w:r w:rsidR="00166FE4" w:rsidRPr="00166FE4">
        <w:rPr>
          <w:rStyle w:val="libNormalChar"/>
          <w:rtl/>
        </w:rPr>
        <w:t xml:space="preserve">: </w:t>
      </w:r>
      <w:r>
        <w:rPr>
          <w:rtl/>
        </w:rPr>
        <w:t>فلم يرفع يديه إلى السماء؟ فقال</w:t>
      </w:r>
      <w:r w:rsidR="00166FE4" w:rsidRPr="00166FE4">
        <w:rPr>
          <w:rStyle w:val="libNormalChar"/>
          <w:rtl/>
        </w:rPr>
        <w:t xml:space="preserve">: </w:t>
      </w:r>
      <w:r>
        <w:rPr>
          <w:rtl/>
        </w:rPr>
        <w:t>أما تقرأ</w:t>
      </w:r>
      <w:r w:rsidR="00166FE4" w:rsidRPr="00166FE4">
        <w:rPr>
          <w:rStyle w:val="libNormalChar"/>
          <w:rtl/>
        </w:rPr>
        <w:t xml:space="preserve">: </w:t>
      </w:r>
      <w:r w:rsidR="00DE5A29" w:rsidRPr="008C0B64">
        <w:rPr>
          <w:rStyle w:val="libAlaemChar"/>
          <w:rtl/>
        </w:rPr>
        <w:t>(</w:t>
      </w:r>
      <w:r w:rsidR="00CC1CFA" w:rsidRPr="00CC1CFA">
        <w:rPr>
          <w:rStyle w:val="libNormalChar"/>
          <w:rtl/>
        </w:rPr>
        <w:t xml:space="preserve"> </w:t>
      </w:r>
      <w:r w:rsidRPr="004C2631">
        <w:rPr>
          <w:rStyle w:val="libAieChar"/>
          <w:rtl/>
        </w:rPr>
        <w:t>و</w:t>
      </w:r>
      <w:r w:rsidRPr="004C2631">
        <w:rPr>
          <w:rStyle w:val="libAieChar"/>
          <w:rFonts w:hint="cs"/>
          <w:rtl/>
        </w:rPr>
        <w:t>َ</w:t>
      </w:r>
      <w:r w:rsidRPr="004C2631">
        <w:rPr>
          <w:rStyle w:val="libAieChar"/>
          <w:rtl/>
        </w:rPr>
        <w:t>ف</w:t>
      </w:r>
      <w:r w:rsidRPr="004C2631">
        <w:rPr>
          <w:rStyle w:val="libAieChar"/>
          <w:rFonts w:hint="cs"/>
          <w:rtl/>
        </w:rPr>
        <w:t>ِ</w:t>
      </w:r>
      <w:r w:rsidRPr="004C2631">
        <w:rPr>
          <w:rStyle w:val="libAieChar"/>
          <w:rtl/>
        </w:rPr>
        <w:t>ي الس</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اء</w:t>
      </w:r>
      <w:r w:rsidRPr="004C2631">
        <w:rPr>
          <w:rStyle w:val="libAieChar"/>
          <w:rFonts w:hint="cs"/>
          <w:rtl/>
        </w:rPr>
        <w:t>ِ</w:t>
      </w:r>
      <w:r w:rsidRPr="004C2631">
        <w:rPr>
          <w:rStyle w:val="libAieChar"/>
          <w:rtl/>
        </w:rPr>
        <w:t xml:space="preserve"> ر</w:t>
      </w:r>
      <w:r w:rsidRPr="004C2631">
        <w:rPr>
          <w:rStyle w:val="libAieChar"/>
          <w:rFonts w:hint="cs"/>
          <w:rtl/>
        </w:rPr>
        <w:t>ِ</w:t>
      </w:r>
      <w:r w:rsidRPr="004C2631">
        <w:rPr>
          <w:rStyle w:val="libAieChar"/>
          <w:rtl/>
        </w:rPr>
        <w:t>زق</w:t>
      </w:r>
      <w:r w:rsidRPr="004C2631">
        <w:rPr>
          <w:rStyle w:val="libAieChar"/>
          <w:rFonts w:hint="cs"/>
          <w:rtl/>
        </w:rPr>
        <w:t>ُ</w:t>
      </w:r>
      <w:r w:rsidRPr="004C2631">
        <w:rPr>
          <w:rStyle w:val="libAieChar"/>
          <w:rtl/>
        </w:rPr>
        <w:t>ك</w:t>
      </w:r>
      <w:r w:rsidRPr="004C2631">
        <w:rPr>
          <w:rStyle w:val="libAieChar"/>
          <w:rFonts w:hint="cs"/>
          <w:rtl/>
        </w:rPr>
        <w:t>ُ</w:t>
      </w:r>
      <w:r w:rsidRPr="004C2631">
        <w:rPr>
          <w:rStyle w:val="libAieChar"/>
          <w:rtl/>
        </w:rPr>
        <w:t>م و</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ا ت</w:t>
      </w:r>
      <w:r w:rsidRPr="004C2631">
        <w:rPr>
          <w:rStyle w:val="libAieChar"/>
          <w:rFonts w:hint="cs"/>
          <w:rtl/>
        </w:rPr>
        <w:t>ُ</w:t>
      </w:r>
      <w:r w:rsidRPr="004C2631">
        <w:rPr>
          <w:rStyle w:val="libAieChar"/>
          <w:rtl/>
        </w:rPr>
        <w:t>وع</w:t>
      </w:r>
      <w:r w:rsidRPr="004C2631">
        <w:rPr>
          <w:rStyle w:val="libAieChar"/>
          <w:rFonts w:hint="cs"/>
          <w:rtl/>
        </w:rPr>
        <w:t>َ</w:t>
      </w:r>
      <w:r w:rsidRPr="004C2631">
        <w:rPr>
          <w:rStyle w:val="libAieChar"/>
          <w:rtl/>
        </w:rPr>
        <w:t>د</w:t>
      </w:r>
      <w:r w:rsidRPr="004C2631">
        <w:rPr>
          <w:rStyle w:val="libAieChar"/>
          <w:rFonts w:hint="cs"/>
          <w:rtl/>
        </w:rPr>
        <w:t>ُ</w:t>
      </w:r>
      <w:r w:rsidRPr="004C2631">
        <w:rPr>
          <w:rStyle w:val="libAieChar"/>
          <w:rtl/>
        </w:rPr>
        <w:t>ون</w:t>
      </w:r>
      <w:r w:rsidRPr="004C2631">
        <w:rPr>
          <w:rStyle w:val="libAieChar"/>
          <w:rFonts w:hint="cs"/>
          <w:rtl/>
        </w:rPr>
        <w:t>َ</w:t>
      </w:r>
      <w:r w:rsidR="00CC1CFA" w:rsidRPr="00CC1CFA">
        <w:rPr>
          <w:rStyle w:val="libNormalChar"/>
          <w:rtl/>
        </w:rPr>
        <w:t xml:space="preserve"> </w:t>
      </w:r>
      <w:r w:rsidR="00DE5A29" w:rsidRPr="008C0B64">
        <w:rPr>
          <w:rStyle w:val="libAlaemChar"/>
          <w:rtl/>
        </w:rPr>
        <w:t>)</w:t>
      </w:r>
      <w:r w:rsidR="00CC1CFA" w:rsidRPr="00CC1CFA">
        <w:rPr>
          <w:rStyle w:val="libNormalChar"/>
          <w:rtl/>
        </w:rPr>
        <w:t xml:space="preserve"> </w:t>
      </w:r>
      <w:r w:rsidRPr="004C2631">
        <w:rPr>
          <w:rStyle w:val="libFootnotenumChar"/>
          <w:rtl/>
        </w:rPr>
        <w:t>(</w:t>
      </w:r>
      <w:r w:rsidR="00BC5295">
        <w:rPr>
          <w:rStyle w:val="libFootnotenumChar"/>
          <w:rFonts w:hint="cs"/>
          <w:rtl/>
        </w:rPr>
        <w:t>3</w:t>
      </w:r>
      <w:r w:rsidRPr="004C2631">
        <w:rPr>
          <w:rStyle w:val="libFootnotenumChar"/>
          <w:rtl/>
        </w:rPr>
        <w:t>)</w:t>
      </w:r>
      <w:r>
        <w:rPr>
          <w:rtl/>
        </w:rPr>
        <w:t xml:space="preserve"> فمن أين يطلب الرزق </w:t>
      </w:r>
      <w:r w:rsidR="00CC1CFA">
        <w:rPr>
          <w:rtl/>
        </w:rPr>
        <w:t xml:space="preserve">إلّا </w:t>
      </w:r>
      <w:r>
        <w:rPr>
          <w:rtl/>
        </w:rPr>
        <w:t>من موضعه</w:t>
      </w:r>
      <w:r w:rsidR="009315D2">
        <w:rPr>
          <w:rtl/>
        </w:rPr>
        <w:t>،</w:t>
      </w:r>
      <w:r>
        <w:rPr>
          <w:rtl/>
        </w:rPr>
        <w:t xml:space="preserve"> وموضع الرزق وما وعد الله السماء. </w:t>
      </w:r>
    </w:p>
    <w:p w:rsidR="004C2631" w:rsidRDefault="004C2631" w:rsidP="00BC5295">
      <w:pPr>
        <w:pStyle w:val="libNormal"/>
        <w:rPr>
          <w:rtl/>
        </w:rPr>
      </w:pPr>
      <w:r>
        <w:rPr>
          <w:rtl/>
        </w:rPr>
        <w:t xml:space="preserve">ورواه الصدوق مرسلاً </w:t>
      </w:r>
      <w:r w:rsidRPr="004C2631">
        <w:rPr>
          <w:rStyle w:val="libFootnotenumChar"/>
          <w:rtl/>
        </w:rPr>
        <w:t>(</w:t>
      </w:r>
      <w:r w:rsidR="00BC5295">
        <w:rPr>
          <w:rStyle w:val="libFootnotenumChar"/>
          <w:rFonts w:hint="cs"/>
          <w:rtl/>
        </w:rPr>
        <w:t>4</w:t>
      </w:r>
      <w:r w:rsidRPr="004C2631">
        <w:rPr>
          <w:rStyle w:val="libFootnotenumChar"/>
          <w:rtl/>
        </w:rPr>
        <w:t>)</w:t>
      </w:r>
      <w:r>
        <w:rPr>
          <w:rtl/>
        </w:rPr>
        <w:t xml:space="preserve">. </w:t>
      </w:r>
    </w:p>
    <w:p w:rsidR="004C2631" w:rsidRDefault="004C2631" w:rsidP="00BC5295">
      <w:pPr>
        <w:pStyle w:val="libNormal"/>
        <w:rPr>
          <w:rtl/>
        </w:rPr>
      </w:pPr>
      <w:r>
        <w:rPr>
          <w:rtl/>
        </w:rPr>
        <w:t>ورواه في</w:t>
      </w:r>
      <w:r w:rsidR="00CC1CFA" w:rsidRPr="00CC1CFA">
        <w:rPr>
          <w:rStyle w:val="libNormalChar"/>
          <w:rtl/>
        </w:rPr>
        <w:t xml:space="preserve"> ( </w:t>
      </w:r>
      <w:r>
        <w:rPr>
          <w:rtl/>
        </w:rPr>
        <w:t>العلل )</w:t>
      </w:r>
      <w:r w:rsidR="00166FE4" w:rsidRPr="00166FE4">
        <w:rPr>
          <w:rStyle w:val="libNormalChar"/>
          <w:rtl/>
        </w:rPr>
        <w:t xml:space="preserve">: </w:t>
      </w:r>
      <w:r>
        <w:rPr>
          <w:rtl/>
        </w:rPr>
        <w:t>عن محمّد بن الحسن</w:t>
      </w:r>
      <w:r w:rsidR="009315D2">
        <w:rPr>
          <w:rtl/>
        </w:rPr>
        <w:t>،</w:t>
      </w:r>
      <w:r>
        <w:rPr>
          <w:rtl/>
        </w:rPr>
        <w:t xml:space="preserve"> عن الصفّار</w:t>
      </w:r>
      <w:r w:rsidR="009315D2">
        <w:rPr>
          <w:rtl/>
        </w:rPr>
        <w:t>،</w:t>
      </w:r>
      <w:r>
        <w:rPr>
          <w:rtl/>
        </w:rPr>
        <w:t xml:space="preserve"> عن محمّد بن عيسى</w:t>
      </w:r>
      <w:r w:rsidR="009315D2">
        <w:rPr>
          <w:rtl/>
        </w:rPr>
        <w:t>،</w:t>
      </w:r>
      <w:r>
        <w:rPr>
          <w:rtl/>
        </w:rPr>
        <w:t xml:space="preserve"> عن القاسم بن يحيى </w:t>
      </w:r>
      <w:r w:rsidRPr="004C2631">
        <w:rPr>
          <w:rStyle w:val="libFootnotenumChar"/>
          <w:rtl/>
        </w:rPr>
        <w:t>(</w:t>
      </w:r>
      <w:r w:rsidR="00BC5295">
        <w:rPr>
          <w:rStyle w:val="libFootnotenumChar"/>
          <w:rFonts w:hint="cs"/>
          <w:rtl/>
        </w:rPr>
        <w:t>5</w:t>
      </w:r>
      <w:r w:rsidRPr="004C2631">
        <w:rPr>
          <w:rStyle w:val="libFootnotenumChar"/>
          <w:rtl/>
        </w:rPr>
        <w:t>)</w:t>
      </w:r>
      <w:r>
        <w:rPr>
          <w:rtl/>
        </w:rPr>
        <w:t xml:space="preserve">. </w:t>
      </w:r>
    </w:p>
    <w:p w:rsidR="004C2631" w:rsidRDefault="00457B21" w:rsidP="00457B21">
      <w:pPr>
        <w:pStyle w:val="libLine"/>
        <w:rPr>
          <w:rtl/>
        </w:rPr>
      </w:pPr>
      <w:r>
        <w:rPr>
          <w:rtl/>
        </w:rPr>
        <w:t>____________________</w:t>
      </w:r>
    </w:p>
    <w:p w:rsidR="004C2631" w:rsidRPr="00BC5295" w:rsidRDefault="004C2631" w:rsidP="00BC5295">
      <w:pPr>
        <w:pStyle w:val="libFootnote0"/>
        <w:rPr>
          <w:rtl/>
        </w:rPr>
      </w:pPr>
      <w:r w:rsidRPr="00BC5295">
        <w:rPr>
          <w:rtl/>
        </w:rPr>
        <w:t>(</w:t>
      </w:r>
      <w:r w:rsidR="00BC5295">
        <w:rPr>
          <w:rFonts w:hint="cs"/>
          <w:rtl/>
        </w:rPr>
        <w:t>1</w:t>
      </w:r>
      <w:r w:rsidRPr="00BC5295">
        <w:rPr>
          <w:rtl/>
        </w:rPr>
        <w:t>) ثواب الأعمال</w:t>
      </w:r>
      <w:r w:rsidR="00166FE4" w:rsidRPr="00BC5295">
        <w:rPr>
          <w:rtl/>
        </w:rPr>
        <w:t xml:space="preserve">: </w:t>
      </w:r>
      <w:r w:rsidRPr="00BC5295">
        <w:rPr>
          <w:rtl/>
        </w:rPr>
        <w:t>156</w:t>
      </w:r>
      <w:r w:rsidR="001C44EB" w:rsidRPr="00BC5295">
        <w:rPr>
          <w:rtl/>
        </w:rPr>
        <w:t>/</w:t>
      </w:r>
      <w:r w:rsidRPr="00BC5295">
        <w:rPr>
          <w:rtl/>
        </w:rPr>
        <w:t>3</w:t>
      </w:r>
      <w:r w:rsidR="009315D2" w:rsidRPr="00BC5295">
        <w:rPr>
          <w:rtl/>
        </w:rPr>
        <w:t>،</w:t>
      </w:r>
      <w:r w:rsidRPr="00BC5295">
        <w:rPr>
          <w:rtl/>
        </w:rPr>
        <w:t xml:space="preserve"> باختلاف المتن. </w:t>
      </w:r>
    </w:p>
    <w:p w:rsidR="004C2631" w:rsidRPr="00BC5295" w:rsidRDefault="004C2631" w:rsidP="00BC5295">
      <w:pPr>
        <w:pStyle w:val="libFootnote0"/>
        <w:rPr>
          <w:rtl/>
        </w:rPr>
      </w:pPr>
      <w:r w:rsidRPr="00BC5295">
        <w:rPr>
          <w:rtl/>
        </w:rPr>
        <w:t>(</w:t>
      </w:r>
      <w:r w:rsidR="00BC5295">
        <w:rPr>
          <w:rFonts w:hint="cs"/>
          <w:rtl/>
        </w:rPr>
        <w:t>2</w:t>
      </w:r>
      <w:r w:rsidRPr="00BC5295">
        <w:rPr>
          <w:rtl/>
        </w:rPr>
        <w:t>) الكافي 2</w:t>
      </w:r>
      <w:r w:rsidR="00166FE4" w:rsidRPr="00BC5295">
        <w:rPr>
          <w:rtl/>
        </w:rPr>
        <w:t xml:space="preserve">: </w:t>
      </w:r>
      <w:r w:rsidRPr="00BC5295">
        <w:rPr>
          <w:rtl/>
        </w:rPr>
        <w:t>455</w:t>
      </w:r>
      <w:r w:rsidR="001C44EB" w:rsidRPr="00BC5295">
        <w:rPr>
          <w:rtl/>
        </w:rPr>
        <w:t>/</w:t>
      </w:r>
      <w:r w:rsidRPr="00BC5295">
        <w:rPr>
          <w:rtl/>
        </w:rPr>
        <w:t>11.</w:t>
      </w:r>
    </w:p>
    <w:p w:rsidR="004C2631" w:rsidRPr="00BC5295" w:rsidRDefault="004C2631" w:rsidP="00BC5295">
      <w:pPr>
        <w:pStyle w:val="libFootnote0"/>
        <w:rPr>
          <w:rtl/>
        </w:rPr>
      </w:pPr>
      <w:r w:rsidRPr="00BC5295">
        <w:rPr>
          <w:rtl/>
        </w:rPr>
        <w:t>4</w:t>
      </w:r>
      <w:r w:rsidR="008C0B64" w:rsidRPr="00BC5295">
        <w:rPr>
          <w:rtl/>
        </w:rPr>
        <w:t xml:space="preserve"> - </w:t>
      </w:r>
      <w:r w:rsidRPr="00BC5295">
        <w:rPr>
          <w:rtl/>
        </w:rPr>
        <w:t>التهذيب 2</w:t>
      </w:r>
      <w:r w:rsidR="00166FE4" w:rsidRPr="00BC5295">
        <w:rPr>
          <w:rtl/>
        </w:rPr>
        <w:t xml:space="preserve">: </w:t>
      </w:r>
      <w:r w:rsidRPr="00BC5295">
        <w:rPr>
          <w:rtl/>
        </w:rPr>
        <w:t>322</w:t>
      </w:r>
      <w:r w:rsidR="001C44EB" w:rsidRPr="00BC5295">
        <w:rPr>
          <w:rtl/>
        </w:rPr>
        <w:t>/</w:t>
      </w:r>
      <w:r w:rsidRPr="00BC5295">
        <w:rPr>
          <w:rtl/>
        </w:rPr>
        <w:t xml:space="preserve">1315. </w:t>
      </w:r>
    </w:p>
    <w:p w:rsidR="004C2631" w:rsidRPr="00BC5295" w:rsidRDefault="004C2631" w:rsidP="00BC5295">
      <w:pPr>
        <w:pStyle w:val="libFootnote0"/>
        <w:rPr>
          <w:rtl/>
        </w:rPr>
      </w:pPr>
      <w:r w:rsidRPr="00BC5295">
        <w:rPr>
          <w:rtl/>
        </w:rPr>
        <w:t>(</w:t>
      </w:r>
      <w:r w:rsidR="00BC5295">
        <w:rPr>
          <w:rFonts w:hint="cs"/>
          <w:rtl/>
        </w:rPr>
        <w:t>3</w:t>
      </w:r>
      <w:r w:rsidRPr="00BC5295">
        <w:rPr>
          <w:rtl/>
        </w:rPr>
        <w:t>) الذاريات 51</w:t>
      </w:r>
      <w:r w:rsidR="00166FE4" w:rsidRPr="00BC5295">
        <w:rPr>
          <w:rtl/>
        </w:rPr>
        <w:t xml:space="preserve">: </w:t>
      </w:r>
      <w:r w:rsidRPr="00BC5295">
        <w:rPr>
          <w:rtl/>
        </w:rPr>
        <w:t xml:space="preserve">22. </w:t>
      </w:r>
    </w:p>
    <w:p w:rsidR="004C2631" w:rsidRPr="00BC5295" w:rsidRDefault="004C2631" w:rsidP="00BC5295">
      <w:pPr>
        <w:pStyle w:val="libFootnote0"/>
        <w:rPr>
          <w:rtl/>
        </w:rPr>
      </w:pPr>
      <w:r w:rsidRPr="00BC5295">
        <w:rPr>
          <w:rtl/>
        </w:rPr>
        <w:t>(</w:t>
      </w:r>
      <w:r w:rsidR="00BC5295">
        <w:rPr>
          <w:rFonts w:hint="cs"/>
          <w:rtl/>
        </w:rPr>
        <w:t>4</w:t>
      </w:r>
      <w:r w:rsidRPr="00BC5295">
        <w:rPr>
          <w:rtl/>
        </w:rPr>
        <w:t>) الفقيه 1</w:t>
      </w:r>
      <w:r w:rsidR="00166FE4" w:rsidRPr="00BC5295">
        <w:rPr>
          <w:rtl/>
        </w:rPr>
        <w:t xml:space="preserve">: </w:t>
      </w:r>
      <w:r w:rsidRPr="00BC5295">
        <w:rPr>
          <w:rtl/>
        </w:rPr>
        <w:t>213</w:t>
      </w:r>
      <w:r w:rsidR="001C44EB" w:rsidRPr="00BC5295">
        <w:rPr>
          <w:rtl/>
        </w:rPr>
        <w:t>/</w:t>
      </w:r>
      <w:r w:rsidRPr="00BC5295">
        <w:rPr>
          <w:rtl/>
        </w:rPr>
        <w:t xml:space="preserve">955. </w:t>
      </w:r>
    </w:p>
    <w:p w:rsidR="004C2631" w:rsidRPr="00BC5295" w:rsidRDefault="004C2631" w:rsidP="00BC5295">
      <w:pPr>
        <w:pStyle w:val="libFootnote0"/>
        <w:rPr>
          <w:rtl/>
        </w:rPr>
      </w:pPr>
      <w:r w:rsidRPr="00BC5295">
        <w:rPr>
          <w:rtl/>
        </w:rPr>
        <w:t>(</w:t>
      </w:r>
      <w:r w:rsidR="00BC5295">
        <w:rPr>
          <w:rFonts w:hint="cs"/>
          <w:rtl/>
        </w:rPr>
        <w:t>5</w:t>
      </w:r>
      <w:r w:rsidRPr="00BC5295">
        <w:rPr>
          <w:rtl/>
        </w:rPr>
        <w:t>) علل الشرائع</w:t>
      </w:r>
      <w:r w:rsidR="00166FE4" w:rsidRPr="00BC5295">
        <w:rPr>
          <w:rtl/>
        </w:rPr>
        <w:t xml:space="preserve">: </w:t>
      </w:r>
      <w:r w:rsidRPr="00BC5295">
        <w:rPr>
          <w:rtl/>
        </w:rPr>
        <w:t xml:space="preserve">344. </w:t>
      </w:r>
    </w:p>
    <w:p w:rsidR="008C0B64" w:rsidRDefault="008C0B64" w:rsidP="00CC1CFA">
      <w:pPr>
        <w:pStyle w:val="libNormal"/>
        <w:rPr>
          <w:rtl/>
        </w:rPr>
      </w:pPr>
      <w:r>
        <w:rPr>
          <w:rtl/>
        </w:rPr>
        <w:br w:type="page"/>
      </w:r>
    </w:p>
    <w:p w:rsidR="004C2631" w:rsidRDefault="004C2631" w:rsidP="00BC5295">
      <w:pPr>
        <w:pStyle w:val="libNormal"/>
        <w:rPr>
          <w:rtl/>
        </w:rPr>
      </w:pPr>
      <w:r>
        <w:rPr>
          <w:rtl/>
        </w:rPr>
        <w:lastRenderedPageBreak/>
        <w:t>ورواه في</w:t>
      </w:r>
      <w:r w:rsidR="00CC1CFA" w:rsidRPr="00CC1CFA">
        <w:rPr>
          <w:rStyle w:val="libNormalChar"/>
          <w:rtl/>
        </w:rPr>
        <w:t xml:space="preserve"> ( </w:t>
      </w:r>
      <w:r>
        <w:rPr>
          <w:rtl/>
        </w:rPr>
        <w:t>الخصال</w:t>
      </w:r>
      <w:r w:rsidR="00CC1CFA" w:rsidRPr="00CC1CFA">
        <w:rPr>
          <w:rStyle w:val="libNormalChar"/>
          <w:rtl/>
        </w:rPr>
        <w:t xml:space="preserve"> ) </w:t>
      </w:r>
      <w:r>
        <w:rPr>
          <w:rtl/>
        </w:rPr>
        <w:t>بإسناده الآتي عن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في حديث الأربعمائة </w:t>
      </w:r>
      <w:r w:rsidRPr="004C2631">
        <w:rPr>
          <w:rStyle w:val="libFootnotenumChar"/>
          <w:rtl/>
        </w:rPr>
        <w:t>(</w:t>
      </w:r>
      <w:r w:rsidR="00BC5295">
        <w:rPr>
          <w:rStyle w:val="libFootnotenumChar"/>
          <w:rFonts w:hint="cs"/>
          <w:rtl/>
        </w:rPr>
        <w:t>1</w:t>
      </w:r>
      <w:r w:rsidRPr="004C2631">
        <w:rPr>
          <w:rStyle w:val="libFootnotenumChar"/>
          <w:rtl/>
        </w:rPr>
        <w:t>)</w:t>
      </w:r>
      <w:r>
        <w:rPr>
          <w:rtl/>
        </w:rPr>
        <w:t>.</w:t>
      </w:r>
    </w:p>
    <w:p w:rsidR="004C2631" w:rsidRDefault="004C2631" w:rsidP="004C2631">
      <w:pPr>
        <w:pStyle w:val="Heading2Center"/>
        <w:rPr>
          <w:rtl/>
        </w:rPr>
      </w:pPr>
      <w:bookmarkStart w:id="1936" w:name="_Toc276961497"/>
      <w:bookmarkStart w:id="1937" w:name="_Toc301696304"/>
      <w:bookmarkStart w:id="1938" w:name="_Toc374950515"/>
      <w:bookmarkStart w:id="1939" w:name="_Toc258082298"/>
      <w:bookmarkStart w:id="1940" w:name="_Toc258082898"/>
      <w:r>
        <w:rPr>
          <w:rtl/>
        </w:rPr>
        <w:t>30</w:t>
      </w:r>
      <w:r w:rsidR="008C0B64">
        <w:rPr>
          <w:rtl/>
        </w:rPr>
        <w:t xml:space="preserve"> - </w:t>
      </w:r>
      <w:r>
        <w:rPr>
          <w:rtl/>
        </w:rPr>
        <w:t>باب كراهة الكلام بين المغرب ونافلتها وفي أثناء النافلة</w:t>
      </w:r>
      <w:bookmarkEnd w:id="1936"/>
      <w:bookmarkEnd w:id="1937"/>
      <w:bookmarkEnd w:id="1938"/>
      <w:bookmarkEnd w:id="1939"/>
      <w:bookmarkEnd w:id="1940"/>
    </w:p>
    <w:p w:rsidR="004C2631" w:rsidRDefault="004C2631" w:rsidP="003D212A">
      <w:pPr>
        <w:pStyle w:val="libNormal"/>
        <w:rPr>
          <w:rtl/>
        </w:rPr>
      </w:pPr>
      <w:r w:rsidRPr="00EA1EC2">
        <w:rPr>
          <w:rStyle w:val="libNormalChar"/>
          <w:rtl/>
        </w:rPr>
        <w:t>[ 8510 ]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سلمة بن الخطاب</w:t>
      </w:r>
      <w:r w:rsidR="009315D2">
        <w:rPr>
          <w:rtl/>
        </w:rPr>
        <w:t>،</w:t>
      </w:r>
      <w:r>
        <w:rPr>
          <w:rtl/>
        </w:rPr>
        <w:t xml:space="preserve"> عن الحسين بن سيف</w:t>
      </w:r>
      <w:r w:rsidR="009315D2">
        <w:rPr>
          <w:rtl/>
        </w:rPr>
        <w:t>،</w:t>
      </w:r>
      <w:r>
        <w:rPr>
          <w:rtl/>
        </w:rPr>
        <w:t xml:space="preserve"> عن محمّد بن يحيى</w:t>
      </w:r>
      <w:r w:rsidR="009315D2">
        <w:rPr>
          <w:rtl/>
        </w:rPr>
        <w:t>،</w:t>
      </w:r>
      <w:r>
        <w:rPr>
          <w:rtl/>
        </w:rPr>
        <w:t xml:space="preserve"> عن حجّاج الخشّاب</w:t>
      </w:r>
      <w:r w:rsidR="009315D2">
        <w:rPr>
          <w:rtl/>
        </w:rPr>
        <w:t>،</w:t>
      </w:r>
      <w:r>
        <w:rPr>
          <w:rtl/>
        </w:rPr>
        <w:t xml:space="preserve"> عن أبي الفوارس قال</w:t>
      </w:r>
      <w:r w:rsidR="00166FE4" w:rsidRPr="00166FE4">
        <w:rPr>
          <w:rStyle w:val="libNormalChar"/>
          <w:rtl/>
        </w:rPr>
        <w:t xml:space="preserve">: </w:t>
      </w:r>
      <w:r>
        <w:rPr>
          <w:rtl/>
        </w:rPr>
        <w:t>نهاني أبو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أن أتكلّم بين الأربع ركعات التي بعد المغرب. </w:t>
      </w:r>
    </w:p>
    <w:p w:rsidR="004C2631" w:rsidRDefault="004C2631" w:rsidP="00BC5295">
      <w:pPr>
        <w:pStyle w:val="libNormal"/>
        <w:rPr>
          <w:rtl/>
        </w:rPr>
      </w:pPr>
      <w:r>
        <w:rPr>
          <w:rtl/>
        </w:rPr>
        <w:t>محمّد بن الحسن بإسناده عن محمّد بن أحمد بن يحيى</w:t>
      </w:r>
      <w:r w:rsidR="009315D2">
        <w:rPr>
          <w:rtl/>
        </w:rPr>
        <w:t>،</w:t>
      </w:r>
      <w:r>
        <w:rPr>
          <w:rtl/>
        </w:rPr>
        <w:t xml:space="preserve"> عن سلمة</w:t>
      </w:r>
      <w:r w:rsidR="009315D2">
        <w:rPr>
          <w:rtl/>
        </w:rPr>
        <w:t>،</w:t>
      </w:r>
      <w:r>
        <w:rPr>
          <w:rtl/>
        </w:rPr>
        <w:t xml:space="preserve"> عن الحسين بن يوسف</w:t>
      </w:r>
      <w:r w:rsidR="009315D2">
        <w:rPr>
          <w:rtl/>
        </w:rPr>
        <w:t>،</w:t>
      </w:r>
      <w:r>
        <w:rPr>
          <w:rtl/>
        </w:rPr>
        <w:t xml:space="preserve"> عن محمّد بن يحيى</w:t>
      </w:r>
      <w:r w:rsidR="009315D2">
        <w:rPr>
          <w:rtl/>
        </w:rPr>
        <w:t>،</w:t>
      </w:r>
      <w:r>
        <w:rPr>
          <w:rtl/>
        </w:rPr>
        <w:t xml:space="preserve"> مثله </w:t>
      </w:r>
      <w:r w:rsidRPr="004C2631">
        <w:rPr>
          <w:rStyle w:val="libFootnotenumChar"/>
          <w:rtl/>
        </w:rPr>
        <w:t>(</w:t>
      </w:r>
      <w:r w:rsidR="00BC5295">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[ 8511 ]</w:t>
      </w:r>
      <w:r>
        <w:rPr>
          <w:rtl/>
        </w:rPr>
        <w:t xml:space="preserve"> 2</w:t>
      </w:r>
      <w:r w:rsidR="008C0B64">
        <w:rPr>
          <w:rtl/>
        </w:rPr>
        <w:t xml:space="preserve"> - </w:t>
      </w:r>
      <w:r>
        <w:rPr>
          <w:rtl/>
        </w:rPr>
        <w:t>وعنه</w:t>
      </w:r>
      <w:r w:rsidR="009315D2">
        <w:rPr>
          <w:rtl/>
        </w:rPr>
        <w:t>،</w:t>
      </w:r>
      <w:r>
        <w:rPr>
          <w:rtl/>
        </w:rPr>
        <w:t xml:space="preserve"> عن أبي جعفر</w:t>
      </w:r>
      <w:r w:rsidR="009315D2">
        <w:rPr>
          <w:rtl/>
        </w:rPr>
        <w:t>،</w:t>
      </w:r>
      <w:r>
        <w:rPr>
          <w:rtl/>
        </w:rPr>
        <w:t xml:space="preserve"> عن علي بن الحكم</w:t>
      </w:r>
      <w:r w:rsidR="009315D2">
        <w:rPr>
          <w:rtl/>
        </w:rPr>
        <w:t>،</w:t>
      </w:r>
      <w:r>
        <w:rPr>
          <w:rtl/>
        </w:rPr>
        <w:t xml:space="preserve"> عن أبي العلاء الخفّاف</w:t>
      </w:r>
      <w:r w:rsidR="009315D2">
        <w:rPr>
          <w:rtl/>
        </w:rPr>
        <w:t>،</w:t>
      </w:r>
      <w:r>
        <w:rPr>
          <w:rtl/>
        </w:rPr>
        <w:t xml:space="preserve"> عن جعفر بن محمّد</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من صلّى المغرب ثمّ عقّب ولم يتكلّم حتى يصلّي ركعتين كتبتا له في علّيين</w:t>
      </w:r>
      <w:r w:rsidR="009315D2">
        <w:rPr>
          <w:rtl/>
        </w:rPr>
        <w:t>،</w:t>
      </w:r>
      <w:r>
        <w:rPr>
          <w:rtl/>
        </w:rPr>
        <w:t xml:space="preserve"> فإن صلّى أربعاً كتبت له حجة مبرورة. </w:t>
      </w:r>
    </w:p>
    <w:p w:rsidR="004C2631" w:rsidRDefault="004C2631" w:rsidP="00BC5295">
      <w:pPr>
        <w:pStyle w:val="libNormal"/>
        <w:rPr>
          <w:rtl/>
        </w:rPr>
      </w:pPr>
      <w:r>
        <w:rPr>
          <w:rtl/>
        </w:rPr>
        <w:t xml:space="preserve">ورواه الصدوق مرسلاً </w:t>
      </w:r>
      <w:r w:rsidRPr="004C2631">
        <w:rPr>
          <w:rStyle w:val="libFootnotenumChar"/>
          <w:rtl/>
        </w:rPr>
        <w:t>(</w:t>
      </w:r>
      <w:r w:rsidR="00BC5295">
        <w:rPr>
          <w:rStyle w:val="libFootnotenumChar"/>
          <w:rFonts w:hint="cs"/>
          <w:rtl/>
        </w:rPr>
        <w:t>3</w:t>
      </w:r>
      <w:r w:rsidRPr="004C2631">
        <w:rPr>
          <w:rStyle w:val="libFootnotenumChar"/>
          <w:rtl/>
        </w:rPr>
        <w:t>)</w:t>
      </w:r>
      <w:r>
        <w:rPr>
          <w:rtl/>
        </w:rPr>
        <w:t xml:space="preserve">. </w:t>
      </w:r>
    </w:p>
    <w:p w:rsidR="004C2631" w:rsidRDefault="004C2631" w:rsidP="00BC5295">
      <w:pPr>
        <w:pStyle w:val="libNormal"/>
        <w:rPr>
          <w:rtl/>
        </w:rPr>
      </w:pPr>
      <w:r>
        <w:rPr>
          <w:rtl/>
        </w:rPr>
        <w:t>ورواه في</w:t>
      </w:r>
      <w:r w:rsidR="00CC1CFA" w:rsidRPr="00CC1CFA">
        <w:rPr>
          <w:rStyle w:val="libNormalChar"/>
          <w:rtl/>
        </w:rPr>
        <w:t xml:space="preserve"> ( </w:t>
      </w:r>
      <w:r>
        <w:rPr>
          <w:rtl/>
        </w:rPr>
        <w:t>ثواب الأعمال</w:t>
      </w:r>
      <w:r w:rsidR="00CC1CFA" w:rsidRPr="00CC1CFA">
        <w:rPr>
          <w:rStyle w:val="libNormalChar"/>
          <w:rtl/>
        </w:rPr>
        <w:t xml:space="preserve"> ) </w:t>
      </w:r>
      <w:r w:rsidRPr="004C2631">
        <w:rPr>
          <w:rStyle w:val="libFootnotenumChar"/>
          <w:rtl/>
        </w:rPr>
        <w:t>(</w:t>
      </w:r>
      <w:r w:rsidR="00BC5295">
        <w:rPr>
          <w:rStyle w:val="libFootnotenumChar"/>
          <w:rFonts w:hint="cs"/>
          <w:rtl/>
        </w:rPr>
        <w:t>4</w:t>
      </w:r>
      <w:r w:rsidRPr="004C2631">
        <w:rPr>
          <w:rStyle w:val="libFootnotenumChar"/>
          <w:rtl/>
        </w:rPr>
        <w:t>)</w:t>
      </w:r>
      <w:r>
        <w:rPr>
          <w:rtl/>
        </w:rPr>
        <w:t xml:space="preserve"> وفي</w:t>
      </w:r>
      <w:r w:rsidR="00CC1CFA" w:rsidRPr="00CC1CFA">
        <w:rPr>
          <w:rStyle w:val="libNormalChar"/>
          <w:rtl/>
        </w:rPr>
        <w:t xml:space="preserve"> ( </w:t>
      </w:r>
      <w:r>
        <w:rPr>
          <w:rtl/>
        </w:rPr>
        <w:t>المجالس</w:t>
      </w:r>
      <w:r w:rsidR="00CC1CFA" w:rsidRPr="00CC1CFA">
        <w:rPr>
          <w:rStyle w:val="libNormalChar"/>
          <w:rtl/>
        </w:rPr>
        <w:t xml:space="preserve"> ) </w:t>
      </w:r>
      <w:r w:rsidRPr="004C2631">
        <w:rPr>
          <w:rStyle w:val="libFootnotenumChar"/>
          <w:rtl/>
        </w:rPr>
        <w:t>(</w:t>
      </w:r>
      <w:r w:rsidR="00BC5295">
        <w:rPr>
          <w:rStyle w:val="libFootnotenumChar"/>
          <w:rFonts w:hint="cs"/>
          <w:rtl/>
        </w:rPr>
        <w:t>5</w:t>
      </w:r>
      <w:r w:rsidRPr="004C2631">
        <w:rPr>
          <w:rStyle w:val="libFootnotenumChar"/>
          <w:rtl/>
        </w:rPr>
        <w:t>)</w:t>
      </w:r>
      <w:r w:rsidR="00166FE4" w:rsidRPr="00166FE4">
        <w:rPr>
          <w:rStyle w:val="libNormalChar"/>
          <w:rtl/>
        </w:rPr>
        <w:t xml:space="preserve">: </w:t>
      </w:r>
      <w:r>
        <w:rPr>
          <w:rtl/>
        </w:rPr>
        <w:t xml:space="preserve">عن محمّد بن </w:t>
      </w:r>
    </w:p>
    <w:p w:rsidR="004C2631" w:rsidRDefault="00457B21" w:rsidP="00457B21">
      <w:pPr>
        <w:pStyle w:val="libLine"/>
        <w:rPr>
          <w:rtl/>
        </w:rPr>
      </w:pPr>
      <w:r>
        <w:rPr>
          <w:rtl/>
        </w:rPr>
        <w:t>____________________</w:t>
      </w:r>
    </w:p>
    <w:p w:rsidR="004C2631" w:rsidRPr="00BC5295" w:rsidRDefault="004C2631" w:rsidP="00BC5295">
      <w:pPr>
        <w:pStyle w:val="libFootnote0"/>
        <w:rPr>
          <w:rtl/>
        </w:rPr>
      </w:pPr>
      <w:r w:rsidRPr="00BC5295">
        <w:rPr>
          <w:rtl/>
        </w:rPr>
        <w:t>(</w:t>
      </w:r>
      <w:r w:rsidR="00BC5295">
        <w:rPr>
          <w:rFonts w:hint="cs"/>
          <w:rtl/>
        </w:rPr>
        <w:t>1</w:t>
      </w:r>
      <w:r w:rsidRPr="00BC5295">
        <w:rPr>
          <w:rtl/>
        </w:rPr>
        <w:t>) الخصال</w:t>
      </w:r>
      <w:r w:rsidR="00166FE4" w:rsidRPr="00BC5295">
        <w:rPr>
          <w:rtl/>
        </w:rPr>
        <w:t xml:space="preserve">: </w:t>
      </w:r>
      <w:r w:rsidRPr="00BC5295">
        <w:rPr>
          <w:rtl/>
        </w:rPr>
        <w:t>628 بالإسناد الآتي في الفائدة الأولى من الخاتمة برمز (ر)</w:t>
      </w:r>
      <w:r w:rsidR="009315D2" w:rsidRPr="00BC5295">
        <w:rPr>
          <w:rtl/>
        </w:rPr>
        <w:t>،</w:t>
      </w:r>
      <w:r w:rsidRPr="00BC5295">
        <w:rPr>
          <w:rtl/>
        </w:rPr>
        <w:t xml:space="preserve"> وتقدم ما يدل على بعض المقصود بعمومه في الحديث 1 من الباب 31 من أبواب قراءة القرآن.</w:t>
      </w:r>
    </w:p>
    <w:p w:rsidR="004C2631" w:rsidRPr="00BC5295" w:rsidRDefault="004C2631" w:rsidP="00BC5295">
      <w:pPr>
        <w:pStyle w:val="libFootnoteCenterBold"/>
        <w:rPr>
          <w:rtl/>
        </w:rPr>
      </w:pPr>
      <w:r w:rsidRPr="00BC5295">
        <w:rPr>
          <w:rtl/>
        </w:rPr>
        <w:t>الباب 30</w:t>
      </w:r>
    </w:p>
    <w:p w:rsidR="004C2631" w:rsidRPr="00BC5295" w:rsidRDefault="004C2631" w:rsidP="00BC5295">
      <w:pPr>
        <w:pStyle w:val="libFootnoteCenterBold"/>
        <w:rPr>
          <w:rtl/>
        </w:rPr>
      </w:pPr>
      <w:r w:rsidRPr="00BC5295">
        <w:rPr>
          <w:rtl/>
        </w:rPr>
        <w:t>فيه حديثان</w:t>
      </w:r>
    </w:p>
    <w:p w:rsidR="004C2631" w:rsidRPr="00BC5295" w:rsidRDefault="004C2631" w:rsidP="00BC5295">
      <w:pPr>
        <w:pStyle w:val="libFootnote0"/>
        <w:rPr>
          <w:rtl/>
        </w:rPr>
      </w:pPr>
      <w:r w:rsidRPr="00BC5295">
        <w:rPr>
          <w:rtl/>
        </w:rPr>
        <w:t>1</w:t>
      </w:r>
      <w:r w:rsidR="008C0B64" w:rsidRPr="00BC5295">
        <w:rPr>
          <w:rtl/>
        </w:rPr>
        <w:t xml:space="preserve"> - </w:t>
      </w:r>
      <w:r w:rsidRPr="00BC5295">
        <w:rPr>
          <w:rtl/>
        </w:rPr>
        <w:t>الكافي 3</w:t>
      </w:r>
      <w:r w:rsidR="00166FE4" w:rsidRPr="00BC5295">
        <w:rPr>
          <w:rtl/>
        </w:rPr>
        <w:t xml:space="preserve">: </w:t>
      </w:r>
      <w:r w:rsidRPr="00BC5295">
        <w:rPr>
          <w:rtl/>
        </w:rPr>
        <w:t>443</w:t>
      </w:r>
      <w:r w:rsidR="001C44EB" w:rsidRPr="00BC5295">
        <w:rPr>
          <w:rtl/>
        </w:rPr>
        <w:t>/</w:t>
      </w:r>
      <w:r w:rsidRPr="00BC5295">
        <w:rPr>
          <w:rtl/>
        </w:rPr>
        <w:t xml:space="preserve">7. </w:t>
      </w:r>
    </w:p>
    <w:p w:rsidR="004C2631" w:rsidRPr="00BC5295" w:rsidRDefault="004C2631" w:rsidP="00BC5295">
      <w:pPr>
        <w:pStyle w:val="libFootnote0"/>
        <w:rPr>
          <w:rtl/>
        </w:rPr>
      </w:pPr>
      <w:r w:rsidRPr="00BC5295">
        <w:rPr>
          <w:rtl/>
        </w:rPr>
        <w:t>(</w:t>
      </w:r>
      <w:r w:rsidR="00BC5295">
        <w:rPr>
          <w:rFonts w:hint="cs"/>
          <w:rtl/>
        </w:rPr>
        <w:t>2</w:t>
      </w:r>
      <w:r w:rsidRPr="00BC5295">
        <w:rPr>
          <w:rtl/>
        </w:rPr>
        <w:t>) التهذيب 1</w:t>
      </w:r>
      <w:r w:rsidR="00166FE4" w:rsidRPr="00BC5295">
        <w:rPr>
          <w:rtl/>
        </w:rPr>
        <w:t xml:space="preserve">: </w:t>
      </w:r>
      <w:r w:rsidRPr="00BC5295">
        <w:rPr>
          <w:rtl/>
        </w:rPr>
        <w:t>143</w:t>
      </w:r>
      <w:r w:rsidR="001C44EB" w:rsidRPr="00BC5295">
        <w:rPr>
          <w:rtl/>
        </w:rPr>
        <w:t>/</w:t>
      </w:r>
      <w:r w:rsidRPr="00BC5295">
        <w:rPr>
          <w:rtl/>
        </w:rPr>
        <w:t>664.</w:t>
      </w:r>
    </w:p>
    <w:p w:rsidR="004C2631" w:rsidRPr="00BC5295" w:rsidRDefault="004C2631" w:rsidP="00BC5295">
      <w:pPr>
        <w:pStyle w:val="libFootnote0"/>
        <w:rPr>
          <w:rtl/>
        </w:rPr>
      </w:pPr>
      <w:r w:rsidRPr="00BC5295">
        <w:rPr>
          <w:rtl/>
        </w:rPr>
        <w:t>2</w:t>
      </w:r>
      <w:r w:rsidR="008C0B64" w:rsidRPr="00BC5295">
        <w:rPr>
          <w:rtl/>
        </w:rPr>
        <w:t xml:space="preserve"> - </w:t>
      </w:r>
      <w:r w:rsidRPr="00BC5295">
        <w:rPr>
          <w:rtl/>
        </w:rPr>
        <w:t>التهذيب 2</w:t>
      </w:r>
      <w:r w:rsidR="00166FE4" w:rsidRPr="00BC5295">
        <w:rPr>
          <w:rtl/>
        </w:rPr>
        <w:t xml:space="preserve">: </w:t>
      </w:r>
      <w:r w:rsidRPr="00BC5295">
        <w:rPr>
          <w:rtl/>
        </w:rPr>
        <w:t>113</w:t>
      </w:r>
      <w:r w:rsidR="001C44EB" w:rsidRPr="00BC5295">
        <w:rPr>
          <w:rtl/>
        </w:rPr>
        <w:t>/</w:t>
      </w:r>
      <w:r w:rsidRPr="00BC5295">
        <w:rPr>
          <w:rtl/>
        </w:rPr>
        <w:t xml:space="preserve">422. </w:t>
      </w:r>
    </w:p>
    <w:p w:rsidR="004C2631" w:rsidRPr="00BC5295" w:rsidRDefault="004C2631" w:rsidP="00BC5295">
      <w:pPr>
        <w:pStyle w:val="libFootnote0"/>
        <w:rPr>
          <w:rtl/>
        </w:rPr>
      </w:pPr>
      <w:r w:rsidRPr="00BC5295">
        <w:rPr>
          <w:rtl/>
        </w:rPr>
        <w:t>(</w:t>
      </w:r>
      <w:r w:rsidR="00BC5295">
        <w:rPr>
          <w:rFonts w:hint="cs"/>
          <w:rtl/>
        </w:rPr>
        <w:t>3</w:t>
      </w:r>
      <w:r w:rsidRPr="00BC5295">
        <w:rPr>
          <w:rtl/>
        </w:rPr>
        <w:t>) الفقيه 1</w:t>
      </w:r>
      <w:r w:rsidR="00166FE4" w:rsidRPr="00BC5295">
        <w:rPr>
          <w:rtl/>
        </w:rPr>
        <w:t xml:space="preserve">: </w:t>
      </w:r>
      <w:r w:rsidRPr="00BC5295">
        <w:rPr>
          <w:rtl/>
        </w:rPr>
        <w:t>143</w:t>
      </w:r>
      <w:r w:rsidR="001C44EB" w:rsidRPr="00BC5295">
        <w:rPr>
          <w:rtl/>
        </w:rPr>
        <w:t>/</w:t>
      </w:r>
      <w:r w:rsidRPr="00BC5295">
        <w:rPr>
          <w:rtl/>
        </w:rPr>
        <w:t xml:space="preserve">664. </w:t>
      </w:r>
    </w:p>
    <w:p w:rsidR="004C2631" w:rsidRPr="00BC5295" w:rsidRDefault="004C2631" w:rsidP="00BC5295">
      <w:pPr>
        <w:pStyle w:val="libFootnote0"/>
        <w:rPr>
          <w:rtl/>
        </w:rPr>
      </w:pPr>
      <w:r w:rsidRPr="00BC5295">
        <w:rPr>
          <w:rtl/>
        </w:rPr>
        <w:t>(</w:t>
      </w:r>
      <w:r w:rsidR="00BC5295">
        <w:rPr>
          <w:rFonts w:hint="cs"/>
          <w:rtl/>
        </w:rPr>
        <w:t>4</w:t>
      </w:r>
      <w:r w:rsidRPr="00BC5295">
        <w:rPr>
          <w:rtl/>
        </w:rPr>
        <w:t>) ثواب الأعمال</w:t>
      </w:r>
      <w:r w:rsidR="00166FE4" w:rsidRPr="00BC5295">
        <w:rPr>
          <w:rtl/>
        </w:rPr>
        <w:t xml:space="preserve">: </w:t>
      </w:r>
      <w:r w:rsidRPr="00BC5295">
        <w:rPr>
          <w:rtl/>
        </w:rPr>
        <w:t>69</w:t>
      </w:r>
      <w:r w:rsidR="001C44EB" w:rsidRPr="00BC5295">
        <w:rPr>
          <w:rtl/>
        </w:rPr>
        <w:t>/</w:t>
      </w:r>
      <w:r w:rsidRPr="00BC5295">
        <w:rPr>
          <w:rtl/>
        </w:rPr>
        <w:t xml:space="preserve">2. </w:t>
      </w:r>
    </w:p>
    <w:p w:rsidR="004C2631" w:rsidRPr="00BC5295" w:rsidRDefault="004C2631" w:rsidP="00BC5295">
      <w:pPr>
        <w:pStyle w:val="libFootnote0"/>
        <w:rPr>
          <w:rtl/>
        </w:rPr>
      </w:pPr>
      <w:r w:rsidRPr="00BC5295">
        <w:rPr>
          <w:rtl/>
        </w:rPr>
        <w:t>(</w:t>
      </w:r>
      <w:r w:rsidR="00BC5295">
        <w:rPr>
          <w:rFonts w:hint="cs"/>
          <w:rtl/>
        </w:rPr>
        <w:t>5</w:t>
      </w:r>
      <w:r w:rsidRPr="00BC5295">
        <w:rPr>
          <w:rtl/>
        </w:rPr>
        <w:t>) أمالي الصدوق</w:t>
      </w:r>
      <w:r w:rsidR="00166FE4" w:rsidRPr="00BC5295">
        <w:rPr>
          <w:rtl/>
        </w:rPr>
        <w:t xml:space="preserve">: </w:t>
      </w:r>
      <w:r w:rsidRPr="00BC5295">
        <w:rPr>
          <w:rtl/>
        </w:rPr>
        <w:t>469</w:t>
      </w:r>
      <w:r w:rsidR="001C44EB" w:rsidRPr="00BC5295">
        <w:rPr>
          <w:rtl/>
        </w:rPr>
        <w:t>/</w:t>
      </w:r>
      <w:r w:rsidRPr="00BC5295">
        <w:rPr>
          <w:rtl/>
        </w:rPr>
        <w:t xml:space="preserve">4.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الحسن</w:t>
      </w:r>
      <w:r w:rsidR="009315D2">
        <w:rPr>
          <w:rtl/>
        </w:rPr>
        <w:t>،</w:t>
      </w:r>
      <w:r>
        <w:rPr>
          <w:rtl/>
        </w:rPr>
        <w:t xml:space="preserve"> عن الصفّار</w:t>
      </w:r>
      <w:r w:rsidR="009315D2">
        <w:rPr>
          <w:rtl/>
        </w:rPr>
        <w:t>،</w:t>
      </w:r>
      <w:r>
        <w:rPr>
          <w:rtl/>
        </w:rPr>
        <w:t xml:space="preserve"> عن محمّد بن الحسين بن أبي الخطّاب</w:t>
      </w:r>
      <w:r w:rsidR="009315D2">
        <w:rPr>
          <w:rtl/>
        </w:rPr>
        <w:t>،</w:t>
      </w:r>
      <w:r>
        <w:rPr>
          <w:rtl/>
        </w:rPr>
        <w:t xml:space="preserve"> عن الحكم بن مسكين</w:t>
      </w:r>
      <w:r w:rsidR="009315D2">
        <w:rPr>
          <w:rtl/>
        </w:rPr>
        <w:t>،</w:t>
      </w:r>
      <w:r>
        <w:rPr>
          <w:rtl/>
        </w:rPr>
        <w:t xml:space="preserve"> عن أبي العلاء الخفّاف. </w:t>
      </w:r>
    </w:p>
    <w:p w:rsidR="004C2631" w:rsidRDefault="004C2631" w:rsidP="00BC5295">
      <w:pPr>
        <w:pStyle w:val="libNormal"/>
        <w:rPr>
          <w:rtl/>
        </w:rPr>
      </w:pPr>
      <w:r>
        <w:rPr>
          <w:rtl/>
        </w:rPr>
        <w:t>أقول</w:t>
      </w:r>
      <w:r w:rsidR="00166FE4" w:rsidRPr="00166FE4">
        <w:rPr>
          <w:rStyle w:val="libNormalChar"/>
          <w:rtl/>
        </w:rPr>
        <w:t xml:space="preserve">: </w:t>
      </w:r>
      <w:r>
        <w:rPr>
          <w:rtl/>
        </w:rPr>
        <w:t xml:space="preserve">وتقدّم ما يدلّ على ذلك في أعداد الفرائض ونوافلها </w:t>
      </w:r>
      <w:r w:rsidRPr="004C2631">
        <w:rPr>
          <w:rStyle w:val="libFootnotenumChar"/>
          <w:rtl/>
        </w:rPr>
        <w:t>(</w:t>
      </w:r>
      <w:r w:rsidR="00BC5295">
        <w:rPr>
          <w:rStyle w:val="libFootnotenumChar"/>
          <w:rFonts w:hint="cs"/>
          <w:rtl/>
        </w:rPr>
        <w:t>1</w:t>
      </w:r>
      <w:r w:rsidRPr="004C2631">
        <w:rPr>
          <w:rStyle w:val="libFootnotenumChar"/>
          <w:rtl/>
        </w:rPr>
        <w:t>)</w:t>
      </w:r>
      <w:r>
        <w:rPr>
          <w:rtl/>
        </w:rPr>
        <w:t>.</w:t>
      </w:r>
    </w:p>
    <w:p w:rsidR="004C2631" w:rsidRDefault="004C2631" w:rsidP="004C2631">
      <w:pPr>
        <w:pStyle w:val="Heading2Center"/>
        <w:rPr>
          <w:rtl/>
        </w:rPr>
      </w:pPr>
      <w:bookmarkStart w:id="1941" w:name="_Toc276961498"/>
      <w:bookmarkStart w:id="1942" w:name="_Toc301696305"/>
      <w:bookmarkStart w:id="1943" w:name="_Toc374950516"/>
      <w:bookmarkStart w:id="1944" w:name="_Toc258082299"/>
      <w:bookmarkStart w:id="1945" w:name="_Toc258082899"/>
      <w:r>
        <w:rPr>
          <w:rtl/>
        </w:rPr>
        <w:t>31</w:t>
      </w:r>
      <w:r w:rsidR="008C0B64">
        <w:rPr>
          <w:rtl/>
        </w:rPr>
        <w:t xml:space="preserve"> - </w:t>
      </w:r>
      <w:r>
        <w:rPr>
          <w:rtl/>
        </w:rPr>
        <w:t>باب جواز تأخير التعقيب وسجدة الشكر عن نوافل</w:t>
      </w:r>
      <w:bookmarkEnd w:id="1941"/>
      <w:bookmarkEnd w:id="1942"/>
      <w:r w:rsidR="009315D2">
        <w:rPr>
          <w:rtl/>
        </w:rPr>
        <w:t xml:space="preserve"> </w:t>
      </w:r>
      <w:bookmarkStart w:id="1946" w:name="_Toc276961499"/>
      <w:bookmarkStart w:id="1947" w:name="_Toc301696306"/>
      <w:r w:rsidR="009315D2">
        <w:rPr>
          <w:rtl/>
        </w:rPr>
        <w:t>ا</w:t>
      </w:r>
      <w:r>
        <w:rPr>
          <w:rtl/>
        </w:rPr>
        <w:t>لمغرب وتقديمهما عليها</w:t>
      </w:r>
      <w:r w:rsidR="009315D2">
        <w:rPr>
          <w:rtl/>
        </w:rPr>
        <w:t>،</w:t>
      </w:r>
      <w:r>
        <w:rPr>
          <w:rtl/>
        </w:rPr>
        <w:t xml:space="preserve"> واستحباب اختيار تقديمهما على</w:t>
      </w:r>
      <w:bookmarkEnd w:id="1946"/>
      <w:bookmarkEnd w:id="1947"/>
      <w:r w:rsidR="009315D2">
        <w:rPr>
          <w:rtl/>
        </w:rPr>
        <w:t xml:space="preserve"> </w:t>
      </w:r>
      <w:bookmarkStart w:id="1948" w:name="_Toc276961500"/>
      <w:bookmarkStart w:id="1949" w:name="_Toc301696307"/>
      <w:r w:rsidR="009315D2">
        <w:rPr>
          <w:rtl/>
        </w:rPr>
        <w:t>ا</w:t>
      </w:r>
      <w:r>
        <w:rPr>
          <w:rtl/>
        </w:rPr>
        <w:t>لنوافل</w:t>
      </w:r>
      <w:bookmarkEnd w:id="1943"/>
      <w:bookmarkEnd w:id="1944"/>
      <w:bookmarkEnd w:id="1945"/>
      <w:bookmarkEnd w:id="1948"/>
      <w:bookmarkEnd w:id="1949"/>
    </w:p>
    <w:p w:rsidR="004C2631" w:rsidRDefault="004C2631" w:rsidP="003D212A">
      <w:pPr>
        <w:pStyle w:val="libNormal"/>
        <w:rPr>
          <w:rtl/>
        </w:rPr>
      </w:pPr>
      <w:r w:rsidRPr="00EA1EC2">
        <w:rPr>
          <w:rStyle w:val="libNormalChar"/>
          <w:rtl/>
        </w:rPr>
        <w:t>[ 8512 ]</w:t>
      </w:r>
      <w:r>
        <w:rPr>
          <w:rtl/>
        </w:rPr>
        <w:t xml:space="preserve"> 1</w:t>
      </w:r>
      <w:r w:rsidR="008C0B64">
        <w:rPr>
          <w:rtl/>
        </w:rPr>
        <w:t xml:space="preserve"> - </w:t>
      </w:r>
      <w:r>
        <w:rPr>
          <w:rtl/>
        </w:rPr>
        <w:t>محمّد بن الحسن بإسناده عن محمّد بن الحسن بن الوليد</w:t>
      </w:r>
      <w:r w:rsidR="009315D2">
        <w:rPr>
          <w:rtl/>
        </w:rPr>
        <w:t>،</w:t>
      </w:r>
      <w:r>
        <w:rPr>
          <w:rtl/>
        </w:rPr>
        <w:t xml:space="preserve"> عن الصفار</w:t>
      </w:r>
      <w:r w:rsidR="009315D2">
        <w:rPr>
          <w:rtl/>
        </w:rPr>
        <w:t>،</w:t>
      </w:r>
      <w:r>
        <w:rPr>
          <w:rtl/>
        </w:rPr>
        <w:t xml:space="preserve"> عن محمّد بن عيسى</w:t>
      </w:r>
      <w:r w:rsidR="009315D2">
        <w:rPr>
          <w:rtl/>
        </w:rPr>
        <w:t>،</w:t>
      </w:r>
      <w:r>
        <w:rPr>
          <w:rtl/>
        </w:rPr>
        <w:t xml:space="preserve"> عن حفص الجوهري قال</w:t>
      </w:r>
      <w:r w:rsidR="00166FE4" w:rsidRPr="00166FE4">
        <w:rPr>
          <w:rStyle w:val="libNormalChar"/>
          <w:rtl/>
        </w:rPr>
        <w:t xml:space="preserve">: </w:t>
      </w:r>
      <w:r>
        <w:rPr>
          <w:rtl/>
        </w:rPr>
        <w:t>صلّى بنا أبو الحسن علي بن محمّد</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صلاة المغرب فسجد سجدة الشكر بعد السابعة</w:t>
      </w:r>
      <w:r w:rsidR="009315D2">
        <w:rPr>
          <w:rtl/>
        </w:rPr>
        <w:t>،</w:t>
      </w:r>
      <w:r>
        <w:rPr>
          <w:rtl/>
        </w:rPr>
        <w:t xml:space="preserve"> فقلت له</w:t>
      </w:r>
      <w:r w:rsidR="00166FE4" w:rsidRPr="00166FE4">
        <w:rPr>
          <w:rStyle w:val="libNormalChar"/>
          <w:rtl/>
        </w:rPr>
        <w:t xml:space="preserve">: </w:t>
      </w:r>
      <w:r>
        <w:rPr>
          <w:rtl/>
        </w:rPr>
        <w:t>كان آباؤك يسجدون بعد الثلاثة؟! فقال</w:t>
      </w:r>
      <w:r w:rsidR="00166FE4" w:rsidRPr="00166FE4">
        <w:rPr>
          <w:rStyle w:val="libNormalChar"/>
          <w:rtl/>
        </w:rPr>
        <w:t xml:space="preserve">: </w:t>
      </w:r>
      <w:r>
        <w:rPr>
          <w:rtl/>
        </w:rPr>
        <w:t xml:space="preserve">ما كان أحد من آبائي يسجد </w:t>
      </w:r>
      <w:r w:rsidR="00CC1CFA">
        <w:rPr>
          <w:rtl/>
        </w:rPr>
        <w:t xml:space="preserve">إلّا </w:t>
      </w:r>
      <w:r>
        <w:rPr>
          <w:rtl/>
        </w:rPr>
        <w:t xml:space="preserve">بعد السبعة. </w:t>
      </w:r>
    </w:p>
    <w:p w:rsidR="004C2631" w:rsidRDefault="004C2631" w:rsidP="008C0B64">
      <w:pPr>
        <w:pStyle w:val="libNormal"/>
        <w:rPr>
          <w:rtl/>
        </w:rPr>
      </w:pPr>
      <w:r>
        <w:rPr>
          <w:rtl/>
        </w:rPr>
        <w:t>أقول</w:t>
      </w:r>
      <w:r w:rsidR="00166FE4" w:rsidRPr="00166FE4">
        <w:rPr>
          <w:rStyle w:val="libNormalChar"/>
          <w:rtl/>
        </w:rPr>
        <w:t xml:space="preserve">: </w:t>
      </w:r>
      <w:r>
        <w:rPr>
          <w:rtl/>
        </w:rPr>
        <w:t>يمكن أن يراد من عدا أبا الحسن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لما يأتي</w:t>
      </w:r>
      <w:r w:rsidR="009315D2">
        <w:rPr>
          <w:rtl/>
        </w:rPr>
        <w:t>،</w:t>
      </w:r>
      <w:r>
        <w:rPr>
          <w:rtl/>
        </w:rPr>
        <w:t xml:space="preserve"> وأن يكون التأخير لأجل الاخفاء تقيّة أو لبيان الجواز. </w:t>
      </w:r>
    </w:p>
    <w:p w:rsidR="004C2631" w:rsidRDefault="004C2631" w:rsidP="00BC5295">
      <w:pPr>
        <w:pStyle w:val="libNormal"/>
        <w:rPr>
          <w:rtl/>
        </w:rPr>
      </w:pPr>
      <w:r w:rsidRPr="00EA1EC2">
        <w:rPr>
          <w:rStyle w:val="libNormalChar"/>
          <w:rtl/>
        </w:rPr>
        <w:t>[ 8513 ]</w:t>
      </w:r>
      <w:r>
        <w:rPr>
          <w:rtl/>
        </w:rPr>
        <w:t xml:space="preserve"> 2</w:t>
      </w:r>
      <w:r w:rsidR="008C0B64">
        <w:rPr>
          <w:rtl/>
        </w:rPr>
        <w:t xml:space="preserve"> - </w:t>
      </w:r>
      <w:r>
        <w:rPr>
          <w:rtl/>
        </w:rPr>
        <w:t>وبإسناده عن محمّد بن علي بن بابويه</w:t>
      </w:r>
      <w:r w:rsidR="009315D2">
        <w:rPr>
          <w:rtl/>
        </w:rPr>
        <w:t>،</w:t>
      </w:r>
      <w:r>
        <w:rPr>
          <w:rtl/>
        </w:rPr>
        <w:t xml:space="preserve"> عن محمّد بن الحسن</w:t>
      </w:r>
      <w:r w:rsidR="009315D2">
        <w:rPr>
          <w:rtl/>
        </w:rPr>
        <w:t>،</w:t>
      </w:r>
      <w:r>
        <w:rPr>
          <w:rtl/>
        </w:rPr>
        <w:t xml:space="preserve"> عن الصفّار</w:t>
      </w:r>
      <w:r w:rsidR="009315D2">
        <w:rPr>
          <w:rtl/>
        </w:rPr>
        <w:t>،</w:t>
      </w:r>
      <w:r>
        <w:rPr>
          <w:rtl/>
        </w:rPr>
        <w:t xml:space="preserve"> عن العباس بن معروف</w:t>
      </w:r>
      <w:r w:rsidR="009315D2">
        <w:rPr>
          <w:rtl/>
        </w:rPr>
        <w:t>،</w:t>
      </w:r>
      <w:r>
        <w:rPr>
          <w:rtl/>
        </w:rPr>
        <w:t xml:space="preserve"> عن سعدان بن مسلم</w:t>
      </w:r>
      <w:r w:rsidR="009315D2">
        <w:rPr>
          <w:rtl/>
        </w:rPr>
        <w:t>،</w:t>
      </w:r>
      <w:r>
        <w:rPr>
          <w:rtl/>
        </w:rPr>
        <w:t xml:space="preserve"> عن جهم بن أبي جهيمة </w:t>
      </w:r>
      <w:r w:rsidRPr="004C2631">
        <w:rPr>
          <w:rStyle w:val="libFootnotenumChar"/>
          <w:rtl/>
        </w:rPr>
        <w:t>(</w:t>
      </w:r>
      <w:r w:rsidR="00BC5295">
        <w:rPr>
          <w:rStyle w:val="libFootnotenumChar"/>
          <w:rFonts w:hint="cs"/>
          <w:rtl/>
        </w:rPr>
        <w:t>2</w:t>
      </w:r>
      <w:r w:rsidRPr="004C2631">
        <w:rPr>
          <w:rStyle w:val="libFootnotenumChar"/>
          <w:rtl/>
        </w:rPr>
        <w:t>)</w:t>
      </w:r>
      <w:r>
        <w:rPr>
          <w:rtl/>
        </w:rPr>
        <w:t xml:space="preserve"> قال</w:t>
      </w:r>
      <w:r w:rsidR="00166FE4" w:rsidRPr="00166FE4">
        <w:rPr>
          <w:rStyle w:val="libNormalChar"/>
          <w:rtl/>
        </w:rPr>
        <w:t xml:space="preserve">: </w:t>
      </w:r>
      <w:r>
        <w:rPr>
          <w:rtl/>
        </w:rPr>
        <w:t>رأيت أبا الحسن موسى بن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وقد سجد بعد الثلاث ركعات من المغرب</w:t>
      </w:r>
      <w:r w:rsidR="009315D2">
        <w:rPr>
          <w:rtl/>
        </w:rPr>
        <w:t>،</w:t>
      </w:r>
      <w:r>
        <w:rPr>
          <w:rtl/>
        </w:rPr>
        <w:t xml:space="preserve"> فقلت له</w:t>
      </w:r>
      <w:r w:rsidR="00166FE4" w:rsidRPr="00166FE4">
        <w:rPr>
          <w:rStyle w:val="libNormalChar"/>
          <w:rtl/>
        </w:rPr>
        <w:t xml:space="preserve">: </w:t>
      </w:r>
      <w:r>
        <w:rPr>
          <w:rtl/>
        </w:rPr>
        <w:t>جعلت فداك</w:t>
      </w:r>
      <w:r w:rsidR="009315D2">
        <w:rPr>
          <w:rtl/>
        </w:rPr>
        <w:t>،</w:t>
      </w:r>
      <w:r>
        <w:rPr>
          <w:rtl/>
        </w:rPr>
        <w:t xml:space="preserve"> رأيتك سجدت </w:t>
      </w:r>
    </w:p>
    <w:p w:rsidR="004C2631" w:rsidRDefault="00457B21" w:rsidP="00457B21">
      <w:pPr>
        <w:pStyle w:val="libLine"/>
        <w:rPr>
          <w:rtl/>
        </w:rPr>
      </w:pPr>
      <w:r>
        <w:rPr>
          <w:rtl/>
        </w:rPr>
        <w:t>____________________</w:t>
      </w:r>
    </w:p>
    <w:p w:rsidR="004C2631" w:rsidRPr="00BC5295" w:rsidRDefault="004C2631" w:rsidP="00BC5295">
      <w:pPr>
        <w:pStyle w:val="libFootnote0"/>
        <w:rPr>
          <w:rtl/>
        </w:rPr>
      </w:pPr>
      <w:r w:rsidRPr="00BC5295">
        <w:rPr>
          <w:rtl/>
        </w:rPr>
        <w:t>(</w:t>
      </w:r>
      <w:r w:rsidR="00BC5295">
        <w:rPr>
          <w:rFonts w:hint="cs"/>
          <w:rtl/>
        </w:rPr>
        <w:t>1</w:t>
      </w:r>
      <w:r w:rsidRPr="00BC5295">
        <w:rPr>
          <w:rtl/>
        </w:rPr>
        <w:t>) تقدم في الحديث 24 من الباب 13 من أبواب اعداد الفرائض.</w:t>
      </w:r>
    </w:p>
    <w:p w:rsidR="004C2631" w:rsidRPr="00BC5295" w:rsidRDefault="004C2631" w:rsidP="00BC5295">
      <w:pPr>
        <w:pStyle w:val="libFootnoteCenterBold"/>
        <w:rPr>
          <w:rtl/>
        </w:rPr>
      </w:pPr>
      <w:r w:rsidRPr="00BC5295">
        <w:rPr>
          <w:rtl/>
        </w:rPr>
        <w:t>الباب 31</w:t>
      </w:r>
    </w:p>
    <w:p w:rsidR="004C2631" w:rsidRPr="00BC5295" w:rsidRDefault="004C2631" w:rsidP="00BC5295">
      <w:pPr>
        <w:pStyle w:val="libFootnoteCenterBold"/>
        <w:rPr>
          <w:rtl/>
        </w:rPr>
      </w:pPr>
      <w:r w:rsidRPr="00BC5295">
        <w:rPr>
          <w:rtl/>
        </w:rPr>
        <w:t>فيه 4 أحاديث</w:t>
      </w:r>
    </w:p>
    <w:p w:rsidR="004C2631" w:rsidRPr="00BC5295" w:rsidRDefault="004C2631" w:rsidP="00BC5295">
      <w:pPr>
        <w:pStyle w:val="libFootnote0"/>
        <w:rPr>
          <w:rtl/>
        </w:rPr>
      </w:pPr>
      <w:r w:rsidRPr="00BC5295">
        <w:rPr>
          <w:rtl/>
        </w:rPr>
        <w:t>1</w:t>
      </w:r>
      <w:r w:rsidR="008C0B64" w:rsidRPr="00BC5295">
        <w:rPr>
          <w:rtl/>
        </w:rPr>
        <w:t xml:space="preserve"> - </w:t>
      </w:r>
      <w:r w:rsidRPr="00BC5295">
        <w:rPr>
          <w:rtl/>
        </w:rPr>
        <w:t>التهذيب 2</w:t>
      </w:r>
      <w:r w:rsidR="00166FE4" w:rsidRPr="00BC5295">
        <w:rPr>
          <w:rtl/>
        </w:rPr>
        <w:t xml:space="preserve">: </w:t>
      </w:r>
      <w:r w:rsidRPr="00BC5295">
        <w:rPr>
          <w:rtl/>
        </w:rPr>
        <w:t>114</w:t>
      </w:r>
      <w:r w:rsidR="001C44EB" w:rsidRPr="00BC5295">
        <w:rPr>
          <w:rtl/>
        </w:rPr>
        <w:t>/</w:t>
      </w:r>
      <w:r w:rsidRPr="00BC5295">
        <w:rPr>
          <w:rtl/>
        </w:rPr>
        <w:t>426.</w:t>
      </w:r>
    </w:p>
    <w:p w:rsidR="004C2631" w:rsidRPr="00BC5295" w:rsidRDefault="004C2631" w:rsidP="00BC5295">
      <w:pPr>
        <w:pStyle w:val="libFootnote0"/>
        <w:rPr>
          <w:rtl/>
        </w:rPr>
      </w:pPr>
      <w:r w:rsidRPr="00BC5295">
        <w:rPr>
          <w:rtl/>
        </w:rPr>
        <w:t>2</w:t>
      </w:r>
      <w:r w:rsidR="008C0B64" w:rsidRPr="00BC5295">
        <w:rPr>
          <w:rtl/>
        </w:rPr>
        <w:t xml:space="preserve"> - </w:t>
      </w:r>
      <w:r w:rsidRPr="00BC5295">
        <w:rPr>
          <w:rtl/>
        </w:rPr>
        <w:t>التهذيب 2</w:t>
      </w:r>
      <w:r w:rsidR="00166FE4" w:rsidRPr="00BC5295">
        <w:rPr>
          <w:rtl/>
        </w:rPr>
        <w:t xml:space="preserve">: </w:t>
      </w:r>
      <w:r w:rsidRPr="00BC5295">
        <w:rPr>
          <w:rtl/>
        </w:rPr>
        <w:t>114</w:t>
      </w:r>
      <w:r w:rsidR="001C44EB" w:rsidRPr="00BC5295">
        <w:rPr>
          <w:rtl/>
        </w:rPr>
        <w:t>/</w:t>
      </w:r>
      <w:r w:rsidRPr="00BC5295">
        <w:rPr>
          <w:rtl/>
        </w:rPr>
        <w:t xml:space="preserve">427. </w:t>
      </w:r>
    </w:p>
    <w:p w:rsidR="004C2631" w:rsidRPr="00BC5295" w:rsidRDefault="004C2631" w:rsidP="00BC5295">
      <w:pPr>
        <w:pStyle w:val="libFootnote0"/>
        <w:rPr>
          <w:rtl/>
        </w:rPr>
      </w:pPr>
      <w:r w:rsidRPr="00BC5295">
        <w:rPr>
          <w:rtl/>
        </w:rPr>
        <w:t>(</w:t>
      </w:r>
      <w:r w:rsidR="00BC5295">
        <w:rPr>
          <w:rFonts w:hint="cs"/>
          <w:rtl/>
        </w:rPr>
        <w:t>2</w:t>
      </w:r>
      <w:r w:rsidRPr="00BC5295">
        <w:rPr>
          <w:rtl/>
        </w:rPr>
        <w:t>) في المصدر</w:t>
      </w:r>
      <w:r w:rsidR="00166FE4" w:rsidRPr="00BC5295">
        <w:rPr>
          <w:rtl/>
        </w:rPr>
        <w:t xml:space="preserve">: </w:t>
      </w:r>
      <w:r w:rsidRPr="00BC5295">
        <w:rPr>
          <w:rtl/>
        </w:rPr>
        <w:t xml:space="preserve">جهم.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بعد الثلاث؟ قال</w:t>
      </w:r>
      <w:r w:rsidR="00166FE4" w:rsidRPr="00166FE4">
        <w:rPr>
          <w:rStyle w:val="libNormalChar"/>
          <w:rtl/>
        </w:rPr>
        <w:t xml:space="preserve">: </w:t>
      </w:r>
      <w:r>
        <w:rPr>
          <w:rtl/>
        </w:rPr>
        <w:t>ورأيتني؟ فقلت</w:t>
      </w:r>
      <w:r w:rsidR="00166FE4" w:rsidRPr="00166FE4">
        <w:rPr>
          <w:rStyle w:val="libNormalChar"/>
          <w:rtl/>
        </w:rPr>
        <w:t xml:space="preserve">: </w:t>
      </w:r>
      <w:r>
        <w:rPr>
          <w:rtl/>
        </w:rPr>
        <w:t>نعم</w:t>
      </w:r>
      <w:r w:rsidR="009315D2">
        <w:rPr>
          <w:rtl/>
        </w:rPr>
        <w:t>،</w:t>
      </w:r>
      <w:r>
        <w:rPr>
          <w:rtl/>
        </w:rPr>
        <w:t xml:space="preserve"> قال</w:t>
      </w:r>
      <w:r w:rsidR="00166FE4" w:rsidRPr="00166FE4">
        <w:rPr>
          <w:rStyle w:val="libNormalChar"/>
          <w:rtl/>
        </w:rPr>
        <w:t xml:space="preserve">: </w:t>
      </w:r>
      <w:r>
        <w:rPr>
          <w:rtl/>
        </w:rPr>
        <w:t xml:space="preserve">فلا تدعها فإنّ الدعاء فيها مستجاب. </w:t>
      </w:r>
    </w:p>
    <w:p w:rsidR="004C2631" w:rsidRDefault="004C2631" w:rsidP="00BC5295">
      <w:pPr>
        <w:pStyle w:val="libNormal"/>
        <w:rPr>
          <w:rtl/>
        </w:rPr>
      </w:pPr>
      <w:r>
        <w:rPr>
          <w:rtl/>
        </w:rPr>
        <w:t>ورواه الصدوق بإسناده عن جهم بن أبي جهم</w:t>
      </w:r>
      <w:r w:rsidR="009315D2">
        <w:rPr>
          <w:rtl/>
        </w:rPr>
        <w:t>،</w:t>
      </w:r>
      <w:r>
        <w:rPr>
          <w:rtl/>
        </w:rPr>
        <w:t xml:space="preserve"> مثله </w:t>
      </w:r>
      <w:r w:rsidRPr="004C2631">
        <w:rPr>
          <w:rStyle w:val="libFootnotenumChar"/>
          <w:rtl/>
        </w:rPr>
        <w:t>(</w:t>
      </w:r>
      <w:r w:rsidR="00BC5295">
        <w:rPr>
          <w:rStyle w:val="libFootnotenumChar"/>
          <w:rFonts w:hint="cs"/>
          <w:rtl/>
        </w:rPr>
        <w:t>1</w:t>
      </w:r>
      <w:r w:rsidRPr="004C2631">
        <w:rPr>
          <w:rStyle w:val="libFootnotenumChar"/>
          <w:rtl/>
        </w:rPr>
        <w:t>)</w:t>
      </w:r>
      <w:r>
        <w:rPr>
          <w:rtl/>
        </w:rPr>
        <w:t xml:space="preserve">. </w:t>
      </w:r>
    </w:p>
    <w:p w:rsidR="004C2631" w:rsidRDefault="004C2631" w:rsidP="00BC5295">
      <w:pPr>
        <w:pStyle w:val="libNormal"/>
        <w:rPr>
          <w:rtl/>
        </w:rPr>
      </w:pPr>
      <w:r>
        <w:rPr>
          <w:rtl/>
        </w:rPr>
        <w:t>وبإسناده عن محمّد بن الحسن بن الوليد</w:t>
      </w:r>
      <w:r w:rsidR="009315D2">
        <w:rPr>
          <w:rtl/>
        </w:rPr>
        <w:t>،</w:t>
      </w:r>
      <w:r>
        <w:rPr>
          <w:rtl/>
        </w:rPr>
        <w:t xml:space="preserve"> عن الصفّار</w:t>
      </w:r>
      <w:r w:rsidR="009315D2">
        <w:rPr>
          <w:rtl/>
        </w:rPr>
        <w:t>،</w:t>
      </w:r>
      <w:r>
        <w:rPr>
          <w:rtl/>
        </w:rPr>
        <w:t xml:space="preserve"> مثله </w:t>
      </w:r>
      <w:r w:rsidRPr="004C2631">
        <w:rPr>
          <w:rStyle w:val="libFootnotenumChar"/>
          <w:rtl/>
        </w:rPr>
        <w:t>(</w:t>
      </w:r>
      <w:r w:rsidR="00BC5295">
        <w:rPr>
          <w:rStyle w:val="libFootnotenumChar"/>
          <w:rFonts w:hint="cs"/>
          <w:rtl/>
        </w:rPr>
        <w:t>2</w:t>
      </w:r>
      <w:r w:rsidRPr="004C2631">
        <w:rPr>
          <w:rStyle w:val="libFootnotenumChar"/>
          <w:rtl/>
        </w:rPr>
        <w:t>)</w:t>
      </w:r>
      <w:r>
        <w:rPr>
          <w:rtl/>
        </w:rPr>
        <w:t xml:space="preserve">. </w:t>
      </w:r>
    </w:p>
    <w:p w:rsidR="004C2631" w:rsidRDefault="004C2631" w:rsidP="008C0B64">
      <w:pPr>
        <w:pStyle w:val="libNormal"/>
        <w:rPr>
          <w:rtl/>
        </w:rPr>
      </w:pPr>
      <w:r>
        <w:rPr>
          <w:rtl/>
        </w:rPr>
        <w:t>قال الشيخ</w:t>
      </w:r>
      <w:r w:rsidR="00166FE4" w:rsidRPr="00166FE4">
        <w:rPr>
          <w:rStyle w:val="libNormalChar"/>
          <w:rtl/>
        </w:rPr>
        <w:t xml:space="preserve">: </w:t>
      </w:r>
      <w:r>
        <w:rPr>
          <w:rtl/>
        </w:rPr>
        <w:t>هذا محمول على الاستحباب</w:t>
      </w:r>
      <w:r w:rsidR="009315D2">
        <w:rPr>
          <w:rtl/>
        </w:rPr>
        <w:t>،</w:t>
      </w:r>
      <w:r>
        <w:rPr>
          <w:rtl/>
        </w:rPr>
        <w:t xml:space="preserve"> والأوّل على الجواز. </w:t>
      </w:r>
    </w:p>
    <w:p w:rsidR="004C2631" w:rsidRDefault="004C2631" w:rsidP="00BC5295">
      <w:pPr>
        <w:pStyle w:val="libNormal"/>
        <w:rPr>
          <w:rtl/>
        </w:rPr>
      </w:pPr>
      <w:r w:rsidRPr="00EA1EC2">
        <w:rPr>
          <w:rStyle w:val="libNormalChar"/>
          <w:rtl/>
        </w:rPr>
        <w:t>[ 8514 ]</w:t>
      </w:r>
      <w:r>
        <w:rPr>
          <w:rtl/>
        </w:rPr>
        <w:t xml:space="preserve"> 3</w:t>
      </w:r>
      <w:r w:rsidR="008C0B64">
        <w:rPr>
          <w:rtl/>
        </w:rPr>
        <w:t xml:space="preserve"> - </w:t>
      </w:r>
      <w:r>
        <w:rPr>
          <w:rtl/>
        </w:rPr>
        <w:t>أحمد بن علي بن أبي طالب الطبرسي في</w:t>
      </w:r>
      <w:r w:rsidR="00CC1CFA" w:rsidRPr="00CC1CFA">
        <w:rPr>
          <w:rStyle w:val="libNormalChar"/>
          <w:rtl/>
        </w:rPr>
        <w:t xml:space="preserve"> ( </w:t>
      </w:r>
      <w:r>
        <w:rPr>
          <w:rtl/>
        </w:rPr>
        <w:t>الاحتجاج )</w:t>
      </w:r>
      <w:r w:rsidR="00166FE4" w:rsidRPr="00166FE4">
        <w:rPr>
          <w:rStyle w:val="libNormalChar"/>
          <w:rtl/>
        </w:rPr>
        <w:t xml:space="preserve">: </w:t>
      </w:r>
      <w:r>
        <w:rPr>
          <w:rtl/>
        </w:rPr>
        <w:t>عن محمّد بن عبد الله بن جعفر الحميري</w:t>
      </w:r>
      <w:r w:rsidR="009315D2">
        <w:rPr>
          <w:rtl/>
        </w:rPr>
        <w:t>،</w:t>
      </w:r>
      <w:r>
        <w:rPr>
          <w:rtl/>
        </w:rPr>
        <w:t xml:space="preserve"> عن صاحب الزمان </w:t>
      </w:r>
      <w:r w:rsidR="00BC5295" w:rsidRPr="00CC1CFA">
        <w:rPr>
          <w:rStyle w:val="libNormalChar"/>
          <w:rtl/>
        </w:rPr>
        <w:t xml:space="preserve">( </w:t>
      </w:r>
      <w:r w:rsidR="00BC5295" w:rsidRPr="00CC1CFA">
        <w:rPr>
          <w:rStyle w:val="libAlaemChar"/>
          <w:rFonts w:hint="cs"/>
          <w:rtl/>
        </w:rPr>
        <w:t>عليه‌السلام</w:t>
      </w:r>
      <w:r w:rsidR="00BC5295" w:rsidRPr="00CC1CFA">
        <w:rPr>
          <w:rStyle w:val="libNormalChar"/>
          <w:rFonts w:hint="cs"/>
          <w:rtl/>
        </w:rPr>
        <w:t xml:space="preserve"> )</w:t>
      </w:r>
      <w:r w:rsidR="00BC5295">
        <w:rPr>
          <w:rStyle w:val="libNormalChar"/>
          <w:rFonts w:hint="cs"/>
          <w:rtl/>
        </w:rPr>
        <w:t xml:space="preserve"> </w:t>
      </w:r>
      <w:r w:rsidR="009315D2">
        <w:rPr>
          <w:rtl/>
        </w:rPr>
        <w:t>،</w:t>
      </w:r>
      <w:r>
        <w:rPr>
          <w:rtl/>
        </w:rPr>
        <w:t xml:space="preserve"> أنه كتب إليه يسأله عن سجدة الشكر بعد الفريضة</w:t>
      </w:r>
      <w:r w:rsidR="009315D2">
        <w:rPr>
          <w:rtl/>
        </w:rPr>
        <w:t>،</w:t>
      </w:r>
      <w:r>
        <w:rPr>
          <w:rtl/>
        </w:rPr>
        <w:t xml:space="preserve"> فإنّ بعض أصحابنا ذكر أنّها بدعة</w:t>
      </w:r>
      <w:r w:rsidR="009315D2">
        <w:rPr>
          <w:rtl/>
        </w:rPr>
        <w:t>،</w:t>
      </w:r>
      <w:r>
        <w:rPr>
          <w:rtl/>
        </w:rPr>
        <w:t xml:space="preserve"> فهل يجوز أن يسجدها الرجل بعد الفريضة؟ وإن جاز</w:t>
      </w:r>
      <w:r w:rsidR="009315D2">
        <w:rPr>
          <w:rtl/>
        </w:rPr>
        <w:t>،</w:t>
      </w:r>
      <w:r>
        <w:rPr>
          <w:rtl/>
        </w:rPr>
        <w:t xml:space="preserve"> ففي صلاة المغرب هي بعد الفريضة أو بعد الأربع ركعات النافلة؟ فأجاب</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سجدة الشكر من ألزم السنن وأوجبها</w:t>
      </w:r>
      <w:r w:rsidR="009315D2">
        <w:rPr>
          <w:rtl/>
        </w:rPr>
        <w:t>،</w:t>
      </w:r>
      <w:r>
        <w:rPr>
          <w:rtl/>
        </w:rPr>
        <w:t xml:space="preserve"> ولم يقل</w:t>
      </w:r>
      <w:r w:rsidR="00166FE4" w:rsidRPr="00166FE4">
        <w:rPr>
          <w:rStyle w:val="libNormalChar"/>
          <w:rtl/>
        </w:rPr>
        <w:t xml:space="preserve">: </w:t>
      </w:r>
      <w:r>
        <w:rPr>
          <w:rtl/>
        </w:rPr>
        <w:t>إن هذه السجدة بدعة</w:t>
      </w:r>
      <w:r w:rsidR="009315D2">
        <w:rPr>
          <w:rtl/>
        </w:rPr>
        <w:t>،</w:t>
      </w:r>
      <w:r>
        <w:rPr>
          <w:rtl/>
        </w:rPr>
        <w:t xml:space="preserve"> </w:t>
      </w:r>
      <w:r w:rsidR="00CC1CFA">
        <w:rPr>
          <w:rtl/>
        </w:rPr>
        <w:t xml:space="preserve">إلّا </w:t>
      </w:r>
      <w:r>
        <w:rPr>
          <w:rtl/>
        </w:rPr>
        <w:t>من أراد أن يحدث في دين الله بدعة</w:t>
      </w:r>
      <w:r w:rsidR="009315D2">
        <w:rPr>
          <w:rtl/>
        </w:rPr>
        <w:t>،</w:t>
      </w:r>
      <w:r>
        <w:rPr>
          <w:rtl/>
        </w:rPr>
        <w:t xml:space="preserve"> فأمّا الخبر المروي فيها بعد صلاة المغرب والاختلاف في أنّها بعد الثلاث أو بعد الأربع فإنّ فضل الدعاء والتسبيح بعد الفرائض على الدعاء بعد النوافل كفضل الفرائض على النوافل</w:t>
      </w:r>
      <w:r w:rsidR="009315D2">
        <w:rPr>
          <w:rtl/>
        </w:rPr>
        <w:t>،</w:t>
      </w:r>
      <w:r>
        <w:rPr>
          <w:rtl/>
        </w:rPr>
        <w:t xml:space="preserve"> والسجدة دعاء وتسبيح</w:t>
      </w:r>
      <w:r w:rsidR="009315D2">
        <w:rPr>
          <w:rtl/>
        </w:rPr>
        <w:t>،</w:t>
      </w:r>
      <w:r>
        <w:rPr>
          <w:rtl/>
        </w:rPr>
        <w:t xml:space="preserve"> فالأفضل أن يكون بعد الفرض</w:t>
      </w:r>
      <w:r w:rsidR="009315D2">
        <w:rPr>
          <w:rtl/>
        </w:rPr>
        <w:t>،</w:t>
      </w:r>
      <w:r>
        <w:rPr>
          <w:rtl/>
        </w:rPr>
        <w:t xml:space="preserve"> وإن جعلت بعد النوافل أيضاً جاز. </w:t>
      </w:r>
    </w:p>
    <w:p w:rsidR="004C2631" w:rsidRDefault="004C2631" w:rsidP="00BC5295">
      <w:pPr>
        <w:pStyle w:val="libNormal"/>
        <w:rPr>
          <w:rtl/>
        </w:rPr>
      </w:pPr>
      <w:r w:rsidRPr="00EA1EC2">
        <w:rPr>
          <w:rStyle w:val="libNormalChar"/>
          <w:rtl/>
        </w:rPr>
        <w:t>[ 8515 ]</w:t>
      </w:r>
      <w:r>
        <w:rPr>
          <w:rtl/>
        </w:rPr>
        <w:t xml:space="preserve"> 4</w:t>
      </w:r>
      <w:r w:rsidR="008C0B64">
        <w:rPr>
          <w:rtl/>
        </w:rPr>
        <w:t xml:space="preserve"> - </w:t>
      </w:r>
      <w:r>
        <w:rPr>
          <w:rtl/>
        </w:rPr>
        <w:t>محمّد بن محمّد بن النعمان المفيد في</w:t>
      </w:r>
      <w:r w:rsidR="00CC1CFA" w:rsidRPr="00CC1CFA">
        <w:rPr>
          <w:rStyle w:val="libNormalChar"/>
          <w:rtl/>
        </w:rPr>
        <w:t xml:space="preserve"> ( </w:t>
      </w:r>
      <w:r>
        <w:rPr>
          <w:rtl/>
        </w:rPr>
        <w:t>الإرشاد</w:t>
      </w:r>
      <w:r w:rsidR="00CC1CFA" w:rsidRPr="00CC1CFA">
        <w:rPr>
          <w:rStyle w:val="libNormalChar"/>
          <w:rtl/>
        </w:rPr>
        <w:t xml:space="preserve"> ) </w:t>
      </w:r>
      <w:r>
        <w:rPr>
          <w:rtl/>
        </w:rPr>
        <w:t xml:space="preserve">عن أبي جعفر الثاني </w:t>
      </w:r>
      <w:r w:rsidR="00BC5295" w:rsidRPr="00CC1CFA">
        <w:rPr>
          <w:rStyle w:val="libNormalChar"/>
          <w:rtl/>
        </w:rPr>
        <w:t xml:space="preserve">( </w:t>
      </w:r>
      <w:r w:rsidR="00BC5295" w:rsidRPr="00CC1CFA">
        <w:rPr>
          <w:rStyle w:val="libAlaemChar"/>
          <w:rFonts w:hint="cs"/>
          <w:rtl/>
        </w:rPr>
        <w:t>عليه‌السلام</w:t>
      </w:r>
      <w:r w:rsidR="00BC5295" w:rsidRPr="00CC1CFA">
        <w:rPr>
          <w:rStyle w:val="libNormalChar"/>
          <w:rFonts w:hint="cs"/>
          <w:rtl/>
        </w:rPr>
        <w:t xml:space="preserve"> )</w:t>
      </w:r>
      <w:r w:rsidR="00BC5295">
        <w:rPr>
          <w:rStyle w:val="libNormalChar"/>
          <w:rFonts w:hint="cs"/>
          <w:rtl/>
        </w:rPr>
        <w:t xml:space="preserve"> </w:t>
      </w:r>
      <w:r w:rsidR="009315D2">
        <w:rPr>
          <w:rtl/>
        </w:rPr>
        <w:t>،</w:t>
      </w:r>
      <w:r>
        <w:rPr>
          <w:rtl/>
        </w:rPr>
        <w:t xml:space="preserve"> أنّه </w:t>
      </w:r>
      <w:r w:rsidR="00CC1CFA">
        <w:rPr>
          <w:rtl/>
        </w:rPr>
        <w:t>ل</w:t>
      </w:r>
      <w:r w:rsidR="00BC5295">
        <w:rPr>
          <w:rFonts w:hint="cs"/>
          <w:rtl/>
        </w:rPr>
        <w:t>ـ</w:t>
      </w:r>
      <w:r w:rsidR="00CC1CFA">
        <w:rPr>
          <w:rtl/>
        </w:rPr>
        <w:t xml:space="preserve">مّا </w:t>
      </w:r>
      <w:r>
        <w:rPr>
          <w:rtl/>
        </w:rPr>
        <w:t>تزوّج بنت المأمون وحملها قاصداً إلى المدينة صار إلى شارع باب الكوفة والناس معه يشيّعونه</w:t>
      </w:r>
      <w:r w:rsidR="009315D2">
        <w:rPr>
          <w:rtl/>
        </w:rPr>
        <w:t>،</w:t>
      </w:r>
      <w:r>
        <w:rPr>
          <w:rtl/>
        </w:rPr>
        <w:t xml:space="preserve"> فانتهى إلى دار المسيّب عند مغيب الشمس</w:t>
      </w:r>
      <w:r w:rsidR="009315D2">
        <w:rPr>
          <w:rtl/>
        </w:rPr>
        <w:t>،</w:t>
      </w:r>
      <w:r>
        <w:rPr>
          <w:rtl/>
        </w:rPr>
        <w:t xml:space="preserve"> فنزل ودخل المسجد</w:t>
      </w:r>
      <w:r w:rsidR="009315D2">
        <w:rPr>
          <w:rtl/>
        </w:rPr>
        <w:t>،</w:t>
      </w:r>
      <w:r>
        <w:rPr>
          <w:rtl/>
        </w:rPr>
        <w:t xml:space="preserve"> وكان في صحنه نبقة لم تحمل بعد</w:t>
      </w:r>
      <w:r w:rsidR="009315D2">
        <w:rPr>
          <w:rtl/>
        </w:rPr>
        <w:t>،</w:t>
      </w:r>
      <w:r>
        <w:rPr>
          <w:rtl/>
        </w:rPr>
        <w:t xml:space="preserve"> فدعا بكوز </w:t>
      </w:r>
    </w:p>
    <w:p w:rsidR="004C2631" w:rsidRDefault="00457B21" w:rsidP="00457B21">
      <w:pPr>
        <w:pStyle w:val="libLine"/>
        <w:rPr>
          <w:rtl/>
        </w:rPr>
      </w:pPr>
      <w:r>
        <w:rPr>
          <w:rtl/>
        </w:rPr>
        <w:t>____________________</w:t>
      </w:r>
    </w:p>
    <w:p w:rsidR="004C2631" w:rsidRPr="00BC5295" w:rsidRDefault="004C2631" w:rsidP="00BC5295">
      <w:pPr>
        <w:pStyle w:val="libFootnote0"/>
        <w:rPr>
          <w:rtl/>
        </w:rPr>
      </w:pPr>
      <w:r w:rsidRPr="00BC5295">
        <w:rPr>
          <w:rtl/>
        </w:rPr>
        <w:t>(</w:t>
      </w:r>
      <w:r w:rsidR="00BC5295">
        <w:rPr>
          <w:rFonts w:hint="cs"/>
          <w:rtl/>
        </w:rPr>
        <w:t>1</w:t>
      </w:r>
      <w:r w:rsidRPr="00BC5295">
        <w:rPr>
          <w:rtl/>
        </w:rPr>
        <w:t>) الفقيه 1</w:t>
      </w:r>
      <w:r w:rsidR="00166FE4" w:rsidRPr="00BC5295">
        <w:rPr>
          <w:rtl/>
        </w:rPr>
        <w:t xml:space="preserve">: </w:t>
      </w:r>
      <w:r w:rsidRPr="00BC5295">
        <w:rPr>
          <w:rtl/>
        </w:rPr>
        <w:t>217</w:t>
      </w:r>
      <w:r w:rsidR="001C44EB" w:rsidRPr="00BC5295">
        <w:rPr>
          <w:rtl/>
        </w:rPr>
        <w:t>/</w:t>
      </w:r>
      <w:r w:rsidRPr="00BC5295">
        <w:rPr>
          <w:rtl/>
        </w:rPr>
        <w:t xml:space="preserve">967. </w:t>
      </w:r>
    </w:p>
    <w:p w:rsidR="004C2631" w:rsidRPr="00BC5295" w:rsidRDefault="004C2631" w:rsidP="00BC5295">
      <w:pPr>
        <w:pStyle w:val="libFootnote0"/>
        <w:rPr>
          <w:rtl/>
        </w:rPr>
      </w:pPr>
      <w:r w:rsidRPr="00BC5295">
        <w:rPr>
          <w:rtl/>
        </w:rPr>
        <w:t>(</w:t>
      </w:r>
      <w:r w:rsidR="00BC5295">
        <w:rPr>
          <w:rFonts w:hint="cs"/>
          <w:rtl/>
        </w:rPr>
        <w:t>2</w:t>
      </w:r>
      <w:r w:rsidRPr="00BC5295">
        <w:rPr>
          <w:rtl/>
        </w:rPr>
        <w:t>) الاستبصار 1</w:t>
      </w:r>
      <w:r w:rsidR="00166FE4" w:rsidRPr="00BC5295">
        <w:rPr>
          <w:rtl/>
        </w:rPr>
        <w:t xml:space="preserve">: </w:t>
      </w:r>
      <w:r w:rsidRPr="00BC5295">
        <w:rPr>
          <w:rtl/>
        </w:rPr>
        <w:t>347</w:t>
      </w:r>
      <w:r w:rsidR="001C44EB" w:rsidRPr="00BC5295">
        <w:rPr>
          <w:rtl/>
        </w:rPr>
        <w:t>/</w:t>
      </w:r>
      <w:r w:rsidRPr="00BC5295">
        <w:rPr>
          <w:rtl/>
        </w:rPr>
        <w:t>1309.</w:t>
      </w:r>
    </w:p>
    <w:p w:rsidR="004C2631" w:rsidRPr="00BC5295" w:rsidRDefault="004C2631" w:rsidP="00BC5295">
      <w:pPr>
        <w:pStyle w:val="libFootnote0"/>
        <w:rPr>
          <w:rtl/>
        </w:rPr>
      </w:pPr>
      <w:r w:rsidRPr="00BC5295">
        <w:rPr>
          <w:rtl/>
        </w:rPr>
        <w:t>3</w:t>
      </w:r>
      <w:r w:rsidR="008C0B64" w:rsidRPr="00BC5295">
        <w:rPr>
          <w:rtl/>
        </w:rPr>
        <w:t xml:space="preserve"> - </w:t>
      </w:r>
      <w:r w:rsidRPr="00BC5295">
        <w:rPr>
          <w:rtl/>
        </w:rPr>
        <w:t>الاحتجاج</w:t>
      </w:r>
      <w:r w:rsidR="00166FE4" w:rsidRPr="00BC5295">
        <w:rPr>
          <w:rtl/>
        </w:rPr>
        <w:t xml:space="preserve">: </w:t>
      </w:r>
      <w:r w:rsidRPr="00BC5295">
        <w:rPr>
          <w:rtl/>
        </w:rPr>
        <w:t>486.</w:t>
      </w:r>
    </w:p>
    <w:p w:rsidR="004C2631" w:rsidRPr="00BC5295" w:rsidRDefault="004C2631" w:rsidP="00BC5295">
      <w:pPr>
        <w:pStyle w:val="libFootnote0"/>
        <w:rPr>
          <w:rtl/>
        </w:rPr>
      </w:pPr>
      <w:r w:rsidRPr="00BC5295">
        <w:rPr>
          <w:rtl/>
        </w:rPr>
        <w:t>4</w:t>
      </w:r>
      <w:r w:rsidR="008C0B64" w:rsidRPr="00BC5295">
        <w:rPr>
          <w:rtl/>
        </w:rPr>
        <w:t xml:space="preserve"> - </w:t>
      </w:r>
      <w:r w:rsidRPr="00BC5295">
        <w:rPr>
          <w:rtl/>
        </w:rPr>
        <w:t>الارشاد</w:t>
      </w:r>
      <w:r w:rsidR="00166FE4" w:rsidRPr="00BC5295">
        <w:rPr>
          <w:rtl/>
        </w:rPr>
        <w:t xml:space="preserve">: </w:t>
      </w:r>
      <w:r w:rsidRPr="00BC5295">
        <w:rPr>
          <w:rtl/>
        </w:rPr>
        <w:t>323.</w:t>
      </w:r>
    </w:p>
    <w:p w:rsidR="008C0B64" w:rsidRDefault="008C0B64" w:rsidP="00CC1CFA">
      <w:pPr>
        <w:pStyle w:val="libNormal"/>
        <w:rPr>
          <w:rtl/>
        </w:rPr>
      </w:pPr>
      <w:r>
        <w:rPr>
          <w:rtl/>
        </w:rPr>
        <w:br w:type="page"/>
      </w:r>
    </w:p>
    <w:p w:rsidR="004C2631" w:rsidRDefault="004C2631" w:rsidP="00AD6A37">
      <w:pPr>
        <w:pStyle w:val="libNormal0"/>
        <w:rPr>
          <w:rtl/>
        </w:rPr>
      </w:pPr>
      <w:r>
        <w:rPr>
          <w:rtl/>
        </w:rPr>
        <w:lastRenderedPageBreak/>
        <w:t>فيه ماء فتوضّأ في أصل النبقة</w:t>
      </w:r>
      <w:r w:rsidR="009315D2">
        <w:rPr>
          <w:rtl/>
        </w:rPr>
        <w:t>،</w:t>
      </w:r>
      <w:r>
        <w:rPr>
          <w:rtl/>
        </w:rPr>
        <w:t xml:space="preserve"> وقام فصلّى بالناس صلاة المغرب</w:t>
      </w:r>
      <w:r w:rsidR="009315D2">
        <w:rPr>
          <w:rtl/>
        </w:rPr>
        <w:t>،</w:t>
      </w:r>
      <w:r>
        <w:rPr>
          <w:rtl/>
        </w:rPr>
        <w:t xml:space="preserve"> فقرأ في الأولى </w:t>
      </w:r>
      <w:r w:rsidRPr="008C0B64">
        <w:rPr>
          <w:rStyle w:val="libAlaemChar"/>
          <w:rtl/>
        </w:rPr>
        <w:t>(</w:t>
      </w:r>
      <w:r w:rsidR="00AD6A37" w:rsidRPr="00AD6A37">
        <w:rPr>
          <w:rStyle w:val="libAieChar"/>
          <w:rtl/>
        </w:rPr>
        <w:t>الْحَمْدُ</w:t>
      </w:r>
      <w:r w:rsidRPr="008C0B64">
        <w:rPr>
          <w:rStyle w:val="libAlaemChar"/>
          <w:rtl/>
        </w:rPr>
        <w:t>)</w:t>
      </w:r>
      <w:r>
        <w:rPr>
          <w:rtl/>
        </w:rPr>
        <w:t xml:space="preserve"> و </w:t>
      </w:r>
      <w:r w:rsidRPr="008C0B64">
        <w:rPr>
          <w:rStyle w:val="libAlaemChar"/>
          <w:rtl/>
        </w:rPr>
        <w:t>(</w:t>
      </w:r>
      <w:r w:rsidR="00AD6A37" w:rsidRPr="00AD6A37">
        <w:rPr>
          <w:rStyle w:val="libAieChar"/>
          <w:rtl/>
        </w:rPr>
        <w:t>إِذَا جَاءَ نَصْرُ‌ اللَّهِ وَالْفَتْحُ</w:t>
      </w:r>
      <w:r w:rsidRPr="008C0B64">
        <w:rPr>
          <w:rStyle w:val="libAlaemChar"/>
          <w:rtl/>
        </w:rPr>
        <w:t>)</w:t>
      </w:r>
      <w:r w:rsidR="009315D2">
        <w:rPr>
          <w:rtl/>
        </w:rPr>
        <w:t>،</w:t>
      </w:r>
      <w:r>
        <w:rPr>
          <w:rtl/>
        </w:rPr>
        <w:t xml:space="preserve"> وقرأ في الثانية </w:t>
      </w:r>
      <w:r w:rsidRPr="008C0B64">
        <w:rPr>
          <w:rStyle w:val="libAlaemChar"/>
          <w:rtl/>
        </w:rPr>
        <w:t>(</w:t>
      </w:r>
      <w:r w:rsidR="00AD6A37" w:rsidRPr="00AD6A37">
        <w:rPr>
          <w:rStyle w:val="libAieChar"/>
          <w:rtl/>
        </w:rPr>
        <w:t>الْحَمْدُ</w:t>
      </w:r>
      <w:r w:rsidRPr="008C0B64">
        <w:rPr>
          <w:rStyle w:val="libAlaemChar"/>
          <w:rtl/>
        </w:rPr>
        <w:t>)</w:t>
      </w:r>
      <w:r>
        <w:rPr>
          <w:rtl/>
        </w:rPr>
        <w:t xml:space="preserve"> و </w:t>
      </w:r>
      <w:r w:rsidRPr="008C0B64">
        <w:rPr>
          <w:rStyle w:val="libAlaemChar"/>
          <w:rtl/>
        </w:rPr>
        <w:t>(</w:t>
      </w:r>
      <w:r w:rsidR="00684ED3" w:rsidRPr="00297563">
        <w:rPr>
          <w:rStyle w:val="libAieChar"/>
          <w:rtl/>
        </w:rPr>
        <w:t>قُلْ هُوَ اللَّهُ أَحَدٌ</w:t>
      </w:r>
      <w:r w:rsidRPr="008C0B64">
        <w:rPr>
          <w:rStyle w:val="libAlaemChar"/>
          <w:rtl/>
        </w:rPr>
        <w:t>)</w:t>
      </w:r>
      <w:r w:rsidR="009315D2">
        <w:rPr>
          <w:rtl/>
        </w:rPr>
        <w:t>،</w:t>
      </w:r>
      <w:r>
        <w:rPr>
          <w:rtl/>
        </w:rPr>
        <w:t xml:space="preserve"> وقنت قبل ركوعه فيها</w:t>
      </w:r>
      <w:r w:rsidR="009315D2">
        <w:rPr>
          <w:rtl/>
        </w:rPr>
        <w:t>،</w:t>
      </w:r>
      <w:r>
        <w:rPr>
          <w:rtl/>
        </w:rPr>
        <w:t xml:space="preserve"> وصلّى الثالثة</w:t>
      </w:r>
      <w:r w:rsidR="009315D2">
        <w:rPr>
          <w:rtl/>
        </w:rPr>
        <w:t>،</w:t>
      </w:r>
      <w:r>
        <w:rPr>
          <w:rtl/>
        </w:rPr>
        <w:t xml:space="preserve"> وتشهّد وسلّم</w:t>
      </w:r>
      <w:r w:rsidR="009315D2">
        <w:rPr>
          <w:rtl/>
        </w:rPr>
        <w:t>،</w:t>
      </w:r>
      <w:r>
        <w:rPr>
          <w:rtl/>
        </w:rPr>
        <w:t xml:space="preserve"> ثمّ جلس هنيئة يذكر الله وقام من غير أن يعقّب</w:t>
      </w:r>
      <w:r w:rsidR="009315D2">
        <w:rPr>
          <w:rtl/>
        </w:rPr>
        <w:t>،</w:t>
      </w:r>
      <w:r>
        <w:rPr>
          <w:rtl/>
        </w:rPr>
        <w:t xml:space="preserve"> فصلّى النوافل أربع ركعات وعقّب بعدها</w:t>
      </w:r>
      <w:r w:rsidR="009315D2">
        <w:rPr>
          <w:rtl/>
        </w:rPr>
        <w:t>،</w:t>
      </w:r>
      <w:r>
        <w:rPr>
          <w:rtl/>
        </w:rPr>
        <w:t xml:space="preserve"> وسجد سجدتي الشكر</w:t>
      </w:r>
      <w:r w:rsidR="009315D2">
        <w:rPr>
          <w:rtl/>
        </w:rPr>
        <w:t>،</w:t>
      </w:r>
      <w:r>
        <w:rPr>
          <w:rtl/>
        </w:rPr>
        <w:t xml:space="preserve"> ثمّ خرج</w:t>
      </w:r>
      <w:r w:rsidR="009315D2">
        <w:rPr>
          <w:rtl/>
        </w:rPr>
        <w:t>،</w:t>
      </w:r>
      <w:r>
        <w:rPr>
          <w:rtl/>
        </w:rPr>
        <w:t xml:space="preserve"> ف</w:t>
      </w:r>
      <w:r w:rsidR="00CC1CFA">
        <w:rPr>
          <w:rtl/>
        </w:rPr>
        <w:t>ل</w:t>
      </w:r>
      <w:r w:rsidR="001E15DE">
        <w:rPr>
          <w:rtl/>
        </w:rPr>
        <w:t>-</w:t>
      </w:r>
      <w:r w:rsidR="00CC1CFA">
        <w:rPr>
          <w:rtl/>
        </w:rPr>
        <w:t xml:space="preserve">مّا </w:t>
      </w:r>
      <w:r>
        <w:rPr>
          <w:rtl/>
        </w:rPr>
        <w:t xml:space="preserve">انتهى الناس إلى النبقة رآها الناس وقد حملت حملاً جنياً </w:t>
      </w:r>
      <w:r w:rsidRPr="004C2631">
        <w:rPr>
          <w:rStyle w:val="libFootnotenumChar"/>
          <w:rtl/>
        </w:rPr>
        <w:t>(1)</w:t>
      </w:r>
      <w:r>
        <w:rPr>
          <w:rtl/>
        </w:rPr>
        <w:t xml:space="preserve"> فتعجّبوا من ذلك</w:t>
      </w:r>
      <w:r w:rsidR="009315D2">
        <w:rPr>
          <w:rtl/>
        </w:rPr>
        <w:t>،</w:t>
      </w:r>
      <w:r>
        <w:rPr>
          <w:rtl/>
        </w:rPr>
        <w:t xml:space="preserve"> وأكلوا منها فوجدوه نبقاً حلواً لاعجم </w:t>
      </w:r>
      <w:r w:rsidRPr="004C2631">
        <w:rPr>
          <w:rStyle w:val="libFootnotenumChar"/>
          <w:rtl/>
        </w:rPr>
        <w:t>(2)</w:t>
      </w:r>
      <w:r>
        <w:rPr>
          <w:rtl/>
        </w:rPr>
        <w:t xml:space="preserve"> له</w:t>
      </w:r>
      <w:r w:rsidR="009315D2">
        <w:rPr>
          <w:rtl/>
        </w:rPr>
        <w:t>،</w:t>
      </w:r>
      <w:r>
        <w:rPr>
          <w:rtl/>
        </w:rPr>
        <w:t xml:space="preserve"> فودّعوه ومضى. </w:t>
      </w:r>
    </w:p>
    <w:p w:rsidR="004C2631" w:rsidRDefault="004C2631" w:rsidP="008C0B64">
      <w:pPr>
        <w:pStyle w:val="libNormal"/>
        <w:rPr>
          <w:rtl/>
        </w:rPr>
      </w:pPr>
      <w:r>
        <w:rPr>
          <w:rtl/>
        </w:rPr>
        <w:t>أقول</w:t>
      </w:r>
      <w:r w:rsidR="00166FE4" w:rsidRPr="00166FE4">
        <w:rPr>
          <w:rStyle w:val="libNormalChar"/>
          <w:rtl/>
        </w:rPr>
        <w:t xml:space="preserve">: </w:t>
      </w:r>
      <w:r>
        <w:rPr>
          <w:rtl/>
        </w:rPr>
        <w:t>وفي حديث أبي العلاء الخفّاف دلالة على تقديم تعقيب المغرب على نافلتها</w:t>
      </w:r>
      <w:r w:rsidR="009315D2">
        <w:rPr>
          <w:rtl/>
        </w:rPr>
        <w:t>،</w:t>
      </w:r>
      <w:r>
        <w:rPr>
          <w:rtl/>
        </w:rPr>
        <w:t xml:space="preserve"> وقد تقدّم </w:t>
      </w:r>
      <w:r w:rsidRPr="004C2631">
        <w:rPr>
          <w:rStyle w:val="libFootnotenumChar"/>
          <w:rtl/>
        </w:rPr>
        <w:t>(3)</w:t>
      </w:r>
      <w:r>
        <w:rPr>
          <w:rtl/>
        </w:rPr>
        <w:t xml:space="preserve"> وتقدّم أيضاً أن الدعاء بعد الفريضة أفضل من الدعاء بعد النافلة </w:t>
      </w:r>
      <w:r w:rsidRPr="004C2631">
        <w:rPr>
          <w:rStyle w:val="libFootnotenumChar"/>
          <w:rtl/>
        </w:rPr>
        <w:t>(4)</w:t>
      </w:r>
      <w:r>
        <w:rPr>
          <w:rtl/>
        </w:rPr>
        <w:t>.</w:t>
      </w:r>
    </w:p>
    <w:p w:rsidR="004C2631" w:rsidRDefault="004C2631" w:rsidP="004C2631">
      <w:pPr>
        <w:pStyle w:val="Heading2Center"/>
        <w:rPr>
          <w:rtl/>
        </w:rPr>
      </w:pPr>
      <w:bookmarkStart w:id="1950" w:name="_Toc276961501"/>
      <w:bookmarkStart w:id="1951" w:name="_Toc301696308"/>
      <w:bookmarkStart w:id="1952" w:name="_Toc374950517"/>
      <w:bookmarkStart w:id="1953" w:name="_Toc258082300"/>
      <w:bookmarkStart w:id="1954" w:name="_Toc258082900"/>
      <w:r>
        <w:rPr>
          <w:rtl/>
        </w:rPr>
        <w:t>32</w:t>
      </w:r>
      <w:r w:rsidR="008C0B64">
        <w:rPr>
          <w:rtl/>
        </w:rPr>
        <w:t xml:space="preserve"> - </w:t>
      </w:r>
      <w:r>
        <w:rPr>
          <w:rtl/>
        </w:rPr>
        <w:t>باب أستحباب الاضطجاع بعد ركعتي الفجر والدعاء</w:t>
      </w:r>
      <w:bookmarkEnd w:id="1950"/>
      <w:bookmarkEnd w:id="1951"/>
      <w:r w:rsidR="009315D2">
        <w:rPr>
          <w:rtl/>
        </w:rPr>
        <w:t xml:space="preserve"> </w:t>
      </w:r>
      <w:bookmarkStart w:id="1955" w:name="_Toc276961502"/>
      <w:bookmarkStart w:id="1956" w:name="_Toc301696309"/>
      <w:r w:rsidR="009315D2">
        <w:rPr>
          <w:rtl/>
        </w:rPr>
        <w:t>ب</w:t>
      </w:r>
      <w:r>
        <w:rPr>
          <w:rtl/>
        </w:rPr>
        <w:t>المأثور</w:t>
      </w:r>
      <w:bookmarkEnd w:id="1952"/>
      <w:bookmarkEnd w:id="1953"/>
      <w:bookmarkEnd w:id="1954"/>
      <w:bookmarkEnd w:id="1955"/>
      <w:bookmarkEnd w:id="1956"/>
    </w:p>
    <w:p w:rsidR="004C2631" w:rsidRDefault="004C2631" w:rsidP="00AD6A37">
      <w:pPr>
        <w:pStyle w:val="libNormal"/>
        <w:rPr>
          <w:rtl/>
        </w:rPr>
      </w:pPr>
      <w:r w:rsidRPr="00EA1EC2">
        <w:rPr>
          <w:rStyle w:val="libNormalChar"/>
          <w:rtl/>
        </w:rPr>
        <w:t>[ 8516 ]</w:t>
      </w:r>
      <w:r>
        <w:rPr>
          <w:rtl/>
        </w:rPr>
        <w:t xml:space="preserve"> 1</w:t>
      </w:r>
      <w:r w:rsidR="008C0B64">
        <w:rPr>
          <w:rtl/>
        </w:rPr>
        <w:t xml:space="preserve"> - </w:t>
      </w:r>
      <w:r>
        <w:rPr>
          <w:rtl/>
        </w:rPr>
        <w:t>محمّد بن الحسن بإسناده عن الحسين بن سعيد</w:t>
      </w:r>
      <w:r w:rsidR="009315D2">
        <w:rPr>
          <w:rtl/>
        </w:rPr>
        <w:t>،</w:t>
      </w:r>
      <w:r>
        <w:rPr>
          <w:rtl/>
        </w:rPr>
        <w:t xml:space="preserve"> عن فضالة</w:t>
      </w:r>
      <w:r w:rsidR="009315D2">
        <w:rPr>
          <w:rtl/>
        </w:rPr>
        <w:t>،</w:t>
      </w:r>
      <w:r>
        <w:rPr>
          <w:rtl/>
        </w:rPr>
        <w:t xml:space="preserve"> عن حسين بن عثمان ومحمّد بن سنان جميعاً</w:t>
      </w:r>
      <w:r w:rsidR="009315D2">
        <w:rPr>
          <w:rtl/>
        </w:rPr>
        <w:t>،</w:t>
      </w:r>
      <w:r>
        <w:rPr>
          <w:rtl/>
        </w:rPr>
        <w:t xml:space="preserve"> عن ابن مسكان</w:t>
      </w:r>
      <w:r w:rsidR="009315D2">
        <w:rPr>
          <w:rtl/>
        </w:rPr>
        <w:t>،</w:t>
      </w:r>
      <w:r>
        <w:rPr>
          <w:rtl/>
        </w:rPr>
        <w:t xml:space="preserve"> عن سليمان بن خالد قال</w:t>
      </w:r>
      <w:r w:rsidR="00166FE4" w:rsidRPr="00166FE4">
        <w:rPr>
          <w:rStyle w:val="libNormalChar"/>
          <w:rtl/>
        </w:rPr>
        <w:t xml:space="preserve">: </w:t>
      </w:r>
      <w:r>
        <w:rPr>
          <w:rtl/>
        </w:rPr>
        <w:t>سألته عمّا أقول إذا اضطجعت على يميني بعد ركعتي الفجر؟ فقال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 xml:space="preserve">اقرأ الخمس آيات التي في آخر آل عمران إلى </w:t>
      </w:r>
      <w:r w:rsidRPr="008C0B64">
        <w:rPr>
          <w:rStyle w:val="libAlaemChar"/>
          <w:rtl/>
        </w:rPr>
        <w:t>(</w:t>
      </w:r>
      <w:r w:rsidR="00AD6A37" w:rsidRPr="00AD6A37">
        <w:rPr>
          <w:rStyle w:val="libAieChar"/>
          <w:rtl/>
        </w:rPr>
        <w:t>إِنَّكَ لَا تُخْلِفُ الْمِيعَادَ</w:t>
      </w:r>
      <w:r w:rsidRPr="008C0B64">
        <w:rPr>
          <w:rStyle w:val="libAlaemChar"/>
          <w:rtl/>
        </w:rPr>
        <w:t>)</w:t>
      </w:r>
      <w:r w:rsidR="009315D2">
        <w:rPr>
          <w:rtl/>
        </w:rPr>
        <w:t>،</w:t>
      </w:r>
      <w:r>
        <w:rPr>
          <w:rtl/>
        </w:rPr>
        <w:t xml:space="preserve"> وقل</w:t>
      </w:r>
      <w:r w:rsidR="00166FE4" w:rsidRPr="00166FE4">
        <w:rPr>
          <w:rStyle w:val="libNormalChar"/>
          <w:rtl/>
        </w:rPr>
        <w:t xml:space="preserve">: </w:t>
      </w:r>
      <w:r>
        <w:rPr>
          <w:rtl/>
        </w:rPr>
        <w:t xml:space="preserve">استمسكت بعروة الله الوثقى التي لا انفصام </w:t>
      </w:r>
    </w:p>
    <w:p w:rsidR="004C2631" w:rsidRDefault="00457B21" w:rsidP="00457B21">
      <w:pPr>
        <w:pStyle w:val="libLine"/>
        <w:rPr>
          <w:rtl/>
        </w:rPr>
      </w:pPr>
      <w:r>
        <w:rPr>
          <w:rtl/>
        </w:rPr>
        <w:t>____________________</w:t>
      </w:r>
    </w:p>
    <w:p w:rsidR="004C2631" w:rsidRPr="00576D7D" w:rsidRDefault="004C2631" w:rsidP="00576D7D">
      <w:pPr>
        <w:pStyle w:val="libFootnote0"/>
        <w:rPr>
          <w:rtl/>
        </w:rPr>
      </w:pPr>
      <w:r w:rsidRPr="00576D7D">
        <w:rPr>
          <w:rtl/>
        </w:rPr>
        <w:t>(1) وفي نسخة</w:t>
      </w:r>
      <w:r w:rsidR="00166FE4" w:rsidRPr="00576D7D">
        <w:rPr>
          <w:rtl/>
        </w:rPr>
        <w:t xml:space="preserve">: </w:t>
      </w:r>
      <w:r w:rsidRPr="00576D7D">
        <w:rPr>
          <w:rtl/>
        </w:rPr>
        <w:t>حسناً</w:t>
      </w:r>
      <w:r w:rsidR="00CC1CFA" w:rsidRPr="00576D7D">
        <w:rPr>
          <w:rtl/>
        </w:rPr>
        <w:t xml:space="preserve"> ( </w:t>
      </w:r>
      <w:r w:rsidRPr="00576D7D">
        <w:rPr>
          <w:rtl/>
        </w:rPr>
        <w:t xml:space="preserve">هامش المخطوط ). </w:t>
      </w:r>
    </w:p>
    <w:p w:rsidR="004C2631" w:rsidRPr="00576D7D" w:rsidRDefault="004C2631" w:rsidP="00576D7D">
      <w:pPr>
        <w:pStyle w:val="libFootnote0"/>
        <w:rPr>
          <w:rtl/>
        </w:rPr>
      </w:pPr>
      <w:r w:rsidRPr="00576D7D">
        <w:rPr>
          <w:rtl/>
        </w:rPr>
        <w:t>(2) العَجَم</w:t>
      </w:r>
      <w:r w:rsidR="00166FE4" w:rsidRPr="00576D7D">
        <w:rPr>
          <w:rtl/>
        </w:rPr>
        <w:t xml:space="preserve">: </w:t>
      </w:r>
      <w:r w:rsidRPr="00576D7D">
        <w:rPr>
          <w:rtl/>
        </w:rPr>
        <w:t>بالتحريك النوى وكل ما كان في جوف ماكول كالرطب وما أشبهه</w:t>
      </w:r>
      <w:r w:rsidR="00CC1CFA" w:rsidRPr="00576D7D">
        <w:rPr>
          <w:rtl/>
        </w:rPr>
        <w:t xml:space="preserve"> ( </w:t>
      </w:r>
      <w:r w:rsidRPr="00576D7D">
        <w:rPr>
          <w:rtl/>
        </w:rPr>
        <w:t>الصحاح 5</w:t>
      </w:r>
      <w:r w:rsidR="00166FE4" w:rsidRPr="00576D7D">
        <w:rPr>
          <w:rtl/>
        </w:rPr>
        <w:t xml:space="preserve">: </w:t>
      </w:r>
      <w:r w:rsidRPr="00576D7D">
        <w:rPr>
          <w:rtl/>
        </w:rPr>
        <w:t xml:space="preserve">1980 هامش المخطوط ). </w:t>
      </w:r>
    </w:p>
    <w:p w:rsidR="004C2631" w:rsidRPr="00576D7D" w:rsidRDefault="004C2631" w:rsidP="00576D7D">
      <w:pPr>
        <w:pStyle w:val="libFootnote0"/>
        <w:rPr>
          <w:rtl/>
        </w:rPr>
      </w:pPr>
      <w:r w:rsidRPr="00576D7D">
        <w:rPr>
          <w:rtl/>
        </w:rPr>
        <w:t xml:space="preserve">(3) تقدم في الحديث 2 من الباب 30 من هذه الأبواب. </w:t>
      </w:r>
    </w:p>
    <w:p w:rsidR="004C2631" w:rsidRPr="00576D7D" w:rsidRDefault="004C2631" w:rsidP="00576D7D">
      <w:pPr>
        <w:pStyle w:val="libFootnote0"/>
        <w:rPr>
          <w:rtl/>
        </w:rPr>
      </w:pPr>
      <w:r w:rsidRPr="00576D7D">
        <w:rPr>
          <w:rtl/>
        </w:rPr>
        <w:t>(4) تقدم في الباب 4 من هذه الأبواب</w:t>
      </w:r>
      <w:r w:rsidR="009315D2" w:rsidRPr="00576D7D">
        <w:rPr>
          <w:rtl/>
        </w:rPr>
        <w:t>،</w:t>
      </w:r>
      <w:r w:rsidRPr="00576D7D">
        <w:rPr>
          <w:rtl/>
        </w:rPr>
        <w:t xml:space="preserve"> وتقدم ما يدل على ذلك في الباب 5 من هذه الأبواب.</w:t>
      </w:r>
    </w:p>
    <w:p w:rsidR="004C2631" w:rsidRPr="00576D7D" w:rsidRDefault="004C2631" w:rsidP="00576D7D">
      <w:pPr>
        <w:pStyle w:val="libFootnoteCenterBold"/>
        <w:rPr>
          <w:rtl/>
        </w:rPr>
      </w:pPr>
      <w:r w:rsidRPr="00576D7D">
        <w:rPr>
          <w:rtl/>
        </w:rPr>
        <w:t>الباب 32</w:t>
      </w:r>
    </w:p>
    <w:p w:rsidR="004C2631" w:rsidRPr="00576D7D" w:rsidRDefault="004C2631" w:rsidP="00576D7D">
      <w:pPr>
        <w:pStyle w:val="libFootnoteCenterBold"/>
        <w:rPr>
          <w:rtl/>
        </w:rPr>
      </w:pPr>
      <w:r w:rsidRPr="00576D7D">
        <w:rPr>
          <w:rtl/>
        </w:rPr>
        <w:t>فيه حديث واحد</w:t>
      </w:r>
    </w:p>
    <w:p w:rsidR="004C2631" w:rsidRPr="00576D7D" w:rsidRDefault="004C2631" w:rsidP="00576D7D">
      <w:pPr>
        <w:pStyle w:val="libFootnote0"/>
        <w:rPr>
          <w:rtl/>
        </w:rPr>
      </w:pPr>
      <w:r w:rsidRPr="00576D7D">
        <w:rPr>
          <w:rtl/>
        </w:rPr>
        <w:t>1</w:t>
      </w:r>
      <w:r w:rsidR="008C0B64" w:rsidRPr="00576D7D">
        <w:rPr>
          <w:rtl/>
        </w:rPr>
        <w:t xml:space="preserve"> - </w:t>
      </w:r>
      <w:r w:rsidRPr="00576D7D">
        <w:rPr>
          <w:rtl/>
        </w:rPr>
        <w:t>التهذيب 2</w:t>
      </w:r>
      <w:r w:rsidR="00166FE4" w:rsidRPr="00576D7D">
        <w:rPr>
          <w:rtl/>
        </w:rPr>
        <w:t xml:space="preserve">: </w:t>
      </w:r>
      <w:r w:rsidRPr="00576D7D">
        <w:rPr>
          <w:rtl/>
        </w:rPr>
        <w:t>136</w:t>
      </w:r>
      <w:r w:rsidR="001C44EB" w:rsidRPr="00576D7D">
        <w:rPr>
          <w:rtl/>
        </w:rPr>
        <w:t>/</w:t>
      </w:r>
      <w:r w:rsidRPr="00576D7D">
        <w:rPr>
          <w:rtl/>
        </w:rPr>
        <w:t xml:space="preserve">530.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لها</w:t>
      </w:r>
      <w:r w:rsidR="009315D2">
        <w:rPr>
          <w:rtl/>
        </w:rPr>
        <w:t>،</w:t>
      </w:r>
      <w:r>
        <w:rPr>
          <w:rtl/>
        </w:rPr>
        <w:t xml:space="preserve"> واعتصمت بحبل الله المتين</w:t>
      </w:r>
      <w:r w:rsidR="009315D2">
        <w:rPr>
          <w:rtl/>
        </w:rPr>
        <w:t>،</w:t>
      </w:r>
      <w:r>
        <w:rPr>
          <w:rtl/>
        </w:rPr>
        <w:t xml:space="preserve"> وأعوذ بالله من شرّ فسقة العرب والعجم</w:t>
      </w:r>
      <w:r w:rsidR="009315D2">
        <w:rPr>
          <w:rtl/>
        </w:rPr>
        <w:t>،</w:t>
      </w:r>
      <w:r>
        <w:rPr>
          <w:rtl/>
        </w:rPr>
        <w:t xml:space="preserve"> آمنت بالله</w:t>
      </w:r>
      <w:r w:rsidR="009315D2">
        <w:rPr>
          <w:rtl/>
        </w:rPr>
        <w:t>،</w:t>
      </w:r>
      <w:r>
        <w:rPr>
          <w:rtl/>
        </w:rPr>
        <w:t xml:space="preserve"> توكلت على الله</w:t>
      </w:r>
      <w:r w:rsidR="009315D2">
        <w:rPr>
          <w:rtl/>
        </w:rPr>
        <w:t>،</w:t>
      </w:r>
      <w:r>
        <w:rPr>
          <w:rtl/>
        </w:rPr>
        <w:t xml:space="preserve"> ألجأت ظهري إلى الله</w:t>
      </w:r>
      <w:r w:rsidR="009315D2">
        <w:rPr>
          <w:rtl/>
        </w:rPr>
        <w:t>،</w:t>
      </w:r>
      <w:r>
        <w:rPr>
          <w:rtl/>
        </w:rPr>
        <w:t xml:space="preserve"> فوّضت أمري إلى الله</w:t>
      </w:r>
      <w:r w:rsidR="009315D2">
        <w:rPr>
          <w:rtl/>
        </w:rPr>
        <w:t>،</w:t>
      </w:r>
      <w:r>
        <w:rPr>
          <w:rtl/>
        </w:rPr>
        <w:t xml:space="preserve"> من يتوكّل على الله فهو حسبه</w:t>
      </w:r>
      <w:r w:rsidR="009315D2">
        <w:rPr>
          <w:rtl/>
        </w:rPr>
        <w:t>،</w:t>
      </w:r>
      <w:r>
        <w:rPr>
          <w:rtl/>
        </w:rPr>
        <w:t xml:space="preserve"> إنّ الله بالغ أمره</w:t>
      </w:r>
      <w:r w:rsidR="009315D2">
        <w:rPr>
          <w:rtl/>
        </w:rPr>
        <w:t>،</w:t>
      </w:r>
      <w:r>
        <w:rPr>
          <w:rtl/>
        </w:rPr>
        <w:t xml:space="preserve"> قد جعل الله لكل شيء قدراً</w:t>
      </w:r>
      <w:r w:rsidR="009315D2">
        <w:rPr>
          <w:rtl/>
        </w:rPr>
        <w:t>،</w:t>
      </w:r>
      <w:r>
        <w:rPr>
          <w:rtl/>
        </w:rPr>
        <w:t xml:space="preserve"> حسبي الله ونعم الوكيل</w:t>
      </w:r>
      <w:r w:rsidR="009315D2">
        <w:rPr>
          <w:rtl/>
        </w:rPr>
        <w:t>،</w:t>
      </w:r>
      <w:r>
        <w:rPr>
          <w:rtl/>
        </w:rPr>
        <w:t xml:space="preserve"> اللهم من أصبحت حاجته إلى مخلوق فإنّ حاجتي ورغبتي إليك</w:t>
      </w:r>
      <w:r w:rsidR="009315D2">
        <w:rPr>
          <w:rtl/>
        </w:rPr>
        <w:t>،</w:t>
      </w:r>
      <w:r>
        <w:rPr>
          <w:rtl/>
        </w:rPr>
        <w:t xml:space="preserve"> الحمد لربّ الصباح</w:t>
      </w:r>
      <w:r w:rsidR="009315D2">
        <w:rPr>
          <w:rtl/>
        </w:rPr>
        <w:t>،</w:t>
      </w:r>
      <w:r>
        <w:rPr>
          <w:rtl/>
        </w:rPr>
        <w:t xml:space="preserve"> الحمد لفالق الاصباح</w:t>
      </w:r>
      <w:r w:rsidR="009315D2">
        <w:rPr>
          <w:rtl/>
        </w:rPr>
        <w:t>،</w:t>
      </w:r>
      <w:r>
        <w:rPr>
          <w:rtl/>
        </w:rPr>
        <w:t xml:space="preserve"> ثلاثاً.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ويأتي ما يدلّ على ذلك </w:t>
      </w:r>
      <w:r w:rsidRPr="004C2631">
        <w:rPr>
          <w:rStyle w:val="libFootnotenumChar"/>
          <w:rtl/>
        </w:rPr>
        <w:t>(1)</w:t>
      </w:r>
      <w:r>
        <w:rPr>
          <w:rtl/>
        </w:rPr>
        <w:t>.</w:t>
      </w:r>
    </w:p>
    <w:p w:rsidR="004C2631" w:rsidRDefault="004C2631" w:rsidP="004C2631">
      <w:pPr>
        <w:pStyle w:val="Heading2Center"/>
        <w:rPr>
          <w:rtl/>
        </w:rPr>
      </w:pPr>
      <w:bookmarkStart w:id="1957" w:name="_Toc276961503"/>
      <w:bookmarkStart w:id="1958" w:name="_Toc301696310"/>
      <w:bookmarkStart w:id="1959" w:name="_Toc374950518"/>
      <w:bookmarkStart w:id="1960" w:name="_Toc258082301"/>
      <w:bookmarkStart w:id="1961" w:name="_Toc258082901"/>
      <w:r>
        <w:rPr>
          <w:rtl/>
        </w:rPr>
        <w:t>33</w:t>
      </w:r>
      <w:r w:rsidR="008C0B64">
        <w:rPr>
          <w:rtl/>
        </w:rPr>
        <w:t xml:space="preserve"> - </w:t>
      </w:r>
      <w:r>
        <w:rPr>
          <w:rtl/>
        </w:rPr>
        <w:t>باب أنّه يجزي بدل الضجعة بعد ركعتي الفجر السجود</w:t>
      </w:r>
      <w:bookmarkEnd w:id="1957"/>
      <w:bookmarkEnd w:id="1958"/>
      <w:r w:rsidR="009315D2">
        <w:rPr>
          <w:rtl/>
        </w:rPr>
        <w:t xml:space="preserve"> </w:t>
      </w:r>
      <w:bookmarkStart w:id="1962" w:name="_Toc276961504"/>
      <w:bookmarkStart w:id="1963" w:name="_Toc301696311"/>
      <w:r w:rsidR="009315D2">
        <w:rPr>
          <w:rtl/>
        </w:rPr>
        <w:t>و</w:t>
      </w:r>
      <w:r>
        <w:rPr>
          <w:rtl/>
        </w:rPr>
        <w:t>القيام والقعود والكلام</w:t>
      </w:r>
      <w:r w:rsidR="009315D2">
        <w:rPr>
          <w:rtl/>
        </w:rPr>
        <w:t>،</w:t>
      </w:r>
      <w:r>
        <w:rPr>
          <w:rtl/>
        </w:rPr>
        <w:t xml:space="preserve"> فإن نسي ذلك حتى شرع في الاقامة</w:t>
      </w:r>
      <w:bookmarkEnd w:id="1962"/>
      <w:bookmarkEnd w:id="1963"/>
      <w:r w:rsidR="009315D2">
        <w:rPr>
          <w:rtl/>
        </w:rPr>
        <w:t xml:space="preserve"> </w:t>
      </w:r>
      <w:bookmarkStart w:id="1964" w:name="_Toc276961505"/>
      <w:bookmarkStart w:id="1965" w:name="_Toc301696312"/>
      <w:r w:rsidR="009315D2">
        <w:rPr>
          <w:rtl/>
        </w:rPr>
        <w:t>ل</w:t>
      </w:r>
      <w:r>
        <w:rPr>
          <w:rtl/>
        </w:rPr>
        <w:t>م يرجع بل يجزي السلام</w:t>
      </w:r>
      <w:bookmarkEnd w:id="1959"/>
      <w:bookmarkEnd w:id="1960"/>
      <w:bookmarkEnd w:id="1961"/>
      <w:bookmarkEnd w:id="1964"/>
      <w:bookmarkEnd w:id="1965"/>
    </w:p>
    <w:p w:rsidR="004C2631" w:rsidRDefault="004C2631" w:rsidP="003D212A">
      <w:pPr>
        <w:pStyle w:val="libNormal"/>
        <w:rPr>
          <w:rtl/>
        </w:rPr>
      </w:pPr>
      <w:r w:rsidRPr="00EA1EC2">
        <w:rPr>
          <w:rStyle w:val="libNormalChar"/>
          <w:rtl/>
        </w:rPr>
        <w:t>[ 8517 ]</w:t>
      </w:r>
      <w:r>
        <w:rPr>
          <w:rtl/>
        </w:rPr>
        <w:t xml:space="preserve"> 1</w:t>
      </w:r>
      <w:r w:rsidR="008C0B64">
        <w:rPr>
          <w:rtl/>
        </w:rPr>
        <w:t xml:space="preserve"> - </w:t>
      </w:r>
      <w:r>
        <w:rPr>
          <w:rtl/>
        </w:rPr>
        <w:t>محمّد بن يعقوب</w:t>
      </w:r>
      <w:r w:rsidR="009315D2">
        <w:rPr>
          <w:rtl/>
        </w:rPr>
        <w:t>،</w:t>
      </w:r>
      <w:r>
        <w:rPr>
          <w:rtl/>
        </w:rPr>
        <w:t xml:space="preserve"> عن علي بن محمّد</w:t>
      </w:r>
      <w:r w:rsidR="009315D2">
        <w:rPr>
          <w:rtl/>
        </w:rPr>
        <w:t>،</w:t>
      </w:r>
      <w:r>
        <w:rPr>
          <w:rtl/>
        </w:rPr>
        <w:t xml:space="preserve"> عن سهل بن زياد</w:t>
      </w:r>
      <w:r w:rsidR="009315D2">
        <w:rPr>
          <w:rtl/>
        </w:rPr>
        <w:t>،</w:t>
      </w:r>
      <w:r>
        <w:rPr>
          <w:rtl/>
        </w:rPr>
        <w:t xml:space="preserve"> عن ابن أسباط</w:t>
      </w:r>
      <w:r w:rsidR="009315D2">
        <w:rPr>
          <w:rtl/>
        </w:rPr>
        <w:t>،</w:t>
      </w:r>
      <w:r>
        <w:rPr>
          <w:rtl/>
        </w:rPr>
        <w:t xml:space="preserve"> عن إبراهيم بن أبي البلاد قال</w:t>
      </w:r>
      <w:r w:rsidR="00166FE4" w:rsidRPr="00166FE4">
        <w:rPr>
          <w:rStyle w:val="libNormalChar"/>
          <w:rtl/>
        </w:rPr>
        <w:t xml:space="preserve">: </w:t>
      </w:r>
      <w:r>
        <w:rPr>
          <w:rtl/>
        </w:rPr>
        <w:t>صلّيت خلف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المسجد الحرام صلاة الليل</w:t>
      </w:r>
      <w:r w:rsidR="009315D2">
        <w:rPr>
          <w:rtl/>
        </w:rPr>
        <w:t>،</w:t>
      </w:r>
      <w:r>
        <w:rPr>
          <w:rtl/>
        </w:rPr>
        <w:t xml:space="preserve"> ف</w:t>
      </w:r>
      <w:r w:rsidR="00CC1CFA">
        <w:rPr>
          <w:rtl/>
        </w:rPr>
        <w:t xml:space="preserve">لمّا </w:t>
      </w:r>
      <w:r>
        <w:rPr>
          <w:rtl/>
        </w:rPr>
        <w:t xml:space="preserve">فرغ جعل مكان الضجعة سجدة. </w:t>
      </w:r>
    </w:p>
    <w:p w:rsidR="004C2631" w:rsidRDefault="004C2631" w:rsidP="00576D7D">
      <w:pPr>
        <w:pStyle w:val="libNormal"/>
        <w:rPr>
          <w:rtl/>
        </w:rPr>
      </w:pPr>
      <w:r>
        <w:rPr>
          <w:rtl/>
        </w:rPr>
        <w:t>محمّد بن الحسن بإسناده عن محمّد بن يعقوب</w:t>
      </w:r>
      <w:r w:rsidR="009315D2">
        <w:rPr>
          <w:rtl/>
        </w:rPr>
        <w:t>،</w:t>
      </w:r>
      <w:r>
        <w:rPr>
          <w:rtl/>
        </w:rPr>
        <w:t xml:space="preserve"> مثله </w:t>
      </w:r>
      <w:r w:rsidRPr="004C2631">
        <w:rPr>
          <w:rStyle w:val="libFootnotenumChar"/>
          <w:rtl/>
        </w:rPr>
        <w:t>(</w:t>
      </w:r>
      <w:r w:rsidR="00576D7D">
        <w:rPr>
          <w:rStyle w:val="libFootnotenumChar"/>
          <w:rFonts w:hint="cs"/>
          <w:rtl/>
        </w:rPr>
        <w:t>2</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[ 8518 ]</w:t>
      </w:r>
      <w:r>
        <w:rPr>
          <w:rtl/>
        </w:rPr>
        <w:t xml:space="preserve"> 2</w:t>
      </w:r>
      <w:r w:rsidR="008C0B64">
        <w:rPr>
          <w:rtl/>
        </w:rPr>
        <w:t xml:space="preserve"> - </w:t>
      </w:r>
      <w:r>
        <w:rPr>
          <w:rtl/>
        </w:rPr>
        <w:t>وبإسناده عن سعد بن عبد الله</w:t>
      </w:r>
      <w:r w:rsidR="009315D2">
        <w:rPr>
          <w:rtl/>
        </w:rPr>
        <w:t>،</w:t>
      </w:r>
      <w:r>
        <w:rPr>
          <w:rtl/>
        </w:rPr>
        <w:t xml:space="preserve"> عن محمّد بن الحسن</w:t>
      </w:r>
      <w:r w:rsidR="009315D2">
        <w:rPr>
          <w:rtl/>
        </w:rPr>
        <w:t>،</w:t>
      </w:r>
      <w:r>
        <w:rPr>
          <w:rtl/>
        </w:rPr>
        <w:t xml:space="preserve"> عن أيّوب بن نوح</w:t>
      </w:r>
      <w:r w:rsidR="009315D2">
        <w:rPr>
          <w:rtl/>
        </w:rPr>
        <w:t>،</w:t>
      </w:r>
      <w:r>
        <w:rPr>
          <w:rtl/>
        </w:rPr>
        <w:t xml:space="preserve"> عن الحسين بن عثمان</w:t>
      </w:r>
      <w:r w:rsidR="009315D2">
        <w:rPr>
          <w:rtl/>
        </w:rPr>
        <w:t>،</w:t>
      </w:r>
      <w:r>
        <w:rPr>
          <w:rtl/>
        </w:rPr>
        <w:t xml:space="preserve"> عن رجل</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يجزيك من الاضطجاع بعد ركعتي الفجر القيام والقعود والكلام بعد ركعتي الفجر. </w:t>
      </w:r>
    </w:p>
    <w:p w:rsidR="004C2631" w:rsidRDefault="00457B21" w:rsidP="00457B21">
      <w:pPr>
        <w:pStyle w:val="libLine"/>
        <w:rPr>
          <w:rtl/>
        </w:rPr>
      </w:pPr>
      <w:r>
        <w:rPr>
          <w:rtl/>
        </w:rPr>
        <w:t>____________________</w:t>
      </w:r>
    </w:p>
    <w:p w:rsidR="004C2631" w:rsidRPr="00576D7D" w:rsidRDefault="004C2631" w:rsidP="00576D7D">
      <w:pPr>
        <w:pStyle w:val="libFootnote0"/>
        <w:rPr>
          <w:rtl/>
        </w:rPr>
      </w:pPr>
      <w:r w:rsidRPr="00576D7D">
        <w:rPr>
          <w:rtl/>
        </w:rPr>
        <w:t>(1) يأتي في الباب 33 من هذه الأبواب.</w:t>
      </w:r>
    </w:p>
    <w:p w:rsidR="004C2631" w:rsidRPr="00576D7D" w:rsidRDefault="004C2631" w:rsidP="00576D7D">
      <w:pPr>
        <w:pStyle w:val="libFootnoteCenterBold"/>
        <w:rPr>
          <w:rtl/>
        </w:rPr>
      </w:pPr>
      <w:r w:rsidRPr="00576D7D">
        <w:rPr>
          <w:rtl/>
        </w:rPr>
        <w:t>الباب 33</w:t>
      </w:r>
    </w:p>
    <w:p w:rsidR="004C2631" w:rsidRPr="00576D7D" w:rsidRDefault="004C2631" w:rsidP="00576D7D">
      <w:pPr>
        <w:pStyle w:val="libFootnoteCenterBold"/>
        <w:rPr>
          <w:rtl/>
        </w:rPr>
      </w:pPr>
      <w:r w:rsidRPr="00576D7D">
        <w:rPr>
          <w:rtl/>
        </w:rPr>
        <w:t>فيه 7 أحاديث</w:t>
      </w:r>
    </w:p>
    <w:p w:rsidR="004C2631" w:rsidRPr="00576D7D" w:rsidRDefault="004C2631" w:rsidP="00576D7D">
      <w:pPr>
        <w:pStyle w:val="libFootnote0"/>
        <w:rPr>
          <w:rtl/>
        </w:rPr>
      </w:pPr>
      <w:r w:rsidRPr="00576D7D">
        <w:rPr>
          <w:rtl/>
        </w:rPr>
        <w:t>1</w:t>
      </w:r>
      <w:r w:rsidR="008C0B64" w:rsidRPr="00576D7D">
        <w:rPr>
          <w:rtl/>
        </w:rPr>
        <w:t xml:space="preserve"> - </w:t>
      </w:r>
      <w:r w:rsidRPr="00576D7D">
        <w:rPr>
          <w:rtl/>
        </w:rPr>
        <w:t>الكافي 3</w:t>
      </w:r>
      <w:r w:rsidR="00166FE4" w:rsidRPr="00576D7D">
        <w:rPr>
          <w:rtl/>
        </w:rPr>
        <w:t xml:space="preserve">: </w:t>
      </w:r>
      <w:r w:rsidRPr="00576D7D">
        <w:rPr>
          <w:rtl/>
        </w:rPr>
        <w:t>448</w:t>
      </w:r>
      <w:r w:rsidR="001C44EB" w:rsidRPr="00576D7D">
        <w:rPr>
          <w:rtl/>
        </w:rPr>
        <w:t>/</w:t>
      </w:r>
      <w:r w:rsidRPr="00576D7D">
        <w:rPr>
          <w:rtl/>
        </w:rPr>
        <w:t xml:space="preserve">26. </w:t>
      </w:r>
    </w:p>
    <w:p w:rsidR="004C2631" w:rsidRPr="00576D7D" w:rsidRDefault="004C2631" w:rsidP="00576D7D">
      <w:pPr>
        <w:pStyle w:val="libFootnote0"/>
        <w:rPr>
          <w:rtl/>
        </w:rPr>
      </w:pPr>
      <w:r w:rsidRPr="00576D7D">
        <w:rPr>
          <w:rtl/>
        </w:rPr>
        <w:t>(</w:t>
      </w:r>
      <w:r w:rsidR="00576D7D">
        <w:rPr>
          <w:rFonts w:hint="cs"/>
          <w:rtl/>
        </w:rPr>
        <w:t>2</w:t>
      </w:r>
      <w:r w:rsidRPr="00576D7D">
        <w:rPr>
          <w:rtl/>
        </w:rPr>
        <w:t>) التهذيب 2</w:t>
      </w:r>
      <w:r w:rsidR="00166FE4" w:rsidRPr="00576D7D">
        <w:rPr>
          <w:rtl/>
        </w:rPr>
        <w:t xml:space="preserve">: </w:t>
      </w:r>
      <w:r w:rsidRPr="00576D7D">
        <w:rPr>
          <w:rtl/>
        </w:rPr>
        <w:t>137</w:t>
      </w:r>
      <w:r w:rsidR="001C44EB" w:rsidRPr="00576D7D">
        <w:rPr>
          <w:rtl/>
        </w:rPr>
        <w:t>/</w:t>
      </w:r>
      <w:r w:rsidRPr="00576D7D">
        <w:rPr>
          <w:rtl/>
        </w:rPr>
        <w:t>531.</w:t>
      </w:r>
    </w:p>
    <w:p w:rsidR="004C2631" w:rsidRPr="00576D7D" w:rsidRDefault="004C2631" w:rsidP="00576D7D">
      <w:pPr>
        <w:pStyle w:val="libFootnote0"/>
        <w:rPr>
          <w:rtl/>
        </w:rPr>
      </w:pPr>
      <w:r w:rsidRPr="00576D7D">
        <w:rPr>
          <w:rtl/>
        </w:rPr>
        <w:t>2</w:t>
      </w:r>
      <w:r w:rsidR="008C0B64" w:rsidRPr="00576D7D">
        <w:rPr>
          <w:rtl/>
        </w:rPr>
        <w:t xml:space="preserve"> - </w:t>
      </w:r>
      <w:r w:rsidRPr="00576D7D">
        <w:rPr>
          <w:rtl/>
        </w:rPr>
        <w:t>التهذيب 2</w:t>
      </w:r>
      <w:r w:rsidR="00166FE4" w:rsidRPr="00576D7D">
        <w:rPr>
          <w:rtl/>
        </w:rPr>
        <w:t xml:space="preserve">: </w:t>
      </w:r>
      <w:r w:rsidRPr="00576D7D">
        <w:rPr>
          <w:rtl/>
        </w:rPr>
        <w:t>137</w:t>
      </w:r>
      <w:r w:rsidR="001C44EB" w:rsidRPr="00576D7D">
        <w:rPr>
          <w:rtl/>
        </w:rPr>
        <w:t>/</w:t>
      </w:r>
      <w:r w:rsidRPr="00576D7D">
        <w:rPr>
          <w:rtl/>
        </w:rPr>
        <w:t xml:space="preserve">532. </w:t>
      </w:r>
    </w:p>
    <w:p w:rsidR="008C0B64" w:rsidRDefault="008C0B64" w:rsidP="00CC1CFA">
      <w:pPr>
        <w:pStyle w:val="libNormal"/>
        <w:rPr>
          <w:rtl/>
        </w:rPr>
      </w:pPr>
      <w:r>
        <w:rPr>
          <w:rtl/>
        </w:rPr>
        <w:br w:type="page"/>
      </w:r>
    </w:p>
    <w:p w:rsidR="004C2631" w:rsidRDefault="004C2631" w:rsidP="00ED7932">
      <w:pPr>
        <w:pStyle w:val="libNormal"/>
        <w:rPr>
          <w:rtl/>
        </w:rPr>
      </w:pPr>
      <w:r w:rsidRPr="00EA1EC2">
        <w:rPr>
          <w:rStyle w:val="libNormalChar"/>
          <w:rtl/>
        </w:rPr>
        <w:lastRenderedPageBreak/>
        <w:t>[ 8519 ]</w:t>
      </w:r>
      <w:r>
        <w:rPr>
          <w:rtl/>
        </w:rPr>
        <w:t xml:space="preserve"> 3</w:t>
      </w:r>
      <w:r w:rsidR="008C0B64">
        <w:rPr>
          <w:rtl/>
        </w:rPr>
        <w:t xml:space="preserve"> - </w:t>
      </w:r>
      <w:r>
        <w:rPr>
          <w:rtl/>
        </w:rPr>
        <w:t>وبإسناده عن أحمد</w:t>
      </w:r>
      <w:r w:rsidR="009315D2">
        <w:rPr>
          <w:rtl/>
        </w:rPr>
        <w:t>،</w:t>
      </w:r>
      <w:r>
        <w:rPr>
          <w:rtl/>
        </w:rPr>
        <w:t xml:space="preserve"> عن موسى بن القاسم وأبي قتادة</w:t>
      </w:r>
      <w:r w:rsidR="009315D2">
        <w:rPr>
          <w:rtl/>
        </w:rPr>
        <w:t>،</w:t>
      </w:r>
      <w:r>
        <w:rPr>
          <w:rtl/>
        </w:rPr>
        <w:t xml:space="preserve"> عن علي بن جعفر</w:t>
      </w:r>
      <w:r w:rsidR="009315D2">
        <w:rPr>
          <w:rtl/>
        </w:rPr>
        <w:t>،</w:t>
      </w:r>
      <w:r>
        <w:rPr>
          <w:rtl/>
        </w:rPr>
        <w:t xml:space="preserve"> عن أخيه موسى </w:t>
      </w:r>
      <w:r w:rsidR="00ED7932" w:rsidRPr="00CC1CFA">
        <w:rPr>
          <w:rStyle w:val="libNormalChar"/>
          <w:rtl/>
        </w:rPr>
        <w:t xml:space="preserve">( </w:t>
      </w:r>
      <w:r w:rsidR="00ED7932" w:rsidRPr="00CC1CFA">
        <w:rPr>
          <w:rStyle w:val="libAlaemChar"/>
          <w:rFonts w:hint="cs"/>
          <w:rtl/>
        </w:rPr>
        <w:t>عليه‌السلام</w:t>
      </w:r>
      <w:r w:rsidR="00ED7932" w:rsidRPr="00CC1CFA">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رجل نسي أن يضطجع على يمينه بعد ركعتي الفجر فذكر حين أخذ في الاقامة</w:t>
      </w:r>
      <w:r w:rsidR="009315D2">
        <w:rPr>
          <w:rtl/>
        </w:rPr>
        <w:t>،</w:t>
      </w:r>
      <w:r>
        <w:rPr>
          <w:rtl/>
        </w:rPr>
        <w:t xml:space="preserve"> كيف يصنع؟ قال</w:t>
      </w:r>
      <w:r w:rsidR="00166FE4" w:rsidRPr="00166FE4">
        <w:rPr>
          <w:rStyle w:val="libNormalChar"/>
          <w:rtl/>
        </w:rPr>
        <w:t xml:space="preserve">: </w:t>
      </w:r>
      <w:r>
        <w:rPr>
          <w:rtl/>
        </w:rPr>
        <w:t xml:space="preserve">يقيم ويصلّي ويدع ذلك فلا بأس. </w:t>
      </w:r>
    </w:p>
    <w:p w:rsidR="004C2631" w:rsidRDefault="004C2631" w:rsidP="008C0B64">
      <w:pPr>
        <w:pStyle w:val="libNormal"/>
        <w:rPr>
          <w:rtl/>
        </w:rPr>
      </w:pPr>
      <w:r>
        <w:rPr>
          <w:rtl/>
        </w:rPr>
        <w:t xml:space="preserve">ورواه علي بن جعفر في كتابه </w:t>
      </w:r>
      <w:r w:rsidRPr="004C2631">
        <w:rPr>
          <w:rStyle w:val="libFootnotenumChar"/>
          <w:rtl/>
        </w:rPr>
        <w:t>(1)</w:t>
      </w:r>
      <w:r>
        <w:rPr>
          <w:rtl/>
        </w:rPr>
        <w:t xml:space="preserve">. </w:t>
      </w:r>
    </w:p>
    <w:p w:rsidR="004C2631" w:rsidRDefault="004C2631" w:rsidP="00576D7D">
      <w:pPr>
        <w:pStyle w:val="libNormal"/>
        <w:rPr>
          <w:rtl/>
        </w:rPr>
      </w:pPr>
      <w:r w:rsidRPr="00EA1EC2">
        <w:rPr>
          <w:rStyle w:val="libNormalChar"/>
          <w:rtl/>
        </w:rPr>
        <w:t>[ 8520 ]</w:t>
      </w:r>
      <w:r>
        <w:rPr>
          <w:rtl/>
        </w:rPr>
        <w:t xml:space="preserve"> 4</w:t>
      </w:r>
      <w:r w:rsidR="008C0B64">
        <w:rPr>
          <w:rtl/>
        </w:rPr>
        <w:t xml:space="preserve"> - </w:t>
      </w:r>
      <w:r>
        <w:rPr>
          <w:rtl/>
        </w:rPr>
        <w:t>ورواه الحميري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عبد الله بن الحسن</w:t>
      </w:r>
      <w:r w:rsidR="009315D2">
        <w:rPr>
          <w:rtl/>
        </w:rPr>
        <w:t>،</w:t>
      </w:r>
      <w:r>
        <w:rPr>
          <w:rtl/>
        </w:rPr>
        <w:t xml:space="preserve"> عن علي بن جعفر</w:t>
      </w:r>
      <w:r w:rsidR="009315D2">
        <w:rPr>
          <w:rtl/>
        </w:rPr>
        <w:t>،</w:t>
      </w:r>
      <w:r>
        <w:rPr>
          <w:rtl/>
        </w:rPr>
        <w:t xml:space="preserve"> عن أخيه</w:t>
      </w:r>
      <w:r w:rsidR="009315D2">
        <w:rPr>
          <w:rtl/>
        </w:rPr>
        <w:t>،</w:t>
      </w:r>
      <w:r>
        <w:rPr>
          <w:rtl/>
        </w:rPr>
        <w:t xml:space="preserve"> مثله</w:t>
      </w:r>
      <w:r w:rsidR="009315D2">
        <w:rPr>
          <w:rtl/>
        </w:rPr>
        <w:t>،</w:t>
      </w:r>
      <w:r>
        <w:rPr>
          <w:rtl/>
        </w:rPr>
        <w:t xml:space="preserve"> وزاد</w:t>
      </w:r>
      <w:r w:rsidR="00166FE4" w:rsidRPr="00166FE4">
        <w:rPr>
          <w:rStyle w:val="libNormalChar"/>
          <w:rtl/>
        </w:rPr>
        <w:t xml:space="preserve">: </w:t>
      </w:r>
      <w:r>
        <w:rPr>
          <w:rtl/>
        </w:rPr>
        <w:t>قال</w:t>
      </w:r>
      <w:r w:rsidR="00166FE4" w:rsidRPr="00166FE4">
        <w:rPr>
          <w:rStyle w:val="libNormalChar"/>
          <w:rtl/>
        </w:rPr>
        <w:t xml:space="preserve">: </w:t>
      </w:r>
      <w:r>
        <w:rPr>
          <w:rtl/>
        </w:rPr>
        <w:t>وسألته عن الرجل</w:t>
      </w:r>
      <w:r w:rsidR="009315D2">
        <w:rPr>
          <w:rtl/>
        </w:rPr>
        <w:t>،</w:t>
      </w:r>
      <w:r>
        <w:rPr>
          <w:rtl/>
        </w:rPr>
        <w:t xml:space="preserve"> هل يصلح له أن يتكلّم إذا سلّم في الركعتين قبل الفجر قبل أن يضطجع على يمينه؟ قال</w:t>
      </w:r>
      <w:r w:rsidR="00166FE4" w:rsidRPr="00166FE4">
        <w:rPr>
          <w:rStyle w:val="libNormalChar"/>
          <w:rtl/>
        </w:rPr>
        <w:t xml:space="preserve">: </w:t>
      </w:r>
      <w:r>
        <w:rPr>
          <w:rtl/>
        </w:rPr>
        <w:t xml:space="preserve">نعم </w:t>
      </w:r>
      <w:r w:rsidRPr="004C2631">
        <w:rPr>
          <w:rStyle w:val="libFootnotenumChar"/>
          <w:rtl/>
        </w:rPr>
        <w:t>(</w:t>
      </w:r>
      <w:r w:rsidR="00576D7D">
        <w:rPr>
          <w:rStyle w:val="libFootnotenumChar"/>
          <w:rFonts w:hint="cs"/>
          <w:rtl/>
        </w:rPr>
        <w:t>2</w:t>
      </w:r>
      <w:r w:rsidRPr="004C2631">
        <w:rPr>
          <w:rStyle w:val="libFootnotenumChar"/>
          <w:rtl/>
        </w:rPr>
        <w:t>)</w:t>
      </w:r>
      <w:r>
        <w:rPr>
          <w:rtl/>
        </w:rPr>
        <w:t xml:space="preserve">. </w:t>
      </w:r>
    </w:p>
    <w:p w:rsidR="004C2631" w:rsidRDefault="004C2631" w:rsidP="00576D7D">
      <w:pPr>
        <w:pStyle w:val="libNormal"/>
        <w:rPr>
          <w:rtl/>
        </w:rPr>
      </w:pPr>
      <w:r>
        <w:rPr>
          <w:rtl/>
        </w:rPr>
        <w:t>وبإسناده عن محمّد بن علي بن محبوب</w:t>
      </w:r>
      <w:r w:rsidR="009315D2">
        <w:rPr>
          <w:rtl/>
        </w:rPr>
        <w:t>،</w:t>
      </w:r>
      <w:r>
        <w:rPr>
          <w:rtl/>
        </w:rPr>
        <w:t xml:space="preserve"> عن أحمد</w:t>
      </w:r>
      <w:r w:rsidR="009315D2">
        <w:rPr>
          <w:rtl/>
        </w:rPr>
        <w:t>،</w:t>
      </w:r>
      <w:r>
        <w:rPr>
          <w:rtl/>
        </w:rPr>
        <w:t xml:space="preserve"> مثله </w:t>
      </w:r>
      <w:r w:rsidRPr="004C2631">
        <w:rPr>
          <w:rStyle w:val="libFootnotenumChar"/>
          <w:rtl/>
        </w:rPr>
        <w:t>(</w:t>
      </w:r>
      <w:r w:rsidR="00576D7D">
        <w:rPr>
          <w:rStyle w:val="libFootnotenumChar"/>
          <w:rFonts w:hint="cs"/>
          <w:rtl/>
        </w:rPr>
        <w:t>3</w:t>
      </w:r>
      <w:r w:rsidRPr="004C2631">
        <w:rPr>
          <w:rStyle w:val="libFootnotenumChar"/>
          <w:rtl/>
        </w:rPr>
        <w:t>)</w:t>
      </w:r>
      <w:r>
        <w:rPr>
          <w:rtl/>
        </w:rPr>
        <w:t xml:space="preserve">. </w:t>
      </w:r>
    </w:p>
    <w:p w:rsidR="004C2631" w:rsidRDefault="004C2631" w:rsidP="003D212A">
      <w:pPr>
        <w:pStyle w:val="libNormal"/>
        <w:rPr>
          <w:rtl/>
        </w:rPr>
      </w:pPr>
      <w:r w:rsidRPr="00EA1EC2">
        <w:rPr>
          <w:rStyle w:val="libNormalChar"/>
          <w:rtl/>
        </w:rPr>
        <w:t>[ 8521 ]</w:t>
      </w:r>
      <w:r>
        <w:rPr>
          <w:rtl/>
        </w:rPr>
        <w:t xml:space="preserve"> 5</w:t>
      </w:r>
      <w:r w:rsidR="008C0B64">
        <w:rPr>
          <w:rtl/>
        </w:rPr>
        <w:t xml:space="preserve"> - </w:t>
      </w:r>
      <w:r>
        <w:rPr>
          <w:rtl/>
        </w:rPr>
        <w:t>وعنه</w:t>
      </w:r>
      <w:r w:rsidR="009315D2">
        <w:rPr>
          <w:rtl/>
        </w:rPr>
        <w:t>،</w:t>
      </w:r>
      <w:r>
        <w:rPr>
          <w:rtl/>
        </w:rPr>
        <w:t xml:space="preserve"> عن محمّد بن عبد الحميد</w:t>
      </w:r>
      <w:r w:rsidR="009315D2">
        <w:rPr>
          <w:rtl/>
        </w:rPr>
        <w:t>،</w:t>
      </w:r>
      <w:r>
        <w:rPr>
          <w:rtl/>
        </w:rPr>
        <w:t xml:space="preserve"> عن محمّد بن عمر بن يزيد</w:t>
      </w:r>
      <w:r w:rsidR="009315D2">
        <w:rPr>
          <w:rtl/>
        </w:rPr>
        <w:t>،</w:t>
      </w:r>
      <w:r>
        <w:rPr>
          <w:rtl/>
        </w:rPr>
        <w:t xml:space="preserve"> عن محمّد بن عذافر</w:t>
      </w:r>
      <w:r w:rsidR="009315D2">
        <w:rPr>
          <w:rtl/>
        </w:rPr>
        <w:t>،</w:t>
      </w:r>
      <w:r>
        <w:rPr>
          <w:rtl/>
        </w:rPr>
        <w:t xml:space="preserve"> عن عمر بن يزيد قال</w:t>
      </w:r>
      <w:r w:rsidR="00166FE4" w:rsidRPr="00166FE4">
        <w:rPr>
          <w:rStyle w:val="libNormalChar"/>
          <w:rtl/>
        </w:rPr>
        <w:t xml:space="preserve">: </w:t>
      </w:r>
      <w:r>
        <w:rPr>
          <w:rtl/>
        </w:rPr>
        <w:t>قال أبو عبد الله</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إن خفت الشهرة في التكأة فقد يجزيك أن تضع يدك على الأرض ولا تضطجع</w:t>
      </w:r>
      <w:r w:rsidR="009315D2">
        <w:rPr>
          <w:rtl/>
        </w:rPr>
        <w:t>،</w:t>
      </w:r>
      <w:r>
        <w:rPr>
          <w:rtl/>
        </w:rPr>
        <w:t xml:space="preserve"> وأومأ بأطراف أصابعه من كفّه اليمنى فوضعها في الأرض قليلاً</w:t>
      </w:r>
      <w:r w:rsidR="009315D2">
        <w:rPr>
          <w:rtl/>
        </w:rPr>
        <w:t>،</w:t>
      </w:r>
      <w:r>
        <w:rPr>
          <w:rtl/>
        </w:rPr>
        <w:t xml:space="preserve"> وحكى أبو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ذلك. </w:t>
      </w:r>
    </w:p>
    <w:p w:rsidR="004C2631" w:rsidRDefault="004C2631" w:rsidP="003D212A">
      <w:pPr>
        <w:pStyle w:val="libNormal"/>
        <w:rPr>
          <w:rtl/>
        </w:rPr>
      </w:pPr>
      <w:r w:rsidRPr="00EA1EC2">
        <w:rPr>
          <w:rStyle w:val="libNormalChar"/>
          <w:rtl/>
        </w:rPr>
        <w:t>[ 8522 ]</w:t>
      </w:r>
      <w:r>
        <w:rPr>
          <w:rtl/>
        </w:rPr>
        <w:t xml:space="preserve"> 6</w:t>
      </w:r>
      <w:r w:rsidR="008C0B64">
        <w:rPr>
          <w:rtl/>
        </w:rPr>
        <w:t xml:space="preserve"> - </w:t>
      </w:r>
      <w:r>
        <w:rPr>
          <w:rtl/>
        </w:rPr>
        <w:t>محمّد بن علي بن الحسين قال</w:t>
      </w:r>
      <w:r w:rsidR="00166FE4" w:rsidRPr="00166FE4">
        <w:rPr>
          <w:rStyle w:val="libNormalChar"/>
          <w:rtl/>
        </w:rPr>
        <w:t xml:space="preserve">: </w:t>
      </w:r>
      <w:r>
        <w:rPr>
          <w:rtl/>
        </w:rPr>
        <w:t>افصل بين ركعتي الفجر وبين الغداة باضطجاع</w:t>
      </w:r>
      <w:r w:rsidR="009315D2">
        <w:rPr>
          <w:rtl/>
        </w:rPr>
        <w:t>،</w:t>
      </w:r>
      <w:r>
        <w:rPr>
          <w:rtl/>
        </w:rPr>
        <w:t xml:space="preserve"> ويجزيك التسليم</w:t>
      </w:r>
      <w:r w:rsidR="009315D2">
        <w:rPr>
          <w:rtl/>
        </w:rPr>
        <w:t>،</w:t>
      </w:r>
      <w:r>
        <w:rPr>
          <w:rtl/>
        </w:rPr>
        <w:t xml:space="preserve"> فقد قال الصادق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أي </w:t>
      </w:r>
    </w:p>
    <w:p w:rsidR="004C2631" w:rsidRDefault="00457B21" w:rsidP="00457B21">
      <w:pPr>
        <w:pStyle w:val="libLine"/>
        <w:rPr>
          <w:rtl/>
        </w:rPr>
      </w:pPr>
      <w:r>
        <w:rPr>
          <w:rtl/>
        </w:rPr>
        <w:t>____________________</w:t>
      </w:r>
    </w:p>
    <w:p w:rsidR="004C2631" w:rsidRPr="00576D7D" w:rsidRDefault="004C2631" w:rsidP="00576D7D">
      <w:pPr>
        <w:pStyle w:val="libFootnote0"/>
        <w:rPr>
          <w:rtl/>
        </w:rPr>
      </w:pPr>
      <w:r w:rsidRPr="00576D7D">
        <w:rPr>
          <w:rtl/>
        </w:rPr>
        <w:t>3</w:t>
      </w:r>
      <w:r w:rsidR="008C0B64" w:rsidRPr="00576D7D">
        <w:rPr>
          <w:rtl/>
        </w:rPr>
        <w:t xml:space="preserve"> - </w:t>
      </w:r>
      <w:r w:rsidRPr="00576D7D">
        <w:rPr>
          <w:rtl/>
        </w:rPr>
        <w:t>التهذيب 2</w:t>
      </w:r>
      <w:r w:rsidR="00166FE4" w:rsidRPr="00576D7D">
        <w:rPr>
          <w:rtl/>
        </w:rPr>
        <w:t xml:space="preserve">: </w:t>
      </w:r>
      <w:r w:rsidRPr="00576D7D">
        <w:rPr>
          <w:rtl/>
        </w:rPr>
        <w:t>338</w:t>
      </w:r>
      <w:r w:rsidR="001C44EB" w:rsidRPr="00576D7D">
        <w:rPr>
          <w:rtl/>
        </w:rPr>
        <w:t>/</w:t>
      </w:r>
      <w:r w:rsidRPr="00576D7D">
        <w:rPr>
          <w:rtl/>
        </w:rPr>
        <w:t xml:space="preserve">1399. </w:t>
      </w:r>
    </w:p>
    <w:p w:rsidR="004C2631" w:rsidRPr="00576D7D" w:rsidRDefault="004C2631" w:rsidP="00576D7D">
      <w:pPr>
        <w:pStyle w:val="libFootnote0"/>
        <w:rPr>
          <w:rtl/>
        </w:rPr>
      </w:pPr>
      <w:r w:rsidRPr="00576D7D">
        <w:rPr>
          <w:rtl/>
        </w:rPr>
        <w:t>(1) مسائل علي بن جعفر</w:t>
      </w:r>
      <w:r w:rsidR="00166FE4" w:rsidRPr="00576D7D">
        <w:rPr>
          <w:rtl/>
        </w:rPr>
        <w:t xml:space="preserve">: </w:t>
      </w:r>
      <w:r w:rsidRPr="00576D7D">
        <w:rPr>
          <w:rtl/>
        </w:rPr>
        <w:t>182</w:t>
      </w:r>
      <w:r w:rsidR="001C44EB" w:rsidRPr="00576D7D">
        <w:rPr>
          <w:rtl/>
        </w:rPr>
        <w:t>/</w:t>
      </w:r>
      <w:r w:rsidRPr="00576D7D">
        <w:rPr>
          <w:rtl/>
        </w:rPr>
        <w:t>350.</w:t>
      </w:r>
    </w:p>
    <w:p w:rsidR="004C2631" w:rsidRPr="00576D7D" w:rsidRDefault="004C2631" w:rsidP="00576D7D">
      <w:pPr>
        <w:pStyle w:val="libFootnote0"/>
        <w:rPr>
          <w:rtl/>
        </w:rPr>
      </w:pPr>
      <w:r w:rsidRPr="00576D7D">
        <w:rPr>
          <w:rtl/>
        </w:rPr>
        <w:t>4</w:t>
      </w:r>
      <w:r w:rsidR="008C0B64" w:rsidRPr="00576D7D">
        <w:rPr>
          <w:rtl/>
        </w:rPr>
        <w:t xml:space="preserve"> - </w:t>
      </w:r>
      <w:r w:rsidRPr="00576D7D">
        <w:rPr>
          <w:rtl/>
        </w:rPr>
        <w:t>قرب الاسناد</w:t>
      </w:r>
      <w:r w:rsidR="00166FE4" w:rsidRPr="00576D7D">
        <w:rPr>
          <w:rtl/>
        </w:rPr>
        <w:t xml:space="preserve">: </w:t>
      </w:r>
      <w:r w:rsidRPr="00576D7D">
        <w:rPr>
          <w:rtl/>
        </w:rPr>
        <w:t xml:space="preserve">93. </w:t>
      </w:r>
    </w:p>
    <w:p w:rsidR="004C2631" w:rsidRPr="00576D7D" w:rsidRDefault="004C2631" w:rsidP="00576D7D">
      <w:pPr>
        <w:pStyle w:val="libFootnote0"/>
        <w:rPr>
          <w:rtl/>
        </w:rPr>
      </w:pPr>
      <w:r w:rsidRPr="00576D7D">
        <w:rPr>
          <w:rtl/>
        </w:rPr>
        <w:t>(</w:t>
      </w:r>
      <w:r w:rsidR="00576D7D">
        <w:rPr>
          <w:rFonts w:hint="cs"/>
          <w:rtl/>
        </w:rPr>
        <w:t>2</w:t>
      </w:r>
      <w:r w:rsidRPr="00576D7D">
        <w:rPr>
          <w:rtl/>
        </w:rPr>
        <w:t>) نفس المصدر</w:t>
      </w:r>
      <w:r w:rsidR="00166FE4" w:rsidRPr="00576D7D">
        <w:rPr>
          <w:rtl/>
        </w:rPr>
        <w:t xml:space="preserve">: </w:t>
      </w:r>
      <w:r w:rsidRPr="00576D7D">
        <w:rPr>
          <w:rtl/>
        </w:rPr>
        <w:t xml:space="preserve">91. </w:t>
      </w:r>
    </w:p>
    <w:p w:rsidR="004C2631" w:rsidRPr="00576D7D" w:rsidRDefault="004C2631" w:rsidP="00576D7D">
      <w:pPr>
        <w:pStyle w:val="libFootnote0"/>
        <w:rPr>
          <w:rtl/>
        </w:rPr>
      </w:pPr>
      <w:r w:rsidRPr="00576D7D">
        <w:rPr>
          <w:rtl/>
        </w:rPr>
        <w:t>(</w:t>
      </w:r>
      <w:r w:rsidR="00576D7D">
        <w:rPr>
          <w:rFonts w:hint="cs"/>
          <w:rtl/>
        </w:rPr>
        <w:t>3</w:t>
      </w:r>
      <w:r w:rsidRPr="00576D7D">
        <w:rPr>
          <w:rtl/>
        </w:rPr>
        <w:t xml:space="preserve">) لم نعثرعلى الحديث بهذا السند. </w:t>
      </w:r>
    </w:p>
    <w:p w:rsidR="004C2631" w:rsidRPr="00576D7D" w:rsidRDefault="004C2631" w:rsidP="00576D7D">
      <w:pPr>
        <w:pStyle w:val="libFootnote0"/>
        <w:rPr>
          <w:rtl/>
        </w:rPr>
      </w:pPr>
      <w:r w:rsidRPr="00576D7D">
        <w:rPr>
          <w:rtl/>
        </w:rPr>
        <w:t>5</w:t>
      </w:r>
      <w:r w:rsidR="008C0B64" w:rsidRPr="00576D7D">
        <w:rPr>
          <w:rtl/>
        </w:rPr>
        <w:t xml:space="preserve"> - </w:t>
      </w:r>
      <w:r w:rsidRPr="00576D7D">
        <w:rPr>
          <w:rtl/>
        </w:rPr>
        <w:t>التهذيب 2</w:t>
      </w:r>
      <w:r w:rsidR="00166FE4" w:rsidRPr="00576D7D">
        <w:rPr>
          <w:rtl/>
        </w:rPr>
        <w:t xml:space="preserve">: </w:t>
      </w:r>
      <w:r w:rsidRPr="00576D7D">
        <w:rPr>
          <w:rtl/>
        </w:rPr>
        <w:t>338</w:t>
      </w:r>
      <w:r w:rsidR="001C44EB" w:rsidRPr="00576D7D">
        <w:rPr>
          <w:rtl/>
        </w:rPr>
        <w:t>/</w:t>
      </w:r>
      <w:r w:rsidRPr="00576D7D">
        <w:rPr>
          <w:rtl/>
        </w:rPr>
        <w:t>1398.</w:t>
      </w:r>
    </w:p>
    <w:p w:rsidR="004C2631" w:rsidRPr="00576D7D" w:rsidRDefault="004C2631" w:rsidP="00576D7D">
      <w:pPr>
        <w:pStyle w:val="libFootnote0"/>
        <w:rPr>
          <w:rtl/>
        </w:rPr>
      </w:pPr>
      <w:r w:rsidRPr="00576D7D">
        <w:rPr>
          <w:rtl/>
        </w:rPr>
        <w:t>6</w:t>
      </w:r>
      <w:r w:rsidR="008C0B64" w:rsidRPr="00576D7D">
        <w:rPr>
          <w:rtl/>
        </w:rPr>
        <w:t xml:space="preserve"> - </w:t>
      </w:r>
      <w:r w:rsidRPr="00576D7D">
        <w:rPr>
          <w:rtl/>
        </w:rPr>
        <w:t>الفقيه 1</w:t>
      </w:r>
      <w:r w:rsidR="00166FE4" w:rsidRPr="00576D7D">
        <w:rPr>
          <w:rtl/>
        </w:rPr>
        <w:t xml:space="preserve">: </w:t>
      </w:r>
      <w:r w:rsidRPr="00576D7D">
        <w:rPr>
          <w:rtl/>
        </w:rPr>
        <w:t>313</w:t>
      </w:r>
      <w:r w:rsidR="001C44EB" w:rsidRPr="00576D7D">
        <w:rPr>
          <w:rtl/>
        </w:rPr>
        <w:t>/</w:t>
      </w:r>
      <w:r w:rsidRPr="00576D7D">
        <w:rPr>
          <w:rtl/>
        </w:rPr>
        <w:t>1422</w:t>
      </w:r>
      <w:r w:rsidR="009315D2" w:rsidRPr="00576D7D">
        <w:rPr>
          <w:rtl/>
        </w:rPr>
        <w:t>،</w:t>
      </w:r>
      <w:r w:rsidRPr="00576D7D">
        <w:rPr>
          <w:rtl/>
        </w:rPr>
        <w:t xml:space="preserve"> 1423.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قطع أقطع من السلام؟! وفي نسخة</w:t>
      </w:r>
      <w:r w:rsidR="00166FE4" w:rsidRPr="00166FE4">
        <w:rPr>
          <w:rStyle w:val="libNormalChar"/>
          <w:rtl/>
        </w:rPr>
        <w:t xml:space="preserve">: </w:t>
      </w:r>
      <w:r>
        <w:rPr>
          <w:rtl/>
        </w:rPr>
        <w:t xml:space="preserve">التسليم. </w:t>
      </w:r>
    </w:p>
    <w:p w:rsidR="004C2631" w:rsidRDefault="004C2631" w:rsidP="003D212A">
      <w:pPr>
        <w:pStyle w:val="libNormal"/>
        <w:rPr>
          <w:rtl/>
        </w:rPr>
      </w:pPr>
      <w:r w:rsidRPr="00EA1EC2">
        <w:rPr>
          <w:rStyle w:val="libNormalChar"/>
          <w:rtl/>
        </w:rPr>
        <w:t>[ 8523 ]</w:t>
      </w:r>
      <w:r>
        <w:rPr>
          <w:rtl/>
        </w:rPr>
        <w:t xml:space="preserve"> 7</w:t>
      </w:r>
      <w:r w:rsidR="008C0B64">
        <w:rPr>
          <w:rtl/>
        </w:rPr>
        <w:t xml:space="preserve"> - </w:t>
      </w:r>
      <w:r>
        <w:rPr>
          <w:rtl/>
        </w:rPr>
        <w:t>عبد الله بن جعفر في</w:t>
      </w:r>
      <w:r w:rsidR="00CC1CFA" w:rsidRPr="00CC1CFA">
        <w:rPr>
          <w:rStyle w:val="libNormalChar"/>
          <w:rtl/>
        </w:rPr>
        <w:t xml:space="preserve"> ( </w:t>
      </w:r>
      <w:r>
        <w:rPr>
          <w:rtl/>
        </w:rPr>
        <w:t>قرب الاسناد )</w:t>
      </w:r>
      <w:r w:rsidR="00166FE4" w:rsidRPr="00166FE4">
        <w:rPr>
          <w:rStyle w:val="libNormalChar"/>
          <w:rtl/>
        </w:rPr>
        <w:t xml:space="preserve">: </w:t>
      </w:r>
      <w:r>
        <w:rPr>
          <w:rtl/>
        </w:rPr>
        <w:t>عن محمّد بن الحسين</w:t>
      </w:r>
      <w:r w:rsidR="009315D2">
        <w:rPr>
          <w:rtl/>
        </w:rPr>
        <w:t>،</w:t>
      </w:r>
      <w:r>
        <w:rPr>
          <w:rtl/>
        </w:rPr>
        <w:t xml:space="preserve"> عن إبراهيم بن أبي البلاد قال</w:t>
      </w:r>
      <w:r w:rsidR="00166FE4" w:rsidRPr="00166FE4">
        <w:rPr>
          <w:rStyle w:val="libNormalChar"/>
          <w:rtl/>
        </w:rPr>
        <w:t xml:space="preserve">: </w:t>
      </w:r>
      <w:r>
        <w:rPr>
          <w:rtl/>
        </w:rPr>
        <w:t>صلّى أبو الحسن الأوّل</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صلاة الليل في المسجد الحرام وأنا خلفه</w:t>
      </w:r>
      <w:r w:rsidR="009315D2">
        <w:rPr>
          <w:rtl/>
        </w:rPr>
        <w:t>،</w:t>
      </w:r>
      <w:r>
        <w:rPr>
          <w:rtl/>
        </w:rPr>
        <w:t xml:space="preserve"> فصلّى الثمان وأوتر</w:t>
      </w:r>
      <w:r w:rsidR="009315D2">
        <w:rPr>
          <w:rtl/>
        </w:rPr>
        <w:t>،</w:t>
      </w:r>
      <w:r>
        <w:rPr>
          <w:rtl/>
        </w:rPr>
        <w:t xml:space="preserve"> وصلّى الركعتين</w:t>
      </w:r>
      <w:r w:rsidR="009315D2">
        <w:rPr>
          <w:rtl/>
        </w:rPr>
        <w:t>،</w:t>
      </w:r>
      <w:r>
        <w:rPr>
          <w:rtl/>
        </w:rPr>
        <w:t xml:space="preserve"> ثمّ جعل مكان الضجعة سجدة.</w:t>
      </w:r>
    </w:p>
    <w:p w:rsidR="004C2631" w:rsidRDefault="004C2631" w:rsidP="004C2631">
      <w:pPr>
        <w:pStyle w:val="Heading2Center"/>
        <w:rPr>
          <w:rtl/>
        </w:rPr>
      </w:pPr>
      <w:bookmarkStart w:id="1966" w:name="_Toc276961506"/>
      <w:bookmarkStart w:id="1967" w:name="_Toc301696313"/>
      <w:bookmarkStart w:id="1968" w:name="_Toc374950519"/>
      <w:bookmarkStart w:id="1969" w:name="_Toc258082302"/>
      <w:bookmarkStart w:id="1970" w:name="_Toc258082902"/>
      <w:r>
        <w:rPr>
          <w:rtl/>
        </w:rPr>
        <w:t>34</w:t>
      </w:r>
      <w:r w:rsidR="008C0B64">
        <w:rPr>
          <w:rtl/>
        </w:rPr>
        <w:t xml:space="preserve"> - </w:t>
      </w:r>
      <w:r>
        <w:rPr>
          <w:rtl/>
        </w:rPr>
        <w:t>باب استحباب الصلاة على محمّد وآله</w:t>
      </w:r>
      <w:r w:rsidR="009315D2">
        <w:rPr>
          <w:rtl/>
        </w:rPr>
        <w:t>،</w:t>
      </w:r>
      <w:r>
        <w:rPr>
          <w:rtl/>
        </w:rPr>
        <w:t xml:space="preserve"> والتسبيح</w:t>
      </w:r>
      <w:bookmarkEnd w:id="1966"/>
      <w:bookmarkEnd w:id="1967"/>
      <w:r w:rsidR="009315D2">
        <w:rPr>
          <w:rtl/>
        </w:rPr>
        <w:t xml:space="preserve"> </w:t>
      </w:r>
      <w:bookmarkStart w:id="1971" w:name="_Toc276961507"/>
      <w:bookmarkStart w:id="1972" w:name="_Toc301696314"/>
      <w:r w:rsidR="009315D2">
        <w:rPr>
          <w:rtl/>
        </w:rPr>
        <w:t>و</w:t>
      </w:r>
      <w:r>
        <w:rPr>
          <w:rtl/>
        </w:rPr>
        <w:t>الاستغفار م</w:t>
      </w:r>
      <w:r w:rsidR="001E15DE">
        <w:rPr>
          <w:rtl/>
        </w:rPr>
        <w:t>-</w:t>
      </w:r>
      <w:r>
        <w:rPr>
          <w:rtl/>
        </w:rPr>
        <w:t>ائة مائة</w:t>
      </w:r>
      <w:r w:rsidR="009315D2">
        <w:rPr>
          <w:rtl/>
        </w:rPr>
        <w:t>،</w:t>
      </w:r>
      <w:r>
        <w:rPr>
          <w:rtl/>
        </w:rPr>
        <w:t xml:space="preserve"> وقراءة الإخلاص أربعين م</w:t>
      </w:r>
      <w:r w:rsidR="001E15DE">
        <w:rPr>
          <w:rtl/>
        </w:rPr>
        <w:t>-</w:t>
      </w:r>
      <w:r>
        <w:rPr>
          <w:rtl/>
        </w:rPr>
        <w:t>رّة</w:t>
      </w:r>
      <w:r w:rsidR="009315D2">
        <w:rPr>
          <w:rtl/>
        </w:rPr>
        <w:t>،</w:t>
      </w:r>
      <w:bookmarkEnd w:id="1971"/>
      <w:bookmarkEnd w:id="1972"/>
      <w:r>
        <w:rPr>
          <w:rtl/>
        </w:rPr>
        <w:t xml:space="preserve"> </w:t>
      </w:r>
      <w:r w:rsidR="009315D2">
        <w:rPr>
          <w:rtl/>
        </w:rPr>
        <w:t xml:space="preserve"> </w:t>
      </w:r>
      <w:bookmarkStart w:id="1973" w:name="_Toc276961508"/>
      <w:bookmarkStart w:id="1974" w:name="_Toc301696315"/>
      <w:r w:rsidR="009315D2">
        <w:rPr>
          <w:rtl/>
        </w:rPr>
        <w:t>أ</w:t>
      </w:r>
      <w:r>
        <w:rPr>
          <w:rtl/>
        </w:rPr>
        <w:t>و احدى وعشرين مرّة</w:t>
      </w:r>
      <w:r w:rsidR="009315D2">
        <w:rPr>
          <w:rtl/>
        </w:rPr>
        <w:t>،</w:t>
      </w:r>
      <w:r>
        <w:rPr>
          <w:rtl/>
        </w:rPr>
        <w:t xml:space="preserve"> أو إحدى عشره مرّة بين ركعتي</w:t>
      </w:r>
      <w:bookmarkEnd w:id="1973"/>
      <w:bookmarkEnd w:id="1974"/>
      <w:r w:rsidR="009315D2">
        <w:rPr>
          <w:rtl/>
        </w:rPr>
        <w:t xml:space="preserve"> </w:t>
      </w:r>
      <w:bookmarkStart w:id="1975" w:name="_Toc276961509"/>
      <w:bookmarkStart w:id="1976" w:name="_Toc301696316"/>
      <w:r w:rsidR="009315D2">
        <w:rPr>
          <w:rtl/>
        </w:rPr>
        <w:t>ا</w:t>
      </w:r>
      <w:r>
        <w:rPr>
          <w:rtl/>
        </w:rPr>
        <w:t>لفجر وصلاة الغداة مع سعة الوقت</w:t>
      </w:r>
      <w:bookmarkEnd w:id="1968"/>
      <w:bookmarkEnd w:id="1969"/>
      <w:bookmarkEnd w:id="1970"/>
      <w:bookmarkEnd w:id="1975"/>
      <w:bookmarkEnd w:id="1976"/>
    </w:p>
    <w:p w:rsidR="004C2631" w:rsidRDefault="004C2631" w:rsidP="00684ED3">
      <w:pPr>
        <w:pStyle w:val="libNormal"/>
        <w:rPr>
          <w:rtl/>
        </w:rPr>
      </w:pPr>
      <w:r w:rsidRPr="00EA1EC2">
        <w:rPr>
          <w:rStyle w:val="libNormalChar"/>
          <w:rtl/>
        </w:rPr>
        <w:t>[ 8524 ]</w:t>
      </w:r>
      <w:r>
        <w:rPr>
          <w:rtl/>
        </w:rPr>
        <w:t xml:space="preserve"> 1</w:t>
      </w:r>
      <w:r w:rsidR="008C0B64">
        <w:rPr>
          <w:rtl/>
        </w:rPr>
        <w:t xml:space="preserve"> - </w:t>
      </w:r>
      <w:r>
        <w:rPr>
          <w:rtl/>
        </w:rPr>
        <w:t>محمّد بن علي بن الحسين قال</w:t>
      </w:r>
      <w:r w:rsidR="00166FE4" w:rsidRPr="00166FE4">
        <w:rPr>
          <w:rStyle w:val="libNormalChar"/>
          <w:rtl/>
        </w:rPr>
        <w:t xml:space="preserve">: </w:t>
      </w:r>
      <w:r>
        <w:rPr>
          <w:rtl/>
        </w:rPr>
        <w:t>روي أنّ من صلّى على محمّد وآل محمّد مائة مرّة بين ركعتي الفجر وركعتي الغداة وقى الله وجهه حرّ النار</w:t>
      </w:r>
      <w:r w:rsidR="009315D2">
        <w:rPr>
          <w:rtl/>
        </w:rPr>
        <w:t>،</w:t>
      </w:r>
      <w:r>
        <w:rPr>
          <w:rtl/>
        </w:rPr>
        <w:t xml:space="preserve"> ومن قال مائة مرّة سبحان ربّي العظيم وبحمده</w:t>
      </w:r>
      <w:r w:rsidR="009315D2">
        <w:rPr>
          <w:rtl/>
        </w:rPr>
        <w:t>،</w:t>
      </w:r>
      <w:r>
        <w:rPr>
          <w:rtl/>
        </w:rPr>
        <w:t xml:space="preserve"> أستغفر الله </w:t>
      </w:r>
      <w:r w:rsidRPr="004C2631">
        <w:rPr>
          <w:rStyle w:val="libFootnotenumChar"/>
          <w:rtl/>
        </w:rPr>
        <w:t>(1)</w:t>
      </w:r>
      <w:r>
        <w:rPr>
          <w:rtl/>
        </w:rPr>
        <w:t xml:space="preserve"> وأتوب إليه</w:t>
      </w:r>
      <w:r w:rsidR="009315D2">
        <w:rPr>
          <w:rtl/>
        </w:rPr>
        <w:t>،</w:t>
      </w:r>
      <w:r>
        <w:rPr>
          <w:rtl/>
        </w:rPr>
        <w:t xml:space="preserve"> بنى الله له بيتاً في الجنّة</w:t>
      </w:r>
      <w:r w:rsidR="009315D2">
        <w:rPr>
          <w:rtl/>
        </w:rPr>
        <w:t>،</w:t>
      </w:r>
      <w:r>
        <w:rPr>
          <w:rtl/>
        </w:rPr>
        <w:t xml:space="preserve"> ومن قرأ إحدى وعشرين مرّة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بنى الله له بيتاً في الجنة</w:t>
      </w:r>
      <w:r w:rsidR="009315D2">
        <w:rPr>
          <w:rtl/>
        </w:rPr>
        <w:t>،</w:t>
      </w:r>
      <w:r>
        <w:rPr>
          <w:rtl/>
        </w:rPr>
        <w:t xml:space="preserve"> فإن قرأها أربعين مرّة غفر الله له. </w:t>
      </w:r>
    </w:p>
    <w:p w:rsidR="004C2631" w:rsidRDefault="004C2631" w:rsidP="00684ED3">
      <w:pPr>
        <w:pStyle w:val="libNormal"/>
        <w:rPr>
          <w:rtl/>
        </w:rPr>
      </w:pPr>
      <w:r w:rsidRPr="00EA1EC2">
        <w:rPr>
          <w:rStyle w:val="libNormalChar"/>
          <w:rtl/>
        </w:rPr>
        <w:t>[ 8525 ]</w:t>
      </w:r>
      <w:r>
        <w:rPr>
          <w:rtl/>
        </w:rPr>
        <w:t xml:space="preserve"> 2</w:t>
      </w:r>
      <w:r w:rsidR="008C0B64">
        <w:rPr>
          <w:rtl/>
        </w:rPr>
        <w:t xml:space="preserve"> - </w:t>
      </w:r>
      <w:r>
        <w:rPr>
          <w:rtl/>
        </w:rPr>
        <w:t>وفي</w:t>
      </w:r>
      <w:r w:rsidR="00CC1CFA" w:rsidRPr="00CC1CFA">
        <w:rPr>
          <w:rStyle w:val="libNormalChar"/>
          <w:rtl/>
        </w:rPr>
        <w:t xml:space="preserve"> ( </w:t>
      </w:r>
      <w:r>
        <w:rPr>
          <w:rtl/>
        </w:rPr>
        <w:t>ثواب الأعمال</w:t>
      </w:r>
      <w:r w:rsidR="00CC1CFA" w:rsidRPr="00CC1CFA">
        <w:rPr>
          <w:rStyle w:val="libNormalChar"/>
          <w:rtl/>
        </w:rPr>
        <w:t xml:space="preserve"> ) </w:t>
      </w:r>
      <w:r>
        <w:rPr>
          <w:rtl/>
        </w:rPr>
        <w:t>عن أبيه</w:t>
      </w:r>
      <w:r w:rsidR="009315D2">
        <w:rPr>
          <w:rtl/>
        </w:rPr>
        <w:t>،</w:t>
      </w:r>
      <w:r>
        <w:rPr>
          <w:rtl/>
        </w:rPr>
        <w:t xml:space="preserve"> عن محمّد بن يحيى</w:t>
      </w:r>
      <w:r w:rsidR="009315D2">
        <w:rPr>
          <w:rtl/>
        </w:rPr>
        <w:t>،</w:t>
      </w:r>
      <w:r>
        <w:rPr>
          <w:rtl/>
        </w:rPr>
        <w:t xml:space="preserve"> عن العمركي</w:t>
      </w:r>
      <w:r w:rsidR="009315D2">
        <w:rPr>
          <w:rtl/>
        </w:rPr>
        <w:t>،</w:t>
      </w:r>
      <w:r>
        <w:rPr>
          <w:rtl/>
        </w:rPr>
        <w:t xml:space="preserve"> عن علي بن جعفر</w:t>
      </w:r>
      <w:r w:rsidR="009315D2">
        <w:rPr>
          <w:rtl/>
        </w:rPr>
        <w:t>،</w:t>
      </w:r>
      <w:r>
        <w:rPr>
          <w:rtl/>
        </w:rPr>
        <w:t xml:space="preserve"> عن أخيه موسى بن جعفر</w:t>
      </w:r>
      <w:r w:rsidR="009315D2">
        <w:rPr>
          <w:rtl/>
        </w:rPr>
        <w:t>،</w:t>
      </w:r>
      <w:r>
        <w:rPr>
          <w:rtl/>
        </w:rPr>
        <w:t xml:space="preserve"> عن أبيه جعفر بن محمّد قال</w:t>
      </w:r>
      <w:r w:rsidR="00166FE4" w:rsidRPr="00166FE4">
        <w:rPr>
          <w:rStyle w:val="libNormalChar"/>
          <w:rtl/>
        </w:rPr>
        <w:t xml:space="preserve">: </w:t>
      </w:r>
      <w:r>
        <w:rPr>
          <w:rtl/>
        </w:rPr>
        <w:t>قال علي</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 xml:space="preserve">من صلّى الفجر ثمّ قرأ </w:t>
      </w:r>
      <w:r w:rsidRPr="008C0B64">
        <w:rPr>
          <w:rStyle w:val="libAlaemChar"/>
          <w:rtl/>
        </w:rPr>
        <w:t>(</w:t>
      </w:r>
      <w:r w:rsidR="00684ED3" w:rsidRPr="00297563">
        <w:rPr>
          <w:rStyle w:val="libAieChar"/>
          <w:rtl/>
        </w:rPr>
        <w:t>قُلْ هُوَ اللَّهُ أَحَدٌ</w:t>
      </w:r>
      <w:r w:rsidRPr="008C0B64">
        <w:rPr>
          <w:rStyle w:val="libAlaemChar"/>
          <w:rtl/>
        </w:rPr>
        <w:t>)</w:t>
      </w:r>
      <w:r>
        <w:rPr>
          <w:rtl/>
        </w:rPr>
        <w:t xml:space="preserve"> إحدى عشرة مرّة لم يتبعه في ذلك اليوم ذنب</w:t>
      </w:r>
      <w:r w:rsidR="009315D2">
        <w:rPr>
          <w:rtl/>
        </w:rPr>
        <w:t>،</w:t>
      </w:r>
      <w:r>
        <w:rPr>
          <w:rtl/>
        </w:rPr>
        <w:t xml:space="preserve"> وإن رغم أنف الشيطان. </w:t>
      </w:r>
    </w:p>
    <w:p w:rsidR="004C2631" w:rsidRDefault="00457B21" w:rsidP="00457B21">
      <w:pPr>
        <w:pStyle w:val="libLine"/>
        <w:rPr>
          <w:rtl/>
        </w:rPr>
      </w:pPr>
      <w:r>
        <w:rPr>
          <w:rtl/>
        </w:rPr>
        <w:t>____________________</w:t>
      </w:r>
    </w:p>
    <w:p w:rsidR="004C2631" w:rsidRPr="00576D7D" w:rsidRDefault="004C2631" w:rsidP="00576D7D">
      <w:pPr>
        <w:pStyle w:val="libFootnote0"/>
        <w:rPr>
          <w:rtl/>
        </w:rPr>
      </w:pPr>
      <w:r w:rsidRPr="00576D7D">
        <w:rPr>
          <w:rtl/>
        </w:rPr>
        <w:t>7</w:t>
      </w:r>
      <w:r w:rsidR="008C0B64" w:rsidRPr="00576D7D">
        <w:rPr>
          <w:rtl/>
        </w:rPr>
        <w:t xml:space="preserve"> - </w:t>
      </w:r>
      <w:r w:rsidRPr="00576D7D">
        <w:rPr>
          <w:rtl/>
        </w:rPr>
        <w:t>قرب الإسناد</w:t>
      </w:r>
      <w:r w:rsidR="00166FE4" w:rsidRPr="00576D7D">
        <w:rPr>
          <w:rtl/>
        </w:rPr>
        <w:t xml:space="preserve">: </w:t>
      </w:r>
      <w:r w:rsidRPr="00576D7D">
        <w:rPr>
          <w:rtl/>
        </w:rPr>
        <w:t>128.</w:t>
      </w:r>
    </w:p>
    <w:p w:rsidR="004C2631" w:rsidRPr="00576D7D" w:rsidRDefault="004C2631" w:rsidP="00576D7D">
      <w:pPr>
        <w:pStyle w:val="libFootnoteCenterBold"/>
        <w:rPr>
          <w:rtl/>
        </w:rPr>
      </w:pPr>
      <w:r w:rsidRPr="00576D7D">
        <w:rPr>
          <w:rtl/>
        </w:rPr>
        <w:t>الباب 34</w:t>
      </w:r>
    </w:p>
    <w:p w:rsidR="004C2631" w:rsidRPr="00576D7D" w:rsidRDefault="004C2631" w:rsidP="00576D7D">
      <w:pPr>
        <w:pStyle w:val="libFootnoteCenter"/>
        <w:rPr>
          <w:rtl/>
        </w:rPr>
      </w:pPr>
      <w:r w:rsidRPr="00576D7D">
        <w:rPr>
          <w:rtl/>
        </w:rPr>
        <w:t>فيه حديثان</w:t>
      </w:r>
    </w:p>
    <w:p w:rsidR="004C2631" w:rsidRPr="00576D7D" w:rsidRDefault="004C2631" w:rsidP="00576D7D">
      <w:pPr>
        <w:pStyle w:val="libFootnote0"/>
        <w:rPr>
          <w:rtl/>
        </w:rPr>
      </w:pPr>
      <w:r w:rsidRPr="00576D7D">
        <w:rPr>
          <w:rtl/>
        </w:rPr>
        <w:t>1</w:t>
      </w:r>
      <w:r w:rsidR="008C0B64" w:rsidRPr="00576D7D">
        <w:rPr>
          <w:rtl/>
        </w:rPr>
        <w:t xml:space="preserve"> - </w:t>
      </w:r>
      <w:r w:rsidRPr="00576D7D">
        <w:rPr>
          <w:rtl/>
        </w:rPr>
        <w:t>الفقيه 1</w:t>
      </w:r>
      <w:r w:rsidR="00166FE4" w:rsidRPr="00576D7D">
        <w:rPr>
          <w:rtl/>
        </w:rPr>
        <w:t xml:space="preserve">: </w:t>
      </w:r>
      <w:r w:rsidRPr="00576D7D">
        <w:rPr>
          <w:rtl/>
        </w:rPr>
        <w:t>314</w:t>
      </w:r>
      <w:r w:rsidR="001C44EB" w:rsidRPr="00576D7D">
        <w:rPr>
          <w:rtl/>
        </w:rPr>
        <w:t>/</w:t>
      </w:r>
      <w:r w:rsidRPr="00576D7D">
        <w:rPr>
          <w:rtl/>
        </w:rPr>
        <w:t xml:space="preserve">1426. </w:t>
      </w:r>
    </w:p>
    <w:p w:rsidR="004C2631" w:rsidRPr="00576D7D" w:rsidRDefault="004C2631" w:rsidP="00576D7D">
      <w:pPr>
        <w:pStyle w:val="libFootnote0"/>
        <w:rPr>
          <w:rtl/>
        </w:rPr>
      </w:pPr>
      <w:r w:rsidRPr="00576D7D">
        <w:rPr>
          <w:rtl/>
        </w:rPr>
        <w:t>(1) في المصدرزيادة</w:t>
      </w:r>
      <w:r w:rsidR="00166FE4" w:rsidRPr="00576D7D">
        <w:rPr>
          <w:rtl/>
        </w:rPr>
        <w:t xml:space="preserve">: </w:t>
      </w:r>
      <w:r w:rsidRPr="00576D7D">
        <w:rPr>
          <w:rtl/>
        </w:rPr>
        <w:t>ربي.</w:t>
      </w:r>
    </w:p>
    <w:p w:rsidR="004C2631" w:rsidRPr="00576D7D" w:rsidRDefault="004C2631" w:rsidP="00576D7D">
      <w:pPr>
        <w:pStyle w:val="libFootnote0"/>
        <w:rPr>
          <w:rtl/>
        </w:rPr>
      </w:pPr>
      <w:r w:rsidRPr="00576D7D">
        <w:rPr>
          <w:rtl/>
        </w:rPr>
        <w:t>2</w:t>
      </w:r>
      <w:r w:rsidR="008C0B64" w:rsidRPr="00576D7D">
        <w:rPr>
          <w:rtl/>
        </w:rPr>
        <w:t xml:space="preserve"> - </w:t>
      </w:r>
      <w:r w:rsidRPr="00576D7D">
        <w:rPr>
          <w:rtl/>
        </w:rPr>
        <w:t>ثواب الأعمال</w:t>
      </w:r>
      <w:r w:rsidR="00166FE4" w:rsidRPr="00576D7D">
        <w:rPr>
          <w:rtl/>
        </w:rPr>
        <w:t xml:space="preserve">: </w:t>
      </w:r>
      <w:r w:rsidRPr="00576D7D">
        <w:rPr>
          <w:rtl/>
        </w:rPr>
        <w:t xml:space="preserve">68. </w:t>
      </w:r>
    </w:p>
    <w:p w:rsidR="008C0B64" w:rsidRDefault="008C0B64" w:rsidP="00CC1CFA">
      <w:pPr>
        <w:pStyle w:val="libNormal"/>
        <w:rPr>
          <w:rtl/>
        </w:rPr>
      </w:pPr>
      <w:r>
        <w:rPr>
          <w:rtl/>
        </w:rPr>
        <w:br w:type="page"/>
      </w:r>
    </w:p>
    <w:p w:rsidR="004C2631" w:rsidRDefault="004C2631" w:rsidP="004C2631">
      <w:pPr>
        <w:pStyle w:val="Heading2Center"/>
        <w:rPr>
          <w:rtl/>
        </w:rPr>
      </w:pPr>
      <w:bookmarkStart w:id="1977" w:name="_Toc276961510"/>
      <w:bookmarkStart w:id="1978" w:name="_Toc301696317"/>
      <w:bookmarkStart w:id="1979" w:name="_Toc374950520"/>
      <w:bookmarkStart w:id="1980" w:name="_Toc258082303"/>
      <w:bookmarkStart w:id="1981" w:name="_Toc258082903"/>
      <w:r>
        <w:rPr>
          <w:rtl/>
        </w:rPr>
        <w:lastRenderedPageBreak/>
        <w:t>35</w:t>
      </w:r>
      <w:r w:rsidR="008C0B64">
        <w:rPr>
          <w:rtl/>
        </w:rPr>
        <w:t xml:space="preserve"> - </w:t>
      </w:r>
      <w:r>
        <w:rPr>
          <w:rtl/>
        </w:rPr>
        <w:t>باب كراهة النوم بين صلاة الليل والفجر وعدم تحريمه</w:t>
      </w:r>
      <w:bookmarkEnd w:id="1977"/>
      <w:bookmarkEnd w:id="1978"/>
      <w:bookmarkEnd w:id="1979"/>
      <w:bookmarkEnd w:id="1980"/>
      <w:bookmarkEnd w:id="1981"/>
    </w:p>
    <w:p w:rsidR="004C2631" w:rsidRDefault="004C2631" w:rsidP="003D212A">
      <w:pPr>
        <w:pStyle w:val="libNormal"/>
        <w:rPr>
          <w:rtl/>
        </w:rPr>
      </w:pPr>
      <w:r w:rsidRPr="00EA1EC2">
        <w:rPr>
          <w:rStyle w:val="libNormalChar"/>
          <w:rtl/>
        </w:rPr>
        <w:t>[ 8526 ]</w:t>
      </w:r>
      <w:r>
        <w:rPr>
          <w:rtl/>
        </w:rPr>
        <w:t xml:space="preserve"> 1</w:t>
      </w:r>
      <w:r w:rsidR="008C0B64">
        <w:rPr>
          <w:rtl/>
        </w:rPr>
        <w:t xml:space="preserve"> - </w:t>
      </w:r>
      <w:r>
        <w:rPr>
          <w:rtl/>
        </w:rPr>
        <w:t>محمّد بن الحسن بإسناده عن محمّد بن أحمد بن يحيى</w:t>
      </w:r>
      <w:r w:rsidR="009315D2">
        <w:rPr>
          <w:rtl/>
        </w:rPr>
        <w:t>،</w:t>
      </w:r>
      <w:r>
        <w:rPr>
          <w:rtl/>
        </w:rPr>
        <w:t xml:space="preserve"> عن علي بن محمّد القاساني</w:t>
      </w:r>
      <w:r w:rsidR="009315D2">
        <w:rPr>
          <w:rtl/>
        </w:rPr>
        <w:t>،</w:t>
      </w:r>
      <w:r>
        <w:rPr>
          <w:rtl/>
        </w:rPr>
        <w:t xml:space="preserve"> عن سليمان بن حفص المروزي قال</w:t>
      </w:r>
      <w:r w:rsidR="00166FE4" w:rsidRPr="00166FE4">
        <w:rPr>
          <w:rStyle w:val="libNormalChar"/>
          <w:rtl/>
        </w:rPr>
        <w:t xml:space="preserve">: </w:t>
      </w:r>
      <w:r>
        <w:rPr>
          <w:rtl/>
        </w:rPr>
        <w:t>قال أبو الحسن الأخير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إيّاك والنوم بين صلاة الليل والفجر</w:t>
      </w:r>
      <w:r w:rsidR="009315D2">
        <w:rPr>
          <w:rtl/>
        </w:rPr>
        <w:t>،</w:t>
      </w:r>
      <w:r>
        <w:rPr>
          <w:rtl/>
        </w:rPr>
        <w:t xml:space="preserve"> ولكن ضجعة بلا نوم</w:t>
      </w:r>
      <w:r w:rsidR="009315D2">
        <w:rPr>
          <w:rtl/>
        </w:rPr>
        <w:t>،</w:t>
      </w:r>
      <w:r>
        <w:rPr>
          <w:rtl/>
        </w:rPr>
        <w:t xml:space="preserve"> فإنّ صاحبه لا يحمد على ما قدّم من صلاته. </w:t>
      </w:r>
    </w:p>
    <w:p w:rsidR="004C2631" w:rsidRDefault="004C2631" w:rsidP="003D212A">
      <w:pPr>
        <w:pStyle w:val="libNormal"/>
        <w:rPr>
          <w:rtl/>
        </w:rPr>
      </w:pPr>
      <w:r w:rsidRPr="00EA1EC2">
        <w:rPr>
          <w:rStyle w:val="libNormalChar"/>
          <w:rtl/>
        </w:rPr>
        <w:t>[ 8527 ]</w:t>
      </w:r>
      <w:r>
        <w:rPr>
          <w:rtl/>
        </w:rPr>
        <w:t xml:space="preserve"> 2</w:t>
      </w:r>
      <w:r w:rsidR="008C0B64">
        <w:rPr>
          <w:rtl/>
        </w:rPr>
        <w:t xml:space="preserve"> - </w:t>
      </w:r>
      <w:r>
        <w:rPr>
          <w:rtl/>
        </w:rPr>
        <w:t>وبإسناده عن سعد</w:t>
      </w:r>
      <w:r w:rsidR="009315D2">
        <w:rPr>
          <w:rtl/>
        </w:rPr>
        <w:t>،</w:t>
      </w:r>
      <w:r>
        <w:rPr>
          <w:rtl/>
        </w:rPr>
        <w:t xml:space="preserve"> عن أحمد وعبد الله ابني محمّد بن عيسى</w:t>
      </w:r>
      <w:r w:rsidR="009315D2">
        <w:rPr>
          <w:rtl/>
        </w:rPr>
        <w:t>،</w:t>
      </w:r>
      <w:r>
        <w:rPr>
          <w:rtl/>
        </w:rPr>
        <w:t xml:space="preserve"> عن علي بن الحكم</w:t>
      </w:r>
      <w:r w:rsidR="009315D2">
        <w:rPr>
          <w:rtl/>
        </w:rPr>
        <w:t>،</w:t>
      </w:r>
      <w:r>
        <w:rPr>
          <w:rtl/>
        </w:rPr>
        <w:t xml:space="preserve"> عن عبد الله بن بكير</w:t>
      </w:r>
      <w:r w:rsidR="009315D2">
        <w:rPr>
          <w:rtl/>
        </w:rPr>
        <w:t>،</w:t>
      </w:r>
      <w:r>
        <w:rPr>
          <w:rtl/>
        </w:rPr>
        <w:t xml:space="preserve"> عن زرارة</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إنّما على أحدكم إذا انتصف الليل أن يقوم فيصلّي صلاته جملة واحدة ثلاث عشرة ركعة</w:t>
      </w:r>
      <w:r w:rsidR="009315D2">
        <w:rPr>
          <w:rtl/>
        </w:rPr>
        <w:t>،</w:t>
      </w:r>
      <w:r>
        <w:rPr>
          <w:rtl/>
        </w:rPr>
        <w:t xml:space="preserve"> ثمّ إن شاء جلس فدعا</w:t>
      </w:r>
      <w:r w:rsidR="009315D2">
        <w:rPr>
          <w:rtl/>
        </w:rPr>
        <w:t>،</w:t>
      </w:r>
      <w:r>
        <w:rPr>
          <w:rtl/>
        </w:rPr>
        <w:t xml:space="preserve"> وإن شاء نام</w:t>
      </w:r>
      <w:r w:rsidR="009315D2">
        <w:rPr>
          <w:rtl/>
        </w:rPr>
        <w:t>،</w:t>
      </w:r>
      <w:r>
        <w:rPr>
          <w:rtl/>
        </w:rPr>
        <w:t xml:space="preserve"> وإن شاء ذهب حيث شاء. </w:t>
      </w:r>
    </w:p>
    <w:p w:rsidR="004C2631" w:rsidRDefault="004C2631" w:rsidP="008C0B64">
      <w:pPr>
        <w:pStyle w:val="libNormal"/>
        <w:rPr>
          <w:rtl/>
        </w:rPr>
      </w:pPr>
      <w:r>
        <w:rPr>
          <w:rtl/>
        </w:rPr>
        <w:t>وبإسناده عن أحمد بن محمّد</w:t>
      </w:r>
      <w:r w:rsidR="009315D2">
        <w:rPr>
          <w:rtl/>
        </w:rPr>
        <w:t>،</w:t>
      </w:r>
      <w:r>
        <w:rPr>
          <w:rtl/>
        </w:rPr>
        <w:t xml:space="preserve"> عن علي بن الحكم</w:t>
      </w:r>
      <w:r w:rsidR="009315D2">
        <w:rPr>
          <w:rtl/>
        </w:rPr>
        <w:t>،</w:t>
      </w:r>
      <w:r>
        <w:rPr>
          <w:rtl/>
        </w:rPr>
        <w:t xml:space="preserve"> مثله </w:t>
      </w:r>
      <w:r w:rsidRPr="004C2631">
        <w:rPr>
          <w:rStyle w:val="libFootnotenumChar"/>
          <w:rtl/>
        </w:rPr>
        <w:t>(1)</w:t>
      </w:r>
      <w:r>
        <w:rPr>
          <w:rtl/>
        </w:rPr>
        <w:t xml:space="preserve">. </w:t>
      </w:r>
    </w:p>
    <w:p w:rsidR="004C2631" w:rsidRDefault="004C2631" w:rsidP="008C0B64">
      <w:pPr>
        <w:pStyle w:val="libNormal"/>
        <w:rPr>
          <w:rtl/>
        </w:rPr>
      </w:pPr>
      <w:r>
        <w:rPr>
          <w:rtl/>
        </w:rPr>
        <w:t>أقول</w:t>
      </w:r>
      <w:r w:rsidR="00166FE4" w:rsidRPr="00166FE4">
        <w:rPr>
          <w:rStyle w:val="libNormalChar"/>
          <w:rtl/>
        </w:rPr>
        <w:t xml:space="preserve">: </w:t>
      </w:r>
      <w:r>
        <w:rPr>
          <w:rtl/>
        </w:rPr>
        <w:t>هذا يدلّ على الجواز</w:t>
      </w:r>
      <w:r w:rsidR="009315D2">
        <w:rPr>
          <w:rtl/>
        </w:rPr>
        <w:t>،</w:t>
      </w:r>
      <w:r>
        <w:rPr>
          <w:rtl/>
        </w:rPr>
        <w:t xml:space="preserve"> وما سبق على الكراهة</w:t>
      </w:r>
      <w:r w:rsidR="009315D2">
        <w:rPr>
          <w:rtl/>
        </w:rPr>
        <w:t>،</w:t>
      </w:r>
      <w:r>
        <w:rPr>
          <w:rtl/>
        </w:rPr>
        <w:t xml:space="preserve"> فلا منافاة</w:t>
      </w:r>
      <w:r w:rsidR="009315D2">
        <w:rPr>
          <w:rtl/>
        </w:rPr>
        <w:t>،</w:t>
      </w:r>
      <w:r>
        <w:rPr>
          <w:rtl/>
        </w:rPr>
        <w:t xml:space="preserve"> ذكره الشيخ </w:t>
      </w:r>
      <w:r w:rsidRPr="004C2631">
        <w:rPr>
          <w:rStyle w:val="libFootnotenumChar"/>
          <w:rtl/>
        </w:rPr>
        <w:t>(2)</w:t>
      </w:r>
      <w:r>
        <w:rPr>
          <w:rtl/>
        </w:rPr>
        <w:t xml:space="preserve"> وغيره </w:t>
      </w:r>
      <w:r w:rsidRPr="004C2631">
        <w:rPr>
          <w:rStyle w:val="libFootnotenumChar"/>
          <w:rtl/>
        </w:rPr>
        <w:t>(3)</w:t>
      </w:r>
      <w:r>
        <w:rPr>
          <w:rtl/>
        </w:rPr>
        <w:t xml:space="preserve">. </w:t>
      </w:r>
    </w:p>
    <w:p w:rsidR="004C2631" w:rsidRDefault="00457B21" w:rsidP="00457B21">
      <w:pPr>
        <w:pStyle w:val="libLine"/>
        <w:rPr>
          <w:rtl/>
        </w:rPr>
      </w:pPr>
      <w:r>
        <w:rPr>
          <w:rtl/>
        </w:rPr>
        <w:t>____________________</w:t>
      </w:r>
    </w:p>
    <w:p w:rsidR="004C2631" w:rsidRPr="00576D7D" w:rsidRDefault="004C2631" w:rsidP="00576D7D">
      <w:pPr>
        <w:pStyle w:val="libFootnoteCenterBold"/>
        <w:rPr>
          <w:rtl/>
        </w:rPr>
      </w:pPr>
      <w:r w:rsidRPr="00576D7D">
        <w:rPr>
          <w:rtl/>
        </w:rPr>
        <w:t>الباب 35</w:t>
      </w:r>
    </w:p>
    <w:p w:rsidR="004C2631" w:rsidRPr="00576D7D" w:rsidRDefault="004C2631" w:rsidP="00576D7D">
      <w:pPr>
        <w:pStyle w:val="libFootnoteCenterBold"/>
        <w:rPr>
          <w:rtl/>
        </w:rPr>
      </w:pPr>
      <w:r w:rsidRPr="00576D7D">
        <w:rPr>
          <w:rtl/>
        </w:rPr>
        <w:t>فيه حديثان</w:t>
      </w:r>
    </w:p>
    <w:p w:rsidR="004C2631" w:rsidRPr="00576D7D" w:rsidRDefault="004C2631" w:rsidP="00576D7D">
      <w:pPr>
        <w:pStyle w:val="libFootnote0"/>
        <w:rPr>
          <w:rtl/>
        </w:rPr>
      </w:pPr>
      <w:r w:rsidRPr="00576D7D">
        <w:rPr>
          <w:rtl/>
        </w:rPr>
        <w:t>1</w:t>
      </w:r>
      <w:r w:rsidR="008C0B64" w:rsidRPr="00576D7D">
        <w:rPr>
          <w:rtl/>
        </w:rPr>
        <w:t xml:space="preserve"> - </w:t>
      </w:r>
      <w:r w:rsidRPr="00576D7D">
        <w:rPr>
          <w:rtl/>
        </w:rPr>
        <w:t>التهذيب 2</w:t>
      </w:r>
      <w:r w:rsidR="00166FE4" w:rsidRPr="00576D7D">
        <w:rPr>
          <w:rtl/>
        </w:rPr>
        <w:t xml:space="preserve">: </w:t>
      </w:r>
      <w:r w:rsidRPr="00576D7D">
        <w:rPr>
          <w:rtl/>
        </w:rPr>
        <w:t>137</w:t>
      </w:r>
      <w:r w:rsidR="001C44EB" w:rsidRPr="00576D7D">
        <w:rPr>
          <w:rtl/>
        </w:rPr>
        <w:t>/</w:t>
      </w:r>
      <w:r w:rsidRPr="00576D7D">
        <w:rPr>
          <w:rtl/>
        </w:rPr>
        <w:t>534.</w:t>
      </w:r>
    </w:p>
    <w:p w:rsidR="004C2631" w:rsidRPr="00576D7D" w:rsidRDefault="004C2631" w:rsidP="00576D7D">
      <w:pPr>
        <w:pStyle w:val="libFootnote0"/>
        <w:rPr>
          <w:rtl/>
        </w:rPr>
      </w:pPr>
      <w:r w:rsidRPr="00576D7D">
        <w:rPr>
          <w:rtl/>
        </w:rPr>
        <w:t>2</w:t>
      </w:r>
      <w:r w:rsidR="008C0B64" w:rsidRPr="00576D7D">
        <w:rPr>
          <w:rtl/>
        </w:rPr>
        <w:t xml:space="preserve"> - </w:t>
      </w:r>
      <w:r w:rsidRPr="00576D7D">
        <w:rPr>
          <w:rtl/>
        </w:rPr>
        <w:t>التهذيب 2</w:t>
      </w:r>
      <w:r w:rsidR="00166FE4" w:rsidRPr="00576D7D">
        <w:rPr>
          <w:rtl/>
        </w:rPr>
        <w:t xml:space="preserve">: </w:t>
      </w:r>
      <w:r w:rsidRPr="00576D7D">
        <w:rPr>
          <w:rtl/>
        </w:rPr>
        <w:t>137</w:t>
      </w:r>
      <w:r w:rsidR="001C44EB" w:rsidRPr="00576D7D">
        <w:rPr>
          <w:rtl/>
        </w:rPr>
        <w:t>/</w:t>
      </w:r>
      <w:r w:rsidRPr="00576D7D">
        <w:rPr>
          <w:rtl/>
        </w:rPr>
        <w:t>533</w:t>
      </w:r>
      <w:r w:rsidR="009315D2" w:rsidRPr="00576D7D">
        <w:rPr>
          <w:rtl/>
        </w:rPr>
        <w:t>،</w:t>
      </w:r>
      <w:r w:rsidRPr="00576D7D">
        <w:rPr>
          <w:rtl/>
        </w:rPr>
        <w:t xml:space="preserve"> والاستبصار 1</w:t>
      </w:r>
      <w:r w:rsidR="00166FE4" w:rsidRPr="00576D7D">
        <w:rPr>
          <w:rtl/>
        </w:rPr>
        <w:t xml:space="preserve">: </w:t>
      </w:r>
      <w:r w:rsidRPr="00576D7D">
        <w:rPr>
          <w:rtl/>
        </w:rPr>
        <w:t>349</w:t>
      </w:r>
      <w:r w:rsidR="001C44EB" w:rsidRPr="00576D7D">
        <w:rPr>
          <w:rtl/>
        </w:rPr>
        <w:t>/</w:t>
      </w:r>
      <w:r w:rsidRPr="00576D7D">
        <w:rPr>
          <w:rtl/>
        </w:rPr>
        <w:t xml:space="preserve">1320. </w:t>
      </w:r>
    </w:p>
    <w:p w:rsidR="004C2631" w:rsidRPr="00576D7D" w:rsidRDefault="004C2631" w:rsidP="00576D7D">
      <w:pPr>
        <w:pStyle w:val="libFootnote0"/>
        <w:rPr>
          <w:rtl/>
        </w:rPr>
      </w:pPr>
      <w:r w:rsidRPr="00576D7D">
        <w:rPr>
          <w:rtl/>
        </w:rPr>
        <w:t>(1) التهذيب 2</w:t>
      </w:r>
      <w:r w:rsidR="00166FE4" w:rsidRPr="00576D7D">
        <w:rPr>
          <w:rtl/>
        </w:rPr>
        <w:t xml:space="preserve">: </w:t>
      </w:r>
      <w:r w:rsidRPr="00576D7D">
        <w:rPr>
          <w:rtl/>
        </w:rPr>
        <w:t>339</w:t>
      </w:r>
      <w:r w:rsidR="001C44EB" w:rsidRPr="00576D7D">
        <w:rPr>
          <w:rtl/>
        </w:rPr>
        <w:t>/</w:t>
      </w:r>
      <w:r w:rsidRPr="00576D7D">
        <w:rPr>
          <w:rtl/>
        </w:rPr>
        <w:t xml:space="preserve">1400. </w:t>
      </w:r>
    </w:p>
    <w:p w:rsidR="004C2631" w:rsidRPr="00576D7D" w:rsidRDefault="004C2631" w:rsidP="00576D7D">
      <w:pPr>
        <w:pStyle w:val="libFootnote0"/>
        <w:rPr>
          <w:rtl/>
        </w:rPr>
      </w:pPr>
      <w:r w:rsidRPr="00576D7D">
        <w:rPr>
          <w:rtl/>
        </w:rPr>
        <w:t>(2) قاله الشيخ في الاستبصار 1</w:t>
      </w:r>
      <w:r w:rsidR="00166FE4" w:rsidRPr="00576D7D">
        <w:rPr>
          <w:rtl/>
        </w:rPr>
        <w:t xml:space="preserve">: </w:t>
      </w:r>
      <w:r w:rsidRPr="00576D7D">
        <w:rPr>
          <w:rtl/>
        </w:rPr>
        <w:t xml:space="preserve">349 ذيل الحديث المذكور. </w:t>
      </w:r>
    </w:p>
    <w:p w:rsidR="004C2631" w:rsidRPr="00273483" w:rsidRDefault="004C2631" w:rsidP="00576D7D">
      <w:pPr>
        <w:pStyle w:val="libFootnote0"/>
        <w:rPr>
          <w:rtl/>
        </w:rPr>
      </w:pPr>
      <w:r w:rsidRPr="00576D7D">
        <w:rPr>
          <w:rtl/>
        </w:rPr>
        <w:t>(3) الشهيد في الذكرى</w:t>
      </w:r>
      <w:r w:rsidR="00166FE4" w:rsidRPr="00576D7D">
        <w:rPr>
          <w:rtl/>
        </w:rPr>
        <w:t xml:space="preserve">: </w:t>
      </w:r>
      <w:r w:rsidRPr="00576D7D">
        <w:rPr>
          <w:rtl/>
        </w:rPr>
        <w:t>112 ومجمع البرهان 2</w:t>
      </w:r>
      <w:r w:rsidR="00166FE4" w:rsidRPr="00576D7D">
        <w:rPr>
          <w:rtl/>
        </w:rPr>
        <w:t xml:space="preserve">: </w:t>
      </w:r>
      <w:r w:rsidRPr="00576D7D">
        <w:rPr>
          <w:rtl/>
        </w:rPr>
        <w:t>325</w:t>
      </w:r>
      <w:r w:rsidR="009315D2" w:rsidRPr="00576D7D">
        <w:rPr>
          <w:rtl/>
        </w:rPr>
        <w:t>،</w:t>
      </w:r>
      <w:r w:rsidRPr="00576D7D">
        <w:rPr>
          <w:rtl/>
        </w:rPr>
        <w:t xml:space="preserve"> وتقدّم ما يدل عليه في الباب 53 من أبواب المواقيت</w:t>
      </w:r>
      <w:r w:rsidRPr="00273483">
        <w:rPr>
          <w:rtl/>
        </w:rPr>
        <w:t xml:space="preserve">. </w:t>
      </w:r>
    </w:p>
    <w:p w:rsidR="008C0B64" w:rsidRDefault="008C0B64" w:rsidP="00CC1CFA">
      <w:pPr>
        <w:pStyle w:val="libNormal"/>
        <w:rPr>
          <w:rtl/>
        </w:rPr>
      </w:pPr>
      <w:r>
        <w:rPr>
          <w:rtl/>
        </w:rPr>
        <w:br w:type="page"/>
      </w:r>
    </w:p>
    <w:p w:rsidR="004C2631" w:rsidRDefault="004C2631" w:rsidP="004C2631">
      <w:pPr>
        <w:pStyle w:val="Heading2Center"/>
        <w:rPr>
          <w:rtl/>
        </w:rPr>
      </w:pPr>
      <w:bookmarkStart w:id="1982" w:name="_Toc276961511"/>
      <w:bookmarkStart w:id="1983" w:name="_Toc301696318"/>
      <w:bookmarkStart w:id="1984" w:name="_Toc374950521"/>
      <w:bookmarkStart w:id="1985" w:name="_Toc258082304"/>
      <w:bookmarkStart w:id="1986" w:name="_Toc258082904"/>
      <w:r>
        <w:rPr>
          <w:rtl/>
        </w:rPr>
        <w:lastRenderedPageBreak/>
        <w:t>36</w:t>
      </w:r>
      <w:r w:rsidR="008C0B64">
        <w:rPr>
          <w:rtl/>
        </w:rPr>
        <w:t xml:space="preserve"> - </w:t>
      </w:r>
      <w:r>
        <w:rPr>
          <w:rtl/>
        </w:rPr>
        <w:t>باب كراهة النوم مابين طلوع الفجر وطلوع الشمس</w:t>
      </w:r>
      <w:bookmarkEnd w:id="1982"/>
      <w:bookmarkEnd w:id="1983"/>
      <w:r w:rsidR="009315D2">
        <w:rPr>
          <w:rtl/>
        </w:rPr>
        <w:t xml:space="preserve"> </w:t>
      </w:r>
      <w:bookmarkStart w:id="1987" w:name="_Toc276961512"/>
      <w:bookmarkStart w:id="1988" w:name="_Toc301696319"/>
      <w:r w:rsidR="009315D2">
        <w:rPr>
          <w:rtl/>
        </w:rPr>
        <w:t>و</w:t>
      </w:r>
      <w:r>
        <w:rPr>
          <w:rtl/>
        </w:rPr>
        <w:t>عدم تحريمه</w:t>
      </w:r>
      <w:r w:rsidR="009315D2">
        <w:rPr>
          <w:rtl/>
        </w:rPr>
        <w:t>،</w:t>
      </w:r>
      <w:r>
        <w:rPr>
          <w:rtl/>
        </w:rPr>
        <w:t xml:space="preserve"> واستحباب الاشتغال حينئذ بالعبادة والدعاء</w:t>
      </w:r>
      <w:bookmarkEnd w:id="1984"/>
      <w:bookmarkEnd w:id="1985"/>
      <w:bookmarkEnd w:id="1986"/>
      <w:bookmarkEnd w:id="1987"/>
      <w:bookmarkEnd w:id="1988"/>
    </w:p>
    <w:p w:rsidR="004C2631" w:rsidRDefault="004C2631" w:rsidP="00576D7D">
      <w:pPr>
        <w:pStyle w:val="libNormal"/>
        <w:rPr>
          <w:rtl/>
        </w:rPr>
      </w:pPr>
      <w:r w:rsidRPr="00EA1EC2">
        <w:rPr>
          <w:rStyle w:val="libNormalChar"/>
          <w:rtl/>
        </w:rPr>
        <w:t>[ 8528 ]</w:t>
      </w:r>
      <w:r>
        <w:rPr>
          <w:rtl/>
        </w:rPr>
        <w:t xml:space="preserve"> 1</w:t>
      </w:r>
      <w:r w:rsidR="008C0B64">
        <w:rPr>
          <w:rtl/>
        </w:rPr>
        <w:t xml:space="preserve"> - </w:t>
      </w:r>
      <w:r>
        <w:rPr>
          <w:rtl/>
        </w:rPr>
        <w:t>محمّد بن علي بن الحسين بإسناده عن العلاء</w:t>
      </w:r>
      <w:r w:rsidR="009315D2">
        <w:rPr>
          <w:rtl/>
        </w:rPr>
        <w:t>،</w:t>
      </w:r>
      <w:r>
        <w:rPr>
          <w:rtl/>
        </w:rPr>
        <w:t xml:space="preserve"> عن محمّد بن مسلم</w:t>
      </w:r>
      <w:r w:rsidR="009315D2">
        <w:rPr>
          <w:rtl/>
        </w:rPr>
        <w:t>،</w:t>
      </w:r>
      <w:r>
        <w:rPr>
          <w:rtl/>
        </w:rPr>
        <w:t xml:space="preserve"> عن أحدهما </w:t>
      </w:r>
      <w:r w:rsidR="00576D7D" w:rsidRPr="00CC1CFA">
        <w:rPr>
          <w:rStyle w:val="libNormalChar"/>
          <w:rtl/>
        </w:rPr>
        <w:t xml:space="preserve">( </w:t>
      </w:r>
      <w:r w:rsidR="00576D7D" w:rsidRPr="00CC1CFA">
        <w:rPr>
          <w:rStyle w:val="libAlaemChar"/>
          <w:rFonts w:hint="cs"/>
          <w:rtl/>
        </w:rPr>
        <w:t>عليه‌السلام</w:t>
      </w:r>
      <w:r w:rsidR="00576D7D" w:rsidRPr="00CC1CFA">
        <w:rPr>
          <w:rStyle w:val="libNormalChar"/>
          <w:rFonts w:hint="cs"/>
          <w:rtl/>
        </w:rPr>
        <w:t xml:space="preserve"> )</w:t>
      </w:r>
      <w:r w:rsidR="00576D7D">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النوم بعد الغداة؟ فقال</w:t>
      </w:r>
      <w:r w:rsidR="00166FE4" w:rsidRPr="00166FE4">
        <w:rPr>
          <w:rStyle w:val="libNormalChar"/>
          <w:rtl/>
        </w:rPr>
        <w:t xml:space="preserve">: </w:t>
      </w:r>
      <w:r>
        <w:rPr>
          <w:rtl/>
        </w:rPr>
        <w:t>إنّ الرزق يبسط تلك الساعة</w:t>
      </w:r>
      <w:r w:rsidR="009315D2">
        <w:rPr>
          <w:rtl/>
        </w:rPr>
        <w:t>،</w:t>
      </w:r>
      <w:r>
        <w:rPr>
          <w:rtl/>
        </w:rPr>
        <w:t xml:space="preserve"> فأنا أكره أن ينام الرجل تلك الساعة. </w:t>
      </w:r>
    </w:p>
    <w:p w:rsidR="004C2631" w:rsidRDefault="004C2631" w:rsidP="008C0B64">
      <w:pPr>
        <w:pStyle w:val="libNormal"/>
        <w:rPr>
          <w:rtl/>
        </w:rPr>
      </w:pPr>
      <w:r>
        <w:rPr>
          <w:rtl/>
        </w:rPr>
        <w:t>ورواه الشيخ أيضاً بإسناده عن العلاء</w:t>
      </w:r>
      <w:r w:rsidR="009315D2">
        <w:rPr>
          <w:rtl/>
        </w:rPr>
        <w:t>،</w:t>
      </w:r>
      <w:r>
        <w:rPr>
          <w:rtl/>
        </w:rPr>
        <w:t xml:space="preserve"> مثله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[ 8529 ]</w:t>
      </w:r>
      <w:r>
        <w:rPr>
          <w:rtl/>
        </w:rPr>
        <w:t xml:space="preserve"> 2</w:t>
      </w:r>
      <w:r w:rsidR="008C0B64">
        <w:rPr>
          <w:rtl/>
        </w:rPr>
        <w:t xml:space="preserve"> - </w:t>
      </w:r>
      <w:r>
        <w:rPr>
          <w:rtl/>
        </w:rPr>
        <w:t>قال</w:t>
      </w:r>
      <w:r w:rsidR="00166FE4" w:rsidRPr="00166FE4">
        <w:rPr>
          <w:rStyle w:val="libNormalChar"/>
          <w:rtl/>
        </w:rPr>
        <w:t xml:space="preserve">: </w:t>
      </w:r>
      <w:r>
        <w:rPr>
          <w:rtl/>
        </w:rPr>
        <w:t>وقال الصادق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نوم الغداة شؤم</w:t>
      </w:r>
      <w:r w:rsidR="009315D2">
        <w:rPr>
          <w:rtl/>
        </w:rPr>
        <w:t>،</w:t>
      </w:r>
      <w:r>
        <w:rPr>
          <w:rtl/>
        </w:rPr>
        <w:t xml:space="preserve"> يحرم الرزق ويصفر اللون. </w:t>
      </w:r>
    </w:p>
    <w:p w:rsidR="004C2631" w:rsidRDefault="004C2631" w:rsidP="003D212A">
      <w:pPr>
        <w:pStyle w:val="libNormal"/>
        <w:rPr>
          <w:rtl/>
        </w:rPr>
      </w:pPr>
      <w:r w:rsidRPr="00EA1EC2">
        <w:rPr>
          <w:rStyle w:val="libNormalChar"/>
          <w:rtl/>
        </w:rPr>
        <w:t>[ 8530 ]</w:t>
      </w:r>
      <w:r>
        <w:rPr>
          <w:rtl/>
        </w:rPr>
        <w:t xml:space="preserve"> 3</w:t>
      </w:r>
      <w:r w:rsidR="008C0B64">
        <w:rPr>
          <w:rtl/>
        </w:rPr>
        <w:t xml:space="preserve"> - </w:t>
      </w:r>
      <w:r>
        <w:rPr>
          <w:rtl/>
        </w:rPr>
        <w:t>قال</w:t>
      </w:r>
      <w:r w:rsidR="00166FE4" w:rsidRPr="00166FE4">
        <w:rPr>
          <w:rStyle w:val="libNormalChar"/>
          <w:rtl/>
        </w:rPr>
        <w:t xml:space="preserve">: </w:t>
      </w:r>
      <w:r>
        <w:rPr>
          <w:rtl/>
        </w:rPr>
        <w:t>وقال الصادق</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sidR="00CC1CFA" w:rsidRPr="00CC1CFA">
        <w:rPr>
          <w:rStyle w:val="libAlaemChar"/>
          <w:rFonts w:hint="cs"/>
          <w:rtl/>
        </w:rPr>
        <w:t xml:space="preserve"> </w:t>
      </w:r>
      <w:r>
        <w:rPr>
          <w:rtl/>
        </w:rPr>
        <w:t>نومة الغداة مشؤومة</w:t>
      </w:r>
      <w:r w:rsidR="009315D2">
        <w:rPr>
          <w:rtl/>
        </w:rPr>
        <w:t>،</w:t>
      </w:r>
      <w:r>
        <w:rPr>
          <w:rtl/>
        </w:rPr>
        <w:t xml:space="preserve"> تطرد الرزق</w:t>
      </w:r>
      <w:r w:rsidR="009315D2">
        <w:rPr>
          <w:rtl/>
        </w:rPr>
        <w:t>،</w:t>
      </w:r>
      <w:r>
        <w:rPr>
          <w:rtl/>
        </w:rPr>
        <w:t xml:space="preserve"> وتصفر اللون</w:t>
      </w:r>
      <w:r w:rsidR="009315D2">
        <w:rPr>
          <w:rtl/>
        </w:rPr>
        <w:t>،</w:t>
      </w:r>
      <w:r>
        <w:rPr>
          <w:rtl/>
        </w:rPr>
        <w:t xml:space="preserve"> وتقبّحه وتغيره</w:t>
      </w:r>
      <w:r w:rsidR="009315D2">
        <w:rPr>
          <w:rtl/>
        </w:rPr>
        <w:t>،</w:t>
      </w:r>
      <w:r>
        <w:rPr>
          <w:rtl/>
        </w:rPr>
        <w:t xml:space="preserve"> وهو نوم كلّ مشوم</w:t>
      </w:r>
      <w:r w:rsidR="009315D2">
        <w:rPr>
          <w:rtl/>
        </w:rPr>
        <w:t>،</w:t>
      </w:r>
      <w:r>
        <w:rPr>
          <w:rtl/>
        </w:rPr>
        <w:t xml:space="preserve"> إنّ الله تعالى يقسم الأرزاق مابين طلوع الفجر إلى طلوع الشمس</w:t>
      </w:r>
      <w:r w:rsidR="009315D2">
        <w:rPr>
          <w:rtl/>
        </w:rPr>
        <w:t>،</w:t>
      </w:r>
      <w:r>
        <w:rPr>
          <w:rtl/>
        </w:rPr>
        <w:t xml:space="preserve"> فإياكم وتلك النومة. </w:t>
      </w:r>
    </w:p>
    <w:p w:rsidR="004C2631" w:rsidRDefault="004C2631" w:rsidP="003D212A">
      <w:pPr>
        <w:pStyle w:val="libNormal"/>
        <w:rPr>
          <w:rtl/>
        </w:rPr>
      </w:pPr>
      <w:r w:rsidRPr="00EA1EC2">
        <w:rPr>
          <w:rStyle w:val="libNormalChar"/>
          <w:rtl/>
        </w:rPr>
        <w:t>[ 8531 ]</w:t>
      </w:r>
      <w:r>
        <w:rPr>
          <w:rtl/>
        </w:rPr>
        <w:t xml:space="preserve"> 4</w:t>
      </w:r>
      <w:r w:rsidR="008C0B64">
        <w:rPr>
          <w:rtl/>
        </w:rPr>
        <w:t xml:space="preserve"> - </w:t>
      </w:r>
      <w:r>
        <w:rPr>
          <w:rtl/>
        </w:rPr>
        <w:t>قال</w:t>
      </w:r>
      <w:r w:rsidR="00166FE4" w:rsidRPr="00166FE4">
        <w:rPr>
          <w:rStyle w:val="libNormalChar"/>
          <w:rtl/>
        </w:rPr>
        <w:t xml:space="preserve">: </w:t>
      </w:r>
      <w:r>
        <w:rPr>
          <w:rtl/>
        </w:rPr>
        <w:t>وكان المنّ والسلوى ينزل على بني إسرائيل مابين طلوع الفجر إلى طلوع الشمس</w:t>
      </w:r>
      <w:r w:rsidR="009315D2">
        <w:rPr>
          <w:rtl/>
        </w:rPr>
        <w:t>،</w:t>
      </w:r>
      <w:r>
        <w:rPr>
          <w:rtl/>
        </w:rPr>
        <w:t xml:space="preserve"> فمن نام تلك الساعة لم ينزل نصيبه</w:t>
      </w:r>
      <w:r w:rsidR="009315D2">
        <w:rPr>
          <w:rtl/>
        </w:rPr>
        <w:t>،</w:t>
      </w:r>
      <w:r>
        <w:rPr>
          <w:rtl/>
        </w:rPr>
        <w:t xml:space="preserve"> وكان إذا انتبه فلا يرى نصيبه احتاج إلى السؤال والطلب. </w:t>
      </w:r>
    </w:p>
    <w:p w:rsidR="004C2631" w:rsidRDefault="004C2631" w:rsidP="003D212A">
      <w:pPr>
        <w:pStyle w:val="libNormal"/>
        <w:rPr>
          <w:rtl/>
        </w:rPr>
      </w:pPr>
      <w:r w:rsidRPr="00EA1EC2">
        <w:rPr>
          <w:rStyle w:val="libNormalChar"/>
          <w:rtl/>
        </w:rPr>
        <w:t>[ 8532 ]</w:t>
      </w:r>
      <w:r>
        <w:rPr>
          <w:rtl/>
        </w:rPr>
        <w:t xml:space="preserve"> 5</w:t>
      </w:r>
      <w:r w:rsidR="008C0B64">
        <w:rPr>
          <w:rtl/>
        </w:rPr>
        <w:t xml:space="preserve"> - </w:t>
      </w:r>
      <w:r>
        <w:rPr>
          <w:rtl/>
        </w:rPr>
        <w:t>وبإسناده عن جابر</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إنّ </w:t>
      </w:r>
    </w:p>
    <w:p w:rsidR="004C2631" w:rsidRDefault="00457B21" w:rsidP="00457B21">
      <w:pPr>
        <w:pStyle w:val="libLine"/>
        <w:rPr>
          <w:rtl/>
        </w:rPr>
      </w:pPr>
      <w:r>
        <w:rPr>
          <w:rtl/>
        </w:rPr>
        <w:t>____________________</w:t>
      </w:r>
    </w:p>
    <w:p w:rsidR="004C2631" w:rsidRPr="00576D7D" w:rsidRDefault="004C2631" w:rsidP="00576D7D">
      <w:pPr>
        <w:pStyle w:val="libFootnoteCenterBold"/>
        <w:rPr>
          <w:rtl/>
        </w:rPr>
      </w:pPr>
      <w:r w:rsidRPr="00576D7D">
        <w:rPr>
          <w:rtl/>
        </w:rPr>
        <w:t>الباب 36</w:t>
      </w:r>
    </w:p>
    <w:p w:rsidR="004C2631" w:rsidRPr="00576D7D" w:rsidRDefault="004C2631" w:rsidP="00576D7D">
      <w:pPr>
        <w:pStyle w:val="libFootnoteCenterBold"/>
        <w:rPr>
          <w:rtl/>
        </w:rPr>
      </w:pPr>
      <w:r w:rsidRPr="00576D7D">
        <w:rPr>
          <w:rtl/>
        </w:rPr>
        <w:t>فيه 11 حديثاً</w:t>
      </w:r>
    </w:p>
    <w:p w:rsidR="004C2631" w:rsidRPr="00576D7D" w:rsidRDefault="004C2631" w:rsidP="00576D7D">
      <w:pPr>
        <w:pStyle w:val="libFootnote0"/>
        <w:rPr>
          <w:rtl/>
        </w:rPr>
      </w:pPr>
      <w:r w:rsidRPr="00576D7D">
        <w:rPr>
          <w:rtl/>
        </w:rPr>
        <w:t>1</w:t>
      </w:r>
      <w:r w:rsidR="008C0B64" w:rsidRPr="00576D7D">
        <w:rPr>
          <w:rtl/>
        </w:rPr>
        <w:t xml:space="preserve"> - </w:t>
      </w:r>
      <w:r w:rsidRPr="00576D7D">
        <w:rPr>
          <w:rtl/>
        </w:rPr>
        <w:t>الفقيه 1</w:t>
      </w:r>
      <w:r w:rsidR="00166FE4" w:rsidRPr="00576D7D">
        <w:rPr>
          <w:rtl/>
        </w:rPr>
        <w:t xml:space="preserve">: </w:t>
      </w:r>
      <w:r w:rsidRPr="00576D7D">
        <w:rPr>
          <w:rtl/>
        </w:rPr>
        <w:t>317</w:t>
      </w:r>
      <w:r w:rsidR="001C44EB" w:rsidRPr="00576D7D">
        <w:rPr>
          <w:rtl/>
        </w:rPr>
        <w:t>/</w:t>
      </w:r>
      <w:r w:rsidRPr="00576D7D">
        <w:rPr>
          <w:rtl/>
        </w:rPr>
        <w:t xml:space="preserve">1443. </w:t>
      </w:r>
    </w:p>
    <w:p w:rsidR="004C2631" w:rsidRPr="00576D7D" w:rsidRDefault="004C2631" w:rsidP="00576D7D">
      <w:pPr>
        <w:pStyle w:val="libFootnote0"/>
        <w:rPr>
          <w:rtl/>
        </w:rPr>
      </w:pPr>
      <w:r w:rsidRPr="00576D7D">
        <w:rPr>
          <w:rtl/>
        </w:rPr>
        <w:t>(1) التهذيب 2</w:t>
      </w:r>
      <w:r w:rsidR="00166FE4" w:rsidRPr="00576D7D">
        <w:rPr>
          <w:rtl/>
        </w:rPr>
        <w:t xml:space="preserve">: </w:t>
      </w:r>
      <w:r w:rsidRPr="00576D7D">
        <w:rPr>
          <w:rtl/>
        </w:rPr>
        <w:t>138</w:t>
      </w:r>
      <w:r w:rsidR="001C44EB" w:rsidRPr="00576D7D">
        <w:rPr>
          <w:rtl/>
        </w:rPr>
        <w:t>/</w:t>
      </w:r>
      <w:r w:rsidRPr="00576D7D">
        <w:rPr>
          <w:rtl/>
        </w:rPr>
        <w:t>538</w:t>
      </w:r>
      <w:r w:rsidR="009315D2" w:rsidRPr="00576D7D">
        <w:rPr>
          <w:rtl/>
        </w:rPr>
        <w:t>،</w:t>
      </w:r>
      <w:r w:rsidRPr="00576D7D">
        <w:rPr>
          <w:rtl/>
        </w:rPr>
        <w:t xml:space="preserve"> الاستبصار 1</w:t>
      </w:r>
      <w:r w:rsidR="00166FE4" w:rsidRPr="00576D7D">
        <w:rPr>
          <w:rtl/>
        </w:rPr>
        <w:t xml:space="preserve">: </w:t>
      </w:r>
      <w:r w:rsidRPr="00576D7D">
        <w:rPr>
          <w:rtl/>
        </w:rPr>
        <w:t>350</w:t>
      </w:r>
      <w:r w:rsidR="001C44EB" w:rsidRPr="00576D7D">
        <w:rPr>
          <w:rtl/>
        </w:rPr>
        <w:t>/</w:t>
      </w:r>
      <w:r w:rsidRPr="00576D7D">
        <w:rPr>
          <w:rtl/>
        </w:rPr>
        <w:t>1322.</w:t>
      </w:r>
    </w:p>
    <w:p w:rsidR="004C2631" w:rsidRPr="00576D7D" w:rsidRDefault="004C2631" w:rsidP="00576D7D">
      <w:pPr>
        <w:pStyle w:val="libFootnote0"/>
        <w:rPr>
          <w:rtl/>
        </w:rPr>
      </w:pPr>
      <w:r w:rsidRPr="00576D7D">
        <w:rPr>
          <w:rtl/>
        </w:rPr>
        <w:t>2</w:t>
      </w:r>
      <w:r w:rsidR="008C0B64" w:rsidRPr="00576D7D">
        <w:rPr>
          <w:rtl/>
        </w:rPr>
        <w:t xml:space="preserve"> - </w:t>
      </w:r>
      <w:r w:rsidRPr="00576D7D">
        <w:rPr>
          <w:rtl/>
        </w:rPr>
        <w:t>الفقيه 1</w:t>
      </w:r>
      <w:r w:rsidR="00166FE4" w:rsidRPr="00576D7D">
        <w:rPr>
          <w:rtl/>
        </w:rPr>
        <w:t xml:space="preserve">: </w:t>
      </w:r>
      <w:r w:rsidRPr="00576D7D">
        <w:rPr>
          <w:rtl/>
        </w:rPr>
        <w:t>319</w:t>
      </w:r>
      <w:r w:rsidR="001C44EB" w:rsidRPr="00576D7D">
        <w:rPr>
          <w:rtl/>
        </w:rPr>
        <w:t>/</w:t>
      </w:r>
      <w:r w:rsidRPr="00576D7D">
        <w:rPr>
          <w:rtl/>
        </w:rPr>
        <w:t>1453.</w:t>
      </w:r>
    </w:p>
    <w:p w:rsidR="004C2631" w:rsidRPr="00576D7D" w:rsidRDefault="004C2631" w:rsidP="00576D7D">
      <w:pPr>
        <w:pStyle w:val="libFootnote0"/>
        <w:rPr>
          <w:rtl/>
        </w:rPr>
      </w:pPr>
      <w:r w:rsidRPr="00576D7D">
        <w:rPr>
          <w:rtl/>
        </w:rPr>
        <w:t>3</w:t>
      </w:r>
      <w:r w:rsidR="008C0B64" w:rsidRPr="00576D7D">
        <w:rPr>
          <w:rtl/>
        </w:rPr>
        <w:t xml:space="preserve"> - </w:t>
      </w:r>
      <w:r w:rsidRPr="00576D7D">
        <w:rPr>
          <w:rtl/>
        </w:rPr>
        <w:t>الفقيه 1</w:t>
      </w:r>
      <w:r w:rsidR="00166FE4" w:rsidRPr="00576D7D">
        <w:rPr>
          <w:rtl/>
        </w:rPr>
        <w:t xml:space="preserve">: </w:t>
      </w:r>
      <w:r w:rsidRPr="00576D7D">
        <w:rPr>
          <w:rtl/>
        </w:rPr>
        <w:t>318</w:t>
      </w:r>
      <w:r w:rsidR="001C44EB" w:rsidRPr="00576D7D">
        <w:rPr>
          <w:rtl/>
        </w:rPr>
        <w:t>/</w:t>
      </w:r>
      <w:r w:rsidRPr="00576D7D">
        <w:rPr>
          <w:rtl/>
        </w:rPr>
        <w:t>1445</w:t>
      </w:r>
      <w:r w:rsidR="009315D2" w:rsidRPr="00576D7D">
        <w:rPr>
          <w:rtl/>
        </w:rPr>
        <w:t>،</w:t>
      </w:r>
      <w:r w:rsidRPr="00576D7D">
        <w:rPr>
          <w:rtl/>
        </w:rPr>
        <w:t xml:space="preserve"> التهذيب 2</w:t>
      </w:r>
      <w:r w:rsidR="00166FE4" w:rsidRPr="00576D7D">
        <w:rPr>
          <w:rtl/>
        </w:rPr>
        <w:t xml:space="preserve">: </w:t>
      </w:r>
      <w:r w:rsidRPr="00576D7D">
        <w:rPr>
          <w:rtl/>
        </w:rPr>
        <w:t>139</w:t>
      </w:r>
      <w:r w:rsidR="001C44EB" w:rsidRPr="00576D7D">
        <w:rPr>
          <w:rtl/>
        </w:rPr>
        <w:t>/</w:t>
      </w:r>
      <w:r w:rsidRPr="00576D7D">
        <w:rPr>
          <w:rtl/>
        </w:rPr>
        <w:t>540</w:t>
      </w:r>
      <w:r w:rsidR="009315D2" w:rsidRPr="00576D7D">
        <w:rPr>
          <w:rtl/>
        </w:rPr>
        <w:t>،</w:t>
      </w:r>
      <w:r w:rsidRPr="00576D7D">
        <w:rPr>
          <w:rtl/>
        </w:rPr>
        <w:t xml:space="preserve"> الاستبصار 1</w:t>
      </w:r>
      <w:r w:rsidR="00166FE4" w:rsidRPr="00576D7D">
        <w:rPr>
          <w:rtl/>
        </w:rPr>
        <w:t xml:space="preserve">: </w:t>
      </w:r>
      <w:r w:rsidRPr="00576D7D">
        <w:rPr>
          <w:rtl/>
        </w:rPr>
        <w:t>350</w:t>
      </w:r>
      <w:r w:rsidR="001C44EB" w:rsidRPr="00576D7D">
        <w:rPr>
          <w:rtl/>
        </w:rPr>
        <w:t>/</w:t>
      </w:r>
      <w:r w:rsidRPr="00576D7D">
        <w:rPr>
          <w:rtl/>
        </w:rPr>
        <w:t>1322.</w:t>
      </w:r>
    </w:p>
    <w:p w:rsidR="004C2631" w:rsidRPr="00576D7D" w:rsidRDefault="004C2631" w:rsidP="00576D7D">
      <w:pPr>
        <w:pStyle w:val="libFootnote0"/>
        <w:rPr>
          <w:rtl/>
        </w:rPr>
      </w:pPr>
      <w:r w:rsidRPr="00576D7D">
        <w:rPr>
          <w:rtl/>
        </w:rPr>
        <w:t>4</w:t>
      </w:r>
      <w:r w:rsidR="008C0B64" w:rsidRPr="00576D7D">
        <w:rPr>
          <w:rtl/>
        </w:rPr>
        <w:t xml:space="preserve"> - </w:t>
      </w:r>
      <w:r w:rsidRPr="00576D7D">
        <w:rPr>
          <w:rtl/>
        </w:rPr>
        <w:t>الفقيه 1</w:t>
      </w:r>
      <w:r w:rsidR="00166FE4" w:rsidRPr="00576D7D">
        <w:rPr>
          <w:rtl/>
        </w:rPr>
        <w:t xml:space="preserve">: </w:t>
      </w:r>
      <w:r w:rsidRPr="00576D7D">
        <w:rPr>
          <w:rtl/>
        </w:rPr>
        <w:t>319</w:t>
      </w:r>
      <w:r w:rsidR="001C44EB" w:rsidRPr="00576D7D">
        <w:rPr>
          <w:rtl/>
        </w:rPr>
        <w:t>/</w:t>
      </w:r>
      <w:r w:rsidRPr="00576D7D">
        <w:rPr>
          <w:rtl/>
        </w:rPr>
        <w:t>1453</w:t>
      </w:r>
      <w:r w:rsidR="009315D2" w:rsidRPr="00576D7D">
        <w:rPr>
          <w:rtl/>
        </w:rPr>
        <w:t>،</w:t>
      </w:r>
      <w:r w:rsidRPr="00576D7D">
        <w:rPr>
          <w:rtl/>
        </w:rPr>
        <w:t xml:space="preserve"> التهذيب 2</w:t>
      </w:r>
      <w:r w:rsidR="00166FE4" w:rsidRPr="00576D7D">
        <w:rPr>
          <w:rtl/>
        </w:rPr>
        <w:t xml:space="preserve">: </w:t>
      </w:r>
      <w:r w:rsidRPr="00576D7D">
        <w:rPr>
          <w:rtl/>
        </w:rPr>
        <w:t>139</w:t>
      </w:r>
      <w:r w:rsidR="001C44EB" w:rsidRPr="00576D7D">
        <w:rPr>
          <w:rtl/>
        </w:rPr>
        <w:t>/</w:t>
      </w:r>
      <w:r w:rsidRPr="00576D7D">
        <w:rPr>
          <w:rtl/>
        </w:rPr>
        <w:t>540.</w:t>
      </w:r>
    </w:p>
    <w:p w:rsidR="004C2631" w:rsidRDefault="004C2631" w:rsidP="00576D7D">
      <w:pPr>
        <w:pStyle w:val="libFootnote0"/>
        <w:rPr>
          <w:rtl/>
        </w:rPr>
      </w:pPr>
      <w:r w:rsidRPr="00576D7D">
        <w:rPr>
          <w:rtl/>
        </w:rPr>
        <w:t>5</w:t>
      </w:r>
      <w:r w:rsidR="008C0B64" w:rsidRPr="00576D7D">
        <w:rPr>
          <w:rtl/>
        </w:rPr>
        <w:t xml:space="preserve"> - </w:t>
      </w:r>
      <w:r w:rsidRPr="00576D7D">
        <w:rPr>
          <w:rtl/>
        </w:rPr>
        <w:t>الفقيه 1</w:t>
      </w:r>
      <w:r w:rsidR="00166FE4" w:rsidRPr="00576D7D">
        <w:rPr>
          <w:rtl/>
        </w:rPr>
        <w:t xml:space="preserve">: </w:t>
      </w:r>
      <w:r w:rsidRPr="00576D7D">
        <w:rPr>
          <w:rtl/>
        </w:rPr>
        <w:t>318</w:t>
      </w:r>
      <w:r w:rsidR="001C44EB" w:rsidRPr="00576D7D">
        <w:rPr>
          <w:rtl/>
        </w:rPr>
        <w:t>/</w:t>
      </w:r>
      <w:r w:rsidRPr="00576D7D">
        <w:rPr>
          <w:rtl/>
        </w:rPr>
        <w:t>1444</w:t>
      </w:r>
      <w:r w:rsidR="009315D2" w:rsidRPr="00576D7D">
        <w:rPr>
          <w:rtl/>
        </w:rPr>
        <w:t>،</w:t>
      </w:r>
      <w:r w:rsidRPr="00576D7D">
        <w:rPr>
          <w:rtl/>
        </w:rPr>
        <w:t xml:space="preserve"> وأورده في الحديث 3 من الباب 27 من أبواب الدعاء</w:t>
      </w:r>
      <w:r>
        <w:rPr>
          <w:rtl/>
        </w:rPr>
        <w:t>.</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إبليس إنما يبثّ جنود الليل من حين تغيب الشمس إلى مغيب الشفق</w:t>
      </w:r>
      <w:r w:rsidR="009315D2">
        <w:rPr>
          <w:rtl/>
        </w:rPr>
        <w:t>،</w:t>
      </w:r>
      <w:r>
        <w:rPr>
          <w:rtl/>
        </w:rPr>
        <w:t xml:space="preserve"> ويبثّ جنود النهار من حين يطلع الفجر إلى مطلع الشمس</w:t>
      </w:r>
      <w:r w:rsidR="009315D2">
        <w:rPr>
          <w:rtl/>
        </w:rPr>
        <w:t>،</w:t>
      </w:r>
      <w:r>
        <w:rPr>
          <w:rtl/>
        </w:rPr>
        <w:t xml:space="preserve"> وذكر أنّ نبي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كان يقول</w:t>
      </w:r>
      <w:r w:rsidR="00166FE4" w:rsidRPr="00166FE4">
        <w:rPr>
          <w:rStyle w:val="libNormalChar"/>
          <w:rtl/>
        </w:rPr>
        <w:t xml:space="preserve">: </w:t>
      </w:r>
      <w:r>
        <w:rPr>
          <w:rtl/>
        </w:rPr>
        <w:t>أكثروا ذكر الله عزّ وجلّ في هاتين الساعتين</w:t>
      </w:r>
      <w:r w:rsidR="009315D2">
        <w:rPr>
          <w:rtl/>
        </w:rPr>
        <w:t>،</w:t>
      </w:r>
      <w:r>
        <w:rPr>
          <w:rtl/>
        </w:rPr>
        <w:t xml:space="preserve"> وتعوّذوا بالله عزّ وجلّ من شرّ إبليس وجنوده</w:t>
      </w:r>
      <w:r w:rsidR="009315D2">
        <w:rPr>
          <w:rtl/>
        </w:rPr>
        <w:t>،</w:t>
      </w:r>
      <w:r>
        <w:rPr>
          <w:rtl/>
        </w:rPr>
        <w:t xml:space="preserve"> وعوّذوا صغاركم في هاتين الساعتين</w:t>
      </w:r>
      <w:r w:rsidR="009315D2">
        <w:rPr>
          <w:rtl/>
        </w:rPr>
        <w:t>،</w:t>
      </w:r>
      <w:r>
        <w:rPr>
          <w:rtl/>
        </w:rPr>
        <w:t xml:space="preserve"> فإنّهما ساعتا غفلة. </w:t>
      </w:r>
    </w:p>
    <w:p w:rsidR="004C2631" w:rsidRDefault="004C2631" w:rsidP="003D212A">
      <w:pPr>
        <w:pStyle w:val="libNormal"/>
        <w:rPr>
          <w:rtl/>
        </w:rPr>
      </w:pPr>
      <w:r w:rsidRPr="00EA1EC2">
        <w:rPr>
          <w:rStyle w:val="libNormalChar"/>
          <w:rtl/>
        </w:rPr>
        <w:t>[ 8533 ]</w:t>
      </w:r>
      <w:r>
        <w:rPr>
          <w:rtl/>
        </w:rPr>
        <w:t xml:space="preserve"> 6</w:t>
      </w:r>
      <w:r w:rsidR="008C0B64">
        <w:rPr>
          <w:rtl/>
        </w:rPr>
        <w:t xml:space="preserve"> - </w:t>
      </w:r>
      <w:r>
        <w:rPr>
          <w:rtl/>
        </w:rPr>
        <w:t>قال</w:t>
      </w:r>
      <w:r w:rsidR="00166FE4" w:rsidRPr="00166FE4">
        <w:rPr>
          <w:rStyle w:val="libNormalChar"/>
          <w:rtl/>
        </w:rPr>
        <w:t xml:space="preserve">: </w:t>
      </w:r>
      <w:r>
        <w:rPr>
          <w:rtl/>
        </w:rPr>
        <w:t xml:space="preserve">وقال الرضا </w:t>
      </w:r>
      <w:r w:rsidRPr="004C2631">
        <w:rPr>
          <w:rStyle w:val="libFootnotenumChar"/>
          <w:rtl/>
        </w:rPr>
        <w:t>(1)</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قول الله عزّ وجلّ</w:t>
      </w:r>
      <w:r w:rsidR="00166FE4" w:rsidRPr="00166FE4">
        <w:rPr>
          <w:rStyle w:val="libNormalChar"/>
          <w:rtl/>
        </w:rPr>
        <w:t xml:space="preserve">: </w:t>
      </w:r>
      <w:r w:rsidR="00CC1CFA" w:rsidRPr="00085982">
        <w:rPr>
          <w:rStyle w:val="libAlaemChar"/>
          <w:rtl/>
        </w:rPr>
        <w:t>(</w:t>
      </w:r>
      <w:r w:rsidR="00CC1CFA" w:rsidRPr="00CC1CFA">
        <w:rPr>
          <w:rStyle w:val="libNormalChar"/>
          <w:rtl/>
        </w:rPr>
        <w:t xml:space="preserve"> </w:t>
      </w:r>
      <w:r w:rsidRPr="004C2631">
        <w:rPr>
          <w:rStyle w:val="libAieChar"/>
          <w:rtl/>
        </w:rPr>
        <w:t>ف</w:t>
      </w:r>
      <w:r w:rsidRPr="004C2631">
        <w:rPr>
          <w:rStyle w:val="libAieChar"/>
          <w:rFonts w:hint="cs"/>
          <w:rtl/>
        </w:rPr>
        <w:t>َ</w:t>
      </w:r>
      <w:r w:rsidRPr="004C2631">
        <w:rPr>
          <w:rStyle w:val="libAieChar"/>
          <w:rtl/>
        </w:rPr>
        <w:t>الم</w:t>
      </w:r>
      <w:r w:rsidR="00576D7D">
        <w:rPr>
          <w:rStyle w:val="libAieChar"/>
          <w:rFonts w:hint="cs"/>
          <w:rtl/>
        </w:rPr>
        <w:t>ـ</w:t>
      </w:r>
      <w:r w:rsidRPr="004C2631">
        <w:rPr>
          <w:rStyle w:val="libAieChar"/>
          <w:rFonts w:hint="cs"/>
          <w:rtl/>
        </w:rPr>
        <w:t>ُ</w:t>
      </w:r>
      <w:r w:rsidRPr="004C2631">
        <w:rPr>
          <w:rStyle w:val="libAieChar"/>
          <w:rtl/>
        </w:rPr>
        <w:t>ق</w:t>
      </w:r>
      <w:r w:rsidRPr="004C2631">
        <w:rPr>
          <w:rStyle w:val="libAieChar"/>
          <w:rFonts w:hint="cs"/>
          <w:rtl/>
        </w:rPr>
        <w:t>َ</w:t>
      </w:r>
      <w:r w:rsidRPr="004C2631">
        <w:rPr>
          <w:rStyle w:val="libAieChar"/>
          <w:rtl/>
        </w:rPr>
        <w:t>سّ</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ات</w:t>
      </w:r>
      <w:r w:rsidRPr="004C2631">
        <w:rPr>
          <w:rStyle w:val="libAieChar"/>
          <w:rFonts w:hint="cs"/>
          <w:rtl/>
        </w:rPr>
        <w:t>ِ</w:t>
      </w:r>
      <w:r w:rsidRPr="004C2631">
        <w:rPr>
          <w:rStyle w:val="libAieChar"/>
          <w:rtl/>
        </w:rPr>
        <w:t xml:space="preserve"> أ</w:t>
      </w:r>
      <w:r w:rsidRPr="004C2631">
        <w:rPr>
          <w:rStyle w:val="libAieChar"/>
          <w:rFonts w:hint="cs"/>
          <w:rtl/>
        </w:rPr>
        <w:t>َ</w:t>
      </w:r>
      <w:r w:rsidRPr="004C2631">
        <w:rPr>
          <w:rStyle w:val="libAieChar"/>
          <w:rtl/>
        </w:rPr>
        <w:t>مراً</w:t>
      </w:r>
      <w:r w:rsidR="00CC1CFA" w:rsidRPr="00CC1CFA">
        <w:rPr>
          <w:rStyle w:val="libNormalChar"/>
          <w:rtl/>
        </w:rPr>
        <w:t xml:space="preserve"> </w:t>
      </w:r>
      <w:r w:rsidR="00CC1CFA" w:rsidRPr="00085982">
        <w:rPr>
          <w:rStyle w:val="libAlaemChar"/>
          <w:rtl/>
        </w:rPr>
        <w:t>)</w:t>
      </w:r>
      <w:r w:rsidR="00CC1CFA" w:rsidRPr="00CC1CFA">
        <w:rPr>
          <w:rStyle w:val="libNormalChar"/>
          <w:rtl/>
        </w:rPr>
        <w:t xml:space="preserve"> </w:t>
      </w:r>
      <w:r w:rsidRPr="004C2631">
        <w:rPr>
          <w:rStyle w:val="libFootnotenumChar"/>
          <w:rtl/>
        </w:rPr>
        <w:t>(2)</w:t>
      </w:r>
      <w:r>
        <w:rPr>
          <w:rtl/>
        </w:rPr>
        <w:t xml:space="preserve"> قال</w:t>
      </w:r>
      <w:r w:rsidR="00166FE4" w:rsidRPr="00166FE4">
        <w:rPr>
          <w:rStyle w:val="libNormalChar"/>
          <w:rtl/>
        </w:rPr>
        <w:t xml:space="preserve">: </w:t>
      </w:r>
      <w:r>
        <w:rPr>
          <w:rtl/>
        </w:rPr>
        <w:t>الملائكة</w:t>
      </w:r>
      <w:r w:rsidR="009315D2">
        <w:rPr>
          <w:rtl/>
        </w:rPr>
        <w:t>،</w:t>
      </w:r>
      <w:r>
        <w:rPr>
          <w:rtl/>
        </w:rPr>
        <w:t xml:space="preserve"> تقسّم أرزاق بني آدم مابين طلوع الفجر إلى طلوع الشمس</w:t>
      </w:r>
      <w:r w:rsidR="009315D2">
        <w:rPr>
          <w:rtl/>
        </w:rPr>
        <w:t>،</w:t>
      </w:r>
      <w:r>
        <w:rPr>
          <w:rtl/>
        </w:rPr>
        <w:t xml:space="preserve"> فمن نام فيما بينهما نام عن رزقه. </w:t>
      </w:r>
    </w:p>
    <w:p w:rsidR="004C2631" w:rsidRDefault="004C2631" w:rsidP="008C0B64">
      <w:pPr>
        <w:pStyle w:val="libNormal"/>
        <w:rPr>
          <w:rtl/>
        </w:rPr>
      </w:pPr>
      <w:r>
        <w:rPr>
          <w:rtl/>
        </w:rPr>
        <w:t xml:space="preserve">ورواه الشيخ بإسناده مرسلاً </w:t>
      </w:r>
      <w:r w:rsidRPr="004C2631">
        <w:rPr>
          <w:rStyle w:val="libFootnotenumChar"/>
          <w:rtl/>
        </w:rPr>
        <w:t>(3)</w:t>
      </w:r>
      <w:r w:rsidR="009315D2">
        <w:rPr>
          <w:rtl/>
        </w:rPr>
        <w:t>،</w:t>
      </w:r>
      <w:r>
        <w:rPr>
          <w:rtl/>
        </w:rPr>
        <w:t xml:space="preserve"> وكذا الحديثان قبل حديث جابر. </w:t>
      </w:r>
    </w:p>
    <w:p w:rsidR="004C2631" w:rsidRDefault="004C2631" w:rsidP="003D212A">
      <w:pPr>
        <w:pStyle w:val="libNormal"/>
        <w:rPr>
          <w:rtl/>
        </w:rPr>
      </w:pPr>
      <w:r w:rsidRPr="00EA1EC2">
        <w:rPr>
          <w:rStyle w:val="libNormalChar"/>
          <w:rtl/>
        </w:rPr>
        <w:t>[ 8534 ]</w:t>
      </w:r>
      <w:r>
        <w:rPr>
          <w:rtl/>
        </w:rPr>
        <w:t xml:space="preserve"> 7</w:t>
      </w:r>
      <w:r w:rsidR="008C0B64">
        <w:rPr>
          <w:rtl/>
        </w:rPr>
        <w:t xml:space="preserve"> - </w:t>
      </w:r>
      <w:r>
        <w:rPr>
          <w:rtl/>
        </w:rPr>
        <w:t>وفي</w:t>
      </w:r>
      <w:r w:rsidR="00CC1CFA" w:rsidRPr="00CC1CFA">
        <w:rPr>
          <w:rStyle w:val="libNormalChar"/>
          <w:rtl/>
        </w:rPr>
        <w:t xml:space="preserve"> ( </w:t>
      </w:r>
      <w:r>
        <w:rPr>
          <w:rtl/>
        </w:rPr>
        <w:t>الخصال )</w:t>
      </w:r>
      <w:r w:rsidR="00166FE4" w:rsidRPr="00166FE4">
        <w:rPr>
          <w:rStyle w:val="libNormalChar"/>
          <w:rtl/>
        </w:rPr>
        <w:t xml:space="preserve">: </w:t>
      </w:r>
      <w:r>
        <w:rPr>
          <w:rtl/>
        </w:rPr>
        <w:t>عن محمّد بن علي ماجيلويه</w:t>
      </w:r>
      <w:r w:rsidR="009315D2">
        <w:rPr>
          <w:rtl/>
        </w:rPr>
        <w:t>،</w:t>
      </w:r>
      <w:r>
        <w:rPr>
          <w:rtl/>
        </w:rPr>
        <w:t xml:space="preserve"> عن محمّد بن يحيى</w:t>
      </w:r>
      <w:r w:rsidR="009315D2">
        <w:rPr>
          <w:rtl/>
        </w:rPr>
        <w:t>،</w:t>
      </w:r>
      <w:r>
        <w:rPr>
          <w:rtl/>
        </w:rPr>
        <w:t xml:space="preserve"> عن محمّد بن أحمد</w:t>
      </w:r>
      <w:r w:rsidR="009315D2">
        <w:rPr>
          <w:rtl/>
        </w:rPr>
        <w:t>،</w:t>
      </w:r>
      <w:r>
        <w:rPr>
          <w:rtl/>
        </w:rPr>
        <w:t xml:space="preserve"> عن إبراهيم بن هاشم</w:t>
      </w:r>
      <w:r w:rsidR="009315D2">
        <w:rPr>
          <w:rtl/>
        </w:rPr>
        <w:t>،</w:t>
      </w:r>
      <w:r>
        <w:rPr>
          <w:rtl/>
        </w:rPr>
        <w:t xml:space="preserve"> عن الحسن بن أبي الحسين الفارسي</w:t>
      </w:r>
      <w:r w:rsidR="009315D2">
        <w:rPr>
          <w:rtl/>
        </w:rPr>
        <w:t>،</w:t>
      </w:r>
      <w:r>
        <w:rPr>
          <w:rtl/>
        </w:rPr>
        <w:t xml:space="preserve"> عن سليمان بن حفص البصري</w:t>
      </w:r>
      <w:r w:rsidR="009315D2">
        <w:rPr>
          <w:rtl/>
        </w:rPr>
        <w:t>،</w:t>
      </w:r>
      <w:r>
        <w:rPr>
          <w:rtl/>
        </w:rPr>
        <w:t xml:space="preserve"> عن جعفر بن محمّد</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رسول الله</w:t>
      </w:r>
      <w:r w:rsidR="00085982">
        <w:rPr>
          <w:rFonts w:hint="cs"/>
          <w:rtl/>
        </w:rPr>
        <w:t xml:space="preserve"> (</w:t>
      </w:r>
      <w:r>
        <w:rPr>
          <w:rtl/>
        </w:rPr>
        <w:t xml:space="preserve"> </w:t>
      </w:r>
      <w:r w:rsidR="008C0B64" w:rsidRPr="008C0B64">
        <w:rPr>
          <w:rStyle w:val="libAlaemChar"/>
          <w:rFonts w:hint="cs"/>
          <w:rtl/>
        </w:rPr>
        <w:t>صلى‌الله‌عليه‌وآله‌وسلم</w:t>
      </w:r>
      <w:r w:rsidR="00166FE4" w:rsidRPr="00166FE4">
        <w:rPr>
          <w:rStyle w:val="libNormalChar"/>
          <w:rtl/>
        </w:rPr>
        <w:t xml:space="preserve"> </w:t>
      </w:r>
      <w:r w:rsidR="00085982">
        <w:rPr>
          <w:rStyle w:val="libNormalChar"/>
          <w:rFonts w:hint="cs"/>
          <w:rtl/>
        </w:rPr>
        <w:t xml:space="preserve">) : </w:t>
      </w:r>
      <w:r>
        <w:rPr>
          <w:rtl/>
        </w:rPr>
        <w:t>ما عجّت الأرض إلى ربّها عزّ وجلّ كعجيجها من ثلاثة</w:t>
      </w:r>
      <w:r w:rsidR="00166FE4" w:rsidRPr="00166FE4">
        <w:rPr>
          <w:rStyle w:val="libNormalChar"/>
          <w:rtl/>
        </w:rPr>
        <w:t xml:space="preserve">: </w:t>
      </w:r>
      <w:r>
        <w:rPr>
          <w:rtl/>
        </w:rPr>
        <w:t>من دم حرام يسفك عليها</w:t>
      </w:r>
      <w:r w:rsidR="009315D2">
        <w:rPr>
          <w:rtl/>
        </w:rPr>
        <w:t>،</w:t>
      </w:r>
      <w:r>
        <w:rPr>
          <w:rtl/>
        </w:rPr>
        <w:t xml:space="preserve"> أو اغتسال من زنا</w:t>
      </w:r>
      <w:r w:rsidR="009315D2">
        <w:rPr>
          <w:rtl/>
        </w:rPr>
        <w:t>،</w:t>
      </w:r>
      <w:r>
        <w:rPr>
          <w:rtl/>
        </w:rPr>
        <w:t xml:space="preserve"> أو النوم عليها قبل طلوع الشمس. </w:t>
      </w:r>
    </w:p>
    <w:p w:rsidR="004C2631" w:rsidRDefault="004C2631" w:rsidP="003D212A">
      <w:pPr>
        <w:pStyle w:val="libNormal"/>
        <w:rPr>
          <w:rtl/>
        </w:rPr>
      </w:pPr>
      <w:r w:rsidRPr="00EA1EC2">
        <w:rPr>
          <w:rStyle w:val="libNormalChar"/>
          <w:rtl/>
        </w:rPr>
        <w:t>[ 8535 ]</w:t>
      </w:r>
      <w:r>
        <w:rPr>
          <w:rtl/>
        </w:rPr>
        <w:t xml:space="preserve"> 8</w:t>
      </w:r>
      <w:r w:rsidR="008C0B64">
        <w:rPr>
          <w:rtl/>
        </w:rPr>
        <w:t xml:space="preserve"> - </w:t>
      </w:r>
      <w:r>
        <w:rPr>
          <w:rtl/>
        </w:rPr>
        <w:t>محمّد بن الحسن بإسناده عن محمّد بن علي بن محبوب</w:t>
      </w:r>
      <w:r w:rsidR="009315D2">
        <w:rPr>
          <w:rtl/>
        </w:rPr>
        <w:t>،</w:t>
      </w:r>
      <w:r>
        <w:rPr>
          <w:rtl/>
        </w:rPr>
        <w:t xml:space="preserve"> عن موسى بن عمر</w:t>
      </w:r>
      <w:r w:rsidR="009315D2">
        <w:rPr>
          <w:rtl/>
        </w:rPr>
        <w:t>،</w:t>
      </w:r>
      <w:r>
        <w:rPr>
          <w:rtl/>
        </w:rPr>
        <w:t xml:space="preserve"> عن معمر بن خلاّد قال</w:t>
      </w:r>
      <w:r w:rsidR="00166FE4" w:rsidRPr="00166FE4">
        <w:rPr>
          <w:rStyle w:val="libNormalChar"/>
          <w:rtl/>
        </w:rPr>
        <w:t xml:space="preserve">: </w:t>
      </w:r>
      <w:r>
        <w:rPr>
          <w:rtl/>
        </w:rPr>
        <w:t>أرسل إليّ أبو الحسن الرضا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في حاجة فدخلت عليه فقال</w:t>
      </w:r>
      <w:r w:rsidR="00166FE4" w:rsidRPr="00166FE4">
        <w:rPr>
          <w:rStyle w:val="libNormalChar"/>
          <w:rtl/>
        </w:rPr>
        <w:t xml:space="preserve">: </w:t>
      </w:r>
      <w:r>
        <w:rPr>
          <w:rtl/>
        </w:rPr>
        <w:t>انصرف</w:t>
      </w:r>
      <w:r w:rsidR="009315D2">
        <w:rPr>
          <w:rtl/>
        </w:rPr>
        <w:t>،</w:t>
      </w:r>
      <w:r>
        <w:rPr>
          <w:rtl/>
        </w:rPr>
        <w:t xml:space="preserve"> فإذا كان غداً فتعال</w:t>
      </w:r>
      <w:r w:rsidR="009315D2">
        <w:rPr>
          <w:rtl/>
        </w:rPr>
        <w:t>،</w:t>
      </w:r>
      <w:r>
        <w:rPr>
          <w:rtl/>
        </w:rPr>
        <w:t xml:space="preserve"> ولا تجيء </w:t>
      </w:r>
      <w:r w:rsidR="00CC1CFA">
        <w:rPr>
          <w:rtl/>
        </w:rPr>
        <w:t xml:space="preserve">إلّا </w:t>
      </w:r>
      <w:r>
        <w:rPr>
          <w:rtl/>
        </w:rPr>
        <w:t>بعد طلوع الشمس</w:t>
      </w:r>
      <w:r w:rsidR="009315D2">
        <w:rPr>
          <w:rtl/>
        </w:rPr>
        <w:t>،</w:t>
      </w:r>
      <w:r>
        <w:rPr>
          <w:rtl/>
        </w:rPr>
        <w:t xml:space="preserve"> فإنّي أنام إذا صلّيت الفجر. </w:t>
      </w:r>
    </w:p>
    <w:p w:rsidR="004C2631" w:rsidRDefault="00457B21" w:rsidP="00457B21">
      <w:pPr>
        <w:pStyle w:val="libLine"/>
        <w:rPr>
          <w:rtl/>
        </w:rPr>
      </w:pPr>
      <w:r>
        <w:rPr>
          <w:rtl/>
        </w:rPr>
        <w:t>____________________</w:t>
      </w:r>
    </w:p>
    <w:p w:rsidR="004C2631" w:rsidRPr="00085982" w:rsidRDefault="004C2631" w:rsidP="00085982">
      <w:pPr>
        <w:pStyle w:val="libFootnote0"/>
        <w:rPr>
          <w:rtl/>
        </w:rPr>
      </w:pPr>
      <w:r w:rsidRPr="00085982">
        <w:rPr>
          <w:rtl/>
        </w:rPr>
        <w:t>6</w:t>
      </w:r>
      <w:r w:rsidR="008C0B64" w:rsidRPr="00085982">
        <w:rPr>
          <w:rtl/>
        </w:rPr>
        <w:t xml:space="preserve"> - </w:t>
      </w:r>
      <w:r w:rsidRPr="00085982">
        <w:rPr>
          <w:rtl/>
        </w:rPr>
        <w:t>الفقيه 1</w:t>
      </w:r>
      <w:r w:rsidR="00166FE4" w:rsidRPr="00085982">
        <w:rPr>
          <w:rtl/>
        </w:rPr>
        <w:t xml:space="preserve">: </w:t>
      </w:r>
      <w:r w:rsidRPr="00085982">
        <w:rPr>
          <w:rtl/>
        </w:rPr>
        <w:t>319</w:t>
      </w:r>
      <w:r w:rsidR="001C44EB" w:rsidRPr="00085982">
        <w:rPr>
          <w:rtl/>
        </w:rPr>
        <w:t>/</w:t>
      </w:r>
      <w:r w:rsidRPr="00085982">
        <w:rPr>
          <w:rtl/>
        </w:rPr>
        <w:t xml:space="preserve">1454. </w:t>
      </w:r>
    </w:p>
    <w:p w:rsidR="004C2631" w:rsidRPr="00085982" w:rsidRDefault="004C2631" w:rsidP="00085982">
      <w:pPr>
        <w:pStyle w:val="libFootnote0"/>
        <w:rPr>
          <w:rtl/>
        </w:rPr>
      </w:pPr>
      <w:r w:rsidRPr="00085982">
        <w:rPr>
          <w:rtl/>
        </w:rPr>
        <w:t>(1) في التهذيب</w:t>
      </w:r>
      <w:r w:rsidR="00166FE4" w:rsidRPr="00085982">
        <w:rPr>
          <w:rtl/>
        </w:rPr>
        <w:t xml:space="preserve">: </w:t>
      </w:r>
      <w:r w:rsidRPr="00085982">
        <w:rPr>
          <w:rtl/>
        </w:rPr>
        <w:t>الصادق.</w:t>
      </w:r>
      <w:r w:rsidR="00CC1CFA" w:rsidRPr="00085982">
        <w:rPr>
          <w:rtl/>
        </w:rPr>
        <w:t xml:space="preserve"> ( </w:t>
      </w:r>
      <w:r w:rsidRPr="00085982">
        <w:rPr>
          <w:rtl/>
        </w:rPr>
        <w:t xml:space="preserve">هامش المخطوط ). </w:t>
      </w:r>
    </w:p>
    <w:p w:rsidR="004C2631" w:rsidRPr="00085982" w:rsidRDefault="004C2631" w:rsidP="00085982">
      <w:pPr>
        <w:pStyle w:val="libFootnote0"/>
        <w:rPr>
          <w:rtl/>
        </w:rPr>
      </w:pPr>
      <w:r w:rsidRPr="00085982">
        <w:rPr>
          <w:rtl/>
        </w:rPr>
        <w:t>(2) الذاريات 51</w:t>
      </w:r>
      <w:r w:rsidR="00166FE4" w:rsidRPr="00085982">
        <w:rPr>
          <w:rtl/>
        </w:rPr>
        <w:t xml:space="preserve">: </w:t>
      </w:r>
      <w:r w:rsidRPr="00085982">
        <w:rPr>
          <w:rtl/>
        </w:rPr>
        <w:t xml:space="preserve">4. </w:t>
      </w:r>
    </w:p>
    <w:p w:rsidR="004C2631" w:rsidRPr="00085982" w:rsidRDefault="004C2631" w:rsidP="00085982">
      <w:pPr>
        <w:pStyle w:val="libFootnote0"/>
        <w:rPr>
          <w:rtl/>
        </w:rPr>
      </w:pPr>
      <w:r w:rsidRPr="00085982">
        <w:rPr>
          <w:rtl/>
        </w:rPr>
        <w:t>(3) التهذيب 2</w:t>
      </w:r>
      <w:r w:rsidR="00166FE4" w:rsidRPr="00085982">
        <w:rPr>
          <w:rtl/>
        </w:rPr>
        <w:t xml:space="preserve">: </w:t>
      </w:r>
      <w:r w:rsidRPr="00085982">
        <w:rPr>
          <w:rtl/>
        </w:rPr>
        <w:t>139</w:t>
      </w:r>
      <w:r w:rsidR="001C44EB" w:rsidRPr="00085982">
        <w:rPr>
          <w:rtl/>
        </w:rPr>
        <w:t>/</w:t>
      </w:r>
      <w:r w:rsidRPr="00085982">
        <w:rPr>
          <w:rtl/>
        </w:rPr>
        <w:t>541.</w:t>
      </w:r>
    </w:p>
    <w:p w:rsidR="004C2631" w:rsidRPr="00085982" w:rsidRDefault="004C2631" w:rsidP="00085982">
      <w:pPr>
        <w:pStyle w:val="libFootnote0"/>
        <w:rPr>
          <w:rtl/>
        </w:rPr>
      </w:pPr>
      <w:r w:rsidRPr="00085982">
        <w:rPr>
          <w:rtl/>
        </w:rPr>
        <w:t>7</w:t>
      </w:r>
      <w:r w:rsidR="008C0B64" w:rsidRPr="00085982">
        <w:rPr>
          <w:rtl/>
        </w:rPr>
        <w:t xml:space="preserve"> - </w:t>
      </w:r>
      <w:r w:rsidRPr="00085982">
        <w:rPr>
          <w:rtl/>
        </w:rPr>
        <w:t>الخصال</w:t>
      </w:r>
      <w:r w:rsidR="00166FE4" w:rsidRPr="00085982">
        <w:rPr>
          <w:rtl/>
        </w:rPr>
        <w:t xml:space="preserve">: </w:t>
      </w:r>
      <w:r w:rsidRPr="00085982">
        <w:rPr>
          <w:rtl/>
        </w:rPr>
        <w:t>141</w:t>
      </w:r>
      <w:r w:rsidR="001C44EB" w:rsidRPr="00085982">
        <w:rPr>
          <w:rtl/>
        </w:rPr>
        <w:t>/</w:t>
      </w:r>
      <w:r w:rsidRPr="00085982">
        <w:rPr>
          <w:rtl/>
        </w:rPr>
        <w:t>160</w:t>
      </w:r>
      <w:r w:rsidR="009315D2" w:rsidRPr="00085982">
        <w:rPr>
          <w:rtl/>
        </w:rPr>
        <w:t>،</w:t>
      </w:r>
      <w:r w:rsidRPr="00085982">
        <w:rPr>
          <w:rtl/>
        </w:rPr>
        <w:t xml:space="preserve"> وأورده في الحديث 7 من الباب 36 من أبواب التعقيب.</w:t>
      </w:r>
    </w:p>
    <w:p w:rsidR="004C2631" w:rsidRDefault="004C2631" w:rsidP="00085982">
      <w:pPr>
        <w:pStyle w:val="libFootnote0"/>
        <w:rPr>
          <w:rtl/>
        </w:rPr>
      </w:pPr>
      <w:r w:rsidRPr="00085982">
        <w:rPr>
          <w:rtl/>
        </w:rPr>
        <w:t>8</w:t>
      </w:r>
      <w:r w:rsidR="008C0B64" w:rsidRPr="00085982">
        <w:rPr>
          <w:rtl/>
        </w:rPr>
        <w:t xml:space="preserve"> - </w:t>
      </w:r>
      <w:r w:rsidRPr="00085982">
        <w:rPr>
          <w:rtl/>
        </w:rPr>
        <w:t>التهذيب 2</w:t>
      </w:r>
      <w:r w:rsidR="00166FE4" w:rsidRPr="00085982">
        <w:rPr>
          <w:rtl/>
        </w:rPr>
        <w:t xml:space="preserve">: </w:t>
      </w:r>
      <w:r w:rsidRPr="00085982">
        <w:rPr>
          <w:rtl/>
        </w:rPr>
        <w:t>320</w:t>
      </w:r>
      <w:r w:rsidR="001C44EB" w:rsidRPr="00085982">
        <w:rPr>
          <w:rtl/>
        </w:rPr>
        <w:t>/</w:t>
      </w:r>
      <w:r w:rsidRPr="00085982">
        <w:rPr>
          <w:rtl/>
        </w:rPr>
        <w:t>1309</w:t>
      </w:r>
      <w:r w:rsidR="009315D2" w:rsidRPr="00085982">
        <w:rPr>
          <w:rtl/>
        </w:rPr>
        <w:t>،</w:t>
      </w:r>
      <w:r w:rsidRPr="00085982">
        <w:rPr>
          <w:rtl/>
        </w:rPr>
        <w:t xml:space="preserve"> الاستبصار 1</w:t>
      </w:r>
      <w:r w:rsidR="00166FE4" w:rsidRPr="00085982">
        <w:rPr>
          <w:rtl/>
        </w:rPr>
        <w:t xml:space="preserve">: </w:t>
      </w:r>
      <w:r w:rsidRPr="00085982">
        <w:rPr>
          <w:rtl/>
        </w:rPr>
        <w:t>350</w:t>
      </w:r>
      <w:r w:rsidR="001C44EB" w:rsidRPr="00085982">
        <w:rPr>
          <w:rtl/>
        </w:rPr>
        <w:t>/</w:t>
      </w:r>
      <w:r w:rsidRPr="00085982">
        <w:rPr>
          <w:rtl/>
        </w:rPr>
        <w:t>1323</w:t>
      </w:r>
      <w:r>
        <w:rPr>
          <w:rtl/>
        </w:rPr>
        <w:t>.</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أقول</w:t>
      </w:r>
      <w:r w:rsidR="00166FE4" w:rsidRPr="00166FE4">
        <w:rPr>
          <w:rStyle w:val="libNormalChar"/>
          <w:rtl/>
        </w:rPr>
        <w:t xml:space="preserve">: </w:t>
      </w:r>
      <w:r>
        <w:rPr>
          <w:rtl/>
        </w:rPr>
        <w:t xml:space="preserve">يأتي وجهه </w:t>
      </w:r>
      <w:r w:rsidRPr="004C2631">
        <w:rPr>
          <w:rStyle w:val="libFootnotenumChar"/>
          <w:rtl/>
        </w:rPr>
        <w:t>(1)</w:t>
      </w:r>
      <w:r>
        <w:rPr>
          <w:rtl/>
        </w:rPr>
        <w:t xml:space="preserve">. </w:t>
      </w:r>
    </w:p>
    <w:p w:rsidR="004C2631" w:rsidRDefault="004C2631" w:rsidP="00594BBF">
      <w:pPr>
        <w:pStyle w:val="libNormal"/>
        <w:rPr>
          <w:rtl/>
        </w:rPr>
      </w:pPr>
      <w:r w:rsidRPr="00EA1EC2">
        <w:rPr>
          <w:rStyle w:val="libNormalChar"/>
          <w:rtl/>
        </w:rPr>
        <w:t>[ 8536 ]</w:t>
      </w:r>
      <w:r>
        <w:rPr>
          <w:rtl/>
        </w:rPr>
        <w:t xml:space="preserve"> 9</w:t>
      </w:r>
      <w:r w:rsidR="008C0B64">
        <w:rPr>
          <w:rtl/>
        </w:rPr>
        <w:t xml:space="preserve"> - </w:t>
      </w:r>
      <w:r>
        <w:rPr>
          <w:rtl/>
        </w:rPr>
        <w:t>وعنه</w:t>
      </w:r>
      <w:r w:rsidR="009315D2">
        <w:rPr>
          <w:rtl/>
        </w:rPr>
        <w:t>،</w:t>
      </w:r>
      <w:r>
        <w:rPr>
          <w:rtl/>
        </w:rPr>
        <w:t xml:space="preserve"> عن محمّد بن الحسين</w:t>
      </w:r>
      <w:r w:rsidR="009315D2">
        <w:rPr>
          <w:rtl/>
        </w:rPr>
        <w:t>،</w:t>
      </w:r>
      <w:r>
        <w:rPr>
          <w:rtl/>
        </w:rPr>
        <w:t xml:space="preserve"> عن عبد الرحمن بن أبي هاشم</w:t>
      </w:r>
      <w:r w:rsidR="009315D2">
        <w:rPr>
          <w:rtl/>
        </w:rPr>
        <w:t>،</w:t>
      </w:r>
      <w:r>
        <w:rPr>
          <w:rtl/>
        </w:rPr>
        <w:t xml:space="preserve"> عن سالم أبي </w:t>
      </w:r>
      <w:r w:rsidRPr="004C2631">
        <w:rPr>
          <w:rStyle w:val="libFootnotenumChar"/>
          <w:rtl/>
        </w:rPr>
        <w:t>(</w:t>
      </w:r>
      <w:r w:rsidR="00594BBF">
        <w:rPr>
          <w:rStyle w:val="libFootnotenumChar"/>
          <w:rFonts w:hint="cs"/>
          <w:rtl/>
        </w:rPr>
        <w:t>2</w:t>
      </w:r>
      <w:r w:rsidRPr="004C2631">
        <w:rPr>
          <w:rStyle w:val="libFootnotenumChar"/>
          <w:rtl/>
        </w:rPr>
        <w:t>)</w:t>
      </w:r>
      <w:r>
        <w:rPr>
          <w:rtl/>
        </w:rPr>
        <w:t xml:space="preserve"> خديجة</w:t>
      </w:r>
      <w:r w:rsidR="009315D2">
        <w:rPr>
          <w:rtl/>
        </w:rPr>
        <w:t>،</w:t>
      </w:r>
      <w:r>
        <w:rPr>
          <w:rtl/>
        </w:rPr>
        <w:t xml:space="preserve"> عن أبي عبد الله </w:t>
      </w:r>
      <w:r w:rsidR="00085982" w:rsidRPr="00CC1CFA">
        <w:rPr>
          <w:rStyle w:val="libNormalChar"/>
          <w:rtl/>
        </w:rPr>
        <w:t xml:space="preserve">( </w:t>
      </w:r>
      <w:r w:rsidR="00085982">
        <w:rPr>
          <w:rStyle w:val="libAlaemChar"/>
          <w:rFonts w:hint="cs"/>
          <w:rtl/>
        </w:rPr>
        <w:t>عليه‌السلام</w:t>
      </w:r>
      <w:r w:rsidR="00085982" w:rsidRPr="00CC1CFA">
        <w:rPr>
          <w:rStyle w:val="libNormalChar"/>
          <w:rFonts w:hint="cs"/>
          <w:rtl/>
        </w:rPr>
        <w:t xml:space="preserve"> )</w:t>
      </w:r>
      <w:r w:rsidR="00085982">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سأله رجل وأنا أسمع فقال</w:t>
      </w:r>
      <w:r w:rsidR="00166FE4" w:rsidRPr="00166FE4">
        <w:rPr>
          <w:rStyle w:val="libNormalChar"/>
          <w:rtl/>
        </w:rPr>
        <w:t xml:space="preserve">: </w:t>
      </w:r>
      <w:r>
        <w:rPr>
          <w:rtl/>
        </w:rPr>
        <w:t>إنّي أُصلّي الفجر ثمّ أذكر الله بكلّ ما أُريد أن أذكره ممّا يجب عليّ</w:t>
      </w:r>
      <w:r w:rsidR="009315D2">
        <w:rPr>
          <w:rtl/>
        </w:rPr>
        <w:t>،</w:t>
      </w:r>
      <w:r>
        <w:rPr>
          <w:rtl/>
        </w:rPr>
        <w:t xml:space="preserve"> فأريد أن أضع جنبي فأنام قبل طلوع الشمس فأكره ذلك؟ قال</w:t>
      </w:r>
      <w:r w:rsidR="00166FE4" w:rsidRPr="00166FE4">
        <w:rPr>
          <w:rStyle w:val="libNormalChar"/>
          <w:rtl/>
        </w:rPr>
        <w:t xml:space="preserve">: </w:t>
      </w:r>
      <w:r>
        <w:rPr>
          <w:rtl/>
        </w:rPr>
        <w:t>ولم؟ قال</w:t>
      </w:r>
      <w:r w:rsidR="00166FE4" w:rsidRPr="00166FE4">
        <w:rPr>
          <w:rStyle w:val="libNormalChar"/>
          <w:rtl/>
        </w:rPr>
        <w:t xml:space="preserve">: </w:t>
      </w:r>
      <w:r>
        <w:rPr>
          <w:rtl/>
        </w:rPr>
        <w:t xml:space="preserve">أكره أن تطلع الشمس من غير مطلعها </w:t>
      </w:r>
      <w:r w:rsidRPr="004C2631">
        <w:rPr>
          <w:rStyle w:val="libFootnotenumChar"/>
          <w:rtl/>
        </w:rPr>
        <w:t>(</w:t>
      </w:r>
      <w:r w:rsidR="00594BBF">
        <w:rPr>
          <w:rStyle w:val="libFootnotenumChar"/>
          <w:rFonts w:hint="cs"/>
          <w:rtl/>
        </w:rPr>
        <w:t>3</w:t>
      </w:r>
      <w:r w:rsidRPr="004C2631">
        <w:rPr>
          <w:rStyle w:val="libFootnotenumChar"/>
          <w:rtl/>
        </w:rPr>
        <w:t>)</w:t>
      </w:r>
      <w:r w:rsidR="009315D2">
        <w:rPr>
          <w:rtl/>
        </w:rPr>
        <w:t>،</w:t>
      </w:r>
      <w:r>
        <w:rPr>
          <w:rtl/>
        </w:rPr>
        <w:t xml:space="preserve"> قال</w:t>
      </w:r>
      <w:r w:rsidR="00166FE4" w:rsidRPr="00166FE4">
        <w:rPr>
          <w:rStyle w:val="libNormalChar"/>
          <w:rtl/>
        </w:rPr>
        <w:t xml:space="preserve">: </w:t>
      </w:r>
      <w:r>
        <w:rPr>
          <w:rtl/>
        </w:rPr>
        <w:t>ليس بذلك خفاء</w:t>
      </w:r>
      <w:r w:rsidR="009315D2">
        <w:rPr>
          <w:rtl/>
        </w:rPr>
        <w:t>،</w:t>
      </w:r>
      <w:r>
        <w:rPr>
          <w:rtl/>
        </w:rPr>
        <w:t xml:space="preserve"> انظر من حيث يطلع الفجر فمن ثمّ تطلع الشمس</w:t>
      </w:r>
      <w:r w:rsidR="009315D2">
        <w:rPr>
          <w:rtl/>
        </w:rPr>
        <w:t>،</w:t>
      </w:r>
      <w:r>
        <w:rPr>
          <w:rtl/>
        </w:rPr>
        <w:t xml:space="preserve"> ليس عليك من حرج أن تنام إذا كنت قد ذكرت الله عزّ وجلّ. </w:t>
      </w:r>
    </w:p>
    <w:p w:rsidR="004C2631" w:rsidRDefault="004C2631" w:rsidP="008C0B64">
      <w:pPr>
        <w:pStyle w:val="libNormal"/>
        <w:rPr>
          <w:rtl/>
        </w:rPr>
      </w:pPr>
      <w:r>
        <w:rPr>
          <w:rtl/>
        </w:rPr>
        <w:t>أقول</w:t>
      </w:r>
      <w:r w:rsidR="00166FE4" w:rsidRPr="00166FE4">
        <w:rPr>
          <w:rStyle w:val="libNormalChar"/>
          <w:rtl/>
        </w:rPr>
        <w:t xml:space="preserve">: </w:t>
      </w:r>
      <w:r>
        <w:rPr>
          <w:rtl/>
        </w:rPr>
        <w:t>هذا يدلّ على الجواز</w:t>
      </w:r>
      <w:r w:rsidR="009315D2">
        <w:rPr>
          <w:rtl/>
        </w:rPr>
        <w:t>،</w:t>
      </w:r>
      <w:r>
        <w:rPr>
          <w:rtl/>
        </w:rPr>
        <w:t xml:space="preserve"> وما تقدّم على الكراهة فلا منافاة</w:t>
      </w:r>
      <w:r w:rsidR="009315D2">
        <w:rPr>
          <w:rtl/>
        </w:rPr>
        <w:t>،</w:t>
      </w:r>
      <w:r>
        <w:rPr>
          <w:rtl/>
        </w:rPr>
        <w:t xml:space="preserve"> ذكره الشيخ وغيره. </w:t>
      </w:r>
    </w:p>
    <w:p w:rsidR="004C2631" w:rsidRDefault="004C2631" w:rsidP="00594BBF">
      <w:pPr>
        <w:pStyle w:val="libNormal"/>
        <w:rPr>
          <w:rtl/>
        </w:rPr>
      </w:pPr>
      <w:r w:rsidRPr="00EA1EC2">
        <w:rPr>
          <w:rStyle w:val="libNormalChar"/>
          <w:rtl/>
        </w:rPr>
        <w:t>[ 8537 ]</w:t>
      </w:r>
      <w:r>
        <w:rPr>
          <w:rtl/>
        </w:rPr>
        <w:t xml:space="preserve"> 10</w:t>
      </w:r>
      <w:r w:rsidR="008C0B64">
        <w:rPr>
          <w:rtl/>
        </w:rPr>
        <w:t xml:space="preserve"> - </w:t>
      </w:r>
      <w:r>
        <w:rPr>
          <w:rtl/>
        </w:rPr>
        <w:t xml:space="preserve">علي بن جعفر في كتابه عن أخيه موسى بن جعفر </w:t>
      </w:r>
      <w:r w:rsidR="00085982" w:rsidRPr="00CC1CFA">
        <w:rPr>
          <w:rStyle w:val="libNormalChar"/>
          <w:rtl/>
        </w:rPr>
        <w:t xml:space="preserve">( </w:t>
      </w:r>
      <w:r w:rsidR="00085982">
        <w:rPr>
          <w:rStyle w:val="libAlaemChar"/>
          <w:rFonts w:hint="cs"/>
          <w:rtl/>
        </w:rPr>
        <w:t>عليه‌السلام</w:t>
      </w:r>
      <w:r w:rsidR="00085982" w:rsidRPr="00CC1CFA">
        <w:rPr>
          <w:rStyle w:val="libNormalChar"/>
          <w:rFonts w:hint="cs"/>
          <w:rtl/>
        </w:rPr>
        <w:t xml:space="preserve"> )</w:t>
      </w:r>
      <w:r w:rsidR="00085982">
        <w:rPr>
          <w:rStyle w:val="libNormalChar"/>
          <w:rFonts w:hint="cs"/>
          <w:rtl/>
        </w:rPr>
        <w:t xml:space="preserve"> </w:t>
      </w:r>
      <w:r w:rsidR="009315D2">
        <w:rPr>
          <w:rtl/>
        </w:rPr>
        <w:t>،</w:t>
      </w:r>
      <w:r>
        <w:rPr>
          <w:rtl/>
        </w:rPr>
        <w:t xml:space="preserve"> قال</w:t>
      </w:r>
      <w:r w:rsidR="00166FE4" w:rsidRPr="00166FE4">
        <w:rPr>
          <w:rStyle w:val="libNormalChar"/>
          <w:rtl/>
        </w:rPr>
        <w:t xml:space="preserve">: </w:t>
      </w:r>
      <w:r>
        <w:rPr>
          <w:rtl/>
        </w:rPr>
        <w:t>سألته عن قول الله عزّ وجلّ</w:t>
      </w:r>
      <w:r w:rsidR="00166FE4" w:rsidRPr="00166FE4">
        <w:rPr>
          <w:rStyle w:val="libNormalChar"/>
          <w:rtl/>
        </w:rPr>
        <w:t xml:space="preserve">: </w:t>
      </w:r>
      <w:r w:rsidR="00085982" w:rsidRPr="00085982">
        <w:rPr>
          <w:rStyle w:val="libAlaemChar"/>
          <w:rtl/>
        </w:rPr>
        <w:t>(</w:t>
      </w:r>
      <w:r w:rsidR="00CC1CFA" w:rsidRPr="00CC1CFA">
        <w:rPr>
          <w:rStyle w:val="libNormalChar"/>
          <w:rtl/>
        </w:rPr>
        <w:t xml:space="preserve"> </w:t>
      </w:r>
      <w:r w:rsidRPr="004C2631">
        <w:rPr>
          <w:rStyle w:val="libAieChar"/>
          <w:rtl/>
        </w:rPr>
        <w:t>اذك</w:t>
      </w:r>
      <w:r w:rsidRPr="004C2631">
        <w:rPr>
          <w:rStyle w:val="libAieChar"/>
          <w:rFonts w:hint="cs"/>
          <w:rtl/>
        </w:rPr>
        <w:t>ُ</w:t>
      </w:r>
      <w:r w:rsidRPr="004C2631">
        <w:rPr>
          <w:rStyle w:val="libAieChar"/>
          <w:rtl/>
        </w:rPr>
        <w:t>ر</w:t>
      </w:r>
      <w:r w:rsidRPr="004C2631">
        <w:rPr>
          <w:rStyle w:val="libAieChar"/>
          <w:rFonts w:hint="cs"/>
          <w:rtl/>
        </w:rPr>
        <w:t>ُ</w:t>
      </w:r>
      <w:r w:rsidRPr="004C2631">
        <w:rPr>
          <w:rStyle w:val="libAieChar"/>
          <w:rtl/>
        </w:rPr>
        <w:t>وا الله</w:t>
      </w:r>
      <w:r w:rsidRPr="004C2631">
        <w:rPr>
          <w:rStyle w:val="libAieChar"/>
          <w:rFonts w:hint="cs"/>
          <w:rtl/>
        </w:rPr>
        <w:t>َ</w:t>
      </w:r>
      <w:r w:rsidRPr="004C2631">
        <w:rPr>
          <w:rStyle w:val="libAieChar"/>
          <w:rtl/>
        </w:rPr>
        <w:t xml:space="preserve"> ذ</w:t>
      </w:r>
      <w:r w:rsidRPr="004C2631">
        <w:rPr>
          <w:rStyle w:val="libAieChar"/>
          <w:rFonts w:hint="cs"/>
          <w:rtl/>
        </w:rPr>
        <w:t>ِ</w:t>
      </w:r>
      <w:r w:rsidRPr="004C2631">
        <w:rPr>
          <w:rStyle w:val="libAieChar"/>
          <w:rtl/>
        </w:rPr>
        <w:t>كراً ك</w:t>
      </w:r>
      <w:r w:rsidRPr="004C2631">
        <w:rPr>
          <w:rStyle w:val="libAieChar"/>
          <w:rFonts w:hint="cs"/>
          <w:rtl/>
        </w:rPr>
        <w:t>َ</w:t>
      </w:r>
      <w:r w:rsidRPr="004C2631">
        <w:rPr>
          <w:rStyle w:val="libAieChar"/>
          <w:rtl/>
        </w:rPr>
        <w:t>ث</w:t>
      </w:r>
      <w:r w:rsidRPr="004C2631">
        <w:rPr>
          <w:rStyle w:val="libAieChar"/>
          <w:rFonts w:hint="cs"/>
          <w:rtl/>
        </w:rPr>
        <w:t>ِ</w:t>
      </w:r>
      <w:r w:rsidRPr="004C2631">
        <w:rPr>
          <w:rStyle w:val="libAieChar"/>
          <w:rtl/>
        </w:rPr>
        <w:t>يراً</w:t>
      </w:r>
      <w:r w:rsidR="00CC1CFA" w:rsidRPr="00CC1CFA">
        <w:rPr>
          <w:rStyle w:val="libNormalChar"/>
          <w:rtl/>
        </w:rPr>
        <w:t xml:space="preserve"> </w:t>
      </w:r>
      <w:r w:rsidR="00085982" w:rsidRPr="00085982">
        <w:rPr>
          <w:rStyle w:val="libAlaemChar"/>
          <w:rtl/>
        </w:rPr>
        <w:t>)</w:t>
      </w:r>
      <w:r w:rsidR="00CC1CFA" w:rsidRPr="00CC1CFA">
        <w:rPr>
          <w:rStyle w:val="libNormalChar"/>
          <w:rtl/>
        </w:rPr>
        <w:t xml:space="preserve"> </w:t>
      </w:r>
      <w:r w:rsidRPr="004C2631">
        <w:rPr>
          <w:rStyle w:val="libFootnotenumChar"/>
          <w:rtl/>
        </w:rPr>
        <w:t>(</w:t>
      </w:r>
      <w:r w:rsidR="00594BBF">
        <w:rPr>
          <w:rStyle w:val="libFootnotenumChar"/>
          <w:rFonts w:hint="cs"/>
          <w:rtl/>
        </w:rPr>
        <w:t>4</w:t>
      </w:r>
      <w:r w:rsidRPr="004C2631">
        <w:rPr>
          <w:rStyle w:val="libFootnotenumChar"/>
          <w:rtl/>
        </w:rPr>
        <w:t>)</w:t>
      </w:r>
      <w:r w:rsidR="009315D2">
        <w:rPr>
          <w:rtl/>
        </w:rPr>
        <w:t>،</w:t>
      </w:r>
      <w:r>
        <w:rPr>
          <w:rtl/>
        </w:rPr>
        <w:t xml:space="preserve"> قال</w:t>
      </w:r>
      <w:r w:rsidR="00166FE4" w:rsidRPr="00166FE4">
        <w:rPr>
          <w:rStyle w:val="libNormalChar"/>
          <w:rtl/>
        </w:rPr>
        <w:t xml:space="preserve">: </w:t>
      </w:r>
      <w:r>
        <w:rPr>
          <w:rtl/>
        </w:rPr>
        <w:t>قلت</w:t>
      </w:r>
      <w:r w:rsidR="00166FE4" w:rsidRPr="00166FE4">
        <w:rPr>
          <w:rStyle w:val="libNormalChar"/>
          <w:rtl/>
        </w:rPr>
        <w:t xml:space="preserve">: </w:t>
      </w:r>
      <w:r>
        <w:rPr>
          <w:rtl/>
        </w:rPr>
        <w:t>من ذكر الله مائتي مرّة</w:t>
      </w:r>
      <w:r w:rsidR="009315D2">
        <w:rPr>
          <w:rtl/>
        </w:rPr>
        <w:t>،</w:t>
      </w:r>
      <w:r>
        <w:rPr>
          <w:rtl/>
        </w:rPr>
        <w:t xml:space="preserve"> كثير هو؟ قال</w:t>
      </w:r>
      <w:r w:rsidR="00166FE4" w:rsidRPr="00166FE4">
        <w:rPr>
          <w:rStyle w:val="libNormalChar"/>
          <w:rtl/>
        </w:rPr>
        <w:t xml:space="preserve">: </w:t>
      </w:r>
      <w:r>
        <w:rPr>
          <w:rtl/>
        </w:rPr>
        <w:t>نعم</w:t>
      </w:r>
      <w:r w:rsidR="009315D2">
        <w:rPr>
          <w:rtl/>
        </w:rPr>
        <w:t>،</w:t>
      </w:r>
      <w:r>
        <w:rPr>
          <w:rtl/>
        </w:rPr>
        <w:t xml:space="preserve"> قال</w:t>
      </w:r>
      <w:r w:rsidR="00166FE4" w:rsidRPr="00166FE4">
        <w:rPr>
          <w:rStyle w:val="libNormalChar"/>
          <w:rtl/>
        </w:rPr>
        <w:t xml:space="preserve">: </w:t>
      </w:r>
      <w:r>
        <w:rPr>
          <w:rtl/>
        </w:rPr>
        <w:t>وسألته عن النوم بعد الغداة؟ قال</w:t>
      </w:r>
      <w:r w:rsidR="00166FE4" w:rsidRPr="00166FE4">
        <w:rPr>
          <w:rStyle w:val="libNormalChar"/>
          <w:rtl/>
        </w:rPr>
        <w:t xml:space="preserve">: </w:t>
      </w:r>
      <w:r>
        <w:rPr>
          <w:rtl/>
        </w:rPr>
        <w:t>لا</w:t>
      </w:r>
      <w:r w:rsidR="009315D2">
        <w:rPr>
          <w:rtl/>
        </w:rPr>
        <w:t>،</w:t>
      </w:r>
      <w:r>
        <w:rPr>
          <w:rtl/>
        </w:rPr>
        <w:t xml:space="preserve"> حتى تطلع الشمس. </w:t>
      </w:r>
    </w:p>
    <w:p w:rsidR="004C2631" w:rsidRDefault="004C2631" w:rsidP="003D212A">
      <w:pPr>
        <w:pStyle w:val="libNormal"/>
        <w:rPr>
          <w:rtl/>
        </w:rPr>
      </w:pPr>
      <w:r w:rsidRPr="00EA1EC2">
        <w:rPr>
          <w:rStyle w:val="libNormalChar"/>
          <w:rtl/>
        </w:rPr>
        <w:t>[ 8538 ]</w:t>
      </w:r>
      <w:r>
        <w:rPr>
          <w:rtl/>
        </w:rPr>
        <w:t xml:space="preserve"> 11</w:t>
      </w:r>
      <w:r w:rsidR="008C0B64">
        <w:rPr>
          <w:rtl/>
        </w:rPr>
        <w:t xml:space="preserve"> - </w:t>
      </w:r>
      <w:r>
        <w:rPr>
          <w:rtl/>
        </w:rPr>
        <w:t>محمّد بن الحسن الصفّار في</w:t>
      </w:r>
      <w:r w:rsidR="00CC1CFA" w:rsidRPr="00CC1CFA">
        <w:rPr>
          <w:rStyle w:val="libNormalChar"/>
          <w:rtl/>
        </w:rPr>
        <w:t xml:space="preserve"> ( </w:t>
      </w:r>
      <w:r>
        <w:rPr>
          <w:rtl/>
        </w:rPr>
        <w:t>بصائر الدرجات )</w:t>
      </w:r>
      <w:r w:rsidR="00166FE4" w:rsidRPr="00166FE4">
        <w:rPr>
          <w:rStyle w:val="libNormalChar"/>
          <w:rtl/>
        </w:rPr>
        <w:t xml:space="preserve">: </w:t>
      </w:r>
      <w:r>
        <w:rPr>
          <w:rtl/>
        </w:rPr>
        <w:t xml:space="preserve">عن </w:t>
      </w:r>
    </w:p>
    <w:p w:rsidR="004C2631" w:rsidRDefault="00457B21" w:rsidP="00457B21">
      <w:pPr>
        <w:pStyle w:val="libLine"/>
        <w:rPr>
          <w:rtl/>
        </w:rPr>
      </w:pPr>
      <w:r>
        <w:rPr>
          <w:rtl/>
        </w:rPr>
        <w:t>____________________</w:t>
      </w:r>
    </w:p>
    <w:p w:rsidR="004C2631" w:rsidRPr="00594BBF" w:rsidRDefault="004C2631" w:rsidP="00594BBF">
      <w:pPr>
        <w:pStyle w:val="libFootnote0"/>
        <w:rPr>
          <w:rtl/>
        </w:rPr>
      </w:pPr>
      <w:r w:rsidRPr="00594BBF">
        <w:rPr>
          <w:rtl/>
        </w:rPr>
        <w:t>(1) يأتي في الحديث 9 من هذا الباب.</w:t>
      </w:r>
    </w:p>
    <w:p w:rsidR="004C2631" w:rsidRPr="00594BBF" w:rsidRDefault="004C2631" w:rsidP="00594BBF">
      <w:pPr>
        <w:pStyle w:val="libFootnote0"/>
        <w:rPr>
          <w:rtl/>
        </w:rPr>
      </w:pPr>
      <w:r w:rsidRPr="00594BBF">
        <w:rPr>
          <w:rtl/>
        </w:rPr>
        <w:t>9</w:t>
      </w:r>
      <w:r w:rsidR="008C0B64" w:rsidRPr="00594BBF">
        <w:rPr>
          <w:rtl/>
        </w:rPr>
        <w:t xml:space="preserve"> - </w:t>
      </w:r>
      <w:r w:rsidRPr="00594BBF">
        <w:rPr>
          <w:rtl/>
        </w:rPr>
        <w:t>التهذيب 2</w:t>
      </w:r>
      <w:r w:rsidR="00166FE4" w:rsidRPr="00594BBF">
        <w:rPr>
          <w:rtl/>
        </w:rPr>
        <w:t xml:space="preserve">: </w:t>
      </w:r>
      <w:r w:rsidRPr="00594BBF">
        <w:rPr>
          <w:rtl/>
        </w:rPr>
        <w:t>321</w:t>
      </w:r>
      <w:r w:rsidR="001C44EB" w:rsidRPr="00594BBF">
        <w:rPr>
          <w:rtl/>
        </w:rPr>
        <w:t>/</w:t>
      </w:r>
      <w:r w:rsidRPr="00594BBF">
        <w:rPr>
          <w:rtl/>
        </w:rPr>
        <w:t>1311</w:t>
      </w:r>
      <w:r w:rsidR="009315D2" w:rsidRPr="00594BBF">
        <w:rPr>
          <w:rtl/>
        </w:rPr>
        <w:t>،</w:t>
      </w:r>
      <w:r w:rsidRPr="00594BBF">
        <w:rPr>
          <w:rtl/>
        </w:rPr>
        <w:t xml:space="preserve"> الاستبصار 1</w:t>
      </w:r>
      <w:r w:rsidR="00166FE4" w:rsidRPr="00594BBF">
        <w:rPr>
          <w:rtl/>
        </w:rPr>
        <w:t xml:space="preserve">: </w:t>
      </w:r>
      <w:r w:rsidRPr="00594BBF">
        <w:rPr>
          <w:rtl/>
        </w:rPr>
        <w:t>350</w:t>
      </w:r>
      <w:r w:rsidR="001C44EB" w:rsidRPr="00594BBF">
        <w:rPr>
          <w:rtl/>
        </w:rPr>
        <w:t>/</w:t>
      </w:r>
      <w:r w:rsidRPr="00594BBF">
        <w:rPr>
          <w:rtl/>
        </w:rPr>
        <w:t xml:space="preserve">1324. </w:t>
      </w:r>
    </w:p>
    <w:p w:rsidR="004C2631" w:rsidRPr="00594BBF" w:rsidRDefault="004C2631" w:rsidP="00594BBF">
      <w:pPr>
        <w:pStyle w:val="libFootnote0"/>
        <w:rPr>
          <w:rtl/>
        </w:rPr>
      </w:pPr>
      <w:r w:rsidRPr="00594BBF">
        <w:rPr>
          <w:rtl/>
        </w:rPr>
        <w:t>(</w:t>
      </w:r>
      <w:r w:rsidR="00594BBF">
        <w:rPr>
          <w:rFonts w:hint="cs"/>
          <w:rtl/>
        </w:rPr>
        <w:t>2</w:t>
      </w:r>
      <w:r w:rsidRPr="00594BBF">
        <w:rPr>
          <w:rtl/>
        </w:rPr>
        <w:t>) في المصدر</w:t>
      </w:r>
      <w:r w:rsidR="00166FE4" w:rsidRPr="00594BBF">
        <w:rPr>
          <w:rtl/>
        </w:rPr>
        <w:t xml:space="preserve">: </w:t>
      </w:r>
      <w:r w:rsidRPr="00594BBF">
        <w:rPr>
          <w:rtl/>
        </w:rPr>
        <w:t xml:space="preserve">سالم بن ابي خديجة. </w:t>
      </w:r>
    </w:p>
    <w:p w:rsidR="004C2631" w:rsidRPr="00594BBF" w:rsidRDefault="004C2631" w:rsidP="00594BBF">
      <w:pPr>
        <w:pStyle w:val="libFootnote0"/>
        <w:rPr>
          <w:rtl/>
        </w:rPr>
      </w:pPr>
      <w:r w:rsidRPr="00594BBF">
        <w:rPr>
          <w:rtl/>
        </w:rPr>
        <w:t>(</w:t>
      </w:r>
      <w:r w:rsidR="00594BBF">
        <w:rPr>
          <w:rFonts w:hint="cs"/>
          <w:rtl/>
        </w:rPr>
        <w:t>3</w:t>
      </w:r>
      <w:r w:rsidRPr="00594BBF">
        <w:rPr>
          <w:rtl/>
        </w:rPr>
        <w:t>) ورد في هامش المخطوط ما نصه</w:t>
      </w:r>
      <w:r w:rsidR="00166FE4" w:rsidRPr="00594BBF">
        <w:rPr>
          <w:rtl/>
        </w:rPr>
        <w:t xml:space="preserve">: </w:t>
      </w:r>
      <w:r w:rsidRPr="00594BBF">
        <w:rPr>
          <w:rtl/>
        </w:rPr>
        <w:t>هذا إشارة إلى ما روي ان من علامات خروج المهدي</w:t>
      </w:r>
      <w:r w:rsidR="00CC1CFA" w:rsidRPr="00594BBF">
        <w:rPr>
          <w:rtl/>
        </w:rPr>
        <w:t xml:space="preserve"> ( </w:t>
      </w:r>
      <w:r w:rsidR="00CC1CFA" w:rsidRPr="00594BBF">
        <w:rPr>
          <w:rStyle w:val="libFootnoteAlaemChar"/>
          <w:rFonts w:hint="cs"/>
          <w:rtl/>
        </w:rPr>
        <w:t xml:space="preserve">عليه‌السلام </w:t>
      </w:r>
      <w:r w:rsidR="00CC1CFA" w:rsidRPr="00594BBF">
        <w:rPr>
          <w:rFonts w:hint="cs"/>
          <w:rtl/>
        </w:rPr>
        <w:t xml:space="preserve">) </w:t>
      </w:r>
      <w:r w:rsidRPr="00594BBF">
        <w:rPr>
          <w:rtl/>
        </w:rPr>
        <w:t>طلوع الشمس من مغربها فأجاب</w:t>
      </w:r>
      <w:r w:rsidR="00CC1CFA" w:rsidRPr="00594BBF">
        <w:rPr>
          <w:rtl/>
        </w:rPr>
        <w:t xml:space="preserve"> ( </w:t>
      </w:r>
      <w:r w:rsidR="00CC1CFA" w:rsidRPr="00594BBF">
        <w:rPr>
          <w:rStyle w:val="libFootnoteAlaemChar"/>
          <w:rFonts w:hint="cs"/>
          <w:rtl/>
        </w:rPr>
        <w:t xml:space="preserve">عليه‌السلام </w:t>
      </w:r>
      <w:r w:rsidR="00CC1CFA" w:rsidRPr="00594BBF">
        <w:rPr>
          <w:rFonts w:hint="cs"/>
          <w:rtl/>
        </w:rPr>
        <w:t xml:space="preserve">) </w:t>
      </w:r>
      <w:r w:rsidRPr="00594BBF">
        <w:rPr>
          <w:rtl/>
        </w:rPr>
        <w:t>بأن ذلك من طلوع الفجرذلك اليوم. منه قده.</w:t>
      </w:r>
    </w:p>
    <w:p w:rsidR="004C2631" w:rsidRPr="00594BBF" w:rsidRDefault="004C2631" w:rsidP="00594BBF">
      <w:pPr>
        <w:pStyle w:val="libFootnote0"/>
        <w:rPr>
          <w:rtl/>
        </w:rPr>
      </w:pPr>
      <w:r w:rsidRPr="00594BBF">
        <w:rPr>
          <w:rtl/>
        </w:rPr>
        <w:t>10</w:t>
      </w:r>
      <w:r w:rsidR="008C0B64" w:rsidRPr="00594BBF">
        <w:rPr>
          <w:rtl/>
        </w:rPr>
        <w:t xml:space="preserve"> - </w:t>
      </w:r>
      <w:r w:rsidRPr="00594BBF">
        <w:rPr>
          <w:rtl/>
        </w:rPr>
        <w:t>مسائل علي بن جعفر</w:t>
      </w:r>
      <w:r w:rsidR="00166FE4" w:rsidRPr="00594BBF">
        <w:rPr>
          <w:rtl/>
        </w:rPr>
        <w:t xml:space="preserve">: </w:t>
      </w:r>
      <w:r w:rsidRPr="00594BBF">
        <w:rPr>
          <w:rtl/>
        </w:rPr>
        <w:t>143</w:t>
      </w:r>
      <w:r w:rsidR="001C44EB" w:rsidRPr="00594BBF">
        <w:rPr>
          <w:rtl/>
        </w:rPr>
        <w:t>/</w:t>
      </w:r>
      <w:r w:rsidRPr="00594BBF">
        <w:rPr>
          <w:rtl/>
        </w:rPr>
        <w:t>169</w:t>
      </w:r>
      <w:r w:rsidR="009315D2" w:rsidRPr="00594BBF">
        <w:rPr>
          <w:rtl/>
        </w:rPr>
        <w:t>،</w:t>
      </w:r>
      <w:r w:rsidRPr="00594BBF">
        <w:rPr>
          <w:rtl/>
        </w:rPr>
        <w:t xml:space="preserve"> 170. </w:t>
      </w:r>
    </w:p>
    <w:p w:rsidR="004C2631" w:rsidRPr="00594BBF" w:rsidRDefault="004C2631" w:rsidP="00594BBF">
      <w:pPr>
        <w:pStyle w:val="libFootnote0"/>
        <w:rPr>
          <w:rtl/>
        </w:rPr>
      </w:pPr>
      <w:r w:rsidRPr="00594BBF">
        <w:rPr>
          <w:rtl/>
        </w:rPr>
        <w:t>(</w:t>
      </w:r>
      <w:r w:rsidR="00594BBF">
        <w:rPr>
          <w:rFonts w:hint="cs"/>
          <w:rtl/>
        </w:rPr>
        <w:t>4</w:t>
      </w:r>
      <w:r w:rsidRPr="00594BBF">
        <w:rPr>
          <w:rtl/>
        </w:rPr>
        <w:t>) الاحزاب 33</w:t>
      </w:r>
      <w:r w:rsidR="00166FE4" w:rsidRPr="00594BBF">
        <w:rPr>
          <w:rtl/>
        </w:rPr>
        <w:t xml:space="preserve">: </w:t>
      </w:r>
      <w:r w:rsidRPr="00594BBF">
        <w:rPr>
          <w:rtl/>
        </w:rPr>
        <w:t>41.</w:t>
      </w:r>
    </w:p>
    <w:p w:rsidR="004C2631" w:rsidRPr="00594BBF" w:rsidRDefault="004C2631" w:rsidP="00594BBF">
      <w:pPr>
        <w:pStyle w:val="libFootnote0"/>
        <w:rPr>
          <w:rtl/>
        </w:rPr>
      </w:pPr>
      <w:r w:rsidRPr="00594BBF">
        <w:rPr>
          <w:rtl/>
        </w:rPr>
        <w:t>11</w:t>
      </w:r>
      <w:r w:rsidR="008C0B64" w:rsidRPr="00594BBF">
        <w:rPr>
          <w:rtl/>
        </w:rPr>
        <w:t xml:space="preserve"> - </w:t>
      </w:r>
      <w:r w:rsidRPr="00594BBF">
        <w:rPr>
          <w:rtl/>
        </w:rPr>
        <w:t>بصائر الدرجات</w:t>
      </w:r>
      <w:r w:rsidR="00166FE4" w:rsidRPr="00594BBF">
        <w:rPr>
          <w:rtl/>
        </w:rPr>
        <w:t xml:space="preserve">: </w:t>
      </w:r>
      <w:r w:rsidRPr="00594BBF">
        <w:rPr>
          <w:rtl/>
        </w:rPr>
        <w:t>363</w:t>
      </w:r>
      <w:r w:rsidR="001C44EB" w:rsidRPr="00594BBF">
        <w:rPr>
          <w:rtl/>
        </w:rPr>
        <w:t>/</w:t>
      </w:r>
      <w:r w:rsidRPr="00594BBF">
        <w:rPr>
          <w:rtl/>
        </w:rPr>
        <w:t>9.</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محمّد بن عبد الجبار</w:t>
      </w:r>
      <w:r w:rsidR="009315D2">
        <w:rPr>
          <w:rtl/>
        </w:rPr>
        <w:t>،</w:t>
      </w:r>
      <w:r>
        <w:rPr>
          <w:rtl/>
        </w:rPr>
        <w:t xml:space="preserve"> عن الحسن بن الحسين اللؤلؤي</w:t>
      </w:r>
      <w:r w:rsidR="009315D2">
        <w:rPr>
          <w:rtl/>
        </w:rPr>
        <w:t>،</w:t>
      </w:r>
      <w:r>
        <w:rPr>
          <w:rtl/>
        </w:rPr>
        <w:t xml:space="preserve"> عن أحمد بن الحسن الميثمي</w:t>
      </w:r>
      <w:r w:rsidR="009315D2">
        <w:rPr>
          <w:rtl/>
        </w:rPr>
        <w:t>،</w:t>
      </w:r>
      <w:r>
        <w:rPr>
          <w:rtl/>
        </w:rPr>
        <w:t xml:space="preserve"> عن محمّد بن الحسن بن زياد الميثمي</w:t>
      </w:r>
      <w:r w:rsidR="009315D2">
        <w:rPr>
          <w:rtl/>
        </w:rPr>
        <w:t>،</w:t>
      </w:r>
      <w:r>
        <w:rPr>
          <w:rtl/>
        </w:rPr>
        <w:t xml:space="preserve"> عن فليح </w:t>
      </w:r>
      <w:r w:rsidRPr="004C2631">
        <w:rPr>
          <w:rStyle w:val="libFootnotenumChar"/>
          <w:rtl/>
        </w:rPr>
        <w:t>(1)</w:t>
      </w:r>
      <w:r w:rsidR="009315D2">
        <w:rPr>
          <w:rtl/>
        </w:rPr>
        <w:t>،</w:t>
      </w:r>
      <w:r>
        <w:rPr>
          <w:rtl/>
        </w:rPr>
        <w:t xml:space="preserve"> عن أبي حمزة</w:t>
      </w:r>
      <w:r w:rsidR="009315D2">
        <w:rPr>
          <w:rtl/>
        </w:rPr>
        <w:t>،</w:t>
      </w:r>
      <w:r>
        <w:rPr>
          <w:rtl/>
        </w:rPr>
        <w:t xml:space="preserve"> عن علي بن الحسين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w:t>
      </w:r>
      <w:r w:rsidR="008C0B64">
        <w:rPr>
          <w:rtl/>
        </w:rPr>
        <w:t xml:space="preserve"> - </w:t>
      </w:r>
      <w:r>
        <w:rPr>
          <w:rtl/>
        </w:rPr>
        <w:t>قال</w:t>
      </w:r>
      <w:r w:rsidR="00166FE4" w:rsidRPr="00166FE4">
        <w:rPr>
          <w:rStyle w:val="libNormalChar"/>
          <w:rtl/>
        </w:rPr>
        <w:t xml:space="preserve">: </w:t>
      </w:r>
      <w:r>
        <w:rPr>
          <w:rtl/>
        </w:rPr>
        <w:t>لا تنامنّ قبل طلوع الشمس</w:t>
      </w:r>
      <w:r w:rsidR="009315D2">
        <w:rPr>
          <w:rtl/>
        </w:rPr>
        <w:t>،</w:t>
      </w:r>
      <w:r>
        <w:rPr>
          <w:rtl/>
        </w:rPr>
        <w:t xml:space="preserve"> فإنّي أكرهها لك</w:t>
      </w:r>
      <w:r w:rsidR="009315D2">
        <w:rPr>
          <w:rtl/>
        </w:rPr>
        <w:t>،</w:t>
      </w:r>
      <w:r>
        <w:rPr>
          <w:rtl/>
        </w:rPr>
        <w:t xml:space="preserve"> إن الله يقسّم في ذلك الوقت أرزاق العباد</w:t>
      </w:r>
      <w:r w:rsidR="009315D2">
        <w:rPr>
          <w:rtl/>
        </w:rPr>
        <w:t>،</w:t>
      </w:r>
      <w:r>
        <w:rPr>
          <w:rtl/>
        </w:rPr>
        <w:t xml:space="preserve"> على أيدينا يجريها. </w:t>
      </w:r>
    </w:p>
    <w:p w:rsidR="004C2631" w:rsidRDefault="004C2631" w:rsidP="008C0B64">
      <w:pPr>
        <w:pStyle w:val="libNormal"/>
        <w:rPr>
          <w:rtl/>
        </w:rPr>
      </w:pPr>
      <w:r>
        <w:rPr>
          <w:rtl/>
        </w:rPr>
        <w:t>أقول</w:t>
      </w:r>
      <w:r w:rsidR="00166FE4" w:rsidRPr="00166FE4">
        <w:rPr>
          <w:rStyle w:val="libNormalChar"/>
          <w:rtl/>
        </w:rPr>
        <w:t xml:space="preserve">: </w:t>
      </w:r>
      <w:r>
        <w:rPr>
          <w:rtl/>
        </w:rPr>
        <w:t xml:space="preserve">وتقدّم ما يدلّ على استحباب الجلوس بعد الصبح إلى طلوع الشمس </w:t>
      </w:r>
      <w:r w:rsidRPr="004C2631">
        <w:rPr>
          <w:rStyle w:val="libFootnotenumChar"/>
          <w:rtl/>
        </w:rPr>
        <w:t>(2)</w:t>
      </w:r>
      <w:r>
        <w:rPr>
          <w:rtl/>
        </w:rPr>
        <w:t>.</w:t>
      </w:r>
    </w:p>
    <w:p w:rsidR="004C2631" w:rsidRDefault="004C2631" w:rsidP="004C2631">
      <w:pPr>
        <w:pStyle w:val="Heading2Center"/>
        <w:rPr>
          <w:rtl/>
        </w:rPr>
      </w:pPr>
      <w:bookmarkStart w:id="1989" w:name="_Toc276961513"/>
      <w:bookmarkStart w:id="1990" w:name="_Toc301696320"/>
      <w:bookmarkStart w:id="1991" w:name="_Toc374950522"/>
      <w:bookmarkStart w:id="1992" w:name="_Toc258082305"/>
      <w:bookmarkStart w:id="1993" w:name="_Toc258082905"/>
      <w:r>
        <w:rPr>
          <w:rtl/>
        </w:rPr>
        <w:t>37</w:t>
      </w:r>
      <w:r w:rsidR="008C0B64">
        <w:rPr>
          <w:rtl/>
        </w:rPr>
        <w:t xml:space="preserve"> - </w:t>
      </w:r>
      <w:r>
        <w:rPr>
          <w:rtl/>
        </w:rPr>
        <w:t>باب ما يستحبّ أن يعمل من رأى في منامه مايكره</w:t>
      </w:r>
      <w:bookmarkEnd w:id="1989"/>
      <w:bookmarkEnd w:id="1990"/>
      <w:bookmarkEnd w:id="1991"/>
      <w:bookmarkEnd w:id="1992"/>
      <w:bookmarkEnd w:id="1993"/>
    </w:p>
    <w:p w:rsidR="004C2631" w:rsidRDefault="004C2631" w:rsidP="00085982">
      <w:pPr>
        <w:pStyle w:val="libNormal"/>
        <w:rPr>
          <w:rtl/>
        </w:rPr>
      </w:pPr>
      <w:r w:rsidRPr="00EA1EC2">
        <w:rPr>
          <w:rStyle w:val="libNormalChar"/>
          <w:rtl/>
        </w:rPr>
        <w:t>[ 8539 ]</w:t>
      </w:r>
      <w:r>
        <w:rPr>
          <w:rtl/>
        </w:rPr>
        <w:t xml:space="preserve"> 1</w:t>
      </w:r>
      <w:r w:rsidR="008C0B64">
        <w:rPr>
          <w:rtl/>
        </w:rPr>
        <w:t xml:space="preserve"> - </w:t>
      </w:r>
      <w:r>
        <w:rPr>
          <w:rtl/>
        </w:rPr>
        <w:t>محمّد بن يعقوب</w:t>
      </w:r>
      <w:r w:rsidR="009315D2">
        <w:rPr>
          <w:rtl/>
        </w:rPr>
        <w:t>،</w:t>
      </w:r>
      <w:r>
        <w:rPr>
          <w:rtl/>
        </w:rPr>
        <w:t xml:space="preserve"> عن علي بن إبراهيم</w:t>
      </w:r>
      <w:r w:rsidR="009315D2">
        <w:rPr>
          <w:rtl/>
        </w:rPr>
        <w:t>،</w:t>
      </w:r>
      <w:r>
        <w:rPr>
          <w:rtl/>
        </w:rPr>
        <w:t xml:space="preserve"> عن أبيه</w:t>
      </w:r>
      <w:r w:rsidR="009315D2">
        <w:rPr>
          <w:rtl/>
        </w:rPr>
        <w:t>،</w:t>
      </w:r>
      <w:r>
        <w:rPr>
          <w:rtl/>
        </w:rPr>
        <w:t xml:space="preserve"> عن ابن أبي عمير</w:t>
      </w:r>
      <w:r w:rsidR="009315D2">
        <w:rPr>
          <w:rtl/>
        </w:rPr>
        <w:t>،</w:t>
      </w:r>
      <w:r>
        <w:rPr>
          <w:rtl/>
        </w:rPr>
        <w:t xml:space="preserve"> عن معاوية بن عمّار</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إذا رأى الرجل ما يكره في منامه فليتحوّل عن شقّه الذي كان عليه نائماً وليقل</w:t>
      </w:r>
      <w:r w:rsidR="00166FE4" w:rsidRPr="00166FE4">
        <w:rPr>
          <w:rStyle w:val="libNormalChar"/>
          <w:rtl/>
        </w:rPr>
        <w:t xml:space="preserve">: </w:t>
      </w:r>
      <w:r w:rsidR="00085982" w:rsidRPr="00085982">
        <w:rPr>
          <w:rStyle w:val="libAlaemChar"/>
          <w:rtl/>
        </w:rPr>
        <w:t>(</w:t>
      </w:r>
      <w:r w:rsidR="00CC1CFA" w:rsidRPr="00CC1CFA">
        <w:rPr>
          <w:rStyle w:val="libNormalChar"/>
          <w:rtl/>
        </w:rPr>
        <w:t xml:space="preserve"> </w:t>
      </w:r>
      <w:r w:rsidRPr="004C2631">
        <w:rPr>
          <w:rStyle w:val="libAieChar"/>
          <w:rtl/>
        </w:rPr>
        <w:t>إ</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م</w:t>
      </w:r>
      <w:r w:rsidRPr="004C2631">
        <w:rPr>
          <w:rStyle w:val="libAieChar"/>
          <w:rFonts w:hint="cs"/>
          <w:rtl/>
        </w:rPr>
        <w:t>َ</w:t>
      </w:r>
      <w:r w:rsidRPr="004C2631">
        <w:rPr>
          <w:rStyle w:val="libAieChar"/>
          <w:rtl/>
        </w:rPr>
        <w:t>ا الن</w:t>
      </w:r>
      <w:r w:rsidRPr="004C2631">
        <w:rPr>
          <w:rStyle w:val="libAieChar"/>
          <w:rFonts w:hint="cs"/>
          <w:rtl/>
        </w:rPr>
        <w:t>َّ</w:t>
      </w:r>
      <w:r w:rsidRPr="004C2631">
        <w:rPr>
          <w:rStyle w:val="libAieChar"/>
          <w:rtl/>
        </w:rPr>
        <w:t>جو</w:t>
      </w:r>
      <w:r w:rsidRPr="004C2631">
        <w:rPr>
          <w:rStyle w:val="libAieChar"/>
          <w:rFonts w:hint="cs"/>
          <w:rtl/>
        </w:rPr>
        <w:t>َ</w:t>
      </w:r>
      <w:r w:rsidRPr="004C2631">
        <w:rPr>
          <w:rStyle w:val="libAieChar"/>
          <w:rtl/>
        </w:rPr>
        <w:t>ى</w:t>
      </w:r>
      <w:r>
        <w:rPr>
          <w:rtl/>
        </w:rPr>
        <w:t xml:space="preserve"> </w:t>
      </w:r>
      <w:r w:rsidRPr="004C2631">
        <w:rPr>
          <w:rStyle w:val="libFootnotenumChar"/>
          <w:rtl/>
        </w:rPr>
        <w:t>(1)</w:t>
      </w:r>
      <w:r>
        <w:rPr>
          <w:rtl/>
        </w:rPr>
        <w:t xml:space="preserve"> </w:t>
      </w:r>
      <w:r w:rsidRPr="004C2631">
        <w:rPr>
          <w:rStyle w:val="libAieChar"/>
          <w:rtl/>
        </w:rPr>
        <w:t>م</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الش</w:t>
      </w:r>
      <w:r w:rsidRPr="004C2631">
        <w:rPr>
          <w:rStyle w:val="libAieChar"/>
          <w:rFonts w:hint="cs"/>
          <w:rtl/>
        </w:rPr>
        <w:t>َّ</w:t>
      </w:r>
      <w:r w:rsidRPr="004C2631">
        <w:rPr>
          <w:rStyle w:val="libAieChar"/>
          <w:rtl/>
        </w:rPr>
        <w:t>يط</w:t>
      </w:r>
      <w:r w:rsidRPr="004C2631">
        <w:rPr>
          <w:rStyle w:val="libAieChar"/>
          <w:rFonts w:hint="cs"/>
          <w:rtl/>
        </w:rPr>
        <w:t>َ</w:t>
      </w:r>
      <w:r w:rsidRPr="004C2631">
        <w:rPr>
          <w:rStyle w:val="libAieChar"/>
          <w:rtl/>
        </w:rPr>
        <w:t>ان</w:t>
      </w:r>
      <w:r w:rsidRPr="004C2631">
        <w:rPr>
          <w:rStyle w:val="libAieChar"/>
          <w:rFonts w:hint="cs"/>
          <w:rtl/>
        </w:rPr>
        <w:t>ِ</w:t>
      </w:r>
      <w:r w:rsidRPr="004C2631">
        <w:rPr>
          <w:rStyle w:val="libAieChar"/>
          <w:rtl/>
        </w:rPr>
        <w:t xml:space="preserve"> ل</w:t>
      </w:r>
      <w:r w:rsidRPr="004C2631">
        <w:rPr>
          <w:rStyle w:val="libAieChar"/>
          <w:rFonts w:hint="cs"/>
          <w:rtl/>
        </w:rPr>
        <w:t>ِ</w:t>
      </w:r>
      <w:r w:rsidRPr="004C2631">
        <w:rPr>
          <w:rStyle w:val="libAieChar"/>
          <w:rtl/>
        </w:rPr>
        <w:t>ي</w:t>
      </w:r>
      <w:r w:rsidRPr="004C2631">
        <w:rPr>
          <w:rStyle w:val="libAieChar"/>
          <w:rFonts w:hint="cs"/>
          <w:rtl/>
        </w:rPr>
        <w:t>َ</w:t>
      </w:r>
      <w:r w:rsidRPr="004C2631">
        <w:rPr>
          <w:rStyle w:val="libAieChar"/>
          <w:rtl/>
        </w:rPr>
        <w:t>حز</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 xml:space="preserve"> ال</w:t>
      </w:r>
      <w:r w:rsidRPr="004C2631">
        <w:rPr>
          <w:rStyle w:val="libAieChar"/>
          <w:rFonts w:hint="cs"/>
          <w:rtl/>
        </w:rPr>
        <w:t>َّ</w:t>
      </w:r>
      <w:r w:rsidRPr="004C2631">
        <w:rPr>
          <w:rStyle w:val="libAieChar"/>
          <w:rtl/>
        </w:rPr>
        <w:t>ذ</w:t>
      </w:r>
      <w:r w:rsidRPr="004C2631">
        <w:rPr>
          <w:rStyle w:val="libAieChar"/>
          <w:rFonts w:hint="cs"/>
          <w:rtl/>
        </w:rPr>
        <w:t>ِ</w:t>
      </w:r>
      <w:r w:rsidRPr="004C2631">
        <w:rPr>
          <w:rStyle w:val="libAieChar"/>
          <w:rtl/>
        </w:rPr>
        <w:t>ين</w:t>
      </w:r>
      <w:r w:rsidRPr="004C2631">
        <w:rPr>
          <w:rStyle w:val="libAieChar"/>
          <w:rFonts w:hint="cs"/>
          <w:rtl/>
        </w:rPr>
        <w:t>َ</w:t>
      </w:r>
      <w:r w:rsidRPr="004C2631">
        <w:rPr>
          <w:rStyle w:val="libAieChar"/>
          <w:rtl/>
        </w:rPr>
        <w:t xml:space="preserve"> آم</w:t>
      </w:r>
      <w:r w:rsidRPr="004C2631">
        <w:rPr>
          <w:rStyle w:val="libAieChar"/>
          <w:rFonts w:hint="cs"/>
          <w:rtl/>
        </w:rPr>
        <w:t>َ</w:t>
      </w:r>
      <w:r w:rsidRPr="004C2631">
        <w:rPr>
          <w:rStyle w:val="libAieChar"/>
          <w:rtl/>
        </w:rPr>
        <w:t>ن</w:t>
      </w:r>
      <w:r w:rsidRPr="004C2631">
        <w:rPr>
          <w:rStyle w:val="libAieChar"/>
          <w:rFonts w:hint="cs"/>
          <w:rtl/>
        </w:rPr>
        <w:t>ُ</w:t>
      </w:r>
      <w:r w:rsidRPr="004C2631">
        <w:rPr>
          <w:rStyle w:val="libAieChar"/>
          <w:rtl/>
        </w:rPr>
        <w:t>وا و</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يس</w:t>
      </w:r>
      <w:r w:rsidRPr="004C2631">
        <w:rPr>
          <w:rStyle w:val="libAieChar"/>
          <w:rFonts w:hint="cs"/>
          <w:rtl/>
        </w:rPr>
        <w:t>َ</w:t>
      </w:r>
      <w:r w:rsidRPr="004C2631">
        <w:rPr>
          <w:rStyle w:val="libAieChar"/>
          <w:rtl/>
        </w:rPr>
        <w:t xml:space="preserve"> ب</w:t>
      </w:r>
      <w:r w:rsidRPr="004C2631">
        <w:rPr>
          <w:rStyle w:val="libAieChar"/>
          <w:rFonts w:hint="cs"/>
          <w:rtl/>
        </w:rPr>
        <w:t>ِ</w:t>
      </w:r>
      <w:r w:rsidRPr="004C2631">
        <w:rPr>
          <w:rStyle w:val="libAieChar"/>
          <w:rtl/>
        </w:rPr>
        <w:t>ض</w:t>
      </w:r>
      <w:r w:rsidRPr="004C2631">
        <w:rPr>
          <w:rStyle w:val="libAieChar"/>
          <w:rFonts w:hint="cs"/>
          <w:rtl/>
        </w:rPr>
        <w:t>َ</w:t>
      </w:r>
      <w:r w:rsidRPr="004C2631">
        <w:rPr>
          <w:rStyle w:val="libAieChar"/>
          <w:rtl/>
        </w:rPr>
        <w:t>ارّ</w:t>
      </w:r>
      <w:r w:rsidRPr="004C2631">
        <w:rPr>
          <w:rStyle w:val="libAieChar"/>
          <w:rFonts w:hint="cs"/>
          <w:rtl/>
        </w:rPr>
        <w:t>ِ</w:t>
      </w:r>
      <w:r w:rsidRPr="004C2631">
        <w:rPr>
          <w:rStyle w:val="libAieChar"/>
          <w:rtl/>
        </w:rPr>
        <w:t>ه</w:t>
      </w:r>
      <w:r w:rsidRPr="004C2631">
        <w:rPr>
          <w:rStyle w:val="libAieChar"/>
          <w:rFonts w:hint="cs"/>
          <w:rtl/>
        </w:rPr>
        <w:t>ِ</w:t>
      </w:r>
      <w:r w:rsidRPr="004C2631">
        <w:rPr>
          <w:rStyle w:val="libAieChar"/>
          <w:rtl/>
        </w:rPr>
        <w:t>م ش</w:t>
      </w:r>
      <w:r w:rsidRPr="004C2631">
        <w:rPr>
          <w:rStyle w:val="libAieChar"/>
          <w:rFonts w:hint="cs"/>
          <w:rtl/>
        </w:rPr>
        <w:t>َ</w:t>
      </w:r>
      <w:r w:rsidRPr="004C2631">
        <w:rPr>
          <w:rStyle w:val="libAieChar"/>
          <w:rtl/>
        </w:rPr>
        <w:t>يئاً إ</w:t>
      </w:r>
      <w:r w:rsidRPr="004C2631">
        <w:rPr>
          <w:rStyle w:val="libAieChar"/>
          <w:rFonts w:hint="cs"/>
          <w:rtl/>
        </w:rPr>
        <w:t>ِ</w:t>
      </w:r>
      <w:r w:rsidRPr="004C2631">
        <w:rPr>
          <w:rStyle w:val="libAieChar"/>
          <w:rtl/>
        </w:rPr>
        <w:t>ل</w:t>
      </w:r>
      <w:r w:rsidRPr="004C2631">
        <w:rPr>
          <w:rStyle w:val="libAieChar"/>
          <w:rFonts w:hint="cs"/>
          <w:rtl/>
        </w:rPr>
        <w:t>َّ</w:t>
      </w:r>
      <w:r w:rsidRPr="004C2631">
        <w:rPr>
          <w:rStyle w:val="libAieChar"/>
          <w:rtl/>
        </w:rPr>
        <w:t>ا ب</w:t>
      </w:r>
      <w:r w:rsidRPr="004C2631">
        <w:rPr>
          <w:rStyle w:val="libAieChar"/>
          <w:rFonts w:hint="cs"/>
          <w:rtl/>
        </w:rPr>
        <w:t>ِ</w:t>
      </w:r>
      <w:r w:rsidRPr="004C2631">
        <w:rPr>
          <w:rStyle w:val="libAieChar"/>
          <w:rtl/>
        </w:rPr>
        <w:t>إ</w:t>
      </w:r>
      <w:r w:rsidRPr="004C2631">
        <w:rPr>
          <w:rStyle w:val="libAieChar"/>
          <w:rFonts w:hint="cs"/>
          <w:rtl/>
        </w:rPr>
        <w:t>ِ</w:t>
      </w:r>
      <w:r w:rsidRPr="004C2631">
        <w:rPr>
          <w:rStyle w:val="libAieChar"/>
          <w:rtl/>
        </w:rPr>
        <w:t>ذن</w:t>
      </w:r>
      <w:r w:rsidRPr="004C2631">
        <w:rPr>
          <w:rStyle w:val="libAieChar"/>
          <w:rFonts w:hint="cs"/>
          <w:rtl/>
        </w:rPr>
        <w:t>ِ</w:t>
      </w:r>
      <w:r w:rsidRPr="004C2631">
        <w:rPr>
          <w:rStyle w:val="libAieChar"/>
          <w:rtl/>
        </w:rPr>
        <w:t xml:space="preserve"> الله</w:t>
      </w:r>
      <w:r w:rsidRPr="004C2631">
        <w:rPr>
          <w:rStyle w:val="libAieChar"/>
          <w:rFonts w:hint="cs"/>
          <w:rtl/>
        </w:rPr>
        <w:t>ِ</w:t>
      </w:r>
      <w:r w:rsidR="00CC1CFA" w:rsidRPr="00CC1CFA">
        <w:rPr>
          <w:rStyle w:val="libNormalChar"/>
          <w:rtl/>
        </w:rPr>
        <w:t xml:space="preserve"> </w:t>
      </w:r>
      <w:r w:rsidR="00085982" w:rsidRPr="00085982">
        <w:rPr>
          <w:rStyle w:val="libAlaemChar"/>
          <w:rtl/>
        </w:rPr>
        <w:t>)</w:t>
      </w:r>
      <w:r w:rsidR="00CC1CFA" w:rsidRPr="00CC1CFA">
        <w:rPr>
          <w:rStyle w:val="libNormalChar"/>
          <w:rtl/>
        </w:rPr>
        <w:t xml:space="preserve"> </w:t>
      </w:r>
      <w:r w:rsidRPr="004C2631">
        <w:rPr>
          <w:rStyle w:val="libFootnotenumChar"/>
          <w:rtl/>
        </w:rPr>
        <w:t>(2)</w:t>
      </w:r>
      <w:r>
        <w:rPr>
          <w:rtl/>
        </w:rPr>
        <w:t xml:space="preserve"> ثمّ ليقل</w:t>
      </w:r>
      <w:r w:rsidR="00166FE4" w:rsidRPr="00166FE4">
        <w:rPr>
          <w:rStyle w:val="libNormalChar"/>
          <w:rtl/>
        </w:rPr>
        <w:t xml:space="preserve">: </w:t>
      </w:r>
      <w:r>
        <w:rPr>
          <w:rtl/>
        </w:rPr>
        <w:t>عذت بما عاذت به ملائكة الله المقرّبون</w:t>
      </w:r>
      <w:r w:rsidR="009315D2">
        <w:rPr>
          <w:rtl/>
        </w:rPr>
        <w:t>،</w:t>
      </w:r>
      <w:r>
        <w:rPr>
          <w:rtl/>
        </w:rPr>
        <w:t xml:space="preserve"> وأنبياؤه المرسلون</w:t>
      </w:r>
      <w:r w:rsidR="009315D2">
        <w:rPr>
          <w:rtl/>
        </w:rPr>
        <w:t>،</w:t>
      </w:r>
      <w:r>
        <w:rPr>
          <w:rtl/>
        </w:rPr>
        <w:t xml:space="preserve"> وعباده الصالحون</w:t>
      </w:r>
      <w:r w:rsidR="009315D2">
        <w:rPr>
          <w:rtl/>
        </w:rPr>
        <w:t>،</w:t>
      </w:r>
      <w:r>
        <w:rPr>
          <w:rtl/>
        </w:rPr>
        <w:t xml:space="preserve"> من شرّ ما رأيت</w:t>
      </w:r>
      <w:r w:rsidR="009315D2">
        <w:rPr>
          <w:rtl/>
        </w:rPr>
        <w:t>،</w:t>
      </w:r>
      <w:r>
        <w:rPr>
          <w:rtl/>
        </w:rPr>
        <w:t xml:space="preserve"> ومن شرّ الشيطان الرجيم. </w:t>
      </w:r>
    </w:p>
    <w:p w:rsidR="004C2631" w:rsidRDefault="00457B21" w:rsidP="00457B21">
      <w:pPr>
        <w:pStyle w:val="libLine"/>
        <w:rPr>
          <w:rtl/>
        </w:rPr>
      </w:pPr>
      <w:r>
        <w:rPr>
          <w:rtl/>
        </w:rPr>
        <w:t>____________________</w:t>
      </w:r>
    </w:p>
    <w:p w:rsidR="004C2631" w:rsidRPr="00AC2A42" w:rsidRDefault="004C2631" w:rsidP="00AC2A42">
      <w:pPr>
        <w:pStyle w:val="libFootnote0"/>
        <w:rPr>
          <w:rtl/>
        </w:rPr>
      </w:pPr>
      <w:r w:rsidRPr="00AC2A42">
        <w:rPr>
          <w:rtl/>
        </w:rPr>
        <w:t>(1) في المصدر</w:t>
      </w:r>
      <w:r w:rsidR="00166FE4" w:rsidRPr="00AC2A42">
        <w:rPr>
          <w:rtl/>
        </w:rPr>
        <w:t xml:space="preserve">: </w:t>
      </w:r>
      <w:r w:rsidRPr="00AC2A42">
        <w:rPr>
          <w:rtl/>
        </w:rPr>
        <w:t>صالح وفي هامش المخطوط عن نسخة</w:t>
      </w:r>
      <w:r w:rsidR="00166FE4" w:rsidRPr="00AC2A42">
        <w:rPr>
          <w:rtl/>
        </w:rPr>
        <w:t xml:space="preserve">: </w:t>
      </w:r>
      <w:r w:rsidRPr="00AC2A42">
        <w:rPr>
          <w:rtl/>
        </w:rPr>
        <w:t xml:space="preserve">مليح. </w:t>
      </w:r>
    </w:p>
    <w:p w:rsidR="004C2631" w:rsidRPr="00AC2A42" w:rsidRDefault="004C2631" w:rsidP="00AC2A42">
      <w:pPr>
        <w:pStyle w:val="libFootnote0"/>
        <w:rPr>
          <w:rtl/>
        </w:rPr>
      </w:pPr>
      <w:r w:rsidRPr="00AC2A42">
        <w:rPr>
          <w:rtl/>
        </w:rPr>
        <w:t>(2) تقدم في الحديث 3 من الباب 1 وفي الباب 18 من هذه الأبواب</w:t>
      </w:r>
      <w:r w:rsidR="009315D2" w:rsidRPr="00AC2A42">
        <w:rPr>
          <w:rtl/>
        </w:rPr>
        <w:t>،</w:t>
      </w:r>
      <w:r w:rsidRPr="00AC2A42">
        <w:rPr>
          <w:rtl/>
        </w:rPr>
        <w:t xml:space="preserve"> يأتي ما يدل عليه في الحديث 4 من الباب 40 من هذه الأبواب</w:t>
      </w:r>
      <w:r w:rsidR="009315D2" w:rsidRPr="00AC2A42">
        <w:rPr>
          <w:rtl/>
        </w:rPr>
        <w:t>،</w:t>
      </w:r>
      <w:r w:rsidRPr="00AC2A42">
        <w:rPr>
          <w:rtl/>
        </w:rPr>
        <w:t xml:space="preserve"> وفي الحديث 9 من الباب 2 من أبواب سجدتي الشكر</w:t>
      </w:r>
      <w:r w:rsidR="009315D2" w:rsidRPr="00AC2A42">
        <w:rPr>
          <w:rtl/>
        </w:rPr>
        <w:t>،</w:t>
      </w:r>
      <w:r w:rsidRPr="00AC2A42">
        <w:rPr>
          <w:rtl/>
        </w:rPr>
        <w:t xml:space="preserve"> وفي الباب 25 من أبواب الدعاء</w:t>
      </w:r>
      <w:r w:rsidR="009315D2" w:rsidRPr="00AC2A42">
        <w:rPr>
          <w:rtl/>
        </w:rPr>
        <w:t>،</w:t>
      </w:r>
      <w:r w:rsidRPr="00AC2A42">
        <w:rPr>
          <w:rtl/>
        </w:rPr>
        <w:t xml:space="preserve"> وفي الحديث 12 و 21 من الباب 49 من أبواب جهاد النفس</w:t>
      </w:r>
      <w:r w:rsidR="009315D2" w:rsidRPr="00AC2A42">
        <w:rPr>
          <w:rtl/>
        </w:rPr>
        <w:t>،</w:t>
      </w:r>
      <w:r w:rsidRPr="00AC2A42">
        <w:rPr>
          <w:rtl/>
        </w:rPr>
        <w:t xml:space="preserve"> وفي الحديث 8 من الباب 41 من أبواب الأمر بالمعروف.</w:t>
      </w:r>
    </w:p>
    <w:p w:rsidR="004C2631" w:rsidRPr="00AC2A42" w:rsidRDefault="004C2631" w:rsidP="00AC2A42">
      <w:pPr>
        <w:pStyle w:val="libFootnoteCenterBold"/>
        <w:rPr>
          <w:rtl/>
        </w:rPr>
      </w:pPr>
      <w:r w:rsidRPr="00AC2A42">
        <w:rPr>
          <w:rtl/>
        </w:rPr>
        <w:t>الباب 37</w:t>
      </w:r>
    </w:p>
    <w:p w:rsidR="004C2631" w:rsidRPr="00AC2A42" w:rsidRDefault="004C2631" w:rsidP="00AC2A42">
      <w:pPr>
        <w:pStyle w:val="libFootnoteCenterBold"/>
        <w:rPr>
          <w:rtl/>
        </w:rPr>
      </w:pPr>
      <w:r w:rsidRPr="00AC2A42">
        <w:rPr>
          <w:rtl/>
        </w:rPr>
        <w:t>وفيه حديثان</w:t>
      </w:r>
    </w:p>
    <w:p w:rsidR="004C2631" w:rsidRDefault="004C2631" w:rsidP="00AC2A42">
      <w:pPr>
        <w:pStyle w:val="libFootnote0"/>
        <w:rPr>
          <w:rtl/>
        </w:rPr>
      </w:pPr>
      <w:r w:rsidRPr="00AC2A42">
        <w:rPr>
          <w:rtl/>
        </w:rPr>
        <w:t>1</w:t>
      </w:r>
      <w:r w:rsidR="008C0B64" w:rsidRPr="00AC2A42">
        <w:rPr>
          <w:rtl/>
        </w:rPr>
        <w:t xml:space="preserve"> - </w:t>
      </w:r>
      <w:r w:rsidRPr="00AC2A42">
        <w:rPr>
          <w:rtl/>
        </w:rPr>
        <w:t>الكافي 8</w:t>
      </w:r>
      <w:r w:rsidR="00166FE4" w:rsidRPr="00AC2A42">
        <w:rPr>
          <w:rtl/>
        </w:rPr>
        <w:t xml:space="preserve">: </w:t>
      </w:r>
      <w:r w:rsidRPr="00AC2A42">
        <w:rPr>
          <w:rtl/>
        </w:rPr>
        <w:t>142</w:t>
      </w:r>
      <w:r w:rsidR="001C44EB" w:rsidRPr="00AC2A42">
        <w:rPr>
          <w:rtl/>
        </w:rPr>
        <w:t>/</w:t>
      </w:r>
      <w:r w:rsidRPr="00AC2A42">
        <w:rPr>
          <w:rtl/>
        </w:rPr>
        <w:t xml:space="preserve">106. </w:t>
      </w:r>
    </w:p>
    <w:p w:rsidR="00AC2A42" w:rsidRPr="00AC2A42" w:rsidRDefault="00AC2A42" w:rsidP="00AC2A42">
      <w:pPr>
        <w:pStyle w:val="libFootnote0"/>
        <w:rPr>
          <w:rFonts w:hint="cs"/>
          <w:rtl/>
        </w:rPr>
      </w:pPr>
      <w:r>
        <w:rPr>
          <w:rFonts w:hint="cs"/>
          <w:rtl/>
        </w:rPr>
        <w:t>(3) نجوته : ساورته و تناجوا تساروا و الاسم النجوی ( الصالح للجوهری ، 6 : 2501 ، هامش المخطوط ) .</w:t>
      </w:r>
    </w:p>
    <w:p w:rsidR="004C2631" w:rsidRPr="00AC2A42" w:rsidRDefault="004C2631" w:rsidP="00AC2A42">
      <w:pPr>
        <w:pStyle w:val="libFootnote0"/>
        <w:rPr>
          <w:rtl/>
        </w:rPr>
      </w:pPr>
      <w:r w:rsidRPr="00AC2A42">
        <w:rPr>
          <w:rtl/>
        </w:rPr>
        <w:t>(</w:t>
      </w:r>
      <w:r w:rsidR="00AC2A42">
        <w:rPr>
          <w:rFonts w:hint="cs"/>
          <w:rtl/>
        </w:rPr>
        <w:t>4</w:t>
      </w:r>
      <w:r w:rsidRPr="00AC2A42">
        <w:rPr>
          <w:rtl/>
        </w:rPr>
        <w:t>) المجادلة 58</w:t>
      </w:r>
      <w:r w:rsidR="00166FE4" w:rsidRPr="00AC2A42">
        <w:rPr>
          <w:rtl/>
        </w:rPr>
        <w:t xml:space="preserve">: </w:t>
      </w:r>
      <w:r w:rsidRPr="00AC2A42">
        <w:rPr>
          <w:rtl/>
        </w:rPr>
        <w:t xml:space="preserve">10. </w:t>
      </w:r>
    </w:p>
    <w:p w:rsidR="008C0B64" w:rsidRDefault="008C0B64" w:rsidP="00CC1CFA">
      <w:pPr>
        <w:pStyle w:val="libNormal"/>
        <w:rPr>
          <w:rtl/>
        </w:rPr>
      </w:pPr>
      <w:r>
        <w:rPr>
          <w:rtl/>
        </w:rPr>
        <w:br w:type="page"/>
      </w:r>
    </w:p>
    <w:p w:rsidR="004C2631" w:rsidRDefault="004C2631" w:rsidP="005F0940">
      <w:pPr>
        <w:pStyle w:val="libNormal"/>
        <w:rPr>
          <w:rtl/>
        </w:rPr>
      </w:pPr>
      <w:r w:rsidRPr="00EA1EC2">
        <w:rPr>
          <w:rStyle w:val="libNormalChar"/>
          <w:rtl/>
        </w:rPr>
        <w:lastRenderedPageBreak/>
        <w:t>[ 8540 ]</w:t>
      </w:r>
      <w:r>
        <w:rPr>
          <w:rtl/>
        </w:rPr>
        <w:t xml:space="preserve"> 2</w:t>
      </w:r>
      <w:r w:rsidR="008C0B64">
        <w:rPr>
          <w:rtl/>
        </w:rPr>
        <w:t xml:space="preserve"> - </w:t>
      </w:r>
      <w:r>
        <w:rPr>
          <w:rtl/>
        </w:rPr>
        <w:t>وعنه</w:t>
      </w:r>
      <w:r w:rsidR="009315D2">
        <w:rPr>
          <w:rtl/>
        </w:rPr>
        <w:t>،</w:t>
      </w:r>
      <w:r>
        <w:rPr>
          <w:rtl/>
        </w:rPr>
        <w:t xml:space="preserve"> عن أبيه</w:t>
      </w:r>
      <w:r w:rsidR="009315D2">
        <w:rPr>
          <w:rtl/>
        </w:rPr>
        <w:t>،</w:t>
      </w:r>
      <w:r>
        <w:rPr>
          <w:rtl/>
        </w:rPr>
        <w:t xml:space="preserve"> وعن محمد بن يحيى</w:t>
      </w:r>
      <w:r w:rsidR="009315D2">
        <w:rPr>
          <w:rtl/>
        </w:rPr>
        <w:t>،</w:t>
      </w:r>
      <w:r>
        <w:rPr>
          <w:rtl/>
        </w:rPr>
        <w:t xml:space="preserve"> عن أحمد بن محمد جميعا</w:t>
      </w:r>
      <w:r w:rsidR="009315D2">
        <w:rPr>
          <w:rtl/>
        </w:rPr>
        <w:t>،</w:t>
      </w:r>
      <w:r>
        <w:rPr>
          <w:rtl/>
        </w:rPr>
        <w:t xml:space="preserve"> عن ابن محبوب</w:t>
      </w:r>
      <w:r w:rsidR="009315D2">
        <w:rPr>
          <w:rtl/>
        </w:rPr>
        <w:t>،</w:t>
      </w:r>
      <w:r>
        <w:rPr>
          <w:rtl/>
        </w:rPr>
        <w:t xml:space="preserve"> عن هارون بن منصور العبيدي </w:t>
      </w:r>
      <w:r w:rsidRPr="004C2631">
        <w:rPr>
          <w:rStyle w:val="libFootnotenumChar"/>
          <w:rtl/>
        </w:rPr>
        <w:t>(1)</w:t>
      </w:r>
      <w:r w:rsidR="009315D2">
        <w:rPr>
          <w:rtl/>
        </w:rPr>
        <w:t>،</w:t>
      </w:r>
      <w:r>
        <w:rPr>
          <w:rtl/>
        </w:rPr>
        <w:t xml:space="preserve"> عن أبي الورد</w:t>
      </w:r>
      <w:r w:rsidR="009315D2">
        <w:rPr>
          <w:rtl/>
        </w:rPr>
        <w:t>،</w:t>
      </w:r>
      <w:r>
        <w:rPr>
          <w:rtl/>
        </w:rPr>
        <w:t xml:space="preserve"> عن أبي جعفر</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قال رسول الله</w:t>
      </w:r>
      <w:r w:rsidR="005F0940">
        <w:rPr>
          <w:rFonts w:hint="cs"/>
          <w:rtl/>
        </w:rPr>
        <w:t xml:space="preserve"> </w:t>
      </w:r>
      <w:r w:rsidR="005F0940"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لفاطمة</w:t>
      </w:r>
      <w:r w:rsidR="005F0940">
        <w:rPr>
          <w:rFonts w:hint="cs"/>
          <w:rtl/>
        </w:rPr>
        <w:t xml:space="preserve"> (</w:t>
      </w:r>
      <w:r>
        <w:rPr>
          <w:rtl/>
        </w:rPr>
        <w:t xml:space="preserve"> </w:t>
      </w:r>
      <w:r w:rsidR="008C0B64" w:rsidRPr="008C0B64">
        <w:rPr>
          <w:rStyle w:val="libAlaemChar"/>
          <w:rFonts w:hint="cs"/>
          <w:rtl/>
        </w:rPr>
        <w:t>عليها‌السلام</w:t>
      </w:r>
      <w:r>
        <w:rPr>
          <w:rtl/>
        </w:rPr>
        <w:t xml:space="preserve"> </w:t>
      </w:r>
      <w:r w:rsidR="005F0940">
        <w:rPr>
          <w:rFonts w:hint="cs"/>
          <w:rtl/>
        </w:rPr>
        <w:t xml:space="preserve">) </w:t>
      </w:r>
      <w:r>
        <w:rPr>
          <w:rtl/>
        </w:rPr>
        <w:t>في رؤياها التي رأتها</w:t>
      </w:r>
      <w:r w:rsidR="00166FE4" w:rsidRPr="00166FE4">
        <w:rPr>
          <w:rStyle w:val="libNormalChar"/>
          <w:rtl/>
        </w:rPr>
        <w:t xml:space="preserve">: </w:t>
      </w:r>
      <w:r>
        <w:rPr>
          <w:rtl/>
        </w:rPr>
        <w:t>قولي</w:t>
      </w:r>
      <w:r w:rsidR="00166FE4" w:rsidRPr="00166FE4">
        <w:rPr>
          <w:rStyle w:val="libNormalChar"/>
          <w:rtl/>
        </w:rPr>
        <w:t xml:space="preserve">: </w:t>
      </w:r>
      <w:r>
        <w:rPr>
          <w:rtl/>
        </w:rPr>
        <w:t>أعوذ بما عاذت به ملائكة الله المقربون</w:t>
      </w:r>
      <w:r w:rsidR="009315D2">
        <w:rPr>
          <w:rtl/>
        </w:rPr>
        <w:t>،</w:t>
      </w:r>
      <w:r>
        <w:rPr>
          <w:rtl/>
        </w:rPr>
        <w:t xml:space="preserve"> وأنبياؤه المرسلون</w:t>
      </w:r>
      <w:r w:rsidR="009315D2">
        <w:rPr>
          <w:rtl/>
        </w:rPr>
        <w:t>،</w:t>
      </w:r>
      <w:r>
        <w:rPr>
          <w:rtl/>
        </w:rPr>
        <w:t xml:space="preserve"> وعباده الصالحون</w:t>
      </w:r>
      <w:r w:rsidR="009315D2">
        <w:rPr>
          <w:rtl/>
        </w:rPr>
        <w:t>،</w:t>
      </w:r>
      <w:r>
        <w:rPr>
          <w:rtl/>
        </w:rPr>
        <w:t xml:space="preserve"> من شرّ ما رأيت في ليلتي هذه</w:t>
      </w:r>
      <w:r w:rsidR="009315D2">
        <w:rPr>
          <w:rtl/>
        </w:rPr>
        <w:t>،</w:t>
      </w:r>
      <w:r>
        <w:rPr>
          <w:rtl/>
        </w:rPr>
        <w:t xml:space="preserve"> أن يصيبني منه سوء أو شيء أكرهه</w:t>
      </w:r>
      <w:r w:rsidR="009315D2">
        <w:rPr>
          <w:rtl/>
        </w:rPr>
        <w:t>،</w:t>
      </w:r>
      <w:r>
        <w:rPr>
          <w:rtl/>
        </w:rPr>
        <w:t xml:space="preserve"> ثم اتفلي </w:t>
      </w:r>
      <w:r w:rsidRPr="004C2631">
        <w:rPr>
          <w:rStyle w:val="libFootnotenumChar"/>
          <w:rtl/>
        </w:rPr>
        <w:t>(2)</w:t>
      </w:r>
      <w:r>
        <w:rPr>
          <w:rtl/>
        </w:rPr>
        <w:t xml:space="preserve"> عن يسارك ثلاث مرات.</w:t>
      </w:r>
    </w:p>
    <w:p w:rsidR="004C2631" w:rsidRDefault="004C2631" w:rsidP="004C2631">
      <w:pPr>
        <w:pStyle w:val="Heading2Center"/>
        <w:rPr>
          <w:rtl/>
        </w:rPr>
      </w:pPr>
      <w:bookmarkStart w:id="1994" w:name="_Toc276961514"/>
      <w:bookmarkStart w:id="1995" w:name="_Toc301696321"/>
      <w:bookmarkStart w:id="1996" w:name="_Toc374950523"/>
      <w:bookmarkStart w:id="1997" w:name="_Toc258082306"/>
      <w:bookmarkStart w:id="1998" w:name="_Toc258082906"/>
      <w:r>
        <w:rPr>
          <w:rtl/>
        </w:rPr>
        <w:t>38</w:t>
      </w:r>
      <w:r w:rsidR="008C0B64">
        <w:rPr>
          <w:rtl/>
        </w:rPr>
        <w:t xml:space="preserve"> - </w:t>
      </w:r>
      <w:r>
        <w:rPr>
          <w:rtl/>
        </w:rPr>
        <w:t>باب استحباب الانصراف من الصلاة عن اليمين</w:t>
      </w:r>
      <w:bookmarkEnd w:id="1994"/>
      <w:bookmarkEnd w:id="1995"/>
      <w:bookmarkEnd w:id="1996"/>
      <w:bookmarkEnd w:id="1997"/>
      <w:bookmarkEnd w:id="1998"/>
    </w:p>
    <w:p w:rsidR="004C2631" w:rsidRDefault="004C2631" w:rsidP="005F0940">
      <w:pPr>
        <w:pStyle w:val="libNormal"/>
        <w:rPr>
          <w:rtl/>
        </w:rPr>
      </w:pPr>
      <w:r w:rsidRPr="00EA1EC2">
        <w:rPr>
          <w:rStyle w:val="libNormalChar"/>
          <w:rtl/>
        </w:rPr>
        <w:t>[ 8541 ]</w:t>
      </w:r>
      <w:r>
        <w:rPr>
          <w:rtl/>
        </w:rPr>
        <w:t xml:space="preserve"> 1</w:t>
      </w:r>
      <w:r w:rsidR="008C0B64">
        <w:rPr>
          <w:rtl/>
        </w:rPr>
        <w:t xml:space="preserve"> - </w:t>
      </w:r>
      <w:r>
        <w:rPr>
          <w:rtl/>
        </w:rPr>
        <w:t>محمد بن علي بن الحسين بإسناده عن محمد بن مسلم</w:t>
      </w:r>
      <w:r w:rsidR="009315D2">
        <w:rPr>
          <w:rtl/>
        </w:rPr>
        <w:t>،</w:t>
      </w:r>
      <w:r>
        <w:rPr>
          <w:rtl/>
        </w:rPr>
        <w:t xml:space="preserve"> عن أبي جعفر</w:t>
      </w:r>
      <w:r w:rsidR="005F0940">
        <w:rPr>
          <w:rFonts w:hint="cs"/>
          <w:rtl/>
        </w:rPr>
        <w:t xml:space="preserve"> </w:t>
      </w:r>
      <w:r w:rsidR="005F0940" w:rsidRPr="00CC1CFA">
        <w:rPr>
          <w:rStyle w:val="libNormalChar"/>
          <w:rtl/>
        </w:rPr>
        <w:t>(</w:t>
      </w:r>
      <w:r w:rsidR="00CC1CFA">
        <w:rPr>
          <w:rStyle w:val="libAlaemChar"/>
          <w:rFonts w:hint="cs"/>
          <w:rtl/>
        </w:rPr>
        <w:t xml:space="preserve"> 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إذا انصرفت من الصلاة فانصرف عن يمينك. </w:t>
      </w:r>
    </w:p>
    <w:p w:rsidR="004C2631" w:rsidRDefault="004C2631" w:rsidP="005F0940">
      <w:pPr>
        <w:pStyle w:val="libNormal"/>
        <w:rPr>
          <w:rtl/>
        </w:rPr>
      </w:pPr>
      <w:r w:rsidRPr="00EA1EC2">
        <w:rPr>
          <w:rStyle w:val="libNormalChar"/>
          <w:rtl/>
        </w:rPr>
        <w:t>[ 8542 ]</w:t>
      </w:r>
      <w:r>
        <w:rPr>
          <w:rtl/>
        </w:rPr>
        <w:t xml:space="preserve"> 2</w:t>
      </w:r>
      <w:r w:rsidR="008C0B64">
        <w:rPr>
          <w:rtl/>
        </w:rPr>
        <w:t xml:space="preserve"> - </w:t>
      </w:r>
      <w:r>
        <w:rPr>
          <w:rtl/>
        </w:rPr>
        <w:t>وفي</w:t>
      </w:r>
      <w:r w:rsidR="00CC1CFA" w:rsidRPr="00CC1CFA">
        <w:rPr>
          <w:rStyle w:val="libNormalChar"/>
          <w:rtl/>
        </w:rPr>
        <w:t xml:space="preserve"> ( </w:t>
      </w:r>
      <w:r>
        <w:rPr>
          <w:rtl/>
        </w:rPr>
        <w:t>الخصال</w:t>
      </w:r>
      <w:r w:rsidR="00CC1CFA" w:rsidRPr="00CC1CFA">
        <w:rPr>
          <w:rStyle w:val="libNormalChar"/>
          <w:rtl/>
        </w:rPr>
        <w:t xml:space="preserve"> ) </w:t>
      </w:r>
      <w:r>
        <w:rPr>
          <w:rtl/>
        </w:rPr>
        <w:t xml:space="preserve">بإسناده الآتي </w:t>
      </w:r>
      <w:r w:rsidRPr="004C2631">
        <w:rPr>
          <w:rStyle w:val="libFootnotenumChar"/>
          <w:rtl/>
        </w:rPr>
        <w:t>(</w:t>
      </w:r>
      <w:r w:rsidR="005F0940">
        <w:rPr>
          <w:rStyle w:val="libFootnotenumChar"/>
          <w:rFonts w:hint="cs"/>
          <w:rtl/>
        </w:rPr>
        <w:t>3</w:t>
      </w:r>
      <w:r w:rsidRPr="004C2631">
        <w:rPr>
          <w:rStyle w:val="libFootnotenumChar"/>
          <w:rtl/>
        </w:rPr>
        <w:t>)</w:t>
      </w:r>
      <w:r>
        <w:rPr>
          <w:rtl/>
        </w:rPr>
        <w:t xml:space="preserve"> عن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 الأربعمائة</w:t>
      </w:r>
      <w:r w:rsidR="008C0B64">
        <w:rPr>
          <w:rtl/>
        </w:rPr>
        <w:t xml:space="preserve"> - </w:t>
      </w:r>
      <w:r>
        <w:rPr>
          <w:rtl/>
        </w:rPr>
        <w:t>قال</w:t>
      </w:r>
      <w:r w:rsidR="00166FE4" w:rsidRPr="00166FE4">
        <w:rPr>
          <w:rStyle w:val="libNormalChar"/>
          <w:rtl/>
        </w:rPr>
        <w:t xml:space="preserve">: </w:t>
      </w:r>
      <w:r>
        <w:rPr>
          <w:rtl/>
        </w:rPr>
        <w:t xml:space="preserve">إذا انفتلت من الصلاة فانفتل عن يمينك. </w:t>
      </w:r>
    </w:p>
    <w:p w:rsidR="004C2631" w:rsidRDefault="004C2631" w:rsidP="003D212A">
      <w:pPr>
        <w:pStyle w:val="libNormal"/>
        <w:rPr>
          <w:rtl/>
        </w:rPr>
      </w:pPr>
      <w:r w:rsidRPr="00EA1EC2">
        <w:rPr>
          <w:rStyle w:val="libNormalChar"/>
          <w:rtl/>
        </w:rPr>
        <w:t>[ 8543 ]</w:t>
      </w:r>
      <w:r>
        <w:rPr>
          <w:rtl/>
        </w:rPr>
        <w:t xml:space="preserve"> 3</w:t>
      </w:r>
      <w:r w:rsidR="008C0B64">
        <w:rPr>
          <w:rtl/>
        </w:rPr>
        <w:t xml:space="preserve"> - </w:t>
      </w:r>
      <w:r>
        <w:rPr>
          <w:rtl/>
        </w:rPr>
        <w:t>محمّد بن الحسن بإسناده عن أحمد بن محمد</w:t>
      </w:r>
      <w:r w:rsidR="009315D2">
        <w:rPr>
          <w:rtl/>
        </w:rPr>
        <w:t>،</w:t>
      </w:r>
      <w:r>
        <w:rPr>
          <w:rtl/>
        </w:rPr>
        <w:t xml:space="preserve"> عن عثمان بن عيسى</w:t>
      </w:r>
      <w:r w:rsidR="009315D2">
        <w:rPr>
          <w:rtl/>
        </w:rPr>
        <w:t>،</w:t>
      </w:r>
      <w:r>
        <w:rPr>
          <w:rtl/>
        </w:rPr>
        <w:t xml:space="preserve"> عن سماعة</w:t>
      </w:r>
      <w:r w:rsidR="009315D2">
        <w:rPr>
          <w:rtl/>
        </w:rPr>
        <w:t>،</w:t>
      </w:r>
      <w:r>
        <w:rPr>
          <w:rtl/>
        </w:rPr>
        <w:t xml:space="preserve"> عن أبي عبد الله</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 xml:space="preserve">إذا انصرفت عن الصلاة فانصرف عن يمينك. </w:t>
      </w:r>
    </w:p>
    <w:p w:rsidR="004C2631" w:rsidRDefault="00457B21" w:rsidP="00457B21">
      <w:pPr>
        <w:pStyle w:val="libLine"/>
        <w:rPr>
          <w:rtl/>
        </w:rPr>
      </w:pPr>
      <w:r>
        <w:rPr>
          <w:rtl/>
        </w:rPr>
        <w:t>____________________</w:t>
      </w:r>
    </w:p>
    <w:p w:rsidR="004C2631" w:rsidRPr="005F0940" w:rsidRDefault="004C2631" w:rsidP="005F0940">
      <w:pPr>
        <w:pStyle w:val="libFootnote0"/>
        <w:rPr>
          <w:rtl/>
        </w:rPr>
      </w:pPr>
      <w:r w:rsidRPr="005F0940">
        <w:rPr>
          <w:rtl/>
        </w:rPr>
        <w:t>2</w:t>
      </w:r>
      <w:r w:rsidR="008C0B64" w:rsidRPr="005F0940">
        <w:rPr>
          <w:rtl/>
        </w:rPr>
        <w:t xml:space="preserve"> - </w:t>
      </w:r>
      <w:r w:rsidRPr="005F0940">
        <w:rPr>
          <w:rtl/>
        </w:rPr>
        <w:t>الكافي 8</w:t>
      </w:r>
      <w:r w:rsidR="00166FE4" w:rsidRPr="005F0940">
        <w:rPr>
          <w:rtl/>
        </w:rPr>
        <w:t xml:space="preserve">: </w:t>
      </w:r>
      <w:r w:rsidRPr="005F0940">
        <w:rPr>
          <w:rtl/>
        </w:rPr>
        <w:t>142</w:t>
      </w:r>
      <w:r w:rsidR="001C44EB" w:rsidRPr="005F0940">
        <w:rPr>
          <w:rtl/>
        </w:rPr>
        <w:t>/</w:t>
      </w:r>
      <w:r w:rsidRPr="005F0940">
        <w:rPr>
          <w:rtl/>
        </w:rPr>
        <w:t xml:space="preserve">107. </w:t>
      </w:r>
    </w:p>
    <w:p w:rsidR="004C2631" w:rsidRPr="005F0940" w:rsidRDefault="004C2631" w:rsidP="005F0940">
      <w:pPr>
        <w:pStyle w:val="libFootnote0"/>
        <w:rPr>
          <w:rtl/>
        </w:rPr>
      </w:pPr>
      <w:r w:rsidRPr="005F0940">
        <w:rPr>
          <w:rtl/>
        </w:rPr>
        <w:t>(1) في المصدر</w:t>
      </w:r>
      <w:r w:rsidR="00166FE4" w:rsidRPr="005F0940">
        <w:rPr>
          <w:rtl/>
        </w:rPr>
        <w:t xml:space="preserve">: </w:t>
      </w:r>
      <w:r w:rsidRPr="005F0940">
        <w:rPr>
          <w:rtl/>
        </w:rPr>
        <w:t xml:space="preserve">العبدي. </w:t>
      </w:r>
    </w:p>
    <w:p w:rsidR="004C2631" w:rsidRPr="005F0940" w:rsidRDefault="004C2631" w:rsidP="005F0940">
      <w:pPr>
        <w:pStyle w:val="libFootnote0"/>
        <w:rPr>
          <w:rtl/>
        </w:rPr>
      </w:pPr>
      <w:r w:rsidRPr="005F0940">
        <w:rPr>
          <w:rtl/>
        </w:rPr>
        <w:t>(2) في نسخة</w:t>
      </w:r>
      <w:r w:rsidR="00166FE4" w:rsidRPr="005F0940">
        <w:rPr>
          <w:rtl/>
        </w:rPr>
        <w:t xml:space="preserve">: </w:t>
      </w:r>
      <w:r w:rsidRPr="005F0940">
        <w:rPr>
          <w:rtl/>
        </w:rPr>
        <w:t>انقلبي</w:t>
      </w:r>
      <w:r w:rsidR="00CC1CFA" w:rsidRPr="005F0940">
        <w:rPr>
          <w:rtl/>
        </w:rPr>
        <w:t xml:space="preserve"> ( </w:t>
      </w:r>
      <w:r w:rsidRPr="005F0940">
        <w:rPr>
          <w:rtl/>
        </w:rPr>
        <w:t xml:space="preserve">هامش المخطوط ). </w:t>
      </w:r>
    </w:p>
    <w:p w:rsidR="004C2631" w:rsidRPr="005F0940" w:rsidRDefault="004C2631" w:rsidP="005F0940">
      <w:pPr>
        <w:pStyle w:val="libFootnoteCenterBold"/>
        <w:rPr>
          <w:rtl/>
        </w:rPr>
      </w:pPr>
      <w:r w:rsidRPr="005F0940">
        <w:rPr>
          <w:rtl/>
        </w:rPr>
        <w:t>الباب 38</w:t>
      </w:r>
    </w:p>
    <w:p w:rsidR="004C2631" w:rsidRPr="005F0940" w:rsidRDefault="004C2631" w:rsidP="005F0940">
      <w:pPr>
        <w:pStyle w:val="libFootnoteCenterBold"/>
        <w:rPr>
          <w:rtl/>
        </w:rPr>
      </w:pPr>
      <w:r w:rsidRPr="005F0940">
        <w:rPr>
          <w:rtl/>
        </w:rPr>
        <w:t>وفيه 3 أحاديث</w:t>
      </w:r>
    </w:p>
    <w:p w:rsidR="004C2631" w:rsidRPr="005F0940" w:rsidRDefault="004C2631" w:rsidP="005F0940">
      <w:pPr>
        <w:pStyle w:val="libFootnote0"/>
        <w:rPr>
          <w:rtl/>
        </w:rPr>
      </w:pPr>
      <w:r w:rsidRPr="005F0940">
        <w:rPr>
          <w:rtl/>
        </w:rPr>
        <w:t>1</w:t>
      </w:r>
      <w:r w:rsidR="008C0B64" w:rsidRPr="005F0940">
        <w:rPr>
          <w:rtl/>
        </w:rPr>
        <w:t xml:space="preserve"> - </w:t>
      </w:r>
      <w:r w:rsidRPr="005F0940">
        <w:rPr>
          <w:rtl/>
        </w:rPr>
        <w:t>الفقيه 1</w:t>
      </w:r>
      <w:r w:rsidR="00166FE4" w:rsidRPr="005F0940">
        <w:rPr>
          <w:rtl/>
        </w:rPr>
        <w:t xml:space="preserve">: </w:t>
      </w:r>
      <w:r w:rsidRPr="005F0940">
        <w:rPr>
          <w:rtl/>
        </w:rPr>
        <w:t>245</w:t>
      </w:r>
      <w:r w:rsidR="001C44EB" w:rsidRPr="005F0940">
        <w:rPr>
          <w:rtl/>
        </w:rPr>
        <w:t>/</w:t>
      </w:r>
      <w:r w:rsidRPr="005F0940">
        <w:rPr>
          <w:rtl/>
        </w:rPr>
        <w:t>1090</w:t>
      </w:r>
      <w:r w:rsidR="009315D2" w:rsidRPr="005F0940">
        <w:rPr>
          <w:rtl/>
        </w:rPr>
        <w:t>،</w:t>
      </w:r>
      <w:r w:rsidRPr="005F0940">
        <w:rPr>
          <w:rtl/>
        </w:rPr>
        <w:t xml:space="preserve"> أورده في الحديث 13 من الباب 2 من أبواب التسليم.</w:t>
      </w:r>
    </w:p>
    <w:p w:rsidR="004C2631" w:rsidRPr="005F0940" w:rsidRDefault="004C2631" w:rsidP="005F0940">
      <w:pPr>
        <w:pStyle w:val="libFootnote0"/>
        <w:rPr>
          <w:rtl/>
        </w:rPr>
      </w:pPr>
      <w:r w:rsidRPr="005F0940">
        <w:rPr>
          <w:rtl/>
        </w:rPr>
        <w:t>2</w:t>
      </w:r>
      <w:r w:rsidR="008C0B64" w:rsidRPr="005F0940">
        <w:rPr>
          <w:rtl/>
        </w:rPr>
        <w:t xml:space="preserve"> - </w:t>
      </w:r>
      <w:r w:rsidRPr="005F0940">
        <w:rPr>
          <w:rtl/>
        </w:rPr>
        <w:t>الخصال</w:t>
      </w:r>
      <w:r w:rsidR="00166FE4" w:rsidRPr="005F0940">
        <w:rPr>
          <w:rtl/>
        </w:rPr>
        <w:t xml:space="preserve">: </w:t>
      </w:r>
      <w:r w:rsidRPr="005F0940">
        <w:rPr>
          <w:rtl/>
        </w:rPr>
        <w:t>630.</w:t>
      </w:r>
    </w:p>
    <w:p w:rsidR="004C2631" w:rsidRPr="005F0940" w:rsidRDefault="004C2631" w:rsidP="005F0940">
      <w:pPr>
        <w:pStyle w:val="libFootnote0"/>
        <w:rPr>
          <w:rtl/>
        </w:rPr>
      </w:pPr>
      <w:r w:rsidRPr="005F0940">
        <w:rPr>
          <w:rtl/>
        </w:rPr>
        <w:t>(</w:t>
      </w:r>
      <w:r w:rsidR="005F0940">
        <w:rPr>
          <w:rFonts w:hint="cs"/>
          <w:rtl/>
        </w:rPr>
        <w:t>3</w:t>
      </w:r>
      <w:r w:rsidRPr="005F0940">
        <w:rPr>
          <w:rtl/>
        </w:rPr>
        <w:t>) يأتي إسناده في الفائدة الأولى من الخاتمة برمز (ر).</w:t>
      </w:r>
    </w:p>
    <w:p w:rsidR="004C2631" w:rsidRPr="005F0940" w:rsidRDefault="004C2631" w:rsidP="005F0940">
      <w:pPr>
        <w:pStyle w:val="libFootnote0"/>
        <w:rPr>
          <w:rtl/>
        </w:rPr>
      </w:pPr>
      <w:r w:rsidRPr="005F0940">
        <w:rPr>
          <w:rtl/>
        </w:rPr>
        <w:t>3</w:t>
      </w:r>
      <w:r w:rsidR="008C0B64" w:rsidRPr="005F0940">
        <w:rPr>
          <w:rtl/>
        </w:rPr>
        <w:t xml:space="preserve"> - </w:t>
      </w:r>
      <w:r w:rsidRPr="005F0940">
        <w:rPr>
          <w:rtl/>
        </w:rPr>
        <w:t>التهذيب 2</w:t>
      </w:r>
      <w:r w:rsidR="00166FE4" w:rsidRPr="005F0940">
        <w:rPr>
          <w:rtl/>
        </w:rPr>
        <w:t xml:space="preserve">: </w:t>
      </w:r>
      <w:r w:rsidRPr="005F0940">
        <w:rPr>
          <w:rtl/>
        </w:rPr>
        <w:t>317</w:t>
      </w:r>
      <w:r w:rsidR="001C44EB" w:rsidRPr="005F0940">
        <w:rPr>
          <w:rtl/>
        </w:rPr>
        <w:t>/</w:t>
      </w:r>
      <w:r w:rsidRPr="005F0940">
        <w:rPr>
          <w:rtl/>
        </w:rPr>
        <w:t>1294</w:t>
      </w:r>
      <w:r w:rsidR="009315D2" w:rsidRPr="005F0940">
        <w:rPr>
          <w:rtl/>
        </w:rPr>
        <w:t>،</w:t>
      </w:r>
      <w:r w:rsidRPr="005F0940">
        <w:rPr>
          <w:rtl/>
        </w:rPr>
        <w:t xml:space="preserve"> أورده في الحديث 10 من الباب 2 من أبواب التسليم.</w:t>
      </w:r>
    </w:p>
    <w:p w:rsidR="008C0B64" w:rsidRDefault="008C0B64" w:rsidP="00CC1CFA">
      <w:pPr>
        <w:pStyle w:val="libNormal"/>
        <w:rPr>
          <w:rtl/>
        </w:rPr>
      </w:pPr>
      <w:r>
        <w:rPr>
          <w:rtl/>
        </w:rPr>
        <w:br w:type="page"/>
      </w:r>
    </w:p>
    <w:p w:rsidR="004C2631" w:rsidRDefault="004C2631" w:rsidP="008C0B64">
      <w:pPr>
        <w:pStyle w:val="libNormal"/>
        <w:rPr>
          <w:rtl/>
        </w:rPr>
      </w:pPr>
      <w:r>
        <w:rPr>
          <w:rtl/>
        </w:rPr>
        <w:lastRenderedPageBreak/>
        <w:t>ورواه الكليني عن محمّد بن يحيى</w:t>
      </w:r>
      <w:r w:rsidR="009315D2">
        <w:rPr>
          <w:rtl/>
        </w:rPr>
        <w:t>،</w:t>
      </w:r>
      <w:r>
        <w:rPr>
          <w:rtl/>
        </w:rPr>
        <w:t xml:space="preserve"> عن أحمد بن محمّد </w:t>
      </w:r>
      <w:r w:rsidRPr="004C2631">
        <w:rPr>
          <w:rStyle w:val="libFootnotenumChar"/>
          <w:rtl/>
        </w:rPr>
        <w:t>(1)</w:t>
      </w:r>
      <w:r>
        <w:rPr>
          <w:rtl/>
        </w:rPr>
        <w:t>.</w:t>
      </w:r>
    </w:p>
    <w:p w:rsidR="004C2631" w:rsidRDefault="004C2631" w:rsidP="004C2631">
      <w:pPr>
        <w:pStyle w:val="Heading2Center"/>
        <w:rPr>
          <w:rtl/>
        </w:rPr>
      </w:pPr>
      <w:bookmarkStart w:id="1999" w:name="_Toc276961515"/>
      <w:bookmarkStart w:id="2000" w:name="_Toc301696322"/>
      <w:bookmarkStart w:id="2001" w:name="_Toc374950524"/>
      <w:bookmarkStart w:id="2002" w:name="_Toc258082307"/>
      <w:bookmarkStart w:id="2003" w:name="_Toc258082907"/>
      <w:r>
        <w:rPr>
          <w:rtl/>
        </w:rPr>
        <w:t>39</w:t>
      </w:r>
      <w:r w:rsidR="008C0B64">
        <w:rPr>
          <w:rtl/>
        </w:rPr>
        <w:t xml:space="preserve"> - </w:t>
      </w:r>
      <w:r>
        <w:rPr>
          <w:rtl/>
        </w:rPr>
        <w:t>باب استحباب القيلولة</w:t>
      </w:r>
      <w:bookmarkEnd w:id="1999"/>
      <w:bookmarkEnd w:id="2000"/>
      <w:bookmarkEnd w:id="2001"/>
      <w:bookmarkEnd w:id="2002"/>
      <w:bookmarkEnd w:id="2003"/>
    </w:p>
    <w:p w:rsidR="004C2631" w:rsidRDefault="004C2631" w:rsidP="005F0940">
      <w:pPr>
        <w:pStyle w:val="libNormal"/>
        <w:rPr>
          <w:rtl/>
        </w:rPr>
      </w:pPr>
      <w:r w:rsidRPr="00EA1EC2">
        <w:rPr>
          <w:rStyle w:val="libNormalChar"/>
          <w:rtl/>
        </w:rPr>
        <w:t>[ 8544 ]</w:t>
      </w:r>
      <w:r>
        <w:rPr>
          <w:rtl/>
        </w:rPr>
        <w:t xml:space="preserve"> 1</w:t>
      </w:r>
      <w:r w:rsidR="008C0B64">
        <w:rPr>
          <w:rtl/>
        </w:rPr>
        <w:t xml:space="preserve"> - </w:t>
      </w:r>
      <w:r>
        <w:rPr>
          <w:rtl/>
        </w:rPr>
        <w:t>محمّد بن علي بن الحسين قال</w:t>
      </w:r>
      <w:r w:rsidR="00166FE4" w:rsidRPr="00166FE4">
        <w:rPr>
          <w:rStyle w:val="libNormalChar"/>
          <w:rtl/>
        </w:rPr>
        <w:t xml:space="preserve">: </w:t>
      </w:r>
      <w:r>
        <w:rPr>
          <w:rtl/>
        </w:rPr>
        <w:t>أتى أعرابي إلى النبي</w:t>
      </w:r>
      <w:r w:rsidR="005F0940">
        <w:rPr>
          <w:rFonts w:hint="cs"/>
          <w:rtl/>
        </w:rPr>
        <w:t xml:space="preserve"> </w:t>
      </w:r>
      <w:r w:rsidR="005F0940"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فقال</w:t>
      </w:r>
      <w:r w:rsidR="00166FE4" w:rsidRPr="00166FE4">
        <w:rPr>
          <w:rStyle w:val="libNormalChar"/>
          <w:rtl/>
        </w:rPr>
        <w:t xml:space="preserve">: </w:t>
      </w:r>
      <w:r>
        <w:rPr>
          <w:rtl/>
        </w:rPr>
        <w:t>يا رسول الله</w:t>
      </w:r>
      <w:r w:rsidR="009315D2">
        <w:rPr>
          <w:rtl/>
        </w:rPr>
        <w:t>،</w:t>
      </w:r>
      <w:r>
        <w:rPr>
          <w:rtl/>
        </w:rPr>
        <w:t xml:space="preserve"> إنّي كنت ذكوراً وإنّي صرت نسيّاً؟ فقال</w:t>
      </w:r>
      <w:r w:rsidR="00166FE4" w:rsidRPr="00166FE4">
        <w:rPr>
          <w:rStyle w:val="libNormalChar"/>
          <w:rtl/>
        </w:rPr>
        <w:t xml:space="preserve">: </w:t>
      </w:r>
      <w:r>
        <w:rPr>
          <w:rtl/>
        </w:rPr>
        <w:t xml:space="preserve">أكنت تقيل </w:t>
      </w:r>
      <w:r w:rsidRPr="004C2631">
        <w:rPr>
          <w:rStyle w:val="libFootnotenumChar"/>
          <w:rtl/>
        </w:rPr>
        <w:t>(</w:t>
      </w:r>
      <w:r w:rsidR="005F0940">
        <w:rPr>
          <w:rStyle w:val="libFootnotenumChar"/>
          <w:rFonts w:hint="cs"/>
          <w:rtl/>
        </w:rPr>
        <w:t>2</w:t>
      </w:r>
      <w:r w:rsidRPr="004C2631">
        <w:rPr>
          <w:rStyle w:val="libFootnotenumChar"/>
          <w:rtl/>
        </w:rPr>
        <w:t>)</w:t>
      </w:r>
      <w:r w:rsidR="009315D2">
        <w:rPr>
          <w:rtl/>
        </w:rPr>
        <w:t>،</w:t>
      </w:r>
      <w:r>
        <w:rPr>
          <w:rtl/>
        </w:rPr>
        <w:t xml:space="preserve"> قال</w:t>
      </w:r>
      <w:r w:rsidR="00166FE4" w:rsidRPr="00166FE4">
        <w:rPr>
          <w:rStyle w:val="libNormalChar"/>
          <w:rtl/>
        </w:rPr>
        <w:t xml:space="preserve">: </w:t>
      </w:r>
      <w:r>
        <w:rPr>
          <w:rtl/>
        </w:rPr>
        <w:t>نعم</w:t>
      </w:r>
      <w:r w:rsidR="009315D2">
        <w:rPr>
          <w:rtl/>
        </w:rPr>
        <w:t>،</w:t>
      </w:r>
      <w:r>
        <w:rPr>
          <w:rtl/>
        </w:rPr>
        <w:t xml:space="preserve"> قال</w:t>
      </w:r>
      <w:r w:rsidR="00166FE4" w:rsidRPr="00166FE4">
        <w:rPr>
          <w:rStyle w:val="libNormalChar"/>
          <w:rtl/>
        </w:rPr>
        <w:t xml:space="preserve">: </w:t>
      </w:r>
      <w:r>
        <w:rPr>
          <w:rtl/>
        </w:rPr>
        <w:t>وتركت ذلك؟ قال</w:t>
      </w:r>
      <w:r w:rsidR="00166FE4" w:rsidRPr="00166FE4">
        <w:rPr>
          <w:rStyle w:val="libNormalChar"/>
          <w:rtl/>
        </w:rPr>
        <w:t xml:space="preserve">: </w:t>
      </w:r>
      <w:r>
        <w:rPr>
          <w:rtl/>
        </w:rPr>
        <w:t>نعم</w:t>
      </w:r>
      <w:r w:rsidR="009315D2">
        <w:rPr>
          <w:rtl/>
        </w:rPr>
        <w:t>،</w:t>
      </w:r>
      <w:r>
        <w:rPr>
          <w:rtl/>
        </w:rPr>
        <w:t xml:space="preserve"> قال</w:t>
      </w:r>
      <w:r w:rsidR="00166FE4" w:rsidRPr="00166FE4">
        <w:rPr>
          <w:rStyle w:val="libNormalChar"/>
          <w:rtl/>
        </w:rPr>
        <w:t xml:space="preserve">: </w:t>
      </w:r>
      <w:r>
        <w:rPr>
          <w:rtl/>
        </w:rPr>
        <w:t>عد</w:t>
      </w:r>
      <w:r w:rsidR="009315D2">
        <w:rPr>
          <w:rtl/>
        </w:rPr>
        <w:t>،</w:t>
      </w:r>
      <w:r>
        <w:rPr>
          <w:rtl/>
        </w:rPr>
        <w:t xml:space="preserve"> فعاد فرجع إليه ذهنه. </w:t>
      </w:r>
    </w:p>
    <w:p w:rsidR="004C2631" w:rsidRDefault="004C2631" w:rsidP="003D212A">
      <w:pPr>
        <w:pStyle w:val="libNormal"/>
        <w:rPr>
          <w:rtl/>
        </w:rPr>
      </w:pPr>
      <w:r w:rsidRPr="00EA1EC2">
        <w:rPr>
          <w:rStyle w:val="libNormalChar"/>
          <w:rtl/>
        </w:rPr>
        <w:t>[ 8545 ]</w:t>
      </w:r>
      <w:r>
        <w:rPr>
          <w:rtl/>
        </w:rPr>
        <w:t xml:space="preserve"> 2</w:t>
      </w:r>
      <w:r w:rsidR="008C0B64">
        <w:rPr>
          <w:rtl/>
        </w:rPr>
        <w:t xml:space="preserve"> - </w:t>
      </w:r>
      <w:r>
        <w:rPr>
          <w:rtl/>
        </w:rPr>
        <w:t>قال</w:t>
      </w:r>
      <w:r w:rsidR="00166FE4" w:rsidRPr="00166FE4">
        <w:rPr>
          <w:rStyle w:val="libNormalChar"/>
          <w:rtl/>
        </w:rPr>
        <w:t xml:space="preserve">: </w:t>
      </w:r>
      <w:r>
        <w:rPr>
          <w:rtl/>
        </w:rPr>
        <w:t>وروي</w:t>
      </w:r>
      <w:r w:rsidR="00166FE4" w:rsidRPr="00166FE4">
        <w:rPr>
          <w:rStyle w:val="libNormalChar"/>
          <w:rtl/>
        </w:rPr>
        <w:t xml:space="preserve">: </w:t>
      </w:r>
      <w:r>
        <w:rPr>
          <w:rtl/>
        </w:rPr>
        <w:t>قيلوا</w:t>
      </w:r>
      <w:r w:rsidR="009315D2">
        <w:rPr>
          <w:rtl/>
        </w:rPr>
        <w:t>،</w:t>
      </w:r>
      <w:r>
        <w:rPr>
          <w:rtl/>
        </w:rPr>
        <w:t xml:space="preserve"> فإنّ الله يطعم الصائم في منامه ويسقيه. </w:t>
      </w:r>
    </w:p>
    <w:p w:rsidR="004C2631" w:rsidRDefault="004C2631" w:rsidP="003D212A">
      <w:pPr>
        <w:pStyle w:val="libNormal"/>
        <w:rPr>
          <w:rtl/>
        </w:rPr>
      </w:pPr>
      <w:r w:rsidRPr="00EA1EC2">
        <w:rPr>
          <w:rStyle w:val="libNormalChar"/>
          <w:rtl/>
        </w:rPr>
        <w:t>[ 8546 ]</w:t>
      </w:r>
      <w:r>
        <w:rPr>
          <w:rtl/>
        </w:rPr>
        <w:t xml:space="preserve"> 3</w:t>
      </w:r>
      <w:r w:rsidR="008C0B64">
        <w:rPr>
          <w:rtl/>
        </w:rPr>
        <w:t xml:space="preserve"> - </w:t>
      </w:r>
      <w:r>
        <w:rPr>
          <w:rtl/>
        </w:rPr>
        <w:t>قال</w:t>
      </w:r>
      <w:r w:rsidR="00166FE4" w:rsidRPr="00166FE4">
        <w:rPr>
          <w:rStyle w:val="libNormalChar"/>
          <w:rtl/>
        </w:rPr>
        <w:t xml:space="preserve">: </w:t>
      </w:r>
      <w:r>
        <w:rPr>
          <w:rtl/>
        </w:rPr>
        <w:t>وروي</w:t>
      </w:r>
      <w:r w:rsidR="00166FE4" w:rsidRPr="00166FE4">
        <w:rPr>
          <w:rStyle w:val="libNormalChar"/>
          <w:rtl/>
        </w:rPr>
        <w:t xml:space="preserve">: </w:t>
      </w:r>
      <w:r>
        <w:rPr>
          <w:rtl/>
        </w:rPr>
        <w:t xml:space="preserve">قيلوا فإنّ الشياطين لاتقيل. </w:t>
      </w:r>
    </w:p>
    <w:p w:rsidR="004C2631" w:rsidRDefault="004C2631" w:rsidP="005F0940">
      <w:pPr>
        <w:pStyle w:val="libNormal"/>
        <w:rPr>
          <w:rtl/>
        </w:rPr>
      </w:pPr>
      <w:r w:rsidRPr="00EA1EC2">
        <w:rPr>
          <w:rStyle w:val="libNormalChar"/>
          <w:rtl/>
        </w:rPr>
        <w:t>[ 8547 ]</w:t>
      </w:r>
      <w:r>
        <w:rPr>
          <w:rtl/>
        </w:rPr>
        <w:t xml:space="preserve"> 4</w:t>
      </w:r>
      <w:r w:rsidR="008C0B64">
        <w:rPr>
          <w:rtl/>
        </w:rPr>
        <w:t xml:space="preserve"> - </w:t>
      </w:r>
      <w:r>
        <w:rPr>
          <w:rtl/>
        </w:rPr>
        <w:t>عبد الله بن جعفر في</w:t>
      </w:r>
      <w:r w:rsidR="00CC1CFA" w:rsidRPr="00CC1CFA">
        <w:rPr>
          <w:rStyle w:val="libNormalChar"/>
          <w:rtl/>
        </w:rPr>
        <w:t xml:space="preserve"> ( </w:t>
      </w:r>
      <w:r>
        <w:rPr>
          <w:rtl/>
        </w:rPr>
        <w:t>قرب الإسناد )</w:t>
      </w:r>
      <w:r w:rsidR="00166FE4" w:rsidRPr="00166FE4">
        <w:rPr>
          <w:rStyle w:val="libNormalChar"/>
          <w:rtl/>
        </w:rPr>
        <w:t xml:space="preserve">: </w:t>
      </w:r>
      <w:r>
        <w:rPr>
          <w:rtl/>
        </w:rPr>
        <w:t>عن هارون بن مسلم</w:t>
      </w:r>
      <w:r w:rsidR="009315D2">
        <w:rPr>
          <w:rtl/>
        </w:rPr>
        <w:t>،</w:t>
      </w:r>
      <w:r>
        <w:rPr>
          <w:rtl/>
        </w:rPr>
        <w:t xml:space="preserve"> عن مسعدة بن صدقة</w:t>
      </w:r>
      <w:r w:rsidR="009315D2">
        <w:rPr>
          <w:rtl/>
        </w:rPr>
        <w:t>،</w:t>
      </w:r>
      <w:r>
        <w:rPr>
          <w:rtl/>
        </w:rPr>
        <w:t xml:space="preserve"> عن جعفر بن محمّد</w:t>
      </w:r>
      <w:r w:rsidR="009315D2">
        <w:rPr>
          <w:rtl/>
        </w:rPr>
        <w:t>،</w:t>
      </w:r>
      <w:r>
        <w:rPr>
          <w:rtl/>
        </w:rPr>
        <w:t xml:space="preserve"> عن أبيه</w:t>
      </w:r>
      <w:r w:rsidR="009315D2">
        <w:rPr>
          <w:rtl/>
        </w:rPr>
        <w:t>،</w:t>
      </w:r>
      <w:r>
        <w:rPr>
          <w:rtl/>
        </w:rPr>
        <w:t xml:space="preserve"> عن النبي </w:t>
      </w:r>
      <w:r w:rsidR="005F0940" w:rsidRPr="00CC1CFA">
        <w:rPr>
          <w:rStyle w:val="libNormalChar"/>
          <w:rtl/>
        </w:rPr>
        <w:t>(</w:t>
      </w:r>
      <w:r w:rsidR="005F0940" w:rsidRPr="00CC1CFA">
        <w:rPr>
          <w:rStyle w:val="libAlaemChar"/>
          <w:rtl/>
        </w:rPr>
        <w:t xml:space="preserve"> صلى‌الله‌عليه‌وآله‌وسلم</w:t>
      </w:r>
      <w:r w:rsidR="005F0940" w:rsidRPr="00CC1CFA">
        <w:rPr>
          <w:rStyle w:val="libNormalChar"/>
          <w:rtl/>
        </w:rPr>
        <w:t xml:space="preserve"> )</w:t>
      </w:r>
      <w:r w:rsidR="005F0940">
        <w:rPr>
          <w:rStyle w:val="libNormalChar"/>
          <w:rFonts w:hint="cs"/>
          <w:rtl/>
        </w:rPr>
        <w:t xml:space="preserve"> </w:t>
      </w:r>
      <w:r w:rsidR="009315D2">
        <w:rPr>
          <w:rtl/>
        </w:rPr>
        <w:t>،</w:t>
      </w:r>
      <w:r>
        <w:rPr>
          <w:rtl/>
        </w:rPr>
        <w:t xml:space="preserve"> أنّ أعرابيّاً أتاه فقال</w:t>
      </w:r>
      <w:r w:rsidR="00166FE4" w:rsidRPr="00166FE4">
        <w:rPr>
          <w:rStyle w:val="libNormalChar"/>
          <w:rtl/>
        </w:rPr>
        <w:t xml:space="preserve">: </w:t>
      </w:r>
      <w:r>
        <w:rPr>
          <w:rtl/>
        </w:rPr>
        <w:t>يا رسول الله</w:t>
      </w:r>
      <w:r w:rsidR="009315D2">
        <w:rPr>
          <w:rtl/>
        </w:rPr>
        <w:t>،</w:t>
      </w:r>
      <w:r>
        <w:rPr>
          <w:rtl/>
        </w:rPr>
        <w:t xml:space="preserve"> إنّي كنت رجلاً ذكوراً فصرت منساءاً </w:t>
      </w:r>
      <w:r w:rsidRPr="004C2631">
        <w:rPr>
          <w:rStyle w:val="libFootnotenumChar"/>
          <w:rtl/>
        </w:rPr>
        <w:t>(</w:t>
      </w:r>
      <w:r w:rsidR="005F0940">
        <w:rPr>
          <w:rStyle w:val="libFootnotenumChar"/>
          <w:rFonts w:hint="cs"/>
          <w:rtl/>
        </w:rPr>
        <w:t>3</w:t>
      </w:r>
      <w:r w:rsidRPr="004C2631">
        <w:rPr>
          <w:rStyle w:val="libFootnotenumChar"/>
          <w:rtl/>
        </w:rPr>
        <w:t>)</w:t>
      </w:r>
      <w:r>
        <w:rPr>
          <w:rtl/>
        </w:rPr>
        <w:t xml:space="preserve">؟ فقال له رسول الله </w:t>
      </w:r>
      <w:r w:rsidR="005F0940" w:rsidRPr="00CC1CFA">
        <w:rPr>
          <w:rStyle w:val="libNormalChar"/>
          <w:rtl/>
        </w:rPr>
        <w:t>(</w:t>
      </w:r>
      <w:r w:rsidR="005F0940" w:rsidRPr="00CC1CFA">
        <w:rPr>
          <w:rStyle w:val="libAlaemChar"/>
          <w:rtl/>
        </w:rPr>
        <w:t xml:space="preserve"> صلى‌الله‌عليه‌وآله‌وسلم</w:t>
      </w:r>
      <w:r w:rsidR="005F0940" w:rsidRPr="00CC1CFA">
        <w:rPr>
          <w:rStyle w:val="libNormalChar"/>
          <w:rtl/>
        </w:rPr>
        <w:t xml:space="preserve"> )</w:t>
      </w:r>
      <w:r w:rsidR="005F0940">
        <w:rPr>
          <w:rStyle w:val="libNormalChar"/>
          <w:rFonts w:hint="cs"/>
          <w:rtl/>
        </w:rPr>
        <w:t xml:space="preserve"> </w:t>
      </w:r>
      <w:r w:rsidR="00166FE4" w:rsidRPr="00166FE4">
        <w:rPr>
          <w:rStyle w:val="libNormalChar"/>
          <w:rtl/>
        </w:rPr>
        <w:t xml:space="preserve">: </w:t>
      </w:r>
      <w:r>
        <w:rPr>
          <w:rtl/>
        </w:rPr>
        <w:t>لعلّك اعتدت القائلة فتركتها؟ قال</w:t>
      </w:r>
      <w:r w:rsidR="00166FE4" w:rsidRPr="00166FE4">
        <w:rPr>
          <w:rStyle w:val="libNormalChar"/>
          <w:rtl/>
        </w:rPr>
        <w:t xml:space="preserve">: </w:t>
      </w:r>
      <w:r>
        <w:rPr>
          <w:rtl/>
        </w:rPr>
        <w:t>نعم</w:t>
      </w:r>
      <w:r w:rsidR="009315D2">
        <w:rPr>
          <w:rtl/>
        </w:rPr>
        <w:t>،</w:t>
      </w:r>
      <w:r>
        <w:rPr>
          <w:rtl/>
        </w:rPr>
        <w:t xml:space="preserve"> فقال له رسول الله </w:t>
      </w:r>
      <w:r w:rsidR="005F0940" w:rsidRPr="00CC1CFA">
        <w:rPr>
          <w:rStyle w:val="libNormalChar"/>
          <w:rtl/>
        </w:rPr>
        <w:t>(</w:t>
      </w:r>
      <w:r w:rsidR="005F0940" w:rsidRPr="00CC1CFA">
        <w:rPr>
          <w:rStyle w:val="libAlaemChar"/>
          <w:rtl/>
        </w:rPr>
        <w:t xml:space="preserve"> صلى‌الله‌عليه‌وآله‌وسلم</w:t>
      </w:r>
      <w:r w:rsidR="005F0940" w:rsidRPr="00CC1CFA">
        <w:rPr>
          <w:rStyle w:val="libNormalChar"/>
          <w:rtl/>
        </w:rPr>
        <w:t xml:space="preserve"> )</w:t>
      </w:r>
      <w:r w:rsidR="005F0940">
        <w:rPr>
          <w:rStyle w:val="libNormalChar"/>
          <w:rFonts w:hint="cs"/>
          <w:rtl/>
        </w:rPr>
        <w:t xml:space="preserve"> </w:t>
      </w:r>
      <w:r w:rsidR="00166FE4" w:rsidRPr="00166FE4">
        <w:rPr>
          <w:rStyle w:val="libNormalChar"/>
          <w:rtl/>
        </w:rPr>
        <w:t xml:space="preserve">: </w:t>
      </w:r>
      <w:r>
        <w:rPr>
          <w:rtl/>
        </w:rPr>
        <w:t xml:space="preserve">فعد يرجع إليك حفظك إن شاء الله. </w:t>
      </w:r>
    </w:p>
    <w:p w:rsidR="004C2631" w:rsidRDefault="00457B21" w:rsidP="00457B21">
      <w:pPr>
        <w:pStyle w:val="libLine"/>
        <w:rPr>
          <w:rtl/>
        </w:rPr>
      </w:pPr>
      <w:r>
        <w:rPr>
          <w:rtl/>
        </w:rPr>
        <w:t>____________________</w:t>
      </w:r>
    </w:p>
    <w:p w:rsidR="004C2631" w:rsidRPr="005F0940" w:rsidRDefault="004C2631" w:rsidP="005F0940">
      <w:pPr>
        <w:pStyle w:val="libFootnote0"/>
        <w:rPr>
          <w:rtl/>
        </w:rPr>
      </w:pPr>
      <w:r w:rsidRPr="005F0940">
        <w:rPr>
          <w:rtl/>
        </w:rPr>
        <w:t>(1) الكافي 3</w:t>
      </w:r>
      <w:r w:rsidR="00166FE4" w:rsidRPr="005F0940">
        <w:rPr>
          <w:rtl/>
        </w:rPr>
        <w:t xml:space="preserve">: </w:t>
      </w:r>
      <w:r w:rsidRPr="005F0940">
        <w:rPr>
          <w:rtl/>
        </w:rPr>
        <w:t>338</w:t>
      </w:r>
      <w:r w:rsidR="001C44EB" w:rsidRPr="005F0940">
        <w:rPr>
          <w:rtl/>
        </w:rPr>
        <w:t>/</w:t>
      </w:r>
      <w:r w:rsidRPr="005F0940">
        <w:rPr>
          <w:rtl/>
        </w:rPr>
        <w:t>8</w:t>
      </w:r>
      <w:r w:rsidR="009315D2" w:rsidRPr="005F0940">
        <w:rPr>
          <w:rtl/>
        </w:rPr>
        <w:t>،</w:t>
      </w:r>
      <w:r w:rsidRPr="005F0940">
        <w:rPr>
          <w:rtl/>
        </w:rPr>
        <w:t xml:space="preserve"> تقدم مايدل على ذلك في الباب 2 من أبواب التسليم.</w:t>
      </w:r>
    </w:p>
    <w:p w:rsidR="004C2631" w:rsidRPr="005F0940" w:rsidRDefault="004C2631" w:rsidP="005F0940">
      <w:pPr>
        <w:pStyle w:val="libFootnoteCenterBold"/>
        <w:rPr>
          <w:rtl/>
        </w:rPr>
      </w:pPr>
      <w:r w:rsidRPr="005F0940">
        <w:rPr>
          <w:rtl/>
        </w:rPr>
        <w:t>الباب 39</w:t>
      </w:r>
    </w:p>
    <w:p w:rsidR="004C2631" w:rsidRPr="005F0940" w:rsidRDefault="004C2631" w:rsidP="005F0940">
      <w:pPr>
        <w:pStyle w:val="libFootnoteCenterBold"/>
        <w:rPr>
          <w:rtl/>
        </w:rPr>
      </w:pPr>
      <w:r w:rsidRPr="005F0940">
        <w:rPr>
          <w:rtl/>
        </w:rPr>
        <w:t>وفيه 4 أحاديث</w:t>
      </w:r>
    </w:p>
    <w:p w:rsidR="004C2631" w:rsidRPr="005F0940" w:rsidRDefault="004C2631" w:rsidP="005F0940">
      <w:pPr>
        <w:pStyle w:val="libFootnote0"/>
        <w:rPr>
          <w:rtl/>
        </w:rPr>
      </w:pPr>
      <w:r w:rsidRPr="005F0940">
        <w:rPr>
          <w:rtl/>
        </w:rPr>
        <w:t>1</w:t>
      </w:r>
      <w:r w:rsidR="008C0B64" w:rsidRPr="005F0940">
        <w:rPr>
          <w:rtl/>
        </w:rPr>
        <w:t xml:space="preserve"> - </w:t>
      </w:r>
      <w:r w:rsidRPr="005F0940">
        <w:rPr>
          <w:rtl/>
        </w:rPr>
        <w:t>الفقيه 1</w:t>
      </w:r>
      <w:r w:rsidR="00166FE4" w:rsidRPr="005F0940">
        <w:rPr>
          <w:rtl/>
        </w:rPr>
        <w:t xml:space="preserve">: </w:t>
      </w:r>
      <w:r w:rsidRPr="005F0940">
        <w:rPr>
          <w:rtl/>
        </w:rPr>
        <w:t>318</w:t>
      </w:r>
      <w:r w:rsidR="001C44EB" w:rsidRPr="005F0940">
        <w:rPr>
          <w:rtl/>
        </w:rPr>
        <w:t>/</w:t>
      </w:r>
      <w:r w:rsidRPr="005F0940">
        <w:rPr>
          <w:rtl/>
        </w:rPr>
        <w:t xml:space="preserve">1449. </w:t>
      </w:r>
    </w:p>
    <w:p w:rsidR="004C2631" w:rsidRPr="005F0940" w:rsidRDefault="004C2631" w:rsidP="005F0940">
      <w:pPr>
        <w:pStyle w:val="libFootnote0"/>
        <w:rPr>
          <w:rtl/>
        </w:rPr>
      </w:pPr>
      <w:r w:rsidRPr="005F0940">
        <w:rPr>
          <w:rtl/>
        </w:rPr>
        <w:t>(</w:t>
      </w:r>
      <w:r w:rsidR="005F0940">
        <w:rPr>
          <w:rFonts w:hint="cs"/>
          <w:rtl/>
        </w:rPr>
        <w:t>2</w:t>
      </w:r>
      <w:r w:rsidRPr="005F0940">
        <w:rPr>
          <w:rtl/>
        </w:rPr>
        <w:t>) تقيل</w:t>
      </w:r>
      <w:r w:rsidR="00166FE4" w:rsidRPr="005F0940">
        <w:rPr>
          <w:rtl/>
        </w:rPr>
        <w:t xml:space="preserve">: </w:t>
      </w:r>
      <w:r w:rsidRPr="005F0940">
        <w:rPr>
          <w:rtl/>
        </w:rPr>
        <w:t>أي تنام القيلولة. وعن الأزهري القيلولة والمقيل هي الاستراحة وإن لم يكن نوم</w:t>
      </w:r>
      <w:r w:rsidR="00CC1CFA" w:rsidRPr="005F0940">
        <w:rPr>
          <w:rtl/>
        </w:rPr>
        <w:t xml:space="preserve"> ( </w:t>
      </w:r>
      <w:r w:rsidRPr="005F0940">
        <w:rPr>
          <w:rtl/>
        </w:rPr>
        <w:t>مجمع البحرين</w:t>
      </w:r>
      <w:r w:rsidR="008C0B64" w:rsidRPr="005F0940">
        <w:rPr>
          <w:rtl/>
        </w:rPr>
        <w:t xml:space="preserve"> - </w:t>
      </w:r>
      <w:r w:rsidRPr="005F0940">
        <w:rPr>
          <w:rtl/>
        </w:rPr>
        <w:t>قيل</w:t>
      </w:r>
      <w:r w:rsidR="008C0B64" w:rsidRPr="005F0940">
        <w:rPr>
          <w:rtl/>
        </w:rPr>
        <w:t xml:space="preserve"> - </w:t>
      </w:r>
      <w:r w:rsidRPr="005F0940">
        <w:rPr>
          <w:rtl/>
        </w:rPr>
        <w:t>5</w:t>
      </w:r>
      <w:r w:rsidR="00166FE4" w:rsidRPr="005F0940">
        <w:rPr>
          <w:rtl/>
        </w:rPr>
        <w:t xml:space="preserve">: </w:t>
      </w:r>
      <w:r w:rsidRPr="005F0940">
        <w:rPr>
          <w:rtl/>
        </w:rPr>
        <w:t>459).</w:t>
      </w:r>
    </w:p>
    <w:p w:rsidR="004C2631" w:rsidRPr="005F0940" w:rsidRDefault="004C2631" w:rsidP="005F0940">
      <w:pPr>
        <w:pStyle w:val="libFootnote0"/>
        <w:rPr>
          <w:rtl/>
        </w:rPr>
      </w:pPr>
      <w:r w:rsidRPr="005F0940">
        <w:rPr>
          <w:rtl/>
        </w:rPr>
        <w:t>2</w:t>
      </w:r>
      <w:r w:rsidR="008C0B64" w:rsidRPr="005F0940">
        <w:rPr>
          <w:rtl/>
        </w:rPr>
        <w:t xml:space="preserve"> - </w:t>
      </w:r>
      <w:r w:rsidRPr="005F0940">
        <w:rPr>
          <w:rtl/>
        </w:rPr>
        <w:t>الفقيه 1</w:t>
      </w:r>
      <w:r w:rsidR="00166FE4" w:rsidRPr="005F0940">
        <w:rPr>
          <w:rtl/>
        </w:rPr>
        <w:t xml:space="preserve">: </w:t>
      </w:r>
      <w:r w:rsidRPr="005F0940">
        <w:rPr>
          <w:rtl/>
        </w:rPr>
        <w:t>319</w:t>
      </w:r>
      <w:r w:rsidR="001C44EB" w:rsidRPr="005F0940">
        <w:rPr>
          <w:rtl/>
        </w:rPr>
        <w:t>/</w:t>
      </w:r>
      <w:r w:rsidRPr="005F0940">
        <w:rPr>
          <w:rtl/>
        </w:rPr>
        <w:t>1451</w:t>
      </w:r>
      <w:r w:rsidR="009315D2" w:rsidRPr="005F0940">
        <w:rPr>
          <w:rtl/>
        </w:rPr>
        <w:t>،</w:t>
      </w:r>
      <w:r w:rsidRPr="005F0940">
        <w:rPr>
          <w:rtl/>
        </w:rPr>
        <w:t xml:space="preserve"> أورده في الحديث 1 من الباب 2 من أبواب آداب الصائم.</w:t>
      </w:r>
    </w:p>
    <w:p w:rsidR="004C2631" w:rsidRPr="005F0940" w:rsidRDefault="004C2631" w:rsidP="005F0940">
      <w:pPr>
        <w:pStyle w:val="libFootnote0"/>
        <w:rPr>
          <w:rtl/>
        </w:rPr>
      </w:pPr>
      <w:r w:rsidRPr="005F0940">
        <w:rPr>
          <w:rtl/>
        </w:rPr>
        <w:t>3</w:t>
      </w:r>
      <w:r w:rsidR="008C0B64" w:rsidRPr="005F0940">
        <w:rPr>
          <w:rtl/>
        </w:rPr>
        <w:t xml:space="preserve"> - </w:t>
      </w:r>
      <w:r w:rsidRPr="005F0940">
        <w:rPr>
          <w:rtl/>
        </w:rPr>
        <w:t>الفقيه 1</w:t>
      </w:r>
      <w:r w:rsidR="00166FE4" w:rsidRPr="005F0940">
        <w:rPr>
          <w:rtl/>
        </w:rPr>
        <w:t xml:space="preserve">: </w:t>
      </w:r>
      <w:r w:rsidRPr="005F0940">
        <w:rPr>
          <w:rtl/>
        </w:rPr>
        <w:t>319</w:t>
      </w:r>
      <w:r w:rsidR="001C44EB" w:rsidRPr="005F0940">
        <w:rPr>
          <w:rtl/>
        </w:rPr>
        <w:t>/</w:t>
      </w:r>
      <w:r w:rsidRPr="005F0940">
        <w:rPr>
          <w:rtl/>
        </w:rPr>
        <w:t>1452.</w:t>
      </w:r>
    </w:p>
    <w:p w:rsidR="004C2631" w:rsidRPr="005F0940" w:rsidRDefault="004C2631" w:rsidP="005F0940">
      <w:pPr>
        <w:pStyle w:val="libFootnote0"/>
        <w:rPr>
          <w:rtl/>
        </w:rPr>
      </w:pPr>
      <w:r w:rsidRPr="005F0940">
        <w:rPr>
          <w:rtl/>
        </w:rPr>
        <w:t>4</w:t>
      </w:r>
      <w:r w:rsidR="008C0B64" w:rsidRPr="005F0940">
        <w:rPr>
          <w:rtl/>
        </w:rPr>
        <w:t xml:space="preserve"> - </w:t>
      </w:r>
      <w:r w:rsidRPr="005F0940">
        <w:rPr>
          <w:rtl/>
        </w:rPr>
        <w:t>قرب الإسناد</w:t>
      </w:r>
      <w:r w:rsidR="00166FE4" w:rsidRPr="005F0940">
        <w:rPr>
          <w:rtl/>
        </w:rPr>
        <w:t xml:space="preserve">: </w:t>
      </w:r>
      <w:r w:rsidRPr="005F0940">
        <w:rPr>
          <w:rtl/>
        </w:rPr>
        <w:t xml:space="preserve">34. </w:t>
      </w:r>
    </w:p>
    <w:p w:rsidR="004C2631" w:rsidRPr="005F0940" w:rsidRDefault="004C2631" w:rsidP="005F0940">
      <w:pPr>
        <w:pStyle w:val="libFootnote0"/>
        <w:rPr>
          <w:rtl/>
        </w:rPr>
      </w:pPr>
      <w:r w:rsidRPr="005F0940">
        <w:rPr>
          <w:rtl/>
        </w:rPr>
        <w:t>(</w:t>
      </w:r>
      <w:r w:rsidR="005F0940">
        <w:rPr>
          <w:rFonts w:hint="cs"/>
          <w:rtl/>
        </w:rPr>
        <w:t>3</w:t>
      </w:r>
      <w:r w:rsidRPr="005F0940">
        <w:rPr>
          <w:rtl/>
        </w:rPr>
        <w:t>) في المصدر</w:t>
      </w:r>
      <w:r w:rsidR="00166FE4" w:rsidRPr="005F0940">
        <w:rPr>
          <w:rtl/>
        </w:rPr>
        <w:t xml:space="preserve">: </w:t>
      </w:r>
      <w:r w:rsidRPr="005F0940">
        <w:rPr>
          <w:rtl/>
        </w:rPr>
        <w:t>نسياً.</w:t>
      </w:r>
    </w:p>
    <w:p w:rsidR="008C0B64" w:rsidRDefault="008C0B64" w:rsidP="00CC1CFA">
      <w:pPr>
        <w:pStyle w:val="libNormal"/>
        <w:rPr>
          <w:rtl/>
        </w:rPr>
      </w:pPr>
      <w:r>
        <w:rPr>
          <w:rtl/>
        </w:rPr>
        <w:br w:type="page"/>
      </w:r>
    </w:p>
    <w:p w:rsidR="004C2631" w:rsidRDefault="004C2631" w:rsidP="005F0940">
      <w:pPr>
        <w:pStyle w:val="libNormal"/>
        <w:rPr>
          <w:rtl/>
        </w:rPr>
      </w:pPr>
      <w:r>
        <w:rPr>
          <w:rtl/>
        </w:rPr>
        <w:lastRenderedPageBreak/>
        <w:t>أقول</w:t>
      </w:r>
      <w:r w:rsidR="00166FE4" w:rsidRPr="00166FE4">
        <w:rPr>
          <w:rStyle w:val="libNormalChar"/>
          <w:rtl/>
        </w:rPr>
        <w:t xml:space="preserve">: </w:t>
      </w:r>
      <w:r>
        <w:rPr>
          <w:rtl/>
        </w:rPr>
        <w:t xml:space="preserve">ويأتي ما يدلّ على ذلك </w:t>
      </w:r>
      <w:r w:rsidRPr="004C2631">
        <w:rPr>
          <w:rStyle w:val="libFootnotenumChar"/>
          <w:rtl/>
        </w:rPr>
        <w:t>(</w:t>
      </w:r>
      <w:r w:rsidR="005F0940">
        <w:rPr>
          <w:rStyle w:val="libFootnotenumChar"/>
          <w:rFonts w:hint="cs"/>
          <w:rtl/>
        </w:rPr>
        <w:t>1</w:t>
      </w:r>
      <w:r w:rsidRPr="004C2631">
        <w:rPr>
          <w:rStyle w:val="libFootnotenumChar"/>
          <w:rtl/>
        </w:rPr>
        <w:t>)</w:t>
      </w:r>
      <w:r>
        <w:rPr>
          <w:rtl/>
        </w:rPr>
        <w:t>.</w:t>
      </w:r>
    </w:p>
    <w:p w:rsidR="004C2631" w:rsidRDefault="004C2631" w:rsidP="004C2631">
      <w:pPr>
        <w:pStyle w:val="Heading2Center"/>
        <w:rPr>
          <w:rtl/>
        </w:rPr>
      </w:pPr>
      <w:bookmarkStart w:id="2004" w:name="_Toc276961516"/>
      <w:bookmarkStart w:id="2005" w:name="_Toc301696323"/>
      <w:bookmarkStart w:id="2006" w:name="_Toc374950525"/>
      <w:bookmarkStart w:id="2007" w:name="_Toc258082308"/>
      <w:bookmarkStart w:id="2008" w:name="_Toc258082908"/>
      <w:r>
        <w:rPr>
          <w:rtl/>
        </w:rPr>
        <w:t>40</w:t>
      </w:r>
      <w:r w:rsidR="008C0B64">
        <w:rPr>
          <w:rtl/>
        </w:rPr>
        <w:t xml:space="preserve"> - </w:t>
      </w:r>
      <w:r>
        <w:rPr>
          <w:rtl/>
        </w:rPr>
        <w:t>باب كيفيّة النوم</w:t>
      </w:r>
      <w:r w:rsidR="009315D2">
        <w:rPr>
          <w:rtl/>
        </w:rPr>
        <w:t>،</w:t>
      </w:r>
      <w:r>
        <w:rPr>
          <w:rtl/>
        </w:rPr>
        <w:t xml:space="preserve"> وجلة من أحكامه</w:t>
      </w:r>
      <w:bookmarkEnd w:id="2004"/>
      <w:bookmarkEnd w:id="2005"/>
      <w:bookmarkEnd w:id="2006"/>
      <w:bookmarkEnd w:id="2007"/>
      <w:bookmarkEnd w:id="2008"/>
    </w:p>
    <w:p w:rsidR="004C2631" w:rsidRDefault="004C2631" w:rsidP="003D212A">
      <w:pPr>
        <w:pStyle w:val="libNormal"/>
        <w:rPr>
          <w:rtl/>
        </w:rPr>
      </w:pPr>
      <w:r w:rsidRPr="00EA1EC2">
        <w:rPr>
          <w:rStyle w:val="libNormalChar"/>
          <w:rtl/>
        </w:rPr>
        <w:t>[ 8548 ]</w:t>
      </w:r>
      <w:r>
        <w:rPr>
          <w:rtl/>
        </w:rPr>
        <w:t xml:space="preserve"> 1</w:t>
      </w:r>
      <w:r w:rsidR="008C0B64">
        <w:rPr>
          <w:rtl/>
        </w:rPr>
        <w:t xml:space="preserve"> - </w:t>
      </w:r>
      <w:r>
        <w:rPr>
          <w:rtl/>
        </w:rPr>
        <w:t>محمّد بن يعقوب</w:t>
      </w:r>
      <w:r w:rsidR="009315D2">
        <w:rPr>
          <w:rtl/>
        </w:rPr>
        <w:t>،</w:t>
      </w:r>
      <w:r>
        <w:rPr>
          <w:rtl/>
        </w:rPr>
        <w:t xml:space="preserve"> عن محمّد بن يحيى</w:t>
      </w:r>
      <w:r w:rsidR="009315D2">
        <w:rPr>
          <w:rtl/>
        </w:rPr>
        <w:t>،</w:t>
      </w:r>
      <w:r>
        <w:rPr>
          <w:rtl/>
        </w:rPr>
        <w:t xml:space="preserve"> عن أحمد بن إسحاق قال</w:t>
      </w:r>
      <w:r w:rsidR="00166FE4" w:rsidRPr="00166FE4">
        <w:rPr>
          <w:rStyle w:val="libNormalChar"/>
          <w:rtl/>
        </w:rPr>
        <w:t xml:space="preserve">: </w:t>
      </w:r>
      <w:r>
        <w:rPr>
          <w:rtl/>
        </w:rPr>
        <w:t>دخلت على أبي محمّد</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إلى أن قال</w:t>
      </w:r>
      <w:r w:rsidR="008C0B64">
        <w:rPr>
          <w:rtl/>
        </w:rPr>
        <w:t xml:space="preserve"> - </w:t>
      </w:r>
      <w:r>
        <w:rPr>
          <w:rtl/>
        </w:rPr>
        <w:t>فقلت</w:t>
      </w:r>
      <w:r w:rsidR="00166FE4" w:rsidRPr="00166FE4">
        <w:rPr>
          <w:rStyle w:val="libNormalChar"/>
          <w:rtl/>
        </w:rPr>
        <w:t xml:space="preserve">: </w:t>
      </w:r>
      <w:r>
        <w:rPr>
          <w:rtl/>
        </w:rPr>
        <w:t>يا سيّدي</w:t>
      </w:r>
      <w:r w:rsidR="009315D2">
        <w:rPr>
          <w:rtl/>
        </w:rPr>
        <w:t>،</w:t>
      </w:r>
      <w:r>
        <w:rPr>
          <w:rtl/>
        </w:rPr>
        <w:t xml:space="preserve"> روي لنا عن آبائك أنّ نوم الأنبياء على أقفيتهم</w:t>
      </w:r>
      <w:r w:rsidR="009315D2">
        <w:rPr>
          <w:rtl/>
        </w:rPr>
        <w:t>،</w:t>
      </w:r>
      <w:r>
        <w:rPr>
          <w:rtl/>
        </w:rPr>
        <w:t xml:space="preserve"> ونوم المؤمنين على أيمانهم</w:t>
      </w:r>
      <w:r w:rsidR="009315D2">
        <w:rPr>
          <w:rtl/>
        </w:rPr>
        <w:t>،</w:t>
      </w:r>
      <w:r>
        <w:rPr>
          <w:rtl/>
        </w:rPr>
        <w:t xml:space="preserve"> ونوم المنافقين على شمائلهم</w:t>
      </w:r>
      <w:r w:rsidR="009315D2">
        <w:rPr>
          <w:rtl/>
        </w:rPr>
        <w:t>،</w:t>
      </w:r>
      <w:r>
        <w:rPr>
          <w:rtl/>
        </w:rPr>
        <w:t xml:space="preserve"> ونوم الشياطين على وجوههم؟ فقال</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كذلك هو</w:t>
      </w:r>
      <w:r w:rsidR="009315D2">
        <w:rPr>
          <w:rtl/>
        </w:rPr>
        <w:t>،</w:t>
      </w:r>
      <w:r>
        <w:rPr>
          <w:rtl/>
        </w:rPr>
        <w:t xml:space="preserve"> فقلت</w:t>
      </w:r>
      <w:r w:rsidR="00166FE4" w:rsidRPr="00166FE4">
        <w:rPr>
          <w:rStyle w:val="libNormalChar"/>
          <w:rtl/>
        </w:rPr>
        <w:t xml:space="preserve">: </w:t>
      </w:r>
      <w:r>
        <w:rPr>
          <w:rtl/>
        </w:rPr>
        <w:t>يا سيّدي</w:t>
      </w:r>
      <w:r w:rsidR="009315D2">
        <w:rPr>
          <w:rtl/>
        </w:rPr>
        <w:t>،</w:t>
      </w:r>
      <w:r>
        <w:rPr>
          <w:rtl/>
        </w:rPr>
        <w:t xml:space="preserve"> إنّي أجهد أن أنام على يميني فما يمكنني</w:t>
      </w:r>
      <w:r w:rsidR="009315D2">
        <w:rPr>
          <w:rtl/>
        </w:rPr>
        <w:t>،</w:t>
      </w:r>
      <w:r>
        <w:rPr>
          <w:rtl/>
        </w:rPr>
        <w:t xml:space="preserve"> ولا يأخذني النوم عليها</w:t>
      </w:r>
      <w:r w:rsidR="009315D2">
        <w:rPr>
          <w:rtl/>
        </w:rPr>
        <w:t>،</w:t>
      </w:r>
      <w:r>
        <w:rPr>
          <w:rtl/>
        </w:rPr>
        <w:t xml:space="preserve"> فسكت ساعة ثمّ قال</w:t>
      </w:r>
      <w:r w:rsidR="00166FE4" w:rsidRPr="00166FE4">
        <w:rPr>
          <w:rStyle w:val="libNormalChar"/>
          <w:rtl/>
        </w:rPr>
        <w:t xml:space="preserve">: </w:t>
      </w:r>
      <w:r>
        <w:rPr>
          <w:rtl/>
        </w:rPr>
        <w:t>يا أحمد</w:t>
      </w:r>
      <w:r w:rsidR="009315D2">
        <w:rPr>
          <w:rtl/>
        </w:rPr>
        <w:t>،</w:t>
      </w:r>
      <w:r>
        <w:rPr>
          <w:rtl/>
        </w:rPr>
        <w:t xml:space="preserve"> ادن مني</w:t>
      </w:r>
      <w:r w:rsidR="009315D2">
        <w:rPr>
          <w:rtl/>
        </w:rPr>
        <w:t>،</w:t>
      </w:r>
      <w:r>
        <w:rPr>
          <w:rtl/>
        </w:rPr>
        <w:t xml:space="preserve"> فدنوت منه فقال</w:t>
      </w:r>
      <w:r w:rsidR="00166FE4" w:rsidRPr="00166FE4">
        <w:rPr>
          <w:rStyle w:val="libNormalChar"/>
          <w:rtl/>
        </w:rPr>
        <w:t xml:space="preserve">: </w:t>
      </w:r>
      <w:r>
        <w:rPr>
          <w:rtl/>
        </w:rPr>
        <w:t>أدخل يدك تحت ثيابك</w:t>
      </w:r>
      <w:r w:rsidR="009315D2">
        <w:rPr>
          <w:rtl/>
        </w:rPr>
        <w:t>،</w:t>
      </w:r>
      <w:r>
        <w:rPr>
          <w:rtl/>
        </w:rPr>
        <w:t xml:space="preserve"> فأدخلتها</w:t>
      </w:r>
      <w:r w:rsidR="009315D2">
        <w:rPr>
          <w:rtl/>
        </w:rPr>
        <w:t>،</w:t>
      </w:r>
      <w:r>
        <w:rPr>
          <w:rtl/>
        </w:rPr>
        <w:t xml:space="preserve"> فأخرج يده من تحت ثيابه وأدخلها تحت ثيابي فمسح بيده اليمنى على جانبي الأيسر</w:t>
      </w:r>
      <w:r w:rsidR="009315D2">
        <w:rPr>
          <w:rtl/>
        </w:rPr>
        <w:t>،</w:t>
      </w:r>
      <w:r>
        <w:rPr>
          <w:rtl/>
        </w:rPr>
        <w:t xml:space="preserve"> وبيده اليسرى على جانبي الأيمن</w:t>
      </w:r>
      <w:r w:rsidR="009315D2">
        <w:rPr>
          <w:rtl/>
        </w:rPr>
        <w:t>،</w:t>
      </w:r>
      <w:r>
        <w:rPr>
          <w:rtl/>
        </w:rPr>
        <w:t xml:space="preserve"> ثلاث مرّات</w:t>
      </w:r>
      <w:r w:rsidR="009315D2">
        <w:rPr>
          <w:rtl/>
        </w:rPr>
        <w:t>،</w:t>
      </w:r>
      <w:r>
        <w:rPr>
          <w:rtl/>
        </w:rPr>
        <w:t xml:space="preserve"> قال أحمد</w:t>
      </w:r>
      <w:r w:rsidR="00166FE4" w:rsidRPr="00166FE4">
        <w:rPr>
          <w:rStyle w:val="libNormalChar"/>
          <w:rtl/>
        </w:rPr>
        <w:t xml:space="preserve">: </w:t>
      </w:r>
      <w:r>
        <w:rPr>
          <w:rtl/>
        </w:rPr>
        <w:t>فما أقدر أن أنام على يساري منذ فعل ذلك بي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 xml:space="preserve">وما يأخذني نوم عليها أصلاً. </w:t>
      </w:r>
    </w:p>
    <w:p w:rsidR="004C2631" w:rsidRDefault="004C2631" w:rsidP="003D212A">
      <w:pPr>
        <w:pStyle w:val="libNormal"/>
        <w:rPr>
          <w:rtl/>
        </w:rPr>
      </w:pPr>
      <w:r w:rsidRPr="00EA1EC2">
        <w:rPr>
          <w:rStyle w:val="libNormalChar"/>
          <w:rtl/>
        </w:rPr>
        <w:t>[ 8549 ]</w:t>
      </w:r>
      <w:r>
        <w:rPr>
          <w:rtl/>
        </w:rPr>
        <w:t xml:space="preserve"> 2</w:t>
      </w:r>
      <w:r w:rsidR="008C0B64">
        <w:rPr>
          <w:rtl/>
        </w:rPr>
        <w:t xml:space="preserve"> - </w:t>
      </w:r>
      <w:r>
        <w:rPr>
          <w:rtl/>
        </w:rPr>
        <w:t>وعنه</w:t>
      </w:r>
      <w:r w:rsidR="009315D2">
        <w:rPr>
          <w:rtl/>
        </w:rPr>
        <w:t>،</w:t>
      </w:r>
      <w:r>
        <w:rPr>
          <w:rtl/>
        </w:rPr>
        <w:t xml:space="preserve"> عن أحمد بن محمّد بن عيسى</w:t>
      </w:r>
      <w:r w:rsidR="009315D2">
        <w:rPr>
          <w:rtl/>
        </w:rPr>
        <w:t>،</w:t>
      </w:r>
      <w:r>
        <w:rPr>
          <w:rtl/>
        </w:rPr>
        <w:t xml:space="preserve"> عن معمر بن خلاّد</w:t>
      </w:r>
      <w:r w:rsidR="009315D2">
        <w:rPr>
          <w:rtl/>
        </w:rPr>
        <w:t>،</w:t>
      </w:r>
      <w:r>
        <w:rPr>
          <w:rtl/>
        </w:rPr>
        <w:t xml:space="preserve"> قال</w:t>
      </w:r>
      <w:r w:rsidR="00166FE4" w:rsidRPr="00166FE4">
        <w:rPr>
          <w:rStyle w:val="libNormalChar"/>
          <w:rtl/>
        </w:rPr>
        <w:t xml:space="preserve">: </w:t>
      </w:r>
      <w:r>
        <w:rPr>
          <w:rtl/>
        </w:rPr>
        <w:t>سمعت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ربّما رأيت الرؤيا فأعبرها</w:t>
      </w:r>
      <w:r w:rsidR="009315D2">
        <w:rPr>
          <w:rtl/>
        </w:rPr>
        <w:t>،</w:t>
      </w:r>
      <w:r>
        <w:rPr>
          <w:rtl/>
        </w:rPr>
        <w:t xml:space="preserve"> والرؤيا على ما تعبّر. </w:t>
      </w:r>
    </w:p>
    <w:p w:rsidR="004C2631" w:rsidRDefault="004C2631" w:rsidP="003D212A">
      <w:pPr>
        <w:pStyle w:val="libNormal"/>
        <w:rPr>
          <w:rtl/>
        </w:rPr>
      </w:pPr>
      <w:r w:rsidRPr="00EA1EC2">
        <w:rPr>
          <w:rStyle w:val="libNormalChar"/>
          <w:rtl/>
        </w:rPr>
        <w:t>[ 8550 ]</w:t>
      </w:r>
      <w:r>
        <w:rPr>
          <w:rtl/>
        </w:rPr>
        <w:t xml:space="preserve"> 3</w:t>
      </w:r>
      <w:r w:rsidR="008C0B64">
        <w:rPr>
          <w:rtl/>
        </w:rPr>
        <w:t xml:space="preserve"> - </w:t>
      </w:r>
      <w:r>
        <w:rPr>
          <w:rtl/>
        </w:rPr>
        <w:t>وعنه</w:t>
      </w:r>
      <w:r w:rsidR="009315D2">
        <w:rPr>
          <w:rtl/>
        </w:rPr>
        <w:t>،</w:t>
      </w:r>
      <w:r>
        <w:rPr>
          <w:rtl/>
        </w:rPr>
        <w:t xml:space="preserve"> عن أحمد بن محمّد</w:t>
      </w:r>
      <w:r w:rsidR="009315D2">
        <w:rPr>
          <w:rtl/>
        </w:rPr>
        <w:t>،</w:t>
      </w:r>
      <w:r>
        <w:rPr>
          <w:rtl/>
        </w:rPr>
        <w:t xml:space="preserve"> عن ابن فضّال</w:t>
      </w:r>
      <w:r w:rsidR="009315D2">
        <w:rPr>
          <w:rtl/>
        </w:rPr>
        <w:t>،</w:t>
      </w:r>
      <w:r>
        <w:rPr>
          <w:rtl/>
        </w:rPr>
        <w:t xml:space="preserve"> عن الحسن بن جهم قال</w:t>
      </w:r>
      <w:r w:rsidR="00166FE4" w:rsidRPr="00166FE4">
        <w:rPr>
          <w:rStyle w:val="libNormalChar"/>
          <w:rtl/>
        </w:rPr>
        <w:t xml:space="preserve">: </w:t>
      </w:r>
      <w:r>
        <w:rPr>
          <w:rtl/>
        </w:rPr>
        <w:t>سمعت أبا الحسن</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يقول</w:t>
      </w:r>
      <w:r w:rsidR="00166FE4" w:rsidRPr="00166FE4">
        <w:rPr>
          <w:rStyle w:val="libNormalChar"/>
          <w:rtl/>
        </w:rPr>
        <w:t xml:space="preserve">: </w:t>
      </w:r>
      <w:r>
        <w:rPr>
          <w:rtl/>
        </w:rPr>
        <w:t>الرؤيا على ما تعبر</w:t>
      </w:r>
      <w:r w:rsidR="009315D2">
        <w:rPr>
          <w:rtl/>
        </w:rPr>
        <w:t>،</w:t>
      </w:r>
      <w:r>
        <w:rPr>
          <w:rtl/>
        </w:rPr>
        <w:t xml:space="preserve"> الحديث. </w:t>
      </w:r>
    </w:p>
    <w:p w:rsidR="004C2631" w:rsidRDefault="00457B21" w:rsidP="00457B21">
      <w:pPr>
        <w:pStyle w:val="libLine"/>
        <w:rPr>
          <w:rtl/>
        </w:rPr>
      </w:pPr>
      <w:r>
        <w:rPr>
          <w:rtl/>
        </w:rPr>
        <w:t>____________________</w:t>
      </w:r>
    </w:p>
    <w:p w:rsidR="004C2631" w:rsidRPr="005F0940" w:rsidRDefault="004C2631" w:rsidP="005F0940">
      <w:pPr>
        <w:pStyle w:val="libFootnote0"/>
        <w:rPr>
          <w:rtl/>
        </w:rPr>
      </w:pPr>
      <w:r w:rsidRPr="005F0940">
        <w:rPr>
          <w:rtl/>
        </w:rPr>
        <w:t>(</w:t>
      </w:r>
      <w:r w:rsidR="005F0940">
        <w:rPr>
          <w:rFonts w:hint="cs"/>
          <w:rtl/>
        </w:rPr>
        <w:t>1</w:t>
      </w:r>
      <w:r w:rsidRPr="005F0940">
        <w:rPr>
          <w:rtl/>
        </w:rPr>
        <w:t>) يأتي في الحديث 4 من الباب 40 من هذه الأبواب</w:t>
      </w:r>
      <w:r w:rsidR="009315D2" w:rsidRPr="005F0940">
        <w:rPr>
          <w:rtl/>
        </w:rPr>
        <w:t>،</w:t>
      </w:r>
      <w:r w:rsidRPr="005F0940">
        <w:rPr>
          <w:rtl/>
        </w:rPr>
        <w:t xml:space="preserve"> وفي الحديث 7 من الباب 4 من أبواب آداب الصائم.</w:t>
      </w:r>
    </w:p>
    <w:p w:rsidR="004C2631" w:rsidRPr="005F0940" w:rsidRDefault="004C2631" w:rsidP="005F0940">
      <w:pPr>
        <w:pStyle w:val="libFootnoteCenterBold"/>
        <w:rPr>
          <w:rtl/>
        </w:rPr>
      </w:pPr>
      <w:r w:rsidRPr="005F0940">
        <w:rPr>
          <w:rtl/>
        </w:rPr>
        <w:t>الباب 40</w:t>
      </w:r>
    </w:p>
    <w:p w:rsidR="004C2631" w:rsidRPr="005F0940" w:rsidRDefault="004C2631" w:rsidP="005F0940">
      <w:pPr>
        <w:pStyle w:val="libFootnoteCenterBold"/>
        <w:rPr>
          <w:rtl/>
        </w:rPr>
      </w:pPr>
      <w:r w:rsidRPr="005F0940">
        <w:rPr>
          <w:rtl/>
        </w:rPr>
        <w:t>وفيه 12 حديث</w:t>
      </w:r>
    </w:p>
    <w:p w:rsidR="004C2631" w:rsidRPr="005F0940" w:rsidRDefault="004C2631" w:rsidP="005F0940">
      <w:pPr>
        <w:pStyle w:val="libFootnote0"/>
        <w:rPr>
          <w:rtl/>
        </w:rPr>
      </w:pPr>
      <w:r w:rsidRPr="005F0940">
        <w:rPr>
          <w:rtl/>
        </w:rPr>
        <w:t>1</w:t>
      </w:r>
      <w:r w:rsidR="008C0B64" w:rsidRPr="005F0940">
        <w:rPr>
          <w:rtl/>
        </w:rPr>
        <w:t xml:space="preserve"> - </w:t>
      </w:r>
      <w:r w:rsidRPr="005F0940">
        <w:rPr>
          <w:rtl/>
        </w:rPr>
        <w:t>الكافي 1</w:t>
      </w:r>
      <w:r w:rsidR="00166FE4" w:rsidRPr="005F0940">
        <w:rPr>
          <w:rtl/>
        </w:rPr>
        <w:t xml:space="preserve">: </w:t>
      </w:r>
      <w:r w:rsidRPr="005F0940">
        <w:rPr>
          <w:rtl/>
        </w:rPr>
        <w:t>430</w:t>
      </w:r>
      <w:r w:rsidR="001C44EB" w:rsidRPr="005F0940">
        <w:rPr>
          <w:rtl/>
        </w:rPr>
        <w:t>/</w:t>
      </w:r>
      <w:r w:rsidRPr="005F0940">
        <w:rPr>
          <w:rtl/>
        </w:rPr>
        <w:t>27.</w:t>
      </w:r>
    </w:p>
    <w:p w:rsidR="004C2631" w:rsidRPr="005F0940" w:rsidRDefault="004C2631" w:rsidP="005F0940">
      <w:pPr>
        <w:pStyle w:val="libFootnote0"/>
        <w:rPr>
          <w:rtl/>
        </w:rPr>
      </w:pPr>
      <w:r w:rsidRPr="005F0940">
        <w:rPr>
          <w:rtl/>
        </w:rPr>
        <w:t>2</w:t>
      </w:r>
      <w:r w:rsidR="008C0B64" w:rsidRPr="005F0940">
        <w:rPr>
          <w:rtl/>
        </w:rPr>
        <w:t xml:space="preserve"> - </w:t>
      </w:r>
      <w:r w:rsidRPr="005F0940">
        <w:rPr>
          <w:rtl/>
        </w:rPr>
        <w:t>الكافي 8</w:t>
      </w:r>
      <w:r w:rsidR="00166FE4" w:rsidRPr="005F0940">
        <w:rPr>
          <w:rtl/>
        </w:rPr>
        <w:t xml:space="preserve">: </w:t>
      </w:r>
      <w:r w:rsidRPr="005F0940">
        <w:rPr>
          <w:rtl/>
        </w:rPr>
        <w:t>335</w:t>
      </w:r>
      <w:r w:rsidR="001C44EB" w:rsidRPr="005F0940">
        <w:rPr>
          <w:rtl/>
        </w:rPr>
        <w:t>/</w:t>
      </w:r>
      <w:r w:rsidRPr="005F0940">
        <w:rPr>
          <w:rtl/>
        </w:rPr>
        <w:t>527.</w:t>
      </w:r>
    </w:p>
    <w:p w:rsidR="004C2631" w:rsidRDefault="004C2631" w:rsidP="005F0940">
      <w:pPr>
        <w:pStyle w:val="libFootnote0"/>
        <w:rPr>
          <w:rtl/>
        </w:rPr>
      </w:pPr>
      <w:r w:rsidRPr="005F0940">
        <w:rPr>
          <w:rtl/>
        </w:rPr>
        <w:t>3</w:t>
      </w:r>
      <w:r w:rsidR="008C0B64" w:rsidRPr="005F0940">
        <w:rPr>
          <w:rtl/>
        </w:rPr>
        <w:t xml:space="preserve"> - </w:t>
      </w:r>
      <w:r w:rsidRPr="005F0940">
        <w:rPr>
          <w:rtl/>
        </w:rPr>
        <w:t>الكافي 8</w:t>
      </w:r>
      <w:r w:rsidR="00166FE4" w:rsidRPr="005F0940">
        <w:rPr>
          <w:rtl/>
        </w:rPr>
        <w:t xml:space="preserve">: </w:t>
      </w:r>
      <w:r w:rsidRPr="005F0940">
        <w:rPr>
          <w:rtl/>
        </w:rPr>
        <w:t>335</w:t>
      </w:r>
      <w:r w:rsidR="001C44EB" w:rsidRPr="005F0940">
        <w:rPr>
          <w:rtl/>
        </w:rPr>
        <w:t>/</w:t>
      </w:r>
      <w:r w:rsidRPr="005F0940">
        <w:rPr>
          <w:rtl/>
        </w:rPr>
        <w:t>528</w:t>
      </w:r>
      <w:r>
        <w:rPr>
          <w:rtl/>
        </w:rPr>
        <w:t>.</w:t>
      </w:r>
    </w:p>
    <w:p w:rsidR="008C0B64" w:rsidRDefault="008C0B64" w:rsidP="00CC1CFA">
      <w:pPr>
        <w:pStyle w:val="libNormal"/>
        <w:rPr>
          <w:rtl/>
        </w:rPr>
      </w:pPr>
      <w:r>
        <w:rPr>
          <w:rtl/>
        </w:rPr>
        <w:br w:type="page"/>
      </w:r>
    </w:p>
    <w:p w:rsidR="004C2631" w:rsidRDefault="004C2631" w:rsidP="003D212A">
      <w:pPr>
        <w:pStyle w:val="libNormal"/>
        <w:rPr>
          <w:rtl/>
        </w:rPr>
      </w:pPr>
      <w:r w:rsidRPr="00EA1EC2">
        <w:rPr>
          <w:rStyle w:val="libNormalChar"/>
          <w:rtl/>
        </w:rPr>
        <w:lastRenderedPageBreak/>
        <w:t>[ 8551 ]</w:t>
      </w:r>
      <w:r>
        <w:rPr>
          <w:rtl/>
        </w:rPr>
        <w:t xml:space="preserve"> 4</w:t>
      </w:r>
      <w:r w:rsidR="008C0B64">
        <w:rPr>
          <w:rtl/>
        </w:rPr>
        <w:t xml:space="preserve"> - </w:t>
      </w:r>
      <w:r>
        <w:rPr>
          <w:rtl/>
        </w:rPr>
        <w:t>محمّد بن علي بن الحسين قال</w:t>
      </w:r>
      <w:r w:rsidR="00166FE4" w:rsidRPr="00166FE4">
        <w:rPr>
          <w:rStyle w:val="libNormalChar"/>
          <w:rtl/>
        </w:rPr>
        <w:t xml:space="preserve">: </w:t>
      </w:r>
      <w:r>
        <w:rPr>
          <w:rtl/>
        </w:rPr>
        <w:t>قال الباقر</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النوم أوّل النهار خرق</w:t>
      </w:r>
      <w:r w:rsidR="009315D2">
        <w:rPr>
          <w:rtl/>
        </w:rPr>
        <w:t>،</w:t>
      </w:r>
      <w:r>
        <w:rPr>
          <w:rtl/>
        </w:rPr>
        <w:t xml:space="preserve"> والقائلة نعمة</w:t>
      </w:r>
      <w:r w:rsidR="009315D2">
        <w:rPr>
          <w:rtl/>
        </w:rPr>
        <w:t>،</w:t>
      </w:r>
      <w:r>
        <w:rPr>
          <w:rtl/>
        </w:rPr>
        <w:t xml:space="preserve"> والنوم بعد العصر حمق</w:t>
      </w:r>
      <w:r w:rsidR="009315D2">
        <w:rPr>
          <w:rtl/>
        </w:rPr>
        <w:t>،</w:t>
      </w:r>
      <w:r>
        <w:rPr>
          <w:rtl/>
        </w:rPr>
        <w:t xml:space="preserve"> والنوم بين العشاءين يحرم الرزق. </w:t>
      </w:r>
    </w:p>
    <w:p w:rsidR="004C2631" w:rsidRDefault="004C2631" w:rsidP="005F0940">
      <w:pPr>
        <w:pStyle w:val="libNormal"/>
        <w:rPr>
          <w:rtl/>
        </w:rPr>
      </w:pPr>
      <w:r w:rsidRPr="00EA1EC2">
        <w:rPr>
          <w:rStyle w:val="libNormalChar"/>
          <w:rtl/>
        </w:rPr>
        <w:t>[ 8552 ]</w:t>
      </w:r>
      <w:r>
        <w:rPr>
          <w:rtl/>
        </w:rPr>
        <w:t xml:space="preserve"> 5</w:t>
      </w:r>
      <w:r w:rsidR="008C0B64">
        <w:rPr>
          <w:rtl/>
        </w:rPr>
        <w:t xml:space="preserve"> - </w:t>
      </w:r>
      <w:r>
        <w:rPr>
          <w:rtl/>
        </w:rPr>
        <w:t>وبإسناده عن حمّاد بن عمرو وأنس بن محمّد</w:t>
      </w:r>
      <w:r w:rsidR="009315D2">
        <w:rPr>
          <w:rtl/>
        </w:rPr>
        <w:t>،</w:t>
      </w:r>
      <w:r>
        <w:rPr>
          <w:rtl/>
        </w:rPr>
        <w:t xml:space="preserve"> عن أبيه جميعاً</w:t>
      </w:r>
      <w:r w:rsidR="009315D2">
        <w:rPr>
          <w:rtl/>
        </w:rPr>
        <w:t>،</w:t>
      </w:r>
      <w:r>
        <w:rPr>
          <w:rtl/>
        </w:rPr>
        <w:t xml:space="preserve"> عن جعفر بن محمّد</w:t>
      </w:r>
      <w:r w:rsidR="009315D2">
        <w:rPr>
          <w:rtl/>
        </w:rPr>
        <w:t>،</w:t>
      </w:r>
      <w:r>
        <w:rPr>
          <w:rtl/>
        </w:rPr>
        <w:t xml:space="preserve"> عن أبيه</w:t>
      </w:r>
      <w:r w:rsidR="009315D2">
        <w:rPr>
          <w:rtl/>
        </w:rPr>
        <w:t>،</w:t>
      </w:r>
      <w:r>
        <w:rPr>
          <w:rtl/>
        </w:rPr>
        <w:t xml:space="preserve"> في وصيّة النبي</w:t>
      </w:r>
      <w:r w:rsidR="005F0940">
        <w:rPr>
          <w:rFonts w:hint="cs"/>
          <w:rtl/>
        </w:rPr>
        <w:t xml:space="preserve"> </w:t>
      </w:r>
      <w:r w:rsidR="005F0940"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لعلي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قال</w:t>
      </w:r>
      <w:r w:rsidR="00166FE4" w:rsidRPr="00166FE4">
        <w:rPr>
          <w:rStyle w:val="libNormalChar"/>
          <w:rtl/>
        </w:rPr>
        <w:t xml:space="preserve">: </w:t>
      </w:r>
      <w:r>
        <w:rPr>
          <w:rtl/>
        </w:rPr>
        <w:t>يا علي</w:t>
      </w:r>
      <w:r w:rsidR="009315D2">
        <w:rPr>
          <w:rtl/>
        </w:rPr>
        <w:t>،</w:t>
      </w:r>
      <w:r>
        <w:rPr>
          <w:rtl/>
        </w:rPr>
        <w:t xml:space="preserve"> النوم أربعة</w:t>
      </w:r>
      <w:r w:rsidR="00166FE4" w:rsidRPr="00166FE4">
        <w:rPr>
          <w:rStyle w:val="libNormalChar"/>
          <w:rtl/>
        </w:rPr>
        <w:t xml:space="preserve">: </w:t>
      </w:r>
      <w:r>
        <w:rPr>
          <w:rtl/>
        </w:rPr>
        <w:t>نوم الأنبياء على أقفيتهم</w:t>
      </w:r>
      <w:r w:rsidR="009315D2">
        <w:rPr>
          <w:rtl/>
        </w:rPr>
        <w:t>،</w:t>
      </w:r>
      <w:r>
        <w:rPr>
          <w:rtl/>
        </w:rPr>
        <w:t xml:space="preserve"> ونوم المؤمنين على أيمانهم</w:t>
      </w:r>
      <w:r w:rsidR="009315D2">
        <w:rPr>
          <w:rtl/>
        </w:rPr>
        <w:t>،</w:t>
      </w:r>
      <w:r>
        <w:rPr>
          <w:rtl/>
        </w:rPr>
        <w:t xml:space="preserve"> ونوم الكفّار والمنافقين على يسارهم</w:t>
      </w:r>
      <w:r w:rsidR="009315D2">
        <w:rPr>
          <w:rtl/>
        </w:rPr>
        <w:t>،</w:t>
      </w:r>
      <w:r>
        <w:rPr>
          <w:rtl/>
        </w:rPr>
        <w:t xml:space="preserve"> ونوم الشياطين على وجوههم. </w:t>
      </w:r>
    </w:p>
    <w:p w:rsidR="004C2631" w:rsidRDefault="004C2631" w:rsidP="008C0B64">
      <w:pPr>
        <w:pStyle w:val="libNormal"/>
        <w:rPr>
          <w:rtl/>
        </w:rPr>
      </w:pPr>
      <w:r>
        <w:rPr>
          <w:rtl/>
        </w:rPr>
        <w:t>ورواه أيضاً مرسلاً</w:t>
      </w:r>
      <w:r w:rsidR="009315D2">
        <w:rPr>
          <w:rtl/>
        </w:rPr>
        <w:t>،</w:t>
      </w:r>
      <w:r>
        <w:rPr>
          <w:rtl/>
        </w:rPr>
        <w:t xml:space="preserve"> </w:t>
      </w:r>
      <w:r w:rsidR="00CC1CFA">
        <w:rPr>
          <w:rtl/>
        </w:rPr>
        <w:t xml:space="preserve">إلّا </w:t>
      </w:r>
      <w:r>
        <w:rPr>
          <w:rtl/>
        </w:rPr>
        <w:t>أنّه قال</w:t>
      </w:r>
      <w:r w:rsidR="00166FE4" w:rsidRPr="00166FE4">
        <w:rPr>
          <w:rStyle w:val="libNormalChar"/>
          <w:rtl/>
        </w:rPr>
        <w:t xml:space="preserve">: </w:t>
      </w:r>
      <w:r>
        <w:rPr>
          <w:rtl/>
        </w:rPr>
        <w:t xml:space="preserve">على أقفيتهم لمناجاة الوحي </w:t>
      </w:r>
      <w:r w:rsidRPr="004C2631">
        <w:rPr>
          <w:rStyle w:val="libFootnotenumChar"/>
          <w:rtl/>
        </w:rPr>
        <w:t>(1)</w:t>
      </w:r>
      <w:r>
        <w:rPr>
          <w:rtl/>
        </w:rPr>
        <w:t xml:space="preserve">. </w:t>
      </w:r>
    </w:p>
    <w:p w:rsidR="004C2631" w:rsidRDefault="004C2631" w:rsidP="003D212A">
      <w:pPr>
        <w:pStyle w:val="libNormal"/>
        <w:rPr>
          <w:rtl/>
        </w:rPr>
      </w:pPr>
      <w:r w:rsidRPr="00EA1EC2">
        <w:rPr>
          <w:rStyle w:val="libNormalChar"/>
          <w:rtl/>
        </w:rPr>
        <w:t>[ 8553 ]</w:t>
      </w:r>
      <w:r>
        <w:rPr>
          <w:rtl/>
        </w:rPr>
        <w:t xml:space="preserve"> 6</w:t>
      </w:r>
      <w:r w:rsidR="008C0B64">
        <w:rPr>
          <w:rtl/>
        </w:rPr>
        <w:t xml:space="preserve"> - </w:t>
      </w:r>
      <w:r>
        <w:rPr>
          <w:rtl/>
        </w:rPr>
        <w:t>قال</w:t>
      </w:r>
      <w:r w:rsidR="00166FE4" w:rsidRPr="00166FE4">
        <w:rPr>
          <w:rStyle w:val="libNormalChar"/>
          <w:rtl/>
        </w:rPr>
        <w:t xml:space="preserve">: </w:t>
      </w:r>
      <w:r>
        <w:rPr>
          <w:rtl/>
        </w:rPr>
        <w:t>وقال</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 xml:space="preserve">: </w:t>
      </w:r>
      <w:r>
        <w:rPr>
          <w:rtl/>
        </w:rPr>
        <w:t xml:space="preserve">من رأيتموه نائماً على وجهه فأنبهوه. </w:t>
      </w:r>
    </w:p>
    <w:p w:rsidR="004C2631" w:rsidRDefault="004C2631" w:rsidP="003D212A">
      <w:pPr>
        <w:pStyle w:val="libNormal"/>
        <w:rPr>
          <w:rtl/>
        </w:rPr>
      </w:pPr>
      <w:r w:rsidRPr="00EA1EC2">
        <w:rPr>
          <w:rStyle w:val="libNormalChar"/>
          <w:rtl/>
        </w:rPr>
        <w:t>[ 8554 ]</w:t>
      </w:r>
      <w:r>
        <w:rPr>
          <w:rtl/>
        </w:rPr>
        <w:t xml:space="preserve"> 7</w:t>
      </w:r>
      <w:r w:rsidR="008C0B64">
        <w:rPr>
          <w:rtl/>
        </w:rPr>
        <w:t xml:space="preserve"> - </w:t>
      </w:r>
      <w:r>
        <w:rPr>
          <w:rtl/>
        </w:rPr>
        <w:t>قال</w:t>
      </w:r>
      <w:r w:rsidR="00166FE4" w:rsidRPr="00166FE4">
        <w:rPr>
          <w:rStyle w:val="libNormalChar"/>
          <w:rtl/>
        </w:rPr>
        <w:t xml:space="preserve">: </w:t>
      </w:r>
      <w:r>
        <w:rPr>
          <w:rtl/>
        </w:rPr>
        <w:t>وقال</w:t>
      </w:r>
      <w:r w:rsidR="00CC1CFA" w:rsidRPr="00CC1CFA">
        <w:rPr>
          <w:rStyle w:val="libNormalChar"/>
          <w:rtl/>
        </w:rPr>
        <w:t xml:space="preserve"> ( </w:t>
      </w:r>
      <w:r w:rsidR="00CC1CFA" w:rsidRPr="00CC1CFA">
        <w:rPr>
          <w:rStyle w:val="libAlaemChar"/>
          <w:rFonts w:hint="cs"/>
          <w:rtl/>
        </w:rPr>
        <w:t>عليه‌السلام</w:t>
      </w:r>
      <w:r w:rsidR="00CC1CFA" w:rsidRPr="00CC1CFA">
        <w:rPr>
          <w:rStyle w:val="libNormalChar"/>
          <w:rFonts w:hint="cs"/>
          <w:rtl/>
        </w:rPr>
        <w:t xml:space="preserve"> ) </w:t>
      </w:r>
      <w:r w:rsidR="00166FE4" w:rsidRPr="00166FE4">
        <w:rPr>
          <w:rStyle w:val="libNormalChar"/>
          <w:rFonts w:hint="cs"/>
          <w:rtl/>
        </w:rPr>
        <w:t>:</w:t>
      </w:r>
      <w:r w:rsidR="00CC1CFA" w:rsidRPr="00CC1CFA">
        <w:rPr>
          <w:rStyle w:val="libAlaemChar"/>
          <w:rFonts w:hint="cs"/>
          <w:rtl/>
        </w:rPr>
        <w:t xml:space="preserve"> </w:t>
      </w:r>
      <w:r>
        <w:rPr>
          <w:rtl/>
        </w:rPr>
        <w:t>ثلاث فيهنّ المقت من الله عزّ وجلّ</w:t>
      </w:r>
      <w:r w:rsidR="00166FE4" w:rsidRPr="00166FE4">
        <w:rPr>
          <w:rStyle w:val="libNormalChar"/>
          <w:rtl/>
        </w:rPr>
        <w:t xml:space="preserve">: </w:t>
      </w:r>
      <w:r>
        <w:rPr>
          <w:rtl/>
        </w:rPr>
        <w:t>نوم من غير سهر</w:t>
      </w:r>
      <w:r w:rsidR="009315D2">
        <w:rPr>
          <w:rtl/>
        </w:rPr>
        <w:t>،</w:t>
      </w:r>
      <w:r>
        <w:rPr>
          <w:rtl/>
        </w:rPr>
        <w:t xml:space="preserve"> وضحك من غيرعجب</w:t>
      </w:r>
      <w:r w:rsidR="009315D2">
        <w:rPr>
          <w:rtl/>
        </w:rPr>
        <w:t>،</w:t>
      </w:r>
      <w:r>
        <w:rPr>
          <w:rtl/>
        </w:rPr>
        <w:t xml:space="preserve"> وأكل على الشبع. </w:t>
      </w:r>
    </w:p>
    <w:p w:rsidR="004C2631" w:rsidRDefault="004C2631" w:rsidP="005F0940">
      <w:pPr>
        <w:pStyle w:val="libNormal"/>
        <w:rPr>
          <w:rtl/>
        </w:rPr>
      </w:pPr>
      <w:r w:rsidRPr="00EA1EC2">
        <w:rPr>
          <w:rStyle w:val="libNormalChar"/>
          <w:rtl/>
        </w:rPr>
        <w:t>[ 8555 ]</w:t>
      </w:r>
      <w:r>
        <w:rPr>
          <w:rtl/>
        </w:rPr>
        <w:t xml:space="preserve"> 8</w:t>
      </w:r>
      <w:r w:rsidR="008C0B64">
        <w:rPr>
          <w:rtl/>
        </w:rPr>
        <w:t xml:space="preserve"> - </w:t>
      </w:r>
      <w:r>
        <w:rPr>
          <w:rtl/>
        </w:rPr>
        <w:t>وبإسناده عن شعيب بن واقد</w:t>
      </w:r>
      <w:r w:rsidR="009315D2">
        <w:rPr>
          <w:rtl/>
        </w:rPr>
        <w:t>،</w:t>
      </w:r>
      <w:r>
        <w:rPr>
          <w:rtl/>
        </w:rPr>
        <w:t xml:space="preserve"> عن الحسين بن زيد</w:t>
      </w:r>
      <w:r w:rsidR="009315D2">
        <w:rPr>
          <w:rtl/>
        </w:rPr>
        <w:t>،</w:t>
      </w:r>
      <w:r>
        <w:rPr>
          <w:rtl/>
        </w:rPr>
        <w:t xml:space="preserve"> عن جعفر بن محمّد</w:t>
      </w:r>
      <w:r w:rsidR="009315D2">
        <w:rPr>
          <w:rtl/>
        </w:rPr>
        <w:t>،</w:t>
      </w:r>
      <w:r>
        <w:rPr>
          <w:rtl/>
        </w:rPr>
        <w:t xml:space="preserve"> عن آبائه</w:t>
      </w:r>
      <w:r w:rsidR="008C0B64">
        <w:rPr>
          <w:rtl/>
        </w:rPr>
        <w:t xml:space="preserve"> - </w:t>
      </w:r>
      <w:r>
        <w:rPr>
          <w:rtl/>
        </w:rPr>
        <w:t>في حديث المناهي</w:t>
      </w:r>
      <w:r w:rsidR="008C0B64">
        <w:rPr>
          <w:rtl/>
        </w:rPr>
        <w:t xml:space="preserve"> - </w:t>
      </w:r>
      <w:r>
        <w:rPr>
          <w:rtl/>
        </w:rPr>
        <w:t>قال</w:t>
      </w:r>
      <w:r w:rsidR="00166FE4" w:rsidRPr="00166FE4">
        <w:rPr>
          <w:rStyle w:val="libNormalChar"/>
          <w:rtl/>
        </w:rPr>
        <w:t xml:space="preserve">: </w:t>
      </w:r>
      <w:r>
        <w:rPr>
          <w:rtl/>
        </w:rPr>
        <w:t>نهى رسول الله</w:t>
      </w:r>
      <w:r w:rsidR="005F0940">
        <w:rPr>
          <w:rFonts w:hint="cs"/>
          <w:rtl/>
        </w:rPr>
        <w:t xml:space="preserve"> </w:t>
      </w:r>
      <w:r w:rsidR="005F0940"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أن يكذب الرجل في رؤياه متعمّداً</w:t>
      </w:r>
      <w:r w:rsidR="009315D2">
        <w:rPr>
          <w:rtl/>
        </w:rPr>
        <w:t>،</w:t>
      </w:r>
      <w:r>
        <w:rPr>
          <w:rtl/>
        </w:rPr>
        <w:t xml:space="preserve"> وقال يكلّفه الله يوم القيامة أن يعقد شعيرة </w:t>
      </w:r>
      <w:r w:rsidRPr="004C2631">
        <w:rPr>
          <w:rStyle w:val="libFootnotenumChar"/>
          <w:rtl/>
        </w:rPr>
        <w:t>(</w:t>
      </w:r>
      <w:r w:rsidR="005F0940">
        <w:rPr>
          <w:rStyle w:val="libFootnotenumChar"/>
          <w:rFonts w:hint="cs"/>
          <w:rtl/>
        </w:rPr>
        <w:t>2</w:t>
      </w:r>
      <w:r w:rsidRPr="004C2631">
        <w:rPr>
          <w:rStyle w:val="libFootnotenumChar"/>
          <w:rtl/>
        </w:rPr>
        <w:t>)</w:t>
      </w:r>
      <w:r>
        <w:rPr>
          <w:rtl/>
        </w:rPr>
        <w:t xml:space="preserve"> وما هو بعاقدها. </w:t>
      </w:r>
    </w:p>
    <w:p w:rsidR="004C2631" w:rsidRDefault="00457B21" w:rsidP="00457B21">
      <w:pPr>
        <w:pStyle w:val="libLine"/>
        <w:rPr>
          <w:rtl/>
        </w:rPr>
      </w:pPr>
      <w:r>
        <w:rPr>
          <w:rtl/>
        </w:rPr>
        <w:t>____________________</w:t>
      </w:r>
    </w:p>
    <w:p w:rsidR="004C2631" w:rsidRPr="005F0940" w:rsidRDefault="004C2631" w:rsidP="005F0940">
      <w:pPr>
        <w:pStyle w:val="libFootnote0"/>
        <w:rPr>
          <w:rtl/>
        </w:rPr>
      </w:pPr>
      <w:r w:rsidRPr="005F0940">
        <w:rPr>
          <w:rtl/>
        </w:rPr>
        <w:t>4</w:t>
      </w:r>
      <w:r w:rsidR="008C0B64" w:rsidRPr="005F0940">
        <w:rPr>
          <w:rtl/>
        </w:rPr>
        <w:t xml:space="preserve"> - </w:t>
      </w:r>
      <w:r w:rsidRPr="005F0940">
        <w:rPr>
          <w:rtl/>
        </w:rPr>
        <w:t>الفقيه 1</w:t>
      </w:r>
      <w:r w:rsidR="00166FE4" w:rsidRPr="005F0940">
        <w:rPr>
          <w:rtl/>
        </w:rPr>
        <w:t xml:space="preserve">: </w:t>
      </w:r>
      <w:r w:rsidRPr="005F0940">
        <w:rPr>
          <w:rtl/>
        </w:rPr>
        <w:t>318</w:t>
      </w:r>
      <w:r w:rsidR="001C44EB" w:rsidRPr="005F0940">
        <w:rPr>
          <w:rtl/>
        </w:rPr>
        <w:t>/</w:t>
      </w:r>
      <w:r w:rsidRPr="005F0940">
        <w:rPr>
          <w:rtl/>
        </w:rPr>
        <w:t>1446.</w:t>
      </w:r>
    </w:p>
    <w:p w:rsidR="004C2631" w:rsidRPr="005F0940" w:rsidRDefault="004C2631" w:rsidP="005F0940">
      <w:pPr>
        <w:pStyle w:val="libFootnote0"/>
        <w:rPr>
          <w:rtl/>
        </w:rPr>
      </w:pPr>
      <w:r w:rsidRPr="005F0940">
        <w:rPr>
          <w:rtl/>
        </w:rPr>
        <w:t>5</w:t>
      </w:r>
      <w:r w:rsidR="008C0B64" w:rsidRPr="005F0940">
        <w:rPr>
          <w:rtl/>
        </w:rPr>
        <w:t xml:space="preserve"> - </w:t>
      </w:r>
      <w:r w:rsidRPr="005F0940">
        <w:rPr>
          <w:rtl/>
        </w:rPr>
        <w:t>الفقيه 4</w:t>
      </w:r>
      <w:r w:rsidR="00166FE4" w:rsidRPr="005F0940">
        <w:rPr>
          <w:rtl/>
        </w:rPr>
        <w:t xml:space="preserve">: </w:t>
      </w:r>
      <w:r w:rsidRPr="005F0940">
        <w:rPr>
          <w:rtl/>
        </w:rPr>
        <w:t>264</w:t>
      </w:r>
      <w:r w:rsidR="001C44EB" w:rsidRPr="005F0940">
        <w:rPr>
          <w:rtl/>
        </w:rPr>
        <w:t>/</w:t>
      </w:r>
      <w:r w:rsidRPr="005F0940">
        <w:rPr>
          <w:rtl/>
        </w:rPr>
        <w:t xml:space="preserve">824. </w:t>
      </w:r>
    </w:p>
    <w:p w:rsidR="004C2631" w:rsidRPr="005F0940" w:rsidRDefault="004C2631" w:rsidP="005F0940">
      <w:pPr>
        <w:pStyle w:val="libFootnote0"/>
        <w:rPr>
          <w:rtl/>
        </w:rPr>
      </w:pPr>
      <w:r w:rsidRPr="005F0940">
        <w:rPr>
          <w:rtl/>
        </w:rPr>
        <w:t>(1) الفقيه 1</w:t>
      </w:r>
      <w:r w:rsidR="00166FE4" w:rsidRPr="005F0940">
        <w:rPr>
          <w:rtl/>
        </w:rPr>
        <w:t xml:space="preserve">: </w:t>
      </w:r>
      <w:r w:rsidRPr="005F0940">
        <w:rPr>
          <w:rtl/>
        </w:rPr>
        <w:t>318</w:t>
      </w:r>
      <w:r w:rsidR="001C44EB" w:rsidRPr="005F0940">
        <w:rPr>
          <w:rtl/>
        </w:rPr>
        <w:t>/</w:t>
      </w:r>
      <w:r w:rsidRPr="005F0940">
        <w:rPr>
          <w:rtl/>
        </w:rPr>
        <w:t>1446.</w:t>
      </w:r>
    </w:p>
    <w:p w:rsidR="004C2631" w:rsidRPr="005F0940" w:rsidRDefault="004C2631" w:rsidP="005F0940">
      <w:pPr>
        <w:pStyle w:val="libFootnote0"/>
        <w:rPr>
          <w:rtl/>
        </w:rPr>
      </w:pPr>
      <w:r w:rsidRPr="005F0940">
        <w:rPr>
          <w:rtl/>
        </w:rPr>
        <w:t>6</w:t>
      </w:r>
      <w:r w:rsidR="008C0B64" w:rsidRPr="005F0940">
        <w:rPr>
          <w:rtl/>
        </w:rPr>
        <w:t xml:space="preserve"> - </w:t>
      </w:r>
      <w:r w:rsidRPr="005F0940">
        <w:rPr>
          <w:rtl/>
        </w:rPr>
        <w:t>الفقيه 1</w:t>
      </w:r>
      <w:r w:rsidR="00166FE4" w:rsidRPr="005F0940">
        <w:rPr>
          <w:rtl/>
        </w:rPr>
        <w:t xml:space="preserve">: </w:t>
      </w:r>
      <w:r w:rsidRPr="005F0940">
        <w:rPr>
          <w:rtl/>
        </w:rPr>
        <w:t>318</w:t>
      </w:r>
      <w:r w:rsidR="001C44EB" w:rsidRPr="005F0940">
        <w:rPr>
          <w:rtl/>
        </w:rPr>
        <w:t>/</w:t>
      </w:r>
      <w:r w:rsidRPr="005F0940">
        <w:rPr>
          <w:rtl/>
        </w:rPr>
        <w:t>1447.</w:t>
      </w:r>
    </w:p>
    <w:p w:rsidR="004C2631" w:rsidRPr="005F0940" w:rsidRDefault="004C2631" w:rsidP="005F0940">
      <w:pPr>
        <w:pStyle w:val="libFootnote0"/>
        <w:rPr>
          <w:rtl/>
        </w:rPr>
      </w:pPr>
      <w:r w:rsidRPr="005F0940">
        <w:rPr>
          <w:rtl/>
        </w:rPr>
        <w:t>7</w:t>
      </w:r>
      <w:r w:rsidR="008C0B64" w:rsidRPr="005F0940">
        <w:rPr>
          <w:rtl/>
        </w:rPr>
        <w:t xml:space="preserve"> - </w:t>
      </w:r>
      <w:r w:rsidRPr="005F0940">
        <w:rPr>
          <w:rtl/>
        </w:rPr>
        <w:t>الفقيه 1</w:t>
      </w:r>
      <w:r w:rsidR="00166FE4" w:rsidRPr="005F0940">
        <w:rPr>
          <w:rtl/>
        </w:rPr>
        <w:t xml:space="preserve">: </w:t>
      </w:r>
      <w:r w:rsidRPr="005F0940">
        <w:rPr>
          <w:rtl/>
        </w:rPr>
        <w:t>318</w:t>
      </w:r>
      <w:r w:rsidR="001C44EB" w:rsidRPr="005F0940">
        <w:rPr>
          <w:rtl/>
        </w:rPr>
        <w:t>/</w:t>
      </w:r>
      <w:r w:rsidRPr="005F0940">
        <w:rPr>
          <w:rtl/>
        </w:rPr>
        <w:t>1448</w:t>
      </w:r>
      <w:r w:rsidR="009315D2" w:rsidRPr="005F0940">
        <w:rPr>
          <w:rtl/>
        </w:rPr>
        <w:t>،</w:t>
      </w:r>
      <w:r w:rsidRPr="005F0940">
        <w:rPr>
          <w:rtl/>
        </w:rPr>
        <w:t xml:space="preserve"> أورده مسنداً عن الخصال في الحديث 3 من الباب 82 من أبواب العشرة.</w:t>
      </w:r>
    </w:p>
    <w:p w:rsidR="004C2631" w:rsidRPr="005F0940" w:rsidRDefault="004C2631" w:rsidP="005F0940">
      <w:pPr>
        <w:pStyle w:val="libFootnote0"/>
        <w:rPr>
          <w:rtl/>
        </w:rPr>
      </w:pPr>
      <w:r w:rsidRPr="005F0940">
        <w:rPr>
          <w:rtl/>
        </w:rPr>
        <w:t>8</w:t>
      </w:r>
      <w:r w:rsidR="008C0B64" w:rsidRPr="005F0940">
        <w:rPr>
          <w:rtl/>
        </w:rPr>
        <w:t xml:space="preserve"> - </w:t>
      </w:r>
      <w:r w:rsidRPr="005F0940">
        <w:rPr>
          <w:rtl/>
        </w:rPr>
        <w:t>الفقيه 4</w:t>
      </w:r>
      <w:r w:rsidR="00166FE4" w:rsidRPr="005F0940">
        <w:rPr>
          <w:rtl/>
        </w:rPr>
        <w:t xml:space="preserve">: </w:t>
      </w:r>
      <w:r w:rsidRPr="005F0940">
        <w:rPr>
          <w:rtl/>
        </w:rPr>
        <w:t>3</w:t>
      </w:r>
      <w:r w:rsidR="001C44EB" w:rsidRPr="005F0940">
        <w:rPr>
          <w:rtl/>
        </w:rPr>
        <w:t>/</w:t>
      </w:r>
      <w:r w:rsidRPr="005F0940">
        <w:rPr>
          <w:rtl/>
        </w:rPr>
        <w:t xml:space="preserve">1. </w:t>
      </w:r>
    </w:p>
    <w:p w:rsidR="004C2631" w:rsidRPr="005F0940" w:rsidRDefault="004C2631" w:rsidP="005F0940">
      <w:pPr>
        <w:pStyle w:val="libFootnote0"/>
        <w:rPr>
          <w:rtl/>
        </w:rPr>
      </w:pPr>
      <w:r w:rsidRPr="005F0940">
        <w:rPr>
          <w:rtl/>
        </w:rPr>
        <w:t>(</w:t>
      </w:r>
      <w:r w:rsidR="005F0940">
        <w:rPr>
          <w:rFonts w:hint="cs"/>
          <w:rtl/>
        </w:rPr>
        <w:t>2</w:t>
      </w:r>
      <w:r w:rsidRPr="005F0940">
        <w:rPr>
          <w:rtl/>
        </w:rPr>
        <w:t>) في نسخة</w:t>
      </w:r>
      <w:r w:rsidR="00166FE4" w:rsidRPr="005F0940">
        <w:rPr>
          <w:rtl/>
        </w:rPr>
        <w:t xml:space="preserve">: </w:t>
      </w:r>
      <w:r w:rsidRPr="005F0940">
        <w:rPr>
          <w:rtl/>
        </w:rPr>
        <w:t>شعره</w:t>
      </w:r>
      <w:r w:rsidR="00CC1CFA" w:rsidRPr="005F0940">
        <w:rPr>
          <w:rtl/>
        </w:rPr>
        <w:t xml:space="preserve"> ( </w:t>
      </w:r>
      <w:r w:rsidRPr="005F0940">
        <w:rPr>
          <w:rtl/>
        </w:rPr>
        <w:t>هامش المخطوط ).</w:t>
      </w:r>
    </w:p>
    <w:p w:rsidR="008C0B64" w:rsidRDefault="008C0B64" w:rsidP="00CC1CFA">
      <w:pPr>
        <w:pStyle w:val="libNormal"/>
        <w:rPr>
          <w:rtl/>
        </w:rPr>
      </w:pPr>
      <w:r>
        <w:rPr>
          <w:rtl/>
        </w:rPr>
        <w:br w:type="page"/>
      </w:r>
    </w:p>
    <w:p w:rsidR="004C2631" w:rsidRDefault="004C2631" w:rsidP="005F0940">
      <w:pPr>
        <w:pStyle w:val="libNormal"/>
        <w:rPr>
          <w:rtl/>
        </w:rPr>
      </w:pPr>
      <w:r w:rsidRPr="00EA1EC2">
        <w:rPr>
          <w:rStyle w:val="libNormalChar"/>
          <w:rtl/>
        </w:rPr>
        <w:lastRenderedPageBreak/>
        <w:t>[ 8556 ]</w:t>
      </w:r>
      <w:r>
        <w:rPr>
          <w:rtl/>
        </w:rPr>
        <w:t xml:space="preserve"> 9</w:t>
      </w:r>
      <w:r w:rsidR="008C0B64">
        <w:rPr>
          <w:rtl/>
        </w:rPr>
        <w:t xml:space="preserve"> - </w:t>
      </w:r>
      <w:r>
        <w:rPr>
          <w:rtl/>
        </w:rPr>
        <w:t>وبإسناده عن جابر وفي</w:t>
      </w:r>
      <w:r w:rsidR="00CC1CFA" w:rsidRPr="00CC1CFA">
        <w:rPr>
          <w:rStyle w:val="libNormalChar"/>
          <w:rtl/>
        </w:rPr>
        <w:t xml:space="preserve"> ( </w:t>
      </w:r>
      <w:r>
        <w:rPr>
          <w:rtl/>
        </w:rPr>
        <w:t>المجالس</w:t>
      </w:r>
      <w:r w:rsidR="00CC1CFA" w:rsidRPr="00CC1CFA">
        <w:rPr>
          <w:rStyle w:val="libNormalChar"/>
          <w:rtl/>
        </w:rPr>
        <w:t xml:space="preserve"> ) </w:t>
      </w:r>
      <w:r>
        <w:rPr>
          <w:rtl/>
        </w:rPr>
        <w:t>و</w:t>
      </w:r>
      <w:r w:rsidR="00CC1CFA" w:rsidRPr="00CC1CFA">
        <w:rPr>
          <w:rStyle w:val="libNormalChar"/>
          <w:rtl/>
        </w:rPr>
        <w:t xml:space="preserve"> ( </w:t>
      </w:r>
      <w:r>
        <w:rPr>
          <w:rtl/>
        </w:rPr>
        <w:t>الخصال</w:t>
      </w:r>
      <w:r w:rsidR="00CC1CFA" w:rsidRPr="00CC1CFA">
        <w:rPr>
          <w:rStyle w:val="libNormalChar"/>
          <w:rtl/>
        </w:rPr>
        <w:t xml:space="preserve"> ) </w:t>
      </w:r>
      <w:r>
        <w:rPr>
          <w:rtl/>
        </w:rPr>
        <w:t>عن أبيه</w:t>
      </w:r>
      <w:r w:rsidR="009315D2">
        <w:rPr>
          <w:rtl/>
        </w:rPr>
        <w:t>،</w:t>
      </w:r>
      <w:r>
        <w:rPr>
          <w:rtl/>
        </w:rPr>
        <w:t xml:space="preserve"> عن محمّد بن أحمد الأسدي</w:t>
      </w:r>
      <w:r w:rsidR="009315D2">
        <w:rPr>
          <w:rtl/>
        </w:rPr>
        <w:t>،</w:t>
      </w:r>
      <w:r>
        <w:rPr>
          <w:rtl/>
        </w:rPr>
        <w:t xml:space="preserve"> عن محمّد بن أبي أيّوب</w:t>
      </w:r>
      <w:r w:rsidR="009315D2">
        <w:rPr>
          <w:rtl/>
        </w:rPr>
        <w:t>،</w:t>
      </w:r>
      <w:r>
        <w:rPr>
          <w:rtl/>
        </w:rPr>
        <w:t xml:space="preserve"> عن جعفر بن سند </w:t>
      </w:r>
      <w:r w:rsidRPr="004C2631">
        <w:rPr>
          <w:rStyle w:val="libFootnotenumChar"/>
          <w:rtl/>
        </w:rPr>
        <w:t>(1)</w:t>
      </w:r>
      <w:r>
        <w:rPr>
          <w:rtl/>
        </w:rPr>
        <w:t xml:space="preserve"> بن داود</w:t>
      </w:r>
      <w:r w:rsidR="009315D2">
        <w:rPr>
          <w:rtl/>
        </w:rPr>
        <w:t>،</w:t>
      </w:r>
      <w:r>
        <w:rPr>
          <w:rtl/>
        </w:rPr>
        <w:t xml:space="preserve"> عن أبيه</w:t>
      </w:r>
      <w:r w:rsidR="009315D2">
        <w:rPr>
          <w:rtl/>
        </w:rPr>
        <w:t>،</w:t>
      </w:r>
      <w:r>
        <w:rPr>
          <w:rtl/>
        </w:rPr>
        <w:t xml:space="preserve"> عن يوسف بن محمّد بن المنكدر</w:t>
      </w:r>
      <w:r w:rsidR="009315D2">
        <w:rPr>
          <w:rtl/>
        </w:rPr>
        <w:t>،</w:t>
      </w:r>
      <w:r>
        <w:rPr>
          <w:rtl/>
        </w:rPr>
        <w:t xml:space="preserve"> عن أبيه</w:t>
      </w:r>
      <w:r w:rsidR="009315D2">
        <w:rPr>
          <w:rtl/>
        </w:rPr>
        <w:t>،</w:t>
      </w:r>
      <w:r>
        <w:rPr>
          <w:rtl/>
        </w:rPr>
        <w:t xml:space="preserve"> عن جابر بن عبد الله قال</w:t>
      </w:r>
      <w:r w:rsidR="00166FE4" w:rsidRPr="00166FE4">
        <w:rPr>
          <w:rStyle w:val="libNormalChar"/>
          <w:rtl/>
        </w:rPr>
        <w:t xml:space="preserve">: </w:t>
      </w:r>
      <w:r>
        <w:rPr>
          <w:rtl/>
        </w:rPr>
        <w:t xml:space="preserve">قال رسول الله </w:t>
      </w:r>
      <w:r w:rsidR="005F0940" w:rsidRPr="00CC1CFA">
        <w:rPr>
          <w:rStyle w:val="libNormalChar"/>
          <w:rtl/>
        </w:rPr>
        <w:t>(</w:t>
      </w:r>
      <w:r w:rsidR="005F0940" w:rsidRPr="00CC1CFA">
        <w:rPr>
          <w:rStyle w:val="libAlaemChar"/>
          <w:rtl/>
        </w:rPr>
        <w:t xml:space="preserve"> صلى‌الله‌عليه‌وآله‌وسلم</w:t>
      </w:r>
      <w:r w:rsidR="005F0940" w:rsidRPr="00CC1CFA">
        <w:rPr>
          <w:rStyle w:val="libNormalChar"/>
          <w:rtl/>
        </w:rPr>
        <w:t xml:space="preserve"> )</w:t>
      </w:r>
      <w:r w:rsidR="005F0940">
        <w:rPr>
          <w:rStyle w:val="libNormalChar"/>
          <w:rFonts w:hint="cs"/>
          <w:rtl/>
        </w:rPr>
        <w:t xml:space="preserve"> </w:t>
      </w:r>
      <w:r w:rsidR="00166FE4" w:rsidRPr="00166FE4">
        <w:rPr>
          <w:rStyle w:val="libNormalChar"/>
          <w:rtl/>
        </w:rPr>
        <w:t xml:space="preserve">: </w:t>
      </w:r>
      <w:r>
        <w:rPr>
          <w:rtl/>
        </w:rPr>
        <w:t>قالت أُمّ سليمان بن داود لسليمان</w:t>
      </w:r>
      <w:r w:rsidR="00166FE4" w:rsidRPr="00166FE4">
        <w:rPr>
          <w:rStyle w:val="libNormalChar"/>
          <w:rtl/>
        </w:rPr>
        <w:t xml:space="preserve">: </w:t>
      </w:r>
      <w:r>
        <w:rPr>
          <w:rtl/>
        </w:rPr>
        <w:t>إيّاك وكثرة النوم بالليل</w:t>
      </w:r>
      <w:r w:rsidR="009315D2">
        <w:rPr>
          <w:rtl/>
        </w:rPr>
        <w:t>،</w:t>
      </w:r>
      <w:r>
        <w:rPr>
          <w:rtl/>
        </w:rPr>
        <w:t xml:space="preserve"> فإنّ كثرة النوم بالليل تدع الرجل فقيراً يوم القيامة. </w:t>
      </w:r>
    </w:p>
    <w:p w:rsidR="004C2631" w:rsidRDefault="004C2631" w:rsidP="005F0940">
      <w:pPr>
        <w:pStyle w:val="libNormal"/>
        <w:rPr>
          <w:rtl/>
        </w:rPr>
      </w:pPr>
      <w:r w:rsidRPr="00EA1EC2">
        <w:rPr>
          <w:rStyle w:val="libNormalChar"/>
          <w:rtl/>
        </w:rPr>
        <w:t>[ 8557 ]</w:t>
      </w:r>
      <w:r>
        <w:rPr>
          <w:rtl/>
        </w:rPr>
        <w:t xml:space="preserve"> 10</w:t>
      </w:r>
      <w:r w:rsidR="008C0B64">
        <w:rPr>
          <w:rtl/>
        </w:rPr>
        <w:t xml:space="preserve"> - </w:t>
      </w:r>
      <w:r>
        <w:rPr>
          <w:rtl/>
        </w:rPr>
        <w:t>وفي</w:t>
      </w:r>
      <w:r w:rsidR="00CC1CFA" w:rsidRPr="00CC1CFA">
        <w:rPr>
          <w:rStyle w:val="libNormalChar"/>
          <w:rtl/>
        </w:rPr>
        <w:t xml:space="preserve"> ( </w:t>
      </w:r>
      <w:r>
        <w:rPr>
          <w:rtl/>
        </w:rPr>
        <w:t>الخصال )</w:t>
      </w:r>
      <w:r w:rsidR="00166FE4" w:rsidRPr="00166FE4">
        <w:rPr>
          <w:rStyle w:val="libNormalChar"/>
          <w:rtl/>
        </w:rPr>
        <w:t xml:space="preserve">: </w:t>
      </w:r>
      <w:r>
        <w:rPr>
          <w:rtl/>
        </w:rPr>
        <w:t>عن الخليل بن أحمد</w:t>
      </w:r>
      <w:r w:rsidR="009315D2">
        <w:rPr>
          <w:rtl/>
        </w:rPr>
        <w:t>،</w:t>
      </w:r>
      <w:r>
        <w:rPr>
          <w:rtl/>
        </w:rPr>
        <w:t xml:space="preserve"> عن أبي العبّاس السرّاج</w:t>
      </w:r>
      <w:r w:rsidR="009315D2">
        <w:rPr>
          <w:rtl/>
        </w:rPr>
        <w:t>،</w:t>
      </w:r>
      <w:r>
        <w:rPr>
          <w:rtl/>
        </w:rPr>
        <w:t xml:space="preserve"> عن عبد الله بن عمر</w:t>
      </w:r>
      <w:r w:rsidR="009315D2">
        <w:rPr>
          <w:rtl/>
        </w:rPr>
        <w:t>،</w:t>
      </w:r>
      <w:r>
        <w:rPr>
          <w:rtl/>
        </w:rPr>
        <w:t xml:space="preserve"> عن وكيع بن الجرّاح</w:t>
      </w:r>
      <w:r w:rsidR="009315D2">
        <w:rPr>
          <w:rtl/>
        </w:rPr>
        <w:t>،</w:t>
      </w:r>
      <w:r>
        <w:rPr>
          <w:rtl/>
        </w:rPr>
        <w:t xml:space="preserve"> عن سفيان</w:t>
      </w:r>
      <w:r w:rsidR="009315D2">
        <w:rPr>
          <w:rtl/>
        </w:rPr>
        <w:t>،</w:t>
      </w:r>
      <w:r>
        <w:rPr>
          <w:rtl/>
        </w:rPr>
        <w:t xml:space="preserve"> عن منصور</w:t>
      </w:r>
      <w:r w:rsidR="009315D2">
        <w:rPr>
          <w:rtl/>
        </w:rPr>
        <w:t>،</w:t>
      </w:r>
      <w:r>
        <w:rPr>
          <w:rtl/>
        </w:rPr>
        <w:t xml:space="preserve"> عن خيثمة</w:t>
      </w:r>
      <w:r w:rsidR="009315D2">
        <w:rPr>
          <w:rtl/>
        </w:rPr>
        <w:t>،</w:t>
      </w:r>
      <w:r>
        <w:rPr>
          <w:rtl/>
        </w:rPr>
        <w:t xml:space="preserve"> عن عبد الله</w:t>
      </w:r>
      <w:r w:rsidR="009315D2">
        <w:rPr>
          <w:rtl/>
        </w:rPr>
        <w:t>،</w:t>
      </w:r>
      <w:r>
        <w:rPr>
          <w:rtl/>
        </w:rPr>
        <w:t xml:space="preserve"> عن رسول الله</w:t>
      </w:r>
      <w:r w:rsidR="005F0940">
        <w:rPr>
          <w:rFonts w:hint="cs"/>
          <w:rtl/>
        </w:rPr>
        <w:t xml:space="preserve"> </w:t>
      </w:r>
      <w:r w:rsidR="005F0940" w:rsidRPr="00CC1CFA">
        <w:rPr>
          <w:rStyle w:val="libNormalChar"/>
          <w:rtl/>
        </w:rPr>
        <w:t>(</w:t>
      </w:r>
      <w:r w:rsidR="00CC1CFA" w:rsidRPr="00CC1CFA">
        <w:rPr>
          <w:rStyle w:val="libAlaemChar"/>
          <w:rtl/>
        </w:rPr>
        <w:t xml:space="preserve"> صلى‌الله‌عليه‌وآله‌وسلم</w:t>
      </w:r>
      <w:r w:rsidR="00CC1CFA" w:rsidRPr="00CC1CFA">
        <w:rPr>
          <w:rStyle w:val="libNormalChar"/>
          <w:rtl/>
        </w:rPr>
        <w:t xml:space="preserve"> ) </w:t>
      </w:r>
      <w:r>
        <w:rPr>
          <w:rtl/>
        </w:rPr>
        <w:t>قال</w:t>
      </w:r>
      <w:r w:rsidR="00166FE4" w:rsidRPr="00166FE4">
        <w:rPr>
          <w:rStyle w:val="libNormalChar"/>
          <w:rtl/>
        </w:rPr>
        <w:t xml:space="preserve">: </w:t>
      </w:r>
      <w:r>
        <w:rPr>
          <w:rtl/>
        </w:rPr>
        <w:t xml:space="preserve">لا سهر </w:t>
      </w:r>
      <w:r w:rsidRPr="004C2631">
        <w:rPr>
          <w:rStyle w:val="libFootnotenumChar"/>
          <w:rtl/>
        </w:rPr>
        <w:t>(</w:t>
      </w:r>
      <w:r w:rsidR="005F0940">
        <w:rPr>
          <w:rStyle w:val="libFootnotenumChar"/>
          <w:rFonts w:hint="cs"/>
          <w:rtl/>
        </w:rPr>
        <w:t>2</w:t>
      </w:r>
      <w:r w:rsidRPr="004C2631">
        <w:rPr>
          <w:rStyle w:val="libFootnotenumChar"/>
          <w:rtl/>
        </w:rPr>
        <w:t>)</w:t>
      </w:r>
      <w:r>
        <w:rPr>
          <w:rtl/>
        </w:rPr>
        <w:t xml:space="preserve"> بعد العشاء الآخرة </w:t>
      </w:r>
      <w:r w:rsidR="00CC1CFA">
        <w:rPr>
          <w:rtl/>
        </w:rPr>
        <w:t xml:space="preserve">إلّا </w:t>
      </w:r>
      <w:r>
        <w:rPr>
          <w:rtl/>
        </w:rPr>
        <w:t>لأحد رجلين</w:t>
      </w:r>
      <w:r w:rsidR="00166FE4" w:rsidRPr="00166FE4">
        <w:rPr>
          <w:rStyle w:val="libNormalChar"/>
          <w:rtl/>
        </w:rPr>
        <w:t xml:space="preserve">: </w:t>
      </w:r>
      <w:r>
        <w:rPr>
          <w:rtl/>
        </w:rPr>
        <w:t xml:space="preserve">مصلٍّ أومسافر. </w:t>
      </w:r>
    </w:p>
    <w:p w:rsidR="004C2631" w:rsidRDefault="004C2631" w:rsidP="005F0940">
      <w:pPr>
        <w:pStyle w:val="libNormal"/>
        <w:rPr>
          <w:rtl/>
        </w:rPr>
      </w:pPr>
      <w:r w:rsidRPr="00EA1EC2">
        <w:rPr>
          <w:rStyle w:val="libNormalChar"/>
          <w:rtl/>
        </w:rPr>
        <w:t>[ 8558 ]</w:t>
      </w:r>
      <w:r>
        <w:rPr>
          <w:rtl/>
        </w:rPr>
        <w:t xml:space="preserve"> 11</w:t>
      </w:r>
      <w:r w:rsidR="008C0B64">
        <w:rPr>
          <w:rtl/>
        </w:rPr>
        <w:t xml:space="preserve"> - </w:t>
      </w:r>
      <w:r>
        <w:rPr>
          <w:rtl/>
        </w:rPr>
        <w:t xml:space="preserve">وعن محمّد بن عمر </w:t>
      </w:r>
      <w:r w:rsidRPr="004C2631">
        <w:rPr>
          <w:rStyle w:val="libFootnotenumChar"/>
          <w:rtl/>
        </w:rPr>
        <w:t>(</w:t>
      </w:r>
      <w:r w:rsidR="005F0940">
        <w:rPr>
          <w:rStyle w:val="libFootnotenumChar"/>
          <w:rFonts w:hint="cs"/>
          <w:rtl/>
        </w:rPr>
        <w:t>3</w:t>
      </w:r>
      <w:r w:rsidRPr="004C2631">
        <w:rPr>
          <w:rStyle w:val="libFootnotenumChar"/>
          <w:rtl/>
        </w:rPr>
        <w:t>)</w:t>
      </w:r>
      <w:r>
        <w:rPr>
          <w:rtl/>
        </w:rPr>
        <w:t xml:space="preserve"> البصري</w:t>
      </w:r>
      <w:r w:rsidR="009315D2">
        <w:rPr>
          <w:rtl/>
        </w:rPr>
        <w:t>،</w:t>
      </w:r>
      <w:r>
        <w:rPr>
          <w:rtl/>
        </w:rPr>
        <w:t xml:space="preserve"> عن محمّد بن عبد الله الواعظ</w:t>
      </w:r>
      <w:r w:rsidR="009315D2">
        <w:rPr>
          <w:rtl/>
        </w:rPr>
        <w:t>،</w:t>
      </w:r>
      <w:r>
        <w:rPr>
          <w:rtl/>
        </w:rPr>
        <w:t xml:space="preserve"> عن عبد الله بن أحمد بن عامر الطائي</w:t>
      </w:r>
      <w:r w:rsidR="009315D2">
        <w:rPr>
          <w:rtl/>
        </w:rPr>
        <w:t>،</w:t>
      </w:r>
      <w:r>
        <w:rPr>
          <w:rtl/>
        </w:rPr>
        <w:t xml:space="preserve"> عن أبيه</w:t>
      </w:r>
      <w:r w:rsidR="009315D2">
        <w:rPr>
          <w:rtl/>
        </w:rPr>
        <w:t>،</w:t>
      </w:r>
      <w:r>
        <w:rPr>
          <w:rtl/>
        </w:rPr>
        <w:t xml:space="preserve"> عن الرضا </w:t>
      </w:r>
      <w:r w:rsidR="005F0940" w:rsidRPr="00CC1CFA">
        <w:rPr>
          <w:rStyle w:val="libNormalChar"/>
          <w:rtl/>
        </w:rPr>
        <w:t xml:space="preserve">( </w:t>
      </w:r>
      <w:r w:rsidR="005F0940">
        <w:rPr>
          <w:rStyle w:val="libAlaemChar"/>
          <w:rFonts w:hint="cs"/>
          <w:rtl/>
        </w:rPr>
        <w:t>عليه‌السلام</w:t>
      </w:r>
      <w:r w:rsidR="005F0940" w:rsidRPr="00CC1CFA">
        <w:rPr>
          <w:rStyle w:val="libNormalChar"/>
          <w:rFonts w:hint="cs"/>
          <w:rtl/>
        </w:rPr>
        <w:t xml:space="preserve"> )</w:t>
      </w:r>
      <w:r w:rsidR="005F0940">
        <w:rPr>
          <w:rStyle w:val="libNormalChar"/>
          <w:rFonts w:hint="cs"/>
          <w:rtl/>
        </w:rPr>
        <w:t xml:space="preserve"> </w:t>
      </w:r>
      <w:r w:rsidR="009315D2">
        <w:rPr>
          <w:rtl/>
        </w:rPr>
        <w:t>،</w:t>
      </w:r>
      <w:r>
        <w:rPr>
          <w:rtl/>
        </w:rPr>
        <w:t xml:space="preserve"> عن آبائه</w:t>
      </w:r>
      <w:r w:rsidR="008C0B64">
        <w:rPr>
          <w:rtl/>
        </w:rPr>
        <w:t xml:space="preserve"> - </w:t>
      </w:r>
      <w:r>
        <w:rPr>
          <w:rtl/>
        </w:rPr>
        <w:t>في حديث</w:t>
      </w:r>
      <w:r w:rsidR="008C0B64">
        <w:rPr>
          <w:rtl/>
        </w:rPr>
        <w:t xml:space="preserve"> - </w:t>
      </w:r>
      <w:r>
        <w:rPr>
          <w:rtl/>
        </w:rPr>
        <w:t>أن رجلاً سأل علياً</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Pr>
          <w:rtl/>
        </w:rPr>
        <w:t>عن النوم</w:t>
      </w:r>
      <w:r w:rsidR="009315D2">
        <w:rPr>
          <w:rtl/>
        </w:rPr>
        <w:t>،</w:t>
      </w:r>
      <w:r>
        <w:rPr>
          <w:rtl/>
        </w:rPr>
        <w:t xml:space="preserve"> على كم وجه هو؟ قال</w:t>
      </w:r>
      <w:r w:rsidR="00166FE4" w:rsidRPr="00166FE4">
        <w:rPr>
          <w:rStyle w:val="libNormalChar"/>
          <w:rtl/>
        </w:rPr>
        <w:t xml:space="preserve">: </w:t>
      </w:r>
      <w:r>
        <w:rPr>
          <w:rtl/>
        </w:rPr>
        <w:t>النوم على أربعة أوجه</w:t>
      </w:r>
      <w:r w:rsidR="00166FE4" w:rsidRPr="00166FE4">
        <w:rPr>
          <w:rStyle w:val="libNormalChar"/>
          <w:rtl/>
        </w:rPr>
        <w:t xml:space="preserve">: </w:t>
      </w:r>
      <w:r>
        <w:rPr>
          <w:rtl/>
        </w:rPr>
        <w:t xml:space="preserve">الأنبياء تنام على أقفيتهم مستلقين وأعينها </w:t>
      </w:r>
      <w:r w:rsidRPr="004C2631">
        <w:rPr>
          <w:rStyle w:val="libFootnotenumChar"/>
          <w:rtl/>
        </w:rPr>
        <w:t>(</w:t>
      </w:r>
      <w:r w:rsidR="005F0940">
        <w:rPr>
          <w:rStyle w:val="libFootnotenumChar"/>
          <w:rFonts w:hint="cs"/>
          <w:rtl/>
        </w:rPr>
        <w:t>4</w:t>
      </w:r>
      <w:r w:rsidRPr="004C2631">
        <w:rPr>
          <w:rStyle w:val="libFootnotenumChar"/>
          <w:rtl/>
        </w:rPr>
        <w:t>)</w:t>
      </w:r>
      <w:r>
        <w:rPr>
          <w:rtl/>
        </w:rPr>
        <w:t xml:space="preserve"> لا تنام متوقعة لوحي الله عزّ وجلّ</w:t>
      </w:r>
      <w:r w:rsidR="009315D2">
        <w:rPr>
          <w:rtl/>
        </w:rPr>
        <w:t>،</w:t>
      </w:r>
      <w:r>
        <w:rPr>
          <w:rtl/>
        </w:rPr>
        <w:t xml:space="preserve"> والمؤمن ينام على يمينه مستقبل القبلة</w:t>
      </w:r>
      <w:r w:rsidR="009315D2">
        <w:rPr>
          <w:rtl/>
        </w:rPr>
        <w:t>،</w:t>
      </w:r>
      <w:r>
        <w:rPr>
          <w:rtl/>
        </w:rPr>
        <w:t xml:space="preserve"> والملوك وأبناؤها تنام على شمائلهم ليستمرّؤا مايأكلون</w:t>
      </w:r>
      <w:r w:rsidR="009315D2">
        <w:rPr>
          <w:rtl/>
        </w:rPr>
        <w:t>،</w:t>
      </w:r>
      <w:r>
        <w:rPr>
          <w:rtl/>
        </w:rPr>
        <w:t xml:space="preserve"> </w:t>
      </w:r>
    </w:p>
    <w:p w:rsidR="004C2631" w:rsidRDefault="00457B21" w:rsidP="00457B21">
      <w:pPr>
        <w:pStyle w:val="libLine"/>
        <w:rPr>
          <w:rtl/>
        </w:rPr>
      </w:pPr>
      <w:r>
        <w:rPr>
          <w:rtl/>
        </w:rPr>
        <w:t>____________________</w:t>
      </w:r>
    </w:p>
    <w:p w:rsidR="004C2631" w:rsidRPr="005F0940" w:rsidRDefault="004C2631" w:rsidP="005F0940">
      <w:pPr>
        <w:pStyle w:val="libFootnote0"/>
        <w:rPr>
          <w:rtl/>
        </w:rPr>
      </w:pPr>
      <w:r w:rsidRPr="005F0940">
        <w:rPr>
          <w:rtl/>
        </w:rPr>
        <w:t>9</w:t>
      </w:r>
      <w:r w:rsidR="008C0B64" w:rsidRPr="005F0940">
        <w:rPr>
          <w:rtl/>
        </w:rPr>
        <w:t xml:space="preserve"> - </w:t>
      </w:r>
      <w:r w:rsidRPr="005F0940">
        <w:rPr>
          <w:rtl/>
        </w:rPr>
        <w:t>الفقيه 3</w:t>
      </w:r>
      <w:r w:rsidR="00166FE4" w:rsidRPr="005F0940">
        <w:rPr>
          <w:rtl/>
        </w:rPr>
        <w:t xml:space="preserve">: </w:t>
      </w:r>
      <w:r w:rsidRPr="005F0940">
        <w:rPr>
          <w:rtl/>
        </w:rPr>
        <w:t>363</w:t>
      </w:r>
      <w:r w:rsidR="001C44EB" w:rsidRPr="005F0940">
        <w:rPr>
          <w:rtl/>
        </w:rPr>
        <w:t>/</w:t>
      </w:r>
      <w:r w:rsidRPr="005F0940">
        <w:rPr>
          <w:rtl/>
        </w:rPr>
        <w:t>1726</w:t>
      </w:r>
      <w:r w:rsidR="009315D2" w:rsidRPr="005F0940">
        <w:rPr>
          <w:rtl/>
        </w:rPr>
        <w:t>،</w:t>
      </w:r>
      <w:r w:rsidRPr="005F0940">
        <w:rPr>
          <w:rtl/>
        </w:rPr>
        <w:t xml:space="preserve"> أمالي الصدوق</w:t>
      </w:r>
      <w:r w:rsidR="00166FE4" w:rsidRPr="005F0940">
        <w:rPr>
          <w:rtl/>
        </w:rPr>
        <w:t xml:space="preserve">: </w:t>
      </w:r>
      <w:r w:rsidRPr="005F0940">
        <w:rPr>
          <w:rtl/>
        </w:rPr>
        <w:t>193</w:t>
      </w:r>
      <w:r w:rsidR="001C44EB" w:rsidRPr="005F0940">
        <w:rPr>
          <w:rtl/>
        </w:rPr>
        <w:t>/</w:t>
      </w:r>
      <w:r w:rsidRPr="005F0940">
        <w:rPr>
          <w:rtl/>
        </w:rPr>
        <w:t>3</w:t>
      </w:r>
      <w:r w:rsidR="009315D2" w:rsidRPr="005F0940">
        <w:rPr>
          <w:rtl/>
        </w:rPr>
        <w:t>،</w:t>
      </w:r>
      <w:r w:rsidRPr="005F0940">
        <w:rPr>
          <w:rtl/>
        </w:rPr>
        <w:t xml:space="preserve"> الخصال</w:t>
      </w:r>
      <w:r w:rsidR="00166FE4" w:rsidRPr="005F0940">
        <w:rPr>
          <w:rtl/>
        </w:rPr>
        <w:t xml:space="preserve">: </w:t>
      </w:r>
      <w:r w:rsidRPr="005F0940">
        <w:rPr>
          <w:rtl/>
        </w:rPr>
        <w:t>28</w:t>
      </w:r>
      <w:r w:rsidR="001C44EB" w:rsidRPr="005F0940">
        <w:rPr>
          <w:rtl/>
        </w:rPr>
        <w:t>/</w:t>
      </w:r>
      <w:r w:rsidRPr="005F0940">
        <w:rPr>
          <w:rtl/>
        </w:rPr>
        <w:t xml:space="preserve">99. </w:t>
      </w:r>
    </w:p>
    <w:p w:rsidR="004C2631" w:rsidRPr="005F0940" w:rsidRDefault="004C2631" w:rsidP="005F0940">
      <w:pPr>
        <w:pStyle w:val="libFootnote0"/>
        <w:rPr>
          <w:rtl/>
        </w:rPr>
      </w:pPr>
      <w:r w:rsidRPr="005F0940">
        <w:rPr>
          <w:rtl/>
        </w:rPr>
        <w:t>(1) في المجالس والخصال</w:t>
      </w:r>
      <w:r w:rsidR="00166FE4" w:rsidRPr="005F0940">
        <w:rPr>
          <w:rtl/>
        </w:rPr>
        <w:t xml:space="preserve">: </w:t>
      </w:r>
      <w:r w:rsidRPr="005F0940">
        <w:rPr>
          <w:rtl/>
        </w:rPr>
        <w:t>سُنيد وهو الصحيح</w:t>
      </w:r>
      <w:r w:rsidR="00CC1CFA" w:rsidRPr="005F0940">
        <w:rPr>
          <w:rtl/>
        </w:rPr>
        <w:t xml:space="preserve"> ( </w:t>
      </w:r>
      <w:r w:rsidRPr="005F0940">
        <w:rPr>
          <w:rtl/>
        </w:rPr>
        <w:t>راجع تهذيب التهذيب 4</w:t>
      </w:r>
      <w:r w:rsidR="00166FE4" w:rsidRPr="005F0940">
        <w:rPr>
          <w:rtl/>
        </w:rPr>
        <w:t xml:space="preserve">: </w:t>
      </w:r>
      <w:r w:rsidRPr="005F0940">
        <w:rPr>
          <w:rtl/>
        </w:rPr>
        <w:t>244 وتقريب التهذيب 1</w:t>
      </w:r>
      <w:r w:rsidR="00166FE4" w:rsidRPr="005F0940">
        <w:rPr>
          <w:rtl/>
        </w:rPr>
        <w:t xml:space="preserve">: </w:t>
      </w:r>
      <w:r w:rsidRPr="005F0940">
        <w:rPr>
          <w:rtl/>
        </w:rPr>
        <w:t>335</w:t>
      </w:r>
      <w:r w:rsidR="001C44EB" w:rsidRPr="005F0940">
        <w:rPr>
          <w:rtl/>
        </w:rPr>
        <w:t>/</w:t>
      </w:r>
      <w:r w:rsidRPr="005F0940">
        <w:rPr>
          <w:rtl/>
        </w:rPr>
        <w:t>543</w:t>
      </w:r>
      <w:r w:rsidR="009315D2" w:rsidRPr="005F0940">
        <w:rPr>
          <w:rtl/>
        </w:rPr>
        <w:t>،</w:t>
      </w:r>
      <w:r w:rsidRPr="005F0940">
        <w:rPr>
          <w:rtl/>
        </w:rPr>
        <w:t xml:space="preserve"> وميزان الاعتدال 2</w:t>
      </w:r>
      <w:r w:rsidR="00166FE4" w:rsidRPr="005F0940">
        <w:rPr>
          <w:rtl/>
        </w:rPr>
        <w:t xml:space="preserve">: </w:t>
      </w:r>
      <w:r w:rsidRPr="005F0940">
        <w:rPr>
          <w:rtl/>
        </w:rPr>
        <w:t>236</w:t>
      </w:r>
      <w:r w:rsidR="009315D2" w:rsidRPr="005F0940">
        <w:rPr>
          <w:rtl/>
        </w:rPr>
        <w:t>،</w:t>
      </w:r>
      <w:r w:rsidRPr="005F0940">
        <w:rPr>
          <w:rtl/>
        </w:rPr>
        <w:t xml:space="preserve"> والجرح والتعديل 4</w:t>
      </w:r>
      <w:r w:rsidR="00166FE4" w:rsidRPr="005F0940">
        <w:rPr>
          <w:rtl/>
        </w:rPr>
        <w:t xml:space="preserve">: </w:t>
      </w:r>
      <w:r w:rsidRPr="005F0940">
        <w:rPr>
          <w:rtl/>
        </w:rPr>
        <w:t>326</w:t>
      </w:r>
      <w:r w:rsidR="001C44EB" w:rsidRPr="005F0940">
        <w:rPr>
          <w:rtl/>
        </w:rPr>
        <w:t>/</w:t>
      </w:r>
      <w:r w:rsidRPr="005F0940">
        <w:rPr>
          <w:rtl/>
        </w:rPr>
        <w:t>1428 ).</w:t>
      </w:r>
    </w:p>
    <w:p w:rsidR="004C2631" w:rsidRPr="005F0940" w:rsidRDefault="004C2631" w:rsidP="005F0940">
      <w:pPr>
        <w:pStyle w:val="libFootnote0"/>
        <w:rPr>
          <w:rtl/>
        </w:rPr>
      </w:pPr>
      <w:r w:rsidRPr="005F0940">
        <w:rPr>
          <w:rtl/>
        </w:rPr>
        <w:t>10</w:t>
      </w:r>
      <w:r w:rsidR="008C0B64" w:rsidRPr="005F0940">
        <w:rPr>
          <w:rtl/>
        </w:rPr>
        <w:t xml:space="preserve"> - </w:t>
      </w:r>
      <w:r w:rsidRPr="005F0940">
        <w:rPr>
          <w:rtl/>
        </w:rPr>
        <w:t>الخصال</w:t>
      </w:r>
      <w:r w:rsidR="00166FE4" w:rsidRPr="005F0940">
        <w:rPr>
          <w:rtl/>
        </w:rPr>
        <w:t xml:space="preserve">: </w:t>
      </w:r>
      <w:r w:rsidRPr="005F0940">
        <w:rPr>
          <w:rtl/>
        </w:rPr>
        <w:t>78</w:t>
      </w:r>
      <w:r w:rsidR="001C44EB" w:rsidRPr="005F0940">
        <w:rPr>
          <w:rtl/>
        </w:rPr>
        <w:t>/</w:t>
      </w:r>
      <w:r w:rsidRPr="005F0940">
        <w:rPr>
          <w:rtl/>
        </w:rPr>
        <w:t xml:space="preserve">125. </w:t>
      </w:r>
    </w:p>
    <w:p w:rsidR="004C2631" w:rsidRPr="005F0940" w:rsidRDefault="004C2631" w:rsidP="005F0940">
      <w:pPr>
        <w:pStyle w:val="libFootnote0"/>
        <w:rPr>
          <w:rtl/>
        </w:rPr>
      </w:pPr>
      <w:r w:rsidRPr="005F0940">
        <w:rPr>
          <w:rtl/>
        </w:rPr>
        <w:t>(</w:t>
      </w:r>
      <w:r w:rsidR="005F0940">
        <w:rPr>
          <w:rFonts w:hint="cs"/>
          <w:rtl/>
        </w:rPr>
        <w:t>2</w:t>
      </w:r>
      <w:r w:rsidRPr="005F0940">
        <w:rPr>
          <w:rtl/>
        </w:rPr>
        <w:t>) في المصدر</w:t>
      </w:r>
      <w:r w:rsidR="00166FE4" w:rsidRPr="005F0940">
        <w:rPr>
          <w:rtl/>
        </w:rPr>
        <w:t xml:space="preserve">: </w:t>
      </w:r>
      <w:r w:rsidRPr="005F0940">
        <w:rPr>
          <w:rtl/>
        </w:rPr>
        <w:t>سمر.</w:t>
      </w:r>
    </w:p>
    <w:p w:rsidR="004C2631" w:rsidRPr="005F0940" w:rsidRDefault="004C2631" w:rsidP="005F0940">
      <w:pPr>
        <w:pStyle w:val="libFootnote0"/>
        <w:rPr>
          <w:rtl/>
        </w:rPr>
      </w:pPr>
      <w:r w:rsidRPr="005F0940">
        <w:rPr>
          <w:rtl/>
        </w:rPr>
        <w:t>11</w:t>
      </w:r>
      <w:r w:rsidR="008C0B64" w:rsidRPr="005F0940">
        <w:rPr>
          <w:rtl/>
        </w:rPr>
        <w:t xml:space="preserve"> - </w:t>
      </w:r>
      <w:r w:rsidRPr="005F0940">
        <w:rPr>
          <w:rtl/>
        </w:rPr>
        <w:t>الخصال</w:t>
      </w:r>
      <w:r w:rsidR="00166FE4" w:rsidRPr="005F0940">
        <w:rPr>
          <w:rtl/>
        </w:rPr>
        <w:t xml:space="preserve">: </w:t>
      </w:r>
      <w:r w:rsidRPr="005F0940">
        <w:rPr>
          <w:rtl/>
        </w:rPr>
        <w:t>262</w:t>
      </w:r>
      <w:r w:rsidR="001C44EB" w:rsidRPr="005F0940">
        <w:rPr>
          <w:rtl/>
        </w:rPr>
        <w:t>/</w:t>
      </w:r>
      <w:r w:rsidRPr="005F0940">
        <w:rPr>
          <w:rtl/>
        </w:rPr>
        <w:t xml:space="preserve">140. </w:t>
      </w:r>
    </w:p>
    <w:p w:rsidR="004C2631" w:rsidRPr="005F0940" w:rsidRDefault="004C2631" w:rsidP="005F0940">
      <w:pPr>
        <w:pStyle w:val="libFootnote0"/>
        <w:rPr>
          <w:rtl/>
        </w:rPr>
      </w:pPr>
      <w:r w:rsidRPr="005F0940">
        <w:rPr>
          <w:rtl/>
        </w:rPr>
        <w:t>(</w:t>
      </w:r>
      <w:r w:rsidR="005F0940">
        <w:rPr>
          <w:rFonts w:hint="cs"/>
          <w:rtl/>
        </w:rPr>
        <w:t>3</w:t>
      </w:r>
      <w:r w:rsidRPr="005F0940">
        <w:rPr>
          <w:rtl/>
        </w:rPr>
        <w:t>) في المصدر</w:t>
      </w:r>
      <w:r w:rsidR="00166FE4" w:rsidRPr="005F0940">
        <w:rPr>
          <w:rtl/>
        </w:rPr>
        <w:t xml:space="preserve">: </w:t>
      </w:r>
      <w:r w:rsidRPr="005F0940">
        <w:rPr>
          <w:rtl/>
        </w:rPr>
        <w:t xml:space="preserve">عمرو. </w:t>
      </w:r>
    </w:p>
    <w:p w:rsidR="004C2631" w:rsidRPr="005F0940" w:rsidRDefault="004C2631" w:rsidP="005F0940">
      <w:pPr>
        <w:pStyle w:val="libFootnote0"/>
        <w:rPr>
          <w:rtl/>
        </w:rPr>
      </w:pPr>
      <w:r w:rsidRPr="005F0940">
        <w:rPr>
          <w:rtl/>
        </w:rPr>
        <w:t>(</w:t>
      </w:r>
      <w:r w:rsidR="005F0940">
        <w:rPr>
          <w:rFonts w:hint="cs"/>
          <w:rtl/>
        </w:rPr>
        <w:t>4</w:t>
      </w:r>
      <w:r w:rsidRPr="005F0940">
        <w:rPr>
          <w:rtl/>
        </w:rPr>
        <w:t>) في المصدر</w:t>
      </w:r>
      <w:r w:rsidR="00166FE4" w:rsidRPr="005F0940">
        <w:rPr>
          <w:rtl/>
        </w:rPr>
        <w:t xml:space="preserve">: </w:t>
      </w:r>
      <w:r w:rsidRPr="005F0940">
        <w:rPr>
          <w:rtl/>
        </w:rPr>
        <w:t xml:space="preserve">واعينهم. </w:t>
      </w:r>
    </w:p>
    <w:p w:rsidR="008C0B64" w:rsidRDefault="008C0B64" w:rsidP="00CC1CFA">
      <w:pPr>
        <w:pStyle w:val="libNormal"/>
        <w:rPr>
          <w:rtl/>
        </w:rPr>
      </w:pPr>
      <w:r>
        <w:rPr>
          <w:rtl/>
        </w:rPr>
        <w:br w:type="page"/>
      </w:r>
    </w:p>
    <w:p w:rsidR="004C2631" w:rsidRDefault="004C2631" w:rsidP="008C0B64">
      <w:pPr>
        <w:pStyle w:val="libNormal0"/>
        <w:rPr>
          <w:rtl/>
        </w:rPr>
      </w:pPr>
      <w:r>
        <w:rPr>
          <w:rtl/>
        </w:rPr>
        <w:lastRenderedPageBreak/>
        <w:t>و</w:t>
      </w:r>
      <w:r>
        <w:rPr>
          <w:rFonts w:hint="cs"/>
          <w:rtl/>
        </w:rPr>
        <w:t>إ</w:t>
      </w:r>
      <w:r>
        <w:rPr>
          <w:rtl/>
        </w:rPr>
        <w:t xml:space="preserve">بليس مع إخوانه وكلّ مجنون وذو عاهة ينام على وجهه منبطحاً. </w:t>
      </w:r>
    </w:p>
    <w:p w:rsidR="004C2631" w:rsidRDefault="004C2631" w:rsidP="005133CD">
      <w:pPr>
        <w:pStyle w:val="libNormal"/>
        <w:rPr>
          <w:rtl/>
        </w:rPr>
      </w:pPr>
      <w:r>
        <w:rPr>
          <w:rtl/>
        </w:rPr>
        <w:t>ورواه في</w:t>
      </w:r>
      <w:r w:rsidR="00CC1CFA" w:rsidRPr="00CC1CFA">
        <w:rPr>
          <w:rStyle w:val="libNormalChar"/>
          <w:rtl/>
        </w:rPr>
        <w:t xml:space="preserve"> ( </w:t>
      </w:r>
      <w:r>
        <w:rPr>
          <w:rtl/>
        </w:rPr>
        <w:t>عيون الأخبار</w:t>
      </w:r>
      <w:r w:rsidR="00CC1CFA" w:rsidRPr="00CC1CFA">
        <w:rPr>
          <w:rStyle w:val="libNormalChar"/>
          <w:rtl/>
        </w:rPr>
        <w:t xml:space="preserve"> ) </w:t>
      </w:r>
      <w:r w:rsidRPr="004C2631">
        <w:rPr>
          <w:rStyle w:val="libFootnotenumChar"/>
          <w:rtl/>
        </w:rPr>
        <w:t>(</w:t>
      </w:r>
      <w:r w:rsidR="005133CD">
        <w:rPr>
          <w:rStyle w:val="libFootnotenumChar"/>
          <w:rFonts w:hint="cs"/>
          <w:rtl/>
        </w:rPr>
        <w:t>1</w:t>
      </w:r>
      <w:r w:rsidRPr="004C2631">
        <w:rPr>
          <w:rStyle w:val="libFootnotenumChar"/>
          <w:rtl/>
        </w:rPr>
        <w:t>)</w:t>
      </w:r>
      <w:r>
        <w:rPr>
          <w:rtl/>
        </w:rPr>
        <w:t xml:space="preserve"> وفي</w:t>
      </w:r>
      <w:r w:rsidR="00CC1CFA" w:rsidRPr="00CC1CFA">
        <w:rPr>
          <w:rStyle w:val="libNormalChar"/>
          <w:rtl/>
        </w:rPr>
        <w:t xml:space="preserve"> ( </w:t>
      </w:r>
      <w:r>
        <w:rPr>
          <w:rtl/>
        </w:rPr>
        <w:t>العلل</w:t>
      </w:r>
      <w:r w:rsidR="00CC1CFA" w:rsidRPr="00CC1CFA">
        <w:rPr>
          <w:rStyle w:val="libNormalChar"/>
          <w:rtl/>
        </w:rPr>
        <w:t xml:space="preserve"> ) </w:t>
      </w:r>
      <w:r w:rsidRPr="004C2631">
        <w:rPr>
          <w:rStyle w:val="libFootnotenumChar"/>
          <w:rtl/>
        </w:rPr>
        <w:t>(</w:t>
      </w:r>
      <w:r w:rsidR="005133CD">
        <w:rPr>
          <w:rStyle w:val="libFootnotenumChar"/>
          <w:rFonts w:hint="cs"/>
          <w:rtl/>
        </w:rPr>
        <w:t>2</w:t>
      </w:r>
      <w:r w:rsidRPr="004C2631">
        <w:rPr>
          <w:rStyle w:val="libFootnotenumChar"/>
          <w:rtl/>
        </w:rPr>
        <w:t>)</w:t>
      </w:r>
      <w:r>
        <w:rPr>
          <w:rtl/>
        </w:rPr>
        <w:t xml:space="preserve"> نحوه. </w:t>
      </w:r>
    </w:p>
    <w:p w:rsidR="004C2631" w:rsidRDefault="004C2631" w:rsidP="005133CD">
      <w:pPr>
        <w:pStyle w:val="libNormal"/>
        <w:rPr>
          <w:rtl/>
        </w:rPr>
      </w:pPr>
      <w:r w:rsidRPr="00EA1EC2">
        <w:rPr>
          <w:rStyle w:val="libNormalChar"/>
          <w:rtl/>
        </w:rPr>
        <w:t>[ 8559 ]</w:t>
      </w:r>
      <w:r>
        <w:rPr>
          <w:rtl/>
        </w:rPr>
        <w:t xml:space="preserve"> 12</w:t>
      </w:r>
      <w:r w:rsidR="008C0B64">
        <w:rPr>
          <w:rtl/>
        </w:rPr>
        <w:t xml:space="preserve"> - </w:t>
      </w:r>
      <w:r>
        <w:rPr>
          <w:rtl/>
        </w:rPr>
        <w:t>وبإسناده الآتي عن علي</w:t>
      </w:r>
      <w:r w:rsidR="00CC1CFA" w:rsidRPr="00CC1CFA">
        <w:rPr>
          <w:rStyle w:val="libNormalChar"/>
          <w:rtl/>
        </w:rPr>
        <w:t xml:space="preserve"> ( </w:t>
      </w:r>
      <w:r w:rsidR="00CC1CFA">
        <w:rPr>
          <w:rStyle w:val="libAlaemChar"/>
          <w:rFonts w:hint="cs"/>
          <w:rtl/>
        </w:rPr>
        <w:t>عليه‌السلام</w:t>
      </w:r>
      <w:r w:rsidR="00CC1CFA" w:rsidRPr="00CC1CFA">
        <w:rPr>
          <w:rStyle w:val="libNormalChar"/>
          <w:rFonts w:hint="cs"/>
          <w:rtl/>
        </w:rPr>
        <w:t xml:space="preserve"> ) </w:t>
      </w:r>
      <w:r w:rsidR="008C0B64">
        <w:rPr>
          <w:rtl/>
        </w:rPr>
        <w:t xml:space="preserve">- </w:t>
      </w:r>
      <w:r>
        <w:rPr>
          <w:rtl/>
        </w:rPr>
        <w:t>في حديث الأربعمائة</w:t>
      </w:r>
      <w:r w:rsidR="008C0B64">
        <w:rPr>
          <w:rtl/>
        </w:rPr>
        <w:t xml:space="preserve"> - </w:t>
      </w:r>
      <w:r>
        <w:rPr>
          <w:rtl/>
        </w:rPr>
        <w:t>قال</w:t>
      </w:r>
      <w:r w:rsidR="00166FE4" w:rsidRPr="00166FE4">
        <w:rPr>
          <w:rStyle w:val="libNormalChar"/>
          <w:rtl/>
        </w:rPr>
        <w:t xml:space="preserve">: </w:t>
      </w:r>
      <w:r>
        <w:rPr>
          <w:rtl/>
        </w:rPr>
        <w:t>لا ينام الرجل على وجهه</w:t>
      </w:r>
      <w:r w:rsidR="009315D2">
        <w:rPr>
          <w:rtl/>
        </w:rPr>
        <w:t>،</w:t>
      </w:r>
      <w:r>
        <w:rPr>
          <w:rtl/>
        </w:rPr>
        <w:t xml:space="preserve"> ومن رأيتموه نائماً على وجهه فأنبهوه</w:t>
      </w:r>
      <w:r w:rsidR="008C0B64">
        <w:rPr>
          <w:rtl/>
        </w:rPr>
        <w:t xml:space="preserve"> - </w:t>
      </w:r>
      <w:r>
        <w:rPr>
          <w:rtl/>
        </w:rPr>
        <w:t>إلى أن قال</w:t>
      </w:r>
      <w:r w:rsidR="008C0B64">
        <w:rPr>
          <w:rtl/>
        </w:rPr>
        <w:t xml:space="preserve"> - </w:t>
      </w:r>
      <w:r>
        <w:rPr>
          <w:rtl/>
        </w:rPr>
        <w:t>ليس في البدن أقلّ شكراً من العين</w:t>
      </w:r>
      <w:r w:rsidR="009315D2">
        <w:rPr>
          <w:rtl/>
        </w:rPr>
        <w:t>،</w:t>
      </w:r>
      <w:r>
        <w:rPr>
          <w:rtl/>
        </w:rPr>
        <w:t xml:space="preserve"> فلا تعطوها سؤلها فتشغلكم عن ذكر الله عزّ وجلّ </w:t>
      </w:r>
      <w:r w:rsidRPr="004C2631">
        <w:rPr>
          <w:rStyle w:val="libFootnotenumChar"/>
          <w:rtl/>
        </w:rPr>
        <w:t>(</w:t>
      </w:r>
      <w:r w:rsidR="005133CD">
        <w:rPr>
          <w:rStyle w:val="libFootnotenumChar"/>
          <w:rFonts w:hint="cs"/>
          <w:rtl/>
        </w:rPr>
        <w:t>3</w:t>
      </w:r>
      <w:r w:rsidRPr="004C2631">
        <w:rPr>
          <w:rStyle w:val="libFootnotenumChar"/>
          <w:rtl/>
        </w:rPr>
        <w:t>)</w:t>
      </w:r>
      <w:r w:rsidR="009315D2">
        <w:rPr>
          <w:rtl/>
        </w:rPr>
        <w:t>،</w:t>
      </w:r>
      <w:r w:rsidR="00CC1CFA" w:rsidRPr="00CC1CFA">
        <w:rPr>
          <w:rStyle w:val="libNormalChar"/>
          <w:rtl/>
        </w:rPr>
        <w:t xml:space="preserve"> ( </w:t>
      </w:r>
      <w:r>
        <w:rPr>
          <w:rtl/>
        </w:rPr>
        <w:t>إذا نام أحدكم</w:t>
      </w:r>
      <w:r w:rsidR="00CC1CFA" w:rsidRPr="00CC1CFA">
        <w:rPr>
          <w:rStyle w:val="libNormalChar"/>
          <w:rtl/>
        </w:rPr>
        <w:t xml:space="preserve"> ) </w:t>
      </w:r>
      <w:r w:rsidRPr="004C2631">
        <w:rPr>
          <w:rStyle w:val="libFootnotenumChar"/>
          <w:rtl/>
        </w:rPr>
        <w:t>(</w:t>
      </w:r>
      <w:r w:rsidR="005133CD">
        <w:rPr>
          <w:rStyle w:val="libFootnotenumChar"/>
          <w:rFonts w:hint="cs"/>
          <w:rtl/>
        </w:rPr>
        <w:t>4</w:t>
      </w:r>
      <w:r w:rsidRPr="004C2631">
        <w:rPr>
          <w:rStyle w:val="libFootnotenumChar"/>
          <w:rtl/>
        </w:rPr>
        <w:t>)</w:t>
      </w:r>
      <w:r>
        <w:rPr>
          <w:rtl/>
        </w:rPr>
        <w:t xml:space="preserve"> </w:t>
      </w:r>
      <w:r>
        <w:rPr>
          <w:rFonts w:hint="cs"/>
          <w:rtl/>
        </w:rPr>
        <w:t>فليضع</w:t>
      </w:r>
      <w:r>
        <w:rPr>
          <w:rtl/>
        </w:rPr>
        <w:t xml:space="preserve"> يده اليمنى تحت خدّه الأيمن</w:t>
      </w:r>
      <w:r w:rsidR="009315D2">
        <w:rPr>
          <w:rtl/>
        </w:rPr>
        <w:t>،</w:t>
      </w:r>
      <w:r>
        <w:rPr>
          <w:rtl/>
        </w:rPr>
        <w:t xml:space="preserve"> فإنّه لا يدري أينتبه من رقدته أم لا </w:t>
      </w:r>
      <w:r w:rsidRPr="004C2631">
        <w:rPr>
          <w:rStyle w:val="libFootnotenumChar"/>
          <w:rtl/>
        </w:rPr>
        <w:t>(</w:t>
      </w:r>
      <w:r w:rsidR="005133CD">
        <w:rPr>
          <w:rStyle w:val="libFootnotenumChar"/>
          <w:rFonts w:hint="cs"/>
          <w:rtl/>
        </w:rPr>
        <w:t>5</w:t>
      </w:r>
      <w:r w:rsidRPr="004C2631">
        <w:rPr>
          <w:rStyle w:val="libFootnotenumChar"/>
          <w:rtl/>
        </w:rPr>
        <w:t>)</w:t>
      </w:r>
      <w:r>
        <w:rPr>
          <w:rtl/>
        </w:rPr>
        <w:t xml:space="preserve">. </w:t>
      </w:r>
    </w:p>
    <w:p w:rsidR="004C2631" w:rsidRDefault="004C2631" w:rsidP="005133CD">
      <w:pPr>
        <w:pStyle w:val="libNormal"/>
        <w:rPr>
          <w:rtl/>
        </w:rPr>
      </w:pPr>
      <w:r>
        <w:rPr>
          <w:rtl/>
        </w:rPr>
        <w:t>وفي</w:t>
      </w:r>
      <w:r w:rsidR="00CC1CFA" w:rsidRPr="00CC1CFA">
        <w:rPr>
          <w:rStyle w:val="libNormalChar"/>
          <w:rtl/>
        </w:rPr>
        <w:t xml:space="preserve"> ( </w:t>
      </w:r>
      <w:r>
        <w:rPr>
          <w:rtl/>
        </w:rPr>
        <w:t>العلل</w:t>
      </w:r>
      <w:r w:rsidR="00CC1CFA" w:rsidRPr="00CC1CFA">
        <w:rPr>
          <w:rStyle w:val="libNormalChar"/>
          <w:rtl/>
        </w:rPr>
        <w:t xml:space="preserve"> ) </w:t>
      </w:r>
      <w:r>
        <w:rPr>
          <w:rtl/>
        </w:rPr>
        <w:t xml:space="preserve">بالإسناد المشار إليه مثل الحكم الأخير </w:t>
      </w:r>
      <w:r w:rsidRPr="004C2631">
        <w:rPr>
          <w:rStyle w:val="libFootnotenumChar"/>
          <w:rtl/>
        </w:rPr>
        <w:t>(</w:t>
      </w:r>
      <w:r w:rsidR="005133CD">
        <w:rPr>
          <w:rStyle w:val="libFootnotenumChar"/>
          <w:rFonts w:hint="cs"/>
          <w:rtl/>
        </w:rPr>
        <w:t>6</w:t>
      </w:r>
      <w:r w:rsidRPr="004C2631">
        <w:rPr>
          <w:rStyle w:val="libFootnotenumChar"/>
          <w:rtl/>
        </w:rPr>
        <w:t>)</w:t>
      </w:r>
      <w:r>
        <w:rPr>
          <w:rtl/>
        </w:rPr>
        <w:t xml:space="preserve">. </w:t>
      </w:r>
    </w:p>
    <w:p w:rsidR="004C2631" w:rsidRDefault="004C2631" w:rsidP="005133CD">
      <w:pPr>
        <w:pStyle w:val="libNormal"/>
        <w:rPr>
          <w:rtl/>
        </w:rPr>
      </w:pPr>
      <w:r>
        <w:rPr>
          <w:rtl/>
        </w:rPr>
        <w:t>أقول</w:t>
      </w:r>
      <w:r w:rsidR="00166FE4" w:rsidRPr="00166FE4">
        <w:rPr>
          <w:rStyle w:val="libNormalChar"/>
          <w:rtl/>
        </w:rPr>
        <w:t xml:space="preserve">: </w:t>
      </w:r>
      <w:r>
        <w:rPr>
          <w:rtl/>
        </w:rPr>
        <w:t xml:space="preserve">وتقدّم ما يدلّ على جملة من أحكام النوم </w:t>
      </w:r>
      <w:r w:rsidRPr="004C2631">
        <w:rPr>
          <w:rStyle w:val="libFootnotenumChar"/>
          <w:rtl/>
        </w:rPr>
        <w:t>(</w:t>
      </w:r>
      <w:r w:rsidR="005133CD">
        <w:rPr>
          <w:rStyle w:val="libFootnotenumChar"/>
          <w:rFonts w:hint="cs"/>
          <w:rtl/>
        </w:rPr>
        <w:t>7</w:t>
      </w:r>
      <w:r w:rsidRPr="004C2631">
        <w:rPr>
          <w:rStyle w:val="libFootnotenumChar"/>
          <w:rtl/>
        </w:rPr>
        <w:t>)</w:t>
      </w:r>
      <w:r w:rsidR="009315D2">
        <w:rPr>
          <w:rtl/>
        </w:rPr>
        <w:t>،</w:t>
      </w:r>
      <w:r>
        <w:rPr>
          <w:rtl/>
        </w:rPr>
        <w:t xml:space="preserve"> ويأتي جملة أخرى منها </w:t>
      </w:r>
      <w:r w:rsidRPr="004C2631">
        <w:rPr>
          <w:rStyle w:val="libFootnotenumChar"/>
          <w:rtl/>
        </w:rPr>
        <w:t>(</w:t>
      </w:r>
      <w:r w:rsidR="005133CD">
        <w:rPr>
          <w:rStyle w:val="libFootnotenumChar"/>
          <w:rFonts w:hint="cs"/>
          <w:rtl/>
        </w:rPr>
        <w:t>8</w:t>
      </w:r>
      <w:r w:rsidRPr="004C2631">
        <w:rPr>
          <w:rStyle w:val="libFootnotenumChar"/>
          <w:rtl/>
        </w:rPr>
        <w:t>)</w:t>
      </w:r>
      <w:r w:rsidR="009315D2">
        <w:rPr>
          <w:rtl/>
        </w:rPr>
        <w:t>،</w:t>
      </w:r>
      <w:r>
        <w:rPr>
          <w:rtl/>
        </w:rPr>
        <w:t xml:space="preserve"> ويأتي ما يدلّ على كراهة كثرة النوم في التجارة </w:t>
      </w:r>
      <w:r w:rsidRPr="004C2631">
        <w:rPr>
          <w:rStyle w:val="libFootnotenumChar"/>
          <w:rtl/>
        </w:rPr>
        <w:t>(</w:t>
      </w:r>
      <w:r w:rsidR="005133CD">
        <w:rPr>
          <w:rStyle w:val="libFootnotenumChar"/>
          <w:rFonts w:hint="cs"/>
          <w:rtl/>
        </w:rPr>
        <w:t>9</w:t>
      </w:r>
      <w:r w:rsidRPr="004C2631">
        <w:rPr>
          <w:rStyle w:val="libFootnotenumChar"/>
          <w:rtl/>
        </w:rPr>
        <w:t>)</w:t>
      </w:r>
      <w:r w:rsidR="009315D2">
        <w:rPr>
          <w:rtl/>
        </w:rPr>
        <w:t>،</w:t>
      </w:r>
      <w:r>
        <w:rPr>
          <w:rtl/>
        </w:rPr>
        <w:t xml:space="preserve"> وتقدّم ما يدلّ على جواز إيقاظ النائم في أعداد الفرائض ونوافلها </w:t>
      </w:r>
      <w:r w:rsidRPr="004C2631">
        <w:rPr>
          <w:rStyle w:val="libFootnotenumChar"/>
          <w:rtl/>
        </w:rPr>
        <w:t>(</w:t>
      </w:r>
      <w:r w:rsidR="005133CD">
        <w:rPr>
          <w:rStyle w:val="libFootnotenumChar"/>
          <w:rFonts w:hint="cs"/>
          <w:rtl/>
        </w:rPr>
        <w:t>10</w:t>
      </w:r>
      <w:r w:rsidRPr="004C2631">
        <w:rPr>
          <w:rStyle w:val="libFootnotenumChar"/>
          <w:rtl/>
        </w:rPr>
        <w:t>)</w:t>
      </w:r>
      <w:r w:rsidR="009315D2">
        <w:rPr>
          <w:rtl/>
        </w:rPr>
        <w:t>،</w:t>
      </w:r>
      <w:r>
        <w:rPr>
          <w:rtl/>
        </w:rPr>
        <w:t xml:space="preserve"> وفي الجهر في </w:t>
      </w:r>
      <w:r>
        <w:rPr>
          <w:rFonts w:hint="cs"/>
          <w:rtl/>
        </w:rPr>
        <w:t>نوافل</w:t>
      </w:r>
      <w:r>
        <w:rPr>
          <w:rtl/>
        </w:rPr>
        <w:t xml:space="preserve"> الليل </w:t>
      </w:r>
    </w:p>
    <w:p w:rsidR="004C2631" w:rsidRDefault="00457B21" w:rsidP="00457B21">
      <w:pPr>
        <w:pStyle w:val="libLine"/>
        <w:rPr>
          <w:rtl/>
        </w:rPr>
      </w:pPr>
      <w:r>
        <w:rPr>
          <w:rtl/>
        </w:rPr>
        <w:t>____________________</w:t>
      </w:r>
    </w:p>
    <w:p w:rsidR="004C2631" w:rsidRPr="005F0940" w:rsidRDefault="004C2631" w:rsidP="005133CD">
      <w:pPr>
        <w:pStyle w:val="libFootnote0"/>
        <w:rPr>
          <w:rtl/>
        </w:rPr>
      </w:pPr>
      <w:r w:rsidRPr="005F0940">
        <w:rPr>
          <w:rtl/>
        </w:rPr>
        <w:t>(</w:t>
      </w:r>
      <w:r w:rsidR="005133CD">
        <w:rPr>
          <w:rFonts w:hint="cs"/>
          <w:rtl/>
        </w:rPr>
        <w:t>1</w:t>
      </w:r>
      <w:r w:rsidRPr="005F0940">
        <w:rPr>
          <w:rtl/>
        </w:rPr>
        <w:t>) عيون أخبار الرضا</w:t>
      </w:r>
      <w:r w:rsidR="00CC1CFA" w:rsidRPr="005F0940">
        <w:rPr>
          <w:rtl/>
        </w:rPr>
        <w:t xml:space="preserve"> ( </w:t>
      </w:r>
      <w:r w:rsidR="00CC1CFA" w:rsidRPr="005F0940">
        <w:rPr>
          <w:rStyle w:val="libFootnoteAlaemChar"/>
          <w:rFonts w:hint="cs"/>
          <w:rtl/>
        </w:rPr>
        <w:t xml:space="preserve">عليه‌السلام </w:t>
      </w:r>
      <w:r w:rsidR="00CC1CFA" w:rsidRPr="005F0940">
        <w:rPr>
          <w:rFonts w:hint="cs"/>
          <w:rtl/>
        </w:rPr>
        <w:t xml:space="preserve">) </w:t>
      </w:r>
      <w:r w:rsidRPr="005F0940">
        <w:rPr>
          <w:rtl/>
        </w:rPr>
        <w:t>1</w:t>
      </w:r>
      <w:r w:rsidR="00166FE4" w:rsidRPr="005F0940">
        <w:rPr>
          <w:rtl/>
        </w:rPr>
        <w:t xml:space="preserve">: </w:t>
      </w:r>
      <w:r w:rsidRPr="005F0940">
        <w:rPr>
          <w:rtl/>
        </w:rPr>
        <w:t xml:space="preserve">246. </w:t>
      </w:r>
    </w:p>
    <w:p w:rsidR="004C2631" w:rsidRPr="005F0940" w:rsidRDefault="004C2631" w:rsidP="005133CD">
      <w:pPr>
        <w:pStyle w:val="libFootnote0"/>
        <w:rPr>
          <w:rtl/>
        </w:rPr>
      </w:pPr>
      <w:r w:rsidRPr="005F0940">
        <w:rPr>
          <w:rtl/>
        </w:rPr>
        <w:t>(</w:t>
      </w:r>
      <w:r w:rsidR="005133CD">
        <w:rPr>
          <w:rFonts w:hint="cs"/>
          <w:rtl/>
        </w:rPr>
        <w:t>2</w:t>
      </w:r>
      <w:r w:rsidRPr="005F0940">
        <w:rPr>
          <w:rtl/>
        </w:rPr>
        <w:t>) علل الشرائع</w:t>
      </w:r>
      <w:r w:rsidR="00166FE4" w:rsidRPr="005F0940">
        <w:rPr>
          <w:rtl/>
        </w:rPr>
        <w:t xml:space="preserve">: </w:t>
      </w:r>
      <w:r w:rsidRPr="005F0940">
        <w:rPr>
          <w:rtl/>
        </w:rPr>
        <w:t>597.</w:t>
      </w:r>
    </w:p>
    <w:p w:rsidR="004C2631" w:rsidRPr="005F0940" w:rsidRDefault="004C2631" w:rsidP="005F0940">
      <w:pPr>
        <w:pStyle w:val="libFootnote0"/>
        <w:rPr>
          <w:rtl/>
        </w:rPr>
      </w:pPr>
      <w:r w:rsidRPr="005F0940">
        <w:rPr>
          <w:rtl/>
        </w:rPr>
        <w:t>12</w:t>
      </w:r>
      <w:r w:rsidR="008C0B64" w:rsidRPr="005F0940">
        <w:rPr>
          <w:rtl/>
        </w:rPr>
        <w:t xml:space="preserve"> - </w:t>
      </w:r>
      <w:r w:rsidRPr="005F0940">
        <w:rPr>
          <w:rtl/>
        </w:rPr>
        <w:t>الخصال</w:t>
      </w:r>
      <w:r w:rsidR="00166FE4" w:rsidRPr="005F0940">
        <w:rPr>
          <w:rtl/>
        </w:rPr>
        <w:t xml:space="preserve">: </w:t>
      </w:r>
      <w:r w:rsidRPr="005F0940">
        <w:rPr>
          <w:rtl/>
        </w:rPr>
        <w:t xml:space="preserve">613. </w:t>
      </w:r>
    </w:p>
    <w:p w:rsidR="004C2631" w:rsidRPr="005F0940" w:rsidRDefault="004C2631" w:rsidP="005133CD">
      <w:pPr>
        <w:pStyle w:val="libFootnote0"/>
        <w:rPr>
          <w:rtl/>
        </w:rPr>
      </w:pPr>
      <w:r w:rsidRPr="005F0940">
        <w:rPr>
          <w:rtl/>
        </w:rPr>
        <w:t>(</w:t>
      </w:r>
      <w:r w:rsidR="005133CD">
        <w:rPr>
          <w:rFonts w:hint="cs"/>
          <w:rtl/>
        </w:rPr>
        <w:t>3</w:t>
      </w:r>
      <w:r w:rsidRPr="005F0940">
        <w:rPr>
          <w:rtl/>
        </w:rPr>
        <w:t>) الخصال</w:t>
      </w:r>
      <w:r w:rsidR="00166FE4" w:rsidRPr="005F0940">
        <w:rPr>
          <w:rtl/>
        </w:rPr>
        <w:t xml:space="preserve">: </w:t>
      </w:r>
      <w:r w:rsidRPr="005F0940">
        <w:rPr>
          <w:rtl/>
        </w:rPr>
        <w:t xml:space="preserve">629. </w:t>
      </w:r>
    </w:p>
    <w:p w:rsidR="004C2631" w:rsidRPr="005F0940" w:rsidRDefault="004C2631" w:rsidP="005133CD">
      <w:pPr>
        <w:pStyle w:val="libFootnote0"/>
        <w:rPr>
          <w:rtl/>
        </w:rPr>
      </w:pPr>
      <w:r w:rsidRPr="005F0940">
        <w:rPr>
          <w:rtl/>
        </w:rPr>
        <w:t>(</w:t>
      </w:r>
      <w:r w:rsidR="005133CD">
        <w:rPr>
          <w:rFonts w:hint="cs"/>
          <w:rtl/>
        </w:rPr>
        <w:t>4</w:t>
      </w:r>
      <w:r w:rsidRPr="005F0940">
        <w:rPr>
          <w:rtl/>
        </w:rPr>
        <w:t>) في المصدر</w:t>
      </w:r>
      <w:r w:rsidR="00166FE4" w:rsidRPr="005F0940">
        <w:rPr>
          <w:rtl/>
        </w:rPr>
        <w:t xml:space="preserve">: </w:t>
      </w:r>
      <w:r w:rsidRPr="005F0940">
        <w:rPr>
          <w:rtl/>
        </w:rPr>
        <w:t xml:space="preserve">إذا أراد أحدكم النوم. </w:t>
      </w:r>
    </w:p>
    <w:p w:rsidR="004C2631" w:rsidRPr="005F0940" w:rsidRDefault="004C2631" w:rsidP="005133CD">
      <w:pPr>
        <w:pStyle w:val="libFootnote0"/>
        <w:rPr>
          <w:rtl/>
        </w:rPr>
      </w:pPr>
      <w:r w:rsidRPr="005F0940">
        <w:rPr>
          <w:rtl/>
        </w:rPr>
        <w:t>(</w:t>
      </w:r>
      <w:r w:rsidR="005133CD">
        <w:rPr>
          <w:rFonts w:hint="cs"/>
          <w:rtl/>
        </w:rPr>
        <w:t>5</w:t>
      </w:r>
      <w:r w:rsidRPr="005F0940">
        <w:rPr>
          <w:rtl/>
        </w:rPr>
        <w:t>) الخصال</w:t>
      </w:r>
      <w:r w:rsidR="00166FE4" w:rsidRPr="005F0940">
        <w:rPr>
          <w:rtl/>
        </w:rPr>
        <w:t xml:space="preserve">: </w:t>
      </w:r>
      <w:r w:rsidRPr="005F0940">
        <w:rPr>
          <w:rtl/>
        </w:rPr>
        <w:t xml:space="preserve">636. </w:t>
      </w:r>
    </w:p>
    <w:p w:rsidR="004C2631" w:rsidRPr="005F0940" w:rsidRDefault="004C2631" w:rsidP="005133CD">
      <w:pPr>
        <w:pStyle w:val="libFootnote0"/>
        <w:rPr>
          <w:rtl/>
        </w:rPr>
      </w:pPr>
      <w:r w:rsidRPr="005F0940">
        <w:rPr>
          <w:rtl/>
        </w:rPr>
        <w:t>(</w:t>
      </w:r>
      <w:r w:rsidR="005133CD">
        <w:rPr>
          <w:rFonts w:hint="cs"/>
          <w:rtl/>
        </w:rPr>
        <w:t>6</w:t>
      </w:r>
      <w:r w:rsidRPr="005F0940">
        <w:rPr>
          <w:rtl/>
        </w:rPr>
        <w:t xml:space="preserve">) لم نعثرعلى الحديث في العلل. </w:t>
      </w:r>
    </w:p>
    <w:p w:rsidR="004C2631" w:rsidRPr="005F0940" w:rsidRDefault="004C2631" w:rsidP="005133CD">
      <w:pPr>
        <w:pStyle w:val="libFootnote0"/>
        <w:rPr>
          <w:rtl/>
        </w:rPr>
      </w:pPr>
      <w:r w:rsidRPr="005F0940">
        <w:rPr>
          <w:rtl/>
        </w:rPr>
        <w:t>(</w:t>
      </w:r>
      <w:r w:rsidR="005133CD">
        <w:rPr>
          <w:rFonts w:hint="cs"/>
          <w:rtl/>
        </w:rPr>
        <w:t>7</w:t>
      </w:r>
      <w:r w:rsidRPr="005F0940">
        <w:rPr>
          <w:rtl/>
        </w:rPr>
        <w:t>) تقدّم في الحديث 2 من الباب 16 من أبواب أحكام الخلوة</w:t>
      </w:r>
      <w:r w:rsidR="009315D2" w:rsidRPr="005F0940">
        <w:rPr>
          <w:rtl/>
        </w:rPr>
        <w:t>،</w:t>
      </w:r>
      <w:r w:rsidRPr="005F0940">
        <w:rPr>
          <w:rtl/>
        </w:rPr>
        <w:t xml:space="preserve"> وفي الباب 9 من أبواب الوضوء وفي الحديث 2 و 5 من الباب 6 من أبواب السواك</w:t>
      </w:r>
      <w:r w:rsidR="009315D2" w:rsidRPr="005F0940">
        <w:rPr>
          <w:rtl/>
        </w:rPr>
        <w:t>،</w:t>
      </w:r>
      <w:r w:rsidRPr="005F0940">
        <w:rPr>
          <w:rtl/>
        </w:rPr>
        <w:t xml:space="preserve"> وفي الحديث 11 من الباب 9 من أبواب التيمم. </w:t>
      </w:r>
    </w:p>
    <w:p w:rsidR="004C2631" w:rsidRPr="005F0940" w:rsidRDefault="004C2631" w:rsidP="005133CD">
      <w:pPr>
        <w:pStyle w:val="libFootnote0"/>
        <w:rPr>
          <w:rtl/>
        </w:rPr>
      </w:pPr>
      <w:r w:rsidRPr="005F0940">
        <w:rPr>
          <w:rtl/>
        </w:rPr>
        <w:t>(</w:t>
      </w:r>
      <w:r w:rsidR="005133CD">
        <w:rPr>
          <w:rFonts w:hint="cs"/>
          <w:rtl/>
        </w:rPr>
        <w:t>8</w:t>
      </w:r>
      <w:r w:rsidRPr="005F0940">
        <w:rPr>
          <w:rtl/>
        </w:rPr>
        <w:t>) يأتي في الحديث 5 من الباب 13 من أبواب صلاة الكسوف</w:t>
      </w:r>
      <w:r w:rsidR="009315D2" w:rsidRPr="005F0940">
        <w:rPr>
          <w:rtl/>
        </w:rPr>
        <w:t>،</w:t>
      </w:r>
      <w:r w:rsidRPr="005F0940">
        <w:rPr>
          <w:rtl/>
        </w:rPr>
        <w:t xml:space="preserve"> وفي الأحاديث 13</w:t>
      </w:r>
      <w:r w:rsidR="009315D2" w:rsidRPr="005F0940">
        <w:rPr>
          <w:rtl/>
        </w:rPr>
        <w:t>،</w:t>
      </w:r>
      <w:r w:rsidRPr="005F0940">
        <w:rPr>
          <w:rtl/>
        </w:rPr>
        <w:t xml:space="preserve"> 17</w:t>
      </w:r>
      <w:r w:rsidR="009315D2" w:rsidRPr="005F0940">
        <w:rPr>
          <w:rtl/>
        </w:rPr>
        <w:t>،</w:t>
      </w:r>
      <w:r w:rsidRPr="005F0940">
        <w:rPr>
          <w:rtl/>
        </w:rPr>
        <w:t xml:space="preserve"> 18</w:t>
      </w:r>
      <w:r w:rsidR="009315D2" w:rsidRPr="005F0940">
        <w:rPr>
          <w:rtl/>
        </w:rPr>
        <w:t>،</w:t>
      </w:r>
      <w:r w:rsidRPr="005F0940">
        <w:rPr>
          <w:rtl/>
        </w:rPr>
        <w:t xml:space="preserve"> 21 من الباب 49 من أبواب جهاد النفس. </w:t>
      </w:r>
    </w:p>
    <w:p w:rsidR="004C2631" w:rsidRPr="005F0940" w:rsidRDefault="004C2631" w:rsidP="005133CD">
      <w:pPr>
        <w:pStyle w:val="libFootnote0"/>
        <w:rPr>
          <w:rtl/>
        </w:rPr>
      </w:pPr>
      <w:r w:rsidRPr="005F0940">
        <w:rPr>
          <w:rtl/>
        </w:rPr>
        <w:t>(</w:t>
      </w:r>
      <w:r w:rsidR="005133CD">
        <w:rPr>
          <w:rFonts w:hint="cs"/>
          <w:rtl/>
        </w:rPr>
        <w:t>9</w:t>
      </w:r>
      <w:r w:rsidRPr="005F0940">
        <w:rPr>
          <w:rtl/>
        </w:rPr>
        <w:t xml:space="preserve">) يأتي في الباب 17 من أبواب مقدمات التجارة. </w:t>
      </w:r>
    </w:p>
    <w:p w:rsidR="004C2631" w:rsidRPr="005F0940" w:rsidRDefault="004C2631" w:rsidP="005133CD">
      <w:pPr>
        <w:pStyle w:val="libFootnote0"/>
        <w:rPr>
          <w:rtl/>
        </w:rPr>
      </w:pPr>
      <w:r w:rsidRPr="005F0940">
        <w:rPr>
          <w:rtl/>
        </w:rPr>
        <w:t>(</w:t>
      </w:r>
      <w:r w:rsidR="005133CD">
        <w:rPr>
          <w:rFonts w:hint="cs"/>
          <w:rtl/>
        </w:rPr>
        <w:t>10</w:t>
      </w:r>
      <w:r w:rsidRPr="005F0940">
        <w:rPr>
          <w:rtl/>
        </w:rPr>
        <w:t xml:space="preserve"> و </w:t>
      </w:r>
      <w:r w:rsidR="005133CD">
        <w:rPr>
          <w:rFonts w:hint="cs"/>
          <w:rtl/>
        </w:rPr>
        <w:t>11</w:t>
      </w:r>
      <w:r w:rsidRPr="005F0940">
        <w:rPr>
          <w:rtl/>
        </w:rPr>
        <w:t>) تقدم في الحديث 6 و 7 من الباب 15 من أبواب أعداد الفرائض</w:t>
      </w:r>
      <w:r w:rsidR="009315D2" w:rsidRPr="005F0940">
        <w:rPr>
          <w:rtl/>
        </w:rPr>
        <w:t>،</w:t>
      </w:r>
      <w:r w:rsidRPr="005F0940">
        <w:rPr>
          <w:rtl/>
        </w:rPr>
        <w:t xml:space="preserve"> وفي الحديث 1 من الباب 22 من أبواب القراءة</w:t>
      </w:r>
      <w:r w:rsidR="009315D2" w:rsidRPr="005F0940">
        <w:rPr>
          <w:rtl/>
        </w:rPr>
        <w:t>،</w:t>
      </w:r>
      <w:r w:rsidRPr="005F0940">
        <w:rPr>
          <w:rtl/>
        </w:rPr>
        <w:t xml:space="preserve"> وفي الأبواب 11 و 12 و 13 و 23 و 32 و 33 و 35 و 36 </w:t>
      </w:r>
      <w:r w:rsidR="005133CD">
        <w:rPr>
          <w:rFonts w:hint="cs"/>
          <w:rtl/>
        </w:rPr>
        <w:t xml:space="preserve">= </w:t>
      </w:r>
    </w:p>
    <w:p w:rsidR="008C0B64" w:rsidRDefault="008C0B64" w:rsidP="00CC1CFA">
      <w:pPr>
        <w:pStyle w:val="libNormal"/>
        <w:rPr>
          <w:rtl/>
        </w:rPr>
      </w:pPr>
      <w:r>
        <w:rPr>
          <w:rtl/>
        </w:rPr>
        <w:br w:type="page"/>
      </w:r>
    </w:p>
    <w:p w:rsidR="004C2631" w:rsidRDefault="004C2631" w:rsidP="00794B1E">
      <w:pPr>
        <w:pStyle w:val="libNormal0"/>
        <w:rPr>
          <w:rtl/>
        </w:rPr>
      </w:pPr>
      <w:r>
        <w:rPr>
          <w:rtl/>
        </w:rPr>
        <w:lastRenderedPageBreak/>
        <w:t xml:space="preserve">وغير ذلك </w:t>
      </w:r>
      <w:r w:rsidRPr="004C2631">
        <w:rPr>
          <w:rStyle w:val="libFootnotenumChar"/>
          <w:rtl/>
        </w:rPr>
        <w:t>(</w:t>
      </w:r>
      <w:r w:rsidR="00794B1E">
        <w:rPr>
          <w:rStyle w:val="libFootnotenumChar"/>
          <w:rFonts w:hint="cs"/>
          <w:rtl/>
        </w:rPr>
        <w:t>10</w:t>
      </w:r>
      <w:r w:rsidRPr="004C2631">
        <w:rPr>
          <w:rStyle w:val="libFootnotenumChar"/>
          <w:rtl/>
        </w:rPr>
        <w:t>)</w:t>
      </w:r>
      <w:r w:rsidR="009315D2">
        <w:rPr>
          <w:rtl/>
        </w:rPr>
        <w:t>،</w:t>
      </w:r>
      <w:r>
        <w:rPr>
          <w:rtl/>
        </w:rPr>
        <w:t xml:space="preserve"> ويأتي ما يدلّ عليه في قواطع الصلاة وغيرها </w:t>
      </w:r>
      <w:r w:rsidRPr="004C2631">
        <w:rPr>
          <w:rStyle w:val="libFootnotenumChar"/>
          <w:rtl/>
        </w:rPr>
        <w:t>(</w:t>
      </w:r>
      <w:r w:rsidR="00794B1E">
        <w:rPr>
          <w:rStyle w:val="libFootnotenumChar"/>
          <w:rFonts w:hint="cs"/>
          <w:rtl/>
        </w:rPr>
        <w:t>11</w:t>
      </w:r>
      <w:r w:rsidRPr="004C2631">
        <w:rPr>
          <w:rStyle w:val="libFootnotenumChar"/>
          <w:rtl/>
        </w:rPr>
        <w:t>)</w:t>
      </w:r>
      <w:r>
        <w:rPr>
          <w:rtl/>
        </w:rPr>
        <w:t xml:space="preserve"> إن شاء الله. </w:t>
      </w:r>
    </w:p>
    <w:p w:rsidR="004C2631" w:rsidRDefault="00297258" w:rsidP="00297258">
      <w:pPr>
        <w:pStyle w:val="libLine"/>
        <w:rPr>
          <w:rtl/>
        </w:rPr>
      </w:pPr>
      <w:r>
        <w:rPr>
          <w:rtl/>
        </w:rPr>
        <w:t>____________________</w:t>
      </w:r>
    </w:p>
    <w:p w:rsidR="004C2631" w:rsidRDefault="00897446" w:rsidP="000A46FA">
      <w:pPr>
        <w:pStyle w:val="libFootnote0"/>
        <w:rPr>
          <w:rtl/>
        </w:rPr>
      </w:pPr>
      <w:r>
        <w:rPr>
          <w:rFonts w:hint="cs"/>
          <w:rtl/>
        </w:rPr>
        <w:t xml:space="preserve">= </w:t>
      </w:r>
      <w:r w:rsidR="004C2631">
        <w:rPr>
          <w:rtl/>
        </w:rPr>
        <w:t>و 3</w:t>
      </w:r>
      <w:r w:rsidR="004C2631" w:rsidRPr="00947F73">
        <w:rPr>
          <w:rtl/>
        </w:rPr>
        <w:t xml:space="preserve">7 </w:t>
      </w:r>
      <w:r w:rsidR="004C2631">
        <w:rPr>
          <w:rtl/>
        </w:rPr>
        <w:t>و 3</w:t>
      </w:r>
      <w:r w:rsidR="004C2631" w:rsidRPr="00947F73">
        <w:rPr>
          <w:rtl/>
        </w:rPr>
        <w:t xml:space="preserve">9 من هذه الأبواب. </w:t>
      </w:r>
    </w:p>
    <w:p w:rsidR="004C2631" w:rsidRDefault="004C2631" w:rsidP="006333EB">
      <w:pPr>
        <w:pStyle w:val="libFootnote0"/>
        <w:rPr>
          <w:rtl/>
        </w:rPr>
      </w:pPr>
      <w:r w:rsidRPr="00947F73">
        <w:rPr>
          <w:rtl/>
        </w:rPr>
        <w:t>(</w:t>
      </w:r>
      <w:r w:rsidR="006333EB">
        <w:rPr>
          <w:rFonts w:hint="cs"/>
          <w:rtl/>
        </w:rPr>
        <w:t>11</w:t>
      </w:r>
      <w:r w:rsidRPr="00947F73">
        <w:rPr>
          <w:rtl/>
        </w:rPr>
        <w:t>) يأتي في الباب 9 من أبواب القواطع وفي الحديث 8 من الباب 2 من أبواب آداب المائدة.</w:t>
      </w:r>
    </w:p>
    <w:p w:rsidR="008C0B64" w:rsidRDefault="008C0B64" w:rsidP="00CC1CFA">
      <w:pPr>
        <w:pStyle w:val="libNormal"/>
        <w:rPr>
          <w:rtl/>
        </w:rPr>
      </w:pPr>
      <w:r>
        <w:rPr>
          <w:rtl/>
        </w:rPr>
        <w:br w:type="page"/>
      </w:r>
    </w:p>
    <w:p w:rsidR="004C2631" w:rsidRPr="001558B0" w:rsidRDefault="004C2631" w:rsidP="008C0B64">
      <w:pPr>
        <w:pStyle w:val="libCenterBold1"/>
        <w:rPr>
          <w:rtl/>
        </w:rPr>
      </w:pPr>
      <w:r w:rsidRPr="00947F73">
        <w:rPr>
          <w:rFonts w:hint="cs"/>
          <w:rtl/>
        </w:rPr>
        <w:lastRenderedPageBreak/>
        <w:t>فهرست الجزء السادس</w:t>
      </w:r>
      <w:r>
        <w:rPr>
          <w:rFonts w:hint="cs"/>
          <w:rtl/>
        </w:rPr>
        <w:t xml:space="preserve"> </w:t>
      </w:r>
    </w:p>
    <w:p w:rsidR="006D53F9" w:rsidRDefault="004C2631" w:rsidP="004C2631">
      <w:pPr>
        <w:pStyle w:val="libCenterBold1"/>
        <w:rPr>
          <w:rtl/>
        </w:rPr>
      </w:pPr>
      <w:r>
        <w:rPr>
          <w:rFonts w:hint="cs"/>
          <w:rtl/>
        </w:rPr>
        <w:t>كتاب الصلاة القسم الثالث</w:t>
      </w:r>
    </w:p>
    <w:p w:rsidR="006D53F9" w:rsidRDefault="006D53F9" w:rsidP="00CC1CFA">
      <w:pPr>
        <w:pStyle w:val="libNormal"/>
        <w:rPr>
          <w:rtl/>
        </w:rPr>
      </w:pPr>
      <w:r>
        <w:rPr>
          <w:rtl/>
        </w:rPr>
        <w:br w:type="page"/>
      </w:r>
    </w:p>
    <w:p w:rsidR="006D53F9" w:rsidRDefault="000A46FA" w:rsidP="000A46FA">
      <w:pPr>
        <w:pStyle w:val="Heading2Center"/>
        <w:rPr>
          <w:rtl/>
        </w:rPr>
      </w:pPr>
      <w:bookmarkStart w:id="2009" w:name="_Toc258082309"/>
      <w:bookmarkStart w:id="2010" w:name="_Toc258082909"/>
      <w:r>
        <w:rPr>
          <w:rFonts w:hint="cs"/>
          <w:rtl/>
        </w:rPr>
        <w:lastRenderedPageBreak/>
        <w:t>الفهرس</w:t>
      </w:r>
      <w:bookmarkEnd w:id="2009"/>
      <w:bookmarkEnd w:id="2010"/>
    </w:p>
    <w:sdt>
      <w:sdtPr>
        <w:id w:val="317624626"/>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6333EB" w:rsidRDefault="006333EB" w:rsidP="006333EB">
          <w:pPr>
            <w:pStyle w:val="TOCHeading"/>
          </w:pPr>
        </w:p>
        <w:p w:rsidR="006333EB" w:rsidRDefault="006333EB" w:rsidP="006333EB">
          <w:pPr>
            <w:pStyle w:val="TOC1"/>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58082620" w:history="1">
            <w:r w:rsidRPr="00C3517E">
              <w:rPr>
                <w:rStyle w:val="Hyperlink"/>
                <w:rFonts w:hint="eastAsia"/>
                <w:noProof/>
                <w:rtl/>
              </w:rPr>
              <w:t>أبواب</w:t>
            </w:r>
            <w:r w:rsidRPr="00C3517E">
              <w:rPr>
                <w:rStyle w:val="Hyperlink"/>
                <w:noProof/>
                <w:rtl/>
              </w:rPr>
              <w:t xml:space="preserve"> </w:t>
            </w:r>
            <w:r w:rsidRPr="00C3517E">
              <w:rPr>
                <w:rStyle w:val="Hyperlink"/>
                <w:rFonts w:hint="eastAsia"/>
                <w:noProof/>
                <w:rtl/>
              </w:rPr>
              <w:t>النيّة</w:t>
            </w:r>
          </w:hyperlink>
          <w:r>
            <w:rPr>
              <w:rStyle w:val="Hyperlink"/>
              <w:rFonts w:hint="cs"/>
              <w:noProof/>
              <w:rtl/>
            </w:rPr>
            <w:t xml:space="preserve"> </w:t>
          </w:r>
          <w:hyperlink w:anchor="_Toc258082621" w:history="1">
            <w:r w:rsidRPr="00C3517E">
              <w:rPr>
                <w:rStyle w:val="Hyperlink"/>
                <w:noProof/>
                <w:rtl/>
              </w:rPr>
              <w:t xml:space="preserve">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وجوبها</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وغيرها</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العبادات</w:t>
            </w:r>
            <w:r w:rsidRPr="00C3517E">
              <w:rPr>
                <w:rStyle w:val="Hyperlink"/>
                <w:noProof/>
                <w:rtl/>
              </w:rPr>
              <w:t xml:space="preserve"> </w:t>
            </w:r>
            <w:r w:rsidRPr="00C3517E">
              <w:rPr>
                <w:rStyle w:val="Hyperlink"/>
                <w:rFonts w:hint="eastAsia"/>
                <w:noProof/>
                <w:rtl/>
              </w:rPr>
              <w:t>وأحكامها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22" w:history="1">
            <w:r w:rsidRPr="00C3517E">
              <w:rPr>
                <w:rStyle w:val="Hyperlink"/>
                <w:noProof/>
                <w:rtl/>
              </w:rPr>
              <w:t xml:space="preserve">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بطلان</w:t>
            </w:r>
            <w:r w:rsidRPr="00C3517E">
              <w:rPr>
                <w:rStyle w:val="Hyperlink"/>
                <w:noProof/>
                <w:rtl/>
              </w:rPr>
              <w:t xml:space="preserve"> </w:t>
            </w:r>
            <w:r w:rsidRPr="00C3517E">
              <w:rPr>
                <w:rStyle w:val="Hyperlink"/>
                <w:rFonts w:hint="eastAsia"/>
                <w:noProof/>
                <w:rtl/>
              </w:rPr>
              <w:t>صلاة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نوى</w:t>
            </w:r>
            <w:r w:rsidRPr="00C3517E">
              <w:rPr>
                <w:rStyle w:val="Hyperlink"/>
                <w:noProof/>
                <w:rtl/>
              </w:rPr>
              <w:t xml:space="preserve"> </w:t>
            </w:r>
            <w:r w:rsidRPr="00C3517E">
              <w:rPr>
                <w:rStyle w:val="Hyperlink"/>
                <w:rFonts w:hint="eastAsia"/>
                <w:noProof/>
                <w:rtl/>
              </w:rPr>
              <w:t>فريضة</w:t>
            </w:r>
            <w:r w:rsidRPr="00C3517E">
              <w:rPr>
                <w:rStyle w:val="Hyperlink"/>
                <w:noProof/>
                <w:rtl/>
              </w:rPr>
              <w:t xml:space="preserve"> </w:t>
            </w:r>
            <w:r w:rsidRPr="00C3517E">
              <w:rPr>
                <w:rStyle w:val="Hyperlink"/>
                <w:rFonts w:hint="eastAsia"/>
                <w:noProof/>
                <w:rtl/>
              </w:rPr>
              <w:t>ثم</w:t>
            </w:r>
            <w:r w:rsidRPr="00C3517E">
              <w:rPr>
                <w:rStyle w:val="Hyperlink"/>
                <w:noProof/>
                <w:rtl/>
              </w:rPr>
              <w:t xml:space="preserve"> </w:t>
            </w:r>
            <w:r w:rsidRPr="00C3517E">
              <w:rPr>
                <w:rStyle w:val="Hyperlink"/>
                <w:rFonts w:hint="eastAsia"/>
                <w:noProof/>
                <w:rtl/>
              </w:rPr>
              <w:t>ظنّ</w:t>
            </w:r>
            <w:r w:rsidRPr="00C3517E">
              <w:rPr>
                <w:rStyle w:val="Hyperlink"/>
                <w:noProof/>
                <w:rtl/>
              </w:rPr>
              <w:t xml:space="preserve"> </w:t>
            </w:r>
            <w:r w:rsidRPr="00C3517E">
              <w:rPr>
                <w:rStyle w:val="Hyperlink"/>
                <w:rFonts w:hint="eastAsia"/>
                <w:noProof/>
                <w:rtl/>
              </w:rPr>
              <w:t>أنّها</w:t>
            </w:r>
            <w:r w:rsidRPr="00C3517E">
              <w:rPr>
                <w:rStyle w:val="Hyperlink"/>
                <w:noProof/>
                <w:rtl/>
              </w:rPr>
              <w:t xml:space="preserve"> </w:t>
            </w:r>
            <w:r w:rsidRPr="00C3517E">
              <w:rPr>
                <w:rStyle w:val="Hyperlink"/>
                <w:rFonts w:hint="eastAsia"/>
                <w:noProof/>
                <w:rtl/>
              </w:rPr>
              <w:t>نافلة</w:t>
            </w:r>
            <w:r w:rsidRPr="00C3517E">
              <w:rPr>
                <w:rStyle w:val="Hyperlink"/>
                <w:noProof/>
                <w:rtl/>
              </w:rPr>
              <w:t xml:space="preserve"> </w:t>
            </w:r>
            <w:r w:rsidRPr="00C3517E">
              <w:rPr>
                <w:rStyle w:val="Hyperlink"/>
                <w:rFonts w:hint="eastAsia"/>
                <w:noProof/>
                <w:rtl/>
              </w:rPr>
              <w:t>وبالعكس</w:t>
            </w:r>
            <w:r w:rsidRPr="00C3517E">
              <w:rPr>
                <w:rStyle w:val="Hyperlink"/>
                <w:noProof/>
                <w:rtl/>
              </w:rPr>
              <w:t xml:space="preserve"> </w:t>
            </w:r>
            <w:r w:rsidRPr="00C3517E">
              <w:rPr>
                <w:rStyle w:val="Hyperlink"/>
                <w:rFonts w:hint="eastAsia"/>
                <w:noProof/>
                <w:rtl/>
              </w:rPr>
              <w:t>اذا</w:t>
            </w:r>
            <w:r w:rsidRPr="00C3517E">
              <w:rPr>
                <w:rStyle w:val="Hyperlink"/>
                <w:noProof/>
                <w:rtl/>
              </w:rPr>
              <w:t xml:space="preserve"> </w:t>
            </w:r>
            <w:r w:rsidRPr="00C3517E">
              <w:rPr>
                <w:rStyle w:val="Hyperlink"/>
                <w:rFonts w:hint="eastAsia"/>
                <w:noProof/>
                <w:rtl/>
              </w:rPr>
              <w:t>ذكر</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نوى</w:t>
            </w:r>
            <w:r w:rsidRPr="00C3517E">
              <w:rPr>
                <w:rStyle w:val="Hyperlink"/>
                <w:noProof/>
                <w:rtl/>
              </w:rPr>
              <w:t xml:space="preserve"> </w:t>
            </w:r>
            <w:r w:rsidRPr="00C3517E">
              <w:rPr>
                <w:rStyle w:val="Hyperlink"/>
                <w:rFonts w:hint="eastAsia"/>
                <w:noProof/>
                <w:rtl/>
              </w:rPr>
              <w:t>أولاً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23" w:history="1">
            <w:r w:rsidRPr="00C3517E">
              <w:rPr>
                <w:rStyle w:val="Hyperlink"/>
                <w:noProof/>
                <w:rtl/>
              </w:rPr>
              <w:t xml:space="preserve">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الجمع</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النية</w:t>
            </w:r>
            <w:r w:rsidRPr="00C3517E">
              <w:rPr>
                <w:rStyle w:val="Hyperlink"/>
                <w:noProof/>
                <w:rtl/>
              </w:rPr>
              <w:t xml:space="preserve"> </w:t>
            </w:r>
            <w:r w:rsidRPr="00C3517E">
              <w:rPr>
                <w:rStyle w:val="Hyperlink"/>
                <w:rFonts w:hint="eastAsia"/>
                <w:noProof/>
                <w:rtl/>
              </w:rPr>
              <w:t>بين</w:t>
            </w:r>
            <w:r w:rsidRPr="00C3517E">
              <w:rPr>
                <w:rStyle w:val="Hyperlink"/>
                <w:noProof/>
                <w:rtl/>
              </w:rPr>
              <w:t xml:space="preserve"> </w:t>
            </w:r>
            <w:r w:rsidRPr="00C3517E">
              <w:rPr>
                <w:rStyle w:val="Hyperlink"/>
                <w:rFonts w:hint="eastAsia"/>
                <w:noProof/>
                <w:rtl/>
              </w:rPr>
              <w:t>صلاتين</w:t>
            </w:r>
            <w:r w:rsidRPr="00C3517E">
              <w:rPr>
                <w:rStyle w:val="Hyperlink"/>
                <w:noProof/>
                <w:rtl/>
              </w:rPr>
              <w:t xml:space="preserve"> </w:t>
            </w:r>
            <w:r w:rsidRPr="00C3517E">
              <w:rPr>
                <w:rStyle w:val="Hyperlink"/>
                <w:rFonts w:hint="eastAsia"/>
                <w:noProof/>
                <w:rtl/>
              </w:rPr>
              <w:t>مطلقاً</w:t>
            </w:r>
            <w:r w:rsidRPr="00C3517E">
              <w:rPr>
                <w:rStyle w:val="Hyperlink"/>
                <w:noProof/>
                <w:rtl/>
              </w:rPr>
              <w:t xml:space="preserve"> </w:t>
            </w:r>
            <w:r w:rsidRPr="00C3517E">
              <w:rPr>
                <w:rStyle w:val="Hyperlink"/>
                <w:rFonts w:hint="eastAsia"/>
                <w:noProof/>
                <w:rtl/>
              </w:rPr>
              <w:t>ولا</w:t>
            </w:r>
            <w:r w:rsidRPr="00C3517E">
              <w:rPr>
                <w:rStyle w:val="Hyperlink"/>
                <w:noProof/>
                <w:rtl/>
              </w:rPr>
              <w:t xml:space="preserve"> </w:t>
            </w:r>
            <w:r w:rsidRPr="00C3517E">
              <w:rPr>
                <w:rStyle w:val="Hyperlink"/>
                <w:rFonts w:hint="eastAsia"/>
                <w:noProof/>
                <w:rtl/>
              </w:rPr>
              <w:t>احتساب</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صلّى</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النوافل</w:t>
            </w:r>
            <w:r w:rsidRPr="00C3517E">
              <w:rPr>
                <w:rStyle w:val="Hyperlink"/>
                <w:noProof/>
                <w:rtl/>
              </w:rPr>
              <w:t xml:space="preserve"> </w:t>
            </w:r>
            <w:r w:rsidRPr="00C3517E">
              <w:rPr>
                <w:rStyle w:val="Hyperlink"/>
                <w:rFonts w:hint="eastAsia"/>
                <w:noProof/>
                <w:rtl/>
              </w:rPr>
              <w:t>بنيّة</w:t>
            </w:r>
            <w:r w:rsidRPr="00C3517E">
              <w:rPr>
                <w:rStyle w:val="Hyperlink"/>
                <w:noProof/>
                <w:rtl/>
              </w:rPr>
              <w:t xml:space="preserve"> </w:t>
            </w:r>
            <w:r w:rsidRPr="00C3517E">
              <w:rPr>
                <w:rStyle w:val="Hyperlink"/>
                <w:rFonts w:hint="eastAsia"/>
                <w:noProof/>
                <w:rtl/>
              </w:rPr>
              <w:t>أخرى،</w:t>
            </w:r>
            <w:r w:rsidRPr="00C3517E">
              <w:rPr>
                <w:rStyle w:val="Hyperlink"/>
                <w:noProof/>
                <w:rtl/>
              </w:rPr>
              <w:t xml:space="preserve"> </w:t>
            </w:r>
            <w:r w:rsidRPr="00C3517E">
              <w:rPr>
                <w:rStyle w:val="Hyperlink"/>
                <w:rFonts w:hint="eastAsia"/>
                <w:noProof/>
                <w:rtl/>
              </w:rPr>
              <w:t>وجواز</w:t>
            </w:r>
            <w:r w:rsidRPr="00C3517E">
              <w:rPr>
                <w:rStyle w:val="Hyperlink"/>
                <w:noProof/>
                <w:rtl/>
              </w:rPr>
              <w:t xml:space="preserve"> </w:t>
            </w:r>
            <w:r w:rsidRPr="00C3517E">
              <w:rPr>
                <w:rStyle w:val="Hyperlink"/>
                <w:rFonts w:hint="eastAsia"/>
                <w:noProof/>
                <w:rtl/>
              </w:rPr>
              <w:t>نقل</w:t>
            </w:r>
            <w:r w:rsidRPr="00C3517E">
              <w:rPr>
                <w:rStyle w:val="Hyperlink"/>
                <w:noProof/>
                <w:rtl/>
              </w:rPr>
              <w:t xml:space="preserve"> </w:t>
            </w:r>
            <w:r w:rsidRPr="00C3517E">
              <w:rPr>
                <w:rStyle w:val="Hyperlink"/>
                <w:rFonts w:hint="eastAsia"/>
                <w:noProof/>
                <w:rtl/>
              </w:rPr>
              <w:t>النية</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الفراغ</w:t>
            </w:r>
            <w:r w:rsidRPr="00C3517E">
              <w:rPr>
                <w:rStyle w:val="Hyperlink"/>
                <w:noProof/>
                <w:rtl/>
              </w:rPr>
              <w:t xml:space="preserve"> </w:t>
            </w:r>
            <w:r w:rsidRPr="00C3517E">
              <w:rPr>
                <w:rStyle w:val="Hyperlink"/>
                <w:rFonts w:hint="eastAsia"/>
                <w:noProof/>
                <w:rtl/>
              </w:rPr>
              <w:t>لا</w:t>
            </w:r>
            <w:r w:rsidRPr="00C3517E">
              <w:rPr>
                <w:rStyle w:val="Hyperlink"/>
                <w:noProof/>
                <w:rtl/>
              </w:rPr>
              <w:t xml:space="preserve"> </w:t>
            </w:r>
            <w:r w:rsidRPr="00C3517E">
              <w:rPr>
                <w:rStyle w:val="Hyperlink"/>
                <w:rFonts w:hint="eastAsia"/>
                <w:noProof/>
                <w:rtl/>
              </w:rPr>
              <w:t>بعده</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مواضع</w:t>
            </w:r>
            <w:r w:rsidRPr="00C351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333EB" w:rsidRDefault="006333EB" w:rsidP="006333EB">
          <w:pPr>
            <w:pStyle w:val="TOC1"/>
            <w:rPr>
              <w:rFonts w:asciiTheme="minorHAnsi" w:eastAsiaTheme="minorEastAsia" w:hAnsiTheme="minorHAnsi" w:cstheme="minorBidi"/>
              <w:noProof/>
              <w:color w:val="auto"/>
              <w:sz w:val="22"/>
              <w:szCs w:val="22"/>
              <w:rtl/>
            </w:rPr>
          </w:pPr>
          <w:hyperlink w:anchor="_Toc258082624" w:history="1">
            <w:r w:rsidRPr="00C3517E">
              <w:rPr>
                <w:rStyle w:val="Hyperlink"/>
                <w:rFonts w:hint="eastAsia"/>
                <w:noProof/>
                <w:rtl/>
              </w:rPr>
              <w:t>أبواب</w:t>
            </w:r>
            <w:r w:rsidRPr="00C3517E">
              <w:rPr>
                <w:rStyle w:val="Hyperlink"/>
                <w:noProof/>
                <w:rtl/>
              </w:rPr>
              <w:t xml:space="preserve"> </w:t>
            </w:r>
            <w:r w:rsidRPr="00C3517E">
              <w:rPr>
                <w:rStyle w:val="Hyperlink"/>
                <w:rFonts w:hint="eastAsia"/>
                <w:noProof/>
                <w:rtl/>
              </w:rPr>
              <w:t>تكبيرة</w:t>
            </w:r>
            <w:r w:rsidRPr="00C3517E">
              <w:rPr>
                <w:rStyle w:val="Hyperlink"/>
                <w:noProof/>
                <w:rtl/>
              </w:rPr>
              <w:t xml:space="preserve"> </w:t>
            </w:r>
            <w:r w:rsidRPr="00C3517E">
              <w:rPr>
                <w:rStyle w:val="Hyperlink"/>
                <w:rFonts w:hint="eastAsia"/>
                <w:noProof/>
                <w:rtl/>
              </w:rPr>
              <w:t>الإحرام</w:t>
            </w:r>
            <w:r w:rsidRPr="00C3517E">
              <w:rPr>
                <w:rStyle w:val="Hyperlink"/>
                <w:noProof/>
                <w:rtl/>
              </w:rPr>
              <w:t xml:space="preserve"> </w:t>
            </w:r>
            <w:r w:rsidRPr="00C3517E">
              <w:rPr>
                <w:rStyle w:val="Hyperlink"/>
                <w:rFonts w:hint="eastAsia"/>
                <w:noProof/>
                <w:rtl/>
              </w:rPr>
              <w:t>والافتتاح</w:t>
            </w:r>
          </w:hyperlink>
          <w:r>
            <w:rPr>
              <w:rStyle w:val="Hyperlink"/>
              <w:rFonts w:hint="cs"/>
              <w:noProof/>
              <w:rtl/>
            </w:rPr>
            <w:t xml:space="preserve"> </w:t>
          </w:r>
          <w:hyperlink w:anchor="_Toc258082625" w:history="1">
            <w:r w:rsidRPr="00C3517E">
              <w:rPr>
                <w:rStyle w:val="Hyperlink"/>
                <w:noProof/>
                <w:rtl/>
              </w:rPr>
              <w:t xml:space="preserve">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وجوبها</w:t>
            </w:r>
            <w:r w:rsidRPr="00C3517E">
              <w:rPr>
                <w:rStyle w:val="Hyperlink"/>
                <w:noProof/>
                <w:rtl/>
              </w:rPr>
              <w:t xml:space="preserve"> </w:t>
            </w:r>
            <w:r w:rsidRPr="00C3517E">
              <w:rPr>
                <w:rStyle w:val="Hyperlink"/>
                <w:rFonts w:hint="eastAsia"/>
                <w:noProof/>
                <w:rtl/>
              </w:rPr>
              <w:t>وكيفيتها</w:t>
            </w:r>
            <w:r w:rsidRPr="00C3517E">
              <w:rPr>
                <w:rStyle w:val="Hyperlink"/>
                <w:noProof/>
                <w:rtl/>
              </w:rPr>
              <w:t xml:space="preserve"> </w:t>
            </w:r>
            <w:r w:rsidRPr="00C3517E">
              <w:rPr>
                <w:rStyle w:val="Hyperlink"/>
                <w:rFonts w:hint="eastAsia"/>
                <w:noProof/>
                <w:rtl/>
              </w:rPr>
              <w:t>وما</w:t>
            </w:r>
            <w:r w:rsidRPr="00C3517E">
              <w:rPr>
                <w:rStyle w:val="Hyperlink"/>
                <w:noProof/>
                <w:rtl/>
              </w:rPr>
              <w:t xml:space="preserve"> </w:t>
            </w:r>
            <w:r w:rsidRPr="00C3517E">
              <w:rPr>
                <w:rStyle w:val="Hyperlink"/>
                <w:rFonts w:hint="eastAsia"/>
                <w:noProof/>
                <w:rtl/>
              </w:rPr>
              <w:t>يجزي</w:t>
            </w:r>
            <w:r w:rsidRPr="00C3517E">
              <w:rPr>
                <w:rStyle w:val="Hyperlink"/>
                <w:noProof/>
                <w:rtl/>
              </w:rPr>
              <w:t xml:space="preserve"> </w:t>
            </w:r>
            <w:r w:rsidRPr="00C3517E">
              <w:rPr>
                <w:rStyle w:val="Hyperlink"/>
                <w:rFonts w:hint="eastAsia"/>
                <w:noProof/>
                <w:rtl/>
              </w:rPr>
              <w:t>الأخرس</w:t>
            </w:r>
            <w:r w:rsidRPr="00C3517E">
              <w:rPr>
                <w:rStyle w:val="Hyperlink"/>
                <w:noProof/>
                <w:rtl/>
              </w:rPr>
              <w:t xml:space="preserve"> </w:t>
            </w:r>
            <w:r w:rsidRPr="00C3517E">
              <w:rPr>
                <w:rStyle w:val="Hyperlink"/>
                <w:rFonts w:hint="eastAsia"/>
                <w:noProof/>
                <w:rtl/>
              </w:rPr>
              <w:t>منها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26" w:history="1">
            <w:r w:rsidRPr="00C3517E">
              <w:rPr>
                <w:rStyle w:val="Hyperlink"/>
                <w:noProof/>
                <w:rtl/>
              </w:rPr>
              <w:t xml:space="preserve">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بطلان</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بترك</w:t>
            </w:r>
            <w:r w:rsidRPr="00C3517E">
              <w:rPr>
                <w:rStyle w:val="Hyperlink"/>
                <w:noProof/>
                <w:rtl/>
              </w:rPr>
              <w:t xml:space="preserve"> </w:t>
            </w:r>
            <w:r w:rsidRPr="00C3517E">
              <w:rPr>
                <w:rStyle w:val="Hyperlink"/>
                <w:rFonts w:hint="eastAsia"/>
                <w:noProof/>
                <w:rtl/>
              </w:rPr>
              <w:t>تكبيرة</w:t>
            </w:r>
            <w:r w:rsidRPr="00C3517E">
              <w:rPr>
                <w:rStyle w:val="Hyperlink"/>
                <w:noProof/>
                <w:rtl/>
              </w:rPr>
              <w:t xml:space="preserve"> </w:t>
            </w:r>
            <w:r w:rsidRPr="00C3517E">
              <w:rPr>
                <w:rStyle w:val="Hyperlink"/>
                <w:rFonts w:hint="eastAsia"/>
                <w:noProof/>
                <w:rtl/>
              </w:rPr>
              <w:t>الإِحرام</w:t>
            </w:r>
            <w:r w:rsidRPr="00C3517E">
              <w:rPr>
                <w:rStyle w:val="Hyperlink"/>
                <w:noProof/>
                <w:rtl/>
              </w:rPr>
              <w:t xml:space="preserve"> </w:t>
            </w:r>
            <w:r w:rsidRPr="00C3517E">
              <w:rPr>
                <w:rStyle w:val="Hyperlink"/>
                <w:rFonts w:hint="eastAsia"/>
                <w:noProof/>
                <w:rtl/>
              </w:rPr>
              <w:t>ولو</w:t>
            </w:r>
            <w:r w:rsidRPr="00C3517E">
              <w:rPr>
                <w:rStyle w:val="Hyperlink"/>
                <w:noProof/>
                <w:rtl/>
              </w:rPr>
              <w:t xml:space="preserve"> </w:t>
            </w:r>
            <w:r w:rsidRPr="00C3517E">
              <w:rPr>
                <w:rStyle w:val="Hyperlink"/>
                <w:rFonts w:hint="eastAsia"/>
                <w:noProof/>
                <w:rtl/>
              </w:rPr>
              <w:t>نسياناً،</w:t>
            </w:r>
            <w:r w:rsidRPr="00C3517E">
              <w:rPr>
                <w:rStyle w:val="Hyperlink"/>
                <w:noProof/>
                <w:rtl/>
              </w:rPr>
              <w:t xml:space="preserve">  </w:t>
            </w:r>
            <w:r w:rsidRPr="00C3517E">
              <w:rPr>
                <w:rStyle w:val="Hyperlink"/>
                <w:rFonts w:hint="eastAsia"/>
                <w:noProof/>
                <w:rtl/>
              </w:rPr>
              <w:t>ووجوب</w:t>
            </w:r>
            <w:r w:rsidRPr="00C3517E">
              <w:rPr>
                <w:rStyle w:val="Hyperlink"/>
                <w:noProof/>
                <w:rtl/>
              </w:rPr>
              <w:t xml:space="preserve"> </w:t>
            </w:r>
            <w:r w:rsidRPr="00C3517E">
              <w:rPr>
                <w:rStyle w:val="Hyperlink"/>
                <w:rFonts w:hint="eastAsia"/>
                <w:noProof/>
                <w:rtl/>
              </w:rPr>
              <w:t>الإِعادة</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تيقّن</w:t>
            </w:r>
            <w:r w:rsidRPr="00C3517E">
              <w:rPr>
                <w:rStyle w:val="Hyperlink"/>
                <w:noProof/>
                <w:rtl/>
              </w:rPr>
              <w:t xml:space="preserve"> </w:t>
            </w:r>
            <w:r w:rsidRPr="00C3517E">
              <w:rPr>
                <w:rStyle w:val="Hyperlink"/>
                <w:rFonts w:hint="eastAsia"/>
                <w:noProof/>
                <w:rtl/>
              </w:rPr>
              <w:t>الترك</w:t>
            </w:r>
            <w:r w:rsidRPr="00C3517E">
              <w:rPr>
                <w:rStyle w:val="Hyperlink"/>
                <w:noProof/>
                <w:rtl/>
              </w:rPr>
              <w:t xml:space="preserve"> </w:t>
            </w:r>
            <w:r w:rsidRPr="00C3517E">
              <w:rPr>
                <w:rStyle w:val="Hyperlink"/>
                <w:rFonts w:hint="eastAsia"/>
                <w:noProof/>
                <w:rtl/>
              </w:rPr>
              <w:t>لا</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الشكّ</w:t>
            </w:r>
            <w:r w:rsidRPr="00C351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27" w:history="1">
            <w:r w:rsidRPr="00C3517E">
              <w:rPr>
                <w:rStyle w:val="Hyperlink"/>
                <w:noProof/>
                <w:rtl/>
              </w:rPr>
              <w:t xml:space="preserve">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اجزاء</w:t>
            </w:r>
            <w:r w:rsidRPr="00C3517E">
              <w:rPr>
                <w:rStyle w:val="Hyperlink"/>
                <w:noProof/>
                <w:rtl/>
              </w:rPr>
              <w:t xml:space="preserve"> </w:t>
            </w:r>
            <w:r w:rsidRPr="00C3517E">
              <w:rPr>
                <w:rStyle w:val="Hyperlink"/>
                <w:rFonts w:hint="eastAsia"/>
                <w:noProof/>
                <w:rtl/>
              </w:rPr>
              <w:t>تكبيرة</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عن</w:t>
            </w:r>
            <w:r w:rsidRPr="00C3517E">
              <w:rPr>
                <w:rStyle w:val="Hyperlink"/>
                <w:noProof/>
                <w:rtl/>
              </w:rPr>
              <w:t xml:space="preserve"> </w:t>
            </w:r>
            <w:r w:rsidRPr="00C3517E">
              <w:rPr>
                <w:rStyle w:val="Hyperlink"/>
                <w:rFonts w:hint="eastAsia"/>
                <w:noProof/>
                <w:rtl/>
              </w:rPr>
              <w:t>تكبيرة</w:t>
            </w:r>
            <w:r w:rsidRPr="00C3517E">
              <w:rPr>
                <w:rStyle w:val="Hyperlink"/>
                <w:noProof/>
                <w:rtl/>
              </w:rPr>
              <w:t xml:space="preserve"> </w:t>
            </w:r>
            <w:r w:rsidRPr="00C3517E">
              <w:rPr>
                <w:rStyle w:val="Hyperlink"/>
                <w:rFonts w:hint="eastAsia"/>
                <w:noProof/>
                <w:rtl/>
              </w:rPr>
              <w:t>الافتتاح</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تيقّن</w:t>
            </w:r>
            <w:r w:rsidRPr="00C3517E">
              <w:rPr>
                <w:rStyle w:val="Hyperlink"/>
                <w:noProof/>
                <w:rtl/>
              </w:rPr>
              <w:t xml:space="preserve"> </w:t>
            </w:r>
            <w:r w:rsidRPr="00C3517E">
              <w:rPr>
                <w:rStyle w:val="Hyperlink"/>
                <w:rFonts w:hint="eastAsia"/>
                <w:noProof/>
                <w:rtl/>
              </w:rPr>
              <w:t>الترك</w:t>
            </w:r>
            <w:r w:rsidRPr="00C3517E">
              <w:rPr>
                <w:rStyle w:val="Hyperlink"/>
                <w:noProof/>
                <w:rtl/>
              </w:rPr>
              <w:t xml:space="preserve"> </w:t>
            </w:r>
            <w:r w:rsidRPr="00C3517E">
              <w:rPr>
                <w:rStyle w:val="Hyperlink"/>
                <w:rFonts w:hint="eastAsia"/>
                <w:noProof/>
                <w:rtl/>
              </w:rPr>
              <w:t>واجزائها</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الشك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28" w:history="1">
            <w:r w:rsidRPr="00C3517E">
              <w:rPr>
                <w:rStyle w:val="Hyperlink"/>
                <w:noProof/>
                <w:rtl/>
              </w:rPr>
              <w:t xml:space="preserve">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اجزاء</w:t>
            </w:r>
            <w:r w:rsidRPr="00C3517E">
              <w:rPr>
                <w:rStyle w:val="Hyperlink"/>
                <w:noProof/>
                <w:rtl/>
              </w:rPr>
              <w:t xml:space="preserve"> </w:t>
            </w:r>
            <w:r w:rsidRPr="00C3517E">
              <w:rPr>
                <w:rStyle w:val="Hyperlink"/>
                <w:rFonts w:hint="eastAsia"/>
                <w:noProof/>
                <w:rtl/>
              </w:rPr>
              <w:t>تكبيرة</w:t>
            </w:r>
            <w:r w:rsidRPr="00C3517E">
              <w:rPr>
                <w:rStyle w:val="Hyperlink"/>
                <w:noProof/>
                <w:rtl/>
              </w:rPr>
              <w:t xml:space="preserve"> </w:t>
            </w:r>
            <w:r w:rsidRPr="00C3517E">
              <w:rPr>
                <w:rStyle w:val="Hyperlink"/>
                <w:rFonts w:hint="eastAsia"/>
                <w:noProof/>
                <w:rtl/>
              </w:rPr>
              <w:t>واحدة</w:t>
            </w:r>
            <w:r w:rsidRPr="00C3517E">
              <w:rPr>
                <w:rStyle w:val="Hyperlink"/>
                <w:noProof/>
                <w:rtl/>
              </w:rPr>
              <w:t xml:space="preserve"> </w:t>
            </w:r>
            <w:r w:rsidRPr="00C3517E">
              <w:rPr>
                <w:rStyle w:val="Hyperlink"/>
                <w:rFonts w:hint="eastAsia"/>
                <w:noProof/>
                <w:rtl/>
              </w:rPr>
              <w:t>للمأموم</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الضيق</w:t>
            </w:r>
            <w:r w:rsidRPr="00C3517E">
              <w:rPr>
                <w:rStyle w:val="Hyperlink"/>
                <w:noProof/>
                <w:rtl/>
              </w:rPr>
              <w:t xml:space="preserve"> </w:t>
            </w:r>
            <w:r w:rsidRPr="00C3517E">
              <w:rPr>
                <w:rStyle w:val="Hyperlink"/>
                <w:rFonts w:hint="eastAsia"/>
                <w:noProof/>
                <w:rtl/>
              </w:rPr>
              <w:t>عن</w:t>
            </w:r>
            <w:r w:rsidRPr="00C3517E">
              <w:rPr>
                <w:rStyle w:val="Hyperlink"/>
                <w:noProof/>
                <w:rtl/>
              </w:rPr>
              <w:t xml:space="preserve"> </w:t>
            </w:r>
            <w:r w:rsidRPr="00C3517E">
              <w:rPr>
                <w:rStyle w:val="Hyperlink"/>
                <w:rFonts w:hint="eastAsia"/>
                <w:noProof/>
                <w:rtl/>
              </w:rPr>
              <w:t>تكبير</w:t>
            </w:r>
            <w:r w:rsidRPr="00C3517E">
              <w:rPr>
                <w:rStyle w:val="Hyperlink"/>
                <w:noProof/>
                <w:rtl/>
              </w:rPr>
              <w:t xml:space="preserve"> </w:t>
            </w:r>
            <w:r w:rsidRPr="00C3517E">
              <w:rPr>
                <w:rStyle w:val="Hyperlink"/>
                <w:rFonts w:hint="eastAsia"/>
                <w:noProof/>
                <w:rtl/>
              </w:rPr>
              <w:t>الإِحرام</w:t>
            </w:r>
            <w:r w:rsidRPr="00C3517E">
              <w:rPr>
                <w:rStyle w:val="Hyperlink"/>
                <w:noProof/>
                <w:rtl/>
              </w:rPr>
              <w:t xml:space="preserve"> </w:t>
            </w:r>
            <w:r w:rsidRPr="00C3517E">
              <w:rPr>
                <w:rStyle w:val="Hyperlink"/>
                <w:rFonts w:hint="eastAsia"/>
                <w:noProof/>
                <w:rtl/>
              </w:rPr>
              <w:t>وتكبير</w:t>
            </w:r>
            <w:r w:rsidRPr="00C3517E">
              <w:rPr>
                <w:rStyle w:val="Hyperlink"/>
                <w:noProof/>
                <w:rtl/>
              </w:rPr>
              <w:t xml:space="preserve"> </w:t>
            </w:r>
            <w:r w:rsidRPr="00C3517E">
              <w:rPr>
                <w:rStyle w:val="Hyperlink"/>
                <w:rFonts w:hint="eastAsia"/>
                <w:noProof/>
                <w:rtl/>
              </w:rPr>
              <w:t>الركوع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29" w:history="1">
            <w:r w:rsidRPr="00C3517E">
              <w:rPr>
                <w:rStyle w:val="Hyperlink"/>
                <w:noProof/>
                <w:rtl/>
              </w:rPr>
              <w:t xml:space="preserve">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ان</w:t>
            </w:r>
            <w:r w:rsidRPr="00C3517E">
              <w:rPr>
                <w:rStyle w:val="Hyperlink"/>
                <w:noProof/>
                <w:rtl/>
              </w:rPr>
              <w:t xml:space="preserve"> </w:t>
            </w:r>
            <w:r w:rsidRPr="00C3517E">
              <w:rPr>
                <w:rStyle w:val="Hyperlink"/>
                <w:rFonts w:hint="eastAsia"/>
                <w:noProof/>
                <w:rtl/>
              </w:rPr>
              <w:t>التكبيرات</w:t>
            </w:r>
            <w:r w:rsidRPr="00C3517E">
              <w:rPr>
                <w:rStyle w:val="Hyperlink"/>
                <w:noProof/>
                <w:rtl/>
              </w:rPr>
              <w:t xml:space="preserve"> </w:t>
            </w:r>
            <w:r w:rsidRPr="00C3517E">
              <w:rPr>
                <w:rStyle w:val="Hyperlink"/>
                <w:rFonts w:hint="eastAsia"/>
                <w:noProof/>
                <w:rtl/>
              </w:rPr>
              <w:t>الواجبة</w:t>
            </w:r>
            <w:r w:rsidRPr="00C3517E">
              <w:rPr>
                <w:rStyle w:val="Hyperlink"/>
                <w:noProof/>
                <w:rtl/>
              </w:rPr>
              <w:t xml:space="preserve"> </w:t>
            </w:r>
            <w:r w:rsidRPr="00C3517E">
              <w:rPr>
                <w:rStyle w:val="Hyperlink"/>
                <w:rFonts w:hint="eastAsia"/>
                <w:noProof/>
                <w:rtl/>
              </w:rPr>
              <w:t>والمندوبة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الصلوات</w:t>
            </w:r>
            <w:r w:rsidRPr="00C3517E">
              <w:rPr>
                <w:rStyle w:val="Hyperlink"/>
                <w:noProof/>
                <w:rtl/>
              </w:rPr>
              <w:t xml:space="preserve"> </w:t>
            </w:r>
            <w:r w:rsidRPr="00C3517E">
              <w:rPr>
                <w:rStyle w:val="Hyperlink"/>
                <w:rFonts w:hint="eastAsia"/>
                <w:noProof/>
                <w:rtl/>
              </w:rPr>
              <w:t>الخمس</w:t>
            </w:r>
            <w:r w:rsidRPr="00C3517E">
              <w:rPr>
                <w:rStyle w:val="Hyperlink"/>
                <w:noProof/>
                <w:rtl/>
              </w:rPr>
              <w:t xml:space="preserve"> </w:t>
            </w:r>
            <w:r w:rsidRPr="00C3517E">
              <w:rPr>
                <w:rStyle w:val="Hyperlink"/>
                <w:rFonts w:hint="eastAsia"/>
                <w:noProof/>
                <w:rtl/>
              </w:rPr>
              <w:t>خمس</w:t>
            </w:r>
            <w:r w:rsidRPr="00C3517E">
              <w:rPr>
                <w:rStyle w:val="Hyperlink"/>
                <w:noProof/>
                <w:rtl/>
              </w:rPr>
              <w:t xml:space="preserve"> </w:t>
            </w:r>
            <w:r w:rsidRPr="00C3517E">
              <w:rPr>
                <w:rStyle w:val="Hyperlink"/>
                <w:rFonts w:hint="eastAsia"/>
                <w:noProof/>
                <w:rtl/>
              </w:rPr>
              <w:t>وتسعون</w:t>
            </w:r>
            <w:r w:rsidRPr="00C3517E">
              <w:rPr>
                <w:rStyle w:val="Hyperlink"/>
                <w:noProof/>
                <w:rtl/>
              </w:rPr>
              <w:t xml:space="preserve"> </w:t>
            </w:r>
            <w:r w:rsidRPr="00C3517E">
              <w:rPr>
                <w:rStyle w:val="Hyperlink"/>
                <w:rFonts w:hint="eastAsia"/>
                <w:noProof/>
                <w:rtl/>
              </w:rPr>
              <w:t>تكبيرة،</w:t>
            </w:r>
            <w:r w:rsidRPr="00C3517E">
              <w:rPr>
                <w:rStyle w:val="Hyperlink"/>
                <w:noProof/>
                <w:rtl/>
              </w:rPr>
              <w:t xml:space="preserve"> </w:t>
            </w:r>
            <w:r w:rsidRPr="00C3517E">
              <w:rPr>
                <w:rStyle w:val="Hyperlink"/>
                <w:rFonts w:hint="eastAsia"/>
                <w:noProof/>
                <w:rtl/>
              </w:rPr>
              <w:t>منها</w:t>
            </w:r>
            <w:r w:rsidRPr="00C3517E">
              <w:rPr>
                <w:rStyle w:val="Hyperlink"/>
                <w:noProof/>
                <w:rtl/>
              </w:rPr>
              <w:t xml:space="preserve"> </w:t>
            </w:r>
            <w:r w:rsidRPr="00C3517E">
              <w:rPr>
                <w:rStyle w:val="Hyperlink"/>
                <w:rFonts w:hint="eastAsia"/>
                <w:noProof/>
                <w:rtl/>
              </w:rPr>
              <w:t>تكبيرات</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خمس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30" w:history="1">
            <w:r w:rsidRPr="00C3517E">
              <w:rPr>
                <w:rStyle w:val="Hyperlink"/>
                <w:noProof/>
                <w:rtl/>
              </w:rPr>
              <w:t xml:space="preserve">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تقديم</w:t>
            </w:r>
            <w:r w:rsidRPr="00C3517E">
              <w:rPr>
                <w:rStyle w:val="Hyperlink"/>
                <w:noProof/>
                <w:rtl/>
              </w:rPr>
              <w:t xml:space="preserve"> </w:t>
            </w:r>
            <w:r w:rsidRPr="00C3517E">
              <w:rPr>
                <w:rStyle w:val="Hyperlink"/>
                <w:rFonts w:hint="eastAsia"/>
                <w:noProof/>
                <w:rtl/>
              </w:rPr>
              <w:t>التكبير</w:t>
            </w:r>
            <w:r w:rsidRPr="00C3517E">
              <w:rPr>
                <w:rStyle w:val="Hyperlink"/>
                <w:noProof/>
                <w:rtl/>
              </w:rPr>
              <w:t xml:space="preserve"> </w:t>
            </w:r>
            <w:r w:rsidRPr="00C3517E">
              <w:rPr>
                <w:rStyle w:val="Hyperlink"/>
                <w:rFonts w:hint="eastAsia"/>
                <w:noProof/>
                <w:rtl/>
              </w:rPr>
              <w:t>المستحب</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أوّل</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فان</w:t>
            </w:r>
            <w:r w:rsidRPr="00C3517E">
              <w:rPr>
                <w:rStyle w:val="Hyperlink"/>
                <w:noProof/>
                <w:rtl/>
              </w:rPr>
              <w:t xml:space="preserve"> </w:t>
            </w:r>
            <w:r w:rsidRPr="00C3517E">
              <w:rPr>
                <w:rStyle w:val="Hyperlink"/>
                <w:rFonts w:hint="eastAsia"/>
                <w:noProof/>
                <w:rtl/>
              </w:rPr>
              <w:t>نسي</w:t>
            </w:r>
            <w:r w:rsidRPr="00C3517E">
              <w:rPr>
                <w:rStyle w:val="Hyperlink"/>
                <w:noProof/>
                <w:rtl/>
              </w:rPr>
              <w:t xml:space="preserve"> </w:t>
            </w:r>
            <w:r w:rsidRPr="00C3517E">
              <w:rPr>
                <w:rStyle w:val="Hyperlink"/>
                <w:rFonts w:hint="eastAsia"/>
                <w:noProof/>
                <w:rtl/>
              </w:rPr>
              <w:t>شيئاً</w:t>
            </w:r>
            <w:r w:rsidRPr="00C3517E">
              <w:rPr>
                <w:rStyle w:val="Hyperlink"/>
                <w:noProof/>
                <w:rtl/>
              </w:rPr>
              <w:t xml:space="preserve"> </w:t>
            </w:r>
            <w:r w:rsidRPr="00C3517E">
              <w:rPr>
                <w:rStyle w:val="Hyperlink"/>
                <w:rFonts w:hint="eastAsia"/>
                <w:noProof/>
                <w:rtl/>
              </w:rPr>
              <w:t>منه</w:t>
            </w:r>
            <w:r w:rsidRPr="00C3517E">
              <w:rPr>
                <w:rStyle w:val="Hyperlink"/>
                <w:noProof/>
                <w:rtl/>
              </w:rPr>
              <w:t xml:space="preserve"> </w:t>
            </w:r>
            <w:r w:rsidRPr="00C3517E">
              <w:rPr>
                <w:rStyle w:val="Hyperlink"/>
                <w:rFonts w:hint="eastAsia"/>
                <w:noProof/>
                <w:rtl/>
              </w:rPr>
              <w:t>أجزأه</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قدّمه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31" w:history="1">
            <w:r w:rsidRPr="00C3517E">
              <w:rPr>
                <w:rStyle w:val="Hyperlink"/>
                <w:noProof/>
                <w:rtl/>
              </w:rPr>
              <w:t xml:space="preserve">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افتتاح</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بسبع</w:t>
            </w:r>
            <w:r w:rsidRPr="00C3517E">
              <w:rPr>
                <w:rStyle w:val="Hyperlink"/>
                <w:noProof/>
                <w:rtl/>
              </w:rPr>
              <w:t xml:space="preserve"> </w:t>
            </w:r>
            <w:r w:rsidRPr="00C3517E">
              <w:rPr>
                <w:rStyle w:val="Hyperlink"/>
                <w:rFonts w:hint="eastAsia"/>
                <w:noProof/>
                <w:rtl/>
              </w:rPr>
              <w:t>تكبيرات،</w:t>
            </w:r>
            <w:r w:rsidRPr="00C3517E">
              <w:rPr>
                <w:rStyle w:val="Hyperlink"/>
                <w:noProof/>
                <w:rtl/>
              </w:rPr>
              <w:t xml:space="preserve"> </w:t>
            </w:r>
            <w:r w:rsidRPr="00C3517E">
              <w:rPr>
                <w:rStyle w:val="Hyperlink"/>
                <w:rFonts w:hint="eastAsia"/>
                <w:noProof/>
                <w:rtl/>
              </w:rPr>
              <w:t>وجواز</w:t>
            </w:r>
            <w:r w:rsidRPr="00C3517E">
              <w:rPr>
                <w:rStyle w:val="Hyperlink"/>
                <w:noProof/>
                <w:rtl/>
              </w:rPr>
              <w:t xml:space="preserve"> </w:t>
            </w:r>
            <w:r w:rsidRPr="00C3517E">
              <w:rPr>
                <w:rStyle w:val="Hyperlink"/>
                <w:rFonts w:hint="eastAsia"/>
                <w:noProof/>
                <w:rtl/>
              </w:rPr>
              <w:t>إيقاع</w:t>
            </w:r>
            <w:r w:rsidRPr="00C3517E">
              <w:rPr>
                <w:rStyle w:val="Hyperlink"/>
                <w:noProof/>
                <w:rtl/>
              </w:rPr>
              <w:t xml:space="preserve"> </w:t>
            </w:r>
            <w:r w:rsidRPr="00C3517E">
              <w:rPr>
                <w:rStyle w:val="Hyperlink"/>
                <w:rFonts w:hint="eastAsia"/>
                <w:noProof/>
                <w:rtl/>
              </w:rPr>
              <w:t>النيّة</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أيّها</w:t>
            </w:r>
            <w:r w:rsidRPr="00C3517E">
              <w:rPr>
                <w:rStyle w:val="Hyperlink"/>
                <w:noProof/>
                <w:rtl/>
              </w:rPr>
              <w:t xml:space="preserve"> </w:t>
            </w:r>
            <w:r w:rsidRPr="00C3517E">
              <w:rPr>
                <w:rStyle w:val="Hyperlink"/>
                <w:rFonts w:hint="eastAsia"/>
                <w:noProof/>
                <w:rtl/>
              </w:rPr>
              <w:t>شاء</w:t>
            </w:r>
            <w:r w:rsidRPr="00C3517E">
              <w:rPr>
                <w:rStyle w:val="Hyperlink"/>
                <w:noProof/>
                <w:rtl/>
              </w:rPr>
              <w:t xml:space="preserve"> </w:t>
            </w:r>
            <w:r w:rsidRPr="00C3517E">
              <w:rPr>
                <w:rStyle w:val="Hyperlink"/>
                <w:rFonts w:hint="eastAsia"/>
                <w:noProof/>
                <w:rtl/>
              </w:rPr>
              <w:t>وجعلها</w:t>
            </w:r>
            <w:r w:rsidRPr="00C3517E">
              <w:rPr>
                <w:rStyle w:val="Hyperlink"/>
                <w:noProof/>
                <w:rtl/>
              </w:rPr>
              <w:t xml:space="preserve"> </w:t>
            </w:r>
            <w:r w:rsidRPr="00C3517E">
              <w:rPr>
                <w:rStyle w:val="Hyperlink"/>
                <w:rFonts w:hint="eastAsia"/>
                <w:noProof/>
                <w:rtl/>
              </w:rPr>
              <w:t>تكبيرة</w:t>
            </w:r>
            <w:r w:rsidRPr="00C3517E">
              <w:rPr>
                <w:rStyle w:val="Hyperlink"/>
                <w:noProof/>
                <w:rtl/>
              </w:rPr>
              <w:t xml:space="preserve"> </w:t>
            </w:r>
            <w:r w:rsidRPr="00C3517E">
              <w:rPr>
                <w:rStyle w:val="Hyperlink"/>
                <w:rFonts w:hint="eastAsia"/>
                <w:noProof/>
                <w:rtl/>
              </w:rPr>
              <w:t>الإحرام</w:t>
            </w:r>
            <w:r w:rsidRPr="00C3517E">
              <w:rPr>
                <w:rStyle w:val="Hyperlink"/>
                <w:noProof/>
                <w:rtl/>
              </w:rPr>
              <w:t xml:space="preserve"> </w:t>
            </w:r>
            <w:r w:rsidRPr="00C3517E">
              <w:rPr>
                <w:rStyle w:val="Hyperlink"/>
                <w:rFonts w:hint="eastAsia"/>
                <w:noProof/>
                <w:rtl/>
              </w:rPr>
              <w:t>وجواز</w:t>
            </w:r>
            <w:r w:rsidRPr="00C3517E">
              <w:rPr>
                <w:rStyle w:val="Hyperlink"/>
                <w:noProof/>
                <w:rtl/>
              </w:rPr>
              <w:t xml:space="preserve"> </w:t>
            </w:r>
            <w:r w:rsidRPr="00C3517E">
              <w:rPr>
                <w:rStyle w:val="Hyperlink"/>
                <w:rFonts w:hint="eastAsia"/>
                <w:noProof/>
                <w:rtl/>
              </w:rPr>
              <w:t>الاقتصار</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خمس</w:t>
            </w:r>
            <w:r w:rsidRPr="00C3517E">
              <w:rPr>
                <w:rStyle w:val="Hyperlink"/>
                <w:noProof/>
                <w:rtl/>
              </w:rPr>
              <w:t xml:space="preserve"> </w:t>
            </w:r>
            <w:r w:rsidRPr="00C3517E">
              <w:rPr>
                <w:rStyle w:val="Hyperlink"/>
                <w:rFonts w:hint="eastAsia"/>
                <w:noProof/>
                <w:rtl/>
              </w:rPr>
              <w:t>وعلى</w:t>
            </w:r>
            <w:r w:rsidRPr="00C3517E">
              <w:rPr>
                <w:rStyle w:val="Hyperlink"/>
                <w:noProof/>
                <w:rtl/>
              </w:rPr>
              <w:t xml:space="preserve"> </w:t>
            </w:r>
            <w:r w:rsidRPr="00C3517E">
              <w:rPr>
                <w:rStyle w:val="Hyperlink"/>
                <w:rFonts w:hint="eastAsia"/>
                <w:noProof/>
                <w:rtl/>
              </w:rPr>
              <w:t>ثلاث</w:t>
            </w:r>
            <w:r w:rsidRPr="00C3517E">
              <w:rPr>
                <w:rStyle w:val="Hyperlink"/>
                <w:noProof/>
                <w:rtl/>
              </w:rPr>
              <w:t xml:space="preserve"> </w:t>
            </w:r>
            <w:r w:rsidRPr="00C3517E">
              <w:rPr>
                <w:rStyle w:val="Hyperlink"/>
                <w:rFonts w:hint="eastAsia"/>
                <w:noProof/>
                <w:rtl/>
              </w:rPr>
              <w:t>وعلى</w:t>
            </w:r>
            <w:r w:rsidRPr="00C3517E">
              <w:rPr>
                <w:rStyle w:val="Hyperlink"/>
                <w:noProof/>
                <w:rtl/>
              </w:rPr>
              <w:t xml:space="preserve"> </w:t>
            </w:r>
            <w:r w:rsidRPr="00C3517E">
              <w:rPr>
                <w:rStyle w:val="Hyperlink"/>
                <w:rFonts w:hint="eastAsia"/>
                <w:noProof/>
                <w:rtl/>
              </w:rPr>
              <w:t>واحدة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32" w:history="1">
            <w:r w:rsidRPr="00C3517E">
              <w:rPr>
                <w:rStyle w:val="Hyperlink"/>
                <w:noProof/>
                <w:rtl/>
              </w:rPr>
              <w:t xml:space="preserve">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تفريق</w:t>
            </w:r>
            <w:r w:rsidRPr="00C3517E">
              <w:rPr>
                <w:rStyle w:val="Hyperlink"/>
                <w:noProof/>
                <w:rtl/>
              </w:rPr>
              <w:t xml:space="preserve"> </w:t>
            </w:r>
            <w:r w:rsidRPr="00C3517E">
              <w:rPr>
                <w:rStyle w:val="Hyperlink"/>
                <w:rFonts w:hint="eastAsia"/>
                <w:noProof/>
                <w:rtl/>
              </w:rPr>
              <w:t>التكبيرات</w:t>
            </w:r>
            <w:r w:rsidRPr="00C3517E">
              <w:rPr>
                <w:rStyle w:val="Hyperlink"/>
                <w:noProof/>
                <w:rtl/>
              </w:rPr>
              <w:t xml:space="preserve"> </w:t>
            </w:r>
            <w:r w:rsidRPr="00C3517E">
              <w:rPr>
                <w:rStyle w:val="Hyperlink"/>
                <w:rFonts w:hint="eastAsia"/>
                <w:noProof/>
                <w:rtl/>
              </w:rPr>
              <w:t>السبع</w:t>
            </w:r>
            <w:r w:rsidRPr="00C3517E">
              <w:rPr>
                <w:rStyle w:val="Hyperlink"/>
                <w:noProof/>
                <w:rtl/>
              </w:rPr>
              <w:t xml:space="preserve"> </w:t>
            </w:r>
            <w:r w:rsidRPr="00C3517E">
              <w:rPr>
                <w:rStyle w:val="Hyperlink"/>
                <w:rFonts w:hint="eastAsia"/>
                <w:noProof/>
                <w:rtl/>
              </w:rPr>
              <w:t>ثلاثاً</w:t>
            </w:r>
            <w:r w:rsidRPr="00C3517E">
              <w:rPr>
                <w:rStyle w:val="Hyperlink"/>
                <w:noProof/>
                <w:rtl/>
              </w:rPr>
              <w:t xml:space="preserve"> </w:t>
            </w:r>
            <w:r w:rsidRPr="00C3517E">
              <w:rPr>
                <w:rStyle w:val="Hyperlink"/>
                <w:rFonts w:hint="eastAsia"/>
                <w:noProof/>
                <w:rtl/>
              </w:rPr>
              <w:t>ثم</w:t>
            </w:r>
            <w:r w:rsidRPr="00C3517E">
              <w:rPr>
                <w:rStyle w:val="Hyperlink"/>
                <w:noProof/>
                <w:rtl/>
              </w:rPr>
              <w:t xml:space="preserve"> </w:t>
            </w:r>
            <w:r w:rsidRPr="00C3517E">
              <w:rPr>
                <w:rStyle w:val="Hyperlink"/>
                <w:rFonts w:hint="eastAsia"/>
                <w:noProof/>
                <w:rtl/>
              </w:rPr>
              <w:t>اثنتين</w:t>
            </w:r>
            <w:r w:rsidRPr="00C3517E">
              <w:rPr>
                <w:rStyle w:val="Hyperlink"/>
                <w:noProof/>
                <w:rtl/>
              </w:rPr>
              <w:t xml:space="preserve"> </w:t>
            </w:r>
            <w:r w:rsidRPr="00C3517E">
              <w:rPr>
                <w:rStyle w:val="Hyperlink"/>
                <w:rFonts w:hint="eastAsia"/>
                <w:noProof/>
                <w:rtl/>
              </w:rPr>
              <w:t>ثم</w:t>
            </w:r>
            <w:r w:rsidRPr="00C3517E">
              <w:rPr>
                <w:rStyle w:val="Hyperlink"/>
                <w:noProof/>
                <w:rtl/>
              </w:rPr>
              <w:t xml:space="preserve"> </w:t>
            </w:r>
            <w:r w:rsidRPr="00C3517E">
              <w:rPr>
                <w:rStyle w:val="Hyperlink"/>
                <w:rFonts w:hint="eastAsia"/>
                <w:noProof/>
                <w:rtl/>
              </w:rPr>
              <w:t>اثنتين،</w:t>
            </w:r>
            <w:r w:rsidRPr="00C3517E">
              <w:rPr>
                <w:rStyle w:val="Hyperlink"/>
                <w:noProof/>
                <w:rtl/>
              </w:rPr>
              <w:t xml:space="preserve"> </w:t>
            </w:r>
            <w:r w:rsidRPr="00C3517E">
              <w:rPr>
                <w:rStyle w:val="Hyperlink"/>
                <w:rFonts w:hint="eastAsia"/>
                <w:noProof/>
                <w:rtl/>
              </w:rPr>
              <w:t>ورفع</w:t>
            </w:r>
            <w:r w:rsidRPr="00C3517E">
              <w:rPr>
                <w:rStyle w:val="Hyperlink"/>
                <w:noProof/>
                <w:rtl/>
              </w:rPr>
              <w:t xml:space="preserve"> </w:t>
            </w:r>
            <w:r w:rsidRPr="00C3517E">
              <w:rPr>
                <w:rStyle w:val="Hyperlink"/>
                <w:rFonts w:hint="eastAsia"/>
                <w:noProof/>
                <w:rtl/>
              </w:rPr>
              <w:t>اليدين</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تكبير،</w:t>
            </w:r>
            <w:r w:rsidRPr="00C3517E">
              <w:rPr>
                <w:rStyle w:val="Hyperlink"/>
                <w:noProof/>
                <w:rtl/>
              </w:rPr>
              <w:t xml:space="preserve"> </w:t>
            </w:r>
            <w:r w:rsidRPr="00C3517E">
              <w:rPr>
                <w:rStyle w:val="Hyperlink"/>
                <w:rFonts w:hint="eastAsia"/>
                <w:noProof/>
                <w:rtl/>
              </w:rPr>
              <w:t>والدعاء</w:t>
            </w:r>
            <w:r w:rsidRPr="00C3517E">
              <w:rPr>
                <w:rStyle w:val="Hyperlink"/>
                <w:noProof/>
                <w:rtl/>
              </w:rPr>
              <w:t xml:space="preserve"> </w:t>
            </w:r>
            <w:r w:rsidRPr="00C3517E">
              <w:rPr>
                <w:rStyle w:val="Hyperlink"/>
                <w:rFonts w:hint="eastAsia"/>
                <w:noProof/>
                <w:rtl/>
              </w:rPr>
              <w:t>بالمأثور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أثنائها</w:t>
            </w:r>
            <w:r w:rsidRPr="00C3517E">
              <w:rPr>
                <w:rStyle w:val="Hyperlink"/>
                <w:noProof/>
                <w:rtl/>
              </w:rPr>
              <w:t xml:space="preserve"> </w:t>
            </w:r>
            <w:r w:rsidRPr="00C3517E">
              <w:rPr>
                <w:rStyle w:val="Hyperlink"/>
                <w:rFonts w:hint="eastAsia"/>
                <w:noProof/>
                <w:rtl/>
              </w:rPr>
              <w:t>وبعدها،</w:t>
            </w:r>
            <w:r w:rsidRPr="00C3517E">
              <w:rPr>
                <w:rStyle w:val="Hyperlink"/>
                <w:noProof/>
                <w:rtl/>
              </w:rPr>
              <w:t xml:space="preserve"> </w:t>
            </w:r>
            <w:r w:rsidRPr="00C3517E">
              <w:rPr>
                <w:rStyle w:val="Hyperlink"/>
                <w:rFonts w:hint="eastAsia"/>
                <w:noProof/>
                <w:rtl/>
              </w:rPr>
              <w:t>والاستعاذة</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33" w:history="1">
            <w:r w:rsidRPr="00C3517E">
              <w:rPr>
                <w:rStyle w:val="Hyperlink"/>
                <w:noProof/>
                <w:rtl/>
              </w:rPr>
              <w:t xml:space="preserve">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رفع</w:t>
            </w:r>
            <w:r w:rsidRPr="00C3517E">
              <w:rPr>
                <w:rStyle w:val="Hyperlink"/>
                <w:noProof/>
                <w:rtl/>
              </w:rPr>
              <w:t xml:space="preserve"> </w:t>
            </w:r>
            <w:r w:rsidRPr="00C3517E">
              <w:rPr>
                <w:rStyle w:val="Hyperlink"/>
                <w:rFonts w:hint="eastAsia"/>
                <w:noProof/>
                <w:rtl/>
              </w:rPr>
              <w:t>اليدين</w:t>
            </w:r>
            <w:r w:rsidRPr="00C3517E">
              <w:rPr>
                <w:rStyle w:val="Hyperlink"/>
                <w:noProof/>
                <w:rtl/>
              </w:rPr>
              <w:t xml:space="preserve"> </w:t>
            </w:r>
            <w:r w:rsidRPr="00C3517E">
              <w:rPr>
                <w:rStyle w:val="Hyperlink"/>
                <w:rFonts w:hint="eastAsia"/>
                <w:noProof/>
                <w:rtl/>
              </w:rPr>
              <w:t>بالتكبير</w:t>
            </w:r>
            <w:r w:rsidRPr="00C3517E">
              <w:rPr>
                <w:rStyle w:val="Hyperlink"/>
                <w:noProof/>
                <w:rtl/>
              </w:rPr>
              <w:t xml:space="preserve"> </w:t>
            </w:r>
            <w:r w:rsidRPr="00C3517E">
              <w:rPr>
                <w:rStyle w:val="Hyperlink"/>
                <w:rFonts w:hint="eastAsia"/>
                <w:noProof/>
                <w:rtl/>
              </w:rPr>
              <w:t>الواجب</w:t>
            </w:r>
            <w:r w:rsidRPr="00C3517E">
              <w:rPr>
                <w:rStyle w:val="Hyperlink"/>
                <w:noProof/>
                <w:rtl/>
              </w:rPr>
              <w:t xml:space="preserve"> </w:t>
            </w:r>
            <w:r w:rsidRPr="00C3517E">
              <w:rPr>
                <w:rStyle w:val="Hyperlink"/>
                <w:rFonts w:hint="eastAsia"/>
                <w:noProof/>
                <w:rtl/>
              </w:rPr>
              <w:t>والمستحب</w:t>
            </w:r>
            <w:r w:rsidRPr="00C3517E">
              <w:rPr>
                <w:rStyle w:val="Hyperlink"/>
                <w:noProof/>
                <w:rtl/>
              </w:rPr>
              <w:t xml:space="preserve"> </w:t>
            </w:r>
            <w:r w:rsidRPr="00C3517E">
              <w:rPr>
                <w:rStyle w:val="Hyperlink"/>
                <w:rFonts w:hint="eastAsia"/>
                <w:noProof/>
                <w:rtl/>
              </w:rPr>
              <w:t>حيال</w:t>
            </w:r>
            <w:r w:rsidRPr="00C3517E">
              <w:rPr>
                <w:rStyle w:val="Hyperlink"/>
                <w:noProof/>
                <w:rtl/>
              </w:rPr>
              <w:t xml:space="preserve"> </w:t>
            </w:r>
            <w:r w:rsidRPr="00C3517E">
              <w:rPr>
                <w:rStyle w:val="Hyperlink"/>
                <w:rFonts w:hint="eastAsia"/>
                <w:noProof/>
                <w:rtl/>
              </w:rPr>
              <w:t>خديه</w:t>
            </w:r>
            <w:r w:rsidRPr="00C3517E">
              <w:rPr>
                <w:rStyle w:val="Hyperlink"/>
                <w:noProof/>
                <w:rtl/>
              </w:rPr>
              <w:t xml:space="preserve"> </w:t>
            </w:r>
            <w:r w:rsidRPr="00C3517E">
              <w:rPr>
                <w:rStyle w:val="Hyperlink"/>
                <w:rFonts w:hint="eastAsia"/>
                <w:noProof/>
                <w:rtl/>
              </w:rPr>
              <w:t>الى</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يحاذي</w:t>
            </w:r>
            <w:r w:rsidRPr="00C3517E">
              <w:rPr>
                <w:rStyle w:val="Hyperlink"/>
                <w:noProof/>
                <w:rtl/>
              </w:rPr>
              <w:t xml:space="preserve"> </w:t>
            </w:r>
            <w:r w:rsidRPr="00C3517E">
              <w:rPr>
                <w:rStyle w:val="Hyperlink"/>
                <w:rFonts w:hint="eastAsia"/>
                <w:noProof/>
                <w:rtl/>
              </w:rPr>
              <w:t>أذنيه</w:t>
            </w:r>
            <w:r w:rsidRPr="00C3517E">
              <w:rPr>
                <w:rStyle w:val="Hyperlink"/>
                <w:noProof/>
                <w:rtl/>
              </w:rPr>
              <w:t xml:space="preserve"> </w:t>
            </w:r>
            <w:r w:rsidRPr="00C3517E">
              <w:rPr>
                <w:rStyle w:val="Hyperlink"/>
                <w:rFonts w:hint="eastAsia"/>
                <w:noProof/>
                <w:rtl/>
              </w:rPr>
              <w:t>مستقبل</w:t>
            </w:r>
            <w:r w:rsidRPr="00C3517E">
              <w:rPr>
                <w:rStyle w:val="Hyperlink"/>
                <w:noProof/>
                <w:rtl/>
              </w:rPr>
              <w:t xml:space="preserve"> </w:t>
            </w:r>
            <w:r w:rsidRPr="00C3517E">
              <w:rPr>
                <w:rStyle w:val="Hyperlink"/>
                <w:rFonts w:hint="eastAsia"/>
                <w:noProof/>
                <w:rtl/>
              </w:rPr>
              <w:t>القبلة</w:t>
            </w:r>
            <w:r w:rsidRPr="00C3517E">
              <w:rPr>
                <w:rStyle w:val="Hyperlink"/>
                <w:noProof/>
                <w:rtl/>
              </w:rPr>
              <w:t xml:space="preserve"> </w:t>
            </w:r>
            <w:r w:rsidRPr="00C3517E">
              <w:rPr>
                <w:rStyle w:val="Hyperlink"/>
                <w:rFonts w:hint="eastAsia"/>
                <w:noProof/>
                <w:rtl/>
              </w:rPr>
              <w:t>ببطن</w:t>
            </w:r>
            <w:r w:rsidRPr="00C3517E">
              <w:rPr>
                <w:rStyle w:val="Hyperlink"/>
                <w:noProof/>
                <w:rtl/>
              </w:rPr>
              <w:t xml:space="preserve"> </w:t>
            </w:r>
            <w:r w:rsidRPr="00C3517E">
              <w:rPr>
                <w:rStyle w:val="Hyperlink"/>
                <w:rFonts w:hint="eastAsia"/>
                <w:noProof/>
                <w:rtl/>
              </w:rPr>
              <w:t>كفيه،</w:t>
            </w:r>
            <w:r w:rsidRPr="00C3517E">
              <w:rPr>
                <w:rStyle w:val="Hyperlink"/>
                <w:noProof/>
                <w:rtl/>
              </w:rPr>
              <w:t xml:space="preserve">  </w:t>
            </w:r>
            <w:r w:rsidRPr="00C3517E">
              <w:rPr>
                <w:rStyle w:val="Hyperlink"/>
                <w:rFonts w:hint="eastAsia"/>
                <w:noProof/>
                <w:rtl/>
              </w:rPr>
              <w:t>وتأكّد</w:t>
            </w:r>
            <w:r w:rsidRPr="00C3517E">
              <w:rPr>
                <w:rStyle w:val="Hyperlink"/>
                <w:noProof/>
                <w:rtl/>
              </w:rPr>
              <w:t xml:space="preserve"> </w:t>
            </w:r>
            <w:r w:rsidRPr="00C3517E">
              <w:rPr>
                <w:rStyle w:val="Hyperlink"/>
                <w:rFonts w:hint="eastAsia"/>
                <w:noProof/>
                <w:rtl/>
              </w:rPr>
              <w:t>الاستحباب</w:t>
            </w:r>
            <w:r w:rsidRPr="00C3517E">
              <w:rPr>
                <w:rStyle w:val="Hyperlink"/>
                <w:noProof/>
                <w:rtl/>
              </w:rPr>
              <w:t xml:space="preserve"> </w:t>
            </w:r>
            <w:r w:rsidRPr="00C3517E">
              <w:rPr>
                <w:rStyle w:val="Hyperlink"/>
                <w:rFonts w:hint="eastAsia"/>
                <w:noProof/>
                <w:rtl/>
              </w:rPr>
              <w:t>للإمام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34" w:history="1">
            <w:r w:rsidRPr="00C3517E">
              <w:rPr>
                <w:rStyle w:val="Hyperlink"/>
                <w:noProof/>
                <w:rtl/>
              </w:rPr>
              <w:t xml:space="preserve">10 -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كراهة</w:t>
            </w:r>
            <w:r w:rsidRPr="00C3517E">
              <w:rPr>
                <w:rStyle w:val="Hyperlink"/>
                <w:noProof/>
                <w:rtl/>
              </w:rPr>
              <w:t xml:space="preserve"> </w:t>
            </w:r>
            <w:r w:rsidRPr="00C3517E">
              <w:rPr>
                <w:rStyle w:val="Hyperlink"/>
                <w:rFonts w:hint="eastAsia"/>
                <w:noProof/>
                <w:rtl/>
              </w:rPr>
              <w:t>الزيادة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رفع</w:t>
            </w:r>
            <w:r w:rsidRPr="00C3517E">
              <w:rPr>
                <w:rStyle w:val="Hyperlink"/>
                <w:noProof/>
                <w:rtl/>
              </w:rPr>
              <w:t xml:space="preserve"> </w:t>
            </w:r>
            <w:r w:rsidRPr="00C3517E">
              <w:rPr>
                <w:rStyle w:val="Hyperlink"/>
                <w:rFonts w:hint="eastAsia"/>
                <w:noProof/>
                <w:rtl/>
              </w:rPr>
              <w:t>اليدين</w:t>
            </w:r>
            <w:r w:rsidRPr="00C3517E">
              <w:rPr>
                <w:rStyle w:val="Hyperlink"/>
                <w:noProof/>
                <w:rtl/>
              </w:rPr>
              <w:t xml:space="preserve"> </w:t>
            </w:r>
            <w:r w:rsidRPr="00C3517E">
              <w:rPr>
                <w:rStyle w:val="Hyperlink"/>
                <w:rFonts w:hint="eastAsia"/>
                <w:noProof/>
                <w:rtl/>
              </w:rPr>
              <w:t>بالتكبير</w:t>
            </w:r>
            <w:r w:rsidRPr="00C3517E">
              <w:rPr>
                <w:rStyle w:val="Hyperlink"/>
                <w:noProof/>
                <w:rtl/>
              </w:rPr>
              <w:t xml:space="preserve"> </w:t>
            </w:r>
            <w:r w:rsidRPr="00C3517E">
              <w:rPr>
                <w:rStyle w:val="Hyperlink"/>
                <w:rFonts w:hint="eastAsia"/>
                <w:noProof/>
                <w:rtl/>
              </w:rPr>
              <w:t>حتّى</w:t>
            </w:r>
            <w:r w:rsidRPr="00C3517E">
              <w:rPr>
                <w:rStyle w:val="Hyperlink"/>
                <w:noProof/>
                <w:rtl/>
              </w:rPr>
              <w:t xml:space="preserve"> </w:t>
            </w:r>
            <w:r w:rsidRPr="00C3517E">
              <w:rPr>
                <w:rStyle w:val="Hyperlink"/>
                <w:rFonts w:hint="eastAsia"/>
                <w:noProof/>
                <w:rtl/>
              </w:rPr>
              <w:t>تجاوز</w:t>
            </w:r>
            <w:r w:rsidRPr="00C3517E">
              <w:rPr>
                <w:rStyle w:val="Hyperlink"/>
                <w:noProof/>
                <w:rtl/>
              </w:rPr>
              <w:t xml:space="preserve"> </w:t>
            </w:r>
            <w:r w:rsidRPr="00C3517E">
              <w:rPr>
                <w:rStyle w:val="Hyperlink"/>
                <w:rFonts w:hint="eastAsia"/>
                <w:noProof/>
                <w:rtl/>
              </w:rPr>
              <w:t>الاذنين</w:t>
            </w:r>
            <w:r w:rsidRPr="00C351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35" w:history="1">
            <w:r w:rsidRPr="00C3517E">
              <w:rPr>
                <w:rStyle w:val="Hyperlink"/>
                <w:noProof/>
                <w:rtl/>
              </w:rPr>
              <w:t xml:space="preserve">11 -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التحميد</w:t>
            </w:r>
            <w:r w:rsidRPr="00C3517E">
              <w:rPr>
                <w:rStyle w:val="Hyperlink"/>
                <w:noProof/>
                <w:rtl/>
              </w:rPr>
              <w:t xml:space="preserve"> </w:t>
            </w:r>
            <w:r w:rsidRPr="00C3517E">
              <w:rPr>
                <w:rStyle w:val="Hyperlink"/>
                <w:rFonts w:hint="eastAsia"/>
                <w:noProof/>
                <w:rtl/>
              </w:rPr>
              <w:t>سبعاً،</w:t>
            </w:r>
            <w:r w:rsidRPr="00C3517E">
              <w:rPr>
                <w:rStyle w:val="Hyperlink"/>
                <w:noProof/>
                <w:rtl/>
              </w:rPr>
              <w:t xml:space="preserve"> </w:t>
            </w:r>
            <w:r w:rsidRPr="00C3517E">
              <w:rPr>
                <w:rStyle w:val="Hyperlink"/>
                <w:rFonts w:hint="eastAsia"/>
                <w:noProof/>
                <w:rtl/>
              </w:rPr>
              <w:t>والتسبيح</w:t>
            </w:r>
            <w:r w:rsidRPr="00C3517E">
              <w:rPr>
                <w:rStyle w:val="Hyperlink"/>
                <w:noProof/>
                <w:rtl/>
              </w:rPr>
              <w:t xml:space="preserve"> </w:t>
            </w:r>
            <w:r w:rsidRPr="00C3517E">
              <w:rPr>
                <w:rStyle w:val="Hyperlink"/>
                <w:rFonts w:hint="eastAsia"/>
                <w:noProof/>
                <w:rtl/>
              </w:rPr>
              <w:t>سبعاً،</w:t>
            </w:r>
            <w:r w:rsidRPr="00C3517E">
              <w:rPr>
                <w:rStyle w:val="Hyperlink"/>
                <w:noProof/>
                <w:rtl/>
              </w:rPr>
              <w:t xml:space="preserve">  </w:t>
            </w:r>
            <w:r w:rsidRPr="00C3517E">
              <w:rPr>
                <w:rStyle w:val="Hyperlink"/>
                <w:rFonts w:hint="eastAsia"/>
                <w:noProof/>
                <w:rtl/>
              </w:rPr>
              <w:t>والتهليل</w:t>
            </w:r>
            <w:r w:rsidRPr="00C3517E">
              <w:rPr>
                <w:rStyle w:val="Hyperlink"/>
                <w:noProof/>
                <w:rtl/>
              </w:rPr>
              <w:t xml:space="preserve"> </w:t>
            </w:r>
            <w:r w:rsidRPr="00C3517E">
              <w:rPr>
                <w:rStyle w:val="Hyperlink"/>
                <w:rFonts w:hint="eastAsia"/>
                <w:noProof/>
                <w:rtl/>
              </w:rPr>
              <w:t>سبعاً</w:t>
            </w:r>
            <w:r w:rsidRPr="00C3517E">
              <w:rPr>
                <w:rStyle w:val="Hyperlink"/>
                <w:noProof/>
                <w:rtl/>
              </w:rPr>
              <w:t xml:space="preserve"> </w:t>
            </w:r>
            <w:r w:rsidRPr="00C3517E">
              <w:rPr>
                <w:rStyle w:val="Hyperlink"/>
                <w:rFonts w:hint="eastAsia"/>
                <w:noProof/>
                <w:rtl/>
              </w:rPr>
              <w:t>وحمد</w:t>
            </w:r>
            <w:r w:rsidRPr="00C3517E">
              <w:rPr>
                <w:rStyle w:val="Hyperlink"/>
                <w:noProof/>
                <w:rtl/>
              </w:rPr>
              <w:t xml:space="preserve"> </w:t>
            </w:r>
            <w:r w:rsidRPr="00C3517E">
              <w:rPr>
                <w:rStyle w:val="Hyperlink"/>
                <w:rFonts w:hint="eastAsia"/>
                <w:noProof/>
                <w:rtl/>
              </w:rPr>
              <w:t>الله</w:t>
            </w:r>
            <w:r w:rsidRPr="00C3517E">
              <w:rPr>
                <w:rStyle w:val="Hyperlink"/>
                <w:noProof/>
                <w:rtl/>
              </w:rPr>
              <w:t xml:space="preserve"> </w:t>
            </w:r>
            <w:r w:rsidRPr="00C3517E">
              <w:rPr>
                <w:rStyle w:val="Hyperlink"/>
                <w:rFonts w:hint="eastAsia"/>
                <w:noProof/>
                <w:rtl/>
              </w:rPr>
              <w:t>والثناء</w:t>
            </w:r>
            <w:r w:rsidRPr="00C3517E">
              <w:rPr>
                <w:rStyle w:val="Hyperlink"/>
                <w:noProof/>
                <w:rtl/>
              </w:rPr>
              <w:t xml:space="preserve"> </w:t>
            </w:r>
            <w:r w:rsidRPr="00C3517E">
              <w:rPr>
                <w:rStyle w:val="Hyperlink"/>
                <w:rFonts w:hint="eastAsia"/>
                <w:noProof/>
                <w:rtl/>
              </w:rPr>
              <w:t>عليه</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تكبيرات</w:t>
            </w:r>
            <w:r w:rsidRPr="00C3517E">
              <w:rPr>
                <w:rStyle w:val="Hyperlink"/>
                <w:noProof/>
                <w:rtl/>
              </w:rPr>
              <w:t xml:space="preserve"> </w:t>
            </w:r>
            <w:r w:rsidRPr="00C3517E">
              <w:rPr>
                <w:rStyle w:val="Hyperlink"/>
                <w:rFonts w:hint="eastAsia"/>
                <w:noProof/>
                <w:rtl/>
              </w:rPr>
              <w:t>الافتتاح</w:t>
            </w:r>
            <w:r w:rsidRPr="00C3517E">
              <w:rPr>
                <w:rStyle w:val="Hyperlink"/>
                <w:noProof/>
                <w:rtl/>
              </w:rPr>
              <w:t xml:space="preserve"> </w:t>
            </w:r>
            <w:r w:rsidRPr="00C3517E">
              <w:rPr>
                <w:rStyle w:val="Hyperlink"/>
                <w:rFonts w:hint="eastAsia"/>
                <w:noProof/>
                <w:rtl/>
              </w:rPr>
              <w:t>وقراءة</w:t>
            </w:r>
            <w:r w:rsidRPr="00C3517E">
              <w:rPr>
                <w:rStyle w:val="Hyperlink"/>
                <w:noProof/>
                <w:rtl/>
              </w:rPr>
              <w:t xml:space="preserve"> </w:t>
            </w:r>
            <w:r w:rsidRPr="00C3517E">
              <w:rPr>
                <w:rStyle w:val="Hyperlink"/>
                <w:rFonts w:hint="eastAsia"/>
                <w:noProof/>
                <w:rtl/>
              </w:rPr>
              <w:t>آية</w:t>
            </w:r>
            <w:r w:rsidRPr="00C3517E">
              <w:rPr>
                <w:rStyle w:val="Hyperlink"/>
                <w:noProof/>
                <w:rtl/>
              </w:rPr>
              <w:t xml:space="preserve"> </w:t>
            </w:r>
            <w:r w:rsidRPr="00C3517E">
              <w:rPr>
                <w:rStyle w:val="Hyperlink"/>
                <w:rFonts w:hint="eastAsia"/>
                <w:noProof/>
                <w:rtl/>
              </w:rPr>
              <w:t>الكرسي</w:t>
            </w:r>
            <w:r w:rsidRPr="00C3517E">
              <w:rPr>
                <w:rStyle w:val="Hyperlink"/>
                <w:noProof/>
                <w:rtl/>
              </w:rPr>
              <w:t xml:space="preserve"> </w:t>
            </w:r>
            <w:r w:rsidRPr="00C3517E">
              <w:rPr>
                <w:rStyle w:val="Hyperlink"/>
                <w:rFonts w:hint="eastAsia"/>
                <w:noProof/>
                <w:rtl/>
              </w:rPr>
              <w:t>والمعوذتين</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استفتاح</w:t>
            </w:r>
            <w:r w:rsidRPr="00C3517E">
              <w:rPr>
                <w:rStyle w:val="Hyperlink"/>
                <w:noProof/>
                <w:rtl/>
              </w:rPr>
              <w:t xml:space="preserve"> </w:t>
            </w:r>
            <w:r w:rsidRPr="00C3517E">
              <w:rPr>
                <w:rStyle w:val="Hyperlink"/>
                <w:rFonts w:hint="eastAsia"/>
                <w:noProof/>
                <w:rtl/>
              </w:rPr>
              <w:t>صلاة</w:t>
            </w:r>
            <w:r w:rsidRPr="00C3517E">
              <w:rPr>
                <w:rStyle w:val="Hyperlink"/>
                <w:noProof/>
                <w:rtl/>
              </w:rPr>
              <w:t xml:space="preserve"> </w:t>
            </w:r>
            <w:r w:rsidRPr="00C3517E">
              <w:rPr>
                <w:rStyle w:val="Hyperlink"/>
                <w:rFonts w:hint="eastAsia"/>
                <w:noProof/>
                <w:rtl/>
              </w:rPr>
              <w:t>الليل</w:t>
            </w:r>
            <w:r w:rsidRPr="00C351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36" w:history="1">
            <w:r w:rsidRPr="00C3517E">
              <w:rPr>
                <w:rStyle w:val="Hyperlink"/>
                <w:noProof/>
                <w:rtl/>
              </w:rPr>
              <w:t xml:space="preserve">12 -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الجهر</w:t>
            </w:r>
            <w:r w:rsidRPr="00C3517E">
              <w:rPr>
                <w:rStyle w:val="Hyperlink"/>
                <w:noProof/>
                <w:rtl/>
              </w:rPr>
              <w:t xml:space="preserve"> </w:t>
            </w:r>
            <w:r w:rsidRPr="00C3517E">
              <w:rPr>
                <w:rStyle w:val="Hyperlink"/>
                <w:rFonts w:hint="eastAsia"/>
                <w:noProof/>
                <w:rtl/>
              </w:rPr>
              <w:t>للإِمام</w:t>
            </w:r>
            <w:r w:rsidRPr="00C3517E">
              <w:rPr>
                <w:rStyle w:val="Hyperlink"/>
                <w:noProof/>
                <w:rtl/>
              </w:rPr>
              <w:t xml:space="preserve"> </w:t>
            </w:r>
            <w:r w:rsidRPr="00C3517E">
              <w:rPr>
                <w:rStyle w:val="Hyperlink"/>
                <w:rFonts w:hint="eastAsia"/>
                <w:noProof/>
                <w:rtl/>
              </w:rPr>
              <w:t>بتكبيرة</w:t>
            </w:r>
            <w:r w:rsidRPr="00C3517E">
              <w:rPr>
                <w:rStyle w:val="Hyperlink"/>
                <w:noProof/>
                <w:rtl/>
              </w:rPr>
              <w:t xml:space="preserve"> </w:t>
            </w:r>
            <w:r w:rsidRPr="00C3517E">
              <w:rPr>
                <w:rStyle w:val="Hyperlink"/>
                <w:rFonts w:hint="eastAsia"/>
                <w:noProof/>
                <w:rtl/>
              </w:rPr>
              <w:t>الافتتاح</w:t>
            </w:r>
            <w:r w:rsidRPr="00C3517E">
              <w:rPr>
                <w:rStyle w:val="Hyperlink"/>
                <w:noProof/>
                <w:rtl/>
              </w:rPr>
              <w:t xml:space="preserve"> </w:t>
            </w:r>
            <w:r w:rsidRPr="00C3517E">
              <w:rPr>
                <w:rStyle w:val="Hyperlink"/>
                <w:rFonts w:hint="eastAsia"/>
                <w:noProof/>
                <w:rtl/>
              </w:rPr>
              <w:t>والاخفات</w:t>
            </w:r>
            <w:r w:rsidRPr="00C3517E">
              <w:rPr>
                <w:rStyle w:val="Hyperlink"/>
                <w:noProof/>
                <w:rtl/>
              </w:rPr>
              <w:t xml:space="preserve"> </w:t>
            </w:r>
            <w:r w:rsidRPr="00C3517E">
              <w:rPr>
                <w:rStyle w:val="Hyperlink"/>
                <w:rFonts w:hint="eastAsia"/>
                <w:noProof/>
                <w:rtl/>
              </w:rPr>
              <w:t>بالستّ</w:t>
            </w:r>
            <w:r w:rsidRPr="00C3517E">
              <w:rPr>
                <w:rStyle w:val="Hyperlink"/>
                <w:noProof/>
                <w:rtl/>
              </w:rPr>
              <w:t xml:space="preserve"> </w:t>
            </w:r>
            <w:r w:rsidRPr="00C3517E">
              <w:rPr>
                <w:rStyle w:val="Hyperlink"/>
                <w:rFonts w:hint="eastAsia"/>
                <w:noProof/>
                <w:rtl/>
              </w:rPr>
              <w:t>المندوبة</w:t>
            </w:r>
            <w:r w:rsidRPr="00C351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37" w:history="1">
            <w:r w:rsidRPr="00C3517E">
              <w:rPr>
                <w:rStyle w:val="Hyperlink"/>
                <w:noProof/>
                <w:rtl/>
              </w:rPr>
              <w:t xml:space="preserve">13 -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الدعاء</w:t>
            </w:r>
            <w:r w:rsidRPr="00C3517E">
              <w:rPr>
                <w:rStyle w:val="Hyperlink"/>
                <w:noProof/>
                <w:rtl/>
              </w:rPr>
              <w:t xml:space="preserve"> </w:t>
            </w:r>
            <w:r w:rsidRPr="00C3517E">
              <w:rPr>
                <w:rStyle w:val="Hyperlink"/>
                <w:rFonts w:hint="eastAsia"/>
                <w:noProof/>
                <w:rtl/>
              </w:rPr>
              <w:t>بالمأثور</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القيام</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النوم،</w:t>
            </w:r>
            <w:r w:rsidRPr="00C3517E">
              <w:rPr>
                <w:rStyle w:val="Hyperlink"/>
                <w:noProof/>
                <w:rtl/>
              </w:rPr>
              <w:t xml:space="preserve">  </w:t>
            </w:r>
            <w:r w:rsidRPr="00C3517E">
              <w:rPr>
                <w:rStyle w:val="Hyperlink"/>
                <w:rFonts w:hint="eastAsia"/>
                <w:noProof/>
                <w:rtl/>
              </w:rPr>
              <w:t>وعند</w:t>
            </w:r>
            <w:r w:rsidRPr="00C3517E">
              <w:rPr>
                <w:rStyle w:val="Hyperlink"/>
                <w:noProof/>
                <w:rtl/>
              </w:rPr>
              <w:t xml:space="preserve"> </w:t>
            </w:r>
            <w:r w:rsidRPr="00C3517E">
              <w:rPr>
                <w:rStyle w:val="Hyperlink"/>
                <w:rFonts w:hint="eastAsia"/>
                <w:noProof/>
                <w:rtl/>
              </w:rPr>
              <w:t>سماع</w:t>
            </w:r>
            <w:r w:rsidRPr="00C3517E">
              <w:rPr>
                <w:rStyle w:val="Hyperlink"/>
                <w:noProof/>
                <w:rtl/>
              </w:rPr>
              <w:t xml:space="preserve"> </w:t>
            </w:r>
            <w:r w:rsidRPr="00C3517E">
              <w:rPr>
                <w:rStyle w:val="Hyperlink"/>
                <w:rFonts w:hint="eastAsia"/>
                <w:noProof/>
                <w:rtl/>
              </w:rPr>
              <w:t>صوت</w:t>
            </w:r>
            <w:r w:rsidRPr="00C3517E">
              <w:rPr>
                <w:rStyle w:val="Hyperlink"/>
                <w:noProof/>
                <w:rtl/>
              </w:rPr>
              <w:t xml:space="preserve"> </w:t>
            </w:r>
            <w:r w:rsidRPr="00C3517E">
              <w:rPr>
                <w:rStyle w:val="Hyperlink"/>
                <w:rFonts w:hint="eastAsia"/>
                <w:noProof/>
                <w:rtl/>
              </w:rPr>
              <w:t>الديك،</w:t>
            </w:r>
            <w:r w:rsidRPr="00C3517E">
              <w:rPr>
                <w:rStyle w:val="Hyperlink"/>
                <w:noProof/>
                <w:rtl/>
              </w:rPr>
              <w:t xml:space="preserve"> </w:t>
            </w:r>
            <w:r w:rsidRPr="00C3517E">
              <w:rPr>
                <w:rStyle w:val="Hyperlink"/>
                <w:rFonts w:hint="eastAsia"/>
                <w:noProof/>
                <w:rtl/>
              </w:rPr>
              <w:t>وعند</w:t>
            </w:r>
            <w:r w:rsidRPr="00C3517E">
              <w:rPr>
                <w:rStyle w:val="Hyperlink"/>
                <w:noProof/>
                <w:rtl/>
              </w:rPr>
              <w:t xml:space="preserve"> </w:t>
            </w:r>
            <w:r w:rsidRPr="00C3517E">
              <w:rPr>
                <w:rStyle w:val="Hyperlink"/>
                <w:rFonts w:hint="eastAsia"/>
                <w:noProof/>
                <w:rtl/>
              </w:rPr>
              <w:t>النظر</w:t>
            </w:r>
            <w:r w:rsidRPr="00C3517E">
              <w:rPr>
                <w:rStyle w:val="Hyperlink"/>
                <w:noProof/>
                <w:rtl/>
              </w:rPr>
              <w:t xml:space="preserve"> </w:t>
            </w:r>
            <w:r w:rsidRPr="00C3517E">
              <w:rPr>
                <w:rStyle w:val="Hyperlink"/>
                <w:rFonts w:hint="eastAsia"/>
                <w:noProof/>
                <w:rtl/>
              </w:rPr>
              <w:t>الى</w:t>
            </w:r>
            <w:r w:rsidRPr="00C3517E">
              <w:rPr>
                <w:rStyle w:val="Hyperlink"/>
                <w:noProof/>
                <w:rtl/>
              </w:rPr>
              <w:t xml:space="preserve"> </w:t>
            </w:r>
            <w:r w:rsidRPr="00C3517E">
              <w:rPr>
                <w:rStyle w:val="Hyperlink"/>
                <w:rFonts w:hint="eastAsia"/>
                <w:noProof/>
                <w:rtl/>
              </w:rPr>
              <w:t>السماء،</w:t>
            </w:r>
            <w:r w:rsidRPr="00C3517E">
              <w:rPr>
                <w:rStyle w:val="Hyperlink"/>
                <w:noProof/>
                <w:rtl/>
              </w:rPr>
              <w:t xml:space="preserve"> </w:t>
            </w:r>
            <w:r w:rsidRPr="00C3517E">
              <w:rPr>
                <w:rStyle w:val="Hyperlink"/>
                <w:rFonts w:hint="eastAsia"/>
                <w:noProof/>
                <w:rtl/>
              </w:rPr>
              <w:t>وعند</w:t>
            </w:r>
            <w:r w:rsidRPr="00C3517E">
              <w:rPr>
                <w:rStyle w:val="Hyperlink"/>
                <w:noProof/>
                <w:rtl/>
              </w:rPr>
              <w:t xml:space="preserve"> </w:t>
            </w:r>
            <w:r w:rsidRPr="00C3517E">
              <w:rPr>
                <w:rStyle w:val="Hyperlink"/>
                <w:rFonts w:hint="eastAsia"/>
                <w:noProof/>
                <w:rtl/>
              </w:rPr>
              <w:t>الوضوء،</w:t>
            </w:r>
            <w:r w:rsidRPr="00C3517E">
              <w:rPr>
                <w:rStyle w:val="Hyperlink"/>
                <w:noProof/>
                <w:rtl/>
              </w:rPr>
              <w:t xml:space="preserve"> </w:t>
            </w:r>
            <w:r w:rsidRPr="00C3517E">
              <w:rPr>
                <w:rStyle w:val="Hyperlink"/>
                <w:rFonts w:hint="eastAsia"/>
                <w:noProof/>
                <w:rtl/>
              </w:rPr>
              <w:t>وعند</w:t>
            </w:r>
            <w:r w:rsidRPr="00C3517E">
              <w:rPr>
                <w:rStyle w:val="Hyperlink"/>
                <w:noProof/>
                <w:rtl/>
              </w:rPr>
              <w:t xml:space="preserve"> </w:t>
            </w:r>
            <w:r w:rsidRPr="00C3517E">
              <w:rPr>
                <w:rStyle w:val="Hyperlink"/>
                <w:rFonts w:hint="eastAsia"/>
                <w:noProof/>
                <w:rtl/>
              </w:rPr>
              <w:t>القيام</w:t>
            </w:r>
            <w:r w:rsidRPr="00C3517E">
              <w:rPr>
                <w:rStyle w:val="Hyperlink"/>
                <w:noProof/>
                <w:rtl/>
              </w:rPr>
              <w:t xml:space="preserve"> </w:t>
            </w:r>
            <w:r w:rsidRPr="00C3517E">
              <w:rPr>
                <w:rStyle w:val="Hyperlink"/>
                <w:rFonts w:hint="eastAsia"/>
                <w:noProof/>
                <w:rtl/>
              </w:rPr>
              <w:t>الى</w:t>
            </w:r>
            <w:r w:rsidRPr="00C3517E">
              <w:rPr>
                <w:rStyle w:val="Hyperlink"/>
                <w:noProof/>
                <w:rtl/>
              </w:rPr>
              <w:t xml:space="preserve"> </w:t>
            </w:r>
            <w:r w:rsidRPr="00C3517E">
              <w:rPr>
                <w:rStyle w:val="Hyperlink"/>
                <w:rFonts w:hint="eastAsia"/>
                <w:noProof/>
                <w:rtl/>
              </w:rPr>
              <w:t>صلاة</w:t>
            </w:r>
            <w:r w:rsidRPr="00C3517E">
              <w:rPr>
                <w:rStyle w:val="Hyperlink"/>
                <w:noProof/>
                <w:rtl/>
              </w:rPr>
              <w:t xml:space="preserve"> </w:t>
            </w:r>
            <w:r w:rsidRPr="00C3517E">
              <w:rPr>
                <w:rStyle w:val="Hyperlink"/>
                <w:rFonts w:hint="eastAsia"/>
                <w:noProof/>
                <w:rtl/>
              </w:rPr>
              <w:t>الليل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333EB" w:rsidRDefault="006333EB" w:rsidP="006333EB">
          <w:pPr>
            <w:pStyle w:val="TOC1"/>
            <w:rPr>
              <w:rFonts w:asciiTheme="minorHAnsi" w:eastAsiaTheme="minorEastAsia" w:hAnsiTheme="minorHAnsi" w:cstheme="minorBidi"/>
              <w:noProof/>
              <w:color w:val="auto"/>
              <w:sz w:val="22"/>
              <w:szCs w:val="22"/>
              <w:rtl/>
            </w:rPr>
          </w:pPr>
          <w:hyperlink w:anchor="_Toc258082638" w:history="1">
            <w:r w:rsidRPr="00C3517E">
              <w:rPr>
                <w:rStyle w:val="Hyperlink"/>
                <w:rFonts w:hint="eastAsia"/>
                <w:noProof/>
                <w:rtl/>
              </w:rPr>
              <w:t>أبواب</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الصلاة</w:t>
            </w:r>
          </w:hyperlink>
          <w:r>
            <w:rPr>
              <w:rStyle w:val="Hyperlink"/>
              <w:rFonts w:hint="cs"/>
              <w:noProof/>
              <w:rtl/>
            </w:rPr>
            <w:t xml:space="preserve"> </w:t>
          </w:r>
          <w:hyperlink w:anchor="_Toc258082639" w:history="1">
            <w:r w:rsidRPr="00C3517E">
              <w:rPr>
                <w:rStyle w:val="Hyperlink"/>
                <w:noProof/>
                <w:rtl/>
              </w:rPr>
              <w:t xml:space="preserve">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فاتحة</w:t>
            </w:r>
            <w:r w:rsidRPr="00C3517E">
              <w:rPr>
                <w:rStyle w:val="Hyperlink"/>
                <w:noProof/>
                <w:rtl/>
              </w:rPr>
              <w:t xml:space="preserve"> </w:t>
            </w:r>
            <w:r w:rsidRPr="00C3517E">
              <w:rPr>
                <w:rStyle w:val="Hyperlink"/>
                <w:rFonts w:hint="eastAsia"/>
                <w:noProof/>
                <w:rtl/>
              </w:rPr>
              <w:t>الكتاب</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الثنائية</w:t>
            </w:r>
            <w:r w:rsidRPr="00C3517E">
              <w:rPr>
                <w:rStyle w:val="Hyperlink"/>
                <w:noProof/>
                <w:rtl/>
              </w:rPr>
              <w:t xml:space="preserve"> </w:t>
            </w:r>
            <w:r w:rsidRPr="00C3517E">
              <w:rPr>
                <w:rStyle w:val="Hyperlink"/>
                <w:rFonts w:hint="eastAsia"/>
                <w:noProof/>
                <w:rtl/>
              </w:rPr>
              <w:t>وفي</w:t>
            </w:r>
            <w:r w:rsidRPr="00C3517E">
              <w:rPr>
                <w:rStyle w:val="Hyperlink"/>
                <w:noProof/>
                <w:rtl/>
              </w:rPr>
              <w:t xml:space="preserve"> </w:t>
            </w:r>
            <w:r w:rsidRPr="00C3517E">
              <w:rPr>
                <w:rStyle w:val="Hyperlink"/>
                <w:rFonts w:hint="eastAsia"/>
                <w:noProof/>
                <w:rtl/>
              </w:rPr>
              <w:t>الأوّلتين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غيرها</w:t>
            </w:r>
            <w:r w:rsidRPr="00C351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40" w:history="1">
            <w:r w:rsidRPr="00C3517E">
              <w:rPr>
                <w:rStyle w:val="Hyperlink"/>
                <w:noProof/>
                <w:rtl/>
              </w:rPr>
              <w:t xml:space="preserve">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انّ</w:t>
            </w:r>
            <w:r w:rsidRPr="00C3517E">
              <w:rPr>
                <w:rStyle w:val="Hyperlink"/>
                <w:noProof/>
                <w:rtl/>
              </w:rPr>
              <w:t xml:space="preserve"> </w:t>
            </w:r>
            <w:r w:rsidRPr="00C3517E">
              <w:rPr>
                <w:rStyle w:val="Hyperlink"/>
                <w:rFonts w:hint="eastAsia"/>
                <w:noProof/>
                <w:rtl/>
              </w:rPr>
              <w:t>الفاتحة</w:t>
            </w:r>
            <w:r w:rsidRPr="00C3517E">
              <w:rPr>
                <w:rStyle w:val="Hyperlink"/>
                <w:noProof/>
                <w:rtl/>
              </w:rPr>
              <w:t xml:space="preserve"> </w:t>
            </w:r>
            <w:r w:rsidRPr="00C3517E">
              <w:rPr>
                <w:rStyle w:val="Hyperlink"/>
                <w:rFonts w:hint="eastAsia"/>
                <w:noProof/>
                <w:rtl/>
              </w:rPr>
              <w:t>تجزي</w:t>
            </w:r>
            <w:r w:rsidRPr="00C3517E">
              <w:rPr>
                <w:rStyle w:val="Hyperlink"/>
                <w:noProof/>
                <w:rtl/>
              </w:rPr>
              <w:t xml:space="preserve"> </w:t>
            </w:r>
            <w:r w:rsidRPr="00C3517E">
              <w:rPr>
                <w:rStyle w:val="Hyperlink"/>
                <w:rFonts w:hint="eastAsia"/>
                <w:noProof/>
                <w:rtl/>
              </w:rPr>
              <w:t>وحدها</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الفريضة</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الضرورة</w:t>
            </w:r>
            <w:r w:rsidRPr="00C3517E">
              <w:rPr>
                <w:rStyle w:val="Hyperlink"/>
                <w:noProof/>
                <w:rtl/>
              </w:rPr>
              <w:t xml:space="preserve"> </w:t>
            </w:r>
            <w:r w:rsidRPr="00C3517E">
              <w:rPr>
                <w:rStyle w:val="Hyperlink"/>
                <w:rFonts w:hint="eastAsia"/>
                <w:noProof/>
                <w:rtl/>
              </w:rPr>
              <w:t>لا</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الاختيار،</w:t>
            </w:r>
            <w:r w:rsidRPr="00C3517E">
              <w:rPr>
                <w:rStyle w:val="Hyperlink"/>
                <w:noProof/>
                <w:rtl/>
              </w:rPr>
              <w:t xml:space="preserve"> </w:t>
            </w:r>
            <w:r w:rsidRPr="00C3517E">
              <w:rPr>
                <w:rStyle w:val="Hyperlink"/>
                <w:rFonts w:hint="eastAsia"/>
                <w:noProof/>
                <w:rtl/>
              </w:rPr>
              <w:t>وتجزي</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النافلة</w:t>
            </w:r>
            <w:r w:rsidRPr="00C3517E">
              <w:rPr>
                <w:rStyle w:val="Hyperlink"/>
                <w:noProof/>
                <w:rtl/>
              </w:rPr>
              <w:t xml:space="preserve"> </w:t>
            </w:r>
            <w:r w:rsidRPr="00C3517E">
              <w:rPr>
                <w:rStyle w:val="Hyperlink"/>
                <w:rFonts w:hint="eastAsia"/>
                <w:noProof/>
                <w:rtl/>
              </w:rPr>
              <w:t>مطلقاً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41" w:history="1">
            <w:r w:rsidRPr="00C3517E">
              <w:rPr>
                <w:rStyle w:val="Hyperlink"/>
                <w:noProof/>
                <w:rtl/>
              </w:rPr>
              <w:t xml:space="preserve">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لم</w:t>
            </w:r>
            <w:r w:rsidRPr="00C3517E">
              <w:rPr>
                <w:rStyle w:val="Hyperlink"/>
                <w:noProof/>
                <w:rtl/>
              </w:rPr>
              <w:t xml:space="preserve"> </w:t>
            </w:r>
            <w:r w:rsidRPr="00C3517E">
              <w:rPr>
                <w:rStyle w:val="Hyperlink"/>
                <w:rFonts w:hint="eastAsia"/>
                <w:noProof/>
                <w:rtl/>
              </w:rPr>
              <w:t>يحسن</w:t>
            </w:r>
            <w:r w:rsidRPr="00C3517E">
              <w:rPr>
                <w:rStyle w:val="Hyperlink"/>
                <w:noProof/>
                <w:rtl/>
              </w:rPr>
              <w:t xml:space="preserve"> </w:t>
            </w:r>
            <w:r w:rsidRPr="00C3517E">
              <w:rPr>
                <w:rStyle w:val="Hyperlink"/>
                <w:rFonts w:hint="eastAsia"/>
                <w:noProof/>
                <w:rtl/>
              </w:rPr>
              <w:t>الفاتحة</w:t>
            </w:r>
            <w:r w:rsidRPr="00C3517E">
              <w:rPr>
                <w:rStyle w:val="Hyperlink"/>
                <w:noProof/>
                <w:rtl/>
              </w:rPr>
              <w:t xml:space="preserve"> </w:t>
            </w:r>
            <w:r w:rsidRPr="00C3517E">
              <w:rPr>
                <w:rStyle w:val="Hyperlink"/>
                <w:rFonts w:hint="eastAsia"/>
                <w:noProof/>
                <w:rtl/>
              </w:rPr>
              <w:t>ولا</w:t>
            </w:r>
            <w:r w:rsidRPr="00C3517E">
              <w:rPr>
                <w:rStyle w:val="Hyperlink"/>
                <w:noProof/>
                <w:rtl/>
              </w:rPr>
              <w:t xml:space="preserve"> </w:t>
            </w:r>
            <w:r w:rsidRPr="00C3517E">
              <w:rPr>
                <w:rStyle w:val="Hyperlink"/>
                <w:rFonts w:hint="eastAsia"/>
                <w:noProof/>
                <w:rtl/>
              </w:rPr>
              <w:t>غيرها</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ولم</w:t>
            </w:r>
            <w:r w:rsidRPr="00C3517E">
              <w:rPr>
                <w:rStyle w:val="Hyperlink"/>
                <w:noProof/>
                <w:rtl/>
              </w:rPr>
              <w:t xml:space="preserve"> </w:t>
            </w:r>
            <w:r w:rsidRPr="00C3517E">
              <w:rPr>
                <w:rStyle w:val="Hyperlink"/>
                <w:rFonts w:hint="eastAsia"/>
                <w:noProof/>
                <w:rtl/>
              </w:rPr>
              <w:t>يمكنه</w:t>
            </w:r>
            <w:r w:rsidRPr="00C3517E">
              <w:rPr>
                <w:rStyle w:val="Hyperlink"/>
                <w:noProof/>
                <w:rtl/>
              </w:rPr>
              <w:t xml:space="preserve"> </w:t>
            </w:r>
            <w:r w:rsidRPr="00C3517E">
              <w:rPr>
                <w:rStyle w:val="Hyperlink"/>
                <w:rFonts w:hint="eastAsia"/>
                <w:noProof/>
                <w:rtl/>
              </w:rPr>
              <w:t>التعلّم</w:t>
            </w:r>
            <w:r w:rsidRPr="00C3517E">
              <w:rPr>
                <w:rStyle w:val="Hyperlink"/>
                <w:noProof/>
                <w:rtl/>
              </w:rPr>
              <w:t xml:space="preserve"> </w:t>
            </w:r>
            <w:r w:rsidRPr="00C3517E">
              <w:rPr>
                <w:rStyle w:val="Hyperlink"/>
                <w:rFonts w:hint="eastAsia"/>
                <w:noProof/>
                <w:rtl/>
              </w:rPr>
              <w:t>لضيق</w:t>
            </w:r>
            <w:r w:rsidRPr="00C3517E">
              <w:rPr>
                <w:rStyle w:val="Hyperlink"/>
                <w:noProof/>
                <w:rtl/>
              </w:rPr>
              <w:t xml:space="preserve"> </w:t>
            </w:r>
            <w:r w:rsidRPr="00C3517E">
              <w:rPr>
                <w:rStyle w:val="Hyperlink"/>
                <w:rFonts w:hint="eastAsia"/>
                <w:noProof/>
                <w:rtl/>
              </w:rPr>
              <w:t>الوقت</w:t>
            </w:r>
            <w:r w:rsidRPr="00C3517E">
              <w:rPr>
                <w:rStyle w:val="Hyperlink"/>
                <w:noProof/>
                <w:rtl/>
              </w:rPr>
              <w:t xml:space="preserve"> </w:t>
            </w:r>
            <w:r w:rsidRPr="00C3517E">
              <w:rPr>
                <w:rStyle w:val="Hyperlink"/>
                <w:rFonts w:hint="eastAsia"/>
                <w:noProof/>
                <w:rtl/>
              </w:rPr>
              <w:t>أجزأه</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يكبّر</w:t>
            </w:r>
            <w:r w:rsidRPr="00C3517E">
              <w:rPr>
                <w:rStyle w:val="Hyperlink"/>
                <w:noProof/>
                <w:rtl/>
              </w:rPr>
              <w:t xml:space="preserve"> </w:t>
            </w:r>
            <w:r w:rsidRPr="00C3517E">
              <w:rPr>
                <w:rStyle w:val="Hyperlink"/>
                <w:rFonts w:hint="eastAsia"/>
                <w:noProof/>
                <w:rtl/>
              </w:rPr>
              <w:t>ويسبح،</w:t>
            </w:r>
            <w:r w:rsidRPr="00C3517E">
              <w:rPr>
                <w:rStyle w:val="Hyperlink"/>
                <w:noProof/>
                <w:rtl/>
              </w:rPr>
              <w:t xml:space="preserve"> </w:t>
            </w:r>
            <w:r w:rsidRPr="00C3517E">
              <w:rPr>
                <w:rStyle w:val="Hyperlink"/>
                <w:rFonts w:hint="eastAsia"/>
                <w:noProof/>
                <w:rtl/>
              </w:rPr>
              <w:t>وكذا</w:t>
            </w:r>
            <w:r w:rsidRPr="00C3517E">
              <w:rPr>
                <w:rStyle w:val="Hyperlink"/>
                <w:noProof/>
                <w:rtl/>
              </w:rPr>
              <w:t xml:space="preserve"> </w:t>
            </w:r>
            <w:r w:rsidRPr="00C3517E">
              <w:rPr>
                <w:rStyle w:val="Hyperlink"/>
                <w:rFonts w:hint="eastAsia"/>
                <w:noProof/>
                <w:rtl/>
              </w:rPr>
              <w:t>المستعجل</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النافلة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42" w:history="1">
            <w:r w:rsidRPr="00C3517E">
              <w:rPr>
                <w:rStyle w:val="Hyperlink"/>
                <w:noProof/>
                <w:rtl/>
              </w:rPr>
              <w:t xml:space="preserve">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سورة</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الحمد</w:t>
            </w:r>
            <w:r w:rsidRPr="00C3517E">
              <w:rPr>
                <w:rStyle w:val="Hyperlink"/>
                <w:noProof/>
                <w:rtl/>
              </w:rPr>
              <w:t xml:space="preserve"> </w:t>
            </w:r>
            <w:r w:rsidRPr="00C3517E">
              <w:rPr>
                <w:rStyle w:val="Hyperlink"/>
                <w:rFonts w:hint="eastAsia"/>
                <w:noProof/>
                <w:rtl/>
              </w:rPr>
              <w:t>للمختار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الأوّلتين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الفريضة،</w:t>
            </w:r>
            <w:r w:rsidRPr="00C3517E">
              <w:rPr>
                <w:rStyle w:val="Hyperlink"/>
                <w:noProof/>
                <w:rtl/>
              </w:rPr>
              <w:t xml:space="preserve">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التبعيض</w:t>
            </w:r>
            <w:r w:rsidRPr="00C3517E">
              <w:rPr>
                <w:rStyle w:val="Hyperlink"/>
                <w:noProof/>
                <w:rtl/>
              </w:rPr>
              <w:t xml:space="preserve"> </w:t>
            </w:r>
            <w:r w:rsidRPr="00C3517E">
              <w:rPr>
                <w:rStyle w:val="Hyperlink"/>
                <w:rFonts w:hint="eastAsia"/>
                <w:noProof/>
                <w:rtl/>
              </w:rPr>
              <w:t>فيها،</w:t>
            </w:r>
            <w:r w:rsidRPr="00C3517E">
              <w:rPr>
                <w:rStyle w:val="Hyperlink"/>
                <w:noProof/>
                <w:rtl/>
              </w:rPr>
              <w:t xml:space="preserve"> </w:t>
            </w:r>
            <w:r w:rsidRPr="00C3517E">
              <w:rPr>
                <w:rStyle w:val="Hyperlink"/>
                <w:rFonts w:hint="eastAsia"/>
                <w:noProof/>
                <w:rtl/>
              </w:rPr>
              <w:t>وجوازه</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النافلة،</w:t>
            </w:r>
            <w:r w:rsidRPr="00C3517E">
              <w:rPr>
                <w:rStyle w:val="Hyperlink"/>
                <w:noProof/>
                <w:rtl/>
              </w:rPr>
              <w:t xml:space="preserve"> </w:t>
            </w:r>
            <w:r w:rsidRPr="00C3517E">
              <w:rPr>
                <w:rStyle w:val="Hyperlink"/>
                <w:rFonts w:hint="eastAsia"/>
                <w:noProof/>
                <w:rtl/>
              </w:rPr>
              <w:t>والتخيير</w:t>
            </w:r>
            <w:r w:rsidRPr="00C3517E">
              <w:rPr>
                <w:rStyle w:val="Hyperlink"/>
                <w:noProof/>
                <w:rtl/>
              </w:rPr>
              <w:t xml:space="preserve"> </w:t>
            </w:r>
            <w:r w:rsidRPr="00C3517E">
              <w:rPr>
                <w:rStyle w:val="Hyperlink"/>
                <w:rFonts w:hint="eastAsia"/>
                <w:noProof/>
                <w:rtl/>
              </w:rPr>
              <w:t>إذا</w:t>
            </w:r>
            <w:r w:rsidRPr="00C3517E">
              <w:rPr>
                <w:rStyle w:val="Hyperlink"/>
                <w:noProof/>
                <w:rtl/>
              </w:rPr>
              <w:t xml:space="preserve"> </w:t>
            </w:r>
            <w:r w:rsidRPr="00C3517E">
              <w:rPr>
                <w:rStyle w:val="Hyperlink"/>
                <w:rFonts w:hint="eastAsia"/>
                <w:noProof/>
                <w:rtl/>
              </w:rPr>
              <w:t>تعارض</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السورة</w:t>
            </w:r>
            <w:r w:rsidRPr="00C3517E">
              <w:rPr>
                <w:rStyle w:val="Hyperlink"/>
                <w:noProof/>
                <w:rtl/>
              </w:rPr>
              <w:t xml:space="preserve"> </w:t>
            </w:r>
            <w:r w:rsidRPr="00C3517E">
              <w:rPr>
                <w:rStyle w:val="Hyperlink"/>
                <w:rFonts w:hint="eastAsia"/>
                <w:noProof/>
                <w:rtl/>
              </w:rPr>
              <w:t>والقيام</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الأرض</w:t>
            </w:r>
            <w:r w:rsidRPr="00C351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43" w:history="1">
            <w:r w:rsidRPr="00C3517E">
              <w:rPr>
                <w:rStyle w:val="Hyperlink"/>
                <w:noProof/>
                <w:rtl/>
              </w:rPr>
              <w:t xml:space="preserve">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تبعيض</w:t>
            </w:r>
            <w:r w:rsidRPr="00C3517E">
              <w:rPr>
                <w:rStyle w:val="Hyperlink"/>
                <w:noProof/>
                <w:rtl/>
              </w:rPr>
              <w:t xml:space="preserve"> </w:t>
            </w:r>
            <w:r w:rsidRPr="00C3517E">
              <w:rPr>
                <w:rStyle w:val="Hyperlink"/>
                <w:rFonts w:hint="eastAsia"/>
                <w:noProof/>
                <w:rtl/>
              </w:rPr>
              <w:t>السورة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الفريضة</w:t>
            </w:r>
            <w:r w:rsidRPr="00C3517E">
              <w:rPr>
                <w:rStyle w:val="Hyperlink"/>
                <w:noProof/>
                <w:rtl/>
              </w:rPr>
              <w:t xml:space="preserve"> </w:t>
            </w:r>
            <w:r w:rsidRPr="00C3517E">
              <w:rPr>
                <w:rStyle w:val="Hyperlink"/>
                <w:rFonts w:hint="eastAsia"/>
                <w:noProof/>
                <w:rtl/>
              </w:rPr>
              <w:t>للتقية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44" w:history="1">
            <w:r w:rsidRPr="00C3517E">
              <w:rPr>
                <w:rStyle w:val="Hyperlink"/>
                <w:noProof/>
                <w:rtl/>
              </w:rPr>
              <w:t xml:space="preserve">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أنه</w:t>
            </w:r>
            <w:r w:rsidRPr="00C3517E">
              <w:rPr>
                <w:rStyle w:val="Hyperlink"/>
                <w:noProof/>
                <w:rtl/>
              </w:rPr>
              <w:t xml:space="preserve"> </w:t>
            </w:r>
            <w:r w:rsidRPr="00C3517E">
              <w:rPr>
                <w:rStyle w:val="Hyperlink"/>
                <w:rFonts w:hint="eastAsia"/>
                <w:noProof/>
                <w:rtl/>
              </w:rPr>
              <w:t>يجوز</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يقرأ</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الركعة</w:t>
            </w:r>
            <w:r w:rsidRPr="00C3517E">
              <w:rPr>
                <w:rStyle w:val="Hyperlink"/>
                <w:noProof/>
                <w:rtl/>
              </w:rPr>
              <w:t xml:space="preserve"> </w:t>
            </w:r>
            <w:r w:rsidRPr="00C3517E">
              <w:rPr>
                <w:rStyle w:val="Hyperlink"/>
                <w:rFonts w:hint="eastAsia"/>
                <w:noProof/>
                <w:rtl/>
              </w:rPr>
              <w:t>الثانية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الفريضة</w:t>
            </w:r>
            <w:r w:rsidRPr="00C3517E">
              <w:rPr>
                <w:rStyle w:val="Hyperlink"/>
                <w:noProof/>
                <w:rtl/>
              </w:rPr>
              <w:t xml:space="preserve"> </w:t>
            </w:r>
            <w:r w:rsidRPr="00C3517E">
              <w:rPr>
                <w:rStyle w:val="Hyperlink"/>
                <w:rFonts w:hint="eastAsia"/>
                <w:noProof/>
                <w:rtl/>
              </w:rPr>
              <w:t>والنافلة</w:t>
            </w:r>
            <w:r w:rsidRPr="00C3517E">
              <w:rPr>
                <w:rStyle w:val="Hyperlink"/>
                <w:noProof/>
                <w:rtl/>
              </w:rPr>
              <w:t xml:space="preserve"> </w:t>
            </w:r>
            <w:r w:rsidRPr="00C3517E">
              <w:rPr>
                <w:rStyle w:val="Hyperlink"/>
                <w:rFonts w:hint="eastAsia"/>
                <w:noProof/>
                <w:rtl/>
              </w:rPr>
              <w:t>السورة</w:t>
            </w:r>
            <w:r w:rsidRPr="00C3517E">
              <w:rPr>
                <w:rStyle w:val="Hyperlink"/>
                <w:noProof/>
                <w:rtl/>
              </w:rPr>
              <w:t xml:space="preserve"> </w:t>
            </w:r>
            <w:r w:rsidRPr="00C3517E">
              <w:rPr>
                <w:rStyle w:val="Hyperlink"/>
                <w:rFonts w:hint="eastAsia"/>
                <w:noProof/>
                <w:rtl/>
              </w:rPr>
              <w:t>التي</w:t>
            </w:r>
            <w:r w:rsidRPr="00C3517E">
              <w:rPr>
                <w:rStyle w:val="Hyperlink"/>
                <w:noProof/>
                <w:rtl/>
              </w:rPr>
              <w:t xml:space="preserve"> </w:t>
            </w:r>
            <w:r w:rsidRPr="00C3517E">
              <w:rPr>
                <w:rStyle w:val="Hyperlink"/>
                <w:rFonts w:hint="eastAsia"/>
                <w:noProof/>
                <w:rtl/>
              </w:rPr>
              <w:t>قرأها</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الركعة</w:t>
            </w:r>
            <w:r w:rsidRPr="00C3517E">
              <w:rPr>
                <w:rStyle w:val="Hyperlink"/>
                <w:noProof/>
                <w:rtl/>
              </w:rPr>
              <w:t xml:space="preserve"> </w:t>
            </w:r>
            <w:r w:rsidRPr="00C3517E">
              <w:rPr>
                <w:rStyle w:val="Hyperlink"/>
                <w:rFonts w:hint="eastAsia"/>
                <w:noProof/>
                <w:rtl/>
              </w:rPr>
              <w:t>الأولى</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كراهية</w:t>
            </w:r>
            <w:r w:rsidRPr="00C3517E">
              <w:rPr>
                <w:rStyle w:val="Hyperlink"/>
                <w:noProof/>
                <w:rtl/>
              </w:rPr>
              <w:t xml:space="preserve"> </w:t>
            </w:r>
            <w:r w:rsidRPr="00C3517E">
              <w:rPr>
                <w:rStyle w:val="Hyperlink"/>
                <w:rFonts w:hint="eastAsia"/>
                <w:noProof/>
                <w:rtl/>
              </w:rPr>
              <w:t>ان</w:t>
            </w:r>
            <w:r w:rsidRPr="00C3517E">
              <w:rPr>
                <w:rStyle w:val="Hyperlink"/>
                <w:noProof/>
                <w:rtl/>
              </w:rPr>
              <w:t xml:space="preserve"> </w:t>
            </w:r>
            <w:r w:rsidRPr="00C3517E">
              <w:rPr>
                <w:rStyle w:val="Hyperlink"/>
                <w:rFonts w:hint="eastAsia"/>
                <w:noProof/>
                <w:rtl/>
              </w:rPr>
              <w:t>كان</w:t>
            </w:r>
            <w:r w:rsidRPr="00C3517E">
              <w:rPr>
                <w:rStyle w:val="Hyperlink"/>
                <w:noProof/>
                <w:rtl/>
              </w:rPr>
              <w:t xml:space="preserve"> </w:t>
            </w:r>
            <w:r w:rsidRPr="00C3517E">
              <w:rPr>
                <w:rStyle w:val="Hyperlink"/>
                <w:rFonts w:hint="eastAsia"/>
                <w:noProof/>
                <w:rtl/>
              </w:rPr>
              <w:t>يحسن</w:t>
            </w:r>
            <w:r w:rsidRPr="00C3517E">
              <w:rPr>
                <w:rStyle w:val="Hyperlink"/>
                <w:noProof/>
                <w:rtl/>
              </w:rPr>
              <w:t xml:space="preserve"> </w:t>
            </w:r>
            <w:r w:rsidRPr="00C3517E">
              <w:rPr>
                <w:rStyle w:val="Hyperlink"/>
                <w:rFonts w:hint="eastAsia"/>
                <w:noProof/>
                <w:rtl/>
              </w:rPr>
              <w:t>غيرها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45" w:history="1">
            <w:r w:rsidRPr="00C3517E">
              <w:rPr>
                <w:rStyle w:val="Hyperlink"/>
                <w:noProof/>
                <w:rtl/>
              </w:rPr>
              <w:t xml:space="preserve">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بالحمد</w:t>
            </w:r>
            <w:r w:rsidRPr="00C3517E">
              <w:rPr>
                <w:rStyle w:val="Hyperlink"/>
                <w:noProof/>
                <w:rtl/>
              </w:rPr>
              <w:t xml:space="preserve"> </w:t>
            </w:r>
            <w:r w:rsidRPr="00C3517E">
              <w:rPr>
                <w:rStyle w:val="Hyperlink"/>
                <w:rFonts w:hint="eastAsia"/>
                <w:noProof/>
                <w:rtl/>
              </w:rPr>
              <w:t>والتوحيد</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ركعة</w:t>
            </w:r>
            <w:r w:rsidRPr="00C3517E">
              <w:rPr>
                <w:rStyle w:val="Hyperlink"/>
                <w:noProof/>
                <w:rtl/>
              </w:rPr>
              <w:t xml:space="preserve"> </w:t>
            </w:r>
            <w:r w:rsidRPr="00C3517E">
              <w:rPr>
                <w:rStyle w:val="Hyperlink"/>
                <w:rFonts w:hint="eastAsia"/>
                <w:noProof/>
                <w:rtl/>
              </w:rPr>
              <w:t>بغير</w:t>
            </w:r>
            <w:r w:rsidRPr="00C3517E">
              <w:rPr>
                <w:rStyle w:val="Hyperlink"/>
                <w:noProof/>
                <w:rtl/>
              </w:rPr>
              <w:t xml:space="preserve"> </w:t>
            </w:r>
            <w:r w:rsidRPr="00C3517E">
              <w:rPr>
                <w:rStyle w:val="Hyperlink"/>
                <w:rFonts w:hint="eastAsia"/>
                <w:noProof/>
                <w:rtl/>
              </w:rPr>
              <w:t>كراهة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46" w:history="1">
            <w:r w:rsidRPr="00C3517E">
              <w:rPr>
                <w:rStyle w:val="Hyperlink"/>
                <w:noProof/>
                <w:rtl/>
              </w:rPr>
              <w:t xml:space="preserve">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القران</w:t>
            </w:r>
            <w:r w:rsidRPr="00C3517E">
              <w:rPr>
                <w:rStyle w:val="Hyperlink"/>
                <w:noProof/>
                <w:rtl/>
              </w:rPr>
              <w:t xml:space="preserve"> </w:t>
            </w:r>
            <w:r w:rsidRPr="00C3517E">
              <w:rPr>
                <w:rStyle w:val="Hyperlink"/>
                <w:rFonts w:hint="eastAsia"/>
                <w:noProof/>
                <w:rtl/>
              </w:rPr>
              <w:t>بين</w:t>
            </w:r>
            <w:r w:rsidRPr="00C3517E">
              <w:rPr>
                <w:rStyle w:val="Hyperlink"/>
                <w:noProof/>
                <w:rtl/>
              </w:rPr>
              <w:t xml:space="preserve"> </w:t>
            </w:r>
            <w:r w:rsidRPr="00C3517E">
              <w:rPr>
                <w:rStyle w:val="Hyperlink"/>
                <w:rFonts w:hint="eastAsia"/>
                <w:noProof/>
                <w:rtl/>
              </w:rPr>
              <w:t>سورتين</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ركعة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الفريضة</w:t>
            </w:r>
            <w:r w:rsidRPr="00C3517E">
              <w:rPr>
                <w:rStyle w:val="Hyperlink"/>
                <w:noProof/>
                <w:rtl/>
              </w:rPr>
              <w:t xml:space="preserve">  </w:t>
            </w:r>
            <w:r w:rsidRPr="00C3517E">
              <w:rPr>
                <w:rStyle w:val="Hyperlink"/>
                <w:rFonts w:hint="eastAsia"/>
                <w:noProof/>
                <w:rtl/>
              </w:rPr>
              <w:t>وجوازه</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النافلة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47" w:history="1">
            <w:r w:rsidRPr="00C3517E">
              <w:rPr>
                <w:rStyle w:val="Hyperlink"/>
                <w:noProof/>
                <w:rtl/>
              </w:rPr>
              <w:t xml:space="preserve">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الدعاء</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بدعاء</w:t>
            </w:r>
            <w:r w:rsidRPr="00C3517E">
              <w:rPr>
                <w:rStyle w:val="Hyperlink"/>
                <w:noProof/>
                <w:rtl/>
              </w:rPr>
              <w:t xml:space="preserve"> </w:t>
            </w:r>
            <w:r w:rsidRPr="00C3517E">
              <w:rPr>
                <w:rStyle w:val="Hyperlink"/>
                <w:rFonts w:hint="eastAsia"/>
                <w:noProof/>
                <w:rtl/>
              </w:rPr>
              <w:t>فيه</w:t>
            </w:r>
            <w:r w:rsidRPr="00C3517E">
              <w:rPr>
                <w:rStyle w:val="Hyperlink"/>
                <w:noProof/>
                <w:rtl/>
              </w:rPr>
              <w:t xml:space="preserve"> </w:t>
            </w:r>
            <w:r w:rsidRPr="00C3517E">
              <w:rPr>
                <w:rStyle w:val="Hyperlink"/>
                <w:rFonts w:hint="eastAsia"/>
                <w:noProof/>
                <w:rtl/>
              </w:rPr>
              <w:t>سورة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48" w:history="1">
            <w:r w:rsidRPr="00C3517E">
              <w:rPr>
                <w:rStyle w:val="Hyperlink"/>
                <w:noProof/>
                <w:rtl/>
              </w:rPr>
              <w:t xml:space="preserve">10 -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cs="Rafed Alaem"/>
                <w:noProof/>
                <w:rtl/>
              </w:rPr>
              <w:t>(</w:t>
            </w:r>
            <w:r w:rsidRPr="00C3517E">
              <w:rPr>
                <w:rStyle w:val="Hyperlink"/>
                <w:rFonts w:ascii="Arial" w:hAnsi="Arial" w:hint="eastAsia"/>
                <w:noProof/>
                <w:rtl/>
              </w:rPr>
              <w:t>الضُّحَى</w:t>
            </w:r>
            <w:r w:rsidRPr="00C3517E">
              <w:rPr>
                <w:rStyle w:val="Hyperlink"/>
                <w:rFonts w:cs="Rafed Alaem"/>
                <w:noProof/>
                <w:rtl/>
              </w:rPr>
              <w:t>)</w:t>
            </w:r>
            <w:r w:rsidRPr="00C3517E">
              <w:rPr>
                <w:rStyle w:val="Hyperlink"/>
                <w:noProof/>
                <w:rtl/>
              </w:rPr>
              <w:t xml:space="preserve"> </w:t>
            </w:r>
            <w:r w:rsidRPr="00C3517E">
              <w:rPr>
                <w:rStyle w:val="Hyperlink"/>
                <w:rFonts w:hint="eastAsia"/>
                <w:noProof/>
                <w:rtl/>
              </w:rPr>
              <w:t>و</w:t>
            </w:r>
            <w:r w:rsidRPr="00C3517E">
              <w:rPr>
                <w:rStyle w:val="Hyperlink"/>
                <w:noProof/>
                <w:rtl/>
              </w:rPr>
              <w:t xml:space="preserve"> </w:t>
            </w:r>
            <w:r w:rsidRPr="00C3517E">
              <w:rPr>
                <w:rStyle w:val="Hyperlink"/>
                <w:rFonts w:cs="Rafed Alaem"/>
                <w:noProof/>
                <w:rtl/>
              </w:rPr>
              <w:t>(</w:t>
            </w:r>
            <w:r w:rsidRPr="00C3517E">
              <w:rPr>
                <w:rStyle w:val="Hyperlink"/>
                <w:noProof/>
                <w:rtl/>
              </w:rPr>
              <w:t xml:space="preserve"> </w:t>
            </w:r>
            <w:r w:rsidRPr="00C3517E">
              <w:rPr>
                <w:rStyle w:val="Hyperlink"/>
                <w:rFonts w:ascii="Arial" w:hAnsi="Arial" w:hint="eastAsia"/>
                <w:noProof/>
                <w:rtl/>
              </w:rPr>
              <w:t>أَلَمْ</w:t>
            </w:r>
            <w:r w:rsidRPr="00C3517E">
              <w:rPr>
                <w:rStyle w:val="Hyperlink"/>
                <w:rFonts w:ascii="Arial" w:hAnsi="Arial"/>
                <w:noProof/>
                <w:rtl/>
              </w:rPr>
              <w:t xml:space="preserve"> </w:t>
            </w:r>
            <w:r w:rsidRPr="00C3517E">
              <w:rPr>
                <w:rStyle w:val="Hyperlink"/>
                <w:rFonts w:ascii="Arial" w:hAnsi="Arial" w:hint="eastAsia"/>
                <w:noProof/>
                <w:rtl/>
              </w:rPr>
              <w:t>نَشْرَ‌حْ</w:t>
            </w:r>
            <w:r w:rsidRPr="00C3517E">
              <w:rPr>
                <w:rStyle w:val="Hyperlink"/>
                <w:rFonts w:cs="Rafed Alaem"/>
                <w:noProof/>
                <w:rtl/>
              </w:rPr>
              <w:t>)</w:t>
            </w:r>
            <w:r w:rsidRPr="00C3517E">
              <w:rPr>
                <w:rStyle w:val="Hyperlink"/>
                <w:noProof/>
                <w:rtl/>
              </w:rPr>
              <w:t xml:space="preserve"> </w:t>
            </w:r>
            <w:r w:rsidRPr="00C3517E">
              <w:rPr>
                <w:rStyle w:val="Hyperlink"/>
                <w:rFonts w:hint="eastAsia"/>
                <w:noProof/>
                <w:rtl/>
              </w:rPr>
              <w:t>سورة</w:t>
            </w:r>
            <w:r w:rsidRPr="00C3517E">
              <w:rPr>
                <w:rStyle w:val="Hyperlink"/>
                <w:noProof/>
                <w:rtl/>
              </w:rPr>
              <w:t xml:space="preserve"> </w:t>
            </w:r>
            <w:r w:rsidRPr="00C3517E">
              <w:rPr>
                <w:rStyle w:val="Hyperlink"/>
                <w:rFonts w:hint="eastAsia"/>
                <w:noProof/>
                <w:rtl/>
              </w:rPr>
              <w:t>واحدة</w:t>
            </w:r>
            <w:r w:rsidRPr="00C3517E">
              <w:rPr>
                <w:rStyle w:val="Hyperlink"/>
                <w:noProof/>
                <w:rtl/>
              </w:rPr>
              <w:t xml:space="preserve"> </w:t>
            </w:r>
            <w:r w:rsidRPr="00C3517E">
              <w:rPr>
                <w:rStyle w:val="Hyperlink"/>
                <w:rFonts w:hint="eastAsia"/>
                <w:noProof/>
                <w:rtl/>
              </w:rPr>
              <w:t>وكذا</w:t>
            </w:r>
            <w:r w:rsidRPr="00C3517E">
              <w:rPr>
                <w:rStyle w:val="Hyperlink"/>
                <w:noProof/>
                <w:rtl/>
              </w:rPr>
              <w:t xml:space="preserve"> </w:t>
            </w:r>
            <w:r w:rsidRPr="00C3517E">
              <w:rPr>
                <w:rStyle w:val="Hyperlink"/>
                <w:rFonts w:cs="Rafed Alaem"/>
                <w:noProof/>
                <w:rtl/>
              </w:rPr>
              <w:t>(</w:t>
            </w:r>
            <w:r w:rsidRPr="00C3517E">
              <w:rPr>
                <w:rStyle w:val="Hyperlink"/>
                <w:noProof/>
                <w:rtl/>
              </w:rPr>
              <w:t xml:space="preserve"> </w:t>
            </w:r>
            <w:r w:rsidRPr="00C3517E">
              <w:rPr>
                <w:rStyle w:val="Hyperlink"/>
                <w:rFonts w:ascii="Arial" w:hAnsi="Arial" w:hint="eastAsia"/>
                <w:noProof/>
                <w:rtl/>
              </w:rPr>
              <w:t>الفيل</w:t>
            </w:r>
            <w:r w:rsidRPr="00C3517E">
              <w:rPr>
                <w:rStyle w:val="Hyperlink"/>
                <w:rFonts w:ascii="Arial" w:hAnsi="Arial"/>
                <w:noProof/>
                <w:rtl/>
              </w:rPr>
              <w:t xml:space="preserve"> </w:t>
            </w:r>
            <w:r w:rsidRPr="00C3517E">
              <w:rPr>
                <w:rStyle w:val="Hyperlink"/>
                <w:rFonts w:cs="Rafed Alaem"/>
                <w:noProof/>
                <w:rtl/>
              </w:rPr>
              <w:t>)</w:t>
            </w:r>
            <w:r w:rsidRPr="00C3517E">
              <w:rPr>
                <w:rStyle w:val="Hyperlink"/>
                <w:noProof/>
                <w:rtl/>
              </w:rPr>
              <w:t xml:space="preserve"> </w:t>
            </w:r>
            <w:r w:rsidRPr="00C3517E">
              <w:rPr>
                <w:rStyle w:val="Hyperlink"/>
                <w:rFonts w:hint="eastAsia"/>
                <w:noProof/>
                <w:rtl/>
              </w:rPr>
              <w:t>و</w:t>
            </w:r>
            <w:r w:rsidRPr="00C3517E">
              <w:rPr>
                <w:rStyle w:val="Hyperlink"/>
                <w:noProof/>
                <w:rtl/>
              </w:rPr>
              <w:t xml:space="preserve"> </w:t>
            </w:r>
            <w:r w:rsidRPr="00C3517E">
              <w:rPr>
                <w:rStyle w:val="Hyperlink"/>
                <w:rFonts w:cs="Rafed Alaem"/>
                <w:noProof/>
                <w:rtl/>
              </w:rPr>
              <w:t>(</w:t>
            </w:r>
            <w:r w:rsidRPr="00C3517E">
              <w:rPr>
                <w:rStyle w:val="Hyperlink"/>
                <w:rFonts w:ascii="Arial" w:hAnsi="Arial" w:hint="eastAsia"/>
                <w:noProof/>
                <w:rtl/>
              </w:rPr>
              <w:t>لِإِيلَافِ</w:t>
            </w:r>
            <w:r w:rsidRPr="00C3517E">
              <w:rPr>
                <w:rStyle w:val="Hyperlink"/>
                <w:rFonts w:ascii="Arial" w:hAnsi="Arial"/>
                <w:noProof/>
                <w:rtl/>
              </w:rPr>
              <w:t xml:space="preserve"> </w:t>
            </w:r>
            <w:r w:rsidRPr="00C3517E">
              <w:rPr>
                <w:rStyle w:val="Hyperlink"/>
                <w:rFonts w:cs="Rafed Alaem"/>
                <w:noProof/>
                <w:rtl/>
              </w:rPr>
              <w:t>)</w:t>
            </w:r>
            <w:r w:rsidRPr="00C3517E">
              <w:rPr>
                <w:rStyle w:val="Hyperlink"/>
                <w:noProof/>
                <w:rtl/>
              </w:rPr>
              <w:t xml:space="preserve"> </w:t>
            </w:r>
            <w:r w:rsidRPr="00C3517E">
              <w:rPr>
                <w:rStyle w:val="Hyperlink"/>
                <w:rFonts w:hint="eastAsia"/>
                <w:noProof/>
                <w:rtl/>
              </w:rPr>
              <w:t>فاذا</w:t>
            </w:r>
            <w:r w:rsidRPr="00C3517E">
              <w:rPr>
                <w:rStyle w:val="Hyperlink"/>
                <w:noProof/>
                <w:rtl/>
              </w:rPr>
              <w:t xml:space="preserve"> </w:t>
            </w:r>
            <w:r w:rsidRPr="00C3517E">
              <w:rPr>
                <w:rStyle w:val="Hyperlink"/>
                <w:rFonts w:hint="eastAsia"/>
                <w:noProof/>
                <w:rtl/>
              </w:rPr>
              <w:t>قرأ</w:t>
            </w:r>
            <w:r w:rsidRPr="00C3517E">
              <w:rPr>
                <w:rStyle w:val="Hyperlink"/>
                <w:noProof/>
                <w:rtl/>
              </w:rPr>
              <w:t xml:space="preserve"> </w:t>
            </w:r>
            <w:r w:rsidRPr="00C3517E">
              <w:rPr>
                <w:rStyle w:val="Hyperlink"/>
                <w:rFonts w:hint="eastAsia"/>
                <w:noProof/>
                <w:rtl/>
              </w:rPr>
              <w:t>أحديهما</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ركعة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الفريضة</w:t>
            </w:r>
            <w:r w:rsidRPr="00C3517E">
              <w:rPr>
                <w:rStyle w:val="Hyperlink"/>
                <w:noProof/>
                <w:rtl/>
              </w:rPr>
              <w:t xml:space="preserve"> </w:t>
            </w:r>
            <w:r w:rsidRPr="00C3517E">
              <w:rPr>
                <w:rStyle w:val="Hyperlink"/>
                <w:rFonts w:hint="eastAsia"/>
                <w:noProof/>
                <w:rtl/>
              </w:rPr>
              <w:t>قرأ</w:t>
            </w:r>
            <w:r w:rsidRPr="00C3517E">
              <w:rPr>
                <w:rStyle w:val="Hyperlink"/>
                <w:noProof/>
                <w:rtl/>
              </w:rPr>
              <w:t xml:space="preserve"> </w:t>
            </w:r>
            <w:r w:rsidRPr="00C3517E">
              <w:rPr>
                <w:rStyle w:val="Hyperlink"/>
                <w:rFonts w:hint="eastAsia"/>
                <w:noProof/>
                <w:rtl/>
              </w:rPr>
              <w:t>الاخرى</w:t>
            </w:r>
            <w:r w:rsidRPr="00C3517E">
              <w:rPr>
                <w:rStyle w:val="Hyperlink"/>
                <w:noProof/>
                <w:rtl/>
              </w:rPr>
              <w:t xml:space="preserve"> </w:t>
            </w:r>
            <w:r w:rsidRPr="00C3517E">
              <w:rPr>
                <w:rStyle w:val="Hyperlink"/>
                <w:rFonts w:hint="eastAsia"/>
                <w:noProof/>
                <w:rtl/>
              </w:rPr>
              <w:t>معها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49" w:history="1">
            <w:r w:rsidRPr="00C3517E">
              <w:rPr>
                <w:rStyle w:val="Hyperlink"/>
                <w:noProof/>
                <w:rtl/>
              </w:rPr>
              <w:t xml:space="preserve">11 -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ان</w:t>
            </w:r>
            <w:r w:rsidRPr="00C3517E">
              <w:rPr>
                <w:rStyle w:val="Hyperlink"/>
                <w:noProof/>
                <w:rtl/>
              </w:rPr>
              <w:t xml:space="preserve"> </w:t>
            </w:r>
            <w:r w:rsidRPr="00C3517E">
              <w:rPr>
                <w:rStyle w:val="Hyperlink"/>
                <w:rFonts w:hint="eastAsia"/>
                <w:noProof/>
                <w:rtl/>
              </w:rPr>
              <w:t>البسملة</w:t>
            </w:r>
            <w:r w:rsidRPr="00C3517E">
              <w:rPr>
                <w:rStyle w:val="Hyperlink"/>
                <w:noProof/>
                <w:rtl/>
              </w:rPr>
              <w:t xml:space="preserve"> </w:t>
            </w:r>
            <w:r w:rsidRPr="00C3517E">
              <w:rPr>
                <w:rStyle w:val="Hyperlink"/>
                <w:rFonts w:hint="eastAsia"/>
                <w:noProof/>
                <w:rtl/>
              </w:rPr>
              <w:t>آية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الفاتحة</w:t>
            </w:r>
            <w:r w:rsidRPr="00C3517E">
              <w:rPr>
                <w:rStyle w:val="Hyperlink"/>
                <w:noProof/>
                <w:rtl/>
              </w:rPr>
              <w:t xml:space="preserve"> </w:t>
            </w:r>
            <w:r w:rsidRPr="00C3517E">
              <w:rPr>
                <w:rStyle w:val="Hyperlink"/>
                <w:rFonts w:hint="eastAsia"/>
                <w:noProof/>
                <w:rtl/>
              </w:rPr>
              <w:t>ومن</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سورة</w:t>
            </w:r>
            <w:r w:rsidRPr="00C3517E">
              <w:rPr>
                <w:rStyle w:val="Hyperlink"/>
                <w:noProof/>
                <w:rtl/>
              </w:rPr>
              <w:t xml:space="preserve"> </w:t>
            </w:r>
            <w:r w:rsidRPr="00C3517E">
              <w:rPr>
                <w:rStyle w:val="Hyperlink"/>
                <w:rFonts w:hint="eastAsia"/>
                <w:noProof/>
                <w:rtl/>
              </w:rPr>
              <w:t>عدا</w:t>
            </w:r>
            <w:r w:rsidRPr="00C3517E">
              <w:rPr>
                <w:rStyle w:val="Hyperlink"/>
                <w:noProof/>
                <w:rtl/>
              </w:rPr>
              <w:t xml:space="preserve"> </w:t>
            </w:r>
            <w:r w:rsidRPr="00C3517E">
              <w:rPr>
                <w:rStyle w:val="Hyperlink"/>
                <w:rFonts w:hint="eastAsia"/>
                <w:noProof/>
                <w:rtl/>
              </w:rPr>
              <w:t>براءة</w:t>
            </w:r>
            <w:r w:rsidRPr="00C3517E">
              <w:rPr>
                <w:rStyle w:val="Hyperlink"/>
                <w:noProof/>
                <w:rtl/>
              </w:rPr>
              <w:t xml:space="preserve"> </w:t>
            </w:r>
            <w:r w:rsidRPr="00C3517E">
              <w:rPr>
                <w:rStyle w:val="Hyperlink"/>
                <w:rFonts w:hint="eastAsia"/>
                <w:noProof/>
                <w:rtl/>
              </w:rPr>
              <w:t>ووجوب</w:t>
            </w:r>
            <w:r w:rsidRPr="00C3517E">
              <w:rPr>
                <w:rStyle w:val="Hyperlink"/>
                <w:noProof/>
                <w:rtl/>
              </w:rPr>
              <w:t xml:space="preserve"> </w:t>
            </w:r>
            <w:r w:rsidRPr="00C3517E">
              <w:rPr>
                <w:rStyle w:val="Hyperlink"/>
                <w:rFonts w:hint="eastAsia"/>
                <w:noProof/>
                <w:rtl/>
              </w:rPr>
              <w:t>الإتيان</w:t>
            </w:r>
            <w:r w:rsidRPr="00C3517E">
              <w:rPr>
                <w:rStyle w:val="Hyperlink"/>
                <w:noProof/>
                <w:rtl/>
              </w:rPr>
              <w:t xml:space="preserve"> </w:t>
            </w:r>
            <w:r w:rsidRPr="00C3517E">
              <w:rPr>
                <w:rStyle w:val="Hyperlink"/>
                <w:rFonts w:hint="eastAsia"/>
                <w:noProof/>
                <w:rtl/>
              </w:rPr>
              <w:t>بها،</w:t>
            </w:r>
            <w:r w:rsidRPr="00C3517E">
              <w:rPr>
                <w:rStyle w:val="Hyperlink"/>
                <w:noProof/>
                <w:rtl/>
              </w:rPr>
              <w:t xml:space="preserve"> </w:t>
            </w:r>
            <w:r w:rsidRPr="00C3517E">
              <w:rPr>
                <w:rStyle w:val="Hyperlink"/>
                <w:rFonts w:hint="eastAsia"/>
                <w:noProof/>
                <w:rtl/>
              </w:rPr>
              <w:t>وبطلان</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بتعمّد</w:t>
            </w:r>
            <w:r w:rsidRPr="00C3517E">
              <w:rPr>
                <w:rStyle w:val="Hyperlink"/>
                <w:noProof/>
                <w:rtl/>
              </w:rPr>
              <w:t xml:space="preserve"> </w:t>
            </w:r>
            <w:r w:rsidRPr="00C3517E">
              <w:rPr>
                <w:rStyle w:val="Hyperlink"/>
                <w:rFonts w:hint="eastAsia"/>
                <w:noProof/>
                <w:rtl/>
              </w:rPr>
              <w:t>تركها</w:t>
            </w:r>
            <w:r w:rsidRPr="00C3517E">
              <w:rPr>
                <w:rStyle w:val="Hyperlink"/>
                <w:noProof/>
                <w:rtl/>
              </w:rPr>
              <w:t xml:space="preserve"> </w:t>
            </w:r>
            <w:r w:rsidRPr="00C3517E">
              <w:rPr>
                <w:rStyle w:val="Hyperlink"/>
                <w:rFonts w:hint="eastAsia"/>
                <w:noProof/>
                <w:rtl/>
              </w:rPr>
              <w:t>ووجوب</w:t>
            </w:r>
            <w:r w:rsidRPr="00C3517E">
              <w:rPr>
                <w:rStyle w:val="Hyperlink"/>
                <w:noProof/>
                <w:rtl/>
              </w:rPr>
              <w:t xml:space="preserve"> </w:t>
            </w:r>
            <w:r w:rsidRPr="00C3517E">
              <w:rPr>
                <w:rStyle w:val="Hyperlink"/>
                <w:rFonts w:hint="eastAsia"/>
                <w:noProof/>
                <w:rtl/>
              </w:rPr>
              <w:t>إعادتها</w:t>
            </w:r>
            <w:r w:rsidRPr="00C351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50" w:history="1">
            <w:r w:rsidRPr="00C3517E">
              <w:rPr>
                <w:rStyle w:val="Hyperlink"/>
                <w:noProof/>
                <w:rtl/>
              </w:rPr>
              <w:t xml:space="preserve">12 -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ترك</w:t>
            </w:r>
            <w:r w:rsidRPr="00C3517E">
              <w:rPr>
                <w:rStyle w:val="Hyperlink"/>
                <w:noProof/>
                <w:rtl/>
              </w:rPr>
              <w:t xml:space="preserve"> </w:t>
            </w:r>
            <w:r w:rsidRPr="00C3517E">
              <w:rPr>
                <w:rStyle w:val="Hyperlink"/>
                <w:rFonts w:hint="eastAsia"/>
                <w:noProof/>
                <w:rtl/>
              </w:rPr>
              <w:t>البسملة</w:t>
            </w:r>
            <w:r w:rsidRPr="00C3517E">
              <w:rPr>
                <w:rStyle w:val="Hyperlink"/>
                <w:noProof/>
                <w:rtl/>
              </w:rPr>
              <w:t xml:space="preserve"> </w:t>
            </w:r>
            <w:r w:rsidRPr="00C3517E">
              <w:rPr>
                <w:rStyle w:val="Hyperlink"/>
                <w:rFonts w:hint="eastAsia"/>
                <w:noProof/>
                <w:rtl/>
              </w:rPr>
              <w:t>للتقيّة</w:t>
            </w:r>
            <w:r w:rsidRPr="00C3517E">
              <w:rPr>
                <w:rStyle w:val="Hyperlink"/>
                <w:noProof/>
                <w:rtl/>
              </w:rPr>
              <w:t xml:space="preserve"> </w:t>
            </w:r>
            <w:r w:rsidRPr="00C3517E">
              <w:rPr>
                <w:rStyle w:val="Hyperlink"/>
                <w:rFonts w:hint="eastAsia"/>
                <w:noProof/>
                <w:rtl/>
              </w:rPr>
              <w:t>وجواز</w:t>
            </w:r>
            <w:r w:rsidRPr="00C3517E">
              <w:rPr>
                <w:rStyle w:val="Hyperlink"/>
                <w:noProof/>
                <w:rtl/>
              </w:rPr>
              <w:t xml:space="preserve"> </w:t>
            </w:r>
            <w:r w:rsidRPr="00C3517E">
              <w:rPr>
                <w:rStyle w:val="Hyperlink"/>
                <w:rFonts w:hint="eastAsia"/>
                <w:noProof/>
                <w:rtl/>
              </w:rPr>
              <w:t>ترك</w:t>
            </w:r>
            <w:r w:rsidRPr="00C3517E">
              <w:rPr>
                <w:rStyle w:val="Hyperlink"/>
                <w:noProof/>
                <w:rtl/>
              </w:rPr>
              <w:t xml:space="preserve"> </w:t>
            </w:r>
            <w:r w:rsidRPr="00C3517E">
              <w:rPr>
                <w:rStyle w:val="Hyperlink"/>
                <w:rFonts w:hint="eastAsia"/>
                <w:noProof/>
                <w:rtl/>
              </w:rPr>
              <w:t>الجهر</w:t>
            </w:r>
            <w:r w:rsidRPr="00C3517E">
              <w:rPr>
                <w:rStyle w:val="Hyperlink"/>
                <w:noProof/>
                <w:rtl/>
              </w:rPr>
              <w:t xml:space="preserve"> </w:t>
            </w:r>
            <w:r w:rsidRPr="00C3517E">
              <w:rPr>
                <w:rStyle w:val="Hyperlink"/>
                <w:rFonts w:hint="eastAsia"/>
                <w:noProof/>
                <w:rtl/>
              </w:rPr>
              <w:t>بها</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محلّ</w:t>
            </w:r>
            <w:r w:rsidRPr="00C3517E">
              <w:rPr>
                <w:rStyle w:val="Hyperlink"/>
                <w:noProof/>
                <w:rtl/>
              </w:rPr>
              <w:t xml:space="preserve"> </w:t>
            </w:r>
            <w:r w:rsidRPr="00C3517E">
              <w:rPr>
                <w:rStyle w:val="Hyperlink"/>
                <w:rFonts w:hint="eastAsia"/>
                <w:noProof/>
                <w:rtl/>
              </w:rPr>
              <w:t>الإخفات</w:t>
            </w:r>
            <w:r w:rsidRPr="00C3517E">
              <w:rPr>
                <w:rStyle w:val="Hyperlink"/>
                <w:noProof/>
                <w:rtl/>
              </w:rPr>
              <w:t xml:space="preserve"> </w:t>
            </w:r>
            <w:r w:rsidRPr="00C3517E">
              <w:rPr>
                <w:rStyle w:val="Hyperlink"/>
                <w:rFonts w:hint="eastAsia"/>
                <w:noProof/>
                <w:rtl/>
              </w:rPr>
              <w:t>وفي</w:t>
            </w:r>
            <w:r w:rsidRPr="00C3517E">
              <w:rPr>
                <w:rStyle w:val="Hyperlink"/>
                <w:noProof/>
                <w:rtl/>
              </w:rPr>
              <w:t xml:space="preserve"> </w:t>
            </w:r>
            <w:r w:rsidRPr="00C3517E">
              <w:rPr>
                <w:rStyle w:val="Hyperlink"/>
                <w:rFonts w:hint="eastAsia"/>
                <w:noProof/>
                <w:rtl/>
              </w:rPr>
              <w:t>التقيّة</w:t>
            </w:r>
            <w:r w:rsidRPr="00C351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51" w:history="1">
            <w:r w:rsidRPr="00C3517E">
              <w:rPr>
                <w:rStyle w:val="Hyperlink"/>
                <w:noProof/>
                <w:rtl/>
              </w:rPr>
              <w:t xml:space="preserve">13 -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يستحب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يقرأ</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نوافل</w:t>
            </w:r>
            <w:r w:rsidRPr="00C3517E">
              <w:rPr>
                <w:rStyle w:val="Hyperlink"/>
                <w:noProof/>
                <w:rtl/>
              </w:rPr>
              <w:t xml:space="preserve"> </w:t>
            </w:r>
            <w:r w:rsidRPr="00C3517E">
              <w:rPr>
                <w:rStyle w:val="Hyperlink"/>
                <w:rFonts w:hint="eastAsia"/>
                <w:noProof/>
                <w:rtl/>
              </w:rPr>
              <w:t>الزوال</w:t>
            </w:r>
            <w:r w:rsidRPr="00C3517E">
              <w:rPr>
                <w:rStyle w:val="Hyperlink"/>
                <w:noProof/>
                <w:rtl/>
              </w:rPr>
              <w:t xml:space="preserve"> </w:t>
            </w:r>
            <w:r w:rsidRPr="00C3517E">
              <w:rPr>
                <w:rStyle w:val="Hyperlink"/>
                <w:rFonts w:hint="eastAsia"/>
                <w:noProof/>
                <w:rtl/>
              </w:rPr>
              <w:t>وما</w:t>
            </w:r>
            <w:r w:rsidRPr="00C3517E">
              <w:rPr>
                <w:rStyle w:val="Hyperlink"/>
                <w:noProof/>
                <w:rtl/>
              </w:rPr>
              <w:t xml:space="preserve"> </w:t>
            </w:r>
            <w:r w:rsidRPr="00C3517E">
              <w:rPr>
                <w:rStyle w:val="Hyperlink"/>
                <w:rFonts w:hint="eastAsia"/>
                <w:noProof/>
                <w:rtl/>
              </w:rPr>
              <w:t>يقال</w:t>
            </w:r>
            <w:r w:rsidRPr="00C3517E">
              <w:rPr>
                <w:rStyle w:val="Hyperlink"/>
                <w:noProof/>
                <w:rtl/>
              </w:rPr>
              <w:t xml:space="preserve"> </w:t>
            </w:r>
            <w:r w:rsidRPr="00C3517E">
              <w:rPr>
                <w:rStyle w:val="Hyperlink"/>
                <w:rFonts w:hint="eastAsia"/>
                <w:noProof/>
                <w:rtl/>
              </w:rPr>
              <w:t>بعدها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52" w:history="1">
            <w:r w:rsidRPr="00C3517E">
              <w:rPr>
                <w:rStyle w:val="Hyperlink"/>
                <w:noProof/>
                <w:rtl/>
              </w:rPr>
              <w:t xml:space="preserve">14 -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يستحب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يقرأ</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نوافل</w:t>
            </w:r>
            <w:r w:rsidRPr="00C3517E">
              <w:rPr>
                <w:rStyle w:val="Hyperlink"/>
                <w:noProof/>
                <w:rtl/>
              </w:rPr>
              <w:t xml:space="preserve"> </w:t>
            </w:r>
            <w:r w:rsidRPr="00C3517E">
              <w:rPr>
                <w:rStyle w:val="Hyperlink"/>
                <w:rFonts w:hint="eastAsia"/>
                <w:noProof/>
                <w:rtl/>
              </w:rPr>
              <w:t>المغرب</w:t>
            </w:r>
            <w:r w:rsidRPr="00C351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53" w:history="1">
            <w:r w:rsidRPr="00C3517E">
              <w:rPr>
                <w:rStyle w:val="Hyperlink"/>
                <w:noProof/>
                <w:rtl/>
              </w:rPr>
              <w:t xml:space="preserve">15 -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بالتوحيد</w:t>
            </w:r>
            <w:r w:rsidRPr="00C3517E">
              <w:rPr>
                <w:rStyle w:val="Hyperlink"/>
                <w:noProof/>
                <w:rtl/>
              </w:rPr>
              <w:t xml:space="preserve"> </w:t>
            </w:r>
            <w:r w:rsidRPr="00C3517E">
              <w:rPr>
                <w:rStyle w:val="Hyperlink"/>
                <w:rFonts w:hint="eastAsia"/>
                <w:noProof/>
                <w:rtl/>
              </w:rPr>
              <w:t>والجحد</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المواضع</w:t>
            </w:r>
            <w:r w:rsidRPr="00C3517E">
              <w:rPr>
                <w:rStyle w:val="Hyperlink"/>
                <w:noProof/>
                <w:rtl/>
              </w:rPr>
              <w:t xml:space="preserve"> </w:t>
            </w:r>
            <w:r w:rsidRPr="00C3517E">
              <w:rPr>
                <w:rStyle w:val="Hyperlink"/>
                <w:rFonts w:hint="eastAsia"/>
                <w:noProof/>
                <w:rtl/>
              </w:rPr>
              <w:t>السبعة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54" w:history="1">
            <w:r w:rsidRPr="00C3517E">
              <w:rPr>
                <w:rStyle w:val="Hyperlink"/>
                <w:noProof/>
                <w:rtl/>
              </w:rPr>
              <w:t xml:space="preserve">16 -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تأكّد</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الجحد</w:t>
            </w:r>
            <w:r w:rsidRPr="00C3517E">
              <w:rPr>
                <w:rStyle w:val="Hyperlink"/>
                <w:noProof/>
                <w:rtl/>
              </w:rPr>
              <w:t xml:space="preserve"> </w:t>
            </w:r>
            <w:r w:rsidRPr="00C3517E">
              <w:rPr>
                <w:rStyle w:val="Hyperlink"/>
                <w:rFonts w:hint="eastAsia"/>
                <w:noProof/>
                <w:rtl/>
              </w:rPr>
              <w:t>ثم</w:t>
            </w:r>
            <w:r w:rsidRPr="00C3517E">
              <w:rPr>
                <w:rStyle w:val="Hyperlink"/>
                <w:noProof/>
                <w:rtl/>
              </w:rPr>
              <w:t xml:space="preserve"> </w:t>
            </w:r>
            <w:r w:rsidRPr="00C3517E">
              <w:rPr>
                <w:rStyle w:val="Hyperlink"/>
                <w:rFonts w:hint="eastAsia"/>
                <w:noProof/>
                <w:rtl/>
              </w:rPr>
              <w:t>التوحيد</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ركعتي</w:t>
            </w:r>
            <w:r w:rsidRPr="00C3517E">
              <w:rPr>
                <w:rStyle w:val="Hyperlink"/>
                <w:noProof/>
                <w:rtl/>
              </w:rPr>
              <w:t xml:space="preserve"> </w:t>
            </w:r>
            <w:r w:rsidRPr="00C3517E">
              <w:rPr>
                <w:rStyle w:val="Hyperlink"/>
                <w:rFonts w:hint="eastAsia"/>
                <w:noProof/>
                <w:rtl/>
              </w:rPr>
              <w:t>الفجر</w:t>
            </w:r>
            <w:r w:rsidRPr="00C3517E">
              <w:rPr>
                <w:rStyle w:val="Hyperlink"/>
                <w:noProof/>
                <w:rtl/>
              </w:rPr>
              <w:t xml:space="preserve"> </w:t>
            </w:r>
            <w:r w:rsidRPr="00C3517E">
              <w:rPr>
                <w:rStyle w:val="Hyperlink"/>
                <w:rFonts w:hint="eastAsia"/>
                <w:noProof/>
                <w:rtl/>
              </w:rPr>
              <w:t>وجواز</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أيّ</w:t>
            </w:r>
            <w:r w:rsidRPr="00C3517E">
              <w:rPr>
                <w:rStyle w:val="Hyperlink"/>
                <w:noProof/>
                <w:rtl/>
              </w:rPr>
              <w:t xml:space="preserve"> </w:t>
            </w:r>
            <w:r w:rsidRPr="00C3517E">
              <w:rPr>
                <w:rStyle w:val="Hyperlink"/>
                <w:rFonts w:hint="eastAsia"/>
                <w:noProof/>
                <w:rtl/>
              </w:rPr>
              <w:t>سورتين</w:t>
            </w:r>
            <w:r w:rsidRPr="00C3517E">
              <w:rPr>
                <w:rStyle w:val="Hyperlink"/>
                <w:noProof/>
                <w:rtl/>
              </w:rPr>
              <w:t xml:space="preserve"> </w:t>
            </w:r>
            <w:r w:rsidRPr="00C3517E">
              <w:rPr>
                <w:rStyle w:val="Hyperlink"/>
                <w:rFonts w:hint="eastAsia"/>
                <w:noProof/>
                <w:rtl/>
              </w:rPr>
              <w:t>شاء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55" w:history="1">
            <w:r w:rsidRPr="00C3517E">
              <w:rPr>
                <w:rStyle w:val="Hyperlink"/>
                <w:noProof/>
                <w:rtl/>
              </w:rPr>
              <w:t xml:space="preserve">17 -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التأمين</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آخر</w:t>
            </w:r>
            <w:r w:rsidRPr="00C3517E">
              <w:rPr>
                <w:rStyle w:val="Hyperlink"/>
                <w:noProof/>
                <w:rtl/>
              </w:rPr>
              <w:t xml:space="preserve"> </w:t>
            </w:r>
            <w:r w:rsidRPr="00C3517E">
              <w:rPr>
                <w:rStyle w:val="Hyperlink"/>
                <w:rFonts w:hint="eastAsia"/>
                <w:noProof/>
                <w:rtl/>
              </w:rPr>
              <w:t>الحمد،</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قول</w:t>
            </w:r>
            <w:r w:rsidRPr="00C3517E">
              <w:rPr>
                <w:rStyle w:val="Hyperlink"/>
                <w:noProof/>
                <w:rtl/>
              </w:rPr>
              <w:t xml:space="preserve"> </w:t>
            </w:r>
            <w:r w:rsidRPr="00C3517E">
              <w:rPr>
                <w:rStyle w:val="Hyperlink"/>
                <w:rFonts w:hint="eastAsia"/>
                <w:noProof/>
                <w:rtl/>
              </w:rPr>
              <w:t>المأموم</w:t>
            </w:r>
            <w:r w:rsidRPr="00C3517E">
              <w:rPr>
                <w:rStyle w:val="Hyperlink"/>
                <w:noProof/>
                <w:rtl/>
              </w:rPr>
              <w:t xml:space="preserve"> </w:t>
            </w:r>
            <w:r w:rsidRPr="00C3517E">
              <w:rPr>
                <w:rStyle w:val="Hyperlink"/>
                <w:rFonts w:hint="eastAsia"/>
                <w:noProof/>
                <w:rtl/>
              </w:rPr>
              <w:t>وغيره</w:t>
            </w:r>
            <w:r w:rsidRPr="00C3517E">
              <w:rPr>
                <w:rStyle w:val="Hyperlink"/>
                <w:noProof/>
                <w:rtl/>
              </w:rPr>
              <w:t xml:space="preserve"> </w:t>
            </w:r>
            <w:r w:rsidRPr="00C3517E">
              <w:rPr>
                <w:rStyle w:val="Hyperlink"/>
                <w:rFonts w:hint="eastAsia"/>
                <w:noProof/>
                <w:rtl/>
              </w:rPr>
              <w:t>الحمد</w:t>
            </w:r>
            <w:r w:rsidRPr="00C3517E">
              <w:rPr>
                <w:rStyle w:val="Hyperlink"/>
                <w:noProof/>
                <w:rtl/>
              </w:rPr>
              <w:t xml:space="preserve"> </w:t>
            </w:r>
            <w:r w:rsidRPr="00C3517E">
              <w:rPr>
                <w:rStyle w:val="Hyperlink"/>
                <w:rFonts w:hint="eastAsia"/>
                <w:noProof/>
                <w:rtl/>
              </w:rPr>
              <w:t>لله</w:t>
            </w:r>
            <w:r w:rsidRPr="00C3517E">
              <w:rPr>
                <w:rStyle w:val="Hyperlink"/>
                <w:noProof/>
                <w:rtl/>
              </w:rPr>
              <w:t xml:space="preserve"> </w:t>
            </w:r>
            <w:r w:rsidRPr="00C3517E">
              <w:rPr>
                <w:rStyle w:val="Hyperlink"/>
                <w:rFonts w:hint="eastAsia"/>
                <w:noProof/>
                <w:rtl/>
              </w:rPr>
              <w:t>ربّ</w:t>
            </w:r>
            <w:r w:rsidRPr="00C3517E">
              <w:rPr>
                <w:rStyle w:val="Hyperlink"/>
                <w:noProof/>
                <w:rtl/>
              </w:rPr>
              <w:t xml:space="preserve"> </w:t>
            </w:r>
            <w:r w:rsidRPr="00C3517E">
              <w:rPr>
                <w:rStyle w:val="Hyperlink"/>
                <w:rFonts w:hint="eastAsia"/>
                <w:noProof/>
                <w:rtl/>
              </w:rPr>
              <w:t>العالمين</w:t>
            </w:r>
            <w:r w:rsidRPr="00C351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56" w:history="1">
            <w:r w:rsidRPr="00C3517E">
              <w:rPr>
                <w:rStyle w:val="Hyperlink"/>
                <w:noProof/>
                <w:rtl/>
              </w:rPr>
              <w:t xml:space="preserve">18 -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ترتيل</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وترك</w:t>
            </w:r>
            <w:r w:rsidRPr="00C3517E">
              <w:rPr>
                <w:rStyle w:val="Hyperlink"/>
                <w:noProof/>
                <w:rtl/>
              </w:rPr>
              <w:t xml:space="preserve"> </w:t>
            </w:r>
            <w:r w:rsidRPr="00C3517E">
              <w:rPr>
                <w:rStyle w:val="Hyperlink"/>
                <w:rFonts w:hint="eastAsia"/>
                <w:noProof/>
                <w:rtl/>
              </w:rPr>
              <w:t>العجلة،</w:t>
            </w:r>
            <w:r w:rsidRPr="00C3517E">
              <w:rPr>
                <w:rStyle w:val="Hyperlink"/>
                <w:noProof/>
                <w:rtl/>
              </w:rPr>
              <w:t xml:space="preserve"> </w:t>
            </w:r>
            <w:r w:rsidRPr="00C3517E">
              <w:rPr>
                <w:rStyle w:val="Hyperlink"/>
                <w:rFonts w:hint="eastAsia"/>
                <w:noProof/>
                <w:rtl/>
              </w:rPr>
              <w:t>وسؤال</w:t>
            </w:r>
            <w:r w:rsidRPr="00C3517E">
              <w:rPr>
                <w:rStyle w:val="Hyperlink"/>
                <w:noProof/>
                <w:rtl/>
              </w:rPr>
              <w:t xml:space="preserve"> </w:t>
            </w:r>
            <w:r w:rsidRPr="00C3517E">
              <w:rPr>
                <w:rStyle w:val="Hyperlink"/>
                <w:rFonts w:hint="eastAsia"/>
                <w:noProof/>
                <w:rtl/>
              </w:rPr>
              <w:t>الرحمة</w:t>
            </w:r>
            <w:r w:rsidRPr="00C3517E">
              <w:rPr>
                <w:rStyle w:val="Hyperlink"/>
                <w:noProof/>
                <w:rtl/>
              </w:rPr>
              <w:t xml:space="preserve"> </w:t>
            </w:r>
            <w:r w:rsidRPr="00C3517E">
              <w:rPr>
                <w:rStyle w:val="Hyperlink"/>
                <w:rFonts w:hint="eastAsia"/>
                <w:noProof/>
                <w:rtl/>
              </w:rPr>
              <w:t>والاستعاذة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النقمة</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آية</w:t>
            </w:r>
            <w:r w:rsidRPr="00C3517E">
              <w:rPr>
                <w:rStyle w:val="Hyperlink"/>
                <w:noProof/>
                <w:rtl/>
              </w:rPr>
              <w:t xml:space="preserve"> </w:t>
            </w:r>
            <w:r w:rsidRPr="00C3517E">
              <w:rPr>
                <w:rStyle w:val="Hyperlink"/>
                <w:rFonts w:hint="eastAsia"/>
                <w:noProof/>
                <w:rtl/>
              </w:rPr>
              <w:t>الوعد</w:t>
            </w:r>
            <w:r w:rsidRPr="00C3517E">
              <w:rPr>
                <w:rStyle w:val="Hyperlink"/>
                <w:noProof/>
                <w:rtl/>
              </w:rPr>
              <w:t xml:space="preserve"> </w:t>
            </w:r>
            <w:r w:rsidRPr="00C3517E">
              <w:rPr>
                <w:rStyle w:val="Hyperlink"/>
                <w:rFonts w:hint="eastAsia"/>
                <w:noProof/>
                <w:rtl/>
              </w:rPr>
              <w:t>والوعيد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657" w:history="1">
            <w:r w:rsidRPr="00C3517E">
              <w:rPr>
                <w:rStyle w:val="Hyperlink"/>
                <w:noProof/>
                <w:rtl/>
              </w:rPr>
              <w:t xml:space="preserve">19 -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كراهة</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الاخلاص</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نفس</w:t>
            </w:r>
            <w:r w:rsidRPr="00C3517E">
              <w:rPr>
                <w:rStyle w:val="Hyperlink"/>
                <w:noProof/>
                <w:rtl/>
              </w:rPr>
              <w:t xml:space="preserve"> </w:t>
            </w:r>
            <w:r w:rsidRPr="00C3517E">
              <w:rPr>
                <w:rStyle w:val="Hyperlink"/>
                <w:rFonts w:hint="eastAsia"/>
                <w:noProof/>
                <w:rtl/>
              </w:rPr>
              <w:t>واحد</w:t>
            </w:r>
          </w:hyperlink>
          <w:r>
            <w:rPr>
              <w:rStyle w:val="Hyperlink"/>
              <w:rFonts w:hint="cs"/>
              <w:noProof/>
              <w:rtl/>
            </w:rPr>
            <w:t xml:space="preserve"> </w:t>
          </w:r>
          <w:hyperlink w:anchor="_Toc258082658" w:history="1">
            <w:r w:rsidRPr="00C3517E">
              <w:rPr>
                <w:rStyle w:val="Hyperlink"/>
                <w:noProof/>
                <w:rtl/>
              </w:rPr>
              <w:t xml:space="preserve">20 -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يستحبّ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يقال</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الاخلاص</w:t>
            </w:r>
            <w:r w:rsidRPr="00C3517E">
              <w:rPr>
                <w:rStyle w:val="Hyperlink"/>
                <w:noProof/>
                <w:rtl/>
              </w:rPr>
              <w:t xml:space="preserve"> </w:t>
            </w:r>
            <w:r w:rsidRPr="00C3517E">
              <w:rPr>
                <w:rStyle w:val="Hyperlink"/>
                <w:rFonts w:hint="eastAsia"/>
                <w:noProof/>
                <w:rtl/>
              </w:rPr>
              <w:t>وفي</w:t>
            </w:r>
            <w:r w:rsidRPr="00C3517E">
              <w:rPr>
                <w:rStyle w:val="Hyperlink"/>
                <w:noProof/>
                <w:rtl/>
              </w:rPr>
              <w:t xml:space="preserve"> </w:t>
            </w:r>
            <w:r w:rsidRPr="00C3517E">
              <w:rPr>
                <w:rStyle w:val="Hyperlink"/>
                <w:rFonts w:hint="eastAsia"/>
                <w:noProof/>
                <w:rtl/>
              </w:rPr>
              <w:t>مواضع</w:t>
            </w:r>
            <w:r w:rsidRPr="00C3517E">
              <w:rPr>
                <w:rStyle w:val="Hyperlink"/>
                <w:noProof/>
                <w:rtl/>
              </w:rPr>
              <w:t xml:space="preserve"> </w:t>
            </w:r>
            <w:r w:rsidRPr="00C3517E">
              <w:rPr>
                <w:rStyle w:val="Hyperlink"/>
                <w:rFonts w:hint="eastAsia"/>
                <w:noProof/>
                <w:rtl/>
              </w:rPr>
              <w:t>مخصوصة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القرآن</w:t>
            </w:r>
            <w:r w:rsidRPr="00C351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59" w:history="1">
            <w:r w:rsidRPr="00C3517E">
              <w:rPr>
                <w:rStyle w:val="Hyperlink"/>
                <w:noProof/>
                <w:rtl/>
              </w:rPr>
              <w:t xml:space="preserve">21 -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الجهر</w:t>
            </w:r>
            <w:r w:rsidRPr="00C3517E">
              <w:rPr>
                <w:rStyle w:val="Hyperlink"/>
                <w:noProof/>
                <w:rtl/>
              </w:rPr>
              <w:t xml:space="preserve"> </w:t>
            </w:r>
            <w:r w:rsidRPr="00C3517E">
              <w:rPr>
                <w:rStyle w:val="Hyperlink"/>
                <w:rFonts w:hint="eastAsia"/>
                <w:noProof/>
                <w:rtl/>
              </w:rPr>
              <w:t>بالبسملة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محل</w:t>
            </w:r>
            <w:r w:rsidRPr="00C3517E">
              <w:rPr>
                <w:rStyle w:val="Hyperlink"/>
                <w:noProof/>
                <w:rtl/>
              </w:rPr>
              <w:t xml:space="preserve"> </w:t>
            </w:r>
            <w:r w:rsidRPr="00C3517E">
              <w:rPr>
                <w:rStyle w:val="Hyperlink"/>
                <w:rFonts w:hint="eastAsia"/>
                <w:noProof/>
                <w:rtl/>
              </w:rPr>
              <w:t>الاخفات</w:t>
            </w:r>
            <w:r w:rsidRPr="00C3517E">
              <w:rPr>
                <w:rStyle w:val="Hyperlink"/>
                <w:noProof/>
                <w:rtl/>
              </w:rPr>
              <w:t xml:space="preserve"> </w:t>
            </w:r>
            <w:r w:rsidRPr="00C3517E">
              <w:rPr>
                <w:rStyle w:val="Hyperlink"/>
                <w:rFonts w:hint="eastAsia"/>
                <w:noProof/>
                <w:rtl/>
              </w:rPr>
              <w:t>وتأكّده</w:t>
            </w:r>
            <w:r w:rsidRPr="00C3517E">
              <w:rPr>
                <w:rStyle w:val="Hyperlink"/>
                <w:noProof/>
                <w:rtl/>
              </w:rPr>
              <w:t xml:space="preserve"> </w:t>
            </w:r>
            <w:r w:rsidRPr="00C3517E">
              <w:rPr>
                <w:rStyle w:val="Hyperlink"/>
                <w:rFonts w:hint="eastAsia"/>
                <w:noProof/>
                <w:rtl/>
              </w:rPr>
              <w:t>للإِمام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60" w:history="1">
            <w:r w:rsidRPr="00C3517E">
              <w:rPr>
                <w:rStyle w:val="Hyperlink"/>
                <w:noProof/>
                <w:rtl/>
              </w:rPr>
              <w:t xml:space="preserve">22 -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الجهر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نوافل</w:t>
            </w:r>
            <w:r w:rsidRPr="00C3517E">
              <w:rPr>
                <w:rStyle w:val="Hyperlink"/>
                <w:noProof/>
                <w:rtl/>
              </w:rPr>
              <w:t xml:space="preserve"> </w:t>
            </w:r>
            <w:r w:rsidRPr="00C3517E">
              <w:rPr>
                <w:rStyle w:val="Hyperlink"/>
                <w:rFonts w:hint="eastAsia"/>
                <w:noProof/>
                <w:rtl/>
              </w:rPr>
              <w:t>الليل</w:t>
            </w:r>
            <w:r w:rsidRPr="00C3517E">
              <w:rPr>
                <w:rStyle w:val="Hyperlink"/>
                <w:noProof/>
                <w:rtl/>
              </w:rPr>
              <w:t xml:space="preserve"> </w:t>
            </w:r>
            <w:r w:rsidRPr="00C3517E">
              <w:rPr>
                <w:rStyle w:val="Hyperlink"/>
                <w:rFonts w:hint="eastAsia"/>
                <w:noProof/>
                <w:rtl/>
              </w:rPr>
              <w:t>والإخفات</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نوافل</w:t>
            </w:r>
            <w:r w:rsidRPr="00C3517E">
              <w:rPr>
                <w:rStyle w:val="Hyperlink"/>
                <w:noProof/>
                <w:rtl/>
              </w:rPr>
              <w:t xml:space="preserve"> </w:t>
            </w:r>
            <w:r w:rsidRPr="00C3517E">
              <w:rPr>
                <w:rStyle w:val="Hyperlink"/>
                <w:rFonts w:hint="eastAsia"/>
                <w:noProof/>
                <w:rtl/>
              </w:rPr>
              <w:t>النهار</w:t>
            </w:r>
            <w:r w:rsidRPr="00C3517E">
              <w:rPr>
                <w:rStyle w:val="Hyperlink"/>
                <w:noProof/>
                <w:rtl/>
              </w:rPr>
              <w:t xml:space="preserve"> </w:t>
            </w:r>
            <w:r w:rsidRPr="00C3517E">
              <w:rPr>
                <w:rStyle w:val="Hyperlink"/>
                <w:rFonts w:hint="eastAsia"/>
                <w:noProof/>
                <w:rtl/>
              </w:rPr>
              <w:t>وجواز</w:t>
            </w:r>
            <w:r w:rsidRPr="00C3517E">
              <w:rPr>
                <w:rStyle w:val="Hyperlink"/>
                <w:noProof/>
                <w:rtl/>
              </w:rPr>
              <w:t xml:space="preserve"> </w:t>
            </w:r>
            <w:r w:rsidRPr="00C3517E">
              <w:rPr>
                <w:rStyle w:val="Hyperlink"/>
                <w:rFonts w:hint="eastAsia"/>
                <w:noProof/>
                <w:rtl/>
              </w:rPr>
              <w:t>العكس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61" w:history="1">
            <w:r w:rsidRPr="00C3517E">
              <w:rPr>
                <w:rStyle w:val="Hyperlink"/>
                <w:noProof/>
                <w:rtl/>
              </w:rPr>
              <w:t xml:space="preserve">23 -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الفرائض</w:t>
            </w:r>
            <w:r w:rsidRPr="00C3517E">
              <w:rPr>
                <w:rStyle w:val="Hyperlink"/>
                <w:noProof/>
                <w:rtl/>
              </w:rPr>
              <w:t xml:space="preserve"> </w:t>
            </w:r>
            <w:r w:rsidRPr="00C3517E">
              <w:rPr>
                <w:rStyle w:val="Hyperlink"/>
                <w:rFonts w:hint="eastAsia"/>
                <w:noProof/>
                <w:rtl/>
              </w:rPr>
              <w:t>بالقدر</w:t>
            </w:r>
            <w:r w:rsidRPr="00C3517E">
              <w:rPr>
                <w:rStyle w:val="Hyperlink"/>
                <w:noProof/>
                <w:rtl/>
              </w:rPr>
              <w:t xml:space="preserve"> </w:t>
            </w:r>
            <w:r w:rsidRPr="00C3517E">
              <w:rPr>
                <w:rStyle w:val="Hyperlink"/>
                <w:rFonts w:hint="eastAsia"/>
                <w:noProof/>
                <w:rtl/>
              </w:rPr>
              <w:t>والتوحيد</w:t>
            </w:r>
            <w:r w:rsidRPr="00C3517E">
              <w:rPr>
                <w:rStyle w:val="Hyperlink"/>
                <w:noProof/>
                <w:rtl/>
              </w:rPr>
              <w:t xml:space="preserve"> </w:t>
            </w:r>
            <w:r w:rsidRPr="00C3517E">
              <w:rPr>
                <w:rStyle w:val="Hyperlink"/>
                <w:rFonts w:hint="eastAsia"/>
                <w:noProof/>
                <w:rtl/>
              </w:rPr>
              <w:t>حتّى</w:t>
            </w:r>
            <w:r w:rsidRPr="00C3517E">
              <w:rPr>
                <w:rStyle w:val="Hyperlink"/>
                <w:noProof/>
                <w:rtl/>
              </w:rPr>
              <w:t xml:space="preserve"> </w:t>
            </w:r>
            <w:r w:rsidRPr="00C3517E">
              <w:rPr>
                <w:rStyle w:val="Hyperlink"/>
                <w:rFonts w:hint="eastAsia"/>
                <w:noProof/>
                <w:rtl/>
              </w:rPr>
              <w:t>الفجر</w:t>
            </w:r>
            <w:r w:rsidRPr="00C3517E">
              <w:rPr>
                <w:rStyle w:val="Hyperlink"/>
                <w:noProof/>
                <w:rtl/>
              </w:rPr>
              <w:t xml:space="preserve"> </w:t>
            </w:r>
            <w:r w:rsidRPr="00C3517E">
              <w:rPr>
                <w:rStyle w:val="Hyperlink"/>
                <w:rFonts w:hint="eastAsia"/>
                <w:noProof/>
                <w:rtl/>
              </w:rPr>
              <w:t>واختيارهما</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غيرهما،</w:t>
            </w:r>
            <w:r w:rsidRPr="00C3517E">
              <w:rPr>
                <w:rStyle w:val="Hyperlink"/>
                <w:noProof/>
                <w:rtl/>
              </w:rPr>
              <w:t xml:space="preserve"> </w:t>
            </w:r>
            <w:r w:rsidRPr="00C3517E">
              <w:rPr>
                <w:rStyle w:val="Hyperlink"/>
                <w:rFonts w:hint="eastAsia"/>
                <w:noProof/>
                <w:rtl/>
              </w:rPr>
              <w:t>وكراهة</w:t>
            </w:r>
            <w:r w:rsidRPr="00C3517E">
              <w:rPr>
                <w:rStyle w:val="Hyperlink"/>
                <w:noProof/>
                <w:rtl/>
              </w:rPr>
              <w:t xml:space="preserve"> </w:t>
            </w:r>
            <w:r w:rsidRPr="00C3517E">
              <w:rPr>
                <w:rStyle w:val="Hyperlink"/>
                <w:rFonts w:hint="eastAsia"/>
                <w:noProof/>
                <w:rtl/>
              </w:rPr>
              <w:t>تركهما،</w:t>
            </w:r>
            <w:r w:rsidRPr="00C3517E">
              <w:rPr>
                <w:rStyle w:val="Hyperlink"/>
                <w:noProof/>
                <w:rtl/>
              </w:rPr>
              <w:t xml:space="preserve"> </w:t>
            </w:r>
            <w:r w:rsidRPr="00C3517E">
              <w:rPr>
                <w:rStyle w:val="Hyperlink"/>
                <w:rFonts w:hint="eastAsia"/>
                <w:noProof/>
                <w:rtl/>
              </w:rPr>
              <w:t>والتخيير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ترتيبهما</w:t>
            </w:r>
            <w:r w:rsidRPr="00C351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62" w:history="1">
            <w:r w:rsidRPr="00C3517E">
              <w:rPr>
                <w:rStyle w:val="Hyperlink"/>
                <w:noProof/>
                <w:rtl/>
              </w:rPr>
              <w:t xml:space="preserve">24 -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الفرائض</w:t>
            </w:r>
            <w:r w:rsidRPr="00C3517E">
              <w:rPr>
                <w:rStyle w:val="Hyperlink"/>
                <w:noProof/>
                <w:rtl/>
              </w:rPr>
              <w:t xml:space="preserve"> </w:t>
            </w:r>
            <w:r w:rsidRPr="00C3517E">
              <w:rPr>
                <w:rStyle w:val="Hyperlink"/>
                <w:rFonts w:hint="eastAsia"/>
                <w:noProof/>
                <w:rtl/>
              </w:rPr>
              <w:t>بالجحد</w:t>
            </w:r>
            <w:r w:rsidRPr="00C3517E">
              <w:rPr>
                <w:rStyle w:val="Hyperlink"/>
                <w:noProof/>
                <w:rtl/>
              </w:rPr>
              <w:t xml:space="preserve"> </w:t>
            </w:r>
            <w:r w:rsidRPr="00C3517E">
              <w:rPr>
                <w:rStyle w:val="Hyperlink"/>
                <w:rFonts w:hint="eastAsia"/>
                <w:noProof/>
                <w:rtl/>
              </w:rPr>
              <w:t>والتوحيد</w:t>
            </w:r>
            <w:r w:rsidRPr="00C3517E">
              <w:rPr>
                <w:rStyle w:val="Hyperlink"/>
                <w:noProof/>
                <w:rtl/>
              </w:rPr>
              <w:t xml:space="preserve">  </w:t>
            </w:r>
            <w:r w:rsidRPr="00C3517E">
              <w:rPr>
                <w:rStyle w:val="Hyperlink"/>
                <w:rFonts w:hint="eastAsia"/>
                <w:noProof/>
                <w:rtl/>
              </w:rPr>
              <w:t>وكراهة</w:t>
            </w:r>
            <w:r w:rsidRPr="00C3517E">
              <w:rPr>
                <w:rStyle w:val="Hyperlink"/>
                <w:noProof/>
                <w:rtl/>
              </w:rPr>
              <w:t xml:space="preserve"> </w:t>
            </w:r>
            <w:r w:rsidRPr="00C3517E">
              <w:rPr>
                <w:rStyle w:val="Hyperlink"/>
                <w:rFonts w:hint="eastAsia"/>
                <w:noProof/>
                <w:rtl/>
              </w:rPr>
              <w:t>ترك</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التوحيد</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63" w:history="1">
            <w:r w:rsidRPr="00C3517E">
              <w:rPr>
                <w:rStyle w:val="Hyperlink"/>
                <w:noProof/>
                <w:rtl/>
              </w:rPr>
              <w:t xml:space="preserve">25 -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الجهر</w:t>
            </w:r>
            <w:r w:rsidRPr="00C3517E">
              <w:rPr>
                <w:rStyle w:val="Hyperlink"/>
                <w:noProof/>
                <w:rtl/>
              </w:rPr>
              <w:t xml:space="preserve"> </w:t>
            </w:r>
            <w:r w:rsidRPr="00C3517E">
              <w:rPr>
                <w:rStyle w:val="Hyperlink"/>
                <w:rFonts w:hint="eastAsia"/>
                <w:noProof/>
                <w:rtl/>
              </w:rPr>
              <w:t>بالقراءة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الرجل</w:t>
            </w:r>
            <w:r w:rsidRPr="00C3517E">
              <w:rPr>
                <w:rStyle w:val="Hyperlink"/>
                <w:noProof/>
                <w:rtl/>
              </w:rPr>
              <w:t xml:space="preserve"> </w:t>
            </w:r>
            <w:r w:rsidRPr="00C3517E">
              <w:rPr>
                <w:rStyle w:val="Hyperlink"/>
                <w:rFonts w:hint="eastAsia"/>
                <w:noProof/>
                <w:rtl/>
              </w:rPr>
              <w:t>خاصّة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الصبح</w:t>
            </w:r>
            <w:r w:rsidRPr="00C3517E">
              <w:rPr>
                <w:rStyle w:val="Hyperlink"/>
                <w:noProof/>
                <w:rtl/>
              </w:rPr>
              <w:t xml:space="preserve"> </w:t>
            </w:r>
            <w:r w:rsidRPr="00C3517E">
              <w:rPr>
                <w:rStyle w:val="Hyperlink"/>
                <w:rFonts w:hint="eastAsia"/>
                <w:noProof/>
                <w:rtl/>
              </w:rPr>
              <w:t>وأوّلتي</w:t>
            </w:r>
            <w:r w:rsidRPr="00C3517E">
              <w:rPr>
                <w:rStyle w:val="Hyperlink"/>
                <w:noProof/>
                <w:rtl/>
              </w:rPr>
              <w:t xml:space="preserve"> </w:t>
            </w:r>
            <w:r w:rsidRPr="00C3517E">
              <w:rPr>
                <w:rStyle w:val="Hyperlink"/>
                <w:rFonts w:hint="eastAsia"/>
                <w:noProof/>
                <w:rtl/>
              </w:rPr>
              <w:t>العشائين،</w:t>
            </w:r>
            <w:r w:rsidRPr="00C3517E">
              <w:rPr>
                <w:rStyle w:val="Hyperlink"/>
                <w:noProof/>
                <w:rtl/>
              </w:rPr>
              <w:t xml:space="preserve"> </w:t>
            </w:r>
            <w:r w:rsidRPr="00C3517E">
              <w:rPr>
                <w:rStyle w:val="Hyperlink"/>
                <w:rFonts w:hint="eastAsia"/>
                <w:noProof/>
                <w:rtl/>
              </w:rPr>
              <w:t>والإخفات</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البواقي</w:t>
            </w:r>
            <w:r w:rsidRPr="00C3517E">
              <w:rPr>
                <w:rStyle w:val="Hyperlink"/>
                <w:noProof/>
                <w:rtl/>
              </w:rPr>
              <w:t xml:space="preserve"> </w:t>
            </w:r>
            <w:r w:rsidRPr="00C3517E">
              <w:rPr>
                <w:rStyle w:val="Hyperlink"/>
                <w:rFonts w:hint="eastAsia"/>
                <w:noProof/>
                <w:rtl/>
              </w:rPr>
              <w:t>عدا</w:t>
            </w:r>
            <w:r w:rsidRPr="00C3517E">
              <w:rPr>
                <w:rStyle w:val="Hyperlink"/>
                <w:noProof/>
                <w:rtl/>
              </w:rPr>
              <w:t xml:space="preserve"> </w:t>
            </w:r>
            <w:r w:rsidRPr="00C3517E">
              <w:rPr>
                <w:rStyle w:val="Hyperlink"/>
                <w:rFonts w:hint="eastAsia"/>
                <w:noProof/>
                <w:rtl/>
              </w:rPr>
              <w:t>البسملة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64" w:history="1">
            <w:r w:rsidRPr="00C3517E">
              <w:rPr>
                <w:rStyle w:val="Hyperlink"/>
                <w:noProof/>
                <w:rtl/>
              </w:rPr>
              <w:t xml:space="preserve">26 -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الإعادة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ترك</w:t>
            </w:r>
            <w:r w:rsidRPr="00C3517E">
              <w:rPr>
                <w:rStyle w:val="Hyperlink"/>
                <w:noProof/>
                <w:rtl/>
              </w:rPr>
              <w:t xml:space="preserve"> </w:t>
            </w:r>
            <w:r w:rsidRPr="00C3517E">
              <w:rPr>
                <w:rStyle w:val="Hyperlink"/>
                <w:rFonts w:hint="eastAsia"/>
                <w:noProof/>
                <w:rtl/>
              </w:rPr>
              <w:t>الجهر</w:t>
            </w:r>
            <w:r w:rsidRPr="00C3517E">
              <w:rPr>
                <w:rStyle w:val="Hyperlink"/>
                <w:noProof/>
                <w:rtl/>
              </w:rPr>
              <w:t xml:space="preserve"> </w:t>
            </w:r>
            <w:r w:rsidRPr="00C3517E">
              <w:rPr>
                <w:rStyle w:val="Hyperlink"/>
                <w:rFonts w:hint="eastAsia"/>
                <w:noProof/>
                <w:rtl/>
              </w:rPr>
              <w:t>والإِخفات</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محلهما</w:t>
            </w:r>
            <w:r w:rsidRPr="00C3517E">
              <w:rPr>
                <w:rStyle w:val="Hyperlink"/>
                <w:noProof/>
                <w:rtl/>
              </w:rPr>
              <w:t xml:space="preserve"> </w:t>
            </w:r>
            <w:r w:rsidRPr="00C3517E">
              <w:rPr>
                <w:rStyle w:val="Hyperlink"/>
                <w:rFonts w:hint="eastAsia"/>
                <w:noProof/>
                <w:rtl/>
              </w:rPr>
              <w:t>عمداً،</w:t>
            </w:r>
            <w:r w:rsidRPr="00C3517E">
              <w:rPr>
                <w:rStyle w:val="Hyperlink"/>
                <w:noProof/>
                <w:rtl/>
              </w:rPr>
              <w:t xml:space="preserve">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الإعادة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تركهما</w:t>
            </w:r>
            <w:r w:rsidRPr="00C3517E">
              <w:rPr>
                <w:rStyle w:val="Hyperlink"/>
                <w:noProof/>
                <w:rtl/>
              </w:rPr>
              <w:t xml:space="preserve"> </w:t>
            </w:r>
            <w:r w:rsidRPr="00C3517E">
              <w:rPr>
                <w:rStyle w:val="Hyperlink"/>
                <w:rFonts w:hint="eastAsia"/>
                <w:noProof/>
                <w:rtl/>
              </w:rPr>
              <w:t>نسياناً</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سهواً</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جهلاً</w:t>
            </w:r>
            <w:r w:rsidRPr="00C351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65" w:history="1">
            <w:r w:rsidRPr="00C3517E">
              <w:rPr>
                <w:rStyle w:val="Hyperlink"/>
                <w:noProof/>
                <w:rtl/>
              </w:rPr>
              <w:t xml:space="preserve">27 -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الإعادة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ترك</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شيئاً</w:t>
            </w:r>
            <w:r w:rsidRPr="00C3517E">
              <w:rPr>
                <w:rStyle w:val="Hyperlink"/>
                <w:noProof/>
                <w:rtl/>
              </w:rPr>
              <w:t xml:space="preserve"> </w:t>
            </w:r>
            <w:r w:rsidRPr="00C3517E">
              <w:rPr>
                <w:rStyle w:val="Hyperlink"/>
                <w:rFonts w:hint="eastAsia"/>
                <w:noProof/>
                <w:rtl/>
              </w:rPr>
              <w:t>منها</w:t>
            </w:r>
            <w:r w:rsidRPr="00C3517E">
              <w:rPr>
                <w:rStyle w:val="Hyperlink"/>
                <w:noProof/>
                <w:rtl/>
              </w:rPr>
              <w:t xml:space="preserve"> </w:t>
            </w:r>
            <w:r w:rsidRPr="00C3517E">
              <w:rPr>
                <w:rStyle w:val="Hyperlink"/>
                <w:rFonts w:hint="eastAsia"/>
                <w:noProof/>
                <w:rtl/>
              </w:rPr>
              <w:t>متعمّداً</w:t>
            </w:r>
            <w:r w:rsidRPr="00C3517E">
              <w:rPr>
                <w:rStyle w:val="Hyperlink"/>
                <w:noProof/>
                <w:rtl/>
              </w:rPr>
              <w:t xml:space="preserve"> </w:t>
            </w:r>
            <w:r w:rsidRPr="00C3517E">
              <w:rPr>
                <w:rStyle w:val="Hyperlink"/>
                <w:rFonts w:hint="eastAsia"/>
                <w:noProof/>
                <w:rtl/>
              </w:rPr>
              <w:t>لا</w:t>
            </w:r>
            <w:r w:rsidRPr="00C3517E">
              <w:rPr>
                <w:rStyle w:val="Hyperlink"/>
                <w:noProof/>
                <w:rtl/>
              </w:rPr>
              <w:t xml:space="preserve"> </w:t>
            </w:r>
            <w:r w:rsidRPr="00C3517E">
              <w:rPr>
                <w:rStyle w:val="Hyperlink"/>
                <w:rFonts w:hint="eastAsia"/>
                <w:noProof/>
                <w:rtl/>
              </w:rPr>
              <w:t>ناسياً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66" w:history="1">
            <w:r w:rsidRPr="00C3517E">
              <w:rPr>
                <w:rStyle w:val="Hyperlink"/>
                <w:noProof/>
                <w:rtl/>
              </w:rPr>
              <w:t xml:space="preserve">28 -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نسي</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الحمد</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السورة</w:t>
            </w:r>
            <w:r w:rsidRPr="00C3517E">
              <w:rPr>
                <w:rStyle w:val="Hyperlink"/>
                <w:noProof/>
                <w:rtl/>
              </w:rPr>
              <w:t xml:space="preserve"> </w:t>
            </w:r>
            <w:r w:rsidRPr="00C3517E">
              <w:rPr>
                <w:rStyle w:val="Hyperlink"/>
                <w:rFonts w:hint="eastAsia"/>
                <w:noProof/>
                <w:rtl/>
              </w:rPr>
              <w:t>وذكرها</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وجب</w:t>
            </w:r>
            <w:r w:rsidRPr="00C3517E">
              <w:rPr>
                <w:rStyle w:val="Hyperlink"/>
                <w:noProof/>
                <w:rtl/>
              </w:rPr>
              <w:t xml:space="preserve"> </w:t>
            </w:r>
            <w:r w:rsidRPr="00C3517E">
              <w:rPr>
                <w:rStyle w:val="Hyperlink"/>
                <w:rFonts w:hint="eastAsia"/>
                <w:noProof/>
                <w:rtl/>
              </w:rPr>
              <w:t>عليه</w:t>
            </w:r>
            <w:r w:rsidRPr="00C3517E">
              <w:rPr>
                <w:rStyle w:val="Hyperlink"/>
                <w:noProof/>
                <w:rtl/>
              </w:rPr>
              <w:t xml:space="preserve"> </w:t>
            </w:r>
            <w:r w:rsidRPr="00C3517E">
              <w:rPr>
                <w:rStyle w:val="Hyperlink"/>
                <w:rFonts w:hint="eastAsia"/>
                <w:noProof/>
                <w:rtl/>
              </w:rPr>
              <w:t>الإتيان</w:t>
            </w:r>
            <w:r w:rsidRPr="00C3517E">
              <w:rPr>
                <w:rStyle w:val="Hyperlink"/>
                <w:noProof/>
                <w:rtl/>
              </w:rPr>
              <w:t xml:space="preserve"> </w:t>
            </w:r>
            <w:r w:rsidRPr="00C3517E">
              <w:rPr>
                <w:rStyle w:val="Hyperlink"/>
                <w:rFonts w:hint="eastAsia"/>
                <w:noProof/>
                <w:rtl/>
              </w:rPr>
              <w:t>بها</w:t>
            </w:r>
            <w:r w:rsidRPr="00C3517E">
              <w:rPr>
                <w:rStyle w:val="Hyperlink"/>
                <w:noProof/>
                <w:rtl/>
              </w:rPr>
              <w:t xml:space="preserve"> </w:t>
            </w:r>
            <w:r w:rsidRPr="00C3517E">
              <w:rPr>
                <w:rStyle w:val="Hyperlink"/>
                <w:rFonts w:hint="eastAsia"/>
                <w:noProof/>
                <w:rtl/>
              </w:rPr>
              <w:t>فان</w:t>
            </w:r>
            <w:r w:rsidRPr="00C3517E">
              <w:rPr>
                <w:rStyle w:val="Hyperlink"/>
                <w:noProof/>
                <w:rtl/>
              </w:rPr>
              <w:t xml:space="preserve"> </w:t>
            </w:r>
            <w:r w:rsidRPr="00C3517E">
              <w:rPr>
                <w:rStyle w:val="Hyperlink"/>
                <w:rFonts w:hint="eastAsia"/>
                <w:noProof/>
                <w:rtl/>
              </w:rPr>
              <w:t>ذكرها</w:t>
            </w:r>
            <w:r w:rsidRPr="00C3517E">
              <w:rPr>
                <w:rStyle w:val="Hyperlink"/>
                <w:noProof/>
                <w:rtl/>
              </w:rPr>
              <w:t xml:space="preserve"> </w:t>
            </w:r>
            <w:r w:rsidRPr="00C3517E">
              <w:rPr>
                <w:rStyle w:val="Hyperlink"/>
                <w:rFonts w:hint="eastAsia"/>
                <w:noProof/>
                <w:rtl/>
              </w:rPr>
              <w:t>بعده</w:t>
            </w:r>
            <w:r w:rsidRPr="00C3517E">
              <w:rPr>
                <w:rStyle w:val="Hyperlink"/>
                <w:noProof/>
                <w:rtl/>
              </w:rPr>
              <w:t xml:space="preserve"> </w:t>
            </w:r>
            <w:r w:rsidRPr="00C3517E">
              <w:rPr>
                <w:rStyle w:val="Hyperlink"/>
                <w:rFonts w:hint="eastAsia"/>
                <w:noProof/>
                <w:rtl/>
              </w:rPr>
              <w:t>مضى</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صلاته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67" w:history="1">
            <w:r w:rsidRPr="00C3517E">
              <w:rPr>
                <w:rStyle w:val="Hyperlink"/>
                <w:noProof/>
                <w:rtl/>
              </w:rPr>
              <w:t xml:space="preserve">29 -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الإعادة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نسي</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شيئاً</w:t>
            </w:r>
            <w:r w:rsidRPr="00C3517E">
              <w:rPr>
                <w:rStyle w:val="Hyperlink"/>
                <w:noProof/>
                <w:rtl/>
              </w:rPr>
              <w:t xml:space="preserve"> </w:t>
            </w:r>
            <w:r w:rsidRPr="00C3517E">
              <w:rPr>
                <w:rStyle w:val="Hyperlink"/>
                <w:rFonts w:hint="eastAsia"/>
                <w:noProof/>
                <w:rtl/>
              </w:rPr>
              <w:t>منها</w:t>
            </w:r>
            <w:r w:rsidRPr="00C3517E">
              <w:rPr>
                <w:rStyle w:val="Hyperlink"/>
                <w:noProof/>
                <w:rtl/>
              </w:rPr>
              <w:t xml:space="preserve"> </w:t>
            </w:r>
            <w:r w:rsidRPr="00C3517E">
              <w:rPr>
                <w:rStyle w:val="Hyperlink"/>
                <w:rFonts w:hint="eastAsia"/>
                <w:noProof/>
                <w:rtl/>
              </w:rPr>
              <w:t>حتّى</w:t>
            </w:r>
            <w:r w:rsidRPr="00C3517E">
              <w:rPr>
                <w:rStyle w:val="Hyperlink"/>
                <w:noProof/>
                <w:rtl/>
              </w:rPr>
              <w:t xml:space="preserve"> </w:t>
            </w:r>
            <w:r w:rsidRPr="00C3517E">
              <w:rPr>
                <w:rStyle w:val="Hyperlink"/>
                <w:rFonts w:hint="eastAsia"/>
                <w:noProof/>
                <w:rtl/>
              </w:rPr>
              <w:t>ركع،</w:t>
            </w:r>
            <w:r w:rsidRPr="00C3517E">
              <w:rPr>
                <w:rStyle w:val="Hyperlink"/>
                <w:noProof/>
                <w:rtl/>
              </w:rPr>
              <w:t xml:space="preserve"> </w:t>
            </w:r>
            <w:r w:rsidRPr="00C3517E">
              <w:rPr>
                <w:rStyle w:val="Hyperlink"/>
                <w:rFonts w:hint="eastAsia"/>
                <w:noProof/>
                <w:rtl/>
              </w:rPr>
              <w:t>وانّه</w:t>
            </w:r>
            <w:r w:rsidRPr="00C3517E">
              <w:rPr>
                <w:rStyle w:val="Hyperlink"/>
                <w:noProof/>
                <w:rtl/>
              </w:rPr>
              <w:t xml:space="preserve"> </w:t>
            </w:r>
            <w:r w:rsidRPr="00C3517E">
              <w:rPr>
                <w:rStyle w:val="Hyperlink"/>
                <w:rFonts w:hint="eastAsia"/>
                <w:noProof/>
                <w:rtl/>
              </w:rPr>
              <w:t>لا</w:t>
            </w:r>
            <w:r w:rsidRPr="00C3517E">
              <w:rPr>
                <w:rStyle w:val="Hyperlink"/>
                <w:noProof/>
                <w:rtl/>
              </w:rPr>
              <w:t xml:space="preserve"> </w:t>
            </w:r>
            <w:r w:rsidRPr="00C3517E">
              <w:rPr>
                <w:rStyle w:val="Hyperlink"/>
                <w:rFonts w:hint="eastAsia"/>
                <w:noProof/>
                <w:rtl/>
              </w:rPr>
              <w:t>يجب</w:t>
            </w:r>
            <w:r w:rsidRPr="00C3517E">
              <w:rPr>
                <w:rStyle w:val="Hyperlink"/>
                <w:noProof/>
                <w:rtl/>
              </w:rPr>
              <w:t xml:space="preserve"> </w:t>
            </w:r>
            <w:r w:rsidRPr="00C3517E">
              <w:rPr>
                <w:rStyle w:val="Hyperlink"/>
                <w:rFonts w:hint="eastAsia"/>
                <w:noProof/>
                <w:rtl/>
              </w:rPr>
              <w:t>قضاء</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نسي</w:t>
            </w:r>
            <w:r w:rsidRPr="00C3517E">
              <w:rPr>
                <w:rStyle w:val="Hyperlink"/>
                <w:noProof/>
                <w:rtl/>
              </w:rPr>
              <w:t xml:space="preserve"> </w:t>
            </w:r>
            <w:r w:rsidRPr="00C3517E">
              <w:rPr>
                <w:rStyle w:val="Hyperlink"/>
                <w:rFonts w:hint="eastAsia"/>
                <w:noProof/>
                <w:rtl/>
              </w:rPr>
              <w:t>ولا</w:t>
            </w:r>
            <w:r w:rsidRPr="00C3517E">
              <w:rPr>
                <w:rStyle w:val="Hyperlink"/>
                <w:noProof/>
                <w:rtl/>
              </w:rPr>
              <w:t xml:space="preserve"> </w:t>
            </w:r>
            <w:r w:rsidRPr="00C3517E">
              <w:rPr>
                <w:rStyle w:val="Hyperlink"/>
                <w:rFonts w:hint="eastAsia"/>
                <w:noProof/>
                <w:rtl/>
              </w:rPr>
              <w:t>سجدتا</w:t>
            </w:r>
            <w:r w:rsidRPr="00C3517E">
              <w:rPr>
                <w:rStyle w:val="Hyperlink"/>
                <w:noProof/>
                <w:rtl/>
              </w:rPr>
              <w:t xml:space="preserve"> </w:t>
            </w:r>
            <w:r w:rsidRPr="00C3517E">
              <w:rPr>
                <w:rStyle w:val="Hyperlink"/>
                <w:rFonts w:hint="eastAsia"/>
                <w:noProof/>
                <w:rtl/>
              </w:rPr>
              <w:t>السهو،</w:t>
            </w:r>
            <w:r w:rsidRPr="00C3517E">
              <w:rPr>
                <w:rStyle w:val="Hyperlink"/>
                <w:noProof/>
                <w:rtl/>
              </w:rPr>
              <w:t xml:space="preserve"> </w:t>
            </w:r>
            <w:r w:rsidRPr="00C3517E">
              <w:rPr>
                <w:rStyle w:val="Hyperlink"/>
                <w:rFonts w:hint="eastAsia"/>
                <w:noProof/>
                <w:rtl/>
              </w:rPr>
              <w:t>وان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قرأ</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غير</w:t>
            </w:r>
            <w:r w:rsidRPr="00C3517E">
              <w:rPr>
                <w:rStyle w:val="Hyperlink"/>
                <w:noProof/>
                <w:rtl/>
              </w:rPr>
              <w:t xml:space="preserve"> </w:t>
            </w:r>
            <w:r w:rsidRPr="00C3517E">
              <w:rPr>
                <w:rStyle w:val="Hyperlink"/>
                <w:rFonts w:hint="eastAsia"/>
                <w:noProof/>
                <w:rtl/>
              </w:rPr>
              <w:t>محلّ</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ناسياً</w:t>
            </w:r>
            <w:r w:rsidRPr="00C3517E">
              <w:rPr>
                <w:rStyle w:val="Hyperlink"/>
                <w:noProof/>
                <w:rtl/>
              </w:rPr>
              <w:t xml:space="preserve"> </w:t>
            </w:r>
            <w:r w:rsidRPr="00C3517E">
              <w:rPr>
                <w:rStyle w:val="Hyperlink"/>
                <w:rFonts w:hint="eastAsia"/>
                <w:noProof/>
                <w:rtl/>
              </w:rPr>
              <w:t>فلا</w:t>
            </w:r>
            <w:r w:rsidRPr="00C3517E">
              <w:rPr>
                <w:rStyle w:val="Hyperlink"/>
                <w:noProof/>
                <w:rtl/>
              </w:rPr>
              <w:t xml:space="preserve"> </w:t>
            </w:r>
            <w:r w:rsidRPr="00C3517E">
              <w:rPr>
                <w:rStyle w:val="Hyperlink"/>
                <w:rFonts w:hint="eastAsia"/>
                <w:noProof/>
                <w:rtl/>
              </w:rPr>
              <w:t>شيء</w:t>
            </w:r>
            <w:r w:rsidRPr="00C3517E">
              <w:rPr>
                <w:rStyle w:val="Hyperlink"/>
                <w:noProof/>
                <w:rtl/>
              </w:rPr>
              <w:t xml:space="preserve"> </w:t>
            </w:r>
            <w:r w:rsidRPr="00C3517E">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68" w:history="1">
            <w:r w:rsidRPr="00C3517E">
              <w:rPr>
                <w:rStyle w:val="Hyperlink"/>
                <w:noProof/>
                <w:rtl/>
              </w:rPr>
              <w:t xml:space="preserve">30 -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نسي</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الأولتين</w:t>
            </w:r>
            <w:r w:rsidRPr="00C3517E">
              <w:rPr>
                <w:rStyle w:val="Hyperlink"/>
                <w:noProof/>
                <w:rtl/>
              </w:rPr>
              <w:t xml:space="preserve"> </w:t>
            </w:r>
            <w:r w:rsidRPr="00C3517E">
              <w:rPr>
                <w:rStyle w:val="Hyperlink"/>
                <w:rFonts w:hint="eastAsia"/>
                <w:noProof/>
                <w:rtl/>
              </w:rPr>
              <w:t>لم</w:t>
            </w:r>
            <w:r w:rsidRPr="00C3517E">
              <w:rPr>
                <w:rStyle w:val="Hyperlink"/>
                <w:noProof/>
                <w:rtl/>
              </w:rPr>
              <w:t xml:space="preserve"> </w:t>
            </w:r>
            <w:r w:rsidRPr="00C3517E">
              <w:rPr>
                <w:rStyle w:val="Hyperlink"/>
                <w:rFonts w:hint="eastAsia"/>
                <w:noProof/>
                <w:rtl/>
              </w:rPr>
              <w:t>تجب</w:t>
            </w:r>
            <w:r w:rsidRPr="00C3517E">
              <w:rPr>
                <w:rStyle w:val="Hyperlink"/>
                <w:noProof/>
                <w:rtl/>
              </w:rPr>
              <w:t xml:space="preserve"> </w:t>
            </w:r>
            <w:r w:rsidRPr="00C3517E">
              <w:rPr>
                <w:rStyle w:val="Hyperlink"/>
                <w:rFonts w:hint="eastAsia"/>
                <w:noProof/>
                <w:rtl/>
              </w:rPr>
              <w:t>عليه</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عيناً</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الأخيرتين،</w:t>
            </w:r>
            <w:r w:rsidRPr="00C3517E">
              <w:rPr>
                <w:rStyle w:val="Hyperlink"/>
                <w:noProof/>
                <w:rtl/>
              </w:rPr>
              <w:t xml:space="preserve"> </w:t>
            </w:r>
            <w:r w:rsidRPr="00C3517E">
              <w:rPr>
                <w:rStyle w:val="Hyperlink"/>
                <w:rFonts w:hint="eastAsia"/>
                <w:noProof/>
                <w:rtl/>
              </w:rPr>
              <w:t>ومن</w:t>
            </w:r>
            <w:r w:rsidRPr="00C3517E">
              <w:rPr>
                <w:rStyle w:val="Hyperlink"/>
                <w:noProof/>
                <w:rtl/>
              </w:rPr>
              <w:t xml:space="preserve"> </w:t>
            </w:r>
            <w:r w:rsidRPr="00C3517E">
              <w:rPr>
                <w:rStyle w:val="Hyperlink"/>
                <w:rFonts w:hint="eastAsia"/>
                <w:noProof/>
                <w:rtl/>
              </w:rPr>
              <w:t>نسيها</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الأولى</w:t>
            </w:r>
            <w:r w:rsidRPr="00C3517E">
              <w:rPr>
                <w:rStyle w:val="Hyperlink"/>
                <w:noProof/>
                <w:rtl/>
              </w:rPr>
              <w:t xml:space="preserve"> </w:t>
            </w:r>
            <w:r w:rsidRPr="00C3517E">
              <w:rPr>
                <w:rStyle w:val="Hyperlink"/>
                <w:rFonts w:hint="eastAsia"/>
                <w:noProof/>
                <w:rtl/>
              </w:rPr>
              <w:t>لم</w:t>
            </w:r>
            <w:r w:rsidRPr="00C3517E">
              <w:rPr>
                <w:rStyle w:val="Hyperlink"/>
                <w:noProof/>
                <w:rtl/>
              </w:rPr>
              <w:t xml:space="preserve"> </w:t>
            </w:r>
            <w:r w:rsidRPr="00C3517E">
              <w:rPr>
                <w:rStyle w:val="Hyperlink"/>
                <w:rFonts w:hint="eastAsia"/>
                <w:noProof/>
                <w:rtl/>
              </w:rPr>
              <w:t>يجب</w:t>
            </w:r>
            <w:r w:rsidRPr="00C3517E">
              <w:rPr>
                <w:rStyle w:val="Hyperlink"/>
                <w:noProof/>
                <w:rtl/>
              </w:rPr>
              <w:t xml:space="preserve"> </w:t>
            </w:r>
            <w:r w:rsidRPr="00C3517E">
              <w:rPr>
                <w:rStyle w:val="Hyperlink"/>
                <w:rFonts w:hint="eastAsia"/>
                <w:noProof/>
                <w:rtl/>
              </w:rPr>
              <w:t>عليه</w:t>
            </w:r>
            <w:r w:rsidRPr="00C3517E">
              <w:rPr>
                <w:rStyle w:val="Hyperlink"/>
                <w:noProof/>
                <w:rtl/>
              </w:rPr>
              <w:t xml:space="preserve"> </w:t>
            </w:r>
            <w:r w:rsidRPr="00C3517E">
              <w:rPr>
                <w:rStyle w:val="Hyperlink"/>
                <w:rFonts w:hint="eastAsia"/>
                <w:noProof/>
                <w:rtl/>
              </w:rPr>
              <w:t>قضاؤها</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الثانية،</w:t>
            </w:r>
            <w:r w:rsidRPr="00C3517E">
              <w:rPr>
                <w:rStyle w:val="Hyperlink"/>
                <w:noProof/>
                <w:rtl/>
              </w:rPr>
              <w:t xml:space="preserve"> </w:t>
            </w:r>
            <w:r w:rsidRPr="00C3517E">
              <w:rPr>
                <w:rStyle w:val="Hyperlink"/>
                <w:rFonts w:hint="eastAsia"/>
                <w:noProof/>
                <w:rtl/>
              </w:rPr>
              <w:t>وحكم</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نسي</w:t>
            </w:r>
            <w:r w:rsidRPr="00C3517E">
              <w:rPr>
                <w:rStyle w:val="Hyperlink"/>
                <w:noProof/>
                <w:rtl/>
              </w:rPr>
              <w:t xml:space="preserve"> </w:t>
            </w:r>
            <w:r w:rsidRPr="00C3517E">
              <w:rPr>
                <w:rStyle w:val="Hyperlink"/>
                <w:rFonts w:hint="eastAsia"/>
                <w:noProof/>
                <w:rtl/>
              </w:rPr>
              <w:t>بعض</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وذكر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السجود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69" w:history="1">
            <w:r w:rsidRPr="00C3517E">
              <w:rPr>
                <w:rStyle w:val="Hyperlink"/>
                <w:noProof/>
                <w:rtl/>
              </w:rPr>
              <w:t xml:space="preserve">31 -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الجهر</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المرأة</w:t>
            </w:r>
            <w:r w:rsidRPr="00C3517E">
              <w:rPr>
                <w:rStyle w:val="Hyperlink"/>
                <w:noProof/>
                <w:rtl/>
              </w:rPr>
              <w:t xml:space="preserve"> </w:t>
            </w:r>
            <w:r w:rsidRPr="00C3517E">
              <w:rPr>
                <w:rStyle w:val="Hyperlink"/>
                <w:rFonts w:hint="eastAsia"/>
                <w:noProof/>
                <w:rtl/>
              </w:rPr>
              <w:t>واستحبابه</w:t>
            </w:r>
            <w:r w:rsidRPr="00C3517E">
              <w:rPr>
                <w:rStyle w:val="Hyperlink"/>
                <w:noProof/>
                <w:rtl/>
              </w:rPr>
              <w:t xml:space="preserve"> </w:t>
            </w:r>
            <w:r w:rsidRPr="00C3517E">
              <w:rPr>
                <w:rStyle w:val="Hyperlink"/>
                <w:rFonts w:hint="eastAsia"/>
                <w:noProof/>
                <w:rtl/>
              </w:rPr>
              <w:t>لها</w:t>
            </w:r>
            <w:r w:rsidRPr="00C3517E">
              <w:rPr>
                <w:rStyle w:val="Hyperlink"/>
                <w:noProof/>
                <w:rtl/>
              </w:rPr>
              <w:t xml:space="preserve"> </w:t>
            </w:r>
            <w:r w:rsidRPr="00C3517E">
              <w:rPr>
                <w:rStyle w:val="Hyperlink"/>
                <w:rFonts w:hint="eastAsia"/>
                <w:noProof/>
                <w:rtl/>
              </w:rPr>
              <w:t>إذا</w:t>
            </w:r>
            <w:r w:rsidRPr="00C3517E">
              <w:rPr>
                <w:rStyle w:val="Hyperlink"/>
                <w:noProof/>
                <w:rtl/>
              </w:rPr>
              <w:t xml:space="preserve"> </w:t>
            </w:r>
            <w:r w:rsidRPr="00C3517E">
              <w:rPr>
                <w:rStyle w:val="Hyperlink"/>
                <w:rFonts w:hint="eastAsia"/>
                <w:noProof/>
                <w:rtl/>
              </w:rPr>
              <w:t>صلّت</w:t>
            </w:r>
            <w:r w:rsidRPr="00C3517E">
              <w:rPr>
                <w:rStyle w:val="Hyperlink"/>
                <w:noProof/>
                <w:rtl/>
              </w:rPr>
              <w:t xml:space="preserve"> </w:t>
            </w:r>
            <w:r w:rsidRPr="00C3517E">
              <w:rPr>
                <w:rStyle w:val="Hyperlink"/>
                <w:rFonts w:hint="eastAsia"/>
                <w:noProof/>
                <w:rtl/>
              </w:rPr>
              <w:t>بالنساء</w:t>
            </w:r>
            <w:r w:rsidRPr="00C3517E">
              <w:rPr>
                <w:rStyle w:val="Hyperlink"/>
                <w:noProof/>
                <w:rtl/>
              </w:rPr>
              <w:t xml:space="preserve"> </w:t>
            </w:r>
            <w:r w:rsidRPr="00C3517E">
              <w:rPr>
                <w:rStyle w:val="Hyperlink"/>
                <w:rFonts w:hint="eastAsia"/>
                <w:noProof/>
                <w:rtl/>
              </w:rPr>
              <w:t>بقدر</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تسمع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70" w:history="1">
            <w:r w:rsidRPr="00C3517E">
              <w:rPr>
                <w:rStyle w:val="Hyperlink"/>
                <w:noProof/>
                <w:rtl/>
              </w:rPr>
              <w:t xml:space="preserve">32 -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حكم</w:t>
            </w:r>
            <w:r w:rsidRPr="00C3517E">
              <w:rPr>
                <w:rStyle w:val="Hyperlink"/>
                <w:noProof/>
                <w:rtl/>
              </w:rPr>
              <w:t xml:space="preserve"> </w:t>
            </w:r>
            <w:r w:rsidRPr="00C3517E">
              <w:rPr>
                <w:rStyle w:val="Hyperlink"/>
                <w:rFonts w:hint="eastAsia"/>
                <w:noProof/>
                <w:rtl/>
              </w:rPr>
              <w:t>إعادة</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ينسى</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يشكّ</w:t>
            </w:r>
            <w:r w:rsidRPr="00C3517E">
              <w:rPr>
                <w:rStyle w:val="Hyperlink"/>
                <w:noProof/>
                <w:rtl/>
              </w:rPr>
              <w:t xml:space="preserve"> </w:t>
            </w:r>
            <w:r w:rsidRPr="00C3517E">
              <w:rPr>
                <w:rStyle w:val="Hyperlink"/>
                <w:rFonts w:hint="eastAsia"/>
                <w:noProof/>
                <w:rtl/>
              </w:rPr>
              <w:t>فيه</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أبعاض</w:t>
            </w:r>
            <w:r w:rsidRPr="00C3517E">
              <w:rPr>
                <w:rStyle w:val="Hyperlink"/>
                <w:noProof/>
                <w:rtl/>
              </w:rPr>
              <w:t xml:space="preserve"> </w:t>
            </w:r>
            <w:r w:rsidRPr="00C3517E">
              <w:rPr>
                <w:rStyle w:val="Hyperlink"/>
                <w:rFonts w:hint="eastAsia"/>
                <w:noProof/>
                <w:rtl/>
              </w:rPr>
              <w:t>القراءة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71" w:history="1">
            <w:r w:rsidRPr="00C3517E">
              <w:rPr>
                <w:rStyle w:val="Hyperlink"/>
                <w:noProof/>
                <w:rtl/>
              </w:rPr>
              <w:t xml:space="preserve">33 -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ان</w:t>
            </w:r>
            <w:r w:rsidRPr="00C3517E">
              <w:rPr>
                <w:rStyle w:val="Hyperlink"/>
                <w:noProof/>
                <w:rtl/>
              </w:rPr>
              <w:t xml:space="preserve"> </w:t>
            </w:r>
            <w:r w:rsidRPr="00C3517E">
              <w:rPr>
                <w:rStyle w:val="Hyperlink"/>
                <w:rFonts w:hint="eastAsia"/>
                <w:noProof/>
                <w:rtl/>
              </w:rPr>
              <w:t>حدّ</w:t>
            </w:r>
            <w:r w:rsidRPr="00C3517E">
              <w:rPr>
                <w:rStyle w:val="Hyperlink"/>
                <w:noProof/>
                <w:rtl/>
              </w:rPr>
              <w:t xml:space="preserve"> </w:t>
            </w:r>
            <w:r w:rsidRPr="00C3517E">
              <w:rPr>
                <w:rStyle w:val="Hyperlink"/>
                <w:rFonts w:hint="eastAsia"/>
                <w:noProof/>
                <w:rtl/>
              </w:rPr>
              <w:t>الإخفات</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يسمع</w:t>
            </w:r>
            <w:r w:rsidRPr="00C3517E">
              <w:rPr>
                <w:rStyle w:val="Hyperlink"/>
                <w:noProof/>
                <w:rtl/>
              </w:rPr>
              <w:t xml:space="preserve"> </w:t>
            </w:r>
            <w:r w:rsidRPr="00C3517E">
              <w:rPr>
                <w:rStyle w:val="Hyperlink"/>
                <w:rFonts w:hint="eastAsia"/>
                <w:noProof/>
                <w:rtl/>
              </w:rPr>
              <w:t>نفسه</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اسماع</w:t>
            </w:r>
            <w:r w:rsidRPr="00C3517E">
              <w:rPr>
                <w:rStyle w:val="Hyperlink"/>
                <w:noProof/>
                <w:rtl/>
              </w:rPr>
              <w:t xml:space="preserve"> </w:t>
            </w:r>
            <w:r w:rsidRPr="00C3517E">
              <w:rPr>
                <w:rStyle w:val="Hyperlink"/>
                <w:rFonts w:hint="eastAsia"/>
                <w:noProof/>
                <w:rtl/>
              </w:rPr>
              <w:t>الإمام</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خلفه</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الجهرية</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لم</w:t>
            </w:r>
            <w:r w:rsidRPr="00C3517E">
              <w:rPr>
                <w:rStyle w:val="Hyperlink"/>
                <w:noProof/>
                <w:rtl/>
              </w:rPr>
              <w:t xml:space="preserve"> </w:t>
            </w:r>
            <w:r w:rsidRPr="00C3517E">
              <w:rPr>
                <w:rStyle w:val="Hyperlink"/>
                <w:rFonts w:hint="eastAsia"/>
                <w:noProof/>
                <w:rtl/>
              </w:rPr>
              <w:t>يبلغ</w:t>
            </w:r>
            <w:r w:rsidRPr="00C3517E">
              <w:rPr>
                <w:rStyle w:val="Hyperlink"/>
                <w:noProof/>
                <w:rtl/>
              </w:rPr>
              <w:t xml:space="preserve"> </w:t>
            </w:r>
            <w:r w:rsidRPr="00C3517E">
              <w:rPr>
                <w:rStyle w:val="Hyperlink"/>
                <w:rFonts w:hint="eastAsia"/>
                <w:noProof/>
                <w:rtl/>
              </w:rPr>
              <w:t>العلو</w:t>
            </w:r>
            <w:r w:rsidRPr="00C3517E">
              <w:rPr>
                <w:rStyle w:val="Hyperlink"/>
                <w:noProof/>
                <w:rtl/>
              </w:rPr>
              <w:t xml:space="preserve"> </w:t>
            </w:r>
            <w:r w:rsidRPr="00C3517E">
              <w:rPr>
                <w:rStyle w:val="Hyperlink"/>
                <w:rFonts w:hint="eastAsia"/>
                <w:noProof/>
                <w:rtl/>
              </w:rPr>
              <w:t>فيكره</w:t>
            </w:r>
            <w:r w:rsidRPr="00C3517E">
              <w:rPr>
                <w:rStyle w:val="Hyperlink"/>
                <w:noProof/>
                <w:rtl/>
              </w:rPr>
              <w:t xml:space="preserve"> </w:t>
            </w:r>
            <w:r w:rsidRPr="00C3517E">
              <w:rPr>
                <w:rStyle w:val="Hyperlink"/>
                <w:rFonts w:hint="eastAsia"/>
                <w:noProof/>
                <w:rtl/>
              </w:rPr>
              <w:t>له</w:t>
            </w:r>
            <w:r w:rsidRPr="00C3517E">
              <w:rPr>
                <w:rStyle w:val="Hyperlink"/>
                <w:noProof/>
                <w:rtl/>
              </w:rPr>
              <w:t xml:space="preserve"> </w:t>
            </w:r>
            <w:r w:rsidRPr="00C3517E">
              <w:rPr>
                <w:rStyle w:val="Hyperlink"/>
                <w:rFonts w:hint="eastAsia"/>
                <w:noProof/>
                <w:rtl/>
              </w:rPr>
              <w:t>ولغيره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72" w:history="1">
            <w:r w:rsidRPr="00C3517E">
              <w:rPr>
                <w:rStyle w:val="Hyperlink"/>
                <w:noProof/>
                <w:rtl/>
              </w:rPr>
              <w:t xml:space="preserve">34 -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الكفّ</w:t>
            </w:r>
            <w:r w:rsidRPr="00C3517E">
              <w:rPr>
                <w:rStyle w:val="Hyperlink"/>
                <w:noProof/>
                <w:rtl/>
              </w:rPr>
              <w:t xml:space="preserve"> </w:t>
            </w:r>
            <w:r w:rsidRPr="00C3517E">
              <w:rPr>
                <w:rStyle w:val="Hyperlink"/>
                <w:rFonts w:hint="eastAsia"/>
                <w:noProof/>
                <w:rtl/>
              </w:rPr>
              <w:t>عن</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المشي</w:t>
            </w:r>
            <w:r w:rsidRPr="00C3517E">
              <w:rPr>
                <w:rStyle w:val="Hyperlink"/>
                <w:noProof/>
                <w:rtl/>
              </w:rPr>
              <w:t xml:space="preserve"> </w:t>
            </w:r>
            <w:r w:rsidRPr="00C3517E">
              <w:rPr>
                <w:rStyle w:val="Hyperlink"/>
                <w:rFonts w:hint="eastAsia"/>
                <w:noProof/>
                <w:rtl/>
              </w:rPr>
              <w:t>لمن</w:t>
            </w:r>
            <w:r w:rsidRPr="00C3517E">
              <w:rPr>
                <w:rStyle w:val="Hyperlink"/>
                <w:noProof/>
                <w:rtl/>
              </w:rPr>
              <w:t xml:space="preserve"> </w:t>
            </w:r>
            <w:r w:rsidRPr="00C3517E">
              <w:rPr>
                <w:rStyle w:val="Hyperlink"/>
                <w:rFonts w:hint="eastAsia"/>
                <w:noProof/>
                <w:rtl/>
              </w:rPr>
              <w:t>أراد</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يتقدّم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73" w:history="1">
            <w:r w:rsidRPr="00C3517E">
              <w:rPr>
                <w:rStyle w:val="Hyperlink"/>
                <w:noProof/>
                <w:rtl/>
              </w:rPr>
              <w:t xml:space="preserve">35 -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الرجوع</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عن</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الجحد</w:t>
            </w:r>
            <w:r w:rsidRPr="00C3517E">
              <w:rPr>
                <w:rStyle w:val="Hyperlink"/>
                <w:noProof/>
                <w:rtl/>
              </w:rPr>
              <w:t xml:space="preserve"> </w:t>
            </w:r>
            <w:r w:rsidRPr="00C3517E">
              <w:rPr>
                <w:rStyle w:val="Hyperlink"/>
                <w:rFonts w:hint="eastAsia"/>
                <w:noProof/>
                <w:rtl/>
              </w:rPr>
              <w:t>والتوحيد</w:t>
            </w:r>
            <w:r w:rsidRPr="00C3517E">
              <w:rPr>
                <w:rStyle w:val="Hyperlink"/>
                <w:noProof/>
                <w:rtl/>
              </w:rPr>
              <w:t xml:space="preserve"> </w:t>
            </w:r>
            <w:r w:rsidRPr="00C3517E">
              <w:rPr>
                <w:rStyle w:val="Hyperlink"/>
                <w:rFonts w:hint="eastAsia"/>
                <w:noProof/>
                <w:rtl/>
              </w:rPr>
              <w:t>وان</w:t>
            </w:r>
            <w:r w:rsidRPr="00C3517E">
              <w:rPr>
                <w:rStyle w:val="Hyperlink"/>
                <w:noProof/>
                <w:rtl/>
              </w:rPr>
              <w:t xml:space="preserve"> </w:t>
            </w:r>
            <w:r w:rsidRPr="00C3517E">
              <w:rPr>
                <w:rStyle w:val="Hyperlink"/>
                <w:rFonts w:hint="eastAsia"/>
                <w:noProof/>
                <w:rtl/>
              </w:rPr>
              <w:t>لم</w:t>
            </w:r>
            <w:r w:rsidRPr="00C3517E">
              <w:rPr>
                <w:rStyle w:val="Hyperlink"/>
                <w:noProof/>
                <w:rtl/>
              </w:rPr>
              <w:t xml:space="preserve"> </w:t>
            </w:r>
            <w:r w:rsidRPr="00C3517E">
              <w:rPr>
                <w:rStyle w:val="Hyperlink"/>
                <w:rFonts w:hint="eastAsia"/>
                <w:noProof/>
                <w:rtl/>
              </w:rPr>
              <w:t>يتجاوز</w:t>
            </w:r>
            <w:r w:rsidRPr="00C3517E">
              <w:rPr>
                <w:rStyle w:val="Hyperlink"/>
                <w:noProof/>
                <w:rtl/>
              </w:rPr>
              <w:t xml:space="preserve"> </w:t>
            </w:r>
            <w:r w:rsidRPr="00C3517E">
              <w:rPr>
                <w:rStyle w:val="Hyperlink"/>
                <w:rFonts w:hint="eastAsia"/>
                <w:noProof/>
                <w:rtl/>
              </w:rPr>
              <w:t>النصف</w:t>
            </w:r>
            <w:r w:rsidRPr="00C3517E">
              <w:rPr>
                <w:rStyle w:val="Hyperlink"/>
                <w:noProof/>
                <w:rtl/>
              </w:rPr>
              <w:t xml:space="preserve"> </w:t>
            </w:r>
            <w:r w:rsidRPr="00C3517E">
              <w:rPr>
                <w:rStyle w:val="Hyperlink"/>
                <w:rFonts w:hint="eastAsia"/>
                <w:noProof/>
                <w:rtl/>
              </w:rPr>
              <w:t>إلا</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استثني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74" w:history="1">
            <w:r w:rsidRPr="00C3517E">
              <w:rPr>
                <w:rStyle w:val="Hyperlink"/>
                <w:noProof/>
                <w:rtl/>
              </w:rPr>
              <w:t xml:space="preserve">36 -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العدول</w:t>
            </w:r>
            <w:r w:rsidRPr="00C3517E">
              <w:rPr>
                <w:rStyle w:val="Hyperlink"/>
                <w:noProof/>
                <w:rtl/>
              </w:rPr>
              <w:t xml:space="preserve"> </w:t>
            </w:r>
            <w:r w:rsidRPr="00C3517E">
              <w:rPr>
                <w:rStyle w:val="Hyperlink"/>
                <w:rFonts w:hint="eastAsia"/>
                <w:noProof/>
                <w:rtl/>
              </w:rPr>
              <w:t>عن</w:t>
            </w:r>
            <w:r w:rsidRPr="00C3517E">
              <w:rPr>
                <w:rStyle w:val="Hyperlink"/>
                <w:noProof/>
                <w:rtl/>
              </w:rPr>
              <w:t xml:space="preserve"> </w:t>
            </w:r>
            <w:r w:rsidRPr="00C3517E">
              <w:rPr>
                <w:rStyle w:val="Hyperlink"/>
                <w:rFonts w:hint="eastAsia"/>
                <w:noProof/>
                <w:rtl/>
              </w:rPr>
              <w:t>سورة</w:t>
            </w:r>
            <w:r w:rsidRPr="00C3517E">
              <w:rPr>
                <w:rStyle w:val="Hyperlink"/>
                <w:noProof/>
                <w:rtl/>
              </w:rPr>
              <w:t xml:space="preserve"> </w:t>
            </w:r>
            <w:r w:rsidRPr="00C3517E">
              <w:rPr>
                <w:rStyle w:val="Hyperlink"/>
                <w:rFonts w:hint="eastAsia"/>
                <w:noProof/>
                <w:rtl/>
              </w:rPr>
              <w:t>الى</w:t>
            </w:r>
            <w:r w:rsidRPr="00C3517E">
              <w:rPr>
                <w:rStyle w:val="Hyperlink"/>
                <w:noProof/>
                <w:rtl/>
              </w:rPr>
              <w:t xml:space="preserve"> </w:t>
            </w:r>
            <w:r w:rsidRPr="00C3517E">
              <w:rPr>
                <w:rStyle w:val="Hyperlink"/>
                <w:rFonts w:hint="eastAsia"/>
                <w:noProof/>
                <w:rtl/>
              </w:rPr>
              <w:t>غيرها</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لم</w:t>
            </w:r>
            <w:r w:rsidRPr="00C3517E">
              <w:rPr>
                <w:rStyle w:val="Hyperlink"/>
                <w:noProof/>
                <w:rtl/>
              </w:rPr>
              <w:t xml:space="preserve"> </w:t>
            </w:r>
            <w:r w:rsidRPr="00C3517E">
              <w:rPr>
                <w:rStyle w:val="Hyperlink"/>
                <w:rFonts w:hint="eastAsia"/>
                <w:noProof/>
                <w:rtl/>
              </w:rPr>
              <w:t>يتجاوز</w:t>
            </w:r>
            <w:r w:rsidRPr="00C3517E">
              <w:rPr>
                <w:rStyle w:val="Hyperlink"/>
                <w:noProof/>
                <w:rtl/>
              </w:rPr>
              <w:t xml:space="preserve"> </w:t>
            </w:r>
            <w:r w:rsidRPr="00C3517E">
              <w:rPr>
                <w:rStyle w:val="Hyperlink"/>
                <w:rFonts w:hint="eastAsia"/>
                <w:noProof/>
                <w:rtl/>
              </w:rPr>
              <w:t>النصف</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غير</w:t>
            </w:r>
            <w:r w:rsidRPr="00C3517E">
              <w:rPr>
                <w:rStyle w:val="Hyperlink"/>
                <w:noProof/>
                <w:rtl/>
              </w:rPr>
              <w:t xml:space="preserve"> </w:t>
            </w:r>
            <w:r w:rsidRPr="00C3517E">
              <w:rPr>
                <w:rStyle w:val="Hyperlink"/>
                <w:rFonts w:hint="eastAsia"/>
                <w:noProof/>
                <w:rtl/>
              </w:rPr>
              <w:t>التوحيد</w:t>
            </w:r>
            <w:r w:rsidRPr="00C3517E">
              <w:rPr>
                <w:rStyle w:val="Hyperlink"/>
                <w:noProof/>
                <w:rtl/>
              </w:rPr>
              <w:t xml:space="preserve"> </w:t>
            </w:r>
            <w:r w:rsidRPr="00C3517E">
              <w:rPr>
                <w:rStyle w:val="Hyperlink"/>
                <w:rFonts w:hint="eastAsia"/>
                <w:noProof/>
                <w:rtl/>
              </w:rPr>
              <w:t>والجحد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75" w:history="1">
            <w:r w:rsidRPr="00C3517E">
              <w:rPr>
                <w:rStyle w:val="Hyperlink"/>
                <w:noProof/>
                <w:rtl/>
              </w:rPr>
              <w:t xml:space="preserve">37 -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قرأ</w:t>
            </w:r>
            <w:r w:rsidRPr="00C3517E">
              <w:rPr>
                <w:rStyle w:val="Hyperlink"/>
                <w:noProof/>
                <w:rtl/>
              </w:rPr>
              <w:t xml:space="preserve"> </w:t>
            </w:r>
            <w:r w:rsidRPr="00C3517E">
              <w:rPr>
                <w:rStyle w:val="Hyperlink"/>
                <w:rFonts w:hint="eastAsia"/>
                <w:noProof/>
                <w:rtl/>
              </w:rPr>
              <w:t>عزيمة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النافلة</w:t>
            </w:r>
            <w:r w:rsidRPr="00C3517E">
              <w:rPr>
                <w:rStyle w:val="Hyperlink"/>
                <w:noProof/>
                <w:rtl/>
              </w:rPr>
              <w:t xml:space="preserve"> </w:t>
            </w:r>
            <w:r w:rsidRPr="00C3517E">
              <w:rPr>
                <w:rStyle w:val="Hyperlink"/>
                <w:rFonts w:hint="eastAsia"/>
                <w:noProof/>
                <w:rtl/>
              </w:rPr>
              <w:t>وجب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يسجد</w:t>
            </w:r>
            <w:r w:rsidRPr="00C3517E">
              <w:rPr>
                <w:rStyle w:val="Hyperlink"/>
                <w:noProof/>
                <w:rtl/>
              </w:rPr>
              <w:t xml:space="preserve"> </w:t>
            </w:r>
            <w:r w:rsidRPr="00C3517E">
              <w:rPr>
                <w:rStyle w:val="Hyperlink"/>
                <w:rFonts w:hint="eastAsia"/>
                <w:noProof/>
                <w:rtl/>
              </w:rPr>
              <w:t>ثم</w:t>
            </w:r>
            <w:r w:rsidRPr="00C3517E">
              <w:rPr>
                <w:rStyle w:val="Hyperlink"/>
                <w:noProof/>
                <w:rtl/>
              </w:rPr>
              <w:t xml:space="preserve"> </w:t>
            </w:r>
            <w:r w:rsidRPr="00C3517E">
              <w:rPr>
                <w:rStyle w:val="Hyperlink"/>
                <w:rFonts w:hint="eastAsia"/>
                <w:noProof/>
                <w:rtl/>
              </w:rPr>
              <w:t>يقوم</w:t>
            </w:r>
            <w:r w:rsidRPr="00C3517E">
              <w:rPr>
                <w:rStyle w:val="Hyperlink"/>
                <w:noProof/>
                <w:rtl/>
              </w:rPr>
              <w:t xml:space="preserve"> </w:t>
            </w:r>
            <w:r w:rsidRPr="00C3517E">
              <w:rPr>
                <w:rStyle w:val="Hyperlink"/>
                <w:rFonts w:hint="eastAsia"/>
                <w:noProof/>
                <w:rtl/>
              </w:rPr>
              <w:t>ويتمّ</w:t>
            </w:r>
            <w:r w:rsidRPr="00C3517E">
              <w:rPr>
                <w:rStyle w:val="Hyperlink"/>
                <w:noProof/>
                <w:rtl/>
              </w:rPr>
              <w:t xml:space="preserve"> </w:t>
            </w:r>
            <w:r w:rsidRPr="00C3517E">
              <w:rPr>
                <w:rStyle w:val="Hyperlink"/>
                <w:rFonts w:hint="eastAsia"/>
                <w:noProof/>
                <w:rtl/>
              </w:rPr>
              <w:t>السورة</w:t>
            </w:r>
            <w:r w:rsidRPr="00C3517E">
              <w:rPr>
                <w:rStyle w:val="Hyperlink"/>
                <w:noProof/>
                <w:rtl/>
              </w:rPr>
              <w:t xml:space="preserve"> </w:t>
            </w:r>
            <w:r w:rsidRPr="00C3517E">
              <w:rPr>
                <w:rStyle w:val="Hyperlink"/>
                <w:rFonts w:hint="eastAsia"/>
                <w:noProof/>
                <w:rtl/>
              </w:rPr>
              <w:t>ويركع،</w:t>
            </w:r>
            <w:r w:rsidRPr="00C3517E">
              <w:rPr>
                <w:rStyle w:val="Hyperlink"/>
                <w:noProof/>
                <w:rtl/>
              </w:rPr>
              <w:t xml:space="preserve"> </w:t>
            </w:r>
            <w:r w:rsidRPr="00C3517E">
              <w:rPr>
                <w:rStyle w:val="Hyperlink"/>
                <w:rFonts w:hint="eastAsia"/>
                <w:noProof/>
                <w:rtl/>
              </w:rPr>
              <w:t>فان</w:t>
            </w:r>
            <w:r w:rsidRPr="00C3517E">
              <w:rPr>
                <w:rStyle w:val="Hyperlink"/>
                <w:noProof/>
                <w:rtl/>
              </w:rPr>
              <w:t xml:space="preserve"> </w:t>
            </w:r>
            <w:r w:rsidRPr="00C3517E">
              <w:rPr>
                <w:rStyle w:val="Hyperlink"/>
                <w:rFonts w:hint="eastAsia"/>
                <w:noProof/>
                <w:rtl/>
              </w:rPr>
              <w:t>كان</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آخرها</w:t>
            </w:r>
            <w:r w:rsidRPr="00C3517E">
              <w:rPr>
                <w:rStyle w:val="Hyperlink"/>
                <w:noProof/>
                <w:rtl/>
              </w:rPr>
              <w:t xml:space="preserve"> </w:t>
            </w:r>
            <w:r w:rsidRPr="00C3517E">
              <w:rPr>
                <w:rStyle w:val="Hyperlink"/>
                <w:rFonts w:hint="eastAsia"/>
                <w:noProof/>
                <w:rtl/>
              </w:rPr>
              <w:t>استحبّ</w:t>
            </w:r>
            <w:r w:rsidRPr="00C3517E">
              <w:rPr>
                <w:rStyle w:val="Hyperlink"/>
                <w:noProof/>
                <w:rtl/>
              </w:rPr>
              <w:t xml:space="preserve"> </w:t>
            </w:r>
            <w:r w:rsidRPr="00C3517E">
              <w:rPr>
                <w:rStyle w:val="Hyperlink"/>
                <w:rFonts w:hint="eastAsia"/>
                <w:noProof/>
                <w:rtl/>
              </w:rPr>
              <w:t>له</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الحمد</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القيام</w:t>
            </w:r>
            <w:r w:rsidRPr="00C3517E">
              <w:rPr>
                <w:rStyle w:val="Hyperlink"/>
                <w:noProof/>
                <w:rtl/>
              </w:rPr>
              <w:t xml:space="preserve"> </w:t>
            </w:r>
            <w:r w:rsidRPr="00C3517E">
              <w:rPr>
                <w:rStyle w:val="Hyperlink"/>
                <w:rFonts w:hint="eastAsia"/>
                <w:noProof/>
                <w:rtl/>
              </w:rPr>
              <w:t>ليركع</w:t>
            </w:r>
            <w:r w:rsidRPr="00C3517E">
              <w:rPr>
                <w:rStyle w:val="Hyperlink"/>
                <w:noProof/>
                <w:rtl/>
              </w:rPr>
              <w:t xml:space="preserve"> </w:t>
            </w:r>
            <w:r w:rsidRPr="00C3517E">
              <w:rPr>
                <w:rStyle w:val="Hyperlink"/>
                <w:rFonts w:hint="eastAsia"/>
                <w:noProof/>
                <w:rtl/>
              </w:rPr>
              <w:t>عن</w:t>
            </w:r>
            <w:r w:rsidRPr="00C3517E">
              <w:rPr>
                <w:rStyle w:val="Hyperlink"/>
                <w:noProof/>
                <w:rtl/>
              </w:rPr>
              <w:t xml:space="preserve"> </w:t>
            </w:r>
            <w:r w:rsidRPr="00C3517E">
              <w:rPr>
                <w:rStyle w:val="Hyperlink"/>
                <w:rFonts w:hint="eastAsia"/>
                <w:noProof/>
                <w:rtl/>
              </w:rPr>
              <w:t>قراءة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76" w:history="1">
            <w:r w:rsidRPr="00C3517E">
              <w:rPr>
                <w:rStyle w:val="Hyperlink"/>
                <w:noProof/>
                <w:rtl/>
              </w:rPr>
              <w:t xml:space="preserve">38 -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صلّى</w:t>
            </w:r>
            <w:r w:rsidRPr="00C3517E">
              <w:rPr>
                <w:rStyle w:val="Hyperlink"/>
                <w:noProof/>
                <w:rtl/>
              </w:rPr>
              <w:t xml:space="preserve"> </w:t>
            </w:r>
            <w:r w:rsidRPr="00C3517E">
              <w:rPr>
                <w:rStyle w:val="Hyperlink"/>
                <w:rFonts w:hint="eastAsia"/>
                <w:noProof/>
                <w:rtl/>
              </w:rPr>
              <w:t>خلف</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لا</w:t>
            </w:r>
            <w:r w:rsidRPr="00C3517E">
              <w:rPr>
                <w:rStyle w:val="Hyperlink"/>
                <w:noProof/>
                <w:rtl/>
              </w:rPr>
              <w:t xml:space="preserve"> </w:t>
            </w:r>
            <w:r w:rsidRPr="00C3517E">
              <w:rPr>
                <w:rStyle w:val="Hyperlink"/>
                <w:rFonts w:hint="eastAsia"/>
                <w:noProof/>
                <w:rtl/>
              </w:rPr>
              <w:t>يقتدى</w:t>
            </w:r>
            <w:r w:rsidRPr="00C3517E">
              <w:rPr>
                <w:rStyle w:val="Hyperlink"/>
                <w:noProof/>
                <w:rtl/>
              </w:rPr>
              <w:t xml:space="preserve"> </w:t>
            </w:r>
            <w:r w:rsidRPr="00C3517E">
              <w:rPr>
                <w:rStyle w:val="Hyperlink"/>
                <w:rFonts w:hint="eastAsia"/>
                <w:noProof/>
                <w:rtl/>
              </w:rPr>
              <w:t>به</w:t>
            </w:r>
            <w:r w:rsidRPr="00C3517E">
              <w:rPr>
                <w:rStyle w:val="Hyperlink"/>
                <w:noProof/>
                <w:rtl/>
              </w:rPr>
              <w:t xml:space="preserve"> </w:t>
            </w:r>
            <w:r w:rsidRPr="00C3517E">
              <w:rPr>
                <w:rStyle w:val="Hyperlink"/>
                <w:rFonts w:hint="eastAsia"/>
                <w:noProof/>
                <w:rtl/>
              </w:rPr>
              <w:t>فقرأ</w:t>
            </w:r>
            <w:r w:rsidRPr="00C3517E">
              <w:rPr>
                <w:rStyle w:val="Hyperlink"/>
                <w:noProof/>
                <w:rtl/>
              </w:rPr>
              <w:t xml:space="preserve"> </w:t>
            </w:r>
            <w:r w:rsidRPr="00C3517E">
              <w:rPr>
                <w:rStyle w:val="Hyperlink"/>
                <w:rFonts w:hint="eastAsia"/>
                <w:noProof/>
                <w:rtl/>
              </w:rPr>
              <w:t>العزيمة</w:t>
            </w:r>
            <w:r w:rsidRPr="00C3517E">
              <w:rPr>
                <w:rStyle w:val="Hyperlink"/>
                <w:noProof/>
                <w:rtl/>
              </w:rPr>
              <w:t xml:space="preserve"> </w:t>
            </w:r>
            <w:r w:rsidRPr="00C3517E">
              <w:rPr>
                <w:rStyle w:val="Hyperlink"/>
                <w:rFonts w:hint="eastAsia"/>
                <w:noProof/>
                <w:rtl/>
              </w:rPr>
              <w:t>ولم</w:t>
            </w:r>
            <w:r w:rsidRPr="00C3517E">
              <w:rPr>
                <w:rStyle w:val="Hyperlink"/>
                <w:noProof/>
                <w:rtl/>
              </w:rPr>
              <w:t xml:space="preserve"> </w:t>
            </w:r>
            <w:r w:rsidRPr="00C3517E">
              <w:rPr>
                <w:rStyle w:val="Hyperlink"/>
                <w:rFonts w:hint="eastAsia"/>
                <w:noProof/>
                <w:rtl/>
              </w:rPr>
              <w:t>يسجد</w:t>
            </w:r>
            <w:r w:rsidRPr="00C3517E">
              <w:rPr>
                <w:rStyle w:val="Hyperlink"/>
                <w:noProof/>
                <w:rtl/>
              </w:rPr>
              <w:t xml:space="preserve"> </w:t>
            </w:r>
            <w:r w:rsidRPr="00C3517E">
              <w:rPr>
                <w:rStyle w:val="Hyperlink"/>
                <w:rFonts w:hint="eastAsia"/>
                <w:noProof/>
                <w:rtl/>
              </w:rPr>
              <w:t>وجب</w:t>
            </w:r>
            <w:r w:rsidRPr="00C3517E">
              <w:rPr>
                <w:rStyle w:val="Hyperlink"/>
                <w:noProof/>
                <w:rtl/>
              </w:rPr>
              <w:t xml:space="preserve"> </w:t>
            </w:r>
            <w:r w:rsidRPr="00C3517E">
              <w:rPr>
                <w:rStyle w:val="Hyperlink"/>
                <w:rFonts w:hint="eastAsia"/>
                <w:noProof/>
                <w:rtl/>
              </w:rPr>
              <w:t>عليه</w:t>
            </w:r>
            <w:r w:rsidRPr="00C3517E">
              <w:rPr>
                <w:rStyle w:val="Hyperlink"/>
                <w:noProof/>
                <w:rtl/>
              </w:rPr>
              <w:t xml:space="preserve"> </w:t>
            </w:r>
            <w:r w:rsidRPr="00C3517E">
              <w:rPr>
                <w:rStyle w:val="Hyperlink"/>
                <w:rFonts w:hint="eastAsia"/>
                <w:noProof/>
                <w:rtl/>
              </w:rPr>
              <w:t>الإِيماء</w:t>
            </w:r>
            <w:r w:rsidRPr="00C3517E">
              <w:rPr>
                <w:rStyle w:val="Hyperlink"/>
                <w:noProof/>
                <w:rtl/>
              </w:rPr>
              <w:t xml:space="preserve"> </w:t>
            </w:r>
            <w:r w:rsidRPr="00C3517E">
              <w:rPr>
                <w:rStyle w:val="Hyperlink"/>
                <w:rFonts w:hint="eastAsia"/>
                <w:noProof/>
                <w:rtl/>
              </w:rPr>
              <w:t>لسجود</w:t>
            </w:r>
            <w:r w:rsidRPr="00C3517E">
              <w:rPr>
                <w:rStyle w:val="Hyperlink"/>
                <w:noProof/>
                <w:rtl/>
              </w:rPr>
              <w:t xml:space="preserve"> </w:t>
            </w:r>
            <w:r w:rsidRPr="00C3517E">
              <w:rPr>
                <w:rStyle w:val="Hyperlink"/>
                <w:rFonts w:hint="eastAsia"/>
                <w:noProof/>
                <w:rtl/>
              </w:rPr>
              <w:t>العزيمة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77" w:history="1">
            <w:r w:rsidRPr="00C3517E">
              <w:rPr>
                <w:rStyle w:val="Hyperlink"/>
                <w:noProof/>
                <w:rtl/>
              </w:rPr>
              <w:t xml:space="preserve">39 -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قرأ</w:t>
            </w:r>
            <w:r w:rsidRPr="00C3517E">
              <w:rPr>
                <w:rStyle w:val="Hyperlink"/>
                <w:noProof/>
                <w:rtl/>
              </w:rPr>
              <w:t xml:space="preserve"> </w:t>
            </w:r>
            <w:r w:rsidRPr="00C3517E">
              <w:rPr>
                <w:rStyle w:val="Hyperlink"/>
                <w:rFonts w:hint="eastAsia"/>
                <w:noProof/>
                <w:rtl/>
              </w:rPr>
              <w:t>سورة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العزائم</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نافلة</w:t>
            </w:r>
            <w:r w:rsidRPr="00C3517E">
              <w:rPr>
                <w:rStyle w:val="Hyperlink"/>
                <w:noProof/>
                <w:rtl/>
              </w:rPr>
              <w:t xml:space="preserve"> </w:t>
            </w:r>
            <w:r w:rsidRPr="00C3517E">
              <w:rPr>
                <w:rStyle w:val="Hyperlink"/>
                <w:rFonts w:hint="eastAsia"/>
                <w:noProof/>
                <w:rtl/>
              </w:rPr>
              <w:t>ونسي</w:t>
            </w:r>
            <w:r w:rsidRPr="00C3517E">
              <w:rPr>
                <w:rStyle w:val="Hyperlink"/>
                <w:noProof/>
                <w:rtl/>
              </w:rPr>
              <w:t xml:space="preserve"> </w:t>
            </w:r>
            <w:r w:rsidRPr="00C3517E">
              <w:rPr>
                <w:rStyle w:val="Hyperlink"/>
                <w:rFonts w:hint="eastAsia"/>
                <w:noProof/>
                <w:rtl/>
              </w:rPr>
              <w:t>سجود</w:t>
            </w:r>
            <w:r w:rsidRPr="00C3517E">
              <w:rPr>
                <w:rStyle w:val="Hyperlink"/>
                <w:noProof/>
                <w:rtl/>
              </w:rPr>
              <w:t xml:space="preserve"> </w:t>
            </w:r>
            <w:r w:rsidRPr="00C3517E">
              <w:rPr>
                <w:rStyle w:val="Hyperlink"/>
                <w:rFonts w:hint="eastAsia"/>
                <w:noProof/>
                <w:rtl/>
              </w:rPr>
              <w:t>العزيمة</w:t>
            </w:r>
            <w:r w:rsidRPr="00C3517E">
              <w:rPr>
                <w:rStyle w:val="Hyperlink"/>
                <w:noProof/>
                <w:rtl/>
              </w:rPr>
              <w:t xml:space="preserve"> </w:t>
            </w:r>
            <w:r w:rsidRPr="00C3517E">
              <w:rPr>
                <w:rStyle w:val="Hyperlink"/>
                <w:rFonts w:hint="eastAsia"/>
                <w:noProof/>
                <w:rtl/>
              </w:rPr>
              <w:t>وجب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يسجد</w:t>
            </w:r>
            <w:r w:rsidRPr="00C3517E">
              <w:rPr>
                <w:rStyle w:val="Hyperlink"/>
                <w:noProof/>
                <w:rtl/>
              </w:rPr>
              <w:t xml:space="preserve"> </w:t>
            </w:r>
            <w:r w:rsidRPr="00C3517E">
              <w:rPr>
                <w:rStyle w:val="Hyperlink"/>
                <w:rFonts w:hint="eastAsia"/>
                <w:noProof/>
                <w:rtl/>
              </w:rPr>
              <w:t>لها</w:t>
            </w:r>
            <w:r w:rsidRPr="00C3517E">
              <w:rPr>
                <w:rStyle w:val="Hyperlink"/>
                <w:noProof/>
                <w:rtl/>
              </w:rPr>
              <w:t xml:space="preserve"> </w:t>
            </w:r>
            <w:r w:rsidRPr="00C3517E">
              <w:rPr>
                <w:rStyle w:val="Hyperlink"/>
                <w:rFonts w:hint="eastAsia"/>
                <w:noProof/>
                <w:rtl/>
              </w:rPr>
              <w:t>متى</w:t>
            </w:r>
            <w:r w:rsidRPr="00C3517E">
              <w:rPr>
                <w:rStyle w:val="Hyperlink"/>
                <w:noProof/>
                <w:rtl/>
              </w:rPr>
              <w:t xml:space="preserve"> </w:t>
            </w:r>
            <w:r w:rsidRPr="00C3517E">
              <w:rPr>
                <w:rStyle w:val="Hyperlink"/>
                <w:rFonts w:hint="eastAsia"/>
                <w:noProof/>
                <w:rtl/>
              </w:rPr>
              <w:t>ذكر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النافلة</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بعدها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78" w:history="1">
            <w:r w:rsidRPr="00C3517E">
              <w:rPr>
                <w:rStyle w:val="Hyperlink"/>
                <w:noProof/>
                <w:rtl/>
              </w:rPr>
              <w:t xml:space="preserve">40 -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سورة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العزائم</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الفريضة</w:t>
            </w:r>
            <w:r w:rsidRPr="00C3517E">
              <w:rPr>
                <w:rStyle w:val="Hyperlink"/>
                <w:noProof/>
                <w:rtl/>
              </w:rPr>
              <w:t xml:space="preserve"> </w:t>
            </w:r>
            <w:r w:rsidRPr="00C3517E">
              <w:rPr>
                <w:rStyle w:val="Hyperlink"/>
                <w:rFonts w:hint="eastAsia"/>
                <w:noProof/>
                <w:rtl/>
              </w:rPr>
              <w:t>وجوازها</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النافلة،</w:t>
            </w:r>
            <w:r w:rsidRPr="00C3517E">
              <w:rPr>
                <w:rStyle w:val="Hyperlink"/>
                <w:noProof/>
                <w:rtl/>
              </w:rPr>
              <w:t xml:space="preserve"> </w:t>
            </w:r>
            <w:r w:rsidRPr="00C3517E">
              <w:rPr>
                <w:rStyle w:val="Hyperlink"/>
                <w:rFonts w:hint="eastAsia"/>
                <w:noProof/>
                <w:rtl/>
              </w:rPr>
              <w:t>ووجوب</w:t>
            </w:r>
            <w:r w:rsidRPr="00C3517E">
              <w:rPr>
                <w:rStyle w:val="Hyperlink"/>
                <w:noProof/>
                <w:rtl/>
              </w:rPr>
              <w:t xml:space="preserve"> </w:t>
            </w:r>
            <w:r w:rsidRPr="00C3517E">
              <w:rPr>
                <w:rStyle w:val="Hyperlink"/>
                <w:rFonts w:hint="eastAsia"/>
                <w:noProof/>
                <w:rtl/>
              </w:rPr>
              <w:t>العدول</w:t>
            </w:r>
            <w:r w:rsidRPr="00C3517E">
              <w:rPr>
                <w:rStyle w:val="Hyperlink"/>
                <w:noProof/>
                <w:rtl/>
              </w:rPr>
              <w:t xml:space="preserve"> </w:t>
            </w:r>
            <w:r w:rsidRPr="00C3517E">
              <w:rPr>
                <w:rStyle w:val="Hyperlink"/>
                <w:rFonts w:hint="eastAsia"/>
                <w:noProof/>
                <w:rtl/>
              </w:rPr>
              <w:t>عنها</w:t>
            </w:r>
            <w:r w:rsidRPr="00C3517E">
              <w:rPr>
                <w:rStyle w:val="Hyperlink"/>
                <w:noProof/>
                <w:rtl/>
              </w:rPr>
              <w:t xml:space="preserve"> </w:t>
            </w:r>
            <w:r w:rsidRPr="00C3517E">
              <w:rPr>
                <w:rStyle w:val="Hyperlink"/>
                <w:rFonts w:hint="eastAsia"/>
                <w:noProof/>
                <w:rtl/>
              </w:rPr>
              <w:t>لو</w:t>
            </w:r>
            <w:r w:rsidRPr="00C3517E">
              <w:rPr>
                <w:rStyle w:val="Hyperlink"/>
                <w:noProof/>
                <w:rtl/>
              </w:rPr>
              <w:t xml:space="preserve"> </w:t>
            </w:r>
            <w:r w:rsidRPr="00C3517E">
              <w:rPr>
                <w:rStyle w:val="Hyperlink"/>
                <w:rFonts w:hint="eastAsia"/>
                <w:noProof/>
                <w:rtl/>
              </w:rPr>
              <w:t>شرع</w:t>
            </w:r>
            <w:r w:rsidRPr="00C3517E">
              <w:rPr>
                <w:rStyle w:val="Hyperlink"/>
                <w:noProof/>
                <w:rtl/>
              </w:rPr>
              <w:t xml:space="preserve"> </w:t>
            </w:r>
            <w:r w:rsidRPr="00C3517E">
              <w:rPr>
                <w:rStyle w:val="Hyperlink"/>
                <w:rFonts w:hint="eastAsia"/>
                <w:noProof/>
                <w:rtl/>
              </w:rPr>
              <w:t>فيها</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الفريضة</w:t>
            </w:r>
            <w:r w:rsidRPr="00C3517E">
              <w:rPr>
                <w:rStyle w:val="Hyperlink"/>
                <w:noProof/>
                <w:rtl/>
              </w:rPr>
              <w:t xml:space="preserve"> </w:t>
            </w:r>
            <w:r w:rsidRPr="00C3517E">
              <w:rPr>
                <w:rStyle w:val="Hyperlink"/>
                <w:rFonts w:hint="eastAsia"/>
                <w:noProof/>
                <w:rtl/>
              </w:rPr>
              <w:t>ناسياً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679" w:history="1">
            <w:r w:rsidRPr="00C3517E">
              <w:rPr>
                <w:rStyle w:val="Hyperlink"/>
                <w:noProof/>
                <w:rtl/>
              </w:rPr>
              <w:t xml:space="preserve">41 -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حكم</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المصحف</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النافلة</w:t>
            </w:r>
            <w:r w:rsidRPr="00C3517E">
              <w:rPr>
                <w:rStyle w:val="Hyperlink"/>
                <w:noProof/>
                <w:rtl/>
              </w:rPr>
              <w:t xml:space="preserve"> </w:t>
            </w:r>
            <w:r w:rsidRPr="00C3517E">
              <w:rPr>
                <w:rStyle w:val="Hyperlink"/>
                <w:rFonts w:hint="eastAsia"/>
                <w:noProof/>
                <w:rtl/>
              </w:rPr>
              <w:t>والفريضة</w:t>
            </w:r>
          </w:hyperlink>
          <w:r>
            <w:rPr>
              <w:rStyle w:val="Hyperlink"/>
              <w:rFonts w:hint="cs"/>
              <w:noProof/>
              <w:rtl/>
            </w:rPr>
            <w:t xml:space="preserve"> </w:t>
          </w:r>
          <w:hyperlink w:anchor="_Toc258082680" w:history="1">
            <w:r w:rsidRPr="00C3517E">
              <w:rPr>
                <w:rStyle w:val="Hyperlink"/>
                <w:noProof/>
                <w:rtl/>
              </w:rPr>
              <w:t xml:space="preserve">42 -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تخيير</w:t>
            </w:r>
            <w:r w:rsidRPr="00C3517E">
              <w:rPr>
                <w:rStyle w:val="Hyperlink"/>
                <w:noProof/>
                <w:rtl/>
              </w:rPr>
              <w:t xml:space="preserve"> </w:t>
            </w:r>
            <w:r w:rsidRPr="00C3517E">
              <w:rPr>
                <w:rStyle w:val="Hyperlink"/>
                <w:rFonts w:hint="eastAsia"/>
                <w:noProof/>
                <w:rtl/>
              </w:rPr>
              <w:t>المصلّي</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الثالثة</w:t>
            </w:r>
            <w:r w:rsidRPr="00C3517E">
              <w:rPr>
                <w:rStyle w:val="Hyperlink"/>
                <w:noProof/>
                <w:rtl/>
              </w:rPr>
              <w:t xml:space="preserve"> </w:t>
            </w:r>
            <w:r w:rsidRPr="00C3517E">
              <w:rPr>
                <w:rStyle w:val="Hyperlink"/>
                <w:rFonts w:hint="eastAsia"/>
                <w:noProof/>
                <w:rtl/>
              </w:rPr>
              <w:t>والرابعة</w:t>
            </w:r>
            <w:r w:rsidRPr="00C3517E">
              <w:rPr>
                <w:rStyle w:val="Hyperlink"/>
                <w:noProof/>
                <w:rtl/>
              </w:rPr>
              <w:t xml:space="preserve"> </w:t>
            </w:r>
            <w:r w:rsidRPr="00C3517E">
              <w:rPr>
                <w:rStyle w:val="Hyperlink"/>
                <w:rFonts w:hint="eastAsia"/>
                <w:noProof/>
                <w:rtl/>
              </w:rPr>
              <w:t>بين</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الحمد</w:t>
            </w:r>
            <w:r w:rsidRPr="00C3517E">
              <w:rPr>
                <w:rStyle w:val="Hyperlink"/>
                <w:noProof/>
                <w:rtl/>
              </w:rPr>
              <w:t xml:space="preserve"> </w:t>
            </w:r>
            <w:r w:rsidRPr="00C3517E">
              <w:rPr>
                <w:rStyle w:val="Hyperlink"/>
                <w:rFonts w:hint="eastAsia"/>
                <w:noProof/>
                <w:rtl/>
              </w:rPr>
              <w:t>وحدها</w:t>
            </w:r>
            <w:r w:rsidRPr="00C3517E">
              <w:rPr>
                <w:rStyle w:val="Hyperlink"/>
                <w:noProof/>
                <w:rtl/>
              </w:rPr>
              <w:t xml:space="preserve"> </w:t>
            </w:r>
            <w:r w:rsidRPr="00C3517E">
              <w:rPr>
                <w:rStyle w:val="Hyperlink"/>
                <w:rFonts w:hint="eastAsia"/>
                <w:noProof/>
                <w:rtl/>
              </w:rPr>
              <w:t>وبين</w:t>
            </w:r>
            <w:r w:rsidRPr="00C3517E">
              <w:rPr>
                <w:rStyle w:val="Hyperlink"/>
                <w:noProof/>
                <w:rtl/>
              </w:rPr>
              <w:t xml:space="preserve"> </w:t>
            </w:r>
            <w:r w:rsidRPr="00C3517E">
              <w:rPr>
                <w:rStyle w:val="Hyperlink"/>
                <w:rFonts w:hint="eastAsia"/>
                <w:noProof/>
                <w:rtl/>
              </w:rPr>
              <w:t>التسبيحات</w:t>
            </w:r>
            <w:r w:rsidRPr="00C3517E">
              <w:rPr>
                <w:rStyle w:val="Hyperlink"/>
                <w:noProof/>
                <w:rtl/>
              </w:rPr>
              <w:t xml:space="preserve"> </w:t>
            </w:r>
            <w:r w:rsidRPr="00C3517E">
              <w:rPr>
                <w:rStyle w:val="Hyperlink"/>
                <w:rFonts w:hint="eastAsia"/>
                <w:noProof/>
                <w:rtl/>
              </w:rPr>
              <w:t>الأربع</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تكرارها</w:t>
            </w:r>
            <w:r w:rsidRPr="00C3517E">
              <w:rPr>
                <w:rStyle w:val="Hyperlink"/>
                <w:noProof/>
                <w:rtl/>
              </w:rPr>
              <w:t xml:space="preserve"> </w:t>
            </w:r>
            <w:r w:rsidRPr="00C3517E">
              <w:rPr>
                <w:rStyle w:val="Hyperlink"/>
                <w:rFonts w:hint="eastAsia"/>
                <w:noProof/>
                <w:rtl/>
              </w:rPr>
              <w:t>ثلاثاً</w:t>
            </w:r>
            <w:r w:rsidRPr="00C3517E">
              <w:rPr>
                <w:rStyle w:val="Hyperlink"/>
                <w:noProof/>
                <w:rtl/>
              </w:rPr>
              <w:t xml:space="preserve"> </w:t>
            </w:r>
            <w:r w:rsidRPr="00C3517E">
              <w:rPr>
                <w:rStyle w:val="Hyperlink"/>
                <w:rFonts w:hint="eastAsia"/>
                <w:noProof/>
                <w:rtl/>
              </w:rPr>
              <w:t>والاستغفار</w:t>
            </w:r>
            <w:r w:rsidRPr="00C3517E">
              <w:rPr>
                <w:rStyle w:val="Hyperlink"/>
                <w:noProof/>
                <w:rtl/>
              </w:rPr>
              <w:t xml:space="preserve"> </w:t>
            </w:r>
            <w:r w:rsidRPr="00C3517E">
              <w:rPr>
                <w:rStyle w:val="Hyperlink"/>
                <w:rFonts w:hint="eastAsia"/>
                <w:noProof/>
                <w:rtl/>
              </w:rPr>
              <w:t>بعدها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81" w:history="1">
            <w:r w:rsidRPr="00C3517E">
              <w:rPr>
                <w:rStyle w:val="Hyperlink"/>
                <w:noProof/>
                <w:rtl/>
              </w:rPr>
              <w:t xml:space="preserve">43 -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التوحيد</w:t>
            </w:r>
            <w:r w:rsidRPr="00C3517E">
              <w:rPr>
                <w:rStyle w:val="Hyperlink"/>
                <w:noProof/>
                <w:rtl/>
              </w:rPr>
              <w:t xml:space="preserve"> </w:t>
            </w:r>
            <w:r w:rsidRPr="00C3517E">
              <w:rPr>
                <w:rStyle w:val="Hyperlink"/>
                <w:rFonts w:hint="eastAsia"/>
                <w:noProof/>
                <w:rtl/>
              </w:rPr>
              <w:t>لمن</w:t>
            </w:r>
            <w:r w:rsidRPr="00C3517E">
              <w:rPr>
                <w:rStyle w:val="Hyperlink"/>
                <w:noProof/>
                <w:rtl/>
              </w:rPr>
              <w:t xml:space="preserve"> </w:t>
            </w:r>
            <w:r w:rsidRPr="00C3517E">
              <w:rPr>
                <w:rStyle w:val="Hyperlink"/>
                <w:rFonts w:hint="eastAsia"/>
                <w:noProof/>
                <w:rtl/>
              </w:rPr>
              <w:t>غلط</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سورة</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تنبيه</w:t>
            </w:r>
            <w:r w:rsidRPr="00C3517E">
              <w:rPr>
                <w:rStyle w:val="Hyperlink"/>
                <w:noProof/>
                <w:rtl/>
              </w:rPr>
              <w:t xml:space="preserve"> </w:t>
            </w:r>
            <w:r w:rsidRPr="00C3517E">
              <w:rPr>
                <w:rStyle w:val="Hyperlink"/>
                <w:rFonts w:hint="eastAsia"/>
                <w:noProof/>
                <w:rtl/>
              </w:rPr>
              <w:t>المأموم</w:t>
            </w:r>
            <w:r w:rsidRPr="00C3517E">
              <w:rPr>
                <w:rStyle w:val="Hyperlink"/>
                <w:noProof/>
                <w:rtl/>
              </w:rPr>
              <w:t xml:space="preserve"> </w:t>
            </w:r>
            <w:r w:rsidRPr="00C3517E">
              <w:rPr>
                <w:rStyle w:val="Hyperlink"/>
                <w:rFonts w:hint="eastAsia"/>
                <w:noProof/>
                <w:rtl/>
              </w:rPr>
              <w:t>الإِمام</w:t>
            </w:r>
            <w:r w:rsidRPr="00C3517E">
              <w:rPr>
                <w:rStyle w:val="Hyperlink"/>
                <w:noProof/>
                <w:rtl/>
              </w:rPr>
              <w:t xml:space="preserve"> </w:t>
            </w:r>
            <w:r w:rsidRPr="00C3517E">
              <w:rPr>
                <w:rStyle w:val="Hyperlink"/>
                <w:rFonts w:hint="eastAsia"/>
                <w:noProof/>
                <w:rtl/>
              </w:rPr>
              <w:t>إذا</w:t>
            </w:r>
            <w:r w:rsidRPr="00C3517E">
              <w:rPr>
                <w:rStyle w:val="Hyperlink"/>
                <w:noProof/>
                <w:rtl/>
              </w:rPr>
              <w:t xml:space="preserve"> </w:t>
            </w:r>
            <w:r w:rsidRPr="00C3517E">
              <w:rPr>
                <w:rStyle w:val="Hyperlink"/>
                <w:rFonts w:hint="eastAsia"/>
                <w:noProof/>
                <w:rtl/>
              </w:rPr>
              <w:t>غلط</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82" w:history="1">
            <w:r w:rsidRPr="00C3517E">
              <w:rPr>
                <w:rStyle w:val="Hyperlink"/>
                <w:noProof/>
                <w:rtl/>
              </w:rPr>
              <w:t xml:space="preserve">44 -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سورة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يفوت</w:t>
            </w:r>
            <w:r w:rsidRPr="00C3517E">
              <w:rPr>
                <w:rStyle w:val="Hyperlink"/>
                <w:noProof/>
                <w:rtl/>
              </w:rPr>
              <w:t xml:space="preserve"> </w:t>
            </w:r>
            <w:r w:rsidRPr="00C3517E">
              <w:rPr>
                <w:rStyle w:val="Hyperlink"/>
                <w:rFonts w:hint="eastAsia"/>
                <w:noProof/>
                <w:rtl/>
              </w:rPr>
              <w:t>بقراءتها</w:t>
            </w:r>
            <w:r w:rsidRPr="00C3517E">
              <w:rPr>
                <w:rStyle w:val="Hyperlink"/>
                <w:noProof/>
                <w:rtl/>
              </w:rPr>
              <w:t xml:space="preserve"> </w:t>
            </w:r>
            <w:r w:rsidRPr="00C3517E">
              <w:rPr>
                <w:rStyle w:val="Hyperlink"/>
                <w:rFonts w:hint="eastAsia"/>
                <w:noProof/>
                <w:rtl/>
              </w:rPr>
              <w:t>الوقت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83" w:history="1">
            <w:r w:rsidRPr="00C3517E">
              <w:rPr>
                <w:rStyle w:val="Hyperlink"/>
                <w:noProof/>
                <w:rtl/>
              </w:rPr>
              <w:t xml:space="preserve">45 -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نافلة</w:t>
            </w:r>
            <w:r w:rsidRPr="00C3517E">
              <w:rPr>
                <w:rStyle w:val="Hyperlink"/>
                <w:noProof/>
                <w:rtl/>
              </w:rPr>
              <w:t xml:space="preserve"> </w:t>
            </w:r>
            <w:r w:rsidRPr="00C3517E">
              <w:rPr>
                <w:rStyle w:val="Hyperlink"/>
                <w:rFonts w:hint="eastAsia"/>
                <w:noProof/>
                <w:rtl/>
              </w:rPr>
              <w:t>العشاء</w:t>
            </w:r>
            <w:r w:rsidRPr="00C3517E">
              <w:rPr>
                <w:rStyle w:val="Hyperlink"/>
                <w:noProof/>
                <w:rtl/>
              </w:rPr>
              <w:t xml:space="preserve"> </w:t>
            </w:r>
            <w:r w:rsidRPr="00C3517E">
              <w:rPr>
                <w:rStyle w:val="Hyperlink"/>
                <w:rFonts w:hint="eastAsia"/>
                <w:noProof/>
                <w:rtl/>
              </w:rPr>
              <w:t>بالواقعة</w:t>
            </w:r>
            <w:r w:rsidRPr="00C3517E">
              <w:rPr>
                <w:rStyle w:val="Hyperlink"/>
                <w:noProof/>
                <w:rtl/>
              </w:rPr>
              <w:t xml:space="preserve"> </w:t>
            </w:r>
            <w:r w:rsidRPr="00C3517E">
              <w:rPr>
                <w:rStyle w:val="Hyperlink"/>
                <w:rFonts w:hint="eastAsia"/>
                <w:noProof/>
                <w:rtl/>
              </w:rPr>
              <w:t>والتوحيد</w:t>
            </w:r>
            <w:r w:rsidRPr="00C3517E">
              <w:rPr>
                <w:rStyle w:val="Hyperlink"/>
                <w:noProof/>
                <w:rtl/>
              </w:rPr>
              <w:t xml:space="preserve"> </w:t>
            </w:r>
            <w:r w:rsidRPr="00C3517E">
              <w:rPr>
                <w:rStyle w:val="Hyperlink"/>
                <w:rFonts w:hint="eastAsia"/>
                <w:noProof/>
                <w:rtl/>
              </w:rPr>
              <w:t>وقراءة</w:t>
            </w:r>
            <w:r w:rsidRPr="00C3517E">
              <w:rPr>
                <w:rStyle w:val="Hyperlink"/>
                <w:noProof/>
                <w:rtl/>
              </w:rPr>
              <w:t xml:space="preserve"> </w:t>
            </w:r>
            <w:r w:rsidRPr="00C3517E">
              <w:rPr>
                <w:rStyle w:val="Hyperlink"/>
                <w:rFonts w:hint="eastAsia"/>
                <w:noProof/>
                <w:rtl/>
              </w:rPr>
              <w:t>الواقعة</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ليلة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84" w:history="1">
            <w:r w:rsidRPr="00C3517E">
              <w:rPr>
                <w:rStyle w:val="Hyperlink"/>
                <w:noProof/>
                <w:rtl/>
              </w:rPr>
              <w:t xml:space="preserve">46 -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المصلّي</w:t>
            </w:r>
            <w:r w:rsidRPr="00C3517E">
              <w:rPr>
                <w:rStyle w:val="Hyperlink"/>
                <w:noProof/>
                <w:rtl/>
              </w:rPr>
              <w:t xml:space="preserve"> </w:t>
            </w:r>
            <w:r w:rsidRPr="00C3517E">
              <w:rPr>
                <w:rStyle w:val="Hyperlink"/>
                <w:rFonts w:hint="eastAsia"/>
                <w:noProof/>
                <w:rtl/>
              </w:rPr>
              <w:t>الفاتحة</w:t>
            </w:r>
            <w:r w:rsidRPr="00C3517E">
              <w:rPr>
                <w:rStyle w:val="Hyperlink"/>
                <w:noProof/>
                <w:rtl/>
              </w:rPr>
              <w:t xml:space="preserve"> </w:t>
            </w:r>
            <w:r w:rsidRPr="00C3517E">
              <w:rPr>
                <w:rStyle w:val="Hyperlink"/>
                <w:rFonts w:hint="eastAsia"/>
                <w:noProof/>
                <w:rtl/>
              </w:rPr>
              <w:t>والسورة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نفس</w:t>
            </w:r>
            <w:r w:rsidRPr="00C3517E">
              <w:rPr>
                <w:rStyle w:val="Hyperlink"/>
                <w:noProof/>
                <w:rtl/>
              </w:rPr>
              <w:t xml:space="preserve"> </w:t>
            </w:r>
            <w:r w:rsidRPr="00C3517E">
              <w:rPr>
                <w:rStyle w:val="Hyperlink"/>
                <w:rFonts w:hint="eastAsia"/>
                <w:noProof/>
                <w:rtl/>
              </w:rPr>
              <w:t>واحد</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كراهية</w:t>
            </w:r>
            <w:r w:rsidRPr="00C3517E">
              <w:rPr>
                <w:rStyle w:val="Hyperlink"/>
                <w:noProof/>
                <w:rtl/>
              </w:rPr>
              <w:t xml:space="preserve"> </w:t>
            </w:r>
            <w:r w:rsidRPr="00C3517E">
              <w:rPr>
                <w:rStyle w:val="Hyperlink"/>
                <w:rFonts w:hint="eastAsia"/>
                <w:noProof/>
                <w:rtl/>
              </w:rPr>
              <w:t>وكذا</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الإخلاص</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سكتة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آخر</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الحمد</w:t>
            </w:r>
            <w:r w:rsidRPr="00C3517E">
              <w:rPr>
                <w:rStyle w:val="Hyperlink"/>
                <w:noProof/>
                <w:rtl/>
              </w:rPr>
              <w:t xml:space="preserve"> </w:t>
            </w:r>
            <w:r w:rsidRPr="00C3517E">
              <w:rPr>
                <w:rStyle w:val="Hyperlink"/>
                <w:rFonts w:hint="eastAsia"/>
                <w:noProof/>
                <w:rtl/>
              </w:rPr>
              <w:t>والسورة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85" w:history="1">
            <w:r w:rsidRPr="00C3517E">
              <w:rPr>
                <w:rStyle w:val="Hyperlink"/>
                <w:noProof/>
                <w:rtl/>
              </w:rPr>
              <w:t xml:space="preserve">47 -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بالمعوذتين</w:t>
            </w:r>
            <w:r w:rsidRPr="00C3517E">
              <w:rPr>
                <w:rStyle w:val="Hyperlink"/>
                <w:noProof/>
                <w:rtl/>
              </w:rPr>
              <w:t xml:space="preserve"> </w:t>
            </w:r>
            <w:r w:rsidRPr="00C3517E">
              <w:rPr>
                <w:rStyle w:val="Hyperlink"/>
                <w:rFonts w:hint="eastAsia"/>
                <w:noProof/>
                <w:rtl/>
              </w:rPr>
              <w:t>بل</w:t>
            </w:r>
            <w:r w:rsidRPr="00C3517E">
              <w:rPr>
                <w:rStyle w:val="Hyperlink"/>
                <w:noProof/>
                <w:rtl/>
              </w:rPr>
              <w:t xml:space="preserve"> </w:t>
            </w:r>
            <w:r w:rsidRPr="00C3517E">
              <w:rPr>
                <w:rStyle w:val="Hyperlink"/>
                <w:rFonts w:hint="eastAsia"/>
                <w:noProof/>
                <w:rtl/>
              </w:rPr>
              <w:t>استحبابهما</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الفرائض</w:t>
            </w:r>
            <w:r w:rsidRPr="00C3517E">
              <w:rPr>
                <w:rStyle w:val="Hyperlink"/>
                <w:noProof/>
                <w:rtl/>
              </w:rPr>
              <w:t xml:space="preserve">  </w:t>
            </w:r>
            <w:r w:rsidRPr="00C3517E">
              <w:rPr>
                <w:rStyle w:val="Hyperlink"/>
                <w:rFonts w:hint="eastAsia"/>
                <w:noProof/>
                <w:rtl/>
              </w:rPr>
              <w:t>والنوافل</w:t>
            </w:r>
            <w:r w:rsidRPr="00C3517E">
              <w:rPr>
                <w:rStyle w:val="Hyperlink"/>
                <w:noProof/>
                <w:rtl/>
              </w:rPr>
              <w:t xml:space="preserve"> </w:t>
            </w:r>
            <w:r w:rsidRPr="00C3517E">
              <w:rPr>
                <w:rStyle w:val="Hyperlink"/>
                <w:rFonts w:hint="eastAsia"/>
                <w:noProof/>
                <w:rtl/>
              </w:rPr>
              <w:t>وانّهما</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86" w:history="1">
            <w:r w:rsidRPr="00C3517E">
              <w:rPr>
                <w:rStyle w:val="Hyperlink"/>
                <w:noProof/>
                <w:rtl/>
              </w:rPr>
              <w:t xml:space="preserve">48 -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يستحبّ</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به</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الفرائض</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السور</w:t>
            </w:r>
            <w:r w:rsidRPr="00C3517E">
              <w:rPr>
                <w:rStyle w:val="Hyperlink"/>
                <w:noProof/>
                <w:rtl/>
              </w:rPr>
              <w:t xml:space="preserve"> </w:t>
            </w:r>
            <w:r w:rsidRPr="00C3517E">
              <w:rPr>
                <w:rStyle w:val="Hyperlink"/>
                <w:rFonts w:hint="eastAsia"/>
                <w:noProof/>
                <w:rtl/>
              </w:rPr>
              <w:t>والطوال</w:t>
            </w:r>
            <w:r w:rsidRPr="00C3517E">
              <w:rPr>
                <w:rStyle w:val="Hyperlink"/>
                <w:noProof/>
                <w:rtl/>
              </w:rPr>
              <w:t xml:space="preserve"> </w:t>
            </w:r>
            <w:r w:rsidRPr="00C3517E">
              <w:rPr>
                <w:rStyle w:val="Hyperlink"/>
                <w:rFonts w:hint="eastAsia"/>
                <w:noProof/>
                <w:rtl/>
              </w:rPr>
              <w:t>والمتوسطات</w:t>
            </w:r>
            <w:r w:rsidRPr="00C3517E">
              <w:rPr>
                <w:rStyle w:val="Hyperlink"/>
                <w:noProof/>
                <w:rtl/>
              </w:rPr>
              <w:t xml:space="preserve"> </w:t>
            </w:r>
            <w:r w:rsidRPr="00C3517E">
              <w:rPr>
                <w:rStyle w:val="Hyperlink"/>
                <w:rFonts w:hint="eastAsia"/>
                <w:noProof/>
                <w:rtl/>
              </w:rPr>
              <w:t>والقصار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87" w:history="1">
            <w:r w:rsidRPr="00C3517E">
              <w:rPr>
                <w:rStyle w:val="Hyperlink"/>
                <w:noProof/>
                <w:rtl/>
              </w:rPr>
              <w:t xml:space="preserve">49 -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ليلة</w:t>
            </w:r>
            <w:r w:rsidRPr="00C3517E">
              <w:rPr>
                <w:rStyle w:val="Hyperlink"/>
                <w:noProof/>
                <w:rtl/>
              </w:rPr>
              <w:t xml:space="preserve"> </w:t>
            </w:r>
            <w:r w:rsidRPr="00C3517E">
              <w:rPr>
                <w:rStyle w:val="Hyperlink"/>
                <w:rFonts w:hint="eastAsia"/>
                <w:noProof/>
                <w:rtl/>
              </w:rPr>
              <w:t>الجمعة</w:t>
            </w:r>
            <w:r w:rsidRPr="00C3517E">
              <w:rPr>
                <w:rStyle w:val="Hyperlink"/>
                <w:noProof/>
                <w:rtl/>
              </w:rPr>
              <w:t xml:space="preserve"> </w:t>
            </w:r>
            <w:r w:rsidRPr="00C3517E">
              <w:rPr>
                <w:rStyle w:val="Hyperlink"/>
                <w:rFonts w:hint="eastAsia"/>
                <w:noProof/>
                <w:rtl/>
              </w:rPr>
              <w:t>ويومها</w:t>
            </w:r>
            <w:r w:rsidRPr="00C3517E">
              <w:rPr>
                <w:rStyle w:val="Hyperlink"/>
                <w:noProof/>
                <w:rtl/>
              </w:rPr>
              <w:t xml:space="preserve">  </w:t>
            </w:r>
            <w:r w:rsidRPr="00C3517E">
              <w:rPr>
                <w:rStyle w:val="Hyperlink"/>
                <w:rFonts w:hint="eastAsia"/>
                <w:noProof/>
                <w:rtl/>
              </w:rPr>
              <w:t>بالجمعة</w:t>
            </w:r>
            <w:r w:rsidRPr="00C3517E">
              <w:rPr>
                <w:rStyle w:val="Hyperlink"/>
                <w:noProof/>
                <w:rtl/>
              </w:rPr>
              <w:t xml:space="preserve"> </w:t>
            </w:r>
            <w:r w:rsidRPr="00C3517E">
              <w:rPr>
                <w:rStyle w:val="Hyperlink"/>
                <w:rFonts w:hint="eastAsia"/>
                <w:noProof/>
                <w:rtl/>
              </w:rPr>
              <w:t>والمنافقين</w:t>
            </w:r>
            <w:r w:rsidRPr="00C3517E">
              <w:rPr>
                <w:rStyle w:val="Hyperlink"/>
                <w:noProof/>
                <w:rtl/>
              </w:rPr>
              <w:t xml:space="preserve"> </w:t>
            </w:r>
            <w:r w:rsidRPr="00C3517E">
              <w:rPr>
                <w:rStyle w:val="Hyperlink"/>
                <w:rFonts w:hint="eastAsia"/>
                <w:noProof/>
                <w:rtl/>
              </w:rPr>
              <w:t>والأعلى</w:t>
            </w:r>
            <w:r w:rsidRPr="00C3517E">
              <w:rPr>
                <w:rStyle w:val="Hyperlink"/>
                <w:noProof/>
                <w:rtl/>
              </w:rPr>
              <w:t xml:space="preserve"> </w:t>
            </w:r>
            <w:r w:rsidRPr="00C3517E">
              <w:rPr>
                <w:rStyle w:val="Hyperlink"/>
                <w:rFonts w:hint="eastAsia"/>
                <w:noProof/>
                <w:rtl/>
              </w:rPr>
              <w:t>والتوحيد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88" w:history="1">
            <w:r w:rsidRPr="00C3517E">
              <w:rPr>
                <w:rStyle w:val="Hyperlink"/>
                <w:noProof/>
                <w:rtl/>
              </w:rPr>
              <w:t xml:space="preserve">50 -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cs="Rafed Alaem"/>
                <w:noProof/>
                <w:rtl/>
              </w:rPr>
              <w:t>(</w:t>
            </w:r>
            <w:r w:rsidRPr="00C3517E">
              <w:rPr>
                <w:rStyle w:val="Hyperlink"/>
                <w:noProof/>
                <w:rtl/>
              </w:rPr>
              <w:t xml:space="preserve"> </w:t>
            </w:r>
            <w:r w:rsidRPr="00C3517E">
              <w:rPr>
                <w:rStyle w:val="Hyperlink"/>
                <w:rFonts w:ascii="Arial" w:hAnsi="Arial" w:hint="eastAsia"/>
                <w:noProof/>
                <w:rtl/>
              </w:rPr>
              <w:t>هَلْ</w:t>
            </w:r>
            <w:r w:rsidRPr="00C3517E">
              <w:rPr>
                <w:rStyle w:val="Hyperlink"/>
                <w:rFonts w:ascii="Arial" w:hAnsi="Arial"/>
                <w:noProof/>
                <w:rtl/>
              </w:rPr>
              <w:t xml:space="preserve"> </w:t>
            </w:r>
            <w:r w:rsidRPr="00C3517E">
              <w:rPr>
                <w:rStyle w:val="Hyperlink"/>
                <w:rFonts w:ascii="Arial" w:hAnsi="Arial" w:hint="eastAsia"/>
                <w:noProof/>
                <w:rtl/>
              </w:rPr>
              <w:t>أَتَىٰ</w:t>
            </w:r>
            <w:r w:rsidRPr="00C3517E">
              <w:rPr>
                <w:rStyle w:val="Hyperlink"/>
                <w:rFonts w:cs="Rafed Alaem"/>
                <w:noProof/>
                <w:rtl/>
              </w:rPr>
              <w:t>)</w:t>
            </w:r>
            <w:r w:rsidRPr="00C3517E">
              <w:rPr>
                <w:rStyle w:val="Hyperlink"/>
                <w:noProof/>
                <w:rtl/>
              </w:rPr>
              <w:t xml:space="preserve"> </w:t>
            </w:r>
            <w:r w:rsidRPr="00C3517E">
              <w:rPr>
                <w:rStyle w:val="Hyperlink"/>
                <w:rFonts w:hint="eastAsia"/>
                <w:noProof/>
                <w:rtl/>
              </w:rPr>
              <w:t>و</w:t>
            </w:r>
            <w:r w:rsidRPr="00C3517E">
              <w:rPr>
                <w:rStyle w:val="Hyperlink"/>
                <w:noProof/>
                <w:rtl/>
              </w:rPr>
              <w:t xml:space="preserve"> </w:t>
            </w:r>
            <w:r w:rsidRPr="00C3517E">
              <w:rPr>
                <w:rStyle w:val="Hyperlink"/>
                <w:rFonts w:cs="Rafed Alaem"/>
                <w:noProof/>
                <w:rtl/>
              </w:rPr>
              <w:t>(</w:t>
            </w:r>
            <w:r w:rsidRPr="00C3517E">
              <w:rPr>
                <w:rStyle w:val="Hyperlink"/>
                <w:noProof/>
                <w:rtl/>
              </w:rPr>
              <w:t xml:space="preserve"> </w:t>
            </w:r>
            <w:r w:rsidRPr="00C3517E">
              <w:rPr>
                <w:rStyle w:val="Hyperlink"/>
                <w:rFonts w:ascii="Arial" w:hAnsi="Arial" w:hint="eastAsia"/>
                <w:noProof/>
                <w:rtl/>
              </w:rPr>
              <w:t>هَلْ</w:t>
            </w:r>
            <w:r w:rsidRPr="00C3517E">
              <w:rPr>
                <w:rStyle w:val="Hyperlink"/>
                <w:rFonts w:ascii="Arial" w:hAnsi="Arial"/>
                <w:noProof/>
                <w:rtl/>
              </w:rPr>
              <w:t xml:space="preserve"> </w:t>
            </w:r>
            <w:r w:rsidRPr="00C3517E">
              <w:rPr>
                <w:rStyle w:val="Hyperlink"/>
                <w:rFonts w:ascii="Arial" w:hAnsi="Arial" w:hint="eastAsia"/>
                <w:noProof/>
                <w:rtl/>
              </w:rPr>
              <w:t>أَتَك</w:t>
            </w:r>
            <w:r w:rsidRPr="00C3517E">
              <w:rPr>
                <w:rStyle w:val="Hyperlink"/>
                <w:rFonts w:cs="Rafed Alaem"/>
                <w:noProof/>
                <w:rtl/>
              </w:rPr>
              <w:t>)</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صبح</w:t>
            </w:r>
            <w:r w:rsidRPr="00C3517E">
              <w:rPr>
                <w:rStyle w:val="Hyperlink"/>
                <w:noProof/>
                <w:rtl/>
              </w:rPr>
              <w:t xml:space="preserve"> </w:t>
            </w:r>
            <w:r w:rsidRPr="00C3517E">
              <w:rPr>
                <w:rStyle w:val="Hyperlink"/>
                <w:rFonts w:hint="eastAsia"/>
                <w:noProof/>
                <w:rtl/>
              </w:rPr>
              <w:t>الاثنين</w:t>
            </w:r>
            <w:r w:rsidRPr="00C3517E">
              <w:rPr>
                <w:rStyle w:val="Hyperlink"/>
                <w:noProof/>
                <w:rtl/>
              </w:rPr>
              <w:t xml:space="preserve"> </w:t>
            </w:r>
            <w:r w:rsidRPr="00C3517E">
              <w:rPr>
                <w:rStyle w:val="Hyperlink"/>
                <w:rFonts w:hint="eastAsia"/>
                <w:noProof/>
                <w:rtl/>
              </w:rPr>
              <w:t>والخميس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89" w:history="1">
            <w:r w:rsidRPr="00C3517E">
              <w:rPr>
                <w:rStyle w:val="Hyperlink"/>
                <w:noProof/>
                <w:rtl/>
              </w:rPr>
              <w:t xml:space="preserve">51 -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اختيار</w:t>
            </w:r>
            <w:r w:rsidRPr="00C3517E">
              <w:rPr>
                <w:rStyle w:val="Hyperlink"/>
                <w:noProof/>
                <w:rtl/>
              </w:rPr>
              <w:t xml:space="preserve"> </w:t>
            </w:r>
            <w:r w:rsidRPr="00C3517E">
              <w:rPr>
                <w:rStyle w:val="Hyperlink"/>
                <w:rFonts w:hint="eastAsia"/>
                <w:noProof/>
                <w:rtl/>
              </w:rPr>
              <w:t>التسبيح</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الأخيرتين</w:t>
            </w:r>
            <w:r w:rsidRPr="00C3517E">
              <w:rPr>
                <w:rStyle w:val="Hyperlink"/>
                <w:noProof/>
                <w:rtl/>
              </w:rPr>
              <w:t xml:space="preserve"> </w:t>
            </w:r>
            <w:r w:rsidRPr="00C3517E">
              <w:rPr>
                <w:rStyle w:val="Hyperlink"/>
                <w:rFonts w:hint="eastAsia"/>
                <w:noProof/>
                <w:rtl/>
              </w:rPr>
              <w:t>إماماً</w:t>
            </w:r>
            <w:r w:rsidRPr="00C3517E">
              <w:rPr>
                <w:rStyle w:val="Hyperlink"/>
                <w:noProof/>
                <w:rtl/>
              </w:rPr>
              <w:t xml:space="preserve"> </w:t>
            </w:r>
            <w:r w:rsidRPr="00C3517E">
              <w:rPr>
                <w:rStyle w:val="Hyperlink"/>
                <w:rFonts w:hint="eastAsia"/>
                <w:noProof/>
                <w:rtl/>
              </w:rPr>
              <w:t>كان</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منفرداً،</w:t>
            </w:r>
            <w:r w:rsidRPr="00C3517E">
              <w:rPr>
                <w:rStyle w:val="Hyperlink"/>
                <w:noProof/>
                <w:rtl/>
              </w:rPr>
              <w:t xml:space="preserve"> </w:t>
            </w:r>
            <w:r w:rsidRPr="00C3517E">
              <w:rPr>
                <w:rStyle w:val="Hyperlink"/>
                <w:rFonts w:hint="eastAsia"/>
                <w:noProof/>
                <w:rtl/>
              </w:rPr>
              <w:t>وان</w:t>
            </w:r>
            <w:r w:rsidRPr="00C3517E">
              <w:rPr>
                <w:rStyle w:val="Hyperlink"/>
                <w:noProof/>
                <w:rtl/>
              </w:rPr>
              <w:t xml:space="preserve"> </w:t>
            </w:r>
            <w:r w:rsidRPr="00C3517E">
              <w:rPr>
                <w:rStyle w:val="Hyperlink"/>
                <w:rFonts w:hint="eastAsia"/>
                <w:noProof/>
                <w:rtl/>
              </w:rPr>
              <w:t>نسي</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الأولتين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90" w:history="1">
            <w:r w:rsidRPr="00C3517E">
              <w:rPr>
                <w:rStyle w:val="Hyperlink"/>
                <w:noProof/>
                <w:rtl/>
              </w:rPr>
              <w:t xml:space="preserve">52 -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أنّه</w:t>
            </w:r>
            <w:r w:rsidRPr="00C3517E">
              <w:rPr>
                <w:rStyle w:val="Hyperlink"/>
                <w:noProof/>
                <w:rtl/>
              </w:rPr>
              <w:t xml:space="preserve"> </w:t>
            </w:r>
            <w:r w:rsidRPr="00C3517E">
              <w:rPr>
                <w:rStyle w:val="Hyperlink"/>
                <w:rFonts w:hint="eastAsia"/>
                <w:noProof/>
                <w:rtl/>
              </w:rPr>
              <w:t>يجزي</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خلف</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لا</w:t>
            </w:r>
            <w:r w:rsidRPr="00C3517E">
              <w:rPr>
                <w:rStyle w:val="Hyperlink"/>
                <w:noProof/>
                <w:rtl/>
              </w:rPr>
              <w:t xml:space="preserve"> </w:t>
            </w:r>
            <w:r w:rsidRPr="00C3517E">
              <w:rPr>
                <w:rStyle w:val="Hyperlink"/>
                <w:rFonts w:hint="eastAsia"/>
                <w:noProof/>
                <w:rtl/>
              </w:rPr>
              <w:t>يقتدى</w:t>
            </w:r>
            <w:r w:rsidRPr="00C3517E">
              <w:rPr>
                <w:rStyle w:val="Hyperlink"/>
                <w:noProof/>
                <w:rtl/>
              </w:rPr>
              <w:t xml:space="preserve"> </w:t>
            </w:r>
            <w:r w:rsidRPr="00C3517E">
              <w:rPr>
                <w:rStyle w:val="Hyperlink"/>
                <w:rFonts w:hint="eastAsia"/>
                <w:noProof/>
                <w:rtl/>
              </w:rPr>
              <w:t>به</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لا</w:t>
            </w:r>
            <w:r w:rsidRPr="00C3517E">
              <w:rPr>
                <w:rStyle w:val="Hyperlink"/>
                <w:noProof/>
                <w:rtl/>
              </w:rPr>
              <w:t xml:space="preserve"> </w:t>
            </w:r>
            <w:r w:rsidRPr="00C3517E">
              <w:rPr>
                <w:rStyle w:val="Hyperlink"/>
                <w:rFonts w:hint="eastAsia"/>
                <w:noProof/>
                <w:rtl/>
              </w:rPr>
              <w:t>يسمع</w:t>
            </w:r>
            <w:r w:rsidRPr="00C3517E">
              <w:rPr>
                <w:rStyle w:val="Hyperlink"/>
                <w:noProof/>
                <w:rtl/>
              </w:rPr>
              <w:t xml:space="preserve"> </w:t>
            </w:r>
            <w:r w:rsidRPr="00C3517E">
              <w:rPr>
                <w:rStyle w:val="Hyperlink"/>
                <w:rFonts w:hint="eastAsia"/>
                <w:noProof/>
                <w:rtl/>
              </w:rPr>
              <w:t>نفسه</w:t>
            </w:r>
            <w:r w:rsidRPr="00C3517E">
              <w:rPr>
                <w:rStyle w:val="Hyperlink"/>
                <w:noProof/>
                <w:rtl/>
              </w:rPr>
              <w:t xml:space="preserve"> </w:t>
            </w:r>
            <w:r w:rsidRPr="00C3517E">
              <w:rPr>
                <w:rStyle w:val="Hyperlink"/>
                <w:rFonts w:hint="eastAsia"/>
                <w:noProof/>
                <w:rtl/>
              </w:rPr>
              <w:t>بل</w:t>
            </w:r>
            <w:r w:rsidRPr="00C3517E">
              <w:rPr>
                <w:rStyle w:val="Hyperlink"/>
                <w:noProof/>
                <w:rtl/>
              </w:rPr>
              <w:t xml:space="preserve"> </w:t>
            </w:r>
            <w:r w:rsidRPr="00C3517E">
              <w:rPr>
                <w:rStyle w:val="Hyperlink"/>
                <w:rFonts w:hint="eastAsia"/>
                <w:noProof/>
                <w:rtl/>
              </w:rPr>
              <w:t>يقرأ</w:t>
            </w:r>
            <w:r w:rsidRPr="00C3517E">
              <w:rPr>
                <w:rStyle w:val="Hyperlink"/>
                <w:noProof/>
                <w:rtl/>
              </w:rPr>
              <w:t xml:space="preserve"> </w:t>
            </w:r>
            <w:r w:rsidRPr="00C3517E">
              <w:rPr>
                <w:rStyle w:val="Hyperlink"/>
                <w:rFonts w:hint="eastAsia"/>
                <w:noProof/>
                <w:rtl/>
              </w:rPr>
              <w:t>مثل</w:t>
            </w:r>
            <w:r w:rsidRPr="00C3517E">
              <w:rPr>
                <w:rStyle w:val="Hyperlink"/>
                <w:noProof/>
                <w:rtl/>
              </w:rPr>
              <w:t xml:space="preserve"> </w:t>
            </w:r>
            <w:r w:rsidRPr="00C3517E">
              <w:rPr>
                <w:rStyle w:val="Hyperlink"/>
                <w:rFonts w:hint="eastAsia"/>
                <w:noProof/>
                <w:rtl/>
              </w:rPr>
              <w:t>حديث</w:t>
            </w:r>
            <w:r w:rsidRPr="00C3517E">
              <w:rPr>
                <w:rStyle w:val="Hyperlink"/>
                <w:noProof/>
                <w:rtl/>
              </w:rPr>
              <w:t xml:space="preserve"> </w:t>
            </w:r>
            <w:r w:rsidRPr="00C3517E">
              <w:rPr>
                <w:rStyle w:val="Hyperlink"/>
                <w:rFonts w:hint="eastAsia"/>
                <w:noProof/>
                <w:rtl/>
              </w:rPr>
              <w:t>النفس</w:t>
            </w:r>
            <w:r w:rsidRPr="00C3517E">
              <w:rPr>
                <w:rStyle w:val="Hyperlink"/>
                <w:noProof/>
                <w:rtl/>
              </w:rPr>
              <w:t xml:space="preserve"> </w:t>
            </w:r>
            <w:r w:rsidRPr="00C3517E">
              <w:rPr>
                <w:rStyle w:val="Hyperlink"/>
                <w:rFonts w:hint="eastAsia"/>
                <w:noProof/>
                <w:rtl/>
              </w:rPr>
              <w:t>ولو</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الجهرية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691" w:history="1">
            <w:r w:rsidRPr="00C3517E">
              <w:rPr>
                <w:rStyle w:val="Hyperlink"/>
                <w:noProof/>
                <w:rtl/>
              </w:rPr>
              <w:t xml:space="preserve">53 -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 </w:t>
            </w:r>
            <w:r w:rsidRPr="00C3517E">
              <w:rPr>
                <w:rStyle w:val="Hyperlink"/>
                <w:rFonts w:hint="eastAsia"/>
                <w:noProof/>
                <w:rtl/>
              </w:rPr>
              <w:t>هل</w:t>
            </w:r>
            <w:r w:rsidRPr="00C3517E">
              <w:rPr>
                <w:rStyle w:val="Hyperlink"/>
                <w:noProof/>
                <w:rtl/>
              </w:rPr>
              <w:t xml:space="preserve"> </w:t>
            </w:r>
            <w:r w:rsidRPr="00C3517E">
              <w:rPr>
                <w:rStyle w:val="Hyperlink"/>
                <w:rFonts w:hint="eastAsia"/>
                <w:noProof/>
                <w:rtl/>
              </w:rPr>
              <w:t>أتى</w:t>
            </w:r>
            <w:r w:rsidRPr="00C3517E">
              <w:rPr>
                <w:rStyle w:val="Hyperlink"/>
                <w:noProof/>
                <w:rtl/>
              </w:rPr>
              <w:t xml:space="preserve"> )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الركعة</w:t>
            </w:r>
            <w:r w:rsidRPr="00C3517E">
              <w:rPr>
                <w:rStyle w:val="Hyperlink"/>
                <w:noProof/>
                <w:rtl/>
              </w:rPr>
              <w:t xml:space="preserve"> </w:t>
            </w:r>
            <w:r w:rsidRPr="00C3517E">
              <w:rPr>
                <w:rStyle w:val="Hyperlink"/>
                <w:rFonts w:hint="eastAsia"/>
                <w:noProof/>
                <w:rtl/>
              </w:rPr>
              <w:t>الثامنة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صلاة</w:t>
            </w:r>
            <w:r w:rsidRPr="00C3517E">
              <w:rPr>
                <w:rStyle w:val="Hyperlink"/>
                <w:noProof/>
                <w:rtl/>
              </w:rPr>
              <w:t xml:space="preserve"> </w:t>
            </w:r>
            <w:r w:rsidRPr="00C3517E">
              <w:rPr>
                <w:rStyle w:val="Hyperlink"/>
                <w:rFonts w:hint="eastAsia"/>
                <w:noProof/>
                <w:rtl/>
              </w:rPr>
              <w:t>الليل</w:t>
            </w:r>
          </w:hyperlink>
          <w:r>
            <w:rPr>
              <w:rStyle w:val="Hyperlink"/>
              <w:rFonts w:hint="cs"/>
              <w:noProof/>
              <w:rtl/>
            </w:rPr>
            <w:t xml:space="preserve"> </w:t>
          </w:r>
          <w:hyperlink w:anchor="_Toc258082692" w:history="1">
            <w:r w:rsidRPr="00C3517E">
              <w:rPr>
                <w:rStyle w:val="Hyperlink"/>
                <w:noProof/>
                <w:rtl/>
              </w:rPr>
              <w:t xml:space="preserve">54 -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الإخلاص</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ركعة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الأوّلتين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صلاة</w:t>
            </w:r>
            <w:r w:rsidRPr="00C3517E">
              <w:rPr>
                <w:rStyle w:val="Hyperlink"/>
                <w:noProof/>
                <w:rtl/>
              </w:rPr>
              <w:t xml:space="preserve"> </w:t>
            </w:r>
            <w:r w:rsidRPr="00C3517E">
              <w:rPr>
                <w:rStyle w:val="Hyperlink"/>
                <w:rFonts w:hint="eastAsia"/>
                <w:noProof/>
                <w:rtl/>
              </w:rPr>
              <w:t>الليل</w:t>
            </w:r>
            <w:r w:rsidRPr="00C3517E">
              <w:rPr>
                <w:rStyle w:val="Hyperlink"/>
                <w:noProof/>
                <w:rtl/>
              </w:rPr>
              <w:t xml:space="preserve"> </w:t>
            </w:r>
            <w:r w:rsidRPr="00C3517E">
              <w:rPr>
                <w:rStyle w:val="Hyperlink"/>
                <w:rFonts w:hint="eastAsia"/>
                <w:noProof/>
                <w:rtl/>
              </w:rPr>
              <w:t>ثلاثين</w:t>
            </w:r>
            <w:r w:rsidRPr="00C3517E">
              <w:rPr>
                <w:rStyle w:val="Hyperlink"/>
                <w:noProof/>
                <w:rtl/>
              </w:rPr>
              <w:t xml:space="preserve"> </w:t>
            </w:r>
            <w:r w:rsidRPr="00C3517E">
              <w:rPr>
                <w:rStyle w:val="Hyperlink"/>
                <w:rFonts w:hint="eastAsia"/>
                <w:noProof/>
                <w:rtl/>
              </w:rPr>
              <w:t>مرّة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93" w:history="1">
            <w:r w:rsidRPr="00C3517E">
              <w:rPr>
                <w:rStyle w:val="Hyperlink"/>
                <w:noProof/>
                <w:rtl/>
              </w:rPr>
              <w:t xml:space="preserve">55 -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الاقتصار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النوافل</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الحمد</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السعة</w:t>
            </w:r>
            <w:r w:rsidRPr="00C3517E">
              <w:rPr>
                <w:rStyle w:val="Hyperlink"/>
                <w:noProof/>
                <w:rtl/>
              </w:rPr>
              <w:t xml:space="preserve">  </w:t>
            </w:r>
            <w:r w:rsidRPr="00C3517E">
              <w:rPr>
                <w:rStyle w:val="Hyperlink"/>
                <w:rFonts w:hint="eastAsia"/>
                <w:noProof/>
                <w:rtl/>
              </w:rPr>
              <w:t>والضيق</w:t>
            </w:r>
            <w:r w:rsidRPr="00C3517E">
              <w:rPr>
                <w:rStyle w:val="Hyperlink"/>
                <w:noProof/>
                <w:rtl/>
              </w:rPr>
              <w:t xml:space="preserve"> </w:t>
            </w:r>
            <w:r w:rsidRPr="00C3517E">
              <w:rPr>
                <w:rStyle w:val="Hyperlink"/>
                <w:rFonts w:hint="eastAsia"/>
                <w:noProof/>
                <w:rtl/>
              </w:rPr>
              <w:t>أداءً</w:t>
            </w:r>
            <w:r w:rsidRPr="00C3517E">
              <w:rPr>
                <w:rStyle w:val="Hyperlink"/>
                <w:noProof/>
                <w:rtl/>
              </w:rPr>
              <w:t xml:space="preserve"> </w:t>
            </w:r>
            <w:r w:rsidRPr="00C3517E">
              <w:rPr>
                <w:rStyle w:val="Hyperlink"/>
                <w:rFonts w:hint="eastAsia"/>
                <w:noProof/>
                <w:rtl/>
              </w:rPr>
              <w:t>وقضاءً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94" w:history="1">
            <w:r w:rsidRPr="00C3517E">
              <w:rPr>
                <w:rStyle w:val="Hyperlink"/>
                <w:noProof/>
                <w:rtl/>
              </w:rPr>
              <w:t xml:space="preserve">56 -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المعوّذتين</w:t>
            </w:r>
            <w:r w:rsidRPr="00C3517E">
              <w:rPr>
                <w:rStyle w:val="Hyperlink"/>
                <w:noProof/>
                <w:rtl/>
              </w:rPr>
              <w:t xml:space="preserve"> </w:t>
            </w:r>
            <w:r w:rsidRPr="00C3517E">
              <w:rPr>
                <w:rStyle w:val="Hyperlink"/>
                <w:rFonts w:hint="eastAsia"/>
                <w:noProof/>
                <w:rtl/>
              </w:rPr>
              <w:t>والتوحيد</w:t>
            </w:r>
            <w:r w:rsidRPr="00C3517E">
              <w:rPr>
                <w:rStyle w:val="Hyperlink"/>
                <w:noProof/>
                <w:rtl/>
              </w:rPr>
              <w:t xml:space="preserve"> </w:t>
            </w:r>
            <w:r w:rsidRPr="00C3517E">
              <w:rPr>
                <w:rStyle w:val="Hyperlink"/>
                <w:rFonts w:hint="eastAsia"/>
                <w:noProof/>
                <w:rtl/>
              </w:rPr>
              <w:t>ثلاثاً</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الوتر</w:t>
            </w:r>
            <w:r w:rsidRPr="00C3517E">
              <w:rPr>
                <w:rStyle w:val="Hyperlink"/>
                <w:noProof/>
                <w:rtl/>
              </w:rPr>
              <w:t xml:space="preserve"> </w:t>
            </w:r>
            <w:r w:rsidRPr="00C3517E">
              <w:rPr>
                <w:rStyle w:val="Hyperlink"/>
                <w:rFonts w:hint="eastAsia"/>
                <w:noProof/>
                <w:rtl/>
              </w:rPr>
              <w:t>جميعاً</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تسع</w:t>
            </w:r>
            <w:r w:rsidRPr="00C3517E">
              <w:rPr>
                <w:rStyle w:val="Hyperlink"/>
                <w:noProof/>
                <w:rtl/>
              </w:rPr>
              <w:t xml:space="preserve"> </w:t>
            </w:r>
            <w:r w:rsidRPr="00C3517E">
              <w:rPr>
                <w:rStyle w:val="Hyperlink"/>
                <w:rFonts w:hint="eastAsia"/>
                <w:noProof/>
                <w:rtl/>
              </w:rPr>
              <w:t>سور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95" w:history="1">
            <w:r w:rsidRPr="00C3517E">
              <w:rPr>
                <w:rStyle w:val="Hyperlink"/>
                <w:noProof/>
                <w:rtl/>
              </w:rPr>
              <w:t xml:space="preserve">57 -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الاستعاذة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أوّل</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وكيفيّتها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96" w:history="1">
            <w:r w:rsidRPr="00C3517E">
              <w:rPr>
                <w:rStyle w:val="Hyperlink"/>
                <w:noProof/>
                <w:rtl/>
              </w:rPr>
              <w:t xml:space="preserve">58 -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الاستعاذة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697" w:history="1">
            <w:r w:rsidRPr="00C3517E">
              <w:rPr>
                <w:rStyle w:val="Hyperlink"/>
                <w:noProof/>
                <w:rtl/>
              </w:rPr>
              <w:t xml:space="preserve">59 -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انّه</w:t>
            </w:r>
            <w:r w:rsidRPr="00C3517E">
              <w:rPr>
                <w:rStyle w:val="Hyperlink"/>
                <w:noProof/>
                <w:rtl/>
              </w:rPr>
              <w:t xml:space="preserve"> </w:t>
            </w:r>
            <w:r w:rsidRPr="00C3517E">
              <w:rPr>
                <w:rStyle w:val="Hyperlink"/>
                <w:rFonts w:hint="eastAsia"/>
                <w:noProof/>
                <w:rtl/>
              </w:rPr>
              <w:t>يجزي</w:t>
            </w:r>
            <w:r w:rsidRPr="00C3517E">
              <w:rPr>
                <w:rStyle w:val="Hyperlink"/>
                <w:noProof/>
                <w:rtl/>
              </w:rPr>
              <w:t xml:space="preserve"> </w:t>
            </w:r>
            <w:r w:rsidRPr="00C3517E">
              <w:rPr>
                <w:rStyle w:val="Hyperlink"/>
                <w:rFonts w:hint="eastAsia"/>
                <w:noProof/>
                <w:rtl/>
              </w:rPr>
              <w:t>الأخرس</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والتشهّد</w:t>
            </w:r>
            <w:r w:rsidRPr="00C3517E">
              <w:rPr>
                <w:rStyle w:val="Hyperlink"/>
                <w:noProof/>
                <w:rtl/>
              </w:rPr>
              <w:t xml:space="preserve"> </w:t>
            </w:r>
            <w:r w:rsidRPr="00C3517E">
              <w:rPr>
                <w:rStyle w:val="Hyperlink"/>
                <w:rFonts w:hint="eastAsia"/>
                <w:noProof/>
                <w:rtl/>
              </w:rPr>
              <w:t>وسائر</w:t>
            </w:r>
            <w:r w:rsidRPr="00C3517E">
              <w:rPr>
                <w:rStyle w:val="Hyperlink"/>
                <w:noProof/>
                <w:rtl/>
              </w:rPr>
              <w:t xml:space="preserve"> </w:t>
            </w:r>
            <w:r w:rsidRPr="00C3517E">
              <w:rPr>
                <w:rStyle w:val="Hyperlink"/>
                <w:rFonts w:hint="eastAsia"/>
                <w:noProof/>
                <w:rtl/>
              </w:rPr>
              <w:t>الأذكار</w:t>
            </w:r>
            <w:r w:rsidRPr="00C3517E">
              <w:rPr>
                <w:rStyle w:val="Hyperlink"/>
                <w:noProof/>
                <w:rtl/>
              </w:rPr>
              <w:t xml:space="preserve"> </w:t>
            </w:r>
            <w:r w:rsidRPr="00C3517E">
              <w:rPr>
                <w:rStyle w:val="Hyperlink"/>
                <w:rFonts w:hint="eastAsia"/>
                <w:noProof/>
                <w:rtl/>
              </w:rPr>
              <w:t>وما</w:t>
            </w:r>
            <w:r w:rsidRPr="00C3517E">
              <w:rPr>
                <w:rStyle w:val="Hyperlink"/>
                <w:noProof/>
                <w:rtl/>
              </w:rPr>
              <w:t xml:space="preserve"> </w:t>
            </w:r>
            <w:r w:rsidRPr="00C3517E">
              <w:rPr>
                <w:rStyle w:val="Hyperlink"/>
                <w:rFonts w:hint="eastAsia"/>
                <w:noProof/>
                <w:rtl/>
              </w:rPr>
              <w:t>أشبهها</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يحرّك</w:t>
            </w:r>
            <w:r w:rsidRPr="00C3517E">
              <w:rPr>
                <w:rStyle w:val="Hyperlink"/>
                <w:noProof/>
                <w:rtl/>
              </w:rPr>
              <w:t xml:space="preserve"> </w:t>
            </w:r>
            <w:r w:rsidRPr="00C3517E">
              <w:rPr>
                <w:rStyle w:val="Hyperlink"/>
                <w:rFonts w:hint="eastAsia"/>
                <w:noProof/>
                <w:rtl/>
              </w:rPr>
              <w:t>لسانه</w:t>
            </w:r>
            <w:r w:rsidRPr="00C3517E">
              <w:rPr>
                <w:rStyle w:val="Hyperlink"/>
                <w:noProof/>
                <w:rtl/>
              </w:rPr>
              <w:t xml:space="preserve"> </w:t>
            </w:r>
            <w:r w:rsidRPr="00C3517E">
              <w:rPr>
                <w:rStyle w:val="Hyperlink"/>
                <w:rFonts w:hint="eastAsia"/>
                <w:noProof/>
                <w:rtl/>
              </w:rPr>
              <w:t>ويعقد</w:t>
            </w:r>
            <w:r w:rsidRPr="00C3517E">
              <w:rPr>
                <w:rStyle w:val="Hyperlink"/>
                <w:noProof/>
                <w:rtl/>
              </w:rPr>
              <w:t xml:space="preserve"> </w:t>
            </w:r>
            <w:r w:rsidRPr="00C3517E">
              <w:rPr>
                <w:rStyle w:val="Hyperlink"/>
                <w:rFonts w:hint="eastAsia"/>
                <w:noProof/>
                <w:rtl/>
              </w:rPr>
              <w:t>قلبه</w:t>
            </w:r>
            <w:r w:rsidRPr="00C3517E">
              <w:rPr>
                <w:rStyle w:val="Hyperlink"/>
                <w:noProof/>
                <w:rtl/>
              </w:rPr>
              <w:t xml:space="preserve"> </w:t>
            </w:r>
            <w:r w:rsidRPr="00C3517E">
              <w:rPr>
                <w:rStyle w:val="Hyperlink"/>
                <w:rFonts w:hint="eastAsia"/>
                <w:noProof/>
                <w:rtl/>
              </w:rPr>
              <w:t>ويشير</w:t>
            </w:r>
            <w:r w:rsidRPr="00C3517E">
              <w:rPr>
                <w:rStyle w:val="Hyperlink"/>
                <w:noProof/>
                <w:rtl/>
              </w:rPr>
              <w:t xml:space="preserve"> </w:t>
            </w:r>
            <w:r w:rsidRPr="00C3517E">
              <w:rPr>
                <w:rStyle w:val="Hyperlink"/>
                <w:rFonts w:hint="eastAsia"/>
                <w:noProof/>
                <w:rtl/>
              </w:rPr>
              <w:t>باصبعه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FC63BE" w:rsidRDefault="00FC63BE" w:rsidP="00FC63BE">
          <w:pPr>
            <w:pStyle w:val="libNormal"/>
            <w:rPr>
              <w:rtl/>
            </w:rPr>
          </w:pPr>
          <w:r>
            <w:rPr>
              <w:rtl/>
            </w:rPr>
            <w:br w:type="page"/>
          </w:r>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698" w:history="1">
            <w:r w:rsidRPr="00C3517E">
              <w:rPr>
                <w:rStyle w:val="Hyperlink"/>
                <w:noProof/>
                <w:rtl/>
              </w:rPr>
              <w:t xml:space="preserve">60 -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تأخير</w:t>
            </w:r>
            <w:r w:rsidRPr="00C3517E">
              <w:rPr>
                <w:rStyle w:val="Hyperlink"/>
                <w:noProof/>
                <w:rtl/>
              </w:rPr>
              <w:t xml:space="preserve"> </w:t>
            </w:r>
            <w:r w:rsidRPr="00C3517E">
              <w:rPr>
                <w:rStyle w:val="Hyperlink"/>
                <w:rFonts w:hint="eastAsia"/>
                <w:noProof/>
                <w:rtl/>
              </w:rPr>
              <w:t>بعض</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النافلة</w:t>
            </w:r>
            <w:r w:rsidRPr="00C3517E">
              <w:rPr>
                <w:rStyle w:val="Hyperlink"/>
                <w:noProof/>
                <w:rtl/>
              </w:rPr>
              <w:t xml:space="preserve"> </w:t>
            </w:r>
            <w:r w:rsidRPr="00C3517E">
              <w:rPr>
                <w:rStyle w:val="Hyperlink"/>
                <w:rFonts w:hint="eastAsia"/>
                <w:noProof/>
                <w:rtl/>
              </w:rPr>
              <w:t>والاتيان</w:t>
            </w:r>
            <w:r w:rsidRPr="00C3517E">
              <w:rPr>
                <w:rStyle w:val="Hyperlink"/>
                <w:noProof/>
                <w:rtl/>
              </w:rPr>
              <w:t xml:space="preserve"> </w:t>
            </w:r>
            <w:r w:rsidRPr="00C3517E">
              <w:rPr>
                <w:rStyle w:val="Hyperlink"/>
                <w:rFonts w:hint="eastAsia"/>
                <w:noProof/>
                <w:rtl/>
              </w:rPr>
              <w:t>به</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التسليم</w:t>
            </w:r>
          </w:hyperlink>
          <w:r>
            <w:rPr>
              <w:rStyle w:val="Hyperlink"/>
              <w:rFonts w:hint="cs"/>
              <w:noProof/>
              <w:rtl/>
            </w:rPr>
            <w:t xml:space="preserve"> </w:t>
          </w:r>
          <w:hyperlink w:anchor="_Toc258082699" w:history="1">
            <w:r w:rsidRPr="00C3517E">
              <w:rPr>
                <w:rStyle w:val="Hyperlink"/>
                <w:noProof/>
                <w:rtl/>
              </w:rPr>
              <w:t xml:space="preserve">61 -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التوحيد</w:t>
            </w:r>
            <w:r w:rsidRPr="00C3517E">
              <w:rPr>
                <w:rStyle w:val="Hyperlink"/>
                <w:noProof/>
                <w:rtl/>
              </w:rPr>
              <w:t xml:space="preserve"> </w:t>
            </w:r>
            <w:r w:rsidRPr="00C3517E">
              <w:rPr>
                <w:rStyle w:val="Hyperlink"/>
                <w:rFonts w:hint="eastAsia"/>
                <w:noProof/>
                <w:rtl/>
              </w:rPr>
              <w:t>والقدر</w:t>
            </w:r>
            <w:r w:rsidRPr="00C3517E">
              <w:rPr>
                <w:rStyle w:val="Hyperlink"/>
                <w:noProof/>
                <w:rtl/>
              </w:rPr>
              <w:t xml:space="preserve"> </w:t>
            </w:r>
            <w:r w:rsidRPr="00C3517E">
              <w:rPr>
                <w:rStyle w:val="Hyperlink"/>
                <w:rFonts w:hint="eastAsia"/>
                <w:noProof/>
                <w:rtl/>
              </w:rPr>
              <w:t>وآية</w:t>
            </w:r>
            <w:r w:rsidRPr="00C3517E">
              <w:rPr>
                <w:rStyle w:val="Hyperlink"/>
                <w:noProof/>
                <w:rtl/>
              </w:rPr>
              <w:t xml:space="preserve"> </w:t>
            </w:r>
            <w:r w:rsidRPr="00C3517E">
              <w:rPr>
                <w:rStyle w:val="Hyperlink"/>
                <w:rFonts w:hint="eastAsia"/>
                <w:noProof/>
                <w:rtl/>
              </w:rPr>
              <w:t>الكرسي</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ركعة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التطوّع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258082699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00" w:history="1">
            <w:r w:rsidRPr="00C3517E">
              <w:rPr>
                <w:rStyle w:val="Hyperlink"/>
                <w:noProof/>
                <w:rtl/>
              </w:rPr>
              <w:t xml:space="preserve">62 -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صلاة</w:t>
            </w:r>
            <w:r w:rsidRPr="00C3517E">
              <w:rPr>
                <w:rStyle w:val="Hyperlink"/>
                <w:noProof/>
                <w:rtl/>
              </w:rPr>
              <w:t xml:space="preserve"> </w:t>
            </w:r>
            <w:r w:rsidRPr="00C3517E">
              <w:rPr>
                <w:rStyle w:val="Hyperlink"/>
                <w:rFonts w:hint="eastAsia"/>
                <w:noProof/>
                <w:rtl/>
              </w:rPr>
              <w:t>الليل</w:t>
            </w:r>
            <w:r w:rsidRPr="00C3517E">
              <w:rPr>
                <w:rStyle w:val="Hyperlink"/>
                <w:noProof/>
                <w:rtl/>
              </w:rPr>
              <w:t xml:space="preserve"> </w:t>
            </w:r>
            <w:r w:rsidRPr="00C3517E">
              <w:rPr>
                <w:rStyle w:val="Hyperlink"/>
                <w:rFonts w:hint="eastAsia"/>
                <w:noProof/>
                <w:rtl/>
              </w:rPr>
              <w:t>وغيرها</w:t>
            </w:r>
            <w:r w:rsidRPr="00C3517E">
              <w:rPr>
                <w:rStyle w:val="Hyperlink"/>
                <w:noProof/>
                <w:rtl/>
              </w:rPr>
              <w:t xml:space="preserve"> </w:t>
            </w:r>
            <w:r w:rsidRPr="00C3517E">
              <w:rPr>
                <w:rStyle w:val="Hyperlink"/>
                <w:rFonts w:hint="eastAsia"/>
                <w:noProof/>
                <w:rtl/>
              </w:rPr>
              <w:t>بالسور</w:t>
            </w:r>
            <w:r w:rsidRPr="00C3517E">
              <w:rPr>
                <w:rStyle w:val="Hyperlink"/>
                <w:noProof/>
                <w:rtl/>
              </w:rPr>
              <w:t xml:space="preserve"> </w:t>
            </w:r>
            <w:r w:rsidRPr="00C3517E">
              <w:rPr>
                <w:rStyle w:val="Hyperlink"/>
                <w:rFonts w:hint="eastAsia"/>
                <w:noProof/>
                <w:rtl/>
              </w:rPr>
              <w:t>الطوال</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سعة</w:t>
            </w:r>
            <w:r w:rsidRPr="00C3517E">
              <w:rPr>
                <w:rStyle w:val="Hyperlink"/>
                <w:noProof/>
                <w:rtl/>
              </w:rPr>
              <w:t xml:space="preserve"> </w:t>
            </w:r>
            <w:r w:rsidRPr="00C3517E">
              <w:rPr>
                <w:rStyle w:val="Hyperlink"/>
                <w:rFonts w:hint="eastAsia"/>
                <w:noProof/>
                <w:rtl/>
              </w:rPr>
              <w:t>الوقت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01" w:history="1">
            <w:r w:rsidRPr="00C3517E">
              <w:rPr>
                <w:rStyle w:val="Hyperlink"/>
                <w:noProof/>
                <w:rtl/>
              </w:rPr>
              <w:t xml:space="preserve">63 -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يستحبّ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يقرأ</w:t>
            </w:r>
            <w:r w:rsidRPr="00C3517E">
              <w:rPr>
                <w:rStyle w:val="Hyperlink"/>
                <w:noProof/>
                <w:rtl/>
              </w:rPr>
              <w:t xml:space="preserve"> </w:t>
            </w:r>
            <w:r w:rsidRPr="00C3517E">
              <w:rPr>
                <w:rStyle w:val="Hyperlink"/>
                <w:rFonts w:hint="eastAsia"/>
                <w:noProof/>
                <w:rtl/>
              </w:rPr>
              <w:t>به</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صلاة</w:t>
            </w:r>
            <w:r w:rsidRPr="00C3517E">
              <w:rPr>
                <w:rStyle w:val="Hyperlink"/>
                <w:noProof/>
                <w:rtl/>
              </w:rPr>
              <w:t xml:space="preserve"> </w:t>
            </w:r>
            <w:r w:rsidRPr="00C3517E">
              <w:rPr>
                <w:rStyle w:val="Hyperlink"/>
                <w:rFonts w:hint="eastAsia"/>
                <w:noProof/>
                <w:rtl/>
              </w:rPr>
              <w:t>الليل</w:t>
            </w:r>
            <w:r w:rsidRPr="00C3517E">
              <w:rPr>
                <w:rStyle w:val="Hyperlink"/>
                <w:noProof/>
                <w:rtl/>
              </w:rPr>
              <w:t xml:space="preserve"> </w:t>
            </w:r>
            <w:r w:rsidRPr="00C3517E">
              <w:rPr>
                <w:rStyle w:val="Hyperlink"/>
                <w:rFonts w:hint="eastAsia"/>
                <w:noProof/>
                <w:rtl/>
              </w:rPr>
              <w:t>ليلة</w:t>
            </w:r>
            <w:r w:rsidRPr="00C3517E">
              <w:rPr>
                <w:rStyle w:val="Hyperlink"/>
                <w:noProof/>
                <w:rtl/>
              </w:rPr>
              <w:t xml:space="preserve"> </w:t>
            </w:r>
            <w:r w:rsidRPr="00C3517E">
              <w:rPr>
                <w:rStyle w:val="Hyperlink"/>
                <w:rFonts w:hint="eastAsia"/>
                <w:noProof/>
                <w:rtl/>
              </w:rPr>
              <w:t>الجمعة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02" w:history="1">
            <w:r w:rsidRPr="00C3517E">
              <w:rPr>
                <w:rStyle w:val="Hyperlink"/>
                <w:noProof/>
                <w:rtl/>
              </w:rPr>
              <w:t xml:space="preserve">64 -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الدخان</w:t>
            </w:r>
            <w:r w:rsidRPr="00C3517E">
              <w:rPr>
                <w:rStyle w:val="Hyperlink"/>
                <w:noProof/>
                <w:rtl/>
              </w:rPr>
              <w:t xml:space="preserve"> </w:t>
            </w:r>
            <w:r w:rsidRPr="00C3517E">
              <w:rPr>
                <w:rStyle w:val="Hyperlink"/>
                <w:rFonts w:hint="eastAsia"/>
                <w:noProof/>
                <w:rtl/>
              </w:rPr>
              <w:t>وق</w:t>
            </w:r>
            <w:r w:rsidRPr="00C3517E">
              <w:rPr>
                <w:rStyle w:val="Hyperlink"/>
                <w:noProof/>
                <w:rtl/>
              </w:rPr>
              <w:t xml:space="preserve"> </w:t>
            </w:r>
            <w:r w:rsidRPr="00C3517E">
              <w:rPr>
                <w:rStyle w:val="Hyperlink"/>
                <w:rFonts w:hint="eastAsia"/>
                <w:noProof/>
                <w:rtl/>
              </w:rPr>
              <w:t>والممتحنة</w:t>
            </w:r>
            <w:r w:rsidRPr="00C3517E">
              <w:rPr>
                <w:rStyle w:val="Hyperlink"/>
                <w:noProof/>
                <w:rtl/>
              </w:rPr>
              <w:t xml:space="preserve"> </w:t>
            </w:r>
            <w:r w:rsidRPr="00C3517E">
              <w:rPr>
                <w:rStyle w:val="Hyperlink"/>
                <w:rFonts w:hint="eastAsia"/>
                <w:noProof/>
                <w:rtl/>
              </w:rPr>
              <w:t>والصفّ</w:t>
            </w:r>
            <w:r w:rsidRPr="00C3517E">
              <w:rPr>
                <w:rStyle w:val="Hyperlink"/>
                <w:noProof/>
                <w:rtl/>
              </w:rPr>
              <w:t xml:space="preserve"> </w:t>
            </w:r>
            <w:r w:rsidRPr="00C3517E">
              <w:rPr>
                <w:rStyle w:val="Hyperlink"/>
                <w:rFonts w:hint="eastAsia"/>
                <w:noProof/>
                <w:rtl/>
              </w:rPr>
              <w:t>ون</w:t>
            </w:r>
            <w:r w:rsidRPr="00C3517E">
              <w:rPr>
                <w:rStyle w:val="Hyperlink"/>
                <w:noProof/>
                <w:rtl/>
              </w:rPr>
              <w:t xml:space="preserve"> </w:t>
            </w:r>
            <w:r w:rsidRPr="00C3517E">
              <w:rPr>
                <w:rStyle w:val="Hyperlink"/>
                <w:rFonts w:hint="eastAsia"/>
                <w:noProof/>
                <w:rtl/>
              </w:rPr>
              <w:t>والحاقة</w:t>
            </w:r>
            <w:r w:rsidRPr="00C3517E">
              <w:rPr>
                <w:rStyle w:val="Hyperlink"/>
                <w:noProof/>
                <w:rtl/>
              </w:rPr>
              <w:t xml:space="preserve"> </w:t>
            </w:r>
            <w:r w:rsidRPr="00C3517E">
              <w:rPr>
                <w:rStyle w:val="Hyperlink"/>
                <w:rFonts w:hint="eastAsia"/>
                <w:noProof/>
                <w:rtl/>
              </w:rPr>
              <w:t>ونوح</w:t>
            </w:r>
            <w:r w:rsidRPr="00C3517E">
              <w:rPr>
                <w:rStyle w:val="Hyperlink"/>
                <w:noProof/>
                <w:rtl/>
              </w:rPr>
              <w:t xml:space="preserve"> </w:t>
            </w:r>
            <w:r w:rsidRPr="00C3517E">
              <w:rPr>
                <w:rStyle w:val="Hyperlink"/>
                <w:rFonts w:hint="eastAsia"/>
                <w:noProof/>
                <w:rtl/>
              </w:rPr>
              <w:t>والمزمّل</w:t>
            </w:r>
            <w:r w:rsidRPr="00C3517E">
              <w:rPr>
                <w:rStyle w:val="Hyperlink"/>
                <w:noProof/>
                <w:rtl/>
              </w:rPr>
              <w:t xml:space="preserve"> </w:t>
            </w:r>
            <w:r w:rsidRPr="00C3517E">
              <w:rPr>
                <w:rStyle w:val="Hyperlink"/>
                <w:rFonts w:hint="eastAsia"/>
                <w:noProof/>
                <w:rtl/>
              </w:rPr>
              <w:t>والانفطار</w:t>
            </w:r>
            <w:r w:rsidRPr="00C3517E">
              <w:rPr>
                <w:rStyle w:val="Hyperlink"/>
                <w:noProof/>
                <w:rtl/>
              </w:rPr>
              <w:t xml:space="preserve"> </w:t>
            </w:r>
            <w:r w:rsidRPr="00C3517E">
              <w:rPr>
                <w:rStyle w:val="Hyperlink"/>
                <w:rFonts w:hint="eastAsia"/>
                <w:noProof/>
                <w:rtl/>
              </w:rPr>
              <w:t>والانشقاق</w:t>
            </w:r>
            <w:r w:rsidRPr="00C3517E">
              <w:rPr>
                <w:rStyle w:val="Hyperlink"/>
                <w:noProof/>
                <w:rtl/>
              </w:rPr>
              <w:t xml:space="preserve"> </w:t>
            </w:r>
            <w:r w:rsidRPr="00C3517E">
              <w:rPr>
                <w:rStyle w:val="Hyperlink"/>
                <w:rFonts w:hint="eastAsia"/>
                <w:noProof/>
                <w:rtl/>
              </w:rPr>
              <w:t>والاعلى</w:t>
            </w:r>
            <w:r w:rsidRPr="00C3517E">
              <w:rPr>
                <w:rStyle w:val="Hyperlink"/>
                <w:noProof/>
                <w:rtl/>
              </w:rPr>
              <w:t xml:space="preserve"> </w:t>
            </w:r>
            <w:r w:rsidRPr="00C3517E">
              <w:rPr>
                <w:rStyle w:val="Hyperlink"/>
                <w:rFonts w:hint="eastAsia"/>
                <w:noProof/>
                <w:rtl/>
              </w:rPr>
              <w:t>والغاشية</w:t>
            </w:r>
            <w:r w:rsidRPr="00C3517E">
              <w:rPr>
                <w:rStyle w:val="Hyperlink"/>
                <w:noProof/>
                <w:rtl/>
              </w:rPr>
              <w:t xml:space="preserve"> </w:t>
            </w:r>
            <w:r w:rsidRPr="00C3517E">
              <w:rPr>
                <w:rStyle w:val="Hyperlink"/>
                <w:rFonts w:hint="eastAsia"/>
                <w:noProof/>
                <w:rtl/>
              </w:rPr>
              <w:t>والفجر</w:t>
            </w:r>
            <w:r w:rsidRPr="00C3517E">
              <w:rPr>
                <w:rStyle w:val="Hyperlink"/>
                <w:noProof/>
                <w:rtl/>
              </w:rPr>
              <w:t xml:space="preserve"> </w:t>
            </w:r>
            <w:r w:rsidRPr="00C3517E">
              <w:rPr>
                <w:rStyle w:val="Hyperlink"/>
                <w:rFonts w:hint="eastAsia"/>
                <w:noProof/>
                <w:rtl/>
              </w:rPr>
              <w:t>والتين</w:t>
            </w:r>
            <w:r w:rsidRPr="00C3517E">
              <w:rPr>
                <w:rStyle w:val="Hyperlink"/>
                <w:noProof/>
                <w:rtl/>
              </w:rPr>
              <w:t xml:space="preserve"> </w:t>
            </w:r>
            <w:r w:rsidRPr="00C3517E">
              <w:rPr>
                <w:rStyle w:val="Hyperlink"/>
                <w:rFonts w:hint="eastAsia"/>
                <w:noProof/>
                <w:rtl/>
              </w:rPr>
              <w:t>والتكاثر</w:t>
            </w:r>
            <w:r w:rsidRPr="00C3517E">
              <w:rPr>
                <w:rStyle w:val="Hyperlink"/>
                <w:noProof/>
                <w:rtl/>
              </w:rPr>
              <w:t xml:space="preserve"> </w:t>
            </w:r>
            <w:r w:rsidRPr="00C3517E">
              <w:rPr>
                <w:rStyle w:val="Hyperlink"/>
                <w:rFonts w:hint="eastAsia"/>
                <w:noProof/>
                <w:rtl/>
              </w:rPr>
              <w:t>وأرأيت</w:t>
            </w:r>
            <w:r w:rsidRPr="00C3517E">
              <w:rPr>
                <w:rStyle w:val="Hyperlink"/>
                <w:noProof/>
                <w:rtl/>
              </w:rPr>
              <w:t xml:space="preserve"> </w:t>
            </w:r>
            <w:r w:rsidRPr="00C3517E">
              <w:rPr>
                <w:rStyle w:val="Hyperlink"/>
                <w:rFonts w:hint="eastAsia"/>
                <w:noProof/>
                <w:rtl/>
              </w:rPr>
              <w:t>والكوثر</w:t>
            </w:r>
            <w:r w:rsidRPr="00C3517E">
              <w:rPr>
                <w:rStyle w:val="Hyperlink"/>
                <w:noProof/>
                <w:rtl/>
              </w:rPr>
              <w:t xml:space="preserve"> </w:t>
            </w:r>
            <w:r w:rsidRPr="00C3517E">
              <w:rPr>
                <w:rStyle w:val="Hyperlink"/>
                <w:rFonts w:hint="eastAsia"/>
                <w:noProof/>
                <w:rtl/>
              </w:rPr>
              <w:t>والنصر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الفرائض</w:t>
            </w:r>
            <w:r w:rsidRPr="00C3517E">
              <w:rPr>
                <w:rStyle w:val="Hyperlink"/>
                <w:noProof/>
                <w:rtl/>
              </w:rPr>
              <w:t xml:space="preserve"> </w:t>
            </w:r>
            <w:r w:rsidRPr="00C3517E">
              <w:rPr>
                <w:rStyle w:val="Hyperlink"/>
                <w:rFonts w:hint="eastAsia"/>
                <w:noProof/>
                <w:rtl/>
              </w:rPr>
              <w:t>والنوافل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03" w:history="1">
            <w:r w:rsidRPr="00C3517E">
              <w:rPr>
                <w:rStyle w:val="Hyperlink"/>
                <w:noProof/>
                <w:rtl/>
              </w:rPr>
              <w:t xml:space="preserve">65 -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الحواميم</w:t>
            </w:r>
            <w:r w:rsidRPr="00C3517E">
              <w:rPr>
                <w:rStyle w:val="Hyperlink"/>
                <w:noProof/>
                <w:rtl/>
              </w:rPr>
              <w:t xml:space="preserve"> </w:t>
            </w:r>
            <w:r w:rsidRPr="00C3517E">
              <w:rPr>
                <w:rStyle w:val="Hyperlink"/>
                <w:rFonts w:hint="eastAsia"/>
                <w:noProof/>
                <w:rtl/>
              </w:rPr>
              <w:t>والرحمن</w:t>
            </w:r>
            <w:r w:rsidRPr="00C3517E">
              <w:rPr>
                <w:rStyle w:val="Hyperlink"/>
                <w:noProof/>
                <w:rtl/>
              </w:rPr>
              <w:t xml:space="preserve"> </w:t>
            </w:r>
            <w:r w:rsidRPr="00C3517E">
              <w:rPr>
                <w:rStyle w:val="Hyperlink"/>
                <w:rFonts w:hint="eastAsia"/>
                <w:noProof/>
                <w:rtl/>
              </w:rPr>
              <w:t>والزلزلة</w:t>
            </w:r>
            <w:r w:rsidRPr="00C3517E">
              <w:rPr>
                <w:rStyle w:val="Hyperlink"/>
                <w:noProof/>
                <w:rtl/>
              </w:rPr>
              <w:t xml:space="preserve"> </w:t>
            </w:r>
            <w:r w:rsidRPr="00C3517E">
              <w:rPr>
                <w:rStyle w:val="Hyperlink"/>
                <w:rFonts w:hint="eastAsia"/>
                <w:noProof/>
                <w:rtl/>
              </w:rPr>
              <w:t>والعصر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النوافل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04" w:history="1">
            <w:r w:rsidRPr="00C3517E">
              <w:rPr>
                <w:rStyle w:val="Hyperlink"/>
                <w:noProof/>
                <w:rtl/>
              </w:rPr>
              <w:t xml:space="preserve">66 -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الحديد</w:t>
            </w:r>
            <w:r w:rsidRPr="00C3517E">
              <w:rPr>
                <w:rStyle w:val="Hyperlink"/>
                <w:noProof/>
                <w:rtl/>
              </w:rPr>
              <w:t xml:space="preserve"> </w:t>
            </w:r>
            <w:r w:rsidRPr="00C3517E">
              <w:rPr>
                <w:rStyle w:val="Hyperlink"/>
                <w:rFonts w:hint="eastAsia"/>
                <w:noProof/>
                <w:rtl/>
              </w:rPr>
              <w:t>والمجادلة</w:t>
            </w:r>
            <w:r w:rsidRPr="00C3517E">
              <w:rPr>
                <w:rStyle w:val="Hyperlink"/>
                <w:noProof/>
                <w:rtl/>
              </w:rPr>
              <w:t xml:space="preserve"> </w:t>
            </w:r>
            <w:r w:rsidRPr="00C3517E">
              <w:rPr>
                <w:rStyle w:val="Hyperlink"/>
                <w:rFonts w:hint="eastAsia"/>
                <w:noProof/>
                <w:rtl/>
              </w:rPr>
              <w:t>والتغابن</w:t>
            </w:r>
            <w:r w:rsidRPr="00C3517E">
              <w:rPr>
                <w:rStyle w:val="Hyperlink"/>
                <w:noProof/>
                <w:rtl/>
              </w:rPr>
              <w:t xml:space="preserve"> </w:t>
            </w:r>
            <w:r w:rsidRPr="00C3517E">
              <w:rPr>
                <w:rStyle w:val="Hyperlink"/>
                <w:rFonts w:hint="eastAsia"/>
                <w:noProof/>
                <w:rtl/>
              </w:rPr>
              <w:t>والطلاق</w:t>
            </w:r>
            <w:r w:rsidRPr="00C3517E">
              <w:rPr>
                <w:rStyle w:val="Hyperlink"/>
                <w:noProof/>
                <w:rtl/>
              </w:rPr>
              <w:t xml:space="preserve"> </w:t>
            </w:r>
            <w:r w:rsidRPr="00C3517E">
              <w:rPr>
                <w:rStyle w:val="Hyperlink"/>
                <w:rFonts w:hint="eastAsia"/>
                <w:noProof/>
                <w:rtl/>
              </w:rPr>
              <w:t>والتحريم</w:t>
            </w:r>
            <w:r w:rsidRPr="00C3517E">
              <w:rPr>
                <w:rStyle w:val="Hyperlink"/>
                <w:noProof/>
                <w:rtl/>
              </w:rPr>
              <w:t xml:space="preserve"> </w:t>
            </w:r>
            <w:r w:rsidRPr="00C3517E">
              <w:rPr>
                <w:rStyle w:val="Hyperlink"/>
                <w:rFonts w:hint="eastAsia"/>
                <w:noProof/>
                <w:rtl/>
              </w:rPr>
              <w:t>والمدثر</w:t>
            </w:r>
            <w:r w:rsidRPr="00C3517E">
              <w:rPr>
                <w:rStyle w:val="Hyperlink"/>
                <w:noProof/>
                <w:rtl/>
              </w:rPr>
              <w:t xml:space="preserve"> </w:t>
            </w:r>
            <w:r w:rsidRPr="00C3517E">
              <w:rPr>
                <w:rStyle w:val="Hyperlink"/>
                <w:rFonts w:hint="eastAsia"/>
                <w:noProof/>
                <w:rtl/>
              </w:rPr>
              <w:t>والمطففين</w:t>
            </w:r>
            <w:r w:rsidRPr="00C3517E">
              <w:rPr>
                <w:rStyle w:val="Hyperlink"/>
                <w:noProof/>
                <w:rtl/>
              </w:rPr>
              <w:t xml:space="preserve"> </w:t>
            </w:r>
            <w:r w:rsidRPr="00C3517E">
              <w:rPr>
                <w:rStyle w:val="Hyperlink"/>
                <w:rFonts w:hint="eastAsia"/>
                <w:noProof/>
                <w:rtl/>
              </w:rPr>
              <w:t>والبروج</w:t>
            </w:r>
            <w:r w:rsidRPr="00C3517E">
              <w:rPr>
                <w:rStyle w:val="Hyperlink"/>
                <w:noProof/>
                <w:rtl/>
              </w:rPr>
              <w:t xml:space="preserve"> </w:t>
            </w:r>
            <w:r w:rsidRPr="00C3517E">
              <w:rPr>
                <w:rStyle w:val="Hyperlink"/>
                <w:rFonts w:hint="eastAsia"/>
                <w:noProof/>
                <w:rtl/>
              </w:rPr>
              <w:t>والبلد</w:t>
            </w:r>
            <w:r w:rsidRPr="00C3517E">
              <w:rPr>
                <w:rStyle w:val="Hyperlink"/>
                <w:noProof/>
                <w:rtl/>
              </w:rPr>
              <w:t xml:space="preserve"> </w:t>
            </w:r>
            <w:r w:rsidRPr="00C3517E">
              <w:rPr>
                <w:rStyle w:val="Hyperlink"/>
                <w:rFonts w:hint="eastAsia"/>
                <w:noProof/>
                <w:rtl/>
              </w:rPr>
              <w:t>والقدر</w:t>
            </w:r>
            <w:r w:rsidRPr="00C3517E">
              <w:rPr>
                <w:rStyle w:val="Hyperlink"/>
                <w:noProof/>
                <w:rtl/>
              </w:rPr>
              <w:t xml:space="preserve"> </w:t>
            </w:r>
            <w:r w:rsidRPr="00C3517E">
              <w:rPr>
                <w:rStyle w:val="Hyperlink"/>
                <w:rFonts w:hint="eastAsia"/>
                <w:noProof/>
                <w:rtl/>
              </w:rPr>
              <w:t>والهمزة</w:t>
            </w:r>
            <w:r w:rsidRPr="00C3517E">
              <w:rPr>
                <w:rStyle w:val="Hyperlink"/>
                <w:noProof/>
                <w:rtl/>
              </w:rPr>
              <w:t xml:space="preserve"> </w:t>
            </w:r>
            <w:r w:rsidRPr="00C3517E">
              <w:rPr>
                <w:rStyle w:val="Hyperlink"/>
                <w:rFonts w:hint="eastAsia"/>
                <w:noProof/>
                <w:rtl/>
              </w:rPr>
              <w:t>والجحد</w:t>
            </w:r>
            <w:r w:rsidRPr="00C3517E">
              <w:rPr>
                <w:rStyle w:val="Hyperlink"/>
                <w:noProof/>
                <w:rtl/>
              </w:rPr>
              <w:t xml:space="preserve"> </w:t>
            </w:r>
            <w:r w:rsidRPr="00C3517E">
              <w:rPr>
                <w:rStyle w:val="Hyperlink"/>
                <w:rFonts w:hint="eastAsia"/>
                <w:noProof/>
                <w:rtl/>
              </w:rPr>
              <w:t>والتوحيد</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الفرائض</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05" w:history="1">
            <w:r w:rsidRPr="00C3517E">
              <w:rPr>
                <w:rStyle w:val="Hyperlink"/>
                <w:noProof/>
                <w:rtl/>
              </w:rPr>
              <w:t xml:space="preserve">67 -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ترجمة</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والأذكار</w:t>
            </w:r>
            <w:r w:rsidRPr="00C3517E">
              <w:rPr>
                <w:rStyle w:val="Hyperlink"/>
                <w:noProof/>
                <w:rtl/>
              </w:rPr>
              <w:t xml:space="preserve"> </w:t>
            </w:r>
            <w:r w:rsidRPr="00C3517E">
              <w:rPr>
                <w:rStyle w:val="Hyperlink"/>
                <w:rFonts w:hint="eastAsia"/>
                <w:noProof/>
                <w:rtl/>
              </w:rPr>
              <w:t>والتشهد</w:t>
            </w:r>
            <w:r w:rsidRPr="00C3517E">
              <w:rPr>
                <w:rStyle w:val="Hyperlink"/>
                <w:noProof/>
                <w:rtl/>
              </w:rPr>
              <w:t xml:space="preserve"> </w:t>
            </w:r>
            <w:r w:rsidRPr="00C3517E">
              <w:rPr>
                <w:rStyle w:val="Hyperlink"/>
                <w:rFonts w:hint="eastAsia"/>
                <w:noProof/>
                <w:rtl/>
              </w:rPr>
              <w:t>بغير</w:t>
            </w:r>
            <w:r w:rsidRPr="00C3517E">
              <w:rPr>
                <w:rStyle w:val="Hyperlink"/>
                <w:noProof/>
                <w:rtl/>
              </w:rPr>
              <w:t xml:space="preserve"> </w:t>
            </w:r>
            <w:r w:rsidRPr="00C3517E">
              <w:rPr>
                <w:rStyle w:val="Hyperlink"/>
                <w:rFonts w:hint="eastAsia"/>
                <w:noProof/>
                <w:rtl/>
              </w:rPr>
              <w:t>العربية</w:t>
            </w:r>
            <w:r w:rsidRPr="00C3517E">
              <w:rPr>
                <w:rStyle w:val="Hyperlink"/>
                <w:noProof/>
                <w:rtl/>
              </w:rPr>
              <w:t xml:space="preserve"> </w:t>
            </w:r>
            <w:r w:rsidRPr="00C3517E">
              <w:rPr>
                <w:rStyle w:val="Hyperlink"/>
                <w:rFonts w:hint="eastAsia"/>
                <w:noProof/>
                <w:rtl/>
              </w:rPr>
              <w:t>ووجوب</w:t>
            </w:r>
            <w:r w:rsidRPr="00C3517E">
              <w:rPr>
                <w:rStyle w:val="Hyperlink"/>
                <w:noProof/>
                <w:rtl/>
              </w:rPr>
              <w:t xml:space="preserve"> </w:t>
            </w:r>
            <w:r w:rsidRPr="00C3517E">
              <w:rPr>
                <w:rStyle w:val="Hyperlink"/>
                <w:rFonts w:hint="eastAsia"/>
                <w:noProof/>
                <w:rtl/>
              </w:rPr>
              <w:t>التعلم</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الإمكان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06" w:history="1">
            <w:r w:rsidRPr="00C3517E">
              <w:rPr>
                <w:rStyle w:val="Hyperlink"/>
                <w:noProof/>
                <w:rtl/>
              </w:rPr>
              <w:t xml:space="preserve">68 -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تكرار</w:t>
            </w:r>
            <w:r w:rsidRPr="00C3517E">
              <w:rPr>
                <w:rStyle w:val="Hyperlink"/>
                <w:noProof/>
                <w:rtl/>
              </w:rPr>
              <w:t xml:space="preserve"> </w:t>
            </w:r>
            <w:r w:rsidRPr="00C3517E">
              <w:rPr>
                <w:rStyle w:val="Hyperlink"/>
                <w:rFonts w:hint="eastAsia"/>
                <w:noProof/>
                <w:rtl/>
              </w:rPr>
              <w:t>الآية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الفريضة</w:t>
            </w:r>
            <w:r w:rsidRPr="00C3517E">
              <w:rPr>
                <w:rStyle w:val="Hyperlink"/>
                <w:noProof/>
                <w:rtl/>
              </w:rPr>
              <w:t xml:space="preserve"> </w:t>
            </w:r>
            <w:r w:rsidRPr="00C3517E">
              <w:rPr>
                <w:rStyle w:val="Hyperlink"/>
                <w:rFonts w:hint="eastAsia"/>
                <w:noProof/>
                <w:rtl/>
              </w:rPr>
              <w:t>وغيرها</w:t>
            </w:r>
            <w:r w:rsidRPr="00C3517E">
              <w:rPr>
                <w:rStyle w:val="Hyperlink"/>
                <w:noProof/>
                <w:rtl/>
              </w:rPr>
              <w:t xml:space="preserve"> </w:t>
            </w:r>
            <w:r w:rsidRPr="00C3517E">
              <w:rPr>
                <w:rStyle w:val="Hyperlink"/>
                <w:rFonts w:hint="eastAsia"/>
                <w:noProof/>
                <w:rtl/>
              </w:rPr>
              <w:t>والبكاء</w:t>
            </w:r>
            <w:r w:rsidRPr="00C3517E">
              <w:rPr>
                <w:rStyle w:val="Hyperlink"/>
                <w:noProof/>
                <w:rtl/>
              </w:rPr>
              <w:t xml:space="preserve"> </w:t>
            </w:r>
            <w:r w:rsidRPr="00C3517E">
              <w:rPr>
                <w:rStyle w:val="Hyperlink"/>
                <w:rFonts w:hint="eastAsia"/>
                <w:noProof/>
                <w:rtl/>
              </w:rPr>
              <w:t>فيها،</w:t>
            </w:r>
            <w:r w:rsidRPr="00C3517E">
              <w:rPr>
                <w:rStyle w:val="Hyperlink"/>
                <w:noProof/>
                <w:rtl/>
              </w:rPr>
              <w:t xml:space="preserve"> </w:t>
            </w:r>
            <w:r w:rsidRPr="00C3517E">
              <w:rPr>
                <w:rStyle w:val="Hyperlink"/>
                <w:rFonts w:hint="eastAsia"/>
                <w:noProof/>
                <w:rtl/>
              </w:rPr>
              <w:t>وإعادة</w:t>
            </w:r>
            <w:r w:rsidRPr="00C3517E">
              <w:rPr>
                <w:rStyle w:val="Hyperlink"/>
                <w:noProof/>
                <w:rtl/>
              </w:rPr>
              <w:t xml:space="preserve"> </w:t>
            </w:r>
            <w:r w:rsidRPr="00C3517E">
              <w:rPr>
                <w:rStyle w:val="Hyperlink"/>
                <w:rFonts w:hint="eastAsia"/>
                <w:noProof/>
                <w:rtl/>
              </w:rPr>
              <w:t>السورة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النافلة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07" w:history="1">
            <w:r w:rsidRPr="00C3517E">
              <w:rPr>
                <w:rStyle w:val="Hyperlink"/>
                <w:noProof/>
                <w:rtl/>
              </w:rPr>
              <w:t xml:space="preserve">69 -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العدول</w:t>
            </w:r>
            <w:r w:rsidRPr="00C3517E">
              <w:rPr>
                <w:rStyle w:val="Hyperlink"/>
                <w:noProof/>
                <w:rtl/>
              </w:rPr>
              <w:t xml:space="preserve"> </w:t>
            </w:r>
            <w:r w:rsidRPr="00C3517E">
              <w:rPr>
                <w:rStyle w:val="Hyperlink"/>
                <w:rFonts w:hint="eastAsia"/>
                <w:noProof/>
                <w:rtl/>
              </w:rPr>
              <w:t>عن</w:t>
            </w:r>
            <w:r w:rsidRPr="00C3517E">
              <w:rPr>
                <w:rStyle w:val="Hyperlink"/>
                <w:noProof/>
                <w:rtl/>
              </w:rPr>
              <w:t xml:space="preserve"> </w:t>
            </w:r>
            <w:r w:rsidRPr="00C3517E">
              <w:rPr>
                <w:rStyle w:val="Hyperlink"/>
                <w:rFonts w:hint="eastAsia"/>
                <w:noProof/>
                <w:rtl/>
              </w:rPr>
              <w:t>الجحد</w:t>
            </w:r>
            <w:r w:rsidRPr="00C3517E">
              <w:rPr>
                <w:rStyle w:val="Hyperlink"/>
                <w:noProof/>
                <w:rtl/>
              </w:rPr>
              <w:t xml:space="preserve"> </w:t>
            </w:r>
            <w:r w:rsidRPr="00C3517E">
              <w:rPr>
                <w:rStyle w:val="Hyperlink"/>
                <w:rFonts w:hint="eastAsia"/>
                <w:noProof/>
                <w:rtl/>
              </w:rPr>
              <w:t>والتوحيد</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الشروع</w:t>
            </w:r>
            <w:r w:rsidRPr="00C3517E">
              <w:rPr>
                <w:rStyle w:val="Hyperlink"/>
                <w:noProof/>
                <w:rtl/>
              </w:rPr>
              <w:t xml:space="preserve"> </w:t>
            </w:r>
            <w:r w:rsidRPr="00C3517E">
              <w:rPr>
                <w:rStyle w:val="Hyperlink"/>
                <w:rFonts w:hint="eastAsia"/>
                <w:noProof/>
                <w:rtl/>
              </w:rPr>
              <w:t>إلّا</w:t>
            </w:r>
            <w:r w:rsidRPr="00C3517E">
              <w:rPr>
                <w:rStyle w:val="Hyperlink"/>
                <w:noProof/>
                <w:rtl/>
              </w:rPr>
              <w:t xml:space="preserve"> </w:t>
            </w:r>
            <w:r w:rsidRPr="00C3517E">
              <w:rPr>
                <w:rStyle w:val="Hyperlink"/>
                <w:rFonts w:hint="eastAsia"/>
                <w:noProof/>
                <w:rtl/>
              </w:rPr>
              <w:t>إلى</w:t>
            </w:r>
            <w:r w:rsidRPr="00C3517E">
              <w:rPr>
                <w:rStyle w:val="Hyperlink"/>
                <w:noProof/>
                <w:rtl/>
              </w:rPr>
              <w:t xml:space="preserve"> </w:t>
            </w:r>
            <w:r w:rsidRPr="00C3517E">
              <w:rPr>
                <w:rStyle w:val="Hyperlink"/>
                <w:rFonts w:hint="eastAsia"/>
                <w:noProof/>
                <w:rtl/>
              </w:rPr>
              <w:t>الجمعة</w:t>
            </w:r>
            <w:r w:rsidRPr="00C3517E">
              <w:rPr>
                <w:rStyle w:val="Hyperlink"/>
                <w:noProof/>
                <w:rtl/>
              </w:rPr>
              <w:t xml:space="preserve"> </w:t>
            </w:r>
            <w:r w:rsidRPr="00C3517E">
              <w:rPr>
                <w:rStyle w:val="Hyperlink"/>
                <w:rFonts w:hint="eastAsia"/>
                <w:noProof/>
                <w:rtl/>
              </w:rPr>
              <w:t>والمنافقين</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محلّهما</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تجاوز</w:t>
            </w:r>
            <w:r w:rsidRPr="00C3517E">
              <w:rPr>
                <w:rStyle w:val="Hyperlink"/>
                <w:noProof/>
                <w:rtl/>
              </w:rPr>
              <w:t xml:space="preserve"> </w:t>
            </w:r>
            <w:r w:rsidRPr="00C3517E">
              <w:rPr>
                <w:rStyle w:val="Hyperlink"/>
                <w:rFonts w:hint="eastAsia"/>
                <w:noProof/>
                <w:rtl/>
              </w:rPr>
              <w:t>النصف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08" w:history="1">
            <w:r w:rsidRPr="00C3517E">
              <w:rPr>
                <w:rStyle w:val="Hyperlink"/>
                <w:noProof/>
                <w:rtl/>
              </w:rPr>
              <w:t xml:space="preserve">70 -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تأكّد</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الجمعة</w:t>
            </w:r>
            <w:r w:rsidRPr="00C3517E">
              <w:rPr>
                <w:rStyle w:val="Hyperlink"/>
                <w:noProof/>
                <w:rtl/>
              </w:rPr>
              <w:t xml:space="preserve"> </w:t>
            </w:r>
            <w:r w:rsidRPr="00C3517E">
              <w:rPr>
                <w:rStyle w:val="Hyperlink"/>
                <w:rFonts w:hint="eastAsia"/>
                <w:noProof/>
                <w:rtl/>
              </w:rPr>
              <w:t>والمنافقين</w:t>
            </w:r>
            <w:r w:rsidRPr="00C3517E">
              <w:rPr>
                <w:rStyle w:val="Hyperlink"/>
                <w:noProof/>
                <w:rtl/>
              </w:rPr>
              <w:t xml:space="preserve"> </w:t>
            </w:r>
            <w:r w:rsidRPr="00C3517E">
              <w:rPr>
                <w:rStyle w:val="Hyperlink"/>
                <w:rFonts w:hint="eastAsia"/>
                <w:noProof/>
                <w:rtl/>
              </w:rPr>
              <w:t>يوم</w:t>
            </w:r>
            <w:r w:rsidRPr="00C3517E">
              <w:rPr>
                <w:rStyle w:val="Hyperlink"/>
                <w:noProof/>
                <w:rtl/>
              </w:rPr>
              <w:t xml:space="preserve"> </w:t>
            </w:r>
            <w:r w:rsidRPr="00C3517E">
              <w:rPr>
                <w:rStyle w:val="Hyperlink"/>
                <w:rFonts w:hint="eastAsia"/>
                <w:noProof/>
                <w:rtl/>
              </w:rPr>
              <w:t>الجمعة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الظهرين</w:t>
            </w:r>
            <w:r w:rsidRPr="00C3517E">
              <w:rPr>
                <w:rStyle w:val="Hyperlink"/>
                <w:noProof/>
                <w:rtl/>
              </w:rPr>
              <w:t xml:space="preserve"> </w:t>
            </w:r>
            <w:r w:rsidRPr="00C3517E">
              <w:rPr>
                <w:rStyle w:val="Hyperlink"/>
                <w:rFonts w:hint="eastAsia"/>
                <w:noProof/>
                <w:rtl/>
              </w:rPr>
              <w:t>والجمعة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09" w:history="1">
            <w:r w:rsidRPr="00C3517E">
              <w:rPr>
                <w:rStyle w:val="Hyperlink"/>
                <w:noProof/>
                <w:rtl/>
              </w:rPr>
              <w:t xml:space="preserve">71 -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سورة</w:t>
            </w:r>
            <w:r w:rsidRPr="00C3517E">
              <w:rPr>
                <w:rStyle w:val="Hyperlink"/>
                <w:noProof/>
                <w:rtl/>
              </w:rPr>
              <w:t xml:space="preserve"> </w:t>
            </w:r>
            <w:r w:rsidRPr="00C3517E">
              <w:rPr>
                <w:rStyle w:val="Hyperlink"/>
                <w:rFonts w:hint="eastAsia"/>
                <w:noProof/>
                <w:rtl/>
              </w:rPr>
              <w:t>الجمعة</w:t>
            </w:r>
            <w:r w:rsidRPr="00C3517E">
              <w:rPr>
                <w:rStyle w:val="Hyperlink"/>
                <w:noProof/>
                <w:rtl/>
              </w:rPr>
              <w:t xml:space="preserve"> </w:t>
            </w:r>
            <w:r w:rsidRPr="00C3517E">
              <w:rPr>
                <w:rStyle w:val="Hyperlink"/>
                <w:rFonts w:hint="eastAsia"/>
                <w:noProof/>
                <w:rtl/>
              </w:rPr>
              <w:t>والمنافقين</w:t>
            </w:r>
            <w:r w:rsidRPr="00C3517E">
              <w:rPr>
                <w:rStyle w:val="Hyperlink"/>
                <w:noProof/>
                <w:rtl/>
              </w:rPr>
              <w:t xml:space="preserve"> </w:t>
            </w:r>
            <w:r w:rsidRPr="00C3517E">
              <w:rPr>
                <w:rStyle w:val="Hyperlink"/>
                <w:rFonts w:hint="eastAsia"/>
                <w:noProof/>
                <w:rtl/>
              </w:rPr>
              <w:t>عيناً</w:t>
            </w:r>
            <w:r w:rsidRPr="00C3517E">
              <w:rPr>
                <w:rStyle w:val="Hyperlink"/>
                <w:noProof/>
                <w:rtl/>
              </w:rPr>
              <w:t xml:space="preserve"> </w:t>
            </w:r>
            <w:r w:rsidRPr="00C3517E">
              <w:rPr>
                <w:rStyle w:val="Hyperlink"/>
                <w:rFonts w:hint="eastAsia"/>
                <w:noProof/>
                <w:rtl/>
              </w:rPr>
              <w:t>يوم</w:t>
            </w:r>
            <w:r w:rsidRPr="00C3517E">
              <w:rPr>
                <w:rStyle w:val="Hyperlink"/>
                <w:noProof/>
                <w:rtl/>
              </w:rPr>
              <w:t xml:space="preserve"> </w:t>
            </w:r>
            <w:r w:rsidRPr="00C3517E">
              <w:rPr>
                <w:rStyle w:val="Hyperlink"/>
                <w:rFonts w:hint="eastAsia"/>
                <w:noProof/>
                <w:rtl/>
              </w:rPr>
              <w:t>الجمعة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10" w:history="1">
            <w:r w:rsidRPr="00C3517E">
              <w:rPr>
                <w:rStyle w:val="Hyperlink"/>
                <w:noProof/>
                <w:rtl/>
              </w:rPr>
              <w:t xml:space="preserve">72 -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إعادة</w:t>
            </w:r>
            <w:r w:rsidRPr="00C3517E">
              <w:rPr>
                <w:rStyle w:val="Hyperlink"/>
                <w:noProof/>
                <w:rtl/>
              </w:rPr>
              <w:t xml:space="preserve"> </w:t>
            </w:r>
            <w:r w:rsidRPr="00C3517E">
              <w:rPr>
                <w:rStyle w:val="Hyperlink"/>
                <w:rFonts w:hint="eastAsia"/>
                <w:noProof/>
                <w:rtl/>
              </w:rPr>
              <w:t>الجمعة</w:t>
            </w:r>
            <w:r w:rsidRPr="00C3517E">
              <w:rPr>
                <w:rStyle w:val="Hyperlink"/>
                <w:noProof/>
                <w:rtl/>
              </w:rPr>
              <w:t xml:space="preserve"> </w:t>
            </w:r>
            <w:r w:rsidRPr="00C3517E">
              <w:rPr>
                <w:rStyle w:val="Hyperlink"/>
                <w:rFonts w:hint="eastAsia"/>
                <w:noProof/>
                <w:rtl/>
              </w:rPr>
              <w:t>والظهر</w:t>
            </w:r>
            <w:r w:rsidRPr="00C3517E">
              <w:rPr>
                <w:rStyle w:val="Hyperlink"/>
                <w:noProof/>
                <w:rtl/>
              </w:rPr>
              <w:t xml:space="preserve"> </w:t>
            </w:r>
            <w:r w:rsidRPr="00C3517E">
              <w:rPr>
                <w:rStyle w:val="Hyperlink"/>
                <w:rFonts w:hint="eastAsia"/>
                <w:noProof/>
                <w:rtl/>
              </w:rPr>
              <w:t>إذا</w:t>
            </w:r>
            <w:r w:rsidRPr="00C3517E">
              <w:rPr>
                <w:rStyle w:val="Hyperlink"/>
                <w:noProof/>
                <w:rtl/>
              </w:rPr>
              <w:t xml:space="preserve"> </w:t>
            </w:r>
            <w:r w:rsidRPr="00C3517E">
              <w:rPr>
                <w:rStyle w:val="Hyperlink"/>
                <w:rFonts w:hint="eastAsia"/>
                <w:noProof/>
                <w:rtl/>
              </w:rPr>
              <w:t>صلاّهما</w:t>
            </w:r>
            <w:r w:rsidRPr="00C3517E">
              <w:rPr>
                <w:rStyle w:val="Hyperlink"/>
                <w:noProof/>
                <w:rtl/>
              </w:rPr>
              <w:t xml:space="preserve"> </w:t>
            </w:r>
            <w:r w:rsidRPr="00C3517E">
              <w:rPr>
                <w:rStyle w:val="Hyperlink"/>
                <w:rFonts w:hint="eastAsia"/>
                <w:noProof/>
                <w:rtl/>
              </w:rPr>
              <w:t>فقرأ</w:t>
            </w:r>
            <w:r w:rsidRPr="00C3517E">
              <w:rPr>
                <w:rStyle w:val="Hyperlink"/>
                <w:noProof/>
                <w:rtl/>
              </w:rPr>
              <w:t xml:space="preserve"> </w:t>
            </w:r>
            <w:r w:rsidRPr="00C3517E">
              <w:rPr>
                <w:rStyle w:val="Hyperlink"/>
                <w:rFonts w:hint="eastAsia"/>
                <w:noProof/>
                <w:rtl/>
              </w:rPr>
              <w:t>غير</w:t>
            </w:r>
            <w:r w:rsidRPr="00C3517E">
              <w:rPr>
                <w:rStyle w:val="Hyperlink"/>
                <w:noProof/>
                <w:rtl/>
              </w:rPr>
              <w:t xml:space="preserve"> </w:t>
            </w:r>
            <w:r w:rsidRPr="00C3517E">
              <w:rPr>
                <w:rStyle w:val="Hyperlink"/>
                <w:rFonts w:hint="eastAsia"/>
                <w:noProof/>
                <w:rtl/>
              </w:rPr>
              <w:t>الجمعة</w:t>
            </w:r>
            <w:r w:rsidRPr="00C3517E">
              <w:rPr>
                <w:rStyle w:val="Hyperlink"/>
                <w:noProof/>
                <w:rtl/>
              </w:rPr>
              <w:t xml:space="preserve"> </w:t>
            </w:r>
            <w:r w:rsidRPr="00C3517E">
              <w:rPr>
                <w:rStyle w:val="Hyperlink"/>
                <w:rFonts w:hint="eastAsia"/>
                <w:noProof/>
                <w:rtl/>
              </w:rPr>
              <w:t>والمنافقين</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نقل</w:t>
            </w:r>
            <w:r w:rsidRPr="00C3517E">
              <w:rPr>
                <w:rStyle w:val="Hyperlink"/>
                <w:noProof/>
                <w:rtl/>
              </w:rPr>
              <w:t xml:space="preserve"> </w:t>
            </w:r>
            <w:r w:rsidRPr="00C3517E">
              <w:rPr>
                <w:rStyle w:val="Hyperlink"/>
                <w:rFonts w:hint="eastAsia"/>
                <w:noProof/>
                <w:rtl/>
              </w:rPr>
              <w:t>النية</w:t>
            </w:r>
            <w:r w:rsidRPr="00C3517E">
              <w:rPr>
                <w:rStyle w:val="Hyperlink"/>
                <w:noProof/>
                <w:rtl/>
              </w:rPr>
              <w:t xml:space="preserve"> </w:t>
            </w:r>
            <w:r w:rsidRPr="00C3517E">
              <w:rPr>
                <w:rStyle w:val="Hyperlink"/>
                <w:rFonts w:hint="eastAsia"/>
                <w:noProof/>
                <w:rtl/>
              </w:rPr>
              <w:t>إلى</w:t>
            </w:r>
            <w:r w:rsidRPr="00C3517E">
              <w:rPr>
                <w:rStyle w:val="Hyperlink"/>
                <w:noProof/>
                <w:rtl/>
              </w:rPr>
              <w:t xml:space="preserve"> </w:t>
            </w:r>
            <w:r w:rsidRPr="00C3517E">
              <w:rPr>
                <w:rStyle w:val="Hyperlink"/>
                <w:rFonts w:hint="eastAsia"/>
                <w:noProof/>
                <w:rtl/>
              </w:rPr>
              <w:t>النفل</w:t>
            </w:r>
            <w:r w:rsidRPr="00C3517E">
              <w:rPr>
                <w:rStyle w:val="Hyperlink"/>
                <w:noProof/>
                <w:rtl/>
              </w:rPr>
              <w:t xml:space="preserve"> </w:t>
            </w:r>
            <w:r w:rsidRPr="00C3517E">
              <w:rPr>
                <w:rStyle w:val="Hyperlink"/>
                <w:rFonts w:hint="eastAsia"/>
                <w:noProof/>
                <w:rtl/>
              </w:rPr>
              <w:t>واستئناف</w:t>
            </w:r>
            <w:r w:rsidRPr="00C3517E">
              <w:rPr>
                <w:rStyle w:val="Hyperlink"/>
                <w:noProof/>
                <w:rtl/>
              </w:rPr>
              <w:t xml:space="preserve"> </w:t>
            </w:r>
            <w:r w:rsidRPr="00C3517E">
              <w:rPr>
                <w:rStyle w:val="Hyperlink"/>
                <w:rFonts w:hint="eastAsia"/>
                <w:noProof/>
                <w:rtl/>
              </w:rPr>
              <w:t>الفرض</w:t>
            </w:r>
            <w:r w:rsidRPr="00C3517E">
              <w:rPr>
                <w:rStyle w:val="Hyperlink"/>
                <w:noProof/>
                <w:rtl/>
              </w:rPr>
              <w:t xml:space="preserve"> </w:t>
            </w:r>
            <w:r w:rsidRPr="00C3517E">
              <w:rPr>
                <w:rStyle w:val="Hyperlink"/>
                <w:rFonts w:hint="eastAsia"/>
                <w:noProof/>
                <w:rtl/>
              </w:rPr>
              <w:t>بالسورتين</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إتمام</w:t>
            </w:r>
            <w:r w:rsidRPr="00C3517E">
              <w:rPr>
                <w:rStyle w:val="Hyperlink"/>
                <w:noProof/>
                <w:rtl/>
              </w:rPr>
              <w:t xml:space="preserve"> </w:t>
            </w:r>
            <w:r w:rsidRPr="00C3517E">
              <w:rPr>
                <w:rStyle w:val="Hyperlink"/>
                <w:rFonts w:hint="eastAsia"/>
                <w:noProof/>
                <w:rtl/>
              </w:rPr>
              <w:t>ركعتين</w:t>
            </w:r>
            <w:r w:rsidRPr="00C351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11" w:history="1">
            <w:r w:rsidRPr="00C3517E">
              <w:rPr>
                <w:rStyle w:val="Hyperlink"/>
                <w:noProof/>
                <w:rtl/>
              </w:rPr>
              <w:t xml:space="preserve">73 -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الجهر</w:t>
            </w:r>
            <w:r w:rsidRPr="00C3517E">
              <w:rPr>
                <w:rStyle w:val="Hyperlink"/>
                <w:noProof/>
                <w:rtl/>
              </w:rPr>
              <w:t xml:space="preserve"> </w:t>
            </w:r>
            <w:r w:rsidRPr="00C3517E">
              <w:rPr>
                <w:rStyle w:val="Hyperlink"/>
                <w:rFonts w:hint="eastAsia"/>
                <w:noProof/>
                <w:rtl/>
              </w:rPr>
              <w:t>يوم</w:t>
            </w:r>
            <w:r w:rsidRPr="00C3517E">
              <w:rPr>
                <w:rStyle w:val="Hyperlink"/>
                <w:noProof/>
                <w:rtl/>
              </w:rPr>
              <w:t xml:space="preserve"> </w:t>
            </w:r>
            <w:r w:rsidRPr="00C3517E">
              <w:rPr>
                <w:rStyle w:val="Hyperlink"/>
                <w:rFonts w:hint="eastAsia"/>
                <w:noProof/>
                <w:rtl/>
              </w:rPr>
              <w:t>الجمعة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الظهر</w:t>
            </w:r>
            <w:r w:rsidRPr="00C3517E">
              <w:rPr>
                <w:rStyle w:val="Hyperlink"/>
                <w:noProof/>
                <w:rtl/>
              </w:rPr>
              <w:t xml:space="preserve"> </w:t>
            </w:r>
            <w:r w:rsidRPr="00C3517E">
              <w:rPr>
                <w:rStyle w:val="Hyperlink"/>
                <w:rFonts w:hint="eastAsia"/>
                <w:noProof/>
                <w:rtl/>
              </w:rPr>
              <w:t>والجمعة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12" w:history="1">
            <w:r w:rsidRPr="00C3517E">
              <w:rPr>
                <w:rStyle w:val="Hyperlink"/>
                <w:noProof/>
                <w:rtl/>
              </w:rPr>
              <w:t xml:space="preserve">74 -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وغيرها</w:t>
            </w:r>
            <w:r w:rsidRPr="00C3517E">
              <w:rPr>
                <w:rStyle w:val="Hyperlink"/>
                <w:noProof/>
                <w:rtl/>
              </w:rPr>
              <w:t xml:space="preserve"> </w:t>
            </w:r>
            <w:r w:rsidRPr="00C3517E">
              <w:rPr>
                <w:rStyle w:val="Hyperlink"/>
                <w:rFonts w:hint="eastAsia"/>
                <w:noProof/>
                <w:rtl/>
              </w:rPr>
              <w:t>بالقراءات</w:t>
            </w:r>
            <w:r w:rsidRPr="00C3517E">
              <w:rPr>
                <w:rStyle w:val="Hyperlink"/>
                <w:noProof/>
                <w:rtl/>
              </w:rPr>
              <w:t xml:space="preserve"> </w:t>
            </w:r>
            <w:r w:rsidRPr="00C3517E">
              <w:rPr>
                <w:rStyle w:val="Hyperlink"/>
                <w:rFonts w:hint="eastAsia"/>
                <w:noProof/>
                <w:rtl/>
              </w:rPr>
              <w:t>السبعة</w:t>
            </w:r>
            <w:r w:rsidRPr="00C3517E">
              <w:rPr>
                <w:rStyle w:val="Hyperlink"/>
                <w:noProof/>
                <w:rtl/>
              </w:rPr>
              <w:t xml:space="preserve"> </w:t>
            </w:r>
            <w:r w:rsidRPr="00C3517E">
              <w:rPr>
                <w:rStyle w:val="Hyperlink"/>
                <w:rFonts w:hint="eastAsia"/>
                <w:noProof/>
                <w:rtl/>
              </w:rPr>
              <w:t>المتواترة</w:t>
            </w:r>
            <w:r w:rsidRPr="00C3517E">
              <w:rPr>
                <w:rStyle w:val="Hyperlink"/>
                <w:noProof/>
                <w:rtl/>
              </w:rPr>
              <w:t xml:space="preserve"> </w:t>
            </w:r>
            <w:r w:rsidRPr="00C3517E">
              <w:rPr>
                <w:rStyle w:val="Hyperlink"/>
                <w:rFonts w:hint="eastAsia"/>
                <w:noProof/>
                <w:rtl/>
              </w:rPr>
              <w:t>دون</w:t>
            </w:r>
            <w:r w:rsidRPr="00C3517E">
              <w:rPr>
                <w:rStyle w:val="Hyperlink"/>
                <w:noProof/>
                <w:rtl/>
              </w:rPr>
              <w:t xml:space="preserve"> </w:t>
            </w:r>
            <w:r w:rsidRPr="00C3517E">
              <w:rPr>
                <w:rStyle w:val="Hyperlink"/>
                <w:rFonts w:hint="eastAsia"/>
                <w:noProof/>
                <w:rtl/>
              </w:rPr>
              <w:t>الشواذ</w:t>
            </w:r>
            <w:r w:rsidRPr="00C3517E">
              <w:rPr>
                <w:rStyle w:val="Hyperlink"/>
                <w:noProof/>
                <w:rtl/>
              </w:rPr>
              <w:t xml:space="preserve"> </w:t>
            </w:r>
            <w:r w:rsidRPr="00C3517E">
              <w:rPr>
                <w:rStyle w:val="Hyperlink"/>
                <w:rFonts w:hint="eastAsia"/>
                <w:noProof/>
                <w:rtl/>
              </w:rPr>
              <w:t>والمروية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6333EB" w:rsidRDefault="006333EB" w:rsidP="006333EB">
          <w:pPr>
            <w:pStyle w:val="TOC1"/>
            <w:rPr>
              <w:rFonts w:asciiTheme="minorHAnsi" w:eastAsiaTheme="minorEastAsia" w:hAnsiTheme="minorHAnsi" w:cstheme="minorBidi"/>
              <w:noProof/>
              <w:color w:val="auto"/>
              <w:sz w:val="22"/>
              <w:szCs w:val="22"/>
              <w:rtl/>
            </w:rPr>
          </w:pPr>
          <w:hyperlink w:anchor="_Toc258082713" w:history="1">
            <w:r w:rsidRPr="00C3517E">
              <w:rPr>
                <w:rStyle w:val="Hyperlink"/>
                <w:rFonts w:hint="eastAsia"/>
                <w:noProof/>
                <w:rtl/>
              </w:rPr>
              <w:t>أبواب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القرآن</w:t>
            </w:r>
          </w:hyperlink>
          <w:r>
            <w:rPr>
              <w:rStyle w:val="Hyperlink"/>
              <w:rFonts w:hint="cs"/>
              <w:noProof/>
              <w:rtl/>
            </w:rPr>
            <w:t xml:space="preserve"> </w:t>
          </w:r>
          <w:hyperlink w:anchor="_Toc258082714" w:history="1">
            <w:r w:rsidRPr="00C3517E">
              <w:rPr>
                <w:rStyle w:val="Hyperlink"/>
                <w:rFonts w:hint="eastAsia"/>
                <w:noProof/>
                <w:rtl/>
              </w:rPr>
              <w:t>ولو</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غير</w:t>
            </w:r>
            <w:r w:rsidRPr="00C3517E">
              <w:rPr>
                <w:rStyle w:val="Hyperlink"/>
                <w:noProof/>
                <w:rtl/>
              </w:rPr>
              <w:t xml:space="preserve"> </w:t>
            </w:r>
            <w:r w:rsidRPr="00C3517E">
              <w:rPr>
                <w:rStyle w:val="Hyperlink"/>
                <w:rFonts w:hint="eastAsia"/>
                <w:noProof/>
                <w:rtl/>
              </w:rPr>
              <w:t>الصلاة</w:t>
            </w:r>
          </w:hyperlink>
          <w:r>
            <w:rPr>
              <w:rStyle w:val="Hyperlink"/>
              <w:rFonts w:hint="cs"/>
              <w:noProof/>
              <w:rtl/>
            </w:rPr>
            <w:t xml:space="preserve"> </w:t>
          </w:r>
          <w:hyperlink w:anchor="_Toc258082715" w:history="1">
            <w:r w:rsidRPr="00C3517E">
              <w:rPr>
                <w:rStyle w:val="Hyperlink"/>
                <w:noProof/>
                <w:rtl/>
              </w:rPr>
              <w:t xml:space="preserve">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تعلّم</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وتعليمه</w:t>
            </w:r>
            <w:r w:rsidRPr="00C3517E">
              <w:rPr>
                <w:rStyle w:val="Hyperlink"/>
                <w:noProof/>
                <w:rtl/>
              </w:rPr>
              <w:t xml:space="preserve"> </w:t>
            </w:r>
            <w:r w:rsidRPr="00C3517E">
              <w:rPr>
                <w:rStyle w:val="Hyperlink"/>
                <w:rFonts w:hint="eastAsia"/>
                <w:noProof/>
                <w:rtl/>
              </w:rPr>
              <w:t>كفاية</w:t>
            </w:r>
            <w:r w:rsidRPr="00C3517E">
              <w:rPr>
                <w:rStyle w:val="Hyperlink"/>
                <w:noProof/>
                <w:rtl/>
              </w:rPr>
              <w:t xml:space="preserve"> </w:t>
            </w:r>
            <w:r w:rsidRPr="00C3517E">
              <w:rPr>
                <w:rStyle w:val="Hyperlink"/>
                <w:rFonts w:hint="eastAsia"/>
                <w:noProof/>
                <w:rtl/>
              </w:rPr>
              <w:t>واستحبابه</w:t>
            </w:r>
            <w:r w:rsidRPr="00C3517E">
              <w:rPr>
                <w:rStyle w:val="Hyperlink"/>
                <w:noProof/>
                <w:rtl/>
              </w:rPr>
              <w:t xml:space="preserve"> </w:t>
            </w:r>
            <w:r w:rsidRPr="00C3517E">
              <w:rPr>
                <w:rStyle w:val="Hyperlink"/>
                <w:rFonts w:hint="eastAsia"/>
                <w:noProof/>
                <w:rtl/>
              </w:rPr>
              <w:t>عيناً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16" w:history="1">
            <w:r w:rsidRPr="00C3517E">
              <w:rPr>
                <w:rStyle w:val="Hyperlink"/>
                <w:noProof/>
                <w:rtl/>
              </w:rPr>
              <w:t xml:space="preserve">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اكرام</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وتحريم</w:t>
            </w:r>
            <w:r w:rsidRPr="00C3517E">
              <w:rPr>
                <w:rStyle w:val="Hyperlink"/>
                <w:noProof/>
                <w:rtl/>
              </w:rPr>
              <w:t xml:space="preserve"> </w:t>
            </w:r>
            <w:r w:rsidRPr="00C3517E">
              <w:rPr>
                <w:rStyle w:val="Hyperlink"/>
                <w:rFonts w:hint="eastAsia"/>
                <w:noProof/>
                <w:rtl/>
              </w:rPr>
              <w:t>إهانته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17" w:history="1">
            <w:r w:rsidRPr="00C3517E">
              <w:rPr>
                <w:rStyle w:val="Hyperlink"/>
                <w:noProof/>
                <w:rtl/>
              </w:rPr>
              <w:t xml:space="preserve">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التفكّر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معاني</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وأمثاله</w:t>
            </w:r>
            <w:r w:rsidRPr="00C3517E">
              <w:rPr>
                <w:rStyle w:val="Hyperlink"/>
                <w:noProof/>
                <w:rtl/>
              </w:rPr>
              <w:t xml:space="preserve"> </w:t>
            </w:r>
            <w:r w:rsidRPr="00C3517E">
              <w:rPr>
                <w:rStyle w:val="Hyperlink"/>
                <w:rFonts w:hint="eastAsia"/>
                <w:noProof/>
                <w:rtl/>
              </w:rPr>
              <w:t>ووعده</w:t>
            </w:r>
            <w:r w:rsidRPr="00C3517E">
              <w:rPr>
                <w:rStyle w:val="Hyperlink"/>
                <w:noProof/>
                <w:rtl/>
              </w:rPr>
              <w:t xml:space="preserve"> </w:t>
            </w:r>
            <w:r w:rsidRPr="00C3517E">
              <w:rPr>
                <w:rStyle w:val="Hyperlink"/>
                <w:rFonts w:hint="eastAsia"/>
                <w:noProof/>
                <w:rtl/>
              </w:rPr>
              <w:t>ووعيده</w:t>
            </w:r>
            <w:r w:rsidRPr="00C3517E">
              <w:rPr>
                <w:rStyle w:val="Hyperlink"/>
                <w:noProof/>
                <w:rtl/>
              </w:rPr>
              <w:t xml:space="preserve"> </w:t>
            </w:r>
            <w:r w:rsidRPr="00C3517E">
              <w:rPr>
                <w:rStyle w:val="Hyperlink"/>
                <w:rFonts w:hint="eastAsia"/>
                <w:noProof/>
                <w:rtl/>
              </w:rPr>
              <w:t>وما</w:t>
            </w:r>
            <w:r w:rsidRPr="00C3517E">
              <w:rPr>
                <w:rStyle w:val="Hyperlink"/>
                <w:noProof/>
                <w:rtl/>
              </w:rPr>
              <w:t xml:space="preserve"> </w:t>
            </w:r>
            <w:r w:rsidRPr="00C3517E">
              <w:rPr>
                <w:rStyle w:val="Hyperlink"/>
                <w:rFonts w:hint="eastAsia"/>
                <w:noProof/>
                <w:rtl/>
              </w:rPr>
              <w:t>يقتضي</w:t>
            </w:r>
            <w:r w:rsidRPr="00C3517E">
              <w:rPr>
                <w:rStyle w:val="Hyperlink"/>
                <w:noProof/>
                <w:rtl/>
              </w:rPr>
              <w:t xml:space="preserve"> </w:t>
            </w:r>
            <w:r w:rsidRPr="00C3517E">
              <w:rPr>
                <w:rStyle w:val="Hyperlink"/>
                <w:rFonts w:hint="eastAsia"/>
                <w:noProof/>
                <w:rtl/>
              </w:rPr>
              <w:t>الاعتبار</w:t>
            </w:r>
            <w:r w:rsidRPr="00C3517E">
              <w:rPr>
                <w:rStyle w:val="Hyperlink"/>
                <w:noProof/>
                <w:rtl/>
              </w:rPr>
              <w:t xml:space="preserve"> </w:t>
            </w:r>
            <w:r w:rsidRPr="00C3517E">
              <w:rPr>
                <w:rStyle w:val="Hyperlink"/>
                <w:rFonts w:hint="eastAsia"/>
                <w:noProof/>
                <w:rtl/>
              </w:rPr>
              <w:t>والتأثر</w:t>
            </w:r>
            <w:r w:rsidRPr="00C3517E">
              <w:rPr>
                <w:rStyle w:val="Hyperlink"/>
                <w:noProof/>
                <w:rtl/>
              </w:rPr>
              <w:t xml:space="preserve"> </w:t>
            </w:r>
            <w:r w:rsidRPr="00C3517E">
              <w:rPr>
                <w:rStyle w:val="Hyperlink"/>
                <w:rFonts w:hint="eastAsia"/>
                <w:noProof/>
                <w:rtl/>
              </w:rPr>
              <w:t>والاتعاظ</w:t>
            </w:r>
            <w:r w:rsidRPr="00C3517E">
              <w:rPr>
                <w:rStyle w:val="Hyperlink"/>
                <w:noProof/>
                <w:rtl/>
              </w:rPr>
              <w:t xml:space="preserve"> </w:t>
            </w:r>
            <w:r w:rsidRPr="00C3517E">
              <w:rPr>
                <w:rStyle w:val="Hyperlink"/>
                <w:rFonts w:hint="eastAsia"/>
                <w:noProof/>
                <w:rtl/>
              </w:rPr>
              <w:t>وسؤال</w:t>
            </w:r>
            <w:r w:rsidRPr="00C3517E">
              <w:rPr>
                <w:rStyle w:val="Hyperlink"/>
                <w:noProof/>
                <w:rtl/>
              </w:rPr>
              <w:t xml:space="preserve"> </w:t>
            </w:r>
            <w:r w:rsidRPr="00C3517E">
              <w:rPr>
                <w:rStyle w:val="Hyperlink"/>
                <w:rFonts w:hint="eastAsia"/>
                <w:noProof/>
                <w:rtl/>
              </w:rPr>
              <w:t>الجنّة</w:t>
            </w:r>
            <w:r w:rsidRPr="00C3517E">
              <w:rPr>
                <w:rStyle w:val="Hyperlink"/>
                <w:noProof/>
                <w:rtl/>
              </w:rPr>
              <w:t xml:space="preserve"> </w:t>
            </w:r>
            <w:r w:rsidRPr="00C3517E">
              <w:rPr>
                <w:rStyle w:val="Hyperlink"/>
                <w:rFonts w:hint="eastAsia"/>
                <w:noProof/>
                <w:rtl/>
              </w:rPr>
              <w:t>والاستعاذة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النار</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آيتيهما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18" w:history="1">
            <w:r w:rsidRPr="00C3517E">
              <w:rPr>
                <w:rStyle w:val="Hyperlink"/>
                <w:noProof/>
                <w:rtl/>
              </w:rPr>
              <w:t xml:space="preserve">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تحريم</w:t>
            </w:r>
            <w:r w:rsidRPr="00C3517E">
              <w:rPr>
                <w:rStyle w:val="Hyperlink"/>
                <w:noProof/>
                <w:rtl/>
              </w:rPr>
              <w:t xml:space="preserve"> </w:t>
            </w:r>
            <w:r w:rsidRPr="00C3517E">
              <w:rPr>
                <w:rStyle w:val="Hyperlink"/>
                <w:rFonts w:hint="eastAsia"/>
                <w:noProof/>
                <w:rtl/>
              </w:rPr>
              <w:t>استضعاف</w:t>
            </w:r>
            <w:r w:rsidRPr="00C3517E">
              <w:rPr>
                <w:rStyle w:val="Hyperlink"/>
                <w:noProof/>
                <w:rtl/>
              </w:rPr>
              <w:t xml:space="preserve"> </w:t>
            </w:r>
            <w:r w:rsidRPr="00C3517E">
              <w:rPr>
                <w:rStyle w:val="Hyperlink"/>
                <w:rFonts w:hint="eastAsia"/>
                <w:noProof/>
                <w:rtl/>
              </w:rPr>
              <w:t>أهل</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وإهانتهم</w:t>
            </w:r>
            <w:r w:rsidRPr="00C3517E">
              <w:rPr>
                <w:rStyle w:val="Hyperlink"/>
                <w:noProof/>
                <w:rtl/>
              </w:rPr>
              <w:t xml:space="preserve"> </w:t>
            </w:r>
            <w:r w:rsidRPr="00C3517E">
              <w:rPr>
                <w:rStyle w:val="Hyperlink"/>
                <w:rFonts w:hint="eastAsia"/>
                <w:noProof/>
                <w:rtl/>
              </w:rPr>
              <w:t>ووجوب</w:t>
            </w:r>
            <w:r w:rsidRPr="00C3517E">
              <w:rPr>
                <w:rStyle w:val="Hyperlink"/>
                <w:noProof/>
                <w:rtl/>
              </w:rPr>
              <w:t xml:space="preserve"> </w:t>
            </w:r>
            <w:r w:rsidRPr="00C3517E">
              <w:rPr>
                <w:rStyle w:val="Hyperlink"/>
                <w:rFonts w:hint="eastAsia"/>
                <w:noProof/>
                <w:rtl/>
              </w:rPr>
              <w:t>إكرامهم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19" w:history="1">
            <w:r w:rsidRPr="00C3517E">
              <w:rPr>
                <w:rStyle w:val="Hyperlink"/>
                <w:noProof/>
                <w:rtl/>
              </w:rPr>
              <w:t xml:space="preserve">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حفظ</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وتحمّل</w:t>
            </w:r>
            <w:r w:rsidRPr="00C3517E">
              <w:rPr>
                <w:rStyle w:val="Hyperlink"/>
                <w:noProof/>
                <w:rtl/>
              </w:rPr>
              <w:t xml:space="preserve"> </w:t>
            </w:r>
            <w:r w:rsidRPr="00C3517E">
              <w:rPr>
                <w:rStyle w:val="Hyperlink"/>
                <w:rFonts w:hint="eastAsia"/>
                <w:noProof/>
                <w:rtl/>
              </w:rPr>
              <w:t>المشقّة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تعلّمه</w:t>
            </w:r>
            <w:r w:rsidRPr="00C3517E">
              <w:rPr>
                <w:rStyle w:val="Hyperlink"/>
                <w:noProof/>
                <w:rtl/>
              </w:rPr>
              <w:t xml:space="preserve"> </w:t>
            </w:r>
            <w:r w:rsidRPr="00C3517E">
              <w:rPr>
                <w:rStyle w:val="Hyperlink"/>
                <w:rFonts w:hint="eastAsia"/>
                <w:noProof/>
                <w:rtl/>
              </w:rPr>
              <w:t>وحفظه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20" w:history="1">
            <w:r w:rsidRPr="00C3517E">
              <w:rPr>
                <w:rStyle w:val="Hyperlink"/>
                <w:noProof/>
                <w:rtl/>
              </w:rPr>
              <w:t xml:space="preserve">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تعلّم</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الشباب</w:t>
            </w:r>
            <w:r w:rsidRPr="00C3517E">
              <w:rPr>
                <w:rStyle w:val="Hyperlink"/>
                <w:noProof/>
                <w:rtl/>
              </w:rPr>
              <w:t xml:space="preserve"> </w:t>
            </w:r>
            <w:r w:rsidRPr="00C3517E">
              <w:rPr>
                <w:rStyle w:val="Hyperlink"/>
                <w:rFonts w:hint="eastAsia"/>
                <w:noProof/>
                <w:rtl/>
              </w:rPr>
              <w:t>وتعليمه</w:t>
            </w:r>
            <w:r w:rsidRPr="00C3517E">
              <w:rPr>
                <w:rStyle w:val="Hyperlink"/>
                <w:noProof/>
                <w:rtl/>
              </w:rPr>
              <w:t xml:space="preserve"> </w:t>
            </w:r>
            <w:r w:rsidRPr="00C3517E">
              <w:rPr>
                <w:rStyle w:val="Hyperlink"/>
                <w:rFonts w:hint="eastAsia"/>
                <w:noProof/>
                <w:rtl/>
              </w:rPr>
              <w:t>وكثرة</w:t>
            </w:r>
            <w:r w:rsidRPr="00C3517E">
              <w:rPr>
                <w:rStyle w:val="Hyperlink"/>
                <w:noProof/>
                <w:rtl/>
              </w:rPr>
              <w:t xml:space="preserve"> </w:t>
            </w:r>
            <w:r w:rsidRPr="00C3517E">
              <w:rPr>
                <w:rStyle w:val="Hyperlink"/>
                <w:rFonts w:hint="eastAsia"/>
                <w:noProof/>
                <w:rtl/>
              </w:rPr>
              <w:t>قراءته</w:t>
            </w:r>
            <w:r w:rsidRPr="00C3517E">
              <w:rPr>
                <w:rStyle w:val="Hyperlink"/>
                <w:noProof/>
                <w:rtl/>
              </w:rPr>
              <w:t xml:space="preserve"> </w:t>
            </w:r>
            <w:r w:rsidRPr="00C3517E">
              <w:rPr>
                <w:rStyle w:val="Hyperlink"/>
                <w:rFonts w:hint="eastAsia"/>
                <w:noProof/>
                <w:rtl/>
              </w:rPr>
              <w:t>وتعاهده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21" w:history="1">
            <w:r w:rsidRPr="00C3517E">
              <w:rPr>
                <w:rStyle w:val="Hyperlink"/>
                <w:noProof/>
                <w:rtl/>
              </w:rPr>
              <w:t xml:space="preserve">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تعليم</w:t>
            </w:r>
            <w:r w:rsidRPr="00C3517E">
              <w:rPr>
                <w:rStyle w:val="Hyperlink"/>
                <w:noProof/>
                <w:rtl/>
              </w:rPr>
              <w:t xml:space="preserve"> </w:t>
            </w:r>
            <w:r w:rsidRPr="00C3517E">
              <w:rPr>
                <w:rStyle w:val="Hyperlink"/>
                <w:rFonts w:hint="eastAsia"/>
                <w:noProof/>
                <w:rtl/>
              </w:rPr>
              <w:t>الاولاد</w:t>
            </w:r>
            <w:r w:rsidRPr="00C3517E">
              <w:rPr>
                <w:rStyle w:val="Hyperlink"/>
                <w:noProof/>
                <w:rtl/>
              </w:rPr>
              <w:t xml:space="preserve"> </w:t>
            </w:r>
            <w:r w:rsidRPr="00C3517E">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22" w:history="1">
            <w:r w:rsidRPr="00C3517E">
              <w:rPr>
                <w:rStyle w:val="Hyperlink"/>
                <w:noProof/>
                <w:rtl/>
              </w:rPr>
              <w:t xml:space="preserve">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انّه</w:t>
            </w:r>
            <w:r w:rsidRPr="00C3517E">
              <w:rPr>
                <w:rStyle w:val="Hyperlink"/>
                <w:noProof/>
                <w:rtl/>
              </w:rPr>
              <w:t xml:space="preserve"> </w:t>
            </w:r>
            <w:r w:rsidRPr="00C3517E">
              <w:rPr>
                <w:rStyle w:val="Hyperlink"/>
                <w:rFonts w:hint="eastAsia"/>
                <w:noProof/>
                <w:rtl/>
              </w:rPr>
              <w:t>يستحبّ</w:t>
            </w:r>
            <w:r w:rsidRPr="00C3517E">
              <w:rPr>
                <w:rStyle w:val="Hyperlink"/>
                <w:noProof/>
                <w:rtl/>
              </w:rPr>
              <w:t xml:space="preserve"> </w:t>
            </w:r>
            <w:r w:rsidRPr="00C3517E">
              <w:rPr>
                <w:rStyle w:val="Hyperlink"/>
                <w:rFonts w:hint="eastAsia"/>
                <w:noProof/>
                <w:rtl/>
              </w:rPr>
              <w:t>لحامل</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ملازمة</w:t>
            </w:r>
            <w:r w:rsidRPr="00C3517E">
              <w:rPr>
                <w:rStyle w:val="Hyperlink"/>
                <w:noProof/>
                <w:rtl/>
              </w:rPr>
              <w:t xml:space="preserve"> </w:t>
            </w:r>
            <w:r w:rsidRPr="00C3517E">
              <w:rPr>
                <w:rStyle w:val="Hyperlink"/>
                <w:rFonts w:hint="eastAsia"/>
                <w:noProof/>
                <w:rtl/>
              </w:rPr>
              <w:t>الخشوع</w:t>
            </w:r>
            <w:r w:rsidRPr="00C3517E">
              <w:rPr>
                <w:rStyle w:val="Hyperlink"/>
                <w:noProof/>
                <w:rtl/>
              </w:rPr>
              <w:t xml:space="preserve"> </w:t>
            </w:r>
            <w:r w:rsidRPr="00C3517E">
              <w:rPr>
                <w:rStyle w:val="Hyperlink"/>
                <w:rFonts w:hint="eastAsia"/>
                <w:noProof/>
                <w:rtl/>
              </w:rPr>
              <w:t>والصلاة</w:t>
            </w:r>
            <w:r w:rsidRPr="00C3517E">
              <w:rPr>
                <w:rStyle w:val="Hyperlink"/>
                <w:noProof/>
                <w:rtl/>
              </w:rPr>
              <w:t xml:space="preserve"> </w:t>
            </w:r>
            <w:r w:rsidRPr="00C3517E">
              <w:rPr>
                <w:rStyle w:val="Hyperlink"/>
                <w:rFonts w:hint="eastAsia"/>
                <w:noProof/>
                <w:rtl/>
              </w:rPr>
              <w:t>والصوم</w:t>
            </w:r>
            <w:r w:rsidRPr="00C3517E">
              <w:rPr>
                <w:rStyle w:val="Hyperlink"/>
                <w:noProof/>
                <w:rtl/>
              </w:rPr>
              <w:t xml:space="preserve"> </w:t>
            </w:r>
            <w:r w:rsidRPr="00C3517E">
              <w:rPr>
                <w:rStyle w:val="Hyperlink"/>
                <w:rFonts w:hint="eastAsia"/>
                <w:noProof/>
                <w:rtl/>
              </w:rPr>
              <w:t>والتواضع</w:t>
            </w:r>
            <w:r w:rsidRPr="00C3517E">
              <w:rPr>
                <w:rStyle w:val="Hyperlink"/>
                <w:noProof/>
                <w:rtl/>
              </w:rPr>
              <w:t xml:space="preserve"> </w:t>
            </w:r>
            <w:r w:rsidRPr="00C3517E">
              <w:rPr>
                <w:rStyle w:val="Hyperlink"/>
                <w:rFonts w:hint="eastAsia"/>
                <w:noProof/>
                <w:rtl/>
              </w:rPr>
              <w:t>والحلم</w:t>
            </w:r>
            <w:r w:rsidRPr="00C3517E">
              <w:rPr>
                <w:rStyle w:val="Hyperlink"/>
                <w:noProof/>
                <w:rtl/>
              </w:rPr>
              <w:t xml:space="preserve"> </w:t>
            </w:r>
            <w:r w:rsidRPr="00C3517E">
              <w:rPr>
                <w:rStyle w:val="Hyperlink"/>
                <w:rFonts w:hint="eastAsia"/>
                <w:noProof/>
                <w:rtl/>
              </w:rPr>
              <w:t>والقناعة</w:t>
            </w:r>
            <w:r w:rsidRPr="00C3517E">
              <w:rPr>
                <w:rStyle w:val="Hyperlink"/>
                <w:noProof/>
                <w:rtl/>
              </w:rPr>
              <w:t xml:space="preserve"> </w:t>
            </w:r>
            <w:r w:rsidRPr="00C3517E">
              <w:rPr>
                <w:rStyle w:val="Hyperlink"/>
                <w:rFonts w:hint="eastAsia"/>
                <w:noProof/>
                <w:rtl/>
              </w:rPr>
              <w:t>والعمل</w:t>
            </w:r>
            <w:r w:rsidRPr="00C3517E">
              <w:rPr>
                <w:rStyle w:val="Hyperlink"/>
                <w:noProof/>
                <w:rtl/>
              </w:rPr>
              <w:t xml:space="preserve"> </w:t>
            </w:r>
            <w:r w:rsidRPr="00C3517E">
              <w:rPr>
                <w:rStyle w:val="Hyperlink"/>
                <w:rFonts w:hint="eastAsia"/>
                <w:noProof/>
                <w:rtl/>
              </w:rPr>
              <w:t>ويجب</w:t>
            </w:r>
            <w:r w:rsidRPr="00C3517E">
              <w:rPr>
                <w:rStyle w:val="Hyperlink"/>
                <w:noProof/>
                <w:rtl/>
              </w:rPr>
              <w:t xml:space="preserve"> </w:t>
            </w:r>
            <w:r w:rsidRPr="00C3517E">
              <w:rPr>
                <w:rStyle w:val="Hyperlink"/>
                <w:rFonts w:hint="eastAsia"/>
                <w:noProof/>
                <w:rtl/>
              </w:rPr>
              <w:t>عليه</w:t>
            </w:r>
            <w:r w:rsidRPr="00C3517E">
              <w:rPr>
                <w:rStyle w:val="Hyperlink"/>
                <w:noProof/>
                <w:rtl/>
              </w:rPr>
              <w:t xml:space="preserve"> </w:t>
            </w:r>
            <w:r w:rsidRPr="00C3517E">
              <w:rPr>
                <w:rStyle w:val="Hyperlink"/>
                <w:rFonts w:hint="eastAsia"/>
                <w:noProof/>
                <w:rtl/>
              </w:rPr>
              <w:t>الاخلاص</w:t>
            </w:r>
            <w:r w:rsidRPr="00C3517E">
              <w:rPr>
                <w:rStyle w:val="Hyperlink"/>
                <w:noProof/>
                <w:rtl/>
              </w:rPr>
              <w:t xml:space="preserve"> </w:t>
            </w:r>
            <w:r w:rsidRPr="00C3517E">
              <w:rPr>
                <w:rStyle w:val="Hyperlink"/>
                <w:rFonts w:hint="eastAsia"/>
                <w:noProof/>
                <w:rtl/>
              </w:rPr>
              <w:t>وتعظيم</w:t>
            </w:r>
            <w:r w:rsidRPr="00C3517E">
              <w:rPr>
                <w:rStyle w:val="Hyperlink"/>
                <w:noProof/>
                <w:rtl/>
              </w:rPr>
              <w:t xml:space="preserve"> </w:t>
            </w:r>
            <w:r w:rsidRPr="00C3517E">
              <w:rPr>
                <w:rStyle w:val="Hyperlink"/>
                <w:rFonts w:hint="eastAsia"/>
                <w:noProof/>
                <w:rtl/>
              </w:rPr>
              <w:t>القران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723" w:history="1">
            <w:r w:rsidRPr="00C3517E">
              <w:rPr>
                <w:rStyle w:val="Hyperlink"/>
                <w:noProof/>
                <w:rtl/>
              </w:rPr>
              <w:t xml:space="preserve">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دخل</w:t>
            </w:r>
            <w:r w:rsidRPr="00C3517E">
              <w:rPr>
                <w:rStyle w:val="Hyperlink"/>
                <w:noProof/>
                <w:rtl/>
              </w:rPr>
              <w:t xml:space="preserve"> </w:t>
            </w:r>
            <w:r w:rsidRPr="00C3517E">
              <w:rPr>
                <w:rStyle w:val="Hyperlink"/>
                <w:rFonts w:hint="eastAsia"/>
                <w:noProof/>
                <w:rtl/>
              </w:rPr>
              <w:t>فى</w:t>
            </w:r>
            <w:r w:rsidRPr="00C3517E">
              <w:rPr>
                <w:rStyle w:val="Hyperlink"/>
                <w:noProof/>
                <w:rtl/>
              </w:rPr>
              <w:t xml:space="preserve"> </w:t>
            </w:r>
            <w:r w:rsidRPr="00C3517E">
              <w:rPr>
                <w:rStyle w:val="Hyperlink"/>
                <w:rFonts w:hint="eastAsia"/>
                <w:noProof/>
                <w:rtl/>
              </w:rPr>
              <w:t>الإسلام</w:t>
            </w:r>
            <w:r w:rsidRPr="00C3517E">
              <w:rPr>
                <w:rStyle w:val="Hyperlink"/>
                <w:noProof/>
                <w:rtl/>
              </w:rPr>
              <w:t xml:space="preserve"> </w:t>
            </w:r>
            <w:r w:rsidRPr="00C3517E">
              <w:rPr>
                <w:rStyle w:val="Hyperlink"/>
                <w:rFonts w:hint="eastAsia"/>
                <w:noProof/>
                <w:rtl/>
              </w:rPr>
              <w:t>طائعاً</w:t>
            </w:r>
            <w:r w:rsidRPr="00C3517E">
              <w:rPr>
                <w:rStyle w:val="Hyperlink"/>
                <w:noProof/>
                <w:rtl/>
              </w:rPr>
              <w:t xml:space="preserve"> </w:t>
            </w:r>
            <w:r w:rsidRPr="00C3517E">
              <w:rPr>
                <w:rStyle w:val="Hyperlink"/>
                <w:rFonts w:hint="eastAsia"/>
                <w:noProof/>
                <w:rtl/>
              </w:rPr>
              <w:t>وقرأ</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ظاهراً</w:t>
            </w:r>
            <w:r w:rsidRPr="00C3517E">
              <w:rPr>
                <w:rStyle w:val="Hyperlink"/>
                <w:noProof/>
                <w:rtl/>
              </w:rPr>
              <w:t xml:space="preserve"> </w:t>
            </w:r>
            <w:r w:rsidRPr="00C3517E">
              <w:rPr>
                <w:rStyle w:val="Hyperlink"/>
                <w:rFonts w:hint="eastAsia"/>
                <w:noProof/>
                <w:rtl/>
              </w:rPr>
              <w:t>فله</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سنة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بيت</w:t>
            </w:r>
            <w:r w:rsidRPr="00C3517E">
              <w:rPr>
                <w:rStyle w:val="Hyperlink"/>
                <w:noProof/>
                <w:rtl/>
              </w:rPr>
              <w:t xml:space="preserve"> </w:t>
            </w:r>
            <w:r w:rsidRPr="00C3517E">
              <w:rPr>
                <w:rStyle w:val="Hyperlink"/>
                <w:rFonts w:hint="eastAsia"/>
                <w:noProof/>
                <w:rtl/>
              </w:rPr>
              <w:t>المال</w:t>
            </w:r>
            <w:r w:rsidRPr="00C3517E">
              <w:rPr>
                <w:rStyle w:val="Hyperlink"/>
                <w:noProof/>
                <w:rtl/>
              </w:rPr>
              <w:t xml:space="preserve"> </w:t>
            </w:r>
            <w:r w:rsidRPr="00C3517E">
              <w:rPr>
                <w:rStyle w:val="Hyperlink"/>
                <w:rFonts w:hint="eastAsia"/>
                <w:noProof/>
                <w:rtl/>
              </w:rPr>
              <w:t>مائتا</w:t>
            </w:r>
            <w:r w:rsidRPr="00C3517E">
              <w:rPr>
                <w:rStyle w:val="Hyperlink"/>
                <w:noProof/>
                <w:rtl/>
              </w:rPr>
              <w:t xml:space="preserve"> </w:t>
            </w:r>
            <w:r w:rsidRPr="00C3517E">
              <w:rPr>
                <w:rStyle w:val="Hyperlink"/>
                <w:rFonts w:hint="eastAsia"/>
                <w:noProof/>
                <w:rtl/>
              </w:rPr>
              <w:t>دينار</w:t>
            </w:r>
          </w:hyperlink>
          <w:r>
            <w:rPr>
              <w:rStyle w:val="Hyperlink"/>
              <w:rFonts w:hint="cs"/>
              <w:noProof/>
              <w:rtl/>
            </w:rPr>
            <w:t xml:space="preserve"> </w:t>
          </w:r>
          <w:hyperlink w:anchor="_Toc258082724" w:history="1">
            <w:r w:rsidRPr="00C3517E">
              <w:rPr>
                <w:rStyle w:val="Hyperlink"/>
                <w:noProof/>
                <w:rtl/>
              </w:rPr>
              <w:t xml:space="preserve">10 -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تعليم</w:t>
            </w:r>
            <w:r w:rsidRPr="00C3517E">
              <w:rPr>
                <w:rStyle w:val="Hyperlink"/>
                <w:noProof/>
                <w:rtl/>
              </w:rPr>
              <w:t xml:space="preserve"> </w:t>
            </w:r>
            <w:r w:rsidRPr="00C3517E">
              <w:rPr>
                <w:rStyle w:val="Hyperlink"/>
                <w:rFonts w:hint="eastAsia"/>
                <w:noProof/>
                <w:rtl/>
              </w:rPr>
              <w:t>النساء</w:t>
            </w:r>
            <w:r w:rsidRPr="00C3517E">
              <w:rPr>
                <w:rStyle w:val="Hyperlink"/>
                <w:noProof/>
                <w:rtl/>
              </w:rPr>
              <w:t xml:space="preserve"> </w:t>
            </w:r>
            <w:r w:rsidRPr="00C3517E">
              <w:rPr>
                <w:rStyle w:val="Hyperlink"/>
                <w:rFonts w:hint="eastAsia"/>
                <w:noProof/>
                <w:rtl/>
              </w:rPr>
              <w:t>سورة</w:t>
            </w:r>
            <w:r w:rsidRPr="00C3517E">
              <w:rPr>
                <w:rStyle w:val="Hyperlink"/>
                <w:noProof/>
                <w:rtl/>
              </w:rPr>
              <w:t xml:space="preserve"> </w:t>
            </w:r>
            <w:r w:rsidRPr="00C3517E">
              <w:rPr>
                <w:rStyle w:val="Hyperlink"/>
                <w:rFonts w:hint="eastAsia"/>
                <w:noProof/>
                <w:rtl/>
              </w:rPr>
              <w:t>النور</w:t>
            </w:r>
            <w:r w:rsidRPr="00C3517E">
              <w:rPr>
                <w:rStyle w:val="Hyperlink"/>
                <w:noProof/>
                <w:rtl/>
              </w:rPr>
              <w:t xml:space="preserve"> </w:t>
            </w:r>
            <w:r w:rsidRPr="00C3517E">
              <w:rPr>
                <w:rStyle w:val="Hyperlink"/>
                <w:rFonts w:hint="eastAsia"/>
                <w:noProof/>
                <w:rtl/>
              </w:rPr>
              <w:t>والمغزل</w:t>
            </w:r>
            <w:r w:rsidRPr="00C3517E">
              <w:rPr>
                <w:rStyle w:val="Hyperlink"/>
                <w:noProof/>
                <w:rtl/>
              </w:rPr>
              <w:t xml:space="preserve"> </w:t>
            </w:r>
            <w:r w:rsidRPr="00C3517E">
              <w:rPr>
                <w:rStyle w:val="Hyperlink"/>
                <w:rFonts w:hint="eastAsia"/>
                <w:noProof/>
                <w:rtl/>
              </w:rPr>
              <w:t>دون</w:t>
            </w:r>
            <w:r w:rsidRPr="00C3517E">
              <w:rPr>
                <w:rStyle w:val="Hyperlink"/>
                <w:noProof/>
                <w:rtl/>
              </w:rPr>
              <w:t xml:space="preserve"> </w:t>
            </w:r>
            <w:r w:rsidRPr="00C3517E">
              <w:rPr>
                <w:rStyle w:val="Hyperlink"/>
                <w:rFonts w:hint="eastAsia"/>
                <w:noProof/>
                <w:rtl/>
              </w:rPr>
              <w:t>سورة</w:t>
            </w:r>
            <w:r w:rsidRPr="00C3517E">
              <w:rPr>
                <w:rStyle w:val="Hyperlink"/>
                <w:noProof/>
                <w:rtl/>
              </w:rPr>
              <w:t xml:space="preserve"> </w:t>
            </w:r>
            <w:r w:rsidRPr="00C3517E">
              <w:rPr>
                <w:rStyle w:val="Hyperlink"/>
                <w:rFonts w:hint="eastAsia"/>
                <w:noProof/>
                <w:rtl/>
              </w:rPr>
              <w:t>يوسف</w:t>
            </w:r>
            <w:r w:rsidRPr="00C3517E">
              <w:rPr>
                <w:rStyle w:val="Hyperlink"/>
                <w:noProof/>
                <w:rtl/>
              </w:rPr>
              <w:t xml:space="preserve"> </w:t>
            </w:r>
            <w:r w:rsidRPr="00C3517E">
              <w:rPr>
                <w:rStyle w:val="Hyperlink"/>
                <w:rFonts w:hint="eastAsia"/>
                <w:noProof/>
                <w:rtl/>
              </w:rPr>
              <w:t>والكتابة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25" w:history="1">
            <w:r w:rsidRPr="00C3517E">
              <w:rPr>
                <w:rStyle w:val="Hyperlink"/>
                <w:noProof/>
                <w:rtl/>
              </w:rPr>
              <w:t xml:space="preserve">11 -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كثرة</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وغيرها</w:t>
            </w:r>
            <w:r w:rsidRPr="00C3517E">
              <w:rPr>
                <w:rStyle w:val="Hyperlink"/>
                <w:noProof/>
                <w:rtl/>
              </w:rPr>
              <w:t xml:space="preserve"> </w:t>
            </w:r>
            <w:r w:rsidRPr="00C3517E">
              <w:rPr>
                <w:rStyle w:val="Hyperlink"/>
                <w:rFonts w:hint="eastAsia"/>
                <w:noProof/>
                <w:rtl/>
              </w:rPr>
              <w:t>وعلى</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حال،</w:t>
            </w:r>
            <w:r w:rsidRPr="00C3517E">
              <w:rPr>
                <w:rStyle w:val="Hyperlink"/>
                <w:noProof/>
                <w:rtl/>
              </w:rPr>
              <w:t xml:space="preserve"> </w:t>
            </w:r>
            <w:r w:rsidRPr="00C3517E">
              <w:rPr>
                <w:rStyle w:val="Hyperlink"/>
                <w:rFonts w:hint="eastAsia"/>
                <w:noProof/>
                <w:rtl/>
              </w:rPr>
              <w:t>وختمه</w:t>
            </w:r>
            <w:r w:rsidRPr="00C3517E">
              <w:rPr>
                <w:rStyle w:val="Hyperlink"/>
                <w:noProof/>
                <w:rtl/>
              </w:rPr>
              <w:t xml:space="preserve"> </w:t>
            </w:r>
            <w:r w:rsidRPr="00C3517E">
              <w:rPr>
                <w:rStyle w:val="Hyperlink"/>
                <w:rFonts w:hint="eastAsia"/>
                <w:noProof/>
                <w:rtl/>
              </w:rPr>
              <w:t>وافتتاحه</w:t>
            </w:r>
            <w:r w:rsidRPr="00C3517E">
              <w:rPr>
                <w:rStyle w:val="Hyperlink"/>
                <w:noProof/>
                <w:rtl/>
              </w:rPr>
              <w:t xml:space="preserve"> </w:t>
            </w:r>
            <w:r w:rsidRPr="00C3517E">
              <w:rPr>
                <w:rStyle w:val="Hyperlink"/>
                <w:rFonts w:hint="eastAsia"/>
                <w:noProof/>
                <w:rtl/>
              </w:rPr>
              <w:t>واستماع</w:t>
            </w:r>
            <w:r w:rsidRPr="00C3517E">
              <w:rPr>
                <w:rStyle w:val="Hyperlink"/>
                <w:noProof/>
                <w:rtl/>
              </w:rPr>
              <w:t xml:space="preserve"> </w:t>
            </w:r>
            <w:r w:rsidRPr="00C3517E">
              <w:rPr>
                <w:rStyle w:val="Hyperlink"/>
                <w:rFonts w:hint="eastAsia"/>
                <w:noProof/>
                <w:rtl/>
              </w:rPr>
              <w:t>قراءته</w:t>
            </w:r>
            <w:r w:rsidRPr="00C3517E">
              <w:rPr>
                <w:rStyle w:val="Hyperlink"/>
                <w:noProof/>
                <w:rtl/>
              </w:rPr>
              <w:t xml:space="preserve"> </w:t>
            </w:r>
            <w:r w:rsidRPr="00C3517E">
              <w:rPr>
                <w:rStyle w:val="Hyperlink"/>
                <w:rFonts w:hint="eastAsia"/>
                <w:noProof/>
                <w:rtl/>
              </w:rPr>
              <w:t>واختيارها</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غيرها</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المندوبات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26" w:history="1">
            <w:r w:rsidRPr="00C3517E">
              <w:rPr>
                <w:rStyle w:val="Hyperlink"/>
                <w:noProof/>
                <w:rtl/>
              </w:rPr>
              <w:t xml:space="preserve">12 -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انّه</w:t>
            </w:r>
            <w:r w:rsidRPr="00C3517E">
              <w:rPr>
                <w:rStyle w:val="Hyperlink"/>
                <w:noProof/>
                <w:rtl/>
              </w:rPr>
              <w:t xml:space="preserve"> </w:t>
            </w:r>
            <w:r w:rsidRPr="00C3517E">
              <w:rPr>
                <w:rStyle w:val="Hyperlink"/>
                <w:rFonts w:hint="eastAsia"/>
                <w:noProof/>
                <w:rtl/>
              </w:rPr>
              <w:t>لا</w:t>
            </w:r>
            <w:r w:rsidRPr="00C3517E">
              <w:rPr>
                <w:rStyle w:val="Hyperlink"/>
                <w:noProof/>
                <w:rtl/>
              </w:rPr>
              <w:t xml:space="preserve"> </w:t>
            </w:r>
            <w:r w:rsidRPr="00C3517E">
              <w:rPr>
                <w:rStyle w:val="Hyperlink"/>
                <w:rFonts w:hint="eastAsia"/>
                <w:noProof/>
                <w:rtl/>
              </w:rPr>
              <w:t>يجوز</w:t>
            </w:r>
            <w:r w:rsidRPr="00C3517E">
              <w:rPr>
                <w:rStyle w:val="Hyperlink"/>
                <w:noProof/>
                <w:rtl/>
              </w:rPr>
              <w:t xml:space="preserve"> </w:t>
            </w:r>
            <w:r w:rsidRPr="00C3517E">
              <w:rPr>
                <w:rStyle w:val="Hyperlink"/>
                <w:rFonts w:hint="eastAsia"/>
                <w:noProof/>
                <w:rtl/>
              </w:rPr>
              <w:t>ترك</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تركاً</w:t>
            </w:r>
            <w:r w:rsidRPr="00C3517E">
              <w:rPr>
                <w:rStyle w:val="Hyperlink"/>
                <w:noProof/>
                <w:rtl/>
              </w:rPr>
              <w:t xml:space="preserve"> </w:t>
            </w:r>
            <w:r w:rsidRPr="00C3517E">
              <w:rPr>
                <w:rStyle w:val="Hyperlink"/>
                <w:rFonts w:hint="eastAsia"/>
                <w:noProof/>
                <w:rtl/>
              </w:rPr>
              <w:t>يؤدّي</w:t>
            </w:r>
            <w:r w:rsidRPr="00C3517E">
              <w:rPr>
                <w:rStyle w:val="Hyperlink"/>
                <w:noProof/>
                <w:rtl/>
              </w:rPr>
              <w:t xml:space="preserve"> </w:t>
            </w:r>
            <w:r w:rsidRPr="00C3517E">
              <w:rPr>
                <w:rStyle w:val="Hyperlink"/>
                <w:rFonts w:hint="eastAsia"/>
                <w:noProof/>
                <w:rtl/>
              </w:rPr>
              <w:t>إلى</w:t>
            </w:r>
            <w:r w:rsidRPr="00C3517E">
              <w:rPr>
                <w:rStyle w:val="Hyperlink"/>
                <w:noProof/>
                <w:rtl/>
              </w:rPr>
              <w:t xml:space="preserve"> </w:t>
            </w:r>
            <w:r w:rsidRPr="00C3517E">
              <w:rPr>
                <w:rStyle w:val="Hyperlink"/>
                <w:rFonts w:hint="eastAsia"/>
                <w:noProof/>
                <w:rtl/>
              </w:rPr>
              <w:t>النسيان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27" w:history="1">
            <w:r w:rsidRPr="00C3517E">
              <w:rPr>
                <w:rStyle w:val="Hyperlink"/>
                <w:noProof/>
                <w:rtl/>
              </w:rPr>
              <w:t xml:space="preserve">13 -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الطهارة</w:t>
            </w:r>
            <w:r w:rsidRPr="00C3517E">
              <w:rPr>
                <w:rStyle w:val="Hyperlink"/>
                <w:noProof/>
                <w:rtl/>
              </w:rPr>
              <w:t xml:space="preserve"> </w:t>
            </w:r>
            <w:r w:rsidRPr="00C3517E">
              <w:rPr>
                <w:rStyle w:val="Hyperlink"/>
                <w:rFonts w:hint="eastAsia"/>
                <w:noProof/>
                <w:rtl/>
              </w:rPr>
              <w:t>لقراءة</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وجواز</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الجنب</w:t>
            </w:r>
            <w:r w:rsidRPr="00C3517E">
              <w:rPr>
                <w:rStyle w:val="Hyperlink"/>
                <w:noProof/>
                <w:rtl/>
              </w:rPr>
              <w:t xml:space="preserve"> </w:t>
            </w:r>
            <w:r w:rsidRPr="00C3517E">
              <w:rPr>
                <w:rStyle w:val="Hyperlink"/>
                <w:rFonts w:hint="eastAsia"/>
                <w:noProof/>
                <w:rtl/>
              </w:rPr>
              <w:t>والحائض</w:t>
            </w:r>
            <w:r w:rsidRPr="00C3517E">
              <w:rPr>
                <w:rStyle w:val="Hyperlink"/>
                <w:noProof/>
                <w:rtl/>
              </w:rPr>
              <w:t xml:space="preserve"> </w:t>
            </w:r>
            <w:r w:rsidRPr="00C3517E">
              <w:rPr>
                <w:rStyle w:val="Hyperlink"/>
                <w:rFonts w:hint="eastAsia"/>
                <w:noProof/>
                <w:rtl/>
              </w:rPr>
              <w:t>والنفساء</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عدا</w:t>
            </w:r>
            <w:r w:rsidRPr="00C3517E">
              <w:rPr>
                <w:rStyle w:val="Hyperlink"/>
                <w:noProof/>
                <w:rtl/>
              </w:rPr>
              <w:t xml:space="preserve"> </w:t>
            </w:r>
            <w:r w:rsidRPr="00C3517E">
              <w:rPr>
                <w:rStyle w:val="Hyperlink"/>
                <w:rFonts w:hint="eastAsia"/>
                <w:noProof/>
                <w:rtl/>
              </w:rPr>
              <w:t>العزائم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28" w:history="1">
            <w:r w:rsidRPr="00C3517E">
              <w:rPr>
                <w:rStyle w:val="Hyperlink"/>
                <w:noProof/>
                <w:rtl/>
              </w:rPr>
              <w:t xml:space="preserve">14 -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الاستعاذة</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التلاوة</w:t>
            </w:r>
            <w:r w:rsidRPr="00C3517E">
              <w:rPr>
                <w:rStyle w:val="Hyperlink"/>
                <w:noProof/>
                <w:rtl/>
              </w:rPr>
              <w:t xml:space="preserve"> </w:t>
            </w:r>
            <w:r w:rsidRPr="00C3517E">
              <w:rPr>
                <w:rStyle w:val="Hyperlink"/>
                <w:rFonts w:hint="eastAsia"/>
                <w:noProof/>
                <w:rtl/>
              </w:rPr>
              <w:t>وكيفيّتها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29" w:history="1">
            <w:r w:rsidRPr="00C3517E">
              <w:rPr>
                <w:rStyle w:val="Hyperlink"/>
                <w:noProof/>
                <w:rtl/>
              </w:rPr>
              <w:t xml:space="preserve">15 -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تأكّد</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تلاوة</w:t>
            </w:r>
            <w:r w:rsidRPr="00C3517E">
              <w:rPr>
                <w:rStyle w:val="Hyperlink"/>
                <w:noProof/>
                <w:rtl/>
              </w:rPr>
              <w:t xml:space="preserve"> </w:t>
            </w:r>
            <w:r w:rsidRPr="00C3517E">
              <w:rPr>
                <w:rStyle w:val="Hyperlink"/>
                <w:rFonts w:hint="eastAsia"/>
                <w:noProof/>
                <w:rtl/>
              </w:rPr>
              <w:t>خمسين</w:t>
            </w:r>
            <w:r w:rsidRPr="00C3517E">
              <w:rPr>
                <w:rStyle w:val="Hyperlink"/>
                <w:noProof/>
                <w:rtl/>
              </w:rPr>
              <w:t xml:space="preserve"> </w:t>
            </w:r>
            <w:r w:rsidRPr="00C3517E">
              <w:rPr>
                <w:rStyle w:val="Hyperlink"/>
                <w:rFonts w:hint="eastAsia"/>
                <w:noProof/>
                <w:rtl/>
              </w:rPr>
              <w:t>آية</w:t>
            </w:r>
            <w:r w:rsidRPr="00C3517E">
              <w:rPr>
                <w:rStyle w:val="Hyperlink"/>
                <w:noProof/>
                <w:rtl/>
              </w:rPr>
              <w:t xml:space="preserve"> </w:t>
            </w:r>
            <w:r w:rsidRPr="00C3517E">
              <w:rPr>
                <w:rStyle w:val="Hyperlink"/>
                <w:rFonts w:hint="eastAsia"/>
                <w:noProof/>
                <w:rtl/>
              </w:rPr>
              <w:t>فصاعداً</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يوم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30" w:history="1">
            <w:r w:rsidRPr="00C3517E">
              <w:rPr>
                <w:rStyle w:val="Hyperlink"/>
                <w:noProof/>
                <w:rtl/>
              </w:rPr>
              <w:t xml:space="preserve">16 -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المنزل،</w:t>
            </w:r>
            <w:r w:rsidRPr="00C3517E">
              <w:rPr>
                <w:rStyle w:val="Hyperlink"/>
                <w:noProof/>
                <w:rtl/>
              </w:rPr>
              <w:t xml:space="preserve"> </w:t>
            </w:r>
            <w:r w:rsidRPr="00C3517E">
              <w:rPr>
                <w:rStyle w:val="Hyperlink"/>
                <w:rFonts w:hint="eastAsia"/>
                <w:noProof/>
                <w:rtl/>
              </w:rPr>
              <w:t>وكراهة</w:t>
            </w:r>
            <w:r w:rsidRPr="00C3517E">
              <w:rPr>
                <w:rStyle w:val="Hyperlink"/>
                <w:noProof/>
                <w:rtl/>
              </w:rPr>
              <w:t xml:space="preserve"> </w:t>
            </w:r>
            <w:r w:rsidRPr="00C3517E">
              <w:rPr>
                <w:rStyle w:val="Hyperlink"/>
                <w:rFonts w:hint="eastAsia"/>
                <w:noProof/>
                <w:rtl/>
              </w:rPr>
              <w:t>تعطيله</w:t>
            </w:r>
            <w:r w:rsidRPr="00C3517E">
              <w:rPr>
                <w:rStyle w:val="Hyperlink"/>
                <w:noProof/>
                <w:rtl/>
              </w:rPr>
              <w:t xml:space="preserve"> </w:t>
            </w:r>
            <w:r w:rsidRPr="00C3517E">
              <w:rPr>
                <w:rStyle w:val="Hyperlink"/>
                <w:rFonts w:hint="eastAsia"/>
                <w:noProof/>
                <w:rtl/>
              </w:rPr>
              <w:t>عن</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والقراءة</w:t>
            </w:r>
            <w:r w:rsidRPr="00C3517E">
              <w:rPr>
                <w:rStyle w:val="Hyperlink"/>
                <w:noProof/>
                <w:rtl/>
              </w:rPr>
              <w:t xml:space="preserve"> </w:t>
            </w:r>
            <w:r w:rsidRPr="00C3517E">
              <w:rPr>
                <w:rStyle w:val="Hyperlink"/>
                <w:rFonts w:hint="eastAsia"/>
                <w:noProof/>
                <w:rtl/>
              </w:rPr>
              <w:t>وذكر</w:t>
            </w:r>
            <w:r w:rsidRPr="00C3517E">
              <w:rPr>
                <w:rStyle w:val="Hyperlink"/>
                <w:noProof/>
                <w:rtl/>
              </w:rPr>
              <w:t xml:space="preserve"> </w:t>
            </w:r>
            <w:r w:rsidRPr="00C3517E">
              <w:rPr>
                <w:rStyle w:val="Hyperlink"/>
                <w:rFonts w:hint="eastAsia"/>
                <w:noProof/>
                <w:rtl/>
              </w:rPr>
              <w:t>الله،</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المساجد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31" w:history="1">
            <w:r w:rsidRPr="00C3517E">
              <w:rPr>
                <w:rStyle w:val="Hyperlink"/>
                <w:noProof/>
                <w:rtl/>
              </w:rPr>
              <w:t xml:space="preserve">17 -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شيء</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ليلة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32" w:history="1">
            <w:r w:rsidRPr="00C3517E">
              <w:rPr>
                <w:rStyle w:val="Hyperlink"/>
                <w:noProof/>
                <w:rtl/>
              </w:rPr>
              <w:t xml:space="preserve">18 -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ختم</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بمكّة،</w:t>
            </w:r>
            <w:r w:rsidRPr="00C3517E">
              <w:rPr>
                <w:rStyle w:val="Hyperlink"/>
                <w:noProof/>
                <w:rtl/>
              </w:rPr>
              <w:t xml:space="preserve"> </w:t>
            </w:r>
            <w:r w:rsidRPr="00C3517E">
              <w:rPr>
                <w:rStyle w:val="Hyperlink"/>
                <w:rFonts w:hint="eastAsia"/>
                <w:noProof/>
                <w:rtl/>
              </w:rPr>
              <w:t>والإكثار</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تلاوته</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شهر</w:t>
            </w:r>
            <w:r w:rsidRPr="00C3517E">
              <w:rPr>
                <w:rStyle w:val="Hyperlink"/>
                <w:noProof/>
                <w:rtl/>
              </w:rPr>
              <w:t xml:space="preserve"> </w:t>
            </w:r>
            <w:r w:rsidRPr="00C3517E">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33" w:history="1">
            <w:r w:rsidRPr="00C3517E">
              <w:rPr>
                <w:rStyle w:val="Hyperlink"/>
                <w:noProof/>
                <w:rtl/>
              </w:rPr>
              <w:t xml:space="preserve">19 -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المصحف</w:t>
            </w:r>
            <w:r w:rsidRPr="00C3517E">
              <w:rPr>
                <w:rStyle w:val="Hyperlink"/>
                <w:noProof/>
                <w:rtl/>
              </w:rPr>
              <w:t xml:space="preserve"> </w:t>
            </w:r>
            <w:r w:rsidRPr="00C3517E">
              <w:rPr>
                <w:rStyle w:val="Hyperlink"/>
                <w:rFonts w:hint="eastAsia"/>
                <w:noProof/>
                <w:rtl/>
              </w:rPr>
              <w:t>وان</w:t>
            </w:r>
            <w:r w:rsidRPr="00C3517E">
              <w:rPr>
                <w:rStyle w:val="Hyperlink"/>
                <w:noProof/>
                <w:rtl/>
              </w:rPr>
              <w:t xml:space="preserve"> </w:t>
            </w:r>
            <w:r w:rsidRPr="00C3517E">
              <w:rPr>
                <w:rStyle w:val="Hyperlink"/>
                <w:rFonts w:hint="eastAsia"/>
                <w:noProof/>
                <w:rtl/>
              </w:rPr>
              <w:t>كان</w:t>
            </w:r>
            <w:r w:rsidRPr="00C3517E">
              <w:rPr>
                <w:rStyle w:val="Hyperlink"/>
                <w:noProof/>
                <w:rtl/>
              </w:rPr>
              <w:t xml:space="preserve"> </w:t>
            </w:r>
            <w:r w:rsidRPr="00C3517E">
              <w:rPr>
                <w:rStyle w:val="Hyperlink"/>
                <w:rFonts w:hint="eastAsia"/>
                <w:noProof/>
                <w:rtl/>
              </w:rPr>
              <w:t>يحفظ</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النظر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المصحف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34" w:history="1">
            <w:r w:rsidRPr="00C3517E">
              <w:rPr>
                <w:rStyle w:val="Hyperlink"/>
                <w:noProof/>
                <w:rtl/>
              </w:rPr>
              <w:t xml:space="preserve">20 -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اتّخاذ</w:t>
            </w:r>
            <w:r w:rsidRPr="00C3517E">
              <w:rPr>
                <w:rStyle w:val="Hyperlink"/>
                <w:noProof/>
                <w:rtl/>
              </w:rPr>
              <w:t xml:space="preserve"> </w:t>
            </w:r>
            <w:r w:rsidRPr="00C3517E">
              <w:rPr>
                <w:rStyle w:val="Hyperlink"/>
                <w:rFonts w:hint="eastAsia"/>
                <w:noProof/>
                <w:rtl/>
              </w:rPr>
              <w:t>المصحف</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البيت</w:t>
            </w:r>
            <w:r w:rsidRPr="00C3517E">
              <w:rPr>
                <w:rStyle w:val="Hyperlink"/>
                <w:noProof/>
                <w:rtl/>
              </w:rPr>
              <w:t xml:space="preserve"> </w:t>
            </w:r>
            <w:r w:rsidRPr="00C3517E">
              <w:rPr>
                <w:rStyle w:val="Hyperlink"/>
                <w:rFonts w:hint="eastAsia"/>
                <w:noProof/>
                <w:rtl/>
              </w:rPr>
              <w:t>وأن</w:t>
            </w:r>
            <w:r w:rsidRPr="00C3517E">
              <w:rPr>
                <w:rStyle w:val="Hyperlink"/>
                <w:noProof/>
                <w:rtl/>
              </w:rPr>
              <w:t xml:space="preserve"> </w:t>
            </w:r>
            <w:r w:rsidRPr="00C3517E">
              <w:rPr>
                <w:rStyle w:val="Hyperlink"/>
                <w:rFonts w:hint="eastAsia"/>
                <w:noProof/>
                <w:rtl/>
              </w:rPr>
              <w:t>يعلّق</w:t>
            </w:r>
            <w:r w:rsidRPr="00C3517E">
              <w:rPr>
                <w:rStyle w:val="Hyperlink"/>
                <w:noProof/>
                <w:rtl/>
              </w:rPr>
              <w:t xml:space="preserve"> </w:t>
            </w:r>
            <w:r w:rsidRPr="00C3517E">
              <w:rPr>
                <w:rStyle w:val="Hyperlink"/>
                <w:rFonts w:hint="eastAsia"/>
                <w:noProof/>
                <w:rtl/>
              </w:rPr>
              <w:t>فيه،</w:t>
            </w:r>
            <w:r w:rsidRPr="00C3517E">
              <w:rPr>
                <w:rStyle w:val="Hyperlink"/>
                <w:noProof/>
                <w:rtl/>
              </w:rPr>
              <w:t xml:space="preserve">  </w:t>
            </w:r>
            <w:r w:rsidRPr="00C3517E">
              <w:rPr>
                <w:rStyle w:val="Hyperlink"/>
                <w:rFonts w:hint="eastAsia"/>
                <w:noProof/>
                <w:rtl/>
              </w:rPr>
              <w:t>وكراهة</w:t>
            </w:r>
            <w:r w:rsidRPr="00C3517E">
              <w:rPr>
                <w:rStyle w:val="Hyperlink"/>
                <w:noProof/>
                <w:rtl/>
              </w:rPr>
              <w:t xml:space="preserve"> </w:t>
            </w:r>
            <w:r w:rsidRPr="00C3517E">
              <w:rPr>
                <w:rStyle w:val="Hyperlink"/>
                <w:rFonts w:hint="eastAsia"/>
                <w:noProof/>
                <w:rtl/>
              </w:rPr>
              <w:t>ترك</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فيه،</w:t>
            </w:r>
            <w:r w:rsidRPr="00C3517E">
              <w:rPr>
                <w:rStyle w:val="Hyperlink"/>
                <w:noProof/>
                <w:rtl/>
              </w:rPr>
              <w:t xml:space="preserve"> </w:t>
            </w:r>
            <w:r w:rsidRPr="00C3517E">
              <w:rPr>
                <w:rStyle w:val="Hyperlink"/>
                <w:rFonts w:hint="eastAsia"/>
                <w:noProof/>
                <w:rtl/>
              </w:rPr>
              <w:t>وحكم</w:t>
            </w:r>
            <w:r w:rsidRPr="00C3517E">
              <w:rPr>
                <w:rStyle w:val="Hyperlink"/>
                <w:noProof/>
                <w:rtl/>
              </w:rPr>
              <w:t xml:space="preserve"> </w:t>
            </w:r>
            <w:r w:rsidRPr="00C3517E">
              <w:rPr>
                <w:rStyle w:val="Hyperlink"/>
                <w:rFonts w:hint="eastAsia"/>
                <w:noProof/>
                <w:rtl/>
              </w:rPr>
              <w:t>بيعه</w:t>
            </w:r>
            <w:r w:rsidRPr="00C3517E">
              <w:rPr>
                <w:rStyle w:val="Hyperlink"/>
                <w:noProof/>
                <w:rtl/>
              </w:rPr>
              <w:t xml:space="preserve"> </w:t>
            </w:r>
            <w:r w:rsidRPr="00C3517E">
              <w:rPr>
                <w:rStyle w:val="Hyperlink"/>
                <w:rFonts w:hint="eastAsia"/>
                <w:noProof/>
                <w:rtl/>
              </w:rPr>
              <w:t>وشرائه</w:t>
            </w:r>
            <w:r w:rsidRPr="00C3517E">
              <w:rPr>
                <w:rStyle w:val="Hyperlink"/>
                <w:noProof/>
                <w:rtl/>
              </w:rPr>
              <w:t xml:space="preserve"> </w:t>
            </w:r>
            <w:r w:rsidRPr="00C3517E">
              <w:rPr>
                <w:rStyle w:val="Hyperlink"/>
                <w:rFonts w:hint="eastAsia"/>
                <w:noProof/>
                <w:rtl/>
              </w:rPr>
              <w:t>وأخذ</w:t>
            </w:r>
            <w:r w:rsidRPr="00C3517E">
              <w:rPr>
                <w:rStyle w:val="Hyperlink"/>
                <w:noProof/>
                <w:rtl/>
              </w:rPr>
              <w:t xml:space="preserve"> </w:t>
            </w:r>
            <w:r w:rsidRPr="00C3517E">
              <w:rPr>
                <w:rStyle w:val="Hyperlink"/>
                <w:rFonts w:hint="eastAsia"/>
                <w:noProof/>
                <w:rtl/>
              </w:rPr>
              <w:t>الأجرة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كتابته،</w:t>
            </w:r>
            <w:r w:rsidRPr="00C3517E">
              <w:rPr>
                <w:rStyle w:val="Hyperlink"/>
                <w:noProof/>
                <w:rtl/>
              </w:rPr>
              <w:t xml:space="preserve"> </w:t>
            </w:r>
            <w:r w:rsidRPr="00C3517E">
              <w:rPr>
                <w:rStyle w:val="Hyperlink"/>
                <w:rFonts w:hint="eastAsia"/>
                <w:noProof/>
                <w:rtl/>
              </w:rPr>
              <w:t>وتعليمه</w:t>
            </w:r>
            <w:r w:rsidRPr="00C3517E">
              <w:rPr>
                <w:rStyle w:val="Hyperlink"/>
                <w:noProof/>
                <w:rtl/>
              </w:rPr>
              <w:t xml:space="preserve"> </w:t>
            </w:r>
            <w:r w:rsidRPr="00C3517E">
              <w:rPr>
                <w:rStyle w:val="Hyperlink"/>
                <w:rFonts w:hint="eastAsia"/>
                <w:noProof/>
                <w:rtl/>
              </w:rPr>
              <w:t>وتزيينه</w:t>
            </w:r>
            <w:r w:rsidRPr="00C3517E">
              <w:rPr>
                <w:rStyle w:val="Hyperlink"/>
                <w:noProof/>
                <w:rtl/>
              </w:rPr>
              <w:t xml:space="preserve"> </w:t>
            </w:r>
            <w:r w:rsidRPr="00C3517E">
              <w:rPr>
                <w:rStyle w:val="Hyperlink"/>
                <w:rFonts w:hint="eastAsia"/>
                <w:noProof/>
                <w:rtl/>
              </w:rPr>
              <w:t>بالذهب،</w:t>
            </w:r>
            <w:r w:rsidRPr="00C3517E">
              <w:rPr>
                <w:rStyle w:val="Hyperlink"/>
                <w:noProof/>
                <w:rtl/>
              </w:rPr>
              <w:t xml:space="preserve"> </w:t>
            </w:r>
            <w:r w:rsidRPr="00C3517E">
              <w:rPr>
                <w:rStyle w:val="Hyperlink"/>
                <w:rFonts w:hint="eastAsia"/>
                <w:noProof/>
                <w:rtl/>
              </w:rPr>
              <w:t>وكتابته</w:t>
            </w:r>
            <w:r w:rsidRPr="00C3517E">
              <w:rPr>
                <w:rStyle w:val="Hyperlink"/>
                <w:noProof/>
                <w:rtl/>
              </w:rPr>
              <w:t xml:space="preserve"> </w:t>
            </w:r>
            <w:r w:rsidRPr="00C3517E">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35" w:history="1">
            <w:r w:rsidRPr="00C3517E">
              <w:rPr>
                <w:rStyle w:val="Hyperlink"/>
                <w:noProof/>
                <w:rtl/>
              </w:rPr>
              <w:t xml:space="preserve">21 -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ترتيل</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وكراهة</w:t>
            </w:r>
            <w:r w:rsidRPr="00C3517E">
              <w:rPr>
                <w:rStyle w:val="Hyperlink"/>
                <w:noProof/>
                <w:rtl/>
              </w:rPr>
              <w:t xml:space="preserve"> </w:t>
            </w:r>
            <w:r w:rsidRPr="00C3517E">
              <w:rPr>
                <w:rStyle w:val="Hyperlink"/>
                <w:rFonts w:hint="eastAsia"/>
                <w:noProof/>
                <w:rtl/>
              </w:rPr>
              <w:t>العجلة</w:t>
            </w:r>
            <w:r w:rsidRPr="00C3517E">
              <w:rPr>
                <w:rStyle w:val="Hyperlink"/>
                <w:noProof/>
                <w:rtl/>
              </w:rPr>
              <w:t xml:space="preserve"> </w:t>
            </w:r>
            <w:r w:rsidRPr="00C3517E">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36" w:history="1">
            <w:r w:rsidRPr="00C3517E">
              <w:rPr>
                <w:rStyle w:val="Hyperlink"/>
                <w:noProof/>
                <w:rtl/>
              </w:rPr>
              <w:t xml:space="preserve">22 -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بالحزن</w:t>
            </w:r>
            <w:r w:rsidRPr="00C3517E">
              <w:rPr>
                <w:rStyle w:val="Hyperlink"/>
                <w:noProof/>
                <w:rtl/>
              </w:rPr>
              <w:t xml:space="preserve"> </w:t>
            </w:r>
            <w:r w:rsidRPr="00C3517E">
              <w:rPr>
                <w:rStyle w:val="Hyperlink"/>
                <w:rFonts w:hint="eastAsia"/>
                <w:noProof/>
                <w:rtl/>
              </w:rPr>
              <w:t>كأنّه</w:t>
            </w:r>
            <w:r w:rsidRPr="00C3517E">
              <w:rPr>
                <w:rStyle w:val="Hyperlink"/>
                <w:noProof/>
                <w:rtl/>
              </w:rPr>
              <w:t xml:space="preserve"> </w:t>
            </w:r>
            <w:r w:rsidRPr="00C3517E">
              <w:rPr>
                <w:rStyle w:val="Hyperlink"/>
                <w:rFonts w:hint="eastAsia"/>
                <w:noProof/>
                <w:rtl/>
              </w:rPr>
              <w:t>يخاطب</w:t>
            </w:r>
            <w:r w:rsidRPr="00C3517E">
              <w:rPr>
                <w:rStyle w:val="Hyperlink"/>
                <w:noProof/>
                <w:rtl/>
              </w:rPr>
              <w:t xml:space="preserve"> </w:t>
            </w:r>
            <w:r w:rsidRPr="00C3517E">
              <w:rPr>
                <w:rStyle w:val="Hyperlink"/>
                <w:rFonts w:hint="eastAsia"/>
                <w:noProof/>
                <w:rtl/>
              </w:rPr>
              <w:t>إنساناً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37" w:history="1">
            <w:r w:rsidRPr="00C3517E">
              <w:rPr>
                <w:rStyle w:val="Hyperlink"/>
                <w:noProof/>
                <w:rtl/>
              </w:rPr>
              <w:t xml:space="preserve">23 -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سرّاً</w:t>
            </w:r>
            <w:r w:rsidRPr="00C3517E">
              <w:rPr>
                <w:rStyle w:val="Hyperlink"/>
                <w:noProof/>
                <w:rtl/>
              </w:rPr>
              <w:t xml:space="preserve"> </w:t>
            </w:r>
            <w:r w:rsidRPr="00C3517E">
              <w:rPr>
                <w:rStyle w:val="Hyperlink"/>
                <w:rFonts w:hint="eastAsia"/>
                <w:noProof/>
                <w:rtl/>
              </w:rPr>
              <w:t>وجهراً،</w:t>
            </w:r>
            <w:r w:rsidRPr="00C3517E">
              <w:rPr>
                <w:rStyle w:val="Hyperlink"/>
                <w:noProof/>
                <w:rtl/>
              </w:rPr>
              <w:t xml:space="preserve"> </w:t>
            </w:r>
            <w:r w:rsidRPr="00C3517E">
              <w:rPr>
                <w:rStyle w:val="Hyperlink"/>
                <w:rFonts w:hint="eastAsia"/>
                <w:noProof/>
                <w:rtl/>
              </w:rPr>
              <w:t>واختيار</w:t>
            </w:r>
            <w:r w:rsidRPr="00C3517E">
              <w:rPr>
                <w:rStyle w:val="Hyperlink"/>
                <w:noProof/>
                <w:rtl/>
              </w:rPr>
              <w:t xml:space="preserve"> </w:t>
            </w:r>
            <w:r w:rsidRPr="00C3517E">
              <w:rPr>
                <w:rStyle w:val="Hyperlink"/>
                <w:rFonts w:hint="eastAsia"/>
                <w:noProof/>
                <w:rtl/>
              </w:rPr>
              <w:t>السر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38" w:history="1">
            <w:r w:rsidRPr="00C3517E">
              <w:rPr>
                <w:rStyle w:val="Hyperlink"/>
                <w:noProof/>
                <w:rtl/>
              </w:rPr>
              <w:t xml:space="preserve">24 -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تحريم</w:t>
            </w:r>
            <w:r w:rsidRPr="00C3517E">
              <w:rPr>
                <w:rStyle w:val="Hyperlink"/>
                <w:noProof/>
                <w:rtl/>
              </w:rPr>
              <w:t xml:space="preserve"> </w:t>
            </w:r>
            <w:r w:rsidRPr="00C3517E">
              <w:rPr>
                <w:rStyle w:val="Hyperlink"/>
                <w:rFonts w:hint="eastAsia"/>
                <w:noProof/>
                <w:rtl/>
              </w:rPr>
              <w:t>الغناء</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تحسين</w:t>
            </w:r>
            <w:r w:rsidRPr="00C3517E">
              <w:rPr>
                <w:rStyle w:val="Hyperlink"/>
                <w:noProof/>
                <w:rtl/>
              </w:rPr>
              <w:t xml:space="preserve"> </w:t>
            </w:r>
            <w:r w:rsidRPr="00C3517E">
              <w:rPr>
                <w:rStyle w:val="Hyperlink"/>
                <w:rFonts w:hint="eastAsia"/>
                <w:noProof/>
                <w:rtl/>
              </w:rPr>
              <w:t>الصوت</w:t>
            </w:r>
            <w:r w:rsidRPr="00C3517E">
              <w:rPr>
                <w:rStyle w:val="Hyperlink"/>
                <w:noProof/>
                <w:rtl/>
              </w:rPr>
              <w:t xml:space="preserve"> </w:t>
            </w:r>
            <w:r w:rsidRPr="00C3517E">
              <w:rPr>
                <w:rStyle w:val="Hyperlink"/>
                <w:rFonts w:hint="eastAsia"/>
                <w:noProof/>
                <w:rtl/>
              </w:rPr>
              <w:t>به</w:t>
            </w:r>
            <w:r w:rsidRPr="00C3517E">
              <w:rPr>
                <w:rStyle w:val="Hyperlink"/>
                <w:noProof/>
                <w:rtl/>
              </w:rPr>
              <w:t xml:space="preserve"> </w:t>
            </w:r>
            <w:r w:rsidRPr="00C3517E">
              <w:rPr>
                <w:rStyle w:val="Hyperlink"/>
                <w:rFonts w:hint="eastAsia"/>
                <w:noProof/>
                <w:rtl/>
              </w:rPr>
              <w:t>بما</w:t>
            </w:r>
            <w:r w:rsidRPr="00C3517E">
              <w:rPr>
                <w:rStyle w:val="Hyperlink"/>
                <w:noProof/>
                <w:rtl/>
              </w:rPr>
              <w:t xml:space="preserve"> </w:t>
            </w:r>
            <w:r w:rsidRPr="00C3517E">
              <w:rPr>
                <w:rStyle w:val="Hyperlink"/>
                <w:rFonts w:hint="eastAsia"/>
                <w:noProof/>
                <w:rtl/>
              </w:rPr>
              <w:t>دون</w:t>
            </w:r>
            <w:r w:rsidRPr="00C3517E">
              <w:rPr>
                <w:rStyle w:val="Hyperlink"/>
                <w:noProof/>
                <w:rtl/>
              </w:rPr>
              <w:t xml:space="preserve"> </w:t>
            </w:r>
            <w:r w:rsidRPr="00C3517E">
              <w:rPr>
                <w:rStyle w:val="Hyperlink"/>
                <w:rFonts w:hint="eastAsia"/>
                <w:noProof/>
                <w:rtl/>
              </w:rPr>
              <w:t>الغناء</w:t>
            </w:r>
            <w:r w:rsidRPr="00C3517E">
              <w:rPr>
                <w:rStyle w:val="Hyperlink"/>
                <w:noProof/>
                <w:rtl/>
              </w:rPr>
              <w:t xml:space="preserve"> </w:t>
            </w:r>
            <w:r w:rsidRPr="00C3517E">
              <w:rPr>
                <w:rStyle w:val="Hyperlink"/>
                <w:rFonts w:hint="eastAsia"/>
                <w:noProof/>
                <w:rtl/>
              </w:rPr>
              <w:t>والتوسّط</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رفع</w:t>
            </w:r>
            <w:r w:rsidRPr="00C3517E">
              <w:rPr>
                <w:rStyle w:val="Hyperlink"/>
                <w:noProof/>
                <w:rtl/>
              </w:rPr>
              <w:t xml:space="preserve"> </w:t>
            </w:r>
            <w:r w:rsidRPr="00C3517E">
              <w:rPr>
                <w:rStyle w:val="Hyperlink"/>
                <w:rFonts w:hint="eastAsia"/>
                <w:noProof/>
                <w:rtl/>
              </w:rPr>
              <w:t>الصوت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739" w:history="1">
            <w:r w:rsidRPr="00C3517E">
              <w:rPr>
                <w:rStyle w:val="Hyperlink"/>
                <w:noProof/>
                <w:rtl/>
              </w:rPr>
              <w:t xml:space="preserve">25 -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انّه</w:t>
            </w:r>
            <w:r w:rsidRPr="00C3517E">
              <w:rPr>
                <w:rStyle w:val="Hyperlink"/>
                <w:noProof/>
                <w:rtl/>
              </w:rPr>
              <w:t xml:space="preserve"> </w:t>
            </w:r>
            <w:r w:rsidRPr="00C3517E">
              <w:rPr>
                <w:rStyle w:val="Hyperlink"/>
                <w:rFonts w:hint="eastAsia"/>
                <w:noProof/>
                <w:rtl/>
              </w:rPr>
              <w:t>يستحبّ</w:t>
            </w:r>
            <w:r w:rsidRPr="00C3517E">
              <w:rPr>
                <w:rStyle w:val="Hyperlink"/>
                <w:noProof/>
                <w:rtl/>
              </w:rPr>
              <w:t xml:space="preserve"> </w:t>
            </w:r>
            <w:r w:rsidRPr="00C3517E">
              <w:rPr>
                <w:rStyle w:val="Hyperlink"/>
                <w:rFonts w:hint="eastAsia"/>
                <w:noProof/>
                <w:rtl/>
              </w:rPr>
              <w:t>للقارىء</w:t>
            </w:r>
            <w:r w:rsidRPr="00C3517E">
              <w:rPr>
                <w:rStyle w:val="Hyperlink"/>
                <w:noProof/>
                <w:rtl/>
              </w:rPr>
              <w:t xml:space="preserve"> </w:t>
            </w:r>
            <w:r w:rsidRPr="00C3517E">
              <w:rPr>
                <w:rStyle w:val="Hyperlink"/>
                <w:rFonts w:hint="eastAsia"/>
                <w:noProof/>
                <w:rtl/>
              </w:rPr>
              <w:t>والمستمع</w:t>
            </w:r>
            <w:r w:rsidRPr="00C3517E">
              <w:rPr>
                <w:rStyle w:val="Hyperlink"/>
                <w:noProof/>
                <w:rtl/>
              </w:rPr>
              <w:t xml:space="preserve"> </w:t>
            </w:r>
            <w:r w:rsidRPr="00C3517E">
              <w:rPr>
                <w:rStyle w:val="Hyperlink"/>
                <w:rFonts w:hint="eastAsia"/>
                <w:noProof/>
                <w:rtl/>
              </w:rPr>
              <w:t>استشعار</w:t>
            </w:r>
            <w:r w:rsidRPr="00C3517E">
              <w:rPr>
                <w:rStyle w:val="Hyperlink"/>
                <w:noProof/>
                <w:rtl/>
              </w:rPr>
              <w:t xml:space="preserve"> </w:t>
            </w:r>
            <w:r w:rsidRPr="00C3517E">
              <w:rPr>
                <w:rStyle w:val="Hyperlink"/>
                <w:rFonts w:hint="eastAsia"/>
                <w:noProof/>
                <w:rtl/>
              </w:rPr>
              <w:t>الرقّة</w:t>
            </w:r>
            <w:r w:rsidRPr="00C3517E">
              <w:rPr>
                <w:rStyle w:val="Hyperlink"/>
                <w:noProof/>
                <w:rtl/>
              </w:rPr>
              <w:t xml:space="preserve"> </w:t>
            </w:r>
            <w:r w:rsidRPr="00C3517E">
              <w:rPr>
                <w:rStyle w:val="Hyperlink"/>
                <w:rFonts w:hint="eastAsia"/>
                <w:noProof/>
                <w:rtl/>
              </w:rPr>
              <w:t>والخوف</w:t>
            </w:r>
            <w:r w:rsidRPr="00C3517E">
              <w:rPr>
                <w:rStyle w:val="Hyperlink"/>
                <w:noProof/>
                <w:rtl/>
              </w:rPr>
              <w:t xml:space="preserve"> </w:t>
            </w:r>
            <w:r w:rsidRPr="00C3517E">
              <w:rPr>
                <w:rStyle w:val="Hyperlink"/>
                <w:rFonts w:hint="eastAsia"/>
                <w:noProof/>
                <w:rtl/>
              </w:rPr>
              <w:t>دون</w:t>
            </w:r>
            <w:r w:rsidRPr="00C3517E">
              <w:rPr>
                <w:rStyle w:val="Hyperlink"/>
                <w:noProof/>
                <w:rtl/>
              </w:rPr>
              <w:t xml:space="preserve"> </w:t>
            </w:r>
            <w:r w:rsidRPr="00C3517E">
              <w:rPr>
                <w:rStyle w:val="Hyperlink"/>
                <w:rFonts w:hint="eastAsia"/>
                <w:noProof/>
                <w:rtl/>
              </w:rPr>
              <w:t>اظهار</w:t>
            </w:r>
            <w:r w:rsidRPr="00C3517E">
              <w:rPr>
                <w:rStyle w:val="Hyperlink"/>
                <w:noProof/>
                <w:rtl/>
              </w:rPr>
              <w:t xml:space="preserve"> </w:t>
            </w:r>
            <w:r w:rsidRPr="00C3517E">
              <w:rPr>
                <w:rStyle w:val="Hyperlink"/>
                <w:rFonts w:hint="eastAsia"/>
                <w:noProof/>
                <w:rtl/>
              </w:rPr>
              <w:t>الغشية</w:t>
            </w:r>
            <w:r w:rsidRPr="00C3517E">
              <w:rPr>
                <w:rStyle w:val="Hyperlink"/>
                <w:noProof/>
                <w:rtl/>
              </w:rPr>
              <w:t xml:space="preserve"> </w:t>
            </w:r>
            <w:r w:rsidRPr="00C3517E">
              <w:rPr>
                <w:rStyle w:val="Hyperlink"/>
                <w:rFonts w:hint="eastAsia"/>
                <w:noProof/>
                <w:rtl/>
              </w:rPr>
              <w:t>ونحوها</w:t>
            </w:r>
          </w:hyperlink>
          <w:r>
            <w:rPr>
              <w:rStyle w:val="Hyperlink"/>
              <w:rFonts w:hint="cs"/>
              <w:noProof/>
              <w:rtl/>
            </w:rPr>
            <w:t xml:space="preserve"> </w:t>
          </w:r>
          <w:hyperlink w:anchor="_Toc258082740" w:history="1">
            <w:r w:rsidRPr="00C3517E">
              <w:rPr>
                <w:rStyle w:val="Hyperlink"/>
                <w:noProof/>
                <w:rtl/>
              </w:rPr>
              <w:t xml:space="preserve">26 -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يجب</w:t>
            </w:r>
            <w:r w:rsidRPr="00C3517E">
              <w:rPr>
                <w:rStyle w:val="Hyperlink"/>
                <w:noProof/>
                <w:rtl/>
              </w:rPr>
              <w:t xml:space="preserve"> </w:t>
            </w:r>
            <w:r w:rsidRPr="00C3517E">
              <w:rPr>
                <w:rStyle w:val="Hyperlink"/>
                <w:rFonts w:hint="eastAsia"/>
                <w:noProof/>
                <w:rtl/>
              </w:rPr>
              <w:t>فيه</w:t>
            </w:r>
            <w:r w:rsidRPr="00C3517E">
              <w:rPr>
                <w:rStyle w:val="Hyperlink"/>
                <w:noProof/>
                <w:rtl/>
              </w:rPr>
              <w:t xml:space="preserve"> </w:t>
            </w:r>
            <w:r w:rsidRPr="00C3517E">
              <w:rPr>
                <w:rStyle w:val="Hyperlink"/>
                <w:rFonts w:hint="eastAsia"/>
                <w:noProof/>
                <w:rtl/>
              </w:rPr>
              <w:t>استماع</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والإنصات</w:t>
            </w:r>
            <w:r w:rsidRPr="00C3517E">
              <w:rPr>
                <w:rStyle w:val="Hyperlink"/>
                <w:noProof/>
                <w:rtl/>
              </w:rPr>
              <w:t xml:space="preserve"> </w:t>
            </w:r>
            <w:r w:rsidRPr="00C3517E">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41" w:history="1">
            <w:r w:rsidRPr="00C3517E">
              <w:rPr>
                <w:rStyle w:val="Hyperlink"/>
                <w:noProof/>
                <w:rtl/>
              </w:rPr>
              <w:t xml:space="preserve">27 -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ختم</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شهر</w:t>
            </w:r>
            <w:r w:rsidRPr="00C3517E">
              <w:rPr>
                <w:rStyle w:val="Hyperlink"/>
                <w:noProof/>
                <w:rtl/>
              </w:rPr>
              <w:t xml:space="preserve"> </w:t>
            </w:r>
            <w:r w:rsidRPr="00C3517E">
              <w:rPr>
                <w:rStyle w:val="Hyperlink"/>
                <w:rFonts w:hint="eastAsia"/>
                <w:noProof/>
                <w:rtl/>
              </w:rPr>
              <w:t>مرّة،</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سبعة</w:t>
            </w:r>
            <w:r w:rsidRPr="00C3517E">
              <w:rPr>
                <w:rStyle w:val="Hyperlink"/>
                <w:noProof/>
                <w:rtl/>
              </w:rPr>
              <w:t xml:space="preserve"> </w:t>
            </w:r>
            <w:r w:rsidRPr="00C3517E">
              <w:rPr>
                <w:rStyle w:val="Hyperlink"/>
                <w:rFonts w:hint="eastAsia"/>
                <w:noProof/>
                <w:rtl/>
              </w:rPr>
              <w:t>أيام،</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خمسة،</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ثلاثة،</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ليلة</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ترتيله</w:t>
            </w:r>
            <w:r w:rsidRPr="00C3517E">
              <w:rPr>
                <w:rStyle w:val="Hyperlink"/>
                <w:noProof/>
                <w:rtl/>
              </w:rPr>
              <w:t xml:space="preserve"> </w:t>
            </w:r>
            <w:r w:rsidRPr="00C3517E">
              <w:rPr>
                <w:rStyle w:val="Hyperlink"/>
                <w:rFonts w:hint="eastAsia"/>
                <w:noProof/>
                <w:rtl/>
              </w:rPr>
              <w:t>وسؤال</w:t>
            </w:r>
            <w:r w:rsidRPr="00C3517E">
              <w:rPr>
                <w:rStyle w:val="Hyperlink"/>
                <w:noProof/>
                <w:rtl/>
              </w:rPr>
              <w:t xml:space="preserve"> </w:t>
            </w:r>
            <w:r w:rsidRPr="00C3517E">
              <w:rPr>
                <w:rStyle w:val="Hyperlink"/>
                <w:rFonts w:hint="eastAsia"/>
                <w:noProof/>
                <w:rtl/>
              </w:rPr>
              <w:t>الجنّة</w:t>
            </w:r>
            <w:r w:rsidRPr="00C3517E">
              <w:rPr>
                <w:rStyle w:val="Hyperlink"/>
                <w:noProof/>
                <w:rtl/>
              </w:rPr>
              <w:t xml:space="preserve"> </w:t>
            </w:r>
            <w:r w:rsidRPr="00C3517E">
              <w:rPr>
                <w:rStyle w:val="Hyperlink"/>
                <w:rFonts w:hint="eastAsia"/>
                <w:noProof/>
                <w:rtl/>
              </w:rPr>
              <w:t>والاستعاذة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النار</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آيتيهما،</w:t>
            </w:r>
            <w:r w:rsidRPr="00C3517E">
              <w:rPr>
                <w:rStyle w:val="Hyperlink"/>
                <w:noProof/>
                <w:rtl/>
              </w:rPr>
              <w:t xml:space="preserve"> </w:t>
            </w:r>
            <w:r w:rsidRPr="00C3517E">
              <w:rPr>
                <w:rStyle w:val="Hyperlink"/>
                <w:rFonts w:hint="eastAsia"/>
                <w:noProof/>
                <w:rtl/>
              </w:rPr>
              <w:t>وحكم</w:t>
            </w:r>
            <w:r w:rsidRPr="00C3517E">
              <w:rPr>
                <w:rStyle w:val="Hyperlink"/>
                <w:noProof/>
                <w:rtl/>
              </w:rPr>
              <w:t xml:space="preserve"> </w:t>
            </w:r>
            <w:r w:rsidRPr="00C3517E">
              <w:rPr>
                <w:rStyle w:val="Hyperlink"/>
                <w:rFonts w:hint="eastAsia"/>
                <w:noProof/>
                <w:rtl/>
              </w:rPr>
              <w:t>ختم</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شهر</w:t>
            </w:r>
            <w:r w:rsidRPr="00C3517E">
              <w:rPr>
                <w:rStyle w:val="Hyperlink"/>
                <w:noProof/>
                <w:rtl/>
              </w:rPr>
              <w:t xml:space="preserve"> </w:t>
            </w:r>
            <w:r w:rsidRPr="00C3517E">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42" w:history="1">
            <w:r w:rsidRPr="00C3517E">
              <w:rPr>
                <w:rStyle w:val="Hyperlink"/>
                <w:noProof/>
                <w:rtl/>
              </w:rPr>
              <w:t xml:space="preserve">28 -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اهداء</w:t>
            </w:r>
            <w:r w:rsidRPr="00C3517E">
              <w:rPr>
                <w:rStyle w:val="Hyperlink"/>
                <w:noProof/>
                <w:rtl/>
              </w:rPr>
              <w:t xml:space="preserve"> </w:t>
            </w:r>
            <w:r w:rsidRPr="00C3517E">
              <w:rPr>
                <w:rStyle w:val="Hyperlink"/>
                <w:rFonts w:hint="eastAsia"/>
                <w:noProof/>
                <w:rtl/>
              </w:rPr>
              <w:t>ثواب</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إلى</w:t>
            </w:r>
            <w:r w:rsidRPr="00C3517E">
              <w:rPr>
                <w:rStyle w:val="Hyperlink"/>
                <w:noProof/>
                <w:rtl/>
              </w:rPr>
              <w:t xml:space="preserve"> </w:t>
            </w:r>
            <w:r w:rsidRPr="00C3517E">
              <w:rPr>
                <w:rStyle w:val="Hyperlink"/>
                <w:rFonts w:hint="eastAsia"/>
                <w:noProof/>
                <w:rtl/>
              </w:rPr>
              <w:t>النبي</w:t>
            </w:r>
            <w:r w:rsidRPr="00C3517E">
              <w:rPr>
                <w:rStyle w:val="Hyperlink"/>
                <w:noProof/>
                <w:rtl/>
              </w:rPr>
              <w:t xml:space="preserve"> </w:t>
            </w:r>
            <w:r w:rsidRPr="00C3517E">
              <w:rPr>
                <w:rStyle w:val="Hyperlink"/>
                <w:rFonts w:hint="eastAsia"/>
                <w:noProof/>
                <w:rtl/>
              </w:rPr>
              <w:t>والأئمة</w:t>
            </w:r>
            <w:r w:rsidRPr="00C3517E">
              <w:rPr>
                <w:rStyle w:val="Hyperlink"/>
                <w:noProof/>
                <w:rtl/>
              </w:rPr>
              <w:t xml:space="preserve"> ( </w:t>
            </w:r>
            <w:r w:rsidRPr="00C3517E">
              <w:rPr>
                <w:rStyle w:val="Hyperlink"/>
                <w:rFonts w:cs="Rafed Alaem" w:hint="eastAsia"/>
                <w:noProof/>
                <w:rtl/>
              </w:rPr>
              <w:t>عليهم‌السلام</w:t>
            </w:r>
            <w:r w:rsidRPr="00C3517E">
              <w:rPr>
                <w:rStyle w:val="Hyperlink"/>
                <w:noProof/>
                <w:rtl/>
              </w:rPr>
              <w:t xml:space="preserve"> ) </w:t>
            </w:r>
            <w:r w:rsidRPr="00C3517E">
              <w:rPr>
                <w:rStyle w:val="Hyperlink"/>
                <w:rFonts w:hint="eastAsia"/>
                <w:noProof/>
                <w:rtl/>
              </w:rPr>
              <w:t>والى</w:t>
            </w:r>
            <w:r w:rsidRPr="00C3517E">
              <w:rPr>
                <w:rStyle w:val="Hyperlink"/>
                <w:noProof/>
                <w:rtl/>
              </w:rPr>
              <w:t xml:space="preserve"> </w:t>
            </w:r>
            <w:r w:rsidRPr="00C3517E">
              <w:rPr>
                <w:rStyle w:val="Hyperlink"/>
                <w:rFonts w:hint="eastAsia"/>
                <w:noProof/>
                <w:rtl/>
              </w:rPr>
              <w:t>المؤمنين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الأحياء</w:t>
            </w:r>
            <w:r w:rsidRPr="00C3517E">
              <w:rPr>
                <w:rStyle w:val="Hyperlink"/>
                <w:noProof/>
                <w:rtl/>
              </w:rPr>
              <w:t xml:space="preserve"> </w:t>
            </w:r>
            <w:r w:rsidRPr="00C3517E">
              <w:rPr>
                <w:rStyle w:val="Hyperlink"/>
                <w:rFonts w:hint="eastAsia"/>
                <w:noProof/>
                <w:rtl/>
              </w:rPr>
              <w:t>والأموات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43" w:history="1">
            <w:r w:rsidRPr="00C3517E">
              <w:rPr>
                <w:rStyle w:val="Hyperlink"/>
                <w:noProof/>
                <w:rtl/>
              </w:rPr>
              <w:t xml:space="preserve">29 -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البكاء</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التبكي</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سماع</w:t>
            </w:r>
            <w:r w:rsidRPr="00C3517E">
              <w:rPr>
                <w:rStyle w:val="Hyperlink"/>
                <w:noProof/>
                <w:rtl/>
              </w:rPr>
              <w:t xml:space="preserve"> </w:t>
            </w:r>
            <w:r w:rsidRPr="00C3517E">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44" w:history="1">
            <w:r w:rsidRPr="00C3517E">
              <w:rPr>
                <w:rStyle w:val="Hyperlink"/>
                <w:noProof/>
                <w:rtl/>
              </w:rPr>
              <w:t xml:space="preserve">30 -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تعلم</w:t>
            </w:r>
            <w:r w:rsidRPr="00C3517E">
              <w:rPr>
                <w:rStyle w:val="Hyperlink"/>
                <w:noProof/>
                <w:rtl/>
              </w:rPr>
              <w:t xml:space="preserve"> </w:t>
            </w:r>
            <w:r w:rsidRPr="00C3517E">
              <w:rPr>
                <w:rStyle w:val="Hyperlink"/>
                <w:rFonts w:hint="eastAsia"/>
                <w:noProof/>
                <w:rtl/>
              </w:rPr>
              <w:t>اعراب</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وجواز</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باللحن</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الامكان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45" w:history="1">
            <w:r w:rsidRPr="00C3517E">
              <w:rPr>
                <w:rStyle w:val="Hyperlink"/>
                <w:noProof/>
                <w:rtl/>
              </w:rPr>
              <w:t xml:space="preserve">31 -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الإكثار</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الإخلاص</w:t>
            </w:r>
            <w:r w:rsidRPr="00C3517E">
              <w:rPr>
                <w:rStyle w:val="Hyperlink"/>
                <w:noProof/>
                <w:rtl/>
              </w:rPr>
              <w:t xml:space="preserve"> </w:t>
            </w:r>
            <w:r w:rsidRPr="00C3517E">
              <w:rPr>
                <w:rStyle w:val="Hyperlink"/>
                <w:rFonts w:hint="eastAsia"/>
                <w:noProof/>
                <w:rtl/>
              </w:rPr>
              <w:t>وتكرارها</w:t>
            </w:r>
            <w:r w:rsidRPr="00C3517E">
              <w:rPr>
                <w:rStyle w:val="Hyperlink"/>
                <w:noProof/>
                <w:rtl/>
              </w:rPr>
              <w:t xml:space="preserve"> </w:t>
            </w:r>
            <w:r w:rsidRPr="00C3517E">
              <w:rPr>
                <w:rStyle w:val="Hyperlink"/>
                <w:rFonts w:hint="eastAsia"/>
                <w:noProof/>
                <w:rtl/>
              </w:rPr>
              <w:t>ألف</w:t>
            </w:r>
            <w:r w:rsidRPr="00C3517E">
              <w:rPr>
                <w:rStyle w:val="Hyperlink"/>
                <w:noProof/>
                <w:rtl/>
              </w:rPr>
              <w:t xml:space="preserve"> </w:t>
            </w:r>
            <w:r w:rsidRPr="00C3517E">
              <w:rPr>
                <w:rStyle w:val="Hyperlink"/>
                <w:rFonts w:hint="eastAsia"/>
                <w:noProof/>
                <w:rtl/>
              </w:rPr>
              <w:t>مرة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يوم</w:t>
            </w:r>
            <w:r w:rsidRPr="00C3517E">
              <w:rPr>
                <w:rStyle w:val="Hyperlink"/>
                <w:noProof/>
                <w:rtl/>
              </w:rPr>
              <w:t xml:space="preserve"> </w:t>
            </w:r>
            <w:r w:rsidRPr="00C3517E">
              <w:rPr>
                <w:rStyle w:val="Hyperlink"/>
                <w:rFonts w:hint="eastAsia"/>
                <w:noProof/>
                <w:rtl/>
              </w:rPr>
              <w:t>وليلة</w:t>
            </w:r>
            <w:r w:rsidRPr="00C3517E">
              <w:rPr>
                <w:rStyle w:val="Hyperlink"/>
                <w:noProof/>
                <w:rtl/>
              </w:rPr>
              <w:t xml:space="preserve"> </w:t>
            </w:r>
            <w:r w:rsidRPr="00C3517E">
              <w:rPr>
                <w:rStyle w:val="Hyperlink"/>
                <w:rFonts w:hint="eastAsia"/>
                <w:noProof/>
                <w:rtl/>
              </w:rPr>
              <w:t>وكراهة</w:t>
            </w:r>
            <w:r w:rsidRPr="00C3517E">
              <w:rPr>
                <w:rStyle w:val="Hyperlink"/>
                <w:noProof/>
                <w:rtl/>
              </w:rPr>
              <w:t xml:space="preserve"> </w:t>
            </w:r>
            <w:r w:rsidRPr="00C3517E">
              <w:rPr>
                <w:rStyle w:val="Hyperlink"/>
                <w:rFonts w:hint="eastAsia"/>
                <w:noProof/>
                <w:rtl/>
              </w:rPr>
              <w:t>تركها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746" w:history="1">
            <w:r w:rsidRPr="00C3517E">
              <w:rPr>
                <w:rStyle w:val="Hyperlink"/>
                <w:noProof/>
                <w:rtl/>
              </w:rPr>
              <w:t xml:space="preserve">32 -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المسبّحات</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النوم</w:t>
            </w:r>
          </w:hyperlink>
          <w:r>
            <w:rPr>
              <w:rStyle w:val="Hyperlink"/>
              <w:rFonts w:hint="cs"/>
              <w:noProof/>
              <w:rtl/>
            </w:rPr>
            <w:t xml:space="preserve"> </w:t>
          </w:r>
          <w:hyperlink w:anchor="_Toc258082747" w:history="1">
            <w:r w:rsidRPr="00C3517E">
              <w:rPr>
                <w:rStyle w:val="Hyperlink"/>
                <w:noProof/>
                <w:rtl/>
              </w:rPr>
              <w:t xml:space="preserve">33 -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التوحيد</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النوم</w:t>
            </w:r>
            <w:r w:rsidRPr="00C3517E">
              <w:rPr>
                <w:rStyle w:val="Hyperlink"/>
                <w:noProof/>
                <w:rtl/>
              </w:rPr>
              <w:t xml:space="preserve"> </w:t>
            </w:r>
            <w:r w:rsidRPr="00C3517E">
              <w:rPr>
                <w:rStyle w:val="Hyperlink"/>
                <w:rFonts w:hint="eastAsia"/>
                <w:noProof/>
                <w:rtl/>
              </w:rPr>
              <w:t>مائة</w:t>
            </w:r>
            <w:r w:rsidRPr="00C3517E">
              <w:rPr>
                <w:rStyle w:val="Hyperlink"/>
                <w:noProof/>
                <w:rtl/>
              </w:rPr>
              <w:t xml:space="preserve"> </w:t>
            </w:r>
            <w:r w:rsidRPr="00C3517E">
              <w:rPr>
                <w:rStyle w:val="Hyperlink"/>
                <w:rFonts w:hint="eastAsia"/>
                <w:noProof/>
                <w:rtl/>
              </w:rPr>
              <w:t>مرة،</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خمسين</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أحد</w:t>
            </w:r>
            <w:r w:rsidRPr="00C3517E">
              <w:rPr>
                <w:rStyle w:val="Hyperlink"/>
                <w:noProof/>
                <w:rtl/>
              </w:rPr>
              <w:t xml:space="preserve"> </w:t>
            </w:r>
            <w:r w:rsidRPr="00C3517E">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48" w:history="1">
            <w:r w:rsidRPr="00C3517E">
              <w:rPr>
                <w:rStyle w:val="Hyperlink"/>
                <w:noProof/>
                <w:rtl/>
              </w:rPr>
              <w:t xml:space="preserve">34 -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المعوّذتين</w:t>
            </w:r>
            <w:r w:rsidRPr="00C3517E">
              <w:rPr>
                <w:rStyle w:val="Hyperlink"/>
                <w:noProof/>
                <w:rtl/>
              </w:rPr>
              <w:t xml:space="preserve"> </w:t>
            </w:r>
            <w:r w:rsidRPr="00C3517E">
              <w:rPr>
                <w:rStyle w:val="Hyperlink"/>
                <w:rFonts w:hint="eastAsia"/>
                <w:noProof/>
                <w:rtl/>
              </w:rPr>
              <w:t>ثلاثاً</w:t>
            </w:r>
            <w:r w:rsidRPr="00C3517E">
              <w:rPr>
                <w:rStyle w:val="Hyperlink"/>
                <w:noProof/>
                <w:rtl/>
              </w:rPr>
              <w:t xml:space="preserve"> </w:t>
            </w:r>
            <w:r w:rsidRPr="00C3517E">
              <w:rPr>
                <w:rStyle w:val="Hyperlink"/>
                <w:rFonts w:hint="eastAsia"/>
                <w:noProof/>
                <w:rtl/>
              </w:rPr>
              <w:t>والجحد</w:t>
            </w:r>
            <w:r w:rsidRPr="00C3517E">
              <w:rPr>
                <w:rStyle w:val="Hyperlink"/>
                <w:noProof/>
                <w:rtl/>
              </w:rPr>
              <w:t xml:space="preserve"> </w:t>
            </w:r>
            <w:r w:rsidRPr="00C3517E">
              <w:rPr>
                <w:rStyle w:val="Hyperlink"/>
                <w:rFonts w:hint="eastAsia"/>
                <w:noProof/>
                <w:rtl/>
              </w:rPr>
              <w:t>والقدر</w:t>
            </w:r>
            <w:r w:rsidRPr="00C3517E">
              <w:rPr>
                <w:rStyle w:val="Hyperlink"/>
                <w:noProof/>
                <w:rtl/>
              </w:rPr>
              <w:t xml:space="preserve"> </w:t>
            </w:r>
            <w:r w:rsidRPr="00C3517E">
              <w:rPr>
                <w:rStyle w:val="Hyperlink"/>
                <w:rFonts w:hint="eastAsia"/>
                <w:noProof/>
                <w:rtl/>
              </w:rPr>
              <w:t>احدى</w:t>
            </w:r>
            <w:r w:rsidRPr="00C3517E">
              <w:rPr>
                <w:rStyle w:val="Hyperlink"/>
                <w:noProof/>
                <w:rtl/>
              </w:rPr>
              <w:t xml:space="preserve"> </w:t>
            </w:r>
            <w:r w:rsidRPr="00C3517E">
              <w:rPr>
                <w:rStyle w:val="Hyperlink"/>
                <w:rFonts w:hint="eastAsia"/>
                <w:noProof/>
                <w:rtl/>
              </w:rPr>
              <w:t>عشر</w:t>
            </w:r>
            <w:r w:rsidRPr="00C3517E">
              <w:rPr>
                <w:rStyle w:val="Hyperlink"/>
                <w:noProof/>
                <w:rtl/>
              </w:rPr>
              <w:t xml:space="preserve"> </w:t>
            </w:r>
            <w:r w:rsidRPr="00C3517E">
              <w:rPr>
                <w:rStyle w:val="Hyperlink"/>
                <w:rFonts w:hint="eastAsia"/>
                <w:noProof/>
                <w:rtl/>
              </w:rPr>
              <w:t>مرّة</w:t>
            </w:r>
            <w:r w:rsidRPr="00C3517E">
              <w:rPr>
                <w:rStyle w:val="Hyperlink"/>
                <w:noProof/>
                <w:rtl/>
              </w:rPr>
              <w:t xml:space="preserve"> </w:t>
            </w:r>
            <w:r w:rsidRPr="00C3517E">
              <w:rPr>
                <w:rStyle w:val="Hyperlink"/>
                <w:rFonts w:hint="eastAsia"/>
                <w:noProof/>
                <w:rtl/>
              </w:rPr>
              <w:t>والتكاثر</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النوم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49" w:history="1">
            <w:r w:rsidRPr="00C3517E">
              <w:rPr>
                <w:rStyle w:val="Hyperlink"/>
                <w:noProof/>
                <w:rtl/>
              </w:rPr>
              <w:t xml:space="preserve">35 -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آخر</w:t>
            </w:r>
            <w:r w:rsidRPr="00C3517E">
              <w:rPr>
                <w:rStyle w:val="Hyperlink"/>
                <w:noProof/>
                <w:rtl/>
              </w:rPr>
              <w:t xml:space="preserve"> </w:t>
            </w:r>
            <w:r w:rsidRPr="00C3517E">
              <w:rPr>
                <w:rStyle w:val="Hyperlink"/>
                <w:rFonts w:hint="eastAsia"/>
                <w:noProof/>
                <w:rtl/>
              </w:rPr>
              <w:t>الكهف</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النوم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50" w:history="1">
            <w:r w:rsidRPr="00C3517E">
              <w:rPr>
                <w:rStyle w:val="Hyperlink"/>
                <w:noProof/>
                <w:rtl/>
              </w:rPr>
              <w:t xml:space="preserve">36 -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الإكثار</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الأنعام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51" w:history="1">
            <w:r w:rsidRPr="00C3517E">
              <w:rPr>
                <w:rStyle w:val="Hyperlink"/>
                <w:noProof/>
                <w:rtl/>
              </w:rPr>
              <w:t xml:space="preserve">37 -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تكرار</w:t>
            </w:r>
            <w:r w:rsidRPr="00C3517E">
              <w:rPr>
                <w:rStyle w:val="Hyperlink"/>
                <w:noProof/>
                <w:rtl/>
              </w:rPr>
              <w:t xml:space="preserve"> </w:t>
            </w:r>
            <w:r w:rsidRPr="00C3517E">
              <w:rPr>
                <w:rStyle w:val="Hyperlink"/>
                <w:rFonts w:hint="eastAsia"/>
                <w:noProof/>
                <w:rtl/>
              </w:rPr>
              <w:t>الحمد</w:t>
            </w:r>
            <w:r w:rsidRPr="00C3517E">
              <w:rPr>
                <w:rStyle w:val="Hyperlink"/>
                <w:noProof/>
                <w:rtl/>
              </w:rPr>
              <w:t xml:space="preserve"> </w:t>
            </w:r>
            <w:r w:rsidRPr="00C3517E">
              <w:rPr>
                <w:rStyle w:val="Hyperlink"/>
                <w:rFonts w:hint="eastAsia"/>
                <w:noProof/>
                <w:rtl/>
              </w:rPr>
              <w:t>وقراءتها</w:t>
            </w:r>
            <w:r w:rsidRPr="00C3517E">
              <w:rPr>
                <w:rStyle w:val="Hyperlink"/>
                <w:noProof/>
                <w:rtl/>
              </w:rPr>
              <w:t xml:space="preserve"> </w:t>
            </w:r>
            <w:r w:rsidRPr="00C3517E">
              <w:rPr>
                <w:rStyle w:val="Hyperlink"/>
                <w:rFonts w:hint="eastAsia"/>
                <w:noProof/>
                <w:rtl/>
              </w:rPr>
              <w:t>سبعين</w:t>
            </w:r>
            <w:r w:rsidRPr="00C3517E">
              <w:rPr>
                <w:rStyle w:val="Hyperlink"/>
                <w:noProof/>
                <w:rtl/>
              </w:rPr>
              <w:t xml:space="preserve"> </w:t>
            </w:r>
            <w:r w:rsidRPr="00C3517E">
              <w:rPr>
                <w:rStyle w:val="Hyperlink"/>
                <w:rFonts w:hint="eastAsia"/>
                <w:noProof/>
                <w:rtl/>
              </w:rPr>
              <w:t>مرة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الوجع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52" w:history="1">
            <w:r w:rsidRPr="00C3517E">
              <w:rPr>
                <w:rStyle w:val="Hyperlink"/>
                <w:noProof/>
                <w:rtl/>
              </w:rPr>
              <w:t xml:space="preserve">38 -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الاستخارة</w:t>
            </w:r>
            <w:r w:rsidRPr="00C3517E">
              <w:rPr>
                <w:rStyle w:val="Hyperlink"/>
                <w:noProof/>
                <w:rtl/>
              </w:rPr>
              <w:t xml:space="preserve"> </w:t>
            </w:r>
            <w:r w:rsidRPr="00C3517E">
              <w:rPr>
                <w:rStyle w:val="Hyperlink"/>
                <w:rFonts w:hint="eastAsia"/>
                <w:noProof/>
                <w:rtl/>
              </w:rPr>
              <w:t>بالقرآن</w:t>
            </w:r>
            <w:r w:rsidRPr="00C3517E">
              <w:rPr>
                <w:rStyle w:val="Hyperlink"/>
                <w:noProof/>
                <w:rtl/>
              </w:rPr>
              <w:t xml:space="preserve"> </w:t>
            </w:r>
            <w:r w:rsidRPr="00C3517E">
              <w:rPr>
                <w:rStyle w:val="Hyperlink"/>
                <w:rFonts w:hint="eastAsia"/>
                <w:noProof/>
                <w:rtl/>
              </w:rPr>
              <w:t>بل</w:t>
            </w:r>
            <w:r w:rsidRPr="00C3517E">
              <w:rPr>
                <w:rStyle w:val="Hyperlink"/>
                <w:noProof/>
                <w:rtl/>
              </w:rPr>
              <w:t xml:space="preserve"> </w:t>
            </w:r>
            <w:r w:rsidRPr="00C3517E">
              <w:rPr>
                <w:rStyle w:val="Hyperlink"/>
                <w:rFonts w:hint="eastAsia"/>
                <w:noProof/>
                <w:rtl/>
              </w:rPr>
              <w:t>استحبابها</w:t>
            </w:r>
            <w:r w:rsidRPr="00C3517E">
              <w:rPr>
                <w:rStyle w:val="Hyperlink"/>
                <w:noProof/>
                <w:rtl/>
              </w:rPr>
              <w:t xml:space="preserve"> </w:t>
            </w:r>
            <w:r w:rsidRPr="00C3517E">
              <w:rPr>
                <w:rStyle w:val="Hyperlink"/>
                <w:rFonts w:hint="eastAsia"/>
                <w:noProof/>
                <w:rtl/>
              </w:rPr>
              <w:t>وكراهة</w:t>
            </w:r>
            <w:r w:rsidRPr="00C3517E">
              <w:rPr>
                <w:rStyle w:val="Hyperlink"/>
                <w:noProof/>
                <w:rtl/>
              </w:rPr>
              <w:t xml:space="preserve"> </w:t>
            </w:r>
            <w:r w:rsidRPr="00C3517E">
              <w:rPr>
                <w:rStyle w:val="Hyperlink"/>
                <w:rFonts w:hint="eastAsia"/>
                <w:noProof/>
                <w:rtl/>
              </w:rPr>
              <w:t>التفاؤل</w:t>
            </w:r>
            <w:r w:rsidRPr="00C3517E">
              <w:rPr>
                <w:rStyle w:val="Hyperlink"/>
                <w:noProof/>
                <w:rtl/>
              </w:rPr>
              <w:t xml:space="preserve"> </w:t>
            </w:r>
            <w:r w:rsidRPr="00C3517E">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53" w:history="1">
            <w:r w:rsidRPr="00C3517E">
              <w:rPr>
                <w:rStyle w:val="Hyperlink"/>
                <w:noProof/>
                <w:rtl/>
              </w:rPr>
              <w:t xml:space="preserve">39 -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الاكثار</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الملك</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يوم</w:t>
            </w:r>
            <w:r w:rsidRPr="00C3517E">
              <w:rPr>
                <w:rStyle w:val="Hyperlink"/>
                <w:noProof/>
                <w:rtl/>
              </w:rPr>
              <w:t xml:space="preserve"> </w:t>
            </w:r>
            <w:r w:rsidRPr="00C3517E">
              <w:rPr>
                <w:rStyle w:val="Hyperlink"/>
                <w:rFonts w:hint="eastAsia"/>
                <w:noProof/>
                <w:rtl/>
              </w:rPr>
              <w:t>وليلة</w:t>
            </w:r>
            <w:r w:rsidRPr="00C3517E">
              <w:rPr>
                <w:rStyle w:val="Hyperlink"/>
                <w:noProof/>
                <w:rtl/>
              </w:rPr>
              <w:t xml:space="preserve"> </w:t>
            </w:r>
            <w:r w:rsidRPr="00C3517E">
              <w:rPr>
                <w:rStyle w:val="Hyperlink"/>
                <w:rFonts w:hint="eastAsia"/>
                <w:noProof/>
                <w:rtl/>
              </w:rPr>
              <w:t>وحفظها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54" w:history="1">
            <w:r w:rsidRPr="00C3517E">
              <w:rPr>
                <w:rStyle w:val="Hyperlink"/>
                <w:noProof/>
                <w:rtl/>
              </w:rPr>
              <w:t xml:space="preserve">40 -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كتابة</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ثم</w:t>
            </w:r>
            <w:r w:rsidRPr="00C3517E">
              <w:rPr>
                <w:rStyle w:val="Hyperlink"/>
                <w:noProof/>
                <w:rtl/>
              </w:rPr>
              <w:t xml:space="preserve"> </w:t>
            </w:r>
            <w:r w:rsidRPr="00C3517E">
              <w:rPr>
                <w:rStyle w:val="Hyperlink"/>
                <w:rFonts w:hint="eastAsia"/>
                <w:noProof/>
                <w:rtl/>
              </w:rPr>
              <w:t>غسله</w:t>
            </w:r>
            <w:r w:rsidRPr="00C3517E">
              <w:rPr>
                <w:rStyle w:val="Hyperlink"/>
                <w:noProof/>
                <w:rtl/>
              </w:rPr>
              <w:t xml:space="preserve"> </w:t>
            </w:r>
            <w:r w:rsidRPr="00C3517E">
              <w:rPr>
                <w:rStyle w:val="Hyperlink"/>
                <w:rFonts w:hint="eastAsia"/>
                <w:noProof/>
                <w:rtl/>
              </w:rPr>
              <w:t>وشرب</w:t>
            </w:r>
            <w:r w:rsidRPr="00C3517E">
              <w:rPr>
                <w:rStyle w:val="Hyperlink"/>
                <w:noProof/>
                <w:rtl/>
              </w:rPr>
              <w:t xml:space="preserve"> </w:t>
            </w:r>
            <w:r w:rsidRPr="00C3517E">
              <w:rPr>
                <w:rStyle w:val="Hyperlink"/>
                <w:rFonts w:hint="eastAsia"/>
                <w:noProof/>
                <w:rtl/>
              </w:rPr>
              <w:t>مائه</w:t>
            </w:r>
            <w:r w:rsidRPr="00C3517E">
              <w:rPr>
                <w:rStyle w:val="Hyperlink"/>
                <w:noProof/>
                <w:rtl/>
              </w:rPr>
              <w:t xml:space="preserve"> </w:t>
            </w:r>
            <w:r w:rsidRPr="00C3517E">
              <w:rPr>
                <w:rStyle w:val="Hyperlink"/>
                <w:rFonts w:hint="eastAsia"/>
                <w:noProof/>
                <w:rtl/>
              </w:rPr>
              <w:t>للشفاء،</w:t>
            </w:r>
            <w:r w:rsidRPr="00C3517E">
              <w:rPr>
                <w:rStyle w:val="Hyperlink"/>
                <w:noProof/>
                <w:rtl/>
              </w:rPr>
              <w:t xml:space="preserve">  </w:t>
            </w:r>
            <w:r w:rsidRPr="00C3517E">
              <w:rPr>
                <w:rStyle w:val="Hyperlink"/>
                <w:rFonts w:hint="eastAsia"/>
                <w:noProof/>
                <w:rtl/>
              </w:rPr>
              <w:t>وكراهة</w:t>
            </w:r>
            <w:r w:rsidRPr="00C3517E">
              <w:rPr>
                <w:rStyle w:val="Hyperlink"/>
                <w:noProof/>
                <w:rtl/>
              </w:rPr>
              <w:t xml:space="preserve"> </w:t>
            </w:r>
            <w:r w:rsidRPr="00C3517E">
              <w:rPr>
                <w:rStyle w:val="Hyperlink"/>
                <w:rFonts w:hint="eastAsia"/>
                <w:noProof/>
                <w:rtl/>
              </w:rPr>
              <w:t>محوه</w:t>
            </w:r>
            <w:r w:rsidRPr="00C3517E">
              <w:rPr>
                <w:rStyle w:val="Hyperlink"/>
                <w:noProof/>
                <w:rtl/>
              </w:rPr>
              <w:t xml:space="preserve"> </w:t>
            </w:r>
            <w:r w:rsidRPr="00C3517E">
              <w:rPr>
                <w:rStyle w:val="Hyperlink"/>
                <w:rFonts w:hint="eastAsia"/>
                <w:noProof/>
                <w:rtl/>
              </w:rPr>
              <w:t>بالبزاق</w:t>
            </w:r>
            <w:r w:rsidRPr="00C3517E">
              <w:rPr>
                <w:rStyle w:val="Hyperlink"/>
                <w:noProof/>
                <w:rtl/>
              </w:rPr>
              <w:t xml:space="preserve"> </w:t>
            </w:r>
            <w:r w:rsidRPr="00C3517E">
              <w:rPr>
                <w:rStyle w:val="Hyperlink"/>
                <w:rFonts w:hint="eastAsia"/>
                <w:noProof/>
                <w:rtl/>
              </w:rPr>
              <w:t>وكتابته</w:t>
            </w:r>
            <w:r w:rsidRPr="00C3517E">
              <w:rPr>
                <w:rStyle w:val="Hyperlink"/>
                <w:noProof/>
                <w:rtl/>
              </w:rPr>
              <w:t xml:space="preserve"> </w:t>
            </w:r>
            <w:r w:rsidRPr="00C3517E">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55" w:history="1">
            <w:r w:rsidRPr="00C3517E">
              <w:rPr>
                <w:rStyle w:val="Hyperlink"/>
                <w:noProof/>
                <w:rtl/>
              </w:rPr>
              <w:t xml:space="preserve">41 -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العوذة</w:t>
            </w:r>
            <w:r w:rsidRPr="00C3517E">
              <w:rPr>
                <w:rStyle w:val="Hyperlink"/>
                <w:noProof/>
                <w:rtl/>
              </w:rPr>
              <w:t xml:space="preserve"> </w:t>
            </w:r>
            <w:r w:rsidRPr="00C3517E">
              <w:rPr>
                <w:rStyle w:val="Hyperlink"/>
                <w:rFonts w:hint="eastAsia"/>
                <w:noProof/>
                <w:rtl/>
              </w:rPr>
              <w:t>والرقية</w:t>
            </w:r>
            <w:r w:rsidRPr="00C3517E">
              <w:rPr>
                <w:rStyle w:val="Hyperlink"/>
                <w:noProof/>
                <w:rtl/>
              </w:rPr>
              <w:t xml:space="preserve"> </w:t>
            </w:r>
            <w:r w:rsidRPr="00C3517E">
              <w:rPr>
                <w:rStyle w:val="Hyperlink"/>
                <w:rFonts w:hint="eastAsia"/>
                <w:noProof/>
                <w:rtl/>
              </w:rPr>
              <w:t>والنشرة</w:t>
            </w:r>
            <w:r w:rsidRPr="00C3517E">
              <w:rPr>
                <w:rStyle w:val="Hyperlink"/>
                <w:noProof/>
                <w:rtl/>
              </w:rPr>
              <w:t xml:space="preserve"> </w:t>
            </w:r>
            <w:r w:rsidRPr="00C3517E">
              <w:rPr>
                <w:rStyle w:val="Hyperlink"/>
                <w:rFonts w:hint="eastAsia"/>
                <w:noProof/>
                <w:rtl/>
              </w:rPr>
              <w:t>اذا</w:t>
            </w:r>
            <w:r w:rsidRPr="00C3517E">
              <w:rPr>
                <w:rStyle w:val="Hyperlink"/>
                <w:noProof/>
                <w:rtl/>
              </w:rPr>
              <w:t xml:space="preserve"> </w:t>
            </w:r>
            <w:r w:rsidRPr="00C3517E">
              <w:rPr>
                <w:rStyle w:val="Hyperlink"/>
                <w:rFonts w:hint="eastAsia"/>
                <w:noProof/>
                <w:rtl/>
              </w:rPr>
              <w:t>كانت</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الذكر</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مروية</w:t>
            </w:r>
            <w:r w:rsidRPr="00C3517E">
              <w:rPr>
                <w:rStyle w:val="Hyperlink"/>
                <w:noProof/>
                <w:rtl/>
              </w:rPr>
              <w:t xml:space="preserve"> </w:t>
            </w:r>
            <w:r w:rsidRPr="00C3517E">
              <w:rPr>
                <w:rStyle w:val="Hyperlink"/>
                <w:rFonts w:hint="eastAsia"/>
                <w:noProof/>
                <w:rtl/>
              </w:rPr>
              <w:t>عنهم</w:t>
            </w:r>
            <w:r w:rsidRPr="00C3517E">
              <w:rPr>
                <w:rStyle w:val="Hyperlink"/>
                <w:noProof/>
                <w:rtl/>
              </w:rPr>
              <w:t xml:space="preserve"> ( </w:t>
            </w:r>
            <w:r w:rsidRPr="00C3517E">
              <w:rPr>
                <w:rStyle w:val="Hyperlink"/>
                <w:rFonts w:cs="Rafed Alaem" w:hint="eastAsia"/>
                <w:noProof/>
                <w:rtl/>
              </w:rPr>
              <w:t>عليهم‌السلام</w:t>
            </w:r>
            <w:r w:rsidRPr="00C3517E">
              <w:rPr>
                <w:rStyle w:val="Hyperlink"/>
                <w:noProof/>
                <w:rtl/>
              </w:rPr>
              <w:t xml:space="preserve"> ) </w:t>
            </w:r>
            <w:r w:rsidRPr="00C3517E">
              <w:rPr>
                <w:rStyle w:val="Hyperlink"/>
                <w:rFonts w:hint="eastAsia"/>
                <w:noProof/>
                <w:rtl/>
              </w:rPr>
              <w:t>دون</w:t>
            </w:r>
            <w:r w:rsidRPr="00C3517E">
              <w:rPr>
                <w:rStyle w:val="Hyperlink"/>
                <w:noProof/>
                <w:rtl/>
              </w:rPr>
              <w:t xml:space="preserve"> </w:t>
            </w:r>
            <w:r w:rsidRPr="00C3517E">
              <w:rPr>
                <w:rStyle w:val="Hyperlink"/>
                <w:rFonts w:hint="eastAsia"/>
                <w:noProof/>
                <w:rtl/>
              </w:rPr>
              <w:t>غيرها</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الأشياء</w:t>
            </w:r>
            <w:r w:rsidRPr="00C3517E">
              <w:rPr>
                <w:rStyle w:val="Hyperlink"/>
                <w:noProof/>
                <w:rtl/>
              </w:rPr>
              <w:t xml:space="preserve"> </w:t>
            </w:r>
            <w:r w:rsidRPr="00C3517E">
              <w:rPr>
                <w:rStyle w:val="Hyperlink"/>
                <w:rFonts w:hint="eastAsia"/>
                <w:noProof/>
                <w:rtl/>
              </w:rPr>
              <w:t>المجهولة،</w:t>
            </w:r>
            <w:r w:rsidRPr="00C3517E">
              <w:rPr>
                <w:rStyle w:val="Hyperlink"/>
                <w:noProof/>
                <w:rtl/>
              </w:rPr>
              <w:t xml:space="preserve"> </w:t>
            </w:r>
            <w:r w:rsidRPr="00C3517E">
              <w:rPr>
                <w:rStyle w:val="Hyperlink"/>
                <w:rFonts w:hint="eastAsia"/>
                <w:noProof/>
                <w:rtl/>
              </w:rPr>
              <w:t>وجواز</w:t>
            </w:r>
            <w:r w:rsidRPr="00C3517E">
              <w:rPr>
                <w:rStyle w:val="Hyperlink"/>
                <w:noProof/>
                <w:rtl/>
              </w:rPr>
              <w:t xml:space="preserve"> </w:t>
            </w:r>
            <w:r w:rsidRPr="00C3517E">
              <w:rPr>
                <w:rStyle w:val="Hyperlink"/>
                <w:rFonts w:hint="eastAsia"/>
                <w:noProof/>
                <w:rtl/>
              </w:rPr>
              <w:t>تعليق</w:t>
            </w:r>
            <w:r w:rsidRPr="00C3517E">
              <w:rPr>
                <w:rStyle w:val="Hyperlink"/>
                <w:noProof/>
                <w:rtl/>
              </w:rPr>
              <w:t xml:space="preserve"> </w:t>
            </w:r>
            <w:r w:rsidRPr="00C3517E">
              <w:rPr>
                <w:rStyle w:val="Hyperlink"/>
                <w:rFonts w:hint="eastAsia"/>
                <w:noProof/>
                <w:rtl/>
              </w:rPr>
              <w:t>التعويذ</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والذكر</w:t>
            </w:r>
            <w:r w:rsidRPr="00C3517E">
              <w:rPr>
                <w:rStyle w:val="Hyperlink"/>
                <w:noProof/>
                <w:rtl/>
              </w:rPr>
              <w:t xml:space="preserve"> </w:t>
            </w:r>
            <w:r w:rsidRPr="00C3517E">
              <w:rPr>
                <w:rStyle w:val="Hyperlink"/>
                <w:rFonts w:hint="eastAsia"/>
                <w:noProof/>
                <w:rtl/>
              </w:rPr>
              <w:t>والدعاء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56" w:history="1">
            <w:r w:rsidRPr="00C3517E">
              <w:rPr>
                <w:rStyle w:val="Hyperlink"/>
                <w:noProof/>
                <w:rtl/>
              </w:rPr>
              <w:t xml:space="preserve">42 -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سجود</w:t>
            </w:r>
            <w:r w:rsidRPr="00C3517E">
              <w:rPr>
                <w:rStyle w:val="Hyperlink"/>
                <w:noProof/>
                <w:rtl/>
              </w:rPr>
              <w:t xml:space="preserve"> </w:t>
            </w:r>
            <w:r w:rsidRPr="00C3517E">
              <w:rPr>
                <w:rStyle w:val="Hyperlink"/>
                <w:rFonts w:hint="eastAsia"/>
                <w:noProof/>
                <w:rtl/>
              </w:rPr>
              <w:t>العزيمة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السور</w:t>
            </w:r>
            <w:r w:rsidRPr="00C3517E">
              <w:rPr>
                <w:rStyle w:val="Hyperlink"/>
                <w:noProof/>
                <w:rtl/>
              </w:rPr>
              <w:t xml:space="preserve"> </w:t>
            </w:r>
            <w:r w:rsidRPr="00C3517E">
              <w:rPr>
                <w:rStyle w:val="Hyperlink"/>
                <w:rFonts w:hint="eastAsia"/>
                <w:noProof/>
                <w:rtl/>
              </w:rPr>
              <w:t>الاربع</w:t>
            </w:r>
            <w:r w:rsidRPr="00C3517E">
              <w:rPr>
                <w:rStyle w:val="Hyperlink"/>
                <w:noProof/>
                <w:rtl/>
              </w:rPr>
              <w:t xml:space="preserve"> </w:t>
            </w:r>
            <w:r w:rsidRPr="00C3517E">
              <w:rPr>
                <w:rStyle w:val="Hyperlink"/>
                <w:rFonts w:hint="eastAsia"/>
                <w:noProof/>
                <w:rtl/>
              </w:rPr>
              <w:t>خاصّة</w:t>
            </w:r>
            <w:r w:rsidRPr="00C3517E">
              <w:rPr>
                <w:rStyle w:val="Hyperlink"/>
                <w:noProof/>
                <w:rtl/>
              </w:rPr>
              <w:t xml:space="preserve"> </w:t>
            </w:r>
            <w:r w:rsidRPr="00C3517E">
              <w:rPr>
                <w:rStyle w:val="Hyperlink"/>
                <w:rFonts w:hint="eastAsia"/>
                <w:noProof/>
                <w:rtl/>
              </w:rPr>
              <w:t>حم</w:t>
            </w:r>
            <w:r w:rsidRPr="00C3517E">
              <w:rPr>
                <w:rStyle w:val="Hyperlink"/>
                <w:noProof/>
                <w:rtl/>
              </w:rPr>
              <w:t xml:space="preserve"> </w:t>
            </w:r>
            <w:r w:rsidRPr="00C3517E">
              <w:rPr>
                <w:rStyle w:val="Hyperlink"/>
                <w:rFonts w:hint="eastAsia"/>
                <w:noProof/>
                <w:rtl/>
              </w:rPr>
              <w:t>السجدة</w:t>
            </w:r>
            <w:r w:rsidRPr="00C3517E">
              <w:rPr>
                <w:rStyle w:val="Hyperlink"/>
                <w:noProof/>
                <w:rtl/>
              </w:rPr>
              <w:t xml:space="preserve"> </w:t>
            </w:r>
            <w:r w:rsidRPr="00C3517E">
              <w:rPr>
                <w:rStyle w:val="Hyperlink"/>
                <w:rFonts w:hint="eastAsia"/>
                <w:noProof/>
                <w:rtl/>
              </w:rPr>
              <w:t>والم</w:t>
            </w:r>
            <w:r w:rsidRPr="00C3517E">
              <w:rPr>
                <w:rStyle w:val="Hyperlink"/>
                <w:noProof/>
                <w:rtl/>
              </w:rPr>
              <w:t xml:space="preserve"> </w:t>
            </w:r>
            <w:r w:rsidRPr="00C3517E">
              <w:rPr>
                <w:rStyle w:val="Hyperlink"/>
                <w:rFonts w:hint="eastAsia"/>
                <w:noProof/>
                <w:rtl/>
              </w:rPr>
              <w:t>السجدة</w:t>
            </w:r>
            <w:r w:rsidRPr="00C3517E">
              <w:rPr>
                <w:rStyle w:val="Hyperlink"/>
                <w:noProof/>
                <w:rtl/>
              </w:rPr>
              <w:t xml:space="preserve"> </w:t>
            </w:r>
            <w:r w:rsidRPr="00C3517E">
              <w:rPr>
                <w:rStyle w:val="Hyperlink"/>
                <w:rFonts w:hint="eastAsia"/>
                <w:noProof/>
                <w:rtl/>
              </w:rPr>
              <w:t>والنجم</w:t>
            </w:r>
            <w:r w:rsidRPr="00C3517E">
              <w:rPr>
                <w:rStyle w:val="Hyperlink"/>
                <w:noProof/>
                <w:rtl/>
              </w:rPr>
              <w:t xml:space="preserve"> </w:t>
            </w:r>
            <w:r w:rsidRPr="00C3517E">
              <w:rPr>
                <w:rStyle w:val="Hyperlink"/>
                <w:rFonts w:hint="eastAsia"/>
                <w:noProof/>
                <w:rtl/>
              </w:rPr>
              <w:t>واقرأ،</w:t>
            </w:r>
            <w:r w:rsidRPr="00C3517E">
              <w:rPr>
                <w:rStyle w:val="Hyperlink"/>
                <w:noProof/>
                <w:rtl/>
              </w:rPr>
              <w:t xml:space="preserve">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اشتراط</w:t>
            </w:r>
            <w:r w:rsidRPr="00C3517E">
              <w:rPr>
                <w:rStyle w:val="Hyperlink"/>
                <w:noProof/>
                <w:rtl/>
              </w:rPr>
              <w:t xml:space="preserve"> </w:t>
            </w:r>
            <w:r w:rsidRPr="00C3517E">
              <w:rPr>
                <w:rStyle w:val="Hyperlink"/>
                <w:rFonts w:hint="eastAsia"/>
                <w:noProof/>
                <w:rtl/>
              </w:rPr>
              <w:t>الطهارة</w:t>
            </w:r>
            <w:r w:rsidRPr="00C3517E">
              <w:rPr>
                <w:rStyle w:val="Hyperlink"/>
                <w:noProof/>
                <w:rtl/>
              </w:rPr>
              <w:t xml:space="preserve"> </w:t>
            </w:r>
            <w:r w:rsidRPr="00C3517E">
              <w:rPr>
                <w:rStyle w:val="Hyperlink"/>
                <w:rFonts w:hint="eastAsia"/>
                <w:noProof/>
                <w:rtl/>
              </w:rPr>
              <w:t>فيه،</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التكبير</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لا</w:t>
            </w:r>
            <w:r w:rsidRPr="00C3517E">
              <w:rPr>
                <w:rStyle w:val="Hyperlink"/>
                <w:noProof/>
                <w:rtl/>
              </w:rPr>
              <w:t xml:space="preserve"> </w:t>
            </w:r>
            <w:r w:rsidRPr="00C3517E">
              <w:rPr>
                <w:rStyle w:val="Hyperlink"/>
                <w:rFonts w:hint="eastAsia"/>
                <w:noProof/>
                <w:rtl/>
              </w:rPr>
              <w:t>قبله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57" w:history="1">
            <w:r w:rsidRPr="00C3517E">
              <w:rPr>
                <w:rStyle w:val="Hyperlink"/>
                <w:noProof/>
                <w:rtl/>
              </w:rPr>
              <w:t xml:space="preserve">43 -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سجود</w:t>
            </w:r>
            <w:r w:rsidRPr="00C3517E">
              <w:rPr>
                <w:rStyle w:val="Hyperlink"/>
                <w:noProof/>
                <w:rtl/>
              </w:rPr>
              <w:t xml:space="preserve"> </w:t>
            </w:r>
            <w:r w:rsidRPr="00C3517E">
              <w:rPr>
                <w:rStyle w:val="Hyperlink"/>
                <w:rFonts w:hint="eastAsia"/>
                <w:noProof/>
                <w:rtl/>
              </w:rPr>
              <w:t>التلاوة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القارىء</w:t>
            </w:r>
            <w:r w:rsidRPr="00C3517E">
              <w:rPr>
                <w:rStyle w:val="Hyperlink"/>
                <w:noProof/>
                <w:rtl/>
              </w:rPr>
              <w:t xml:space="preserve"> </w:t>
            </w:r>
            <w:r w:rsidRPr="00C3517E">
              <w:rPr>
                <w:rStyle w:val="Hyperlink"/>
                <w:rFonts w:hint="eastAsia"/>
                <w:noProof/>
                <w:rtl/>
              </w:rPr>
              <w:t>والمستمع</w:t>
            </w:r>
            <w:r w:rsidRPr="00C3517E">
              <w:rPr>
                <w:rStyle w:val="Hyperlink"/>
                <w:noProof/>
                <w:rtl/>
              </w:rPr>
              <w:t xml:space="preserve"> </w:t>
            </w:r>
            <w:r w:rsidRPr="00C3517E">
              <w:rPr>
                <w:rStyle w:val="Hyperlink"/>
                <w:rFonts w:hint="eastAsia"/>
                <w:noProof/>
                <w:rtl/>
              </w:rPr>
              <w:t>دون</w:t>
            </w:r>
            <w:r w:rsidRPr="00C3517E">
              <w:rPr>
                <w:rStyle w:val="Hyperlink"/>
                <w:noProof/>
                <w:rtl/>
              </w:rPr>
              <w:t xml:space="preserve"> </w:t>
            </w:r>
            <w:r w:rsidRPr="00C3517E">
              <w:rPr>
                <w:rStyle w:val="Hyperlink"/>
                <w:rFonts w:hint="eastAsia"/>
                <w:noProof/>
                <w:rtl/>
              </w:rPr>
              <w:t>السامع،</w:t>
            </w:r>
            <w:r w:rsidRPr="00C3517E">
              <w:rPr>
                <w:rStyle w:val="Hyperlink"/>
                <w:noProof/>
                <w:rtl/>
              </w:rPr>
              <w:t xml:space="preserve"> </w:t>
            </w:r>
            <w:r w:rsidRPr="00C3517E">
              <w:rPr>
                <w:rStyle w:val="Hyperlink"/>
                <w:rFonts w:hint="eastAsia"/>
                <w:noProof/>
                <w:rtl/>
              </w:rPr>
              <w:t>واستحبابه</w:t>
            </w:r>
            <w:r w:rsidRPr="00C3517E">
              <w:rPr>
                <w:rStyle w:val="Hyperlink"/>
                <w:noProof/>
                <w:rtl/>
              </w:rPr>
              <w:t xml:space="preserve"> </w:t>
            </w:r>
            <w:r w:rsidRPr="00C3517E">
              <w:rPr>
                <w:rStyle w:val="Hyperlink"/>
                <w:rFonts w:hint="eastAsia"/>
                <w:noProof/>
                <w:rtl/>
              </w:rPr>
              <w:t>للسامع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58" w:history="1">
            <w:r w:rsidRPr="00C3517E">
              <w:rPr>
                <w:rStyle w:val="Hyperlink"/>
                <w:noProof/>
                <w:rtl/>
              </w:rPr>
              <w:t xml:space="preserve">44 -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سجود</w:t>
            </w:r>
            <w:r w:rsidRPr="00C3517E">
              <w:rPr>
                <w:rStyle w:val="Hyperlink"/>
                <w:noProof/>
                <w:rtl/>
              </w:rPr>
              <w:t xml:space="preserve"> </w:t>
            </w:r>
            <w:r w:rsidRPr="00C3517E">
              <w:rPr>
                <w:rStyle w:val="Hyperlink"/>
                <w:rFonts w:hint="eastAsia"/>
                <w:noProof/>
                <w:rtl/>
              </w:rPr>
              <w:t>التلاوة</w:t>
            </w:r>
            <w:r w:rsidRPr="00C3517E">
              <w:rPr>
                <w:rStyle w:val="Hyperlink"/>
                <w:noProof/>
                <w:rtl/>
              </w:rPr>
              <w:t xml:space="preserve"> </w:t>
            </w:r>
            <w:r w:rsidRPr="00C3517E">
              <w:rPr>
                <w:rStyle w:val="Hyperlink"/>
                <w:rFonts w:hint="eastAsia"/>
                <w:noProof/>
                <w:rtl/>
              </w:rPr>
              <w:t>للسامع</w:t>
            </w:r>
            <w:r w:rsidRPr="00C3517E">
              <w:rPr>
                <w:rStyle w:val="Hyperlink"/>
                <w:noProof/>
                <w:rtl/>
              </w:rPr>
              <w:t xml:space="preserve"> </w:t>
            </w:r>
            <w:r w:rsidRPr="00C3517E">
              <w:rPr>
                <w:rStyle w:val="Hyperlink"/>
                <w:rFonts w:hint="eastAsia"/>
                <w:noProof/>
                <w:rtl/>
              </w:rPr>
              <w:t>والمستمع</w:t>
            </w:r>
            <w:r w:rsidRPr="00C3517E">
              <w:rPr>
                <w:rStyle w:val="Hyperlink"/>
                <w:noProof/>
                <w:rtl/>
              </w:rPr>
              <w:t xml:space="preserve"> </w:t>
            </w:r>
            <w:r w:rsidRPr="00C3517E">
              <w:rPr>
                <w:rStyle w:val="Hyperlink"/>
                <w:rFonts w:hint="eastAsia"/>
                <w:noProof/>
                <w:rtl/>
              </w:rPr>
              <w:t>والقارىء</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غير</w:t>
            </w:r>
            <w:r w:rsidRPr="00C3517E">
              <w:rPr>
                <w:rStyle w:val="Hyperlink"/>
                <w:noProof/>
                <w:rtl/>
              </w:rPr>
              <w:t xml:space="preserve"> </w:t>
            </w:r>
            <w:r w:rsidRPr="00C3517E">
              <w:rPr>
                <w:rStyle w:val="Hyperlink"/>
                <w:rFonts w:hint="eastAsia"/>
                <w:noProof/>
                <w:rtl/>
              </w:rPr>
              <w:t>السور</w:t>
            </w:r>
            <w:r w:rsidRPr="00C3517E">
              <w:rPr>
                <w:rStyle w:val="Hyperlink"/>
                <w:noProof/>
                <w:rtl/>
              </w:rPr>
              <w:t xml:space="preserve"> </w:t>
            </w:r>
            <w:r w:rsidRPr="00C3517E">
              <w:rPr>
                <w:rStyle w:val="Hyperlink"/>
                <w:rFonts w:hint="eastAsia"/>
                <w:noProof/>
                <w:rtl/>
              </w:rPr>
              <w:t>الأربع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FC63BE" w:rsidRDefault="00FC63BE" w:rsidP="00FC63BE">
          <w:pPr>
            <w:pStyle w:val="libNormal"/>
            <w:rPr>
              <w:rtl/>
            </w:rPr>
          </w:pPr>
          <w:r>
            <w:rPr>
              <w:rtl/>
            </w:rPr>
            <w:br w:type="page"/>
          </w:r>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759" w:history="1">
            <w:r w:rsidRPr="00C3517E">
              <w:rPr>
                <w:rStyle w:val="Hyperlink"/>
                <w:noProof/>
                <w:rtl/>
              </w:rPr>
              <w:t xml:space="preserve">45 -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تكرار</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للتلاوة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القارىء</w:t>
            </w:r>
            <w:r w:rsidRPr="00C3517E">
              <w:rPr>
                <w:rStyle w:val="Hyperlink"/>
                <w:noProof/>
                <w:rtl/>
              </w:rPr>
              <w:t xml:space="preserve"> </w:t>
            </w:r>
            <w:r w:rsidRPr="00C3517E">
              <w:rPr>
                <w:rStyle w:val="Hyperlink"/>
                <w:rFonts w:hint="eastAsia"/>
                <w:noProof/>
                <w:rtl/>
              </w:rPr>
              <w:t>والمستمع</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تكرار</w:t>
            </w:r>
            <w:r w:rsidRPr="00C3517E">
              <w:rPr>
                <w:rStyle w:val="Hyperlink"/>
                <w:noProof/>
                <w:rtl/>
              </w:rPr>
              <w:t xml:space="preserve"> </w:t>
            </w:r>
            <w:r w:rsidRPr="00C3517E">
              <w:rPr>
                <w:rStyle w:val="Hyperlink"/>
                <w:rFonts w:hint="eastAsia"/>
                <w:noProof/>
                <w:rtl/>
              </w:rPr>
              <w:t>تلاوة</w:t>
            </w:r>
            <w:r w:rsidRPr="00C3517E">
              <w:rPr>
                <w:rStyle w:val="Hyperlink"/>
                <w:noProof/>
                <w:rtl/>
              </w:rPr>
              <w:t xml:space="preserve"> </w:t>
            </w:r>
            <w:r w:rsidRPr="00C3517E">
              <w:rPr>
                <w:rStyle w:val="Hyperlink"/>
                <w:rFonts w:hint="eastAsia"/>
                <w:noProof/>
                <w:rtl/>
              </w:rPr>
              <w:t>السجدة</w:t>
            </w:r>
            <w:r w:rsidRPr="00C3517E">
              <w:rPr>
                <w:rStyle w:val="Hyperlink"/>
                <w:noProof/>
                <w:rtl/>
              </w:rPr>
              <w:t xml:space="preserve"> </w:t>
            </w:r>
            <w:r w:rsidRPr="00C3517E">
              <w:rPr>
                <w:rStyle w:val="Hyperlink"/>
                <w:rFonts w:hint="eastAsia"/>
                <w:noProof/>
                <w:rtl/>
              </w:rPr>
              <w:t>ولو</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مجلس</w:t>
            </w:r>
            <w:r w:rsidRPr="00C3517E">
              <w:rPr>
                <w:rStyle w:val="Hyperlink"/>
                <w:noProof/>
                <w:rtl/>
              </w:rPr>
              <w:t xml:space="preserve"> </w:t>
            </w:r>
            <w:r w:rsidRPr="00C3517E">
              <w:rPr>
                <w:rStyle w:val="Hyperlink"/>
                <w:rFonts w:hint="eastAsia"/>
                <w:noProof/>
                <w:rtl/>
              </w:rPr>
              <w:t>واحد</w:t>
            </w:r>
          </w:hyperlink>
          <w:r>
            <w:rPr>
              <w:rStyle w:val="Hyperlink"/>
              <w:rFonts w:hint="cs"/>
              <w:noProof/>
              <w:rtl/>
            </w:rPr>
            <w:t xml:space="preserve"> </w:t>
          </w:r>
          <w:hyperlink w:anchor="_Toc258082760" w:history="1">
            <w:r w:rsidRPr="00C3517E">
              <w:rPr>
                <w:rStyle w:val="Hyperlink"/>
                <w:noProof/>
                <w:rtl/>
              </w:rPr>
              <w:t xml:space="preserve">46 -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الدعاء</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سجود</w:t>
            </w:r>
            <w:r w:rsidRPr="00C3517E">
              <w:rPr>
                <w:rStyle w:val="Hyperlink"/>
                <w:noProof/>
                <w:rtl/>
              </w:rPr>
              <w:t xml:space="preserve"> </w:t>
            </w:r>
            <w:r w:rsidRPr="00C3517E">
              <w:rPr>
                <w:rStyle w:val="Hyperlink"/>
                <w:rFonts w:hint="eastAsia"/>
                <w:noProof/>
                <w:rtl/>
              </w:rPr>
              <w:t>التلاوة</w:t>
            </w:r>
            <w:r w:rsidRPr="00C3517E">
              <w:rPr>
                <w:rStyle w:val="Hyperlink"/>
                <w:noProof/>
                <w:rtl/>
              </w:rPr>
              <w:t xml:space="preserve"> </w:t>
            </w:r>
            <w:r w:rsidRPr="00C3517E">
              <w:rPr>
                <w:rStyle w:val="Hyperlink"/>
                <w:rFonts w:hint="eastAsia"/>
                <w:noProof/>
                <w:rtl/>
              </w:rPr>
              <w:t>بالمأثور،</w:t>
            </w:r>
            <w:r w:rsidRPr="00C3517E">
              <w:rPr>
                <w:rStyle w:val="Hyperlink"/>
                <w:noProof/>
                <w:rtl/>
              </w:rPr>
              <w:t xml:space="preserve">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التكبير</w:t>
            </w:r>
            <w:r w:rsidRPr="00C3517E">
              <w:rPr>
                <w:rStyle w:val="Hyperlink"/>
                <w:noProof/>
                <w:rtl/>
              </w:rPr>
              <w:t xml:space="preserve"> </w:t>
            </w:r>
            <w:r w:rsidRPr="00C3517E">
              <w:rPr>
                <w:rStyle w:val="Hyperlink"/>
                <w:rFonts w:hint="eastAsia"/>
                <w:noProof/>
                <w:rtl/>
              </w:rPr>
              <w:t>له</w:t>
            </w:r>
            <w:r w:rsidRPr="00C3517E">
              <w:rPr>
                <w:rStyle w:val="Hyperlink"/>
                <w:noProof/>
                <w:rtl/>
              </w:rPr>
              <w:t xml:space="preserve"> </w:t>
            </w:r>
            <w:r w:rsidRPr="00C3517E">
              <w:rPr>
                <w:rStyle w:val="Hyperlink"/>
                <w:rFonts w:hint="eastAsia"/>
                <w:noProof/>
                <w:rtl/>
              </w:rPr>
              <w:t>مطلقاً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61" w:history="1">
            <w:r w:rsidRPr="00C3517E">
              <w:rPr>
                <w:rStyle w:val="Hyperlink"/>
                <w:noProof/>
                <w:rtl/>
              </w:rPr>
              <w:t xml:space="preserve">47 -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المواضع</w:t>
            </w:r>
            <w:r w:rsidRPr="00C3517E">
              <w:rPr>
                <w:rStyle w:val="Hyperlink"/>
                <w:noProof/>
                <w:rtl/>
              </w:rPr>
              <w:t xml:space="preserve"> </w:t>
            </w:r>
            <w:r w:rsidRPr="00C3517E">
              <w:rPr>
                <w:rStyle w:val="Hyperlink"/>
                <w:rFonts w:hint="eastAsia"/>
                <w:noProof/>
                <w:rtl/>
              </w:rPr>
              <w:t>التي</w:t>
            </w:r>
            <w:r w:rsidRPr="00C3517E">
              <w:rPr>
                <w:rStyle w:val="Hyperlink"/>
                <w:noProof/>
                <w:rtl/>
              </w:rPr>
              <w:t xml:space="preserve"> </w:t>
            </w:r>
            <w:r w:rsidRPr="00C3517E">
              <w:rPr>
                <w:rStyle w:val="Hyperlink"/>
                <w:rFonts w:hint="eastAsia"/>
                <w:noProof/>
                <w:rtl/>
              </w:rPr>
              <w:t>لا</w:t>
            </w:r>
            <w:r w:rsidRPr="00C3517E">
              <w:rPr>
                <w:rStyle w:val="Hyperlink"/>
                <w:noProof/>
                <w:rtl/>
              </w:rPr>
              <w:t xml:space="preserve"> </w:t>
            </w:r>
            <w:r w:rsidRPr="00C3517E">
              <w:rPr>
                <w:rStyle w:val="Hyperlink"/>
                <w:rFonts w:hint="eastAsia"/>
                <w:noProof/>
                <w:rtl/>
              </w:rPr>
              <w:t>ينبغي</w:t>
            </w:r>
            <w:r w:rsidRPr="00C3517E">
              <w:rPr>
                <w:rStyle w:val="Hyperlink"/>
                <w:noProof/>
                <w:rtl/>
              </w:rPr>
              <w:t xml:space="preserve"> </w:t>
            </w:r>
            <w:r w:rsidRPr="00C3517E">
              <w:rPr>
                <w:rStyle w:val="Hyperlink"/>
                <w:rFonts w:hint="eastAsia"/>
                <w:noProof/>
                <w:rtl/>
              </w:rPr>
              <w:t>فيها</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62" w:history="1">
            <w:r w:rsidRPr="00C3517E">
              <w:rPr>
                <w:rStyle w:val="Hyperlink"/>
                <w:noProof/>
                <w:rtl/>
              </w:rPr>
              <w:t xml:space="preserve">48 -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الإكثار</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سورة</w:t>
            </w:r>
            <w:r w:rsidRPr="00C3517E">
              <w:rPr>
                <w:rStyle w:val="Hyperlink"/>
                <w:noProof/>
                <w:rtl/>
              </w:rPr>
              <w:t xml:space="preserve"> </w:t>
            </w:r>
            <w:r w:rsidRPr="00C3517E">
              <w:rPr>
                <w:rStyle w:val="Hyperlink"/>
                <w:rFonts w:hint="eastAsia"/>
                <w:noProof/>
                <w:rtl/>
              </w:rPr>
              <w:t>يس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63" w:history="1">
            <w:r w:rsidRPr="00C3517E">
              <w:rPr>
                <w:rStyle w:val="Hyperlink"/>
                <w:noProof/>
                <w:rtl/>
              </w:rPr>
              <w:t xml:space="preserve">49 -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سجود</w:t>
            </w:r>
            <w:r w:rsidRPr="00C3517E">
              <w:rPr>
                <w:rStyle w:val="Hyperlink"/>
                <w:noProof/>
                <w:rtl/>
              </w:rPr>
              <w:t xml:space="preserve"> </w:t>
            </w:r>
            <w:r w:rsidRPr="00C3517E">
              <w:rPr>
                <w:rStyle w:val="Hyperlink"/>
                <w:rFonts w:hint="eastAsia"/>
                <w:noProof/>
                <w:rtl/>
              </w:rPr>
              <w:t>الراكب</w:t>
            </w:r>
            <w:r w:rsidRPr="00C3517E">
              <w:rPr>
                <w:rStyle w:val="Hyperlink"/>
                <w:noProof/>
                <w:rtl/>
              </w:rPr>
              <w:t xml:space="preserve"> </w:t>
            </w:r>
            <w:r w:rsidRPr="00C3517E">
              <w:rPr>
                <w:rStyle w:val="Hyperlink"/>
                <w:rFonts w:hint="eastAsia"/>
                <w:noProof/>
                <w:rtl/>
              </w:rPr>
              <w:t>للتلاوة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الدابّة</w:t>
            </w:r>
            <w:r w:rsidRPr="00C3517E">
              <w:rPr>
                <w:rStyle w:val="Hyperlink"/>
                <w:noProof/>
                <w:rtl/>
              </w:rPr>
              <w:t xml:space="preserve"> </w:t>
            </w:r>
            <w:r w:rsidRPr="00C3517E">
              <w:rPr>
                <w:rStyle w:val="Hyperlink"/>
                <w:rFonts w:hint="eastAsia"/>
                <w:noProof/>
                <w:rtl/>
              </w:rPr>
              <w:t>حيث</w:t>
            </w:r>
            <w:r w:rsidRPr="00C3517E">
              <w:rPr>
                <w:rStyle w:val="Hyperlink"/>
                <w:noProof/>
                <w:rtl/>
              </w:rPr>
              <w:t xml:space="preserve"> </w:t>
            </w:r>
            <w:r w:rsidRPr="00C3517E">
              <w:rPr>
                <w:rStyle w:val="Hyperlink"/>
                <w:rFonts w:hint="eastAsia"/>
                <w:noProof/>
                <w:rtl/>
              </w:rPr>
              <w:t>توجّهت</w:t>
            </w:r>
            <w:r w:rsidRPr="00C3517E">
              <w:rPr>
                <w:rStyle w:val="Hyperlink"/>
                <w:noProof/>
                <w:rtl/>
              </w:rPr>
              <w:t xml:space="preserve"> </w:t>
            </w:r>
            <w:r w:rsidRPr="00C3517E">
              <w:rPr>
                <w:rStyle w:val="Hyperlink"/>
                <w:rFonts w:hint="eastAsia"/>
                <w:noProof/>
                <w:rtl/>
              </w:rPr>
              <w:t>به</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الضرورة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764" w:history="1">
            <w:r w:rsidRPr="00C3517E">
              <w:rPr>
                <w:rStyle w:val="Hyperlink"/>
                <w:noProof/>
                <w:rtl/>
              </w:rPr>
              <w:t xml:space="preserve">50 -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كراهة</w:t>
            </w:r>
            <w:r w:rsidRPr="00C3517E">
              <w:rPr>
                <w:rStyle w:val="Hyperlink"/>
                <w:noProof/>
                <w:rtl/>
              </w:rPr>
              <w:t xml:space="preserve"> </w:t>
            </w:r>
            <w:r w:rsidRPr="00C3517E">
              <w:rPr>
                <w:rStyle w:val="Hyperlink"/>
                <w:rFonts w:hint="eastAsia"/>
                <w:noProof/>
                <w:rtl/>
              </w:rPr>
              <w:t>السفر</w:t>
            </w:r>
            <w:r w:rsidRPr="00C3517E">
              <w:rPr>
                <w:rStyle w:val="Hyperlink"/>
                <w:noProof/>
                <w:rtl/>
              </w:rPr>
              <w:t xml:space="preserve"> </w:t>
            </w:r>
            <w:r w:rsidRPr="00C3517E">
              <w:rPr>
                <w:rStyle w:val="Hyperlink"/>
                <w:rFonts w:hint="eastAsia"/>
                <w:noProof/>
                <w:rtl/>
              </w:rPr>
              <w:t>بالقرآن</w:t>
            </w:r>
            <w:r w:rsidRPr="00C3517E">
              <w:rPr>
                <w:rStyle w:val="Hyperlink"/>
                <w:noProof/>
                <w:rtl/>
              </w:rPr>
              <w:t xml:space="preserve"> </w:t>
            </w:r>
            <w:r w:rsidRPr="00C3517E">
              <w:rPr>
                <w:rStyle w:val="Hyperlink"/>
                <w:rFonts w:hint="eastAsia"/>
                <w:noProof/>
                <w:rtl/>
              </w:rPr>
              <w:t>الى</w:t>
            </w:r>
            <w:r w:rsidRPr="00C3517E">
              <w:rPr>
                <w:rStyle w:val="Hyperlink"/>
                <w:noProof/>
                <w:rtl/>
              </w:rPr>
              <w:t xml:space="preserve"> </w:t>
            </w:r>
            <w:r w:rsidRPr="00C3517E">
              <w:rPr>
                <w:rStyle w:val="Hyperlink"/>
                <w:rFonts w:hint="eastAsia"/>
                <w:noProof/>
                <w:rtl/>
              </w:rPr>
              <w:t>أرض</w:t>
            </w:r>
            <w:r w:rsidRPr="00C3517E">
              <w:rPr>
                <w:rStyle w:val="Hyperlink"/>
                <w:noProof/>
                <w:rtl/>
              </w:rPr>
              <w:t xml:space="preserve"> </w:t>
            </w:r>
            <w:r w:rsidRPr="00C3517E">
              <w:rPr>
                <w:rStyle w:val="Hyperlink"/>
                <w:rFonts w:hint="eastAsia"/>
                <w:noProof/>
                <w:rtl/>
              </w:rPr>
              <w:t>العدو</w:t>
            </w:r>
            <w:r w:rsidRPr="00C3517E">
              <w:rPr>
                <w:rStyle w:val="Hyperlink"/>
                <w:noProof/>
                <w:rtl/>
              </w:rPr>
              <w:t xml:space="preserve">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بيع</w:t>
            </w:r>
            <w:r w:rsidRPr="00C3517E">
              <w:rPr>
                <w:rStyle w:val="Hyperlink"/>
                <w:noProof/>
                <w:rtl/>
              </w:rPr>
              <w:t xml:space="preserve"> </w:t>
            </w:r>
            <w:r w:rsidRPr="00C3517E">
              <w:rPr>
                <w:rStyle w:val="Hyperlink"/>
                <w:rFonts w:hint="eastAsia"/>
                <w:noProof/>
                <w:rtl/>
              </w:rPr>
              <w:t>المصحف</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الكافر</w:t>
            </w:r>
          </w:hyperlink>
          <w:r>
            <w:rPr>
              <w:rStyle w:val="Hyperlink"/>
              <w:rFonts w:hint="cs"/>
              <w:noProof/>
              <w:rtl/>
            </w:rPr>
            <w:t xml:space="preserve"> </w:t>
          </w:r>
          <w:hyperlink w:anchor="_Toc258082765" w:history="1">
            <w:r w:rsidRPr="00C3517E">
              <w:rPr>
                <w:rStyle w:val="Hyperlink"/>
                <w:noProof/>
                <w:rtl/>
              </w:rPr>
              <w:t xml:space="preserve">51 -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سور</w:t>
            </w:r>
            <w:r w:rsidRPr="00C3517E">
              <w:rPr>
                <w:rStyle w:val="Hyperlink"/>
                <w:noProof/>
                <w:rtl/>
              </w:rPr>
              <w:t xml:space="preserve"> </w:t>
            </w:r>
            <w:r w:rsidRPr="00C3517E">
              <w:rPr>
                <w:rStyle w:val="Hyperlink"/>
                <w:rFonts w:hint="eastAsia"/>
                <w:noProof/>
                <w:rtl/>
              </w:rPr>
              <w:t>القرآن</w:t>
            </w:r>
            <w:r w:rsidRPr="00C3517E">
              <w:rPr>
                <w:rStyle w:val="Hyperlink"/>
                <w:noProof/>
                <w:rtl/>
              </w:rPr>
              <w:t xml:space="preserve"> </w:t>
            </w:r>
            <w:r w:rsidRPr="00C3517E">
              <w:rPr>
                <w:rStyle w:val="Hyperlink"/>
                <w:rFonts w:hint="eastAsia"/>
                <w:noProof/>
                <w:rtl/>
              </w:rPr>
              <w:t>سورة</w:t>
            </w:r>
            <w:r w:rsidRPr="00C3517E">
              <w:rPr>
                <w:rStyle w:val="Hyperlink"/>
                <w:noProof/>
                <w:rtl/>
              </w:rPr>
              <w:t xml:space="preserve"> </w:t>
            </w:r>
            <w:r w:rsidRPr="00C3517E">
              <w:rPr>
                <w:rStyle w:val="Hyperlink"/>
                <w:rFonts w:hint="eastAsia"/>
                <w:noProof/>
                <w:rtl/>
              </w:rPr>
              <w:t>سورة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6333EB" w:rsidRDefault="006333EB" w:rsidP="006333EB">
          <w:pPr>
            <w:pStyle w:val="TOC1"/>
            <w:rPr>
              <w:rFonts w:asciiTheme="minorHAnsi" w:eastAsiaTheme="minorEastAsia" w:hAnsiTheme="minorHAnsi" w:cstheme="minorBidi"/>
              <w:noProof/>
              <w:color w:val="auto"/>
              <w:sz w:val="22"/>
              <w:szCs w:val="22"/>
              <w:rtl/>
            </w:rPr>
          </w:pPr>
          <w:hyperlink w:anchor="_Toc258082766" w:history="1">
            <w:r w:rsidRPr="00C3517E">
              <w:rPr>
                <w:rStyle w:val="Hyperlink"/>
                <w:rFonts w:hint="eastAsia"/>
                <w:noProof/>
                <w:rtl/>
              </w:rPr>
              <w:t>أبواب</w:t>
            </w:r>
            <w:r w:rsidRPr="00C3517E">
              <w:rPr>
                <w:rStyle w:val="Hyperlink"/>
                <w:noProof/>
                <w:rtl/>
              </w:rPr>
              <w:t xml:space="preserve"> </w:t>
            </w:r>
            <w:r w:rsidRPr="00C3517E">
              <w:rPr>
                <w:rStyle w:val="Hyperlink"/>
                <w:rFonts w:hint="eastAsia"/>
                <w:noProof/>
                <w:rtl/>
              </w:rPr>
              <w:t>القنوت</w:t>
            </w:r>
          </w:hyperlink>
          <w:r>
            <w:rPr>
              <w:rStyle w:val="Hyperlink"/>
              <w:rFonts w:hint="cs"/>
              <w:noProof/>
              <w:rtl/>
            </w:rPr>
            <w:t xml:space="preserve"> </w:t>
          </w:r>
          <w:hyperlink w:anchor="_Toc258082767" w:history="1">
            <w:r w:rsidRPr="00C3517E">
              <w:rPr>
                <w:rStyle w:val="Hyperlink"/>
                <w:noProof/>
                <w:rtl/>
              </w:rPr>
              <w:t xml:space="preserve">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استحبابه</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صلاة</w:t>
            </w:r>
            <w:r w:rsidRPr="00C3517E">
              <w:rPr>
                <w:rStyle w:val="Hyperlink"/>
                <w:noProof/>
                <w:rtl/>
              </w:rPr>
              <w:t xml:space="preserve"> </w:t>
            </w:r>
            <w:r w:rsidRPr="00C3517E">
              <w:rPr>
                <w:rStyle w:val="Hyperlink"/>
                <w:rFonts w:hint="eastAsia"/>
                <w:noProof/>
                <w:rtl/>
              </w:rPr>
              <w:t>جهريّة</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اخفاتيّة</w:t>
            </w:r>
            <w:r w:rsidRPr="00C3517E">
              <w:rPr>
                <w:rStyle w:val="Hyperlink"/>
                <w:noProof/>
                <w:rtl/>
              </w:rPr>
              <w:t xml:space="preserve"> </w:t>
            </w:r>
            <w:r w:rsidRPr="00C3517E">
              <w:rPr>
                <w:rStyle w:val="Hyperlink"/>
                <w:rFonts w:hint="eastAsia"/>
                <w:noProof/>
                <w:rtl/>
              </w:rPr>
              <w:t>فريضة</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نافلة،</w:t>
            </w:r>
            <w:r w:rsidRPr="00C3517E">
              <w:rPr>
                <w:rStyle w:val="Hyperlink"/>
                <w:noProof/>
                <w:rtl/>
              </w:rPr>
              <w:t xml:space="preserve"> </w:t>
            </w:r>
            <w:r w:rsidRPr="00C3517E">
              <w:rPr>
                <w:rStyle w:val="Hyperlink"/>
                <w:rFonts w:hint="eastAsia"/>
                <w:noProof/>
                <w:rtl/>
              </w:rPr>
              <w:t>وكراهة</w:t>
            </w:r>
            <w:r w:rsidRPr="00C3517E">
              <w:rPr>
                <w:rStyle w:val="Hyperlink"/>
                <w:noProof/>
                <w:rtl/>
              </w:rPr>
              <w:t xml:space="preserve"> </w:t>
            </w:r>
            <w:r w:rsidRPr="00C3517E">
              <w:rPr>
                <w:rStyle w:val="Hyperlink"/>
                <w:rFonts w:hint="eastAsia"/>
                <w:noProof/>
                <w:rtl/>
              </w:rPr>
              <w:t>تركه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68" w:history="1">
            <w:r w:rsidRPr="00C3517E">
              <w:rPr>
                <w:rStyle w:val="Hyperlink"/>
                <w:noProof/>
                <w:rtl/>
              </w:rPr>
              <w:t xml:space="preserve">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تأكّد</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الجهريّة</w:t>
            </w:r>
            <w:r w:rsidRPr="00C3517E">
              <w:rPr>
                <w:rStyle w:val="Hyperlink"/>
                <w:noProof/>
                <w:rtl/>
              </w:rPr>
              <w:t xml:space="preserve"> </w:t>
            </w:r>
            <w:r w:rsidRPr="00C3517E">
              <w:rPr>
                <w:rStyle w:val="Hyperlink"/>
                <w:rFonts w:hint="eastAsia"/>
                <w:noProof/>
                <w:rtl/>
              </w:rPr>
              <w:t>والوتر</w:t>
            </w:r>
            <w:r w:rsidRPr="00C3517E">
              <w:rPr>
                <w:rStyle w:val="Hyperlink"/>
                <w:noProof/>
                <w:rtl/>
              </w:rPr>
              <w:t xml:space="preserve"> </w:t>
            </w:r>
            <w:r w:rsidRPr="00C3517E">
              <w:rPr>
                <w:rStyle w:val="Hyperlink"/>
                <w:rFonts w:hint="eastAsia"/>
                <w:noProof/>
                <w:rtl/>
              </w:rPr>
              <w:t>والجمعة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69" w:history="1">
            <w:r w:rsidRPr="00C3517E">
              <w:rPr>
                <w:rStyle w:val="Hyperlink"/>
                <w:noProof/>
                <w:rtl/>
              </w:rPr>
              <w:t xml:space="preserve">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الركعة</w:t>
            </w:r>
            <w:r w:rsidRPr="00C3517E">
              <w:rPr>
                <w:rStyle w:val="Hyperlink"/>
                <w:noProof/>
                <w:rtl/>
              </w:rPr>
              <w:t xml:space="preserve"> </w:t>
            </w:r>
            <w:r w:rsidRPr="00C3517E">
              <w:rPr>
                <w:rStyle w:val="Hyperlink"/>
                <w:rFonts w:hint="eastAsia"/>
                <w:noProof/>
                <w:rtl/>
              </w:rPr>
              <w:t>الثانية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فريضة</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نافلة</w:t>
            </w:r>
            <w:r w:rsidRPr="00C3517E">
              <w:rPr>
                <w:rStyle w:val="Hyperlink"/>
                <w:noProof/>
                <w:rtl/>
              </w:rPr>
              <w:t xml:space="preserve"> </w:t>
            </w:r>
            <w:r w:rsidRPr="00C3517E">
              <w:rPr>
                <w:rStyle w:val="Hyperlink"/>
                <w:rFonts w:hint="eastAsia"/>
                <w:noProof/>
                <w:rtl/>
              </w:rPr>
              <w:t>حتى</w:t>
            </w:r>
            <w:r w:rsidRPr="00C3517E">
              <w:rPr>
                <w:rStyle w:val="Hyperlink"/>
                <w:noProof/>
                <w:rtl/>
              </w:rPr>
              <w:t xml:space="preserve"> </w:t>
            </w:r>
            <w:r w:rsidRPr="00C3517E">
              <w:rPr>
                <w:rStyle w:val="Hyperlink"/>
                <w:rFonts w:hint="eastAsia"/>
                <w:noProof/>
                <w:rtl/>
              </w:rPr>
              <w:t>ركعتي</w:t>
            </w:r>
            <w:r w:rsidRPr="00C3517E">
              <w:rPr>
                <w:rStyle w:val="Hyperlink"/>
                <w:noProof/>
                <w:rtl/>
              </w:rPr>
              <w:t xml:space="preserve"> </w:t>
            </w:r>
            <w:r w:rsidRPr="00C3517E">
              <w:rPr>
                <w:rStyle w:val="Hyperlink"/>
                <w:rFonts w:hint="eastAsia"/>
                <w:noProof/>
                <w:rtl/>
              </w:rPr>
              <w:t>الشفع</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وبعد</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إلّا</w:t>
            </w:r>
            <w:r w:rsidRPr="00C3517E">
              <w:rPr>
                <w:rStyle w:val="Hyperlink"/>
                <w:noProof/>
                <w:rtl/>
              </w:rPr>
              <w:t xml:space="preserve"> </w:t>
            </w:r>
            <w:r w:rsidRPr="00C3517E">
              <w:rPr>
                <w:rStyle w:val="Hyperlink"/>
                <w:rFonts w:hint="eastAsia"/>
                <w:noProof/>
                <w:rtl/>
              </w:rPr>
              <w:t>الجمعة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70" w:history="1">
            <w:r w:rsidRPr="00C3517E">
              <w:rPr>
                <w:rStyle w:val="Hyperlink"/>
                <w:noProof/>
                <w:rtl/>
              </w:rPr>
              <w:t xml:space="preserve">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وجواز</w:t>
            </w:r>
            <w:r w:rsidRPr="00C3517E">
              <w:rPr>
                <w:rStyle w:val="Hyperlink"/>
                <w:noProof/>
                <w:rtl/>
              </w:rPr>
              <w:t xml:space="preserve"> </w:t>
            </w:r>
            <w:r w:rsidRPr="00C3517E">
              <w:rPr>
                <w:rStyle w:val="Hyperlink"/>
                <w:rFonts w:hint="eastAsia"/>
                <w:noProof/>
                <w:rtl/>
              </w:rPr>
              <w:t>تركه</w:t>
            </w:r>
            <w:r w:rsidRPr="00C3517E">
              <w:rPr>
                <w:rStyle w:val="Hyperlink"/>
                <w:noProof/>
                <w:rtl/>
              </w:rPr>
              <w:t xml:space="preserve"> </w:t>
            </w:r>
            <w:r w:rsidRPr="00C3517E">
              <w:rPr>
                <w:rStyle w:val="Hyperlink"/>
                <w:rFonts w:hint="eastAsia"/>
                <w:noProof/>
                <w:rtl/>
              </w:rPr>
              <w:t>للتقيّة</w:t>
            </w:r>
            <w:r w:rsidRPr="00C3517E">
              <w:rPr>
                <w:rStyle w:val="Hyperlink"/>
                <w:noProof/>
                <w:rtl/>
              </w:rPr>
              <w:t xml:space="preserve"> </w:t>
            </w:r>
            <w:r w:rsidRPr="00C3517E">
              <w:rPr>
                <w:rStyle w:val="Hyperlink"/>
                <w:rFonts w:hint="eastAsia"/>
                <w:noProof/>
                <w:rtl/>
              </w:rPr>
              <w:t>وغيرها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71" w:history="1">
            <w:r w:rsidRPr="00C3517E">
              <w:rPr>
                <w:rStyle w:val="Hyperlink"/>
                <w:noProof/>
                <w:rtl/>
              </w:rPr>
              <w:t xml:space="preserve">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الركعة</w:t>
            </w:r>
            <w:r w:rsidRPr="00C3517E">
              <w:rPr>
                <w:rStyle w:val="Hyperlink"/>
                <w:noProof/>
                <w:rtl/>
              </w:rPr>
              <w:t xml:space="preserve"> </w:t>
            </w:r>
            <w:r w:rsidRPr="00C3517E">
              <w:rPr>
                <w:rStyle w:val="Hyperlink"/>
                <w:rFonts w:hint="eastAsia"/>
                <w:noProof/>
                <w:rtl/>
              </w:rPr>
              <w:t>الأولى</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الجمعة</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وفي</w:t>
            </w:r>
            <w:r w:rsidRPr="00C3517E">
              <w:rPr>
                <w:rStyle w:val="Hyperlink"/>
                <w:noProof/>
                <w:rtl/>
              </w:rPr>
              <w:t xml:space="preserve"> </w:t>
            </w:r>
            <w:r w:rsidRPr="00C3517E">
              <w:rPr>
                <w:rStyle w:val="Hyperlink"/>
                <w:rFonts w:hint="eastAsia"/>
                <w:noProof/>
                <w:rtl/>
              </w:rPr>
              <w:t>الثانية</w:t>
            </w:r>
            <w:r w:rsidRPr="00C3517E">
              <w:rPr>
                <w:rStyle w:val="Hyperlink"/>
                <w:noProof/>
                <w:rtl/>
              </w:rPr>
              <w:t xml:space="preserve"> </w:t>
            </w:r>
            <w:r w:rsidRPr="00C3517E">
              <w:rPr>
                <w:rStyle w:val="Hyperlink"/>
                <w:rFonts w:hint="eastAsia"/>
                <w:noProof/>
                <w:rtl/>
              </w:rPr>
              <w:t>بعده</w:t>
            </w:r>
            <w:r w:rsidRPr="00C3517E">
              <w:rPr>
                <w:rStyle w:val="Hyperlink"/>
                <w:noProof/>
                <w:rtl/>
              </w:rPr>
              <w:t xml:space="preserve"> </w:t>
            </w:r>
            <w:r w:rsidRPr="00C3517E">
              <w:rPr>
                <w:rStyle w:val="Hyperlink"/>
                <w:rFonts w:hint="eastAsia"/>
                <w:noProof/>
                <w:rtl/>
              </w:rPr>
              <w:t>وفي</w:t>
            </w:r>
            <w:r w:rsidRPr="00C3517E">
              <w:rPr>
                <w:rStyle w:val="Hyperlink"/>
                <w:noProof/>
                <w:rtl/>
              </w:rPr>
              <w:t xml:space="preserve"> </w:t>
            </w:r>
            <w:r w:rsidRPr="00C3517E">
              <w:rPr>
                <w:rStyle w:val="Hyperlink"/>
                <w:rFonts w:hint="eastAsia"/>
                <w:noProof/>
                <w:rtl/>
              </w:rPr>
              <w:t>ظهر</w:t>
            </w:r>
            <w:r w:rsidRPr="00C3517E">
              <w:rPr>
                <w:rStyle w:val="Hyperlink"/>
                <w:noProof/>
                <w:rtl/>
              </w:rPr>
              <w:t xml:space="preserve"> </w:t>
            </w:r>
            <w:r w:rsidRPr="00C3517E">
              <w:rPr>
                <w:rStyle w:val="Hyperlink"/>
                <w:rFonts w:hint="eastAsia"/>
                <w:noProof/>
                <w:rtl/>
              </w:rPr>
              <w:t>الجمعة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الثانية</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الركوع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72" w:history="1">
            <w:r w:rsidRPr="00C3517E">
              <w:rPr>
                <w:rStyle w:val="Hyperlink"/>
                <w:noProof/>
                <w:rtl/>
              </w:rPr>
              <w:t xml:space="preserve">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أنّه</w:t>
            </w:r>
            <w:r w:rsidRPr="00C3517E">
              <w:rPr>
                <w:rStyle w:val="Hyperlink"/>
                <w:noProof/>
                <w:rtl/>
              </w:rPr>
              <w:t xml:space="preserve"> </w:t>
            </w:r>
            <w:r w:rsidRPr="00C3517E">
              <w:rPr>
                <w:rStyle w:val="Hyperlink"/>
                <w:rFonts w:hint="eastAsia"/>
                <w:noProof/>
                <w:rtl/>
              </w:rPr>
              <w:t>يجزي</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خمس</w:t>
            </w:r>
            <w:r w:rsidRPr="00C3517E">
              <w:rPr>
                <w:rStyle w:val="Hyperlink"/>
                <w:noProof/>
                <w:rtl/>
              </w:rPr>
              <w:t xml:space="preserve"> </w:t>
            </w:r>
            <w:r w:rsidRPr="00C3517E">
              <w:rPr>
                <w:rStyle w:val="Hyperlink"/>
                <w:rFonts w:hint="eastAsia"/>
                <w:noProof/>
                <w:rtl/>
              </w:rPr>
              <w:t>تسبيحات</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ثلاث</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البسملة</w:t>
            </w:r>
            <w:r w:rsidRPr="00C3517E">
              <w:rPr>
                <w:rStyle w:val="Hyperlink"/>
                <w:noProof/>
                <w:rtl/>
              </w:rPr>
              <w:t xml:space="preserve"> </w:t>
            </w:r>
            <w:r w:rsidRPr="00C3517E">
              <w:rPr>
                <w:rStyle w:val="Hyperlink"/>
                <w:rFonts w:hint="eastAsia"/>
                <w:noProof/>
                <w:rtl/>
              </w:rPr>
              <w:t>ثلاثاً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73" w:history="1">
            <w:r w:rsidRPr="00C3517E">
              <w:rPr>
                <w:rStyle w:val="Hyperlink"/>
                <w:noProof/>
                <w:rtl/>
              </w:rPr>
              <w:t xml:space="preserve">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الدعاء</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بالمأثور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74" w:history="1">
            <w:r w:rsidRPr="00C3517E">
              <w:rPr>
                <w:rStyle w:val="Hyperlink"/>
                <w:noProof/>
                <w:rtl/>
              </w:rPr>
              <w:t xml:space="preserve">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الدعاء</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قنوت</w:t>
            </w:r>
            <w:r w:rsidRPr="00C3517E">
              <w:rPr>
                <w:rStyle w:val="Hyperlink"/>
                <w:noProof/>
                <w:rtl/>
              </w:rPr>
              <w:t xml:space="preserve"> </w:t>
            </w:r>
            <w:r w:rsidRPr="00C3517E">
              <w:rPr>
                <w:rStyle w:val="Hyperlink"/>
                <w:rFonts w:hint="eastAsia"/>
                <w:noProof/>
                <w:rtl/>
              </w:rPr>
              <w:t>الفريضة</w:t>
            </w:r>
            <w:r w:rsidRPr="00C3517E">
              <w:rPr>
                <w:rStyle w:val="Hyperlink"/>
                <w:noProof/>
                <w:rtl/>
              </w:rPr>
              <w:t xml:space="preserve"> </w:t>
            </w:r>
            <w:r w:rsidRPr="00C3517E">
              <w:rPr>
                <w:rStyle w:val="Hyperlink"/>
                <w:rFonts w:hint="eastAsia"/>
                <w:noProof/>
                <w:rtl/>
              </w:rPr>
              <w:t>والاستغفار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قنوت</w:t>
            </w:r>
            <w:r w:rsidRPr="00C3517E">
              <w:rPr>
                <w:rStyle w:val="Hyperlink"/>
                <w:noProof/>
                <w:rtl/>
              </w:rPr>
              <w:t xml:space="preserve"> </w:t>
            </w:r>
            <w:r w:rsidRPr="00C3517E">
              <w:rPr>
                <w:rStyle w:val="Hyperlink"/>
                <w:rFonts w:hint="eastAsia"/>
                <w:noProof/>
                <w:rtl/>
              </w:rPr>
              <w:t>الوتر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75" w:history="1">
            <w:r w:rsidRPr="00C3517E">
              <w:rPr>
                <w:rStyle w:val="Hyperlink"/>
                <w:noProof/>
                <w:rtl/>
              </w:rPr>
              <w:t xml:space="preserve">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الدعاء،</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بكلّ</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جرى</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اللسان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76" w:history="1">
            <w:r w:rsidRPr="00C3517E">
              <w:rPr>
                <w:rStyle w:val="Hyperlink"/>
                <w:noProof/>
                <w:rtl/>
              </w:rPr>
              <w:t xml:space="preserve">10 -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الاستغفار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قنوت</w:t>
            </w:r>
            <w:r w:rsidRPr="00C3517E">
              <w:rPr>
                <w:rStyle w:val="Hyperlink"/>
                <w:noProof/>
                <w:rtl/>
              </w:rPr>
              <w:t xml:space="preserve"> </w:t>
            </w:r>
            <w:r w:rsidRPr="00C3517E">
              <w:rPr>
                <w:rStyle w:val="Hyperlink"/>
                <w:rFonts w:hint="eastAsia"/>
                <w:noProof/>
                <w:rtl/>
              </w:rPr>
              <w:t>الوتر</w:t>
            </w:r>
            <w:r w:rsidRPr="00C3517E">
              <w:rPr>
                <w:rStyle w:val="Hyperlink"/>
                <w:noProof/>
                <w:rtl/>
              </w:rPr>
              <w:t xml:space="preserve"> </w:t>
            </w:r>
            <w:r w:rsidRPr="00C3517E">
              <w:rPr>
                <w:rStyle w:val="Hyperlink"/>
                <w:rFonts w:hint="eastAsia"/>
                <w:noProof/>
                <w:rtl/>
              </w:rPr>
              <w:t>سبعين</w:t>
            </w:r>
            <w:r w:rsidRPr="00C3517E">
              <w:rPr>
                <w:rStyle w:val="Hyperlink"/>
                <w:noProof/>
                <w:rtl/>
              </w:rPr>
              <w:t xml:space="preserve"> </w:t>
            </w:r>
            <w:r w:rsidRPr="00C3517E">
              <w:rPr>
                <w:rStyle w:val="Hyperlink"/>
                <w:rFonts w:hint="eastAsia"/>
                <w:noProof/>
                <w:rtl/>
              </w:rPr>
              <w:t>مرة</w:t>
            </w:r>
            <w:r w:rsidRPr="00C3517E">
              <w:rPr>
                <w:rStyle w:val="Hyperlink"/>
                <w:noProof/>
                <w:rtl/>
              </w:rPr>
              <w:t xml:space="preserve"> </w:t>
            </w:r>
            <w:r w:rsidRPr="00C3517E">
              <w:rPr>
                <w:rStyle w:val="Hyperlink"/>
                <w:rFonts w:hint="eastAsia"/>
                <w:noProof/>
                <w:rtl/>
              </w:rPr>
              <w:t>فما</w:t>
            </w:r>
            <w:r w:rsidRPr="00C3517E">
              <w:rPr>
                <w:rStyle w:val="Hyperlink"/>
                <w:noProof/>
                <w:rtl/>
              </w:rPr>
              <w:t xml:space="preserve"> </w:t>
            </w:r>
            <w:r w:rsidRPr="00C3517E">
              <w:rPr>
                <w:rStyle w:val="Hyperlink"/>
                <w:rFonts w:hint="eastAsia"/>
                <w:noProof/>
                <w:rtl/>
              </w:rPr>
              <w:t>زاد،</w:t>
            </w:r>
            <w:r w:rsidRPr="00C3517E">
              <w:rPr>
                <w:rStyle w:val="Hyperlink"/>
                <w:noProof/>
                <w:rtl/>
              </w:rPr>
              <w:t xml:space="preserve"> </w:t>
            </w:r>
            <w:r w:rsidRPr="00C3517E">
              <w:rPr>
                <w:rStyle w:val="Hyperlink"/>
                <w:rFonts w:hint="eastAsia"/>
                <w:noProof/>
                <w:rtl/>
              </w:rPr>
              <w:t>والاستعاذة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النار</w:t>
            </w:r>
            <w:r w:rsidRPr="00C3517E">
              <w:rPr>
                <w:rStyle w:val="Hyperlink"/>
                <w:noProof/>
                <w:rtl/>
              </w:rPr>
              <w:t xml:space="preserve"> </w:t>
            </w:r>
            <w:r w:rsidRPr="00C3517E">
              <w:rPr>
                <w:rStyle w:val="Hyperlink"/>
                <w:rFonts w:hint="eastAsia"/>
                <w:noProof/>
                <w:rtl/>
              </w:rPr>
              <w:t>سبعاً،</w:t>
            </w:r>
            <w:r w:rsidRPr="00C3517E">
              <w:rPr>
                <w:rStyle w:val="Hyperlink"/>
                <w:noProof/>
                <w:rtl/>
              </w:rPr>
              <w:t xml:space="preserve"> </w:t>
            </w:r>
            <w:r w:rsidRPr="00C3517E">
              <w:rPr>
                <w:rStyle w:val="Hyperlink"/>
                <w:rFonts w:hint="eastAsia"/>
                <w:noProof/>
                <w:rtl/>
              </w:rPr>
              <w:t>وأن</w:t>
            </w:r>
            <w:r w:rsidRPr="00C3517E">
              <w:rPr>
                <w:rStyle w:val="Hyperlink"/>
                <w:noProof/>
                <w:rtl/>
              </w:rPr>
              <w:t xml:space="preserve"> </w:t>
            </w:r>
            <w:r w:rsidRPr="00C3517E">
              <w:rPr>
                <w:rStyle w:val="Hyperlink"/>
                <w:rFonts w:hint="eastAsia"/>
                <w:noProof/>
                <w:rtl/>
              </w:rPr>
              <w:t>يقول</w:t>
            </w:r>
            <w:r w:rsidRPr="00C3517E">
              <w:rPr>
                <w:rStyle w:val="Hyperlink"/>
                <w:noProof/>
                <w:rtl/>
              </w:rPr>
              <w:t xml:space="preserve">: </w:t>
            </w:r>
            <w:r w:rsidRPr="00C3517E">
              <w:rPr>
                <w:rStyle w:val="Hyperlink"/>
                <w:rFonts w:hint="eastAsia"/>
                <w:noProof/>
                <w:rtl/>
              </w:rPr>
              <w:t>العفو</w:t>
            </w:r>
            <w:r w:rsidRPr="00C3517E">
              <w:rPr>
                <w:rStyle w:val="Hyperlink"/>
                <w:noProof/>
                <w:rtl/>
              </w:rPr>
              <w:t xml:space="preserve"> </w:t>
            </w:r>
            <w:r w:rsidRPr="00C3517E">
              <w:rPr>
                <w:rStyle w:val="Hyperlink"/>
                <w:rFonts w:hint="eastAsia"/>
                <w:noProof/>
                <w:rtl/>
              </w:rPr>
              <w:t>العفو</w:t>
            </w:r>
            <w:r w:rsidRPr="00C3517E">
              <w:rPr>
                <w:rStyle w:val="Hyperlink"/>
                <w:noProof/>
                <w:rtl/>
              </w:rPr>
              <w:t xml:space="preserve"> </w:t>
            </w:r>
            <w:r w:rsidRPr="00C3517E">
              <w:rPr>
                <w:rStyle w:val="Hyperlink"/>
                <w:rFonts w:hint="eastAsia"/>
                <w:noProof/>
                <w:rtl/>
              </w:rPr>
              <w:t>ثلاثمائة</w:t>
            </w:r>
            <w:r w:rsidRPr="00C3517E">
              <w:rPr>
                <w:rStyle w:val="Hyperlink"/>
                <w:noProof/>
                <w:rtl/>
              </w:rPr>
              <w:t xml:space="preserve"> </w:t>
            </w:r>
            <w:r w:rsidRPr="00C3517E">
              <w:rPr>
                <w:rStyle w:val="Hyperlink"/>
                <w:rFonts w:hint="eastAsia"/>
                <w:noProof/>
                <w:rtl/>
              </w:rPr>
              <w:t>مرة</w:t>
            </w:r>
            <w:r w:rsidRPr="00C3517E">
              <w:rPr>
                <w:rStyle w:val="Hyperlink"/>
                <w:noProof/>
                <w:rtl/>
              </w:rPr>
              <w:t xml:space="preserve"> </w:t>
            </w:r>
            <w:r w:rsidRPr="00C3517E">
              <w:rPr>
                <w:rStyle w:val="Hyperlink"/>
                <w:rFonts w:hint="eastAsia"/>
                <w:noProof/>
                <w:rtl/>
              </w:rPr>
              <w:t>ويدعو</w:t>
            </w:r>
            <w:r w:rsidRPr="00C3517E">
              <w:rPr>
                <w:rStyle w:val="Hyperlink"/>
                <w:noProof/>
                <w:rtl/>
              </w:rPr>
              <w:t xml:space="preserve"> </w:t>
            </w:r>
            <w:r w:rsidRPr="00C3517E">
              <w:rPr>
                <w:rStyle w:val="Hyperlink"/>
                <w:rFonts w:hint="eastAsia"/>
                <w:noProof/>
                <w:rtl/>
              </w:rPr>
              <w:t>للمؤمنين</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دعائه</w:t>
            </w:r>
            <w:r w:rsidRPr="00C3517E">
              <w:rPr>
                <w:rStyle w:val="Hyperlink"/>
                <w:noProof/>
                <w:rtl/>
              </w:rPr>
              <w:t xml:space="preserve"> </w:t>
            </w:r>
            <w:r w:rsidRPr="00C3517E">
              <w:rPr>
                <w:rStyle w:val="Hyperlink"/>
                <w:rFonts w:hint="eastAsia"/>
                <w:noProof/>
                <w:rtl/>
              </w:rPr>
              <w:t>لنفسه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77" w:history="1">
            <w:r w:rsidRPr="00C3517E">
              <w:rPr>
                <w:rStyle w:val="Hyperlink"/>
                <w:noProof/>
                <w:rtl/>
              </w:rPr>
              <w:t xml:space="preserve">11 -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نصب</w:t>
            </w:r>
            <w:r w:rsidRPr="00C3517E">
              <w:rPr>
                <w:rStyle w:val="Hyperlink"/>
                <w:noProof/>
                <w:rtl/>
              </w:rPr>
              <w:t xml:space="preserve"> </w:t>
            </w:r>
            <w:r w:rsidRPr="00C3517E">
              <w:rPr>
                <w:rStyle w:val="Hyperlink"/>
                <w:rFonts w:hint="eastAsia"/>
                <w:noProof/>
                <w:rtl/>
              </w:rPr>
              <w:t>اليسرى</w:t>
            </w:r>
            <w:r w:rsidRPr="00C3517E">
              <w:rPr>
                <w:rStyle w:val="Hyperlink"/>
                <w:noProof/>
                <w:rtl/>
              </w:rPr>
              <w:t xml:space="preserve"> </w:t>
            </w:r>
            <w:r w:rsidRPr="00C3517E">
              <w:rPr>
                <w:rStyle w:val="Hyperlink"/>
                <w:rFonts w:hint="eastAsia"/>
                <w:noProof/>
                <w:rtl/>
              </w:rPr>
              <w:t>وعدّ</w:t>
            </w:r>
            <w:r w:rsidRPr="00C3517E">
              <w:rPr>
                <w:rStyle w:val="Hyperlink"/>
                <w:noProof/>
                <w:rtl/>
              </w:rPr>
              <w:t xml:space="preserve"> </w:t>
            </w:r>
            <w:r w:rsidRPr="00C3517E">
              <w:rPr>
                <w:rStyle w:val="Hyperlink"/>
                <w:rFonts w:hint="eastAsia"/>
                <w:noProof/>
                <w:rtl/>
              </w:rPr>
              <w:t>الاذكار</w:t>
            </w:r>
            <w:r w:rsidRPr="00C3517E">
              <w:rPr>
                <w:rStyle w:val="Hyperlink"/>
                <w:noProof/>
                <w:rtl/>
              </w:rPr>
              <w:t xml:space="preserve"> </w:t>
            </w:r>
            <w:r w:rsidRPr="00C3517E">
              <w:rPr>
                <w:rStyle w:val="Hyperlink"/>
                <w:rFonts w:hint="eastAsia"/>
                <w:noProof/>
                <w:rtl/>
              </w:rPr>
              <w:t>باليمنى</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الوتر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78" w:history="1">
            <w:r w:rsidRPr="00C3517E">
              <w:rPr>
                <w:rStyle w:val="Hyperlink"/>
                <w:noProof/>
                <w:rtl/>
              </w:rPr>
              <w:t xml:space="preserve">12 -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رفع</w:t>
            </w:r>
            <w:r w:rsidRPr="00C3517E">
              <w:rPr>
                <w:rStyle w:val="Hyperlink"/>
                <w:noProof/>
                <w:rtl/>
              </w:rPr>
              <w:t xml:space="preserve"> </w:t>
            </w:r>
            <w:r w:rsidRPr="00C3517E">
              <w:rPr>
                <w:rStyle w:val="Hyperlink"/>
                <w:rFonts w:hint="eastAsia"/>
                <w:noProof/>
                <w:rtl/>
              </w:rPr>
              <w:t>اليدين</w:t>
            </w:r>
            <w:r w:rsidRPr="00C3517E">
              <w:rPr>
                <w:rStyle w:val="Hyperlink"/>
                <w:noProof/>
                <w:rtl/>
              </w:rPr>
              <w:t xml:space="preserve"> </w:t>
            </w:r>
            <w:r w:rsidRPr="00C3517E">
              <w:rPr>
                <w:rStyle w:val="Hyperlink"/>
                <w:rFonts w:hint="eastAsia"/>
                <w:noProof/>
                <w:rtl/>
              </w:rPr>
              <w:t>بالقنوت</w:t>
            </w:r>
            <w:r w:rsidRPr="00C3517E">
              <w:rPr>
                <w:rStyle w:val="Hyperlink"/>
                <w:noProof/>
                <w:rtl/>
              </w:rPr>
              <w:t xml:space="preserve"> </w:t>
            </w:r>
            <w:r w:rsidRPr="00C3517E">
              <w:rPr>
                <w:rStyle w:val="Hyperlink"/>
                <w:rFonts w:hint="eastAsia"/>
                <w:noProof/>
                <w:rtl/>
              </w:rPr>
              <w:t>مقابل</w:t>
            </w:r>
            <w:r w:rsidRPr="00C3517E">
              <w:rPr>
                <w:rStyle w:val="Hyperlink"/>
                <w:noProof/>
                <w:rtl/>
              </w:rPr>
              <w:t xml:space="preserve"> </w:t>
            </w:r>
            <w:r w:rsidRPr="00C3517E">
              <w:rPr>
                <w:rStyle w:val="Hyperlink"/>
                <w:rFonts w:hint="eastAsia"/>
                <w:noProof/>
                <w:rtl/>
              </w:rPr>
              <w:t>الوجه</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غير</w:t>
            </w:r>
            <w:r w:rsidRPr="00C3517E">
              <w:rPr>
                <w:rStyle w:val="Hyperlink"/>
                <w:noProof/>
                <w:rtl/>
              </w:rPr>
              <w:t xml:space="preserve"> </w:t>
            </w:r>
            <w:r w:rsidRPr="00C3517E">
              <w:rPr>
                <w:rStyle w:val="Hyperlink"/>
                <w:rFonts w:hint="eastAsia"/>
                <w:noProof/>
                <w:rtl/>
              </w:rPr>
              <w:t>التقيّة،</w:t>
            </w:r>
            <w:r w:rsidRPr="00C3517E">
              <w:rPr>
                <w:rStyle w:val="Hyperlink"/>
                <w:noProof/>
                <w:rtl/>
              </w:rPr>
              <w:t xml:space="preserve"> </w:t>
            </w:r>
            <w:r w:rsidRPr="00C3517E">
              <w:rPr>
                <w:rStyle w:val="Hyperlink"/>
                <w:rFonts w:hint="eastAsia"/>
                <w:noProof/>
                <w:rtl/>
              </w:rPr>
              <w:t>وكراهة</w:t>
            </w:r>
            <w:r w:rsidRPr="00C3517E">
              <w:rPr>
                <w:rStyle w:val="Hyperlink"/>
                <w:noProof/>
                <w:rtl/>
              </w:rPr>
              <w:t xml:space="preserve"> </w:t>
            </w:r>
            <w:r w:rsidRPr="00C3517E">
              <w:rPr>
                <w:rStyle w:val="Hyperlink"/>
                <w:rFonts w:hint="eastAsia"/>
                <w:noProof/>
                <w:rtl/>
              </w:rPr>
              <w:t>مجاوزتهما</w:t>
            </w:r>
            <w:r w:rsidRPr="00C3517E">
              <w:rPr>
                <w:rStyle w:val="Hyperlink"/>
                <w:noProof/>
                <w:rtl/>
              </w:rPr>
              <w:t xml:space="preserve"> </w:t>
            </w:r>
            <w:r w:rsidRPr="00C3517E">
              <w:rPr>
                <w:rStyle w:val="Hyperlink"/>
                <w:rFonts w:hint="eastAsia"/>
                <w:noProof/>
                <w:rtl/>
              </w:rPr>
              <w:t>للرأس</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التكبير</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رفعهما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79" w:history="1">
            <w:r w:rsidRPr="00C3517E">
              <w:rPr>
                <w:rStyle w:val="Hyperlink"/>
                <w:noProof/>
                <w:rtl/>
              </w:rPr>
              <w:t xml:space="preserve">13 -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الدعاء</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العدو</w:t>
            </w:r>
            <w:r w:rsidRPr="00C3517E">
              <w:rPr>
                <w:rStyle w:val="Hyperlink"/>
                <w:noProof/>
                <w:rtl/>
              </w:rPr>
              <w:t xml:space="preserve"> </w:t>
            </w:r>
            <w:r w:rsidRPr="00C3517E">
              <w:rPr>
                <w:rStyle w:val="Hyperlink"/>
                <w:rFonts w:hint="eastAsia"/>
                <w:noProof/>
                <w:rtl/>
              </w:rPr>
              <w:t>وتسميته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780" w:history="1">
            <w:r w:rsidRPr="00C3517E">
              <w:rPr>
                <w:rStyle w:val="Hyperlink"/>
                <w:noProof/>
                <w:rtl/>
              </w:rPr>
              <w:t xml:space="preserve">14 -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ذكر</w:t>
            </w:r>
            <w:r w:rsidRPr="00C3517E">
              <w:rPr>
                <w:rStyle w:val="Hyperlink"/>
                <w:noProof/>
                <w:rtl/>
              </w:rPr>
              <w:t xml:space="preserve"> </w:t>
            </w:r>
            <w:r w:rsidRPr="00C3517E">
              <w:rPr>
                <w:rStyle w:val="Hyperlink"/>
                <w:rFonts w:hint="eastAsia"/>
                <w:noProof/>
                <w:rtl/>
              </w:rPr>
              <w:t>الأئمة</w:t>
            </w:r>
            <w:r w:rsidRPr="00C3517E">
              <w:rPr>
                <w:rStyle w:val="Hyperlink"/>
                <w:noProof/>
                <w:rtl/>
              </w:rPr>
              <w:t xml:space="preserve"> ( </w:t>
            </w:r>
            <w:r w:rsidRPr="00C3517E">
              <w:rPr>
                <w:rStyle w:val="Hyperlink"/>
                <w:rFonts w:cs="Rafed Alaem" w:hint="eastAsia"/>
                <w:noProof/>
                <w:rtl/>
              </w:rPr>
              <w:t>عليهم‌السلام</w:t>
            </w:r>
            <w:r w:rsidRPr="00C3517E">
              <w:rPr>
                <w:rStyle w:val="Hyperlink"/>
                <w:noProof/>
                <w:rtl/>
              </w:rPr>
              <w:t xml:space="preserve"> ) </w:t>
            </w:r>
            <w:r w:rsidRPr="00C3517E">
              <w:rPr>
                <w:rStyle w:val="Hyperlink"/>
                <w:rFonts w:hint="eastAsia"/>
                <w:noProof/>
                <w:rtl/>
              </w:rPr>
              <w:t>وتسميتهم</w:t>
            </w:r>
            <w:r w:rsidRPr="00C3517E">
              <w:rPr>
                <w:rStyle w:val="Hyperlink"/>
                <w:noProof/>
                <w:rtl/>
              </w:rPr>
              <w:t xml:space="preserve"> </w:t>
            </w:r>
            <w:r w:rsidRPr="00C3517E">
              <w:rPr>
                <w:rStyle w:val="Hyperlink"/>
                <w:rFonts w:hint="eastAsia"/>
                <w:noProof/>
                <w:rtl/>
              </w:rPr>
              <w:t>جملة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وغيره</w:t>
            </w:r>
          </w:hyperlink>
          <w:r>
            <w:rPr>
              <w:rStyle w:val="Hyperlink"/>
              <w:rFonts w:hint="cs"/>
              <w:noProof/>
              <w:rtl/>
            </w:rPr>
            <w:t xml:space="preserve"> </w:t>
          </w:r>
          <w:hyperlink w:anchor="_Toc258082781" w:history="1">
            <w:r w:rsidRPr="00C3517E">
              <w:rPr>
                <w:rStyle w:val="Hyperlink"/>
                <w:noProof/>
                <w:rtl/>
              </w:rPr>
              <w:t xml:space="preserve">15 -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قضاء</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ولا</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نسيه</w:t>
            </w:r>
            <w:r w:rsidRPr="00C3517E">
              <w:rPr>
                <w:rStyle w:val="Hyperlink"/>
                <w:noProof/>
                <w:rtl/>
              </w:rPr>
              <w:t xml:space="preserve"> </w:t>
            </w:r>
            <w:r w:rsidRPr="00C3517E">
              <w:rPr>
                <w:rStyle w:val="Hyperlink"/>
                <w:rFonts w:hint="eastAsia"/>
                <w:noProof/>
                <w:rtl/>
              </w:rPr>
              <w:t>حتى</w:t>
            </w:r>
            <w:r w:rsidRPr="00C3517E">
              <w:rPr>
                <w:rStyle w:val="Hyperlink"/>
                <w:noProof/>
                <w:rtl/>
              </w:rPr>
              <w:t xml:space="preserve"> </w:t>
            </w:r>
            <w:r w:rsidRPr="00C3517E">
              <w:rPr>
                <w:rStyle w:val="Hyperlink"/>
                <w:rFonts w:hint="eastAsia"/>
                <w:noProof/>
                <w:rtl/>
              </w:rPr>
              <w:t>ركع،</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الرجوع</w:t>
            </w:r>
            <w:r w:rsidRPr="00C3517E">
              <w:rPr>
                <w:rStyle w:val="Hyperlink"/>
                <w:noProof/>
                <w:rtl/>
              </w:rPr>
              <w:t xml:space="preserve"> </w:t>
            </w:r>
            <w:r w:rsidRPr="00C3517E">
              <w:rPr>
                <w:rStyle w:val="Hyperlink"/>
                <w:rFonts w:hint="eastAsia"/>
                <w:noProof/>
                <w:rtl/>
              </w:rPr>
              <w:t>ان</w:t>
            </w:r>
            <w:r w:rsidRPr="00C3517E">
              <w:rPr>
                <w:rStyle w:val="Hyperlink"/>
                <w:noProof/>
                <w:rtl/>
              </w:rPr>
              <w:t xml:space="preserve"> </w:t>
            </w:r>
            <w:r w:rsidRPr="00C3517E">
              <w:rPr>
                <w:rStyle w:val="Hyperlink"/>
                <w:rFonts w:hint="eastAsia"/>
                <w:noProof/>
                <w:rtl/>
              </w:rPr>
              <w:t>ذكر</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وصول</w:t>
            </w:r>
            <w:r w:rsidRPr="00C3517E">
              <w:rPr>
                <w:rStyle w:val="Hyperlink"/>
                <w:noProof/>
                <w:rtl/>
              </w:rPr>
              <w:t xml:space="preserve"> </w:t>
            </w:r>
            <w:r w:rsidRPr="00C3517E">
              <w:rPr>
                <w:rStyle w:val="Hyperlink"/>
                <w:rFonts w:hint="eastAsia"/>
                <w:noProof/>
                <w:rtl/>
              </w:rPr>
              <w:t>يديه</w:t>
            </w:r>
            <w:r w:rsidRPr="00C3517E">
              <w:rPr>
                <w:rStyle w:val="Hyperlink"/>
                <w:noProof/>
                <w:rtl/>
              </w:rPr>
              <w:t xml:space="preserve"> </w:t>
            </w:r>
            <w:r w:rsidRPr="00C3517E">
              <w:rPr>
                <w:rStyle w:val="Hyperlink"/>
                <w:rFonts w:hint="eastAsia"/>
                <w:noProof/>
                <w:rtl/>
              </w:rPr>
              <w:t>الى</w:t>
            </w:r>
            <w:r w:rsidRPr="00C3517E">
              <w:rPr>
                <w:rStyle w:val="Hyperlink"/>
                <w:noProof/>
                <w:rtl/>
              </w:rPr>
              <w:t xml:space="preserve"> </w:t>
            </w:r>
            <w:r w:rsidRPr="00C3517E">
              <w:rPr>
                <w:rStyle w:val="Hyperlink"/>
                <w:rFonts w:hint="eastAsia"/>
                <w:noProof/>
                <w:rtl/>
              </w:rPr>
              <w:t>ركبتيه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82" w:history="1">
            <w:r w:rsidRPr="00C3517E">
              <w:rPr>
                <w:rStyle w:val="Hyperlink"/>
                <w:noProof/>
                <w:rtl/>
              </w:rPr>
              <w:t xml:space="preserve">16 -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استقبال</w:t>
            </w:r>
            <w:r w:rsidRPr="00C3517E">
              <w:rPr>
                <w:rStyle w:val="Hyperlink"/>
                <w:noProof/>
                <w:rtl/>
              </w:rPr>
              <w:t xml:space="preserve"> </w:t>
            </w:r>
            <w:r w:rsidRPr="00C3517E">
              <w:rPr>
                <w:rStyle w:val="Hyperlink"/>
                <w:rFonts w:hint="eastAsia"/>
                <w:noProof/>
                <w:rtl/>
              </w:rPr>
              <w:t>القبلة</w:t>
            </w:r>
            <w:r w:rsidRPr="00C3517E">
              <w:rPr>
                <w:rStyle w:val="Hyperlink"/>
                <w:noProof/>
                <w:rtl/>
              </w:rPr>
              <w:t xml:space="preserve"> </w:t>
            </w:r>
            <w:r w:rsidRPr="00C3517E">
              <w:rPr>
                <w:rStyle w:val="Hyperlink"/>
                <w:rFonts w:hint="eastAsia"/>
                <w:noProof/>
                <w:rtl/>
              </w:rPr>
              <w:t>وقضاء</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ان</w:t>
            </w:r>
            <w:r w:rsidRPr="00C3517E">
              <w:rPr>
                <w:rStyle w:val="Hyperlink"/>
                <w:noProof/>
                <w:rtl/>
              </w:rPr>
              <w:t xml:space="preserve"> </w:t>
            </w:r>
            <w:r w:rsidRPr="00C3517E">
              <w:rPr>
                <w:rStyle w:val="Hyperlink"/>
                <w:rFonts w:hint="eastAsia"/>
                <w:noProof/>
                <w:rtl/>
              </w:rPr>
              <w:t>نسيه</w:t>
            </w:r>
            <w:r w:rsidRPr="00C3517E">
              <w:rPr>
                <w:rStyle w:val="Hyperlink"/>
                <w:noProof/>
                <w:rtl/>
              </w:rPr>
              <w:t xml:space="preserve"> </w:t>
            </w:r>
            <w:r w:rsidRPr="00C3517E">
              <w:rPr>
                <w:rStyle w:val="Hyperlink"/>
                <w:rFonts w:hint="eastAsia"/>
                <w:noProof/>
                <w:rtl/>
              </w:rPr>
              <w:t>ثم</w:t>
            </w:r>
            <w:r w:rsidRPr="00C3517E">
              <w:rPr>
                <w:rStyle w:val="Hyperlink"/>
                <w:noProof/>
                <w:rtl/>
              </w:rPr>
              <w:t xml:space="preserve"> </w:t>
            </w:r>
            <w:r w:rsidRPr="00C3517E">
              <w:rPr>
                <w:rStyle w:val="Hyperlink"/>
                <w:rFonts w:hint="eastAsia"/>
                <w:noProof/>
                <w:rtl/>
              </w:rPr>
              <w:t>ذكره</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الفراغ</w:t>
            </w:r>
            <w:r w:rsidRPr="00C3517E">
              <w:rPr>
                <w:rStyle w:val="Hyperlink"/>
                <w:noProof/>
                <w:rtl/>
              </w:rPr>
              <w:t xml:space="preserve"> </w:t>
            </w:r>
            <w:r w:rsidRPr="00C3517E">
              <w:rPr>
                <w:rStyle w:val="Hyperlink"/>
                <w:rFonts w:hint="eastAsia"/>
                <w:noProof/>
                <w:rtl/>
              </w:rPr>
              <w:t>ولو</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الطريق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783" w:history="1">
            <w:r w:rsidRPr="00C3517E">
              <w:rPr>
                <w:rStyle w:val="Hyperlink"/>
                <w:noProof/>
                <w:rtl/>
              </w:rPr>
              <w:t xml:space="preserve">17 -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قنوت</w:t>
            </w:r>
            <w:r w:rsidRPr="00C3517E">
              <w:rPr>
                <w:rStyle w:val="Hyperlink"/>
                <w:noProof/>
                <w:rtl/>
              </w:rPr>
              <w:t xml:space="preserve"> </w:t>
            </w:r>
            <w:r w:rsidRPr="00C3517E">
              <w:rPr>
                <w:rStyle w:val="Hyperlink"/>
                <w:rFonts w:hint="eastAsia"/>
                <w:noProof/>
                <w:rtl/>
              </w:rPr>
              <w:t>المسبوق</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الإمام</w:t>
            </w:r>
            <w:r w:rsidRPr="00C3517E">
              <w:rPr>
                <w:rStyle w:val="Hyperlink"/>
                <w:noProof/>
                <w:rtl/>
              </w:rPr>
              <w:t xml:space="preserve"> </w:t>
            </w:r>
            <w:r w:rsidRPr="00C3517E">
              <w:rPr>
                <w:rStyle w:val="Hyperlink"/>
                <w:rFonts w:hint="eastAsia"/>
                <w:noProof/>
                <w:rtl/>
              </w:rPr>
              <w:t>واجزائه</w:t>
            </w:r>
            <w:r w:rsidRPr="00C3517E">
              <w:rPr>
                <w:rStyle w:val="Hyperlink"/>
                <w:noProof/>
                <w:rtl/>
              </w:rPr>
              <w:t xml:space="preserve"> </w:t>
            </w:r>
            <w:r w:rsidRPr="00C3517E">
              <w:rPr>
                <w:rStyle w:val="Hyperlink"/>
                <w:rFonts w:hint="eastAsia"/>
                <w:noProof/>
                <w:rtl/>
              </w:rPr>
              <w:t>له</w:t>
            </w:r>
          </w:hyperlink>
          <w:r>
            <w:rPr>
              <w:rStyle w:val="Hyperlink"/>
              <w:rFonts w:hint="cs"/>
              <w:noProof/>
              <w:rtl/>
            </w:rPr>
            <w:t xml:space="preserve"> </w:t>
          </w:r>
          <w:hyperlink w:anchor="_Toc258082784" w:history="1">
            <w:r w:rsidRPr="00C3517E">
              <w:rPr>
                <w:rStyle w:val="Hyperlink"/>
                <w:noProof/>
                <w:rtl/>
              </w:rPr>
              <w:t xml:space="preserve">18 -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قضاء</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لمن</w:t>
            </w:r>
            <w:r w:rsidRPr="00C3517E">
              <w:rPr>
                <w:rStyle w:val="Hyperlink"/>
                <w:noProof/>
                <w:rtl/>
              </w:rPr>
              <w:t xml:space="preserve"> </w:t>
            </w:r>
            <w:r w:rsidRPr="00C3517E">
              <w:rPr>
                <w:rStyle w:val="Hyperlink"/>
                <w:rFonts w:hint="eastAsia"/>
                <w:noProof/>
                <w:rtl/>
              </w:rPr>
              <w:t>نسيه</w:t>
            </w:r>
            <w:r w:rsidRPr="00C3517E">
              <w:rPr>
                <w:rStyle w:val="Hyperlink"/>
                <w:noProof/>
                <w:rtl/>
              </w:rPr>
              <w:t xml:space="preserve"> </w:t>
            </w:r>
            <w:r w:rsidRPr="00C3517E">
              <w:rPr>
                <w:rStyle w:val="Hyperlink"/>
                <w:rFonts w:hint="eastAsia"/>
                <w:noProof/>
                <w:rtl/>
              </w:rPr>
              <w:t>وذكره</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وحكم</w:t>
            </w:r>
            <w:r w:rsidRPr="00C3517E">
              <w:rPr>
                <w:rStyle w:val="Hyperlink"/>
                <w:noProof/>
                <w:rtl/>
              </w:rPr>
              <w:t xml:space="preserve"> </w:t>
            </w:r>
            <w:r w:rsidRPr="00C3517E">
              <w:rPr>
                <w:rStyle w:val="Hyperlink"/>
                <w:rFonts w:hint="eastAsia"/>
                <w:noProof/>
                <w:rtl/>
              </w:rPr>
              <w:t>الوتر</w:t>
            </w:r>
            <w:r w:rsidRPr="00C3517E">
              <w:rPr>
                <w:rStyle w:val="Hyperlink"/>
                <w:noProof/>
                <w:rtl/>
              </w:rPr>
              <w:t xml:space="preserve"> </w:t>
            </w:r>
            <w:r w:rsidRPr="00C3517E">
              <w:rPr>
                <w:rStyle w:val="Hyperlink"/>
                <w:rFonts w:hint="eastAsia"/>
                <w:noProof/>
                <w:rtl/>
              </w:rPr>
              <w:t>والغداة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85" w:history="1">
            <w:r w:rsidRPr="00C3517E">
              <w:rPr>
                <w:rStyle w:val="Hyperlink"/>
                <w:noProof/>
                <w:rtl/>
              </w:rPr>
              <w:t xml:space="preserve">19 -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بغير</w:t>
            </w:r>
            <w:r w:rsidRPr="00C3517E">
              <w:rPr>
                <w:rStyle w:val="Hyperlink"/>
                <w:noProof/>
                <w:rtl/>
              </w:rPr>
              <w:t xml:space="preserve"> </w:t>
            </w:r>
            <w:r w:rsidRPr="00C3517E">
              <w:rPr>
                <w:rStyle w:val="Hyperlink"/>
                <w:rFonts w:hint="eastAsia"/>
                <w:noProof/>
                <w:rtl/>
              </w:rPr>
              <w:t>العربية</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الضرورة،</w:t>
            </w:r>
            <w:r w:rsidRPr="00C3517E">
              <w:rPr>
                <w:rStyle w:val="Hyperlink"/>
                <w:noProof/>
                <w:rtl/>
              </w:rPr>
              <w:t xml:space="preserve"> </w:t>
            </w:r>
            <w:r w:rsidRPr="00C3517E">
              <w:rPr>
                <w:rStyle w:val="Hyperlink"/>
                <w:rFonts w:hint="eastAsia"/>
                <w:noProof/>
                <w:rtl/>
              </w:rPr>
              <w:t>وان</w:t>
            </w:r>
            <w:r w:rsidRPr="00C3517E">
              <w:rPr>
                <w:rStyle w:val="Hyperlink"/>
                <w:noProof/>
                <w:rtl/>
              </w:rPr>
              <w:t xml:space="preserve"> </w:t>
            </w:r>
            <w:r w:rsidRPr="00C3517E">
              <w:rPr>
                <w:rStyle w:val="Hyperlink"/>
                <w:rFonts w:hint="eastAsia"/>
                <w:noProof/>
                <w:rtl/>
              </w:rPr>
              <w:t>يدعو</w:t>
            </w:r>
            <w:r w:rsidRPr="00C3517E">
              <w:rPr>
                <w:rStyle w:val="Hyperlink"/>
                <w:noProof/>
                <w:rtl/>
              </w:rPr>
              <w:t xml:space="preserve"> </w:t>
            </w:r>
            <w:r w:rsidRPr="00C3517E">
              <w:rPr>
                <w:rStyle w:val="Hyperlink"/>
                <w:rFonts w:hint="eastAsia"/>
                <w:noProof/>
                <w:rtl/>
              </w:rPr>
              <w:t>الانسان</w:t>
            </w:r>
            <w:r w:rsidRPr="00C3517E">
              <w:rPr>
                <w:rStyle w:val="Hyperlink"/>
                <w:noProof/>
                <w:rtl/>
              </w:rPr>
              <w:t xml:space="preserve"> </w:t>
            </w:r>
            <w:r w:rsidRPr="00C3517E">
              <w:rPr>
                <w:rStyle w:val="Hyperlink"/>
                <w:rFonts w:hint="eastAsia"/>
                <w:noProof/>
                <w:rtl/>
              </w:rPr>
              <w:t>بما</w:t>
            </w:r>
            <w:r w:rsidRPr="00C3517E">
              <w:rPr>
                <w:rStyle w:val="Hyperlink"/>
                <w:noProof/>
                <w:rtl/>
              </w:rPr>
              <w:t xml:space="preserve"> </w:t>
            </w:r>
            <w:r w:rsidRPr="00C3517E">
              <w:rPr>
                <w:rStyle w:val="Hyperlink"/>
                <w:rFonts w:hint="eastAsia"/>
                <w:noProof/>
                <w:rtl/>
              </w:rPr>
              <w:t>شاء،</w:t>
            </w:r>
            <w:r w:rsidRPr="00C3517E">
              <w:rPr>
                <w:rStyle w:val="Hyperlink"/>
                <w:noProof/>
                <w:rtl/>
              </w:rPr>
              <w:t xml:space="preserve"> </w:t>
            </w:r>
            <w:r w:rsidRPr="00C3517E">
              <w:rPr>
                <w:rStyle w:val="Hyperlink"/>
                <w:rFonts w:hint="eastAsia"/>
                <w:noProof/>
                <w:rtl/>
              </w:rPr>
              <w:t>وجواز</w:t>
            </w:r>
            <w:r w:rsidRPr="00C3517E">
              <w:rPr>
                <w:rStyle w:val="Hyperlink"/>
                <w:noProof/>
                <w:rtl/>
              </w:rPr>
              <w:t xml:space="preserve"> </w:t>
            </w:r>
            <w:r w:rsidRPr="00C3517E">
              <w:rPr>
                <w:rStyle w:val="Hyperlink"/>
                <w:rFonts w:hint="eastAsia"/>
                <w:noProof/>
                <w:rtl/>
              </w:rPr>
              <w:t>البكاء</w:t>
            </w:r>
            <w:r w:rsidRPr="00C3517E">
              <w:rPr>
                <w:rStyle w:val="Hyperlink"/>
                <w:noProof/>
                <w:rtl/>
              </w:rPr>
              <w:t xml:space="preserve"> </w:t>
            </w:r>
            <w:r w:rsidRPr="00C3517E">
              <w:rPr>
                <w:rStyle w:val="Hyperlink"/>
                <w:rFonts w:hint="eastAsia"/>
                <w:noProof/>
                <w:rtl/>
              </w:rPr>
              <w:t>والتبكي</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وغيره</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خشية</w:t>
            </w:r>
            <w:r w:rsidRPr="00C3517E">
              <w:rPr>
                <w:rStyle w:val="Hyperlink"/>
                <w:noProof/>
                <w:rtl/>
              </w:rPr>
              <w:t xml:space="preserve"> </w:t>
            </w:r>
            <w:r w:rsidRPr="00C3517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86" w:history="1">
            <w:r w:rsidRPr="00C3517E">
              <w:rPr>
                <w:rStyle w:val="Hyperlink"/>
                <w:noProof/>
                <w:rtl/>
              </w:rPr>
              <w:t xml:space="preserve">20 -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الجهر</w:t>
            </w:r>
            <w:r w:rsidRPr="00C3517E">
              <w:rPr>
                <w:rStyle w:val="Hyperlink"/>
                <w:noProof/>
                <w:rtl/>
              </w:rPr>
              <w:t xml:space="preserve"> </w:t>
            </w:r>
            <w:r w:rsidRPr="00C3517E">
              <w:rPr>
                <w:rStyle w:val="Hyperlink"/>
                <w:rFonts w:hint="eastAsia"/>
                <w:noProof/>
                <w:rtl/>
              </w:rPr>
              <w:t>والإخفات</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القنوت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787" w:history="1">
            <w:r w:rsidRPr="00C3517E">
              <w:rPr>
                <w:rStyle w:val="Hyperlink"/>
                <w:noProof/>
                <w:rtl/>
              </w:rPr>
              <w:t xml:space="preserve">21 -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الجهر</w:t>
            </w:r>
            <w:r w:rsidRPr="00C3517E">
              <w:rPr>
                <w:rStyle w:val="Hyperlink"/>
                <w:noProof/>
                <w:rtl/>
              </w:rPr>
              <w:t xml:space="preserve"> </w:t>
            </w:r>
            <w:r w:rsidRPr="00C3517E">
              <w:rPr>
                <w:rStyle w:val="Hyperlink"/>
                <w:rFonts w:hint="eastAsia"/>
                <w:noProof/>
                <w:rtl/>
              </w:rPr>
              <w:t>بالقنوت</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الجهريّة</w:t>
            </w:r>
            <w:r w:rsidRPr="00C3517E">
              <w:rPr>
                <w:rStyle w:val="Hyperlink"/>
                <w:noProof/>
                <w:rtl/>
              </w:rPr>
              <w:t xml:space="preserve"> </w:t>
            </w:r>
            <w:r w:rsidRPr="00C3517E">
              <w:rPr>
                <w:rStyle w:val="Hyperlink"/>
                <w:rFonts w:hint="eastAsia"/>
                <w:noProof/>
                <w:rtl/>
              </w:rPr>
              <w:t>وغيرها</w:t>
            </w:r>
            <w:r w:rsidRPr="00C3517E">
              <w:rPr>
                <w:rStyle w:val="Hyperlink"/>
                <w:noProof/>
                <w:rtl/>
              </w:rPr>
              <w:t xml:space="preserve"> </w:t>
            </w:r>
            <w:r w:rsidRPr="00C3517E">
              <w:rPr>
                <w:rStyle w:val="Hyperlink"/>
                <w:rFonts w:hint="eastAsia"/>
                <w:noProof/>
                <w:rtl/>
              </w:rPr>
              <w:t>إلّا</w:t>
            </w:r>
            <w:r w:rsidRPr="00C3517E">
              <w:rPr>
                <w:rStyle w:val="Hyperlink"/>
                <w:noProof/>
                <w:rtl/>
              </w:rPr>
              <w:t xml:space="preserve"> </w:t>
            </w:r>
            <w:r w:rsidRPr="00C3517E">
              <w:rPr>
                <w:rStyle w:val="Hyperlink"/>
                <w:rFonts w:hint="eastAsia"/>
                <w:noProof/>
                <w:rtl/>
              </w:rPr>
              <w:t>للمأموم</w:t>
            </w:r>
          </w:hyperlink>
          <w:r>
            <w:rPr>
              <w:rStyle w:val="Hyperlink"/>
              <w:rFonts w:hint="cs"/>
              <w:noProof/>
              <w:rtl/>
            </w:rPr>
            <w:t xml:space="preserve"> </w:t>
          </w:r>
          <w:hyperlink w:anchor="_Toc258082788" w:history="1">
            <w:r w:rsidRPr="00C3517E">
              <w:rPr>
                <w:rStyle w:val="Hyperlink"/>
                <w:noProof/>
                <w:rtl/>
              </w:rPr>
              <w:t xml:space="preserve">22 -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طول</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خصوصاً</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الوتر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89" w:history="1">
            <w:r w:rsidRPr="00C3517E">
              <w:rPr>
                <w:rStyle w:val="Hyperlink"/>
                <w:noProof/>
                <w:rtl/>
              </w:rPr>
              <w:t xml:space="preserve">23 -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كراهة</w:t>
            </w:r>
            <w:r w:rsidRPr="00C3517E">
              <w:rPr>
                <w:rStyle w:val="Hyperlink"/>
                <w:noProof/>
                <w:rtl/>
              </w:rPr>
              <w:t xml:space="preserve"> </w:t>
            </w:r>
            <w:r w:rsidRPr="00C3517E">
              <w:rPr>
                <w:rStyle w:val="Hyperlink"/>
                <w:rFonts w:hint="eastAsia"/>
                <w:noProof/>
                <w:rtl/>
              </w:rPr>
              <w:t>رد</w:t>
            </w:r>
            <w:r w:rsidRPr="00C3517E">
              <w:rPr>
                <w:rStyle w:val="Hyperlink"/>
                <w:noProof/>
                <w:rtl/>
              </w:rPr>
              <w:t xml:space="preserve"> </w:t>
            </w:r>
            <w:r w:rsidRPr="00C3517E">
              <w:rPr>
                <w:rStyle w:val="Hyperlink"/>
                <w:rFonts w:hint="eastAsia"/>
                <w:noProof/>
                <w:rtl/>
              </w:rPr>
              <w:t>اليدين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القنوت</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الرأس</w:t>
            </w:r>
            <w:r w:rsidRPr="00C3517E">
              <w:rPr>
                <w:rStyle w:val="Hyperlink"/>
                <w:noProof/>
                <w:rtl/>
              </w:rPr>
              <w:t xml:space="preserve"> </w:t>
            </w:r>
            <w:r w:rsidRPr="00C3517E">
              <w:rPr>
                <w:rStyle w:val="Hyperlink"/>
                <w:rFonts w:hint="eastAsia"/>
                <w:noProof/>
                <w:rtl/>
              </w:rPr>
              <w:t>والوجه</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الفرائض،</w:t>
            </w:r>
            <w:r w:rsidRPr="00C3517E">
              <w:rPr>
                <w:rStyle w:val="Hyperlink"/>
                <w:noProof/>
                <w:rtl/>
              </w:rPr>
              <w:t xml:space="preserve"> </w:t>
            </w:r>
            <w:r w:rsidRPr="00C3517E">
              <w:rPr>
                <w:rStyle w:val="Hyperlink"/>
                <w:rFonts w:hint="eastAsia"/>
                <w:noProof/>
                <w:rtl/>
              </w:rPr>
              <w:t>واستحبابه</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نوافل</w:t>
            </w:r>
            <w:r w:rsidRPr="00C3517E">
              <w:rPr>
                <w:rStyle w:val="Hyperlink"/>
                <w:noProof/>
                <w:rtl/>
              </w:rPr>
              <w:t xml:space="preserve"> </w:t>
            </w:r>
            <w:r w:rsidRPr="00C3517E">
              <w:rPr>
                <w:rStyle w:val="Hyperlink"/>
                <w:rFonts w:hint="eastAsia"/>
                <w:noProof/>
                <w:rtl/>
              </w:rPr>
              <w:t>الليل</w:t>
            </w:r>
            <w:r w:rsidRPr="00C3517E">
              <w:rPr>
                <w:rStyle w:val="Hyperlink"/>
                <w:noProof/>
                <w:rtl/>
              </w:rPr>
              <w:t xml:space="preserve"> </w:t>
            </w:r>
            <w:r w:rsidRPr="00C3517E">
              <w:rPr>
                <w:rStyle w:val="Hyperlink"/>
                <w:rFonts w:hint="eastAsia"/>
                <w:noProof/>
                <w:rtl/>
              </w:rPr>
              <w:t>والنهار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6333EB" w:rsidRDefault="006333EB" w:rsidP="006333EB">
          <w:pPr>
            <w:pStyle w:val="TOC1"/>
            <w:rPr>
              <w:rFonts w:asciiTheme="minorHAnsi" w:eastAsiaTheme="minorEastAsia" w:hAnsiTheme="minorHAnsi" w:cstheme="minorBidi"/>
              <w:noProof/>
              <w:color w:val="auto"/>
              <w:sz w:val="22"/>
              <w:szCs w:val="22"/>
              <w:rtl/>
            </w:rPr>
          </w:pPr>
          <w:hyperlink w:anchor="_Toc258082790" w:history="1">
            <w:r w:rsidRPr="00C3517E">
              <w:rPr>
                <w:rStyle w:val="Hyperlink"/>
                <w:rFonts w:hint="eastAsia"/>
                <w:noProof/>
                <w:rtl/>
              </w:rPr>
              <w:t>أبواب</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noProof/>
                <w:vertAlign w:val="superscript"/>
                <w:rtl/>
              </w:rPr>
              <w:t>*</w:t>
            </w:r>
          </w:hyperlink>
          <w:r>
            <w:rPr>
              <w:rStyle w:val="Hyperlink"/>
              <w:rFonts w:hint="cs"/>
              <w:noProof/>
              <w:rtl/>
            </w:rPr>
            <w:t xml:space="preserve"> </w:t>
          </w:r>
          <w:hyperlink w:anchor="_Toc258082791" w:history="1">
            <w:r w:rsidRPr="00C3517E">
              <w:rPr>
                <w:rStyle w:val="Hyperlink"/>
                <w:noProof/>
                <w:rtl/>
              </w:rPr>
              <w:t xml:space="preserve">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كيفيته</w:t>
            </w:r>
            <w:r w:rsidRPr="00C3517E">
              <w:rPr>
                <w:rStyle w:val="Hyperlink"/>
                <w:noProof/>
                <w:rtl/>
              </w:rPr>
              <w:t xml:space="preserve"> </w:t>
            </w:r>
            <w:r w:rsidRPr="00C3517E">
              <w:rPr>
                <w:rStyle w:val="Hyperlink"/>
                <w:rFonts w:hint="eastAsia"/>
                <w:noProof/>
                <w:rtl/>
              </w:rPr>
              <w:t>وجملة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أحكامه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92" w:history="1">
            <w:r w:rsidRPr="00C3517E">
              <w:rPr>
                <w:rStyle w:val="Hyperlink"/>
                <w:noProof/>
                <w:rtl/>
              </w:rPr>
              <w:t xml:space="preserve">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رفع</w:t>
            </w:r>
            <w:r w:rsidRPr="00C3517E">
              <w:rPr>
                <w:rStyle w:val="Hyperlink"/>
                <w:noProof/>
                <w:rtl/>
              </w:rPr>
              <w:t xml:space="preserve"> </w:t>
            </w:r>
            <w:r w:rsidRPr="00C3517E">
              <w:rPr>
                <w:rStyle w:val="Hyperlink"/>
                <w:rFonts w:hint="eastAsia"/>
                <w:noProof/>
                <w:rtl/>
              </w:rPr>
              <w:t>اليدين</w:t>
            </w:r>
            <w:r w:rsidRPr="00C3517E">
              <w:rPr>
                <w:rStyle w:val="Hyperlink"/>
                <w:noProof/>
                <w:rtl/>
              </w:rPr>
              <w:t xml:space="preserve"> </w:t>
            </w:r>
            <w:r w:rsidRPr="00C3517E">
              <w:rPr>
                <w:rStyle w:val="Hyperlink"/>
                <w:rFonts w:hint="eastAsia"/>
                <w:noProof/>
                <w:rtl/>
              </w:rPr>
              <w:t>بالتكبير</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والسجود</w:t>
            </w:r>
            <w:r w:rsidRPr="00C3517E">
              <w:rPr>
                <w:rStyle w:val="Hyperlink"/>
                <w:noProof/>
                <w:rtl/>
              </w:rPr>
              <w:t xml:space="preserve"> </w:t>
            </w:r>
            <w:r w:rsidRPr="00C3517E">
              <w:rPr>
                <w:rStyle w:val="Hyperlink"/>
                <w:rFonts w:hint="eastAsia"/>
                <w:noProof/>
                <w:rtl/>
              </w:rPr>
              <w:t>والرفع</w:t>
            </w:r>
            <w:r w:rsidRPr="00C3517E">
              <w:rPr>
                <w:rStyle w:val="Hyperlink"/>
                <w:noProof/>
                <w:rtl/>
              </w:rPr>
              <w:t xml:space="preserve"> </w:t>
            </w:r>
            <w:r w:rsidRPr="00C3517E">
              <w:rPr>
                <w:rStyle w:val="Hyperlink"/>
                <w:rFonts w:hint="eastAsia"/>
                <w:noProof/>
                <w:rtl/>
              </w:rPr>
              <w:t>منهما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93" w:history="1">
            <w:r w:rsidRPr="00C3517E">
              <w:rPr>
                <w:rStyle w:val="Hyperlink"/>
                <w:noProof/>
                <w:rtl/>
              </w:rPr>
              <w:t xml:space="preserve">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الطمأنينة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والسجود</w:t>
            </w:r>
            <w:r w:rsidRPr="00C3517E">
              <w:rPr>
                <w:rStyle w:val="Hyperlink"/>
                <w:noProof/>
                <w:rtl/>
              </w:rPr>
              <w:t xml:space="preserve"> </w:t>
            </w:r>
            <w:r w:rsidRPr="00C3517E">
              <w:rPr>
                <w:rStyle w:val="Hyperlink"/>
                <w:rFonts w:hint="eastAsia"/>
                <w:noProof/>
                <w:rtl/>
              </w:rPr>
              <w:t>بقدر</w:t>
            </w:r>
            <w:r w:rsidRPr="00C3517E">
              <w:rPr>
                <w:rStyle w:val="Hyperlink"/>
                <w:noProof/>
                <w:rtl/>
              </w:rPr>
              <w:t xml:space="preserve"> </w:t>
            </w:r>
            <w:r w:rsidRPr="00C3517E">
              <w:rPr>
                <w:rStyle w:val="Hyperlink"/>
                <w:rFonts w:hint="eastAsia"/>
                <w:noProof/>
                <w:rtl/>
              </w:rPr>
              <w:t>الذكر</w:t>
            </w:r>
            <w:r w:rsidRPr="00C3517E">
              <w:rPr>
                <w:rStyle w:val="Hyperlink"/>
                <w:noProof/>
                <w:rtl/>
              </w:rPr>
              <w:t xml:space="preserve"> </w:t>
            </w:r>
            <w:r w:rsidRPr="00C3517E">
              <w:rPr>
                <w:rStyle w:val="Hyperlink"/>
                <w:rFonts w:hint="eastAsia"/>
                <w:noProof/>
                <w:rtl/>
              </w:rPr>
              <w:t>الواجب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94" w:history="1">
            <w:r w:rsidRPr="00C3517E">
              <w:rPr>
                <w:rStyle w:val="Hyperlink"/>
                <w:noProof/>
                <w:rtl/>
              </w:rPr>
              <w:t xml:space="preserve">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الذكر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والسجود</w:t>
            </w:r>
            <w:r w:rsidRPr="00C3517E">
              <w:rPr>
                <w:rStyle w:val="Hyperlink"/>
                <w:noProof/>
                <w:rtl/>
              </w:rPr>
              <w:t xml:space="preserve"> </w:t>
            </w:r>
            <w:r w:rsidRPr="00C3517E">
              <w:rPr>
                <w:rStyle w:val="Hyperlink"/>
                <w:rFonts w:hint="eastAsia"/>
                <w:noProof/>
                <w:rtl/>
              </w:rPr>
              <w:t>وأنه</w:t>
            </w:r>
            <w:r w:rsidRPr="00C3517E">
              <w:rPr>
                <w:rStyle w:val="Hyperlink"/>
                <w:noProof/>
                <w:rtl/>
              </w:rPr>
              <w:t xml:space="preserve"> </w:t>
            </w:r>
            <w:r w:rsidRPr="00C3517E">
              <w:rPr>
                <w:rStyle w:val="Hyperlink"/>
                <w:rFonts w:hint="eastAsia"/>
                <w:noProof/>
                <w:rtl/>
              </w:rPr>
              <w:t>تجزي</w:t>
            </w:r>
            <w:r w:rsidRPr="00C3517E">
              <w:rPr>
                <w:rStyle w:val="Hyperlink"/>
                <w:noProof/>
                <w:rtl/>
              </w:rPr>
              <w:t xml:space="preserve"> </w:t>
            </w:r>
            <w:r w:rsidRPr="00C3517E">
              <w:rPr>
                <w:rStyle w:val="Hyperlink"/>
                <w:rFonts w:hint="eastAsia"/>
                <w:noProof/>
                <w:rtl/>
              </w:rPr>
              <w:t>تسبيحة</w:t>
            </w:r>
            <w:r w:rsidRPr="00C3517E">
              <w:rPr>
                <w:rStyle w:val="Hyperlink"/>
                <w:noProof/>
                <w:rtl/>
              </w:rPr>
              <w:t xml:space="preserve"> </w:t>
            </w:r>
            <w:r w:rsidRPr="00C3517E">
              <w:rPr>
                <w:rStyle w:val="Hyperlink"/>
                <w:rFonts w:hint="eastAsia"/>
                <w:noProof/>
                <w:rtl/>
              </w:rPr>
              <w:t>واحدة</w:t>
            </w:r>
            <w:r w:rsidRPr="00C3517E">
              <w:rPr>
                <w:rStyle w:val="Hyperlink"/>
                <w:noProof/>
                <w:rtl/>
              </w:rPr>
              <w:t xml:space="preserve"> </w:t>
            </w:r>
            <w:r w:rsidRPr="00C3517E">
              <w:rPr>
                <w:rStyle w:val="Hyperlink"/>
                <w:rFonts w:hint="eastAsia"/>
                <w:noProof/>
                <w:rtl/>
              </w:rPr>
              <w:t>ويستحبّ</w:t>
            </w:r>
            <w:r w:rsidRPr="00C3517E">
              <w:rPr>
                <w:rStyle w:val="Hyperlink"/>
                <w:noProof/>
                <w:rtl/>
              </w:rPr>
              <w:t xml:space="preserve"> </w:t>
            </w:r>
            <w:r w:rsidRPr="00C3517E">
              <w:rPr>
                <w:rStyle w:val="Hyperlink"/>
                <w:rFonts w:hint="eastAsia"/>
                <w:noProof/>
                <w:rtl/>
              </w:rPr>
              <w:t>الثلاث</w:t>
            </w:r>
            <w:r w:rsidRPr="00C3517E">
              <w:rPr>
                <w:rStyle w:val="Hyperlink"/>
                <w:noProof/>
                <w:rtl/>
              </w:rPr>
              <w:t xml:space="preserve"> </w:t>
            </w:r>
            <w:r w:rsidRPr="00C3517E">
              <w:rPr>
                <w:rStyle w:val="Hyperlink"/>
                <w:rFonts w:hint="eastAsia"/>
                <w:noProof/>
                <w:rtl/>
              </w:rPr>
              <w:t>والسبع</w:t>
            </w:r>
            <w:r w:rsidRPr="00C3517E">
              <w:rPr>
                <w:rStyle w:val="Hyperlink"/>
                <w:noProof/>
                <w:rtl/>
              </w:rPr>
              <w:t xml:space="preserve"> </w:t>
            </w:r>
            <w:r w:rsidRPr="00C3517E">
              <w:rPr>
                <w:rStyle w:val="Hyperlink"/>
                <w:rFonts w:hint="eastAsia"/>
                <w:noProof/>
                <w:rtl/>
              </w:rPr>
              <w:t>فما</w:t>
            </w:r>
            <w:r w:rsidRPr="00C3517E">
              <w:rPr>
                <w:rStyle w:val="Hyperlink"/>
                <w:noProof/>
                <w:rtl/>
              </w:rPr>
              <w:t xml:space="preserve"> </w:t>
            </w:r>
            <w:r w:rsidRPr="00C3517E">
              <w:rPr>
                <w:rStyle w:val="Hyperlink"/>
                <w:rFonts w:hint="eastAsia"/>
                <w:noProof/>
                <w:rtl/>
              </w:rPr>
              <w:t>زاد،</w:t>
            </w:r>
            <w:r w:rsidRPr="00C3517E">
              <w:rPr>
                <w:rStyle w:val="Hyperlink"/>
                <w:noProof/>
                <w:rtl/>
              </w:rPr>
              <w:t xml:space="preserve"> </w:t>
            </w:r>
            <w:r w:rsidRPr="00C3517E">
              <w:rPr>
                <w:rStyle w:val="Hyperlink"/>
                <w:rFonts w:hint="eastAsia"/>
                <w:noProof/>
                <w:rtl/>
              </w:rPr>
              <w:t>وبطلان</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بترك</w:t>
            </w:r>
            <w:r w:rsidRPr="00C3517E">
              <w:rPr>
                <w:rStyle w:val="Hyperlink"/>
                <w:noProof/>
                <w:rtl/>
              </w:rPr>
              <w:t xml:space="preserve"> </w:t>
            </w:r>
            <w:r w:rsidRPr="00C3517E">
              <w:rPr>
                <w:rStyle w:val="Hyperlink"/>
                <w:rFonts w:hint="eastAsia"/>
                <w:noProof/>
                <w:rtl/>
              </w:rPr>
              <w:t>الذكر</w:t>
            </w:r>
            <w:r w:rsidRPr="00C3517E">
              <w:rPr>
                <w:rStyle w:val="Hyperlink"/>
                <w:noProof/>
                <w:rtl/>
              </w:rPr>
              <w:t xml:space="preserve"> </w:t>
            </w:r>
            <w:r w:rsidRPr="00C3517E">
              <w:rPr>
                <w:rStyle w:val="Hyperlink"/>
                <w:rFonts w:hint="eastAsia"/>
                <w:noProof/>
                <w:rtl/>
              </w:rPr>
              <w:t>عمداً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95" w:history="1">
            <w:r w:rsidRPr="00C3517E">
              <w:rPr>
                <w:rStyle w:val="Hyperlink"/>
                <w:noProof/>
                <w:rtl/>
              </w:rPr>
              <w:t xml:space="preserve">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تأكّد</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التسبيح</w:t>
            </w:r>
            <w:r w:rsidRPr="00C3517E">
              <w:rPr>
                <w:rStyle w:val="Hyperlink"/>
                <w:noProof/>
                <w:rtl/>
              </w:rPr>
              <w:t xml:space="preserve"> </w:t>
            </w:r>
            <w:r w:rsidRPr="00C3517E">
              <w:rPr>
                <w:rStyle w:val="Hyperlink"/>
                <w:rFonts w:hint="eastAsia"/>
                <w:noProof/>
                <w:rtl/>
              </w:rPr>
              <w:t>ثلاثاً</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والسجود</w:t>
            </w:r>
            <w:r w:rsidRPr="00C3517E">
              <w:rPr>
                <w:rStyle w:val="Hyperlink"/>
                <w:noProof/>
                <w:rtl/>
              </w:rPr>
              <w:t xml:space="preserve"> </w:t>
            </w:r>
            <w:r w:rsidRPr="00C3517E">
              <w:rPr>
                <w:rStyle w:val="Hyperlink"/>
                <w:rFonts w:hint="eastAsia"/>
                <w:noProof/>
                <w:rtl/>
              </w:rPr>
              <w:t>وكراهة</w:t>
            </w:r>
            <w:r w:rsidRPr="00C3517E">
              <w:rPr>
                <w:rStyle w:val="Hyperlink"/>
                <w:noProof/>
                <w:rtl/>
              </w:rPr>
              <w:t xml:space="preserve"> </w:t>
            </w:r>
            <w:r w:rsidRPr="00C3517E">
              <w:rPr>
                <w:rStyle w:val="Hyperlink"/>
                <w:rFonts w:hint="eastAsia"/>
                <w:noProof/>
                <w:rtl/>
              </w:rPr>
              <w:t>الاقتصار</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دونها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96" w:history="1">
            <w:r w:rsidRPr="00C3517E">
              <w:rPr>
                <w:rStyle w:val="Hyperlink"/>
                <w:noProof/>
                <w:rtl/>
              </w:rPr>
              <w:t xml:space="preserve">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الإكثار</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تكرار</w:t>
            </w:r>
            <w:r w:rsidRPr="00C3517E">
              <w:rPr>
                <w:rStyle w:val="Hyperlink"/>
                <w:noProof/>
                <w:rtl/>
              </w:rPr>
              <w:t xml:space="preserve"> </w:t>
            </w:r>
            <w:r w:rsidRPr="00C3517E">
              <w:rPr>
                <w:rStyle w:val="Hyperlink"/>
                <w:rFonts w:hint="eastAsia"/>
                <w:noProof/>
                <w:rtl/>
              </w:rPr>
              <w:t>التسبيح</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والسجود</w:t>
            </w:r>
            <w:r w:rsidRPr="00C3517E">
              <w:rPr>
                <w:rStyle w:val="Hyperlink"/>
                <w:noProof/>
                <w:rtl/>
              </w:rPr>
              <w:t xml:space="preserve"> </w:t>
            </w:r>
            <w:r w:rsidRPr="00C3517E">
              <w:rPr>
                <w:rStyle w:val="Hyperlink"/>
                <w:rFonts w:hint="eastAsia"/>
                <w:noProof/>
                <w:rtl/>
              </w:rPr>
              <w:t>والإطالة</w:t>
            </w:r>
            <w:r w:rsidRPr="00C3517E">
              <w:rPr>
                <w:rStyle w:val="Hyperlink"/>
                <w:noProof/>
                <w:rtl/>
              </w:rPr>
              <w:t xml:space="preserve"> </w:t>
            </w:r>
            <w:r w:rsidRPr="00C3517E">
              <w:rPr>
                <w:rStyle w:val="Hyperlink"/>
                <w:rFonts w:hint="eastAsia"/>
                <w:noProof/>
                <w:rtl/>
              </w:rPr>
              <w:t>فيهما</w:t>
            </w:r>
            <w:r w:rsidRPr="00C3517E">
              <w:rPr>
                <w:rStyle w:val="Hyperlink"/>
                <w:noProof/>
                <w:rtl/>
              </w:rPr>
              <w:t xml:space="preserve"> </w:t>
            </w:r>
            <w:r w:rsidRPr="00C3517E">
              <w:rPr>
                <w:rStyle w:val="Hyperlink"/>
                <w:rFonts w:hint="eastAsia"/>
                <w:noProof/>
                <w:rtl/>
              </w:rPr>
              <w:t>مهما</w:t>
            </w:r>
            <w:r w:rsidRPr="00C3517E">
              <w:rPr>
                <w:rStyle w:val="Hyperlink"/>
                <w:noProof/>
                <w:rtl/>
              </w:rPr>
              <w:t xml:space="preserve"> </w:t>
            </w:r>
            <w:r w:rsidRPr="00C3517E">
              <w:rPr>
                <w:rStyle w:val="Hyperlink"/>
                <w:rFonts w:hint="eastAsia"/>
                <w:noProof/>
                <w:rtl/>
              </w:rPr>
              <w:t>استطاع</w:t>
            </w:r>
            <w:r w:rsidRPr="00C3517E">
              <w:rPr>
                <w:rStyle w:val="Hyperlink"/>
                <w:noProof/>
                <w:rtl/>
              </w:rPr>
              <w:t xml:space="preserve"> </w:t>
            </w:r>
            <w:r w:rsidRPr="00C3517E">
              <w:rPr>
                <w:rStyle w:val="Hyperlink"/>
                <w:rFonts w:hint="eastAsia"/>
                <w:noProof/>
                <w:rtl/>
              </w:rPr>
              <w:t>حتى</w:t>
            </w:r>
            <w:r w:rsidRPr="00C3517E">
              <w:rPr>
                <w:rStyle w:val="Hyperlink"/>
                <w:noProof/>
                <w:rtl/>
              </w:rPr>
              <w:t xml:space="preserve"> </w:t>
            </w:r>
            <w:r w:rsidRPr="00C3517E">
              <w:rPr>
                <w:rStyle w:val="Hyperlink"/>
                <w:rFonts w:hint="eastAsia"/>
                <w:noProof/>
                <w:rtl/>
              </w:rPr>
              <w:t>الإمام</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احتمال</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خلفه</w:t>
            </w:r>
            <w:r w:rsidRPr="00C3517E">
              <w:rPr>
                <w:rStyle w:val="Hyperlink"/>
                <w:noProof/>
                <w:rtl/>
              </w:rPr>
              <w:t xml:space="preserve"> </w:t>
            </w:r>
            <w:r w:rsidRPr="00C3517E">
              <w:rPr>
                <w:rStyle w:val="Hyperlink"/>
                <w:rFonts w:hint="eastAsia"/>
                <w:noProof/>
                <w:rtl/>
              </w:rPr>
              <w:t>للإطالة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97" w:history="1">
            <w:r w:rsidRPr="00C3517E">
              <w:rPr>
                <w:rStyle w:val="Hyperlink"/>
                <w:noProof/>
                <w:rtl/>
              </w:rPr>
              <w:t xml:space="preserve">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أنّه</w:t>
            </w:r>
            <w:r w:rsidRPr="00C3517E">
              <w:rPr>
                <w:rStyle w:val="Hyperlink"/>
                <w:noProof/>
                <w:rtl/>
              </w:rPr>
              <w:t xml:space="preserve"> </w:t>
            </w:r>
            <w:r w:rsidRPr="00C3517E">
              <w:rPr>
                <w:rStyle w:val="Hyperlink"/>
                <w:rFonts w:hint="eastAsia"/>
                <w:noProof/>
                <w:rtl/>
              </w:rPr>
              <w:t>يجزي</w:t>
            </w:r>
            <w:r w:rsidRPr="00C3517E">
              <w:rPr>
                <w:rStyle w:val="Hyperlink"/>
                <w:noProof/>
                <w:rtl/>
              </w:rPr>
              <w:t xml:space="preserve"> </w:t>
            </w:r>
            <w:r w:rsidRPr="00C3517E">
              <w:rPr>
                <w:rStyle w:val="Hyperlink"/>
                <w:rFonts w:hint="eastAsia"/>
                <w:noProof/>
                <w:rtl/>
              </w:rPr>
              <w:t>مطلق</w:t>
            </w:r>
            <w:r w:rsidRPr="00C3517E">
              <w:rPr>
                <w:rStyle w:val="Hyperlink"/>
                <w:noProof/>
                <w:rtl/>
              </w:rPr>
              <w:t xml:space="preserve"> </w:t>
            </w:r>
            <w:r w:rsidRPr="00C3517E">
              <w:rPr>
                <w:rStyle w:val="Hyperlink"/>
                <w:rFonts w:hint="eastAsia"/>
                <w:noProof/>
                <w:rtl/>
              </w:rPr>
              <w:t>الذكر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والسجود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98" w:history="1">
            <w:r w:rsidRPr="00C3517E">
              <w:rPr>
                <w:rStyle w:val="Hyperlink"/>
                <w:noProof/>
                <w:rtl/>
              </w:rPr>
              <w:t xml:space="preserve">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أنّه</w:t>
            </w:r>
            <w:r w:rsidRPr="00C3517E">
              <w:rPr>
                <w:rStyle w:val="Hyperlink"/>
                <w:noProof/>
                <w:rtl/>
              </w:rPr>
              <w:t xml:space="preserve"> </w:t>
            </w:r>
            <w:r w:rsidRPr="00C3517E">
              <w:rPr>
                <w:rStyle w:val="Hyperlink"/>
                <w:rFonts w:hint="eastAsia"/>
                <w:noProof/>
                <w:rtl/>
              </w:rPr>
              <w:t>لا</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ركوع</w:t>
            </w:r>
            <w:r w:rsidRPr="00C3517E">
              <w:rPr>
                <w:rStyle w:val="Hyperlink"/>
                <w:noProof/>
                <w:rtl/>
              </w:rPr>
              <w:t xml:space="preserve"> </w:t>
            </w:r>
            <w:r w:rsidRPr="00C3517E">
              <w:rPr>
                <w:rStyle w:val="Hyperlink"/>
                <w:rFonts w:hint="eastAsia"/>
                <w:noProof/>
                <w:rtl/>
              </w:rPr>
              <w:t>ولا</w:t>
            </w:r>
            <w:r w:rsidRPr="00C3517E">
              <w:rPr>
                <w:rStyle w:val="Hyperlink"/>
                <w:noProof/>
                <w:rtl/>
              </w:rPr>
              <w:t xml:space="preserve"> </w:t>
            </w:r>
            <w:r w:rsidRPr="00C3517E">
              <w:rPr>
                <w:rStyle w:val="Hyperlink"/>
                <w:rFonts w:hint="eastAsia"/>
                <w:noProof/>
                <w:rtl/>
              </w:rPr>
              <w:t>سجود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799" w:history="1">
            <w:r w:rsidRPr="00C3517E">
              <w:rPr>
                <w:rStyle w:val="Hyperlink"/>
                <w:noProof/>
                <w:rtl/>
              </w:rPr>
              <w:t xml:space="preserve">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والسجود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00" w:history="1">
            <w:r w:rsidRPr="00C3517E">
              <w:rPr>
                <w:rStyle w:val="Hyperlink"/>
                <w:noProof/>
                <w:rtl/>
              </w:rPr>
              <w:t xml:space="preserve">10 -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بطلان</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بترك</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عمداً</w:t>
            </w:r>
            <w:r w:rsidRPr="00C3517E">
              <w:rPr>
                <w:rStyle w:val="Hyperlink"/>
                <w:noProof/>
                <w:rtl/>
              </w:rPr>
              <w:t xml:space="preserve"> </w:t>
            </w:r>
            <w:r w:rsidRPr="00C3517E">
              <w:rPr>
                <w:rStyle w:val="Hyperlink"/>
                <w:rFonts w:hint="eastAsia"/>
                <w:noProof/>
                <w:rtl/>
              </w:rPr>
              <w:t>كان</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سهواً</w:t>
            </w:r>
            <w:r w:rsidRPr="00C3517E">
              <w:rPr>
                <w:rStyle w:val="Hyperlink"/>
                <w:noProof/>
                <w:rtl/>
              </w:rPr>
              <w:t xml:space="preserve"> </w:t>
            </w:r>
            <w:r w:rsidRPr="00C3517E">
              <w:rPr>
                <w:rStyle w:val="Hyperlink"/>
                <w:rFonts w:hint="eastAsia"/>
                <w:noProof/>
                <w:rtl/>
              </w:rPr>
              <w:t>حتّى</w:t>
            </w:r>
            <w:r w:rsidRPr="00C3517E">
              <w:rPr>
                <w:rStyle w:val="Hyperlink"/>
                <w:noProof/>
                <w:rtl/>
              </w:rPr>
              <w:t xml:space="preserve"> </w:t>
            </w:r>
            <w:r w:rsidRPr="00C3517E">
              <w:rPr>
                <w:rStyle w:val="Hyperlink"/>
                <w:rFonts w:hint="eastAsia"/>
                <w:noProof/>
                <w:rtl/>
              </w:rPr>
              <w:t>يسجد،</w:t>
            </w:r>
            <w:r w:rsidRPr="00C3517E">
              <w:rPr>
                <w:rStyle w:val="Hyperlink"/>
                <w:noProof/>
                <w:rtl/>
              </w:rPr>
              <w:t xml:space="preserve"> </w:t>
            </w:r>
            <w:r w:rsidRPr="00C3517E">
              <w:rPr>
                <w:rStyle w:val="Hyperlink"/>
                <w:rFonts w:hint="eastAsia"/>
                <w:noProof/>
                <w:rtl/>
              </w:rPr>
              <w:t>ووجوب</w:t>
            </w:r>
            <w:r w:rsidRPr="00C3517E">
              <w:rPr>
                <w:rStyle w:val="Hyperlink"/>
                <w:noProof/>
                <w:rtl/>
              </w:rPr>
              <w:t xml:space="preserve"> </w:t>
            </w:r>
            <w:r w:rsidRPr="00C3517E">
              <w:rPr>
                <w:rStyle w:val="Hyperlink"/>
                <w:rFonts w:hint="eastAsia"/>
                <w:noProof/>
                <w:rtl/>
              </w:rPr>
              <w:t>الإعادة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01" w:history="1">
            <w:r w:rsidRPr="00C3517E">
              <w:rPr>
                <w:rStyle w:val="Hyperlink"/>
                <w:noProof/>
                <w:rtl/>
              </w:rPr>
              <w:t xml:space="preserve">11 -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ترك</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النافلة</w:t>
            </w:r>
            <w:r w:rsidRPr="00C3517E">
              <w:rPr>
                <w:rStyle w:val="Hyperlink"/>
                <w:noProof/>
                <w:rtl/>
              </w:rPr>
              <w:t xml:space="preserve"> </w:t>
            </w:r>
            <w:r w:rsidRPr="00C3517E">
              <w:rPr>
                <w:rStyle w:val="Hyperlink"/>
                <w:rFonts w:hint="eastAsia"/>
                <w:noProof/>
                <w:rtl/>
              </w:rPr>
              <w:t>وذكر</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السجدتين</w:t>
            </w:r>
            <w:r w:rsidRPr="00C3517E">
              <w:rPr>
                <w:rStyle w:val="Hyperlink"/>
                <w:noProof/>
                <w:rtl/>
              </w:rPr>
              <w:t xml:space="preserve"> </w:t>
            </w:r>
            <w:r w:rsidRPr="00C3517E">
              <w:rPr>
                <w:rStyle w:val="Hyperlink"/>
                <w:rFonts w:hint="eastAsia"/>
                <w:noProof/>
                <w:rtl/>
              </w:rPr>
              <w:t>ألقاهما</w:t>
            </w:r>
            <w:r w:rsidRPr="00C3517E">
              <w:rPr>
                <w:rStyle w:val="Hyperlink"/>
                <w:noProof/>
                <w:rtl/>
              </w:rPr>
              <w:t xml:space="preserve"> </w:t>
            </w:r>
            <w:r w:rsidRPr="00C3517E">
              <w:rPr>
                <w:rStyle w:val="Hyperlink"/>
                <w:rFonts w:hint="eastAsia"/>
                <w:noProof/>
                <w:rtl/>
              </w:rPr>
              <w:t>وركع،</w:t>
            </w:r>
            <w:r w:rsidRPr="00C3517E">
              <w:rPr>
                <w:rStyle w:val="Hyperlink"/>
                <w:noProof/>
                <w:rtl/>
              </w:rPr>
              <w:t xml:space="preserve"> </w:t>
            </w:r>
            <w:r w:rsidRPr="00C3517E">
              <w:rPr>
                <w:rStyle w:val="Hyperlink"/>
                <w:rFonts w:hint="eastAsia"/>
                <w:noProof/>
                <w:rtl/>
              </w:rPr>
              <w:t>وإن</w:t>
            </w:r>
            <w:r w:rsidRPr="00C3517E">
              <w:rPr>
                <w:rStyle w:val="Hyperlink"/>
                <w:noProof/>
                <w:rtl/>
              </w:rPr>
              <w:t xml:space="preserve"> </w:t>
            </w:r>
            <w:r w:rsidRPr="00C3517E">
              <w:rPr>
                <w:rStyle w:val="Hyperlink"/>
                <w:rFonts w:hint="eastAsia"/>
                <w:noProof/>
                <w:rtl/>
              </w:rPr>
              <w:t>ذكر</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الفراغ</w:t>
            </w:r>
            <w:r w:rsidRPr="00C3517E">
              <w:rPr>
                <w:rStyle w:val="Hyperlink"/>
                <w:noProof/>
                <w:rtl/>
              </w:rPr>
              <w:t xml:space="preserve"> </w:t>
            </w:r>
            <w:r w:rsidRPr="00C3517E">
              <w:rPr>
                <w:rStyle w:val="Hyperlink"/>
                <w:rFonts w:hint="eastAsia"/>
                <w:noProof/>
                <w:rtl/>
              </w:rPr>
              <w:t>قضى</w:t>
            </w:r>
            <w:r w:rsidRPr="00C3517E">
              <w:rPr>
                <w:rStyle w:val="Hyperlink"/>
                <w:noProof/>
                <w:rtl/>
              </w:rPr>
              <w:t xml:space="preserve"> </w:t>
            </w:r>
            <w:r w:rsidRPr="00C3517E">
              <w:rPr>
                <w:rStyle w:val="Hyperlink"/>
                <w:rFonts w:hint="eastAsia"/>
                <w:noProof/>
                <w:rtl/>
              </w:rPr>
              <w:t>ركعة</w:t>
            </w:r>
            <w:r w:rsidRPr="00C3517E">
              <w:rPr>
                <w:rStyle w:val="Hyperlink"/>
                <w:noProof/>
                <w:rtl/>
              </w:rPr>
              <w:t xml:space="preserve"> </w:t>
            </w:r>
            <w:r w:rsidRPr="00C3517E">
              <w:rPr>
                <w:rStyle w:val="Hyperlink"/>
                <w:rFonts w:hint="eastAsia"/>
                <w:noProof/>
                <w:rtl/>
              </w:rPr>
              <w:t>وسجد</w:t>
            </w:r>
            <w:r w:rsidRPr="00C3517E">
              <w:rPr>
                <w:rStyle w:val="Hyperlink"/>
                <w:noProof/>
                <w:rtl/>
              </w:rPr>
              <w:t xml:space="preserve"> </w:t>
            </w:r>
            <w:r w:rsidRPr="00C3517E">
              <w:rPr>
                <w:rStyle w:val="Hyperlink"/>
                <w:rFonts w:hint="eastAsia"/>
                <w:noProof/>
                <w:rtl/>
              </w:rPr>
              <w:t>السهو</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02" w:history="1">
            <w:r w:rsidRPr="00C3517E">
              <w:rPr>
                <w:rStyle w:val="Hyperlink"/>
                <w:noProof/>
                <w:rtl/>
              </w:rPr>
              <w:t xml:space="preserve">12 -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الإتيان</w:t>
            </w:r>
            <w:r w:rsidRPr="00C3517E">
              <w:rPr>
                <w:rStyle w:val="Hyperlink"/>
                <w:noProof/>
                <w:rtl/>
              </w:rPr>
              <w:t xml:space="preserve"> </w:t>
            </w:r>
            <w:r w:rsidRPr="00C3517E">
              <w:rPr>
                <w:rStyle w:val="Hyperlink"/>
                <w:rFonts w:hint="eastAsia"/>
                <w:noProof/>
                <w:rtl/>
              </w:rPr>
              <w:t>بالركوع</w:t>
            </w:r>
            <w:r w:rsidRPr="00C3517E">
              <w:rPr>
                <w:rStyle w:val="Hyperlink"/>
                <w:noProof/>
                <w:rtl/>
              </w:rPr>
              <w:t xml:space="preserve"> </w:t>
            </w:r>
            <w:r w:rsidRPr="00C3517E">
              <w:rPr>
                <w:rStyle w:val="Hyperlink"/>
                <w:rFonts w:hint="eastAsia"/>
                <w:noProof/>
                <w:rtl/>
              </w:rPr>
              <w:t>اذا</w:t>
            </w:r>
            <w:r w:rsidRPr="00C3517E">
              <w:rPr>
                <w:rStyle w:val="Hyperlink"/>
                <w:noProof/>
                <w:rtl/>
              </w:rPr>
              <w:t xml:space="preserve"> </w:t>
            </w:r>
            <w:r w:rsidRPr="00C3517E">
              <w:rPr>
                <w:rStyle w:val="Hyperlink"/>
                <w:rFonts w:hint="eastAsia"/>
                <w:noProof/>
                <w:rtl/>
              </w:rPr>
              <w:t>شكّ</w:t>
            </w:r>
            <w:r w:rsidRPr="00C3517E">
              <w:rPr>
                <w:rStyle w:val="Hyperlink"/>
                <w:noProof/>
                <w:rtl/>
              </w:rPr>
              <w:t xml:space="preserve"> </w:t>
            </w:r>
            <w:r w:rsidRPr="00C3517E">
              <w:rPr>
                <w:rStyle w:val="Hyperlink"/>
                <w:rFonts w:hint="eastAsia"/>
                <w:noProof/>
                <w:rtl/>
              </w:rPr>
              <w:t>فيه</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نسيه</w:t>
            </w:r>
            <w:r w:rsidRPr="00C3517E">
              <w:rPr>
                <w:rStyle w:val="Hyperlink"/>
                <w:noProof/>
                <w:rtl/>
              </w:rPr>
              <w:t xml:space="preserve"> </w:t>
            </w:r>
            <w:r w:rsidRPr="00C3517E">
              <w:rPr>
                <w:rStyle w:val="Hyperlink"/>
                <w:rFonts w:hint="eastAsia"/>
                <w:noProof/>
                <w:rtl/>
              </w:rPr>
              <w:t>ولما</w:t>
            </w:r>
            <w:r w:rsidRPr="00C3517E">
              <w:rPr>
                <w:rStyle w:val="Hyperlink"/>
                <w:noProof/>
                <w:rtl/>
              </w:rPr>
              <w:t xml:space="preserve"> </w:t>
            </w:r>
            <w:r w:rsidRPr="00C3517E">
              <w:rPr>
                <w:rStyle w:val="Hyperlink"/>
                <w:rFonts w:hint="eastAsia"/>
                <w:noProof/>
                <w:rtl/>
              </w:rPr>
              <w:t>يسجد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03" w:history="1">
            <w:r w:rsidRPr="00C3517E">
              <w:rPr>
                <w:rStyle w:val="Hyperlink"/>
                <w:noProof/>
                <w:rtl/>
              </w:rPr>
              <w:t xml:space="preserve">13 -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بطلان</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بالشك</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الرجوع</w:t>
            </w:r>
            <w:r w:rsidRPr="00C3517E">
              <w:rPr>
                <w:rStyle w:val="Hyperlink"/>
                <w:noProof/>
                <w:rtl/>
              </w:rPr>
              <w:t xml:space="preserve"> </w:t>
            </w:r>
            <w:r w:rsidRPr="00C3517E">
              <w:rPr>
                <w:rStyle w:val="Hyperlink"/>
                <w:rFonts w:hint="eastAsia"/>
                <w:noProof/>
                <w:rtl/>
              </w:rPr>
              <w:t>للركوع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04" w:history="1">
            <w:r w:rsidRPr="00C3517E">
              <w:rPr>
                <w:rStyle w:val="Hyperlink"/>
                <w:noProof/>
                <w:rtl/>
              </w:rPr>
              <w:t xml:space="preserve">14 -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بطلان</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بزيادة</w:t>
            </w:r>
            <w:r w:rsidRPr="00C3517E">
              <w:rPr>
                <w:rStyle w:val="Hyperlink"/>
                <w:noProof/>
                <w:rtl/>
              </w:rPr>
              <w:t xml:space="preserve"> </w:t>
            </w:r>
            <w:r w:rsidRPr="00C3517E">
              <w:rPr>
                <w:rStyle w:val="Hyperlink"/>
                <w:rFonts w:hint="eastAsia"/>
                <w:noProof/>
                <w:rtl/>
              </w:rPr>
              <w:t>ركوع</w:t>
            </w:r>
            <w:r w:rsidRPr="00C3517E">
              <w:rPr>
                <w:rStyle w:val="Hyperlink"/>
                <w:noProof/>
                <w:rtl/>
              </w:rPr>
              <w:t xml:space="preserve"> </w:t>
            </w:r>
            <w:r w:rsidRPr="00C3517E">
              <w:rPr>
                <w:rStyle w:val="Hyperlink"/>
                <w:rFonts w:hint="eastAsia"/>
                <w:noProof/>
                <w:rtl/>
              </w:rPr>
              <w:t>ولو</w:t>
            </w:r>
            <w:r w:rsidRPr="00C3517E">
              <w:rPr>
                <w:rStyle w:val="Hyperlink"/>
                <w:noProof/>
                <w:rtl/>
              </w:rPr>
              <w:t xml:space="preserve"> </w:t>
            </w:r>
            <w:r w:rsidRPr="00C3517E">
              <w:rPr>
                <w:rStyle w:val="Hyperlink"/>
                <w:rFonts w:hint="eastAsia"/>
                <w:noProof/>
                <w:rtl/>
              </w:rPr>
              <w:t>سهوا،</w:t>
            </w:r>
            <w:r w:rsidRPr="00C3517E">
              <w:rPr>
                <w:rStyle w:val="Hyperlink"/>
                <w:noProof/>
                <w:rtl/>
              </w:rPr>
              <w:t xml:space="preserve">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بطلانها</w:t>
            </w:r>
            <w:r w:rsidRPr="00C3517E">
              <w:rPr>
                <w:rStyle w:val="Hyperlink"/>
                <w:noProof/>
                <w:rtl/>
              </w:rPr>
              <w:t xml:space="preserve"> </w:t>
            </w:r>
            <w:r w:rsidRPr="00C3517E">
              <w:rPr>
                <w:rStyle w:val="Hyperlink"/>
                <w:rFonts w:hint="eastAsia"/>
                <w:noProof/>
                <w:rtl/>
              </w:rPr>
              <w:t>بزيادة</w:t>
            </w:r>
            <w:r w:rsidRPr="00C3517E">
              <w:rPr>
                <w:rStyle w:val="Hyperlink"/>
                <w:noProof/>
                <w:rtl/>
              </w:rPr>
              <w:t xml:space="preserve"> </w:t>
            </w:r>
            <w:r w:rsidRPr="00C3517E">
              <w:rPr>
                <w:rStyle w:val="Hyperlink"/>
                <w:rFonts w:hint="eastAsia"/>
                <w:noProof/>
                <w:rtl/>
              </w:rPr>
              <w:t>سجدة</w:t>
            </w:r>
            <w:r w:rsidRPr="00C3517E">
              <w:rPr>
                <w:rStyle w:val="Hyperlink"/>
                <w:noProof/>
                <w:rtl/>
              </w:rPr>
              <w:t xml:space="preserve"> </w:t>
            </w:r>
            <w:r w:rsidRPr="00C3517E">
              <w:rPr>
                <w:rStyle w:val="Hyperlink"/>
                <w:rFonts w:hint="eastAsia"/>
                <w:noProof/>
                <w:rtl/>
              </w:rPr>
              <w:t>واحدة</w:t>
            </w:r>
            <w:r w:rsidRPr="00C3517E">
              <w:rPr>
                <w:rStyle w:val="Hyperlink"/>
                <w:noProof/>
                <w:rtl/>
              </w:rPr>
              <w:t xml:space="preserve"> </w:t>
            </w:r>
            <w:r w:rsidRPr="00C3517E">
              <w:rPr>
                <w:rStyle w:val="Hyperlink"/>
                <w:rFonts w:hint="eastAsia"/>
                <w:noProof/>
                <w:rtl/>
              </w:rPr>
              <w:t>سهوا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05" w:history="1">
            <w:r w:rsidRPr="00C3517E">
              <w:rPr>
                <w:rStyle w:val="Hyperlink"/>
                <w:noProof/>
                <w:rtl/>
              </w:rPr>
              <w:t xml:space="preserve">15 -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بطلان</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بترك</w:t>
            </w:r>
            <w:r w:rsidRPr="00C3517E">
              <w:rPr>
                <w:rStyle w:val="Hyperlink"/>
                <w:noProof/>
                <w:rtl/>
              </w:rPr>
              <w:t xml:space="preserve"> </w:t>
            </w:r>
            <w:r w:rsidRPr="00C3517E">
              <w:rPr>
                <w:rStyle w:val="Hyperlink"/>
                <w:rFonts w:hint="eastAsia"/>
                <w:noProof/>
                <w:rtl/>
              </w:rPr>
              <w:t>الذكر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والسجود</w:t>
            </w:r>
            <w:r w:rsidRPr="00C3517E">
              <w:rPr>
                <w:rStyle w:val="Hyperlink"/>
                <w:noProof/>
                <w:rtl/>
              </w:rPr>
              <w:t xml:space="preserve"> </w:t>
            </w:r>
            <w:r w:rsidRPr="00C3517E">
              <w:rPr>
                <w:rStyle w:val="Hyperlink"/>
                <w:rFonts w:hint="eastAsia"/>
                <w:noProof/>
                <w:rtl/>
              </w:rPr>
              <w:t>سهواً،</w:t>
            </w:r>
            <w:r w:rsidRPr="00C3517E">
              <w:rPr>
                <w:rStyle w:val="Hyperlink"/>
                <w:noProof/>
                <w:rtl/>
              </w:rPr>
              <w:t xml:space="preserve"> </w:t>
            </w:r>
            <w:r w:rsidRPr="00C3517E">
              <w:rPr>
                <w:rStyle w:val="Hyperlink"/>
                <w:rFonts w:hint="eastAsia"/>
                <w:noProof/>
                <w:rtl/>
              </w:rPr>
              <w:t>وبطلانها</w:t>
            </w:r>
            <w:r w:rsidRPr="00C3517E">
              <w:rPr>
                <w:rStyle w:val="Hyperlink"/>
                <w:noProof/>
                <w:rtl/>
              </w:rPr>
              <w:t xml:space="preserve"> </w:t>
            </w:r>
            <w:r w:rsidRPr="00C3517E">
              <w:rPr>
                <w:rStyle w:val="Hyperlink"/>
                <w:rFonts w:hint="eastAsia"/>
                <w:noProof/>
                <w:rtl/>
              </w:rPr>
              <w:t>بتركهما</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ترك</w:t>
            </w:r>
            <w:r w:rsidRPr="00C3517E">
              <w:rPr>
                <w:rStyle w:val="Hyperlink"/>
                <w:noProof/>
                <w:rtl/>
              </w:rPr>
              <w:t xml:space="preserve"> </w:t>
            </w:r>
            <w:r w:rsidRPr="00C3517E">
              <w:rPr>
                <w:rStyle w:val="Hyperlink"/>
                <w:rFonts w:hint="eastAsia"/>
                <w:noProof/>
                <w:rtl/>
              </w:rPr>
              <w:t>أحدهما</w:t>
            </w:r>
            <w:r w:rsidRPr="00C3517E">
              <w:rPr>
                <w:rStyle w:val="Hyperlink"/>
                <w:noProof/>
                <w:rtl/>
              </w:rPr>
              <w:t xml:space="preserve"> </w:t>
            </w:r>
            <w:r w:rsidRPr="00C3517E">
              <w:rPr>
                <w:rStyle w:val="Hyperlink"/>
                <w:rFonts w:hint="eastAsia"/>
                <w:noProof/>
                <w:rtl/>
              </w:rPr>
              <w:t>عمداً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06" w:history="1">
            <w:r w:rsidRPr="00C3517E">
              <w:rPr>
                <w:rStyle w:val="Hyperlink"/>
                <w:noProof/>
                <w:rtl/>
              </w:rPr>
              <w:t xml:space="preserve">16 -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رفع</w:t>
            </w:r>
            <w:r w:rsidRPr="00C3517E">
              <w:rPr>
                <w:rStyle w:val="Hyperlink"/>
                <w:noProof/>
                <w:rtl/>
              </w:rPr>
              <w:t xml:space="preserve"> </w:t>
            </w:r>
            <w:r w:rsidRPr="00C3517E">
              <w:rPr>
                <w:rStyle w:val="Hyperlink"/>
                <w:rFonts w:hint="eastAsia"/>
                <w:noProof/>
                <w:rtl/>
              </w:rPr>
              <w:t>الرأس</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والانتصاب</w:t>
            </w:r>
            <w:r w:rsidRPr="00C3517E">
              <w:rPr>
                <w:rStyle w:val="Hyperlink"/>
                <w:noProof/>
                <w:rtl/>
              </w:rPr>
              <w:t xml:space="preserve"> </w:t>
            </w:r>
            <w:r w:rsidRPr="00C3517E">
              <w:rPr>
                <w:rStyle w:val="Hyperlink"/>
                <w:rFonts w:hint="eastAsia"/>
                <w:noProof/>
                <w:rtl/>
              </w:rPr>
              <w:t>والطمأنينة</w:t>
            </w:r>
            <w:r w:rsidRPr="00C3517E">
              <w:rPr>
                <w:rStyle w:val="Hyperlink"/>
                <w:noProof/>
                <w:rtl/>
              </w:rPr>
              <w:t xml:space="preserve"> </w:t>
            </w:r>
            <w:r w:rsidRPr="00C3517E">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07" w:history="1">
            <w:r w:rsidRPr="00C3517E">
              <w:rPr>
                <w:rStyle w:val="Hyperlink"/>
                <w:noProof/>
                <w:rtl/>
              </w:rPr>
              <w:t xml:space="preserve">17 -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قول</w:t>
            </w:r>
            <w:r w:rsidRPr="00C3517E">
              <w:rPr>
                <w:rStyle w:val="Hyperlink"/>
                <w:noProof/>
                <w:rtl/>
              </w:rPr>
              <w:t xml:space="preserve">: </w:t>
            </w:r>
            <w:r w:rsidRPr="00C3517E">
              <w:rPr>
                <w:rStyle w:val="Hyperlink"/>
                <w:rFonts w:hint="eastAsia"/>
                <w:noProof/>
                <w:rtl/>
              </w:rPr>
              <w:t>سمع</w:t>
            </w:r>
            <w:r w:rsidRPr="00C3517E">
              <w:rPr>
                <w:rStyle w:val="Hyperlink"/>
                <w:noProof/>
                <w:rtl/>
              </w:rPr>
              <w:t xml:space="preserve"> </w:t>
            </w:r>
            <w:r w:rsidRPr="00C3517E">
              <w:rPr>
                <w:rStyle w:val="Hyperlink"/>
                <w:rFonts w:hint="eastAsia"/>
                <w:noProof/>
                <w:rtl/>
              </w:rPr>
              <w:t>الله</w:t>
            </w:r>
            <w:r w:rsidRPr="00C3517E">
              <w:rPr>
                <w:rStyle w:val="Hyperlink"/>
                <w:noProof/>
                <w:rtl/>
              </w:rPr>
              <w:t xml:space="preserve"> </w:t>
            </w:r>
            <w:r w:rsidRPr="00C3517E">
              <w:rPr>
                <w:rStyle w:val="Hyperlink"/>
                <w:rFonts w:hint="eastAsia"/>
                <w:noProof/>
                <w:rtl/>
              </w:rPr>
              <w:t>لمن</w:t>
            </w:r>
            <w:r w:rsidRPr="00C3517E">
              <w:rPr>
                <w:rStyle w:val="Hyperlink"/>
                <w:noProof/>
                <w:rtl/>
              </w:rPr>
              <w:t xml:space="preserve"> </w:t>
            </w:r>
            <w:r w:rsidRPr="00C3517E">
              <w:rPr>
                <w:rStyle w:val="Hyperlink"/>
                <w:rFonts w:hint="eastAsia"/>
                <w:noProof/>
                <w:rtl/>
              </w:rPr>
              <w:t>حمده،</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القيام</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وما</w:t>
            </w:r>
            <w:r w:rsidRPr="00C3517E">
              <w:rPr>
                <w:rStyle w:val="Hyperlink"/>
                <w:noProof/>
                <w:rtl/>
              </w:rPr>
              <w:t xml:space="preserve"> </w:t>
            </w:r>
            <w:r w:rsidRPr="00C3517E">
              <w:rPr>
                <w:rStyle w:val="Hyperlink"/>
                <w:rFonts w:hint="eastAsia"/>
                <w:noProof/>
                <w:rtl/>
              </w:rPr>
              <w:t>ينبغي</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يقال</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08" w:history="1">
            <w:r w:rsidRPr="00C3517E">
              <w:rPr>
                <w:rStyle w:val="Hyperlink"/>
                <w:noProof/>
                <w:rtl/>
              </w:rPr>
              <w:t xml:space="preserve">18 -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زيادة</w:t>
            </w:r>
            <w:r w:rsidRPr="00C3517E">
              <w:rPr>
                <w:rStyle w:val="Hyperlink"/>
                <w:noProof/>
                <w:rtl/>
              </w:rPr>
              <w:t xml:space="preserve"> </w:t>
            </w:r>
            <w:r w:rsidRPr="00C3517E">
              <w:rPr>
                <w:rStyle w:val="Hyperlink"/>
                <w:rFonts w:hint="eastAsia"/>
                <w:noProof/>
                <w:rtl/>
              </w:rPr>
              <w:t>الرجل</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انحناء</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بغير</w:t>
            </w:r>
            <w:r w:rsidRPr="00C3517E">
              <w:rPr>
                <w:rStyle w:val="Hyperlink"/>
                <w:noProof/>
                <w:rtl/>
              </w:rPr>
              <w:t xml:space="preserve"> </w:t>
            </w:r>
            <w:r w:rsidRPr="00C3517E">
              <w:rPr>
                <w:rStyle w:val="Hyperlink"/>
                <w:rFonts w:hint="eastAsia"/>
                <w:noProof/>
                <w:rtl/>
              </w:rPr>
              <w:t>افراط،</w:t>
            </w:r>
            <w:r w:rsidRPr="00C3517E">
              <w:rPr>
                <w:rStyle w:val="Hyperlink"/>
                <w:noProof/>
                <w:rtl/>
              </w:rPr>
              <w:t xml:space="preserve"> </w:t>
            </w:r>
            <w:r w:rsidRPr="00C3517E">
              <w:rPr>
                <w:rStyle w:val="Hyperlink"/>
                <w:rFonts w:hint="eastAsia"/>
                <w:noProof/>
                <w:rtl/>
              </w:rPr>
              <w:t>وأن</w:t>
            </w:r>
            <w:r w:rsidRPr="00C3517E">
              <w:rPr>
                <w:rStyle w:val="Hyperlink"/>
                <w:noProof/>
                <w:rtl/>
              </w:rPr>
              <w:t xml:space="preserve"> </w:t>
            </w:r>
            <w:r w:rsidRPr="00C3517E">
              <w:rPr>
                <w:rStyle w:val="Hyperlink"/>
                <w:rFonts w:hint="eastAsia"/>
                <w:noProof/>
                <w:rtl/>
              </w:rPr>
              <w:t>يجنح</w:t>
            </w:r>
            <w:r w:rsidRPr="00C3517E">
              <w:rPr>
                <w:rStyle w:val="Hyperlink"/>
                <w:noProof/>
                <w:rtl/>
              </w:rPr>
              <w:t xml:space="preserve"> </w:t>
            </w:r>
            <w:r w:rsidRPr="00C3517E">
              <w:rPr>
                <w:rStyle w:val="Hyperlink"/>
                <w:rFonts w:hint="eastAsia"/>
                <w:noProof/>
                <w:rtl/>
              </w:rPr>
              <w:t>بيديه،</w:t>
            </w:r>
            <w:r w:rsidRPr="00C3517E">
              <w:rPr>
                <w:rStyle w:val="Hyperlink"/>
                <w:noProof/>
                <w:rtl/>
              </w:rPr>
              <w:t xml:space="preserve">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ذلك</w:t>
            </w:r>
            <w:r w:rsidRPr="00C3517E">
              <w:rPr>
                <w:rStyle w:val="Hyperlink"/>
                <w:noProof/>
                <w:rtl/>
              </w:rPr>
              <w:t xml:space="preserve"> </w:t>
            </w:r>
            <w:r w:rsidRPr="00C3517E">
              <w:rPr>
                <w:rStyle w:val="Hyperlink"/>
                <w:rFonts w:hint="eastAsia"/>
                <w:noProof/>
                <w:rtl/>
              </w:rPr>
              <w:t>للمرأة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09" w:history="1">
            <w:r w:rsidRPr="00C3517E">
              <w:rPr>
                <w:rStyle w:val="Hyperlink"/>
                <w:noProof/>
                <w:rtl/>
              </w:rPr>
              <w:t xml:space="preserve">19 -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كراهة</w:t>
            </w:r>
            <w:r w:rsidRPr="00C3517E">
              <w:rPr>
                <w:rStyle w:val="Hyperlink"/>
                <w:noProof/>
                <w:rtl/>
              </w:rPr>
              <w:t xml:space="preserve"> </w:t>
            </w:r>
            <w:r w:rsidRPr="00C3517E">
              <w:rPr>
                <w:rStyle w:val="Hyperlink"/>
                <w:rFonts w:hint="eastAsia"/>
                <w:noProof/>
                <w:rtl/>
              </w:rPr>
              <w:t>تنكيس</w:t>
            </w:r>
            <w:r w:rsidRPr="00C3517E">
              <w:rPr>
                <w:rStyle w:val="Hyperlink"/>
                <w:noProof/>
                <w:rtl/>
              </w:rPr>
              <w:t xml:space="preserve"> </w:t>
            </w:r>
            <w:r w:rsidRPr="00C3517E">
              <w:rPr>
                <w:rStyle w:val="Hyperlink"/>
                <w:rFonts w:hint="eastAsia"/>
                <w:noProof/>
                <w:rtl/>
              </w:rPr>
              <w:t>الرأس</w:t>
            </w:r>
            <w:r w:rsidRPr="00C3517E">
              <w:rPr>
                <w:rStyle w:val="Hyperlink"/>
                <w:noProof/>
                <w:rtl/>
              </w:rPr>
              <w:t xml:space="preserve"> </w:t>
            </w:r>
            <w:r w:rsidRPr="00C3517E">
              <w:rPr>
                <w:rStyle w:val="Hyperlink"/>
                <w:rFonts w:hint="eastAsia"/>
                <w:noProof/>
                <w:rtl/>
              </w:rPr>
              <w:t>والمنكبين</w:t>
            </w:r>
            <w:r w:rsidRPr="00C3517E">
              <w:rPr>
                <w:rStyle w:val="Hyperlink"/>
                <w:noProof/>
                <w:rtl/>
              </w:rPr>
              <w:t xml:space="preserve"> </w:t>
            </w:r>
            <w:r w:rsidRPr="00C3517E">
              <w:rPr>
                <w:rStyle w:val="Hyperlink"/>
                <w:rFonts w:hint="eastAsia"/>
                <w:noProof/>
                <w:rtl/>
              </w:rPr>
              <w:t>والتمدد</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مدّ</w:t>
            </w:r>
            <w:r w:rsidRPr="00C3517E">
              <w:rPr>
                <w:rStyle w:val="Hyperlink"/>
                <w:noProof/>
                <w:rtl/>
              </w:rPr>
              <w:t xml:space="preserve"> </w:t>
            </w:r>
            <w:r w:rsidRPr="00C3517E">
              <w:rPr>
                <w:rStyle w:val="Hyperlink"/>
                <w:rFonts w:hint="eastAsia"/>
                <w:noProof/>
                <w:rtl/>
              </w:rPr>
              <w:t>العنق</w:t>
            </w:r>
            <w:r w:rsidRPr="00C3517E">
              <w:rPr>
                <w:rStyle w:val="Hyperlink"/>
                <w:noProof/>
                <w:rtl/>
              </w:rPr>
              <w:t xml:space="preserve"> </w:t>
            </w:r>
            <w:r w:rsidRPr="00C3517E">
              <w:rPr>
                <w:rStyle w:val="Hyperlink"/>
                <w:rFonts w:hint="eastAsia"/>
                <w:noProof/>
                <w:rtl/>
              </w:rPr>
              <w:t>فيه،</w:t>
            </w:r>
            <w:r w:rsidRPr="00C3517E">
              <w:rPr>
                <w:rStyle w:val="Hyperlink"/>
                <w:noProof/>
                <w:rtl/>
              </w:rPr>
              <w:t xml:space="preserve"> </w:t>
            </w:r>
            <w:r w:rsidRPr="00C3517E">
              <w:rPr>
                <w:rStyle w:val="Hyperlink"/>
                <w:rFonts w:hint="eastAsia"/>
                <w:noProof/>
                <w:rtl/>
              </w:rPr>
              <w:t>وتسوية</w:t>
            </w:r>
            <w:r w:rsidRPr="00C3517E">
              <w:rPr>
                <w:rStyle w:val="Hyperlink"/>
                <w:noProof/>
                <w:rtl/>
              </w:rPr>
              <w:t xml:space="preserve"> </w:t>
            </w:r>
            <w:r w:rsidRPr="00C3517E">
              <w:rPr>
                <w:rStyle w:val="Hyperlink"/>
                <w:rFonts w:hint="eastAsia"/>
                <w:noProof/>
                <w:rtl/>
              </w:rPr>
              <w:t>الظهر</w:t>
            </w:r>
            <w:r w:rsidRPr="00C3517E">
              <w:rPr>
                <w:rStyle w:val="Hyperlink"/>
                <w:noProof/>
                <w:rtl/>
              </w:rPr>
              <w:t xml:space="preserve"> </w:t>
            </w:r>
            <w:r w:rsidRPr="00C3517E">
              <w:rPr>
                <w:rStyle w:val="Hyperlink"/>
                <w:rFonts w:hint="eastAsia"/>
                <w:noProof/>
                <w:rtl/>
              </w:rPr>
              <w:t>وردّ</w:t>
            </w:r>
            <w:r w:rsidRPr="00C3517E">
              <w:rPr>
                <w:rStyle w:val="Hyperlink"/>
                <w:noProof/>
                <w:rtl/>
              </w:rPr>
              <w:t xml:space="preserve">  </w:t>
            </w:r>
            <w:r w:rsidRPr="00C3517E">
              <w:rPr>
                <w:rStyle w:val="Hyperlink"/>
                <w:rFonts w:hint="eastAsia"/>
                <w:noProof/>
                <w:rtl/>
              </w:rPr>
              <w:t>الركبتين</w:t>
            </w:r>
            <w:r w:rsidRPr="00C3517E">
              <w:rPr>
                <w:rStyle w:val="Hyperlink"/>
                <w:noProof/>
                <w:rtl/>
              </w:rPr>
              <w:t xml:space="preserve"> </w:t>
            </w:r>
            <w:r w:rsidRPr="00C3517E">
              <w:rPr>
                <w:rStyle w:val="Hyperlink"/>
                <w:rFonts w:hint="eastAsia"/>
                <w:noProof/>
                <w:rtl/>
              </w:rPr>
              <w:t>الى</w:t>
            </w:r>
            <w:r w:rsidRPr="00C3517E">
              <w:rPr>
                <w:rStyle w:val="Hyperlink"/>
                <w:noProof/>
                <w:rtl/>
              </w:rPr>
              <w:t xml:space="preserve"> </w:t>
            </w:r>
            <w:r w:rsidRPr="00C3517E">
              <w:rPr>
                <w:rStyle w:val="Hyperlink"/>
                <w:rFonts w:hint="eastAsia"/>
                <w:noProof/>
                <w:rtl/>
              </w:rPr>
              <w:t>خلف،</w:t>
            </w:r>
            <w:r w:rsidRPr="00C3517E">
              <w:rPr>
                <w:rStyle w:val="Hyperlink"/>
                <w:noProof/>
                <w:rtl/>
              </w:rPr>
              <w:t xml:space="preserve"> </w:t>
            </w:r>
            <w:r w:rsidRPr="00C3517E">
              <w:rPr>
                <w:rStyle w:val="Hyperlink"/>
                <w:rFonts w:hint="eastAsia"/>
                <w:noProof/>
                <w:rtl/>
              </w:rPr>
              <w:t>والنظر</w:t>
            </w:r>
            <w:r w:rsidRPr="00C3517E">
              <w:rPr>
                <w:rStyle w:val="Hyperlink"/>
                <w:noProof/>
                <w:rtl/>
              </w:rPr>
              <w:t xml:space="preserve"> </w:t>
            </w:r>
            <w:r w:rsidRPr="00C3517E">
              <w:rPr>
                <w:rStyle w:val="Hyperlink"/>
                <w:rFonts w:hint="eastAsia"/>
                <w:noProof/>
                <w:rtl/>
              </w:rPr>
              <w:t>الى</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بين</w:t>
            </w:r>
            <w:r w:rsidRPr="00C3517E">
              <w:rPr>
                <w:rStyle w:val="Hyperlink"/>
                <w:noProof/>
                <w:rtl/>
              </w:rPr>
              <w:t xml:space="preserve"> </w:t>
            </w:r>
            <w:r w:rsidRPr="00C3517E">
              <w:rPr>
                <w:rStyle w:val="Hyperlink"/>
                <w:rFonts w:hint="eastAsia"/>
                <w:noProof/>
                <w:rtl/>
              </w:rPr>
              <w:t>القدمين،</w:t>
            </w:r>
            <w:r w:rsidRPr="00C3517E">
              <w:rPr>
                <w:rStyle w:val="Hyperlink"/>
                <w:noProof/>
                <w:rtl/>
              </w:rPr>
              <w:t xml:space="preserve"> </w:t>
            </w:r>
            <w:r w:rsidRPr="00C3517E">
              <w:rPr>
                <w:rStyle w:val="Hyperlink"/>
                <w:rFonts w:hint="eastAsia"/>
                <w:noProof/>
                <w:rtl/>
              </w:rPr>
              <w:t>وتباعدهما</w:t>
            </w:r>
            <w:r w:rsidRPr="00C3517E">
              <w:rPr>
                <w:rStyle w:val="Hyperlink"/>
                <w:noProof/>
                <w:rtl/>
              </w:rPr>
              <w:t xml:space="preserve">  </w:t>
            </w:r>
            <w:r w:rsidRPr="00C3517E">
              <w:rPr>
                <w:rStyle w:val="Hyperlink"/>
                <w:rFonts w:hint="eastAsia"/>
                <w:noProof/>
                <w:rtl/>
              </w:rPr>
              <w:t>بشبر</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أربع</w:t>
            </w:r>
            <w:r w:rsidRPr="00C3517E">
              <w:rPr>
                <w:rStyle w:val="Hyperlink"/>
                <w:noProof/>
                <w:rtl/>
              </w:rPr>
              <w:t xml:space="preserve"> </w:t>
            </w:r>
            <w:r w:rsidRPr="00C3517E">
              <w:rPr>
                <w:rStyle w:val="Hyperlink"/>
                <w:rFonts w:hint="eastAsia"/>
                <w:noProof/>
                <w:rtl/>
              </w:rPr>
              <w:t>أصابع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10" w:history="1">
            <w:r w:rsidRPr="00C3517E">
              <w:rPr>
                <w:rStyle w:val="Hyperlink"/>
                <w:noProof/>
                <w:rtl/>
              </w:rPr>
              <w:t xml:space="preserve">20 -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محمد</w:t>
            </w:r>
            <w:r w:rsidRPr="00C3517E">
              <w:rPr>
                <w:rStyle w:val="Hyperlink"/>
                <w:noProof/>
                <w:rtl/>
              </w:rPr>
              <w:t xml:space="preserve"> </w:t>
            </w:r>
            <w:r w:rsidRPr="00C3517E">
              <w:rPr>
                <w:rStyle w:val="Hyperlink"/>
                <w:rFonts w:hint="eastAsia"/>
                <w:noProof/>
                <w:rtl/>
              </w:rPr>
              <w:t>وآله</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والسجود،</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11" w:history="1">
            <w:r w:rsidRPr="00C3517E">
              <w:rPr>
                <w:rStyle w:val="Hyperlink"/>
                <w:noProof/>
                <w:rtl/>
              </w:rPr>
              <w:t xml:space="preserve">21 -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اختيار</w:t>
            </w:r>
            <w:r w:rsidRPr="00C3517E">
              <w:rPr>
                <w:rStyle w:val="Hyperlink"/>
                <w:noProof/>
                <w:rtl/>
              </w:rPr>
              <w:t xml:space="preserve"> « </w:t>
            </w:r>
            <w:r w:rsidRPr="00C3517E">
              <w:rPr>
                <w:rStyle w:val="Hyperlink"/>
                <w:rFonts w:hint="eastAsia"/>
                <w:noProof/>
                <w:rtl/>
              </w:rPr>
              <w:t>سبحان</w:t>
            </w:r>
            <w:r w:rsidRPr="00C3517E">
              <w:rPr>
                <w:rStyle w:val="Hyperlink"/>
                <w:noProof/>
                <w:rtl/>
              </w:rPr>
              <w:t xml:space="preserve"> </w:t>
            </w:r>
            <w:r w:rsidRPr="00C3517E">
              <w:rPr>
                <w:rStyle w:val="Hyperlink"/>
                <w:rFonts w:hint="eastAsia"/>
                <w:noProof/>
                <w:rtl/>
              </w:rPr>
              <w:t>ربّي</w:t>
            </w:r>
            <w:r w:rsidRPr="00C3517E">
              <w:rPr>
                <w:rStyle w:val="Hyperlink"/>
                <w:noProof/>
                <w:rtl/>
              </w:rPr>
              <w:t xml:space="preserve"> </w:t>
            </w:r>
            <w:r w:rsidRPr="00C3517E">
              <w:rPr>
                <w:rStyle w:val="Hyperlink"/>
                <w:rFonts w:hint="eastAsia"/>
                <w:noProof/>
                <w:rtl/>
              </w:rPr>
              <w:t>العظيم</w:t>
            </w:r>
            <w:r w:rsidRPr="00C3517E">
              <w:rPr>
                <w:rStyle w:val="Hyperlink"/>
                <w:noProof/>
                <w:rtl/>
              </w:rPr>
              <w:t xml:space="preserve"> </w:t>
            </w:r>
            <w:r w:rsidRPr="00C3517E">
              <w:rPr>
                <w:rStyle w:val="Hyperlink"/>
                <w:rFonts w:hint="eastAsia"/>
                <w:noProof/>
                <w:rtl/>
              </w:rPr>
              <w:t>وبحمده</w:t>
            </w:r>
            <w:r w:rsidRPr="00C3517E">
              <w:rPr>
                <w:rStyle w:val="Hyperlink"/>
                <w:noProof/>
                <w:rtl/>
              </w:rPr>
              <w:t xml:space="preserve"> »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w:t>
            </w:r>
            <w:r w:rsidRPr="00C3517E">
              <w:rPr>
                <w:rStyle w:val="Hyperlink"/>
                <w:noProof/>
                <w:rtl/>
              </w:rPr>
              <w:t xml:space="preserve"> « </w:t>
            </w:r>
            <w:r w:rsidRPr="00C3517E">
              <w:rPr>
                <w:rStyle w:val="Hyperlink"/>
                <w:rFonts w:hint="eastAsia"/>
                <w:noProof/>
                <w:rtl/>
              </w:rPr>
              <w:t>سبحان</w:t>
            </w:r>
            <w:r w:rsidRPr="00C3517E">
              <w:rPr>
                <w:rStyle w:val="Hyperlink"/>
                <w:noProof/>
                <w:rtl/>
              </w:rPr>
              <w:t xml:space="preserve"> </w:t>
            </w:r>
            <w:r w:rsidRPr="00C3517E">
              <w:rPr>
                <w:rStyle w:val="Hyperlink"/>
                <w:rFonts w:hint="eastAsia"/>
                <w:noProof/>
                <w:rtl/>
              </w:rPr>
              <w:t>ربّي</w:t>
            </w:r>
            <w:r w:rsidRPr="00C3517E">
              <w:rPr>
                <w:rStyle w:val="Hyperlink"/>
                <w:noProof/>
                <w:rtl/>
              </w:rPr>
              <w:t xml:space="preserve"> </w:t>
            </w:r>
            <w:r w:rsidRPr="00C3517E">
              <w:rPr>
                <w:rStyle w:val="Hyperlink"/>
                <w:rFonts w:hint="eastAsia"/>
                <w:noProof/>
                <w:rtl/>
              </w:rPr>
              <w:t>الأعلى</w:t>
            </w:r>
            <w:r w:rsidRPr="00C3517E">
              <w:rPr>
                <w:rStyle w:val="Hyperlink"/>
                <w:noProof/>
                <w:rtl/>
              </w:rPr>
              <w:t xml:space="preserve"> </w:t>
            </w:r>
            <w:r w:rsidRPr="00C3517E">
              <w:rPr>
                <w:rStyle w:val="Hyperlink"/>
                <w:rFonts w:hint="eastAsia"/>
                <w:noProof/>
                <w:rtl/>
              </w:rPr>
              <w:t>وبحمده</w:t>
            </w:r>
            <w:r w:rsidRPr="00C3517E">
              <w:rPr>
                <w:rStyle w:val="Hyperlink"/>
                <w:noProof/>
                <w:rtl/>
              </w:rPr>
              <w:t xml:space="preserve"> »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السجود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12" w:history="1">
            <w:r w:rsidRPr="00C3517E">
              <w:rPr>
                <w:rStyle w:val="Hyperlink"/>
                <w:noProof/>
                <w:rtl/>
              </w:rPr>
              <w:t xml:space="preserve">22 -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تفريج</w:t>
            </w:r>
            <w:r w:rsidRPr="00C3517E">
              <w:rPr>
                <w:rStyle w:val="Hyperlink"/>
                <w:noProof/>
                <w:rtl/>
              </w:rPr>
              <w:t xml:space="preserve"> </w:t>
            </w:r>
            <w:r w:rsidRPr="00C3517E">
              <w:rPr>
                <w:rStyle w:val="Hyperlink"/>
                <w:rFonts w:hint="eastAsia"/>
                <w:noProof/>
                <w:rtl/>
              </w:rPr>
              <w:t>الأصابع</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وجوبه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813" w:history="1">
            <w:r w:rsidRPr="00C3517E">
              <w:rPr>
                <w:rStyle w:val="Hyperlink"/>
                <w:noProof/>
                <w:rtl/>
              </w:rPr>
              <w:t xml:space="preserve">23 -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رفع</w:t>
            </w:r>
            <w:r w:rsidRPr="00C3517E">
              <w:rPr>
                <w:rStyle w:val="Hyperlink"/>
                <w:noProof/>
                <w:rtl/>
              </w:rPr>
              <w:t xml:space="preserve"> </w:t>
            </w:r>
            <w:r w:rsidRPr="00C3517E">
              <w:rPr>
                <w:rStyle w:val="Hyperlink"/>
                <w:rFonts w:hint="eastAsia"/>
                <w:noProof/>
                <w:rtl/>
              </w:rPr>
              <w:t>اليدين</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والسجود</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الحاجة</w:t>
            </w:r>
            <w:r w:rsidRPr="00C3517E">
              <w:rPr>
                <w:rStyle w:val="Hyperlink"/>
                <w:noProof/>
                <w:rtl/>
              </w:rPr>
              <w:t xml:space="preserve"> </w:t>
            </w:r>
            <w:r w:rsidRPr="00C3517E">
              <w:rPr>
                <w:rStyle w:val="Hyperlink"/>
                <w:rFonts w:hint="eastAsia"/>
                <w:noProof/>
                <w:rtl/>
              </w:rPr>
              <w:t>ثمّ</w:t>
            </w:r>
            <w:r w:rsidRPr="00C3517E">
              <w:rPr>
                <w:rStyle w:val="Hyperlink"/>
                <w:noProof/>
                <w:rtl/>
              </w:rPr>
              <w:t xml:space="preserve"> </w:t>
            </w:r>
            <w:r w:rsidRPr="00C3517E">
              <w:rPr>
                <w:rStyle w:val="Hyperlink"/>
                <w:rFonts w:hint="eastAsia"/>
                <w:noProof/>
                <w:rtl/>
              </w:rPr>
              <w:t>ردّها</w:t>
            </w:r>
          </w:hyperlink>
          <w:r>
            <w:rPr>
              <w:rStyle w:val="Hyperlink"/>
              <w:rFonts w:hint="cs"/>
              <w:noProof/>
              <w:rtl/>
            </w:rPr>
            <w:t xml:space="preserve"> </w:t>
          </w:r>
          <w:hyperlink w:anchor="_Toc258082814" w:history="1">
            <w:r w:rsidRPr="00C3517E">
              <w:rPr>
                <w:rStyle w:val="Hyperlink"/>
                <w:noProof/>
                <w:rtl/>
              </w:rPr>
              <w:t xml:space="preserve">24 -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أنّه</w:t>
            </w:r>
            <w:r w:rsidRPr="00C3517E">
              <w:rPr>
                <w:rStyle w:val="Hyperlink"/>
                <w:noProof/>
                <w:rtl/>
              </w:rPr>
              <w:t xml:space="preserve"> </w:t>
            </w:r>
            <w:r w:rsidRPr="00C3517E">
              <w:rPr>
                <w:rStyle w:val="Hyperlink"/>
                <w:rFonts w:hint="eastAsia"/>
                <w:noProof/>
                <w:rtl/>
              </w:rPr>
              <w:t>يجب</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ركعة</w:t>
            </w:r>
            <w:r w:rsidRPr="00C3517E">
              <w:rPr>
                <w:rStyle w:val="Hyperlink"/>
                <w:noProof/>
                <w:rtl/>
              </w:rPr>
              <w:t xml:space="preserve"> </w:t>
            </w:r>
            <w:r w:rsidRPr="00C3517E">
              <w:rPr>
                <w:rStyle w:val="Hyperlink"/>
                <w:rFonts w:hint="eastAsia"/>
                <w:noProof/>
                <w:rtl/>
              </w:rPr>
              <w:t>ركوع</w:t>
            </w:r>
            <w:r w:rsidRPr="00C3517E">
              <w:rPr>
                <w:rStyle w:val="Hyperlink"/>
                <w:noProof/>
                <w:rtl/>
              </w:rPr>
              <w:t xml:space="preserve"> </w:t>
            </w:r>
            <w:r w:rsidRPr="00C3517E">
              <w:rPr>
                <w:rStyle w:val="Hyperlink"/>
                <w:rFonts w:hint="eastAsia"/>
                <w:noProof/>
                <w:rtl/>
              </w:rPr>
              <w:t>واحد،</w:t>
            </w:r>
            <w:r w:rsidRPr="00C3517E">
              <w:rPr>
                <w:rStyle w:val="Hyperlink"/>
                <w:noProof/>
                <w:rtl/>
              </w:rPr>
              <w:t xml:space="preserve"> </w:t>
            </w:r>
            <w:r w:rsidRPr="00C3517E">
              <w:rPr>
                <w:rStyle w:val="Hyperlink"/>
                <w:rFonts w:hint="eastAsia"/>
                <w:noProof/>
                <w:rtl/>
              </w:rPr>
              <w:t>وسجدتان،</w:t>
            </w:r>
            <w:r w:rsidRPr="00C3517E">
              <w:rPr>
                <w:rStyle w:val="Hyperlink"/>
                <w:noProof/>
                <w:rtl/>
              </w:rPr>
              <w:t xml:space="preserve">  </w:t>
            </w:r>
            <w:r w:rsidRPr="00C3517E">
              <w:rPr>
                <w:rStyle w:val="Hyperlink"/>
                <w:rFonts w:hint="eastAsia"/>
                <w:noProof/>
                <w:rtl/>
              </w:rPr>
              <w:t>إلّا</w:t>
            </w:r>
            <w:r w:rsidRPr="00C3517E">
              <w:rPr>
                <w:rStyle w:val="Hyperlink"/>
                <w:noProof/>
                <w:rtl/>
              </w:rPr>
              <w:t xml:space="preserve"> </w:t>
            </w:r>
            <w:r w:rsidRPr="00C3517E">
              <w:rPr>
                <w:rStyle w:val="Hyperlink"/>
                <w:rFonts w:hint="eastAsia"/>
                <w:noProof/>
                <w:rtl/>
              </w:rPr>
              <w:t>الكسوف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815" w:history="1">
            <w:r w:rsidRPr="00C3517E">
              <w:rPr>
                <w:rStyle w:val="Hyperlink"/>
                <w:noProof/>
                <w:rtl/>
              </w:rPr>
              <w:t xml:space="preserve">25 -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الجهر</w:t>
            </w:r>
            <w:r w:rsidRPr="00C3517E">
              <w:rPr>
                <w:rStyle w:val="Hyperlink"/>
                <w:noProof/>
                <w:rtl/>
              </w:rPr>
              <w:t xml:space="preserve"> </w:t>
            </w:r>
            <w:r w:rsidRPr="00C3517E">
              <w:rPr>
                <w:rStyle w:val="Hyperlink"/>
                <w:rFonts w:hint="eastAsia"/>
                <w:noProof/>
                <w:rtl/>
              </w:rPr>
              <w:t>والإخفات</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ذكر</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والسجود،</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الجهر</w:t>
            </w:r>
            <w:r w:rsidRPr="00C3517E">
              <w:rPr>
                <w:rStyle w:val="Hyperlink"/>
                <w:noProof/>
                <w:rtl/>
              </w:rPr>
              <w:t xml:space="preserve"> </w:t>
            </w:r>
            <w:r w:rsidRPr="00C3517E">
              <w:rPr>
                <w:rStyle w:val="Hyperlink"/>
                <w:rFonts w:hint="eastAsia"/>
                <w:noProof/>
                <w:rtl/>
              </w:rPr>
              <w:t>للإمام</w:t>
            </w:r>
            <w:r w:rsidRPr="00C3517E">
              <w:rPr>
                <w:rStyle w:val="Hyperlink"/>
                <w:noProof/>
                <w:rtl/>
              </w:rPr>
              <w:t xml:space="preserve"> </w:t>
            </w:r>
            <w:r w:rsidRPr="00C3517E">
              <w:rPr>
                <w:rStyle w:val="Hyperlink"/>
                <w:rFonts w:hint="eastAsia"/>
                <w:noProof/>
                <w:rtl/>
              </w:rPr>
              <w:t>وكراهته</w:t>
            </w:r>
            <w:r w:rsidRPr="00C3517E">
              <w:rPr>
                <w:rStyle w:val="Hyperlink"/>
                <w:noProof/>
                <w:rtl/>
              </w:rPr>
              <w:t xml:space="preserve"> </w:t>
            </w:r>
            <w:r w:rsidRPr="00C3517E">
              <w:rPr>
                <w:rStyle w:val="Hyperlink"/>
                <w:rFonts w:hint="eastAsia"/>
                <w:noProof/>
                <w:rtl/>
              </w:rPr>
              <w:t>للمأموم</w:t>
            </w:r>
          </w:hyperlink>
          <w:r>
            <w:rPr>
              <w:rStyle w:val="Hyperlink"/>
              <w:rFonts w:hint="cs"/>
              <w:noProof/>
              <w:rtl/>
            </w:rPr>
            <w:t xml:space="preserve"> </w:t>
          </w:r>
          <w:hyperlink w:anchor="_Toc258082816" w:history="1">
            <w:r w:rsidRPr="00C3517E">
              <w:rPr>
                <w:rStyle w:val="Hyperlink"/>
                <w:noProof/>
                <w:rtl/>
              </w:rPr>
              <w:t xml:space="preserve">26 -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اطالة</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والسجود،</w:t>
            </w:r>
            <w:r w:rsidRPr="00C3517E">
              <w:rPr>
                <w:rStyle w:val="Hyperlink"/>
                <w:noProof/>
                <w:rtl/>
              </w:rPr>
              <w:t xml:space="preserve"> </w:t>
            </w:r>
            <w:r w:rsidRPr="00C3517E">
              <w:rPr>
                <w:rStyle w:val="Hyperlink"/>
                <w:rFonts w:hint="eastAsia"/>
                <w:noProof/>
                <w:rtl/>
              </w:rPr>
              <w:t>والدعاء</w:t>
            </w:r>
            <w:r w:rsidRPr="00C3517E">
              <w:rPr>
                <w:rStyle w:val="Hyperlink"/>
                <w:noProof/>
                <w:rtl/>
              </w:rPr>
              <w:t xml:space="preserve"> </w:t>
            </w:r>
            <w:r w:rsidRPr="00C3517E">
              <w:rPr>
                <w:rStyle w:val="Hyperlink"/>
                <w:rFonts w:hint="eastAsia"/>
                <w:noProof/>
                <w:rtl/>
              </w:rPr>
              <w:t>بقدر</w:t>
            </w:r>
            <w:r w:rsidRPr="00C3517E">
              <w:rPr>
                <w:rStyle w:val="Hyperlink"/>
                <w:noProof/>
                <w:rtl/>
              </w:rPr>
              <w:t xml:space="preserve">  </w:t>
            </w:r>
            <w:r w:rsidRPr="00C3517E">
              <w:rPr>
                <w:rStyle w:val="Hyperlink"/>
                <w:rFonts w:hint="eastAsia"/>
                <w:noProof/>
                <w:rtl/>
              </w:rPr>
              <w:t>القراءة</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أزيد،</w:t>
            </w:r>
            <w:r w:rsidRPr="00C3517E">
              <w:rPr>
                <w:rStyle w:val="Hyperlink"/>
                <w:noProof/>
                <w:rtl/>
              </w:rPr>
              <w:t xml:space="preserve"> </w:t>
            </w:r>
            <w:r w:rsidRPr="00C3517E">
              <w:rPr>
                <w:rStyle w:val="Hyperlink"/>
                <w:rFonts w:hint="eastAsia"/>
                <w:noProof/>
                <w:rtl/>
              </w:rPr>
              <w:t>واختيار</w:t>
            </w:r>
            <w:r w:rsidRPr="00C3517E">
              <w:rPr>
                <w:rStyle w:val="Hyperlink"/>
                <w:noProof/>
                <w:rtl/>
              </w:rPr>
              <w:t xml:space="preserve"> </w:t>
            </w:r>
            <w:r w:rsidRPr="00C3517E">
              <w:rPr>
                <w:rStyle w:val="Hyperlink"/>
                <w:rFonts w:hint="eastAsia"/>
                <w:noProof/>
                <w:rtl/>
              </w:rPr>
              <w:t>ذلك</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اطالة</w:t>
            </w:r>
            <w:r w:rsidRPr="00C3517E">
              <w:rPr>
                <w:rStyle w:val="Hyperlink"/>
                <w:noProof/>
                <w:rtl/>
              </w:rPr>
              <w:t xml:space="preserve"> </w:t>
            </w:r>
            <w:r w:rsidRPr="00C3517E">
              <w:rPr>
                <w:rStyle w:val="Hyperlink"/>
                <w:rFonts w:hint="eastAsia"/>
                <w:noProof/>
                <w:rtl/>
              </w:rPr>
              <w:t>القراءة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817" w:history="1">
            <w:r w:rsidRPr="00C3517E">
              <w:rPr>
                <w:rStyle w:val="Hyperlink"/>
                <w:noProof/>
                <w:rtl/>
              </w:rPr>
              <w:t xml:space="preserve">27 -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اطالة</w:t>
            </w:r>
            <w:r w:rsidRPr="00C3517E">
              <w:rPr>
                <w:rStyle w:val="Hyperlink"/>
                <w:noProof/>
                <w:rtl/>
              </w:rPr>
              <w:t xml:space="preserve"> </w:t>
            </w:r>
            <w:r w:rsidRPr="00C3517E">
              <w:rPr>
                <w:rStyle w:val="Hyperlink"/>
                <w:rFonts w:hint="eastAsia"/>
                <w:noProof/>
                <w:rtl/>
              </w:rPr>
              <w:t>الإمام</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بمقدار</w:t>
            </w:r>
            <w:r w:rsidRPr="00C3517E">
              <w:rPr>
                <w:rStyle w:val="Hyperlink"/>
                <w:noProof/>
                <w:rtl/>
              </w:rPr>
              <w:t xml:space="preserve"> </w:t>
            </w:r>
            <w:r w:rsidRPr="00C3517E">
              <w:rPr>
                <w:rStyle w:val="Hyperlink"/>
                <w:rFonts w:hint="eastAsia"/>
                <w:noProof/>
                <w:rtl/>
              </w:rPr>
              <w:t>ركوعه</w:t>
            </w:r>
            <w:r w:rsidRPr="00C3517E">
              <w:rPr>
                <w:rStyle w:val="Hyperlink"/>
                <w:noProof/>
                <w:rtl/>
              </w:rPr>
              <w:t xml:space="preserve"> </w:t>
            </w:r>
            <w:r w:rsidRPr="00C3517E">
              <w:rPr>
                <w:rStyle w:val="Hyperlink"/>
                <w:rFonts w:hint="eastAsia"/>
                <w:noProof/>
                <w:rtl/>
              </w:rPr>
              <w:t>مرتين</w:t>
            </w:r>
            <w:r w:rsidRPr="00C3517E">
              <w:rPr>
                <w:rStyle w:val="Hyperlink"/>
                <w:noProof/>
                <w:rtl/>
              </w:rPr>
              <w:t xml:space="preserve">  </w:t>
            </w:r>
            <w:r w:rsidRPr="00C3517E">
              <w:rPr>
                <w:rStyle w:val="Hyperlink"/>
                <w:rFonts w:hint="eastAsia"/>
                <w:noProof/>
                <w:rtl/>
              </w:rPr>
              <w:t>إذا</w:t>
            </w:r>
            <w:r w:rsidRPr="00C3517E">
              <w:rPr>
                <w:rStyle w:val="Hyperlink"/>
                <w:noProof/>
                <w:rtl/>
              </w:rPr>
              <w:t xml:space="preserve"> </w:t>
            </w:r>
            <w:r w:rsidRPr="00C3517E">
              <w:rPr>
                <w:rStyle w:val="Hyperlink"/>
                <w:rFonts w:hint="eastAsia"/>
                <w:noProof/>
                <w:rtl/>
              </w:rPr>
              <w:t>أحسّ</w:t>
            </w:r>
            <w:r w:rsidRPr="00C3517E">
              <w:rPr>
                <w:rStyle w:val="Hyperlink"/>
                <w:noProof/>
                <w:rtl/>
              </w:rPr>
              <w:t xml:space="preserve"> </w:t>
            </w:r>
            <w:r w:rsidRPr="00C3517E">
              <w:rPr>
                <w:rStyle w:val="Hyperlink"/>
                <w:rFonts w:hint="eastAsia"/>
                <w:noProof/>
                <w:rtl/>
              </w:rPr>
              <w:t>بدخول</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يريد</w:t>
            </w:r>
            <w:r w:rsidRPr="00C3517E">
              <w:rPr>
                <w:rStyle w:val="Hyperlink"/>
                <w:noProof/>
                <w:rtl/>
              </w:rPr>
              <w:t xml:space="preserve"> </w:t>
            </w:r>
            <w:r w:rsidRPr="00C3517E">
              <w:rPr>
                <w:rStyle w:val="Hyperlink"/>
                <w:rFonts w:hint="eastAsia"/>
                <w:noProof/>
                <w:rtl/>
              </w:rPr>
              <w:t>الائتمام</w:t>
            </w:r>
            <w:r w:rsidRPr="00C3517E">
              <w:rPr>
                <w:rStyle w:val="Hyperlink"/>
                <w:noProof/>
                <w:rtl/>
              </w:rPr>
              <w:t xml:space="preserve"> </w:t>
            </w:r>
            <w:r w:rsidRPr="00C3517E">
              <w:rPr>
                <w:rStyle w:val="Hyperlink"/>
                <w:rFonts w:hint="eastAsia"/>
                <w:noProof/>
                <w:rtl/>
              </w:rPr>
              <w:t>به</w:t>
            </w:r>
          </w:hyperlink>
          <w:r>
            <w:rPr>
              <w:rStyle w:val="Hyperlink"/>
              <w:rFonts w:hint="cs"/>
              <w:noProof/>
              <w:rtl/>
            </w:rPr>
            <w:t xml:space="preserve"> </w:t>
          </w:r>
          <w:hyperlink w:anchor="_Toc258082818" w:history="1">
            <w:r w:rsidRPr="00C3517E">
              <w:rPr>
                <w:rStyle w:val="Hyperlink"/>
                <w:noProof/>
                <w:rtl/>
              </w:rPr>
              <w:t xml:space="preserve">28 -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الانحناء</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الى</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تصل</w:t>
            </w:r>
            <w:r w:rsidRPr="00C3517E">
              <w:rPr>
                <w:rStyle w:val="Hyperlink"/>
                <w:noProof/>
                <w:rtl/>
              </w:rPr>
              <w:t xml:space="preserve"> </w:t>
            </w:r>
            <w:r w:rsidRPr="00C3517E">
              <w:rPr>
                <w:rStyle w:val="Hyperlink"/>
                <w:rFonts w:hint="eastAsia"/>
                <w:noProof/>
                <w:rtl/>
              </w:rPr>
              <w:t>الكفّان</w:t>
            </w:r>
            <w:r w:rsidRPr="00C3517E">
              <w:rPr>
                <w:rStyle w:val="Hyperlink"/>
                <w:noProof/>
                <w:rtl/>
              </w:rPr>
              <w:t xml:space="preserve"> </w:t>
            </w:r>
            <w:r w:rsidRPr="00C3517E">
              <w:rPr>
                <w:rStyle w:val="Hyperlink"/>
                <w:rFonts w:hint="eastAsia"/>
                <w:noProof/>
                <w:rtl/>
              </w:rPr>
              <w:t>الى</w:t>
            </w:r>
            <w:r w:rsidRPr="00C3517E">
              <w:rPr>
                <w:rStyle w:val="Hyperlink"/>
                <w:noProof/>
                <w:rtl/>
              </w:rPr>
              <w:t xml:space="preserve">  </w:t>
            </w:r>
            <w:r w:rsidRPr="00C3517E">
              <w:rPr>
                <w:rStyle w:val="Hyperlink"/>
                <w:rFonts w:hint="eastAsia"/>
                <w:noProof/>
                <w:rtl/>
              </w:rPr>
              <w:t>الركبتين،</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وضعهما</w:t>
            </w:r>
            <w:r w:rsidRPr="00C3517E">
              <w:rPr>
                <w:rStyle w:val="Hyperlink"/>
                <w:noProof/>
                <w:rtl/>
              </w:rPr>
              <w:t xml:space="preserve"> </w:t>
            </w:r>
            <w:r w:rsidRPr="00C3517E">
              <w:rPr>
                <w:rStyle w:val="Hyperlink"/>
                <w:rFonts w:hint="eastAsia"/>
                <w:noProof/>
                <w:rtl/>
              </w:rPr>
              <w:t>عليهما،</w:t>
            </w:r>
            <w:r w:rsidRPr="00C3517E">
              <w:rPr>
                <w:rStyle w:val="Hyperlink"/>
                <w:noProof/>
                <w:rtl/>
              </w:rPr>
              <w:t xml:space="preserve"> </w:t>
            </w:r>
            <w:r w:rsidRPr="00C3517E">
              <w:rPr>
                <w:rStyle w:val="Hyperlink"/>
                <w:rFonts w:hint="eastAsia"/>
                <w:noProof/>
                <w:rtl/>
              </w:rPr>
              <w:t>والابتداء</w:t>
            </w:r>
            <w:r w:rsidRPr="00C3517E">
              <w:rPr>
                <w:rStyle w:val="Hyperlink"/>
                <w:noProof/>
                <w:rtl/>
              </w:rPr>
              <w:t xml:space="preserve"> </w:t>
            </w:r>
            <w:r w:rsidRPr="00C3517E">
              <w:rPr>
                <w:rStyle w:val="Hyperlink"/>
                <w:rFonts w:hint="eastAsia"/>
                <w:noProof/>
                <w:rtl/>
              </w:rPr>
              <w:t>بوضع</w:t>
            </w:r>
            <w:r w:rsidRPr="00C3517E">
              <w:rPr>
                <w:rStyle w:val="Hyperlink"/>
                <w:noProof/>
                <w:rtl/>
              </w:rPr>
              <w:t xml:space="preserve"> </w:t>
            </w:r>
            <w:r w:rsidRPr="00C3517E">
              <w:rPr>
                <w:rStyle w:val="Hyperlink"/>
                <w:rFonts w:hint="eastAsia"/>
                <w:noProof/>
                <w:rtl/>
              </w:rPr>
              <w:t>اليمنى</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اليمنى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6333EB" w:rsidRDefault="006333EB" w:rsidP="006333EB">
          <w:pPr>
            <w:pStyle w:val="TOC1"/>
            <w:rPr>
              <w:rFonts w:asciiTheme="minorHAnsi" w:eastAsiaTheme="minorEastAsia" w:hAnsiTheme="minorHAnsi" w:cstheme="minorBidi"/>
              <w:noProof/>
              <w:color w:val="auto"/>
              <w:sz w:val="22"/>
              <w:szCs w:val="22"/>
              <w:rtl/>
            </w:rPr>
          </w:pPr>
          <w:hyperlink w:anchor="_Toc258082819" w:history="1">
            <w:r w:rsidRPr="00C3517E">
              <w:rPr>
                <w:rStyle w:val="Hyperlink"/>
                <w:rFonts w:hint="eastAsia"/>
                <w:noProof/>
                <w:rtl/>
              </w:rPr>
              <w:t>أبواب</w:t>
            </w:r>
            <w:r w:rsidRPr="00C3517E">
              <w:rPr>
                <w:rStyle w:val="Hyperlink"/>
                <w:noProof/>
                <w:rtl/>
              </w:rPr>
              <w:t xml:space="preserve"> </w:t>
            </w:r>
            <w:r w:rsidRPr="00C3517E">
              <w:rPr>
                <w:rStyle w:val="Hyperlink"/>
                <w:rFonts w:hint="eastAsia"/>
                <w:noProof/>
                <w:rtl/>
              </w:rPr>
              <w:t>السجود</w:t>
            </w:r>
          </w:hyperlink>
          <w:r>
            <w:rPr>
              <w:rStyle w:val="Hyperlink"/>
              <w:rFonts w:hint="cs"/>
              <w:noProof/>
              <w:rtl/>
            </w:rPr>
            <w:t xml:space="preserve"> </w:t>
          </w:r>
          <w:hyperlink w:anchor="_Toc258082820" w:history="1">
            <w:r w:rsidRPr="00C3517E">
              <w:rPr>
                <w:rStyle w:val="Hyperlink"/>
                <w:noProof/>
                <w:rtl/>
              </w:rPr>
              <w:t xml:space="preserve">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وضع</w:t>
            </w:r>
            <w:r w:rsidRPr="00C3517E">
              <w:rPr>
                <w:rStyle w:val="Hyperlink"/>
                <w:noProof/>
                <w:rtl/>
              </w:rPr>
              <w:t xml:space="preserve"> </w:t>
            </w:r>
            <w:r w:rsidRPr="00C3517E">
              <w:rPr>
                <w:rStyle w:val="Hyperlink"/>
                <w:rFonts w:hint="eastAsia"/>
                <w:noProof/>
                <w:rtl/>
              </w:rPr>
              <w:t>الرجل</w:t>
            </w:r>
            <w:r w:rsidRPr="00C3517E">
              <w:rPr>
                <w:rStyle w:val="Hyperlink"/>
                <w:noProof/>
                <w:rtl/>
              </w:rPr>
              <w:t xml:space="preserve"> </w:t>
            </w:r>
            <w:r w:rsidRPr="00C3517E">
              <w:rPr>
                <w:rStyle w:val="Hyperlink"/>
                <w:rFonts w:hint="eastAsia"/>
                <w:noProof/>
                <w:rtl/>
              </w:rPr>
              <w:t>اليدين</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الركبتين،</w:t>
            </w:r>
            <w:r w:rsidRPr="00C3517E">
              <w:rPr>
                <w:rStyle w:val="Hyperlink"/>
                <w:noProof/>
                <w:rtl/>
              </w:rPr>
              <w:t xml:space="preserve"> </w:t>
            </w:r>
            <w:r w:rsidRPr="00C3517E">
              <w:rPr>
                <w:rStyle w:val="Hyperlink"/>
                <w:rFonts w:hint="eastAsia"/>
                <w:noProof/>
                <w:rtl/>
              </w:rPr>
              <w:t>ورفع</w:t>
            </w:r>
            <w:r w:rsidRPr="00C3517E">
              <w:rPr>
                <w:rStyle w:val="Hyperlink"/>
                <w:noProof/>
                <w:rtl/>
              </w:rPr>
              <w:t xml:space="preserve"> </w:t>
            </w:r>
            <w:r w:rsidRPr="00C3517E">
              <w:rPr>
                <w:rStyle w:val="Hyperlink"/>
                <w:rFonts w:hint="eastAsia"/>
                <w:noProof/>
                <w:rtl/>
              </w:rPr>
              <w:t>الركبتين</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القيام</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اليدين،</w:t>
            </w:r>
            <w:r w:rsidRPr="00C3517E">
              <w:rPr>
                <w:rStyle w:val="Hyperlink"/>
                <w:noProof/>
                <w:rtl/>
              </w:rPr>
              <w:t xml:space="preserve">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وجوبه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21" w:history="1">
            <w:r w:rsidRPr="00C3517E">
              <w:rPr>
                <w:rStyle w:val="Hyperlink"/>
                <w:noProof/>
                <w:rtl/>
              </w:rPr>
              <w:t xml:space="preserve">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الدعاء</w:t>
            </w:r>
            <w:r w:rsidRPr="00C3517E">
              <w:rPr>
                <w:rStyle w:val="Hyperlink"/>
                <w:noProof/>
                <w:rtl/>
              </w:rPr>
              <w:t xml:space="preserve"> </w:t>
            </w:r>
            <w:r w:rsidRPr="00C3517E">
              <w:rPr>
                <w:rStyle w:val="Hyperlink"/>
                <w:rFonts w:hint="eastAsia"/>
                <w:noProof/>
                <w:rtl/>
              </w:rPr>
              <w:t>بالمأثور</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وبين</w:t>
            </w:r>
            <w:r w:rsidRPr="00C3517E">
              <w:rPr>
                <w:rStyle w:val="Hyperlink"/>
                <w:noProof/>
                <w:rtl/>
              </w:rPr>
              <w:t xml:space="preserve">  </w:t>
            </w:r>
            <w:r w:rsidRPr="00C3517E">
              <w:rPr>
                <w:rStyle w:val="Hyperlink"/>
                <w:rFonts w:hint="eastAsia"/>
                <w:noProof/>
                <w:rtl/>
              </w:rPr>
              <w:t>السجدتين،</w:t>
            </w:r>
            <w:r w:rsidRPr="00C3517E">
              <w:rPr>
                <w:rStyle w:val="Hyperlink"/>
                <w:noProof/>
                <w:rtl/>
              </w:rPr>
              <w:t xml:space="preserve"> </w:t>
            </w:r>
            <w:r w:rsidRPr="00C3517E">
              <w:rPr>
                <w:rStyle w:val="Hyperlink"/>
                <w:rFonts w:hint="eastAsia"/>
                <w:noProof/>
                <w:rtl/>
              </w:rPr>
              <w:t>وجواز</w:t>
            </w:r>
            <w:r w:rsidRPr="00C3517E">
              <w:rPr>
                <w:rStyle w:val="Hyperlink"/>
                <w:noProof/>
                <w:rtl/>
              </w:rPr>
              <w:t xml:space="preserve"> </w:t>
            </w:r>
            <w:r w:rsidRPr="00C3517E">
              <w:rPr>
                <w:rStyle w:val="Hyperlink"/>
                <w:rFonts w:hint="eastAsia"/>
                <w:noProof/>
                <w:rtl/>
              </w:rPr>
              <w:t>الجهر</w:t>
            </w:r>
            <w:r w:rsidRPr="00C3517E">
              <w:rPr>
                <w:rStyle w:val="Hyperlink"/>
                <w:noProof/>
                <w:rtl/>
              </w:rPr>
              <w:t xml:space="preserve"> </w:t>
            </w:r>
            <w:r w:rsidRPr="00C3517E">
              <w:rPr>
                <w:rStyle w:val="Hyperlink"/>
                <w:rFonts w:hint="eastAsia"/>
                <w:noProof/>
                <w:rtl/>
              </w:rPr>
              <w:t>والاخفات</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الذكر</w:t>
            </w:r>
            <w:r w:rsidRPr="00C3517E">
              <w:rPr>
                <w:rStyle w:val="Hyperlink"/>
                <w:noProof/>
                <w:rtl/>
              </w:rPr>
              <w:t xml:space="preserve"> </w:t>
            </w:r>
            <w:r w:rsidRPr="00C3517E">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22" w:history="1">
            <w:r w:rsidRPr="00C3517E">
              <w:rPr>
                <w:rStyle w:val="Hyperlink"/>
                <w:noProof/>
                <w:rtl/>
              </w:rPr>
              <w:t xml:space="preserve">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التجافي</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للرجل</w:t>
            </w:r>
            <w:r w:rsidRPr="00C3517E">
              <w:rPr>
                <w:rStyle w:val="Hyperlink"/>
                <w:noProof/>
                <w:rtl/>
              </w:rPr>
              <w:t xml:space="preserve"> </w:t>
            </w:r>
            <w:r w:rsidRPr="00C3517E">
              <w:rPr>
                <w:rStyle w:val="Hyperlink"/>
                <w:rFonts w:hint="eastAsia"/>
                <w:noProof/>
                <w:rtl/>
              </w:rPr>
              <w:t>خاصّة،</w:t>
            </w:r>
            <w:r w:rsidRPr="00C3517E">
              <w:rPr>
                <w:rStyle w:val="Hyperlink"/>
                <w:noProof/>
                <w:rtl/>
              </w:rPr>
              <w:t xml:space="preserve"> </w:t>
            </w:r>
            <w:r w:rsidRPr="00C3517E">
              <w:rPr>
                <w:rStyle w:val="Hyperlink"/>
                <w:rFonts w:hint="eastAsia"/>
                <w:noProof/>
                <w:rtl/>
              </w:rPr>
              <w:t>وأن</w:t>
            </w:r>
            <w:r w:rsidRPr="00C3517E">
              <w:rPr>
                <w:rStyle w:val="Hyperlink"/>
                <w:noProof/>
                <w:rtl/>
              </w:rPr>
              <w:t xml:space="preserve">  </w:t>
            </w:r>
            <w:r w:rsidRPr="00C3517E">
              <w:rPr>
                <w:rStyle w:val="Hyperlink"/>
                <w:rFonts w:hint="eastAsia"/>
                <w:noProof/>
                <w:rtl/>
              </w:rPr>
              <w:t>لايضع</w:t>
            </w:r>
            <w:r w:rsidRPr="00C3517E">
              <w:rPr>
                <w:rStyle w:val="Hyperlink"/>
                <w:noProof/>
                <w:rtl/>
              </w:rPr>
              <w:t xml:space="preserve"> </w:t>
            </w:r>
            <w:r w:rsidRPr="00C3517E">
              <w:rPr>
                <w:rStyle w:val="Hyperlink"/>
                <w:rFonts w:hint="eastAsia"/>
                <w:noProof/>
                <w:rtl/>
              </w:rPr>
              <w:t>شيئاً</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بدنه</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شيء</w:t>
            </w:r>
            <w:r w:rsidRPr="00C3517E">
              <w:rPr>
                <w:rStyle w:val="Hyperlink"/>
                <w:noProof/>
                <w:rtl/>
              </w:rPr>
              <w:t xml:space="preserve"> </w:t>
            </w:r>
            <w:r w:rsidRPr="00C3517E">
              <w:rPr>
                <w:rStyle w:val="Hyperlink"/>
                <w:rFonts w:hint="eastAsia"/>
                <w:noProof/>
                <w:rtl/>
              </w:rPr>
              <w:t>منه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23" w:history="1">
            <w:r w:rsidRPr="00C3517E">
              <w:rPr>
                <w:rStyle w:val="Hyperlink"/>
                <w:noProof/>
                <w:rtl/>
              </w:rPr>
              <w:t xml:space="preserve">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الجبهة</w:t>
            </w:r>
            <w:r w:rsidRPr="00C3517E">
              <w:rPr>
                <w:rStyle w:val="Hyperlink"/>
                <w:noProof/>
                <w:rtl/>
              </w:rPr>
              <w:t xml:space="preserve"> </w:t>
            </w:r>
            <w:r w:rsidRPr="00C3517E">
              <w:rPr>
                <w:rStyle w:val="Hyperlink"/>
                <w:rFonts w:hint="eastAsia"/>
                <w:noProof/>
                <w:rtl/>
              </w:rPr>
              <w:t>والكفّين</w:t>
            </w:r>
            <w:r w:rsidRPr="00C3517E">
              <w:rPr>
                <w:rStyle w:val="Hyperlink"/>
                <w:noProof/>
                <w:rtl/>
              </w:rPr>
              <w:t xml:space="preserve"> </w:t>
            </w:r>
            <w:r w:rsidRPr="00C3517E">
              <w:rPr>
                <w:rStyle w:val="Hyperlink"/>
                <w:rFonts w:hint="eastAsia"/>
                <w:noProof/>
                <w:rtl/>
              </w:rPr>
              <w:t>والركبتين</w:t>
            </w:r>
            <w:r w:rsidRPr="00C3517E">
              <w:rPr>
                <w:rStyle w:val="Hyperlink"/>
                <w:noProof/>
                <w:rtl/>
              </w:rPr>
              <w:t xml:space="preserve"> </w:t>
            </w:r>
            <w:r w:rsidRPr="00C3517E">
              <w:rPr>
                <w:rStyle w:val="Hyperlink"/>
                <w:rFonts w:hint="eastAsia"/>
                <w:noProof/>
                <w:rtl/>
              </w:rPr>
              <w:t>وابهامي</w:t>
            </w:r>
            <w:r w:rsidRPr="00C3517E">
              <w:rPr>
                <w:rStyle w:val="Hyperlink"/>
                <w:noProof/>
                <w:rtl/>
              </w:rPr>
              <w:t xml:space="preserve"> </w:t>
            </w:r>
            <w:r w:rsidRPr="00C3517E">
              <w:rPr>
                <w:rStyle w:val="Hyperlink"/>
                <w:rFonts w:hint="eastAsia"/>
                <w:noProof/>
                <w:rtl/>
              </w:rPr>
              <w:t>الرجلين،</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الارغام</w:t>
            </w:r>
            <w:r w:rsidRPr="00C3517E">
              <w:rPr>
                <w:rStyle w:val="Hyperlink"/>
                <w:noProof/>
                <w:rtl/>
              </w:rPr>
              <w:t xml:space="preserve"> </w:t>
            </w:r>
            <w:r w:rsidRPr="00C3517E">
              <w:rPr>
                <w:rStyle w:val="Hyperlink"/>
                <w:rFonts w:hint="eastAsia"/>
                <w:noProof/>
                <w:rtl/>
              </w:rPr>
              <w:t>بالأنف،</w:t>
            </w:r>
            <w:r w:rsidRPr="00C3517E">
              <w:rPr>
                <w:rStyle w:val="Hyperlink"/>
                <w:noProof/>
                <w:rtl/>
              </w:rPr>
              <w:t xml:space="preserve"> </w:t>
            </w:r>
            <w:r w:rsidRPr="00C3517E">
              <w:rPr>
                <w:rStyle w:val="Hyperlink"/>
                <w:rFonts w:hint="eastAsia"/>
                <w:noProof/>
                <w:rtl/>
              </w:rPr>
              <w:t>وجملة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أحكام</w:t>
            </w:r>
            <w:r w:rsidRPr="00C3517E">
              <w:rPr>
                <w:rStyle w:val="Hyperlink"/>
                <w:noProof/>
                <w:rtl/>
              </w:rPr>
              <w:t xml:space="preserve"> </w:t>
            </w:r>
            <w:r w:rsidRPr="00C3517E">
              <w:rPr>
                <w:rStyle w:val="Hyperlink"/>
                <w:rFonts w:hint="eastAsia"/>
                <w:noProof/>
                <w:rtl/>
              </w:rPr>
              <w:t>السجود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24" w:history="1">
            <w:r w:rsidRPr="00C3517E">
              <w:rPr>
                <w:rStyle w:val="Hyperlink"/>
                <w:noProof/>
                <w:rtl/>
              </w:rPr>
              <w:t xml:space="preserve">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الجلوس</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اليسار</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السجدة</w:t>
            </w:r>
            <w:r w:rsidRPr="00C3517E">
              <w:rPr>
                <w:rStyle w:val="Hyperlink"/>
                <w:noProof/>
                <w:rtl/>
              </w:rPr>
              <w:t xml:space="preserve"> </w:t>
            </w:r>
            <w:r w:rsidRPr="00C3517E">
              <w:rPr>
                <w:rStyle w:val="Hyperlink"/>
                <w:rFonts w:hint="eastAsia"/>
                <w:noProof/>
                <w:rtl/>
              </w:rPr>
              <w:t>الثانية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الركعة</w:t>
            </w:r>
            <w:r w:rsidRPr="00C3517E">
              <w:rPr>
                <w:rStyle w:val="Hyperlink"/>
                <w:noProof/>
                <w:rtl/>
              </w:rPr>
              <w:t xml:space="preserve"> </w:t>
            </w:r>
            <w:r w:rsidRPr="00C3517E">
              <w:rPr>
                <w:rStyle w:val="Hyperlink"/>
                <w:rFonts w:hint="eastAsia"/>
                <w:noProof/>
                <w:rtl/>
              </w:rPr>
              <w:t>الأولى</w:t>
            </w:r>
            <w:r w:rsidRPr="00C3517E">
              <w:rPr>
                <w:rStyle w:val="Hyperlink"/>
                <w:noProof/>
                <w:rtl/>
              </w:rPr>
              <w:t xml:space="preserve"> </w:t>
            </w:r>
            <w:r w:rsidRPr="00C3517E">
              <w:rPr>
                <w:rStyle w:val="Hyperlink"/>
                <w:rFonts w:hint="eastAsia"/>
                <w:noProof/>
                <w:rtl/>
              </w:rPr>
              <w:t>والثالثة،</w:t>
            </w:r>
            <w:r w:rsidRPr="00C3517E">
              <w:rPr>
                <w:rStyle w:val="Hyperlink"/>
                <w:noProof/>
                <w:rtl/>
              </w:rPr>
              <w:t xml:space="preserve"> </w:t>
            </w:r>
            <w:r w:rsidRPr="00C3517E">
              <w:rPr>
                <w:rStyle w:val="Hyperlink"/>
                <w:rFonts w:hint="eastAsia"/>
                <w:noProof/>
                <w:rtl/>
              </w:rPr>
              <w:t>والطمأنينة</w:t>
            </w:r>
            <w:r w:rsidRPr="00C3517E">
              <w:rPr>
                <w:rStyle w:val="Hyperlink"/>
                <w:noProof/>
                <w:rtl/>
              </w:rPr>
              <w:t xml:space="preserve"> </w:t>
            </w:r>
            <w:r w:rsidRPr="00C3517E">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25" w:history="1">
            <w:r w:rsidRPr="00C3517E">
              <w:rPr>
                <w:rStyle w:val="Hyperlink"/>
                <w:noProof/>
                <w:rtl/>
              </w:rPr>
              <w:t xml:space="preserve">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الاقعاء</w:t>
            </w:r>
            <w:r w:rsidRPr="00C3517E">
              <w:rPr>
                <w:rStyle w:val="Hyperlink"/>
                <w:noProof/>
                <w:rtl/>
              </w:rPr>
              <w:t xml:space="preserve"> </w:t>
            </w:r>
            <w:r w:rsidRPr="00C3517E">
              <w:rPr>
                <w:rStyle w:val="Hyperlink"/>
                <w:rFonts w:hint="eastAsia"/>
                <w:noProof/>
                <w:rtl/>
              </w:rPr>
              <w:t>بين</w:t>
            </w:r>
            <w:r w:rsidRPr="00C3517E">
              <w:rPr>
                <w:rStyle w:val="Hyperlink"/>
                <w:noProof/>
                <w:rtl/>
              </w:rPr>
              <w:t xml:space="preserve"> </w:t>
            </w:r>
            <w:r w:rsidRPr="00C3517E">
              <w:rPr>
                <w:rStyle w:val="Hyperlink"/>
                <w:rFonts w:hint="eastAsia"/>
                <w:noProof/>
                <w:rtl/>
              </w:rPr>
              <w:t>السجدتين</w:t>
            </w:r>
            <w:r w:rsidRPr="00C3517E">
              <w:rPr>
                <w:rStyle w:val="Hyperlink"/>
                <w:noProof/>
                <w:rtl/>
              </w:rPr>
              <w:t xml:space="preserve"> </w:t>
            </w:r>
            <w:r w:rsidRPr="00C3517E">
              <w:rPr>
                <w:rStyle w:val="Hyperlink"/>
                <w:rFonts w:hint="eastAsia"/>
                <w:noProof/>
                <w:rtl/>
              </w:rPr>
              <w:t>وبعدهما</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كراهيّة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26" w:history="1">
            <w:r w:rsidRPr="00C3517E">
              <w:rPr>
                <w:rStyle w:val="Hyperlink"/>
                <w:noProof/>
                <w:rtl/>
              </w:rPr>
              <w:t xml:space="preserve">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كراهة</w:t>
            </w:r>
            <w:r w:rsidRPr="00C3517E">
              <w:rPr>
                <w:rStyle w:val="Hyperlink"/>
                <w:noProof/>
                <w:rtl/>
              </w:rPr>
              <w:t xml:space="preserve"> </w:t>
            </w:r>
            <w:r w:rsidRPr="00C3517E">
              <w:rPr>
                <w:rStyle w:val="Hyperlink"/>
                <w:rFonts w:hint="eastAsia"/>
                <w:noProof/>
                <w:rtl/>
              </w:rPr>
              <w:t>نفخ</w:t>
            </w:r>
            <w:r w:rsidRPr="00C3517E">
              <w:rPr>
                <w:rStyle w:val="Hyperlink"/>
                <w:noProof/>
                <w:rtl/>
              </w:rPr>
              <w:t xml:space="preserve"> </w:t>
            </w:r>
            <w:r w:rsidRPr="00C3517E">
              <w:rPr>
                <w:rStyle w:val="Hyperlink"/>
                <w:rFonts w:hint="eastAsia"/>
                <w:noProof/>
                <w:rtl/>
              </w:rPr>
              <w:t>موضع</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وغيره</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تحريمه،</w:t>
            </w:r>
            <w:r w:rsidRPr="00C3517E">
              <w:rPr>
                <w:rStyle w:val="Hyperlink"/>
                <w:noProof/>
                <w:rtl/>
              </w:rPr>
              <w:t xml:space="preserve"> </w:t>
            </w:r>
            <w:r w:rsidRPr="00C3517E">
              <w:rPr>
                <w:rStyle w:val="Hyperlink"/>
                <w:rFonts w:hint="eastAsia"/>
                <w:noProof/>
                <w:rtl/>
              </w:rPr>
              <w:t>وكراهة</w:t>
            </w:r>
            <w:r w:rsidRPr="00C3517E">
              <w:rPr>
                <w:rStyle w:val="Hyperlink"/>
                <w:noProof/>
                <w:rtl/>
              </w:rPr>
              <w:t xml:space="preserve"> </w:t>
            </w:r>
            <w:r w:rsidRPr="00C3517E">
              <w:rPr>
                <w:rStyle w:val="Hyperlink"/>
                <w:rFonts w:hint="eastAsia"/>
                <w:noProof/>
                <w:rtl/>
              </w:rPr>
              <w:t>النفخ</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الرقى،</w:t>
            </w:r>
            <w:r w:rsidRPr="00C3517E">
              <w:rPr>
                <w:rStyle w:val="Hyperlink"/>
                <w:noProof/>
                <w:rtl/>
              </w:rPr>
              <w:t xml:space="preserve"> </w:t>
            </w:r>
            <w:r w:rsidRPr="00C3517E">
              <w:rPr>
                <w:rStyle w:val="Hyperlink"/>
                <w:rFonts w:hint="eastAsia"/>
                <w:noProof/>
                <w:rtl/>
              </w:rPr>
              <w:t>والطعام،</w:t>
            </w:r>
            <w:r w:rsidRPr="00C3517E">
              <w:rPr>
                <w:rStyle w:val="Hyperlink"/>
                <w:noProof/>
                <w:rtl/>
              </w:rPr>
              <w:t xml:space="preserve"> </w:t>
            </w:r>
            <w:r w:rsidRPr="00C3517E">
              <w:rPr>
                <w:rStyle w:val="Hyperlink"/>
                <w:rFonts w:hint="eastAsia"/>
                <w:noProof/>
                <w:rtl/>
              </w:rPr>
              <w:t>والشراب،</w:t>
            </w:r>
            <w:r w:rsidRPr="00C3517E">
              <w:rPr>
                <w:rStyle w:val="Hyperlink"/>
                <w:noProof/>
                <w:rtl/>
              </w:rPr>
              <w:t xml:space="preserve">  </w:t>
            </w:r>
            <w:r w:rsidRPr="00C3517E">
              <w:rPr>
                <w:rStyle w:val="Hyperlink"/>
                <w:rFonts w:hint="eastAsia"/>
                <w:noProof/>
                <w:rtl/>
              </w:rPr>
              <w:t>والتعويذ</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27" w:history="1">
            <w:r w:rsidRPr="00C3517E">
              <w:rPr>
                <w:rStyle w:val="Hyperlink"/>
                <w:noProof/>
                <w:rtl/>
              </w:rPr>
              <w:t xml:space="preserve">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أصابت</w:t>
            </w:r>
            <w:r w:rsidRPr="00C3517E">
              <w:rPr>
                <w:rStyle w:val="Hyperlink"/>
                <w:noProof/>
                <w:rtl/>
              </w:rPr>
              <w:t xml:space="preserve"> </w:t>
            </w:r>
            <w:r w:rsidRPr="00C3517E">
              <w:rPr>
                <w:rStyle w:val="Hyperlink"/>
                <w:rFonts w:hint="eastAsia"/>
                <w:noProof/>
                <w:rtl/>
              </w:rPr>
              <w:t>جبهته</w:t>
            </w:r>
            <w:r w:rsidRPr="00C3517E">
              <w:rPr>
                <w:rStyle w:val="Hyperlink"/>
                <w:noProof/>
                <w:rtl/>
              </w:rPr>
              <w:t xml:space="preserve"> </w:t>
            </w:r>
            <w:r w:rsidRPr="00C3517E">
              <w:rPr>
                <w:rStyle w:val="Hyperlink"/>
                <w:rFonts w:hint="eastAsia"/>
                <w:noProof/>
                <w:rtl/>
              </w:rPr>
              <w:t>مكاناً</w:t>
            </w:r>
            <w:r w:rsidRPr="00C3517E">
              <w:rPr>
                <w:rStyle w:val="Hyperlink"/>
                <w:noProof/>
                <w:rtl/>
              </w:rPr>
              <w:t xml:space="preserve"> </w:t>
            </w:r>
            <w:r w:rsidRPr="00C3517E">
              <w:rPr>
                <w:rStyle w:val="Hyperlink"/>
                <w:rFonts w:hint="eastAsia"/>
                <w:noProof/>
                <w:rtl/>
              </w:rPr>
              <w:t>غير</w:t>
            </w:r>
            <w:r w:rsidRPr="00C3517E">
              <w:rPr>
                <w:rStyle w:val="Hyperlink"/>
                <w:noProof/>
                <w:rtl/>
              </w:rPr>
              <w:t xml:space="preserve"> </w:t>
            </w:r>
            <w:r w:rsidRPr="00C3517E">
              <w:rPr>
                <w:rStyle w:val="Hyperlink"/>
                <w:rFonts w:hint="eastAsia"/>
                <w:noProof/>
                <w:rtl/>
              </w:rPr>
              <w:t>مستو</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لا</w:t>
            </w:r>
            <w:r w:rsidRPr="00C3517E">
              <w:rPr>
                <w:rStyle w:val="Hyperlink"/>
                <w:noProof/>
                <w:rtl/>
              </w:rPr>
              <w:t xml:space="preserve"> </w:t>
            </w:r>
            <w:r w:rsidRPr="00C3517E">
              <w:rPr>
                <w:rStyle w:val="Hyperlink"/>
                <w:rFonts w:hint="eastAsia"/>
                <w:noProof/>
                <w:rtl/>
              </w:rPr>
              <w:t>يجوز</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عليه</w:t>
            </w:r>
            <w:r w:rsidRPr="00C3517E">
              <w:rPr>
                <w:rStyle w:val="Hyperlink"/>
                <w:noProof/>
                <w:rtl/>
              </w:rPr>
              <w:t xml:space="preserve"> </w:t>
            </w:r>
            <w:r w:rsidRPr="00C3517E">
              <w:rPr>
                <w:rStyle w:val="Hyperlink"/>
                <w:rFonts w:hint="eastAsia"/>
                <w:noProof/>
                <w:rtl/>
              </w:rPr>
              <w:t>وجب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يجرّها</w:t>
            </w:r>
            <w:r w:rsidRPr="00C3517E">
              <w:rPr>
                <w:rStyle w:val="Hyperlink"/>
                <w:noProof/>
                <w:rtl/>
              </w:rPr>
              <w:t xml:space="preserve"> </w:t>
            </w:r>
            <w:r w:rsidRPr="00C3517E">
              <w:rPr>
                <w:rStyle w:val="Hyperlink"/>
                <w:rFonts w:hint="eastAsia"/>
                <w:noProof/>
                <w:rtl/>
              </w:rPr>
              <w:t>الى</w:t>
            </w:r>
            <w:r w:rsidRPr="00C3517E">
              <w:rPr>
                <w:rStyle w:val="Hyperlink"/>
                <w:noProof/>
                <w:rtl/>
              </w:rPr>
              <w:t xml:space="preserve"> </w:t>
            </w:r>
            <w:r w:rsidRPr="00C3517E">
              <w:rPr>
                <w:rStyle w:val="Hyperlink"/>
                <w:rFonts w:hint="eastAsia"/>
                <w:noProof/>
                <w:rtl/>
              </w:rPr>
              <w:t>موضع</w:t>
            </w:r>
            <w:r w:rsidRPr="00C3517E">
              <w:rPr>
                <w:rStyle w:val="Hyperlink"/>
                <w:noProof/>
                <w:rtl/>
              </w:rPr>
              <w:t xml:space="preserve"> </w:t>
            </w:r>
            <w:r w:rsidRPr="00C3517E">
              <w:rPr>
                <w:rStyle w:val="Hyperlink"/>
                <w:rFonts w:hint="eastAsia"/>
                <w:noProof/>
                <w:rtl/>
              </w:rPr>
              <w:t>آخر،</w:t>
            </w:r>
            <w:r w:rsidRPr="00C3517E">
              <w:rPr>
                <w:rStyle w:val="Hyperlink"/>
                <w:noProof/>
                <w:rtl/>
              </w:rPr>
              <w:t xml:space="preserve"> </w:t>
            </w:r>
            <w:r w:rsidRPr="00C3517E">
              <w:rPr>
                <w:rStyle w:val="Hyperlink"/>
                <w:rFonts w:hint="eastAsia"/>
                <w:noProof/>
                <w:rtl/>
              </w:rPr>
              <w:t>وان</w:t>
            </w:r>
            <w:r w:rsidRPr="00C3517E">
              <w:rPr>
                <w:rStyle w:val="Hyperlink"/>
                <w:noProof/>
                <w:rtl/>
              </w:rPr>
              <w:t xml:space="preserve"> </w:t>
            </w:r>
            <w:r w:rsidRPr="00C3517E">
              <w:rPr>
                <w:rStyle w:val="Hyperlink"/>
                <w:rFonts w:hint="eastAsia"/>
                <w:noProof/>
                <w:rtl/>
              </w:rPr>
              <w:t>لم</w:t>
            </w:r>
            <w:r w:rsidRPr="00C3517E">
              <w:rPr>
                <w:rStyle w:val="Hyperlink"/>
                <w:noProof/>
                <w:rtl/>
              </w:rPr>
              <w:t xml:space="preserve"> </w:t>
            </w:r>
            <w:r w:rsidRPr="00C3517E">
              <w:rPr>
                <w:rStyle w:val="Hyperlink"/>
                <w:rFonts w:hint="eastAsia"/>
                <w:noProof/>
                <w:rtl/>
              </w:rPr>
              <w:t>يمكن</w:t>
            </w:r>
            <w:r w:rsidRPr="00C3517E">
              <w:rPr>
                <w:rStyle w:val="Hyperlink"/>
                <w:noProof/>
                <w:rtl/>
              </w:rPr>
              <w:t xml:space="preserve"> </w:t>
            </w:r>
            <w:r w:rsidRPr="00C3517E">
              <w:rPr>
                <w:rStyle w:val="Hyperlink"/>
                <w:rFonts w:hint="eastAsia"/>
                <w:noProof/>
                <w:rtl/>
              </w:rPr>
              <w:t>جاز</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يرفعها</w:t>
            </w:r>
            <w:r w:rsidRPr="00C3517E">
              <w:rPr>
                <w:rStyle w:val="Hyperlink"/>
                <w:noProof/>
                <w:rtl/>
              </w:rPr>
              <w:t xml:space="preserve"> </w:t>
            </w:r>
            <w:r w:rsidRPr="00C3517E">
              <w:rPr>
                <w:rStyle w:val="Hyperlink"/>
                <w:rFonts w:hint="eastAsia"/>
                <w:noProof/>
                <w:rtl/>
              </w:rPr>
              <w:t>قليلاً</w:t>
            </w:r>
            <w:r w:rsidRPr="00C3517E">
              <w:rPr>
                <w:rStyle w:val="Hyperlink"/>
                <w:noProof/>
                <w:rtl/>
              </w:rPr>
              <w:t xml:space="preserve"> </w:t>
            </w:r>
            <w:r w:rsidRPr="00C3517E">
              <w:rPr>
                <w:rStyle w:val="Hyperlink"/>
                <w:rFonts w:hint="eastAsia"/>
                <w:noProof/>
                <w:rtl/>
              </w:rPr>
              <w:t>ثم</w:t>
            </w:r>
            <w:r w:rsidRPr="00C3517E">
              <w:rPr>
                <w:rStyle w:val="Hyperlink"/>
                <w:noProof/>
                <w:rtl/>
              </w:rPr>
              <w:t xml:space="preserve"> </w:t>
            </w:r>
            <w:r w:rsidRPr="00C3517E">
              <w:rPr>
                <w:rStyle w:val="Hyperlink"/>
                <w:rFonts w:hint="eastAsia"/>
                <w:noProof/>
                <w:rtl/>
              </w:rPr>
              <w:t>يضعها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28" w:history="1">
            <w:r w:rsidRPr="00C3517E">
              <w:rPr>
                <w:rStyle w:val="Hyperlink"/>
                <w:noProof/>
                <w:rtl/>
              </w:rPr>
              <w:t xml:space="preserve">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أنّه</w:t>
            </w:r>
            <w:r w:rsidRPr="00C3517E">
              <w:rPr>
                <w:rStyle w:val="Hyperlink"/>
                <w:noProof/>
                <w:rtl/>
              </w:rPr>
              <w:t xml:space="preserve"> </w:t>
            </w:r>
            <w:r w:rsidRPr="00C3517E">
              <w:rPr>
                <w:rStyle w:val="Hyperlink"/>
                <w:rFonts w:hint="eastAsia"/>
                <w:noProof/>
                <w:rtl/>
              </w:rPr>
              <w:t>يجزئ</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بالجبهة</w:t>
            </w:r>
            <w:r w:rsidRPr="00C3517E">
              <w:rPr>
                <w:rStyle w:val="Hyperlink"/>
                <w:noProof/>
                <w:rtl/>
              </w:rPr>
              <w:t xml:space="preserve"> </w:t>
            </w:r>
            <w:r w:rsidRPr="00C3517E">
              <w:rPr>
                <w:rStyle w:val="Hyperlink"/>
                <w:rFonts w:hint="eastAsia"/>
                <w:noProof/>
                <w:rtl/>
              </w:rPr>
              <w:t>مسمّاه</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بين</w:t>
            </w:r>
            <w:r w:rsidRPr="00C3517E">
              <w:rPr>
                <w:rStyle w:val="Hyperlink"/>
                <w:noProof/>
                <w:rtl/>
              </w:rPr>
              <w:t xml:space="preserve"> </w:t>
            </w:r>
            <w:r w:rsidRPr="00C3517E">
              <w:rPr>
                <w:rStyle w:val="Hyperlink"/>
                <w:rFonts w:hint="eastAsia"/>
                <w:noProof/>
                <w:rtl/>
              </w:rPr>
              <w:t>قصاص</w:t>
            </w:r>
            <w:r w:rsidRPr="00C3517E">
              <w:rPr>
                <w:rStyle w:val="Hyperlink"/>
                <w:noProof/>
                <w:rtl/>
              </w:rPr>
              <w:t xml:space="preserve"> </w:t>
            </w:r>
            <w:r w:rsidRPr="00C3517E">
              <w:rPr>
                <w:rStyle w:val="Hyperlink"/>
                <w:rFonts w:hint="eastAsia"/>
                <w:noProof/>
                <w:rtl/>
              </w:rPr>
              <w:t>الشعر</w:t>
            </w:r>
            <w:r w:rsidRPr="00C3517E">
              <w:rPr>
                <w:rStyle w:val="Hyperlink"/>
                <w:noProof/>
                <w:rtl/>
              </w:rPr>
              <w:t xml:space="preserve"> </w:t>
            </w:r>
            <w:r w:rsidRPr="00C3517E">
              <w:rPr>
                <w:rStyle w:val="Hyperlink"/>
                <w:rFonts w:hint="eastAsia"/>
                <w:noProof/>
                <w:rtl/>
              </w:rPr>
              <w:t>الى</w:t>
            </w:r>
            <w:r w:rsidRPr="00C3517E">
              <w:rPr>
                <w:rStyle w:val="Hyperlink"/>
                <w:noProof/>
                <w:rtl/>
              </w:rPr>
              <w:t xml:space="preserve"> </w:t>
            </w:r>
            <w:r w:rsidRPr="00C3517E">
              <w:rPr>
                <w:rStyle w:val="Hyperlink"/>
                <w:rFonts w:hint="eastAsia"/>
                <w:noProof/>
                <w:rtl/>
              </w:rPr>
              <w:t>الحاجب،</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الاستيعاب</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وضع</w:t>
            </w:r>
            <w:r w:rsidRPr="00C3517E">
              <w:rPr>
                <w:rStyle w:val="Hyperlink"/>
                <w:noProof/>
                <w:rtl/>
              </w:rPr>
              <w:t xml:space="preserve"> </w:t>
            </w:r>
            <w:r w:rsidRPr="00C3517E">
              <w:rPr>
                <w:rStyle w:val="Hyperlink"/>
                <w:rFonts w:hint="eastAsia"/>
                <w:noProof/>
                <w:rtl/>
              </w:rPr>
              <w:t>قدر</w:t>
            </w:r>
            <w:r w:rsidRPr="00C3517E">
              <w:rPr>
                <w:rStyle w:val="Hyperlink"/>
                <w:noProof/>
                <w:rtl/>
              </w:rPr>
              <w:t xml:space="preserve"> </w:t>
            </w:r>
            <w:r w:rsidRPr="00C3517E">
              <w:rPr>
                <w:rStyle w:val="Hyperlink"/>
                <w:rFonts w:hint="eastAsia"/>
                <w:noProof/>
                <w:rtl/>
              </w:rPr>
              <w:t>درهم،</w:t>
            </w:r>
            <w:r w:rsidRPr="00C3517E">
              <w:rPr>
                <w:rStyle w:val="Hyperlink"/>
                <w:noProof/>
                <w:rtl/>
              </w:rPr>
              <w:t xml:space="preserve">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حائل</w:t>
            </w:r>
            <w:r w:rsidRPr="00C3517E">
              <w:rPr>
                <w:rStyle w:val="Hyperlink"/>
                <w:noProof/>
                <w:rtl/>
              </w:rPr>
              <w:t xml:space="preserve"> </w:t>
            </w:r>
            <w:r w:rsidRPr="00C3517E">
              <w:rPr>
                <w:rStyle w:val="Hyperlink"/>
                <w:rFonts w:hint="eastAsia"/>
                <w:noProof/>
                <w:rtl/>
              </w:rPr>
              <w:t>كالعمامة</w:t>
            </w:r>
            <w:r w:rsidRPr="00C3517E">
              <w:rPr>
                <w:rStyle w:val="Hyperlink"/>
                <w:noProof/>
                <w:rtl/>
              </w:rPr>
              <w:t xml:space="preserve"> </w:t>
            </w:r>
            <w:r w:rsidRPr="00C3517E">
              <w:rPr>
                <w:rStyle w:val="Hyperlink"/>
                <w:rFonts w:hint="eastAsia"/>
                <w:noProof/>
                <w:rtl/>
              </w:rPr>
              <w:t>والقلنسوة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29" w:history="1">
            <w:r w:rsidRPr="00C3517E">
              <w:rPr>
                <w:rStyle w:val="Hyperlink"/>
                <w:noProof/>
                <w:rtl/>
              </w:rPr>
              <w:t xml:space="preserve">10 -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مساواة</w:t>
            </w:r>
            <w:r w:rsidRPr="00C3517E">
              <w:rPr>
                <w:rStyle w:val="Hyperlink"/>
                <w:noProof/>
                <w:rtl/>
              </w:rPr>
              <w:t xml:space="preserve"> </w:t>
            </w:r>
            <w:r w:rsidRPr="00C3517E">
              <w:rPr>
                <w:rStyle w:val="Hyperlink"/>
                <w:rFonts w:hint="eastAsia"/>
                <w:noProof/>
                <w:rtl/>
              </w:rPr>
              <w:t>المسجد</w:t>
            </w:r>
            <w:r w:rsidRPr="00C3517E">
              <w:rPr>
                <w:rStyle w:val="Hyperlink"/>
                <w:noProof/>
                <w:rtl/>
              </w:rPr>
              <w:t xml:space="preserve"> </w:t>
            </w:r>
            <w:r w:rsidRPr="00C3517E">
              <w:rPr>
                <w:rStyle w:val="Hyperlink"/>
                <w:rFonts w:hint="eastAsia"/>
                <w:noProof/>
                <w:rtl/>
              </w:rPr>
              <w:t>للموقف</w:t>
            </w:r>
            <w:r w:rsidRPr="00C3517E">
              <w:rPr>
                <w:rStyle w:val="Hyperlink"/>
                <w:noProof/>
                <w:rtl/>
              </w:rPr>
              <w:t xml:space="preserve"> </w:t>
            </w:r>
            <w:r w:rsidRPr="00C3517E">
              <w:rPr>
                <w:rStyle w:val="Hyperlink"/>
                <w:rFonts w:hint="eastAsia"/>
                <w:noProof/>
                <w:rtl/>
              </w:rPr>
              <w:t>وموضع</w:t>
            </w:r>
            <w:r w:rsidRPr="00C3517E">
              <w:rPr>
                <w:rStyle w:val="Hyperlink"/>
                <w:noProof/>
                <w:rtl/>
              </w:rPr>
              <w:t xml:space="preserve">  </w:t>
            </w:r>
            <w:r w:rsidRPr="00C3517E">
              <w:rPr>
                <w:rStyle w:val="Hyperlink"/>
                <w:rFonts w:hint="eastAsia"/>
                <w:noProof/>
                <w:rtl/>
              </w:rPr>
              <w:t>اليدين،</w:t>
            </w:r>
            <w:r w:rsidRPr="00C3517E">
              <w:rPr>
                <w:rStyle w:val="Hyperlink"/>
                <w:noProof/>
                <w:rtl/>
              </w:rPr>
              <w:t xml:space="preserve"> </w:t>
            </w:r>
            <w:r w:rsidRPr="00C3517E">
              <w:rPr>
                <w:rStyle w:val="Hyperlink"/>
                <w:rFonts w:hint="eastAsia"/>
                <w:noProof/>
                <w:rtl/>
              </w:rPr>
              <w:t>وكراهة</w:t>
            </w:r>
            <w:r w:rsidRPr="00C3517E">
              <w:rPr>
                <w:rStyle w:val="Hyperlink"/>
                <w:noProof/>
                <w:rtl/>
              </w:rPr>
              <w:t xml:space="preserve"> </w:t>
            </w:r>
            <w:r w:rsidRPr="00C3517E">
              <w:rPr>
                <w:rStyle w:val="Hyperlink"/>
                <w:rFonts w:hint="eastAsia"/>
                <w:noProof/>
                <w:rtl/>
              </w:rPr>
              <w:t>علوّ</w:t>
            </w:r>
            <w:r w:rsidRPr="00C3517E">
              <w:rPr>
                <w:rStyle w:val="Hyperlink"/>
                <w:noProof/>
                <w:rtl/>
              </w:rPr>
              <w:t xml:space="preserve"> </w:t>
            </w:r>
            <w:r w:rsidRPr="00C3517E">
              <w:rPr>
                <w:rStyle w:val="Hyperlink"/>
                <w:rFonts w:hint="eastAsia"/>
                <w:noProof/>
                <w:rtl/>
              </w:rPr>
              <w:t>مسجد</w:t>
            </w:r>
            <w:r w:rsidRPr="00C3517E">
              <w:rPr>
                <w:rStyle w:val="Hyperlink"/>
                <w:noProof/>
                <w:rtl/>
              </w:rPr>
              <w:t xml:space="preserve"> </w:t>
            </w:r>
            <w:r w:rsidRPr="00C3517E">
              <w:rPr>
                <w:rStyle w:val="Hyperlink"/>
                <w:rFonts w:hint="eastAsia"/>
                <w:noProof/>
                <w:rtl/>
              </w:rPr>
              <w:t>الجبهة</w:t>
            </w:r>
            <w:r w:rsidRPr="00C3517E">
              <w:rPr>
                <w:rStyle w:val="Hyperlink"/>
                <w:noProof/>
                <w:rtl/>
              </w:rPr>
              <w:t xml:space="preserve"> </w:t>
            </w:r>
            <w:r w:rsidRPr="00C3517E">
              <w:rPr>
                <w:rStyle w:val="Hyperlink"/>
                <w:rFonts w:hint="eastAsia"/>
                <w:noProof/>
                <w:rtl/>
              </w:rPr>
              <w:t>عنهما،</w:t>
            </w:r>
            <w:r w:rsidRPr="00C3517E">
              <w:rPr>
                <w:rStyle w:val="Hyperlink"/>
                <w:noProof/>
                <w:rtl/>
              </w:rPr>
              <w:t xml:space="preserve"> </w:t>
            </w:r>
            <w:r w:rsidRPr="00C3517E">
              <w:rPr>
                <w:rStyle w:val="Hyperlink"/>
                <w:rFonts w:hint="eastAsia"/>
                <w:noProof/>
                <w:rtl/>
              </w:rPr>
              <w:t>وجواز</w:t>
            </w:r>
            <w:r w:rsidRPr="00C3517E">
              <w:rPr>
                <w:rStyle w:val="Hyperlink"/>
                <w:noProof/>
                <w:rtl/>
              </w:rPr>
              <w:t xml:space="preserve"> </w:t>
            </w:r>
            <w:r w:rsidRPr="00C3517E">
              <w:rPr>
                <w:rStyle w:val="Hyperlink"/>
                <w:rFonts w:hint="eastAsia"/>
                <w:noProof/>
                <w:rtl/>
              </w:rPr>
              <w:t>كونه</w:t>
            </w:r>
            <w:r w:rsidRPr="00C3517E">
              <w:rPr>
                <w:rStyle w:val="Hyperlink"/>
                <w:noProof/>
                <w:rtl/>
              </w:rPr>
              <w:t xml:space="preserve"> </w:t>
            </w:r>
            <w:r w:rsidRPr="00C3517E">
              <w:rPr>
                <w:rStyle w:val="Hyperlink"/>
                <w:rFonts w:hint="eastAsia"/>
                <w:noProof/>
                <w:rtl/>
              </w:rPr>
              <w:t>أخفض</w:t>
            </w:r>
            <w:r w:rsidRPr="00C3517E">
              <w:rPr>
                <w:rStyle w:val="Hyperlink"/>
                <w:noProof/>
                <w:rtl/>
              </w:rPr>
              <w:t xml:space="preserve"> </w:t>
            </w:r>
            <w:r w:rsidRPr="00C3517E">
              <w:rPr>
                <w:rStyle w:val="Hyperlink"/>
                <w:rFonts w:hint="eastAsia"/>
                <w:noProof/>
                <w:rtl/>
              </w:rPr>
              <w:t>منهما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30" w:history="1">
            <w:r w:rsidRPr="00C3517E">
              <w:rPr>
                <w:rStyle w:val="Hyperlink"/>
                <w:noProof/>
                <w:rtl/>
              </w:rPr>
              <w:t xml:space="preserve">11 -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علو</w:t>
            </w:r>
            <w:r w:rsidRPr="00C3517E">
              <w:rPr>
                <w:rStyle w:val="Hyperlink"/>
                <w:noProof/>
                <w:rtl/>
              </w:rPr>
              <w:t xml:space="preserve"> </w:t>
            </w:r>
            <w:r w:rsidRPr="00C3517E">
              <w:rPr>
                <w:rStyle w:val="Hyperlink"/>
                <w:rFonts w:hint="eastAsia"/>
                <w:noProof/>
                <w:rtl/>
              </w:rPr>
              <w:t>مسجد</w:t>
            </w:r>
            <w:r w:rsidRPr="00C3517E">
              <w:rPr>
                <w:rStyle w:val="Hyperlink"/>
                <w:noProof/>
                <w:rtl/>
              </w:rPr>
              <w:t xml:space="preserve"> </w:t>
            </w:r>
            <w:r w:rsidRPr="00C3517E">
              <w:rPr>
                <w:rStyle w:val="Hyperlink"/>
                <w:rFonts w:hint="eastAsia"/>
                <w:noProof/>
                <w:rtl/>
              </w:rPr>
              <w:t>الجبهة</w:t>
            </w:r>
            <w:r w:rsidRPr="00C3517E">
              <w:rPr>
                <w:rStyle w:val="Hyperlink"/>
                <w:noProof/>
                <w:rtl/>
              </w:rPr>
              <w:t xml:space="preserve"> </w:t>
            </w:r>
            <w:r w:rsidRPr="00C3517E">
              <w:rPr>
                <w:rStyle w:val="Hyperlink"/>
                <w:rFonts w:hint="eastAsia"/>
                <w:noProof/>
                <w:rtl/>
              </w:rPr>
              <w:t>عن</w:t>
            </w:r>
            <w:r w:rsidRPr="00C3517E">
              <w:rPr>
                <w:rStyle w:val="Hyperlink"/>
                <w:noProof/>
                <w:rtl/>
              </w:rPr>
              <w:t xml:space="preserve"> </w:t>
            </w:r>
            <w:r w:rsidRPr="00C3517E">
              <w:rPr>
                <w:rStyle w:val="Hyperlink"/>
                <w:rFonts w:hint="eastAsia"/>
                <w:noProof/>
                <w:rtl/>
              </w:rPr>
              <w:t>الموقف،</w:t>
            </w:r>
            <w:r w:rsidRPr="00C3517E">
              <w:rPr>
                <w:rStyle w:val="Hyperlink"/>
                <w:noProof/>
                <w:rtl/>
              </w:rPr>
              <w:t xml:space="preserve"> </w:t>
            </w:r>
            <w:r w:rsidRPr="00C3517E">
              <w:rPr>
                <w:rStyle w:val="Hyperlink"/>
                <w:rFonts w:hint="eastAsia"/>
                <w:noProof/>
                <w:rtl/>
              </w:rPr>
              <w:t>وانخفاضه</w:t>
            </w:r>
            <w:r w:rsidRPr="00C3517E">
              <w:rPr>
                <w:rStyle w:val="Hyperlink"/>
                <w:noProof/>
                <w:rtl/>
              </w:rPr>
              <w:t xml:space="preserve"> </w:t>
            </w:r>
            <w:r w:rsidRPr="00C3517E">
              <w:rPr>
                <w:rStyle w:val="Hyperlink"/>
                <w:rFonts w:hint="eastAsia"/>
                <w:noProof/>
                <w:rtl/>
              </w:rPr>
              <w:t>عنه</w:t>
            </w:r>
            <w:r w:rsidRPr="00C3517E">
              <w:rPr>
                <w:rStyle w:val="Hyperlink"/>
                <w:noProof/>
                <w:rtl/>
              </w:rPr>
              <w:t xml:space="preserve"> </w:t>
            </w:r>
            <w:r w:rsidRPr="00C3517E">
              <w:rPr>
                <w:rStyle w:val="Hyperlink"/>
                <w:rFonts w:hint="eastAsia"/>
                <w:noProof/>
                <w:rtl/>
              </w:rPr>
              <w:t>بمقدار</w:t>
            </w:r>
            <w:r w:rsidRPr="00C3517E">
              <w:rPr>
                <w:rStyle w:val="Hyperlink"/>
                <w:noProof/>
                <w:rtl/>
              </w:rPr>
              <w:t xml:space="preserve"> </w:t>
            </w:r>
            <w:r w:rsidRPr="00C3517E">
              <w:rPr>
                <w:rStyle w:val="Hyperlink"/>
                <w:rFonts w:hint="eastAsia"/>
                <w:noProof/>
                <w:rtl/>
              </w:rPr>
              <w:t>لبنة</w:t>
            </w:r>
            <w:r w:rsidRPr="00C3517E">
              <w:rPr>
                <w:rStyle w:val="Hyperlink"/>
                <w:noProof/>
                <w:rtl/>
              </w:rPr>
              <w:t xml:space="preserve"> </w:t>
            </w:r>
            <w:r w:rsidRPr="00C3517E">
              <w:rPr>
                <w:rStyle w:val="Hyperlink"/>
                <w:rFonts w:hint="eastAsia"/>
                <w:noProof/>
                <w:rtl/>
              </w:rPr>
              <w:t>لا</w:t>
            </w:r>
            <w:r w:rsidRPr="00C3517E">
              <w:rPr>
                <w:rStyle w:val="Hyperlink"/>
                <w:noProof/>
                <w:rtl/>
              </w:rPr>
              <w:t xml:space="preserve"> </w:t>
            </w:r>
            <w:r w:rsidRPr="00C3517E">
              <w:rPr>
                <w:rStyle w:val="Hyperlink"/>
                <w:rFonts w:hint="eastAsia"/>
                <w:noProof/>
                <w:rtl/>
              </w:rPr>
              <w:t>أزيد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31" w:history="1">
            <w:r w:rsidRPr="00C3517E">
              <w:rPr>
                <w:rStyle w:val="Hyperlink"/>
                <w:noProof/>
                <w:rtl/>
              </w:rPr>
              <w:t xml:space="preserve">12 -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كان</w:t>
            </w:r>
            <w:r w:rsidRPr="00C3517E">
              <w:rPr>
                <w:rStyle w:val="Hyperlink"/>
                <w:noProof/>
                <w:rtl/>
              </w:rPr>
              <w:t xml:space="preserve"> </w:t>
            </w:r>
            <w:r w:rsidRPr="00C3517E">
              <w:rPr>
                <w:rStyle w:val="Hyperlink"/>
                <w:rFonts w:hint="eastAsia"/>
                <w:noProof/>
                <w:rtl/>
              </w:rPr>
              <w:t>بجبهته</w:t>
            </w:r>
            <w:r w:rsidRPr="00C3517E">
              <w:rPr>
                <w:rStyle w:val="Hyperlink"/>
                <w:noProof/>
                <w:rtl/>
              </w:rPr>
              <w:t xml:space="preserve"> </w:t>
            </w:r>
            <w:r w:rsidRPr="00C3517E">
              <w:rPr>
                <w:rStyle w:val="Hyperlink"/>
                <w:rFonts w:hint="eastAsia"/>
                <w:noProof/>
                <w:rtl/>
              </w:rPr>
              <w:t>دمل</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نحوه</w:t>
            </w:r>
            <w:r w:rsidRPr="00C3517E">
              <w:rPr>
                <w:rStyle w:val="Hyperlink"/>
                <w:noProof/>
                <w:rtl/>
              </w:rPr>
              <w:t xml:space="preserve"> </w:t>
            </w:r>
            <w:r w:rsidRPr="00C3517E">
              <w:rPr>
                <w:rStyle w:val="Hyperlink"/>
                <w:rFonts w:hint="eastAsia"/>
                <w:noProof/>
                <w:rtl/>
              </w:rPr>
              <w:t>وجب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يحفر</w:t>
            </w:r>
            <w:r w:rsidRPr="00C3517E">
              <w:rPr>
                <w:rStyle w:val="Hyperlink"/>
                <w:noProof/>
                <w:rtl/>
              </w:rPr>
              <w:t xml:space="preserve"> </w:t>
            </w:r>
            <w:r w:rsidRPr="00C3517E">
              <w:rPr>
                <w:rStyle w:val="Hyperlink"/>
                <w:rFonts w:hint="eastAsia"/>
                <w:noProof/>
                <w:rtl/>
              </w:rPr>
              <w:t>حفيرة</w:t>
            </w:r>
            <w:r w:rsidRPr="00C3517E">
              <w:rPr>
                <w:rStyle w:val="Hyperlink"/>
                <w:noProof/>
                <w:rtl/>
              </w:rPr>
              <w:t xml:space="preserve"> </w:t>
            </w:r>
            <w:r w:rsidRPr="00C3517E">
              <w:rPr>
                <w:rStyle w:val="Hyperlink"/>
                <w:rFonts w:hint="eastAsia"/>
                <w:noProof/>
                <w:rtl/>
              </w:rPr>
              <w:t>ليقع</w:t>
            </w:r>
            <w:r w:rsidRPr="00C3517E">
              <w:rPr>
                <w:rStyle w:val="Hyperlink"/>
                <w:noProof/>
                <w:rtl/>
              </w:rPr>
              <w:t xml:space="preserve"> </w:t>
            </w:r>
            <w:r w:rsidRPr="00C3517E">
              <w:rPr>
                <w:rStyle w:val="Hyperlink"/>
                <w:rFonts w:hint="eastAsia"/>
                <w:noProof/>
                <w:rtl/>
              </w:rPr>
              <w:t>السليم</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الأرض،</w:t>
            </w:r>
            <w:r w:rsidRPr="00C3517E">
              <w:rPr>
                <w:rStyle w:val="Hyperlink"/>
                <w:noProof/>
                <w:rtl/>
              </w:rPr>
              <w:t xml:space="preserve"> </w:t>
            </w:r>
            <w:r w:rsidRPr="00C3517E">
              <w:rPr>
                <w:rStyle w:val="Hyperlink"/>
                <w:rFonts w:hint="eastAsia"/>
                <w:noProof/>
                <w:rtl/>
              </w:rPr>
              <w:t>وإلّا</w:t>
            </w:r>
            <w:r w:rsidRPr="00C3517E">
              <w:rPr>
                <w:rStyle w:val="Hyperlink"/>
                <w:noProof/>
                <w:rtl/>
              </w:rPr>
              <w:t xml:space="preserve"> </w:t>
            </w:r>
            <w:r w:rsidRPr="00C3517E">
              <w:rPr>
                <w:rStyle w:val="Hyperlink"/>
                <w:rFonts w:hint="eastAsia"/>
                <w:noProof/>
                <w:rtl/>
              </w:rPr>
              <w:t>وجب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يسجد</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أحد</w:t>
            </w:r>
            <w:r w:rsidRPr="00C3517E">
              <w:rPr>
                <w:rStyle w:val="Hyperlink"/>
                <w:noProof/>
                <w:rtl/>
              </w:rPr>
              <w:t xml:space="preserve"> </w:t>
            </w:r>
            <w:r w:rsidRPr="00C3517E">
              <w:rPr>
                <w:rStyle w:val="Hyperlink"/>
                <w:rFonts w:hint="eastAsia"/>
                <w:noProof/>
                <w:rtl/>
              </w:rPr>
              <w:t>جانبي</w:t>
            </w:r>
            <w:r w:rsidRPr="00C3517E">
              <w:rPr>
                <w:rStyle w:val="Hyperlink"/>
                <w:noProof/>
                <w:rtl/>
              </w:rPr>
              <w:t xml:space="preserve"> </w:t>
            </w:r>
            <w:r w:rsidRPr="00C3517E">
              <w:rPr>
                <w:rStyle w:val="Hyperlink"/>
                <w:rFonts w:hint="eastAsia"/>
                <w:noProof/>
                <w:rtl/>
              </w:rPr>
              <w:t>جبهته،</w:t>
            </w:r>
            <w:r w:rsidRPr="00C3517E">
              <w:rPr>
                <w:rStyle w:val="Hyperlink"/>
                <w:noProof/>
                <w:rtl/>
              </w:rPr>
              <w:t xml:space="preserve"> </w:t>
            </w:r>
            <w:r w:rsidRPr="00C3517E">
              <w:rPr>
                <w:rStyle w:val="Hyperlink"/>
                <w:rFonts w:hint="eastAsia"/>
                <w:noProof/>
                <w:rtl/>
              </w:rPr>
              <w:t>وإلّا</w:t>
            </w:r>
            <w:r w:rsidRPr="00C3517E">
              <w:rPr>
                <w:rStyle w:val="Hyperlink"/>
                <w:noProof/>
                <w:rtl/>
              </w:rPr>
              <w:t xml:space="preserve"> </w:t>
            </w:r>
            <w:r w:rsidRPr="00C3517E">
              <w:rPr>
                <w:rStyle w:val="Hyperlink"/>
                <w:rFonts w:hint="eastAsia"/>
                <w:noProof/>
                <w:rtl/>
              </w:rPr>
              <w:t>فعلى</w:t>
            </w:r>
            <w:r w:rsidRPr="00C3517E">
              <w:rPr>
                <w:rStyle w:val="Hyperlink"/>
                <w:noProof/>
                <w:rtl/>
              </w:rPr>
              <w:t xml:space="preserve"> </w:t>
            </w:r>
            <w:r w:rsidRPr="00C3517E">
              <w:rPr>
                <w:rStyle w:val="Hyperlink"/>
                <w:rFonts w:hint="eastAsia"/>
                <w:noProof/>
                <w:rtl/>
              </w:rPr>
              <w:t>ذقنه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32" w:history="1">
            <w:r w:rsidRPr="00C3517E">
              <w:rPr>
                <w:rStyle w:val="Hyperlink"/>
                <w:noProof/>
                <w:rtl/>
              </w:rPr>
              <w:t xml:space="preserve">13 -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أنّه</w:t>
            </w:r>
            <w:r w:rsidRPr="00C3517E">
              <w:rPr>
                <w:rStyle w:val="Hyperlink"/>
                <w:noProof/>
                <w:rtl/>
              </w:rPr>
              <w:t xml:space="preserve"> </w:t>
            </w:r>
            <w:r w:rsidRPr="00C3517E">
              <w:rPr>
                <w:rStyle w:val="Hyperlink"/>
                <w:rFonts w:hint="eastAsia"/>
                <w:noProof/>
                <w:rtl/>
              </w:rPr>
              <w:t>يستحبّ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يقال</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القيام</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ومن</w:t>
            </w:r>
            <w:r w:rsidRPr="00C3517E">
              <w:rPr>
                <w:rStyle w:val="Hyperlink"/>
                <w:noProof/>
                <w:rtl/>
              </w:rPr>
              <w:t xml:space="preserve"> </w:t>
            </w:r>
            <w:r w:rsidRPr="00C3517E">
              <w:rPr>
                <w:rStyle w:val="Hyperlink"/>
                <w:rFonts w:hint="eastAsia"/>
                <w:noProof/>
                <w:rtl/>
              </w:rPr>
              <w:t>التشهّد</w:t>
            </w:r>
            <w:r w:rsidRPr="00C3517E">
              <w:rPr>
                <w:rStyle w:val="Hyperlink"/>
                <w:noProof/>
                <w:rtl/>
              </w:rPr>
              <w:t xml:space="preserve">: </w:t>
            </w:r>
            <w:r w:rsidRPr="00C3517E">
              <w:rPr>
                <w:rStyle w:val="Hyperlink"/>
                <w:rFonts w:hint="eastAsia"/>
                <w:noProof/>
                <w:rtl/>
              </w:rPr>
              <w:t>بحول</w:t>
            </w:r>
            <w:r w:rsidRPr="00C3517E">
              <w:rPr>
                <w:rStyle w:val="Hyperlink"/>
                <w:noProof/>
                <w:rtl/>
              </w:rPr>
              <w:t xml:space="preserve"> </w:t>
            </w:r>
            <w:r w:rsidRPr="00C3517E">
              <w:rPr>
                <w:rStyle w:val="Hyperlink"/>
                <w:rFonts w:hint="eastAsia"/>
                <w:noProof/>
                <w:rtl/>
              </w:rPr>
              <w:t>الله</w:t>
            </w:r>
            <w:r w:rsidRPr="00C3517E">
              <w:rPr>
                <w:rStyle w:val="Hyperlink"/>
                <w:noProof/>
                <w:rtl/>
              </w:rPr>
              <w:t xml:space="preserve"> </w:t>
            </w:r>
            <w:r w:rsidRPr="00C3517E">
              <w:rPr>
                <w:rStyle w:val="Hyperlink"/>
                <w:rFonts w:hint="eastAsia"/>
                <w:noProof/>
                <w:rtl/>
              </w:rPr>
              <w:t>وقوّته</w:t>
            </w:r>
            <w:r w:rsidRPr="00C3517E">
              <w:rPr>
                <w:rStyle w:val="Hyperlink"/>
                <w:noProof/>
                <w:rtl/>
              </w:rPr>
              <w:t xml:space="preserve"> </w:t>
            </w:r>
            <w:r w:rsidRPr="00C3517E">
              <w:rPr>
                <w:rStyle w:val="Hyperlink"/>
                <w:rFonts w:hint="eastAsia"/>
                <w:noProof/>
                <w:rtl/>
              </w:rPr>
              <w:t>أقوم</w:t>
            </w:r>
            <w:r w:rsidRPr="00C3517E">
              <w:rPr>
                <w:rStyle w:val="Hyperlink"/>
                <w:noProof/>
                <w:rtl/>
              </w:rPr>
              <w:t xml:space="preserve"> </w:t>
            </w:r>
            <w:r w:rsidRPr="00C3517E">
              <w:rPr>
                <w:rStyle w:val="Hyperlink"/>
                <w:rFonts w:hint="eastAsia"/>
                <w:noProof/>
                <w:rtl/>
              </w:rPr>
              <w:t>واقعد</w:t>
            </w:r>
            <w:r w:rsidRPr="00C3517E">
              <w:rPr>
                <w:rStyle w:val="Hyperlink"/>
                <w:noProof/>
                <w:rtl/>
              </w:rPr>
              <w:t xml:space="preserve"> </w:t>
            </w:r>
            <w:r w:rsidRPr="00C3517E">
              <w:rPr>
                <w:rStyle w:val="Hyperlink"/>
                <w:rFonts w:hint="eastAsia"/>
                <w:noProof/>
                <w:rtl/>
              </w:rPr>
              <w:t>وأركع</w:t>
            </w:r>
            <w:r w:rsidRPr="00C3517E">
              <w:rPr>
                <w:rStyle w:val="Hyperlink"/>
                <w:noProof/>
                <w:rtl/>
              </w:rPr>
              <w:t xml:space="preserve"> </w:t>
            </w:r>
            <w:r w:rsidRPr="00C3517E">
              <w:rPr>
                <w:rStyle w:val="Hyperlink"/>
                <w:rFonts w:hint="eastAsia"/>
                <w:noProof/>
                <w:rtl/>
              </w:rPr>
              <w:t>وأسجد،</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يكبّر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33" w:history="1">
            <w:r w:rsidRPr="00C3517E">
              <w:rPr>
                <w:rStyle w:val="Hyperlink"/>
                <w:noProof/>
                <w:rtl/>
              </w:rPr>
              <w:t xml:space="preserve">14 -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نسي</w:t>
            </w:r>
            <w:r w:rsidRPr="00C3517E">
              <w:rPr>
                <w:rStyle w:val="Hyperlink"/>
                <w:noProof/>
                <w:rtl/>
              </w:rPr>
              <w:t xml:space="preserve"> </w:t>
            </w:r>
            <w:r w:rsidRPr="00C3517E">
              <w:rPr>
                <w:rStyle w:val="Hyperlink"/>
                <w:rFonts w:hint="eastAsia"/>
                <w:noProof/>
                <w:rtl/>
              </w:rPr>
              <w:t>سجدة</w:t>
            </w:r>
            <w:r w:rsidRPr="00C3517E">
              <w:rPr>
                <w:rStyle w:val="Hyperlink"/>
                <w:noProof/>
                <w:rtl/>
              </w:rPr>
              <w:t xml:space="preserve"> </w:t>
            </w:r>
            <w:r w:rsidRPr="00C3517E">
              <w:rPr>
                <w:rStyle w:val="Hyperlink"/>
                <w:rFonts w:hint="eastAsia"/>
                <w:noProof/>
                <w:rtl/>
              </w:rPr>
              <w:t>فذكر</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وجب</w:t>
            </w:r>
            <w:r w:rsidRPr="00C3517E">
              <w:rPr>
                <w:rStyle w:val="Hyperlink"/>
                <w:noProof/>
                <w:rtl/>
              </w:rPr>
              <w:t xml:space="preserve"> </w:t>
            </w:r>
            <w:r w:rsidRPr="00C3517E">
              <w:rPr>
                <w:rStyle w:val="Hyperlink"/>
                <w:rFonts w:hint="eastAsia"/>
                <w:noProof/>
                <w:rtl/>
              </w:rPr>
              <w:t>عليه</w:t>
            </w:r>
            <w:r w:rsidRPr="00C3517E">
              <w:rPr>
                <w:rStyle w:val="Hyperlink"/>
                <w:noProof/>
                <w:rtl/>
              </w:rPr>
              <w:t xml:space="preserve">  </w:t>
            </w:r>
            <w:r w:rsidRPr="00C3517E">
              <w:rPr>
                <w:rStyle w:val="Hyperlink"/>
                <w:rFonts w:hint="eastAsia"/>
                <w:noProof/>
                <w:rtl/>
              </w:rPr>
              <w:t>الاتيان</w:t>
            </w:r>
            <w:r w:rsidRPr="00C3517E">
              <w:rPr>
                <w:rStyle w:val="Hyperlink"/>
                <w:noProof/>
                <w:rtl/>
              </w:rPr>
              <w:t xml:space="preserve"> </w:t>
            </w:r>
            <w:r w:rsidRPr="00C3517E">
              <w:rPr>
                <w:rStyle w:val="Hyperlink"/>
                <w:rFonts w:hint="eastAsia"/>
                <w:noProof/>
                <w:rtl/>
              </w:rPr>
              <w:t>بها،</w:t>
            </w:r>
            <w:r w:rsidRPr="00C3517E">
              <w:rPr>
                <w:rStyle w:val="Hyperlink"/>
                <w:noProof/>
                <w:rtl/>
              </w:rPr>
              <w:t xml:space="preserve"> </w:t>
            </w:r>
            <w:r w:rsidRPr="00C3517E">
              <w:rPr>
                <w:rStyle w:val="Hyperlink"/>
                <w:rFonts w:hint="eastAsia"/>
                <w:noProof/>
                <w:rtl/>
              </w:rPr>
              <w:t>وان</w:t>
            </w:r>
            <w:r w:rsidRPr="00C3517E">
              <w:rPr>
                <w:rStyle w:val="Hyperlink"/>
                <w:noProof/>
                <w:rtl/>
              </w:rPr>
              <w:t xml:space="preserve"> </w:t>
            </w:r>
            <w:r w:rsidRPr="00C3517E">
              <w:rPr>
                <w:rStyle w:val="Hyperlink"/>
                <w:rFonts w:hint="eastAsia"/>
                <w:noProof/>
                <w:rtl/>
              </w:rPr>
              <w:t>ذكر</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مضى</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صلاته،</w:t>
            </w:r>
            <w:r w:rsidRPr="00C3517E">
              <w:rPr>
                <w:rStyle w:val="Hyperlink"/>
                <w:noProof/>
                <w:rtl/>
              </w:rPr>
              <w:t xml:space="preserve"> </w:t>
            </w:r>
            <w:r w:rsidRPr="00C3517E">
              <w:rPr>
                <w:rStyle w:val="Hyperlink"/>
                <w:rFonts w:hint="eastAsia"/>
                <w:noProof/>
                <w:rtl/>
              </w:rPr>
              <w:t>وقضى</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التسليم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34" w:history="1">
            <w:r w:rsidRPr="00C3517E">
              <w:rPr>
                <w:rStyle w:val="Hyperlink"/>
                <w:noProof/>
                <w:rtl/>
              </w:rPr>
              <w:t xml:space="preserve">15 -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شكّ</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وهو</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محلّه</w:t>
            </w:r>
            <w:r w:rsidRPr="00C3517E">
              <w:rPr>
                <w:rStyle w:val="Hyperlink"/>
                <w:noProof/>
                <w:rtl/>
              </w:rPr>
              <w:t xml:space="preserve"> </w:t>
            </w:r>
            <w:r w:rsidRPr="00C3517E">
              <w:rPr>
                <w:rStyle w:val="Hyperlink"/>
                <w:rFonts w:hint="eastAsia"/>
                <w:noProof/>
                <w:rtl/>
              </w:rPr>
              <w:t>وجب</w:t>
            </w:r>
            <w:r w:rsidRPr="00C3517E">
              <w:rPr>
                <w:rStyle w:val="Hyperlink"/>
                <w:noProof/>
                <w:rtl/>
              </w:rPr>
              <w:t xml:space="preserve"> </w:t>
            </w:r>
            <w:r w:rsidRPr="00C3517E">
              <w:rPr>
                <w:rStyle w:val="Hyperlink"/>
                <w:rFonts w:hint="eastAsia"/>
                <w:noProof/>
                <w:rtl/>
              </w:rPr>
              <w:t>عليه</w:t>
            </w:r>
            <w:r w:rsidRPr="00C3517E">
              <w:rPr>
                <w:rStyle w:val="Hyperlink"/>
                <w:noProof/>
                <w:rtl/>
              </w:rPr>
              <w:t xml:space="preserve"> </w:t>
            </w:r>
            <w:r w:rsidRPr="00C3517E">
              <w:rPr>
                <w:rStyle w:val="Hyperlink"/>
                <w:rFonts w:hint="eastAsia"/>
                <w:noProof/>
                <w:rtl/>
              </w:rPr>
              <w:t>الاتيان</w:t>
            </w:r>
            <w:r w:rsidRPr="00C3517E">
              <w:rPr>
                <w:rStyle w:val="Hyperlink"/>
                <w:noProof/>
                <w:rtl/>
              </w:rPr>
              <w:t xml:space="preserve"> </w:t>
            </w:r>
            <w:r w:rsidRPr="00C3517E">
              <w:rPr>
                <w:rStyle w:val="Hyperlink"/>
                <w:rFonts w:hint="eastAsia"/>
                <w:noProof/>
                <w:rtl/>
              </w:rPr>
              <w:t>به،</w:t>
            </w:r>
            <w:r w:rsidRPr="00C3517E">
              <w:rPr>
                <w:rStyle w:val="Hyperlink"/>
                <w:noProof/>
                <w:rtl/>
              </w:rPr>
              <w:t xml:space="preserve"> </w:t>
            </w:r>
            <w:r w:rsidRPr="00C3517E">
              <w:rPr>
                <w:rStyle w:val="Hyperlink"/>
                <w:rFonts w:hint="eastAsia"/>
                <w:noProof/>
                <w:rtl/>
              </w:rPr>
              <w:t>وإن</w:t>
            </w:r>
            <w:r w:rsidRPr="00C3517E">
              <w:rPr>
                <w:rStyle w:val="Hyperlink"/>
                <w:noProof/>
                <w:rtl/>
              </w:rPr>
              <w:t xml:space="preserve"> </w:t>
            </w:r>
            <w:r w:rsidRPr="00C3517E">
              <w:rPr>
                <w:rStyle w:val="Hyperlink"/>
                <w:rFonts w:hint="eastAsia"/>
                <w:noProof/>
                <w:rtl/>
              </w:rPr>
              <w:t>شكّ</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القيام</w:t>
            </w:r>
            <w:r w:rsidRPr="00C3517E">
              <w:rPr>
                <w:rStyle w:val="Hyperlink"/>
                <w:noProof/>
                <w:rtl/>
              </w:rPr>
              <w:t xml:space="preserve"> </w:t>
            </w:r>
            <w:r w:rsidRPr="00C3517E">
              <w:rPr>
                <w:rStyle w:val="Hyperlink"/>
                <w:rFonts w:hint="eastAsia"/>
                <w:noProof/>
                <w:rtl/>
              </w:rPr>
              <w:t>مضى</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صلاته</w:t>
            </w:r>
            <w:r w:rsidRPr="00C3517E">
              <w:rPr>
                <w:rStyle w:val="Hyperlink"/>
                <w:noProof/>
                <w:rtl/>
              </w:rPr>
              <w:t xml:space="preserve"> </w:t>
            </w:r>
            <w:r w:rsidRPr="00C3517E">
              <w:rPr>
                <w:rStyle w:val="Hyperlink"/>
                <w:rFonts w:hint="eastAsia"/>
                <w:noProof/>
                <w:rtl/>
              </w:rPr>
              <w:t>وليس</w:t>
            </w:r>
            <w:r w:rsidRPr="00C3517E">
              <w:rPr>
                <w:rStyle w:val="Hyperlink"/>
                <w:noProof/>
                <w:rtl/>
              </w:rPr>
              <w:t xml:space="preserve"> </w:t>
            </w:r>
            <w:r w:rsidRPr="00C3517E">
              <w:rPr>
                <w:rStyle w:val="Hyperlink"/>
                <w:rFonts w:hint="eastAsia"/>
                <w:noProof/>
                <w:rtl/>
              </w:rPr>
              <w:t>عليه</w:t>
            </w:r>
            <w:r w:rsidRPr="00C3517E">
              <w:rPr>
                <w:rStyle w:val="Hyperlink"/>
                <w:noProof/>
                <w:rtl/>
              </w:rPr>
              <w:t xml:space="preserve"> </w:t>
            </w:r>
            <w:r w:rsidRPr="00C3517E">
              <w:rPr>
                <w:rStyle w:val="Hyperlink"/>
                <w:rFonts w:hint="eastAsia"/>
                <w:noProof/>
                <w:rtl/>
              </w:rPr>
              <w:t>سجود</w:t>
            </w:r>
            <w:r w:rsidRPr="00C3517E">
              <w:rPr>
                <w:rStyle w:val="Hyperlink"/>
                <w:noProof/>
                <w:rtl/>
              </w:rPr>
              <w:t xml:space="preserve"> </w:t>
            </w:r>
            <w:r w:rsidRPr="00C3517E">
              <w:rPr>
                <w:rStyle w:val="Hyperlink"/>
                <w:rFonts w:hint="eastAsia"/>
                <w:noProof/>
                <w:rtl/>
              </w:rPr>
              <w:t>السهو</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835" w:history="1">
            <w:r w:rsidRPr="00C3517E">
              <w:rPr>
                <w:rStyle w:val="Hyperlink"/>
                <w:noProof/>
                <w:rtl/>
              </w:rPr>
              <w:t xml:space="preserve">16 -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قضاء</w:t>
            </w:r>
            <w:r w:rsidRPr="00C3517E">
              <w:rPr>
                <w:rStyle w:val="Hyperlink"/>
                <w:noProof/>
                <w:rtl/>
              </w:rPr>
              <w:t xml:space="preserve"> </w:t>
            </w:r>
            <w:r w:rsidRPr="00C3517E">
              <w:rPr>
                <w:rStyle w:val="Hyperlink"/>
                <w:rFonts w:hint="eastAsia"/>
                <w:noProof/>
                <w:rtl/>
              </w:rPr>
              <w:t>السجدة</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التسليم</w:t>
            </w:r>
            <w:r w:rsidRPr="00C3517E">
              <w:rPr>
                <w:rStyle w:val="Hyperlink"/>
                <w:noProof/>
                <w:rtl/>
              </w:rPr>
              <w:t xml:space="preserve"> </w:t>
            </w:r>
            <w:r w:rsidRPr="00C3517E">
              <w:rPr>
                <w:rStyle w:val="Hyperlink"/>
                <w:rFonts w:hint="eastAsia"/>
                <w:noProof/>
                <w:rtl/>
              </w:rPr>
              <w:t>إذا</w:t>
            </w:r>
            <w:r w:rsidRPr="00C3517E">
              <w:rPr>
                <w:rStyle w:val="Hyperlink"/>
                <w:noProof/>
                <w:rtl/>
              </w:rPr>
              <w:t xml:space="preserve"> </w:t>
            </w:r>
            <w:r w:rsidRPr="00C3517E">
              <w:rPr>
                <w:rStyle w:val="Hyperlink"/>
                <w:rFonts w:hint="eastAsia"/>
                <w:noProof/>
                <w:rtl/>
              </w:rPr>
              <w:t>شكّ</w:t>
            </w:r>
            <w:r w:rsidRPr="00C3517E">
              <w:rPr>
                <w:rStyle w:val="Hyperlink"/>
                <w:noProof/>
                <w:rtl/>
              </w:rPr>
              <w:t xml:space="preserve"> </w:t>
            </w:r>
            <w:r w:rsidRPr="00C3517E">
              <w:rPr>
                <w:rStyle w:val="Hyperlink"/>
                <w:rFonts w:hint="eastAsia"/>
                <w:noProof/>
                <w:rtl/>
              </w:rPr>
              <w:t>فيها</w:t>
            </w:r>
            <w:r w:rsidRPr="00C3517E">
              <w:rPr>
                <w:rStyle w:val="Hyperlink"/>
                <w:noProof/>
                <w:rtl/>
              </w:rPr>
              <w:t xml:space="preserve"> </w:t>
            </w:r>
            <w:r w:rsidRPr="00C3517E">
              <w:rPr>
                <w:rStyle w:val="Hyperlink"/>
                <w:rFonts w:hint="eastAsia"/>
                <w:noProof/>
                <w:rtl/>
              </w:rPr>
              <w:t>وتجاوز</w:t>
            </w:r>
            <w:r w:rsidRPr="00C3517E">
              <w:rPr>
                <w:rStyle w:val="Hyperlink"/>
                <w:noProof/>
                <w:rtl/>
              </w:rPr>
              <w:t xml:space="preserve"> </w:t>
            </w:r>
            <w:r w:rsidRPr="00C3517E">
              <w:rPr>
                <w:rStyle w:val="Hyperlink"/>
                <w:rFonts w:hint="eastAsia"/>
                <w:noProof/>
                <w:rtl/>
              </w:rPr>
              <w:t>محلّها</w:t>
            </w:r>
          </w:hyperlink>
          <w:r>
            <w:rPr>
              <w:rStyle w:val="Hyperlink"/>
              <w:rFonts w:hint="cs"/>
              <w:noProof/>
              <w:rtl/>
            </w:rPr>
            <w:t xml:space="preserve"> </w:t>
          </w:r>
          <w:hyperlink w:anchor="_Toc258082836" w:history="1">
            <w:r w:rsidRPr="00C3517E">
              <w:rPr>
                <w:rStyle w:val="Hyperlink"/>
                <w:noProof/>
                <w:rtl/>
              </w:rPr>
              <w:t xml:space="preserve">17 -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الدعاء</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للدنيا</w:t>
            </w:r>
            <w:r w:rsidRPr="00C3517E">
              <w:rPr>
                <w:rStyle w:val="Hyperlink"/>
                <w:noProof/>
                <w:rtl/>
              </w:rPr>
              <w:t xml:space="preserve"> </w:t>
            </w:r>
            <w:r w:rsidRPr="00C3517E">
              <w:rPr>
                <w:rStyle w:val="Hyperlink"/>
                <w:rFonts w:hint="eastAsia"/>
                <w:noProof/>
                <w:rtl/>
              </w:rPr>
              <w:t>والآخرة،</w:t>
            </w:r>
            <w:r w:rsidRPr="00C3517E">
              <w:rPr>
                <w:rStyle w:val="Hyperlink"/>
                <w:noProof/>
                <w:rtl/>
              </w:rPr>
              <w:t xml:space="preserve"> </w:t>
            </w:r>
            <w:r w:rsidRPr="00C3517E">
              <w:rPr>
                <w:rStyle w:val="Hyperlink"/>
                <w:rFonts w:hint="eastAsia"/>
                <w:noProof/>
                <w:rtl/>
              </w:rPr>
              <w:t>وتسمية</w:t>
            </w:r>
            <w:r w:rsidRPr="00C3517E">
              <w:rPr>
                <w:rStyle w:val="Hyperlink"/>
                <w:noProof/>
                <w:rtl/>
              </w:rPr>
              <w:t xml:space="preserve"> </w:t>
            </w:r>
            <w:r w:rsidRPr="00C3517E">
              <w:rPr>
                <w:rStyle w:val="Hyperlink"/>
                <w:rFonts w:hint="eastAsia"/>
                <w:noProof/>
                <w:rtl/>
              </w:rPr>
              <w:t>الحاجة</w:t>
            </w:r>
            <w:r w:rsidRPr="00C3517E">
              <w:rPr>
                <w:rStyle w:val="Hyperlink"/>
                <w:noProof/>
                <w:rtl/>
              </w:rPr>
              <w:t xml:space="preserve"> </w:t>
            </w:r>
            <w:r w:rsidRPr="00C3517E">
              <w:rPr>
                <w:rStyle w:val="Hyperlink"/>
                <w:rFonts w:hint="eastAsia"/>
                <w:noProof/>
                <w:rtl/>
              </w:rPr>
              <w:t>والمدعوّ</w:t>
            </w:r>
            <w:r w:rsidRPr="00C3517E">
              <w:rPr>
                <w:rStyle w:val="Hyperlink"/>
                <w:noProof/>
                <w:rtl/>
              </w:rPr>
              <w:t xml:space="preserve"> </w:t>
            </w:r>
            <w:r w:rsidRPr="00C3517E">
              <w:rPr>
                <w:rStyle w:val="Hyperlink"/>
                <w:rFonts w:hint="eastAsia"/>
                <w:noProof/>
                <w:rtl/>
              </w:rPr>
              <w:t>له،</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الفريضة</w:t>
            </w:r>
            <w:r w:rsidRPr="00C3517E">
              <w:rPr>
                <w:rStyle w:val="Hyperlink"/>
                <w:noProof/>
                <w:rtl/>
              </w:rPr>
              <w:t xml:space="preserve"> </w:t>
            </w:r>
            <w:r w:rsidRPr="00C3517E">
              <w:rPr>
                <w:rStyle w:val="Hyperlink"/>
                <w:rFonts w:hint="eastAsia"/>
                <w:noProof/>
                <w:rtl/>
              </w:rPr>
              <w:t>والنافلة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كراهيّة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الأمور</w:t>
            </w:r>
            <w:r w:rsidRPr="00C3517E">
              <w:rPr>
                <w:rStyle w:val="Hyperlink"/>
                <w:noProof/>
                <w:rtl/>
              </w:rPr>
              <w:t xml:space="preserve"> </w:t>
            </w:r>
            <w:r w:rsidRPr="00C3517E">
              <w:rPr>
                <w:rStyle w:val="Hyperlink"/>
                <w:rFonts w:hint="eastAsia"/>
                <w:noProof/>
                <w:rtl/>
              </w:rPr>
              <w:t>الدنيويّة،</w:t>
            </w:r>
            <w:r w:rsidRPr="00C3517E">
              <w:rPr>
                <w:rStyle w:val="Hyperlink"/>
                <w:noProof/>
                <w:rtl/>
              </w:rPr>
              <w:t xml:space="preserve"> </w:t>
            </w:r>
            <w:r w:rsidRPr="00C3517E">
              <w:rPr>
                <w:rStyle w:val="Hyperlink"/>
                <w:rFonts w:hint="eastAsia"/>
                <w:noProof/>
                <w:rtl/>
              </w:rPr>
              <w:t>وما</w:t>
            </w:r>
            <w:r w:rsidRPr="00C3517E">
              <w:rPr>
                <w:rStyle w:val="Hyperlink"/>
                <w:noProof/>
                <w:rtl/>
              </w:rPr>
              <w:t xml:space="preserve"> </w:t>
            </w:r>
            <w:r w:rsidRPr="00C3517E">
              <w:rPr>
                <w:rStyle w:val="Hyperlink"/>
                <w:rFonts w:hint="eastAsia"/>
                <w:noProof/>
                <w:rtl/>
              </w:rPr>
              <w:t>يدعى</w:t>
            </w:r>
            <w:r w:rsidRPr="00C3517E">
              <w:rPr>
                <w:rStyle w:val="Hyperlink"/>
                <w:noProof/>
                <w:rtl/>
              </w:rPr>
              <w:t xml:space="preserve"> </w:t>
            </w:r>
            <w:r w:rsidRPr="00C3517E">
              <w:rPr>
                <w:rStyle w:val="Hyperlink"/>
                <w:rFonts w:hint="eastAsia"/>
                <w:noProof/>
                <w:rtl/>
              </w:rPr>
              <w:t>به</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السجدة</w:t>
            </w:r>
            <w:r w:rsidRPr="00C3517E">
              <w:rPr>
                <w:rStyle w:val="Hyperlink"/>
                <w:noProof/>
                <w:rtl/>
              </w:rPr>
              <w:t xml:space="preserve"> </w:t>
            </w:r>
            <w:r w:rsidRPr="00C3517E">
              <w:rPr>
                <w:rStyle w:val="Hyperlink"/>
                <w:rFonts w:hint="eastAsia"/>
                <w:noProof/>
                <w:rtl/>
              </w:rPr>
              <w:t>الأخيرة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نوافل</w:t>
            </w:r>
            <w:r w:rsidRPr="00C3517E">
              <w:rPr>
                <w:rStyle w:val="Hyperlink"/>
                <w:noProof/>
                <w:rtl/>
              </w:rPr>
              <w:t xml:space="preserve"> </w:t>
            </w:r>
            <w:r w:rsidRPr="00C3517E">
              <w:rPr>
                <w:rStyle w:val="Hyperlink"/>
                <w:rFonts w:hint="eastAsia"/>
                <w:noProof/>
                <w:rtl/>
              </w:rPr>
              <w:t>المغرب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37" w:history="1">
            <w:r w:rsidRPr="00C3517E">
              <w:rPr>
                <w:rStyle w:val="Hyperlink"/>
                <w:noProof/>
                <w:rtl/>
              </w:rPr>
              <w:t xml:space="preserve">18 -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مسح</w:t>
            </w:r>
            <w:r w:rsidRPr="00C3517E">
              <w:rPr>
                <w:rStyle w:val="Hyperlink"/>
                <w:noProof/>
                <w:rtl/>
              </w:rPr>
              <w:t xml:space="preserve"> </w:t>
            </w:r>
            <w:r w:rsidRPr="00C3517E">
              <w:rPr>
                <w:rStyle w:val="Hyperlink"/>
                <w:rFonts w:hint="eastAsia"/>
                <w:noProof/>
                <w:rtl/>
              </w:rPr>
              <w:t>الجبهة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التراب</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وتسوية</w:t>
            </w:r>
            <w:r w:rsidRPr="00C3517E">
              <w:rPr>
                <w:rStyle w:val="Hyperlink"/>
                <w:noProof/>
                <w:rtl/>
              </w:rPr>
              <w:t xml:space="preserve"> </w:t>
            </w:r>
            <w:r w:rsidRPr="00C3517E">
              <w:rPr>
                <w:rStyle w:val="Hyperlink"/>
                <w:rFonts w:hint="eastAsia"/>
                <w:noProof/>
                <w:rtl/>
              </w:rPr>
              <w:t>الحصى</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ارادته،</w:t>
            </w:r>
            <w:r w:rsidRPr="00C3517E">
              <w:rPr>
                <w:rStyle w:val="Hyperlink"/>
                <w:noProof/>
                <w:rtl/>
              </w:rPr>
              <w:t xml:space="preserve"> </w:t>
            </w:r>
            <w:r w:rsidRPr="00C3517E">
              <w:rPr>
                <w:rStyle w:val="Hyperlink"/>
                <w:rFonts w:hint="eastAsia"/>
                <w:noProof/>
                <w:rtl/>
              </w:rPr>
              <w:t>وأخذها</w:t>
            </w:r>
            <w:r w:rsidRPr="00C3517E">
              <w:rPr>
                <w:rStyle w:val="Hyperlink"/>
                <w:noProof/>
                <w:rtl/>
              </w:rPr>
              <w:t xml:space="preserve"> </w:t>
            </w:r>
            <w:r w:rsidRPr="00C3517E">
              <w:rPr>
                <w:rStyle w:val="Hyperlink"/>
                <w:rFonts w:hint="eastAsia"/>
                <w:noProof/>
                <w:rtl/>
              </w:rPr>
              <w:t>عن</w:t>
            </w:r>
            <w:r w:rsidRPr="00C3517E">
              <w:rPr>
                <w:rStyle w:val="Hyperlink"/>
                <w:noProof/>
                <w:rtl/>
              </w:rPr>
              <w:t xml:space="preserve"> </w:t>
            </w:r>
            <w:r w:rsidRPr="00C3517E">
              <w:rPr>
                <w:rStyle w:val="Hyperlink"/>
                <w:rFonts w:hint="eastAsia"/>
                <w:noProof/>
                <w:rtl/>
              </w:rPr>
              <w:t>الجبهة</w:t>
            </w:r>
            <w:r w:rsidRPr="00C3517E">
              <w:rPr>
                <w:rStyle w:val="Hyperlink"/>
                <w:noProof/>
                <w:rtl/>
              </w:rPr>
              <w:t xml:space="preserve"> </w:t>
            </w:r>
            <w:r w:rsidRPr="00C3517E">
              <w:rPr>
                <w:rStyle w:val="Hyperlink"/>
                <w:rFonts w:hint="eastAsia"/>
                <w:noProof/>
                <w:rtl/>
              </w:rPr>
              <w:t>إذا</w:t>
            </w:r>
            <w:r w:rsidRPr="00C3517E">
              <w:rPr>
                <w:rStyle w:val="Hyperlink"/>
                <w:noProof/>
                <w:rtl/>
              </w:rPr>
              <w:t xml:space="preserve"> </w:t>
            </w:r>
            <w:r w:rsidRPr="00C3517E">
              <w:rPr>
                <w:rStyle w:val="Hyperlink"/>
                <w:rFonts w:hint="eastAsia"/>
                <w:noProof/>
                <w:rtl/>
              </w:rPr>
              <w:t>لصق</w:t>
            </w:r>
            <w:r w:rsidRPr="00C3517E">
              <w:rPr>
                <w:rStyle w:val="Hyperlink"/>
                <w:noProof/>
                <w:rtl/>
              </w:rPr>
              <w:t xml:space="preserve"> </w:t>
            </w:r>
            <w:r w:rsidRPr="00C3517E">
              <w:rPr>
                <w:rStyle w:val="Hyperlink"/>
                <w:rFonts w:hint="eastAsia"/>
                <w:noProof/>
                <w:rtl/>
              </w:rPr>
              <w:t>بها</w:t>
            </w:r>
            <w:r w:rsidRPr="00C3517E">
              <w:rPr>
                <w:rStyle w:val="Hyperlink"/>
                <w:noProof/>
                <w:rtl/>
              </w:rPr>
              <w:t xml:space="preserve"> </w:t>
            </w:r>
            <w:r w:rsidRPr="00C3517E">
              <w:rPr>
                <w:rStyle w:val="Hyperlink"/>
                <w:rFonts w:hint="eastAsia"/>
                <w:noProof/>
                <w:rtl/>
              </w:rPr>
              <w:t>ووضعها</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الأرض</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38" w:history="1">
            <w:r w:rsidRPr="00C3517E">
              <w:rPr>
                <w:rStyle w:val="Hyperlink"/>
                <w:noProof/>
                <w:rtl/>
              </w:rPr>
              <w:t xml:space="preserve">19 -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الاعتماد</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الكفّين</w:t>
            </w:r>
            <w:r w:rsidRPr="00C3517E">
              <w:rPr>
                <w:rStyle w:val="Hyperlink"/>
                <w:noProof/>
                <w:rtl/>
              </w:rPr>
              <w:t xml:space="preserve"> </w:t>
            </w:r>
            <w:r w:rsidRPr="00C3517E">
              <w:rPr>
                <w:rStyle w:val="Hyperlink"/>
                <w:rFonts w:hint="eastAsia"/>
                <w:noProof/>
                <w:rtl/>
              </w:rPr>
              <w:t>مبسوطتين</w:t>
            </w:r>
            <w:r w:rsidRPr="00C3517E">
              <w:rPr>
                <w:rStyle w:val="Hyperlink"/>
                <w:noProof/>
                <w:rtl/>
              </w:rPr>
              <w:t xml:space="preserve"> </w:t>
            </w:r>
            <w:r w:rsidRPr="00C3517E">
              <w:rPr>
                <w:rStyle w:val="Hyperlink"/>
                <w:rFonts w:hint="eastAsia"/>
                <w:noProof/>
                <w:rtl/>
              </w:rPr>
              <w:t>لامقبوضتين</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القيام</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السجود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39" w:history="1">
            <w:r w:rsidRPr="00C3517E">
              <w:rPr>
                <w:rStyle w:val="Hyperlink"/>
                <w:noProof/>
                <w:rtl/>
              </w:rPr>
              <w:t xml:space="preserve">20 -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عجز</w:t>
            </w:r>
            <w:r w:rsidRPr="00C3517E">
              <w:rPr>
                <w:rStyle w:val="Hyperlink"/>
                <w:noProof/>
                <w:rtl/>
              </w:rPr>
              <w:t xml:space="preserve"> </w:t>
            </w:r>
            <w:r w:rsidRPr="00C3517E">
              <w:rPr>
                <w:rStyle w:val="Hyperlink"/>
                <w:rFonts w:hint="eastAsia"/>
                <w:noProof/>
                <w:rtl/>
              </w:rPr>
              <w:t>عن</w:t>
            </w:r>
            <w:r w:rsidRPr="00C3517E">
              <w:rPr>
                <w:rStyle w:val="Hyperlink"/>
                <w:noProof/>
                <w:rtl/>
              </w:rPr>
              <w:t xml:space="preserve"> </w:t>
            </w:r>
            <w:r w:rsidRPr="00C3517E">
              <w:rPr>
                <w:rStyle w:val="Hyperlink"/>
                <w:rFonts w:hint="eastAsia"/>
                <w:noProof/>
                <w:rtl/>
              </w:rPr>
              <w:t>الانحناء</w:t>
            </w:r>
            <w:r w:rsidRPr="00C3517E">
              <w:rPr>
                <w:rStyle w:val="Hyperlink"/>
                <w:noProof/>
                <w:rtl/>
              </w:rPr>
              <w:t xml:space="preserve"> </w:t>
            </w:r>
            <w:r w:rsidRPr="00C3517E">
              <w:rPr>
                <w:rStyle w:val="Hyperlink"/>
                <w:rFonts w:hint="eastAsia"/>
                <w:noProof/>
                <w:rtl/>
              </w:rPr>
              <w:t>للركوع</w:t>
            </w:r>
            <w:r w:rsidRPr="00C3517E">
              <w:rPr>
                <w:rStyle w:val="Hyperlink"/>
                <w:noProof/>
                <w:rtl/>
              </w:rPr>
              <w:t xml:space="preserve"> </w:t>
            </w:r>
            <w:r w:rsidRPr="00C3517E">
              <w:rPr>
                <w:rStyle w:val="Hyperlink"/>
                <w:rFonts w:hint="eastAsia"/>
                <w:noProof/>
                <w:rtl/>
              </w:rPr>
              <w:t>والسجود</w:t>
            </w:r>
            <w:r w:rsidRPr="00C3517E">
              <w:rPr>
                <w:rStyle w:val="Hyperlink"/>
                <w:noProof/>
                <w:rtl/>
              </w:rPr>
              <w:t xml:space="preserve"> </w:t>
            </w:r>
            <w:r w:rsidRPr="00C3517E">
              <w:rPr>
                <w:rStyle w:val="Hyperlink"/>
                <w:rFonts w:hint="eastAsia"/>
                <w:noProof/>
                <w:rtl/>
              </w:rPr>
              <w:t>أجزأه</w:t>
            </w:r>
            <w:r w:rsidRPr="00C3517E">
              <w:rPr>
                <w:rStyle w:val="Hyperlink"/>
                <w:noProof/>
                <w:rtl/>
              </w:rPr>
              <w:t xml:space="preserve"> </w:t>
            </w:r>
            <w:r w:rsidRPr="00C3517E">
              <w:rPr>
                <w:rStyle w:val="Hyperlink"/>
                <w:rFonts w:hint="eastAsia"/>
                <w:noProof/>
                <w:rtl/>
              </w:rPr>
              <w:t>الايماء،</w:t>
            </w:r>
            <w:r w:rsidRPr="00C3517E">
              <w:rPr>
                <w:rStyle w:val="Hyperlink"/>
                <w:noProof/>
                <w:rtl/>
              </w:rPr>
              <w:t xml:space="preserve"> </w:t>
            </w:r>
            <w:r w:rsidRPr="00C3517E">
              <w:rPr>
                <w:rStyle w:val="Hyperlink"/>
                <w:rFonts w:hint="eastAsia"/>
                <w:noProof/>
                <w:rtl/>
              </w:rPr>
              <w:t>ويرفع</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يسجد</w:t>
            </w:r>
            <w:r w:rsidRPr="00C3517E">
              <w:rPr>
                <w:rStyle w:val="Hyperlink"/>
                <w:noProof/>
                <w:rtl/>
              </w:rPr>
              <w:t xml:space="preserve"> </w:t>
            </w:r>
            <w:r w:rsidRPr="00C3517E">
              <w:rPr>
                <w:rStyle w:val="Hyperlink"/>
                <w:rFonts w:hint="eastAsia"/>
                <w:noProof/>
                <w:rtl/>
              </w:rPr>
              <w:t>عليه</w:t>
            </w:r>
            <w:r w:rsidRPr="00C3517E">
              <w:rPr>
                <w:rStyle w:val="Hyperlink"/>
                <w:noProof/>
                <w:rtl/>
              </w:rPr>
              <w:t xml:space="preserve"> </w:t>
            </w:r>
            <w:r w:rsidRPr="00C3517E">
              <w:rPr>
                <w:rStyle w:val="Hyperlink"/>
                <w:rFonts w:hint="eastAsia"/>
                <w:noProof/>
                <w:rtl/>
              </w:rPr>
              <w:t>إن</w:t>
            </w:r>
            <w:r w:rsidRPr="00C3517E">
              <w:rPr>
                <w:rStyle w:val="Hyperlink"/>
                <w:noProof/>
                <w:rtl/>
              </w:rPr>
              <w:t xml:space="preserve"> </w:t>
            </w:r>
            <w:r w:rsidRPr="00C3517E">
              <w:rPr>
                <w:rStyle w:val="Hyperlink"/>
                <w:rFonts w:hint="eastAsia"/>
                <w:noProof/>
                <w:rtl/>
              </w:rPr>
              <w:t>أمكن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40" w:history="1">
            <w:r w:rsidRPr="00C3517E">
              <w:rPr>
                <w:rStyle w:val="Hyperlink"/>
                <w:noProof/>
                <w:rtl/>
              </w:rPr>
              <w:t xml:space="preserve">21 -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زيادة</w:t>
            </w:r>
            <w:r w:rsidRPr="00C3517E">
              <w:rPr>
                <w:rStyle w:val="Hyperlink"/>
                <w:noProof/>
                <w:rtl/>
              </w:rPr>
              <w:t xml:space="preserve"> </w:t>
            </w:r>
            <w:r w:rsidRPr="00C3517E">
              <w:rPr>
                <w:rStyle w:val="Hyperlink"/>
                <w:rFonts w:hint="eastAsia"/>
                <w:noProof/>
                <w:rtl/>
              </w:rPr>
              <w:t>تمكين</w:t>
            </w:r>
            <w:r w:rsidRPr="00C3517E">
              <w:rPr>
                <w:rStyle w:val="Hyperlink"/>
                <w:noProof/>
                <w:rtl/>
              </w:rPr>
              <w:t xml:space="preserve"> </w:t>
            </w:r>
            <w:r w:rsidRPr="00C3517E">
              <w:rPr>
                <w:rStyle w:val="Hyperlink"/>
                <w:rFonts w:hint="eastAsia"/>
                <w:noProof/>
                <w:rtl/>
              </w:rPr>
              <w:t>الجبهة</w:t>
            </w:r>
            <w:r w:rsidRPr="00C3517E">
              <w:rPr>
                <w:rStyle w:val="Hyperlink"/>
                <w:noProof/>
                <w:rtl/>
              </w:rPr>
              <w:t xml:space="preserve"> </w:t>
            </w:r>
            <w:r w:rsidRPr="00C3517E">
              <w:rPr>
                <w:rStyle w:val="Hyperlink"/>
                <w:rFonts w:hint="eastAsia"/>
                <w:noProof/>
                <w:rtl/>
              </w:rPr>
              <w:t>والأعضاء</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السجود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41" w:history="1">
            <w:r w:rsidRPr="00C3517E">
              <w:rPr>
                <w:rStyle w:val="Hyperlink"/>
                <w:noProof/>
                <w:rtl/>
              </w:rPr>
              <w:t xml:space="preserve">22 -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تحريك</w:t>
            </w:r>
            <w:r w:rsidRPr="00C3517E">
              <w:rPr>
                <w:rStyle w:val="Hyperlink"/>
                <w:noProof/>
                <w:rtl/>
              </w:rPr>
              <w:t xml:space="preserve"> </w:t>
            </w:r>
            <w:r w:rsidRPr="00C3517E">
              <w:rPr>
                <w:rStyle w:val="Hyperlink"/>
                <w:rFonts w:hint="eastAsia"/>
                <w:noProof/>
                <w:rtl/>
              </w:rPr>
              <w:t>الأصابع</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لعدّ</w:t>
            </w:r>
            <w:r w:rsidRPr="00C3517E">
              <w:rPr>
                <w:rStyle w:val="Hyperlink"/>
                <w:noProof/>
                <w:rtl/>
              </w:rPr>
              <w:t xml:space="preserve"> </w:t>
            </w:r>
            <w:r w:rsidRPr="00C3517E">
              <w:rPr>
                <w:rStyle w:val="Hyperlink"/>
                <w:rFonts w:hint="eastAsia"/>
                <w:noProof/>
                <w:rtl/>
              </w:rPr>
              <w:t>التسبيح</w:t>
            </w:r>
            <w:r w:rsidRPr="00C3517E">
              <w:rPr>
                <w:rStyle w:val="Hyperlink"/>
                <w:noProof/>
                <w:rtl/>
              </w:rPr>
              <w:t xml:space="preserve"> </w:t>
            </w:r>
            <w:r w:rsidRPr="00C3517E">
              <w:rPr>
                <w:rStyle w:val="Hyperlink"/>
                <w:rFonts w:hint="eastAsia"/>
                <w:noProof/>
                <w:rtl/>
              </w:rPr>
              <w:t>ونحوه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42" w:history="1">
            <w:r w:rsidRPr="00C3517E">
              <w:rPr>
                <w:rStyle w:val="Hyperlink"/>
                <w:noProof/>
                <w:rtl/>
              </w:rPr>
              <w:t xml:space="preserve">23 -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طول</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بقدر</w:t>
            </w:r>
            <w:r w:rsidRPr="00C3517E">
              <w:rPr>
                <w:rStyle w:val="Hyperlink"/>
                <w:noProof/>
                <w:rtl/>
              </w:rPr>
              <w:t xml:space="preserve"> </w:t>
            </w:r>
            <w:r w:rsidRPr="00C3517E">
              <w:rPr>
                <w:rStyle w:val="Hyperlink"/>
                <w:rFonts w:hint="eastAsia"/>
                <w:noProof/>
                <w:rtl/>
              </w:rPr>
              <w:t>الإمكان،</w:t>
            </w:r>
            <w:r w:rsidRPr="00C3517E">
              <w:rPr>
                <w:rStyle w:val="Hyperlink"/>
                <w:noProof/>
                <w:rtl/>
              </w:rPr>
              <w:t xml:space="preserve"> </w:t>
            </w:r>
            <w:r w:rsidRPr="00C3517E">
              <w:rPr>
                <w:rStyle w:val="Hyperlink"/>
                <w:rFonts w:hint="eastAsia"/>
                <w:noProof/>
                <w:rtl/>
              </w:rPr>
              <w:t>والإكثار</w:t>
            </w:r>
            <w:r w:rsidRPr="00C3517E">
              <w:rPr>
                <w:rStyle w:val="Hyperlink"/>
                <w:noProof/>
                <w:rtl/>
              </w:rPr>
              <w:t xml:space="preserve"> </w:t>
            </w:r>
            <w:r w:rsidRPr="00C3517E">
              <w:rPr>
                <w:rStyle w:val="Hyperlink"/>
                <w:rFonts w:hint="eastAsia"/>
                <w:noProof/>
                <w:rtl/>
              </w:rPr>
              <w:t>منه،</w:t>
            </w:r>
            <w:r w:rsidRPr="00C3517E">
              <w:rPr>
                <w:rStyle w:val="Hyperlink"/>
                <w:noProof/>
                <w:rtl/>
              </w:rPr>
              <w:t xml:space="preserve"> </w:t>
            </w:r>
            <w:r w:rsidRPr="00C3517E">
              <w:rPr>
                <w:rStyle w:val="Hyperlink"/>
                <w:rFonts w:hint="eastAsia"/>
                <w:noProof/>
                <w:rtl/>
              </w:rPr>
              <w:t>والإكثار</w:t>
            </w:r>
            <w:r w:rsidRPr="00C3517E">
              <w:rPr>
                <w:rStyle w:val="Hyperlink"/>
                <w:noProof/>
                <w:rtl/>
              </w:rPr>
              <w:t xml:space="preserve"> </w:t>
            </w:r>
            <w:r w:rsidRPr="00C3517E">
              <w:rPr>
                <w:rStyle w:val="Hyperlink"/>
                <w:rFonts w:hint="eastAsia"/>
                <w:noProof/>
                <w:rtl/>
              </w:rPr>
              <w:t>فيه</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التسبيح</w:t>
            </w:r>
            <w:r w:rsidRPr="00C3517E">
              <w:rPr>
                <w:rStyle w:val="Hyperlink"/>
                <w:noProof/>
                <w:rtl/>
              </w:rPr>
              <w:t xml:space="preserve"> </w:t>
            </w:r>
            <w:r w:rsidRPr="00C3517E">
              <w:rPr>
                <w:rStyle w:val="Hyperlink"/>
                <w:rFonts w:hint="eastAsia"/>
                <w:noProof/>
                <w:rtl/>
              </w:rPr>
              <w:t>والذكر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843" w:history="1">
            <w:r w:rsidRPr="00C3517E">
              <w:rPr>
                <w:rStyle w:val="Hyperlink"/>
                <w:noProof/>
                <w:rtl/>
              </w:rPr>
              <w:t xml:space="preserve">24 -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التكبير</w:t>
            </w:r>
            <w:r w:rsidRPr="00C3517E">
              <w:rPr>
                <w:rStyle w:val="Hyperlink"/>
                <w:noProof/>
                <w:rtl/>
              </w:rPr>
              <w:t xml:space="preserve"> </w:t>
            </w:r>
            <w:r w:rsidRPr="00C3517E">
              <w:rPr>
                <w:rStyle w:val="Hyperlink"/>
                <w:rFonts w:hint="eastAsia"/>
                <w:noProof/>
                <w:rtl/>
              </w:rPr>
              <w:t>للسجود</w:t>
            </w:r>
          </w:hyperlink>
          <w:r>
            <w:rPr>
              <w:rStyle w:val="Hyperlink"/>
              <w:rFonts w:hint="cs"/>
              <w:noProof/>
              <w:rtl/>
            </w:rPr>
            <w:t xml:space="preserve"> </w:t>
          </w:r>
          <w:hyperlink w:anchor="_Toc258082844" w:history="1">
            <w:r w:rsidRPr="00C3517E">
              <w:rPr>
                <w:rStyle w:val="Hyperlink"/>
                <w:noProof/>
                <w:rtl/>
              </w:rPr>
              <w:t xml:space="preserve">25 -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كراهة</w:t>
            </w:r>
            <w:r w:rsidRPr="00C3517E">
              <w:rPr>
                <w:rStyle w:val="Hyperlink"/>
                <w:noProof/>
                <w:rtl/>
              </w:rPr>
              <w:t xml:space="preserve"> </w:t>
            </w:r>
            <w:r w:rsidRPr="00C3517E">
              <w:rPr>
                <w:rStyle w:val="Hyperlink"/>
                <w:rFonts w:hint="eastAsia"/>
                <w:noProof/>
                <w:rtl/>
              </w:rPr>
              <w:t>ترك</w:t>
            </w:r>
            <w:r w:rsidRPr="00C3517E">
              <w:rPr>
                <w:rStyle w:val="Hyperlink"/>
                <w:noProof/>
                <w:rtl/>
              </w:rPr>
              <w:t xml:space="preserve"> </w:t>
            </w:r>
            <w:r w:rsidRPr="00C3517E">
              <w:rPr>
                <w:rStyle w:val="Hyperlink"/>
                <w:rFonts w:hint="eastAsia"/>
                <w:noProof/>
                <w:rtl/>
              </w:rPr>
              <w:t>رفع</w:t>
            </w:r>
            <w:r w:rsidRPr="00C3517E">
              <w:rPr>
                <w:rStyle w:val="Hyperlink"/>
                <w:noProof/>
                <w:rtl/>
              </w:rPr>
              <w:t xml:space="preserve"> </w:t>
            </w:r>
            <w:r w:rsidRPr="00C3517E">
              <w:rPr>
                <w:rStyle w:val="Hyperlink"/>
                <w:rFonts w:hint="eastAsia"/>
                <w:noProof/>
                <w:rtl/>
              </w:rPr>
              <w:t>اليدين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الأرض</w:t>
            </w:r>
            <w:r w:rsidRPr="00C3517E">
              <w:rPr>
                <w:rStyle w:val="Hyperlink"/>
                <w:noProof/>
                <w:rtl/>
              </w:rPr>
              <w:t xml:space="preserve"> </w:t>
            </w:r>
            <w:r w:rsidRPr="00C3517E">
              <w:rPr>
                <w:rStyle w:val="Hyperlink"/>
                <w:rFonts w:hint="eastAsia"/>
                <w:noProof/>
                <w:rtl/>
              </w:rPr>
              <w:t>بين</w:t>
            </w:r>
            <w:r w:rsidRPr="00C3517E">
              <w:rPr>
                <w:rStyle w:val="Hyperlink"/>
                <w:noProof/>
                <w:rtl/>
              </w:rPr>
              <w:t xml:space="preserve"> </w:t>
            </w:r>
            <w:r w:rsidRPr="00C3517E">
              <w:rPr>
                <w:rStyle w:val="Hyperlink"/>
                <w:rFonts w:hint="eastAsia"/>
                <w:noProof/>
                <w:rtl/>
              </w:rPr>
              <w:t>السجدتين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45" w:history="1">
            <w:r w:rsidRPr="00C3517E">
              <w:rPr>
                <w:rStyle w:val="Hyperlink"/>
                <w:noProof/>
                <w:rtl/>
              </w:rPr>
              <w:t xml:space="preserve">26 -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مباشرة</w:t>
            </w:r>
            <w:r w:rsidRPr="00C3517E">
              <w:rPr>
                <w:rStyle w:val="Hyperlink"/>
                <w:noProof/>
                <w:rtl/>
              </w:rPr>
              <w:t xml:space="preserve"> </w:t>
            </w:r>
            <w:r w:rsidRPr="00C3517E">
              <w:rPr>
                <w:rStyle w:val="Hyperlink"/>
                <w:rFonts w:hint="eastAsia"/>
                <w:noProof/>
                <w:rtl/>
              </w:rPr>
              <w:t>الأرض</w:t>
            </w:r>
            <w:r w:rsidRPr="00C3517E">
              <w:rPr>
                <w:rStyle w:val="Hyperlink"/>
                <w:noProof/>
                <w:rtl/>
              </w:rPr>
              <w:t xml:space="preserve"> </w:t>
            </w:r>
            <w:r w:rsidRPr="00C3517E">
              <w:rPr>
                <w:rStyle w:val="Hyperlink"/>
                <w:rFonts w:hint="eastAsia"/>
                <w:noProof/>
                <w:rtl/>
              </w:rPr>
              <w:t>بالكفّين</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وجوبه،</w:t>
            </w:r>
            <w:r w:rsidRPr="00C3517E">
              <w:rPr>
                <w:rStyle w:val="Hyperlink"/>
                <w:noProof/>
                <w:rtl/>
              </w:rPr>
              <w:t xml:space="preserve"> </w:t>
            </w:r>
            <w:r w:rsidRPr="00C3517E">
              <w:rPr>
                <w:rStyle w:val="Hyperlink"/>
                <w:rFonts w:hint="eastAsia"/>
                <w:noProof/>
                <w:rtl/>
              </w:rPr>
              <w:t>وانّه</w:t>
            </w:r>
            <w:r w:rsidRPr="00C3517E">
              <w:rPr>
                <w:rStyle w:val="Hyperlink"/>
                <w:noProof/>
                <w:rtl/>
              </w:rPr>
              <w:t xml:space="preserve"> </w:t>
            </w:r>
            <w:r w:rsidRPr="00C3517E">
              <w:rPr>
                <w:rStyle w:val="Hyperlink"/>
                <w:rFonts w:hint="eastAsia"/>
                <w:noProof/>
                <w:rtl/>
              </w:rPr>
              <w:t>يجب</w:t>
            </w:r>
            <w:r w:rsidRPr="00C3517E">
              <w:rPr>
                <w:rStyle w:val="Hyperlink"/>
                <w:noProof/>
                <w:rtl/>
              </w:rPr>
              <w:t xml:space="preserve"> </w:t>
            </w:r>
            <w:r w:rsidRPr="00C3517E">
              <w:rPr>
                <w:rStyle w:val="Hyperlink"/>
                <w:rFonts w:hint="eastAsia"/>
                <w:noProof/>
                <w:rtl/>
              </w:rPr>
              <w:t>وضع</w:t>
            </w:r>
            <w:r w:rsidRPr="00C3517E">
              <w:rPr>
                <w:rStyle w:val="Hyperlink"/>
                <w:noProof/>
                <w:rtl/>
              </w:rPr>
              <w:t xml:space="preserve"> </w:t>
            </w:r>
            <w:r w:rsidRPr="00C3517E">
              <w:rPr>
                <w:rStyle w:val="Hyperlink"/>
                <w:rFonts w:hint="eastAsia"/>
                <w:noProof/>
                <w:rtl/>
              </w:rPr>
              <w:t>الجبهة</w:t>
            </w:r>
            <w:r w:rsidRPr="00C3517E">
              <w:rPr>
                <w:rStyle w:val="Hyperlink"/>
                <w:noProof/>
                <w:rtl/>
              </w:rPr>
              <w:t xml:space="preserve"> </w:t>
            </w:r>
            <w:r w:rsidRPr="00C3517E">
              <w:rPr>
                <w:rStyle w:val="Hyperlink"/>
                <w:rFonts w:hint="eastAsia"/>
                <w:noProof/>
                <w:rtl/>
              </w:rPr>
              <w:t>خاصّة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يجوز</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46" w:history="1">
            <w:r w:rsidRPr="00C3517E">
              <w:rPr>
                <w:rStyle w:val="Hyperlink"/>
                <w:noProof/>
                <w:rtl/>
              </w:rPr>
              <w:t xml:space="preserve">27 -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لغير</w:t>
            </w:r>
            <w:r w:rsidRPr="00C3517E">
              <w:rPr>
                <w:rStyle w:val="Hyperlink"/>
                <w:noProof/>
                <w:rtl/>
              </w:rPr>
              <w:t xml:space="preserve"> </w:t>
            </w:r>
            <w:r w:rsidRPr="00C3517E">
              <w:rPr>
                <w:rStyle w:val="Hyperlink"/>
                <w:rFonts w:hint="eastAsia"/>
                <w:noProof/>
                <w:rtl/>
              </w:rPr>
              <w:t>الله،</w:t>
            </w:r>
            <w:r w:rsidRPr="00C3517E">
              <w:rPr>
                <w:rStyle w:val="Hyperlink"/>
                <w:noProof/>
                <w:rtl/>
              </w:rPr>
              <w:t xml:space="preserve"> </w:t>
            </w:r>
            <w:r w:rsidRPr="00C3517E">
              <w:rPr>
                <w:rStyle w:val="Hyperlink"/>
                <w:rFonts w:hint="eastAsia"/>
                <w:noProof/>
                <w:rtl/>
              </w:rPr>
              <w:t>وأحكام</w:t>
            </w:r>
            <w:r w:rsidRPr="00C3517E">
              <w:rPr>
                <w:rStyle w:val="Hyperlink"/>
                <w:noProof/>
                <w:rtl/>
              </w:rPr>
              <w:t xml:space="preserve"> </w:t>
            </w:r>
            <w:r w:rsidRPr="00C3517E">
              <w:rPr>
                <w:rStyle w:val="Hyperlink"/>
                <w:rFonts w:hint="eastAsia"/>
                <w:noProof/>
                <w:rtl/>
              </w:rPr>
              <w:t>سجود</w:t>
            </w:r>
            <w:r w:rsidRPr="00C3517E">
              <w:rPr>
                <w:rStyle w:val="Hyperlink"/>
                <w:noProof/>
                <w:rtl/>
              </w:rPr>
              <w:t xml:space="preserve"> </w:t>
            </w:r>
            <w:r w:rsidRPr="00C3517E">
              <w:rPr>
                <w:rStyle w:val="Hyperlink"/>
                <w:rFonts w:hint="eastAsia"/>
                <w:noProof/>
                <w:rtl/>
              </w:rPr>
              <w:t>التلاوة</w:t>
            </w:r>
            <w:r w:rsidRPr="00C3517E">
              <w:rPr>
                <w:rStyle w:val="Hyperlink"/>
                <w:noProof/>
                <w:rtl/>
              </w:rPr>
              <w:t xml:space="preserve"> </w:t>
            </w:r>
            <w:r w:rsidRPr="00C3517E">
              <w:rPr>
                <w:rStyle w:val="Hyperlink"/>
                <w:rFonts w:hint="eastAsia"/>
                <w:noProof/>
                <w:rtl/>
              </w:rPr>
              <w:t>وسجدة</w:t>
            </w:r>
            <w:r w:rsidRPr="00C3517E">
              <w:rPr>
                <w:rStyle w:val="Hyperlink"/>
                <w:noProof/>
                <w:rtl/>
              </w:rPr>
              <w:t xml:space="preserve"> </w:t>
            </w:r>
            <w:r w:rsidRPr="00C3517E">
              <w:rPr>
                <w:rStyle w:val="Hyperlink"/>
                <w:rFonts w:hint="eastAsia"/>
                <w:noProof/>
                <w:rtl/>
              </w:rPr>
              <w:t>الشكر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47" w:history="1">
            <w:r w:rsidRPr="00C3517E">
              <w:rPr>
                <w:rStyle w:val="Hyperlink"/>
                <w:noProof/>
                <w:rtl/>
              </w:rPr>
              <w:t xml:space="preserve">28 -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بطلان</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بترك</w:t>
            </w:r>
            <w:r w:rsidRPr="00C3517E">
              <w:rPr>
                <w:rStyle w:val="Hyperlink"/>
                <w:noProof/>
                <w:rtl/>
              </w:rPr>
              <w:t xml:space="preserve"> </w:t>
            </w:r>
            <w:r w:rsidRPr="00C3517E">
              <w:rPr>
                <w:rStyle w:val="Hyperlink"/>
                <w:rFonts w:hint="eastAsia"/>
                <w:noProof/>
                <w:rtl/>
              </w:rPr>
              <w:t>سجدتين</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ركعة</w:t>
            </w:r>
            <w:r w:rsidRPr="00C3517E">
              <w:rPr>
                <w:rStyle w:val="Hyperlink"/>
                <w:noProof/>
                <w:rtl/>
              </w:rPr>
              <w:t xml:space="preserve"> </w:t>
            </w:r>
            <w:r w:rsidRPr="00C3517E">
              <w:rPr>
                <w:rStyle w:val="Hyperlink"/>
                <w:rFonts w:hint="eastAsia"/>
                <w:noProof/>
                <w:rtl/>
              </w:rPr>
              <w:t>ولو</w:t>
            </w:r>
            <w:r w:rsidRPr="00C3517E">
              <w:rPr>
                <w:rStyle w:val="Hyperlink"/>
                <w:noProof/>
                <w:rtl/>
              </w:rPr>
              <w:t xml:space="preserve"> </w:t>
            </w:r>
            <w:r w:rsidRPr="00C3517E">
              <w:rPr>
                <w:rStyle w:val="Hyperlink"/>
                <w:rFonts w:hint="eastAsia"/>
                <w:noProof/>
                <w:rtl/>
              </w:rPr>
              <w:t>سهواً،</w:t>
            </w:r>
            <w:r w:rsidRPr="00C3517E">
              <w:rPr>
                <w:rStyle w:val="Hyperlink"/>
                <w:noProof/>
                <w:rtl/>
              </w:rPr>
              <w:t xml:space="preserve">  </w:t>
            </w:r>
            <w:r w:rsidRPr="00C3517E">
              <w:rPr>
                <w:rStyle w:val="Hyperlink"/>
                <w:rFonts w:hint="eastAsia"/>
                <w:noProof/>
                <w:rtl/>
              </w:rPr>
              <w:t>وبزيادتهما</w:t>
            </w:r>
            <w:r w:rsidRPr="00C3517E">
              <w:rPr>
                <w:rStyle w:val="Hyperlink"/>
                <w:noProof/>
                <w:rtl/>
              </w:rPr>
              <w:t xml:space="preserve"> </w:t>
            </w:r>
            <w:r w:rsidRPr="00C3517E">
              <w:rPr>
                <w:rStyle w:val="Hyperlink"/>
                <w:rFonts w:hint="eastAsia"/>
                <w:noProof/>
                <w:rtl/>
              </w:rPr>
              <w:t>كذلك،</w:t>
            </w:r>
            <w:r w:rsidRPr="00C3517E">
              <w:rPr>
                <w:rStyle w:val="Hyperlink"/>
                <w:noProof/>
                <w:rtl/>
              </w:rPr>
              <w:t xml:space="preserve"> </w:t>
            </w:r>
            <w:r w:rsidRPr="00C3517E">
              <w:rPr>
                <w:rStyle w:val="Hyperlink"/>
                <w:rFonts w:hint="eastAsia"/>
                <w:noProof/>
                <w:rtl/>
              </w:rPr>
              <w:t>ووجوب</w:t>
            </w:r>
            <w:r w:rsidRPr="00C3517E">
              <w:rPr>
                <w:rStyle w:val="Hyperlink"/>
                <w:noProof/>
                <w:rtl/>
              </w:rPr>
              <w:t xml:space="preserve"> </w:t>
            </w:r>
            <w:r w:rsidRPr="00C3517E">
              <w:rPr>
                <w:rStyle w:val="Hyperlink"/>
                <w:rFonts w:hint="eastAsia"/>
                <w:noProof/>
                <w:rtl/>
              </w:rPr>
              <w:t>الإعادة</w:t>
            </w:r>
            <w:r w:rsidRPr="00C3517E">
              <w:rPr>
                <w:rStyle w:val="Hyperlink"/>
                <w:noProof/>
                <w:rtl/>
              </w:rPr>
              <w:t xml:space="preserve"> </w:t>
            </w:r>
            <w:r w:rsidRPr="00C3517E">
              <w:rPr>
                <w:rStyle w:val="Hyperlink"/>
                <w:rFonts w:hint="eastAsia"/>
                <w:noProof/>
                <w:rtl/>
              </w:rPr>
              <w:t>بذلك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6333EB" w:rsidRDefault="006333EB" w:rsidP="006333EB">
          <w:pPr>
            <w:pStyle w:val="TOC1"/>
            <w:rPr>
              <w:rFonts w:asciiTheme="minorHAnsi" w:eastAsiaTheme="minorEastAsia" w:hAnsiTheme="minorHAnsi" w:cstheme="minorBidi"/>
              <w:noProof/>
              <w:color w:val="auto"/>
              <w:sz w:val="22"/>
              <w:szCs w:val="22"/>
              <w:rtl/>
            </w:rPr>
          </w:pPr>
          <w:hyperlink w:anchor="_Toc258082848" w:history="1">
            <w:r w:rsidRPr="00C3517E">
              <w:rPr>
                <w:rStyle w:val="Hyperlink"/>
                <w:rFonts w:hint="eastAsia"/>
                <w:noProof/>
                <w:rtl/>
              </w:rPr>
              <w:t>أبواب</w:t>
            </w:r>
            <w:r w:rsidRPr="00C3517E">
              <w:rPr>
                <w:rStyle w:val="Hyperlink"/>
                <w:noProof/>
                <w:rtl/>
              </w:rPr>
              <w:t xml:space="preserve"> </w:t>
            </w:r>
            <w:r w:rsidRPr="00C3517E">
              <w:rPr>
                <w:rStyle w:val="Hyperlink"/>
                <w:rFonts w:hint="eastAsia"/>
                <w:noProof/>
                <w:rtl/>
              </w:rPr>
              <w:t>التشهد</w:t>
            </w:r>
          </w:hyperlink>
          <w:r>
            <w:rPr>
              <w:rStyle w:val="Hyperlink"/>
              <w:rFonts w:hint="cs"/>
              <w:noProof/>
              <w:rtl/>
            </w:rPr>
            <w:t xml:space="preserve"> </w:t>
          </w:r>
          <w:hyperlink w:anchor="_Toc258082849" w:history="1">
            <w:r w:rsidRPr="00C3517E">
              <w:rPr>
                <w:rStyle w:val="Hyperlink"/>
                <w:noProof/>
                <w:rtl/>
              </w:rPr>
              <w:t xml:space="preserve">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الجلوس</w:t>
            </w:r>
            <w:r w:rsidRPr="00C3517E">
              <w:rPr>
                <w:rStyle w:val="Hyperlink"/>
                <w:noProof/>
                <w:rtl/>
              </w:rPr>
              <w:t xml:space="preserve"> </w:t>
            </w:r>
            <w:r w:rsidRPr="00C3517E">
              <w:rPr>
                <w:rStyle w:val="Hyperlink"/>
                <w:rFonts w:hint="eastAsia"/>
                <w:noProof/>
                <w:rtl/>
              </w:rPr>
              <w:t>له،</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كونه</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الجانب</w:t>
            </w:r>
            <w:r w:rsidRPr="00C3517E">
              <w:rPr>
                <w:rStyle w:val="Hyperlink"/>
                <w:noProof/>
                <w:rtl/>
              </w:rPr>
              <w:t xml:space="preserve"> </w:t>
            </w:r>
            <w:r w:rsidRPr="00C3517E">
              <w:rPr>
                <w:rStyle w:val="Hyperlink"/>
                <w:rFonts w:hint="eastAsia"/>
                <w:noProof/>
                <w:rtl/>
              </w:rPr>
              <w:t>الأيسر،</w:t>
            </w:r>
            <w:r w:rsidRPr="00C3517E">
              <w:rPr>
                <w:rStyle w:val="Hyperlink"/>
                <w:noProof/>
                <w:rtl/>
              </w:rPr>
              <w:t xml:space="preserve"> </w:t>
            </w:r>
            <w:r w:rsidRPr="00C3517E">
              <w:rPr>
                <w:rStyle w:val="Hyperlink"/>
                <w:rFonts w:hint="eastAsia"/>
                <w:noProof/>
                <w:rtl/>
              </w:rPr>
              <w:t>ووضع</w:t>
            </w:r>
            <w:r w:rsidRPr="00C3517E">
              <w:rPr>
                <w:rStyle w:val="Hyperlink"/>
                <w:noProof/>
                <w:rtl/>
              </w:rPr>
              <w:t xml:space="preserve"> </w:t>
            </w:r>
            <w:r w:rsidRPr="00C3517E">
              <w:rPr>
                <w:rStyle w:val="Hyperlink"/>
                <w:rFonts w:hint="eastAsia"/>
                <w:noProof/>
                <w:rtl/>
              </w:rPr>
              <w:t>الرجل</w:t>
            </w:r>
            <w:r w:rsidRPr="00C3517E">
              <w:rPr>
                <w:rStyle w:val="Hyperlink"/>
                <w:noProof/>
                <w:rtl/>
              </w:rPr>
              <w:t xml:space="preserve"> </w:t>
            </w:r>
            <w:r w:rsidRPr="00C3517E">
              <w:rPr>
                <w:rStyle w:val="Hyperlink"/>
                <w:rFonts w:hint="eastAsia"/>
                <w:noProof/>
                <w:rtl/>
              </w:rPr>
              <w:t>اليمنى</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اليسرى،</w:t>
            </w:r>
            <w:r w:rsidRPr="00C3517E">
              <w:rPr>
                <w:rStyle w:val="Hyperlink"/>
                <w:noProof/>
                <w:rtl/>
              </w:rPr>
              <w:t xml:space="preserve"> </w:t>
            </w:r>
            <w:r w:rsidRPr="00C3517E">
              <w:rPr>
                <w:rStyle w:val="Hyperlink"/>
                <w:rFonts w:hint="eastAsia"/>
                <w:noProof/>
                <w:rtl/>
              </w:rPr>
              <w:t>وأنّ</w:t>
            </w:r>
            <w:r w:rsidRPr="00C3517E">
              <w:rPr>
                <w:rStyle w:val="Hyperlink"/>
                <w:noProof/>
                <w:rtl/>
              </w:rPr>
              <w:t xml:space="preserve"> </w:t>
            </w:r>
            <w:r w:rsidRPr="00C3517E">
              <w:rPr>
                <w:rStyle w:val="Hyperlink"/>
                <w:rFonts w:hint="eastAsia"/>
                <w:noProof/>
                <w:rtl/>
              </w:rPr>
              <w:t>المرأة</w:t>
            </w:r>
            <w:r w:rsidRPr="00C3517E">
              <w:rPr>
                <w:rStyle w:val="Hyperlink"/>
                <w:noProof/>
                <w:rtl/>
              </w:rPr>
              <w:t xml:space="preserve"> </w:t>
            </w:r>
            <w:r w:rsidRPr="00C3517E">
              <w:rPr>
                <w:rStyle w:val="Hyperlink"/>
                <w:rFonts w:hint="eastAsia"/>
                <w:noProof/>
                <w:rtl/>
              </w:rPr>
              <w:t>تضمّ</w:t>
            </w:r>
            <w:r w:rsidRPr="00C3517E">
              <w:rPr>
                <w:rStyle w:val="Hyperlink"/>
                <w:noProof/>
                <w:rtl/>
              </w:rPr>
              <w:t xml:space="preserve"> </w:t>
            </w:r>
            <w:r w:rsidRPr="00C3517E">
              <w:rPr>
                <w:rStyle w:val="Hyperlink"/>
                <w:rFonts w:hint="eastAsia"/>
                <w:noProof/>
                <w:rtl/>
              </w:rPr>
              <w:t>فخذيها،</w:t>
            </w:r>
            <w:r w:rsidRPr="00C3517E">
              <w:rPr>
                <w:rStyle w:val="Hyperlink"/>
                <w:noProof/>
                <w:rtl/>
              </w:rPr>
              <w:t xml:space="preserve"> </w:t>
            </w:r>
            <w:r w:rsidRPr="00C3517E">
              <w:rPr>
                <w:rStyle w:val="Hyperlink"/>
                <w:rFonts w:hint="eastAsia"/>
                <w:noProof/>
                <w:rtl/>
              </w:rPr>
              <w:t>وكراهة</w:t>
            </w:r>
            <w:r w:rsidRPr="00C3517E">
              <w:rPr>
                <w:rStyle w:val="Hyperlink"/>
                <w:noProof/>
                <w:rtl/>
              </w:rPr>
              <w:t xml:space="preserve"> </w:t>
            </w:r>
            <w:r w:rsidRPr="00C3517E">
              <w:rPr>
                <w:rStyle w:val="Hyperlink"/>
                <w:rFonts w:hint="eastAsia"/>
                <w:noProof/>
                <w:rtl/>
              </w:rPr>
              <w:t>الاقعاء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50" w:history="1">
            <w:r w:rsidRPr="00C3517E">
              <w:rPr>
                <w:rStyle w:val="Hyperlink"/>
                <w:noProof/>
                <w:rtl/>
              </w:rPr>
              <w:t xml:space="preserve">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التشهّد</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قيام</w:t>
            </w:r>
            <w:r w:rsidRPr="00C3517E">
              <w:rPr>
                <w:rStyle w:val="Hyperlink"/>
                <w:noProof/>
                <w:rtl/>
              </w:rPr>
              <w:t xml:space="preserve"> </w:t>
            </w:r>
            <w:r w:rsidRPr="00C3517E">
              <w:rPr>
                <w:rStyle w:val="Hyperlink"/>
                <w:rFonts w:hint="eastAsia"/>
                <w:noProof/>
                <w:rtl/>
              </w:rPr>
              <w:t>لضرورة</w:t>
            </w:r>
            <w:r w:rsidRPr="00C3517E">
              <w:rPr>
                <w:rStyle w:val="Hyperlink"/>
                <w:noProof/>
                <w:rtl/>
              </w:rPr>
              <w:t xml:space="preserve"> </w:t>
            </w:r>
            <w:r w:rsidRPr="00C3517E">
              <w:rPr>
                <w:rStyle w:val="Hyperlink"/>
                <w:rFonts w:hint="eastAsia"/>
                <w:noProof/>
                <w:rtl/>
              </w:rPr>
              <w:t>التقيّة</w:t>
            </w:r>
            <w:r w:rsidRPr="00C3517E">
              <w:rPr>
                <w:rStyle w:val="Hyperlink"/>
                <w:noProof/>
                <w:rtl/>
              </w:rPr>
              <w:t xml:space="preserve"> </w:t>
            </w:r>
            <w:r w:rsidRPr="00C3517E">
              <w:rPr>
                <w:rStyle w:val="Hyperlink"/>
                <w:rFonts w:hint="eastAsia"/>
                <w:noProof/>
                <w:rtl/>
              </w:rPr>
              <w:t>وغيرها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51" w:history="1">
            <w:r w:rsidRPr="00C3517E">
              <w:rPr>
                <w:rStyle w:val="Hyperlink"/>
                <w:noProof/>
                <w:rtl/>
              </w:rPr>
              <w:t xml:space="preserve">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كيفيّة</w:t>
            </w:r>
            <w:r w:rsidRPr="00C3517E">
              <w:rPr>
                <w:rStyle w:val="Hyperlink"/>
                <w:noProof/>
                <w:rtl/>
              </w:rPr>
              <w:t xml:space="preserve"> </w:t>
            </w:r>
            <w:r w:rsidRPr="00C3517E">
              <w:rPr>
                <w:rStyle w:val="Hyperlink"/>
                <w:rFonts w:hint="eastAsia"/>
                <w:noProof/>
                <w:rtl/>
              </w:rPr>
              <w:t>التشهّد،</w:t>
            </w:r>
            <w:r w:rsidRPr="00C3517E">
              <w:rPr>
                <w:rStyle w:val="Hyperlink"/>
                <w:noProof/>
                <w:rtl/>
              </w:rPr>
              <w:t xml:space="preserve"> </w:t>
            </w:r>
            <w:r w:rsidRPr="00C3517E">
              <w:rPr>
                <w:rStyle w:val="Hyperlink"/>
                <w:rFonts w:hint="eastAsia"/>
                <w:noProof/>
                <w:rtl/>
              </w:rPr>
              <w:t>وجملة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احكامه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52" w:history="1">
            <w:r w:rsidRPr="00C3517E">
              <w:rPr>
                <w:rStyle w:val="Hyperlink"/>
                <w:noProof/>
                <w:rtl/>
              </w:rPr>
              <w:t xml:space="preserve">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الشهادتين</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التشهّد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53" w:history="1">
            <w:r w:rsidRPr="00C3517E">
              <w:rPr>
                <w:rStyle w:val="Hyperlink"/>
                <w:noProof/>
                <w:rtl/>
              </w:rPr>
              <w:t xml:space="preserve">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التحميد</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التشهّد،</w:t>
            </w:r>
            <w:r w:rsidRPr="00C3517E">
              <w:rPr>
                <w:rStyle w:val="Hyperlink"/>
                <w:noProof/>
                <w:rtl/>
              </w:rPr>
              <w:t xml:space="preserve"> </w:t>
            </w:r>
            <w:r w:rsidRPr="00C3517E">
              <w:rPr>
                <w:rStyle w:val="Hyperlink"/>
                <w:rFonts w:hint="eastAsia"/>
                <w:noProof/>
                <w:rtl/>
              </w:rPr>
              <w:t>والدعاء</w:t>
            </w:r>
            <w:r w:rsidRPr="00C3517E">
              <w:rPr>
                <w:rStyle w:val="Hyperlink"/>
                <w:noProof/>
                <w:rtl/>
              </w:rPr>
              <w:t xml:space="preserve"> </w:t>
            </w:r>
            <w:r w:rsidRPr="00C3517E">
              <w:rPr>
                <w:rStyle w:val="Hyperlink"/>
                <w:rFonts w:hint="eastAsia"/>
                <w:noProof/>
                <w:rtl/>
              </w:rPr>
              <w:t>قبله</w:t>
            </w:r>
            <w:r w:rsidRPr="00C3517E">
              <w:rPr>
                <w:rStyle w:val="Hyperlink"/>
                <w:noProof/>
                <w:rtl/>
              </w:rPr>
              <w:t xml:space="preserve"> </w:t>
            </w:r>
            <w:r w:rsidRPr="00C3517E">
              <w:rPr>
                <w:rStyle w:val="Hyperlink"/>
                <w:rFonts w:hint="eastAsia"/>
                <w:noProof/>
                <w:rtl/>
              </w:rPr>
              <w:t>وبعده</w:t>
            </w:r>
            <w:r w:rsidRPr="00C3517E">
              <w:rPr>
                <w:rStyle w:val="Hyperlink"/>
                <w:noProof/>
                <w:rtl/>
              </w:rPr>
              <w:t xml:space="preserve"> </w:t>
            </w:r>
            <w:r w:rsidRPr="00C3517E">
              <w:rPr>
                <w:rStyle w:val="Hyperlink"/>
                <w:rFonts w:hint="eastAsia"/>
                <w:noProof/>
                <w:rtl/>
              </w:rPr>
              <w:t>بالمأثور</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بما</w:t>
            </w:r>
            <w:r w:rsidRPr="00C3517E">
              <w:rPr>
                <w:rStyle w:val="Hyperlink"/>
                <w:noProof/>
                <w:rtl/>
              </w:rPr>
              <w:t xml:space="preserve"> </w:t>
            </w:r>
            <w:r w:rsidRPr="00C3517E">
              <w:rPr>
                <w:rStyle w:val="Hyperlink"/>
                <w:rFonts w:hint="eastAsia"/>
                <w:noProof/>
                <w:rtl/>
              </w:rPr>
              <w:t>تيسّر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54" w:history="1">
            <w:r w:rsidRPr="00C3517E">
              <w:rPr>
                <w:rStyle w:val="Hyperlink"/>
                <w:noProof/>
                <w:rtl/>
              </w:rPr>
              <w:t xml:space="preserve">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الجهر</w:t>
            </w:r>
            <w:r w:rsidRPr="00C3517E">
              <w:rPr>
                <w:rStyle w:val="Hyperlink"/>
                <w:noProof/>
                <w:rtl/>
              </w:rPr>
              <w:t xml:space="preserve"> </w:t>
            </w:r>
            <w:r w:rsidRPr="00C3517E">
              <w:rPr>
                <w:rStyle w:val="Hyperlink"/>
                <w:rFonts w:hint="eastAsia"/>
                <w:noProof/>
                <w:rtl/>
              </w:rPr>
              <w:t>للإمام</w:t>
            </w:r>
            <w:r w:rsidRPr="00C3517E">
              <w:rPr>
                <w:rStyle w:val="Hyperlink"/>
                <w:noProof/>
                <w:rtl/>
              </w:rPr>
              <w:t xml:space="preserve"> </w:t>
            </w:r>
            <w:r w:rsidRPr="00C3517E">
              <w:rPr>
                <w:rStyle w:val="Hyperlink"/>
                <w:rFonts w:hint="eastAsia"/>
                <w:noProof/>
                <w:rtl/>
              </w:rPr>
              <w:t>بالتشهّد</w:t>
            </w:r>
            <w:r w:rsidRPr="00C3517E">
              <w:rPr>
                <w:rStyle w:val="Hyperlink"/>
                <w:noProof/>
                <w:rtl/>
              </w:rPr>
              <w:t xml:space="preserve"> </w:t>
            </w:r>
            <w:r w:rsidRPr="00C3517E">
              <w:rPr>
                <w:rStyle w:val="Hyperlink"/>
                <w:rFonts w:hint="eastAsia"/>
                <w:noProof/>
                <w:rtl/>
              </w:rPr>
              <w:t>وجميع</w:t>
            </w:r>
            <w:r w:rsidRPr="00C3517E">
              <w:rPr>
                <w:rStyle w:val="Hyperlink"/>
                <w:noProof/>
                <w:rtl/>
              </w:rPr>
              <w:t xml:space="preserve"> </w:t>
            </w:r>
            <w:r w:rsidRPr="00C3517E">
              <w:rPr>
                <w:rStyle w:val="Hyperlink"/>
                <w:rFonts w:hint="eastAsia"/>
                <w:noProof/>
                <w:rtl/>
              </w:rPr>
              <w:t>الأذكار،</w:t>
            </w:r>
            <w:r w:rsidRPr="00C3517E">
              <w:rPr>
                <w:rStyle w:val="Hyperlink"/>
                <w:noProof/>
                <w:rtl/>
              </w:rPr>
              <w:t xml:space="preserve">  </w:t>
            </w:r>
            <w:r w:rsidRPr="00C3517E">
              <w:rPr>
                <w:rStyle w:val="Hyperlink"/>
                <w:rFonts w:hint="eastAsia"/>
                <w:noProof/>
                <w:rtl/>
              </w:rPr>
              <w:t>وكراهة</w:t>
            </w:r>
            <w:r w:rsidRPr="00C3517E">
              <w:rPr>
                <w:rStyle w:val="Hyperlink"/>
                <w:noProof/>
                <w:rtl/>
              </w:rPr>
              <w:t xml:space="preserve"> </w:t>
            </w:r>
            <w:r w:rsidRPr="00C3517E">
              <w:rPr>
                <w:rStyle w:val="Hyperlink"/>
                <w:rFonts w:hint="eastAsia"/>
                <w:noProof/>
                <w:rtl/>
              </w:rPr>
              <w:t>الجهر</w:t>
            </w:r>
            <w:r w:rsidRPr="00C3517E">
              <w:rPr>
                <w:rStyle w:val="Hyperlink"/>
                <w:noProof/>
                <w:rtl/>
              </w:rPr>
              <w:t xml:space="preserve"> </w:t>
            </w:r>
            <w:r w:rsidRPr="00C3517E">
              <w:rPr>
                <w:rStyle w:val="Hyperlink"/>
                <w:rFonts w:hint="eastAsia"/>
                <w:noProof/>
                <w:rtl/>
              </w:rPr>
              <w:t>للمأموم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55" w:history="1">
            <w:r w:rsidRPr="00C3517E">
              <w:rPr>
                <w:rStyle w:val="Hyperlink"/>
                <w:noProof/>
                <w:rtl/>
              </w:rPr>
              <w:t xml:space="preserve">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عدم</w:t>
            </w:r>
            <w:r w:rsidRPr="00C3517E">
              <w:rPr>
                <w:rStyle w:val="Hyperlink"/>
                <w:noProof/>
                <w:rtl/>
              </w:rPr>
              <w:t xml:space="preserve"> </w:t>
            </w:r>
            <w:r w:rsidRPr="00C3517E">
              <w:rPr>
                <w:rStyle w:val="Hyperlink"/>
                <w:rFonts w:hint="eastAsia"/>
                <w:noProof/>
                <w:rtl/>
              </w:rPr>
              <w:t>بطلان</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بنسيان</w:t>
            </w:r>
            <w:r w:rsidRPr="00C3517E">
              <w:rPr>
                <w:rStyle w:val="Hyperlink"/>
                <w:noProof/>
                <w:rtl/>
              </w:rPr>
              <w:t xml:space="preserve"> </w:t>
            </w:r>
            <w:r w:rsidRPr="00C3517E">
              <w:rPr>
                <w:rStyle w:val="Hyperlink"/>
                <w:rFonts w:hint="eastAsia"/>
                <w:noProof/>
                <w:rtl/>
              </w:rPr>
              <w:t>التشهّد</w:t>
            </w:r>
            <w:r w:rsidRPr="00C3517E">
              <w:rPr>
                <w:rStyle w:val="Hyperlink"/>
                <w:noProof/>
                <w:rtl/>
              </w:rPr>
              <w:t xml:space="preserve"> </w:t>
            </w:r>
            <w:r w:rsidRPr="00C3517E">
              <w:rPr>
                <w:rStyle w:val="Hyperlink"/>
                <w:rFonts w:hint="eastAsia"/>
                <w:noProof/>
                <w:rtl/>
              </w:rPr>
              <w:t>حتى</w:t>
            </w:r>
            <w:r w:rsidRPr="00C3517E">
              <w:rPr>
                <w:rStyle w:val="Hyperlink"/>
                <w:noProof/>
                <w:rtl/>
              </w:rPr>
              <w:t xml:space="preserve"> </w:t>
            </w:r>
            <w:r w:rsidRPr="00C3517E">
              <w:rPr>
                <w:rStyle w:val="Hyperlink"/>
                <w:rFonts w:hint="eastAsia"/>
                <w:noProof/>
                <w:rtl/>
              </w:rPr>
              <w:t>يركع</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الثالثة،</w:t>
            </w:r>
            <w:r w:rsidRPr="00C3517E">
              <w:rPr>
                <w:rStyle w:val="Hyperlink"/>
                <w:noProof/>
                <w:rtl/>
              </w:rPr>
              <w:t xml:space="preserve"> </w:t>
            </w:r>
            <w:r w:rsidRPr="00C3517E">
              <w:rPr>
                <w:rStyle w:val="Hyperlink"/>
                <w:rFonts w:hint="eastAsia"/>
                <w:noProof/>
                <w:rtl/>
              </w:rPr>
              <w:t>ووجوب</w:t>
            </w:r>
            <w:r w:rsidRPr="00C3517E">
              <w:rPr>
                <w:rStyle w:val="Hyperlink"/>
                <w:noProof/>
                <w:rtl/>
              </w:rPr>
              <w:t xml:space="preserve"> </w:t>
            </w:r>
            <w:r w:rsidRPr="00C3517E">
              <w:rPr>
                <w:rStyle w:val="Hyperlink"/>
                <w:rFonts w:hint="eastAsia"/>
                <w:noProof/>
                <w:rtl/>
              </w:rPr>
              <w:t>قضائه</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التسليم،</w:t>
            </w:r>
            <w:r w:rsidRPr="00C3517E">
              <w:rPr>
                <w:rStyle w:val="Hyperlink"/>
                <w:noProof/>
                <w:rtl/>
              </w:rPr>
              <w:t xml:space="preserve"> </w:t>
            </w:r>
            <w:r w:rsidRPr="00C3517E">
              <w:rPr>
                <w:rStyle w:val="Hyperlink"/>
                <w:rFonts w:hint="eastAsia"/>
                <w:noProof/>
                <w:rtl/>
              </w:rPr>
              <w:t>والسجود</w:t>
            </w:r>
            <w:r w:rsidRPr="00C3517E">
              <w:rPr>
                <w:rStyle w:val="Hyperlink"/>
                <w:noProof/>
                <w:rtl/>
              </w:rPr>
              <w:t xml:space="preserve"> </w:t>
            </w:r>
            <w:r w:rsidRPr="00C3517E">
              <w:rPr>
                <w:rStyle w:val="Hyperlink"/>
                <w:rFonts w:hint="eastAsia"/>
                <w:noProof/>
                <w:rtl/>
              </w:rPr>
              <w:t>للسهو،</w:t>
            </w:r>
            <w:r w:rsidRPr="00C3517E">
              <w:rPr>
                <w:rStyle w:val="Hyperlink"/>
                <w:noProof/>
                <w:rtl/>
              </w:rPr>
              <w:t xml:space="preserve">  </w:t>
            </w:r>
            <w:r w:rsidRPr="00C3517E">
              <w:rPr>
                <w:rStyle w:val="Hyperlink"/>
                <w:rFonts w:hint="eastAsia"/>
                <w:noProof/>
                <w:rtl/>
              </w:rPr>
              <w:t>وبطلانها</w:t>
            </w:r>
            <w:r w:rsidRPr="00C3517E">
              <w:rPr>
                <w:rStyle w:val="Hyperlink"/>
                <w:noProof/>
                <w:rtl/>
              </w:rPr>
              <w:t xml:space="preserve"> </w:t>
            </w:r>
            <w:r w:rsidRPr="00C3517E">
              <w:rPr>
                <w:rStyle w:val="Hyperlink"/>
                <w:rFonts w:hint="eastAsia"/>
                <w:noProof/>
                <w:rtl/>
              </w:rPr>
              <w:t>بتركه</w:t>
            </w:r>
            <w:r w:rsidRPr="00C3517E">
              <w:rPr>
                <w:rStyle w:val="Hyperlink"/>
                <w:noProof/>
                <w:rtl/>
              </w:rPr>
              <w:t xml:space="preserve"> </w:t>
            </w:r>
            <w:r w:rsidRPr="00C3517E">
              <w:rPr>
                <w:rStyle w:val="Hyperlink"/>
                <w:rFonts w:hint="eastAsia"/>
                <w:noProof/>
                <w:rtl/>
              </w:rPr>
              <w:t>عمداً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56" w:history="1">
            <w:r w:rsidRPr="00C3517E">
              <w:rPr>
                <w:rStyle w:val="Hyperlink"/>
                <w:noProof/>
                <w:rtl/>
              </w:rPr>
              <w:t xml:space="preserve">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الرجوع</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الركوع</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الوتر</w:t>
            </w:r>
            <w:r w:rsidRPr="00C3517E">
              <w:rPr>
                <w:rStyle w:val="Hyperlink"/>
                <w:noProof/>
                <w:rtl/>
              </w:rPr>
              <w:t xml:space="preserve"> </w:t>
            </w:r>
            <w:r w:rsidRPr="00C3517E">
              <w:rPr>
                <w:rStyle w:val="Hyperlink"/>
                <w:rFonts w:hint="eastAsia"/>
                <w:noProof/>
                <w:rtl/>
              </w:rPr>
              <w:t>لمن</w:t>
            </w:r>
            <w:r w:rsidRPr="00C3517E">
              <w:rPr>
                <w:rStyle w:val="Hyperlink"/>
                <w:noProof/>
                <w:rtl/>
              </w:rPr>
              <w:t xml:space="preserve"> </w:t>
            </w:r>
            <w:r w:rsidRPr="00C3517E">
              <w:rPr>
                <w:rStyle w:val="Hyperlink"/>
                <w:rFonts w:hint="eastAsia"/>
                <w:noProof/>
                <w:rtl/>
              </w:rPr>
              <w:t>نسي</w:t>
            </w:r>
            <w:r w:rsidRPr="00C3517E">
              <w:rPr>
                <w:rStyle w:val="Hyperlink"/>
                <w:noProof/>
                <w:rtl/>
              </w:rPr>
              <w:t xml:space="preserve"> </w:t>
            </w:r>
            <w:r w:rsidRPr="00C3517E">
              <w:rPr>
                <w:rStyle w:val="Hyperlink"/>
                <w:rFonts w:hint="eastAsia"/>
                <w:noProof/>
                <w:rtl/>
              </w:rPr>
              <w:t>التشهّد</w:t>
            </w:r>
            <w:r w:rsidRPr="00C3517E">
              <w:rPr>
                <w:rStyle w:val="Hyperlink"/>
                <w:noProof/>
                <w:rtl/>
              </w:rPr>
              <w:t xml:space="preserve"> </w:t>
            </w:r>
            <w:r w:rsidRPr="00C3517E">
              <w:rPr>
                <w:rStyle w:val="Hyperlink"/>
                <w:rFonts w:hint="eastAsia"/>
                <w:noProof/>
                <w:rtl/>
              </w:rPr>
              <w:t>حتى</w:t>
            </w:r>
            <w:r w:rsidRPr="00C3517E">
              <w:rPr>
                <w:rStyle w:val="Hyperlink"/>
                <w:noProof/>
                <w:rtl/>
              </w:rPr>
              <w:t xml:space="preserve"> </w:t>
            </w:r>
            <w:r w:rsidRPr="00C3517E">
              <w:rPr>
                <w:rStyle w:val="Hyperlink"/>
                <w:rFonts w:hint="eastAsia"/>
                <w:noProof/>
                <w:rtl/>
              </w:rPr>
              <w:t>يركع</w:t>
            </w:r>
            <w:r w:rsidRPr="00C3517E">
              <w:rPr>
                <w:rStyle w:val="Hyperlink"/>
                <w:noProof/>
                <w:rtl/>
              </w:rPr>
              <w:t xml:space="preserve"> </w:t>
            </w:r>
            <w:r w:rsidRPr="00C3517E">
              <w:rPr>
                <w:rStyle w:val="Hyperlink"/>
                <w:rFonts w:hint="eastAsia"/>
                <w:noProof/>
                <w:rtl/>
              </w:rPr>
              <w:t>ثم</w:t>
            </w:r>
            <w:r w:rsidRPr="00C3517E">
              <w:rPr>
                <w:rStyle w:val="Hyperlink"/>
                <w:noProof/>
                <w:rtl/>
              </w:rPr>
              <w:t xml:space="preserve"> </w:t>
            </w:r>
            <w:r w:rsidRPr="00C3517E">
              <w:rPr>
                <w:rStyle w:val="Hyperlink"/>
                <w:rFonts w:hint="eastAsia"/>
                <w:noProof/>
                <w:rtl/>
              </w:rPr>
              <w:t>يقوم</w:t>
            </w:r>
            <w:r w:rsidRPr="00C3517E">
              <w:rPr>
                <w:rStyle w:val="Hyperlink"/>
                <w:noProof/>
                <w:rtl/>
              </w:rPr>
              <w:t xml:space="preserve"> </w:t>
            </w:r>
            <w:r w:rsidRPr="00C3517E">
              <w:rPr>
                <w:rStyle w:val="Hyperlink"/>
                <w:rFonts w:hint="eastAsia"/>
                <w:noProof/>
                <w:rtl/>
              </w:rPr>
              <w:t>فيتمّ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57" w:history="1">
            <w:r w:rsidRPr="00C3517E">
              <w:rPr>
                <w:rStyle w:val="Hyperlink"/>
                <w:noProof/>
                <w:rtl/>
              </w:rPr>
              <w:t xml:space="preserve">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الجلوس</w:t>
            </w:r>
            <w:r w:rsidRPr="00C3517E">
              <w:rPr>
                <w:rStyle w:val="Hyperlink"/>
                <w:noProof/>
                <w:rtl/>
              </w:rPr>
              <w:t xml:space="preserve"> </w:t>
            </w:r>
            <w:r w:rsidRPr="00C3517E">
              <w:rPr>
                <w:rStyle w:val="Hyperlink"/>
                <w:rFonts w:hint="eastAsia"/>
                <w:noProof/>
                <w:rtl/>
              </w:rPr>
              <w:t>للتشهّد</w:t>
            </w:r>
            <w:r w:rsidRPr="00C3517E">
              <w:rPr>
                <w:rStyle w:val="Hyperlink"/>
                <w:noProof/>
                <w:rtl/>
              </w:rPr>
              <w:t xml:space="preserve"> </w:t>
            </w:r>
            <w:r w:rsidRPr="00C3517E">
              <w:rPr>
                <w:rStyle w:val="Hyperlink"/>
                <w:rFonts w:hint="eastAsia"/>
                <w:noProof/>
                <w:rtl/>
              </w:rPr>
              <w:t>اذا</w:t>
            </w:r>
            <w:r w:rsidRPr="00C3517E">
              <w:rPr>
                <w:rStyle w:val="Hyperlink"/>
                <w:noProof/>
                <w:rtl/>
              </w:rPr>
              <w:t xml:space="preserve"> </w:t>
            </w:r>
            <w:r w:rsidRPr="00C3517E">
              <w:rPr>
                <w:rStyle w:val="Hyperlink"/>
                <w:rFonts w:hint="eastAsia"/>
                <w:noProof/>
                <w:rtl/>
              </w:rPr>
              <w:t>نسيه</w:t>
            </w:r>
            <w:r w:rsidRPr="00C3517E">
              <w:rPr>
                <w:rStyle w:val="Hyperlink"/>
                <w:noProof/>
                <w:rtl/>
              </w:rPr>
              <w:t xml:space="preserve"> </w:t>
            </w:r>
            <w:r w:rsidRPr="00C3517E">
              <w:rPr>
                <w:rStyle w:val="Hyperlink"/>
                <w:rFonts w:hint="eastAsia"/>
                <w:noProof/>
                <w:rtl/>
              </w:rPr>
              <w:t>ثم</w:t>
            </w:r>
            <w:r w:rsidRPr="00C3517E">
              <w:rPr>
                <w:rStyle w:val="Hyperlink"/>
                <w:noProof/>
                <w:rtl/>
              </w:rPr>
              <w:t xml:space="preserve"> </w:t>
            </w:r>
            <w:r w:rsidRPr="00C3517E">
              <w:rPr>
                <w:rStyle w:val="Hyperlink"/>
                <w:rFonts w:hint="eastAsia"/>
                <w:noProof/>
                <w:rtl/>
              </w:rPr>
              <w:t>ذكره</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يركع</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الثالثة</w:t>
            </w:r>
            <w:r w:rsidRPr="00C3517E">
              <w:rPr>
                <w:rStyle w:val="Hyperlink"/>
                <w:noProof/>
                <w:rtl/>
              </w:rPr>
              <w:t xml:space="preserve"> </w:t>
            </w:r>
            <w:r w:rsidRPr="00C3517E">
              <w:rPr>
                <w:rStyle w:val="Hyperlink"/>
                <w:rFonts w:hint="eastAsia"/>
                <w:noProof/>
                <w:rtl/>
              </w:rPr>
              <w:t>ويسجد</w:t>
            </w:r>
            <w:r w:rsidRPr="00C3517E">
              <w:rPr>
                <w:rStyle w:val="Hyperlink"/>
                <w:noProof/>
                <w:rtl/>
              </w:rPr>
              <w:t xml:space="preserve"> </w:t>
            </w:r>
            <w:r w:rsidRPr="00C3517E">
              <w:rPr>
                <w:rStyle w:val="Hyperlink"/>
                <w:rFonts w:hint="eastAsia"/>
                <w:noProof/>
                <w:rtl/>
              </w:rPr>
              <w:t>للسهو</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58" w:history="1">
            <w:r w:rsidRPr="00C3517E">
              <w:rPr>
                <w:rStyle w:val="Hyperlink"/>
                <w:noProof/>
                <w:rtl/>
              </w:rPr>
              <w:t xml:space="preserve">10 -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محمد</w:t>
            </w:r>
            <w:r w:rsidRPr="00C3517E">
              <w:rPr>
                <w:rStyle w:val="Hyperlink"/>
                <w:noProof/>
                <w:rtl/>
              </w:rPr>
              <w:t xml:space="preserve"> </w:t>
            </w:r>
            <w:r w:rsidRPr="00C3517E">
              <w:rPr>
                <w:rStyle w:val="Hyperlink"/>
                <w:rFonts w:hint="eastAsia"/>
                <w:noProof/>
                <w:rtl/>
              </w:rPr>
              <w:t>وآله</w:t>
            </w:r>
            <w:r w:rsidRPr="00C3517E">
              <w:rPr>
                <w:rStyle w:val="Hyperlink"/>
                <w:noProof/>
                <w:rtl/>
              </w:rPr>
              <w:t xml:space="preserve"> </w:t>
            </w:r>
            <w:r w:rsidRPr="00C3517E">
              <w:rPr>
                <w:rStyle w:val="Hyperlink"/>
                <w:rFonts w:hint="eastAsia"/>
                <w:noProof/>
                <w:rtl/>
              </w:rPr>
              <w:t>فى</w:t>
            </w:r>
            <w:r w:rsidRPr="00C3517E">
              <w:rPr>
                <w:rStyle w:val="Hyperlink"/>
                <w:noProof/>
                <w:rtl/>
              </w:rPr>
              <w:t xml:space="preserve"> </w:t>
            </w:r>
            <w:r w:rsidRPr="00C3517E">
              <w:rPr>
                <w:rStyle w:val="Hyperlink"/>
                <w:rFonts w:hint="eastAsia"/>
                <w:noProof/>
                <w:rtl/>
              </w:rPr>
              <w:t>التشهّد،</w:t>
            </w:r>
            <w:r w:rsidRPr="00C3517E">
              <w:rPr>
                <w:rStyle w:val="Hyperlink"/>
                <w:noProof/>
                <w:rtl/>
              </w:rPr>
              <w:t xml:space="preserve"> </w:t>
            </w:r>
            <w:r w:rsidRPr="00C3517E">
              <w:rPr>
                <w:rStyle w:val="Hyperlink"/>
                <w:rFonts w:hint="eastAsia"/>
                <w:noProof/>
                <w:rtl/>
              </w:rPr>
              <w:t>وبطلان</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بتعمّد</w:t>
            </w:r>
            <w:r w:rsidRPr="00C3517E">
              <w:rPr>
                <w:rStyle w:val="Hyperlink"/>
                <w:noProof/>
                <w:rtl/>
              </w:rPr>
              <w:t xml:space="preserve"> </w:t>
            </w:r>
            <w:r w:rsidRPr="00C3517E">
              <w:rPr>
                <w:rStyle w:val="Hyperlink"/>
                <w:rFonts w:hint="eastAsia"/>
                <w:noProof/>
                <w:rtl/>
              </w:rPr>
              <w:t>تركها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859" w:history="1">
            <w:r w:rsidRPr="00C3517E">
              <w:rPr>
                <w:rStyle w:val="Hyperlink"/>
                <w:noProof/>
                <w:rtl/>
              </w:rPr>
              <w:t xml:space="preserve">11 -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التسبيح</w:t>
            </w:r>
            <w:r w:rsidRPr="00C3517E">
              <w:rPr>
                <w:rStyle w:val="Hyperlink"/>
                <w:noProof/>
                <w:rtl/>
              </w:rPr>
              <w:t xml:space="preserve"> </w:t>
            </w:r>
            <w:r w:rsidRPr="00C3517E">
              <w:rPr>
                <w:rStyle w:val="Hyperlink"/>
                <w:rFonts w:hint="eastAsia"/>
                <w:noProof/>
                <w:rtl/>
              </w:rPr>
              <w:t>سبعاً</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التشهّد</w:t>
            </w:r>
            <w:r w:rsidRPr="00C3517E">
              <w:rPr>
                <w:rStyle w:val="Hyperlink"/>
                <w:noProof/>
                <w:rtl/>
              </w:rPr>
              <w:t xml:space="preserve"> </w:t>
            </w:r>
            <w:r w:rsidRPr="00C3517E">
              <w:rPr>
                <w:rStyle w:val="Hyperlink"/>
                <w:rFonts w:hint="eastAsia"/>
                <w:noProof/>
                <w:rtl/>
              </w:rPr>
              <w:t>الأوّل</w:t>
            </w:r>
          </w:hyperlink>
          <w:r>
            <w:rPr>
              <w:rStyle w:val="Hyperlink"/>
              <w:rFonts w:hint="cs"/>
              <w:noProof/>
              <w:rtl/>
            </w:rPr>
            <w:t xml:space="preserve"> </w:t>
          </w:r>
          <w:hyperlink w:anchor="_Toc258082860" w:history="1">
            <w:r w:rsidRPr="00C3517E">
              <w:rPr>
                <w:rStyle w:val="Hyperlink"/>
                <w:noProof/>
                <w:rtl/>
              </w:rPr>
              <w:t xml:space="preserve">12 -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كراهة</w:t>
            </w:r>
            <w:r w:rsidRPr="00C3517E">
              <w:rPr>
                <w:rStyle w:val="Hyperlink"/>
                <w:noProof/>
                <w:rtl/>
              </w:rPr>
              <w:t xml:space="preserve"> </w:t>
            </w:r>
            <w:r w:rsidRPr="00C3517E">
              <w:rPr>
                <w:rStyle w:val="Hyperlink"/>
                <w:rFonts w:hint="eastAsia"/>
                <w:noProof/>
                <w:rtl/>
              </w:rPr>
              <w:t>قول</w:t>
            </w:r>
            <w:r w:rsidRPr="00C3517E">
              <w:rPr>
                <w:rStyle w:val="Hyperlink"/>
                <w:noProof/>
                <w:rtl/>
              </w:rPr>
              <w:t xml:space="preserve">: « </w:t>
            </w:r>
            <w:r w:rsidRPr="00C3517E">
              <w:rPr>
                <w:rStyle w:val="Hyperlink"/>
                <w:rFonts w:hint="eastAsia"/>
                <w:noProof/>
                <w:rtl/>
              </w:rPr>
              <w:t>تبارك</w:t>
            </w:r>
            <w:r w:rsidRPr="00C3517E">
              <w:rPr>
                <w:rStyle w:val="Hyperlink"/>
                <w:noProof/>
                <w:rtl/>
              </w:rPr>
              <w:t xml:space="preserve"> </w:t>
            </w:r>
            <w:r w:rsidRPr="00C3517E">
              <w:rPr>
                <w:rStyle w:val="Hyperlink"/>
                <w:rFonts w:hint="eastAsia"/>
                <w:noProof/>
                <w:rtl/>
              </w:rPr>
              <w:t>اسمك</w:t>
            </w:r>
            <w:r w:rsidRPr="00C3517E">
              <w:rPr>
                <w:rStyle w:val="Hyperlink"/>
                <w:noProof/>
                <w:rtl/>
              </w:rPr>
              <w:t xml:space="preserve"> </w:t>
            </w:r>
            <w:r w:rsidRPr="00C3517E">
              <w:rPr>
                <w:rStyle w:val="Hyperlink"/>
                <w:rFonts w:hint="eastAsia"/>
                <w:noProof/>
                <w:rtl/>
              </w:rPr>
              <w:t>وتعالى</w:t>
            </w:r>
            <w:r w:rsidRPr="00C3517E">
              <w:rPr>
                <w:rStyle w:val="Hyperlink"/>
                <w:noProof/>
                <w:rtl/>
              </w:rPr>
              <w:t xml:space="preserve"> </w:t>
            </w:r>
            <w:r w:rsidRPr="00C3517E">
              <w:rPr>
                <w:rStyle w:val="Hyperlink"/>
                <w:rFonts w:hint="eastAsia"/>
                <w:noProof/>
                <w:rtl/>
              </w:rPr>
              <w:t>جدّك</w:t>
            </w:r>
            <w:r w:rsidRPr="00C3517E">
              <w:rPr>
                <w:rStyle w:val="Hyperlink"/>
                <w:noProof/>
                <w:rtl/>
              </w:rPr>
              <w:t xml:space="preserve"> »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التشهّد،</w:t>
            </w:r>
            <w:r w:rsidRPr="00C3517E">
              <w:rPr>
                <w:rStyle w:val="Hyperlink"/>
                <w:noProof/>
                <w:rtl/>
              </w:rPr>
              <w:t xml:space="preserve">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التسليم</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الفراغ</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61" w:history="1">
            <w:r w:rsidRPr="00C3517E">
              <w:rPr>
                <w:rStyle w:val="Hyperlink"/>
                <w:noProof/>
                <w:rtl/>
              </w:rPr>
              <w:t xml:space="preserve">13 -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حكم</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نسي</w:t>
            </w:r>
            <w:r w:rsidRPr="00C3517E">
              <w:rPr>
                <w:rStyle w:val="Hyperlink"/>
                <w:noProof/>
                <w:rtl/>
              </w:rPr>
              <w:t xml:space="preserve"> </w:t>
            </w:r>
            <w:r w:rsidRPr="00C3517E">
              <w:rPr>
                <w:rStyle w:val="Hyperlink"/>
                <w:rFonts w:hint="eastAsia"/>
                <w:noProof/>
                <w:rtl/>
              </w:rPr>
              <w:t>التشهّد</w:t>
            </w:r>
            <w:r w:rsidRPr="00C3517E">
              <w:rPr>
                <w:rStyle w:val="Hyperlink"/>
                <w:noProof/>
                <w:rtl/>
              </w:rPr>
              <w:t xml:space="preserve"> </w:t>
            </w:r>
            <w:r w:rsidRPr="00C3517E">
              <w:rPr>
                <w:rStyle w:val="Hyperlink"/>
                <w:rFonts w:hint="eastAsia"/>
                <w:noProof/>
                <w:rtl/>
              </w:rPr>
              <w:t>حتى</w:t>
            </w:r>
            <w:r w:rsidRPr="00C3517E">
              <w:rPr>
                <w:rStyle w:val="Hyperlink"/>
                <w:noProof/>
                <w:rtl/>
              </w:rPr>
              <w:t xml:space="preserve"> </w:t>
            </w:r>
            <w:r w:rsidRPr="00C3517E">
              <w:rPr>
                <w:rStyle w:val="Hyperlink"/>
                <w:rFonts w:hint="eastAsia"/>
                <w:noProof/>
                <w:rtl/>
              </w:rPr>
              <w:t>أحدث</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62" w:history="1">
            <w:r w:rsidRPr="00C3517E">
              <w:rPr>
                <w:rStyle w:val="Hyperlink"/>
                <w:noProof/>
                <w:rtl/>
              </w:rPr>
              <w:t xml:space="preserve">14 -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أنّه</w:t>
            </w:r>
            <w:r w:rsidRPr="00C3517E">
              <w:rPr>
                <w:rStyle w:val="Hyperlink"/>
                <w:noProof/>
                <w:rtl/>
              </w:rPr>
              <w:t xml:space="preserve"> </w:t>
            </w:r>
            <w:r w:rsidRPr="00C3517E">
              <w:rPr>
                <w:rStyle w:val="Hyperlink"/>
                <w:rFonts w:hint="eastAsia"/>
                <w:noProof/>
                <w:rtl/>
              </w:rPr>
              <w:t>يستحبّ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يقال</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القيام</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التشهّد</w:t>
            </w:r>
            <w:r w:rsidRPr="00C3517E">
              <w:rPr>
                <w:rStyle w:val="Hyperlink"/>
                <w:noProof/>
                <w:rtl/>
              </w:rPr>
              <w:t xml:space="preserve">:  </w:t>
            </w:r>
            <w:r w:rsidRPr="00C3517E">
              <w:rPr>
                <w:rStyle w:val="Hyperlink"/>
                <w:rFonts w:hint="eastAsia"/>
                <w:noProof/>
                <w:rtl/>
              </w:rPr>
              <w:t>بحول</w:t>
            </w:r>
            <w:r w:rsidRPr="00C3517E">
              <w:rPr>
                <w:rStyle w:val="Hyperlink"/>
                <w:noProof/>
                <w:rtl/>
              </w:rPr>
              <w:t xml:space="preserve"> </w:t>
            </w:r>
            <w:r w:rsidRPr="00C3517E">
              <w:rPr>
                <w:rStyle w:val="Hyperlink"/>
                <w:rFonts w:hint="eastAsia"/>
                <w:noProof/>
                <w:rtl/>
              </w:rPr>
              <w:t>الله</w:t>
            </w:r>
            <w:r w:rsidRPr="00C3517E">
              <w:rPr>
                <w:rStyle w:val="Hyperlink"/>
                <w:noProof/>
                <w:rtl/>
              </w:rPr>
              <w:t xml:space="preserve"> </w:t>
            </w:r>
            <w:r w:rsidRPr="00C3517E">
              <w:rPr>
                <w:rStyle w:val="Hyperlink"/>
                <w:rFonts w:hint="eastAsia"/>
                <w:noProof/>
                <w:rtl/>
              </w:rPr>
              <w:t>وقوّته</w:t>
            </w:r>
            <w:r w:rsidRPr="00C3517E">
              <w:rPr>
                <w:rStyle w:val="Hyperlink"/>
                <w:noProof/>
                <w:rtl/>
              </w:rPr>
              <w:t xml:space="preserve"> </w:t>
            </w:r>
            <w:r w:rsidRPr="00C3517E">
              <w:rPr>
                <w:rStyle w:val="Hyperlink"/>
                <w:rFonts w:hint="eastAsia"/>
                <w:noProof/>
                <w:rtl/>
              </w:rPr>
              <w:t>أقوم</w:t>
            </w:r>
            <w:r w:rsidRPr="00C3517E">
              <w:rPr>
                <w:rStyle w:val="Hyperlink"/>
                <w:noProof/>
                <w:rtl/>
              </w:rPr>
              <w:t xml:space="preserve"> </w:t>
            </w:r>
            <w:r w:rsidRPr="00C3517E">
              <w:rPr>
                <w:rStyle w:val="Hyperlink"/>
                <w:rFonts w:hint="eastAsia"/>
                <w:noProof/>
                <w:rtl/>
              </w:rPr>
              <w:t>وأقعد،</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يكبّر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6333EB" w:rsidRDefault="006333EB" w:rsidP="006333EB">
          <w:pPr>
            <w:pStyle w:val="TOC1"/>
            <w:rPr>
              <w:rFonts w:asciiTheme="minorHAnsi" w:eastAsiaTheme="minorEastAsia" w:hAnsiTheme="minorHAnsi" w:cstheme="minorBidi"/>
              <w:noProof/>
              <w:color w:val="auto"/>
              <w:sz w:val="22"/>
              <w:szCs w:val="22"/>
              <w:rtl/>
            </w:rPr>
          </w:pPr>
          <w:hyperlink w:anchor="_Toc258082863" w:history="1">
            <w:r w:rsidRPr="00C3517E">
              <w:rPr>
                <w:rStyle w:val="Hyperlink"/>
                <w:rFonts w:hint="eastAsia"/>
                <w:noProof/>
                <w:rtl/>
              </w:rPr>
              <w:t>أبواب</w:t>
            </w:r>
            <w:r w:rsidRPr="00C3517E">
              <w:rPr>
                <w:rStyle w:val="Hyperlink"/>
                <w:noProof/>
                <w:rtl/>
              </w:rPr>
              <w:t xml:space="preserve"> </w:t>
            </w:r>
            <w:r w:rsidRPr="00C3517E">
              <w:rPr>
                <w:rStyle w:val="Hyperlink"/>
                <w:rFonts w:hint="eastAsia"/>
                <w:noProof/>
                <w:rtl/>
              </w:rPr>
              <w:t>التسليم</w:t>
            </w:r>
          </w:hyperlink>
          <w:r>
            <w:rPr>
              <w:rStyle w:val="Hyperlink"/>
              <w:rFonts w:hint="cs"/>
              <w:noProof/>
              <w:rtl/>
            </w:rPr>
            <w:t xml:space="preserve"> </w:t>
          </w:r>
          <w:hyperlink w:anchor="_Toc258082864" w:history="1">
            <w:r w:rsidRPr="00C3517E">
              <w:rPr>
                <w:rStyle w:val="Hyperlink"/>
                <w:noProof/>
                <w:rtl/>
              </w:rPr>
              <w:t xml:space="preserve">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وجوبه</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آخر</w:t>
            </w:r>
            <w:r w:rsidRPr="00C3517E">
              <w:rPr>
                <w:rStyle w:val="Hyperlink"/>
                <w:noProof/>
                <w:rtl/>
              </w:rPr>
              <w:t xml:space="preserve"> </w:t>
            </w:r>
            <w:r w:rsidRPr="00C3517E">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65" w:history="1">
            <w:r w:rsidRPr="00C3517E">
              <w:rPr>
                <w:rStyle w:val="Hyperlink"/>
                <w:noProof/>
                <w:rtl/>
              </w:rPr>
              <w:t xml:space="preserve">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كيفيّة</w:t>
            </w:r>
            <w:r w:rsidRPr="00C3517E">
              <w:rPr>
                <w:rStyle w:val="Hyperlink"/>
                <w:noProof/>
                <w:rtl/>
              </w:rPr>
              <w:t xml:space="preserve"> </w:t>
            </w:r>
            <w:r w:rsidRPr="00C3517E">
              <w:rPr>
                <w:rStyle w:val="Hyperlink"/>
                <w:rFonts w:hint="eastAsia"/>
                <w:noProof/>
                <w:rtl/>
              </w:rPr>
              <w:t>تسليم</w:t>
            </w:r>
            <w:r w:rsidRPr="00C3517E">
              <w:rPr>
                <w:rStyle w:val="Hyperlink"/>
                <w:noProof/>
                <w:rtl/>
              </w:rPr>
              <w:t xml:space="preserve"> </w:t>
            </w:r>
            <w:r w:rsidRPr="00C3517E">
              <w:rPr>
                <w:rStyle w:val="Hyperlink"/>
                <w:rFonts w:hint="eastAsia"/>
                <w:noProof/>
                <w:rtl/>
              </w:rPr>
              <w:t>الإمام</w:t>
            </w:r>
            <w:r w:rsidRPr="00C3517E">
              <w:rPr>
                <w:rStyle w:val="Hyperlink"/>
                <w:noProof/>
                <w:rtl/>
              </w:rPr>
              <w:t xml:space="preserve"> </w:t>
            </w:r>
            <w:r w:rsidRPr="00C3517E">
              <w:rPr>
                <w:rStyle w:val="Hyperlink"/>
                <w:rFonts w:hint="eastAsia"/>
                <w:noProof/>
                <w:rtl/>
              </w:rPr>
              <w:t>والمأموم</w:t>
            </w:r>
            <w:r w:rsidRPr="00C3517E">
              <w:rPr>
                <w:rStyle w:val="Hyperlink"/>
                <w:noProof/>
                <w:rtl/>
              </w:rPr>
              <w:t xml:space="preserve"> </w:t>
            </w:r>
            <w:r w:rsidRPr="00C3517E">
              <w:rPr>
                <w:rStyle w:val="Hyperlink"/>
                <w:rFonts w:hint="eastAsia"/>
                <w:noProof/>
                <w:rtl/>
              </w:rPr>
              <w:t>والمنفرد،</w:t>
            </w:r>
            <w:r w:rsidRPr="00C3517E">
              <w:rPr>
                <w:rStyle w:val="Hyperlink"/>
                <w:noProof/>
                <w:rtl/>
              </w:rPr>
              <w:t xml:space="preserve"> </w:t>
            </w:r>
            <w:r w:rsidRPr="00C3517E">
              <w:rPr>
                <w:rStyle w:val="Hyperlink"/>
                <w:rFonts w:hint="eastAsia"/>
                <w:noProof/>
                <w:rtl/>
              </w:rPr>
              <w:t>ومن</w:t>
            </w:r>
            <w:r w:rsidRPr="00C3517E">
              <w:rPr>
                <w:rStyle w:val="Hyperlink"/>
                <w:noProof/>
                <w:rtl/>
              </w:rPr>
              <w:t xml:space="preserve"> </w:t>
            </w:r>
            <w:r w:rsidRPr="00C3517E">
              <w:rPr>
                <w:rStyle w:val="Hyperlink"/>
                <w:rFonts w:hint="eastAsia"/>
                <w:noProof/>
                <w:rtl/>
              </w:rPr>
              <w:t>يستحبّ</w:t>
            </w:r>
            <w:r w:rsidRPr="00C3517E">
              <w:rPr>
                <w:rStyle w:val="Hyperlink"/>
                <w:noProof/>
                <w:rtl/>
              </w:rPr>
              <w:t xml:space="preserve"> </w:t>
            </w:r>
            <w:r w:rsidRPr="00C3517E">
              <w:rPr>
                <w:rStyle w:val="Hyperlink"/>
                <w:rFonts w:hint="eastAsia"/>
                <w:noProof/>
                <w:rtl/>
              </w:rPr>
              <w:t>قصده</w:t>
            </w:r>
            <w:r w:rsidRPr="00C3517E">
              <w:rPr>
                <w:rStyle w:val="Hyperlink"/>
                <w:noProof/>
                <w:rtl/>
              </w:rPr>
              <w:t xml:space="preserve"> </w:t>
            </w:r>
            <w:r w:rsidRPr="00C3517E">
              <w:rPr>
                <w:rStyle w:val="Hyperlink"/>
                <w:rFonts w:hint="eastAsia"/>
                <w:noProof/>
                <w:rtl/>
              </w:rPr>
              <w:t>بالسلام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66" w:history="1">
            <w:r w:rsidRPr="00C3517E">
              <w:rPr>
                <w:rStyle w:val="Hyperlink"/>
                <w:noProof/>
                <w:rtl/>
              </w:rPr>
              <w:t xml:space="preserve">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حكم</w:t>
            </w:r>
            <w:r w:rsidRPr="00C3517E">
              <w:rPr>
                <w:rStyle w:val="Hyperlink"/>
                <w:noProof/>
                <w:rtl/>
              </w:rPr>
              <w:t xml:space="preserve"> </w:t>
            </w:r>
            <w:r w:rsidRPr="00C3517E">
              <w:rPr>
                <w:rStyle w:val="Hyperlink"/>
                <w:rFonts w:hint="eastAsia"/>
                <w:noProof/>
                <w:rtl/>
              </w:rPr>
              <w:t>نسيان</w:t>
            </w:r>
            <w:r w:rsidRPr="00C3517E">
              <w:rPr>
                <w:rStyle w:val="Hyperlink"/>
                <w:noProof/>
                <w:rtl/>
              </w:rPr>
              <w:t xml:space="preserve"> </w:t>
            </w:r>
            <w:r w:rsidRPr="00C3517E">
              <w:rPr>
                <w:rStyle w:val="Hyperlink"/>
                <w:rFonts w:hint="eastAsia"/>
                <w:noProof/>
                <w:rtl/>
              </w:rPr>
              <w:t>التسليم</w:t>
            </w:r>
            <w:r w:rsidRPr="00C3517E">
              <w:rPr>
                <w:rStyle w:val="Hyperlink"/>
                <w:noProof/>
                <w:rtl/>
              </w:rPr>
              <w:t xml:space="preserve"> </w:t>
            </w:r>
            <w:r w:rsidRPr="00C3517E">
              <w:rPr>
                <w:rStyle w:val="Hyperlink"/>
                <w:rFonts w:hint="eastAsia"/>
                <w:noProof/>
                <w:rtl/>
              </w:rPr>
              <w:t>وتركه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67" w:history="1">
            <w:r w:rsidRPr="00C3517E">
              <w:rPr>
                <w:rStyle w:val="Hyperlink"/>
                <w:noProof/>
                <w:rtl/>
              </w:rPr>
              <w:t xml:space="preserve">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كيفيّة</w:t>
            </w:r>
            <w:r w:rsidRPr="00C3517E">
              <w:rPr>
                <w:rStyle w:val="Hyperlink"/>
                <w:noProof/>
                <w:rtl/>
              </w:rPr>
              <w:t xml:space="preserve"> </w:t>
            </w:r>
            <w:r w:rsidRPr="00C3517E">
              <w:rPr>
                <w:rStyle w:val="Hyperlink"/>
                <w:rFonts w:hint="eastAsia"/>
                <w:noProof/>
                <w:rtl/>
              </w:rPr>
              <w:t>التسليم،</w:t>
            </w:r>
            <w:r w:rsidRPr="00C3517E">
              <w:rPr>
                <w:rStyle w:val="Hyperlink"/>
                <w:noProof/>
                <w:rtl/>
              </w:rPr>
              <w:t xml:space="preserve"> </w:t>
            </w:r>
            <w:r w:rsidRPr="00C3517E">
              <w:rPr>
                <w:rStyle w:val="Hyperlink"/>
                <w:rFonts w:hint="eastAsia"/>
                <w:noProof/>
                <w:rtl/>
              </w:rPr>
              <w:t>وجملة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أحكامه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6333EB" w:rsidRDefault="006333EB" w:rsidP="006333EB">
          <w:pPr>
            <w:pStyle w:val="TOC1"/>
            <w:rPr>
              <w:rFonts w:asciiTheme="minorHAnsi" w:eastAsiaTheme="minorEastAsia" w:hAnsiTheme="minorHAnsi" w:cstheme="minorBidi"/>
              <w:noProof/>
              <w:color w:val="auto"/>
              <w:sz w:val="22"/>
              <w:szCs w:val="22"/>
              <w:rtl/>
            </w:rPr>
          </w:pPr>
          <w:hyperlink w:anchor="_Toc258082868" w:history="1">
            <w:r w:rsidRPr="00C3517E">
              <w:rPr>
                <w:rStyle w:val="Hyperlink"/>
                <w:rFonts w:hint="eastAsia"/>
                <w:noProof/>
                <w:rtl/>
              </w:rPr>
              <w:t>أبواب</w:t>
            </w:r>
            <w:r w:rsidRPr="00C3517E">
              <w:rPr>
                <w:rStyle w:val="Hyperlink"/>
                <w:noProof/>
                <w:rtl/>
              </w:rPr>
              <w:t xml:space="preserve"> </w:t>
            </w:r>
            <w:r w:rsidRPr="00C3517E">
              <w:rPr>
                <w:rStyle w:val="Hyperlink"/>
                <w:rFonts w:hint="eastAsia"/>
                <w:noProof/>
                <w:rtl/>
              </w:rPr>
              <w:t>التعقيب</w:t>
            </w:r>
            <w:r w:rsidRPr="00C3517E">
              <w:rPr>
                <w:rStyle w:val="Hyperlink"/>
                <w:noProof/>
                <w:rtl/>
              </w:rPr>
              <w:t xml:space="preserve"> </w:t>
            </w:r>
            <w:r w:rsidRPr="00C3517E">
              <w:rPr>
                <w:rStyle w:val="Hyperlink"/>
                <w:rFonts w:hint="eastAsia"/>
                <w:noProof/>
                <w:rtl/>
              </w:rPr>
              <w:t>وما</w:t>
            </w:r>
            <w:r w:rsidRPr="00C3517E">
              <w:rPr>
                <w:rStyle w:val="Hyperlink"/>
                <w:noProof/>
                <w:rtl/>
              </w:rPr>
              <w:t xml:space="preserve"> </w:t>
            </w:r>
            <w:r w:rsidRPr="00C3517E">
              <w:rPr>
                <w:rStyle w:val="Hyperlink"/>
                <w:rFonts w:hint="eastAsia"/>
                <w:noProof/>
                <w:rtl/>
              </w:rPr>
              <w:t>يناسبه</w:t>
            </w:r>
          </w:hyperlink>
          <w:r>
            <w:rPr>
              <w:rStyle w:val="Hyperlink"/>
              <w:rFonts w:hint="cs"/>
              <w:noProof/>
              <w:rtl/>
            </w:rPr>
            <w:t xml:space="preserve"> </w:t>
          </w:r>
          <w:hyperlink w:anchor="_Toc258082869" w:history="1">
            <w:r w:rsidRPr="00C3517E">
              <w:rPr>
                <w:rStyle w:val="Hyperlink"/>
                <w:noProof/>
                <w:rtl/>
              </w:rPr>
              <w:t xml:space="preserve">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استحبابه</w:t>
            </w:r>
            <w:r w:rsidRPr="00C3517E">
              <w:rPr>
                <w:rStyle w:val="Hyperlink"/>
                <w:noProof/>
                <w:rtl/>
              </w:rPr>
              <w:t xml:space="preserve"> </w:t>
            </w:r>
            <w:r w:rsidRPr="00C3517E">
              <w:rPr>
                <w:rStyle w:val="Hyperlink"/>
                <w:rFonts w:hint="eastAsia"/>
                <w:noProof/>
                <w:rtl/>
              </w:rPr>
              <w:t>وتأكّده</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الصبح</w:t>
            </w:r>
            <w:r w:rsidRPr="00C3517E">
              <w:rPr>
                <w:rStyle w:val="Hyperlink"/>
                <w:noProof/>
                <w:rtl/>
              </w:rPr>
              <w:t xml:space="preserve"> </w:t>
            </w:r>
            <w:r w:rsidRPr="00C3517E">
              <w:rPr>
                <w:rStyle w:val="Hyperlink"/>
                <w:rFonts w:hint="eastAsia"/>
                <w:noProof/>
                <w:rtl/>
              </w:rPr>
              <w:t>والعصر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70" w:history="1">
            <w:r w:rsidRPr="00C3517E">
              <w:rPr>
                <w:rStyle w:val="Hyperlink"/>
                <w:noProof/>
                <w:rtl/>
              </w:rPr>
              <w:t xml:space="preserve">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تأكّد</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جلوس</w:t>
            </w:r>
            <w:r w:rsidRPr="00C3517E">
              <w:rPr>
                <w:rStyle w:val="Hyperlink"/>
                <w:noProof/>
                <w:rtl/>
              </w:rPr>
              <w:t xml:space="preserve"> </w:t>
            </w:r>
            <w:r w:rsidRPr="00C3517E">
              <w:rPr>
                <w:rStyle w:val="Hyperlink"/>
                <w:rFonts w:hint="eastAsia"/>
                <w:noProof/>
                <w:rtl/>
              </w:rPr>
              <w:t>الإمام</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التسليم</w:t>
            </w:r>
            <w:r w:rsidRPr="00C3517E">
              <w:rPr>
                <w:rStyle w:val="Hyperlink"/>
                <w:noProof/>
                <w:rtl/>
              </w:rPr>
              <w:t xml:space="preserve"> </w:t>
            </w:r>
            <w:r w:rsidRPr="00C3517E">
              <w:rPr>
                <w:rStyle w:val="Hyperlink"/>
                <w:rFonts w:hint="eastAsia"/>
                <w:noProof/>
                <w:rtl/>
              </w:rPr>
              <w:t>تاركاً</w:t>
            </w:r>
            <w:r w:rsidRPr="00C3517E">
              <w:rPr>
                <w:rStyle w:val="Hyperlink"/>
                <w:noProof/>
                <w:rtl/>
              </w:rPr>
              <w:t xml:space="preserve"> </w:t>
            </w:r>
            <w:r w:rsidRPr="00C3517E">
              <w:rPr>
                <w:rStyle w:val="Hyperlink"/>
                <w:rFonts w:hint="eastAsia"/>
                <w:noProof/>
                <w:rtl/>
              </w:rPr>
              <w:t>للكلام</w:t>
            </w:r>
            <w:r w:rsidRPr="00C3517E">
              <w:rPr>
                <w:rStyle w:val="Hyperlink"/>
                <w:noProof/>
                <w:rtl/>
              </w:rPr>
              <w:t xml:space="preserve"> </w:t>
            </w:r>
            <w:r w:rsidRPr="00C3517E">
              <w:rPr>
                <w:rStyle w:val="Hyperlink"/>
                <w:rFonts w:hint="eastAsia"/>
                <w:noProof/>
                <w:rtl/>
              </w:rPr>
              <w:t>حتى</w:t>
            </w:r>
            <w:r w:rsidRPr="00C3517E">
              <w:rPr>
                <w:rStyle w:val="Hyperlink"/>
                <w:noProof/>
                <w:rtl/>
              </w:rPr>
              <w:t xml:space="preserve"> </w:t>
            </w:r>
            <w:r w:rsidRPr="00C3517E">
              <w:rPr>
                <w:rStyle w:val="Hyperlink"/>
                <w:rFonts w:hint="eastAsia"/>
                <w:noProof/>
                <w:rtl/>
              </w:rPr>
              <w:t>يتمّ</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معه</w:t>
            </w:r>
            <w:r w:rsidRPr="00C3517E">
              <w:rPr>
                <w:rStyle w:val="Hyperlink"/>
                <w:noProof/>
                <w:rtl/>
              </w:rPr>
              <w:t xml:space="preserve"> </w:t>
            </w:r>
            <w:r w:rsidRPr="00C3517E">
              <w:rPr>
                <w:rStyle w:val="Hyperlink"/>
                <w:rFonts w:hint="eastAsia"/>
                <w:noProof/>
                <w:rtl/>
              </w:rPr>
              <w:t>صلاتهم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71" w:history="1">
            <w:r w:rsidRPr="00C3517E">
              <w:rPr>
                <w:rStyle w:val="Hyperlink"/>
                <w:noProof/>
                <w:rtl/>
              </w:rPr>
              <w:t xml:space="preserve">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انصراف</w:t>
            </w:r>
            <w:r w:rsidRPr="00C3517E">
              <w:rPr>
                <w:rStyle w:val="Hyperlink"/>
                <w:noProof/>
                <w:rtl/>
              </w:rPr>
              <w:t xml:space="preserve"> </w:t>
            </w:r>
            <w:r w:rsidRPr="00C3517E">
              <w:rPr>
                <w:rStyle w:val="Hyperlink"/>
                <w:rFonts w:hint="eastAsia"/>
                <w:noProof/>
                <w:rtl/>
              </w:rPr>
              <w:t>المأموم</w:t>
            </w:r>
            <w:r w:rsidRPr="00C3517E">
              <w:rPr>
                <w:rStyle w:val="Hyperlink"/>
                <w:noProof/>
                <w:rtl/>
              </w:rPr>
              <w:t xml:space="preserve"> </w:t>
            </w:r>
            <w:r w:rsidRPr="00C3517E">
              <w:rPr>
                <w:rStyle w:val="Hyperlink"/>
                <w:rFonts w:hint="eastAsia"/>
                <w:noProof/>
                <w:rtl/>
              </w:rPr>
              <w:t>وتنفّله</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فراغ</w:t>
            </w:r>
            <w:r w:rsidRPr="00C3517E">
              <w:rPr>
                <w:rStyle w:val="Hyperlink"/>
                <w:noProof/>
                <w:rtl/>
              </w:rPr>
              <w:t xml:space="preserve"> </w:t>
            </w:r>
            <w:r w:rsidRPr="00C3517E">
              <w:rPr>
                <w:rStyle w:val="Hyperlink"/>
                <w:rFonts w:hint="eastAsia"/>
                <w:noProof/>
                <w:rtl/>
              </w:rPr>
              <w:t>الإمام</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التعقيب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72" w:history="1">
            <w:r w:rsidRPr="00C3517E">
              <w:rPr>
                <w:rStyle w:val="Hyperlink"/>
                <w:noProof/>
                <w:rtl/>
              </w:rPr>
              <w:t xml:space="preserve">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اختيار</w:t>
            </w:r>
            <w:r w:rsidRPr="00C3517E">
              <w:rPr>
                <w:rStyle w:val="Hyperlink"/>
                <w:noProof/>
                <w:rtl/>
              </w:rPr>
              <w:t xml:space="preserve"> </w:t>
            </w:r>
            <w:r w:rsidRPr="00C3517E">
              <w:rPr>
                <w:rStyle w:val="Hyperlink"/>
                <w:rFonts w:hint="eastAsia"/>
                <w:noProof/>
                <w:rtl/>
              </w:rPr>
              <w:t>الدعاء</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الفريضة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الدعاء</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النافلة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73" w:history="1">
            <w:r w:rsidRPr="00C3517E">
              <w:rPr>
                <w:rStyle w:val="Hyperlink"/>
                <w:noProof/>
                <w:rtl/>
              </w:rPr>
              <w:t xml:space="preserve">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اختيار</w:t>
            </w:r>
            <w:r w:rsidRPr="00C3517E">
              <w:rPr>
                <w:rStyle w:val="Hyperlink"/>
                <w:noProof/>
                <w:rtl/>
              </w:rPr>
              <w:t xml:space="preserve"> </w:t>
            </w:r>
            <w:r w:rsidRPr="00C3517E">
              <w:rPr>
                <w:rStyle w:val="Hyperlink"/>
                <w:rFonts w:hint="eastAsia"/>
                <w:noProof/>
                <w:rtl/>
              </w:rPr>
              <w:t>الدعاء</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الفريضة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تنفّلاً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74" w:history="1">
            <w:r w:rsidRPr="00C3517E">
              <w:rPr>
                <w:rStyle w:val="Hyperlink"/>
                <w:noProof/>
                <w:rtl/>
              </w:rPr>
              <w:t xml:space="preserve">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اختيار</w:t>
            </w:r>
            <w:r w:rsidRPr="00C3517E">
              <w:rPr>
                <w:rStyle w:val="Hyperlink"/>
                <w:noProof/>
                <w:rtl/>
              </w:rPr>
              <w:t xml:space="preserve"> </w:t>
            </w:r>
            <w:r w:rsidRPr="00C3517E">
              <w:rPr>
                <w:rStyle w:val="Hyperlink"/>
                <w:rFonts w:hint="eastAsia"/>
                <w:noProof/>
                <w:rtl/>
              </w:rPr>
              <w:t>اطالة</w:t>
            </w:r>
            <w:r w:rsidRPr="00C3517E">
              <w:rPr>
                <w:rStyle w:val="Hyperlink"/>
                <w:noProof/>
                <w:rtl/>
              </w:rPr>
              <w:t xml:space="preserve"> </w:t>
            </w:r>
            <w:r w:rsidRPr="00C3517E">
              <w:rPr>
                <w:rStyle w:val="Hyperlink"/>
                <w:rFonts w:hint="eastAsia"/>
                <w:noProof/>
                <w:rtl/>
              </w:rPr>
              <w:t>الدعاء</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وبعدها</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اطالة</w:t>
            </w:r>
            <w:r w:rsidRPr="00C3517E">
              <w:rPr>
                <w:rStyle w:val="Hyperlink"/>
                <w:noProof/>
                <w:rtl/>
              </w:rPr>
              <w:t xml:space="preserve"> </w:t>
            </w:r>
            <w:r w:rsidRPr="00C3517E">
              <w:rPr>
                <w:rStyle w:val="Hyperlink"/>
                <w:rFonts w:hint="eastAsia"/>
                <w:noProof/>
                <w:rtl/>
              </w:rPr>
              <w:t>القراءة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75" w:history="1">
            <w:r w:rsidRPr="00C3517E">
              <w:rPr>
                <w:rStyle w:val="Hyperlink"/>
                <w:noProof/>
                <w:rtl/>
              </w:rPr>
              <w:t xml:space="preserve">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تأكّد</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التعقيب</w:t>
            </w:r>
            <w:r w:rsidRPr="00C3517E">
              <w:rPr>
                <w:rStyle w:val="Hyperlink"/>
                <w:noProof/>
                <w:rtl/>
              </w:rPr>
              <w:t xml:space="preserve"> </w:t>
            </w:r>
            <w:r w:rsidRPr="00C3517E">
              <w:rPr>
                <w:rStyle w:val="Hyperlink"/>
                <w:rFonts w:hint="eastAsia"/>
                <w:noProof/>
                <w:rtl/>
              </w:rPr>
              <w:t>بتسبيح</w:t>
            </w:r>
            <w:r w:rsidRPr="00C3517E">
              <w:rPr>
                <w:rStyle w:val="Hyperlink"/>
                <w:noProof/>
                <w:rtl/>
              </w:rPr>
              <w:t xml:space="preserve"> </w:t>
            </w:r>
            <w:r w:rsidRPr="00C3517E">
              <w:rPr>
                <w:rStyle w:val="Hyperlink"/>
                <w:rFonts w:hint="eastAsia"/>
                <w:noProof/>
                <w:rtl/>
              </w:rPr>
              <w:t>الزهراء</w:t>
            </w:r>
            <w:r w:rsidRPr="00C3517E">
              <w:rPr>
                <w:rStyle w:val="Hyperlink"/>
                <w:noProof/>
                <w:rtl/>
              </w:rPr>
              <w:t xml:space="preserve"> ( </w:t>
            </w:r>
            <w:r w:rsidRPr="00C3517E">
              <w:rPr>
                <w:rStyle w:val="Hyperlink"/>
                <w:rFonts w:hint="eastAsia"/>
                <w:noProof/>
                <w:rtl/>
              </w:rPr>
              <w:t>عليها</w:t>
            </w:r>
            <w:r w:rsidRPr="00C3517E">
              <w:rPr>
                <w:rStyle w:val="Hyperlink"/>
                <w:noProof/>
                <w:rtl/>
              </w:rPr>
              <w:t xml:space="preserve"> </w:t>
            </w:r>
            <w:r w:rsidRPr="00C3517E">
              <w:rPr>
                <w:rStyle w:val="Hyperlink"/>
                <w:rFonts w:hint="eastAsia"/>
                <w:noProof/>
                <w:rtl/>
              </w:rPr>
              <w:t>السلام</w:t>
            </w:r>
            <w:r w:rsidRPr="00C3517E">
              <w:rPr>
                <w:rStyle w:val="Hyperlink"/>
                <w:noProof/>
                <w:rtl/>
              </w:rPr>
              <w:t xml:space="preserve"> )</w:t>
            </w:r>
            <w:r w:rsidRPr="00C3517E">
              <w:rPr>
                <w:rStyle w:val="Hyperlink"/>
                <w:rFonts w:hint="eastAsia"/>
                <w:noProof/>
                <w:rtl/>
              </w:rPr>
              <w:t>،</w:t>
            </w:r>
            <w:r w:rsidRPr="00C3517E">
              <w:rPr>
                <w:rStyle w:val="Hyperlink"/>
                <w:noProof/>
                <w:rtl/>
              </w:rPr>
              <w:t xml:space="preserve"> </w:t>
            </w:r>
            <w:r w:rsidRPr="00C3517E">
              <w:rPr>
                <w:rStyle w:val="Hyperlink"/>
                <w:rFonts w:hint="eastAsia"/>
                <w:noProof/>
                <w:rtl/>
              </w:rPr>
              <w:t>وتعجيله</w:t>
            </w:r>
            <w:r w:rsidRPr="00C3517E">
              <w:rPr>
                <w:rStyle w:val="Hyperlink"/>
                <w:noProof/>
                <w:rtl/>
              </w:rPr>
              <w:t xml:space="preserve"> </w:t>
            </w:r>
            <w:r w:rsidRPr="00C3517E">
              <w:rPr>
                <w:rStyle w:val="Hyperlink"/>
                <w:rFonts w:hint="eastAsia"/>
                <w:noProof/>
                <w:rtl/>
              </w:rPr>
              <w:t>قبل</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يثني</w:t>
            </w:r>
            <w:r w:rsidRPr="00C3517E">
              <w:rPr>
                <w:rStyle w:val="Hyperlink"/>
                <w:noProof/>
                <w:rtl/>
              </w:rPr>
              <w:t xml:space="preserve"> </w:t>
            </w:r>
            <w:r w:rsidRPr="00C3517E">
              <w:rPr>
                <w:rStyle w:val="Hyperlink"/>
                <w:rFonts w:hint="eastAsia"/>
                <w:noProof/>
                <w:rtl/>
              </w:rPr>
              <w:t>رجليه،</w:t>
            </w:r>
            <w:r w:rsidRPr="00C3517E">
              <w:rPr>
                <w:rStyle w:val="Hyperlink"/>
                <w:noProof/>
                <w:rtl/>
              </w:rPr>
              <w:t xml:space="preserve"> </w:t>
            </w:r>
            <w:r w:rsidRPr="00C3517E">
              <w:rPr>
                <w:rStyle w:val="Hyperlink"/>
                <w:rFonts w:hint="eastAsia"/>
                <w:noProof/>
                <w:rtl/>
              </w:rPr>
              <w:t>والابتداء</w:t>
            </w:r>
            <w:r w:rsidRPr="00C3517E">
              <w:rPr>
                <w:rStyle w:val="Hyperlink"/>
                <w:noProof/>
                <w:rtl/>
              </w:rPr>
              <w:t xml:space="preserve"> </w:t>
            </w:r>
            <w:r w:rsidRPr="00C3517E">
              <w:rPr>
                <w:rStyle w:val="Hyperlink"/>
                <w:rFonts w:hint="eastAsia"/>
                <w:noProof/>
                <w:rtl/>
              </w:rPr>
              <w:t>بالتكبير</w:t>
            </w:r>
            <w:r w:rsidRPr="00C3517E">
              <w:rPr>
                <w:rStyle w:val="Hyperlink"/>
                <w:noProof/>
                <w:rtl/>
              </w:rPr>
              <w:t xml:space="preserve"> </w:t>
            </w:r>
            <w:r w:rsidRPr="00C3517E">
              <w:rPr>
                <w:rStyle w:val="Hyperlink"/>
                <w:rFonts w:hint="eastAsia"/>
                <w:noProof/>
                <w:rtl/>
              </w:rPr>
              <w:t>واتباعه</w:t>
            </w:r>
            <w:r w:rsidRPr="00C3517E">
              <w:rPr>
                <w:rStyle w:val="Hyperlink"/>
                <w:noProof/>
                <w:rtl/>
              </w:rPr>
              <w:t xml:space="preserve"> </w:t>
            </w:r>
            <w:r w:rsidRPr="00C3517E">
              <w:rPr>
                <w:rStyle w:val="Hyperlink"/>
                <w:rFonts w:hint="eastAsia"/>
                <w:noProof/>
                <w:rtl/>
              </w:rPr>
              <w:t>بالتهليل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76" w:history="1">
            <w:r w:rsidRPr="00C3517E">
              <w:rPr>
                <w:rStyle w:val="Hyperlink"/>
                <w:noProof/>
                <w:rtl/>
              </w:rPr>
              <w:t xml:space="preserve">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ملازمة</w:t>
            </w:r>
            <w:r w:rsidRPr="00C3517E">
              <w:rPr>
                <w:rStyle w:val="Hyperlink"/>
                <w:noProof/>
                <w:rtl/>
              </w:rPr>
              <w:t xml:space="preserve"> </w:t>
            </w:r>
            <w:r w:rsidRPr="00C3517E">
              <w:rPr>
                <w:rStyle w:val="Hyperlink"/>
                <w:rFonts w:hint="eastAsia"/>
                <w:noProof/>
                <w:rtl/>
              </w:rPr>
              <w:t>تسبيح</w:t>
            </w:r>
            <w:r w:rsidRPr="00C3517E">
              <w:rPr>
                <w:rStyle w:val="Hyperlink"/>
                <w:noProof/>
                <w:rtl/>
              </w:rPr>
              <w:t xml:space="preserve"> </w:t>
            </w:r>
            <w:r w:rsidRPr="00C3517E">
              <w:rPr>
                <w:rStyle w:val="Hyperlink"/>
                <w:rFonts w:hint="eastAsia"/>
                <w:noProof/>
                <w:rtl/>
              </w:rPr>
              <w:t>الزهراء،</w:t>
            </w:r>
            <w:r w:rsidRPr="00C3517E">
              <w:rPr>
                <w:rStyle w:val="Hyperlink"/>
                <w:noProof/>
                <w:rtl/>
              </w:rPr>
              <w:t xml:space="preserve"> </w:t>
            </w:r>
            <w:r w:rsidRPr="00C3517E">
              <w:rPr>
                <w:rStyle w:val="Hyperlink"/>
                <w:rFonts w:hint="eastAsia"/>
                <w:noProof/>
                <w:rtl/>
              </w:rPr>
              <w:t>وأمر</w:t>
            </w:r>
            <w:r w:rsidRPr="00C3517E">
              <w:rPr>
                <w:rStyle w:val="Hyperlink"/>
                <w:noProof/>
                <w:rtl/>
              </w:rPr>
              <w:t xml:space="preserve"> </w:t>
            </w:r>
            <w:r w:rsidRPr="00C3517E">
              <w:rPr>
                <w:rStyle w:val="Hyperlink"/>
                <w:rFonts w:hint="eastAsia"/>
                <w:noProof/>
                <w:rtl/>
              </w:rPr>
              <w:t>الصبيان</w:t>
            </w:r>
            <w:r w:rsidRPr="00C3517E">
              <w:rPr>
                <w:rStyle w:val="Hyperlink"/>
                <w:noProof/>
                <w:rtl/>
              </w:rPr>
              <w:t xml:space="preserve"> </w:t>
            </w:r>
            <w:r w:rsidRPr="00C3517E">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77" w:history="1">
            <w:r w:rsidRPr="00C3517E">
              <w:rPr>
                <w:rStyle w:val="Hyperlink"/>
                <w:noProof/>
                <w:rtl/>
              </w:rPr>
              <w:t xml:space="preserve">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اختيار</w:t>
            </w:r>
            <w:r w:rsidRPr="00C3517E">
              <w:rPr>
                <w:rStyle w:val="Hyperlink"/>
                <w:noProof/>
                <w:rtl/>
              </w:rPr>
              <w:t xml:space="preserve"> </w:t>
            </w:r>
            <w:r w:rsidRPr="00C3517E">
              <w:rPr>
                <w:rStyle w:val="Hyperlink"/>
                <w:rFonts w:hint="eastAsia"/>
                <w:noProof/>
                <w:rtl/>
              </w:rPr>
              <w:t>تسبيح</w:t>
            </w:r>
            <w:r w:rsidRPr="00C3517E">
              <w:rPr>
                <w:rStyle w:val="Hyperlink"/>
                <w:noProof/>
                <w:rtl/>
              </w:rPr>
              <w:t xml:space="preserve"> </w:t>
            </w:r>
            <w:r w:rsidRPr="00C3517E">
              <w:rPr>
                <w:rStyle w:val="Hyperlink"/>
                <w:rFonts w:hint="eastAsia"/>
                <w:noProof/>
                <w:rtl/>
              </w:rPr>
              <w:t>الزهراء</w:t>
            </w:r>
            <w:r w:rsidRPr="00C3517E">
              <w:rPr>
                <w:rStyle w:val="Hyperlink"/>
                <w:noProof/>
                <w:rtl/>
              </w:rPr>
              <w:t xml:space="preserve"> ( </w:t>
            </w:r>
            <w:r w:rsidRPr="00C3517E">
              <w:rPr>
                <w:rStyle w:val="Hyperlink"/>
                <w:rFonts w:cs="Rafed Alaem" w:hint="eastAsia"/>
                <w:noProof/>
                <w:rtl/>
              </w:rPr>
              <w:t>عليها‌السلام</w:t>
            </w:r>
            <w:r w:rsidRPr="00C3517E">
              <w:rPr>
                <w:rStyle w:val="Hyperlink"/>
                <w:noProof/>
                <w:rtl/>
              </w:rPr>
              <w:t xml:space="preserve"> )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ذكر</w:t>
            </w:r>
            <w:r w:rsidRPr="00C3517E">
              <w:rPr>
                <w:rStyle w:val="Hyperlink"/>
                <w:noProof/>
                <w:rtl/>
              </w:rPr>
              <w:t xml:space="preserve"> </w:t>
            </w:r>
            <w:r w:rsidRPr="00C3517E">
              <w:rPr>
                <w:rStyle w:val="Hyperlink"/>
                <w:rFonts w:hint="eastAsia"/>
                <w:noProof/>
                <w:rtl/>
              </w:rPr>
              <w:t>وعلى</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تنفّلاً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78" w:history="1">
            <w:r w:rsidRPr="00C3517E">
              <w:rPr>
                <w:rStyle w:val="Hyperlink"/>
                <w:noProof/>
                <w:rtl/>
              </w:rPr>
              <w:t xml:space="preserve">10 -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كيفية</w:t>
            </w:r>
            <w:r w:rsidRPr="00C3517E">
              <w:rPr>
                <w:rStyle w:val="Hyperlink"/>
                <w:noProof/>
                <w:rtl/>
              </w:rPr>
              <w:t xml:space="preserve"> </w:t>
            </w:r>
            <w:r w:rsidRPr="00C3517E">
              <w:rPr>
                <w:rStyle w:val="Hyperlink"/>
                <w:rFonts w:hint="eastAsia"/>
                <w:noProof/>
                <w:rtl/>
              </w:rPr>
              <w:t>تسبيح</w:t>
            </w:r>
            <w:r w:rsidRPr="00C3517E">
              <w:rPr>
                <w:rStyle w:val="Hyperlink"/>
                <w:noProof/>
                <w:rtl/>
              </w:rPr>
              <w:t xml:space="preserve"> </w:t>
            </w:r>
            <w:r w:rsidRPr="00C3517E">
              <w:rPr>
                <w:rStyle w:val="Hyperlink"/>
                <w:rFonts w:hint="eastAsia"/>
                <w:noProof/>
                <w:rtl/>
              </w:rPr>
              <w:t>فاطمة</w:t>
            </w:r>
            <w:r w:rsidRPr="00C3517E">
              <w:rPr>
                <w:rStyle w:val="Hyperlink"/>
                <w:noProof/>
                <w:rtl/>
              </w:rPr>
              <w:t xml:space="preserve"> ( </w:t>
            </w:r>
            <w:r w:rsidRPr="00C3517E">
              <w:rPr>
                <w:rStyle w:val="Hyperlink"/>
                <w:rFonts w:cs="Rafed Alaem" w:hint="eastAsia"/>
                <w:noProof/>
                <w:rtl/>
              </w:rPr>
              <w:t>عليها‌السلام</w:t>
            </w:r>
            <w:r w:rsidRPr="00C3517E">
              <w:rPr>
                <w:rStyle w:val="Hyperlink"/>
                <w:noProof/>
                <w:rtl/>
              </w:rPr>
              <w:t xml:space="preserve"> ) </w:t>
            </w:r>
            <w:r w:rsidRPr="00C3517E">
              <w:rPr>
                <w:rStyle w:val="Hyperlink"/>
                <w:rFonts w:hint="eastAsia"/>
                <w:noProof/>
                <w:rtl/>
              </w:rPr>
              <w:t>،</w:t>
            </w:r>
            <w:r w:rsidRPr="00C3517E">
              <w:rPr>
                <w:rStyle w:val="Hyperlink"/>
                <w:noProof/>
                <w:rtl/>
              </w:rPr>
              <w:t xml:space="preserve"> </w:t>
            </w:r>
            <w:r w:rsidRPr="00C3517E">
              <w:rPr>
                <w:rStyle w:val="Hyperlink"/>
                <w:rFonts w:hint="eastAsia"/>
                <w:noProof/>
                <w:rtl/>
              </w:rPr>
              <w:t>وكميّته،</w:t>
            </w:r>
            <w:r w:rsidRPr="00C3517E">
              <w:rPr>
                <w:rStyle w:val="Hyperlink"/>
                <w:noProof/>
                <w:rtl/>
              </w:rPr>
              <w:t xml:space="preserve">  </w:t>
            </w:r>
            <w:r w:rsidRPr="00C3517E">
              <w:rPr>
                <w:rStyle w:val="Hyperlink"/>
                <w:rFonts w:hint="eastAsia"/>
                <w:noProof/>
                <w:rtl/>
              </w:rPr>
              <w:t>وترتيبه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79" w:history="1">
            <w:r w:rsidRPr="00C3517E">
              <w:rPr>
                <w:rStyle w:val="Hyperlink"/>
                <w:noProof/>
                <w:rtl/>
              </w:rPr>
              <w:t xml:space="preserve">11 -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تسبيح</w:t>
            </w:r>
            <w:r w:rsidRPr="00C3517E">
              <w:rPr>
                <w:rStyle w:val="Hyperlink"/>
                <w:noProof/>
                <w:rtl/>
              </w:rPr>
              <w:t xml:space="preserve"> </w:t>
            </w:r>
            <w:r w:rsidRPr="00C3517E">
              <w:rPr>
                <w:rStyle w:val="Hyperlink"/>
                <w:rFonts w:hint="eastAsia"/>
                <w:noProof/>
                <w:rtl/>
              </w:rPr>
              <w:t>الزهراء</w:t>
            </w:r>
            <w:r w:rsidRPr="00C3517E">
              <w:rPr>
                <w:rStyle w:val="Hyperlink"/>
                <w:noProof/>
                <w:rtl/>
              </w:rPr>
              <w:t xml:space="preserve"> ( </w:t>
            </w:r>
            <w:r w:rsidRPr="00C3517E">
              <w:rPr>
                <w:rStyle w:val="Hyperlink"/>
                <w:rFonts w:cs="Rafed Alaem" w:hint="eastAsia"/>
                <w:noProof/>
                <w:rtl/>
              </w:rPr>
              <w:t>عليها‌السلام</w:t>
            </w:r>
            <w:r w:rsidRPr="00C3517E">
              <w:rPr>
                <w:rStyle w:val="Hyperlink"/>
                <w:noProof/>
                <w:rtl/>
              </w:rPr>
              <w:t xml:space="preserve"> )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النوم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80" w:history="1">
            <w:r w:rsidRPr="00C3517E">
              <w:rPr>
                <w:rStyle w:val="Hyperlink"/>
                <w:noProof/>
                <w:rtl/>
              </w:rPr>
              <w:t xml:space="preserve">12 -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الدعاء</w:t>
            </w:r>
            <w:r w:rsidRPr="00C3517E">
              <w:rPr>
                <w:rStyle w:val="Hyperlink"/>
                <w:noProof/>
                <w:rtl/>
              </w:rPr>
              <w:t xml:space="preserve"> </w:t>
            </w:r>
            <w:r w:rsidRPr="00C3517E">
              <w:rPr>
                <w:rStyle w:val="Hyperlink"/>
                <w:rFonts w:hint="eastAsia"/>
                <w:noProof/>
                <w:rtl/>
              </w:rPr>
              <w:t>بالمأثور</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النوم،</w:t>
            </w:r>
            <w:r w:rsidRPr="00C3517E">
              <w:rPr>
                <w:rStyle w:val="Hyperlink"/>
                <w:noProof/>
                <w:rtl/>
              </w:rPr>
              <w:t xml:space="preserve"> </w:t>
            </w:r>
            <w:r w:rsidRPr="00C3517E">
              <w:rPr>
                <w:rStyle w:val="Hyperlink"/>
                <w:rFonts w:hint="eastAsia"/>
                <w:noProof/>
                <w:rtl/>
              </w:rPr>
              <w:t>واذا</w:t>
            </w:r>
            <w:r w:rsidRPr="00C3517E">
              <w:rPr>
                <w:rStyle w:val="Hyperlink"/>
                <w:noProof/>
                <w:rtl/>
              </w:rPr>
              <w:t xml:space="preserve"> </w:t>
            </w:r>
            <w:r w:rsidRPr="00C3517E">
              <w:rPr>
                <w:rStyle w:val="Hyperlink"/>
                <w:rFonts w:hint="eastAsia"/>
                <w:noProof/>
                <w:rtl/>
              </w:rPr>
              <w:t>انقلب</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جنبه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81" w:history="1">
            <w:r w:rsidRPr="00C3517E">
              <w:rPr>
                <w:rStyle w:val="Hyperlink"/>
                <w:noProof/>
                <w:rtl/>
              </w:rPr>
              <w:t xml:space="preserve">13 -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يستحبّ</w:t>
            </w:r>
            <w:r w:rsidRPr="00C3517E">
              <w:rPr>
                <w:rStyle w:val="Hyperlink"/>
                <w:noProof/>
                <w:rtl/>
              </w:rPr>
              <w:t xml:space="preserve"> </w:t>
            </w:r>
            <w:r w:rsidRPr="00C3517E">
              <w:rPr>
                <w:rStyle w:val="Hyperlink"/>
                <w:rFonts w:hint="eastAsia"/>
                <w:noProof/>
                <w:rtl/>
              </w:rPr>
              <w:t>قراءته</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النوم</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الإخلاص</w:t>
            </w:r>
            <w:r w:rsidRPr="00C3517E">
              <w:rPr>
                <w:rStyle w:val="Hyperlink"/>
                <w:noProof/>
                <w:rtl/>
              </w:rPr>
              <w:t xml:space="preserve"> </w:t>
            </w:r>
            <w:r w:rsidRPr="00C3517E">
              <w:rPr>
                <w:rStyle w:val="Hyperlink"/>
                <w:rFonts w:hint="eastAsia"/>
                <w:noProof/>
                <w:rtl/>
              </w:rPr>
              <w:t>والجحد</w:t>
            </w:r>
            <w:r w:rsidRPr="00C3517E">
              <w:rPr>
                <w:rStyle w:val="Hyperlink"/>
                <w:noProof/>
                <w:rtl/>
              </w:rPr>
              <w:t xml:space="preserve"> </w:t>
            </w:r>
            <w:r w:rsidRPr="00C3517E">
              <w:rPr>
                <w:rStyle w:val="Hyperlink"/>
                <w:rFonts w:hint="eastAsia"/>
                <w:noProof/>
                <w:rtl/>
              </w:rPr>
              <w:t>والتكاثر</w:t>
            </w:r>
            <w:r w:rsidRPr="00C3517E">
              <w:rPr>
                <w:rStyle w:val="Hyperlink"/>
                <w:noProof/>
                <w:rtl/>
              </w:rPr>
              <w:t xml:space="preserve"> </w:t>
            </w:r>
            <w:r w:rsidRPr="00C3517E">
              <w:rPr>
                <w:rStyle w:val="Hyperlink"/>
                <w:rFonts w:hint="eastAsia"/>
                <w:noProof/>
                <w:rtl/>
              </w:rPr>
              <w:t>وغيرها،</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التهليل</w:t>
            </w:r>
            <w:r w:rsidRPr="00C3517E">
              <w:rPr>
                <w:rStyle w:val="Hyperlink"/>
                <w:noProof/>
                <w:rtl/>
              </w:rPr>
              <w:t xml:space="preserve"> </w:t>
            </w:r>
            <w:r w:rsidRPr="00C3517E">
              <w:rPr>
                <w:rStyle w:val="Hyperlink"/>
                <w:rFonts w:hint="eastAsia"/>
                <w:noProof/>
                <w:rtl/>
              </w:rPr>
              <w:t>مائة،</w:t>
            </w:r>
            <w:r w:rsidRPr="00C3517E">
              <w:rPr>
                <w:rStyle w:val="Hyperlink"/>
                <w:noProof/>
                <w:rtl/>
              </w:rPr>
              <w:t xml:space="preserve"> </w:t>
            </w:r>
            <w:r w:rsidRPr="00C3517E">
              <w:rPr>
                <w:rStyle w:val="Hyperlink"/>
                <w:rFonts w:hint="eastAsia"/>
                <w:noProof/>
                <w:rtl/>
              </w:rPr>
              <w:t>والاستغفار</w:t>
            </w:r>
            <w:r w:rsidRPr="00C3517E">
              <w:rPr>
                <w:rStyle w:val="Hyperlink"/>
                <w:noProof/>
                <w:rtl/>
              </w:rPr>
              <w:t xml:space="preserve"> </w:t>
            </w:r>
            <w:r w:rsidRPr="00C3517E">
              <w:rPr>
                <w:rStyle w:val="Hyperlink"/>
                <w:rFonts w:hint="eastAsia"/>
                <w:noProof/>
                <w:rtl/>
              </w:rPr>
              <w:t>مائة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82" w:history="1">
            <w:r w:rsidRPr="00C3517E">
              <w:rPr>
                <w:rStyle w:val="Hyperlink"/>
                <w:noProof/>
                <w:rtl/>
              </w:rPr>
              <w:t xml:space="preserve">14 -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رفع</w:t>
            </w:r>
            <w:r w:rsidRPr="00C3517E">
              <w:rPr>
                <w:rStyle w:val="Hyperlink"/>
                <w:noProof/>
                <w:rtl/>
              </w:rPr>
              <w:t xml:space="preserve"> </w:t>
            </w:r>
            <w:r w:rsidRPr="00C3517E">
              <w:rPr>
                <w:rStyle w:val="Hyperlink"/>
                <w:rFonts w:hint="eastAsia"/>
                <w:noProof/>
                <w:rtl/>
              </w:rPr>
              <w:t>اليدين</w:t>
            </w:r>
            <w:r w:rsidRPr="00C3517E">
              <w:rPr>
                <w:rStyle w:val="Hyperlink"/>
                <w:noProof/>
                <w:rtl/>
              </w:rPr>
              <w:t xml:space="preserve"> </w:t>
            </w:r>
            <w:r w:rsidRPr="00C3517E">
              <w:rPr>
                <w:rStyle w:val="Hyperlink"/>
                <w:rFonts w:hint="eastAsia"/>
                <w:noProof/>
                <w:rtl/>
              </w:rPr>
              <w:t>فوق</w:t>
            </w:r>
            <w:r w:rsidRPr="00C3517E">
              <w:rPr>
                <w:rStyle w:val="Hyperlink"/>
                <w:noProof/>
                <w:rtl/>
              </w:rPr>
              <w:t xml:space="preserve"> </w:t>
            </w:r>
            <w:r w:rsidRPr="00C3517E">
              <w:rPr>
                <w:rStyle w:val="Hyperlink"/>
                <w:rFonts w:hint="eastAsia"/>
                <w:noProof/>
                <w:rtl/>
              </w:rPr>
              <w:t>الرأس</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الفراغ</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والتكبير</w:t>
            </w:r>
            <w:r w:rsidRPr="00C3517E">
              <w:rPr>
                <w:rStyle w:val="Hyperlink"/>
                <w:noProof/>
                <w:rtl/>
              </w:rPr>
              <w:t xml:space="preserve"> </w:t>
            </w:r>
            <w:r w:rsidRPr="00C3517E">
              <w:rPr>
                <w:rStyle w:val="Hyperlink"/>
                <w:rFonts w:hint="eastAsia"/>
                <w:noProof/>
                <w:rtl/>
              </w:rPr>
              <w:t>ثلاثاً،</w:t>
            </w:r>
            <w:r w:rsidRPr="00C3517E">
              <w:rPr>
                <w:rStyle w:val="Hyperlink"/>
                <w:noProof/>
                <w:rtl/>
              </w:rPr>
              <w:t xml:space="preserve"> </w:t>
            </w:r>
            <w:r w:rsidRPr="00C3517E">
              <w:rPr>
                <w:rStyle w:val="Hyperlink"/>
                <w:rFonts w:hint="eastAsia"/>
                <w:noProof/>
                <w:rtl/>
              </w:rPr>
              <w:t>والدعاء</w:t>
            </w:r>
            <w:r w:rsidRPr="00C3517E">
              <w:rPr>
                <w:rStyle w:val="Hyperlink"/>
                <w:noProof/>
                <w:rtl/>
              </w:rPr>
              <w:t xml:space="preserve"> </w:t>
            </w:r>
            <w:r w:rsidRPr="00C3517E">
              <w:rPr>
                <w:rStyle w:val="Hyperlink"/>
                <w:rFonts w:hint="eastAsia"/>
                <w:noProof/>
                <w:rtl/>
              </w:rPr>
              <w:t>بالمأثور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83" w:history="1">
            <w:r w:rsidRPr="00C3517E">
              <w:rPr>
                <w:rStyle w:val="Hyperlink"/>
                <w:noProof/>
                <w:rtl/>
              </w:rPr>
              <w:t xml:space="preserve">15 -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التسبيحات</w:t>
            </w:r>
            <w:r w:rsidRPr="00C3517E">
              <w:rPr>
                <w:rStyle w:val="Hyperlink"/>
                <w:noProof/>
                <w:rtl/>
              </w:rPr>
              <w:t xml:space="preserve"> </w:t>
            </w:r>
            <w:r w:rsidRPr="00C3517E">
              <w:rPr>
                <w:rStyle w:val="Hyperlink"/>
                <w:rFonts w:hint="eastAsia"/>
                <w:noProof/>
                <w:rtl/>
              </w:rPr>
              <w:t>الأربع</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فريضة</w:t>
            </w:r>
            <w:r w:rsidRPr="00C3517E">
              <w:rPr>
                <w:rStyle w:val="Hyperlink"/>
                <w:noProof/>
                <w:rtl/>
              </w:rPr>
              <w:t xml:space="preserve"> </w:t>
            </w:r>
            <w:r w:rsidRPr="00C3517E">
              <w:rPr>
                <w:rStyle w:val="Hyperlink"/>
                <w:rFonts w:hint="eastAsia"/>
                <w:noProof/>
                <w:rtl/>
              </w:rPr>
              <w:t>ثلاثين</w:t>
            </w:r>
            <w:r w:rsidRPr="00C3517E">
              <w:rPr>
                <w:rStyle w:val="Hyperlink"/>
                <w:noProof/>
                <w:rtl/>
              </w:rPr>
              <w:t xml:space="preserve"> </w:t>
            </w:r>
            <w:r w:rsidRPr="00C3517E">
              <w:rPr>
                <w:rStyle w:val="Hyperlink"/>
                <w:rFonts w:hint="eastAsia"/>
                <w:noProof/>
                <w:rtl/>
              </w:rPr>
              <w:t>مرّة،</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أربعين</w:t>
            </w:r>
            <w:r w:rsidRPr="00C3517E">
              <w:rPr>
                <w:rStyle w:val="Hyperlink"/>
                <w:noProof/>
                <w:rtl/>
              </w:rPr>
              <w:t xml:space="preserve"> </w:t>
            </w:r>
            <w:r w:rsidRPr="00C3517E">
              <w:rPr>
                <w:rStyle w:val="Hyperlink"/>
                <w:rFonts w:hint="eastAsia"/>
                <w:noProof/>
                <w:rtl/>
              </w:rPr>
              <w:t>مرّة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84" w:history="1">
            <w:r w:rsidRPr="00C3517E">
              <w:rPr>
                <w:rStyle w:val="Hyperlink"/>
                <w:noProof/>
                <w:rtl/>
              </w:rPr>
              <w:t xml:space="preserve">16 -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اتخاذ</w:t>
            </w:r>
            <w:r w:rsidRPr="00C3517E">
              <w:rPr>
                <w:rStyle w:val="Hyperlink"/>
                <w:noProof/>
                <w:rtl/>
              </w:rPr>
              <w:t xml:space="preserve"> </w:t>
            </w:r>
            <w:r w:rsidRPr="00C3517E">
              <w:rPr>
                <w:rStyle w:val="Hyperlink"/>
                <w:rFonts w:hint="eastAsia"/>
                <w:noProof/>
                <w:rtl/>
              </w:rPr>
              <w:t>سبحة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طين</w:t>
            </w:r>
            <w:r w:rsidRPr="00C3517E">
              <w:rPr>
                <w:rStyle w:val="Hyperlink"/>
                <w:noProof/>
                <w:rtl/>
              </w:rPr>
              <w:t xml:space="preserve"> </w:t>
            </w:r>
            <w:r w:rsidRPr="00C3517E">
              <w:rPr>
                <w:rStyle w:val="Hyperlink"/>
                <w:rFonts w:hint="eastAsia"/>
                <w:noProof/>
                <w:rtl/>
              </w:rPr>
              <w:t>قبر</w:t>
            </w:r>
            <w:r w:rsidRPr="00C3517E">
              <w:rPr>
                <w:rStyle w:val="Hyperlink"/>
                <w:noProof/>
                <w:rtl/>
              </w:rPr>
              <w:t xml:space="preserve"> </w:t>
            </w:r>
            <w:r w:rsidRPr="00C3517E">
              <w:rPr>
                <w:rStyle w:val="Hyperlink"/>
                <w:rFonts w:hint="eastAsia"/>
                <w:noProof/>
                <w:rtl/>
              </w:rPr>
              <w:t>الحسين</w:t>
            </w:r>
            <w:r w:rsidRPr="00C3517E">
              <w:rPr>
                <w:rStyle w:val="Hyperlink"/>
                <w:noProof/>
                <w:rtl/>
              </w:rPr>
              <w:t xml:space="preserve"> ( </w:t>
            </w:r>
            <w:r w:rsidRPr="00C3517E">
              <w:rPr>
                <w:rStyle w:val="Hyperlink"/>
                <w:rFonts w:hint="eastAsia"/>
                <w:noProof/>
                <w:rtl/>
              </w:rPr>
              <w:t>عليه</w:t>
            </w:r>
            <w:r w:rsidRPr="00C3517E">
              <w:rPr>
                <w:rStyle w:val="Hyperlink"/>
                <w:noProof/>
                <w:rtl/>
              </w:rPr>
              <w:t xml:space="preserve"> </w:t>
            </w:r>
            <w:r w:rsidRPr="00C3517E">
              <w:rPr>
                <w:rStyle w:val="Hyperlink"/>
                <w:rFonts w:hint="eastAsia"/>
                <w:noProof/>
                <w:rtl/>
              </w:rPr>
              <w:t>السلام</w:t>
            </w:r>
            <w:r w:rsidRPr="00C3517E">
              <w:rPr>
                <w:rStyle w:val="Hyperlink"/>
                <w:noProof/>
                <w:rtl/>
              </w:rPr>
              <w:t xml:space="preserve"> ) </w:t>
            </w:r>
            <w:r w:rsidRPr="00C3517E">
              <w:rPr>
                <w:rStyle w:val="Hyperlink"/>
                <w:rFonts w:hint="eastAsia"/>
                <w:noProof/>
                <w:rtl/>
              </w:rPr>
              <w:t>والتسبيح</w:t>
            </w:r>
            <w:r w:rsidRPr="00C3517E">
              <w:rPr>
                <w:rStyle w:val="Hyperlink"/>
                <w:noProof/>
                <w:rtl/>
              </w:rPr>
              <w:t xml:space="preserve"> </w:t>
            </w:r>
            <w:r w:rsidRPr="00C3517E">
              <w:rPr>
                <w:rStyle w:val="Hyperlink"/>
                <w:rFonts w:hint="eastAsia"/>
                <w:noProof/>
                <w:rtl/>
              </w:rPr>
              <w:t>بها</w:t>
            </w:r>
            <w:r w:rsidRPr="00C3517E">
              <w:rPr>
                <w:rStyle w:val="Hyperlink"/>
                <w:noProof/>
                <w:rtl/>
              </w:rPr>
              <w:t xml:space="preserve"> </w:t>
            </w:r>
            <w:r w:rsidRPr="00C3517E">
              <w:rPr>
                <w:rStyle w:val="Hyperlink"/>
                <w:rFonts w:hint="eastAsia"/>
                <w:noProof/>
                <w:rtl/>
              </w:rPr>
              <w:t>وادارتها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85" w:history="1">
            <w:r w:rsidRPr="00C3517E">
              <w:rPr>
                <w:rStyle w:val="Hyperlink"/>
                <w:noProof/>
                <w:rtl/>
              </w:rPr>
              <w:t xml:space="preserve">17 -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البقاء</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طهارة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حال</w:t>
            </w:r>
            <w:r w:rsidRPr="00C3517E">
              <w:rPr>
                <w:rStyle w:val="Hyperlink"/>
                <w:noProof/>
                <w:rtl/>
              </w:rPr>
              <w:t xml:space="preserve"> </w:t>
            </w:r>
            <w:r w:rsidRPr="00C3517E">
              <w:rPr>
                <w:rStyle w:val="Hyperlink"/>
                <w:rFonts w:hint="eastAsia"/>
                <w:noProof/>
                <w:rtl/>
              </w:rPr>
              <w:t>التعقيب،</w:t>
            </w:r>
            <w:r w:rsidRPr="00C3517E">
              <w:rPr>
                <w:rStyle w:val="Hyperlink"/>
                <w:noProof/>
                <w:rtl/>
              </w:rPr>
              <w:t xml:space="preserve"> </w:t>
            </w:r>
            <w:r w:rsidRPr="00C3517E">
              <w:rPr>
                <w:rStyle w:val="Hyperlink"/>
                <w:rFonts w:hint="eastAsia"/>
                <w:noProof/>
                <w:rtl/>
              </w:rPr>
              <w:t>وفي</w:t>
            </w:r>
            <w:r w:rsidRPr="00C3517E">
              <w:rPr>
                <w:rStyle w:val="Hyperlink"/>
                <w:noProof/>
                <w:rtl/>
              </w:rPr>
              <w:t xml:space="preserve"> </w:t>
            </w:r>
            <w:r w:rsidRPr="00C3517E">
              <w:rPr>
                <w:rStyle w:val="Hyperlink"/>
                <w:rFonts w:hint="eastAsia"/>
                <w:noProof/>
                <w:rtl/>
              </w:rPr>
              <w:t>حال</w:t>
            </w:r>
            <w:r w:rsidRPr="00C3517E">
              <w:rPr>
                <w:rStyle w:val="Hyperlink"/>
                <w:noProof/>
                <w:rtl/>
              </w:rPr>
              <w:t xml:space="preserve"> </w:t>
            </w:r>
            <w:r w:rsidRPr="00C3517E">
              <w:rPr>
                <w:rStyle w:val="Hyperlink"/>
                <w:rFonts w:hint="eastAsia"/>
                <w:noProof/>
                <w:rtl/>
              </w:rPr>
              <w:t>الانصراف</w:t>
            </w:r>
            <w:r w:rsidRPr="00C3517E">
              <w:rPr>
                <w:rStyle w:val="Hyperlink"/>
                <w:noProof/>
                <w:rtl/>
              </w:rPr>
              <w:t xml:space="preserve"> </w:t>
            </w:r>
            <w:r w:rsidRPr="00C3517E">
              <w:rPr>
                <w:rStyle w:val="Hyperlink"/>
                <w:rFonts w:hint="eastAsia"/>
                <w:noProof/>
                <w:rtl/>
              </w:rPr>
              <w:t>لمن</w:t>
            </w:r>
            <w:r w:rsidRPr="00C3517E">
              <w:rPr>
                <w:rStyle w:val="Hyperlink"/>
                <w:noProof/>
                <w:rtl/>
              </w:rPr>
              <w:t xml:space="preserve"> </w:t>
            </w:r>
            <w:r w:rsidRPr="00C3517E">
              <w:rPr>
                <w:rStyle w:val="Hyperlink"/>
                <w:rFonts w:hint="eastAsia"/>
                <w:noProof/>
                <w:rtl/>
              </w:rPr>
              <w:t>شغله</w:t>
            </w:r>
            <w:r w:rsidRPr="00C3517E">
              <w:rPr>
                <w:rStyle w:val="Hyperlink"/>
                <w:noProof/>
                <w:rtl/>
              </w:rPr>
              <w:t xml:space="preserve"> </w:t>
            </w:r>
            <w:r w:rsidRPr="00C3517E">
              <w:rPr>
                <w:rStyle w:val="Hyperlink"/>
                <w:rFonts w:hint="eastAsia"/>
                <w:noProof/>
                <w:rtl/>
              </w:rPr>
              <w:t>عن</w:t>
            </w:r>
            <w:r w:rsidRPr="00C3517E">
              <w:rPr>
                <w:rStyle w:val="Hyperlink"/>
                <w:noProof/>
                <w:rtl/>
              </w:rPr>
              <w:t xml:space="preserve"> </w:t>
            </w:r>
            <w:r w:rsidRPr="00C3517E">
              <w:rPr>
                <w:rStyle w:val="Hyperlink"/>
                <w:rFonts w:hint="eastAsia"/>
                <w:noProof/>
                <w:rtl/>
              </w:rPr>
              <w:t>التعقيب</w:t>
            </w:r>
            <w:r w:rsidRPr="00C3517E">
              <w:rPr>
                <w:rStyle w:val="Hyperlink"/>
                <w:noProof/>
                <w:rtl/>
              </w:rPr>
              <w:t xml:space="preserve"> </w:t>
            </w:r>
            <w:r w:rsidRPr="00C3517E">
              <w:rPr>
                <w:rStyle w:val="Hyperlink"/>
                <w:rFonts w:hint="eastAsia"/>
                <w:noProof/>
                <w:rtl/>
              </w:rPr>
              <w:t>حاجة،</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ترك</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يضرّ</w:t>
            </w:r>
            <w:r w:rsidRPr="00C3517E">
              <w:rPr>
                <w:rStyle w:val="Hyperlink"/>
                <w:noProof/>
                <w:rtl/>
              </w:rPr>
              <w:t xml:space="preserve"> </w:t>
            </w:r>
            <w:r w:rsidRPr="00C3517E">
              <w:rPr>
                <w:rStyle w:val="Hyperlink"/>
                <w:rFonts w:hint="eastAsia"/>
                <w:noProof/>
                <w:rtl/>
              </w:rPr>
              <w:t>بالصلاة</w:t>
            </w:r>
            <w:r w:rsidRPr="00C3517E">
              <w:rPr>
                <w:rStyle w:val="Hyperlink"/>
                <w:noProof/>
                <w:rtl/>
              </w:rPr>
              <w:t xml:space="preserve"> </w:t>
            </w:r>
            <w:r w:rsidRPr="00C3517E">
              <w:rPr>
                <w:rStyle w:val="Hyperlink"/>
                <w:rFonts w:hint="eastAsia"/>
                <w:noProof/>
                <w:rtl/>
              </w:rPr>
              <w:t>حال</w:t>
            </w:r>
            <w:r w:rsidRPr="00C3517E">
              <w:rPr>
                <w:rStyle w:val="Hyperlink"/>
                <w:noProof/>
                <w:rtl/>
              </w:rPr>
              <w:t xml:space="preserve"> </w:t>
            </w:r>
            <w:r w:rsidRPr="00C3517E">
              <w:rPr>
                <w:rStyle w:val="Hyperlink"/>
                <w:rFonts w:hint="eastAsia"/>
                <w:noProof/>
                <w:rtl/>
              </w:rPr>
              <w:t>التعقيب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86" w:history="1">
            <w:r w:rsidRPr="00C3517E">
              <w:rPr>
                <w:rStyle w:val="Hyperlink"/>
                <w:noProof/>
                <w:rtl/>
              </w:rPr>
              <w:t xml:space="preserve">18 -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تاكد</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الجلوس</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الصبح</w:t>
            </w:r>
            <w:r w:rsidRPr="00C3517E">
              <w:rPr>
                <w:rStyle w:val="Hyperlink"/>
                <w:noProof/>
                <w:rtl/>
              </w:rPr>
              <w:t xml:space="preserve"> </w:t>
            </w:r>
            <w:r w:rsidRPr="00C3517E">
              <w:rPr>
                <w:rStyle w:val="Hyperlink"/>
                <w:rFonts w:hint="eastAsia"/>
                <w:noProof/>
                <w:rtl/>
              </w:rPr>
              <w:t>حتى</w:t>
            </w:r>
            <w:r w:rsidRPr="00C3517E">
              <w:rPr>
                <w:rStyle w:val="Hyperlink"/>
                <w:noProof/>
                <w:rtl/>
              </w:rPr>
              <w:t xml:space="preserve"> </w:t>
            </w:r>
            <w:r w:rsidRPr="00C3517E">
              <w:rPr>
                <w:rStyle w:val="Hyperlink"/>
                <w:rFonts w:hint="eastAsia"/>
                <w:noProof/>
                <w:rtl/>
              </w:rPr>
              <w:t>تطلع</w:t>
            </w:r>
            <w:r w:rsidRPr="00C3517E">
              <w:rPr>
                <w:rStyle w:val="Hyperlink"/>
                <w:noProof/>
                <w:rtl/>
              </w:rPr>
              <w:t xml:space="preserve"> </w:t>
            </w:r>
            <w:r w:rsidRPr="00C3517E">
              <w:rPr>
                <w:rStyle w:val="Hyperlink"/>
                <w:rFonts w:hint="eastAsia"/>
                <w:noProof/>
                <w:rtl/>
              </w:rPr>
              <w:t>الشمس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87" w:history="1">
            <w:r w:rsidRPr="00C3517E">
              <w:rPr>
                <w:rStyle w:val="Hyperlink"/>
                <w:noProof/>
                <w:rtl/>
              </w:rPr>
              <w:t xml:space="preserve">19 -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لعن</w:t>
            </w:r>
            <w:r w:rsidRPr="00C3517E">
              <w:rPr>
                <w:rStyle w:val="Hyperlink"/>
                <w:noProof/>
                <w:rtl/>
              </w:rPr>
              <w:t xml:space="preserve"> </w:t>
            </w:r>
            <w:r w:rsidRPr="00C3517E">
              <w:rPr>
                <w:rStyle w:val="Hyperlink"/>
                <w:rFonts w:hint="eastAsia"/>
                <w:noProof/>
                <w:rtl/>
              </w:rPr>
              <w:t>أعداء</w:t>
            </w:r>
            <w:r w:rsidRPr="00C3517E">
              <w:rPr>
                <w:rStyle w:val="Hyperlink"/>
                <w:noProof/>
                <w:rtl/>
              </w:rPr>
              <w:t xml:space="preserve"> </w:t>
            </w:r>
            <w:r w:rsidRPr="00C3517E">
              <w:rPr>
                <w:rStyle w:val="Hyperlink"/>
                <w:rFonts w:hint="eastAsia"/>
                <w:noProof/>
                <w:rtl/>
              </w:rPr>
              <w:t>الدين</w:t>
            </w:r>
            <w:r w:rsidRPr="00C3517E">
              <w:rPr>
                <w:rStyle w:val="Hyperlink"/>
                <w:noProof/>
                <w:rtl/>
              </w:rPr>
              <w:t xml:space="preserve"> </w:t>
            </w:r>
            <w:r w:rsidRPr="00C3517E">
              <w:rPr>
                <w:rStyle w:val="Hyperlink"/>
                <w:rFonts w:hint="eastAsia"/>
                <w:noProof/>
                <w:rtl/>
              </w:rPr>
              <w:t>عقيب</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بأسمائهم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6333EB" w:rsidRDefault="006333EB" w:rsidP="006333EB">
          <w:pPr>
            <w:pStyle w:val="TOC2"/>
            <w:tabs>
              <w:tab w:val="right" w:leader="dot" w:pos="7361"/>
            </w:tabs>
            <w:rPr>
              <w:rFonts w:asciiTheme="minorHAnsi" w:eastAsiaTheme="minorEastAsia" w:hAnsiTheme="minorHAnsi" w:cstheme="minorBidi"/>
              <w:noProof/>
              <w:color w:val="auto"/>
              <w:sz w:val="22"/>
              <w:szCs w:val="22"/>
              <w:rtl/>
            </w:rPr>
          </w:pPr>
          <w:hyperlink w:anchor="_Toc258082888" w:history="1">
            <w:r w:rsidRPr="00C3517E">
              <w:rPr>
                <w:rStyle w:val="Hyperlink"/>
                <w:noProof/>
                <w:rtl/>
              </w:rPr>
              <w:t xml:space="preserve">20 -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الشهادتين</w:t>
            </w:r>
            <w:r w:rsidRPr="00C3517E">
              <w:rPr>
                <w:rStyle w:val="Hyperlink"/>
                <w:noProof/>
                <w:rtl/>
              </w:rPr>
              <w:t xml:space="preserve"> </w:t>
            </w:r>
            <w:r w:rsidRPr="00C3517E">
              <w:rPr>
                <w:rStyle w:val="Hyperlink"/>
                <w:rFonts w:hint="eastAsia"/>
                <w:noProof/>
                <w:rtl/>
              </w:rPr>
              <w:t>والإقرار</w:t>
            </w:r>
            <w:r w:rsidRPr="00C3517E">
              <w:rPr>
                <w:rStyle w:val="Hyperlink"/>
                <w:noProof/>
                <w:rtl/>
              </w:rPr>
              <w:t xml:space="preserve"> </w:t>
            </w:r>
            <w:r w:rsidRPr="00C3517E">
              <w:rPr>
                <w:rStyle w:val="Hyperlink"/>
                <w:rFonts w:hint="eastAsia"/>
                <w:noProof/>
                <w:rtl/>
              </w:rPr>
              <w:t>بالأئمّة</w:t>
            </w:r>
            <w:r w:rsidRPr="00C3517E">
              <w:rPr>
                <w:rStyle w:val="Hyperlink"/>
                <w:noProof/>
                <w:rtl/>
              </w:rPr>
              <w:t xml:space="preserve"> ( </w:t>
            </w:r>
            <w:r w:rsidRPr="00C3517E">
              <w:rPr>
                <w:rStyle w:val="Hyperlink"/>
                <w:rFonts w:cs="Rafed Alaem" w:hint="eastAsia"/>
                <w:noProof/>
                <w:rtl/>
              </w:rPr>
              <w:t>عليهم‌السلام</w:t>
            </w:r>
            <w:r w:rsidRPr="00C3517E">
              <w:rPr>
                <w:rStyle w:val="Hyperlink"/>
                <w:noProof/>
                <w:rtl/>
              </w:rPr>
              <w:t xml:space="preserve"> )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صلاة</w:t>
            </w:r>
          </w:hyperlink>
          <w:r>
            <w:rPr>
              <w:rStyle w:val="Hyperlink"/>
              <w:rFonts w:hint="cs"/>
              <w:noProof/>
              <w:rtl/>
            </w:rPr>
            <w:t xml:space="preserve"> </w:t>
          </w:r>
          <w:hyperlink w:anchor="_Toc258082889" w:history="1">
            <w:r w:rsidRPr="00C3517E">
              <w:rPr>
                <w:rStyle w:val="Hyperlink"/>
                <w:noProof/>
                <w:rtl/>
              </w:rPr>
              <w:t xml:space="preserve">21 -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الموالاة</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تسبيح</w:t>
            </w:r>
            <w:r w:rsidRPr="00C3517E">
              <w:rPr>
                <w:rStyle w:val="Hyperlink"/>
                <w:noProof/>
                <w:rtl/>
              </w:rPr>
              <w:t xml:space="preserve"> </w:t>
            </w:r>
            <w:r w:rsidRPr="00C3517E">
              <w:rPr>
                <w:rStyle w:val="Hyperlink"/>
                <w:rFonts w:hint="eastAsia"/>
                <w:noProof/>
                <w:rtl/>
              </w:rPr>
              <w:t>الزهراء</w:t>
            </w:r>
            <w:r w:rsidRPr="00C3517E">
              <w:rPr>
                <w:rStyle w:val="Hyperlink"/>
                <w:noProof/>
                <w:rtl/>
              </w:rPr>
              <w:t xml:space="preserve"> ( </w:t>
            </w:r>
            <w:r w:rsidRPr="00C3517E">
              <w:rPr>
                <w:rStyle w:val="Hyperlink"/>
                <w:rFonts w:cs="Rafed Alaem" w:hint="eastAsia"/>
                <w:noProof/>
                <w:rtl/>
              </w:rPr>
              <w:t>عليها‌السلام</w:t>
            </w:r>
            <w:r w:rsidRPr="00C3517E">
              <w:rPr>
                <w:rStyle w:val="Hyperlink"/>
                <w:noProof/>
                <w:rtl/>
              </w:rPr>
              <w:t xml:space="preserve"> )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قطعه،</w:t>
            </w:r>
            <w:r w:rsidRPr="00C3517E">
              <w:rPr>
                <w:rStyle w:val="Hyperlink"/>
                <w:noProof/>
                <w:rtl/>
              </w:rPr>
              <w:t xml:space="preserve"> </w:t>
            </w:r>
            <w:r w:rsidRPr="00C3517E">
              <w:rPr>
                <w:rStyle w:val="Hyperlink"/>
                <w:rFonts w:hint="eastAsia"/>
                <w:noProof/>
                <w:rtl/>
              </w:rPr>
              <w:t>واعادته</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الشك</w:t>
            </w:r>
            <w:r w:rsidRPr="00C3517E">
              <w:rPr>
                <w:rStyle w:val="Hyperlink"/>
                <w:noProof/>
                <w:rtl/>
              </w:rPr>
              <w:t xml:space="preserve"> </w:t>
            </w:r>
            <w:r w:rsidRPr="00C3517E">
              <w:rPr>
                <w:rStyle w:val="Hyperlink"/>
                <w:rFonts w:hint="eastAsia"/>
                <w:noProof/>
                <w:rtl/>
              </w:rPr>
              <w:t>فيه</w:t>
            </w:r>
            <w:r w:rsidRPr="00C3517E">
              <w:rPr>
                <w:rStyle w:val="Hyperlink"/>
                <w:noProof/>
                <w:rtl/>
              </w:rPr>
              <w:t xml:space="preserve"> </w:t>
            </w:r>
            <w:r w:rsidRPr="00C3517E">
              <w:rPr>
                <w:rStyle w:val="Hyperlink"/>
                <w:rFonts w:hint="eastAsia"/>
                <w:noProof/>
                <w:rtl/>
              </w:rPr>
              <w:t>لا</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الزيادة،</w:t>
            </w:r>
            <w:r w:rsidRPr="00C3517E">
              <w:rPr>
                <w:rStyle w:val="Hyperlink"/>
                <w:noProof/>
                <w:rtl/>
              </w:rPr>
              <w:t xml:space="preserve"> </w:t>
            </w:r>
            <w:r w:rsidRPr="00C3517E">
              <w:rPr>
                <w:rStyle w:val="Hyperlink"/>
                <w:rFonts w:hint="eastAsia"/>
                <w:noProof/>
                <w:rtl/>
              </w:rPr>
              <w:t>وجواز</w:t>
            </w:r>
            <w:r w:rsidRPr="00C3517E">
              <w:rPr>
                <w:rStyle w:val="Hyperlink"/>
                <w:noProof/>
                <w:rtl/>
              </w:rPr>
              <w:t xml:space="preserve"> </w:t>
            </w:r>
            <w:r w:rsidRPr="00C3517E">
              <w:rPr>
                <w:rStyle w:val="Hyperlink"/>
                <w:rFonts w:hint="eastAsia"/>
                <w:noProof/>
                <w:rtl/>
              </w:rPr>
              <w:t>احتساب</w:t>
            </w:r>
            <w:r w:rsidRPr="00C3517E">
              <w:rPr>
                <w:rStyle w:val="Hyperlink"/>
                <w:noProof/>
                <w:rtl/>
              </w:rPr>
              <w:t xml:space="preserve"> </w:t>
            </w:r>
            <w:r w:rsidRPr="00C3517E">
              <w:rPr>
                <w:rStyle w:val="Hyperlink"/>
                <w:rFonts w:hint="eastAsia"/>
                <w:noProof/>
                <w:rtl/>
              </w:rPr>
              <w:t>سبق</w:t>
            </w:r>
            <w:r w:rsidRPr="00C3517E">
              <w:rPr>
                <w:rStyle w:val="Hyperlink"/>
                <w:noProof/>
                <w:rtl/>
              </w:rPr>
              <w:t xml:space="preserve"> </w:t>
            </w:r>
            <w:r w:rsidRPr="00C3517E">
              <w:rPr>
                <w:rStyle w:val="Hyperlink"/>
                <w:rFonts w:hint="eastAsia"/>
                <w:noProof/>
                <w:rtl/>
              </w:rPr>
              <w:t>الاصابع</w:t>
            </w:r>
            <w:r w:rsidRPr="00C3517E">
              <w:rPr>
                <w:rStyle w:val="Hyperlink"/>
                <w:noProof/>
                <w:rtl/>
              </w:rPr>
              <w:t xml:space="preserve"> </w:t>
            </w:r>
            <w:r w:rsidRPr="00C3517E">
              <w:rPr>
                <w:rStyle w:val="Hyperlink"/>
                <w:rFonts w:hint="eastAsia"/>
                <w:noProof/>
                <w:rtl/>
              </w:rPr>
              <w:t>اللسان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90" w:history="1">
            <w:r w:rsidRPr="00C3517E">
              <w:rPr>
                <w:rStyle w:val="Hyperlink"/>
                <w:noProof/>
                <w:rtl/>
              </w:rPr>
              <w:t xml:space="preserve">22 -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المواظبة</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صلاة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سؤال</w:t>
            </w:r>
            <w:r w:rsidRPr="00C3517E">
              <w:rPr>
                <w:rStyle w:val="Hyperlink"/>
                <w:noProof/>
                <w:rtl/>
              </w:rPr>
              <w:t xml:space="preserve"> </w:t>
            </w:r>
            <w:r w:rsidRPr="00C3517E">
              <w:rPr>
                <w:rStyle w:val="Hyperlink"/>
                <w:rFonts w:hint="eastAsia"/>
                <w:noProof/>
                <w:rtl/>
              </w:rPr>
              <w:t>الجنّة</w:t>
            </w:r>
            <w:r w:rsidRPr="00C3517E">
              <w:rPr>
                <w:rStyle w:val="Hyperlink"/>
                <w:noProof/>
                <w:rtl/>
              </w:rPr>
              <w:t xml:space="preserve"> </w:t>
            </w:r>
            <w:r w:rsidRPr="00C3517E">
              <w:rPr>
                <w:rStyle w:val="Hyperlink"/>
                <w:rFonts w:hint="eastAsia"/>
                <w:noProof/>
                <w:rtl/>
              </w:rPr>
              <w:t>والحور</w:t>
            </w:r>
            <w:r w:rsidRPr="00C3517E">
              <w:rPr>
                <w:rStyle w:val="Hyperlink"/>
                <w:noProof/>
                <w:rtl/>
              </w:rPr>
              <w:t xml:space="preserve"> </w:t>
            </w:r>
            <w:r w:rsidRPr="00C3517E">
              <w:rPr>
                <w:rStyle w:val="Hyperlink"/>
                <w:rFonts w:hint="eastAsia"/>
                <w:noProof/>
                <w:rtl/>
              </w:rPr>
              <w:t>العين،</w:t>
            </w:r>
            <w:r w:rsidRPr="00C3517E">
              <w:rPr>
                <w:rStyle w:val="Hyperlink"/>
                <w:noProof/>
                <w:rtl/>
              </w:rPr>
              <w:t xml:space="preserve"> </w:t>
            </w:r>
            <w:r w:rsidRPr="00C3517E">
              <w:rPr>
                <w:rStyle w:val="Hyperlink"/>
                <w:rFonts w:hint="eastAsia"/>
                <w:noProof/>
                <w:rtl/>
              </w:rPr>
              <w:t>والاستعاذة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النار،</w:t>
            </w:r>
            <w:r w:rsidRPr="00C3517E">
              <w:rPr>
                <w:rStyle w:val="Hyperlink"/>
                <w:noProof/>
                <w:rtl/>
              </w:rPr>
              <w:t xml:space="preserve"> </w:t>
            </w:r>
            <w:r w:rsidRPr="00C3517E">
              <w:rPr>
                <w:rStyle w:val="Hyperlink"/>
                <w:rFonts w:hint="eastAsia"/>
                <w:noProof/>
                <w:rtl/>
              </w:rPr>
              <w:t>والصلاة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محمّد</w:t>
            </w:r>
            <w:r w:rsidRPr="00C3517E">
              <w:rPr>
                <w:rStyle w:val="Hyperlink"/>
                <w:noProof/>
                <w:rtl/>
              </w:rPr>
              <w:t xml:space="preserve"> </w:t>
            </w:r>
            <w:r w:rsidRPr="00C3517E">
              <w:rPr>
                <w:rStyle w:val="Hyperlink"/>
                <w:rFonts w:hint="eastAsia"/>
                <w:noProof/>
                <w:rtl/>
              </w:rPr>
              <w:t>وآله،</w:t>
            </w:r>
            <w:r w:rsidRPr="00C3517E">
              <w:rPr>
                <w:rStyle w:val="Hyperlink"/>
                <w:noProof/>
                <w:rtl/>
              </w:rPr>
              <w:t xml:space="preserve"> </w:t>
            </w:r>
            <w:r w:rsidRPr="00C3517E">
              <w:rPr>
                <w:rStyle w:val="Hyperlink"/>
                <w:rFonts w:hint="eastAsia"/>
                <w:noProof/>
                <w:rtl/>
              </w:rPr>
              <w:t>وكراهة</w:t>
            </w:r>
            <w:r w:rsidRPr="00C3517E">
              <w:rPr>
                <w:rStyle w:val="Hyperlink"/>
                <w:noProof/>
                <w:rtl/>
              </w:rPr>
              <w:t xml:space="preserve"> </w:t>
            </w:r>
            <w:r w:rsidRPr="00C3517E">
              <w:rPr>
                <w:rStyle w:val="Hyperlink"/>
                <w:rFonts w:hint="eastAsia"/>
                <w:noProof/>
                <w:rtl/>
              </w:rPr>
              <w:t>ترك</w:t>
            </w:r>
            <w:r w:rsidRPr="00C3517E">
              <w:rPr>
                <w:rStyle w:val="Hyperlink"/>
                <w:noProof/>
                <w:rtl/>
              </w:rPr>
              <w:t xml:space="preserve"> </w:t>
            </w:r>
            <w:r w:rsidRPr="00C3517E">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91" w:history="1">
            <w:r w:rsidRPr="00C3517E">
              <w:rPr>
                <w:rStyle w:val="Hyperlink"/>
                <w:noProof/>
                <w:rtl/>
              </w:rPr>
              <w:t xml:space="preserve">23 -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الحمد،</w:t>
            </w:r>
            <w:r w:rsidRPr="00C3517E">
              <w:rPr>
                <w:rStyle w:val="Hyperlink"/>
                <w:noProof/>
                <w:rtl/>
              </w:rPr>
              <w:t xml:space="preserve"> </w:t>
            </w:r>
            <w:r w:rsidRPr="00C3517E">
              <w:rPr>
                <w:rStyle w:val="Hyperlink"/>
                <w:rFonts w:hint="eastAsia"/>
                <w:noProof/>
                <w:rtl/>
              </w:rPr>
              <w:t>وآية</w:t>
            </w:r>
            <w:r w:rsidRPr="00C3517E">
              <w:rPr>
                <w:rStyle w:val="Hyperlink"/>
                <w:noProof/>
                <w:rtl/>
              </w:rPr>
              <w:t xml:space="preserve"> « </w:t>
            </w:r>
            <w:r w:rsidRPr="00C3517E">
              <w:rPr>
                <w:rStyle w:val="Hyperlink"/>
                <w:rFonts w:hint="eastAsia"/>
                <w:noProof/>
                <w:rtl/>
              </w:rPr>
              <w:t>شهد</w:t>
            </w:r>
            <w:r w:rsidRPr="00C3517E">
              <w:rPr>
                <w:rStyle w:val="Hyperlink"/>
                <w:noProof/>
                <w:rtl/>
              </w:rPr>
              <w:t xml:space="preserve"> </w:t>
            </w:r>
            <w:r w:rsidRPr="00C3517E">
              <w:rPr>
                <w:rStyle w:val="Hyperlink"/>
                <w:rFonts w:hint="eastAsia"/>
                <w:noProof/>
                <w:rtl/>
              </w:rPr>
              <w:t>الله</w:t>
            </w:r>
            <w:r w:rsidRPr="00C3517E">
              <w:rPr>
                <w:rStyle w:val="Hyperlink"/>
                <w:noProof/>
                <w:rtl/>
              </w:rPr>
              <w:t xml:space="preserve"> » </w:t>
            </w:r>
            <w:r w:rsidRPr="00C3517E">
              <w:rPr>
                <w:rStyle w:val="Hyperlink"/>
                <w:rFonts w:hint="eastAsia"/>
                <w:noProof/>
                <w:rtl/>
              </w:rPr>
              <w:t>وآية</w:t>
            </w:r>
            <w:r w:rsidRPr="00C3517E">
              <w:rPr>
                <w:rStyle w:val="Hyperlink"/>
                <w:noProof/>
                <w:rtl/>
              </w:rPr>
              <w:t xml:space="preserve"> </w:t>
            </w:r>
            <w:r w:rsidRPr="00C3517E">
              <w:rPr>
                <w:rStyle w:val="Hyperlink"/>
                <w:rFonts w:hint="eastAsia"/>
                <w:noProof/>
                <w:rtl/>
              </w:rPr>
              <w:t>الكرسي،</w:t>
            </w:r>
            <w:r w:rsidRPr="00C3517E">
              <w:rPr>
                <w:rStyle w:val="Hyperlink"/>
                <w:noProof/>
                <w:rtl/>
              </w:rPr>
              <w:t xml:space="preserve"> </w:t>
            </w:r>
            <w:r w:rsidRPr="00C3517E">
              <w:rPr>
                <w:rStyle w:val="Hyperlink"/>
                <w:rFonts w:hint="eastAsia"/>
                <w:noProof/>
                <w:rtl/>
              </w:rPr>
              <w:t>وآية</w:t>
            </w:r>
            <w:r w:rsidRPr="00C3517E">
              <w:rPr>
                <w:rStyle w:val="Hyperlink"/>
                <w:noProof/>
                <w:rtl/>
              </w:rPr>
              <w:t xml:space="preserve"> </w:t>
            </w:r>
            <w:r w:rsidRPr="00C3517E">
              <w:rPr>
                <w:rStyle w:val="Hyperlink"/>
                <w:rFonts w:hint="eastAsia"/>
                <w:noProof/>
                <w:rtl/>
              </w:rPr>
              <w:t>الملك،</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فريضة،</w:t>
            </w:r>
            <w:r w:rsidRPr="00C3517E">
              <w:rPr>
                <w:rStyle w:val="Hyperlink"/>
                <w:noProof/>
                <w:rtl/>
              </w:rPr>
              <w:t xml:space="preserve"> </w:t>
            </w:r>
            <w:r w:rsidRPr="00C3517E">
              <w:rPr>
                <w:rStyle w:val="Hyperlink"/>
                <w:rFonts w:hint="eastAsia"/>
                <w:noProof/>
                <w:rtl/>
              </w:rPr>
              <w:t>وقراءة</w:t>
            </w:r>
            <w:r w:rsidRPr="00C3517E">
              <w:rPr>
                <w:rStyle w:val="Hyperlink"/>
                <w:noProof/>
                <w:rtl/>
              </w:rPr>
              <w:t xml:space="preserve"> </w:t>
            </w:r>
            <w:r w:rsidRPr="00C3517E">
              <w:rPr>
                <w:rStyle w:val="Hyperlink"/>
                <w:rFonts w:hint="eastAsia"/>
                <w:noProof/>
                <w:rtl/>
              </w:rPr>
              <w:t>التوحيد</w:t>
            </w:r>
            <w:r w:rsidRPr="00C3517E">
              <w:rPr>
                <w:rStyle w:val="Hyperlink"/>
                <w:noProof/>
                <w:rtl/>
              </w:rPr>
              <w:t xml:space="preserve"> </w:t>
            </w:r>
            <w:r w:rsidRPr="00C3517E">
              <w:rPr>
                <w:rStyle w:val="Hyperlink"/>
                <w:rFonts w:hint="eastAsia"/>
                <w:noProof/>
                <w:rtl/>
              </w:rPr>
              <w:t>عند</w:t>
            </w:r>
            <w:r w:rsidRPr="00C3517E">
              <w:rPr>
                <w:rStyle w:val="Hyperlink"/>
                <w:noProof/>
                <w:rtl/>
              </w:rPr>
              <w:t xml:space="preserve"> </w:t>
            </w:r>
            <w:r w:rsidRPr="00C3517E">
              <w:rPr>
                <w:rStyle w:val="Hyperlink"/>
                <w:rFonts w:hint="eastAsia"/>
                <w:noProof/>
                <w:rtl/>
              </w:rPr>
              <w:t>الخوف</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مائة</w:t>
            </w:r>
            <w:r w:rsidRPr="00C3517E">
              <w:rPr>
                <w:rStyle w:val="Hyperlink"/>
                <w:noProof/>
                <w:rtl/>
              </w:rPr>
              <w:t xml:space="preserve"> </w:t>
            </w:r>
            <w:r w:rsidRPr="00C3517E">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92" w:history="1">
            <w:r w:rsidRPr="00C3517E">
              <w:rPr>
                <w:rStyle w:val="Hyperlink"/>
                <w:noProof/>
                <w:rtl/>
              </w:rPr>
              <w:t xml:space="preserve">24 -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نبذة</w:t>
            </w:r>
            <w:r w:rsidRPr="00C3517E">
              <w:rPr>
                <w:rStyle w:val="Hyperlink"/>
                <w:noProof/>
                <w:rtl/>
              </w:rPr>
              <w:t xml:space="preserve"> </w:t>
            </w:r>
            <w:r w:rsidRPr="00C3517E">
              <w:rPr>
                <w:rStyle w:val="Hyperlink"/>
                <w:rFonts w:hint="eastAsia"/>
                <w:noProof/>
                <w:rtl/>
              </w:rPr>
              <w:t>ممّا</w:t>
            </w:r>
            <w:r w:rsidRPr="00C3517E">
              <w:rPr>
                <w:rStyle w:val="Hyperlink"/>
                <w:noProof/>
                <w:rtl/>
              </w:rPr>
              <w:t xml:space="preserve"> </w:t>
            </w:r>
            <w:r w:rsidRPr="00C3517E">
              <w:rPr>
                <w:rStyle w:val="Hyperlink"/>
                <w:rFonts w:hint="eastAsia"/>
                <w:noProof/>
                <w:rtl/>
              </w:rPr>
              <w:t>يستحبّ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يدعى</w:t>
            </w:r>
            <w:r w:rsidRPr="00C3517E">
              <w:rPr>
                <w:rStyle w:val="Hyperlink"/>
                <w:noProof/>
                <w:rtl/>
              </w:rPr>
              <w:t xml:space="preserve"> </w:t>
            </w:r>
            <w:r w:rsidRPr="00C3517E">
              <w:rPr>
                <w:rStyle w:val="Hyperlink"/>
                <w:rFonts w:hint="eastAsia"/>
                <w:noProof/>
                <w:rtl/>
              </w:rPr>
              <w:t>به</w:t>
            </w:r>
            <w:r w:rsidRPr="00C3517E">
              <w:rPr>
                <w:rStyle w:val="Hyperlink"/>
                <w:noProof/>
                <w:rtl/>
              </w:rPr>
              <w:t xml:space="preserve"> </w:t>
            </w:r>
            <w:r w:rsidRPr="00C3517E">
              <w:rPr>
                <w:rStyle w:val="Hyperlink"/>
                <w:rFonts w:hint="eastAsia"/>
                <w:noProof/>
                <w:rtl/>
              </w:rPr>
              <w:t>عقيب</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فريضة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93" w:history="1">
            <w:r w:rsidRPr="00C3517E">
              <w:rPr>
                <w:rStyle w:val="Hyperlink"/>
                <w:noProof/>
                <w:rtl/>
              </w:rPr>
              <w:t xml:space="preserve">25 -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نبذة</w:t>
            </w:r>
            <w:r w:rsidRPr="00C3517E">
              <w:rPr>
                <w:rStyle w:val="Hyperlink"/>
                <w:noProof/>
                <w:rtl/>
              </w:rPr>
              <w:t xml:space="preserve"> </w:t>
            </w:r>
            <w:r w:rsidRPr="00C3517E">
              <w:rPr>
                <w:rStyle w:val="Hyperlink"/>
                <w:rFonts w:hint="eastAsia"/>
                <w:noProof/>
                <w:rtl/>
              </w:rPr>
              <w:t>ممّا</w:t>
            </w:r>
            <w:r w:rsidRPr="00C3517E">
              <w:rPr>
                <w:rStyle w:val="Hyperlink"/>
                <w:noProof/>
                <w:rtl/>
              </w:rPr>
              <w:t xml:space="preserve"> </w:t>
            </w:r>
            <w:r w:rsidRPr="00C3517E">
              <w:rPr>
                <w:rStyle w:val="Hyperlink"/>
                <w:rFonts w:hint="eastAsia"/>
                <w:noProof/>
                <w:rtl/>
              </w:rPr>
              <w:t>يستحبّ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يزاد</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تعقيب</w:t>
            </w:r>
            <w:r w:rsidRPr="00C3517E">
              <w:rPr>
                <w:rStyle w:val="Hyperlink"/>
                <w:noProof/>
                <w:rtl/>
              </w:rPr>
              <w:t xml:space="preserve"> </w:t>
            </w:r>
            <w:r w:rsidRPr="00C3517E">
              <w:rPr>
                <w:rStyle w:val="Hyperlink"/>
                <w:rFonts w:hint="eastAsia"/>
                <w:noProof/>
                <w:rtl/>
              </w:rPr>
              <w:t>الصبح</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FC63BE" w:rsidRDefault="00FC63BE" w:rsidP="00FC63BE">
          <w:pPr>
            <w:pStyle w:val="libNormal"/>
            <w:rPr>
              <w:rtl/>
            </w:rPr>
          </w:pPr>
          <w:r>
            <w:rPr>
              <w:rtl/>
            </w:rPr>
            <w:br w:type="page"/>
          </w:r>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94" w:history="1">
            <w:r w:rsidRPr="00C3517E">
              <w:rPr>
                <w:rStyle w:val="Hyperlink"/>
                <w:noProof/>
                <w:rtl/>
              </w:rPr>
              <w:t xml:space="preserve">26 -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الدعاء</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صلاة</w:t>
            </w:r>
            <w:r w:rsidRPr="00C3517E">
              <w:rPr>
                <w:rStyle w:val="Hyperlink"/>
                <w:noProof/>
                <w:rtl/>
              </w:rPr>
              <w:t xml:space="preserve"> </w:t>
            </w:r>
            <w:r w:rsidRPr="00C3517E">
              <w:rPr>
                <w:rStyle w:val="Hyperlink"/>
                <w:rFonts w:hint="eastAsia"/>
                <w:noProof/>
                <w:rtl/>
              </w:rPr>
              <w:t>الزوال</w:t>
            </w:r>
            <w:r w:rsidRPr="00C3517E">
              <w:rPr>
                <w:rStyle w:val="Hyperlink"/>
                <w:noProof/>
                <w:rtl/>
              </w:rPr>
              <w:t xml:space="preserve"> </w:t>
            </w:r>
            <w:r w:rsidRPr="00C3517E">
              <w:rPr>
                <w:rStyle w:val="Hyperlink"/>
                <w:rFonts w:hint="eastAsia"/>
                <w:noProof/>
                <w:rtl/>
              </w:rPr>
              <w:t>بالمأثور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95" w:history="1">
            <w:r w:rsidRPr="00C3517E">
              <w:rPr>
                <w:rStyle w:val="Hyperlink"/>
                <w:noProof/>
                <w:rtl/>
              </w:rPr>
              <w:t xml:space="preserve">27 -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الاستغفار</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العصر</w:t>
            </w:r>
            <w:r w:rsidRPr="00C3517E">
              <w:rPr>
                <w:rStyle w:val="Hyperlink"/>
                <w:noProof/>
                <w:rtl/>
              </w:rPr>
              <w:t xml:space="preserve"> </w:t>
            </w:r>
            <w:r w:rsidRPr="00C3517E">
              <w:rPr>
                <w:rStyle w:val="Hyperlink"/>
                <w:rFonts w:hint="eastAsia"/>
                <w:noProof/>
                <w:rtl/>
              </w:rPr>
              <w:t>سبعين</w:t>
            </w:r>
            <w:r w:rsidRPr="00C3517E">
              <w:rPr>
                <w:rStyle w:val="Hyperlink"/>
                <w:noProof/>
                <w:rtl/>
              </w:rPr>
              <w:t xml:space="preserve"> </w:t>
            </w:r>
            <w:r w:rsidRPr="00C3517E">
              <w:rPr>
                <w:rStyle w:val="Hyperlink"/>
                <w:rFonts w:hint="eastAsia"/>
                <w:noProof/>
                <w:rtl/>
              </w:rPr>
              <w:t>مرّة</w:t>
            </w:r>
            <w:r w:rsidRPr="00C3517E">
              <w:rPr>
                <w:rStyle w:val="Hyperlink"/>
                <w:noProof/>
                <w:rtl/>
              </w:rPr>
              <w:t xml:space="preserve"> </w:t>
            </w:r>
            <w:r w:rsidRPr="00C3517E">
              <w:rPr>
                <w:rStyle w:val="Hyperlink"/>
                <w:rFonts w:hint="eastAsia"/>
                <w:noProof/>
                <w:rtl/>
              </w:rPr>
              <w:t>فصاعداً،</w:t>
            </w:r>
            <w:r w:rsidRPr="00C3517E">
              <w:rPr>
                <w:rStyle w:val="Hyperlink"/>
                <w:noProof/>
                <w:rtl/>
              </w:rPr>
              <w:t xml:space="preserve"> </w:t>
            </w:r>
            <w:r w:rsidRPr="00C3517E">
              <w:rPr>
                <w:rStyle w:val="Hyperlink"/>
                <w:rFonts w:hint="eastAsia"/>
                <w:noProof/>
                <w:rtl/>
              </w:rPr>
              <w:t>وتلاوة</w:t>
            </w:r>
            <w:r w:rsidRPr="00C3517E">
              <w:rPr>
                <w:rStyle w:val="Hyperlink"/>
                <w:noProof/>
                <w:rtl/>
              </w:rPr>
              <w:t xml:space="preserve"> </w:t>
            </w:r>
            <w:r w:rsidRPr="00C3517E">
              <w:rPr>
                <w:rStyle w:val="Hyperlink"/>
                <w:rFonts w:hint="eastAsia"/>
                <w:noProof/>
                <w:rtl/>
              </w:rPr>
              <w:t>القدر</w:t>
            </w:r>
            <w:r w:rsidRPr="00C3517E">
              <w:rPr>
                <w:rStyle w:val="Hyperlink"/>
                <w:noProof/>
                <w:rtl/>
              </w:rPr>
              <w:t xml:space="preserve"> </w:t>
            </w:r>
            <w:r w:rsidRPr="00C3517E">
              <w:rPr>
                <w:rStyle w:val="Hyperlink"/>
                <w:rFonts w:hint="eastAsia"/>
                <w:noProof/>
                <w:rtl/>
              </w:rPr>
              <w:t>عشراً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96" w:history="1">
            <w:r w:rsidRPr="00C3517E">
              <w:rPr>
                <w:rStyle w:val="Hyperlink"/>
                <w:noProof/>
                <w:rtl/>
              </w:rPr>
              <w:t xml:space="preserve">28 -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نبذة</w:t>
            </w:r>
            <w:r w:rsidRPr="00C3517E">
              <w:rPr>
                <w:rStyle w:val="Hyperlink"/>
                <w:noProof/>
                <w:rtl/>
              </w:rPr>
              <w:t xml:space="preserve"> </w:t>
            </w:r>
            <w:r w:rsidRPr="00C3517E">
              <w:rPr>
                <w:rStyle w:val="Hyperlink"/>
                <w:rFonts w:hint="eastAsia"/>
                <w:noProof/>
                <w:rtl/>
              </w:rPr>
              <w:t>ممّا</w:t>
            </w:r>
            <w:r w:rsidRPr="00C3517E">
              <w:rPr>
                <w:rStyle w:val="Hyperlink"/>
                <w:noProof/>
                <w:rtl/>
              </w:rPr>
              <w:t xml:space="preserve"> </w:t>
            </w:r>
            <w:r w:rsidRPr="00C3517E">
              <w:rPr>
                <w:rStyle w:val="Hyperlink"/>
                <w:rFonts w:hint="eastAsia"/>
                <w:noProof/>
                <w:rtl/>
              </w:rPr>
              <w:t>يستحبّ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يزاد</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تعقيب</w:t>
            </w:r>
            <w:r w:rsidRPr="00C3517E">
              <w:rPr>
                <w:rStyle w:val="Hyperlink"/>
                <w:noProof/>
                <w:rtl/>
              </w:rPr>
              <w:t xml:space="preserve"> </w:t>
            </w:r>
            <w:r w:rsidRPr="00C3517E">
              <w:rPr>
                <w:rStyle w:val="Hyperlink"/>
                <w:rFonts w:hint="eastAsia"/>
                <w:noProof/>
                <w:rtl/>
              </w:rPr>
              <w:t>المغرب</w:t>
            </w:r>
            <w:r w:rsidRPr="00C3517E">
              <w:rPr>
                <w:rStyle w:val="Hyperlink"/>
                <w:noProof/>
                <w:rtl/>
              </w:rPr>
              <w:t xml:space="preserve"> </w:t>
            </w:r>
            <w:r w:rsidRPr="00C3517E">
              <w:rPr>
                <w:rStyle w:val="Hyperlink"/>
                <w:rFonts w:hint="eastAsia"/>
                <w:noProof/>
                <w:rtl/>
              </w:rPr>
              <w:t>والعشاء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97" w:history="1">
            <w:r w:rsidRPr="00C3517E">
              <w:rPr>
                <w:rStyle w:val="Hyperlink"/>
                <w:noProof/>
                <w:rtl/>
              </w:rPr>
              <w:t xml:space="preserve">29 -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قراءة</w:t>
            </w:r>
            <w:r w:rsidRPr="00C3517E">
              <w:rPr>
                <w:rStyle w:val="Hyperlink"/>
                <w:noProof/>
                <w:rtl/>
              </w:rPr>
              <w:t xml:space="preserve"> </w:t>
            </w:r>
            <w:r w:rsidRPr="00C3517E">
              <w:rPr>
                <w:rStyle w:val="Hyperlink"/>
                <w:rFonts w:hint="eastAsia"/>
                <w:noProof/>
                <w:rtl/>
              </w:rPr>
              <w:t>الاخلاص</w:t>
            </w:r>
            <w:r w:rsidRPr="00C3517E">
              <w:rPr>
                <w:rStyle w:val="Hyperlink"/>
                <w:noProof/>
                <w:rtl/>
              </w:rPr>
              <w:t xml:space="preserve"> </w:t>
            </w:r>
            <w:r w:rsidRPr="00C3517E">
              <w:rPr>
                <w:rStyle w:val="Hyperlink"/>
                <w:rFonts w:hint="eastAsia"/>
                <w:noProof/>
                <w:rtl/>
              </w:rPr>
              <w:t>اثنتي</w:t>
            </w:r>
            <w:r w:rsidRPr="00C3517E">
              <w:rPr>
                <w:rStyle w:val="Hyperlink"/>
                <w:noProof/>
                <w:rtl/>
              </w:rPr>
              <w:t xml:space="preserve"> </w:t>
            </w:r>
            <w:r w:rsidRPr="00C3517E">
              <w:rPr>
                <w:rStyle w:val="Hyperlink"/>
                <w:rFonts w:hint="eastAsia"/>
                <w:noProof/>
                <w:rtl/>
              </w:rPr>
              <w:t>عشرة</w:t>
            </w:r>
            <w:r w:rsidRPr="00C3517E">
              <w:rPr>
                <w:rStyle w:val="Hyperlink"/>
                <w:noProof/>
                <w:rtl/>
              </w:rPr>
              <w:t xml:space="preserve"> </w:t>
            </w:r>
            <w:r w:rsidRPr="00C3517E">
              <w:rPr>
                <w:rStyle w:val="Hyperlink"/>
                <w:rFonts w:hint="eastAsia"/>
                <w:noProof/>
                <w:rtl/>
              </w:rPr>
              <w:t>مرّة</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كلّ</w:t>
            </w:r>
            <w:r w:rsidRPr="00C3517E">
              <w:rPr>
                <w:rStyle w:val="Hyperlink"/>
                <w:noProof/>
                <w:rtl/>
              </w:rPr>
              <w:t xml:space="preserve"> </w:t>
            </w:r>
            <w:r w:rsidRPr="00C3517E">
              <w:rPr>
                <w:rStyle w:val="Hyperlink"/>
                <w:rFonts w:hint="eastAsia"/>
                <w:noProof/>
                <w:rtl/>
              </w:rPr>
              <w:t>فريضة،</w:t>
            </w:r>
            <w:r w:rsidRPr="00C3517E">
              <w:rPr>
                <w:rStyle w:val="Hyperlink"/>
                <w:noProof/>
                <w:rtl/>
              </w:rPr>
              <w:t xml:space="preserve"> </w:t>
            </w:r>
            <w:r w:rsidRPr="00C3517E">
              <w:rPr>
                <w:rStyle w:val="Hyperlink"/>
                <w:rFonts w:hint="eastAsia"/>
                <w:noProof/>
                <w:rtl/>
              </w:rPr>
              <w:t>وبسط</w:t>
            </w:r>
            <w:r w:rsidRPr="00C3517E">
              <w:rPr>
                <w:rStyle w:val="Hyperlink"/>
                <w:noProof/>
                <w:rtl/>
              </w:rPr>
              <w:t xml:space="preserve"> </w:t>
            </w:r>
            <w:r w:rsidRPr="00C3517E">
              <w:rPr>
                <w:rStyle w:val="Hyperlink"/>
                <w:rFonts w:hint="eastAsia"/>
                <w:noProof/>
                <w:rtl/>
              </w:rPr>
              <w:t>اليدين</w:t>
            </w:r>
            <w:r w:rsidRPr="00C3517E">
              <w:rPr>
                <w:rStyle w:val="Hyperlink"/>
                <w:noProof/>
                <w:rtl/>
              </w:rPr>
              <w:t xml:space="preserve"> </w:t>
            </w:r>
            <w:r w:rsidRPr="00C3517E">
              <w:rPr>
                <w:rStyle w:val="Hyperlink"/>
                <w:rFonts w:hint="eastAsia"/>
                <w:noProof/>
                <w:rtl/>
              </w:rPr>
              <w:t>ورفعهما</w:t>
            </w:r>
            <w:r w:rsidRPr="00C3517E">
              <w:rPr>
                <w:rStyle w:val="Hyperlink"/>
                <w:noProof/>
                <w:rtl/>
              </w:rPr>
              <w:t xml:space="preserve"> </w:t>
            </w:r>
            <w:r w:rsidRPr="00C3517E">
              <w:rPr>
                <w:rStyle w:val="Hyperlink"/>
                <w:rFonts w:hint="eastAsia"/>
                <w:noProof/>
                <w:rtl/>
              </w:rPr>
              <w:t>الى</w:t>
            </w:r>
            <w:r w:rsidRPr="00C3517E">
              <w:rPr>
                <w:rStyle w:val="Hyperlink"/>
                <w:noProof/>
                <w:rtl/>
              </w:rPr>
              <w:t xml:space="preserve"> </w:t>
            </w:r>
            <w:r w:rsidRPr="00C3517E">
              <w:rPr>
                <w:rStyle w:val="Hyperlink"/>
                <w:rFonts w:hint="eastAsia"/>
                <w:noProof/>
                <w:rtl/>
              </w:rPr>
              <w:t>السماء</w:t>
            </w:r>
            <w:r w:rsidRPr="00C3517E">
              <w:rPr>
                <w:rStyle w:val="Hyperlink"/>
                <w:noProof/>
                <w:rtl/>
              </w:rPr>
              <w:t xml:space="preserve"> </w:t>
            </w:r>
            <w:r w:rsidRPr="00C3517E">
              <w:rPr>
                <w:rStyle w:val="Hyperlink"/>
                <w:rFonts w:hint="eastAsia"/>
                <w:noProof/>
                <w:rtl/>
              </w:rPr>
              <w:t>والدعاء</w:t>
            </w:r>
            <w:r w:rsidRPr="00C3517E">
              <w:rPr>
                <w:rStyle w:val="Hyperlink"/>
                <w:noProof/>
                <w:rtl/>
              </w:rPr>
              <w:t xml:space="preserve"> </w:t>
            </w:r>
            <w:r w:rsidRPr="00C3517E">
              <w:rPr>
                <w:rStyle w:val="Hyperlink"/>
                <w:rFonts w:hint="eastAsia"/>
                <w:noProof/>
                <w:rtl/>
              </w:rPr>
              <w:t>بالمأثور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98" w:history="1">
            <w:r w:rsidRPr="00C3517E">
              <w:rPr>
                <w:rStyle w:val="Hyperlink"/>
                <w:noProof/>
                <w:rtl/>
              </w:rPr>
              <w:t xml:space="preserve">30 -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كراهة</w:t>
            </w:r>
            <w:r w:rsidRPr="00C3517E">
              <w:rPr>
                <w:rStyle w:val="Hyperlink"/>
                <w:noProof/>
                <w:rtl/>
              </w:rPr>
              <w:t xml:space="preserve"> </w:t>
            </w:r>
            <w:r w:rsidRPr="00C3517E">
              <w:rPr>
                <w:rStyle w:val="Hyperlink"/>
                <w:rFonts w:hint="eastAsia"/>
                <w:noProof/>
                <w:rtl/>
              </w:rPr>
              <w:t>الكلام</w:t>
            </w:r>
            <w:r w:rsidRPr="00C3517E">
              <w:rPr>
                <w:rStyle w:val="Hyperlink"/>
                <w:noProof/>
                <w:rtl/>
              </w:rPr>
              <w:t xml:space="preserve"> </w:t>
            </w:r>
            <w:r w:rsidRPr="00C3517E">
              <w:rPr>
                <w:rStyle w:val="Hyperlink"/>
                <w:rFonts w:hint="eastAsia"/>
                <w:noProof/>
                <w:rtl/>
              </w:rPr>
              <w:t>بين</w:t>
            </w:r>
            <w:r w:rsidRPr="00C3517E">
              <w:rPr>
                <w:rStyle w:val="Hyperlink"/>
                <w:noProof/>
                <w:rtl/>
              </w:rPr>
              <w:t xml:space="preserve"> </w:t>
            </w:r>
            <w:r w:rsidRPr="00C3517E">
              <w:rPr>
                <w:rStyle w:val="Hyperlink"/>
                <w:rFonts w:hint="eastAsia"/>
                <w:noProof/>
                <w:rtl/>
              </w:rPr>
              <w:t>المغرب</w:t>
            </w:r>
            <w:r w:rsidRPr="00C3517E">
              <w:rPr>
                <w:rStyle w:val="Hyperlink"/>
                <w:noProof/>
                <w:rtl/>
              </w:rPr>
              <w:t xml:space="preserve"> </w:t>
            </w:r>
            <w:r w:rsidRPr="00C3517E">
              <w:rPr>
                <w:rStyle w:val="Hyperlink"/>
                <w:rFonts w:hint="eastAsia"/>
                <w:noProof/>
                <w:rtl/>
              </w:rPr>
              <w:t>ونافلتها</w:t>
            </w:r>
            <w:r w:rsidRPr="00C3517E">
              <w:rPr>
                <w:rStyle w:val="Hyperlink"/>
                <w:noProof/>
                <w:rtl/>
              </w:rPr>
              <w:t xml:space="preserve"> </w:t>
            </w:r>
            <w:r w:rsidRPr="00C3517E">
              <w:rPr>
                <w:rStyle w:val="Hyperlink"/>
                <w:rFonts w:hint="eastAsia"/>
                <w:noProof/>
                <w:rtl/>
              </w:rPr>
              <w:t>وفي</w:t>
            </w:r>
            <w:r w:rsidRPr="00C3517E">
              <w:rPr>
                <w:rStyle w:val="Hyperlink"/>
                <w:noProof/>
                <w:rtl/>
              </w:rPr>
              <w:t xml:space="preserve"> </w:t>
            </w:r>
            <w:r w:rsidRPr="00C3517E">
              <w:rPr>
                <w:rStyle w:val="Hyperlink"/>
                <w:rFonts w:hint="eastAsia"/>
                <w:noProof/>
                <w:rtl/>
              </w:rPr>
              <w:t>أثناء</w:t>
            </w:r>
            <w:r w:rsidRPr="00C3517E">
              <w:rPr>
                <w:rStyle w:val="Hyperlink"/>
                <w:noProof/>
                <w:rtl/>
              </w:rPr>
              <w:t xml:space="preserve"> </w:t>
            </w:r>
            <w:r w:rsidRPr="00C3517E">
              <w:rPr>
                <w:rStyle w:val="Hyperlink"/>
                <w:rFonts w:hint="eastAsia"/>
                <w:noProof/>
                <w:rtl/>
              </w:rPr>
              <w:t>النافلة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899" w:history="1">
            <w:r w:rsidRPr="00C3517E">
              <w:rPr>
                <w:rStyle w:val="Hyperlink"/>
                <w:noProof/>
                <w:rtl/>
              </w:rPr>
              <w:t xml:space="preserve">31 -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جواز</w:t>
            </w:r>
            <w:r w:rsidRPr="00C3517E">
              <w:rPr>
                <w:rStyle w:val="Hyperlink"/>
                <w:noProof/>
                <w:rtl/>
              </w:rPr>
              <w:t xml:space="preserve"> </w:t>
            </w:r>
            <w:r w:rsidRPr="00C3517E">
              <w:rPr>
                <w:rStyle w:val="Hyperlink"/>
                <w:rFonts w:hint="eastAsia"/>
                <w:noProof/>
                <w:rtl/>
              </w:rPr>
              <w:t>تأخير</w:t>
            </w:r>
            <w:r w:rsidRPr="00C3517E">
              <w:rPr>
                <w:rStyle w:val="Hyperlink"/>
                <w:noProof/>
                <w:rtl/>
              </w:rPr>
              <w:t xml:space="preserve"> </w:t>
            </w:r>
            <w:r w:rsidRPr="00C3517E">
              <w:rPr>
                <w:rStyle w:val="Hyperlink"/>
                <w:rFonts w:hint="eastAsia"/>
                <w:noProof/>
                <w:rtl/>
              </w:rPr>
              <w:t>التعقيب</w:t>
            </w:r>
            <w:r w:rsidRPr="00C3517E">
              <w:rPr>
                <w:rStyle w:val="Hyperlink"/>
                <w:noProof/>
                <w:rtl/>
              </w:rPr>
              <w:t xml:space="preserve"> </w:t>
            </w:r>
            <w:r w:rsidRPr="00C3517E">
              <w:rPr>
                <w:rStyle w:val="Hyperlink"/>
                <w:rFonts w:hint="eastAsia"/>
                <w:noProof/>
                <w:rtl/>
              </w:rPr>
              <w:t>وسجدة</w:t>
            </w:r>
            <w:r w:rsidRPr="00C3517E">
              <w:rPr>
                <w:rStyle w:val="Hyperlink"/>
                <w:noProof/>
                <w:rtl/>
              </w:rPr>
              <w:t xml:space="preserve"> </w:t>
            </w:r>
            <w:r w:rsidRPr="00C3517E">
              <w:rPr>
                <w:rStyle w:val="Hyperlink"/>
                <w:rFonts w:hint="eastAsia"/>
                <w:noProof/>
                <w:rtl/>
              </w:rPr>
              <w:t>الشكر</w:t>
            </w:r>
            <w:r w:rsidRPr="00C3517E">
              <w:rPr>
                <w:rStyle w:val="Hyperlink"/>
                <w:noProof/>
                <w:rtl/>
              </w:rPr>
              <w:t xml:space="preserve"> </w:t>
            </w:r>
            <w:r w:rsidRPr="00C3517E">
              <w:rPr>
                <w:rStyle w:val="Hyperlink"/>
                <w:rFonts w:hint="eastAsia"/>
                <w:noProof/>
                <w:rtl/>
              </w:rPr>
              <w:t>عن</w:t>
            </w:r>
            <w:r w:rsidRPr="00C3517E">
              <w:rPr>
                <w:rStyle w:val="Hyperlink"/>
                <w:noProof/>
                <w:rtl/>
              </w:rPr>
              <w:t xml:space="preserve"> </w:t>
            </w:r>
            <w:r w:rsidRPr="00C3517E">
              <w:rPr>
                <w:rStyle w:val="Hyperlink"/>
                <w:rFonts w:hint="eastAsia"/>
                <w:noProof/>
                <w:rtl/>
              </w:rPr>
              <w:t>نوافل</w:t>
            </w:r>
            <w:r w:rsidRPr="00C3517E">
              <w:rPr>
                <w:rStyle w:val="Hyperlink"/>
                <w:noProof/>
                <w:rtl/>
              </w:rPr>
              <w:t xml:space="preserve"> </w:t>
            </w:r>
            <w:r w:rsidRPr="00C3517E">
              <w:rPr>
                <w:rStyle w:val="Hyperlink"/>
                <w:rFonts w:hint="eastAsia"/>
                <w:noProof/>
                <w:rtl/>
              </w:rPr>
              <w:t>المغرب</w:t>
            </w:r>
            <w:r w:rsidRPr="00C3517E">
              <w:rPr>
                <w:rStyle w:val="Hyperlink"/>
                <w:noProof/>
                <w:rtl/>
              </w:rPr>
              <w:t xml:space="preserve"> </w:t>
            </w:r>
            <w:r w:rsidRPr="00C3517E">
              <w:rPr>
                <w:rStyle w:val="Hyperlink"/>
                <w:rFonts w:hint="eastAsia"/>
                <w:noProof/>
                <w:rtl/>
              </w:rPr>
              <w:t>وتقديمهما</w:t>
            </w:r>
            <w:r w:rsidRPr="00C3517E">
              <w:rPr>
                <w:rStyle w:val="Hyperlink"/>
                <w:noProof/>
                <w:rtl/>
              </w:rPr>
              <w:t xml:space="preserve"> </w:t>
            </w:r>
            <w:r w:rsidRPr="00C3517E">
              <w:rPr>
                <w:rStyle w:val="Hyperlink"/>
                <w:rFonts w:hint="eastAsia"/>
                <w:noProof/>
                <w:rtl/>
              </w:rPr>
              <w:t>عليها،</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اختيار</w:t>
            </w:r>
            <w:r w:rsidRPr="00C3517E">
              <w:rPr>
                <w:rStyle w:val="Hyperlink"/>
                <w:noProof/>
                <w:rtl/>
              </w:rPr>
              <w:t xml:space="preserve"> </w:t>
            </w:r>
            <w:r w:rsidRPr="00C3517E">
              <w:rPr>
                <w:rStyle w:val="Hyperlink"/>
                <w:rFonts w:hint="eastAsia"/>
                <w:noProof/>
                <w:rtl/>
              </w:rPr>
              <w:t>تقديمهما</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النوافل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900" w:history="1">
            <w:r w:rsidRPr="00C3517E">
              <w:rPr>
                <w:rStyle w:val="Hyperlink"/>
                <w:noProof/>
                <w:rtl/>
              </w:rPr>
              <w:t xml:space="preserve">32 -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أستحباب</w:t>
            </w:r>
            <w:r w:rsidRPr="00C3517E">
              <w:rPr>
                <w:rStyle w:val="Hyperlink"/>
                <w:noProof/>
                <w:rtl/>
              </w:rPr>
              <w:t xml:space="preserve"> </w:t>
            </w:r>
            <w:r w:rsidRPr="00C3517E">
              <w:rPr>
                <w:rStyle w:val="Hyperlink"/>
                <w:rFonts w:hint="eastAsia"/>
                <w:noProof/>
                <w:rtl/>
              </w:rPr>
              <w:t>الاضطجاع</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ركعتي</w:t>
            </w:r>
            <w:r w:rsidRPr="00C3517E">
              <w:rPr>
                <w:rStyle w:val="Hyperlink"/>
                <w:noProof/>
                <w:rtl/>
              </w:rPr>
              <w:t xml:space="preserve"> </w:t>
            </w:r>
            <w:r w:rsidRPr="00C3517E">
              <w:rPr>
                <w:rStyle w:val="Hyperlink"/>
                <w:rFonts w:hint="eastAsia"/>
                <w:noProof/>
                <w:rtl/>
              </w:rPr>
              <w:t>الفجر</w:t>
            </w:r>
            <w:r w:rsidRPr="00C3517E">
              <w:rPr>
                <w:rStyle w:val="Hyperlink"/>
                <w:noProof/>
                <w:rtl/>
              </w:rPr>
              <w:t xml:space="preserve"> </w:t>
            </w:r>
            <w:r w:rsidRPr="00C3517E">
              <w:rPr>
                <w:rStyle w:val="Hyperlink"/>
                <w:rFonts w:hint="eastAsia"/>
                <w:noProof/>
                <w:rtl/>
              </w:rPr>
              <w:t>والدعاء</w:t>
            </w:r>
            <w:r w:rsidRPr="00C3517E">
              <w:rPr>
                <w:rStyle w:val="Hyperlink"/>
                <w:noProof/>
                <w:rtl/>
              </w:rPr>
              <w:t xml:space="preserve"> </w:t>
            </w:r>
            <w:r w:rsidRPr="00C3517E">
              <w:rPr>
                <w:rStyle w:val="Hyperlink"/>
                <w:rFonts w:hint="eastAsia"/>
                <w:noProof/>
                <w:rtl/>
              </w:rPr>
              <w:t>بالمأثور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258082900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901" w:history="1">
            <w:r w:rsidRPr="00C3517E">
              <w:rPr>
                <w:rStyle w:val="Hyperlink"/>
                <w:noProof/>
                <w:rtl/>
              </w:rPr>
              <w:t xml:space="preserve">33 -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أنّه</w:t>
            </w:r>
            <w:r w:rsidRPr="00C3517E">
              <w:rPr>
                <w:rStyle w:val="Hyperlink"/>
                <w:noProof/>
                <w:rtl/>
              </w:rPr>
              <w:t xml:space="preserve"> </w:t>
            </w:r>
            <w:r w:rsidRPr="00C3517E">
              <w:rPr>
                <w:rStyle w:val="Hyperlink"/>
                <w:rFonts w:hint="eastAsia"/>
                <w:noProof/>
                <w:rtl/>
              </w:rPr>
              <w:t>يجزي</w:t>
            </w:r>
            <w:r w:rsidRPr="00C3517E">
              <w:rPr>
                <w:rStyle w:val="Hyperlink"/>
                <w:noProof/>
                <w:rtl/>
              </w:rPr>
              <w:t xml:space="preserve"> </w:t>
            </w:r>
            <w:r w:rsidRPr="00C3517E">
              <w:rPr>
                <w:rStyle w:val="Hyperlink"/>
                <w:rFonts w:hint="eastAsia"/>
                <w:noProof/>
                <w:rtl/>
              </w:rPr>
              <w:t>بدل</w:t>
            </w:r>
            <w:r w:rsidRPr="00C3517E">
              <w:rPr>
                <w:rStyle w:val="Hyperlink"/>
                <w:noProof/>
                <w:rtl/>
              </w:rPr>
              <w:t xml:space="preserve"> </w:t>
            </w:r>
            <w:r w:rsidRPr="00C3517E">
              <w:rPr>
                <w:rStyle w:val="Hyperlink"/>
                <w:rFonts w:hint="eastAsia"/>
                <w:noProof/>
                <w:rtl/>
              </w:rPr>
              <w:t>الضجعة</w:t>
            </w:r>
            <w:r w:rsidRPr="00C3517E">
              <w:rPr>
                <w:rStyle w:val="Hyperlink"/>
                <w:noProof/>
                <w:rtl/>
              </w:rPr>
              <w:t xml:space="preserve"> </w:t>
            </w:r>
            <w:r w:rsidRPr="00C3517E">
              <w:rPr>
                <w:rStyle w:val="Hyperlink"/>
                <w:rFonts w:hint="eastAsia"/>
                <w:noProof/>
                <w:rtl/>
              </w:rPr>
              <w:t>بعد</w:t>
            </w:r>
            <w:r w:rsidRPr="00C3517E">
              <w:rPr>
                <w:rStyle w:val="Hyperlink"/>
                <w:noProof/>
                <w:rtl/>
              </w:rPr>
              <w:t xml:space="preserve"> </w:t>
            </w:r>
            <w:r w:rsidRPr="00C3517E">
              <w:rPr>
                <w:rStyle w:val="Hyperlink"/>
                <w:rFonts w:hint="eastAsia"/>
                <w:noProof/>
                <w:rtl/>
              </w:rPr>
              <w:t>ركعتي</w:t>
            </w:r>
            <w:r w:rsidRPr="00C3517E">
              <w:rPr>
                <w:rStyle w:val="Hyperlink"/>
                <w:noProof/>
                <w:rtl/>
              </w:rPr>
              <w:t xml:space="preserve"> </w:t>
            </w:r>
            <w:r w:rsidRPr="00C3517E">
              <w:rPr>
                <w:rStyle w:val="Hyperlink"/>
                <w:rFonts w:hint="eastAsia"/>
                <w:noProof/>
                <w:rtl/>
              </w:rPr>
              <w:t>الفجر</w:t>
            </w:r>
            <w:r w:rsidRPr="00C3517E">
              <w:rPr>
                <w:rStyle w:val="Hyperlink"/>
                <w:noProof/>
                <w:rtl/>
              </w:rPr>
              <w:t xml:space="preserve"> </w:t>
            </w:r>
            <w:r w:rsidRPr="00C3517E">
              <w:rPr>
                <w:rStyle w:val="Hyperlink"/>
                <w:rFonts w:hint="eastAsia"/>
                <w:noProof/>
                <w:rtl/>
              </w:rPr>
              <w:t>السجود</w:t>
            </w:r>
            <w:r w:rsidRPr="00C3517E">
              <w:rPr>
                <w:rStyle w:val="Hyperlink"/>
                <w:noProof/>
                <w:rtl/>
              </w:rPr>
              <w:t xml:space="preserve"> </w:t>
            </w:r>
            <w:r w:rsidRPr="00C3517E">
              <w:rPr>
                <w:rStyle w:val="Hyperlink"/>
                <w:rFonts w:hint="eastAsia"/>
                <w:noProof/>
                <w:rtl/>
              </w:rPr>
              <w:t>والقيام</w:t>
            </w:r>
            <w:r w:rsidRPr="00C3517E">
              <w:rPr>
                <w:rStyle w:val="Hyperlink"/>
                <w:noProof/>
                <w:rtl/>
              </w:rPr>
              <w:t xml:space="preserve"> </w:t>
            </w:r>
            <w:r w:rsidRPr="00C3517E">
              <w:rPr>
                <w:rStyle w:val="Hyperlink"/>
                <w:rFonts w:hint="eastAsia"/>
                <w:noProof/>
                <w:rtl/>
              </w:rPr>
              <w:t>والقعود</w:t>
            </w:r>
            <w:r w:rsidRPr="00C3517E">
              <w:rPr>
                <w:rStyle w:val="Hyperlink"/>
                <w:noProof/>
                <w:rtl/>
              </w:rPr>
              <w:t xml:space="preserve"> </w:t>
            </w:r>
            <w:r w:rsidRPr="00C3517E">
              <w:rPr>
                <w:rStyle w:val="Hyperlink"/>
                <w:rFonts w:hint="eastAsia"/>
                <w:noProof/>
                <w:rtl/>
              </w:rPr>
              <w:t>والكلام،</w:t>
            </w:r>
            <w:r w:rsidRPr="00C3517E">
              <w:rPr>
                <w:rStyle w:val="Hyperlink"/>
                <w:noProof/>
                <w:rtl/>
              </w:rPr>
              <w:t xml:space="preserve"> </w:t>
            </w:r>
            <w:r w:rsidRPr="00C3517E">
              <w:rPr>
                <w:rStyle w:val="Hyperlink"/>
                <w:rFonts w:hint="eastAsia"/>
                <w:noProof/>
                <w:rtl/>
              </w:rPr>
              <w:t>فإن</w:t>
            </w:r>
            <w:r w:rsidRPr="00C3517E">
              <w:rPr>
                <w:rStyle w:val="Hyperlink"/>
                <w:noProof/>
                <w:rtl/>
              </w:rPr>
              <w:t xml:space="preserve"> </w:t>
            </w:r>
            <w:r w:rsidRPr="00C3517E">
              <w:rPr>
                <w:rStyle w:val="Hyperlink"/>
                <w:rFonts w:hint="eastAsia"/>
                <w:noProof/>
                <w:rtl/>
              </w:rPr>
              <w:t>نسي</w:t>
            </w:r>
            <w:r w:rsidRPr="00C3517E">
              <w:rPr>
                <w:rStyle w:val="Hyperlink"/>
                <w:noProof/>
                <w:rtl/>
              </w:rPr>
              <w:t xml:space="preserve"> </w:t>
            </w:r>
            <w:r w:rsidRPr="00C3517E">
              <w:rPr>
                <w:rStyle w:val="Hyperlink"/>
                <w:rFonts w:hint="eastAsia"/>
                <w:noProof/>
                <w:rtl/>
              </w:rPr>
              <w:t>ذلك</w:t>
            </w:r>
            <w:r w:rsidRPr="00C3517E">
              <w:rPr>
                <w:rStyle w:val="Hyperlink"/>
                <w:noProof/>
                <w:rtl/>
              </w:rPr>
              <w:t xml:space="preserve"> </w:t>
            </w:r>
            <w:r w:rsidRPr="00C3517E">
              <w:rPr>
                <w:rStyle w:val="Hyperlink"/>
                <w:rFonts w:hint="eastAsia"/>
                <w:noProof/>
                <w:rtl/>
              </w:rPr>
              <w:t>حتى</w:t>
            </w:r>
            <w:r w:rsidRPr="00C3517E">
              <w:rPr>
                <w:rStyle w:val="Hyperlink"/>
                <w:noProof/>
                <w:rtl/>
              </w:rPr>
              <w:t xml:space="preserve"> </w:t>
            </w:r>
            <w:r w:rsidRPr="00C3517E">
              <w:rPr>
                <w:rStyle w:val="Hyperlink"/>
                <w:rFonts w:hint="eastAsia"/>
                <w:noProof/>
                <w:rtl/>
              </w:rPr>
              <w:t>شرع</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الاقامة</w:t>
            </w:r>
            <w:r w:rsidRPr="00C3517E">
              <w:rPr>
                <w:rStyle w:val="Hyperlink"/>
                <w:noProof/>
                <w:rtl/>
              </w:rPr>
              <w:t xml:space="preserve"> </w:t>
            </w:r>
            <w:r w:rsidRPr="00C3517E">
              <w:rPr>
                <w:rStyle w:val="Hyperlink"/>
                <w:rFonts w:hint="eastAsia"/>
                <w:noProof/>
                <w:rtl/>
              </w:rPr>
              <w:t>لم</w:t>
            </w:r>
            <w:r w:rsidRPr="00C3517E">
              <w:rPr>
                <w:rStyle w:val="Hyperlink"/>
                <w:noProof/>
                <w:rtl/>
              </w:rPr>
              <w:t xml:space="preserve"> </w:t>
            </w:r>
            <w:r w:rsidRPr="00C3517E">
              <w:rPr>
                <w:rStyle w:val="Hyperlink"/>
                <w:rFonts w:hint="eastAsia"/>
                <w:noProof/>
                <w:rtl/>
              </w:rPr>
              <w:t>يرجع</w:t>
            </w:r>
            <w:r w:rsidRPr="00C3517E">
              <w:rPr>
                <w:rStyle w:val="Hyperlink"/>
                <w:noProof/>
                <w:rtl/>
              </w:rPr>
              <w:t xml:space="preserve"> </w:t>
            </w:r>
            <w:r w:rsidRPr="00C3517E">
              <w:rPr>
                <w:rStyle w:val="Hyperlink"/>
                <w:rFonts w:hint="eastAsia"/>
                <w:noProof/>
                <w:rtl/>
              </w:rPr>
              <w:t>بل</w:t>
            </w:r>
            <w:r w:rsidRPr="00C3517E">
              <w:rPr>
                <w:rStyle w:val="Hyperlink"/>
                <w:noProof/>
                <w:rtl/>
              </w:rPr>
              <w:t xml:space="preserve"> </w:t>
            </w:r>
            <w:r w:rsidRPr="00C3517E">
              <w:rPr>
                <w:rStyle w:val="Hyperlink"/>
                <w:rFonts w:hint="eastAsia"/>
                <w:noProof/>
                <w:rtl/>
              </w:rPr>
              <w:t>يجزي</w:t>
            </w:r>
            <w:r w:rsidRPr="00C3517E">
              <w:rPr>
                <w:rStyle w:val="Hyperlink"/>
                <w:noProof/>
                <w:rtl/>
              </w:rPr>
              <w:t xml:space="preserve"> </w:t>
            </w:r>
            <w:r w:rsidRPr="00C3517E">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902" w:history="1">
            <w:r w:rsidRPr="00C3517E">
              <w:rPr>
                <w:rStyle w:val="Hyperlink"/>
                <w:noProof/>
                <w:rtl/>
              </w:rPr>
              <w:t xml:space="preserve">34 -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على</w:t>
            </w:r>
            <w:r w:rsidRPr="00C3517E">
              <w:rPr>
                <w:rStyle w:val="Hyperlink"/>
                <w:noProof/>
                <w:rtl/>
              </w:rPr>
              <w:t xml:space="preserve"> </w:t>
            </w:r>
            <w:r w:rsidRPr="00C3517E">
              <w:rPr>
                <w:rStyle w:val="Hyperlink"/>
                <w:rFonts w:hint="eastAsia"/>
                <w:noProof/>
                <w:rtl/>
              </w:rPr>
              <w:t>محمّد</w:t>
            </w:r>
            <w:r w:rsidRPr="00C3517E">
              <w:rPr>
                <w:rStyle w:val="Hyperlink"/>
                <w:noProof/>
                <w:rtl/>
              </w:rPr>
              <w:t xml:space="preserve"> </w:t>
            </w:r>
            <w:r w:rsidRPr="00C3517E">
              <w:rPr>
                <w:rStyle w:val="Hyperlink"/>
                <w:rFonts w:hint="eastAsia"/>
                <w:noProof/>
                <w:rtl/>
              </w:rPr>
              <w:t>وآله،</w:t>
            </w:r>
            <w:r w:rsidRPr="00C3517E">
              <w:rPr>
                <w:rStyle w:val="Hyperlink"/>
                <w:noProof/>
                <w:rtl/>
              </w:rPr>
              <w:t xml:space="preserve"> </w:t>
            </w:r>
            <w:r w:rsidRPr="00C3517E">
              <w:rPr>
                <w:rStyle w:val="Hyperlink"/>
                <w:rFonts w:hint="eastAsia"/>
                <w:noProof/>
                <w:rtl/>
              </w:rPr>
              <w:t>والتسبيح</w:t>
            </w:r>
            <w:r w:rsidRPr="00C3517E">
              <w:rPr>
                <w:rStyle w:val="Hyperlink"/>
                <w:noProof/>
                <w:rtl/>
              </w:rPr>
              <w:t xml:space="preserve"> </w:t>
            </w:r>
            <w:r w:rsidRPr="00C3517E">
              <w:rPr>
                <w:rStyle w:val="Hyperlink"/>
                <w:rFonts w:hint="eastAsia"/>
                <w:noProof/>
                <w:rtl/>
              </w:rPr>
              <w:t>والاستغفار</w:t>
            </w:r>
            <w:r w:rsidRPr="00C3517E">
              <w:rPr>
                <w:rStyle w:val="Hyperlink"/>
                <w:noProof/>
                <w:rtl/>
              </w:rPr>
              <w:t xml:space="preserve"> </w:t>
            </w:r>
            <w:r w:rsidRPr="00C3517E">
              <w:rPr>
                <w:rStyle w:val="Hyperlink"/>
                <w:rFonts w:hint="eastAsia"/>
                <w:noProof/>
                <w:rtl/>
              </w:rPr>
              <w:t>م</w:t>
            </w:r>
            <w:r w:rsidRPr="00C3517E">
              <w:rPr>
                <w:rStyle w:val="Hyperlink"/>
                <w:noProof/>
                <w:rtl/>
              </w:rPr>
              <w:t>-</w:t>
            </w:r>
            <w:r w:rsidRPr="00C3517E">
              <w:rPr>
                <w:rStyle w:val="Hyperlink"/>
                <w:rFonts w:hint="eastAsia"/>
                <w:noProof/>
                <w:rtl/>
              </w:rPr>
              <w:t>ائة</w:t>
            </w:r>
            <w:r w:rsidRPr="00C3517E">
              <w:rPr>
                <w:rStyle w:val="Hyperlink"/>
                <w:noProof/>
                <w:rtl/>
              </w:rPr>
              <w:t xml:space="preserve"> </w:t>
            </w:r>
            <w:r w:rsidRPr="00C3517E">
              <w:rPr>
                <w:rStyle w:val="Hyperlink"/>
                <w:rFonts w:hint="eastAsia"/>
                <w:noProof/>
                <w:rtl/>
              </w:rPr>
              <w:t>مائة،</w:t>
            </w:r>
            <w:r w:rsidRPr="00C3517E">
              <w:rPr>
                <w:rStyle w:val="Hyperlink"/>
                <w:noProof/>
                <w:rtl/>
              </w:rPr>
              <w:t xml:space="preserve"> </w:t>
            </w:r>
            <w:r w:rsidRPr="00C3517E">
              <w:rPr>
                <w:rStyle w:val="Hyperlink"/>
                <w:rFonts w:hint="eastAsia"/>
                <w:noProof/>
                <w:rtl/>
              </w:rPr>
              <w:t>وقراءة</w:t>
            </w:r>
            <w:r w:rsidRPr="00C3517E">
              <w:rPr>
                <w:rStyle w:val="Hyperlink"/>
                <w:noProof/>
                <w:rtl/>
              </w:rPr>
              <w:t xml:space="preserve"> </w:t>
            </w:r>
            <w:r w:rsidRPr="00C3517E">
              <w:rPr>
                <w:rStyle w:val="Hyperlink"/>
                <w:rFonts w:hint="eastAsia"/>
                <w:noProof/>
                <w:rtl/>
              </w:rPr>
              <w:t>الإخلاص</w:t>
            </w:r>
            <w:r w:rsidRPr="00C3517E">
              <w:rPr>
                <w:rStyle w:val="Hyperlink"/>
                <w:noProof/>
                <w:rtl/>
              </w:rPr>
              <w:t xml:space="preserve"> </w:t>
            </w:r>
            <w:r w:rsidRPr="00C3517E">
              <w:rPr>
                <w:rStyle w:val="Hyperlink"/>
                <w:rFonts w:hint="eastAsia"/>
                <w:noProof/>
                <w:rtl/>
              </w:rPr>
              <w:t>أربعين</w:t>
            </w:r>
            <w:r w:rsidRPr="00C3517E">
              <w:rPr>
                <w:rStyle w:val="Hyperlink"/>
                <w:noProof/>
                <w:rtl/>
              </w:rPr>
              <w:t xml:space="preserve"> </w:t>
            </w:r>
            <w:r w:rsidRPr="00C3517E">
              <w:rPr>
                <w:rStyle w:val="Hyperlink"/>
                <w:rFonts w:hint="eastAsia"/>
                <w:noProof/>
                <w:rtl/>
              </w:rPr>
              <w:t>م</w:t>
            </w:r>
            <w:r w:rsidRPr="00C3517E">
              <w:rPr>
                <w:rStyle w:val="Hyperlink"/>
                <w:noProof/>
                <w:rtl/>
              </w:rPr>
              <w:t>-</w:t>
            </w:r>
            <w:r w:rsidRPr="00C3517E">
              <w:rPr>
                <w:rStyle w:val="Hyperlink"/>
                <w:rFonts w:hint="eastAsia"/>
                <w:noProof/>
                <w:rtl/>
              </w:rPr>
              <w:t>رّة،</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احدى</w:t>
            </w:r>
            <w:r w:rsidRPr="00C3517E">
              <w:rPr>
                <w:rStyle w:val="Hyperlink"/>
                <w:noProof/>
                <w:rtl/>
              </w:rPr>
              <w:t xml:space="preserve"> </w:t>
            </w:r>
            <w:r w:rsidRPr="00C3517E">
              <w:rPr>
                <w:rStyle w:val="Hyperlink"/>
                <w:rFonts w:hint="eastAsia"/>
                <w:noProof/>
                <w:rtl/>
              </w:rPr>
              <w:t>وعشرين</w:t>
            </w:r>
            <w:r w:rsidRPr="00C3517E">
              <w:rPr>
                <w:rStyle w:val="Hyperlink"/>
                <w:noProof/>
                <w:rtl/>
              </w:rPr>
              <w:t xml:space="preserve"> </w:t>
            </w:r>
            <w:r w:rsidRPr="00C3517E">
              <w:rPr>
                <w:rStyle w:val="Hyperlink"/>
                <w:rFonts w:hint="eastAsia"/>
                <w:noProof/>
                <w:rtl/>
              </w:rPr>
              <w:t>مرّة،</w:t>
            </w:r>
            <w:r w:rsidRPr="00C3517E">
              <w:rPr>
                <w:rStyle w:val="Hyperlink"/>
                <w:noProof/>
                <w:rtl/>
              </w:rPr>
              <w:t xml:space="preserve"> </w:t>
            </w:r>
            <w:r w:rsidRPr="00C3517E">
              <w:rPr>
                <w:rStyle w:val="Hyperlink"/>
                <w:rFonts w:hint="eastAsia"/>
                <w:noProof/>
                <w:rtl/>
              </w:rPr>
              <w:t>أو</w:t>
            </w:r>
            <w:r w:rsidRPr="00C3517E">
              <w:rPr>
                <w:rStyle w:val="Hyperlink"/>
                <w:noProof/>
                <w:rtl/>
              </w:rPr>
              <w:t xml:space="preserve"> </w:t>
            </w:r>
            <w:r w:rsidRPr="00C3517E">
              <w:rPr>
                <w:rStyle w:val="Hyperlink"/>
                <w:rFonts w:hint="eastAsia"/>
                <w:noProof/>
                <w:rtl/>
              </w:rPr>
              <w:t>إحدى</w:t>
            </w:r>
            <w:r w:rsidRPr="00C3517E">
              <w:rPr>
                <w:rStyle w:val="Hyperlink"/>
                <w:noProof/>
                <w:rtl/>
              </w:rPr>
              <w:t xml:space="preserve"> </w:t>
            </w:r>
            <w:r w:rsidRPr="00C3517E">
              <w:rPr>
                <w:rStyle w:val="Hyperlink"/>
                <w:rFonts w:hint="eastAsia"/>
                <w:noProof/>
                <w:rtl/>
              </w:rPr>
              <w:t>عشره</w:t>
            </w:r>
            <w:r w:rsidRPr="00C3517E">
              <w:rPr>
                <w:rStyle w:val="Hyperlink"/>
                <w:noProof/>
                <w:rtl/>
              </w:rPr>
              <w:t xml:space="preserve"> </w:t>
            </w:r>
            <w:r w:rsidRPr="00C3517E">
              <w:rPr>
                <w:rStyle w:val="Hyperlink"/>
                <w:rFonts w:hint="eastAsia"/>
                <w:noProof/>
                <w:rtl/>
              </w:rPr>
              <w:t>مرّة</w:t>
            </w:r>
            <w:r w:rsidRPr="00C3517E">
              <w:rPr>
                <w:rStyle w:val="Hyperlink"/>
                <w:noProof/>
                <w:rtl/>
              </w:rPr>
              <w:t xml:space="preserve"> </w:t>
            </w:r>
            <w:r w:rsidRPr="00C3517E">
              <w:rPr>
                <w:rStyle w:val="Hyperlink"/>
                <w:rFonts w:hint="eastAsia"/>
                <w:noProof/>
                <w:rtl/>
              </w:rPr>
              <w:t>بين</w:t>
            </w:r>
            <w:r w:rsidRPr="00C3517E">
              <w:rPr>
                <w:rStyle w:val="Hyperlink"/>
                <w:noProof/>
                <w:rtl/>
              </w:rPr>
              <w:t xml:space="preserve"> </w:t>
            </w:r>
            <w:r w:rsidRPr="00C3517E">
              <w:rPr>
                <w:rStyle w:val="Hyperlink"/>
                <w:rFonts w:hint="eastAsia"/>
                <w:noProof/>
                <w:rtl/>
              </w:rPr>
              <w:t>ركعتي</w:t>
            </w:r>
            <w:r w:rsidRPr="00C3517E">
              <w:rPr>
                <w:rStyle w:val="Hyperlink"/>
                <w:noProof/>
                <w:rtl/>
              </w:rPr>
              <w:t xml:space="preserve"> </w:t>
            </w:r>
            <w:r w:rsidRPr="00C3517E">
              <w:rPr>
                <w:rStyle w:val="Hyperlink"/>
                <w:rFonts w:hint="eastAsia"/>
                <w:noProof/>
                <w:rtl/>
              </w:rPr>
              <w:t>الفجر</w:t>
            </w:r>
            <w:r w:rsidRPr="00C3517E">
              <w:rPr>
                <w:rStyle w:val="Hyperlink"/>
                <w:noProof/>
                <w:rtl/>
              </w:rPr>
              <w:t xml:space="preserve"> </w:t>
            </w:r>
            <w:r w:rsidRPr="00C3517E">
              <w:rPr>
                <w:rStyle w:val="Hyperlink"/>
                <w:rFonts w:hint="eastAsia"/>
                <w:noProof/>
                <w:rtl/>
              </w:rPr>
              <w:t>وصلاة</w:t>
            </w:r>
            <w:r w:rsidRPr="00C3517E">
              <w:rPr>
                <w:rStyle w:val="Hyperlink"/>
                <w:noProof/>
                <w:rtl/>
              </w:rPr>
              <w:t xml:space="preserve"> </w:t>
            </w:r>
            <w:r w:rsidRPr="00C3517E">
              <w:rPr>
                <w:rStyle w:val="Hyperlink"/>
                <w:rFonts w:hint="eastAsia"/>
                <w:noProof/>
                <w:rtl/>
              </w:rPr>
              <w:t>الغداة</w:t>
            </w:r>
            <w:r w:rsidRPr="00C3517E">
              <w:rPr>
                <w:rStyle w:val="Hyperlink"/>
                <w:noProof/>
                <w:rtl/>
              </w:rPr>
              <w:t xml:space="preserve"> </w:t>
            </w:r>
            <w:r w:rsidRPr="00C3517E">
              <w:rPr>
                <w:rStyle w:val="Hyperlink"/>
                <w:rFonts w:hint="eastAsia"/>
                <w:noProof/>
                <w:rtl/>
              </w:rPr>
              <w:t>مع</w:t>
            </w:r>
            <w:r w:rsidRPr="00C3517E">
              <w:rPr>
                <w:rStyle w:val="Hyperlink"/>
                <w:noProof/>
                <w:rtl/>
              </w:rPr>
              <w:t xml:space="preserve"> </w:t>
            </w:r>
            <w:r w:rsidRPr="00C3517E">
              <w:rPr>
                <w:rStyle w:val="Hyperlink"/>
                <w:rFonts w:hint="eastAsia"/>
                <w:noProof/>
                <w:rtl/>
              </w:rPr>
              <w:t>سعة</w:t>
            </w:r>
            <w:r w:rsidRPr="00C3517E">
              <w:rPr>
                <w:rStyle w:val="Hyperlink"/>
                <w:noProof/>
                <w:rtl/>
              </w:rPr>
              <w:t xml:space="preserve"> </w:t>
            </w:r>
            <w:r w:rsidRPr="00C3517E">
              <w:rPr>
                <w:rStyle w:val="Hyperlink"/>
                <w:rFonts w:hint="eastAsia"/>
                <w:noProof/>
                <w:rtl/>
              </w:rPr>
              <w:t>الوقت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903" w:history="1">
            <w:r w:rsidRPr="00C3517E">
              <w:rPr>
                <w:rStyle w:val="Hyperlink"/>
                <w:noProof/>
                <w:rtl/>
              </w:rPr>
              <w:t xml:space="preserve">35 -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كراهة</w:t>
            </w:r>
            <w:r w:rsidRPr="00C3517E">
              <w:rPr>
                <w:rStyle w:val="Hyperlink"/>
                <w:noProof/>
                <w:rtl/>
              </w:rPr>
              <w:t xml:space="preserve"> </w:t>
            </w:r>
            <w:r w:rsidRPr="00C3517E">
              <w:rPr>
                <w:rStyle w:val="Hyperlink"/>
                <w:rFonts w:hint="eastAsia"/>
                <w:noProof/>
                <w:rtl/>
              </w:rPr>
              <w:t>النوم</w:t>
            </w:r>
            <w:r w:rsidRPr="00C3517E">
              <w:rPr>
                <w:rStyle w:val="Hyperlink"/>
                <w:noProof/>
                <w:rtl/>
              </w:rPr>
              <w:t xml:space="preserve"> </w:t>
            </w:r>
            <w:r w:rsidRPr="00C3517E">
              <w:rPr>
                <w:rStyle w:val="Hyperlink"/>
                <w:rFonts w:hint="eastAsia"/>
                <w:noProof/>
                <w:rtl/>
              </w:rPr>
              <w:t>بين</w:t>
            </w:r>
            <w:r w:rsidRPr="00C3517E">
              <w:rPr>
                <w:rStyle w:val="Hyperlink"/>
                <w:noProof/>
                <w:rtl/>
              </w:rPr>
              <w:t xml:space="preserve"> </w:t>
            </w:r>
            <w:r w:rsidRPr="00C3517E">
              <w:rPr>
                <w:rStyle w:val="Hyperlink"/>
                <w:rFonts w:hint="eastAsia"/>
                <w:noProof/>
                <w:rtl/>
              </w:rPr>
              <w:t>صلاة</w:t>
            </w:r>
            <w:r w:rsidRPr="00C3517E">
              <w:rPr>
                <w:rStyle w:val="Hyperlink"/>
                <w:noProof/>
                <w:rtl/>
              </w:rPr>
              <w:t xml:space="preserve"> </w:t>
            </w:r>
            <w:r w:rsidRPr="00C3517E">
              <w:rPr>
                <w:rStyle w:val="Hyperlink"/>
                <w:rFonts w:hint="eastAsia"/>
                <w:noProof/>
                <w:rtl/>
              </w:rPr>
              <w:t>الليل</w:t>
            </w:r>
            <w:r w:rsidRPr="00C3517E">
              <w:rPr>
                <w:rStyle w:val="Hyperlink"/>
                <w:noProof/>
                <w:rtl/>
              </w:rPr>
              <w:t xml:space="preserve"> </w:t>
            </w:r>
            <w:r w:rsidRPr="00C3517E">
              <w:rPr>
                <w:rStyle w:val="Hyperlink"/>
                <w:rFonts w:hint="eastAsia"/>
                <w:noProof/>
                <w:rtl/>
              </w:rPr>
              <w:t>والفجر</w:t>
            </w:r>
            <w:r w:rsidRPr="00C3517E">
              <w:rPr>
                <w:rStyle w:val="Hyperlink"/>
                <w:noProof/>
                <w:rtl/>
              </w:rPr>
              <w:t xml:space="preserve">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تحريمه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904" w:history="1">
            <w:r w:rsidRPr="00C3517E">
              <w:rPr>
                <w:rStyle w:val="Hyperlink"/>
                <w:noProof/>
                <w:rtl/>
              </w:rPr>
              <w:t xml:space="preserve">36 -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كراهة</w:t>
            </w:r>
            <w:r w:rsidRPr="00C3517E">
              <w:rPr>
                <w:rStyle w:val="Hyperlink"/>
                <w:noProof/>
                <w:rtl/>
              </w:rPr>
              <w:t xml:space="preserve"> </w:t>
            </w:r>
            <w:r w:rsidRPr="00C3517E">
              <w:rPr>
                <w:rStyle w:val="Hyperlink"/>
                <w:rFonts w:hint="eastAsia"/>
                <w:noProof/>
                <w:rtl/>
              </w:rPr>
              <w:t>النوم</w:t>
            </w:r>
            <w:r w:rsidRPr="00C3517E">
              <w:rPr>
                <w:rStyle w:val="Hyperlink"/>
                <w:noProof/>
                <w:rtl/>
              </w:rPr>
              <w:t xml:space="preserve"> </w:t>
            </w:r>
            <w:r w:rsidRPr="00C3517E">
              <w:rPr>
                <w:rStyle w:val="Hyperlink"/>
                <w:rFonts w:hint="eastAsia"/>
                <w:noProof/>
                <w:rtl/>
              </w:rPr>
              <w:t>مابين</w:t>
            </w:r>
            <w:r w:rsidRPr="00C3517E">
              <w:rPr>
                <w:rStyle w:val="Hyperlink"/>
                <w:noProof/>
                <w:rtl/>
              </w:rPr>
              <w:t xml:space="preserve"> </w:t>
            </w:r>
            <w:r w:rsidRPr="00C3517E">
              <w:rPr>
                <w:rStyle w:val="Hyperlink"/>
                <w:rFonts w:hint="eastAsia"/>
                <w:noProof/>
                <w:rtl/>
              </w:rPr>
              <w:t>طلوع</w:t>
            </w:r>
            <w:r w:rsidRPr="00C3517E">
              <w:rPr>
                <w:rStyle w:val="Hyperlink"/>
                <w:noProof/>
                <w:rtl/>
              </w:rPr>
              <w:t xml:space="preserve"> </w:t>
            </w:r>
            <w:r w:rsidRPr="00C3517E">
              <w:rPr>
                <w:rStyle w:val="Hyperlink"/>
                <w:rFonts w:hint="eastAsia"/>
                <w:noProof/>
                <w:rtl/>
              </w:rPr>
              <w:t>الفجر</w:t>
            </w:r>
            <w:r w:rsidRPr="00C3517E">
              <w:rPr>
                <w:rStyle w:val="Hyperlink"/>
                <w:noProof/>
                <w:rtl/>
              </w:rPr>
              <w:t xml:space="preserve"> </w:t>
            </w:r>
            <w:r w:rsidRPr="00C3517E">
              <w:rPr>
                <w:rStyle w:val="Hyperlink"/>
                <w:rFonts w:hint="eastAsia"/>
                <w:noProof/>
                <w:rtl/>
              </w:rPr>
              <w:t>وطلوع</w:t>
            </w:r>
            <w:r w:rsidRPr="00C3517E">
              <w:rPr>
                <w:rStyle w:val="Hyperlink"/>
                <w:noProof/>
                <w:rtl/>
              </w:rPr>
              <w:t xml:space="preserve"> </w:t>
            </w:r>
            <w:r w:rsidRPr="00C3517E">
              <w:rPr>
                <w:rStyle w:val="Hyperlink"/>
                <w:rFonts w:hint="eastAsia"/>
                <w:noProof/>
                <w:rtl/>
              </w:rPr>
              <w:t>الشمس</w:t>
            </w:r>
            <w:r w:rsidRPr="00C3517E">
              <w:rPr>
                <w:rStyle w:val="Hyperlink"/>
                <w:noProof/>
                <w:rtl/>
              </w:rPr>
              <w:t xml:space="preserve"> </w:t>
            </w:r>
            <w:r w:rsidRPr="00C3517E">
              <w:rPr>
                <w:rStyle w:val="Hyperlink"/>
                <w:rFonts w:hint="eastAsia"/>
                <w:noProof/>
                <w:rtl/>
              </w:rPr>
              <w:t>وعدم</w:t>
            </w:r>
            <w:r w:rsidRPr="00C3517E">
              <w:rPr>
                <w:rStyle w:val="Hyperlink"/>
                <w:noProof/>
                <w:rtl/>
              </w:rPr>
              <w:t xml:space="preserve"> </w:t>
            </w:r>
            <w:r w:rsidRPr="00C3517E">
              <w:rPr>
                <w:rStyle w:val="Hyperlink"/>
                <w:rFonts w:hint="eastAsia"/>
                <w:noProof/>
                <w:rtl/>
              </w:rPr>
              <w:t>تحريمه،</w:t>
            </w:r>
            <w:r w:rsidRPr="00C3517E">
              <w:rPr>
                <w:rStyle w:val="Hyperlink"/>
                <w:noProof/>
                <w:rtl/>
              </w:rPr>
              <w:t xml:space="preserve"> </w:t>
            </w:r>
            <w:r w:rsidRPr="00C3517E">
              <w:rPr>
                <w:rStyle w:val="Hyperlink"/>
                <w:rFonts w:hint="eastAsia"/>
                <w:noProof/>
                <w:rtl/>
              </w:rPr>
              <w:t>واستحباب</w:t>
            </w:r>
            <w:r w:rsidRPr="00C3517E">
              <w:rPr>
                <w:rStyle w:val="Hyperlink"/>
                <w:noProof/>
                <w:rtl/>
              </w:rPr>
              <w:t xml:space="preserve"> </w:t>
            </w:r>
            <w:r w:rsidRPr="00C3517E">
              <w:rPr>
                <w:rStyle w:val="Hyperlink"/>
                <w:rFonts w:hint="eastAsia"/>
                <w:noProof/>
                <w:rtl/>
              </w:rPr>
              <w:t>الاشتغال</w:t>
            </w:r>
            <w:r w:rsidRPr="00C3517E">
              <w:rPr>
                <w:rStyle w:val="Hyperlink"/>
                <w:noProof/>
                <w:rtl/>
              </w:rPr>
              <w:t xml:space="preserve"> </w:t>
            </w:r>
            <w:r w:rsidRPr="00C3517E">
              <w:rPr>
                <w:rStyle w:val="Hyperlink"/>
                <w:rFonts w:hint="eastAsia"/>
                <w:noProof/>
                <w:rtl/>
              </w:rPr>
              <w:t>حينئذ</w:t>
            </w:r>
            <w:r w:rsidRPr="00C3517E">
              <w:rPr>
                <w:rStyle w:val="Hyperlink"/>
                <w:noProof/>
                <w:rtl/>
              </w:rPr>
              <w:t xml:space="preserve"> </w:t>
            </w:r>
            <w:r w:rsidRPr="00C3517E">
              <w:rPr>
                <w:rStyle w:val="Hyperlink"/>
                <w:rFonts w:hint="eastAsia"/>
                <w:noProof/>
                <w:rtl/>
              </w:rPr>
              <w:t>بالعبادة</w:t>
            </w:r>
            <w:r w:rsidRPr="00C3517E">
              <w:rPr>
                <w:rStyle w:val="Hyperlink"/>
                <w:noProof/>
                <w:rtl/>
              </w:rPr>
              <w:t xml:space="preserve"> </w:t>
            </w:r>
            <w:r w:rsidRPr="00C3517E">
              <w:rPr>
                <w:rStyle w:val="Hyperlink"/>
                <w:rFonts w:hint="eastAsia"/>
                <w:noProof/>
                <w:rtl/>
              </w:rPr>
              <w:t>والدعاء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258082904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905" w:history="1">
            <w:r w:rsidRPr="00C3517E">
              <w:rPr>
                <w:rStyle w:val="Hyperlink"/>
                <w:noProof/>
                <w:rtl/>
              </w:rPr>
              <w:t xml:space="preserve">37 -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ما</w:t>
            </w:r>
            <w:r w:rsidRPr="00C3517E">
              <w:rPr>
                <w:rStyle w:val="Hyperlink"/>
                <w:noProof/>
                <w:rtl/>
              </w:rPr>
              <w:t xml:space="preserve"> </w:t>
            </w:r>
            <w:r w:rsidRPr="00C3517E">
              <w:rPr>
                <w:rStyle w:val="Hyperlink"/>
                <w:rFonts w:hint="eastAsia"/>
                <w:noProof/>
                <w:rtl/>
              </w:rPr>
              <w:t>يستحبّ</w:t>
            </w:r>
            <w:r w:rsidRPr="00C3517E">
              <w:rPr>
                <w:rStyle w:val="Hyperlink"/>
                <w:noProof/>
                <w:rtl/>
              </w:rPr>
              <w:t xml:space="preserve"> </w:t>
            </w:r>
            <w:r w:rsidRPr="00C3517E">
              <w:rPr>
                <w:rStyle w:val="Hyperlink"/>
                <w:rFonts w:hint="eastAsia"/>
                <w:noProof/>
                <w:rtl/>
              </w:rPr>
              <w:t>أن</w:t>
            </w:r>
            <w:r w:rsidRPr="00C3517E">
              <w:rPr>
                <w:rStyle w:val="Hyperlink"/>
                <w:noProof/>
                <w:rtl/>
              </w:rPr>
              <w:t xml:space="preserve"> </w:t>
            </w:r>
            <w:r w:rsidRPr="00C3517E">
              <w:rPr>
                <w:rStyle w:val="Hyperlink"/>
                <w:rFonts w:hint="eastAsia"/>
                <w:noProof/>
                <w:rtl/>
              </w:rPr>
              <w:t>يعمل</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رأى</w:t>
            </w:r>
            <w:r w:rsidRPr="00C3517E">
              <w:rPr>
                <w:rStyle w:val="Hyperlink"/>
                <w:noProof/>
                <w:rtl/>
              </w:rPr>
              <w:t xml:space="preserve"> </w:t>
            </w:r>
            <w:r w:rsidRPr="00C3517E">
              <w:rPr>
                <w:rStyle w:val="Hyperlink"/>
                <w:rFonts w:hint="eastAsia"/>
                <w:noProof/>
                <w:rtl/>
              </w:rPr>
              <w:t>في</w:t>
            </w:r>
            <w:r w:rsidRPr="00C3517E">
              <w:rPr>
                <w:rStyle w:val="Hyperlink"/>
                <w:noProof/>
                <w:rtl/>
              </w:rPr>
              <w:t xml:space="preserve"> </w:t>
            </w:r>
            <w:r w:rsidRPr="00C3517E">
              <w:rPr>
                <w:rStyle w:val="Hyperlink"/>
                <w:rFonts w:hint="eastAsia"/>
                <w:noProof/>
                <w:rtl/>
              </w:rPr>
              <w:t>منامه</w:t>
            </w:r>
            <w:r w:rsidRPr="00C3517E">
              <w:rPr>
                <w:rStyle w:val="Hyperlink"/>
                <w:noProof/>
                <w:rtl/>
              </w:rPr>
              <w:t xml:space="preserve"> </w:t>
            </w:r>
            <w:r w:rsidRPr="00C3517E">
              <w:rPr>
                <w:rStyle w:val="Hyperlink"/>
                <w:rFonts w:hint="eastAsia"/>
                <w:noProof/>
                <w:rtl/>
              </w:rPr>
              <w:t>مايكره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906" w:history="1">
            <w:r w:rsidRPr="00C3517E">
              <w:rPr>
                <w:rStyle w:val="Hyperlink"/>
                <w:noProof/>
                <w:rtl/>
              </w:rPr>
              <w:t xml:space="preserve">38 -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الانصراف</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الصلاة</w:t>
            </w:r>
            <w:r w:rsidRPr="00C3517E">
              <w:rPr>
                <w:rStyle w:val="Hyperlink"/>
                <w:noProof/>
                <w:rtl/>
              </w:rPr>
              <w:t xml:space="preserve"> </w:t>
            </w:r>
            <w:r w:rsidRPr="00C3517E">
              <w:rPr>
                <w:rStyle w:val="Hyperlink"/>
                <w:rFonts w:hint="eastAsia"/>
                <w:noProof/>
                <w:rtl/>
              </w:rPr>
              <w:t>عن</w:t>
            </w:r>
            <w:r w:rsidRPr="00C3517E">
              <w:rPr>
                <w:rStyle w:val="Hyperlink"/>
                <w:noProof/>
                <w:rtl/>
              </w:rPr>
              <w:t xml:space="preserve"> </w:t>
            </w:r>
            <w:r w:rsidRPr="00C3517E">
              <w:rPr>
                <w:rStyle w:val="Hyperlink"/>
                <w:rFonts w:hint="eastAsia"/>
                <w:noProof/>
                <w:rtl/>
              </w:rPr>
              <w:t>اليمين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258082906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907" w:history="1">
            <w:r w:rsidRPr="00C3517E">
              <w:rPr>
                <w:rStyle w:val="Hyperlink"/>
                <w:noProof/>
                <w:rtl/>
              </w:rPr>
              <w:t xml:space="preserve">39 -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استحباب</w:t>
            </w:r>
            <w:r w:rsidRPr="00C3517E">
              <w:rPr>
                <w:rStyle w:val="Hyperlink"/>
                <w:noProof/>
                <w:rtl/>
              </w:rPr>
              <w:t xml:space="preserve"> </w:t>
            </w:r>
            <w:r w:rsidRPr="00C3517E">
              <w:rPr>
                <w:rStyle w:val="Hyperlink"/>
                <w:rFonts w:hint="eastAsia"/>
                <w:noProof/>
                <w:rtl/>
              </w:rPr>
              <w:t>القيلولة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908" w:history="1">
            <w:r w:rsidRPr="00C3517E">
              <w:rPr>
                <w:rStyle w:val="Hyperlink"/>
                <w:noProof/>
                <w:rtl/>
              </w:rPr>
              <w:t xml:space="preserve">40 - </w:t>
            </w:r>
            <w:r w:rsidRPr="00C3517E">
              <w:rPr>
                <w:rStyle w:val="Hyperlink"/>
                <w:rFonts w:hint="eastAsia"/>
                <w:noProof/>
                <w:rtl/>
              </w:rPr>
              <w:t>باب</w:t>
            </w:r>
            <w:r w:rsidRPr="00C3517E">
              <w:rPr>
                <w:rStyle w:val="Hyperlink"/>
                <w:noProof/>
                <w:rtl/>
              </w:rPr>
              <w:t xml:space="preserve"> </w:t>
            </w:r>
            <w:r w:rsidRPr="00C3517E">
              <w:rPr>
                <w:rStyle w:val="Hyperlink"/>
                <w:rFonts w:hint="eastAsia"/>
                <w:noProof/>
                <w:rtl/>
              </w:rPr>
              <w:t>كيفيّة</w:t>
            </w:r>
            <w:r w:rsidRPr="00C3517E">
              <w:rPr>
                <w:rStyle w:val="Hyperlink"/>
                <w:noProof/>
                <w:rtl/>
              </w:rPr>
              <w:t xml:space="preserve"> </w:t>
            </w:r>
            <w:r w:rsidRPr="00C3517E">
              <w:rPr>
                <w:rStyle w:val="Hyperlink"/>
                <w:rFonts w:hint="eastAsia"/>
                <w:noProof/>
                <w:rtl/>
              </w:rPr>
              <w:t>النوم،</w:t>
            </w:r>
            <w:r w:rsidRPr="00C3517E">
              <w:rPr>
                <w:rStyle w:val="Hyperlink"/>
                <w:noProof/>
                <w:rtl/>
              </w:rPr>
              <w:t xml:space="preserve"> </w:t>
            </w:r>
            <w:r w:rsidRPr="00C3517E">
              <w:rPr>
                <w:rStyle w:val="Hyperlink"/>
                <w:rFonts w:hint="eastAsia"/>
                <w:noProof/>
                <w:rtl/>
              </w:rPr>
              <w:t>وجلة</w:t>
            </w:r>
            <w:r w:rsidRPr="00C3517E">
              <w:rPr>
                <w:rStyle w:val="Hyperlink"/>
                <w:noProof/>
                <w:rtl/>
              </w:rPr>
              <w:t xml:space="preserve"> </w:t>
            </w:r>
            <w:r w:rsidRPr="00C3517E">
              <w:rPr>
                <w:rStyle w:val="Hyperlink"/>
                <w:rFonts w:hint="eastAsia"/>
                <w:noProof/>
                <w:rtl/>
              </w:rPr>
              <w:t>من</w:t>
            </w:r>
            <w:r w:rsidRPr="00C3517E">
              <w:rPr>
                <w:rStyle w:val="Hyperlink"/>
                <w:noProof/>
                <w:rtl/>
              </w:rPr>
              <w:t xml:space="preserve"> </w:t>
            </w:r>
            <w:r w:rsidRPr="00C3517E">
              <w:rPr>
                <w:rStyle w:val="Hyperlink"/>
                <w:rFonts w:hint="eastAsia"/>
                <w:noProof/>
                <w:rtl/>
              </w:rPr>
              <w:t>أحكامه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258082908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6333EB" w:rsidRDefault="006333EB">
          <w:pPr>
            <w:pStyle w:val="TOC2"/>
            <w:tabs>
              <w:tab w:val="right" w:leader="dot" w:pos="7361"/>
            </w:tabs>
            <w:rPr>
              <w:rFonts w:asciiTheme="minorHAnsi" w:eastAsiaTheme="minorEastAsia" w:hAnsiTheme="minorHAnsi" w:cstheme="minorBidi"/>
              <w:noProof/>
              <w:color w:val="auto"/>
              <w:sz w:val="22"/>
              <w:szCs w:val="22"/>
              <w:rtl/>
            </w:rPr>
          </w:pPr>
          <w:hyperlink w:anchor="_Toc258082909" w:history="1">
            <w:r w:rsidRPr="00C3517E">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258082909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rsidR="006333EB" w:rsidRDefault="006333EB">
          <w:r>
            <w:rPr>
              <w:b/>
              <w:bCs/>
              <w:noProof/>
            </w:rPr>
            <w:fldChar w:fldCharType="end"/>
          </w:r>
        </w:p>
      </w:sdtContent>
    </w:sdt>
    <w:bookmarkStart w:id="2011" w:name="_GoBack" w:displacedByCustomXml="prev"/>
    <w:bookmarkEnd w:id="2011" w:displacedByCustomXml="prev"/>
    <w:sectPr w:rsidR="006333EB"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11C" w:rsidRDefault="007D611C">
      <w:r>
        <w:separator/>
      </w:r>
    </w:p>
  </w:endnote>
  <w:endnote w:type="continuationSeparator" w:id="0">
    <w:p w:rsidR="007D611C" w:rsidRDefault="007D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446" w:rsidRPr="002045CF" w:rsidRDefault="00897446"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FC63BE">
      <w:rPr>
        <w:rFonts w:cs="Times New Roman"/>
        <w:noProof/>
        <w:sz w:val="26"/>
        <w:szCs w:val="26"/>
        <w:rtl/>
      </w:rPr>
      <w:t>526</w:t>
    </w:r>
    <w:r w:rsidRPr="002045CF">
      <w:rPr>
        <w:rFonts w:cs="Times New Roman"/>
        <w:sz w:val="26"/>
        <w:szCs w:val="2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446" w:rsidRPr="00900D4D" w:rsidRDefault="00897446" w:rsidP="008C0B64">
    <w:pPr>
      <w:jc w:val="center"/>
      <w:rPr>
        <w:rFonts w:cs="Times New Roman"/>
      </w:rPr>
    </w:pPr>
    <w:r w:rsidRPr="00900D4D">
      <w:rPr>
        <w:rFonts w:cs="Times New Roman"/>
      </w:rPr>
      <w:fldChar w:fldCharType="begin"/>
    </w:r>
    <w:r w:rsidRPr="00900D4D">
      <w:rPr>
        <w:rFonts w:cs="Times New Roman"/>
      </w:rPr>
      <w:instrText xml:space="preserve"> PAGE   \* MERGEFORMAT </w:instrText>
    </w:r>
    <w:r w:rsidRPr="00900D4D">
      <w:rPr>
        <w:rFonts w:cs="Times New Roman"/>
      </w:rPr>
      <w:fldChar w:fldCharType="separate"/>
    </w:r>
    <w:r w:rsidR="00FC63BE">
      <w:rPr>
        <w:rFonts w:cs="Times New Roman"/>
        <w:noProof/>
        <w:rtl/>
      </w:rPr>
      <w:t>527</w:t>
    </w:r>
    <w:r w:rsidRPr="00900D4D">
      <w:rPr>
        <w:rFonts w:cs="Times New Roma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446" w:rsidRPr="002045CF" w:rsidRDefault="00897446"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FC63BE">
      <w:rPr>
        <w:rFonts w:cs="Times New Roman"/>
        <w:noProof/>
        <w:sz w:val="26"/>
        <w:szCs w:val="26"/>
        <w:rtl/>
      </w:rPr>
      <w:t>1</w:t>
    </w:r>
    <w:r w:rsidRPr="002045CF">
      <w:rPr>
        <w:rFonts w:cs="Times New Roman"/>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11C" w:rsidRDefault="007D611C">
      <w:r>
        <w:separator/>
      </w:r>
    </w:p>
  </w:footnote>
  <w:footnote w:type="continuationSeparator" w:id="0">
    <w:p w:rsidR="007D611C" w:rsidRDefault="007D61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0B64"/>
    <w:rsid w:val="00005A19"/>
    <w:rsid w:val="00013FE9"/>
    <w:rsid w:val="00024DBC"/>
    <w:rsid w:val="000267FE"/>
    <w:rsid w:val="00027957"/>
    <w:rsid w:val="00034DB7"/>
    <w:rsid w:val="00040798"/>
    <w:rsid w:val="00043023"/>
    <w:rsid w:val="0004603B"/>
    <w:rsid w:val="00053181"/>
    <w:rsid w:val="00054406"/>
    <w:rsid w:val="0006216A"/>
    <w:rsid w:val="00066C43"/>
    <w:rsid w:val="00067F84"/>
    <w:rsid w:val="00071C97"/>
    <w:rsid w:val="000732B8"/>
    <w:rsid w:val="0007613C"/>
    <w:rsid w:val="000761F7"/>
    <w:rsid w:val="00076A3A"/>
    <w:rsid w:val="00077163"/>
    <w:rsid w:val="00082D69"/>
    <w:rsid w:val="00085982"/>
    <w:rsid w:val="00090987"/>
    <w:rsid w:val="00092805"/>
    <w:rsid w:val="00092A0C"/>
    <w:rsid w:val="000A46FA"/>
    <w:rsid w:val="000A73A9"/>
    <w:rsid w:val="000A7750"/>
    <w:rsid w:val="000B2E78"/>
    <w:rsid w:val="000B3A56"/>
    <w:rsid w:val="000C0A89"/>
    <w:rsid w:val="000C2896"/>
    <w:rsid w:val="000C5620"/>
    <w:rsid w:val="000C692C"/>
    <w:rsid w:val="000C6CC3"/>
    <w:rsid w:val="000C7722"/>
    <w:rsid w:val="000D0932"/>
    <w:rsid w:val="000D1BDF"/>
    <w:rsid w:val="000D4AED"/>
    <w:rsid w:val="000D71B7"/>
    <w:rsid w:val="000E0138"/>
    <w:rsid w:val="000E0153"/>
    <w:rsid w:val="000E1D61"/>
    <w:rsid w:val="000E3529"/>
    <w:rsid w:val="000E3F3D"/>
    <w:rsid w:val="000E46E9"/>
    <w:rsid w:val="000E6824"/>
    <w:rsid w:val="000E76AF"/>
    <w:rsid w:val="000E77FC"/>
    <w:rsid w:val="000F43CB"/>
    <w:rsid w:val="000F46F0"/>
    <w:rsid w:val="0010049D"/>
    <w:rsid w:val="00103118"/>
    <w:rsid w:val="0010315B"/>
    <w:rsid w:val="001033B6"/>
    <w:rsid w:val="00103495"/>
    <w:rsid w:val="00107A6B"/>
    <w:rsid w:val="00107E6D"/>
    <w:rsid w:val="001106A5"/>
    <w:rsid w:val="00111AE3"/>
    <w:rsid w:val="0011352E"/>
    <w:rsid w:val="001135E6"/>
    <w:rsid w:val="00113B0B"/>
    <w:rsid w:val="00113CCC"/>
    <w:rsid w:val="00115473"/>
    <w:rsid w:val="00115A71"/>
    <w:rsid w:val="001162C9"/>
    <w:rsid w:val="0012064D"/>
    <w:rsid w:val="0012268F"/>
    <w:rsid w:val="0012315E"/>
    <w:rsid w:val="001243ED"/>
    <w:rsid w:val="00126471"/>
    <w:rsid w:val="00133032"/>
    <w:rsid w:val="00135E90"/>
    <w:rsid w:val="00136268"/>
    <w:rsid w:val="00136B87"/>
    <w:rsid w:val="00136E6F"/>
    <w:rsid w:val="00136FE7"/>
    <w:rsid w:val="0014341C"/>
    <w:rsid w:val="00143EEA"/>
    <w:rsid w:val="00147ED8"/>
    <w:rsid w:val="00151C03"/>
    <w:rsid w:val="00152690"/>
    <w:rsid w:val="001531AC"/>
    <w:rsid w:val="00153917"/>
    <w:rsid w:val="00154B34"/>
    <w:rsid w:val="00157306"/>
    <w:rsid w:val="00160F76"/>
    <w:rsid w:val="00163D83"/>
    <w:rsid w:val="00164767"/>
    <w:rsid w:val="00164810"/>
    <w:rsid w:val="00164950"/>
    <w:rsid w:val="00166FE4"/>
    <w:rsid w:val="001712E1"/>
    <w:rsid w:val="001722C4"/>
    <w:rsid w:val="00174C1D"/>
    <w:rsid w:val="001767EE"/>
    <w:rsid w:val="00182258"/>
    <w:rsid w:val="00182CD3"/>
    <w:rsid w:val="0018664D"/>
    <w:rsid w:val="00187017"/>
    <w:rsid w:val="00187246"/>
    <w:rsid w:val="00192AE4"/>
    <w:rsid w:val="001937F7"/>
    <w:rsid w:val="0019610D"/>
    <w:rsid w:val="001A0DAA"/>
    <w:rsid w:val="001A1408"/>
    <w:rsid w:val="001A3110"/>
    <w:rsid w:val="001A4C37"/>
    <w:rsid w:val="001A4D9B"/>
    <w:rsid w:val="001A6EC0"/>
    <w:rsid w:val="001B07B7"/>
    <w:rsid w:val="001B16FD"/>
    <w:rsid w:val="001B2774"/>
    <w:rsid w:val="001B48D0"/>
    <w:rsid w:val="001B5182"/>
    <w:rsid w:val="001B577F"/>
    <w:rsid w:val="001B6B73"/>
    <w:rsid w:val="001B702D"/>
    <w:rsid w:val="001B7407"/>
    <w:rsid w:val="001C3D8D"/>
    <w:rsid w:val="001C44EB"/>
    <w:rsid w:val="001C515C"/>
    <w:rsid w:val="001C56B0"/>
    <w:rsid w:val="001C5EDB"/>
    <w:rsid w:val="001C7B89"/>
    <w:rsid w:val="001D320D"/>
    <w:rsid w:val="001D3568"/>
    <w:rsid w:val="001D41A1"/>
    <w:rsid w:val="001D5007"/>
    <w:rsid w:val="001E016E"/>
    <w:rsid w:val="001E15DE"/>
    <w:rsid w:val="001E25DC"/>
    <w:rsid w:val="001F0713"/>
    <w:rsid w:val="001F2C92"/>
    <w:rsid w:val="001F3DB4"/>
    <w:rsid w:val="00202C7B"/>
    <w:rsid w:val="00203C40"/>
    <w:rsid w:val="002045CF"/>
    <w:rsid w:val="002054C5"/>
    <w:rsid w:val="00207243"/>
    <w:rsid w:val="002106C6"/>
    <w:rsid w:val="002128E4"/>
    <w:rsid w:val="002139CB"/>
    <w:rsid w:val="00214077"/>
    <w:rsid w:val="00214801"/>
    <w:rsid w:val="00214E0C"/>
    <w:rsid w:val="00217854"/>
    <w:rsid w:val="00224964"/>
    <w:rsid w:val="00225558"/>
    <w:rsid w:val="00226098"/>
    <w:rsid w:val="002267C7"/>
    <w:rsid w:val="002267E4"/>
    <w:rsid w:val="00227FEE"/>
    <w:rsid w:val="00241F59"/>
    <w:rsid w:val="0024265C"/>
    <w:rsid w:val="00243D19"/>
    <w:rsid w:val="00243D20"/>
    <w:rsid w:val="00244C2E"/>
    <w:rsid w:val="00244C8E"/>
    <w:rsid w:val="00250E0A"/>
    <w:rsid w:val="00251E02"/>
    <w:rsid w:val="002568DF"/>
    <w:rsid w:val="00257657"/>
    <w:rsid w:val="00261F33"/>
    <w:rsid w:val="00263F56"/>
    <w:rsid w:val="00266038"/>
    <w:rsid w:val="00272450"/>
    <w:rsid w:val="0027369F"/>
    <w:rsid w:val="002756AF"/>
    <w:rsid w:val="002812DC"/>
    <w:rsid w:val="002818EF"/>
    <w:rsid w:val="00281A4E"/>
    <w:rsid w:val="00282543"/>
    <w:rsid w:val="0028271F"/>
    <w:rsid w:val="0028272B"/>
    <w:rsid w:val="0028771C"/>
    <w:rsid w:val="00296E4F"/>
    <w:rsid w:val="00297258"/>
    <w:rsid w:val="00297563"/>
    <w:rsid w:val="002A0284"/>
    <w:rsid w:val="002A1851"/>
    <w:rsid w:val="002A2068"/>
    <w:rsid w:val="002A338C"/>
    <w:rsid w:val="002A5096"/>
    <w:rsid w:val="002A69AC"/>
    <w:rsid w:val="002A717D"/>
    <w:rsid w:val="002A73D7"/>
    <w:rsid w:val="002B2635"/>
    <w:rsid w:val="002B2B15"/>
    <w:rsid w:val="002B3C5D"/>
    <w:rsid w:val="002B423D"/>
    <w:rsid w:val="002B5323"/>
    <w:rsid w:val="002B5911"/>
    <w:rsid w:val="002B71A8"/>
    <w:rsid w:val="002B7794"/>
    <w:rsid w:val="002B7989"/>
    <w:rsid w:val="002C2AD8"/>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2A76"/>
    <w:rsid w:val="00324B78"/>
    <w:rsid w:val="00325A62"/>
    <w:rsid w:val="00330D70"/>
    <w:rsid w:val="003339D0"/>
    <w:rsid w:val="00334310"/>
    <w:rsid w:val="00335249"/>
    <w:rsid w:val="003353BB"/>
    <w:rsid w:val="0033620A"/>
    <w:rsid w:val="003412BF"/>
    <w:rsid w:val="0034239A"/>
    <w:rsid w:val="0035368E"/>
    <w:rsid w:val="00354493"/>
    <w:rsid w:val="00355C40"/>
    <w:rsid w:val="00360A5F"/>
    <w:rsid w:val="003610C2"/>
    <w:rsid w:val="003618AA"/>
    <w:rsid w:val="00362F97"/>
    <w:rsid w:val="0036371E"/>
    <w:rsid w:val="003638D2"/>
    <w:rsid w:val="00363C94"/>
    <w:rsid w:val="0036400D"/>
    <w:rsid w:val="00364867"/>
    <w:rsid w:val="00365419"/>
    <w:rsid w:val="00370223"/>
    <w:rsid w:val="00373085"/>
    <w:rsid w:val="00375210"/>
    <w:rsid w:val="003771B6"/>
    <w:rsid w:val="003819BD"/>
    <w:rsid w:val="0038205F"/>
    <w:rsid w:val="0038683D"/>
    <w:rsid w:val="00387F48"/>
    <w:rsid w:val="003963F3"/>
    <w:rsid w:val="0039787F"/>
    <w:rsid w:val="003A1475"/>
    <w:rsid w:val="003A3298"/>
    <w:rsid w:val="003A4587"/>
    <w:rsid w:val="003A4E97"/>
    <w:rsid w:val="003A533A"/>
    <w:rsid w:val="003A657A"/>
    <w:rsid w:val="003A661E"/>
    <w:rsid w:val="003B0913"/>
    <w:rsid w:val="003B20C5"/>
    <w:rsid w:val="003B5031"/>
    <w:rsid w:val="003B63EE"/>
    <w:rsid w:val="003B6720"/>
    <w:rsid w:val="003B7553"/>
    <w:rsid w:val="003B775B"/>
    <w:rsid w:val="003B7FA9"/>
    <w:rsid w:val="003C30E1"/>
    <w:rsid w:val="003C6EB9"/>
    <w:rsid w:val="003C7C08"/>
    <w:rsid w:val="003D0E9A"/>
    <w:rsid w:val="003D212A"/>
    <w:rsid w:val="003D2459"/>
    <w:rsid w:val="003D28ED"/>
    <w:rsid w:val="003D3107"/>
    <w:rsid w:val="003D7B5C"/>
    <w:rsid w:val="003E148D"/>
    <w:rsid w:val="003E173A"/>
    <w:rsid w:val="003E3600"/>
    <w:rsid w:val="003E6640"/>
    <w:rsid w:val="003F133B"/>
    <w:rsid w:val="003F33DE"/>
    <w:rsid w:val="003F4474"/>
    <w:rsid w:val="003F7070"/>
    <w:rsid w:val="00401FC9"/>
    <w:rsid w:val="0040243A"/>
    <w:rsid w:val="00402C65"/>
    <w:rsid w:val="00404EB7"/>
    <w:rsid w:val="00406FC6"/>
    <w:rsid w:val="00407D56"/>
    <w:rsid w:val="0041295E"/>
    <w:rsid w:val="004146B4"/>
    <w:rsid w:val="00416E2B"/>
    <w:rsid w:val="004209BA"/>
    <w:rsid w:val="00420C44"/>
    <w:rsid w:val="004271BF"/>
    <w:rsid w:val="00430581"/>
    <w:rsid w:val="0043265E"/>
    <w:rsid w:val="00434A97"/>
    <w:rsid w:val="00437035"/>
    <w:rsid w:val="00440C62"/>
    <w:rsid w:val="00441A2E"/>
    <w:rsid w:val="00446BBA"/>
    <w:rsid w:val="004537CB"/>
    <w:rsid w:val="004538D5"/>
    <w:rsid w:val="00453C50"/>
    <w:rsid w:val="00455A59"/>
    <w:rsid w:val="00457B21"/>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2E9D"/>
    <w:rsid w:val="004A66D5"/>
    <w:rsid w:val="004A6FE9"/>
    <w:rsid w:val="004B06B3"/>
    <w:rsid w:val="004B0D45"/>
    <w:rsid w:val="004B17F4"/>
    <w:rsid w:val="004B3F28"/>
    <w:rsid w:val="004B4AC8"/>
    <w:rsid w:val="004B4DAA"/>
    <w:rsid w:val="004B653D"/>
    <w:rsid w:val="004C0461"/>
    <w:rsid w:val="004C2631"/>
    <w:rsid w:val="004C3E90"/>
    <w:rsid w:val="004C4336"/>
    <w:rsid w:val="004C77B5"/>
    <w:rsid w:val="004D67F7"/>
    <w:rsid w:val="004D6C6D"/>
    <w:rsid w:val="004D7678"/>
    <w:rsid w:val="004D7CD7"/>
    <w:rsid w:val="004D7D30"/>
    <w:rsid w:val="004E6E95"/>
    <w:rsid w:val="004E7BA2"/>
    <w:rsid w:val="004F0D5B"/>
    <w:rsid w:val="004F58BA"/>
    <w:rsid w:val="004F6137"/>
    <w:rsid w:val="0050009E"/>
    <w:rsid w:val="005022E5"/>
    <w:rsid w:val="00503E67"/>
    <w:rsid w:val="005133CD"/>
    <w:rsid w:val="00514000"/>
    <w:rsid w:val="00516B0A"/>
    <w:rsid w:val="005254BC"/>
    <w:rsid w:val="00526724"/>
    <w:rsid w:val="00526949"/>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1F26"/>
    <w:rsid w:val="0056257C"/>
    <w:rsid w:val="00562EED"/>
    <w:rsid w:val="00565ADE"/>
    <w:rsid w:val="005673A9"/>
    <w:rsid w:val="0057006C"/>
    <w:rsid w:val="00571BF1"/>
    <w:rsid w:val="00574C66"/>
    <w:rsid w:val="0057612B"/>
    <w:rsid w:val="00576D7D"/>
    <w:rsid w:val="005772C4"/>
    <w:rsid w:val="00577577"/>
    <w:rsid w:val="005832AA"/>
    <w:rsid w:val="00584801"/>
    <w:rsid w:val="00584ABA"/>
    <w:rsid w:val="00585B8F"/>
    <w:rsid w:val="00590129"/>
    <w:rsid w:val="005923FF"/>
    <w:rsid w:val="00594BBF"/>
    <w:rsid w:val="005960AA"/>
    <w:rsid w:val="00597B34"/>
    <w:rsid w:val="005A00BB"/>
    <w:rsid w:val="005A1C39"/>
    <w:rsid w:val="005A43ED"/>
    <w:rsid w:val="005A4A76"/>
    <w:rsid w:val="005A6C74"/>
    <w:rsid w:val="005B2DE4"/>
    <w:rsid w:val="005B56BE"/>
    <w:rsid w:val="005B68D5"/>
    <w:rsid w:val="005C0E2F"/>
    <w:rsid w:val="005C575D"/>
    <w:rsid w:val="005C57B9"/>
    <w:rsid w:val="005C6412"/>
    <w:rsid w:val="005C7719"/>
    <w:rsid w:val="005D2C72"/>
    <w:rsid w:val="005E2913"/>
    <w:rsid w:val="005E399F"/>
    <w:rsid w:val="005E4D7A"/>
    <w:rsid w:val="005E5D2F"/>
    <w:rsid w:val="005E67E9"/>
    <w:rsid w:val="005E6836"/>
    <w:rsid w:val="005E6A3C"/>
    <w:rsid w:val="005E6E3A"/>
    <w:rsid w:val="005F0045"/>
    <w:rsid w:val="005F0940"/>
    <w:rsid w:val="005F15C3"/>
    <w:rsid w:val="00600E66"/>
    <w:rsid w:val="006013DF"/>
    <w:rsid w:val="0060295E"/>
    <w:rsid w:val="00603583"/>
    <w:rsid w:val="00603605"/>
    <w:rsid w:val="006041A3"/>
    <w:rsid w:val="00606941"/>
    <w:rsid w:val="00614301"/>
    <w:rsid w:val="00620867"/>
    <w:rsid w:val="00620B12"/>
    <w:rsid w:val="006210F4"/>
    <w:rsid w:val="00621DEA"/>
    <w:rsid w:val="00624B9F"/>
    <w:rsid w:val="00625C71"/>
    <w:rsid w:val="00626248"/>
    <w:rsid w:val="00626383"/>
    <w:rsid w:val="00627316"/>
    <w:rsid w:val="00627A7B"/>
    <w:rsid w:val="006333EB"/>
    <w:rsid w:val="00633FB4"/>
    <w:rsid w:val="006357C1"/>
    <w:rsid w:val="00635BA7"/>
    <w:rsid w:val="00636175"/>
    <w:rsid w:val="006365EA"/>
    <w:rsid w:val="0063712C"/>
    <w:rsid w:val="00637374"/>
    <w:rsid w:val="00640173"/>
    <w:rsid w:val="006401E4"/>
    <w:rsid w:val="00640BB2"/>
    <w:rsid w:val="00641A2D"/>
    <w:rsid w:val="00643F5E"/>
    <w:rsid w:val="006449AF"/>
    <w:rsid w:val="00646D08"/>
    <w:rsid w:val="00651640"/>
    <w:rsid w:val="00651ADF"/>
    <w:rsid w:val="006574EA"/>
    <w:rsid w:val="00663284"/>
    <w:rsid w:val="0066396C"/>
    <w:rsid w:val="00665B79"/>
    <w:rsid w:val="006703DB"/>
    <w:rsid w:val="006726F6"/>
    <w:rsid w:val="00672E5A"/>
    <w:rsid w:val="0067694E"/>
    <w:rsid w:val="00676B9C"/>
    <w:rsid w:val="0068115C"/>
    <w:rsid w:val="00682902"/>
    <w:rsid w:val="00683F3A"/>
    <w:rsid w:val="00684527"/>
    <w:rsid w:val="00684ED3"/>
    <w:rsid w:val="00685B1F"/>
    <w:rsid w:val="0068652E"/>
    <w:rsid w:val="00687928"/>
    <w:rsid w:val="00687D39"/>
    <w:rsid w:val="006903C9"/>
    <w:rsid w:val="0069163F"/>
    <w:rsid w:val="00691640"/>
    <w:rsid w:val="00691DBB"/>
    <w:rsid w:val="00697173"/>
    <w:rsid w:val="006A03EC"/>
    <w:rsid w:val="006A09A5"/>
    <w:rsid w:val="006A79E7"/>
    <w:rsid w:val="006A7D4D"/>
    <w:rsid w:val="006B0E41"/>
    <w:rsid w:val="006B3031"/>
    <w:rsid w:val="006B5C71"/>
    <w:rsid w:val="006B7643"/>
    <w:rsid w:val="006B7F0E"/>
    <w:rsid w:val="006C0E2A"/>
    <w:rsid w:val="006C29C5"/>
    <w:rsid w:val="006C4B43"/>
    <w:rsid w:val="006D0D07"/>
    <w:rsid w:val="006D36EC"/>
    <w:rsid w:val="006D3C3E"/>
    <w:rsid w:val="006D53F9"/>
    <w:rsid w:val="006D6DC1"/>
    <w:rsid w:val="006D6F9A"/>
    <w:rsid w:val="006E0F1D"/>
    <w:rsid w:val="006E2C8E"/>
    <w:rsid w:val="006E446F"/>
    <w:rsid w:val="006E6291"/>
    <w:rsid w:val="006F1017"/>
    <w:rsid w:val="006F7CE8"/>
    <w:rsid w:val="006F7D34"/>
    <w:rsid w:val="0070028F"/>
    <w:rsid w:val="00701353"/>
    <w:rsid w:val="00701FC6"/>
    <w:rsid w:val="0070524C"/>
    <w:rsid w:val="00710619"/>
    <w:rsid w:val="00711FD5"/>
    <w:rsid w:val="00715F3D"/>
    <w:rsid w:val="00717AB1"/>
    <w:rsid w:val="00717C64"/>
    <w:rsid w:val="007216F4"/>
    <w:rsid w:val="00721FA0"/>
    <w:rsid w:val="00722B16"/>
    <w:rsid w:val="00723983"/>
    <w:rsid w:val="00723D07"/>
    <w:rsid w:val="00724F55"/>
    <w:rsid w:val="00725377"/>
    <w:rsid w:val="00726FAE"/>
    <w:rsid w:val="0073042E"/>
    <w:rsid w:val="00730E45"/>
    <w:rsid w:val="00731AD7"/>
    <w:rsid w:val="0073350F"/>
    <w:rsid w:val="0073525D"/>
    <w:rsid w:val="0074001E"/>
    <w:rsid w:val="00740CF1"/>
    <w:rsid w:val="00740E80"/>
    <w:rsid w:val="00741375"/>
    <w:rsid w:val="00742FC2"/>
    <w:rsid w:val="0074517B"/>
    <w:rsid w:val="00745E1C"/>
    <w:rsid w:val="00745E33"/>
    <w:rsid w:val="00751699"/>
    <w:rsid w:val="00755108"/>
    <w:rsid w:val="007565A3"/>
    <w:rsid w:val="007571E2"/>
    <w:rsid w:val="00757A95"/>
    <w:rsid w:val="00760354"/>
    <w:rsid w:val="00760E91"/>
    <w:rsid w:val="007644FB"/>
    <w:rsid w:val="00765BEF"/>
    <w:rsid w:val="00773080"/>
    <w:rsid w:val="007735AB"/>
    <w:rsid w:val="00773927"/>
    <w:rsid w:val="00773E4E"/>
    <w:rsid w:val="00775FFA"/>
    <w:rsid w:val="00777AC5"/>
    <w:rsid w:val="00780989"/>
    <w:rsid w:val="0078259F"/>
    <w:rsid w:val="00782872"/>
    <w:rsid w:val="00784287"/>
    <w:rsid w:val="00791A39"/>
    <w:rsid w:val="00792322"/>
    <w:rsid w:val="00793BF1"/>
    <w:rsid w:val="00794B1E"/>
    <w:rsid w:val="00796941"/>
    <w:rsid w:val="00796AAA"/>
    <w:rsid w:val="007A5095"/>
    <w:rsid w:val="007A6185"/>
    <w:rsid w:val="007B10B3"/>
    <w:rsid w:val="007B1D12"/>
    <w:rsid w:val="007B2F17"/>
    <w:rsid w:val="007B46B3"/>
    <w:rsid w:val="007B4B9E"/>
    <w:rsid w:val="007B5CD8"/>
    <w:rsid w:val="007B602B"/>
    <w:rsid w:val="007B6D51"/>
    <w:rsid w:val="007C3DC9"/>
    <w:rsid w:val="007C3F88"/>
    <w:rsid w:val="007D1D2B"/>
    <w:rsid w:val="007D4FEB"/>
    <w:rsid w:val="007D5FD1"/>
    <w:rsid w:val="007D611C"/>
    <w:rsid w:val="007E2EBF"/>
    <w:rsid w:val="007E47E8"/>
    <w:rsid w:val="007E5AFB"/>
    <w:rsid w:val="007E6DD9"/>
    <w:rsid w:val="007F4190"/>
    <w:rsid w:val="007F4E53"/>
    <w:rsid w:val="007F5ABC"/>
    <w:rsid w:val="007F604A"/>
    <w:rsid w:val="008018D9"/>
    <w:rsid w:val="00806335"/>
    <w:rsid w:val="008105E2"/>
    <w:rsid w:val="008110DA"/>
    <w:rsid w:val="008128CA"/>
    <w:rsid w:val="00813440"/>
    <w:rsid w:val="00813AFD"/>
    <w:rsid w:val="00821493"/>
    <w:rsid w:val="00822733"/>
    <w:rsid w:val="00823380"/>
    <w:rsid w:val="00823B45"/>
    <w:rsid w:val="00826B87"/>
    <w:rsid w:val="00827EFD"/>
    <w:rsid w:val="00831B8F"/>
    <w:rsid w:val="00837259"/>
    <w:rsid w:val="0084238B"/>
    <w:rsid w:val="008430A5"/>
    <w:rsid w:val="0084318E"/>
    <w:rsid w:val="0084496F"/>
    <w:rsid w:val="00845BB2"/>
    <w:rsid w:val="00847F9F"/>
    <w:rsid w:val="00850983"/>
    <w:rsid w:val="00852998"/>
    <w:rsid w:val="00855284"/>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87256"/>
    <w:rsid w:val="00892436"/>
    <w:rsid w:val="008933CF"/>
    <w:rsid w:val="00895362"/>
    <w:rsid w:val="00897446"/>
    <w:rsid w:val="008A225D"/>
    <w:rsid w:val="008A4630"/>
    <w:rsid w:val="008A5E6D"/>
    <w:rsid w:val="008B5AE2"/>
    <w:rsid w:val="008B5B7E"/>
    <w:rsid w:val="008C0B64"/>
    <w:rsid w:val="008C0DB1"/>
    <w:rsid w:val="008C3327"/>
    <w:rsid w:val="008C510F"/>
    <w:rsid w:val="008C6CA6"/>
    <w:rsid w:val="008D1374"/>
    <w:rsid w:val="008D5874"/>
    <w:rsid w:val="008D5FE6"/>
    <w:rsid w:val="008D6657"/>
    <w:rsid w:val="008D6F7F"/>
    <w:rsid w:val="008E17E0"/>
    <w:rsid w:val="008E1FA7"/>
    <w:rsid w:val="008E4D2E"/>
    <w:rsid w:val="008E52ED"/>
    <w:rsid w:val="008E5EA9"/>
    <w:rsid w:val="008F1A98"/>
    <w:rsid w:val="008F258C"/>
    <w:rsid w:val="008F3BB8"/>
    <w:rsid w:val="008F4513"/>
    <w:rsid w:val="008F5B45"/>
    <w:rsid w:val="008F72BE"/>
    <w:rsid w:val="009006DA"/>
    <w:rsid w:val="0090090F"/>
    <w:rsid w:val="00900D4D"/>
    <w:rsid w:val="00901417"/>
    <w:rsid w:val="00902F8D"/>
    <w:rsid w:val="00903A72"/>
    <w:rsid w:val="009046DF"/>
    <w:rsid w:val="009076D1"/>
    <w:rsid w:val="00911C81"/>
    <w:rsid w:val="0091682D"/>
    <w:rsid w:val="00917596"/>
    <w:rsid w:val="00920B0F"/>
    <w:rsid w:val="00922370"/>
    <w:rsid w:val="0092388A"/>
    <w:rsid w:val="00924CF9"/>
    <w:rsid w:val="00925BE7"/>
    <w:rsid w:val="00926D3C"/>
    <w:rsid w:val="00927D62"/>
    <w:rsid w:val="009315D2"/>
    <w:rsid w:val="00932192"/>
    <w:rsid w:val="00936508"/>
    <w:rsid w:val="00940B6B"/>
    <w:rsid w:val="0094335B"/>
    <w:rsid w:val="00943412"/>
    <w:rsid w:val="00943B2E"/>
    <w:rsid w:val="0094536C"/>
    <w:rsid w:val="00945D11"/>
    <w:rsid w:val="00947901"/>
    <w:rsid w:val="009503E2"/>
    <w:rsid w:val="009557F9"/>
    <w:rsid w:val="00960F67"/>
    <w:rsid w:val="00961CD2"/>
    <w:rsid w:val="00962B76"/>
    <w:rsid w:val="009668BF"/>
    <w:rsid w:val="0097061F"/>
    <w:rsid w:val="0097107F"/>
    <w:rsid w:val="00972C70"/>
    <w:rsid w:val="00974224"/>
    <w:rsid w:val="00974F8D"/>
    <w:rsid w:val="00974FF1"/>
    <w:rsid w:val="00975D34"/>
    <w:rsid w:val="009767D3"/>
    <w:rsid w:val="00981432"/>
    <w:rsid w:val="009819FB"/>
    <w:rsid w:val="00982BF2"/>
    <w:rsid w:val="00986B18"/>
    <w:rsid w:val="00986F27"/>
    <w:rsid w:val="00987873"/>
    <w:rsid w:val="00990AF0"/>
    <w:rsid w:val="00992E31"/>
    <w:rsid w:val="009968C5"/>
    <w:rsid w:val="009A53CC"/>
    <w:rsid w:val="009A7001"/>
    <w:rsid w:val="009A7DA5"/>
    <w:rsid w:val="009B01D4"/>
    <w:rsid w:val="009B0C22"/>
    <w:rsid w:val="009B36E8"/>
    <w:rsid w:val="009B7253"/>
    <w:rsid w:val="009C2E28"/>
    <w:rsid w:val="009C4EE2"/>
    <w:rsid w:val="009C61D1"/>
    <w:rsid w:val="009D3969"/>
    <w:rsid w:val="009D4F53"/>
    <w:rsid w:val="009D6CB0"/>
    <w:rsid w:val="009E03BE"/>
    <w:rsid w:val="009E07BB"/>
    <w:rsid w:val="009E42BD"/>
    <w:rsid w:val="009E4824"/>
    <w:rsid w:val="009E4AB0"/>
    <w:rsid w:val="009E632F"/>
    <w:rsid w:val="009E67C9"/>
    <w:rsid w:val="009E6DE8"/>
    <w:rsid w:val="009E7AB9"/>
    <w:rsid w:val="009F07B8"/>
    <w:rsid w:val="009F2C77"/>
    <w:rsid w:val="009F4224"/>
    <w:rsid w:val="009F4A72"/>
    <w:rsid w:val="009F5327"/>
    <w:rsid w:val="009F6DDF"/>
    <w:rsid w:val="00A00A9C"/>
    <w:rsid w:val="00A0400A"/>
    <w:rsid w:val="00A05A22"/>
    <w:rsid w:val="00A05F81"/>
    <w:rsid w:val="00A12D37"/>
    <w:rsid w:val="00A12E8A"/>
    <w:rsid w:val="00A16415"/>
    <w:rsid w:val="00A2056F"/>
    <w:rsid w:val="00A209AB"/>
    <w:rsid w:val="00A21090"/>
    <w:rsid w:val="00A22363"/>
    <w:rsid w:val="00A2310F"/>
    <w:rsid w:val="00A24090"/>
    <w:rsid w:val="00A24F3D"/>
    <w:rsid w:val="00A255A8"/>
    <w:rsid w:val="00A2642A"/>
    <w:rsid w:val="00A26AD5"/>
    <w:rsid w:val="00A27B1B"/>
    <w:rsid w:val="00A30F05"/>
    <w:rsid w:val="00A35EDE"/>
    <w:rsid w:val="00A36CA9"/>
    <w:rsid w:val="00A37BA7"/>
    <w:rsid w:val="00A37D34"/>
    <w:rsid w:val="00A40AE4"/>
    <w:rsid w:val="00A41816"/>
    <w:rsid w:val="00A419B3"/>
    <w:rsid w:val="00A42FC1"/>
    <w:rsid w:val="00A43A6C"/>
    <w:rsid w:val="00A43BE1"/>
    <w:rsid w:val="00A44704"/>
    <w:rsid w:val="00A478DC"/>
    <w:rsid w:val="00A50FBD"/>
    <w:rsid w:val="00A51FCA"/>
    <w:rsid w:val="00A540DF"/>
    <w:rsid w:val="00A54D62"/>
    <w:rsid w:val="00A57B7A"/>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7A2"/>
    <w:rsid w:val="00AB1F96"/>
    <w:rsid w:val="00AB49D2"/>
    <w:rsid w:val="00AB49D8"/>
    <w:rsid w:val="00AB5AFC"/>
    <w:rsid w:val="00AB5B22"/>
    <w:rsid w:val="00AC271A"/>
    <w:rsid w:val="00AC28CD"/>
    <w:rsid w:val="00AC2A42"/>
    <w:rsid w:val="00AC2C70"/>
    <w:rsid w:val="00AC3A2F"/>
    <w:rsid w:val="00AC5626"/>
    <w:rsid w:val="00AC6146"/>
    <w:rsid w:val="00AC64A5"/>
    <w:rsid w:val="00AD2964"/>
    <w:rsid w:val="00AD365B"/>
    <w:rsid w:val="00AD4393"/>
    <w:rsid w:val="00AD5C3C"/>
    <w:rsid w:val="00AD6A37"/>
    <w:rsid w:val="00AE0778"/>
    <w:rsid w:val="00AE1E35"/>
    <w:rsid w:val="00AE270B"/>
    <w:rsid w:val="00AE362F"/>
    <w:rsid w:val="00AE4D35"/>
    <w:rsid w:val="00AE5DAC"/>
    <w:rsid w:val="00AE6117"/>
    <w:rsid w:val="00AE64FD"/>
    <w:rsid w:val="00AE6F06"/>
    <w:rsid w:val="00AE7309"/>
    <w:rsid w:val="00AF00DF"/>
    <w:rsid w:val="00AF0A2F"/>
    <w:rsid w:val="00AF217C"/>
    <w:rsid w:val="00AF33DF"/>
    <w:rsid w:val="00AF53D1"/>
    <w:rsid w:val="00AF7B8D"/>
    <w:rsid w:val="00B01257"/>
    <w:rsid w:val="00B07CA3"/>
    <w:rsid w:val="00B1002E"/>
    <w:rsid w:val="00B11AF5"/>
    <w:rsid w:val="00B12ED2"/>
    <w:rsid w:val="00B13DD6"/>
    <w:rsid w:val="00B14C94"/>
    <w:rsid w:val="00B17010"/>
    <w:rsid w:val="00B2067B"/>
    <w:rsid w:val="00B241CE"/>
    <w:rsid w:val="00B24ABA"/>
    <w:rsid w:val="00B325FE"/>
    <w:rsid w:val="00B329DF"/>
    <w:rsid w:val="00B376D8"/>
    <w:rsid w:val="00B37FEA"/>
    <w:rsid w:val="00B4064C"/>
    <w:rsid w:val="00B41AE3"/>
    <w:rsid w:val="00B41B2B"/>
    <w:rsid w:val="00B426ED"/>
    <w:rsid w:val="00B42E0C"/>
    <w:rsid w:val="00B47179"/>
    <w:rsid w:val="00B47827"/>
    <w:rsid w:val="00B47FE1"/>
    <w:rsid w:val="00B506FA"/>
    <w:rsid w:val="00B5296C"/>
    <w:rsid w:val="00B537AD"/>
    <w:rsid w:val="00B54A4C"/>
    <w:rsid w:val="00B56365"/>
    <w:rsid w:val="00B60990"/>
    <w:rsid w:val="00B629FE"/>
    <w:rsid w:val="00B637B2"/>
    <w:rsid w:val="00B65134"/>
    <w:rsid w:val="00B659B6"/>
    <w:rsid w:val="00B67853"/>
    <w:rsid w:val="00B70AEE"/>
    <w:rsid w:val="00B71271"/>
    <w:rsid w:val="00B7160F"/>
    <w:rsid w:val="00B7199B"/>
    <w:rsid w:val="00B71ADF"/>
    <w:rsid w:val="00B7208F"/>
    <w:rsid w:val="00B720A2"/>
    <w:rsid w:val="00B73110"/>
    <w:rsid w:val="00B731F9"/>
    <w:rsid w:val="00B7501C"/>
    <w:rsid w:val="00B76530"/>
    <w:rsid w:val="00B76B70"/>
    <w:rsid w:val="00B77A65"/>
    <w:rsid w:val="00B77EF4"/>
    <w:rsid w:val="00B81F23"/>
    <w:rsid w:val="00B82A3A"/>
    <w:rsid w:val="00B87355"/>
    <w:rsid w:val="00B87F1B"/>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5295"/>
    <w:rsid w:val="00BC717E"/>
    <w:rsid w:val="00BD1CB7"/>
    <w:rsid w:val="00BD4DFE"/>
    <w:rsid w:val="00BD593F"/>
    <w:rsid w:val="00BD6706"/>
    <w:rsid w:val="00BE0D08"/>
    <w:rsid w:val="00BE2289"/>
    <w:rsid w:val="00BE7ED8"/>
    <w:rsid w:val="00BF36F6"/>
    <w:rsid w:val="00C13127"/>
    <w:rsid w:val="00C1570C"/>
    <w:rsid w:val="00C20CE6"/>
    <w:rsid w:val="00C2177F"/>
    <w:rsid w:val="00C22361"/>
    <w:rsid w:val="00C230AB"/>
    <w:rsid w:val="00C2419C"/>
    <w:rsid w:val="00C26D89"/>
    <w:rsid w:val="00C26E7E"/>
    <w:rsid w:val="00C31833"/>
    <w:rsid w:val="00C33018"/>
    <w:rsid w:val="00C33728"/>
    <w:rsid w:val="00C33B4D"/>
    <w:rsid w:val="00C33D0A"/>
    <w:rsid w:val="00C33FF8"/>
    <w:rsid w:val="00C359C4"/>
    <w:rsid w:val="00C35A49"/>
    <w:rsid w:val="00C36AF1"/>
    <w:rsid w:val="00C37458"/>
    <w:rsid w:val="00C37AF7"/>
    <w:rsid w:val="00C45E29"/>
    <w:rsid w:val="00C478FD"/>
    <w:rsid w:val="00C47B8C"/>
    <w:rsid w:val="00C609BB"/>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A6B31"/>
    <w:rsid w:val="00CB195F"/>
    <w:rsid w:val="00CB2127"/>
    <w:rsid w:val="00CB22FF"/>
    <w:rsid w:val="00CB4647"/>
    <w:rsid w:val="00CB4928"/>
    <w:rsid w:val="00CB686E"/>
    <w:rsid w:val="00CC0833"/>
    <w:rsid w:val="00CC0B13"/>
    <w:rsid w:val="00CC0D6C"/>
    <w:rsid w:val="00CC156E"/>
    <w:rsid w:val="00CC1CFA"/>
    <w:rsid w:val="00CC2A2B"/>
    <w:rsid w:val="00CC546F"/>
    <w:rsid w:val="00CD72D4"/>
    <w:rsid w:val="00CD72EE"/>
    <w:rsid w:val="00CD7E01"/>
    <w:rsid w:val="00CE30CD"/>
    <w:rsid w:val="00CF06A5"/>
    <w:rsid w:val="00CF137D"/>
    <w:rsid w:val="00CF4DEF"/>
    <w:rsid w:val="00D00008"/>
    <w:rsid w:val="00D032B6"/>
    <w:rsid w:val="00D03EF7"/>
    <w:rsid w:val="00D1053E"/>
    <w:rsid w:val="00D10971"/>
    <w:rsid w:val="00D11686"/>
    <w:rsid w:val="00D11AFF"/>
    <w:rsid w:val="00D1225E"/>
    <w:rsid w:val="00D175FD"/>
    <w:rsid w:val="00D20234"/>
    <w:rsid w:val="00D208D0"/>
    <w:rsid w:val="00D20EAE"/>
    <w:rsid w:val="00D212D5"/>
    <w:rsid w:val="00D21D3E"/>
    <w:rsid w:val="00D230D8"/>
    <w:rsid w:val="00D24B24"/>
    <w:rsid w:val="00D24EB0"/>
    <w:rsid w:val="00D25987"/>
    <w:rsid w:val="00D2727F"/>
    <w:rsid w:val="00D33881"/>
    <w:rsid w:val="00D33A32"/>
    <w:rsid w:val="00D350E6"/>
    <w:rsid w:val="00D40219"/>
    <w:rsid w:val="00D46C32"/>
    <w:rsid w:val="00D471AE"/>
    <w:rsid w:val="00D52EC6"/>
    <w:rsid w:val="00D53C02"/>
    <w:rsid w:val="00D54728"/>
    <w:rsid w:val="00D56DF2"/>
    <w:rsid w:val="00D615FF"/>
    <w:rsid w:val="00D6188A"/>
    <w:rsid w:val="00D620A8"/>
    <w:rsid w:val="00D66EE9"/>
    <w:rsid w:val="00D67101"/>
    <w:rsid w:val="00D671FA"/>
    <w:rsid w:val="00D70D85"/>
    <w:rsid w:val="00D718B1"/>
    <w:rsid w:val="00D71BAC"/>
    <w:rsid w:val="00D732E3"/>
    <w:rsid w:val="00D7331A"/>
    <w:rsid w:val="00D7499D"/>
    <w:rsid w:val="00D84ECA"/>
    <w:rsid w:val="00D854D7"/>
    <w:rsid w:val="00D8692C"/>
    <w:rsid w:val="00D91A3F"/>
    <w:rsid w:val="00D91B67"/>
    <w:rsid w:val="00D92CDF"/>
    <w:rsid w:val="00DA201B"/>
    <w:rsid w:val="00DA32DF"/>
    <w:rsid w:val="00DA5931"/>
    <w:rsid w:val="00DA60E7"/>
    <w:rsid w:val="00DA722B"/>
    <w:rsid w:val="00DA76C9"/>
    <w:rsid w:val="00DB2424"/>
    <w:rsid w:val="00DB3E84"/>
    <w:rsid w:val="00DB4B3F"/>
    <w:rsid w:val="00DB7E12"/>
    <w:rsid w:val="00DC02A0"/>
    <w:rsid w:val="00DC0B08"/>
    <w:rsid w:val="00DC0E27"/>
    <w:rsid w:val="00DC1000"/>
    <w:rsid w:val="00DC3D3E"/>
    <w:rsid w:val="00DC64D9"/>
    <w:rsid w:val="00DC78E0"/>
    <w:rsid w:val="00DD1BB4"/>
    <w:rsid w:val="00DD2DAE"/>
    <w:rsid w:val="00DD6547"/>
    <w:rsid w:val="00DD78A5"/>
    <w:rsid w:val="00DE4448"/>
    <w:rsid w:val="00DE49C9"/>
    <w:rsid w:val="00DE5A29"/>
    <w:rsid w:val="00DE6957"/>
    <w:rsid w:val="00DF5E1E"/>
    <w:rsid w:val="00DF62EC"/>
    <w:rsid w:val="00DF6442"/>
    <w:rsid w:val="00DF67A3"/>
    <w:rsid w:val="00DF7A42"/>
    <w:rsid w:val="00E022DC"/>
    <w:rsid w:val="00E024D3"/>
    <w:rsid w:val="00E0487B"/>
    <w:rsid w:val="00E07A7B"/>
    <w:rsid w:val="00E138BD"/>
    <w:rsid w:val="00E14435"/>
    <w:rsid w:val="00E206F5"/>
    <w:rsid w:val="00E21598"/>
    <w:rsid w:val="00E248BF"/>
    <w:rsid w:val="00E24F49"/>
    <w:rsid w:val="00E259BC"/>
    <w:rsid w:val="00E264A4"/>
    <w:rsid w:val="00E26E26"/>
    <w:rsid w:val="00E32E9A"/>
    <w:rsid w:val="00E36EBF"/>
    <w:rsid w:val="00E40FCC"/>
    <w:rsid w:val="00E43122"/>
    <w:rsid w:val="00E44003"/>
    <w:rsid w:val="00E456A5"/>
    <w:rsid w:val="00E470B1"/>
    <w:rsid w:val="00E50890"/>
    <w:rsid w:val="00E5110E"/>
    <w:rsid w:val="00E51F94"/>
    <w:rsid w:val="00E53EE0"/>
    <w:rsid w:val="00E5512D"/>
    <w:rsid w:val="00E574E5"/>
    <w:rsid w:val="00E63C51"/>
    <w:rsid w:val="00E6671A"/>
    <w:rsid w:val="00E70BDA"/>
    <w:rsid w:val="00E71139"/>
    <w:rsid w:val="00E7316F"/>
    <w:rsid w:val="00E74F63"/>
    <w:rsid w:val="00E7602E"/>
    <w:rsid w:val="00E7712C"/>
    <w:rsid w:val="00E7773E"/>
    <w:rsid w:val="00E82E08"/>
    <w:rsid w:val="00E90664"/>
    <w:rsid w:val="00E92065"/>
    <w:rsid w:val="00E96F05"/>
    <w:rsid w:val="00EA0601"/>
    <w:rsid w:val="00EA1EC2"/>
    <w:rsid w:val="00EA26A0"/>
    <w:rsid w:val="00EA340E"/>
    <w:rsid w:val="00EA3B1F"/>
    <w:rsid w:val="00EB00C1"/>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D7932"/>
    <w:rsid w:val="00EE260F"/>
    <w:rsid w:val="00EE56E1"/>
    <w:rsid w:val="00EE604B"/>
    <w:rsid w:val="00EE6B33"/>
    <w:rsid w:val="00EF0462"/>
    <w:rsid w:val="00EF088A"/>
    <w:rsid w:val="00EF3F9B"/>
    <w:rsid w:val="00EF6505"/>
    <w:rsid w:val="00EF7A6F"/>
    <w:rsid w:val="00F00148"/>
    <w:rsid w:val="00F02C57"/>
    <w:rsid w:val="00F070E5"/>
    <w:rsid w:val="00F130D3"/>
    <w:rsid w:val="00F1437A"/>
    <w:rsid w:val="00F1517E"/>
    <w:rsid w:val="00F16678"/>
    <w:rsid w:val="00F26388"/>
    <w:rsid w:val="00F31BE3"/>
    <w:rsid w:val="00F34B21"/>
    <w:rsid w:val="00F34CA5"/>
    <w:rsid w:val="00F41E90"/>
    <w:rsid w:val="00F436BF"/>
    <w:rsid w:val="00F43F14"/>
    <w:rsid w:val="00F44A12"/>
    <w:rsid w:val="00F518CC"/>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378D"/>
    <w:rsid w:val="00F961A0"/>
    <w:rsid w:val="00F97A32"/>
    <w:rsid w:val="00FA3B58"/>
    <w:rsid w:val="00FA490B"/>
    <w:rsid w:val="00FA5484"/>
    <w:rsid w:val="00FA6127"/>
    <w:rsid w:val="00FB1CFE"/>
    <w:rsid w:val="00FB329A"/>
    <w:rsid w:val="00FB3EBB"/>
    <w:rsid w:val="00FB7CFB"/>
    <w:rsid w:val="00FC002F"/>
    <w:rsid w:val="00FC55F6"/>
    <w:rsid w:val="00FC63BE"/>
    <w:rsid w:val="00FD04E0"/>
    <w:rsid w:val="00FD23A1"/>
    <w:rsid w:val="00FE0BFA"/>
    <w:rsid w:val="00FE0D19"/>
    <w:rsid w:val="00FE0D85"/>
    <w:rsid w:val="00FE0DC9"/>
    <w:rsid w:val="00FE2A56"/>
    <w:rsid w:val="00FE2EA4"/>
    <w:rsid w:val="00FE57BE"/>
    <w:rsid w:val="00FE5FEC"/>
    <w:rsid w:val="00FF08F6"/>
    <w:rsid w:val="00FF095B"/>
    <w:rsid w:val="00FF0A8C"/>
    <w:rsid w:val="00FF1048"/>
    <w:rsid w:val="00FF21EB"/>
    <w:rsid w:val="00FF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BBD04"/>
  <w15:docId w15:val="{5BECB0FD-23C5-4B7A-9D9F-5BFAEAA0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631"/>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8C0B64"/>
    <w:rPr>
      <w:rFonts w:ascii="Tahoma" w:hAnsi="Tahoma" w:cs="Tahoma"/>
      <w:sz w:val="16"/>
      <w:szCs w:val="16"/>
    </w:rPr>
  </w:style>
  <w:style w:type="table" w:styleId="TableGrid">
    <w:name w:val="Table Grid"/>
    <w:basedOn w:val="TableNormal"/>
    <w:rsid w:val="00D92CDF"/>
    <w:pPr>
      <w:bidi/>
      <w:jc w:val="lowKashida"/>
    </w:pPr>
    <w:tblPr/>
  </w:style>
  <w:style w:type="character" w:customStyle="1" w:styleId="BalloonTextChar">
    <w:name w:val="Balloon Text Char"/>
    <w:basedOn w:val="DefaultParagraphFont"/>
    <w:link w:val="BalloonText"/>
    <w:uiPriority w:val="99"/>
    <w:rsid w:val="008C0B64"/>
    <w:rPr>
      <w:rFonts w:ascii="Tahoma" w:hAnsi="Tahoma" w:cs="Tahoma"/>
      <w:color w:val="000000"/>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s="Traditional Arabic"/>
      <w:color w:val="008000"/>
      <w:sz w:val="24"/>
      <w:szCs w:val="32"/>
      <w:lang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bidi="ar-SA"/>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TOC6">
    <w:name w:val="toc 6"/>
    <w:basedOn w:val="Normal"/>
    <w:next w:val="Normal"/>
    <w:autoRedefine/>
    <w:uiPriority w:val="39"/>
    <w:unhideWhenUsed/>
    <w:rsid w:val="006D53F9"/>
    <w:pPr>
      <w:spacing w:after="100" w:line="276" w:lineRule="auto"/>
      <w:ind w:left="1100" w:firstLine="0"/>
      <w:jc w:val="left"/>
    </w:pPr>
    <w:rPr>
      <w:rFonts w:asciiTheme="minorHAnsi" w:eastAsiaTheme="minorEastAsia" w:hAnsiTheme="minorHAnsi" w:cstheme="minorBidi"/>
      <w:color w:val="auto"/>
      <w:sz w:val="22"/>
      <w:szCs w:val="22"/>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paragraph" w:styleId="TOC7">
    <w:name w:val="toc 7"/>
    <w:basedOn w:val="Normal"/>
    <w:next w:val="Normal"/>
    <w:autoRedefine/>
    <w:uiPriority w:val="39"/>
    <w:unhideWhenUsed/>
    <w:rsid w:val="006D53F9"/>
    <w:pPr>
      <w:spacing w:after="100" w:line="276" w:lineRule="auto"/>
      <w:ind w:left="1320" w:firstLine="0"/>
      <w:jc w:val="left"/>
    </w:pPr>
    <w:rPr>
      <w:rFonts w:asciiTheme="minorHAnsi" w:eastAsiaTheme="minorEastAsia" w:hAnsiTheme="minorHAnsi" w:cstheme="minorBidi"/>
      <w:color w:val="auto"/>
      <w:sz w:val="22"/>
      <w:szCs w:val="22"/>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LeftBoldChar">
    <w:name w:val="libLeftBold Char"/>
    <w:basedOn w:val="libNormalChar"/>
    <w:link w:val="libLeftBold"/>
    <w:rsid w:val="00651ADF"/>
    <w:rPr>
      <w:rFonts w:cs="Traditional Arabic"/>
      <w:b/>
      <w:bCs/>
      <w:color w:val="000000"/>
      <w:sz w:val="30"/>
      <w:szCs w:val="30"/>
      <w:lang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NormalHashieh">
    <w:name w:val="libNormal Hashieh"/>
    <w:basedOn w:val="libNormal"/>
    <w:next w:val="libNormal"/>
    <w:link w:val="libNormalHashiehChar"/>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rFonts w:cs="Traditional Arabic"/>
      <w:b/>
      <w:bCs/>
      <w:color w:val="000000"/>
      <w:sz w:val="28"/>
      <w:szCs w:val="28"/>
      <w:lang w:bidi="ar-SA"/>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ascii="Arial" w:hAnsi="Arial" w:cs="Tahoma"/>
      <w:color w:val="FF3300"/>
      <w:sz w:val="24"/>
      <w:szCs w:val="32"/>
      <w:lang w:bidi="ar-SA"/>
    </w:rPr>
  </w:style>
  <w:style w:type="character" w:customStyle="1" w:styleId="Heading3Char">
    <w:name w:val="Heading 3 Char"/>
    <w:basedOn w:val="libNormalChar"/>
    <w:link w:val="Heading3"/>
    <w:rsid w:val="006E0F1D"/>
    <w:rPr>
      <w:rFonts w:ascii="Arial" w:hAnsi="Arial" w:cs="Traditional Arabic"/>
      <w:color w:val="1F497D"/>
      <w:sz w:val="24"/>
      <w:szCs w:val="32"/>
      <w:lang w:bidi="ar-SA"/>
    </w:rPr>
  </w:style>
  <w:style w:type="character" w:customStyle="1" w:styleId="Heading1Char">
    <w:name w:val="Heading 1 Char"/>
    <w:basedOn w:val="libNormalChar"/>
    <w:link w:val="Heading1"/>
    <w:uiPriority w:val="9"/>
    <w:rsid w:val="006E0F1D"/>
    <w:rPr>
      <w:rFonts w:ascii="Arial" w:hAnsi="Arial" w:cs="Traditional Arabic"/>
      <w:b/>
      <w:bCs/>
      <w:color w:val="1F497D"/>
      <w:kern w:val="32"/>
      <w:sz w:val="36"/>
      <w:szCs w:val="36"/>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character" w:customStyle="1" w:styleId="libNormalHashiehChar">
    <w:name w:val="libNormal Hashieh Char"/>
    <w:basedOn w:val="libNormalChar"/>
    <w:link w:val="libNormalHashieh"/>
    <w:rsid w:val="006E0F1D"/>
    <w:rPr>
      <w:rFonts w:cs="Traditional Arabic"/>
      <w:color w:val="341212"/>
      <w:sz w:val="24"/>
      <w:szCs w:val="32"/>
      <w:lang w:bidi="ar-SA"/>
    </w:rPr>
  </w:style>
  <w:style w:type="character" w:customStyle="1" w:styleId="libNormal0HashiehChar">
    <w:name w:val="libNormal0 Hashieh Char"/>
    <w:basedOn w:val="libNormal0Char"/>
    <w:link w:val="libNormal0Hashieh"/>
    <w:rsid w:val="006E0F1D"/>
    <w:rPr>
      <w:rFonts w:ascii="Traditional Arabic" w:hAnsi="Traditional Arabic" w:cs="Traditional Arabic"/>
      <w:color w:val="341212"/>
      <w:sz w:val="32"/>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8">
    <w:name w:val="toc 8"/>
    <w:basedOn w:val="Normal"/>
    <w:next w:val="Normal"/>
    <w:autoRedefine/>
    <w:uiPriority w:val="39"/>
    <w:unhideWhenUsed/>
    <w:rsid w:val="006D53F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D53F9"/>
    <w:pPr>
      <w:spacing w:after="100" w:line="276" w:lineRule="auto"/>
      <w:ind w:left="1760" w:firstLine="0"/>
      <w:jc w:val="left"/>
    </w:pPr>
    <w:rPr>
      <w:rFonts w:asciiTheme="minorHAnsi" w:eastAsiaTheme="minorEastAsia" w:hAnsiTheme="minorHAnsi" w:cstheme="minorBidi"/>
      <w:color w:val="auto"/>
      <w:sz w:val="22"/>
      <w:szCs w:val="22"/>
    </w:rPr>
  </w:style>
  <w:style w:type="character" w:styleId="PageNumber">
    <w:name w:val="page number"/>
    <w:basedOn w:val="DefaultParagraphFont"/>
    <w:rsid w:val="004C2631"/>
  </w:style>
  <w:style w:type="character" w:styleId="Hyperlink">
    <w:name w:val="Hyperlink"/>
    <w:basedOn w:val="DefaultParagraphFont"/>
    <w:uiPriority w:val="99"/>
    <w:unhideWhenUsed/>
    <w:rsid w:val="006D53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63A1-AEC6-4923-A609-FC522BB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2062</TotalTime>
  <Pages>527</Pages>
  <Words>99218</Words>
  <Characters>565545</Characters>
  <Application>Microsoft Office Word</Application>
  <DocSecurity>0</DocSecurity>
  <Lines>4712</Lines>
  <Paragraphs>1326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mahdi</cp:lastModifiedBy>
  <cp:revision>138</cp:revision>
  <dcterms:created xsi:type="dcterms:W3CDTF">2013-12-16T05:40:00Z</dcterms:created>
  <dcterms:modified xsi:type="dcterms:W3CDTF">2010-04-03T15:02:00Z</dcterms:modified>
</cp:coreProperties>
</file>